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04B0" w14:textId="71636D5C" w:rsidR="00CC731C" w:rsidRPr="00080DC8" w:rsidRDefault="004E263B" w:rsidP="004E263B">
      <w:pPr>
        <w:spacing w:after="120" w:line="312" w:lineRule="auto"/>
        <w:rPr>
          <w:rFonts w:asciiTheme="minorHAnsi" w:hAnsiTheme="minorHAnsi" w:cstheme="minorHAnsi"/>
        </w:rPr>
      </w:pPr>
      <w:r w:rsidRPr="00080DC8">
        <w:rPr>
          <w:rFonts w:asciiTheme="minorHAnsi" w:hAnsiTheme="minorHAnsi" w:cstheme="minorHAnsi"/>
        </w:rPr>
        <w:t xml:space="preserve">Warszawa, </w:t>
      </w:r>
      <w:bookmarkStart w:id="0" w:name="ezdDataPodpisu"/>
      <w:r w:rsidR="00080DC8" w:rsidRPr="00080DC8">
        <w:rPr>
          <w:rFonts w:asciiTheme="minorHAnsi" w:hAnsiTheme="minorHAnsi" w:cstheme="minorHAnsi"/>
        </w:rPr>
        <w:t>2</w:t>
      </w:r>
      <w:r w:rsidR="00C17984">
        <w:rPr>
          <w:rFonts w:asciiTheme="minorHAnsi" w:hAnsiTheme="minorHAnsi" w:cstheme="minorHAnsi"/>
        </w:rPr>
        <w:t>2</w:t>
      </w:r>
      <w:r w:rsidR="00080DC8" w:rsidRPr="00080DC8">
        <w:rPr>
          <w:rFonts w:asciiTheme="minorHAnsi" w:hAnsiTheme="minorHAnsi" w:cstheme="minorHAnsi"/>
        </w:rPr>
        <w:t xml:space="preserve"> września </w:t>
      </w:r>
      <w:r w:rsidR="00A96F49" w:rsidRPr="00080DC8">
        <w:rPr>
          <w:rFonts w:asciiTheme="minorHAnsi" w:hAnsiTheme="minorHAnsi" w:cstheme="minorHAnsi"/>
        </w:rPr>
        <w:t>2026 r.</w:t>
      </w:r>
      <w:bookmarkEnd w:id="0"/>
    </w:p>
    <w:p w14:paraId="46E0B7AD" w14:textId="77777777" w:rsidR="00C17984" w:rsidRPr="00C17984" w:rsidRDefault="00C17984" w:rsidP="00C17984">
      <w:pPr>
        <w:spacing w:after="0" w:line="240" w:lineRule="auto"/>
        <w:rPr>
          <w:rFonts w:asciiTheme="minorHAnsi" w:hAnsiTheme="minorHAnsi" w:cstheme="minorHAnsi"/>
        </w:rPr>
      </w:pPr>
      <w:bookmarkStart w:id="1" w:name="_Hlk214977400"/>
    </w:p>
    <w:p w14:paraId="592259AF" w14:textId="77777777" w:rsidR="00C17984" w:rsidRPr="00C17984" w:rsidRDefault="00C17984" w:rsidP="00C17984">
      <w:pPr>
        <w:spacing w:after="120" w:line="312" w:lineRule="auto"/>
        <w:rPr>
          <w:rFonts w:asciiTheme="minorHAnsi" w:hAnsiTheme="minorHAnsi" w:cstheme="minorHAnsi"/>
        </w:rPr>
      </w:pPr>
      <w:bookmarkStart w:id="2" w:name="ezdSprawaZnak"/>
      <w:r w:rsidRPr="00C17984">
        <w:rPr>
          <w:rFonts w:asciiTheme="minorHAnsi" w:hAnsiTheme="minorHAnsi" w:cstheme="minorHAnsi"/>
        </w:rPr>
        <w:t>DOOŚ-WDŚIII.420.43.202</w:t>
      </w:r>
      <w:bookmarkEnd w:id="2"/>
      <w:r w:rsidRPr="00C17984">
        <w:rPr>
          <w:rFonts w:asciiTheme="minorHAnsi" w:hAnsiTheme="minorHAnsi" w:cstheme="minorHAnsi"/>
        </w:rPr>
        <w:t>5.</w:t>
      </w:r>
      <w:bookmarkStart w:id="3" w:name="ezdAutorInicjaly"/>
      <w:bookmarkStart w:id="4" w:name="ezdAtrybut_ezdAutorInicjaly"/>
      <w:r w:rsidRPr="00C17984">
        <w:rPr>
          <w:rFonts w:asciiTheme="minorHAnsi" w:hAnsiTheme="minorHAnsi" w:cstheme="minorHAnsi"/>
        </w:rPr>
        <w:t>AL</w:t>
      </w:r>
      <w:bookmarkEnd w:id="3"/>
      <w:bookmarkEnd w:id="4"/>
      <w:r w:rsidRPr="00C17984">
        <w:rPr>
          <w:rFonts w:asciiTheme="minorHAnsi" w:hAnsiTheme="minorHAnsi" w:cstheme="minorHAnsi"/>
        </w:rPr>
        <w:t>.4</w:t>
      </w:r>
    </w:p>
    <w:p w14:paraId="3C0DDAA1" w14:textId="77777777" w:rsidR="00C17984" w:rsidRDefault="00C17984" w:rsidP="00C17984">
      <w:pPr>
        <w:tabs>
          <w:tab w:val="left" w:pos="3330"/>
          <w:tab w:val="center" w:pos="4535"/>
        </w:tabs>
        <w:suppressAutoHyphens/>
        <w:spacing w:after="12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050F6DB3" w14:textId="09DE9BDB" w:rsidR="00C17984" w:rsidRPr="00C17984" w:rsidRDefault="00C17984" w:rsidP="00C17984">
      <w:pPr>
        <w:tabs>
          <w:tab w:val="left" w:pos="3330"/>
          <w:tab w:val="center" w:pos="4535"/>
        </w:tabs>
        <w:suppressAutoHyphens/>
        <w:spacing w:after="12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C17984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ZAWIADOMIENIE</w:t>
      </w:r>
    </w:p>
    <w:p w14:paraId="3BF01DDB" w14:textId="77777777" w:rsidR="00C17984" w:rsidRPr="00C17984" w:rsidRDefault="00C17984" w:rsidP="00C17984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C1798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Generalny Dyrektor Ochrony Środowiska zawiadamia, że na wniosek z 12 sierpnia 2026 r. zostało wszczęte postępowanie w sprawie stwierdzenia nieważności </w:t>
      </w:r>
      <w:r w:rsidRPr="00C17984">
        <w:rPr>
          <w:rFonts w:asciiTheme="minorHAnsi" w:hAnsiTheme="minorHAnsi" w:cstheme="minorHAnsi"/>
          <w:color w:val="000000"/>
          <w:sz w:val="24"/>
          <w:szCs w:val="24"/>
        </w:rPr>
        <w:t>decyzji</w:t>
      </w:r>
      <w:r w:rsidRPr="00C17984">
        <w:rPr>
          <w:rFonts w:asciiTheme="minorHAnsi" w:hAnsiTheme="minorHAnsi" w:cstheme="minorHAnsi"/>
          <w:iCs/>
          <w:sz w:val="24"/>
          <w:szCs w:val="24"/>
        </w:rPr>
        <w:t xml:space="preserve"> Regionalnego Dyrektora Ochrony Środowiska w S</w:t>
      </w:r>
      <w:r w:rsidRPr="00C17984">
        <w:rPr>
          <w:rFonts w:asciiTheme="minorHAnsi" w:hAnsiTheme="minorHAnsi" w:cstheme="minorHAnsi"/>
          <w:sz w:val="24"/>
          <w:szCs w:val="24"/>
        </w:rPr>
        <w:t xml:space="preserve">zczecinie </w:t>
      </w:r>
      <w:r w:rsidRPr="00C1798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z </w:t>
      </w:r>
      <w:r w:rsidRPr="00C17984">
        <w:rPr>
          <w:rFonts w:asciiTheme="minorHAnsi" w:hAnsiTheme="minorHAnsi" w:cstheme="minorHAnsi"/>
          <w:sz w:val="24"/>
          <w:szCs w:val="24"/>
        </w:rPr>
        <w:t>14 września 2017 r., znak: WONS-OŚ.4210.4.2016.AC.24, o środowiskowych uwarunkowaniach dla przedsięwzięcia pn.: „Obwodnica Śródmieścia Szczecina (Trasa Średnicowa) – etap VII. Budowa od węzła Łękno do ul. 26 Kwietnia w Szczecinie”.</w:t>
      </w:r>
    </w:p>
    <w:p w14:paraId="05B62C62" w14:textId="77777777" w:rsidR="00C17984" w:rsidRPr="00C17984" w:rsidRDefault="00C17984" w:rsidP="00C17984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38D16C91" w14:textId="77777777" w:rsidR="00C17984" w:rsidRPr="00C17984" w:rsidRDefault="00C17984" w:rsidP="00C17984">
      <w:pPr>
        <w:suppressAutoHyphens/>
        <w:spacing w:after="12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C17984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Strony postępowania mogą brać czynny udział w każdym stadium postępowania oraz wypowiedzieć się co do zebranych dowodów i materiałów oraz zgłoszonych żądań. </w:t>
      </w:r>
      <w:r w:rsidRPr="00C1798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Materiał dowodowy dostępny jest w siedzibie Generalnej Dyrekcji Ochrony Środowiska, mieszczącej się w Warszawie przy </w:t>
      </w:r>
      <w:r w:rsidRPr="00C17984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Al. Jerozolimskich 136</w:t>
      </w:r>
      <w:r w:rsidRPr="00C1798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C17984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po uprzednim uzgodnieniu terminu pod numerem telefonu 22 120 29 50. </w:t>
      </w:r>
    </w:p>
    <w:p w14:paraId="4FD8725C" w14:textId="77777777" w:rsidR="00C17984" w:rsidRDefault="00C17984" w:rsidP="00080DC8">
      <w:pPr>
        <w:spacing w:after="0" w:line="240" w:lineRule="auto"/>
        <w:rPr>
          <w:rFonts w:asciiTheme="minorHAnsi" w:hAnsiTheme="minorHAnsi" w:cstheme="minorHAnsi"/>
        </w:rPr>
      </w:pPr>
    </w:p>
    <w:p w14:paraId="73A9EE28" w14:textId="77777777" w:rsidR="00C17984" w:rsidRDefault="00C17984" w:rsidP="00080DC8">
      <w:pPr>
        <w:spacing w:after="0" w:line="240" w:lineRule="auto"/>
        <w:rPr>
          <w:rFonts w:asciiTheme="minorHAnsi" w:hAnsiTheme="minorHAnsi" w:cstheme="minorHAnsi"/>
        </w:rPr>
      </w:pPr>
    </w:p>
    <w:p w14:paraId="59E591C8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 xml:space="preserve">Z upoważnienia </w:t>
      </w:r>
    </w:p>
    <w:p w14:paraId="57168C3B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170EA6D3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EWA URBANIAK</w:t>
      </w:r>
    </w:p>
    <w:p w14:paraId="2822BC01" w14:textId="77777777" w:rsidR="00080DC8" w:rsidRPr="00A96F49" w:rsidRDefault="00080DC8" w:rsidP="00080DC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Naczelnik Wydziału</w:t>
      </w:r>
    </w:p>
    <w:p w14:paraId="5793338D" w14:textId="77777777" w:rsidR="00080DC8" w:rsidRPr="00A96F49" w:rsidRDefault="00080DC8" w:rsidP="00080DC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 xml:space="preserve">Departament Ocen Oddziaływania na Środowisko </w:t>
      </w:r>
    </w:p>
    <w:p w14:paraId="452D831C" w14:textId="77777777" w:rsidR="00080DC8" w:rsidRPr="00A96F49" w:rsidRDefault="00080DC8" w:rsidP="00080DC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A96F49">
        <w:rPr>
          <w:rFonts w:asciiTheme="minorHAnsi" w:hAnsiTheme="minorHAnsi" w:cstheme="minorHAnsi"/>
          <w:sz w:val="24"/>
          <w:szCs w:val="24"/>
        </w:rPr>
        <w:t>/– podpisano cyfrowo-/</w:t>
      </w:r>
    </w:p>
    <w:p w14:paraId="7E0BAFAC" w14:textId="77777777" w:rsidR="00080DC8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215F45E8" w14:textId="77777777" w:rsidR="00080DC8" w:rsidRPr="004E263B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5F09A8D3" w14:textId="77777777" w:rsidR="00080DC8" w:rsidRPr="004E263B" w:rsidRDefault="00080DC8" w:rsidP="00080DC8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5" w:name="_Hlk205579832"/>
      <w:r w:rsidRPr="004E263B">
        <w:rPr>
          <w:rFonts w:asciiTheme="minorHAnsi" w:hAnsiTheme="minorHAnsi" w:cstheme="minorHAnsi"/>
          <w:sz w:val="24"/>
          <w:szCs w:val="24"/>
        </w:rPr>
        <w:t>Zawiadomienie zostało upublicznione w terminie od ………………… do …………………</w:t>
      </w:r>
    </w:p>
    <w:p w14:paraId="109E94CD" w14:textId="77777777" w:rsidR="00080DC8" w:rsidRPr="004E263B" w:rsidRDefault="00080DC8" w:rsidP="00080DC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4E263B">
        <w:rPr>
          <w:rFonts w:asciiTheme="minorHAnsi" w:hAnsiTheme="minorHAnsi" w:cstheme="minorHAnsi"/>
          <w:sz w:val="24"/>
          <w:szCs w:val="24"/>
        </w:rPr>
        <w:t>Pieczęć urzędu i podpis:</w:t>
      </w:r>
      <w:bookmarkEnd w:id="5"/>
    </w:p>
    <w:p w14:paraId="76261CB9" w14:textId="77777777" w:rsidR="00080DC8" w:rsidRDefault="00080DC8" w:rsidP="00080DC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F28D7B3" w14:textId="77777777" w:rsidR="00080DC8" w:rsidRDefault="00080DC8" w:rsidP="00080DC8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CE7B67C" w14:textId="77777777" w:rsidR="00080DC8" w:rsidRDefault="00080DC8" w:rsidP="000B68FE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7A261351" w14:textId="77777777" w:rsidR="00C17984" w:rsidRPr="00080DC8" w:rsidRDefault="00C17984" w:rsidP="000B68FE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70507F52" w14:textId="77777777" w:rsidR="00080DC8" w:rsidRPr="00080DC8" w:rsidRDefault="00080DC8" w:rsidP="000B68FE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bookmarkEnd w:id="1"/>
    <w:p w14:paraId="71F081F7" w14:textId="77777777" w:rsidR="00C17984" w:rsidRDefault="00C17984" w:rsidP="00C17984">
      <w:pPr>
        <w:spacing w:after="60" w:line="240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shd w:val="clear" w:color="auto" w:fill="FFFFFF"/>
          <w:lang w:eastAsia="pl-PL"/>
        </w:rPr>
      </w:pPr>
      <w:r w:rsidRPr="00C17984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lastRenderedPageBreak/>
        <w:t xml:space="preserve">Art. 10 § 1 ustawy z dnia 14 czerwca 1960 r. – Kodeks postępowania administracyjnego (Dz. U. z 2025 r. poz. 1691), dalej k.p.a.: </w:t>
      </w:r>
      <w:r w:rsidRPr="00C17984">
        <w:rPr>
          <w:rFonts w:asciiTheme="minorHAnsi" w:eastAsia="Times New Roman" w:hAnsiTheme="minorHAnsi" w:cstheme="minorHAnsi"/>
          <w:bCs/>
          <w:sz w:val="20"/>
          <w:szCs w:val="20"/>
          <w:shd w:val="clear" w:color="auto" w:fill="FFFFFF"/>
          <w:lang w:eastAsia="pl-PL"/>
        </w:rPr>
        <w:t>Organy administracji publicznej obowiązane są zapewnić stronom czynny udział w każdym stadium postępowania, a przed wydaniem decyzji umożliwić im wypowiedzenie się co do zebranych dowodów i materiałów oraz zgłoszonych żądań.</w:t>
      </w:r>
    </w:p>
    <w:p w14:paraId="0FC58193" w14:textId="77777777" w:rsidR="00C17984" w:rsidRPr="00C17984" w:rsidRDefault="00C17984" w:rsidP="00C17984">
      <w:pPr>
        <w:spacing w:after="60" w:line="240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</w:pPr>
    </w:p>
    <w:p w14:paraId="32B6D326" w14:textId="77777777" w:rsid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7984">
        <w:rPr>
          <w:rFonts w:asciiTheme="minorHAnsi" w:hAnsiTheme="minorHAnsi" w:cstheme="minorHAnsi"/>
          <w:bCs/>
          <w:sz w:val="20"/>
          <w:szCs w:val="20"/>
        </w:rPr>
        <w:t>Art. 41 k.p.a. W toku postępowania strony oraz ich przedstawiciele i pełnomocnicy mają obowiązek zawiadomić organ administracji publicznej o każdej zmianie swojego adresu (§ 1). W razie zaniedbania obowiązku określonego w § 1 doręczenie pisma pod dotychczasowym adresem ma skutek prawny (§ 2).</w:t>
      </w:r>
    </w:p>
    <w:p w14:paraId="136919DD" w14:textId="77777777" w:rsidR="00C17984" w:rsidRP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ACF1A5E" w14:textId="77777777" w:rsidR="00C17984" w:rsidRDefault="00C17984" w:rsidP="00C17984">
      <w:pPr>
        <w:pStyle w:val="Bezodstpw1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7984">
        <w:rPr>
          <w:rFonts w:asciiTheme="minorHAnsi" w:hAnsiTheme="minorHAnsi" w:cstheme="minorHAnsi"/>
          <w:bCs/>
          <w:sz w:val="20"/>
          <w:szCs w:val="20"/>
        </w:rPr>
        <w:t xml:space="preserve">Art. 49 § 1 </w:t>
      </w:r>
      <w:r w:rsidRPr="00C17984">
        <w:rPr>
          <w:rFonts w:asciiTheme="minorHAnsi" w:hAnsiTheme="minorHAnsi" w:cstheme="minorHAnsi"/>
          <w:bCs/>
          <w:iCs/>
          <w:sz w:val="20"/>
          <w:szCs w:val="20"/>
        </w:rPr>
        <w:t>k.p.a.</w:t>
      </w:r>
      <w:r w:rsidRPr="00C17984">
        <w:rPr>
          <w:rFonts w:asciiTheme="minorHAnsi" w:hAnsiTheme="minorHAnsi" w:cstheme="minorHAnsi"/>
          <w:bCs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7860DB4" w14:textId="77777777" w:rsidR="00C17984" w:rsidRPr="00C17984" w:rsidRDefault="00C17984" w:rsidP="00C17984">
      <w:pPr>
        <w:pStyle w:val="Bezodstpw1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6335F83" w14:textId="77777777" w:rsid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7984">
        <w:rPr>
          <w:rFonts w:asciiTheme="minorHAnsi" w:hAnsiTheme="minorHAnsi" w:cstheme="minorHAnsi"/>
          <w:bCs/>
          <w:sz w:val="20"/>
          <w:szCs w:val="20"/>
        </w:rPr>
        <w:t>Art. 61 § 4 k.p.a. O wszczęciu postępowania z urzędu lub na żądanie jednej ze stron należy zawiadomić wszystkie osoby będące stronami w sprawie.</w:t>
      </w:r>
    </w:p>
    <w:p w14:paraId="3733C886" w14:textId="77777777" w:rsidR="00C17984" w:rsidRP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BE41CD9" w14:textId="77777777" w:rsid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7984">
        <w:rPr>
          <w:rFonts w:asciiTheme="minorHAnsi" w:hAnsiTheme="minorHAnsi" w:cstheme="minorHAnsi"/>
          <w:bCs/>
          <w:sz w:val="20"/>
          <w:szCs w:val="20"/>
        </w:rPr>
        <w:t>Art. 157 § 2 k.p.a. Postępowanie w sprawie stwierdzenia nieważności decyzji wszczyna się na żądanie strony lub z urzędu.</w:t>
      </w:r>
    </w:p>
    <w:p w14:paraId="252B2D70" w14:textId="77777777" w:rsidR="00C17984" w:rsidRPr="00C17984" w:rsidRDefault="00C17984" w:rsidP="00C17984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9339F20" w14:textId="77777777" w:rsidR="00C17984" w:rsidRPr="00C17984" w:rsidRDefault="00C17984" w:rsidP="00C17984">
      <w:pPr>
        <w:pStyle w:val="Bezodstpw1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17984">
        <w:rPr>
          <w:rFonts w:asciiTheme="minorHAnsi" w:hAnsiTheme="minorHAnsi" w:cstheme="minorHAnsi"/>
          <w:bCs/>
          <w:sz w:val="20"/>
          <w:szCs w:val="20"/>
        </w:rPr>
        <w:t xml:space="preserve">Art. 74 ust. 3 </w:t>
      </w:r>
      <w:r w:rsidRPr="00C17984">
        <w:rPr>
          <w:rFonts w:asciiTheme="minorHAnsi" w:hAnsiTheme="minorHAnsi" w:cstheme="minorHAnsi"/>
          <w:bCs/>
          <w:iCs/>
          <w:sz w:val="20"/>
          <w:szCs w:val="20"/>
        </w:rPr>
        <w:t>ustawy z dnia 3 października 2008 r. o udostępnianiu informacji o środowisku i jego ochronie, udziale społeczeństwa w ochronie środowiska oraz o ocenach oddziaływania na środowisko (Dz. U. z 2026 r. poz. 670, ze zm.):</w:t>
      </w:r>
      <w:r w:rsidRPr="00C17984">
        <w:rPr>
          <w:rFonts w:asciiTheme="minorHAnsi" w:hAnsiTheme="minorHAnsi" w:cstheme="minorHAnsi"/>
          <w:bCs/>
          <w:sz w:val="20"/>
          <w:szCs w:val="20"/>
        </w:rPr>
        <w:t xml:space="preserve">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04E97BCB" w14:textId="77777777" w:rsidR="00A96F49" w:rsidRPr="00080DC8" w:rsidRDefault="00A96F49" w:rsidP="000B68FE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99BBD52" w14:textId="77777777" w:rsidR="004E263B" w:rsidRPr="00080DC8" w:rsidRDefault="004E263B" w:rsidP="000B68FE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9A4B169" w14:textId="5BDDD916" w:rsidR="00CC731C" w:rsidRPr="00080DC8" w:rsidRDefault="00CC731C" w:rsidP="000B68FE">
      <w:pPr>
        <w:pStyle w:val="Bezodstpw1"/>
        <w:spacing w:line="312" w:lineRule="auto"/>
        <w:rPr>
          <w:rFonts w:asciiTheme="minorHAnsi" w:hAnsiTheme="minorHAnsi" w:cstheme="minorHAnsi"/>
        </w:rPr>
      </w:pPr>
    </w:p>
    <w:sectPr w:rsidR="00CC731C" w:rsidRPr="00080DC8" w:rsidSect="000F1838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4B4F8" w14:textId="77777777" w:rsidR="000C0931" w:rsidRDefault="000C0931">
      <w:pPr>
        <w:spacing w:after="0" w:line="240" w:lineRule="auto"/>
      </w:pPr>
      <w:r>
        <w:separator/>
      </w:r>
    </w:p>
  </w:endnote>
  <w:endnote w:type="continuationSeparator" w:id="0">
    <w:p w14:paraId="6F6E7C6C" w14:textId="77777777" w:rsidR="000C0931" w:rsidRDefault="000C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3C70" w14:textId="77777777" w:rsidR="00CC731C" w:rsidRDefault="00CC731C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86EE4" w14:textId="77777777" w:rsidR="000C0931" w:rsidRDefault="000C0931">
      <w:pPr>
        <w:spacing w:after="0" w:line="240" w:lineRule="auto"/>
      </w:pPr>
      <w:r>
        <w:separator/>
      </w:r>
    </w:p>
  </w:footnote>
  <w:footnote w:type="continuationSeparator" w:id="0">
    <w:p w14:paraId="5E8D8FF9" w14:textId="77777777" w:rsidR="000C0931" w:rsidRDefault="000C0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E5FB" w14:textId="77777777" w:rsidR="00CC731C" w:rsidRDefault="00CC731C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A261" w14:textId="77777777" w:rsidR="000C1F56" w:rsidRDefault="000C1F56" w:rsidP="000C1F56">
    <w:pPr>
      <w:pStyle w:val="Nagwek"/>
    </w:pPr>
    <w:r w:rsidRPr="00B92515">
      <w:rPr>
        <w:noProof/>
        <w:lang w:eastAsia="pl-PL"/>
      </w:rPr>
      <w:drawing>
        <wp:inline distT="0" distB="0" distL="0" distR="0" wp14:anchorId="190D0757" wp14:editId="23DF4AC8">
          <wp:extent cx="552272" cy="594459"/>
          <wp:effectExtent l="0" t="0" r="635" b="0"/>
          <wp:docPr id="1871287295" name="Obraz 1871287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123" cy="60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6E2D74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GENERALNY DYREKTOR</w:t>
    </w:r>
  </w:p>
  <w:p w14:paraId="51D2A4E7" w14:textId="77777777" w:rsidR="000C1F56" w:rsidRPr="00D53BF7" w:rsidRDefault="000C1F56" w:rsidP="000C1F56">
    <w:pPr>
      <w:spacing w:after="0" w:line="240" w:lineRule="auto"/>
      <w:rPr>
        <w:rFonts w:asciiTheme="minorHAnsi" w:hAnsiTheme="minorHAnsi" w:cstheme="minorHAnsi"/>
        <w:sz w:val="24"/>
        <w:szCs w:val="24"/>
      </w:rPr>
    </w:pPr>
    <w:r w:rsidRPr="00D53BF7">
      <w:rPr>
        <w:rFonts w:asciiTheme="minorHAnsi" w:hAnsiTheme="minorHAnsi" w:cstheme="minorHAnsi"/>
        <w:sz w:val="24"/>
        <w:szCs w:val="24"/>
      </w:rPr>
      <w:t>OCHRONY ŚRODOWISKA</w:t>
    </w:r>
  </w:p>
  <w:p w14:paraId="24D8550B" w14:textId="77777777" w:rsidR="00CC731C" w:rsidRDefault="00CC73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1C"/>
    <w:rsid w:val="00080DC8"/>
    <w:rsid w:val="000B68FE"/>
    <w:rsid w:val="000C0931"/>
    <w:rsid w:val="000C1F56"/>
    <w:rsid w:val="003C2F6F"/>
    <w:rsid w:val="003E4438"/>
    <w:rsid w:val="004E263B"/>
    <w:rsid w:val="00914605"/>
    <w:rsid w:val="00A04EA9"/>
    <w:rsid w:val="00A34153"/>
    <w:rsid w:val="00A96F49"/>
    <w:rsid w:val="00C0657A"/>
    <w:rsid w:val="00C17984"/>
    <w:rsid w:val="00CC731C"/>
    <w:rsid w:val="00D27A33"/>
    <w:rsid w:val="00EB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8C05"/>
  <w15:docId w15:val="{DA9BDC78-D32C-4B12-909E-234AF5D8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AC3EB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20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Agnieszka Lonc</cp:lastModifiedBy>
  <cp:revision>3</cp:revision>
  <cp:lastPrinted>2010-12-24T09:23:00Z</cp:lastPrinted>
  <dcterms:created xsi:type="dcterms:W3CDTF">2026-09-21T14:02:00Z</dcterms:created>
  <dcterms:modified xsi:type="dcterms:W3CDTF">2026-09-22T14:56:00Z</dcterms:modified>
</cp:coreProperties>
</file>