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D809A" w14:textId="71FE0FC1" w:rsidR="007626C2" w:rsidRPr="00807E0D" w:rsidRDefault="007626C2" w:rsidP="00807E0D">
      <w:pPr>
        <w:pStyle w:val="Nagwek1"/>
        <w:numPr>
          <w:ilvl w:val="0"/>
          <w:numId w:val="0"/>
        </w:numPr>
        <w:ind w:left="360"/>
        <w:jc w:val="center"/>
        <w:rPr>
          <w:sz w:val="32"/>
          <w:szCs w:val="48"/>
        </w:rPr>
      </w:pPr>
      <w:r w:rsidRPr="00807E0D">
        <w:rPr>
          <w:sz w:val="32"/>
          <w:szCs w:val="48"/>
        </w:rPr>
        <w:t xml:space="preserve">Koncepcja realizacji </w:t>
      </w:r>
      <w:r w:rsidR="00671767" w:rsidRPr="00807E0D">
        <w:rPr>
          <w:sz w:val="32"/>
          <w:szCs w:val="48"/>
        </w:rPr>
        <w:t>szkoleń</w:t>
      </w:r>
      <w:r w:rsidRPr="00807E0D">
        <w:rPr>
          <w:sz w:val="32"/>
          <w:szCs w:val="48"/>
        </w:rPr>
        <w:t xml:space="preserve"> </w:t>
      </w:r>
      <w:bookmarkStart w:id="0" w:name="_Hlk162001833"/>
      <w:r w:rsidRPr="00807E0D">
        <w:rPr>
          <w:sz w:val="32"/>
          <w:szCs w:val="48"/>
        </w:rPr>
        <w:t xml:space="preserve">„Rozwój kompetencji cyfrowych” </w:t>
      </w:r>
      <w:r w:rsidRPr="00807E0D">
        <w:rPr>
          <w:sz w:val="32"/>
          <w:szCs w:val="48"/>
        </w:rPr>
        <w:br/>
        <w:t>w ramach w inwestycji C 2.1.3 Krajowego Planu Odbudowy i Zwiększania Odporności (KPO)</w:t>
      </w:r>
    </w:p>
    <w:p w14:paraId="354B458C" w14:textId="77777777" w:rsidR="007626C2" w:rsidRPr="00807E0D" w:rsidRDefault="007626C2" w:rsidP="00807E0D">
      <w:pPr>
        <w:spacing w:before="360" w:after="360" w:line="360" w:lineRule="auto"/>
        <w:contextualSpacing/>
        <w:jc w:val="center"/>
        <w:rPr>
          <w:rFonts w:ascii="Calibri" w:hAnsi="Calibri" w:cs="Calibri"/>
          <w:bCs/>
          <w:color w:val="215E99" w:themeColor="text2" w:themeTint="BF"/>
          <w:sz w:val="28"/>
          <w:szCs w:val="24"/>
        </w:rPr>
      </w:pPr>
      <w:r w:rsidRPr="00807E0D">
        <w:rPr>
          <w:rFonts w:ascii="Calibri" w:hAnsi="Calibri" w:cs="Calibri"/>
          <w:bCs/>
          <w:color w:val="215E99" w:themeColor="text2" w:themeTint="BF"/>
          <w:sz w:val="28"/>
          <w:szCs w:val="24"/>
        </w:rPr>
        <w:t>KPO wiązka e-kompetencje C 2.1.3</w:t>
      </w:r>
    </w:p>
    <w:p w14:paraId="313163A7" w14:textId="77777777" w:rsidR="006455EA" w:rsidRPr="00807E0D" w:rsidRDefault="007626C2" w:rsidP="00807E0D">
      <w:pPr>
        <w:spacing w:before="360" w:after="360" w:line="360" w:lineRule="auto"/>
        <w:contextualSpacing/>
        <w:jc w:val="center"/>
        <w:rPr>
          <w:rFonts w:ascii="Calibri" w:hAnsi="Calibri" w:cs="Calibri"/>
          <w:bCs/>
          <w:color w:val="215E99" w:themeColor="text2" w:themeTint="BF"/>
          <w:sz w:val="28"/>
          <w:szCs w:val="24"/>
        </w:rPr>
      </w:pPr>
      <w:r w:rsidRPr="00807E0D">
        <w:rPr>
          <w:rFonts w:ascii="Calibri" w:hAnsi="Calibri" w:cs="Calibri"/>
          <w:bCs/>
          <w:color w:val="215E99" w:themeColor="text2" w:themeTint="BF"/>
          <w:sz w:val="28"/>
          <w:szCs w:val="24"/>
        </w:rPr>
        <w:t xml:space="preserve">Moduł: </w:t>
      </w:r>
      <w:r w:rsidR="006455EA" w:rsidRPr="00807E0D">
        <w:rPr>
          <w:rFonts w:ascii="Calibri" w:hAnsi="Calibri" w:cs="Calibri"/>
          <w:bCs/>
          <w:color w:val="215E99" w:themeColor="text2" w:themeTint="BF"/>
          <w:sz w:val="28"/>
          <w:szCs w:val="24"/>
        </w:rPr>
        <w:t>Szkolenia dla nauczycieli wychowania przedszkolnego</w:t>
      </w:r>
    </w:p>
    <w:bookmarkEnd w:id="0"/>
    <w:p w14:paraId="79035C41" w14:textId="0E47B38C" w:rsidR="007626C2" w:rsidRPr="00807E0D" w:rsidRDefault="007626C2" w:rsidP="00807E0D">
      <w:pPr>
        <w:spacing w:before="360" w:after="360" w:line="360" w:lineRule="auto"/>
        <w:jc w:val="center"/>
        <w:rPr>
          <w:rFonts w:ascii="Calibri" w:hAnsi="Calibri" w:cs="Calibri"/>
          <w:bCs/>
          <w:color w:val="215E99" w:themeColor="text2" w:themeTint="BF"/>
          <w:sz w:val="28"/>
          <w:szCs w:val="24"/>
        </w:rPr>
      </w:pPr>
      <w:r w:rsidRPr="00807E0D">
        <w:rPr>
          <w:rFonts w:ascii="Calibri" w:hAnsi="Calibri" w:cs="Calibri"/>
          <w:bCs/>
          <w:color w:val="215E99" w:themeColor="text2" w:themeTint="BF"/>
          <w:sz w:val="28"/>
          <w:szCs w:val="24"/>
        </w:rPr>
        <w:t xml:space="preserve">Nabór numer </w:t>
      </w:r>
      <w:r w:rsidR="007779AC" w:rsidRPr="00807E0D">
        <w:rPr>
          <w:rFonts w:ascii="Calibri" w:hAnsi="Calibri" w:cs="Calibri"/>
          <w:bCs/>
          <w:color w:val="215E99" w:themeColor="text2" w:themeTint="BF"/>
          <w:kern w:val="0"/>
          <w:sz w:val="28"/>
          <w:szCs w:val="28"/>
          <w14:ligatures w14:val="none"/>
        </w:rPr>
        <w:t>KPOD.05.08-IW.06-001/24</w:t>
      </w:r>
    </w:p>
    <w:p w14:paraId="08EC0C33" w14:textId="16AE0FCE" w:rsidR="007626C2" w:rsidRPr="00C04A76" w:rsidRDefault="007626C2" w:rsidP="00807E0D">
      <w:pPr>
        <w:spacing w:before="360" w:after="360" w:line="360" w:lineRule="auto"/>
        <w:rPr>
          <w:rFonts w:ascii="Calibri" w:hAnsi="Calibri" w:cs="Calibri"/>
          <w:bCs/>
          <w:sz w:val="24"/>
          <w:szCs w:val="24"/>
        </w:rPr>
      </w:pPr>
      <w:r w:rsidRPr="00C04A76">
        <w:rPr>
          <w:rFonts w:ascii="Calibri" w:hAnsi="Calibri" w:cs="Calibri"/>
          <w:bCs/>
          <w:sz w:val="24"/>
          <w:szCs w:val="24"/>
        </w:rPr>
        <w:t xml:space="preserve">Dokument określa elementy, które </w:t>
      </w:r>
      <w:r w:rsidR="00E647A4" w:rsidRPr="00C04A76">
        <w:rPr>
          <w:rFonts w:ascii="Calibri" w:hAnsi="Calibri" w:cs="Calibri"/>
          <w:bCs/>
          <w:sz w:val="24"/>
          <w:szCs w:val="24"/>
        </w:rPr>
        <w:t>Ostateczny odbiorca wsparcia</w:t>
      </w:r>
      <w:r w:rsidRPr="00C04A76">
        <w:rPr>
          <w:rFonts w:ascii="Calibri" w:hAnsi="Calibri" w:cs="Calibri"/>
          <w:bCs/>
          <w:sz w:val="24"/>
          <w:szCs w:val="24"/>
        </w:rPr>
        <w:t xml:space="preserve"> uwzględni w przygotowaniu i wdrażaniu pr</w:t>
      </w:r>
      <w:r w:rsidR="00E647A4" w:rsidRPr="00C04A76">
        <w:rPr>
          <w:rFonts w:ascii="Calibri" w:hAnsi="Calibri" w:cs="Calibri"/>
          <w:bCs/>
          <w:sz w:val="24"/>
          <w:szCs w:val="24"/>
        </w:rPr>
        <w:t>zedsięwzięcia</w:t>
      </w:r>
      <w:r w:rsidR="00A479A0" w:rsidRPr="00C04A76">
        <w:rPr>
          <w:rFonts w:ascii="Calibri" w:hAnsi="Calibri" w:cs="Calibri"/>
          <w:bCs/>
          <w:sz w:val="24"/>
          <w:szCs w:val="24"/>
        </w:rPr>
        <w:t>.</w:t>
      </w:r>
    </w:p>
    <w:p w14:paraId="430B284C" w14:textId="7044A9C0" w:rsidR="00A479A0" w:rsidRPr="00C36316" w:rsidRDefault="00807E0D" w:rsidP="00807E0D">
      <w:pPr>
        <w:pStyle w:val="Nagwek1"/>
        <w:spacing w:after="360"/>
        <w:ind w:left="357" w:hanging="357"/>
        <w:rPr>
          <w:sz w:val="28"/>
          <w:szCs w:val="44"/>
        </w:rPr>
      </w:pPr>
      <w:r w:rsidRPr="00C36316">
        <w:rPr>
          <w:sz w:val="28"/>
          <w:szCs w:val="44"/>
        </w:rPr>
        <w:t>D</w:t>
      </w:r>
      <w:r w:rsidR="00A479A0" w:rsidRPr="00C36316">
        <w:rPr>
          <w:sz w:val="28"/>
          <w:szCs w:val="44"/>
        </w:rPr>
        <w:t>efinicje:</w:t>
      </w:r>
    </w:p>
    <w:p w14:paraId="1AB68D25" w14:textId="261132F2" w:rsidR="000639A3" w:rsidRPr="009F537A" w:rsidRDefault="00353F18" w:rsidP="00253289">
      <w:pPr>
        <w:spacing w:before="360" w:after="360" w:line="360" w:lineRule="auto"/>
        <w:contextualSpacing/>
        <w:rPr>
          <w:rFonts w:ascii="Calibri" w:hAnsi="Calibri" w:cs="Calibri"/>
          <w:bCs/>
          <w:sz w:val="24"/>
          <w:szCs w:val="24"/>
        </w:rPr>
      </w:pPr>
      <w:r w:rsidRPr="009F537A">
        <w:rPr>
          <w:rFonts w:ascii="Calibri" w:hAnsi="Calibri" w:cs="Calibri"/>
          <w:b/>
          <w:sz w:val="24"/>
          <w:szCs w:val="24"/>
        </w:rPr>
        <w:t>g</w:t>
      </w:r>
      <w:r w:rsidR="00860FFF" w:rsidRPr="009F537A">
        <w:rPr>
          <w:rFonts w:ascii="Calibri" w:hAnsi="Calibri" w:cs="Calibri"/>
          <w:b/>
          <w:sz w:val="24"/>
          <w:szCs w:val="24"/>
        </w:rPr>
        <w:t>rupa docelowa</w:t>
      </w:r>
      <w:r w:rsidR="00860FFF" w:rsidRPr="009F537A">
        <w:rPr>
          <w:rFonts w:ascii="Calibri" w:hAnsi="Calibri" w:cs="Calibri"/>
          <w:bCs/>
          <w:sz w:val="24"/>
          <w:szCs w:val="24"/>
        </w:rPr>
        <w:t xml:space="preserve"> – </w:t>
      </w:r>
      <w:r w:rsidR="000639A3" w:rsidRPr="009F537A">
        <w:rPr>
          <w:rFonts w:ascii="Calibri" w:hAnsi="Calibri" w:cs="Calibri"/>
          <w:bCs/>
          <w:sz w:val="24"/>
          <w:szCs w:val="24"/>
        </w:rPr>
        <w:t>nauczyciele wychowania przedszkolnego oraz inne osoby związane z placówkami przedszkolnymi, takie jak dyrektorzy przedszkoli posiadający kwalifikacje nauczyciela edukacji przedszkolnej, nauczyciele wspomagający w przedszkolu, zespoły wychowania przedszkolnego, punkty przedszkolne oraz oddziały przedszkolne w szkołach podstawowych</w:t>
      </w:r>
      <w:bookmarkStart w:id="1" w:name="_Hlk163220516"/>
      <w:r w:rsidR="0069404C" w:rsidRPr="009F537A">
        <w:rPr>
          <w:rFonts w:ascii="Calibri" w:hAnsi="Calibri" w:cs="Calibri"/>
          <w:bCs/>
          <w:sz w:val="24"/>
          <w:szCs w:val="24"/>
        </w:rPr>
        <w:t>;</w:t>
      </w:r>
      <w:r w:rsidR="00794F80" w:rsidRPr="009F537A">
        <w:rPr>
          <w:rFonts w:ascii="Calibri" w:hAnsi="Calibri" w:cs="Calibri"/>
          <w:bCs/>
          <w:sz w:val="24"/>
          <w:szCs w:val="24"/>
        </w:rPr>
        <w:t xml:space="preserve"> każda osoba biorąca udział w szkoleniu </w:t>
      </w:r>
      <w:r w:rsidR="00615823" w:rsidRPr="009F537A">
        <w:rPr>
          <w:rFonts w:ascii="Calibri" w:hAnsi="Calibri" w:cs="Calibri"/>
          <w:bCs/>
          <w:sz w:val="24"/>
          <w:szCs w:val="24"/>
        </w:rPr>
        <w:t>musi</w:t>
      </w:r>
      <w:r w:rsidR="00794F80" w:rsidRPr="009F537A">
        <w:rPr>
          <w:rFonts w:ascii="Calibri" w:hAnsi="Calibri" w:cs="Calibri"/>
          <w:bCs/>
          <w:sz w:val="24"/>
          <w:szCs w:val="24"/>
        </w:rPr>
        <w:t xml:space="preserve"> posiadać numer PESEL.</w:t>
      </w:r>
      <w:r w:rsidR="008B50DF" w:rsidRPr="009F537A">
        <w:rPr>
          <w:rFonts w:ascii="Calibri" w:hAnsi="Calibri" w:cs="Calibri"/>
          <w:bCs/>
          <w:sz w:val="24"/>
          <w:szCs w:val="24"/>
        </w:rPr>
        <w:t xml:space="preserve"> W szkoleniu mogą wziąć udział osoby zamieszkujące w Polsce</w:t>
      </w:r>
      <w:bookmarkEnd w:id="1"/>
      <w:r w:rsidR="002A3D71">
        <w:rPr>
          <w:rFonts w:ascii="Calibri" w:hAnsi="Calibri" w:cs="Calibri"/>
          <w:bCs/>
          <w:sz w:val="24"/>
          <w:szCs w:val="24"/>
        </w:rPr>
        <w:t>;</w:t>
      </w:r>
    </w:p>
    <w:p w14:paraId="02512A51" w14:textId="0BB29A17" w:rsidR="001E32A6" w:rsidRPr="009F537A" w:rsidRDefault="00353F18" w:rsidP="00253289">
      <w:pPr>
        <w:spacing w:before="360" w:after="360" w:line="360" w:lineRule="auto"/>
        <w:contextualSpacing/>
        <w:rPr>
          <w:rFonts w:ascii="Calibri" w:hAnsi="Calibri" w:cs="Calibri"/>
          <w:bCs/>
          <w:sz w:val="24"/>
          <w:szCs w:val="24"/>
        </w:rPr>
      </w:pPr>
      <w:r w:rsidRPr="009F537A">
        <w:rPr>
          <w:rFonts w:ascii="Calibri" w:hAnsi="Calibri" w:cs="Calibri"/>
          <w:b/>
          <w:sz w:val="24"/>
          <w:szCs w:val="24"/>
        </w:rPr>
        <w:t>g</w:t>
      </w:r>
      <w:r w:rsidR="001E32A6" w:rsidRPr="009F537A">
        <w:rPr>
          <w:rFonts w:ascii="Calibri" w:hAnsi="Calibri" w:cs="Calibri"/>
          <w:b/>
          <w:sz w:val="24"/>
          <w:szCs w:val="24"/>
        </w:rPr>
        <w:t>rupa szkoleniowa</w:t>
      </w:r>
      <w:r w:rsidR="001E32A6" w:rsidRPr="009F537A">
        <w:rPr>
          <w:rFonts w:ascii="Calibri" w:hAnsi="Calibri" w:cs="Calibri"/>
          <w:bCs/>
          <w:sz w:val="24"/>
          <w:szCs w:val="24"/>
        </w:rPr>
        <w:t xml:space="preserve"> – grupa osób realizująca szkolenie</w:t>
      </w:r>
      <w:r w:rsidR="00B61CE2" w:rsidRPr="009F537A">
        <w:rPr>
          <w:rFonts w:ascii="Calibri" w:hAnsi="Calibri" w:cs="Calibri"/>
          <w:bCs/>
          <w:sz w:val="24"/>
          <w:szCs w:val="24"/>
        </w:rPr>
        <w:t>,</w:t>
      </w:r>
      <w:r w:rsidR="001E32A6" w:rsidRPr="009F537A">
        <w:rPr>
          <w:rFonts w:ascii="Calibri" w:hAnsi="Calibri" w:cs="Calibri"/>
          <w:bCs/>
          <w:sz w:val="24"/>
          <w:szCs w:val="24"/>
        </w:rPr>
        <w:t xml:space="preserve"> w skład której wchodzi 1 trener </w:t>
      </w:r>
      <w:r w:rsidR="00E6044C" w:rsidRPr="009F537A">
        <w:rPr>
          <w:rFonts w:ascii="Calibri" w:hAnsi="Calibri" w:cs="Calibri"/>
          <w:bCs/>
          <w:sz w:val="24"/>
          <w:szCs w:val="24"/>
        </w:rPr>
        <w:t xml:space="preserve">oraz </w:t>
      </w:r>
      <w:r w:rsidR="001E32A6" w:rsidRPr="009F537A">
        <w:rPr>
          <w:rFonts w:ascii="Calibri" w:hAnsi="Calibri" w:cs="Calibri"/>
          <w:bCs/>
          <w:sz w:val="24"/>
          <w:szCs w:val="24"/>
        </w:rPr>
        <w:t>maksymalnie 1</w:t>
      </w:r>
      <w:r w:rsidR="007C05AF" w:rsidRPr="009F537A">
        <w:rPr>
          <w:rFonts w:ascii="Calibri" w:hAnsi="Calibri" w:cs="Calibri"/>
          <w:bCs/>
          <w:sz w:val="24"/>
          <w:szCs w:val="24"/>
        </w:rPr>
        <w:t>5</w:t>
      </w:r>
      <w:r w:rsidR="001E32A6" w:rsidRPr="009F537A">
        <w:rPr>
          <w:rFonts w:ascii="Calibri" w:hAnsi="Calibri" w:cs="Calibri"/>
          <w:bCs/>
          <w:sz w:val="24"/>
          <w:szCs w:val="24"/>
        </w:rPr>
        <w:t xml:space="preserve"> uczestników</w:t>
      </w:r>
      <w:r w:rsidR="00E6044C" w:rsidRPr="009F537A">
        <w:rPr>
          <w:rFonts w:ascii="Calibri" w:hAnsi="Calibri" w:cs="Calibri"/>
          <w:bCs/>
          <w:sz w:val="24"/>
          <w:szCs w:val="24"/>
        </w:rPr>
        <w:t>,</w:t>
      </w:r>
      <w:r w:rsidR="001E32A6" w:rsidRPr="009F537A">
        <w:rPr>
          <w:rFonts w:ascii="Calibri" w:hAnsi="Calibri" w:cs="Calibri"/>
          <w:bCs/>
          <w:sz w:val="24"/>
          <w:szCs w:val="24"/>
        </w:rPr>
        <w:t xml:space="preserve"> </w:t>
      </w:r>
      <w:r w:rsidR="00B61CE2" w:rsidRPr="009F537A">
        <w:rPr>
          <w:rFonts w:ascii="Calibri" w:hAnsi="Calibri" w:cs="Calibri"/>
          <w:bCs/>
          <w:sz w:val="24"/>
          <w:szCs w:val="24"/>
        </w:rPr>
        <w:t xml:space="preserve">uczestnicząca w </w:t>
      </w:r>
      <w:r w:rsidR="007C05AF" w:rsidRPr="009F537A">
        <w:rPr>
          <w:rFonts w:ascii="Calibri" w:hAnsi="Calibri" w:cs="Calibri"/>
          <w:bCs/>
          <w:sz w:val="24"/>
          <w:szCs w:val="24"/>
        </w:rPr>
        <w:t>12-</w:t>
      </w:r>
      <w:r w:rsidR="001E32A6" w:rsidRPr="009F537A">
        <w:rPr>
          <w:rFonts w:ascii="Calibri" w:hAnsi="Calibri" w:cs="Calibri"/>
          <w:bCs/>
          <w:sz w:val="24"/>
          <w:szCs w:val="24"/>
        </w:rPr>
        <w:t>14</w:t>
      </w:r>
      <w:r w:rsidR="00E6044C" w:rsidRPr="009F537A">
        <w:rPr>
          <w:rFonts w:ascii="Calibri" w:hAnsi="Calibri" w:cs="Calibri"/>
          <w:bCs/>
          <w:sz w:val="24"/>
          <w:szCs w:val="24"/>
        </w:rPr>
        <w:t xml:space="preserve"> </w:t>
      </w:r>
      <w:r w:rsidR="00B61CE2" w:rsidRPr="009F537A">
        <w:rPr>
          <w:rFonts w:ascii="Calibri" w:hAnsi="Calibri" w:cs="Calibri"/>
          <w:bCs/>
          <w:sz w:val="24"/>
          <w:szCs w:val="24"/>
        </w:rPr>
        <w:t>–</w:t>
      </w:r>
      <w:r w:rsidR="001E32A6" w:rsidRPr="009F537A">
        <w:rPr>
          <w:rFonts w:ascii="Calibri" w:hAnsi="Calibri" w:cs="Calibri"/>
          <w:bCs/>
          <w:sz w:val="24"/>
          <w:szCs w:val="24"/>
        </w:rPr>
        <w:t xml:space="preserve"> godzinny</w:t>
      </w:r>
      <w:r w:rsidR="00B61CE2" w:rsidRPr="009F537A">
        <w:rPr>
          <w:rFonts w:ascii="Calibri" w:hAnsi="Calibri" w:cs="Calibri"/>
          <w:bCs/>
          <w:sz w:val="24"/>
          <w:szCs w:val="24"/>
        </w:rPr>
        <w:t xml:space="preserve">m </w:t>
      </w:r>
      <w:r w:rsidR="001E32A6" w:rsidRPr="009F537A">
        <w:rPr>
          <w:rFonts w:ascii="Calibri" w:hAnsi="Calibri" w:cs="Calibri"/>
          <w:bCs/>
          <w:sz w:val="24"/>
          <w:szCs w:val="24"/>
        </w:rPr>
        <w:t>cykl</w:t>
      </w:r>
      <w:r w:rsidR="00B61CE2" w:rsidRPr="009F537A">
        <w:rPr>
          <w:rFonts w:ascii="Calibri" w:hAnsi="Calibri" w:cs="Calibri"/>
          <w:bCs/>
          <w:sz w:val="24"/>
          <w:szCs w:val="24"/>
        </w:rPr>
        <w:t>u</w:t>
      </w:r>
      <w:r w:rsidR="001E32A6" w:rsidRPr="009F537A">
        <w:rPr>
          <w:rFonts w:ascii="Calibri" w:hAnsi="Calibri" w:cs="Calibri"/>
          <w:bCs/>
          <w:sz w:val="24"/>
          <w:szCs w:val="24"/>
        </w:rPr>
        <w:t xml:space="preserve"> zajęć;</w:t>
      </w:r>
    </w:p>
    <w:p w14:paraId="5EB721A1" w14:textId="5B2F5A3B" w:rsidR="00353F18" w:rsidRPr="009F537A" w:rsidRDefault="00353F18" w:rsidP="00253289">
      <w:pPr>
        <w:spacing w:before="360" w:after="360" w:line="360" w:lineRule="auto"/>
        <w:contextualSpacing/>
        <w:rPr>
          <w:rFonts w:ascii="Calibri" w:hAnsi="Calibri" w:cs="Calibri"/>
          <w:sz w:val="24"/>
          <w:szCs w:val="24"/>
        </w:rPr>
      </w:pPr>
      <w:r w:rsidRPr="009F537A">
        <w:rPr>
          <w:rFonts w:ascii="Calibri" w:hAnsi="Calibri" w:cs="Calibri"/>
          <w:b/>
          <w:bCs/>
          <w:sz w:val="24"/>
          <w:szCs w:val="24"/>
        </w:rPr>
        <w:t>ostateczny odbiorca wsparcia (OOW)</w:t>
      </w:r>
      <w:r w:rsidR="002A3D71" w:rsidRPr="002A3D71">
        <w:rPr>
          <w:rFonts w:ascii="Calibri" w:hAnsi="Calibri" w:cs="Calibri"/>
          <w:bCs/>
          <w:sz w:val="24"/>
          <w:szCs w:val="24"/>
        </w:rPr>
        <w:t xml:space="preserve"> </w:t>
      </w:r>
      <w:r w:rsidR="002A3D71" w:rsidRPr="009F537A">
        <w:rPr>
          <w:rFonts w:ascii="Calibri" w:hAnsi="Calibri" w:cs="Calibri"/>
          <w:bCs/>
          <w:sz w:val="24"/>
          <w:szCs w:val="24"/>
        </w:rPr>
        <w:t>–</w:t>
      </w:r>
      <w:r w:rsidRPr="009F537A">
        <w:rPr>
          <w:rFonts w:ascii="Calibri" w:hAnsi="Calibri" w:cs="Calibri"/>
          <w:b/>
          <w:bCs/>
          <w:sz w:val="24"/>
          <w:szCs w:val="24"/>
        </w:rPr>
        <w:t xml:space="preserve"> </w:t>
      </w:r>
      <w:r w:rsidRPr="009F537A">
        <w:rPr>
          <w:rFonts w:ascii="Calibri" w:hAnsi="Calibri" w:cs="Calibri"/>
          <w:sz w:val="24"/>
          <w:szCs w:val="24"/>
        </w:rPr>
        <w:t>podmiot realizujący przedsięwzięcie</w:t>
      </w:r>
      <w:r w:rsidR="00E6044C" w:rsidRPr="009F537A">
        <w:rPr>
          <w:rFonts w:ascii="Calibri" w:hAnsi="Calibri" w:cs="Calibri"/>
          <w:sz w:val="24"/>
          <w:szCs w:val="24"/>
        </w:rPr>
        <w:t>;</w:t>
      </w:r>
    </w:p>
    <w:p w14:paraId="4806AB5A" w14:textId="0854B106" w:rsidR="00073873" w:rsidRPr="009F537A" w:rsidRDefault="00073873" w:rsidP="00253289">
      <w:pPr>
        <w:spacing w:before="360" w:after="360" w:line="360" w:lineRule="auto"/>
        <w:contextualSpacing/>
        <w:rPr>
          <w:rFonts w:ascii="Calibri" w:hAnsi="Calibri" w:cs="Calibri"/>
          <w:bCs/>
          <w:sz w:val="24"/>
          <w:szCs w:val="24"/>
        </w:rPr>
      </w:pPr>
      <w:r w:rsidRPr="009F537A">
        <w:rPr>
          <w:rFonts w:ascii="Calibri" w:hAnsi="Calibri" w:cs="Calibri"/>
          <w:b/>
          <w:bCs/>
          <w:sz w:val="24"/>
          <w:szCs w:val="24"/>
        </w:rPr>
        <w:t xml:space="preserve">program szkoleń </w:t>
      </w:r>
      <w:r w:rsidR="00615E93" w:rsidRPr="009F537A">
        <w:rPr>
          <w:rFonts w:ascii="Calibri" w:hAnsi="Calibri" w:cs="Calibri"/>
          <w:bCs/>
          <w:sz w:val="24"/>
          <w:szCs w:val="24"/>
        </w:rPr>
        <w:t>–</w:t>
      </w:r>
      <w:r w:rsidRPr="009F537A">
        <w:rPr>
          <w:rFonts w:ascii="Calibri" w:eastAsiaTheme="minorEastAsia" w:hAnsi="Calibri" w:cs="Calibri"/>
          <w:sz w:val="24"/>
          <w:szCs w:val="24"/>
        </w:rPr>
        <w:t xml:space="preserve"> </w:t>
      </w:r>
      <w:r w:rsidRPr="009F537A">
        <w:rPr>
          <w:rFonts w:ascii="Calibri" w:hAnsi="Calibri" w:cs="Calibri"/>
          <w:bCs/>
          <w:sz w:val="24"/>
          <w:szCs w:val="24"/>
        </w:rPr>
        <w:t xml:space="preserve">szczegółowy plan działań edukacyjnych </w:t>
      </w:r>
      <w:r w:rsidR="00026AB9" w:rsidRPr="009F537A">
        <w:rPr>
          <w:rFonts w:ascii="Calibri" w:hAnsi="Calibri" w:cs="Calibri"/>
          <w:bCs/>
          <w:sz w:val="24"/>
          <w:szCs w:val="24"/>
        </w:rPr>
        <w:t>przygotowany przez OOW</w:t>
      </w:r>
      <w:r w:rsidR="00B61CE2" w:rsidRPr="009F537A">
        <w:rPr>
          <w:rFonts w:ascii="Calibri" w:hAnsi="Calibri" w:cs="Calibri"/>
          <w:bCs/>
          <w:sz w:val="24"/>
          <w:szCs w:val="24"/>
        </w:rPr>
        <w:t>,</w:t>
      </w:r>
      <w:r w:rsidR="00026AB9" w:rsidRPr="009F537A">
        <w:rPr>
          <w:rFonts w:ascii="Calibri" w:hAnsi="Calibri" w:cs="Calibri"/>
          <w:bCs/>
          <w:sz w:val="24"/>
          <w:szCs w:val="24"/>
        </w:rPr>
        <w:t xml:space="preserve"> </w:t>
      </w:r>
      <w:r w:rsidRPr="009F537A">
        <w:rPr>
          <w:rFonts w:ascii="Calibri" w:hAnsi="Calibri" w:cs="Calibri"/>
          <w:bCs/>
          <w:sz w:val="24"/>
          <w:szCs w:val="24"/>
        </w:rPr>
        <w:t>mający na celu podniesienie kompetencji cyfrowych nauczycieli wychowania przedszkolnego, zawierający zarówno komponent teoretyczny, jak i praktyczny</w:t>
      </w:r>
      <w:r w:rsidR="27BD89B8" w:rsidRPr="009F537A">
        <w:rPr>
          <w:rFonts w:ascii="Calibri" w:hAnsi="Calibri" w:cs="Calibri"/>
          <w:bCs/>
          <w:sz w:val="24"/>
          <w:szCs w:val="24"/>
        </w:rPr>
        <w:t xml:space="preserve"> prowadzony w formie spotkań stacjonarnych</w:t>
      </w:r>
      <w:r w:rsidRPr="009F537A">
        <w:rPr>
          <w:rFonts w:ascii="Calibri" w:hAnsi="Calibri" w:cs="Calibri"/>
          <w:bCs/>
          <w:sz w:val="24"/>
          <w:szCs w:val="24"/>
        </w:rPr>
        <w:t xml:space="preserve">. </w:t>
      </w:r>
      <w:r w:rsidR="008F27B7" w:rsidRPr="009F537A">
        <w:rPr>
          <w:rFonts w:ascii="Calibri" w:hAnsi="Calibri" w:cs="Calibri"/>
          <w:bCs/>
          <w:sz w:val="24"/>
          <w:szCs w:val="24"/>
        </w:rPr>
        <w:t>Program szkoleń powinien uwzględniać m.in.:</w:t>
      </w:r>
    </w:p>
    <w:p w14:paraId="0CF59EB3" w14:textId="77777777" w:rsidR="008F27B7" w:rsidRPr="00C04A76" w:rsidRDefault="008F27B7" w:rsidP="00253289">
      <w:pPr>
        <w:pStyle w:val="Akapitzlist"/>
        <w:numPr>
          <w:ilvl w:val="0"/>
          <w:numId w:val="6"/>
        </w:numPr>
        <w:spacing w:before="360" w:after="360" w:line="360" w:lineRule="auto"/>
        <w:rPr>
          <w:rFonts w:ascii="Calibri" w:hAnsi="Calibri" w:cs="Calibri"/>
          <w:bCs/>
          <w:sz w:val="24"/>
          <w:szCs w:val="24"/>
        </w:rPr>
      </w:pPr>
      <w:r w:rsidRPr="00C04A76">
        <w:rPr>
          <w:rFonts w:ascii="Calibri" w:hAnsi="Calibri" w:cs="Calibri"/>
          <w:bCs/>
          <w:sz w:val="24"/>
          <w:szCs w:val="24"/>
        </w:rPr>
        <w:t xml:space="preserve">metodykę rozwijania kompetencji cyfrowych u dzieci w wieku przedszkolnym, z uwzględnieniem myślenia komputacyjnego, elementów programowania oraz higieny cyfrowej; </w:t>
      </w:r>
    </w:p>
    <w:p w14:paraId="6C00D2E4" w14:textId="437A8777" w:rsidR="004860C9" w:rsidRPr="00C04A76" w:rsidRDefault="008F27B7" w:rsidP="00253289">
      <w:pPr>
        <w:pStyle w:val="Akapitzlist"/>
        <w:numPr>
          <w:ilvl w:val="0"/>
          <w:numId w:val="6"/>
        </w:numPr>
        <w:spacing w:before="360" w:after="360" w:line="360" w:lineRule="auto"/>
        <w:rPr>
          <w:rFonts w:ascii="Calibri" w:hAnsi="Calibri" w:cs="Calibri"/>
          <w:bCs/>
          <w:sz w:val="24"/>
          <w:szCs w:val="24"/>
        </w:rPr>
      </w:pPr>
      <w:r w:rsidRPr="00C04A76">
        <w:rPr>
          <w:rFonts w:ascii="Calibri" w:hAnsi="Calibri" w:cs="Calibri"/>
          <w:bCs/>
          <w:sz w:val="24"/>
          <w:szCs w:val="24"/>
        </w:rPr>
        <w:lastRenderedPageBreak/>
        <w:t>podniesienie kompetencji cyfrowych nauczycieli przedszkolnych, tak by mogli swobodnie korzystać z technologii informacyjno</w:t>
      </w:r>
      <w:r w:rsidRPr="00C04A76">
        <w:rPr>
          <w:rFonts w:ascii="Cambria Math" w:hAnsi="Cambria Math" w:cs="Cambria Math"/>
          <w:bCs/>
          <w:sz w:val="24"/>
          <w:szCs w:val="24"/>
        </w:rPr>
        <w:t>‑</w:t>
      </w:r>
      <w:r w:rsidRPr="00C04A76">
        <w:rPr>
          <w:rFonts w:ascii="Calibri" w:hAnsi="Calibri" w:cs="Calibri"/>
          <w:bCs/>
          <w:sz w:val="24"/>
          <w:szCs w:val="24"/>
        </w:rPr>
        <w:t>komunikacyjnych ICT (także do komunikacji zdalnej z rodzicami) oraz umieli dobierać aplikacje i materiały edukacyjne stosowne do wieku przedszkolnego, jak również tworzyć własne scenariusze zajęć i materiały. W tym powinni posiąść umiejętności m.in. korzystana z elektronicznych zasobów edukacyjnych, tworzenie własnych e-materiałów, współpracy i komunikacji w środowisku cyfrowym</w:t>
      </w:r>
      <w:r w:rsidR="004860C9" w:rsidRPr="00C04A76">
        <w:rPr>
          <w:rFonts w:ascii="Calibri" w:hAnsi="Calibri" w:cs="Calibri"/>
          <w:bCs/>
          <w:sz w:val="24"/>
          <w:szCs w:val="24"/>
        </w:rPr>
        <w:t>;</w:t>
      </w:r>
    </w:p>
    <w:p w14:paraId="2C92F4D3" w14:textId="717A66BA" w:rsidR="008F27B7" w:rsidRPr="00C04A76" w:rsidRDefault="004860C9" w:rsidP="002A3D71">
      <w:pPr>
        <w:pStyle w:val="Akapitzlist"/>
        <w:numPr>
          <w:ilvl w:val="0"/>
          <w:numId w:val="6"/>
        </w:numPr>
        <w:spacing w:before="120" w:after="120" w:line="360" w:lineRule="auto"/>
        <w:rPr>
          <w:rFonts w:ascii="Calibri" w:hAnsi="Calibri" w:cs="Calibri"/>
          <w:sz w:val="24"/>
          <w:szCs w:val="24"/>
        </w:rPr>
      </w:pPr>
      <w:r w:rsidRPr="00C04A76">
        <w:rPr>
          <w:rFonts w:ascii="Calibri" w:hAnsi="Calibri" w:cs="Calibri"/>
          <w:sz w:val="24"/>
          <w:szCs w:val="24"/>
        </w:rPr>
        <w:t xml:space="preserve">metody i zalecenia współpracy z rodzicami wraz z przygotowanymi dla nauczycieli </w:t>
      </w:r>
      <w:r w:rsidR="5D1893D3" w:rsidRPr="00C04A76">
        <w:rPr>
          <w:rFonts w:ascii="Calibri" w:hAnsi="Calibri" w:cs="Calibri"/>
          <w:sz w:val="24"/>
          <w:szCs w:val="24"/>
        </w:rPr>
        <w:t xml:space="preserve">min. 3 </w:t>
      </w:r>
      <w:r w:rsidRPr="00C04A76">
        <w:rPr>
          <w:rFonts w:ascii="Calibri" w:hAnsi="Calibri" w:cs="Calibri"/>
          <w:sz w:val="24"/>
          <w:szCs w:val="24"/>
        </w:rPr>
        <w:t>scenariusz</w:t>
      </w:r>
      <w:r w:rsidR="007C05AF" w:rsidRPr="00C04A76">
        <w:rPr>
          <w:rFonts w:ascii="Calibri" w:hAnsi="Calibri" w:cs="Calibri"/>
          <w:sz w:val="24"/>
          <w:szCs w:val="24"/>
        </w:rPr>
        <w:t>y</w:t>
      </w:r>
      <w:r w:rsidRPr="00C04A76">
        <w:rPr>
          <w:rFonts w:ascii="Calibri" w:hAnsi="Calibri" w:cs="Calibri"/>
          <w:sz w:val="24"/>
          <w:szCs w:val="24"/>
        </w:rPr>
        <w:t xml:space="preserve"> spotkań z rodzicami dotyczącymi edukacji </w:t>
      </w:r>
      <w:r w:rsidR="6AE7F6C6" w:rsidRPr="00C04A76">
        <w:rPr>
          <w:rFonts w:ascii="Calibri" w:hAnsi="Calibri" w:cs="Calibri"/>
          <w:sz w:val="24"/>
          <w:szCs w:val="24"/>
        </w:rPr>
        <w:t xml:space="preserve">i higieny </w:t>
      </w:r>
      <w:r w:rsidRPr="00C04A76">
        <w:rPr>
          <w:rFonts w:ascii="Calibri" w:hAnsi="Calibri" w:cs="Calibri"/>
          <w:sz w:val="24"/>
          <w:szCs w:val="24"/>
        </w:rPr>
        <w:t>cyfrowej dzieci</w:t>
      </w:r>
      <w:r w:rsidR="00B61CE2" w:rsidRPr="00C04A76">
        <w:rPr>
          <w:rFonts w:ascii="Calibri" w:hAnsi="Calibri" w:cs="Calibri"/>
          <w:sz w:val="24"/>
          <w:szCs w:val="24"/>
        </w:rPr>
        <w:t>;</w:t>
      </w:r>
    </w:p>
    <w:p w14:paraId="31364E89" w14:textId="56D4259B" w:rsidR="00B57045" w:rsidRPr="009F537A" w:rsidRDefault="00353F18" w:rsidP="002A3D71">
      <w:pPr>
        <w:spacing w:before="120" w:after="120" w:line="360" w:lineRule="auto"/>
        <w:contextualSpacing/>
        <w:rPr>
          <w:rFonts w:ascii="Calibri" w:hAnsi="Calibri" w:cs="Calibri"/>
          <w:sz w:val="24"/>
          <w:szCs w:val="24"/>
        </w:rPr>
      </w:pPr>
      <w:r w:rsidRPr="009F537A">
        <w:rPr>
          <w:rFonts w:ascii="Calibri" w:hAnsi="Calibri" w:cs="Calibri"/>
          <w:b/>
          <w:bCs/>
          <w:sz w:val="24"/>
          <w:szCs w:val="24"/>
        </w:rPr>
        <w:t>s</w:t>
      </w:r>
      <w:r w:rsidR="00B57045" w:rsidRPr="009F537A">
        <w:rPr>
          <w:rFonts w:ascii="Calibri" w:hAnsi="Calibri" w:cs="Calibri"/>
          <w:b/>
          <w:bCs/>
          <w:sz w:val="24"/>
          <w:szCs w:val="24"/>
        </w:rPr>
        <w:t>cenariusz zajęć</w:t>
      </w:r>
      <w:r w:rsidR="00B57045" w:rsidRPr="009F537A">
        <w:rPr>
          <w:rFonts w:ascii="Calibri" w:hAnsi="Calibri" w:cs="Calibri"/>
          <w:sz w:val="24"/>
          <w:szCs w:val="24"/>
        </w:rPr>
        <w:t xml:space="preserve"> – ramowy plan spotkania szkoleniowego</w:t>
      </w:r>
      <w:r w:rsidR="00FA3563" w:rsidRPr="009F537A">
        <w:rPr>
          <w:rFonts w:ascii="Calibri" w:hAnsi="Calibri" w:cs="Calibri"/>
          <w:sz w:val="24"/>
          <w:szCs w:val="24"/>
        </w:rPr>
        <w:t xml:space="preserve">. </w:t>
      </w:r>
      <w:r w:rsidR="00B57045" w:rsidRPr="009F537A">
        <w:rPr>
          <w:rFonts w:ascii="Calibri" w:hAnsi="Calibri" w:cs="Calibri"/>
          <w:sz w:val="24"/>
          <w:szCs w:val="24"/>
        </w:rPr>
        <w:t>Wraz z wnioskiem</w:t>
      </w:r>
      <w:r w:rsidR="00B61CE2" w:rsidRPr="009F537A">
        <w:rPr>
          <w:rFonts w:ascii="Calibri" w:hAnsi="Calibri" w:cs="Calibri"/>
          <w:sz w:val="24"/>
          <w:szCs w:val="24"/>
        </w:rPr>
        <w:t xml:space="preserve"> </w:t>
      </w:r>
      <w:r w:rsidR="00B61CE2" w:rsidRPr="009F537A">
        <w:rPr>
          <w:rFonts w:ascii="Calibri" w:eastAsiaTheme="minorEastAsia" w:hAnsi="Calibri" w:cs="Calibri"/>
          <w:sz w:val="24"/>
          <w:szCs w:val="24"/>
        </w:rPr>
        <w:t xml:space="preserve">o objęcie </w:t>
      </w:r>
      <w:r w:rsidR="00B61CE2" w:rsidRPr="009F537A">
        <w:rPr>
          <w:rFonts w:ascii="Calibri" w:hAnsi="Calibri" w:cs="Calibri"/>
          <w:sz w:val="24"/>
          <w:szCs w:val="24"/>
        </w:rPr>
        <w:t>przedsięwzięcia wsparciem</w:t>
      </w:r>
      <w:r w:rsidR="00B57045" w:rsidRPr="009F537A">
        <w:rPr>
          <w:rFonts w:ascii="Calibri" w:hAnsi="Calibri" w:cs="Calibri"/>
          <w:sz w:val="24"/>
          <w:szCs w:val="24"/>
        </w:rPr>
        <w:t xml:space="preserve"> OOW ma obowiązek złożyć</w:t>
      </w:r>
      <w:r w:rsidR="0AC71FBE" w:rsidRPr="009F537A">
        <w:rPr>
          <w:rFonts w:ascii="Calibri" w:hAnsi="Calibri" w:cs="Calibri"/>
          <w:sz w:val="24"/>
          <w:szCs w:val="24"/>
        </w:rPr>
        <w:t xml:space="preserve"> min. 3</w:t>
      </w:r>
      <w:r w:rsidR="00B57045" w:rsidRPr="009F537A">
        <w:rPr>
          <w:rFonts w:ascii="Calibri" w:hAnsi="Calibri" w:cs="Calibri"/>
          <w:sz w:val="24"/>
          <w:szCs w:val="24"/>
        </w:rPr>
        <w:t xml:space="preserve"> </w:t>
      </w:r>
      <w:r w:rsidR="006D20AE" w:rsidRPr="009F537A">
        <w:rPr>
          <w:rFonts w:ascii="Calibri" w:hAnsi="Calibri" w:cs="Calibri"/>
          <w:sz w:val="24"/>
          <w:szCs w:val="24"/>
        </w:rPr>
        <w:t xml:space="preserve">scenariusze </w:t>
      </w:r>
      <w:r w:rsidR="00B57045" w:rsidRPr="009F537A">
        <w:rPr>
          <w:rFonts w:ascii="Calibri" w:hAnsi="Calibri" w:cs="Calibri"/>
          <w:sz w:val="24"/>
          <w:szCs w:val="24"/>
        </w:rPr>
        <w:t>zajęć</w:t>
      </w:r>
      <w:r w:rsidR="00D051DA" w:rsidRPr="009F537A">
        <w:rPr>
          <w:rFonts w:ascii="Calibri" w:hAnsi="Calibri" w:cs="Calibri"/>
          <w:sz w:val="24"/>
          <w:szCs w:val="24"/>
        </w:rPr>
        <w:t>. Każdy ze scenariuszy obowiązkowo ma zawierać elementy związane z tematyką higieny cyfrowej</w:t>
      </w:r>
      <w:r w:rsidR="007C05AF" w:rsidRPr="009F537A">
        <w:rPr>
          <w:rFonts w:ascii="Calibri" w:hAnsi="Calibri" w:cs="Calibri"/>
          <w:sz w:val="24"/>
          <w:szCs w:val="24"/>
        </w:rPr>
        <w:t xml:space="preserve">; </w:t>
      </w:r>
    </w:p>
    <w:p w14:paraId="0F3FDCEC" w14:textId="3F5401A1" w:rsidR="00026AB9" w:rsidRPr="009F537A" w:rsidRDefault="6CC52215" w:rsidP="00253289">
      <w:pPr>
        <w:spacing w:before="360" w:after="360" w:line="360" w:lineRule="auto"/>
        <w:contextualSpacing/>
        <w:rPr>
          <w:rFonts w:ascii="Calibri" w:hAnsi="Calibri" w:cs="Calibri"/>
          <w:sz w:val="24"/>
          <w:szCs w:val="24"/>
        </w:rPr>
      </w:pPr>
      <w:r w:rsidRPr="009F537A">
        <w:rPr>
          <w:rFonts w:ascii="Calibri" w:hAnsi="Calibri" w:cs="Calibri"/>
          <w:b/>
          <w:bCs/>
          <w:sz w:val="24"/>
          <w:szCs w:val="24"/>
        </w:rPr>
        <w:t xml:space="preserve">przedszkole </w:t>
      </w:r>
      <w:r w:rsidRPr="009F537A">
        <w:rPr>
          <w:rFonts w:ascii="Calibri" w:hAnsi="Calibri" w:cs="Calibri"/>
          <w:sz w:val="24"/>
          <w:szCs w:val="24"/>
        </w:rPr>
        <w:t xml:space="preserve">– do kategorii przedszkola zalicza się przedszkola </w:t>
      </w:r>
      <w:r w:rsidR="2C67BAAD" w:rsidRPr="009F537A">
        <w:rPr>
          <w:rFonts w:ascii="Calibri" w:hAnsi="Calibri" w:cs="Calibri"/>
          <w:sz w:val="24"/>
          <w:szCs w:val="24"/>
        </w:rPr>
        <w:t>public</w:t>
      </w:r>
      <w:r w:rsidR="2C67BAAD" w:rsidRPr="009F537A">
        <w:rPr>
          <w:rFonts w:ascii="Calibri" w:eastAsia="Calibri" w:hAnsi="Calibri" w:cs="Calibri"/>
          <w:sz w:val="24"/>
          <w:szCs w:val="24"/>
        </w:rPr>
        <w:t xml:space="preserve">zne oraz prywatne pod warunkiem otrzymywania dotacji </w:t>
      </w:r>
      <w:r w:rsidR="323F6655" w:rsidRPr="009F537A">
        <w:rPr>
          <w:rFonts w:ascii="Calibri" w:eastAsia="Calibri" w:hAnsi="Calibri" w:cs="Calibri"/>
          <w:sz w:val="24"/>
          <w:szCs w:val="24"/>
        </w:rPr>
        <w:t xml:space="preserve">oświatowej na podstawie </w:t>
      </w:r>
      <w:r w:rsidR="2C67BAAD" w:rsidRPr="009F537A">
        <w:rPr>
          <w:rFonts w:ascii="Calibri" w:eastAsia="Calibri" w:hAnsi="Calibri" w:cs="Calibri"/>
          <w:sz w:val="24"/>
          <w:szCs w:val="24"/>
        </w:rPr>
        <w:t>art. 17 ustawy z dnia 27 października 2017 r. o finansowaniu zadań oświatowych</w:t>
      </w:r>
      <w:r w:rsidR="00615E93" w:rsidRPr="009F537A">
        <w:rPr>
          <w:rFonts w:ascii="Calibri" w:eastAsia="Calibri" w:hAnsi="Calibri" w:cs="Calibri"/>
          <w:sz w:val="24"/>
          <w:szCs w:val="24"/>
        </w:rPr>
        <w:t xml:space="preserve">, </w:t>
      </w:r>
      <w:r w:rsidRPr="009F537A">
        <w:rPr>
          <w:rFonts w:ascii="Calibri" w:eastAsia="Calibri" w:hAnsi="Calibri" w:cs="Calibri"/>
          <w:sz w:val="24"/>
          <w:szCs w:val="24"/>
        </w:rPr>
        <w:t>ze</w:t>
      </w:r>
      <w:r w:rsidRPr="009F537A">
        <w:rPr>
          <w:rFonts w:ascii="Calibri" w:hAnsi="Calibri" w:cs="Calibri"/>
          <w:sz w:val="24"/>
          <w:szCs w:val="24"/>
        </w:rPr>
        <w:t>społy wychowania</w:t>
      </w:r>
      <w:r w:rsidR="00615E93" w:rsidRPr="009F537A">
        <w:rPr>
          <w:rFonts w:ascii="Calibri" w:hAnsi="Calibri" w:cs="Calibri"/>
          <w:sz w:val="24"/>
          <w:szCs w:val="24"/>
        </w:rPr>
        <w:t xml:space="preserve"> </w:t>
      </w:r>
      <w:r w:rsidRPr="009F537A">
        <w:rPr>
          <w:rFonts w:ascii="Calibri" w:hAnsi="Calibri" w:cs="Calibri"/>
          <w:sz w:val="24"/>
          <w:szCs w:val="24"/>
        </w:rPr>
        <w:t>przedszkolnego, punkty przedszkolne, oddziały przedszkolne w szkołach podstawowych</w:t>
      </w:r>
      <w:r w:rsidR="53AB1AE3" w:rsidRPr="009F537A">
        <w:rPr>
          <w:rFonts w:ascii="Calibri" w:hAnsi="Calibri" w:cs="Calibri"/>
          <w:sz w:val="24"/>
          <w:szCs w:val="24"/>
        </w:rPr>
        <w:t>;</w:t>
      </w:r>
    </w:p>
    <w:p w14:paraId="536A3F29" w14:textId="00886BE2" w:rsidR="00B61CE2" w:rsidRPr="009F537A" w:rsidRDefault="00353F18" w:rsidP="00253289">
      <w:pPr>
        <w:spacing w:before="360" w:after="360" w:line="360" w:lineRule="auto"/>
        <w:contextualSpacing/>
        <w:rPr>
          <w:rFonts w:ascii="Calibri" w:hAnsi="Calibri" w:cs="Calibri"/>
          <w:b/>
          <w:bCs/>
          <w:sz w:val="24"/>
          <w:szCs w:val="24"/>
        </w:rPr>
      </w:pPr>
      <w:r w:rsidRPr="009F537A">
        <w:rPr>
          <w:rFonts w:ascii="Calibri" w:hAnsi="Calibri" w:cs="Calibri"/>
          <w:b/>
          <w:bCs/>
          <w:sz w:val="24"/>
          <w:szCs w:val="24"/>
        </w:rPr>
        <w:t>s</w:t>
      </w:r>
      <w:r w:rsidR="00A479A0" w:rsidRPr="009F537A">
        <w:rPr>
          <w:rFonts w:ascii="Calibri" w:hAnsi="Calibri" w:cs="Calibri"/>
          <w:b/>
          <w:bCs/>
          <w:sz w:val="24"/>
          <w:szCs w:val="24"/>
        </w:rPr>
        <w:t xml:space="preserve">zkolenie </w:t>
      </w:r>
      <w:r w:rsidR="00A479A0" w:rsidRPr="009F537A">
        <w:rPr>
          <w:rFonts w:ascii="Calibri" w:hAnsi="Calibri" w:cs="Calibri"/>
          <w:sz w:val="24"/>
          <w:szCs w:val="24"/>
        </w:rPr>
        <w:t>– cykl zajęć dydaktycznych realizowanych w formie spotkań</w:t>
      </w:r>
      <w:r w:rsidR="00073873" w:rsidRPr="009F537A">
        <w:rPr>
          <w:rFonts w:ascii="Calibri" w:hAnsi="Calibri" w:cs="Calibri"/>
          <w:sz w:val="24"/>
          <w:szCs w:val="24"/>
        </w:rPr>
        <w:t xml:space="preserve"> stacjonarnych</w:t>
      </w:r>
      <w:r w:rsidR="001D5C80" w:rsidRPr="009F537A">
        <w:rPr>
          <w:rFonts w:ascii="Calibri" w:hAnsi="Calibri" w:cs="Calibri"/>
          <w:sz w:val="24"/>
          <w:szCs w:val="24"/>
        </w:rPr>
        <w:t xml:space="preserve"> lub mieszanych </w:t>
      </w:r>
      <w:r w:rsidR="00B141EF" w:rsidRPr="009F537A">
        <w:rPr>
          <w:rFonts w:ascii="Calibri" w:hAnsi="Calibri" w:cs="Calibri"/>
          <w:sz w:val="24"/>
          <w:szCs w:val="24"/>
        </w:rPr>
        <w:t xml:space="preserve">z grupą szkoleniową </w:t>
      </w:r>
      <w:r w:rsidR="001D5C80" w:rsidRPr="009F537A">
        <w:rPr>
          <w:rFonts w:ascii="Calibri" w:hAnsi="Calibri" w:cs="Calibri"/>
          <w:sz w:val="24"/>
          <w:szCs w:val="24"/>
        </w:rPr>
        <w:t>(stacjonarnie w połączeniu z nauczaniem zdalnym</w:t>
      </w:r>
      <w:r w:rsidR="00B61CE2" w:rsidRPr="009F537A">
        <w:rPr>
          <w:rFonts w:ascii="Calibri" w:hAnsi="Calibri" w:cs="Calibri"/>
          <w:sz w:val="24"/>
          <w:szCs w:val="24"/>
        </w:rPr>
        <w:t xml:space="preserve"> </w:t>
      </w:r>
      <w:r w:rsidR="001D5C80" w:rsidRPr="009F537A">
        <w:rPr>
          <w:rFonts w:ascii="Calibri" w:hAnsi="Calibri" w:cs="Calibri"/>
          <w:sz w:val="24"/>
          <w:szCs w:val="24"/>
        </w:rPr>
        <w:t>asynchronicznym</w:t>
      </w:r>
      <w:r w:rsidRPr="00C04A76">
        <w:rPr>
          <w:rStyle w:val="Odwoanieprzypisudolnego"/>
          <w:rFonts w:ascii="Calibri" w:hAnsi="Calibri" w:cs="Calibri"/>
          <w:sz w:val="24"/>
          <w:szCs w:val="24"/>
        </w:rPr>
        <w:footnoteReference w:id="2"/>
      </w:r>
      <w:r w:rsidR="00B61CE2" w:rsidRPr="009F537A">
        <w:rPr>
          <w:rFonts w:ascii="Calibri" w:hAnsi="Calibri" w:cs="Calibri"/>
          <w:sz w:val="24"/>
          <w:szCs w:val="24"/>
        </w:rPr>
        <w:t xml:space="preserve"> </w:t>
      </w:r>
      <w:r w:rsidR="001D5C80" w:rsidRPr="009F537A">
        <w:rPr>
          <w:rFonts w:ascii="Calibri" w:hAnsi="Calibri" w:cs="Calibri"/>
          <w:sz w:val="24"/>
          <w:szCs w:val="24"/>
        </w:rPr>
        <w:t>/</w:t>
      </w:r>
      <w:r w:rsidR="00B61CE2" w:rsidRPr="009F537A">
        <w:rPr>
          <w:rFonts w:ascii="Calibri" w:hAnsi="Calibri" w:cs="Calibri"/>
          <w:sz w:val="24"/>
          <w:szCs w:val="24"/>
        </w:rPr>
        <w:t xml:space="preserve"> </w:t>
      </w:r>
      <w:r w:rsidR="001D5C80" w:rsidRPr="009F537A">
        <w:rPr>
          <w:rFonts w:ascii="Calibri" w:hAnsi="Calibri" w:cs="Calibri"/>
          <w:sz w:val="24"/>
          <w:szCs w:val="24"/>
        </w:rPr>
        <w:t>synchronicznym</w:t>
      </w:r>
      <w:r w:rsidRPr="00C04A76">
        <w:rPr>
          <w:rStyle w:val="Odwoanieprzypisudolnego"/>
          <w:rFonts w:ascii="Calibri" w:hAnsi="Calibri" w:cs="Calibri"/>
          <w:sz w:val="24"/>
          <w:szCs w:val="24"/>
        </w:rPr>
        <w:footnoteReference w:id="3"/>
      </w:r>
      <w:r w:rsidR="001D5C80" w:rsidRPr="009F537A">
        <w:rPr>
          <w:rFonts w:ascii="Calibri" w:hAnsi="Calibri" w:cs="Calibri"/>
          <w:sz w:val="24"/>
          <w:szCs w:val="24"/>
        </w:rPr>
        <w:t xml:space="preserve">). W przypadku spotkań mieszanych, spotkania stacjonarne </w:t>
      </w:r>
      <w:r w:rsidR="59A5ED5B" w:rsidRPr="009F537A">
        <w:rPr>
          <w:rFonts w:ascii="Calibri" w:hAnsi="Calibri" w:cs="Calibri"/>
          <w:sz w:val="24"/>
          <w:szCs w:val="24"/>
        </w:rPr>
        <w:t xml:space="preserve">(praktyczne) </w:t>
      </w:r>
      <w:r w:rsidR="001D5C80" w:rsidRPr="009F537A">
        <w:rPr>
          <w:rFonts w:ascii="Calibri" w:hAnsi="Calibri" w:cs="Calibri"/>
          <w:sz w:val="24"/>
          <w:szCs w:val="24"/>
        </w:rPr>
        <w:t>powinny trwać min. 8 godzin</w:t>
      </w:r>
      <w:r w:rsidR="00B61CE2" w:rsidRPr="009F537A">
        <w:rPr>
          <w:rFonts w:ascii="Calibri" w:hAnsi="Calibri" w:cs="Calibri"/>
          <w:sz w:val="24"/>
          <w:szCs w:val="24"/>
        </w:rPr>
        <w:t>;</w:t>
      </w:r>
      <w:r w:rsidR="008B50DF" w:rsidRPr="009F537A">
        <w:rPr>
          <w:rFonts w:ascii="Calibri" w:hAnsi="Calibri" w:cs="Calibri"/>
          <w:sz w:val="24"/>
          <w:szCs w:val="24"/>
        </w:rPr>
        <w:t xml:space="preserve"> szkolenia będą prowadzone w języku polskim;</w:t>
      </w:r>
    </w:p>
    <w:p w14:paraId="0D889821" w14:textId="04C51A3E" w:rsidR="00A479A0" w:rsidRPr="009F537A" w:rsidRDefault="00353F18" w:rsidP="00253289">
      <w:pPr>
        <w:spacing w:before="360" w:after="360" w:line="360" w:lineRule="auto"/>
        <w:contextualSpacing/>
        <w:rPr>
          <w:rFonts w:ascii="Calibri" w:hAnsi="Calibri" w:cs="Calibri"/>
          <w:b/>
          <w:sz w:val="24"/>
          <w:szCs w:val="24"/>
        </w:rPr>
      </w:pPr>
      <w:r w:rsidRPr="009F537A">
        <w:rPr>
          <w:rFonts w:ascii="Calibri" w:hAnsi="Calibri" w:cs="Calibri"/>
          <w:b/>
          <w:bCs/>
          <w:sz w:val="24"/>
          <w:szCs w:val="24"/>
        </w:rPr>
        <w:t>t</w:t>
      </w:r>
      <w:r w:rsidR="00860FFF" w:rsidRPr="009F537A">
        <w:rPr>
          <w:rFonts w:ascii="Calibri" w:hAnsi="Calibri" w:cs="Calibri"/>
          <w:b/>
          <w:bCs/>
          <w:sz w:val="24"/>
          <w:szCs w:val="24"/>
        </w:rPr>
        <w:t xml:space="preserve">rener </w:t>
      </w:r>
      <w:r w:rsidR="00B61CE2" w:rsidRPr="009F537A">
        <w:rPr>
          <w:rFonts w:ascii="Calibri" w:hAnsi="Calibri" w:cs="Calibri"/>
          <w:b/>
          <w:bCs/>
          <w:sz w:val="24"/>
          <w:szCs w:val="24"/>
        </w:rPr>
        <w:t xml:space="preserve">/edukator </w:t>
      </w:r>
      <w:r w:rsidR="00615E93" w:rsidRPr="009F537A">
        <w:rPr>
          <w:rFonts w:ascii="Calibri" w:hAnsi="Calibri" w:cs="Calibri"/>
          <w:bCs/>
          <w:sz w:val="24"/>
          <w:szCs w:val="24"/>
        </w:rPr>
        <w:t>–</w:t>
      </w:r>
      <w:r w:rsidR="00B61CE2" w:rsidRPr="009F537A">
        <w:rPr>
          <w:rFonts w:ascii="Calibri" w:hAnsi="Calibri" w:cs="Calibri"/>
          <w:sz w:val="24"/>
          <w:szCs w:val="24"/>
        </w:rPr>
        <w:t xml:space="preserve"> </w:t>
      </w:r>
      <w:r w:rsidR="00860FFF" w:rsidRPr="009F537A">
        <w:rPr>
          <w:rFonts w:ascii="Calibri" w:hAnsi="Calibri" w:cs="Calibri"/>
          <w:sz w:val="24"/>
          <w:szCs w:val="24"/>
        </w:rPr>
        <w:t>osoba prowadząca szkolenia</w:t>
      </w:r>
      <w:r w:rsidR="0045122A" w:rsidRPr="009F537A">
        <w:rPr>
          <w:rFonts w:ascii="Calibri" w:hAnsi="Calibri" w:cs="Calibri"/>
          <w:sz w:val="24"/>
          <w:szCs w:val="24"/>
        </w:rPr>
        <w:t>.</w:t>
      </w:r>
      <w:r w:rsidR="00036E83" w:rsidRPr="009F537A">
        <w:rPr>
          <w:rFonts w:ascii="Calibri" w:hAnsi="Calibri" w:cs="Calibri"/>
          <w:sz w:val="24"/>
          <w:szCs w:val="24"/>
        </w:rPr>
        <w:t xml:space="preserve"> </w:t>
      </w:r>
      <w:r w:rsidR="00860FFF" w:rsidRPr="009F537A">
        <w:rPr>
          <w:rFonts w:ascii="Calibri" w:hAnsi="Calibri" w:cs="Calibri"/>
          <w:sz w:val="24"/>
          <w:szCs w:val="24"/>
        </w:rPr>
        <w:t xml:space="preserve">Każdy trener będzie prowadził zajęcia </w:t>
      </w:r>
      <w:r w:rsidR="00767CB3" w:rsidRPr="009F537A">
        <w:rPr>
          <w:rFonts w:ascii="Calibri" w:hAnsi="Calibri" w:cs="Calibri"/>
          <w:sz w:val="24"/>
          <w:szCs w:val="24"/>
        </w:rPr>
        <w:t>w</w:t>
      </w:r>
      <w:r w:rsidR="00860FFF" w:rsidRPr="009F537A">
        <w:rPr>
          <w:rFonts w:ascii="Calibri" w:hAnsi="Calibri" w:cs="Calibri"/>
          <w:sz w:val="24"/>
          <w:szCs w:val="24"/>
        </w:rPr>
        <w:t xml:space="preserve"> zakresie</w:t>
      </w:r>
      <w:r w:rsidR="00036E83" w:rsidRPr="009F537A">
        <w:rPr>
          <w:rFonts w:ascii="Calibri" w:hAnsi="Calibri" w:cs="Calibri"/>
          <w:sz w:val="24"/>
          <w:szCs w:val="24"/>
        </w:rPr>
        <w:t xml:space="preserve"> </w:t>
      </w:r>
      <w:r w:rsidR="00860FFF" w:rsidRPr="009F537A">
        <w:rPr>
          <w:rFonts w:ascii="Calibri" w:hAnsi="Calibri" w:cs="Calibri"/>
          <w:sz w:val="24"/>
          <w:szCs w:val="24"/>
        </w:rPr>
        <w:t>kompetencji cyfrowych</w:t>
      </w:r>
      <w:r w:rsidR="00B61CE2" w:rsidRPr="009F537A">
        <w:rPr>
          <w:rFonts w:ascii="Calibri" w:hAnsi="Calibri" w:cs="Calibri"/>
          <w:sz w:val="24"/>
          <w:szCs w:val="24"/>
        </w:rPr>
        <w:t>, które są przedmiotem modułu ora</w:t>
      </w:r>
      <w:r w:rsidR="009B5248" w:rsidRPr="009F537A">
        <w:rPr>
          <w:rFonts w:ascii="Calibri" w:hAnsi="Calibri" w:cs="Calibri"/>
          <w:sz w:val="24"/>
          <w:szCs w:val="24"/>
        </w:rPr>
        <w:t>z</w:t>
      </w:r>
      <w:r w:rsidR="0045122A" w:rsidRPr="009F537A">
        <w:rPr>
          <w:rFonts w:ascii="Calibri" w:hAnsi="Calibri" w:cs="Calibri"/>
          <w:sz w:val="24"/>
          <w:szCs w:val="24"/>
        </w:rPr>
        <w:t xml:space="preserve"> prowadzi także zajęcia praktyczne</w:t>
      </w:r>
      <w:r w:rsidR="00B61CE2" w:rsidRPr="009F537A">
        <w:rPr>
          <w:rFonts w:ascii="Calibri" w:hAnsi="Calibri" w:cs="Calibri"/>
          <w:sz w:val="24"/>
          <w:szCs w:val="24"/>
        </w:rPr>
        <w:t xml:space="preserve"> z nauczycielami wychowania </w:t>
      </w:r>
      <w:r w:rsidR="001670F8" w:rsidRPr="009F537A">
        <w:rPr>
          <w:rFonts w:ascii="Calibri" w:hAnsi="Calibri" w:cs="Calibri"/>
          <w:sz w:val="24"/>
          <w:szCs w:val="24"/>
        </w:rPr>
        <w:t>przedszkolnego</w:t>
      </w:r>
      <w:r w:rsidR="00036E83" w:rsidRPr="009F537A">
        <w:rPr>
          <w:rFonts w:ascii="Calibri" w:hAnsi="Calibri" w:cs="Calibri"/>
          <w:sz w:val="24"/>
          <w:szCs w:val="24"/>
        </w:rPr>
        <w:t xml:space="preserve">. </w:t>
      </w:r>
      <w:r w:rsidR="00860FFF" w:rsidRPr="009F537A">
        <w:rPr>
          <w:rFonts w:ascii="Calibri" w:hAnsi="Calibri" w:cs="Calibri"/>
          <w:sz w:val="24"/>
          <w:szCs w:val="24"/>
        </w:rPr>
        <w:t>Liczba trenerów</w:t>
      </w:r>
      <w:r w:rsidR="00036E83" w:rsidRPr="009F537A">
        <w:rPr>
          <w:rFonts w:ascii="Calibri" w:hAnsi="Calibri" w:cs="Calibri"/>
          <w:sz w:val="24"/>
          <w:szCs w:val="24"/>
        </w:rPr>
        <w:t xml:space="preserve"> </w:t>
      </w:r>
      <w:r w:rsidR="00860FFF" w:rsidRPr="009F537A">
        <w:rPr>
          <w:rFonts w:ascii="Calibri" w:hAnsi="Calibri" w:cs="Calibri"/>
          <w:sz w:val="24"/>
          <w:szCs w:val="24"/>
        </w:rPr>
        <w:t>powinna być uzasadniona w kontekście efektywności pr</w:t>
      </w:r>
      <w:r w:rsidR="00036E83" w:rsidRPr="009F537A">
        <w:rPr>
          <w:rFonts w:ascii="Calibri" w:hAnsi="Calibri" w:cs="Calibri"/>
          <w:sz w:val="24"/>
          <w:szCs w:val="24"/>
        </w:rPr>
        <w:t>zedsięwzięcia</w:t>
      </w:r>
      <w:r w:rsidR="00FA3563" w:rsidRPr="009F537A">
        <w:rPr>
          <w:rFonts w:ascii="Calibri" w:hAnsi="Calibri" w:cs="Calibri"/>
          <w:sz w:val="24"/>
          <w:szCs w:val="24"/>
        </w:rPr>
        <w:t xml:space="preserve">. </w:t>
      </w:r>
      <w:r w:rsidR="00FD187F" w:rsidRPr="009F537A">
        <w:rPr>
          <w:rFonts w:ascii="Calibri" w:hAnsi="Calibri" w:cs="Calibri"/>
          <w:sz w:val="24"/>
          <w:szCs w:val="24"/>
        </w:rPr>
        <w:t xml:space="preserve">Trener/ Edukator musi posiadać udokumentowane doświadczenie w prowadzeniu szkoleń lub warsztatów dla osób dorosłych w wymiarze minimum 150 godzin szkoleniowych w okresie ostatnich 5 lat, w tym minimum </w:t>
      </w:r>
      <w:r w:rsidR="00FD187F" w:rsidRPr="009F537A">
        <w:rPr>
          <w:rFonts w:ascii="Calibri" w:hAnsi="Calibri" w:cs="Calibri"/>
          <w:sz w:val="24"/>
          <w:szCs w:val="24"/>
        </w:rPr>
        <w:lastRenderedPageBreak/>
        <w:t>50 godzin szkoleniowych w obszarze kompetencji cyfrowych. Na jednego trenera może przypadać maksymalnie 14 uczestników w trakcie trwania zajęć;</w:t>
      </w:r>
    </w:p>
    <w:p w14:paraId="6398D372" w14:textId="180A5356" w:rsidR="00D051DA" w:rsidRPr="009F537A" w:rsidRDefault="00D051DA" w:rsidP="00253289">
      <w:pPr>
        <w:spacing w:before="360" w:after="360" w:line="360" w:lineRule="auto"/>
        <w:contextualSpacing/>
        <w:rPr>
          <w:rFonts w:ascii="Calibri" w:hAnsi="Calibri" w:cs="Calibri"/>
          <w:sz w:val="24"/>
          <w:szCs w:val="24"/>
        </w:rPr>
      </w:pPr>
      <w:bookmarkStart w:id="2" w:name="_Hlk161829271"/>
      <w:r w:rsidRPr="009F537A">
        <w:rPr>
          <w:rFonts w:ascii="Calibri" w:hAnsi="Calibri" w:cs="Calibri"/>
          <w:b/>
          <w:bCs/>
          <w:sz w:val="24"/>
          <w:szCs w:val="24"/>
        </w:rPr>
        <w:t>zaświadczenie</w:t>
      </w:r>
      <w:r w:rsidRPr="009F537A">
        <w:rPr>
          <w:rFonts w:ascii="Calibri" w:hAnsi="Calibri" w:cs="Calibri"/>
          <w:sz w:val="24"/>
          <w:szCs w:val="24"/>
        </w:rPr>
        <w:t xml:space="preserve"> – dokument potwierdzający podniesienie kompetencji cyfrowych</w:t>
      </w:r>
      <w:r w:rsidRPr="009F537A">
        <w:rPr>
          <w:rFonts w:ascii="Calibri" w:eastAsia="Calibri" w:hAnsi="Calibri" w:cs="Calibri"/>
          <w:sz w:val="24"/>
          <w:szCs w:val="24"/>
        </w:rPr>
        <w:t>. Uczestnik szkolenia otrzyma zaświadczenie, gdy spełni następujące warunki:</w:t>
      </w:r>
      <w:r w:rsidRPr="009F537A">
        <w:rPr>
          <w:rFonts w:ascii="Calibri" w:hAnsi="Calibri" w:cs="Calibri"/>
          <w:sz w:val="24"/>
          <w:szCs w:val="24"/>
        </w:rPr>
        <w:br/>
        <w:t>1) zostanie potwierdzone podniesienie jego kompetencji cyfrowych poprzez weryfikację wiedzy na początku i na końcu szkolenia oraz</w:t>
      </w:r>
      <w:r w:rsidRPr="009F537A">
        <w:rPr>
          <w:rFonts w:ascii="Calibri" w:hAnsi="Calibri" w:cs="Calibri"/>
          <w:sz w:val="24"/>
          <w:szCs w:val="24"/>
        </w:rPr>
        <w:br/>
        <w:t xml:space="preserve">2) </w:t>
      </w:r>
      <w:r w:rsidRPr="009F537A">
        <w:rPr>
          <w:rFonts w:ascii="Calibri" w:eastAsia="Calibri" w:hAnsi="Calibri" w:cs="Calibri"/>
          <w:sz w:val="24"/>
          <w:szCs w:val="24"/>
        </w:rPr>
        <w:t>ukończy szkolenie z minimum 80% frekwencją (tj. będzie obecny na min. 80% godzin zajęć dydaktycznych)</w:t>
      </w:r>
    </w:p>
    <w:bookmarkEnd w:id="2"/>
    <w:p w14:paraId="2EFEEBBB" w14:textId="43983C6F" w:rsidR="00615E93" w:rsidRPr="00C36316" w:rsidRDefault="00B4617C" w:rsidP="00807E0D">
      <w:pPr>
        <w:pStyle w:val="Nagwek1"/>
        <w:spacing w:after="360"/>
        <w:ind w:left="357" w:hanging="357"/>
        <w:rPr>
          <w:sz w:val="28"/>
          <w:szCs w:val="44"/>
          <w:shd w:val="clear" w:color="auto" w:fill="E6E6E6"/>
        </w:rPr>
      </w:pPr>
      <w:r w:rsidRPr="00C36316">
        <w:rPr>
          <w:sz w:val="28"/>
          <w:szCs w:val="44"/>
        </w:rPr>
        <w:t>Zakres planowanych działań</w:t>
      </w:r>
      <w:r w:rsidR="00474C86" w:rsidRPr="00C36316">
        <w:rPr>
          <w:sz w:val="28"/>
          <w:szCs w:val="44"/>
        </w:rPr>
        <w:t xml:space="preserve"> </w:t>
      </w:r>
      <w:r w:rsidR="00B141EF" w:rsidRPr="00C36316">
        <w:rPr>
          <w:sz w:val="28"/>
          <w:szCs w:val="44"/>
        </w:rPr>
        <w:t>OOW</w:t>
      </w:r>
      <w:r w:rsidR="00615E93" w:rsidRPr="00C36316">
        <w:rPr>
          <w:sz w:val="28"/>
          <w:szCs w:val="44"/>
        </w:rPr>
        <w:t>:</w:t>
      </w:r>
    </w:p>
    <w:p w14:paraId="1E4ED70D" w14:textId="2B084EFB" w:rsidR="00C90315" w:rsidRPr="002A3D71" w:rsidRDefault="00474C86" w:rsidP="00E75E0F">
      <w:pPr>
        <w:pStyle w:val="Akapitzlist"/>
        <w:numPr>
          <w:ilvl w:val="0"/>
          <w:numId w:val="5"/>
        </w:numPr>
        <w:spacing w:before="360" w:after="360" w:line="360" w:lineRule="auto"/>
        <w:rPr>
          <w:rFonts w:ascii="Calibri" w:hAnsi="Calibri" w:cs="Calibri"/>
          <w:bCs/>
          <w:sz w:val="24"/>
          <w:szCs w:val="24"/>
        </w:rPr>
      </w:pPr>
      <w:r w:rsidRPr="002A3D71">
        <w:rPr>
          <w:rFonts w:ascii="Calibri" w:hAnsi="Calibri" w:cs="Calibri"/>
          <w:bCs/>
          <w:sz w:val="24"/>
          <w:szCs w:val="24"/>
        </w:rPr>
        <w:t>Z</w:t>
      </w:r>
      <w:r w:rsidR="001E32A6" w:rsidRPr="002A3D71">
        <w:rPr>
          <w:rFonts w:ascii="Calibri" w:hAnsi="Calibri" w:cs="Calibri"/>
          <w:bCs/>
          <w:sz w:val="24"/>
          <w:szCs w:val="24"/>
        </w:rPr>
        <w:t>organizuje cykl szkoleń dla grupy docelowej, tak aby przeszkolono liczbę osób wymaganą Regulaminem wyboru przedsięwzięć na danym obszarze</w:t>
      </w:r>
      <w:r w:rsidR="00B4617C" w:rsidRPr="002A3D71">
        <w:rPr>
          <w:rFonts w:ascii="Calibri" w:hAnsi="Calibri" w:cs="Calibri"/>
          <w:bCs/>
          <w:sz w:val="24"/>
          <w:szCs w:val="24"/>
        </w:rPr>
        <w:t>.</w:t>
      </w:r>
    </w:p>
    <w:p w14:paraId="59370A31" w14:textId="0341A12C" w:rsidR="00026AB9" w:rsidRPr="002A3D71" w:rsidRDefault="1F456FA6" w:rsidP="00E75E0F">
      <w:pPr>
        <w:pStyle w:val="Akapitzlist"/>
        <w:numPr>
          <w:ilvl w:val="0"/>
          <w:numId w:val="5"/>
        </w:numPr>
        <w:spacing w:before="360" w:after="360" w:line="360" w:lineRule="auto"/>
        <w:rPr>
          <w:rFonts w:ascii="Calibri" w:hAnsi="Calibri" w:cs="Calibri"/>
          <w:sz w:val="24"/>
          <w:szCs w:val="24"/>
        </w:rPr>
      </w:pPr>
      <w:r w:rsidRPr="002A3D71">
        <w:rPr>
          <w:rFonts w:ascii="Calibri" w:hAnsi="Calibri" w:cs="Calibri"/>
          <w:sz w:val="24"/>
          <w:szCs w:val="24"/>
        </w:rPr>
        <w:t>Przygotuje ścieżki edukacyjne, szczegółowy program i scenariusze zajęć oraz materiały dla nauczycieli przedszkolnych.</w:t>
      </w:r>
      <w:r w:rsidR="000B6341" w:rsidRPr="002A3D71">
        <w:rPr>
          <w:rFonts w:ascii="Calibri" w:hAnsi="Calibri" w:cs="Calibri"/>
          <w:sz w:val="24"/>
          <w:szCs w:val="24"/>
        </w:rPr>
        <w:t xml:space="preserve"> Program </w:t>
      </w:r>
      <w:r w:rsidR="009220C7" w:rsidRPr="002A3D71">
        <w:rPr>
          <w:rFonts w:ascii="Calibri" w:hAnsi="Calibri" w:cs="Calibri"/>
          <w:sz w:val="24"/>
          <w:szCs w:val="24"/>
        </w:rPr>
        <w:t xml:space="preserve">ma </w:t>
      </w:r>
      <w:r w:rsidR="000B6341" w:rsidRPr="002A3D71">
        <w:rPr>
          <w:rFonts w:ascii="Calibri" w:hAnsi="Calibri" w:cs="Calibri"/>
          <w:sz w:val="24"/>
          <w:szCs w:val="24"/>
        </w:rPr>
        <w:t xml:space="preserve">zawierać metody i zalecenia współpracy z rodzicami wraz z przygotowanymi dla nauczycieli scenariuszami spotkań z rodzicami dotyczącymi edukacji cyfrowej dzieci. </w:t>
      </w:r>
      <w:r w:rsidR="005909E2" w:rsidRPr="002A3D71">
        <w:rPr>
          <w:rFonts w:ascii="Calibri" w:hAnsi="Calibri" w:cs="Calibri"/>
          <w:sz w:val="24"/>
          <w:szCs w:val="24"/>
        </w:rPr>
        <w:t>Wspomniany p</w:t>
      </w:r>
      <w:r w:rsidR="6CC52215" w:rsidRPr="002A3D71">
        <w:rPr>
          <w:rFonts w:ascii="Calibri" w:hAnsi="Calibri" w:cs="Calibri"/>
          <w:sz w:val="24"/>
          <w:szCs w:val="24"/>
        </w:rPr>
        <w:t>rogram oraz materiały do szkoleń powinny zawierać</w:t>
      </w:r>
      <w:r w:rsidR="005909E2" w:rsidRPr="002A3D71">
        <w:rPr>
          <w:rFonts w:ascii="Calibri" w:hAnsi="Calibri" w:cs="Calibri"/>
          <w:sz w:val="24"/>
          <w:szCs w:val="24"/>
        </w:rPr>
        <w:t xml:space="preserve"> także</w:t>
      </w:r>
      <w:r w:rsidR="6CC52215" w:rsidRPr="002A3D71">
        <w:rPr>
          <w:rFonts w:ascii="Calibri" w:hAnsi="Calibri" w:cs="Calibri"/>
          <w:sz w:val="24"/>
          <w:szCs w:val="24"/>
        </w:rPr>
        <w:t xml:space="preserve"> przykłady i rekomendacje dotyczące wykorzystania pomocy dydaktycznych przez nauczycieli wychowania przedszkolnego w pracy z dziećmi. Ponadto program szkoleń musi być opracowany w oparciu o standardy kompetencji cyfrowych nauczycieli wychowania przedszkolnego MEIN, które są przedstawione w </w:t>
      </w:r>
      <w:r w:rsidR="5C3BDD85" w:rsidRPr="002A3D71">
        <w:rPr>
          <w:rFonts w:ascii="Calibri" w:hAnsi="Calibri" w:cs="Calibri"/>
          <w:sz w:val="24"/>
          <w:szCs w:val="24"/>
        </w:rPr>
        <w:t xml:space="preserve">części III. </w:t>
      </w:r>
      <w:r w:rsidR="641F457E" w:rsidRPr="002A3D71">
        <w:rPr>
          <w:rStyle w:val="normaltextrun"/>
          <w:rFonts w:ascii="Calibri" w:hAnsi="Calibri" w:cs="Calibri"/>
          <w:sz w:val="24"/>
          <w:szCs w:val="24"/>
        </w:rPr>
        <w:t xml:space="preserve">OOW przedstawi także późniejszy sposób udostępnienia materiałów dydaktycznych. </w:t>
      </w:r>
      <w:r w:rsidR="00EC745B" w:rsidRPr="002A3D71">
        <w:rPr>
          <w:rStyle w:val="ui-provider"/>
          <w:rFonts w:ascii="Calibri" w:hAnsi="Calibri" w:cs="Calibri"/>
          <w:sz w:val="24"/>
          <w:szCs w:val="24"/>
        </w:rPr>
        <w:t xml:space="preserve">Materiały </w:t>
      </w:r>
      <w:r w:rsidR="00945FAB" w:rsidRPr="002A3D71">
        <w:rPr>
          <w:rStyle w:val="ui-provider"/>
          <w:rFonts w:ascii="Calibri" w:hAnsi="Calibri" w:cs="Calibri"/>
          <w:sz w:val="24"/>
          <w:szCs w:val="24"/>
        </w:rPr>
        <w:t>dydaktyczne dot.</w:t>
      </w:r>
      <w:r w:rsidR="00EC745B" w:rsidRPr="002A3D71">
        <w:rPr>
          <w:rStyle w:val="ui-provider"/>
          <w:rFonts w:ascii="Calibri" w:hAnsi="Calibri" w:cs="Calibri"/>
          <w:sz w:val="24"/>
          <w:szCs w:val="24"/>
        </w:rPr>
        <w:t xml:space="preserve"> szkolenia oraz program szkoleń muszą zostać opracowane przez Eksperta. Ekspert przygotowujący program szkoleń i materiały dydaktyczne musi posiadać 3 letnie udokumentowane doświadczenie dydaktyczne w zakresie kompetencji cyfrowych.</w:t>
      </w:r>
    </w:p>
    <w:p w14:paraId="549FCBF4" w14:textId="5BFAA4B6" w:rsidR="00474C86" w:rsidRPr="002A3D71" w:rsidRDefault="00474C86" w:rsidP="00E75E0F">
      <w:pPr>
        <w:pStyle w:val="Akapitzlist"/>
        <w:numPr>
          <w:ilvl w:val="0"/>
          <w:numId w:val="5"/>
        </w:numPr>
        <w:spacing w:before="360" w:after="360" w:line="360" w:lineRule="auto"/>
        <w:rPr>
          <w:rFonts w:ascii="Calibri" w:hAnsi="Calibri" w:cs="Calibri"/>
          <w:bCs/>
          <w:sz w:val="24"/>
          <w:szCs w:val="24"/>
        </w:rPr>
      </w:pPr>
      <w:r w:rsidRPr="002A3D71">
        <w:rPr>
          <w:rFonts w:ascii="Calibri" w:hAnsi="Calibri" w:cs="Calibri"/>
          <w:bCs/>
          <w:sz w:val="24"/>
          <w:szCs w:val="24"/>
        </w:rPr>
        <w:t xml:space="preserve">Zapewni wykwalifikowaną kadrę </w:t>
      </w:r>
      <w:r w:rsidR="0045122A" w:rsidRPr="002A3D71">
        <w:rPr>
          <w:rFonts w:ascii="Calibri" w:hAnsi="Calibri" w:cs="Calibri"/>
          <w:bCs/>
          <w:sz w:val="24"/>
          <w:szCs w:val="24"/>
        </w:rPr>
        <w:t xml:space="preserve">trenerów </w:t>
      </w:r>
      <w:r w:rsidRPr="002A3D71">
        <w:rPr>
          <w:rFonts w:ascii="Calibri" w:hAnsi="Calibri" w:cs="Calibri"/>
          <w:bCs/>
          <w:sz w:val="24"/>
          <w:szCs w:val="24"/>
        </w:rPr>
        <w:t>do prowadzenia szkoleń.</w:t>
      </w:r>
      <w:r w:rsidR="00712FD9" w:rsidRPr="002A3D71">
        <w:rPr>
          <w:rFonts w:ascii="Calibri" w:hAnsi="Calibri" w:cs="Calibri"/>
          <w:bCs/>
          <w:sz w:val="24"/>
          <w:szCs w:val="24"/>
        </w:rPr>
        <w:t xml:space="preserve"> OOW powinien opisać sposób pozyskania trenerów oraz opis ich kwalifikacji. </w:t>
      </w:r>
    </w:p>
    <w:p w14:paraId="6BAF32DA" w14:textId="687DF759" w:rsidR="00474C86" w:rsidRPr="002A3D71" w:rsidRDefault="00474C86" w:rsidP="00E75E0F">
      <w:pPr>
        <w:pStyle w:val="Akapitzlist"/>
        <w:numPr>
          <w:ilvl w:val="0"/>
          <w:numId w:val="5"/>
        </w:numPr>
        <w:spacing w:before="360" w:after="360" w:line="360" w:lineRule="auto"/>
        <w:rPr>
          <w:rFonts w:ascii="Calibri" w:hAnsi="Calibri" w:cs="Calibri"/>
          <w:bCs/>
          <w:sz w:val="24"/>
          <w:szCs w:val="24"/>
        </w:rPr>
      </w:pPr>
      <w:r w:rsidRPr="002A3D71">
        <w:rPr>
          <w:rFonts w:ascii="Calibri" w:hAnsi="Calibri" w:cs="Calibri"/>
          <w:bCs/>
          <w:sz w:val="24"/>
          <w:szCs w:val="24"/>
        </w:rPr>
        <w:t>Przeprowadzi działania informacyjno-promocyjne na poziomie lokalnym</w:t>
      </w:r>
      <w:r w:rsidR="00C37137" w:rsidRPr="002A3D71">
        <w:rPr>
          <w:rFonts w:ascii="Calibri" w:hAnsi="Calibri" w:cs="Calibri"/>
          <w:bCs/>
          <w:sz w:val="24"/>
          <w:szCs w:val="24"/>
        </w:rPr>
        <w:t xml:space="preserve">, </w:t>
      </w:r>
      <w:r w:rsidR="001670F8" w:rsidRPr="002A3D71">
        <w:rPr>
          <w:rFonts w:ascii="Calibri" w:hAnsi="Calibri" w:cs="Calibri"/>
          <w:bCs/>
          <w:sz w:val="24"/>
          <w:szCs w:val="24"/>
        </w:rPr>
        <w:t xml:space="preserve">rekomendujemy współpracę z gminami i powiatami w celu jak najszerszego dotarcia z informacją o planowanych szkoleniach do grup docelowych. </w:t>
      </w:r>
    </w:p>
    <w:p w14:paraId="35D558BA" w14:textId="5A036D0D" w:rsidR="00474C86" w:rsidRPr="002A3D71" w:rsidRDefault="00474C86" w:rsidP="00E75E0F">
      <w:pPr>
        <w:pStyle w:val="Akapitzlist"/>
        <w:numPr>
          <w:ilvl w:val="0"/>
          <w:numId w:val="5"/>
        </w:numPr>
        <w:spacing w:before="360" w:after="360" w:line="360" w:lineRule="auto"/>
        <w:rPr>
          <w:rFonts w:ascii="Calibri" w:hAnsi="Calibri" w:cs="Calibri"/>
          <w:sz w:val="24"/>
          <w:szCs w:val="24"/>
        </w:rPr>
      </w:pPr>
      <w:r w:rsidRPr="002A3D71">
        <w:rPr>
          <w:rFonts w:ascii="Calibri" w:hAnsi="Calibri" w:cs="Calibri"/>
          <w:bCs/>
          <w:sz w:val="24"/>
          <w:szCs w:val="24"/>
        </w:rPr>
        <w:lastRenderedPageBreak/>
        <w:t xml:space="preserve">Przeprowadzi nabór uczestników szkoleń. </w:t>
      </w:r>
      <w:r w:rsidR="00712FD9" w:rsidRPr="002A3D71">
        <w:rPr>
          <w:rFonts w:ascii="Calibri" w:hAnsi="Calibri" w:cs="Calibri"/>
          <w:bCs/>
          <w:sz w:val="24"/>
          <w:szCs w:val="24"/>
        </w:rPr>
        <w:t>OOW powinien opisać sposób dotarcia i rekrutacji grupy docelowej</w:t>
      </w:r>
      <w:r w:rsidR="00615E93" w:rsidRPr="002A3D71">
        <w:rPr>
          <w:rFonts w:ascii="Calibri" w:hAnsi="Calibri" w:cs="Calibri"/>
          <w:bCs/>
          <w:sz w:val="24"/>
          <w:szCs w:val="24"/>
        </w:rPr>
        <w:t>.</w:t>
      </w:r>
      <w:r w:rsidR="00E635EB" w:rsidRPr="002A3D71">
        <w:rPr>
          <w:rFonts w:ascii="Calibri" w:hAnsi="Calibri" w:cs="Calibri"/>
          <w:bCs/>
          <w:sz w:val="24"/>
          <w:szCs w:val="24"/>
        </w:rPr>
        <w:t xml:space="preserve"> </w:t>
      </w:r>
      <w:r w:rsidR="00E635EB" w:rsidRPr="002A3D71">
        <w:rPr>
          <w:rFonts w:ascii="Calibri" w:hAnsi="Calibri" w:cs="Calibri"/>
          <w:sz w:val="24"/>
          <w:szCs w:val="24"/>
        </w:rPr>
        <w:t xml:space="preserve">OOW zagwarantuje, że każdy uczestnik szkolenia zostanie przeszkolony tylko jeden raz w ramach całej inwestycji C.2.1.3. OOW musi zapewnić uczestnikom możliwość wyboru kierunku rozwoju kompetencji cyfrowych - ścieżki edukacyjnej, w zależności od potrzeb i zainteresowań. Jeden uczestnik może uczestniczyć tylko w jednym szkoleniu – ścieżce edukacyjnej plus ew. w razie konieczności również w module wyrównawczym. OOW powinien zbadać potrzeby grupy docelowej i uwzględnić tematykę odpowiadającą potrzebom osób biorących udział w szkoleniu. OOW dokona weryfikacji przynależności osoby wyrażającej zainteresowanie udziałem w szkoleniu do grupy docelowej na podstawie deklaracji odbiorcy. </w:t>
      </w:r>
    </w:p>
    <w:p w14:paraId="2191658C" w14:textId="51B69563" w:rsidR="00474C86" w:rsidRPr="002A3D71" w:rsidRDefault="00474C86" w:rsidP="00E75E0F">
      <w:pPr>
        <w:pStyle w:val="Akapitzlist"/>
        <w:numPr>
          <w:ilvl w:val="0"/>
          <w:numId w:val="5"/>
        </w:numPr>
        <w:spacing w:before="360" w:after="360" w:line="360" w:lineRule="auto"/>
        <w:rPr>
          <w:rFonts w:ascii="Calibri" w:hAnsi="Calibri" w:cs="Calibri"/>
          <w:bCs/>
          <w:sz w:val="24"/>
          <w:szCs w:val="24"/>
        </w:rPr>
      </w:pPr>
      <w:r w:rsidRPr="002A3D71">
        <w:rPr>
          <w:rFonts w:ascii="Calibri" w:hAnsi="Calibri" w:cs="Calibri"/>
          <w:bCs/>
          <w:sz w:val="24"/>
          <w:szCs w:val="24"/>
        </w:rPr>
        <w:t xml:space="preserve">Przeprowadzi szkolenia nauczycieli – optymalnie dla 2 nauczycieli z każdej placówki przedszkolnej, zgodnie z przygotowanym przez siebie programem szkoleń. </w:t>
      </w:r>
      <w:r w:rsidR="004A5AFA" w:rsidRPr="002A3D71">
        <w:rPr>
          <w:rFonts w:ascii="Calibri" w:hAnsi="Calibri" w:cs="Calibri"/>
          <w:bCs/>
          <w:sz w:val="24"/>
          <w:szCs w:val="24"/>
        </w:rPr>
        <w:t>Nauczyciele</w:t>
      </w:r>
      <w:r w:rsidR="00347F24" w:rsidRPr="002A3D71">
        <w:rPr>
          <w:rFonts w:ascii="Calibri" w:hAnsi="Calibri" w:cs="Calibri"/>
          <w:bCs/>
          <w:sz w:val="24"/>
          <w:szCs w:val="24"/>
        </w:rPr>
        <w:t xml:space="preserve"> na szkolenie</w:t>
      </w:r>
      <w:r w:rsidR="004A5AFA" w:rsidRPr="002A3D71">
        <w:rPr>
          <w:rFonts w:ascii="Calibri" w:hAnsi="Calibri" w:cs="Calibri"/>
          <w:bCs/>
          <w:sz w:val="24"/>
          <w:szCs w:val="24"/>
        </w:rPr>
        <w:t xml:space="preserve"> mogą zgłaszać się samodzielnie lub być skierowani przez placówkę. </w:t>
      </w:r>
      <w:r w:rsidR="00712FD9" w:rsidRPr="002A3D71">
        <w:rPr>
          <w:rFonts w:ascii="Calibri" w:hAnsi="Calibri" w:cs="Calibri"/>
          <w:bCs/>
          <w:sz w:val="24"/>
          <w:szCs w:val="24"/>
        </w:rPr>
        <w:t xml:space="preserve">OOW powinien opisać sposób prowadzenia działań szkoleniowych z uwzględnieniem miejsca organizacji szkoleń. </w:t>
      </w:r>
    </w:p>
    <w:p w14:paraId="156F6C44" w14:textId="2895D21D" w:rsidR="006971AB" w:rsidRPr="002A3D71" w:rsidRDefault="3134F05F" w:rsidP="00E75E0F">
      <w:pPr>
        <w:pStyle w:val="Akapitzlist"/>
        <w:numPr>
          <w:ilvl w:val="0"/>
          <w:numId w:val="5"/>
        </w:numPr>
        <w:spacing w:before="360" w:after="360" w:line="360" w:lineRule="auto"/>
        <w:rPr>
          <w:rFonts w:ascii="Calibri" w:hAnsi="Calibri" w:cs="Calibri"/>
          <w:sz w:val="24"/>
          <w:szCs w:val="24"/>
        </w:rPr>
      </w:pPr>
      <w:r w:rsidRPr="002A3D71">
        <w:rPr>
          <w:rFonts w:ascii="Calibri" w:hAnsi="Calibri" w:cs="Calibri"/>
          <w:sz w:val="24"/>
          <w:szCs w:val="24"/>
        </w:rPr>
        <w:t>U</w:t>
      </w:r>
      <w:r w:rsidR="16180D7A" w:rsidRPr="002A3D71">
        <w:rPr>
          <w:rFonts w:ascii="Calibri" w:hAnsi="Calibri" w:cs="Calibri"/>
          <w:sz w:val="24"/>
          <w:szCs w:val="24"/>
        </w:rPr>
        <w:t xml:space="preserve">dzieli grantu placówce przedszkolnej w kwocie </w:t>
      </w:r>
      <w:r w:rsidR="009220C7" w:rsidRPr="002A3D71">
        <w:rPr>
          <w:rFonts w:ascii="Calibri" w:hAnsi="Calibri" w:cs="Calibri"/>
          <w:sz w:val="24"/>
          <w:szCs w:val="24"/>
        </w:rPr>
        <w:t>do</w:t>
      </w:r>
      <w:r w:rsidR="16180D7A" w:rsidRPr="002A3D71">
        <w:rPr>
          <w:rFonts w:ascii="Calibri" w:hAnsi="Calibri" w:cs="Calibri"/>
          <w:sz w:val="24"/>
          <w:szCs w:val="24"/>
        </w:rPr>
        <w:t xml:space="preserve"> 6 366 zł</w:t>
      </w:r>
      <w:r w:rsidR="37DBC101" w:rsidRPr="002A3D71">
        <w:rPr>
          <w:rFonts w:ascii="Calibri" w:hAnsi="Calibri" w:cs="Calibri"/>
          <w:sz w:val="24"/>
          <w:szCs w:val="24"/>
        </w:rPr>
        <w:t xml:space="preserve"> </w:t>
      </w:r>
      <w:r w:rsidR="002A3D71">
        <w:rPr>
          <w:rFonts w:ascii="Calibri" w:hAnsi="Calibri" w:cs="Calibri"/>
          <w:sz w:val="24"/>
          <w:szCs w:val="24"/>
        </w:rPr>
        <w:t xml:space="preserve">netto </w:t>
      </w:r>
      <w:r w:rsidR="37DBC101" w:rsidRPr="002A3D71">
        <w:rPr>
          <w:rFonts w:ascii="Calibri" w:hAnsi="Calibri" w:cs="Calibri"/>
          <w:sz w:val="24"/>
          <w:szCs w:val="24"/>
        </w:rPr>
        <w:t>(podatek VAT jest niekwalifikowany)</w:t>
      </w:r>
      <w:r w:rsidR="16180D7A" w:rsidRPr="002A3D71">
        <w:rPr>
          <w:rFonts w:ascii="Calibri" w:hAnsi="Calibri" w:cs="Calibri"/>
          <w:sz w:val="24"/>
          <w:szCs w:val="24"/>
        </w:rPr>
        <w:t xml:space="preserve"> z przeznaczeniem na zakup cyfrowych materiałów dydaktycznych, jeśli z danej placówki </w:t>
      </w:r>
      <w:r w:rsidR="00347F24" w:rsidRPr="002A3D71">
        <w:rPr>
          <w:rFonts w:ascii="Calibri" w:hAnsi="Calibri" w:cs="Calibri"/>
          <w:sz w:val="24"/>
          <w:szCs w:val="24"/>
        </w:rPr>
        <w:t xml:space="preserve">zgłoszą się samodzielnie lub </w:t>
      </w:r>
      <w:r w:rsidR="16180D7A" w:rsidRPr="002A3D71">
        <w:rPr>
          <w:rFonts w:ascii="Calibri" w:hAnsi="Calibri" w:cs="Calibri"/>
          <w:sz w:val="24"/>
          <w:szCs w:val="24"/>
        </w:rPr>
        <w:t>zostan</w:t>
      </w:r>
      <w:r w:rsidR="00347F24" w:rsidRPr="002A3D71">
        <w:rPr>
          <w:rFonts w:ascii="Calibri" w:hAnsi="Calibri" w:cs="Calibri"/>
          <w:sz w:val="24"/>
          <w:szCs w:val="24"/>
        </w:rPr>
        <w:t>ą</w:t>
      </w:r>
      <w:r w:rsidR="16180D7A" w:rsidRPr="002A3D71">
        <w:rPr>
          <w:rFonts w:ascii="Calibri" w:hAnsi="Calibri" w:cs="Calibri"/>
          <w:sz w:val="24"/>
          <w:szCs w:val="24"/>
        </w:rPr>
        <w:t xml:space="preserve"> skierowan</w:t>
      </w:r>
      <w:r w:rsidR="00347F24" w:rsidRPr="002A3D71">
        <w:rPr>
          <w:rFonts w:ascii="Calibri" w:hAnsi="Calibri" w:cs="Calibri"/>
          <w:sz w:val="24"/>
          <w:szCs w:val="24"/>
        </w:rPr>
        <w:t>i</w:t>
      </w:r>
      <w:r w:rsidR="16180D7A" w:rsidRPr="002A3D71">
        <w:rPr>
          <w:rFonts w:ascii="Calibri" w:hAnsi="Calibri" w:cs="Calibri"/>
          <w:sz w:val="24"/>
          <w:szCs w:val="24"/>
        </w:rPr>
        <w:t xml:space="preserve"> co najmniej </w:t>
      </w:r>
      <w:r w:rsidR="37DBC101" w:rsidRPr="002A3D71">
        <w:rPr>
          <w:rFonts w:ascii="Calibri" w:hAnsi="Calibri" w:cs="Calibri"/>
          <w:sz w:val="24"/>
          <w:szCs w:val="24"/>
        </w:rPr>
        <w:t xml:space="preserve">2 </w:t>
      </w:r>
      <w:r w:rsidR="16180D7A" w:rsidRPr="002A3D71">
        <w:rPr>
          <w:rFonts w:ascii="Calibri" w:hAnsi="Calibri" w:cs="Calibri"/>
          <w:sz w:val="24"/>
          <w:szCs w:val="24"/>
        </w:rPr>
        <w:t>nauczyciel</w:t>
      </w:r>
      <w:r w:rsidR="00347F24" w:rsidRPr="002A3D71">
        <w:rPr>
          <w:rFonts w:ascii="Calibri" w:hAnsi="Calibri" w:cs="Calibri"/>
          <w:sz w:val="24"/>
          <w:szCs w:val="24"/>
        </w:rPr>
        <w:t>e</w:t>
      </w:r>
      <w:r w:rsidR="16180D7A" w:rsidRPr="002A3D71">
        <w:rPr>
          <w:rFonts w:ascii="Calibri" w:hAnsi="Calibri" w:cs="Calibri"/>
          <w:sz w:val="24"/>
          <w:szCs w:val="24"/>
        </w:rPr>
        <w:t xml:space="preserve"> przedszkoln</w:t>
      </w:r>
      <w:r w:rsidR="00347F24" w:rsidRPr="002A3D71">
        <w:rPr>
          <w:rFonts w:ascii="Calibri" w:hAnsi="Calibri" w:cs="Calibri"/>
          <w:sz w:val="24"/>
          <w:szCs w:val="24"/>
        </w:rPr>
        <w:t>i</w:t>
      </w:r>
      <w:r w:rsidR="16180D7A" w:rsidRPr="002A3D71">
        <w:rPr>
          <w:rFonts w:ascii="Calibri" w:hAnsi="Calibri" w:cs="Calibri"/>
          <w:sz w:val="24"/>
          <w:szCs w:val="24"/>
        </w:rPr>
        <w:t>, którzy ukończą szkolenie.</w:t>
      </w:r>
      <w:r w:rsidR="000A2726" w:rsidRPr="002A3D71">
        <w:rPr>
          <w:rFonts w:ascii="Calibri" w:hAnsi="Calibri" w:cs="Calibri"/>
          <w:sz w:val="24"/>
          <w:szCs w:val="24"/>
        </w:rPr>
        <w:t xml:space="preserve"> </w:t>
      </w:r>
      <w:bookmarkStart w:id="3" w:name="_Hlk161832653"/>
      <w:r w:rsidR="000A2726" w:rsidRPr="002A3D71">
        <w:rPr>
          <w:rFonts w:ascii="Calibri" w:hAnsi="Calibri" w:cs="Calibri"/>
          <w:sz w:val="24"/>
          <w:szCs w:val="24"/>
        </w:rPr>
        <w:t>Do aplikowania o grant uprawnione będą placówki otrzymujące dotacj</w:t>
      </w:r>
      <w:r w:rsidR="007779AC" w:rsidRPr="002A3D71">
        <w:rPr>
          <w:rFonts w:ascii="Calibri" w:hAnsi="Calibri" w:cs="Calibri"/>
          <w:sz w:val="24"/>
          <w:szCs w:val="24"/>
        </w:rPr>
        <w:t>ę</w:t>
      </w:r>
      <w:r w:rsidR="000A2726" w:rsidRPr="002A3D71">
        <w:rPr>
          <w:rFonts w:ascii="Calibri" w:hAnsi="Calibri" w:cs="Calibri"/>
          <w:sz w:val="24"/>
          <w:szCs w:val="24"/>
        </w:rPr>
        <w:t xml:space="preserve"> oświatową.</w:t>
      </w:r>
      <w:bookmarkEnd w:id="3"/>
      <w:r w:rsidRPr="002A3D71">
        <w:rPr>
          <w:rFonts w:ascii="Calibri" w:hAnsi="Calibri" w:cs="Calibri"/>
          <w:sz w:val="24"/>
          <w:szCs w:val="24"/>
        </w:rPr>
        <w:t xml:space="preserve"> OOW zobowiązuje się przygotować listę materiałów dydaktycznych, na podstawie której </w:t>
      </w:r>
      <w:r w:rsidR="7F2B988E" w:rsidRPr="002A3D71">
        <w:rPr>
          <w:rFonts w:ascii="Calibri" w:hAnsi="Calibri" w:cs="Calibri"/>
          <w:sz w:val="24"/>
          <w:szCs w:val="24"/>
        </w:rPr>
        <w:t xml:space="preserve">placówki </w:t>
      </w:r>
      <w:r w:rsidRPr="002A3D71">
        <w:rPr>
          <w:rFonts w:ascii="Calibri" w:hAnsi="Calibri" w:cs="Calibri"/>
          <w:sz w:val="24"/>
          <w:szCs w:val="24"/>
        </w:rPr>
        <w:t>przedszkol</w:t>
      </w:r>
      <w:r w:rsidR="1CBECA17" w:rsidRPr="002A3D71">
        <w:rPr>
          <w:rFonts w:ascii="Calibri" w:hAnsi="Calibri" w:cs="Calibri"/>
          <w:sz w:val="24"/>
          <w:szCs w:val="24"/>
        </w:rPr>
        <w:t>ne</w:t>
      </w:r>
      <w:r w:rsidRPr="002A3D71">
        <w:rPr>
          <w:rFonts w:ascii="Calibri" w:hAnsi="Calibri" w:cs="Calibri"/>
          <w:sz w:val="24"/>
          <w:szCs w:val="24"/>
        </w:rPr>
        <w:t xml:space="preserve"> będą mogły </w:t>
      </w:r>
      <w:r w:rsidR="7DFDAC2A" w:rsidRPr="002A3D71">
        <w:rPr>
          <w:rFonts w:ascii="Calibri" w:hAnsi="Calibri" w:cs="Calibri"/>
          <w:sz w:val="24"/>
          <w:szCs w:val="24"/>
        </w:rPr>
        <w:t>wybrać materiały do kwoty grantu</w:t>
      </w:r>
      <w:r w:rsidR="006971AB" w:rsidRPr="002A3D71">
        <w:rPr>
          <w:rFonts w:ascii="Calibri" w:hAnsi="Calibri" w:cs="Calibri"/>
          <w:sz w:val="24"/>
          <w:szCs w:val="24"/>
        </w:rPr>
        <w:t xml:space="preserve">. Po podpisaniu umowy OOW zobowiązany jest do przedstawienia katalogu </w:t>
      </w:r>
      <w:r w:rsidR="00973F86" w:rsidRPr="002A3D71">
        <w:rPr>
          <w:rFonts w:ascii="Calibri" w:hAnsi="Calibri" w:cs="Calibri"/>
          <w:sz w:val="24"/>
          <w:szCs w:val="24"/>
        </w:rPr>
        <w:t>cyfrowych materiałów dydaktycznych. Jeśli w katalogu znajdzie się sprzęt komputerowy (komputer, laptop, tablet)</w:t>
      </w:r>
      <w:r w:rsidR="00A762C4" w:rsidRPr="002A3D71">
        <w:rPr>
          <w:rFonts w:ascii="Calibri" w:hAnsi="Calibri" w:cs="Calibri"/>
          <w:sz w:val="24"/>
          <w:szCs w:val="24"/>
        </w:rPr>
        <w:t>,</w:t>
      </w:r>
      <w:r w:rsidR="00973F86" w:rsidRPr="002A3D71">
        <w:rPr>
          <w:rFonts w:ascii="Calibri" w:hAnsi="Calibri" w:cs="Calibri"/>
          <w:sz w:val="24"/>
          <w:szCs w:val="24"/>
        </w:rPr>
        <w:t xml:space="preserve"> to musi on</w:t>
      </w:r>
      <w:r w:rsidR="006971AB" w:rsidRPr="002A3D71">
        <w:rPr>
          <w:rFonts w:ascii="Calibri" w:hAnsi="Calibri" w:cs="Calibri"/>
          <w:sz w:val="24"/>
          <w:szCs w:val="24"/>
        </w:rPr>
        <w:t xml:space="preserve"> spełnia</w:t>
      </w:r>
      <w:r w:rsidR="00973F86" w:rsidRPr="002A3D71">
        <w:rPr>
          <w:rFonts w:ascii="Calibri" w:hAnsi="Calibri" w:cs="Calibri"/>
          <w:sz w:val="24"/>
          <w:szCs w:val="24"/>
        </w:rPr>
        <w:t>ć</w:t>
      </w:r>
      <w:r w:rsidR="006971AB" w:rsidRPr="002A3D71">
        <w:rPr>
          <w:rFonts w:ascii="Calibri" w:hAnsi="Calibri" w:cs="Calibri"/>
          <w:sz w:val="24"/>
          <w:szCs w:val="24"/>
        </w:rPr>
        <w:t xml:space="preserve"> minimalne standardy określone w Rozporządzeniu Ministra Edukacji i Nauki z dnia 28 grudnia 2022 r. zmieniające rozporządzenie w sprawie podstawowych warunków niezbędnych do realizacji przez szkoły i nauczycieli zadań dydaktycznych, wychowawczych i opiekuńczych oraz programów nauczania</w:t>
      </w:r>
      <w:r w:rsidR="006971AB" w:rsidRPr="002A3D71">
        <w:rPr>
          <w:rFonts w:ascii="Calibri" w:hAnsi="Calibri" w:cs="Calibri"/>
          <w:bCs/>
          <w:sz w:val="24"/>
          <w:szCs w:val="24"/>
        </w:rPr>
        <w:t>.</w:t>
      </w:r>
    </w:p>
    <w:p w14:paraId="23CA7A86" w14:textId="1AAF9263" w:rsidR="00D051DA" w:rsidRPr="002A3D71" w:rsidRDefault="457A1E42" w:rsidP="00E75E0F">
      <w:pPr>
        <w:pStyle w:val="Akapitzlist"/>
        <w:numPr>
          <w:ilvl w:val="0"/>
          <w:numId w:val="5"/>
        </w:numPr>
        <w:spacing w:before="360" w:after="360" w:line="360" w:lineRule="auto"/>
        <w:rPr>
          <w:rFonts w:ascii="Calibri" w:hAnsi="Calibri" w:cs="Calibri"/>
          <w:sz w:val="24"/>
          <w:szCs w:val="24"/>
        </w:rPr>
      </w:pPr>
      <w:r w:rsidRPr="002A3D71">
        <w:rPr>
          <w:rFonts w:ascii="Calibri" w:hAnsi="Calibri" w:cs="Calibri"/>
          <w:sz w:val="24"/>
          <w:szCs w:val="24"/>
        </w:rPr>
        <w:t xml:space="preserve">Zapewnia sprzęt komputerowy do realizacji szkoleń. </w:t>
      </w:r>
      <w:r w:rsidR="00E909EB" w:rsidRPr="002A3D71">
        <w:rPr>
          <w:rFonts w:ascii="Calibri" w:hAnsi="Calibri" w:cs="Calibri"/>
          <w:sz w:val="24"/>
          <w:szCs w:val="24"/>
        </w:rPr>
        <w:t xml:space="preserve">Każdy z uczestników szkolenia powinien mieć możliwość zdobywania wiedzy przy wykorzystaniu sprzętu komputerowego posiadanego przez Ostatecznego Odbiorcę Wsparcia (OOW) lub </w:t>
      </w:r>
      <w:r w:rsidR="00E909EB" w:rsidRPr="002A3D71">
        <w:rPr>
          <w:rFonts w:ascii="Calibri" w:hAnsi="Calibri" w:cs="Calibri"/>
          <w:sz w:val="24"/>
          <w:szCs w:val="24"/>
        </w:rPr>
        <w:lastRenderedPageBreak/>
        <w:t xml:space="preserve">zakupionego w realizowanym przedsięwzięciu (sprzęt możliwy do zakupu to zestawy komputerowe). </w:t>
      </w:r>
      <w:r w:rsidR="00E909EB" w:rsidRPr="002A3D71">
        <w:rPr>
          <w:rFonts w:ascii="Calibri" w:hAnsi="Calibri" w:cs="Calibri"/>
          <w:b/>
          <w:bCs/>
          <w:sz w:val="24"/>
          <w:szCs w:val="24"/>
        </w:rPr>
        <w:t xml:space="preserve">W naborze został ustalony limit na zakup sprzętu. Maksymalna kwota jednostkowa za zestaw komputerowy wynosi 5 305,00 PLN. </w:t>
      </w:r>
      <w:r w:rsidR="00E909EB" w:rsidRPr="002A3D71">
        <w:rPr>
          <w:rFonts w:ascii="Calibri" w:hAnsi="Calibri" w:cs="Calibri"/>
          <w:sz w:val="24"/>
          <w:szCs w:val="24"/>
        </w:rPr>
        <w:t xml:space="preserve">Liczba zestawów komputerowych potrzebnych do przeprowadzenia jednego szkolenia wynosi max 16.  </w:t>
      </w:r>
      <w:r w:rsidR="00D051DA" w:rsidRPr="002A3D71">
        <w:rPr>
          <w:rFonts w:ascii="Calibri" w:hAnsi="Calibri" w:cs="Calibri"/>
          <w:sz w:val="24"/>
          <w:szCs w:val="24"/>
        </w:rPr>
        <w:t>W przypadku zakupu sprzętu</w:t>
      </w:r>
      <w:r w:rsidR="00CC0B72" w:rsidRPr="002A3D71">
        <w:rPr>
          <w:rFonts w:ascii="Calibri" w:hAnsi="Calibri" w:cs="Calibri"/>
          <w:sz w:val="24"/>
          <w:szCs w:val="24"/>
        </w:rPr>
        <w:t xml:space="preserve"> w ramach przedsięwzięcia, kwalifikowana jest jedynie wartość netto bez podatku VAT. P</w:t>
      </w:r>
      <w:r w:rsidR="00D051DA" w:rsidRPr="002A3D71">
        <w:rPr>
          <w:rFonts w:ascii="Calibri" w:hAnsi="Calibri" w:cs="Calibri"/>
          <w:sz w:val="24"/>
          <w:szCs w:val="24"/>
        </w:rPr>
        <w:t>o zakończeniu realizacji przedsięwzięcia, OOW ma obowiązek przekazać zakupiony sprzęt</w:t>
      </w:r>
      <w:r w:rsidR="00F121D1" w:rsidRPr="002A3D71">
        <w:rPr>
          <w:rFonts w:ascii="Calibri" w:hAnsi="Calibri" w:cs="Calibri"/>
          <w:sz w:val="24"/>
          <w:szCs w:val="24"/>
        </w:rPr>
        <w:t xml:space="preserve"> komputerowy</w:t>
      </w:r>
      <w:r w:rsidR="00D051DA" w:rsidRPr="002A3D71">
        <w:rPr>
          <w:rFonts w:ascii="Calibri" w:hAnsi="Calibri" w:cs="Calibri"/>
          <w:sz w:val="24"/>
          <w:szCs w:val="24"/>
        </w:rPr>
        <w:t xml:space="preserve"> najbiedniejszym jednostkom samorządu terytorialnego wyłonionym </w:t>
      </w:r>
      <w:r w:rsidR="00F66825" w:rsidRPr="002A3D71">
        <w:rPr>
          <w:rFonts w:ascii="Calibri" w:hAnsi="Calibri" w:cs="Calibri"/>
          <w:sz w:val="24"/>
          <w:szCs w:val="24"/>
        </w:rPr>
        <w:t>na podstawie indywidualnych zgłoszeń oraz</w:t>
      </w:r>
      <w:r w:rsidR="00D051DA" w:rsidRPr="002A3D71">
        <w:rPr>
          <w:rFonts w:ascii="Calibri" w:hAnsi="Calibri" w:cs="Calibri"/>
          <w:sz w:val="24"/>
          <w:szCs w:val="24"/>
        </w:rPr>
        <w:t xml:space="preserve"> najbardziej aktualnego </w:t>
      </w:r>
      <w:r w:rsidR="00794F80" w:rsidRPr="002A3D71">
        <w:rPr>
          <w:rFonts w:ascii="Calibri" w:hAnsi="Calibri" w:cs="Calibri"/>
          <w:sz w:val="24"/>
          <w:szCs w:val="24"/>
        </w:rPr>
        <w:t xml:space="preserve">na dzień </w:t>
      </w:r>
      <w:r w:rsidR="009066E8" w:rsidRPr="002A3D71">
        <w:rPr>
          <w:rFonts w:ascii="Calibri" w:hAnsi="Calibri" w:cs="Calibri"/>
          <w:sz w:val="24"/>
          <w:szCs w:val="24"/>
        </w:rPr>
        <w:t>zakończenia okresu realizacji przedsięwzięcia</w:t>
      </w:r>
      <w:r w:rsidR="00794F80" w:rsidRPr="002A3D71">
        <w:rPr>
          <w:rFonts w:ascii="Calibri" w:hAnsi="Calibri" w:cs="Calibri"/>
          <w:sz w:val="24"/>
          <w:szCs w:val="24"/>
        </w:rPr>
        <w:t xml:space="preserve"> </w:t>
      </w:r>
      <w:r w:rsidR="00D051DA" w:rsidRPr="002A3D71">
        <w:rPr>
          <w:rFonts w:ascii="Calibri" w:hAnsi="Calibri" w:cs="Calibri"/>
          <w:sz w:val="24"/>
          <w:szCs w:val="24"/>
        </w:rPr>
        <w:t>zestawienia wskaźników dochodów podatkowych spośród podmiotów biorących udział w przedsięwzięciu, o ile dany podmiot nie otrzymał już sprzętu w ramach innej inwestycji w C2.1.3. OOW we wniosku</w:t>
      </w:r>
      <w:r w:rsidR="00F121D1" w:rsidRPr="002A3D71">
        <w:rPr>
          <w:rFonts w:ascii="Calibri" w:hAnsi="Calibri" w:cs="Calibri"/>
          <w:sz w:val="24"/>
          <w:szCs w:val="24"/>
        </w:rPr>
        <w:t xml:space="preserve"> o objęcie przedsięwzięcia wsparciem</w:t>
      </w:r>
      <w:r w:rsidR="00D051DA" w:rsidRPr="002A3D71">
        <w:rPr>
          <w:rFonts w:ascii="Calibri" w:hAnsi="Calibri" w:cs="Calibri"/>
          <w:sz w:val="24"/>
          <w:szCs w:val="24"/>
        </w:rPr>
        <w:t xml:space="preserve"> przedstawi schemat przekazania sprzętu.</w:t>
      </w:r>
      <w:r w:rsidR="00F121D1" w:rsidRPr="002A3D71">
        <w:rPr>
          <w:rFonts w:ascii="Calibri" w:hAnsi="Calibri" w:cs="Calibri"/>
          <w:sz w:val="24"/>
          <w:szCs w:val="24"/>
        </w:rPr>
        <w:t xml:space="preserve"> W przypadku braku możliwości zastosowania powyższego rozwiązania, OOW przeprowadzi otwarty nabór na przekazanie sprzętu komputerowego z przeznaczeniem na realizację zadań publicznych. Pisemne wnioski powinny zawierać informację o zadaniach publicznych realizowanych przez jednostkę oraz uzasadnienie potrzeb i sposobu wykorzystania sprzętu, OOW przygotuje dokumentację uzasadniającą wybór podmiotu, któremu zostanie przekazany sprzęt i przekaże do akceptacji Jednostce wspierającej.</w:t>
      </w:r>
    </w:p>
    <w:p w14:paraId="3E892A6C" w14:textId="665C7FC3" w:rsidR="00353F18" w:rsidRPr="002A3D71" w:rsidRDefault="36CC40BD" w:rsidP="00E75E0F">
      <w:pPr>
        <w:pStyle w:val="Akapitzlist"/>
        <w:numPr>
          <w:ilvl w:val="0"/>
          <w:numId w:val="5"/>
        </w:numPr>
        <w:spacing w:before="360" w:after="360" w:line="360" w:lineRule="auto"/>
        <w:rPr>
          <w:rFonts w:ascii="Calibri" w:hAnsi="Calibri" w:cs="Calibri"/>
          <w:bCs/>
          <w:sz w:val="24"/>
          <w:szCs w:val="24"/>
        </w:rPr>
      </w:pPr>
      <w:r w:rsidRPr="002A3D71">
        <w:rPr>
          <w:rFonts w:ascii="Calibri" w:hAnsi="Calibri" w:cs="Calibri"/>
          <w:sz w:val="24"/>
          <w:szCs w:val="24"/>
        </w:rPr>
        <w:t>OOW przedstawi sposób przeprowadzenia weryfikacji kompetencji przed i po ukończeniu cyklu szkoleniowego.</w:t>
      </w:r>
      <w:r w:rsidR="1D9A0CE5" w:rsidRPr="002A3D71">
        <w:rPr>
          <w:rFonts w:ascii="Calibri" w:hAnsi="Calibri" w:cs="Calibri"/>
          <w:sz w:val="24"/>
          <w:szCs w:val="24"/>
        </w:rPr>
        <w:t xml:space="preserve"> OOW jest zobowiązany monitorować przyrost kompetencji cyfrowych</w:t>
      </w:r>
    </w:p>
    <w:p w14:paraId="6390C1CB" w14:textId="02BBE83D" w:rsidR="00650681" w:rsidRPr="002A3D71" w:rsidRDefault="00353F18" w:rsidP="00E75E0F">
      <w:pPr>
        <w:pStyle w:val="Akapitzlist"/>
        <w:spacing w:before="360" w:after="360" w:line="360" w:lineRule="auto"/>
        <w:rPr>
          <w:rFonts w:ascii="Calibri" w:hAnsi="Calibri" w:cs="Calibri"/>
          <w:sz w:val="24"/>
          <w:szCs w:val="24"/>
        </w:rPr>
      </w:pPr>
      <w:r w:rsidRPr="002A3D71">
        <w:rPr>
          <w:rFonts w:ascii="Calibri" w:hAnsi="Calibri" w:cs="Calibri"/>
          <w:sz w:val="24"/>
          <w:szCs w:val="24"/>
        </w:rPr>
        <w:t xml:space="preserve">uczestników projektu w postaci oceny umiejętności przed udzieleniem wsparcia i po jego ukończeniu oraz sprawozdawać osiągnięcie wskaźników </w:t>
      </w:r>
    </w:p>
    <w:p w14:paraId="5C6601AD" w14:textId="1ADF5EB8" w:rsidR="00650681" w:rsidRPr="002A3D71" w:rsidRDefault="00650681" w:rsidP="00E75E0F">
      <w:pPr>
        <w:pStyle w:val="Akapitzlist"/>
        <w:numPr>
          <w:ilvl w:val="0"/>
          <w:numId w:val="5"/>
        </w:numPr>
        <w:spacing w:before="360" w:after="360" w:line="360" w:lineRule="auto"/>
        <w:rPr>
          <w:rFonts w:ascii="Calibri" w:hAnsi="Calibri" w:cs="Calibri"/>
          <w:bCs/>
          <w:sz w:val="24"/>
          <w:szCs w:val="24"/>
        </w:rPr>
      </w:pPr>
      <w:r w:rsidRPr="002A3D71">
        <w:rPr>
          <w:rStyle w:val="normaltextrun"/>
          <w:rFonts w:ascii="Calibri" w:hAnsi="Calibri" w:cs="Calibri"/>
          <w:color w:val="000000"/>
          <w:sz w:val="24"/>
          <w:szCs w:val="24"/>
          <w:shd w:val="clear" w:color="auto" w:fill="FFFFFF"/>
        </w:rPr>
        <w:t>OOW powinien zapewnić uczestnikom możliwość wypełnienia ankiety w celu oceny szkolenia.</w:t>
      </w:r>
    </w:p>
    <w:p w14:paraId="5DCB8061" w14:textId="73E3FE39" w:rsidR="00650681" w:rsidRPr="002A3D71" w:rsidRDefault="00650681" w:rsidP="00E75E0F">
      <w:pPr>
        <w:pStyle w:val="Akapitzlist"/>
        <w:numPr>
          <w:ilvl w:val="0"/>
          <w:numId w:val="5"/>
        </w:numPr>
        <w:autoSpaceDE w:val="0"/>
        <w:autoSpaceDN w:val="0"/>
        <w:adjustRightInd w:val="0"/>
        <w:spacing w:before="360" w:after="360" w:line="360" w:lineRule="auto"/>
        <w:ind w:left="714" w:hanging="357"/>
        <w:rPr>
          <w:rFonts w:ascii="Calibri" w:hAnsi="Calibri" w:cs="Calibri"/>
          <w:sz w:val="24"/>
          <w:szCs w:val="24"/>
        </w:rPr>
      </w:pPr>
      <w:r w:rsidRPr="002A3D71">
        <w:rPr>
          <w:rFonts w:ascii="Calibri" w:hAnsi="Calibri" w:cs="Calibri"/>
          <w:sz w:val="24"/>
          <w:szCs w:val="24"/>
        </w:rPr>
        <w:t xml:space="preserve">OOW jest zobowiązany do </w:t>
      </w:r>
      <w:r w:rsidR="00EF7718" w:rsidRPr="002A3D71">
        <w:rPr>
          <w:rFonts w:ascii="Calibri" w:hAnsi="Calibri" w:cs="Calibri"/>
          <w:sz w:val="24"/>
          <w:szCs w:val="24"/>
        </w:rPr>
        <w:t xml:space="preserve">zbierania i przekazywania danych uczestników szkoleń oraz </w:t>
      </w:r>
      <w:r w:rsidRPr="002A3D71">
        <w:rPr>
          <w:rFonts w:ascii="Calibri" w:hAnsi="Calibri" w:cs="Calibri"/>
          <w:sz w:val="24"/>
          <w:szCs w:val="24"/>
        </w:rPr>
        <w:t xml:space="preserve">przedstawiania raportów z osiąganych wskaźników w Przedsięwzięciu zgodnie z wymaganiami Jednostki Wspierającej (JW.) raz na kwartał, po zrealizowaniu przedsięwzięcia oraz na każde wezwanie JW. Raport powinien zawierać co najmniej: listę osób i dla każdej z nich: unikalny identyfikator (PESEL),  informację o uzyskaniu zaświadczenia ukończenia szkolenia, rodzaj wybranej ścieżki edukacyjnej; Listę osób, </w:t>
      </w:r>
      <w:r w:rsidRPr="002A3D71">
        <w:rPr>
          <w:rFonts w:ascii="Calibri" w:hAnsi="Calibri" w:cs="Calibri"/>
          <w:sz w:val="24"/>
          <w:szCs w:val="24"/>
        </w:rPr>
        <w:lastRenderedPageBreak/>
        <w:t>które ukończyły szkolenie z podziałem na płeć i wiek: mężczyźni 18 – 29, mężczyźni 30 – 54, mężczyźni 55+, kobiety 18 – 29 , kobiety 30 – 54, kobiety 55+ oraz informację o uzyskaniu zaświadczenia o ukończeniu szkolenia. </w:t>
      </w:r>
    </w:p>
    <w:p w14:paraId="0C9CD1A9" w14:textId="7B709125" w:rsidR="00253289" w:rsidRDefault="00253289" w:rsidP="00807E0D">
      <w:pPr>
        <w:autoSpaceDE w:val="0"/>
        <w:autoSpaceDN w:val="0"/>
        <w:adjustRightInd w:val="0"/>
        <w:spacing w:before="360" w:after="360" w:line="360" w:lineRule="auto"/>
        <w:contextualSpacing/>
        <w:rPr>
          <w:rFonts w:ascii="Calibri" w:hAnsi="Calibri" w:cs="Calibri"/>
        </w:rPr>
      </w:pPr>
      <w:r>
        <w:rPr>
          <w:rFonts w:ascii="Calibri" w:hAnsi="Calibri" w:cs="Calibri"/>
        </w:rPr>
        <w:br w:type="page"/>
      </w:r>
    </w:p>
    <w:p w14:paraId="035203BF" w14:textId="2088F90C" w:rsidR="00320AD3" w:rsidRPr="00C36316" w:rsidRDefault="70E6CB8F" w:rsidP="00807E0D">
      <w:pPr>
        <w:pStyle w:val="Nagwek1"/>
        <w:ind w:left="357" w:hanging="357"/>
        <w:rPr>
          <w:sz w:val="28"/>
          <w:szCs w:val="44"/>
        </w:rPr>
      </w:pPr>
      <w:r w:rsidRPr="00C36316">
        <w:rPr>
          <w:sz w:val="28"/>
          <w:szCs w:val="44"/>
        </w:rPr>
        <w:lastRenderedPageBreak/>
        <w:t>Standardy przygotowania nauczycieli wychowania przedszkolnego w zakresie kompetencji cyfrowych</w:t>
      </w:r>
    </w:p>
    <w:p w14:paraId="1081DE39" w14:textId="10FDB580" w:rsidR="00320AD3" w:rsidRPr="00320AD3" w:rsidRDefault="00320AD3" w:rsidP="009F537A">
      <w:pPr>
        <w:pStyle w:val="Nagwek2"/>
      </w:pPr>
      <w:r w:rsidRPr="009F537A">
        <w:t>Metodyka</w:t>
      </w:r>
      <w:r w:rsidRPr="00320AD3">
        <w:t xml:space="preserve"> rozwijania kompetencji cyfrowych u dzieci w wychowaniu przedszkolnym</w:t>
      </w:r>
    </w:p>
    <w:tbl>
      <w:tblPr>
        <w:tblStyle w:val="Tabelasiatki1jasnaakcent1"/>
        <w:tblW w:w="9209" w:type="dxa"/>
        <w:tblLayout w:type="fixed"/>
        <w:tblLook w:val="04A0" w:firstRow="1" w:lastRow="0" w:firstColumn="1" w:lastColumn="0" w:noHBand="0" w:noVBand="1"/>
      </w:tblPr>
      <w:tblGrid>
        <w:gridCol w:w="1838"/>
        <w:gridCol w:w="2410"/>
        <w:gridCol w:w="2977"/>
        <w:gridCol w:w="1984"/>
      </w:tblGrid>
      <w:tr w:rsidR="3D274DA6" w:rsidRPr="00615E93" w14:paraId="09740EF5" w14:textId="77777777" w:rsidTr="007A4CC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shd w:val="clear" w:color="auto" w:fill="DAE9F7" w:themeFill="text2" w:themeFillTint="1A"/>
          </w:tcPr>
          <w:p w14:paraId="2D27B0BA" w14:textId="644BEB47" w:rsidR="3D274DA6" w:rsidRPr="00320AD3" w:rsidRDefault="3D274DA6" w:rsidP="00320AD3">
            <w:pPr>
              <w:spacing w:after="240" w:line="276" w:lineRule="auto"/>
              <w:ind w:left="-20" w:right="-20"/>
              <w:contextualSpacing/>
              <w:jc w:val="center"/>
              <w:rPr>
                <w:rFonts w:ascii="Calibri" w:eastAsia="Arial Narrow" w:hAnsi="Calibri" w:cs="Calibri"/>
                <w:color w:val="000000" w:themeColor="text1"/>
              </w:rPr>
            </w:pPr>
            <w:r w:rsidRPr="00615E93">
              <w:rPr>
                <w:rFonts w:ascii="Calibri" w:eastAsia="Arial Narrow" w:hAnsi="Calibri" w:cs="Calibri"/>
                <w:color w:val="000000" w:themeColor="text1"/>
              </w:rPr>
              <w:t>Obszar kompetencji</w:t>
            </w:r>
          </w:p>
        </w:tc>
        <w:tc>
          <w:tcPr>
            <w:tcW w:w="2410" w:type="dxa"/>
            <w:shd w:val="clear" w:color="auto" w:fill="DAE9F7" w:themeFill="text2" w:themeFillTint="1A"/>
          </w:tcPr>
          <w:p w14:paraId="7AF63F4F" w14:textId="225D9AE3" w:rsidR="3D274DA6" w:rsidRPr="00615E93" w:rsidRDefault="3D274DA6" w:rsidP="00320AD3">
            <w:pPr>
              <w:spacing w:after="240" w:line="276" w:lineRule="auto"/>
              <w:ind w:left="-20" w:right="-20"/>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Wiedza – nauczyciel: </w:t>
            </w:r>
          </w:p>
        </w:tc>
        <w:tc>
          <w:tcPr>
            <w:tcW w:w="2977" w:type="dxa"/>
            <w:shd w:val="clear" w:color="auto" w:fill="DAE9F7" w:themeFill="text2" w:themeFillTint="1A"/>
          </w:tcPr>
          <w:p w14:paraId="1C0A0E2C" w14:textId="5625507E" w:rsidR="3D274DA6" w:rsidRPr="00615E93" w:rsidRDefault="3D274DA6" w:rsidP="00320AD3">
            <w:pPr>
              <w:spacing w:after="240" w:line="276" w:lineRule="auto"/>
              <w:ind w:left="-20" w:right="-20"/>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b w:val="0"/>
                <w:bCs w:val="0"/>
                <w:color w:val="000000" w:themeColor="text1"/>
              </w:rPr>
            </w:pPr>
            <w:r w:rsidRPr="00615E93">
              <w:rPr>
                <w:rFonts w:ascii="Calibri" w:eastAsia="Arial Narrow" w:hAnsi="Calibri" w:cs="Calibri"/>
                <w:color w:val="000000" w:themeColor="text1"/>
              </w:rPr>
              <w:t xml:space="preserve">Umiejętności – nauczyciel: </w:t>
            </w:r>
          </w:p>
        </w:tc>
        <w:tc>
          <w:tcPr>
            <w:tcW w:w="1984" w:type="dxa"/>
            <w:shd w:val="clear" w:color="auto" w:fill="DAE9F7" w:themeFill="text2" w:themeFillTint="1A"/>
          </w:tcPr>
          <w:p w14:paraId="0BC28A21" w14:textId="040F22FD" w:rsidR="3D274DA6" w:rsidRPr="00615E93" w:rsidRDefault="3D274DA6" w:rsidP="00320AD3">
            <w:pPr>
              <w:spacing w:after="240" w:line="276" w:lineRule="auto"/>
              <w:ind w:left="-20" w:right="-20"/>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Kompetencje społeczne –</w:t>
            </w:r>
          </w:p>
          <w:p w14:paraId="58F11B57" w14:textId="1A478FEC" w:rsidR="3D274DA6" w:rsidRPr="00615E93" w:rsidRDefault="3D274DA6" w:rsidP="00320AD3">
            <w:pPr>
              <w:spacing w:after="240" w:line="276" w:lineRule="auto"/>
              <w:ind w:left="-20" w:right="-20"/>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 nauczyciel: </w:t>
            </w:r>
          </w:p>
        </w:tc>
      </w:tr>
      <w:tr w:rsidR="3D274DA6" w:rsidRPr="00615E93" w14:paraId="6C6F14D3" w14:textId="77777777" w:rsidTr="007A4CC9">
        <w:trPr>
          <w:trHeight w:val="8343"/>
        </w:trPr>
        <w:tc>
          <w:tcPr>
            <w:cnfStyle w:val="001000000000" w:firstRow="0" w:lastRow="0" w:firstColumn="1" w:lastColumn="0" w:oddVBand="0" w:evenVBand="0" w:oddHBand="0" w:evenHBand="0" w:firstRowFirstColumn="0" w:firstRowLastColumn="0" w:lastRowFirstColumn="0" w:lastRowLastColumn="0"/>
            <w:tcW w:w="1838" w:type="dxa"/>
          </w:tcPr>
          <w:p w14:paraId="00F232C4" w14:textId="3F70A3AD" w:rsidR="3D274DA6" w:rsidRPr="00615E93" w:rsidRDefault="3D274DA6" w:rsidP="00320AD3">
            <w:pPr>
              <w:spacing w:before="240" w:after="240" w:line="276" w:lineRule="auto"/>
              <w:ind w:left="-20" w:right="-20"/>
              <w:contextualSpacing/>
              <w:rPr>
                <w:rFonts w:ascii="Calibri" w:eastAsia="Arial Narrow" w:hAnsi="Calibri" w:cs="Calibri"/>
                <w:color w:val="000000" w:themeColor="text1"/>
              </w:rPr>
            </w:pPr>
            <w:r w:rsidRPr="00615E93">
              <w:rPr>
                <w:rFonts w:ascii="Calibri" w:eastAsia="Arial Narrow" w:hAnsi="Calibri" w:cs="Calibri"/>
                <w:color w:val="000000" w:themeColor="text1"/>
              </w:rPr>
              <w:t>Środowiska cyfrowe sprzyjające wielokierunkowemu rozwojowi dzieci w wieku przedszkolnym</w:t>
            </w:r>
          </w:p>
        </w:tc>
        <w:tc>
          <w:tcPr>
            <w:tcW w:w="2410" w:type="dxa"/>
          </w:tcPr>
          <w:p w14:paraId="767DD799" w14:textId="77777777" w:rsidR="001F7629" w:rsidRDefault="3D274DA6" w:rsidP="001F7629">
            <w:pPr>
              <w:pStyle w:val="Akapitzlist"/>
              <w:numPr>
                <w:ilvl w:val="0"/>
                <w:numId w:val="14"/>
              </w:numPr>
              <w:spacing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zna środowiska cyfrowe sprzyjające wielokierunkowemu rozwojowi dzieci w obszarach: fizycznym, emocjonalnym, społecznym, poznawczym</w:t>
            </w:r>
          </w:p>
          <w:p w14:paraId="54EC18D8" w14:textId="77777777" w:rsidR="001F7629" w:rsidRDefault="3D274DA6" w:rsidP="001F7629">
            <w:pPr>
              <w:pStyle w:val="Akapitzlist"/>
              <w:numPr>
                <w:ilvl w:val="0"/>
                <w:numId w:val="14"/>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wie jak zorganizować warunki sprzyjające nabywaniu przez dzieci doświadczeń z urządzeniami cyfrowymi</w:t>
            </w:r>
          </w:p>
          <w:p w14:paraId="505A34EB" w14:textId="7A20BC7E" w:rsidR="3D274DA6" w:rsidRPr="001F7629" w:rsidRDefault="3D274DA6" w:rsidP="001F7629">
            <w:pPr>
              <w:pStyle w:val="Akapitzlist"/>
              <w:numPr>
                <w:ilvl w:val="0"/>
                <w:numId w:val="14"/>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wie jak pomóc dzieciom rozwijającym się cyfrowo w sposób nieharmonijny</w:t>
            </w:r>
          </w:p>
        </w:tc>
        <w:tc>
          <w:tcPr>
            <w:tcW w:w="2977" w:type="dxa"/>
          </w:tcPr>
          <w:p w14:paraId="700BA3D1" w14:textId="64BCB262"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wykorzystuje środowisko cyfrowe do podnoszenia poziomu integracji sensorycznej, rozwoju procesów poznawczych oraz rozwoju nawyków i </w:t>
            </w:r>
            <w:proofErr w:type="spellStart"/>
            <w:r w:rsidRPr="00615E93">
              <w:rPr>
                <w:rFonts w:ascii="Calibri" w:eastAsia="Arial Narrow" w:hAnsi="Calibri" w:cs="Calibri"/>
                <w:color w:val="000000" w:themeColor="text1"/>
              </w:rPr>
              <w:t>zachowań</w:t>
            </w:r>
            <w:proofErr w:type="spellEnd"/>
            <w:r w:rsidRPr="00615E93">
              <w:rPr>
                <w:rFonts w:ascii="Calibri" w:eastAsia="Arial Narrow" w:hAnsi="Calibri" w:cs="Calibri"/>
                <w:color w:val="000000" w:themeColor="text1"/>
              </w:rPr>
              <w:t xml:space="preserve"> prowadzących do samodzielności, stosując odpowiednie praktyki dydaktyczne </w:t>
            </w:r>
          </w:p>
          <w:p w14:paraId="6C2DCA52" w14:textId="3E00E3AB"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wykorzystuje środowisko cyfrowe do nauki przez zabawę</w:t>
            </w:r>
          </w:p>
          <w:p w14:paraId="0807E5BC" w14:textId="4E0F3EF5"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tworzy warunki umożliwiające bezpieczną, samodzielną eksplorację elementów techniki cyfrowej</w:t>
            </w:r>
          </w:p>
          <w:p w14:paraId="35263EB5" w14:textId="30FC4C16"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tworzy sytuacje edukacyjne sprzyjające budowaniu zainteresowania dziecka możliwościami urządzeń cyfrowych</w:t>
            </w:r>
          </w:p>
          <w:p w14:paraId="71C2F8B6" w14:textId="488FC68A" w:rsidR="007A4CC9" w:rsidRPr="007A4CC9" w:rsidRDefault="3D274DA6" w:rsidP="007A4CC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wykorzystuje każda sytuację z urządzeniami cyfrowymi do budowania dojrzałości szkolnej dzieci</w:t>
            </w:r>
          </w:p>
        </w:tc>
        <w:tc>
          <w:tcPr>
            <w:tcW w:w="1984" w:type="dxa"/>
          </w:tcPr>
          <w:p w14:paraId="40AC7B5E" w14:textId="6583E3AD"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przyjmuje rolę nauczyciela wychowania przedszkolnego jako organizatora środowiska rozwoju dziecka </w:t>
            </w:r>
          </w:p>
          <w:p w14:paraId="587452D0" w14:textId="1C80EC75"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włącza przygotowanie do nabywania kompetencji przyszłości do swojej codziennej praktyki pracy z dziećmi</w:t>
            </w:r>
          </w:p>
        </w:tc>
      </w:tr>
      <w:tr w:rsidR="3D274DA6" w:rsidRPr="00615E93" w14:paraId="494D4C03" w14:textId="77777777" w:rsidTr="007A4CC9">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0A52ECCF" w14:textId="2C810A80" w:rsidR="3D274DA6" w:rsidRPr="00615E93" w:rsidRDefault="3D274DA6" w:rsidP="00320AD3">
            <w:pPr>
              <w:spacing w:before="240" w:after="240" w:line="276" w:lineRule="auto"/>
              <w:ind w:left="-20" w:right="-20"/>
              <w:contextualSpacing/>
              <w:rPr>
                <w:rFonts w:ascii="Calibri" w:eastAsia="Arial Narrow" w:hAnsi="Calibri" w:cs="Calibri"/>
                <w:color w:val="000000" w:themeColor="text1"/>
              </w:rPr>
            </w:pPr>
            <w:r w:rsidRPr="00615E93">
              <w:rPr>
                <w:rFonts w:ascii="Calibri" w:eastAsia="Arial Narrow" w:hAnsi="Calibri" w:cs="Calibri"/>
                <w:color w:val="000000" w:themeColor="text1"/>
              </w:rPr>
              <w:t xml:space="preserve">Myślenie </w:t>
            </w:r>
            <w:proofErr w:type="spellStart"/>
            <w:r w:rsidRPr="00615E93">
              <w:rPr>
                <w:rFonts w:ascii="Calibri" w:eastAsia="Arial Narrow" w:hAnsi="Calibri" w:cs="Calibri"/>
                <w:color w:val="000000" w:themeColor="text1"/>
              </w:rPr>
              <w:t>komputacyjne</w:t>
            </w:r>
            <w:proofErr w:type="spellEnd"/>
            <w:r w:rsidRPr="00615E93">
              <w:rPr>
                <w:rFonts w:ascii="Calibri" w:eastAsia="Arial Narrow" w:hAnsi="Calibri" w:cs="Calibri"/>
                <w:color w:val="000000" w:themeColor="text1"/>
              </w:rPr>
              <w:t xml:space="preserve"> i programowanie w edukacji przedszkolnej  </w:t>
            </w:r>
          </w:p>
        </w:tc>
        <w:tc>
          <w:tcPr>
            <w:tcW w:w="2410" w:type="dxa"/>
          </w:tcPr>
          <w:p w14:paraId="0E0281A2" w14:textId="77777777" w:rsidR="001F7629" w:rsidRDefault="3D274DA6" w:rsidP="001F7629">
            <w:pPr>
              <w:pStyle w:val="Akapitzlist"/>
              <w:numPr>
                <w:ilvl w:val="0"/>
                <w:numId w:val="15"/>
              </w:numPr>
              <w:spacing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 xml:space="preserve">wie, jak przeprowadzić zajęcia rozwijające myślenie </w:t>
            </w:r>
            <w:proofErr w:type="spellStart"/>
            <w:r w:rsidRPr="001F7629">
              <w:rPr>
                <w:rFonts w:ascii="Calibri" w:eastAsia="Arial Narrow" w:hAnsi="Calibri" w:cs="Calibri"/>
                <w:color w:val="000000" w:themeColor="text1"/>
              </w:rPr>
              <w:t>komputacyjne</w:t>
            </w:r>
            <w:proofErr w:type="spellEnd"/>
            <w:r w:rsidRPr="001F7629">
              <w:rPr>
                <w:rFonts w:ascii="Calibri" w:eastAsia="Arial Narrow" w:hAnsi="Calibri" w:cs="Calibri"/>
                <w:color w:val="000000" w:themeColor="text1"/>
              </w:rPr>
              <w:t xml:space="preserve"> bez </w:t>
            </w:r>
            <w:r w:rsidRPr="001F7629">
              <w:rPr>
                <w:rFonts w:ascii="Calibri" w:eastAsia="Arial Narrow" w:hAnsi="Calibri" w:cs="Calibri"/>
                <w:color w:val="000000" w:themeColor="text1"/>
              </w:rPr>
              <w:lastRenderedPageBreak/>
              <w:t>użycia środowiska cyfrowego</w:t>
            </w:r>
          </w:p>
          <w:p w14:paraId="5F3E8A6C" w14:textId="77777777" w:rsidR="001F7629" w:rsidRDefault="3D274DA6" w:rsidP="001F7629">
            <w:pPr>
              <w:pStyle w:val="Akapitzlist"/>
              <w:numPr>
                <w:ilvl w:val="0"/>
                <w:numId w:val="15"/>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zna różnorodne metody pracy z dziećmi, mające na celu wyrobienie intuicji dotyczących programowania</w:t>
            </w:r>
          </w:p>
          <w:p w14:paraId="7B4EDCF6" w14:textId="77777777" w:rsidR="001F7629" w:rsidRDefault="3D274DA6" w:rsidP="001F7629">
            <w:pPr>
              <w:pStyle w:val="Akapitzlist"/>
              <w:numPr>
                <w:ilvl w:val="0"/>
                <w:numId w:val="15"/>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objaśnia określenia: programowanie w ruchu i kodowanie na dywanie</w:t>
            </w:r>
          </w:p>
          <w:p w14:paraId="57795D0C" w14:textId="27336FA5" w:rsidR="3D274DA6" w:rsidRPr="001F7629" w:rsidRDefault="3D274DA6" w:rsidP="001F7629">
            <w:pPr>
              <w:pStyle w:val="Akapitzlist"/>
              <w:numPr>
                <w:ilvl w:val="0"/>
                <w:numId w:val="15"/>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zna środowiska cyfrowe wspomagające rozwój myślenia komputacyjnego i naukę programowania od najmłodszych lat</w:t>
            </w:r>
          </w:p>
        </w:tc>
        <w:tc>
          <w:tcPr>
            <w:tcW w:w="2977" w:type="dxa"/>
          </w:tcPr>
          <w:p w14:paraId="48413693" w14:textId="7B815AB0"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lastRenderedPageBreak/>
              <w:t xml:space="preserve">przygotowuje różnorodne materiały i wykorzystuje zabawę do łagodnego wprowadzania dzieci w świat programowania </w:t>
            </w:r>
          </w:p>
          <w:p w14:paraId="1A503CA6" w14:textId="6D7C8E04"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lastRenderedPageBreak/>
              <w:t>wykorzystuje ciekawe wizualnie elementy do pobudzania wyobraźni, logicznego myślenia i rozwijania kreatywności u dzieci</w:t>
            </w:r>
          </w:p>
          <w:p w14:paraId="71F63089" w14:textId="5E610E29"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realizuje z dziećmi zadania polegające na planowaniu i układaniu sekwencji konkretnych wydarzeń</w:t>
            </w:r>
          </w:p>
          <w:p w14:paraId="52F4039E" w14:textId="7A066C35"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przeprowadza zajęcia mające na celu poszukiwanie prawidłowości i analizowanie poszczególnych etapów działań</w:t>
            </w:r>
          </w:p>
        </w:tc>
        <w:tc>
          <w:tcPr>
            <w:tcW w:w="1984" w:type="dxa"/>
          </w:tcPr>
          <w:p w14:paraId="61C7FE65" w14:textId="06478E99"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lastRenderedPageBreak/>
              <w:t xml:space="preserve">rozwija swoją kreatywność w zakresie przygotowywania materiałów i prowadzenia </w:t>
            </w:r>
            <w:r w:rsidRPr="00615E93">
              <w:rPr>
                <w:rFonts w:ascii="Calibri" w:eastAsia="Arial Narrow" w:hAnsi="Calibri" w:cs="Calibri"/>
                <w:color w:val="000000" w:themeColor="text1"/>
              </w:rPr>
              <w:lastRenderedPageBreak/>
              <w:t>zajęć dotyczących kompetencji cyfrowych bez komputera</w:t>
            </w:r>
          </w:p>
          <w:p w14:paraId="13806E98" w14:textId="73734924"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współpracuje nauczycielami i rodzicami w zakresie przygotowania pomocy dydaktycznych służących rozwijaniu myślenia komputacyjnego</w:t>
            </w:r>
          </w:p>
        </w:tc>
      </w:tr>
      <w:tr w:rsidR="3D274DA6" w:rsidRPr="00615E93" w14:paraId="37A6165D" w14:textId="77777777" w:rsidTr="007A4CC9">
        <w:trPr>
          <w:trHeight w:val="5953"/>
        </w:trPr>
        <w:tc>
          <w:tcPr>
            <w:cnfStyle w:val="001000000000" w:firstRow="0" w:lastRow="0" w:firstColumn="1" w:lastColumn="0" w:oddVBand="0" w:evenVBand="0" w:oddHBand="0" w:evenHBand="0" w:firstRowFirstColumn="0" w:firstRowLastColumn="0" w:lastRowFirstColumn="0" w:lastRowLastColumn="0"/>
            <w:tcW w:w="1838" w:type="dxa"/>
          </w:tcPr>
          <w:p w14:paraId="44643F2A" w14:textId="616683E6" w:rsidR="3D274DA6" w:rsidRPr="00615E93" w:rsidRDefault="3D274DA6" w:rsidP="00320AD3">
            <w:pPr>
              <w:spacing w:before="240" w:after="240" w:line="276" w:lineRule="auto"/>
              <w:ind w:left="-20" w:right="-20"/>
              <w:contextualSpacing/>
              <w:rPr>
                <w:rFonts w:ascii="Calibri" w:eastAsia="Arial Narrow" w:hAnsi="Calibri" w:cs="Calibri"/>
                <w:color w:val="000000" w:themeColor="text1"/>
              </w:rPr>
            </w:pPr>
            <w:r w:rsidRPr="00615E93">
              <w:rPr>
                <w:rFonts w:ascii="Calibri" w:eastAsia="Arial Narrow" w:hAnsi="Calibri" w:cs="Calibri"/>
                <w:color w:val="000000" w:themeColor="text1"/>
              </w:rPr>
              <w:lastRenderedPageBreak/>
              <w:t>Aktywizujące metody dydaktyczne wykorzystujące potencjał dzieci i technologii</w:t>
            </w:r>
          </w:p>
        </w:tc>
        <w:tc>
          <w:tcPr>
            <w:tcW w:w="2410" w:type="dxa"/>
          </w:tcPr>
          <w:p w14:paraId="6024C6F8" w14:textId="77777777" w:rsidR="001F7629" w:rsidRDefault="3D274DA6" w:rsidP="001F7629">
            <w:pPr>
              <w:pStyle w:val="Akapitzlist"/>
              <w:numPr>
                <w:ilvl w:val="0"/>
                <w:numId w:val="16"/>
              </w:numPr>
              <w:spacing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 xml:space="preserve">zna metody nauczania i oceniania, które wspierają proces rozwoju dziecka (w tym metody aktywizujące oraz ocenianie kształtujące) i wie jak wykorzystać </w:t>
            </w:r>
          </w:p>
          <w:p w14:paraId="6289AF9F" w14:textId="77777777" w:rsidR="001F7629" w:rsidRDefault="3D274DA6" w:rsidP="001F7629">
            <w:pPr>
              <w:pStyle w:val="Akapitzlist"/>
              <w:numPr>
                <w:ilvl w:val="0"/>
                <w:numId w:val="16"/>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zna skuteczne strategie, podejścia stosowane w zakresie rozwijania kompetencji przyszłości (proinnowacyjnych) dzieci, wie jak wykorzystać nowoczesne technologie do ich zastosowania</w:t>
            </w:r>
          </w:p>
          <w:p w14:paraId="79D56938" w14:textId="77777777" w:rsidR="001F7629" w:rsidRDefault="3D274DA6" w:rsidP="001F7629">
            <w:pPr>
              <w:pStyle w:val="Akapitzlist"/>
              <w:numPr>
                <w:ilvl w:val="0"/>
                <w:numId w:val="16"/>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 xml:space="preserve">objaśnia metody dydaktyczne wykorzystujące </w:t>
            </w:r>
            <w:r w:rsidRPr="001F7629">
              <w:rPr>
                <w:rFonts w:ascii="Calibri" w:eastAsia="Arial Narrow" w:hAnsi="Calibri" w:cs="Calibri"/>
                <w:color w:val="000000" w:themeColor="text1"/>
              </w:rPr>
              <w:lastRenderedPageBreak/>
              <w:t xml:space="preserve">technologie, takie jak: </w:t>
            </w:r>
            <w:proofErr w:type="spellStart"/>
            <w:r w:rsidRPr="001F7629">
              <w:rPr>
                <w:rFonts w:ascii="Calibri" w:eastAsia="Arial Narrow" w:hAnsi="Calibri" w:cs="Calibri"/>
                <w:color w:val="000000" w:themeColor="text1"/>
              </w:rPr>
              <w:t>WebQuest</w:t>
            </w:r>
            <w:proofErr w:type="spellEnd"/>
            <w:r w:rsidRPr="001F7629">
              <w:rPr>
                <w:rFonts w:ascii="Calibri" w:eastAsia="Arial Narrow" w:hAnsi="Calibri" w:cs="Calibri"/>
                <w:color w:val="000000" w:themeColor="text1"/>
              </w:rPr>
              <w:t>, metodę projektów, odwrócone kształcenie, kształcenie wyprzedzające, nauczanie mieszane, uczenie przez działanie,</w:t>
            </w:r>
          </w:p>
          <w:p w14:paraId="0F836E26" w14:textId="77777777" w:rsidR="001F7629" w:rsidRDefault="3D274DA6" w:rsidP="001F7629">
            <w:pPr>
              <w:pStyle w:val="Akapitzlist"/>
              <w:numPr>
                <w:ilvl w:val="0"/>
                <w:numId w:val="16"/>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objaśnia sposoby wykorzystania technologii przy współpracy dzieci, indywidualizacji i personalizacji kształcenia oraz dla zapewnienia spełnienia specjalnych potrzeb edukacyjnych</w:t>
            </w:r>
          </w:p>
          <w:p w14:paraId="1EFC47B7" w14:textId="77777777" w:rsidR="001F7629" w:rsidRDefault="3D274DA6" w:rsidP="001F7629">
            <w:pPr>
              <w:pStyle w:val="Akapitzlist"/>
              <w:numPr>
                <w:ilvl w:val="0"/>
                <w:numId w:val="16"/>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zna potencjał dzieci w odniesieniu do posłużenia się technologią na zajęciach w przedszkolu</w:t>
            </w:r>
          </w:p>
          <w:p w14:paraId="77C12A7A" w14:textId="77777777" w:rsidR="001F7629" w:rsidRDefault="3D274DA6" w:rsidP="001F7629">
            <w:pPr>
              <w:pStyle w:val="Akapitzlist"/>
              <w:numPr>
                <w:ilvl w:val="0"/>
                <w:numId w:val="16"/>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objaśnia metody dydaktyczne wykorzystujące gry i gamifikację</w:t>
            </w:r>
          </w:p>
          <w:p w14:paraId="44DF9399" w14:textId="18726609" w:rsidR="3D274DA6" w:rsidRPr="001F7629" w:rsidRDefault="3D274DA6" w:rsidP="001F7629">
            <w:pPr>
              <w:pStyle w:val="Akapitzlist"/>
              <w:numPr>
                <w:ilvl w:val="0"/>
                <w:numId w:val="16"/>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zna bardziej interaktywne metody, takie jak sokratyczna metoda uczenia się, uczenie się oparte na samodzielnych poszukiwaniach i na rozwiązywaniu problemów oraz różne metody uczenia się przez współpracę.</w:t>
            </w:r>
          </w:p>
        </w:tc>
        <w:tc>
          <w:tcPr>
            <w:tcW w:w="2977" w:type="dxa"/>
          </w:tcPr>
          <w:p w14:paraId="4CEE2DF0" w14:textId="639525C4"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lastRenderedPageBreak/>
              <w:t>w trakcie procesu nauczania prezentuje wielokrotnie kluczowe pojęcia w coraz bardziej złożony sposób lub w różnych kontekstach</w:t>
            </w:r>
          </w:p>
          <w:p w14:paraId="67B8AE26" w14:textId="78F7A9F2"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zwiększa zaangażowanie dzieci i efekty uczenia się przez wykorzystywanie współczesnych metod dydaktycznych w przedszkolu i poza nim.</w:t>
            </w:r>
          </w:p>
          <w:p w14:paraId="6971591D" w14:textId="318BDCF3"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potrafi przeprowadzić zajęcia również zespołowe, z wykorzystaniem wybranej metody dydaktycznej i z użyciem technologii.</w:t>
            </w:r>
          </w:p>
          <w:p w14:paraId="4C62A8E2" w14:textId="132F6AF0"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potrafi zastosować aktywizujące oraz podawcze metody w pracy z dziećmi oraz kształtujące i sumujące ocenianie zależnie od stawianych </w:t>
            </w:r>
            <w:r w:rsidRPr="00615E93">
              <w:rPr>
                <w:rFonts w:ascii="Calibri" w:eastAsia="Arial Narrow" w:hAnsi="Calibri" w:cs="Calibri"/>
                <w:color w:val="000000" w:themeColor="text1"/>
              </w:rPr>
              <w:lastRenderedPageBreak/>
              <w:t>celów (wykorzystuje przy tym technologie)</w:t>
            </w:r>
          </w:p>
          <w:p w14:paraId="7C1E967C" w14:textId="1C5FCD78"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stosuje skuteczne podejścia dydaktyczne w zakresie rozwijania kompetencji przyszłości obejmujące rozumienie kompetencji, tworzenie sprzyjającego klimatu, stosowanie odpowiednich metod i angażowanie dzieci (wykorzystuje przy tym technologie)</w:t>
            </w:r>
          </w:p>
          <w:p w14:paraId="54CBCA30" w14:textId="66D66E29" w:rsidR="3D274DA6" w:rsidRPr="009F537A"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stosuje strategie gier (gamifikacja) w celu poprawy efektów uczenia, wykorzystując gry internetowe i niewymagające internetu</w:t>
            </w:r>
          </w:p>
        </w:tc>
        <w:tc>
          <w:tcPr>
            <w:tcW w:w="1984" w:type="dxa"/>
          </w:tcPr>
          <w:p w14:paraId="7337A896" w14:textId="6C0BB332"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lastRenderedPageBreak/>
              <w:t>wzbogaca swój warsztat pracy o posłużenie się technologią w realizacji aktywizujących metod dydaktycznych</w:t>
            </w:r>
          </w:p>
          <w:p w14:paraId="4330888F" w14:textId="274C092A"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uwzględnia przygotowanie, zainteresowania, potrzeby i możliwości dzieci w kształceniu realizowanym z wykorzystaniem technologii.</w:t>
            </w:r>
          </w:p>
        </w:tc>
      </w:tr>
      <w:tr w:rsidR="3D274DA6" w:rsidRPr="00615E93" w14:paraId="6C7D9831" w14:textId="77777777" w:rsidTr="007A4CC9">
        <w:trPr>
          <w:trHeight w:val="1133"/>
        </w:trPr>
        <w:tc>
          <w:tcPr>
            <w:cnfStyle w:val="001000000000" w:firstRow="0" w:lastRow="0" w:firstColumn="1" w:lastColumn="0" w:oddVBand="0" w:evenVBand="0" w:oddHBand="0" w:evenHBand="0" w:firstRowFirstColumn="0" w:firstRowLastColumn="0" w:lastRowFirstColumn="0" w:lastRowLastColumn="0"/>
            <w:tcW w:w="1838" w:type="dxa"/>
          </w:tcPr>
          <w:p w14:paraId="1A6DB839" w14:textId="0A656EC6" w:rsidR="3D274DA6" w:rsidRPr="00615E93" w:rsidRDefault="3D274DA6" w:rsidP="00320AD3">
            <w:pPr>
              <w:spacing w:before="240" w:after="240" w:line="276" w:lineRule="auto"/>
              <w:ind w:left="-20" w:right="-20"/>
              <w:contextualSpacing/>
              <w:rPr>
                <w:rFonts w:ascii="Calibri" w:eastAsia="Arial Narrow" w:hAnsi="Calibri" w:cs="Calibri"/>
                <w:color w:val="000000" w:themeColor="text1"/>
              </w:rPr>
            </w:pPr>
            <w:r w:rsidRPr="00615E93">
              <w:rPr>
                <w:rFonts w:ascii="Calibri" w:eastAsia="Arial Narrow" w:hAnsi="Calibri" w:cs="Calibri"/>
                <w:color w:val="000000" w:themeColor="text1"/>
              </w:rPr>
              <w:lastRenderedPageBreak/>
              <w:t>Metody realizacji zapisów w podstawie programowej i w programach nauczania</w:t>
            </w:r>
          </w:p>
        </w:tc>
        <w:tc>
          <w:tcPr>
            <w:tcW w:w="2410" w:type="dxa"/>
          </w:tcPr>
          <w:p w14:paraId="366FDE7B" w14:textId="77777777" w:rsidR="001F7629" w:rsidRDefault="3D274DA6" w:rsidP="001F7629">
            <w:pPr>
              <w:pStyle w:val="Akapitzlist"/>
              <w:numPr>
                <w:ilvl w:val="0"/>
                <w:numId w:val="17"/>
              </w:numPr>
              <w:spacing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 xml:space="preserve">identyfikuje w podstawie programowej miejsca, gdzie tradycyjne metody realizacji mogą być wsparte i wzbogacone metodami z użyciem technologii </w:t>
            </w:r>
          </w:p>
          <w:p w14:paraId="29D3DD00" w14:textId="77777777" w:rsidR="001F7629" w:rsidRDefault="3D274DA6" w:rsidP="001F7629">
            <w:pPr>
              <w:pStyle w:val="Akapitzlist"/>
              <w:numPr>
                <w:ilvl w:val="0"/>
                <w:numId w:val="17"/>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 xml:space="preserve">uzasadnia użycie technologii, określa i uzasadnia cel zastosowania technologii do realizacji wybranego </w:t>
            </w:r>
            <w:r w:rsidR="00236F11" w:rsidRPr="001F7629">
              <w:rPr>
                <w:rFonts w:ascii="Calibri" w:eastAsia="Arial Narrow" w:hAnsi="Calibri" w:cs="Calibri"/>
                <w:color w:val="000000" w:themeColor="text1"/>
              </w:rPr>
              <w:t>tematu</w:t>
            </w:r>
            <w:r w:rsidRPr="001F7629">
              <w:rPr>
                <w:rFonts w:ascii="Calibri" w:eastAsia="Arial Narrow" w:hAnsi="Calibri" w:cs="Calibri"/>
                <w:color w:val="000000" w:themeColor="text1"/>
              </w:rPr>
              <w:t xml:space="preserve">, </w:t>
            </w:r>
          </w:p>
          <w:p w14:paraId="4BE0AA08" w14:textId="77777777" w:rsidR="001F7629" w:rsidRDefault="3D274DA6" w:rsidP="001F7629">
            <w:pPr>
              <w:pStyle w:val="Akapitzlist"/>
              <w:numPr>
                <w:ilvl w:val="0"/>
                <w:numId w:val="17"/>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określa powiązania tradycyjnej metody z technologią cyfrową,</w:t>
            </w:r>
          </w:p>
          <w:p w14:paraId="28CF2E14" w14:textId="0A03B919" w:rsidR="3D274DA6" w:rsidRPr="001F7629" w:rsidRDefault="3D274DA6" w:rsidP="001F7629">
            <w:pPr>
              <w:pStyle w:val="Akapitzlist"/>
              <w:numPr>
                <w:ilvl w:val="0"/>
                <w:numId w:val="17"/>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objaśnia aktywizujące metody realizacji zapisów podstawy programowej ze wsparciem technologią, w szczególności odnoszące się do realizacji własnego programu nauczania</w:t>
            </w:r>
          </w:p>
        </w:tc>
        <w:tc>
          <w:tcPr>
            <w:tcW w:w="2977" w:type="dxa"/>
          </w:tcPr>
          <w:p w14:paraId="04992F96" w14:textId="340FD4C3"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potrafi zidentyfikować te tematy programu nauczania prowadzonych zajęć, w których zastosowanie technologii przyniesie dodatkowe efekty kształcenia </w:t>
            </w:r>
          </w:p>
          <w:p w14:paraId="11F61001" w14:textId="372C42EC"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potrafi projektować zajęcia dobierając odpowiednią metodę bazującą na technologii </w:t>
            </w:r>
          </w:p>
          <w:p w14:paraId="481010E4" w14:textId="5764D44C" w:rsidR="3D274DA6" w:rsidRPr="009F537A"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planuje realizację tematu wiążąc metody tradycyjne z technologią</w:t>
            </w:r>
          </w:p>
        </w:tc>
        <w:tc>
          <w:tcPr>
            <w:tcW w:w="1984" w:type="dxa"/>
          </w:tcPr>
          <w:p w14:paraId="55B548B7" w14:textId="194412E9"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potrafi ocenić korzyści wynikające ze wzbogacenia technologią metod realizacji zapisów programowych</w:t>
            </w:r>
          </w:p>
          <w:p w14:paraId="49303D22" w14:textId="0D5A2644" w:rsidR="3D274DA6" w:rsidRPr="009F537A"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dostrzega korzyści edukacyjne wynikające z posłużenia się technologia w realizacji zapisów programowych, zwłaszcza w odniesieniu do osiągnięć dzieci</w:t>
            </w:r>
          </w:p>
        </w:tc>
      </w:tr>
      <w:tr w:rsidR="00320AD3" w:rsidRPr="00615E93" w14:paraId="5F55629E" w14:textId="77777777" w:rsidTr="007A4CC9">
        <w:trPr>
          <w:trHeight w:val="13182"/>
        </w:trPr>
        <w:tc>
          <w:tcPr>
            <w:cnfStyle w:val="001000000000" w:firstRow="0" w:lastRow="0" w:firstColumn="1" w:lastColumn="0" w:oddVBand="0" w:evenVBand="0" w:oddHBand="0" w:evenHBand="0" w:firstRowFirstColumn="0" w:firstRowLastColumn="0" w:lastRowFirstColumn="0" w:lastRowLastColumn="0"/>
            <w:tcW w:w="1838" w:type="dxa"/>
          </w:tcPr>
          <w:p w14:paraId="7FF8A096" w14:textId="7FED7CCB" w:rsidR="00320AD3" w:rsidRPr="00615E93" w:rsidRDefault="00320AD3" w:rsidP="00320AD3">
            <w:pPr>
              <w:spacing w:before="240" w:after="240" w:line="276" w:lineRule="auto"/>
              <w:ind w:left="-20"/>
              <w:contextualSpacing/>
              <w:rPr>
                <w:rFonts w:ascii="Calibri" w:eastAsia="Arial Narrow" w:hAnsi="Calibri" w:cs="Calibri"/>
                <w:color w:val="000000" w:themeColor="text1"/>
              </w:rPr>
            </w:pPr>
            <w:r w:rsidRPr="00615E93">
              <w:rPr>
                <w:rFonts w:ascii="Calibri" w:eastAsia="Arial Narrow" w:hAnsi="Calibri" w:cs="Calibri"/>
                <w:color w:val="000000" w:themeColor="text1"/>
              </w:rPr>
              <w:lastRenderedPageBreak/>
              <w:t>Projektowanie, realizowanie i ewaluacja zajęć wykorzystujących technologię cyfrową, w tym zajęć zespołowych</w:t>
            </w:r>
          </w:p>
        </w:tc>
        <w:tc>
          <w:tcPr>
            <w:tcW w:w="2410" w:type="dxa"/>
          </w:tcPr>
          <w:p w14:paraId="28A9CD27" w14:textId="77777777" w:rsidR="001F7629" w:rsidRDefault="00320AD3" w:rsidP="001F7629">
            <w:pPr>
              <w:pStyle w:val="Akapitzlist"/>
              <w:numPr>
                <w:ilvl w:val="0"/>
                <w:numId w:val="18"/>
              </w:numPr>
              <w:spacing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zna typowy przebieg zajęć przedszkolnych z wykorzystaniem technologii</w:t>
            </w:r>
          </w:p>
          <w:p w14:paraId="7BEBCE75" w14:textId="77777777" w:rsidR="001F7629" w:rsidRDefault="00320AD3" w:rsidP="001F7629">
            <w:pPr>
              <w:pStyle w:val="Akapitzlist"/>
              <w:numPr>
                <w:ilvl w:val="0"/>
                <w:numId w:val="18"/>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zna zasady realizacji projektu zespołowego interdyscyplinarnego z wykorzystaniem technologii</w:t>
            </w:r>
          </w:p>
          <w:p w14:paraId="5FE85B7A" w14:textId="77777777" w:rsidR="001F7629" w:rsidRDefault="00320AD3" w:rsidP="001F7629">
            <w:pPr>
              <w:pStyle w:val="Akapitzlist"/>
              <w:numPr>
                <w:ilvl w:val="0"/>
                <w:numId w:val="18"/>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objaśnia sposoby realizacji aktywizujących metod kształcenia</w:t>
            </w:r>
          </w:p>
          <w:p w14:paraId="508D6B5F" w14:textId="55DD69C3" w:rsidR="00320AD3" w:rsidRPr="001F7629" w:rsidRDefault="00320AD3" w:rsidP="001F7629">
            <w:pPr>
              <w:pStyle w:val="Akapitzlist"/>
              <w:numPr>
                <w:ilvl w:val="0"/>
                <w:numId w:val="18"/>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zna sposoby ewaluacji zajęć edukacyjnych</w:t>
            </w:r>
          </w:p>
        </w:tc>
        <w:tc>
          <w:tcPr>
            <w:tcW w:w="2977" w:type="dxa"/>
          </w:tcPr>
          <w:p w14:paraId="2F9DF399" w14:textId="4719D9C4" w:rsidR="00320AD3" w:rsidRPr="00615E93"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potrafi zaprojektować zajęcia zespołowe na wybrany temat z wykorzystaniem technologii </w:t>
            </w:r>
          </w:p>
          <w:p w14:paraId="65F20E01" w14:textId="24C0C85B" w:rsidR="00320AD3" w:rsidRPr="00615E93"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potrafi poprowadzić grupę uczniów przez realizację projektu zespołowego z wykorzystaniem odpowiednich technologii</w:t>
            </w:r>
          </w:p>
          <w:p w14:paraId="3611919C" w14:textId="7735F4F9" w:rsidR="00320AD3" w:rsidRPr="00615E93"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potrafi przeprowadzić zajęcia realizujące scenariusze wykorzystujące technologię przez dzieci lub/i nauczyciela</w:t>
            </w:r>
          </w:p>
          <w:p w14:paraId="5B2D6C02" w14:textId="4C3CAD16" w:rsidR="00320AD3" w:rsidRPr="00615E93"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potrafi przeprowadzić zajęcia do scenariuszy, w których wykorzystuje własne materiały elektroniczne, angażując do tego również dzieci</w:t>
            </w:r>
          </w:p>
          <w:p w14:paraId="18FDABB0" w14:textId="20F1B142" w:rsidR="00320AD3" w:rsidRPr="00615E93"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potrafi zaplanować i przeprowadzić ewaluację zajęć wykorzystujących technologie, </w:t>
            </w:r>
          </w:p>
          <w:p w14:paraId="0DC421A9" w14:textId="5E87A4B3" w:rsidR="00320AD3" w:rsidRPr="009F537A"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analizuje wyniki hospitacji i wyciąga z nich wnioski dla swoich dalszych działań</w:t>
            </w:r>
          </w:p>
        </w:tc>
        <w:tc>
          <w:tcPr>
            <w:tcW w:w="1984" w:type="dxa"/>
          </w:tcPr>
          <w:p w14:paraId="3C4907DC" w14:textId="0FE41A70" w:rsidR="00320AD3" w:rsidRPr="00615E93"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wykorzystuje nowe technologie w unowocześnieniu swojego warsztatu pracy z korzyścią dla uczących się </w:t>
            </w:r>
          </w:p>
          <w:p w14:paraId="4FB60699" w14:textId="77777777" w:rsidR="00320AD3" w:rsidRPr="00615E93"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patrzy interdyscyplinarnie na korzyści z stosowania technologii</w:t>
            </w:r>
          </w:p>
          <w:p w14:paraId="1527FEA4" w14:textId="77777777" w:rsidR="00320AD3" w:rsidRPr="00615E93"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dąży do regularnego wykorzystywania technologii i własnych materiałów elektronicznych na zajęciach</w:t>
            </w:r>
          </w:p>
          <w:p w14:paraId="5487CAFC" w14:textId="3A609200" w:rsidR="00320AD3" w:rsidRPr="00615E93"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zabiega o obiektywną ocenę swoich innowacji dydaktycznych i docenia ją</w:t>
            </w:r>
          </w:p>
        </w:tc>
      </w:tr>
    </w:tbl>
    <w:p w14:paraId="2BCB28BF" w14:textId="196BC917" w:rsidR="70E6CB8F" w:rsidRPr="00320AD3" w:rsidRDefault="00320AD3" w:rsidP="00807E0D">
      <w:pPr>
        <w:pStyle w:val="Nagwek2"/>
        <w:spacing w:before="600"/>
      </w:pPr>
      <w:r w:rsidRPr="00C04A76">
        <w:lastRenderedPageBreak/>
        <w:t>Rozwiązywanie problemów, praca z informacją i danymi</w:t>
      </w:r>
    </w:p>
    <w:tbl>
      <w:tblPr>
        <w:tblStyle w:val="Tabelasiatki1jasnaakcent1"/>
        <w:tblW w:w="9209" w:type="dxa"/>
        <w:tblLayout w:type="fixed"/>
        <w:tblLook w:val="04A0" w:firstRow="1" w:lastRow="0" w:firstColumn="1" w:lastColumn="0" w:noHBand="0" w:noVBand="1"/>
      </w:tblPr>
      <w:tblGrid>
        <w:gridCol w:w="1555"/>
        <w:gridCol w:w="2731"/>
        <w:gridCol w:w="2797"/>
        <w:gridCol w:w="2126"/>
      </w:tblGrid>
      <w:tr w:rsidR="3D274DA6" w:rsidRPr="00615E93" w14:paraId="422F0B9D" w14:textId="77777777" w:rsidTr="00C55DB1">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555" w:type="dxa"/>
            <w:shd w:val="clear" w:color="auto" w:fill="DAE9F7" w:themeFill="text2" w:themeFillTint="1A"/>
          </w:tcPr>
          <w:p w14:paraId="29808EE6" w14:textId="579224FD" w:rsidR="3D274DA6" w:rsidRPr="001F7629" w:rsidRDefault="3D274DA6" w:rsidP="3D274DA6">
            <w:pPr>
              <w:ind w:left="-20" w:right="-20"/>
              <w:jc w:val="center"/>
              <w:rPr>
                <w:rFonts w:ascii="Calibri" w:eastAsia="Arial Narrow" w:hAnsi="Calibri" w:cs="Calibri"/>
                <w:color w:val="000000" w:themeColor="text1"/>
              </w:rPr>
            </w:pPr>
            <w:r w:rsidRPr="001F7629">
              <w:rPr>
                <w:rFonts w:ascii="Calibri" w:eastAsia="Arial Narrow" w:hAnsi="Calibri" w:cs="Calibri"/>
                <w:color w:val="000000" w:themeColor="text1"/>
              </w:rPr>
              <w:t>Obszar kompetencji</w:t>
            </w:r>
          </w:p>
        </w:tc>
        <w:tc>
          <w:tcPr>
            <w:tcW w:w="2731" w:type="dxa"/>
            <w:shd w:val="clear" w:color="auto" w:fill="DAE9F7" w:themeFill="text2" w:themeFillTint="1A"/>
          </w:tcPr>
          <w:p w14:paraId="579F4819" w14:textId="3949AB8A" w:rsidR="3D274DA6" w:rsidRPr="001F7629" w:rsidRDefault="3D274DA6" w:rsidP="3D274DA6">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Wiedza – nauczyciel:</w:t>
            </w:r>
          </w:p>
        </w:tc>
        <w:tc>
          <w:tcPr>
            <w:tcW w:w="2797" w:type="dxa"/>
            <w:shd w:val="clear" w:color="auto" w:fill="DAE9F7" w:themeFill="text2" w:themeFillTint="1A"/>
          </w:tcPr>
          <w:p w14:paraId="5B300E61" w14:textId="30172630" w:rsidR="3D274DA6" w:rsidRPr="001F7629" w:rsidRDefault="3D274DA6" w:rsidP="3D274DA6">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Umiejętności – nauczyciel:</w:t>
            </w:r>
          </w:p>
        </w:tc>
        <w:tc>
          <w:tcPr>
            <w:tcW w:w="2126" w:type="dxa"/>
            <w:shd w:val="clear" w:color="auto" w:fill="DAE9F7" w:themeFill="text2" w:themeFillTint="1A"/>
          </w:tcPr>
          <w:p w14:paraId="5FD72997" w14:textId="42FA7388" w:rsidR="3D274DA6" w:rsidRPr="001F7629" w:rsidRDefault="3D274DA6" w:rsidP="3D274DA6">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Kompetencje społeczne – nauczyciel:</w:t>
            </w:r>
          </w:p>
        </w:tc>
      </w:tr>
      <w:tr w:rsidR="3D274DA6" w:rsidRPr="00615E93" w14:paraId="7019464B" w14:textId="77777777" w:rsidTr="00C55DB1">
        <w:trPr>
          <w:trHeight w:val="8910"/>
        </w:trPr>
        <w:tc>
          <w:tcPr>
            <w:cnfStyle w:val="001000000000" w:firstRow="0" w:lastRow="0" w:firstColumn="1" w:lastColumn="0" w:oddVBand="0" w:evenVBand="0" w:oddHBand="0" w:evenHBand="0" w:firstRowFirstColumn="0" w:firstRowLastColumn="0" w:lastRowFirstColumn="0" w:lastRowLastColumn="0"/>
            <w:tcW w:w="1555" w:type="dxa"/>
          </w:tcPr>
          <w:p w14:paraId="6CE4BDAD" w14:textId="70DC4B7C" w:rsidR="3D274DA6" w:rsidRPr="001F7629" w:rsidRDefault="3D274DA6" w:rsidP="3D274DA6">
            <w:pPr>
              <w:ind w:left="-20" w:right="-20"/>
              <w:rPr>
                <w:rFonts w:ascii="Calibri" w:eastAsia="Arial Narrow" w:hAnsi="Calibri" w:cs="Calibri"/>
              </w:rPr>
            </w:pPr>
            <w:r w:rsidRPr="001F7629">
              <w:rPr>
                <w:rFonts w:ascii="Calibri" w:eastAsia="Arial Narrow" w:hAnsi="Calibri" w:cs="Calibri"/>
              </w:rPr>
              <w:t>Rozwiązywanie problemów z różnych dziedzin z wykorzystaniem wybranych aplikacji</w:t>
            </w:r>
          </w:p>
        </w:tc>
        <w:tc>
          <w:tcPr>
            <w:tcW w:w="2731" w:type="dxa"/>
          </w:tcPr>
          <w:p w14:paraId="06E6CBF4" w14:textId="29473E20" w:rsidR="3D274DA6" w:rsidRPr="00C04A76" w:rsidRDefault="3D274DA6" w:rsidP="001F7629">
            <w:pPr>
              <w:pStyle w:val="Akapitzlist"/>
              <w:numPr>
                <w:ilvl w:val="0"/>
                <w:numId w:val="2"/>
              </w:numPr>
              <w:spacing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zna ideę myślenia komputacyjnego i zastosowania </w:t>
            </w:r>
          </w:p>
          <w:p w14:paraId="74A5109C" w14:textId="4F458E58"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zna pojęcia związane z edycją tekstu, objaśnia zasady pracy z tekstem krótkim i o rozbudowanej strukturze</w:t>
            </w:r>
          </w:p>
          <w:p w14:paraId="30CF852E" w14:textId="4C692B83"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zna programy do tworzenia grafiki dwuwymiarowej i trójwymiarowej, rozróżnia grafiką rastrową i wektorową</w:t>
            </w:r>
          </w:p>
          <w:p w14:paraId="42E2E02A" w14:textId="359AEEE3"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wie jak poprawnie tworzyć prezentacje na dany temat z wykorzystaniem gotowych elementów multimedialnych i przygotowywać wystąpienie wspomagane prezentacją</w:t>
            </w:r>
          </w:p>
          <w:p w14:paraId="3D005214" w14:textId="112FD8C0"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objaśnia możliwości arkusza kalkulacyjnego w kontekście tworzenia prostych obliczeń</w:t>
            </w:r>
          </w:p>
          <w:p w14:paraId="415129E2" w14:textId="5B5A8206" w:rsidR="3D274DA6" w:rsidRPr="009F537A"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zna zasady tworzenia mapy myśli i oprogramowanie do ich wizualizacji</w:t>
            </w:r>
          </w:p>
        </w:tc>
        <w:tc>
          <w:tcPr>
            <w:tcW w:w="2797" w:type="dxa"/>
          </w:tcPr>
          <w:p w14:paraId="5690D8C7" w14:textId="01666F52"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opracowuje dokumentację rozwiązywanego problemu tworząc dokumenty o różnorodnej tematyce i o rozbudowanej strukturze, pracuje nad dokumentem w trybie recenzji, definiuje korespondencję seryjną, zapisuje dokumenty w formacie pdf</w:t>
            </w:r>
          </w:p>
          <w:p w14:paraId="0B5106C2" w14:textId="31AD49B7"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do wizualizacji sytuacji problemowej wykorzystuje różne formaty obrazów, potrafi je edytować, przekształca i kompresować pliki graficzne, uwzględniając wielkość i jakość obrazów</w:t>
            </w:r>
          </w:p>
          <w:p w14:paraId="14D64E62" w14:textId="73DFD92B"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przedstawia sytuację problemową z wykorzystaniem rozbudowanych prezentacji z wykorzystaniem technik multimedialnych</w:t>
            </w:r>
          </w:p>
          <w:p w14:paraId="41B1648D" w14:textId="3930D175"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przy rozwiązywaniu problemów korzysta z różnorodnych możliwości arkusza kalkulacyjnego w zależności od rodzaju danych, przygotowuje proste kalkulacje i wizualizacje</w:t>
            </w:r>
          </w:p>
          <w:p w14:paraId="5601D14F" w14:textId="70215869"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korzysta z </w:t>
            </w:r>
            <w:r w:rsidR="00236F11" w:rsidRPr="00C04A76">
              <w:rPr>
                <w:rFonts w:ascii="Calibri" w:eastAsia="Arial Narrow" w:hAnsi="Calibri" w:cs="Calibri"/>
              </w:rPr>
              <w:t xml:space="preserve">mapy </w:t>
            </w:r>
            <w:r w:rsidRPr="00C04A76">
              <w:rPr>
                <w:rFonts w:ascii="Calibri" w:eastAsia="Arial Narrow" w:hAnsi="Calibri" w:cs="Calibri"/>
              </w:rPr>
              <w:t>myśli przy rozwiązywaniu problemów</w:t>
            </w:r>
          </w:p>
        </w:tc>
        <w:tc>
          <w:tcPr>
            <w:tcW w:w="2126" w:type="dxa"/>
          </w:tcPr>
          <w:p w14:paraId="18608DA3" w14:textId="6798F2D4"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wykorzystuje i rozumie umiejętności dzieci zdobyte na innych zajęciach</w:t>
            </w:r>
          </w:p>
          <w:p w14:paraId="137BC0D5" w14:textId="472E91E7"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potrafi przeprowadzić pokaz dla szerszej publiczności wykorzystując własne prezentacje wytworzone zgodnie z ogólnie przyjętymi zasadami,</w:t>
            </w:r>
          </w:p>
          <w:p w14:paraId="4B1B1A92" w14:textId="2F0F0CB5"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sprawnie porusza się w świecie aplikacji wzbogacających warsztat nauczyciela edukacji przedszkolnej,</w:t>
            </w:r>
          </w:p>
          <w:p w14:paraId="642B6FF9" w14:textId="6469CC86" w:rsidR="3D274DA6" w:rsidRPr="00E75E0F"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rozwija myślenie </w:t>
            </w:r>
            <w:proofErr w:type="spellStart"/>
            <w:r w:rsidRPr="00C04A76">
              <w:rPr>
                <w:rFonts w:ascii="Calibri" w:eastAsia="Arial Narrow" w:hAnsi="Calibri" w:cs="Calibri"/>
              </w:rPr>
              <w:t>komputacyjne</w:t>
            </w:r>
            <w:proofErr w:type="spellEnd"/>
            <w:r w:rsidRPr="00C04A76">
              <w:rPr>
                <w:rFonts w:ascii="Calibri" w:eastAsia="Arial Narrow" w:hAnsi="Calibri" w:cs="Calibri"/>
              </w:rPr>
              <w:t xml:space="preserve"> wykorzystując techniki wypływające z edukacji informatycznej w nauczaniu przedszkolnym</w:t>
            </w:r>
          </w:p>
        </w:tc>
      </w:tr>
      <w:tr w:rsidR="3D274DA6" w:rsidRPr="00615E93" w14:paraId="0003ACF7" w14:textId="77777777" w:rsidTr="00C55DB1">
        <w:trPr>
          <w:trHeight w:val="5656"/>
        </w:trPr>
        <w:tc>
          <w:tcPr>
            <w:cnfStyle w:val="001000000000" w:firstRow="0" w:lastRow="0" w:firstColumn="1" w:lastColumn="0" w:oddVBand="0" w:evenVBand="0" w:oddHBand="0" w:evenHBand="0" w:firstRowFirstColumn="0" w:firstRowLastColumn="0" w:lastRowFirstColumn="0" w:lastRowLastColumn="0"/>
            <w:tcW w:w="1555" w:type="dxa"/>
          </w:tcPr>
          <w:p w14:paraId="7AB9A2ED" w14:textId="7DF6FCD0" w:rsidR="3D274DA6" w:rsidRPr="001F7629" w:rsidRDefault="3D274DA6" w:rsidP="3D274DA6">
            <w:pPr>
              <w:ind w:left="-20" w:right="-20"/>
              <w:rPr>
                <w:rFonts w:ascii="Calibri" w:eastAsia="Arial Narrow" w:hAnsi="Calibri" w:cs="Calibri"/>
              </w:rPr>
            </w:pPr>
            <w:r w:rsidRPr="001F7629">
              <w:rPr>
                <w:rFonts w:ascii="Calibri" w:eastAsia="Arial Narrow" w:hAnsi="Calibri" w:cs="Calibri"/>
              </w:rPr>
              <w:lastRenderedPageBreak/>
              <w:t>Rozwiązywanie problemów z różnych dziedzin z wykorzystaniem danych internetu</w:t>
            </w:r>
          </w:p>
        </w:tc>
        <w:tc>
          <w:tcPr>
            <w:tcW w:w="2731" w:type="dxa"/>
          </w:tcPr>
          <w:p w14:paraId="2AD0EBC4" w14:textId="31C21F25" w:rsidR="3D274DA6" w:rsidRPr="00C04A76" w:rsidRDefault="3D274DA6" w:rsidP="001F7629">
            <w:pPr>
              <w:pStyle w:val="Akapitzlist"/>
              <w:numPr>
                <w:ilvl w:val="0"/>
                <w:numId w:val="2"/>
              </w:numPr>
              <w:spacing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zna sposoby wyszukiwania informacji w sieci, formułowanie zapytań z różnymi parametrami</w:t>
            </w:r>
          </w:p>
          <w:p w14:paraId="0268D00A" w14:textId="5A67E1C4"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wie jak pobrać dane z internetu do tabeli arkusza kalkulacyjnego i przetwarzać te dane</w:t>
            </w:r>
          </w:p>
          <w:p w14:paraId="5CA730D9" w14:textId="65430ECD"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zna podstawy tworzenia stron internetowych</w:t>
            </w:r>
          </w:p>
          <w:p w14:paraId="199CD6DE" w14:textId="4EC79E25" w:rsidR="3D274DA6" w:rsidRPr="001F7629"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przy tworzeniu stron internetowych, blogów i innych korzysta z możliwości systemów zarządzania treścią</w:t>
            </w:r>
          </w:p>
        </w:tc>
        <w:tc>
          <w:tcPr>
            <w:tcW w:w="2797" w:type="dxa"/>
          </w:tcPr>
          <w:p w14:paraId="5FBD871E" w14:textId="206EDA89"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potrafi wyszukiwać w sieci zweryfikowane informacje przydatne w prowadzeniu zajęć, dostępne na odpowiedniej licencji</w:t>
            </w:r>
          </w:p>
          <w:p w14:paraId="410A7420" w14:textId="773A3F57"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gromadzi i przetwarza dane pochodzące z różnych źródeł w tabeli arkusza kalkulacyjnego</w:t>
            </w:r>
          </w:p>
          <w:p w14:paraId="691DB752" w14:textId="3301C308"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tworzy stronę internetową zgodnie ze standardami, korzysta z oprogramowania i serwisów przeznaczonych do tworzenia stron; potrafi opublikować własną stronę w </w:t>
            </w:r>
            <w:proofErr w:type="spellStart"/>
            <w:r w:rsidRPr="00C04A76">
              <w:rPr>
                <w:rFonts w:ascii="Calibri" w:eastAsia="Arial Narrow" w:hAnsi="Calibri" w:cs="Calibri"/>
              </w:rPr>
              <w:t>internecie</w:t>
            </w:r>
            <w:proofErr w:type="spellEnd"/>
          </w:p>
        </w:tc>
        <w:tc>
          <w:tcPr>
            <w:tcW w:w="2126" w:type="dxa"/>
          </w:tcPr>
          <w:p w14:paraId="3DE65784" w14:textId="14082B6E"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korzysta w sposób zgodny z prawem z bogactwa internetu</w:t>
            </w:r>
          </w:p>
          <w:p w14:paraId="23158FC2" w14:textId="6EC8BA0E"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jest twórcą wartościowych i sprawdzonych informacji w </w:t>
            </w:r>
            <w:proofErr w:type="spellStart"/>
            <w:r w:rsidRPr="00C04A76">
              <w:rPr>
                <w:rFonts w:ascii="Calibri" w:eastAsia="Arial Narrow" w:hAnsi="Calibri" w:cs="Calibri"/>
              </w:rPr>
              <w:t>internecie</w:t>
            </w:r>
            <w:proofErr w:type="spellEnd"/>
            <w:r w:rsidRPr="00C04A76">
              <w:rPr>
                <w:rFonts w:ascii="Calibri" w:eastAsia="Arial Narrow" w:hAnsi="Calibri" w:cs="Calibri"/>
              </w:rPr>
              <w:t xml:space="preserve"> związanych z prowadzonymi zajęciami,</w:t>
            </w:r>
          </w:p>
          <w:p w14:paraId="4F9A9994" w14:textId="61F94331" w:rsidR="3D274DA6" w:rsidRPr="001F7629"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sprawnie wykorzystuje zasoby internetu w celu podniesienia efektywności pracy z dziećmi</w:t>
            </w:r>
          </w:p>
        </w:tc>
      </w:tr>
      <w:tr w:rsidR="3D274DA6" w:rsidRPr="00615E93" w14:paraId="6BD38144" w14:textId="77777777" w:rsidTr="00C55DB1">
        <w:trPr>
          <w:trHeight w:val="836"/>
        </w:trPr>
        <w:tc>
          <w:tcPr>
            <w:cnfStyle w:val="001000000000" w:firstRow="0" w:lastRow="0" w:firstColumn="1" w:lastColumn="0" w:oddVBand="0" w:evenVBand="0" w:oddHBand="0" w:evenHBand="0" w:firstRowFirstColumn="0" w:firstRowLastColumn="0" w:lastRowFirstColumn="0" w:lastRowLastColumn="0"/>
            <w:tcW w:w="1555" w:type="dxa"/>
          </w:tcPr>
          <w:p w14:paraId="7FF14431" w14:textId="48817966" w:rsidR="3D274DA6" w:rsidRPr="001F7629" w:rsidRDefault="3D274DA6" w:rsidP="3D274DA6">
            <w:pPr>
              <w:ind w:left="-20" w:right="-20"/>
              <w:rPr>
                <w:rFonts w:ascii="Calibri" w:eastAsia="Arial Narrow" w:hAnsi="Calibri" w:cs="Calibri"/>
              </w:rPr>
            </w:pPr>
            <w:r w:rsidRPr="001F7629">
              <w:rPr>
                <w:rFonts w:ascii="Calibri" w:eastAsia="Arial Narrow" w:hAnsi="Calibri" w:cs="Calibri"/>
              </w:rPr>
              <w:t>Rozwiązywanie problemów z różnych dziedzin z wykorzystaniem programowania, elementów sztucznej inteligencji, robotyki i druku 3D</w:t>
            </w:r>
          </w:p>
        </w:tc>
        <w:tc>
          <w:tcPr>
            <w:tcW w:w="2731" w:type="dxa"/>
          </w:tcPr>
          <w:p w14:paraId="31172950" w14:textId="2824B49B" w:rsidR="3D274DA6" w:rsidRPr="00C04A76" w:rsidRDefault="3D274DA6" w:rsidP="001F7629">
            <w:pPr>
              <w:pStyle w:val="Akapitzlist"/>
              <w:numPr>
                <w:ilvl w:val="0"/>
                <w:numId w:val="2"/>
              </w:numPr>
              <w:spacing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zna rodzaje robotów edukacyjnych i możliwości ich wykorzystania w edukacji przedszkolnej</w:t>
            </w:r>
          </w:p>
          <w:p w14:paraId="70EA00B7" w14:textId="234A13A3"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objaśnia podstawowe instrukcje służące do sterowania robotami edukacyjnymi,</w:t>
            </w:r>
          </w:p>
          <w:p w14:paraId="7BA9B6D2" w14:textId="16442465"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zna podstawowe instrukcje języka programowania pozwalając na pracę z danymi i elementami </w:t>
            </w:r>
            <w:proofErr w:type="spellStart"/>
            <w:r w:rsidRPr="00C04A76">
              <w:rPr>
                <w:rFonts w:ascii="Calibri" w:eastAsia="Arial Narrow" w:hAnsi="Calibri" w:cs="Calibri"/>
              </w:rPr>
              <w:t>robotycznymi</w:t>
            </w:r>
            <w:proofErr w:type="spellEnd"/>
          </w:p>
          <w:p w14:paraId="5BA6E55D" w14:textId="1FCD1615"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zna ideę sztucznej inteligencji i znaczenie dla jej działania dużych zbiorów danych,</w:t>
            </w:r>
          </w:p>
          <w:p w14:paraId="6BF619C0" w14:textId="49642256"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zna możliwości korzystania z gotowych modeli 3D dostępnych w sieci </w:t>
            </w:r>
            <w:proofErr w:type="spellStart"/>
            <w:r w:rsidRPr="00C04A76">
              <w:rPr>
                <w:rFonts w:ascii="Calibri" w:eastAsia="Arial Narrow" w:hAnsi="Calibri" w:cs="Calibri"/>
              </w:rPr>
              <w:t>internet</w:t>
            </w:r>
            <w:proofErr w:type="spellEnd"/>
          </w:p>
        </w:tc>
        <w:tc>
          <w:tcPr>
            <w:tcW w:w="2797" w:type="dxa"/>
          </w:tcPr>
          <w:p w14:paraId="3796E8B7" w14:textId="40C1750C"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wykorzystuje roboty w realizacji zagadnień dotyczących edukacji przedszkolnej</w:t>
            </w:r>
          </w:p>
          <w:p w14:paraId="1032162E" w14:textId="255B1BFB"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wykorzystuje roboty przy rozwiązywaniu problemów i uatrakcyjnianiu prowadzonych zajęć z dziećmi</w:t>
            </w:r>
          </w:p>
          <w:p w14:paraId="3AD7D329" w14:textId="22F3B5D2"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wykorzystuje gotowe biblioteki języka programowania do analizy danych pobranych z internetu, tworzenia wizualizacji i sterowania elementami </w:t>
            </w:r>
            <w:proofErr w:type="spellStart"/>
            <w:r w:rsidRPr="00C04A76">
              <w:rPr>
                <w:rFonts w:ascii="Calibri" w:eastAsia="Arial Narrow" w:hAnsi="Calibri" w:cs="Calibri"/>
              </w:rPr>
              <w:t>robotycznymi</w:t>
            </w:r>
            <w:proofErr w:type="spellEnd"/>
            <w:r w:rsidRPr="00C04A76">
              <w:rPr>
                <w:rFonts w:ascii="Calibri" w:eastAsia="Arial Narrow" w:hAnsi="Calibri" w:cs="Calibri"/>
              </w:rPr>
              <w:t>, np. czujnikami</w:t>
            </w:r>
          </w:p>
          <w:p w14:paraId="06302D90" w14:textId="3EDD3DD5"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wykorzystuje gotowe aplikacje i programy bazujące na sztucznej inteligencji w pracy z dziećmi</w:t>
            </w:r>
          </w:p>
          <w:p w14:paraId="4144A506" w14:textId="18DF118E"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dostosowuje gotowe modele 3D do potrzeb prowadzonych zajęć z dziećmi </w:t>
            </w:r>
          </w:p>
        </w:tc>
        <w:tc>
          <w:tcPr>
            <w:tcW w:w="2126" w:type="dxa"/>
          </w:tcPr>
          <w:p w14:paraId="110DCD07" w14:textId="4A49BA0B"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ma </w:t>
            </w:r>
            <w:r w:rsidR="00236F11" w:rsidRPr="00C04A76">
              <w:rPr>
                <w:rFonts w:ascii="Calibri" w:eastAsia="Arial Narrow" w:hAnsi="Calibri" w:cs="Calibri"/>
              </w:rPr>
              <w:t xml:space="preserve">aktualną </w:t>
            </w:r>
            <w:r w:rsidRPr="00C04A76">
              <w:rPr>
                <w:rFonts w:ascii="Calibri" w:eastAsia="Arial Narrow" w:hAnsi="Calibri" w:cs="Calibri"/>
              </w:rPr>
              <w:t>wiedzę na temat nowoczesnych technologii i możliwości ich wykorzystania w pracy nauczyciela</w:t>
            </w:r>
          </w:p>
          <w:p w14:paraId="1EE5EC9C" w14:textId="7470BF20"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wykazuje nowoczesne podejście do pracy z danymi pozyskanymi z internetu;</w:t>
            </w:r>
          </w:p>
          <w:p w14:paraId="45772A94" w14:textId="7A2B6CCD"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swobodnie porusza się w środowisku nowoczesnych rozwiązań cyfrowych,</w:t>
            </w:r>
          </w:p>
          <w:p w14:paraId="1B7E4305" w14:textId="2CF5B1B5"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rozwija myślenie </w:t>
            </w:r>
            <w:proofErr w:type="spellStart"/>
            <w:r w:rsidRPr="00C04A76">
              <w:rPr>
                <w:rFonts w:ascii="Calibri" w:eastAsia="Arial Narrow" w:hAnsi="Calibri" w:cs="Calibri"/>
              </w:rPr>
              <w:t>komputacyjne</w:t>
            </w:r>
            <w:proofErr w:type="spellEnd"/>
            <w:r w:rsidRPr="00C04A76">
              <w:rPr>
                <w:rFonts w:ascii="Calibri" w:eastAsia="Arial Narrow" w:hAnsi="Calibri" w:cs="Calibri"/>
              </w:rPr>
              <w:t xml:space="preserve"> przez wykorzystanie metod i technik, których źródło znajduje się w edukacji informatycznej</w:t>
            </w:r>
          </w:p>
        </w:tc>
      </w:tr>
    </w:tbl>
    <w:p w14:paraId="4BAE776C" w14:textId="1447379A" w:rsidR="00320AD3" w:rsidRPr="009F537A" w:rsidRDefault="00320AD3" w:rsidP="009F537A">
      <w:pPr>
        <w:pStyle w:val="Nagwek2"/>
      </w:pPr>
      <w:r w:rsidRPr="009F537A">
        <w:lastRenderedPageBreak/>
        <w:t>Posługiwanie się urządzeniami cyfrowymi i praca w sieci</w:t>
      </w:r>
    </w:p>
    <w:tbl>
      <w:tblPr>
        <w:tblStyle w:val="Tabelasiatki1jasnaakcent1"/>
        <w:tblW w:w="9061" w:type="dxa"/>
        <w:tblLayout w:type="fixed"/>
        <w:tblLook w:val="04A0" w:firstRow="1" w:lastRow="0" w:firstColumn="1" w:lastColumn="0" w:noHBand="0" w:noVBand="1"/>
      </w:tblPr>
      <w:tblGrid>
        <w:gridCol w:w="1838"/>
        <w:gridCol w:w="2435"/>
        <w:gridCol w:w="2752"/>
        <w:gridCol w:w="2036"/>
      </w:tblGrid>
      <w:tr w:rsidR="3D274DA6" w:rsidRPr="00615E93" w14:paraId="13D7BD89" w14:textId="77777777" w:rsidTr="001F7629">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838" w:type="dxa"/>
            <w:shd w:val="clear" w:color="auto" w:fill="DAE9F7" w:themeFill="text2" w:themeFillTint="1A"/>
          </w:tcPr>
          <w:p w14:paraId="42D17E79" w14:textId="77790FA6" w:rsidR="3D274DA6" w:rsidRPr="007D440B" w:rsidRDefault="3D274DA6" w:rsidP="007D440B">
            <w:pPr>
              <w:ind w:left="-20" w:right="-20"/>
              <w:jc w:val="center"/>
              <w:rPr>
                <w:rFonts w:ascii="Calibri" w:eastAsia="Arial Narrow" w:hAnsi="Calibri" w:cs="Calibri"/>
                <w:color w:val="000000" w:themeColor="text1"/>
              </w:rPr>
            </w:pPr>
            <w:r w:rsidRPr="007D440B">
              <w:rPr>
                <w:rFonts w:ascii="Calibri" w:eastAsia="Arial Narrow" w:hAnsi="Calibri" w:cs="Calibri"/>
                <w:color w:val="000000" w:themeColor="text1"/>
              </w:rPr>
              <w:t>Obszar kompetencji</w:t>
            </w:r>
          </w:p>
        </w:tc>
        <w:tc>
          <w:tcPr>
            <w:tcW w:w="2435" w:type="dxa"/>
            <w:shd w:val="clear" w:color="auto" w:fill="DAE9F7" w:themeFill="text2" w:themeFillTint="1A"/>
          </w:tcPr>
          <w:p w14:paraId="5136C63B" w14:textId="60B55CD4" w:rsidR="3D274DA6" w:rsidRPr="007D440B" w:rsidRDefault="3D274DA6" w:rsidP="007D440B">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b w:val="0"/>
                <w:bCs w:val="0"/>
                <w:color w:val="000000" w:themeColor="text1"/>
              </w:rPr>
            </w:pPr>
            <w:r w:rsidRPr="007D440B">
              <w:rPr>
                <w:rFonts w:ascii="Calibri" w:eastAsia="Arial Narrow" w:hAnsi="Calibri" w:cs="Calibri"/>
                <w:color w:val="000000" w:themeColor="text1"/>
              </w:rPr>
              <w:t>Wiedza – nauczyciel:</w:t>
            </w:r>
          </w:p>
        </w:tc>
        <w:tc>
          <w:tcPr>
            <w:tcW w:w="2752" w:type="dxa"/>
            <w:shd w:val="clear" w:color="auto" w:fill="DAE9F7" w:themeFill="text2" w:themeFillTint="1A"/>
          </w:tcPr>
          <w:p w14:paraId="3165C44B" w14:textId="249583BB" w:rsidR="3D274DA6" w:rsidRPr="007D440B" w:rsidRDefault="3D274DA6" w:rsidP="007D440B">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b w:val="0"/>
                <w:bCs w:val="0"/>
                <w:color w:val="000000" w:themeColor="text1"/>
              </w:rPr>
            </w:pPr>
            <w:r w:rsidRPr="007D440B">
              <w:rPr>
                <w:rFonts w:ascii="Calibri" w:eastAsia="Arial Narrow" w:hAnsi="Calibri" w:cs="Calibri"/>
                <w:color w:val="000000" w:themeColor="text1"/>
              </w:rPr>
              <w:t>Umiejętności – nauczyciel:</w:t>
            </w:r>
          </w:p>
        </w:tc>
        <w:tc>
          <w:tcPr>
            <w:tcW w:w="2036" w:type="dxa"/>
            <w:shd w:val="clear" w:color="auto" w:fill="DAE9F7" w:themeFill="text2" w:themeFillTint="1A"/>
          </w:tcPr>
          <w:p w14:paraId="5B1CF019" w14:textId="24632F54" w:rsidR="3D274DA6" w:rsidRPr="007D440B" w:rsidRDefault="3D274DA6" w:rsidP="007D440B">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b w:val="0"/>
                <w:bCs w:val="0"/>
                <w:color w:val="000000" w:themeColor="text1"/>
              </w:rPr>
            </w:pPr>
            <w:r w:rsidRPr="007D440B">
              <w:rPr>
                <w:rFonts w:ascii="Calibri" w:eastAsia="Arial Narrow" w:hAnsi="Calibri" w:cs="Calibri"/>
                <w:color w:val="000000" w:themeColor="text1"/>
              </w:rPr>
              <w:t>Kompetencje społeczne – nauczyciel:</w:t>
            </w:r>
          </w:p>
        </w:tc>
      </w:tr>
      <w:tr w:rsidR="3D274DA6" w:rsidRPr="00615E93" w14:paraId="4F178CF9" w14:textId="77777777" w:rsidTr="001F7629">
        <w:trPr>
          <w:trHeight w:val="3750"/>
        </w:trPr>
        <w:tc>
          <w:tcPr>
            <w:cnfStyle w:val="001000000000" w:firstRow="0" w:lastRow="0" w:firstColumn="1" w:lastColumn="0" w:oddVBand="0" w:evenVBand="0" w:oddHBand="0" w:evenHBand="0" w:firstRowFirstColumn="0" w:firstRowLastColumn="0" w:lastRowFirstColumn="0" w:lastRowLastColumn="0"/>
            <w:tcW w:w="1838" w:type="dxa"/>
          </w:tcPr>
          <w:p w14:paraId="6D8CDE0A" w14:textId="167A95C0" w:rsidR="3D274DA6" w:rsidRPr="00615E93" w:rsidRDefault="3D274DA6" w:rsidP="3D274DA6">
            <w:pPr>
              <w:ind w:left="-20" w:right="-20"/>
              <w:rPr>
                <w:rFonts w:ascii="Calibri" w:eastAsia="Arial Narrow" w:hAnsi="Calibri" w:cs="Calibri"/>
                <w:color w:val="000000" w:themeColor="text1"/>
              </w:rPr>
            </w:pPr>
            <w:r w:rsidRPr="00615E93">
              <w:rPr>
                <w:rFonts w:ascii="Calibri" w:eastAsia="Arial Narrow" w:hAnsi="Calibri" w:cs="Calibri"/>
                <w:color w:val="000000" w:themeColor="text1"/>
              </w:rPr>
              <w:t xml:space="preserve">Urządzenia wykorzystywane przez nauczycieli edukacji wczesnoszkolnej do celów edukacyjnych </w:t>
            </w:r>
          </w:p>
        </w:tc>
        <w:tc>
          <w:tcPr>
            <w:tcW w:w="2435" w:type="dxa"/>
          </w:tcPr>
          <w:p w14:paraId="3784B548" w14:textId="44B423EB" w:rsidR="3D274DA6" w:rsidRPr="00615E93" w:rsidRDefault="3D274DA6" w:rsidP="001F7629">
            <w:pPr>
              <w:pStyle w:val="Akapitzlist"/>
              <w:numPr>
                <w:ilvl w:val="0"/>
                <w:numId w:val="2"/>
              </w:numPr>
              <w:spacing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zna stosowane w przedszkolach typy i modele komputerów, tabletów,</w:t>
            </w:r>
          </w:p>
          <w:p w14:paraId="3E8BF0B0" w14:textId="75F08982"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zna podstawowe systemy operacyjne i oprogramowanie dydaktyczne, </w:t>
            </w:r>
          </w:p>
          <w:p w14:paraId="11E8FD5B" w14:textId="105714DF"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objaśnia możliwości urządzeń peryferyjnych, jak: kamery, drukarki, projektory, tablice interaktywne i inne</w:t>
            </w:r>
          </w:p>
          <w:p w14:paraId="2C87DC6E" w14:textId="5360ED87"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objaśnia możliwości innych urządzeń elektronicznych, jak np.: drukarki 3D, czujniki parametrów przyrody, mierniki, roboty</w:t>
            </w:r>
          </w:p>
          <w:p w14:paraId="2E3AAAE9" w14:textId="4216AA4E"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zna oprogramowanie umożliwiające korzystanie z urządzeń</w:t>
            </w:r>
          </w:p>
        </w:tc>
        <w:tc>
          <w:tcPr>
            <w:tcW w:w="2752" w:type="dxa"/>
          </w:tcPr>
          <w:p w14:paraId="1A7EC40B" w14:textId="2B34E8CC"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potrafi wykorzystać dostępny w przedszkolu sprzęt i oprogramowanie do realizacji prowadzonych zajęć,</w:t>
            </w:r>
          </w:p>
          <w:p w14:paraId="69890321" w14:textId="0A8DA348"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posługuje się komputerami i urządzeniami o funkcjach komputera znajdującymi się w przedszkolu w celach edukacyjnych </w:t>
            </w:r>
          </w:p>
          <w:p w14:paraId="6FD1B308" w14:textId="3C224CC2"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wykorzystuje urządzenia cyfrowe do tworzenia i przetwarzania kolaży, filmów, podcastów, itp. </w:t>
            </w:r>
          </w:p>
          <w:p w14:paraId="2BB0B530" w14:textId="7E091BC9"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posługuje się innymi urządzeniami współpracującymi z urządzeniami komputerowymi w celach edukacyjnych, </w:t>
            </w:r>
          </w:p>
          <w:p w14:paraId="66C36DEE" w14:textId="79C2CDDF"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drukuje pomoce dydaktyczne w formacie 3D</w:t>
            </w:r>
          </w:p>
        </w:tc>
        <w:tc>
          <w:tcPr>
            <w:tcW w:w="2036" w:type="dxa"/>
          </w:tcPr>
          <w:p w14:paraId="43B0F37A" w14:textId="17261F48"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świadomie i celowo wykorzystuje urządzenia o funkcjach komputera i ich środowiska oprogramowania do podnoszenia poziomu swojej pracy, własnego rozwoju oraz osiągnięć dzieci</w:t>
            </w:r>
          </w:p>
          <w:p w14:paraId="7CA35998" w14:textId="7C708126"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potrafi ocenić korzyści płynące z posługiwania się technologią dla podniesienia efektywności zajęć i zwiększenia osiągnięć uczniów</w:t>
            </w:r>
          </w:p>
        </w:tc>
      </w:tr>
      <w:tr w:rsidR="3D274DA6" w:rsidRPr="00615E93" w14:paraId="76107C8C" w14:textId="77777777" w:rsidTr="001F7629">
        <w:trPr>
          <w:trHeight w:val="3105"/>
        </w:trPr>
        <w:tc>
          <w:tcPr>
            <w:cnfStyle w:val="001000000000" w:firstRow="0" w:lastRow="0" w:firstColumn="1" w:lastColumn="0" w:oddVBand="0" w:evenVBand="0" w:oddHBand="0" w:evenHBand="0" w:firstRowFirstColumn="0" w:firstRowLastColumn="0" w:lastRowFirstColumn="0" w:lastRowLastColumn="0"/>
            <w:tcW w:w="1838" w:type="dxa"/>
          </w:tcPr>
          <w:p w14:paraId="2A9AD7A8" w14:textId="4AEFBD82" w:rsidR="3D274DA6" w:rsidRPr="00615E93" w:rsidRDefault="3D274DA6" w:rsidP="3D274DA6">
            <w:pPr>
              <w:ind w:left="-20" w:right="-20"/>
              <w:rPr>
                <w:rFonts w:ascii="Calibri" w:eastAsia="Arial Narrow" w:hAnsi="Calibri" w:cs="Calibri"/>
                <w:color w:val="000000" w:themeColor="text1"/>
              </w:rPr>
            </w:pPr>
            <w:r w:rsidRPr="00615E93">
              <w:rPr>
                <w:rFonts w:ascii="Calibri" w:eastAsia="Arial Narrow" w:hAnsi="Calibri" w:cs="Calibri"/>
                <w:color w:val="000000" w:themeColor="text1"/>
              </w:rPr>
              <w:t xml:space="preserve">Internet i usługi oferowane na potrzeby edukacji, w tym praca z komunikatorami, na platformie edukacyjnej i systemami kontroli wersji </w:t>
            </w:r>
          </w:p>
        </w:tc>
        <w:tc>
          <w:tcPr>
            <w:tcW w:w="2435" w:type="dxa"/>
          </w:tcPr>
          <w:p w14:paraId="430450B8" w14:textId="4932FC03" w:rsidR="3D274DA6" w:rsidRPr="00615E93" w:rsidRDefault="3D274DA6" w:rsidP="001F7629">
            <w:pPr>
              <w:pStyle w:val="Akapitzlist"/>
              <w:numPr>
                <w:ilvl w:val="0"/>
                <w:numId w:val="2"/>
              </w:numPr>
              <w:spacing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zna podstawowe usług sieci </w:t>
            </w:r>
            <w:proofErr w:type="spellStart"/>
            <w:r w:rsidRPr="00615E93">
              <w:rPr>
                <w:rFonts w:ascii="Calibri" w:eastAsia="Arial Narrow" w:hAnsi="Calibri" w:cs="Calibri"/>
                <w:color w:val="000000" w:themeColor="text1"/>
              </w:rPr>
              <w:t>internet</w:t>
            </w:r>
            <w:proofErr w:type="spellEnd"/>
            <w:r w:rsidRPr="00615E93">
              <w:rPr>
                <w:rFonts w:ascii="Calibri" w:eastAsia="Arial Narrow" w:hAnsi="Calibri" w:cs="Calibri"/>
                <w:color w:val="000000" w:themeColor="text1"/>
              </w:rPr>
              <w:t xml:space="preserve"> tj. poczta elektroniczna, strony www, wyszukiwarki</w:t>
            </w:r>
          </w:p>
          <w:p w14:paraId="25AD3508" w14:textId="3F03C613"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objaśnia różne role użytkownika i urządzeń w sieci,</w:t>
            </w:r>
          </w:p>
          <w:p w14:paraId="3C5DA3D3" w14:textId="52D81BB0"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zna sposoby korzystania z sieci za pomocą różnych urządzeń elektronicznych i różnych sposobów połączenia z siecią</w:t>
            </w:r>
          </w:p>
          <w:p w14:paraId="4629EE62" w14:textId="6349511F"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lastRenderedPageBreak/>
              <w:t>zna systemy dedykowane pracy zdalnej</w:t>
            </w:r>
          </w:p>
          <w:p w14:paraId="2F30E03D" w14:textId="79DA496C"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zna aplikacje do przeprowadzania testów, quizów</w:t>
            </w:r>
          </w:p>
          <w:p w14:paraId="740690FC" w14:textId="002628A6"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zna możliwości wykorzystania wirtualnej tablicy</w:t>
            </w:r>
          </w:p>
          <w:p w14:paraId="70DE1E1F" w14:textId="5D323438"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color w:val="000000" w:themeColor="text1"/>
              </w:rPr>
              <w:t xml:space="preserve">zna możliwości i sposoby pracy na platformie elektronicznego wspomagania zajęć </w:t>
            </w:r>
            <w:r w:rsidRPr="00615E93">
              <w:rPr>
                <w:rFonts w:ascii="Calibri" w:eastAsia="Arial Narrow" w:hAnsi="Calibri" w:cs="Calibri"/>
              </w:rPr>
              <w:t xml:space="preserve"> </w:t>
            </w:r>
          </w:p>
        </w:tc>
        <w:tc>
          <w:tcPr>
            <w:tcW w:w="2752" w:type="dxa"/>
          </w:tcPr>
          <w:p w14:paraId="60D92652" w14:textId="0DD8397E"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lastRenderedPageBreak/>
              <w:t xml:space="preserve">potrafi korzystać z podstawowych usług internetu z różnych urządzeń elektronicznych dostępnych w przedszkolu dla celów edukacyjnych </w:t>
            </w:r>
          </w:p>
          <w:p w14:paraId="4AA77EDB" w14:textId="20655647"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sprawnie posługuje się siecią </w:t>
            </w:r>
            <w:proofErr w:type="spellStart"/>
            <w:r w:rsidRPr="00615E93">
              <w:rPr>
                <w:rFonts w:ascii="Calibri" w:eastAsia="Arial Narrow" w:hAnsi="Calibri" w:cs="Calibri"/>
                <w:color w:val="000000" w:themeColor="text1"/>
              </w:rPr>
              <w:t>internet</w:t>
            </w:r>
            <w:proofErr w:type="spellEnd"/>
            <w:r w:rsidRPr="00615E93">
              <w:rPr>
                <w:rFonts w:ascii="Calibri" w:eastAsia="Arial Narrow" w:hAnsi="Calibri" w:cs="Calibri"/>
                <w:color w:val="000000" w:themeColor="text1"/>
              </w:rPr>
              <w:t xml:space="preserve"> podczas przekazywania i wyszukiwania informacji</w:t>
            </w:r>
          </w:p>
          <w:p w14:paraId="112A9D08" w14:textId="2FE2EDBF"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korzysta z systemów dedykowanych pracy zdalnej</w:t>
            </w:r>
          </w:p>
          <w:p w14:paraId="0B54A7AF" w14:textId="27EDBB86"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wykorzystuje dostępne aplikacje do tworzenia </w:t>
            </w:r>
            <w:r w:rsidRPr="00615E93">
              <w:rPr>
                <w:rFonts w:ascii="Calibri" w:eastAsia="Arial Narrow" w:hAnsi="Calibri" w:cs="Calibri"/>
                <w:color w:val="000000" w:themeColor="text1"/>
              </w:rPr>
              <w:lastRenderedPageBreak/>
              <w:t xml:space="preserve">prostych testów i quizów sprawdzających postępy dzieci </w:t>
            </w:r>
          </w:p>
          <w:p w14:paraId="1A28F5E1" w14:textId="20D0F024"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korzysta z platformy do zdalnego nauczania do umieszczania materiałów dla rodziców </w:t>
            </w:r>
          </w:p>
        </w:tc>
        <w:tc>
          <w:tcPr>
            <w:tcW w:w="2036" w:type="dxa"/>
          </w:tcPr>
          <w:p w14:paraId="2B532F11" w14:textId="09025926"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lastRenderedPageBreak/>
              <w:t>komunikuje się z rodzicami wykorzystując Internet i dostępne urządzenia cyfrowe, umieszcza materiały dla rodziców na platformie</w:t>
            </w:r>
          </w:p>
          <w:p w14:paraId="2587E5C0" w14:textId="42614215" w:rsidR="3D274DA6" w:rsidRPr="007A4CC9" w:rsidRDefault="3D274DA6" w:rsidP="007A4CC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z pełną odpowiedzialnością korzysta z usług Internetu i przygotowuje dzieci do roli odpowiedzialne</w:t>
            </w:r>
            <w:r w:rsidRPr="00615E93">
              <w:rPr>
                <w:rFonts w:ascii="Calibri" w:eastAsia="Arial Narrow" w:hAnsi="Calibri" w:cs="Calibri"/>
                <w:color w:val="000000" w:themeColor="text1"/>
              </w:rPr>
              <w:lastRenderedPageBreak/>
              <w:t>go użytkownika Internetu</w:t>
            </w:r>
          </w:p>
        </w:tc>
      </w:tr>
    </w:tbl>
    <w:p w14:paraId="659E5815" w14:textId="18876B37" w:rsidR="70E6CB8F" w:rsidRPr="00615E93" w:rsidRDefault="70E6CB8F" w:rsidP="3D274DA6">
      <w:pPr>
        <w:tabs>
          <w:tab w:val="left" w:pos="1188"/>
          <w:tab w:val="left" w:pos="4590"/>
          <w:tab w:val="left" w:pos="8777"/>
        </w:tabs>
        <w:ind w:left="-20" w:right="-20"/>
        <w:rPr>
          <w:rFonts w:ascii="Calibri" w:eastAsia="Arial Narrow" w:hAnsi="Calibri" w:cs="Calibri"/>
        </w:rPr>
      </w:pPr>
      <w:r w:rsidRPr="00615E93">
        <w:rPr>
          <w:rFonts w:ascii="Calibri" w:eastAsia="Arial Narrow" w:hAnsi="Calibri" w:cs="Calibri"/>
        </w:rPr>
        <w:lastRenderedPageBreak/>
        <w:t xml:space="preserve"> </w:t>
      </w:r>
    </w:p>
    <w:p w14:paraId="728D5285" w14:textId="4D6D4095" w:rsidR="70E6CB8F" w:rsidRDefault="00320AD3" w:rsidP="009F537A">
      <w:pPr>
        <w:pStyle w:val="Nagwek2"/>
      </w:pPr>
      <w:r w:rsidRPr="009F537A">
        <w:t>Elektroniczne zasoby edukacyjne oraz własne e-materiały</w:t>
      </w:r>
    </w:p>
    <w:tbl>
      <w:tblPr>
        <w:tblStyle w:val="Tabelasiatki1jasnaakcent1"/>
        <w:tblW w:w="9060" w:type="dxa"/>
        <w:tblLayout w:type="fixed"/>
        <w:tblLook w:val="04A0" w:firstRow="1" w:lastRow="0" w:firstColumn="1" w:lastColumn="0" w:noHBand="0" w:noVBand="1"/>
      </w:tblPr>
      <w:tblGrid>
        <w:gridCol w:w="1838"/>
        <w:gridCol w:w="2443"/>
        <w:gridCol w:w="2768"/>
        <w:gridCol w:w="2011"/>
      </w:tblGrid>
      <w:tr w:rsidR="00F32016" w:rsidRPr="00615E93" w14:paraId="5EE9E29B" w14:textId="77777777" w:rsidTr="007A4CC9">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838" w:type="dxa"/>
            <w:shd w:val="clear" w:color="auto" w:fill="DAE9F7" w:themeFill="text2" w:themeFillTint="1A"/>
          </w:tcPr>
          <w:p w14:paraId="5BE1B465" w14:textId="77777777" w:rsidR="00F32016" w:rsidRPr="00615E93" w:rsidRDefault="00F32016" w:rsidP="00CE43B4">
            <w:pPr>
              <w:ind w:left="-20" w:right="-20"/>
              <w:jc w:val="center"/>
              <w:rPr>
                <w:rFonts w:ascii="Calibri" w:eastAsia="Arial Narrow" w:hAnsi="Calibri" w:cs="Calibri"/>
                <w:b w:val="0"/>
                <w:bCs w:val="0"/>
                <w:color w:val="000000" w:themeColor="text1"/>
              </w:rPr>
            </w:pPr>
            <w:r w:rsidRPr="00615E93">
              <w:rPr>
                <w:rFonts w:ascii="Calibri" w:eastAsia="Arial Narrow" w:hAnsi="Calibri" w:cs="Calibri"/>
                <w:color w:val="000000" w:themeColor="text1"/>
              </w:rPr>
              <w:t>Obszar kompetencji</w:t>
            </w:r>
          </w:p>
        </w:tc>
        <w:tc>
          <w:tcPr>
            <w:tcW w:w="2443" w:type="dxa"/>
            <w:shd w:val="clear" w:color="auto" w:fill="DAE9F7" w:themeFill="text2" w:themeFillTint="1A"/>
          </w:tcPr>
          <w:p w14:paraId="7CD26818" w14:textId="77777777" w:rsidR="00F32016" w:rsidRPr="00615E93" w:rsidRDefault="00F32016" w:rsidP="00CE43B4">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Wiedza – nauczyciel:</w:t>
            </w:r>
          </w:p>
        </w:tc>
        <w:tc>
          <w:tcPr>
            <w:tcW w:w="2768" w:type="dxa"/>
            <w:shd w:val="clear" w:color="auto" w:fill="DAE9F7" w:themeFill="text2" w:themeFillTint="1A"/>
          </w:tcPr>
          <w:p w14:paraId="2EF06604" w14:textId="77777777" w:rsidR="00F32016" w:rsidRPr="00615E93" w:rsidRDefault="00F32016" w:rsidP="00CE43B4">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Umiejętności – nauczyciel:</w:t>
            </w:r>
          </w:p>
        </w:tc>
        <w:tc>
          <w:tcPr>
            <w:tcW w:w="2011" w:type="dxa"/>
            <w:shd w:val="clear" w:color="auto" w:fill="DAE9F7" w:themeFill="text2" w:themeFillTint="1A"/>
          </w:tcPr>
          <w:p w14:paraId="578686B0" w14:textId="77777777" w:rsidR="00F32016" w:rsidRPr="00615E93" w:rsidRDefault="00F32016" w:rsidP="00CE43B4">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Kompetencje społeczne – nauczyciel:</w:t>
            </w:r>
          </w:p>
        </w:tc>
      </w:tr>
      <w:tr w:rsidR="00F32016" w:rsidRPr="00615E93" w14:paraId="26871A68" w14:textId="77777777" w:rsidTr="007A4CC9">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4DA737E3" w14:textId="77777777" w:rsidR="00F32016" w:rsidRPr="00615E93" w:rsidRDefault="00F32016" w:rsidP="00CE43B4">
            <w:pPr>
              <w:ind w:left="-20" w:right="-20"/>
              <w:rPr>
                <w:rFonts w:ascii="Calibri" w:eastAsia="Arial Narrow" w:hAnsi="Calibri" w:cs="Calibri"/>
              </w:rPr>
            </w:pPr>
            <w:r w:rsidRPr="00615E93">
              <w:rPr>
                <w:rFonts w:ascii="Calibri" w:eastAsia="Arial Narrow" w:hAnsi="Calibri" w:cs="Calibri"/>
              </w:rPr>
              <w:t xml:space="preserve">Elektroniczne zasoby edukacyjne i elektroniczne środowiska kształcenia </w:t>
            </w:r>
          </w:p>
        </w:tc>
        <w:tc>
          <w:tcPr>
            <w:tcW w:w="2443" w:type="dxa"/>
          </w:tcPr>
          <w:p w14:paraId="2317E8AB" w14:textId="77777777" w:rsidR="00F32016" w:rsidRPr="00615E93" w:rsidRDefault="00F32016"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objaśnia zakres i przeznaczenie przedmiotowych e-zasobów </w:t>
            </w:r>
          </w:p>
          <w:p w14:paraId="67459C7E" w14:textId="77777777" w:rsidR="00F32016" w:rsidRPr="00615E93" w:rsidRDefault="00F32016"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zestawy e-zasobów w postaci e-podręczników, e-doświadczeń, pakietów, serwisów</w:t>
            </w:r>
          </w:p>
          <w:p w14:paraId="74918CB3" w14:textId="77777777" w:rsidR="00F32016" w:rsidRPr="00615E93" w:rsidRDefault="00F32016"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środowiska kształcenia pomocne w prowadzeniu zajęć z dziećmi, w szczególności społeczności praktykujących nauczycieli</w:t>
            </w:r>
          </w:p>
        </w:tc>
        <w:tc>
          <w:tcPr>
            <w:tcW w:w="2768" w:type="dxa"/>
          </w:tcPr>
          <w:p w14:paraId="0ECFA3B2" w14:textId="77777777" w:rsidR="00F32016" w:rsidRPr="00615E93" w:rsidRDefault="00F32016"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odnaleźć e-zasoby przeznaczone dla edukacji przedszkolnej, w tym gotowe elementy multimedialne</w:t>
            </w:r>
          </w:p>
          <w:p w14:paraId="4EC79019" w14:textId="77777777" w:rsidR="00F32016" w:rsidRPr="00615E93" w:rsidRDefault="00F32016"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potrafi dobrać e-zasoby zwiększające motywację, zaangażowanie i aktywność dzieci na zajęciach </w:t>
            </w:r>
          </w:p>
          <w:p w14:paraId="58EFDDE8" w14:textId="77777777" w:rsidR="00F32016" w:rsidRPr="00615E93" w:rsidRDefault="00F32016"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zaprojektować z wykorzystaniem technologii materiały edukacyjne na wybrany temat zgodny z programem prowadzonych zajęć, dobiera i odpowiednio wykorzystuje istniejące zasoby</w:t>
            </w:r>
          </w:p>
          <w:p w14:paraId="0520EA6C" w14:textId="77777777" w:rsidR="00F32016" w:rsidRPr="00615E93" w:rsidRDefault="00F32016"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aktywnie uczestniczy w internetowych społecznościach doskonalących się nauczycieli</w:t>
            </w:r>
          </w:p>
        </w:tc>
        <w:tc>
          <w:tcPr>
            <w:tcW w:w="2011" w:type="dxa"/>
          </w:tcPr>
          <w:p w14:paraId="5ACDDC3E" w14:textId="77777777" w:rsidR="00F32016" w:rsidRPr="00615E93" w:rsidRDefault="00F32016"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przyjmuje postawę współużytkownika edukacyjnych zasobów Internetu, szanującego prawa własności intelektualnej, rozwijającego zasoby i dzielącego się swoimi wytworami </w:t>
            </w:r>
          </w:p>
        </w:tc>
      </w:tr>
      <w:tr w:rsidR="007A4CC9" w:rsidRPr="00615E93" w14:paraId="03A98F84" w14:textId="77777777" w:rsidTr="007A4CC9">
        <w:trPr>
          <w:trHeight w:val="9236"/>
        </w:trPr>
        <w:tc>
          <w:tcPr>
            <w:cnfStyle w:val="001000000000" w:firstRow="0" w:lastRow="0" w:firstColumn="1" w:lastColumn="0" w:oddVBand="0" w:evenVBand="0" w:oddHBand="0" w:evenHBand="0" w:firstRowFirstColumn="0" w:firstRowLastColumn="0" w:lastRowFirstColumn="0" w:lastRowLastColumn="0"/>
            <w:tcW w:w="1838" w:type="dxa"/>
          </w:tcPr>
          <w:p w14:paraId="280CC021" w14:textId="77777777" w:rsidR="007A4CC9" w:rsidRPr="00615E93" w:rsidRDefault="007A4CC9" w:rsidP="00CE43B4">
            <w:pPr>
              <w:ind w:left="-20" w:right="-20"/>
              <w:rPr>
                <w:rFonts w:ascii="Calibri" w:eastAsia="Arial Narrow" w:hAnsi="Calibri" w:cs="Calibri"/>
              </w:rPr>
            </w:pPr>
            <w:r w:rsidRPr="00615E93">
              <w:rPr>
                <w:rFonts w:ascii="Calibri" w:eastAsia="Arial Narrow" w:hAnsi="Calibri" w:cs="Calibri"/>
              </w:rPr>
              <w:lastRenderedPageBreak/>
              <w:t>Wybrane aspekty wykorzystania własnych i gotowych elektronicznych materiałów dydaktycznych na zajęciach z dziećmi, w tym w grupie zróżnicowanej, dla rodziców</w:t>
            </w:r>
          </w:p>
        </w:tc>
        <w:tc>
          <w:tcPr>
            <w:tcW w:w="2443" w:type="dxa"/>
          </w:tcPr>
          <w:p w14:paraId="0C337C3F"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zna metody projektowania i tworzenia własnych materiałów edukacyjnych wykorzystujących technologię </w:t>
            </w:r>
          </w:p>
          <w:p w14:paraId="2E323097"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wie, do których tematów prowadzonego przedmiotu może efektywnie wykorzystać własne dokumenty, prezentacje oraz gotowe materiały pozyskane z innych źródeł </w:t>
            </w:r>
          </w:p>
          <w:p w14:paraId="6731D877" w14:textId="77777777" w:rsidR="007A4CC9" w:rsidRPr="00F32016"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systemy do przeprowadzania webinariów i telekonferencji</w:t>
            </w:r>
          </w:p>
          <w:p w14:paraId="7E4A39A7"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wie, czym jest dostępność cyfrowa i projektowanie uniwersalne w edukacji</w:t>
            </w:r>
          </w:p>
          <w:p w14:paraId="0092A625"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zna zasady dostępności cyfrowej oraz uniwersalnego projektowania materiałów dydaktycznych </w:t>
            </w:r>
          </w:p>
          <w:p w14:paraId="5A276C90" w14:textId="14FC9144" w:rsidR="007A4CC9" w:rsidRPr="00F32016"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zna narzędzia przydatne w tworzeniu materiałów dla dzieci/uczniów ze zróżnicowanymi potrzebami (m.in. </w:t>
            </w:r>
            <w:proofErr w:type="spellStart"/>
            <w:r w:rsidRPr="00615E93">
              <w:rPr>
                <w:rFonts w:ascii="Calibri" w:eastAsia="Arial Narrow" w:hAnsi="Calibri" w:cs="Calibri"/>
              </w:rPr>
              <w:t>Logios</w:t>
            </w:r>
            <w:proofErr w:type="spellEnd"/>
            <w:r w:rsidRPr="00615E93">
              <w:rPr>
                <w:rFonts w:ascii="Calibri" w:eastAsia="Arial Narrow" w:hAnsi="Calibri" w:cs="Calibri"/>
              </w:rPr>
              <w:t xml:space="preserve">, </w:t>
            </w:r>
            <w:proofErr w:type="spellStart"/>
            <w:r w:rsidRPr="00615E93">
              <w:rPr>
                <w:rFonts w:ascii="Calibri" w:eastAsia="Arial Narrow" w:hAnsi="Calibri" w:cs="Calibri"/>
              </w:rPr>
              <w:t>Jasnopis</w:t>
            </w:r>
            <w:proofErr w:type="spellEnd"/>
            <w:r w:rsidRPr="00615E93">
              <w:rPr>
                <w:rFonts w:ascii="Calibri" w:eastAsia="Arial Narrow" w:hAnsi="Calibri" w:cs="Calibri"/>
              </w:rPr>
              <w:t>)</w:t>
            </w:r>
          </w:p>
        </w:tc>
        <w:tc>
          <w:tcPr>
            <w:tcW w:w="2768" w:type="dxa"/>
          </w:tcPr>
          <w:p w14:paraId="357CC607"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opracowuje poprawne metodycznie materiały w postaci dokumentów i prezentacji</w:t>
            </w:r>
          </w:p>
          <w:p w14:paraId="0EC5BBBC"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wykorzystuje na zajęciach z dziećmi wytworzone filmy, kolaże, podcasty</w:t>
            </w:r>
          </w:p>
          <w:p w14:paraId="2047915E" w14:textId="77777777" w:rsidR="007A4CC9" w:rsidRPr="00F32016"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uczestniczy w webinariach i telekonferencjach dla dzieci, nauczycieli i rodziców </w:t>
            </w:r>
          </w:p>
          <w:p w14:paraId="74A08169"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tworzy dostępne cyfrowo dokumenty tekstowe</w:t>
            </w:r>
          </w:p>
          <w:p w14:paraId="4C91972C"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rPr>
              <w:t>projektuje pomoce oraz tworzy elektroniczne materiały dydaktyczne z wykorzystaniem metodyki UDL (</w:t>
            </w:r>
            <w:r w:rsidRPr="00615E93">
              <w:rPr>
                <w:rFonts w:ascii="Calibri" w:eastAsia="Arial Narrow" w:hAnsi="Calibri" w:cs="Calibri"/>
                <w:color w:val="000000" w:themeColor="text1"/>
              </w:rPr>
              <w:t>Universal Design Learning)</w:t>
            </w:r>
          </w:p>
          <w:p w14:paraId="086160E8"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opracowuje treści w taki sposób, by były użyteczne dla wszystkich dzieci w możliwie największym stopniu</w:t>
            </w:r>
          </w:p>
          <w:p w14:paraId="1ACF69AB"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tworzy teksty spełniające kryteria ETR - łatwe do czytania i rozumienia</w:t>
            </w:r>
          </w:p>
          <w:p w14:paraId="2215803E"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tworzy materiały z elementami obliczeń, grafiki rastrowej i wektorowej, jeśli są mu przydatne </w:t>
            </w:r>
          </w:p>
          <w:p w14:paraId="239491CB" w14:textId="4C2C39C5" w:rsidR="007A4CC9" w:rsidRPr="007A4CC9"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przetwarza dźwięki i filmy oraz wzbogaca nimi wytworzone materiały</w:t>
            </w:r>
          </w:p>
        </w:tc>
        <w:tc>
          <w:tcPr>
            <w:tcW w:w="2011" w:type="dxa"/>
          </w:tcPr>
          <w:p w14:paraId="70A74E7C" w14:textId="77777777" w:rsidR="007A4CC9" w:rsidRPr="00F32016"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samodzielnie tworzy poprawne metodycznie materiały elektroniczne wzbogacające działania dydaktyczne</w:t>
            </w:r>
          </w:p>
          <w:p w14:paraId="5D7AE999"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planuje zajęcia dydaktyczne </w:t>
            </w:r>
            <w:r w:rsidRPr="00615E93">
              <w:rPr>
                <w:rFonts w:ascii="Calibri" w:hAnsi="Calibri" w:cs="Calibri"/>
              </w:rPr>
              <w:br/>
            </w:r>
            <w:r w:rsidRPr="00615E93">
              <w:rPr>
                <w:rFonts w:ascii="Calibri" w:eastAsia="Arial Narrow" w:hAnsi="Calibri" w:cs="Calibri"/>
              </w:rPr>
              <w:t>z dziećmi w myśl projektowania uniwersalnego</w:t>
            </w:r>
          </w:p>
          <w:p w14:paraId="4F608AD7"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przyjmuje postawę godną do naśladowania przez dzieci i nauczycieli: kreatora, innowatora</w:t>
            </w:r>
          </w:p>
          <w:p w14:paraId="45BB4866"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staje się twórcą materiałów edukacyjnych w środowisku nowych technologii</w:t>
            </w:r>
          </w:p>
          <w:p w14:paraId="30D5584F" w14:textId="44185A3F" w:rsidR="007A4CC9" w:rsidRPr="007A4CC9"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jest ukierunkowany na dostępność treści i otwartość na różnorodność</w:t>
            </w:r>
          </w:p>
        </w:tc>
      </w:tr>
    </w:tbl>
    <w:p w14:paraId="075E4625" w14:textId="77777777" w:rsidR="00F32016" w:rsidRPr="00F32016" w:rsidRDefault="00F32016" w:rsidP="00F32016"/>
    <w:p w14:paraId="3A534C66" w14:textId="539F6C58" w:rsidR="70E6CB8F" w:rsidRPr="00615E93" w:rsidRDefault="70E6CB8F" w:rsidP="3D274DA6">
      <w:pPr>
        <w:tabs>
          <w:tab w:val="left" w:pos="1188"/>
          <w:tab w:val="left" w:pos="4590"/>
          <w:tab w:val="left" w:pos="8777"/>
        </w:tabs>
        <w:ind w:left="-1855" w:right="-20"/>
        <w:rPr>
          <w:rFonts w:ascii="Calibri" w:eastAsia="Arial Narrow" w:hAnsi="Calibri" w:cs="Calibri"/>
        </w:rPr>
      </w:pPr>
      <w:r w:rsidRPr="00615E93">
        <w:rPr>
          <w:rFonts w:ascii="Calibri" w:eastAsia="Arial Narrow" w:hAnsi="Calibri" w:cs="Calibri"/>
        </w:rPr>
        <w:t xml:space="preserve"> </w:t>
      </w:r>
    </w:p>
    <w:p w14:paraId="265B8F2C" w14:textId="29BE780E" w:rsidR="70E6CB8F" w:rsidRPr="00320AD3" w:rsidRDefault="00320AD3" w:rsidP="007A4CC9">
      <w:pPr>
        <w:pStyle w:val="Nagwek2"/>
      </w:pPr>
      <w:r w:rsidRPr="00320AD3">
        <w:lastRenderedPageBreak/>
        <w:t>Bezpieczne dane, współpraca i komunikacja w środowisku cyfrowym</w:t>
      </w:r>
    </w:p>
    <w:tbl>
      <w:tblPr>
        <w:tblStyle w:val="Tabelasiatki1jasnaakcent1"/>
        <w:tblW w:w="9061" w:type="dxa"/>
        <w:tblLayout w:type="fixed"/>
        <w:tblLook w:val="04A0" w:firstRow="1" w:lastRow="0" w:firstColumn="1" w:lastColumn="0" w:noHBand="0" w:noVBand="1"/>
      </w:tblPr>
      <w:tblGrid>
        <w:gridCol w:w="1696"/>
        <w:gridCol w:w="2578"/>
        <w:gridCol w:w="2763"/>
        <w:gridCol w:w="2024"/>
      </w:tblGrid>
      <w:tr w:rsidR="3D274DA6" w:rsidRPr="00615E93" w14:paraId="7FB93E4A" w14:textId="77777777" w:rsidTr="00E75E0F">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696" w:type="dxa"/>
            <w:shd w:val="clear" w:color="auto" w:fill="DAE9F7" w:themeFill="text2" w:themeFillTint="1A"/>
          </w:tcPr>
          <w:p w14:paraId="1FFDAF31" w14:textId="07B65D85" w:rsidR="3D274DA6" w:rsidRPr="00615E93" w:rsidRDefault="3D274DA6" w:rsidP="3D274DA6">
            <w:pPr>
              <w:ind w:left="-20" w:right="-20"/>
              <w:jc w:val="center"/>
              <w:rPr>
                <w:rFonts w:ascii="Calibri" w:eastAsia="Arial Narrow" w:hAnsi="Calibri" w:cs="Calibri"/>
                <w:b w:val="0"/>
                <w:bCs w:val="0"/>
                <w:color w:val="000000" w:themeColor="text1"/>
              </w:rPr>
            </w:pPr>
            <w:r w:rsidRPr="00615E93">
              <w:rPr>
                <w:rFonts w:ascii="Calibri" w:eastAsia="Arial Narrow" w:hAnsi="Calibri" w:cs="Calibri"/>
                <w:color w:val="000000" w:themeColor="text1"/>
              </w:rPr>
              <w:t>Obszar kompetencji</w:t>
            </w:r>
          </w:p>
        </w:tc>
        <w:tc>
          <w:tcPr>
            <w:tcW w:w="2578" w:type="dxa"/>
            <w:shd w:val="clear" w:color="auto" w:fill="DAE9F7" w:themeFill="text2" w:themeFillTint="1A"/>
          </w:tcPr>
          <w:p w14:paraId="159D6DD3" w14:textId="598AE17F" w:rsidR="3D274DA6" w:rsidRPr="00615E93" w:rsidRDefault="3D274DA6" w:rsidP="3D274DA6">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Wiedza – nauczyciel:</w:t>
            </w:r>
          </w:p>
        </w:tc>
        <w:tc>
          <w:tcPr>
            <w:tcW w:w="2763" w:type="dxa"/>
            <w:shd w:val="clear" w:color="auto" w:fill="DAE9F7" w:themeFill="text2" w:themeFillTint="1A"/>
          </w:tcPr>
          <w:p w14:paraId="43A34AA9" w14:textId="46472362" w:rsidR="3D274DA6" w:rsidRPr="00615E93" w:rsidRDefault="3D274DA6" w:rsidP="3D274DA6">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Umiejętności – nauczyciel:</w:t>
            </w:r>
          </w:p>
        </w:tc>
        <w:tc>
          <w:tcPr>
            <w:tcW w:w="2024" w:type="dxa"/>
            <w:shd w:val="clear" w:color="auto" w:fill="DAE9F7" w:themeFill="text2" w:themeFillTint="1A"/>
          </w:tcPr>
          <w:p w14:paraId="13CF7DC0" w14:textId="1BDA838F" w:rsidR="3D274DA6" w:rsidRPr="00615E93" w:rsidRDefault="3D274DA6" w:rsidP="3D274DA6">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Kompetencje społeczne – nauczyciel:</w:t>
            </w:r>
          </w:p>
        </w:tc>
      </w:tr>
      <w:tr w:rsidR="3D274DA6" w:rsidRPr="00615E93" w14:paraId="6EB26A35" w14:textId="77777777" w:rsidTr="00E75E0F">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51B5350E" w14:textId="66180825" w:rsidR="3D274DA6" w:rsidRPr="00615E93" w:rsidRDefault="3D274DA6" w:rsidP="3D274DA6">
            <w:pPr>
              <w:ind w:left="-20" w:right="-20"/>
              <w:rPr>
                <w:rFonts w:ascii="Calibri" w:eastAsia="Arial Narrow" w:hAnsi="Calibri" w:cs="Calibri"/>
              </w:rPr>
            </w:pPr>
            <w:r w:rsidRPr="00615E93">
              <w:rPr>
                <w:rFonts w:ascii="Calibri" w:eastAsia="Arial Narrow" w:hAnsi="Calibri" w:cs="Calibri"/>
              </w:rPr>
              <w:t xml:space="preserve">Korzystanie z mediów i informacji </w:t>
            </w:r>
          </w:p>
        </w:tc>
        <w:tc>
          <w:tcPr>
            <w:tcW w:w="2578" w:type="dxa"/>
          </w:tcPr>
          <w:p w14:paraId="5D0D241F" w14:textId="1CC57F56"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wie jak uzyskać dostęp do różnego rodzaju mediów</w:t>
            </w:r>
          </w:p>
          <w:p w14:paraId="56030EED" w14:textId="43240F4B"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wie jak udostępniać treści medialne</w:t>
            </w:r>
          </w:p>
          <w:p w14:paraId="4C05F3D1" w14:textId="0529854E"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sposoby tworzenia komunikacji w różnych kontekstach</w:t>
            </w:r>
          </w:p>
          <w:p w14:paraId="6A6969BF" w14:textId="371EAF5C"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ma świadomość znaczenia komunikatów niewerbalnych, np. emotikonek stosowanych w środowisku cyfrowym</w:t>
            </w:r>
          </w:p>
          <w:p w14:paraId="3188C402" w14:textId="1C4C6DE2" w:rsidR="3D274DA6" w:rsidRPr="00E75E0F"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zna zalety i wady korzystania z programów opartych na sztucznej inteligencji przy pozyskiwaniu informacji </w:t>
            </w:r>
          </w:p>
        </w:tc>
        <w:tc>
          <w:tcPr>
            <w:tcW w:w="2763" w:type="dxa"/>
          </w:tcPr>
          <w:p w14:paraId="238B6C16" w14:textId="2E312DD2"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wyszukać treści medialne, które mogą być wykorzystywane swobodnie i za pozwoleniem</w:t>
            </w:r>
          </w:p>
          <w:p w14:paraId="348C2CE4" w14:textId="4677A86C"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uzyskuje dostęp do mediów, rozumie i krytycznie ocenia różne aspekty mediów i kontekstów medialnych oraz tworzenia komunikacji w różnych kontekstach</w:t>
            </w:r>
          </w:p>
          <w:p w14:paraId="7B4EB5B7" w14:textId="1BBD2471"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świadomie korzysta z komunikatorów, platform elektronicznych, portali społecznościowych</w:t>
            </w:r>
          </w:p>
          <w:p w14:paraId="62A86BD4" w14:textId="7E033E3F"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stosuje komunikaty niewerbalne uwzględniając fakt, że w różnych krajach i środowiskach ich znaczenie kulturowe może być różne</w:t>
            </w:r>
          </w:p>
          <w:p w14:paraId="5646E431" w14:textId="3ECA731F"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używać programy korzystające ze sztucznej inteligencji do pozyskiwania wartościowych informacji</w:t>
            </w:r>
          </w:p>
        </w:tc>
        <w:tc>
          <w:tcPr>
            <w:tcW w:w="2024" w:type="dxa"/>
          </w:tcPr>
          <w:p w14:paraId="13789B9E" w14:textId="13DFBEF5"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przyjmuje postawę współużytkownika mediów i informacji, szanującego prawa własności intelektualnej, rozwijającego zasoby i dzielącego się swoimi wytworami </w:t>
            </w:r>
          </w:p>
          <w:p w14:paraId="0898AC0F" w14:textId="24BDA0E4" w:rsidR="3D274DA6" w:rsidRPr="00E75E0F"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przy korzystaniu z treści medialnych kieruje się zasadą akceptowania tylko treści prawdziwych i nieupowszechniania niesprawdzonych informacji</w:t>
            </w:r>
          </w:p>
        </w:tc>
      </w:tr>
      <w:tr w:rsidR="3D274DA6" w:rsidRPr="00615E93" w14:paraId="5398CFD1" w14:textId="77777777" w:rsidTr="00E75E0F">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15A3D8F3" w14:textId="2DBD2746" w:rsidR="3D274DA6" w:rsidRPr="00615E93" w:rsidRDefault="3D274DA6" w:rsidP="3D274DA6">
            <w:pPr>
              <w:ind w:left="-20" w:right="-20"/>
              <w:rPr>
                <w:rFonts w:ascii="Calibri" w:eastAsia="Arial Narrow" w:hAnsi="Calibri" w:cs="Calibri"/>
              </w:rPr>
            </w:pPr>
            <w:r w:rsidRPr="00615E93">
              <w:rPr>
                <w:rFonts w:ascii="Calibri" w:eastAsia="Arial Narrow" w:hAnsi="Calibri" w:cs="Calibri"/>
              </w:rPr>
              <w:t xml:space="preserve">Przeciwdziałanie dezinformacji </w:t>
            </w:r>
          </w:p>
        </w:tc>
        <w:tc>
          <w:tcPr>
            <w:tcW w:w="2578" w:type="dxa"/>
          </w:tcPr>
          <w:p w14:paraId="43E57C53" w14:textId="4D8233B6"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wie jak rozróżnić informacje celowo fałszywe i szkodzące od wprowadzających w błąd w wyniku nieświadomego rozpowszechnienia</w:t>
            </w:r>
          </w:p>
          <w:p w14:paraId="65B63C8B" w14:textId="6C7FA0F0"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wie jak postępować z treściami nieprawdziwymi lub wprowadzającymi w błąd</w:t>
            </w:r>
          </w:p>
          <w:p w14:paraId="291EEC13" w14:textId="79CEB019"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zna sposoby prostowania już przedstawionych informacji i wyjaśniania przedstawionych fałszywych informacji</w:t>
            </w:r>
          </w:p>
          <w:p w14:paraId="64B30241" w14:textId="12191BAA"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wie czym jest bańka informacyjna</w:t>
            </w:r>
          </w:p>
        </w:tc>
        <w:tc>
          <w:tcPr>
            <w:tcW w:w="2763" w:type="dxa"/>
          </w:tcPr>
          <w:p w14:paraId="5B761BA0" w14:textId="0F107C35"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 xml:space="preserve">krytycznie korzysta z informacji, mediów i komunikacji cyfrowej </w:t>
            </w:r>
          </w:p>
          <w:p w14:paraId="30B76309" w14:textId="69461BBB"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wykorzystać narzędzia cyfrowe do weryfikacji autentyczności zdjęć i filmów dostępnych online</w:t>
            </w:r>
          </w:p>
          <w:p w14:paraId="3C154E24" w14:textId="45F2D318"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identyfikuje informacje przedstawiane dla dobra publicznego</w:t>
            </w:r>
          </w:p>
          <w:p w14:paraId="3F3CE177" w14:textId="5189BBBF"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potrafi zidentyfikować treści nieprawdziwe lub wprowadzające w błąd</w:t>
            </w:r>
          </w:p>
          <w:p w14:paraId="3F99811D" w14:textId="671051E9"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stosuje różne metody prowadzące do sprostowania fałszywych informacji</w:t>
            </w:r>
          </w:p>
        </w:tc>
        <w:tc>
          <w:tcPr>
            <w:tcW w:w="2024" w:type="dxa"/>
          </w:tcPr>
          <w:p w14:paraId="0AF88D32" w14:textId="17255AAC"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 xml:space="preserve">przy korzystaniu z mediów przyjmuje postawę godną do naśladowania przez dzieci i innych nauczycieli </w:t>
            </w:r>
          </w:p>
          <w:p w14:paraId="7D06D64D" w14:textId="74509370"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wnosi własny wkład do podnoszenia świadomości </w:t>
            </w:r>
            <w:r w:rsidRPr="00615E93">
              <w:rPr>
                <w:rFonts w:ascii="Calibri" w:eastAsia="Arial Narrow" w:hAnsi="Calibri" w:cs="Calibri"/>
              </w:rPr>
              <w:lastRenderedPageBreak/>
              <w:t xml:space="preserve">społecznej odnośnie przeciwdziałania dezinformacji </w:t>
            </w:r>
          </w:p>
        </w:tc>
      </w:tr>
      <w:tr w:rsidR="3D274DA6" w:rsidRPr="00615E93" w14:paraId="0E54705F" w14:textId="77777777" w:rsidTr="00E75E0F">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17258F32" w14:textId="55023E98" w:rsidR="3D274DA6" w:rsidRPr="00615E93" w:rsidRDefault="3D274DA6" w:rsidP="3D274DA6">
            <w:pPr>
              <w:ind w:left="-20" w:right="-20"/>
              <w:rPr>
                <w:rFonts w:ascii="Calibri" w:eastAsia="Arial Narrow" w:hAnsi="Calibri" w:cs="Calibri"/>
              </w:rPr>
            </w:pPr>
            <w:r w:rsidRPr="00615E93">
              <w:rPr>
                <w:rFonts w:ascii="Calibri" w:eastAsia="Arial Narrow" w:hAnsi="Calibri" w:cs="Calibri"/>
              </w:rPr>
              <w:lastRenderedPageBreak/>
              <w:t>Ochrona danych wrażliwych</w:t>
            </w:r>
          </w:p>
        </w:tc>
        <w:tc>
          <w:tcPr>
            <w:tcW w:w="2578" w:type="dxa"/>
          </w:tcPr>
          <w:p w14:paraId="6613B055" w14:textId="26468E42"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ma świadomość, że wiele aplikacji w </w:t>
            </w:r>
            <w:proofErr w:type="spellStart"/>
            <w:r w:rsidRPr="00615E93">
              <w:rPr>
                <w:rFonts w:ascii="Calibri" w:eastAsia="Arial Narrow" w:hAnsi="Calibri" w:cs="Calibri"/>
              </w:rPr>
              <w:t>internecie</w:t>
            </w:r>
            <w:proofErr w:type="spellEnd"/>
            <w:r w:rsidRPr="00615E93">
              <w:rPr>
                <w:rFonts w:ascii="Calibri" w:eastAsia="Arial Narrow" w:hAnsi="Calibri" w:cs="Calibri"/>
              </w:rPr>
              <w:t xml:space="preserve"> i na urządzeniach mobilnych zbiera i przetwarza tzw. dane wrażliwe, tj. dane osobowe, dane behawioralne, dane kontaktowe</w:t>
            </w:r>
          </w:p>
          <w:p w14:paraId="619640F2" w14:textId="4416CBFC"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zna pojęcie </w:t>
            </w:r>
            <w:proofErr w:type="spellStart"/>
            <w:r w:rsidRPr="00615E93">
              <w:rPr>
                <w:rFonts w:ascii="Calibri" w:eastAsia="Arial Narrow" w:hAnsi="Calibri" w:cs="Calibri"/>
              </w:rPr>
              <w:t>phishingu</w:t>
            </w:r>
            <w:proofErr w:type="spellEnd"/>
            <w:r w:rsidRPr="00615E93">
              <w:rPr>
                <w:rFonts w:ascii="Calibri" w:eastAsia="Arial Narrow" w:hAnsi="Calibri" w:cs="Calibri"/>
              </w:rPr>
              <w:t xml:space="preserve"> oraz oparte na socjotechnice sposoby działania cyberprzestępców mających na celu kradzież pieniędzy lub tożsamości osoby przez nakłanianie jej do ujawnienia danych osobowych lub haseł dostępowych na stronach internetowych, które mają sprawić wrażenie wiarygodnych</w:t>
            </w:r>
          </w:p>
          <w:p w14:paraId="12A9F025" w14:textId="73491D5D"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wie, jakie są zasady działania trolli, czyli osób mających na celu obrażanie lub bezpośrednie atakowanie ludzi przez umieszczanie obraźliwych komentarzy, ingerencję w opinie publiczne i podejmowanie decyzji</w:t>
            </w:r>
          </w:p>
          <w:p w14:paraId="2D6A42A9" w14:textId="5B7803AB"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 xml:space="preserve">zna inne zjawiska modyfikowania informacji w mediach, jak np. </w:t>
            </w:r>
            <w:proofErr w:type="spellStart"/>
            <w:r w:rsidRPr="00615E93">
              <w:rPr>
                <w:rFonts w:ascii="Calibri" w:eastAsia="Arial Narrow" w:hAnsi="Calibri" w:cs="Calibri"/>
              </w:rPr>
              <w:t>cheapfake</w:t>
            </w:r>
            <w:proofErr w:type="spellEnd"/>
            <w:r w:rsidRPr="00615E93">
              <w:rPr>
                <w:rFonts w:ascii="Calibri" w:eastAsia="Arial Narrow" w:hAnsi="Calibri" w:cs="Calibri"/>
              </w:rPr>
              <w:t xml:space="preserve"> (modyfikowanie dzięki konwencjonalnej, dostępnej technologii), </w:t>
            </w:r>
            <w:proofErr w:type="spellStart"/>
            <w:r w:rsidRPr="00615E93">
              <w:rPr>
                <w:rFonts w:ascii="Calibri" w:eastAsia="Arial Narrow" w:hAnsi="Calibri" w:cs="Calibri"/>
              </w:rPr>
              <w:t>deepfake</w:t>
            </w:r>
            <w:proofErr w:type="spellEnd"/>
            <w:r w:rsidRPr="00615E93">
              <w:rPr>
                <w:rFonts w:ascii="Calibri" w:eastAsia="Arial Narrow" w:hAnsi="Calibri" w:cs="Calibri"/>
              </w:rPr>
              <w:t xml:space="preserve"> (modyfikowanie z wykorzystaniem sztucznej inteligencji)</w:t>
            </w:r>
          </w:p>
        </w:tc>
        <w:tc>
          <w:tcPr>
            <w:tcW w:w="2763" w:type="dxa"/>
          </w:tcPr>
          <w:p w14:paraId="00B0FDF6" w14:textId="6FC8DFBA"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zna podstawowe zasady ochrony prywatności</w:t>
            </w:r>
          </w:p>
          <w:p w14:paraId="2D769E64" w14:textId="5C7CADF0"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chronić informacje wrażliwe, takie jak numery kart kredytowych, informacje bankowe i hasła</w:t>
            </w:r>
          </w:p>
          <w:p w14:paraId="4C416241" w14:textId="03D395B6"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umie budować silne hasła i stosować uwierzytelnienie dwuskładnikowe</w:t>
            </w:r>
          </w:p>
          <w:p w14:paraId="7394BFD7" w14:textId="2BBCF6E5"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zweryfikować czy strona, adres, konto lub informacja są autentyczne i prawdziwe</w:t>
            </w:r>
          </w:p>
          <w:p w14:paraId="7FB057C5" w14:textId="6706BB1F"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przeciwdziała sytuacjom, w których dochodzi do obrażania lub bezpośredniego atakowania ludzi obraźliwymi treściami </w:t>
            </w:r>
          </w:p>
          <w:p w14:paraId="654606EA" w14:textId="1CBD653B" w:rsidR="3D274DA6" w:rsidRPr="00E75E0F"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 rezerwą podchodzi do informacji, które mogą być wynikiem różnego rodzaju modyfikacji w celu zafałszowania informacji</w:t>
            </w:r>
          </w:p>
        </w:tc>
        <w:tc>
          <w:tcPr>
            <w:tcW w:w="2024" w:type="dxa"/>
          </w:tcPr>
          <w:p w14:paraId="42729C1A" w14:textId="596D6C60"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bezpiecznie buduje swój wizerunek w przestrzeni medialnej;</w:t>
            </w:r>
          </w:p>
          <w:p w14:paraId="6E0F1843" w14:textId="5E78CCA3"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ostrzega innych użytkowników przed niebezpieczeństwem kradzieży ich danych wrażliwych</w:t>
            </w:r>
          </w:p>
          <w:p w14:paraId="1AA74B63" w14:textId="52D7BB31"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przeciwstawia się zjawisku trolli, wyciąga formalne konsekwencje z takiego zachowania u podopiecznych i uświadamia dzieci o możliwości wyrządzenia krzywdy innym dzieciom, formalnie zgłasza to zjawisko </w:t>
            </w:r>
          </w:p>
          <w:p w14:paraId="764D3069" w14:textId="552F0161" w:rsidR="3D274DA6" w:rsidRPr="00E75E0F"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zgłasza formalnie zidentyfikowane strony i sytuacje prowadzące do wyłudzania danych dostępowych lub informacji podlegających ochronie</w:t>
            </w:r>
          </w:p>
        </w:tc>
      </w:tr>
      <w:tr w:rsidR="3D274DA6" w:rsidRPr="00615E93" w14:paraId="42E61B71" w14:textId="77777777" w:rsidTr="00E75E0F">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649EEF3A" w14:textId="03100078" w:rsidR="3D274DA6" w:rsidRPr="00615E93" w:rsidRDefault="3D274DA6" w:rsidP="3D274DA6">
            <w:pPr>
              <w:ind w:left="-20" w:right="-20"/>
              <w:rPr>
                <w:rFonts w:ascii="Calibri" w:eastAsia="Arial Narrow" w:hAnsi="Calibri" w:cs="Calibri"/>
              </w:rPr>
            </w:pPr>
            <w:r w:rsidRPr="00615E93">
              <w:rPr>
                <w:rFonts w:ascii="Calibri" w:eastAsia="Arial Narrow" w:hAnsi="Calibri" w:cs="Calibri"/>
              </w:rPr>
              <w:t>Przepisy prawa i zasady bezpieczeństwa dotyczące zasobów edukacyjnych i urządzeń cyfrowych</w:t>
            </w:r>
          </w:p>
        </w:tc>
        <w:tc>
          <w:tcPr>
            <w:tcW w:w="2578" w:type="dxa"/>
          </w:tcPr>
          <w:p w14:paraId="1231DF98" w14:textId="5338D208" w:rsidR="3D274DA6" w:rsidRPr="00615E93" w:rsidRDefault="3D274DA6" w:rsidP="007A4CC9">
            <w:pPr>
              <w:pStyle w:val="Akapitzlist"/>
              <w:numPr>
                <w:ilvl w:val="0"/>
                <w:numId w:val="2"/>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wie, że treści, produkty i usługi cyfrowe mogą być chronione prawami autorskimi</w:t>
            </w:r>
          </w:p>
          <w:p w14:paraId="2E8807F9" w14:textId="57EB1B73"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prawo autorskie oraz regulacje prawne dotyczące ochrony własności intelektualnej</w:t>
            </w:r>
          </w:p>
          <w:p w14:paraId="4FB3AF4E" w14:textId="116A600D"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objaśnia normy etyczne dotyczące korzystania z cudzych i własnych materiałów elektronicznych i aplikacji</w:t>
            </w:r>
          </w:p>
          <w:p w14:paraId="04C73F05" w14:textId="619DCE28"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najczęstsze scenariusze cyberataków i sposoby działania sprawców cyberprzestępstw</w:t>
            </w:r>
          </w:p>
          <w:p w14:paraId="2ED26EB5" w14:textId="5C38686B"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ma świadomość zasad działania oprogramowania </w:t>
            </w:r>
            <w:proofErr w:type="spellStart"/>
            <w:r w:rsidRPr="00615E93">
              <w:rPr>
                <w:rFonts w:ascii="Calibri" w:eastAsia="Arial Narrow" w:hAnsi="Calibri" w:cs="Calibri"/>
              </w:rPr>
              <w:t>ransomware</w:t>
            </w:r>
            <w:proofErr w:type="spellEnd"/>
            <w:r w:rsidRPr="00615E93">
              <w:rPr>
                <w:rFonts w:ascii="Calibri" w:eastAsia="Arial Narrow" w:hAnsi="Calibri" w:cs="Calibri"/>
              </w:rPr>
              <w:t xml:space="preserve"> mającego na celu blokowanie dostępu do informacji, urządzenia cyfrowego w celu wymuszenia okupu</w:t>
            </w:r>
          </w:p>
          <w:p w14:paraId="44147164" w14:textId="48940DD6"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zna podstawowe możliwości zabezpieczenia systemu operacyjnego i pracy w sieci przed </w:t>
            </w:r>
            <w:r w:rsidRPr="00615E93">
              <w:rPr>
                <w:rFonts w:ascii="Calibri" w:eastAsia="Arial Narrow" w:hAnsi="Calibri" w:cs="Calibri"/>
              </w:rPr>
              <w:lastRenderedPageBreak/>
              <w:t xml:space="preserve">niepożądanymi działaniami osób trzecich </w:t>
            </w:r>
          </w:p>
          <w:p w14:paraId="571570EF" w14:textId="564FE53C"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możliwości szyfrowania informacji i zastosowanie podpisu elektronicznego</w:t>
            </w:r>
          </w:p>
          <w:p w14:paraId="7E2E4212" w14:textId="4568FE38"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cel stosowania VPN</w:t>
            </w:r>
          </w:p>
        </w:tc>
        <w:tc>
          <w:tcPr>
            <w:tcW w:w="2763" w:type="dxa"/>
          </w:tcPr>
          <w:p w14:paraId="7FE1569E" w14:textId="27512DC9"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respektuje prawo autorskie i normy etyczne przy korzystaniu z cudzych materiałów elektronicznych</w:t>
            </w:r>
          </w:p>
          <w:p w14:paraId="6C4543E0" w14:textId="1D452B7C"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stosuje profilaktykę antywirusową oraz zabezpiecza system operacyjny i dane przed niepożądanymi działaniami osób trzecich</w:t>
            </w:r>
          </w:p>
          <w:p w14:paraId="5F04D9E5" w14:textId="7B1FBC93"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najczęstsze scenariusze cyberataków i sposoby działania sprawców cyberprzestępstw</w:t>
            </w:r>
          </w:p>
          <w:p w14:paraId="30F6146C" w14:textId="1A476F25"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potrafi zabezpieczyć komputer przed atakami </w:t>
            </w:r>
            <w:proofErr w:type="spellStart"/>
            <w:r w:rsidRPr="00615E93">
              <w:rPr>
                <w:rFonts w:ascii="Calibri" w:eastAsia="Arial Narrow" w:hAnsi="Calibri" w:cs="Calibri"/>
              </w:rPr>
              <w:t>ransomware</w:t>
            </w:r>
            <w:proofErr w:type="spellEnd"/>
          </w:p>
          <w:p w14:paraId="21D7FC50" w14:textId="6B88DE52"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dba o aktualność systemu operacyjnego, aktualizuje oprogramowanie i aplikacje</w:t>
            </w:r>
          </w:p>
          <w:p w14:paraId="78888AD3" w14:textId="62272AB5"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stosuje zaporę ogniową w celu kontrolowania treści przesyłanych do i z komputera i zatrzymuje działania hackerskie</w:t>
            </w:r>
          </w:p>
          <w:p w14:paraId="1600DFEF" w14:textId="00BA8C6F"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blokuje złośliwemu oprogramowaniu i niechcianym aplikacjom dostęp do haseł w przeglądarce</w:t>
            </w:r>
          </w:p>
          <w:p w14:paraId="0FBB5B7A" w14:textId="67C278EA"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zna zasady bezpiecznego tworzenia </w:t>
            </w:r>
            <w:r w:rsidRPr="00615E93">
              <w:rPr>
                <w:rFonts w:ascii="Calibri" w:eastAsia="Arial Narrow" w:hAnsi="Calibri" w:cs="Calibri"/>
              </w:rPr>
              <w:lastRenderedPageBreak/>
              <w:t>i przechowywania haseł dostępowych</w:t>
            </w:r>
          </w:p>
          <w:p w14:paraId="3AAD89B5" w14:textId="1F67216D"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zapobiega przejęciu kamery internetowej i szpiegowaniu przez cyberprzestępców i niezaufane aplikacje </w:t>
            </w:r>
          </w:p>
          <w:p w14:paraId="6FA91963" w14:textId="529961E3"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przed zainstalowaniem oprogramowania zapoznanie się z regulaminem i weryfikuje uprawnienia jakie będzie miał program lub aplikacja</w:t>
            </w:r>
          </w:p>
          <w:p w14:paraId="03BCDC40" w14:textId="7274679D"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korzysta z szyfrowania informacji i podpisu elektronicznego</w:t>
            </w:r>
          </w:p>
          <w:p w14:paraId="19875769" w14:textId="681C3068"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zabezpieczyć dostęp do danych przetwarzanych w chmurze oraz na nośnikach wymiennych</w:t>
            </w:r>
          </w:p>
          <w:p w14:paraId="02870FE8" w14:textId="37C5FF09"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potrafi świadomie zapewnić sobie bezpieczny i prywatny dostęp do sieci </w:t>
            </w:r>
            <w:proofErr w:type="spellStart"/>
            <w:r w:rsidRPr="00615E93">
              <w:rPr>
                <w:rFonts w:ascii="Calibri" w:eastAsia="Arial Narrow" w:hAnsi="Calibri" w:cs="Calibri"/>
              </w:rPr>
              <w:t>internet</w:t>
            </w:r>
            <w:proofErr w:type="spellEnd"/>
          </w:p>
        </w:tc>
        <w:tc>
          <w:tcPr>
            <w:tcW w:w="2024" w:type="dxa"/>
          </w:tcPr>
          <w:p w14:paraId="3B53065A" w14:textId="7DF64E40"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postępuje zgodnie z zasadami netykiety i regulacjami prawnymi przy korzystaniu z cudzych i własnych materiałów dydaktycznych</w:t>
            </w:r>
          </w:p>
          <w:p w14:paraId="597EE5AB" w14:textId="7C660C0D"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jest świadomy niebezpieczeństw podczas lokalnej pracy na komputerze lub urządzeniu cyfrowym oraz w sieci, i potrafi im przeciwdziałać w podstawowym zakresie</w:t>
            </w:r>
          </w:p>
          <w:p w14:paraId="3EB76A8A" w14:textId="5C7D72E8"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dzieli się swoja wiedzą na temat możliwości zabezpieczenia się przed atakami </w:t>
            </w:r>
            <w:proofErr w:type="spellStart"/>
            <w:r w:rsidRPr="00615E93">
              <w:rPr>
                <w:rFonts w:ascii="Calibri" w:eastAsia="Arial Narrow" w:hAnsi="Calibri" w:cs="Calibri"/>
              </w:rPr>
              <w:t>ransomware</w:t>
            </w:r>
            <w:proofErr w:type="spellEnd"/>
            <w:r w:rsidRPr="00615E93">
              <w:rPr>
                <w:rFonts w:ascii="Calibri" w:eastAsia="Arial Narrow" w:hAnsi="Calibri" w:cs="Calibri"/>
              </w:rPr>
              <w:t xml:space="preserve"> i zalet stosowania zapory ogniowej</w:t>
            </w:r>
          </w:p>
        </w:tc>
      </w:tr>
    </w:tbl>
    <w:p w14:paraId="2C4496B8" w14:textId="0DBC54DE" w:rsidR="70E6CB8F" w:rsidRDefault="70E6CB8F" w:rsidP="3D274DA6">
      <w:pPr>
        <w:ind w:left="-20" w:right="-20"/>
        <w:rPr>
          <w:rFonts w:ascii="Calibri" w:eastAsia="Arial Narrow" w:hAnsi="Calibri" w:cs="Calibri"/>
        </w:rPr>
      </w:pPr>
      <w:r w:rsidRPr="00615E93">
        <w:rPr>
          <w:rFonts w:ascii="Calibri" w:eastAsia="Arial Narrow" w:hAnsi="Calibri" w:cs="Calibri"/>
        </w:rPr>
        <w:t xml:space="preserve"> </w:t>
      </w:r>
    </w:p>
    <w:p w14:paraId="0D107ED3" w14:textId="3E2694CD" w:rsidR="00320AD3" w:rsidRPr="00320AD3" w:rsidRDefault="00320AD3" w:rsidP="009F537A">
      <w:pPr>
        <w:pStyle w:val="Nagwek2"/>
      </w:pPr>
      <w:r w:rsidRPr="00615E93">
        <w:t>Profesjonalny rozwój nauczyciela</w:t>
      </w:r>
    </w:p>
    <w:tbl>
      <w:tblPr>
        <w:tblStyle w:val="Tabelasiatki1jasnaakcent1"/>
        <w:tblW w:w="0" w:type="auto"/>
        <w:tblLayout w:type="fixed"/>
        <w:tblLook w:val="04A0" w:firstRow="1" w:lastRow="0" w:firstColumn="1" w:lastColumn="0" w:noHBand="0" w:noVBand="1"/>
      </w:tblPr>
      <w:tblGrid>
        <w:gridCol w:w="1555"/>
        <w:gridCol w:w="2481"/>
        <w:gridCol w:w="2772"/>
        <w:gridCol w:w="2252"/>
      </w:tblGrid>
      <w:tr w:rsidR="3D274DA6" w:rsidRPr="00615E93" w14:paraId="3F0A26DB" w14:textId="77777777" w:rsidTr="007A4CC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shd w:val="clear" w:color="auto" w:fill="DAE9F7" w:themeFill="text2" w:themeFillTint="1A"/>
          </w:tcPr>
          <w:p w14:paraId="5A25DFEE" w14:textId="201B680C" w:rsidR="3D274DA6" w:rsidRPr="00615E93" w:rsidRDefault="3D274DA6" w:rsidP="3D274DA6">
            <w:pPr>
              <w:ind w:left="-20" w:right="-20"/>
              <w:jc w:val="center"/>
              <w:rPr>
                <w:rFonts w:ascii="Calibri" w:eastAsia="Arial Narrow" w:hAnsi="Calibri" w:cs="Calibri"/>
                <w:b w:val="0"/>
                <w:bCs w:val="0"/>
                <w:color w:val="000000" w:themeColor="text1"/>
              </w:rPr>
            </w:pPr>
            <w:r w:rsidRPr="00615E93">
              <w:rPr>
                <w:rFonts w:ascii="Calibri" w:eastAsia="Arial Narrow" w:hAnsi="Calibri" w:cs="Calibri"/>
                <w:color w:val="000000" w:themeColor="text1"/>
              </w:rPr>
              <w:t>Obszar kompetencji</w:t>
            </w:r>
          </w:p>
        </w:tc>
        <w:tc>
          <w:tcPr>
            <w:tcW w:w="2481" w:type="dxa"/>
            <w:shd w:val="clear" w:color="auto" w:fill="DAE9F7" w:themeFill="text2" w:themeFillTint="1A"/>
          </w:tcPr>
          <w:p w14:paraId="54E500CA" w14:textId="55B14A96" w:rsidR="3D274DA6" w:rsidRPr="00615E93" w:rsidRDefault="3D274DA6" w:rsidP="3D274DA6">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Wiedza – nauczyciel: </w:t>
            </w:r>
          </w:p>
        </w:tc>
        <w:tc>
          <w:tcPr>
            <w:tcW w:w="2772" w:type="dxa"/>
            <w:shd w:val="clear" w:color="auto" w:fill="DAE9F7" w:themeFill="text2" w:themeFillTint="1A"/>
          </w:tcPr>
          <w:p w14:paraId="195A5C5B" w14:textId="115646CE" w:rsidR="3D274DA6" w:rsidRPr="00615E93" w:rsidRDefault="3D274DA6" w:rsidP="3D274DA6">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b w:val="0"/>
                <w:bCs w:val="0"/>
                <w:color w:val="000000" w:themeColor="text1"/>
              </w:rPr>
            </w:pPr>
            <w:r w:rsidRPr="00615E93">
              <w:rPr>
                <w:rFonts w:ascii="Calibri" w:eastAsia="Arial Narrow" w:hAnsi="Calibri" w:cs="Calibri"/>
                <w:color w:val="000000" w:themeColor="text1"/>
              </w:rPr>
              <w:t xml:space="preserve">Umiejętności – nauczyciel: </w:t>
            </w:r>
          </w:p>
        </w:tc>
        <w:tc>
          <w:tcPr>
            <w:tcW w:w="2252" w:type="dxa"/>
            <w:shd w:val="clear" w:color="auto" w:fill="DAE9F7" w:themeFill="text2" w:themeFillTint="1A"/>
          </w:tcPr>
          <w:p w14:paraId="0D3A3A56" w14:textId="4405686C" w:rsidR="3D274DA6" w:rsidRPr="00615E93" w:rsidRDefault="3D274DA6" w:rsidP="3D274DA6">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Kompetencje społeczne – nauczyciel: </w:t>
            </w:r>
          </w:p>
        </w:tc>
      </w:tr>
      <w:tr w:rsidR="3D274DA6" w:rsidRPr="00615E93" w14:paraId="644D07B9" w14:textId="77777777" w:rsidTr="007A4CC9">
        <w:trPr>
          <w:trHeight w:val="300"/>
        </w:trPr>
        <w:tc>
          <w:tcPr>
            <w:cnfStyle w:val="001000000000" w:firstRow="0" w:lastRow="0" w:firstColumn="1" w:lastColumn="0" w:oddVBand="0" w:evenVBand="0" w:oddHBand="0" w:evenHBand="0" w:firstRowFirstColumn="0" w:firstRowLastColumn="0" w:lastRowFirstColumn="0" w:lastRowLastColumn="0"/>
            <w:tcW w:w="1555" w:type="dxa"/>
          </w:tcPr>
          <w:p w14:paraId="61342663" w14:textId="492E792F" w:rsidR="3D274DA6" w:rsidRPr="00615E93" w:rsidRDefault="3D274DA6" w:rsidP="3D274DA6">
            <w:pPr>
              <w:ind w:left="-20" w:right="-20"/>
              <w:rPr>
                <w:rFonts w:ascii="Calibri" w:eastAsia="Arial Narrow" w:hAnsi="Calibri" w:cs="Calibri"/>
              </w:rPr>
            </w:pPr>
            <w:r w:rsidRPr="00615E93">
              <w:rPr>
                <w:rFonts w:ascii="Calibri" w:eastAsia="Arial Narrow" w:hAnsi="Calibri" w:cs="Calibri"/>
              </w:rPr>
              <w:t>Standardy przygotowania nauczycieli, zwłaszcza w zakresie stosowania technologii w edukacji</w:t>
            </w:r>
          </w:p>
        </w:tc>
        <w:tc>
          <w:tcPr>
            <w:tcW w:w="2481" w:type="dxa"/>
          </w:tcPr>
          <w:p w14:paraId="7BB0E960" w14:textId="3D532D27" w:rsidR="3D274DA6" w:rsidRPr="00615E93" w:rsidRDefault="3D274DA6" w:rsidP="007A4CC9">
            <w:pPr>
              <w:pStyle w:val="Akapitzlist"/>
              <w:numPr>
                <w:ilvl w:val="0"/>
                <w:numId w:val="1"/>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standardy przygotowania nauczycieli wychowania przedszkolnego i wszystkich nauczycieli</w:t>
            </w:r>
          </w:p>
          <w:p w14:paraId="5AEC7FD8" w14:textId="0F4E2A97" w:rsidR="3D274DA6" w:rsidRPr="00615E93" w:rsidRDefault="3D274DA6" w:rsidP="007A4CC9">
            <w:pPr>
              <w:pStyle w:val="Akapitzlist"/>
              <w:numPr>
                <w:ilvl w:val="0"/>
                <w:numId w:val="1"/>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rolę i miejsce technologii w standardach przygotowania nauczycieli wychowania przedszkolnego,</w:t>
            </w:r>
          </w:p>
          <w:p w14:paraId="0A62E15E" w14:textId="7AE42FE5" w:rsidR="3D274DA6" w:rsidRPr="00615E93" w:rsidRDefault="3D274DA6" w:rsidP="007A4CC9">
            <w:pPr>
              <w:pStyle w:val="Akapitzlist"/>
              <w:numPr>
                <w:ilvl w:val="0"/>
                <w:numId w:val="1"/>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rolę i miejsce technologii w po</w:t>
            </w:r>
            <w:r w:rsidR="0072662E">
              <w:rPr>
                <w:rFonts w:ascii="Calibri" w:eastAsia="Arial Narrow" w:hAnsi="Calibri" w:cs="Calibri"/>
              </w:rPr>
              <w:t>ds</w:t>
            </w:r>
            <w:r w:rsidRPr="00615E93">
              <w:rPr>
                <w:rFonts w:ascii="Calibri" w:eastAsia="Arial Narrow" w:hAnsi="Calibri" w:cs="Calibri"/>
              </w:rPr>
              <w:t xml:space="preserve">tawie </w:t>
            </w:r>
            <w:r w:rsidRPr="00615E93">
              <w:rPr>
                <w:rFonts w:ascii="Calibri" w:eastAsia="Arial Narrow" w:hAnsi="Calibri" w:cs="Calibri"/>
              </w:rPr>
              <w:lastRenderedPageBreak/>
              <w:t>programowej i swoim programie nauczania</w:t>
            </w:r>
          </w:p>
        </w:tc>
        <w:tc>
          <w:tcPr>
            <w:tcW w:w="2772" w:type="dxa"/>
          </w:tcPr>
          <w:p w14:paraId="6BA65339" w14:textId="56E6E9BB" w:rsidR="3D274DA6" w:rsidRPr="00615E93" w:rsidRDefault="3D274DA6" w:rsidP="007A4CC9">
            <w:pPr>
              <w:pStyle w:val="Akapitzlist"/>
              <w:numPr>
                <w:ilvl w:val="0"/>
                <w:numId w:val="1"/>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potrafi odnieść standardy przygotowania nauczycieli do wymagań stawianych przez podstawę programową</w:t>
            </w:r>
          </w:p>
          <w:p w14:paraId="039324A9" w14:textId="13F982B5" w:rsidR="3D274DA6" w:rsidRPr="00615E93" w:rsidRDefault="3D274DA6" w:rsidP="007A4CC9">
            <w:pPr>
              <w:pStyle w:val="Akapitzlist"/>
              <w:numPr>
                <w:ilvl w:val="0"/>
                <w:numId w:val="1"/>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stopniowo, różnymi drogami dochodzi do spełnienia standardów przygotowania nauczycieli w zakresie technologii</w:t>
            </w:r>
          </w:p>
          <w:p w14:paraId="7782F730" w14:textId="42F3A284" w:rsidR="3D274DA6" w:rsidRPr="00615E93" w:rsidRDefault="3D274DA6" w:rsidP="007A4CC9">
            <w:pPr>
              <w:pStyle w:val="Akapitzlist"/>
              <w:numPr>
                <w:ilvl w:val="0"/>
                <w:numId w:val="1"/>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potrafi opracować program nauczania i scenariusze zajęć z uwzględnieniem </w:t>
            </w:r>
            <w:r w:rsidRPr="00615E93">
              <w:rPr>
                <w:rFonts w:ascii="Calibri" w:eastAsia="Arial Narrow" w:hAnsi="Calibri" w:cs="Calibri"/>
              </w:rPr>
              <w:lastRenderedPageBreak/>
              <w:t>celowego stosowania technologii</w:t>
            </w:r>
          </w:p>
        </w:tc>
        <w:tc>
          <w:tcPr>
            <w:tcW w:w="2252" w:type="dxa"/>
          </w:tcPr>
          <w:p w14:paraId="0E441D80" w14:textId="201C02EF"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zna zakres swojego, niezbędnego przygotowania w zakresie technologii do zajęć będących realizacją zapisów podstawy programowej</w:t>
            </w:r>
          </w:p>
        </w:tc>
      </w:tr>
      <w:tr w:rsidR="3D274DA6" w:rsidRPr="00615E93" w14:paraId="7792F917" w14:textId="77777777" w:rsidTr="007A4CC9">
        <w:trPr>
          <w:trHeight w:val="300"/>
        </w:trPr>
        <w:tc>
          <w:tcPr>
            <w:cnfStyle w:val="001000000000" w:firstRow="0" w:lastRow="0" w:firstColumn="1" w:lastColumn="0" w:oddVBand="0" w:evenVBand="0" w:oddHBand="0" w:evenHBand="0" w:firstRowFirstColumn="0" w:firstRowLastColumn="0" w:lastRowFirstColumn="0" w:lastRowLastColumn="0"/>
            <w:tcW w:w="1555" w:type="dxa"/>
          </w:tcPr>
          <w:p w14:paraId="235FB5AA" w14:textId="1FB1DF1C" w:rsidR="3D274DA6" w:rsidRPr="00615E93" w:rsidRDefault="3D274DA6" w:rsidP="3D274DA6">
            <w:pPr>
              <w:ind w:left="-20" w:right="-20"/>
              <w:rPr>
                <w:rFonts w:ascii="Calibri" w:eastAsia="Arial Narrow" w:hAnsi="Calibri" w:cs="Calibri"/>
              </w:rPr>
            </w:pPr>
            <w:r w:rsidRPr="00615E93">
              <w:rPr>
                <w:rFonts w:ascii="Calibri" w:eastAsia="Arial Narrow" w:hAnsi="Calibri" w:cs="Calibri"/>
              </w:rPr>
              <w:t>Profesjonalny rozwój nauczyciela: warsztat pracy i repertuar stosowanych metod nauczania</w:t>
            </w:r>
          </w:p>
        </w:tc>
        <w:tc>
          <w:tcPr>
            <w:tcW w:w="2481" w:type="dxa"/>
          </w:tcPr>
          <w:p w14:paraId="753E3C5D" w14:textId="1B3C01D9"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wykorzystuje formy współpracy z innymi nauczycielami (m.in. obserwacje koleżeńskie i spacery edukacyjne) w rozwijaniu swojego warsztatu pracy z wykorzystaniem technologii w przedszkolu</w:t>
            </w:r>
          </w:p>
          <w:p w14:paraId="0242FDCC" w14:textId="257698F4"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poddaje własną praktykę refleksji, dokonuje samooceny skuteczności własnej praktyki oraz wyciąga wnioski w zakresie doskonalenia</w:t>
            </w:r>
          </w:p>
        </w:tc>
        <w:tc>
          <w:tcPr>
            <w:tcW w:w="2772" w:type="dxa"/>
          </w:tcPr>
          <w:p w14:paraId="0F9C9061" w14:textId="6D885E2C"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wykorzystuje formy współpracy z innymi nauczycielami (m.in. obserwacje koleżeńskie i spacery edukacyjne) w rozwijaniu swojego warsztatu pracy z wykorzystaniem technologii w przedszkolu</w:t>
            </w:r>
          </w:p>
          <w:p w14:paraId="14F98012" w14:textId="6374BC3E"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poddaje własną praktykę refleksji, dokonuje samooceny skuteczności własnej praktyki oraz wyciąga wnioski w zakresie doskonalenia</w:t>
            </w:r>
          </w:p>
        </w:tc>
        <w:tc>
          <w:tcPr>
            <w:tcW w:w="2252" w:type="dxa"/>
          </w:tcPr>
          <w:p w14:paraId="152F5D0C" w14:textId="5C23D4B6"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wykazuje się postawą refleksyjnego praktyka</w:t>
            </w:r>
          </w:p>
          <w:p w14:paraId="1F3C4B03" w14:textId="35137278"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wykorzystuje potencjał współpracy nauczycieli w doskonaleniu warsztatu własnej pracy</w:t>
            </w:r>
          </w:p>
        </w:tc>
      </w:tr>
      <w:tr w:rsidR="3D274DA6" w:rsidRPr="00615E93" w14:paraId="3ED9EDC2" w14:textId="77777777" w:rsidTr="007A4CC9">
        <w:trPr>
          <w:trHeight w:val="300"/>
        </w:trPr>
        <w:tc>
          <w:tcPr>
            <w:cnfStyle w:val="001000000000" w:firstRow="0" w:lastRow="0" w:firstColumn="1" w:lastColumn="0" w:oddVBand="0" w:evenVBand="0" w:oddHBand="0" w:evenHBand="0" w:firstRowFirstColumn="0" w:firstRowLastColumn="0" w:lastRowFirstColumn="0" w:lastRowLastColumn="0"/>
            <w:tcW w:w="1555" w:type="dxa"/>
          </w:tcPr>
          <w:p w14:paraId="07E6950C" w14:textId="090BCC6A" w:rsidR="3D274DA6" w:rsidRPr="00615E93" w:rsidRDefault="3D274DA6" w:rsidP="3D274DA6">
            <w:pPr>
              <w:ind w:left="-20" w:right="-20"/>
              <w:rPr>
                <w:rFonts w:ascii="Calibri" w:eastAsia="Arial Narrow" w:hAnsi="Calibri" w:cs="Calibri"/>
              </w:rPr>
            </w:pPr>
            <w:r w:rsidRPr="00615E93">
              <w:rPr>
                <w:rFonts w:ascii="Calibri" w:eastAsia="Arial Narrow" w:hAnsi="Calibri" w:cs="Calibri"/>
              </w:rPr>
              <w:t xml:space="preserve">Społeczności praktykujących nauczycieli (ang. </w:t>
            </w:r>
            <w:proofErr w:type="spellStart"/>
            <w:r w:rsidRPr="00615E93">
              <w:rPr>
                <w:rFonts w:ascii="Calibri" w:eastAsia="Arial Narrow" w:hAnsi="Calibri" w:cs="Calibri"/>
                <w:i/>
                <w:iCs/>
              </w:rPr>
              <w:t>community</w:t>
            </w:r>
            <w:proofErr w:type="spellEnd"/>
            <w:r w:rsidRPr="00615E93">
              <w:rPr>
                <w:rFonts w:ascii="Calibri" w:eastAsia="Arial Narrow" w:hAnsi="Calibri" w:cs="Calibri"/>
                <w:i/>
                <w:iCs/>
              </w:rPr>
              <w:t xml:space="preserve"> of </w:t>
            </w:r>
            <w:proofErr w:type="spellStart"/>
            <w:r w:rsidRPr="00615E93">
              <w:rPr>
                <w:rFonts w:ascii="Calibri" w:eastAsia="Arial Narrow" w:hAnsi="Calibri" w:cs="Calibri"/>
                <w:i/>
                <w:iCs/>
              </w:rPr>
              <w:t>practice</w:t>
            </w:r>
            <w:proofErr w:type="spellEnd"/>
            <w:r w:rsidRPr="00615E93">
              <w:rPr>
                <w:rFonts w:ascii="Calibri" w:eastAsia="Arial Narrow" w:hAnsi="Calibri" w:cs="Calibri"/>
              </w:rPr>
              <w:t xml:space="preserve">) i różne formy w nich udziału </w:t>
            </w:r>
          </w:p>
        </w:tc>
        <w:tc>
          <w:tcPr>
            <w:tcW w:w="2481" w:type="dxa"/>
          </w:tcPr>
          <w:p w14:paraId="3DD54D7D" w14:textId="23D639CA"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identyfikuje społeczności praktykujących nauczycieli</w:t>
            </w:r>
          </w:p>
          <w:p w14:paraId="306073CB" w14:textId="373D584F"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objaśnia formy aktywności w społecznościach praktykujących nauczycieli</w:t>
            </w:r>
          </w:p>
        </w:tc>
        <w:tc>
          <w:tcPr>
            <w:tcW w:w="2772" w:type="dxa"/>
          </w:tcPr>
          <w:p w14:paraId="60A09A9B" w14:textId="1B5B8A97"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aktywnie uczestniczy w różnych formach działalności społeczności praktykujących nauczycieli, lokalnych i globalnych, ogólnych i przedmiotowych</w:t>
            </w:r>
          </w:p>
          <w:p w14:paraId="4ACD47A1" w14:textId="6348E580"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inicjuje grupy dyskusyjne nauczycieli zainteresowanych wybraną tematyką</w:t>
            </w:r>
          </w:p>
        </w:tc>
        <w:tc>
          <w:tcPr>
            <w:tcW w:w="2252" w:type="dxa"/>
          </w:tcPr>
          <w:p w14:paraId="454DC40B" w14:textId="6C5FF03D"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aktywnie uczestniczy w społecznościach praktykujących nauczycieli, przejawia inicjatywę w tym gronie</w:t>
            </w:r>
          </w:p>
        </w:tc>
      </w:tr>
      <w:tr w:rsidR="3D274DA6" w:rsidRPr="00615E93" w14:paraId="13C7F2F2" w14:textId="77777777" w:rsidTr="007A4CC9">
        <w:trPr>
          <w:trHeight w:val="300"/>
        </w:trPr>
        <w:tc>
          <w:tcPr>
            <w:cnfStyle w:val="001000000000" w:firstRow="0" w:lastRow="0" w:firstColumn="1" w:lastColumn="0" w:oddVBand="0" w:evenVBand="0" w:oddHBand="0" w:evenHBand="0" w:firstRowFirstColumn="0" w:firstRowLastColumn="0" w:lastRowFirstColumn="0" w:lastRowLastColumn="0"/>
            <w:tcW w:w="1555" w:type="dxa"/>
          </w:tcPr>
          <w:p w14:paraId="3CE1717D" w14:textId="7C382301" w:rsidR="3D274DA6" w:rsidRPr="00615E93" w:rsidRDefault="3D274DA6" w:rsidP="3D274DA6">
            <w:pPr>
              <w:ind w:left="-20" w:right="-20"/>
              <w:rPr>
                <w:rFonts w:ascii="Calibri" w:eastAsia="Arial Narrow" w:hAnsi="Calibri" w:cs="Calibri"/>
                <w:color w:val="000000" w:themeColor="text1"/>
              </w:rPr>
            </w:pPr>
            <w:r w:rsidRPr="00615E93">
              <w:rPr>
                <w:rFonts w:ascii="Calibri" w:eastAsia="Arial Narrow" w:hAnsi="Calibri" w:cs="Calibri"/>
                <w:color w:val="000000" w:themeColor="text1"/>
              </w:rPr>
              <w:t xml:space="preserve">Nowe trendy w rozwoju technologii i w metodach kształcenia wspieranych technologią </w:t>
            </w:r>
          </w:p>
        </w:tc>
        <w:tc>
          <w:tcPr>
            <w:tcW w:w="2481" w:type="dxa"/>
          </w:tcPr>
          <w:p w14:paraId="143BA458" w14:textId="4915A0F5"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objaśnia trendy w rozwoju technologii</w:t>
            </w:r>
          </w:p>
          <w:p w14:paraId="04136F4C" w14:textId="10B97B9A"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objaśnia nowe technologie użyteczne w praktyce edukacyjnej </w:t>
            </w:r>
          </w:p>
          <w:p w14:paraId="1096047D" w14:textId="589D41EB"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zna najnowsze metody kształcenia wspierane nowymi technologiami</w:t>
            </w:r>
          </w:p>
        </w:tc>
        <w:tc>
          <w:tcPr>
            <w:tcW w:w="2772" w:type="dxa"/>
          </w:tcPr>
          <w:p w14:paraId="1BC67BE1" w14:textId="29AA4F29"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poznaje nowe metody kształcenia, pojawiające się wraz z rozwojem nowych technologii, </w:t>
            </w:r>
          </w:p>
          <w:p w14:paraId="06E15A36" w14:textId="10CB91BD"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potrafi ocenić i uzasadnić przydatność metod kształcenia wspieranych nowymi technologiami w swojej pracy, dla własnego rozwoju i dla zwiększenia osiągnieć uczniów </w:t>
            </w:r>
          </w:p>
        </w:tc>
        <w:tc>
          <w:tcPr>
            <w:tcW w:w="2252" w:type="dxa"/>
          </w:tcPr>
          <w:p w14:paraId="60398F19" w14:textId="0B258231"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jest otwarty na rozwój technologii i jej potencjalnych zastosowań w edukacji</w:t>
            </w:r>
          </w:p>
          <w:p w14:paraId="6EEBCC68" w14:textId="254AD07D"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rozwija swój warsztat pracy o nowe osiągnięcia technologii i metody kształcenia wspierane nowymi technologiami </w:t>
            </w:r>
          </w:p>
        </w:tc>
      </w:tr>
    </w:tbl>
    <w:p w14:paraId="1688F4C2" w14:textId="03A507D6" w:rsidR="3D274DA6" w:rsidRPr="00615E93" w:rsidRDefault="3D274DA6" w:rsidP="00615E93">
      <w:pPr>
        <w:tabs>
          <w:tab w:val="left" w:pos="1046"/>
          <w:tab w:val="left" w:pos="4448"/>
          <w:tab w:val="left" w:pos="8329"/>
        </w:tabs>
        <w:ind w:left="-1855" w:right="-20"/>
        <w:rPr>
          <w:rFonts w:ascii="Calibri" w:eastAsia="Arial Narrow" w:hAnsi="Calibri" w:cs="Calibri"/>
        </w:rPr>
      </w:pPr>
    </w:p>
    <w:p w14:paraId="49C177D2" w14:textId="77777777" w:rsidR="00945FAB" w:rsidRPr="00C36316" w:rsidRDefault="00945FAB" w:rsidP="00807E0D">
      <w:pPr>
        <w:pStyle w:val="Nagwek1"/>
        <w:numPr>
          <w:ilvl w:val="0"/>
          <w:numId w:val="12"/>
        </w:numPr>
        <w:rPr>
          <w:sz w:val="28"/>
          <w:szCs w:val="44"/>
        </w:rPr>
      </w:pPr>
      <w:r w:rsidRPr="00C36316">
        <w:rPr>
          <w:sz w:val="28"/>
          <w:szCs w:val="44"/>
        </w:rPr>
        <w:lastRenderedPageBreak/>
        <w:t>Schemat grantowy</w:t>
      </w:r>
    </w:p>
    <w:p w14:paraId="2D9543D7" w14:textId="389E5778" w:rsidR="00AD319D" w:rsidRPr="00134365" w:rsidRDefault="00AD319D" w:rsidP="00E75E0F">
      <w:pPr>
        <w:spacing w:before="360" w:after="360" w:line="360" w:lineRule="auto"/>
        <w:rPr>
          <w:rFonts w:ascii="Calibri" w:hAnsi="Calibri" w:cs="Calibri"/>
          <w:sz w:val="24"/>
          <w:szCs w:val="24"/>
        </w:rPr>
      </w:pPr>
      <w:r w:rsidRPr="00134365">
        <w:rPr>
          <w:rFonts w:ascii="Calibri" w:hAnsi="Calibri" w:cs="Calibri"/>
          <w:sz w:val="24"/>
          <w:szCs w:val="24"/>
        </w:rPr>
        <w:t xml:space="preserve">Ostateczny odbiorca wsparcia ma obowiązek opisać sposób przekazania środków na zakup cyfrowych materiałów dydaktycznych dla przedszkoli co jest przedmiotem oceny wniosku o objęcie przedsięwzięcia wsparciem w naborze. </w:t>
      </w:r>
      <w:r w:rsidRPr="002A3D71">
        <w:rPr>
          <w:rFonts w:ascii="Calibri" w:hAnsi="Calibri" w:cs="Calibri"/>
          <w:b/>
          <w:bCs/>
          <w:sz w:val="24"/>
          <w:szCs w:val="24"/>
        </w:rPr>
        <w:t>O grant będzie mógł wnioskować podmiot będący organem prowadzącym dane przedszkole lub dyrektor przedszkola samodzielnie, o ile posiada stosowne umocowanie</w:t>
      </w:r>
      <w:r w:rsidRPr="00134365">
        <w:rPr>
          <w:rFonts w:ascii="Calibri" w:hAnsi="Calibri" w:cs="Calibri"/>
          <w:sz w:val="24"/>
          <w:szCs w:val="24"/>
        </w:rPr>
        <w:t xml:space="preserve"> (dalej: </w:t>
      </w:r>
      <w:proofErr w:type="spellStart"/>
      <w:r w:rsidRPr="00134365">
        <w:rPr>
          <w:rFonts w:ascii="Calibri" w:hAnsi="Calibri" w:cs="Calibri"/>
          <w:sz w:val="24"/>
          <w:szCs w:val="24"/>
        </w:rPr>
        <w:t>grantobiorca</w:t>
      </w:r>
      <w:proofErr w:type="spellEnd"/>
      <w:r w:rsidRPr="00134365">
        <w:rPr>
          <w:rFonts w:ascii="Calibri" w:hAnsi="Calibri" w:cs="Calibri"/>
          <w:sz w:val="24"/>
          <w:szCs w:val="24"/>
        </w:rPr>
        <w:t>).</w:t>
      </w:r>
      <w:r w:rsidR="00524089" w:rsidRPr="00524089">
        <w:rPr>
          <w:rFonts w:ascii="Calibri" w:hAnsi="Calibri" w:cs="Calibri"/>
          <w:sz w:val="24"/>
          <w:szCs w:val="24"/>
        </w:rPr>
        <w:t xml:space="preserve"> </w:t>
      </w:r>
      <w:r w:rsidR="00524089" w:rsidRPr="007779AC">
        <w:rPr>
          <w:rFonts w:ascii="Calibri" w:hAnsi="Calibri" w:cs="Calibri"/>
          <w:sz w:val="24"/>
          <w:szCs w:val="24"/>
        </w:rPr>
        <w:t>O grant będą mogły ubiegać się placówki otrzymujące dotację oświatową.</w:t>
      </w:r>
    </w:p>
    <w:p w14:paraId="52585D41" w14:textId="2D8E68B7" w:rsidR="00AD319D" w:rsidRPr="007779AC" w:rsidRDefault="00AD319D" w:rsidP="00E75E0F">
      <w:pPr>
        <w:spacing w:before="360" w:after="360" w:line="360" w:lineRule="auto"/>
        <w:rPr>
          <w:rFonts w:ascii="Calibri" w:hAnsi="Calibri" w:cs="Calibri"/>
          <w:sz w:val="24"/>
          <w:szCs w:val="24"/>
        </w:rPr>
      </w:pPr>
      <w:r w:rsidRPr="007779AC">
        <w:rPr>
          <w:rFonts w:ascii="Calibri" w:hAnsi="Calibri" w:cs="Calibri"/>
          <w:sz w:val="24"/>
          <w:szCs w:val="24"/>
        </w:rPr>
        <w:t xml:space="preserve">OOW w ramach wsparcia otrzyma środki na granty. </w:t>
      </w:r>
      <w:proofErr w:type="spellStart"/>
      <w:r w:rsidR="00524089">
        <w:rPr>
          <w:rFonts w:ascii="Calibri" w:hAnsi="Calibri" w:cs="Calibri"/>
          <w:sz w:val="24"/>
          <w:szCs w:val="24"/>
        </w:rPr>
        <w:t>Grantobiorca</w:t>
      </w:r>
      <w:proofErr w:type="spellEnd"/>
      <w:r w:rsidRPr="007779AC">
        <w:rPr>
          <w:rFonts w:ascii="Calibri" w:hAnsi="Calibri" w:cs="Calibri"/>
          <w:sz w:val="24"/>
          <w:szCs w:val="24"/>
        </w:rPr>
        <w:t xml:space="preserve"> będzie m</w:t>
      </w:r>
      <w:r w:rsidR="00524089">
        <w:rPr>
          <w:rFonts w:ascii="Calibri" w:hAnsi="Calibri" w:cs="Calibri"/>
          <w:sz w:val="24"/>
          <w:szCs w:val="24"/>
        </w:rPr>
        <w:t>ógł</w:t>
      </w:r>
      <w:r w:rsidRPr="007779AC">
        <w:rPr>
          <w:rFonts w:ascii="Calibri" w:hAnsi="Calibri" w:cs="Calibri"/>
          <w:sz w:val="24"/>
          <w:szCs w:val="24"/>
        </w:rPr>
        <w:t xml:space="preserve"> ubiegać się o środki w wysokości </w:t>
      </w:r>
      <w:r w:rsidRPr="002A3D71">
        <w:rPr>
          <w:rFonts w:ascii="Calibri" w:hAnsi="Calibri" w:cs="Calibri"/>
          <w:b/>
          <w:bCs/>
          <w:sz w:val="24"/>
          <w:szCs w:val="24"/>
        </w:rPr>
        <w:t>do 6 366 zł</w:t>
      </w:r>
      <w:r w:rsidR="002A3D71" w:rsidRPr="002A3D71">
        <w:rPr>
          <w:rFonts w:ascii="Calibri" w:hAnsi="Calibri" w:cs="Calibri"/>
          <w:b/>
          <w:bCs/>
          <w:sz w:val="24"/>
          <w:szCs w:val="24"/>
        </w:rPr>
        <w:t xml:space="preserve"> netto</w:t>
      </w:r>
      <w:r w:rsidRPr="007779AC">
        <w:rPr>
          <w:rFonts w:ascii="Calibri" w:hAnsi="Calibri" w:cs="Calibri"/>
          <w:sz w:val="24"/>
          <w:szCs w:val="24"/>
        </w:rPr>
        <w:t xml:space="preserve"> (podatek VAT jest niekwalifikowany) z przeznaczeniem na zakup cyfrowych materiałów dydaktycznych, jeśli z danej placówki zgłoszą się samodzielnie lub </w:t>
      </w:r>
      <w:proofErr w:type="spellStart"/>
      <w:r w:rsidRPr="007779AC">
        <w:rPr>
          <w:rFonts w:ascii="Calibri" w:hAnsi="Calibri" w:cs="Calibri"/>
          <w:sz w:val="24"/>
          <w:szCs w:val="24"/>
        </w:rPr>
        <w:t>zotaną</w:t>
      </w:r>
      <w:proofErr w:type="spellEnd"/>
      <w:r w:rsidRPr="007779AC">
        <w:rPr>
          <w:rFonts w:ascii="Calibri" w:hAnsi="Calibri" w:cs="Calibri"/>
          <w:sz w:val="24"/>
          <w:szCs w:val="24"/>
        </w:rPr>
        <w:t xml:space="preserve"> skierowani co najmniej 2 nauczyciele przedszkolni, którzy ukończą szkolenie. </w:t>
      </w:r>
    </w:p>
    <w:p w14:paraId="0F975EDC" w14:textId="1ACB75B2" w:rsidR="000513D3" w:rsidRPr="008503EE" w:rsidRDefault="000513D3" w:rsidP="00E75E0F">
      <w:pPr>
        <w:spacing w:before="360" w:after="360" w:line="360" w:lineRule="auto"/>
        <w:rPr>
          <w:rFonts w:ascii="Calibri" w:hAnsi="Calibri" w:cs="Calibri"/>
          <w:sz w:val="24"/>
          <w:szCs w:val="24"/>
        </w:rPr>
      </w:pPr>
      <w:r w:rsidRPr="007779AC">
        <w:rPr>
          <w:rFonts w:ascii="Calibri" w:hAnsi="Calibri" w:cs="Calibri"/>
          <w:sz w:val="24"/>
          <w:szCs w:val="24"/>
        </w:rPr>
        <w:t>OOW ma obowiązek przedstawić do akceptacji Jednostki Wspierającej katalog cyfrowych materiałów dydaktycznych możliwych do sfinansowania ze środków grantu. Jeśli</w:t>
      </w:r>
      <w:r w:rsidRPr="008503EE">
        <w:rPr>
          <w:rFonts w:ascii="Calibri" w:hAnsi="Calibri" w:cs="Calibri"/>
          <w:sz w:val="24"/>
          <w:szCs w:val="24"/>
        </w:rPr>
        <w:t xml:space="preserve"> wśród materiałów dydaktycznych znajdzie się sprzęt komputerowy, to będzie on musiał spełniać minimalne standardy określone w Rozporządzeniu Ministra Edukacji i Nauki z dnia 28 grudnia 2022 r. zmieniające rozporządzenie w sprawie podstawowych warunków niezbędnych do realizacji przez szkoły i nauczycieli zadań dydaktycznych, wychowawczych i opiekuńczych oraz programów nauczania.</w:t>
      </w:r>
    </w:p>
    <w:p w14:paraId="6D6D0632" w14:textId="2D93A97D" w:rsidR="000513D3" w:rsidRDefault="000513D3" w:rsidP="00E75E0F">
      <w:pPr>
        <w:spacing w:before="360" w:after="360" w:line="360" w:lineRule="auto"/>
        <w:rPr>
          <w:rFonts w:ascii="Calibri" w:hAnsi="Calibri" w:cs="Calibri"/>
        </w:rPr>
      </w:pPr>
      <w:r w:rsidRPr="008503EE">
        <w:rPr>
          <w:rFonts w:ascii="Calibri" w:hAnsi="Calibri" w:cs="Calibri"/>
          <w:sz w:val="24"/>
          <w:szCs w:val="24"/>
        </w:rPr>
        <w:t>Zgodnie z umową o objęcie przedsięwzięcia wsparciem</w:t>
      </w:r>
      <w:r>
        <w:rPr>
          <w:rFonts w:ascii="Calibri" w:hAnsi="Calibri" w:cs="Calibri"/>
          <w:sz w:val="24"/>
          <w:szCs w:val="24"/>
        </w:rPr>
        <w:t>,</w:t>
      </w:r>
      <w:r w:rsidRPr="008503EE">
        <w:rPr>
          <w:rFonts w:ascii="Calibri" w:hAnsi="Calibri" w:cs="Calibri"/>
          <w:sz w:val="24"/>
          <w:szCs w:val="24"/>
        </w:rPr>
        <w:t xml:space="preserve"> OOW zobowiązany jest w terminie 30 dni od dnia zawarcia umowy o objęcie przedsięwzięcia wsparciem do przedłożenia Jednostce wspierającej katalogu cyfrowych materiałów dydaktycznych możliwych do sfinansowania ze środków grantu oraz wzoru umowy o powierzenie grantu, określającej warunki ich przekazania i rozliczania, celem zatwierdzenia przez Jednostkę wspierającą. Ostateczny odbiorca wsparcia może skorzystać ze wzoru umowy o powierzenie grantu, który Jednostka wspierająca przekaże Ostatecznemu odbiorcy wsparcia nie później niż w terminie 14 dni od dnia zawarcia </w:t>
      </w:r>
      <w:r>
        <w:rPr>
          <w:rFonts w:ascii="Calibri" w:hAnsi="Calibri" w:cs="Calibri"/>
          <w:sz w:val="24"/>
          <w:szCs w:val="24"/>
        </w:rPr>
        <w:t>u</w:t>
      </w:r>
      <w:r w:rsidRPr="008503EE">
        <w:rPr>
          <w:rFonts w:ascii="Calibri" w:hAnsi="Calibri" w:cs="Calibri"/>
          <w:sz w:val="24"/>
          <w:szCs w:val="24"/>
        </w:rPr>
        <w:t>mowy</w:t>
      </w:r>
      <w:r>
        <w:rPr>
          <w:rFonts w:ascii="Calibri" w:hAnsi="Calibri" w:cs="Calibri"/>
          <w:sz w:val="24"/>
          <w:szCs w:val="24"/>
        </w:rPr>
        <w:t xml:space="preserve"> o objęcie przedsięwzięcia</w:t>
      </w:r>
      <w:r w:rsidRPr="008503EE">
        <w:rPr>
          <w:rFonts w:ascii="Calibri" w:hAnsi="Calibri" w:cs="Calibri"/>
          <w:sz w:val="24"/>
          <w:szCs w:val="24"/>
        </w:rPr>
        <w:t xml:space="preserve">, bądź we wskazanym wyżej terminie przekazać Jednostce wspierającej własny wzór umowy o powierzenie grantu celem </w:t>
      </w:r>
      <w:r w:rsidRPr="008503EE">
        <w:rPr>
          <w:rFonts w:ascii="Calibri" w:hAnsi="Calibri" w:cs="Calibri"/>
          <w:sz w:val="24"/>
          <w:szCs w:val="24"/>
        </w:rPr>
        <w:lastRenderedPageBreak/>
        <w:t>jego zatwierdzenia przez Jednostkę Wspierającą. Jednostka Wspierająca zatwierdza bądź odrzuca przekazany wzór umowy o powierzenie grantu oraz katalog cyfrowych materiałów dydaktycznych możliwych do sfinansowania ze środków grantu w ciągu 30 dni od dnia ich otrzymania</w:t>
      </w:r>
      <w:r>
        <w:rPr>
          <w:rFonts w:ascii="Calibri" w:hAnsi="Calibri" w:cs="Calibri"/>
          <w:sz w:val="24"/>
          <w:szCs w:val="24"/>
        </w:rPr>
        <w:t>.</w:t>
      </w:r>
    </w:p>
    <w:p w14:paraId="58D978B2" w14:textId="52143CCB" w:rsidR="00AD319D" w:rsidRPr="009F537A" w:rsidRDefault="00AD319D" w:rsidP="009F537A">
      <w:pPr>
        <w:spacing w:before="360" w:after="360" w:line="360" w:lineRule="auto"/>
        <w:rPr>
          <w:rFonts w:ascii="Calibri" w:hAnsi="Calibri" w:cs="Calibri"/>
          <w:b/>
          <w:bCs/>
          <w:sz w:val="28"/>
          <w:szCs w:val="28"/>
        </w:rPr>
      </w:pPr>
      <w:r w:rsidRPr="009F537A">
        <w:rPr>
          <w:rFonts w:ascii="Calibri" w:hAnsi="Calibri" w:cs="Calibri"/>
          <w:b/>
          <w:bCs/>
          <w:sz w:val="24"/>
          <w:szCs w:val="24"/>
        </w:rPr>
        <w:t xml:space="preserve">Umowa o powierzeniu grantu zawierana między OOW a </w:t>
      </w:r>
      <w:proofErr w:type="spellStart"/>
      <w:r w:rsidRPr="009F537A">
        <w:rPr>
          <w:rFonts w:ascii="Calibri" w:hAnsi="Calibri" w:cs="Calibri"/>
          <w:b/>
          <w:bCs/>
          <w:sz w:val="24"/>
          <w:szCs w:val="24"/>
        </w:rPr>
        <w:t>grantobiorcą</w:t>
      </w:r>
      <w:proofErr w:type="spellEnd"/>
      <w:r w:rsidRPr="009F537A">
        <w:rPr>
          <w:rFonts w:ascii="Calibri" w:hAnsi="Calibri" w:cs="Calibri"/>
          <w:b/>
          <w:bCs/>
          <w:sz w:val="24"/>
          <w:szCs w:val="24"/>
        </w:rPr>
        <w:t xml:space="preserve"> określać musi w szczególności:</w:t>
      </w:r>
    </w:p>
    <w:p w14:paraId="2210BEAB" w14:textId="77777777" w:rsidR="000513D3" w:rsidRPr="008503EE" w:rsidRDefault="000513D3" w:rsidP="009F537A">
      <w:pPr>
        <w:pStyle w:val="Akapitzlist"/>
        <w:numPr>
          <w:ilvl w:val="0"/>
          <w:numId w:val="9"/>
        </w:numPr>
        <w:spacing w:before="360" w:after="360" w:line="360" w:lineRule="auto"/>
        <w:rPr>
          <w:rFonts w:ascii="Calibri" w:hAnsi="Calibri" w:cs="Calibri"/>
          <w:sz w:val="24"/>
          <w:szCs w:val="24"/>
        </w:rPr>
      </w:pPr>
      <w:r w:rsidRPr="008503EE">
        <w:rPr>
          <w:rFonts w:ascii="Calibri" w:hAnsi="Calibri" w:cs="Calibri"/>
          <w:sz w:val="24"/>
          <w:szCs w:val="24"/>
        </w:rPr>
        <w:t xml:space="preserve">cel na jaki może by przeznaczony grant i zadania </w:t>
      </w:r>
      <w:proofErr w:type="spellStart"/>
      <w:r w:rsidRPr="008503EE">
        <w:rPr>
          <w:rFonts w:ascii="Calibri" w:hAnsi="Calibri" w:cs="Calibri"/>
          <w:sz w:val="24"/>
          <w:szCs w:val="24"/>
        </w:rPr>
        <w:t>grantobiorcy</w:t>
      </w:r>
      <w:proofErr w:type="spellEnd"/>
      <w:r w:rsidRPr="008503EE">
        <w:rPr>
          <w:rFonts w:ascii="Calibri" w:hAnsi="Calibri" w:cs="Calibri"/>
          <w:sz w:val="24"/>
          <w:szCs w:val="24"/>
        </w:rPr>
        <w:t>;</w:t>
      </w:r>
    </w:p>
    <w:p w14:paraId="776F7C96" w14:textId="77777777" w:rsidR="000513D3" w:rsidRPr="008503EE" w:rsidRDefault="000513D3" w:rsidP="009F537A">
      <w:pPr>
        <w:pStyle w:val="Akapitzlist"/>
        <w:numPr>
          <w:ilvl w:val="0"/>
          <w:numId w:val="9"/>
        </w:numPr>
        <w:spacing w:before="360" w:after="360" w:line="360" w:lineRule="auto"/>
        <w:rPr>
          <w:rFonts w:ascii="Calibri" w:hAnsi="Calibri" w:cs="Calibri"/>
          <w:sz w:val="24"/>
          <w:szCs w:val="24"/>
        </w:rPr>
      </w:pPr>
      <w:r w:rsidRPr="008503EE">
        <w:rPr>
          <w:rFonts w:ascii="Calibri" w:hAnsi="Calibri" w:cs="Calibri"/>
          <w:sz w:val="24"/>
          <w:szCs w:val="24"/>
        </w:rPr>
        <w:t>kwotę grantu i wkładu własnego oraz tryb wypłacenia grantu;</w:t>
      </w:r>
    </w:p>
    <w:p w14:paraId="0B0B77DD" w14:textId="77777777" w:rsidR="000513D3" w:rsidRPr="008503EE" w:rsidRDefault="000513D3" w:rsidP="009F537A">
      <w:pPr>
        <w:pStyle w:val="Akapitzlist"/>
        <w:numPr>
          <w:ilvl w:val="0"/>
          <w:numId w:val="9"/>
        </w:numPr>
        <w:spacing w:before="360" w:after="360" w:line="360" w:lineRule="auto"/>
        <w:rPr>
          <w:rFonts w:ascii="Calibri" w:hAnsi="Calibri" w:cs="Calibri"/>
          <w:sz w:val="24"/>
          <w:szCs w:val="24"/>
        </w:rPr>
      </w:pPr>
      <w:r w:rsidRPr="008503EE">
        <w:rPr>
          <w:rFonts w:ascii="Calibri" w:hAnsi="Calibri" w:cs="Calibri"/>
          <w:sz w:val="24"/>
          <w:szCs w:val="24"/>
          <w:lang w:eastAsia="pl-PL"/>
        </w:rPr>
        <w:t xml:space="preserve">informację, o konieczności pokrycia przez </w:t>
      </w:r>
      <w:proofErr w:type="spellStart"/>
      <w:r w:rsidRPr="008503EE">
        <w:rPr>
          <w:rFonts w:ascii="Calibri" w:hAnsi="Calibri" w:cs="Calibri"/>
          <w:sz w:val="24"/>
          <w:szCs w:val="24"/>
          <w:lang w:eastAsia="pl-PL"/>
        </w:rPr>
        <w:t>grantobiorcę</w:t>
      </w:r>
      <w:proofErr w:type="spellEnd"/>
      <w:r w:rsidRPr="008503EE">
        <w:rPr>
          <w:rFonts w:ascii="Calibri" w:hAnsi="Calibri" w:cs="Calibri"/>
          <w:sz w:val="24"/>
          <w:szCs w:val="24"/>
          <w:lang w:eastAsia="pl-PL"/>
        </w:rPr>
        <w:t xml:space="preserve"> kwoty podatku VAT od towarów i usług zakupionych ze środków przekazanego grantu;</w:t>
      </w:r>
    </w:p>
    <w:p w14:paraId="52020604" w14:textId="77777777" w:rsidR="000513D3" w:rsidRPr="008503EE" w:rsidRDefault="000513D3" w:rsidP="009F537A">
      <w:pPr>
        <w:pStyle w:val="Akapitzlist"/>
        <w:numPr>
          <w:ilvl w:val="0"/>
          <w:numId w:val="9"/>
        </w:numPr>
        <w:spacing w:before="360" w:after="360" w:line="360" w:lineRule="auto"/>
        <w:rPr>
          <w:rFonts w:ascii="Calibri" w:hAnsi="Calibri" w:cs="Calibri"/>
          <w:sz w:val="24"/>
          <w:szCs w:val="24"/>
        </w:rPr>
      </w:pPr>
      <w:r w:rsidRPr="008503EE">
        <w:rPr>
          <w:rFonts w:ascii="Calibri" w:hAnsi="Calibri" w:cs="Calibri"/>
          <w:sz w:val="24"/>
          <w:szCs w:val="24"/>
        </w:rPr>
        <w:t>warunki przekazania i rozliczenia grantu;</w:t>
      </w:r>
    </w:p>
    <w:p w14:paraId="32ADB227" w14:textId="77777777" w:rsidR="000513D3" w:rsidRPr="008503EE" w:rsidRDefault="000513D3" w:rsidP="009F537A">
      <w:pPr>
        <w:pStyle w:val="Akapitzlist"/>
        <w:numPr>
          <w:ilvl w:val="0"/>
          <w:numId w:val="9"/>
        </w:numPr>
        <w:spacing w:before="360" w:after="360" w:line="360" w:lineRule="auto"/>
        <w:rPr>
          <w:rFonts w:ascii="Calibri" w:hAnsi="Calibri" w:cs="Calibri"/>
          <w:sz w:val="24"/>
          <w:szCs w:val="24"/>
        </w:rPr>
      </w:pPr>
      <w:r w:rsidRPr="008503EE">
        <w:rPr>
          <w:rFonts w:ascii="Calibri" w:hAnsi="Calibri" w:cs="Calibri"/>
          <w:sz w:val="24"/>
          <w:szCs w:val="24"/>
        </w:rPr>
        <w:t>zobowiązanie do zwrotu grantu w przypadku wykorzystania go niezgodnie z celem;</w:t>
      </w:r>
    </w:p>
    <w:p w14:paraId="4C984ED2" w14:textId="77777777" w:rsidR="000513D3" w:rsidRPr="008503EE" w:rsidRDefault="000513D3" w:rsidP="009F537A">
      <w:pPr>
        <w:pStyle w:val="Akapitzlist"/>
        <w:numPr>
          <w:ilvl w:val="0"/>
          <w:numId w:val="9"/>
        </w:numPr>
        <w:spacing w:before="360" w:after="360" w:line="360" w:lineRule="auto"/>
        <w:rPr>
          <w:rFonts w:ascii="Calibri" w:hAnsi="Calibri" w:cs="Calibri"/>
          <w:sz w:val="24"/>
          <w:szCs w:val="24"/>
        </w:rPr>
      </w:pPr>
      <w:r w:rsidRPr="008503EE">
        <w:rPr>
          <w:rFonts w:ascii="Calibri" w:hAnsi="Calibri" w:cs="Calibri"/>
          <w:sz w:val="24"/>
          <w:szCs w:val="24"/>
          <w:lang w:eastAsia="pl-PL"/>
        </w:rPr>
        <w:t>termin zwrotu niewykorzystanej części grantu</w:t>
      </w:r>
      <w:r>
        <w:rPr>
          <w:rFonts w:ascii="Calibri" w:hAnsi="Calibri" w:cs="Calibri"/>
          <w:sz w:val="24"/>
          <w:szCs w:val="24"/>
          <w:lang w:eastAsia="pl-PL"/>
        </w:rPr>
        <w:t>;</w:t>
      </w:r>
    </w:p>
    <w:p w14:paraId="0A14A12A" w14:textId="77777777" w:rsidR="000513D3" w:rsidRPr="008503EE" w:rsidRDefault="000513D3" w:rsidP="009F537A">
      <w:pPr>
        <w:pStyle w:val="Akapitzlist"/>
        <w:numPr>
          <w:ilvl w:val="0"/>
          <w:numId w:val="9"/>
        </w:numPr>
        <w:spacing w:before="360" w:after="360" w:line="360" w:lineRule="auto"/>
        <w:rPr>
          <w:rFonts w:ascii="Calibri" w:hAnsi="Calibri" w:cs="Calibri"/>
          <w:sz w:val="24"/>
          <w:szCs w:val="24"/>
        </w:rPr>
      </w:pPr>
      <w:r w:rsidRPr="008503EE">
        <w:rPr>
          <w:rFonts w:ascii="Calibri" w:hAnsi="Calibri" w:cs="Calibri"/>
          <w:sz w:val="24"/>
          <w:szCs w:val="24"/>
        </w:rPr>
        <w:t>zobowiązanie do zachowania zasad informacji i promocji obowiązujących dla Inwestycji;</w:t>
      </w:r>
    </w:p>
    <w:p w14:paraId="547777B0" w14:textId="77777777" w:rsidR="000513D3" w:rsidRPr="008503EE" w:rsidRDefault="000513D3" w:rsidP="009F537A">
      <w:pPr>
        <w:pStyle w:val="Akapitzlist"/>
        <w:numPr>
          <w:ilvl w:val="0"/>
          <w:numId w:val="9"/>
        </w:numPr>
        <w:spacing w:before="360" w:after="360" w:line="360" w:lineRule="auto"/>
        <w:rPr>
          <w:rFonts w:ascii="Calibri" w:hAnsi="Calibri" w:cs="Calibri"/>
          <w:sz w:val="24"/>
          <w:szCs w:val="24"/>
        </w:rPr>
      </w:pPr>
      <w:r w:rsidRPr="008503EE">
        <w:rPr>
          <w:rFonts w:ascii="Calibri" w:hAnsi="Calibri" w:cs="Calibri"/>
          <w:sz w:val="24"/>
          <w:szCs w:val="24"/>
        </w:rPr>
        <w:t>zobowiązanie do poddania się kontrolom lub audytom prowadzonym przez OOW lub uprawnione podmioty.</w:t>
      </w:r>
    </w:p>
    <w:p w14:paraId="063773F5" w14:textId="77777777" w:rsidR="000513D3" w:rsidRPr="008503EE" w:rsidRDefault="000513D3" w:rsidP="00E75E0F">
      <w:pPr>
        <w:spacing w:before="360" w:after="360" w:line="360" w:lineRule="auto"/>
        <w:rPr>
          <w:rFonts w:ascii="Calibri" w:hAnsi="Calibri" w:cs="Calibri"/>
          <w:sz w:val="24"/>
          <w:szCs w:val="24"/>
        </w:rPr>
      </w:pPr>
      <w:r w:rsidRPr="008503EE">
        <w:rPr>
          <w:rFonts w:ascii="Calibri" w:hAnsi="Calibri" w:cs="Calibri"/>
          <w:sz w:val="24"/>
          <w:szCs w:val="24"/>
        </w:rPr>
        <w:t xml:space="preserve">Należy także pamiętać, aby przygotowana przez OOW umowa o powierzenie grantu była zgodna z informacjami przedstawionymi we wniosku o objęcie przedsięwzięcia wsparciem oraz wymaganiami Koncepcji realizacji przedsięwzięcia. </w:t>
      </w:r>
    </w:p>
    <w:p w14:paraId="18682964" w14:textId="77777777" w:rsidR="000513D3" w:rsidRPr="009F537A" w:rsidRDefault="000513D3" w:rsidP="00E75E0F">
      <w:pPr>
        <w:spacing w:before="360" w:after="360" w:line="360" w:lineRule="auto"/>
        <w:rPr>
          <w:rFonts w:ascii="Calibri" w:hAnsi="Calibri" w:cs="Calibri"/>
          <w:b/>
          <w:bCs/>
          <w:sz w:val="24"/>
          <w:szCs w:val="24"/>
        </w:rPr>
      </w:pPr>
      <w:r w:rsidRPr="009F537A">
        <w:rPr>
          <w:rFonts w:ascii="Calibri" w:hAnsi="Calibri" w:cs="Calibri"/>
          <w:b/>
          <w:bCs/>
          <w:sz w:val="24"/>
          <w:szCs w:val="24"/>
        </w:rPr>
        <w:t>Obowiązki OOW związane z udzieleniem grantu:</w:t>
      </w:r>
    </w:p>
    <w:p w14:paraId="6F089B52" w14:textId="77777777" w:rsidR="000513D3" w:rsidRPr="008503EE" w:rsidRDefault="000513D3" w:rsidP="009F537A">
      <w:pPr>
        <w:pStyle w:val="Akapitzlist"/>
        <w:numPr>
          <w:ilvl w:val="0"/>
          <w:numId w:val="10"/>
        </w:numPr>
        <w:spacing w:before="360" w:after="360" w:line="360" w:lineRule="auto"/>
        <w:rPr>
          <w:rFonts w:ascii="Calibri" w:hAnsi="Calibri" w:cs="Calibri"/>
          <w:sz w:val="24"/>
          <w:szCs w:val="24"/>
        </w:rPr>
      </w:pPr>
      <w:r w:rsidRPr="008503EE">
        <w:rPr>
          <w:rFonts w:ascii="Calibri" w:hAnsi="Calibri" w:cs="Calibri"/>
          <w:sz w:val="24"/>
          <w:szCs w:val="24"/>
        </w:rPr>
        <w:t>poinformowanie Jednostek Samorządu Terytorialnego oraz placówek dydaktycznych o możliwości otrzymania grantu;</w:t>
      </w:r>
    </w:p>
    <w:p w14:paraId="383B8942" w14:textId="77777777" w:rsidR="000513D3" w:rsidRPr="008503EE" w:rsidRDefault="000513D3" w:rsidP="009F537A">
      <w:pPr>
        <w:pStyle w:val="Akapitzlist"/>
        <w:numPr>
          <w:ilvl w:val="0"/>
          <w:numId w:val="10"/>
        </w:numPr>
        <w:spacing w:before="360" w:after="360" w:line="360" w:lineRule="auto"/>
        <w:rPr>
          <w:rFonts w:ascii="Calibri" w:hAnsi="Calibri" w:cs="Calibri"/>
          <w:sz w:val="24"/>
          <w:szCs w:val="24"/>
        </w:rPr>
      </w:pPr>
      <w:r w:rsidRPr="008503EE">
        <w:rPr>
          <w:rFonts w:ascii="Calibri" w:hAnsi="Calibri" w:cs="Calibri"/>
          <w:sz w:val="24"/>
          <w:szCs w:val="24"/>
        </w:rPr>
        <w:t>sprawdzenie, czy szkoła kwalifikuje się do otrzymania grantu;</w:t>
      </w:r>
    </w:p>
    <w:p w14:paraId="5F0D752D" w14:textId="6F4FDAFD" w:rsidR="000513D3" w:rsidRPr="008503EE" w:rsidRDefault="000513D3" w:rsidP="009F537A">
      <w:pPr>
        <w:pStyle w:val="Akapitzlist"/>
        <w:numPr>
          <w:ilvl w:val="0"/>
          <w:numId w:val="10"/>
        </w:numPr>
        <w:spacing w:before="360" w:after="360" w:line="360" w:lineRule="auto"/>
        <w:rPr>
          <w:rFonts w:ascii="Calibri" w:hAnsi="Calibri" w:cs="Calibri"/>
          <w:sz w:val="24"/>
          <w:szCs w:val="24"/>
        </w:rPr>
      </w:pPr>
      <w:r w:rsidRPr="008503EE">
        <w:rPr>
          <w:rFonts w:ascii="Calibri" w:hAnsi="Calibri" w:cs="Calibri"/>
          <w:sz w:val="24"/>
          <w:szCs w:val="24"/>
        </w:rPr>
        <w:t xml:space="preserve">sprawdzenie, czy </w:t>
      </w:r>
      <w:proofErr w:type="spellStart"/>
      <w:r w:rsidRPr="008503EE">
        <w:rPr>
          <w:rFonts w:ascii="Calibri" w:hAnsi="Calibri" w:cs="Calibri"/>
          <w:sz w:val="24"/>
          <w:szCs w:val="24"/>
        </w:rPr>
        <w:t>grantobiorca</w:t>
      </w:r>
      <w:proofErr w:type="spellEnd"/>
      <w:r w:rsidRPr="008503EE">
        <w:rPr>
          <w:rFonts w:ascii="Calibri" w:hAnsi="Calibri" w:cs="Calibri"/>
          <w:sz w:val="24"/>
          <w:szCs w:val="24"/>
        </w:rPr>
        <w:t xml:space="preserve"> nie jest wykluczony z możliwości otrzymania środków;</w:t>
      </w:r>
    </w:p>
    <w:p w14:paraId="22553523" w14:textId="77777777" w:rsidR="000513D3" w:rsidRPr="008503EE" w:rsidRDefault="000513D3" w:rsidP="009F537A">
      <w:pPr>
        <w:pStyle w:val="Akapitzlist"/>
        <w:numPr>
          <w:ilvl w:val="0"/>
          <w:numId w:val="10"/>
        </w:numPr>
        <w:spacing w:before="360" w:after="360" w:line="360" w:lineRule="auto"/>
        <w:rPr>
          <w:rFonts w:ascii="Calibri" w:hAnsi="Calibri" w:cs="Calibri"/>
          <w:sz w:val="24"/>
          <w:szCs w:val="24"/>
        </w:rPr>
      </w:pPr>
      <w:r w:rsidRPr="008503EE">
        <w:rPr>
          <w:rFonts w:ascii="Calibri" w:hAnsi="Calibri" w:cs="Calibri"/>
          <w:sz w:val="24"/>
          <w:szCs w:val="24"/>
        </w:rPr>
        <w:t>sprawdzenie czy grant został wykorzystany zgodnie z przeznaczeniem, a środki z grantu nie zostały przeznaczone na sfinansowanie podatku VAT;</w:t>
      </w:r>
    </w:p>
    <w:p w14:paraId="39E447DF" w14:textId="77777777" w:rsidR="000513D3" w:rsidRPr="008503EE" w:rsidRDefault="000513D3" w:rsidP="009F537A">
      <w:pPr>
        <w:pStyle w:val="Akapitzlist"/>
        <w:numPr>
          <w:ilvl w:val="0"/>
          <w:numId w:val="10"/>
        </w:numPr>
        <w:spacing w:before="360" w:after="360" w:line="360" w:lineRule="auto"/>
        <w:rPr>
          <w:rFonts w:ascii="Calibri" w:hAnsi="Calibri" w:cs="Calibri"/>
          <w:sz w:val="24"/>
          <w:szCs w:val="24"/>
        </w:rPr>
      </w:pPr>
      <w:r w:rsidRPr="008503EE">
        <w:rPr>
          <w:rFonts w:ascii="Calibri" w:hAnsi="Calibri" w:cs="Calibri"/>
          <w:sz w:val="24"/>
          <w:szCs w:val="24"/>
        </w:rPr>
        <w:t>opracowanie wzoru wniosku, który będzie składany w celu otrzymania grantu;</w:t>
      </w:r>
    </w:p>
    <w:p w14:paraId="05A60CC8" w14:textId="77777777" w:rsidR="000513D3" w:rsidRPr="008503EE" w:rsidRDefault="000513D3" w:rsidP="009F537A">
      <w:pPr>
        <w:pStyle w:val="Akapitzlist"/>
        <w:numPr>
          <w:ilvl w:val="0"/>
          <w:numId w:val="10"/>
        </w:numPr>
        <w:spacing w:before="360" w:after="360" w:line="360" w:lineRule="auto"/>
        <w:rPr>
          <w:rFonts w:ascii="Calibri" w:hAnsi="Calibri" w:cs="Calibri"/>
          <w:sz w:val="24"/>
          <w:szCs w:val="24"/>
        </w:rPr>
      </w:pPr>
      <w:r w:rsidRPr="008503EE">
        <w:rPr>
          <w:rFonts w:ascii="Calibri" w:hAnsi="Calibri" w:cs="Calibri"/>
          <w:sz w:val="24"/>
          <w:szCs w:val="24"/>
        </w:rPr>
        <w:lastRenderedPageBreak/>
        <w:t>udzielenie grantów na zakup cyfrowych materiałów dydaktycznych;</w:t>
      </w:r>
    </w:p>
    <w:p w14:paraId="4E45152B" w14:textId="77777777" w:rsidR="000513D3" w:rsidRPr="008503EE" w:rsidRDefault="000513D3" w:rsidP="009F537A">
      <w:pPr>
        <w:pStyle w:val="Akapitzlist"/>
        <w:numPr>
          <w:ilvl w:val="0"/>
          <w:numId w:val="10"/>
        </w:numPr>
        <w:spacing w:before="360" w:after="360" w:line="360" w:lineRule="auto"/>
        <w:rPr>
          <w:rFonts w:ascii="Calibri" w:hAnsi="Calibri" w:cs="Calibri"/>
          <w:sz w:val="24"/>
          <w:szCs w:val="24"/>
        </w:rPr>
      </w:pPr>
      <w:r w:rsidRPr="008503EE">
        <w:rPr>
          <w:rFonts w:ascii="Calibri" w:hAnsi="Calibri" w:cs="Calibri"/>
          <w:sz w:val="24"/>
          <w:szCs w:val="24"/>
        </w:rPr>
        <w:t xml:space="preserve">zawieranie umów z </w:t>
      </w:r>
      <w:proofErr w:type="spellStart"/>
      <w:r w:rsidRPr="008503EE">
        <w:rPr>
          <w:rFonts w:ascii="Calibri" w:hAnsi="Calibri" w:cs="Calibri"/>
          <w:sz w:val="24"/>
          <w:szCs w:val="24"/>
        </w:rPr>
        <w:t>grantobiorcami</w:t>
      </w:r>
      <w:proofErr w:type="spellEnd"/>
      <w:r w:rsidRPr="008503EE">
        <w:rPr>
          <w:rFonts w:ascii="Calibri" w:hAnsi="Calibri" w:cs="Calibri"/>
          <w:sz w:val="24"/>
          <w:szCs w:val="24"/>
        </w:rPr>
        <w:t>;</w:t>
      </w:r>
    </w:p>
    <w:p w14:paraId="4B49FB85" w14:textId="77777777" w:rsidR="000513D3" w:rsidRPr="008503EE" w:rsidRDefault="000513D3" w:rsidP="009F537A">
      <w:pPr>
        <w:pStyle w:val="Akapitzlist"/>
        <w:numPr>
          <w:ilvl w:val="0"/>
          <w:numId w:val="10"/>
        </w:numPr>
        <w:spacing w:before="360" w:after="360" w:line="360" w:lineRule="auto"/>
        <w:rPr>
          <w:rFonts w:ascii="Calibri" w:hAnsi="Calibri" w:cs="Calibri"/>
          <w:sz w:val="24"/>
          <w:szCs w:val="24"/>
        </w:rPr>
      </w:pPr>
      <w:r w:rsidRPr="008503EE">
        <w:rPr>
          <w:rFonts w:ascii="Calibri" w:hAnsi="Calibri" w:cs="Calibri"/>
          <w:sz w:val="24"/>
          <w:szCs w:val="24"/>
        </w:rPr>
        <w:t xml:space="preserve">rozliczenie wydatków poniesionych przez </w:t>
      </w:r>
      <w:proofErr w:type="spellStart"/>
      <w:r w:rsidRPr="008503EE">
        <w:rPr>
          <w:rFonts w:ascii="Calibri" w:hAnsi="Calibri" w:cs="Calibri"/>
          <w:sz w:val="24"/>
          <w:szCs w:val="24"/>
        </w:rPr>
        <w:t>grantobiorców</w:t>
      </w:r>
      <w:proofErr w:type="spellEnd"/>
      <w:r w:rsidRPr="008503EE">
        <w:rPr>
          <w:rFonts w:ascii="Calibri" w:hAnsi="Calibri" w:cs="Calibri"/>
          <w:sz w:val="24"/>
          <w:szCs w:val="24"/>
        </w:rPr>
        <w:t>;</w:t>
      </w:r>
    </w:p>
    <w:p w14:paraId="3278613C" w14:textId="0550FA41" w:rsidR="3D274DA6" w:rsidRPr="00320AD3" w:rsidRDefault="000513D3" w:rsidP="009F537A">
      <w:pPr>
        <w:pStyle w:val="Akapitzlist"/>
        <w:numPr>
          <w:ilvl w:val="0"/>
          <w:numId w:val="10"/>
        </w:numPr>
        <w:spacing w:before="360" w:after="360" w:line="360" w:lineRule="auto"/>
        <w:rPr>
          <w:rFonts w:ascii="Calibri" w:hAnsi="Calibri" w:cs="Calibri"/>
          <w:sz w:val="24"/>
          <w:szCs w:val="24"/>
        </w:rPr>
      </w:pPr>
      <w:r w:rsidRPr="008503EE">
        <w:rPr>
          <w:rFonts w:ascii="Calibri" w:hAnsi="Calibri" w:cs="Calibri"/>
          <w:sz w:val="24"/>
          <w:szCs w:val="24"/>
        </w:rPr>
        <w:t>odzyskiwanie grantów w przypadku ich wykorzystania niezgodnie z umową o powierzenie grantu.</w:t>
      </w:r>
    </w:p>
    <w:sectPr w:rsidR="3D274DA6" w:rsidRPr="00320AD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DDC8A" w14:textId="77777777" w:rsidR="00507155" w:rsidRDefault="00507155" w:rsidP="007626C2">
      <w:pPr>
        <w:spacing w:after="0" w:line="240" w:lineRule="auto"/>
      </w:pPr>
      <w:r>
        <w:separator/>
      </w:r>
    </w:p>
  </w:endnote>
  <w:endnote w:type="continuationSeparator" w:id="0">
    <w:p w14:paraId="16022F8B" w14:textId="77777777" w:rsidR="00507155" w:rsidRDefault="00507155" w:rsidP="007626C2">
      <w:pPr>
        <w:spacing w:after="0" w:line="240" w:lineRule="auto"/>
      </w:pPr>
      <w:r>
        <w:continuationSeparator/>
      </w:r>
    </w:p>
  </w:endnote>
  <w:endnote w:type="continuationNotice" w:id="1">
    <w:p w14:paraId="6535FB3D" w14:textId="77777777" w:rsidR="00507155" w:rsidRDefault="00507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B77A5" w14:textId="77777777" w:rsidR="00507155" w:rsidRDefault="00507155" w:rsidP="007626C2">
      <w:pPr>
        <w:spacing w:after="0" w:line="240" w:lineRule="auto"/>
      </w:pPr>
      <w:r>
        <w:separator/>
      </w:r>
    </w:p>
  </w:footnote>
  <w:footnote w:type="continuationSeparator" w:id="0">
    <w:p w14:paraId="1A635282" w14:textId="77777777" w:rsidR="00507155" w:rsidRDefault="00507155" w:rsidP="007626C2">
      <w:pPr>
        <w:spacing w:after="0" w:line="240" w:lineRule="auto"/>
      </w:pPr>
      <w:r>
        <w:continuationSeparator/>
      </w:r>
    </w:p>
  </w:footnote>
  <w:footnote w:type="continuationNotice" w:id="1">
    <w:p w14:paraId="7A08F6D4" w14:textId="77777777" w:rsidR="00507155" w:rsidRDefault="00507155">
      <w:pPr>
        <w:spacing w:after="0" w:line="240" w:lineRule="auto"/>
      </w:pPr>
    </w:p>
  </w:footnote>
  <w:footnote w:id="2">
    <w:p w14:paraId="074E824E" w14:textId="4992B07C" w:rsidR="2F3D0F90" w:rsidRDefault="2F3D0F90" w:rsidP="00615E93">
      <w:pPr>
        <w:pStyle w:val="Tekstprzypisudolnego"/>
      </w:pPr>
      <w:r w:rsidRPr="2F3D0F90">
        <w:rPr>
          <w:rStyle w:val="Odwoanieprzypisudolnego"/>
        </w:rPr>
        <w:footnoteRef/>
      </w:r>
      <w:r>
        <w:t xml:space="preserve"> Nauczanie zdalne w modelu asynchronicznym polega na tym, że uczestnicy zajęć pracują samodzielnie w dowolnym czasie, korzystając z materiałów i zadań udostępnionych przez trenera / edukatora, OOW np. na platformie. </w:t>
      </w:r>
    </w:p>
  </w:footnote>
  <w:footnote w:id="3">
    <w:p w14:paraId="5406B06D" w14:textId="560B53AD" w:rsidR="2F3D0F90" w:rsidRDefault="2F3D0F90" w:rsidP="00615E93">
      <w:pPr>
        <w:pStyle w:val="Tekstprzypisudolnego"/>
      </w:pPr>
      <w:r w:rsidRPr="2F3D0F90">
        <w:rPr>
          <w:rStyle w:val="Odwoanieprzypisudolnego"/>
        </w:rPr>
        <w:footnoteRef/>
      </w:r>
      <w:r>
        <w:t xml:space="preserve"> </w:t>
      </w:r>
      <w:r w:rsidRPr="2F3D0F90">
        <w:t>Nauczanie zdalne w modelu synchronicznym odbywa się w czasie rzeczywistym, gdzie grupa szkoleniowa uczestniczy w lekcjach online jednocześnie, korzystając np. z platform do wideokonferencji.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55B4F" w14:textId="415B161C" w:rsidR="0066216E" w:rsidRDefault="0066216E">
    <w:pPr>
      <w:pStyle w:val="Nagwek"/>
    </w:pPr>
    <w:r w:rsidRPr="0066216E">
      <w:rPr>
        <w:noProof/>
        <w:color w:val="2B579A"/>
        <w:shd w:val="clear" w:color="auto" w:fill="FFFFFF" w:themeFill="background1"/>
      </w:rPr>
      <w:drawing>
        <wp:anchor distT="0" distB="0" distL="114300" distR="114300" simplePos="0" relativeHeight="251658240" behindDoc="0" locked="0" layoutInCell="1" allowOverlap="1" wp14:anchorId="5E6C10D5" wp14:editId="0455D236">
          <wp:simplePos x="0" y="0"/>
          <wp:positionH relativeFrom="column">
            <wp:posOffset>-1905</wp:posOffset>
          </wp:positionH>
          <wp:positionV relativeFrom="paragraph">
            <wp:posOffset>-131998</wp:posOffset>
          </wp:positionV>
          <wp:extent cx="5760720" cy="340995"/>
          <wp:effectExtent l="0" t="0" r="0" b="1905"/>
          <wp:wrapSquare wrapText="bothSides"/>
          <wp:docPr id="223168093" name="Obraz 2231680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68093" name="Obraz 22316809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09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F3C2A"/>
    <w:multiLevelType w:val="hybridMultilevel"/>
    <w:tmpl w:val="D0FE1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AB12AA"/>
    <w:multiLevelType w:val="hybridMultilevel"/>
    <w:tmpl w:val="6290C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3A06B6"/>
    <w:multiLevelType w:val="hybridMultilevel"/>
    <w:tmpl w:val="BC9AE6DC"/>
    <w:lvl w:ilvl="0" w:tplc="350202CA">
      <w:start w:val="1"/>
      <w:numFmt w:val="bullet"/>
      <w:lvlText w:val="·"/>
      <w:lvlJc w:val="left"/>
      <w:pPr>
        <w:ind w:left="720" w:hanging="360"/>
      </w:pPr>
      <w:rPr>
        <w:rFonts w:ascii="Symbol" w:hAnsi="Symbol" w:hint="default"/>
      </w:rPr>
    </w:lvl>
    <w:lvl w:ilvl="1" w:tplc="438CC182">
      <w:start w:val="1"/>
      <w:numFmt w:val="bullet"/>
      <w:lvlText w:val="o"/>
      <w:lvlJc w:val="left"/>
      <w:pPr>
        <w:ind w:left="1440" w:hanging="360"/>
      </w:pPr>
      <w:rPr>
        <w:rFonts w:ascii="Courier New" w:hAnsi="Courier New" w:hint="default"/>
      </w:rPr>
    </w:lvl>
    <w:lvl w:ilvl="2" w:tplc="39DC0DC6">
      <w:start w:val="1"/>
      <w:numFmt w:val="bullet"/>
      <w:lvlText w:val=""/>
      <w:lvlJc w:val="left"/>
      <w:pPr>
        <w:ind w:left="2160" w:hanging="360"/>
      </w:pPr>
      <w:rPr>
        <w:rFonts w:ascii="Wingdings" w:hAnsi="Wingdings" w:hint="default"/>
      </w:rPr>
    </w:lvl>
    <w:lvl w:ilvl="3" w:tplc="E6E46C5A">
      <w:start w:val="1"/>
      <w:numFmt w:val="bullet"/>
      <w:lvlText w:val=""/>
      <w:lvlJc w:val="left"/>
      <w:pPr>
        <w:ind w:left="2880" w:hanging="360"/>
      </w:pPr>
      <w:rPr>
        <w:rFonts w:ascii="Symbol" w:hAnsi="Symbol" w:hint="default"/>
      </w:rPr>
    </w:lvl>
    <w:lvl w:ilvl="4" w:tplc="32101A06">
      <w:start w:val="1"/>
      <w:numFmt w:val="bullet"/>
      <w:lvlText w:val="o"/>
      <w:lvlJc w:val="left"/>
      <w:pPr>
        <w:ind w:left="3600" w:hanging="360"/>
      </w:pPr>
      <w:rPr>
        <w:rFonts w:ascii="Courier New" w:hAnsi="Courier New" w:hint="default"/>
      </w:rPr>
    </w:lvl>
    <w:lvl w:ilvl="5" w:tplc="D366A23C">
      <w:start w:val="1"/>
      <w:numFmt w:val="bullet"/>
      <w:lvlText w:val=""/>
      <w:lvlJc w:val="left"/>
      <w:pPr>
        <w:ind w:left="4320" w:hanging="360"/>
      </w:pPr>
      <w:rPr>
        <w:rFonts w:ascii="Wingdings" w:hAnsi="Wingdings" w:hint="default"/>
      </w:rPr>
    </w:lvl>
    <w:lvl w:ilvl="6" w:tplc="42EA6A5A">
      <w:start w:val="1"/>
      <w:numFmt w:val="bullet"/>
      <w:lvlText w:val=""/>
      <w:lvlJc w:val="left"/>
      <w:pPr>
        <w:ind w:left="5040" w:hanging="360"/>
      </w:pPr>
      <w:rPr>
        <w:rFonts w:ascii="Symbol" w:hAnsi="Symbol" w:hint="default"/>
      </w:rPr>
    </w:lvl>
    <w:lvl w:ilvl="7" w:tplc="615A4C56">
      <w:start w:val="1"/>
      <w:numFmt w:val="bullet"/>
      <w:lvlText w:val="o"/>
      <w:lvlJc w:val="left"/>
      <w:pPr>
        <w:ind w:left="5760" w:hanging="360"/>
      </w:pPr>
      <w:rPr>
        <w:rFonts w:ascii="Courier New" w:hAnsi="Courier New" w:hint="default"/>
      </w:rPr>
    </w:lvl>
    <w:lvl w:ilvl="8" w:tplc="D6505752">
      <w:start w:val="1"/>
      <w:numFmt w:val="bullet"/>
      <w:lvlText w:val=""/>
      <w:lvlJc w:val="left"/>
      <w:pPr>
        <w:ind w:left="6480" w:hanging="360"/>
      </w:pPr>
      <w:rPr>
        <w:rFonts w:ascii="Wingdings" w:hAnsi="Wingdings" w:hint="default"/>
      </w:rPr>
    </w:lvl>
  </w:abstractNum>
  <w:abstractNum w:abstractNumId="3" w15:restartNumberingAfterBreak="0">
    <w:nsid w:val="16D05F58"/>
    <w:multiLevelType w:val="hybridMultilevel"/>
    <w:tmpl w:val="6BC24B6C"/>
    <w:lvl w:ilvl="0" w:tplc="D13439B6">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035031"/>
    <w:multiLevelType w:val="hybridMultilevel"/>
    <w:tmpl w:val="2D021812"/>
    <w:lvl w:ilvl="0" w:tplc="FFFFFFFF">
      <w:start w:val="1"/>
      <w:numFmt w:val="decimal"/>
      <w:lvlText w:val="%1."/>
      <w:lvlJc w:val="left"/>
      <w:pPr>
        <w:ind w:left="720" w:hanging="360"/>
      </w:pPr>
    </w:lvl>
    <w:lvl w:ilvl="1" w:tplc="04150017">
      <w:start w:val="1"/>
      <w:numFmt w:val="lowerLetter"/>
      <w:lvlText w:val="%2)"/>
      <w:lvlJc w:val="left"/>
      <w:pPr>
        <w:ind w:left="1068"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0A176DE"/>
    <w:multiLevelType w:val="hybridMultilevel"/>
    <w:tmpl w:val="0420AD40"/>
    <w:lvl w:ilvl="0" w:tplc="20B29306">
      <w:start w:val="1"/>
      <w:numFmt w:val="bullet"/>
      <w:lvlText w:val=""/>
      <w:lvlJc w:val="left"/>
      <w:pPr>
        <w:ind w:left="1440" w:hanging="360"/>
      </w:pPr>
      <w:rPr>
        <w:rFonts w:ascii="Symbol" w:hAnsi="Symbol"/>
      </w:rPr>
    </w:lvl>
    <w:lvl w:ilvl="1" w:tplc="C66CD44E">
      <w:start w:val="1"/>
      <w:numFmt w:val="bullet"/>
      <w:lvlText w:val=""/>
      <w:lvlJc w:val="left"/>
      <w:pPr>
        <w:ind w:left="1440" w:hanging="360"/>
      </w:pPr>
      <w:rPr>
        <w:rFonts w:ascii="Symbol" w:hAnsi="Symbol"/>
      </w:rPr>
    </w:lvl>
    <w:lvl w:ilvl="2" w:tplc="37C2581E">
      <w:start w:val="1"/>
      <w:numFmt w:val="bullet"/>
      <w:lvlText w:val=""/>
      <w:lvlJc w:val="left"/>
      <w:pPr>
        <w:ind w:left="1440" w:hanging="360"/>
      </w:pPr>
      <w:rPr>
        <w:rFonts w:ascii="Symbol" w:hAnsi="Symbol"/>
      </w:rPr>
    </w:lvl>
    <w:lvl w:ilvl="3" w:tplc="0AFCD3CA">
      <w:start w:val="1"/>
      <w:numFmt w:val="bullet"/>
      <w:lvlText w:val=""/>
      <w:lvlJc w:val="left"/>
      <w:pPr>
        <w:ind w:left="1440" w:hanging="360"/>
      </w:pPr>
      <w:rPr>
        <w:rFonts w:ascii="Symbol" w:hAnsi="Symbol"/>
      </w:rPr>
    </w:lvl>
    <w:lvl w:ilvl="4" w:tplc="9F3C6488">
      <w:start w:val="1"/>
      <w:numFmt w:val="bullet"/>
      <w:lvlText w:val=""/>
      <w:lvlJc w:val="left"/>
      <w:pPr>
        <w:ind w:left="1440" w:hanging="360"/>
      </w:pPr>
      <w:rPr>
        <w:rFonts w:ascii="Symbol" w:hAnsi="Symbol"/>
      </w:rPr>
    </w:lvl>
    <w:lvl w:ilvl="5" w:tplc="47D2C78E">
      <w:start w:val="1"/>
      <w:numFmt w:val="bullet"/>
      <w:lvlText w:val=""/>
      <w:lvlJc w:val="left"/>
      <w:pPr>
        <w:ind w:left="1440" w:hanging="360"/>
      </w:pPr>
      <w:rPr>
        <w:rFonts w:ascii="Symbol" w:hAnsi="Symbol"/>
      </w:rPr>
    </w:lvl>
    <w:lvl w:ilvl="6" w:tplc="14EE4648">
      <w:start w:val="1"/>
      <w:numFmt w:val="bullet"/>
      <w:lvlText w:val=""/>
      <w:lvlJc w:val="left"/>
      <w:pPr>
        <w:ind w:left="1440" w:hanging="360"/>
      </w:pPr>
      <w:rPr>
        <w:rFonts w:ascii="Symbol" w:hAnsi="Symbol"/>
      </w:rPr>
    </w:lvl>
    <w:lvl w:ilvl="7" w:tplc="C3DEAB36">
      <w:start w:val="1"/>
      <w:numFmt w:val="bullet"/>
      <w:lvlText w:val=""/>
      <w:lvlJc w:val="left"/>
      <w:pPr>
        <w:ind w:left="1440" w:hanging="360"/>
      </w:pPr>
      <w:rPr>
        <w:rFonts w:ascii="Symbol" w:hAnsi="Symbol"/>
      </w:rPr>
    </w:lvl>
    <w:lvl w:ilvl="8" w:tplc="C47410A8">
      <w:start w:val="1"/>
      <w:numFmt w:val="bullet"/>
      <w:lvlText w:val=""/>
      <w:lvlJc w:val="left"/>
      <w:pPr>
        <w:ind w:left="1440" w:hanging="360"/>
      </w:pPr>
      <w:rPr>
        <w:rFonts w:ascii="Symbol" w:hAnsi="Symbol"/>
      </w:rPr>
    </w:lvl>
  </w:abstractNum>
  <w:abstractNum w:abstractNumId="6" w15:restartNumberingAfterBreak="0">
    <w:nsid w:val="289B038E"/>
    <w:multiLevelType w:val="hybridMultilevel"/>
    <w:tmpl w:val="28F2267C"/>
    <w:lvl w:ilvl="0" w:tplc="E470608E">
      <w:start w:val="1"/>
      <w:numFmt w:val="upperRoman"/>
      <w:pStyle w:val="Nagwek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838E29"/>
    <w:multiLevelType w:val="hybridMultilevel"/>
    <w:tmpl w:val="2B549E08"/>
    <w:lvl w:ilvl="0" w:tplc="2EC8F3FC">
      <w:start w:val="1"/>
      <w:numFmt w:val="upperRoman"/>
      <w:lvlText w:val="%1."/>
      <w:lvlJc w:val="left"/>
      <w:pPr>
        <w:ind w:left="720" w:hanging="360"/>
      </w:pPr>
      <w:rPr>
        <w:rFonts w:hint="default"/>
      </w:rPr>
    </w:lvl>
    <w:lvl w:ilvl="1" w:tplc="8CDC54BA">
      <w:start w:val="1"/>
      <w:numFmt w:val="lowerLetter"/>
      <w:lvlText w:val="%2."/>
      <w:lvlJc w:val="left"/>
      <w:pPr>
        <w:ind w:left="1440" w:hanging="360"/>
      </w:pPr>
    </w:lvl>
    <w:lvl w:ilvl="2" w:tplc="DA0CAD16">
      <w:start w:val="1"/>
      <w:numFmt w:val="lowerRoman"/>
      <w:lvlText w:val="%3."/>
      <w:lvlJc w:val="right"/>
      <w:pPr>
        <w:ind w:left="2160" w:hanging="180"/>
      </w:pPr>
    </w:lvl>
    <w:lvl w:ilvl="3" w:tplc="B6FC7BA6">
      <w:start w:val="1"/>
      <w:numFmt w:val="decimal"/>
      <w:lvlText w:val="%4."/>
      <w:lvlJc w:val="left"/>
      <w:pPr>
        <w:ind w:left="2880" w:hanging="360"/>
      </w:pPr>
    </w:lvl>
    <w:lvl w:ilvl="4" w:tplc="21F4E3A4">
      <w:start w:val="1"/>
      <w:numFmt w:val="lowerLetter"/>
      <w:lvlText w:val="%5."/>
      <w:lvlJc w:val="left"/>
      <w:pPr>
        <w:ind w:left="3600" w:hanging="360"/>
      </w:pPr>
    </w:lvl>
    <w:lvl w:ilvl="5" w:tplc="B41C24AC">
      <w:start w:val="1"/>
      <w:numFmt w:val="lowerRoman"/>
      <w:lvlText w:val="%6."/>
      <w:lvlJc w:val="right"/>
      <w:pPr>
        <w:ind w:left="4320" w:hanging="180"/>
      </w:pPr>
    </w:lvl>
    <w:lvl w:ilvl="6" w:tplc="3A4CFB4C">
      <w:start w:val="1"/>
      <w:numFmt w:val="decimal"/>
      <w:lvlText w:val="%7."/>
      <w:lvlJc w:val="left"/>
      <w:pPr>
        <w:ind w:left="5040" w:hanging="360"/>
      </w:pPr>
    </w:lvl>
    <w:lvl w:ilvl="7" w:tplc="30EE67E4">
      <w:start w:val="1"/>
      <w:numFmt w:val="lowerLetter"/>
      <w:lvlText w:val="%8."/>
      <w:lvlJc w:val="left"/>
      <w:pPr>
        <w:ind w:left="5760" w:hanging="360"/>
      </w:pPr>
    </w:lvl>
    <w:lvl w:ilvl="8" w:tplc="0086530A">
      <w:start w:val="1"/>
      <w:numFmt w:val="lowerRoman"/>
      <w:lvlText w:val="%9."/>
      <w:lvlJc w:val="right"/>
      <w:pPr>
        <w:ind w:left="6480" w:hanging="180"/>
      </w:pPr>
    </w:lvl>
  </w:abstractNum>
  <w:abstractNum w:abstractNumId="8" w15:restartNumberingAfterBreak="0">
    <w:nsid w:val="38C93B46"/>
    <w:multiLevelType w:val="hybridMultilevel"/>
    <w:tmpl w:val="1A28DACA"/>
    <w:lvl w:ilvl="0" w:tplc="2EC8F3F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D33D1D"/>
    <w:multiLevelType w:val="hybridMultilevel"/>
    <w:tmpl w:val="965CD62A"/>
    <w:lvl w:ilvl="0" w:tplc="04150001">
      <w:start w:val="1"/>
      <w:numFmt w:val="bullet"/>
      <w:lvlText w:val=""/>
      <w:lvlJc w:val="left"/>
      <w:pPr>
        <w:ind w:left="471" w:hanging="360"/>
      </w:pPr>
      <w:rPr>
        <w:rFonts w:ascii="Symbol" w:hAnsi="Symbol" w:hint="default"/>
      </w:rPr>
    </w:lvl>
    <w:lvl w:ilvl="1" w:tplc="04150003" w:tentative="1">
      <w:start w:val="1"/>
      <w:numFmt w:val="bullet"/>
      <w:lvlText w:val="o"/>
      <w:lvlJc w:val="left"/>
      <w:pPr>
        <w:ind w:left="1191" w:hanging="360"/>
      </w:pPr>
      <w:rPr>
        <w:rFonts w:ascii="Courier New" w:hAnsi="Courier New" w:cs="Courier New" w:hint="default"/>
      </w:rPr>
    </w:lvl>
    <w:lvl w:ilvl="2" w:tplc="04150005" w:tentative="1">
      <w:start w:val="1"/>
      <w:numFmt w:val="bullet"/>
      <w:lvlText w:val=""/>
      <w:lvlJc w:val="left"/>
      <w:pPr>
        <w:ind w:left="1911" w:hanging="360"/>
      </w:pPr>
      <w:rPr>
        <w:rFonts w:ascii="Wingdings" w:hAnsi="Wingdings" w:hint="default"/>
      </w:rPr>
    </w:lvl>
    <w:lvl w:ilvl="3" w:tplc="04150001" w:tentative="1">
      <w:start w:val="1"/>
      <w:numFmt w:val="bullet"/>
      <w:lvlText w:val=""/>
      <w:lvlJc w:val="left"/>
      <w:pPr>
        <w:ind w:left="2631" w:hanging="360"/>
      </w:pPr>
      <w:rPr>
        <w:rFonts w:ascii="Symbol" w:hAnsi="Symbol" w:hint="default"/>
      </w:rPr>
    </w:lvl>
    <w:lvl w:ilvl="4" w:tplc="04150003" w:tentative="1">
      <w:start w:val="1"/>
      <w:numFmt w:val="bullet"/>
      <w:lvlText w:val="o"/>
      <w:lvlJc w:val="left"/>
      <w:pPr>
        <w:ind w:left="3351" w:hanging="360"/>
      </w:pPr>
      <w:rPr>
        <w:rFonts w:ascii="Courier New" w:hAnsi="Courier New" w:cs="Courier New" w:hint="default"/>
      </w:rPr>
    </w:lvl>
    <w:lvl w:ilvl="5" w:tplc="04150005" w:tentative="1">
      <w:start w:val="1"/>
      <w:numFmt w:val="bullet"/>
      <w:lvlText w:val=""/>
      <w:lvlJc w:val="left"/>
      <w:pPr>
        <w:ind w:left="4071" w:hanging="360"/>
      </w:pPr>
      <w:rPr>
        <w:rFonts w:ascii="Wingdings" w:hAnsi="Wingdings" w:hint="default"/>
      </w:rPr>
    </w:lvl>
    <w:lvl w:ilvl="6" w:tplc="04150001" w:tentative="1">
      <w:start w:val="1"/>
      <w:numFmt w:val="bullet"/>
      <w:lvlText w:val=""/>
      <w:lvlJc w:val="left"/>
      <w:pPr>
        <w:ind w:left="4791" w:hanging="360"/>
      </w:pPr>
      <w:rPr>
        <w:rFonts w:ascii="Symbol" w:hAnsi="Symbol" w:hint="default"/>
      </w:rPr>
    </w:lvl>
    <w:lvl w:ilvl="7" w:tplc="04150003" w:tentative="1">
      <w:start w:val="1"/>
      <w:numFmt w:val="bullet"/>
      <w:lvlText w:val="o"/>
      <w:lvlJc w:val="left"/>
      <w:pPr>
        <w:ind w:left="5511" w:hanging="360"/>
      </w:pPr>
      <w:rPr>
        <w:rFonts w:ascii="Courier New" w:hAnsi="Courier New" w:cs="Courier New" w:hint="default"/>
      </w:rPr>
    </w:lvl>
    <w:lvl w:ilvl="8" w:tplc="04150005" w:tentative="1">
      <w:start w:val="1"/>
      <w:numFmt w:val="bullet"/>
      <w:lvlText w:val=""/>
      <w:lvlJc w:val="left"/>
      <w:pPr>
        <w:ind w:left="6231" w:hanging="360"/>
      </w:pPr>
      <w:rPr>
        <w:rFonts w:ascii="Wingdings" w:hAnsi="Wingdings" w:hint="default"/>
      </w:rPr>
    </w:lvl>
  </w:abstractNum>
  <w:abstractNum w:abstractNumId="10" w15:restartNumberingAfterBreak="0">
    <w:nsid w:val="3A505886"/>
    <w:multiLevelType w:val="hybridMultilevel"/>
    <w:tmpl w:val="003C3984"/>
    <w:lvl w:ilvl="0" w:tplc="F9B2B09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B3323B"/>
    <w:multiLevelType w:val="hybridMultilevel"/>
    <w:tmpl w:val="2C144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D8A0DBB"/>
    <w:multiLevelType w:val="hybridMultilevel"/>
    <w:tmpl w:val="407667DC"/>
    <w:lvl w:ilvl="0" w:tplc="CBB695E2">
      <w:start w:val="1"/>
      <w:numFmt w:val="bullet"/>
      <w:lvlText w:val="·"/>
      <w:lvlJc w:val="left"/>
      <w:pPr>
        <w:ind w:left="720" w:hanging="360"/>
      </w:pPr>
      <w:rPr>
        <w:rFonts w:ascii="Symbol" w:hAnsi="Symbol" w:hint="default"/>
      </w:rPr>
    </w:lvl>
    <w:lvl w:ilvl="1" w:tplc="86F4BF64">
      <w:start w:val="1"/>
      <w:numFmt w:val="bullet"/>
      <w:lvlText w:val="o"/>
      <w:lvlJc w:val="left"/>
      <w:pPr>
        <w:ind w:left="1440" w:hanging="360"/>
      </w:pPr>
      <w:rPr>
        <w:rFonts w:ascii="Courier New" w:hAnsi="Courier New" w:hint="default"/>
      </w:rPr>
    </w:lvl>
    <w:lvl w:ilvl="2" w:tplc="11987B98">
      <w:start w:val="1"/>
      <w:numFmt w:val="bullet"/>
      <w:lvlText w:val=""/>
      <w:lvlJc w:val="left"/>
      <w:pPr>
        <w:ind w:left="2160" w:hanging="360"/>
      </w:pPr>
      <w:rPr>
        <w:rFonts w:ascii="Wingdings" w:hAnsi="Wingdings" w:hint="default"/>
      </w:rPr>
    </w:lvl>
    <w:lvl w:ilvl="3" w:tplc="E8FE08A2">
      <w:start w:val="1"/>
      <w:numFmt w:val="bullet"/>
      <w:lvlText w:val=""/>
      <w:lvlJc w:val="left"/>
      <w:pPr>
        <w:ind w:left="2880" w:hanging="360"/>
      </w:pPr>
      <w:rPr>
        <w:rFonts w:ascii="Symbol" w:hAnsi="Symbol" w:hint="default"/>
      </w:rPr>
    </w:lvl>
    <w:lvl w:ilvl="4" w:tplc="A10488E4">
      <w:start w:val="1"/>
      <w:numFmt w:val="bullet"/>
      <w:lvlText w:val="o"/>
      <w:lvlJc w:val="left"/>
      <w:pPr>
        <w:ind w:left="3600" w:hanging="360"/>
      </w:pPr>
      <w:rPr>
        <w:rFonts w:ascii="Courier New" w:hAnsi="Courier New" w:hint="default"/>
      </w:rPr>
    </w:lvl>
    <w:lvl w:ilvl="5" w:tplc="2CEE0C9E">
      <w:start w:val="1"/>
      <w:numFmt w:val="bullet"/>
      <w:lvlText w:val=""/>
      <w:lvlJc w:val="left"/>
      <w:pPr>
        <w:ind w:left="4320" w:hanging="360"/>
      </w:pPr>
      <w:rPr>
        <w:rFonts w:ascii="Wingdings" w:hAnsi="Wingdings" w:hint="default"/>
      </w:rPr>
    </w:lvl>
    <w:lvl w:ilvl="6" w:tplc="8F6A5F74">
      <w:start w:val="1"/>
      <w:numFmt w:val="bullet"/>
      <w:lvlText w:val=""/>
      <w:lvlJc w:val="left"/>
      <w:pPr>
        <w:ind w:left="5040" w:hanging="360"/>
      </w:pPr>
      <w:rPr>
        <w:rFonts w:ascii="Symbol" w:hAnsi="Symbol" w:hint="default"/>
      </w:rPr>
    </w:lvl>
    <w:lvl w:ilvl="7" w:tplc="432EBB46">
      <w:start w:val="1"/>
      <w:numFmt w:val="bullet"/>
      <w:lvlText w:val="o"/>
      <w:lvlJc w:val="left"/>
      <w:pPr>
        <w:ind w:left="5760" w:hanging="360"/>
      </w:pPr>
      <w:rPr>
        <w:rFonts w:ascii="Courier New" w:hAnsi="Courier New" w:hint="default"/>
      </w:rPr>
    </w:lvl>
    <w:lvl w:ilvl="8" w:tplc="0FA23CA2">
      <w:start w:val="1"/>
      <w:numFmt w:val="bullet"/>
      <w:lvlText w:val=""/>
      <w:lvlJc w:val="left"/>
      <w:pPr>
        <w:ind w:left="6480" w:hanging="360"/>
      </w:pPr>
      <w:rPr>
        <w:rFonts w:ascii="Wingdings" w:hAnsi="Wingdings" w:hint="default"/>
      </w:rPr>
    </w:lvl>
  </w:abstractNum>
  <w:abstractNum w:abstractNumId="13" w15:restartNumberingAfterBreak="0">
    <w:nsid w:val="414F3D92"/>
    <w:multiLevelType w:val="hybridMultilevel"/>
    <w:tmpl w:val="A2D43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540054"/>
    <w:multiLevelType w:val="hybridMultilevel"/>
    <w:tmpl w:val="818C5B6C"/>
    <w:lvl w:ilvl="0" w:tplc="EE8616DC">
      <w:start w:val="4"/>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B53CEF"/>
    <w:multiLevelType w:val="hybridMultilevel"/>
    <w:tmpl w:val="7A08E2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666978"/>
    <w:multiLevelType w:val="hybridMultilevel"/>
    <w:tmpl w:val="BB44CB0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72817D94"/>
    <w:multiLevelType w:val="hybridMultilevel"/>
    <w:tmpl w:val="AFBA09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48E39D0"/>
    <w:multiLevelType w:val="hybridMultilevel"/>
    <w:tmpl w:val="214CB5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535391C"/>
    <w:multiLevelType w:val="hybridMultilevel"/>
    <w:tmpl w:val="7A08E2B0"/>
    <w:lvl w:ilvl="0" w:tplc="055CF7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6324333">
    <w:abstractNumId w:val="12"/>
  </w:num>
  <w:num w:numId="2" w16cid:durableId="1280188517">
    <w:abstractNumId w:val="2"/>
  </w:num>
  <w:num w:numId="3" w16cid:durableId="2063360377">
    <w:abstractNumId w:val="7"/>
  </w:num>
  <w:num w:numId="4" w16cid:durableId="346181221">
    <w:abstractNumId w:val="10"/>
  </w:num>
  <w:num w:numId="5" w16cid:durableId="2121025888">
    <w:abstractNumId w:val="11"/>
  </w:num>
  <w:num w:numId="6" w16cid:durableId="1711683980">
    <w:abstractNumId w:val="16"/>
  </w:num>
  <w:num w:numId="7" w16cid:durableId="643388191">
    <w:abstractNumId w:val="4"/>
  </w:num>
  <w:num w:numId="8" w16cid:durableId="1005786841">
    <w:abstractNumId w:val="5"/>
  </w:num>
  <w:num w:numId="9" w16cid:durableId="1975325724">
    <w:abstractNumId w:val="19"/>
  </w:num>
  <w:num w:numId="10" w16cid:durableId="634024784">
    <w:abstractNumId w:val="15"/>
  </w:num>
  <w:num w:numId="11" w16cid:durableId="2126272797">
    <w:abstractNumId w:val="8"/>
  </w:num>
  <w:num w:numId="12" w16cid:durableId="529732146">
    <w:abstractNumId w:val="14"/>
  </w:num>
  <w:num w:numId="13" w16cid:durableId="228614881">
    <w:abstractNumId w:val="3"/>
  </w:num>
  <w:num w:numId="14" w16cid:durableId="1822499703">
    <w:abstractNumId w:val="9"/>
  </w:num>
  <w:num w:numId="15" w16cid:durableId="2064792236">
    <w:abstractNumId w:val="0"/>
  </w:num>
  <w:num w:numId="16" w16cid:durableId="111019037">
    <w:abstractNumId w:val="17"/>
  </w:num>
  <w:num w:numId="17" w16cid:durableId="167061125">
    <w:abstractNumId w:val="18"/>
  </w:num>
  <w:num w:numId="18" w16cid:durableId="865875264">
    <w:abstractNumId w:val="1"/>
  </w:num>
  <w:num w:numId="19" w16cid:durableId="70275388">
    <w:abstractNumId w:val="13"/>
  </w:num>
  <w:num w:numId="20" w16cid:durableId="162615223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6C2"/>
    <w:rsid w:val="00001597"/>
    <w:rsid w:val="0001355A"/>
    <w:rsid w:val="00026AB9"/>
    <w:rsid w:val="000348FA"/>
    <w:rsid w:val="00036E83"/>
    <w:rsid w:val="0004176E"/>
    <w:rsid w:val="000513D3"/>
    <w:rsid w:val="0005671A"/>
    <w:rsid w:val="000639A3"/>
    <w:rsid w:val="000716E7"/>
    <w:rsid w:val="00073873"/>
    <w:rsid w:val="00082769"/>
    <w:rsid w:val="00096158"/>
    <w:rsid w:val="000A2726"/>
    <w:rsid w:val="000B6341"/>
    <w:rsid w:val="000C0E81"/>
    <w:rsid w:val="000D535C"/>
    <w:rsid w:val="000E0C87"/>
    <w:rsid w:val="00116586"/>
    <w:rsid w:val="001179E3"/>
    <w:rsid w:val="00121F98"/>
    <w:rsid w:val="001254AB"/>
    <w:rsid w:val="001338ED"/>
    <w:rsid w:val="00134365"/>
    <w:rsid w:val="00147955"/>
    <w:rsid w:val="001573C9"/>
    <w:rsid w:val="001670F8"/>
    <w:rsid w:val="001C2131"/>
    <w:rsid w:val="001C7729"/>
    <w:rsid w:val="001D237F"/>
    <w:rsid w:val="001D5C80"/>
    <w:rsid w:val="001D744E"/>
    <w:rsid w:val="001E11FD"/>
    <w:rsid w:val="001E32A6"/>
    <w:rsid w:val="001E49DF"/>
    <w:rsid w:val="001F7629"/>
    <w:rsid w:val="00206AEF"/>
    <w:rsid w:val="00233E91"/>
    <w:rsid w:val="00236F11"/>
    <w:rsid w:val="00253289"/>
    <w:rsid w:val="002563B9"/>
    <w:rsid w:val="0026726C"/>
    <w:rsid w:val="00285F3B"/>
    <w:rsid w:val="002A3D71"/>
    <w:rsid w:val="002C070D"/>
    <w:rsid w:val="002C3849"/>
    <w:rsid w:val="002C6559"/>
    <w:rsid w:val="00320AD3"/>
    <w:rsid w:val="00333075"/>
    <w:rsid w:val="00347F24"/>
    <w:rsid w:val="00353F18"/>
    <w:rsid w:val="003911F9"/>
    <w:rsid w:val="00391E09"/>
    <w:rsid w:val="003A443C"/>
    <w:rsid w:val="003A73A4"/>
    <w:rsid w:val="003B1591"/>
    <w:rsid w:val="003D5B81"/>
    <w:rsid w:val="003E129A"/>
    <w:rsid w:val="003F1E54"/>
    <w:rsid w:val="004036AB"/>
    <w:rsid w:val="00406CE4"/>
    <w:rsid w:val="00416232"/>
    <w:rsid w:val="00416A51"/>
    <w:rsid w:val="0045122A"/>
    <w:rsid w:val="00474C86"/>
    <w:rsid w:val="004860C9"/>
    <w:rsid w:val="004A5AFA"/>
    <w:rsid w:val="004F7744"/>
    <w:rsid w:val="00507155"/>
    <w:rsid w:val="00523D76"/>
    <w:rsid w:val="00524089"/>
    <w:rsid w:val="00560CF5"/>
    <w:rsid w:val="00567417"/>
    <w:rsid w:val="0057202B"/>
    <w:rsid w:val="005909E2"/>
    <w:rsid w:val="005B40E8"/>
    <w:rsid w:val="005C0628"/>
    <w:rsid w:val="005C73F8"/>
    <w:rsid w:val="005E1121"/>
    <w:rsid w:val="005E180F"/>
    <w:rsid w:val="005F0600"/>
    <w:rsid w:val="005F36F6"/>
    <w:rsid w:val="006032AA"/>
    <w:rsid w:val="00615823"/>
    <w:rsid w:val="00615E93"/>
    <w:rsid w:val="00641213"/>
    <w:rsid w:val="006455EA"/>
    <w:rsid w:val="00650681"/>
    <w:rsid w:val="00655A62"/>
    <w:rsid w:val="0066216E"/>
    <w:rsid w:val="0066598A"/>
    <w:rsid w:val="00671239"/>
    <w:rsid w:val="00671767"/>
    <w:rsid w:val="00676044"/>
    <w:rsid w:val="0069404C"/>
    <w:rsid w:val="006965E0"/>
    <w:rsid w:val="006971AB"/>
    <w:rsid w:val="006D20AE"/>
    <w:rsid w:val="006D2F39"/>
    <w:rsid w:val="006D42A7"/>
    <w:rsid w:val="006F565B"/>
    <w:rsid w:val="00712FD9"/>
    <w:rsid w:val="00714499"/>
    <w:rsid w:val="00717180"/>
    <w:rsid w:val="00717EB3"/>
    <w:rsid w:val="0072662E"/>
    <w:rsid w:val="00743CCA"/>
    <w:rsid w:val="00753F2F"/>
    <w:rsid w:val="007626C2"/>
    <w:rsid w:val="00767CB3"/>
    <w:rsid w:val="007779AC"/>
    <w:rsid w:val="00794F80"/>
    <w:rsid w:val="00794FFF"/>
    <w:rsid w:val="007A4CC9"/>
    <w:rsid w:val="007B40D2"/>
    <w:rsid w:val="007C05AF"/>
    <w:rsid w:val="007D440B"/>
    <w:rsid w:val="007F1135"/>
    <w:rsid w:val="00807E0D"/>
    <w:rsid w:val="0082299F"/>
    <w:rsid w:val="00860FFF"/>
    <w:rsid w:val="008B50DF"/>
    <w:rsid w:val="008C7D6A"/>
    <w:rsid w:val="008D32CE"/>
    <w:rsid w:val="008D3431"/>
    <w:rsid w:val="008E0A49"/>
    <w:rsid w:val="008F27B7"/>
    <w:rsid w:val="009011D3"/>
    <w:rsid w:val="009066E8"/>
    <w:rsid w:val="009104DB"/>
    <w:rsid w:val="00915069"/>
    <w:rsid w:val="009220C7"/>
    <w:rsid w:val="009250B6"/>
    <w:rsid w:val="00935C6C"/>
    <w:rsid w:val="00936FF4"/>
    <w:rsid w:val="00945FAB"/>
    <w:rsid w:val="00967B32"/>
    <w:rsid w:val="009717C1"/>
    <w:rsid w:val="00973C14"/>
    <w:rsid w:val="00973F86"/>
    <w:rsid w:val="00986A7C"/>
    <w:rsid w:val="00987A83"/>
    <w:rsid w:val="00992D4D"/>
    <w:rsid w:val="00992E99"/>
    <w:rsid w:val="00996388"/>
    <w:rsid w:val="009A237F"/>
    <w:rsid w:val="009B5248"/>
    <w:rsid w:val="009C79C2"/>
    <w:rsid w:val="009D2D8A"/>
    <w:rsid w:val="009D6028"/>
    <w:rsid w:val="009E2A0E"/>
    <w:rsid w:val="009F537A"/>
    <w:rsid w:val="00A479A0"/>
    <w:rsid w:val="00A762C4"/>
    <w:rsid w:val="00AA50EF"/>
    <w:rsid w:val="00AB1866"/>
    <w:rsid w:val="00AD319D"/>
    <w:rsid w:val="00AE1E21"/>
    <w:rsid w:val="00AF0076"/>
    <w:rsid w:val="00AF021A"/>
    <w:rsid w:val="00B075D2"/>
    <w:rsid w:val="00B141EF"/>
    <w:rsid w:val="00B23F9E"/>
    <w:rsid w:val="00B30F01"/>
    <w:rsid w:val="00B36F89"/>
    <w:rsid w:val="00B45C53"/>
    <w:rsid w:val="00B4617C"/>
    <w:rsid w:val="00B467F8"/>
    <w:rsid w:val="00B503F2"/>
    <w:rsid w:val="00B57045"/>
    <w:rsid w:val="00B61CE2"/>
    <w:rsid w:val="00B635AF"/>
    <w:rsid w:val="00BD3E6B"/>
    <w:rsid w:val="00C04A76"/>
    <w:rsid w:val="00C36316"/>
    <w:rsid w:val="00C37137"/>
    <w:rsid w:val="00C52E9E"/>
    <w:rsid w:val="00C55DB1"/>
    <w:rsid w:val="00C74B11"/>
    <w:rsid w:val="00C861BD"/>
    <w:rsid w:val="00C90315"/>
    <w:rsid w:val="00C920E4"/>
    <w:rsid w:val="00CC0B72"/>
    <w:rsid w:val="00CC0C61"/>
    <w:rsid w:val="00CC0DC6"/>
    <w:rsid w:val="00CC2D51"/>
    <w:rsid w:val="00D00F0A"/>
    <w:rsid w:val="00D037A8"/>
    <w:rsid w:val="00D051DA"/>
    <w:rsid w:val="00D16D25"/>
    <w:rsid w:val="00D23A4C"/>
    <w:rsid w:val="00D273A4"/>
    <w:rsid w:val="00D56AD1"/>
    <w:rsid w:val="00D646EF"/>
    <w:rsid w:val="00D66E1B"/>
    <w:rsid w:val="00D803C0"/>
    <w:rsid w:val="00DB3FFF"/>
    <w:rsid w:val="00DC0F2C"/>
    <w:rsid w:val="00DD48D1"/>
    <w:rsid w:val="00DE644D"/>
    <w:rsid w:val="00E44271"/>
    <w:rsid w:val="00E6044C"/>
    <w:rsid w:val="00E635EB"/>
    <w:rsid w:val="00E647A4"/>
    <w:rsid w:val="00E75E0F"/>
    <w:rsid w:val="00E909EB"/>
    <w:rsid w:val="00E91BE1"/>
    <w:rsid w:val="00E93208"/>
    <w:rsid w:val="00EA147F"/>
    <w:rsid w:val="00EA1D7D"/>
    <w:rsid w:val="00EA2EE1"/>
    <w:rsid w:val="00EB0F27"/>
    <w:rsid w:val="00EC745B"/>
    <w:rsid w:val="00ED1D18"/>
    <w:rsid w:val="00EF68A2"/>
    <w:rsid w:val="00EF7718"/>
    <w:rsid w:val="00F04CDF"/>
    <w:rsid w:val="00F121D1"/>
    <w:rsid w:val="00F239C9"/>
    <w:rsid w:val="00F32016"/>
    <w:rsid w:val="00F4332E"/>
    <w:rsid w:val="00F60337"/>
    <w:rsid w:val="00F66825"/>
    <w:rsid w:val="00FA3563"/>
    <w:rsid w:val="00FD187F"/>
    <w:rsid w:val="00FE0BAE"/>
    <w:rsid w:val="021BDF1E"/>
    <w:rsid w:val="03DBB42C"/>
    <w:rsid w:val="04A683A3"/>
    <w:rsid w:val="052E3C16"/>
    <w:rsid w:val="07581477"/>
    <w:rsid w:val="07FE6081"/>
    <w:rsid w:val="0AC71FBE"/>
    <w:rsid w:val="0C19B650"/>
    <w:rsid w:val="0C31D25E"/>
    <w:rsid w:val="0C94B405"/>
    <w:rsid w:val="0DCD6F28"/>
    <w:rsid w:val="10E8488D"/>
    <w:rsid w:val="10F9258B"/>
    <w:rsid w:val="1211FB3A"/>
    <w:rsid w:val="13B85803"/>
    <w:rsid w:val="15FB2C04"/>
    <w:rsid w:val="16180D7A"/>
    <w:rsid w:val="18D2BF1D"/>
    <w:rsid w:val="1AF82F0D"/>
    <w:rsid w:val="1C054C33"/>
    <w:rsid w:val="1CB5632D"/>
    <w:rsid w:val="1CBECA17"/>
    <w:rsid w:val="1D5C577B"/>
    <w:rsid w:val="1D9A0CE5"/>
    <w:rsid w:val="1F456FA6"/>
    <w:rsid w:val="2100A883"/>
    <w:rsid w:val="225E8C88"/>
    <w:rsid w:val="233905B4"/>
    <w:rsid w:val="23FE42A0"/>
    <w:rsid w:val="25B83959"/>
    <w:rsid w:val="2731FDAB"/>
    <w:rsid w:val="277B71C9"/>
    <w:rsid w:val="27BD89B8"/>
    <w:rsid w:val="2C071A83"/>
    <w:rsid w:val="2C67BAAD"/>
    <w:rsid w:val="2D96151E"/>
    <w:rsid w:val="2E950222"/>
    <w:rsid w:val="2F3D0F90"/>
    <w:rsid w:val="3134F05F"/>
    <w:rsid w:val="31A50237"/>
    <w:rsid w:val="3206BD38"/>
    <w:rsid w:val="323F6655"/>
    <w:rsid w:val="3324D568"/>
    <w:rsid w:val="34D9BF82"/>
    <w:rsid w:val="34F98F4F"/>
    <w:rsid w:val="36CC40BD"/>
    <w:rsid w:val="37DBC101"/>
    <w:rsid w:val="39D7B4C9"/>
    <w:rsid w:val="3D274DA6"/>
    <w:rsid w:val="3F133499"/>
    <w:rsid w:val="4084AE43"/>
    <w:rsid w:val="40A8CE8E"/>
    <w:rsid w:val="4456C147"/>
    <w:rsid w:val="457A1E42"/>
    <w:rsid w:val="460E2A63"/>
    <w:rsid w:val="469D0F74"/>
    <w:rsid w:val="478B5E9A"/>
    <w:rsid w:val="47AF5647"/>
    <w:rsid w:val="48780F86"/>
    <w:rsid w:val="4ACD87D0"/>
    <w:rsid w:val="4BC8085E"/>
    <w:rsid w:val="4EAE6AF8"/>
    <w:rsid w:val="4F87CC27"/>
    <w:rsid w:val="50E6B745"/>
    <w:rsid w:val="50F6EC9E"/>
    <w:rsid w:val="51E7AFA1"/>
    <w:rsid w:val="520CEB83"/>
    <w:rsid w:val="53AB1AE3"/>
    <w:rsid w:val="54564B23"/>
    <w:rsid w:val="55A0876D"/>
    <w:rsid w:val="5662A9A1"/>
    <w:rsid w:val="56BB20C4"/>
    <w:rsid w:val="571E947C"/>
    <w:rsid w:val="57400AB4"/>
    <w:rsid w:val="59A5ED5B"/>
    <w:rsid w:val="5A2D5B67"/>
    <w:rsid w:val="5AF4FB77"/>
    <w:rsid w:val="5C3BDD85"/>
    <w:rsid w:val="5D1893D3"/>
    <w:rsid w:val="5EDA6D70"/>
    <w:rsid w:val="5F2C32C0"/>
    <w:rsid w:val="641F457E"/>
    <w:rsid w:val="66978A01"/>
    <w:rsid w:val="678AE6B5"/>
    <w:rsid w:val="6A1227DC"/>
    <w:rsid w:val="6AE7F6C6"/>
    <w:rsid w:val="6C7F5047"/>
    <w:rsid w:val="6CC52215"/>
    <w:rsid w:val="70E6CB8F"/>
    <w:rsid w:val="745EEC81"/>
    <w:rsid w:val="76D12993"/>
    <w:rsid w:val="78D449C1"/>
    <w:rsid w:val="7947463B"/>
    <w:rsid w:val="7AA3925E"/>
    <w:rsid w:val="7D252219"/>
    <w:rsid w:val="7D711021"/>
    <w:rsid w:val="7DEB82E3"/>
    <w:rsid w:val="7DFDAC2A"/>
    <w:rsid w:val="7F2B988E"/>
    <w:rsid w:val="7FFD6C5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79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7E0D"/>
    <w:pPr>
      <w:keepNext/>
      <w:keepLines/>
      <w:numPr>
        <w:numId w:val="20"/>
      </w:numPr>
      <w:shd w:val="clear" w:color="auto" w:fill="FFFFFF" w:themeFill="background1"/>
      <w:spacing w:before="360" w:after="80" w:line="360" w:lineRule="auto"/>
      <w:outlineLvl w:val="0"/>
    </w:pPr>
    <w:rPr>
      <w:rFonts w:ascii="Calibri" w:eastAsiaTheme="majorEastAsia" w:hAnsi="Calibri" w:cstheme="majorBidi"/>
      <w:b/>
      <w:color w:val="215E99" w:themeColor="text2" w:themeTint="BF"/>
      <w:sz w:val="24"/>
      <w:szCs w:val="40"/>
      <w:shd w:val="clear" w:color="auto" w:fill="FFFFFF" w:themeFill="background1"/>
    </w:rPr>
  </w:style>
  <w:style w:type="paragraph" w:styleId="Nagwek2">
    <w:name w:val="heading 2"/>
    <w:basedOn w:val="Normalny"/>
    <w:next w:val="Normalny"/>
    <w:link w:val="Nagwek2Znak"/>
    <w:uiPriority w:val="9"/>
    <w:unhideWhenUsed/>
    <w:qFormat/>
    <w:rsid w:val="009F537A"/>
    <w:pPr>
      <w:keepNext/>
      <w:keepLines/>
      <w:numPr>
        <w:numId w:val="13"/>
      </w:numPr>
      <w:spacing w:before="360" w:after="360" w:line="360" w:lineRule="auto"/>
      <w:ind w:left="714" w:hanging="357"/>
      <w:outlineLvl w:val="1"/>
    </w:pPr>
    <w:rPr>
      <w:rFonts w:ascii="Calibri" w:eastAsiaTheme="majorEastAsia" w:hAnsi="Calibri" w:cs="Calibri"/>
      <w:color w:val="215E99" w:themeColor="text2" w:themeTint="BF"/>
      <w:sz w:val="24"/>
      <w:szCs w:val="24"/>
    </w:rPr>
  </w:style>
  <w:style w:type="paragraph" w:styleId="Nagwek3">
    <w:name w:val="heading 3"/>
    <w:basedOn w:val="Normalny"/>
    <w:next w:val="Normalny"/>
    <w:link w:val="Nagwek3Znak"/>
    <w:uiPriority w:val="9"/>
    <w:semiHidden/>
    <w:unhideWhenUsed/>
    <w:qFormat/>
    <w:rsid w:val="007626C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626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626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626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626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626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626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7E0D"/>
    <w:rPr>
      <w:rFonts w:ascii="Calibri" w:eastAsiaTheme="majorEastAsia" w:hAnsi="Calibri" w:cstheme="majorBidi"/>
      <w:b/>
      <w:color w:val="215E99" w:themeColor="text2" w:themeTint="BF"/>
      <w:sz w:val="24"/>
      <w:szCs w:val="40"/>
      <w:shd w:val="clear" w:color="auto" w:fill="FFFFFF" w:themeFill="background1"/>
    </w:rPr>
  </w:style>
  <w:style w:type="character" w:customStyle="1" w:styleId="Nagwek2Znak">
    <w:name w:val="Nagłówek 2 Znak"/>
    <w:basedOn w:val="Domylnaczcionkaakapitu"/>
    <w:link w:val="Nagwek2"/>
    <w:uiPriority w:val="9"/>
    <w:rsid w:val="009F537A"/>
    <w:rPr>
      <w:rFonts w:ascii="Calibri" w:eastAsiaTheme="majorEastAsia" w:hAnsi="Calibri" w:cs="Calibri"/>
      <w:color w:val="215E99" w:themeColor="text2" w:themeTint="BF"/>
      <w:sz w:val="24"/>
      <w:szCs w:val="24"/>
    </w:rPr>
  </w:style>
  <w:style w:type="character" w:customStyle="1" w:styleId="Nagwek3Znak">
    <w:name w:val="Nagłówek 3 Znak"/>
    <w:basedOn w:val="Domylnaczcionkaakapitu"/>
    <w:link w:val="Nagwek3"/>
    <w:uiPriority w:val="9"/>
    <w:semiHidden/>
    <w:rsid w:val="007626C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626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626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626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626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626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626C2"/>
    <w:rPr>
      <w:rFonts w:eastAsiaTheme="majorEastAsia" w:cstheme="majorBidi"/>
      <w:color w:val="272727" w:themeColor="text1" w:themeTint="D8"/>
    </w:rPr>
  </w:style>
  <w:style w:type="paragraph" w:styleId="Tytu">
    <w:name w:val="Title"/>
    <w:basedOn w:val="Normalny"/>
    <w:next w:val="Normalny"/>
    <w:link w:val="TytuZnak"/>
    <w:uiPriority w:val="10"/>
    <w:qFormat/>
    <w:rsid w:val="00762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626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626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626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626C2"/>
    <w:pPr>
      <w:spacing w:before="160"/>
      <w:jc w:val="center"/>
    </w:pPr>
    <w:rPr>
      <w:i/>
      <w:iCs/>
      <w:color w:val="404040" w:themeColor="text1" w:themeTint="BF"/>
    </w:rPr>
  </w:style>
  <w:style w:type="character" w:customStyle="1" w:styleId="CytatZnak">
    <w:name w:val="Cytat Znak"/>
    <w:basedOn w:val="Domylnaczcionkaakapitu"/>
    <w:link w:val="Cytat"/>
    <w:uiPriority w:val="29"/>
    <w:rsid w:val="007626C2"/>
    <w:rPr>
      <w:i/>
      <w:iCs/>
      <w:color w:val="404040" w:themeColor="text1" w:themeTint="BF"/>
    </w:rPr>
  </w:style>
  <w:style w:type="paragraph" w:styleId="Akapitzlist">
    <w:name w:val="List Paragraph"/>
    <w:aliases w:val="A_wyliczenie,K-P_odwolanie,Akapit z listą5,maz_wyliczenie,opis dzialania,Table of contents numbered,Numerowanie,Tytuły tabel i wykresów,Akapit z listą 1,L1,T_SZ_List Paragraph,Dot pt,F5 List Paragraph,List Paragraph11,lp1"/>
    <w:basedOn w:val="Normalny"/>
    <w:link w:val="AkapitzlistZnak"/>
    <w:uiPriority w:val="34"/>
    <w:qFormat/>
    <w:rsid w:val="007626C2"/>
    <w:pPr>
      <w:ind w:left="720"/>
      <w:contextualSpacing/>
    </w:pPr>
  </w:style>
  <w:style w:type="character" w:styleId="Wyrnienieintensywne">
    <w:name w:val="Intense Emphasis"/>
    <w:basedOn w:val="Domylnaczcionkaakapitu"/>
    <w:uiPriority w:val="21"/>
    <w:qFormat/>
    <w:rsid w:val="007626C2"/>
    <w:rPr>
      <w:i/>
      <w:iCs/>
      <w:color w:val="0F4761" w:themeColor="accent1" w:themeShade="BF"/>
    </w:rPr>
  </w:style>
  <w:style w:type="paragraph" w:styleId="Cytatintensywny">
    <w:name w:val="Intense Quote"/>
    <w:basedOn w:val="Normalny"/>
    <w:next w:val="Normalny"/>
    <w:link w:val="CytatintensywnyZnak"/>
    <w:uiPriority w:val="30"/>
    <w:qFormat/>
    <w:rsid w:val="00762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626C2"/>
    <w:rPr>
      <w:i/>
      <w:iCs/>
      <w:color w:val="0F4761" w:themeColor="accent1" w:themeShade="BF"/>
    </w:rPr>
  </w:style>
  <w:style w:type="character" w:styleId="Odwoanieintensywne">
    <w:name w:val="Intense Reference"/>
    <w:basedOn w:val="Domylnaczcionkaakapitu"/>
    <w:uiPriority w:val="32"/>
    <w:qFormat/>
    <w:rsid w:val="007626C2"/>
    <w:rPr>
      <w:b/>
      <w:bCs/>
      <w:smallCaps/>
      <w:color w:val="0F4761" w:themeColor="accent1" w:themeShade="BF"/>
      <w:spacing w:val="5"/>
    </w:rPr>
  </w:style>
  <w:style w:type="paragraph" w:styleId="Nagwek">
    <w:name w:val="header"/>
    <w:basedOn w:val="Normalny"/>
    <w:link w:val="NagwekZnak"/>
    <w:uiPriority w:val="99"/>
    <w:unhideWhenUsed/>
    <w:rsid w:val="007626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26C2"/>
  </w:style>
  <w:style w:type="paragraph" w:styleId="Stopka">
    <w:name w:val="footer"/>
    <w:basedOn w:val="Normalny"/>
    <w:link w:val="StopkaZnak"/>
    <w:uiPriority w:val="99"/>
    <w:unhideWhenUsed/>
    <w:rsid w:val="007626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26C2"/>
  </w:style>
  <w:style w:type="character" w:styleId="Odwoaniedokomentarza">
    <w:name w:val="annotation reference"/>
    <w:basedOn w:val="Domylnaczcionkaakapitu"/>
    <w:uiPriority w:val="99"/>
    <w:semiHidden/>
    <w:unhideWhenUsed/>
    <w:rsid w:val="00096158"/>
    <w:rPr>
      <w:sz w:val="16"/>
      <w:szCs w:val="16"/>
    </w:rPr>
  </w:style>
  <w:style w:type="paragraph" w:styleId="Tekstkomentarza">
    <w:name w:val="annotation text"/>
    <w:basedOn w:val="Normalny"/>
    <w:link w:val="TekstkomentarzaZnak"/>
    <w:uiPriority w:val="99"/>
    <w:unhideWhenUsed/>
    <w:rsid w:val="00096158"/>
    <w:pPr>
      <w:spacing w:line="240" w:lineRule="auto"/>
    </w:pPr>
    <w:rPr>
      <w:sz w:val="20"/>
      <w:szCs w:val="20"/>
    </w:rPr>
  </w:style>
  <w:style w:type="character" w:customStyle="1" w:styleId="TekstkomentarzaZnak">
    <w:name w:val="Tekst komentarza Znak"/>
    <w:basedOn w:val="Domylnaczcionkaakapitu"/>
    <w:link w:val="Tekstkomentarza"/>
    <w:uiPriority w:val="99"/>
    <w:rsid w:val="00096158"/>
    <w:rPr>
      <w:sz w:val="20"/>
      <w:szCs w:val="20"/>
    </w:rPr>
  </w:style>
  <w:style w:type="paragraph" w:styleId="Tematkomentarza">
    <w:name w:val="annotation subject"/>
    <w:basedOn w:val="Tekstkomentarza"/>
    <w:next w:val="Tekstkomentarza"/>
    <w:link w:val="TematkomentarzaZnak"/>
    <w:uiPriority w:val="99"/>
    <w:semiHidden/>
    <w:unhideWhenUsed/>
    <w:rsid w:val="00096158"/>
    <w:rPr>
      <w:b/>
      <w:bCs/>
    </w:rPr>
  </w:style>
  <w:style w:type="character" w:customStyle="1" w:styleId="TematkomentarzaZnak">
    <w:name w:val="Temat komentarza Znak"/>
    <w:basedOn w:val="TekstkomentarzaZnak"/>
    <w:link w:val="Tematkomentarza"/>
    <w:uiPriority w:val="99"/>
    <w:semiHidden/>
    <w:rsid w:val="00096158"/>
    <w:rPr>
      <w:b/>
      <w:bCs/>
      <w:sz w:val="20"/>
      <w:szCs w:val="20"/>
    </w:rPr>
  </w:style>
  <w:style w:type="paragraph" w:styleId="Poprawka">
    <w:name w:val="Revision"/>
    <w:hidden/>
    <w:uiPriority w:val="99"/>
    <w:semiHidden/>
    <w:rsid w:val="00936FF4"/>
    <w:pPr>
      <w:spacing w:after="0" w:line="240" w:lineRule="auto"/>
    </w:pPr>
  </w:style>
  <w:style w:type="character" w:styleId="Wzmianka">
    <w:name w:val="Mention"/>
    <w:basedOn w:val="Domylnaczcionkaakapitu"/>
    <w:uiPriority w:val="99"/>
    <w:unhideWhenUsed/>
    <w:rPr>
      <w:color w:val="2B579A"/>
      <w:shd w:val="clear" w:color="auto" w:fill="E6E6E6"/>
    </w:rPr>
  </w:style>
  <w:style w:type="paragraph" w:customStyle="1" w:styleId="paragraph">
    <w:name w:val="paragraph"/>
    <w:basedOn w:val="Normalny"/>
    <w:rsid w:val="00B141E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omylnaczcionkaakapitu"/>
    <w:rsid w:val="00B141EF"/>
  </w:style>
  <w:style w:type="character" w:customStyle="1" w:styleId="scxw81196685">
    <w:name w:val="scxw81196685"/>
    <w:basedOn w:val="Domylnaczcionkaakapitu"/>
    <w:rsid w:val="00B141EF"/>
  </w:style>
  <w:style w:type="character" w:customStyle="1" w:styleId="eop">
    <w:name w:val="eop"/>
    <w:basedOn w:val="Domylnaczcionkaakapitu"/>
    <w:rsid w:val="00B141EF"/>
  </w:style>
  <w:style w:type="character" w:styleId="Odwoanieprzypisudolnego">
    <w:name w:val="footnote reference"/>
    <w:basedOn w:val="Domylnaczcionkaakapitu"/>
    <w:uiPriority w:val="99"/>
    <w:semiHidden/>
    <w:unhideWhenUsed/>
    <w:rPr>
      <w:vertAlign w:val="superscript"/>
    </w:rPr>
  </w:style>
  <w:style w:type="character" w:customStyle="1" w:styleId="TekstprzypisudolnegoZnak">
    <w:name w:val="Tekst przypisu dolnego Znak"/>
    <w:basedOn w:val="Domylnaczcionkaakapitu"/>
    <w:link w:val="Tekstprzypisudolnego"/>
    <w:uiPriority w:val="99"/>
    <w:semiHidden/>
    <w:rPr>
      <w:sz w:val="20"/>
      <w:szCs w:val="20"/>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siatki1jasnaakcent1">
    <w:name w:val="Grid Table 1 Light Accent 1"/>
    <w:basedOn w:val="Standardowy"/>
    <w:uiPriority w:val="46"/>
    <w:rsid w:val="00615E9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ipercze">
    <w:name w:val="Hyperlink"/>
    <w:basedOn w:val="Domylnaczcionkaakapitu"/>
    <w:uiPriority w:val="99"/>
    <w:unhideWhenUsed/>
    <w:rsid w:val="006032AA"/>
    <w:rPr>
      <w:color w:val="467886" w:themeColor="hyperlink"/>
      <w:u w:val="single"/>
    </w:rPr>
  </w:style>
  <w:style w:type="character" w:styleId="Nierozpoznanawzmianka">
    <w:name w:val="Unresolved Mention"/>
    <w:basedOn w:val="Domylnaczcionkaakapitu"/>
    <w:uiPriority w:val="99"/>
    <w:semiHidden/>
    <w:unhideWhenUsed/>
    <w:rsid w:val="006032AA"/>
    <w:rPr>
      <w:color w:val="605E5C"/>
      <w:shd w:val="clear" w:color="auto" w:fill="E1DFDD"/>
    </w:rPr>
  </w:style>
  <w:style w:type="character" w:customStyle="1" w:styleId="ui-provider">
    <w:name w:val="ui-provider"/>
    <w:basedOn w:val="Domylnaczcionkaakapitu"/>
    <w:rsid w:val="00EC745B"/>
  </w:style>
  <w:style w:type="character" w:customStyle="1" w:styleId="AkapitzlistZnak">
    <w:name w:val="Akapit z listą Znak"/>
    <w:aliases w:val="A_wyliczenie Znak,K-P_odwolanie Znak,Akapit z listą5 Znak,maz_wyliczenie Znak,opis dzialania Znak,Table of contents numbered Znak,Numerowanie Znak,Tytuły tabel i wykresów Znak,Akapit z listą 1 Znak,L1 Znak,T_SZ_List Paragraph Znak"/>
    <w:link w:val="Akapitzlist"/>
    <w:uiPriority w:val="34"/>
    <w:rsid w:val="00E63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669899">
      <w:bodyDiv w:val="1"/>
      <w:marLeft w:val="0"/>
      <w:marRight w:val="0"/>
      <w:marTop w:val="0"/>
      <w:marBottom w:val="0"/>
      <w:divBdr>
        <w:top w:val="none" w:sz="0" w:space="0" w:color="auto"/>
        <w:left w:val="none" w:sz="0" w:space="0" w:color="auto"/>
        <w:bottom w:val="none" w:sz="0" w:space="0" w:color="auto"/>
        <w:right w:val="none" w:sz="0" w:space="0" w:color="auto"/>
      </w:divBdr>
      <w:divsChild>
        <w:div w:id="1582106048">
          <w:marLeft w:val="0"/>
          <w:marRight w:val="0"/>
          <w:marTop w:val="0"/>
          <w:marBottom w:val="0"/>
          <w:divBdr>
            <w:top w:val="none" w:sz="0" w:space="0" w:color="auto"/>
            <w:left w:val="none" w:sz="0" w:space="0" w:color="auto"/>
            <w:bottom w:val="none" w:sz="0" w:space="0" w:color="auto"/>
            <w:right w:val="none" w:sz="0" w:space="0" w:color="auto"/>
          </w:divBdr>
          <w:divsChild>
            <w:div w:id="195237855">
              <w:marLeft w:val="0"/>
              <w:marRight w:val="0"/>
              <w:marTop w:val="0"/>
              <w:marBottom w:val="0"/>
              <w:divBdr>
                <w:top w:val="none" w:sz="0" w:space="0" w:color="auto"/>
                <w:left w:val="none" w:sz="0" w:space="0" w:color="auto"/>
                <w:bottom w:val="none" w:sz="0" w:space="0" w:color="auto"/>
                <w:right w:val="none" w:sz="0" w:space="0" w:color="auto"/>
              </w:divBdr>
              <w:divsChild>
                <w:div w:id="13048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5993</Words>
  <Characters>35960</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Koncepcja realizacji szkoleń - Nauczyciele przedszkolni</vt:lpstr>
    </vt:vector>
  </TitlesOfParts>
  <Company/>
  <LinksUpToDate>false</LinksUpToDate>
  <CharactersWithSpaces>41870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Koncepcja realizacji szkoleń - Nauczyciele przedszkolni</dc:title>
  <dc:subject/>
  <dc:creator/>
  <cp:keywords/>
  <dc:description/>
  <cp:lastModifiedBy/>
  <cp:revision>1</cp:revision>
  <dcterms:created xsi:type="dcterms:W3CDTF">2024-06-24T16:30:00Z</dcterms:created>
  <dcterms:modified xsi:type="dcterms:W3CDTF">2024-06-25T20:35:00Z</dcterms:modified>
</cp:coreProperties>
</file>