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E6EB9" w14:textId="77777777" w:rsidR="008D47DC" w:rsidRDefault="008D47DC" w:rsidP="007F1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BAA870" w14:textId="77777777" w:rsidR="00D67476" w:rsidRDefault="00D67476" w:rsidP="007F1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DCCCD8" w14:textId="77777777" w:rsidR="00D67476" w:rsidRDefault="00D67476" w:rsidP="007F1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AB537D" w14:textId="77777777" w:rsidR="00D67476" w:rsidRDefault="00D67476" w:rsidP="007F1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AE8DCC" w14:textId="77777777" w:rsidR="00D67476" w:rsidRDefault="00D67476" w:rsidP="007F1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82851B" w14:textId="5649F49F" w:rsidR="00B61594" w:rsidRDefault="007F14DC" w:rsidP="007F14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204">
        <w:rPr>
          <w:rFonts w:ascii="Times New Roman" w:hAnsi="Times New Roman" w:cs="Times New Roman"/>
          <w:b/>
          <w:sz w:val="24"/>
          <w:szCs w:val="24"/>
        </w:rPr>
        <w:t xml:space="preserve">Konferencja </w:t>
      </w:r>
      <w:r w:rsidR="00F97204" w:rsidRPr="00F97204">
        <w:rPr>
          <w:rFonts w:ascii="Times New Roman" w:hAnsi="Times New Roman" w:cs="Times New Roman"/>
          <w:b/>
          <w:sz w:val="24"/>
          <w:szCs w:val="24"/>
        </w:rPr>
        <w:t>on-line</w:t>
      </w:r>
    </w:p>
    <w:p w14:paraId="7DDEF9E3" w14:textId="77777777" w:rsidR="00F04BB2" w:rsidRPr="00F04BB2" w:rsidRDefault="00F04BB2" w:rsidP="007F14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4BB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F04BB2">
        <w:rPr>
          <w:rFonts w:ascii="Times New Roman" w:hAnsi="Times New Roman" w:cs="Times New Roman"/>
          <w:b/>
          <w:bCs/>
          <w:sz w:val="24"/>
          <w:szCs w:val="24"/>
        </w:rPr>
        <w:t xml:space="preserve">Anoreksja i bulimia, kryteria diagnostyczne, </w:t>
      </w:r>
    </w:p>
    <w:p w14:paraId="6E3A514C" w14:textId="6E25667C" w:rsidR="00F04BB2" w:rsidRPr="00F04BB2" w:rsidRDefault="00F04BB2" w:rsidP="007F14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4BB2">
        <w:rPr>
          <w:rFonts w:ascii="Times New Roman" w:hAnsi="Times New Roman" w:cs="Times New Roman"/>
          <w:b/>
          <w:bCs/>
          <w:sz w:val="24"/>
          <w:szCs w:val="24"/>
        </w:rPr>
        <w:t>czynniki predysponujące, wyzwalające i podtrzymujące”</w:t>
      </w:r>
    </w:p>
    <w:p w14:paraId="0DAD5B0E" w14:textId="0181E520" w:rsidR="005A7810" w:rsidRPr="00F04BB2" w:rsidRDefault="00F04BB2" w:rsidP="008D47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4BB2">
        <w:rPr>
          <w:rFonts w:ascii="Times New Roman" w:hAnsi="Times New Roman" w:cs="Times New Roman"/>
          <w:b/>
          <w:bCs/>
          <w:sz w:val="24"/>
          <w:szCs w:val="24"/>
        </w:rPr>
        <w:t xml:space="preserve">14 czerwca </w:t>
      </w:r>
      <w:r w:rsidR="005A7810" w:rsidRPr="00F04BB2">
        <w:rPr>
          <w:rFonts w:ascii="Times New Roman" w:hAnsi="Times New Roman" w:cs="Times New Roman"/>
          <w:b/>
          <w:bCs/>
          <w:sz w:val="24"/>
          <w:szCs w:val="24"/>
        </w:rPr>
        <w:t xml:space="preserve">2022 r. </w:t>
      </w:r>
    </w:p>
    <w:p w14:paraId="49353243" w14:textId="77777777" w:rsidR="008D47DC" w:rsidRPr="008D47DC" w:rsidRDefault="008D47DC" w:rsidP="008D47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D60ABC" w14:textId="77777777" w:rsidR="007F14DC" w:rsidRPr="00F97204" w:rsidRDefault="007F14DC" w:rsidP="007F14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669254" w14:textId="00D303D5" w:rsidR="007F14DC" w:rsidRPr="00F97204" w:rsidRDefault="009653EE" w:rsidP="007F14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A7810">
        <w:rPr>
          <w:rFonts w:ascii="Times New Roman" w:hAnsi="Times New Roman" w:cs="Times New Roman"/>
          <w:sz w:val="24"/>
          <w:szCs w:val="24"/>
        </w:rPr>
        <w:t>1</w:t>
      </w:r>
      <w:r w:rsidR="00F97204" w:rsidRPr="00F97204">
        <w:rPr>
          <w:rFonts w:ascii="Times New Roman" w:hAnsi="Times New Roman" w:cs="Times New Roman"/>
          <w:sz w:val="24"/>
          <w:szCs w:val="24"/>
        </w:rPr>
        <w:t>.00</w:t>
      </w:r>
      <w:r w:rsidR="0039190A" w:rsidRPr="00F97204">
        <w:rPr>
          <w:rFonts w:ascii="Times New Roman" w:hAnsi="Times New Roman" w:cs="Times New Roman"/>
          <w:sz w:val="24"/>
          <w:szCs w:val="24"/>
        </w:rPr>
        <w:t xml:space="preserve"> </w:t>
      </w:r>
      <w:r w:rsidR="00F97204" w:rsidRPr="00F97204">
        <w:rPr>
          <w:rFonts w:ascii="Times New Roman" w:hAnsi="Times New Roman" w:cs="Times New Roman"/>
          <w:sz w:val="24"/>
          <w:szCs w:val="24"/>
        </w:rPr>
        <w:t>–</w:t>
      </w:r>
      <w:r w:rsidR="007F14DC" w:rsidRPr="00F97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A7810">
        <w:rPr>
          <w:rFonts w:ascii="Times New Roman" w:hAnsi="Times New Roman" w:cs="Times New Roman"/>
          <w:sz w:val="24"/>
          <w:szCs w:val="24"/>
        </w:rPr>
        <w:t>1</w:t>
      </w:r>
      <w:r w:rsidR="00F97204" w:rsidRPr="00F97204">
        <w:rPr>
          <w:rFonts w:ascii="Times New Roman" w:hAnsi="Times New Roman" w:cs="Times New Roman"/>
          <w:sz w:val="24"/>
          <w:szCs w:val="24"/>
        </w:rPr>
        <w:t>.10</w:t>
      </w:r>
      <w:r w:rsidR="00F97204" w:rsidRPr="00F97204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7F14DC" w:rsidRPr="00F97204">
        <w:rPr>
          <w:rFonts w:ascii="Times New Roman" w:hAnsi="Times New Roman" w:cs="Times New Roman"/>
          <w:b/>
          <w:sz w:val="24"/>
          <w:szCs w:val="24"/>
        </w:rPr>
        <w:t>Otwarcie konferencji</w:t>
      </w:r>
    </w:p>
    <w:p w14:paraId="08089E06" w14:textId="534C52A6" w:rsidR="007F14DC" w:rsidRPr="00F97204" w:rsidRDefault="007F14DC" w:rsidP="007F14D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7204">
        <w:rPr>
          <w:rFonts w:ascii="Times New Roman" w:hAnsi="Times New Roman" w:cs="Times New Roman"/>
          <w:sz w:val="24"/>
          <w:szCs w:val="24"/>
        </w:rPr>
        <w:tab/>
      </w:r>
      <w:r w:rsidRPr="00F97204">
        <w:rPr>
          <w:rFonts w:ascii="Times New Roman" w:hAnsi="Times New Roman" w:cs="Times New Roman"/>
          <w:sz w:val="24"/>
          <w:szCs w:val="24"/>
        </w:rPr>
        <w:tab/>
      </w:r>
      <w:r w:rsidRPr="00F97204">
        <w:rPr>
          <w:rFonts w:ascii="Times New Roman" w:hAnsi="Times New Roman" w:cs="Times New Roman"/>
          <w:sz w:val="24"/>
          <w:szCs w:val="24"/>
        </w:rPr>
        <w:tab/>
      </w:r>
      <w:r w:rsidR="00F04BB2" w:rsidRPr="00F04BB2">
        <w:rPr>
          <w:rFonts w:ascii="Times New Roman" w:hAnsi="Times New Roman" w:cs="Times New Roman"/>
          <w:b/>
          <w:bCs/>
          <w:sz w:val="24"/>
          <w:szCs w:val="24"/>
        </w:rPr>
        <w:t>lek. med.</w:t>
      </w:r>
      <w:r w:rsidR="00F04BB2">
        <w:rPr>
          <w:rFonts w:ascii="Times New Roman" w:hAnsi="Times New Roman" w:cs="Times New Roman"/>
          <w:sz w:val="24"/>
          <w:szCs w:val="24"/>
        </w:rPr>
        <w:t xml:space="preserve"> </w:t>
      </w:r>
      <w:r w:rsidRPr="00F97204">
        <w:rPr>
          <w:rFonts w:ascii="Times New Roman" w:hAnsi="Times New Roman" w:cs="Times New Roman"/>
          <w:b/>
          <w:i/>
          <w:sz w:val="24"/>
          <w:szCs w:val="24"/>
        </w:rPr>
        <w:t xml:space="preserve">Dorota </w:t>
      </w:r>
      <w:proofErr w:type="spellStart"/>
      <w:r w:rsidRPr="00F97204">
        <w:rPr>
          <w:rFonts w:ascii="Times New Roman" w:hAnsi="Times New Roman" w:cs="Times New Roman"/>
          <w:b/>
          <w:i/>
          <w:sz w:val="24"/>
          <w:szCs w:val="24"/>
        </w:rPr>
        <w:t>Konaszczuk</w:t>
      </w:r>
      <w:proofErr w:type="spellEnd"/>
    </w:p>
    <w:p w14:paraId="4DA3092C" w14:textId="77777777" w:rsidR="007F14DC" w:rsidRPr="00F97204" w:rsidRDefault="007F14DC" w:rsidP="007F14DC">
      <w:pPr>
        <w:spacing w:after="0" w:line="360" w:lineRule="auto"/>
        <w:ind w:left="141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7204">
        <w:rPr>
          <w:rFonts w:ascii="Times New Roman" w:hAnsi="Times New Roman" w:cs="Times New Roman"/>
          <w:i/>
          <w:sz w:val="24"/>
          <w:szCs w:val="24"/>
        </w:rPr>
        <w:t>Lubuski Państwowy Wojewódzki Inspektor Sanitarny w Gorzowie Wlkp.</w:t>
      </w:r>
    </w:p>
    <w:p w14:paraId="02A3B148" w14:textId="77777777" w:rsidR="00D3380A" w:rsidRPr="00F97204" w:rsidRDefault="00D3380A" w:rsidP="007F14DC">
      <w:pPr>
        <w:spacing w:after="0" w:line="360" w:lineRule="auto"/>
        <w:ind w:left="1416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A0E8DB8" w14:textId="1B5D845C" w:rsidR="00DC0078" w:rsidRDefault="009653EE" w:rsidP="00F04BB2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 w:rsidRPr="00DC0078">
        <w:rPr>
          <w:rFonts w:ascii="Times New Roman" w:hAnsi="Times New Roman" w:cs="Times New Roman"/>
          <w:sz w:val="24"/>
          <w:szCs w:val="24"/>
        </w:rPr>
        <w:t>1</w:t>
      </w:r>
      <w:r w:rsidR="005A7810">
        <w:rPr>
          <w:rFonts w:ascii="Times New Roman" w:hAnsi="Times New Roman" w:cs="Times New Roman"/>
          <w:sz w:val="24"/>
          <w:szCs w:val="24"/>
        </w:rPr>
        <w:t>1</w:t>
      </w:r>
      <w:r w:rsidR="00DC0078">
        <w:rPr>
          <w:rFonts w:ascii="Times New Roman" w:hAnsi="Times New Roman" w:cs="Times New Roman"/>
          <w:sz w:val="24"/>
          <w:szCs w:val="24"/>
        </w:rPr>
        <w:t>.10  - 1</w:t>
      </w:r>
      <w:r w:rsidR="00F04BB2">
        <w:rPr>
          <w:rFonts w:ascii="Times New Roman" w:hAnsi="Times New Roman" w:cs="Times New Roman"/>
          <w:sz w:val="24"/>
          <w:szCs w:val="24"/>
        </w:rPr>
        <w:t>2</w:t>
      </w:r>
      <w:r w:rsidR="0006028A">
        <w:rPr>
          <w:rFonts w:ascii="Times New Roman" w:hAnsi="Times New Roman" w:cs="Times New Roman"/>
          <w:sz w:val="24"/>
          <w:szCs w:val="24"/>
        </w:rPr>
        <w:t>.</w:t>
      </w:r>
      <w:r w:rsidR="00F04BB2">
        <w:rPr>
          <w:rFonts w:ascii="Times New Roman" w:hAnsi="Times New Roman" w:cs="Times New Roman"/>
          <w:sz w:val="24"/>
          <w:szCs w:val="24"/>
        </w:rPr>
        <w:t>4</w:t>
      </w:r>
      <w:r w:rsidR="0006028A">
        <w:rPr>
          <w:rFonts w:ascii="Times New Roman" w:hAnsi="Times New Roman" w:cs="Times New Roman"/>
          <w:sz w:val="24"/>
          <w:szCs w:val="24"/>
        </w:rPr>
        <w:t>0</w:t>
      </w:r>
      <w:r w:rsidR="00F04BB2">
        <w:rPr>
          <w:rFonts w:ascii="Times New Roman" w:hAnsi="Times New Roman" w:cs="Times New Roman"/>
          <w:sz w:val="24"/>
          <w:szCs w:val="24"/>
        </w:rPr>
        <w:tab/>
      </w:r>
      <w:r w:rsidR="00F04BB2">
        <w:t>„</w:t>
      </w:r>
      <w:r w:rsidR="00F04BB2" w:rsidRPr="00F04BB2">
        <w:rPr>
          <w:rFonts w:ascii="Times New Roman" w:hAnsi="Times New Roman" w:cs="Times New Roman"/>
          <w:b/>
          <w:bCs/>
          <w:sz w:val="24"/>
          <w:szCs w:val="24"/>
        </w:rPr>
        <w:t>Anoreksja i bulimia, kryteria diagnostyczne, czynniki predysponujące, wyzwalające i podtrzymujące”</w:t>
      </w:r>
    </w:p>
    <w:p w14:paraId="648FDF4E" w14:textId="320B8977" w:rsidR="00F04BB2" w:rsidRPr="00F04BB2" w:rsidRDefault="00F04BB2" w:rsidP="00F04BB2">
      <w:pPr>
        <w:spacing w:after="0" w:line="360" w:lineRule="auto"/>
        <w:ind w:left="2124"/>
        <w:jc w:val="both"/>
        <w:rPr>
          <w:rStyle w:val="Pogrubienie"/>
          <w:rFonts w:ascii="Times New Roman" w:hAnsi="Times New Roman" w:cs="Times New Roman"/>
          <w:i/>
          <w:iCs/>
          <w:sz w:val="24"/>
          <w:szCs w:val="24"/>
        </w:rPr>
      </w:pPr>
      <w:r w:rsidRPr="00F04BB2">
        <w:rPr>
          <w:rStyle w:val="Pogrubienie"/>
          <w:rFonts w:ascii="Times New Roman" w:hAnsi="Times New Roman" w:cs="Times New Roman"/>
          <w:i/>
          <w:iCs/>
          <w:sz w:val="24"/>
          <w:szCs w:val="24"/>
        </w:rPr>
        <w:t>dr n.</w:t>
      </w:r>
      <w:r>
        <w:rPr>
          <w:rStyle w:val="Pogrubienie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04BB2">
        <w:rPr>
          <w:rStyle w:val="Pogrubienie"/>
          <w:rFonts w:ascii="Times New Roman" w:hAnsi="Times New Roman" w:cs="Times New Roman"/>
          <w:i/>
          <w:iCs/>
          <w:sz w:val="24"/>
          <w:szCs w:val="24"/>
        </w:rPr>
        <w:t>med. Małgorzata Talarczyk</w:t>
      </w:r>
    </w:p>
    <w:p w14:paraId="7E768EAC" w14:textId="77777777" w:rsidR="00F04BB2" w:rsidRPr="00F97204" w:rsidRDefault="00F04BB2" w:rsidP="00F04BB2">
      <w:pPr>
        <w:spacing w:after="0" w:line="360" w:lineRule="auto"/>
        <w:ind w:left="212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ekspert w dziedzinie zaburzeń w odżywianiu dzieci i młodzieży</w:t>
      </w:r>
    </w:p>
    <w:p w14:paraId="6DAB6D60" w14:textId="77777777" w:rsidR="00F04BB2" w:rsidRDefault="00F04BB2" w:rsidP="00F04BB2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</w:p>
    <w:p w14:paraId="2DD3F1BF" w14:textId="77777777" w:rsidR="00F04BB2" w:rsidRDefault="00F04BB2" w:rsidP="00F04BB2">
      <w:pPr>
        <w:ind w:left="2124" w:hanging="2124"/>
        <w:rPr>
          <w:rFonts w:ascii="Times New Roman" w:hAnsi="Times New Roman" w:cs="Times New Roman"/>
          <w:sz w:val="24"/>
          <w:szCs w:val="24"/>
        </w:rPr>
      </w:pPr>
    </w:p>
    <w:p w14:paraId="4C671031" w14:textId="77777777" w:rsidR="0006028A" w:rsidRDefault="0006028A" w:rsidP="0006028A">
      <w:pPr>
        <w:spacing w:after="0" w:line="240" w:lineRule="auto"/>
        <w:ind w:left="2124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60C55F8F" w14:textId="77777777" w:rsidR="00D3380A" w:rsidRPr="00F97204" w:rsidRDefault="00D3380A" w:rsidP="003919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B0270" w14:textId="1121F7D8" w:rsidR="005A7810" w:rsidRDefault="008D47DC" w:rsidP="0006028A">
      <w:pPr>
        <w:spacing w:after="0"/>
      </w:pPr>
      <w:r>
        <w:rPr>
          <w:rFonts w:ascii="Times New Roman" w:hAnsi="Times New Roman" w:cs="Times New Roman"/>
          <w:sz w:val="24"/>
          <w:szCs w:val="24"/>
        </w:rPr>
        <w:tab/>
      </w:r>
      <w:r w:rsidR="005A7810">
        <w:t xml:space="preserve"> </w:t>
      </w:r>
    </w:p>
    <w:p w14:paraId="25AC78D9" w14:textId="5F498C7B" w:rsidR="008D47DC" w:rsidRPr="00F97204" w:rsidRDefault="008D47DC" w:rsidP="005A781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4A4F578" w14:textId="77777777" w:rsidR="00F97204" w:rsidRPr="00F97204" w:rsidRDefault="00E8509E" w:rsidP="00D3380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204">
        <w:rPr>
          <w:rFonts w:ascii="Times New Roman" w:hAnsi="Times New Roman" w:cs="Times New Roman"/>
          <w:b/>
          <w:sz w:val="24"/>
          <w:szCs w:val="24"/>
        </w:rPr>
        <w:tab/>
      </w:r>
      <w:r w:rsidRPr="00F97204">
        <w:rPr>
          <w:rFonts w:ascii="Times New Roman" w:hAnsi="Times New Roman" w:cs="Times New Roman"/>
          <w:b/>
          <w:sz w:val="24"/>
          <w:szCs w:val="24"/>
        </w:rPr>
        <w:tab/>
      </w:r>
      <w:r w:rsidRPr="00F97204">
        <w:rPr>
          <w:rFonts w:ascii="Times New Roman" w:hAnsi="Times New Roman" w:cs="Times New Roman"/>
          <w:b/>
          <w:sz w:val="24"/>
          <w:szCs w:val="24"/>
        </w:rPr>
        <w:tab/>
      </w:r>
    </w:p>
    <w:p w14:paraId="2769F83A" w14:textId="77777777" w:rsidR="007F14DC" w:rsidRPr="007F14DC" w:rsidRDefault="007F14DC" w:rsidP="007F14D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F14DC" w:rsidRPr="007F14DC" w:rsidSect="008D47D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64A1D"/>
    <w:multiLevelType w:val="hybridMultilevel"/>
    <w:tmpl w:val="00E6D760"/>
    <w:lvl w:ilvl="0" w:tplc="4A9C9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585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14DC"/>
    <w:rsid w:val="0006028A"/>
    <w:rsid w:val="000C0DAA"/>
    <w:rsid w:val="001721D2"/>
    <w:rsid w:val="001E63EE"/>
    <w:rsid w:val="0039190A"/>
    <w:rsid w:val="003B63C6"/>
    <w:rsid w:val="005A7810"/>
    <w:rsid w:val="005F0159"/>
    <w:rsid w:val="006C696E"/>
    <w:rsid w:val="00730DC1"/>
    <w:rsid w:val="007D6DA4"/>
    <w:rsid w:val="007F14DC"/>
    <w:rsid w:val="00883206"/>
    <w:rsid w:val="008C2E5E"/>
    <w:rsid w:val="008D47DC"/>
    <w:rsid w:val="009144E4"/>
    <w:rsid w:val="009653EE"/>
    <w:rsid w:val="00A01F4F"/>
    <w:rsid w:val="00A035A9"/>
    <w:rsid w:val="00AB4119"/>
    <w:rsid w:val="00B61594"/>
    <w:rsid w:val="00BA11A9"/>
    <w:rsid w:val="00C21D24"/>
    <w:rsid w:val="00CA6A76"/>
    <w:rsid w:val="00D3380A"/>
    <w:rsid w:val="00D67476"/>
    <w:rsid w:val="00DC0078"/>
    <w:rsid w:val="00E64BC6"/>
    <w:rsid w:val="00E8509E"/>
    <w:rsid w:val="00EB298E"/>
    <w:rsid w:val="00F04BB2"/>
    <w:rsid w:val="00F9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69B7"/>
  <w15:docId w15:val="{3A402CA2-D465-4B83-BF59-7D11BE44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D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007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A78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a_mokosa</dc:creator>
  <cp:keywords/>
  <dc:description/>
  <cp:lastModifiedBy>Aneta Mokosa</cp:lastModifiedBy>
  <cp:revision>22</cp:revision>
  <cp:lastPrinted>2022-04-22T11:09:00Z</cp:lastPrinted>
  <dcterms:created xsi:type="dcterms:W3CDTF">2018-10-24T09:39:00Z</dcterms:created>
  <dcterms:modified xsi:type="dcterms:W3CDTF">2022-05-24T12:07:00Z</dcterms:modified>
</cp:coreProperties>
</file>