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BB" w:rsidRDefault="00FC35BB" w:rsidP="00632651">
      <w:pPr>
        <w:shd w:val="clear" w:color="auto" w:fill="FFFFFF" w:themeFill="background1"/>
        <w:spacing w:after="0" w:line="240" w:lineRule="auto"/>
        <w:jc w:val="center"/>
        <w:rPr>
          <w:b/>
          <w:sz w:val="20"/>
          <w:szCs w:val="20"/>
        </w:rPr>
      </w:pPr>
    </w:p>
    <w:p w:rsidR="00FC35BB" w:rsidRPr="002F7682" w:rsidRDefault="0069283D" w:rsidP="00632651">
      <w:pPr>
        <w:shd w:val="clear" w:color="auto" w:fill="FFFFFF" w:themeFill="background1"/>
        <w:spacing w:after="0" w:line="240" w:lineRule="auto"/>
        <w:jc w:val="center"/>
        <w:rPr>
          <w:sz w:val="28"/>
          <w:szCs w:val="20"/>
          <w14:shadow w14:blurRad="50800" w14:dist="38100" w14:dir="2700000" w14:sx="100000" w14:sy="100000" w14:kx="0" w14:ky="0" w14:algn="tl">
            <w14:srgbClr w14:val="000000">
              <w14:alpha w14:val="60000"/>
            </w14:srgbClr>
          </w14:shadow>
        </w:rPr>
      </w:pPr>
      <w:r w:rsidRPr="002F7682">
        <w:rPr>
          <w:sz w:val="28"/>
          <w:szCs w:val="20"/>
          <w14:shadow w14:blurRad="50800" w14:dist="38100" w14:dir="2700000" w14:sx="100000" w14:sy="100000" w14:kx="0" w14:ky="0" w14:algn="tl">
            <w14:srgbClr w14:val="000000">
              <w14:alpha w14:val="60000"/>
            </w14:srgbClr>
          </w14:shadow>
        </w:rPr>
        <w:t xml:space="preserve">Zasady </w:t>
      </w:r>
      <w:r w:rsidR="004811DE" w:rsidRPr="002F7682">
        <w:rPr>
          <w:sz w:val="28"/>
          <w:szCs w:val="20"/>
          <w14:shadow w14:blurRad="50800" w14:dist="38100" w14:dir="2700000" w14:sx="100000" w14:sy="100000" w14:kx="0" w14:ky="0" w14:algn="tl">
            <w14:srgbClr w14:val="000000">
              <w14:alpha w14:val="60000"/>
            </w14:srgbClr>
          </w14:shadow>
        </w:rPr>
        <w:t xml:space="preserve">wypełniania </w:t>
      </w:r>
      <w:r w:rsidR="00015D94" w:rsidRPr="002F7682">
        <w:rPr>
          <w:sz w:val="28"/>
          <w:szCs w:val="20"/>
          <w14:shadow w14:blurRad="50800" w14:dist="38100" w14:dir="2700000" w14:sx="100000" w14:sy="100000" w14:kx="0" w14:ky="0" w14:algn="tl">
            <w14:srgbClr w14:val="000000">
              <w14:alpha w14:val="60000"/>
            </w14:srgbClr>
          </w14:shadow>
        </w:rPr>
        <w:t>Oświadczenie podmiotu ubiegającego się o przyznanie pomocy o wielkości przedsiębiorstwa</w:t>
      </w:r>
    </w:p>
    <w:p w:rsidR="00FC35BB" w:rsidRPr="002F7682" w:rsidRDefault="00FC35BB" w:rsidP="00632651">
      <w:pPr>
        <w:shd w:val="clear" w:color="auto" w:fill="FFFFFF" w:themeFill="background1"/>
        <w:spacing w:after="0" w:line="240" w:lineRule="auto"/>
        <w:jc w:val="center"/>
        <w:rPr>
          <w:sz w:val="28"/>
          <w:szCs w:val="20"/>
          <w14:shadow w14:blurRad="50800" w14:dist="38100" w14:dir="2700000" w14:sx="100000" w14:sy="100000" w14:kx="0" w14:ky="0" w14:algn="tl">
            <w14:srgbClr w14:val="000000">
              <w14:alpha w14:val="60000"/>
            </w14:srgbClr>
          </w14:shadow>
        </w:rPr>
      </w:pPr>
    </w:p>
    <w:p w:rsidR="00B341F0" w:rsidRDefault="00B341F0" w:rsidP="00A26733">
      <w:pPr>
        <w:pStyle w:val="Nagwek"/>
        <w:rPr>
          <w:szCs w:val="20"/>
        </w:rPr>
      </w:pPr>
    </w:p>
    <w:p w:rsidR="00D75256" w:rsidRDefault="00D75256" w:rsidP="00A26733">
      <w:pPr>
        <w:pStyle w:val="Nagwek"/>
        <w:rPr>
          <w:szCs w:val="20"/>
        </w:rPr>
      </w:pPr>
      <w:r w:rsidRPr="00EC199E">
        <w:rPr>
          <w:szCs w:val="20"/>
        </w:rPr>
        <w:t>Spis treści:</w:t>
      </w:r>
    </w:p>
    <w:p w:rsidR="00074B03" w:rsidRPr="000334FC" w:rsidRDefault="00074B03" w:rsidP="00A26733">
      <w:pPr>
        <w:pStyle w:val="Nagwek"/>
        <w:rPr>
          <w:b/>
          <w:szCs w:val="24"/>
        </w:rPr>
      </w:pPr>
    </w:p>
    <w:p w:rsidR="00665ECF" w:rsidRPr="000334FC" w:rsidRDefault="00015D94">
      <w:pPr>
        <w:pStyle w:val="Spistreci1"/>
        <w:tabs>
          <w:tab w:val="right" w:leader="dot" w:pos="9628"/>
        </w:tabs>
        <w:rPr>
          <w:noProof/>
          <w:sz w:val="20"/>
          <w:szCs w:val="24"/>
          <w14:shadow w14:blurRad="0" w14:dist="0" w14:dir="0" w14:sx="0" w14:sy="0" w14:kx="0" w14:ky="0" w14:algn="none">
            <w14:srgbClr w14:val="000000"/>
          </w14:shadow>
        </w:rPr>
      </w:pPr>
      <w:r w:rsidRPr="000334FC">
        <w:rPr>
          <w:b/>
          <w:szCs w:val="24"/>
        </w:rPr>
        <w:fldChar w:fldCharType="begin"/>
      </w:r>
      <w:r w:rsidR="00074B03" w:rsidRPr="000334FC">
        <w:rPr>
          <w:b/>
          <w:szCs w:val="24"/>
        </w:rPr>
        <w:instrText xml:space="preserve"> TOC \o "1-5" \h \z \u </w:instrText>
      </w:r>
      <w:r w:rsidRPr="000334FC">
        <w:rPr>
          <w:b/>
          <w:szCs w:val="24"/>
        </w:rPr>
        <w:fldChar w:fldCharType="separate"/>
      </w:r>
      <w:hyperlink w:anchor="_Toc444237060" w:history="1">
        <w:r w:rsidR="00665ECF" w:rsidRPr="000334FC">
          <w:rPr>
            <w:rStyle w:val="Hipercze"/>
            <w:noProof/>
            <w:sz w:val="20"/>
            <w:szCs w:val="24"/>
          </w:rPr>
          <w:t>Część I. Wprowadzenie</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_Toc444237060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2</w:t>
        </w:r>
        <w:r w:rsidR="00665ECF" w:rsidRPr="000334FC">
          <w:rPr>
            <w:noProof/>
            <w:webHidden/>
            <w:sz w:val="20"/>
            <w:szCs w:val="24"/>
          </w:rPr>
          <w:fldChar w:fldCharType="end"/>
        </w:r>
      </w:hyperlink>
    </w:p>
    <w:p w:rsidR="00665ECF" w:rsidRPr="000334FC" w:rsidRDefault="00626386">
      <w:pPr>
        <w:pStyle w:val="Spistreci1"/>
        <w:tabs>
          <w:tab w:val="right" w:leader="dot" w:pos="9628"/>
        </w:tabs>
        <w:rPr>
          <w:noProof/>
          <w:sz w:val="20"/>
          <w:szCs w:val="24"/>
          <w14:shadow w14:blurRad="0" w14:dist="0" w14:dir="0" w14:sx="0" w14:sy="0" w14:kx="0" w14:ky="0" w14:algn="none">
            <w14:srgbClr w14:val="000000"/>
          </w14:shadow>
        </w:rPr>
      </w:pPr>
      <w:hyperlink w:anchor="_Toc444237061" w:history="1">
        <w:r w:rsidR="00665ECF" w:rsidRPr="000334FC">
          <w:rPr>
            <w:rStyle w:val="Hipercze"/>
            <w:noProof/>
            <w:sz w:val="20"/>
            <w:szCs w:val="24"/>
          </w:rPr>
          <w:t>Część II. Ustalenie wielkości przedsiębiorstwa</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_Toc444237061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2</w:t>
        </w:r>
        <w:r w:rsidR="00665ECF" w:rsidRPr="000334FC">
          <w:rPr>
            <w:noProof/>
            <w:webHidden/>
            <w:sz w:val="20"/>
            <w:szCs w:val="24"/>
          </w:rPr>
          <w:fldChar w:fldCharType="end"/>
        </w:r>
      </w:hyperlink>
    </w:p>
    <w:p w:rsidR="00665ECF" w:rsidRPr="000334FC" w:rsidRDefault="00626386">
      <w:pPr>
        <w:pStyle w:val="Spistreci2"/>
        <w:rPr>
          <w:noProof/>
          <w:sz w:val="20"/>
          <w:szCs w:val="24"/>
        </w:rPr>
      </w:pPr>
      <w:hyperlink w:anchor="_Toc444237062" w:history="1">
        <w:r w:rsidR="00665ECF" w:rsidRPr="000334FC">
          <w:rPr>
            <w:rStyle w:val="Hipercze"/>
            <w:noProof/>
            <w:sz w:val="20"/>
            <w:szCs w:val="24"/>
          </w:rPr>
          <w:t>2.1. Typ przedsiębiorstwa</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_Toc444237062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3</w:t>
        </w:r>
        <w:r w:rsidR="00665ECF" w:rsidRPr="000334FC">
          <w:rPr>
            <w:noProof/>
            <w:webHidden/>
            <w:sz w:val="20"/>
            <w:szCs w:val="24"/>
          </w:rPr>
          <w:fldChar w:fldCharType="end"/>
        </w:r>
      </w:hyperlink>
    </w:p>
    <w:p w:rsidR="00665ECF" w:rsidRPr="000334FC" w:rsidRDefault="00626386" w:rsidP="000334FC">
      <w:pPr>
        <w:pStyle w:val="Spistreci3"/>
        <w:rPr>
          <w:noProof/>
        </w:rPr>
      </w:pPr>
      <w:hyperlink w:anchor="_Toc444237063" w:history="1">
        <w:r w:rsidR="00665ECF" w:rsidRPr="000334FC">
          <w:rPr>
            <w:rStyle w:val="Hipercze"/>
            <w:noProof/>
            <w:sz w:val="20"/>
            <w:szCs w:val="24"/>
          </w:rPr>
          <w:t>2.1.1. Przedsiębiorstwo samodzielne</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_Toc444237063 \h </w:instrText>
        </w:r>
        <w:r w:rsidR="00665ECF" w:rsidRPr="000334FC">
          <w:rPr>
            <w:noProof/>
            <w:webHidden/>
          </w:rPr>
        </w:r>
        <w:r w:rsidR="00665ECF" w:rsidRPr="000334FC">
          <w:rPr>
            <w:noProof/>
            <w:webHidden/>
          </w:rPr>
          <w:fldChar w:fldCharType="separate"/>
        </w:r>
        <w:r w:rsidR="00C02AB9">
          <w:rPr>
            <w:noProof/>
            <w:webHidden/>
          </w:rPr>
          <w:t>4</w:t>
        </w:r>
        <w:r w:rsidR="00665ECF" w:rsidRPr="000334FC">
          <w:rPr>
            <w:noProof/>
            <w:webHidden/>
          </w:rPr>
          <w:fldChar w:fldCharType="end"/>
        </w:r>
      </w:hyperlink>
    </w:p>
    <w:p w:rsidR="00665ECF" w:rsidRPr="000334FC" w:rsidRDefault="00626386" w:rsidP="000334FC">
      <w:pPr>
        <w:pStyle w:val="Spistreci3"/>
        <w:rPr>
          <w:noProof/>
        </w:rPr>
      </w:pPr>
      <w:hyperlink w:anchor="_Toc444237064" w:history="1">
        <w:r w:rsidR="00665ECF" w:rsidRPr="000334FC">
          <w:rPr>
            <w:rStyle w:val="Hipercze"/>
            <w:noProof/>
            <w:sz w:val="20"/>
            <w:szCs w:val="24"/>
          </w:rPr>
          <w:t>2.1.2. Przedsiębiorstwa partnerskie</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_Toc444237064 \h </w:instrText>
        </w:r>
        <w:r w:rsidR="00665ECF" w:rsidRPr="000334FC">
          <w:rPr>
            <w:noProof/>
            <w:webHidden/>
          </w:rPr>
        </w:r>
        <w:r w:rsidR="00665ECF" w:rsidRPr="000334FC">
          <w:rPr>
            <w:noProof/>
            <w:webHidden/>
          </w:rPr>
          <w:fldChar w:fldCharType="separate"/>
        </w:r>
        <w:r w:rsidR="00C02AB9">
          <w:rPr>
            <w:noProof/>
            <w:webHidden/>
          </w:rPr>
          <w:t>4</w:t>
        </w:r>
        <w:r w:rsidR="00665ECF" w:rsidRPr="000334FC">
          <w:rPr>
            <w:noProof/>
            <w:webHidden/>
          </w:rPr>
          <w:fldChar w:fldCharType="end"/>
        </w:r>
      </w:hyperlink>
    </w:p>
    <w:p w:rsidR="00665ECF" w:rsidRPr="000334FC" w:rsidRDefault="00626386" w:rsidP="000334FC">
      <w:pPr>
        <w:pStyle w:val="Spistreci3"/>
        <w:rPr>
          <w:noProof/>
        </w:rPr>
      </w:pPr>
      <w:hyperlink w:anchor="_Toc444237065" w:history="1">
        <w:r w:rsidR="00665ECF" w:rsidRPr="000334FC">
          <w:rPr>
            <w:rStyle w:val="Hipercze"/>
            <w:noProof/>
            <w:sz w:val="20"/>
            <w:szCs w:val="24"/>
          </w:rPr>
          <w:t>2.1.3. Przedsiębiorstwa powiązane</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_Toc444237065 \h </w:instrText>
        </w:r>
        <w:r w:rsidR="00665ECF" w:rsidRPr="000334FC">
          <w:rPr>
            <w:noProof/>
            <w:webHidden/>
          </w:rPr>
        </w:r>
        <w:r w:rsidR="00665ECF" w:rsidRPr="000334FC">
          <w:rPr>
            <w:noProof/>
            <w:webHidden/>
          </w:rPr>
          <w:fldChar w:fldCharType="separate"/>
        </w:r>
        <w:r w:rsidR="00C02AB9">
          <w:rPr>
            <w:noProof/>
            <w:webHidden/>
          </w:rPr>
          <w:t>4</w:t>
        </w:r>
        <w:r w:rsidR="00665ECF" w:rsidRPr="000334FC">
          <w:rPr>
            <w:noProof/>
            <w:webHidden/>
          </w:rPr>
          <w:fldChar w:fldCharType="end"/>
        </w:r>
      </w:hyperlink>
    </w:p>
    <w:p w:rsidR="00665ECF" w:rsidRPr="000334FC" w:rsidRDefault="00626386" w:rsidP="000334FC">
      <w:pPr>
        <w:pStyle w:val="Spistreci5"/>
        <w:rPr>
          <w:noProof/>
        </w:rPr>
      </w:pPr>
      <w:hyperlink w:anchor="_Toc444237066" w:history="1">
        <w:r w:rsidR="00665ECF" w:rsidRPr="000334FC">
          <w:rPr>
            <w:rStyle w:val="Hipercze"/>
            <w:noProof/>
            <w:sz w:val="20"/>
            <w:szCs w:val="24"/>
          </w:rPr>
          <w:t>2.1.3.1. Przedsiębiorstwa powiązanie za pośrednictwem osoby fizycznej lub grupy  osób fizycznych</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_Toc444237066 \h </w:instrText>
        </w:r>
        <w:r w:rsidR="00665ECF" w:rsidRPr="000334FC">
          <w:rPr>
            <w:noProof/>
            <w:webHidden/>
          </w:rPr>
        </w:r>
        <w:r w:rsidR="00665ECF" w:rsidRPr="000334FC">
          <w:rPr>
            <w:noProof/>
            <w:webHidden/>
          </w:rPr>
          <w:fldChar w:fldCharType="separate"/>
        </w:r>
        <w:r w:rsidR="00C02AB9">
          <w:rPr>
            <w:noProof/>
            <w:webHidden/>
          </w:rPr>
          <w:t>5</w:t>
        </w:r>
        <w:r w:rsidR="00665ECF" w:rsidRPr="000334FC">
          <w:rPr>
            <w:noProof/>
            <w:webHidden/>
          </w:rPr>
          <w:fldChar w:fldCharType="end"/>
        </w:r>
      </w:hyperlink>
    </w:p>
    <w:p w:rsidR="00665ECF" w:rsidRPr="000334FC" w:rsidRDefault="00626386">
      <w:pPr>
        <w:pStyle w:val="Spistreci2"/>
        <w:rPr>
          <w:noProof/>
          <w:sz w:val="20"/>
          <w:szCs w:val="24"/>
        </w:rPr>
      </w:pPr>
      <w:hyperlink w:anchor="_Toc444237067" w:history="1">
        <w:r w:rsidR="00665ECF" w:rsidRPr="000334FC">
          <w:rPr>
            <w:rStyle w:val="Hipercze"/>
            <w:noProof/>
            <w:sz w:val="20"/>
            <w:szCs w:val="24"/>
          </w:rPr>
          <w:t>2.2. Wykluczenia z kategorii MŚP</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_Toc444237067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6</w:t>
        </w:r>
        <w:r w:rsidR="00665ECF" w:rsidRPr="000334FC">
          <w:rPr>
            <w:noProof/>
            <w:webHidden/>
            <w:sz w:val="20"/>
            <w:szCs w:val="24"/>
          </w:rPr>
          <w:fldChar w:fldCharType="end"/>
        </w:r>
      </w:hyperlink>
    </w:p>
    <w:p w:rsidR="00665ECF" w:rsidRPr="000334FC" w:rsidRDefault="00626386">
      <w:pPr>
        <w:pStyle w:val="Spistreci1"/>
        <w:tabs>
          <w:tab w:val="right" w:leader="dot" w:pos="9628"/>
        </w:tabs>
        <w:rPr>
          <w:noProof/>
          <w:sz w:val="20"/>
          <w:szCs w:val="24"/>
          <w14:shadow w14:blurRad="0" w14:dist="0" w14:dir="0" w14:sx="0" w14:sy="0" w14:kx="0" w14:ky="0" w14:algn="none">
            <w14:srgbClr w14:val="000000"/>
          </w14:shadow>
        </w:rPr>
      </w:pPr>
      <w:hyperlink w:anchor="_Toc444237068" w:history="1">
        <w:r w:rsidR="00665ECF" w:rsidRPr="000334FC">
          <w:rPr>
            <w:rStyle w:val="Hipercze"/>
            <w:noProof/>
            <w:sz w:val="20"/>
            <w:szCs w:val="24"/>
          </w:rPr>
          <w:t>Część III. Wypełnianie oświadczenia</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_Toc444237068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6</w:t>
        </w:r>
        <w:r w:rsidR="00665ECF" w:rsidRPr="000334FC">
          <w:rPr>
            <w:noProof/>
            <w:webHidden/>
            <w:sz w:val="20"/>
            <w:szCs w:val="24"/>
          </w:rPr>
          <w:fldChar w:fldCharType="end"/>
        </w:r>
      </w:hyperlink>
    </w:p>
    <w:p w:rsidR="00665ECF" w:rsidRPr="000334FC" w:rsidRDefault="00626386">
      <w:pPr>
        <w:pStyle w:val="Spistreci2"/>
        <w:rPr>
          <w:noProof/>
          <w:sz w:val="20"/>
          <w:szCs w:val="24"/>
        </w:rPr>
      </w:pPr>
      <w:hyperlink w:anchor="_Toc444237069" w:history="1">
        <w:r w:rsidR="00665ECF" w:rsidRPr="000334FC">
          <w:rPr>
            <w:rStyle w:val="Hipercze"/>
            <w:noProof/>
            <w:sz w:val="20"/>
            <w:szCs w:val="24"/>
          </w:rPr>
          <w:t>3.1. Sekcja ogólna</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_Toc444237069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6</w:t>
        </w:r>
        <w:r w:rsidR="00665ECF" w:rsidRPr="000334FC">
          <w:rPr>
            <w:noProof/>
            <w:webHidden/>
            <w:sz w:val="20"/>
            <w:szCs w:val="24"/>
          </w:rPr>
          <w:fldChar w:fldCharType="end"/>
        </w:r>
      </w:hyperlink>
    </w:p>
    <w:p w:rsidR="00665ECF" w:rsidRPr="000334FC" w:rsidRDefault="00626386">
      <w:pPr>
        <w:pStyle w:val="Spistreci2"/>
        <w:rPr>
          <w:noProof/>
          <w:sz w:val="20"/>
          <w:szCs w:val="24"/>
        </w:rPr>
      </w:pPr>
      <w:hyperlink w:anchor="_Toc444237070" w:history="1">
        <w:r w:rsidR="00665ECF" w:rsidRPr="000334FC">
          <w:rPr>
            <w:rStyle w:val="Hipercze"/>
            <w:noProof/>
            <w:sz w:val="20"/>
            <w:szCs w:val="24"/>
          </w:rPr>
          <w:t xml:space="preserve">3.2. Sekcja </w:t>
        </w:r>
        <w:r w:rsidR="00665ECF" w:rsidRPr="000334FC">
          <w:rPr>
            <w:rStyle w:val="Hipercze"/>
            <w:i/>
            <w:noProof/>
            <w:sz w:val="20"/>
            <w:szCs w:val="24"/>
          </w:rPr>
          <w:t>Skumulowane dane przedsiębiorstwa wykorzystane przy obliczaniu kategorii przedsiębiorstwa</w:t>
        </w:r>
        <w:r w:rsidR="00665ECF" w:rsidRPr="000334FC">
          <w:rPr>
            <w:rStyle w:val="Hipercze"/>
            <w:noProof/>
            <w:sz w:val="20"/>
            <w:szCs w:val="24"/>
          </w:rPr>
          <w:t xml:space="preserve">                                  </w:t>
        </w:r>
        <w:r w:rsidR="00665ECF" w:rsidRPr="000334FC">
          <w:rPr>
            <w:rStyle w:val="Hipercze"/>
            <w:i/>
            <w:noProof/>
            <w:sz w:val="20"/>
            <w:szCs w:val="24"/>
          </w:rPr>
          <w:t>(łącznie z danymi podmiotów partnerskich i powiązanych)</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_Toc444237070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7</w:t>
        </w:r>
        <w:r w:rsidR="00665ECF" w:rsidRPr="000334FC">
          <w:rPr>
            <w:noProof/>
            <w:webHidden/>
            <w:sz w:val="20"/>
            <w:szCs w:val="24"/>
          </w:rPr>
          <w:fldChar w:fldCharType="end"/>
        </w:r>
      </w:hyperlink>
    </w:p>
    <w:p w:rsidR="00665ECF" w:rsidRPr="000334FC" w:rsidRDefault="00626386" w:rsidP="000334FC">
      <w:pPr>
        <w:pStyle w:val="Spistreci3"/>
        <w:rPr>
          <w:noProof/>
        </w:rPr>
      </w:pPr>
      <w:hyperlink w:anchor="_Toc444237071" w:history="1">
        <w:r w:rsidR="00665ECF" w:rsidRPr="000334FC">
          <w:rPr>
            <w:rStyle w:val="Hipercze"/>
            <w:noProof/>
            <w:sz w:val="20"/>
            <w:szCs w:val="24"/>
          </w:rPr>
          <w:t>3.2.1. Okres badania statusu</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_Toc444237071 \h </w:instrText>
        </w:r>
        <w:r w:rsidR="00665ECF" w:rsidRPr="000334FC">
          <w:rPr>
            <w:noProof/>
            <w:webHidden/>
          </w:rPr>
        </w:r>
        <w:r w:rsidR="00665ECF" w:rsidRPr="000334FC">
          <w:rPr>
            <w:noProof/>
            <w:webHidden/>
          </w:rPr>
          <w:fldChar w:fldCharType="separate"/>
        </w:r>
        <w:r w:rsidR="00C02AB9">
          <w:rPr>
            <w:noProof/>
            <w:webHidden/>
          </w:rPr>
          <w:t>8</w:t>
        </w:r>
        <w:r w:rsidR="00665ECF" w:rsidRPr="000334FC">
          <w:rPr>
            <w:noProof/>
            <w:webHidden/>
          </w:rPr>
          <w:fldChar w:fldCharType="end"/>
        </w:r>
      </w:hyperlink>
    </w:p>
    <w:p w:rsidR="00665ECF" w:rsidRPr="000334FC" w:rsidRDefault="00626386" w:rsidP="000334FC">
      <w:pPr>
        <w:pStyle w:val="Spistreci3"/>
        <w:rPr>
          <w:noProof/>
        </w:rPr>
      </w:pPr>
      <w:hyperlink w:anchor="_Toc444237072" w:history="1">
        <w:r w:rsidR="00665ECF" w:rsidRPr="000334FC">
          <w:rPr>
            <w:rStyle w:val="Hipercze"/>
            <w:noProof/>
            <w:sz w:val="20"/>
            <w:szCs w:val="24"/>
          </w:rPr>
          <w:t>3.2.2. Dane dotyczące zatrudnienia (skumulowane)</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_Toc444237072 \h </w:instrText>
        </w:r>
        <w:r w:rsidR="00665ECF" w:rsidRPr="000334FC">
          <w:rPr>
            <w:noProof/>
            <w:webHidden/>
          </w:rPr>
        </w:r>
        <w:r w:rsidR="00665ECF" w:rsidRPr="000334FC">
          <w:rPr>
            <w:noProof/>
            <w:webHidden/>
          </w:rPr>
          <w:fldChar w:fldCharType="separate"/>
        </w:r>
        <w:r w:rsidR="00C02AB9">
          <w:rPr>
            <w:noProof/>
            <w:webHidden/>
          </w:rPr>
          <w:t>9</w:t>
        </w:r>
        <w:r w:rsidR="00665ECF" w:rsidRPr="000334FC">
          <w:rPr>
            <w:noProof/>
            <w:webHidden/>
          </w:rPr>
          <w:fldChar w:fldCharType="end"/>
        </w:r>
      </w:hyperlink>
    </w:p>
    <w:p w:rsidR="00665ECF" w:rsidRPr="000334FC" w:rsidRDefault="00626386" w:rsidP="000334FC">
      <w:pPr>
        <w:pStyle w:val="Spistreci3"/>
        <w:rPr>
          <w:noProof/>
        </w:rPr>
      </w:pPr>
      <w:hyperlink w:anchor="_Toc444237073" w:history="1">
        <w:r w:rsidR="00665ECF" w:rsidRPr="000334FC">
          <w:rPr>
            <w:rStyle w:val="Hipercze"/>
            <w:noProof/>
            <w:sz w:val="20"/>
            <w:szCs w:val="24"/>
          </w:rPr>
          <w:t>3.2.3. Dane finansowe (skumulowane)</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_Toc444237073 \h </w:instrText>
        </w:r>
        <w:r w:rsidR="00665ECF" w:rsidRPr="000334FC">
          <w:rPr>
            <w:noProof/>
            <w:webHidden/>
          </w:rPr>
        </w:r>
        <w:r w:rsidR="00665ECF" w:rsidRPr="000334FC">
          <w:rPr>
            <w:noProof/>
            <w:webHidden/>
          </w:rPr>
          <w:fldChar w:fldCharType="separate"/>
        </w:r>
        <w:r w:rsidR="00C02AB9">
          <w:rPr>
            <w:noProof/>
            <w:webHidden/>
          </w:rPr>
          <w:t>10</w:t>
        </w:r>
        <w:r w:rsidR="00665ECF" w:rsidRPr="000334FC">
          <w:rPr>
            <w:noProof/>
            <w:webHidden/>
          </w:rPr>
          <w:fldChar w:fldCharType="end"/>
        </w:r>
      </w:hyperlink>
    </w:p>
    <w:p w:rsidR="00665ECF" w:rsidRPr="000334FC" w:rsidRDefault="00626386">
      <w:pPr>
        <w:pStyle w:val="Spistreci2"/>
        <w:rPr>
          <w:noProof/>
          <w:sz w:val="20"/>
          <w:szCs w:val="24"/>
        </w:rPr>
      </w:pPr>
      <w:hyperlink w:anchor="_Toc444237074" w:history="1">
        <w:r w:rsidR="00665ECF" w:rsidRPr="000334FC">
          <w:rPr>
            <w:rStyle w:val="Hipercze"/>
            <w:noProof/>
            <w:sz w:val="20"/>
            <w:szCs w:val="24"/>
          </w:rPr>
          <w:t>3.3. Załączniki</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_Toc444237074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11</w:t>
        </w:r>
        <w:r w:rsidR="00665ECF" w:rsidRPr="000334FC">
          <w:rPr>
            <w:noProof/>
            <w:webHidden/>
            <w:sz w:val="20"/>
            <w:szCs w:val="24"/>
          </w:rPr>
          <w:fldChar w:fldCharType="end"/>
        </w:r>
      </w:hyperlink>
    </w:p>
    <w:p w:rsidR="00665ECF" w:rsidRPr="000334FC" w:rsidRDefault="00626386" w:rsidP="000334FC">
      <w:pPr>
        <w:pStyle w:val="Spistreci2"/>
        <w:rPr>
          <w:noProof/>
          <w:sz w:val="20"/>
          <w:szCs w:val="24"/>
        </w:rPr>
      </w:pPr>
      <w:hyperlink w:anchor="_Toc444237075" w:history="1">
        <w:r w:rsidR="00665ECF" w:rsidRPr="000334FC">
          <w:rPr>
            <w:rStyle w:val="Hipercze"/>
            <w:noProof/>
            <w:sz w:val="20"/>
            <w:szCs w:val="24"/>
          </w:rPr>
          <w:t>3.4. Dodatkowe informacje dotyczące ustalenia statusu spółki cywilnej</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_Toc444237075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11</w:t>
        </w:r>
        <w:r w:rsidR="00665ECF" w:rsidRPr="000334FC">
          <w:rPr>
            <w:noProof/>
            <w:webHidden/>
            <w:sz w:val="20"/>
            <w:szCs w:val="24"/>
          </w:rPr>
          <w:fldChar w:fldCharType="end"/>
        </w:r>
      </w:hyperlink>
    </w:p>
    <w:p w:rsidR="00665ECF" w:rsidRPr="000334FC" w:rsidRDefault="00626386">
      <w:pPr>
        <w:pStyle w:val="Spistreci1"/>
        <w:tabs>
          <w:tab w:val="right" w:leader="dot" w:pos="9628"/>
        </w:tabs>
        <w:rPr>
          <w:noProof/>
          <w:sz w:val="20"/>
          <w:szCs w:val="24"/>
          <w14:shadow w14:blurRad="0" w14:dist="0" w14:dir="0" w14:sx="0" w14:sy="0" w14:kx="0" w14:ky="0" w14:algn="none">
            <w14:srgbClr w14:val="000000"/>
          </w14:shadow>
        </w:rPr>
      </w:pPr>
      <w:hyperlink w:anchor="_Toc444237076" w:history="1">
        <w:r w:rsidR="00665ECF" w:rsidRPr="000334FC">
          <w:rPr>
            <w:rStyle w:val="Hipercze"/>
            <w:noProof/>
            <w:sz w:val="20"/>
            <w:szCs w:val="24"/>
          </w:rPr>
          <w:t>Część IV. Wypełnianie załączników</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_Toc444237076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11</w:t>
        </w:r>
        <w:r w:rsidR="00665ECF" w:rsidRPr="000334FC">
          <w:rPr>
            <w:noProof/>
            <w:webHidden/>
            <w:sz w:val="20"/>
            <w:szCs w:val="24"/>
          </w:rPr>
          <w:fldChar w:fldCharType="end"/>
        </w:r>
      </w:hyperlink>
    </w:p>
    <w:p w:rsidR="00665ECF" w:rsidRPr="000334FC" w:rsidRDefault="00626386">
      <w:pPr>
        <w:pStyle w:val="Spistreci2"/>
        <w:rPr>
          <w:noProof/>
          <w:sz w:val="20"/>
          <w:szCs w:val="24"/>
        </w:rPr>
      </w:pPr>
      <w:hyperlink w:anchor="_Toc444237077" w:history="1">
        <w:r w:rsidR="00665ECF" w:rsidRPr="000334FC">
          <w:rPr>
            <w:rStyle w:val="Hipercze"/>
            <w:noProof/>
            <w:sz w:val="20"/>
            <w:szCs w:val="24"/>
          </w:rPr>
          <w:t>4.1. Załącznik A</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_Toc444237077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11</w:t>
        </w:r>
        <w:r w:rsidR="00665ECF" w:rsidRPr="000334FC">
          <w:rPr>
            <w:noProof/>
            <w:webHidden/>
            <w:sz w:val="20"/>
            <w:szCs w:val="24"/>
          </w:rPr>
          <w:fldChar w:fldCharType="end"/>
        </w:r>
      </w:hyperlink>
    </w:p>
    <w:p w:rsidR="00665ECF" w:rsidRPr="000334FC" w:rsidRDefault="00626386">
      <w:pPr>
        <w:pStyle w:val="Spistreci2"/>
        <w:rPr>
          <w:noProof/>
          <w:sz w:val="20"/>
          <w:szCs w:val="24"/>
        </w:rPr>
      </w:pPr>
      <w:hyperlink w:anchor="_Toc444237078" w:history="1">
        <w:r w:rsidR="00665ECF" w:rsidRPr="000334FC">
          <w:rPr>
            <w:rStyle w:val="Hipercze"/>
            <w:noProof/>
            <w:sz w:val="20"/>
            <w:szCs w:val="24"/>
          </w:rPr>
          <w:t>4.2. Załącznik B</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_Toc444237078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12</w:t>
        </w:r>
        <w:r w:rsidR="00665ECF" w:rsidRPr="000334FC">
          <w:rPr>
            <w:noProof/>
            <w:webHidden/>
            <w:sz w:val="20"/>
            <w:szCs w:val="24"/>
          </w:rPr>
          <w:fldChar w:fldCharType="end"/>
        </w:r>
      </w:hyperlink>
    </w:p>
    <w:p w:rsidR="00665ECF" w:rsidRPr="000334FC" w:rsidRDefault="00626386" w:rsidP="000334FC">
      <w:pPr>
        <w:pStyle w:val="Spistreci3"/>
        <w:rPr>
          <w:noProof/>
        </w:rPr>
      </w:pPr>
      <w:hyperlink w:anchor="_Toc444237079" w:history="1">
        <w:r w:rsidR="00665ECF" w:rsidRPr="000334FC">
          <w:rPr>
            <w:rStyle w:val="Hipercze"/>
            <w:noProof/>
            <w:sz w:val="20"/>
            <w:szCs w:val="24"/>
          </w:rPr>
          <w:t xml:space="preserve">4.2.1. </w:t>
        </w:r>
        <w:r w:rsidR="000334FC">
          <w:rPr>
            <w:rStyle w:val="Hipercze"/>
            <w:noProof/>
            <w:sz w:val="20"/>
            <w:szCs w:val="24"/>
          </w:rPr>
          <w:t xml:space="preserve"> </w:t>
        </w:r>
        <w:r w:rsidR="00665ECF" w:rsidRPr="000334FC">
          <w:rPr>
            <w:rStyle w:val="Hipercze"/>
            <w:noProof/>
            <w:sz w:val="20"/>
            <w:szCs w:val="24"/>
          </w:rPr>
          <w:t>Wypełnianie części I. DANE WYŁĄCZNIE PRZEDSIĘBIORSTWA PARTNERSKIEGO</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_Toc444237079 \h </w:instrText>
        </w:r>
        <w:r w:rsidR="00665ECF" w:rsidRPr="000334FC">
          <w:rPr>
            <w:noProof/>
            <w:webHidden/>
          </w:rPr>
        </w:r>
        <w:r w:rsidR="00665ECF" w:rsidRPr="000334FC">
          <w:rPr>
            <w:noProof/>
            <w:webHidden/>
          </w:rPr>
          <w:fldChar w:fldCharType="separate"/>
        </w:r>
        <w:r w:rsidR="00C02AB9">
          <w:rPr>
            <w:noProof/>
            <w:webHidden/>
          </w:rPr>
          <w:t>13</w:t>
        </w:r>
        <w:r w:rsidR="00665ECF" w:rsidRPr="000334FC">
          <w:rPr>
            <w:noProof/>
            <w:webHidden/>
          </w:rPr>
          <w:fldChar w:fldCharType="end"/>
        </w:r>
      </w:hyperlink>
    </w:p>
    <w:p w:rsidR="00665ECF" w:rsidRPr="000334FC" w:rsidRDefault="00626386" w:rsidP="000334FC">
      <w:pPr>
        <w:pStyle w:val="Spistreci3"/>
        <w:rPr>
          <w:noProof/>
        </w:rPr>
      </w:pPr>
      <w:hyperlink w:anchor="_Toc444237080" w:history="1">
        <w:r w:rsidR="00665ECF" w:rsidRPr="000334FC">
          <w:rPr>
            <w:rStyle w:val="Hipercze"/>
            <w:noProof/>
            <w:sz w:val="20"/>
            <w:szCs w:val="24"/>
          </w:rPr>
          <w:t xml:space="preserve">4.2.2. </w:t>
        </w:r>
        <w:r w:rsidR="000334FC">
          <w:rPr>
            <w:rStyle w:val="Hipercze"/>
            <w:noProof/>
            <w:sz w:val="20"/>
            <w:szCs w:val="24"/>
          </w:rPr>
          <w:t xml:space="preserve"> </w:t>
        </w:r>
        <w:r w:rsidR="00665ECF" w:rsidRPr="000334FC">
          <w:rPr>
            <w:rStyle w:val="Hipercze"/>
            <w:noProof/>
            <w:sz w:val="20"/>
            <w:szCs w:val="24"/>
          </w:rPr>
          <w:t>Wypełnianie części II. DANE PRZEDSIĘBIORSTWA POWIĄZANEGO Z  PRZEDSIĘBIORSTWEM PARTNERSKIM WZGLĘDEM PODMIOTU UBIEGAJĄCEGO SIĘ O PRZYZNANIE POMOCY</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_Toc444237080 \h </w:instrText>
        </w:r>
        <w:r w:rsidR="00665ECF" w:rsidRPr="000334FC">
          <w:rPr>
            <w:noProof/>
            <w:webHidden/>
          </w:rPr>
        </w:r>
        <w:r w:rsidR="00665ECF" w:rsidRPr="000334FC">
          <w:rPr>
            <w:noProof/>
            <w:webHidden/>
          </w:rPr>
          <w:fldChar w:fldCharType="separate"/>
        </w:r>
        <w:r w:rsidR="00C02AB9">
          <w:rPr>
            <w:noProof/>
            <w:webHidden/>
          </w:rPr>
          <w:t>13</w:t>
        </w:r>
        <w:r w:rsidR="00665ECF" w:rsidRPr="000334FC">
          <w:rPr>
            <w:noProof/>
            <w:webHidden/>
          </w:rPr>
          <w:fldChar w:fldCharType="end"/>
        </w:r>
      </w:hyperlink>
    </w:p>
    <w:p w:rsidR="00665ECF" w:rsidRPr="000334FC" w:rsidRDefault="00626386">
      <w:pPr>
        <w:pStyle w:val="Spistreci2"/>
        <w:rPr>
          <w:noProof/>
          <w:sz w:val="20"/>
          <w:szCs w:val="24"/>
        </w:rPr>
      </w:pPr>
      <w:hyperlink w:anchor="_Toc444237081" w:history="1">
        <w:r w:rsidR="00665ECF" w:rsidRPr="000334FC">
          <w:rPr>
            <w:rStyle w:val="Hipercze"/>
            <w:noProof/>
            <w:sz w:val="20"/>
            <w:szCs w:val="24"/>
          </w:rPr>
          <w:t>4.3. Załącznik C</w:t>
        </w:r>
        <w:r w:rsidR="00665ECF" w:rsidRPr="000334FC">
          <w:rPr>
            <w:noProof/>
            <w:webHidden/>
            <w:sz w:val="20"/>
            <w:szCs w:val="24"/>
          </w:rPr>
          <w:tab/>
        </w:r>
        <w:r w:rsidR="00665ECF" w:rsidRPr="000334FC">
          <w:rPr>
            <w:noProof/>
            <w:webHidden/>
            <w:sz w:val="20"/>
            <w:szCs w:val="24"/>
          </w:rPr>
          <w:fldChar w:fldCharType="begin"/>
        </w:r>
        <w:r w:rsidR="00665ECF" w:rsidRPr="000334FC">
          <w:rPr>
            <w:noProof/>
            <w:webHidden/>
            <w:sz w:val="20"/>
            <w:szCs w:val="24"/>
          </w:rPr>
          <w:instrText xml:space="preserve"> PAGEREF _Toc444237081 \h </w:instrText>
        </w:r>
        <w:r w:rsidR="00665ECF" w:rsidRPr="000334FC">
          <w:rPr>
            <w:noProof/>
            <w:webHidden/>
            <w:sz w:val="20"/>
            <w:szCs w:val="24"/>
          </w:rPr>
        </w:r>
        <w:r w:rsidR="00665ECF" w:rsidRPr="000334FC">
          <w:rPr>
            <w:noProof/>
            <w:webHidden/>
            <w:sz w:val="20"/>
            <w:szCs w:val="24"/>
          </w:rPr>
          <w:fldChar w:fldCharType="separate"/>
        </w:r>
        <w:r w:rsidR="00C02AB9">
          <w:rPr>
            <w:noProof/>
            <w:webHidden/>
            <w:sz w:val="20"/>
            <w:szCs w:val="24"/>
          </w:rPr>
          <w:t>15</w:t>
        </w:r>
        <w:r w:rsidR="00665ECF" w:rsidRPr="000334FC">
          <w:rPr>
            <w:noProof/>
            <w:webHidden/>
            <w:sz w:val="20"/>
            <w:szCs w:val="24"/>
          </w:rPr>
          <w:fldChar w:fldCharType="end"/>
        </w:r>
      </w:hyperlink>
    </w:p>
    <w:p w:rsidR="00665ECF" w:rsidRPr="000334FC" w:rsidRDefault="00626386" w:rsidP="000334FC">
      <w:pPr>
        <w:pStyle w:val="Spistreci3"/>
        <w:rPr>
          <w:noProof/>
        </w:rPr>
      </w:pPr>
      <w:hyperlink w:anchor="_Toc444237082" w:history="1">
        <w:r w:rsidR="00665ECF" w:rsidRPr="000334FC">
          <w:rPr>
            <w:rStyle w:val="Hipercze"/>
            <w:noProof/>
            <w:sz w:val="20"/>
            <w:szCs w:val="24"/>
          </w:rPr>
          <w:t xml:space="preserve">4.3.1. </w:t>
        </w:r>
        <w:r w:rsidR="000334FC">
          <w:rPr>
            <w:rStyle w:val="Hipercze"/>
            <w:noProof/>
            <w:sz w:val="20"/>
            <w:szCs w:val="24"/>
          </w:rPr>
          <w:t xml:space="preserve"> </w:t>
        </w:r>
        <w:r w:rsidR="00665ECF" w:rsidRPr="000334FC">
          <w:rPr>
            <w:rStyle w:val="Hipercze"/>
            <w:noProof/>
            <w:sz w:val="20"/>
            <w:szCs w:val="24"/>
          </w:rPr>
          <w:t>Wypełnianie części I. DANE WYŁĄCZNIE PRZEDSIĘBIORSTWA POWIĄZANEGO</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_Toc444237082 \h </w:instrText>
        </w:r>
        <w:r w:rsidR="00665ECF" w:rsidRPr="000334FC">
          <w:rPr>
            <w:noProof/>
            <w:webHidden/>
          </w:rPr>
        </w:r>
        <w:r w:rsidR="00665ECF" w:rsidRPr="000334FC">
          <w:rPr>
            <w:noProof/>
            <w:webHidden/>
          </w:rPr>
          <w:fldChar w:fldCharType="separate"/>
        </w:r>
        <w:r w:rsidR="00C02AB9">
          <w:rPr>
            <w:noProof/>
            <w:webHidden/>
          </w:rPr>
          <w:t>16</w:t>
        </w:r>
        <w:r w:rsidR="00665ECF" w:rsidRPr="000334FC">
          <w:rPr>
            <w:noProof/>
            <w:webHidden/>
          </w:rPr>
          <w:fldChar w:fldCharType="end"/>
        </w:r>
      </w:hyperlink>
    </w:p>
    <w:p w:rsidR="00665ECF" w:rsidRPr="000334FC" w:rsidRDefault="00626386" w:rsidP="000334FC">
      <w:pPr>
        <w:pStyle w:val="Spistreci3"/>
        <w:rPr>
          <w:noProof/>
        </w:rPr>
      </w:pPr>
      <w:hyperlink w:anchor="_Toc444237083" w:history="1">
        <w:r w:rsidR="00665ECF" w:rsidRPr="000334FC">
          <w:rPr>
            <w:rStyle w:val="Hipercze"/>
            <w:noProof/>
            <w:sz w:val="20"/>
            <w:szCs w:val="24"/>
          </w:rPr>
          <w:t xml:space="preserve">4.3.2. </w:t>
        </w:r>
        <w:r w:rsidR="000334FC">
          <w:rPr>
            <w:rStyle w:val="Hipercze"/>
            <w:noProof/>
            <w:sz w:val="20"/>
            <w:szCs w:val="24"/>
          </w:rPr>
          <w:t xml:space="preserve"> </w:t>
        </w:r>
        <w:r w:rsidR="00665ECF" w:rsidRPr="000334FC">
          <w:rPr>
            <w:rStyle w:val="Hipercze"/>
            <w:noProof/>
            <w:sz w:val="20"/>
            <w:szCs w:val="24"/>
          </w:rPr>
          <w:t>Wypełnianie części II. DANE PRZEDSIĘBIORSTWA PARTNERSKIEGO W STOSUNKU DO PRZEDSIĘBIORSTWA POWIĄZANEGO Z PODMIOTEM UBIEGAJĄCYM SIĘ O  PRZYZNANIE POMOCY</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_Toc444237083 \h </w:instrText>
        </w:r>
        <w:r w:rsidR="00665ECF" w:rsidRPr="000334FC">
          <w:rPr>
            <w:noProof/>
            <w:webHidden/>
          </w:rPr>
        </w:r>
        <w:r w:rsidR="00665ECF" w:rsidRPr="000334FC">
          <w:rPr>
            <w:noProof/>
            <w:webHidden/>
          </w:rPr>
          <w:fldChar w:fldCharType="separate"/>
        </w:r>
        <w:r w:rsidR="00C02AB9">
          <w:rPr>
            <w:noProof/>
            <w:webHidden/>
          </w:rPr>
          <w:t>17</w:t>
        </w:r>
        <w:r w:rsidR="00665ECF" w:rsidRPr="000334FC">
          <w:rPr>
            <w:noProof/>
            <w:webHidden/>
          </w:rPr>
          <w:fldChar w:fldCharType="end"/>
        </w:r>
      </w:hyperlink>
    </w:p>
    <w:p w:rsidR="00665ECF" w:rsidRPr="000334FC" w:rsidRDefault="00626386" w:rsidP="000334FC">
      <w:pPr>
        <w:pStyle w:val="Spistreci3"/>
        <w:rPr>
          <w:noProof/>
          <w:sz w:val="24"/>
        </w:rPr>
      </w:pPr>
      <w:hyperlink w:anchor="_Toc444237084" w:history="1">
        <w:r w:rsidR="00665ECF" w:rsidRPr="000334FC">
          <w:rPr>
            <w:rStyle w:val="Hipercze"/>
            <w:noProof/>
            <w:sz w:val="20"/>
            <w:szCs w:val="24"/>
          </w:rPr>
          <w:t xml:space="preserve">4.3.3. </w:t>
        </w:r>
        <w:r w:rsidR="000334FC">
          <w:rPr>
            <w:rStyle w:val="Hipercze"/>
            <w:noProof/>
            <w:sz w:val="20"/>
            <w:szCs w:val="24"/>
          </w:rPr>
          <w:t xml:space="preserve"> </w:t>
        </w:r>
        <w:r w:rsidR="00665ECF" w:rsidRPr="000334FC">
          <w:rPr>
            <w:rStyle w:val="Hipercze"/>
            <w:noProof/>
            <w:sz w:val="20"/>
            <w:szCs w:val="24"/>
          </w:rPr>
          <w:t>Wypełnianie części III. DANE PRZEDSIĘBIORSTWA POWIĄZANEGO W STOSUNKU DO PRZEDSIĘBIORSTWA POWIĄZANEGO Z PODMIOTEM UBIEGAJĄCYM SIĘ O PRZYZNANIE POMOCY</w:t>
        </w:r>
        <w:r w:rsidR="00665ECF" w:rsidRPr="000334FC">
          <w:rPr>
            <w:noProof/>
            <w:webHidden/>
          </w:rPr>
          <w:tab/>
        </w:r>
        <w:r w:rsidR="00665ECF" w:rsidRPr="000334FC">
          <w:rPr>
            <w:noProof/>
            <w:webHidden/>
          </w:rPr>
          <w:fldChar w:fldCharType="begin"/>
        </w:r>
        <w:r w:rsidR="00665ECF" w:rsidRPr="000334FC">
          <w:rPr>
            <w:noProof/>
            <w:webHidden/>
          </w:rPr>
          <w:instrText xml:space="preserve"> PAGEREF _Toc444237084 \h </w:instrText>
        </w:r>
        <w:r w:rsidR="00665ECF" w:rsidRPr="000334FC">
          <w:rPr>
            <w:noProof/>
            <w:webHidden/>
          </w:rPr>
        </w:r>
        <w:r w:rsidR="00665ECF" w:rsidRPr="000334FC">
          <w:rPr>
            <w:noProof/>
            <w:webHidden/>
          </w:rPr>
          <w:fldChar w:fldCharType="separate"/>
        </w:r>
        <w:r w:rsidR="00C02AB9">
          <w:rPr>
            <w:noProof/>
            <w:webHidden/>
          </w:rPr>
          <w:t>18</w:t>
        </w:r>
        <w:r w:rsidR="00665ECF" w:rsidRPr="000334FC">
          <w:rPr>
            <w:noProof/>
            <w:webHidden/>
          </w:rPr>
          <w:fldChar w:fldCharType="end"/>
        </w:r>
      </w:hyperlink>
    </w:p>
    <w:p w:rsidR="00D75256" w:rsidRPr="00095D98" w:rsidRDefault="00015D94" w:rsidP="00A26733">
      <w:pPr>
        <w:spacing w:after="0" w:line="240" w:lineRule="auto"/>
        <w:jc w:val="both"/>
        <w:rPr>
          <w:b/>
          <w:sz w:val="20"/>
          <w:szCs w:val="20"/>
        </w:rPr>
      </w:pPr>
      <w:r w:rsidRPr="000334FC">
        <w:rPr>
          <w:b/>
          <w:sz w:val="24"/>
          <w:szCs w:val="24"/>
        </w:rPr>
        <w:fldChar w:fldCharType="end"/>
      </w:r>
    </w:p>
    <w:p w:rsidR="00D75256" w:rsidRPr="00095D98" w:rsidRDefault="00D75256" w:rsidP="00C002F3">
      <w:pPr>
        <w:spacing w:after="0" w:line="240" w:lineRule="auto"/>
        <w:jc w:val="both"/>
        <w:rPr>
          <w:b/>
          <w:sz w:val="20"/>
          <w:szCs w:val="20"/>
        </w:rPr>
      </w:pPr>
    </w:p>
    <w:p w:rsidR="00D75256" w:rsidRDefault="00D75256" w:rsidP="00C002F3">
      <w:pPr>
        <w:spacing w:after="0" w:line="240" w:lineRule="auto"/>
        <w:jc w:val="both"/>
        <w:rPr>
          <w:b/>
          <w:sz w:val="20"/>
          <w:szCs w:val="20"/>
        </w:rPr>
      </w:pPr>
    </w:p>
    <w:p w:rsidR="00387E5C" w:rsidRDefault="00D924E2">
      <w:pPr>
        <w:pStyle w:val="Nagwek"/>
        <w:outlineLvl w:val="0"/>
        <w:rPr>
          <w:szCs w:val="20"/>
        </w:rPr>
      </w:pPr>
      <w:r>
        <w:rPr>
          <w:szCs w:val="20"/>
        </w:rPr>
        <w:br w:type="page"/>
      </w:r>
      <w:bookmarkStart w:id="0" w:name="_Toc424803117"/>
      <w:bookmarkStart w:id="1" w:name="_Toc444237060"/>
      <w:r w:rsidR="00EE0AC5" w:rsidRPr="00EC199E">
        <w:rPr>
          <w:szCs w:val="20"/>
        </w:rPr>
        <w:lastRenderedPageBreak/>
        <w:t xml:space="preserve">Część </w:t>
      </w:r>
      <w:r>
        <w:rPr>
          <w:szCs w:val="20"/>
        </w:rPr>
        <w:t>I</w:t>
      </w:r>
      <w:r w:rsidR="00EE0AC5" w:rsidRPr="00EC199E">
        <w:rPr>
          <w:szCs w:val="20"/>
        </w:rPr>
        <w:t>. Wprowadzenie</w:t>
      </w:r>
      <w:bookmarkEnd w:id="0"/>
      <w:bookmarkEnd w:id="1"/>
    </w:p>
    <w:p w:rsidR="00DD156B" w:rsidRPr="00632651" w:rsidRDefault="00DD156B" w:rsidP="00B76E61">
      <w:pPr>
        <w:pStyle w:val="Nagwek"/>
        <w:outlineLvl w:val="0"/>
        <w:rPr>
          <w:sz w:val="20"/>
          <w:szCs w:val="20"/>
        </w:rPr>
      </w:pPr>
    </w:p>
    <w:p w:rsidR="00223BE6" w:rsidRPr="00D17CB5" w:rsidRDefault="00DB2B1D" w:rsidP="00DF52D0">
      <w:pPr>
        <w:pStyle w:val="Akapitzlist"/>
        <w:numPr>
          <w:ilvl w:val="0"/>
          <w:numId w:val="2"/>
        </w:numPr>
        <w:spacing w:after="0" w:line="240" w:lineRule="auto"/>
        <w:ind w:left="426"/>
        <w:jc w:val="both"/>
        <w:rPr>
          <w:sz w:val="20"/>
          <w:szCs w:val="20"/>
        </w:rPr>
      </w:pPr>
      <w:r>
        <w:rPr>
          <w:i/>
          <w:sz w:val="20"/>
          <w:szCs w:val="20"/>
        </w:rPr>
        <w:t xml:space="preserve">Oświadczenie </w:t>
      </w:r>
      <w:r w:rsidR="004677D2">
        <w:rPr>
          <w:i/>
          <w:sz w:val="20"/>
          <w:szCs w:val="20"/>
        </w:rPr>
        <w:t xml:space="preserve">podmiotu ubiegającego się o przyznanie pomocy </w:t>
      </w:r>
      <w:r>
        <w:rPr>
          <w:i/>
          <w:sz w:val="20"/>
          <w:szCs w:val="20"/>
        </w:rPr>
        <w:t>o wielkości przedsiębiorstwa</w:t>
      </w:r>
      <w:r w:rsidR="00853969">
        <w:rPr>
          <w:sz w:val="20"/>
          <w:szCs w:val="20"/>
        </w:rPr>
        <w:t xml:space="preserve"> winno być dołączone do:</w:t>
      </w:r>
    </w:p>
    <w:p w:rsidR="00FC35BB" w:rsidRDefault="00DB2B1D" w:rsidP="00632651">
      <w:pPr>
        <w:pStyle w:val="Akapitzlist"/>
        <w:numPr>
          <w:ilvl w:val="0"/>
          <w:numId w:val="34"/>
        </w:numPr>
        <w:spacing w:after="0" w:line="240" w:lineRule="auto"/>
        <w:ind w:left="709" w:hanging="218"/>
        <w:jc w:val="both"/>
        <w:rPr>
          <w:sz w:val="20"/>
          <w:szCs w:val="20"/>
        </w:rPr>
      </w:pPr>
      <w:r>
        <w:rPr>
          <w:sz w:val="20"/>
          <w:szCs w:val="20"/>
        </w:rPr>
        <w:t xml:space="preserve">wniosków o przyznanie pomocy w zakresie (pod)działań w ramach PROW 2014-2020: </w:t>
      </w:r>
    </w:p>
    <w:p w:rsidR="00EC199E" w:rsidRPr="00D17CB5" w:rsidRDefault="00DB2B1D" w:rsidP="00DF52D0">
      <w:pPr>
        <w:pStyle w:val="Akapitzlist"/>
        <w:numPr>
          <w:ilvl w:val="0"/>
          <w:numId w:val="7"/>
        </w:numPr>
        <w:spacing w:after="0" w:line="240" w:lineRule="auto"/>
        <w:jc w:val="both"/>
        <w:rPr>
          <w:sz w:val="20"/>
          <w:szCs w:val="20"/>
        </w:rPr>
      </w:pPr>
      <w:r>
        <w:rPr>
          <w:sz w:val="20"/>
          <w:szCs w:val="20"/>
        </w:rPr>
        <w:t xml:space="preserve">4.2 Wsparcie inwestycji w przetwarzanie produktów rolnych, obrót nimi lub ich rozwój </w:t>
      </w:r>
    </w:p>
    <w:p w:rsidR="00EC199E" w:rsidRPr="00D17CB5" w:rsidRDefault="00DB2B1D" w:rsidP="00DF52D0">
      <w:pPr>
        <w:pStyle w:val="Akapitzlist"/>
        <w:numPr>
          <w:ilvl w:val="0"/>
          <w:numId w:val="7"/>
        </w:numPr>
        <w:spacing w:after="0" w:line="240" w:lineRule="auto"/>
        <w:jc w:val="both"/>
        <w:rPr>
          <w:sz w:val="20"/>
          <w:szCs w:val="20"/>
        </w:rPr>
      </w:pPr>
      <w:r>
        <w:rPr>
          <w:sz w:val="20"/>
          <w:szCs w:val="20"/>
        </w:rPr>
        <w:t xml:space="preserve">6.4 Wsparcie inwestycji w tworzenie i rozwój działalności pozarolniczej </w:t>
      </w:r>
    </w:p>
    <w:p w:rsidR="00387E5C" w:rsidRPr="00D17CB5" w:rsidRDefault="00DB2B1D" w:rsidP="00387E5C">
      <w:pPr>
        <w:pStyle w:val="Akapitzlist"/>
        <w:numPr>
          <w:ilvl w:val="0"/>
          <w:numId w:val="7"/>
        </w:numPr>
        <w:spacing w:after="0" w:line="240" w:lineRule="auto"/>
        <w:jc w:val="both"/>
        <w:rPr>
          <w:sz w:val="20"/>
          <w:szCs w:val="20"/>
        </w:rPr>
      </w:pPr>
      <w:r>
        <w:rPr>
          <w:sz w:val="20"/>
          <w:szCs w:val="20"/>
        </w:rPr>
        <w:t>9.1 Tworzenie grup producentów i organizacji producentów</w:t>
      </w:r>
    </w:p>
    <w:p w:rsidR="00EC199E" w:rsidRPr="00D17CB5" w:rsidRDefault="00DB2B1D" w:rsidP="00DF52D0">
      <w:pPr>
        <w:pStyle w:val="Akapitzlist"/>
        <w:numPr>
          <w:ilvl w:val="0"/>
          <w:numId w:val="7"/>
        </w:numPr>
        <w:spacing w:after="0" w:line="240" w:lineRule="auto"/>
        <w:jc w:val="both"/>
        <w:rPr>
          <w:sz w:val="20"/>
          <w:szCs w:val="20"/>
        </w:rPr>
      </w:pPr>
      <w:r>
        <w:rPr>
          <w:sz w:val="20"/>
          <w:szCs w:val="20"/>
        </w:rPr>
        <w:t xml:space="preserve">19.2 Wsparcie na wdrażanie operacji w ramach strategii rozwoju lokalnego kierowanego przez społeczność </w:t>
      </w:r>
    </w:p>
    <w:p w:rsidR="00FC35BB" w:rsidRPr="00632651" w:rsidRDefault="00015D94" w:rsidP="00632651">
      <w:pPr>
        <w:pStyle w:val="Akapitzlist"/>
        <w:numPr>
          <w:ilvl w:val="0"/>
          <w:numId w:val="34"/>
        </w:numPr>
        <w:spacing w:after="0" w:line="240" w:lineRule="auto"/>
        <w:ind w:left="709" w:hanging="218"/>
        <w:jc w:val="both"/>
        <w:rPr>
          <w:sz w:val="20"/>
          <w:szCs w:val="20"/>
        </w:rPr>
      </w:pPr>
      <w:r w:rsidRPr="00632651">
        <w:rPr>
          <w:sz w:val="20"/>
          <w:szCs w:val="20"/>
        </w:rPr>
        <w:t xml:space="preserve">wniosków o dofinansowanie w zakresie (pod)działań w ramach PO RYBY 2014-2020: </w:t>
      </w:r>
    </w:p>
    <w:p w:rsidR="00FC35BB" w:rsidRPr="00632651" w:rsidRDefault="00015D94" w:rsidP="00632651">
      <w:pPr>
        <w:pStyle w:val="Akapitzlist"/>
        <w:numPr>
          <w:ilvl w:val="0"/>
          <w:numId w:val="7"/>
        </w:numPr>
        <w:spacing w:after="0" w:line="240" w:lineRule="auto"/>
        <w:jc w:val="both"/>
        <w:rPr>
          <w:sz w:val="20"/>
          <w:szCs w:val="20"/>
        </w:rPr>
      </w:pPr>
      <w:r w:rsidRPr="00632651">
        <w:rPr>
          <w:sz w:val="20"/>
          <w:szCs w:val="20"/>
        </w:rPr>
        <w:t xml:space="preserve">dla Priorytetu 1. Promowanie rybołówstwa zrównoważonego środowiskowo, </w:t>
      </w:r>
      <w:proofErr w:type="spellStart"/>
      <w:r w:rsidRPr="00632651">
        <w:rPr>
          <w:sz w:val="20"/>
          <w:szCs w:val="20"/>
        </w:rPr>
        <w:t>zasobooszczędnego</w:t>
      </w:r>
      <w:proofErr w:type="spellEnd"/>
      <w:r w:rsidRPr="00632651">
        <w:rPr>
          <w:sz w:val="20"/>
          <w:szCs w:val="20"/>
        </w:rPr>
        <w:t>, innowacyjnego, konkurencyjnego i opartego na wiedzy,</w:t>
      </w:r>
    </w:p>
    <w:p w:rsidR="00FC35BB" w:rsidRDefault="00015D94" w:rsidP="00632651">
      <w:pPr>
        <w:pStyle w:val="Akapitzlist"/>
        <w:numPr>
          <w:ilvl w:val="0"/>
          <w:numId w:val="7"/>
        </w:numPr>
        <w:spacing w:after="0" w:line="240" w:lineRule="auto"/>
        <w:jc w:val="both"/>
        <w:rPr>
          <w:sz w:val="20"/>
          <w:szCs w:val="20"/>
        </w:rPr>
      </w:pPr>
      <w:r w:rsidRPr="00632651">
        <w:rPr>
          <w:sz w:val="20"/>
          <w:szCs w:val="20"/>
        </w:rPr>
        <w:t xml:space="preserve">dla Priorytetu 2. Wspieranie akwakultury zrównoważonej środowiskowo, </w:t>
      </w:r>
      <w:proofErr w:type="spellStart"/>
      <w:r w:rsidRPr="00632651">
        <w:rPr>
          <w:sz w:val="20"/>
          <w:szCs w:val="20"/>
        </w:rPr>
        <w:t>zasobooszczędnej</w:t>
      </w:r>
      <w:proofErr w:type="spellEnd"/>
      <w:r w:rsidRPr="00632651">
        <w:rPr>
          <w:sz w:val="20"/>
          <w:szCs w:val="20"/>
        </w:rPr>
        <w:t>, innowacyjnej, konkurencyjnej i opartej na wiedzy,</w:t>
      </w:r>
    </w:p>
    <w:p w:rsidR="00FC35BB" w:rsidRPr="00632651" w:rsidRDefault="00015D94" w:rsidP="00632651">
      <w:pPr>
        <w:pStyle w:val="Akapitzlist"/>
        <w:numPr>
          <w:ilvl w:val="0"/>
          <w:numId w:val="7"/>
        </w:numPr>
        <w:spacing w:after="0" w:line="240" w:lineRule="auto"/>
        <w:jc w:val="both"/>
        <w:rPr>
          <w:sz w:val="20"/>
          <w:szCs w:val="20"/>
        </w:rPr>
      </w:pPr>
      <w:r w:rsidRPr="00632651">
        <w:rPr>
          <w:sz w:val="20"/>
          <w:szCs w:val="20"/>
        </w:rPr>
        <w:t>dla Priorytetu 5.  Wspieranie obrotu i przetwarzania</w:t>
      </w:r>
    </w:p>
    <w:p w:rsidR="00EE0AC5" w:rsidRPr="00D17CB5" w:rsidRDefault="004677D2" w:rsidP="004677D2">
      <w:pPr>
        <w:pStyle w:val="Akapitzlist"/>
        <w:numPr>
          <w:ilvl w:val="0"/>
          <w:numId w:val="2"/>
        </w:numPr>
        <w:spacing w:after="0" w:line="240" w:lineRule="auto"/>
        <w:ind w:left="426"/>
        <w:jc w:val="both"/>
        <w:rPr>
          <w:sz w:val="20"/>
          <w:szCs w:val="20"/>
        </w:rPr>
      </w:pPr>
      <w:r>
        <w:rPr>
          <w:i/>
          <w:sz w:val="20"/>
          <w:szCs w:val="20"/>
        </w:rPr>
        <w:t>Oświadczenie podmiotu ubiegającego się o przyznanie pomocy o wielkości przedsiębiorstwa</w:t>
      </w:r>
      <w:r w:rsidR="00DB2B1D">
        <w:rPr>
          <w:sz w:val="20"/>
          <w:szCs w:val="20"/>
        </w:rPr>
        <w:t xml:space="preserve"> składa się z części głównej oraz trzech załączników (A, B i C). </w:t>
      </w:r>
    </w:p>
    <w:p w:rsidR="00EE0AC5" w:rsidRPr="00D17CB5" w:rsidRDefault="00DB2B1D" w:rsidP="00DF52D0">
      <w:pPr>
        <w:pStyle w:val="Akapitzlist"/>
        <w:numPr>
          <w:ilvl w:val="0"/>
          <w:numId w:val="2"/>
        </w:numPr>
        <w:spacing w:after="0" w:line="240" w:lineRule="auto"/>
        <w:ind w:left="426"/>
        <w:jc w:val="both"/>
        <w:rPr>
          <w:sz w:val="20"/>
          <w:szCs w:val="20"/>
        </w:rPr>
      </w:pPr>
      <w:r>
        <w:rPr>
          <w:sz w:val="20"/>
          <w:szCs w:val="20"/>
        </w:rPr>
        <w:t xml:space="preserve">Część pierwsza wypełniana jest w każdym przypadku przez </w:t>
      </w:r>
      <w:r w:rsidR="004677D2">
        <w:rPr>
          <w:sz w:val="20"/>
          <w:szCs w:val="20"/>
        </w:rPr>
        <w:t xml:space="preserve">podmiot ubiegający się o przyznanie pomocy (zwany dalej </w:t>
      </w:r>
      <w:r w:rsidR="00813A2E">
        <w:rPr>
          <w:sz w:val="20"/>
          <w:szCs w:val="20"/>
        </w:rPr>
        <w:t>Wnioskodawc</w:t>
      </w:r>
      <w:r w:rsidR="004677D2">
        <w:rPr>
          <w:sz w:val="20"/>
          <w:szCs w:val="20"/>
        </w:rPr>
        <w:t>ą)</w:t>
      </w:r>
      <w:r>
        <w:rPr>
          <w:sz w:val="20"/>
          <w:szCs w:val="20"/>
        </w:rPr>
        <w:t>. Załączniki  wypełnian</w:t>
      </w:r>
      <w:r w:rsidR="0096734F">
        <w:rPr>
          <w:sz w:val="20"/>
          <w:szCs w:val="20"/>
        </w:rPr>
        <w:t xml:space="preserve">e są w zależności od tego, czy </w:t>
      </w:r>
      <w:r w:rsidR="00813A2E">
        <w:rPr>
          <w:sz w:val="20"/>
          <w:szCs w:val="20"/>
        </w:rPr>
        <w:t>Wnioskodawc</w:t>
      </w:r>
      <w:r>
        <w:rPr>
          <w:sz w:val="20"/>
          <w:szCs w:val="20"/>
        </w:rPr>
        <w:t>a posiada przedsiębiorstwa powiązane (załączniki A i C) lub partnerskie (załączniki A i B).</w:t>
      </w:r>
    </w:p>
    <w:p w:rsidR="00B928E3" w:rsidRPr="00D17CB5" w:rsidRDefault="00DB2B1D" w:rsidP="00DF52D0">
      <w:pPr>
        <w:pStyle w:val="Akapitzlist"/>
        <w:numPr>
          <w:ilvl w:val="0"/>
          <w:numId w:val="2"/>
        </w:numPr>
        <w:spacing w:after="0" w:line="240" w:lineRule="auto"/>
        <w:ind w:left="426"/>
        <w:jc w:val="both"/>
        <w:rPr>
          <w:sz w:val="20"/>
          <w:szCs w:val="20"/>
        </w:rPr>
      </w:pPr>
      <w:r>
        <w:rPr>
          <w:sz w:val="20"/>
          <w:szCs w:val="20"/>
        </w:rPr>
        <w:t>Przed wypełnieniem dokumentu należy wnikliwie zapoznać się z:</w:t>
      </w:r>
    </w:p>
    <w:p w:rsidR="00FC35BB" w:rsidRPr="00632651" w:rsidRDefault="004B237C" w:rsidP="00632651">
      <w:pPr>
        <w:pStyle w:val="Akapitzlist"/>
        <w:numPr>
          <w:ilvl w:val="1"/>
          <w:numId w:val="2"/>
        </w:numPr>
        <w:spacing w:after="0" w:line="240" w:lineRule="auto"/>
        <w:ind w:left="851"/>
        <w:jc w:val="both"/>
        <w:rPr>
          <w:sz w:val="20"/>
          <w:szCs w:val="20"/>
        </w:rPr>
      </w:pPr>
      <w:r w:rsidRPr="004B237C">
        <w:rPr>
          <w:sz w:val="20"/>
          <w:szCs w:val="20"/>
        </w:rPr>
        <w:t>Zaleceni</w:t>
      </w:r>
      <w:r>
        <w:rPr>
          <w:sz w:val="20"/>
          <w:szCs w:val="20"/>
        </w:rPr>
        <w:t>em</w:t>
      </w:r>
      <w:r w:rsidRPr="004B237C">
        <w:rPr>
          <w:sz w:val="20"/>
          <w:szCs w:val="20"/>
        </w:rPr>
        <w:t xml:space="preserve"> Komisji 2003/361/WE z dnia 6 maja 2003 r. dotyczą</w:t>
      </w:r>
      <w:r>
        <w:rPr>
          <w:sz w:val="20"/>
          <w:szCs w:val="20"/>
        </w:rPr>
        <w:t>cym</w:t>
      </w:r>
      <w:r w:rsidRPr="004B237C">
        <w:rPr>
          <w:sz w:val="20"/>
          <w:szCs w:val="20"/>
        </w:rPr>
        <w:t xml:space="preserve"> definicji przedsiębiorstw mikro, małych i średnich (Dz. Urz. UE L 124 z 20.05.2003</w:t>
      </w:r>
      <w:r w:rsidR="00665ECF">
        <w:rPr>
          <w:sz w:val="20"/>
          <w:szCs w:val="20"/>
        </w:rPr>
        <w:t xml:space="preserve"> r.</w:t>
      </w:r>
      <w:r w:rsidRPr="004B237C">
        <w:rPr>
          <w:sz w:val="20"/>
          <w:szCs w:val="20"/>
        </w:rPr>
        <w:t>, str. 36</w:t>
      </w:r>
      <w:r>
        <w:rPr>
          <w:sz w:val="20"/>
          <w:szCs w:val="20"/>
        </w:rPr>
        <w:t>)</w:t>
      </w:r>
      <w:r w:rsidR="0026326A" w:rsidRPr="001E6EBA">
        <w:rPr>
          <w:sz w:val="20"/>
          <w:szCs w:val="20"/>
        </w:rPr>
        <w:t xml:space="preserve"> </w:t>
      </w:r>
      <w:r w:rsidR="001E6EBA" w:rsidRPr="001E6EBA">
        <w:rPr>
          <w:sz w:val="20"/>
          <w:szCs w:val="20"/>
        </w:rPr>
        <w:t xml:space="preserve">(np. </w:t>
      </w:r>
      <w:r w:rsidR="001E6EBA">
        <w:rPr>
          <w:sz w:val="20"/>
          <w:szCs w:val="20"/>
        </w:rPr>
        <w:t xml:space="preserve">w </w:t>
      </w:r>
      <w:r w:rsidR="001E6EBA" w:rsidRPr="001E6EBA">
        <w:rPr>
          <w:sz w:val="20"/>
          <w:szCs w:val="20"/>
        </w:rPr>
        <w:t>brzmi</w:t>
      </w:r>
      <w:r w:rsidR="00AB3D6E">
        <w:rPr>
          <w:sz w:val="20"/>
          <w:szCs w:val="20"/>
        </w:rPr>
        <w:t>eniu</w:t>
      </w:r>
      <w:r w:rsidR="001E6EBA">
        <w:rPr>
          <w:sz w:val="20"/>
          <w:szCs w:val="20"/>
        </w:rPr>
        <w:t xml:space="preserve"> z</w:t>
      </w:r>
      <w:r w:rsidR="001E6EBA" w:rsidRPr="001E6EBA">
        <w:rPr>
          <w:sz w:val="20"/>
          <w:szCs w:val="20"/>
        </w:rPr>
        <w:t xml:space="preserve"> </w:t>
      </w:r>
      <w:r w:rsidR="00015D94" w:rsidRPr="00632651">
        <w:rPr>
          <w:sz w:val="20"/>
          <w:szCs w:val="20"/>
        </w:rPr>
        <w:t>Załącznika I do</w:t>
      </w:r>
      <w:r w:rsidR="00632651">
        <w:rPr>
          <w:sz w:val="20"/>
          <w:szCs w:val="20"/>
        </w:rPr>
        <w:t xml:space="preserve"> </w:t>
      </w:r>
      <w:r w:rsidR="00015D94" w:rsidRPr="00632651">
        <w:rPr>
          <w:sz w:val="20"/>
          <w:szCs w:val="20"/>
        </w:rPr>
        <w:t>Rozporządzenie Komisji (UE) nr 651/2014 z dnia 17 czerwca 2014 r. uznające niektóre rodzaje pomocy za zgodne z rynkiem wewnętrznym w zastosowaniu art. 107 i 108 Traktatu (Dz. Urz.  UE L 187 z 26.06.2014 r., str. 1)</w:t>
      </w:r>
      <w:r w:rsidR="001E6EBA">
        <w:rPr>
          <w:sz w:val="20"/>
          <w:szCs w:val="20"/>
        </w:rPr>
        <w:t>)</w:t>
      </w:r>
    </w:p>
    <w:p w:rsidR="00A05CD4" w:rsidRDefault="00DB2B1D" w:rsidP="00DF52D0">
      <w:pPr>
        <w:pStyle w:val="Akapitzlist"/>
        <w:numPr>
          <w:ilvl w:val="1"/>
          <w:numId w:val="2"/>
        </w:numPr>
        <w:spacing w:after="0" w:line="240" w:lineRule="auto"/>
        <w:ind w:left="851"/>
        <w:rPr>
          <w:sz w:val="20"/>
          <w:szCs w:val="20"/>
        </w:rPr>
      </w:pPr>
      <w:r>
        <w:rPr>
          <w:sz w:val="20"/>
          <w:szCs w:val="20"/>
        </w:rPr>
        <w:t xml:space="preserve">Poradnikiem Nowa definicja MŚP w języku polskim </w:t>
      </w:r>
    </w:p>
    <w:p w:rsidR="00FC35BB" w:rsidRDefault="00626386" w:rsidP="00632651">
      <w:pPr>
        <w:pStyle w:val="Akapitzlist"/>
        <w:spacing w:after="0" w:line="240" w:lineRule="auto"/>
        <w:ind w:left="851"/>
        <w:rPr>
          <w:sz w:val="20"/>
          <w:szCs w:val="20"/>
        </w:rPr>
      </w:pPr>
      <w:hyperlink r:id="rId9" w:history="1">
        <w:r w:rsidR="00A05CD4" w:rsidRPr="006751F2">
          <w:rPr>
            <w:rStyle w:val="Hipercze"/>
            <w:sz w:val="20"/>
            <w:szCs w:val="20"/>
          </w:rPr>
          <w:t>https://www.parp.gov.pl/files/74/87/1155.pdf</w:t>
        </w:r>
      </w:hyperlink>
      <w:r w:rsidR="00A05CD4">
        <w:rPr>
          <w:sz w:val="20"/>
          <w:szCs w:val="20"/>
        </w:rPr>
        <w:t xml:space="preserve"> </w:t>
      </w:r>
    </w:p>
    <w:p w:rsidR="00B928E3" w:rsidRPr="00626386" w:rsidRDefault="00015D94" w:rsidP="00904F1C">
      <w:pPr>
        <w:pStyle w:val="Akapitzlist"/>
        <w:spacing w:after="0" w:line="240" w:lineRule="auto"/>
        <w:ind w:left="851"/>
        <w:rPr>
          <w:sz w:val="20"/>
          <w:szCs w:val="20"/>
        </w:rPr>
      </w:pPr>
      <w:r w:rsidRPr="00632651">
        <w:rPr>
          <w:sz w:val="20"/>
          <w:szCs w:val="20"/>
        </w:rPr>
        <w:t xml:space="preserve">(dostępny jest również zaktualizowany poradnika w wersji </w:t>
      </w:r>
      <w:r w:rsidR="00626386">
        <w:rPr>
          <w:sz w:val="20"/>
          <w:szCs w:val="20"/>
        </w:rPr>
        <w:t>polskiej</w:t>
      </w:r>
      <w:r w:rsidRPr="00632651">
        <w:rPr>
          <w:sz w:val="20"/>
          <w:szCs w:val="20"/>
        </w:rPr>
        <w:t xml:space="preserve"> pod adresem</w:t>
      </w:r>
      <w:r w:rsidR="00626386">
        <w:rPr>
          <w:sz w:val="20"/>
          <w:szCs w:val="20"/>
        </w:rPr>
        <w:t xml:space="preserve"> </w:t>
      </w:r>
      <w:hyperlink r:id="rId10" w:history="1">
        <w:r w:rsidR="00626386" w:rsidRPr="00A65E64">
          <w:rPr>
            <w:rStyle w:val="Hipercze"/>
            <w:sz w:val="20"/>
            <w:szCs w:val="20"/>
          </w:rPr>
          <w:t>http://ec.europa.eu/growth/smes/business-friendly-environm</w:t>
        </w:r>
        <w:r w:rsidR="00626386" w:rsidRPr="00A65E64">
          <w:rPr>
            <w:rStyle w:val="Hipercze"/>
            <w:sz w:val="20"/>
            <w:szCs w:val="20"/>
          </w:rPr>
          <w:t>e</w:t>
        </w:r>
        <w:r w:rsidR="00626386" w:rsidRPr="00A65E64">
          <w:rPr>
            <w:rStyle w:val="Hipercze"/>
            <w:sz w:val="20"/>
            <w:szCs w:val="20"/>
          </w:rPr>
          <w:t>nt/sme-definition/index_en.htm</w:t>
        </w:r>
      </w:hyperlink>
      <w:r w:rsidR="00626386">
        <w:rPr>
          <w:sz w:val="20"/>
          <w:szCs w:val="20"/>
        </w:rPr>
        <w:t xml:space="preserve">   </w:t>
      </w:r>
      <w:r w:rsidRPr="00632651">
        <w:rPr>
          <w:sz w:val="20"/>
          <w:szCs w:val="20"/>
        </w:rPr>
        <w:t xml:space="preserve">w części </w:t>
      </w:r>
      <w:r w:rsidRPr="00632651">
        <w:rPr>
          <w:i/>
          <w:sz w:val="20"/>
          <w:szCs w:val="20"/>
        </w:rPr>
        <w:t xml:space="preserve">For </w:t>
      </w:r>
      <w:proofErr w:type="spellStart"/>
      <w:r w:rsidRPr="00632651">
        <w:rPr>
          <w:i/>
          <w:sz w:val="20"/>
          <w:szCs w:val="20"/>
        </w:rPr>
        <w:t>more</w:t>
      </w:r>
      <w:proofErr w:type="spellEnd"/>
      <w:r w:rsidRPr="00632651">
        <w:rPr>
          <w:i/>
          <w:sz w:val="20"/>
          <w:szCs w:val="20"/>
        </w:rPr>
        <w:t xml:space="preserve"> </w:t>
      </w:r>
      <w:proofErr w:type="spellStart"/>
      <w:r w:rsidRPr="00632651">
        <w:rPr>
          <w:i/>
          <w:sz w:val="20"/>
          <w:szCs w:val="20"/>
        </w:rPr>
        <w:t>deatils</w:t>
      </w:r>
      <w:proofErr w:type="spellEnd"/>
      <w:r w:rsidR="00626386">
        <w:rPr>
          <w:i/>
          <w:sz w:val="20"/>
          <w:szCs w:val="20"/>
        </w:rPr>
        <w:t xml:space="preserve">: </w:t>
      </w:r>
      <w:hyperlink r:id="rId11" w:history="1">
        <w:r w:rsidR="00626386" w:rsidRPr="00626386">
          <w:rPr>
            <w:i/>
            <w:sz w:val="20"/>
            <w:szCs w:val="20"/>
          </w:rPr>
          <w:t xml:space="preserve">The </w:t>
        </w:r>
        <w:proofErr w:type="spellStart"/>
        <w:r w:rsidR="00626386" w:rsidRPr="00626386">
          <w:rPr>
            <w:i/>
            <w:sz w:val="20"/>
            <w:szCs w:val="20"/>
          </w:rPr>
          <w:t>revised</w:t>
        </w:r>
        <w:proofErr w:type="spellEnd"/>
        <w:r w:rsidR="00626386" w:rsidRPr="00626386">
          <w:rPr>
            <w:i/>
            <w:sz w:val="20"/>
            <w:szCs w:val="20"/>
          </w:rPr>
          <w:t xml:space="preserve"> User Guide to the SME </w:t>
        </w:r>
        <w:proofErr w:type="spellStart"/>
        <w:r w:rsidR="00626386" w:rsidRPr="00626386">
          <w:rPr>
            <w:i/>
            <w:sz w:val="20"/>
            <w:szCs w:val="20"/>
          </w:rPr>
          <w:t>definition</w:t>
        </w:r>
        <w:proofErr w:type="spellEnd"/>
      </w:hyperlink>
      <w:r w:rsidR="00626386">
        <w:rPr>
          <w:sz w:val="20"/>
          <w:szCs w:val="20"/>
        </w:rPr>
        <w:t>)</w:t>
      </w:r>
    </w:p>
    <w:p w:rsidR="005B6478" w:rsidRPr="00D17CB5" w:rsidRDefault="00015D94" w:rsidP="00DF52D0">
      <w:pPr>
        <w:pStyle w:val="Akapitzlist"/>
        <w:numPr>
          <w:ilvl w:val="1"/>
          <w:numId w:val="2"/>
        </w:numPr>
        <w:spacing w:after="0" w:line="240" w:lineRule="auto"/>
        <w:ind w:left="851"/>
        <w:rPr>
          <w:sz w:val="20"/>
          <w:szCs w:val="20"/>
        </w:rPr>
      </w:pPr>
      <w:r w:rsidRPr="00632651">
        <w:rPr>
          <w:sz w:val="20"/>
          <w:szCs w:val="20"/>
        </w:rPr>
        <w:t xml:space="preserve">niniejszą Instrukcją. </w:t>
      </w:r>
    </w:p>
    <w:p w:rsidR="008E7D9F" w:rsidRPr="00D17CB5" w:rsidRDefault="00015D94" w:rsidP="00DF52D0">
      <w:pPr>
        <w:pStyle w:val="Akapitzlist"/>
        <w:numPr>
          <w:ilvl w:val="0"/>
          <w:numId w:val="2"/>
        </w:numPr>
        <w:spacing w:after="0" w:line="240" w:lineRule="auto"/>
        <w:ind w:left="426"/>
        <w:jc w:val="both"/>
        <w:rPr>
          <w:sz w:val="20"/>
          <w:szCs w:val="20"/>
        </w:rPr>
      </w:pPr>
      <w:r w:rsidRPr="00632651">
        <w:rPr>
          <w:sz w:val="20"/>
          <w:szCs w:val="20"/>
        </w:rPr>
        <w:t xml:space="preserve">Oświadczenie, jak i załączniki do niego, muszą zostać podpisane przez </w:t>
      </w:r>
      <w:r w:rsidR="00813A2E">
        <w:rPr>
          <w:sz w:val="20"/>
          <w:szCs w:val="20"/>
        </w:rPr>
        <w:t>Wnioskodawc</w:t>
      </w:r>
      <w:r w:rsidRPr="00632651">
        <w:rPr>
          <w:sz w:val="20"/>
          <w:szCs w:val="20"/>
        </w:rPr>
        <w:t xml:space="preserve">ę lub osobę reprezentującą </w:t>
      </w:r>
      <w:r w:rsidR="00813A2E">
        <w:rPr>
          <w:sz w:val="20"/>
          <w:szCs w:val="20"/>
        </w:rPr>
        <w:t>Wnioskodawc</w:t>
      </w:r>
      <w:r w:rsidRPr="00632651">
        <w:rPr>
          <w:sz w:val="20"/>
          <w:szCs w:val="20"/>
        </w:rPr>
        <w:t xml:space="preserve">ę lub pełnomocnika </w:t>
      </w:r>
      <w:r w:rsidR="00813A2E">
        <w:rPr>
          <w:sz w:val="20"/>
          <w:szCs w:val="20"/>
        </w:rPr>
        <w:t>Wnioskodawc</w:t>
      </w:r>
      <w:r w:rsidRPr="00632651">
        <w:rPr>
          <w:sz w:val="20"/>
          <w:szCs w:val="20"/>
        </w:rPr>
        <w:t xml:space="preserve">y. </w:t>
      </w:r>
    </w:p>
    <w:p w:rsidR="008E7D9F" w:rsidRPr="00D17CB5" w:rsidRDefault="00015D94" w:rsidP="00DF52D0">
      <w:pPr>
        <w:pStyle w:val="Akapitzlist"/>
        <w:numPr>
          <w:ilvl w:val="0"/>
          <w:numId w:val="2"/>
        </w:numPr>
        <w:spacing w:after="0" w:line="240" w:lineRule="auto"/>
        <w:ind w:left="426"/>
        <w:jc w:val="both"/>
        <w:rPr>
          <w:sz w:val="20"/>
          <w:szCs w:val="20"/>
        </w:rPr>
      </w:pPr>
      <w:r w:rsidRPr="00632651">
        <w:rPr>
          <w:sz w:val="20"/>
          <w:szCs w:val="20"/>
        </w:rPr>
        <w:t xml:space="preserve">Pola </w:t>
      </w:r>
      <w:r w:rsidR="00095D98" w:rsidRPr="00632651">
        <w:rPr>
          <w:noProof/>
          <w:sz w:val="20"/>
          <w:szCs w:val="20"/>
        </w:rPr>
        <w:drawing>
          <wp:inline distT="0" distB="0" distL="0" distR="0" wp14:anchorId="383EE62E" wp14:editId="6011389E">
            <wp:extent cx="800252" cy="164953"/>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12664" cy="167511"/>
                    </a:xfrm>
                    <a:prstGeom prst="rect">
                      <a:avLst/>
                    </a:prstGeom>
                    <a:noFill/>
                    <a:ln w="9525">
                      <a:noFill/>
                      <a:miter lim="800000"/>
                      <a:headEnd/>
                      <a:tailEnd/>
                    </a:ln>
                  </pic:spPr>
                </pic:pic>
              </a:graphicData>
            </a:graphic>
          </wp:inline>
        </w:drawing>
      </w:r>
      <w:r w:rsidRPr="00632651">
        <w:rPr>
          <w:sz w:val="20"/>
          <w:szCs w:val="20"/>
        </w:rPr>
        <w:t xml:space="preserve"> należy wypełnić poprzez kliknięcie na tym polu i dokonanie wyboru właściwej odpowiedzi z listy rozwijanej. W sytuacji gdy, </w:t>
      </w:r>
      <w:r w:rsidR="00813A2E">
        <w:rPr>
          <w:sz w:val="20"/>
          <w:szCs w:val="20"/>
        </w:rPr>
        <w:t>Wnioskodawc</w:t>
      </w:r>
      <w:r w:rsidRPr="00632651">
        <w:rPr>
          <w:sz w:val="20"/>
          <w:szCs w:val="20"/>
        </w:rPr>
        <w:t>a nie dokona wyboru i pozostawi w polu wyboru odpowiedź „(wybierz z listy)” taka odpowiedz traktowana będzie na równi z odpowiedzią „NIE”.</w:t>
      </w:r>
    </w:p>
    <w:p w:rsidR="0015505B" w:rsidRPr="00D17CB5" w:rsidRDefault="00813A2E" w:rsidP="00DF52D0">
      <w:pPr>
        <w:pStyle w:val="Akapitzlist"/>
        <w:numPr>
          <w:ilvl w:val="0"/>
          <w:numId w:val="2"/>
        </w:numPr>
        <w:spacing w:after="0" w:line="240" w:lineRule="auto"/>
        <w:ind w:left="426"/>
        <w:jc w:val="both"/>
        <w:rPr>
          <w:sz w:val="20"/>
          <w:szCs w:val="20"/>
        </w:rPr>
      </w:pPr>
      <w:r>
        <w:rPr>
          <w:sz w:val="20"/>
          <w:szCs w:val="20"/>
        </w:rPr>
        <w:t>Wnioskodawc</w:t>
      </w:r>
      <w:r w:rsidR="00015D94" w:rsidRPr="00632651">
        <w:rPr>
          <w:sz w:val="20"/>
          <w:szCs w:val="20"/>
        </w:rPr>
        <w:t xml:space="preserve">a jest zobowiązany posiadać dokumenty stanowiące podstawę określenia statusu przedsiębiorcy w kategorii MŚP (mikro, małe, średnie przedsiębiorstwo), które mogą podlegać weryfikacji przez upoważnione organy, w tym przedstawicieli ARiMR, Ministra Finansów, Ministra Rolnictwa i Rozwoju Wsi, Komisji Europejskiej w trakcie ewentualnych kontroli w miejscu realizacji operacji lub siedzibie </w:t>
      </w:r>
      <w:r>
        <w:rPr>
          <w:sz w:val="20"/>
          <w:szCs w:val="20"/>
        </w:rPr>
        <w:t>Wnioskodawc</w:t>
      </w:r>
      <w:r w:rsidR="00015D94" w:rsidRPr="00632651">
        <w:rPr>
          <w:sz w:val="20"/>
          <w:szCs w:val="20"/>
        </w:rPr>
        <w:t xml:space="preserve">y. Agencja może poprosić o przedstawienie dokumentów finansowych (sprawozdań finansowych lub innych dokumentów potwierdzających obroty i stan zatrudnienia) dotyczących okresu referencyjnego, na podstawie którego ustalono wielkość podmiotu.  </w:t>
      </w:r>
    </w:p>
    <w:p w:rsidR="00EE0AC5" w:rsidRPr="00EE0AC5" w:rsidRDefault="00EE0AC5" w:rsidP="00C002F3">
      <w:pPr>
        <w:spacing w:after="0" w:line="240" w:lineRule="auto"/>
        <w:jc w:val="both"/>
        <w:rPr>
          <w:sz w:val="20"/>
          <w:szCs w:val="20"/>
        </w:rPr>
      </w:pPr>
    </w:p>
    <w:p w:rsidR="00EE0AC5" w:rsidRPr="00904F1C" w:rsidRDefault="008375C0" w:rsidP="00B76E61">
      <w:pPr>
        <w:pStyle w:val="Nagwek"/>
        <w:outlineLvl w:val="0"/>
        <w:rPr>
          <w:szCs w:val="20"/>
        </w:rPr>
      </w:pPr>
      <w:bookmarkStart w:id="2" w:name="_Toc424803118"/>
      <w:bookmarkStart w:id="3" w:name="_Toc444237061"/>
      <w:r w:rsidRPr="00904F1C">
        <w:rPr>
          <w:szCs w:val="20"/>
        </w:rPr>
        <w:t xml:space="preserve">Część </w:t>
      </w:r>
      <w:r w:rsidR="00D924E2">
        <w:rPr>
          <w:szCs w:val="20"/>
        </w:rPr>
        <w:t>II</w:t>
      </w:r>
      <w:r w:rsidRPr="00904F1C">
        <w:rPr>
          <w:szCs w:val="20"/>
        </w:rPr>
        <w:t>. Ustalenie wielkości przedsiębiorstwa</w:t>
      </w:r>
      <w:bookmarkEnd w:id="2"/>
      <w:bookmarkEnd w:id="3"/>
      <w:r w:rsidRPr="00904F1C">
        <w:rPr>
          <w:szCs w:val="20"/>
        </w:rPr>
        <w:t xml:space="preserve">  </w:t>
      </w:r>
    </w:p>
    <w:p w:rsidR="00515A38" w:rsidRPr="002F7682" w:rsidRDefault="00515A38" w:rsidP="00C002F3">
      <w:pPr>
        <w:pStyle w:val="Akapitzlist"/>
        <w:tabs>
          <w:tab w:val="left" w:pos="284"/>
        </w:tabs>
        <w:spacing w:after="0" w:line="240" w:lineRule="auto"/>
        <w:ind w:left="0"/>
        <w:jc w:val="both"/>
        <w:rPr>
          <w:sz w:val="20"/>
          <w:szCs w:val="20"/>
          <w14:shadow w14:blurRad="50800" w14:dist="38100" w14:dir="2700000" w14:sx="100000" w14:sy="100000" w14:kx="0" w14:ky="0" w14:algn="tl">
            <w14:srgbClr w14:val="000000">
              <w14:alpha w14:val="60000"/>
            </w14:srgbClr>
          </w14:shadow>
        </w:rPr>
      </w:pPr>
    </w:p>
    <w:p w:rsidR="00F734AF" w:rsidRDefault="007713DA" w:rsidP="00C002F3">
      <w:pPr>
        <w:pStyle w:val="Akapitzlist"/>
        <w:tabs>
          <w:tab w:val="left" w:pos="284"/>
        </w:tabs>
        <w:spacing w:after="0" w:line="240" w:lineRule="auto"/>
        <w:ind w:left="0"/>
        <w:jc w:val="both"/>
        <w:rPr>
          <w:sz w:val="20"/>
          <w:szCs w:val="20"/>
        </w:rPr>
      </w:pPr>
      <w:r>
        <w:rPr>
          <w:sz w:val="20"/>
          <w:szCs w:val="20"/>
        </w:rPr>
        <w:t>P</w:t>
      </w:r>
      <w:r w:rsidR="00F734AF">
        <w:rPr>
          <w:sz w:val="20"/>
          <w:szCs w:val="20"/>
        </w:rPr>
        <w:t>rzy określaniu wielkości przedsiębiorstw</w:t>
      </w:r>
      <w:r w:rsidR="000B7314">
        <w:rPr>
          <w:sz w:val="20"/>
          <w:szCs w:val="20"/>
        </w:rPr>
        <w:t>a</w:t>
      </w:r>
      <w:r w:rsidR="00F734AF">
        <w:rPr>
          <w:sz w:val="20"/>
          <w:szCs w:val="20"/>
        </w:rPr>
        <w:t xml:space="preserve"> brane są pod uwagę następujące przesłanki: </w:t>
      </w:r>
    </w:p>
    <w:p w:rsidR="00F734AF" w:rsidRPr="00515A38" w:rsidRDefault="00CC0B61" w:rsidP="00DF52D0">
      <w:pPr>
        <w:pStyle w:val="Akapitzlist"/>
        <w:numPr>
          <w:ilvl w:val="0"/>
          <w:numId w:val="7"/>
        </w:numPr>
        <w:spacing w:after="0" w:line="240" w:lineRule="auto"/>
        <w:ind w:left="851"/>
        <w:jc w:val="both"/>
        <w:rPr>
          <w:b/>
          <w:sz w:val="20"/>
          <w:szCs w:val="20"/>
        </w:rPr>
      </w:pPr>
      <w:r w:rsidRPr="00515A38">
        <w:rPr>
          <w:b/>
          <w:sz w:val="20"/>
          <w:szCs w:val="20"/>
        </w:rPr>
        <w:t>wielkość z</w:t>
      </w:r>
      <w:r w:rsidR="00F734AF" w:rsidRPr="00515A38">
        <w:rPr>
          <w:b/>
          <w:sz w:val="20"/>
          <w:szCs w:val="20"/>
        </w:rPr>
        <w:t>atrudnienia</w:t>
      </w:r>
      <w:r w:rsidR="000B7314" w:rsidRPr="000B7314">
        <w:rPr>
          <w:sz w:val="20"/>
          <w:szCs w:val="20"/>
        </w:rPr>
        <w:t>,</w:t>
      </w:r>
      <w:r w:rsidR="00F734AF" w:rsidRPr="00515A38">
        <w:rPr>
          <w:b/>
          <w:sz w:val="20"/>
          <w:szCs w:val="20"/>
        </w:rPr>
        <w:t xml:space="preserve"> </w:t>
      </w:r>
    </w:p>
    <w:p w:rsidR="00F734AF" w:rsidRPr="00515A38" w:rsidRDefault="00CC0B61" w:rsidP="00DF52D0">
      <w:pPr>
        <w:pStyle w:val="Akapitzlist"/>
        <w:numPr>
          <w:ilvl w:val="0"/>
          <w:numId w:val="7"/>
        </w:numPr>
        <w:spacing w:after="0" w:line="240" w:lineRule="auto"/>
        <w:ind w:left="851"/>
        <w:jc w:val="both"/>
        <w:rPr>
          <w:b/>
          <w:sz w:val="20"/>
          <w:szCs w:val="20"/>
        </w:rPr>
      </w:pPr>
      <w:r w:rsidRPr="00515A38">
        <w:rPr>
          <w:b/>
          <w:sz w:val="20"/>
          <w:szCs w:val="20"/>
        </w:rPr>
        <w:t>roczny obrót</w:t>
      </w:r>
      <w:r w:rsidR="000B7314" w:rsidRPr="000B7314">
        <w:rPr>
          <w:sz w:val="20"/>
          <w:szCs w:val="20"/>
        </w:rPr>
        <w:t>,</w:t>
      </w:r>
    </w:p>
    <w:p w:rsidR="00CC0B61" w:rsidRDefault="00CC0B61" w:rsidP="00DF52D0">
      <w:pPr>
        <w:pStyle w:val="Akapitzlist"/>
        <w:numPr>
          <w:ilvl w:val="0"/>
          <w:numId w:val="7"/>
        </w:numPr>
        <w:spacing w:before="120" w:after="0" w:line="240" w:lineRule="auto"/>
        <w:ind w:left="850" w:hanging="357"/>
        <w:jc w:val="both"/>
        <w:rPr>
          <w:b/>
          <w:sz w:val="20"/>
          <w:szCs w:val="20"/>
        </w:rPr>
      </w:pPr>
      <w:r w:rsidRPr="00515A38">
        <w:rPr>
          <w:b/>
          <w:sz w:val="20"/>
          <w:szCs w:val="20"/>
        </w:rPr>
        <w:t>roczna suma bilansowa</w:t>
      </w:r>
      <w:r w:rsidR="000B7314">
        <w:rPr>
          <w:sz w:val="20"/>
          <w:szCs w:val="20"/>
        </w:rPr>
        <w:t>.</w:t>
      </w:r>
      <w:r w:rsidRPr="00515A38">
        <w:rPr>
          <w:b/>
          <w:sz w:val="20"/>
          <w:szCs w:val="20"/>
        </w:rPr>
        <w:t xml:space="preserve"> </w:t>
      </w:r>
    </w:p>
    <w:p w:rsidR="00C56B5E" w:rsidRPr="00C25BE5" w:rsidRDefault="00CC0B61" w:rsidP="00C002F3">
      <w:pPr>
        <w:pStyle w:val="Akapitzlist"/>
        <w:tabs>
          <w:tab w:val="left" w:pos="284"/>
        </w:tabs>
        <w:spacing w:before="360" w:after="0" w:line="240" w:lineRule="auto"/>
        <w:ind w:left="0"/>
        <w:jc w:val="both"/>
        <w:rPr>
          <w:sz w:val="20"/>
          <w:szCs w:val="20"/>
        </w:rPr>
      </w:pPr>
      <w:r>
        <w:rPr>
          <w:sz w:val="20"/>
          <w:szCs w:val="20"/>
        </w:rPr>
        <w:t xml:space="preserve">W związku z tym wyróżniamy następujące </w:t>
      </w:r>
      <w:r w:rsidR="00C56B5E" w:rsidRPr="00C25BE5">
        <w:rPr>
          <w:sz w:val="20"/>
          <w:szCs w:val="20"/>
        </w:rPr>
        <w:t>kategori</w:t>
      </w:r>
      <w:r>
        <w:rPr>
          <w:sz w:val="20"/>
          <w:szCs w:val="20"/>
        </w:rPr>
        <w:t>e</w:t>
      </w:r>
      <w:r w:rsidR="00C56B5E" w:rsidRPr="00C25BE5">
        <w:rPr>
          <w:sz w:val="20"/>
          <w:szCs w:val="20"/>
        </w:rPr>
        <w:t xml:space="preserve"> małych i średnich przedsiębiorstw (MŚP):</w:t>
      </w:r>
    </w:p>
    <w:p w:rsidR="00CC0B61" w:rsidRPr="00CC0B61" w:rsidRDefault="00CC0B61" w:rsidP="00DF52D0">
      <w:pPr>
        <w:pStyle w:val="Akapitzlist"/>
        <w:numPr>
          <w:ilvl w:val="0"/>
          <w:numId w:val="3"/>
        </w:numPr>
        <w:spacing w:after="0" w:line="240" w:lineRule="auto"/>
        <w:ind w:left="426"/>
        <w:jc w:val="both"/>
        <w:rPr>
          <w:sz w:val="20"/>
          <w:szCs w:val="20"/>
        </w:rPr>
      </w:pPr>
      <w:r w:rsidRPr="00CC0B61">
        <w:rPr>
          <w:b/>
          <w:sz w:val="20"/>
          <w:szCs w:val="20"/>
        </w:rPr>
        <w:t>mikroprzedsiębiorstwo</w:t>
      </w:r>
      <w:r w:rsidRPr="00CC0B61">
        <w:rPr>
          <w:sz w:val="20"/>
          <w:szCs w:val="20"/>
        </w:rPr>
        <w:t xml:space="preserve"> to przedsiębiorstwo zatrudniające  mniej niż </w:t>
      </w:r>
      <w:r w:rsidRPr="00CC0B61">
        <w:rPr>
          <w:b/>
          <w:sz w:val="20"/>
          <w:szCs w:val="20"/>
        </w:rPr>
        <w:t>10</w:t>
      </w:r>
      <w:r w:rsidRPr="00CC0B61">
        <w:rPr>
          <w:sz w:val="20"/>
          <w:szCs w:val="20"/>
        </w:rPr>
        <w:t xml:space="preserve"> pracowników i którego roczny obrót lub całkowity bilans roczny nie przekracza </w:t>
      </w:r>
      <w:r w:rsidRPr="00CC0B61">
        <w:rPr>
          <w:b/>
          <w:sz w:val="20"/>
          <w:szCs w:val="20"/>
        </w:rPr>
        <w:t>2 mln EUR</w:t>
      </w:r>
      <w:r>
        <w:rPr>
          <w:sz w:val="20"/>
          <w:szCs w:val="20"/>
        </w:rPr>
        <w:t>;</w:t>
      </w:r>
    </w:p>
    <w:p w:rsidR="00CC0B61" w:rsidRPr="00CC0B61" w:rsidRDefault="00CC11D7" w:rsidP="00DF52D0">
      <w:pPr>
        <w:pStyle w:val="Akapitzlist"/>
        <w:numPr>
          <w:ilvl w:val="0"/>
          <w:numId w:val="3"/>
        </w:numPr>
        <w:spacing w:after="0" w:line="240" w:lineRule="auto"/>
        <w:ind w:left="426"/>
        <w:jc w:val="both"/>
        <w:rPr>
          <w:sz w:val="20"/>
          <w:szCs w:val="20"/>
        </w:rPr>
      </w:pPr>
      <w:r w:rsidRPr="00CC0B61">
        <w:rPr>
          <w:b/>
          <w:sz w:val="20"/>
          <w:szCs w:val="20"/>
        </w:rPr>
        <w:lastRenderedPageBreak/>
        <w:t>małe przedsiębiorstwo</w:t>
      </w:r>
      <w:r w:rsidRPr="00CC0B61">
        <w:rPr>
          <w:sz w:val="20"/>
          <w:szCs w:val="20"/>
        </w:rPr>
        <w:t xml:space="preserve"> </w:t>
      </w:r>
      <w:r w:rsidR="00C56B5E" w:rsidRPr="00CC0B61">
        <w:rPr>
          <w:sz w:val="20"/>
          <w:szCs w:val="20"/>
        </w:rPr>
        <w:t xml:space="preserve">to </w:t>
      </w:r>
      <w:r w:rsidRPr="00CC0B61">
        <w:rPr>
          <w:sz w:val="20"/>
          <w:szCs w:val="20"/>
        </w:rPr>
        <w:t xml:space="preserve">przedsiębiorstwo zatrudniające mniej niż </w:t>
      </w:r>
      <w:r w:rsidRPr="00CC0B61">
        <w:rPr>
          <w:b/>
          <w:sz w:val="20"/>
          <w:szCs w:val="20"/>
        </w:rPr>
        <w:t>50</w:t>
      </w:r>
      <w:r w:rsidRPr="00CC0B61">
        <w:rPr>
          <w:sz w:val="20"/>
          <w:szCs w:val="20"/>
        </w:rPr>
        <w:t xml:space="preserve"> pracowników i którego roczny obrót lub całkowity bilans roczny nie przekracza </w:t>
      </w:r>
      <w:r w:rsidRPr="00CC0B61">
        <w:rPr>
          <w:b/>
          <w:sz w:val="20"/>
          <w:szCs w:val="20"/>
        </w:rPr>
        <w:t>10 m</w:t>
      </w:r>
      <w:r w:rsidR="00CC0B61" w:rsidRPr="00CC0B61">
        <w:rPr>
          <w:b/>
          <w:sz w:val="20"/>
          <w:szCs w:val="20"/>
        </w:rPr>
        <w:t>ln</w:t>
      </w:r>
      <w:r w:rsidRPr="00CC0B61">
        <w:rPr>
          <w:b/>
          <w:sz w:val="20"/>
          <w:szCs w:val="20"/>
        </w:rPr>
        <w:t xml:space="preserve"> EUR</w:t>
      </w:r>
      <w:r w:rsidR="00CC0B61">
        <w:rPr>
          <w:sz w:val="20"/>
          <w:szCs w:val="20"/>
        </w:rPr>
        <w:t>;</w:t>
      </w:r>
      <w:r w:rsidR="00CC0B61" w:rsidRPr="00CC0B61">
        <w:rPr>
          <w:b/>
          <w:sz w:val="20"/>
          <w:szCs w:val="20"/>
        </w:rPr>
        <w:t xml:space="preserve"> </w:t>
      </w:r>
    </w:p>
    <w:p w:rsidR="00CC0B61" w:rsidRPr="00CC0B61" w:rsidRDefault="00CC0B61" w:rsidP="00DF52D0">
      <w:pPr>
        <w:pStyle w:val="Akapitzlist"/>
        <w:numPr>
          <w:ilvl w:val="0"/>
          <w:numId w:val="3"/>
        </w:numPr>
        <w:spacing w:after="0" w:line="240" w:lineRule="auto"/>
        <w:ind w:left="426"/>
        <w:jc w:val="both"/>
        <w:rPr>
          <w:sz w:val="20"/>
          <w:szCs w:val="20"/>
        </w:rPr>
      </w:pPr>
      <w:r w:rsidRPr="00CC0B61">
        <w:rPr>
          <w:b/>
          <w:sz w:val="20"/>
          <w:szCs w:val="20"/>
        </w:rPr>
        <w:t>średnie przedsiębiorstwo</w:t>
      </w:r>
      <w:r w:rsidRPr="00CC0B61">
        <w:rPr>
          <w:sz w:val="20"/>
          <w:szCs w:val="20"/>
        </w:rPr>
        <w:t xml:space="preserve"> to przedsiębiorstwo zatrudniające mniej niż </w:t>
      </w:r>
      <w:r w:rsidRPr="00CC0B61">
        <w:rPr>
          <w:b/>
          <w:sz w:val="20"/>
          <w:szCs w:val="20"/>
        </w:rPr>
        <w:t>250</w:t>
      </w:r>
      <w:r w:rsidRPr="00CC0B61">
        <w:rPr>
          <w:sz w:val="20"/>
          <w:szCs w:val="20"/>
        </w:rPr>
        <w:t xml:space="preserve"> pracowników i któr</w:t>
      </w:r>
      <w:r w:rsidR="007713DA">
        <w:rPr>
          <w:sz w:val="20"/>
          <w:szCs w:val="20"/>
        </w:rPr>
        <w:t>ego</w:t>
      </w:r>
      <w:r w:rsidRPr="00CC0B61">
        <w:rPr>
          <w:sz w:val="20"/>
          <w:szCs w:val="20"/>
        </w:rPr>
        <w:t xml:space="preserve"> roczny obrót nie przekracza </w:t>
      </w:r>
      <w:r w:rsidRPr="00CC0B61">
        <w:rPr>
          <w:b/>
          <w:sz w:val="20"/>
          <w:szCs w:val="20"/>
        </w:rPr>
        <w:t xml:space="preserve">50 mln EUR </w:t>
      </w:r>
      <w:r w:rsidRPr="00CC0B61">
        <w:rPr>
          <w:sz w:val="20"/>
          <w:szCs w:val="20"/>
        </w:rPr>
        <w:t xml:space="preserve">lub </w:t>
      </w:r>
      <w:r w:rsidR="007713DA" w:rsidRPr="00CC0B61">
        <w:rPr>
          <w:sz w:val="20"/>
          <w:szCs w:val="20"/>
        </w:rPr>
        <w:t>któr</w:t>
      </w:r>
      <w:r w:rsidR="007713DA">
        <w:rPr>
          <w:sz w:val="20"/>
          <w:szCs w:val="20"/>
        </w:rPr>
        <w:t>ego</w:t>
      </w:r>
      <w:r w:rsidR="007713DA" w:rsidRPr="00CC0B61">
        <w:rPr>
          <w:sz w:val="20"/>
          <w:szCs w:val="20"/>
        </w:rPr>
        <w:t xml:space="preserve"> </w:t>
      </w:r>
      <w:r w:rsidRPr="00CC0B61">
        <w:rPr>
          <w:sz w:val="20"/>
          <w:szCs w:val="20"/>
        </w:rPr>
        <w:t xml:space="preserve">całkowity bilans roczny nie przekracza </w:t>
      </w:r>
      <w:r w:rsidRPr="00CC0B61">
        <w:rPr>
          <w:b/>
          <w:sz w:val="20"/>
          <w:szCs w:val="20"/>
        </w:rPr>
        <w:t>43 mln EUR</w:t>
      </w:r>
      <w:r w:rsidRPr="00CC0B61">
        <w:rPr>
          <w:sz w:val="20"/>
          <w:szCs w:val="20"/>
        </w:rPr>
        <w:t xml:space="preserve">. </w:t>
      </w:r>
    </w:p>
    <w:p w:rsidR="00201DBE" w:rsidRDefault="00201DBE" w:rsidP="00C002F3">
      <w:pPr>
        <w:spacing w:after="0" w:line="240" w:lineRule="auto"/>
        <w:jc w:val="both"/>
        <w:rPr>
          <w:b/>
          <w:sz w:val="20"/>
          <w:szCs w:val="20"/>
        </w:rPr>
      </w:pPr>
    </w:p>
    <w:p w:rsidR="002D796C" w:rsidRDefault="00CC0B61" w:rsidP="00C002F3">
      <w:pPr>
        <w:spacing w:after="0" w:line="240" w:lineRule="auto"/>
        <w:jc w:val="both"/>
        <w:rPr>
          <w:sz w:val="20"/>
          <w:szCs w:val="20"/>
        </w:rPr>
      </w:pPr>
      <w:r>
        <w:rPr>
          <w:sz w:val="20"/>
          <w:szCs w:val="20"/>
        </w:rPr>
        <w:t>Niemniej jednak ustalenie</w:t>
      </w:r>
      <w:r w:rsidR="007713DA">
        <w:rPr>
          <w:sz w:val="20"/>
          <w:szCs w:val="20"/>
        </w:rPr>
        <w:t>,</w:t>
      </w:r>
      <w:r>
        <w:rPr>
          <w:sz w:val="20"/>
          <w:szCs w:val="20"/>
        </w:rPr>
        <w:t xml:space="preserve"> </w:t>
      </w:r>
      <w:r w:rsidR="00201DBE">
        <w:rPr>
          <w:sz w:val="20"/>
          <w:szCs w:val="20"/>
        </w:rPr>
        <w:t xml:space="preserve">do której </w:t>
      </w:r>
      <w:r w:rsidR="002D796C">
        <w:rPr>
          <w:sz w:val="20"/>
          <w:szCs w:val="20"/>
        </w:rPr>
        <w:t xml:space="preserve">z powyższych </w:t>
      </w:r>
      <w:r w:rsidR="00201DBE">
        <w:rPr>
          <w:sz w:val="20"/>
          <w:szCs w:val="20"/>
        </w:rPr>
        <w:t>kategori</w:t>
      </w:r>
      <w:r w:rsidR="0096734F">
        <w:rPr>
          <w:sz w:val="20"/>
          <w:szCs w:val="20"/>
        </w:rPr>
        <w:t xml:space="preserve">i zalicza się przedsiębiorstwo </w:t>
      </w:r>
      <w:r w:rsidR="00813A2E">
        <w:rPr>
          <w:sz w:val="20"/>
          <w:szCs w:val="20"/>
        </w:rPr>
        <w:t>Wnioskodawc</w:t>
      </w:r>
      <w:r w:rsidR="00201DBE">
        <w:rPr>
          <w:sz w:val="20"/>
          <w:szCs w:val="20"/>
        </w:rPr>
        <w:t>y</w:t>
      </w:r>
      <w:r w:rsidR="007713DA">
        <w:rPr>
          <w:sz w:val="20"/>
          <w:szCs w:val="20"/>
        </w:rPr>
        <w:t>,</w:t>
      </w:r>
      <w:r>
        <w:rPr>
          <w:sz w:val="20"/>
          <w:szCs w:val="20"/>
        </w:rPr>
        <w:t xml:space="preserve"> </w:t>
      </w:r>
      <w:r w:rsidR="00753238">
        <w:rPr>
          <w:sz w:val="20"/>
          <w:szCs w:val="20"/>
        </w:rPr>
        <w:t xml:space="preserve">nie </w:t>
      </w:r>
      <w:r>
        <w:rPr>
          <w:sz w:val="20"/>
          <w:szCs w:val="20"/>
        </w:rPr>
        <w:t>koncentruje się wyłącznie na obliczeniu ww. danych. Aby prawidłowo określić wielkość przedsiębiorstwa</w:t>
      </w:r>
      <w:r w:rsidR="000B7314">
        <w:rPr>
          <w:sz w:val="20"/>
          <w:szCs w:val="20"/>
        </w:rPr>
        <w:t>,</w:t>
      </w:r>
      <w:r>
        <w:rPr>
          <w:sz w:val="20"/>
          <w:szCs w:val="20"/>
        </w:rPr>
        <w:t xml:space="preserve"> </w:t>
      </w:r>
      <w:r w:rsidR="002D796C">
        <w:rPr>
          <w:sz w:val="20"/>
          <w:szCs w:val="20"/>
        </w:rPr>
        <w:t xml:space="preserve">należy wykonać </w:t>
      </w:r>
      <w:r w:rsidR="000B7314">
        <w:rPr>
          <w:sz w:val="20"/>
          <w:szCs w:val="20"/>
        </w:rPr>
        <w:t>n</w:t>
      </w:r>
      <w:r w:rsidR="002D796C">
        <w:rPr>
          <w:sz w:val="20"/>
          <w:szCs w:val="20"/>
        </w:rPr>
        <w:t xml:space="preserve">astępujące czynności: </w:t>
      </w:r>
    </w:p>
    <w:p w:rsidR="002D796C" w:rsidRDefault="002D796C" w:rsidP="00C002F3">
      <w:pPr>
        <w:spacing w:after="0" w:line="240" w:lineRule="auto"/>
        <w:jc w:val="both"/>
        <w:rPr>
          <w:sz w:val="20"/>
          <w:szCs w:val="20"/>
        </w:rPr>
      </w:pPr>
    </w:p>
    <w:p w:rsidR="00CB1463" w:rsidRPr="00C25BE5" w:rsidRDefault="002D796C" w:rsidP="00C002F3">
      <w:pPr>
        <w:spacing w:after="0" w:line="240" w:lineRule="auto"/>
        <w:jc w:val="both"/>
        <w:rPr>
          <w:b/>
          <w:sz w:val="20"/>
          <w:szCs w:val="20"/>
        </w:rPr>
      </w:pPr>
      <w:r>
        <w:rPr>
          <w:noProof/>
          <w:sz w:val="20"/>
          <w:szCs w:val="20"/>
        </w:rPr>
        <w:drawing>
          <wp:inline distT="0" distB="0" distL="0" distR="0" wp14:anchorId="0FB5F14C" wp14:editId="51F6B9AA">
            <wp:extent cx="6119357" cy="2194560"/>
            <wp:effectExtent l="0" t="38100" r="7239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201DBE" w:rsidRPr="00CB1463">
        <w:rPr>
          <w:sz w:val="20"/>
          <w:szCs w:val="20"/>
        </w:rPr>
        <w:t xml:space="preserve"> </w:t>
      </w:r>
    </w:p>
    <w:p w:rsidR="00CC11D7" w:rsidRPr="000F49B1" w:rsidRDefault="00074B03" w:rsidP="00A26733">
      <w:pPr>
        <w:pStyle w:val="Nagowek2MK"/>
      </w:pPr>
      <w:bookmarkStart w:id="4" w:name="_Toc424803119"/>
      <w:bookmarkStart w:id="5" w:name="_Toc444237062"/>
      <w:r>
        <w:t>2.1</w:t>
      </w:r>
      <w:r w:rsidR="00CC0B61">
        <w:t xml:space="preserve">. </w:t>
      </w:r>
      <w:r w:rsidR="00D924E2">
        <w:t>Typ</w:t>
      </w:r>
      <w:r w:rsidR="00CC0B61">
        <w:t xml:space="preserve"> przedsiębiorstwa</w:t>
      </w:r>
      <w:bookmarkEnd w:id="4"/>
      <w:bookmarkEnd w:id="5"/>
      <w:r w:rsidR="00CC0B61">
        <w:t xml:space="preserve">  </w:t>
      </w:r>
    </w:p>
    <w:p w:rsidR="00A26733" w:rsidRDefault="00A26733" w:rsidP="00C002F3">
      <w:pPr>
        <w:spacing w:after="0" w:line="240" w:lineRule="auto"/>
        <w:jc w:val="both"/>
        <w:rPr>
          <w:sz w:val="20"/>
          <w:szCs w:val="20"/>
        </w:rPr>
      </w:pPr>
    </w:p>
    <w:p w:rsidR="00D02841" w:rsidRPr="0009567E" w:rsidRDefault="00A421FB" w:rsidP="00D02841">
      <w:pPr>
        <w:spacing w:after="0" w:line="240" w:lineRule="auto"/>
        <w:jc w:val="both"/>
        <w:rPr>
          <w:sz w:val="20"/>
          <w:szCs w:val="20"/>
        </w:rPr>
      </w:pPr>
      <w:r w:rsidRPr="0009567E">
        <w:rPr>
          <w:sz w:val="20"/>
          <w:szCs w:val="20"/>
        </w:rPr>
        <w:t>Przed rozpoczęciem ustalania danych przedsiębiorstwa</w:t>
      </w:r>
      <w:r w:rsidR="0009567E" w:rsidRPr="0009567E">
        <w:rPr>
          <w:sz w:val="20"/>
          <w:szCs w:val="20"/>
        </w:rPr>
        <w:t>,</w:t>
      </w:r>
      <w:r w:rsidRPr="0009567E">
        <w:rPr>
          <w:sz w:val="20"/>
          <w:szCs w:val="20"/>
        </w:rPr>
        <w:t xml:space="preserve"> należy określić jego typ. Określenie typu podmiotu dokonywane jest na podstawie p</w:t>
      </w:r>
      <w:r w:rsidR="00D02841" w:rsidRPr="0009567E">
        <w:rPr>
          <w:sz w:val="20"/>
          <w:szCs w:val="20"/>
        </w:rPr>
        <w:t>owiąza</w:t>
      </w:r>
      <w:r w:rsidRPr="0009567E">
        <w:rPr>
          <w:sz w:val="20"/>
          <w:szCs w:val="20"/>
        </w:rPr>
        <w:t>ń</w:t>
      </w:r>
      <w:r w:rsidR="00D02841" w:rsidRPr="0009567E">
        <w:rPr>
          <w:sz w:val="20"/>
          <w:szCs w:val="20"/>
        </w:rPr>
        <w:t xml:space="preserve"> osobowo-kapitałow</w:t>
      </w:r>
      <w:r w:rsidRPr="0009567E">
        <w:rPr>
          <w:sz w:val="20"/>
          <w:szCs w:val="20"/>
        </w:rPr>
        <w:t>ych</w:t>
      </w:r>
      <w:r w:rsidR="00D02841" w:rsidRPr="0009567E">
        <w:rPr>
          <w:sz w:val="20"/>
          <w:szCs w:val="20"/>
        </w:rPr>
        <w:t xml:space="preserve"> pomiędzy podmiotami (</w:t>
      </w:r>
      <w:r w:rsidR="005030DD">
        <w:rPr>
          <w:sz w:val="20"/>
          <w:szCs w:val="20"/>
        </w:rPr>
        <w:t>np.</w:t>
      </w:r>
      <w:r w:rsidR="00D02841" w:rsidRPr="0009567E">
        <w:rPr>
          <w:sz w:val="20"/>
          <w:szCs w:val="20"/>
        </w:rPr>
        <w:t xml:space="preserve"> posiadanie udziałów w innym podmiocie, bycie członkiem zarządu w dwóch spółkach,  powiązania rodzinne pomiędzy podmiotami), a także </w:t>
      </w:r>
      <w:r w:rsidRPr="0009567E">
        <w:rPr>
          <w:sz w:val="20"/>
          <w:szCs w:val="20"/>
        </w:rPr>
        <w:t>powiązań organizacyjnych</w:t>
      </w:r>
      <w:r w:rsidR="00D02841" w:rsidRPr="0009567E">
        <w:rPr>
          <w:sz w:val="20"/>
          <w:szCs w:val="20"/>
        </w:rPr>
        <w:t xml:space="preserve">. </w:t>
      </w:r>
      <w:r w:rsidRPr="0009567E">
        <w:rPr>
          <w:sz w:val="20"/>
          <w:szCs w:val="20"/>
        </w:rPr>
        <w:t>W</w:t>
      </w:r>
      <w:r w:rsidR="00D02841" w:rsidRPr="0009567E">
        <w:rPr>
          <w:sz w:val="20"/>
          <w:szCs w:val="20"/>
        </w:rPr>
        <w:t>yróżniamy</w:t>
      </w:r>
      <w:r w:rsidRPr="0009567E">
        <w:rPr>
          <w:sz w:val="20"/>
          <w:szCs w:val="20"/>
        </w:rPr>
        <w:t xml:space="preserve"> podmioty</w:t>
      </w:r>
      <w:r w:rsidR="00D02841" w:rsidRPr="0009567E">
        <w:rPr>
          <w:sz w:val="20"/>
          <w:szCs w:val="20"/>
        </w:rPr>
        <w:t xml:space="preserve">:   </w:t>
      </w:r>
    </w:p>
    <w:p w:rsidR="00D02841" w:rsidRPr="0009567E" w:rsidRDefault="00D02841" w:rsidP="00DF52D0">
      <w:pPr>
        <w:pStyle w:val="Akapitzlist"/>
        <w:numPr>
          <w:ilvl w:val="0"/>
          <w:numId w:val="28"/>
        </w:numPr>
        <w:spacing w:after="0" w:line="240" w:lineRule="auto"/>
        <w:jc w:val="both"/>
        <w:rPr>
          <w:sz w:val="20"/>
          <w:szCs w:val="20"/>
        </w:rPr>
      </w:pPr>
      <w:r w:rsidRPr="0009567E">
        <w:rPr>
          <w:sz w:val="20"/>
          <w:szCs w:val="20"/>
        </w:rPr>
        <w:t>samodzielne</w:t>
      </w:r>
      <w:r w:rsidR="000B7314" w:rsidRPr="0009567E">
        <w:rPr>
          <w:sz w:val="20"/>
          <w:szCs w:val="20"/>
        </w:rPr>
        <w:t>,</w:t>
      </w:r>
    </w:p>
    <w:p w:rsidR="00D02841" w:rsidRPr="0009567E" w:rsidRDefault="00D02841" w:rsidP="00DF52D0">
      <w:pPr>
        <w:pStyle w:val="Akapitzlist"/>
        <w:numPr>
          <w:ilvl w:val="0"/>
          <w:numId w:val="28"/>
        </w:numPr>
        <w:spacing w:after="0" w:line="240" w:lineRule="auto"/>
        <w:jc w:val="both"/>
        <w:rPr>
          <w:sz w:val="20"/>
          <w:szCs w:val="20"/>
        </w:rPr>
      </w:pPr>
      <w:r w:rsidRPr="0009567E">
        <w:rPr>
          <w:sz w:val="20"/>
          <w:szCs w:val="20"/>
        </w:rPr>
        <w:t>partnerskie</w:t>
      </w:r>
      <w:r w:rsidR="000B7314" w:rsidRPr="0009567E">
        <w:rPr>
          <w:sz w:val="20"/>
          <w:szCs w:val="20"/>
        </w:rPr>
        <w:t>,</w:t>
      </w:r>
      <w:r w:rsidRPr="0009567E">
        <w:rPr>
          <w:sz w:val="20"/>
          <w:szCs w:val="20"/>
        </w:rPr>
        <w:t xml:space="preserve"> </w:t>
      </w:r>
    </w:p>
    <w:p w:rsidR="00D02841" w:rsidRPr="0009567E" w:rsidRDefault="00D02841" w:rsidP="00DF52D0">
      <w:pPr>
        <w:pStyle w:val="Akapitzlist"/>
        <w:numPr>
          <w:ilvl w:val="0"/>
          <w:numId w:val="28"/>
        </w:numPr>
        <w:spacing w:after="0" w:line="240" w:lineRule="auto"/>
        <w:jc w:val="both"/>
        <w:rPr>
          <w:sz w:val="20"/>
          <w:szCs w:val="20"/>
        </w:rPr>
      </w:pPr>
      <w:r w:rsidRPr="0009567E">
        <w:rPr>
          <w:sz w:val="20"/>
          <w:szCs w:val="20"/>
        </w:rPr>
        <w:t>powiązane</w:t>
      </w:r>
      <w:r w:rsidR="000B7314" w:rsidRPr="0009567E">
        <w:rPr>
          <w:sz w:val="20"/>
          <w:szCs w:val="20"/>
        </w:rPr>
        <w:t>.</w:t>
      </w:r>
    </w:p>
    <w:p w:rsidR="00D02841" w:rsidRPr="0009567E" w:rsidRDefault="00D02841" w:rsidP="00D02841">
      <w:pPr>
        <w:spacing w:after="0" w:line="240" w:lineRule="auto"/>
        <w:jc w:val="both"/>
        <w:rPr>
          <w:sz w:val="20"/>
          <w:szCs w:val="20"/>
        </w:rPr>
      </w:pPr>
      <w:r w:rsidRPr="0009567E">
        <w:rPr>
          <w:sz w:val="20"/>
          <w:szCs w:val="20"/>
        </w:rPr>
        <w:t xml:space="preserve">Podstawą wprowadzenia tego rodzaju </w:t>
      </w:r>
      <w:r w:rsidR="00A421FB" w:rsidRPr="0009567E">
        <w:rPr>
          <w:sz w:val="20"/>
          <w:szCs w:val="20"/>
        </w:rPr>
        <w:t>klasyfikacji</w:t>
      </w:r>
      <w:r w:rsidRPr="0009567E">
        <w:rPr>
          <w:sz w:val="20"/>
          <w:szCs w:val="20"/>
        </w:rPr>
        <w:t xml:space="preserve"> była konieczność ustalenia rzeczywistej pozycji ekonomicznej przedsiębiorstwa oraz wyeliminowanie z tej kategorii grup przedsiębiorstw, których siła ekonomiczna może przekraczać siłę prawdziwych MŚP. </w:t>
      </w:r>
    </w:p>
    <w:p w:rsidR="00A133FE" w:rsidRPr="0009567E" w:rsidRDefault="00D02841" w:rsidP="00D02841">
      <w:pPr>
        <w:spacing w:before="120" w:after="0" w:line="240" w:lineRule="auto"/>
        <w:jc w:val="both"/>
        <w:rPr>
          <w:sz w:val="20"/>
          <w:szCs w:val="20"/>
        </w:rPr>
      </w:pPr>
      <w:r w:rsidRPr="0009567E">
        <w:rPr>
          <w:sz w:val="20"/>
          <w:szCs w:val="20"/>
        </w:rPr>
        <w:t>A zatem</w:t>
      </w:r>
      <w:r w:rsidR="007713DA">
        <w:rPr>
          <w:sz w:val="20"/>
          <w:szCs w:val="20"/>
        </w:rPr>
        <w:t>,</w:t>
      </w:r>
      <w:r w:rsidRPr="0009567E">
        <w:rPr>
          <w:sz w:val="20"/>
          <w:szCs w:val="20"/>
        </w:rPr>
        <w:t xml:space="preserve"> b</w:t>
      </w:r>
      <w:r w:rsidR="00D94404" w:rsidRPr="0009567E">
        <w:rPr>
          <w:sz w:val="20"/>
          <w:szCs w:val="20"/>
        </w:rPr>
        <w:t>adając status przedsiębiorstwa należy wyjść od kluczowej kwestii – postawienia pytania</w:t>
      </w:r>
      <w:r w:rsidR="007713DA">
        <w:rPr>
          <w:sz w:val="20"/>
          <w:szCs w:val="20"/>
        </w:rPr>
        <w:t>,</w:t>
      </w:r>
      <w:r w:rsidR="00D94404" w:rsidRPr="0009567E">
        <w:rPr>
          <w:sz w:val="20"/>
          <w:szCs w:val="20"/>
        </w:rPr>
        <w:t xml:space="preserve"> czy przedsiębiorstwo jest </w:t>
      </w:r>
      <w:r w:rsidRPr="0009567E">
        <w:rPr>
          <w:sz w:val="20"/>
          <w:szCs w:val="20"/>
        </w:rPr>
        <w:t>samodzielne</w:t>
      </w:r>
      <w:r w:rsidR="00D94404" w:rsidRPr="0009567E">
        <w:rPr>
          <w:sz w:val="20"/>
          <w:szCs w:val="20"/>
        </w:rPr>
        <w:t>, czy też należy do grupy. Grupa ta nie musi mieć charakteru oficjalnego. Przynależność do grupy oceniana jest z funkcjonalnego, gospodarczego punktu widzenia – badaniu powinny podlegać faktyczne powiązania gospodarcze i organizacyjne. Pierwsz</w:t>
      </w:r>
      <w:r w:rsidR="0009567E" w:rsidRPr="0009567E">
        <w:rPr>
          <w:sz w:val="20"/>
          <w:szCs w:val="20"/>
        </w:rPr>
        <w:t>ą</w:t>
      </w:r>
      <w:r w:rsidR="00D94404" w:rsidRPr="0009567E">
        <w:rPr>
          <w:sz w:val="20"/>
          <w:szCs w:val="20"/>
        </w:rPr>
        <w:t xml:space="preserve"> kwesti</w:t>
      </w:r>
      <w:r w:rsidR="0009567E" w:rsidRPr="0009567E">
        <w:rPr>
          <w:sz w:val="20"/>
          <w:szCs w:val="20"/>
        </w:rPr>
        <w:t>ą</w:t>
      </w:r>
      <w:r w:rsidR="00D94404" w:rsidRPr="0009567E">
        <w:rPr>
          <w:sz w:val="20"/>
          <w:szCs w:val="20"/>
        </w:rPr>
        <w:t xml:space="preserve">, </w:t>
      </w:r>
      <w:r w:rsidR="0009567E" w:rsidRPr="0009567E">
        <w:rPr>
          <w:sz w:val="20"/>
          <w:szCs w:val="20"/>
        </w:rPr>
        <w:t>która</w:t>
      </w:r>
      <w:r w:rsidR="00D94404" w:rsidRPr="0009567E">
        <w:rPr>
          <w:sz w:val="20"/>
          <w:szCs w:val="20"/>
        </w:rPr>
        <w:t xml:space="preserve"> powinna podlegać badaniu</w:t>
      </w:r>
      <w:r w:rsidR="007713DA">
        <w:rPr>
          <w:sz w:val="20"/>
          <w:szCs w:val="20"/>
        </w:rPr>
        <w:t>,</w:t>
      </w:r>
      <w:r w:rsidR="00D94404" w:rsidRPr="0009567E">
        <w:rPr>
          <w:sz w:val="20"/>
          <w:szCs w:val="20"/>
        </w:rPr>
        <w:t xml:space="preserve"> jest kontrola sprawowana nad przedsiębiorstwem (przedsiębiorstwami) – czy istnieje, jeżeli tak – to przez kogo sprawowana i jakim sposobem. W tym zakresie pierwszym aspektem jest analiza struktury udziałów, w następnej kolejności uczestnictwo w organach zarządzających, w tym wpływ na zarządzanie personelem. </w:t>
      </w:r>
    </w:p>
    <w:p w:rsidR="00A133FE" w:rsidRPr="0009567E" w:rsidRDefault="00015D94" w:rsidP="00A133FE">
      <w:pPr>
        <w:spacing w:before="120" w:after="0" w:line="240" w:lineRule="auto"/>
        <w:jc w:val="both"/>
        <w:rPr>
          <w:sz w:val="20"/>
          <w:szCs w:val="20"/>
        </w:rPr>
      </w:pPr>
      <w:r w:rsidRPr="00632651">
        <w:rPr>
          <w:sz w:val="20"/>
          <w:szCs w:val="20"/>
        </w:rPr>
        <w:t>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w:t>
      </w:r>
      <w:r w:rsidR="00262533">
        <w:rPr>
          <w:sz w:val="20"/>
          <w:szCs w:val="20"/>
        </w:rPr>
        <w:t xml:space="preserve"> </w:t>
      </w:r>
      <w:r w:rsidR="00A133FE" w:rsidRPr="0009567E">
        <w:rPr>
          <w:sz w:val="20"/>
          <w:szCs w:val="20"/>
        </w:rPr>
        <w:t>Przedsiębiorstwa, które dzięki powiązaniom faktycznym lub prawnym z innymi podmiotami nie doświadczają tych problemów, nie są – co do zasady – upraw</w:t>
      </w:r>
      <w:r w:rsidR="0009567E" w:rsidRPr="0009567E">
        <w:rPr>
          <w:sz w:val="20"/>
          <w:szCs w:val="20"/>
        </w:rPr>
        <w:t>nione do korzystania z ułatwień</w:t>
      </w:r>
      <w:r w:rsidR="00A133FE" w:rsidRPr="0009567E">
        <w:rPr>
          <w:sz w:val="20"/>
          <w:szCs w:val="20"/>
        </w:rPr>
        <w:t xml:space="preserve"> przysługujących MŚP. W rezultacie przedsiębiorcy, którzy spełniają formalne przesłanki uznania za małe lub średnie przedsiębiorstwo, lecz działają w ramach dużej grupy kapitałowej, zapewniającej im warunki działalności podobne jak w przypadku dużych przedsiębiorstw, nie spełniają definicji MŚP. </w:t>
      </w:r>
    </w:p>
    <w:p w:rsidR="00D02841" w:rsidRDefault="00A421FB" w:rsidP="00D02841">
      <w:pPr>
        <w:spacing w:before="120" w:after="0" w:line="240" w:lineRule="auto"/>
        <w:jc w:val="both"/>
        <w:rPr>
          <w:sz w:val="20"/>
          <w:szCs w:val="20"/>
        </w:rPr>
      </w:pPr>
      <w:r w:rsidRPr="0009567E">
        <w:rPr>
          <w:sz w:val="20"/>
          <w:szCs w:val="20"/>
        </w:rPr>
        <w:t>Niemniej jednak zauważyć należy, iż s</w:t>
      </w:r>
      <w:r w:rsidR="00D02841" w:rsidRPr="0009567E">
        <w:rPr>
          <w:sz w:val="20"/>
          <w:szCs w:val="20"/>
        </w:rPr>
        <w:t xml:space="preserve">ama przynależność do takiej grupy nie powoduje jeszcze utraty statusu MŚP, wszystko bowiem zależy od </w:t>
      </w:r>
      <w:r w:rsidRPr="0009567E">
        <w:rPr>
          <w:sz w:val="20"/>
          <w:szCs w:val="20"/>
        </w:rPr>
        <w:t>osiągniętych</w:t>
      </w:r>
      <w:r w:rsidR="00D02841" w:rsidRPr="0009567E">
        <w:rPr>
          <w:sz w:val="20"/>
          <w:szCs w:val="20"/>
        </w:rPr>
        <w:t xml:space="preserve"> danych finansowych i poziomu zatrudnienia.</w:t>
      </w:r>
      <w:r w:rsidR="00D02841">
        <w:rPr>
          <w:sz w:val="20"/>
          <w:szCs w:val="20"/>
        </w:rPr>
        <w:t xml:space="preserve">  </w:t>
      </w:r>
    </w:p>
    <w:p w:rsidR="00A640A4" w:rsidRDefault="00A640A4" w:rsidP="00D02841">
      <w:pPr>
        <w:spacing w:before="120" w:after="0" w:line="240" w:lineRule="auto"/>
        <w:jc w:val="both"/>
        <w:rPr>
          <w:sz w:val="20"/>
          <w:szCs w:val="20"/>
        </w:rPr>
      </w:pPr>
      <w:r>
        <w:rPr>
          <w:sz w:val="20"/>
          <w:szCs w:val="20"/>
        </w:rPr>
        <w:lastRenderedPageBreak/>
        <w:t xml:space="preserve">Jednocześnie należy wskazać, iż Komisja Europejska stwierdziła jasno, że </w:t>
      </w:r>
      <w:r w:rsidR="00015D94" w:rsidRPr="00632651">
        <w:rPr>
          <w:b/>
          <w:sz w:val="20"/>
          <w:szCs w:val="20"/>
        </w:rPr>
        <w:t>osoba fizyczna prowadząca działalność gospodarcz</w:t>
      </w:r>
      <w:r>
        <w:rPr>
          <w:b/>
          <w:sz w:val="20"/>
          <w:szCs w:val="20"/>
        </w:rPr>
        <w:t>ą</w:t>
      </w:r>
      <w:r w:rsidR="00015D94" w:rsidRPr="00632651">
        <w:rPr>
          <w:b/>
          <w:sz w:val="20"/>
          <w:szCs w:val="20"/>
        </w:rPr>
        <w:t xml:space="preserve"> powinna być uznawana za przedsi</w:t>
      </w:r>
      <w:r>
        <w:rPr>
          <w:b/>
          <w:sz w:val="20"/>
          <w:szCs w:val="20"/>
        </w:rPr>
        <w:t>ę</w:t>
      </w:r>
      <w:r w:rsidR="00015D94" w:rsidRPr="00632651">
        <w:rPr>
          <w:b/>
          <w:sz w:val="20"/>
          <w:szCs w:val="20"/>
        </w:rPr>
        <w:t>bi</w:t>
      </w:r>
      <w:r>
        <w:rPr>
          <w:b/>
          <w:sz w:val="20"/>
          <w:szCs w:val="20"/>
        </w:rPr>
        <w:t>o</w:t>
      </w:r>
      <w:r w:rsidR="00015D94" w:rsidRPr="00632651">
        <w:rPr>
          <w:b/>
          <w:sz w:val="20"/>
          <w:szCs w:val="20"/>
        </w:rPr>
        <w:t>rstwo</w:t>
      </w:r>
      <w:r>
        <w:rPr>
          <w:sz w:val="20"/>
          <w:szCs w:val="20"/>
        </w:rPr>
        <w:t xml:space="preserve">. Decydującym czynnikiem uznania osoby fizycznej za przedsiębiorstwo jest fakt, że prowadzi działalność gospodarczą w polegającą na oferowaniu produktów, towarów i usług na rynku. </w:t>
      </w:r>
    </w:p>
    <w:p w:rsidR="00DD156B" w:rsidRDefault="00A133FE" w:rsidP="00DD156B">
      <w:pPr>
        <w:spacing w:after="0" w:line="240" w:lineRule="auto"/>
        <w:jc w:val="both"/>
        <w:rPr>
          <w:sz w:val="20"/>
          <w:szCs w:val="20"/>
        </w:rPr>
      </w:pPr>
      <w:r>
        <w:rPr>
          <w:sz w:val="20"/>
          <w:szCs w:val="20"/>
        </w:rPr>
        <w:t xml:space="preserve"> </w:t>
      </w:r>
    </w:p>
    <w:p w:rsidR="00A26733" w:rsidRDefault="00074B03" w:rsidP="00DD156B">
      <w:pPr>
        <w:pStyle w:val="Styl1"/>
        <w:numPr>
          <w:ilvl w:val="0"/>
          <w:numId w:val="0"/>
        </w:numPr>
        <w:ind w:left="567" w:hanging="567"/>
        <w:outlineLvl w:val="2"/>
      </w:pPr>
      <w:bookmarkStart w:id="6" w:name="_Toc424803120"/>
      <w:bookmarkStart w:id="7" w:name="_Toc444237063"/>
      <w:r>
        <w:t>2.1.1.</w:t>
      </w:r>
      <w:r w:rsidR="00DD156B">
        <w:t xml:space="preserve"> P</w:t>
      </w:r>
      <w:r w:rsidR="00C0653B" w:rsidRPr="00C0653B">
        <w:t>rzedsię</w:t>
      </w:r>
      <w:r w:rsidR="00C25BE5" w:rsidRPr="00C0653B">
        <w:t>bio</w:t>
      </w:r>
      <w:r w:rsidR="00C0653B" w:rsidRPr="00C0653B">
        <w:t>r</w:t>
      </w:r>
      <w:r w:rsidR="00C25BE5" w:rsidRPr="00C0653B">
        <w:t xml:space="preserve">stwo </w:t>
      </w:r>
      <w:r w:rsidR="00C56B5E" w:rsidRPr="00C0653B">
        <w:t>samodzielne</w:t>
      </w:r>
      <w:bookmarkEnd w:id="6"/>
      <w:bookmarkEnd w:id="7"/>
      <w:r w:rsidR="00C0653B">
        <w:t xml:space="preserve"> </w:t>
      </w:r>
    </w:p>
    <w:p w:rsidR="00C56B5E" w:rsidRDefault="00DD156B" w:rsidP="00DD156B">
      <w:pPr>
        <w:pStyle w:val="Akapitzlist"/>
        <w:spacing w:after="0" w:line="240" w:lineRule="auto"/>
        <w:ind w:left="0"/>
        <w:jc w:val="both"/>
        <w:rPr>
          <w:sz w:val="20"/>
          <w:szCs w:val="20"/>
        </w:rPr>
      </w:pPr>
      <w:r>
        <w:rPr>
          <w:sz w:val="20"/>
          <w:szCs w:val="20"/>
        </w:rPr>
        <w:t xml:space="preserve">To </w:t>
      </w:r>
      <w:r w:rsidR="00C56B5E" w:rsidRPr="00C25BE5">
        <w:rPr>
          <w:sz w:val="20"/>
          <w:szCs w:val="20"/>
        </w:rPr>
        <w:t>każde przedsiębiorstwo, które nie jest zakwalifikowane jako przedsiębiorstwo partnerskie</w:t>
      </w:r>
      <w:r w:rsidR="000B7314">
        <w:rPr>
          <w:sz w:val="20"/>
          <w:szCs w:val="20"/>
        </w:rPr>
        <w:t>,</w:t>
      </w:r>
      <w:r w:rsidR="00C56B5E" w:rsidRPr="00C25BE5">
        <w:rPr>
          <w:sz w:val="20"/>
          <w:szCs w:val="20"/>
        </w:rPr>
        <w:t xml:space="preserve"> ani jako przedsiębiorstwo powiązane</w:t>
      </w:r>
      <w:r w:rsidR="008328E3">
        <w:rPr>
          <w:sz w:val="20"/>
          <w:szCs w:val="20"/>
        </w:rPr>
        <w:t xml:space="preserve"> </w:t>
      </w:r>
      <w:r w:rsidR="00CC0B61">
        <w:rPr>
          <w:sz w:val="20"/>
          <w:szCs w:val="20"/>
        </w:rPr>
        <w:t>(</w:t>
      </w:r>
      <w:r w:rsidR="008328E3">
        <w:rPr>
          <w:sz w:val="20"/>
          <w:szCs w:val="20"/>
        </w:rPr>
        <w:t>zgodnie z poniższymi definicjami)</w:t>
      </w:r>
      <w:r w:rsidR="00C56B5E" w:rsidRPr="00C25BE5">
        <w:rPr>
          <w:sz w:val="20"/>
          <w:szCs w:val="20"/>
        </w:rPr>
        <w:t>.</w:t>
      </w:r>
    </w:p>
    <w:p w:rsidR="00753238" w:rsidRPr="00C25BE5" w:rsidRDefault="00753238" w:rsidP="00C002F3">
      <w:pPr>
        <w:pStyle w:val="Akapitzlist"/>
        <w:spacing w:after="0" w:line="240" w:lineRule="auto"/>
        <w:ind w:left="567"/>
        <w:jc w:val="both"/>
        <w:rPr>
          <w:sz w:val="20"/>
          <w:szCs w:val="20"/>
        </w:rPr>
      </w:pPr>
    </w:p>
    <w:p w:rsidR="00A26733" w:rsidRDefault="00074B03" w:rsidP="00DD156B">
      <w:pPr>
        <w:pStyle w:val="Styl1"/>
        <w:numPr>
          <w:ilvl w:val="0"/>
          <w:numId w:val="0"/>
        </w:numPr>
        <w:ind w:left="567" w:hanging="567"/>
        <w:outlineLvl w:val="2"/>
      </w:pPr>
      <w:bookmarkStart w:id="8" w:name="_Toc424803121"/>
      <w:bookmarkStart w:id="9" w:name="_Toc444237064"/>
      <w:r>
        <w:t>2.1.2.</w:t>
      </w:r>
      <w:r w:rsidR="00DD156B">
        <w:t xml:space="preserve"> P</w:t>
      </w:r>
      <w:r w:rsidR="00C25BE5" w:rsidRPr="00C0653B">
        <w:t>rzedsiębiorstwa partnerskie</w:t>
      </w:r>
      <w:bookmarkEnd w:id="8"/>
      <w:bookmarkEnd w:id="9"/>
      <w:r w:rsidR="00C25BE5" w:rsidRPr="00C25BE5">
        <w:t xml:space="preserve"> </w:t>
      </w:r>
    </w:p>
    <w:p w:rsidR="00C0653B" w:rsidRDefault="00DD156B" w:rsidP="00DD156B">
      <w:pPr>
        <w:pStyle w:val="Akapitzlist"/>
        <w:spacing w:after="0" w:line="240" w:lineRule="auto"/>
        <w:ind w:left="0"/>
        <w:jc w:val="both"/>
        <w:rPr>
          <w:sz w:val="20"/>
          <w:szCs w:val="20"/>
        </w:rPr>
      </w:pPr>
      <w:r>
        <w:rPr>
          <w:sz w:val="20"/>
          <w:szCs w:val="20"/>
        </w:rPr>
        <w:t xml:space="preserve">To </w:t>
      </w:r>
      <w:r w:rsidR="00C25BE5" w:rsidRPr="00C25BE5">
        <w:rPr>
          <w:sz w:val="20"/>
          <w:szCs w:val="20"/>
        </w:rPr>
        <w:t xml:space="preserve">wszystkie przedsiębiorstwa, które </w:t>
      </w:r>
      <w:r w:rsidR="00C25BE5" w:rsidRPr="00B341F0">
        <w:rPr>
          <w:sz w:val="20"/>
          <w:szCs w:val="20"/>
          <w:u w:val="single"/>
        </w:rPr>
        <w:t>nie są</w:t>
      </w:r>
      <w:r w:rsidR="00C25BE5" w:rsidRPr="00C25BE5">
        <w:rPr>
          <w:sz w:val="20"/>
          <w:szCs w:val="20"/>
        </w:rPr>
        <w:t xml:space="preserve"> zakwalifikowane jako przedsiębiorstwa powiązane i które pozostają w następującym wzajemnym związku: przedsiębiorstwo działające na rynku wyższego szczebla posiada</w:t>
      </w:r>
      <w:r w:rsidR="00CC0B61">
        <w:rPr>
          <w:sz w:val="20"/>
          <w:szCs w:val="20"/>
        </w:rPr>
        <w:t xml:space="preserve"> (</w:t>
      </w:r>
      <w:r w:rsidR="00C25BE5" w:rsidRPr="00C25BE5">
        <w:rPr>
          <w:sz w:val="20"/>
          <w:szCs w:val="20"/>
        </w:rPr>
        <w:t>samodzielnie lub wspólnie z jednym lub kilkoma</w:t>
      </w:r>
      <w:r w:rsidR="00CC0B61">
        <w:rPr>
          <w:sz w:val="20"/>
          <w:szCs w:val="20"/>
        </w:rPr>
        <w:t xml:space="preserve"> przedsiębiorstwami powiązanymi)</w:t>
      </w:r>
      <w:r w:rsidR="00C25BE5" w:rsidRPr="00C25BE5">
        <w:rPr>
          <w:sz w:val="20"/>
          <w:szCs w:val="20"/>
        </w:rPr>
        <w:t xml:space="preserve"> 25 % lub więcej kapitału lub praw głosu innego przedsiębiorstwa działającego na rynku niższego szczebla. Przedsiębiorstwo można jednak zakwalifikować jako samodzielne i w związku z tym niemające żadnych przedsiębiorstw partnerskich, nawet jeśli </w:t>
      </w:r>
      <w:r w:rsidR="00291371">
        <w:rPr>
          <w:sz w:val="20"/>
          <w:szCs w:val="20"/>
        </w:rPr>
        <w:t>po</w:t>
      </w:r>
      <w:r w:rsidR="00C25BE5" w:rsidRPr="00C25BE5">
        <w:rPr>
          <w:sz w:val="20"/>
          <w:szCs w:val="20"/>
        </w:rPr>
        <w:t xml:space="preserve">niżej wymienieni inwestorzy osiągnęli lub przekroczyli </w:t>
      </w:r>
      <w:r w:rsidR="007713DA">
        <w:rPr>
          <w:sz w:val="20"/>
          <w:szCs w:val="20"/>
        </w:rPr>
        <w:t xml:space="preserve">ww. </w:t>
      </w:r>
      <w:r w:rsidR="00C25BE5" w:rsidRPr="00C25BE5">
        <w:rPr>
          <w:sz w:val="20"/>
          <w:szCs w:val="20"/>
        </w:rPr>
        <w:t>pułap 25 %, pod warunkiem</w:t>
      </w:r>
      <w:r w:rsidR="007713DA">
        <w:rPr>
          <w:sz w:val="20"/>
          <w:szCs w:val="20"/>
        </w:rPr>
        <w:t>,</w:t>
      </w:r>
      <w:r w:rsidR="00C25BE5" w:rsidRPr="00C25BE5">
        <w:rPr>
          <w:sz w:val="20"/>
          <w:szCs w:val="20"/>
        </w:rPr>
        <w:t xml:space="preserve"> że nie są oni powiązani, indywidualnie ani wspólnie, z danym przedsiębiorstwem: </w:t>
      </w:r>
    </w:p>
    <w:p w:rsidR="00C0653B" w:rsidRDefault="00C25BE5" w:rsidP="00DF52D0">
      <w:pPr>
        <w:pStyle w:val="Akapitzlist"/>
        <w:numPr>
          <w:ilvl w:val="0"/>
          <w:numId w:val="4"/>
        </w:numPr>
        <w:spacing w:after="0" w:line="240" w:lineRule="auto"/>
        <w:ind w:left="567"/>
        <w:jc w:val="both"/>
        <w:rPr>
          <w:sz w:val="20"/>
          <w:szCs w:val="20"/>
        </w:rPr>
      </w:pPr>
      <w:r w:rsidRPr="00C25BE5">
        <w:rPr>
          <w:sz w:val="20"/>
          <w:szCs w:val="20"/>
        </w:rPr>
        <w:t xml:space="preserve">publiczne korporacje inwestycyjne, spółki venture </w:t>
      </w:r>
      <w:proofErr w:type="spellStart"/>
      <w:r w:rsidRPr="00C25BE5">
        <w:rPr>
          <w:sz w:val="20"/>
          <w:szCs w:val="20"/>
        </w:rPr>
        <w:t>capital</w:t>
      </w:r>
      <w:proofErr w:type="spellEnd"/>
      <w:r w:rsidRPr="00C25BE5">
        <w:rPr>
          <w:sz w:val="20"/>
          <w:szCs w:val="20"/>
        </w:rPr>
        <w:t xml:space="preserve">, osoby fizyczne lub grupy osób fizycznych prowadzące regularną działalność inwestycyjną w oparciu o venture </w:t>
      </w:r>
      <w:proofErr w:type="spellStart"/>
      <w:r w:rsidRPr="00C25BE5">
        <w:rPr>
          <w:sz w:val="20"/>
          <w:szCs w:val="20"/>
        </w:rPr>
        <w:t>capital</w:t>
      </w:r>
      <w:proofErr w:type="spellEnd"/>
      <w:r w:rsidRPr="00C25BE5">
        <w:rPr>
          <w:sz w:val="20"/>
          <w:szCs w:val="20"/>
        </w:rPr>
        <w:t>, które inwestują w firmy nienotowane na giełdzie (tzw. „anioły biznesu”), pod warunkiem</w:t>
      </w:r>
      <w:r w:rsidR="000B7314">
        <w:rPr>
          <w:sz w:val="20"/>
          <w:szCs w:val="20"/>
        </w:rPr>
        <w:t>,</w:t>
      </w:r>
      <w:r w:rsidRPr="00C25BE5">
        <w:rPr>
          <w:sz w:val="20"/>
          <w:szCs w:val="20"/>
        </w:rPr>
        <w:t xml:space="preserve"> że całkowita kwota inwestycji tych </w:t>
      </w:r>
      <w:r w:rsidR="00863FA0">
        <w:rPr>
          <w:sz w:val="20"/>
          <w:szCs w:val="20"/>
        </w:rPr>
        <w:t>„aniołów biznesu”</w:t>
      </w:r>
      <w:r w:rsidR="00863FA0" w:rsidRPr="00C25BE5">
        <w:rPr>
          <w:sz w:val="20"/>
          <w:szCs w:val="20"/>
        </w:rPr>
        <w:t xml:space="preserve"> </w:t>
      </w:r>
      <w:r w:rsidRPr="00C25BE5">
        <w:rPr>
          <w:sz w:val="20"/>
          <w:szCs w:val="20"/>
        </w:rPr>
        <w:t xml:space="preserve">w jedno przedsiębiorstwo nie przekroczy 1 250 000 EUR; </w:t>
      </w:r>
    </w:p>
    <w:p w:rsidR="00C0653B" w:rsidRDefault="00C25BE5" w:rsidP="00DF52D0">
      <w:pPr>
        <w:pStyle w:val="Akapitzlist"/>
        <w:numPr>
          <w:ilvl w:val="0"/>
          <w:numId w:val="4"/>
        </w:numPr>
        <w:spacing w:after="0" w:line="240" w:lineRule="auto"/>
        <w:ind w:left="567"/>
        <w:jc w:val="both"/>
        <w:rPr>
          <w:sz w:val="20"/>
          <w:szCs w:val="20"/>
        </w:rPr>
      </w:pPr>
      <w:r w:rsidRPr="00C25BE5">
        <w:rPr>
          <w:sz w:val="20"/>
          <w:szCs w:val="20"/>
        </w:rPr>
        <w:t xml:space="preserve">uczelnie wyższe lub ośrodki badawcze nienastawione na zysk; </w:t>
      </w:r>
    </w:p>
    <w:p w:rsidR="00C0653B" w:rsidRDefault="00C25BE5" w:rsidP="00DF52D0">
      <w:pPr>
        <w:pStyle w:val="Akapitzlist"/>
        <w:numPr>
          <w:ilvl w:val="0"/>
          <w:numId w:val="4"/>
        </w:numPr>
        <w:spacing w:after="0" w:line="240" w:lineRule="auto"/>
        <w:ind w:left="567"/>
        <w:jc w:val="both"/>
        <w:rPr>
          <w:sz w:val="20"/>
          <w:szCs w:val="20"/>
        </w:rPr>
      </w:pPr>
      <w:r w:rsidRPr="00C25BE5">
        <w:rPr>
          <w:sz w:val="20"/>
          <w:szCs w:val="20"/>
        </w:rPr>
        <w:t xml:space="preserve">inwestorzy instytucjonalni, w tym regionalne fundusze rozwoju; </w:t>
      </w:r>
    </w:p>
    <w:p w:rsidR="002D2357" w:rsidRDefault="00C25BE5" w:rsidP="00DF52D0">
      <w:pPr>
        <w:pStyle w:val="Akapitzlist"/>
        <w:numPr>
          <w:ilvl w:val="0"/>
          <w:numId w:val="4"/>
        </w:numPr>
        <w:spacing w:after="0" w:line="240" w:lineRule="auto"/>
        <w:ind w:left="567"/>
        <w:jc w:val="both"/>
        <w:rPr>
          <w:sz w:val="20"/>
          <w:szCs w:val="20"/>
        </w:rPr>
      </w:pPr>
      <w:r w:rsidRPr="00C25BE5">
        <w:rPr>
          <w:sz w:val="20"/>
          <w:szCs w:val="20"/>
        </w:rPr>
        <w:t>samorządy lokalne z rocznym budżetem poniżej 10 mln EUR oraz liczbą mieszkańców poniżej 5</w:t>
      </w:r>
      <w:r w:rsidR="002B034D">
        <w:rPr>
          <w:sz w:val="20"/>
          <w:szCs w:val="20"/>
        </w:rPr>
        <w:t> </w:t>
      </w:r>
      <w:r w:rsidRPr="00C25BE5">
        <w:rPr>
          <w:sz w:val="20"/>
          <w:szCs w:val="20"/>
        </w:rPr>
        <w:t>000.</w:t>
      </w:r>
    </w:p>
    <w:p w:rsidR="002B034D" w:rsidRDefault="002B034D" w:rsidP="00B341F0">
      <w:pPr>
        <w:spacing w:before="120" w:after="0" w:line="240" w:lineRule="auto"/>
        <w:jc w:val="both"/>
        <w:rPr>
          <w:sz w:val="20"/>
          <w:szCs w:val="20"/>
        </w:rPr>
      </w:pPr>
      <w:r w:rsidRPr="002B034D">
        <w:rPr>
          <w:sz w:val="20"/>
          <w:szCs w:val="20"/>
        </w:rPr>
        <w:t>W zakresie posiadania udziałów w kapitale lub prawach głosu wskazać należy, iż bezwzględnie musi być to udział  u</w:t>
      </w:r>
      <w:r w:rsidR="000B7314">
        <w:rPr>
          <w:sz w:val="20"/>
          <w:szCs w:val="20"/>
        </w:rPr>
        <w:t>nie</w:t>
      </w:r>
      <w:r w:rsidRPr="002B034D">
        <w:rPr>
          <w:sz w:val="20"/>
          <w:szCs w:val="20"/>
        </w:rPr>
        <w:t xml:space="preserve">możliwiający </w:t>
      </w:r>
      <w:r w:rsidR="007713DA" w:rsidRPr="002B034D">
        <w:rPr>
          <w:sz w:val="20"/>
          <w:szCs w:val="20"/>
        </w:rPr>
        <w:t>sprawowani</w:t>
      </w:r>
      <w:r w:rsidR="007713DA">
        <w:rPr>
          <w:sz w:val="20"/>
          <w:szCs w:val="20"/>
        </w:rPr>
        <w:t>e</w:t>
      </w:r>
      <w:r w:rsidR="007713DA" w:rsidRPr="002B034D">
        <w:rPr>
          <w:sz w:val="20"/>
          <w:szCs w:val="20"/>
        </w:rPr>
        <w:t xml:space="preserve"> </w:t>
      </w:r>
      <w:r w:rsidRPr="002B034D">
        <w:rPr>
          <w:sz w:val="20"/>
          <w:szCs w:val="20"/>
        </w:rPr>
        <w:t>całkowitej kontroli nad jednym przedsiębiorstwem przez drugie</w:t>
      </w:r>
      <w:r w:rsidR="000B7314">
        <w:rPr>
          <w:sz w:val="20"/>
          <w:szCs w:val="20"/>
        </w:rPr>
        <w:t>. N</w:t>
      </w:r>
      <w:r w:rsidRPr="002B034D">
        <w:rPr>
          <w:sz w:val="20"/>
          <w:szCs w:val="20"/>
        </w:rPr>
        <w:t>ie może zatem zaistnieć stosunek dominacji. Nie ma znaczenia okoliczność</w:t>
      </w:r>
      <w:r w:rsidR="000B7314">
        <w:rPr>
          <w:sz w:val="20"/>
          <w:szCs w:val="20"/>
        </w:rPr>
        <w:t>,</w:t>
      </w:r>
      <w:r w:rsidRPr="002B034D">
        <w:rPr>
          <w:sz w:val="20"/>
          <w:szCs w:val="20"/>
        </w:rPr>
        <w:t xml:space="preserve"> czy to </w:t>
      </w:r>
      <w:r w:rsidR="00813A2E">
        <w:rPr>
          <w:sz w:val="20"/>
          <w:szCs w:val="20"/>
        </w:rPr>
        <w:t>Wnioskodawc</w:t>
      </w:r>
      <w:r w:rsidRPr="002B034D">
        <w:rPr>
          <w:sz w:val="20"/>
          <w:szCs w:val="20"/>
        </w:rPr>
        <w:t>a posiada udziały w innym przedsiębiorstwie czy też to inne przedsiębiorstwo posia</w:t>
      </w:r>
      <w:r w:rsidR="0096734F">
        <w:rPr>
          <w:sz w:val="20"/>
          <w:szCs w:val="20"/>
        </w:rPr>
        <w:t xml:space="preserve">da udziały w przedsiębiorstwie </w:t>
      </w:r>
      <w:r w:rsidR="00813A2E">
        <w:rPr>
          <w:sz w:val="20"/>
          <w:szCs w:val="20"/>
        </w:rPr>
        <w:t>Wnioskodawc</w:t>
      </w:r>
      <w:r w:rsidRPr="002B034D">
        <w:rPr>
          <w:sz w:val="20"/>
          <w:szCs w:val="20"/>
        </w:rPr>
        <w:t>y</w:t>
      </w:r>
      <w:r w:rsidR="000B7314">
        <w:rPr>
          <w:sz w:val="20"/>
          <w:szCs w:val="20"/>
        </w:rPr>
        <w:t>.</w:t>
      </w:r>
      <w:r w:rsidRPr="002B034D">
        <w:rPr>
          <w:sz w:val="20"/>
          <w:szCs w:val="20"/>
        </w:rPr>
        <w:t xml:space="preserve"> </w:t>
      </w:r>
      <w:r w:rsidR="000B7314">
        <w:rPr>
          <w:sz w:val="20"/>
          <w:szCs w:val="20"/>
        </w:rPr>
        <w:t>Z</w:t>
      </w:r>
      <w:r w:rsidR="000B7314" w:rsidRPr="002B034D">
        <w:rPr>
          <w:sz w:val="20"/>
          <w:szCs w:val="20"/>
        </w:rPr>
        <w:t xml:space="preserve">atem </w:t>
      </w:r>
      <w:r w:rsidRPr="002B034D">
        <w:rPr>
          <w:sz w:val="20"/>
          <w:szCs w:val="20"/>
        </w:rPr>
        <w:t>nie</w:t>
      </w:r>
      <w:r w:rsidR="000B7314">
        <w:rPr>
          <w:sz w:val="20"/>
          <w:szCs w:val="20"/>
        </w:rPr>
        <w:t>istotnym</w:t>
      </w:r>
      <w:r w:rsidRPr="002B034D">
        <w:rPr>
          <w:sz w:val="20"/>
          <w:szCs w:val="20"/>
        </w:rPr>
        <w:t xml:space="preserve"> dla stwierdzenia relacji o charakterze partnerskim pozostaje „kierunek” zachodzącego partnerstwa.</w:t>
      </w:r>
      <w:r>
        <w:rPr>
          <w:sz w:val="20"/>
          <w:szCs w:val="20"/>
        </w:rPr>
        <w:t xml:space="preserve"> </w:t>
      </w:r>
    </w:p>
    <w:p w:rsidR="002B034D" w:rsidRPr="002B034D" w:rsidRDefault="00B341F0" w:rsidP="00DD156B">
      <w:pPr>
        <w:spacing w:before="120" w:after="0" w:line="240" w:lineRule="auto"/>
        <w:jc w:val="both"/>
        <w:rPr>
          <w:sz w:val="20"/>
          <w:szCs w:val="20"/>
        </w:rPr>
      </w:pPr>
      <w:r>
        <w:rPr>
          <w:rFonts w:cs="Arial"/>
          <w:sz w:val="20"/>
          <w:szCs w:val="20"/>
        </w:rPr>
        <w:t>Ponadto</w:t>
      </w:r>
      <w:r w:rsidR="000B7314">
        <w:rPr>
          <w:rFonts w:cs="Arial"/>
          <w:sz w:val="20"/>
          <w:szCs w:val="20"/>
        </w:rPr>
        <w:t>,</w:t>
      </w:r>
      <w:r>
        <w:rPr>
          <w:rFonts w:cs="Arial"/>
          <w:sz w:val="20"/>
          <w:szCs w:val="20"/>
        </w:rPr>
        <w:t xml:space="preserve"> n</w:t>
      </w:r>
      <w:r w:rsidR="002B034D" w:rsidRPr="00F57AE7">
        <w:rPr>
          <w:rFonts w:cs="Arial"/>
          <w:sz w:val="20"/>
          <w:szCs w:val="20"/>
        </w:rPr>
        <w:t xml:space="preserve">ależy pamiętać, </w:t>
      </w:r>
      <w:r>
        <w:rPr>
          <w:rFonts w:cs="Arial"/>
          <w:sz w:val="20"/>
          <w:szCs w:val="20"/>
        </w:rPr>
        <w:t>że p</w:t>
      </w:r>
      <w:r w:rsidR="002B034D">
        <w:rPr>
          <w:rFonts w:cs="Arial"/>
          <w:sz w:val="20"/>
          <w:szCs w:val="20"/>
        </w:rPr>
        <w:t xml:space="preserve">rzedsiębiorstwo partnerskie względem </w:t>
      </w:r>
      <w:r w:rsidR="00813A2E">
        <w:rPr>
          <w:rFonts w:cs="Arial"/>
          <w:sz w:val="20"/>
          <w:szCs w:val="20"/>
        </w:rPr>
        <w:t>Wnioskodawc</w:t>
      </w:r>
      <w:r w:rsidR="00FD462C">
        <w:rPr>
          <w:rFonts w:cs="Arial"/>
          <w:sz w:val="20"/>
          <w:szCs w:val="20"/>
        </w:rPr>
        <w:t>y</w:t>
      </w:r>
      <w:r w:rsidR="002B034D">
        <w:rPr>
          <w:rFonts w:cs="Arial"/>
          <w:sz w:val="20"/>
          <w:szCs w:val="20"/>
        </w:rPr>
        <w:t xml:space="preserve"> może być również w relacji powiązania lub partnerstwa z innymi podmiotami. W przypadku </w:t>
      </w:r>
      <w:r>
        <w:rPr>
          <w:rFonts w:cs="Arial"/>
          <w:sz w:val="20"/>
          <w:szCs w:val="20"/>
        </w:rPr>
        <w:t>relacji</w:t>
      </w:r>
      <w:r w:rsidR="0096734F">
        <w:rPr>
          <w:rFonts w:cs="Arial"/>
          <w:sz w:val="20"/>
          <w:szCs w:val="20"/>
        </w:rPr>
        <w:t xml:space="preserve"> </w:t>
      </w:r>
      <w:r w:rsidR="00813A2E">
        <w:rPr>
          <w:rFonts w:cs="Arial"/>
          <w:sz w:val="20"/>
          <w:szCs w:val="20"/>
        </w:rPr>
        <w:t>Wnioskodawc</w:t>
      </w:r>
      <w:r w:rsidR="005030DD">
        <w:rPr>
          <w:rFonts w:cs="Arial"/>
          <w:sz w:val="20"/>
          <w:szCs w:val="20"/>
        </w:rPr>
        <w:t>y</w:t>
      </w:r>
      <w:r>
        <w:rPr>
          <w:rFonts w:cs="Arial"/>
          <w:sz w:val="20"/>
          <w:szCs w:val="20"/>
        </w:rPr>
        <w:t xml:space="preserve"> z podmiotem partnerskim</w:t>
      </w:r>
      <w:r w:rsidR="000B7314">
        <w:rPr>
          <w:rFonts w:cs="Arial"/>
          <w:sz w:val="20"/>
          <w:szCs w:val="20"/>
        </w:rPr>
        <w:t>,</w:t>
      </w:r>
      <w:r>
        <w:rPr>
          <w:rFonts w:cs="Arial"/>
          <w:sz w:val="20"/>
          <w:szCs w:val="20"/>
        </w:rPr>
        <w:t xml:space="preserve"> </w:t>
      </w:r>
      <w:r w:rsidR="002B034D">
        <w:rPr>
          <w:rFonts w:cs="Arial"/>
          <w:sz w:val="20"/>
          <w:szCs w:val="20"/>
        </w:rPr>
        <w:t xml:space="preserve"> uwzględnia się podmioty partnerskie do jednego poziomu wyżej </w:t>
      </w:r>
      <w:r w:rsidR="003E4EB8">
        <w:rPr>
          <w:rFonts w:cs="Arial"/>
          <w:sz w:val="20"/>
          <w:szCs w:val="20"/>
        </w:rPr>
        <w:t>i</w:t>
      </w:r>
      <w:r w:rsidR="002B034D">
        <w:rPr>
          <w:rFonts w:cs="Arial"/>
          <w:sz w:val="20"/>
          <w:szCs w:val="20"/>
        </w:rPr>
        <w:t xml:space="preserve"> niżej. </w:t>
      </w:r>
      <w:r>
        <w:rPr>
          <w:rFonts w:cs="Arial"/>
          <w:sz w:val="20"/>
          <w:szCs w:val="20"/>
        </w:rPr>
        <w:t>Oznacza to, że w przypadku</w:t>
      </w:r>
      <w:r w:rsidR="007713DA">
        <w:rPr>
          <w:rFonts w:cs="Arial"/>
          <w:sz w:val="20"/>
          <w:szCs w:val="20"/>
        </w:rPr>
        <w:t>,</w:t>
      </w:r>
      <w:r>
        <w:rPr>
          <w:rFonts w:cs="Arial"/>
          <w:sz w:val="20"/>
          <w:szCs w:val="20"/>
        </w:rPr>
        <w:t xml:space="preserve"> kiedy podmiot partnerski posiada inne podmioty partnerskie</w:t>
      </w:r>
      <w:r w:rsidR="000B7314">
        <w:rPr>
          <w:rFonts w:cs="Arial"/>
          <w:sz w:val="20"/>
          <w:szCs w:val="20"/>
        </w:rPr>
        <w:t>,</w:t>
      </w:r>
      <w:r>
        <w:rPr>
          <w:rFonts w:cs="Arial"/>
          <w:sz w:val="20"/>
          <w:szCs w:val="20"/>
        </w:rPr>
        <w:t xml:space="preserve"> przy obliczaniu nie uwzględnia się danych </w:t>
      </w:r>
      <w:r w:rsidR="005030DD">
        <w:rPr>
          <w:rFonts w:cs="Arial"/>
          <w:sz w:val="20"/>
          <w:szCs w:val="20"/>
        </w:rPr>
        <w:t>tych ostatnich</w:t>
      </w:r>
      <w:r w:rsidR="002B034D">
        <w:rPr>
          <w:rFonts w:cs="Arial"/>
          <w:sz w:val="20"/>
          <w:szCs w:val="20"/>
        </w:rPr>
        <w:t>.</w:t>
      </w:r>
    </w:p>
    <w:p w:rsidR="00BF5517" w:rsidRPr="008F39A0" w:rsidRDefault="00746360" w:rsidP="008F39A0">
      <w:pPr>
        <w:spacing w:after="0" w:line="240" w:lineRule="auto"/>
        <w:ind w:firstLine="567"/>
        <w:jc w:val="both"/>
        <w:rPr>
          <w:sz w:val="20"/>
          <w:szCs w:val="20"/>
        </w:rPr>
      </w:pPr>
      <w:r>
        <w:rPr>
          <w:sz w:val="20"/>
          <w:szCs w:val="20"/>
        </w:rPr>
        <w:t xml:space="preserve"> </w:t>
      </w:r>
    </w:p>
    <w:p w:rsidR="00A26733" w:rsidRDefault="00074B03" w:rsidP="00DD156B">
      <w:pPr>
        <w:pStyle w:val="Styl1"/>
        <w:numPr>
          <w:ilvl w:val="0"/>
          <w:numId w:val="0"/>
        </w:numPr>
        <w:ind w:left="567" w:hanging="567"/>
        <w:outlineLvl w:val="2"/>
      </w:pPr>
      <w:bookmarkStart w:id="10" w:name="_Toc424803122"/>
      <w:bookmarkStart w:id="11" w:name="_Toc444237065"/>
      <w:r>
        <w:t>2.1.3.</w:t>
      </w:r>
      <w:r w:rsidR="00DD156B">
        <w:t xml:space="preserve"> P</w:t>
      </w:r>
      <w:r w:rsidR="00C25BE5" w:rsidRPr="00C0653B">
        <w:t>rzedsiębiorstwa powiązane</w:t>
      </w:r>
      <w:bookmarkEnd w:id="10"/>
      <w:bookmarkEnd w:id="11"/>
      <w:r w:rsidR="00C25BE5" w:rsidRPr="00C25BE5">
        <w:t xml:space="preserve"> </w:t>
      </w:r>
    </w:p>
    <w:p w:rsidR="000F49B1" w:rsidRPr="00D17CB5" w:rsidRDefault="00015D94" w:rsidP="00DD156B">
      <w:pPr>
        <w:pStyle w:val="Akapitzlist"/>
        <w:spacing w:after="0" w:line="240" w:lineRule="auto"/>
        <w:ind w:left="0"/>
        <w:jc w:val="both"/>
        <w:rPr>
          <w:sz w:val="20"/>
          <w:szCs w:val="20"/>
        </w:rPr>
      </w:pPr>
      <w:r w:rsidRPr="00632651">
        <w:rPr>
          <w:sz w:val="20"/>
          <w:szCs w:val="20"/>
        </w:rPr>
        <w:t xml:space="preserve">Oznaczają przedsiębiorstwa, które pozostają w jednym z poniższych związków: </w:t>
      </w:r>
    </w:p>
    <w:p w:rsidR="000F49B1" w:rsidRPr="00D17CB5" w:rsidRDefault="00015D94" w:rsidP="00D17CB5">
      <w:pPr>
        <w:pStyle w:val="Akapitzlist"/>
        <w:numPr>
          <w:ilvl w:val="0"/>
          <w:numId w:val="5"/>
        </w:numPr>
        <w:spacing w:after="0" w:line="240" w:lineRule="auto"/>
        <w:ind w:left="426" w:hanging="284"/>
        <w:jc w:val="both"/>
        <w:rPr>
          <w:sz w:val="20"/>
          <w:szCs w:val="20"/>
        </w:rPr>
      </w:pPr>
      <w:r w:rsidRPr="00632651">
        <w:rPr>
          <w:sz w:val="20"/>
          <w:szCs w:val="20"/>
        </w:rPr>
        <w:t xml:space="preserve">przedsiębiorstwo posiada większość praw głosu w innym przedsiębiorstwie z tytułu roli udziałowca/akcjonariusza lub członka; </w:t>
      </w:r>
    </w:p>
    <w:p w:rsidR="000F49B1" w:rsidRPr="00D17CB5" w:rsidRDefault="00015D94" w:rsidP="00D17CB5">
      <w:pPr>
        <w:pStyle w:val="Akapitzlist"/>
        <w:numPr>
          <w:ilvl w:val="0"/>
          <w:numId w:val="5"/>
        </w:numPr>
        <w:spacing w:after="0" w:line="240" w:lineRule="auto"/>
        <w:ind w:left="426" w:hanging="284"/>
        <w:jc w:val="both"/>
        <w:rPr>
          <w:sz w:val="20"/>
          <w:szCs w:val="20"/>
        </w:rPr>
      </w:pPr>
      <w:r w:rsidRPr="00632651">
        <w:rPr>
          <w:sz w:val="20"/>
          <w:szCs w:val="20"/>
        </w:rPr>
        <w:t xml:space="preserve">przedsiębiorstwo ma prawo wyznaczyć lub odwołać większość członków organu administracyjnego, zarządzającego lub nadzorczego innego przedsiębiorstwa; </w:t>
      </w:r>
    </w:p>
    <w:p w:rsidR="000F49B1" w:rsidRPr="00D17CB5" w:rsidRDefault="00015D94" w:rsidP="00D17CB5">
      <w:pPr>
        <w:pStyle w:val="Akapitzlist"/>
        <w:numPr>
          <w:ilvl w:val="0"/>
          <w:numId w:val="5"/>
        </w:numPr>
        <w:spacing w:after="0" w:line="240" w:lineRule="auto"/>
        <w:ind w:left="426" w:hanging="284"/>
        <w:jc w:val="both"/>
        <w:rPr>
          <w:sz w:val="20"/>
          <w:szCs w:val="20"/>
        </w:rPr>
      </w:pPr>
      <w:r w:rsidRPr="00632651">
        <w:rPr>
          <w:sz w:val="20"/>
          <w:szCs w:val="20"/>
        </w:rPr>
        <w:t xml:space="preserve">przedsiębiorstwo ma prawo wywierać dominujący wpływ na inne przedsiębiorstwo, zgodnie z umową zawartą z tym przedsiębiorstwem lub postanowieniami w jego statucie lub umowie spółki; </w:t>
      </w:r>
    </w:p>
    <w:p w:rsidR="000F49B1" w:rsidRPr="00D17CB5" w:rsidRDefault="00015D94" w:rsidP="00D17CB5">
      <w:pPr>
        <w:pStyle w:val="Akapitzlist"/>
        <w:numPr>
          <w:ilvl w:val="0"/>
          <w:numId w:val="5"/>
        </w:numPr>
        <w:spacing w:after="0" w:line="240" w:lineRule="auto"/>
        <w:ind w:left="426" w:hanging="284"/>
        <w:jc w:val="both"/>
        <w:rPr>
          <w:sz w:val="20"/>
          <w:szCs w:val="20"/>
        </w:rPr>
      </w:pPr>
      <w:r w:rsidRPr="00632651">
        <w:rPr>
          <w:sz w:val="20"/>
          <w:szCs w:val="20"/>
        </w:rPr>
        <w:t xml:space="preserve">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 </w:t>
      </w:r>
    </w:p>
    <w:p w:rsidR="00FE5AA2" w:rsidRPr="00D17CB5" w:rsidRDefault="00015D94" w:rsidP="00FE5AA2">
      <w:pPr>
        <w:spacing w:before="120" w:after="0" w:line="240" w:lineRule="auto"/>
        <w:jc w:val="both"/>
        <w:rPr>
          <w:sz w:val="20"/>
          <w:szCs w:val="20"/>
        </w:rPr>
      </w:pPr>
      <w:r w:rsidRPr="00632651">
        <w:rPr>
          <w:sz w:val="20"/>
          <w:szCs w:val="20"/>
        </w:rPr>
        <w:t xml:space="preserve">Potencjalnie przedsiębiorca może być powiązany z nieograniczoną liczbą innych przedsiębiorstw. </w:t>
      </w:r>
    </w:p>
    <w:p w:rsidR="00761057" w:rsidRPr="00D17CB5" w:rsidRDefault="00015D94" w:rsidP="00FE5AA2">
      <w:pPr>
        <w:spacing w:before="120" w:after="0" w:line="240" w:lineRule="auto"/>
        <w:jc w:val="both"/>
        <w:rPr>
          <w:sz w:val="20"/>
          <w:szCs w:val="20"/>
        </w:rPr>
      </w:pPr>
      <w:r w:rsidRPr="00632651">
        <w:rPr>
          <w:sz w:val="20"/>
          <w:szCs w:val="20"/>
        </w:rPr>
        <w:t>Pamiętać również należy, iż analiza powiązań nie ogranicza się tylko do jednego poziomu zależności, lecz bierze pod uwagę także powiązania dalszego stopnia - poprzez kolejne podmioty. W tym zakresie można wyróżnić dwa typy powiązań:</w:t>
      </w:r>
    </w:p>
    <w:p w:rsidR="00761057" w:rsidRPr="00D17CB5" w:rsidRDefault="00015D94" w:rsidP="00D17CB5">
      <w:pPr>
        <w:pStyle w:val="Akapitzlist"/>
        <w:numPr>
          <w:ilvl w:val="0"/>
          <w:numId w:val="29"/>
        </w:numPr>
        <w:spacing w:after="0" w:line="240" w:lineRule="auto"/>
        <w:ind w:left="426" w:hanging="284"/>
        <w:jc w:val="both"/>
        <w:rPr>
          <w:sz w:val="20"/>
          <w:szCs w:val="20"/>
        </w:rPr>
      </w:pPr>
      <w:r w:rsidRPr="00632651">
        <w:rPr>
          <w:sz w:val="20"/>
          <w:szCs w:val="20"/>
        </w:rPr>
        <w:t xml:space="preserve">bezpośrednie – jedno przedsiębiorstwo pozostaje w ww. relacji z drugim przedsiębiorstwem </w:t>
      </w:r>
    </w:p>
    <w:p w:rsidR="00761057" w:rsidRPr="00D17CB5" w:rsidRDefault="00015D94" w:rsidP="00D17CB5">
      <w:pPr>
        <w:pStyle w:val="Akapitzlist"/>
        <w:numPr>
          <w:ilvl w:val="0"/>
          <w:numId w:val="29"/>
        </w:numPr>
        <w:spacing w:after="0" w:line="240" w:lineRule="auto"/>
        <w:ind w:left="426" w:hanging="284"/>
        <w:jc w:val="both"/>
        <w:rPr>
          <w:sz w:val="20"/>
          <w:szCs w:val="20"/>
        </w:rPr>
      </w:pPr>
      <w:r w:rsidRPr="00632651">
        <w:rPr>
          <w:sz w:val="20"/>
          <w:szCs w:val="20"/>
        </w:rPr>
        <w:t xml:space="preserve">pośrednie – ww. powiązanie występuje za pośrednictwem trzeciego podmiotu tj. </w:t>
      </w:r>
    </w:p>
    <w:p w:rsidR="00761057" w:rsidRPr="00D17CB5" w:rsidRDefault="00015D94" w:rsidP="00D17CB5">
      <w:pPr>
        <w:pStyle w:val="Akapitzlist"/>
        <w:numPr>
          <w:ilvl w:val="0"/>
          <w:numId w:val="31"/>
        </w:numPr>
        <w:spacing w:after="0" w:line="240" w:lineRule="auto"/>
        <w:ind w:left="709" w:hanging="283"/>
        <w:contextualSpacing w:val="0"/>
        <w:jc w:val="both"/>
        <w:rPr>
          <w:sz w:val="20"/>
          <w:szCs w:val="20"/>
        </w:rPr>
      </w:pPr>
      <w:r w:rsidRPr="00632651">
        <w:rPr>
          <w:sz w:val="20"/>
          <w:szCs w:val="20"/>
        </w:rPr>
        <w:lastRenderedPageBreak/>
        <w:t xml:space="preserve">inwestorów wymienionych w podrozdziale </w:t>
      </w:r>
      <w:r w:rsidRPr="00632651">
        <w:rPr>
          <w:b/>
          <w:sz w:val="20"/>
          <w:szCs w:val="20"/>
        </w:rPr>
        <w:t>2.1.2 lit. a) – d)</w:t>
      </w:r>
      <w:r w:rsidRPr="00632651">
        <w:rPr>
          <w:sz w:val="20"/>
          <w:szCs w:val="20"/>
        </w:rPr>
        <w:t xml:space="preserve">. Zakłada się, że nie ma dominującego wpływu, jeżeli inwestorzy wymienieni w podrozdziale </w:t>
      </w:r>
      <w:r w:rsidRPr="00632651">
        <w:rPr>
          <w:b/>
          <w:sz w:val="20"/>
          <w:szCs w:val="20"/>
        </w:rPr>
        <w:t>2.1.2 lit. a) – d)</w:t>
      </w:r>
      <w:r w:rsidRPr="00632651">
        <w:rPr>
          <w:sz w:val="20"/>
          <w:szCs w:val="20"/>
        </w:rPr>
        <w:t xml:space="preserve"> nie angażują się bezpośrednio lub pośrednio w zarządzanie danym przedsiębiorstwem, bez uszczerbku dla ich praw jako udziałowców/akcjonariuszy. </w:t>
      </w:r>
    </w:p>
    <w:p w:rsidR="00B32ADE" w:rsidRPr="00D17CB5" w:rsidRDefault="00015D94" w:rsidP="00D17CB5">
      <w:pPr>
        <w:pStyle w:val="Akapitzlist"/>
        <w:numPr>
          <w:ilvl w:val="0"/>
          <w:numId w:val="30"/>
        </w:numPr>
        <w:spacing w:before="120" w:after="0" w:line="240" w:lineRule="auto"/>
        <w:ind w:left="709" w:hanging="283"/>
        <w:jc w:val="both"/>
        <w:rPr>
          <w:sz w:val="20"/>
          <w:szCs w:val="20"/>
        </w:rPr>
      </w:pPr>
      <w:r w:rsidRPr="00632651">
        <w:rPr>
          <w:sz w:val="20"/>
          <w:szCs w:val="20"/>
        </w:rPr>
        <w:t xml:space="preserve">osoby fizycznej lub grupy osób fizycznych działających wspólnie, pod warunkiem, że podmioty te prowadzą swoją działalność lub część działalności na tym samym właściwym rynku lub rynkach pokrewnych (patrz podrozdział </w:t>
      </w:r>
      <w:r w:rsidRPr="00632651">
        <w:rPr>
          <w:b/>
          <w:sz w:val="20"/>
          <w:szCs w:val="20"/>
        </w:rPr>
        <w:t>2.1.3.1.</w:t>
      </w:r>
      <w:r w:rsidRPr="00632651">
        <w:rPr>
          <w:sz w:val="20"/>
          <w:szCs w:val="20"/>
        </w:rPr>
        <w:t xml:space="preserve">), np. </w:t>
      </w:r>
      <w:r w:rsidRPr="00632651">
        <w:rPr>
          <w:i/>
          <w:sz w:val="20"/>
          <w:szCs w:val="20"/>
        </w:rPr>
        <w:t xml:space="preserve">spółka A nie ma udziałów w spółce B i odwrotnie, ale prezes spółki A jest jednocześnie większościowym udziałowcem w spółce B, a zatem może wywierać dominujący wpływ na oba te podmioty, przy czym za powiązane spółki A i B zostaną uznane dopiero, jeżeli będą działały na tym samym rynku lub pokrewnym; </w:t>
      </w:r>
    </w:p>
    <w:p w:rsidR="00761057" w:rsidRPr="00D17CB5" w:rsidRDefault="00015D94" w:rsidP="00D17CB5">
      <w:pPr>
        <w:pStyle w:val="Akapitzlist"/>
        <w:numPr>
          <w:ilvl w:val="0"/>
          <w:numId w:val="30"/>
        </w:numPr>
        <w:spacing w:before="120" w:after="0" w:line="240" w:lineRule="auto"/>
        <w:ind w:left="709" w:hanging="283"/>
        <w:jc w:val="both"/>
        <w:rPr>
          <w:sz w:val="20"/>
          <w:szCs w:val="20"/>
        </w:rPr>
      </w:pPr>
      <w:r w:rsidRPr="00632651">
        <w:rPr>
          <w:sz w:val="20"/>
          <w:szCs w:val="20"/>
        </w:rPr>
        <w:t xml:space="preserve">innego przedsiębiorstwa np. </w:t>
      </w:r>
      <w:r w:rsidRPr="00632651">
        <w:rPr>
          <w:i/>
          <w:sz w:val="20"/>
          <w:szCs w:val="20"/>
        </w:rPr>
        <w:t>spółka A nie ma udziałów w spółce B i odwrotnie, ale właścicielem 60 % spółki A i 80 % spółki B jest spółka C. A zatem spółka C może wywierać dominujący wpływ na oba te podmioty i powiązanie Spółki A i B następuje za pośrednictwem spółki C</w:t>
      </w:r>
      <w:r w:rsidRPr="00632651">
        <w:rPr>
          <w:sz w:val="20"/>
          <w:szCs w:val="20"/>
        </w:rPr>
        <w:t>.</w:t>
      </w:r>
    </w:p>
    <w:p w:rsidR="006654E8" w:rsidRPr="00D17CB5" w:rsidRDefault="006654E8" w:rsidP="00D17CB5">
      <w:pPr>
        <w:pStyle w:val="Akapitzlist"/>
        <w:spacing w:before="120" w:after="0" w:line="240" w:lineRule="auto"/>
        <w:ind w:left="709" w:hanging="283"/>
        <w:jc w:val="both"/>
        <w:rPr>
          <w:sz w:val="20"/>
          <w:szCs w:val="20"/>
        </w:rPr>
      </w:pPr>
    </w:p>
    <w:p w:rsidR="00F56E29" w:rsidRPr="00D17CB5" w:rsidRDefault="00015D94" w:rsidP="00BF5517">
      <w:pPr>
        <w:pStyle w:val="Nagwek5MK"/>
        <w:numPr>
          <w:ilvl w:val="0"/>
          <w:numId w:val="0"/>
        </w:numPr>
        <w:outlineLvl w:val="4"/>
        <w:rPr>
          <w:szCs w:val="20"/>
        </w:rPr>
      </w:pPr>
      <w:bookmarkStart w:id="12" w:name="_Toc424803123"/>
      <w:bookmarkStart w:id="13" w:name="_Toc444237066"/>
      <w:r w:rsidRPr="00632651">
        <w:rPr>
          <w:szCs w:val="20"/>
        </w:rPr>
        <w:t>2.1.3.1. Przedsiębiorstwa powiązanie za pośrednictwem osoby fizycznej lub grupy  osób fizycznych</w:t>
      </w:r>
      <w:bookmarkEnd w:id="12"/>
      <w:bookmarkEnd w:id="13"/>
      <w:r w:rsidRPr="00632651">
        <w:rPr>
          <w:szCs w:val="20"/>
        </w:rPr>
        <w:t xml:space="preserve"> </w:t>
      </w:r>
    </w:p>
    <w:p w:rsidR="00F56E29" w:rsidRPr="00D17CB5" w:rsidRDefault="00015D94" w:rsidP="00BF5517">
      <w:pPr>
        <w:spacing w:before="120" w:after="0" w:line="240" w:lineRule="auto"/>
        <w:jc w:val="both"/>
        <w:rPr>
          <w:sz w:val="20"/>
          <w:szCs w:val="20"/>
        </w:rPr>
      </w:pPr>
      <w:r w:rsidRPr="00632651">
        <w:rPr>
          <w:sz w:val="20"/>
          <w:szCs w:val="20"/>
        </w:rPr>
        <w:t xml:space="preserve">O przedsiębiorstwach powiązanych mówimy również w sytuacji, kiedy przedsiębiorstwa te pozostające w co najmniej jednym ze związków opisanych w podrozdziale </w:t>
      </w:r>
      <w:r w:rsidRPr="00632651">
        <w:rPr>
          <w:b/>
          <w:sz w:val="20"/>
          <w:szCs w:val="20"/>
        </w:rPr>
        <w:t>2.1.3 lit. a-d</w:t>
      </w:r>
      <w:r w:rsidRPr="00632651">
        <w:rPr>
          <w:sz w:val="20"/>
          <w:szCs w:val="20"/>
        </w:rPr>
        <w:t xml:space="preserve"> z osobą fizyczną lub grupą osób fizycznych działających wspólnie, pod warunkiem, że podmioty te prowadzą swoją działalność lub część działalności na tym samym właściwym rynku lub rynkach pokrewnych. </w:t>
      </w:r>
    </w:p>
    <w:p w:rsidR="007E1A3E" w:rsidRPr="00D17CB5" w:rsidRDefault="00015D94" w:rsidP="007E1A3E">
      <w:pPr>
        <w:spacing w:before="120" w:after="0" w:line="240" w:lineRule="auto"/>
        <w:jc w:val="both"/>
        <w:rPr>
          <w:sz w:val="20"/>
          <w:szCs w:val="20"/>
        </w:rPr>
      </w:pPr>
      <w:r w:rsidRPr="00632651">
        <w:rPr>
          <w:sz w:val="20"/>
          <w:szCs w:val="20"/>
        </w:rPr>
        <w:t xml:space="preserve">Osoby fizyczne oznaczają w tym przypadku wspólników, udziałowców, akcjonariuszy, członków zarządu, prokurentów i wszelkie inne osoby fizyczne mające faktyczny wpływ na zarządzanie przedsiębiorstwem. </w:t>
      </w:r>
    </w:p>
    <w:p w:rsidR="00F56E29" w:rsidRPr="00D17CB5" w:rsidRDefault="00015D94" w:rsidP="00BF5517">
      <w:pPr>
        <w:pStyle w:val="Akapitzlist"/>
        <w:spacing w:before="120" w:after="0" w:line="240" w:lineRule="auto"/>
        <w:ind w:left="0"/>
        <w:jc w:val="both"/>
        <w:rPr>
          <w:sz w:val="20"/>
          <w:szCs w:val="20"/>
        </w:rPr>
      </w:pPr>
      <w:r w:rsidRPr="00632651">
        <w:rPr>
          <w:sz w:val="20"/>
          <w:szCs w:val="20"/>
        </w:rPr>
        <w:t>Aby prawidłowo zweryfikować powiązania za pośrednictwem osoby fizycznej (nie prowadzącej działalności gospodarczej)</w:t>
      </w:r>
      <w:r w:rsidR="00DB2B1D">
        <w:rPr>
          <w:sz w:val="20"/>
          <w:szCs w:val="20"/>
        </w:rPr>
        <w:t xml:space="preserve"> lub grupy osób fizycznych, należy sprawdzić w następującej kolejności, czy spełnione są </w:t>
      </w:r>
      <w:r w:rsidR="00DB2B1D">
        <w:rPr>
          <w:b/>
          <w:sz w:val="20"/>
          <w:szCs w:val="20"/>
          <w:u w:val="single"/>
        </w:rPr>
        <w:t>łącznie</w:t>
      </w:r>
      <w:r w:rsidR="00DB2B1D">
        <w:rPr>
          <w:sz w:val="20"/>
          <w:szCs w:val="20"/>
        </w:rPr>
        <w:t xml:space="preserve"> następujące przesłanki:</w:t>
      </w:r>
    </w:p>
    <w:p w:rsidR="00F56E29" w:rsidRPr="00D17CB5" w:rsidRDefault="00DB2B1D" w:rsidP="00DF52D0">
      <w:pPr>
        <w:pStyle w:val="Akapitzlist"/>
        <w:numPr>
          <w:ilvl w:val="0"/>
          <w:numId w:val="8"/>
        </w:numPr>
        <w:spacing w:before="120" w:after="0" w:line="240" w:lineRule="auto"/>
        <w:ind w:left="426"/>
        <w:jc w:val="both"/>
        <w:rPr>
          <w:sz w:val="20"/>
          <w:szCs w:val="20"/>
        </w:rPr>
      </w:pPr>
      <w:r>
        <w:rPr>
          <w:sz w:val="20"/>
          <w:szCs w:val="20"/>
        </w:rPr>
        <w:t>podmioty te działają na tym samym właściwym rynku lub rynkach pokrewnych oraz</w:t>
      </w:r>
    </w:p>
    <w:p w:rsidR="00F56E29" w:rsidRPr="00D17CB5" w:rsidRDefault="00DB2B1D" w:rsidP="00DF52D0">
      <w:pPr>
        <w:pStyle w:val="Akapitzlist"/>
        <w:numPr>
          <w:ilvl w:val="0"/>
          <w:numId w:val="8"/>
        </w:numPr>
        <w:spacing w:before="120" w:after="0" w:line="240" w:lineRule="auto"/>
        <w:ind w:left="426"/>
        <w:jc w:val="both"/>
        <w:rPr>
          <w:sz w:val="20"/>
          <w:szCs w:val="20"/>
        </w:rPr>
      </w:pPr>
      <w:r>
        <w:rPr>
          <w:sz w:val="20"/>
          <w:szCs w:val="20"/>
        </w:rPr>
        <w:t xml:space="preserve">występuje co najmniej jedna z przesłanek określonych w podrozdziale </w:t>
      </w:r>
      <w:r>
        <w:rPr>
          <w:b/>
          <w:sz w:val="20"/>
          <w:szCs w:val="20"/>
        </w:rPr>
        <w:t>2.1.3 lit. a-d</w:t>
      </w:r>
      <w:r>
        <w:rPr>
          <w:sz w:val="20"/>
          <w:szCs w:val="20"/>
        </w:rPr>
        <w:t xml:space="preserve">. </w:t>
      </w:r>
    </w:p>
    <w:p w:rsidR="00FC3038" w:rsidRPr="00D17CB5" w:rsidRDefault="00FC3038" w:rsidP="00C002F3">
      <w:pPr>
        <w:pStyle w:val="Akapitzlist"/>
        <w:spacing w:before="120" w:after="0" w:line="240" w:lineRule="auto"/>
        <w:ind w:left="1224"/>
        <w:jc w:val="both"/>
        <w:rPr>
          <w:sz w:val="20"/>
          <w:szCs w:val="20"/>
        </w:rPr>
      </w:pPr>
    </w:p>
    <w:p w:rsidR="00FC3038" w:rsidRPr="00D17CB5" w:rsidRDefault="00DB2B1D" w:rsidP="00BF5517">
      <w:pPr>
        <w:pStyle w:val="Akapitzlist"/>
        <w:spacing w:before="120" w:after="0" w:line="240" w:lineRule="auto"/>
        <w:ind w:left="0"/>
        <w:jc w:val="both"/>
        <w:rPr>
          <w:sz w:val="20"/>
          <w:szCs w:val="20"/>
        </w:rPr>
      </w:pPr>
      <w:r>
        <w:rPr>
          <w:sz w:val="20"/>
          <w:szCs w:val="20"/>
        </w:rPr>
        <w:t xml:space="preserve">Jeżeli pierwszy z ww. warunków nie jest spełniony, istnienie samych relacji powiązania (o których mowa w podrozdziale </w:t>
      </w:r>
      <w:r>
        <w:rPr>
          <w:b/>
          <w:sz w:val="20"/>
          <w:szCs w:val="20"/>
        </w:rPr>
        <w:t>2.1.3 lit. a-d</w:t>
      </w:r>
      <w:r>
        <w:rPr>
          <w:sz w:val="20"/>
          <w:szCs w:val="20"/>
        </w:rPr>
        <w:t>), nie stanowi, że te podmioty są powiązane. Istotnym jest zatem prawidłowe zdefiniowanie, co rozumiemy przez ten sam „rynek właściwy” lub „rynek pokrewny”. Za „rynek pokrewny” uważa się rynek dla danego produktu lub usługi znajdujący się bezpośrednio na rynku wyższego lub niższego szczebla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rsidR="008E7D9F" w:rsidRPr="00D17CB5" w:rsidRDefault="00DB2B1D" w:rsidP="00BF5517">
      <w:pPr>
        <w:pStyle w:val="Akapitzlist"/>
        <w:spacing w:before="120" w:after="0" w:line="240" w:lineRule="auto"/>
        <w:ind w:left="0"/>
        <w:contextualSpacing w:val="0"/>
        <w:jc w:val="both"/>
        <w:rPr>
          <w:sz w:val="20"/>
          <w:szCs w:val="20"/>
        </w:rPr>
      </w:pPr>
      <w:r>
        <w:rPr>
          <w:sz w:val="20"/>
          <w:szCs w:val="20"/>
        </w:rPr>
        <w:t xml:space="preserve">Odnosząc się natomiast do przesłanki określonej w podrozdziale </w:t>
      </w:r>
      <w:r>
        <w:rPr>
          <w:b/>
          <w:sz w:val="20"/>
          <w:szCs w:val="20"/>
        </w:rPr>
        <w:t>2.1.3 lit. c</w:t>
      </w:r>
      <w:r>
        <w:rPr>
          <w:sz w:val="20"/>
          <w:szCs w:val="20"/>
        </w:rPr>
        <w:t xml:space="preserve"> należy wyjaśnić co kryje się pod pojęciem „dominujący wpływ”. Oprócz posiadania większości udziałów lub praw głosu, pod tym pojęciem należy również rozumieć umocowanie do zarządzania danym podmiotem (członek zarządu, prokurent, komplementariusz itp.), niezależnie od wielkości udziałów lub praw głosu, czy też braku posiadania udziałów lub praw głosu. </w:t>
      </w:r>
    </w:p>
    <w:p w:rsidR="00FC3038" w:rsidRPr="00D17CB5" w:rsidRDefault="00DB2B1D" w:rsidP="00BF5517">
      <w:pPr>
        <w:pStyle w:val="Akapitzlist"/>
        <w:spacing w:before="120" w:after="0" w:line="240" w:lineRule="auto"/>
        <w:ind w:left="0"/>
        <w:contextualSpacing w:val="0"/>
        <w:jc w:val="both"/>
        <w:rPr>
          <w:i/>
          <w:sz w:val="20"/>
          <w:szCs w:val="20"/>
        </w:rPr>
      </w:pPr>
      <w:r>
        <w:rPr>
          <w:i/>
          <w:sz w:val="20"/>
          <w:szCs w:val="20"/>
        </w:rPr>
        <w:t>Przykład:</w:t>
      </w:r>
    </w:p>
    <w:p w:rsidR="00F56E29" w:rsidRPr="00D17CB5" w:rsidRDefault="00DB2B1D" w:rsidP="00BF5517">
      <w:pPr>
        <w:pStyle w:val="Akapitzlist"/>
        <w:spacing w:before="120" w:after="0" w:line="240" w:lineRule="auto"/>
        <w:ind w:left="0"/>
        <w:jc w:val="both"/>
        <w:rPr>
          <w:i/>
          <w:sz w:val="20"/>
          <w:szCs w:val="20"/>
        </w:rPr>
      </w:pPr>
      <w:r>
        <w:rPr>
          <w:i/>
          <w:sz w:val="20"/>
          <w:szCs w:val="20"/>
        </w:rPr>
        <w:t xml:space="preserve">Jeżeli dana osoba fizyczna jest komplementariuszem w spółce komandytowej A (w której posiada 5% udziałów) oraz jest prezesem zarządu w spółce B z o.o. (w której nie posiada udziałów), a podmioty te działają na rynkach pokrewnych, to należy uznać je za powiązane ze względu na fakt, iż poprzez bycie komplementariuszem odpowiada ona za prowadzenie spraw spółki komandytowej i jednocześnie przez bycie prezesem w spółce z o.o. wyznacza kierunki działania spółki z o.o., a zatem ma prawo wywierać dominujący wpływ na oba podmioty. Podobnie wyglądałaby sytuacja, gdyby ta osoba fizyczna nie zasiadała w zarządzie tej spółki, ale miała tam pakiet 55% udziałów. Natomiast, gdyby we wskazanym przykładzie osoba fizyczna posiadała 35% udziałów w spółce z o.o. (czyli nie miałaby większości) i nie zasiadała w zarządzie spółki, to wówczas podmioty te nie byłyby powiązane, gdyż nie zostałaby spełniona żadna z przesłanek wskazanych w podrozdziale 2.1.3 lit. a-d, a jedynie warunek dotyczący działania na rynku pokrewnym byłby spełniony.  </w:t>
      </w:r>
    </w:p>
    <w:p w:rsidR="00387E5C" w:rsidRPr="00D17CB5" w:rsidRDefault="00DB2B1D">
      <w:pPr>
        <w:spacing w:before="120" w:after="0" w:line="240" w:lineRule="auto"/>
        <w:jc w:val="both"/>
        <w:rPr>
          <w:sz w:val="20"/>
          <w:szCs w:val="20"/>
        </w:rPr>
      </w:pPr>
      <w:r>
        <w:rPr>
          <w:sz w:val="20"/>
          <w:szCs w:val="20"/>
        </w:rPr>
        <w:t xml:space="preserve">Przykładowo fakt występowania, tożsamych pod względem osobowym, struktur zarządu w dwóch spółkach z o.o. stanowiłby przesłankę do stwierdzenia powiązania pomiędzy nimi. Podobnie należałoby uznać w przypadku, w którym jedna osoba fizyczna posiadałaby uprawnienia umożliwiające kontrolowanie dwóch formalnie odrębnych podmiotów. Jednakże powiązanie nie musi koniecznie zachodzić przez – literalnie – te same osoby fizyczne, ale może się także opierać na związkach o charakterze rodzinnym czy biznesowym. Zgodnie ze stanowiskami Komisji Europejskiej </w:t>
      </w:r>
      <w:r>
        <w:rPr>
          <w:sz w:val="20"/>
          <w:szCs w:val="20"/>
        </w:rPr>
        <w:lastRenderedPageBreak/>
        <w:t xml:space="preserve">elementem istotnym dla stwierdzenia powiązań pomiędzy przedsiębiorstwami jest istnienie okoliczności faktycznych wskazujących na współdziałanie. O powyższym świadczyć mogą w szczególności: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wzajemne korzystanie ze swoich zasobów (finansowych, majątkowych) przez podmioty powiązane;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posługiwanie się tożsamymi oznaczeniami indywidualizującymi podmiot w obrocie;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funkcjonowanie pod tym samym adresem siedziby lub pod adresami nieruchomości powiązanych ze sobą w dowolny sposób funkcjonalny;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tożsamość (choćby częściowa) kadry pracowniczej;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wspólna strategia rozwoju;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tożsamość (choćby częściowa) kanałów dystrybucji;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wspólna strategia marketingowa; </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wspólne występowanie w postępowaniach o udzielenie zamówienia; </w:t>
      </w:r>
    </w:p>
    <w:p w:rsidR="00224ED6"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zawarte umowy o współpracy (np. bycie zleceniodawcą/ zleceniobiorcą drugiego przedsiębiorstwa);</w:t>
      </w:r>
    </w:p>
    <w:p w:rsidR="00DA138A" w:rsidRPr="00D17CB5" w:rsidRDefault="00DB2B1D" w:rsidP="00DA138A">
      <w:pPr>
        <w:pStyle w:val="Akapitzlist"/>
        <w:numPr>
          <w:ilvl w:val="0"/>
          <w:numId w:val="33"/>
        </w:numPr>
        <w:spacing w:after="0" w:line="240" w:lineRule="auto"/>
        <w:ind w:left="714" w:hanging="357"/>
        <w:contextualSpacing w:val="0"/>
        <w:jc w:val="both"/>
        <w:rPr>
          <w:sz w:val="20"/>
          <w:szCs w:val="20"/>
        </w:rPr>
      </w:pPr>
      <w:r>
        <w:rPr>
          <w:sz w:val="20"/>
          <w:szCs w:val="20"/>
        </w:rPr>
        <w:t xml:space="preserve">usytuowanie na komplementarnych etapach cyklu produkcyjnego. </w:t>
      </w:r>
    </w:p>
    <w:p w:rsidR="00DA138A" w:rsidRPr="00D17CB5" w:rsidRDefault="00DB2B1D" w:rsidP="00DA138A">
      <w:pPr>
        <w:pStyle w:val="Akapitzlist"/>
        <w:spacing w:before="120" w:after="0" w:line="240" w:lineRule="auto"/>
        <w:ind w:left="0"/>
        <w:contextualSpacing w:val="0"/>
        <w:jc w:val="both"/>
        <w:rPr>
          <w:sz w:val="20"/>
          <w:szCs w:val="20"/>
        </w:rPr>
      </w:pPr>
      <w:r>
        <w:rPr>
          <w:sz w:val="20"/>
          <w:szCs w:val="20"/>
        </w:rPr>
        <w:t xml:space="preserve">Ww. przesłanki nie stanowią katalogu zamkniętego okoliczności, które mogą być podstawą do podjęcia decyzji o stwierdzeniu powiązania, lecz mają na celu ukazanie szerokości spektrum badania zależności zachodzących pomiędzy przedsiębiorstwami. Badanie </w:t>
      </w:r>
      <w:bookmarkStart w:id="14" w:name="_GoBack"/>
      <w:bookmarkEnd w:id="14"/>
      <w:r>
        <w:rPr>
          <w:sz w:val="20"/>
          <w:szCs w:val="20"/>
        </w:rPr>
        <w:t xml:space="preserve">relacji w odniesieniu do konkretnego podmiotu aplikującego o dofinansowanie każdorazowo będzie dotyczyć całego szeregu okoliczności analizowanych pod kątem faktycznego ich wpływu na pozycję rynkową </w:t>
      </w:r>
      <w:r w:rsidR="00813A2E">
        <w:rPr>
          <w:sz w:val="20"/>
          <w:szCs w:val="20"/>
        </w:rPr>
        <w:t>Wnioskodawc</w:t>
      </w:r>
      <w:r>
        <w:rPr>
          <w:sz w:val="20"/>
          <w:szCs w:val="20"/>
        </w:rPr>
        <w:t xml:space="preserve">y. </w:t>
      </w:r>
    </w:p>
    <w:p w:rsidR="00FE5AA2" w:rsidRPr="00D17CB5" w:rsidRDefault="00DB2B1D" w:rsidP="00224ED6">
      <w:pPr>
        <w:pStyle w:val="Akapitzlist"/>
        <w:spacing w:before="120" w:after="0" w:line="240" w:lineRule="auto"/>
        <w:ind w:left="0"/>
        <w:contextualSpacing w:val="0"/>
        <w:jc w:val="both"/>
        <w:rPr>
          <w:sz w:val="20"/>
          <w:szCs w:val="20"/>
        </w:rPr>
      </w:pPr>
      <w:r>
        <w:rPr>
          <w:sz w:val="20"/>
          <w:szCs w:val="20"/>
        </w:rPr>
        <w:t xml:space="preserve">Stwierdzenie, że pomiędzy przedsiębiorstwami zachodzą opisywane związki, może skutkować uznaniem podmiotów za powiązane, nawet w przypadku braku zaistnienia przesłanek opisanych w podrozdziale </w:t>
      </w:r>
      <w:r>
        <w:rPr>
          <w:b/>
          <w:sz w:val="20"/>
          <w:szCs w:val="20"/>
        </w:rPr>
        <w:t>2.1.3 lit. a-d</w:t>
      </w:r>
      <w:r>
        <w:rPr>
          <w:sz w:val="20"/>
          <w:szCs w:val="20"/>
        </w:rPr>
        <w:t xml:space="preserve">) (definicja podmiotów powiązanych), czy też braku bezpośrednich relacji poprzez osoby fizyczne. Przesłanką dla stwierdzenia powiązania będzie w tym przypadku faktyczne funkcjonowanie na rynku jako jedna jednostka gospodarcza, złożona z podmiotów formalnie od siebie odrębnych. </w:t>
      </w:r>
    </w:p>
    <w:p w:rsidR="00B1569F" w:rsidRPr="00B1569F" w:rsidRDefault="00B1569F" w:rsidP="00A26733">
      <w:pPr>
        <w:pStyle w:val="Nagowek2MK"/>
      </w:pPr>
      <w:bookmarkStart w:id="15" w:name="_Toc424803124"/>
      <w:bookmarkStart w:id="16" w:name="_Toc444237067"/>
      <w:r w:rsidRPr="00B1569F">
        <w:t>2.</w:t>
      </w:r>
      <w:r w:rsidR="00074B03">
        <w:t>2.</w:t>
      </w:r>
      <w:r w:rsidRPr="00B1569F">
        <w:t xml:space="preserve"> Wykluczenia </w:t>
      </w:r>
      <w:r>
        <w:t>z kategorii MŚP</w:t>
      </w:r>
      <w:bookmarkEnd w:id="15"/>
      <w:bookmarkEnd w:id="16"/>
    </w:p>
    <w:p w:rsidR="0081472F" w:rsidRDefault="00B1569F" w:rsidP="00C002F3">
      <w:pPr>
        <w:pStyle w:val="Akapitzlist"/>
        <w:spacing w:before="120" w:after="0" w:line="240" w:lineRule="auto"/>
        <w:ind w:left="0"/>
        <w:jc w:val="both"/>
        <w:rPr>
          <w:sz w:val="20"/>
          <w:szCs w:val="20"/>
        </w:rPr>
      </w:pPr>
      <w:r>
        <w:rPr>
          <w:sz w:val="20"/>
          <w:szCs w:val="20"/>
        </w:rPr>
        <w:t>Do kategorii MŚP nie są zaliczane przedsiębiorstwa, które są</w:t>
      </w:r>
      <w:r w:rsidR="0081472F" w:rsidRPr="0081472F">
        <w:rPr>
          <w:sz w:val="20"/>
          <w:szCs w:val="20"/>
        </w:rPr>
        <w:t xml:space="preserve"> kontrolowanie </w:t>
      </w:r>
      <w:r w:rsidR="00B76E61">
        <w:rPr>
          <w:sz w:val="20"/>
          <w:szCs w:val="20"/>
        </w:rPr>
        <w:t xml:space="preserve">w </w:t>
      </w:r>
      <w:r w:rsidR="0081472F" w:rsidRPr="0081472F">
        <w:rPr>
          <w:sz w:val="20"/>
          <w:szCs w:val="20"/>
        </w:rPr>
        <w:t xml:space="preserve">co najmniej 25% kapitału lub praw głosu bezpośrednio lub pośrednio, wspólnie lub indywidualnie, przez co najmniej jeden organ państwowy (przy czym </w:t>
      </w:r>
      <w:r w:rsidR="00783254">
        <w:rPr>
          <w:sz w:val="20"/>
          <w:szCs w:val="20"/>
        </w:rPr>
        <w:t>przez</w:t>
      </w:r>
      <w:r w:rsidR="0081472F" w:rsidRPr="0081472F">
        <w:rPr>
          <w:sz w:val="20"/>
          <w:szCs w:val="20"/>
        </w:rPr>
        <w:t xml:space="preserve"> organ państwowy należy rozumieć także organ należący do jednostki samorządu terytorialnego).</w:t>
      </w:r>
    </w:p>
    <w:p w:rsidR="00BF5517" w:rsidRDefault="003902A7" w:rsidP="00EF5A99">
      <w:pPr>
        <w:pStyle w:val="Akapitzlist"/>
        <w:spacing w:before="120" w:after="0" w:line="240" w:lineRule="auto"/>
        <w:ind w:left="0"/>
        <w:contextualSpacing w:val="0"/>
        <w:jc w:val="both"/>
        <w:rPr>
          <w:rFonts w:cs="Arial"/>
          <w:sz w:val="20"/>
          <w:szCs w:val="20"/>
        </w:rPr>
      </w:pPr>
      <w:r w:rsidRPr="00FC0C70">
        <w:rPr>
          <w:rFonts w:cs="Arial"/>
          <w:sz w:val="20"/>
          <w:szCs w:val="20"/>
        </w:rPr>
        <w:t xml:space="preserve">W </w:t>
      </w:r>
      <w:r>
        <w:rPr>
          <w:rFonts w:cs="Arial"/>
          <w:sz w:val="20"/>
          <w:szCs w:val="20"/>
        </w:rPr>
        <w:t>przypadku</w:t>
      </w:r>
      <w:r w:rsidRPr="00FC0C70">
        <w:rPr>
          <w:rFonts w:cs="Arial"/>
          <w:sz w:val="20"/>
          <w:szCs w:val="20"/>
        </w:rPr>
        <w:t xml:space="preserve"> stwierdzenia, że przedsiębiorstwo przekracza górne limity zatrudnienia warunkujące przynależność do sektora MŚP (250 i więcej zatrudnionych)</w:t>
      </w:r>
      <w:r w:rsidR="0045488E">
        <w:rPr>
          <w:rFonts w:cs="Arial"/>
          <w:sz w:val="20"/>
          <w:szCs w:val="20"/>
        </w:rPr>
        <w:t>,</w:t>
      </w:r>
      <w:r w:rsidRPr="00FC0C70">
        <w:rPr>
          <w:rFonts w:cs="Arial"/>
          <w:sz w:val="20"/>
          <w:szCs w:val="20"/>
        </w:rPr>
        <w:t xml:space="preserve"> nie ma już konieczności badania osiąganych przez nie wynikó</w:t>
      </w:r>
      <w:r>
        <w:rPr>
          <w:rFonts w:cs="Arial"/>
          <w:sz w:val="20"/>
          <w:szCs w:val="20"/>
        </w:rPr>
        <w:t>w finansowych, albowiem spełnienie tej przesłanki jest koniecz</w:t>
      </w:r>
      <w:r w:rsidR="00EF5A99">
        <w:rPr>
          <w:rFonts w:cs="Arial"/>
          <w:sz w:val="20"/>
          <w:szCs w:val="20"/>
        </w:rPr>
        <w:t>ne</w:t>
      </w:r>
      <w:r w:rsidR="00D64422">
        <w:rPr>
          <w:rFonts w:cs="Arial"/>
          <w:sz w:val="20"/>
          <w:szCs w:val="20"/>
        </w:rPr>
        <w:t>,</w:t>
      </w:r>
      <w:r w:rsidR="00EF5A99">
        <w:rPr>
          <w:rFonts w:cs="Arial"/>
          <w:sz w:val="20"/>
          <w:szCs w:val="20"/>
        </w:rPr>
        <w:t xml:space="preserve"> aby należeć do kategorii MŚP,</w:t>
      </w:r>
      <w:r w:rsidR="001939D1">
        <w:rPr>
          <w:rFonts w:cs="Arial"/>
          <w:sz w:val="20"/>
          <w:szCs w:val="20"/>
        </w:rPr>
        <w:t xml:space="preserve"> </w:t>
      </w:r>
      <w:r w:rsidR="00EF5A99">
        <w:rPr>
          <w:rFonts w:cs="Arial"/>
          <w:sz w:val="20"/>
          <w:szCs w:val="20"/>
        </w:rPr>
        <w:t>o ile oczywiście ta sytuacja powtórzy się  w dwóch kolejnych latach. Podobnie</w:t>
      </w:r>
      <w:r w:rsidR="00D64422">
        <w:rPr>
          <w:rFonts w:cs="Arial"/>
          <w:sz w:val="20"/>
          <w:szCs w:val="20"/>
        </w:rPr>
        <w:t>,</w:t>
      </w:r>
      <w:r w:rsidR="00EF5A99">
        <w:rPr>
          <w:rFonts w:cs="Arial"/>
          <w:sz w:val="20"/>
          <w:szCs w:val="20"/>
        </w:rPr>
        <w:t xml:space="preserve"> </w:t>
      </w:r>
      <w:bookmarkStart w:id="17" w:name="_Toc424803125"/>
      <w:r w:rsidR="00EF5A99">
        <w:rPr>
          <w:rFonts w:cs="Arial"/>
          <w:sz w:val="20"/>
          <w:szCs w:val="20"/>
        </w:rPr>
        <w:t>utrata statusu MŚP następuje z chwilą przekroczenia przez przedsiębiorstwo obu limitów przesłanek finansowych</w:t>
      </w:r>
      <w:r w:rsidR="0045488E">
        <w:rPr>
          <w:rFonts w:cs="Arial"/>
          <w:sz w:val="20"/>
          <w:szCs w:val="20"/>
        </w:rPr>
        <w:t>,</w:t>
      </w:r>
      <w:r w:rsidR="00EF5A99">
        <w:rPr>
          <w:rFonts w:cs="Arial"/>
          <w:sz w:val="20"/>
          <w:szCs w:val="20"/>
        </w:rPr>
        <w:t xml:space="preserve"> tj. roczny obrót powyżej 50 mln EUR i roczna suma bilansowa powyżej 43 mln EUR. </w:t>
      </w:r>
    </w:p>
    <w:p w:rsidR="00EF5A99" w:rsidRDefault="00EF5A99" w:rsidP="00EF5A99">
      <w:pPr>
        <w:pStyle w:val="Akapitzlist"/>
        <w:spacing w:before="120" w:after="0" w:line="240" w:lineRule="auto"/>
        <w:ind w:left="0"/>
        <w:jc w:val="both"/>
        <w:rPr>
          <w:szCs w:val="20"/>
        </w:rPr>
      </w:pPr>
    </w:p>
    <w:p w:rsidR="00802CB9" w:rsidRPr="00904F1C" w:rsidRDefault="00D924E2" w:rsidP="00A26733">
      <w:pPr>
        <w:pStyle w:val="Nagwek"/>
        <w:outlineLvl w:val="0"/>
        <w:rPr>
          <w:szCs w:val="20"/>
        </w:rPr>
      </w:pPr>
      <w:bookmarkStart w:id="18" w:name="_Toc444237068"/>
      <w:r>
        <w:rPr>
          <w:szCs w:val="20"/>
        </w:rPr>
        <w:t>Część III</w:t>
      </w:r>
      <w:r w:rsidR="00802CB9" w:rsidRPr="00904F1C">
        <w:rPr>
          <w:szCs w:val="20"/>
        </w:rPr>
        <w:t>. Wype</w:t>
      </w:r>
      <w:r w:rsidR="00E97F80" w:rsidRPr="00904F1C">
        <w:rPr>
          <w:szCs w:val="20"/>
        </w:rPr>
        <w:t>ł</w:t>
      </w:r>
      <w:r w:rsidR="00802CB9" w:rsidRPr="00904F1C">
        <w:rPr>
          <w:szCs w:val="20"/>
        </w:rPr>
        <w:t>nianie oświadczenia</w:t>
      </w:r>
      <w:bookmarkEnd w:id="17"/>
      <w:bookmarkEnd w:id="18"/>
      <w:r w:rsidR="00802CB9" w:rsidRPr="00904F1C">
        <w:rPr>
          <w:szCs w:val="20"/>
        </w:rPr>
        <w:t xml:space="preserve"> </w:t>
      </w:r>
    </w:p>
    <w:p w:rsidR="00D808F9" w:rsidRPr="000671BC" w:rsidRDefault="005D18D7" w:rsidP="00A26733">
      <w:pPr>
        <w:pStyle w:val="Nagowek2MK"/>
      </w:pPr>
      <w:bookmarkStart w:id="19" w:name="_Toc424803126"/>
      <w:bookmarkStart w:id="20" w:name="_Toc444237069"/>
      <w:r>
        <w:t>3.1. Sekcja ogólna</w:t>
      </w:r>
      <w:bookmarkEnd w:id="19"/>
      <w:bookmarkEnd w:id="20"/>
    </w:p>
    <w:p w:rsidR="00FC35BB" w:rsidRDefault="00D64422" w:rsidP="00632651">
      <w:pPr>
        <w:pStyle w:val="Akapitzlist"/>
        <w:spacing w:before="120" w:after="0" w:line="240" w:lineRule="auto"/>
        <w:ind w:left="0"/>
        <w:contextualSpacing w:val="0"/>
        <w:rPr>
          <w:rFonts w:cs="Arial"/>
          <w:sz w:val="20"/>
          <w:szCs w:val="20"/>
        </w:rPr>
      </w:pPr>
      <w:r>
        <w:rPr>
          <w:rFonts w:cs="Arial"/>
          <w:sz w:val="20"/>
          <w:szCs w:val="20"/>
        </w:rPr>
        <w:t xml:space="preserve">Pole </w:t>
      </w:r>
      <w:r w:rsidR="00B341F0">
        <w:rPr>
          <w:rFonts w:cs="Arial"/>
          <w:sz w:val="20"/>
          <w:szCs w:val="20"/>
        </w:rPr>
        <w:t xml:space="preserve"> </w:t>
      </w:r>
      <w:r w:rsidR="006203C3" w:rsidRPr="00717FBF">
        <w:rPr>
          <w:rFonts w:cs="Arial"/>
          <w:b/>
          <w:sz w:val="20"/>
          <w:szCs w:val="20"/>
        </w:rPr>
        <w:t xml:space="preserve">Znak sprawy </w:t>
      </w:r>
      <w:r w:rsidR="006203C3" w:rsidRPr="00717FBF">
        <w:rPr>
          <w:rFonts w:cs="Arial"/>
          <w:sz w:val="20"/>
          <w:szCs w:val="20"/>
        </w:rPr>
        <w:t xml:space="preserve">należy pozostawić niewypełnione. Zostanie uzupełnione przez pracownika ARiMR. </w:t>
      </w:r>
    </w:p>
    <w:p w:rsidR="006203C3" w:rsidRPr="00717FBF" w:rsidRDefault="00B341F0" w:rsidP="00B55C94">
      <w:pPr>
        <w:pStyle w:val="Akapitzlist"/>
        <w:spacing w:before="120" w:after="0" w:line="240" w:lineRule="auto"/>
        <w:ind w:left="0"/>
        <w:contextualSpacing w:val="0"/>
        <w:jc w:val="both"/>
        <w:rPr>
          <w:rFonts w:cs="Arial"/>
          <w:sz w:val="20"/>
          <w:szCs w:val="20"/>
        </w:rPr>
      </w:pPr>
      <w:r>
        <w:rPr>
          <w:rFonts w:cs="Arial"/>
          <w:sz w:val="20"/>
          <w:szCs w:val="20"/>
        </w:rPr>
        <w:t>W p</w:t>
      </w:r>
      <w:r w:rsidR="006203C3" w:rsidRPr="00717FBF">
        <w:rPr>
          <w:rFonts w:cs="Arial"/>
          <w:sz w:val="20"/>
          <w:szCs w:val="20"/>
        </w:rPr>
        <w:t>ol</w:t>
      </w:r>
      <w:r>
        <w:rPr>
          <w:rFonts w:cs="Arial"/>
          <w:sz w:val="20"/>
          <w:szCs w:val="20"/>
        </w:rPr>
        <w:t>u</w:t>
      </w:r>
      <w:r w:rsidR="006203C3" w:rsidRPr="00717FBF">
        <w:rPr>
          <w:rFonts w:cs="Arial"/>
          <w:sz w:val="20"/>
          <w:szCs w:val="20"/>
        </w:rPr>
        <w:t xml:space="preserve"> </w:t>
      </w:r>
      <w:r w:rsidR="006203C3" w:rsidRPr="00717FBF">
        <w:rPr>
          <w:rFonts w:cs="Arial"/>
          <w:b/>
          <w:sz w:val="20"/>
          <w:szCs w:val="20"/>
        </w:rPr>
        <w:t xml:space="preserve">Nr i nazwa działania/poddziałania </w:t>
      </w:r>
      <w:r w:rsidR="006203C3" w:rsidRPr="00717FBF">
        <w:rPr>
          <w:rFonts w:cs="Arial"/>
          <w:sz w:val="20"/>
          <w:szCs w:val="20"/>
        </w:rPr>
        <w:t>należy wpisać nazwę działania/</w:t>
      </w:r>
      <w:r w:rsidR="00813A2E">
        <w:rPr>
          <w:rFonts w:cs="Arial"/>
          <w:sz w:val="20"/>
          <w:szCs w:val="20"/>
        </w:rPr>
        <w:t>poddziałania, w ramach którego Wnioskodawc</w:t>
      </w:r>
      <w:r w:rsidR="006203C3" w:rsidRPr="00717FBF">
        <w:rPr>
          <w:rFonts w:cs="Arial"/>
          <w:sz w:val="20"/>
          <w:szCs w:val="20"/>
        </w:rPr>
        <w:t>a występuje o pomoc.</w:t>
      </w:r>
    </w:p>
    <w:p w:rsidR="00501CD6" w:rsidRPr="00717FBF" w:rsidRDefault="00B341F0" w:rsidP="00B55C94">
      <w:pPr>
        <w:pStyle w:val="Akapitzlist"/>
        <w:spacing w:before="120" w:after="0" w:line="240" w:lineRule="auto"/>
        <w:ind w:left="0"/>
        <w:contextualSpacing w:val="0"/>
        <w:jc w:val="both"/>
        <w:rPr>
          <w:rFonts w:cs="Arial"/>
          <w:sz w:val="20"/>
          <w:szCs w:val="20"/>
        </w:rPr>
      </w:pPr>
      <w:r>
        <w:rPr>
          <w:rFonts w:cs="Arial"/>
          <w:sz w:val="20"/>
          <w:szCs w:val="20"/>
        </w:rPr>
        <w:t xml:space="preserve">W polu </w:t>
      </w:r>
      <w:r w:rsidR="00501CD6" w:rsidRPr="00717FBF">
        <w:rPr>
          <w:rFonts w:cs="Arial"/>
          <w:b/>
          <w:sz w:val="20"/>
          <w:szCs w:val="20"/>
        </w:rPr>
        <w:t xml:space="preserve">Imię i nazwisko/Nazwa </w:t>
      </w:r>
      <w:r w:rsidR="00E41959">
        <w:rPr>
          <w:rFonts w:cs="Arial"/>
          <w:b/>
          <w:sz w:val="20"/>
          <w:szCs w:val="20"/>
        </w:rPr>
        <w:t xml:space="preserve">podmiotu ubiegającego się o przyznanie pomocy </w:t>
      </w:r>
      <w:r w:rsidR="00501CD6" w:rsidRPr="00717FBF">
        <w:rPr>
          <w:rFonts w:cs="Arial"/>
          <w:sz w:val="20"/>
          <w:szCs w:val="20"/>
        </w:rPr>
        <w:t>należy wpisać w przypadku:</w:t>
      </w:r>
    </w:p>
    <w:p w:rsidR="006203C3" w:rsidRPr="00717FBF" w:rsidRDefault="00501CD6" w:rsidP="00DF52D0">
      <w:pPr>
        <w:pStyle w:val="Akapitzlist"/>
        <w:numPr>
          <w:ilvl w:val="0"/>
          <w:numId w:val="9"/>
        </w:numPr>
        <w:spacing w:before="120" w:after="0" w:line="240" w:lineRule="auto"/>
        <w:jc w:val="both"/>
        <w:rPr>
          <w:rFonts w:cs="Arial"/>
          <w:sz w:val="20"/>
          <w:szCs w:val="20"/>
        </w:rPr>
      </w:pPr>
      <w:r w:rsidRPr="00717FBF">
        <w:rPr>
          <w:rFonts w:cs="Arial"/>
          <w:sz w:val="20"/>
          <w:szCs w:val="20"/>
        </w:rPr>
        <w:t>osoby fizycznej – imię i nazwisko</w:t>
      </w:r>
      <w:r w:rsidR="0045488E">
        <w:rPr>
          <w:rFonts w:cs="Arial"/>
          <w:sz w:val="20"/>
          <w:szCs w:val="20"/>
        </w:rPr>
        <w:t>,</w:t>
      </w:r>
    </w:p>
    <w:p w:rsidR="00501CD6" w:rsidRPr="00717FBF" w:rsidRDefault="00501CD6" w:rsidP="00DF52D0">
      <w:pPr>
        <w:pStyle w:val="Akapitzlist"/>
        <w:numPr>
          <w:ilvl w:val="0"/>
          <w:numId w:val="9"/>
        </w:numPr>
        <w:spacing w:before="120" w:after="0" w:line="240" w:lineRule="auto"/>
        <w:jc w:val="both"/>
        <w:rPr>
          <w:rFonts w:cs="Arial"/>
          <w:sz w:val="20"/>
          <w:szCs w:val="20"/>
        </w:rPr>
      </w:pPr>
      <w:r w:rsidRPr="00717FBF">
        <w:rPr>
          <w:rFonts w:cs="Arial"/>
          <w:sz w:val="20"/>
          <w:szCs w:val="20"/>
        </w:rPr>
        <w:t>wspólników spółki cywilnej - nazwiska wszystkich wspólników spółki oraz nazwę spółki, o ile ją posiada</w:t>
      </w:r>
      <w:r w:rsidR="0045488E">
        <w:rPr>
          <w:rFonts w:cs="Arial"/>
          <w:sz w:val="20"/>
          <w:szCs w:val="20"/>
        </w:rPr>
        <w:t>,</w:t>
      </w:r>
    </w:p>
    <w:p w:rsidR="00501CD6" w:rsidRPr="00717FBF" w:rsidRDefault="005030DD" w:rsidP="00DF52D0">
      <w:pPr>
        <w:pStyle w:val="Akapitzlist"/>
        <w:numPr>
          <w:ilvl w:val="0"/>
          <w:numId w:val="9"/>
        </w:numPr>
        <w:spacing w:before="120" w:after="0" w:line="240" w:lineRule="auto"/>
        <w:jc w:val="both"/>
        <w:rPr>
          <w:rFonts w:cs="Arial"/>
          <w:sz w:val="20"/>
          <w:szCs w:val="20"/>
        </w:rPr>
      </w:pPr>
      <w:r w:rsidRPr="00717FBF">
        <w:rPr>
          <w:rFonts w:cs="Arial"/>
          <w:sz w:val="20"/>
          <w:szCs w:val="20"/>
        </w:rPr>
        <w:t>osob</w:t>
      </w:r>
      <w:r>
        <w:rPr>
          <w:rFonts w:cs="Arial"/>
          <w:sz w:val="20"/>
          <w:szCs w:val="20"/>
        </w:rPr>
        <w:t>y</w:t>
      </w:r>
      <w:r w:rsidRPr="00717FBF">
        <w:rPr>
          <w:rFonts w:cs="Arial"/>
          <w:sz w:val="20"/>
          <w:szCs w:val="20"/>
        </w:rPr>
        <w:t xml:space="preserve"> prawn</w:t>
      </w:r>
      <w:r>
        <w:rPr>
          <w:rFonts w:cs="Arial"/>
          <w:sz w:val="20"/>
          <w:szCs w:val="20"/>
        </w:rPr>
        <w:t>ej</w:t>
      </w:r>
      <w:r w:rsidR="00501CD6" w:rsidRPr="00717FBF">
        <w:rPr>
          <w:rFonts w:cs="Arial"/>
          <w:sz w:val="20"/>
          <w:szCs w:val="20"/>
        </w:rPr>
        <w:t>/</w:t>
      </w:r>
      <w:r w:rsidRPr="00717FBF">
        <w:rPr>
          <w:rFonts w:cs="Arial"/>
          <w:sz w:val="20"/>
          <w:szCs w:val="20"/>
        </w:rPr>
        <w:t>spółk</w:t>
      </w:r>
      <w:r>
        <w:rPr>
          <w:rFonts w:cs="Arial"/>
          <w:sz w:val="20"/>
          <w:szCs w:val="20"/>
        </w:rPr>
        <w:t>i</w:t>
      </w:r>
      <w:r w:rsidRPr="00717FBF">
        <w:rPr>
          <w:rFonts w:cs="Arial"/>
          <w:sz w:val="20"/>
          <w:szCs w:val="20"/>
        </w:rPr>
        <w:t xml:space="preserve"> </w:t>
      </w:r>
      <w:r w:rsidR="00501CD6" w:rsidRPr="00717FBF">
        <w:rPr>
          <w:rFonts w:cs="Arial"/>
          <w:sz w:val="20"/>
          <w:szCs w:val="20"/>
        </w:rPr>
        <w:t xml:space="preserve">prawa handlowego </w:t>
      </w:r>
      <w:r w:rsidRPr="00717FBF">
        <w:rPr>
          <w:rFonts w:cs="Arial"/>
          <w:sz w:val="20"/>
          <w:szCs w:val="20"/>
        </w:rPr>
        <w:t>nieposiadając</w:t>
      </w:r>
      <w:r>
        <w:rPr>
          <w:rFonts w:cs="Arial"/>
          <w:sz w:val="20"/>
          <w:szCs w:val="20"/>
        </w:rPr>
        <w:t>ej</w:t>
      </w:r>
      <w:r w:rsidRPr="00717FBF">
        <w:rPr>
          <w:rFonts w:cs="Arial"/>
          <w:sz w:val="20"/>
          <w:szCs w:val="20"/>
        </w:rPr>
        <w:t xml:space="preserve"> </w:t>
      </w:r>
      <w:r w:rsidR="00501CD6" w:rsidRPr="00717FBF">
        <w:rPr>
          <w:rFonts w:cs="Arial"/>
          <w:sz w:val="20"/>
          <w:szCs w:val="20"/>
        </w:rPr>
        <w:t>osobowości prawnej</w:t>
      </w:r>
      <w:r w:rsidR="00501CD6" w:rsidRPr="00717FBF" w:rsidDel="00DD4D5B">
        <w:rPr>
          <w:rFonts w:cs="Arial"/>
          <w:sz w:val="20"/>
          <w:szCs w:val="20"/>
        </w:rPr>
        <w:t xml:space="preserve"> </w:t>
      </w:r>
      <w:r>
        <w:rPr>
          <w:rFonts w:cs="Arial"/>
          <w:sz w:val="20"/>
          <w:szCs w:val="20"/>
        </w:rPr>
        <w:t>-</w:t>
      </w:r>
      <w:r w:rsidRPr="00717FBF">
        <w:rPr>
          <w:rFonts w:cs="Arial"/>
          <w:sz w:val="20"/>
          <w:szCs w:val="20"/>
        </w:rPr>
        <w:t xml:space="preserve"> </w:t>
      </w:r>
      <w:r w:rsidR="00501CD6" w:rsidRPr="00717FBF">
        <w:rPr>
          <w:rFonts w:cs="Arial"/>
          <w:sz w:val="20"/>
          <w:szCs w:val="20"/>
        </w:rPr>
        <w:t xml:space="preserve">pełną, oficjalną nazwę, pod jaką </w:t>
      </w:r>
      <w:r w:rsidR="00813A2E">
        <w:rPr>
          <w:rFonts w:cs="Arial"/>
          <w:sz w:val="20"/>
          <w:szCs w:val="20"/>
        </w:rPr>
        <w:t>Wnioskodawc</w:t>
      </w:r>
      <w:r w:rsidR="00FD462C">
        <w:rPr>
          <w:rFonts w:cs="Arial"/>
          <w:sz w:val="20"/>
          <w:szCs w:val="20"/>
        </w:rPr>
        <w:t xml:space="preserve">a </w:t>
      </w:r>
      <w:r w:rsidR="00501CD6" w:rsidRPr="00717FBF">
        <w:rPr>
          <w:rFonts w:cs="Arial"/>
          <w:sz w:val="20"/>
          <w:szCs w:val="20"/>
        </w:rPr>
        <w:t>został zarejestrowany</w:t>
      </w:r>
      <w:r w:rsidR="0045488E">
        <w:rPr>
          <w:rFonts w:cs="Arial"/>
          <w:sz w:val="20"/>
          <w:szCs w:val="20"/>
        </w:rPr>
        <w:t>.</w:t>
      </w:r>
    </w:p>
    <w:p w:rsidR="00501CD6" w:rsidRDefault="00B341F0" w:rsidP="00B55C94">
      <w:pPr>
        <w:pStyle w:val="Akapitzlist"/>
        <w:spacing w:before="120" w:after="0" w:line="240" w:lineRule="auto"/>
        <w:ind w:left="0"/>
        <w:contextualSpacing w:val="0"/>
        <w:jc w:val="both"/>
        <w:rPr>
          <w:rFonts w:cs="Arial"/>
          <w:sz w:val="20"/>
          <w:szCs w:val="20"/>
        </w:rPr>
      </w:pPr>
      <w:r>
        <w:rPr>
          <w:rFonts w:cs="Arial"/>
          <w:sz w:val="20"/>
          <w:szCs w:val="20"/>
        </w:rPr>
        <w:t>W p</w:t>
      </w:r>
      <w:r w:rsidR="00501CD6" w:rsidRPr="00717FBF">
        <w:rPr>
          <w:rFonts w:cs="Arial"/>
          <w:sz w:val="20"/>
          <w:szCs w:val="20"/>
        </w:rPr>
        <w:t>ol</w:t>
      </w:r>
      <w:r>
        <w:rPr>
          <w:rFonts w:cs="Arial"/>
          <w:sz w:val="20"/>
          <w:szCs w:val="20"/>
        </w:rPr>
        <w:t>u</w:t>
      </w:r>
      <w:r w:rsidR="00501CD6" w:rsidRPr="00717FBF">
        <w:rPr>
          <w:rFonts w:cs="Arial"/>
          <w:sz w:val="20"/>
          <w:szCs w:val="20"/>
        </w:rPr>
        <w:t xml:space="preserve"> </w:t>
      </w:r>
      <w:r w:rsidR="00501CD6" w:rsidRPr="00717FBF">
        <w:rPr>
          <w:rFonts w:cs="Arial"/>
          <w:b/>
          <w:sz w:val="20"/>
          <w:szCs w:val="20"/>
        </w:rPr>
        <w:t xml:space="preserve">Status przedsiębiorstwa </w:t>
      </w:r>
      <w:r w:rsidR="002E173A" w:rsidRPr="00717FBF">
        <w:rPr>
          <w:rFonts w:cs="Arial"/>
          <w:sz w:val="20"/>
          <w:szCs w:val="20"/>
        </w:rPr>
        <w:t>należy wybrać z listy rozwijanej właściwy status przedsiębiorstwa</w:t>
      </w:r>
      <w:r w:rsidR="0045488E">
        <w:rPr>
          <w:rFonts w:cs="Arial"/>
          <w:sz w:val="20"/>
          <w:szCs w:val="20"/>
        </w:rPr>
        <w:t>,</w:t>
      </w:r>
      <w:r w:rsidR="002E173A" w:rsidRPr="00717FBF">
        <w:rPr>
          <w:rFonts w:cs="Arial"/>
          <w:sz w:val="20"/>
          <w:szCs w:val="20"/>
        </w:rPr>
        <w:t xml:space="preserve"> tj. mikroprzedsiębiorstwo, małe przedsiębiorstwo </w:t>
      </w:r>
      <w:r w:rsidR="00D64422">
        <w:rPr>
          <w:rFonts w:cs="Arial"/>
          <w:sz w:val="20"/>
          <w:szCs w:val="20"/>
        </w:rPr>
        <w:t>lub</w:t>
      </w:r>
      <w:r w:rsidR="00D64422" w:rsidRPr="00717FBF">
        <w:rPr>
          <w:rFonts w:cs="Arial"/>
          <w:sz w:val="20"/>
          <w:szCs w:val="20"/>
        </w:rPr>
        <w:t xml:space="preserve"> </w:t>
      </w:r>
      <w:r w:rsidR="002E173A" w:rsidRPr="00717FBF">
        <w:rPr>
          <w:rFonts w:cs="Arial"/>
          <w:sz w:val="20"/>
          <w:szCs w:val="20"/>
        </w:rPr>
        <w:t>średnie przedsiębiorstwo, ustalony na podstawie oświadczeni</w:t>
      </w:r>
      <w:r w:rsidR="00B55C94">
        <w:rPr>
          <w:rFonts w:cs="Arial"/>
          <w:sz w:val="20"/>
          <w:szCs w:val="20"/>
        </w:rPr>
        <w:t>a</w:t>
      </w:r>
      <w:r w:rsidR="00F26EF1">
        <w:rPr>
          <w:rFonts w:cs="Arial"/>
          <w:sz w:val="20"/>
          <w:szCs w:val="20"/>
        </w:rPr>
        <w:t xml:space="preserve"> (i </w:t>
      </w:r>
      <w:r w:rsidR="0045488E">
        <w:rPr>
          <w:rFonts w:cs="Arial"/>
          <w:sz w:val="20"/>
          <w:szCs w:val="20"/>
        </w:rPr>
        <w:t xml:space="preserve">załączonych do niego </w:t>
      </w:r>
      <w:r w:rsidR="00F26EF1">
        <w:rPr>
          <w:rFonts w:cs="Arial"/>
          <w:sz w:val="20"/>
          <w:szCs w:val="20"/>
        </w:rPr>
        <w:t xml:space="preserve">załączników), a w szczególności na podstawie danych zawartych w tabeli </w:t>
      </w:r>
      <w:r w:rsidR="00F26EF1" w:rsidRPr="00717FBF">
        <w:rPr>
          <w:rFonts w:cs="Arial"/>
          <w:sz w:val="20"/>
          <w:szCs w:val="20"/>
        </w:rPr>
        <w:t xml:space="preserve">w </w:t>
      </w:r>
      <w:r w:rsidR="00F26EF1" w:rsidRPr="00B55C94">
        <w:rPr>
          <w:rFonts w:cs="Arial"/>
          <w:sz w:val="20"/>
          <w:szCs w:val="20"/>
        </w:rPr>
        <w:t>sekcji</w:t>
      </w:r>
      <w:r w:rsidR="00F26EF1" w:rsidRPr="00B55C94">
        <w:rPr>
          <w:rFonts w:cs="Arial"/>
          <w:i/>
          <w:sz w:val="20"/>
          <w:szCs w:val="20"/>
        </w:rPr>
        <w:t xml:space="preserve"> Skumulowane dane przedsiębiorstwa wykorzystane przy obliczaniu kategorii przedsiębiorstwa (łącznie z danymi podmiotów partnerskich i powiązanych)</w:t>
      </w:r>
      <w:r w:rsidR="00F26EF1" w:rsidRPr="00717FBF">
        <w:rPr>
          <w:rFonts w:cs="Arial"/>
          <w:sz w:val="20"/>
          <w:szCs w:val="20"/>
        </w:rPr>
        <w:t xml:space="preserve">.   </w:t>
      </w:r>
      <w:r w:rsidR="00F26EF1">
        <w:rPr>
          <w:rFonts w:cs="Arial"/>
          <w:sz w:val="20"/>
          <w:szCs w:val="20"/>
        </w:rPr>
        <w:t>W konsekwencji</w:t>
      </w:r>
      <w:r w:rsidR="0045488E">
        <w:rPr>
          <w:rFonts w:cs="Arial"/>
          <w:sz w:val="20"/>
          <w:szCs w:val="20"/>
        </w:rPr>
        <w:t>,</w:t>
      </w:r>
      <w:r w:rsidR="00F26EF1">
        <w:rPr>
          <w:rFonts w:cs="Arial"/>
          <w:sz w:val="20"/>
          <w:szCs w:val="20"/>
        </w:rPr>
        <w:t xml:space="preserve"> </w:t>
      </w:r>
      <w:r w:rsidR="00015D94" w:rsidRPr="00632651">
        <w:rPr>
          <w:rFonts w:cs="Arial"/>
          <w:b/>
          <w:sz w:val="20"/>
          <w:szCs w:val="20"/>
        </w:rPr>
        <w:t xml:space="preserve">pole </w:t>
      </w:r>
      <w:r w:rsidR="005030DD" w:rsidRPr="00717FBF">
        <w:rPr>
          <w:rFonts w:cs="Arial"/>
          <w:b/>
          <w:sz w:val="20"/>
          <w:szCs w:val="20"/>
        </w:rPr>
        <w:t xml:space="preserve">Status przedsiębiorstwa </w:t>
      </w:r>
      <w:r w:rsidR="00015D94" w:rsidRPr="00632651">
        <w:rPr>
          <w:rFonts w:cs="Arial"/>
          <w:b/>
          <w:sz w:val="20"/>
          <w:szCs w:val="20"/>
        </w:rPr>
        <w:t>powinno być wypełniane dopiero po wypełnieniu ww. sekcji</w:t>
      </w:r>
      <w:r w:rsidR="00F26EF1">
        <w:rPr>
          <w:rFonts w:cs="Arial"/>
          <w:sz w:val="20"/>
          <w:szCs w:val="20"/>
        </w:rPr>
        <w:t xml:space="preserve">. </w:t>
      </w:r>
    </w:p>
    <w:p w:rsidR="002E173A" w:rsidRDefault="00B341F0" w:rsidP="00B55C94">
      <w:pPr>
        <w:pStyle w:val="Akapitzlist"/>
        <w:spacing w:before="120" w:after="0" w:line="240" w:lineRule="auto"/>
        <w:ind w:left="0"/>
        <w:contextualSpacing w:val="0"/>
        <w:jc w:val="both"/>
        <w:rPr>
          <w:rFonts w:cs="Arial"/>
          <w:sz w:val="20"/>
          <w:szCs w:val="20"/>
        </w:rPr>
      </w:pPr>
      <w:r>
        <w:rPr>
          <w:rFonts w:cs="Arial"/>
          <w:sz w:val="20"/>
          <w:szCs w:val="20"/>
        </w:rPr>
        <w:lastRenderedPageBreak/>
        <w:t>W polu</w:t>
      </w:r>
      <w:r w:rsidR="002E173A" w:rsidRPr="00717FBF">
        <w:rPr>
          <w:rFonts w:cs="Arial"/>
          <w:sz w:val="20"/>
          <w:szCs w:val="20"/>
        </w:rPr>
        <w:t xml:space="preserve"> </w:t>
      </w:r>
      <w:r w:rsidR="002E173A" w:rsidRPr="00717FBF">
        <w:rPr>
          <w:rFonts w:cs="Arial"/>
          <w:b/>
          <w:sz w:val="20"/>
          <w:szCs w:val="20"/>
        </w:rPr>
        <w:t xml:space="preserve">1. Data rozpoczęcia działalności </w:t>
      </w:r>
      <w:r w:rsidR="00B55C94">
        <w:rPr>
          <w:rFonts w:cs="Arial"/>
          <w:sz w:val="20"/>
          <w:szCs w:val="20"/>
        </w:rPr>
        <w:t>n</w:t>
      </w:r>
      <w:r w:rsidR="00717FBF">
        <w:rPr>
          <w:rFonts w:cs="Arial"/>
          <w:sz w:val="20"/>
          <w:szCs w:val="20"/>
        </w:rPr>
        <w:t>ależy wpisać datę wskazaną w dokumentach rejestracyjnych tj. datę rejestracji w KRS albo datę rozpoczęcia wykonywania działalności zgodnie z wpisem w CEIDG</w:t>
      </w:r>
      <w:r w:rsidR="00FD5D70">
        <w:rPr>
          <w:rFonts w:cs="Arial"/>
          <w:sz w:val="20"/>
          <w:szCs w:val="20"/>
        </w:rPr>
        <w:t>. W przypadku ubiegania się o pomoc przez wspólników spółki cywilnej</w:t>
      </w:r>
      <w:r w:rsidR="0045488E">
        <w:rPr>
          <w:rFonts w:cs="Arial"/>
          <w:sz w:val="20"/>
          <w:szCs w:val="20"/>
        </w:rPr>
        <w:t>,</w:t>
      </w:r>
      <w:r w:rsidR="00FD5D70">
        <w:rPr>
          <w:rFonts w:cs="Arial"/>
          <w:sz w:val="20"/>
          <w:szCs w:val="20"/>
        </w:rPr>
        <w:t xml:space="preserve"> należy podać datę rozpoczęcia działalności w ramach spółki, zgodną z umową spółki cywilnej.   </w:t>
      </w:r>
    </w:p>
    <w:p w:rsidR="00D74063" w:rsidRDefault="00B341F0" w:rsidP="00D74063">
      <w:pPr>
        <w:pStyle w:val="Akapitzlist"/>
        <w:spacing w:before="120" w:after="0" w:line="240" w:lineRule="auto"/>
        <w:ind w:left="0"/>
        <w:contextualSpacing w:val="0"/>
        <w:jc w:val="both"/>
        <w:rPr>
          <w:rFonts w:cs="Arial"/>
          <w:sz w:val="20"/>
          <w:szCs w:val="20"/>
        </w:rPr>
      </w:pPr>
      <w:r>
        <w:rPr>
          <w:rFonts w:cs="Arial"/>
          <w:sz w:val="20"/>
          <w:szCs w:val="20"/>
        </w:rPr>
        <w:t>W polu</w:t>
      </w:r>
      <w:r w:rsidR="00D74063">
        <w:rPr>
          <w:rFonts w:cs="Arial"/>
          <w:sz w:val="20"/>
          <w:szCs w:val="20"/>
        </w:rPr>
        <w:t xml:space="preserve"> </w:t>
      </w:r>
      <w:r w:rsidR="00D74063">
        <w:rPr>
          <w:rFonts w:cs="Arial"/>
          <w:b/>
          <w:sz w:val="20"/>
          <w:szCs w:val="20"/>
        </w:rPr>
        <w:t>2.</w:t>
      </w:r>
      <w:r w:rsidR="00D74063" w:rsidRPr="00D808F9">
        <w:rPr>
          <w:rFonts w:cs="Arial"/>
          <w:b/>
          <w:sz w:val="20"/>
          <w:szCs w:val="20"/>
        </w:rPr>
        <w:t xml:space="preserve"> </w:t>
      </w:r>
      <w:r w:rsidR="004677D2">
        <w:rPr>
          <w:rFonts w:cs="Arial"/>
          <w:b/>
          <w:sz w:val="20"/>
          <w:szCs w:val="20"/>
        </w:rPr>
        <w:t xml:space="preserve">Podmiot ubiegający się o przyznanie pomocy </w:t>
      </w:r>
      <w:r w:rsidR="00D74063" w:rsidRPr="00D808F9">
        <w:rPr>
          <w:rFonts w:cs="Arial"/>
          <w:b/>
          <w:sz w:val="20"/>
          <w:szCs w:val="20"/>
        </w:rPr>
        <w:t>pozostaje w relacji powiązania z innymi podmiotami</w:t>
      </w:r>
      <w:r w:rsidR="00D74063">
        <w:rPr>
          <w:rFonts w:cs="Arial"/>
          <w:b/>
          <w:sz w:val="20"/>
          <w:szCs w:val="20"/>
        </w:rPr>
        <w:t xml:space="preserve"> </w:t>
      </w:r>
      <w:r>
        <w:rPr>
          <w:rFonts w:cs="Arial"/>
          <w:sz w:val="20"/>
          <w:szCs w:val="20"/>
        </w:rPr>
        <w:t xml:space="preserve"> </w:t>
      </w:r>
      <w:r w:rsidR="00D74063">
        <w:rPr>
          <w:rFonts w:cs="Arial"/>
          <w:sz w:val="20"/>
          <w:szCs w:val="20"/>
        </w:rPr>
        <w:t xml:space="preserve">należy </w:t>
      </w:r>
      <w:r w:rsidR="003902A7">
        <w:rPr>
          <w:rFonts w:cs="Arial"/>
          <w:sz w:val="20"/>
          <w:szCs w:val="20"/>
        </w:rPr>
        <w:t xml:space="preserve">wybrać </w:t>
      </w:r>
      <w:r w:rsidR="00D74063">
        <w:rPr>
          <w:rFonts w:cs="Arial"/>
          <w:sz w:val="20"/>
          <w:szCs w:val="20"/>
        </w:rPr>
        <w:t>z listy odpowiedź TAK/NIE. Jeżeli wybrano odpowiedź TAK</w:t>
      </w:r>
      <w:r w:rsidR="00D74063" w:rsidRPr="00D808F9">
        <w:rPr>
          <w:rFonts w:cs="Arial"/>
          <w:sz w:val="20"/>
          <w:szCs w:val="20"/>
        </w:rPr>
        <w:t xml:space="preserve">, należy podać liczbę podmiotów </w:t>
      </w:r>
      <w:r w:rsidR="00D74063">
        <w:rPr>
          <w:rFonts w:cs="Arial"/>
          <w:sz w:val="20"/>
          <w:szCs w:val="20"/>
        </w:rPr>
        <w:t xml:space="preserve">powiązanych oraz </w:t>
      </w:r>
      <w:r w:rsidR="00D74063" w:rsidRPr="00D808F9">
        <w:rPr>
          <w:rFonts w:cs="Arial"/>
          <w:sz w:val="20"/>
          <w:szCs w:val="20"/>
        </w:rPr>
        <w:t xml:space="preserve"> wypełnić załącznik A (w zakresie danych przedsiębiorstwa </w:t>
      </w:r>
      <w:r w:rsidR="00813A2E">
        <w:rPr>
          <w:rFonts w:cs="Arial"/>
          <w:sz w:val="20"/>
          <w:szCs w:val="20"/>
        </w:rPr>
        <w:t>Wnioskodawc</w:t>
      </w:r>
      <w:r w:rsidR="00D74063" w:rsidRPr="00D808F9">
        <w:rPr>
          <w:rFonts w:cs="Arial"/>
          <w:sz w:val="20"/>
          <w:szCs w:val="20"/>
        </w:rPr>
        <w:t xml:space="preserve">y) oraz załącznik </w:t>
      </w:r>
      <w:r w:rsidR="00D74063">
        <w:rPr>
          <w:rFonts w:cs="Arial"/>
          <w:sz w:val="20"/>
          <w:szCs w:val="20"/>
        </w:rPr>
        <w:t>C</w:t>
      </w:r>
      <w:r w:rsidR="00D74063" w:rsidRPr="00D808F9">
        <w:rPr>
          <w:rFonts w:cs="Arial"/>
          <w:sz w:val="20"/>
          <w:szCs w:val="20"/>
        </w:rPr>
        <w:t xml:space="preserve"> dla każdego przedsiębiorstwa </w:t>
      </w:r>
      <w:r>
        <w:rPr>
          <w:rFonts w:cs="Arial"/>
          <w:sz w:val="20"/>
          <w:szCs w:val="20"/>
        </w:rPr>
        <w:t>powiązanego</w:t>
      </w:r>
      <w:r w:rsidR="00D74063" w:rsidRPr="00D808F9">
        <w:rPr>
          <w:rFonts w:cs="Arial"/>
          <w:sz w:val="20"/>
          <w:szCs w:val="20"/>
        </w:rPr>
        <w:t xml:space="preserve"> odrębnie</w:t>
      </w:r>
      <w:r w:rsidR="00D74063">
        <w:rPr>
          <w:rFonts w:cs="Arial"/>
          <w:sz w:val="20"/>
          <w:szCs w:val="20"/>
        </w:rPr>
        <w:t>.</w:t>
      </w:r>
      <w:r w:rsidR="00D74063" w:rsidRPr="00D74063">
        <w:rPr>
          <w:rFonts w:cs="Arial"/>
          <w:sz w:val="20"/>
          <w:szCs w:val="20"/>
        </w:rPr>
        <w:t xml:space="preserve"> </w:t>
      </w:r>
    </w:p>
    <w:p w:rsidR="00872D50" w:rsidRDefault="00B341F0" w:rsidP="00C002F3">
      <w:pPr>
        <w:pStyle w:val="Akapitzlist"/>
        <w:spacing w:before="120" w:after="0" w:line="240" w:lineRule="auto"/>
        <w:ind w:left="0"/>
        <w:contextualSpacing w:val="0"/>
        <w:jc w:val="both"/>
        <w:rPr>
          <w:rFonts w:cs="Arial"/>
          <w:sz w:val="20"/>
          <w:szCs w:val="20"/>
        </w:rPr>
      </w:pPr>
      <w:r>
        <w:rPr>
          <w:rFonts w:cs="Arial"/>
          <w:sz w:val="20"/>
          <w:szCs w:val="20"/>
        </w:rPr>
        <w:t>W polu</w:t>
      </w:r>
      <w:r w:rsidR="00872D50">
        <w:rPr>
          <w:rFonts w:cs="Arial"/>
          <w:sz w:val="20"/>
          <w:szCs w:val="20"/>
        </w:rPr>
        <w:t xml:space="preserve"> </w:t>
      </w:r>
      <w:r w:rsidR="00D74063">
        <w:rPr>
          <w:rFonts w:cs="Arial"/>
          <w:b/>
          <w:sz w:val="20"/>
          <w:szCs w:val="20"/>
        </w:rPr>
        <w:t>3</w:t>
      </w:r>
      <w:r w:rsidR="00872D50" w:rsidRPr="00872D50">
        <w:rPr>
          <w:rFonts w:cs="Arial"/>
          <w:b/>
          <w:sz w:val="20"/>
          <w:szCs w:val="20"/>
        </w:rPr>
        <w:t xml:space="preserve">. </w:t>
      </w:r>
      <w:r w:rsidR="004677D2" w:rsidRPr="004677D2">
        <w:rPr>
          <w:rFonts w:cs="Arial"/>
          <w:b/>
          <w:sz w:val="20"/>
          <w:szCs w:val="20"/>
        </w:rPr>
        <w:t xml:space="preserve">Podmiot ubiegający się o przyznanie pomocy pozostaje w relacji partnerstwa z innymi podmiotami: </w:t>
      </w:r>
      <w:r w:rsidR="00872D50">
        <w:rPr>
          <w:rFonts w:cs="Arial"/>
          <w:sz w:val="20"/>
          <w:szCs w:val="20"/>
        </w:rPr>
        <w:t xml:space="preserve">należy </w:t>
      </w:r>
      <w:r w:rsidR="003902A7">
        <w:rPr>
          <w:rFonts w:cs="Arial"/>
          <w:sz w:val="20"/>
          <w:szCs w:val="20"/>
        </w:rPr>
        <w:t xml:space="preserve">wybrać </w:t>
      </w:r>
      <w:r w:rsidR="00872D50">
        <w:rPr>
          <w:rFonts w:cs="Arial"/>
          <w:sz w:val="20"/>
          <w:szCs w:val="20"/>
        </w:rPr>
        <w:t>z listy odpowiedź TAK/NIE</w:t>
      </w:r>
      <w:r w:rsidR="00D808F9">
        <w:rPr>
          <w:rFonts w:cs="Arial"/>
          <w:sz w:val="20"/>
          <w:szCs w:val="20"/>
        </w:rPr>
        <w:t>. Jeżeli wybrano odpowiedź TAK</w:t>
      </w:r>
      <w:r w:rsidR="00D808F9" w:rsidRPr="00D808F9">
        <w:rPr>
          <w:rFonts w:cs="Arial"/>
          <w:sz w:val="20"/>
          <w:szCs w:val="20"/>
        </w:rPr>
        <w:t>, należy podać liczbę podmiotów partnerskich</w:t>
      </w:r>
      <w:r w:rsidR="00D808F9">
        <w:rPr>
          <w:rFonts w:cs="Arial"/>
          <w:sz w:val="20"/>
          <w:szCs w:val="20"/>
        </w:rPr>
        <w:t xml:space="preserve"> oraz </w:t>
      </w:r>
      <w:r w:rsidR="00D808F9" w:rsidRPr="00D808F9">
        <w:rPr>
          <w:rFonts w:cs="Arial"/>
          <w:sz w:val="20"/>
          <w:szCs w:val="20"/>
        </w:rPr>
        <w:t xml:space="preserve"> wypełnić załącznik A (w zakresie danych przedsiębiorstwa </w:t>
      </w:r>
      <w:r w:rsidR="00813A2E">
        <w:rPr>
          <w:rFonts w:cs="Arial"/>
          <w:sz w:val="20"/>
          <w:szCs w:val="20"/>
        </w:rPr>
        <w:t>Wnioskodawc</w:t>
      </w:r>
      <w:r w:rsidR="00D808F9" w:rsidRPr="00D808F9">
        <w:rPr>
          <w:rFonts w:cs="Arial"/>
          <w:sz w:val="20"/>
          <w:szCs w:val="20"/>
        </w:rPr>
        <w:t>y) oraz załącznik B dla każdego przedsiębiorstwa partnerskiego odrębnie</w:t>
      </w:r>
      <w:r w:rsidR="00D808F9">
        <w:rPr>
          <w:rFonts w:cs="Arial"/>
          <w:sz w:val="20"/>
          <w:szCs w:val="20"/>
        </w:rPr>
        <w:t>.</w:t>
      </w:r>
    </w:p>
    <w:p w:rsidR="00D74063" w:rsidRDefault="00B341F0" w:rsidP="00D74063">
      <w:pPr>
        <w:pStyle w:val="Akapitzlist"/>
        <w:spacing w:before="120" w:after="0" w:line="240" w:lineRule="auto"/>
        <w:ind w:left="0"/>
        <w:contextualSpacing w:val="0"/>
        <w:jc w:val="both"/>
        <w:rPr>
          <w:rFonts w:cs="Arial"/>
          <w:i/>
          <w:sz w:val="20"/>
          <w:szCs w:val="20"/>
        </w:rPr>
      </w:pPr>
      <w:r>
        <w:rPr>
          <w:rFonts w:cs="Arial"/>
          <w:sz w:val="20"/>
          <w:szCs w:val="20"/>
        </w:rPr>
        <w:t>W polu</w:t>
      </w:r>
      <w:r w:rsidR="00D74063">
        <w:rPr>
          <w:rFonts w:cs="Arial"/>
          <w:sz w:val="20"/>
          <w:szCs w:val="20"/>
        </w:rPr>
        <w:t xml:space="preserve"> </w:t>
      </w:r>
      <w:r w:rsidR="00D74063">
        <w:rPr>
          <w:rFonts w:cs="Arial"/>
          <w:b/>
          <w:sz w:val="20"/>
          <w:szCs w:val="20"/>
        </w:rPr>
        <w:t>4</w:t>
      </w:r>
      <w:r w:rsidR="00D74063" w:rsidRPr="00872D50">
        <w:rPr>
          <w:rFonts w:cs="Arial"/>
          <w:b/>
          <w:sz w:val="20"/>
          <w:szCs w:val="20"/>
        </w:rPr>
        <w:t xml:space="preserve">. </w:t>
      </w:r>
      <w:r w:rsidR="004677D2" w:rsidRPr="004677D2">
        <w:rPr>
          <w:rFonts w:cs="Arial"/>
          <w:b/>
          <w:sz w:val="20"/>
          <w:szCs w:val="20"/>
        </w:rPr>
        <w:t xml:space="preserve">Podmiot ubiegający się o przyznanie pomocy jest przedsiębiorstwem samodzielnym: </w:t>
      </w:r>
      <w:r w:rsidR="00D74063">
        <w:rPr>
          <w:rFonts w:cs="Arial"/>
          <w:sz w:val="20"/>
          <w:szCs w:val="20"/>
        </w:rPr>
        <w:t xml:space="preserve">należy </w:t>
      </w:r>
      <w:r w:rsidR="003902A7">
        <w:rPr>
          <w:rFonts w:cs="Arial"/>
          <w:sz w:val="20"/>
          <w:szCs w:val="20"/>
        </w:rPr>
        <w:t xml:space="preserve">wybrać </w:t>
      </w:r>
      <w:r w:rsidR="00D74063">
        <w:rPr>
          <w:rFonts w:cs="Arial"/>
          <w:sz w:val="20"/>
          <w:szCs w:val="20"/>
        </w:rPr>
        <w:t xml:space="preserve">z listy odpowiedź TAK/NIE. Jeżeli </w:t>
      </w:r>
      <w:r w:rsidR="00813A2E">
        <w:rPr>
          <w:rFonts w:cs="Arial"/>
          <w:sz w:val="20"/>
          <w:szCs w:val="20"/>
        </w:rPr>
        <w:t>Wnioskodawc</w:t>
      </w:r>
      <w:r w:rsidR="004677D2">
        <w:rPr>
          <w:rFonts w:cs="Arial"/>
          <w:sz w:val="20"/>
          <w:szCs w:val="20"/>
        </w:rPr>
        <w:t xml:space="preserve">a </w:t>
      </w:r>
      <w:r w:rsidR="00D74063">
        <w:rPr>
          <w:rFonts w:cs="Arial"/>
          <w:sz w:val="20"/>
          <w:szCs w:val="20"/>
        </w:rPr>
        <w:t xml:space="preserve">ma podmioty partnerskie lub powiązane (tj. w polach </w:t>
      </w:r>
      <w:r w:rsidR="00D74063" w:rsidRPr="003902A7">
        <w:rPr>
          <w:rFonts w:cs="Arial"/>
          <w:b/>
          <w:sz w:val="20"/>
          <w:szCs w:val="20"/>
        </w:rPr>
        <w:t>2</w:t>
      </w:r>
      <w:r w:rsidR="00D74063">
        <w:rPr>
          <w:rFonts w:cs="Arial"/>
          <w:sz w:val="20"/>
          <w:szCs w:val="20"/>
        </w:rPr>
        <w:t xml:space="preserve"> lub </w:t>
      </w:r>
      <w:r w:rsidR="00D74063" w:rsidRPr="003902A7">
        <w:rPr>
          <w:rFonts w:cs="Arial"/>
          <w:b/>
          <w:sz w:val="20"/>
          <w:szCs w:val="20"/>
        </w:rPr>
        <w:t>3</w:t>
      </w:r>
      <w:r w:rsidR="00D74063">
        <w:rPr>
          <w:rFonts w:cs="Arial"/>
          <w:sz w:val="20"/>
          <w:szCs w:val="20"/>
        </w:rPr>
        <w:t xml:space="preserve"> udzielono odpowiedzi TAK), należy wybrać z listy odpowiedź </w:t>
      </w:r>
      <w:r w:rsidR="00D74063" w:rsidRPr="00D74063">
        <w:rPr>
          <w:rFonts w:cs="Arial"/>
          <w:sz w:val="20"/>
          <w:szCs w:val="20"/>
        </w:rPr>
        <w:t>NIE</w:t>
      </w:r>
      <w:r w:rsidR="00D74063">
        <w:rPr>
          <w:rFonts w:cs="Arial"/>
          <w:i/>
          <w:sz w:val="20"/>
          <w:szCs w:val="20"/>
        </w:rPr>
        <w:t>.</w:t>
      </w:r>
    </w:p>
    <w:p w:rsidR="00FC35BB" w:rsidRDefault="00FC35BB" w:rsidP="00632651">
      <w:pPr>
        <w:pStyle w:val="Akapitzlist"/>
        <w:spacing w:after="0" w:line="240" w:lineRule="auto"/>
        <w:ind w:left="0"/>
        <w:contextualSpacing w:val="0"/>
        <w:jc w:val="both"/>
        <w:rPr>
          <w:rFonts w:cs="Arial"/>
          <w:i/>
          <w:sz w:val="20"/>
          <w:szCs w:val="20"/>
        </w:rPr>
      </w:pPr>
    </w:p>
    <w:p w:rsidR="00FC35BB" w:rsidRDefault="005D18D7" w:rsidP="00632651">
      <w:pPr>
        <w:pStyle w:val="Nagowek2MK"/>
        <w:spacing w:before="120"/>
        <w:rPr>
          <w:i/>
        </w:rPr>
      </w:pPr>
      <w:bookmarkStart w:id="21" w:name="_Toc424803127"/>
      <w:bookmarkStart w:id="22" w:name="_Toc444237070"/>
      <w:r w:rsidRPr="005D18D7">
        <w:t xml:space="preserve">3.2. Sekcja </w:t>
      </w:r>
      <w:r w:rsidR="004B5371" w:rsidRPr="0015505B">
        <w:rPr>
          <w:i/>
        </w:rPr>
        <w:t>Skumulowane dane przedsiębiorstwa wykorzystane przy obliczaniu kategorii przedsiębiorstwa</w:t>
      </w:r>
      <w:r w:rsidR="004B5371" w:rsidRPr="004B5371">
        <w:t xml:space="preserve">                                  </w:t>
      </w:r>
      <w:r w:rsidR="004B5371" w:rsidRPr="003902A7">
        <w:rPr>
          <w:i/>
        </w:rPr>
        <w:t>(łącznie z danymi podmiotów partnerskich i powiązanych)</w:t>
      </w:r>
      <w:bookmarkEnd w:id="21"/>
      <w:bookmarkEnd w:id="22"/>
      <w:r w:rsidR="004B5371" w:rsidRPr="003902A7">
        <w:rPr>
          <w:i/>
        </w:rPr>
        <w:t xml:space="preserve"> </w:t>
      </w:r>
    </w:p>
    <w:p w:rsidR="00FB44F7" w:rsidRPr="00FB44F7" w:rsidRDefault="00D64422" w:rsidP="00C002F3">
      <w:pPr>
        <w:pStyle w:val="Akapitzlist"/>
        <w:spacing w:before="120" w:after="0" w:line="240" w:lineRule="auto"/>
        <w:ind w:left="0"/>
        <w:contextualSpacing w:val="0"/>
        <w:jc w:val="both"/>
        <w:rPr>
          <w:rFonts w:cs="Arial"/>
          <w:sz w:val="20"/>
          <w:szCs w:val="20"/>
        </w:rPr>
      </w:pPr>
      <w:r>
        <w:rPr>
          <w:rFonts w:cs="Arial"/>
          <w:sz w:val="20"/>
          <w:szCs w:val="20"/>
        </w:rPr>
        <w:t>Sposób u</w:t>
      </w:r>
      <w:r w:rsidR="00371F08">
        <w:rPr>
          <w:rFonts w:cs="Arial"/>
          <w:sz w:val="20"/>
          <w:szCs w:val="20"/>
        </w:rPr>
        <w:t>zupełnieni</w:t>
      </w:r>
      <w:r>
        <w:rPr>
          <w:rFonts w:cs="Arial"/>
          <w:sz w:val="20"/>
          <w:szCs w:val="20"/>
        </w:rPr>
        <w:t>a</w:t>
      </w:r>
      <w:r w:rsidR="00371F08">
        <w:rPr>
          <w:rFonts w:cs="Arial"/>
          <w:sz w:val="20"/>
          <w:szCs w:val="20"/>
        </w:rPr>
        <w:t xml:space="preserve"> tabeli uzależnion</w:t>
      </w:r>
      <w:r>
        <w:rPr>
          <w:rFonts w:cs="Arial"/>
          <w:sz w:val="20"/>
          <w:szCs w:val="20"/>
        </w:rPr>
        <w:t>y</w:t>
      </w:r>
      <w:r w:rsidR="00371F08">
        <w:rPr>
          <w:rFonts w:cs="Arial"/>
          <w:sz w:val="20"/>
          <w:szCs w:val="20"/>
        </w:rPr>
        <w:t xml:space="preserve"> jest od tego</w:t>
      </w:r>
      <w:r w:rsidR="0045488E">
        <w:rPr>
          <w:rFonts w:cs="Arial"/>
          <w:sz w:val="20"/>
          <w:szCs w:val="20"/>
        </w:rPr>
        <w:t>,</w:t>
      </w:r>
      <w:r w:rsidR="00371F08">
        <w:rPr>
          <w:rFonts w:cs="Arial"/>
          <w:sz w:val="20"/>
          <w:szCs w:val="20"/>
        </w:rPr>
        <w:t xml:space="preserve"> czy </w:t>
      </w:r>
      <w:r w:rsidR="00813A2E">
        <w:rPr>
          <w:rFonts w:cs="Arial"/>
          <w:sz w:val="20"/>
          <w:szCs w:val="20"/>
        </w:rPr>
        <w:t>Wnioskodawc</w:t>
      </w:r>
      <w:r w:rsidR="00371F08">
        <w:rPr>
          <w:rFonts w:cs="Arial"/>
          <w:sz w:val="20"/>
          <w:szCs w:val="20"/>
        </w:rPr>
        <w:t xml:space="preserve">a jest przedsiębiorstwem samodzielnym, partnerskim  </w:t>
      </w:r>
      <w:r w:rsidR="00813A2E">
        <w:rPr>
          <w:rFonts w:cs="Arial"/>
          <w:sz w:val="20"/>
          <w:szCs w:val="20"/>
        </w:rPr>
        <w:t>lub powiązanym (co Wnioskodawc</w:t>
      </w:r>
      <w:r w:rsidR="00371F08" w:rsidRPr="00FB44F7">
        <w:rPr>
          <w:rFonts w:cs="Arial"/>
          <w:sz w:val="20"/>
          <w:szCs w:val="20"/>
        </w:rPr>
        <w:t xml:space="preserve">a wskazuje w polach </w:t>
      </w:r>
      <w:r w:rsidR="00FB44F7" w:rsidRPr="003902A7">
        <w:rPr>
          <w:rFonts w:cs="Arial"/>
          <w:b/>
          <w:sz w:val="20"/>
          <w:szCs w:val="20"/>
        </w:rPr>
        <w:t>4</w:t>
      </w:r>
      <w:r w:rsidR="00371F08" w:rsidRPr="00FB44F7">
        <w:rPr>
          <w:rFonts w:cs="Arial"/>
          <w:sz w:val="20"/>
          <w:szCs w:val="20"/>
        </w:rPr>
        <w:t xml:space="preserve">, </w:t>
      </w:r>
      <w:r w:rsidR="00371F08" w:rsidRPr="003902A7">
        <w:rPr>
          <w:rFonts w:cs="Arial"/>
          <w:b/>
          <w:sz w:val="20"/>
          <w:szCs w:val="20"/>
        </w:rPr>
        <w:t>3</w:t>
      </w:r>
      <w:r w:rsidR="00371F08" w:rsidRPr="00FB44F7">
        <w:rPr>
          <w:rFonts w:cs="Arial"/>
          <w:sz w:val="20"/>
          <w:szCs w:val="20"/>
        </w:rPr>
        <w:t xml:space="preserve"> i</w:t>
      </w:r>
      <w:r w:rsidR="00FB44F7" w:rsidRPr="00FB44F7">
        <w:rPr>
          <w:rFonts w:cs="Arial"/>
          <w:sz w:val="20"/>
          <w:szCs w:val="20"/>
        </w:rPr>
        <w:t xml:space="preserve"> </w:t>
      </w:r>
      <w:r w:rsidR="00FB44F7" w:rsidRPr="003902A7">
        <w:rPr>
          <w:rFonts w:cs="Arial"/>
          <w:b/>
          <w:sz w:val="20"/>
          <w:szCs w:val="20"/>
        </w:rPr>
        <w:t>2</w:t>
      </w:r>
      <w:r w:rsidR="00371F08" w:rsidRPr="00FB44F7">
        <w:rPr>
          <w:rFonts w:cs="Arial"/>
          <w:sz w:val="20"/>
          <w:szCs w:val="20"/>
        </w:rPr>
        <w:t>).</w:t>
      </w:r>
    </w:p>
    <w:p w:rsidR="00FB44F7" w:rsidRPr="00FB44F7" w:rsidRDefault="00FB44F7" w:rsidP="00FB44F7">
      <w:pPr>
        <w:autoSpaceDE w:val="0"/>
        <w:autoSpaceDN w:val="0"/>
        <w:adjustRightInd w:val="0"/>
        <w:spacing w:after="0" w:line="240" w:lineRule="auto"/>
        <w:jc w:val="both"/>
        <w:rPr>
          <w:rFonts w:cs="Arial"/>
          <w:sz w:val="20"/>
          <w:szCs w:val="20"/>
        </w:rPr>
      </w:pPr>
      <w:r w:rsidRPr="00FB44F7">
        <w:rPr>
          <w:rFonts w:cs="Arial"/>
          <w:sz w:val="20"/>
          <w:szCs w:val="20"/>
        </w:rPr>
        <w:t xml:space="preserve">Należy pamiętać, iż posiadanie przedsiębiorstw </w:t>
      </w:r>
      <w:r w:rsidRPr="00FB44F7">
        <w:rPr>
          <w:rFonts w:cs="Arial"/>
          <w:b/>
          <w:sz w:val="20"/>
          <w:szCs w:val="20"/>
        </w:rPr>
        <w:t>partnerskich</w:t>
      </w:r>
      <w:r w:rsidRPr="00FB44F7">
        <w:rPr>
          <w:rFonts w:cs="Arial"/>
          <w:sz w:val="20"/>
          <w:szCs w:val="20"/>
        </w:rPr>
        <w:t xml:space="preserve"> lub </w:t>
      </w:r>
      <w:r w:rsidRPr="00FB44F7">
        <w:rPr>
          <w:rFonts w:cs="Arial"/>
          <w:b/>
          <w:sz w:val="20"/>
          <w:szCs w:val="20"/>
        </w:rPr>
        <w:t>powiązanych</w:t>
      </w:r>
      <w:r w:rsidR="00900374" w:rsidRPr="00900374">
        <w:rPr>
          <w:rFonts w:cs="Arial"/>
          <w:sz w:val="20"/>
          <w:szCs w:val="20"/>
        </w:rPr>
        <w:t>,</w:t>
      </w:r>
      <w:r w:rsidR="00D64422">
        <w:rPr>
          <w:rFonts w:cs="Arial"/>
          <w:sz w:val="20"/>
          <w:szCs w:val="20"/>
        </w:rPr>
        <w:t xml:space="preserve"> w</w:t>
      </w:r>
      <w:r w:rsidRPr="00FB44F7">
        <w:rPr>
          <w:rFonts w:cs="Arial"/>
          <w:sz w:val="20"/>
          <w:szCs w:val="20"/>
        </w:rPr>
        <w:t xml:space="preserve"> rozumieniu przedstawiony</w:t>
      </w:r>
      <w:r w:rsidR="0045488E">
        <w:rPr>
          <w:rFonts w:cs="Arial"/>
          <w:sz w:val="20"/>
          <w:szCs w:val="20"/>
        </w:rPr>
        <w:t>m</w:t>
      </w:r>
      <w:r w:rsidRPr="00FB44F7">
        <w:rPr>
          <w:rFonts w:cs="Arial"/>
          <w:sz w:val="20"/>
          <w:szCs w:val="20"/>
        </w:rPr>
        <w:t xml:space="preserve"> </w:t>
      </w:r>
      <w:r w:rsidR="003902A7">
        <w:rPr>
          <w:rFonts w:cs="Arial"/>
          <w:sz w:val="20"/>
          <w:szCs w:val="20"/>
        </w:rPr>
        <w:t xml:space="preserve">w podrozdziale </w:t>
      </w:r>
      <w:r w:rsidR="003902A7" w:rsidRPr="003902A7">
        <w:rPr>
          <w:rFonts w:cs="Arial"/>
          <w:b/>
          <w:sz w:val="20"/>
          <w:szCs w:val="20"/>
        </w:rPr>
        <w:t>3.1.</w:t>
      </w:r>
      <w:r w:rsidR="003902A7">
        <w:rPr>
          <w:rFonts w:cs="Arial"/>
          <w:sz w:val="20"/>
          <w:szCs w:val="20"/>
        </w:rPr>
        <w:t xml:space="preserve"> niniejszej </w:t>
      </w:r>
      <w:r w:rsidR="009916BD">
        <w:rPr>
          <w:rFonts w:cs="Arial"/>
          <w:sz w:val="20"/>
          <w:szCs w:val="20"/>
        </w:rPr>
        <w:t>Instrukcj</w:t>
      </w:r>
      <w:r w:rsidR="003902A7">
        <w:rPr>
          <w:rFonts w:cs="Arial"/>
          <w:sz w:val="20"/>
          <w:szCs w:val="20"/>
        </w:rPr>
        <w:t>i</w:t>
      </w:r>
      <w:r w:rsidRPr="00FB44F7">
        <w:rPr>
          <w:rFonts w:cs="Arial"/>
          <w:sz w:val="20"/>
          <w:szCs w:val="20"/>
        </w:rPr>
        <w:t>, wpływa na sposób ustalenia poziomu zatrudnienia oraz pułap</w:t>
      </w:r>
      <w:r w:rsidR="0045488E">
        <w:rPr>
          <w:rFonts w:cs="Arial"/>
          <w:sz w:val="20"/>
          <w:szCs w:val="20"/>
        </w:rPr>
        <w:t>y</w:t>
      </w:r>
      <w:r w:rsidRPr="00FB44F7">
        <w:rPr>
          <w:rFonts w:cs="Arial"/>
          <w:sz w:val="20"/>
          <w:szCs w:val="20"/>
        </w:rPr>
        <w:t xml:space="preserve"> finansow</w:t>
      </w:r>
      <w:r w:rsidR="0045488E">
        <w:rPr>
          <w:rFonts w:cs="Arial"/>
          <w:sz w:val="20"/>
          <w:szCs w:val="20"/>
        </w:rPr>
        <w:t>e</w:t>
      </w:r>
      <w:r w:rsidRPr="00FB44F7">
        <w:rPr>
          <w:rFonts w:cs="Arial"/>
          <w:sz w:val="20"/>
          <w:szCs w:val="20"/>
        </w:rPr>
        <w:t>:</w:t>
      </w:r>
    </w:p>
    <w:p w:rsidR="00ED5146" w:rsidRPr="00ED5146" w:rsidRDefault="00FB44F7" w:rsidP="00ED5146">
      <w:pPr>
        <w:pStyle w:val="NormalnyWeb8"/>
        <w:numPr>
          <w:ilvl w:val="0"/>
          <w:numId w:val="11"/>
        </w:numPr>
        <w:tabs>
          <w:tab w:val="clear" w:pos="884"/>
          <w:tab w:val="num" w:pos="600"/>
        </w:tabs>
        <w:spacing w:before="0" w:after="0"/>
        <w:ind w:left="284" w:right="0" w:hanging="284"/>
        <w:jc w:val="both"/>
        <w:rPr>
          <w:rFonts w:asciiTheme="minorHAnsi" w:hAnsiTheme="minorHAnsi" w:cs="Arial"/>
          <w:i/>
          <w:sz w:val="20"/>
          <w:szCs w:val="20"/>
        </w:rPr>
      </w:pPr>
      <w:r w:rsidRPr="00ED5146">
        <w:rPr>
          <w:rFonts w:asciiTheme="minorHAnsi" w:hAnsiTheme="minorHAnsi" w:cs="Arial"/>
          <w:sz w:val="20"/>
          <w:szCs w:val="20"/>
        </w:rPr>
        <w:t xml:space="preserve">w przypadku </w:t>
      </w:r>
      <w:r w:rsidRPr="00ED5146">
        <w:rPr>
          <w:rFonts w:asciiTheme="minorHAnsi" w:hAnsiTheme="minorHAnsi" w:cs="Arial"/>
          <w:b/>
          <w:sz w:val="20"/>
          <w:szCs w:val="20"/>
        </w:rPr>
        <w:t>przedsiębiorstw partnerskich</w:t>
      </w:r>
      <w:r w:rsidR="00813A2E">
        <w:rPr>
          <w:rFonts w:asciiTheme="minorHAnsi" w:hAnsiTheme="minorHAnsi" w:cs="Arial"/>
          <w:sz w:val="20"/>
          <w:szCs w:val="20"/>
        </w:rPr>
        <w:t>, do danych przedsiębiorstwa Wnioskodawc</w:t>
      </w:r>
      <w:r w:rsidRPr="00ED5146">
        <w:rPr>
          <w:rFonts w:asciiTheme="minorHAnsi" w:hAnsiTheme="minorHAnsi" w:cs="Arial"/>
          <w:sz w:val="20"/>
          <w:szCs w:val="20"/>
        </w:rPr>
        <w:t>y</w:t>
      </w:r>
      <w:r w:rsidR="00D64422">
        <w:rPr>
          <w:rFonts w:asciiTheme="minorHAnsi" w:hAnsiTheme="minorHAnsi" w:cs="Arial"/>
          <w:sz w:val="20"/>
          <w:szCs w:val="20"/>
        </w:rPr>
        <w:t>,</w:t>
      </w:r>
      <w:r w:rsidRPr="00ED5146">
        <w:rPr>
          <w:rFonts w:asciiTheme="minorHAnsi" w:hAnsiTheme="minorHAnsi" w:cs="Arial"/>
          <w:sz w:val="20"/>
          <w:szCs w:val="20"/>
        </w:rPr>
        <w:t xml:space="preserve"> dotyczących zatrudnienia oraz danych dotyczących wielkości </w:t>
      </w:r>
      <w:r w:rsidR="00441069">
        <w:rPr>
          <w:rFonts w:asciiTheme="minorHAnsi" w:hAnsiTheme="minorHAnsi" w:cs="Arial"/>
          <w:sz w:val="20"/>
          <w:szCs w:val="20"/>
        </w:rPr>
        <w:t>obrotów i sumy bilansowej, należy dodać dane każdego przedsiębiorstwa partnerskiego proporcjonalnie do procentowego udziału w kapitale lub prawach głosu (w zależności, który jest większy). W przypadku przedsiębiorstw posiadających nawzajem akcje/ udziały/ prawa głosu (cross-holding), stosuje się wyższy procent;</w:t>
      </w:r>
      <w:r w:rsidR="00ED5146">
        <w:rPr>
          <w:rFonts w:asciiTheme="minorHAnsi" w:hAnsiTheme="minorHAnsi" w:cs="Arial"/>
          <w:sz w:val="20"/>
          <w:szCs w:val="20"/>
        </w:rPr>
        <w:t xml:space="preserve"> </w:t>
      </w:r>
    </w:p>
    <w:p w:rsidR="00387E5C" w:rsidRDefault="00900374">
      <w:pPr>
        <w:pStyle w:val="NormalnyWeb8"/>
        <w:spacing w:before="0" w:after="0"/>
        <w:ind w:left="284" w:right="0"/>
        <w:jc w:val="both"/>
        <w:rPr>
          <w:rFonts w:asciiTheme="minorHAnsi" w:hAnsiTheme="minorHAnsi" w:cs="Arial"/>
          <w:i/>
          <w:sz w:val="20"/>
          <w:szCs w:val="20"/>
        </w:rPr>
      </w:pPr>
      <w:r w:rsidRPr="00900374">
        <w:rPr>
          <w:rFonts w:asciiTheme="minorHAnsi" w:hAnsiTheme="minorHAnsi" w:cs="Arial"/>
          <w:i/>
          <w:sz w:val="20"/>
          <w:szCs w:val="20"/>
        </w:rPr>
        <w:t>Przykład:</w:t>
      </w:r>
    </w:p>
    <w:p w:rsidR="00387E5C" w:rsidRDefault="00900374">
      <w:pPr>
        <w:pStyle w:val="NormalnyWeb8"/>
        <w:spacing w:before="0" w:after="0"/>
        <w:ind w:left="284" w:right="0"/>
        <w:jc w:val="both"/>
        <w:rPr>
          <w:rFonts w:asciiTheme="minorHAnsi" w:hAnsiTheme="minorHAnsi" w:cs="Arial"/>
          <w:i/>
          <w:sz w:val="20"/>
          <w:szCs w:val="20"/>
        </w:rPr>
      </w:pPr>
      <w:r w:rsidRPr="00900374">
        <w:rPr>
          <w:rFonts w:asciiTheme="minorHAnsi" w:hAnsiTheme="minorHAnsi" w:cs="Arial"/>
          <w:i/>
          <w:sz w:val="20"/>
          <w:szCs w:val="20"/>
        </w:rPr>
        <w:t xml:space="preserve">Jeżeli </w:t>
      </w:r>
      <w:r w:rsidR="00ED5146">
        <w:rPr>
          <w:rFonts w:asciiTheme="minorHAnsi" w:hAnsiTheme="minorHAnsi" w:cs="Arial"/>
          <w:i/>
          <w:sz w:val="20"/>
          <w:szCs w:val="20"/>
        </w:rPr>
        <w:t>S</w:t>
      </w:r>
      <w:r w:rsidRPr="00900374">
        <w:rPr>
          <w:rFonts w:asciiTheme="minorHAnsi" w:hAnsiTheme="minorHAnsi" w:cs="Arial"/>
          <w:i/>
          <w:sz w:val="20"/>
          <w:szCs w:val="20"/>
        </w:rPr>
        <w:t xml:space="preserve">półka A ma w </w:t>
      </w:r>
      <w:r w:rsidR="00ED5146">
        <w:rPr>
          <w:rFonts w:asciiTheme="minorHAnsi" w:hAnsiTheme="minorHAnsi" w:cs="Arial"/>
          <w:i/>
          <w:sz w:val="20"/>
          <w:szCs w:val="20"/>
        </w:rPr>
        <w:t>S</w:t>
      </w:r>
      <w:r w:rsidRPr="00900374">
        <w:rPr>
          <w:rFonts w:asciiTheme="minorHAnsi" w:hAnsiTheme="minorHAnsi" w:cs="Arial"/>
          <w:i/>
          <w:sz w:val="20"/>
          <w:szCs w:val="20"/>
        </w:rPr>
        <w:t xml:space="preserve">półce B 35 % udziałów, a </w:t>
      </w:r>
      <w:r w:rsidR="00ED5146">
        <w:rPr>
          <w:rFonts w:asciiTheme="minorHAnsi" w:hAnsiTheme="minorHAnsi" w:cs="Arial"/>
          <w:i/>
          <w:sz w:val="20"/>
          <w:szCs w:val="20"/>
        </w:rPr>
        <w:t>S</w:t>
      </w:r>
      <w:r w:rsidRPr="00900374">
        <w:rPr>
          <w:rFonts w:asciiTheme="minorHAnsi" w:hAnsiTheme="minorHAnsi" w:cs="Arial"/>
          <w:i/>
          <w:sz w:val="20"/>
          <w:szCs w:val="20"/>
        </w:rPr>
        <w:t xml:space="preserve">półka B ma w </w:t>
      </w:r>
      <w:r w:rsidR="00ED5146">
        <w:rPr>
          <w:rFonts w:asciiTheme="minorHAnsi" w:hAnsiTheme="minorHAnsi" w:cs="Arial"/>
          <w:i/>
          <w:sz w:val="20"/>
          <w:szCs w:val="20"/>
        </w:rPr>
        <w:t>S</w:t>
      </w:r>
      <w:r w:rsidRPr="00900374">
        <w:rPr>
          <w:rFonts w:asciiTheme="minorHAnsi" w:hAnsiTheme="minorHAnsi" w:cs="Arial"/>
          <w:i/>
          <w:sz w:val="20"/>
          <w:szCs w:val="20"/>
        </w:rPr>
        <w:t xml:space="preserve">półce A 42% udziałów, to do obliczenia danych przyjmujemy wyższy procent czyli 42%. </w:t>
      </w:r>
    </w:p>
    <w:p w:rsidR="00FB44F7" w:rsidRPr="00FB44F7" w:rsidRDefault="00813A2E" w:rsidP="00DF52D0">
      <w:pPr>
        <w:pStyle w:val="NormalnyWeb8"/>
        <w:numPr>
          <w:ilvl w:val="0"/>
          <w:numId w:val="11"/>
        </w:numPr>
        <w:tabs>
          <w:tab w:val="clear" w:pos="884"/>
          <w:tab w:val="num" w:pos="600"/>
        </w:tabs>
        <w:spacing w:before="0" w:after="0"/>
        <w:ind w:left="284" w:right="0" w:hanging="284"/>
        <w:jc w:val="both"/>
        <w:rPr>
          <w:rFonts w:asciiTheme="minorHAnsi" w:hAnsiTheme="minorHAnsi" w:cs="Arial"/>
          <w:sz w:val="20"/>
          <w:szCs w:val="20"/>
        </w:rPr>
      </w:pPr>
      <w:r>
        <w:rPr>
          <w:rFonts w:asciiTheme="minorHAnsi" w:hAnsiTheme="minorHAnsi" w:cs="Arial"/>
          <w:sz w:val="20"/>
          <w:szCs w:val="20"/>
        </w:rPr>
        <w:t>w sytuacji, gdy Wnioskodawc</w:t>
      </w:r>
      <w:r w:rsidR="00FB44F7" w:rsidRPr="00FB44F7">
        <w:rPr>
          <w:rFonts w:asciiTheme="minorHAnsi" w:hAnsiTheme="minorHAnsi" w:cs="Arial"/>
          <w:sz w:val="20"/>
          <w:szCs w:val="20"/>
        </w:rPr>
        <w:t xml:space="preserve">a posiada </w:t>
      </w:r>
      <w:r w:rsidR="00FB44F7" w:rsidRPr="00FB44F7">
        <w:rPr>
          <w:rFonts w:asciiTheme="minorHAnsi" w:hAnsiTheme="minorHAnsi" w:cs="Arial"/>
          <w:b/>
          <w:sz w:val="20"/>
          <w:szCs w:val="20"/>
        </w:rPr>
        <w:t>przedsiębiorstwa powiązane</w:t>
      </w:r>
      <w:r w:rsidR="00FB44F7" w:rsidRPr="00FB44F7">
        <w:rPr>
          <w:rFonts w:asciiTheme="minorHAnsi" w:hAnsiTheme="minorHAnsi" w:cs="Arial"/>
          <w:sz w:val="20"/>
          <w:szCs w:val="20"/>
        </w:rPr>
        <w:t xml:space="preserve">, do </w:t>
      </w:r>
      <w:r>
        <w:rPr>
          <w:rFonts w:asciiTheme="minorHAnsi" w:hAnsiTheme="minorHAnsi" w:cs="Arial"/>
          <w:sz w:val="20"/>
          <w:szCs w:val="20"/>
        </w:rPr>
        <w:t>danych przedsiębiorstwa Wnioskodawc</w:t>
      </w:r>
      <w:r w:rsidR="00FB44F7" w:rsidRPr="00FB44F7">
        <w:rPr>
          <w:rFonts w:asciiTheme="minorHAnsi" w:hAnsiTheme="minorHAnsi" w:cs="Arial"/>
          <w:sz w:val="20"/>
          <w:szCs w:val="20"/>
        </w:rPr>
        <w:t xml:space="preserve">y dotyczących zatrudnienia w tych przedsiębiorstwach oraz danych dotyczących </w:t>
      </w:r>
      <w:r w:rsidR="003902A7" w:rsidRPr="00FB44F7">
        <w:rPr>
          <w:rFonts w:asciiTheme="minorHAnsi" w:hAnsiTheme="minorHAnsi" w:cs="Arial"/>
          <w:sz w:val="20"/>
          <w:szCs w:val="20"/>
        </w:rPr>
        <w:t xml:space="preserve">wielkości </w:t>
      </w:r>
      <w:r w:rsidR="003902A7">
        <w:rPr>
          <w:rFonts w:asciiTheme="minorHAnsi" w:hAnsiTheme="minorHAnsi" w:cs="Arial"/>
          <w:sz w:val="20"/>
          <w:szCs w:val="20"/>
        </w:rPr>
        <w:t>obrotów</w:t>
      </w:r>
      <w:r w:rsidR="003902A7" w:rsidRPr="00FB44F7">
        <w:rPr>
          <w:rFonts w:asciiTheme="minorHAnsi" w:hAnsiTheme="minorHAnsi" w:cs="Arial"/>
          <w:sz w:val="20"/>
          <w:szCs w:val="20"/>
        </w:rPr>
        <w:t xml:space="preserve"> i </w:t>
      </w:r>
      <w:r w:rsidR="003902A7">
        <w:rPr>
          <w:rFonts w:asciiTheme="minorHAnsi" w:hAnsiTheme="minorHAnsi" w:cs="Arial"/>
          <w:sz w:val="20"/>
          <w:szCs w:val="20"/>
        </w:rPr>
        <w:t>sumy bilansowej</w:t>
      </w:r>
      <w:r w:rsidR="00FB44F7" w:rsidRPr="00FB44F7">
        <w:rPr>
          <w:rFonts w:asciiTheme="minorHAnsi" w:hAnsiTheme="minorHAnsi" w:cs="Arial"/>
          <w:sz w:val="20"/>
          <w:szCs w:val="20"/>
        </w:rPr>
        <w:t>, dodaje się w 100% dane każdego przedsiębiorstwa powiązanego.</w:t>
      </w:r>
    </w:p>
    <w:p w:rsidR="00371F08" w:rsidRDefault="004C7A53" w:rsidP="00C002F3">
      <w:pPr>
        <w:pStyle w:val="Akapitzlist"/>
        <w:spacing w:before="120" w:after="0" w:line="240" w:lineRule="auto"/>
        <w:ind w:left="0"/>
        <w:contextualSpacing w:val="0"/>
        <w:jc w:val="both"/>
        <w:rPr>
          <w:rFonts w:cs="Arial"/>
          <w:sz w:val="20"/>
          <w:szCs w:val="20"/>
        </w:rPr>
      </w:pPr>
      <w:r>
        <w:rPr>
          <w:rFonts w:cs="Arial"/>
          <w:sz w:val="20"/>
          <w:szCs w:val="20"/>
        </w:rPr>
        <w:t>W związku z powyższym</w:t>
      </w:r>
      <w:r w:rsidR="0045488E">
        <w:rPr>
          <w:rFonts w:cs="Arial"/>
          <w:sz w:val="20"/>
          <w:szCs w:val="20"/>
        </w:rPr>
        <w:t>,</w:t>
      </w:r>
      <w:r>
        <w:rPr>
          <w:rFonts w:cs="Arial"/>
          <w:sz w:val="20"/>
          <w:szCs w:val="20"/>
        </w:rPr>
        <w:t xml:space="preserve"> j</w:t>
      </w:r>
      <w:r w:rsidR="00371F08">
        <w:rPr>
          <w:rFonts w:cs="Arial"/>
          <w:sz w:val="20"/>
          <w:szCs w:val="20"/>
        </w:rPr>
        <w:t xml:space="preserve">eżeli </w:t>
      </w:r>
      <w:r w:rsidR="00813A2E">
        <w:rPr>
          <w:rFonts w:cs="Arial"/>
          <w:sz w:val="20"/>
          <w:szCs w:val="20"/>
        </w:rPr>
        <w:t>Wnioskodawc</w:t>
      </w:r>
      <w:r w:rsidR="00371F08">
        <w:rPr>
          <w:rFonts w:cs="Arial"/>
          <w:sz w:val="20"/>
          <w:szCs w:val="20"/>
        </w:rPr>
        <w:t>a jest przedsiębiorstwem</w:t>
      </w:r>
      <w:r w:rsidR="00D74063">
        <w:rPr>
          <w:rFonts w:cs="Arial"/>
          <w:sz w:val="20"/>
          <w:szCs w:val="20"/>
        </w:rPr>
        <w:t>:</w:t>
      </w:r>
      <w:r w:rsidR="00371F08">
        <w:rPr>
          <w:rFonts w:cs="Arial"/>
          <w:sz w:val="20"/>
          <w:szCs w:val="20"/>
        </w:rPr>
        <w:t xml:space="preserve"> </w:t>
      </w:r>
    </w:p>
    <w:p w:rsidR="003902A7" w:rsidRDefault="003902A7" w:rsidP="00DF52D0">
      <w:pPr>
        <w:pStyle w:val="Akapitzlist"/>
        <w:numPr>
          <w:ilvl w:val="0"/>
          <w:numId w:val="14"/>
        </w:numPr>
        <w:spacing w:before="120" w:after="0" w:line="240" w:lineRule="auto"/>
        <w:jc w:val="both"/>
        <w:rPr>
          <w:rFonts w:cs="Arial"/>
          <w:sz w:val="20"/>
          <w:szCs w:val="20"/>
        </w:rPr>
      </w:pPr>
      <w:r w:rsidRPr="0009753A">
        <w:rPr>
          <w:rFonts w:cs="Arial"/>
          <w:sz w:val="20"/>
          <w:szCs w:val="20"/>
          <w:u w:val="single"/>
        </w:rPr>
        <w:t>samodzielnym</w:t>
      </w:r>
      <w:r>
        <w:rPr>
          <w:rFonts w:cs="Arial"/>
          <w:sz w:val="20"/>
          <w:szCs w:val="20"/>
        </w:rPr>
        <w:t xml:space="preserve"> (w polu </w:t>
      </w:r>
      <w:r w:rsidRPr="004C7A53">
        <w:rPr>
          <w:rFonts w:cs="Arial"/>
          <w:b/>
          <w:sz w:val="20"/>
          <w:szCs w:val="20"/>
        </w:rPr>
        <w:t>4</w:t>
      </w:r>
      <w:r>
        <w:rPr>
          <w:rFonts w:cs="Arial"/>
          <w:sz w:val="20"/>
          <w:szCs w:val="20"/>
        </w:rPr>
        <w:t xml:space="preserve"> zaznaczono odpowiedź TAK)</w:t>
      </w:r>
      <w:r w:rsidR="0045488E">
        <w:rPr>
          <w:rFonts w:cs="Arial"/>
          <w:sz w:val="20"/>
          <w:szCs w:val="20"/>
        </w:rPr>
        <w:t>,</w:t>
      </w:r>
      <w:r>
        <w:rPr>
          <w:rFonts w:cs="Arial"/>
          <w:sz w:val="20"/>
          <w:szCs w:val="20"/>
        </w:rPr>
        <w:t xml:space="preserve"> to należy przejść od razu do wypełniania części </w:t>
      </w:r>
      <w:r w:rsidRPr="004B5371">
        <w:rPr>
          <w:rFonts w:cs="Arial"/>
          <w:b/>
          <w:sz w:val="20"/>
          <w:szCs w:val="20"/>
        </w:rPr>
        <w:t xml:space="preserve">Skumulowane dane przedsiębiorstwa wykorzystane przy obliczaniu kategorii przedsiębiorstwa </w:t>
      </w:r>
      <w:r>
        <w:rPr>
          <w:rFonts w:cs="Arial"/>
          <w:b/>
          <w:sz w:val="20"/>
          <w:szCs w:val="20"/>
        </w:rPr>
        <w:t>(</w:t>
      </w:r>
      <w:r w:rsidRPr="004B5371">
        <w:rPr>
          <w:rFonts w:cs="Arial"/>
          <w:b/>
          <w:sz w:val="20"/>
          <w:szCs w:val="20"/>
        </w:rPr>
        <w:t>łącznie z danymi podmiotów partnerskich i powiązanych)</w:t>
      </w:r>
      <w:r>
        <w:rPr>
          <w:rFonts w:cs="Arial"/>
          <w:sz w:val="20"/>
          <w:szCs w:val="20"/>
        </w:rPr>
        <w:t xml:space="preserve"> w zakresie uzupełnienia jej wyłącznie danymi przedsiębiorstwa </w:t>
      </w:r>
      <w:r w:rsidR="00813A2E">
        <w:rPr>
          <w:rFonts w:cs="Arial"/>
          <w:sz w:val="20"/>
          <w:szCs w:val="20"/>
        </w:rPr>
        <w:t>Wnioskodawc</w:t>
      </w:r>
      <w:r w:rsidR="005030DD">
        <w:rPr>
          <w:rFonts w:cs="Arial"/>
          <w:sz w:val="20"/>
          <w:szCs w:val="20"/>
        </w:rPr>
        <w:t>y</w:t>
      </w:r>
      <w:r w:rsidR="0045488E">
        <w:rPr>
          <w:rFonts w:cs="Arial"/>
          <w:sz w:val="20"/>
          <w:szCs w:val="20"/>
        </w:rPr>
        <w:t>;</w:t>
      </w:r>
      <w:r>
        <w:rPr>
          <w:rFonts w:cs="Arial"/>
          <w:sz w:val="20"/>
          <w:szCs w:val="20"/>
        </w:rPr>
        <w:t xml:space="preserve"> </w:t>
      </w:r>
    </w:p>
    <w:p w:rsidR="003902A7" w:rsidRPr="00B77DB7" w:rsidRDefault="003902A7" w:rsidP="00DF52D0">
      <w:pPr>
        <w:pStyle w:val="Akapitzlist"/>
        <w:numPr>
          <w:ilvl w:val="0"/>
          <w:numId w:val="14"/>
        </w:numPr>
        <w:spacing w:before="120" w:after="0" w:line="240" w:lineRule="auto"/>
        <w:jc w:val="both"/>
        <w:rPr>
          <w:rFonts w:cs="Arial"/>
          <w:sz w:val="20"/>
          <w:szCs w:val="20"/>
        </w:rPr>
      </w:pPr>
      <w:r w:rsidRPr="00B77DB7">
        <w:rPr>
          <w:rFonts w:cs="Arial"/>
          <w:sz w:val="20"/>
          <w:szCs w:val="20"/>
          <w:u w:val="single"/>
        </w:rPr>
        <w:t>partnerskim</w:t>
      </w:r>
      <w:r w:rsidRPr="00B77DB7">
        <w:rPr>
          <w:rFonts w:cs="Arial"/>
          <w:sz w:val="20"/>
          <w:szCs w:val="20"/>
        </w:rPr>
        <w:t xml:space="preserve"> (w polu </w:t>
      </w:r>
      <w:r w:rsidRPr="004C7A53">
        <w:rPr>
          <w:rFonts w:cs="Arial"/>
          <w:b/>
          <w:sz w:val="20"/>
          <w:szCs w:val="20"/>
        </w:rPr>
        <w:t>3</w:t>
      </w:r>
      <w:r w:rsidRPr="00B77DB7">
        <w:rPr>
          <w:rFonts w:cs="Arial"/>
          <w:sz w:val="20"/>
          <w:szCs w:val="20"/>
        </w:rPr>
        <w:t xml:space="preserve"> zaznaczono odpowiedź TAK)</w:t>
      </w:r>
      <w:r w:rsidR="0045488E">
        <w:rPr>
          <w:rFonts w:cs="Arial"/>
          <w:sz w:val="20"/>
          <w:szCs w:val="20"/>
        </w:rPr>
        <w:t>,</w:t>
      </w:r>
      <w:r w:rsidRPr="00B77DB7">
        <w:rPr>
          <w:rFonts w:cs="Arial"/>
          <w:sz w:val="20"/>
          <w:szCs w:val="20"/>
        </w:rPr>
        <w:t xml:space="preserve"> to</w:t>
      </w:r>
      <w:r w:rsidR="00813A2E">
        <w:rPr>
          <w:rFonts w:cs="Arial"/>
          <w:sz w:val="20"/>
          <w:szCs w:val="20"/>
        </w:rPr>
        <w:t xml:space="preserve"> przed wypełnieniem tej części Wnioskodawc</w:t>
      </w:r>
      <w:r w:rsidRPr="00B77DB7">
        <w:rPr>
          <w:rFonts w:cs="Arial"/>
          <w:sz w:val="20"/>
          <w:szCs w:val="20"/>
        </w:rPr>
        <w:t xml:space="preserve">a musi wypełnić Załączniki A i B. Załącznik B wypełniany jest </w:t>
      </w:r>
      <w:r w:rsidR="0045488E" w:rsidRPr="00B77DB7">
        <w:rPr>
          <w:rFonts w:cs="Arial"/>
          <w:sz w:val="20"/>
          <w:szCs w:val="20"/>
        </w:rPr>
        <w:t xml:space="preserve">odrębnie </w:t>
      </w:r>
      <w:r w:rsidRPr="00B77DB7">
        <w:rPr>
          <w:rFonts w:cs="Arial"/>
          <w:sz w:val="20"/>
          <w:szCs w:val="20"/>
        </w:rPr>
        <w:t>dla każdego przedsiębiorstwa partnerskiego.  Po wypełnieniu tych załączników</w:t>
      </w:r>
      <w:r w:rsidR="0045488E">
        <w:rPr>
          <w:rFonts w:cs="Arial"/>
          <w:sz w:val="20"/>
          <w:szCs w:val="20"/>
        </w:rPr>
        <w:t>,</w:t>
      </w:r>
      <w:r w:rsidRPr="00B77DB7">
        <w:rPr>
          <w:rFonts w:cs="Arial"/>
          <w:sz w:val="20"/>
          <w:szCs w:val="20"/>
        </w:rPr>
        <w:t xml:space="preserve"> </w:t>
      </w:r>
      <w:r>
        <w:rPr>
          <w:rFonts w:cs="Arial"/>
          <w:sz w:val="20"/>
          <w:szCs w:val="20"/>
        </w:rPr>
        <w:t xml:space="preserve">poszczególne </w:t>
      </w:r>
      <w:r w:rsidRPr="00B77DB7">
        <w:rPr>
          <w:rFonts w:cs="Arial"/>
          <w:sz w:val="20"/>
          <w:szCs w:val="20"/>
        </w:rPr>
        <w:t>dane podmiotu wnioskującego o pomoc (z Załącznika A)</w:t>
      </w:r>
      <w:r w:rsidR="0045488E">
        <w:rPr>
          <w:rFonts w:cs="Arial"/>
          <w:sz w:val="20"/>
          <w:szCs w:val="20"/>
        </w:rPr>
        <w:t>,</w:t>
      </w:r>
      <w:r w:rsidRPr="00B77DB7">
        <w:rPr>
          <w:rFonts w:cs="Arial"/>
          <w:sz w:val="20"/>
          <w:szCs w:val="20"/>
        </w:rPr>
        <w:t xml:space="preserve"> sumuje się z danymi z podmiotu </w:t>
      </w:r>
      <w:r w:rsidR="00C55C5D">
        <w:rPr>
          <w:rFonts w:cs="Arial"/>
          <w:sz w:val="20"/>
          <w:szCs w:val="20"/>
        </w:rPr>
        <w:t>partnerskiego</w:t>
      </w:r>
      <w:r w:rsidR="00C55C5D" w:rsidRPr="00B77DB7">
        <w:rPr>
          <w:rFonts w:cs="Arial"/>
          <w:sz w:val="20"/>
          <w:szCs w:val="20"/>
        </w:rPr>
        <w:t xml:space="preserve"> </w:t>
      </w:r>
      <w:r w:rsidRPr="00B77DB7">
        <w:rPr>
          <w:rFonts w:cs="Arial"/>
          <w:sz w:val="20"/>
          <w:szCs w:val="20"/>
        </w:rPr>
        <w:t>(z Załącznika B) wyliczonymi w następujący sposób</w:t>
      </w:r>
      <w:r>
        <w:rPr>
          <w:rFonts w:cs="Arial"/>
          <w:sz w:val="20"/>
          <w:szCs w:val="20"/>
        </w:rPr>
        <w:t>:</w:t>
      </w:r>
    </w:p>
    <w:p w:rsidR="003902A7" w:rsidRDefault="003902A7" w:rsidP="00791043">
      <w:pPr>
        <w:pStyle w:val="Akapitzlist"/>
        <w:numPr>
          <w:ilvl w:val="0"/>
          <w:numId w:val="13"/>
        </w:numPr>
        <w:spacing w:before="120" w:after="0" w:line="240" w:lineRule="auto"/>
        <w:ind w:left="1134"/>
        <w:jc w:val="both"/>
        <w:rPr>
          <w:rFonts w:cs="Arial"/>
          <w:sz w:val="20"/>
          <w:szCs w:val="20"/>
        </w:rPr>
      </w:pPr>
      <w:r>
        <w:rPr>
          <w:rFonts w:cs="Arial"/>
          <w:sz w:val="20"/>
          <w:szCs w:val="20"/>
        </w:rPr>
        <w:t>d</w:t>
      </w:r>
      <w:r w:rsidRPr="00352520">
        <w:rPr>
          <w:rFonts w:cs="Arial"/>
          <w:sz w:val="20"/>
          <w:szCs w:val="20"/>
        </w:rPr>
        <w:t xml:space="preserve">ane z części </w:t>
      </w:r>
      <w:r w:rsidRPr="00352520">
        <w:rPr>
          <w:rFonts w:cs="Arial"/>
          <w:b/>
          <w:sz w:val="20"/>
          <w:szCs w:val="20"/>
        </w:rPr>
        <w:t>I. DANE WYŁĄCZNIE PRZEDSIĘBIORSTWA PARTNE</w:t>
      </w:r>
      <w:r w:rsidR="00D64422">
        <w:rPr>
          <w:rFonts w:cs="Arial"/>
          <w:b/>
          <w:sz w:val="20"/>
          <w:szCs w:val="20"/>
        </w:rPr>
        <w:t>R</w:t>
      </w:r>
      <w:r w:rsidRPr="00352520">
        <w:rPr>
          <w:rFonts w:cs="Arial"/>
          <w:b/>
          <w:sz w:val="20"/>
          <w:szCs w:val="20"/>
        </w:rPr>
        <w:t xml:space="preserve">SKIEGO </w:t>
      </w:r>
      <w:r w:rsidRPr="00352520">
        <w:rPr>
          <w:rFonts w:cs="Arial"/>
          <w:sz w:val="20"/>
          <w:szCs w:val="20"/>
        </w:rPr>
        <w:t>z</w:t>
      </w:r>
      <w:r w:rsidR="00D64422">
        <w:rPr>
          <w:rFonts w:cs="Arial"/>
          <w:sz w:val="20"/>
          <w:szCs w:val="20"/>
        </w:rPr>
        <w:t xml:space="preserve"> </w:t>
      </w:r>
      <w:r w:rsidRPr="00352520">
        <w:rPr>
          <w:rFonts w:cs="Arial"/>
          <w:sz w:val="20"/>
          <w:szCs w:val="20"/>
        </w:rPr>
        <w:t>Załącznika B sumuje się z</w:t>
      </w:r>
      <w:r w:rsidR="00ED5146">
        <w:rPr>
          <w:rFonts w:cs="Arial"/>
          <w:sz w:val="20"/>
          <w:szCs w:val="20"/>
        </w:rPr>
        <w:t>e</w:t>
      </w:r>
      <w:r w:rsidRPr="00352520">
        <w:rPr>
          <w:rFonts w:cs="Arial"/>
          <w:sz w:val="20"/>
          <w:szCs w:val="20"/>
        </w:rPr>
        <w:t xml:space="preserve"> 100% danych z części </w:t>
      </w:r>
      <w:r w:rsidRPr="00352520">
        <w:rPr>
          <w:rFonts w:cs="Arial"/>
          <w:b/>
          <w:sz w:val="20"/>
          <w:szCs w:val="20"/>
        </w:rPr>
        <w:t xml:space="preserve">II. DANE PRZEDSIĘBIORSTWA POWIĄZANEGO Z PRZEDSIĘBIORSTWEM PARTNERSKIM WZGLĘDEM </w:t>
      </w:r>
      <w:r w:rsidR="00456478">
        <w:rPr>
          <w:rFonts w:cs="Arial"/>
          <w:b/>
          <w:sz w:val="20"/>
          <w:szCs w:val="20"/>
        </w:rPr>
        <w:t>P</w:t>
      </w:r>
      <w:r w:rsidR="00456478" w:rsidRPr="00456478">
        <w:rPr>
          <w:rFonts w:cs="Arial"/>
          <w:b/>
          <w:sz w:val="20"/>
          <w:szCs w:val="20"/>
        </w:rPr>
        <w:t>ODMIOT</w:t>
      </w:r>
      <w:r w:rsidR="00456478">
        <w:rPr>
          <w:rFonts w:cs="Arial"/>
          <w:b/>
          <w:sz w:val="20"/>
          <w:szCs w:val="20"/>
        </w:rPr>
        <w:t>U</w:t>
      </w:r>
      <w:r w:rsidR="00456478" w:rsidRPr="00456478">
        <w:rPr>
          <w:rFonts w:cs="Arial"/>
          <w:b/>
          <w:sz w:val="20"/>
          <w:szCs w:val="20"/>
        </w:rPr>
        <w:t xml:space="preserve"> UBIEGAJĄC</w:t>
      </w:r>
      <w:r w:rsidR="00456478">
        <w:rPr>
          <w:rFonts w:cs="Arial"/>
          <w:b/>
          <w:sz w:val="20"/>
          <w:szCs w:val="20"/>
        </w:rPr>
        <w:t>EGO</w:t>
      </w:r>
      <w:r w:rsidR="00456478" w:rsidRPr="00456478">
        <w:rPr>
          <w:rFonts w:cs="Arial"/>
          <w:b/>
          <w:sz w:val="20"/>
          <w:szCs w:val="20"/>
        </w:rPr>
        <w:t xml:space="preserve"> SIĘ O PRZYZNANIE POMOCY </w:t>
      </w:r>
      <w:r w:rsidR="0045488E" w:rsidRPr="00352520">
        <w:rPr>
          <w:rFonts w:cs="Arial"/>
          <w:sz w:val="20"/>
          <w:szCs w:val="20"/>
        </w:rPr>
        <w:t xml:space="preserve">odrębnie </w:t>
      </w:r>
      <w:r w:rsidRPr="00352520">
        <w:rPr>
          <w:rFonts w:cs="Arial"/>
          <w:sz w:val="20"/>
          <w:szCs w:val="20"/>
        </w:rPr>
        <w:t xml:space="preserve">dla każdego przedsiębiorstwa powiązanego w stosunku do przedsiębiorstwa partnerskiego względem </w:t>
      </w:r>
      <w:r w:rsidR="00813A2E">
        <w:rPr>
          <w:rFonts w:cs="Arial"/>
          <w:sz w:val="20"/>
          <w:szCs w:val="20"/>
        </w:rPr>
        <w:t>Wnioskodawc</w:t>
      </w:r>
      <w:r w:rsidRPr="00352520">
        <w:rPr>
          <w:rFonts w:cs="Arial"/>
          <w:sz w:val="20"/>
          <w:szCs w:val="20"/>
        </w:rPr>
        <w:t>y</w:t>
      </w:r>
      <w:r w:rsidR="0045488E">
        <w:rPr>
          <w:rFonts w:cs="Arial"/>
          <w:sz w:val="20"/>
          <w:szCs w:val="20"/>
        </w:rPr>
        <w:t>;</w:t>
      </w:r>
      <w:r w:rsidRPr="00352520">
        <w:rPr>
          <w:rFonts w:cs="Arial"/>
          <w:b/>
          <w:sz w:val="20"/>
          <w:szCs w:val="20"/>
        </w:rPr>
        <w:t xml:space="preserve"> </w:t>
      </w:r>
      <w:r w:rsidRPr="00352520">
        <w:rPr>
          <w:rFonts w:cs="Arial"/>
          <w:sz w:val="20"/>
          <w:szCs w:val="20"/>
        </w:rPr>
        <w:t xml:space="preserve"> </w:t>
      </w:r>
    </w:p>
    <w:p w:rsidR="003902A7" w:rsidRDefault="003902A7" w:rsidP="00791043">
      <w:pPr>
        <w:pStyle w:val="Akapitzlist"/>
        <w:numPr>
          <w:ilvl w:val="0"/>
          <w:numId w:val="13"/>
        </w:numPr>
        <w:spacing w:before="120" w:after="0" w:line="240" w:lineRule="auto"/>
        <w:ind w:left="1134"/>
        <w:jc w:val="both"/>
        <w:rPr>
          <w:rFonts w:cs="Arial"/>
          <w:sz w:val="20"/>
          <w:szCs w:val="20"/>
        </w:rPr>
      </w:pPr>
      <w:r>
        <w:rPr>
          <w:rFonts w:cs="Arial"/>
          <w:sz w:val="20"/>
          <w:szCs w:val="20"/>
        </w:rPr>
        <w:t>powyższą sumę mnoży się przez</w:t>
      </w:r>
      <w:r w:rsidRPr="00352520">
        <w:rPr>
          <w:rFonts w:cs="Arial"/>
          <w:sz w:val="20"/>
          <w:szCs w:val="20"/>
        </w:rPr>
        <w:t xml:space="preserve"> procentow</w:t>
      </w:r>
      <w:r>
        <w:rPr>
          <w:rFonts w:cs="Arial"/>
          <w:sz w:val="20"/>
          <w:szCs w:val="20"/>
        </w:rPr>
        <w:t>y</w:t>
      </w:r>
      <w:r w:rsidRPr="00352520">
        <w:rPr>
          <w:rFonts w:cs="Arial"/>
          <w:sz w:val="20"/>
          <w:szCs w:val="20"/>
        </w:rPr>
        <w:t xml:space="preserve"> udział w kapitale lub prawie głosu (wskazan</w:t>
      </w:r>
      <w:r>
        <w:rPr>
          <w:rFonts w:cs="Arial"/>
          <w:sz w:val="20"/>
          <w:szCs w:val="20"/>
        </w:rPr>
        <w:t xml:space="preserve">y w polu </w:t>
      </w:r>
      <w:r w:rsidRPr="003902A7">
        <w:rPr>
          <w:rFonts w:cs="Arial"/>
          <w:b/>
          <w:sz w:val="20"/>
          <w:szCs w:val="20"/>
        </w:rPr>
        <w:t>4</w:t>
      </w:r>
      <w:r w:rsidR="00C55C5D">
        <w:rPr>
          <w:rFonts w:cs="Arial"/>
          <w:b/>
          <w:sz w:val="20"/>
          <w:szCs w:val="20"/>
        </w:rPr>
        <w:t xml:space="preserve"> </w:t>
      </w:r>
      <w:r w:rsidR="00C55C5D">
        <w:rPr>
          <w:rFonts w:cs="Arial"/>
          <w:sz w:val="20"/>
          <w:szCs w:val="20"/>
        </w:rPr>
        <w:t>z</w:t>
      </w:r>
      <w:r w:rsidR="00015D94" w:rsidRPr="00632651">
        <w:rPr>
          <w:rFonts w:cs="Arial"/>
          <w:sz w:val="20"/>
          <w:szCs w:val="20"/>
        </w:rPr>
        <w:t>ałącznika B</w:t>
      </w:r>
      <w:r>
        <w:rPr>
          <w:rFonts w:cs="Arial"/>
          <w:sz w:val="20"/>
          <w:szCs w:val="20"/>
        </w:rPr>
        <w:t xml:space="preserve">) </w:t>
      </w:r>
    </w:p>
    <w:p w:rsidR="003902A7" w:rsidRPr="00352520" w:rsidRDefault="003902A7" w:rsidP="00791043">
      <w:pPr>
        <w:pStyle w:val="Akapitzlist"/>
        <w:numPr>
          <w:ilvl w:val="0"/>
          <w:numId w:val="13"/>
        </w:numPr>
        <w:spacing w:before="120" w:after="0" w:line="240" w:lineRule="auto"/>
        <w:ind w:left="1134"/>
        <w:jc w:val="both"/>
        <w:rPr>
          <w:rFonts w:cs="Arial"/>
          <w:sz w:val="20"/>
          <w:szCs w:val="20"/>
        </w:rPr>
      </w:pPr>
      <w:r>
        <w:rPr>
          <w:rFonts w:cs="Arial"/>
          <w:sz w:val="20"/>
          <w:szCs w:val="20"/>
        </w:rPr>
        <w:t xml:space="preserve">otrzymaną wielkość dodaje się do </w:t>
      </w:r>
      <w:r w:rsidR="005030DD">
        <w:rPr>
          <w:rFonts w:cs="Arial"/>
          <w:sz w:val="20"/>
          <w:szCs w:val="20"/>
        </w:rPr>
        <w:t xml:space="preserve">odpowiednich </w:t>
      </w:r>
      <w:r>
        <w:rPr>
          <w:rFonts w:cs="Arial"/>
          <w:sz w:val="20"/>
          <w:szCs w:val="20"/>
        </w:rPr>
        <w:t xml:space="preserve">danych </w:t>
      </w:r>
      <w:r w:rsidR="00813A2E">
        <w:rPr>
          <w:rFonts w:cs="Arial"/>
          <w:sz w:val="20"/>
          <w:szCs w:val="20"/>
        </w:rPr>
        <w:t>Wnioskodawc</w:t>
      </w:r>
      <w:r w:rsidR="005030DD">
        <w:rPr>
          <w:rFonts w:cs="Arial"/>
          <w:sz w:val="20"/>
          <w:szCs w:val="20"/>
        </w:rPr>
        <w:t xml:space="preserve">y </w:t>
      </w:r>
      <w:r>
        <w:rPr>
          <w:rFonts w:cs="Arial"/>
          <w:sz w:val="20"/>
          <w:szCs w:val="20"/>
        </w:rPr>
        <w:t>z załącznika A</w:t>
      </w:r>
      <w:r w:rsidR="0045488E">
        <w:rPr>
          <w:rFonts w:cs="Arial"/>
          <w:sz w:val="20"/>
          <w:szCs w:val="20"/>
        </w:rPr>
        <w:t>;</w:t>
      </w:r>
    </w:p>
    <w:p w:rsidR="00991950" w:rsidRPr="00B77DB7" w:rsidRDefault="00D74063" w:rsidP="00DF52D0">
      <w:pPr>
        <w:pStyle w:val="Akapitzlist"/>
        <w:numPr>
          <w:ilvl w:val="0"/>
          <w:numId w:val="14"/>
        </w:numPr>
        <w:spacing w:before="120" w:after="0" w:line="240" w:lineRule="auto"/>
        <w:jc w:val="both"/>
        <w:rPr>
          <w:rFonts w:cs="Arial"/>
          <w:sz w:val="20"/>
          <w:szCs w:val="20"/>
        </w:rPr>
      </w:pPr>
      <w:r w:rsidRPr="0009753A">
        <w:rPr>
          <w:rFonts w:cs="Arial"/>
          <w:sz w:val="20"/>
          <w:szCs w:val="20"/>
          <w:u w:val="single"/>
        </w:rPr>
        <w:t>powiązanym</w:t>
      </w:r>
      <w:r>
        <w:rPr>
          <w:rFonts w:cs="Arial"/>
          <w:sz w:val="20"/>
          <w:szCs w:val="20"/>
        </w:rPr>
        <w:t xml:space="preserve"> (w polu </w:t>
      </w:r>
      <w:r w:rsidRPr="004C7A53">
        <w:rPr>
          <w:rFonts w:cs="Arial"/>
          <w:b/>
          <w:sz w:val="20"/>
          <w:szCs w:val="20"/>
        </w:rPr>
        <w:t>2</w:t>
      </w:r>
      <w:r>
        <w:rPr>
          <w:rFonts w:cs="Arial"/>
          <w:sz w:val="20"/>
          <w:szCs w:val="20"/>
        </w:rPr>
        <w:t xml:space="preserve"> zaznaczono odpowiedź TAK)</w:t>
      </w:r>
      <w:r w:rsidR="0045488E">
        <w:rPr>
          <w:rFonts w:cs="Arial"/>
          <w:sz w:val="20"/>
          <w:szCs w:val="20"/>
        </w:rPr>
        <w:t>,</w:t>
      </w:r>
      <w:r>
        <w:rPr>
          <w:rFonts w:cs="Arial"/>
          <w:sz w:val="20"/>
          <w:szCs w:val="20"/>
        </w:rPr>
        <w:t xml:space="preserve"> to przed wypełnieniem tej części </w:t>
      </w:r>
      <w:r w:rsidR="00813A2E">
        <w:rPr>
          <w:rFonts w:cs="Arial"/>
          <w:sz w:val="20"/>
          <w:szCs w:val="20"/>
        </w:rPr>
        <w:t>Wnioskodawc</w:t>
      </w:r>
      <w:r>
        <w:rPr>
          <w:rFonts w:cs="Arial"/>
          <w:sz w:val="20"/>
          <w:szCs w:val="20"/>
        </w:rPr>
        <w:t xml:space="preserve">a musi wypełnić Załączniki A i C. Załącznik C wypełniany jest </w:t>
      </w:r>
      <w:r w:rsidR="0045488E">
        <w:rPr>
          <w:rFonts w:cs="Arial"/>
          <w:sz w:val="20"/>
          <w:szCs w:val="20"/>
        </w:rPr>
        <w:t xml:space="preserve">odrębnie </w:t>
      </w:r>
      <w:r>
        <w:rPr>
          <w:rFonts w:cs="Arial"/>
          <w:sz w:val="20"/>
          <w:szCs w:val="20"/>
        </w:rPr>
        <w:t>dla każdego przedsiębiorstwa powiązanego.  Po wypełnieniu tych załączników</w:t>
      </w:r>
      <w:r w:rsidR="0045488E">
        <w:rPr>
          <w:rFonts w:cs="Arial"/>
          <w:sz w:val="20"/>
          <w:szCs w:val="20"/>
        </w:rPr>
        <w:t>,</w:t>
      </w:r>
      <w:r>
        <w:rPr>
          <w:rFonts w:cs="Arial"/>
          <w:sz w:val="20"/>
          <w:szCs w:val="20"/>
        </w:rPr>
        <w:t xml:space="preserve"> dane podmiotu wnioskującego o pomoc </w:t>
      </w:r>
      <w:r w:rsidR="00991950">
        <w:rPr>
          <w:rFonts w:cs="Arial"/>
          <w:sz w:val="20"/>
          <w:szCs w:val="20"/>
        </w:rPr>
        <w:t xml:space="preserve">(z Załącznika A) </w:t>
      </w:r>
      <w:r>
        <w:rPr>
          <w:rFonts w:cs="Arial"/>
          <w:sz w:val="20"/>
          <w:szCs w:val="20"/>
        </w:rPr>
        <w:t xml:space="preserve">sumuje się </w:t>
      </w:r>
      <w:r w:rsidR="00991950">
        <w:rPr>
          <w:rFonts w:cs="Arial"/>
          <w:sz w:val="20"/>
          <w:szCs w:val="20"/>
        </w:rPr>
        <w:t>z</w:t>
      </w:r>
      <w:r>
        <w:rPr>
          <w:rFonts w:cs="Arial"/>
          <w:sz w:val="20"/>
          <w:szCs w:val="20"/>
        </w:rPr>
        <w:t xml:space="preserve"> </w:t>
      </w:r>
      <w:r>
        <w:rPr>
          <w:rFonts w:cs="Arial"/>
          <w:sz w:val="20"/>
          <w:szCs w:val="20"/>
        </w:rPr>
        <w:lastRenderedPageBreak/>
        <w:t>dany</w:t>
      </w:r>
      <w:r w:rsidR="00991950">
        <w:rPr>
          <w:rFonts w:cs="Arial"/>
          <w:sz w:val="20"/>
          <w:szCs w:val="20"/>
        </w:rPr>
        <w:t xml:space="preserve">mi podmiotu </w:t>
      </w:r>
      <w:r w:rsidR="003902A7">
        <w:rPr>
          <w:rFonts w:cs="Arial"/>
          <w:sz w:val="20"/>
          <w:szCs w:val="20"/>
        </w:rPr>
        <w:t xml:space="preserve">(podmiotów) </w:t>
      </w:r>
      <w:r w:rsidR="00991950">
        <w:rPr>
          <w:rFonts w:cs="Arial"/>
          <w:sz w:val="20"/>
          <w:szCs w:val="20"/>
        </w:rPr>
        <w:t xml:space="preserve">powiązanego (z Załącznika C) wyliczonymi w następujący sposób. Do danych z Załącznika C z części </w:t>
      </w:r>
      <w:r w:rsidR="00991950" w:rsidRPr="00991950">
        <w:rPr>
          <w:rFonts w:cs="Arial"/>
          <w:b/>
          <w:sz w:val="20"/>
          <w:szCs w:val="20"/>
        </w:rPr>
        <w:t>I. DANE WYŁĄCZNIE PRZEDSIĘBIORSTWA POWIĄZANEGO</w:t>
      </w:r>
      <w:r w:rsidR="00991950">
        <w:rPr>
          <w:rFonts w:cs="Arial"/>
          <w:b/>
          <w:sz w:val="20"/>
          <w:szCs w:val="20"/>
        </w:rPr>
        <w:t xml:space="preserve"> </w:t>
      </w:r>
      <w:r w:rsidR="00991950" w:rsidRPr="00B77DB7">
        <w:rPr>
          <w:rFonts w:cs="Arial"/>
          <w:sz w:val="20"/>
          <w:szCs w:val="20"/>
        </w:rPr>
        <w:t>dodaje się:</w:t>
      </w:r>
    </w:p>
    <w:p w:rsidR="00991950" w:rsidRPr="00991950" w:rsidRDefault="00991950" w:rsidP="00791043">
      <w:pPr>
        <w:pStyle w:val="Akapitzlist"/>
        <w:numPr>
          <w:ilvl w:val="0"/>
          <w:numId w:val="13"/>
        </w:numPr>
        <w:spacing w:before="120" w:after="0" w:line="240" w:lineRule="auto"/>
        <w:ind w:left="1134"/>
        <w:jc w:val="both"/>
        <w:rPr>
          <w:rFonts w:cs="Arial"/>
          <w:sz w:val="20"/>
          <w:szCs w:val="20"/>
        </w:rPr>
      </w:pPr>
      <w:r>
        <w:rPr>
          <w:rFonts w:cs="Arial"/>
          <w:sz w:val="20"/>
          <w:szCs w:val="20"/>
        </w:rPr>
        <w:t xml:space="preserve">100% danych z części </w:t>
      </w:r>
      <w:r w:rsidRPr="00991950">
        <w:rPr>
          <w:rFonts w:cs="Arial"/>
          <w:b/>
          <w:sz w:val="20"/>
          <w:szCs w:val="20"/>
        </w:rPr>
        <w:t xml:space="preserve">III. DANE PRZEDSIĘBIORSTWA POWIĄZANEGO W STOSUNKU DO PRZEDSIĘBIORSTWA POWIĄZANEGO </w:t>
      </w:r>
      <w:r w:rsidR="00FD462C">
        <w:rPr>
          <w:rFonts w:cs="Arial"/>
          <w:b/>
          <w:sz w:val="20"/>
          <w:szCs w:val="20"/>
        </w:rPr>
        <w:t xml:space="preserve">Z </w:t>
      </w:r>
      <w:r w:rsidR="00456478">
        <w:rPr>
          <w:rFonts w:cs="Arial"/>
          <w:b/>
          <w:sz w:val="20"/>
          <w:szCs w:val="20"/>
        </w:rPr>
        <w:t>PODMIOTEM UBIEGAJĄCYM SIĘ O PRZYZNANIE POMOCY</w:t>
      </w:r>
      <w:r w:rsidR="00FD462C" w:rsidRPr="00FD462C">
        <w:rPr>
          <w:rFonts w:cs="Arial"/>
          <w:sz w:val="20"/>
          <w:szCs w:val="20"/>
        </w:rPr>
        <w:t>,</w:t>
      </w:r>
      <w:r w:rsidRPr="00991950">
        <w:rPr>
          <w:rFonts w:cs="Arial"/>
          <w:b/>
          <w:sz w:val="20"/>
          <w:szCs w:val="20"/>
        </w:rPr>
        <w:t xml:space="preserve"> </w:t>
      </w:r>
      <w:r w:rsidR="00D70E71" w:rsidRPr="00991950">
        <w:rPr>
          <w:rFonts w:cs="Arial"/>
          <w:sz w:val="20"/>
          <w:szCs w:val="20"/>
        </w:rPr>
        <w:t xml:space="preserve">odrębnie </w:t>
      </w:r>
      <w:r w:rsidRPr="00991950">
        <w:rPr>
          <w:rFonts w:cs="Arial"/>
          <w:sz w:val="20"/>
          <w:szCs w:val="20"/>
        </w:rPr>
        <w:t xml:space="preserve">dla każdego przedsiębiorstwa powiązanego w stosunku do przedsiębiorstwa powiązanego </w:t>
      </w:r>
      <w:r w:rsidR="00FD462C">
        <w:rPr>
          <w:rFonts w:cs="Arial"/>
          <w:sz w:val="20"/>
          <w:szCs w:val="20"/>
        </w:rPr>
        <w:t>z</w:t>
      </w:r>
      <w:r w:rsidR="00FD462C" w:rsidRPr="00991950">
        <w:rPr>
          <w:rFonts w:cs="Arial"/>
          <w:sz w:val="20"/>
          <w:szCs w:val="20"/>
        </w:rPr>
        <w:t xml:space="preserve"> </w:t>
      </w:r>
      <w:r w:rsidR="00813A2E">
        <w:rPr>
          <w:rFonts w:cs="Arial"/>
          <w:sz w:val="20"/>
          <w:szCs w:val="20"/>
        </w:rPr>
        <w:t>Wnioskodawc</w:t>
      </w:r>
      <w:r w:rsidR="00FD462C">
        <w:rPr>
          <w:rFonts w:cs="Arial"/>
          <w:sz w:val="20"/>
          <w:szCs w:val="20"/>
        </w:rPr>
        <w:t>ą</w:t>
      </w:r>
      <w:r w:rsidR="001A3058">
        <w:rPr>
          <w:rFonts w:cs="Arial"/>
          <w:sz w:val="20"/>
          <w:szCs w:val="20"/>
        </w:rPr>
        <w:t>;</w:t>
      </w:r>
      <w:r>
        <w:rPr>
          <w:rFonts w:cs="Arial"/>
          <w:b/>
          <w:sz w:val="20"/>
          <w:szCs w:val="20"/>
        </w:rPr>
        <w:t xml:space="preserve"> </w:t>
      </w:r>
      <w:r w:rsidRPr="00991950">
        <w:rPr>
          <w:rFonts w:cs="Arial"/>
          <w:sz w:val="20"/>
          <w:szCs w:val="20"/>
        </w:rPr>
        <w:t xml:space="preserve"> </w:t>
      </w:r>
    </w:p>
    <w:p w:rsidR="00371F08" w:rsidRDefault="0009753A" w:rsidP="00791043">
      <w:pPr>
        <w:pStyle w:val="Akapitzlist"/>
        <w:numPr>
          <w:ilvl w:val="0"/>
          <w:numId w:val="13"/>
        </w:numPr>
        <w:spacing w:before="120" w:after="0" w:line="240" w:lineRule="auto"/>
        <w:ind w:left="1134"/>
        <w:jc w:val="both"/>
        <w:rPr>
          <w:rFonts w:cs="Arial"/>
          <w:b/>
          <w:sz w:val="20"/>
          <w:szCs w:val="20"/>
        </w:rPr>
      </w:pPr>
      <w:r>
        <w:rPr>
          <w:rFonts w:cs="Arial"/>
          <w:sz w:val="20"/>
          <w:szCs w:val="20"/>
        </w:rPr>
        <w:t>dane wyliczone jako i</w:t>
      </w:r>
      <w:r w:rsidR="00991950">
        <w:rPr>
          <w:rFonts w:cs="Arial"/>
          <w:sz w:val="20"/>
          <w:szCs w:val="20"/>
        </w:rPr>
        <w:t>loczyn procento</w:t>
      </w:r>
      <w:r>
        <w:rPr>
          <w:rFonts w:cs="Arial"/>
          <w:sz w:val="20"/>
          <w:szCs w:val="20"/>
        </w:rPr>
        <w:t xml:space="preserve">wego udziału w kapitale lub prawie głosu </w:t>
      </w:r>
      <w:r w:rsidR="00991950">
        <w:rPr>
          <w:rFonts w:cs="Arial"/>
          <w:sz w:val="20"/>
          <w:szCs w:val="20"/>
        </w:rPr>
        <w:t>(wskazan</w:t>
      </w:r>
      <w:r>
        <w:rPr>
          <w:rFonts w:cs="Arial"/>
          <w:sz w:val="20"/>
          <w:szCs w:val="20"/>
        </w:rPr>
        <w:t>ego</w:t>
      </w:r>
      <w:r w:rsidR="00991950">
        <w:rPr>
          <w:rFonts w:cs="Arial"/>
          <w:sz w:val="20"/>
          <w:szCs w:val="20"/>
        </w:rPr>
        <w:t xml:space="preserve"> </w:t>
      </w:r>
      <w:r w:rsidR="003902A7">
        <w:rPr>
          <w:rFonts w:cs="Arial"/>
          <w:sz w:val="20"/>
          <w:szCs w:val="20"/>
        </w:rPr>
        <w:br/>
      </w:r>
      <w:r w:rsidR="00991950">
        <w:rPr>
          <w:rFonts w:cs="Arial"/>
          <w:sz w:val="20"/>
          <w:szCs w:val="20"/>
        </w:rPr>
        <w:t xml:space="preserve">w polu </w:t>
      </w:r>
      <w:r w:rsidR="00015D94" w:rsidRPr="00632651">
        <w:rPr>
          <w:rFonts w:cs="Arial"/>
          <w:b/>
          <w:sz w:val="20"/>
          <w:szCs w:val="20"/>
        </w:rPr>
        <w:t>1</w:t>
      </w:r>
      <w:r w:rsidR="00AB3D6E">
        <w:rPr>
          <w:rFonts w:cs="Arial"/>
          <w:b/>
          <w:sz w:val="20"/>
          <w:szCs w:val="20"/>
        </w:rPr>
        <w:t>4</w:t>
      </w:r>
      <w:r w:rsidR="00C55C5D">
        <w:rPr>
          <w:rFonts w:cs="Arial"/>
          <w:b/>
          <w:sz w:val="20"/>
          <w:szCs w:val="20"/>
        </w:rPr>
        <w:t xml:space="preserve"> </w:t>
      </w:r>
      <w:r w:rsidR="00015D94" w:rsidRPr="00632651">
        <w:rPr>
          <w:rFonts w:cs="Arial"/>
          <w:sz w:val="20"/>
          <w:szCs w:val="20"/>
        </w:rPr>
        <w:t>załącznika C</w:t>
      </w:r>
      <w:r w:rsidR="00991950">
        <w:rPr>
          <w:rFonts w:cs="Arial"/>
          <w:sz w:val="20"/>
          <w:szCs w:val="20"/>
        </w:rPr>
        <w:t>)</w:t>
      </w:r>
      <w:r>
        <w:rPr>
          <w:rFonts w:cs="Arial"/>
          <w:sz w:val="20"/>
          <w:szCs w:val="20"/>
        </w:rPr>
        <w:t xml:space="preserve"> i </w:t>
      </w:r>
      <w:r w:rsidR="00991950">
        <w:rPr>
          <w:rFonts w:cs="Arial"/>
          <w:sz w:val="20"/>
          <w:szCs w:val="20"/>
        </w:rPr>
        <w:t xml:space="preserve"> danych z części </w:t>
      </w:r>
      <w:r w:rsidR="00991950" w:rsidRPr="00991950">
        <w:rPr>
          <w:rFonts w:cs="Arial"/>
          <w:b/>
          <w:sz w:val="20"/>
          <w:szCs w:val="20"/>
        </w:rPr>
        <w:t xml:space="preserve">II. DANE PRZEDSIĘBIORSTWA PARTNERSKIEGO W STOSUNKU DO PRZEDSIĘBIORSTWA POWIĄZANEGO Z </w:t>
      </w:r>
      <w:r w:rsidR="00E41959">
        <w:rPr>
          <w:rFonts w:cs="Arial"/>
          <w:b/>
          <w:sz w:val="20"/>
          <w:szCs w:val="20"/>
        </w:rPr>
        <w:t xml:space="preserve">PODMIOTEM UBIEGAJĄCYM SIĘ O PRZYZNANIE POMOCY </w:t>
      </w:r>
      <w:r w:rsidRPr="00991950">
        <w:rPr>
          <w:rFonts w:cs="Arial"/>
          <w:sz w:val="20"/>
          <w:szCs w:val="20"/>
        </w:rPr>
        <w:t xml:space="preserve">dla każdego przedsiębiorstwa </w:t>
      </w:r>
      <w:r>
        <w:rPr>
          <w:rFonts w:cs="Arial"/>
          <w:sz w:val="20"/>
          <w:szCs w:val="20"/>
        </w:rPr>
        <w:t xml:space="preserve">partnerskiego </w:t>
      </w:r>
      <w:r w:rsidRPr="00991950">
        <w:rPr>
          <w:rFonts w:cs="Arial"/>
          <w:sz w:val="20"/>
          <w:szCs w:val="20"/>
        </w:rPr>
        <w:t xml:space="preserve">w stosunku do przedsiębiorstwa powiązanego </w:t>
      </w:r>
      <w:r w:rsidR="00FD462C">
        <w:rPr>
          <w:rFonts w:cs="Arial"/>
          <w:sz w:val="20"/>
          <w:szCs w:val="20"/>
        </w:rPr>
        <w:t>z</w:t>
      </w:r>
      <w:r w:rsidR="00FD462C" w:rsidRPr="00991950">
        <w:rPr>
          <w:rFonts w:cs="Arial"/>
          <w:sz w:val="20"/>
          <w:szCs w:val="20"/>
        </w:rPr>
        <w:t xml:space="preserve"> </w:t>
      </w:r>
      <w:r w:rsidR="00813A2E">
        <w:rPr>
          <w:rFonts w:cs="Arial"/>
          <w:sz w:val="20"/>
          <w:szCs w:val="20"/>
        </w:rPr>
        <w:t>Wnioskodawc</w:t>
      </w:r>
      <w:r w:rsidR="00FD462C">
        <w:rPr>
          <w:rFonts w:cs="Arial"/>
          <w:sz w:val="20"/>
          <w:szCs w:val="20"/>
        </w:rPr>
        <w:t>ą</w:t>
      </w:r>
      <w:r w:rsidR="00FD462C" w:rsidRPr="00991950">
        <w:rPr>
          <w:rFonts w:cs="Arial"/>
          <w:sz w:val="20"/>
          <w:szCs w:val="20"/>
        </w:rPr>
        <w:t xml:space="preserve"> </w:t>
      </w:r>
      <w:r w:rsidRPr="00991950">
        <w:rPr>
          <w:rFonts w:cs="Arial"/>
          <w:sz w:val="20"/>
          <w:szCs w:val="20"/>
        </w:rPr>
        <w:t>odrębnie</w:t>
      </w:r>
      <w:r w:rsidR="001A3058">
        <w:rPr>
          <w:rFonts w:cs="Arial"/>
          <w:sz w:val="20"/>
          <w:szCs w:val="20"/>
        </w:rPr>
        <w:t>;</w:t>
      </w:r>
    </w:p>
    <w:p w:rsidR="009D6DFD" w:rsidRPr="009D6DFD" w:rsidRDefault="009D6DFD" w:rsidP="00DF52D0">
      <w:pPr>
        <w:pStyle w:val="Akapitzlist"/>
        <w:numPr>
          <w:ilvl w:val="0"/>
          <w:numId w:val="14"/>
        </w:numPr>
        <w:spacing w:before="120" w:after="0" w:line="240" w:lineRule="auto"/>
        <w:jc w:val="both"/>
        <w:rPr>
          <w:rFonts w:cs="Arial"/>
          <w:sz w:val="20"/>
          <w:szCs w:val="20"/>
        </w:rPr>
      </w:pPr>
      <w:r w:rsidRPr="009D6DFD">
        <w:rPr>
          <w:rFonts w:cs="Arial"/>
          <w:sz w:val="20"/>
          <w:szCs w:val="20"/>
          <w:u w:val="single"/>
        </w:rPr>
        <w:t>partnerskim i powiązanym</w:t>
      </w:r>
      <w:r>
        <w:rPr>
          <w:rFonts w:cs="Arial"/>
          <w:sz w:val="20"/>
          <w:szCs w:val="20"/>
        </w:rPr>
        <w:t xml:space="preserve"> (w polu </w:t>
      </w:r>
      <w:r w:rsidRPr="004C7A53">
        <w:rPr>
          <w:rFonts w:cs="Arial"/>
          <w:b/>
          <w:sz w:val="20"/>
          <w:szCs w:val="20"/>
        </w:rPr>
        <w:t>2</w:t>
      </w:r>
      <w:r>
        <w:rPr>
          <w:rFonts w:cs="Arial"/>
          <w:sz w:val="20"/>
          <w:szCs w:val="20"/>
        </w:rPr>
        <w:t xml:space="preserve"> i </w:t>
      </w:r>
      <w:r w:rsidRPr="004C7A53">
        <w:rPr>
          <w:rFonts w:cs="Arial"/>
          <w:b/>
          <w:sz w:val="20"/>
          <w:szCs w:val="20"/>
        </w:rPr>
        <w:t>3</w:t>
      </w:r>
      <w:r>
        <w:rPr>
          <w:rFonts w:cs="Arial"/>
          <w:sz w:val="20"/>
          <w:szCs w:val="20"/>
        </w:rPr>
        <w:t xml:space="preserve"> zaznaczono odpowiedzi TAK)</w:t>
      </w:r>
      <w:r w:rsidR="00D70E71">
        <w:rPr>
          <w:rFonts w:cs="Arial"/>
          <w:sz w:val="20"/>
          <w:szCs w:val="20"/>
        </w:rPr>
        <w:t>,</w:t>
      </w:r>
      <w:r>
        <w:rPr>
          <w:rFonts w:cs="Arial"/>
          <w:sz w:val="20"/>
          <w:szCs w:val="20"/>
        </w:rPr>
        <w:t xml:space="preserve"> to przed wypełnieniem tej części </w:t>
      </w:r>
      <w:r w:rsidR="00813A2E">
        <w:rPr>
          <w:rFonts w:cs="Arial"/>
          <w:sz w:val="20"/>
          <w:szCs w:val="20"/>
        </w:rPr>
        <w:t>Wnioskodawc</w:t>
      </w:r>
      <w:r>
        <w:rPr>
          <w:rFonts w:cs="Arial"/>
          <w:sz w:val="20"/>
          <w:szCs w:val="20"/>
        </w:rPr>
        <w:t xml:space="preserve">a musi wypełnić Załączniki A, B i C. Załączniki B i C wypełniane są </w:t>
      </w:r>
      <w:r w:rsidR="00D70E71">
        <w:rPr>
          <w:rFonts w:cs="Arial"/>
          <w:sz w:val="20"/>
          <w:szCs w:val="20"/>
        </w:rPr>
        <w:t xml:space="preserve">odrębnie </w:t>
      </w:r>
      <w:r>
        <w:rPr>
          <w:rFonts w:cs="Arial"/>
          <w:sz w:val="20"/>
          <w:szCs w:val="20"/>
        </w:rPr>
        <w:t>dla każdego przedsiębiorstwa partnerskiego i powiązanego. Po wypełnieniu tych załączników</w:t>
      </w:r>
      <w:r w:rsidR="00D70E71">
        <w:rPr>
          <w:rFonts w:cs="Arial"/>
          <w:sz w:val="20"/>
          <w:szCs w:val="20"/>
        </w:rPr>
        <w:t>,</w:t>
      </w:r>
      <w:r>
        <w:rPr>
          <w:rFonts w:cs="Arial"/>
          <w:sz w:val="20"/>
          <w:szCs w:val="20"/>
        </w:rPr>
        <w:t xml:space="preserve"> dane podmiotu wnioskującego o pomoc (z Załącznika A) sumuje się z danymi podmiotów partnerski</w:t>
      </w:r>
      <w:r w:rsidR="00B77DB7">
        <w:rPr>
          <w:rFonts w:cs="Arial"/>
          <w:sz w:val="20"/>
          <w:szCs w:val="20"/>
        </w:rPr>
        <w:t>ch (z Załącznika B)</w:t>
      </w:r>
      <w:r>
        <w:rPr>
          <w:rFonts w:cs="Arial"/>
          <w:sz w:val="20"/>
          <w:szCs w:val="20"/>
        </w:rPr>
        <w:t xml:space="preserve"> i powiązanych </w:t>
      </w:r>
      <w:r w:rsidR="00B77DB7">
        <w:rPr>
          <w:rFonts w:cs="Arial"/>
          <w:sz w:val="20"/>
          <w:szCs w:val="20"/>
        </w:rPr>
        <w:t>(z Załącznika C)</w:t>
      </w:r>
      <w:r w:rsidR="00D70E71">
        <w:rPr>
          <w:rFonts w:cs="Arial"/>
          <w:sz w:val="20"/>
          <w:szCs w:val="20"/>
        </w:rPr>
        <w:t>,</w:t>
      </w:r>
      <w:r w:rsidR="00B77DB7">
        <w:rPr>
          <w:rFonts w:cs="Arial"/>
          <w:sz w:val="20"/>
          <w:szCs w:val="20"/>
        </w:rPr>
        <w:t xml:space="preserve"> </w:t>
      </w:r>
      <w:r>
        <w:rPr>
          <w:rFonts w:cs="Arial"/>
          <w:sz w:val="20"/>
          <w:szCs w:val="20"/>
        </w:rPr>
        <w:t xml:space="preserve">wyliczonymi w sposób określony w </w:t>
      </w:r>
      <w:r w:rsidR="005030DD">
        <w:rPr>
          <w:rFonts w:cs="Arial"/>
          <w:sz w:val="20"/>
          <w:szCs w:val="20"/>
        </w:rPr>
        <w:t xml:space="preserve">powyższych </w:t>
      </w:r>
      <w:r>
        <w:rPr>
          <w:rFonts w:cs="Arial"/>
          <w:sz w:val="20"/>
          <w:szCs w:val="20"/>
        </w:rPr>
        <w:t>pkt</w:t>
      </w:r>
      <w:r w:rsidR="00D70E71">
        <w:rPr>
          <w:rFonts w:cs="Arial"/>
          <w:sz w:val="20"/>
          <w:szCs w:val="20"/>
        </w:rPr>
        <w:t>.</w:t>
      </w:r>
      <w:r>
        <w:rPr>
          <w:rFonts w:cs="Arial"/>
          <w:sz w:val="20"/>
          <w:szCs w:val="20"/>
        </w:rPr>
        <w:t xml:space="preserve"> b</w:t>
      </w:r>
      <w:r w:rsidR="005030DD">
        <w:rPr>
          <w:rFonts w:cs="Arial"/>
          <w:sz w:val="20"/>
          <w:szCs w:val="20"/>
        </w:rPr>
        <w:t xml:space="preserve"> i c</w:t>
      </w:r>
      <w:r>
        <w:rPr>
          <w:rFonts w:cs="Arial"/>
          <w:sz w:val="20"/>
          <w:szCs w:val="20"/>
        </w:rPr>
        <w:t xml:space="preserve">. </w:t>
      </w:r>
    </w:p>
    <w:p w:rsidR="00991950" w:rsidRPr="00991950" w:rsidRDefault="00991950" w:rsidP="00B77DB7">
      <w:pPr>
        <w:pStyle w:val="Akapitzlist"/>
        <w:spacing w:before="120" w:after="0" w:line="240" w:lineRule="auto"/>
        <w:jc w:val="both"/>
        <w:rPr>
          <w:rFonts w:cs="Arial"/>
          <w:b/>
          <w:sz w:val="20"/>
          <w:szCs w:val="20"/>
        </w:rPr>
      </w:pPr>
    </w:p>
    <w:p w:rsidR="00FC35BB" w:rsidRDefault="005D18D7" w:rsidP="00632651">
      <w:pPr>
        <w:pStyle w:val="Styl1"/>
        <w:numPr>
          <w:ilvl w:val="0"/>
          <w:numId w:val="0"/>
        </w:numPr>
        <w:ind w:left="567" w:hanging="567"/>
        <w:outlineLvl w:val="2"/>
      </w:pPr>
      <w:bookmarkStart w:id="23" w:name="_Toc424803128"/>
      <w:bookmarkStart w:id="24" w:name="_Toc444237071"/>
      <w:r w:rsidRPr="00074B03">
        <w:t>3.2</w:t>
      </w:r>
      <w:r w:rsidR="00D75256" w:rsidRPr="00074B03">
        <w:t xml:space="preserve">.1. </w:t>
      </w:r>
      <w:r w:rsidR="005248B5" w:rsidRPr="00074B03">
        <w:t>Okres badania statusu</w:t>
      </w:r>
      <w:bookmarkEnd w:id="23"/>
      <w:bookmarkEnd w:id="24"/>
      <w:r w:rsidR="005248B5" w:rsidRPr="00074B03">
        <w:t xml:space="preserve"> </w:t>
      </w:r>
    </w:p>
    <w:p w:rsidR="001A3058" w:rsidRPr="00FF1012" w:rsidRDefault="00FA15D5" w:rsidP="007E1A3E">
      <w:pPr>
        <w:pStyle w:val="NormalnyWeb8"/>
        <w:ind w:left="0" w:right="0"/>
        <w:jc w:val="both"/>
        <w:rPr>
          <w:rFonts w:asciiTheme="minorHAnsi" w:eastAsiaTheme="minorHAnsi" w:hAnsiTheme="minorHAnsi" w:cs="Arial"/>
          <w:sz w:val="20"/>
          <w:szCs w:val="20"/>
          <w:lang w:eastAsia="en-US"/>
        </w:rPr>
      </w:pPr>
      <w:r w:rsidRPr="008E3199">
        <w:rPr>
          <w:rFonts w:asciiTheme="minorHAnsi" w:hAnsiTheme="minorHAnsi" w:cs="Arial"/>
          <w:sz w:val="20"/>
          <w:szCs w:val="20"/>
        </w:rPr>
        <w:t>Kolumn</w:t>
      </w:r>
      <w:r w:rsidR="00FC0C70" w:rsidRPr="008E3199">
        <w:rPr>
          <w:rFonts w:asciiTheme="minorHAnsi" w:hAnsiTheme="minorHAnsi" w:cs="Arial"/>
          <w:sz w:val="20"/>
          <w:szCs w:val="20"/>
        </w:rPr>
        <w:t>y</w:t>
      </w:r>
      <w:r w:rsidRPr="008E3199">
        <w:rPr>
          <w:rFonts w:asciiTheme="minorHAnsi" w:hAnsiTheme="minorHAnsi" w:cs="Arial"/>
          <w:sz w:val="20"/>
          <w:szCs w:val="20"/>
        </w:rPr>
        <w:t xml:space="preserve"> określone jako rok</w:t>
      </w:r>
      <w:r w:rsidRPr="008E3199">
        <w:rPr>
          <w:rFonts w:asciiTheme="minorHAnsi" w:hAnsiTheme="minorHAnsi" w:cs="Arial"/>
          <w:sz w:val="20"/>
          <w:szCs w:val="20"/>
          <w:vertAlign w:val="superscript"/>
        </w:rPr>
        <w:t>n-1</w:t>
      </w:r>
      <w:r w:rsidRPr="008E3199">
        <w:rPr>
          <w:rFonts w:asciiTheme="minorHAnsi" w:hAnsiTheme="minorHAnsi" w:cs="Arial"/>
          <w:sz w:val="20"/>
          <w:szCs w:val="20"/>
        </w:rPr>
        <w:t>, rok</w:t>
      </w:r>
      <w:r w:rsidRPr="008E3199">
        <w:rPr>
          <w:rFonts w:asciiTheme="minorHAnsi" w:hAnsiTheme="minorHAnsi" w:cs="Arial"/>
          <w:sz w:val="20"/>
          <w:szCs w:val="20"/>
          <w:vertAlign w:val="superscript"/>
        </w:rPr>
        <w:t>n-2</w:t>
      </w:r>
      <w:r w:rsidRPr="008E3199">
        <w:rPr>
          <w:rFonts w:asciiTheme="minorHAnsi" w:hAnsiTheme="minorHAnsi" w:cs="Arial"/>
          <w:sz w:val="20"/>
          <w:szCs w:val="20"/>
        </w:rPr>
        <w:t xml:space="preserve"> itd.</w:t>
      </w:r>
      <w:r w:rsidR="00D70E71">
        <w:rPr>
          <w:rFonts w:asciiTheme="minorHAnsi" w:hAnsiTheme="minorHAnsi" w:cs="Arial"/>
          <w:sz w:val="20"/>
          <w:szCs w:val="20"/>
        </w:rPr>
        <w:t>,</w:t>
      </w:r>
      <w:r w:rsidRPr="008E3199">
        <w:rPr>
          <w:rFonts w:asciiTheme="minorHAnsi" w:hAnsiTheme="minorHAnsi" w:cs="Arial"/>
          <w:sz w:val="20"/>
          <w:szCs w:val="20"/>
        </w:rPr>
        <w:t xml:space="preserve"> oznaczają kolejne lata </w:t>
      </w:r>
      <w:r w:rsidR="008E3199" w:rsidRPr="008E3199">
        <w:rPr>
          <w:rFonts w:asciiTheme="minorHAnsi" w:hAnsiTheme="minorHAnsi" w:cs="Arial"/>
          <w:sz w:val="20"/>
          <w:szCs w:val="20"/>
        </w:rPr>
        <w:t xml:space="preserve">obrachunkowe </w:t>
      </w:r>
      <w:r w:rsidRPr="008E3199">
        <w:rPr>
          <w:rFonts w:asciiTheme="minorHAnsi" w:hAnsiTheme="minorHAnsi" w:cs="Arial"/>
          <w:sz w:val="20"/>
          <w:szCs w:val="20"/>
        </w:rPr>
        <w:t xml:space="preserve">poprzedzające ostatni </w:t>
      </w:r>
      <w:r w:rsidR="008E3199">
        <w:rPr>
          <w:rFonts w:asciiTheme="minorHAnsi" w:hAnsiTheme="minorHAnsi" w:cs="Arial"/>
          <w:sz w:val="20"/>
          <w:szCs w:val="20"/>
        </w:rPr>
        <w:t>zatwierdzony</w:t>
      </w:r>
      <w:r w:rsidR="008E3199" w:rsidRPr="008E3199">
        <w:rPr>
          <w:rFonts w:asciiTheme="minorHAnsi" w:hAnsiTheme="minorHAnsi" w:cs="Arial"/>
          <w:sz w:val="20"/>
          <w:szCs w:val="20"/>
        </w:rPr>
        <w:t xml:space="preserve"> </w:t>
      </w:r>
      <w:r w:rsidRPr="008E3199">
        <w:rPr>
          <w:rFonts w:asciiTheme="minorHAnsi" w:hAnsiTheme="minorHAnsi" w:cs="Arial"/>
          <w:sz w:val="20"/>
          <w:szCs w:val="20"/>
        </w:rPr>
        <w:t xml:space="preserve">rok obrachunkowy. </w:t>
      </w:r>
      <w:r w:rsidR="008E3199">
        <w:rPr>
          <w:rFonts w:asciiTheme="minorHAnsi" w:hAnsiTheme="minorHAnsi" w:cs="Arial"/>
          <w:sz w:val="20"/>
          <w:szCs w:val="20"/>
        </w:rPr>
        <w:t>Z</w:t>
      </w:r>
      <w:r w:rsidR="008E3199" w:rsidRPr="008E3199">
        <w:rPr>
          <w:rFonts w:asciiTheme="minorHAnsi" w:eastAsiaTheme="minorHAnsi" w:hAnsiTheme="minorHAnsi" w:cs="Arial"/>
          <w:sz w:val="20"/>
          <w:szCs w:val="20"/>
          <w:lang w:eastAsia="en-US"/>
        </w:rPr>
        <w:t>atwierdz</w:t>
      </w:r>
      <w:r w:rsidR="008E3199">
        <w:rPr>
          <w:rFonts w:asciiTheme="minorHAnsi" w:eastAsiaTheme="minorHAnsi" w:hAnsiTheme="minorHAnsi" w:cs="Arial"/>
          <w:sz w:val="20"/>
          <w:szCs w:val="20"/>
          <w:lang w:eastAsia="en-US"/>
        </w:rPr>
        <w:t>o</w:t>
      </w:r>
      <w:r w:rsidR="008E3199" w:rsidRPr="008E3199">
        <w:rPr>
          <w:rFonts w:asciiTheme="minorHAnsi" w:eastAsiaTheme="minorHAnsi" w:hAnsiTheme="minorHAnsi" w:cs="Arial"/>
          <w:sz w:val="20"/>
          <w:szCs w:val="20"/>
          <w:lang w:eastAsia="en-US"/>
        </w:rPr>
        <w:t xml:space="preserve">ny </w:t>
      </w:r>
      <w:r w:rsidR="008E3199">
        <w:rPr>
          <w:rFonts w:asciiTheme="minorHAnsi" w:eastAsiaTheme="minorHAnsi" w:hAnsiTheme="minorHAnsi" w:cs="Arial"/>
          <w:sz w:val="20"/>
          <w:szCs w:val="20"/>
          <w:lang w:eastAsia="en-US"/>
        </w:rPr>
        <w:t>rok</w:t>
      </w:r>
      <w:r w:rsidR="008E3199" w:rsidRPr="008E3199">
        <w:rPr>
          <w:rFonts w:asciiTheme="minorHAnsi" w:eastAsiaTheme="minorHAnsi" w:hAnsiTheme="minorHAnsi" w:cs="Arial"/>
          <w:sz w:val="20"/>
          <w:szCs w:val="20"/>
          <w:lang w:eastAsia="en-US"/>
        </w:rPr>
        <w:t xml:space="preserve"> obrachunk</w:t>
      </w:r>
      <w:r w:rsidR="008E3199">
        <w:rPr>
          <w:rFonts w:asciiTheme="minorHAnsi" w:eastAsiaTheme="minorHAnsi" w:hAnsiTheme="minorHAnsi" w:cs="Arial"/>
          <w:sz w:val="20"/>
          <w:szCs w:val="20"/>
          <w:lang w:eastAsia="en-US"/>
        </w:rPr>
        <w:t xml:space="preserve">owy należy rozumieć jako rok </w:t>
      </w:r>
      <w:r w:rsidR="008E3199" w:rsidRPr="008E3199">
        <w:rPr>
          <w:rFonts w:asciiTheme="minorHAnsi" w:eastAsiaTheme="minorHAnsi" w:hAnsiTheme="minorHAnsi" w:cs="Arial"/>
          <w:sz w:val="20"/>
          <w:szCs w:val="20"/>
          <w:lang w:eastAsia="en-US"/>
        </w:rPr>
        <w:t>zakończon</w:t>
      </w:r>
      <w:r w:rsidR="001A3058">
        <w:rPr>
          <w:rFonts w:asciiTheme="minorHAnsi" w:eastAsiaTheme="minorHAnsi" w:hAnsiTheme="minorHAnsi" w:cs="Arial"/>
          <w:sz w:val="20"/>
          <w:szCs w:val="20"/>
          <w:lang w:eastAsia="en-US"/>
        </w:rPr>
        <w:t>y</w:t>
      </w:r>
      <w:r w:rsidR="008E3199" w:rsidRPr="008E3199">
        <w:rPr>
          <w:rFonts w:asciiTheme="minorHAnsi" w:eastAsiaTheme="minorHAnsi" w:hAnsiTheme="minorHAnsi" w:cs="Arial"/>
          <w:sz w:val="20"/>
          <w:szCs w:val="20"/>
          <w:lang w:eastAsia="en-US"/>
        </w:rPr>
        <w:t xml:space="preserve">, </w:t>
      </w:r>
      <w:r w:rsidR="001A3058">
        <w:rPr>
          <w:rFonts w:asciiTheme="minorHAnsi" w:eastAsiaTheme="minorHAnsi" w:hAnsiTheme="minorHAnsi" w:cs="Arial"/>
          <w:sz w:val="20"/>
          <w:szCs w:val="20"/>
          <w:lang w:eastAsia="en-US"/>
        </w:rPr>
        <w:t>zamknięt</w:t>
      </w:r>
      <w:r w:rsidR="00711FE4">
        <w:rPr>
          <w:rFonts w:asciiTheme="minorHAnsi" w:eastAsiaTheme="minorHAnsi" w:hAnsiTheme="minorHAnsi" w:cs="Arial"/>
          <w:sz w:val="20"/>
          <w:szCs w:val="20"/>
          <w:lang w:eastAsia="en-US"/>
        </w:rPr>
        <w:t>y</w:t>
      </w:r>
      <w:r w:rsidR="001A3058">
        <w:rPr>
          <w:rFonts w:asciiTheme="minorHAnsi" w:eastAsiaTheme="minorHAnsi" w:hAnsiTheme="minorHAnsi" w:cs="Arial"/>
          <w:sz w:val="20"/>
          <w:szCs w:val="20"/>
          <w:lang w:eastAsia="en-US"/>
        </w:rPr>
        <w:t xml:space="preserve"> -</w:t>
      </w:r>
      <w:r w:rsidR="008E3199" w:rsidRPr="008E3199">
        <w:rPr>
          <w:rFonts w:asciiTheme="minorHAnsi" w:eastAsiaTheme="minorHAnsi" w:hAnsiTheme="minorHAnsi" w:cs="Arial"/>
          <w:sz w:val="20"/>
          <w:szCs w:val="20"/>
          <w:lang w:eastAsia="en-US"/>
        </w:rPr>
        <w:t xml:space="preserve"> bez względu na termin zatwierdzenia ksiąg rachunkowych. </w:t>
      </w:r>
      <w:r w:rsidR="005030DD">
        <w:rPr>
          <w:rFonts w:asciiTheme="minorHAnsi" w:eastAsiaTheme="minorHAnsi" w:hAnsiTheme="minorHAnsi" w:cs="Arial"/>
          <w:sz w:val="20"/>
          <w:szCs w:val="20"/>
          <w:lang w:eastAsia="en-US"/>
        </w:rPr>
        <w:t>W miejsce</w:t>
      </w:r>
      <w:r w:rsidR="00FF1012">
        <w:rPr>
          <w:rFonts w:asciiTheme="minorHAnsi" w:eastAsiaTheme="minorHAnsi" w:hAnsiTheme="minorHAnsi" w:cs="Arial"/>
          <w:sz w:val="20"/>
          <w:szCs w:val="20"/>
          <w:lang w:eastAsia="en-US"/>
        </w:rPr>
        <w:t xml:space="preserve"> poszczególnych nazw kolumn</w:t>
      </w:r>
      <w:r w:rsidR="00FF1012" w:rsidRPr="00FF1012">
        <w:rPr>
          <w:rFonts w:asciiTheme="minorHAnsi" w:hAnsiTheme="minorHAnsi" w:cs="Arial"/>
          <w:sz w:val="20"/>
          <w:szCs w:val="20"/>
        </w:rPr>
        <w:t xml:space="preserve"> </w:t>
      </w:r>
      <w:r w:rsidR="00FF1012">
        <w:rPr>
          <w:rFonts w:asciiTheme="minorHAnsi" w:hAnsiTheme="minorHAnsi" w:cs="Arial"/>
          <w:sz w:val="20"/>
          <w:szCs w:val="20"/>
        </w:rPr>
        <w:t xml:space="preserve">należy wpisać zamiast </w:t>
      </w:r>
      <w:proofErr w:type="spellStart"/>
      <w:r w:rsidR="00FF1012" w:rsidRPr="008E3199">
        <w:rPr>
          <w:rFonts w:asciiTheme="minorHAnsi" w:hAnsiTheme="minorHAnsi" w:cs="Arial"/>
          <w:sz w:val="20"/>
          <w:szCs w:val="20"/>
        </w:rPr>
        <w:t>rok</w:t>
      </w:r>
      <w:r w:rsidR="00FF1012" w:rsidRPr="008E3199">
        <w:rPr>
          <w:rFonts w:asciiTheme="minorHAnsi" w:hAnsiTheme="minorHAnsi" w:cs="Arial"/>
          <w:sz w:val="20"/>
          <w:szCs w:val="20"/>
          <w:vertAlign w:val="superscript"/>
        </w:rPr>
        <w:t>n</w:t>
      </w:r>
      <w:proofErr w:type="spellEnd"/>
      <w:r w:rsidR="00FF1012">
        <w:rPr>
          <w:rFonts w:asciiTheme="minorHAnsi" w:eastAsiaTheme="minorHAnsi" w:hAnsiTheme="minorHAnsi" w:cs="Arial"/>
          <w:sz w:val="20"/>
          <w:szCs w:val="20"/>
          <w:lang w:eastAsia="en-US"/>
        </w:rPr>
        <w:t xml:space="preserve">, </w:t>
      </w:r>
      <w:r w:rsidR="005030DD" w:rsidRPr="008E3199">
        <w:rPr>
          <w:rFonts w:asciiTheme="minorHAnsi" w:hAnsiTheme="minorHAnsi" w:cs="Arial"/>
          <w:sz w:val="20"/>
          <w:szCs w:val="20"/>
        </w:rPr>
        <w:t>rok</w:t>
      </w:r>
      <w:r w:rsidR="005030DD" w:rsidRPr="008E3199">
        <w:rPr>
          <w:rFonts w:asciiTheme="minorHAnsi" w:hAnsiTheme="minorHAnsi" w:cs="Arial"/>
          <w:sz w:val="20"/>
          <w:szCs w:val="20"/>
          <w:vertAlign w:val="superscript"/>
        </w:rPr>
        <w:t>n-1</w:t>
      </w:r>
      <w:r w:rsidR="005030DD" w:rsidRPr="008E3199">
        <w:rPr>
          <w:rFonts w:asciiTheme="minorHAnsi" w:hAnsiTheme="minorHAnsi" w:cs="Arial"/>
          <w:sz w:val="20"/>
          <w:szCs w:val="20"/>
        </w:rPr>
        <w:t>, rok</w:t>
      </w:r>
      <w:r w:rsidR="005030DD" w:rsidRPr="008E3199">
        <w:rPr>
          <w:rFonts w:asciiTheme="minorHAnsi" w:hAnsiTheme="minorHAnsi" w:cs="Arial"/>
          <w:sz w:val="20"/>
          <w:szCs w:val="20"/>
          <w:vertAlign w:val="superscript"/>
        </w:rPr>
        <w:t>n-2</w:t>
      </w:r>
      <w:r w:rsidR="00FF1012">
        <w:rPr>
          <w:rFonts w:asciiTheme="minorHAnsi" w:hAnsiTheme="minorHAnsi" w:cs="Arial"/>
          <w:sz w:val="20"/>
          <w:szCs w:val="20"/>
          <w:vertAlign w:val="superscript"/>
        </w:rPr>
        <w:t xml:space="preserve"> </w:t>
      </w:r>
      <w:r w:rsidR="00FF1012">
        <w:rPr>
          <w:rFonts w:asciiTheme="minorHAnsi" w:hAnsiTheme="minorHAnsi" w:cs="Arial"/>
          <w:sz w:val="20"/>
          <w:szCs w:val="20"/>
        </w:rPr>
        <w:t>itd. właściwe lata, np. 2015, 2014, 2013 itd.</w:t>
      </w:r>
    </w:p>
    <w:p w:rsidR="001A3058" w:rsidRDefault="00900374" w:rsidP="007E1A3E">
      <w:pPr>
        <w:pStyle w:val="NormalnyWeb8"/>
        <w:ind w:left="0" w:right="0"/>
        <w:jc w:val="both"/>
        <w:rPr>
          <w:rFonts w:asciiTheme="minorHAnsi" w:eastAsiaTheme="minorHAnsi" w:hAnsiTheme="minorHAnsi" w:cs="Arial"/>
          <w:i/>
          <w:sz w:val="20"/>
          <w:szCs w:val="20"/>
          <w:lang w:eastAsia="en-US"/>
        </w:rPr>
      </w:pPr>
      <w:r w:rsidRPr="00900374">
        <w:rPr>
          <w:rFonts w:asciiTheme="minorHAnsi" w:eastAsiaTheme="minorHAnsi" w:hAnsiTheme="minorHAnsi" w:cs="Arial"/>
          <w:i/>
          <w:sz w:val="20"/>
          <w:szCs w:val="20"/>
          <w:lang w:eastAsia="en-US"/>
        </w:rPr>
        <w:t>Przykład</w:t>
      </w:r>
      <w:r w:rsidR="001A3058">
        <w:rPr>
          <w:rFonts w:asciiTheme="minorHAnsi" w:eastAsiaTheme="minorHAnsi" w:hAnsiTheme="minorHAnsi" w:cs="Arial"/>
          <w:i/>
          <w:sz w:val="20"/>
          <w:szCs w:val="20"/>
          <w:lang w:eastAsia="en-US"/>
        </w:rPr>
        <w:t>:</w:t>
      </w:r>
    </w:p>
    <w:p w:rsidR="001A3058" w:rsidRPr="00711FE4" w:rsidRDefault="001A3058" w:rsidP="007E1A3E">
      <w:pPr>
        <w:pStyle w:val="NormalnyWeb8"/>
        <w:ind w:left="0" w:right="0"/>
        <w:jc w:val="both"/>
        <w:rPr>
          <w:rFonts w:asciiTheme="minorHAnsi" w:eastAsiaTheme="minorHAnsi" w:hAnsiTheme="minorHAnsi" w:cs="Arial"/>
          <w:sz w:val="20"/>
          <w:szCs w:val="20"/>
          <w:lang w:eastAsia="en-US"/>
        </w:rPr>
      </w:pPr>
      <w:r>
        <w:rPr>
          <w:rFonts w:asciiTheme="minorHAnsi" w:eastAsiaTheme="minorHAnsi" w:hAnsiTheme="minorHAnsi" w:cs="Arial"/>
          <w:i/>
          <w:sz w:val="20"/>
          <w:szCs w:val="20"/>
          <w:lang w:eastAsia="en-US"/>
        </w:rPr>
        <w:t>D</w:t>
      </w:r>
      <w:r w:rsidR="00900374" w:rsidRPr="00900374">
        <w:rPr>
          <w:rFonts w:asciiTheme="minorHAnsi" w:eastAsiaTheme="minorHAnsi" w:hAnsiTheme="minorHAnsi" w:cs="Arial"/>
          <w:i/>
          <w:sz w:val="20"/>
          <w:szCs w:val="20"/>
          <w:lang w:eastAsia="en-US"/>
        </w:rPr>
        <w:t xml:space="preserve">la </w:t>
      </w:r>
      <w:r>
        <w:rPr>
          <w:rFonts w:asciiTheme="minorHAnsi" w:eastAsiaTheme="minorHAnsi" w:hAnsiTheme="minorHAnsi" w:cs="Arial"/>
          <w:i/>
          <w:sz w:val="20"/>
          <w:szCs w:val="20"/>
          <w:lang w:eastAsia="en-US"/>
        </w:rPr>
        <w:t>spółki akcyjnej</w:t>
      </w:r>
      <w:r w:rsidR="00900374" w:rsidRPr="00900374">
        <w:rPr>
          <w:rFonts w:asciiTheme="minorHAnsi" w:eastAsiaTheme="minorHAnsi" w:hAnsiTheme="minorHAnsi" w:cs="Arial"/>
          <w:i/>
          <w:sz w:val="20"/>
          <w:szCs w:val="20"/>
          <w:lang w:eastAsia="en-US"/>
        </w:rPr>
        <w:t xml:space="preserve"> posiadające</w:t>
      </w:r>
      <w:r>
        <w:rPr>
          <w:rFonts w:asciiTheme="minorHAnsi" w:eastAsiaTheme="minorHAnsi" w:hAnsiTheme="minorHAnsi" w:cs="Arial"/>
          <w:i/>
          <w:sz w:val="20"/>
          <w:szCs w:val="20"/>
          <w:lang w:eastAsia="en-US"/>
        </w:rPr>
        <w:t>j</w:t>
      </w:r>
      <w:r w:rsidR="00900374" w:rsidRPr="00900374">
        <w:rPr>
          <w:rFonts w:asciiTheme="minorHAnsi" w:eastAsiaTheme="minorHAnsi" w:hAnsiTheme="minorHAnsi" w:cs="Arial"/>
          <w:i/>
          <w:sz w:val="20"/>
          <w:szCs w:val="20"/>
          <w:lang w:eastAsia="en-US"/>
        </w:rPr>
        <w:t xml:space="preserve"> okres obrachunkowy zgodny z rokiem kalendarzowym (od dnia 1 stycznia do 31 grudnia) w styczniu 20</w:t>
      </w:r>
      <w:r w:rsidR="00FF1012">
        <w:rPr>
          <w:rFonts w:asciiTheme="minorHAnsi" w:eastAsiaTheme="minorHAnsi" w:hAnsiTheme="minorHAnsi" w:cs="Arial"/>
          <w:i/>
          <w:sz w:val="20"/>
          <w:szCs w:val="20"/>
          <w:lang w:eastAsia="en-US"/>
        </w:rPr>
        <w:t>16</w:t>
      </w:r>
      <w:r w:rsidR="00900374" w:rsidRPr="00900374">
        <w:rPr>
          <w:rFonts w:asciiTheme="minorHAnsi" w:eastAsiaTheme="minorHAnsi" w:hAnsiTheme="minorHAnsi" w:cs="Arial"/>
          <w:i/>
          <w:sz w:val="20"/>
          <w:szCs w:val="20"/>
          <w:lang w:eastAsia="en-US"/>
        </w:rPr>
        <w:t xml:space="preserve"> roku ostatnim okresem obrachunkowym jest rok 201</w:t>
      </w:r>
      <w:r w:rsidR="00FF1012">
        <w:rPr>
          <w:rFonts w:asciiTheme="minorHAnsi" w:eastAsiaTheme="minorHAnsi" w:hAnsiTheme="minorHAnsi" w:cs="Arial"/>
          <w:i/>
          <w:sz w:val="20"/>
          <w:szCs w:val="20"/>
          <w:lang w:eastAsia="en-US"/>
        </w:rPr>
        <w:t>5</w:t>
      </w:r>
      <w:r w:rsidR="00900374" w:rsidRPr="00900374">
        <w:rPr>
          <w:rFonts w:asciiTheme="minorHAnsi" w:eastAsiaTheme="minorHAnsi" w:hAnsiTheme="minorHAnsi" w:cs="Arial"/>
          <w:i/>
          <w:sz w:val="20"/>
          <w:szCs w:val="20"/>
          <w:lang w:eastAsia="en-US"/>
        </w:rPr>
        <w:t>, pomimo iż zatwierdzenie ksiąg rachunkowych nastąpi w marcu 201</w:t>
      </w:r>
      <w:r w:rsidR="00FF1012">
        <w:rPr>
          <w:rFonts w:asciiTheme="minorHAnsi" w:eastAsiaTheme="minorHAnsi" w:hAnsiTheme="minorHAnsi" w:cs="Arial"/>
          <w:i/>
          <w:sz w:val="20"/>
          <w:szCs w:val="20"/>
          <w:lang w:eastAsia="en-US"/>
        </w:rPr>
        <w:t>6</w:t>
      </w:r>
      <w:r w:rsidR="00900374" w:rsidRPr="00900374">
        <w:rPr>
          <w:rFonts w:asciiTheme="minorHAnsi" w:eastAsiaTheme="minorHAnsi" w:hAnsiTheme="minorHAnsi" w:cs="Arial"/>
          <w:i/>
          <w:sz w:val="20"/>
          <w:szCs w:val="20"/>
          <w:lang w:eastAsia="en-US"/>
        </w:rPr>
        <w:t xml:space="preserve"> r</w:t>
      </w:r>
      <w:r w:rsidR="00900374">
        <w:rPr>
          <w:rFonts w:asciiTheme="minorHAnsi" w:eastAsiaTheme="minorHAnsi" w:hAnsiTheme="minorHAnsi" w:cs="Arial"/>
          <w:sz w:val="20"/>
          <w:szCs w:val="20"/>
          <w:lang w:eastAsia="en-US"/>
        </w:rPr>
        <w:t xml:space="preserve">. </w:t>
      </w:r>
    </w:p>
    <w:p w:rsidR="007E1A3E" w:rsidRPr="008E3199" w:rsidRDefault="00900374" w:rsidP="007E1A3E">
      <w:pPr>
        <w:pStyle w:val="NormalnyWeb8"/>
        <w:ind w:left="0" w:right="0"/>
        <w:jc w:val="both"/>
        <w:rPr>
          <w:rFonts w:asciiTheme="minorHAnsi" w:eastAsiaTheme="minorHAnsi" w:hAnsiTheme="minorHAnsi" w:cs="Arial"/>
          <w:sz w:val="20"/>
          <w:szCs w:val="20"/>
          <w:lang w:eastAsia="en-US"/>
        </w:rPr>
      </w:pPr>
      <w:r w:rsidRPr="00900374">
        <w:rPr>
          <w:rFonts w:asciiTheme="minorHAnsi" w:eastAsiaTheme="minorHAnsi" w:hAnsiTheme="minorHAnsi" w:cs="Arial"/>
          <w:sz w:val="20"/>
          <w:szCs w:val="20"/>
          <w:lang w:eastAsia="en-US"/>
        </w:rPr>
        <w:t>Jeżeli po zakończeniu procesu zatwierdzania danych zostaną one zmienione w sposób wpływający na zakwalifikowanie przedsiębiorcy do danej grupy, status przedsiębiorcy powinien zostać skorygowany z uwzględnieniem zmian dokonanych w procesie zatwierdzania danych.</w:t>
      </w:r>
    </w:p>
    <w:p w:rsidR="00544692" w:rsidRDefault="005248B5" w:rsidP="00C002F3">
      <w:pPr>
        <w:pStyle w:val="Akapitzlist"/>
        <w:spacing w:before="120" w:after="0" w:line="240" w:lineRule="auto"/>
        <w:ind w:left="0"/>
        <w:contextualSpacing w:val="0"/>
        <w:jc w:val="both"/>
        <w:rPr>
          <w:rFonts w:cs="Arial"/>
          <w:sz w:val="20"/>
          <w:szCs w:val="20"/>
        </w:rPr>
      </w:pPr>
      <w:r>
        <w:rPr>
          <w:rFonts w:cs="Arial"/>
          <w:sz w:val="20"/>
          <w:szCs w:val="20"/>
        </w:rPr>
        <w:t xml:space="preserve">W przypadku przedsiębiorstw działających dłużej niż </w:t>
      </w:r>
      <w:r w:rsidRPr="005248B5">
        <w:rPr>
          <w:rFonts w:cs="Arial"/>
          <w:sz w:val="20"/>
          <w:szCs w:val="20"/>
        </w:rPr>
        <w:t>dwa zamknięte lata obrachunkowe</w:t>
      </w:r>
      <w:r w:rsidR="00D70E71">
        <w:rPr>
          <w:rFonts w:cs="Arial"/>
          <w:sz w:val="20"/>
          <w:szCs w:val="20"/>
        </w:rPr>
        <w:t>,</w:t>
      </w:r>
      <w:r>
        <w:rPr>
          <w:rFonts w:cs="Arial"/>
          <w:sz w:val="20"/>
          <w:szCs w:val="20"/>
        </w:rPr>
        <w:t xml:space="preserve"> o</w:t>
      </w:r>
      <w:r w:rsidR="00544692">
        <w:rPr>
          <w:rFonts w:cs="Arial"/>
          <w:sz w:val="20"/>
          <w:szCs w:val="20"/>
        </w:rPr>
        <w:t xml:space="preserve">cenę statusu </w:t>
      </w:r>
      <w:r w:rsidR="00544692" w:rsidRPr="00544692">
        <w:rPr>
          <w:rFonts w:cs="Arial"/>
          <w:sz w:val="20"/>
          <w:szCs w:val="20"/>
        </w:rPr>
        <w:t>należy rozpocząć od ustalenia statusu przedsiębiorstwa w ostatni</w:t>
      </w:r>
      <w:r w:rsidR="005C0509">
        <w:rPr>
          <w:rFonts w:cs="Arial"/>
          <w:sz w:val="20"/>
          <w:szCs w:val="20"/>
        </w:rPr>
        <w:t xml:space="preserve">ch </w:t>
      </w:r>
      <w:r w:rsidR="009F2710">
        <w:rPr>
          <w:rFonts w:cs="Arial"/>
          <w:sz w:val="20"/>
          <w:szCs w:val="20"/>
        </w:rPr>
        <w:t xml:space="preserve">dwóch </w:t>
      </w:r>
      <w:r w:rsidR="008E3199">
        <w:rPr>
          <w:rFonts w:cs="Arial"/>
          <w:sz w:val="20"/>
          <w:szCs w:val="20"/>
        </w:rPr>
        <w:t>zamkniętych</w:t>
      </w:r>
      <w:r w:rsidR="00D64422">
        <w:rPr>
          <w:rFonts w:cs="Arial"/>
          <w:sz w:val="20"/>
          <w:szCs w:val="20"/>
        </w:rPr>
        <w:t>,</w:t>
      </w:r>
      <w:r w:rsidR="008E3199">
        <w:rPr>
          <w:rFonts w:cs="Arial"/>
          <w:sz w:val="20"/>
          <w:szCs w:val="20"/>
        </w:rPr>
        <w:t xml:space="preserve"> </w:t>
      </w:r>
      <w:r w:rsidR="009F2710">
        <w:rPr>
          <w:rFonts w:cs="Arial"/>
          <w:sz w:val="20"/>
          <w:szCs w:val="20"/>
        </w:rPr>
        <w:t xml:space="preserve">kolejnych </w:t>
      </w:r>
      <w:r w:rsidR="005C0509">
        <w:rPr>
          <w:rFonts w:cs="Arial"/>
          <w:sz w:val="20"/>
          <w:szCs w:val="20"/>
        </w:rPr>
        <w:t>latach obrachunkowych</w:t>
      </w:r>
      <w:r w:rsidR="00544692" w:rsidRPr="00544692">
        <w:rPr>
          <w:rFonts w:cs="Arial"/>
          <w:sz w:val="20"/>
          <w:szCs w:val="20"/>
        </w:rPr>
        <w:t>, poprzedzający</w:t>
      </w:r>
      <w:r w:rsidR="005C0509">
        <w:rPr>
          <w:rFonts w:cs="Arial"/>
          <w:sz w:val="20"/>
          <w:szCs w:val="20"/>
        </w:rPr>
        <w:t>ch</w:t>
      </w:r>
      <w:r w:rsidR="00544692" w:rsidRPr="00544692">
        <w:rPr>
          <w:rFonts w:cs="Arial"/>
          <w:sz w:val="20"/>
          <w:szCs w:val="20"/>
        </w:rPr>
        <w:t xml:space="preserve"> rok złożenia wniosku o przyznanie pomocy. Jeśli </w:t>
      </w:r>
      <w:r w:rsidR="00D64422" w:rsidRPr="00544692">
        <w:rPr>
          <w:rFonts w:cs="Arial"/>
          <w:sz w:val="20"/>
          <w:szCs w:val="20"/>
        </w:rPr>
        <w:t>wskazuj</w:t>
      </w:r>
      <w:r w:rsidR="00D64422">
        <w:rPr>
          <w:rFonts w:cs="Arial"/>
          <w:sz w:val="20"/>
          <w:szCs w:val="20"/>
        </w:rPr>
        <w:t>ą</w:t>
      </w:r>
      <w:r w:rsidR="00D64422" w:rsidRPr="00544692">
        <w:rPr>
          <w:rFonts w:cs="Arial"/>
          <w:sz w:val="20"/>
          <w:szCs w:val="20"/>
        </w:rPr>
        <w:t xml:space="preserve"> </w:t>
      </w:r>
      <w:r w:rsidR="00544692" w:rsidRPr="00544692">
        <w:rPr>
          <w:rFonts w:cs="Arial"/>
          <w:sz w:val="20"/>
          <w:szCs w:val="20"/>
        </w:rPr>
        <w:t>one na tę samą wielkość</w:t>
      </w:r>
      <w:r w:rsidR="00D64422">
        <w:rPr>
          <w:rFonts w:cs="Arial"/>
          <w:sz w:val="20"/>
          <w:szCs w:val="20"/>
        </w:rPr>
        <w:t>,</w:t>
      </w:r>
      <w:r w:rsidR="00544692" w:rsidRPr="00544692">
        <w:rPr>
          <w:rFonts w:cs="Arial"/>
          <w:sz w:val="20"/>
          <w:szCs w:val="20"/>
        </w:rPr>
        <w:t xml:space="preserve"> to badanie może zostać zakończone</w:t>
      </w:r>
      <w:r w:rsidR="00445F8B">
        <w:rPr>
          <w:rFonts w:cs="Arial"/>
          <w:sz w:val="20"/>
          <w:szCs w:val="20"/>
        </w:rPr>
        <w:t>, albowiem przedsiębiorstwo uzyskało dany status</w:t>
      </w:r>
      <w:r w:rsidR="00544692" w:rsidRPr="00544692">
        <w:rPr>
          <w:rFonts w:cs="Arial"/>
          <w:sz w:val="20"/>
          <w:szCs w:val="20"/>
        </w:rPr>
        <w:t xml:space="preserve">. </w:t>
      </w:r>
      <w:r w:rsidR="005C0509">
        <w:rPr>
          <w:rFonts w:cs="Arial"/>
          <w:sz w:val="20"/>
          <w:szCs w:val="20"/>
        </w:rPr>
        <w:t>Natomiast jeżeli w</w:t>
      </w:r>
      <w:r w:rsidR="00FF1012">
        <w:rPr>
          <w:rFonts w:cs="Arial"/>
          <w:sz w:val="20"/>
          <w:szCs w:val="20"/>
        </w:rPr>
        <w:t xml:space="preserve"> tych</w:t>
      </w:r>
      <w:r w:rsidR="005C0509">
        <w:rPr>
          <w:rFonts w:cs="Arial"/>
          <w:sz w:val="20"/>
          <w:szCs w:val="20"/>
        </w:rPr>
        <w:t xml:space="preserve"> dwóch latach przedsiębiorstwo </w:t>
      </w:r>
      <w:r w:rsidR="00A56A23">
        <w:rPr>
          <w:rFonts w:cs="Arial"/>
          <w:sz w:val="20"/>
          <w:szCs w:val="20"/>
        </w:rPr>
        <w:t>osiąga dane właściwe dla dwóch różnych wielkości przedsiębiorstwa</w:t>
      </w:r>
      <w:r w:rsidR="00544692" w:rsidRPr="00544692">
        <w:rPr>
          <w:rFonts w:cs="Arial"/>
          <w:sz w:val="20"/>
          <w:szCs w:val="20"/>
        </w:rPr>
        <w:t xml:space="preserve">, należy </w:t>
      </w:r>
      <w:r w:rsidR="00FA15D5">
        <w:rPr>
          <w:rFonts w:cs="Arial"/>
          <w:sz w:val="20"/>
          <w:szCs w:val="20"/>
        </w:rPr>
        <w:t xml:space="preserve">cofać się sukcesywnie </w:t>
      </w:r>
      <w:r w:rsidR="00544692" w:rsidRPr="00544692">
        <w:rPr>
          <w:rFonts w:cs="Arial"/>
          <w:sz w:val="20"/>
          <w:szCs w:val="20"/>
        </w:rPr>
        <w:t xml:space="preserve">do danych </w:t>
      </w:r>
      <w:r w:rsidR="00D70E71">
        <w:rPr>
          <w:rFonts w:cs="Arial"/>
          <w:sz w:val="20"/>
          <w:szCs w:val="20"/>
        </w:rPr>
        <w:t xml:space="preserve">z </w:t>
      </w:r>
      <w:r w:rsidR="00544692" w:rsidRPr="00544692">
        <w:rPr>
          <w:rFonts w:cs="Arial"/>
          <w:sz w:val="20"/>
          <w:szCs w:val="20"/>
        </w:rPr>
        <w:t>dalszych okresów działalności przedsiębiorstwa</w:t>
      </w:r>
      <w:r w:rsidR="001C3A5F">
        <w:rPr>
          <w:rFonts w:cs="Arial"/>
          <w:sz w:val="20"/>
          <w:szCs w:val="20"/>
        </w:rPr>
        <w:t>, a</w:t>
      </w:r>
      <w:r>
        <w:rPr>
          <w:rFonts w:cs="Arial"/>
          <w:sz w:val="20"/>
          <w:szCs w:val="20"/>
        </w:rPr>
        <w:t>ż do momentu</w:t>
      </w:r>
      <w:r w:rsidR="00D64422">
        <w:rPr>
          <w:rFonts w:cs="Arial"/>
          <w:sz w:val="20"/>
          <w:szCs w:val="20"/>
        </w:rPr>
        <w:t>,</w:t>
      </w:r>
      <w:r>
        <w:rPr>
          <w:rFonts w:cs="Arial"/>
          <w:sz w:val="20"/>
          <w:szCs w:val="20"/>
        </w:rPr>
        <w:t xml:space="preserve"> kiedy wystąpią dwa lata z rzędu</w:t>
      </w:r>
      <w:r w:rsidR="00D70E71">
        <w:rPr>
          <w:rFonts w:cs="Arial"/>
          <w:sz w:val="20"/>
          <w:szCs w:val="20"/>
        </w:rPr>
        <w:t>,</w:t>
      </w:r>
      <w:r>
        <w:rPr>
          <w:rFonts w:cs="Arial"/>
          <w:sz w:val="20"/>
          <w:szCs w:val="20"/>
        </w:rPr>
        <w:t xml:space="preserve"> kiedy przedsiębiorstwo osiągnęło dane właściwe dla tej samej kategorii przedsiębiorstwa. </w:t>
      </w:r>
    </w:p>
    <w:p w:rsidR="00FC35BB" w:rsidRDefault="0088264B" w:rsidP="00632651">
      <w:pPr>
        <w:pStyle w:val="Akapitzlist"/>
        <w:spacing w:before="120" w:after="120" w:line="240" w:lineRule="auto"/>
        <w:ind w:left="0"/>
        <w:contextualSpacing w:val="0"/>
        <w:jc w:val="both"/>
        <w:rPr>
          <w:rFonts w:cs="Arial"/>
          <w:sz w:val="20"/>
          <w:szCs w:val="20"/>
        </w:rPr>
      </w:pPr>
      <w:r>
        <w:rPr>
          <w:rFonts w:cs="Arial"/>
          <w:sz w:val="20"/>
          <w:szCs w:val="20"/>
        </w:rPr>
        <w:t xml:space="preserve">Jeżeli w wyniku przeprowadzonej analizy ustalone zostanie, iż </w:t>
      </w:r>
      <w:r w:rsidR="00F53FDC">
        <w:rPr>
          <w:rFonts w:cs="Arial"/>
          <w:sz w:val="20"/>
          <w:szCs w:val="20"/>
        </w:rPr>
        <w:t xml:space="preserve">od momentu rozpoczęcia działalności </w:t>
      </w:r>
      <w:r>
        <w:rPr>
          <w:rFonts w:cs="Arial"/>
          <w:sz w:val="20"/>
          <w:szCs w:val="20"/>
        </w:rPr>
        <w:t>nie zaistniały dwa kolejne następujące po sobie lata, w których wystąpił ten sam status przy określaniu wielkości podmiotu</w:t>
      </w:r>
      <w:r w:rsidR="00F53FDC">
        <w:rPr>
          <w:rFonts w:cs="Arial"/>
          <w:sz w:val="20"/>
          <w:szCs w:val="20"/>
        </w:rPr>
        <w:t xml:space="preserve">, </w:t>
      </w:r>
      <w:r>
        <w:rPr>
          <w:rFonts w:cs="Arial"/>
          <w:sz w:val="20"/>
          <w:szCs w:val="20"/>
        </w:rPr>
        <w:t xml:space="preserve">należy kierować </w:t>
      </w:r>
      <w:r w:rsidR="00D70E71">
        <w:rPr>
          <w:rFonts w:cs="Arial"/>
          <w:sz w:val="20"/>
          <w:szCs w:val="20"/>
        </w:rPr>
        <w:t xml:space="preserve">się </w:t>
      </w:r>
      <w:r>
        <w:rPr>
          <w:rFonts w:cs="Arial"/>
          <w:sz w:val="20"/>
          <w:szCs w:val="20"/>
        </w:rPr>
        <w:t>zasadami wskazanymi w poniższej tabeli: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850"/>
        <w:gridCol w:w="851"/>
        <w:gridCol w:w="850"/>
        <w:gridCol w:w="851"/>
        <w:gridCol w:w="992"/>
        <w:gridCol w:w="3260"/>
      </w:tblGrid>
      <w:tr w:rsidR="009916BD" w:rsidRPr="00DA6C61" w:rsidTr="009916BD">
        <w:tc>
          <w:tcPr>
            <w:tcW w:w="993" w:type="dxa"/>
            <w:shd w:val="clear" w:color="auto" w:fill="D9D9D9"/>
          </w:tcPr>
          <w:p w:rsidR="009916BD" w:rsidRPr="003A11E9" w:rsidRDefault="009916BD" w:rsidP="00C002F3">
            <w:pPr>
              <w:pStyle w:val="Akapitzlist"/>
              <w:spacing w:after="0" w:line="240" w:lineRule="auto"/>
              <w:ind w:left="0"/>
              <w:contextualSpacing w:val="0"/>
              <w:jc w:val="both"/>
              <w:rPr>
                <w:rFonts w:cs="Arial"/>
                <w:sz w:val="18"/>
                <w:szCs w:val="20"/>
              </w:rPr>
            </w:pPr>
          </w:p>
        </w:tc>
        <w:tc>
          <w:tcPr>
            <w:tcW w:w="992" w:type="dxa"/>
            <w:shd w:val="clear" w:color="auto" w:fill="D9D9D9"/>
          </w:tcPr>
          <w:p w:rsidR="009916BD"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201</w:t>
            </w:r>
            <w:r>
              <w:rPr>
                <w:rFonts w:cs="Arial"/>
                <w:sz w:val="18"/>
                <w:szCs w:val="20"/>
              </w:rPr>
              <w:t xml:space="preserve">1 </w:t>
            </w:r>
          </w:p>
          <w:p w:rsidR="009916BD" w:rsidRPr="003A11E9" w:rsidRDefault="00900374" w:rsidP="00C002F3">
            <w:pPr>
              <w:pStyle w:val="Akapitzlist"/>
              <w:spacing w:after="0" w:line="240" w:lineRule="auto"/>
              <w:ind w:left="0"/>
              <w:contextualSpacing w:val="0"/>
              <w:jc w:val="center"/>
              <w:rPr>
                <w:rFonts w:cs="Arial"/>
                <w:sz w:val="18"/>
                <w:szCs w:val="20"/>
              </w:rPr>
            </w:pPr>
            <w:r w:rsidRPr="00900374">
              <w:rPr>
                <w:rFonts w:cs="Arial"/>
                <w:sz w:val="14"/>
                <w:szCs w:val="20"/>
              </w:rPr>
              <w:t>(rok utworzenia)</w:t>
            </w:r>
          </w:p>
        </w:tc>
        <w:tc>
          <w:tcPr>
            <w:tcW w:w="850" w:type="dxa"/>
            <w:shd w:val="clear" w:color="auto" w:fill="D9D9D9"/>
          </w:tcPr>
          <w:p w:rsidR="009916BD" w:rsidRPr="003A11E9" w:rsidRDefault="009916BD" w:rsidP="009916BD">
            <w:pPr>
              <w:pStyle w:val="Akapitzlist"/>
              <w:spacing w:after="0" w:line="240" w:lineRule="auto"/>
              <w:ind w:left="0"/>
              <w:contextualSpacing w:val="0"/>
              <w:jc w:val="center"/>
              <w:rPr>
                <w:rFonts w:cs="Arial"/>
                <w:sz w:val="18"/>
                <w:szCs w:val="20"/>
              </w:rPr>
            </w:pPr>
            <w:r w:rsidRPr="003A11E9">
              <w:rPr>
                <w:rFonts w:cs="Arial"/>
                <w:sz w:val="18"/>
                <w:szCs w:val="20"/>
              </w:rPr>
              <w:t>201</w:t>
            </w:r>
            <w:r>
              <w:rPr>
                <w:rFonts w:cs="Arial"/>
                <w:sz w:val="18"/>
                <w:szCs w:val="20"/>
              </w:rPr>
              <w:t>2</w:t>
            </w:r>
          </w:p>
        </w:tc>
        <w:tc>
          <w:tcPr>
            <w:tcW w:w="851" w:type="dxa"/>
            <w:shd w:val="clear" w:color="auto" w:fill="D9D9D9"/>
          </w:tcPr>
          <w:p w:rsidR="007713DA" w:rsidRDefault="009916BD">
            <w:pPr>
              <w:pStyle w:val="Akapitzlist"/>
              <w:spacing w:after="0" w:line="240" w:lineRule="auto"/>
              <w:ind w:left="0"/>
              <w:contextualSpacing w:val="0"/>
              <w:jc w:val="center"/>
              <w:rPr>
                <w:rFonts w:cs="Arial"/>
                <w:sz w:val="18"/>
                <w:szCs w:val="20"/>
              </w:rPr>
            </w:pPr>
            <w:r w:rsidRPr="003A11E9">
              <w:rPr>
                <w:rFonts w:cs="Arial"/>
                <w:sz w:val="18"/>
                <w:szCs w:val="20"/>
              </w:rPr>
              <w:t>201</w:t>
            </w:r>
            <w:r>
              <w:rPr>
                <w:rFonts w:cs="Arial"/>
                <w:sz w:val="18"/>
                <w:szCs w:val="20"/>
              </w:rPr>
              <w:t>3</w:t>
            </w:r>
          </w:p>
        </w:tc>
        <w:tc>
          <w:tcPr>
            <w:tcW w:w="850" w:type="dxa"/>
            <w:shd w:val="clear" w:color="auto" w:fill="D9D9D9"/>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2014</w:t>
            </w:r>
          </w:p>
        </w:tc>
        <w:tc>
          <w:tcPr>
            <w:tcW w:w="851" w:type="dxa"/>
            <w:shd w:val="clear" w:color="auto" w:fill="D9D9D9"/>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2015</w:t>
            </w:r>
          </w:p>
        </w:tc>
        <w:tc>
          <w:tcPr>
            <w:tcW w:w="992" w:type="dxa"/>
            <w:shd w:val="clear" w:color="auto" w:fill="D9D9D9"/>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Wielkość</w:t>
            </w:r>
          </w:p>
        </w:tc>
        <w:tc>
          <w:tcPr>
            <w:tcW w:w="3260" w:type="dxa"/>
            <w:shd w:val="clear" w:color="auto" w:fill="D9D9D9"/>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Uzasadnienie</w:t>
            </w:r>
          </w:p>
        </w:tc>
      </w:tr>
      <w:tr w:rsidR="009916BD" w:rsidRPr="00DA6C61" w:rsidTr="009916BD">
        <w:tc>
          <w:tcPr>
            <w:tcW w:w="993" w:type="dxa"/>
            <w:shd w:val="clear" w:color="auto" w:fill="D9D9D9"/>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Podmiot A</w:t>
            </w:r>
          </w:p>
        </w:tc>
        <w:tc>
          <w:tcPr>
            <w:tcW w:w="992"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mikro</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małe</w:t>
            </w:r>
          </w:p>
        </w:tc>
        <w:tc>
          <w:tcPr>
            <w:tcW w:w="851"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mikro</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małe</w:t>
            </w:r>
          </w:p>
        </w:tc>
        <w:tc>
          <w:tcPr>
            <w:tcW w:w="851" w:type="dxa"/>
          </w:tcPr>
          <w:p w:rsidR="009916BD" w:rsidRPr="003A11E9" w:rsidRDefault="009916BD" w:rsidP="009916BD">
            <w:pPr>
              <w:pStyle w:val="Akapitzlist"/>
              <w:spacing w:after="0" w:line="240" w:lineRule="auto"/>
              <w:ind w:left="0"/>
              <w:contextualSpacing w:val="0"/>
              <w:jc w:val="center"/>
              <w:rPr>
                <w:rFonts w:cs="Arial"/>
                <w:sz w:val="18"/>
                <w:szCs w:val="20"/>
              </w:rPr>
            </w:pPr>
            <w:r>
              <w:rPr>
                <w:rFonts w:cs="Arial"/>
                <w:sz w:val="18"/>
                <w:szCs w:val="20"/>
              </w:rPr>
              <w:t>mikro</w:t>
            </w:r>
          </w:p>
        </w:tc>
        <w:tc>
          <w:tcPr>
            <w:tcW w:w="992" w:type="dxa"/>
          </w:tcPr>
          <w:p w:rsidR="009916BD" w:rsidRPr="003A11E9" w:rsidRDefault="009916BD" w:rsidP="00C002F3">
            <w:pPr>
              <w:pStyle w:val="Akapitzlist"/>
              <w:spacing w:after="0" w:line="240" w:lineRule="auto"/>
              <w:ind w:left="0"/>
              <w:contextualSpacing w:val="0"/>
              <w:jc w:val="center"/>
              <w:rPr>
                <w:rFonts w:cs="Arial"/>
                <w:b/>
                <w:sz w:val="18"/>
                <w:szCs w:val="20"/>
              </w:rPr>
            </w:pPr>
            <w:r w:rsidRPr="003A11E9">
              <w:rPr>
                <w:rFonts w:cs="Arial"/>
                <w:b/>
                <w:sz w:val="18"/>
                <w:szCs w:val="20"/>
              </w:rPr>
              <w:t>mikro</w:t>
            </w:r>
          </w:p>
        </w:tc>
        <w:tc>
          <w:tcPr>
            <w:tcW w:w="3260" w:type="dxa"/>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Żadna z wielkości się nie utrwaliła, a pierwszy rok wskazuje na mikro.</w:t>
            </w:r>
          </w:p>
        </w:tc>
      </w:tr>
      <w:tr w:rsidR="009916BD" w:rsidRPr="00DA6C61" w:rsidTr="009916BD">
        <w:tc>
          <w:tcPr>
            <w:tcW w:w="993" w:type="dxa"/>
            <w:shd w:val="clear" w:color="auto" w:fill="D9D9D9"/>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Podmiot B</w:t>
            </w:r>
          </w:p>
        </w:tc>
        <w:tc>
          <w:tcPr>
            <w:tcW w:w="992"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mikro</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małe</w:t>
            </w:r>
          </w:p>
        </w:tc>
        <w:tc>
          <w:tcPr>
            <w:tcW w:w="851" w:type="dxa"/>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mikro</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małe</w:t>
            </w:r>
          </w:p>
        </w:tc>
        <w:tc>
          <w:tcPr>
            <w:tcW w:w="851" w:type="dxa"/>
          </w:tcPr>
          <w:p w:rsidR="009916BD" w:rsidRPr="003A11E9" w:rsidRDefault="009916BD" w:rsidP="009916BD">
            <w:pPr>
              <w:pStyle w:val="Akapitzlist"/>
              <w:spacing w:after="0" w:line="240" w:lineRule="auto"/>
              <w:ind w:left="0"/>
              <w:contextualSpacing w:val="0"/>
              <w:jc w:val="center"/>
              <w:rPr>
                <w:rFonts w:cs="Arial"/>
                <w:sz w:val="18"/>
                <w:szCs w:val="20"/>
              </w:rPr>
            </w:pPr>
            <w:r>
              <w:rPr>
                <w:rFonts w:cs="Arial"/>
                <w:sz w:val="18"/>
                <w:szCs w:val="20"/>
              </w:rPr>
              <w:t>średnie</w:t>
            </w:r>
          </w:p>
        </w:tc>
        <w:tc>
          <w:tcPr>
            <w:tcW w:w="992" w:type="dxa"/>
          </w:tcPr>
          <w:p w:rsidR="009916BD" w:rsidRPr="003A11E9" w:rsidRDefault="009916BD" w:rsidP="00C002F3">
            <w:pPr>
              <w:pStyle w:val="Akapitzlist"/>
              <w:spacing w:after="0" w:line="240" w:lineRule="auto"/>
              <w:ind w:left="0"/>
              <w:contextualSpacing w:val="0"/>
              <w:jc w:val="center"/>
              <w:rPr>
                <w:rFonts w:cs="Arial"/>
                <w:b/>
                <w:sz w:val="18"/>
                <w:szCs w:val="20"/>
              </w:rPr>
            </w:pPr>
            <w:r w:rsidRPr="003A11E9">
              <w:rPr>
                <w:rFonts w:cs="Arial"/>
                <w:b/>
                <w:sz w:val="18"/>
                <w:szCs w:val="20"/>
              </w:rPr>
              <w:t>małe</w:t>
            </w:r>
          </w:p>
        </w:tc>
        <w:tc>
          <w:tcPr>
            <w:tcW w:w="3260" w:type="dxa"/>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W latach 201</w:t>
            </w:r>
            <w:r>
              <w:rPr>
                <w:rFonts w:cs="Arial"/>
                <w:sz w:val="18"/>
                <w:szCs w:val="20"/>
              </w:rPr>
              <w:t>4</w:t>
            </w:r>
            <w:r w:rsidRPr="003A11E9">
              <w:rPr>
                <w:rFonts w:cs="Arial"/>
                <w:sz w:val="18"/>
                <w:szCs w:val="20"/>
              </w:rPr>
              <w:t>-201</w:t>
            </w:r>
            <w:r>
              <w:rPr>
                <w:rFonts w:cs="Arial"/>
                <w:sz w:val="18"/>
                <w:szCs w:val="20"/>
              </w:rPr>
              <w:t>5</w:t>
            </w:r>
            <w:r w:rsidRPr="003A11E9">
              <w:rPr>
                <w:rFonts w:cs="Arial"/>
                <w:sz w:val="18"/>
                <w:szCs w:val="20"/>
              </w:rPr>
              <w:t xml:space="preserve"> utrwaliła się utrata statusu przedsiębiorstwa mikro; nie utrwaliło się natomiast zdobycie statusu przedsiębiorstwa średniego. </w:t>
            </w:r>
          </w:p>
        </w:tc>
      </w:tr>
      <w:tr w:rsidR="009916BD" w:rsidRPr="00DA6C61" w:rsidTr="009916BD">
        <w:tc>
          <w:tcPr>
            <w:tcW w:w="993" w:type="dxa"/>
            <w:shd w:val="clear" w:color="auto" w:fill="D9D9D9"/>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Podmiot C</w:t>
            </w:r>
          </w:p>
        </w:tc>
        <w:tc>
          <w:tcPr>
            <w:tcW w:w="992"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mikro</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małe</w:t>
            </w:r>
          </w:p>
        </w:tc>
        <w:tc>
          <w:tcPr>
            <w:tcW w:w="851" w:type="dxa"/>
          </w:tcPr>
          <w:p w:rsidR="009916BD" w:rsidRPr="003A11E9" w:rsidRDefault="009916BD" w:rsidP="009916BD">
            <w:pPr>
              <w:pStyle w:val="Akapitzlist"/>
              <w:spacing w:after="0" w:line="240" w:lineRule="auto"/>
              <w:ind w:left="0"/>
              <w:contextualSpacing w:val="0"/>
              <w:jc w:val="center"/>
              <w:rPr>
                <w:rFonts w:cs="Arial"/>
                <w:sz w:val="18"/>
                <w:szCs w:val="20"/>
              </w:rPr>
            </w:pPr>
            <w:r>
              <w:rPr>
                <w:rFonts w:cs="Arial"/>
                <w:sz w:val="18"/>
                <w:szCs w:val="20"/>
              </w:rPr>
              <w:t>mikro</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średnie</w:t>
            </w:r>
          </w:p>
        </w:tc>
        <w:tc>
          <w:tcPr>
            <w:tcW w:w="851"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mikro</w:t>
            </w:r>
          </w:p>
        </w:tc>
        <w:tc>
          <w:tcPr>
            <w:tcW w:w="992" w:type="dxa"/>
          </w:tcPr>
          <w:p w:rsidR="009916BD" w:rsidRPr="003A11E9" w:rsidRDefault="009916BD" w:rsidP="00C002F3">
            <w:pPr>
              <w:pStyle w:val="Akapitzlist"/>
              <w:spacing w:after="0" w:line="240" w:lineRule="auto"/>
              <w:ind w:left="0"/>
              <w:contextualSpacing w:val="0"/>
              <w:jc w:val="center"/>
              <w:rPr>
                <w:rFonts w:cs="Arial"/>
                <w:b/>
                <w:sz w:val="18"/>
                <w:szCs w:val="20"/>
              </w:rPr>
            </w:pPr>
            <w:r w:rsidRPr="003A11E9">
              <w:rPr>
                <w:rFonts w:cs="Arial"/>
                <w:b/>
                <w:sz w:val="18"/>
                <w:szCs w:val="20"/>
              </w:rPr>
              <w:t>mikro</w:t>
            </w:r>
          </w:p>
        </w:tc>
        <w:tc>
          <w:tcPr>
            <w:tcW w:w="3260" w:type="dxa"/>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 xml:space="preserve">Żadna z wielkości się nie utrwaliła, a pierwszy rok wskazuje na mikro. </w:t>
            </w:r>
          </w:p>
        </w:tc>
      </w:tr>
      <w:tr w:rsidR="009916BD" w:rsidRPr="00DA6C61" w:rsidTr="009916BD">
        <w:tc>
          <w:tcPr>
            <w:tcW w:w="993" w:type="dxa"/>
            <w:shd w:val="clear" w:color="auto" w:fill="D9D9D9"/>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Podmiot D</w:t>
            </w:r>
          </w:p>
        </w:tc>
        <w:tc>
          <w:tcPr>
            <w:tcW w:w="992"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w:t>
            </w:r>
          </w:p>
        </w:tc>
        <w:tc>
          <w:tcPr>
            <w:tcW w:w="851"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małe</w:t>
            </w:r>
          </w:p>
        </w:tc>
        <w:tc>
          <w:tcPr>
            <w:tcW w:w="850" w:type="dxa"/>
          </w:tcPr>
          <w:p w:rsidR="009916BD" w:rsidRPr="003A11E9" w:rsidRDefault="009916BD" w:rsidP="00C002F3">
            <w:pPr>
              <w:pStyle w:val="Akapitzlist"/>
              <w:spacing w:after="0" w:line="240" w:lineRule="auto"/>
              <w:ind w:left="0"/>
              <w:contextualSpacing w:val="0"/>
              <w:jc w:val="center"/>
              <w:rPr>
                <w:rFonts w:cs="Arial"/>
                <w:sz w:val="18"/>
                <w:szCs w:val="20"/>
              </w:rPr>
            </w:pPr>
            <w:r w:rsidRPr="003A11E9">
              <w:rPr>
                <w:rFonts w:cs="Arial"/>
                <w:sz w:val="18"/>
                <w:szCs w:val="20"/>
              </w:rPr>
              <w:t>mikro</w:t>
            </w:r>
          </w:p>
        </w:tc>
        <w:tc>
          <w:tcPr>
            <w:tcW w:w="851" w:type="dxa"/>
          </w:tcPr>
          <w:p w:rsidR="009916BD" w:rsidRPr="003A11E9" w:rsidRDefault="009916BD" w:rsidP="00C002F3">
            <w:pPr>
              <w:pStyle w:val="Akapitzlist"/>
              <w:spacing w:after="0" w:line="240" w:lineRule="auto"/>
              <w:ind w:left="0"/>
              <w:contextualSpacing w:val="0"/>
              <w:jc w:val="center"/>
              <w:rPr>
                <w:rFonts w:cs="Arial"/>
                <w:sz w:val="18"/>
                <w:szCs w:val="20"/>
              </w:rPr>
            </w:pPr>
            <w:r>
              <w:rPr>
                <w:rFonts w:cs="Arial"/>
                <w:sz w:val="18"/>
                <w:szCs w:val="20"/>
              </w:rPr>
              <w:t>małe</w:t>
            </w:r>
          </w:p>
        </w:tc>
        <w:tc>
          <w:tcPr>
            <w:tcW w:w="992" w:type="dxa"/>
          </w:tcPr>
          <w:p w:rsidR="009916BD" w:rsidRPr="003A11E9" w:rsidRDefault="009916BD" w:rsidP="00C002F3">
            <w:pPr>
              <w:pStyle w:val="Akapitzlist"/>
              <w:spacing w:after="0" w:line="240" w:lineRule="auto"/>
              <w:ind w:left="0"/>
              <w:contextualSpacing w:val="0"/>
              <w:jc w:val="center"/>
              <w:rPr>
                <w:rFonts w:cs="Arial"/>
                <w:b/>
                <w:sz w:val="18"/>
                <w:szCs w:val="20"/>
              </w:rPr>
            </w:pPr>
            <w:r w:rsidRPr="003A11E9">
              <w:rPr>
                <w:rFonts w:cs="Arial"/>
                <w:b/>
                <w:sz w:val="18"/>
                <w:szCs w:val="20"/>
              </w:rPr>
              <w:t>małe</w:t>
            </w:r>
          </w:p>
        </w:tc>
        <w:tc>
          <w:tcPr>
            <w:tcW w:w="3260" w:type="dxa"/>
          </w:tcPr>
          <w:p w:rsidR="009916BD" w:rsidRPr="003A11E9" w:rsidRDefault="009916BD" w:rsidP="00C002F3">
            <w:pPr>
              <w:pStyle w:val="Akapitzlist"/>
              <w:spacing w:after="0" w:line="240" w:lineRule="auto"/>
              <w:ind w:left="0"/>
              <w:contextualSpacing w:val="0"/>
              <w:jc w:val="both"/>
              <w:rPr>
                <w:rFonts w:cs="Arial"/>
                <w:sz w:val="18"/>
                <w:szCs w:val="20"/>
              </w:rPr>
            </w:pPr>
            <w:r w:rsidRPr="003A11E9">
              <w:rPr>
                <w:rFonts w:cs="Arial"/>
                <w:sz w:val="18"/>
                <w:szCs w:val="20"/>
              </w:rPr>
              <w:t>Pierwszy rok wskazuje na małe.</w:t>
            </w:r>
          </w:p>
        </w:tc>
      </w:tr>
    </w:tbl>
    <w:p w:rsidR="008C0099" w:rsidRDefault="00445F8B" w:rsidP="00C002F3">
      <w:pPr>
        <w:pStyle w:val="NormalnyWeb8"/>
        <w:ind w:left="0" w:right="0"/>
        <w:jc w:val="both"/>
        <w:rPr>
          <w:rFonts w:asciiTheme="minorHAnsi" w:eastAsiaTheme="minorHAnsi" w:hAnsiTheme="minorHAnsi" w:cs="Arial"/>
          <w:sz w:val="20"/>
          <w:szCs w:val="20"/>
          <w:lang w:eastAsia="en-US"/>
        </w:rPr>
      </w:pPr>
      <w:r w:rsidRPr="005248B5">
        <w:rPr>
          <w:rFonts w:asciiTheme="minorHAnsi" w:eastAsiaTheme="minorHAnsi" w:hAnsiTheme="minorHAnsi" w:cs="Arial"/>
          <w:sz w:val="20"/>
          <w:szCs w:val="20"/>
          <w:lang w:eastAsia="en-US"/>
        </w:rPr>
        <w:t>W przypadku przedsiębiorstw działających dłużej niż jeden zamknięty rok obrachunkowy, a krócej niż dwa zamknięte lata obrachunkowe, przedsiębiorca określa kategorię statusu na podstawie danych z pierwszego zamkniętego roku obrachunkowego.</w:t>
      </w:r>
      <w:r w:rsidR="004569BD">
        <w:rPr>
          <w:rFonts w:asciiTheme="minorHAnsi" w:eastAsiaTheme="minorHAnsi" w:hAnsiTheme="minorHAnsi" w:cs="Arial"/>
          <w:sz w:val="20"/>
          <w:szCs w:val="20"/>
          <w:lang w:eastAsia="en-US"/>
        </w:rPr>
        <w:t xml:space="preserve"> </w:t>
      </w:r>
      <w:r w:rsidRPr="005248B5">
        <w:rPr>
          <w:rFonts w:asciiTheme="minorHAnsi" w:eastAsiaTheme="minorHAnsi" w:hAnsiTheme="minorHAnsi" w:cs="Arial"/>
          <w:sz w:val="20"/>
          <w:szCs w:val="20"/>
          <w:lang w:eastAsia="en-US"/>
        </w:rPr>
        <w:t>W przypadku przedsiębiorstw działających krócej niż rok, przedsiębiorca określa kategorię statusu przedsiębiorstwa na podstawie danych opartych na godnych zaufania szacunkach</w:t>
      </w:r>
      <w:r w:rsidR="005248B5">
        <w:rPr>
          <w:rFonts w:asciiTheme="minorHAnsi" w:eastAsiaTheme="minorHAnsi" w:hAnsiTheme="minorHAnsi" w:cs="Arial"/>
          <w:sz w:val="20"/>
          <w:szCs w:val="20"/>
          <w:lang w:eastAsia="en-US"/>
        </w:rPr>
        <w:t xml:space="preserve"> dotyczących całego roku</w:t>
      </w:r>
      <w:r w:rsidRPr="005248B5">
        <w:rPr>
          <w:rFonts w:asciiTheme="minorHAnsi" w:eastAsiaTheme="minorHAnsi" w:hAnsiTheme="minorHAnsi" w:cs="Arial"/>
          <w:sz w:val="20"/>
          <w:szCs w:val="20"/>
          <w:lang w:eastAsia="en-US"/>
        </w:rPr>
        <w:t xml:space="preserve">, które </w:t>
      </w:r>
      <w:r w:rsidRPr="005248B5">
        <w:rPr>
          <w:rFonts w:asciiTheme="minorHAnsi" w:eastAsiaTheme="minorHAnsi" w:hAnsiTheme="minorHAnsi" w:cs="Arial"/>
          <w:sz w:val="20"/>
          <w:szCs w:val="20"/>
          <w:lang w:eastAsia="en-US"/>
        </w:rPr>
        <w:lastRenderedPageBreak/>
        <w:t>wykorzystywał do opracowania założeń w zakresie projekcji finansowych i poziomu zatrudnienia.</w:t>
      </w:r>
      <w:r w:rsidR="008C0099">
        <w:rPr>
          <w:rFonts w:asciiTheme="minorHAnsi" w:eastAsiaTheme="minorHAnsi" w:hAnsiTheme="minorHAnsi" w:cs="Arial"/>
          <w:sz w:val="20"/>
          <w:szCs w:val="20"/>
          <w:lang w:eastAsia="en-US"/>
        </w:rPr>
        <w:t xml:space="preserve"> </w:t>
      </w:r>
      <w:r w:rsidR="008C0099" w:rsidRPr="008C0099">
        <w:rPr>
          <w:rFonts w:asciiTheme="minorHAnsi" w:eastAsiaTheme="minorHAnsi" w:hAnsiTheme="minorHAnsi" w:cs="Arial"/>
          <w:sz w:val="20"/>
          <w:szCs w:val="20"/>
          <w:lang w:eastAsia="en-US"/>
        </w:rPr>
        <w:t xml:space="preserve">Określenie statusu powinno opierać się na danych aktualnych na dzień ubiegania się o wsparcie i odzwierciedlać prognozy dla całego bieżącego okresu obrachunkowego. Wszelkie przyjęte przez </w:t>
      </w:r>
      <w:r w:rsidR="00813A2E">
        <w:rPr>
          <w:rFonts w:asciiTheme="minorHAnsi" w:eastAsiaTheme="minorHAnsi" w:hAnsiTheme="minorHAnsi" w:cs="Arial"/>
          <w:sz w:val="20"/>
          <w:szCs w:val="20"/>
          <w:lang w:eastAsia="en-US"/>
        </w:rPr>
        <w:t>Wnioskodawc</w:t>
      </w:r>
      <w:r w:rsidR="008C0099" w:rsidRPr="008C0099">
        <w:rPr>
          <w:rFonts w:asciiTheme="minorHAnsi" w:eastAsiaTheme="minorHAnsi" w:hAnsiTheme="minorHAnsi" w:cs="Arial"/>
          <w:sz w:val="20"/>
          <w:szCs w:val="20"/>
          <w:lang w:eastAsia="en-US"/>
        </w:rPr>
        <w:t>ę wartości powinny znajdować oparcie w dokumentacji przedsiębiorstwa</w:t>
      </w:r>
      <w:r w:rsidR="008C0099" w:rsidRPr="0066411C">
        <w:rPr>
          <w:rFonts w:asciiTheme="minorHAnsi" w:eastAsiaTheme="minorHAnsi" w:hAnsiTheme="minorHAnsi" w:cs="Arial"/>
          <w:sz w:val="20"/>
          <w:szCs w:val="20"/>
          <w:lang w:eastAsia="en-US"/>
        </w:rPr>
        <w:t xml:space="preserve">, </w:t>
      </w:r>
      <w:r w:rsidR="008C0099" w:rsidRPr="008C0099">
        <w:rPr>
          <w:rFonts w:asciiTheme="minorHAnsi" w:eastAsiaTheme="minorHAnsi" w:hAnsiTheme="minorHAnsi" w:cs="Arial"/>
          <w:sz w:val="20"/>
          <w:szCs w:val="20"/>
          <w:lang w:eastAsia="en-US"/>
        </w:rPr>
        <w:t xml:space="preserve">a zakładane prognozy dotyczące poziomu zatrudnienia oraz wyników finansowych </w:t>
      </w:r>
      <w:r w:rsidR="00813A2E">
        <w:rPr>
          <w:rFonts w:asciiTheme="minorHAnsi" w:eastAsiaTheme="minorHAnsi" w:hAnsiTheme="minorHAnsi" w:cs="Arial"/>
          <w:sz w:val="20"/>
          <w:szCs w:val="20"/>
          <w:lang w:eastAsia="en-US"/>
        </w:rPr>
        <w:t>Wnioskodawc</w:t>
      </w:r>
      <w:r w:rsidR="0066411C">
        <w:rPr>
          <w:rFonts w:asciiTheme="minorHAnsi" w:eastAsiaTheme="minorHAnsi" w:hAnsiTheme="minorHAnsi" w:cs="Arial"/>
          <w:sz w:val="20"/>
          <w:szCs w:val="20"/>
          <w:lang w:eastAsia="en-US"/>
        </w:rPr>
        <w:t xml:space="preserve">a powinien </w:t>
      </w:r>
      <w:r w:rsidR="001D0F4D">
        <w:rPr>
          <w:rFonts w:asciiTheme="minorHAnsi" w:eastAsiaTheme="minorHAnsi" w:hAnsiTheme="minorHAnsi" w:cs="Arial"/>
          <w:sz w:val="20"/>
          <w:szCs w:val="20"/>
          <w:lang w:eastAsia="en-US"/>
        </w:rPr>
        <w:t>móc uzasa</w:t>
      </w:r>
      <w:r w:rsidR="004569BD">
        <w:rPr>
          <w:rFonts w:asciiTheme="minorHAnsi" w:eastAsiaTheme="minorHAnsi" w:hAnsiTheme="minorHAnsi" w:cs="Arial"/>
          <w:sz w:val="20"/>
          <w:szCs w:val="20"/>
          <w:lang w:eastAsia="en-US"/>
        </w:rPr>
        <w:t xml:space="preserve">dnić. </w:t>
      </w:r>
      <w:r w:rsidR="008C0099" w:rsidRPr="008C0099">
        <w:rPr>
          <w:rFonts w:asciiTheme="minorHAnsi" w:eastAsiaTheme="minorHAnsi" w:hAnsiTheme="minorHAnsi" w:cs="Arial"/>
          <w:sz w:val="20"/>
          <w:szCs w:val="20"/>
          <w:lang w:eastAsia="en-US"/>
        </w:rPr>
        <w:t xml:space="preserve"> </w:t>
      </w:r>
    </w:p>
    <w:p w:rsidR="005F6875" w:rsidRDefault="005F6875" w:rsidP="00C002F3">
      <w:pPr>
        <w:autoSpaceDE w:val="0"/>
        <w:autoSpaceDN w:val="0"/>
        <w:adjustRightInd w:val="0"/>
        <w:spacing w:line="240" w:lineRule="auto"/>
        <w:jc w:val="both"/>
        <w:rPr>
          <w:rFonts w:cs="Arial"/>
          <w:sz w:val="20"/>
          <w:szCs w:val="20"/>
        </w:rPr>
      </w:pPr>
      <w:r>
        <w:rPr>
          <w:rFonts w:cs="Arial"/>
          <w:sz w:val="20"/>
          <w:szCs w:val="20"/>
        </w:rPr>
        <w:t>D</w:t>
      </w:r>
      <w:r w:rsidR="009707E1" w:rsidRPr="009707E1">
        <w:rPr>
          <w:rFonts w:cs="Arial"/>
          <w:sz w:val="20"/>
          <w:szCs w:val="20"/>
        </w:rPr>
        <w:t xml:space="preserve">ane stosowane do określania liczby </w:t>
      </w:r>
      <w:r w:rsidR="009916BD">
        <w:rPr>
          <w:rFonts w:cs="Arial"/>
          <w:sz w:val="20"/>
          <w:szCs w:val="20"/>
        </w:rPr>
        <w:t xml:space="preserve">zatrudnionych </w:t>
      </w:r>
      <w:r w:rsidR="009707E1" w:rsidRPr="009707E1">
        <w:rPr>
          <w:rFonts w:cs="Arial"/>
          <w:sz w:val="20"/>
          <w:szCs w:val="20"/>
        </w:rPr>
        <w:t>i wyników finansowych</w:t>
      </w:r>
      <w:r w:rsidR="00D70E71">
        <w:rPr>
          <w:rFonts w:cs="Arial"/>
          <w:sz w:val="20"/>
          <w:szCs w:val="20"/>
        </w:rPr>
        <w:t>,</w:t>
      </w:r>
      <w:r w:rsidR="009707E1" w:rsidRPr="009707E1">
        <w:rPr>
          <w:rFonts w:cs="Arial"/>
          <w:sz w:val="20"/>
          <w:szCs w:val="20"/>
        </w:rPr>
        <w:t xml:space="preserve"> to </w:t>
      </w:r>
      <w:r w:rsidR="009707E1">
        <w:rPr>
          <w:rFonts w:cs="Arial"/>
          <w:sz w:val="20"/>
          <w:szCs w:val="20"/>
        </w:rPr>
        <w:t>d</w:t>
      </w:r>
      <w:r w:rsidR="009707E1" w:rsidRPr="009707E1">
        <w:rPr>
          <w:rFonts w:cs="Arial"/>
          <w:sz w:val="20"/>
          <w:szCs w:val="20"/>
        </w:rPr>
        <w:t>ane obliczane w skali rocznej.</w:t>
      </w:r>
    </w:p>
    <w:p w:rsidR="005F6875" w:rsidRPr="005F6875" w:rsidRDefault="005F6875" w:rsidP="00C002F3">
      <w:pPr>
        <w:autoSpaceDE w:val="0"/>
        <w:autoSpaceDN w:val="0"/>
        <w:adjustRightInd w:val="0"/>
        <w:spacing w:line="240" w:lineRule="auto"/>
        <w:jc w:val="both"/>
        <w:rPr>
          <w:rFonts w:cs="Arial"/>
          <w:b/>
          <w:i/>
          <w:sz w:val="20"/>
          <w:szCs w:val="20"/>
        </w:rPr>
      </w:pPr>
      <w:r w:rsidRPr="005F6875">
        <w:rPr>
          <w:rFonts w:cs="Arial"/>
          <w:b/>
          <w:i/>
          <w:sz w:val="20"/>
          <w:szCs w:val="20"/>
        </w:rPr>
        <w:t>Wyjątek:</w:t>
      </w:r>
    </w:p>
    <w:p w:rsidR="005F6875" w:rsidRDefault="005F6875" w:rsidP="005F6875">
      <w:pPr>
        <w:pStyle w:val="NormalnyWeb8"/>
        <w:ind w:left="0" w:right="0"/>
        <w:jc w:val="both"/>
        <w:rPr>
          <w:rFonts w:asciiTheme="minorHAnsi" w:eastAsiaTheme="minorHAnsi" w:hAnsiTheme="minorHAnsi" w:cs="Arial"/>
          <w:i/>
          <w:sz w:val="20"/>
          <w:szCs w:val="20"/>
          <w:lang w:eastAsia="en-US"/>
        </w:rPr>
      </w:pPr>
      <w:r w:rsidRPr="005F6875">
        <w:rPr>
          <w:rFonts w:asciiTheme="minorHAnsi" w:eastAsiaTheme="minorHAnsi" w:hAnsiTheme="minorHAnsi" w:cs="Arial"/>
          <w:i/>
          <w:sz w:val="20"/>
          <w:szCs w:val="20"/>
          <w:lang w:eastAsia="en-US"/>
        </w:rPr>
        <w:t xml:space="preserve">W przypadku </w:t>
      </w:r>
      <w:r w:rsidR="003902A7">
        <w:rPr>
          <w:rFonts w:asciiTheme="minorHAnsi" w:eastAsiaTheme="minorHAnsi" w:hAnsiTheme="minorHAnsi" w:cs="Arial"/>
          <w:i/>
          <w:sz w:val="20"/>
          <w:szCs w:val="20"/>
          <w:lang w:eastAsia="en-US"/>
        </w:rPr>
        <w:t xml:space="preserve">zbycia przedsiębiorstwa lub </w:t>
      </w:r>
      <w:r w:rsidRPr="005F6875">
        <w:rPr>
          <w:rFonts w:asciiTheme="minorHAnsi" w:eastAsiaTheme="minorHAnsi" w:hAnsiTheme="minorHAnsi" w:cs="Arial"/>
          <w:i/>
          <w:sz w:val="20"/>
          <w:szCs w:val="20"/>
          <w:lang w:eastAsia="en-US"/>
        </w:rPr>
        <w:t>objęcia części udziałów przez nowego wspólnika</w:t>
      </w:r>
      <w:r w:rsidR="00D70E71">
        <w:rPr>
          <w:rFonts w:asciiTheme="minorHAnsi" w:eastAsiaTheme="minorHAnsi" w:hAnsiTheme="minorHAnsi" w:cs="Arial"/>
          <w:i/>
          <w:sz w:val="20"/>
          <w:szCs w:val="20"/>
          <w:lang w:eastAsia="en-US"/>
        </w:rPr>
        <w:t>,</w:t>
      </w:r>
      <w:r w:rsidRPr="005F6875">
        <w:rPr>
          <w:rFonts w:asciiTheme="minorHAnsi" w:eastAsiaTheme="minorHAnsi" w:hAnsiTheme="minorHAnsi" w:cs="Arial"/>
          <w:i/>
          <w:sz w:val="20"/>
          <w:szCs w:val="20"/>
          <w:lang w:eastAsia="en-US"/>
        </w:rPr>
        <w:t xml:space="preserve"> nie stosuje się dwuletniego okresu przejściowego, w którym status przedsiębiorstwa nie zmienia się</w:t>
      </w:r>
      <w:r w:rsidR="00D64422">
        <w:rPr>
          <w:rFonts w:asciiTheme="minorHAnsi" w:eastAsiaTheme="minorHAnsi" w:hAnsiTheme="minorHAnsi" w:cs="Arial"/>
          <w:i/>
          <w:sz w:val="20"/>
          <w:szCs w:val="20"/>
          <w:lang w:eastAsia="en-US"/>
        </w:rPr>
        <w:t>,</w:t>
      </w:r>
      <w:r w:rsidRPr="005F6875">
        <w:rPr>
          <w:rFonts w:asciiTheme="minorHAnsi" w:eastAsiaTheme="minorHAnsi" w:hAnsiTheme="minorHAnsi" w:cs="Arial"/>
          <w:i/>
          <w:sz w:val="20"/>
          <w:szCs w:val="20"/>
          <w:lang w:eastAsia="en-US"/>
        </w:rPr>
        <w:t xml:space="preserve"> pomimo przekroczenia pułapów zatrudnienia lub finansowych przez to przedsiębiorstwo. Wynika to z tego, iż intencją prawodawcy nie było objęcie ww. okresem przejściowym przedsiębiorstw, które zostały przejęte lub sprzedane przez inne przedsiębiorstwo. Sytuacja gospodarcza i siła ekonomiczna zmienia się z dnia na dzień i – co do zasady – ma charakter trwały. Dlatego też, nie ma powodu</w:t>
      </w:r>
      <w:r w:rsidR="00D64422">
        <w:rPr>
          <w:rFonts w:asciiTheme="minorHAnsi" w:eastAsiaTheme="minorHAnsi" w:hAnsiTheme="minorHAnsi" w:cs="Arial"/>
          <w:i/>
          <w:sz w:val="20"/>
          <w:szCs w:val="20"/>
          <w:lang w:eastAsia="en-US"/>
        </w:rPr>
        <w:t>,</w:t>
      </w:r>
      <w:r w:rsidRPr="005F6875">
        <w:rPr>
          <w:rFonts w:asciiTheme="minorHAnsi" w:eastAsiaTheme="minorHAnsi" w:hAnsiTheme="minorHAnsi" w:cs="Arial"/>
          <w:i/>
          <w:sz w:val="20"/>
          <w:szCs w:val="20"/>
          <w:lang w:eastAsia="en-US"/>
        </w:rPr>
        <w:t xml:space="preserve"> aby zmiana statusu następowała dopiero po dwóch latach. </w:t>
      </w:r>
      <w:r w:rsidRPr="005F6875">
        <w:rPr>
          <w:rFonts w:asciiTheme="minorHAnsi" w:eastAsiaTheme="minorHAnsi" w:hAnsiTheme="minorHAnsi" w:cs="Arial"/>
          <w:i/>
          <w:sz w:val="20"/>
          <w:szCs w:val="20"/>
          <w:u w:val="single"/>
          <w:lang w:eastAsia="en-US"/>
        </w:rPr>
        <w:t>Dane podmiotu po przekształceniu należy określić wg danych aktualnych na dzień ostatniej zmiany w strukturze własnościowej spółki i dołączenia nowego udziałowca</w:t>
      </w:r>
      <w:r w:rsidRPr="005F6875">
        <w:rPr>
          <w:rFonts w:asciiTheme="minorHAnsi" w:eastAsiaTheme="minorHAnsi" w:hAnsiTheme="minorHAnsi" w:cs="Arial"/>
          <w:i/>
          <w:sz w:val="20"/>
          <w:szCs w:val="20"/>
          <w:lang w:eastAsia="en-US"/>
        </w:rPr>
        <w:t>. Należy posłużyć się dokonaną w dobrej wierze oceną odpowiednich danych o zatrudnieniu i danych finansowych przeprowadzoną w trakcie roku obrachunkowego. Należy wykorzystać maksymalny dostępny w danej chwili zakres danych w celu najbardziej precyzyjnego oszacowania ich wielkości w ujęciu rocznym. Ponadto, ocena wielkości danego podmiotu powinna mieć miejsce na podstawie informacji aktualnych na dzień jego utworzenia (lub objęcia udziałów przez nowego udziałowca) lub późniejszych. W pierwszym przypadku, użyte powinny zostać dane z „bilansu otwarcia”, w drugim</w:t>
      </w:r>
      <w:r w:rsidR="00D64422">
        <w:rPr>
          <w:rFonts w:asciiTheme="minorHAnsi" w:eastAsiaTheme="minorHAnsi" w:hAnsiTheme="minorHAnsi" w:cs="Arial"/>
          <w:i/>
          <w:sz w:val="20"/>
          <w:szCs w:val="20"/>
          <w:lang w:eastAsia="en-US"/>
        </w:rPr>
        <w:t>,</w:t>
      </w:r>
      <w:r w:rsidRPr="005F6875">
        <w:rPr>
          <w:rFonts w:asciiTheme="minorHAnsi" w:eastAsiaTheme="minorHAnsi" w:hAnsiTheme="minorHAnsi" w:cs="Arial"/>
          <w:i/>
          <w:sz w:val="20"/>
          <w:szCs w:val="20"/>
          <w:lang w:eastAsia="en-US"/>
        </w:rPr>
        <w:t xml:space="preserve"> dane uzyskane z okresu od dokonania przekształcenia do dnia określenia wielkości przedsiębiorstw (składania wniosku). Dane te powinny być oszacowane w dobrej wierze w skali rocznej w trakcie trwania roku obrachunkowego, w którym nastąpiły zmiany w strukturze własnościowej. </w:t>
      </w:r>
    </w:p>
    <w:p w:rsidR="00DD156B" w:rsidRPr="005F6875" w:rsidRDefault="00DD156B" w:rsidP="005F6875">
      <w:pPr>
        <w:pStyle w:val="NormalnyWeb8"/>
        <w:ind w:left="0" w:right="0"/>
        <w:jc w:val="both"/>
        <w:rPr>
          <w:rFonts w:asciiTheme="minorHAnsi" w:eastAsiaTheme="minorHAnsi" w:hAnsiTheme="minorHAnsi" w:cs="Arial"/>
          <w:i/>
          <w:sz w:val="20"/>
          <w:szCs w:val="20"/>
          <w:lang w:eastAsia="en-US"/>
        </w:rPr>
      </w:pPr>
    </w:p>
    <w:p w:rsidR="00544692" w:rsidRDefault="00D75256" w:rsidP="00BF5517">
      <w:pPr>
        <w:pStyle w:val="Styl1"/>
        <w:numPr>
          <w:ilvl w:val="0"/>
          <w:numId w:val="0"/>
        </w:numPr>
        <w:ind w:left="567" w:hanging="504"/>
        <w:outlineLvl w:val="2"/>
      </w:pPr>
      <w:bookmarkStart w:id="25" w:name="_Toc424803129"/>
      <w:bookmarkStart w:id="26" w:name="_Toc444237072"/>
      <w:r>
        <w:t>3</w:t>
      </w:r>
      <w:r w:rsidR="005D18D7">
        <w:t>.2</w:t>
      </w:r>
      <w:r>
        <w:t xml:space="preserve">.2. </w:t>
      </w:r>
      <w:r w:rsidR="00E55ED2" w:rsidRPr="00E55ED2">
        <w:t xml:space="preserve">Dane dotyczące zatrudnienia </w:t>
      </w:r>
      <w:r w:rsidR="0081472F">
        <w:t>(skumulowane)</w:t>
      </w:r>
      <w:bookmarkEnd w:id="25"/>
      <w:bookmarkEnd w:id="26"/>
    </w:p>
    <w:p w:rsidR="002B6F48" w:rsidRPr="00E55ED2" w:rsidRDefault="00D70E71" w:rsidP="00D70E71">
      <w:pPr>
        <w:pStyle w:val="Akapitzlist"/>
        <w:spacing w:before="120" w:after="0" w:line="240" w:lineRule="auto"/>
        <w:ind w:left="0"/>
        <w:contextualSpacing w:val="0"/>
        <w:jc w:val="both"/>
        <w:rPr>
          <w:rFonts w:cs="Arial"/>
          <w:sz w:val="20"/>
          <w:szCs w:val="20"/>
        </w:rPr>
      </w:pPr>
      <w:r>
        <w:rPr>
          <w:rFonts w:cs="Arial"/>
          <w:sz w:val="20"/>
          <w:szCs w:val="20"/>
        </w:rPr>
        <w:t xml:space="preserve">W polu </w:t>
      </w:r>
      <w:r w:rsidR="004B5371" w:rsidRPr="004B5371">
        <w:rPr>
          <w:rFonts w:cs="Arial"/>
          <w:b/>
          <w:sz w:val="20"/>
          <w:szCs w:val="20"/>
        </w:rPr>
        <w:t>5 Wielkość zatrudnienia (RJR)</w:t>
      </w:r>
      <w:r w:rsidR="004B5371">
        <w:rPr>
          <w:rFonts w:cs="Arial"/>
          <w:b/>
          <w:sz w:val="20"/>
          <w:szCs w:val="20"/>
        </w:rPr>
        <w:t xml:space="preserve"> </w:t>
      </w:r>
      <w:r w:rsidR="000671BC">
        <w:rPr>
          <w:rFonts w:cs="Arial"/>
          <w:sz w:val="20"/>
          <w:szCs w:val="20"/>
        </w:rPr>
        <w:t>należy wskazać l</w:t>
      </w:r>
      <w:r w:rsidR="00544692" w:rsidRPr="00E55ED2">
        <w:rPr>
          <w:rFonts w:cs="Arial"/>
          <w:sz w:val="20"/>
          <w:szCs w:val="20"/>
        </w:rPr>
        <w:t>iczb</w:t>
      </w:r>
      <w:r w:rsidR="000671BC">
        <w:rPr>
          <w:rFonts w:cs="Arial"/>
          <w:sz w:val="20"/>
          <w:szCs w:val="20"/>
        </w:rPr>
        <w:t>ę</w:t>
      </w:r>
      <w:r w:rsidR="00544692" w:rsidRPr="00E55ED2">
        <w:rPr>
          <w:rFonts w:cs="Arial"/>
          <w:sz w:val="20"/>
          <w:szCs w:val="20"/>
        </w:rPr>
        <w:t xml:space="preserve"> zatrudnionych osób</w:t>
      </w:r>
      <w:r w:rsidR="000671BC">
        <w:rPr>
          <w:rFonts w:cs="Arial"/>
          <w:sz w:val="20"/>
          <w:szCs w:val="20"/>
        </w:rPr>
        <w:t xml:space="preserve">, która </w:t>
      </w:r>
      <w:r w:rsidR="00544692" w:rsidRPr="00E55ED2">
        <w:rPr>
          <w:rFonts w:cs="Arial"/>
          <w:sz w:val="20"/>
          <w:szCs w:val="20"/>
        </w:rPr>
        <w:t>odpowiada liczbie rocznych jednostek roboczych (RJR), to jest liczbie pracowników zatrudnionych na pełnych etatach w obrębie danego przedsiębiorstwa lub w jego imieniu, w ciągu całego uw</w:t>
      </w:r>
      <w:r w:rsidR="000671BC">
        <w:rPr>
          <w:rFonts w:cs="Arial"/>
          <w:sz w:val="20"/>
          <w:szCs w:val="20"/>
        </w:rPr>
        <w:t>zględnianego roku obrachunkowego</w:t>
      </w:r>
      <w:r w:rsidR="00544692" w:rsidRPr="00E55ED2">
        <w:rPr>
          <w:rFonts w:cs="Arial"/>
          <w:sz w:val="20"/>
          <w:szCs w:val="20"/>
        </w:rPr>
        <w:t xml:space="preserve">. </w:t>
      </w:r>
      <w:r w:rsidR="00B1569F" w:rsidRPr="00E55ED2">
        <w:rPr>
          <w:rFonts w:cs="Arial"/>
          <w:sz w:val="20"/>
          <w:szCs w:val="20"/>
        </w:rPr>
        <w:t>Średnioroczne zatrudnienie określa się w przeliczeniu na pełne etaty.</w:t>
      </w:r>
      <w:r w:rsidR="00B1569F">
        <w:rPr>
          <w:rFonts w:cs="Arial"/>
          <w:sz w:val="20"/>
          <w:szCs w:val="20"/>
        </w:rPr>
        <w:t xml:space="preserve"> </w:t>
      </w:r>
      <w:r w:rsidR="00544692" w:rsidRPr="00E55ED2">
        <w:rPr>
          <w:rFonts w:cs="Arial"/>
          <w:sz w:val="20"/>
          <w:szCs w:val="20"/>
        </w:rPr>
        <w:t>Praca osób, które nie przepracowały pełnego roku, które pracowały w niepełnym wymiarze godzin</w:t>
      </w:r>
      <w:r w:rsidR="00D64422">
        <w:rPr>
          <w:rFonts w:cs="Arial"/>
          <w:sz w:val="20"/>
          <w:szCs w:val="20"/>
        </w:rPr>
        <w:t>,</w:t>
      </w:r>
      <w:r w:rsidR="00544692" w:rsidRPr="00E55ED2">
        <w:rPr>
          <w:rFonts w:cs="Arial"/>
          <w:sz w:val="20"/>
          <w:szCs w:val="20"/>
        </w:rPr>
        <w:t xml:space="preserve"> bez względu na długość okresu zatrudnienia, lub pracowników sezonowych jest obliczana jako część ułamkowa RJR. </w:t>
      </w:r>
      <w:r w:rsidR="002B6F48" w:rsidRPr="00E55ED2">
        <w:rPr>
          <w:rFonts w:cs="Arial"/>
          <w:sz w:val="20"/>
          <w:szCs w:val="20"/>
        </w:rPr>
        <w:t>W skład personelu wchodzą:</w:t>
      </w:r>
    </w:p>
    <w:p w:rsidR="00673E1A" w:rsidRDefault="002B6F48" w:rsidP="00791043">
      <w:pPr>
        <w:pStyle w:val="NormalnyWeb8"/>
        <w:numPr>
          <w:ilvl w:val="0"/>
          <w:numId w:val="12"/>
        </w:numPr>
        <w:spacing w:before="0" w:after="0"/>
        <w:ind w:left="426" w:right="0"/>
        <w:jc w:val="both"/>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pracownicy, rozumiani zarówno jako </w:t>
      </w:r>
      <w:r w:rsidRPr="009707E1">
        <w:rPr>
          <w:rFonts w:asciiTheme="minorHAnsi" w:eastAsiaTheme="minorHAnsi" w:hAnsiTheme="minorHAnsi" w:cs="Arial"/>
          <w:sz w:val="20"/>
          <w:szCs w:val="20"/>
          <w:lang w:eastAsia="en-US"/>
        </w:rPr>
        <w:t xml:space="preserve">osoby zatrudnione na podstawie umowy o pracę, </w:t>
      </w:r>
      <w:r w:rsidR="00D64422">
        <w:rPr>
          <w:rFonts w:asciiTheme="minorHAnsi" w:eastAsiaTheme="minorHAnsi" w:hAnsiTheme="minorHAnsi" w:cs="Arial"/>
          <w:sz w:val="20"/>
          <w:szCs w:val="20"/>
          <w:lang w:eastAsia="en-US"/>
        </w:rPr>
        <w:t xml:space="preserve">jak i </w:t>
      </w:r>
      <w:r w:rsidRPr="009707E1">
        <w:rPr>
          <w:rFonts w:asciiTheme="minorHAnsi" w:eastAsiaTheme="minorHAnsi" w:hAnsiTheme="minorHAnsi" w:cs="Arial"/>
          <w:sz w:val="20"/>
          <w:szCs w:val="20"/>
          <w:lang w:eastAsia="en-US"/>
        </w:rPr>
        <w:t>spółdzielczej umowy o prac</w:t>
      </w:r>
      <w:r w:rsidR="000D78E3">
        <w:rPr>
          <w:rFonts w:asciiTheme="minorHAnsi" w:eastAsiaTheme="minorHAnsi" w:hAnsiTheme="minorHAnsi" w:cs="Arial"/>
          <w:sz w:val="20"/>
          <w:szCs w:val="20"/>
          <w:lang w:eastAsia="en-US"/>
        </w:rPr>
        <w:t>ę</w:t>
      </w:r>
      <w:r w:rsidRPr="009707E1">
        <w:rPr>
          <w:rFonts w:asciiTheme="minorHAnsi" w:eastAsiaTheme="minorHAnsi" w:hAnsiTheme="minorHAnsi" w:cs="Arial"/>
          <w:sz w:val="20"/>
          <w:szCs w:val="20"/>
          <w:lang w:eastAsia="en-US"/>
        </w:rPr>
        <w:t>, kontraktu menadżerskiego</w:t>
      </w:r>
      <w:r>
        <w:rPr>
          <w:rFonts w:asciiTheme="minorHAnsi" w:eastAsiaTheme="minorHAnsi" w:hAnsiTheme="minorHAnsi" w:cs="Arial"/>
          <w:sz w:val="20"/>
          <w:szCs w:val="20"/>
          <w:lang w:eastAsia="en-US"/>
        </w:rPr>
        <w:t>;</w:t>
      </w:r>
      <w:r w:rsidRPr="009707E1">
        <w:rPr>
          <w:rFonts w:asciiTheme="minorHAnsi" w:eastAsiaTheme="minorHAnsi" w:hAnsiTheme="minorHAnsi" w:cs="Arial"/>
          <w:sz w:val="20"/>
          <w:szCs w:val="20"/>
          <w:lang w:eastAsia="en-US"/>
        </w:rPr>
        <w:t xml:space="preserve"> </w:t>
      </w:r>
    </w:p>
    <w:p w:rsidR="00673E1A" w:rsidRPr="00C84B5A" w:rsidRDefault="002B6F48" w:rsidP="00791043">
      <w:pPr>
        <w:pStyle w:val="NormalnyWeb8"/>
        <w:numPr>
          <w:ilvl w:val="0"/>
          <w:numId w:val="12"/>
        </w:numPr>
        <w:spacing w:before="0" w:after="0"/>
        <w:ind w:left="426" w:right="0"/>
        <w:jc w:val="both"/>
        <w:rPr>
          <w:rFonts w:asciiTheme="minorHAnsi" w:eastAsiaTheme="minorHAnsi" w:hAnsiTheme="minorHAnsi" w:cs="Arial"/>
          <w:sz w:val="20"/>
          <w:szCs w:val="20"/>
          <w:lang w:eastAsia="en-US"/>
        </w:rPr>
      </w:pPr>
      <w:r w:rsidRPr="00673E1A">
        <w:rPr>
          <w:rFonts w:asciiTheme="minorHAnsi" w:eastAsiaTheme="minorHAnsi" w:hAnsiTheme="minorHAnsi" w:cs="Arial"/>
          <w:sz w:val="20"/>
          <w:szCs w:val="20"/>
          <w:lang w:eastAsia="en-US"/>
        </w:rPr>
        <w:t>osoby pracujące dla przedsiębiorstwa, podlegające mu i uważane za pracowników na mocy prawa krajowego. Są to inne osoby faktycznie wykonujące prac</w:t>
      </w:r>
      <w:r w:rsidR="003902A7">
        <w:rPr>
          <w:rFonts w:asciiTheme="minorHAnsi" w:eastAsiaTheme="minorHAnsi" w:hAnsiTheme="minorHAnsi" w:cs="Arial"/>
          <w:sz w:val="20"/>
          <w:szCs w:val="20"/>
          <w:lang w:eastAsia="en-US"/>
        </w:rPr>
        <w:t>ę</w:t>
      </w:r>
      <w:r w:rsidRPr="00673E1A">
        <w:rPr>
          <w:rFonts w:asciiTheme="minorHAnsi" w:eastAsiaTheme="minorHAnsi" w:hAnsiTheme="minorHAnsi" w:cs="Arial"/>
          <w:sz w:val="20"/>
          <w:szCs w:val="20"/>
          <w:lang w:eastAsia="en-US"/>
        </w:rPr>
        <w:t xml:space="preserve"> na rzecz przedsiębiorstwa, ale które pozostają z przedsiębiorstwem w relacji umowy cywilnej. </w:t>
      </w:r>
      <w:r w:rsidR="00A644BE" w:rsidRPr="00673E1A">
        <w:rPr>
          <w:rFonts w:asciiTheme="minorHAnsi" w:eastAsiaTheme="minorHAnsi" w:hAnsiTheme="minorHAnsi" w:cs="Arial"/>
          <w:sz w:val="20"/>
          <w:szCs w:val="20"/>
          <w:lang w:eastAsia="en-US"/>
        </w:rPr>
        <w:t>Zgodnie z kodeksem pracy</w:t>
      </w:r>
      <w:r w:rsidR="000D78E3">
        <w:rPr>
          <w:rFonts w:asciiTheme="minorHAnsi" w:eastAsiaTheme="minorHAnsi" w:hAnsiTheme="minorHAnsi" w:cs="Arial"/>
          <w:sz w:val="20"/>
          <w:szCs w:val="20"/>
          <w:lang w:eastAsia="en-US"/>
        </w:rPr>
        <w:t>,</w:t>
      </w:r>
      <w:r w:rsidR="00A644BE" w:rsidRPr="00673E1A">
        <w:rPr>
          <w:rFonts w:asciiTheme="minorHAnsi" w:eastAsiaTheme="minorHAnsi" w:hAnsiTheme="minorHAnsi" w:cs="Arial"/>
          <w:sz w:val="20"/>
          <w:szCs w:val="20"/>
          <w:lang w:eastAsia="en-US"/>
        </w:rPr>
        <w:t xml:space="preserve"> podstawą zatrudnienia pracownika jest stosunek pracy. Treścią stosunku pracy jest zobowiązanie pracownika do wykonywania pracy określonego rodzaju na rzecz pracodawcy i pod jego kierownictwem oraz w miejscu i czasie wyznaczonym przez pracodawcę oraz zobowiązanie pracodawcy do zatrudniania pracownika za wynagrodzeniem. W przypadku, gdy w umowie spełnione są ww. warunki, </w:t>
      </w:r>
      <w:r w:rsidR="00A644BE" w:rsidRPr="00673E1A">
        <w:rPr>
          <w:rFonts w:asciiTheme="minorHAnsi" w:eastAsiaTheme="minorHAnsi" w:hAnsiTheme="minorHAnsi" w:cs="Arial"/>
          <w:sz w:val="20"/>
          <w:szCs w:val="20"/>
          <w:u w:val="single"/>
          <w:lang w:eastAsia="en-US"/>
        </w:rPr>
        <w:t>bez względu na jej nazwę</w:t>
      </w:r>
      <w:r w:rsidR="00A644BE" w:rsidRPr="00673E1A">
        <w:rPr>
          <w:rFonts w:asciiTheme="minorHAnsi" w:eastAsiaTheme="minorHAnsi" w:hAnsiTheme="minorHAnsi" w:cs="Arial"/>
          <w:sz w:val="20"/>
          <w:szCs w:val="20"/>
          <w:lang w:eastAsia="en-US"/>
        </w:rPr>
        <w:t>, stanowi ona zatrudnienie na podstawie stosunku pracy. Poza tym, niedopuszczalne jest zastąpienie umowy o pracę umową cywilnoprawną, jeżeli warunki, o których mowa powyżej</w:t>
      </w:r>
      <w:r w:rsidR="00D64422">
        <w:rPr>
          <w:rFonts w:asciiTheme="minorHAnsi" w:eastAsiaTheme="minorHAnsi" w:hAnsiTheme="minorHAnsi" w:cs="Arial"/>
          <w:sz w:val="20"/>
          <w:szCs w:val="20"/>
          <w:lang w:eastAsia="en-US"/>
        </w:rPr>
        <w:t>,</w:t>
      </w:r>
      <w:r w:rsidR="00A644BE" w:rsidRPr="00673E1A">
        <w:rPr>
          <w:rFonts w:asciiTheme="minorHAnsi" w:eastAsiaTheme="minorHAnsi" w:hAnsiTheme="minorHAnsi" w:cs="Arial"/>
          <w:sz w:val="20"/>
          <w:szCs w:val="20"/>
          <w:lang w:eastAsia="en-US"/>
        </w:rPr>
        <w:t xml:space="preserve"> są zachowane. W związku z tym, mimo iż często zdarza się zawieranie umów cywilnoprawnych, jeżeli praca wykonywana jest według zasad tworzących stosunek pracy, uważa się, iż osoba zatrudniona jest pracownikiem w rozumieniu kodeksu pracy, albowiem o rodzaju stosunku prawnego nie decyduje nazwa umowy, ale jej treść. </w:t>
      </w:r>
      <w:r w:rsidR="003902A7">
        <w:rPr>
          <w:rFonts w:asciiTheme="minorHAnsi" w:eastAsiaTheme="minorHAnsi" w:hAnsiTheme="minorHAnsi" w:cs="Arial"/>
          <w:sz w:val="20"/>
          <w:szCs w:val="20"/>
          <w:lang w:eastAsia="en-US"/>
        </w:rPr>
        <w:t>Dla</w:t>
      </w:r>
      <w:r w:rsidR="00A644BE" w:rsidRPr="00673E1A">
        <w:rPr>
          <w:rFonts w:asciiTheme="minorHAnsi" w:eastAsiaTheme="minorHAnsi" w:hAnsiTheme="minorHAnsi" w:cs="Arial"/>
          <w:sz w:val="20"/>
          <w:szCs w:val="20"/>
          <w:lang w:eastAsia="en-US"/>
        </w:rPr>
        <w:t xml:space="preserve"> ustalenia stosunku pracy jego elementy muszą być przeważające. Jednocześnie</w:t>
      </w:r>
      <w:r w:rsidR="000D78E3">
        <w:rPr>
          <w:rFonts w:asciiTheme="minorHAnsi" w:eastAsiaTheme="minorHAnsi" w:hAnsiTheme="minorHAnsi" w:cs="Arial"/>
          <w:sz w:val="20"/>
          <w:szCs w:val="20"/>
          <w:lang w:eastAsia="en-US"/>
        </w:rPr>
        <w:t>,</w:t>
      </w:r>
      <w:r w:rsidR="00A644BE" w:rsidRPr="00673E1A">
        <w:rPr>
          <w:rFonts w:asciiTheme="minorHAnsi" w:eastAsiaTheme="minorHAnsi" w:hAnsiTheme="minorHAnsi" w:cs="Arial"/>
          <w:sz w:val="20"/>
          <w:szCs w:val="20"/>
          <w:lang w:eastAsia="en-US"/>
        </w:rPr>
        <w:t xml:space="preserve"> jeżeli umowa wykazuje wspólne cechy dla umowy o pracę i umowy prawa cywilnego z jednakowym ich nasileniem, o jej typie (rodzaju) decyduje zgodny zamiar stron i cel umowy. Z drugiej jednak strony, mimo, iż treść umowy nie przesądza o charakterze łączącego strony stosunku prawnego, nie można zakładać, że strony mające pełną zdolność do czynności prawnych miały zamiar zawrzeć umowę o innej treści (umowę o pracę) niż ta, którą zawarły. W związku z tym, nie można założyć, iż każdorazowo w przypadku, gdy mamy do </w:t>
      </w:r>
      <w:r w:rsidR="00A644BE" w:rsidRPr="00C84B5A">
        <w:rPr>
          <w:rFonts w:asciiTheme="minorHAnsi" w:eastAsiaTheme="minorHAnsi" w:hAnsiTheme="minorHAnsi" w:cs="Arial"/>
          <w:sz w:val="20"/>
          <w:szCs w:val="20"/>
          <w:lang w:eastAsia="en-US"/>
        </w:rPr>
        <w:t>czynienia z osobami zatrudnionymi na podstawie umowy cywilnoprawnej np. „um</w:t>
      </w:r>
      <w:r w:rsidR="00441069">
        <w:rPr>
          <w:rFonts w:asciiTheme="minorHAnsi" w:eastAsiaTheme="minorHAnsi" w:hAnsiTheme="minorHAnsi" w:cs="Arial"/>
          <w:sz w:val="20"/>
          <w:szCs w:val="20"/>
          <w:lang w:eastAsia="en-US"/>
        </w:rPr>
        <w:t>owa o dzieło”, „umowa zlecenia”, umowa z agencją pośrednictwa pracy</w:t>
      </w:r>
      <w:r w:rsidR="00A644BE" w:rsidRPr="00C84B5A">
        <w:rPr>
          <w:rFonts w:asciiTheme="minorHAnsi" w:eastAsiaTheme="minorHAnsi" w:hAnsiTheme="minorHAnsi" w:cs="Arial"/>
          <w:sz w:val="20"/>
          <w:szCs w:val="20"/>
          <w:lang w:eastAsia="en-US"/>
        </w:rPr>
        <w:t>, umowa zawierana przez przedsiębiorstwo z osobami wykonującymi w swoim imieniu działalność gospodarczą (pozostającymi w tzw. samozatrudnieniu)</w:t>
      </w:r>
      <w:r w:rsidR="00D64422">
        <w:rPr>
          <w:rFonts w:asciiTheme="minorHAnsi" w:eastAsiaTheme="minorHAnsi" w:hAnsiTheme="minorHAnsi" w:cs="Arial"/>
          <w:sz w:val="20"/>
          <w:szCs w:val="20"/>
          <w:lang w:eastAsia="en-US"/>
        </w:rPr>
        <w:t>,</w:t>
      </w:r>
      <w:r w:rsidR="00441069">
        <w:rPr>
          <w:rFonts w:asciiTheme="minorHAnsi" w:eastAsiaTheme="minorHAnsi" w:hAnsiTheme="minorHAnsi" w:cs="Arial"/>
          <w:sz w:val="20"/>
          <w:szCs w:val="20"/>
          <w:lang w:eastAsia="en-US"/>
        </w:rPr>
        <w:t xml:space="preserve"> należy je traktować tak</w:t>
      </w:r>
      <w:r w:rsidR="00D64422">
        <w:rPr>
          <w:rFonts w:asciiTheme="minorHAnsi" w:eastAsiaTheme="minorHAnsi" w:hAnsiTheme="minorHAnsi" w:cs="Arial"/>
          <w:sz w:val="20"/>
          <w:szCs w:val="20"/>
          <w:lang w:eastAsia="en-US"/>
        </w:rPr>
        <w:t>,</w:t>
      </w:r>
      <w:r w:rsidR="00441069">
        <w:rPr>
          <w:rFonts w:asciiTheme="minorHAnsi" w:eastAsiaTheme="minorHAnsi" w:hAnsiTheme="minorHAnsi" w:cs="Arial"/>
          <w:sz w:val="20"/>
          <w:szCs w:val="20"/>
          <w:lang w:eastAsia="en-US"/>
        </w:rPr>
        <w:t xml:space="preserve"> jak pracowników. Zatem, w każdym przypadku niezbędne jest analizowanie faktycznej treści stosunku łączącego strony.</w:t>
      </w:r>
    </w:p>
    <w:p w:rsidR="002B6F48" w:rsidRPr="00C84B5A" w:rsidRDefault="00441069" w:rsidP="00791043">
      <w:pPr>
        <w:pStyle w:val="NormalnyWeb8"/>
        <w:numPr>
          <w:ilvl w:val="0"/>
          <w:numId w:val="12"/>
        </w:numPr>
        <w:spacing w:before="0" w:after="0"/>
        <w:ind w:left="426" w:right="0"/>
        <w:jc w:val="both"/>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lastRenderedPageBreak/>
        <w:t>właściciele-kierownicy (w tym członkowie zarządu w spółkach kapitałowych, niezależnie do tego</w:t>
      </w:r>
      <w:r w:rsidR="00D64422">
        <w:rPr>
          <w:rFonts w:asciiTheme="minorHAnsi" w:eastAsiaTheme="minorHAnsi" w:hAnsiTheme="minorHAnsi" w:cs="Arial"/>
          <w:sz w:val="20"/>
          <w:szCs w:val="20"/>
          <w:lang w:eastAsia="en-US"/>
        </w:rPr>
        <w:t>,</w:t>
      </w:r>
      <w:r>
        <w:rPr>
          <w:rFonts w:asciiTheme="minorHAnsi" w:eastAsiaTheme="minorHAnsi" w:hAnsiTheme="minorHAnsi" w:cs="Arial"/>
          <w:sz w:val="20"/>
          <w:szCs w:val="20"/>
          <w:lang w:eastAsia="en-US"/>
        </w:rPr>
        <w:t xml:space="preserve"> czy swoją funkcję wypełniają odpłatnie</w:t>
      </w:r>
      <w:r w:rsidR="00900374" w:rsidRPr="00900374">
        <w:rPr>
          <w:rFonts w:asciiTheme="minorHAnsi" w:eastAsiaTheme="minorHAnsi" w:hAnsiTheme="minorHAnsi" w:cs="Arial"/>
          <w:sz w:val="20"/>
          <w:szCs w:val="20"/>
          <w:lang w:eastAsia="en-US"/>
        </w:rPr>
        <w:t>, czy też nie</w:t>
      </w:r>
      <w:r w:rsidR="002B6F48" w:rsidRPr="00C84B5A">
        <w:rPr>
          <w:rFonts w:asciiTheme="minorHAnsi" w:eastAsiaTheme="minorHAnsi" w:hAnsiTheme="minorHAnsi" w:cs="Arial"/>
          <w:sz w:val="20"/>
          <w:szCs w:val="20"/>
          <w:lang w:eastAsia="en-US"/>
        </w:rPr>
        <w:t>)</w:t>
      </w:r>
      <w:r>
        <w:rPr>
          <w:rFonts w:asciiTheme="minorHAnsi" w:eastAsiaTheme="minorHAnsi" w:hAnsiTheme="minorHAnsi" w:cs="Arial"/>
          <w:sz w:val="20"/>
          <w:szCs w:val="20"/>
          <w:lang w:eastAsia="en-US"/>
        </w:rPr>
        <w:t>;</w:t>
      </w:r>
    </w:p>
    <w:p w:rsidR="00B2119D" w:rsidRPr="00E55ED2" w:rsidRDefault="00B2119D" w:rsidP="00791043">
      <w:pPr>
        <w:pStyle w:val="NormalnyWeb8"/>
        <w:numPr>
          <w:ilvl w:val="0"/>
          <w:numId w:val="12"/>
        </w:numPr>
        <w:spacing w:before="0" w:after="0"/>
        <w:ind w:left="426" w:right="0"/>
        <w:jc w:val="both"/>
        <w:rPr>
          <w:rFonts w:asciiTheme="minorHAnsi" w:eastAsiaTheme="minorHAnsi" w:hAnsiTheme="minorHAnsi" w:cs="Arial"/>
          <w:sz w:val="20"/>
          <w:szCs w:val="20"/>
          <w:lang w:eastAsia="en-US"/>
        </w:rPr>
      </w:pPr>
      <w:r w:rsidRPr="00E55ED2">
        <w:rPr>
          <w:rFonts w:asciiTheme="minorHAnsi" w:eastAsiaTheme="minorHAnsi" w:hAnsiTheme="minorHAnsi" w:cs="Arial"/>
          <w:sz w:val="20"/>
          <w:szCs w:val="20"/>
          <w:lang w:eastAsia="en-US"/>
        </w:rPr>
        <w:t>partnerzy prowadzący regularną działalność w przedsiębiorstwie i czerpiący z niego korzyści finansowe.</w:t>
      </w:r>
    </w:p>
    <w:p w:rsidR="00A563B2" w:rsidRDefault="00A563B2" w:rsidP="00A563B2">
      <w:pPr>
        <w:pStyle w:val="NormalnyWeb8"/>
        <w:ind w:left="0" w:right="0"/>
        <w:jc w:val="both"/>
        <w:rPr>
          <w:rFonts w:asciiTheme="minorHAnsi" w:eastAsiaTheme="minorHAnsi" w:hAnsiTheme="minorHAnsi" w:cs="Arial"/>
          <w:sz w:val="20"/>
          <w:szCs w:val="20"/>
          <w:lang w:eastAsia="en-US"/>
        </w:rPr>
      </w:pPr>
      <w:r w:rsidRPr="00E55ED2">
        <w:rPr>
          <w:rFonts w:asciiTheme="minorHAnsi" w:eastAsiaTheme="minorHAnsi" w:hAnsiTheme="minorHAnsi" w:cs="Arial"/>
          <w:sz w:val="20"/>
          <w:szCs w:val="20"/>
          <w:lang w:eastAsia="en-US"/>
        </w:rPr>
        <w:t>Praktykanci lub studenci odbywający szkolenie zawodowe na podstawie umowy o praktyce lub szkoleniu zawodowym nie wchodzą w skład personelu. Nie wlicza się również okresu trwania urlopu macierzyńskiego</w:t>
      </w:r>
      <w:r>
        <w:rPr>
          <w:rFonts w:asciiTheme="minorHAnsi" w:eastAsiaTheme="minorHAnsi" w:hAnsiTheme="minorHAnsi" w:cs="Arial"/>
          <w:sz w:val="20"/>
          <w:szCs w:val="20"/>
          <w:lang w:eastAsia="en-US"/>
        </w:rPr>
        <w:t xml:space="preserve"> (w tym rodzicielskiego)</w:t>
      </w:r>
      <w:r w:rsidRPr="00E55ED2">
        <w:rPr>
          <w:rFonts w:asciiTheme="minorHAnsi" w:eastAsiaTheme="minorHAnsi" w:hAnsiTheme="minorHAnsi" w:cs="Arial"/>
          <w:sz w:val="20"/>
          <w:szCs w:val="20"/>
          <w:lang w:eastAsia="en-US"/>
        </w:rPr>
        <w:t xml:space="preserve"> ani wychowawczego.</w:t>
      </w:r>
    </w:p>
    <w:p w:rsidR="002B6F48" w:rsidRDefault="00A563B2" w:rsidP="00C002F3">
      <w:pPr>
        <w:pStyle w:val="NormalnyWeb8"/>
        <w:ind w:left="0" w:right="0"/>
        <w:jc w:val="both"/>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W polu </w:t>
      </w:r>
      <w:r w:rsidRPr="00A563B2">
        <w:rPr>
          <w:rFonts w:asciiTheme="minorHAnsi" w:eastAsiaTheme="minorHAnsi" w:hAnsiTheme="minorHAnsi" w:cs="Arial"/>
          <w:b/>
          <w:sz w:val="20"/>
          <w:szCs w:val="20"/>
          <w:lang w:eastAsia="en-US"/>
        </w:rPr>
        <w:t>Wielkość zatrudnienia (w RJR) wynikająca z</w:t>
      </w:r>
      <w:r w:rsidRPr="00A563B2">
        <w:rPr>
          <w:rFonts w:asciiTheme="minorHAnsi" w:eastAsiaTheme="minorHAnsi" w:hAnsiTheme="minorHAnsi" w:cs="Arial"/>
          <w:sz w:val="20"/>
          <w:szCs w:val="20"/>
          <w:lang w:eastAsia="en-US"/>
        </w:rPr>
        <w:t xml:space="preserve"> </w:t>
      </w:r>
      <w:r>
        <w:rPr>
          <w:rFonts w:asciiTheme="minorHAnsi" w:eastAsiaTheme="minorHAnsi" w:hAnsiTheme="minorHAnsi" w:cs="Arial"/>
          <w:sz w:val="20"/>
          <w:szCs w:val="20"/>
          <w:lang w:eastAsia="en-US"/>
        </w:rPr>
        <w:t xml:space="preserve">należy </w:t>
      </w:r>
      <w:r w:rsidR="002B6F48">
        <w:rPr>
          <w:rFonts w:asciiTheme="minorHAnsi" w:eastAsiaTheme="minorHAnsi" w:hAnsiTheme="minorHAnsi" w:cs="Arial"/>
          <w:sz w:val="20"/>
          <w:szCs w:val="20"/>
          <w:lang w:eastAsia="en-US"/>
        </w:rPr>
        <w:t>wykazać</w:t>
      </w:r>
      <w:r>
        <w:rPr>
          <w:rFonts w:asciiTheme="minorHAnsi" w:eastAsiaTheme="minorHAnsi" w:hAnsiTheme="minorHAnsi" w:cs="Arial"/>
          <w:sz w:val="20"/>
          <w:szCs w:val="20"/>
          <w:lang w:eastAsia="en-US"/>
        </w:rPr>
        <w:t xml:space="preserve"> stan zatrudnienia </w:t>
      </w:r>
      <w:r w:rsidR="002B6F48">
        <w:rPr>
          <w:rFonts w:asciiTheme="minorHAnsi" w:eastAsiaTheme="minorHAnsi" w:hAnsiTheme="minorHAnsi" w:cs="Arial"/>
          <w:sz w:val="20"/>
          <w:szCs w:val="20"/>
          <w:lang w:eastAsia="en-US"/>
        </w:rPr>
        <w:t>w następujących podgrupach</w:t>
      </w:r>
      <w:r w:rsidR="006A640B">
        <w:rPr>
          <w:rFonts w:asciiTheme="minorHAnsi" w:eastAsiaTheme="minorHAnsi" w:hAnsiTheme="minorHAnsi" w:cs="Arial"/>
          <w:sz w:val="20"/>
          <w:szCs w:val="20"/>
          <w:lang w:eastAsia="en-US"/>
        </w:rPr>
        <w:t xml:space="preserve"> </w:t>
      </w:r>
      <w:r w:rsidR="00FF1012">
        <w:rPr>
          <w:rFonts w:asciiTheme="minorHAnsi" w:eastAsiaTheme="minorHAnsi" w:hAnsiTheme="minorHAnsi" w:cs="Arial"/>
          <w:sz w:val="20"/>
          <w:szCs w:val="20"/>
          <w:lang w:eastAsia="en-US"/>
        </w:rPr>
        <w:br/>
      </w:r>
      <w:r w:rsidR="006A640B">
        <w:rPr>
          <w:rFonts w:asciiTheme="minorHAnsi" w:eastAsiaTheme="minorHAnsi" w:hAnsiTheme="minorHAnsi" w:cs="Arial"/>
          <w:sz w:val="20"/>
          <w:szCs w:val="20"/>
          <w:lang w:eastAsia="en-US"/>
        </w:rPr>
        <w:t>(</w:t>
      </w:r>
      <w:r w:rsidR="00D64422">
        <w:rPr>
          <w:rFonts w:asciiTheme="minorHAnsi" w:eastAsiaTheme="minorHAnsi" w:hAnsiTheme="minorHAnsi" w:cs="Arial"/>
          <w:sz w:val="20"/>
          <w:szCs w:val="20"/>
          <w:lang w:eastAsia="en-US"/>
        </w:rPr>
        <w:t xml:space="preserve">z dokładnością </w:t>
      </w:r>
      <w:r w:rsidR="006A640B">
        <w:rPr>
          <w:rFonts w:asciiTheme="minorHAnsi" w:eastAsiaTheme="minorHAnsi" w:hAnsiTheme="minorHAnsi" w:cs="Arial"/>
          <w:sz w:val="20"/>
          <w:szCs w:val="20"/>
          <w:lang w:eastAsia="en-US"/>
        </w:rPr>
        <w:t>do dwóch miejsc po przecinku)</w:t>
      </w:r>
      <w:r w:rsidR="002B6F48">
        <w:rPr>
          <w:rFonts w:asciiTheme="minorHAnsi" w:eastAsiaTheme="minorHAnsi" w:hAnsiTheme="minorHAnsi" w:cs="Arial"/>
          <w:sz w:val="20"/>
          <w:szCs w:val="20"/>
          <w:lang w:eastAsia="en-US"/>
        </w:rPr>
        <w:t xml:space="preserve">: </w:t>
      </w:r>
    </w:p>
    <w:p w:rsidR="002B6F48" w:rsidRPr="002B6F48" w:rsidRDefault="002B6F48" w:rsidP="00791043">
      <w:pPr>
        <w:pStyle w:val="NormalnyWeb8"/>
        <w:numPr>
          <w:ilvl w:val="0"/>
          <w:numId w:val="15"/>
        </w:numPr>
        <w:ind w:left="426" w:right="0" w:hanging="284"/>
        <w:jc w:val="both"/>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w polu </w:t>
      </w:r>
      <w:r w:rsidR="003E4EB8">
        <w:rPr>
          <w:rFonts w:asciiTheme="minorHAnsi" w:eastAsiaTheme="minorHAnsi" w:hAnsiTheme="minorHAnsi" w:cs="Arial"/>
          <w:b/>
          <w:sz w:val="20"/>
          <w:szCs w:val="20"/>
          <w:lang w:eastAsia="en-US"/>
        </w:rPr>
        <w:t>5</w:t>
      </w:r>
      <w:r w:rsidR="003E4EB8" w:rsidRPr="00B2119D">
        <w:rPr>
          <w:rFonts w:asciiTheme="minorHAnsi" w:eastAsiaTheme="minorHAnsi" w:hAnsiTheme="minorHAnsi" w:cs="Arial"/>
          <w:b/>
          <w:sz w:val="20"/>
          <w:szCs w:val="20"/>
          <w:lang w:eastAsia="en-US"/>
        </w:rPr>
        <w:t>a</w:t>
      </w:r>
      <w:r w:rsidRPr="00B2119D">
        <w:rPr>
          <w:rFonts w:asciiTheme="minorHAnsi" w:eastAsiaTheme="minorHAnsi" w:hAnsiTheme="minorHAnsi" w:cs="Arial"/>
          <w:b/>
          <w:sz w:val="20"/>
          <w:szCs w:val="20"/>
          <w:lang w:eastAsia="en-US"/>
        </w:rPr>
        <w:t xml:space="preserve">) </w:t>
      </w:r>
      <w:r w:rsidRPr="00F26EF1">
        <w:rPr>
          <w:rFonts w:asciiTheme="minorHAnsi" w:eastAsiaTheme="minorHAnsi" w:hAnsiTheme="minorHAnsi" w:cs="Arial"/>
          <w:b/>
          <w:sz w:val="20"/>
          <w:szCs w:val="20"/>
          <w:lang w:eastAsia="en-US"/>
        </w:rPr>
        <w:t>umów o pracę</w:t>
      </w:r>
      <w:r w:rsidRPr="00B2119D">
        <w:rPr>
          <w:rFonts w:asciiTheme="minorHAnsi" w:eastAsiaTheme="minorHAnsi" w:hAnsiTheme="minorHAnsi" w:cs="Arial"/>
          <w:sz w:val="20"/>
          <w:szCs w:val="20"/>
          <w:lang w:eastAsia="en-US"/>
        </w:rPr>
        <w:t xml:space="preserve"> należy </w:t>
      </w:r>
      <w:r w:rsidR="00A563B2">
        <w:rPr>
          <w:rFonts w:asciiTheme="minorHAnsi" w:eastAsiaTheme="minorHAnsi" w:hAnsiTheme="minorHAnsi" w:cs="Arial"/>
          <w:sz w:val="20"/>
          <w:szCs w:val="20"/>
          <w:lang w:eastAsia="en-US"/>
        </w:rPr>
        <w:t>podać</w:t>
      </w:r>
      <w:r w:rsidRPr="00B2119D">
        <w:rPr>
          <w:rFonts w:asciiTheme="minorHAnsi" w:eastAsiaTheme="minorHAnsi" w:hAnsiTheme="minorHAnsi" w:cs="Arial"/>
          <w:sz w:val="20"/>
          <w:szCs w:val="20"/>
          <w:lang w:eastAsia="en-US"/>
        </w:rPr>
        <w:t xml:space="preserve"> liczbę pracowników zatrudnionych na podstawie umowy o pracę oraz spółdzielczej umowy o pracę </w:t>
      </w:r>
      <w:r w:rsidR="00B2119D">
        <w:rPr>
          <w:rFonts w:asciiTheme="minorHAnsi" w:eastAsiaTheme="minorHAnsi" w:hAnsiTheme="minorHAnsi" w:cs="Arial"/>
          <w:sz w:val="20"/>
          <w:szCs w:val="20"/>
          <w:lang w:eastAsia="en-US"/>
        </w:rPr>
        <w:t>(w przeliczeniu na RJR)</w:t>
      </w:r>
      <w:r w:rsidR="000D78E3">
        <w:rPr>
          <w:rFonts w:asciiTheme="minorHAnsi" w:eastAsiaTheme="minorHAnsi" w:hAnsiTheme="minorHAnsi" w:cs="Arial"/>
          <w:sz w:val="20"/>
          <w:szCs w:val="20"/>
          <w:lang w:eastAsia="en-US"/>
        </w:rPr>
        <w:t>;</w:t>
      </w:r>
    </w:p>
    <w:p w:rsidR="00B2119D" w:rsidRDefault="002B6F48" w:rsidP="00791043">
      <w:pPr>
        <w:pStyle w:val="NormalnyWeb8"/>
        <w:numPr>
          <w:ilvl w:val="0"/>
          <w:numId w:val="15"/>
        </w:numPr>
        <w:ind w:left="426" w:right="0" w:hanging="284"/>
        <w:jc w:val="both"/>
        <w:rPr>
          <w:rFonts w:asciiTheme="minorHAnsi" w:eastAsiaTheme="minorHAnsi" w:hAnsiTheme="minorHAnsi" w:cs="Arial"/>
          <w:sz w:val="20"/>
          <w:szCs w:val="20"/>
          <w:lang w:eastAsia="en-US"/>
        </w:rPr>
      </w:pPr>
      <w:r w:rsidRPr="002B6F48">
        <w:rPr>
          <w:rFonts w:asciiTheme="minorHAnsi" w:eastAsiaTheme="minorHAnsi" w:hAnsiTheme="minorHAnsi" w:cs="Arial"/>
          <w:sz w:val="20"/>
          <w:szCs w:val="20"/>
          <w:lang w:eastAsia="en-US"/>
        </w:rPr>
        <w:t xml:space="preserve">w polu </w:t>
      </w:r>
      <w:r w:rsidR="003E4EB8">
        <w:rPr>
          <w:rFonts w:asciiTheme="minorHAnsi" w:eastAsiaTheme="minorHAnsi" w:hAnsiTheme="minorHAnsi" w:cs="Arial"/>
          <w:b/>
          <w:sz w:val="20"/>
          <w:szCs w:val="20"/>
          <w:lang w:eastAsia="en-US"/>
        </w:rPr>
        <w:t>5</w:t>
      </w:r>
      <w:r w:rsidR="003E4EB8" w:rsidRPr="00F26EF1">
        <w:rPr>
          <w:rFonts w:asciiTheme="minorHAnsi" w:eastAsiaTheme="minorHAnsi" w:hAnsiTheme="minorHAnsi" w:cs="Arial"/>
          <w:b/>
          <w:sz w:val="20"/>
          <w:szCs w:val="20"/>
          <w:lang w:eastAsia="en-US"/>
        </w:rPr>
        <w:t>b</w:t>
      </w:r>
      <w:r w:rsidRPr="00F26EF1">
        <w:rPr>
          <w:rFonts w:asciiTheme="minorHAnsi" w:eastAsiaTheme="minorHAnsi" w:hAnsiTheme="minorHAnsi" w:cs="Arial"/>
          <w:b/>
          <w:sz w:val="20"/>
          <w:szCs w:val="20"/>
          <w:lang w:eastAsia="en-US"/>
        </w:rPr>
        <w:t>) umów o dzieło</w:t>
      </w:r>
      <w:r w:rsidRPr="00B2119D">
        <w:rPr>
          <w:rFonts w:asciiTheme="minorHAnsi" w:eastAsiaTheme="minorHAnsi" w:hAnsiTheme="minorHAnsi" w:cs="Arial"/>
          <w:sz w:val="20"/>
          <w:szCs w:val="20"/>
          <w:lang w:eastAsia="en-US"/>
        </w:rPr>
        <w:t xml:space="preserve"> należy </w:t>
      </w:r>
      <w:r w:rsidR="00A563B2">
        <w:rPr>
          <w:rFonts w:asciiTheme="minorHAnsi" w:eastAsiaTheme="minorHAnsi" w:hAnsiTheme="minorHAnsi" w:cs="Arial"/>
          <w:sz w:val="20"/>
          <w:szCs w:val="20"/>
          <w:lang w:eastAsia="en-US"/>
        </w:rPr>
        <w:t>podać</w:t>
      </w:r>
      <w:r w:rsidRPr="00B2119D">
        <w:rPr>
          <w:rFonts w:asciiTheme="minorHAnsi" w:eastAsiaTheme="minorHAnsi" w:hAnsiTheme="minorHAnsi" w:cs="Arial"/>
          <w:sz w:val="20"/>
          <w:szCs w:val="20"/>
          <w:lang w:eastAsia="en-US"/>
        </w:rPr>
        <w:t xml:space="preserve"> liczbę osób</w:t>
      </w:r>
      <w:r w:rsidR="00B2119D">
        <w:rPr>
          <w:rFonts w:asciiTheme="minorHAnsi" w:eastAsiaTheme="minorHAnsi" w:hAnsiTheme="minorHAnsi" w:cs="Arial"/>
          <w:sz w:val="20"/>
          <w:szCs w:val="20"/>
          <w:lang w:eastAsia="en-US"/>
        </w:rPr>
        <w:t xml:space="preserve"> (w przeliczeniu na RJR)</w:t>
      </w:r>
      <w:r w:rsidRPr="00B2119D">
        <w:rPr>
          <w:rFonts w:asciiTheme="minorHAnsi" w:eastAsiaTheme="minorHAnsi" w:hAnsiTheme="minorHAnsi" w:cs="Arial"/>
          <w:sz w:val="20"/>
          <w:szCs w:val="20"/>
          <w:lang w:eastAsia="en-US"/>
        </w:rPr>
        <w:t xml:space="preserve">, z którymi przedsiębiorstwo ma zawartą umowę o dzieło, o ile </w:t>
      </w:r>
      <w:r w:rsidR="00B2119D">
        <w:rPr>
          <w:rFonts w:asciiTheme="minorHAnsi" w:eastAsiaTheme="minorHAnsi" w:hAnsiTheme="minorHAnsi" w:cs="Arial"/>
          <w:sz w:val="20"/>
          <w:szCs w:val="20"/>
          <w:lang w:eastAsia="en-US"/>
        </w:rPr>
        <w:t>ich praca wykonywana jest według zasad tworzących stosunek pracy, zgodnie z wyjaśnieniami zawartymi w pkt b)</w:t>
      </w:r>
      <w:r w:rsidR="000D78E3">
        <w:rPr>
          <w:rFonts w:asciiTheme="minorHAnsi" w:eastAsiaTheme="minorHAnsi" w:hAnsiTheme="minorHAnsi" w:cs="Arial"/>
          <w:sz w:val="20"/>
          <w:szCs w:val="20"/>
          <w:lang w:eastAsia="en-US"/>
        </w:rPr>
        <w:t>;</w:t>
      </w:r>
      <w:r w:rsidR="00B2119D">
        <w:rPr>
          <w:rFonts w:asciiTheme="minorHAnsi" w:eastAsiaTheme="minorHAnsi" w:hAnsiTheme="minorHAnsi" w:cs="Arial"/>
          <w:sz w:val="20"/>
          <w:szCs w:val="20"/>
          <w:lang w:eastAsia="en-US"/>
        </w:rPr>
        <w:t xml:space="preserve"> </w:t>
      </w:r>
    </w:p>
    <w:p w:rsidR="00B2119D" w:rsidRDefault="00B2119D" w:rsidP="00791043">
      <w:pPr>
        <w:pStyle w:val="NormalnyWeb8"/>
        <w:numPr>
          <w:ilvl w:val="0"/>
          <w:numId w:val="15"/>
        </w:numPr>
        <w:ind w:left="426" w:right="0" w:hanging="284"/>
        <w:jc w:val="both"/>
        <w:rPr>
          <w:rFonts w:asciiTheme="minorHAnsi" w:eastAsiaTheme="minorHAnsi" w:hAnsiTheme="minorHAnsi" w:cs="Arial"/>
          <w:sz w:val="20"/>
          <w:szCs w:val="20"/>
          <w:lang w:eastAsia="en-US"/>
        </w:rPr>
      </w:pPr>
      <w:r w:rsidRPr="002B6F48">
        <w:rPr>
          <w:rFonts w:asciiTheme="minorHAnsi" w:eastAsiaTheme="minorHAnsi" w:hAnsiTheme="minorHAnsi" w:cs="Arial"/>
          <w:sz w:val="20"/>
          <w:szCs w:val="20"/>
          <w:lang w:eastAsia="en-US"/>
        </w:rPr>
        <w:t xml:space="preserve">w polu </w:t>
      </w:r>
      <w:r w:rsidR="003E4EB8">
        <w:rPr>
          <w:rFonts w:asciiTheme="minorHAnsi" w:eastAsiaTheme="minorHAnsi" w:hAnsiTheme="minorHAnsi" w:cs="Arial"/>
          <w:b/>
          <w:sz w:val="20"/>
          <w:szCs w:val="20"/>
          <w:lang w:eastAsia="en-US"/>
        </w:rPr>
        <w:t>5c</w:t>
      </w:r>
      <w:r w:rsidRPr="00F26EF1">
        <w:rPr>
          <w:rFonts w:asciiTheme="minorHAnsi" w:eastAsiaTheme="minorHAnsi" w:hAnsiTheme="minorHAnsi" w:cs="Arial"/>
          <w:b/>
          <w:sz w:val="20"/>
          <w:szCs w:val="20"/>
          <w:lang w:eastAsia="en-US"/>
        </w:rPr>
        <w:t xml:space="preserve">) umów </w:t>
      </w:r>
      <w:r>
        <w:rPr>
          <w:rFonts w:asciiTheme="minorHAnsi" w:eastAsiaTheme="minorHAnsi" w:hAnsiTheme="minorHAnsi" w:cs="Arial"/>
          <w:b/>
          <w:sz w:val="20"/>
          <w:szCs w:val="20"/>
          <w:lang w:eastAsia="en-US"/>
        </w:rPr>
        <w:t>zlecenia</w:t>
      </w:r>
      <w:r w:rsidRPr="00B2119D">
        <w:rPr>
          <w:rFonts w:asciiTheme="minorHAnsi" w:eastAsiaTheme="minorHAnsi" w:hAnsiTheme="minorHAnsi" w:cs="Arial"/>
          <w:sz w:val="20"/>
          <w:szCs w:val="20"/>
          <w:lang w:eastAsia="en-US"/>
        </w:rPr>
        <w:t xml:space="preserve"> należy </w:t>
      </w:r>
      <w:r w:rsidR="00A563B2">
        <w:rPr>
          <w:rFonts w:asciiTheme="minorHAnsi" w:eastAsiaTheme="minorHAnsi" w:hAnsiTheme="minorHAnsi" w:cs="Arial"/>
          <w:sz w:val="20"/>
          <w:szCs w:val="20"/>
          <w:lang w:eastAsia="en-US"/>
        </w:rPr>
        <w:t>podać</w:t>
      </w:r>
      <w:r w:rsidRPr="00B2119D">
        <w:rPr>
          <w:rFonts w:asciiTheme="minorHAnsi" w:eastAsiaTheme="minorHAnsi" w:hAnsiTheme="minorHAnsi" w:cs="Arial"/>
          <w:sz w:val="20"/>
          <w:szCs w:val="20"/>
          <w:lang w:eastAsia="en-US"/>
        </w:rPr>
        <w:t xml:space="preserve"> liczbę osób</w:t>
      </w:r>
      <w:r>
        <w:rPr>
          <w:rFonts w:asciiTheme="minorHAnsi" w:eastAsiaTheme="minorHAnsi" w:hAnsiTheme="minorHAnsi" w:cs="Arial"/>
          <w:sz w:val="20"/>
          <w:szCs w:val="20"/>
          <w:lang w:eastAsia="en-US"/>
        </w:rPr>
        <w:t xml:space="preserve"> (w przeliczeniu na RJR)</w:t>
      </w:r>
      <w:r w:rsidRPr="00B2119D">
        <w:rPr>
          <w:rFonts w:asciiTheme="minorHAnsi" w:eastAsiaTheme="minorHAnsi" w:hAnsiTheme="minorHAnsi" w:cs="Arial"/>
          <w:sz w:val="20"/>
          <w:szCs w:val="20"/>
          <w:lang w:eastAsia="en-US"/>
        </w:rPr>
        <w:t xml:space="preserve">, z którymi przedsiębiorstwo ma zawartą umowę </w:t>
      </w:r>
      <w:r>
        <w:rPr>
          <w:rFonts w:asciiTheme="minorHAnsi" w:eastAsiaTheme="minorHAnsi" w:hAnsiTheme="minorHAnsi" w:cs="Arial"/>
          <w:sz w:val="20"/>
          <w:szCs w:val="20"/>
          <w:lang w:eastAsia="en-US"/>
        </w:rPr>
        <w:t>zlecenia</w:t>
      </w:r>
      <w:r w:rsidRPr="00B2119D">
        <w:rPr>
          <w:rFonts w:asciiTheme="minorHAnsi" w:eastAsiaTheme="minorHAnsi" w:hAnsiTheme="minorHAnsi" w:cs="Arial"/>
          <w:sz w:val="20"/>
          <w:szCs w:val="20"/>
          <w:lang w:eastAsia="en-US"/>
        </w:rPr>
        <w:t xml:space="preserve">, o ile </w:t>
      </w:r>
      <w:r>
        <w:rPr>
          <w:rFonts w:asciiTheme="minorHAnsi" w:eastAsiaTheme="minorHAnsi" w:hAnsiTheme="minorHAnsi" w:cs="Arial"/>
          <w:sz w:val="20"/>
          <w:szCs w:val="20"/>
          <w:lang w:eastAsia="en-US"/>
        </w:rPr>
        <w:t>ich praca wykonywana jest według zasad tworzących stosunek pracy, zgodnie z wyjaśnieniami zawartymi w pkt b)</w:t>
      </w:r>
      <w:r w:rsidR="000D78E3">
        <w:rPr>
          <w:rFonts w:asciiTheme="minorHAnsi" w:eastAsiaTheme="minorHAnsi" w:hAnsiTheme="minorHAnsi" w:cs="Arial"/>
          <w:sz w:val="20"/>
          <w:szCs w:val="20"/>
          <w:lang w:eastAsia="en-US"/>
        </w:rPr>
        <w:t>;</w:t>
      </w:r>
      <w:r>
        <w:rPr>
          <w:rFonts w:asciiTheme="minorHAnsi" w:eastAsiaTheme="minorHAnsi" w:hAnsiTheme="minorHAnsi" w:cs="Arial"/>
          <w:sz w:val="20"/>
          <w:szCs w:val="20"/>
          <w:lang w:eastAsia="en-US"/>
        </w:rPr>
        <w:t xml:space="preserve"> </w:t>
      </w:r>
    </w:p>
    <w:p w:rsidR="002B6F48" w:rsidRPr="000D78E3" w:rsidRDefault="00B2119D" w:rsidP="00791043">
      <w:pPr>
        <w:pStyle w:val="NormalnyWeb8"/>
        <w:numPr>
          <w:ilvl w:val="0"/>
          <w:numId w:val="15"/>
        </w:numPr>
        <w:ind w:left="426" w:right="0" w:hanging="284"/>
        <w:jc w:val="both"/>
        <w:rPr>
          <w:rFonts w:asciiTheme="minorHAnsi" w:eastAsiaTheme="minorHAnsi" w:hAnsiTheme="minorHAnsi" w:cs="Arial"/>
          <w:sz w:val="20"/>
          <w:szCs w:val="20"/>
          <w:lang w:eastAsia="en-US"/>
        </w:rPr>
      </w:pPr>
      <w:r w:rsidRPr="000D78E3">
        <w:rPr>
          <w:rFonts w:asciiTheme="minorHAnsi" w:eastAsiaTheme="minorHAnsi" w:hAnsiTheme="minorHAnsi" w:cs="Arial"/>
          <w:sz w:val="20"/>
          <w:szCs w:val="20"/>
          <w:lang w:eastAsia="en-US"/>
        </w:rPr>
        <w:t xml:space="preserve">w polu </w:t>
      </w:r>
      <w:r w:rsidR="003E4EB8">
        <w:rPr>
          <w:rFonts w:asciiTheme="minorHAnsi" w:eastAsiaTheme="minorHAnsi" w:hAnsiTheme="minorHAnsi" w:cs="Arial"/>
          <w:b/>
          <w:sz w:val="20"/>
          <w:szCs w:val="20"/>
          <w:lang w:eastAsia="en-US"/>
        </w:rPr>
        <w:t>5</w:t>
      </w:r>
      <w:r w:rsidR="003E4EB8" w:rsidRPr="000D78E3">
        <w:rPr>
          <w:rFonts w:asciiTheme="minorHAnsi" w:eastAsiaTheme="minorHAnsi" w:hAnsiTheme="minorHAnsi" w:cs="Arial"/>
          <w:b/>
          <w:sz w:val="20"/>
          <w:szCs w:val="20"/>
          <w:lang w:eastAsia="en-US"/>
        </w:rPr>
        <w:t>d</w:t>
      </w:r>
      <w:r w:rsidRPr="000D78E3">
        <w:rPr>
          <w:rFonts w:asciiTheme="minorHAnsi" w:eastAsiaTheme="minorHAnsi" w:hAnsiTheme="minorHAnsi" w:cs="Arial"/>
          <w:b/>
          <w:sz w:val="20"/>
          <w:szCs w:val="20"/>
          <w:lang w:eastAsia="en-US"/>
        </w:rPr>
        <w:t xml:space="preserve">) relacji właścicielskich (właściciel/wspólnik) </w:t>
      </w:r>
      <w:r w:rsidRPr="000D78E3">
        <w:rPr>
          <w:rFonts w:asciiTheme="minorHAnsi" w:eastAsiaTheme="minorHAnsi" w:hAnsiTheme="minorHAnsi" w:cs="Arial"/>
          <w:sz w:val="20"/>
          <w:szCs w:val="20"/>
          <w:lang w:eastAsia="en-US"/>
        </w:rPr>
        <w:t xml:space="preserve">należy </w:t>
      </w:r>
      <w:r w:rsidR="00A563B2" w:rsidRPr="000D78E3">
        <w:rPr>
          <w:rFonts w:asciiTheme="minorHAnsi" w:eastAsiaTheme="minorHAnsi" w:hAnsiTheme="minorHAnsi" w:cs="Arial"/>
          <w:sz w:val="20"/>
          <w:szCs w:val="20"/>
          <w:lang w:eastAsia="en-US"/>
        </w:rPr>
        <w:t>podać</w:t>
      </w:r>
      <w:r w:rsidRPr="000D78E3">
        <w:rPr>
          <w:rFonts w:asciiTheme="minorHAnsi" w:eastAsiaTheme="minorHAnsi" w:hAnsiTheme="minorHAnsi" w:cs="Arial"/>
          <w:sz w:val="20"/>
          <w:szCs w:val="20"/>
          <w:lang w:eastAsia="en-US"/>
        </w:rPr>
        <w:t xml:space="preserve"> liczbę właścicieli wspólników (w przeliczeniu na RJR),  o ile </w:t>
      </w:r>
      <w:r w:rsidR="00D64422" w:rsidRPr="000D78E3">
        <w:rPr>
          <w:rFonts w:asciiTheme="minorHAnsi" w:eastAsiaTheme="minorHAnsi" w:hAnsiTheme="minorHAnsi" w:cs="Arial"/>
          <w:sz w:val="20"/>
          <w:szCs w:val="20"/>
          <w:lang w:eastAsia="en-US"/>
        </w:rPr>
        <w:t>maj</w:t>
      </w:r>
      <w:r w:rsidR="00D64422">
        <w:rPr>
          <w:rFonts w:asciiTheme="minorHAnsi" w:eastAsiaTheme="minorHAnsi" w:hAnsiTheme="minorHAnsi" w:cs="Arial"/>
          <w:sz w:val="20"/>
          <w:szCs w:val="20"/>
          <w:lang w:eastAsia="en-US"/>
        </w:rPr>
        <w:t>ą</w:t>
      </w:r>
      <w:r w:rsidR="00D64422" w:rsidRPr="000D78E3">
        <w:rPr>
          <w:rFonts w:asciiTheme="minorHAnsi" w:eastAsiaTheme="minorHAnsi" w:hAnsiTheme="minorHAnsi" w:cs="Arial"/>
          <w:sz w:val="20"/>
          <w:szCs w:val="20"/>
          <w:lang w:eastAsia="en-US"/>
        </w:rPr>
        <w:t xml:space="preserve"> </w:t>
      </w:r>
      <w:r w:rsidRPr="000D78E3">
        <w:rPr>
          <w:rFonts w:asciiTheme="minorHAnsi" w:eastAsiaTheme="minorHAnsi" w:hAnsiTheme="minorHAnsi" w:cs="Arial"/>
          <w:sz w:val="20"/>
          <w:szCs w:val="20"/>
          <w:lang w:eastAsia="en-US"/>
        </w:rPr>
        <w:t xml:space="preserve">faktycznie możliwy wpływ na </w:t>
      </w:r>
      <w:r w:rsidR="00673E1A" w:rsidRPr="000D78E3">
        <w:rPr>
          <w:rFonts w:asciiTheme="minorHAnsi" w:eastAsiaTheme="minorHAnsi" w:hAnsiTheme="minorHAnsi" w:cs="Arial"/>
          <w:sz w:val="20"/>
          <w:szCs w:val="20"/>
          <w:lang w:eastAsia="en-US"/>
        </w:rPr>
        <w:t>zarządzanie podmiotem (z wyjątkiem komandytariusza i akcjonariuszy)</w:t>
      </w:r>
      <w:r w:rsidR="003902A7" w:rsidRPr="000D78E3">
        <w:rPr>
          <w:rFonts w:asciiTheme="minorHAnsi" w:eastAsiaTheme="minorHAnsi" w:hAnsiTheme="minorHAnsi" w:cs="Arial"/>
          <w:sz w:val="20"/>
          <w:szCs w:val="20"/>
          <w:lang w:eastAsia="en-US"/>
        </w:rPr>
        <w:t xml:space="preserve"> oraz </w:t>
      </w:r>
      <w:r w:rsidR="00A563B2" w:rsidRPr="000D78E3">
        <w:rPr>
          <w:rFonts w:asciiTheme="minorHAnsi" w:eastAsiaTheme="minorHAnsi" w:hAnsiTheme="minorHAnsi" w:cs="Arial"/>
          <w:sz w:val="20"/>
          <w:szCs w:val="20"/>
          <w:lang w:eastAsia="en-US"/>
        </w:rPr>
        <w:t>członk</w:t>
      </w:r>
      <w:r w:rsidR="003902A7" w:rsidRPr="000D78E3">
        <w:rPr>
          <w:rFonts w:asciiTheme="minorHAnsi" w:eastAsiaTheme="minorHAnsi" w:hAnsiTheme="minorHAnsi" w:cs="Arial"/>
          <w:sz w:val="20"/>
          <w:szCs w:val="20"/>
          <w:lang w:eastAsia="en-US"/>
        </w:rPr>
        <w:t>ów</w:t>
      </w:r>
      <w:r w:rsidR="00A563B2" w:rsidRPr="000D78E3">
        <w:rPr>
          <w:rFonts w:asciiTheme="minorHAnsi" w:eastAsiaTheme="minorHAnsi" w:hAnsiTheme="minorHAnsi" w:cs="Arial"/>
          <w:sz w:val="20"/>
          <w:szCs w:val="20"/>
          <w:lang w:eastAsia="en-US"/>
        </w:rPr>
        <w:t xml:space="preserve"> zarządu w spółkach kapitałowych, niezależnie do tego</w:t>
      </w:r>
      <w:r w:rsidR="00D64422">
        <w:rPr>
          <w:rFonts w:asciiTheme="minorHAnsi" w:eastAsiaTheme="minorHAnsi" w:hAnsiTheme="minorHAnsi" w:cs="Arial"/>
          <w:sz w:val="20"/>
          <w:szCs w:val="20"/>
          <w:lang w:eastAsia="en-US"/>
        </w:rPr>
        <w:t>,</w:t>
      </w:r>
      <w:r w:rsidR="00A563B2" w:rsidRPr="000D78E3">
        <w:rPr>
          <w:rFonts w:asciiTheme="minorHAnsi" w:eastAsiaTheme="minorHAnsi" w:hAnsiTheme="minorHAnsi" w:cs="Arial"/>
          <w:sz w:val="20"/>
          <w:szCs w:val="20"/>
          <w:lang w:eastAsia="en-US"/>
        </w:rPr>
        <w:t xml:space="preserve"> czy swoją funkcję wypełniają odpłatnie</w:t>
      </w:r>
      <w:r w:rsidR="00D64422">
        <w:rPr>
          <w:rFonts w:asciiTheme="minorHAnsi" w:eastAsiaTheme="minorHAnsi" w:hAnsiTheme="minorHAnsi" w:cs="Arial"/>
          <w:sz w:val="20"/>
          <w:szCs w:val="20"/>
          <w:lang w:eastAsia="en-US"/>
        </w:rPr>
        <w:t>,</w:t>
      </w:r>
      <w:r w:rsidR="00A563B2" w:rsidRPr="000D78E3">
        <w:rPr>
          <w:rFonts w:asciiTheme="minorHAnsi" w:eastAsiaTheme="minorHAnsi" w:hAnsiTheme="minorHAnsi" w:cs="Arial"/>
          <w:sz w:val="20"/>
          <w:szCs w:val="20"/>
          <w:lang w:eastAsia="en-US"/>
        </w:rPr>
        <w:t xml:space="preserve"> czy też nie</w:t>
      </w:r>
      <w:r w:rsidR="000D78E3" w:rsidRPr="000D78E3">
        <w:rPr>
          <w:rFonts w:asciiTheme="minorHAnsi" w:eastAsiaTheme="minorHAnsi" w:hAnsiTheme="minorHAnsi" w:cs="Arial"/>
          <w:sz w:val="20"/>
          <w:szCs w:val="20"/>
          <w:lang w:eastAsia="en-US"/>
        </w:rPr>
        <w:t xml:space="preserve"> (o ile nie zostali już wykazani w polach wcześniejszych</w:t>
      </w:r>
      <w:r w:rsidR="00A563B2" w:rsidRPr="000D78E3">
        <w:rPr>
          <w:rFonts w:asciiTheme="minorHAnsi" w:eastAsiaTheme="minorHAnsi" w:hAnsiTheme="minorHAnsi" w:cs="Arial"/>
          <w:sz w:val="20"/>
          <w:szCs w:val="20"/>
          <w:lang w:eastAsia="en-US"/>
        </w:rPr>
        <w:t>);</w:t>
      </w:r>
    </w:p>
    <w:p w:rsidR="00673E1A" w:rsidRPr="00B2119D" w:rsidRDefault="00673E1A" w:rsidP="00791043">
      <w:pPr>
        <w:pStyle w:val="NormalnyWeb8"/>
        <w:numPr>
          <w:ilvl w:val="0"/>
          <w:numId w:val="15"/>
        </w:numPr>
        <w:ind w:left="426" w:right="0" w:hanging="284"/>
        <w:jc w:val="both"/>
        <w:rPr>
          <w:rFonts w:asciiTheme="minorHAnsi" w:eastAsiaTheme="minorHAnsi" w:hAnsiTheme="minorHAnsi" w:cs="Arial"/>
          <w:sz w:val="20"/>
          <w:szCs w:val="20"/>
          <w:lang w:eastAsia="en-US"/>
        </w:rPr>
      </w:pPr>
      <w:r w:rsidRPr="002B6F48">
        <w:rPr>
          <w:rFonts w:asciiTheme="minorHAnsi" w:eastAsiaTheme="minorHAnsi" w:hAnsiTheme="minorHAnsi" w:cs="Arial"/>
          <w:sz w:val="20"/>
          <w:szCs w:val="20"/>
          <w:lang w:eastAsia="en-US"/>
        </w:rPr>
        <w:t xml:space="preserve">w polu </w:t>
      </w:r>
      <w:r w:rsidR="003E4EB8">
        <w:rPr>
          <w:rFonts w:asciiTheme="minorHAnsi" w:eastAsiaTheme="minorHAnsi" w:hAnsiTheme="minorHAnsi" w:cs="Arial"/>
          <w:b/>
          <w:sz w:val="20"/>
          <w:szCs w:val="20"/>
          <w:lang w:eastAsia="en-US"/>
        </w:rPr>
        <w:t>5e</w:t>
      </w:r>
      <w:r w:rsidRPr="00F26EF1">
        <w:rPr>
          <w:rFonts w:asciiTheme="minorHAnsi" w:eastAsiaTheme="minorHAnsi" w:hAnsiTheme="minorHAnsi" w:cs="Arial"/>
          <w:b/>
          <w:sz w:val="20"/>
          <w:szCs w:val="20"/>
          <w:lang w:eastAsia="en-US"/>
        </w:rPr>
        <w:t xml:space="preserve">) </w:t>
      </w:r>
      <w:r w:rsidRPr="00673E1A">
        <w:rPr>
          <w:rFonts w:asciiTheme="minorHAnsi" w:eastAsiaTheme="minorHAnsi" w:hAnsiTheme="minorHAnsi" w:cs="Arial"/>
          <w:b/>
          <w:sz w:val="20"/>
          <w:szCs w:val="20"/>
          <w:lang w:eastAsia="en-US"/>
        </w:rPr>
        <w:t xml:space="preserve">innych tytułów </w:t>
      </w:r>
      <w:r w:rsidRPr="00B2119D">
        <w:rPr>
          <w:rFonts w:asciiTheme="minorHAnsi" w:eastAsiaTheme="minorHAnsi" w:hAnsiTheme="minorHAnsi" w:cs="Arial"/>
          <w:sz w:val="20"/>
          <w:szCs w:val="20"/>
          <w:lang w:eastAsia="en-US"/>
        </w:rPr>
        <w:t xml:space="preserve">należy </w:t>
      </w:r>
      <w:r w:rsidR="00A563B2">
        <w:rPr>
          <w:rFonts w:asciiTheme="minorHAnsi" w:eastAsiaTheme="minorHAnsi" w:hAnsiTheme="minorHAnsi" w:cs="Arial"/>
          <w:sz w:val="20"/>
          <w:szCs w:val="20"/>
          <w:lang w:eastAsia="en-US"/>
        </w:rPr>
        <w:t>podać</w:t>
      </w:r>
      <w:r w:rsidRPr="00B2119D">
        <w:rPr>
          <w:rFonts w:asciiTheme="minorHAnsi" w:eastAsiaTheme="minorHAnsi" w:hAnsiTheme="minorHAnsi" w:cs="Arial"/>
          <w:sz w:val="20"/>
          <w:szCs w:val="20"/>
          <w:lang w:eastAsia="en-US"/>
        </w:rPr>
        <w:t xml:space="preserve"> liczbę osób</w:t>
      </w:r>
      <w:r w:rsidR="00D8708F">
        <w:rPr>
          <w:rFonts w:asciiTheme="minorHAnsi" w:eastAsiaTheme="minorHAnsi" w:hAnsiTheme="minorHAnsi" w:cs="Arial"/>
          <w:sz w:val="20"/>
          <w:szCs w:val="20"/>
          <w:lang w:eastAsia="en-US"/>
        </w:rPr>
        <w:t xml:space="preserve"> (w przeliczeniu na RJR), które należy doliczyć do wielkości zatrudnienia w </w:t>
      </w:r>
      <w:r w:rsidR="009916BD">
        <w:rPr>
          <w:rFonts w:asciiTheme="minorHAnsi" w:eastAsiaTheme="minorHAnsi" w:hAnsiTheme="minorHAnsi" w:cs="Arial"/>
          <w:sz w:val="20"/>
          <w:szCs w:val="20"/>
          <w:lang w:eastAsia="en-US"/>
        </w:rPr>
        <w:t xml:space="preserve">przedsiębiorstwie </w:t>
      </w:r>
      <w:r w:rsidR="00D8708F">
        <w:rPr>
          <w:rFonts w:asciiTheme="minorHAnsi" w:eastAsiaTheme="minorHAnsi" w:hAnsiTheme="minorHAnsi" w:cs="Arial"/>
          <w:sz w:val="20"/>
          <w:szCs w:val="20"/>
          <w:lang w:eastAsia="en-US"/>
        </w:rPr>
        <w:t xml:space="preserve">zgodnie z opisanymi w powyższych punktach b) i d) przesłankami, a które nie mieszczą się w kategoriach wykazanych w pkt. </w:t>
      </w:r>
      <w:r w:rsidR="003E4EB8">
        <w:rPr>
          <w:rFonts w:asciiTheme="minorHAnsi" w:eastAsiaTheme="minorHAnsi" w:hAnsiTheme="minorHAnsi" w:cs="Arial"/>
          <w:sz w:val="20"/>
          <w:szCs w:val="20"/>
          <w:lang w:eastAsia="en-US"/>
        </w:rPr>
        <w:t>5a</w:t>
      </w:r>
      <w:r w:rsidR="00D8708F">
        <w:rPr>
          <w:rFonts w:asciiTheme="minorHAnsi" w:eastAsiaTheme="minorHAnsi" w:hAnsiTheme="minorHAnsi" w:cs="Arial"/>
          <w:sz w:val="20"/>
          <w:szCs w:val="20"/>
          <w:lang w:eastAsia="en-US"/>
        </w:rPr>
        <w:t>-</w:t>
      </w:r>
      <w:r w:rsidR="003E4EB8">
        <w:rPr>
          <w:rFonts w:asciiTheme="minorHAnsi" w:eastAsiaTheme="minorHAnsi" w:hAnsiTheme="minorHAnsi" w:cs="Arial"/>
          <w:sz w:val="20"/>
          <w:szCs w:val="20"/>
          <w:lang w:eastAsia="en-US"/>
        </w:rPr>
        <w:t>5d</w:t>
      </w:r>
      <w:r w:rsidR="00D8708F">
        <w:rPr>
          <w:rFonts w:asciiTheme="minorHAnsi" w:eastAsiaTheme="minorHAnsi" w:hAnsiTheme="minorHAnsi" w:cs="Arial"/>
          <w:sz w:val="20"/>
          <w:szCs w:val="20"/>
          <w:lang w:eastAsia="en-US"/>
        </w:rPr>
        <w:t xml:space="preserve">) np. </w:t>
      </w:r>
      <w:r w:rsidR="00D8708F" w:rsidRPr="00673E1A">
        <w:rPr>
          <w:rFonts w:asciiTheme="minorHAnsi" w:eastAsiaTheme="minorHAnsi" w:hAnsiTheme="minorHAnsi" w:cs="Arial"/>
          <w:sz w:val="20"/>
          <w:szCs w:val="20"/>
          <w:lang w:eastAsia="en-US"/>
        </w:rPr>
        <w:t>umowa zawierana przez przedsiębiorstwo z osobami wykonującymi w swoim imieniu działalność gospodarczą (pozostającymi w tzw. samozatrudnieniu)</w:t>
      </w:r>
      <w:r w:rsidR="00A563B2">
        <w:rPr>
          <w:rFonts w:asciiTheme="minorHAnsi" w:eastAsiaTheme="minorHAnsi" w:hAnsiTheme="minorHAnsi" w:cs="Arial"/>
          <w:sz w:val="20"/>
          <w:szCs w:val="20"/>
          <w:lang w:eastAsia="en-US"/>
        </w:rPr>
        <w:t xml:space="preserve">, </w:t>
      </w:r>
      <w:r w:rsidR="00A563B2" w:rsidRPr="00673E1A">
        <w:rPr>
          <w:rFonts w:asciiTheme="minorHAnsi" w:eastAsiaTheme="minorHAnsi" w:hAnsiTheme="minorHAnsi" w:cs="Arial"/>
          <w:sz w:val="20"/>
          <w:szCs w:val="20"/>
          <w:lang w:eastAsia="en-US"/>
        </w:rPr>
        <w:t>jeżeli praca wykonywana jest według zasad tworzących stosunek pracy</w:t>
      </w:r>
      <w:r w:rsidR="00A563B2">
        <w:rPr>
          <w:rFonts w:asciiTheme="minorHAnsi" w:eastAsiaTheme="minorHAnsi" w:hAnsiTheme="minorHAnsi" w:cs="Arial"/>
          <w:sz w:val="20"/>
          <w:szCs w:val="20"/>
          <w:lang w:eastAsia="en-US"/>
        </w:rPr>
        <w:t>.</w:t>
      </w:r>
      <w:r w:rsidR="00D8708F">
        <w:rPr>
          <w:rFonts w:asciiTheme="minorHAnsi" w:eastAsiaTheme="minorHAnsi" w:hAnsiTheme="minorHAnsi" w:cs="Arial"/>
          <w:sz w:val="20"/>
          <w:szCs w:val="20"/>
          <w:lang w:eastAsia="en-US"/>
        </w:rPr>
        <w:t xml:space="preserve"> </w:t>
      </w:r>
    </w:p>
    <w:p w:rsidR="00B1569F" w:rsidRPr="006A640B" w:rsidRDefault="006A640B" w:rsidP="00C002F3">
      <w:pPr>
        <w:pStyle w:val="NormalnyWeb8"/>
        <w:ind w:left="0" w:right="0"/>
        <w:jc w:val="both"/>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W polu </w:t>
      </w:r>
      <w:r w:rsidRPr="006A640B">
        <w:rPr>
          <w:rFonts w:asciiTheme="minorHAnsi" w:eastAsiaTheme="minorHAnsi" w:hAnsiTheme="minorHAnsi" w:cs="Arial"/>
          <w:b/>
          <w:sz w:val="20"/>
          <w:szCs w:val="20"/>
          <w:lang w:eastAsia="en-US"/>
        </w:rPr>
        <w:t>Razem w RJR</w:t>
      </w:r>
      <w:r>
        <w:rPr>
          <w:rFonts w:asciiTheme="minorHAnsi" w:eastAsiaTheme="minorHAnsi" w:hAnsiTheme="minorHAnsi" w:cs="Arial"/>
          <w:b/>
          <w:sz w:val="20"/>
          <w:szCs w:val="20"/>
          <w:lang w:eastAsia="en-US"/>
        </w:rPr>
        <w:t xml:space="preserve"> </w:t>
      </w:r>
      <w:r>
        <w:rPr>
          <w:rFonts w:asciiTheme="minorHAnsi" w:eastAsiaTheme="minorHAnsi" w:hAnsiTheme="minorHAnsi" w:cs="Arial"/>
          <w:sz w:val="20"/>
          <w:szCs w:val="20"/>
          <w:lang w:eastAsia="en-US"/>
        </w:rPr>
        <w:t xml:space="preserve">należy zsumować wielkości z </w:t>
      </w:r>
      <w:r w:rsidR="003902A7">
        <w:rPr>
          <w:rFonts w:asciiTheme="minorHAnsi" w:eastAsiaTheme="minorHAnsi" w:hAnsiTheme="minorHAnsi" w:cs="Arial"/>
          <w:sz w:val="20"/>
          <w:szCs w:val="20"/>
          <w:lang w:eastAsia="en-US"/>
        </w:rPr>
        <w:t>pól</w:t>
      </w:r>
      <w:r>
        <w:rPr>
          <w:rFonts w:asciiTheme="minorHAnsi" w:eastAsiaTheme="minorHAnsi" w:hAnsiTheme="minorHAnsi" w:cs="Arial"/>
          <w:sz w:val="20"/>
          <w:szCs w:val="20"/>
          <w:lang w:eastAsia="en-US"/>
        </w:rPr>
        <w:t xml:space="preserve"> </w:t>
      </w:r>
      <w:r w:rsidR="003E4EB8">
        <w:rPr>
          <w:rFonts w:asciiTheme="minorHAnsi" w:eastAsiaTheme="minorHAnsi" w:hAnsiTheme="minorHAnsi" w:cs="Arial"/>
          <w:b/>
          <w:sz w:val="20"/>
          <w:szCs w:val="20"/>
          <w:lang w:eastAsia="en-US"/>
        </w:rPr>
        <w:t>5</w:t>
      </w:r>
      <w:r w:rsidR="003E4EB8" w:rsidRPr="003902A7">
        <w:rPr>
          <w:rFonts w:asciiTheme="minorHAnsi" w:eastAsiaTheme="minorHAnsi" w:hAnsiTheme="minorHAnsi" w:cs="Arial"/>
          <w:b/>
          <w:sz w:val="20"/>
          <w:szCs w:val="20"/>
          <w:lang w:eastAsia="en-US"/>
        </w:rPr>
        <w:t>a</w:t>
      </w:r>
      <w:r w:rsidRPr="003902A7">
        <w:rPr>
          <w:rFonts w:asciiTheme="minorHAnsi" w:eastAsiaTheme="minorHAnsi" w:hAnsiTheme="minorHAnsi" w:cs="Arial"/>
          <w:b/>
          <w:sz w:val="20"/>
          <w:szCs w:val="20"/>
          <w:lang w:eastAsia="en-US"/>
        </w:rPr>
        <w:t>)</w:t>
      </w:r>
      <w:r>
        <w:rPr>
          <w:rFonts w:asciiTheme="minorHAnsi" w:eastAsiaTheme="minorHAnsi" w:hAnsiTheme="minorHAnsi" w:cs="Arial"/>
          <w:sz w:val="20"/>
          <w:szCs w:val="20"/>
          <w:lang w:eastAsia="en-US"/>
        </w:rPr>
        <w:t>-</w:t>
      </w:r>
      <w:r w:rsidR="003E4EB8">
        <w:rPr>
          <w:rFonts w:asciiTheme="minorHAnsi" w:eastAsiaTheme="minorHAnsi" w:hAnsiTheme="minorHAnsi" w:cs="Arial"/>
          <w:b/>
          <w:sz w:val="20"/>
          <w:szCs w:val="20"/>
          <w:lang w:eastAsia="en-US"/>
        </w:rPr>
        <w:t>5</w:t>
      </w:r>
      <w:r w:rsidR="003E4EB8" w:rsidRPr="003902A7">
        <w:rPr>
          <w:rFonts w:asciiTheme="minorHAnsi" w:eastAsiaTheme="minorHAnsi" w:hAnsiTheme="minorHAnsi" w:cs="Arial"/>
          <w:b/>
          <w:sz w:val="20"/>
          <w:szCs w:val="20"/>
          <w:lang w:eastAsia="en-US"/>
        </w:rPr>
        <w:t>e</w:t>
      </w:r>
      <w:r w:rsidRPr="003902A7">
        <w:rPr>
          <w:rFonts w:asciiTheme="minorHAnsi" w:eastAsiaTheme="minorHAnsi" w:hAnsiTheme="minorHAnsi" w:cs="Arial"/>
          <w:b/>
          <w:sz w:val="20"/>
          <w:szCs w:val="20"/>
          <w:lang w:eastAsia="en-US"/>
        </w:rPr>
        <w:t>)</w:t>
      </w:r>
      <w:r>
        <w:rPr>
          <w:rFonts w:asciiTheme="minorHAnsi" w:eastAsiaTheme="minorHAnsi" w:hAnsiTheme="minorHAnsi" w:cs="Arial"/>
          <w:sz w:val="20"/>
          <w:szCs w:val="20"/>
          <w:lang w:eastAsia="en-US"/>
        </w:rPr>
        <w:t>.</w:t>
      </w:r>
    </w:p>
    <w:p w:rsidR="00FC0C70" w:rsidRDefault="00FC0C70" w:rsidP="00C002F3">
      <w:pPr>
        <w:pStyle w:val="NormalnyWeb8"/>
        <w:ind w:left="0" w:right="0"/>
        <w:jc w:val="both"/>
        <w:rPr>
          <w:rFonts w:asciiTheme="minorHAnsi" w:eastAsiaTheme="minorHAnsi" w:hAnsiTheme="minorHAnsi" w:cs="Arial"/>
          <w:sz w:val="20"/>
          <w:szCs w:val="20"/>
          <w:lang w:eastAsia="en-US"/>
        </w:rPr>
      </w:pPr>
      <w:r w:rsidRPr="00FC0C70">
        <w:rPr>
          <w:rFonts w:asciiTheme="minorHAnsi" w:eastAsiaTheme="minorHAnsi" w:hAnsiTheme="minorHAnsi" w:cs="Arial"/>
          <w:sz w:val="20"/>
          <w:szCs w:val="20"/>
          <w:lang w:eastAsia="en-US"/>
        </w:rPr>
        <w:t xml:space="preserve">W </w:t>
      </w:r>
      <w:r>
        <w:rPr>
          <w:rFonts w:asciiTheme="minorHAnsi" w:eastAsiaTheme="minorHAnsi" w:hAnsiTheme="minorHAnsi" w:cs="Arial"/>
          <w:sz w:val="20"/>
          <w:szCs w:val="20"/>
          <w:lang w:eastAsia="en-US"/>
        </w:rPr>
        <w:t>przypadku</w:t>
      </w:r>
      <w:r w:rsidRPr="00FC0C70">
        <w:rPr>
          <w:rFonts w:asciiTheme="minorHAnsi" w:eastAsiaTheme="minorHAnsi" w:hAnsiTheme="minorHAnsi" w:cs="Arial"/>
          <w:sz w:val="20"/>
          <w:szCs w:val="20"/>
          <w:lang w:eastAsia="en-US"/>
        </w:rPr>
        <w:t xml:space="preserve"> stwierdzenia, że przedsiębiorstwo przekracza górne limity zatrudnienia warunkujące przynależność do sektora MŚP (250 i więcej zatrudnionych)</w:t>
      </w:r>
      <w:r w:rsidR="000D78E3">
        <w:rPr>
          <w:rFonts w:asciiTheme="minorHAnsi" w:eastAsiaTheme="minorHAnsi" w:hAnsiTheme="minorHAnsi" w:cs="Arial"/>
          <w:sz w:val="20"/>
          <w:szCs w:val="20"/>
          <w:lang w:eastAsia="en-US"/>
        </w:rPr>
        <w:t>,</w:t>
      </w:r>
      <w:r w:rsidRPr="00FC0C70">
        <w:rPr>
          <w:rFonts w:asciiTheme="minorHAnsi" w:eastAsiaTheme="minorHAnsi" w:hAnsiTheme="minorHAnsi" w:cs="Arial"/>
          <w:sz w:val="20"/>
          <w:szCs w:val="20"/>
          <w:lang w:eastAsia="en-US"/>
        </w:rPr>
        <w:t xml:space="preserve"> nie ma już konieczności badania osiąganych przez nie wynikó</w:t>
      </w:r>
      <w:r>
        <w:rPr>
          <w:rFonts w:asciiTheme="minorHAnsi" w:eastAsiaTheme="minorHAnsi" w:hAnsiTheme="minorHAnsi" w:cs="Arial"/>
          <w:sz w:val="20"/>
          <w:szCs w:val="20"/>
          <w:lang w:eastAsia="en-US"/>
        </w:rPr>
        <w:t xml:space="preserve">w finansowych, albowiem spełnienie tej przesłanki jest konieczne aby należeć do kategorii MŚP. Natomiast w poszczególnych kategoriach MŚP wielkość zatrudnienia jest pierwszym elementem determinującym przynależność do danej </w:t>
      </w:r>
      <w:r w:rsidR="006E3899">
        <w:rPr>
          <w:rFonts w:asciiTheme="minorHAnsi" w:eastAsiaTheme="minorHAnsi" w:hAnsiTheme="minorHAnsi" w:cs="Arial"/>
          <w:sz w:val="20"/>
          <w:szCs w:val="20"/>
          <w:lang w:eastAsia="en-US"/>
        </w:rPr>
        <w:t xml:space="preserve">kategorii i jej nie spełnienie w danej kategorii powoduje przesunięcie do </w:t>
      </w:r>
      <w:r w:rsidR="000D78E3">
        <w:rPr>
          <w:rFonts w:asciiTheme="minorHAnsi" w:eastAsiaTheme="minorHAnsi" w:hAnsiTheme="minorHAnsi" w:cs="Arial"/>
          <w:sz w:val="20"/>
          <w:szCs w:val="20"/>
          <w:lang w:eastAsia="en-US"/>
        </w:rPr>
        <w:t>wyższej kategorii (</w:t>
      </w:r>
      <w:r w:rsidR="006E3899">
        <w:rPr>
          <w:rFonts w:asciiTheme="minorHAnsi" w:eastAsiaTheme="minorHAnsi" w:hAnsiTheme="minorHAnsi" w:cs="Arial"/>
          <w:sz w:val="20"/>
          <w:szCs w:val="20"/>
          <w:lang w:eastAsia="en-US"/>
        </w:rPr>
        <w:t>większego</w:t>
      </w:r>
      <w:r w:rsidR="0031624D">
        <w:rPr>
          <w:rFonts w:asciiTheme="minorHAnsi" w:eastAsiaTheme="minorHAnsi" w:hAnsiTheme="minorHAnsi" w:cs="Arial"/>
          <w:sz w:val="20"/>
          <w:szCs w:val="20"/>
          <w:lang w:eastAsia="en-US"/>
        </w:rPr>
        <w:t>)</w:t>
      </w:r>
      <w:r w:rsidR="006E3899">
        <w:rPr>
          <w:rFonts w:asciiTheme="minorHAnsi" w:eastAsiaTheme="minorHAnsi" w:hAnsiTheme="minorHAnsi" w:cs="Arial"/>
          <w:sz w:val="20"/>
          <w:szCs w:val="20"/>
          <w:lang w:eastAsia="en-US"/>
        </w:rPr>
        <w:t xml:space="preserve">  podmiotu lub brak statusu MŚP.</w:t>
      </w:r>
      <w:r>
        <w:rPr>
          <w:rFonts w:asciiTheme="minorHAnsi" w:eastAsiaTheme="minorHAnsi" w:hAnsiTheme="minorHAnsi" w:cs="Arial"/>
          <w:sz w:val="20"/>
          <w:szCs w:val="20"/>
          <w:lang w:eastAsia="en-US"/>
        </w:rPr>
        <w:t xml:space="preserve"> </w:t>
      </w:r>
    </w:p>
    <w:p w:rsidR="006E3899" w:rsidRPr="002224F4" w:rsidRDefault="006E3899" w:rsidP="00C002F3">
      <w:pPr>
        <w:pStyle w:val="NormalnyWeb8"/>
        <w:ind w:left="0" w:right="0"/>
        <w:jc w:val="both"/>
        <w:rPr>
          <w:rFonts w:asciiTheme="minorHAnsi" w:eastAsiaTheme="minorHAnsi" w:hAnsiTheme="minorHAnsi" w:cs="Arial"/>
          <w:i/>
          <w:sz w:val="20"/>
          <w:szCs w:val="20"/>
          <w:lang w:eastAsia="en-US"/>
        </w:rPr>
      </w:pPr>
      <w:r w:rsidRPr="002224F4">
        <w:rPr>
          <w:rFonts w:asciiTheme="minorHAnsi" w:eastAsiaTheme="minorHAnsi" w:hAnsiTheme="minorHAnsi" w:cs="Arial"/>
          <w:i/>
          <w:sz w:val="20"/>
          <w:szCs w:val="20"/>
          <w:lang w:eastAsia="en-US"/>
        </w:rPr>
        <w:t xml:space="preserve">Przykład: </w:t>
      </w:r>
    </w:p>
    <w:p w:rsidR="002224F4" w:rsidRPr="002224F4" w:rsidRDefault="006E3899" w:rsidP="00C002F3">
      <w:pPr>
        <w:pStyle w:val="NormalnyWeb8"/>
        <w:ind w:left="0" w:right="0"/>
        <w:jc w:val="both"/>
        <w:rPr>
          <w:rFonts w:asciiTheme="minorHAnsi" w:eastAsiaTheme="minorHAnsi" w:hAnsiTheme="minorHAnsi" w:cs="Arial"/>
          <w:i/>
          <w:sz w:val="20"/>
          <w:szCs w:val="20"/>
          <w:lang w:eastAsia="en-US"/>
        </w:rPr>
      </w:pPr>
      <w:r w:rsidRPr="002224F4">
        <w:rPr>
          <w:rFonts w:asciiTheme="minorHAnsi" w:eastAsiaTheme="minorHAnsi" w:hAnsiTheme="minorHAnsi" w:cs="Arial"/>
          <w:i/>
          <w:sz w:val="20"/>
          <w:szCs w:val="20"/>
          <w:lang w:eastAsia="en-US"/>
        </w:rPr>
        <w:t>Jeżeli dany podmiot zatrudnia 12 pracowników</w:t>
      </w:r>
      <w:r w:rsidR="00D64422">
        <w:rPr>
          <w:rFonts w:asciiTheme="minorHAnsi" w:eastAsiaTheme="minorHAnsi" w:hAnsiTheme="minorHAnsi" w:cs="Arial"/>
          <w:i/>
          <w:sz w:val="20"/>
          <w:szCs w:val="20"/>
          <w:lang w:eastAsia="en-US"/>
        </w:rPr>
        <w:t>,</w:t>
      </w:r>
      <w:r w:rsidRPr="002224F4">
        <w:rPr>
          <w:rFonts w:asciiTheme="minorHAnsi" w:eastAsiaTheme="minorHAnsi" w:hAnsiTheme="minorHAnsi" w:cs="Arial"/>
          <w:i/>
          <w:sz w:val="20"/>
          <w:szCs w:val="20"/>
          <w:lang w:eastAsia="en-US"/>
        </w:rPr>
        <w:t xml:space="preserve"> to nie może być mikroprzedsiębiorstwem</w:t>
      </w:r>
      <w:r w:rsidR="0026190D" w:rsidRPr="002224F4">
        <w:rPr>
          <w:rFonts w:asciiTheme="minorHAnsi" w:eastAsiaTheme="minorHAnsi" w:hAnsiTheme="minorHAnsi" w:cs="Arial"/>
          <w:i/>
          <w:sz w:val="20"/>
          <w:szCs w:val="20"/>
          <w:lang w:eastAsia="en-US"/>
        </w:rPr>
        <w:t xml:space="preserve">, ponieważ zatrudnienie przekracza 10 etatów </w:t>
      </w:r>
      <w:r w:rsidRPr="002224F4">
        <w:rPr>
          <w:rFonts w:asciiTheme="minorHAnsi" w:eastAsiaTheme="minorHAnsi" w:hAnsiTheme="minorHAnsi" w:cs="Arial"/>
          <w:i/>
          <w:sz w:val="20"/>
          <w:szCs w:val="20"/>
          <w:lang w:eastAsia="en-US"/>
        </w:rPr>
        <w:t>(niezależnie od obrotów i sumy bilansowej). Kwalifikuje się wtedy potencjalnie do kategorii małego przedsiębiorstwa, o ile spełni</w:t>
      </w:r>
      <w:r w:rsidR="002224F4">
        <w:rPr>
          <w:rFonts w:asciiTheme="minorHAnsi" w:eastAsiaTheme="minorHAnsi" w:hAnsiTheme="minorHAnsi" w:cs="Arial"/>
          <w:i/>
          <w:sz w:val="20"/>
          <w:szCs w:val="20"/>
          <w:lang w:eastAsia="en-US"/>
        </w:rPr>
        <w:t xml:space="preserve"> jednocześnie co najmniej </w:t>
      </w:r>
      <w:r w:rsidRPr="002224F4">
        <w:rPr>
          <w:rFonts w:asciiTheme="minorHAnsi" w:eastAsiaTheme="minorHAnsi" w:hAnsiTheme="minorHAnsi" w:cs="Arial"/>
          <w:i/>
          <w:sz w:val="20"/>
          <w:szCs w:val="20"/>
          <w:lang w:eastAsia="en-US"/>
        </w:rPr>
        <w:t>jedną z przesłanek finansowych (roczna suma bilansowa</w:t>
      </w:r>
      <w:r w:rsidR="006A640B" w:rsidRPr="002224F4">
        <w:rPr>
          <w:rFonts w:asciiTheme="minorHAnsi" w:eastAsiaTheme="minorHAnsi" w:hAnsiTheme="minorHAnsi" w:cs="Arial"/>
          <w:i/>
          <w:sz w:val="20"/>
          <w:szCs w:val="20"/>
          <w:lang w:eastAsia="en-US"/>
        </w:rPr>
        <w:t xml:space="preserve"> lub </w:t>
      </w:r>
      <w:r w:rsidRPr="002224F4">
        <w:rPr>
          <w:rFonts w:asciiTheme="minorHAnsi" w:eastAsiaTheme="minorHAnsi" w:hAnsiTheme="minorHAnsi" w:cs="Arial"/>
          <w:i/>
          <w:sz w:val="20"/>
          <w:szCs w:val="20"/>
          <w:lang w:eastAsia="en-US"/>
        </w:rPr>
        <w:t>roczny obrót będzie</w:t>
      </w:r>
      <w:r w:rsidR="0081472F" w:rsidRPr="002224F4">
        <w:rPr>
          <w:rFonts w:asciiTheme="minorHAnsi" w:eastAsiaTheme="minorHAnsi" w:hAnsiTheme="minorHAnsi" w:cs="Arial"/>
          <w:i/>
          <w:sz w:val="20"/>
          <w:szCs w:val="20"/>
          <w:lang w:eastAsia="en-US"/>
        </w:rPr>
        <w:t xml:space="preserve"> nie wyższ</w:t>
      </w:r>
      <w:r w:rsidR="00EF5A99" w:rsidRPr="002224F4">
        <w:rPr>
          <w:rFonts w:asciiTheme="minorHAnsi" w:eastAsiaTheme="minorHAnsi" w:hAnsiTheme="minorHAnsi" w:cs="Arial"/>
          <w:i/>
          <w:sz w:val="20"/>
          <w:szCs w:val="20"/>
          <w:lang w:eastAsia="en-US"/>
        </w:rPr>
        <w:t>y</w:t>
      </w:r>
      <w:r w:rsidR="0081472F" w:rsidRPr="002224F4">
        <w:rPr>
          <w:rFonts w:asciiTheme="minorHAnsi" w:eastAsiaTheme="minorHAnsi" w:hAnsiTheme="minorHAnsi" w:cs="Arial"/>
          <w:i/>
          <w:sz w:val="20"/>
          <w:szCs w:val="20"/>
          <w:lang w:eastAsia="en-US"/>
        </w:rPr>
        <w:t xml:space="preserve"> niż </w:t>
      </w:r>
      <w:r w:rsidRPr="002224F4">
        <w:rPr>
          <w:rFonts w:asciiTheme="minorHAnsi" w:eastAsiaTheme="minorHAnsi" w:hAnsiTheme="minorHAnsi" w:cs="Arial"/>
          <w:i/>
          <w:sz w:val="20"/>
          <w:szCs w:val="20"/>
          <w:lang w:eastAsia="en-US"/>
        </w:rPr>
        <w:t xml:space="preserve">10 mln EUR). </w:t>
      </w:r>
    </w:p>
    <w:p w:rsidR="0015505B" w:rsidRPr="00E55ED2" w:rsidRDefault="0015505B" w:rsidP="00C002F3">
      <w:pPr>
        <w:pStyle w:val="NormalnyWeb8"/>
        <w:ind w:left="0" w:right="0"/>
        <w:jc w:val="both"/>
        <w:rPr>
          <w:rFonts w:asciiTheme="minorHAnsi" w:eastAsiaTheme="minorHAnsi" w:hAnsiTheme="minorHAnsi" w:cs="Arial"/>
          <w:sz w:val="20"/>
          <w:szCs w:val="20"/>
          <w:lang w:eastAsia="en-US"/>
        </w:rPr>
      </w:pPr>
    </w:p>
    <w:p w:rsidR="00D17339" w:rsidRDefault="005D18D7" w:rsidP="00EF5A99">
      <w:pPr>
        <w:pStyle w:val="Styl1"/>
        <w:numPr>
          <w:ilvl w:val="0"/>
          <w:numId w:val="0"/>
        </w:numPr>
        <w:ind w:left="567" w:hanging="567"/>
        <w:outlineLvl w:val="2"/>
      </w:pPr>
      <w:bookmarkStart w:id="27" w:name="_Toc424803130"/>
      <w:bookmarkStart w:id="28" w:name="_Toc444237073"/>
      <w:r>
        <w:t>3.2</w:t>
      </w:r>
      <w:r w:rsidR="00D75256">
        <w:t xml:space="preserve">.3. </w:t>
      </w:r>
      <w:r w:rsidR="00D17339" w:rsidRPr="00E55ED2">
        <w:t xml:space="preserve">Dane </w:t>
      </w:r>
      <w:r w:rsidR="00D17339">
        <w:t xml:space="preserve">finansowe </w:t>
      </w:r>
      <w:r w:rsidR="0081472F">
        <w:t>(skumulowane)</w:t>
      </w:r>
      <w:bookmarkEnd w:id="27"/>
      <w:bookmarkEnd w:id="28"/>
    </w:p>
    <w:p w:rsidR="006E3899" w:rsidRPr="00D17CB5" w:rsidRDefault="00DB2B1D" w:rsidP="00F53FDC">
      <w:pPr>
        <w:pStyle w:val="Akapitzlist"/>
        <w:spacing w:before="120" w:after="0" w:line="240" w:lineRule="auto"/>
        <w:ind w:left="0"/>
        <w:jc w:val="both"/>
        <w:rPr>
          <w:rFonts w:cs="Arial"/>
          <w:sz w:val="20"/>
          <w:szCs w:val="20"/>
        </w:rPr>
      </w:pPr>
      <w:r>
        <w:rPr>
          <w:rFonts w:cs="Arial"/>
          <w:sz w:val="20"/>
          <w:szCs w:val="20"/>
        </w:rPr>
        <w:t xml:space="preserve">W przypadku pułapu dotyczącego rocznego obrotu lub rocznej sumy bilansowej przedsiębiorstwa, podmiot może wybrać jeden z nich. Przedsiębiorstwo nie musi więc spełniać obydwu warunków finansowych i </w:t>
      </w:r>
      <w:r>
        <w:rPr>
          <w:rFonts w:cs="Arial"/>
          <w:b/>
          <w:sz w:val="20"/>
          <w:szCs w:val="20"/>
          <w:u w:val="single"/>
        </w:rPr>
        <w:t>może</w:t>
      </w:r>
      <w:r>
        <w:rPr>
          <w:rFonts w:cs="Arial"/>
          <w:sz w:val="20"/>
          <w:szCs w:val="20"/>
        </w:rPr>
        <w:t xml:space="preserve"> przekroczyć jeden z pułapów finansowych, nie tracąc swojego statusu. Utrata statusu MŚP następuje z chwilą przekroczenia przez przedsiębiorstwo obu limitów przesłanek finansowych tj. roczny obrót wynosi powyżej 50 mln EUR i roczna suma bilansowa wynosi powyżej 43 mln EUR. Podobnie dla stwierdzenia, że przedsiębiorstwo kwalifikuje się do wyższej spośród trzech kategorii sektora MŚP koniecznym jest stwierdzenie, że oba przewidziane dla danej kategorii progi finansowe zostały przekroczone. </w:t>
      </w:r>
    </w:p>
    <w:p w:rsidR="002224F4" w:rsidRPr="00D17CB5" w:rsidRDefault="00DB2B1D" w:rsidP="002224F4">
      <w:pPr>
        <w:pStyle w:val="NormalnyWeb8"/>
        <w:ind w:left="0"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Przykład: </w:t>
      </w:r>
    </w:p>
    <w:p w:rsidR="002224F4" w:rsidRPr="00D17CB5" w:rsidRDefault="00DB2B1D" w:rsidP="002224F4">
      <w:pPr>
        <w:pStyle w:val="NormalnyWeb8"/>
        <w:ind w:left="0"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Jeżeli dany podmiot zatrudnia 12 pracowników, to nie może być mikroprzedsiębiorstwem, ponieważ zatrudnienie przekracza 10 etatów (niezależnie od obrotów i sumy bilansowej). Kwalifikuje się wtedy potencjalnie do kategorii małego przedsiębiorstwa, o ile spełni co najmniej jedną z przesłanek finansowych właściwych dla tej kategorii (roczna suma bilansowa lub roczny obrót będzie nie wyższy niż 10 mln EUR). Jeżeli suma bilansowa wynosi 9 mln EUR a obrót 14 mln EUR, to wówczas przedsiębiorstwo jest małe (w danym roku), gdyż jedno ze wskazanych kryteriów finansowych </w:t>
      </w:r>
      <w:r>
        <w:rPr>
          <w:rFonts w:asciiTheme="minorHAnsi" w:eastAsiaTheme="minorHAnsi" w:hAnsiTheme="minorHAnsi" w:cs="Arial"/>
          <w:i/>
          <w:sz w:val="20"/>
          <w:szCs w:val="20"/>
          <w:lang w:eastAsia="en-US"/>
        </w:rPr>
        <w:lastRenderedPageBreak/>
        <w:t xml:space="preserve">jest spełnione (suma bilansowa powyżej 10 mln EUR). Natomiast, jeżeli suma bilansowa w omawianym przykładzie  wynosiłaby 16 mln EUR (czyli powyżej progu finansowego 10 mln EUR charakteryzującego małego przedsiębiorcę), podmiot jest średnim przedsiębiorstwem, ponieważ obrót również przekracza 10 mln EUR.  </w:t>
      </w:r>
    </w:p>
    <w:p w:rsidR="00D75256" w:rsidRPr="00D17CB5" w:rsidRDefault="00DB2B1D" w:rsidP="00EF5A99">
      <w:pPr>
        <w:pStyle w:val="Akapitzlist"/>
        <w:spacing w:before="120" w:after="0" w:line="240" w:lineRule="auto"/>
        <w:ind w:left="0"/>
        <w:contextualSpacing w:val="0"/>
        <w:jc w:val="both"/>
        <w:rPr>
          <w:rFonts w:cs="Arial"/>
          <w:sz w:val="20"/>
          <w:szCs w:val="20"/>
        </w:rPr>
      </w:pPr>
      <w:r>
        <w:rPr>
          <w:rFonts w:cs="Arial"/>
          <w:sz w:val="20"/>
          <w:szCs w:val="20"/>
        </w:rPr>
        <w:t xml:space="preserve">Dane finansowe w polu </w:t>
      </w:r>
      <w:r>
        <w:rPr>
          <w:rFonts w:cs="Arial"/>
          <w:b/>
          <w:sz w:val="20"/>
          <w:szCs w:val="20"/>
        </w:rPr>
        <w:t>6</w:t>
      </w:r>
      <w:r>
        <w:rPr>
          <w:rFonts w:cs="Arial"/>
          <w:sz w:val="20"/>
          <w:szCs w:val="20"/>
        </w:rPr>
        <w:t xml:space="preserve"> i </w:t>
      </w:r>
      <w:r>
        <w:rPr>
          <w:rFonts w:cs="Arial"/>
          <w:b/>
          <w:sz w:val="20"/>
          <w:szCs w:val="20"/>
        </w:rPr>
        <w:t>7</w:t>
      </w:r>
      <w:r>
        <w:rPr>
          <w:rFonts w:cs="Arial"/>
          <w:sz w:val="20"/>
          <w:szCs w:val="20"/>
        </w:rPr>
        <w:t xml:space="preserve"> należy podać wyłącznie w euro (z dokładnością do dwóch miejsc po przecinku). Kwoty obrotów i sumy bilansowej należy przeliczyć na euro wg średniego kursu ogłoszonego przez Narodowy Bank Polski w ostatnim dniu roku obrachunkowego poprzedzającego rok obrachunkowy, w którym złożono wniosek o przyznanie pomocy. </w:t>
      </w:r>
    </w:p>
    <w:p w:rsidR="00872D50" w:rsidRPr="00632651" w:rsidRDefault="00DB2B1D" w:rsidP="00EF5A99">
      <w:pPr>
        <w:pStyle w:val="Akapitzlist"/>
        <w:spacing w:before="120" w:after="0" w:line="240" w:lineRule="auto"/>
        <w:ind w:left="0"/>
        <w:contextualSpacing w:val="0"/>
        <w:jc w:val="both"/>
        <w:rPr>
          <w:rFonts w:cs="Arial"/>
          <w:b/>
          <w:sz w:val="20"/>
          <w:szCs w:val="20"/>
        </w:rPr>
      </w:pPr>
      <w:r>
        <w:rPr>
          <w:rFonts w:cs="Arial"/>
          <w:sz w:val="20"/>
          <w:szCs w:val="20"/>
        </w:rPr>
        <w:t xml:space="preserve">W polu </w:t>
      </w:r>
      <w:r>
        <w:rPr>
          <w:rFonts w:cs="Arial"/>
          <w:b/>
          <w:sz w:val="20"/>
          <w:szCs w:val="20"/>
        </w:rPr>
        <w:t>6 Roczny obrót (w EUR na koniec roku obrachunkowego)</w:t>
      </w:r>
      <w:r w:rsidR="00015D94" w:rsidRPr="00632651">
        <w:rPr>
          <w:rFonts w:cs="Arial"/>
          <w:b/>
          <w:sz w:val="20"/>
          <w:szCs w:val="20"/>
        </w:rPr>
        <w:t xml:space="preserve"> </w:t>
      </w:r>
      <w:r>
        <w:rPr>
          <w:rFonts w:cs="Arial"/>
          <w:sz w:val="20"/>
          <w:szCs w:val="20"/>
        </w:rPr>
        <w:t>należy uwzględnić, na podstawie ksiąg rachunkowych lub sprawozdań finansowych, iż kwota obrotu jest obliczana bez uwzględnienia podatku VAT oraz innych podatków pośrednich.</w:t>
      </w:r>
    </w:p>
    <w:p w:rsidR="00D75256" w:rsidRPr="00D17CB5" w:rsidRDefault="00DB2B1D" w:rsidP="00EF5A99">
      <w:pPr>
        <w:pStyle w:val="Akapitzlist"/>
        <w:spacing w:before="120" w:after="0" w:line="240" w:lineRule="auto"/>
        <w:ind w:left="0"/>
        <w:contextualSpacing w:val="0"/>
        <w:jc w:val="both"/>
        <w:rPr>
          <w:rFonts w:cs="Arial"/>
          <w:sz w:val="20"/>
          <w:szCs w:val="20"/>
        </w:rPr>
      </w:pPr>
      <w:r>
        <w:rPr>
          <w:rFonts w:cs="Arial"/>
          <w:sz w:val="20"/>
          <w:szCs w:val="20"/>
        </w:rPr>
        <w:t xml:space="preserve">Pole </w:t>
      </w:r>
      <w:r>
        <w:rPr>
          <w:rFonts w:cs="Arial"/>
          <w:b/>
          <w:sz w:val="20"/>
          <w:szCs w:val="20"/>
        </w:rPr>
        <w:t xml:space="preserve">7 Roczna suma bilansowa (w EUR) </w:t>
      </w:r>
      <w:r>
        <w:rPr>
          <w:rFonts w:cs="Arial"/>
          <w:sz w:val="20"/>
          <w:szCs w:val="20"/>
        </w:rPr>
        <w:t xml:space="preserve">wypełniają jedynie przedsiębiorcy, którzy na podstawie </w:t>
      </w:r>
      <w:r>
        <w:rPr>
          <w:rFonts w:cs="Arial"/>
          <w:i/>
          <w:sz w:val="20"/>
          <w:szCs w:val="20"/>
        </w:rPr>
        <w:t>Ustawy o rachunkowości</w:t>
      </w:r>
      <w:r>
        <w:rPr>
          <w:rFonts w:cs="Arial"/>
          <w:sz w:val="20"/>
          <w:szCs w:val="20"/>
        </w:rPr>
        <w:t xml:space="preserve"> są zobowiązani do sporządzania bilansu. Pozostałe podmioty pozostawiają to pole niewypełnione. Należy wpisać wartość rocznej sumy bilansowej z bilansu sporządzonego na koniec danego roku obrachunkowego przeliczoną na euro. </w:t>
      </w:r>
    </w:p>
    <w:p w:rsidR="0009567E" w:rsidRDefault="0009567E" w:rsidP="00EF5A99">
      <w:pPr>
        <w:pStyle w:val="Akapitzlist"/>
        <w:spacing w:before="120" w:after="0" w:line="240" w:lineRule="auto"/>
        <w:ind w:left="0"/>
        <w:contextualSpacing w:val="0"/>
        <w:jc w:val="both"/>
        <w:rPr>
          <w:rFonts w:cs="Arial"/>
          <w:sz w:val="20"/>
          <w:szCs w:val="20"/>
        </w:rPr>
      </w:pPr>
    </w:p>
    <w:p w:rsidR="00FC35BB" w:rsidRDefault="00BF5517" w:rsidP="00632651">
      <w:pPr>
        <w:pStyle w:val="Nagowek2MK"/>
        <w:spacing w:before="120"/>
      </w:pPr>
      <w:bookmarkStart w:id="29" w:name="_Toc424803132"/>
      <w:bookmarkStart w:id="30" w:name="_Toc444237074"/>
      <w:bookmarkStart w:id="31" w:name="_Toc424803131"/>
      <w:r>
        <w:t>3.3. Załączniki</w:t>
      </w:r>
      <w:bookmarkEnd w:id="29"/>
      <w:bookmarkEnd w:id="30"/>
      <w:r>
        <w:t xml:space="preserve">  </w:t>
      </w:r>
      <w:r w:rsidRPr="00E55ED2">
        <w:t xml:space="preserve"> </w:t>
      </w:r>
    </w:p>
    <w:p w:rsidR="00BF5517" w:rsidRDefault="00BF5517" w:rsidP="00BF5517">
      <w:pPr>
        <w:pStyle w:val="Akapitzlist"/>
        <w:spacing w:before="120" w:after="0" w:line="240" w:lineRule="auto"/>
        <w:ind w:left="0"/>
        <w:jc w:val="both"/>
        <w:rPr>
          <w:rFonts w:cs="Arial"/>
          <w:sz w:val="20"/>
          <w:szCs w:val="20"/>
        </w:rPr>
      </w:pPr>
      <w:r w:rsidRPr="0015505B">
        <w:rPr>
          <w:rFonts w:cs="Arial"/>
          <w:sz w:val="20"/>
          <w:szCs w:val="20"/>
        </w:rPr>
        <w:t xml:space="preserve">W poszczególnych polach należy wskazać liczbę poszczególnych załączników dołączanych do </w:t>
      </w:r>
      <w:r w:rsidRPr="0015505B">
        <w:rPr>
          <w:rFonts w:cs="Arial"/>
          <w:i/>
          <w:sz w:val="20"/>
          <w:szCs w:val="20"/>
        </w:rPr>
        <w:t>Oświadczenia</w:t>
      </w:r>
      <w:r w:rsidRPr="0015505B">
        <w:rPr>
          <w:rFonts w:cs="Arial"/>
          <w:sz w:val="20"/>
          <w:szCs w:val="20"/>
        </w:rPr>
        <w:t>.</w:t>
      </w:r>
    </w:p>
    <w:p w:rsidR="00BF5517" w:rsidRPr="0015505B" w:rsidRDefault="00BF5517" w:rsidP="00BF5517">
      <w:pPr>
        <w:pStyle w:val="Akapitzlist"/>
        <w:spacing w:before="120" w:after="0" w:line="240" w:lineRule="auto"/>
        <w:ind w:left="0"/>
        <w:jc w:val="both"/>
        <w:rPr>
          <w:rFonts w:cs="Arial"/>
          <w:sz w:val="20"/>
          <w:szCs w:val="20"/>
        </w:rPr>
      </w:pPr>
    </w:p>
    <w:p w:rsidR="0015505B" w:rsidRDefault="0015505B" w:rsidP="00A26733">
      <w:pPr>
        <w:pStyle w:val="Nagowek2MK"/>
        <w:outlineLvl w:val="2"/>
      </w:pPr>
      <w:bookmarkStart w:id="32" w:name="_Toc444237075"/>
      <w:r>
        <w:t>3.</w:t>
      </w:r>
      <w:r w:rsidR="00BF5517">
        <w:t>4</w:t>
      </w:r>
      <w:r>
        <w:t xml:space="preserve">. </w:t>
      </w:r>
      <w:r w:rsidR="005F6875">
        <w:t>Dodatkowe informacje dotyczące u</w:t>
      </w:r>
      <w:r>
        <w:t>staleni</w:t>
      </w:r>
      <w:r w:rsidR="005F6875">
        <w:t>a</w:t>
      </w:r>
      <w:r>
        <w:t xml:space="preserve"> </w:t>
      </w:r>
      <w:bookmarkEnd w:id="31"/>
      <w:r w:rsidR="00227F28">
        <w:t>statusu spółki cywilnej</w:t>
      </w:r>
      <w:bookmarkEnd w:id="32"/>
      <w:r>
        <w:t xml:space="preserve"> </w:t>
      </w:r>
    </w:p>
    <w:p w:rsidR="00387E5C" w:rsidRDefault="004C7A53">
      <w:pPr>
        <w:tabs>
          <w:tab w:val="left" w:pos="790"/>
          <w:tab w:val="left" w:pos="8170"/>
          <w:tab w:val="left" w:pos="9142"/>
        </w:tabs>
        <w:spacing w:before="120" w:after="0" w:line="240" w:lineRule="auto"/>
        <w:jc w:val="both"/>
        <w:rPr>
          <w:rFonts w:cs="Arial"/>
          <w:sz w:val="20"/>
          <w:szCs w:val="20"/>
        </w:rPr>
      </w:pPr>
      <w:r w:rsidRPr="008C0099">
        <w:rPr>
          <w:rFonts w:cs="Arial"/>
          <w:sz w:val="20"/>
          <w:szCs w:val="20"/>
        </w:rPr>
        <w:t xml:space="preserve">W przypadku </w:t>
      </w:r>
      <w:r w:rsidRPr="008C0099">
        <w:rPr>
          <w:rFonts w:cs="Arial"/>
          <w:b/>
          <w:sz w:val="20"/>
          <w:szCs w:val="20"/>
        </w:rPr>
        <w:t xml:space="preserve">wspólników spółki cywilnej, </w:t>
      </w:r>
      <w:r w:rsidR="004677D2">
        <w:rPr>
          <w:i/>
          <w:sz w:val="20"/>
          <w:szCs w:val="20"/>
        </w:rPr>
        <w:t>Oświadczenie podmiotu ubiegającego się o przyznanie pomocy o wielkości przedsiębiorstwa</w:t>
      </w:r>
      <w:r w:rsidR="004677D2">
        <w:rPr>
          <w:sz w:val="20"/>
          <w:szCs w:val="20"/>
        </w:rPr>
        <w:t xml:space="preserve"> </w:t>
      </w:r>
      <w:r w:rsidRPr="008C0099">
        <w:rPr>
          <w:rFonts w:cs="Arial"/>
          <w:sz w:val="20"/>
          <w:szCs w:val="20"/>
        </w:rPr>
        <w:t>składa:</w:t>
      </w:r>
    </w:p>
    <w:p w:rsidR="004C7A53" w:rsidRPr="008C0099" w:rsidRDefault="004C7A53" w:rsidP="009916BD">
      <w:pPr>
        <w:numPr>
          <w:ilvl w:val="0"/>
          <w:numId w:val="10"/>
        </w:numPr>
        <w:tabs>
          <w:tab w:val="clear" w:pos="1202"/>
          <w:tab w:val="left" w:pos="567"/>
          <w:tab w:val="left" w:pos="8170"/>
          <w:tab w:val="left" w:pos="9142"/>
        </w:tabs>
        <w:spacing w:after="0" w:line="240" w:lineRule="auto"/>
        <w:ind w:left="567"/>
        <w:jc w:val="both"/>
        <w:rPr>
          <w:rFonts w:cs="Arial"/>
          <w:iCs/>
          <w:sz w:val="20"/>
          <w:szCs w:val="20"/>
        </w:rPr>
      </w:pPr>
      <w:r w:rsidRPr="008C0099">
        <w:rPr>
          <w:rFonts w:cs="Arial"/>
          <w:iCs/>
          <w:sz w:val="20"/>
          <w:szCs w:val="20"/>
        </w:rPr>
        <w:t>odrębnie każdy ze wspólników jako przedsiębiorca prowadzący działalność gospodarczą we własnym imieniu oraz</w:t>
      </w:r>
    </w:p>
    <w:p w:rsidR="004C7A53" w:rsidRPr="008C0099" w:rsidRDefault="004C7A53" w:rsidP="009916BD">
      <w:pPr>
        <w:numPr>
          <w:ilvl w:val="0"/>
          <w:numId w:val="10"/>
        </w:numPr>
        <w:tabs>
          <w:tab w:val="clear" w:pos="1202"/>
          <w:tab w:val="left" w:pos="567"/>
          <w:tab w:val="left" w:pos="8170"/>
          <w:tab w:val="left" w:pos="9142"/>
        </w:tabs>
        <w:spacing w:after="0" w:line="240" w:lineRule="auto"/>
        <w:ind w:left="567"/>
        <w:jc w:val="both"/>
        <w:rPr>
          <w:rFonts w:cs="Arial"/>
          <w:sz w:val="20"/>
          <w:szCs w:val="20"/>
        </w:rPr>
      </w:pPr>
      <w:r w:rsidRPr="008C0099">
        <w:rPr>
          <w:rFonts w:cs="Arial"/>
          <w:iCs/>
          <w:sz w:val="20"/>
          <w:szCs w:val="20"/>
        </w:rPr>
        <w:t>wspólnicy łącznie w odniesieniu do przedsiębiorstwa prowadzonego w formie spółki cywilnej.</w:t>
      </w:r>
    </w:p>
    <w:p w:rsidR="004C7A53" w:rsidRPr="008C0099" w:rsidRDefault="004C7A53" w:rsidP="004C7A53">
      <w:pPr>
        <w:pStyle w:val="Default"/>
        <w:spacing w:before="120" w:after="61"/>
        <w:jc w:val="both"/>
        <w:rPr>
          <w:rFonts w:asciiTheme="minorHAnsi" w:hAnsiTheme="minorHAnsi"/>
          <w:sz w:val="20"/>
          <w:szCs w:val="20"/>
        </w:rPr>
      </w:pPr>
      <w:r w:rsidRPr="008C0099">
        <w:rPr>
          <w:rFonts w:asciiTheme="minorHAnsi" w:hAnsiTheme="minorHAnsi"/>
          <w:sz w:val="20"/>
          <w:szCs w:val="20"/>
        </w:rPr>
        <w:t xml:space="preserve">Wypełniając ww. </w:t>
      </w:r>
      <w:r w:rsidRPr="008C0099">
        <w:rPr>
          <w:rFonts w:asciiTheme="minorHAnsi" w:hAnsiTheme="minorHAnsi"/>
          <w:i/>
          <w:sz w:val="20"/>
          <w:szCs w:val="20"/>
        </w:rPr>
        <w:t>Oświadczenie</w:t>
      </w:r>
      <w:r w:rsidRPr="008C0099">
        <w:rPr>
          <w:rFonts w:asciiTheme="minorHAnsi" w:hAnsiTheme="minorHAnsi"/>
          <w:sz w:val="20"/>
          <w:szCs w:val="20"/>
        </w:rPr>
        <w:t xml:space="preserve"> jako przedsiębiorca prowadzący działalność we własnym imieniu, wspólnik powinien wykazać dane dotyczące swojej działalności prowadzonej poza spółką cywilną tj. obroty</w:t>
      </w:r>
      <w:r w:rsidR="000531EC" w:rsidRPr="008C0099">
        <w:rPr>
          <w:rFonts w:asciiTheme="minorHAnsi" w:hAnsiTheme="minorHAnsi"/>
          <w:sz w:val="20"/>
          <w:szCs w:val="20"/>
        </w:rPr>
        <w:t xml:space="preserve">, sumę bilansową </w:t>
      </w:r>
      <w:r w:rsidRPr="008C0099">
        <w:rPr>
          <w:rFonts w:asciiTheme="minorHAnsi" w:hAnsiTheme="minorHAnsi"/>
          <w:sz w:val="20"/>
          <w:szCs w:val="20"/>
        </w:rPr>
        <w:t xml:space="preserve">oraz zatrudnienie </w:t>
      </w:r>
      <w:r w:rsidRPr="008C0099">
        <w:rPr>
          <w:rFonts w:asciiTheme="minorHAnsi" w:hAnsiTheme="minorHAnsi"/>
          <w:b/>
          <w:sz w:val="20"/>
          <w:szCs w:val="20"/>
          <w:u w:val="single"/>
        </w:rPr>
        <w:t>spoza spółki</w:t>
      </w:r>
      <w:r w:rsidRPr="008C0099">
        <w:rPr>
          <w:rFonts w:asciiTheme="minorHAnsi" w:hAnsiTheme="minorHAnsi"/>
          <w:sz w:val="20"/>
          <w:szCs w:val="20"/>
        </w:rPr>
        <w:t xml:space="preserve">. </w:t>
      </w:r>
      <w:r w:rsidR="00FF1012">
        <w:rPr>
          <w:rFonts w:asciiTheme="minorHAnsi" w:hAnsiTheme="minorHAnsi"/>
          <w:sz w:val="20"/>
          <w:szCs w:val="20"/>
        </w:rPr>
        <w:t xml:space="preserve">Jeżeli </w:t>
      </w:r>
      <w:r w:rsidRPr="008C0099">
        <w:rPr>
          <w:rFonts w:asciiTheme="minorHAnsi" w:hAnsiTheme="minorHAnsi"/>
          <w:sz w:val="20"/>
          <w:szCs w:val="20"/>
        </w:rPr>
        <w:t>wspólnik</w:t>
      </w:r>
      <w:r w:rsidR="00FF1012">
        <w:rPr>
          <w:rFonts w:asciiTheme="minorHAnsi" w:hAnsiTheme="minorHAnsi"/>
          <w:sz w:val="20"/>
          <w:szCs w:val="20"/>
        </w:rPr>
        <w:t xml:space="preserve"> faktycznie wykonuje </w:t>
      </w:r>
      <w:r w:rsidRPr="008C0099">
        <w:rPr>
          <w:rFonts w:asciiTheme="minorHAnsi" w:hAnsiTheme="minorHAnsi"/>
          <w:sz w:val="20"/>
          <w:szCs w:val="20"/>
        </w:rPr>
        <w:t xml:space="preserve">działalność poza spółką, do danych dotyczących zatrudnienia (gdzie jako </w:t>
      </w:r>
      <w:r w:rsidR="00A0175F" w:rsidRPr="008C0099">
        <w:rPr>
          <w:rFonts w:asciiTheme="minorHAnsi" w:hAnsiTheme="minorHAnsi"/>
          <w:sz w:val="20"/>
          <w:szCs w:val="20"/>
        </w:rPr>
        <w:t>pracodawc</w:t>
      </w:r>
      <w:r w:rsidR="00A0175F">
        <w:rPr>
          <w:rFonts w:asciiTheme="minorHAnsi" w:hAnsiTheme="minorHAnsi"/>
          <w:sz w:val="20"/>
          <w:szCs w:val="20"/>
        </w:rPr>
        <w:t xml:space="preserve">ą jest </w:t>
      </w:r>
      <w:r w:rsidRPr="008C0099">
        <w:rPr>
          <w:rFonts w:asciiTheme="minorHAnsi" w:hAnsiTheme="minorHAnsi"/>
          <w:sz w:val="20"/>
          <w:szCs w:val="20"/>
        </w:rPr>
        <w:t>konkretny wspólnik)</w:t>
      </w:r>
      <w:r w:rsidR="0031624D">
        <w:rPr>
          <w:rFonts w:asciiTheme="minorHAnsi" w:hAnsiTheme="minorHAnsi"/>
          <w:sz w:val="20"/>
          <w:szCs w:val="20"/>
        </w:rPr>
        <w:t>,</w:t>
      </w:r>
      <w:r w:rsidRPr="008C0099">
        <w:rPr>
          <w:rFonts w:asciiTheme="minorHAnsi" w:hAnsiTheme="minorHAnsi"/>
          <w:sz w:val="20"/>
          <w:szCs w:val="20"/>
        </w:rPr>
        <w:t xml:space="preserve"> należy również dodać „etat” właściciela. </w:t>
      </w:r>
      <w:r w:rsidRPr="008C0099">
        <w:rPr>
          <w:rFonts w:asciiTheme="minorHAnsi" w:hAnsiTheme="minorHAnsi"/>
          <w:sz w:val="20"/>
          <w:szCs w:val="20"/>
        </w:rPr>
        <w:br/>
        <w:t xml:space="preserve">W przypadku kiedy </w:t>
      </w:r>
      <w:r w:rsidR="00A0175F" w:rsidRPr="008C0099">
        <w:rPr>
          <w:rFonts w:asciiTheme="minorHAnsi" w:hAnsiTheme="minorHAnsi"/>
          <w:sz w:val="20"/>
          <w:szCs w:val="20"/>
        </w:rPr>
        <w:t xml:space="preserve">wspólnik </w:t>
      </w:r>
      <w:r w:rsidRPr="008C0099">
        <w:rPr>
          <w:rFonts w:asciiTheme="minorHAnsi" w:hAnsiTheme="minorHAnsi"/>
          <w:sz w:val="20"/>
          <w:szCs w:val="20"/>
        </w:rPr>
        <w:t xml:space="preserve">de facto takiej działalności poza spółką nie wykonuje, </w:t>
      </w:r>
      <w:r w:rsidR="001C6C9A" w:rsidRPr="008C0099">
        <w:rPr>
          <w:rFonts w:asciiTheme="minorHAnsi" w:hAnsiTheme="minorHAnsi"/>
          <w:sz w:val="20"/>
          <w:szCs w:val="20"/>
        </w:rPr>
        <w:t>nie należy doliczać „etatu” właścicielskiego</w:t>
      </w:r>
      <w:r w:rsidRPr="008C0099">
        <w:rPr>
          <w:rFonts w:asciiTheme="minorHAnsi" w:hAnsiTheme="minorHAnsi"/>
          <w:sz w:val="20"/>
          <w:szCs w:val="20"/>
        </w:rPr>
        <w:t xml:space="preserve">. Następnie należy ocenić relacje pomiędzy </w:t>
      </w:r>
      <w:r w:rsidR="001C6C9A" w:rsidRPr="008C0099">
        <w:rPr>
          <w:rFonts w:asciiTheme="minorHAnsi" w:hAnsiTheme="minorHAnsi"/>
          <w:sz w:val="20"/>
          <w:szCs w:val="20"/>
        </w:rPr>
        <w:t xml:space="preserve">danym wspólnikiem a </w:t>
      </w:r>
      <w:r w:rsidRPr="008C0099">
        <w:rPr>
          <w:rFonts w:asciiTheme="minorHAnsi" w:hAnsiTheme="minorHAnsi"/>
          <w:sz w:val="20"/>
          <w:szCs w:val="20"/>
        </w:rPr>
        <w:t xml:space="preserve">spółką cywilną.  Jeżeli </w:t>
      </w:r>
      <w:r w:rsidR="001C6C9A" w:rsidRPr="008C0099">
        <w:rPr>
          <w:rFonts w:asciiTheme="minorHAnsi" w:hAnsiTheme="minorHAnsi"/>
          <w:sz w:val="20"/>
          <w:szCs w:val="20"/>
        </w:rPr>
        <w:t xml:space="preserve">pomiędzy wspólnikiem a spółką cywilną występują </w:t>
      </w:r>
      <w:r w:rsidR="009916BD">
        <w:rPr>
          <w:rFonts w:asciiTheme="minorHAnsi" w:hAnsiTheme="minorHAnsi"/>
          <w:sz w:val="20"/>
          <w:szCs w:val="20"/>
        </w:rPr>
        <w:t xml:space="preserve">relacje </w:t>
      </w:r>
      <w:r w:rsidRPr="008C0099">
        <w:rPr>
          <w:rFonts w:asciiTheme="minorHAnsi" w:hAnsiTheme="minorHAnsi"/>
          <w:sz w:val="20"/>
          <w:szCs w:val="20"/>
        </w:rPr>
        <w:t>partnerskie lub powiązane</w:t>
      </w:r>
      <w:r w:rsidR="009916BD" w:rsidRPr="008C0099">
        <w:rPr>
          <w:rFonts w:asciiTheme="minorHAnsi" w:hAnsiTheme="minorHAnsi"/>
          <w:sz w:val="20"/>
          <w:szCs w:val="20"/>
        </w:rPr>
        <w:t>,</w:t>
      </w:r>
      <w:r w:rsidR="009916BD">
        <w:rPr>
          <w:rFonts w:asciiTheme="minorHAnsi" w:hAnsiTheme="minorHAnsi"/>
          <w:sz w:val="20"/>
          <w:szCs w:val="20"/>
        </w:rPr>
        <w:t xml:space="preserve"> należy </w:t>
      </w:r>
      <w:r w:rsidR="001C6C9A" w:rsidRPr="008C0099">
        <w:rPr>
          <w:rFonts w:asciiTheme="minorHAnsi" w:hAnsiTheme="minorHAnsi"/>
          <w:sz w:val="20"/>
          <w:szCs w:val="20"/>
        </w:rPr>
        <w:t>wypełnić Załącznik A w zakresie danych dotyczących wyłącznie działalności prowadzonej poza spółką cywilną i załącznik B lub C w zakresie danych spółki cywilnej. Oczywiście wspólnik musi również dokonać oceny</w:t>
      </w:r>
      <w:r w:rsidR="00EE7AAE">
        <w:rPr>
          <w:rFonts w:asciiTheme="minorHAnsi" w:hAnsiTheme="minorHAnsi"/>
          <w:sz w:val="20"/>
          <w:szCs w:val="20"/>
        </w:rPr>
        <w:t>,</w:t>
      </w:r>
      <w:r w:rsidR="001C6C9A" w:rsidRPr="008C0099">
        <w:rPr>
          <w:rFonts w:asciiTheme="minorHAnsi" w:hAnsiTheme="minorHAnsi"/>
          <w:sz w:val="20"/>
          <w:szCs w:val="20"/>
        </w:rPr>
        <w:t xml:space="preserve"> czy wobec innych podmiotów nie zachodzi relacja powiązania lub partnerstwa.   </w:t>
      </w:r>
    </w:p>
    <w:p w:rsidR="00FC35BB" w:rsidRDefault="004C7A53" w:rsidP="00632651">
      <w:pPr>
        <w:autoSpaceDE w:val="0"/>
        <w:autoSpaceDN w:val="0"/>
        <w:adjustRightInd w:val="0"/>
        <w:spacing w:line="240" w:lineRule="auto"/>
        <w:jc w:val="both"/>
        <w:rPr>
          <w:rFonts w:cs="Arial"/>
          <w:sz w:val="20"/>
          <w:szCs w:val="20"/>
        </w:rPr>
      </w:pPr>
      <w:r w:rsidRPr="008C0099">
        <w:rPr>
          <w:rFonts w:cs="Arial"/>
          <w:sz w:val="20"/>
          <w:szCs w:val="20"/>
        </w:rPr>
        <w:t>Składając z kolei oświadczenie jako wspólnicy spółki cywilnej w odniesieniu do działalności wykonywanej w ramach spółki, należy wpisać</w:t>
      </w:r>
      <w:r w:rsidR="001C6C9A" w:rsidRPr="008C0099">
        <w:rPr>
          <w:rFonts w:cs="Arial"/>
          <w:sz w:val="20"/>
          <w:szCs w:val="20"/>
        </w:rPr>
        <w:t xml:space="preserve"> dane finansowe oraz poziom </w:t>
      </w:r>
      <w:r w:rsidRPr="008C0099">
        <w:rPr>
          <w:rFonts w:cs="Arial"/>
          <w:sz w:val="20"/>
          <w:szCs w:val="20"/>
        </w:rPr>
        <w:t xml:space="preserve">zatrudnienia </w:t>
      </w:r>
      <w:r w:rsidR="000C0370" w:rsidRPr="008C0099">
        <w:rPr>
          <w:rFonts w:cs="Arial"/>
          <w:sz w:val="20"/>
          <w:szCs w:val="20"/>
        </w:rPr>
        <w:t>(doliczając również wspólników do poziomu zatrudnienia; każdego jak 1 etat</w:t>
      </w:r>
      <w:r w:rsidR="00EE7AAE">
        <w:rPr>
          <w:rFonts w:cs="Arial"/>
          <w:sz w:val="20"/>
          <w:szCs w:val="20"/>
        </w:rPr>
        <w:t>,</w:t>
      </w:r>
      <w:r w:rsidR="000C0370" w:rsidRPr="008C0099">
        <w:rPr>
          <w:rFonts w:cs="Arial"/>
          <w:sz w:val="20"/>
          <w:szCs w:val="20"/>
        </w:rPr>
        <w:t xml:space="preserve"> jeżeli był wspólnikiem przez dany rok obrotowy) dotyczące spółki</w:t>
      </w:r>
      <w:r w:rsidRPr="008C0099">
        <w:rPr>
          <w:rFonts w:cs="Arial"/>
          <w:sz w:val="20"/>
          <w:szCs w:val="20"/>
        </w:rPr>
        <w:t>. Następnie należy przeprowadzić analogiczną</w:t>
      </w:r>
      <w:r w:rsidR="00EE7AAE">
        <w:rPr>
          <w:rFonts w:cs="Arial"/>
          <w:sz w:val="20"/>
          <w:szCs w:val="20"/>
        </w:rPr>
        <w:t>,</w:t>
      </w:r>
      <w:r w:rsidRPr="008C0099">
        <w:rPr>
          <w:rFonts w:cs="Arial"/>
          <w:sz w:val="20"/>
          <w:szCs w:val="20"/>
        </w:rPr>
        <w:t xml:space="preserve"> jak powyżej</w:t>
      </w:r>
      <w:r w:rsidR="00EE7AAE">
        <w:rPr>
          <w:rFonts w:cs="Arial"/>
          <w:sz w:val="20"/>
          <w:szCs w:val="20"/>
        </w:rPr>
        <w:t>,</w:t>
      </w:r>
      <w:r w:rsidRPr="008C0099">
        <w:rPr>
          <w:rFonts w:cs="Arial"/>
          <w:sz w:val="20"/>
          <w:szCs w:val="20"/>
        </w:rPr>
        <w:t xml:space="preserve"> analizę relacji między działalnością prowadzoną w spółce</w:t>
      </w:r>
      <w:r w:rsidR="000C0370" w:rsidRPr="008C0099">
        <w:rPr>
          <w:rFonts w:cs="Arial"/>
          <w:sz w:val="20"/>
          <w:szCs w:val="20"/>
        </w:rPr>
        <w:t xml:space="preserve"> cywilnej</w:t>
      </w:r>
      <w:r w:rsidRPr="008C0099">
        <w:rPr>
          <w:rFonts w:cs="Arial"/>
          <w:sz w:val="20"/>
          <w:szCs w:val="20"/>
        </w:rPr>
        <w:t>, a działalnością każdego ze wspólników faktycznie wykonywaną poza spółką</w:t>
      </w:r>
      <w:r w:rsidR="000C0370" w:rsidRPr="008C0099">
        <w:rPr>
          <w:rFonts w:cs="Arial"/>
          <w:sz w:val="20"/>
          <w:szCs w:val="20"/>
        </w:rPr>
        <w:t xml:space="preserve"> i wypełnić odpowiednie załączniki, jeżeli taka relacja zachodzi. </w:t>
      </w:r>
      <w:r w:rsidR="003E4EB8" w:rsidRPr="008C0099">
        <w:rPr>
          <w:sz w:val="20"/>
          <w:szCs w:val="20"/>
        </w:rPr>
        <w:t>Oczywiście wspólnik musi również dokonać oceny</w:t>
      </w:r>
      <w:r w:rsidR="003E4EB8">
        <w:rPr>
          <w:sz w:val="20"/>
          <w:szCs w:val="20"/>
        </w:rPr>
        <w:t>,</w:t>
      </w:r>
      <w:r w:rsidR="003E4EB8" w:rsidRPr="008C0099">
        <w:rPr>
          <w:sz w:val="20"/>
          <w:szCs w:val="20"/>
        </w:rPr>
        <w:t xml:space="preserve"> czy wobec innych podmiotów nie zachodzi relacja powiązania lub partnerstwa</w:t>
      </w:r>
    </w:p>
    <w:p w:rsidR="0009567E" w:rsidRDefault="0009567E" w:rsidP="00A421FB">
      <w:pPr>
        <w:pStyle w:val="Nagwek"/>
        <w:rPr>
          <w:szCs w:val="20"/>
        </w:rPr>
      </w:pPr>
    </w:p>
    <w:p w:rsidR="004C7A53" w:rsidRPr="00A421FB" w:rsidRDefault="00D924E2" w:rsidP="00665ECF">
      <w:pPr>
        <w:pStyle w:val="Nagwek"/>
        <w:outlineLvl w:val="0"/>
        <w:rPr>
          <w:szCs w:val="20"/>
        </w:rPr>
      </w:pPr>
      <w:bookmarkStart w:id="33" w:name="_Toc444237076"/>
      <w:r w:rsidRPr="00A421FB">
        <w:rPr>
          <w:szCs w:val="20"/>
        </w:rPr>
        <w:t xml:space="preserve">Część </w:t>
      </w:r>
      <w:r w:rsidR="00074B03" w:rsidRPr="00A421FB">
        <w:rPr>
          <w:szCs w:val="20"/>
        </w:rPr>
        <w:t>IV</w:t>
      </w:r>
      <w:r w:rsidR="004C7A53" w:rsidRPr="00A421FB">
        <w:rPr>
          <w:szCs w:val="20"/>
        </w:rPr>
        <w:t>. Wypełnianie załączników</w:t>
      </w:r>
      <w:bookmarkEnd w:id="33"/>
    </w:p>
    <w:p w:rsidR="004C7A53" w:rsidRPr="00904F1C" w:rsidRDefault="004C7A53" w:rsidP="00D924E2">
      <w:pPr>
        <w:pStyle w:val="Nagowek2MK"/>
      </w:pPr>
      <w:bookmarkStart w:id="34" w:name="_Toc424803134"/>
      <w:bookmarkStart w:id="35" w:name="_Toc444237077"/>
      <w:r>
        <w:t>4.1. Załącznik A</w:t>
      </w:r>
      <w:bookmarkEnd w:id="34"/>
      <w:bookmarkEnd w:id="35"/>
      <w:r>
        <w:t xml:space="preserve">  </w:t>
      </w:r>
      <w:r w:rsidRPr="00E55ED2">
        <w:t xml:space="preserve"> </w:t>
      </w:r>
    </w:p>
    <w:p w:rsidR="0015505B" w:rsidRPr="00632651" w:rsidRDefault="00DB2B1D" w:rsidP="0031624D">
      <w:pPr>
        <w:spacing w:after="0"/>
        <w:jc w:val="both"/>
        <w:rPr>
          <w:rFonts w:cs="Arial"/>
          <w:sz w:val="20"/>
          <w:szCs w:val="20"/>
        </w:rPr>
      </w:pPr>
      <w:r w:rsidRPr="00DB2B1D">
        <w:rPr>
          <w:rFonts w:cs="Arial"/>
          <w:sz w:val="20"/>
          <w:szCs w:val="20"/>
        </w:rPr>
        <w:t xml:space="preserve">Załącznik A wypełniany jest w sytuacji, kiedy </w:t>
      </w:r>
      <w:r w:rsidR="00813A2E">
        <w:rPr>
          <w:rFonts w:cs="Arial"/>
          <w:sz w:val="20"/>
          <w:szCs w:val="20"/>
        </w:rPr>
        <w:t>Wnioskodawc</w:t>
      </w:r>
      <w:r w:rsidRPr="00DB2B1D">
        <w:rPr>
          <w:rFonts w:cs="Arial"/>
          <w:sz w:val="20"/>
          <w:szCs w:val="20"/>
        </w:rPr>
        <w:t xml:space="preserve">a pozostaje w relacji powiązania lub partnerstwa z innymi podmiotami.  </w:t>
      </w:r>
    </w:p>
    <w:p w:rsidR="0031624D" w:rsidRPr="00D17CB5" w:rsidRDefault="00DB2B1D" w:rsidP="004A3416">
      <w:pPr>
        <w:pStyle w:val="Akapitzlist"/>
        <w:spacing w:before="120" w:after="0" w:line="240" w:lineRule="auto"/>
        <w:ind w:left="0"/>
        <w:jc w:val="both"/>
        <w:rPr>
          <w:rFonts w:cs="Arial"/>
          <w:sz w:val="20"/>
          <w:szCs w:val="20"/>
        </w:rPr>
      </w:pPr>
      <w:r>
        <w:rPr>
          <w:rFonts w:cs="Arial"/>
          <w:sz w:val="20"/>
          <w:szCs w:val="20"/>
        </w:rPr>
        <w:t>Pola:</w:t>
      </w:r>
    </w:p>
    <w:p w:rsidR="0031624D" w:rsidRPr="00D17CB5" w:rsidRDefault="00DB2B1D" w:rsidP="004A3416">
      <w:pPr>
        <w:pStyle w:val="Akapitzlist"/>
        <w:spacing w:before="120" w:after="0" w:line="240" w:lineRule="auto"/>
        <w:ind w:left="0"/>
        <w:jc w:val="both"/>
        <w:rPr>
          <w:rFonts w:cs="Arial"/>
          <w:b/>
          <w:sz w:val="20"/>
          <w:szCs w:val="20"/>
        </w:rPr>
      </w:pPr>
      <w:r>
        <w:rPr>
          <w:rFonts w:cs="Arial"/>
          <w:b/>
          <w:sz w:val="20"/>
          <w:szCs w:val="20"/>
        </w:rPr>
        <w:t>1.</w:t>
      </w:r>
      <w:r>
        <w:rPr>
          <w:rFonts w:cs="Arial"/>
          <w:sz w:val="20"/>
          <w:szCs w:val="20"/>
        </w:rPr>
        <w:t xml:space="preserve"> </w:t>
      </w:r>
      <w:r>
        <w:rPr>
          <w:rFonts w:cs="Arial"/>
          <w:b/>
          <w:sz w:val="20"/>
          <w:szCs w:val="20"/>
        </w:rPr>
        <w:t xml:space="preserve">Wielkość zatrudnienia (w RJR) wynikająca z, </w:t>
      </w:r>
    </w:p>
    <w:p w:rsidR="0031624D" w:rsidRPr="00632651" w:rsidRDefault="00DB2B1D" w:rsidP="004A3416">
      <w:pPr>
        <w:pStyle w:val="Akapitzlist"/>
        <w:spacing w:before="120" w:after="0" w:line="240" w:lineRule="auto"/>
        <w:ind w:left="0"/>
        <w:jc w:val="both"/>
        <w:rPr>
          <w:rFonts w:cs="Arial"/>
          <w:b/>
          <w:sz w:val="20"/>
          <w:szCs w:val="20"/>
        </w:rPr>
      </w:pPr>
      <w:r>
        <w:rPr>
          <w:rFonts w:cs="Arial"/>
          <w:b/>
          <w:sz w:val="20"/>
          <w:szCs w:val="20"/>
        </w:rPr>
        <w:lastRenderedPageBreak/>
        <w:t xml:space="preserve">2. Roczny obrót (w EUR na koniec roku obrachunkowego), </w:t>
      </w:r>
    </w:p>
    <w:p w:rsidR="0031624D" w:rsidRPr="00632651" w:rsidRDefault="00DB2B1D" w:rsidP="004A3416">
      <w:pPr>
        <w:pStyle w:val="Akapitzlist"/>
        <w:spacing w:before="120" w:after="0" w:line="240" w:lineRule="auto"/>
        <w:ind w:left="0"/>
        <w:jc w:val="both"/>
        <w:rPr>
          <w:rFonts w:cs="Arial"/>
          <w:b/>
          <w:sz w:val="20"/>
          <w:szCs w:val="20"/>
        </w:rPr>
      </w:pPr>
      <w:r>
        <w:rPr>
          <w:rFonts w:cs="Arial"/>
          <w:b/>
          <w:sz w:val="20"/>
          <w:szCs w:val="20"/>
        </w:rPr>
        <w:t>3.  Roczna suma bilansowa (w EUR)</w:t>
      </w:r>
      <w:r w:rsidR="00015D94" w:rsidRPr="00632651">
        <w:rPr>
          <w:rFonts w:cs="Arial"/>
          <w:b/>
          <w:sz w:val="20"/>
          <w:szCs w:val="20"/>
        </w:rPr>
        <w:t xml:space="preserve">, </w:t>
      </w:r>
    </w:p>
    <w:p w:rsidR="004A3416" w:rsidRPr="00D17CB5" w:rsidRDefault="00DB2B1D" w:rsidP="004A3416">
      <w:pPr>
        <w:pStyle w:val="Akapitzlist"/>
        <w:spacing w:before="120" w:after="0" w:line="240" w:lineRule="auto"/>
        <w:ind w:left="0"/>
        <w:jc w:val="both"/>
        <w:rPr>
          <w:rFonts w:cs="Arial"/>
          <w:sz w:val="20"/>
          <w:szCs w:val="20"/>
        </w:rPr>
      </w:pPr>
      <w:r>
        <w:rPr>
          <w:rFonts w:cs="Arial"/>
          <w:sz w:val="20"/>
          <w:szCs w:val="20"/>
        </w:rPr>
        <w:t xml:space="preserve">należy wypełnić w zakresie danych dotyczących </w:t>
      </w:r>
      <w:r>
        <w:rPr>
          <w:rFonts w:cs="Arial"/>
          <w:sz w:val="20"/>
          <w:szCs w:val="20"/>
          <w:u w:val="single"/>
        </w:rPr>
        <w:t>wyłącznie</w:t>
      </w:r>
      <w:r>
        <w:rPr>
          <w:rFonts w:cs="Arial"/>
          <w:sz w:val="20"/>
          <w:szCs w:val="20"/>
        </w:rPr>
        <w:t xml:space="preserve"> przedsiębiorstwa wnioskującego o pomoc. Wyjaśnienia, co do treści ww. pól, zawarte zostały w opisie podrozdziału </w:t>
      </w:r>
      <w:r>
        <w:rPr>
          <w:rFonts w:cs="Arial"/>
          <w:b/>
          <w:sz w:val="20"/>
          <w:szCs w:val="20"/>
        </w:rPr>
        <w:t>3.2.</w:t>
      </w:r>
      <w:r>
        <w:rPr>
          <w:rFonts w:cs="Arial"/>
          <w:sz w:val="20"/>
          <w:szCs w:val="20"/>
        </w:rPr>
        <w:t xml:space="preserve"> niniejszej Instrukcji.  </w:t>
      </w:r>
    </w:p>
    <w:p w:rsidR="004A3416" w:rsidRPr="00D17CB5" w:rsidRDefault="004A3416" w:rsidP="004A3416">
      <w:pPr>
        <w:pStyle w:val="Akapitzlist"/>
        <w:spacing w:before="120" w:after="0" w:line="240" w:lineRule="auto"/>
        <w:ind w:left="0"/>
        <w:jc w:val="both"/>
        <w:rPr>
          <w:rFonts w:ascii="Arial" w:hAnsi="Arial" w:cs="Arial"/>
          <w:sz w:val="20"/>
          <w:szCs w:val="20"/>
        </w:rPr>
      </w:pPr>
    </w:p>
    <w:p w:rsidR="00E75615" w:rsidRDefault="00E75615" w:rsidP="00D924E2">
      <w:pPr>
        <w:pStyle w:val="Nagowek2MK"/>
      </w:pPr>
      <w:bookmarkStart w:id="36" w:name="_Toc424803135"/>
      <w:bookmarkStart w:id="37" w:name="_Toc444237078"/>
      <w:r>
        <w:t>4.2. Załącznik B</w:t>
      </w:r>
      <w:bookmarkEnd w:id="36"/>
      <w:bookmarkEnd w:id="37"/>
      <w:r>
        <w:t xml:space="preserve"> </w:t>
      </w:r>
      <w:r w:rsidRPr="00E55ED2">
        <w:t xml:space="preserve"> </w:t>
      </w:r>
    </w:p>
    <w:p w:rsidR="00D2518D" w:rsidRDefault="00E75615" w:rsidP="00E75615">
      <w:pPr>
        <w:tabs>
          <w:tab w:val="left" w:pos="790"/>
          <w:tab w:val="left" w:pos="8170"/>
          <w:tab w:val="left" w:pos="9142"/>
        </w:tabs>
        <w:spacing w:before="120" w:line="240" w:lineRule="auto"/>
        <w:jc w:val="both"/>
        <w:rPr>
          <w:rFonts w:cs="Arial"/>
          <w:sz w:val="20"/>
          <w:szCs w:val="20"/>
        </w:rPr>
      </w:pPr>
      <w:r w:rsidRPr="00F57AE7">
        <w:rPr>
          <w:rFonts w:cs="Arial"/>
          <w:sz w:val="20"/>
          <w:szCs w:val="20"/>
        </w:rPr>
        <w:t>Załącznik B wypełniany jest w sytuacji</w:t>
      </w:r>
      <w:r w:rsidR="008F39A0">
        <w:rPr>
          <w:rFonts w:cs="Arial"/>
          <w:sz w:val="20"/>
          <w:szCs w:val="20"/>
        </w:rPr>
        <w:t>,</w:t>
      </w:r>
      <w:r w:rsidRPr="00F57AE7">
        <w:rPr>
          <w:rFonts w:cs="Arial"/>
          <w:sz w:val="20"/>
          <w:szCs w:val="20"/>
        </w:rPr>
        <w:t xml:space="preserve"> kiedy </w:t>
      </w:r>
      <w:r w:rsidR="00813A2E">
        <w:rPr>
          <w:rFonts w:cs="Arial"/>
          <w:sz w:val="20"/>
          <w:szCs w:val="20"/>
        </w:rPr>
        <w:t>Wnioskodawc</w:t>
      </w:r>
      <w:r w:rsidRPr="00F57AE7">
        <w:rPr>
          <w:rFonts w:cs="Arial"/>
          <w:sz w:val="20"/>
          <w:szCs w:val="20"/>
        </w:rPr>
        <w:t xml:space="preserve">a pozostaje w relacji partnerstwa z innymi podmiotami.  Jeżeli </w:t>
      </w:r>
      <w:r w:rsidR="00813A2E">
        <w:rPr>
          <w:rFonts w:cs="Arial"/>
          <w:sz w:val="20"/>
          <w:szCs w:val="20"/>
        </w:rPr>
        <w:t>Wnioskodawc</w:t>
      </w:r>
      <w:r w:rsidRPr="00F57AE7">
        <w:rPr>
          <w:rFonts w:cs="Arial"/>
          <w:sz w:val="20"/>
          <w:szCs w:val="20"/>
        </w:rPr>
        <w:t>a posiada więcej niż jedno przedsiębiorstwo partnerskie</w:t>
      </w:r>
      <w:r w:rsidR="0031624D">
        <w:rPr>
          <w:rFonts w:cs="Arial"/>
          <w:sz w:val="20"/>
          <w:szCs w:val="20"/>
        </w:rPr>
        <w:t>,</w:t>
      </w:r>
      <w:r w:rsidRPr="00F57AE7">
        <w:rPr>
          <w:rFonts w:cs="Arial"/>
          <w:sz w:val="20"/>
          <w:szCs w:val="20"/>
        </w:rPr>
        <w:t xml:space="preserve"> załącznik B należy powielić i dla każdego przedsiębiorstwa partnerskiego należy wypełnić odrębnie.</w:t>
      </w:r>
      <w:r w:rsidR="008F39A0">
        <w:rPr>
          <w:rFonts w:cs="Arial"/>
          <w:sz w:val="20"/>
          <w:szCs w:val="20"/>
        </w:rPr>
        <w:t xml:space="preserve"> </w:t>
      </w:r>
    </w:p>
    <w:p w:rsidR="00F57AE7" w:rsidRDefault="00F57AE7" w:rsidP="00203628">
      <w:pPr>
        <w:tabs>
          <w:tab w:val="left" w:pos="284"/>
          <w:tab w:val="left" w:pos="8170"/>
          <w:tab w:val="left" w:pos="9142"/>
        </w:tabs>
        <w:spacing w:before="120" w:line="240" w:lineRule="auto"/>
        <w:jc w:val="both"/>
        <w:rPr>
          <w:rFonts w:cs="Arial"/>
          <w:sz w:val="20"/>
          <w:szCs w:val="20"/>
        </w:rPr>
      </w:pPr>
      <w:r w:rsidRPr="00F57AE7">
        <w:rPr>
          <w:rFonts w:cs="Arial"/>
          <w:sz w:val="20"/>
          <w:szCs w:val="20"/>
        </w:rPr>
        <w:t xml:space="preserve">Należy pamiętać, </w:t>
      </w:r>
      <w:r w:rsidR="00EE7AAE">
        <w:rPr>
          <w:rFonts w:cs="Arial"/>
          <w:sz w:val="20"/>
          <w:szCs w:val="20"/>
        </w:rPr>
        <w:t xml:space="preserve">że </w:t>
      </w:r>
      <w:r w:rsidR="00203628">
        <w:rPr>
          <w:rFonts w:cs="Arial"/>
          <w:sz w:val="20"/>
          <w:szCs w:val="20"/>
        </w:rPr>
        <w:t xml:space="preserve">przedsiębiorstwo partnerskie względem </w:t>
      </w:r>
      <w:r w:rsidR="00813A2E">
        <w:rPr>
          <w:rFonts w:cs="Arial"/>
          <w:sz w:val="20"/>
          <w:szCs w:val="20"/>
        </w:rPr>
        <w:t>Wnioskodawc</w:t>
      </w:r>
      <w:r w:rsidR="00FD462C">
        <w:rPr>
          <w:rFonts w:cs="Arial"/>
          <w:sz w:val="20"/>
          <w:szCs w:val="20"/>
        </w:rPr>
        <w:t>y</w:t>
      </w:r>
      <w:r w:rsidR="00203628">
        <w:rPr>
          <w:rFonts w:cs="Arial"/>
          <w:sz w:val="20"/>
          <w:szCs w:val="20"/>
        </w:rPr>
        <w:t xml:space="preserve"> może być również w relacji powiązania lub partnerstwa z innymi podmiotami. </w:t>
      </w:r>
      <w:r w:rsidR="00F7024A">
        <w:rPr>
          <w:rFonts w:cs="Arial"/>
          <w:sz w:val="20"/>
          <w:szCs w:val="20"/>
        </w:rPr>
        <w:t>Co do zasady</w:t>
      </w:r>
      <w:r w:rsidR="00EE7AAE">
        <w:rPr>
          <w:rFonts w:cs="Arial"/>
          <w:sz w:val="20"/>
          <w:szCs w:val="20"/>
        </w:rPr>
        <w:t>,</w:t>
      </w:r>
      <w:r w:rsidR="00F7024A">
        <w:rPr>
          <w:rFonts w:cs="Arial"/>
          <w:sz w:val="20"/>
          <w:szCs w:val="20"/>
        </w:rPr>
        <w:t xml:space="preserve"> przyjęte zostało, że uwzględnia się </w:t>
      </w:r>
      <w:r w:rsidR="002B034D">
        <w:rPr>
          <w:rFonts w:cs="Arial"/>
          <w:sz w:val="20"/>
          <w:szCs w:val="20"/>
        </w:rPr>
        <w:t>podmioty partnerskie do jednego poziomu wyżej lub n</w:t>
      </w:r>
      <w:r w:rsidR="00F7024A">
        <w:rPr>
          <w:rFonts w:cs="Arial"/>
          <w:sz w:val="20"/>
          <w:szCs w:val="20"/>
        </w:rPr>
        <w:t xml:space="preserve">iżej w stosunku do </w:t>
      </w:r>
      <w:r w:rsidR="00EF5A99">
        <w:rPr>
          <w:rFonts w:cs="Arial"/>
          <w:sz w:val="20"/>
          <w:szCs w:val="20"/>
        </w:rPr>
        <w:t>przedsiębiorcy</w:t>
      </w:r>
      <w:r w:rsidR="00EE7AAE">
        <w:rPr>
          <w:rFonts w:cs="Arial"/>
          <w:sz w:val="20"/>
          <w:szCs w:val="20"/>
        </w:rPr>
        <w:t>,</w:t>
      </w:r>
      <w:r w:rsidR="00EF5A99">
        <w:rPr>
          <w:rFonts w:cs="Arial"/>
          <w:sz w:val="20"/>
          <w:szCs w:val="20"/>
        </w:rPr>
        <w:t xml:space="preserve"> którego wielkość się określa</w:t>
      </w:r>
      <w:r w:rsidR="00F7024A">
        <w:rPr>
          <w:rFonts w:cs="Arial"/>
          <w:sz w:val="20"/>
          <w:szCs w:val="20"/>
        </w:rPr>
        <w:t xml:space="preserve">.  </w:t>
      </w:r>
      <w:r w:rsidR="00A0175F">
        <w:rPr>
          <w:rFonts w:cs="Arial"/>
          <w:sz w:val="20"/>
          <w:szCs w:val="20"/>
        </w:rPr>
        <w:t>Zatem</w:t>
      </w:r>
      <w:r w:rsidR="00203628">
        <w:rPr>
          <w:rFonts w:cs="Arial"/>
          <w:sz w:val="20"/>
          <w:szCs w:val="20"/>
        </w:rPr>
        <w:t xml:space="preserve"> do danych partnera</w:t>
      </w:r>
      <w:r w:rsidR="00F7024A">
        <w:rPr>
          <w:rFonts w:cs="Arial"/>
          <w:sz w:val="20"/>
          <w:szCs w:val="20"/>
        </w:rPr>
        <w:t xml:space="preserve"> nie dodaje się danych </w:t>
      </w:r>
      <w:r w:rsidR="00A0175F">
        <w:rPr>
          <w:rFonts w:cs="Arial"/>
          <w:sz w:val="20"/>
          <w:szCs w:val="20"/>
        </w:rPr>
        <w:t xml:space="preserve">innych </w:t>
      </w:r>
      <w:r w:rsidR="00F7024A">
        <w:rPr>
          <w:rFonts w:cs="Arial"/>
          <w:sz w:val="20"/>
          <w:szCs w:val="20"/>
        </w:rPr>
        <w:t xml:space="preserve">podmiotów partnerskich. </w:t>
      </w:r>
      <w:r w:rsidR="0031624D">
        <w:rPr>
          <w:rFonts w:cs="Arial"/>
          <w:sz w:val="20"/>
          <w:szCs w:val="20"/>
        </w:rPr>
        <w:t>P</w:t>
      </w:r>
      <w:r w:rsidR="00C9785E">
        <w:rPr>
          <w:rFonts w:cs="Arial"/>
          <w:sz w:val="20"/>
          <w:szCs w:val="20"/>
        </w:rPr>
        <w:t xml:space="preserve">oniższy </w:t>
      </w:r>
      <w:r w:rsidR="0031624D">
        <w:rPr>
          <w:rFonts w:cs="Arial"/>
          <w:sz w:val="20"/>
          <w:szCs w:val="20"/>
        </w:rPr>
        <w:t xml:space="preserve">przykład stanowi zobrazowanie </w:t>
      </w:r>
      <w:r w:rsidR="00A0175F">
        <w:rPr>
          <w:rFonts w:cs="Arial"/>
          <w:sz w:val="20"/>
          <w:szCs w:val="20"/>
        </w:rPr>
        <w:t>takiej sytuacji</w:t>
      </w:r>
      <w:r w:rsidR="0031624D">
        <w:rPr>
          <w:rFonts w:cs="Arial"/>
          <w:sz w:val="20"/>
          <w:szCs w:val="20"/>
        </w:rPr>
        <w:t xml:space="preserve">. </w:t>
      </w:r>
    </w:p>
    <w:p w:rsidR="00BF5517" w:rsidRDefault="002F7682" w:rsidP="00F57AE7">
      <w:pPr>
        <w:tabs>
          <w:tab w:val="left" w:pos="284"/>
          <w:tab w:val="left" w:pos="8170"/>
          <w:tab w:val="left" w:pos="9142"/>
        </w:tabs>
        <w:spacing w:before="120" w:line="240" w:lineRule="auto"/>
        <w:ind w:left="142"/>
        <w:rPr>
          <w:rFonts w:cs="Arial"/>
          <w:b/>
          <w:sz w:val="20"/>
          <w:szCs w:val="20"/>
        </w:rPr>
      </w:pPr>
      <w:r>
        <w:rPr>
          <w:rFonts w:cs="Arial"/>
          <w:noProof/>
          <w:sz w:val="20"/>
          <w:szCs w:val="20"/>
        </w:rPr>
        <mc:AlternateContent>
          <mc:Choice Requires="wpg">
            <w:drawing>
              <wp:anchor distT="0" distB="0" distL="114300" distR="114300" simplePos="0" relativeHeight="251711488" behindDoc="0" locked="0" layoutInCell="1" allowOverlap="1" wp14:anchorId="013D8C6C" wp14:editId="3140C0A9">
                <wp:simplePos x="0" y="0"/>
                <wp:positionH relativeFrom="column">
                  <wp:posOffset>1205865</wp:posOffset>
                </wp:positionH>
                <wp:positionV relativeFrom="paragraph">
                  <wp:posOffset>127000</wp:posOffset>
                </wp:positionV>
                <wp:extent cx="3996690" cy="2958465"/>
                <wp:effectExtent l="20955" t="19050" r="1905" b="51435"/>
                <wp:wrapNone/>
                <wp:docPr id="3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690" cy="2958465"/>
                          <a:chOff x="3843" y="1361"/>
                          <a:chExt cx="6294" cy="4659"/>
                        </a:xfrm>
                      </wpg:grpSpPr>
                      <wps:wsp>
                        <wps:cNvPr id="31" name="AutoShape 109"/>
                        <wps:cNvSpPr>
                          <a:spLocks noChangeArrowheads="1"/>
                        </wps:cNvSpPr>
                        <wps:spPr bwMode="auto">
                          <a:xfrm rot="18112822">
                            <a:off x="5128" y="4469"/>
                            <a:ext cx="859" cy="143"/>
                          </a:xfrm>
                          <a:prstGeom prst="rightArrow">
                            <a:avLst>
                              <a:gd name="adj1" fmla="val 50000"/>
                              <a:gd name="adj2" fmla="val 150175"/>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cNvPr id="32" name="Group 110"/>
                        <wpg:cNvGrpSpPr>
                          <a:grpSpLocks/>
                        </wpg:cNvGrpSpPr>
                        <wpg:grpSpPr bwMode="auto">
                          <a:xfrm>
                            <a:off x="3843" y="1361"/>
                            <a:ext cx="6294" cy="4659"/>
                            <a:chOff x="3716" y="10293"/>
                            <a:chExt cx="6294" cy="4659"/>
                          </a:xfrm>
                        </wpg:grpSpPr>
                        <wps:wsp>
                          <wps:cNvPr id="33" name="AutoShape 111"/>
                          <wps:cNvSpPr>
                            <a:spLocks noChangeArrowheads="1"/>
                          </wps:cNvSpPr>
                          <wps:spPr bwMode="auto">
                            <a:xfrm>
                              <a:off x="6619" y="11445"/>
                              <a:ext cx="2436" cy="541"/>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30% - partner</w:t>
                                </w:r>
                              </w:p>
                            </w:txbxContent>
                          </wps:txbx>
                          <wps:bodyPr rot="0" vert="horz" wrap="square" lIns="91440" tIns="45720" rIns="91440" bIns="45720" anchor="t" anchorCtr="0" upright="1">
                            <a:noAutofit/>
                          </wps:bodyPr>
                        </wps:wsp>
                        <wps:wsp>
                          <wps:cNvPr id="34" name="Oval 112"/>
                          <wps:cNvSpPr>
                            <a:spLocks noChangeArrowheads="1"/>
                          </wps:cNvSpPr>
                          <wps:spPr bwMode="auto">
                            <a:xfrm>
                              <a:off x="5193" y="10293"/>
                              <a:ext cx="2638" cy="1083"/>
                            </a:xfrm>
                            <a:prstGeom prst="ellipse">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Wnioskodawc</w:t>
                                </w:r>
                                <w:r w:rsidRPr="00D60258">
                                  <w:rPr>
                                    <w:b/>
                                  </w:rPr>
                                  <w:t>a</w:t>
                                </w:r>
                                <w:r>
                                  <w:rPr>
                                    <w:b/>
                                  </w:rPr>
                                  <w:t xml:space="preserve"> (X) </w:t>
                                </w:r>
                              </w:p>
                            </w:txbxContent>
                          </wps:txbx>
                          <wps:bodyPr rot="0" vert="horz" wrap="square" lIns="91440" tIns="45720" rIns="91440" bIns="45720" anchor="t" anchorCtr="0" upright="1">
                            <a:noAutofit/>
                          </wps:bodyPr>
                        </wps:wsp>
                        <wps:wsp>
                          <wps:cNvPr id="35" name="Oval 113"/>
                          <wps:cNvSpPr>
                            <a:spLocks noChangeArrowheads="1"/>
                          </wps:cNvSpPr>
                          <wps:spPr bwMode="auto">
                            <a:xfrm>
                              <a:off x="5193" y="11986"/>
                              <a:ext cx="2638" cy="1083"/>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A</w:t>
                                </w:r>
                              </w:p>
                            </w:txbxContent>
                          </wps:txbx>
                          <wps:bodyPr rot="0" vert="horz" wrap="square" lIns="91440" tIns="45720" rIns="91440" bIns="45720" anchor="t" anchorCtr="0" upright="1">
                            <a:noAutofit/>
                          </wps:bodyPr>
                        </wps:wsp>
                        <wps:wsp>
                          <wps:cNvPr id="36" name="AutoShape 114"/>
                          <wps:cNvSpPr>
                            <a:spLocks noChangeArrowheads="1"/>
                          </wps:cNvSpPr>
                          <wps:spPr bwMode="auto">
                            <a:xfrm rot="5400000">
                              <a:off x="6261" y="11691"/>
                              <a:ext cx="446" cy="143"/>
                            </a:xfrm>
                            <a:prstGeom prst="rightArrow">
                              <a:avLst>
                                <a:gd name="adj1" fmla="val 50000"/>
                                <a:gd name="adj2" fmla="val 77972"/>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Oval 115"/>
                          <wps:cNvSpPr>
                            <a:spLocks noChangeArrowheads="1"/>
                          </wps:cNvSpPr>
                          <wps:spPr bwMode="auto">
                            <a:xfrm>
                              <a:off x="6957" y="13869"/>
                              <a:ext cx="2638" cy="1083"/>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C</w:t>
                                </w:r>
                              </w:p>
                            </w:txbxContent>
                          </wps:txbx>
                          <wps:bodyPr rot="0" vert="horz" wrap="square" lIns="91440" tIns="45720" rIns="91440" bIns="45720" anchor="t" anchorCtr="0" upright="1">
                            <a:noAutofit/>
                          </wps:bodyPr>
                        </wps:wsp>
                        <wps:wsp>
                          <wps:cNvPr id="38" name="Oval 116"/>
                          <wps:cNvSpPr>
                            <a:spLocks noChangeArrowheads="1"/>
                          </wps:cNvSpPr>
                          <wps:spPr bwMode="auto">
                            <a:xfrm>
                              <a:off x="3716" y="13869"/>
                              <a:ext cx="2638" cy="1083"/>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B</w:t>
                                </w:r>
                              </w:p>
                            </w:txbxContent>
                          </wps:txbx>
                          <wps:bodyPr rot="0" vert="horz" wrap="square" lIns="91440" tIns="45720" rIns="91440" bIns="45720" anchor="t" anchorCtr="0" upright="1">
                            <a:noAutofit/>
                          </wps:bodyPr>
                        </wps:wsp>
                        <wps:wsp>
                          <wps:cNvPr id="39" name="AutoShape 117"/>
                          <wps:cNvSpPr>
                            <a:spLocks noChangeArrowheads="1"/>
                          </wps:cNvSpPr>
                          <wps:spPr bwMode="auto">
                            <a:xfrm rot="3258706">
                              <a:off x="7205" y="13337"/>
                              <a:ext cx="870" cy="143"/>
                            </a:xfrm>
                            <a:prstGeom prst="rightArrow">
                              <a:avLst>
                                <a:gd name="adj1" fmla="val 50000"/>
                                <a:gd name="adj2" fmla="val 152098"/>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0" name="AutoShape 118"/>
                          <wps:cNvSpPr>
                            <a:spLocks noChangeArrowheads="1"/>
                          </wps:cNvSpPr>
                          <wps:spPr bwMode="auto">
                            <a:xfrm>
                              <a:off x="7961" y="13432"/>
                              <a:ext cx="2049"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52% - powiązany</w:t>
                                </w:r>
                              </w:p>
                            </w:txbxContent>
                          </wps:txbx>
                          <wps:bodyPr rot="0" vert="horz" wrap="square" lIns="91440" tIns="45720" rIns="91440" bIns="45720" anchor="t" anchorCtr="0" upright="1">
                            <a:noAutofit/>
                          </wps:bodyPr>
                        </wps:wsp>
                        <wps:wsp>
                          <wps:cNvPr id="41" name="AutoShape 119"/>
                          <wps:cNvSpPr>
                            <a:spLocks noChangeArrowheads="1"/>
                          </wps:cNvSpPr>
                          <wps:spPr bwMode="auto">
                            <a:xfrm>
                              <a:off x="5359" y="13501"/>
                              <a:ext cx="1960"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46% - partner</w:t>
                                </w:r>
                              </w:p>
                            </w:txbxContent>
                          </wps:txbx>
                          <wps:bodyPr rot="0" vert="horz" wrap="square" lIns="91440" tIns="45720" rIns="91440" bIns="45720" anchor="t" anchorCtr="0" upright="1">
                            <a:noAutofit/>
                          </wps:bodyPr>
                        </wps:wsp>
                        <wps:wsp>
                          <wps:cNvPr id="42" name="AutoShape 120"/>
                          <wps:cNvCnPr>
                            <a:cxnSpLocks noChangeShapeType="1"/>
                          </wps:cNvCnPr>
                          <wps:spPr bwMode="auto">
                            <a:xfrm>
                              <a:off x="3895" y="13501"/>
                              <a:ext cx="2247" cy="0"/>
                            </a:xfrm>
                            <a:prstGeom prst="straightConnector1">
                              <a:avLst/>
                            </a:prstGeom>
                            <a:noFill/>
                            <a:ln w="12700">
                              <a:solidFill>
                                <a:schemeClr val="tx2">
                                  <a:lumMod val="40000"/>
                                  <a:lumOff val="6000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Rectangle 121"/>
                          <wps:cNvSpPr>
                            <a:spLocks noChangeArrowheads="1"/>
                          </wps:cNvSpPr>
                          <wps:spPr bwMode="auto">
                            <a:xfrm>
                              <a:off x="3997" y="13043"/>
                              <a:ext cx="1196"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2E" w:rsidRPr="00D2518D" w:rsidRDefault="00BB312E" w:rsidP="0009567E">
                                <w:pPr>
                                  <w:jc w:val="center"/>
                                  <w:rPr>
                                    <w:b/>
                                    <w:color w:val="548DD4" w:themeColor="text2" w:themeTint="99"/>
                                  </w:rPr>
                                </w:pPr>
                                <w:r w:rsidRPr="00D2518D">
                                  <w:rPr>
                                    <w:b/>
                                    <w:color w:val="548DD4" w:themeColor="text2" w:themeTint="99"/>
                                  </w:rPr>
                                  <w:t>STOP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8" o:spid="_x0000_s1026" style="position:absolute;left:0;text-align:left;margin-left:94.95pt;margin-top:10pt;width:314.7pt;height:232.95pt;z-index:251711488" coordorigin="3843,1361" coordsize="6294,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9" o:spid="_x0000_s1027" type="#_x0000_t13" style="position:absolute;left:5128;top:4469;width:859;height:143;rotation:-38089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tgcMA&#10;AADbAAAADwAAAGRycy9kb3ducmV2LnhtbESP3WrCQBCF7wt9h2UK3jWbKLQluoaiBLVeWG0fYMiO&#10;SWh2NmQ3P759tyD08nB+Ps4qm0wjBupcbVlBEsUgiAuray4VfH/lz28gnEfW2FgmBTdykK0fH1aY&#10;ajvymYaLL0UYYZeigsr7NpXSFRUZdJFtiYN3tZ1BH2RXSt3hGMZNI+dx/CIN1hwIFba0qaj4ufQm&#10;QPD1vJ8+t/3RxYd8Rx9Jf+oTpWZP0/sShKfJ/4fv7b1WsEjg70v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NtgcMAAADbAAAADwAAAAAAAAAAAAAAAACYAgAAZHJzL2Rv&#10;d25yZXYueG1sUEsFBgAAAAAEAAQA9QAAAIgDAAAAAA==&#10;" fillcolor="#7f7f7f [1612]"/>
                <v:group id="Group 110" o:spid="_x0000_s1028" style="position:absolute;left:3843;top:1361;width:6294;height:4659" coordorigin="3716,10293" coordsize="6294,4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oundrect id="AutoShape 111" o:spid="_x0000_s1029" style="position:absolute;left:6619;top:11445;width:2436;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78D8EA&#10;AADbAAAADwAAAGRycy9kb3ducmV2LnhtbESPwWrDMBBE74H+g9hCb4ncGkriRAklUMit2G3uG2tj&#10;m1grIym2/PdVoZDjMDNvmN0hml6M5HxnWcHrKgNBXFvdcaPg5/tzuQbhA7LG3jIpmMnDYf+02GGh&#10;7cQljVVoRIKwL1BBG8JQSOnrlgz6lR2Ik3e1zmBI0jVSO5wS3PTyLcvepcGO00KLAx1bqm/V3Sg4&#10;23HaxNye5urrMpcuj2V9iUq9PMePLYhAMTzC/+2TVpDn8Pcl/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BAAAA2wAAAA8AAAAAAAAAAAAAAAAAmAIAAGRycy9kb3du&#10;cmV2LnhtbFBLBQYAAAAABAAEAPUAAACGAwAAAAA=&#10;" stroked="f">
                    <v:textbox>
                      <w:txbxContent>
                        <w:p w:rsidR="00BB312E" w:rsidRDefault="00BB312E" w:rsidP="0009567E">
                          <w:r>
                            <w:t>30% - partner</w:t>
                          </w:r>
                        </w:p>
                      </w:txbxContent>
                    </v:textbox>
                  </v:roundrect>
                  <v:oval id="Oval 112" o:spid="_x0000_s1030" style="position:absolute;left:5193;top:10293;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u0SsQA&#10;AADbAAAADwAAAGRycy9kb3ducmV2LnhtbESPQWsCMRSE74L/ITyht5q1ii1bo0hrQXqRrmKvj83r&#10;Jrh5CZtU1/76plDwOMzMN8xi1btWnKmL1rOCybgAQVx7bblRcNi/3T+BiAlZY+uZFFwpwmo5HCyw&#10;1P7CH3SuUiMyhGOJCkxKoZQy1oYcxrEPxNn78p3DlGXXSN3hJcNdKx+KYi4dWs4LBgO9GKpP1bdT&#10;8FPNPzfNo7FH3r7vduE1TOwxKHU36tfPIBL16Rb+b2+1gukM/r7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7tErEAAAA2wAAAA8AAAAAAAAAAAAAAAAAmAIAAGRycy9k&#10;b3ducmV2LnhtbFBLBQYAAAAABAAEAPUAAACJAwAAAAA=&#10;" fillcolor="#4f81bd [3204]" strokecolor="#f2f2f2 [3041]" strokeweight="3pt">
                    <v:shadow on="t" color="#243f60 [1604]"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Wnioskodawc</w:t>
                          </w:r>
                          <w:r w:rsidRPr="00D60258">
                            <w:rPr>
                              <w:b/>
                            </w:rPr>
                            <w:t>a</w:t>
                          </w:r>
                          <w:r>
                            <w:rPr>
                              <w:b/>
                            </w:rPr>
                            <w:t xml:space="preserve"> (X) </w:t>
                          </w:r>
                        </w:p>
                      </w:txbxContent>
                    </v:textbox>
                  </v:oval>
                  <v:oval id="Oval 113" o:spid="_x0000_s1031" style="position:absolute;left:5193;top:11986;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fXMMA&#10;AADbAAAADwAAAGRycy9kb3ducmV2LnhtbESPzWrDMBCE74G+g9hCb7HclIbgWAmhkLaQk3/IeWNt&#10;bBNpZSw1cfv0VaGQ4zAz3zD5drJGXGn0vWMFz0kKgrhxuudWQV3t5ysQPiBrNI5JwTd52G4eZjlm&#10;2t24oGsZWhEh7DNU0IUwZFL6piOLPnEDcfTObrQYohxbqUe8Rbg1cpGmS2mx57jQ4UBvHTWX8ssq&#10;sHWbvnN/+Dj4uqg8/pjj7mSUenqcdmsQgaZwD/+3P7WCl1f4+x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zfXMMAAADbAAAADwAAAAAAAAAAAAAAAACYAgAAZHJzL2Rv&#10;d25yZXYueG1sUEsFBgAAAAAEAAQA9QAAAIgDAAAAAA==&#10;" fillcolor="#c0504d [3205]" strokecolor="#f2f2f2 [3041]" strokeweight="3pt">
                    <v:shadow on="t" color="#622423 [1605]"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A</w:t>
                          </w:r>
                        </w:p>
                      </w:txbxContent>
                    </v:textbox>
                  </v:oval>
                  <v:shape id="AutoShape 114" o:spid="_x0000_s1032" type="#_x0000_t13" style="position:absolute;left:6261;top:11691;width:446;height: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0DMQA&#10;AADbAAAADwAAAGRycy9kb3ducmV2LnhtbESPzWrDMBCE74G+g9hCb4mc1jiNGyWEQsE5FGKn5LxY&#10;W9vUWhlL/unbV4FCjsPMfMPsDrNpxUi9aywrWK8iEMSl1Q1XCr4uH8tXEM4ja2wtk4JfcnDYPyx2&#10;mGo7cU5j4SsRIOxSVFB736VSurImg25lO+LgfdveoA+yr6TucQpw08rnKEqkwYbDQo0dvddU/hSD&#10;UZDHebW9ajlsBlxnx3MR8+kzVurpcT6+gfA0+3v4v51pBS8J3L6EH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DtAzEAAAA2wAAAA8AAAAAAAAAAAAAAAAAmAIAAGRycy9k&#10;b3ducmV2LnhtbFBLBQYAAAAABAAEAPUAAACJAwAAAAA=&#10;" fillcolor="#7f7f7f [1612]"/>
                  <v:oval id="Oval 115" o:spid="_x0000_s1033" style="position:absolute;left:6957;top:13869;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aYcUA&#10;AADbAAAADwAAAGRycy9kb3ducmV2LnhtbESPQWsCMRSE70L/Q3iFXqRmrbaV1SgiLehFWFuQ3p6b&#10;183SzcuSRF3/vRGEHoeZ+YaZLTrbiBP5UDtWMBxkIIhLp2uuFHx/fT5PQISIrLFxTAouFGAxf+jN&#10;MNfuzAWddrESCcIhRwUmxjaXMpSGLIaBa4mT9+u8xZikr6T2eE5w28iXLHuTFmtOCwZbWhkq/3ZH&#10;q+AHeWyKZX9dHPf7Db1eDn77cVDq6bFbTkFE6uJ/+N5eawWjd7h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JphxQAAANsAAAAPAAAAAAAAAAAAAAAAAJgCAABkcnMv&#10;ZG93bnJldi54bWxQSwUGAAAAAAQABAD1AAAAigMAAAAA&#10;" fillcolor="#9bbb59 [3206]" strokecolor="#f2f2f2 [3041]" strokeweight="3pt">
                    <v:shadow on="t" color="#4e6128 [1606]"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C</w:t>
                          </w:r>
                        </w:p>
                      </w:txbxContent>
                    </v:textbox>
                  </v:oval>
                  <v:oval id="Oval 116" o:spid="_x0000_s1034" style="position:absolute;left:3716;top:13869;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OE8IA&#10;AADbAAAADwAAAGRycy9kb3ducmV2LnhtbERPz2vCMBS+D/Y/hDfwMjR1m2N0xiIyQS+D6kC8PZu3&#10;pqx5KUmq9b9fDoLHj+/3vBhsK87kQ+NYwXSSgSCunG64VvCzX48/QISIrLF1TAquFKBYPD7MMdfu&#10;wiWdd7EWKYRDjgpMjF0uZagMWQwT1xEn7td5izFBX0vt8ZLCbStfsuxdWmw4NRjsaGWo+tv1VsER&#10;+c2Uy+dN2R8OW5pdT/7766TU6GlYfoKINMS7+ObeaAWvaWz6k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7w4TwgAAANsAAAAPAAAAAAAAAAAAAAAAAJgCAABkcnMvZG93&#10;bnJldi54bWxQSwUGAAAAAAQABAD1AAAAhwMAAAAA&#10;" fillcolor="#9bbb59 [3206]" strokecolor="#f2f2f2 [3041]" strokeweight="3pt">
                    <v:shadow on="t" color="#4e6128 [1606]"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B</w:t>
                          </w:r>
                        </w:p>
                      </w:txbxContent>
                    </v:textbox>
                  </v:oval>
                  <v:shape id="AutoShape 117" o:spid="_x0000_s1035" type="#_x0000_t13" style="position:absolute;left:7205;top:13337;width:870;height:143;rotation:35593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ZGzsUA&#10;AADbAAAADwAAAGRycy9kb3ducmV2LnhtbESPQWvCQBSE7wX/w/KEXqTZaME2qRspBUtBsDSNeH1k&#10;X5OQ7NuQXTX+e1cQehxm5htmtR5NJ040uMaygnkUgyAurW64UlD8bp5eQTiPrLGzTAou5GCdTR5W&#10;mGp75h865b4SAcIuRQW1930qpStrMugi2xMH788OBn2QQyX1gOcAN51cxPFSGmw4LNTY00dNZZsf&#10;jYLy+9Bu58fPfZK42a7AF3TLHSr1OB3f30B4Gv1/+N7+0gqeE7h9CT9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kbOxQAAANsAAAAPAAAAAAAAAAAAAAAAAJgCAABkcnMv&#10;ZG93bnJldi54bWxQSwUGAAAAAAQABAD1AAAAigMAAAAA&#10;" fillcolor="#7f7f7f [1612]"/>
                  <v:roundrect id="AutoShape 118" o:spid="_x0000_s1036" style="position:absolute;left:7961;top:13432;width:2049;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biMEA&#10;AADbAAAADwAAAGRycy9kb3ducmV2LnhtbERPzWoCMRC+C32HMAVvmq2KymoUbSkUREvVBxg2091t&#10;k8mSRF19enMQPH58//Nla404kw+1YwVv/QwEceF0zaWC4+GzNwURIrJG45gUXCnAcvHSmWOu3YV/&#10;6LyPpUghHHJUUMXY5FKGoiKLoe8a4sT9Om8xJuhLqT1eUrg1cpBlY2mx5tRQYUPvFRX/+5NV8Gc+&#10;5Pc6s6dJaXbtdjO5+dXwplT3tV3NQERq41P8cH9pBaO0Pn1JP0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q24jBAAAA2wAAAA8AAAAAAAAAAAAAAAAAmAIAAGRycy9kb3du&#10;cmV2LnhtbFBLBQYAAAAABAAEAPUAAACGAwAAAAA=&#10;" filled="f" stroked="f">
                    <v:textbox>
                      <w:txbxContent>
                        <w:p w:rsidR="00BB312E" w:rsidRDefault="00BB312E" w:rsidP="0009567E">
                          <w:r>
                            <w:t>52% - powiązany</w:t>
                          </w:r>
                        </w:p>
                      </w:txbxContent>
                    </v:textbox>
                  </v:roundrect>
                  <v:roundrect id="AutoShape 119" o:spid="_x0000_s1037" style="position:absolute;left:5359;top:13501;width:1960;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Z+E8QA&#10;AADbAAAADwAAAGRycy9kb3ducmV2LnhtbESP0WoCMRRE3wX/IVyhb5rVSi2rUbSlUJAqtf2Ay+a6&#10;u5rcLEnU1a83hYKPw8ycYWaL1hpxJh9qxwqGgwwEceF0zaWC35+P/iuIEJE1Gsek4EoBFvNuZ4a5&#10;dhf+pvMuliJBOOSooIqxyaUMRUUWw8A1xMnbO28xJulLqT1eEtwaOcqyF2mx5rRQYUNvFRXH3ckq&#10;OJh3uV1l9jQpzab9Wk9ufvl8U+qp1y6nICK18RH+b39qBeMh/H1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mfhPEAAAA2wAAAA8AAAAAAAAAAAAAAAAAmAIAAGRycy9k&#10;b3ducmV2LnhtbFBLBQYAAAAABAAEAPUAAACJAwAAAAA=&#10;" filled="f" stroked="f">
                    <v:textbox>
                      <w:txbxContent>
                        <w:p w:rsidR="00BB312E" w:rsidRDefault="00BB312E" w:rsidP="0009567E">
                          <w:r>
                            <w:t>46% - partner</w:t>
                          </w:r>
                        </w:p>
                      </w:txbxContent>
                    </v:textbox>
                  </v:roundrect>
                  <v:shapetype id="_x0000_t32" coordsize="21600,21600" o:spt="32" o:oned="t" path="m,l21600,21600e" filled="f">
                    <v:path arrowok="t" fillok="f" o:connecttype="none"/>
                    <o:lock v:ext="edit" shapetype="t"/>
                  </v:shapetype>
                  <v:shape id="AutoShape 120" o:spid="_x0000_s1038" type="#_x0000_t32" style="position:absolute;left:3895;top:13501;width:22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FYAMIAAADbAAAADwAAAGRycy9kb3ducmV2LnhtbESPQYvCMBSE74L/ITxhb5puWUSqsZQF&#10;0WUFsXrQ26N5tsXmpTRR6783wsIeh5n5hlmkvWnEnTpXW1bwOYlAEBdW11wqOB5W4xkI55E1NpZJ&#10;wZMcpMvhYIGJtg/e0z33pQgQdgkqqLxvEyldUZFBN7EtcfAutjPog+xKqTt8BLhpZBxFU2mw5rBQ&#10;YUvfFRXX/GYUnH5d7tYyy6hZS3++7X62ls9KfYz6bA7CU+//w3/tjVbwFcP7S/g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FYAMIAAADbAAAADwAAAAAAAAAAAAAA&#10;AAChAgAAZHJzL2Rvd25yZXYueG1sUEsFBgAAAAAEAAQA+QAAAJADAAAAAA==&#10;" strokecolor="#8db3e2 [1311]" strokeweight="1pt">
                    <v:stroke dashstyle="dash"/>
                    <v:shadow color="#868686"/>
                  </v:shape>
                  <v:rect id="Rectangle 121" o:spid="_x0000_s1039" style="position:absolute;left:3997;top:13043;width:119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v:textbox>
                      <w:txbxContent>
                        <w:p w:rsidR="00BB312E" w:rsidRPr="00D2518D" w:rsidRDefault="00BB312E" w:rsidP="0009567E">
                          <w:pPr>
                            <w:jc w:val="center"/>
                            <w:rPr>
                              <w:b/>
                              <w:color w:val="548DD4" w:themeColor="text2" w:themeTint="99"/>
                            </w:rPr>
                          </w:pPr>
                          <w:r w:rsidRPr="00D2518D">
                            <w:rPr>
                              <w:b/>
                              <w:color w:val="548DD4" w:themeColor="text2" w:themeTint="99"/>
                            </w:rPr>
                            <w:t>STOP</w:t>
                          </w:r>
                        </w:p>
                      </w:txbxContent>
                    </v:textbox>
                  </v:rect>
                </v:group>
              </v:group>
            </w:pict>
          </mc:Fallback>
        </mc:AlternateContent>
      </w:r>
    </w:p>
    <w:p w:rsidR="0090753A" w:rsidRDefault="0090753A" w:rsidP="00F57AE7">
      <w:pPr>
        <w:tabs>
          <w:tab w:val="left" w:pos="284"/>
          <w:tab w:val="left" w:pos="8170"/>
          <w:tab w:val="left" w:pos="9142"/>
        </w:tabs>
        <w:spacing w:before="120" w:line="240" w:lineRule="auto"/>
        <w:ind w:left="142"/>
        <w:rPr>
          <w:rFonts w:cs="Arial"/>
          <w:b/>
          <w:sz w:val="20"/>
          <w:szCs w:val="20"/>
        </w:rPr>
      </w:pPr>
    </w:p>
    <w:p w:rsidR="0090753A" w:rsidRDefault="0090753A" w:rsidP="00F57AE7">
      <w:pPr>
        <w:tabs>
          <w:tab w:val="left" w:pos="284"/>
          <w:tab w:val="left" w:pos="8170"/>
          <w:tab w:val="left" w:pos="9142"/>
        </w:tabs>
        <w:spacing w:before="120" w:line="240" w:lineRule="auto"/>
        <w:ind w:left="142"/>
        <w:rPr>
          <w:rFonts w:cs="Arial"/>
          <w:b/>
          <w:sz w:val="20"/>
          <w:szCs w:val="20"/>
        </w:rPr>
      </w:pPr>
    </w:p>
    <w:p w:rsidR="0090753A" w:rsidRDefault="0090753A" w:rsidP="00F57AE7">
      <w:pPr>
        <w:tabs>
          <w:tab w:val="left" w:pos="284"/>
          <w:tab w:val="left" w:pos="8170"/>
          <w:tab w:val="left" w:pos="9142"/>
        </w:tabs>
        <w:spacing w:before="120" w:line="240" w:lineRule="auto"/>
        <w:ind w:left="142"/>
        <w:rPr>
          <w:rFonts w:cs="Arial"/>
          <w:b/>
          <w:sz w:val="20"/>
          <w:szCs w:val="20"/>
        </w:rPr>
      </w:pPr>
    </w:p>
    <w:p w:rsidR="0090753A" w:rsidRDefault="0090753A" w:rsidP="00F57AE7">
      <w:pPr>
        <w:tabs>
          <w:tab w:val="left" w:pos="284"/>
          <w:tab w:val="left" w:pos="8170"/>
          <w:tab w:val="left" w:pos="9142"/>
        </w:tabs>
        <w:spacing w:before="120" w:line="240" w:lineRule="auto"/>
        <w:ind w:left="142"/>
        <w:rPr>
          <w:rFonts w:cs="Arial"/>
          <w:b/>
          <w:sz w:val="20"/>
          <w:szCs w:val="20"/>
        </w:rPr>
      </w:pPr>
    </w:p>
    <w:p w:rsidR="0090753A" w:rsidRDefault="0090753A" w:rsidP="00F57AE7">
      <w:pPr>
        <w:tabs>
          <w:tab w:val="left" w:pos="284"/>
          <w:tab w:val="left" w:pos="8170"/>
          <w:tab w:val="left" w:pos="9142"/>
        </w:tabs>
        <w:spacing w:before="120" w:line="240" w:lineRule="auto"/>
        <w:ind w:left="142"/>
        <w:rPr>
          <w:rFonts w:cs="Arial"/>
          <w:b/>
          <w:sz w:val="20"/>
          <w:szCs w:val="20"/>
        </w:rPr>
      </w:pPr>
    </w:p>
    <w:p w:rsidR="00043FB2" w:rsidRDefault="00043FB2" w:rsidP="0090753A">
      <w:pPr>
        <w:pStyle w:val="NormalnyWeb8"/>
        <w:ind w:right="0"/>
        <w:jc w:val="both"/>
        <w:rPr>
          <w:rFonts w:asciiTheme="minorHAnsi" w:eastAsiaTheme="minorHAnsi" w:hAnsiTheme="minorHAnsi" w:cs="Arial"/>
          <w:sz w:val="20"/>
          <w:szCs w:val="20"/>
          <w:lang w:eastAsia="en-US"/>
        </w:rPr>
      </w:pPr>
    </w:p>
    <w:p w:rsidR="00BF5517" w:rsidRDefault="00BF5517" w:rsidP="0090753A">
      <w:pPr>
        <w:pStyle w:val="NormalnyWeb8"/>
        <w:ind w:right="0"/>
        <w:jc w:val="both"/>
        <w:rPr>
          <w:rFonts w:asciiTheme="minorHAnsi" w:eastAsiaTheme="minorHAnsi" w:hAnsiTheme="minorHAnsi" w:cs="Arial"/>
          <w:sz w:val="20"/>
          <w:szCs w:val="20"/>
          <w:lang w:eastAsia="en-US"/>
        </w:rPr>
      </w:pPr>
    </w:p>
    <w:p w:rsidR="00BF5517" w:rsidRDefault="00BF5517" w:rsidP="0090753A">
      <w:pPr>
        <w:pStyle w:val="NormalnyWeb8"/>
        <w:ind w:right="0"/>
        <w:jc w:val="both"/>
        <w:rPr>
          <w:rFonts w:asciiTheme="minorHAnsi" w:eastAsiaTheme="minorHAnsi" w:hAnsiTheme="minorHAnsi" w:cs="Arial"/>
          <w:sz w:val="20"/>
          <w:szCs w:val="20"/>
          <w:lang w:eastAsia="en-US"/>
        </w:rPr>
      </w:pPr>
    </w:p>
    <w:p w:rsidR="00043FB2" w:rsidRDefault="00043FB2" w:rsidP="0090753A">
      <w:pPr>
        <w:pStyle w:val="NormalnyWeb8"/>
        <w:ind w:right="0"/>
        <w:jc w:val="both"/>
        <w:rPr>
          <w:rFonts w:asciiTheme="minorHAnsi" w:eastAsiaTheme="minorHAnsi" w:hAnsiTheme="minorHAnsi" w:cs="Arial"/>
          <w:sz w:val="20"/>
          <w:szCs w:val="20"/>
          <w:lang w:eastAsia="en-US"/>
        </w:rPr>
      </w:pPr>
    </w:p>
    <w:p w:rsidR="00043FB2" w:rsidRDefault="00043FB2" w:rsidP="0090753A">
      <w:pPr>
        <w:pStyle w:val="NormalnyWeb8"/>
        <w:ind w:right="0"/>
        <w:jc w:val="both"/>
        <w:rPr>
          <w:rFonts w:asciiTheme="minorHAnsi" w:eastAsiaTheme="minorHAnsi" w:hAnsiTheme="minorHAnsi" w:cs="Arial"/>
          <w:sz w:val="20"/>
          <w:szCs w:val="20"/>
          <w:lang w:eastAsia="en-US"/>
        </w:rPr>
      </w:pPr>
    </w:p>
    <w:p w:rsidR="00043FB2" w:rsidRDefault="00043FB2" w:rsidP="0090753A">
      <w:pPr>
        <w:pStyle w:val="NormalnyWeb8"/>
        <w:ind w:right="0"/>
        <w:jc w:val="both"/>
        <w:rPr>
          <w:rFonts w:asciiTheme="minorHAnsi" w:eastAsiaTheme="minorHAnsi" w:hAnsiTheme="minorHAnsi" w:cs="Arial"/>
          <w:sz w:val="20"/>
          <w:szCs w:val="20"/>
          <w:lang w:eastAsia="en-US"/>
        </w:rPr>
      </w:pPr>
    </w:p>
    <w:p w:rsidR="00043FB2" w:rsidRDefault="00043FB2" w:rsidP="0090753A">
      <w:pPr>
        <w:pStyle w:val="NormalnyWeb8"/>
        <w:ind w:right="0"/>
        <w:jc w:val="both"/>
        <w:rPr>
          <w:rFonts w:asciiTheme="minorHAnsi" w:eastAsiaTheme="minorHAnsi" w:hAnsiTheme="minorHAnsi" w:cs="Arial"/>
          <w:sz w:val="20"/>
          <w:szCs w:val="20"/>
          <w:lang w:eastAsia="en-US"/>
        </w:rPr>
      </w:pPr>
    </w:p>
    <w:p w:rsidR="00043FB2" w:rsidRDefault="00043FB2" w:rsidP="0090753A">
      <w:pPr>
        <w:pStyle w:val="NormalnyWeb8"/>
        <w:ind w:right="0"/>
        <w:jc w:val="both"/>
        <w:rPr>
          <w:rFonts w:asciiTheme="minorHAnsi" w:eastAsiaTheme="minorHAnsi" w:hAnsiTheme="minorHAnsi" w:cs="Arial"/>
          <w:sz w:val="20"/>
          <w:szCs w:val="20"/>
          <w:lang w:eastAsia="en-US"/>
        </w:rPr>
      </w:pPr>
    </w:p>
    <w:p w:rsidR="00F57AE7" w:rsidRPr="00D17CB5" w:rsidRDefault="00DB2B1D" w:rsidP="0090753A">
      <w:pPr>
        <w:pStyle w:val="NormalnyWeb8"/>
        <w:ind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W zilustrowanym powyżej przypadku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 xml:space="preserve">a (X) posiada 30% udziałów w Podmiocie A co powoduje, że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 xml:space="preserve">a jest w relacji partnerstwa z tym podmiotem. Natomiast Podmiot A jest w relacji partnerstwa z Podmiotem B (46% udziałów) oraz relacji powiązania z Podmiotem C (52% udziałów). Mając na uwadze, iż oceniamy wielkość przedsiębiorstwa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y, do jego danych należy dodać 30% zsumowanych danych Podmiotu A i Podmiotu C:</w:t>
      </w:r>
    </w:p>
    <w:p w:rsidR="00E46AC0" w:rsidRPr="00632651" w:rsidRDefault="00015D94" w:rsidP="0090753A">
      <w:pPr>
        <w:pStyle w:val="NormalnyWeb8"/>
        <w:ind w:right="0"/>
        <w:jc w:val="both"/>
        <w:rPr>
          <w:rFonts w:asciiTheme="minorHAnsi" w:eastAsiaTheme="minorHAnsi" w:hAnsiTheme="minorHAnsi" w:cs="Arial"/>
          <w:b/>
          <w:i/>
          <w:sz w:val="20"/>
          <w:szCs w:val="20"/>
          <w:lang w:eastAsia="en-US"/>
        </w:rPr>
      </w:pPr>
      <w:r w:rsidRPr="00632651">
        <w:rPr>
          <w:rFonts w:asciiTheme="minorHAnsi" w:eastAsiaTheme="minorHAnsi" w:hAnsiTheme="minorHAnsi" w:cs="Arial"/>
          <w:b/>
          <w:i/>
          <w:sz w:val="20"/>
          <w:szCs w:val="20"/>
          <w:lang w:eastAsia="en-US"/>
        </w:rPr>
        <w:t>Skumulowane dane X = 100% X + 30 % (100% A+100% C)</w:t>
      </w:r>
    </w:p>
    <w:p w:rsidR="00E46AC0" w:rsidRPr="00D17CB5" w:rsidRDefault="00DB2B1D" w:rsidP="0090753A">
      <w:pPr>
        <w:pStyle w:val="NormalnyWeb8"/>
        <w:ind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Danych podmiotu B nie uwzględniamy, gdyż - w przypadku partnerstwa - bierzemy pod uwagę podmioty partnerskie do jednego poziomu wyżej lub niżej względem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 xml:space="preserve">y, a Podmiot B znajduje się w drugim poziomie relacji.  </w:t>
      </w:r>
    </w:p>
    <w:p w:rsidR="00387E5C" w:rsidRPr="00D17CB5" w:rsidRDefault="00DB2B1D">
      <w:pPr>
        <w:tabs>
          <w:tab w:val="left" w:pos="790"/>
          <w:tab w:val="left" w:pos="8170"/>
          <w:tab w:val="left" w:pos="9142"/>
        </w:tabs>
        <w:spacing w:before="120" w:after="0" w:line="240" w:lineRule="auto"/>
        <w:jc w:val="both"/>
        <w:rPr>
          <w:rFonts w:cs="Arial"/>
          <w:sz w:val="20"/>
          <w:szCs w:val="20"/>
        </w:rPr>
      </w:pPr>
      <w:r>
        <w:rPr>
          <w:rFonts w:cs="Arial"/>
          <w:sz w:val="20"/>
          <w:szCs w:val="20"/>
        </w:rPr>
        <w:t>Załącznik B składa się z dwóch części:</w:t>
      </w:r>
    </w:p>
    <w:p w:rsidR="00D2518D" w:rsidRPr="00D17CB5" w:rsidRDefault="00DB2B1D" w:rsidP="00DF52D0">
      <w:pPr>
        <w:pStyle w:val="Akapitzlist"/>
        <w:numPr>
          <w:ilvl w:val="1"/>
          <w:numId w:val="16"/>
        </w:numPr>
        <w:tabs>
          <w:tab w:val="left" w:pos="284"/>
          <w:tab w:val="left" w:pos="8170"/>
          <w:tab w:val="left" w:pos="9142"/>
        </w:tabs>
        <w:spacing w:before="120" w:line="240" w:lineRule="auto"/>
        <w:ind w:left="284" w:hanging="142"/>
        <w:jc w:val="both"/>
        <w:rPr>
          <w:rFonts w:cs="Arial"/>
          <w:b/>
          <w:sz w:val="20"/>
          <w:szCs w:val="20"/>
        </w:rPr>
      </w:pPr>
      <w:r>
        <w:rPr>
          <w:rFonts w:cs="Arial"/>
          <w:b/>
          <w:sz w:val="20"/>
          <w:szCs w:val="20"/>
        </w:rPr>
        <w:t xml:space="preserve">I. DANE WYŁĄCZNIE PRZEDSIĘBIORSTWA PARTNERSKIEGO </w:t>
      </w:r>
      <w:r>
        <w:rPr>
          <w:rFonts w:cs="Arial"/>
          <w:sz w:val="20"/>
          <w:szCs w:val="20"/>
        </w:rPr>
        <w:t xml:space="preserve">- dotyczy wyłącznie danych podmiotu partnerskiego </w:t>
      </w:r>
    </w:p>
    <w:p w:rsidR="00D2518D" w:rsidRPr="00D17CB5" w:rsidRDefault="00DB2B1D" w:rsidP="00DF52D0">
      <w:pPr>
        <w:pStyle w:val="Akapitzlist"/>
        <w:numPr>
          <w:ilvl w:val="1"/>
          <w:numId w:val="16"/>
        </w:numPr>
        <w:tabs>
          <w:tab w:val="left" w:pos="284"/>
          <w:tab w:val="left" w:pos="8170"/>
          <w:tab w:val="left" w:pos="9142"/>
        </w:tabs>
        <w:spacing w:before="120" w:line="240" w:lineRule="auto"/>
        <w:ind w:left="284" w:hanging="142"/>
        <w:jc w:val="both"/>
        <w:rPr>
          <w:rFonts w:cs="Arial"/>
          <w:sz w:val="20"/>
          <w:szCs w:val="20"/>
        </w:rPr>
      </w:pPr>
      <w:r>
        <w:rPr>
          <w:rFonts w:cs="Arial"/>
          <w:b/>
          <w:sz w:val="20"/>
          <w:szCs w:val="20"/>
        </w:rPr>
        <w:t xml:space="preserve">II. DANE PRZEDSIĘBIORSTWA POWIĄZANEGO Z PRZEDSIĘBIORSTWEM PARTNERSKIM WZGLĘDEM </w:t>
      </w:r>
      <w:r w:rsidR="00E41959">
        <w:rPr>
          <w:rFonts w:cs="Arial"/>
          <w:b/>
          <w:sz w:val="20"/>
          <w:szCs w:val="20"/>
        </w:rPr>
        <w:t xml:space="preserve">PODMIOTU UBIEGAJĄCEGO SIĘ O PRZYZNANIE POMOCY </w:t>
      </w:r>
      <w:r>
        <w:rPr>
          <w:rFonts w:cs="Arial"/>
          <w:sz w:val="20"/>
          <w:szCs w:val="20"/>
        </w:rPr>
        <w:t xml:space="preserve">- dotyczy danych podmiotów powiązanych z przedsiębiorstwem partnerskim wskazanym w części </w:t>
      </w:r>
      <w:r>
        <w:rPr>
          <w:rFonts w:cs="Arial"/>
          <w:b/>
          <w:sz w:val="20"/>
          <w:szCs w:val="20"/>
        </w:rPr>
        <w:t>I.</w:t>
      </w:r>
      <w:r>
        <w:rPr>
          <w:rFonts w:cs="Arial"/>
          <w:sz w:val="20"/>
          <w:szCs w:val="20"/>
        </w:rPr>
        <w:t xml:space="preserve"> </w:t>
      </w:r>
    </w:p>
    <w:p w:rsidR="00434511" w:rsidRDefault="00434511" w:rsidP="00434511">
      <w:pPr>
        <w:pStyle w:val="Akapitzlist"/>
        <w:tabs>
          <w:tab w:val="left" w:pos="284"/>
          <w:tab w:val="left" w:pos="8170"/>
          <w:tab w:val="left" w:pos="9142"/>
        </w:tabs>
        <w:spacing w:before="120" w:line="240" w:lineRule="auto"/>
        <w:ind w:left="284"/>
        <w:jc w:val="both"/>
        <w:rPr>
          <w:rFonts w:cs="Arial"/>
          <w:sz w:val="20"/>
          <w:szCs w:val="20"/>
        </w:rPr>
      </w:pPr>
    </w:p>
    <w:p w:rsidR="00C02AB9" w:rsidRDefault="00C02AB9" w:rsidP="00434511">
      <w:pPr>
        <w:pStyle w:val="Akapitzlist"/>
        <w:tabs>
          <w:tab w:val="left" w:pos="284"/>
          <w:tab w:val="left" w:pos="8170"/>
          <w:tab w:val="left" w:pos="9142"/>
        </w:tabs>
        <w:spacing w:before="120" w:line="240" w:lineRule="auto"/>
        <w:ind w:left="284"/>
        <w:jc w:val="both"/>
        <w:rPr>
          <w:rFonts w:cs="Arial"/>
          <w:sz w:val="20"/>
          <w:szCs w:val="20"/>
        </w:rPr>
      </w:pPr>
    </w:p>
    <w:p w:rsidR="00C02AB9" w:rsidRPr="00D17CB5" w:rsidRDefault="00C02AB9" w:rsidP="00434511">
      <w:pPr>
        <w:pStyle w:val="Akapitzlist"/>
        <w:tabs>
          <w:tab w:val="left" w:pos="284"/>
          <w:tab w:val="left" w:pos="8170"/>
          <w:tab w:val="left" w:pos="9142"/>
        </w:tabs>
        <w:spacing w:before="120" w:line="240" w:lineRule="auto"/>
        <w:ind w:left="284"/>
        <w:jc w:val="both"/>
        <w:rPr>
          <w:rFonts w:cs="Arial"/>
          <w:sz w:val="20"/>
          <w:szCs w:val="20"/>
        </w:rPr>
      </w:pPr>
    </w:p>
    <w:p w:rsidR="00D2518D" w:rsidRPr="00D17CB5" w:rsidRDefault="00015D94" w:rsidP="00BF5517">
      <w:pPr>
        <w:pStyle w:val="Styl1"/>
        <w:numPr>
          <w:ilvl w:val="0"/>
          <w:numId w:val="0"/>
        </w:numPr>
        <w:ind w:left="567" w:hanging="567"/>
        <w:outlineLvl w:val="2"/>
        <w:rPr>
          <w:szCs w:val="20"/>
        </w:rPr>
      </w:pPr>
      <w:bookmarkStart w:id="38" w:name="_Toc424803136"/>
      <w:bookmarkStart w:id="39" w:name="_Toc444237079"/>
      <w:r w:rsidRPr="00632651">
        <w:rPr>
          <w:szCs w:val="20"/>
        </w:rPr>
        <w:lastRenderedPageBreak/>
        <w:t>4.2.1. Wypełnianie części I. DANE WYŁĄCZNIE PRZEDSIĘBIORSTWA PARTNERSKIEGO</w:t>
      </w:r>
      <w:bookmarkEnd w:id="38"/>
      <w:bookmarkEnd w:id="39"/>
    </w:p>
    <w:p w:rsidR="00434511" w:rsidRPr="00D17CB5" w:rsidRDefault="00DB2B1D" w:rsidP="00434511">
      <w:pPr>
        <w:pStyle w:val="Akapitzlist"/>
        <w:spacing w:before="120" w:after="0" w:line="240" w:lineRule="auto"/>
        <w:ind w:left="0"/>
        <w:contextualSpacing w:val="0"/>
        <w:jc w:val="both"/>
        <w:rPr>
          <w:rFonts w:cs="Arial"/>
          <w:sz w:val="20"/>
          <w:szCs w:val="20"/>
        </w:rPr>
      </w:pPr>
      <w:r>
        <w:rPr>
          <w:rFonts w:cs="Arial"/>
          <w:sz w:val="20"/>
          <w:szCs w:val="20"/>
        </w:rPr>
        <w:t xml:space="preserve">W pole </w:t>
      </w:r>
      <w:r>
        <w:rPr>
          <w:rFonts w:cs="Arial"/>
          <w:b/>
          <w:sz w:val="20"/>
          <w:szCs w:val="20"/>
        </w:rPr>
        <w:t>1. Nazwa przedsiębiorstwa/Imię i nazwisko</w:t>
      </w:r>
      <w:r>
        <w:rPr>
          <w:rFonts w:cs="Arial"/>
          <w:sz w:val="20"/>
          <w:szCs w:val="20"/>
        </w:rPr>
        <w:t xml:space="preserve"> należy wpisać dane przedsiębiorstwa partnerskiego (względem  </w:t>
      </w:r>
      <w:r w:rsidR="00813A2E">
        <w:rPr>
          <w:rFonts w:cs="Arial"/>
          <w:sz w:val="20"/>
          <w:szCs w:val="20"/>
        </w:rPr>
        <w:t>Wnioskodawc</w:t>
      </w:r>
      <w:r>
        <w:rPr>
          <w:rFonts w:cs="Arial"/>
          <w:sz w:val="20"/>
          <w:szCs w:val="20"/>
        </w:rPr>
        <w:t>y), tj. w przypadku:</w:t>
      </w:r>
    </w:p>
    <w:p w:rsidR="00A0175F" w:rsidRPr="00D17CB5" w:rsidRDefault="00DB2B1D" w:rsidP="00A0175F">
      <w:pPr>
        <w:pStyle w:val="Akapitzlist"/>
        <w:numPr>
          <w:ilvl w:val="0"/>
          <w:numId w:val="37"/>
        </w:numPr>
        <w:spacing w:before="120" w:after="0" w:line="240" w:lineRule="auto"/>
        <w:jc w:val="both"/>
        <w:rPr>
          <w:rFonts w:cs="Arial"/>
          <w:sz w:val="20"/>
          <w:szCs w:val="20"/>
        </w:rPr>
      </w:pPr>
      <w:r>
        <w:rPr>
          <w:rFonts w:cs="Arial"/>
          <w:sz w:val="20"/>
          <w:szCs w:val="20"/>
        </w:rPr>
        <w:t>osoby fizycznej – imię i nazwisko,</w:t>
      </w:r>
    </w:p>
    <w:p w:rsidR="00A0175F" w:rsidRPr="00D17CB5" w:rsidRDefault="00DB2B1D" w:rsidP="00A0175F">
      <w:pPr>
        <w:pStyle w:val="Akapitzlist"/>
        <w:numPr>
          <w:ilvl w:val="0"/>
          <w:numId w:val="37"/>
        </w:numPr>
        <w:spacing w:before="120" w:after="0" w:line="240" w:lineRule="auto"/>
        <w:jc w:val="both"/>
        <w:rPr>
          <w:rFonts w:cs="Arial"/>
          <w:sz w:val="20"/>
          <w:szCs w:val="20"/>
        </w:rPr>
      </w:pPr>
      <w:r>
        <w:rPr>
          <w:rFonts w:cs="Arial"/>
          <w:sz w:val="20"/>
          <w:szCs w:val="20"/>
        </w:rPr>
        <w:t>wspólników spółki cywilnej - nazwiska wszystkich wspólników spółki oraz nazwę spółki, o ile ją posiada,</w:t>
      </w:r>
    </w:p>
    <w:p w:rsidR="00A0175F" w:rsidRPr="00D17CB5" w:rsidRDefault="00DB2B1D" w:rsidP="00A0175F">
      <w:pPr>
        <w:pStyle w:val="Akapitzlist"/>
        <w:numPr>
          <w:ilvl w:val="0"/>
          <w:numId w:val="37"/>
        </w:numPr>
        <w:spacing w:before="120" w:after="0" w:line="240" w:lineRule="auto"/>
        <w:jc w:val="both"/>
        <w:rPr>
          <w:rFonts w:cs="Arial"/>
          <w:sz w:val="20"/>
          <w:szCs w:val="20"/>
        </w:rPr>
      </w:pPr>
      <w:r>
        <w:rPr>
          <w:rFonts w:cs="Arial"/>
          <w:sz w:val="20"/>
          <w:szCs w:val="20"/>
        </w:rPr>
        <w:t>osoby prawnej/spółki prawa handlowego nieposiadającej osobowości prawnej - pełną, oficjalną nazwę, pod jaką podmiot został zarejestrowany.</w:t>
      </w:r>
    </w:p>
    <w:p w:rsidR="00434511" w:rsidRPr="00D17CB5" w:rsidRDefault="00DB2B1D" w:rsidP="00434511">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2. NIP</w:t>
      </w:r>
      <w:r>
        <w:rPr>
          <w:rFonts w:cs="Arial"/>
          <w:sz w:val="20"/>
          <w:szCs w:val="20"/>
        </w:rPr>
        <w:t xml:space="preserve"> należy podać numer identyfikacji podatkowej (NIP) podmiotu partnerskiego.   </w:t>
      </w:r>
    </w:p>
    <w:p w:rsidR="00FD5D70" w:rsidRPr="00D17CB5" w:rsidRDefault="00DB2B1D" w:rsidP="00FD5D70">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3. Data rozpoczęcia działalności (zgodnie z dokumentem rejestrowym: dzień/miesiąc/rok)</w:t>
      </w:r>
      <w:r>
        <w:rPr>
          <w:rFonts w:cs="Arial"/>
          <w:sz w:val="20"/>
          <w:szCs w:val="20"/>
        </w:rPr>
        <w:t xml:space="preserve"> należy wpisać datę wskazaną w dokumentach rejestracyjnych, tj. datę rejestracji w KRS albo datę rozpoczęcia wykonywania działalności zgodnie z wpisem w CEIDG. W przypadku wspólników spółki cywilnej, należy podać datę rozpoczęcia działalności w ramach spółki, zgodną z umową spółki cywilnej.   </w:t>
      </w:r>
    </w:p>
    <w:p w:rsidR="00434511" w:rsidRPr="00D17CB5" w:rsidRDefault="00DB2B1D" w:rsidP="00434511">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4.</w:t>
      </w:r>
      <w:r>
        <w:rPr>
          <w:rFonts w:cs="Arial"/>
          <w:sz w:val="20"/>
          <w:szCs w:val="20"/>
        </w:rPr>
        <w:t xml:space="preserve"> </w:t>
      </w:r>
      <w:r>
        <w:rPr>
          <w:rFonts w:cs="Arial"/>
          <w:b/>
          <w:sz w:val="20"/>
          <w:szCs w:val="20"/>
        </w:rPr>
        <w:t>Udział w kapitale lub prawie głosu (w procentach)</w:t>
      </w:r>
      <w:r>
        <w:rPr>
          <w:rFonts w:cs="Arial"/>
          <w:sz w:val="20"/>
          <w:szCs w:val="20"/>
        </w:rPr>
        <w:t xml:space="preserve"> należy wpisać procent posiadanych przez </w:t>
      </w:r>
      <w:r w:rsidR="00813A2E">
        <w:rPr>
          <w:rFonts w:cs="Arial"/>
          <w:sz w:val="20"/>
          <w:szCs w:val="20"/>
        </w:rPr>
        <w:t>Wnioskodawc</w:t>
      </w:r>
      <w:r>
        <w:rPr>
          <w:rFonts w:cs="Arial"/>
          <w:sz w:val="20"/>
          <w:szCs w:val="20"/>
        </w:rPr>
        <w:t xml:space="preserve">ę udziałów w kapitale lub praw głosów w podmiocie partnerskim lub procent udziałów </w:t>
      </w:r>
      <w:r w:rsidR="00813A2E">
        <w:rPr>
          <w:rFonts w:cs="Arial"/>
          <w:sz w:val="20"/>
          <w:szCs w:val="20"/>
        </w:rPr>
        <w:t>Wnioskodawc</w:t>
      </w:r>
      <w:r>
        <w:rPr>
          <w:rFonts w:cs="Arial"/>
          <w:sz w:val="20"/>
          <w:szCs w:val="20"/>
        </w:rPr>
        <w:t xml:space="preserve">y posiadanych przez podmiot partnerski. </w:t>
      </w:r>
    </w:p>
    <w:p w:rsidR="00794991" w:rsidRPr="00D17CB5" w:rsidRDefault="00DB2B1D" w:rsidP="00C04CA4">
      <w:pPr>
        <w:pStyle w:val="Akapitzlist"/>
        <w:spacing w:before="120" w:after="0" w:line="240" w:lineRule="auto"/>
        <w:ind w:left="0"/>
        <w:contextualSpacing w:val="0"/>
        <w:jc w:val="both"/>
        <w:rPr>
          <w:rFonts w:cs="Arial"/>
          <w:sz w:val="20"/>
          <w:szCs w:val="20"/>
        </w:rPr>
      </w:pPr>
      <w:r>
        <w:rPr>
          <w:rFonts w:cs="Arial"/>
          <w:sz w:val="20"/>
          <w:szCs w:val="20"/>
        </w:rPr>
        <w:t xml:space="preserve">Pola </w:t>
      </w:r>
    </w:p>
    <w:p w:rsidR="00C9785E" w:rsidRPr="00D17CB5" w:rsidRDefault="00DB2B1D" w:rsidP="00C9785E">
      <w:pPr>
        <w:pStyle w:val="Akapitzlist"/>
        <w:spacing w:after="0" w:line="240" w:lineRule="auto"/>
        <w:ind w:left="0"/>
        <w:contextualSpacing w:val="0"/>
        <w:jc w:val="both"/>
        <w:rPr>
          <w:rFonts w:cs="Arial"/>
          <w:b/>
          <w:sz w:val="20"/>
          <w:szCs w:val="20"/>
        </w:rPr>
      </w:pPr>
      <w:r>
        <w:rPr>
          <w:rFonts w:cs="Arial"/>
          <w:b/>
          <w:sz w:val="20"/>
          <w:szCs w:val="20"/>
        </w:rPr>
        <w:t>5.</w:t>
      </w:r>
      <w:r>
        <w:rPr>
          <w:rFonts w:cs="Arial"/>
          <w:sz w:val="20"/>
          <w:szCs w:val="20"/>
        </w:rPr>
        <w:t xml:space="preserve"> </w:t>
      </w:r>
      <w:r>
        <w:rPr>
          <w:rFonts w:cs="Arial"/>
          <w:b/>
          <w:sz w:val="20"/>
          <w:szCs w:val="20"/>
        </w:rPr>
        <w:t xml:space="preserve">Wielkość zatrudnienia (w RJR) wynikająca z, </w:t>
      </w:r>
    </w:p>
    <w:p w:rsidR="00C9785E" w:rsidRPr="00632651" w:rsidRDefault="00DB2B1D" w:rsidP="00C9785E">
      <w:pPr>
        <w:pStyle w:val="Akapitzlist"/>
        <w:spacing w:after="0" w:line="240" w:lineRule="auto"/>
        <w:ind w:left="0"/>
        <w:contextualSpacing w:val="0"/>
        <w:jc w:val="both"/>
        <w:rPr>
          <w:rFonts w:cs="Arial"/>
          <w:b/>
          <w:sz w:val="20"/>
          <w:szCs w:val="20"/>
        </w:rPr>
      </w:pPr>
      <w:r>
        <w:rPr>
          <w:rFonts w:cs="Arial"/>
          <w:b/>
          <w:sz w:val="20"/>
          <w:szCs w:val="20"/>
        </w:rPr>
        <w:t xml:space="preserve">6. Roczny obrót (w EUR na koniec roku obrachunkowego), </w:t>
      </w:r>
    </w:p>
    <w:p w:rsidR="00C9785E" w:rsidRPr="00632651" w:rsidRDefault="00DB2B1D" w:rsidP="00C9785E">
      <w:pPr>
        <w:pStyle w:val="Akapitzlist"/>
        <w:spacing w:after="0" w:line="240" w:lineRule="auto"/>
        <w:ind w:left="0"/>
        <w:contextualSpacing w:val="0"/>
        <w:jc w:val="both"/>
        <w:rPr>
          <w:rFonts w:cs="Arial"/>
          <w:b/>
          <w:sz w:val="20"/>
          <w:szCs w:val="20"/>
        </w:rPr>
      </w:pPr>
      <w:r>
        <w:rPr>
          <w:rFonts w:cs="Arial"/>
          <w:b/>
          <w:sz w:val="20"/>
          <w:szCs w:val="20"/>
        </w:rPr>
        <w:t xml:space="preserve">7.  Roczna suma bilansowa (w EUR) </w:t>
      </w:r>
    </w:p>
    <w:p w:rsidR="00821C3C" w:rsidRPr="00D17CB5" w:rsidRDefault="00DB2B1D" w:rsidP="00C9785E">
      <w:pPr>
        <w:pStyle w:val="Akapitzlist"/>
        <w:spacing w:after="0" w:line="240" w:lineRule="auto"/>
        <w:ind w:left="0"/>
        <w:contextualSpacing w:val="0"/>
        <w:jc w:val="both"/>
        <w:rPr>
          <w:rFonts w:cs="Arial"/>
          <w:sz w:val="20"/>
          <w:szCs w:val="20"/>
        </w:rPr>
      </w:pPr>
      <w:r>
        <w:rPr>
          <w:rFonts w:cs="Arial"/>
          <w:sz w:val="20"/>
          <w:szCs w:val="20"/>
        </w:rPr>
        <w:t xml:space="preserve">należy wypełnić w zakresie danych dotyczących </w:t>
      </w:r>
      <w:r w:rsidR="00015D94" w:rsidRPr="00632651">
        <w:rPr>
          <w:rFonts w:cs="Arial"/>
          <w:sz w:val="20"/>
          <w:szCs w:val="20"/>
          <w:u w:val="single"/>
        </w:rPr>
        <w:t>wyłącznie</w:t>
      </w:r>
      <w:r>
        <w:rPr>
          <w:rFonts w:cs="Arial"/>
          <w:sz w:val="20"/>
          <w:szCs w:val="20"/>
        </w:rPr>
        <w:t xml:space="preserve"> przedsiębiorstwa partnerskiego. Wyjaśnienia, co do treści ww. pól, zawarte zostały w opisie podrozdziału </w:t>
      </w:r>
      <w:r>
        <w:rPr>
          <w:rFonts w:cs="Arial"/>
          <w:b/>
          <w:sz w:val="20"/>
          <w:szCs w:val="20"/>
        </w:rPr>
        <w:t>3.2</w:t>
      </w:r>
      <w:r>
        <w:rPr>
          <w:rFonts w:cs="Arial"/>
          <w:sz w:val="20"/>
          <w:szCs w:val="20"/>
        </w:rPr>
        <w:t xml:space="preserve"> niniejszej Instrukcji.  </w:t>
      </w:r>
    </w:p>
    <w:p w:rsidR="00821C3C" w:rsidRPr="00D17CB5" w:rsidRDefault="00DB2B1D" w:rsidP="00043FB2">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8. Czy przedsiębiorstwo partnerskie jest w relacji powiązania z innymi podmiotami </w:t>
      </w:r>
      <w:r>
        <w:rPr>
          <w:rFonts w:cs="Arial"/>
          <w:sz w:val="20"/>
          <w:szCs w:val="20"/>
        </w:rPr>
        <w:t xml:space="preserve">należy wybrać z listy odpowiedź TAK lub NIE.  Jeżeli przedsiębiorstwo partnerskie znajduje się w relacji powiązania z innym podmiotem (podmiotami), należy wybrać odpowiedź TAK i wypełnić część </w:t>
      </w:r>
      <w:r>
        <w:rPr>
          <w:rFonts w:cs="Arial"/>
          <w:b/>
          <w:sz w:val="20"/>
          <w:szCs w:val="20"/>
        </w:rPr>
        <w:t xml:space="preserve">II. DANE PRZEDSIĘBIORSTWA POWIĄZANEGO Z  PRZEDSIĘBIORSTWEM PARTNERSKIM WZGLĘDEM </w:t>
      </w:r>
      <w:r w:rsidR="00456478">
        <w:rPr>
          <w:rFonts w:cs="Arial"/>
          <w:b/>
          <w:sz w:val="20"/>
          <w:szCs w:val="20"/>
        </w:rPr>
        <w:t>PODMIOTU UBIEGAJĄCEGO SIĘ O PRZYZNANIE POMOCY</w:t>
      </w:r>
      <w:r w:rsidR="00456478">
        <w:rPr>
          <w:rFonts w:cs="Arial"/>
          <w:sz w:val="20"/>
          <w:szCs w:val="20"/>
        </w:rPr>
        <w:t xml:space="preserve"> </w:t>
      </w:r>
      <w:r>
        <w:rPr>
          <w:rFonts w:cs="Arial"/>
          <w:sz w:val="20"/>
          <w:szCs w:val="20"/>
        </w:rPr>
        <w:t xml:space="preserve">odrębnie dla każdego przedsiębiorstwa powiązanego względem przedsiębiorstwa partnerskiego. Jeżeli przedsiębiorstwo partnerskie nie posiada podmiotów powiązanych, zaznacza odpowiedź NIE i część II. Załącznika B pozostawia niewypełnioną. </w:t>
      </w:r>
    </w:p>
    <w:p w:rsidR="00C04CA4" w:rsidRPr="00D17CB5" w:rsidRDefault="00C04CA4" w:rsidP="00043FB2">
      <w:pPr>
        <w:pStyle w:val="Akapitzlist"/>
        <w:spacing w:before="120" w:after="0" w:line="240" w:lineRule="auto"/>
        <w:ind w:left="0"/>
        <w:contextualSpacing w:val="0"/>
        <w:jc w:val="both"/>
        <w:rPr>
          <w:rFonts w:cs="Arial"/>
          <w:sz w:val="20"/>
          <w:szCs w:val="20"/>
        </w:rPr>
      </w:pPr>
    </w:p>
    <w:p w:rsidR="00C04CA4" w:rsidRPr="00D17CB5" w:rsidRDefault="00015D94" w:rsidP="00BF5517">
      <w:pPr>
        <w:pStyle w:val="Styl1"/>
        <w:numPr>
          <w:ilvl w:val="0"/>
          <w:numId w:val="0"/>
        </w:numPr>
        <w:ind w:left="567" w:hanging="567"/>
        <w:outlineLvl w:val="2"/>
        <w:rPr>
          <w:szCs w:val="20"/>
        </w:rPr>
      </w:pPr>
      <w:bookmarkStart w:id="40" w:name="_Toc424803137"/>
      <w:bookmarkStart w:id="41" w:name="_Toc444237080"/>
      <w:r w:rsidRPr="00632651">
        <w:rPr>
          <w:szCs w:val="20"/>
        </w:rPr>
        <w:t>4.2.2. Wypełnianie części II. DANE PRZEDSIĘBIORSTWA POWIĄZANEGO Z  PRZEDSIĘBIORSTWEM PARTNERSKIM WZGLĘDEM PODMIOTU UBIEGAJĄCEGO SIĘ O PRZYZNANIE POMOCY</w:t>
      </w:r>
      <w:bookmarkEnd w:id="40"/>
      <w:bookmarkEnd w:id="41"/>
    </w:p>
    <w:p w:rsidR="00213B34" w:rsidRPr="00D17CB5" w:rsidRDefault="00DB2B1D" w:rsidP="00213B34">
      <w:pPr>
        <w:pStyle w:val="Akapitzlist"/>
        <w:spacing w:before="120" w:after="0" w:line="240" w:lineRule="auto"/>
        <w:ind w:left="0"/>
        <w:contextualSpacing w:val="0"/>
        <w:jc w:val="both"/>
        <w:rPr>
          <w:rFonts w:cs="Arial"/>
          <w:sz w:val="20"/>
          <w:szCs w:val="20"/>
        </w:rPr>
      </w:pPr>
      <w:r>
        <w:rPr>
          <w:rFonts w:cs="Arial"/>
          <w:sz w:val="20"/>
          <w:szCs w:val="20"/>
        </w:rPr>
        <w:t xml:space="preserve">W pole </w:t>
      </w:r>
      <w:r>
        <w:rPr>
          <w:rFonts w:cs="Arial"/>
          <w:b/>
          <w:sz w:val="20"/>
          <w:szCs w:val="20"/>
        </w:rPr>
        <w:t>9. Nazwa przedsiębiorstwa/Imię i nazwisko</w:t>
      </w:r>
      <w:r>
        <w:rPr>
          <w:rFonts w:cs="Arial"/>
          <w:sz w:val="20"/>
          <w:szCs w:val="20"/>
        </w:rPr>
        <w:t xml:space="preserve">, należy wpisać dane przedsiębiorstwa powiązanego z przedsiębiorstwem partnerskim (względem  </w:t>
      </w:r>
      <w:r w:rsidR="00813A2E">
        <w:rPr>
          <w:rFonts w:cs="Arial"/>
          <w:sz w:val="20"/>
          <w:szCs w:val="20"/>
        </w:rPr>
        <w:t>Wnioskodawc</w:t>
      </w:r>
      <w:r>
        <w:rPr>
          <w:rFonts w:cs="Arial"/>
          <w:sz w:val="20"/>
          <w:szCs w:val="20"/>
        </w:rPr>
        <w:t>y), tj. w przypadku:</w:t>
      </w:r>
    </w:p>
    <w:p w:rsidR="00475883" w:rsidRPr="00D17CB5" w:rsidRDefault="00DB2B1D" w:rsidP="00791043">
      <w:pPr>
        <w:pStyle w:val="Akapitzlist"/>
        <w:numPr>
          <w:ilvl w:val="0"/>
          <w:numId w:val="18"/>
        </w:numPr>
        <w:spacing w:before="120" w:after="0" w:line="240" w:lineRule="auto"/>
        <w:ind w:left="567" w:hanging="436"/>
        <w:jc w:val="both"/>
        <w:rPr>
          <w:rFonts w:cs="Arial"/>
          <w:sz w:val="20"/>
          <w:szCs w:val="20"/>
        </w:rPr>
      </w:pPr>
      <w:r>
        <w:rPr>
          <w:rFonts w:cs="Arial"/>
          <w:sz w:val="20"/>
          <w:szCs w:val="20"/>
        </w:rPr>
        <w:t xml:space="preserve">osoby fizycznej - imię i nazwisko; </w:t>
      </w:r>
    </w:p>
    <w:p w:rsidR="00213B34" w:rsidRPr="00D17CB5" w:rsidRDefault="00DB2B1D" w:rsidP="00791043">
      <w:pPr>
        <w:pStyle w:val="Akapitzlist"/>
        <w:numPr>
          <w:ilvl w:val="0"/>
          <w:numId w:val="18"/>
        </w:numPr>
        <w:spacing w:before="120" w:after="0" w:line="240" w:lineRule="auto"/>
        <w:ind w:left="567" w:hanging="436"/>
        <w:jc w:val="both"/>
        <w:rPr>
          <w:rFonts w:cs="Arial"/>
          <w:sz w:val="20"/>
          <w:szCs w:val="20"/>
        </w:rPr>
      </w:pPr>
      <w:r>
        <w:rPr>
          <w:rFonts w:cs="Arial"/>
          <w:sz w:val="20"/>
          <w:szCs w:val="20"/>
        </w:rPr>
        <w:t>wspólników spółki cywilnej - nazwiska wszystkich wspólników spółki oraz nazwę spółki, o ile ją posiada;</w:t>
      </w:r>
    </w:p>
    <w:p w:rsidR="00213B34" w:rsidRPr="00D17CB5" w:rsidRDefault="00DB2B1D" w:rsidP="00791043">
      <w:pPr>
        <w:pStyle w:val="Akapitzlist"/>
        <w:numPr>
          <w:ilvl w:val="0"/>
          <w:numId w:val="18"/>
        </w:numPr>
        <w:spacing w:before="120" w:after="0" w:line="240" w:lineRule="auto"/>
        <w:ind w:left="567" w:hanging="436"/>
        <w:jc w:val="both"/>
        <w:rPr>
          <w:rFonts w:cs="Arial"/>
          <w:sz w:val="20"/>
          <w:szCs w:val="20"/>
        </w:rPr>
      </w:pPr>
      <w:r>
        <w:rPr>
          <w:rFonts w:cs="Arial"/>
          <w:sz w:val="20"/>
          <w:szCs w:val="20"/>
        </w:rPr>
        <w:t>osoby prawnej/spółki prawa handlowego nieposiadającej osobowości prawnej - pełną, oficjalną nazwę, pod jaką podmiot został zarejestrowany w Krajowym Rejestrze Sądowym.</w:t>
      </w:r>
    </w:p>
    <w:p w:rsidR="00213B34" w:rsidRPr="00D17CB5" w:rsidRDefault="00DB2B1D" w:rsidP="00213B34">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10. NIP</w:t>
      </w:r>
      <w:r>
        <w:rPr>
          <w:rFonts w:cs="Arial"/>
          <w:sz w:val="20"/>
          <w:szCs w:val="20"/>
        </w:rPr>
        <w:t xml:space="preserve"> należy podać numer identyfikacji podatkowej (NIP) przedsiębiorstwa powiązanego z przedsiębiorstwem partnerskim.   </w:t>
      </w:r>
    </w:p>
    <w:p w:rsidR="00213B34" w:rsidRPr="00D17CB5" w:rsidRDefault="00DB2B1D" w:rsidP="00213B34">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11. Data rozpoczęcia działalności (zgodnie z dokumentem rejestrowym: dzień/miesiąc/rok)</w:t>
      </w:r>
      <w:r>
        <w:rPr>
          <w:rFonts w:cs="Arial"/>
          <w:sz w:val="20"/>
          <w:szCs w:val="20"/>
        </w:rPr>
        <w:t xml:space="preserve"> należy wpisać datę wskazaną w dokumentach rejestracyjnych, tj. datę rejestracji w KRS albo datę rozpoczęcia wykonywania działalności zgodnie ze wpisem w CEIDG. W przypadku wspólników spółki cywilnej, należy podać datę rozpoczęcia działalności w ramach spółki, zgodną z umową spółki cywilnej.   </w:t>
      </w:r>
    </w:p>
    <w:p w:rsidR="00CC0E67" w:rsidRPr="00D17CB5" w:rsidRDefault="00DB2B1D" w:rsidP="000F06C9">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12. Czy przedsiębiorstwo pozostaje w relacji powiązania z przedsiębiorstwem partnerskim względem </w:t>
      </w:r>
      <w:r w:rsidR="00AB0264">
        <w:rPr>
          <w:rFonts w:cs="Arial"/>
          <w:b/>
          <w:sz w:val="20"/>
          <w:szCs w:val="20"/>
        </w:rPr>
        <w:t xml:space="preserve">podmiotu ubiegającego się o przyznanie pomocy </w:t>
      </w:r>
      <w:r>
        <w:rPr>
          <w:rFonts w:cs="Arial"/>
          <w:b/>
          <w:sz w:val="20"/>
          <w:szCs w:val="20"/>
        </w:rPr>
        <w:t xml:space="preserve">polegającej na </w:t>
      </w:r>
      <w:r>
        <w:rPr>
          <w:rFonts w:cs="Arial"/>
          <w:sz w:val="20"/>
          <w:szCs w:val="20"/>
        </w:rPr>
        <w:t>należy wybrać z listy jedną z następujących odpowiedzi:</w:t>
      </w:r>
    </w:p>
    <w:p w:rsidR="00E97DCD" w:rsidRPr="00D17CB5" w:rsidRDefault="00DB2B1D" w:rsidP="00791043">
      <w:pPr>
        <w:pStyle w:val="Akapitzlist"/>
        <w:numPr>
          <w:ilvl w:val="0"/>
          <w:numId w:val="38"/>
        </w:numPr>
        <w:spacing w:after="0" w:line="240" w:lineRule="auto"/>
        <w:ind w:left="567" w:hanging="425"/>
        <w:jc w:val="both"/>
        <w:rPr>
          <w:sz w:val="20"/>
          <w:szCs w:val="20"/>
        </w:rPr>
      </w:pPr>
      <w:r>
        <w:rPr>
          <w:sz w:val="20"/>
          <w:szCs w:val="20"/>
        </w:rPr>
        <w:t xml:space="preserve">przedsiębiorstwo posiada większość praw głosu w innym przedsiębiorstwie z tytułu roli udziałowca/akcjonariusza lub członka; </w:t>
      </w:r>
    </w:p>
    <w:p w:rsidR="00E97DCD" w:rsidRPr="00D17CB5" w:rsidRDefault="00DB2B1D" w:rsidP="00791043">
      <w:pPr>
        <w:pStyle w:val="Akapitzlist"/>
        <w:numPr>
          <w:ilvl w:val="0"/>
          <w:numId w:val="38"/>
        </w:numPr>
        <w:spacing w:after="0" w:line="240" w:lineRule="auto"/>
        <w:ind w:left="567" w:hanging="425"/>
        <w:jc w:val="both"/>
        <w:rPr>
          <w:sz w:val="20"/>
          <w:szCs w:val="20"/>
        </w:rPr>
      </w:pPr>
      <w:r>
        <w:rPr>
          <w:sz w:val="20"/>
          <w:szCs w:val="20"/>
        </w:rPr>
        <w:t xml:space="preserve">przedsiębiorstwo ma prawo wyznaczyć lub odwołać większość członków organu administracyjnego, zarządzającego lub nadzorczego innego przedsiębiorstwa; </w:t>
      </w:r>
    </w:p>
    <w:p w:rsidR="00E97DCD" w:rsidRPr="00D17CB5" w:rsidRDefault="00DB2B1D" w:rsidP="00791043">
      <w:pPr>
        <w:pStyle w:val="Akapitzlist"/>
        <w:numPr>
          <w:ilvl w:val="0"/>
          <w:numId w:val="38"/>
        </w:numPr>
        <w:spacing w:after="0" w:line="240" w:lineRule="auto"/>
        <w:ind w:left="567" w:hanging="425"/>
        <w:jc w:val="both"/>
        <w:rPr>
          <w:sz w:val="20"/>
          <w:szCs w:val="20"/>
        </w:rPr>
      </w:pPr>
      <w:r>
        <w:rPr>
          <w:sz w:val="20"/>
          <w:szCs w:val="20"/>
        </w:rPr>
        <w:lastRenderedPageBreak/>
        <w:t xml:space="preserve">przedsiębiorstwo ma prawo wywierać dominujący wpływ na inne przedsiębiorstwo, zgodnie z umową zawartą z tym przedsiębiorstwem lub postanowieniami w jego statucie lub umowie spółki; </w:t>
      </w:r>
    </w:p>
    <w:p w:rsidR="00E97DCD" w:rsidRPr="00D17CB5" w:rsidRDefault="00DB2B1D" w:rsidP="00791043">
      <w:pPr>
        <w:pStyle w:val="Akapitzlist"/>
        <w:numPr>
          <w:ilvl w:val="0"/>
          <w:numId w:val="38"/>
        </w:numPr>
        <w:spacing w:after="0" w:line="240" w:lineRule="auto"/>
        <w:ind w:left="567" w:hanging="425"/>
        <w:jc w:val="both"/>
        <w:rPr>
          <w:sz w:val="20"/>
          <w:szCs w:val="20"/>
        </w:rPr>
      </w:pPr>
      <w:r>
        <w:rPr>
          <w:sz w:val="20"/>
          <w:szCs w:val="20"/>
        </w:rPr>
        <w:t xml:space="preserve">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 </w:t>
      </w:r>
    </w:p>
    <w:p w:rsidR="00FC35BB" w:rsidRDefault="00DB2B1D" w:rsidP="00632651">
      <w:pPr>
        <w:pStyle w:val="Akapitzlist"/>
        <w:spacing w:after="0" w:line="240" w:lineRule="auto"/>
        <w:ind w:left="0"/>
        <w:contextualSpacing w:val="0"/>
        <w:jc w:val="both"/>
        <w:rPr>
          <w:rFonts w:cs="Arial"/>
          <w:sz w:val="20"/>
          <w:szCs w:val="20"/>
        </w:rPr>
      </w:pPr>
      <w:r>
        <w:rPr>
          <w:rFonts w:cs="Arial"/>
          <w:sz w:val="20"/>
          <w:szCs w:val="20"/>
        </w:rPr>
        <w:t xml:space="preserve">w zależności od rodzaju powiązania które występuje pomiędzy przedsiębiorstwem partnerskim (względem </w:t>
      </w:r>
      <w:r w:rsidR="00813A2E">
        <w:rPr>
          <w:rFonts w:cs="Arial"/>
          <w:sz w:val="20"/>
          <w:szCs w:val="20"/>
        </w:rPr>
        <w:t>Wnioskodawc</w:t>
      </w:r>
      <w:r>
        <w:rPr>
          <w:rFonts w:cs="Arial"/>
          <w:sz w:val="20"/>
          <w:szCs w:val="20"/>
        </w:rPr>
        <w:t>y) a innym podmiotem.</w:t>
      </w:r>
    </w:p>
    <w:p w:rsidR="009F4097" w:rsidRPr="00D17CB5" w:rsidRDefault="00DB2B1D" w:rsidP="009F4097">
      <w:pPr>
        <w:pStyle w:val="Akapitzlist"/>
        <w:spacing w:before="120" w:after="0" w:line="240" w:lineRule="auto"/>
        <w:ind w:left="0"/>
        <w:contextualSpacing w:val="0"/>
        <w:jc w:val="both"/>
        <w:rPr>
          <w:sz w:val="20"/>
          <w:szCs w:val="20"/>
        </w:rPr>
      </w:pPr>
      <w:r>
        <w:rPr>
          <w:rFonts w:cs="Arial"/>
          <w:sz w:val="20"/>
          <w:szCs w:val="20"/>
        </w:rPr>
        <w:t xml:space="preserve">Celem pytań </w:t>
      </w:r>
      <w:r>
        <w:rPr>
          <w:rFonts w:cs="Arial"/>
          <w:b/>
          <w:sz w:val="20"/>
          <w:szCs w:val="20"/>
        </w:rPr>
        <w:t>13.1-13.3</w:t>
      </w:r>
      <w:r>
        <w:rPr>
          <w:rFonts w:cs="Arial"/>
          <w:sz w:val="20"/>
          <w:szCs w:val="20"/>
        </w:rPr>
        <w:t xml:space="preserve"> jest ustalenie czy przedsiębiorstwa są powiązane za pośrednictwem osoby fizycznej lub grupy osób fizycznych. Należy pamiętać, iż aby mówić o powiązaniu za pośrednictwem osoby fizycznej </w:t>
      </w:r>
      <w:r>
        <w:rPr>
          <w:sz w:val="20"/>
          <w:szCs w:val="20"/>
        </w:rPr>
        <w:t xml:space="preserve">(nie prowadzącej działalności gospodarczej) lub grupy osób fizycznych, muszą być spełnione </w:t>
      </w:r>
      <w:r>
        <w:rPr>
          <w:b/>
          <w:sz w:val="20"/>
          <w:szCs w:val="20"/>
          <w:u w:val="single"/>
        </w:rPr>
        <w:t>łącznie</w:t>
      </w:r>
      <w:r>
        <w:rPr>
          <w:sz w:val="20"/>
          <w:szCs w:val="20"/>
        </w:rPr>
        <w:t xml:space="preserve"> następujące warunki:</w:t>
      </w:r>
    </w:p>
    <w:p w:rsidR="00FC35BB" w:rsidRDefault="00DB2B1D" w:rsidP="00632651">
      <w:pPr>
        <w:pStyle w:val="Akapitzlist"/>
        <w:numPr>
          <w:ilvl w:val="0"/>
          <w:numId w:val="20"/>
        </w:numPr>
        <w:spacing w:before="120" w:after="0" w:line="240" w:lineRule="auto"/>
        <w:ind w:left="567" w:hanging="425"/>
        <w:jc w:val="both"/>
        <w:rPr>
          <w:sz w:val="20"/>
          <w:szCs w:val="20"/>
        </w:rPr>
      </w:pPr>
      <w:r>
        <w:rPr>
          <w:sz w:val="20"/>
          <w:szCs w:val="20"/>
        </w:rPr>
        <w:t xml:space="preserve">występuje co najmniej jedna z poniższych przesłanek (pole </w:t>
      </w:r>
      <w:r>
        <w:rPr>
          <w:b/>
          <w:sz w:val="20"/>
          <w:szCs w:val="20"/>
        </w:rPr>
        <w:t>13</w:t>
      </w:r>
      <w:r>
        <w:rPr>
          <w:rFonts w:cs="Arial"/>
          <w:b/>
          <w:sz w:val="20"/>
          <w:szCs w:val="20"/>
        </w:rPr>
        <w:t xml:space="preserve">.1. Czy przedsiębiorstwo pozostaje w relacji powiązania z przedsiębiorstwem partnerskim względem </w:t>
      </w:r>
      <w:r w:rsidR="00AB0264">
        <w:rPr>
          <w:rFonts w:cs="Arial"/>
          <w:b/>
          <w:sz w:val="20"/>
          <w:szCs w:val="20"/>
        </w:rPr>
        <w:t xml:space="preserve">podmiotu ubiegającego się o przyznanie pomocy </w:t>
      </w:r>
      <w:r>
        <w:rPr>
          <w:rFonts w:cs="Arial"/>
          <w:b/>
          <w:sz w:val="20"/>
          <w:szCs w:val="20"/>
        </w:rPr>
        <w:t>za pośrednictwem osoby fizycznej lub grupy osób fizycznych działających wspólnie</w:t>
      </w:r>
      <w:r>
        <w:rPr>
          <w:sz w:val="20"/>
          <w:szCs w:val="20"/>
        </w:rPr>
        <w:t>):</w:t>
      </w:r>
    </w:p>
    <w:p w:rsidR="009F4097" w:rsidRPr="00D17CB5" w:rsidRDefault="00DB2B1D" w:rsidP="00791043">
      <w:pPr>
        <w:pStyle w:val="Akapitzlist"/>
        <w:numPr>
          <w:ilvl w:val="0"/>
          <w:numId w:val="19"/>
        </w:numPr>
        <w:spacing w:after="0" w:line="240" w:lineRule="auto"/>
        <w:ind w:left="851" w:hanging="284"/>
        <w:jc w:val="both"/>
        <w:rPr>
          <w:sz w:val="20"/>
          <w:szCs w:val="20"/>
        </w:rPr>
      </w:pPr>
      <w:r>
        <w:rPr>
          <w:sz w:val="20"/>
          <w:szCs w:val="20"/>
        </w:rPr>
        <w:t xml:space="preserve">przedsiębiorstwo posiada większość praw głosu w innym przedsiębiorstwie z tytułu roli udziałowca/akcjonariusza lub członka; </w:t>
      </w:r>
    </w:p>
    <w:p w:rsidR="009F4097" w:rsidRPr="00D17CB5" w:rsidRDefault="00DB2B1D" w:rsidP="00791043">
      <w:pPr>
        <w:pStyle w:val="Akapitzlist"/>
        <w:numPr>
          <w:ilvl w:val="0"/>
          <w:numId w:val="19"/>
        </w:numPr>
        <w:spacing w:after="0" w:line="240" w:lineRule="auto"/>
        <w:ind w:left="851" w:hanging="284"/>
        <w:jc w:val="both"/>
        <w:rPr>
          <w:sz w:val="20"/>
          <w:szCs w:val="20"/>
        </w:rPr>
      </w:pPr>
      <w:r>
        <w:rPr>
          <w:sz w:val="20"/>
          <w:szCs w:val="20"/>
        </w:rPr>
        <w:t xml:space="preserve">przedsiębiorstwo ma prawo wyznaczyć lub odwołać większość członków organu administracyjnego, zarządzającego lub nadzorczego innego przedsiębiorstwa; </w:t>
      </w:r>
    </w:p>
    <w:p w:rsidR="009F4097" w:rsidRPr="00D17CB5" w:rsidRDefault="00DB2B1D" w:rsidP="00791043">
      <w:pPr>
        <w:pStyle w:val="Akapitzlist"/>
        <w:numPr>
          <w:ilvl w:val="0"/>
          <w:numId w:val="19"/>
        </w:numPr>
        <w:spacing w:after="0" w:line="240" w:lineRule="auto"/>
        <w:ind w:left="851" w:hanging="284"/>
        <w:jc w:val="both"/>
        <w:rPr>
          <w:sz w:val="20"/>
          <w:szCs w:val="20"/>
        </w:rPr>
      </w:pPr>
      <w:r>
        <w:rPr>
          <w:sz w:val="20"/>
          <w:szCs w:val="20"/>
        </w:rPr>
        <w:t xml:space="preserve">przedsiębiorstwo ma prawo wywierać dominujący wpływ na inne przedsiębiorstwo zgodnie z umową zawartą z tym przedsiębiorstwem lub postanowieniami w jego statucie lub umowie spółki; </w:t>
      </w:r>
    </w:p>
    <w:p w:rsidR="009F4097" w:rsidRPr="00D17CB5" w:rsidRDefault="00DB2B1D" w:rsidP="00791043">
      <w:pPr>
        <w:pStyle w:val="Akapitzlist"/>
        <w:numPr>
          <w:ilvl w:val="0"/>
          <w:numId w:val="19"/>
        </w:numPr>
        <w:spacing w:after="0" w:line="240" w:lineRule="auto"/>
        <w:ind w:left="851" w:hanging="284"/>
        <w:jc w:val="both"/>
        <w:rPr>
          <w:sz w:val="20"/>
          <w:szCs w:val="20"/>
        </w:rPr>
      </w:pPr>
      <w:r>
        <w:rPr>
          <w:sz w:val="20"/>
          <w:szCs w:val="20"/>
        </w:rPr>
        <w:t>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w:t>
      </w:r>
    </w:p>
    <w:p w:rsidR="00FC35BB" w:rsidRDefault="00DB2B1D" w:rsidP="00632651">
      <w:pPr>
        <w:spacing w:after="0" w:line="240" w:lineRule="auto"/>
        <w:ind w:left="567"/>
        <w:jc w:val="both"/>
        <w:rPr>
          <w:sz w:val="20"/>
          <w:szCs w:val="20"/>
        </w:rPr>
      </w:pPr>
      <w:r>
        <w:rPr>
          <w:sz w:val="20"/>
          <w:szCs w:val="20"/>
        </w:rPr>
        <w:t>oraz</w:t>
      </w:r>
    </w:p>
    <w:p w:rsidR="00FC35BB" w:rsidRDefault="00DB2B1D" w:rsidP="00632651">
      <w:pPr>
        <w:pStyle w:val="Akapitzlist"/>
        <w:numPr>
          <w:ilvl w:val="0"/>
          <w:numId w:val="20"/>
        </w:numPr>
        <w:spacing w:after="0" w:line="240" w:lineRule="auto"/>
        <w:ind w:left="567" w:hanging="425"/>
        <w:contextualSpacing w:val="0"/>
        <w:jc w:val="both"/>
        <w:rPr>
          <w:sz w:val="20"/>
          <w:szCs w:val="20"/>
        </w:rPr>
      </w:pPr>
      <w:r>
        <w:rPr>
          <w:sz w:val="20"/>
          <w:szCs w:val="20"/>
        </w:rPr>
        <w:t xml:space="preserve">podmioty te działają na tym samym właściwym rynku lub rynkach pokrewnych (pole </w:t>
      </w:r>
      <w:r>
        <w:rPr>
          <w:b/>
          <w:sz w:val="20"/>
          <w:szCs w:val="20"/>
        </w:rPr>
        <w:t>13.2. Jeżeli na pytanie 13.1. wybrano odpowiedź "TAK", to czy przedsiębiorstwa te prowadzą swoją działalność lub część działalności na tym samym właściwym rynku lub rynkach pokrewnych</w:t>
      </w:r>
      <w:r>
        <w:rPr>
          <w:sz w:val="20"/>
          <w:szCs w:val="20"/>
        </w:rPr>
        <w:t>).</w:t>
      </w:r>
    </w:p>
    <w:p w:rsidR="000F06C9" w:rsidRPr="00D17CB5" w:rsidRDefault="00DB2B1D" w:rsidP="009F4097">
      <w:pPr>
        <w:pStyle w:val="Akapitzlist"/>
        <w:spacing w:before="120" w:after="0" w:line="240" w:lineRule="auto"/>
        <w:ind w:left="0"/>
        <w:contextualSpacing w:val="0"/>
        <w:jc w:val="both"/>
        <w:rPr>
          <w:sz w:val="20"/>
          <w:szCs w:val="20"/>
        </w:rPr>
      </w:pPr>
      <w:r>
        <w:rPr>
          <w:rFonts w:cs="Arial"/>
          <w:sz w:val="20"/>
          <w:szCs w:val="20"/>
        </w:rPr>
        <w:t xml:space="preserve">W polu </w:t>
      </w:r>
      <w:r>
        <w:rPr>
          <w:rFonts w:cs="Arial"/>
          <w:b/>
          <w:sz w:val="20"/>
          <w:szCs w:val="20"/>
        </w:rPr>
        <w:t xml:space="preserve">13.1. Czy przedsiębiorstwo pozostaje w relacji powiązania z przedsiębiorstwem partnerskim względem </w:t>
      </w:r>
      <w:r w:rsidR="00AB0264">
        <w:rPr>
          <w:rFonts w:cs="Arial"/>
          <w:b/>
          <w:sz w:val="20"/>
          <w:szCs w:val="20"/>
        </w:rPr>
        <w:t xml:space="preserve">podmiotu ubiegającego się o przyznanie pomocy  </w:t>
      </w:r>
      <w:r>
        <w:rPr>
          <w:rFonts w:cs="Arial"/>
          <w:b/>
          <w:sz w:val="20"/>
          <w:szCs w:val="20"/>
        </w:rPr>
        <w:t xml:space="preserve">za pośrednictwem osoby fizycznej lub grupy osób fizycznych działających wspólnie </w:t>
      </w:r>
      <w:r>
        <w:rPr>
          <w:rFonts w:cs="Arial"/>
          <w:sz w:val="20"/>
          <w:szCs w:val="20"/>
        </w:rPr>
        <w:t xml:space="preserve">należy wybrać z listy odpowiedź TAK lub NIE. </w:t>
      </w:r>
    </w:p>
    <w:p w:rsidR="009F4097" w:rsidRPr="00D17CB5" w:rsidRDefault="00DB2B1D" w:rsidP="000F06C9">
      <w:pPr>
        <w:spacing w:before="120" w:after="0" w:line="240" w:lineRule="auto"/>
        <w:jc w:val="both"/>
        <w:rPr>
          <w:rFonts w:cs="Arial"/>
          <w:sz w:val="20"/>
          <w:szCs w:val="20"/>
        </w:rPr>
      </w:pPr>
      <w:r>
        <w:rPr>
          <w:sz w:val="20"/>
          <w:szCs w:val="20"/>
        </w:rPr>
        <w:t xml:space="preserve">Pole </w:t>
      </w:r>
      <w:r>
        <w:rPr>
          <w:b/>
          <w:sz w:val="20"/>
          <w:szCs w:val="20"/>
        </w:rPr>
        <w:t xml:space="preserve">13.2. Jeżeli na pytanie 13.1 wybrano odpowiedź "TAK", to czy przedsiębiorstwa te prowadzą swoją działalność lub część działalności na tym samym właściwym rynku lub rynkach pokrewnych </w:t>
      </w:r>
      <w:r>
        <w:rPr>
          <w:sz w:val="20"/>
          <w:szCs w:val="20"/>
        </w:rPr>
        <w:t xml:space="preserve">jest wypełniane wyłącznie jeżeli w polu </w:t>
      </w:r>
      <w:r>
        <w:rPr>
          <w:b/>
          <w:sz w:val="20"/>
          <w:szCs w:val="20"/>
        </w:rPr>
        <w:t>13.1</w:t>
      </w:r>
      <w:r>
        <w:rPr>
          <w:sz w:val="20"/>
          <w:szCs w:val="20"/>
        </w:rPr>
        <w:t xml:space="preserve"> została udzielona odpowiedź TAK - </w:t>
      </w:r>
      <w:r>
        <w:rPr>
          <w:rFonts w:cs="Arial"/>
          <w:sz w:val="20"/>
          <w:szCs w:val="20"/>
        </w:rPr>
        <w:t xml:space="preserve">należy wybrać z listy odpowiedź TAK lub NIE. Jeżeli w polu </w:t>
      </w:r>
      <w:r>
        <w:rPr>
          <w:rFonts w:cs="Arial"/>
          <w:b/>
          <w:sz w:val="20"/>
          <w:szCs w:val="20"/>
        </w:rPr>
        <w:t>13.1.</w:t>
      </w:r>
      <w:r>
        <w:rPr>
          <w:rFonts w:cs="Arial"/>
          <w:sz w:val="20"/>
          <w:szCs w:val="20"/>
        </w:rPr>
        <w:t xml:space="preserve"> została wybrana odpowiedź NIE, w polu </w:t>
      </w:r>
      <w:r>
        <w:rPr>
          <w:rFonts w:cs="Arial"/>
          <w:b/>
          <w:sz w:val="20"/>
          <w:szCs w:val="20"/>
        </w:rPr>
        <w:t>13.2</w:t>
      </w:r>
      <w:r>
        <w:rPr>
          <w:rFonts w:cs="Arial"/>
          <w:sz w:val="20"/>
          <w:szCs w:val="20"/>
        </w:rPr>
        <w:t xml:space="preserve"> nie wybiera się żadnej odpowiedzi. </w:t>
      </w:r>
    </w:p>
    <w:p w:rsidR="009F4097" w:rsidRPr="00D17CB5" w:rsidRDefault="00DB2B1D" w:rsidP="009F4097">
      <w:pPr>
        <w:spacing w:before="120" w:after="0" w:line="240" w:lineRule="auto"/>
        <w:jc w:val="both"/>
        <w:rPr>
          <w:rFonts w:cs="Arial"/>
          <w:sz w:val="20"/>
          <w:szCs w:val="20"/>
        </w:rPr>
      </w:pPr>
      <w:r>
        <w:rPr>
          <w:rFonts w:cs="Arial"/>
          <w:sz w:val="20"/>
          <w:szCs w:val="20"/>
        </w:rPr>
        <w:t xml:space="preserve">Pole </w:t>
      </w:r>
      <w:r>
        <w:rPr>
          <w:rFonts w:cs="Arial"/>
          <w:b/>
          <w:sz w:val="20"/>
          <w:szCs w:val="20"/>
        </w:rPr>
        <w:t xml:space="preserve">13.3. Jeżeli na pytanie 13.2 wybrano odpowiedź "NIE", to należy opisać jakie rodzaje działalności faktycznie wykonują oba przedsiębiorstwa </w:t>
      </w:r>
      <w:r>
        <w:rPr>
          <w:sz w:val="20"/>
          <w:szCs w:val="20"/>
        </w:rPr>
        <w:t xml:space="preserve">jest wypełniane wyłącznie jeżeli w polu </w:t>
      </w:r>
      <w:r>
        <w:rPr>
          <w:b/>
          <w:sz w:val="20"/>
          <w:szCs w:val="20"/>
        </w:rPr>
        <w:t>13.2</w:t>
      </w:r>
      <w:r>
        <w:rPr>
          <w:sz w:val="20"/>
          <w:szCs w:val="20"/>
        </w:rPr>
        <w:t>. została udzielona odpowiedź NIE. Wówczas w polu obok należy opisać na jakich rynkach działają faktycznie oba przedsiębiorstwa</w:t>
      </w:r>
      <w:r>
        <w:rPr>
          <w:rFonts w:cs="Arial"/>
          <w:sz w:val="20"/>
          <w:szCs w:val="20"/>
        </w:rPr>
        <w:t xml:space="preserve">. Jeżeli w polu </w:t>
      </w:r>
      <w:r>
        <w:rPr>
          <w:rFonts w:cs="Arial"/>
          <w:b/>
          <w:sz w:val="20"/>
          <w:szCs w:val="20"/>
        </w:rPr>
        <w:t>13.2</w:t>
      </w:r>
      <w:r>
        <w:rPr>
          <w:rFonts w:cs="Arial"/>
          <w:sz w:val="20"/>
          <w:szCs w:val="20"/>
        </w:rPr>
        <w:t xml:space="preserve"> została wybrana odpowiedź TAK, pole </w:t>
      </w:r>
      <w:r>
        <w:rPr>
          <w:rFonts w:cs="Arial"/>
          <w:b/>
          <w:sz w:val="20"/>
          <w:szCs w:val="20"/>
        </w:rPr>
        <w:t xml:space="preserve">13.3 </w:t>
      </w:r>
      <w:r>
        <w:rPr>
          <w:rFonts w:cs="Arial"/>
          <w:sz w:val="20"/>
          <w:szCs w:val="20"/>
        </w:rPr>
        <w:t xml:space="preserve">pozostawia się niewypełnione. </w:t>
      </w:r>
    </w:p>
    <w:p w:rsidR="00241BB9" w:rsidRPr="00D17CB5" w:rsidRDefault="00DB2B1D" w:rsidP="00241BB9">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14. Czy przedsiębiorstwo jest w relacji powiązania lub partnerstwa z innymi podmiotami </w:t>
      </w:r>
      <w:r>
        <w:rPr>
          <w:rFonts w:cs="Arial"/>
          <w:sz w:val="20"/>
          <w:szCs w:val="20"/>
        </w:rPr>
        <w:t xml:space="preserve">należy wybrać z listy odpowiedź TAK lub NIE, w zależności od tego czy podmiot wskazany w części </w:t>
      </w:r>
      <w:r>
        <w:rPr>
          <w:rFonts w:cs="Arial"/>
          <w:b/>
          <w:sz w:val="20"/>
          <w:szCs w:val="20"/>
        </w:rPr>
        <w:t xml:space="preserve">II. </w:t>
      </w:r>
      <w:r>
        <w:rPr>
          <w:rFonts w:cs="Arial"/>
          <w:sz w:val="20"/>
          <w:szCs w:val="20"/>
        </w:rPr>
        <w:t xml:space="preserve">Załącznika B ma inne podmioty partnerskie lub powiązane (oprócz przedsiębiorstwa </w:t>
      </w:r>
      <w:r w:rsidR="00813A2E">
        <w:rPr>
          <w:rFonts w:cs="Arial"/>
          <w:sz w:val="20"/>
          <w:szCs w:val="20"/>
        </w:rPr>
        <w:t>Wnioskodawc</w:t>
      </w:r>
      <w:r>
        <w:rPr>
          <w:rFonts w:cs="Arial"/>
          <w:sz w:val="20"/>
          <w:szCs w:val="20"/>
        </w:rPr>
        <w:t xml:space="preserve">y). Jeżeli tak, to w danych wskazywanych w polach </w:t>
      </w:r>
      <w:r>
        <w:rPr>
          <w:rFonts w:cs="Arial"/>
          <w:b/>
          <w:sz w:val="20"/>
          <w:szCs w:val="20"/>
        </w:rPr>
        <w:t>15</w:t>
      </w:r>
      <w:r>
        <w:rPr>
          <w:rFonts w:cs="Arial"/>
          <w:sz w:val="20"/>
          <w:szCs w:val="20"/>
        </w:rPr>
        <w:t xml:space="preserve">, </w:t>
      </w:r>
      <w:r>
        <w:rPr>
          <w:rFonts w:cs="Arial"/>
          <w:b/>
          <w:sz w:val="20"/>
          <w:szCs w:val="20"/>
        </w:rPr>
        <w:t>16</w:t>
      </w:r>
      <w:r>
        <w:rPr>
          <w:rFonts w:cs="Arial"/>
          <w:sz w:val="20"/>
          <w:szCs w:val="20"/>
        </w:rPr>
        <w:t xml:space="preserve"> i </w:t>
      </w:r>
      <w:r>
        <w:rPr>
          <w:rFonts w:cs="Arial"/>
          <w:b/>
          <w:sz w:val="20"/>
          <w:szCs w:val="20"/>
        </w:rPr>
        <w:t>17</w:t>
      </w:r>
      <w:r>
        <w:rPr>
          <w:rFonts w:cs="Arial"/>
          <w:sz w:val="20"/>
          <w:szCs w:val="20"/>
        </w:rPr>
        <w:t xml:space="preserve">, należy uwzględnić również dane tych podmiotów.  </w:t>
      </w:r>
    </w:p>
    <w:p w:rsidR="00C9785E" w:rsidRPr="00D17CB5" w:rsidRDefault="00DB2B1D" w:rsidP="00213B34">
      <w:pPr>
        <w:pStyle w:val="Akapitzlist"/>
        <w:spacing w:before="120" w:after="0" w:line="240" w:lineRule="auto"/>
        <w:ind w:left="0"/>
        <w:contextualSpacing w:val="0"/>
        <w:jc w:val="both"/>
        <w:rPr>
          <w:rFonts w:cs="Arial"/>
          <w:sz w:val="20"/>
          <w:szCs w:val="20"/>
        </w:rPr>
      </w:pPr>
      <w:r>
        <w:rPr>
          <w:rFonts w:cs="Arial"/>
          <w:sz w:val="20"/>
          <w:szCs w:val="20"/>
        </w:rPr>
        <w:t xml:space="preserve">Pola </w:t>
      </w:r>
    </w:p>
    <w:p w:rsidR="00C9785E" w:rsidRPr="00D17CB5" w:rsidRDefault="00DB2B1D" w:rsidP="00C9785E">
      <w:pPr>
        <w:pStyle w:val="Akapitzlist"/>
        <w:spacing w:after="0" w:line="240" w:lineRule="auto"/>
        <w:ind w:left="0"/>
        <w:contextualSpacing w:val="0"/>
        <w:jc w:val="both"/>
        <w:rPr>
          <w:rFonts w:cs="Arial"/>
          <w:b/>
          <w:sz w:val="20"/>
          <w:szCs w:val="20"/>
        </w:rPr>
      </w:pPr>
      <w:r>
        <w:rPr>
          <w:rFonts w:cs="Arial"/>
          <w:b/>
          <w:sz w:val="20"/>
          <w:szCs w:val="20"/>
        </w:rPr>
        <w:t xml:space="preserve">15. Wielkość zatrudnienia (w RJR) wynikająca z, </w:t>
      </w:r>
    </w:p>
    <w:p w:rsidR="00C9785E" w:rsidRPr="00632651" w:rsidRDefault="00DB2B1D" w:rsidP="00C9785E">
      <w:pPr>
        <w:pStyle w:val="Akapitzlist"/>
        <w:spacing w:after="0" w:line="240" w:lineRule="auto"/>
        <w:ind w:left="0"/>
        <w:contextualSpacing w:val="0"/>
        <w:jc w:val="both"/>
        <w:rPr>
          <w:rFonts w:cs="Arial"/>
          <w:b/>
          <w:sz w:val="20"/>
          <w:szCs w:val="20"/>
        </w:rPr>
      </w:pPr>
      <w:r>
        <w:rPr>
          <w:rFonts w:cs="Arial"/>
          <w:b/>
          <w:sz w:val="20"/>
          <w:szCs w:val="20"/>
        </w:rPr>
        <w:t xml:space="preserve">16. Roczny obrót (w EUR na koniec roku obrachunkowego), </w:t>
      </w:r>
    </w:p>
    <w:p w:rsidR="00C9785E" w:rsidRPr="00632651" w:rsidRDefault="00DB2B1D" w:rsidP="00C9785E">
      <w:pPr>
        <w:pStyle w:val="Akapitzlist"/>
        <w:spacing w:after="0" w:line="240" w:lineRule="auto"/>
        <w:ind w:left="0"/>
        <w:contextualSpacing w:val="0"/>
        <w:jc w:val="both"/>
        <w:rPr>
          <w:rFonts w:cs="Arial"/>
          <w:b/>
          <w:sz w:val="20"/>
          <w:szCs w:val="20"/>
        </w:rPr>
      </w:pPr>
      <w:r>
        <w:rPr>
          <w:rFonts w:cs="Arial"/>
          <w:b/>
          <w:sz w:val="20"/>
          <w:szCs w:val="20"/>
        </w:rPr>
        <w:t xml:space="preserve">17.  Roczna suma bilansowa (w EUR) </w:t>
      </w:r>
    </w:p>
    <w:p w:rsidR="00213B34" w:rsidRPr="00D17CB5" w:rsidRDefault="00DB2B1D" w:rsidP="00C9785E">
      <w:pPr>
        <w:pStyle w:val="Akapitzlist"/>
        <w:spacing w:after="0" w:line="240" w:lineRule="auto"/>
        <w:ind w:left="0"/>
        <w:contextualSpacing w:val="0"/>
        <w:jc w:val="both"/>
        <w:rPr>
          <w:rFonts w:cs="Arial"/>
          <w:sz w:val="20"/>
          <w:szCs w:val="20"/>
        </w:rPr>
      </w:pPr>
      <w:r>
        <w:rPr>
          <w:rFonts w:cs="Arial"/>
          <w:sz w:val="20"/>
          <w:szCs w:val="20"/>
        </w:rPr>
        <w:t xml:space="preserve">należy wypełnić w zakresie danych dotyczących </w:t>
      </w:r>
      <w:r>
        <w:rPr>
          <w:rFonts w:cs="Arial"/>
          <w:sz w:val="20"/>
          <w:szCs w:val="20"/>
          <w:u w:val="single"/>
        </w:rPr>
        <w:t>wyłącznie</w:t>
      </w:r>
      <w:r w:rsidR="00015D94" w:rsidRPr="00632651">
        <w:rPr>
          <w:rFonts w:cs="Arial"/>
          <w:sz w:val="20"/>
          <w:szCs w:val="20"/>
        </w:rPr>
        <w:t xml:space="preserve"> </w:t>
      </w:r>
      <w:r>
        <w:rPr>
          <w:rFonts w:cs="Arial"/>
          <w:sz w:val="20"/>
          <w:szCs w:val="20"/>
        </w:rPr>
        <w:t xml:space="preserve">przedsiębiorstwa powiązanego z przedsiębiorstwem partnerskim, z wyjątkiem kiedy podmiot wskazany w części </w:t>
      </w:r>
      <w:r>
        <w:rPr>
          <w:rFonts w:cs="Arial"/>
          <w:b/>
          <w:sz w:val="20"/>
          <w:szCs w:val="20"/>
        </w:rPr>
        <w:t>II.</w:t>
      </w:r>
      <w:r>
        <w:rPr>
          <w:rFonts w:cs="Arial"/>
          <w:sz w:val="20"/>
          <w:szCs w:val="20"/>
        </w:rPr>
        <w:t xml:space="preserve"> Załącznik B ma inne podmioty powiązane lub partnerskie. Wyjaśnienia co do treści ww. pól zawarte zostały w opisie podrozdziału </w:t>
      </w:r>
      <w:r w:rsidR="00015D94" w:rsidRPr="00632651">
        <w:rPr>
          <w:rFonts w:cs="Arial"/>
          <w:b/>
          <w:sz w:val="20"/>
          <w:szCs w:val="20"/>
        </w:rPr>
        <w:t>3.2</w:t>
      </w:r>
      <w:r>
        <w:rPr>
          <w:rFonts w:cs="Arial"/>
          <w:sz w:val="20"/>
          <w:szCs w:val="20"/>
        </w:rPr>
        <w:t xml:space="preserve"> niniejszej Instrukcji.  </w:t>
      </w:r>
    </w:p>
    <w:p w:rsidR="009F2710" w:rsidRPr="00632651" w:rsidRDefault="009F2710">
      <w:pPr>
        <w:rPr>
          <w:sz w:val="20"/>
          <w:szCs w:val="20"/>
        </w:rPr>
      </w:pPr>
    </w:p>
    <w:p w:rsidR="009F2710" w:rsidRPr="00D17CB5" w:rsidRDefault="00015D94" w:rsidP="00D924E2">
      <w:pPr>
        <w:pStyle w:val="Nagowek2MK"/>
      </w:pPr>
      <w:bookmarkStart w:id="42" w:name="_Toc424803138"/>
      <w:bookmarkStart w:id="43" w:name="_Toc444237081"/>
      <w:r w:rsidRPr="00632651">
        <w:lastRenderedPageBreak/>
        <w:t>4.3. Załącznik C</w:t>
      </w:r>
      <w:bookmarkEnd w:id="42"/>
      <w:bookmarkEnd w:id="43"/>
      <w:r w:rsidRPr="00632651">
        <w:t xml:space="preserve">  </w:t>
      </w:r>
    </w:p>
    <w:p w:rsidR="009F2710" w:rsidRPr="00D17CB5" w:rsidRDefault="00DB2B1D" w:rsidP="007371B1">
      <w:pPr>
        <w:tabs>
          <w:tab w:val="left" w:pos="790"/>
          <w:tab w:val="left" w:pos="8170"/>
          <w:tab w:val="left" w:pos="9142"/>
        </w:tabs>
        <w:spacing w:before="120" w:after="0" w:line="240" w:lineRule="auto"/>
        <w:jc w:val="both"/>
        <w:rPr>
          <w:rFonts w:cs="Arial"/>
          <w:sz w:val="20"/>
          <w:szCs w:val="20"/>
        </w:rPr>
      </w:pPr>
      <w:r>
        <w:rPr>
          <w:rFonts w:cs="Arial"/>
          <w:sz w:val="20"/>
          <w:szCs w:val="20"/>
        </w:rPr>
        <w:t xml:space="preserve">Załącznik C wypełniany jest w sytuacji, kiedy </w:t>
      </w:r>
      <w:r w:rsidR="00813A2E">
        <w:rPr>
          <w:rFonts w:cs="Arial"/>
          <w:sz w:val="20"/>
          <w:szCs w:val="20"/>
        </w:rPr>
        <w:t>Wnioskodawc</w:t>
      </w:r>
      <w:r>
        <w:rPr>
          <w:rFonts w:cs="Arial"/>
          <w:sz w:val="20"/>
          <w:szCs w:val="20"/>
        </w:rPr>
        <w:t xml:space="preserve">a pozostaje w relacji powiązania z innymi podmiotami.  Jeżeli </w:t>
      </w:r>
      <w:r w:rsidR="00813A2E">
        <w:rPr>
          <w:rFonts w:cs="Arial"/>
          <w:sz w:val="20"/>
          <w:szCs w:val="20"/>
        </w:rPr>
        <w:t>Wnioskodawc</w:t>
      </w:r>
      <w:r>
        <w:rPr>
          <w:rFonts w:cs="Arial"/>
          <w:sz w:val="20"/>
          <w:szCs w:val="20"/>
        </w:rPr>
        <w:t xml:space="preserve">a posiada więcej niż jedno przedsiębiorstwo powiązane załącznik C należy powielić i wypełnić </w:t>
      </w:r>
      <w:r w:rsidR="00015D94" w:rsidRPr="00632651">
        <w:rPr>
          <w:rFonts w:cs="Arial"/>
          <w:sz w:val="20"/>
          <w:szCs w:val="20"/>
          <w:u w:val="single"/>
        </w:rPr>
        <w:t>odrębnie</w:t>
      </w:r>
      <w:r>
        <w:rPr>
          <w:rFonts w:cs="Arial"/>
          <w:sz w:val="20"/>
          <w:szCs w:val="20"/>
        </w:rPr>
        <w:t xml:space="preserve"> dla każdego przedsiębiorstwa powiązanego. </w:t>
      </w:r>
    </w:p>
    <w:p w:rsidR="009F2710" w:rsidRPr="00D17CB5" w:rsidRDefault="00DB2B1D" w:rsidP="007371B1">
      <w:pPr>
        <w:tabs>
          <w:tab w:val="left" w:pos="284"/>
          <w:tab w:val="left" w:pos="8170"/>
          <w:tab w:val="left" w:pos="9142"/>
        </w:tabs>
        <w:spacing w:before="120" w:after="0" w:line="240" w:lineRule="auto"/>
        <w:jc w:val="both"/>
        <w:rPr>
          <w:rFonts w:cs="Arial"/>
          <w:sz w:val="20"/>
          <w:szCs w:val="20"/>
        </w:rPr>
      </w:pPr>
      <w:r>
        <w:rPr>
          <w:rFonts w:cs="Arial"/>
          <w:sz w:val="20"/>
          <w:szCs w:val="20"/>
        </w:rPr>
        <w:t xml:space="preserve">Należy pamiętać, przedsiębiorstwo powiązane względem </w:t>
      </w:r>
      <w:r w:rsidR="00813A2E">
        <w:rPr>
          <w:rFonts w:cs="Arial"/>
          <w:sz w:val="20"/>
          <w:szCs w:val="20"/>
        </w:rPr>
        <w:t>Wnioskodawc</w:t>
      </w:r>
      <w:r>
        <w:rPr>
          <w:rFonts w:cs="Arial"/>
          <w:sz w:val="20"/>
          <w:szCs w:val="20"/>
        </w:rPr>
        <w:t xml:space="preserve">y może być również w relacji powiązania lub partnerstwa z innymi podmiotami. W przypadku przedsiębiorstwa powiązanego uwzględnia się wszystkie podmioty powiązane z nim oraz (odmiennie niż w przypadku przedsiębiorstw partnerskich) podmioty partnerskie niezależnie od poziomu wystąpienia tej relacji. Poniższy przykład stanowi zobrazowanie takiej sytuacji.  </w:t>
      </w:r>
    </w:p>
    <w:p w:rsidR="00E53E08" w:rsidRPr="00D17CB5" w:rsidRDefault="00E53E08" w:rsidP="009F2710">
      <w:pPr>
        <w:pStyle w:val="NormalnyWeb8"/>
        <w:ind w:right="0"/>
        <w:jc w:val="both"/>
        <w:rPr>
          <w:rFonts w:asciiTheme="minorHAnsi" w:eastAsiaTheme="minorHAnsi" w:hAnsiTheme="minorHAnsi" w:cs="Arial"/>
          <w:sz w:val="20"/>
          <w:szCs w:val="20"/>
          <w:lang w:eastAsia="en-US"/>
        </w:rPr>
      </w:pPr>
    </w:p>
    <w:p w:rsidR="00791043" w:rsidRPr="00D17CB5" w:rsidRDefault="00791043" w:rsidP="009F2710">
      <w:pPr>
        <w:pStyle w:val="NormalnyWeb8"/>
        <w:ind w:right="0"/>
        <w:jc w:val="both"/>
        <w:rPr>
          <w:rFonts w:asciiTheme="minorHAnsi" w:eastAsiaTheme="minorHAnsi" w:hAnsiTheme="minorHAnsi" w:cs="Arial"/>
          <w:sz w:val="20"/>
          <w:szCs w:val="20"/>
          <w:lang w:eastAsia="en-US"/>
        </w:rPr>
      </w:pPr>
    </w:p>
    <w:p w:rsidR="00E53E08" w:rsidRPr="00D17CB5" w:rsidRDefault="002F7682" w:rsidP="009F2710">
      <w:pPr>
        <w:pStyle w:val="NormalnyWeb8"/>
        <w:ind w:right="0"/>
        <w:jc w:val="both"/>
        <w:rPr>
          <w:rFonts w:asciiTheme="minorHAnsi" w:eastAsiaTheme="minorHAnsi" w:hAnsiTheme="minorHAnsi" w:cs="Arial"/>
          <w:sz w:val="20"/>
          <w:szCs w:val="20"/>
          <w:lang w:eastAsia="en-US"/>
        </w:rPr>
      </w:pPr>
      <w:r>
        <w:rPr>
          <w:rFonts w:asciiTheme="minorHAnsi" w:eastAsiaTheme="minorHAnsi" w:hAnsiTheme="minorHAnsi" w:cs="Arial"/>
          <w:noProof/>
          <w:sz w:val="20"/>
          <w:szCs w:val="20"/>
        </w:rPr>
        <mc:AlternateContent>
          <mc:Choice Requires="wpg">
            <w:drawing>
              <wp:anchor distT="0" distB="0" distL="114300" distR="114300" simplePos="0" relativeHeight="251714560" behindDoc="0" locked="0" layoutInCell="1" allowOverlap="1" wp14:anchorId="1C2BDA6E" wp14:editId="5967746E">
                <wp:simplePos x="0" y="0"/>
                <wp:positionH relativeFrom="column">
                  <wp:posOffset>-677545</wp:posOffset>
                </wp:positionH>
                <wp:positionV relativeFrom="paragraph">
                  <wp:posOffset>-133350</wp:posOffset>
                </wp:positionV>
                <wp:extent cx="7298690" cy="3978910"/>
                <wp:effectExtent l="4445" t="27940" r="2540" b="50800"/>
                <wp:wrapNone/>
                <wp:docPr id="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8690" cy="3978910"/>
                          <a:chOff x="67" y="1280"/>
                          <a:chExt cx="11494" cy="6266"/>
                        </a:xfrm>
                      </wpg:grpSpPr>
                      <wpg:grpSp>
                        <wpg:cNvPr id="4" name="Group 122"/>
                        <wpg:cNvGrpSpPr>
                          <a:grpSpLocks/>
                        </wpg:cNvGrpSpPr>
                        <wpg:grpSpPr bwMode="auto">
                          <a:xfrm>
                            <a:off x="67" y="1280"/>
                            <a:ext cx="11494" cy="6266"/>
                            <a:chOff x="307" y="2073"/>
                            <a:chExt cx="11494" cy="6266"/>
                          </a:xfrm>
                        </wpg:grpSpPr>
                        <wps:wsp>
                          <wps:cNvPr id="5" name="AutoShape 123"/>
                          <wps:cNvSpPr>
                            <a:spLocks noChangeArrowheads="1"/>
                          </wps:cNvSpPr>
                          <wps:spPr bwMode="auto">
                            <a:xfrm rot="18112822">
                              <a:off x="7190" y="5054"/>
                              <a:ext cx="749" cy="143"/>
                            </a:xfrm>
                            <a:prstGeom prst="rightArrow">
                              <a:avLst>
                                <a:gd name="adj1" fmla="val 50000"/>
                                <a:gd name="adj2" fmla="val 130944"/>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124"/>
                          <wps:cNvSpPr>
                            <a:spLocks noChangeArrowheads="1"/>
                          </wps:cNvSpPr>
                          <wps:spPr bwMode="auto">
                            <a:xfrm>
                              <a:off x="7575" y="2990"/>
                              <a:ext cx="2436" cy="541"/>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30% - partner</w:t>
                                </w:r>
                              </w:p>
                            </w:txbxContent>
                          </wps:txbx>
                          <wps:bodyPr rot="0" vert="horz" wrap="square" lIns="91440" tIns="45720" rIns="91440" bIns="45720" anchor="t" anchorCtr="0" upright="1">
                            <a:noAutofit/>
                          </wps:bodyPr>
                        </wps:wsp>
                        <wps:wsp>
                          <wps:cNvPr id="7" name="Oval 125"/>
                          <wps:cNvSpPr>
                            <a:spLocks noChangeArrowheads="1"/>
                          </wps:cNvSpPr>
                          <wps:spPr bwMode="auto">
                            <a:xfrm>
                              <a:off x="4644" y="2073"/>
                              <a:ext cx="2638" cy="1083"/>
                            </a:xfrm>
                            <a:prstGeom prst="ellipse">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Wnioskodawc</w:t>
                                </w:r>
                                <w:r w:rsidRPr="00D60258">
                                  <w:rPr>
                                    <w:b/>
                                  </w:rPr>
                                  <w:t>a</w:t>
                                </w:r>
                                <w:r>
                                  <w:rPr>
                                    <w:b/>
                                  </w:rPr>
                                  <w:t xml:space="preserve"> (X) </w:t>
                                </w:r>
                              </w:p>
                            </w:txbxContent>
                          </wps:txbx>
                          <wps:bodyPr rot="0" vert="horz" wrap="square" lIns="91440" tIns="45720" rIns="91440" bIns="45720" anchor="t" anchorCtr="0" upright="1">
                            <a:noAutofit/>
                          </wps:bodyPr>
                        </wps:wsp>
                        <wps:wsp>
                          <wps:cNvPr id="8" name="Oval 126"/>
                          <wps:cNvSpPr>
                            <a:spLocks noChangeArrowheads="1"/>
                          </wps:cNvSpPr>
                          <wps:spPr bwMode="auto">
                            <a:xfrm>
                              <a:off x="7227" y="3671"/>
                              <a:ext cx="2638" cy="1083"/>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A</w:t>
                                </w:r>
                              </w:p>
                            </w:txbxContent>
                          </wps:txbx>
                          <wps:bodyPr rot="0" vert="horz" wrap="square" lIns="91440" tIns="45720" rIns="91440" bIns="45720" anchor="t" anchorCtr="0" upright="1">
                            <a:noAutofit/>
                          </wps:bodyPr>
                        </wps:wsp>
                        <wps:wsp>
                          <wps:cNvPr id="9" name="AutoShape 127"/>
                          <wps:cNvSpPr>
                            <a:spLocks noChangeArrowheads="1"/>
                          </wps:cNvSpPr>
                          <wps:spPr bwMode="auto">
                            <a:xfrm rot="2245350">
                              <a:off x="7094" y="3280"/>
                              <a:ext cx="781" cy="143"/>
                            </a:xfrm>
                            <a:prstGeom prst="rightArrow">
                              <a:avLst>
                                <a:gd name="adj1" fmla="val 50000"/>
                                <a:gd name="adj2" fmla="val 136538"/>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Oval 128"/>
                          <wps:cNvSpPr>
                            <a:spLocks noChangeArrowheads="1"/>
                          </wps:cNvSpPr>
                          <wps:spPr bwMode="auto">
                            <a:xfrm>
                              <a:off x="8729" y="5515"/>
                              <a:ext cx="2288" cy="1083"/>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C</w:t>
                                </w:r>
                              </w:p>
                            </w:txbxContent>
                          </wps:txbx>
                          <wps:bodyPr rot="0" vert="horz" wrap="square" lIns="91440" tIns="45720" rIns="91440" bIns="45720" anchor="t" anchorCtr="0" upright="1">
                            <a:noAutofit/>
                          </wps:bodyPr>
                        </wps:wsp>
                        <wps:wsp>
                          <wps:cNvPr id="11" name="Oval 129"/>
                          <wps:cNvSpPr>
                            <a:spLocks noChangeArrowheads="1"/>
                          </wps:cNvSpPr>
                          <wps:spPr bwMode="auto">
                            <a:xfrm>
                              <a:off x="6246" y="5515"/>
                              <a:ext cx="2167" cy="1083"/>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B</w:t>
                                </w:r>
                              </w:p>
                            </w:txbxContent>
                          </wps:txbx>
                          <wps:bodyPr rot="0" vert="horz" wrap="square" lIns="91440" tIns="45720" rIns="91440" bIns="45720" anchor="t" anchorCtr="0" upright="1">
                            <a:noAutofit/>
                          </wps:bodyPr>
                        </wps:wsp>
                        <wps:wsp>
                          <wps:cNvPr id="12" name="AutoShape 130"/>
                          <wps:cNvSpPr>
                            <a:spLocks noChangeArrowheads="1"/>
                          </wps:cNvSpPr>
                          <wps:spPr bwMode="auto">
                            <a:xfrm rot="3258706">
                              <a:off x="9303" y="5051"/>
                              <a:ext cx="755" cy="143"/>
                            </a:xfrm>
                            <a:prstGeom prst="rightArrow">
                              <a:avLst>
                                <a:gd name="adj1" fmla="val 50000"/>
                                <a:gd name="adj2" fmla="val 131993"/>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131"/>
                          <wps:cNvSpPr>
                            <a:spLocks noChangeArrowheads="1"/>
                          </wps:cNvSpPr>
                          <wps:spPr bwMode="auto">
                            <a:xfrm>
                              <a:off x="9752" y="4926"/>
                              <a:ext cx="2049"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52% - powiązany</w:t>
                                </w:r>
                              </w:p>
                            </w:txbxContent>
                          </wps:txbx>
                          <wps:bodyPr rot="0" vert="horz" wrap="square" lIns="91440" tIns="45720" rIns="91440" bIns="45720" anchor="t" anchorCtr="0" upright="1">
                            <a:noAutofit/>
                          </wps:bodyPr>
                        </wps:wsp>
                        <wps:wsp>
                          <wps:cNvPr id="14" name="AutoShape 132"/>
                          <wps:cNvSpPr>
                            <a:spLocks noChangeArrowheads="1"/>
                          </wps:cNvSpPr>
                          <wps:spPr bwMode="auto">
                            <a:xfrm>
                              <a:off x="7523" y="4955"/>
                              <a:ext cx="1960"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46% - partner</w:t>
                                </w:r>
                              </w:p>
                            </w:txbxContent>
                          </wps:txbx>
                          <wps:bodyPr rot="0" vert="horz" wrap="square" lIns="91440" tIns="45720" rIns="91440" bIns="45720" anchor="t" anchorCtr="0" upright="1">
                            <a:noAutofit/>
                          </wps:bodyPr>
                        </wps:wsp>
                        <wps:wsp>
                          <wps:cNvPr id="15" name="Oval 133"/>
                          <wps:cNvSpPr>
                            <a:spLocks noChangeArrowheads="1"/>
                          </wps:cNvSpPr>
                          <wps:spPr bwMode="auto">
                            <a:xfrm>
                              <a:off x="2267" y="3742"/>
                              <a:ext cx="2638" cy="1083"/>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D</w:t>
                                </w:r>
                              </w:p>
                            </w:txbxContent>
                          </wps:txbx>
                          <wps:bodyPr rot="0" vert="horz" wrap="square" lIns="91440" tIns="45720" rIns="91440" bIns="45720" anchor="t" anchorCtr="0" upright="1">
                            <a:noAutofit/>
                          </wps:bodyPr>
                        </wps:wsp>
                        <wps:wsp>
                          <wps:cNvPr id="16" name="Oval 134"/>
                          <wps:cNvSpPr>
                            <a:spLocks noChangeArrowheads="1"/>
                          </wps:cNvSpPr>
                          <wps:spPr bwMode="auto">
                            <a:xfrm>
                              <a:off x="3678" y="5521"/>
                              <a:ext cx="2167" cy="1083"/>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F</w:t>
                                </w:r>
                              </w:p>
                            </w:txbxContent>
                          </wps:txbx>
                          <wps:bodyPr rot="0" vert="horz" wrap="square" lIns="91440" tIns="45720" rIns="91440" bIns="45720" anchor="t" anchorCtr="0" upright="1">
                            <a:noAutofit/>
                          </wps:bodyPr>
                        </wps:wsp>
                        <wps:wsp>
                          <wps:cNvPr id="17" name="Oval 135"/>
                          <wps:cNvSpPr>
                            <a:spLocks noChangeArrowheads="1"/>
                          </wps:cNvSpPr>
                          <wps:spPr bwMode="auto">
                            <a:xfrm>
                              <a:off x="1357" y="5514"/>
                              <a:ext cx="2167" cy="1083"/>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E</w:t>
                                </w:r>
                              </w:p>
                            </w:txbxContent>
                          </wps:txbx>
                          <wps:bodyPr rot="0" vert="horz" wrap="square" lIns="91440" tIns="45720" rIns="91440" bIns="45720" anchor="t" anchorCtr="0" upright="1">
                            <a:noAutofit/>
                          </wps:bodyPr>
                        </wps:wsp>
                        <wps:wsp>
                          <wps:cNvPr id="18" name="AutoShape 136"/>
                          <wps:cNvSpPr>
                            <a:spLocks noChangeArrowheads="1"/>
                          </wps:cNvSpPr>
                          <wps:spPr bwMode="auto">
                            <a:xfrm rot="18112822">
                              <a:off x="2074" y="5099"/>
                              <a:ext cx="749" cy="143"/>
                            </a:xfrm>
                            <a:prstGeom prst="rightArrow">
                              <a:avLst>
                                <a:gd name="adj1" fmla="val 50000"/>
                                <a:gd name="adj2" fmla="val 130944"/>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137"/>
                          <wps:cNvSpPr>
                            <a:spLocks noChangeArrowheads="1"/>
                          </wps:cNvSpPr>
                          <wps:spPr bwMode="auto">
                            <a:xfrm rot="3258706">
                              <a:off x="4340" y="5075"/>
                              <a:ext cx="712" cy="143"/>
                            </a:xfrm>
                            <a:prstGeom prst="rightArrow">
                              <a:avLst>
                                <a:gd name="adj1" fmla="val 50000"/>
                                <a:gd name="adj2" fmla="val 124476"/>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138"/>
                          <wps:cNvSpPr>
                            <a:spLocks noChangeArrowheads="1"/>
                          </wps:cNvSpPr>
                          <wps:spPr bwMode="auto">
                            <a:xfrm rot="7853289">
                              <a:off x="4133" y="3286"/>
                              <a:ext cx="781" cy="143"/>
                            </a:xfrm>
                            <a:prstGeom prst="rightArrow">
                              <a:avLst>
                                <a:gd name="adj1" fmla="val 50000"/>
                                <a:gd name="adj2" fmla="val 136538"/>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139"/>
                          <wps:cNvSpPr>
                            <a:spLocks noChangeArrowheads="1"/>
                          </wps:cNvSpPr>
                          <wps:spPr bwMode="auto">
                            <a:xfrm>
                              <a:off x="2469" y="3055"/>
                              <a:ext cx="1983"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70% - powiązany</w:t>
                                </w:r>
                              </w:p>
                            </w:txbxContent>
                          </wps:txbx>
                          <wps:bodyPr rot="0" vert="horz" wrap="square" lIns="91440" tIns="45720" rIns="91440" bIns="45720" anchor="t" anchorCtr="0" upright="1">
                            <a:noAutofit/>
                          </wps:bodyPr>
                        </wps:wsp>
                        <wps:wsp>
                          <wps:cNvPr id="22" name="AutoShape 140"/>
                          <wps:cNvSpPr>
                            <a:spLocks noChangeArrowheads="1"/>
                          </wps:cNvSpPr>
                          <wps:spPr bwMode="auto">
                            <a:xfrm>
                              <a:off x="899" y="4883"/>
                              <a:ext cx="1960"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30% - partner</w:t>
                                </w:r>
                              </w:p>
                            </w:txbxContent>
                          </wps:txbx>
                          <wps:bodyPr rot="0" vert="horz" wrap="square" lIns="91440" tIns="45720" rIns="91440" bIns="45720" anchor="t" anchorCtr="0" upright="1">
                            <a:noAutofit/>
                          </wps:bodyPr>
                        </wps:wsp>
                        <wps:wsp>
                          <wps:cNvPr id="23" name="Oval 141"/>
                          <wps:cNvSpPr>
                            <a:spLocks noChangeArrowheads="1"/>
                          </wps:cNvSpPr>
                          <wps:spPr bwMode="auto">
                            <a:xfrm>
                              <a:off x="1245" y="7256"/>
                              <a:ext cx="2167" cy="1083"/>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G</w:t>
                                </w:r>
                              </w:p>
                            </w:txbxContent>
                          </wps:txbx>
                          <wps:bodyPr rot="0" vert="horz" wrap="square" lIns="91440" tIns="45720" rIns="91440" bIns="45720" anchor="t" anchorCtr="0" upright="1">
                            <a:noAutofit/>
                          </wps:bodyPr>
                        </wps:wsp>
                        <wps:wsp>
                          <wps:cNvPr id="24" name="AutoShape 142"/>
                          <wps:cNvSpPr>
                            <a:spLocks noChangeArrowheads="1"/>
                          </wps:cNvSpPr>
                          <wps:spPr bwMode="auto">
                            <a:xfrm rot="16200000">
                              <a:off x="2115" y="6887"/>
                              <a:ext cx="435" cy="143"/>
                            </a:xfrm>
                            <a:prstGeom prst="rightArrow">
                              <a:avLst>
                                <a:gd name="adj1" fmla="val 50000"/>
                                <a:gd name="adj2" fmla="val 76049"/>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143"/>
                          <wps:cNvSpPr>
                            <a:spLocks noChangeArrowheads="1"/>
                          </wps:cNvSpPr>
                          <wps:spPr bwMode="auto">
                            <a:xfrm>
                              <a:off x="307" y="6715"/>
                              <a:ext cx="1960"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 xml:space="preserve">100% - powiązany </w:t>
                                </w:r>
                              </w:p>
                            </w:txbxContent>
                          </wps:txbx>
                          <wps:bodyPr rot="0" vert="horz" wrap="square" lIns="91440" tIns="45720" rIns="91440" bIns="45720" anchor="t" anchorCtr="0" upright="1">
                            <a:noAutofit/>
                          </wps:bodyPr>
                        </wps:wsp>
                        <wps:wsp>
                          <wps:cNvPr id="26" name="AutoShape 144"/>
                          <wps:cNvSpPr>
                            <a:spLocks noChangeArrowheads="1"/>
                          </wps:cNvSpPr>
                          <wps:spPr bwMode="auto">
                            <a:xfrm>
                              <a:off x="4767" y="4883"/>
                              <a:ext cx="2098" cy="54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B312E" w:rsidRDefault="00BB312E" w:rsidP="0009567E">
                                <w:r>
                                  <w:t>80% - powiązany</w:t>
                                </w:r>
                              </w:p>
                            </w:txbxContent>
                          </wps:txbx>
                          <wps:bodyPr rot="0" vert="horz" wrap="square" lIns="91440" tIns="45720" rIns="91440" bIns="45720" anchor="t" anchorCtr="0" upright="1">
                            <a:noAutofit/>
                          </wps:bodyPr>
                        </wps:wsp>
                      </wpg:grpSp>
                      <wpg:grpSp>
                        <wpg:cNvPr id="27" name="Group 145"/>
                        <wpg:cNvGrpSpPr>
                          <a:grpSpLocks/>
                        </wpg:cNvGrpSpPr>
                        <wpg:grpSpPr bwMode="auto">
                          <a:xfrm>
                            <a:off x="6242" y="4173"/>
                            <a:ext cx="2247" cy="458"/>
                            <a:chOff x="5389" y="12872"/>
                            <a:chExt cx="2247" cy="458"/>
                          </a:xfrm>
                        </wpg:grpSpPr>
                        <wps:wsp>
                          <wps:cNvPr id="28" name="AutoShape 146"/>
                          <wps:cNvCnPr>
                            <a:cxnSpLocks noChangeShapeType="1"/>
                          </wps:cNvCnPr>
                          <wps:spPr bwMode="auto">
                            <a:xfrm>
                              <a:off x="5389" y="13330"/>
                              <a:ext cx="2247" cy="0"/>
                            </a:xfrm>
                            <a:prstGeom prst="straightConnector1">
                              <a:avLst/>
                            </a:prstGeom>
                            <a:noFill/>
                            <a:ln w="12700">
                              <a:solidFill>
                                <a:schemeClr val="tx2">
                                  <a:lumMod val="40000"/>
                                  <a:lumOff val="6000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9" name="Rectangle 147"/>
                          <wps:cNvSpPr>
                            <a:spLocks noChangeArrowheads="1"/>
                          </wps:cNvSpPr>
                          <wps:spPr bwMode="auto">
                            <a:xfrm>
                              <a:off x="5491" y="12872"/>
                              <a:ext cx="1196"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2E" w:rsidRPr="00D2518D" w:rsidRDefault="00BB312E" w:rsidP="0009567E">
                                <w:pPr>
                                  <w:jc w:val="center"/>
                                  <w:rPr>
                                    <w:b/>
                                    <w:color w:val="548DD4" w:themeColor="text2" w:themeTint="99"/>
                                  </w:rPr>
                                </w:pPr>
                                <w:r w:rsidRPr="00D2518D">
                                  <w:rPr>
                                    <w:b/>
                                    <w:color w:val="548DD4" w:themeColor="text2" w:themeTint="99"/>
                                  </w:rPr>
                                  <w:t>STOP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8" o:spid="_x0000_s1040" style="position:absolute;left:0;text-align:left;margin-left:-53.35pt;margin-top:-10.5pt;width:574.7pt;height:313.3pt;z-index:251714560" coordorigin="67,1280" coordsize="11494,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">
                <v:group id="Group 122" o:spid="_x0000_s1041" style="position:absolute;left:67;top:1280;width:11494;height:6266" coordorigin="307,2073" coordsize="11494,6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123" o:spid="_x0000_s1042" type="#_x0000_t13" style="position:absolute;left:7190;top:5054;width:749;height:143;rotation:-38089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qzsEA&#10;AADaAAAADwAAAGRycy9kb3ducmV2LnhtbESP3YrCMBCF7wXfIYywdzatsKtUo8guoq4X/j7A0Ixt&#10;sZmUJtX69psFwcvD+fk4s0VnKnGnxpWWFSRRDII4s7rkXMHlvBpOQDiPrLGyTAqe5GAx7/dmmGr7&#10;4CPdTz4XYYRdigoK7+tUSpcVZNBFtiYO3tU2Bn2QTS51g48wbio5iuMvabDkQCiwpu+CstupNQGC&#10;4+OmO/y0OxdvV2v6Tdp9myj1MeiWUxCeOv8Ov9obreAT/q+EG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2as7BAAAA2gAAAA8AAAAAAAAAAAAAAAAAmAIAAGRycy9kb3du&#10;cmV2LnhtbFBLBQYAAAAABAAEAPUAAACGAwAAAAA=&#10;" fillcolor="#7f7f7f [1612]"/>
                  <v:roundrect id="AutoShape 124" o:spid="_x0000_s1043" style="position:absolute;left:7575;top:2990;width:2436;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qzsAA&#10;AADaAAAADwAAAGRycy9kb3ducmV2LnhtbESPQWvCQBSE7wX/w/IEb3WjgrTRVUQoeJOk7f2ZfSbB&#10;7Nuwu002/94tFHocZuYbZn+MphMDOd9aVrBaZiCIK6tbrhV8fX68voHwAVljZ5kUTOTheJi97DHX&#10;duSChjLUIkHY56igCaHPpfRVQwb90vbEybtbZzAk6WqpHY4Jbjq5zrKtNNhyWmiwp3ND1aP8MQq+&#10;7TC+x429TOX1NhVuE4vqFpVazONpByJQDP/hv/ZFK9jC75V0A+Th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uqzsAAAADaAAAADwAAAAAAAAAAAAAAAACYAgAAZHJzL2Rvd25y&#10;ZXYueG1sUEsFBgAAAAAEAAQA9QAAAIUDAAAAAA==&#10;" stroked="f">
                    <v:textbox>
                      <w:txbxContent>
                        <w:p w:rsidR="00BB312E" w:rsidRDefault="00BB312E" w:rsidP="0009567E">
                          <w:r>
                            <w:t>30% - partner</w:t>
                          </w:r>
                        </w:p>
                      </w:txbxContent>
                    </v:textbox>
                  </v:roundrect>
                  <v:oval id="Oval 125" o:spid="_x0000_s1044" style="position:absolute;left:4644;top:2073;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Xt68IA&#10;AADaAAAADwAAAGRycy9kb3ducmV2LnhtbESPQWsCMRSE7wX/Q3iCt5q1By1boxStIF6kq+j1sXnd&#10;hG5ewibq6q9vCoUeh5n5hpkve9eKK3XRelYwGRcgiGuvLTcKjofN8yuImJA1tp5JwZ0iLBeDpzmW&#10;2t/4k65VakSGcCxRgUkplFLG2pDDOPaBOHtfvnOYsuwaqTu8Zbhr5UtRTKVDy3nBYKCVofq7ujgF&#10;j2p6/mhmxp54u9vvwzpM7CkoNRr2728gEvXpP/zX3moFM/i9km+A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e3rwgAAANoAAAAPAAAAAAAAAAAAAAAAAJgCAABkcnMvZG93&#10;bnJldi54bWxQSwUGAAAAAAQABAD1AAAAhwMAAAAA&#10;" fillcolor="#4f81bd [3204]" strokecolor="#f2f2f2 [3041]" strokeweight="3pt">
                    <v:shadow on="t" color="#243f60 [1604]"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Wnioskodawc</w:t>
                          </w:r>
                          <w:r w:rsidRPr="00D60258">
                            <w:rPr>
                              <w:b/>
                            </w:rPr>
                            <w:t>a</w:t>
                          </w:r>
                          <w:r>
                            <w:rPr>
                              <w:b/>
                            </w:rPr>
                            <w:t xml:space="preserve"> (X) </w:t>
                          </w:r>
                        </w:p>
                      </w:txbxContent>
                    </v:textbox>
                  </v:oval>
                  <v:oval id="Oval 126" o:spid="_x0000_s1045" style="position:absolute;left:7227;top:3671;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PX7oA&#10;AADaAAAADwAAAGRycy9kb3ducmV2LnhtbERPuwrCMBTdBf8hXMFNUx1EqlFE8AFOanG+Nte2mNyU&#10;Jmr1680gOB7Oe75srRFPanzlWMFomIAgzp2uuFCQnTeDKQgfkDUax6TgTR6Wi25njql2Lz7S8xQK&#10;EUPYp6igDKFOpfR5SRb90NXEkbu5xmKIsCmkbvAVw62R4ySZSIsVx4YSa1qXlN9PD6vAZkWy5eqw&#10;O/jsePb4MZfV1SjV77WrGYhAbfiLf+69VhC3xivxBsjF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f4PX7oAAADaAAAADwAAAAAAAAAAAAAAAACYAgAAZHJzL2Rvd25yZXYueG1s&#10;UEsFBgAAAAAEAAQA9QAAAH8DAAAAAA==&#10;" fillcolor="#c0504d [3205]" strokecolor="#f2f2f2 [3041]" strokeweight="3pt">
                    <v:shadow on="t" color="#622423 [1605]"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A</w:t>
                          </w:r>
                        </w:p>
                      </w:txbxContent>
                    </v:textbox>
                  </v:oval>
                  <v:shape id="AutoShape 127" o:spid="_x0000_s1046" type="#_x0000_t13" style="position:absolute;left:7094;top:3280;width:781;height:143;rotation:245252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NF3cQA&#10;AADaAAAADwAAAGRycy9kb3ducmV2LnhtbESP3WrCQBSE7wu+w3IKvZG6UfCn0VVs0ap41dgHOGSP&#10;SWj2bNjdmtindwWhl8PMfMMsVp2pxYWcrywrGA4SEMS51RUXCr5P29cZCB+QNdaWScGVPKyWvacF&#10;ptq2/EWXLBQiQtinqKAMoUml9HlJBv3ANsTRO1tnMETpCqkdthFuajlKkok0WHFcKLGhj5Lyn+zX&#10;KHhv+7Psc7u5jv8O051bozkdeaTUy3O3noMI1IX/8KO91wre4H4l3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zRd3EAAAA2gAAAA8AAAAAAAAAAAAAAAAAmAIAAGRycy9k&#10;b3ducmV2LnhtbFBLBQYAAAAABAAEAPUAAACJAwAAAAA=&#10;" fillcolor="#7f7f7f [1612]"/>
                  <v:oval id="Oval 128" o:spid="_x0000_s1047" style="position:absolute;left:8729;top:5515;width:228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edcUA&#10;AADbAAAADwAAAGRycy9kb3ducmV2LnhtbESPQWsCMRCF74X+hzAFL6VmK1bK1ihSKuilsFqQ3sbN&#10;dLN0M1mSqOu/dw6F3mZ4b977Zr4cfKfOFFMb2MDzuABFXAfbcmPga79+egWVMrLFLjAZuFKC5eL+&#10;bo6lDReu6LzLjZIQTiUacDn3pdapduQxjUNPLNpPiB6zrLHRNuJFwn2nJ0Ux0x5blgaHPb07qn93&#10;J2/gG3nqqtXjpjodDlt6uR7j58fRmNHDsHoDlWnI/+a/640VfKGXX2Q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F51xQAAANsAAAAPAAAAAAAAAAAAAAAAAJgCAABkcnMv&#10;ZG93bnJldi54bWxQSwUGAAAAAAQABAD1AAAAigMAAAAA&#10;" fillcolor="#9bbb59 [3206]" strokecolor="#f2f2f2 [3041]" strokeweight="3pt">
                    <v:shadow on="t" color="#4e6128 [1606]"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C</w:t>
                          </w:r>
                        </w:p>
                      </w:txbxContent>
                    </v:textbox>
                  </v:oval>
                  <v:oval id="Oval 129" o:spid="_x0000_s1048" style="position:absolute;left:6246;top:5515;width:2167;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77sIA&#10;AADbAAAADwAAAGRycy9kb3ducmV2LnhtbERP32vCMBB+F/wfwgl7kZk65hi1qYg4cC+DuoH4dja3&#10;pqy5lCRq/e+XgbC3+/h+XrEabCcu5EPrWMF8loEgrp1uuVHw9fn2+AoiRGSNnWNScKMAq3I8KjDX&#10;7soVXfaxESmEQ44KTIx9LmWoDVkMM9cTJ+7beYsxQd9I7fGawm0nn7LsRVpsOTUY7GljqP7Zn62C&#10;I/KzqdbTXXU+HN5pcTv5j+1JqYfJsF6CiDTEf/HdvdNp/hz+fkkH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PvuwgAAANsAAAAPAAAAAAAAAAAAAAAAAJgCAABkcnMvZG93&#10;bnJldi54bWxQSwUGAAAAAAQABAD1AAAAhwMAAAAA&#10;" fillcolor="#9bbb59 [3206]" strokecolor="#f2f2f2 [3041]" strokeweight="3pt">
                    <v:shadow on="t" color="#4e6128 [1606]"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B</w:t>
                          </w:r>
                        </w:p>
                      </w:txbxContent>
                    </v:textbox>
                  </v:oval>
                  <v:shape id="AutoShape 130" o:spid="_x0000_s1049" type="#_x0000_t13" style="position:absolute;left:9303;top:5051;width:755;height:143;rotation:35593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I38EA&#10;AADbAAAADwAAAGRycy9kb3ducmV2LnhtbERPTWvCQBC9F/wPywi9SN3oQU10lVJQCgVFG/E6ZMck&#10;mJ0N2TVJ/70rCL3N433OatObSrTUuNKygsk4AkGcWV1yriD93X4sQDiPrLGyTAr+yMFmPXhbYaJt&#10;x0dqTz4XIYRdggoK7+tESpcVZNCNbU0cuKttDPoAm1zqBrsQbio5jaKZNFhyaCiwpq+CstvpbhRk&#10;h8vtZ3LfnePYjfYpztHN9qjU+7D/XILw1Pt/8cv9rcP8KTx/C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HiN/BAAAA2wAAAA8AAAAAAAAAAAAAAAAAmAIAAGRycy9kb3du&#10;cmV2LnhtbFBLBQYAAAAABAAEAPUAAACGAwAAAAA=&#10;" fillcolor="#7f7f7f [1612]"/>
                  <v:roundrect id="AutoShape 131" o:spid="_x0000_s1050" style="position:absolute;left:9752;top:4926;width:2049;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q4sIA&#10;AADbAAAADwAAAGRycy9kb3ducmV2LnhtbERP3WrCMBS+H/gO4Qi703QKU6qxVGUwGNuY+gCH5tjW&#10;JSclidr59MtA2N35+H7PsuitERfyoXWs4GmcgSCunG65VnDYv4zmIEJE1mgck4IfClCsBg9LzLW7&#10;8hdddrEWKYRDjgqaGLtcylA1ZDGMXUecuKPzFmOCvpba4zWFWyMnWfYsLbacGhrsaNNQ9b07WwUn&#10;s5Wf68yeZ7X56N/fZjdfTm9KPQ77cgEiUh//xXf3q07zp/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2riwgAAANsAAAAPAAAAAAAAAAAAAAAAAJgCAABkcnMvZG93&#10;bnJldi54bWxQSwUGAAAAAAQABAD1AAAAhwMAAAAA&#10;" filled="f" stroked="f">
                    <v:textbox>
                      <w:txbxContent>
                        <w:p w:rsidR="00BB312E" w:rsidRDefault="00BB312E" w:rsidP="0009567E">
                          <w:r>
                            <w:t>52% - powiązany</w:t>
                          </w:r>
                        </w:p>
                      </w:txbxContent>
                    </v:textbox>
                  </v:roundrect>
                  <v:roundrect id="AutoShape 132" o:spid="_x0000_s1051" style="position:absolute;left:7523;top:4955;width:1960;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LylsIA&#10;AADbAAAADwAAAGRycy9kb3ducmV2LnhtbERP22oCMRB9L/QfwhT61s1qSy2rUbwgCGJLrR8wbMbd&#10;1WSyJFG3fr0RCn2bw7nOaNJZI87kQ+NYQS/LQRCXTjdcKdj9LF8+QISIrNE4JgW/FGAyfnwYYaHd&#10;hb/pvI2VSCEcClRQx9gWUoayJoshcy1x4vbOW4wJ+kpqj5cUbo3s5/m7tNhwaqixpXlN5XF7sgoO&#10;ZiG/Zrk9DSrz2W3Wg6ufvl6Ven7qpkMQkbr4L/5zr3Sa/wb3X9IBcn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vKWwgAAANsAAAAPAAAAAAAAAAAAAAAAAJgCAABkcnMvZG93&#10;bnJldi54bWxQSwUGAAAAAAQABAD1AAAAhwMAAAAA&#10;" filled="f" stroked="f">
                    <v:textbox>
                      <w:txbxContent>
                        <w:p w:rsidR="00BB312E" w:rsidRDefault="00BB312E" w:rsidP="0009567E">
                          <w:r>
                            <w:t>46% - partner</w:t>
                          </w:r>
                        </w:p>
                      </w:txbxContent>
                    </v:textbox>
                  </v:roundrect>
                  <v:oval id="Oval 133" o:spid="_x0000_s1052" style="position:absolute;left:2267;top:3742;width:2638;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mDPL8A&#10;AADbAAAADwAAAGRycy9kb3ducmV2LnhtbERPTYvCMBC9C/6HMII3TRUU6ZoWEXYVPKnF82wz25ZN&#10;JqWJ2t1fbwTB2zze56zz3hpxo843jhXMpgkI4tLphisFxflzsgLhA7JG45gU/JGHPBsO1phqd+cj&#10;3U6hEjGEfYoK6hDaVEpf1mTRT11LHLkf11kMEXaV1B3eY7g1cp4kS2mx4dhQY0vbmsrf09UqsEWV&#10;fHFz2B18cTx7/DeXzbdRajzqNx8gAvXhLX659zrOX8Dzl3iAz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eYM8vwAAANsAAAAPAAAAAAAAAAAAAAAAAJgCAABkcnMvZG93bnJl&#10;di54bWxQSwUGAAAAAAQABAD1AAAAhAMAAAAA&#10;" fillcolor="#c0504d [3205]" strokecolor="#f2f2f2 [3041]" strokeweight="3pt">
                    <v:shadow on="t" color="#622423 [1605]"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D</w:t>
                          </w:r>
                        </w:p>
                      </w:txbxContent>
                    </v:textbox>
                  </v:oval>
                  <v:oval id="Oval 134" o:spid="_x0000_s1053" style="position:absolute;left:3678;top:5521;width:2167;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jmsIA&#10;AADbAAAADwAAAGRycy9kb3ducmV2LnhtbERPTWsCMRC9F/wPYQpeimZbrMjWKCIt6EVYFcTbuJlu&#10;lm4mSxJ1/fdGKHibx/uc6byzjbiQD7VjBe/DDARx6XTNlYL97mcwAREissbGMSm4UYD5rPcyxVy7&#10;Kxd02cZKpBAOOSowMba5lKE0ZDEMXUucuF/nLcYEfSW1x2sKt438yLKxtFhzajDY0tJQ+bc9WwVH&#10;5JEpFm+r4nw4rOnzdvKb75NS/ddu8QUiUhef4n/3Sqf5Y3j8kg6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WOawgAAANsAAAAPAAAAAAAAAAAAAAAAAJgCAABkcnMvZG93&#10;bnJldi54bWxQSwUGAAAAAAQABAD1AAAAhwMAAAAA&#10;" fillcolor="#9bbb59 [3206]" strokecolor="#f2f2f2 [3041]" strokeweight="3pt">
                    <v:shadow on="t" color="#4e6128 [1606]"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F</w:t>
                          </w:r>
                        </w:p>
                      </w:txbxContent>
                    </v:textbox>
                  </v:oval>
                  <v:oval id="Oval 135" o:spid="_x0000_s1054" style="position:absolute;left:1357;top:5514;width:2167;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AcIA&#10;AADbAAAADwAAAGRycy9kb3ducmV2LnhtbERPS2sCMRC+F/wPYQq9FM1a6oPVKFJasJfCqiDexs24&#10;WbqZLEnU9d83BcHbfHzPmS8724gL+VA7VjAcZCCIS6drrhTstl/9KYgQkTU2jknBjQIsF72nOeba&#10;XbmgyyZWIoVwyFGBibHNpQylIYth4FrixJ2ctxgT9JXUHq8p3DbyLcvG0mLNqcFgSx+Gyt/N2So4&#10;IL+bYvW6Ls77/TeNbkf/83lU6uW5W81AROriQ3x3r3WaP4H/X9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cYBwgAAANsAAAAPAAAAAAAAAAAAAAAAAJgCAABkcnMvZG93&#10;bnJldi54bWxQSwUGAAAAAAQABAD1AAAAhwMAAAAA&#10;" fillcolor="#9bbb59 [3206]" strokecolor="#f2f2f2 [3041]" strokeweight="3pt">
                    <v:shadow on="t" color="#4e6128 [1606]"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E</w:t>
                          </w:r>
                        </w:p>
                      </w:txbxContent>
                    </v:textbox>
                  </v:oval>
                  <v:shape id="AutoShape 136" o:spid="_x0000_s1055" type="#_x0000_t13" style="position:absolute;left:2074;top:5099;width:749;height:143;rotation:-38089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YfMMA&#10;AADbAAAADwAAAGRycy9kb3ducmV2LnhtbESPzW7CMAzH75P2DpEn7TbSctimjlChTRUMDqOMB7Aa&#10;01Y0TtWk0L09PkziZsv/j58X+eQ6daEhtJ4NpLMEFHHlbcu1geNv8fIOKkRki51nMvBHAfLl48MC&#10;M+uvXNLlEGslIRwyNNDE2Gdah6ohh2Hme2K5nfzgMMo61NoOeJVw1+l5krxqhy1LQ4M9fTZUnQ+j&#10;kxJ8KzfT/mvcheS7WNM2HX/G1Jjnp2n1ASrSFO/if/fGCr7Ayi8y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yYfMMAAADbAAAADwAAAAAAAAAAAAAAAACYAgAAZHJzL2Rv&#10;d25yZXYueG1sUEsFBgAAAAAEAAQA9QAAAIgDAAAAAA==&#10;" fillcolor="#7f7f7f [1612]"/>
                  <v:shape id="AutoShape 137" o:spid="_x0000_s1056" type="#_x0000_t13" style="position:absolute;left:4340;top:5075;width:712;height:143;rotation:35593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arsIA&#10;AADbAAAADwAAAGRycy9kb3ducmV2LnhtbERPTWvCQBC9F/oflin0UurGHlIT3UgRLAVBMaZ4HbLT&#10;JCQ7G7Krif++WxB6m8f7nNV6Mp240uAaywrmswgEcWl1w5WC4rR9XYBwHlljZ5kU3MjBOnt8WGGq&#10;7chHuua+EiGEXYoKau/7VEpX1mTQzWxPHLgfOxj0AQ6V1AOOIdx08i2KYmmw4dBQY0+bmso2vxgF&#10;5eHc7uaXz+8kcS/7At/RxXtU6vlp+liC8DT5f/Hd/aXD/AT+fg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4xquwgAAANsAAAAPAAAAAAAAAAAAAAAAAJgCAABkcnMvZG93&#10;bnJldi54bWxQSwUGAAAAAAQABAD1AAAAhwMAAAAA&#10;" fillcolor="#7f7f7f [1612]"/>
                  <v:shape id="AutoShape 138" o:spid="_x0000_s1057" type="#_x0000_t13" style="position:absolute;left:4133;top:3286;width:781;height:143;rotation:85778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Z/sMA&#10;AADbAAAADwAAAGRycy9kb3ducmV2LnhtbERPTWvCQBC9C/6HZQQvUjeNICV1E0SQFsRCY6s9TrPT&#10;JJidTbNrTP999yB4fLzvVTaYRvTUudqygsd5BIK4sLrmUsHHYfvwBMJ5ZI2NZVLwRw6ydDxaYaLt&#10;ld+pz30pQgi7BBVU3reJlK6oyKCb25Y4cD+2M+gD7EqpO7yGcNPIOIqW0mDNoaHCljYVFef8YhQs&#10;jsO3e5udXjj3O/tbfO3jz36v1HQyrJ9BeBr8XXxzv2oFcVgfvo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Z/sMAAADbAAAADwAAAAAAAAAAAAAAAACYAgAAZHJzL2Rv&#10;d25yZXYueG1sUEsFBgAAAAAEAAQA9QAAAIgDAAAAAA==&#10;" fillcolor="#7f7f7f [1612]"/>
                  <v:roundrect id="AutoShape 139" o:spid="_x0000_s1058" style="position:absolute;left:2469;top:3055;width:1983;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bs8QA&#10;AADbAAAADwAAAGRycy9kb3ducmV2LnhtbESP3WoCMRSE7wu+QzhC72pWCypbo/iDUBAVbR/gsDnd&#10;XU1OliTq1qc3QqGXw8x8w0xmrTXiSj7UjhX0exkI4sLpmksF31/rtzGIEJE1Gsek4JcCzKadlwnm&#10;2t34QNdjLEWCcMhRQRVjk0sZiooshp5riJP347zFmKQvpfZ4S3Br5CDLhtJizWmhwoaWFRXn48Uq&#10;OJmV3C8yexmVZtduN6O7n7/flXrttvMPEJHa+B/+a39qBYM+PL+k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5m7PEAAAA2wAAAA8AAAAAAAAAAAAAAAAAmAIAAGRycy9k&#10;b3ducmV2LnhtbFBLBQYAAAAABAAEAPUAAACJAwAAAAA=&#10;" filled="f" stroked="f">
                    <v:textbox>
                      <w:txbxContent>
                        <w:p w:rsidR="00BB312E" w:rsidRDefault="00BB312E" w:rsidP="0009567E">
                          <w:r>
                            <w:t>70% - powiązany</w:t>
                          </w:r>
                        </w:p>
                      </w:txbxContent>
                    </v:textbox>
                  </v:roundrect>
                  <v:roundrect id="AutoShape 140" o:spid="_x0000_s1059" style="position:absolute;left:899;top:4883;width:1960;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xMQA&#10;AADbAAAADwAAAGRycy9kb3ducmV2LnhtbESP0WoCMRRE3wv+Q7iCb5rtCrVsjWIrglCsuO0HXDa3&#10;u9smN0sSdfXrTUHo4zAzZ5j5srdGnMiH1rGCx0kGgrhyuuVawdfnZvwMIkRkjcYxKbhQgOVi8DDH&#10;QrszH+hUxlokCIcCFTQxdoWUoWrIYpi4jjh5385bjEn6WmqP5wS3RuZZ9iQttpwWGuzoraHqtzxa&#10;BT9mLfevmT3OavPR795nV7+aXpUaDfvVC4hIffwP39tbrSDP4e9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rBcTEAAAA2wAAAA8AAAAAAAAAAAAAAAAAmAIAAGRycy9k&#10;b3ducmV2LnhtbFBLBQYAAAAABAAEAPUAAACJAwAAAAA=&#10;" filled="f" stroked="f">
                    <v:textbox>
                      <w:txbxContent>
                        <w:p w:rsidR="00BB312E" w:rsidRDefault="00BB312E" w:rsidP="0009567E">
                          <w:r>
                            <w:t>30% - partner</w:t>
                          </w:r>
                        </w:p>
                      </w:txbxContent>
                    </v:textbox>
                  </v:roundrect>
                  <v:oval id="Oval 141" o:spid="_x0000_s1060" style="position:absolute;left:1245;top:7256;width:2167;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T8MA&#10;AADbAAAADwAAAGRycy9kb3ducmV2LnhtbESPQWvCQBSE74L/YXlCb7pRQWzqKkEtFXpSS8+P7DMb&#10;zb4N2W2S9td3BcHjMDPfMKtNbyvRUuNLxwqmkwQEce50yYWCr/P7eAnCB2SNlWNS8EseNuvhYIWp&#10;dh0fqT2FQkQI+xQVmBDqVEqfG7LoJ64mjt7FNRZDlE0hdYNdhNtKzpJkIS2WHBcM1rQ1lN9OP1ZB&#10;1uUfr+bvtjfX3Xz3mZXt99lelHoZ9dkbiEB9eIYf7YNWMJvD/U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ST8MAAADbAAAADwAAAAAAAAAAAAAAAACYAgAAZHJzL2Rv&#10;d25yZXYueG1sUEsFBgAAAAAEAAQA9QAAAIgDAAAAAA==&#10;" fillcolor="#4bacc6 [3208]" strokecolor="#f2f2f2 [3041]" strokeweight="3pt">
                    <v:shadow on="t" color="#205867 [1608]" opacity=".5" offset="1pt"/>
                    <v:textbox>
                      <w:txbxContent>
                        <w:p w:rsidR="00BB312E" w:rsidRDefault="00BB312E" w:rsidP="0009567E">
                          <w:pPr>
                            <w:spacing w:after="0" w:line="240" w:lineRule="auto"/>
                            <w:jc w:val="center"/>
                            <w:rPr>
                              <w:b/>
                              <w:sz w:val="10"/>
                              <w:szCs w:val="10"/>
                            </w:rPr>
                          </w:pPr>
                        </w:p>
                        <w:p w:rsidR="00BB312E" w:rsidRPr="00D60258" w:rsidRDefault="00BB312E" w:rsidP="0009567E">
                          <w:pPr>
                            <w:spacing w:after="0" w:line="240" w:lineRule="auto"/>
                            <w:jc w:val="center"/>
                            <w:rPr>
                              <w:b/>
                            </w:rPr>
                          </w:pPr>
                          <w:r>
                            <w:rPr>
                              <w:b/>
                            </w:rPr>
                            <w:t>Podmiot G</w:t>
                          </w:r>
                        </w:p>
                      </w:txbxContent>
                    </v:textbox>
                  </v:oval>
                  <v:shape id="AutoShape 142" o:spid="_x0000_s1061" type="#_x0000_t13" style="position:absolute;left:2115;top:6887;width:435;height: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PcsUA&#10;AADbAAAADwAAAGRycy9kb3ducmV2LnhtbESP3WrCQBSE7wu+w3IEb8RsGqrU1FVU6I83QmMf4JA9&#10;JsHs2TS7TaJP3y0IvRxm5htmtRlMLTpqXWVZwWMUgyDOra64UPB1ep09g3AeWWNtmRRcycFmPXpY&#10;Yaptz5/UZb4QAcIuRQWl900qpctLMugi2xAH72xbgz7ItpC6xT7ATS2TOF5IgxWHhRIb2peUX7If&#10;o+BNn+dH3L3ny+nN9DtCPf8+LJWajIftCwhPg/8P39sfWkHyB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U9yxQAAANsAAAAPAAAAAAAAAAAAAAAAAJgCAABkcnMv&#10;ZG93bnJldi54bWxQSwUGAAAAAAQABAD1AAAAigMAAAAA&#10;" fillcolor="#7f7f7f [1612]"/>
                  <v:roundrect id="AutoShape 143" o:spid="_x0000_s1062" style="position:absolute;left:307;top:6715;width:1960;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dsMQA&#10;AADbAAAADwAAAGRycy9kb3ducmV2LnhtbESP0WoCMRRE34X+Q7hC39yslmpZjWKVQqFUqe0HXDbX&#10;3dXkZkmibv36piD4OMzMGWa26KwRZ/KhcaxgmOUgiEunG64U/Hy/DV5AhIis0TgmBb8UYDF/6M2w&#10;0O7CX3TexUokCIcCFdQxtoWUoazJYshcS5y8vfMWY5K+ktrjJcGtkaM8H0uLDaeFGlta1VQedyer&#10;4GDWcvua29OkMpvu82Ny9cunq1KP/W45BRGpi/fwrf2uFYye4f9L+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CnbDEAAAA2wAAAA8AAAAAAAAAAAAAAAAAmAIAAGRycy9k&#10;b3ducmV2LnhtbFBLBQYAAAAABAAEAPUAAACJAwAAAAA=&#10;" filled="f" stroked="f">
                    <v:textbox>
                      <w:txbxContent>
                        <w:p w:rsidR="00BB312E" w:rsidRDefault="00BB312E" w:rsidP="0009567E">
                          <w:r>
                            <w:t xml:space="preserve">100% - powiązany </w:t>
                          </w:r>
                        </w:p>
                      </w:txbxContent>
                    </v:textbox>
                  </v:roundrect>
                  <v:roundrect id="AutoShape 144" o:spid="_x0000_s1063" style="position:absolute;left:4767;top:4883;width:2098;height: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Dx8QA&#10;AADbAAAADwAAAGRycy9kb3ducmV2LnhtbESP3WoCMRSE7wXfIRyhd5rVgsrWKP5QKEgr2j7AYXO6&#10;u5qcLEnU1advCoKXw8x8w8wWrTXiQj7UjhUMBxkI4sLpmksFP9/v/SmIEJE1Gsek4EYBFvNuZ4a5&#10;dlfe0+UQS5EgHHJUUMXY5FKGoiKLYeAa4uT9Om8xJulLqT1eE9waOcqysbRYc1qosKF1RcXpcLYK&#10;jmYjd6vMniel+Wo/t5O7X77elXrptcs3EJHa+Aw/2h9awWgM/1/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QA8fEAAAA2wAAAA8AAAAAAAAAAAAAAAAAmAIAAGRycy9k&#10;b3ducmV2LnhtbFBLBQYAAAAABAAEAPUAAACJAwAAAAA=&#10;" filled="f" stroked="f">
                    <v:textbox>
                      <w:txbxContent>
                        <w:p w:rsidR="00BB312E" w:rsidRDefault="00BB312E" w:rsidP="0009567E">
                          <w:r>
                            <w:t>80% - powiązany</w:t>
                          </w:r>
                        </w:p>
                      </w:txbxContent>
                    </v:textbox>
                  </v:roundrect>
                </v:group>
                <v:group id="Group 145" o:spid="_x0000_s1064" style="position:absolute;left:6242;top:4173;width:2247;height:458" coordorigin="5389,12872" coordsize="224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146" o:spid="_x0000_s1065" type="#_x0000_t32" style="position:absolute;left:5389;top:13330;width:22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KSrwAAADbAAAADwAAAGRycy9kb3ducmV2LnhtbERPvQrCMBDeBd8hnOCmqQ4i1ShFEBUF&#10;sTrodjRnW2wupYla394MguPH9z9ftqYSL2pcaVnBaBiBIM6sLjlXcDmvB1MQziNrrCyTgg85WC66&#10;nTnG2r75RK/U5yKEsItRQeF9HUvpsoIMuqGtiQN3t41BH2CTS93gO4SbSo6jaCINlhwaCqxpVVD2&#10;SJ9GwXXvUreRSULVRvrb87g7WL4p1e+1yQyEp9b/xT/3VisYh7HhS/gBcvE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aKSrwAAADbAAAADwAAAAAAAAAAAAAAAAChAgAA&#10;ZHJzL2Rvd25yZXYueG1sUEsFBgAAAAAEAAQA+QAAAIoDAAAAAA==&#10;" strokecolor="#8db3e2 [1311]" strokeweight="1pt">
                    <v:stroke dashstyle="dash"/>
                    <v:shadow color="#868686"/>
                  </v:shape>
                  <v:rect id="Rectangle 147" o:spid="_x0000_s1066" style="position:absolute;left:5491;top:12872;width:119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BB312E" w:rsidRPr="00D2518D" w:rsidRDefault="00BB312E" w:rsidP="0009567E">
                          <w:pPr>
                            <w:jc w:val="center"/>
                            <w:rPr>
                              <w:b/>
                              <w:color w:val="548DD4" w:themeColor="text2" w:themeTint="99"/>
                            </w:rPr>
                          </w:pPr>
                          <w:r w:rsidRPr="00D2518D">
                            <w:rPr>
                              <w:b/>
                              <w:color w:val="548DD4" w:themeColor="text2" w:themeTint="99"/>
                            </w:rPr>
                            <w:t>STOP</w:t>
                          </w:r>
                        </w:p>
                      </w:txbxContent>
                    </v:textbox>
                  </v:rect>
                </v:group>
              </v:group>
            </w:pict>
          </mc:Fallback>
        </mc:AlternateContent>
      </w:r>
    </w:p>
    <w:p w:rsidR="00E53E08" w:rsidRPr="00D17CB5" w:rsidRDefault="00E53E08" w:rsidP="009F2710">
      <w:pPr>
        <w:pStyle w:val="NormalnyWeb8"/>
        <w:ind w:right="0"/>
        <w:jc w:val="both"/>
        <w:rPr>
          <w:rFonts w:asciiTheme="minorHAnsi" w:eastAsiaTheme="minorHAnsi" w:hAnsiTheme="minorHAnsi" w:cs="Arial"/>
          <w:sz w:val="20"/>
          <w:szCs w:val="20"/>
          <w:lang w:eastAsia="en-US"/>
        </w:rPr>
      </w:pPr>
    </w:p>
    <w:p w:rsidR="00E53E08" w:rsidRPr="00D17CB5" w:rsidRDefault="00E53E08" w:rsidP="009F2710">
      <w:pPr>
        <w:pStyle w:val="NormalnyWeb8"/>
        <w:ind w:right="0"/>
        <w:jc w:val="both"/>
        <w:rPr>
          <w:rFonts w:asciiTheme="minorHAnsi" w:eastAsiaTheme="minorHAnsi" w:hAnsiTheme="minorHAnsi" w:cs="Arial"/>
          <w:sz w:val="20"/>
          <w:szCs w:val="20"/>
          <w:lang w:eastAsia="en-US"/>
        </w:rPr>
      </w:pPr>
    </w:p>
    <w:p w:rsidR="00E53E08" w:rsidRPr="00D17CB5" w:rsidRDefault="00E53E08" w:rsidP="009F2710">
      <w:pPr>
        <w:pStyle w:val="NormalnyWeb8"/>
        <w:ind w:right="0"/>
        <w:jc w:val="both"/>
        <w:rPr>
          <w:rFonts w:asciiTheme="minorHAnsi" w:eastAsiaTheme="minorHAnsi" w:hAnsiTheme="minorHAnsi" w:cs="Arial"/>
          <w:sz w:val="20"/>
          <w:szCs w:val="20"/>
          <w:lang w:eastAsia="en-US"/>
        </w:rPr>
      </w:pPr>
    </w:p>
    <w:p w:rsidR="00E53E08" w:rsidRPr="00D17CB5" w:rsidRDefault="00E53E08" w:rsidP="009F2710">
      <w:pPr>
        <w:pStyle w:val="NormalnyWeb8"/>
        <w:ind w:right="0"/>
        <w:jc w:val="both"/>
        <w:rPr>
          <w:rFonts w:asciiTheme="minorHAnsi" w:eastAsiaTheme="minorHAnsi" w:hAnsiTheme="minorHAnsi" w:cs="Arial"/>
          <w:sz w:val="20"/>
          <w:szCs w:val="20"/>
          <w:lang w:eastAsia="en-US"/>
        </w:rPr>
      </w:pPr>
    </w:p>
    <w:p w:rsidR="00E53E08" w:rsidRPr="00D17CB5" w:rsidRDefault="00E53E08" w:rsidP="009F2710">
      <w:pPr>
        <w:pStyle w:val="NormalnyWeb8"/>
        <w:ind w:right="0"/>
        <w:jc w:val="both"/>
        <w:rPr>
          <w:rFonts w:asciiTheme="minorHAnsi" w:eastAsiaTheme="minorHAnsi" w:hAnsiTheme="minorHAnsi" w:cs="Arial"/>
          <w:sz w:val="20"/>
          <w:szCs w:val="20"/>
          <w:lang w:eastAsia="en-US"/>
        </w:rPr>
      </w:pPr>
    </w:p>
    <w:p w:rsidR="00075CEA" w:rsidRPr="00D17CB5" w:rsidRDefault="00075CEA" w:rsidP="009F2710">
      <w:pPr>
        <w:pStyle w:val="NormalnyWeb8"/>
        <w:ind w:right="0"/>
        <w:jc w:val="both"/>
        <w:rPr>
          <w:rFonts w:asciiTheme="minorHAnsi" w:eastAsiaTheme="minorHAnsi" w:hAnsiTheme="minorHAnsi" w:cs="Arial"/>
          <w:sz w:val="20"/>
          <w:szCs w:val="20"/>
          <w:lang w:eastAsia="en-US"/>
        </w:rPr>
      </w:pPr>
    </w:p>
    <w:p w:rsidR="00075CEA" w:rsidRPr="00D17CB5" w:rsidRDefault="00075CEA" w:rsidP="009F2710">
      <w:pPr>
        <w:pStyle w:val="NormalnyWeb8"/>
        <w:ind w:right="0"/>
        <w:jc w:val="both"/>
        <w:rPr>
          <w:rFonts w:asciiTheme="minorHAnsi" w:eastAsiaTheme="minorHAnsi" w:hAnsiTheme="minorHAnsi" w:cs="Arial"/>
          <w:sz w:val="20"/>
          <w:szCs w:val="20"/>
          <w:lang w:eastAsia="en-US"/>
        </w:rPr>
      </w:pPr>
    </w:p>
    <w:p w:rsidR="00075CEA" w:rsidRPr="00D17CB5" w:rsidRDefault="00075CEA"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sz w:val="20"/>
          <w:szCs w:val="20"/>
          <w:lang w:eastAsia="en-US"/>
        </w:rPr>
      </w:pPr>
    </w:p>
    <w:p w:rsidR="00075CEA" w:rsidRPr="00D17CB5" w:rsidRDefault="00075CEA" w:rsidP="009F2710">
      <w:pPr>
        <w:pStyle w:val="NormalnyWeb8"/>
        <w:ind w:right="0"/>
        <w:jc w:val="both"/>
        <w:rPr>
          <w:rFonts w:asciiTheme="minorHAnsi" w:eastAsiaTheme="minorHAnsi" w:hAnsiTheme="minorHAnsi" w:cs="Arial"/>
          <w:sz w:val="20"/>
          <w:szCs w:val="20"/>
          <w:lang w:eastAsia="en-US"/>
        </w:rPr>
      </w:pPr>
    </w:p>
    <w:p w:rsidR="00075CEA" w:rsidRPr="00D17CB5" w:rsidRDefault="00075CEA" w:rsidP="009F2710">
      <w:pPr>
        <w:pStyle w:val="NormalnyWeb8"/>
        <w:ind w:right="0"/>
        <w:jc w:val="both"/>
        <w:rPr>
          <w:rFonts w:asciiTheme="minorHAnsi" w:eastAsiaTheme="minorHAnsi" w:hAnsiTheme="minorHAnsi" w:cs="Arial"/>
          <w:sz w:val="20"/>
          <w:szCs w:val="20"/>
          <w:lang w:eastAsia="en-US"/>
        </w:rPr>
      </w:pPr>
    </w:p>
    <w:p w:rsidR="0009567E" w:rsidRPr="00D17CB5" w:rsidRDefault="0009567E" w:rsidP="009F2710">
      <w:pPr>
        <w:pStyle w:val="NormalnyWeb8"/>
        <w:ind w:right="0"/>
        <w:jc w:val="both"/>
        <w:rPr>
          <w:rFonts w:asciiTheme="minorHAnsi" w:eastAsiaTheme="minorHAnsi" w:hAnsiTheme="minorHAnsi" w:cs="Arial"/>
          <w:i/>
          <w:sz w:val="20"/>
          <w:szCs w:val="20"/>
          <w:lang w:eastAsia="en-US"/>
        </w:rPr>
      </w:pPr>
    </w:p>
    <w:p w:rsidR="007E5E33" w:rsidRPr="00D17CB5" w:rsidRDefault="00DB2B1D" w:rsidP="009F2710">
      <w:pPr>
        <w:pStyle w:val="NormalnyWeb8"/>
        <w:ind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Powyżej zilustrowano przypadek skomplikowanej relacji powiązań.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a (X) posiada:</w:t>
      </w:r>
    </w:p>
    <w:p w:rsidR="004C32DB" w:rsidRPr="00D17CB5" w:rsidRDefault="00DB2B1D" w:rsidP="00DF52D0">
      <w:pPr>
        <w:pStyle w:val="NormalnyWeb8"/>
        <w:numPr>
          <w:ilvl w:val="0"/>
          <w:numId w:val="21"/>
        </w:numPr>
        <w:ind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30% udziałów w Podmiocie A co powoduje, że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 xml:space="preserve">a jest w relacji partnerstwa z tym podmiotem. Natomiast Podmiot A jest w relacji partnerstwa z Podmiotem B (46% udziałów) oraz relacji powiązania z Podmiotem C (52% udziałów). Mając na uwadze, iż oceniamy wielkość przedsiębiorstwa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y, do jego danych należy dodać 30% zsumowanych danych Podmiotu A i Podmiotu C. Danych podmiotu B nie uwzględniamy, gdyż - w przypadku partnerstwa - bierzemy pod uwagę podmioty partnerskie do jednego poziomu wyżej lub niżej, a Podmiot B znajduje się w drugim poziomie relacji;</w:t>
      </w:r>
    </w:p>
    <w:p w:rsidR="00CF40B1" w:rsidRPr="00D17CB5" w:rsidRDefault="00DB2B1D" w:rsidP="00DF52D0">
      <w:pPr>
        <w:pStyle w:val="NormalnyWeb8"/>
        <w:numPr>
          <w:ilvl w:val="0"/>
          <w:numId w:val="21"/>
        </w:numPr>
        <w:ind w:right="0"/>
        <w:jc w:val="both"/>
        <w:rPr>
          <w:rFonts w:asciiTheme="minorHAnsi" w:eastAsiaTheme="minorHAnsi" w:hAnsiTheme="minorHAnsi" w:cs="Arial"/>
          <w:i/>
          <w:sz w:val="20"/>
          <w:szCs w:val="20"/>
          <w:lang w:eastAsia="en-US"/>
        </w:rPr>
      </w:pPr>
      <w:r>
        <w:rPr>
          <w:rFonts w:asciiTheme="minorHAnsi" w:eastAsiaTheme="minorHAnsi" w:hAnsiTheme="minorHAnsi" w:cs="Arial"/>
          <w:i/>
          <w:sz w:val="20"/>
          <w:szCs w:val="20"/>
          <w:lang w:eastAsia="en-US"/>
        </w:rPr>
        <w:t xml:space="preserve">70% udziałów w Podmiocie D co powoduje, że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 xml:space="preserve">a jest w relacji powiązania z tym podmiotem. Natomiast Podmiot D jest w relacji partnerstwa z Podmiotem E (30% udziałów) oraz relacji powiązania z Podmiotem F (80% udziałów). Dodatkowo podmiot E jest w relacji powiązania z podmiotem G (100% udziałów). Mając na uwadze, iż oceniamy wielkość przedsiębiorstwa </w:t>
      </w:r>
      <w:r w:rsidR="00813A2E">
        <w:rPr>
          <w:rFonts w:asciiTheme="minorHAnsi" w:eastAsiaTheme="minorHAnsi" w:hAnsiTheme="minorHAnsi" w:cs="Arial"/>
          <w:i/>
          <w:sz w:val="20"/>
          <w:szCs w:val="20"/>
          <w:lang w:eastAsia="en-US"/>
        </w:rPr>
        <w:t>Wnioskodawc</w:t>
      </w:r>
      <w:r>
        <w:rPr>
          <w:rFonts w:asciiTheme="minorHAnsi" w:eastAsiaTheme="minorHAnsi" w:hAnsiTheme="minorHAnsi" w:cs="Arial"/>
          <w:i/>
          <w:sz w:val="20"/>
          <w:szCs w:val="20"/>
          <w:lang w:eastAsia="en-US"/>
        </w:rPr>
        <w:t xml:space="preserve">y, do jego danych należy dodać 100% danych Podmiotu D wyliczonych jako suma  30% skumulowanych danych podmiotu E i podmiotu G i 100% danych podmiotu F. </w:t>
      </w:r>
    </w:p>
    <w:p w:rsidR="009F2710" w:rsidRPr="00632651" w:rsidRDefault="00015D94" w:rsidP="004C32DB">
      <w:pPr>
        <w:pStyle w:val="NormalnyWeb8"/>
        <w:ind w:right="0"/>
        <w:jc w:val="both"/>
        <w:rPr>
          <w:rFonts w:asciiTheme="minorHAnsi" w:eastAsiaTheme="minorHAnsi" w:hAnsiTheme="minorHAnsi" w:cs="Arial"/>
          <w:b/>
          <w:i/>
          <w:sz w:val="20"/>
          <w:szCs w:val="20"/>
          <w:lang w:eastAsia="en-US"/>
        </w:rPr>
      </w:pPr>
      <w:r w:rsidRPr="00632651">
        <w:rPr>
          <w:rFonts w:asciiTheme="minorHAnsi" w:eastAsiaTheme="minorHAnsi" w:hAnsiTheme="minorHAnsi" w:cs="Arial"/>
          <w:b/>
          <w:i/>
          <w:sz w:val="20"/>
          <w:szCs w:val="20"/>
          <w:lang w:eastAsia="en-US"/>
        </w:rPr>
        <w:t>Skumulowane dane X = 100% X + dane partnera A [30 % (100% A+100% C)] + dane podmiotu powiązanego D[100% D + 30% (100% E + 100% G) + 100% F]</w:t>
      </w:r>
    </w:p>
    <w:p w:rsidR="009F2710" w:rsidRPr="00D17CB5" w:rsidRDefault="00DB2B1D" w:rsidP="007371B1">
      <w:pPr>
        <w:tabs>
          <w:tab w:val="left" w:pos="790"/>
          <w:tab w:val="left" w:pos="8170"/>
          <w:tab w:val="left" w:pos="9142"/>
        </w:tabs>
        <w:spacing w:before="240" w:after="0" w:line="240" w:lineRule="auto"/>
        <w:jc w:val="both"/>
        <w:rPr>
          <w:rFonts w:cs="Arial"/>
          <w:sz w:val="20"/>
          <w:szCs w:val="20"/>
        </w:rPr>
      </w:pPr>
      <w:r>
        <w:rPr>
          <w:rFonts w:cs="Arial"/>
          <w:sz w:val="20"/>
          <w:szCs w:val="20"/>
        </w:rPr>
        <w:t>Załącznik C składa się z trzech części:</w:t>
      </w:r>
    </w:p>
    <w:p w:rsidR="009F2710" w:rsidRPr="00D17CB5" w:rsidRDefault="00DB2B1D" w:rsidP="00DF52D0">
      <w:pPr>
        <w:pStyle w:val="Akapitzlist"/>
        <w:numPr>
          <w:ilvl w:val="1"/>
          <w:numId w:val="16"/>
        </w:numPr>
        <w:tabs>
          <w:tab w:val="left" w:pos="284"/>
          <w:tab w:val="left" w:pos="8170"/>
          <w:tab w:val="left" w:pos="9142"/>
        </w:tabs>
        <w:spacing w:before="120" w:line="240" w:lineRule="auto"/>
        <w:ind w:left="284" w:hanging="142"/>
        <w:jc w:val="both"/>
        <w:rPr>
          <w:rFonts w:cs="Arial"/>
          <w:b/>
          <w:sz w:val="20"/>
          <w:szCs w:val="20"/>
        </w:rPr>
      </w:pPr>
      <w:r>
        <w:rPr>
          <w:rFonts w:cs="Arial"/>
          <w:b/>
          <w:sz w:val="20"/>
          <w:szCs w:val="20"/>
        </w:rPr>
        <w:lastRenderedPageBreak/>
        <w:t xml:space="preserve">I. DANE WYŁĄCZNIE PRZEDSIĘBIORSTWA POWIĄZANEGO </w:t>
      </w:r>
      <w:r>
        <w:rPr>
          <w:rFonts w:cs="Arial"/>
          <w:sz w:val="20"/>
          <w:szCs w:val="20"/>
        </w:rPr>
        <w:t xml:space="preserve">- dotyczy wyłącznie danych podmiotu powiązanego </w:t>
      </w:r>
    </w:p>
    <w:p w:rsidR="009F2710" w:rsidRPr="00D17CB5" w:rsidRDefault="00DB2B1D" w:rsidP="00DF52D0">
      <w:pPr>
        <w:pStyle w:val="Akapitzlist"/>
        <w:numPr>
          <w:ilvl w:val="1"/>
          <w:numId w:val="16"/>
        </w:numPr>
        <w:tabs>
          <w:tab w:val="left" w:pos="284"/>
          <w:tab w:val="left" w:pos="8170"/>
          <w:tab w:val="left" w:pos="9142"/>
        </w:tabs>
        <w:spacing w:before="120" w:line="240" w:lineRule="auto"/>
        <w:ind w:left="284" w:hanging="142"/>
        <w:jc w:val="both"/>
        <w:rPr>
          <w:rFonts w:cs="Arial"/>
          <w:sz w:val="20"/>
          <w:szCs w:val="20"/>
        </w:rPr>
      </w:pPr>
      <w:r>
        <w:rPr>
          <w:rFonts w:cs="Arial"/>
          <w:b/>
          <w:sz w:val="20"/>
          <w:szCs w:val="20"/>
        </w:rPr>
        <w:t xml:space="preserve">II. DANE PRZEDSIĘBIORSTWA PARTNERSKIEGO W STOSUNKU DO PRZEDSIĘBIORSTWA POWIĄZANEGO Z </w:t>
      </w:r>
      <w:r w:rsidR="0057715D">
        <w:rPr>
          <w:rFonts w:cs="Arial"/>
          <w:b/>
          <w:sz w:val="20"/>
          <w:szCs w:val="20"/>
        </w:rPr>
        <w:t>PODMIOTEM UBIEGA</w:t>
      </w:r>
      <w:r w:rsidR="00714399">
        <w:rPr>
          <w:rFonts w:cs="Arial"/>
          <w:b/>
          <w:sz w:val="20"/>
          <w:szCs w:val="20"/>
        </w:rPr>
        <w:t>JĄCYM SIĘ O PRZYZNANIE POMOCY</w:t>
      </w:r>
      <w:r w:rsidR="0057715D">
        <w:rPr>
          <w:rFonts w:cs="Arial"/>
          <w:b/>
          <w:sz w:val="20"/>
          <w:szCs w:val="20"/>
        </w:rPr>
        <w:t xml:space="preserve"> </w:t>
      </w:r>
      <w:r>
        <w:rPr>
          <w:rFonts w:cs="Arial"/>
          <w:sz w:val="20"/>
          <w:szCs w:val="20"/>
        </w:rPr>
        <w:t xml:space="preserve">- dotyczy danych podmiotów partnerskich w stosunku do przedsiębiorstwa powiązanego z </w:t>
      </w:r>
      <w:r w:rsidR="00813A2E">
        <w:rPr>
          <w:rFonts w:cs="Arial"/>
          <w:sz w:val="20"/>
          <w:szCs w:val="20"/>
        </w:rPr>
        <w:t>Wnioskodawc</w:t>
      </w:r>
      <w:r>
        <w:rPr>
          <w:rFonts w:cs="Arial"/>
          <w:sz w:val="20"/>
          <w:szCs w:val="20"/>
        </w:rPr>
        <w:t xml:space="preserve">ą wskazanego w części </w:t>
      </w:r>
      <w:r>
        <w:rPr>
          <w:rFonts w:cs="Arial"/>
          <w:b/>
          <w:sz w:val="20"/>
          <w:szCs w:val="20"/>
        </w:rPr>
        <w:t>I.</w:t>
      </w:r>
      <w:r>
        <w:rPr>
          <w:rFonts w:cs="Arial"/>
          <w:sz w:val="20"/>
          <w:szCs w:val="20"/>
        </w:rPr>
        <w:t xml:space="preserve"> </w:t>
      </w:r>
    </w:p>
    <w:p w:rsidR="005B4223" w:rsidRPr="00D17CB5" w:rsidRDefault="00DB2B1D" w:rsidP="00DF52D0">
      <w:pPr>
        <w:pStyle w:val="Akapitzlist"/>
        <w:numPr>
          <w:ilvl w:val="1"/>
          <w:numId w:val="16"/>
        </w:numPr>
        <w:tabs>
          <w:tab w:val="left" w:pos="284"/>
          <w:tab w:val="left" w:pos="8170"/>
          <w:tab w:val="left" w:pos="9142"/>
        </w:tabs>
        <w:spacing w:before="120" w:line="240" w:lineRule="auto"/>
        <w:ind w:left="284" w:hanging="142"/>
        <w:jc w:val="both"/>
        <w:rPr>
          <w:rFonts w:cs="Arial"/>
          <w:b/>
          <w:sz w:val="20"/>
          <w:szCs w:val="20"/>
        </w:rPr>
      </w:pPr>
      <w:r>
        <w:rPr>
          <w:rFonts w:cs="Arial"/>
          <w:b/>
          <w:sz w:val="20"/>
          <w:szCs w:val="20"/>
        </w:rPr>
        <w:t xml:space="preserve">III. DANE PRZEDSIĘBIORSTWA POWIĄZANEGO W STOSUNKU DO PRZEDSIĘBIORSTWA POWIĄZANEGO z </w:t>
      </w:r>
      <w:r w:rsidR="00714399">
        <w:rPr>
          <w:rFonts w:cs="Arial"/>
          <w:b/>
          <w:sz w:val="20"/>
          <w:szCs w:val="20"/>
        </w:rPr>
        <w:t>PODMIOTEM UBIEGAJĄCYM SIĘ O PRZYZNANIE POMOCY</w:t>
      </w:r>
      <w:r>
        <w:rPr>
          <w:rFonts w:cs="Arial"/>
          <w:b/>
          <w:sz w:val="20"/>
          <w:szCs w:val="20"/>
        </w:rPr>
        <w:t xml:space="preserve"> </w:t>
      </w:r>
      <w:r>
        <w:rPr>
          <w:rFonts w:cs="Arial"/>
          <w:sz w:val="20"/>
          <w:szCs w:val="20"/>
        </w:rPr>
        <w:t xml:space="preserve">- dotyczy danych podmiotów powiązanych w stosunku do przedsiębiorstwa powiązanego z </w:t>
      </w:r>
      <w:r w:rsidR="00813A2E">
        <w:rPr>
          <w:rFonts w:cs="Arial"/>
          <w:sz w:val="20"/>
          <w:szCs w:val="20"/>
        </w:rPr>
        <w:t>Wnioskodawc</w:t>
      </w:r>
      <w:r>
        <w:rPr>
          <w:rFonts w:cs="Arial"/>
          <w:sz w:val="20"/>
          <w:szCs w:val="20"/>
        </w:rPr>
        <w:t xml:space="preserve">ą wskazanego w części </w:t>
      </w:r>
      <w:r>
        <w:rPr>
          <w:rFonts w:cs="Arial"/>
          <w:b/>
          <w:sz w:val="20"/>
          <w:szCs w:val="20"/>
        </w:rPr>
        <w:t>I.</w:t>
      </w:r>
    </w:p>
    <w:p w:rsidR="009F2710" w:rsidRPr="00D17CB5" w:rsidRDefault="00015D94" w:rsidP="00BF5517">
      <w:pPr>
        <w:pStyle w:val="Styl1"/>
        <w:numPr>
          <w:ilvl w:val="0"/>
          <w:numId w:val="0"/>
        </w:numPr>
        <w:ind w:left="567" w:hanging="567"/>
        <w:outlineLvl w:val="2"/>
        <w:rPr>
          <w:szCs w:val="20"/>
        </w:rPr>
      </w:pPr>
      <w:bookmarkStart w:id="44" w:name="_Toc424803139"/>
      <w:bookmarkStart w:id="45" w:name="_Toc444237082"/>
      <w:r w:rsidRPr="00632651">
        <w:rPr>
          <w:szCs w:val="20"/>
        </w:rPr>
        <w:t>4.3.1. Wypełnianie części I. DANE WYŁĄCZNIE PRZEDSIĘBIORSTWA POWIĄZANEGO</w:t>
      </w:r>
      <w:bookmarkEnd w:id="44"/>
      <w:bookmarkEnd w:id="45"/>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pole </w:t>
      </w:r>
      <w:r>
        <w:rPr>
          <w:rFonts w:cs="Arial"/>
          <w:b/>
          <w:sz w:val="20"/>
          <w:szCs w:val="20"/>
        </w:rPr>
        <w:t>1. Nazwa przedsiębiorstwa/Imię i nazwisko</w:t>
      </w:r>
      <w:r>
        <w:rPr>
          <w:rFonts w:cs="Arial"/>
          <w:sz w:val="20"/>
          <w:szCs w:val="20"/>
        </w:rPr>
        <w:t xml:space="preserve"> należy wpisać dane przedsiębiorstwa powiązanego (względem  </w:t>
      </w:r>
      <w:r w:rsidR="00813A2E">
        <w:rPr>
          <w:rFonts w:cs="Arial"/>
          <w:sz w:val="20"/>
          <w:szCs w:val="20"/>
        </w:rPr>
        <w:t>Wnioskodawc</w:t>
      </w:r>
      <w:r>
        <w:rPr>
          <w:rFonts w:cs="Arial"/>
          <w:sz w:val="20"/>
          <w:szCs w:val="20"/>
        </w:rPr>
        <w:t>y), tj. w przypadku:</w:t>
      </w:r>
    </w:p>
    <w:p w:rsidR="005855E0" w:rsidRPr="00D17CB5" w:rsidRDefault="00DB2B1D" w:rsidP="00791043">
      <w:pPr>
        <w:pStyle w:val="Akapitzlist"/>
        <w:numPr>
          <w:ilvl w:val="0"/>
          <w:numId w:val="22"/>
        </w:numPr>
        <w:spacing w:before="120" w:after="0" w:line="240" w:lineRule="auto"/>
        <w:ind w:left="426" w:hanging="284"/>
        <w:jc w:val="both"/>
        <w:rPr>
          <w:rFonts w:cs="Arial"/>
          <w:sz w:val="20"/>
          <w:szCs w:val="20"/>
        </w:rPr>
      </w:pPr>
      <w:r>
        <w:rPr>
          <w:rFonts w:cs="Arial"/>
          <w:sz w:val="20"/>
          <w:szCs w:val="20"/>
        </w:rPr>
        <w:t xml:space="preserve">osoby fizycznej – imię i nazwisko, </w:t>
      </w:r>
    </w:p>
    <w:p w:rsidR="005855E0" w:rsidRPr="00D17CB5" w:rsidRDefault="00DB2B1D" w:rsidP="00791043">
      <w:pPr>
        <w:pStyle w:val="Akapitzlist"/>
        <w:numPr>
          <w:ilvl w:val="0"/>
          <w:numId w:val="22"/>
        </w:numPr>
        <w:spacing w:before="120" w:after="0" w:line="240" w:lineRule="auto"/>
        <w:ind w:left="426" w:hanging="284"/>
        <w:jc w:val="both"/>
        <w:rPr>
          <w:rFonts w:cs="Arial"/>
          <w:sz w:val="20"/>
          <w:szCs w:val="20"/>
        </w:rPr>
      </w:pPr>
      <w:r>
        <w:rPr>
          <w:rFonts w:cs="Arial"/>
          <w:sz w:val="20"/>
          <w:szCs w:val="20"/>
        </w:rPr>
        <w:t>wspólników spółki cywilnej - nazwiska wszystkich wspólników spółki oraz nazwę spółki, o ile ją posiada,</w:t>
      </w:r>
    </w:p>
    <w:p w:rsidR="005855E0" w:rsidRPr="00D17CB5" w:rsidRDefault="00DB2B1D" w:rsidP="00791043">
      <w:pPr>
        <w:pStyle w:val="Akapitzlist"/>
        <w:numPr>
          <w:ilvl w:val="0"/>
          <w:numId w:val="18"/>
        </w:numPr>
        <w:spacing w:before="120" w:after="0" w:line="240" w:lineRule="auto"/>
        <w:ind w:left="426" w:hanging="284"/>
        <w:jc w:val="both"/>
        <w:rPr>
          <w:rFonts w:cs="Arial"/>
          <w:sz w:val="20"/>
          <w:szCs w:val="20"/>
        </w:rPr>
      </w:pPr>
      <w:r>
        <w:rPr>
          <w:rFonts w:cs="Arial"/>
          <w:sz w:val="20"/>
          <w:szCs w:val="20"/>
        </w:rPr>
        <w:t xml:space="preserve">osoby prawnej/spółki prawa handlowego nieposiadającej osobowości prawnej - pełną, oficjalną nazwę, pod jaką </w:t>
      </w:r>
      <w:r w:rsidR="00813A2E">
        <w:rPr>
          <w:rFonts w:cs="Arial"/>
          <w:sz w:val="20"/>
          <w:szCs w:val="20"/>
        </w:rPr>
        <w:t>Wnioskodawc</w:t>
      </w:r>
      <w:r>
        <w:rPr>
          <w:rFonts w:cs="Arial"/>
          <w:sz w:val="20"/>
          <w:szCs w:val="20"/>
        </w:rPr>
        <w:t>a został zarejestrowany.</w:t>
      </w:r>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2. NIP</w:t>
      </w:r>
      <w:r>
        <w:rPr>
          <w:rFonts w:cs="Arial"/>
          <w:sz w:val="20"/>
          <w:szCs w:val="20"/>
        </w:rPr>
        <w:t xml:space="preserve"> należy podać numer identyfikacji podatkowej (NIP) podmiotu powiązanego.   </w:t>
      </w:r>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3. Data rozpoczęcia działalności (zgodnie z dokumentem rejestrowym: dzień/miesiąc/rok)</w:t>
      </w:r>
      <w:r>
        <w:rPr>
          <w:rFonts w:cs="Arial"/>
          <w:sz w:val="20"/>
          <w:szCs w:val="20"/>
        </w:rPr>
        <w:t xml:space="preserve"> należy wpisać datę wskazaną w dokumentach rejestracyjnych, tj. datę rejestracji w KRS albo datę rozpoczęcia wykonywania działalności zgodnie z wpisem w CEIDG. W przypadku wspólników spółki cywilnej, należy podać datę rozpoczęcia działalności w ramach spółki, zgodną z umową spółki cywilnej.   </w:t>
      </w:r>
    </w:p>
    <w:p w:rsidR="00EB3DAF" w:rsidRPr="00D17CB5" w:rsidRDefault="00DB2B1D" w:rsidP="00EB3DAF">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 4. Czy przedsiębiorstwo pozostaje w relacji powiązania z </w:t>
      </w:r>
      <w:r w:rsidR="00714399">
        <w:rPr>
          <w:rFonts w:cs="Arial"/>
          <w:b/>
          <w:sz w:val="20"/>
          <w:szCs w:val="20"/>
        </w:rPr>
        <w:t xml:space="preserve">podmiotem ubiegającym się o przyznanie pomocy </w:t>
      </w:r>
      <w:r>
        <w:rPr>
          <w:rFonts w:cs="Arial"/>
          <w:b/>
          <w:sz w:val="20"/>
          <w:szCs w:val="20"/>
        </w:rPr>
        <w:t xml:space="preserve">polegającej na </w:t>
      </w:r>
      <w:r>
        <w:rPr>
          <w:rFonts w:cs="Arial"/>
          <w:sz w:val="20"/>
          <w:szCs w:val="20"/>
        </w:rPr>
        <w:t>należy wybrać z listy jedną z następujących odpowiedzi:</w:t>
      </w:r>
    </w:p>
    <w:p w:rsidR="00FC35BB" w:rsidRDefault="00DB2B1D" w:rsidP="00632651">
      <w:pPr>
        <w:pStyle w:val="Akapitzlist"/>
        <w:numPr>
          <w:ilvl w:val="0"/>
          <w:numId w:val="41"/>
        </w:numPr>
        <w:spacing w:after="0" w:line="240" w:lineRule="auto"/>
        <w:ind w:left="426" w:hanging="284"/>
        <w:jc w:val="both"/>
        <w:rPr>
          <w:sz w:val="20"/>
          <w:szCs w:val="20"/>
        </w:rPr>
      </w:pPr>
      <w:r>
        <w:rPr>
          <w:sz w:val="20"/>
          <w:szCs w:val="20"/>
        </w:rPr>
        <w:t xml:space="preserve">przedsiębiorstwo posiada większość praw głosu w innym przedsiębiorstwie z tytułu roli udziałowca/akcjonariusza lub członka; </w:t>
      </w:r>
    </w:p>
    <w:p w:rsidR="00FC35BB" w:rsidRDefault="00DB2B1D" w:rsidP="00632651">
      <w:pPr>
        <w:pStyle w:val="Akapitzlist"/>
        <w:numPr>
          <w:ilvl w:val="0"/>
          <w:numId w:val="41"/>
        </w:numPr>
        <w:spacing w:after="0" w:line="240" w:lineRule="auto"/>
        <w:ind w:left="426" w:hanging="284"/>
        <w:jc w:val="both"/>
        <w:rPr>
          <w:sz w:val="20"/>
          <w:szCs w:val="20"/>
        </w:rPr>
      </w:pPr>
      <w:r>
        <w:rPr>
          <w:sz w:val="20"/>
          <w:szCs w:val="20"/>
        </w:rPr>
        <w:t xml:space="preserve">przedsiębiorstwo ma prawo wyznaczyć lub odwołać większość członków organu administracyjnego, zarządzającego lub nadzorczego innego przedsiębiorstwa; </w:t>
      </w:r>
    </w:p>
    <w:p w:rsidR="00FC35BB" w:rsidRDefault="00DB2B1D" w:rsidP="00632651">
      <w:pPr>
        <w:pStyle w:val="Akapitzlist"/>
        <w:numPr>
          <w:ilvl w:val="0"/>
          <w:numId w:val="41"/>
        </w:numPr>
        <w:spacing w:after="0" w:line="240" w:lineRule="auto"/>
        <w:ind w:left="426" w:hanging="284"/>
        <w:jc w:val="both"/>
        <w:rPr>
          <w:sz w:val="20"/>
          <w:szCs w:val="20"/>
        </w:rPr>
      </w:pPr>
      <w:r>
        <w:rPr>
          <w:sz w:val="20"/>
          <w:szCs w:val="20"/>
        </w:rPr>
        <w:t xml:space="preserve">przedsiębiorstwo ma prawo wywierać dominujący wpływ na inne przedsiębiorstwo, zgodnie z umową zawartą z tym przedsiębiorstwem lub postanowieniami w jego statucie lub umowie spółki; </w:t>
      </w:r>
    </w:p>
    <w:p w:rsidR="00FC35BB" w:rsidRDefault="00DB2B1D" w:rsidP="00632651">
      <w:pPr>
        <w:pStyle w:val="Akapitzlist"/>
        <w:numPr>
          <w:ilvl w:val="0"/>
          <w:numId w:val="41"/>
        </w:numPr>
        <w:spacing w:after="0" w:line="240" w:lineRule="auto"/>
        <w:ind w:left="426" w:hanging="284"/>
        <w:jc w:val="both"/>
        <w:rPr>
          <w:sz w:val="20"/>
          <w:szCs w:val="20"/>
        </w:rPr>
      </w:pPr>
      <w:r>
        <w:rPr>
          <w:sz w:val="20"/>
          <w:szCs w:val="20"/>
        </w:rPr>
        <w:t xml:space="preserve">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 </w:t>
      </w:r>
    </w:p>
    <w:p w:rsidR="00FC35BB" w:rsidRPr="00632651" w:rsidRDefault="00015D94" w:rsidP="00632651">
      <w:pPr>
        <w:pStyle w:val="Akapitzlist"/>
        <w:spacing w:after="0" w:line="240" w:lineRule="auto"/>
        <w:ind w:left="0"/>
        <w:contextualSpacing w:val="0"/>
        <w:jc w:val="both"/>
        <w:rPr>
          <w:rFonts w:cs="Arial"/>
          <w:sz w:val="20"/>
          <w:szCs w:val="20"/>
        </w:rPr>
      </w:pPr>
      <w:r w:rsidRPr="00632651">
        <w:rPr>
          <w:rFonts w:cs="Arial"/>
          <w:sz w:val="20"/>
          <w:szCs w:val="20"/>
        </w:rPr>
        <w:t xml:space="preserve">w zależności od rodzaju powiązania które występuje pomiędzy </w:t>
      </w:r>
      <w:r w:rsidR="00813A2E">
        <w:rPr>
          <w:rFonts w:cs="Arial"/>
          <w:sz w:val="20"/>
          <w:szCs w:val="20"/>
        </w:rPr>
        <w:t>Wnioskodawc</w:t>
      </w:r>
      <w:r w:rsidRPr="00632651">
        <w:rPr>
          <w:rFonts w:cs="Arial"/>
          <w:sz w:val="20"/>
          <w:szCs w:val="20"/>
        </w:rPr>
        <w:t>ą a podmiotem powiązanym.</w:t>
      </w:r>
    </w:p>
    <w:p w:rsidR="005855E0" w:rsidRPr="00D17CB5" w:rsidRDefault="00DB2B1D" w:rsidP="005855E0">
      <w:pPr>
        <w:pStyle w:val="Akapitzlist"/>
        <w:spacing w:before="120" w:after="0" w:line="240" w:lineRule="auto"/>
        <w:ind w:left="0"/>
        <w:contextualSpacing w:val="0"/>
        <w:jc w:val="both"/>
        <w:rPr>
          <w:sz w:val="20"/>
          <w:szCs w:val="20"/>
        </w:rPr>
      </w:pPr>
      <w:r>
        <w:rPr>
          <w:rFonts w:cs="Arial"/>
          <w:sz w:val="20"/>
          <w:szCs w:val="20"/>
        </w:rPr>
        <w:t xml:space="preserve">Celem pytań </w:t>
      </w:r>
      <w:r>
        <w:rPr>
          <w:rFonts w:cs="Arial"/>
          <w:b/>
          <w:sz w:val="20"/>
          <w:szCs w:val="20"/>
        </w:rPr>
        <w:t>5.1.</w:t>
      </w:r>
      <w:r>
        <w:rPr>
          <w:rFonts w:cs="Arial"/>
          <w:sz w:val="20"/>
          <w:szCs w:val="20"/>
        </w:rPr>
        <w:t>-</w:t>
      </w:r>
      <w:r>
        <w:rPr>
          <w:rFonts w:cs="Arial"/>
          <w:b/>
          <w:sz w:val="20"/>
          <w:szCs w:val="20"/>
        </w:rPr>
        <w:t>5.3.</w:t>
      </w:r>
      <w:r>
        <w:rPr>
          <w:rFonts w:cs="Arial"/>
          <w:sz w:val="20"/>
          <w:szCs w:val="20"/>
        </w:rPr>
        <w:t xml:space="preserve"> jest ustalenie, czy przedsiębiorstwa są powiązane za pośrednictwem osoby fizycznej lub grupy osób fizycznych. Należy pamiętać, iż aby mówić o powiązaniu za pośrednictwem osoby fizycznej </w:t>
      </w:r>
      <w:r>
        <w:rPr>
          <w:sz w:val="20"/>
          <w:szCs w:val="20"/>
        </w:rPr>
        <w:t xml:space="preserve">(nie prowadzącej działalności gospodarczej) lub grupy osób fizycznych muszą być spełnione </w:t>
      </w:r>
      <w:r>
        <w:rPr>
          <w:b/>
          <w:sz w:val="20"/>
          <w:szCs w:val="20"/>
          <w:u w:val="single"/>
        </w:rPr>
        <w:t>łącznie</w:t>
      </w:r>
      <w:r>
        <w:rPr>
          <w:sz w:val="20"/>
          <w:szCs w:val="20"/>
        </w:rPr>
        <w:t xml:space="preserve"> następujące warunki:</w:t>
      </w:r>
    </w:p>
    <w:p w:rsidR="00FC35BB" w:rsidRDefault="00DB2B1D" w:rsidP="00632651">
      <w:pPr>
        <w:pStyle w:val="Akapitzlist"/>
        <w:numPr>
          <w:ilvl w:val="0"/>
          <w:numId w:val="23"/>
        </w:numPr>
        <w:tabs>
          <w:tab w:val="left" w:pos="426"/>
        </w:tabs>
        <w:spacing w:before="120" w:after="0" w:line="240" w:lineRule="auto"/>
        <w:ind w:left="426" w:hanging="284"/>
        <w:jc w:val="both"/>
        <w:rPr>
          <w:sz w:val="20"/>
          <w:szCs w:val="20"/>
        </w:rPr>
      </w:pPr>
      <w:r>
        <w:rPr>
          <w:sz w:val="20"/>
          <w:szCs w:val="20"/>
        </w:rPr>
        <w:t xml:space="preserve">występuje co najmniej jedna z poniższych przesłanek (pole </w:t>
      </w:r>
      <w:r>
        <w:rPr>
          <w:b/>
          <w:sz w:val="20"/>
          <w:szCs w:val="20"/>
        </w:rPr>
        <w:t>5</w:t>
      </w:r>
      <w:r>
        <w:rPr>
          <w:rFonts w:cs="Arial"/>
          <w:b/>
          <w:sz w:val="20"/>
          <w:szCs w:val="20"/>
        </w:rPr>
        <w:t xml:space="preserve">.1. </w:t>
      </w:r>
      <w:r w:rsidR="00714399" w:rsidRPr="00714399">
        <w:rPr>
          <w:rFonts w:cs="Arial"/>
          <w:b/>
          <w:sz w:val="20"/>
          <w:szCs w:val="20"/>
        </w:rPr>
        <w:t>Czy przedsiębiorstwo pozostaje w relacji powiązania z przedsiębiorstwem ubiegającym się o przyznanie pomocy pomoc za pośrednictwem osoby fizycznej lub grupy osób fizycznych działających wspólnie</w:t>
      </w:r>
      <w:r w:rsidR="00714399" w:rsidRPr="00714399" w:rsidDel="00714399">
        <w:rPr>
          <w:rFonts w:cs="Arial"/>
          <w:b/>
          <w:sz w:val="20"/>
          <w:szCs w:val="20"/>
        </w:rPr>
        <w:t xml:space="preserve"> </w:t>
      </w:r>
      <w:r>
        <w:rPr>
          <w:sz w:val="20"/>
          <w:szCs w:val="20"/>
        </w:rPr>
        <w:t>):</w:t>
      </w:r>
    </w:p>
    <w:p w:rsidR="00FC35BB" w:rsidRDefault="00DB2B1D" w:rsidP="00632651">
      <w:pPr>
        <w:pStyle w:val="Akapitzlist"/>
        <w:numPr>
          <w:ilvl w:val="0"/>
          <w:numId w:val="41"/>
        </w:numPr>
        <w:spacing w:after="0" w:line="240" w:lineRule="auto"/>
        <w:ind w:left="709" w:hanging="283"/>
        <w:jc w:val="both"/>
        <w:rPr>
          <w:sz w:val="20"/>
          <w:szCs w:val="20"/>
        </w:rPr>
      </w:pPr>
      <w:r>
        <w:rPr>
          <w:sz w:val="20"/>
          <w:szCs w:val="20"/>
        </w:rPr>
        <w:t xml:space="preserve">przedsiębiorstwo posiada większość praw głosu w innym przedsiębiorstwie z tytułu roli udziałowca/akcjonariusza lub członka; </w:t>
      </w:r>
    </w:p>
    <w:p w:rsidR="00FC35BB" w:rsidRDefault="00DB2B1D" w:rsidP="00632651">
      <w:pPr>
        <w:pStyle w:val="Akapitzlist"/>
        <w:numPr>
          <w:ilvl w:val="0"/>
          <w:numId w:val="41"/>
        </w:numPr>
        <w:spacing w:after="0" w:line="240" w:lineRule="auto"/>
        <w:ind w:left="709" w:hanging="283"/>
        <w:jc w:val="both"/>
        <w:rPr>
          <w:sz w:val="20"/>
          <w:szCs w:val="20"/>
        </w:rPr>
      </w:pPr>
      <w:r>
        <w:rPr>
          <w:sz w:val="20"/>
          <w:szCs w:val="20"/>
        </w:rPr>
        <w:t xml:space="preserve">przedsiębiorstwo ma prawo wyznaczyć lub odwołać większość członków organu administracyjnego, zarządzającego lub nadzorczego innego przedsiębiorstwa; </w:t>
      </w:r>
    </w:p>
    <w:p w:rsidR="00FC35BB" w:rsidRDefault="00DB2B1D" w:rsidP="00632651">
      <w:pPr>
        <w:pStyle w:val="Akapitzlist"/>
        <w:numPr>
          <w:ilvl w:val="0"/>
          <w:numId w:val="41"/>
        </w:numPr>
        <w:spacing w:after="0" w:line="240" w:lineRule="auto"/>
        <w:ind w:left="709" w:hanging="283"/>
        <w:jc w:val="both"/>
        <w:rPr>
          <w:sz w:val="20"/>
          <w:szCs w:val="20"/>
        </w:rPr>
      </w:pPr>
      <w:r>
        <w:rPr>
          <w:sz w:val="20"/>
          <w:szCs w:val="20"/>
        </w:rPr>
        <w:t xml:space="preserve">przedsiębiorstwo ma prawo wywierać dominujący wpływ na inne przedsiębiorstwo, zgodnie z umową zawartą z tym przedsiębiorstwem lub postanowieniami w jego statucie lub umowie spółki; </w:t>
      </w:r>
    </w:p>
    <w:p w:rsidR="00FC35BB" w:rsidRDefault="00DB2B1D" w:rsidP="00632651">
      <w:pPr>
        <w:pStyle w:val="Akapitzlist"/>
        <w:numPr>
          <w:ilvl w:val="0"/>
          <w:numId w:val="41"/>
        </w:numPr>
        <w:spacing w:after="0" w:line="240" w:lineRule="auto"/>
        <w:ind w:left="709" w:hanging="283"/>
        <w:jc w:val="both"/>
        <w:rPr>
          <w:sz w:val="20"/>
          <w:szCs w:val="20"/>
        </w:rPr>
      </w:pPr>
      <w:r>
        <w:rPr>
          <w:sz w:val="20"/>
          <w:szCs w:val="20"/>
        </w:rPr>
        <w:t xml:space="preserve">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 </w:t>
      </w:r>
    </w:p>
    <w:p w:rsidR="00FC35BB" w:rsidRPr="00632651" w:rsidRDefault="00DB2B1D" w:rsidP="00632651">
      <w:pPr>
        <w:spacing w:after="0" w:line="240" w:lineRule="auto"/>
        <w:ind w:left="426"/>
        <w:jc w:val="both"/>
        <w:rPr>
          <w:sz w:val="20"/>
          <w:szCs w:val="20"/>
        </w:rPr>
      </w:pPr>
      <w:r>
        <w:rPr>
          <w:sz w:val="20"/>
          <w:szCs w:val="20"/>
        </w:rPr>
        <w:t>oraz</w:t>
      </w:r>
    </w:p>
    <w:p w:rsidR="00FC35BB" w:rsidRDefault="00DB2B1D" w:rsidP="00632651">
      <w:pPr>
        <w:pStyle w:val="Akapitzlist"/>
        <w:numPr>
          <w:ilvl w:val="0"/>
          <w:numId w:val="23"/>
        </w:numPr>
        <w:spacing w:before="120" w:after="0" w:line="240" w:lineRule="auto"/>
        <w:ind w:left="426" w:hanging="284"/>
        <w:jc w:val="both"/>
        <w:rPr>
          <w:sz w:val="20"/>
          <w:szCs w:val="20"/>
        </w:rPr>
      </w:pPr>
      <w:r>
        <w:rPr>
          <w:sz w:val="20"/>
          <w:szCs w:val="20"/>
        </w:rPr>
        <w:t xml:space="preserve">podmioty te działają na tym samym właściwym rynku lub rynkach pokrewnych (pole </w:t>
      </w:r>
      <w:r>
        <w:rPr>
          <w:b/>
          <w:sz w:val="20"/>
          <w:szCs w:val="20"/>
        </w:rPr>
        <w:t>5.2. Jeżeli na powyższe pytanie wybrano odpowiedź "TAK", to czy przedsiębiorstwa te prowadzą swoją działalność lub część działalności na tym samym właściwym rynku lub rynkach pokrewnych</w:t>
      </w:r>
      <w:r>
        <w:rPr>
          <w:sz w:val="20"/>
          <w:szCs w:val="20"/>
        </w:rPr>
        <w:t>).</w:t>
      </w:r>
    </w:p>
    <w:p w:rsidR="005855E0" w:rsidRPr="00D17CB5" w:rsidRDefault="00DB2B1D" w:rsidP="005855E0">
      <w:pPr>
        <w:pStyle w:val="Akapitzlist"/>
        <w:spacing w:before="120" w:after="0" w:line="240" w:lineRule="auto"/>
        <w:ind w:left="0"/>
        <w:contextualSpacing w:val="0"/>
        <w:jc w:val="both"/>
        <w:rPr>
          <w:sz w:val="20"/>
          <w:szCs w:val="20"/>
        </w:rPr>
      </w:pPr>
      <w:r>
        <w:rPr>
          <w:rFonts w:cs="Arial"/>
          <w:sz w:val="20"/>
          <w:szCs w:val="20"/>
        </w:rPr>
        <w:lastRenderedPageBreak/>
        <w:t xml:space="preserve">W polu </w:t>
      </w:r>
      <w:r>
        <w:rPr>
          <w:b/>
          <w:sz w:val="20"/>
          <w:szCs w:val="20"/>
        </w:rPr>
        <w:t>5</w:t>
      </w:r>
      <w:r>
        <w:rPr>
          <w:rFonts w:cs="Arial"/>
          <w:b/>
          <w:sz w:val="20"/>
          <w:szCs w:val="20"/>
        </w:rPr>
        <w:t xml:space="preserve">.1. </w:t>
      </w:r>
      <w:r w:rsidR="00714399" w:rsidRPr="00714399">
        <w:rPr>
          <w:rFonts w:cs="Arial"/>
          <w:b/>
          <w:sz w:val="20"/>
          <w:szCs w:val="20"/>
        </w:rPr>
        <w:t>Czy przedsiębiorstwo pozostaje w relacji powiązania z przedsiębiorstwem ubiegającym się o przyznanie pomocy pomoc za pośrednictwem osoby fizycznej lub grupy osób fizycznych działających wspólnie</w:t>
      </w:r>
      <w:r w:rsidR="00714399" w:rsidRPr="00714399" w:rsidDel="00714399">
        <w:rPr>
          <w:rFonts w:cs="Arial"/>
          <w:b/>
          <w:sz w:val="20"/>
          <w:szCs w:val="20"/>
        </w:rPr>
        <w:t xml:space="preserve"> </w:t>
      </w:r>
      <w:r>
        <w:rPr>
          <w:rFonts w:cs="Arial"/>
          <w:sz w:val="20"/>
          <w:szCs w:val="20"/>
        </w:rPr>
        <w:t xml:space="preserve">należy wybrać z listy odpowiedź TAK lub NIE. </w:t>
      </w:r>
    </w:p>
    <w:p w:rsidR="005855E0" w:rsidRPr="00D17CB5" w:rsidRDefault="00DB2B1D" w:rsidP="005855E0">
      <w:pPr>
        <w:spacing w:before="120" w:after="0" w:line="240" w:lineRule="auto"/>
        <w:jc w:val="both"/>
        <w:rPr>
          <w:rFonts w:cs="Arial"/>
          <w:sz w:val="20"/>
          <w:szCs w:val="20"/>
        </w:rPr>
      </w:pPr>
      <w:r>
        <w:rPr>
          <w:sz w:val="20"/>
          <w:szCs w:val="20"/>
        </w:rPr>
        <w:t xml:space="preserve">Pole </w:t>
      </w:r>
      <w:r>
        <w:rPr>
          <w:b/>
          <w:sz w:val="20"/>
          <w:szCs w:val="20"/>
        </w:rPr>
        <w:t xml:space="preserve">5.2. Jeżeli na pytanie 5.1. wybrano odpowiedź "TAK", to czy przedsiębiorstwa te prowadzą swoją działalność lub część działalności na tym samym właściwym rynku lub rynkach pokrewnych </w:t>
      </w:r>
      <w:r>
        <w:rPr>
          <w:sz w:val="20"/>
          <w:szCs w:val="20"/>
        </w:rPr>
        <w:t xml:space="preserve">jest wypełniane wyłącznie jeżeli w polu </w:t>
      </w:r>
      <w:r>
        <w:rPr>
          <w:b/>
          <w:sz w:val="20"/>
          <w:szCs w:val="20"/>
        </w:rPr>
        <w:t>5.1.</w:t>
      </w:r>
      <w:r>
        <w:rPr>
          <w:sz w:val="20"/>
          <w:szCs w:val="20"/>
        </w:rPr>
        <w:t xml:space="preserve"> została udzielona odpowiedź TAK: </w:t>
      </w:r>
      <w:r>
        <w:rPr>
          <w:rFonts w:cs="Arial"/>
          <w:sz w:val="20"/>
          <w:szCs w:val="20"/>
        </w:rPr>
        <w:t xml:space="preserve">należy wybrać z listy odpowiedź TAK lub NIE. Jeżeli w polu </w:t>
      </w:r>
      <w:r>
        <w:rPr>
          <w:rFonts w:cs="Arial"/>
          <w:b/>
          <w:sz w:val="20"/>
          <w:szCs w:val="20"/>
        </w:rPr>
        <w:t>5.1</w:t>
      </w:r>
      <w:r>
        <w:rPr>
          <w:rFonts w:cs="Arial"/>
          <w:sz w:val="20"/>
          <w:szCs w:val="20"/>
        </w:rPr>
        <w:t xml:space="preserve"> została wybrana odpowiedź NIE w polu </w:t>
      </w:r>
      <w:r>
        <w:rPr>
          <w:rFonts w:cs="Arial"/>
          <w:b/>
          <w:sz w:val="20"/>
          <w:szCs w:val="20"/>
        </w:rPr>
        <w:t>5.2</w:t>
      </w:r>
      <w:r>
        <w:rPr>
          <w:rFonts w:cs="Arial"/>
          <w:sz w:val="20"/>
          <w:szCs w:val="20"/>
        </w:rPr>
        <w:t xml:space="preserve"> nie wybiera się żadnej odpowiedzi. </w:t>
      </w:r>
    </w:p>
    <w:p w:rsidR="005855E0" w:rsidRPr="00D17CB5" w:rsidRDefault="00DB2B1D" w:rsidP="005855E0">
      <w:pPr>
        <w:spacing w:before="120" w:after="0" w:line="240" w:lineRule="auto"/>
        <w:jc w:val="both"/>
        <w:rPr>
          <w:rFonts w:cs="Arial"/>
          <w:sz w:val="20"/>
          <w:szCs w:val="20"/>
        </w:rPr>
      </w:pPr>
      <w:r>
        <w:rPr>
          <w:rFonts w:cs="Arial"/>
          <w:sz w:val="20"/>
          <w:szCs w:val="20"/>
        </w:rPr>
        <w:t xml:space="preserve">Pole </w:t>
      </w:r>
      <w:r>
        <w:rPr>
          <w:rFonts w:cs="Arial"/>
          <w:b/>
          <w:sz w:val="20"/>
          <w:szCs w:val="20"/>
        </w:rPr>
        <w:t>5.3. Jeżeli na pytanie 5.2. wybrano odpowiedź "NIE", to należy opisać jakie rodzaje działalności faktycznie wykonują oba przedsiębiorstwa</w:t>
      </w:r>
      <w:r>
        <w:rPr>
          <w:rFonts w:cs="Arial"/>
          <w:sz w:val="20"/>
          <w:szCs w:val="20"/>
        </w:rPr>
        <w:t xml:space="preserve"> jest wypełniane wyłącznie jeżeli w polu </w:t>
      </w:r>
      <w:r>
        <w:rPr>
          <w:rFonts w:cs="Arial"/>
          <w:b/>
          <w:sz w:val="20"/>
          <w:szCs w:val="20"/>
        </w:rPr>
        <w:t>5.2.</w:t>
      </w:r>
      <w:r>
        <w:rPr>
          <w:rFonts w:cs="Arial"/>
          <w:sz w:val="20"/>
          <w:szCs w:val="20"/>
        </w:rPr>
        <w:t xml:space="preserve"> została udzielona odpowiedź NIE. Wówczas w polu obok należy opisać</w:t>
      </w:r>
      <w:r>
        <w:rPr>
          <w:sz w:val="20"/>
          <w:szCs w:val="20"/>
        </w:rPr>
        <w:t xml:space="preserve"> na jakich rynkach działają faktycznie oba przedsiębiorstwa</w:t>
      </w:r>
      <w:r>
        <w:rPr>
          <w:rFonts w:cs="Arial"/>
          <w:sz w:val="20"/>
          <w:szCs w:val="20"/>
        </w:rPr>
        <w:t xml:space="preserve">. Jeżeli w polu </w:t>
      </w:r>
      <w:r>
        <w:rPr>
          <w:rFonts w:cs="Arial"/>
          <w:b/>
          <w:sz w:val="20"/>
          <w:szCs w:val="20"/>
        </w:rPr>
        <w:t>5.2</w:t>
      </w:r>
      <w:r>
        <w:rPr>
          <w:rFonts w:cs="Arial"/>
          <w:sz w:val="20"/>
          <w:szCs w:val="20"/>
        </w:rPr>
        <w:t xml:space="preserve"> została wyprawna odpowiedź TAK pole </w:t>
      </w:r>
      <w:r>
        <w:rPr>
          <w:rFonts w:cs="Arial"/>
          <w:b/>
          <w:sz w:val="20"/>
          <w:szCs w:val="20"/>
        </w:rPr>
        <w:t xml:space="preserve">5.3 </w:t>
      </w:r>
      <w:r>
        <w:rPr>
          <w:rFonts w:cs="Arial"/>
          <w:sz w:val="20"/>
          <w:szCs w:val="20"/>
        </w:rPr>
        <w:t xml:space="preserve">pozostawia się niewypełnione. </w:t>
      </w:r>
    </w:p>
    <w:p w:rsidR="00D24C36" w:rsidRPr="00D17CB5" w:rsidRDefault="00DB2B1D" w:rsidP="005855E0">
      <w:pPr>
        <w:pStyle w:val="Akapitzlist"/>
        <w:spacing w:before="120" w:after="0" w:line="240" w:lineRule="auto"/>
        <w:ind w:left="0"/>
        <w:contextualSpacing w:val="0"/>
        <w:jc w:val="both"/>
        <w:rPr>
          <w:rFonts w:cs="Arial"/>
          <w:sz w:val="20"/>
          <w:szCs w:val="20"/>
        </w:rPr>
      </w:pPr>
      <w:r>
        <w:rPr>
          <w:rFonts w:cs="Arial"/>
          <w:sz w:val="20"/>
          <w:szCs w:val="20"/>
        </w:rPr>
        <w:t xml:space="preserve">Pola </w:t>
      </w:r>
    </w:p>
    <w:p w:rsidR="00D24C36" w:rsidRPr="00D17CB5"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6. Wielkość zatrudnienia (w RJR) wynikająca z, </w:t>
      </w:r>
    </w:p>
    <w:p w:rsidR="00D24C36" w:rsidRPr="00632651"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7. Roczny obrót (w EUR na koniec roku obrachunkowego), </w:t>
      </w:r>
    </w:p>
    <w:p w:rsidR="00D24C36" w:rsidRPr="00632651"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8.  Roczna suma bilansowa (w EUR) </w:t>
      </w:r>
    </w:p>
    <w:p w:rsidR="005855E0" w:rsidRPr="00D17CB5" w:rsidRDefault="00DB2B1D" w:rsidP="00D24C36">
      <w:pPr>
        <w:pStyle w:val="Akapitzlist"/>
        <w:spacing w:after="0" w:line="240" w:lineRule="auto"/>
        <w:ind w:left="0"/>
        <w:contextualSpacing w:val="0"/>
        <w:jc w:val="both"/>
        <w:rPr>
          <w:rFonts w:cs="Arial"/>
          <w:sz w:val="20"/>
          <w:szCs w:val="20"/>
        </w:rPr>
      </w:pPr>
      <w:r>
        <w:rPr>
          <w:rFonts w:cs="Arial"/>
          <w:sz w:val="20"/>
          <w:szCs w:val="20"/>
        </w:rPr>
        <w:t xml:space="preserve">należy wypełnić w zakresie danych dotyczących </w:t>
      </w:r>
      <w:r w:rsidR="00015D94" w:rsidRPr="00632651">
        <w:rPr>
          <w:rFonts w:cs="Arial"/>
          <w:sz w:val="20"/>
          <w:szCs w:val="20"/>
          <w:u w:val="single"/>
        </w:rPr>
        <w:t>wyłącznie</w:t>
      </w:r>
      <w:r>
        <w:rPr>
          <w:rFonts w:cs="Arial"/>
          <w:sz w:val="20"/>
          <w:szCs w:val="20"/>
        </w:rPr>
        <w:t xml:space="preserve"> przedsiębiorstwa powiązanego z </w:t>
      </w:r>
      <w:r w:rsidR="00813A2E">
        <w:rPr>
          <w:rFonts w:cs="Arial"/>
          <w:sz w:val="20"/>
          <w:szCs w:val="20"/>
        </w:rPr>
        <w:t>Wnioskodawc</w:t>
      </w:r>
      <w:r>
        <w:rPr>
          <w:rFonts w:cs="Arial"/>
          <w:sz w:val="20"/>
          <w:szCs w:val="20"/>
        </w:rPr>
        <w:t xml:space="preserve">ą. Wyjaśnienia co do treści ww. pól zawarte zostały w opisie podrozdziału </w:t>
      </w:r>
      <w:r>
        <w:rPr>
          <w:rFonts w:cs="Arial"/>
          <w:b/>
          <w:sz w:val="20"/>
          <w:szCs w:val="20"/>
        </w:rPr>
        <w:t>3.2</w:t>
      </w:r>
      <w:r>
        <w:rPr>
          <w:rFonts w:cs="Arial"/>
          <w:sz w:val="20"/>
          <w:szCs w:val="20"/>
        </w:rPr>
        <w:t xml:space="preserve"> niniejszej Instrukcji.  </w:t>
      </w:r>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9. Czy przedsiębiorstwo powiązane jest w relacji partnerstwa z innymi podmiotami</w:t>
      </w:r>
      <w:r>
        <w:rPr>
          <w:rFonts w:cs="Arial"/>
          <w:sz w:val="20"/>
          <w:szCs w:val="20"/>
        </w:rPr>
        <w:t xml:space="preserve"> należy wybrać z listy odpowiedź TAK lub NIE.  Jeżeli przedsiębiorstwo powiązane znajduje się w relacji partnerstwa z innym podmiotem (podmiotami) należy wybrać odpowiedź TAK i wypełnić część </w:t>
      </w:r>
      <w:r>
        <w:rPr>
          <w:rFonts w:cs="Arial"/>
          <w:b/>
          <w:sz w:val="20"/>
          <w:szCs w:val="20"/>
        </w:rPr>
        <w:t xml:space="preserve">II. </w:t>
      </w:r>
      <w:r w:rsidR="00714399" w:rsidRPr="00714399">
        <w:rPr>
          <w:rFonts w:cs="Arial"/>
          <w:b/>
          <w:sz w:val="20"/>
          <w:szCs w:val="20"/>
        </w:rPr>
        <w:t>DANE PRZEDSIĘBIORSTWA PARTNERSKIEGO W STOSUNKU DO PRZEDSIĘBIORSTWA POWIĄZANEGO Z PODMIOTEM UBIEGAJĄCYM SIĘ O  PRZYZNANIE POMOCY</w:t>
      </w:r>
      <w:r w:rsidR="00714399" w:rsidRPr="00714399" w:rsidDel="00714399">
        <w:rPr>
          <w:rFonts w:cs="Arial"/>
          <w:b/>
          <w:sz w:val="20"/>
          <w:szCs w:val="20"/>
        </w:rPr>
        <w:t xml:space="preserve"> </w:t>
      </w:r>
      <w:r>
        <w:rPr>
          <w:rFonts w:cs="Arial"/>
          <w:sz w:val="20"/>
          <w:szCs w:val="20"/>
        </w:rPr>
        <w:t xml:space="preserve">dla każdego przedsiębiorstwa partnerskiego względem przedsiębiorstwa powiązanego odrębnie (w tym celu należy powielić część </w:t>
      </w:r>
      <w:r>
        <w:rPr>
          <w:rFonts w:cs="Arial"/>
          <w:b/>
          <w:sz w:val="20"/>
          <w:szCs w:val="20"/>
        </w:rPr>
        <w:t>II</w:t>
      </w:r>
      <w:r>
        <w:rPr>
          <w:rFonts w:cs="Arial"/>
          <w:sz w:val="20"/>
          <w:szCs w:val="20"/>
        </w:rPr>
        <w:t xml:space="preserve">. załącznika C w odpowiedniej ilości). Jeżeli przedsiębiorstwo powiązane nie posiada podmiotów partnerskich, zaznacza odpowiedź NIE i część </w:t>
      </w:r>
      <w:r>
        <w:rPr>
          <w:rFonts w:cs="Arial"/>
          <w:b/>
          <w:sz w:val="20"/>
          <w:szCs w:val="20"/>
        </w:rPr>
        <w:t>II</w:t>
      </w:r>
      <w:r>
        <w:rPr>
          <w:rFonts w:cs="Arial"/>
          <w:sz w:val="20"/>
          <w:szCs w:val="20"/>
        </w:rPr>
        <w:t xml:space="preserve">. Załącznika C pozostawia niewypełnioną. </w:t>
      </w:r>
    </w:p>
    <w:p w:rsidR="00C41D8D" w:rsidRPr="00D17CB5" w:rsidRDefault="00DB2B1D" w:rsidP="00C41D8D">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10. Czy przedsiębiorstwo powiązane jest w relacji powiązania z innymi podmiotami</w:t>
      </w:r>
      <w:r>
        <w:rPr>
          <w:rFonts w:cs="Arial"/>
          <w:sz w:val="20"/>
          <w:szCs w:val="20"/>
        </w:rPr>
        <w:t xml:space="preserve"> należy wybrać z listy odpowiedź TAK lub NIE. Jeżeli przedsiębiorstwo powiązane znajduje się w relacji powiązania z innym podmiotem (podmiotami) należy wybrać odpowiedź TAK i wypełnić część</w:t>
      </w:r>
      <w:r>
        <w:rPr>
          <w:rFonts w:cs="Arial"/>
          <w:b/>
          <w:sz w:val="20"/>
          <w:szCs w:val="20"/>
        </w:rPr>
        <w:t xml:space="preserve"> </w:t>
      </w:r>
      <w:r w:rsidR="00714399" w:rsidRPr="00714399">
        <w:rPr>
          <w:rFonts w:cs="Arial"/>
          <w:b/>
          <w:sz w:val="20"/>
          <w:szCs w:val="20"/>
        </w:rPr>
        <w:t>III. DANE PRZEDSIĘBIORSTWA POWIĄZANEGO W STOSUNKU DO PRZEDSIĘBIORSTWA POWIĄZANEGO Z PODMIOTEM UBIEGAJĄCYM SIĘ O PRZYZNANIE POMOCY</w:t>
      </w:r>
      <w:r w:rsidR="00714399" w:rsidRPr="00714399" w:rsidDel="00714399">
        <w:rPr>
          <w:rFonts w:cs="Arial"/>
          <w:b/>
          <w:sz w:val="20"/>
          <w:szCs w:val="20"/>
        </w:rPr>
        <w:t xml:space="preserve"> </w:t>
      </w:r>
      <w:r>
        <w:rPr>
          <w:rFonts w:cs="Arial"/>
          <w:sz w:val="20"/>
          <w:szCs w:val="20"/>
        </w:rPr>
        <w:t xml:space="preserve">dla każdego przedsiębiorstwa powiązanego w stosunku do przedsiębiorstwa powiązanego z </w:t>
      </w:r>
      <w:r w:rsidR="00813A2E">
        <w:rPr>
          <w:rFonts w:cs="Arial"/>
          <w:sz w:val="20"/>
          <w:szCs w:val="20"/>
        </w:rPr>
        <w:t>Wnioskodawc</w:t>
      </w:r>
      <w:r>
        <w:rPr>
          <w:rFonts w:cs="Arial"/>
          <w:sz w:val="20"/>
          <w:szCs w:val="20"/>
        </w:rPr>
        <w:t xml:space="preserve">ą odrębnie (w tym celu należy powielić część </w:t>
      </w:r>
      <w:r>
        <w:rPr>
          <w:rFonts w:cs="Arial"/>
          <w:b/>
          <w:sz w:val="20"/>
          <w:szCs w:val="20"/>
        </w:rPr>
        <w:t>III</w:t>
      </w:r>
      <w:r>
        <w:rPr>
          <w:rFonts w:cs="Arial"/>
          <w:sz w:val="20"/>
          <w:szCs w:val="20"/>
        </w:rPr>
        <w:t xml:space="preserve">. załącznika C odpowiednią w odpowiedniej ilości). Jeżeli przedsiębiorstwo powiązane nie posiada podmiotów powiązanych zaznacza odpowiedź NIE i część </w:t>
      </w:r>
      <w:r>
        <w:rPr>
          <w:rFonts w:cs="Arial"/>
          <w:b/>
          <w:sz w:val="20"/>
          <w:szCs w:val="20"/>
        </w:rPr>
        <w:t>III</w:t>
      </w:r>
      <w:r>
        <w:rPr>
          <w:rFonts w:cs="Arial"/>
          <w:sz w:val="20"/>
          <w:szCs w:val="20"/>
        </w:rPr>
        <w:t xml:space="preserve">. Załącznika C pozostawia niewypełnioną. </w:t>
      </w:r>
    </w:p>
    <w:p w:rsidR="00A5757E" w:rsidRPr="00D17CB5" w:rsidRDefault="00A5757E" w:rsidP="00C41D8D">
      <w:pPr>
        <w:pStyle w:val="Akapitzlist"/>
        <w:spacing w:before="120" w:after="0" w:line="240" w:lineRule="auto"/>
        <w:ind w:left="0"/>
        <w:contextualSpacing w:val="0"/>
        <w:jc w:val="both"/>
        <w:rPr>
          <w:rFonts w:cs="Arial"/>
          <w:sz w:val="20"/>
          <w:szCs w:val="20"/>
        </w:rPr>
      </w:pPr>
    </w:p>
    <w:p w:rsidR="009F2710" w:rsidRPr="00D17CB5" w:rsidRDefault="00015D94" w:rsidP="00BF5517">
      <w:pPr>
        <w:pStyle w:val="Styl1"/>
        <w:numPr>
          <w:ilvl w:val="0"/>
          <w:numId w:val="0"/>
        </w:numPr>
        <w:ind w:left="567" w:hanging="567"/>
        <w:outlineLvl w:val="2"/>
        <w:rPr>
          <w:szCs w:val="20"/>
        </w:rPr>
      </w:pPr>
      <w:bookmarkStart w:id="46" w:name="_Toc424803140"/>
      <w:bookmarkStart w:id="47" w:name="_Toc444237083"/>
      <w:r w:rsidRPr="00632651">
        <w:rPr>
          <w:szCs w:val="20"/>
        </w:rPr>
        <w:t xml:space="preserve">4.3.2. Wypełnianie części II. </w:t>
      </w:r>
      <w:r w:rsidR="00714399" w:rsidRPr="00714399">
        <w:rPr>
          <w:szCs w:val="20"/>
        </w:rPr>
        <w:t>DANE PRZEDSIĘBIORSTWA PARTNERSKIEGO W STOSUNKU DO PRZEDSIĘBIORSTWA POWIĄZANEGO Z PODMIOTEM UBIEGAJĄCYM SIĘ O  PRZYZNANIE POMOCY</w:t>
      </w:r>
      <w:bookmarkEnd w:id="46"/>
      <w:bookmarkEnd w:id="47"/>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pole </w:t>
      </w:r>
      <w:r>
        <w:rPr>
          <w:rFonts w:cs="Arial"/>
          <w:b/>
          <w:sz w:val="20"/>
          <w:szCs w:val="20"/>
        </w:rPr>
        <w:t>11. Nazwa przedsiębiorstwa/Imię i nazwisko</w:t>
      </w:r>
      <w:r>
        <w:rPr>
          <w:rFonts w:cs="Arial"/>
          <w:sz w:val="20"/>
          <w:szCs w:val="20"/>
        </w:rPr>
        <w:t xml:space="preserve"> należy wpisać dane przedsiębiorstwa partnerskiego w stosunku do przedsiębiorstwa powiązanego z </w:t>
      </w:r>
      <w:r w:rsidR="00813A2E">
        <w:rPr>
          <w:rFonts w:cs="Arial"/>
          <w:sz w:val="20"/>
          <w:szCs w:val="20"/>
        </w:rPr>
        <w:t>Wnioskodawc</w:t>
      </w:r>
      <w:r>
        <w:rPr>
          <w:rFonts w:cs="Arial"/>
          <w:sz w:val="20"/>
          <w:szCs w:val="20"/>
        </w:rPr>
        <w:t>ą, tj. w przypadku:</w:t>
      </w:r>
    </w:p>
    <w:p w:rsidR="00C727A7" w:rsidRPr="00D17CB5" w:rsidRDefault="00DB2B1D" w:rsidP="00C727A7">
      <w:pPr>
        <w:pStyle w:val="Akapitzlist"/>
        <w:numPr>
          <w:ilvl w:val="0"/>
          <w:numId w:val="42"/>
        </w:numPr>
        <w:spacing w:before="120" w:after="0" w:line="240" w:lineRule="auto"/>
        <w:ind w:hanging="294"/>
        <w:jc w:val="both"/>
        <w:rPr>
          <w:rFonts w:cs="Arial"/>
          <w:sz w:val="20"/>
          <w:szCs w:val="20"/>
        </w:rPr>
      </w:pPr>
      <w:r>
        <w:rPr>
          <w:rFonts w:cs="Arial"/>
          <w:sz w:val="20"/>
          <w:szCs w:val="20"/>
        </w:rPr>
        <w:t xml:space="preserve">osoby fizycznej - imię i nazwisko; </w:t>
      </w:r>
    </w:p>
    <w:p w:rsidR="00C727A7" w:rsidRPr="00D17CB5" w:rsidRDefault="00DB2B1D" w:rsidP="00C727A7">
      <w:pPr>
        <w:pStyle w:val="Akapitzlist"/>
        <w:numPr>
          <w:ilvl w:val="0"/>
          <w:numId w:val="42"/>
        </w:numPr>
        <w:spacing w:before="120" w:after="0" w:line="240" w:lineRule="auto"/>
        <w:ind w:hanging="294"/>
        <w:jc w:val="both"/>
        <w:rPr>
          <w:rFonts w:cs="Arial"/>
          <w:sz w:val="20"/>
          <w:szCs w:val="20"/>
        </w:rPr>
      </w:pPr>
      <w:r>
        <w:rPr>
          <w:rFonts w:cs="Arial"/>
          <w:sz w:val="20"/>
          <w:szCs w:val="20"/>
        </w:rPr>
        <w:t>wspólników spółki cywilnej - nazwiska wszystkich wspólników spółki oraz nazwę spółki, o ile ją posiada;</w:t>
      </w:r>
    </w:p>
    <w:p w:rsidR="00C727A7" w:rsidRPr="00D17CB5" w:rsidRDefault="00DB2B1D" w:rsidP="00C727A7">
      <w:pPr>
        <w:pStyle w:val="Akapitzlist"/>
        <w:numPr>
          <w:ilvl w:val="0"/>
          <w:numId w:val="42"/>
        </w:numPr>
        <w:spacing w:before="120" w:after="0" w:line="240" w:lineRule="auto"/>
        <w:ind w:hanging="294"/>
        <w:jc w:val="both"/>
        <w:rPr>
          <w:rFonts w:cs="Arial"/>
          <w:sz w:val="20"/>
          <w:szCs w:val="20"/>
        </w:rPr>
      </w:pPr>
      <w:r>
        <w:rPr>
          <w:rFonts w:cs="Arial"/>
          <w:sz w:val="20"/>
          <w:szCs w:val="20"/>
        </w:rPr>
        <w:t>osoby prawnej/spółki prawa handlowego nieposiadającej osobowości prawnej - pełną, oficjalną nazwę, pod jaką podmiot został zarejestrowany w Krajowym Rejestrze Sądowym.</w:t>
      </w:r>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12. NIP</w:t>
      </w:r>
      <w:r>
        <w:rPr>
          <w:rFonts w:cs="Arial"/>
          <w:sz w:val="20"/>
          <w:szCs w:val="20"/>
        </w:rPr>
        <w:t xml:space="preserve"> należy podać numer identyfikacji podatkowej (NIP) przedsiębiorstwa partnerskiego w stosunku do przedsiębiorstwa powiązanego z </w:t>
      </w:r>
      <w:r w:rsidR="00813A2E">
        <w:rPr>
          <w:rFonts w:cs="Arial"/>
          <w:sz w:val="20"/>
          <w:szCs w:val="20"/>
        </w:rPr>
        <w:t>Wnioskodawc</w:t>
      </w:r>
      <w:r>
        <w:rPr>
          <w:rFonts w:cs="Arial"/>
          <w:sz w:val="20"/>
          <w:szCs w:val="20"/>
        </w:rPr>
        <w:t xml:space="preserve">ą.   </w:t>
      </w:r>
    </w:p>
    <w:p w:rsidR="009F2710" w:rsidRPr="00D17CB5" w:rsidRDefault="00DB2B1D" w:rsidP="009F2710">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13. Data rozpoczęcia działalności (zgodnie z dokumentem rejestrowym: dzień/miesiąc/rok)</w:t>
      </w:r>
      <w:r>
        <w:rPr>
          <w:rFonts w:cs="Arial"/>
          <w:sz w:val="20"/>
          <w:szCs w:val="20"/>
        </w:rPr>
        <w:t xml:space="preserve"> należy wpisać datę wskazaną w dokumentach rejestracyjnych tj. datę rejestracji w KRS albo datę rozpoczęcia wykonywania działalności zgodnie z wpisem w CEIDG. W przypadku wspólników spółki cywilnej, należy podać datę rozpoczęcia działalności w ramach spółki, zgodną z umową spółki cywilnej.   </w:t>
      </w:r>
    </w:p>
    <w:p w:rsidR="00AD3AB3" w:rsidRPr="00D17CB5" w:rsidRDefault="00DB2B1D" w:rsidP="00AD3AB3">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14.</w:t>
      </w:r>
      <w:r>
        <w:rPr>
          <w:rFonts w:cs="Arial"/>
          <w:sz w:val="20"/>
          <w:szCs w:val="20"/>
        </w:rPr>
        <w:t xml:space="preserve"> </w:t>
      </w:r>
      <w:r>
        <w:rPr>
          <w:rFonts w:cs="Arial"/>
          <w:b/>
          <w:sz w:val="20"/>
          <w:szCs w:val="20"/>
        </w:rPr>
        <w:t>Udział w kapitale lub prawie głosu (w procentach)</w:t>
      </w:r>
      <w:r>
        <w:rPr>
          <w:rFonts w:cs="Arial"/>
          <w:sz w:val="20"/>
          <w:szCs w:val="20"/>
        </w:rPr>
        <w:t xml:space="preserve"> należy wpisać procent posiadanych przez podmiot partnerski udziałów w kapitale lub praw głosów w podmiocie powiązanym lub procent udziałów posiadanych przez podmiot powiązany w podmiocie partnerskim. </w:t>
      </w:r>
    </w:p>
    <w:p w:rsidR="00AD3AB3" w:rsidRPr="00D17CB5" w:rsidRDefault="00DB2B1D" w:rsidP="00AD3AB3">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15. Czy przedsiębiorstwo partnerskie jest w relacji powiązania z innymi podmiotami </w:t>
      </w:r>
      <w:r>
        <w:rPr>
          <w:rFonts w:cs="Arial"/>
          <w:sz w:val="20"/>
          <w:szCs w:val="20"/>
        </w:rPr>
        <w:t xml:space="preserve">należy wybrać z listy odpowiedź TAK lub NIE, w zależności od tego czy podmiot wskazany w części </w:t>
      </w:r>
      <w:r>
        <w:rPr>
          <w:rFonts w:cs="Arial"/>
          <w:b/>
          <w:sz w:val="20"/>
          <w:szCs w:val="20"/>
        </w:rPr>
        <w:t>II.</w:t>
      </w:r>
      <w:r>
        <w:rPr>
          <w:rFonts w:cs="Arial"/>
          <w:sz w:val="20"/>
          <w:szCs w:val="20"/>
        </w:rPr>
        <w:t xml:space="preserve"> załącznika C ma inne podmioty </w:t>
      </w:r>
      <w:r>
        <w:rPr>
          <w:rFonts w:cs="Arial"/>
          <w:sz w:val="20"/>
          <w:szCs w:val="20"/>
        </w:rPr>
        <w:lastRenderedPageBreak/>
        <w:t xml:space="preserve">partnerskie. Jeżeli tak, to w danych wskazywanych w polach </w:t>
      </w:r>
      <w:r>
        <w:rPr>
          <w:rFonts w:cs="Arial"/>
          <w:b/>
          <w:sz w:val="20"/>
          <w:szCs w:val="20"/>
        </w:rPr>
        <w:t>16,</w:t>
      </w:r>
      <w:r>
        <w:rPr>
          <w:rFonts w:cs="Arial"/>
          <w:sz w:val="20"/>
          <w:szCs w:val="20"/>
        </w:rPr>
        <w:t xml:space="preserve"> </w:t>
      </w:r>
      <w:r>
        <w:rPr>
          <w:rFonts w:cs="Arial"/>
          <w:b/>
          <w:sz w:val="20"/>
          <w:szCs w:val="20"/>
        </w:rPr>
        <w:t xml:space="preserve">17 </w:t>
      </w:r>
      <w:r>
        <w:rPr>
          <w:rFonts w:cs="Arial"/>
          <w:sz w:val="20"/>
          <w:szCs w:val="20"/>
        </w:rPr>
        <w:t>i</w:t>
      </w:r>
      <w:r>
        <w:rPr>
          <w:rFonts w:cs="Arial"/>
          <w:b/>
          <w:sz w:val="20"/>
          <w:szCs w:val="20"/>
        </w:rPr>
        <w:t xml:space="preserve"> 18</w:t>
      </w:r>
      <w:r>
        <w:rPr>
          <w:rFonts w:cs="Arial"/>
          <w:sz w:val="20"/>
          <w:szCs w:val="20"/>
        </w:rPr>
        <w:t xml:space="preserve"> należy uwzględnić również dane tych podmiotów.  </w:t>
      </w:r>
    </w:p>
    <w:p w:rsidR="00D24C36" w:rsidRPr="00D17CB5" w:rsidRDefault="00DB2B1D" w:rsidP="007371B1">
      <w:pPr>
        <w:pStyle w:val="Akapitzlist"/>
        <w:spacing w:before="120" w:after="0" w:line="240" w:lineRule="auto"/>
        <w:ind w:left="0"/>
        <w:contextualSpacing w:val="0"/>
        <w:jc w:val="both"/>
        <w:rPr>
          <w:rFonts w:cs="Arial"/>
          <w:sz w:val="20"/>
          <w:szCs w:val="20"/>
        </w:rPr>
      </w:pPr>
      <w:r>
        <w:rPr>
          <w:rFonts w:cs="Arial"/>
          <w:sz w:val="20"/>
          <w:szCs w:val="20"/>
        </w:rPr>
        <w:t xml:space="preserve">Pola </w:t>
      </w:r>
    </w:p>
    <w:p w:rsidR="00D24C36" w:rsidRPr="00D17CB5"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16. Wielkość zatrudnienia (w RJR) wynikająca z, </w:t>
      </w:r>
    </w:p>
    <w:p w:rsidR="00D24C36" w:rsidRPr="00632651"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17. Roczny obrót (w EUR na koniec roku obrachunkowego), </w:t>
      </w:r>
    </w:p>
    <w:p w:rsidR="00D24C36" w:rsidRPr="00632651"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18.  Roczna suma bilansowa (w EUR) </w:t>
      </w:r>
    </w:p>
    <w:p w:rsidR="007371B1" w:rsidRPr="00D17CB5" w:rsidRDefault="00DB2B1D" w:rsidP="00D24C36">
      <w:pPr>
        <w:pStyle w:val="Akapitzlist"/>
        <w:spacing w:after="0" w:line="240" w:lineRule="auto"/>
        <w:ind w:left="0"/>
        <w:contextualSpacing w:val="0"/>
        <w:jc w:val="both"/>
        <w:rPr>
          <w:rFonts w:cs="Arial"/>
          <w:sz w:val="20"/>
          <w:szCs w:val="20"/>
        </w:rPr>
      </w:pPr>
      <w:r>
        <w:rPr>
          <w:rFonts w:cs="Arial"/>
          <w:sz w:val="20"/>
          <w:szCs w:val="20"/>
        </w:rPr>
        <w:t xml:space="preserve">należy wypełnić w zakresie danych dotyczących </w:t>
      </w:r>
      <w:r w:rsidR="00015D94" w:rsidRPr="00632651">
        <w:rPr>
          <w:rFonts w:cs="Arial"/>
          <w:sz w:val="20"/>
          <w:szCs w:val="20"/>
          <w:u w:val="single"/>
        </w:rPr>
        <w:t>wyłącznie</w:t>
      </w:r>
      <w:r>
        <w:rPr>
          <w:rFonts w:cs="Arial"/>
          <w:sz w:val="20"/>
          <w:szCs w:val="20"/>
        </w:rPr>
        <w:t xml:space="preserve"> przedsiębiorstwa partnerskiego w stosunku do podmiotu powiązanego z </w:t>
      </w:r>
      <w:r w:rsidR="00813A2E">
        <w:rPr>
          <w:rFonts w:cs="Arial"/>
          <w:sz w:val="20"/>
          <w:szCs w:val="20"/>
        </w:rPr>
        <w:t>Wnioskodawc</w:t>
      </w:r>
      <w:r>
        <w:rPr>
          <w:rFonts w:cs="Arial"/>
          <w:sz w:val="20"/>
          <w:szCs w:val="20"/>
        </w:rPr>
        <w:t xml:space="preserve">ą, z wyjątkiem sytuacji kiedy podmiot wskazany w części </w:t>
      </w:r>
      <w:r>
        <w:rPr>
          <w:rFonts w:cs="Arial"/>
          <w:b/>
          <w:sz w:val="20"/>
          <w:szCs w:val="20"/>
        </w:rPr>
        <w:t>II</w:t>
      </w:r>
      <w:r>
        <w:rPr>
          <w:rFonts w:cs="Arial"/>
          <w:sz w:val="20"/>
          <w:szCs w:val="20"/>
        </w:rPr>
        <w:t xml:space="preserve">. załącznika ma inne podmioty powiązane. Wyjaśnienia co do treści ww. pól zawarte zostały w opisie podrozdziału </w:t>
      </w:r>
      <w:r>
        <w:rPr>
          <w:rFonts w:cs="Arial"/>
          <w:b/>
          <w:sz w:val="20"/>
          <w:szCs w:val="20"/>
        </w:rPr>
        <w:t>3.2</w:t>
      </w:r>
      <w:r>
        <w:rPr>
          <w:rFonts w:cs="Arial"/>
          <w:sz w:val="20"/>
          <w:szCs w:val="20"/>
        </w:rPr>
        <w:t xml:space="preserve"> niniejszej Instrukcji.  </w:t>
      </w:r>
    </w:p>
    <w:p w:rsidR="00C84B5A" w:rsidRPr="00D17CB5" w:rsidRDefault="00C84B5A" w:rsidP="00D24C36">
      <w:pPr>
        <w:pStyle w:val="Akapitzlist"/>
        <w:spacing w:after="0" w:line="240" w:lineRule="auto"/>
        <w:ind w:left="0"/>
        <w:contextualSpacing w:val="0"/>
        <w:jc w:val="both"/>
        <w:rPr>
          <w:rFonts w:cs="Arial"/>
          <w:sz w:val="20"/>
          <w:szCs w:val="20"/>
        </w:rPr>
      </w:pPr>
    </w:p>
    <w:p w:rsidR="00104BAC" w:rsidRPr="00D17CB5" w:rsidRDefault="00015D94" w:rsidP="00BF5517">
      <w:pPr>
        <w:pStyle w:val="Styl1"/>
        <w:numPr>
          <w:ilvl w:val="0"/>
          <w:numId w:val="0"/>
        </w:numPr>
        <w:ind w:left="567" w:hanging="567"/>
        <w:outlineLvl w:val="2"/>
        <w:rPr>
          <w:szCs w:val="20"/>
        </w:rPr>
      </w:pPr>
      <w:bookmarkStart w:id="48" w:name="_Toc424803141"/>
      <w:bookmarkStart w:id="49" w:name="_Toc444237084"/>
      <w:r w:rsidRPr="00632651">
        <w:rPr>
          <w:szCs w:val="20"/>
        </w:rPr>
        <w:t xml:space="preserve">4.3.3. Wypełnianie części III. </w:t>
      </w:r>
      <w:r w:rsidR="00714399" w:rsidRPr="00714399">
        <w:rPr>
          <w:szCs w:val="20"/>
        </w:rPr>
        <w:t>DANE PRZEDSIĘBIORSTWA POWIĄZANEGO W STOSUNKU DO PRZEDSIĘBIORSTWA POWIĄZANEGO Z PODMIOTEM UBIEGAJĄCYM SIĘ O PRZYZNANIE POMOCY</w:t>
      </w:r>
      <w:bookmarkEnd w:id="48"/>
      <w:bookmarkEnd w:id="49"/>
    </w:p>
    <w:p w:rsidR="00504791"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W pole </w:t>
      </w:r>
      <w:r>
        <w:rPr>
          <w:rFonts w:cs="Arial"/>
          <w:b/>
          <w:sz w:val="20"/>
          <w:szCs w:val="20"/>
        </w:rPr>
        <w:t>19. Nazwa przedsiębiorstwa/Imię i nazwisko</w:t>
      </w:r>
      <w:r>
        <w:rPr>
          <w:rFonts w:cs="Arial"/>
          <w:sz w:val="20"/>
          <w:szCs w:val="20"/>
        </w:rPr>
        <w:t xml:space="preserve"> należy wpisać dane przedsiębiorstwa powiązanego z przedsiębiorstwem powiązanym (względem </w:t>
      </w:r>
      <w:r w:rsidR="00813A2E">
        <w:rPr>
          <w:rFonts w:cs="Arial"/>
          <w:sz w:val="20"/>
          <w:szCs w:val="20"/>
        </w:rPr>
        <w:t>Wnioskodawc</w:t>
      </w:r>
      <w:r>
        <w:rPr>
          <w:rFonts w:cs="Arial"/>
          <w:sz w:val="20"/>
          <w:szCs w:val="20"/>
        </w:rPr>
        <w:t>y), tj. w przypadku:</w:t>
      </w:r>
    </w:p>
    <w:p w:rsidR="00504791" w:rsidRPr="00D17CB5" w:rsidRDefault="00DB2B1D" w:rsidP="00791043">
      <w:pPr>
        <w:pStyle w:val="Akapitzlist"/>
        <w:numPr>
          <w:ilvl w:val="0"/>
          <w:numId w:val="26"/>
        </w:numPr>
        <w:spacing w:before="120" w:after="0" w:line="240" w:lineRule="auto"/>
        <w:ind w:left="426" w:hanging="284"/>
        <w:jc w:val="both"/>
        <w:rPr>
          <w:rFonts w:cs="Arial"/>
          <w:sz w:val="20"/>
          <w:szCs w:val="20"/>
        </w:rPr>
      </w:pPr>
      <w:r>
        <w:rPr>
          <w:rFonts w:cs="Arial"/>
          <w:sz w:val="20"/>
          <w:szCs w:val="20"/>
        </w:rPr>
        <w:t xml:space="preserve">osoby fizycznej – imię i nazwisko, </w:t>
      </w:r>
    </w:p>
    <w:p w:rsidR="00504791" w:rsidRPr="00D17CB5" w:rsidRDefault="00DB2B1D" w:rsidP="00791043">
      <w:pPr>
        <w:pStyle w:val="Akapitzlist"/>
        <w:numPr>
          <w:ilvl w:val="0"/>
          <w:numId w:val="26"/>
        </w:numPr>
        <w:spacing w:before="120" w:after="0" w:line="240" w:lineRule="auto"/>
        <w:ind w:left="426" w:hanging="284"/>
        <w:jc w:val="both"/>
        <w:rPr>
          <w:rFonts w:cs="Arial"/>
          <w:sz w:val="20"/>
          <w:szCs w:val="20"/>
        </w:rPr>
      </w:pPr>
      <w:r>
        <w:rPr>
          <w:rFonts w:cs="Arial"/>
          <w:sz w:val="20"/>
          <w:szCs w:val="20"/>
        </w:rPr>
        <w:t>wspólników spółki cywilnej - nazwiska wszystkich wspólników spółki oraz nazwę spółki, o ile ją posiada,</w:t>
      </w:r>
    </w:p>
    <w:p w:rsidR="00504791" w:rsidRPr="00D17CB5" w:rsidRDefault="00DB2B1D" w:rsidP="00791043">
      <w:pPr>
        <w:pStyle w:val="Akapitzlist"/>
        <w:numPr>
          <w:ilvl w:val="0"/>
          <w:numId w:val="26"/>
        </w:numPr>
        <w:spacing w:before="120" w:after="0" w:line="240" w:lineRule="auto"/>
        <w:ind w:left="426" w:hanging="284"/>
        <w:jc w:val="both"/>
        <w:rPr>
          <w:rFonts w:cs="Arial"/>
          <w:sz w:val="20"/>
          <w:szCs w:val="20"/>
        </w:rPr>
      </w:pPr>
      <w:r>
        <w:rPr>
          <w:rFonts w:cs="Arial"/>
          <w:sz w:val="20"/>
          <w:szCs w:val="20"/>
        </w:rPr>
        <w:t>osoby prawnej/spółki prawa handlowego nieposiadającej osobowości prawnej - pełną, oficjalną nazwę, pod jaką podmiot został zarejestrowany w Krajowym Rejestrze Sądowym.</w:t>
      </w:r>
    </w:p>
    <w:p w:rsidR="00504791"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20. NIP</w:t>
      </w:r>
      <w:r>
        <w:rPr>
          <w:rFonts w:cs="Arial"/>
          <w:sz w:val="20"/>
          <w:szCs w:val="20"/>
        </w:rPr>
        <w:t xml:space="preserve"> należy podać numer identyfikacji podatkowej (NIP) przedsiębiorstwa powiązanego z przedsiębiorstwem powiązanym (względem </w:t>
      </w:r>
      <w:r w:rsidR="00813A2E">
        <w:rPr>
          <w:rFonts w:cs="Arial"/>
          <w:sz w:val="20"/>
          <w:szCs w:val="20"/>
        </w:rPr>
        <w:t>Wnioskodawc</w:t>
      </w:r>
      <w:r>
        <w:rPr>
          <w:rFonts w:cs="Arial"/>
          <w:sz w:val="20"/>
          <w:szCs w:val="20"/>
        </w:rPr>
        <w:t xml:space="preserve">y).   </w:t>
      </w:r>
    </w:p>
    <w:p w:rsidR="00504791"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21. Data rozpoczęcia działalności (zgodnie z dokumentem rejestrowym: dzień/miesiąc/rok)</w:t>
      </w:r>
      <w:r>
        <w:rPr>
          <w:rFonts w:cs="Arial"/>
          <w:sz w:val="20"/>
          <w:szCs w:val="20"/>
        </w:rPr>
        <w:t xml:space="preserve"> należy wpisać datę wskazaną w dokumentach rejestracyjnych tj. datę rejestracji w KRS albo datę rozpoczęcia wykonywania działalności zgodnie z wpisem w CEIDG. W przypadku wspólników spółki cywilnej, należy podać datę rozpoczęcia działalności w ramach spółki, zgodną z umową spółki cywilnej.   </w:t>
      </w:r>
    </w:p>
    <w:p w:rsidR="00504791"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22. </w:t>
      </w:r>
      <w:r w:rsidR="00714399" w:rsidRPr="00714399">
        <w:rPr>
          <w:rFonts w:cs="Arial"/>
          <w:b/>
          <w:sz w:val="20"/>
          <w:szCs w:val="20"/>
        </w:rPr>
        <w:t>Czy przedsiębiorstwo pozostaje w relacji powiązania z przedsiębiorstwem powiązanym względem podmiotu ubiegającego się o przyznanie pomocy polegającej na</w:t>
      </w:r>
      <w:r w:rsidR="00714399" w:rsidRPr="00714399" w:rsidDel="00714399">
        <w:rPr>
          <w:rFonts w:cs="Arial"/>
          <w:b/>
          <w:sz w:val="20"/>
          <w:szCs w:val="20"/>
        </w:rPr>
        <w:t xml:space="preserve"> </w:t>
      </w:r>
      <w:r>
        <w:rPr>
          <w:rFonts w:cs="Arial"/>
          <w:sz w:val="20"/>
          <w:szCs w:val="20"/>
        </w:rPr>
        <w:t>należy wybrać z listy jedną z następujących odpowiedzi:</w:t>
      </w:r>
    </w:p>
    <w:p w:rsidR="00C727A7" w:rsidRPr="00D17CB5" w:rsidRDefault="00DB2B1D" w:rsidP="00791043">
      <w:pPr>
        <w:pStyle w:val="Akapitzlist"/>
        <w:numPr>
          <w:ilvl w:val="0"/>
          <w:numId w:val="19"/>
        </w:numPr>
        <w:spacing w:after="0" w:line="240" w:lineRule="auto"/>
        <w:ind w:left="426" w:hanging="284"/>
        <w:jc w:val="both"/>
        <w:rPr>
          <w:sz w:val="20"/>
          <w:szCs w:val="20"/>
        </w:rPr>
      </w:pPr>
      <w:r>
        <w:rPr>
          <w:sz w:val="20"/>
          <w:szCs w:val="20"/>
        </w:rPr>
        <w:t xml:space="preserve">przedsiębiorstwo posiada większość praw głosu w innym przedsiębiorstwie z tytułu roli udziałowca/akcjonariusza lub członka; </w:t>
      </w:r>
    </w:p>
    <w:p w:rsidR="00C727A7" w:rsidRPr="00D17CB5" w:rsidRDefault="00DB2B1D" w:rsidP="00791043">
      <w:pPr>
        <w:pStyle w:val="Akapitzlist"/>
        <w:numPr>
          <w:ilvl w:val="0"/>
          <w:numId w:val="19"/>
        </w:numPr>
        <w:spacing w:after="0" w:line="240" w:lineRule="auto"/>
        <w:ind w:left="426" w:hanging="284"/>
        <w:jc w:val="both"/>
        <w:rPr>
          <w:sz w:val="20"/>
          <w:szCs w:val="20"/>
        </w:rPr>
      </w:pPr>
      <w:r>
        <w:rPr>
          <w:sz w:val="20"/>
          <w:szCs w:val="20"/>
        </w:rPr>
        <w:t xml:space="preserve">przedsiębiorstwo ma prawo wyznaczyć lub odwołać większość członków organu administracyjnego, zarządzającego lub nadzorczego innego przedsiębiorstwa; </w:t>
      </w:r>
    </w:p>
    <w:p w:rsidR="00C727A7" w:rsidRPr="00D17CB5" w:rsidRDefault="00DB2B1D" w:rsidP="00791043">
      <w:pPr>
        <w:pStyle w:val="Akapitzlist"/>
        <w:numPr>
          <w:ilvl w:val="0"/>
          <w:numId w:val="19"/>
        </w:numPr>
        <w:spacing w:after="0" w:line="240" w:lineRule="auto"/>
        <w:ind w:left="426" w:hanging="284"/>
        <w:jc w:val="both"/>
        <w:rPr>
          <w:sz w:val="20"/>
          <w:szCs w:val="20"/>
        </w:rPr>
      </w:pPr>
      <w:r>
        <w:rPr>
          <w:sz w:val="20"/>
          <w:szCs w:val="20"/>
        </w:rPr>
        <w:t xml:space="preserve">przedsiębiorstwo ma prawo wywierać dominujący wpływ na inne przedsiębiorstwo zgodnie z umową zawartą z tym przedsiębiorstwem lub postanowieniami w jego statucie lub umowie spółki; </w:t>
      </w:r>
    </w:p>
    <w:p w:rsidR="00C727A7" w:rsidRPr="00D17CB5" w:rsidRDefault="00DB2B1D" w:rsidP="00791043">
      <w:pPr>
        <w:pStyle w:val="Akapitzlist"/>
        <w:numPr>
          <w:ilvl w:val="0"/>
          <w:numId w:val="19"/>
        </w:numPr>
        <w:spacing w:after="0" w:line="240" w:lineRule="auto"/>
        <w:ind w:left="426" w:hanging="284"/>
        <w:jc w:val="both"/>
        <w:rPr>
          <w:sz w:val="20"/>
          <w:szCs w:val="20"/>
        </w:rPr>
      </w:pPr>
      <w:r>
        <w:rPr>
          <w:sz w:val="20"/>
          <w:szCs w:val="20"/>
        </w:rPr>
        <w:t>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w:t>
      </w:r>
    </w:p>
    <w:p w:rsidR="00504791"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w zależności od rodzaju powiązania które występuje pomiędzy przedsiębiorstwem powiązanym (względem </w:t>
      </w:r>
      <w:r w:rsidR="00813A2E">
        <w:rPr>
          <w:rFonts w:cs="Arial"/>
          <w:sz w:val="20"/>
          <w:szCs w:val="20"/>
        </w:rPr>
        <w:t>Wnioskodawc</w:t>
      </w:r>
      <w:r>
        <w:rPr>
          <w:rFonts w:cs="Arial"/>
          <w:sz w:val="20"/>
          <w:szCs w:val="20"/>
        </w:rPr>
        <w:t>y) a innym podmiotem.</w:t>
      </w:r>
    </w:p>
    <w:p w:rsidR="00504791" w:rsidRPr="00D17CB5" w:rsidRDefault="00DB2B1D" w:rsidP="00504791">
      <w:pPr>
        <w:pStyle w:val="Akapitzlist"/>
        <w:spacing w:before="120" w:after="0" w:line="240" w:lineRule="auto"/>
        <w:ind w:left="0"/>
        <w:contextualSpacing w:val="0"/>
        <w:jc w:val="both"/>
        <w:rPr>
          <w:sz w:val="20"/>
          <w:szCs w:val="20"/>
        </w:rPr>
      </w:pPr>
      <w:r>
        <w:rPr>
          <w:rFonts w:cs="Arial"/>
          <w:sz w:val="20"/>
          <w:szCs w:val="20"/>
        </w:rPr>
        <w:t xml:space="preserve">Celem pytań </w:t>
      </w:r>
      <w:r>
        <w:rPr>
          <w:rFonts w:cs="Arial"/>
          <w:b/>
          <w:sz w:val="20"/>
          <w:szCs w:val="20"/>
        </w:rPr>
        <w:t>23.1-23.3</w:t>
      </w:r>
      <w:r>
        <w:rPr>
          <w:rFonts w:cs="Arial"/>
          <w:sz w:val="20"/>
          <w:szCs w:val="20"/>
        </w:rPr>
        <w:t xml:space="preserve"> jest ustalenie czy przedsiębiorstwa są powiązane za pośrednictwem osoby fizycznej lub grupy osób fizycznych. Należy pamiętać, iż aby mówić o powiązaniu za pośrednictwem osoby fizycznej </w:t>
      </w:r>
      <w:r>
        <w:rPr>
          <w:sz w:val="20"/>
          <w:szCs w:val="20"/>
        </w:rPr>
        <w:t xml:space="preserve">(nie prowadzącej działalności gospodarczej) lub grupy osób fizycznych, muszą być spełnione </w:t>
      </w:r>
      <w:r>
        <w:rPr>
          <w:b/>
          <w:sz w:val="20"/>
          <w:szCs w:val="20"/>
          <w:u w:val="single"/>
        </w:rPr>
        <w:t>łącznie</w:t>
      </w:r>
      <w:r>
        <w:rPr>
          <w:sz w:val="20"/>
          <w:szCs w:val="20"/>
        </w:rPr>
        <w:t xml:space="preserve"> następujące warunki:</w:t>
      </w:r>
    </w:p>
    <w:p w:rsidR="00FC35BB" w:rsidRDefault="00DB2B1D" w:rsidP="00632651">
      <w:pPr>
        <w:pStyle w:val="Akapitzlist"/>
        <w:numPr>
          <w:ilvl w:val="0"/>
          <w:numId w:val="27"/>
        </w:numPr>
        <w:spacing w:before="120" w:after="0" w:line="240" w:lineRule="auto"/>
        <w:ind w:left="426" w:hanging="284"/>
        <w:jc w:val="both"/>
        <w:rPr>
          <w:sz w:val="20"/>
          <w:szCs w:val="20"/>
        </w:rPr>
      </w:pPr>
      <w:r>
        <w:rPr>
          <w:sz w:val="20"/>
          <w:szCs w:val="20"/>
        </w:rPr>
        <w:t xml:space="preserve">występuje co najmniej jedna z poniższych przesłanek (pole </w:t>
      </w:r>
      <w:r>
        <w:rPr>
          <w:b/>
          <w:sz w:val="20"/>
          <w:szCs w:val="20"/>
        </w:rPr>
        <w:t>23</w:t>
      </w:r>
      <w:r>
        <w:rPr>
          <w:rFonts w:cs="Arial"/>
          <w:b/>
          <w:sz w:val="20"/>
          <w:szCs w:val="20"/>
        </w:rPr>
        <w:t xml:space="preserve">.1. Czy przedsiębiorstwo pozostaje w relacji powiązania z przedsiębiorstwem powiązanym względem </w:t>
      </w:r>
      <w:r w:rsidR="00E41959">
        <w:rPr>
          <w:rFonts w:cs="Arial"/>
          <w:b/>
          <w:sz w:val="20"/>
          <w:szCs w:val="20"/>
        </w:rPr>
        <w:t>podmiotu ubiegającego się o przyznanie pomocy</w:t>
      </w:r>
      <w:r>
        <w:rPr>
          <w:rFonts w:cs="Arial"/>
          <w:b/>
          <w:sz w:val="20"/>
          <w:szCs w:val="20"/>
        </w:rPr>
        <w:t xml:space="preserve"> za pośrednictwem osoby fizycznej lub grupy osób fizycznych działających wspólnie</w:t>
      </w:r>
      <w:r>
        <w:rPr>
          <w:sz w:val="20"/>
          <w:szCs w:val="20"/>
        </w:rPr>
        <w:t>):</w:t>
      </w:r>
    </w:p>
    <w:p w:rsidR="00FC35BB" w:rsidRDefault="00DB2B1D" w:rsidP="00632651">
      <w:pPr>
        <w:pStyle w:val="Akapitzlist"/>
        <w:numPr>
          <w:ilvl w:val="0"/>
          <w:numId w:val="43"/>
        </w:numPr>
        <w:spacing w:after="0" w:line="240" w:lineRule="auto"/>
        <w:ind w:left="709" w:hanging="283"/>
        <w:jc w:val="both"/>
        <w:rPr>
          <w:sz w:val="20"/>
          <w:szCs w:val="20"/>
        </w:rPr>
      </w:pPr>
      <w:r>
        <w:rPr>
          <w:sz w:val="20"/>
          <w:szCs w:val="20"/>
        </w:rPr>
        <w:t xml:space="preserve">przedsiębiorstwo posiada większość praw głosu w innym przedsiębiorstwie z tytułu roli udziałowca/akcjonariusza lub członka; </w:t>
      </w:r>
    </w:p>
    <w:p w:rsidR="00FC35BB" w:rsidRDefault="00DB2B1D" w:rsidP="00632651">
      <w:pPr>
        <w:pStyle w:val="Akapitzlist"/>
        <w:numPr>
          <w:ilvl w:val="0"/>
          <w:numId w:val="43"/>
        </w:numPr>
        <w:spacing w:after="0" w:line="240" w:lineRule="auto"/>
        <w:ind w:left="709" w:hanging="283"/>
        <w:jc w:val="both"/>
        <w:rPr>
          <w:sz w:val="20"/>
          <w:szCs w:val="20"/>
        </w:rPr>
      </w:pPr>
      <w:r>
        <w:rPr>
          <w:sz w:val="20"/>
          <w:szCs w:val="20"/>
        </w:rPr>
        <w:t xml:space="preserve">przedsiębiorstwo ma prawo wyznaczyć lub odwołać większość członków organu administracyjnego, zarządzającego lub nadzorczego innego przedsiębiorstwa; </w:t>
      </w:r>
    </w:p>
    <w:p w:rsidR="00FC35BB" w:rsidRDefault="00DB2B1D" w:rsidP="00632651">
      <w:pPr>
        <w:pStyle w:val="Akapitzlist"/>
        <w:numPr>
          <w:ilvl w:val="0"/>
          <w:numId w:val="43"/>
        </w:numPr>
        <w:spacing w:after="0" w:line="240" w:lineRule="auto"/>
        <w:ind w:left="709" w:hanging="283"/>
        <w:jc w:val="both"/>
        <w:rPr>
          <w:sz w:val="20"/>
          <w:szCs w:val="20"/>
        </w:rPr>
      </w:pPr>
      <w:r>
        <w:rPr>
          <w:sz w:val="20"/>
          <w:szCs w:val="20"/>
        </w:rPr>
        <w:t xml:space="preserve">przedsiębiorstwo ma prawo wywierać dominujący wpływ na inne przedsiębiorstwo zgodnie z umową zawartą z tym przedsiębiorstwem lub postanowieniami w jego statucie lub umowie spółki; </w:t>
      </w:r>
    </w:p>
    <w:p w:rsidR="00FC35BB" w:rsidRDefault="00DB2B1D" w:rsidP="00632651">
      <w:pPr>
        <w:pStyle w:val="Akapitzlist"/>
        <w:numPr>
          <w:ilvl w:val="0"/>
          <w:numId w:val="43"/>
        </w:numPr>
        <w:spacing w:after="0" w:line="240" w:lineRule="auto"/>
        <w:ind w:left="709" w:hanging="283"/>
        <w:jc w:val="both"/>
        <w:rPr>
          <w:sz w:val="20"/>
          <w:szCs w:val="20"/>
        </w:rPr>
      </w:pPr>
      <w:r>
        <w:rPr>
          <w:sz w:val="20"/>
          <w:szCs w:val="20"/>
        </w:rPr>
        <w:t>przedsiębiorstwo będące udziałowcem/akcjonariuszem lub członkiem innego przedsiębiorstwa kontroluje samodzielnie, zgodnie z umową z innymi udziałowcami/akcjonariuszami lub członkami tego przedsiębiorstwa, większość praw głosu udziałowców/akcjonariuszy lub członków w tym przedsiębiorstwie</w:t>
      </w:r>
    </w:p>
    <w:p w:rsidR="00FC35BB" w:rsidRDefault="00DB2B1D" w:rsidP="00632651">
      <w:pPr>
        <w:spacing w:after="0" w:line="240" w:lineRule="auto"/>
        <w:ind w:left="426"/>
        <w:jc w:val="both"/>
        <w:rPr>
          <w:sz w:val="20"/>
          <w:szCs w:val="20"/>
        </w:rPr>
      </w:pPr>
      <w:r>
        <w:rPr>
          <w:sz w:val="20"/>
          <w:szCs w:val="20"/>
        </w:rPr>
        <w:lastRenderedPageBreak/>
        <w:t>oraz</w:t>
      </w:r>
    </w:p>
    <w:p w:rsidR="00FC35BB" w:rsidRDefault="00DB2B1D" w:rsidP="00632651">
      <w:pPr>
        <w:pStyle w:val="Akapitzlist"/>
        <w:numPr>
          <w:ilvl w:val="0"/>
          <w:numId w:val="27"/>
        </w:numPr>
        <w:spacing w:after="0" w:line="240" w:lineRule="auto"/>
        <w:ind w:left="426" w:hanging="284"/>
        <w:jc w:val="both"/>
        <w:rPr>
          <w:sz w:val="20"/>
          <w:szCs w:val="20"/>
        </w:rPr>
      </w:pPr>
      <w:r>
        <w:rPr>
          <w:sz w:val="20"/>
          <w:szCs w:val="20"/>
        </w:rPr>
        <w:t xml:space="preserve">podmioty te działają na tym samym właściwym rynku lub rynkach pokrewnych (pole </w:t>
      </w:r>
      <w:r>
        <w:rPr>
          <w:b/>
          <w:sz w:val="20"/>
          <w:szCs w:val="20"/>
        </w:rPr>
        <w:t>23.2. Jeżeli na pytanie 23.1. wybrano odpowiedź "TAK", to czy przedsiębiorstwa te prowadzą swoją działalność lub część działalności na tym samym właściwym rynku lub rynkach pokrewnych</w:t>
      </w:r>
      <w:r>
        <w:rPr>
          <w:sz w:val="20"/>
          <w:szCs w:val="20"/>
        </w:rPr>
        <w:t>).</w:t>
      </w:r>
    </w:p>
    <w:p w:rsidR="00504791" w:rsidRPr="00D17CB5" w:rsidRDefault="00DB2B1D" w:rsidP="00504791">
      <w:pPr>
        <w:pStyle w:val="Akapitzlist"/>
        <w:spacing w:before="120" w:after="0" w:line="240" w:lineRule="auto"/>
        <w:ind w:left="0"/>
        <w:contextualSpacing w:val="0"/>
        <w:jc w:val="both"/>
        <w:rPr>
          <w:sz w:val="20"/>
          <w:szCs w:val="20"/>
        </w:rPr>
      </w:pPr>
      <w:r>
        <w:rPr>
          <w:rFonts w:cs="Arial"/>
          <w:sz w:val="20"/>
          <w:szCs w:val="20"/>
        </w:rPr>
        <w:t xml:space="preserve">W polu </w:t>
      </w:r>
      <w:r>
        <w:rPr>
          <w:rFonts w:cs="Arial"/>
          <w:b/>
          <w:sz w:val="20"/>
          <w:szCs w:val="20"/>
        </w:rPr>
        <w:t xml:space="preserve">23.1. </w:t>
      </w:r>
      <w:r w:rsidR="00714399" w:rsidRPr="00714399">
        <w:rPr>
          <w:rFonts w:cs="Arial"/>
          <w:b/>
          <w:sz w:val="20"/>
          <w:szCs w:val="20"/>
        </w:rPr>
        <w:t>Czy przedsiębiorstwo pozostaje w relacji powiązania z przedsiębiorstwem powiązanym względem podmiotu ubiegającego się o przyznanie pomocy za pośrednictwem osoby fizycznej lub grupy osób fizycznych działających wspólnie</w:t>
      </w:r>
      <w:r w:rsidR="00714399" w:rsidRPr="00714399" w:rsidDel="00714399">
        <w:rPr>
          <w:rFonts w:cs="Arial"/>
          <w:b/>
          <w:sz w:val="20"/>
          <w:szCs w:val="20"/>
        </w:rPr>
        <w:t xml:space="preserve"> </w:t>
      </w:r>
      <w:r>
        <w:rPr>
          <w:rFonts w:cs="Arial"/>
          <w:sz w:val="20"/>
          <w:szCs w:val="20"/>
        </w:rPr>
        <w:t xml:space="preserve">należy wybrać z listy odpowiedź TAK lub NIE. </w:t>
      </w:r>
    </w:p>
    <w:p w:rsidR="00504791" w:rsidRPr="00D17CB5" w:rsidRDefault="00DB2B1D" w:rsidP="00504791">
      <w:pPr>
        <w:spacing w:before="120" w:after="0" w:line="240" w:lineRule="auto"/>
        <w:jc w:val="both"/>
        <w:rPr>
          <w:rFonts w:cs="Arial"/>
          <w:sz w:val="20"/>
          <w:szCs w:val="20"/>
        </w:rPr>
      </w:pPr>
      <w:r>
        <w:rPr>
          <w:sz w:val="20"/>
          <w:szCs w:val="20"/>
        </w:rPr>
        <w:t xml:space="preserve">Pole </w:t>
      </w:r>
      <w:r>
        <w:rPr>
          <w:b/>
          <w:sz w:val="20"/>
          <w:szCs w:val="20"/>
        </w:rPr>
        <w:t xml:space="preserve">23.2. Jeżeli na pytanie 23.1. wybrano odpowiedź "TAK", to czy przedsiębiorstwa te prowadzą swoją działalność lub część działalności na tym samym właściwym rynku lub rynkach pokrewnych </w:t>
      </w:r>
      <w:r>
        <w:rPr>
          <w:sz w:val="20"/>
          <w:szCs w:val="20"/>
        </w:rPr>
        <w:t xml:space="preserve">jest wypełniane wyłącznie jeżeli w polu </w:t>
      </w:r>
      <w:r>
        <w:rPr>
          <w:b/>
          <w:sz w:val="20"/>
          <w:szCs w:val="20"/>
        </w:rPr>
        <w:t>23.1</w:t>
      </w:r>
      <w:r>
        <w:rPr>
          <w:sz w:val="20"/>
          <w:szCs w:val="20"/>
        </w:rPr>
        <w:t xml:space="preserve"> została udzielona odpowiedź TAK - </w:t>
      </w:r>
      <w:r>
        <w:rPr>
          <w:rFonts w:cs="Arial"/>
          <w:sz w:val="20"/>
          <w:szCs w:val="20"/>
        </w:rPr>
        <w:t xml:space="preserve">należy wybrać z listy odpowiedź TAK lub NIE. Jeżeli w polu </w:t>
      </w:r>
      <w:r>
        <w:rPr>
          <w:rFonts w:cs="Arial"/>
          <w:b/>
          <w:sz w:val="20"/>
          <w:szCs w:val="20"/>
        </w:rPr>
        <w:t>23.1.</w:t>
      </w:r>
      <w:r>
        <w:rPr>
          <w:rFonts w:cs="Arial"/>
          <w:sz w:val="20"/>
          <w:szCs w:val="20"/>
        </w:rPr>
        <w:t xml:space="preserve"> została wybrana odpowiedź NIE, w polu </w:t>
      </w:r>
      <w:r>
        <w:rPr>
          <w:rFonts w:cs="Arial"/>
          <w:b/>
          <w:sz w:val="20"/>
          <w:szCs w:val="20"/>
        </w:rPr>
        <w:t>23.2</w:t>
      </w:r>
      <w:r>
        <w:rPr>
          <w:rFonts w:cs="Arial"/>
          <w:sz w:val="20"/>
          <w:szCs w:val="20"/>
        </w:rPr>
        <w:t xml:space="preserve"> nie wybiera się żadnej odpowiedzi. </w:t>
      </w:r>
    </w:p>
    <w:p w:rsidR="00504791" w:rsidRPr="00D17CB5" w:rsidRDefault="00DB2B1D" w:rsidP="00504791">
      <w:pPr>
        <w:spacing w:before="120" w:after="0" w:line="240" w:lineRule="auto"/>
        <w:jc w:val="both"/>
        <w:rPr>
          <w:rFonts w:cs="Arial"/>
          <w:sz w:val="20"/>
          <w:szCs w:val="20"/>
        </w:rPr>
      </w:pPr>
      <w:r>
        <w:rPr>
          <w:rFonts w:cs="Arial"/>
          <w:sz w:val="20"/>
          <w:szCs w:val="20"/>
        </w:rPr>
        <w:t xml:space="preserve">Pole </w:t>
      </w:r>
      <w:r>
        <w:rPr>
          <w:rFonts w:cs="Arial"/>
          <w:b/>
          <w:sz w:val="20"/>
          <w:szCs w:val="20"/>
        </w:rPr>
        <w:t xml:space="preserve">23.3. Jeżeli na pytanie 23.2 wybrano odpowiedź "NIE", to należy opisać jakie rodzaje działalności faktycznie wykonują oba przedsiębiorstwa </w:t>
      </w:r>
      <w:r>
        <w:rPr>
          <w:sz w:val="20"/>
          <w:szCs w:val="20"/>
        </w:rPr>
        <w:t xml:space="preserve">jest wypełniane wyłącznie jeżeli w polu </w:t>
      </w:r>
      <w:r>
        <w:rPr>
          <w:b/>
          <w:sz w:val="20"/>
          <w:szCs w:val="20"/>
        </w:rPr>
        <w:t>23.2</w:t>
      </w:r>
      <w:r>
        <w:rPr>
          <w:sz w:val="20"/>
          <w:szCs w:val="20"/>
        </w:rPr>
        <w:t>. została udzielona odpowiedź NIE. Wówczas w polu obok należy opisać na jakich rynkach działają faktycznie oba przedsiębiorstwa</w:t>
      </w:r>
      <w:r>
        <w:rPr>
          <w:rFonts w:cs="Arial"/>
          <w:sz w:val="20"/>
          <w:szCs w:val="20"/>
        </w:rPr>
        <w:t xml:space="preserve">. Jeżeli w polu </w:t>
      </w:r>
      <w:r>
        <w:rPr>
          <w:rFonts w:cs="Arial"/>
          <w:b/>
          <w:sz w:val="20"/>
          <w:szCs w:val="20"/>
        </w:rPr>
        <w:t>23.2</w:t>
      </w:r>
      <w:r>
        <w:rPr>
          <w:rFonts w:cs="Arial"/>
          <w:sz w:val="20"/>
          <w:szCs w:val="20"/>
        </w:rPr>
        <w:t xml:space="preserve"> została wybrana odpowiedź TAK, pole </w:t>
      </w:r>
      <w:r>
        <w:rPr>
          <w:rFonts w:cs="Arial"/>
          <w:b/>
          <w:sz w:val="20"/>
          <w:szCs w:val="20"/>
        </w:rPr>
        <w:t xml:space="preserve">23.3 </w:t>
      </w:r>
      <w:r>
        <w:rPr>
          <w:rFonts w:cs="Arial"/>
          <w:sz w:val="20"/>
          <w:szCs w:val="20"/>
        </w:rPr>
        <w:t xml:space="preserve">pozostawia się niewypełnione. </w:t>
      </w:r>
    </w:p>
    <w:p w:rsidR="00504791"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W polu </w:t>
      </w:r>
      <w:r>
        <w:rPr>
          <w:rFonts w:cs="Arial"/>
          <w:b/>
          <w:sz w:val="20"/>
          <w:szCs w:val="20"/>
        </w:rPr>
        <w:t xml:space="preserve">24. Czy przedsiębiorstwo jest w relacji powiązania lub partnerstwa z innymi podmiotami </w:t>
      </w:r>
      <w:r>
        <w:rPr>
          <w:rFonts w:cs="Arial"/>
          <w:sz w:val="20"/>
          <w:szCs w:val="20"/>
        </w:rPr>
        <w:t xml:space="preserve">należy wybrać z listy odpowiedź TAK lub NIE, w zależności od tego, czy podmiot wskazany w części </w:t>
      </w:r>
      <w:r>
        <w:rPr>
          <w:rFonts w:cs="Arial"/>
          <w:b/>
          <w:sz w:val="20"/>
          <w:szCs w:val="20"/>
        </w:rPr>
        <w:t>III</w:t>
      </w:r>
      <w:r>
        <w:rPr>
          <w:rFonts w:cs="Arial"/>
          <w:sz w:val="20"/>
          <w:szCs w:val="20"/>
        </w:rPr>
        <w:t xml:space="preserve">. załącznika ma inne podmioty partnerskie lub powiązane. Jeżeli tak, to w danych wskazywanych w polach </w:t>
      </w:r>
      <w:r>
        <w:rPr>
          <w:rFonts w:cs="Arial"/>
          <w:b/>
          <w:sz w:val="20"/>
          <w:szCs w:val="20"/>
        </w:rPr>
        <w:t>25</w:t>
      </w:r>
      <w:r>
        <w:rPr>
          <w:rFonts w:cs="Arial"/>
          <w:sz w:val="20"/>
          <w:szCs w:val="20"/>
        </w:rPr>
        <w:t xml:space="preserve">, </w:t>
      </w:r>
      <w:r>
        <w:rPr>
          <w:rFonts w:cs="Arial"/>
          <w:b/>
          <w:sz w:val="20"/>
          <w:szCs w:val="20"/>
        </w:rPr>
        <w:t>26</w:t>
      </w:r>
      <w:r>
        <w:rPr>
          <w:rFonts w:cs="Arial"/>
          <w:sz w:val="20"/>
          <w:szCs w:val="20"/>
        </w:rPr>
        <w:t xml:space="preserve"> i </w:t>
      </w:r>
      <w:r>
        <w:rPr>
          <w:rFonts w:cs="Arial"/>
          <w:b/>
          <w:sz w:val="20"/>
          <w:szCs w:val="20"/>
        </w:rPr>
        <w:t>27</w:t>
      </w:r>
      <w:r>
        <w:rPr>
          <w:rFonts w:cs="Arial"/>
          <w:sz w:val="20"/>
          <w:szCs w:val="20"/>
        </w:rPr>
        <w:t xml:space="preserve"> należy uwzględnić również dane tych podmiotów.  </w:t>
      </w:r>
    </w:p>
    <w:p w:rsidR="00D24C36" w:rsidRPr="00D17CB5" w:rsidRDefault="00DB2B1D" w:rsidP="00504791">
      <w:pPr>
        <w:pStyle w:val="Akapitzlist"/>
        <w:spacing w:before="120" w:after="0" w:line="240" w:lineRule="auto"/>
        <w:ind w:left="0"/>
        <w:contextualSpacing w:val="0"/>
        <w:jc w:val="both"/>
        <w:rPr>
          <w:rFonts w:cs="Arial"/>
          <w:sz w:val="20"/>
          <w:szCs w:val="20"/>
        </w:rPr>
      </w:pPr>
      <w:r>
        <w:rPr>
          <w:rFonts w:cs="Arial"/>
          <w:sz w:val="20"/>
          <w:szCs w:val="20"/>
        </w:rPr>
        <w:t xml:space="preserve">Pola </w:t>
      </w:r>
    </w:p>
    <w:p w:rsidR="00D24C36" w:rsidRPr="00D17CB5"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25. Wielkość zatrudnienia (w RJR) wynikająca z, </w:t>
      </w:r>
    </w:p>
    <w:p w:rsidR="00D24C36" w:rsidRPr="00632651"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26. Roczny obrót (w EUR na koniec roku obrachunkowego), </w:t>
      </w:r>
    </w:p>
    <w:p w:rsidR="00D24C36" w:rsidRPr="00632651" w:rsidRDefault="00DB2B1D" w:rsidP="00D24C36">
      <w:pPr>
        <w:pStyle w:val="Akapitzlist"/>
        <w:spacing w:after="0" w:line="240" w:lineRule="auto"/>
        <w:ind w:left="0"/>
        <w:contextualSpacing w:val="0"/>
        <w:jc w:val="both"/>
        <w:rPr>
          <w:rFonts w:cs="Arial"/>
          <w:b/>
          <w:sz w:val="20"/>
          <w:szCs w:val="20"/>
        </w:rPr>
      </w:pPr>
      <w:r>
        <w:rPr>
          <w:rFonts w:cs="Arial"/>
          <w:b/>
          <w:sz w:val="20"/>
          <w:szCs w:val="20"/>
        </w:rPr>
        <w:t xml:space="preserve">27.  Roczna suma bilansowa (w EUR) </w:t>
      </w:r>
    </w:p>
    <w:p w:rsidR="00504791" w:rsidRPr="00D17CB5" w:rsidRDefault="00DB2B1D" w:rsidP="00D24C36">
      <w:pPr>
        <w:pStyle w:val="Akapitzlist"/>
        <w:spacing w:after="0" w:line="240" w:lineRule="auto"/>
        <w:ind w:left="0"/>
        <w:contextualSpacing w:val="0"/>
        <w:jc w:val="both"/>
        <w:rPr>
          <w:rFonts w:cs="Arial"/>
          <w:sz w:val="20"/>
          <w:szCs w:val="20"/>
        </w:rPr>
      </w:pPr>
      <w:r>
        <w:rPr>
          <w:rFonts w:cs="Arial"/>
          <w:sz w:val="20"/>
          <w:szCs w:val="20"/>
        </w:rPr>
        <w:t xml:space="preserve">należy wypełnić w zakresie danych dotyczących </w:t>
      </w:r>
      <w:r w:rsidR="00015D94" w:rsidRPr="00632651">
        <w:rPr>
          <w:rFonts w:cs="Arial"/>
          <w:sz w:val="20"/>
          <w:szCs w:val="20"/>
          <w:u w:val="single"/>
        </w:rPr>
        <w:t>wyłącznie</w:t>
      </w:r>
      <w:r>
        <w:rPr>
          <w:rFonts w:cs="Arial"/>
          <w:sz w:val="20"/>
          <w:szCs w:val="20"/>
        </w:rPr>
        <w:t xml:space="preserve"> przedsiębiorstwa powiązanego w stosunku do  przedsiębiorstwa powiązanego względem </w:t>
      </w:r>
      <w:r w:rsidR="00813A2E">
        <w:rPr>
          <w:rFonts w:cs="Arial"/>
          <w:sz w:val="20"/>
          <w:szCs w:val="20"/>
        </w:rPr>
        <w:t>Wnioskodawc</w:t>
      </w:r>
      <w:r>
        <w:rPr>
          <w:rFonts w:cs="Arial"/>
          <w:sz w:val="20"/>
          <w:szCs w:val="20"/>
        </w:rPr>
        <w:t xml:space="preserve">y, z wyjątkiem sytuacji kiedy podmiot wskazany w części </w:t>
      </w:r>
      <w:r>
        <w:rPr>
          <w:rFonts w:cs="Arial"/>
          <w:b/>
          <w:sz w:val="20"/>
          <w:szCs w:val="20"/>
        </w:rPr>
        <w:t>III</w:t>
      </w:r>
      <w:r>
        <w:rPr>
          <w:rFonts w:cs="Arial"/>
          <w:sz w:val="20"/>
          <w:szCs w:val="20"/>
        </w:rPr>
        <w:t xml:space="preserve">. załącznika ma inne podmioty partnerskie lub powiązane. Wyjaśnienia co do treści ww. pól zawarte zostały w opisie podrozdziału </w:t>
      </w:r>
      <w:r>
        <w:rPr>
          <w:rFonts w:cs="Arial"/>
          <w:b/>
          <w:sz w:val="20"/>
          <w:szCs w:val="20"/>
        </w:rPr>
        <w:t>3.2</w:t>
      </w:r>
      <w:r>
        <w:rPr>
          <w:rFonts w:cs="Arial"/>
          <w:sz w:val="20"/>
          <w:szCs w:val="20"/>
        </w:rPr>
        <w:t xml:space="preserve"> niniejszej Instrukcji.  </w:t>
      </w:r>
    </w:p>
    <w:p w:rsidR="00504791" w:rsidRPr="00632651" w:rsidRDefault="00504791" w:rsidP="00504791">
      <w:pPr>
        <w:rPr>
          <w:sz w:val="20"/>
          <w:szCs w:val="20"/>
        </w:rPr>
      </w:pPr>
    </w:p>
    <w:p w:rsidR="009F2710" w:rsidRPr="00632651" w:rsidRDefault="009F2710" w:rsidP="009F2710">
      <w:pPr>
        <w:rPr>
          <w:sz w:val="20"/>
          <w:szCs w:val="20"/>
        </w:rPr>
      </w:pPr>
    </w:p>
    <w:p w:rsidR="00043FB2" w:rsidRPr="00632651" w:rsidRDefault="00043FB2" w:rsidP="00D924E2">
      <w:pPr>
        <w:rPr>
          <w:sz w:val="20"/>
          <w:szCs w:val="20"/>
        </w:rPr>
      </w:pPr>
    </w:p>
    <w:p w:rsidR="00043FB2" w:rsidRPr="00D17CB5" w:rsidRDefault="00043FB2" w:rsidP="00434511">
      <w:pPr>
        <w:pStyle w:val="Akapitzlist"/>
        <w:spacing w:before="120" w:after="0" w:line="240" w:lineRule="auto"/>
        <w:ind w:left="0"/>
        <w:contextualSpacing w:val="0"/>
        <w:jc w:val="both"/>
        <w:rPr>
          <w:rFonts w:cs="Arial"/>
          <w:sz w:val="20"/>
          <w:szCs w:val="20"/>
        </w:rPr>
      </w:pPr>
    </w:p>
    <w:sectPr w:rsidR="00043FB2" w:rsidRPr="00D17CB5" w:rsidSect="00C002F3">
      <w:headerReference w:type="default" r:id="rId18"/>
      <w:footerReference w:type="default" r:id="rId19"/>
      <w:footerReference w:type="first" r:id="rId2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12E" w:rsidRDefault="00BB312E" w:rsidP="00872D50">
      <w:pPr>
        <w:spacing w:after="0" w:line="240" w:lineRule="auto"/>
      </w:pPr>
      <w:r>
        <w:separator/>
      </w:r>
    </w:p>
  </w:endnote>
  <w:endnote w:type="continuationSeparator" w:id="0">
    <w:p w:rsidR="00BB312E" w:rsidRDefault="00BB312E" w:rsidP="008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784393"/>
      <w:docPartObj>
        <w:docPartGallery w:val="Page Numbers (Bottom of Page)"/>
        <w:docPartUnique/>
      </w:docPartObj>
    </w:sdtPr>
    <w:sdtEndPr>
      <w:rPr>
        <w:color w:val="7F7F7F" w:themeColor="background1" w:themeShade="7F"/>
        <w:spacing w:val="60"/>
      </w:rPr>
    </w:sdtEndPr>
    <w:sdtContent>
      <w:p w:rsidR="00BB312E" w:rsidRPr="00632651" w:rsidRDefault="00BB312E" w:rsidP="00632651">
        <w:pPr>
          <w:pStyle w:val="Stopka"/>
          <w:pBdr>
            <w:top w:val="single" w:sz="4" w:space="1" w:color="D9D9D9" w:themeColor="background1" w:themeShade="D9"/>
          </w:pBdr>
          <w:tabs>
            <w:tab w:val="clear" w:pos="9072"/>
            <w:tab w:val="left" w:pos="0"/>
            <w:tab w:val="right" w:pos="9498"/>
          </w:tabs>
          <w:rPr>
            <w:sz w:val="20"/>
            <w:szCs w:val="20"/>
          </w:rPr>
        </w:pPr>
        <w:r>
          <w:rPr>
            <w:color w:val="7F7F7F" w:themeColor="background1" w:themeShade="7F"/>
            <w:spacing w:val="60"/>
            <w:sz w:val="20"/>
            <w:szCs w:val="20"/>
          </w:rPr>
          <w:t xml:space="preserve"> </w:t>
        </w:r>
        <w:r w:rsidRPr="00632651">
          <w:rPr>
            <w:sz w:val="20"/>
            <w:szCs w:val="20"/>
          </w:rPr>
          <w:tab/>
        </w:r>
        <w:r w:rsidRPr="00632651">
          <w:rPr>
            <w:sz w:val="20"/>
            <w:szCs w:val="20"/>
          </w:rPr>
          <w:tab/>
        </w:r>
        <w:r w:rsidRPr="00632651">
          <w:rPr>
            <w:sz w:val="20"/>
            <w:szCs w:val="20"/>
          </w:rPr>
          <w:fldChar w:fldCharType="begin"/>
        </w:r>
        <w:r w:rsidRPr="00632651">
          <w:rPr>
            <w:sz w:val="20"/>
            <w:szCs w:val="20"/>
          </w:rPr>
          <w:instrText xml:space="preserve"> PAGE   \* MERGEFORMAT </w:instrText>
        </w:r>
        <w:r w:rsidRPr="00632651">
          <w:rPr>
            <w:sz w:val="20"/>
            <w:szCs w:val="20"/>
          </w:rPr>
          <w:fldChar w:fldCharType="separate"/>
        </w:r>
        <w:r w:rsidR="00626386">
          <w:rPr>
            <w:noProof/>
            <w:sz w:val="20"/>
            <w:szCs w:val="20"/>
          </w:rPr>
          <w:t>2</w:t>
        </w:r>
        <w:r w:rsidRPr="00632651">
          <w:rPr>
            <w:noProof/>
            <w:sz w:val="20"/>
            <w:szCs w:val="20"/>
          </w:rPr>
          <w:fldChar w:fldCharType="end"/>
        </w:r>
        <w:r w:rsidRPr="00632651">
          <w:rPr>
            <w:sz w:val="20"/>
            <w:szCs w:val="20"/>
          </w:rPr>
          <w:t xml:space="preserve"> | </w:t>
        </w:r>
        <w:r w:rsidRPr="00632651">
          <w:rPr>
            <w:color w:val="7F7F7F" w:themeColor="background1" w:themeShade="7F"/>
            <w:spacing w:val="60"/>
            <w:sz w:val="20"/>
            <w:szCs w:val="20"/>
          </w:rPr>
          <w:t>Strona</w:t>
        </w:r>
      </w:p>
    </w:sdtContent>
  </w:sdt>
  <w:p w:rsidR="00BB312E" w:rsidRDefault="00BB312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784392"/>
      <w:docPartObj>
        <w:docPartGallery w:val="Page Numbers (Bottom of Page)"/>
        <w:docPartUnique/>
      </w:docPartObj>
    </w:sdtPr>
    <w:sdtEndPr>
      <w:rPr>
        <w:color w:val="7F7F7F" w:themeColor="background1" w:themeShade="7F"/>
        <w:spacing w:val="60"/>
      </w:rPr>
    </w:sdtEndPr>
    <w:sdtContent>
      <w:p w:rsidR="00BB312E" w:rsidRPr="00632651" w:rsidRDefault="00BB312E" w:rsidP="00632651">
        <w:pPr>
          <w:pStyle w:val="Stopka"/>
          <w:pBdr>
            <w:top w:val="single" w:sz="4" w:space="0" w:color="D9D9D9" w:themeColor="background1" w:themeShade="D9"/>
          </w:pBdr>
          <w:tabs>
            <w:tab w:val="clear" w:pos="9072"/>
            <w:tab w:val="left" w:pos="0"/>
            <w:tab w:val="right" w:pos="9498"/>
          </w:tabs>
          <w:rPr>
            <w:sz w:val="20"/>
            <w:szCs w:val="20"/>
          </w:rPr>
        </w:pPr>
        <w:r>
          <w:rPr>
            <w:color w:val="7F7F7F" w:themeColor="background1" w:themeShade="7F"/>
            <w:spacing w:val="60"/>
            <w:sz w:val="20"/>
            <w:szCs w:val="20"/>
          </w:rPr>
          <w:t xml:space="preserve"> </w:t>
        </w:r>
        <w:r w:rsidRPr="00632651">
          <w:rPr>
            <w:color w:val="7F7F7F" w:themeColor="background1" w:themeShade="7F"/>
            <w:spacing w:val="60"/>
            <w:sz w:val="20"/>
            <w:szCs w:val="20"/>
          </w:rPr>
          <w:tab/>
        </w:r>
        <w:r w:rsidRPr="00632651">
          <w:rPr>
            <w:sz w:val="20"/>
            <w:szCs w:val="20"/>
          </w:rPr>
          <w:tab/>
        </w:r>
        <w:r w:rsidRPr="00632651">
          <w:rPr>
            <w:sz w:val="20"/>
            <w:szCs w:val="20"/>
          </w:rPr>
          <w:fldChar w:fldCharType="begin"/>
        </w:r>
        <w:r w:rsidRPr="00632651">
          <w:rPr>
            <w:sz w:val="20"/>
            <w:szCs w:val="20"/>
          </w:rPr>
          <w:instrText xml:space="preserve"> PAGE   \* MERGEFORMAT </w:instrText>
        </w:r>
        <w:r w:rsidRPr="00632651">
          <w:rPr>
            <w:sz w:val="20"/>
            <w:szCs w:val="20"/>
          </w:rPr>
          <w:fldChar w:fldCharType="separate"/>
        </w:r>
        <w:r w:rsidR="00626386">
          <w:rPr>
            <w:noProof/>
            <w:sz w:val="20"/>
            <w:szCs w:val="20"/>
          </w:rPr>
          <w:t>1</w:t>
        </w:r>
        <w:r w:rsidRPr="00632651">
          <w:rPr>
            <w:noProof/>
            <w:sz w:val="20"/>
            <w:szCs w:val="20"/>
          </w:rPr>
          <w:fldChar w:fldCharType="end"/>
        </w:r>
        <w:r w:rsidRPr="00632651">
          <w:rPr>
            <w:sz w:val="20"/>
            <w:szCs w:val="20"/>
          </w:rPr>
          <w:t xml:space="preserve"> | </w:t>
        </w:r>
        <w:r w:rsidRPr="00632651">
          <w:rPr>
            <w:color w:val="7F7F7F" w:themeColor="background1" w:themeShade="7F"/>
            <w:spacing w:val="60"/>
            <w:sz w:val="20"/>
            <w:szCs w:val="20"/>
          </w:rPr>
          <w:t>Strona</w:t>
        </w:r>
      </w:p>
    </w:sdtContent>
  </w:sdt>
  <w:p w:rsidR="00BB312E" w:rsidRDefault="00BB31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12E" w:rsidRDefault="00BB312E" w:rsidP="00872D50">
      <w:pPr>
        <w:spacing w:after="0" w:line="240" w:lineRule="auto"/>
      </w:pPr>
      <w:r>
        <w:separator/>
      </w:r>
    </w:p>
  </w:footnote>
  <w:footnote w:type="continuationSeparator" w:id="0">
    <w:p w:rsidR="00BB312E" w:rsidRDefault="00BB312E" w:rsidP="00872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02"/>
      <w:gridCol w:w="1152"/>
    </w:tblGrid>
    <w:tr w:rsidR="00BB312E">
      <w:tc>
        <w:tcPr>
          <w:tcW w:w="0" w:type="auto"/>
          <w:tcBorders>
            <w:right w:val="single" w:sz="6" w:space="0" w:color="000000" w:themeColor="text1"/>
          </w:tcBorders>
        </w:tcPr>
        <w:sdt>
          <w:sdtPr>
            <w:alias w:val="Firma"/>
            <w:id w:val="78735422"/>
            <w:placeholder>
              <w:docPart w:val="D74018EDC9F34D418B39A876B9E12F5F"/>
            </w:placeholder>
            <w:dataBinding w:prefixMappings="xmlns:ns0='http://schemas.openxmlformats.org/officeDocument/2006/extended-properties'" w:xpath="/ns0:Properties[1]/ns0:Company[1]" w:storeItemID="{6668398D-A668-4E3E-A5EB-62B293D839F1}"/>
            <w:text/>
          </w:sdtPr>
          <w:sdtEndPr/>
          <w:sdtContent>
            <w:p w:rsidR="00BB312E" w:rsidRDefault="00BB312E">
              <w:pPr>
                <w:pStyle w:val="Nagwek"/>
                <w:jc w:val="right"/>
              </w:pPr>
              <w:r>
                <w:t>ARiMR</w:t>
              </w:r>
            </w:p>
          </w:sdtContent>
        </w:sdt>
        <w:sdt>
          <w:sdtPr>
            <w:rPr>
              <w:i/>
              <w:sz w:val="16"/>
              <w:szCs w:val="20"/>
            </w:rPr>
            <w:alias w:val="Tytuł"/>
            <w:id w:val="78735415"/>
            <w:placeholder>
              <w:docPart w:val="94E09FBC3DAC4225B581696BB09EC756"/>
            </w:placeholder>
            <w:dataBinding w:prefixMappings="xmlns:ns0='http://schemas.openxmlformats.org/package/2006/metadata/core-properties' xmlns:ns1='http://purl.org/dc/elements/1.1/'" w:xpath="/ns0:coreProperties[1]/ns1:title[1]" w:storeItemID="{6C3C8BC8-F283-45AE-878A-BAB7291924A1}"/>
            <w:text/>
          </w:sdtPr>
          <w:sdtEndPr/>
          <w:sdtContent>
            <w:p w:rsidR="00BB312E" w:rsidRPr="00632651" w:rsidRDefault="00BB312E" w:rsidP="004677D2">
              <w:pPr>
                <w:pStyle w:val="Nagwek"/>
                <w:jc w:val="right"/>
                <w:rPr>
                  <w:b/>
                  <w:bCs/>
                </w:rPr>
              </w:pPr>
              <w:r>
                <w:rPr>
                  <w:i/>
                  <w:sz w:val="16"/>
                  <w:szCs w:val="20"/>
                </w:rPr>
                <w:t>Zasady wypełniania  Oświadczenie podmiotu ubiegającego się o przyznanie pomocy o wielkości przedsiębiorstwa</w:t>
              </w:r>
            </w:p>
          </w:sdtContent>
        </w:sdt>
      </w:tc>
      <w:tc>
        <w:tcPr>
          <w:tcW w:w="1152" w:type="dxa"/>
          <w:tcBorders>
            <w:left w:val="single" w:sz="6" w:space="0" w:color="000000" w:themeColor="text1"/>
          </w:tcBorders>
        </w:tcPr>
        <w:p w:rsidR="00BB312E" w:rsidRDefault="00BB312E">
          <w:pPr>
            <w:pStyle w:val="Nagwek"/>
            <w:rPr>
              <w:b/>
            </w:rPr>
          </w:pPr>
        </w:p>
      </w:tc>
    </w:tr>
  </w:tbl>
  <w:p w:rsidR="00BB312E" w:rsidRDefault="00BB312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25B"/>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8D545A"/>
    <w:multiLevelType w:val="hybridMultilevel"/>
    <w:tmpl w:val="905EDB36"/>
    <w:lvl w:ilvl="0" w:tplc="4806765A">
      <w:start w:val="1"/>
      <w:numFmt w:val="bullet"/>
      <w:lvlText w:val="•"/>
      <w:lvlJc w:val="left"/>
      <w:pPr>
        <w:tabs>
          <w:tab w:val="num" w:pos="720"/>
        </w:tabs>
        <w:ind w:left="720" w:hanging="360"/>
      </w:pPr>
      <w:rPr>
        <w:rFonts w:ascii="Times New Roman" w:hAnsi="Times New Roman" w:hint="default"/>
      </w:rPr>
    </w:lvl>
    <w:lvl w:ilvl="1" w:tplc="CF602FCA" w:tentative="1">
      <w:start w:val="1"/>
      <w:numFmt w:val="bullet"/>
      <w:lvlText w:val="•"/>
      <w:lvlJc w:val="left"/>
      <w:pPr>
        <w:tabs>
          <w:tab w:val="num" w:pos="1440"/>
        </w:tabs>
        <w:ind w:left="1440" w:hanging="360"/>
      </w:pPr>
      <w:rPr>
        <w:rFonts w:ascii="Times New Roman" w:hAnsi="Times New Roman" w:hint="default"/>
      </w:rPr>
    </w:lvl>
    <w:lvl w:ilvl="2" w:tplc="C98CB9C0" w:tentative="1">
      <w:start w:val="1"/>
      <w:numFmt w:val="bullet"/>
      <w:lvlText w:val="•"/>
      <w:lvlJc w:val="left"/>
      <w:pPr>
        <w:tabs>
          <w:tab w:val="num" w:pos="2160"/>
        </w:tabs>
        <w:ind w:left="2160" w:hanging="360"/>
      </w:pPr>
      <w:rPr>
        <w:rFonts w:ascii="Times New Roman" w:hAnsi="Times New Roman" w:hint="default"/>
      </w:rPr>
    </w:lvl>
    <w:lvl w:ilvl="3" w:tplc="A3D0CF42" w:tentative="1">
      <w:start w:val="1"/>
      <w:numFmt w:val="bullet"/>
      <w:lvlText w:val="•"/>
      <w:lvlJc w:val="left"/>
      <w:pPr>
        <w:tabs>
          <w:tab w:val="num" w:pos="2880"/>
        </w:tabs>
        <w:ind w:left="2880" w:hanging="360"/>
      </w:pPr>
      <w:rPr>
        <w:rFonts w:ascii="Times New Roman" w:hAnsi="Times New Roman" w:hint="default"/>
      </w:rPr>
    </w:lvl>
    <w:lvl w:ilvl="4" w:tplc="BF466636" w:tentative="1">
      <w:start w:val="1"/>
      <w:numFmt w:val="bullet"/>
      <w:lvlText w:val="•"/>
      <w:lvlJc w:val="left"/>
      <w:pPr>
        <w:tabs>
          <w:tab w:val="num" w:pos="3600"/>
        </w:tabs>
        <w:ind w:left="3600" w:hanging="360"/>
      </w:pPr>
      <w:rPr>
        <w:rFonts w:ascii="Times New Roman" w:hAnsi="Times New Roman" w:hint="default"/>
      </w:rPr>
    </w:lvl>
    <w:lvl w:ilvl="5" w:tplc="9AC4C23E" w:tentative="1">
      <w:start w:val="1"/>
      <w:numFmt w:val="bullet"/>
      <w:lvlText w:val="•"/>
      <w:lvlJc w:val="left"/>
      <w:pPr>
        <w:tabs>
          <w:tab w:val="num" w:pos="4320"/>
        </w:tabs>
        <w:ind w:left="4320" w:hanging="360"/>
      </w:pPr>
      <w:rPr>
        <w:rFonts w:ascii="Times New Roman" w:hAnsi="Times New Roman" w:hint="default"/>
      </w:rPr>
    </w:lvl>
    <w:lvl w:ilvl="6" w:tplc="514C2D68" w:tentative="1">
      <w:start w:val="1"/>
      <w:numFmt w:val="bullet"/>
      <w:lvlText w:val="•"/>
      <w:lvlJc w:val="left"/>
      <w:pPr>
        <w:tabs>
          <w:tab w:val="num" w:pos="5040"/>
        </w:tabs>
        <w:ind w:left="5040" w:hanging="360"/>
      </w:pPr>
      <w:rPr>
        <w:rFonts w:ascii="Times New Roman" w:hAnsi="Times New Roman" w:hint="default"/>
      </w:rPr>
    </w:lvl>
    <w:lvl w:ilvl="7" w:tplc="6BDE8C78" w:tentative="1">
      <w:start w:val="1"/>
      <w:numFmt w:val="bullet"/>
      <w:lvlText w:val="•"/>
      <w:lvlJc w:val="left"/>
      <w:pPr>
        <w:tabs>
          <w:tab w:val="num" w:pos="5760"/>
        </w:tabs>
        <w:ind w:left="5760" w:hanging="360"/>
      </w:pPr>
      <w:rPr>
        <w:rFonts w:ascii="Times New Roman" w:hAnsi="Times New Roman" w:hint="default"/>
      </w:rPr>
    </w:lvl>
    <w:lvl w:ilvl="8" w:tplc="6A04817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611F5E"/>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844005"/>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03330B"/>
    <w:multiLevelType w:val="hybridMultilevel"/>
    <w:tmpl w:val="D4125FC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BBC6F68"/>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EC84844"/>
    <w:multiLevelType w:val="hybridMultilevel"/>
    <w:tmpl w:val="2AAC8C7E"/>
    <w:lvl w:ilvl="0" w:tplc="04150005">
      <w:start w:val="1"/>
      <w:numFmt w:val="bullet"/>
      <w:lvlText w:val=""/>
      <w:lvlJc w:val="left"/>
      <w:pPr>
        <w:ind w:left="1944" w:hanging="360"/>
      </w:pPr>
      <w:rPr>
        <w:rFonts w:ascii="Wingdings" w:hAnsi="Wingding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7">
    <w:nsid w:val="0F513DDC"/>
    <w:multiLevelType w:val="hybridMultilevel"/>
    <w:tmpl w:val="E8A24E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1245145B"/>
    <w:multiLevelType w:val="hybridMultilevel"/>
    <w:tmpl w:val="1E028432"/>
    <w:lvl w:ilvl="0" w:tplc="7F6018DC">
      <w:start w:val="1"/>
      <w:numFmt w:val="bullet"/>
      <w:lvlText w:val="-"/>
      <w:lvlJc w:val="left"/>
      <w:pPr>
        <w:ind w:left="1944" w:hanging="360"/>
      </w:pPr>
      <w:rPr>
        <w:rFonts w:ascii="Times New Roman" w:hAnsi="Times New Roman" w:cs="Times New Roman"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9">
    <w:nsid w:val="134B51D4"/>
    <w:multiLevelType w:val="hybridMultilevel"/>
    <w:tmpl w:val="12FCC05C"/>
    <w:lvl w:ilvl="0" w:tplc="0415000F">
      <w:start w:val="1"/>
      <w:numFmt w:val="decimal"/>
      <w:lvlText w:val="%1."/>
      <w:lvlJc w:val="left"/>
      <w:pPr>
        <w:ind w:left="720" w:hanging="360"/>
      </w:pPr>
      <w:rPr>
        <w:rFonts w:hint="default"/>
      </w:rPr>
    </w:lvl>
    <w:lvl w:ilvl="1" w:tplc="7F6018DC">
      <w:start w:val="1"/>
      <w:numFmt w:val="bullet"/>
      <w:lvlText w:val="-"/>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EF5F63"/>
    <w:multiLevelType w:val="hybridMultilevel"/>
    <w:tmpl w:val="2A160A9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17455D8C"/>
    <w:multiLevelType w:val="hybridMultilevel"/>
    <w:tmpl w:val="F772857E"/>
    <w:lvl w:ilvl="0" w:tplc="316C4142">
      <w:start w:val="1"/>
      <w:numFmt w:val="bullet"/>
      <w:lvlText w:val=""/>
      <w:lvlJc w:val="left"/>
      <w:pPr>
        <w:tabs>
          <w:tab w:val="num" w:pos="1202"/>
        </w:tabs>
        <w:ind w:left="1202" w:hanging="397"/>
      </w:pPr>
      <w:rPr>
        <w:rFonts w:ascii="Symbol" w:hAnsi="Symbol" w:hint="default"/>
        <w:color w:val="auto"/>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2">
    <w:nsid w:val="19AB72BF"/>
    <w:multiLevelType w:val="hybridMultilevel"/>
    <w:tmpl w:val="CE9E2854"/>
    <w:lvl w:ilvl="0" w:tplc="04150005">
      <w:start w:val="1"/>
      <w:numFmt w:val="bullet"/>
      <w:lvlText w:val=""/>
      <w:lvlJc w:val="left"/>
      <w:pPr>
        <w:ind w:left="1492" w:hanging="360"/>
      </w:pPr>
      <w:rPr>
        <w:rFonts w:ascii="Wingdings" w:hAnsi="Wingdings"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13">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nsid w:val="20B63066"/>
    <w:multiLevelType w:val="hybridMultilevel"/>
    <w:tmpl w:val="EB023FDE"/>
    <w:lvl w:ilvl="0" w:tplc="04150005">
      <w:start w:val="1"/>
      <w:numFmt w:val="bullet"/>
      <w:lvlText w:val=""/>
      <w:lvlJc w:val="left"/>
      <w:pPr>
        <w:ind w:left="995" w:hanging="360"/>
      </w:pPr>
      <w:rPr>
        <w:rFonts w:ascii="Wingdings" w:hAnsi="Wingdings" w:hint="default"/>
      </w:rPr>
    </w:lvl>
    <w:lvl w:ilvl="1" w:tplc="04150003" w:tentative="1">
      <w:start w:val="1"/>
      <w:numFmt w:val="bullet"/>
      <w:lvlText w:val="o"/>
      <w:lvlJc w:val="left"/>
      <w:pPr>
        <w:ind w:left="1715" w:hanging="360"/>
      </w:pPr>
      <w:rPr>
        <w:rFonts w:ascii="Courier New" w:hAnsi="Courier New" w:cs="Courier New" w:hint="default"/>
      </w:rPr>
    </w:lvl>
    <w:lvl w:ilvl="2" w:tplc="04150005" w:tentative="1">
      <w:start w:val="1"/>
      <w:numFmt w:val="bullet"/>
      <w:lvlText w:val=""/>
      <w:lvlJc w:val="left"/>
      <w:pPr>
        <w:ind w:left="2435" w:hanging="360"/>
      </w:pPr>
      <w:rPr>
        <w:rFonts w:ascii="Wingdings" w:hAnsi="Wingdings" w:hint="default"/>
      </w:rPr>
    </w:lvl>
    <w:lvl w:ilvl="3" w:tplc="04150001" w:tentative="1">
      <w:start w:val="1"/>
      <w:numFmt w:val="bullet"/>
      <w:lvlText w:val=""/>
      <w:lvlJc w:val="left"/>
      <w:pPr>
        <w:ind w:left="3155" w:hanging="360"/>
      </w:pPr>
      <w:rPr>
        <w:rFonts w:ascii="Symbol" w:hAnsi="Symbol" w:hint="default"/>
      </w:rPr>
    </w:lvl>
    <w:lvl w:ilvl="4" w:tplc="04150003" w:tentative="1">
      <w:start w:val="1"/>
      <w:numFmt w:val="bullet"/>
      <w:lvlText w:val="o"/>
      <w:lvlJc w:val="left"/>
      <w:pPr>
        <w:ind w:left="3875" w:hanging="360"/>
      </w:pPr>
      <w:rPr>
        <w:rFonts w:ascii="Courier New" w:hAnsi="Courier New" w:cs="Courier New" w:hint="default"/>
      </w:rPr>
    </w:lvl>
    <w:lvl w:ilvl="5" w:tplc="04150005" w:tentative="1">
      <w:start w:val="1"/>
      <w:numFmt w:val="bullet"/>
      <w:lvlText w:val=""/>
      <w:lvlJc w:val="left"/>
      <w:pPr>
        <w:ind w:left="4595" w:hanging="360"/>
      </w:pPr>
      <w:rPr>
        <w:rFonts w:ascii="Wingdings" w:hAnsi="Wingdings" w:hint="default"/>
      </w:rPr>
    </w:lvl>
    <w:lvl w:ilvl="6" w:tplc="04150001" w:tentative="1">
      <w:start w:val="1"/>
      <w:numFmt w:val="bullet"/>
      <w:lvlText w:val=""/>
      <w:lvlJc w:val="left"/>
      <w:pPr>
        <w:ind w:left="5315" w:hanging="360"/>
      </w:pPr>
      <w:rPr>
        <w:rFonts w:ascii="Symbol" w:hAnsi="Symbol" w:hint="default"/>
      </w:rPr>
    </w:lvl>
    <w:lvl w:ilvl="7" w:tplc="04150003" w:tentative="1">
      <w:start w:val="1"/>
      <w:numFmt w:val="bullet"/>
      <w:lvlText w:val="o"/>
      <w:lvlJc w:val="left"/>
      <w:pPr>
        <w:ind w:left="6035" w:hanging="360"/>
      </w:pPr>
      <w:rPr>
        <w:rFonts w:ascii="Courier New" w:hAnsi="Courier New" w:cs="Courier New" w:hint="default"/>
      </w:rPr>
    </w:lvl>
    <w:lvl w:ilvl="8" w:tplc="04150005" w:tentative="1">
      <w:start w:val="1"/>
      <w:numFmt w:val="bullet"/>
      <w:lvlText w:val=""/>
      <w:lvlJc w:val="left"/>
      <w:pPr>
        <w:ind w:left="6755" w:hanging="360"/>
      </w:pPr>
      <w:rPr>
        <w:rFonts w:ascii="Wingdings" w:hAnsi="Wingdings" w:hint="default"/>
      </w:rPr>
    </w:lvl>
  </w:abstractNum>
  <w:abstractNum w:abstractNumId="15">
    <w:nsid w:val="23AA596A"/>
    <w:multiLevelType w:val="hybridMultilevel"/>
    <w:tmpl w:val="1974E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9142500"/>
    <w:multiLevelType w:val="hybridMultilevel"/>
    <w:tmpl w:val="6074BFD8"/>
    <w:lvl w:ilvl="0" w:tplc="7F6018D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294153CF"/>
    <w:multiLevelType w:val="hybridMultilevel"/>
    <w:tmpl w:val="FD8C75D0"/>
    <w:lvl w:ilvl="0" w:tplc="7F6018DC">
      <w:start w:val="1"/>
      <w:numFmt w:val="bullet"/>
      <w:lvlText w:val="-"/>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nsid w:val="2F951D45"/>
    <w:multiLevelType w:val="hybridMultilevel"/>
    <w:tmpl w:val="2A160A9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3866602D"/>
    <w:multiLevelType w:val="hybridMultilevel"/>
    <w:tmpl w:val="BBC63156"/>
    <w:lvl w:ilvl="0" w:tplc="04150005">
      <w:start w:val="1"/>
      <w:numFmt w:val="bullet"/>
      <w:lvlText w:val=""/>
      <w:lvlJc w:val="left"/>
      <w:pPr>
        <w:ind w:left="720" w:hanging="360"/>
      </w:pPr>
      <w:rPr>
        <w:rFonts w:ascii="Wingdings" w:hAnsi="Wingdings" w:hint="default"/>
      </w:rPr>
    </w:lvl>
    <w:lvl w:ilvl="1" w:tplc="7F6018DC">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B585C1D"/>
    <w:multiLevelType w:val="hybridMultilevel"/>
    <w:tmpl w:val="21D2BB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BA85563"/>
    <w:multiLevelType w:val="hybridMultilevel"/>
    <w:tmpl w:val="00A40D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421993"/>
    <w:multiLevelType w:val="hybridMultilevel"/>
    <w:tmpl w:val="2F067AA6"/>
    <w:lvl w:ilvl="0" w:tplc="04150017">
      <w:start w:val="1"/>
      <w:numFmt w:val="lowerLetter"/>
      <w:lvlText w:val="%1)"/>
      <w:lvlJc w:val="left"/>
      <w:pPr>
        <w:ind w:left="1944" w:hanging="360"/>
      </w:pPr>
      <w:rPr>
        <w:rFont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3">
    <w:nsid w:val="47D86E33"/>
    <w:multiLevelType w:val="hybridMultilevel"/>
    <w:tmpl w:val="D6949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86218F1"/>
    <w:multiLevelType w:val="hybridMultilevel"/>
    <w:tmpl w:val="F96C5F94"/>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9C12517"/>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BEF4478"/>
    <w:multiLevelType w:val="hybridMultilevel"/>
    <w:tmpl w:val="BF48A24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F1E7C5F"/>
    <w:multiLevelType w:val="hybridMultilevel"/>
    <w:tmpl w:val="37D08804"/>
    <w:lvl w:ilvl="0" w:tplc="01625CA6">
      <w:start w:val="1"/>
      <w:numFmt w:val="decimal"/>
      <w:lvlText w:val="%1)"/>
      <w:lvlJc w:val="left"/>
      <w:pPr>
        <w:tabs>
          <w:tab w:val="num" w:pos="884"/>
        </w:tabs>
        <w:ind w:left="884" w:hanging="360"/>
      </w:pPr>
      <w:rPr>
        <w:rFonts w:hint="default"/>
      </w:rPr>
    </w:lvl>
    <w:lvl w:ilvl="1" w:tplc="7B4EF872">
      <w:start w:val="1"/>
      <w:numFmt w:val="upperRoman"/>
      <w:lvlText w:val="%2."/>
      <w:lvlJc w:val="left"/>
      <w:pPr>
        <w:ind w:left="1964" w:hanging="720"/>
      </w:pPr>
      <w:rPr>
        <w:rFonts w:hint="default"/>
      </w:rPr>
    </w:lvl>
    <w:lvl w:ilvl="2" w:tplc="0415001B" w:tentative="1">
      <w:start w:val="1"/>
      <w:numFmt w:val="lowerRoman"/>
      <w:lvlText w:val="%3."/>
      <w:lvlJc w:val="right"/>
      <w:pPr>
        <w:tabs>
          <w:tab w:val="num" w:pos="2324"/>
        </w:tabs>
        <w:ind w:left="2324" w:hanging="180"/>
      </w:pPr>
    </w:lvl>
    <w:lvl w:ilvl="3" w:tplc="0415000F" w:tentative="1">
      <w:start w:val="1"/>
      <w:numFmt w:val="decimal"/>
      <w:lvlText w:val="%4."/>
      <w:lvlJc w:val="left"/>
      <w:pPr>
        <w:tabs>
          <w:tab w:val="num" w:pos="3044"/>
        </w:tabs>
        <w:ind w:left="3044" w:hanging="360"/>
      </w:pPr>
    </w:lvl>
    <w:lvl w:ilvl="4" w:tplc="04150019" w:tentative="1">
      <w:start w:val="1"/>
      <w:numFmt w:val="lowerLetter"/>
      <w:lvlText w:val="%5."/>
      <w:lvlJc w:val="left"/>
      <w:pPr>
        <w:tabs>
          <w:tab w:val="num" w:pos="3764"/>
        </w:tabs>
        <w:ind w:left="3764" w:hanging="360"/>
      </w:pPr>
    </w:lvl>
    <w:lvl w:ilvl="5" w:tplc="0415001B" w:tentative="1">
      <w:start w:val="1"/>
      <w:numFmt w:val="lowerRoman"/>
      <w:lvlText w:val="%6."/>
      <w:lvlJc w:val="right"/>
      <w:pPr>
        <w:tabs>
          <w:tab w:val="num" w:pos="4484"/>
        </w:tabs>
        <w:ind w:left="4484" w:hanging="180"/>
      </w:pPr>
    </w:lvl>
    <w:lvl w:ilvl="6" w:tplc="0415000F" w:tentative="1">
      <w:start w:val="1"/>
      <w:numFmt w:val="decimal"/>
      <w:lvlText w:val="%7."/>
      <w:lvlJc w:val="left"/>
      <w:pPr>
        <w:tabs>
          <w:tab w:val="num" w:pos="5204"/>
        </w:tabs>
        <w:ind w:left="5204" w:hanging="360"/>
      </w:pPr>
    </w:lvl>
    <w:lvl w:ilvl="7" w:tplc="04150019" w:tentative="1">
      <w:start w:val="1"/>
      <w:numFmt w:val="lowerLetter"/>
      <w:lvlText w:val="%8."/>
      <w:lvlJc w:val="left"/>
      <w:pPr>
        <w:tabs>
          <w:tab w:val="num" w:pos="5924"/>
        </w:tabs>
        <w:ind w:left="5924" w:hanging="360"/>
      </w:pPr>
    </w:lvl>
    <w:lvl w:ilvl="8" w:tplc="0415001B" w:tentative="1">
      <w:start w:val="1"/>
      <w:numFmt w:val="lowerRoman"/>
      <w:lvlText w:val="%9."/>
      <w:lvlJc w:val="right"/>
      <w:pPr>
        <w:tabs>
          <w:tab w:val="num" w:pos="6644"/>
        </w:tabs>
        <w:ind w:left="6644" w:hanging="180"/>
      </w:pPr>
    </w:lvl>
  </w:abstractNum>
  <w:abstractNum w:abstractNumId="28">
    <w:nsid w:val="5014549A"/>
    <w:multiLevelType w:val="hybridMultilevel"/>
    <w:tmpl w:val="D4125FCC"/>
    <w:lvl w:ilvl="0" w:tplc="04150017">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5CC2ED4"/>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71D2A14"/>
    <w:multiLevelType w:val="hybridMultilevel"/>
    <w:tmpl w:val="42F2BA8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7A6907"/>
    <w:multiLevelType w:val="hybridMultilevel"/>
    <w:tmpl w:val="1FD216EE"/>
    <w:lvl w:ilvl="0" w:tplc="0415000F">
      <w:start w:val="1"/>
      <w:numFmt w:val="decimal"/>
      <w:lvlText w:val="%1."/>
      <w:lvlJc w:val="left"/>
      <w:pPr>
        <w:ind w:left="873" w:hanging="360"/>
      </w:pPr>
    </w:lvl>
    <w:lvl w:ilvl="1" w:tplc="04150019" w:tentative="1">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32">
    <w:nsid w:val="67574D78"/>
    <w:multiLevelType w:val="hybridMultilevel"/>
    <w:tmpl w:val="7C623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77B1461"/>
    <w:multiLevelType w:val="hybridMultilevel"/>
    <w:tmpl w:val="226A8E22"/>
    <w:lvl w:ilvl="0" w:tplc="7F6018DC">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67C77DE6"/>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9BC1017"/>
    <w:multiLevelType w:val="hybridMultilevel"/>
    <w:tmpl w:val="EBBAC3B6"/>
    <w:lvl w:ilvl="0" w:tplc="04150001">
      <w:start w:val="1"/>
      <w:numFmt w:val="bullet"/>
      <w:lvlText w:val=""/>
      <w:lvlJc w:val="left"/>
      <w:pPr>
        <w:ind w:left="1287" w:hanging="360"/>
      </w:pPr>
      <w:rPr>
        <w:rFonts w:ascii="Symbol" w:hAnsi="Symbo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6B6B2C85"/>
    <w:multiLevelType w:val="hybridMultilevel"/>
    <w:tmpl w:val="2F067AA6"/>
    <w:lvl w:ilvl="0" w:tplc="04150017">
      <w:start w:val="1"/>
      <w:numFmt w:val="lowerLetter"/>
      <w:lvlText w:val="%1)"/>
      <w:lvlJc w:val="left"/>
      <w:pPr>
        <w:ind w:left="1944" w:hanging="360"/>
      </w:pPr>
      <w:rPr>
        <w:rFont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7">
    <w:nsid w:val="6C9A23D9"/>
    <w:multiLevelType w:val="hybridMultilevel"/>
    <w:tmpl w:val="2A160A9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6D3B41B7"/>
    <w:multiLevelType w:val="hybridMultilevel"/>
    <w:tmpl w:val="9E8611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75F59DC"/>
    <w:multiLevelType w:val="hybridMultilevel"/>
    <w:tmpl w:val="2F067AA6"/>
    <w:lvl w:ilvl="0" w:tplc="04150017">
      <w:start w:val="1"/>
      <w:numFmt w:val="lowerLetter"/>
      <w:lvlText w:val="%1)"/>
      <w:lvlJc w:val="left"/>
      <w:pPr>
        <w:ind w:left="1944" w:hanging="360"/>
      </w:pPr>
      <w:rPr>
        <w:rFont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41">
    <w:nsid w:val="78406FA6"/>
    <w:multiLevelType w:val="hybridMultilevel"/>
    <w:tmpl w:val="0B1A2EC0"/>
    <w:lvl w:ilvl="0" w:tplc="04150005">
      <w:start w:val="1"/>
      <w:numFmt w:val="bullet"/>
      <w:lvlText w:val=""/>
      <w:lvlJc w:val="left"/>
      <w:pPr>
        <w:ind w:left="1944" w:hanging="360"/>
      </w:pPr>
      <w:rPr>
        <w:rFonts w:ascii="Wingdings" w:hAnsi="Wingding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num w:numId="1">
    <w:abstractNumId w:val="13"/>
  </w:num>
  <w:num w:numId="2">
    <w:abstractNumId w:val="9"/>
  </w:num>
  <w:num w:numId="3">
    <w:abstractNumId w:val="31"/>
  </w:num>
  <w:num w:numId="4">
    <w:abstractNumId w:val="7"/>
  </w:num>
  <w:num w:numId="5">
    <w:abstractNumId w:val="18"/>
  </w:num>
  <w:num w:numId="6">
    <w:abstractNumId w:val="39"/>
  </w:num>
  <w:num w:numId="7">
    <w:abstractNumId w:val="16"/>
  </w:num>
  <w:num w:numId="8">
    <w:abstractNumId w:val="8"/>
  </w:num>
  <w:num w:numId="9">
    <w:abstractNumId w:val="29"/>
  </w:num>
  <w:num w:numId="10">
    <w:abstractNumId w:val="11"/>
  </w:num>
  <w:num w:numId="11">
    <w:abstractNumId w:val="27"/>
  </w:num>
  <w:num w:numId="12">
    <w:abstractNumId w:val="26"/>
  </w:num>
  <w:num w:numId="13">
    <w:abstractNumId w:val="12"/>
  </w:num>
  <w:num w:numId="14">
    <w:abstractNumId w:val="20"/>
  </w:num>
  <w:num w:numId="15">
    <w:abstractNumId w:val="30"/>
  </w:num>
  <w:num w:numId="16">
    <w:abstractNumId w:val="19"/>
  </w:num>
  <w:num w:numId="17">
    <w:abstractNumId w:val="3"/>
  </w:num>
  <w:num w:numId="18">
    <w:abstractNumId w:val="2"/>
  </w:num>
  <w:num w:numId="19">
    <w:abstractNumId w:val="41"/>
  </w:num>
  <w:num w:numId="20">
    <w:abstractNumId w:val="40"/>
  </w:num>
  <w:num w:numId="21">
    <w:abstractNumId w:val="14"/>
  </w:num>
  <w:num w:numId="22">
    <w:abstractNumId w:val="0"/>
  </w:num>
  <w:num w:numId="23">
    <w:abstractNumId w:val="36"/>
  </w:num>
  <w:num w:numId="24">
    <w:abstractNumId w:val="15"/>
  </w:num>
  <w:num w:numId="25">
    <w:abstractNumId w:val="34"/>
  </w:num>
  <w:num w:numId="26">
    <w:abstractNumId w:val="25"/>
  </w:num>
  <w:num w:numId="27">
    <w:abstractNumId w:val="22"/>
  </w:num>
  <w:num w:numId="28">
    <w:abstractNumId w:val="23"/>
  </w:num>
  <w:num w:numId="29">
    <w:abstractNumId w:val="35"/>
  </w:num>
  <w:num w:numId="30">
    <w:abstractNumId w:val="33"/>
  </w:num>
  <w:num w:numId="31">
    <w:abstractNumId w:val="17"/>
  </w:num>
  <w:num w:numId="32">
    <w:abstractNumId w:val="1"/>
  </w:num>
  <w:num w:numId="33">
    <w:abstractNumId w:val="24"/>
  </w:num>
  <w:num w:numId="34">
    <w:abstractNumId w:val="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 w:numId="39">
    <w:abstractNumId w:val="37"/>
  </w:num>
  <w:num w:numId="40">
    <w:abstractNumId w:val="32"/>
  </w:num>
  <w:num w:numId="41">
    <w:abstractNumId w:val="21"/>
  </w:num>
  <w:num w:numId="42">
    <w:abstractNumId w:val="38"/>
  </w:num>
  <w:num w:numId="4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78849">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D7"/>
    <w:rsid w:val="00011D10"/>
    <w:rsid w:val="00015D94"/>
    <w:rsid w:val="000334FC"/>
    <w:rsid w:val="00043FB2"/>
    <w:rsid w:val="000531EC"/>
    <w:rsid w:val="000671BC"/>
    <w:rsid w:val="00074B03"/>
    <w:rsid w:val="00075CEA"/>
    <w:rsid w:val="000944A2"/>
    <w:rsid w:val="0009567E"/>
    <w:rsid w:val="00095D98"/>
    <w:rsid w:val="0009753A"/>
    <w:rsid w:val="000B7314"/>
    <w:rsid w:val="000C0370"/>
    <w:rsid w:val="000D4590"/>
    <w:rsid w:val="000D78E3"/>
    <w:rsid w:val="000F06C9"/>
    <w:rsid w:val="000F49B1"/>
    <w:rsid w:val="00104BAC"/>
    <w:rsid w:val="00121F6E"/>
    <w:rsid w:val="0015505B"/>
    <w:rsid w:val="00170ED7"/>
    <w:rsid w:val="001939D1"/>
    <w:rsid w:val="001A3058"/>
    <w:rsid w:val="001C2071"/>
    <w:rsid w:val="001C3A5F"/>
    <w:rsid w:val="001C6C9A"/>
    <w:rsid w:val="001C72BA"/>
    <w:rsid w:val="001D0D0D"/>
    <w:rsid w:val="001D0F4D"/>
    <w:rsid w:val="001D1CE6"/>
    <w:rsid w:val="001D52B8"/>
    <w:rsid w:val="001E6EBA"/>
    <w:rsid w:val="001F392F"/>
    <w:rsid w:val="00201DBE"/>
    <w:rsid w:val="00203628"/>
    <w:rsid w:val="00213B34"/>
    <w:rsid w:val="00217C12"/>
    <w:rsid w:val="002224F4"/>
    <w:rsid w:val="00223BE6"/>
    <w:rsid w:val="00224ED6"/>
    <w:rsid w:val="00227F28"/>
    <w:rsid w:val="00230E41"/>
    <w:rsid w:val="00241BB9"/>
    <w:rsid w:val="00250BE9"/>
    <w:rsid w:val="0026190D"/>
    <w:rsid w:val="00262533"/>
    <w:rsid w:val="0026326A"/>
    <w:rsid w:val="00291371"/>
    <w:rsid w:val="002B034D"/>
    <w:rsid w:val="002B6F48"/>
    <w:rsid w:val="002D2357"/>
    <w:rsid w:val="002D6F8A"/>
    <w:rsid w:val="002D796C"/>
    <w:rsid w:val="002E173A"/>
    <w:rsid w:val="002F7682"/>
    <w:rsid w:val="00315377"/>
    <w:rsid w:val="0031624D"/>
    <w:rsid w:val="003173F7"/>
    <w:rsid w:val="003204CC"/>
    <w:rsid w:val="003205EC"/>
    <w:rsid w:val="00322123"/>
    <w:rsid w:val="00352520"/>
    <w:rsid w:val="00361497"/>
    <w:rsid w:val="003639DF"/>
    <w:rsid w:val="00371F08"/>
    <w:rsid w:val="003803F3"/>
    <w:rsid w:val="00383384"/>
    <w:rsid w:val="00387E5C"/>
    <w:rsid w:val="003902A7"/>
    <w:rsid w:val="003A11E9"/>
    <w:rsid w:val="003A5594"/>
    <w:rsid w:val="003B550D"/>
    <w:rsid w:val="003E4EB8"/>
    <w:rsid w:val="00405181"/>
    <w:rsid w:val="00430359"/>
    <w:rsid w:val="00434511"/>
    <w:rsid w:val="00441069"/>
    <w:rsid w:val="00445F8B"/>
    <w:rsid w:val="0045488E"/>
    <w:rsid w:val="00456478"/>
    <w:rsid w:val="004569BD"/>
    <w:rsid w:val="004636F3"/>
    <w:rsid w:val="004677D2"/>
    <w:rsid w:val="00475883"/>
    <w:rsid w:val="004811DE"/>
    <w:rsid w:val="004853E0"/>
    <w:rsid w:val="00494917"/>
    <w:rsid w:val="004A3416"/>
    <w:rsid w:val="004B237C"/>
    <w:rsid w:val="004B5371"/>
    <w:rsid w:val="004C32DB"/>
    <w:rsid w:val="004C7A53"/>
    <w:rsid w:val="004F74A3"/>
    <w:rsid w:val="00501CD6"/>
    <w:rsid w:val="005030DD"/>
    <w:rsid w:val="00504791"/>
    <w:rsid w:val="00515A38"/>
    <w:rsid w:val="005248B5"/>
    <w:rsid w:val="005361CD"/>
    <w:rsid w:val="0054003F"/>
    <w:rsid w:val="00544033"/>
    <w:rsid w:val="00544692"/>
    <w:rsid w:val="0057715D"/>
    <w:rsid w:val="00582649"/>
    <w:rsid w:val="005855E0"/>
    <w:rsid w:val="005916F6"/>
    <w:rsid w:val="005B4223"/>
    <w:rsid w:val="005B6478"/>
    <w:rsid w:val="005C0509"/>
    <w:rsid w:val="005D18D7"/>
    <w:rsid w:val="005D7E03"/>
    <w:rsid w:val="005F554A"/>
    <w:rsid w:val="005F6875"/>
    <w:rsid w:val="00604510"/>
    <w:rsid w:val="00610968"/>
    <w:rsid w:val="006203C3"/>
    <w:rsid w:val="00626386"/>
    <w:rsid w:val="00632651"/>
    <w:rsid w:val="00637DAD"/>
    <w:rsid w:val="00641DD2"/>
    <w:rsid w:val="006466DB"/>
    <w:rsid w:val="00653717"/>
    <w:rsid w:val="0066411C"/>
    <w:rsid w:val="006654E8"/>
    <w:rsid w:val="00665ECF"/>
    <w:rsid w:val="00673E1A"/>
    <w:rsid w:val="0069283D"/>
    <w:rsid w:val="006970E7"/>
    <w:rsid w:val="006A640B"/>
    <w:rsid w:val="006B3E3D"/>
    <w:rsid w:val="006D02BA"/>
    <w:rsid w:val="006E3899"/>
    <w:rsid w:val="006E563D"/>
    <w:rsid w:val="006F2D07"/>
    <w:rsid w:val="006F4737"/>
    <w:rsid w:val="006F53F6"/>
    <w:rsid w:val="00711FE4"/>
    <w:rsid w:val="00714399"/>
    <w:rsid w:val="00717FBF"/>
    <w:rsid w:val="0072625B"/>
    <w:rsid w:val="00732AFF"/>
    <w:rsid w:val="007371B1"/>
    <w:rsid w:val="00746360"/>
    <w:rsid w:val="00753238"/>
    <w:rsid w:val="00761057"/>
    <w:rsid w:val="007645E3"/>
    <w:rsid w:val="007713DA"/>
    <w:rsid w:val="00783254"/>
    <w:rsid w:val="00791043"/>
    <w:rsid w:val="00794991"/>
    <w:rsid w:val="007A339A"/>
    <w:rsid w:val="007C30DB"/>
    <w:rsid w:val="007C3A21"/>
    <w:rsid w:val="007C552D"/>
    <w:rsid w:val="007E1A3E"/>
    <w:rsid w:val="007E5E33"/>
    <w:rsid w:val="007F1EF3"/>
    <w:rsid w:val="00802CB9"/>
    <w:rsid w:val="00813A2E"/>
    <w:rsid w:val="0081472F"/>
    <w:rsid w:val="00821C3C"/>
    <w:rsid w:val="00825193"/>
    <w:rsid w:val="008328E3"/>
    <w:rsid w:val="008375C0"/>
    <w:rsid w:val="00853969"/>
    <w:rsid w:val="00863FA0"/>
    <w:rsid w:val="00872D50"/>
    <w:rsid w:val="00877BE3"/>
    <w:rsid w:val="0088264B"/>
    <w:rsid w:val="00894608"/>
    <w:rsid w:val="008A2D38"/>
    <w:rsid w:val="008C0099"/>
    <w:rsid w:val="008E08F3"/>
    <w:rsid w:val="008E3199"/>
    <w:rsid w:val="008E7D9F"/>
    <w:rsid w:val="008F1ABC"/>
    <w:rsid w:val="008F39A0"/>
    <w:rsid w:val="00900374"/>
    <w:rsid w:val="00904F1C"/>
    <w:rsid w:val="0090753A"/>
    <w:rsid w:val="00910312"/>
    <w:rsid w:val="00931C5E"/>
    <w:rsid w:val="00936C2C"/>
    <w:rsid w:val="0096734F"/>
    <w:rsid w:val="009707E1"/>
    <w:rsid w:val="00971FF1"/>
    <w:rsid w:val="009916BD"/>
    <w:rsid w:val="00991950"/>
    <w:rsid w:val="009C65B3"/>
    <w:rsid w:val="009D6D74"/>
    <w:rsid w:val="009D6DFD"/>
    <w:rsid w:val="009E5A73"/>
    <w:rsid w:val="009F2710"/>
    <w:rsid w:val="009F4097"/>
    <w:rsid w:val="00A0175F"/>
    <w:rsid w:val="00A05CD4"/>
    <w:rsid w:val="00A1051D"/>
    <w:rsid w:val="00A133FE"/>
    <w:rsid w:val="00A21B5B"/>
    <w:rsid w:val="00A26073"/>
    <w:rsid w:val="00A26733"/>
    <w:rsid w:val="00A401AC"/>
    <w:rsid w:val="00A421FB"/>
    <w:rsid w:val="00A42F7F"/>
    <w:rsid w:val="00A51B27"/>
    <w:rsid w:val="00A563B2"/>
    <w:rsid w:val="00A56A23"/>
    <w:rsid w:val="00A5757E"/>
    <w:rsid w:val="00A640A4"/>
    <w:rsid w:val="00A644BE"/>
    <w:rsid w:val="00A7243B"/>
    <w:rsid w:val="00AB0264"/>
    <w:rsid w:val="00AB3D6E"/>
    <w:rsid w:val="00AD3AB3"/>
    <w:rsid w:val="00AF22C8"/>
    <w:rsid w:val="00AF62B8"/>
    <w:rsid w:val="00B130CE"/>
    <w:rsid w:val="00B1569F"/>
    <w:rsid w:val="00B2119D"/>
    <w:rsid w:val="00B32ADE"/>
    <w:rsid w:val="00B341F0"/>
    <w:rsid w:val="00B35EF7"/>
    <w:rsid w:val="00B536CE"/>
    <w:rsid w:val="00B55C94"/>
    <w:rsid w:val="00B65E2C"/>
    <w:rsid w:val="00B755E8"/>
    <w:rsid w:val="00B76E61"/>
    <w:rsid w:val="00B77DB7"/>
    <w:rsid w:val="00B84F62"/>
    <w:rsid w:val="00B91D71"/>
    <w:rsid w:val="00B928E3"/>
    <w:rsid w:val="00B93D1D"/>
    <w:rsid w:val="00BB312E"/>
    <w:rsid w:val="00BD3666"/>
    <w:rsid w:val="00BF5517"/>
    <w:rsid w:val="00C002F3"/>
    <w:rsid w:val="00C02634"/>
    <w:rsid w:val="00C02AB9"/>
    <w:rsid w:val="00C04CA4"/>
    <w:rsid w:val="00C0653B"/>
    <w:rsid w:val="00C1688D"/>
    <w:rsid w:val="00C25BE5"/>
    <w:rsid w:val="00C327BF"/>
    <w:rsid w:val="00C37D6C"/>
    <w:rsid w:val="00C41D8D"/>
    <w:rsid w:val="00C55C5D"/>
    <w:rsid w:val="00C56B5E"/>
    <w:rsid w:val="00C727A7"/>
    <w:rsid w:val="00C84B5A"/>
    <w:rsid w:val="00C9785E"/>
    <w:rsid w:val="00CA13F6"/>
    <w:rsid w:val="00CB1463"/>
    <w:rsid w:val="00CC0B61"/>
    <w:rsid w:val="00CC0E67"/>
    <w:rsid w:val="00CC11D7"/>
    <w:rsid w:val="00CC1F5E"/>
    <w:rsid w:val="00CE1EAD"/>
    <w:rsid w:val="00CF40B1"/>
    <w:rsid w:val="00D02841"/>
    <w:rsid w:val="00D11763"/>
    <w:rsid w:val="00D146D8"/>
    <w:rsid w:val="00D17339"/>
    <w:rsid w:val="00D17CB5"/>
    <w:rsid w:val="00D24C36"/>
    <w:rsid w:val="00D2518D"/>
    <w:rsid w:val="00D43A4D"/>
    <w:rsid w:val="00D449FE"/>
    <w:rsid w:val="00D60258"/>
    <w:rsid w:val="00D64422"/>
    <w:rsid w:val="00D70E3D"/>
    <w:rsid w:val="00D70E71"/>
    <w:rsid w:val="00D72113"/>
    <w:rsid w:val="00D74063"/>
    <w:rsid w:val="00D75256"/>
    <w:rsid w:val="00D808F9"/>
    <w:rsid w:val="00D86311"/>
    <w:rsid w:val="00D8708F"/>
    <w:rsid w:val="00D924E2"/>
    <w:rsid w:val="00D94404"/>
    <w:rsid w:val="00DA138A"/>
    <w:rsid w:val="00DB00C4"/>
    <w:rsid w:val="00DB2B1D"/>
    <w:rsid w:val="00DD156B"/>
    <w:rsid w:val="00DD5754"/>
    <w:rsid w:val="00DE500F"/>
    <w:rsid w:val="00DF52D0"/>
    <w:rsid w:val="00E16112"/>
    <w:rsid w:val="00E36CDB"/>
    <w:rsid w:val="00E41959"/>
    <w:rsid w:val="00E46AC0"/>
    <w:rsid w:val="00E53E08"/>
    <w:rsid w:val="00E54292"/>
    <w:rsid w:val="00E55ED2"/>
    <w:rsid w:val="00E75615"/>
    <w:rsid w:val="00E75CD0"/>
    <w:rsid w:val="00E91222"/>
    <w:rsid w:val="00E936F8"/>
    <w:rsid w:val="00E97DCD"/>
    <w:rsid w:val="00E97F80"/>
    <w:rsid w:val="00EB3DAF"/>
    <w:rsid w:val="00EC199E"/>
    <w:rsid w:val="00EC62B8"/>
    <w:rsid w:val="00ED5146"/>
    <w:rsid w:val="00EE0AC5"/>
    <w:rsid w:val="00EE1AD2"/>
    <w:rsid w:val="00EE7AAE"/>
    <w:rsid w:val="00EF36F2"/>
    <w:rsid w:val="00EF5A99"/>
    <w:rsid w:val="00F175A0"/>
    <w:rsid w:val="00F26EF1"/>
    <w:rsid w:val="00F53FDC"/>
    <w:rsid w:val="00F56E29"/>
    <w:rsid w:val="00F57AE7"/>
    <w:rsid w:val="00F7024A"/>
    <w:rsid w:val="00F734AF"/>
    <w:rsid w:val="00F75C61"/>
    <w:rsid w:val="00F90907"/>
    <w:rsid w:val="00F951E4"/>
    <w:rsid w:val="00FA15D5"/>
    <w:rsid w:val="00FA5925"/>
    <w:rsid w:val="00FB2AB7"/>
    <w:rsid w:val="00FB44F7"/>
    <w:rsid w:val="00FC0B26"/>
    <w:rsid w:val="00FC0C70"/>
    <w:rsid w:val="00FC3038"/>
    <w:rsid w:val="00FC35BB"/>
    <w:rsid w:val="00FD462C"/>
    <w:rsid w:val="00FD5D70"/>
    <w:rsid w:val="00FE04B8"/>
    <w:rsid w:val="00FE3200"/>
    <w:rsid w:val="00FE5AA2"/>
    <w:rsid w:val="00FF1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colormenu v:ext="edit" fillcolor="none"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949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267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56B5E"/>
    <w:pPr>
      <w:ind w:left="720"/>
      <w:contextualSpacing/>
    </w:pPr>
  </w:style>
  <w:style w:type="paragraph" w:customStyle="1" w:styleId="Stylpisma">
    <w:name w:val="Styl pisma"/>
    <w:link w:val="StylpismaZnak1"/>
    <w:autoRedefine/>
    <w:qFormat/>
    <w:rsid w:val="00CB1463"/>
    <w:pPr>
      <w:spacing w:before="120" w:after="0" w:line="360" w:lineRule="exact"/>
      <w:jc w:val="both"/>
    </w:pPr>
    <w:rPr>
      <w:rFonts w:ascii="Times New Roman" w:eastAsia="Times New Roman" w:hAnsi="Times New Roman" w:cs="Times New Roman"/>
      <w:bCs/>
      <w:sz w:val="24"/>
      <w:szCs w:val="24"/>
    </w:rPr>
  </w:style>
  <w:style w:type="paragraph" w:customStyle="1" w:styleId="NormalnyWeb8">
    <w:name w:val="Normalny (Web)8"/>
    <w:basedOn w:val="Normalny"/>
    <w:link w:val="NormalnyWeb8Znak"/>
    <w:rsid w:val="00CB1463"/>
    <w:pPr>
      <w:spacing w:before="75" w:after="75" w:line="240" w:lineRule="auto"/>
      <w:ind w:left="225" w:right="225"/>
    </w:pPr>
    <w:rPr>
      <w:rFonts w:ascii="Times New Roman" w:eastAsia="Times New Roman" w:hAnsi="Times New Roman" w:cs="Times New Roman"/>
    </w:rPr>
  </w:style>
  <w:style w:type="character" w:customStyle="1" w:styleId="StylpismaZnak1">
    <w:name w:val="Styl pisma Znak1"/>
    <w:basedOn w:val="Domylnaczcionkaakapitu"/>
    <w:link w:val="Stylpisma"/>
    <w:rsid w:val="00CB1463"/>
    <w:rPr>
      <w:rFonts w:ascii="Times New Roman" w:eastAsia="Times New Roman" w:hAnsi="Times New Roman" w:cs="Times New Roman"/>
      <w:bCs/>
      <w:sz w:val="24"/>
      <w:szCs w:val="24"/>
      <w:lang w:eastAsia="pl-PL"/>
    </w:rPr>
  </w:style>
  <w:style w:type="paragraph" w:styleId="Tekstdymka">
    <w:name w:val="Balloon Text"/>
    <w:basedOn w:val="Normalny"/>
    <w:link w:val="TekstdymkaZnak"/>
    <w:uiPriority w:val="99"/>
    <w:semiHidden/>
    <w:unhideWhenUsed/>
    <w:rsid w:val="002D7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96C"/>
    <w:rPr>
      <w:rFonts w:ascii="Tahoma" w:hAnsi="Tahoma" w:cs="Tahoma"/>
      <w:sz w:val="16"/>
      <w:szCs w:val="16"/>
    </w:rPr>
  </w:style>
  <w:style w:type="character" w:styleId="Hipercze">
    <w:name w:val="Hyperlink"/>
    <w:basedOn w:val="Domylnaczcionkaakapitu"/>
    <w:uiPriority w:val="99"/>
    <w:unhideWhenUsed/>
    <w:rsid w:val="005B6478"/>
    <w:rPr>
      <w:color w:val="0000FF" w:themeColor="hyperlink"/>
      <w:u w:val="single"/>
    </w:rPr>
  </w:style>
  <w:style w:type="character" w:styleId="Odwoaniedokomentarza">
    <w:name w:val="annotation reference"/>
    <w:semiHidden/>
    <w:rsid w:val="00501CD6"/>
    <w:rPr>
      <w:sz w:val="16"/>
      <w:szCs w:val="16"/>
    </w:rPr>
  </w:style>
  <w:style w:type="paragraph" w:styleId="Tekstkomentarza">
    <w:name w:val="annotation text"/>
    <w:basedOn w:val="Normalny"/>
    <w:link w:val="TekstkomentarzaZnak"/>
    <w:semiHidden/>
    <w:rsid w:val="00501CD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501CD6"/>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872D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2D50"/>
    <w:rPr>
      <w:sz w:val="20"/>
      <w:szCs w:val="20"/>
    </w:rPr>
  </w:style>
  <w:style w:type="character" w:styleId="Odwoanieprzypisukocowego">
    <w:name w:val="endnote reference"/>
    <w:basedOn w:val="Domylnaczcionkaakapitu"/>
    <w:uiPriority w:val="99"/>
    <w:semiHidden/>
    <w:unhideWhenUsed/>
    <w:rsid w:val="00872D50"/>
    <w:rPr>
      <w:vertAlign w:val="superscript"/>
    </w:rPr>
  </w:style>
  <w:style w:type="paragraph" w:customStyle="1" w:styleId="Default">
    <w:name w:val="Default"/>
    <w:rsid w:val="00FA15D5"/>
    <w:pPr>
      <w:autoSpaceDE w:val="0"/>
      <w:autoSpaceDN w:val="0"/>
      <w:adjustRightInd w:val="0"/>
      <w:spacing w:after="0" w:line="240" w:lineRule="auto"/>
    </w:pPr>
    <w:rPr>
      <w:rFonts w:ascii="Arial" w:eastAsia="Times New Roman" w:hAnsi="Arial" w:cs="Arial"/>
      <w:color w:val="000000"/>
      <w:sz w:val="24"/>
      <w:szCs w:val="24"/>
    </w:rPr>
  </w:style>
  <w:style w:type="paragraph" w:styleId="NormalnyWeb">
    <w:name w:val="Normal (Web)"/>
    <w:basedOn w:val="Normalny"/>
    <w:rsid w:val="0015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ZnakZnakZnakZnakZnakZnakZnakZnak1ZnakZnakZnakZnakZnakZnak">
    <w:name w:val="Znak Znak Znak Znak Znak Znak Znak Znak Znak1 Znak Znak Znak Znak Znak Znak"/>
    <w:basedOn w:val="Normalny"/>
    <w:rsid w:val="008E7D9F"/>
    <w:pPr>
      <w:spacing w:after="0" w:line="240" w:lineRule="auto"/>
    </w:pPr>
    <w:rPr>
      <w:rFonts w:ascii="Times New Roman" w:eastAsia="Times New Roman" w:hAnsi="Times New Roman" w:cs="Times New Roman"/>
      <w:sz w:val="24"/>
      <w:szCs w:val="24"/>
    </w:rPr>
  </w:style>
  <w:style w:type="paragraph" w:styleId="Nagwek">
    <w:name w:val="header"/>
    <w:aliases w:val="Nagłówek_1_MK"/>
    <w:basedOn w:val="Normalny"/>
    <w:link w:val="NagwekZnak"/>
    <w:uiPriority w:val="99"/>
    <w:unhideWhenUsed/>
    <w:rsid w:val="00904F1C"/>
    <w:pPr>
      <w:tabs>
        <w:tab w:val="center" w:pos="4536"/>
        <w:tab w:val="right" w:pos="9072"/>
      </w:tabs>
      <w:spacing w:after="0" w:line="240" w:lineRule="auto"/>
    </w:pPr>
    <w:rPr>
      <w:sz w:val="24"/>
      <w14:shadow w14:blurRad="50800" w14:dist="38100" w14:dir="2700000" w14:sx="100000" w14:sy="100000" w14:kx="0" w14:ky="0" w14:algn="tl">
        <w14:srgbClr w14:val="000000">
          <w14:alpha w14:val="60000"/>
        </w14:srgbClr>
      </w14:shadow>
    </w:rPr>
  </w:style>
  <w:style w:type="character" w:customStyle="1" w:styleId="NagwekZnak">
    <w:name w:val="Nagłówek Znak"/>
    <w:aliases w:val="Nagłówek_1_MK Znak"/>
    <w:basedOn w:val="Domylnaczcionkaakapitu"/>
    <w:link w:val="Nagwek"/>
    <w:uiPriority w:val="99"/>
    <w:rsid w:val="00904F1C"/>
    <w:rPr>
      <w:sz w:val="24"/>
      <w14:shadow w14:blurRad="50800" w14:dist="38100" w14:dir="2700000" w14:sx="100000" w14:sy="100000" w14:kx="0" w14:ky="0" w14:algn="tl">
        <w14:srgbClr w14:val="000000">
          <w14:alpha w14:val="60000"/>
        </w14:srgbClr>
      </w14:shadow>
    </w:rPr>
  </w:style>
  <w:style w:type="paragraph" w:styleId="Stopka">
    <w:name w:val="footer"/>
    <w:basedOn w:val="Normalny"/>
    <w:link w:val="StopkaZnak"/>
    <w:uiPriority w:val="99"/>
    <w:unhideWhenUsed/>
    <w:rsid w:val="00C002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02F3"/>
  </w:style>
  <w:style w:type="table" w:styleId="Tabela-Siatka">
    <w:name w:val="Table Grid"/>
    <w:basedOn w:val="Standardowy"/>
    <w:uiPriority w:val="1"/>
    <w:rsid w:val="00213B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A56A23"/>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56A23"/>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494917"/>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494917"/>
    <w:pPr>
      <w:outlineLvl w:val="9"/>
    </w:pPr>
  </w:style>
  <w:style w:type="paragraph" w:styleId="Spistreci1">
    <w:name w:val="toc 1"/>
    <w:aliases w:val="Spis treści 1_MK"/>
    <w:basedOn w:val="Normalny"/>
    <w:next w:val="Normalny"/>
    <w:autoRedefine/>
    <w:uiPriority w:val="39"/>
    <w:unhideWhenUsed/>
    <w:rsid w:val="00904F1C"/>
    <w:pPr>
      <w:spacing w:after="100"/>
    </w:pPr>
    <w:rPr>
      <w:sz w:val="24"/>
      <w14:shadow w14:blurRad="50800" w14:dist="38100" w14:dir="2700000" w14:sx="100000" w14:sy="100000" w14:kx="0" w14:ky="0" w14:algn="tl">
        <w14:srgbClr w14:val="000000">
          <w14:alpha w14:val="60000"/>
        </w14:srgbClr>
      </w14:shadow>
    </w:rPr>
  </w:style>
  <w:style w:type="paragraph" w:customStyle="1" w:styleId="Nagowek2MK">
    <w:name w:val="Nagłowek 2 MK"/>
    <w:basedOn w:val="Nagwek2"/>
    <w:link w:val="Nagowek2MKZnak"/>
    <w:qFormat/>
    <w:rsid w:val="00A26733"/>
    <w:pPr>
      <w:shd w:val="pct10" w:color="auto" w:fill="auto"/>
    </w:pPr>
    <w:rPr>
      <w:rFonts w:asciiTheme="minorHAnsi" w:hAnsiTheme="minorHAnsi"/>
      <w:color w:val="auto"/>
      <w:sz w:val="20"/>
      <w:szCs w:val="20"/>
    </w:rPr>
  </w:style>
  <w:style w:type="paragraph" w:customStyle="1" w:styleId="Nagowek3MK">
    <w:name w:val="Nagłowek 3 MK"/>
    <w:basedOn w:val="Akapitzlist"/>
    <w:link w:val="Nagowek3MKZnak"/>
    <w:qFormat/>
    <w:rsid w:val="00A26733"/>
    <w:pPr>
      <w:numPr>
        <w:ilvl w:val="1"/>
        <w:numId w:val="1"/>
      </w:numPr>
      <w:spacing w:after="0" w:line="240" w:lineRule="auto"/>
      <w:ind w:left="567" w:hanging="424"/>
      <w:jc w:val="both"/>
      <w:outlineLvl w:val="2"/>
    </w:pPr>
    <w:rPr>
      <w:b/>
      <w:sz w:val="20"/>
      <w:szCs w:val="20"/>
    </w:rPr>
  </w:style>
  <w:style w:type="character" w:customStyle="1" w:styleId="Nagwek2Znak">
    <w:name w:val="Nagłówek 2 Znak"/>
    <w:basedOn w:val="Domylnaczcionkaakapitu"/>
    <w:link w:val="Nagwek2"/>
    <w:uiPriority w:val="9"/>
    <w:semiHidden/>
    <w:rsid w:val="00A26733"/>
    <w:rPr>
      <w:rFonts w:asciiTheme="majorHAnsi" w:eastAsiaTheme="majorEastAsia" w:hAnsiTheme="majorHAnsi" w:cstheme="majorBidi"/>
      <w:b/>
      <w:bCs/>
      <w:color w:val="4F81BD" w:themeColor="accent1"/>
      <w:sz w:val="26"/>
      <w:szCs w:val="26"/>
    </w:rPr>
  </w:style>
  <w:style w:type="character" w:customStyle="1" w:styleId="Nagowek2MKZnak">
    <w:name w:val="Nagłowek 2 MK Znak"/>
    <w:basedOn w:val="Nagwek2Znak"/>
    <w:link w:val="Nagowek2MK"/>
    <w:rsid w:val="00A26733"/>
    <w:rPr>
      <w:rFonts w:asciiTheme="majorHAnsi" w:eastAsiaTheme="majorEastAsia" w:hAnsiTheme="majorHAnsi" w:cstheme="majorBidi"/>
      <w:b/>
      <w:bCs/>
      <w:color w:val="4F81BD" w:themeColor="accent1"/>
      <w:sz w:val="20"/>
      <w:szCs w:val="20"/>
      <w:shd w:val="pct10" w:color="auto" w:fill="auto"/>
    </w:rPr>
  </w:style>
  <w:style w:type="paragraph" w:customStyle="1" w:styleId="Nagwek5MK">
    <w:name w:val="Nagłówek 5 MK"/>
    <w:basedOn w:val="NormalnyWeb8"/>
    <w:link w:val="Nagwek5MKZnak"/>
    <w:qFormat/>
    <w:rsid w:val="00BF5517"/>
    <w:pPr>
      <w:numPr>
        <w:ilvl w:val="2"/>
        <w:numId w:val="6"/>
      </w:numPr>
      <w:shd w:val="pct10" w:color="auto" w:fill="auto"/>
      <w:ind w:right="-1"/>
      <w:jc w:val="both"/>
    </w:pPr>
    <w:rPr>
      <w:rFonts w:ascii="Calibri" w:hAnsi="Calibri" w:cs="Arial"/>
      <w:b/>
      <w:sz w:val="20"/>
      <w:szCs w:val="18"/>
    </w:rPr>
  </w:style>
  <w:style w:type="character" w:customStyle="1" w:styleId="AkapitzlistZnak">
    <w:name w:val="Akapit z listą Znak"/>
    <w:basedOn w:val="Domylnaczcionkaakapitu"/>
    <w:link w:val="Akapitzlist"/>
    <w:uiPriority w:val="34"/>
    <w:rsid w:val="00A26733"/>
  </w:style>
  <w:style w:type="character" w:customStyle="1" w:styleId="Nagowek3MKZnak">
    <w:name w:val="Nagłowek 3 MK Znak"/>
    <w:basedOn w:val="AkapitzlistZnak"/>
    <w:link w:val="Nagowek3MK"/>
    <w:rsid w:val="00A26733"/>
    <w:rPr>
      <w:b/>
      <w:sz w:val="20"/>
      <w:szCs w:val="20"/>
    </w:rPr>
  </w:style>
  <w:style w:type="paragraph" w:styleId="Spistreci2">
    <w:name w:val="toc 2"/>
    <w:basedOn w:val="Normalny"/>
    <w:next w:val="Normalny"/>
    <w:autoRedefine/>
    <w:uiPriority w:val="39"/>
    <w:unhideWhenUsed/>
    <w:rsid w:val="00DD156B"/>
    <w:pPr>
      <w:tabs>
        <w:tab w:val="right" w:leader="dot" w:pos="9628"/>
      </w:tabs>
      <w:spacing w:after="100"/>
      <w:ind w:left="567" w:hanging="347"/>
    </w:pPr>
  </w:style>
  <w:style w:type="character" w:customStyle="1" w:styleId="NormalnyWeb8Znak">
    <w:name w:val="Normalny (Web)8 Znak"/>
    <w:basedOn w:val="Domylnaczcionkaakapitu"/>
    <w:link w:val="NormalnyWeb8"/>
    <w:rsid w:val="00A26733"/>
    <w:rPr>
      <w:rFonts w:ascii="Times New Roman" w:eastAsia="Times New Roman" w:hAnsi="Times New Roman" w:cs="Times New Roman"/>
      <w:lang w:eastAsia="pl-PL"/>
    </w:rPr>
  </w:style>
  <w:style w:type="character" w:customStyle="1" w:styleId="Nagwek5MKZnak">
    <w:name w:val="Nagłówek 5 MK Znak"/>
    <w:basedOn w:val="NormalnyWeb8Znak"/>
    <w:link w:val="Nagwek5MK"/>
    <w:rsid w:val="00BF5517"/>
    <w:rPr>
      <w:rFonts w:ascii="Calibri" w:eastAsia="Times New Roman" w:hAnsi="Calibri" w:cs="Arial"/>
      <w:b/>
      <w:sz w:val="20"/>
      <w:szCs w:val="18"/>
      <w:shd w:val="pct10" w:color="auto" w:fill="auto"/>
      <w:lang w:eastAsia="pl-PL"/>
    </w:rPr>
  </w:style>
  <w:style w:type="paragraph" w:styleId="Spistreci3">
    <w:name w:val="toc 3"/>
    <w:basedOn w:val="Normalny"/>
    <w:next w:val="Normalny"/>
    <w:autoRedefine/>
    <w:uiPriority w:val="39"/>
    <w:unhideWhenUsed/>
    <w:rsid w:val="000334FC"/>
    <w:pPr>
      <w:tabs>
        <w:tab w:val="right" w:leader="dot" w:pos="9639"/>
      </w:tabs>
      <w:spacing w:after="100"/>
      <w:ind w:left="1134" w:right="140" w:hanging="567"/>
    </w:pPr>
  </w:style>
  <w:style w:type="paragraph" w:styleId="Spistreci4">
    <w:name w:val="toc 4"/>
    <w:basedOn w:val="Normalny"/>
    <w:next w:val="Normalny"/>
    <w:autoRedefine/>
    <w:uiPriority w:val="39"/>
    <w:unhideWhenUsed/>
    <w:rsid w:val="00074B03"/>
    <w:pPr>
      <w:spacing w:after="100"/>
      <w:ind w:left="660"/>
    </w:pPr>
  </w:style>
  <w:style w:type="paragraph" w:customStyle="1" w:styleId="Styl1">
    <w:name w:val="Styl1"/>
    <w:basedOn w:val="Nagwek5MK"/>
    <w:link w:val="Styl1Znak"/>
    <w:qFormat/>
    <w:rsid w:val="00DD156B"/>
    <w:pPr>
      <w:outlineLvl w:val="3"/>
    </w:pPr>
  </w:style>
  <w:style w:type="paragraph" w:styleId="Spistreci5">
    <w:name w:val="toc 5"/>
    <w:basedOn w:val="Normalny"/>
    <w:next w:val="Normalny"/>
    <w:autoRedefine/>
    <w:uiPriority w:val="39"/>
    <w:unhideWhenUsed/>
    <w:rsid w:val="000334FC"/>
    <w:pPr>
      <w:tabs>
        <w:tab w:val="right" w:leader="dot" w:pos="9628"/>
      </w:tabs>
      <w:spacing w:after="100"/>
      <w:ind w:left="993"/>
    </w:pPr>
  </w:style>
  <w:style w:type="character" w:customStyle="1" w:styleId="Styl1Znak">
    <w:name w:val="Styl1 Znak"/>
    <w:basedOn w:val="Nagwek5MKZnak"/>
    <w:link w:val="Styl1"/>
    <w:rsid w:val="00DD156B"/>
    <w:rPr>
      <w:rFonts w:ascii="Calibri" w:eastAsia="Times New Roman" w:hAnsi="Calibri" w:cs="Arial"/>
      <w:b/>
      <w:sz w:val="20"/>
      <w:szCs w:val="18"/>
      <w:shd w:val="pct10" w:color="auto" w:fill="auto"/>
      <w:lang w:eastAsia="pl-PL"/>
    </w:rPr>
  </w:style>
  <w:style w:type="paragraph" w:styleId="Poprawka">
    <w:name w:val="Revision"/>
    <w:hidden/>
    <w:uiPriority w:val="99"/>
    <w:semiHidden/>
    <w:rsid w:val="00582649"/>
    <w:pPr>
      <w:spacing w:after="0" w:line="240" w:lineRule="auto"/>
    </w:pPr>
  </w:style>
  <w:style w:type="character" w:styleId="UyteHipercze">
    <w:name w:val="FollowedHyperlink"/>
    <w:basedOn w:val="Domylnaczcionkaakapitu"/>
    <w:uiPriority w:val="99"/>
    <w:semiHidden/>
    <w:unhideWhenUsed/>
    <w:rsid w:val="001E6E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949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267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56B5E"/>
    <w:pPr>
      <w:ind w:left="720"/>
      <w:contextualSpacing/>
    </w:pPr>
  </w:style>
  <w:style w:type="paragraph" w:customStyle="1" w:styleId="Stylpisma">
    <w:name w:val="Styl pisma"/>
    <w:link w:val="StylpismaZnak1"/>
    <w:autoRedefine/>
    <w:qFormat/>
    <w:rsid w:val="00CB1463"/>
    <w:pPr>
      <w:spacing w:before="120" w:after="0" w:line="360" w:lineRule="exact"/>
      <w:jc w:val="both"/>
    </w:pPr>
    <w:rPr>
      <w:rFonts w:ascii="Times New Roman" w:eastAsia="Times New Roman" w:hAnsi="Times New Roman" w:cs="Times New Roman"/>
      <w:bCs/>
      <w:sz w:val="24"/>
      <w:szCs w:val="24"/>
    </w:rPr>
  </w:style>
  <w:style w:type="paragraph" w:customStyle="1" w:styleId="NormalnyWeb8">
    <w:name w:val="Normalny (Web)8"/>
    <w:basedOn w:val="Normalny"/>
    <w:link w:val="NormalnyWeb8Znak"/>
    <w:rsid w:val="00CB1463"/>
    <w:pPr>
      <w:spacing w:before="75" w:after="75" w:line="240" w:lineRule="auto"/>
      <w:ind w:left="225" w:right="225"/>
    </w:pPr>
    <w:rPr>
      <w:rFonts w:ascii="Times New Roman" w:eastAsia="Times New Roman" w:hAnsi="Times New Roman" w:cs="Times New Roman"/>
    </w:rPr>
  </w:style>
  <w:style w:type="character" w:customStyle="1" w:styleId="StylpismaZnak1">
    <w:name w:val="Styl pisma Znak1"/>
    <w:basedOn w:val="Domylnaczcionkaakapitu"/>
    <w:link w:val="Stylpisma"/>
    <w:rsid w:val="00CB1463"/>
    <w:rPr>
      <w:rFonts w:ascii="Times New Roman" w:eastAsia="Times New Roman" w:hAnsi="Times New Roman" w:cs="Times New Roman"/>
      <w:bCs/>
      <w:sz w:val="24"/>
      <w:szCs w:val="24"/>
      <w:lang w:eastAsia="pl-PL"/>
    </w:rPr>
  </w:style>
  <w:style w:type="paragraph" w:styleId="Tekstdymka">
    <w:name w:val="Balloon Text"/>
    <w:basedOn w:val="Normalny"/>
    <w:link w:val="TekstdymkaZnak"/>
    <w:uiPriority w:val="99"/>
    <w:semiHidden/>
    <w:unhideWhenUsed/>
    <w:rsid w:val="002D7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96C"/>
    <w:rPr>
      <w:rFonts w:ascii="Tahoma" w:hAnsi="Tahoma" w:cs="Tahoma"/>
      <w:sz w:val="16"/>
      <w:szCs w:val="16"/>
    </w:rPr>
  </w:style>
  <w:style w:type="character" w:styleId="Hipercze">
    <w:name w:val="Hyperlink"/>
    <w:basedOn w:val="Domylnaczcionkaakapitu"/>
    <w:uiPriority w:val="99"/>
    <w:unhideWhenUsed/>
    <w:rsid w:val="005B6478"/>
    <w:rPr>
      <w:color w:val="0000FF" w:themeColor="hyperlink"/>
      <w:u w:val="single"/>
    </w:rPr>
  </w:style>
  <w:style w:type="character" w:styleId="Odwoaniedokomentarza">
    <w:name w:val="annotation reference"/>
    <w:semiHidden/>
    <w:rsid w:val="00501CD6"/>
    <w:rPr>
      <w:sz w:val="16"/>
      <w:szCs w:val="16"/>
    </w:rPr>
  </w:style>
  <w:style w:type="paragraph" w:styleId="Tekstkomentarza">
    <w:name w:val="annotation text"/>
    <w:basedOn w:val="Normalny"/>
    <w:link w:val="TekstkomentarzaZnak"/>
    <w:semiHidden/>
    <w:rsid w:val="00501CD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501CD6"/>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872D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2D50"/>
    <w:rPr>
      <w:sz w:val="20"/>
      <w:szCs w:val="20"/>
    </w:rPr>
  </w:style>
  <w:style w:type="character" w:styleId="Odwoanieprzypisukocowego">
    <w:name w:val="endnote reference"/>
    <w:basedOn w:val="Domylnaczcionkaakapitu"/>
    <w:uiPriority w:val="99"/>
    <w:semiHidden/>
    <w:unhideWhenUsed/>
    <w:rsid w:val="00872D50"/>
    <w:rPr>
      <w:vertAlign w:val="superscript"/>
    </w:rPr>
  </w:style>
  <w:style w:type="paragraph" w:customStyle="1" w:styleId="Default">
    <w:name w:val="Default"/>
    <w:rsid w:val="00FA15D5"/>
    <w:pPr>
      <w:autoSpaceDE w:val="0"/>
      <w:autoSpaceDN w:val="0"/>
      <w:adjustRightInd w:val="0"/>
      <w:spacing w:after="0" w:line="240" w:lineRule="auto"/>
    </w:pPr>
    <w:rPr>
      <w:rFonts w:ascii="Arial" w:eastAsia="Times New Roman" w:hAnsi="Arial" w:cs="Arial"/>
      <w:color w:val="000000"/>
      <w:sz w:val="24"/>
      <w:szCs w:val="24"/>
    </w:rPr>
  </w:style>
  <w:style w:type="paragraph" w:styleId="NormalnyWeb">
    <w:name w:val="Normal (Web)"/>
    <w:basedOn w:val="Normalny"/>
    <w:rsid w:val="0015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ZnakZnakZnakZnakZnakZnakZnakZnak1ZnakZnakZnakZnakZnakZnak">
    <w:name w:val="Znak Znak Znak Znak Znak Znak Znak Znak Znak1 Znak Znak Znak Znak Znak Znak"/>
    <w:basedOn w:val="Normalny"/>
    <w:rsid w:val="008E7D9F"/>
    <w:pPr>
      <w:spacing w:after="0" w:line="240" w:lineRule="auto"/>
    </w:pPr>
    <w:rPr>
      <w:rFonts w:ascii="Times New Roman" w:eastAsia="Times New Roman" w:hAnsi="Times New Roman" w:cs="Times New Roman"/>
      <w:sz w:val="24"/>
      <w:szCs w:val="24"/>
    </w:rPr>
  </w:style>
  <w:style w:type="paragraph" w:styleId="Nagwek">
    <w:name w:val="header"/>
    <w:aliases w:val="Nagłówek_1_MK"/>
    <w:basedOn w:val="Normalny"/>
    <w:link w:val="NagwekZnak"/>
    <w:uiPriority w:val="99"/>
    <w:unhideWhenUsed/>
    <w:rsid w:val="00904F1C"/>
    <w:pPr>
      <w:tabs>
        <w:tab w:val="center" w:pos="4536"/>
        <w:tab w:val="right" w:pos="9072"/>
      </w:tabs>
      <w:spacing w:after="0" w:line="240" w:lineRule="auto"/>
    </w:pPr>
    <w:rPr>
      <w:sz w:val="24"/>
      <w14:shadow w14:blurRad="50800" w14:dist="38100" w14:dir="2700000" w14:sx="100000" w14:sy="100000" w14:kx="0" w14:ky="0" w14:algn="tl">
        <w14:srgbClr w14:val="000000">
          <w14:alpha w14:val="60000"/>
        </w14:srgbClr>
      </w14:shadow>
    </w:rPr>
  </w:style>
  <w:style w:type="character" w:customStyle="1" w:styleId="NagwekZnak">
    <w:name w:val="Nagłówek Znak"/>
    <w:aliases w:val="Nagłówek_1_MK Znak"/>
    <w:basedOn w:val="Domylnaczcionkaakapitu"/>
    <w:link w:val="Nagwek"/>
    <w:uiPriority w:val="99"/>
    <w:rsid w:val="00904F1C"/>
    <w:rPr>
      <w:sz w:val="24"/>
      <w14:shadow w14:blurRad="50800" w14:dist="38100" w14:dir="2700000" w14:sx="100000" w14:sy="100000" w14:kx="0" w14:ky="0" w14:algn="tl">
        <w14:srgbClr w14:val="000000">
          <w14:alpha w14:val="60000"/>
        </w14:srgbClr>
      </w14:shadow>
    </w:rPr>
  </w:style>
  <w:style w:type="paragraph" w:styleId="Stopka">
    <w:name w:val="footer"/>
    <w:basedOn w:val="Normalny"/>
    <w:link w:val="StopkaZnak"/>
    <w:uiPriority w:val="99"/>
    <w:unhideWhenUsed/>
    <w:rsid w:val="00C002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02F3"/>
  </w:style>
  <w:style w:type="table" w:styleId="Tabela-Siatka">
    <w:name w:val="Table Grid"/>
    <w:basedOn w:val="Standardowy"/>
    <w:uiPriority w:val="1"/>
    <w:rsid w:val="00213B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A56A23"/>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56A23"/>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494917"/>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494917"/>
    <w:pPr>
      <w:outlineLvl w:val="9"/>
    </w:pPr>
  </w:style>
  <w:style w:type="paragraph" w:styleId="Spistreci1">
    <w:name w:val="toc 1"/>
    <w:aliases w:val="Spis treści 1_MK"/>
    <w:basedOn w:val="Normalny"/>
    <w:next w:val="Normalny"/>
    <w:autoRedefine/>
    <w:uiPriority w:val="39"/>
    <w:unhideWhenUsed/>
    <w:rsid w:val="00904F1C"/>
    <w:pPr>
      <w:spacing w:after="100"/>
    </w:pPr>
    <w:rPr>
      <w:sz w:val="24"/>
      <w14:shadow w14:blurRad="50800" w14:dist="38100" w14:dir="2700000" w14:sx="100000" w14:sy="100000" w14:kx="0" w14:ky="0" w14:algn="tl">
        <w14:srgbClr w14:val="000000">
          <w14:alpha w14:val="60000"/>
        </w14:srgbClr>
      </w14:shadow>
    </w:rPr>
  </w:style>
  <w:style w:type="paragraph" w:customStyle="1" w:styleId="Nagowek2MK">
    <w:name w:val="Nagłowek 2 MK"/>
    <w:basedOn w:val="Nagwek2"/>
    <w:link w:val="Nagowek2MKZnak"/>
    <w:qFormat/>
    <w:rsid w:val="00A26733"/>
    <w:pPr>
      <w:shd w:val="pct10" w:color="auto" w:fill="auto"/>
    </w:pPr>
    <w:rPr>
      <w:rFonts w:asciiTheme="minorHAnsi" w:hAnsiTheme="minorHAnsi"/>
      <w:color w:val="auto"/>
      <w:sz w:val="20"/>
      <w:szCs w:val="20"/>
    </w:rPr>
  </w:style>
  <w:style w:type="paragraph" w:customStyle="1" w:styleId="Nagowek3MK">
    <w:name w:val="Nagłowek 3 MK"/>
    <w:basedOn w:val="Akapitzlist"/>
    <w:link w:val="Nagowek3MKZnak"/>
    <w:qFormat/>
    <w:rsid w:val="00A26733"/>
    <w:pPr>
      <w:numPr>
        <w:ilvl w:val="1"/>
        <w:numId w:val="1"/>
      </w:numPr>
      <w:spacing w:after="0" w:line="240" w:lineRule="auto"/>
      <w:ind w:left="567" w:hanging="424"/>
      <w:jc w:val="both"/>
      <w:outlineLvl w:val="2"/>
    </w:pPr>
    <w:rPr>
      <w:b/>
      <w:sz w:val="20"/>
      <w:szCs w:val="20"/>
    </w:rPr>
  </w:style>
  <w:style w:type="character" w:customStyle="1" w:styleId="Nagwek2Znak">
    <w:name w:val="Nagłówek 2 Znak"/>
    <w:basedOn w:val="Domylnaczcionkaakapitu"/>
    <w:link w:val="Nagwek2"/>
    <w:uiPriority w:val="9"/>
    <w:semiHidden/>
    <w:rsid w:val="00A26733"/>
    <w:rPr>
      <w:rFonts w:asciiTheme="majorHAnsi" w:eastAsiaTheme="majorEastAsia" w:hAnsiTheme="majorHAnsi" w:cstheme="majorBidi"/>
      <w:b/>
      <w:bCs/>
      <w:color w:val="4F81BD" w:themeColor="accent1"/>
      <w:sz w:val="26"/>
      <w:szCs w:val="26"/>
    </w:rPr>
  </w:style>
  <w:style w:type="character" w:customStyle="1" w:styleId="Nagowek2MKZnak">
    <w:name w:val="Nagłowek 2 MK Znak"/>
    <w:basedOn w:val="Nagwek2Znak"/>
    <w:link w:val="Nagowek2MK"/>
    <w:rsid w:val="00A26733"/>
    <w:rPr>
      <w:rFonts w:asciiTheme="majorHAnsi" w:eastAsiaTheme="majorEastAsia" w:hAnsiTheme="majorHAnsi" w:cstheme="majorBidi"/>
      <w:b/>
      <w:bCs/>
      <w:color w:val="4F81BD" w:themeColor="accent1"/>
      <w:sz w:val="20"/>
      <w:szCs w:val="20"/>
      <w:shd w:val="pct10" w:color="auto" w:fill="auto"/>
    </w:rPr>
  </w:style>
  <w:style w:type="paragraph" w:customStyle="1" w:styleId="Nagwek5MK">
    <w:name w:val="Nagłówek 5 MK"/>
    <w:basedOn w:val="NormalnyWeb8"/>
    <w:link w:val="Nagwek5MKZnak"/>
    <w:qFormat/>
    <w:rsid w:val="00BF5517"/>
    <w:pPr>
      <w:numPr>
        <w:ilvl w:val="2"/>
        <w:numId w:val="6"/>
      </w:numPr>
      <w:shd w:val="pct10" w:color="auto" w:fill="auto"/>
      <w:ind w:right="-1"/>
      <w:jc w:val="both"/>
    </w:pPr>
    <w:rPr>
      <w:rFonts w:ascii="Calibri" w:hAnsi="Calibri" w:cs="Arial"/>
      <w:b/>
      <w:sz w:val="20"/>
      <w:szCs w:val="18"/>
    </w:rPr>
  </w:style>
  <w:style w:type="character" w:customStyle="1" w:styleId="AkapitzlistZnak">
    <w:name w:val="Akapit z listą Znak"/>
    <w:basedOn w:val="Domylnaczcionkaakapitu"/>
    <w:link w:val="Akapitzlist"/>
    <w:uiPriority w:val="34"/>
    <w:rsid w:val="00A26733"/>
  </w:style>
  <w:style w:type="character" w:customStyle="1" w:styleId="Nagowek3MKZnak">
    <w:name w:val="Nagłowek 3 MK Znak"/>
    <w:basedOn w:val="AkapitzlistZnak"/>
    <w:link w:val="Nagowek3MK"/>
    <w:rsid w:val="00A26733"/>
    <w:rPr>
      <w:b/>
      <w:sz w:val="20"/>
      <w:szCs w:val="20"/>
    </w:rPr>
  </w:style>
  <w:style w:type="paragraph" w:styleId="Spistreci2">
    <w:name w:val="toc 2"/>
    <w:basedOn w:val="Normalny"/>
    <w:next w:val="Normalny"/>
    <w:autoRedefine/>
    <w:uiPriority w:val="39"/>
    <w:unhideWhenUsed/>
    <w:rsid w:val="00DD156B"/>
    <w:pPr>
      <w:tabs>
        <w:tab w:val="right" w:leader="dot" w:pos="9628"/>
      </w:tabs>
      <w:spacing w:after="100"/>
      <w:ind w:left="567" w:hanging="347"/>
    </w:pPr>
  </w:style>
  <w:style w:type="character" w:customStyle="1" w:styleId="NormalnyWeb8Znak">
    <w:name w:val="Normalny (Web)8 Znak"/>
    <w:basedOn w:val="Domylnaczcionkaakapitu"/>
    <w:link w:val="NormalnyWeb8"/>
    <w:rsid w:val="00A26733"/>
    <w:rPr>
      <w:rFonts w:ascii="Times New Roman" w:eastAsia="Times New Roman" w:hAnsi="Times New Roman" w:cs="Times New Roman"/>
      <w:lang w:eastAsia="pl-PL"/>
    </w:rPr>
  </w:style>
  <w:style w:type="character" w:customStyle="1" w:styleId="Nagwek5MKZnak">
    <w:name w:val="Nagłówek 5 MK Znak"/>
    <w:basedOn w:val="NormalnyWeb8Znak"/>
    <w:link w:val="Nagwek5MK"/>
    <w:rsid w:val="00BF5517"/>
    <w:rPr>
      <w:rFonts w:ascii="Calibri" w:eastAsia="Times New Roman" w:hAnsi="Calibri" w:cs="Arial"/>
      <w:b/>
      <w:sz w:val="20"/>
      <w:szCs w:val="18"/>
      <w:shd w:val="pct10" w:color="auto" w:fill="auto"/>
      <w:lang w:eastAsia="pl-PL"/>
    </w:rPr>
  </w:style>
  <w:style w:type="paragraph" w:styleId="Spistreci3">
    <w:name w:val="toc 3"/>
    <w:basedOn w:val="Normalny"/>
    <w:next w:val="Normalny"/>
    <w:autoRedefine/>
    <w:uiPriority w:val="39"/>
    <w:unhideWhenUsed/>
    <w:rsid w:val="000334FC"/>
    <w:pPr>
      <w:tabs>
        <w:tab w:val="right" w:leader="dot" w:pos="9639"/>
      </w:tabs>
      <w:spacing w:after="100"/>
      <w:ind w:left="1134" w:right="140" w:hanging="567"/>
    </w:pPr>
  </w:style>
  <w:style w:type="paragraph" w:styleId="Spistreci4">
    <w:name w:val="toc 4"/>
    <w:basedOn w:val="Normalny"/>
    <w:next w:val="Normalny"/>
    <w:autoRedefine/>
    <w:uiPriority w:val="39"/>
    <w:unhideWhenUsed/>
    <w:rsid w:val="00074B03"/>
    <w:pPr>
      <w:spacing w:after="100"/>
      <w:ind w:left="660"/>
    </w:pPr>
  </w:style>
  <w:style w:type="paragraph" w:customStyle="1" w:styleId="Styl1">
    <w:name w:val="Styl1"/>
    <w:basedOn w:val="Nagwek5MK"/>
    <w:link w:val="Styl1Znak"/>
    <w:qFormat/>
    <w:rsid w:val="00DD156B"/>
    <w:pPr>
      <w:outlineLvl w:val="3"/>
    </w:pPr>
  </w:style>
  <w:style w:type="paragraph" w:styleId="Spistreci5">
    <w:name w:val="toc 5"/>
    <w:basedOn w:val="Normalny"/>
    <w:next w:val="Normalny"/>
    <w:autoRedefine/>
    <w:uiPriority w:val="39"/>
    <w:unhideWhenUsed/>
    <w:rsid w:val="000334FC"/>
    <w:pPr>
      <w:tabs>
        <w:tab w:val="right" w:leader="dot" w:pos="9628"/>
      </w:tabs>
      <w:spacing w:after="100"/>
      <w:ind w:left="993"/>
    </w:pPr>
  </w:style>
  <w:style w:type="character" w:customStyle="1" w:styleId="Styl1Znak">
    <w:name w:val="Styl1 Znak"/>
    <w:basedOn w:val="Nagwek5MKZnak"/>
    <w:link w:val="Styl1"/>
    <w:rsid w:val="00DD156B"/>
    <w:rPr>
      <w:rFonts w:ascii="Calibri" w:eastAsia="Times New Roman" w:hAnsi="Calibri" w:cs="Arial"/>
      <w:b/>
      <w:sz w:val="20"/>
      <w:szCs w:val="18"/>
      <w:shd w:val="pct10" w:color="auto" w:fill="auto"/>
      <w:lang w:eastAsia="pl-PL"/>
    </w:rPr>
  </w:style>
  <w:style w:type="paragraph" w:styleId="Poprawka">
    <w:name w:val="Revision"/>
    <w:hidden/>
    <w:uiPriority w:val="99"/>
    <w:semiHidden/>
    <w:rsid w:val="00582649"/>
    <w:pPr>
      <w:spacing w:after="0" w:line="240" w:lineRule="auto"/>
    </w:pPr>
  </w:style>
  <w:style w:type="character" w:styleId="UyteHipercze">
    <w:name w:val="FollowedHyperlink"/>
    <w:basedOn w:val="Domylnaczcionkaakapitu"/>
    <w:uiPriority w:val="99"/>
    <w:semiHidden/>
    <w:unhideWhenUsed/>
    <w:rsid w:val="001E6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897">
      <w:bodyDiv w:val="1"/>
      <w:marLeft w:val="0"/>
      <w:marRight w:val="0"/>
      <w:marTop w:val="0"/>
      <w:marBottom w:val="0"/>
      <w:divBdr>
        <w:top w:val="none" w:sz="0" w:space="0" w:color="auto"/>
        <w:left w:val="none" w:sz="0" w:space="0" w:color="auto"/>
        <w:bottom w:val="none" w:sz="0" w:space="0" w:color="auto"/>
        <w:right w:val="none" w:sz="0" w:space="0" w:color="auto"/>
      </w:divBdr>
    </w:div>
    <w:div w:id="36859928">
      <w:bodyDiv w:val="1"/>
      <w:marLeft w:val="0"/>
      <w:marRight w:val="0"/>
      <w:marTop w:val="0"/>
      <w:marBottom w:val="0"/>
      <w:divBdr>
        <w:top w:val="none" w:sz="0" w:space="0" w:color="auto"/>
        <w:left w:val="none" w:sz="0" w:space="0" w:color="auto"/>
        <w:bottom w:val="none" w:sz="0" w:space="0" w:color="auto"/>
        <w:right w:val="none" w:sz="0" w:space="0" w:color="auto"/>
      </w:divBdr>
    </w:div>
    <w:div w:id="72825044">
      <w:bodyDiv w:val="1"/>
      <w:marLeft w:val="0"/>
      <w:marRight w:val="0"/>
      <w:marTop w:val="0"/>
      <w:marBottom w:val="0"/>
      <w:divBdr>
        <w:top w:val="none" w:sz="0" w:space="0" w:color="auto"/>
        <w:left w:val="none" w:sz="0" w:space="0" w:color="auto"/>
        <w:bottom w:val="none" w:sz="0" w:space="0" w:color="auto"/>
        <w:right w:val="none" w:sz="0" w:space="0" w:color="auto"/>
      </w:divBdr>
    </w:div>
    <w:div w:id="276065105">
      <w:bodyDiv w:val="1"/>
      <w:marLeft w:val="0"/>
      <w:marRight w:val="0"/>
      <w:marTop w:val="0"/>
      <w:marBottom w:val="0"/>
      <w:divBdr>
        <w:top w:val="none" w:sz="0" w:space="0" w:color="auto"/>
        <w:left w:val="none" w:sz="0" w:space="0" w:color="auto"/>
        <w:bottom w:val="none" w:sz="0" w:space="0" w:color="auto"/>
        <w:right w:val="none" w:sz="0" w:space="0" w:color="auto"/>
      </w:divBdr>
      <w:divsChild>
        <w:div w:id="1835294817">
          <w:marLeft w:val="547"/>
          <w:marRight w:val="0"/>
          <w:marTop w:val="0"/>
          <w:marBottom w:val="0"/>
          <w:divBdr>
            <w:top w:val="none" w:sz="0" w:space="0" w:color="auto"/>
            <w:left w:val="none" w:sz="0" w:space="0" w:color="auto"/>
            <w:bottom w:val="none" w:sz="0" w:space="0" w:color="auto"/>
            <w:right w:val="none" w:sz="0" w:space="0" w:color="auto"/>
          </w:divBdr>
        </w:div>
      </w:divsChild>
    </w:div>
    <w:div w:id="1006203434">
      <w:bodyDiv w:val="1"/>
      <w:marLeft w:val="0"/>
      <w:marRight w:val="0"/>
      <w:marTop w:val="0"/>
      <w:marBottom w:val="0"/>
      <w:divBdr>
        <w:top w:val="none" w:sz="0" w:space="0" w:color="auto"/>
        <w:left w:val="none" w:sz="0" w:space="0" w:color="auto"/>
        <w:bottom w:val="none" w:sz="0" w:space="0" w:color="auto"/>
        <w:right w:val="none" w:sz="0" w:space="0" w:color="auto"/>
      </w:divBdr>
    </w:div>
    <w:div w:id="1806312015">
      <w:bodyDiv w:val="1"/>
      <w:marLeft w:val="0"/>
      <w:marRight w:val="0"/>
      <w:marTop w:val="0"/>
      <w:marBottom w:val="0"/>
      <w:divBdr>
        <w:top w:val="none" w:sz="0" w:space="0" w:color="auto"/>
        <w:left w:val="none" w:sz="0" w:space="0" w:color="auto"/>
        <w:bottom w:val="none" w:sz="0" w:space="0" w:color="auto"/>
        <w:right w:val="none" w:sz="0" w:space="0" w:color="auto"/>
      </w:divBdr>
    </w:div>
    <w:div w:id="207126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DocsRoom/documents/15582/attachments/1/translations/en/renditions/native"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ec.europa.eu/growth/smes/business-friendly-environment/sme-definition/index_en.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arp.gov.pl/files/74/87/1155.pdf" TargetMode="External"/><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60FB5-36C8-4AA2-8600-59F773BD89A5}"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pl-PL"/>
        </a:p>
      </dgm:t>
    </dgm:pt>
    <dgm:pt modelId="{5D9C4B08-AEF4-4F2C-B89C-B73622CD0484}">
      <dgm:prSet phldrT="[Tekst]"/>
      <dgm:spPr/>
      <dgm:t>
        <a:bodyPr/>
        <a:lstStyle/>
        <a:p>
          <a:r>
            <a:rPr lang="pl-PL"/>
            <a:t>1</a:t>
          </a:r>
        </a:p>
      </dgm:t>
    </dgm:pt>
    <dgm:pt modelId="{9B7115ED-9591-4D81-BDE4-7600B7B3A6BB}" type="parTrans" cxnId="{513674D0-7739-49D1-AFBD-66F12929685C}">
      <dgm:prSet/>
      <dgm:spPr/>
      <dgm:t>
        <a:bodyPr/>
        <a:lstStyle/>
        <a:p>
          <a:endParaRPr lang="pl-PL"/>
        </a:p>
      </dgm:t>
    </dgm:pt>
    <dgm:pt modelId="{55DE077C-DCCA-413A-8EAA-60B4033FEBEA}" type="sibTrans" cxnId="{513674D0-7739-49D1-AFBD-66F12929685C}">
      <dgm:prSet/>
      <dgm:spPr/>
      <dgm:t>
        <a:bodyPr/>
        <a:lstStyle/>
        <a:p>
          <a:endParaRPr lang="pl-PL"/>
        </a:p>
      </dgm:t>
    </dgm:pt>
    <dgm:pt modelId="{6606A514-579B-488A-BED8-4BE8F2551A9E}">
      <dgm:prSet phldrT="[Tekst]"/>
      <dgm:spPr/>
      <dgm:t>
        <a:bodyPr/>
        <a:lstStyle/>
        <a:p>
          <a:r>
            <a:rPr lang="pl-PL"/>
            <a:t>ustalić typ przedsiębiorstwa Wnioskodawcy</a:t>
          </a:r>
          <a:br>
            <a:rPr lang="pl-PL"/>
          </a:br>
          <a:r>
            <a:rPr lang="pl-PL"/>
            <a:t>(samodzielne, partnerskie, powiązane) </a:t>
          </a:r>
        </a:p>
      </dgm:t>
    </dgm:pt>
    <dgm:pt modelId="{40EE5580-6760-468F-851B-2FA97203EA18}" type="parTrans" cxnId="{DAAAACF2-77AE-4CD4-B3D6-8DF0AC4FFB49}">
      <dgm:prSet/>
      <dgm:spPr/>
      <dgm:t>
        <a:bodyPr/>
        <a:lstStyle/>
        <a:p>
          <a:endParaRPr lang="pl-PL"/>
        </a:p>
      </dgm:t>
    </dgm:pt>
    <dgm:pt modelId="{900A02B2-E4BF-4944-B380-91DE14A4D629}" type="sibTrans" cxnId="{DAAAACF2-77AE-4CD4-B3D6-8DF0AC4FFB49}">
      <dgm:prSet/>
      <dgm:spPr/>
      <dgm:t>
        <a:bodyPr/>
        <a:lstStyle/>
        <a:p>
          <a:endParaRPr lang="pl-PL"/>
        </a:p>
      </dgm:t>
    </dgm:pt>
    <dgm:pt modelId="{5F945A33-3331-4371-AC23-0BB3AB3998C2}">
      <dgm:prSet phldrT="[Tekst]"/>
      <dgm:spPr/>
      <dgm:t>
        <a:bodyPr/>
        <a:lstStyle/>
        <a:p>
          <a:r>
            <a:rPr lang="pl-PL"/>
            <a:t>2</a:t>
          </a:r>
        </a:p>
      </dgm:t>
    </dgm:pt>
    <dgm:pt modelId="{4D84C35F-9408-4C64-A4A0-401D118AE233}" type="parTrans" cxnId="{8A27E5C0-8408-457F-866E-A24ED75AC8C1}">
      <dgm:prSet/>
      <dgm:spPr/>
      <dgm:t>
        <a:bodyPr/>
        <a:lstStyle/>
        <a:p>
          <a:endParaRPr lang="pl-PL"/>
        </a:p>
      </dgm:t>
    </dgm:pt>
    <dgm:pt modelId="{BFD7EF41-E44B-442E-A3CD-F358ADBAC3EA}" type="sibTrans" cxnId="{8A27E5C0-8408-457F-866E-A24ED75AC8C1}">
      <dgm:prSet/>
      <dgm:spPr/>
      <dgm:t>
        <a:bodyPr/>
        <a:lstStyle/>
        <a:p>
          <a:endParaRPr lang="pl-PL"/>
        </a:p>
      </dgm:t>
    </dgm:pt>
    <dgm:pt modelId="{295C97AF-A9EB-4D6E-989C-D735DA86B847}">
      <dgm:prSet phldrT="[Tekst]"/>
      <dgm:spPr/>
      <dgm:t>
        <a:bodyPr/>
        <a:lstStyle/>
        <a:p>
          <a:r>
            <a:rPr lang="pl-PL"/>
            <a:t>ustalić dane przedsiębiorstwa Wnioskodawcy dla każdego roku z okresu podlegającego badaniu</a:t>
          </a:r>
        </a:p>
      </dgm:t>
    </dgm:pt>
    <dgm:pt modelId="{668D859D-47F5-4515-82BE-A089D4294961}" type="parTrans" cxnId="{E7C1EF97-CC94-41AF-B7D8-7A2431F36D2F}">
      <dgm:prSet/>
      <dgm:spPr/>
      <dgm:t>
        <a:bodyPr/>
        <a:lstStyle/>
        <a:p>
          <a:endParaRPr lang="pl-PL"/>
        </a:p>
      </dgm:t>
    </dgm:pt>
    <dgm:pt modelId="{36742C04-1EB4-4C8B-82C5-98CE8E848C01}" type="sibTrans" cxnId="{E7C1EF97-CC94-41AF-B7D8-7A2431F36D2F}">
      <dgm:prSet/>
      <dgm:spPr/>
      <dgm:t>
        <a:bodyPr/>
        <a:lstStyle/>
        <a:p>
          <a:endParaRPr lang="pl-PL"/>
        </a:p>
      </dgm:t>
    </dgm:pt>
    <dgm:pt modelId="{4B8B22B7-33AA-4B0F-94AA-2EB40935949B}">
      <dgm:prSet phldrT="[Tekst]"/>
      <dgm:spPr/>
      <dgm:t>
        <a:bodyPr/>
        <a:lstStyle/>
        <a:p>
          <a:r>
            <a:rPr lang="pl-PL"/>
            <a:t>3</a:t>
          </a:r>
        </a:p>
      </dgm:t>
    </dgm:pt>
    <dgm:pt modelId="{03778B46-243E-47BC-B021-039C291CC1B6}" type="parTrans" cxnId="{2DAAE704-45BD-465A-B891-51E042BD4855}">
      <dgm:prSet/>
      <dgm:spPr/>
      <dgm:t>
        <a:bodyPr/>
        <a:lstStyle/>
        <a:p>
          <a:endParaRPr lang="pl-PL"/>
        </a:p>
      </dgm:t>
    </dgm:pt>
    <dgm:pt modelId="{31C6EEC3-AEB1-4556-9DF0-340ABCAF08FC}" type="sibTrans" cxnId="{2DAAE704-45BD-465A-B891-51E042BD4855}">
      <dgm:prSet/>
      <dgm:spPr/>
      <dgm:t>
        <a:bodyPr/>
        <a:lstStyle/>
        <a:p>
          <a:endParaRPr lang="pl-PL"/>
        </a:p>
      </dgm:t>
    </dgm:pt>
    <dgm:pt modelId="{DCA302AB-8DB4-444E-AC41-29246401B388}">
      <dgm:prSet phldrT="[Tekst]"/>
      <dgm:spPr/>
      <dgm:t>
        <a:bodyPr/>
        <a:lstStyle/>
        <a:p>
          <a:r>
            <a:rPr lang="pl-PL"/>
            <a:t>ustalić dane przedsiębiorstw partnerskich i powiązanych (jeżeli występują) dla każdego roku z okresu podlegającego badaniu  </a:t>
          </a:r>
        </a:p>
      </dgm:t>
    </dgm:pt>
    <dgm:pt modelId="{F5E2C67C-4DC4-438D-8994-5C63DDE5EDAC}" type="parTrans" cxnId="{E63CF3A7-462A-414D-A885-65027A3B5CD3}">
      <dgm:prSet/>
      <dgm:spPr/>
      <dgm:t>
        <a:bodyPr/>
        <a:lstStyle/>
        <a:p>
          <a:endParaRPr lang="pl-PL"/>
        </a:p>
      </dgm:t>
    </dgm:pt>
    <dgm:pt modelId="{C0028F73-4DEB-468E-9DF7-81F1064A74E1}" type="sibTrans" cxnId="{E63CF3A7-462A-414D-A885-65027A3B5CD3}">
      <dgm:prSet/>
      <dgm:spPr/>
      <dgm:t>
        <a:bodyPr/>
        <a:lstStyle/>
        <a:p>
          <a:endParaRPr lang="pl-PL"/>
        </a:p>
      </dgm:t>
    </dgm:pt>
    <dgm:pt modelId="{3D1B56D5-E8BA-4448-9923-07B8C2A08692}">
      <dgm:prSet/>
      <dgm:spPr/>
      <dgm:t>
        <a:bodyPr/>
        <a:lstStyle/>
        <a:p>
          <a:r>
            <a:rPr lang="pl-PL"/>
            <a:t>4</a:t>
          </a:r>
        </a:p>
      </dgm:t>
    </dgm:pt>
    <dgm:pt modelId="{E2D4A80C-D01B-4936-B11C-56B4AB0E3810}" type="parTrans" cxnId="{FBE5300A-0A6C-41FB-B428-18B2D2A451BC}">
      <dgm:prSet/>
      <dgm:spPr/>
      <dgm:t>
        <a:bodyPr/>
        <a:lstStyle/>
        <a:p>
          <a:endParaRPr lang="pl-PL"/>
        </a:p>
      </dgm:t>
    </dgm:pt>
    <dgm:pt modelId="{5F410D5C-1807-4E5B-BD5C-320EFC9AE539}" type="sibTrans" cxnId="{FBE5300A-0A6C-41FB-B428-18B2D2A451BC}">
      <dgm:prSet/>
      <dgm:spPr/>
      <dgm:t>
        <a:bodyPr/>
        <a:lstStyle/>
        <a:p>
          <a:endParaRPr lang="pl-PL"/>
        </a:p>
      </dgm:t>
    </dgm:pt>
    <dgm:pt modelId="{1835E850-1AD4-4C56-AE47-593162C04BAF}">
      <dgm:prSet/>
      <dgm:spPr/>
      <dgm:t>
        <a:bodyPr/>
        <a:lstStyle/>
        <a:p>
          <a:r>
            <a:rPr lang="pl-PL"/>
            <a:t>zsumować dane przedsiębiorstwa Wnioskodawcy i przedsiębiorstw partnerskich i powiązanych dla każdego roku z okresu podlegającego badaniu</a:t>
          </a:r>
        </a:p>
      </dgm:t>
    </dgm:pt>
    <dgm:pt modelId="{F60CB55D-58E4-4AE7-A20A-1C1B8534A717}" type="parTrans" cxnId="{8CEE7E47-3A64-4F05-AD9D-5423AE97361C}">
      <dgm:prSet/>
      <dgm:spPr/>
      <dgm:t>
        <a:bodyPr/>
        <a:lstStyle/>
        <a:p>
          <a:endParaRPr lang="pl-PL"/>
        </a:p>
      </dgm:t>
    </dgm:pt>
    <dgm:pt modelId="{2BC73525-E6A3-4EFD-ABA5-095B34D52A9A}" type="sibTrans" cxnId="{8CEE7E47-3A64-4F05-AD9D-5423AE97361C}">
      <dgm:prSet/>
      <dgm:spPr/>
      <dgm:t>
        <a:bodyPr/>
        <a:lstStyle/>
        <a:p>
          <a:endParaRPr lang="pl-PL"/>
        </a:p>
      </dgm:t>
    </dgm:pt>
    <dgm:pt modelId="{695D1EA5-1CD1-444C-A7D5-1BC785E17C08}">
      <dgm:prSet/>
      <dgm:spPr/>
      <dgm:t>
        <a:bodyPr/>
        <a:lstStyle/>
        <a:p>
          <a:r>
            <a:rPr lang="pl-PL"/>
            <a:t>5</a:t>
          </a:r>
        </a:p>
      </dgm:t>
    </dgm:pt>
    <dgm:pt modelId="{A2BBF258-105D-483C-9F8F-D1D340237D53}" type="parTrans" cxnId="{6DA7731B-4091-420A-94C6-B9ACC02490E9}">
      <dgm:prSet/>
      <dgm:spPr/>
      <dgm:t>
        <a:bodyPr/>
        <a:lstStyle/>
        <a:p>
          <a:endParaRPr lang="pl-PL"/>
        </a:p>
      </dgm:t>
    </dgm:pt>
    <dgm:pt modelId="{43E0FFE8-2A5C-453B-8AED-FC61CBDC2E24}" type="sibTrans" cxnId="{6DA7731B-4091-420A-94C6-B9ACC02490E9}">
      <dgm:prSet/>
      <dgm:spPr/>
      <dgm:t>
        <a:bodyPr/>
        <a:lstStyle/>
        <a:p>
          <a:endParaRPr lang="pl-PL"/>
        </a:p>
      </dgm:t>
    </dgm:pt>
    <dgm:pt modelId="{2C630362-2BF0-47F2-B90D-A11C9AF11F30}">
      <dgm:prSet/>
      <dgm:spPr/>
      <dgm:t>
        <a:bodyPr/>
        <a:lstStyle/>
        <a:p>
          <a:r>
            <a:rPr lang="pl-PL"/>
            <a:t>ustalić okres referencyjny, w którym Wnioskodawca nabył dany  status MŚP lub go utracił</a:t>
          </a:r>
        </a:p>
      </dgm:t>
    </dgm:pt>
    <dgm:pt modelId="{6DB5E804-2CC5-471B-9D6F-373C2E4FC910}" type="parTrans" cxnId="{598D9751-E77E-4D24-B387-0650FD3CF931}">
      <dgm:prSet/>
      <dgm:spPr/>
      <dgm:t>
        <a:bodyPr/>
        <a:lstStyle/>
        <a:p>
          <a:endParaRPr lang="pl-PL"/>
        </a:p>
      </dgm:t>
    </dgm:pt>
    <dgm:pt modelId="{4C5E1F4F-A001-4D84-BF56-148AE9DEF6F5}" type="sibTrans" cxnId="{598D9751-E77E-4D24-B387-0650FD3CF931}">
      <dgm:prSet/>
      <dgm:spPr/>
      <dgm:t>
        <a:bodyPr/>
        <a:lstStyle/>
        <a:p>
          <a:endParaRPr lang="pl-PL"/>
        </a:p>
      </dgm:t>
    </dgm:pt>
    <dgm:pt modelId="{E3B7F3E9-2023-4286-AEEC-087E213F15AC}" type="pres">
      <dgm:prSet presAssocID="{86760FB5-36C8-4AA2-8600-59F773BD89A5}" presName="linearFlow" presStyleCnt="0">
        <dgm:presLayoutVars>
          <dgm:dir/>
          <dgm:animLvl val="lvl"/>
          <dgm:resizeHandles val="exact"/>
        </dgm:presLayoutVars>
      </dgm:prSet>
      <dgm:spPr/>
      <dgm:t>
        <a:bodyPr/>
        <a:lstStyle/>
        <a:p>
          <a:endParaRPr lang="pl-PL"/>
        </a:p>
      </dgm:t>
    </dgm:pt>
    <dgm:pt modelId="{92832BE0-68F4-478B-9FD1-0291D940A2FD}" type="pres">
      <dgm:prSet presAssocID="{5D9C4B08-AEF4-4F2C-B89C-B73622CD0484}" presName="composite" presStyleCnt="0"/>
      <dgm:spPr/>
    </dgm:pt>
    <dgm:pt modelId="{7BF7F8FA-F4E3-4876-96B4-1B1622B47863}" type="pres">
      <dgm:prSet presAssocID="{5D9C4B08-AEF4-4F2C-B89C-B73622CD0484}" presName="parentText" presStyleLbl="alignNode1" presStyleIdx="0" presStyleCnt="5">
        <dgm:presLayoutVars>
          <dgm:chMax val="1"/>
          <dgm:bulletEnabled val="1"/>
        </dgm:presLayoutVars>
      </dgm:prSet>
      <dgm:spPr/>
      <dgm:t>
        <a:bodyPr/>
        <a:lstStyle/>
        <a:p>
          <a:endParaRPr lang="pl-PL"/>
        </a:p>
      </dgm:t>
    </dgm:pt>
    <dgm:pt modelId="{6EDDD8B8-8F30-47AE-B9A7-6ECD27E91312}" type="pres">
      <dgm:prSet presAssocID="{5D9C4B08-AEF4-4F2C-B89C-B73622CD0484}" presName="descendantText" presStyleLbl="alignAcc1" presStyleIdx="0" presStyleCnt="5">
        <dgm:presLayoutVars>
          <dgm:bulletEnabled val="1"/>
        </dgm:presLayoutVars>
      </dgm:prSet>
      <dgm:spPr/>
      <dgm:t>
        <a:bodyPr/>
        <a:lstStyle/>
        <a:p>
          <a:endParaRPr lang="pl-PL"/>
        </a:p>
      </dgm:t>
    </dgm:pt>
    <dgm:pt modelId="{E800F2EB-7FF2-4A31-B5BA-5BAF5E1FA7E3}" type="pres">
      <dgm:prSet presAssocID="{55DE077C-DCCA-413A-8EAA-60B4033FEBEA}" presName="sp" presStyleCnt="0"/>
      <dgm:spPr/>
    </dgm:pt>
    <dgm:pt modelId="{9C3EF524-C7A7-4E39-A828-FBD59F06102E}" type="pres">
      <dgm:prSet presAssocID="{5F945A33-3331-4371-AC23-0BB3AB3998C2}" presName="composite" presStyleCnt="0"/>
      <dgm:spPr/>
    </dgm:pt>
    <dgm:pt modelId="{D9855EA3-F0C8-429D-ACD5-D0044496C3F1}" type="pres">
      <dgm:prSet presAssocID="{5F945A33-3331-4371-AC23-0BB3AB3998C2}" presName="parentText" presStyleLbl="alignNode1" presStyleIdx="1" presStyleCnt="5">
        <dgm:presLayoutVars>
          <dgm:chMax val="1"/>
          <dgm:bulletEnabled val="1"/>
        </dgm:presLayoutVars>
      </dgm:prSet>
      <dgm:spPr/>
      <dgm:t>
        <a:bodyPr/>
        <a:lstStyle/>
        <a:p>
          <a:endParaRPr lang="pl-PL"/>
        </a:p>
      </dgm:t>
    </dgm:pt>
    <dgm:pt modelId="{B8FEB5DB-3632-492D-9419-6263DBDA88A8}" type="pres">
      <dgm:prSet presAssocID="{5F945A33-3331-4371-AC23-0BB3AB3998C2}" presName="descendantText" presStyleLbl="alignAcc1" presStyleIdx="1" presStyleCnt="5" custLinFactNeighborX="0" custLinFactNeighborY="-2135">
        <dgm:presLayoutVars>
          <dgm:bulletEnabled val="1"/>
        </dgm:presLayoutVars>
      </dgm:prSet>
      <dgm:spPr/>
      <dgm:t>
        <a:bodyPr/>
        <a:lstStyle/>
        <a:p>
          <a:endParaRPr lang="pl-PL"/>
        </a:p>
      </dgm:t>
    </dgm:pt>
    <dgm:pt modelId="{500D2D1B-3066-4067-8604-A417F08DDFF4}" type="pres">
      <dgm:prSet presAssocID="{BFD7EF41-E44B-442E-A3CD-F358ADBAC3EA}" presName="sp" presStyleCnt="0"/>
      <dgm:spPr/>
    </dgm:pt>
    <dgm:pt modelId="{92D254B8-A12E-40A7-B31E-F0ACF4479A15}" type="pres">
      <dgm:prSet presAssocID="{4B8B22B7-33AA-4B0F-94AA-2EB40935949B}" presName="composite" presStyleCnt="0"/>
      <dgm:spPr/>
    </dgm:pt>
    <dgm:pt modelId="{45F67A55-4AAF-4D2B-9501-B1FFB32616C2}" type="pres">
      <dgm:prSet presAssocID="{4B8B22B7-33AA-4B0F-94AA-2EB40935949B}" presName="parentText" presStyleLbl="alignNode1" presStyleIdx="2" presStyleCnt="5">
        <dgm:presLayoutVars>
          <dgm:chMax val="1"/>
          <dgm:bulletEnabled val="1"/>
        </dgm:presLayoutVars>
      </dgm:prSet>
      <dgm:spPr/>
      <dgm:t>
        <a:bodyPr/>
        <a:lstStyle/>
        <a:p>
          <a:endParaRPr lang="pl-PL"/>
        </a:p>
      </dgm:t>
    </dgm:pt>
    <dgm:pt modelId="{062ADA3E-078F-4FCE-8C13-9733C603E06B}" type="pres">
      <dgm:prSet presAssocID="{4B8B22B7-33AA-4B0F-94AA-2EB40935949B}" presName="descendantText" presStyleLbl="alignAcc1" presStyleIdx="2" presStyleCnt="5">
        <dgm:presLayoutVars>
          <dgm:bulletEnabled val="1"/>
        </dgm:presLayoutVars>
      </dgm:prSet>
      <dgm:spPr/>
      <dgm:t>
        <a:bodyPr/>
        <a:lstStyle/>
        <a:p>
          <a:endParaRPr lang="pl-PL"/>
        </a:p>
      </dgm:t>
    </dgm:pt>
    <dgm:pt modelId="{E50540CD-E105-45D5-999F-5000CC222FE1}" type="pres">
      <dgm:prSet presAssocID="{31C6EEC3-AEB1-4556-9DF0-340ABCAF08FC}" presName="sp" presStyleCnt="0"/>
      <dgm:spPr/>
    </dgm:pt>
    <dgm:pt modelId="{E7EE601E-B31A-44A4-B541-BE49653E84F3}" type="pres">
      <dgm:prSet presAssocID="{3D1B56D5-E8BA-4448-9923-07B8C2A08692}" presName="composite" presStyleCnt="0"/>
      <dgm:spPr/>
    </dgm:pt>
    <dgm:pt modelId="{5810CA4D-0AC0-4309-861F-B5D99E461DD6}" type="pres">
      <dgm:prSet presAssocID="{3D1B56D5-E8BA-4448-9923-07B8C2A08692}" presName="parentText" presStyleLbl="alignNode1" presStyleIdx="3" presStyleCnt="5">
        <dgm:presLayoutVars>
          <dgm:chMax val="1"/>
          <dgm:bulletEnabled val="1"/>
        </dgm:presLayoutVars>
      </dgm:prSet>
      <dgm:spPr/>
      <dgm:t>
        <a:bodyPr/>
        <a:lstStyle/>
        <a:p>
          <a:endParaRPr lang="pl-PL"/>
        </a:p>
      </dgm:t>
    </dgm:pt>
    <dgm:pt modelId="{E1EFF446-5B8E-452B-A91C-6762D2A9C49A}" type="pres">
      <dgm:prSet presAssocID="{3D1B56D5-E8BA-4448-9923-07B8C2A08692}" presName="descendantText" presStyleLbl="alignAcc1" presStyleIdx="3" presStyleCnt="5">
        <dgm:presLayoutVars>
          <dgm:bulletEnabled val="1"/>
        </dgm:presLayoutVars>
      </dgm:prSet>
      <dgm:spPr/>
      <dgm:t>
        <a:bodyPr/>
        <a:lstStyle/>
        <a:p>
          <a:endParaRPr lang="pl-PL"/>
        </a:p>
      </dgm:t>
    </dgm:pt>
    <dgm:pt modelId="{8CCDD48A-6935-4B8D-84E2-7006436A802B}" type="pres">
      <dgm:prSet presAssocID="{5F410D5C-1807-4E5B-BD5C-320EFC9AE539}" presName="sp" presStyleCnt="0"/>
      <dgm:spPr/>
    </dgm:pt>
    <dgm:pt modelId="{51560A17-2C11-48C6-8986-BDC511A59DE7}" type="pres">
      <dgm:prSet presAssocID="{695D1EA5-1CD1-444C-A7D5-1BC785E17C08}" presName="composite" presStyleCnt="0"/>
      <dgm:spPr/>
    </dgm:pt>
    <dgm:pt modelId="{9C1FE47B-BD3F-4A81-BD3F-048F788BBCA3}" type="pres">
      <dgm:prSet presAssocID="{695D1EA5-1CD1-444C-A7D5-1BC785E17C08}" presName="parentText" presStyleLbl="alignNode1" presStyleIdx="4" presStyleCnt="5">
        <dgm:presLayoutVars>
          <dgm:chMax val="1"/>
          <dgm:bulletEnabled val="1"/>
        </dgm:presLayoutVars>
      </dgm:prSet>
      <dgm:spPr/>
      <dgm:t>
        <a:bodyPr/>
        <a:lstStyle/>
        <a:p>
          <a:endParaRPr lang="pl-PL"/>
        </a:p>
      </dgm:t>
    </dgm:pt>
    <dgm:pt modelId="{6302901B-44AA-4B59-AA3E-AF740136CB8D}" type="pres">
      <dgm:prSet presAssocID="{695D1EA5-1CD1-444C-A7D5-1BC785E17C08}" presName="descendantText" presStyleLbl="alignAcc1" presStyleIdx="4" presStyleCnt="5">
        <dgm:presLayoutVars>
          <dgm:bulletEnabled val="1"/>
        </dgm:presLayoutVars>
      </dgm:prSet>
      <dgm:spPr/>
      <dgm:t>
        <a:bodyPr/>
        <a:lstStyle/>
        <a:p>
          <a:endParaRPr lang="pl-PL"/>
        </a:p>
      </dgm:t>
    </dgm:pt>
  </dgm:ptLst>
  <dgm:cxnLst>
    <dgm:cxn modelId="{E63CF3A7-462A-414D-A885-65027A3B5CD3}" srcId="{4B8B22B7-33AA-4B0F-94AA-2EB40935949B}" destId="{DCA302AB-8DB4-444E-AC41-29246401B388}" srcOrd="0" destOrd="0" parTransId="{F5E2C67C-4DC4-438D-8994-5C63DDE5EDAC}" sibTransId="{C0028F73-4DEB-468E-9DF7-81F1064A74E1}"/>
    <dgm:cxn modelId="{8CEE7E47-3A64-4F05-AD9D-5423AE97361C}" srcId="{3D1B56D5-E8BA-4448-9923-07B8C2A08692}" destId="{1835E850-1AD4-4C56-AE47-593162C04BAF}" srcOrd="0" destOrd="0" parTransId="{F60CB55D-58E4-4AE7-A20A-1C1B8534A717}" sibTransId="{2BC73525-E6A3-4EFD-ABA5-095B34D52A9A}"/>
    <dgm:cxn modelId="{A828BA0E-0340-40D9-996F-A59459957D58}" type="presOf" srcId="{86760FB5-36C8-4AA2-8600-59F773BD89A5}" destId="{E3B7F3E9-2023-4286-AEEC-087E213F15AC}" srcOrd="0" destOrd="0" presId="urn:microsoft.com/office/officeart/2005/8/layout/chevron2"/>
    <dgm:cxn modelId="{17255BB0-C740-4C93-8071-66CDFF16926E}" type="presOf" srcId="{2C630362-2BF0-47F2-B90D-A11C9AF11F30}" destId="{6302901B-44AA-4B59-AA3E-AF740136CB8D}" srcOrd="0" destOrd="0" presId="urn:microsoft.com/office/officeart/2005/8/layout/chevron2"/>
    <dgm:cxn modelId="{22F20B63-539E-409C-AC42-97A17A5C0D18}" type="presOf" srcId="{1835E850-1AD4-4C56-AE47-593162C04BAF}" destId="{E1EFF446-5B8E-452B-A91C-6762D2A9C49A}" srcOrd="0" destOrd="0" presId="urn:microsoft.com/office/officeart/2005/8/layout/chevron2"/>
    <dgm:cxn modelId="{8A27E5C0-8408-457F-866E-A24ED75AC8C1}" srcId="{86760FB5-36C8-4AA2-8600-59F773BD89A5}" destId="{5F945A33-3331-4371-AC23-0BB3AB3998C2}" srcOrd="1" destOrd="0" parTransId="{4D84C35F-9408-4C64-A4A0-401D118AE233}" sibTransId="{BFD7EF41-E44B-442E-A3CD-F358ADBAC3EA}"/>
    <dgm:cxn modelId="{598D9751-E77E-4D24-B387-0650FD3CF931}" srcId="{695D1EA5-1CD1-444C-A7D5-1BC785E17C08}" destId="{2C630362-2BF0-47F2-B90D-A11C9AF11F30}" srcOrd="0" destOrd="0" parTransId="{6DB5E804-2CC5-471B-9D6F-373C2E4FC910}" sibTransId="{4C5E1F4F-A001-4D84-BF56-148AE9DEF6F5}"/>
    <dgm:cxn modelId="{22C944AE-8DC1-4F92-B399-179B2D236CA3}" type="presOf" srcId="{695D1EA5-1CD1-444C-A7D5-1BC785E17C08}" destId="{9C1FE47B-BD3F-4A81-BD3F-048F788BBCA3}" srcOrd="0" destOrd="0" presId="urn:microsoft.com/office/officeart/2005/8/layout/chevron2"/>
    <dgm:cxn modelId="{755AF807-820A-4A84-AE0A-69A3D66E15EC}" type="presOf" srcId="{5F945A33-3331-4371-AC23-0BB3AB3998C2}" destId="{D9855EA3-F0C8-429D-ACD5-D0044496C3F1}" srcOrd="0" destOrd="0" presId="urn:microsoft.com/office/officeart/2005/8/layout/chevron2"/>
    <dgm:cxn modelId="{1511742D-D823-424A-8A56-9F278D97C9F0}" type="presOf" srcId="{295C97AF-A9EB-4D6E-989C-D735DA86B847}" destId="{B8FEB5DB-3632-492D-9419-6263DBDA88A8}" srcOrd="0" destOrd="0" presId="urn:microsoft.com/office/officeart/2005/8/layout/chevron2"/>
    <dgm:cxn modelId="{2E063E4A-FED5-4DCC-A9C9-9C1C997B8123}" type="presOf" srcId="{3D1B56D5-E8BA-4448-9923-07B8C2A08692}" destId="{5810CA4D-0AC0-4309-861F-B5D99E461DD6}" srcOrd="0" destOrd="0" presId="urn:microsoft.com/office/officeart/2005/8/layout/chevron2"/>
    <dgm:cxn modelId="{2A6300FD-6FC5-4769-AB4F-B685D39658F8}" type="presOf" srcId="{6606A514-579B-488A-BED8-4BE8F2551A9E}" destId="{6EDDD8B8-8F30-47AE-B9A7-6ECD27E91312}" srcOrd="0" destOrd="0" presId="urn:microsoft.com/office/officeart/2005/8/layout/chevron2"/>
    <dgm:cxn modelId="{FBE5300A-0A6C-41FB-B428-18B2D2A451BC}" srcId="{86760FB5-36C8-4AA2-8600-59F773BD89A5}" destId="{3D1B56D5-E8BA-4448-9923-07B8C2A08692}" srcOrd="3" destOrd="0" parTransId="{E2D4A80C-D01B-4936-B11C-56B4AB0E3810}" sibTransId="{5F410D5C-1807-4E5B-BD5C-320EFC9AE539}"/>
    <dgm:cxn modelId="{513674D0-7739-49D1-AFBD-66F12929685C}" srcId="{86760FB5-36C8-4AA2-8600-59F773BD89A5}" destId="{5D9C4B08-AEF4-4F2C-B89C-B73622CD0484}" srcOrd="0" destOrd="0" parTransId="{9B7115ED-9591-4D81-BDE4-7600B7B3A6BB}" sibTransId="{55DE077C-DCCA-413A-8EAA-60B4033FEBEA}"/>
    <dgm:cxn modelId="{DAAAACF2-77AE-4CD4-B3D6-8DF0AC4FFB49}" srcId="{5D9C4B08-AEF4-4F2C-B89C-B73622CD0484}" destId="{6606A514-579B-488A-BED8-4BE8F2551A9E}" srcOrd="0" destOrd="0" parTransId="{40EE5580-6760-468F-851B-2FA97203EA18}" sibTransId="{900A02B2-E4BF-4944-B380-91DE14A4D629}"/>
    <dgm:cxn modelId="{2DAAE704-45BD-465A-B891-51E042BD4855}" srcId="{86760FB5-36C8-4AA2-8600-59F773BD89A5}" destId="{4B8B22B7-33AA-4B0F-94AA-2EB40935949B}" srcOrd="2" destOrd="0" parTransId="{03778B46-243E-47BC-B021-039C291CC1B6}" sibTransId="{31C6EEC3-AEB1-4556-9DF0-340ABCAF08FC}"/>
    <dgm:cxn modelId="{D3A668D0-C865-4C05-986F-0E8E566C9C46}" type="presOf" srcId="{DCA302AB-8DB4-444E-AC41-29246401B388}" destId="{062ADA3E-078F-4FCE-8C13-9733C603E06B}" srcOrd="0" destOrd="0" presId="urn:microsoft.com/office/officeart/2005/8/layout/chevron2"/>
    <dgm:cxn modelId="{E7C1EF97-CC94-41AF-B7D8-7A2431F36D2F}" srcId="{5F945A33-3331-4371-AC23-0BB3AB3998C2}" destId="{295C97AF-A9EB-4D6E-989C-D735DA86B847}" srcOrd="0" destOrd="0" parTransId="{668D859D-47F5-4515-82BE-A089D4294961}" sibTransId="{36742C04-1EB4-4C8B-82C5-98CE8E848C01}"/>
    <dgm:cxn modelId="{6DA7731B-4091-420A-94C6-B9ACC02490E9}" srcId="{86760FB5-36C8-4AA2-8600-59F773BD89A5}" destId="{695D1EA5-1CD1-444C-A7D5-1BC785E17C08}" srcOrd="4" destOrd="0" parTransId="{A2BBF258-105D-483C-9F8F-D1D340237D53}" sibTransId="{43E0FFE8-2A5C-453B-8AED-FC61CBDC2E24}"/>
    <dgm:cxn modelId="{11C403C8-FAFD-4D16-9221-1DF63013D519}" type="presOf" srcId="{5D9C4B08-AEF4-4F2C-B89C-B73622CD0484}" destId="{7BF7F8FA-F4E3-4876-96B4-1B1622B47863}" srcOrd="0" destOrd="0" presId="urn:microsoft.com/office/officeart/2005/8/layout/chevron2"/>
    <dgm:cxn modelId="{F4767346-95D0-465D-8461-9DB82A520C63}" type="presOf" srcId="{4B8B22B7-33AA-4B0F-94AA-2EB40935949B}" destId="{45F67A55-4AAF-4D2B-9501-B1FFB32616C2}" srcOrd="0" destOrd="0" presId="urn:microsoft.com/office/officeart/2005/8/layout/chevron2"/>
    <dgm:cxn modelId="{A08EB0A3-CD82-4EB5-9E47-7A44FAB2F1BD}" type="presParOf" srcId="{E3B7F3E9-2023-4286-AEEC-087E213F15AC}" destId="{92832BE0-68F4-478B-9FD1-0291D940A2FD}" srcOrd="0" destOrd="0" presId="urn:microsoft.com/office/officeart/2005/8/layout/chevron2"/>
    <dgm:cxn modelId="{9A1773B5-AA51-4733-9B36-9E7838FE028E}" type="presParOf" srcId="{92832BE0-68F4-478B-9FD1-0291D940A2FD}" destId="{7BF7F8FA-F4E3-4876-96B4-1B1622B47863}" srcOrd="0" destOrd="0" presId="urn:microsoft.com/office/officeart/2005/8/layout/chevron2"/>
    <dgm:cxn modelId="{05742C4F-E5D1-4BBC-9DEA-D1E4CA7DF73D}" type="presParOf" srcId="{92832BE0-68F4-478B-9FD1-0291D940A2FD}" destId="{6EDDD8B8-8F30-47AE-B9A7-6ECD27E91312}" srcOrd="1" destOrd="0" presId="urn:microsoft.com/office/officeart/2005/8/layout/chevron2"/>
    <dgm:cxn modelId="{5A7A6126-326F-4116-90FC-ABCBE59B9A94}" type="presParOf" srcId="{E3B7F3E9-2023-4286-AEEC-087E213F15AC}" destId="{E800F2EB-7FF2-4A31-B5BA-5BAF5E1FA7E3}" srcOrd="1" destOrd="0" presId="urn:microsoft.com/office/officeart/2005/8/layout/chevron2"/>
    <dgm:cxn modelId="{D6CB6278-66F2-4797-87D4-39ED3D26A287}" type="presParOf" srcId="{E3B7F3E9-2023-4286-AEEC-087E213F15AC}" destId="{9C3EF524-C7A7-4E39-A828-FBD59F06102E}" srcOrd="2" destOrd="0" presId="urn:microsoft.com/office/officeart/2005/8/layout/chevron2"/>
    <dgm:cxn modelId="{BACC299C-1EAB-4E0E-A491-36DE84775D4C}" type="presParOf" srcId="{9C3EF524-C7A7-4E39-A828-FBD59F06102E}" destId="{D9855EA3-F0C8-429D-ACD5-D0044496C3F1}" srcOrd="0" destOrd="0" presId="urn:microsoft.com/office/officeart/2005/8/layout/chevron2"/>
    <dgm:cxn modelId="{4DC28765-6E99-4D83-8D41-B99FCCA1DAD8}" type="presParOf" srcId="{9C3EF524-C7A7-4E39-A828-FBD59F06102E}" destId="{B8FEB5DB-3632-492D-9419-6263DBDA88A8}" srcOrd="1" destOrd="0" presId="urn:microsoft.com/office/officeart/2005/8/layout/chevron2"/>
    <dgm:cxn modelId="{8309E42B-A6CE-4EAD-BC31-D762C9D32D5E}" type="presParOf" srcId="{E3B7F3E9-2023-4286-AEEC-087E213F15AC}" destId="{500D2D1B-3066-4067-8604-A417F08DDFF4}" srcOrd="3" destOrd="0" presId="urn:microsoft.com/office/officeart/2005/8/layout/chevron2"/>
    <dgm:cxn modelId="{8A642798-29CE-4BCA-9FB9-EEC2E150ADAA}" type="presParOf" srcId="{E3B7F3E9-2023-4286-AEEC-087E213F15AC}" destId="{92D254B8-A12E-40A7-B31E-F0ACF4479A15}" srcOrd="4" destOrd="0" presId="urn:microsoft.com/office/officeart/2005/8/layout/chevron2"/>
    <dgm:cxn modelId="{FDF962AB-02BF-47A9-BCB8-91493AF6D8CA}" type="presParOf" srcId="{92D254B8-A12E-40A7-B31E-F0ACF4479A15}" destId="{45F67A55-4AAF-4D2B-9501-B1FFB32616C2}" srcOrd="0" destOrd="0" presId="urn:microsoft.com/office/officeart/2005/8/layout/chevron2"/>
    <dgm:cxn modelId="{1B4C256B-97CD-4AEA-B6B8-E9B7F4D3B948}" type="presParOf" srcId="{92D254B8-A12E-40A7-B31E-F0ACF4479A15}" destId="{062ADA3E-078F-4FCE-8C13-9733C603E06B}" srcOrd="1" destOrd="0" presId="urn:microsoft.com/office/officeart/2005/8/layout/chevron2"/>
    <dgm:cxn modelId="{5E90E70A-6356-4CF5-8C56-A6EF1A3196B5}" type="presParOf" srcId="{E3B7F3E9-2023-4286-AEEC-087E213F15AC}" destId="{E50540CD-E105-45D5-999F-5000CC222FE1}" srcOrd="5" destOrd="0" presId="urn:microsoft.com/office/officeart/2005/8/layout/chevron2"/>
    <dgm:cxn modelId="{9439F208-2E88-47C3-B62D-6970C8D859F4}" type="presParOf" srcId="{E3B7F3E9-2023-4286-AEEC-087E213F15AC}" destId="{E7EE601E-B31A-44A4-B541-BE49653E84F3}" srcOrd="6" destOrd="0" presId="urn:microsoft.com/office/officeart/2005/8/layout/chevron2"/>
    <dgm:cxn modelId="{71984EDD-583D-478F-9CE3-A971CDDAA915}" type="presParOf" srcId="{E7EE601E-B31A-44A4-B541-BE49653E84F3}" destId="{5810CA4D-0AC0-4309-861F-B5D99E461DD6}" srcOrd="0" destOrd="0" presId="urn:microsoft.com/office/officeart/2005/8/layout/chevron2"/>
    <dgm:cxn modelId="{2C0A27D6-C9DD-4A38-83CD-FE73A4857691}" type="presParOf" srcId="{E7EE601E-B31A-44A4-B541-BE49653E84F3}" destId="{E1EFF446-5B8E-452B-A91C-6762D2A9C49A}" srcOrd="1" destOrd="0" presId="urn:microsoft.com/office/officeart/2005/8/layout/chevron2"/>
    <dgm:cxn modelId="{56895032-A922-41B5-AF94-406CD6BE7D29}" type="presParOf" srcId="{E3B7F3E9-2023-4286-AEEC-087E213F15AC}" destId="{8CCDD48A-6935-4B8D-84E2-7006436A802B}" srcOrd="7" destOrd="0" presId="urn:microsoft.com/office/officeart/2005/8/layout/chevron2"/>
    <dgm:cxn modelId="{6C89A595-DCFC-42DC-86F7-9EB29BB10676}" type="presParOf" srcId="{E3B7F3E9-2023-4286-AEEC-087E213F15AC}" destId="{51560A17-2C11-48C6-8986-BDC511A59DE7}" srcOrd="8" destOrd="0" presId="urn:microsoft.com/office/officeart/2005/8/layout/chevron2"/>
    <dgm:cxn modelId="{4F4E1EF5-C0CC-4B4D-AC99-FA6A5ECAAA32}" type="presParOf" srcId="{51560A17-2C11-48C6-8986-BDC511A59DE7}" destId="{9C1FE47B-BD3F-4A81-BD3F-048F788BBCA3}" srcOrd="0" destOrd="0" presId="urn:microsoft.com/office/officeart/2005/8/layout/chevron2"/>
    <dgm:cxn modelId="{047CAC17-769C-4C6B-85D7-4F0D93A06DAC}" type="presParOf" srcId="{51560A17-2C11-48C6-8986-BDC511A59DE7}" destId="{6302901B-44AA-4B59-AA3E-AF740136CB8D}"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F7F8FA-F4E3-4876-96B4-1B1622B47863}">
      <dsp:nvSpPr>
        <dsp:cNvPr id="0" name=""/>
        <dsp:cNvSpPr/>
      </dsp:nvSpPr>
      <dsp:spPr>
        <a:xfrm rot="5400000">
          <a:off x="-79081" y="79767"/>
          <a:ext cx="527208" cy="36904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1</a:t>
          </a:r>
        </a:p>
      </dsp:txBody>
      <dsp:txXfrm rot="-5400000">
        <a:off x="0" y="185209"/>
        <a:ext cx="369046" cy="158162"/>
      </dsp:txXfrm>
    </dsp:sp>
    <dsp:sp modelId="{6EDDD8B8-8F30-47AE-B9A7-6ECD27E91312}">
      <dsp:nvSpPr>
        <dsp:cNvPr id="0" name=""/>
        <dsp:cNvSpPr/>
      </dsp:nvSpPr>
      <dsp:spPr>
        <a:xfrm rot="5400000">
          <a:off x="3072858" y="-2703126"/>
          <a:ext cx="342685" cy="57503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pl-PL" sz="1000" kern="1200"/>
            <a:t>ustalić typ przedsiębiorstwa Wnioskodawcy</a:t>
          </a:r>
          <a:br>
            <a:rPr lang="pl-PL" sz="1000" kern="1200"/>
          </a:br>
          <a:r>
            <a:rPr lang="pl-PL" sz="1000" kern="1200"/>
            <a:t>(samodzielne, partnerskie, powiązane) </a:t>
          </a:r>
        </a:p>
      </dsp:txBody>
      <dsp:txXfrm rot="-5400000">
        <a:off x="369046" y="17415"/>
        <a:ext cx="5733581" cy="309227"/>
      </dsp:txXfrm>
    </dsp:sp>
    <dsp:sp modelId="{D9855EA3-F0C8-429D-ACD5-D0044496C3F1}">
      <dsp:nvSpPr>
        <dsp:cNvPr id="0" name=""/>
        <dsp:cNvSpPr/>
      </dsp:nvSpPr>
      <dsp:spPr>
        <a:xfrm rot="5400000">
          <a:off x="-79081" y="496262"/>
          <a:ext cx="527208" cy="36904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2</a:t>
          </a:r>
        </a:p>
      </dsp:txBody>
      <dsp:txXfrm rot="-5400000">
        <a:off x="0" y="601704"/>
        <a:ext cx="369046" cy="158162"/>
      </dsp:txXfrm>
    </dsp:sp>
    <dsp:sp modelId="{B8FEB5DB-3632-492D-9419-6263DBDA88A8}">
      <dsp:nvSpPr>
        <dsp:cNvPr id="0" name=""/>
        <dsp:cNvSpPr/>
      </dsp:nvSpPr>
      <dsp:spPr>
        <a:xfrm rot="5400000">
          <a:off x="3072858" y="-2293948"/>
          <a:ext cx="342685" cy="57503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pl-PL" sz="1000" kern="1200"/>
            <a:t>ustalić dane przedsiębiorstwa Wnioskodawcy dla każdego roku z okresu podlegającego badaniu</a:t>
          </a:r>
        </a:p>
      </dsp:txBody>
      <dsp:txXfrm rot="-5400000">
        <a:off x="369046" y="426593"/>
        <a:ext cx="5733581" cy="309227"/>
      </dsp:txXfrm>
    </dsp:sp>
    <dsp:sp modelId="{45F67A55-4AAF-4D2B-9501-B1FFB32616C2}">
      <dsp:nvSpPr>
        <dsp:cNvPr id="0" name=""/>
        <dsp:cNvSpPr/>
      </dsp:nvSpPr>
      <dsp:spPr>
        <a:xfrm rot="5400000">
          <a:off x="-79081" y="912756"/>
          <a:ext cx="527208" cy="36904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3</a:t>
          </a:r>
        </a:p>
      </dsp:txBody>
      <dsp:txXfrm rot="-5400000">
        <a:off x="0" y="1018198"/>
        <a:ext cx="369046" cy="158162"/>
      </dsp:txXfrm>
    </dsp:sp>
    <dsp:sp modelId="{062ADA3E-078F-4FCE-8C13-9733C603E06B}">
      <dsp:nvSpPr>
        <dsp:cNvPr id="0" name=""/>
        <dsp:cNvSpPr/>
      </dsp:nvSpPr>
      <dsp:spPr>
        <a:xfrm rot="5400000">
          <a:off x="3072858" y="-1870136"/>
          <a:ext cx="342685" cy="57503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pl-PL" sz="1000" kern="1200"/>
            <a:t>ustalić dane przedsiębiorstw partnerskich i powiązanych (jeżeli występują) dla każdego roku z okresu podlegającego badaniu  </a:t>
          </a:r>
        </a:p>
      </dsp:txBody>
      <dsp:txXfrm rot="-5400000">
        <a:off x="369046" y="850405"/>
        <a:ext cx="5733581" cy="309227"/>
      </dsp:txXfrm>
    </dsp:sp>
    <dsp:sp modelId="{5810CA4D-0AC0-4309-861F-B5D99E461DD6}">
      <dsp:nvSpPr>
        <dsp:cNvPr id="0" name=""/>
        <dsp:cNvSpPr/>
      </dsp:nvSpPr>
      <dsp:spPr>
        <a:xfrm rot="5400000">
          <a:off x="-79081" y="1329251"/>
          <a:ext cx="527208" cy="36904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4</a:t>
          </a:r>
        </a:p>
      </dsp:txBody>
      <dsp:txXfrm rot="-5400000">
        <a:off x="0" y="1434693"/>
        <a:ext cx="369046" cy="158162"/>
      </dsp:txXfrm>
    </dsp:sp>
    <dsp:sp modelId="{E1EFF446-5B8E-452B-A91C-6762D2A9C49A}">
      <dsp:nvSpPr>
        <dsp:cNvPr id="0" name=""/>
        <dsp:cNvSpPr/>
      </dsp:nvSpPr>
      <dsp:spPr>
        <a:xfrm rot="5400000">
          <a:off x="3072858" y="-1453642"/>
          <a:ext cx="342685" cy="57503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pl-PL" sz="1000" kern="1200"/>
            <a:t>zsumować dane przedsiębiorstwa Wnioskodawcy i przedsiębiorstw partnerskich i powiązanych dla każdego roku z okresu podlegającego badaniu</a:t>
          </a:r>
        </a:p>
      </dsp:txBody>
      <dsp:txXfrm rot="-5400000">
        <a:off x="369046" y="1266899"/>
        <a:ext cx="5733581" cy="309227"/>
      </dsp:txXfrm>
    </dsp:sp>
    <dsp:sp modelId="{9C1FE47B-BD3F-4A81-BD3F-048F788BBCA3}">
      <dsp:nvSpPr>
        <dsp:cNvPr id="0" name=""/>
        <dsp:cNvSpPr/>
      </dsp:nvSpPr>
      <dsp:spPr>
        <a:xfrm rot="5400000">
          <a:off x="-79081" y="1745746"/>
          <a:ext cx="527208" cy="36904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5</a:t>
          </a:r>
        </a:p>
      </dsp:txBody>
      <dsp:txXfrm rot="-5400000">
        <a:off x="0" y="1851188"/>
        <a:ext cx="369046" cy="158162"/>
      </dsp:txXfrm>
    </dsp:sp>
    <dsp:sp modelId="{6302901B-44AA-4B59-AA3E-AF740136CB8D}">
      <dsp:nvSpPr>
        <dsp:cNvPr id="0" name=""/>
        <dsp:cNvSpPr/>
      </dsp:nvSpPr>
      <dsp:spPr>
        <a:xfrm rot="5400000">
          <a:off x="3072858" y="-1037147"/>
          <a:ext cx="342685" cy="57503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pl-PL" sz="1000" kern="1200"/>
            <a:t>ustalić okres referencyjny, w którym Wnioskodawca nabył dany  status MŚP lub go utracił</a:t>
          </a:r>
        </a:p>
      </dsp:txBody>
      <dsp:txXfrm rot="-5400000">
        <a:off x="369046" y="1683394"/>
        <a:ext cx="5733581" cy="30922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4018EDC9F34D418B39A876B9E12F5F"/>
        <w:category>
          <w:name w:val="Ogólne"/>
          <w:gallery w:val="placeholder"/>
        </w:category>
        <w:types>
          <w:type w:val="bbPlcHdr"/>
        </w:types>
        <w:behaviors>
          <w:behavior w:val="content"/>
        </w:behaviors>
        <w:guid w:val="{712A78F2-D2D0-4C48-A1E7-5158F0D371D2}"/>
      </w:docPartPr>
      <w:docPartBody>
        <w:p w:rsidR="00732EBB" w:rsidRDefault="00732EBB" w:rsidP="00732EBB">
          <w:pPr>
            <w:pStyle w:val="D74018EDC9F34D418B39A876B9E12F5F"/>
          </w:pPr>
          <w:r>
            <w:t>[Wpisz nazwę firmy]</w:t>
          </w:r>
        </w:p>
      </w:docPartBody>
    </w:docPart>
    <w:docPart>
      <w:docPartPr>
        <w:name w:val="94E09FBC3DAC4225B581696BB09EC756"/>
        <w:category>
          <w:name w:val="Ogólne"/>
          <w:gallery w:val="placeholder"/>
        </w:category>
        <w:types>
          <w:type w:val="bbPlcHdr"/>
        </w:types>
        <w:behaviors>
          <w:behavior w:val="content"/>
        </w:behaviors>
        <w:guid w:val="{AB1BE255-8245-4D09-9C84-3E6FDD9E89FD}"/>
      </w:docPartPr>
      <w:docPartBody>
        <w:p w:rsidR="00732EBB" w:rsidRDefault="00732EBB" w:rsidP="00732EBB">
          <w:pPr>
            <w:pStyle w:val="94E09FBC3DAC4225B581696BB09EC756"/>
          </w:pPr>
          <w:r>
            <w:rPr>
              <w:b/>
              <w:bCs/>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EB4A84"/>
    <w:rsid w:val="00104C7A"/>
    <w:rsid w:val="001B786D"/>
    <w:rsid w:val="00385BE8"/>
    <w:rsid w:val="003C46A7"/>
    <w:rsid w:val="003D4EDB"/>
    <w:rsid w:val="00431D38"/>
    <w:rsid w:val="004943F7"/>
    <w:rsid w:val="005C0180"/>
    <w:rsid w:val="00657BC8"/>
    <w:rsid w:val="00732EBB"/>
    <w:rsid w:val="007B571A"/>
    <w:rsid w:val="0081130D"/>
    <w:rsid w:val="0081476C"/>
    <w:rsid w:val="008E6C19"/>
    <w:rsid w:val="00957C3F"/>
    <w:rsid w:val="00A05815"/>
    <w:rsid w:val="00AD5D9F"/>
    <w:rsid w:val="00B5673A"/>
    <w:rsid w:val="00C43FE4"/>
    <w:rsid w:val="00D63347"/>
    <w:rsid w:val="00DC06D7"/>
    <w:rsid w:val="00E00D25"/>
    <w:rsid w:val="00EB4A84"/>
    <w:rsid w:val="00F230B9"/>
    <w:rsid w:val="00F607FC"/>
    <w:rsid w:val="00FC1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D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649FF9D8AD54963989DA36C02BA169B">
    <w:name w:val="C649FF9D8AD54963989DA36C02BA169B"/>
    <w:rsid w:val="00EB4A84"/>
  </w:style>
  <w:style w:type="paragraph" w:customStyle="1" w:styleId="33453A258D7C428F83702C112C5ABC7B">
    <w:name w:val="33453A258D7C428F83702C112C5ABC7B"/>
    <w:rsid w:val="00431D38"/>
  </w:style>
  <w:style w:type="paragraph" w:customStyle="1" w:styleId="9A9601F72B7847278EF8282C69BECDF2">
    <w:name w:val="9A9601F72B7847278EF8282C69BECDF2"/>
    <w:rsid w:val="00431D38"/>
  </w:style>
  <w:style w:type="paragraph" w:customStyle="1" w:styleId="906AD3E79A684D768CE9B4AFB565ED08">
    <w:name w:val="906AD3E79A684D768CE9B4AFB565ED08"/>
    <w:rsid w:val="00431D38"/>
  </w:style>
  <w:style w:type="paragraph" w:customStyle="1" w:styleId="CCA1B05054CE41B3ACE8D60425133F4F">
    <w:name w:val="CCA1B05054CE41B3ACE8D60425133F4F"/>
    <w:rsid w:val="00431D38"/>
  </w:style>
  <w:style w:type="paragraph" w:customStyle="1" w:styleId="2ECDB5976DE44323950A32C63A7683D7">
    <w:name w:val="2ECDB5976DE44323950A32C63A7683D7"/>
    <w:rsid w:val="00732EBB"/>
  </w:style>
  <w:style w:type="paragraph" w:customStyle="1" w:styleId="D74018EDC9F34D418B39A876B9E12F5F">
    <w:name w:val="D74018EDC9F34D418B39A876B9E12F5F"/>
    <w:rsid w:val="00732EBB"/>
  </w:style>
  <w:style w:type="paragraph" w:customStyle="1" w:styleId="94E09FBC3DAC4225B581696BB09EC756">
    <w:name w:val="94E09FBC3DAC4225B581696BB09EC756"/>
    <w:rsid w:val="00732E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40E78-46E8-4EE0-87E5-020B0C8F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10455</Words>
  <Characters>62735</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Zasady wypełniania  Oświadczenie podmiotu ubiegającego się o przyznanie pomocy o wielkości przedsiębiorstwa</vt:lpstr>
    </vt:vector>
  </TitlesOfParts>
  <Company>ARiMR</Company>
  <LinksUpToDate>false</LinksUpToDate>
  <CharactersWithSpaces>73044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wypełniania  Oświadczenie podmiotu ubiegającego się o przyznanie pomocy o wielkości przedsiębiorstwa</dc:title>
  <dc:subject/>
  <dc:creator>ARiMR Monika Kołata</dc:creator>
  <cp:keywords/>
  <dc:description/>
  <cp:lastModifiedBy>ARiMR Monika Kołata</cp:lastModifiedBy>
  <cp:revision>9</cp:revision>
  <cp:lastPrinted>2016-02-26T12:27:00Z</cp:lastPrinted>
  <dcterms:created xsi:type="dcterms:W3CDTF">2016-01-21T07:05:00Z</dcterms:created>
  <dcterms:modified xsi:type="dcterms:W3CDTF">2016-03-01T09:13:00Z</dcterms:modified>
</cp:coreProperties>
</file>