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830" w:rsidRPr="0038575E" w:rsidRDefault="002A68B4" w:rsidP="00D40830">
      <w:pPr>
        <w:jc w:val="center"/>
        <w:rPr>
          <w:rFonts w:asciiTheme="minorHAnsi" w:hAnsiTheme="minorHAnsi" w:cstheme="minorHAnsi"/>
          <w:sz w:val="20"/>
          <w:szCs w:val="20"/>
        </w:rPr>
      </w:pPr>
      <w:bookmarkStart w:id="0" w:name="_Hlk191204250"/>
      <w:r w:rsidRPr="00DC1FFF">
        <w:rPr>
          <w:rFonts w:asciiTheme="minorHAnsi" w:hAnsiTheme="minorHAnsi" w:cstheme="minorHAnsi"/>
        </w:rPr>
        <w:t xml:space="preserve">                                           </w:t>
      </w:r>
      <w:r w:rsidR="00D40830" w:rsidRPr="00D4083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73335594" wp14:editId="1366F772">
            <wp:extent cx="981075" cy="55581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161" cy="56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830">
        <w:rPr>
          <w:rFonts w:asciiTheme="minorHAnsi" w:hAnsiTheme="minorHAnsi" w:cstheme="minorHAnsi"/>
          <w:sz w:val="20"/>
          <w:szCs w:val="20"/>
        </w:rPr>
        <w:tab/>
      </w:r>
      <w:r w:rsidR="00D40830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40830">
        <w:rPr>
          <w:rFonts w:asciiTheme="minorHAnsi" w:hAnsiTheme="minorHAnsi" w:cstheme="minorHAnsi"/>
          <w:sz w:val="20"/>
          <w:szCs w:val="20"/>
        </w:rPr>
        <w:tab/>
      </w:r>
      <w:r w:rsidR="00D40830">
        <w:rPr>
          <w:rFonts w:asciiTheme="minorHAnsi" w:hAnsiTheme="minorHAnsi" w:cstheme="minorHAnsi"/>
          <w:sz w:val="20"/>
          <w:szCs w:val="20"/>
        </w:rPr>
        <w:tab/>
      </w:r>
      <w:r w:rsidR="00D40830">
        <w:rPr>
          <w:rFonts w:asciiTheme="minorHAnsi" w:hAnsiTheme="minorHAnsi" w:cstheme="minorHAnsi"/>
          <w:sz w:val="20"/>
          <w:szCs w:val="20"/>
        </w:rPr>
        <w:tab/>
      </w:r>
      <w:r w:rsidR="00D40830" w:rsidRPr="00D4083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702F7A72" wp14:editId="687963CB">
            <wp:extent cx="762000" cy="55848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8769" cy="57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830" w:rsidRPr="00D40830">
        <w:rPr>
          <w:rFonts w:asciiTheme="minorHAnsi" w:hAnsiTheme="minorHAnsi" w:cstheme="minorHAnsi"/>
          <w:sz w:val="20"/>
          <w:szCs w:val="20"/>
        </w:rPr>
        <w:t xml:space="preserve"> </w:t>
      </w:r>
      <w:r w:rsidR="00D4083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</w:t>
      </w:r>
      <w:r w:rsidR="00D40830" w:rsidRPr="00D4083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13F650AB" wp14:editId="6B817581">
            <wp:extent cx="1814166" cy="553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7433" cy="6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D40830" w:rsidRDefault="002A68B4" w:rsidP="002A68B4">
      <w:pPr>
        <w:spacing w:before="360"/>
        <w:jc w:val="center"/>
        <w:rPr>
          <w:rFonts w:asciiTheme="minorHAnsi" w:hAnsiTheme="minorHAnsi" w:cstheme="minorHAnsi"/>
        </w:rPr>
      </w:pPr>
      <w:r w:rsidRPr="00DC1FFF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910673" w:rsidRPr="00DC1FFF">
        <w:rPr>
          <w:rFonts w:asciiTheme="minorHAnsi" w:hAnsiTheme="minorHAnsi" w:cstheme="minorHAnsi"/>
        </w:rPr>
        <w:tab/>
      </w:r>
      <w:r w:rsidR="00910673" w:rsidRPr="00DC1FFF">
        <w:rPr>
          <w:rFonts w:asciiTheme="minorHAnsi" w:hAnsiTheme="minorHAnsi" w:cstheme="minorHAnsi"/>
        </w:rPr>
        <w:tab/>
      </w:r>
      <w:r w:rsidR="00910673" w:rsidRPr="00DC1FFF">
        <w:rPr>
          <w:rFonts w:asciiTheme="minorHAnsi" w:hAnsiTheme="minorHAnsi" w:cstheme="minorHAnsi"/>
        </w:rPr>
        <w:tab/>
      </w:r>
      <w:r w:rsidR="00910673" w:rsidRPr="00DC1FFF">
        <w:rPr>
          <w:rFonts w:asciiTheme="minorHAnsi" w:hAnsiTheme="minorHAnsi" w:cstheme="minorHAnsi"/>
        </w:rPr>
        <w:tab/>
      </w:r>
    </w:p>
    <w:p w:rsidR="002A68B4" w:rsidRPr="00DC1FFF" w:rsidRDefault="002A68B4" w:rsidP="00D40830">
      <w:pPr>
        <w:spacing w:before="360"/>
        <w:ind w:left="7788" w:firstLine="708"/>
        <w:jc w:val="center"/>
        <w:rPr>
          <w:rFonts w:asciiTheme="minorHAnsi" w:hAnsiTheme="minorHAnsi" w:cstheme="minorHAnsi"/>
        </w:rPr>
      </w:pPr>
      <w:r w:rsidRPr="00DC1FFF">
        <w:rPr>
          <w:rFonts w:asciiTheme="minorHAnsi" w:hAnsiTheme="minorHAnsi" w:cstheme="minorHAnsi"/>
        </w:rPr>
        <w:t xml:space="preserve">  ..........................................</w:t>
      </w:r>
      <w:bookmarkStart w:id="1" w:name="_GoBack"/>
      <w:bookmarkEnd w:id="1"/>
    </w:p>
    <w:p w:rsidR="002A68B4" w:rsidRPr="00DC1FFF" w:rsidRDefault="002A68B4" w:rsidP="00910673">
      <w:pPr>
        <w:ind w:left="7788" w:firstLine="708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DC1FFF">
        <w:rPr>
          <w:rFonts w:asciiTheme="minorHAnsi" w:hAnsiTheme="minorHAnsi" w:cstheme="minorHAnsi"/>
          <w:i/>
          <w:sz w:val="20"/>
          <w:szCs w:val="20"/>
        </w:rPr>
        <w:t>miejscowość, data zgłoszenia</w:t>
      </w:r>
    </w:p>
    <w:p w:rsidR="002A68B4" w:rsidRPr="00DC1FFF" w:rsidRDefault="002A68B4" w:rsidP="002A68B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2A68B4" w:rsidRPr="00DC1FFF" w:rsidRDefault="002A68B4" w:rsidP="002A68B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910673" w:rsidRPr="00DC1FFF" w:rsidRDefault="002A68B4" w:rsidP="00910673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1FFF">
        <w:rPr>
          <w:rFonts w:asciiTheme="minorHAnsi" w:hAnsiTheme="minorHAnsi" w:cstheme="minorHAnsi"/>
          <w:b/>
          <w:sz w:val="24"/>
          <w:szCs w:val="24"/>
        </w:rPr>
        <w:t>II OGÓLNOPOLSKIE BIENNALE FORM RZEŹBIARSKICH I UŻYTKOWYCH</w:t>
      </w:r>
    </w:p>
    <w:p w:rsidR="002A68B4" w:rsidRPr="00DC1FFF" w:rsidRDefault="002A68B4" w:rsidP="00910673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1FFF">
        <w:rPr>
          <w:rFonts w:asciiTheme="minorHAnsi" w:hAnsiTheme="minorHAnsi" w:cstheme="minorHAnsi"/>
          <w:b/>
          <w:sz w:val="24"/>
          <w:szCs w:val="24"/>
        </w:rPr>
        <w:t>CENTRUM EDUKACJI ARTYSTYCZNEJ – 2025</w:t>
      </w:r>
    </w:p>
    <w:p w:rsidR="002A68B4" w:rsidRPr="00DC1FFF" w:rsidRDefault="002A68B4" w:rsidP="002A68B4">
      <w:pPr>
        <w:pStyle w:val="Bezodstpw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C1FFF">
        <w:rPr>
          <w:rFonts w:asciiTheme="minorHAnsi" w:hAnsiTheme="minorHAnsi" w:cstheme="minorHAnsi"/>
          <w:b/>
          <w:sz w:val="36"/>
          <w:szCs w:val="36"/>
        </w:rPr>
        <w:t>ZBIORCZA LISTA ZGŁOSZENIOWA</w:t>
      </w:r>
    </w:p>
    <w:p w:rsidR="003B101E" w:rsidRPr="00DC1FFF" w:rsidRDefault="003B101E" w:rsidP="002A68B4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  <w:r w:rsidRPr="00DC1FFF">
        <w:rPr>
          <w:rFonts w:asciiTheme="minorHAnsi" w:hAnsiTheme="minorHAnsi" w:cstheme="minorHAnsi"/>
          <w:sz w:val="24"/>
          <w:szCs w:val="24"/>
        </w:rPr>
        <w:t>do II etapu konkursu (ogólnopolskiego)</w:t>
      </w:r>
    </w:p>
    <w:p w:rsidR="00910673" w:rsidRPr="00DC1FFF" w:rsidRDefault="00910673" w:rsidP="002A68B4">
      <w:pPr>
        <w:pStyle w:val="Bezodstpw"/>
        <w:jc w:val="center"/>
        <w:rPr>
          <w:rFonts w:asciiTheme="minorHAnsi" w:hAnsiTheme="minorHAnsi" w:cstheme="minorHAnsi"/>
          <w:b/>
          <w:sz w:val="36"/>
          <w:szCs w:val="36"/>
        </w:rPr>
      </w:pPr>
    </w:p>
    <w:tbl>
      <w:tblPr>
        <w:tblW w:w="14316" w:type="dxa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7"/>
        <w:gridCol w:w="820"/>
        <w:gridCol w:w="1559"/>
        <w:gridCol w:w="1276"/>
        <w:gridCol w:w="142"/>
        <w:gridCol w:w="1276"/>
        <w:gridCol w:w="141"/>
        <w:gridCol w:w="567"/>
        <w:gridCol w:w="142"/>
        <w:gridCol w:w="142"/>
        <w:gridCol w:w="1134"/>
        <w:gridCol w:w="82"/>
        <w:gridCol w:w="1761"/>
        <w:gridCol w:w="1134"/>
        <w:gridCol w:w="141"/>
        <w:gridCol w:w="1418"/>
        <w:gridCol w:w="567"/>
        <w:gridCol w:w="850"/>
      </w:tblGrid>
      <w:tr w:rsidR="002A68B4" w:rsidRPr="00DC1FFF" w:rsidTr="003B101E">
        <w:trPr>
          <w:trHeight w:val="484"/>
        </w:trPr>
        <w:tc>
          <w:tcPr>
            <w:tcW w:w="14316" w:type="dxa"/>
            <w:gridSpan w:val="1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68B4" w:rsidRPr="00DC1FFF" w:rsidRDefault="00C42F08" w:rsidP="002A68B4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Współorganizator do którego przesyłane są prace </w:t>
            </w:r>
            <w:r w:rsidRPr="00C42F08">
              <w:rPr>
                <w:rFonts w:asciiTheme="minorHAnsi" w:hAnsiTheme="minorHAnsi" w:cstheme="minorHAnsi"/>
                <w:sz w:val="20"/>
                <w:szCs w:val="20"/>
              </w:rPr>
              <w:t>(wstaw X):</w:t>
            </w:r>
          </w:p>
        </w:tc>
      </w:tr>
      <w:tr w:rsidR="00C42F08" w:rsidRPr="00DC1FFF" w:rsidTr="00C42F08">
        <w:trPr>
          <w:trHeight w:val="484"/>
        </w:trPr>
        <w:tc>
          <w:tcPr>
            <w:tcW w:w="6237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08" w:rsidRPr="00C42F08" w:rsidRDefault="00C42F08" w:rsidP="00C42F08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C42F08">
              <w:rPr>
                <w:rFonts w:asciiTheme="minorHAnsi" w:hAnsiTheme="minorHAnsi" w:cstheme="minorHAnsi"/>
                <w:b/>
              </w:rPr>
              <w:t>Państwowe Liceum Sztuk Plastycznych im. Józefa Pankiewicza</w:t>
            </w:r>
            <w:r w:rsidR="00D40830">
              <w:rPr>
                <w:rFonts w:asciiTheme="minorHAnsi" w:hAnsiTheme="minorHAnsi" w:cstheme="minorHAnsi"/>
                <w:b/>
              </w:rPr>
              <w:br/>
            </w:r>
            <w:r w:rsidRPr="00C42F08">
              <w:rPr>
                <w:rFonts w:asciiTheme="minorHAnsi" w:hAnsiTheme="minorHAnsi" w:cstheme="minorHAnsi"/>
                <w:b/>
              </w:rPr>
              <w:t>w Katowicach</w:t>
            </w:r>
            <w:r w:rsidRPr="00C42F08">
              <w:rPr>
                <w:rFonts w:asciiTheme="minorHAnsi" w:hAnsiTheme="minorHAnsi" w:cstheme="minorHAnsi"/>
              </w:rPr>
              <w:t>;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C42F08">
              <w:rPr>
                <w:rFonts w:asciiTheme="minorHAnsi" w:hAnsiTheme="minorHAnsi" w:cstheme="minorHAnsi"/>
              </w:rPr>
              <w:t>ul. Ułańska 7A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C42F08">
              <w:rPr>
                <w:rFonts w:asciiTheme="minorHAnsi" w:hAnsiTheme="minorHAnsi" w:cstheme="minorHAnsi"/>
              </w:rPr>
              <w:t>40-8</w:t>
            </w:r>
            <w:r>
              <w:rPr>
                <w:rFonts w:asciiTheme="minorHAnsi" w:hAnsiTheme="minorHAnsi" w:cstheme="minorHAnsi"/>
              </w:rPr>
              <w:t>8</w:t>
            </w:r>
            <w:r w:rsidRPr="00C42F08">
              <w:rPr>
                <w:rFonts w:asciiTheme="minorHAnsi" w:hAnsiTheme="minorHAnsi" w:cstheme="minorHAnsi"/>
              </w:rPr>
              <w:t>7 Katowice</w:t>
            </w:r>
            <w:r>
              <w:rPr>
                <w:rFonts w:asciiTheme="minorHAnsi" w:hAnsiTheme="minorHAnsi" w:cstheme="minorHAnsi"/>
              </w:rPr>
              <w:t>; e-</w:t>
            </w:r>
            <w:r w:rsidRPr="00C42F08">
              <w:rPr>
                <w:rFonts w:asciiTheme="minorHAnsi" w:hAnsiTheme="minorHAnsi" w:cstheme="minorHAnsi"/>
              </w:rPr>
              <w:t>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073C59">
                <w:rPr>
                  <w:rStyle w:val="Hipercze"/>
                  <w:rFonts w:asciiTheme="minorHAnsi" w:hAnsiTheme="minorHAnsi" w:cstheme="minorHAnsi"/>
                </w:rPr>
                <w:t>sekretariat@plastyk.katowice.pl</w:t>
              </w:r>
            </w:hyperlink>
            <w:r>
              <w:rPr>
                <w:rFonts w:asciiTheme="minorHAnsi" w:hAnsiTheme="minorHAnsi" w:cstheme="minorHAnsi"/>
              </w:rPr>
              <w:t xml:space="preserve"> ; t</w:t>
            </w:r>
            <w:r w:rsidRPr="00C42F08">
              <w:rPr>
                <w:rFonts w:asciiTheme="minorHAnsi" w:hAnsiTheme="minorHAnsi" w:cstheme="minorHAnsi"/>
              </w:rPr>
              <w:t>elefon: (32) 254-24-22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42F08" w:rsidRPr="00DC1FFF" w:rsidRDefault="00C42F08" w:rsidP="002A68B4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08" w:rsidRPr="00DC1FFF" w:rsidRDefault="00C42F08" w:rsidP="00C42F08">
            <w:pPr>
              <w:pStyle w:val="Bezodstpw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Państwowe Liceum Sztuk Plastycznych im. Józefa Chełmońskiego</w:t>
            </w:r>
            <w:r w:rsidR="00D40830"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  <w:b/>
              </w:rPr>
              <w:t>w Nałęczowie</w:t>
            </w:r>
            <w:r w:rsidRPr="00C42F08">
              <w:rPr>
                <w:rFonts w:asciiTheme="minorHAnsi" w:hAnsiTheme="minorHAnsi" w:cstheme="minorHAnsi"/>
              </w:rPr>
              <w:t>; ul. Lipowa 30; 24-140 Nałęczów;</w:t>
            </w:r>
            <w:r w:rsidRPr="00C42F08">
              <w:t xml:space="preserve"> </w:t>
            </w:r>
            <w:r w:rsidRPr="00C42F08">
              <w:rPr>
                <w:rFonts w:asciiTheme="minorHAnsi" w:hAnsiTheme="minorHAnsi" w:cstheme="minorHAnsi"/>
              </w:rPr>
              <w:t xml:space="preserve">e-mail: </w:t>
            </w:r>
            <w:hyperlink r:id="rId11" w:history="1">
              <w:r w:rsidRPr="00C42F08">
                <w:rPr>
                  <w:rStyle w:val="Hipercze"/>
                  <w:rFonts w:asciiTheme="minorHAnsi" w:hAnsiTheme="minorHAnsi" w:cstheme="minorHAnsi"/>
                </w:rPr>
                <w:t>sekretariat@lpnaleczow.com</w:t>
              </w:r>
            </w:hyperlink>
            <w:r w:rsidRPr="00C42F08">
              <w:rPr>
                <w:rFonts w:asciiTheme="minorHAnsi" w:hAnsiTheme="minorHAnsi" w:cstheme="minorHAnsi"/>
              </w:rPr>
              <w:t xml:space="preserve"> ; telefon: +48 (81) 501 45 54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42F08" w:rsidRPr="00DC1FFF" w:rsidRDefault="00C42F08" w:rsidP="002A68B4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2F08" w:rsidRPr="00DC1FFF" w:rsidTr="003B101E">
        <w:trPr>
          <w:trHeight w:val="484"/>
        </w:trPr>
        <w:tc>
          <w:tcPr>
            <w:tcW w:w="14316" w:type="dxa"/>
            <w:gridSpan w:val="1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2F08" w:rsidRPr="00DC1FFF" w:rsidRDefault="00C42F08" w:rsidP="002A68B4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DC1FFF">
              <w:rPr>
                <w:rFonts w:asciiTheme="minorHAnsi" w:hAnsiTheme="minorHAnsi" w:cstheme="minorHAnsi"/>
                <w:b/>
              </w:rPr>
              <w:t>Nazwa i adres szkoły</w:t>
            </w:r>
            <w:r w:rsidR="00D40830">
              <w:rPr>
                <w:rFonts w:asciiTheme="minorHAnsi" w:hAnsiTheme="minorHAnsi" w:cstheme="minorHAnsi"/>
                <w:b/>
              </w:rPr>
              <w:t xml:space="preserve"> zgłaszającej prace do II etapu konkursu</w:t>
            </w:r>
          </w:p>
        </w:tc>
      </w:tr>
      <w:tr w:rsidR="00910673" w:rsidRPr="00DC1FFF" w:rsidTr="003B101E">
        <w:trPr>
          <w:trHeight w:val="240"/>
        </w:trPr>
        <w:tc>
          <w:tcPr>
            <w:tcW w:w="11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910673" w:rsidRPr="00DC1FFF" w:rsidRDefault="00910673" w:rsidP="0091067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DC1FFF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</w:tc>
        <w:tc>
          <w:tcPr>
            <w:tcW w:w="13152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0673" w:rsidRPr="00DC1FFF" w:rsidRDefault="00910673" w:rsidP="0091067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673" w:rsidRPr="00DC1FFF" w:rsidTr="003B101E">
        <w:trPr>
          <w:trHeight w:val="236"/>
        </w:trPr>
        <w:tc>
          <w:tcPr>
            <w:tcW w:w="116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910673" w:rsidRPr="00DC1FFF" w:rsidRDefault="00910673" w:rsidP="0091067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DC1FFF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</w:tc>
        <w:tc>
          <w:tcPr>
            <w:tcW w:w="13152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0673" w:rsidRPr="00DC1FFF" w:rsidRDefault="00910673" w:rsidP="0091067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673" w:rsidRPr="00DC1FFF" w:rsidTr="003B101E">
        <w:trPr>
          <w:trHeight w:val="264"/>
        </w:trPr>
        <w:tc>
          <w:tcPr>
            <w:tcW w:w="116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910673" w:rsidRPr="00DC1FFF" w:rsidRDefault="00910673" w:rsidP="0091067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DC1FFF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13152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0673" w:rsidRPr="00DC1FFF" w:rsidRDefault="00910673" w:rsidP="0091067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673" w:rsidRPr="00DC1FFF" w:rsidTr="003B101E">
        <w:trPr>
          <w:trHeight w:val="348"/>
        </w:trPr>
        <w:tc>
          <w:tcPr>
            <w:tcW w:w="116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910673" w:rsidRPr="00DC1FFF" w:rsidRDefault="00910673" w:rsidP="0091067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DC1FFF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13152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0673" w:rsidRPr="00DC1FFF" w:rsidRDefault="00910673" w:rsidP="0091067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673" w:rsidRPr="00DC1FFF" w:rsidTr="003B101E">
        <w:trPr>
          <w:trHeight w:val="324"/>
        </w:trPr>
        <w:tc>
          <w:tcPr>
            <w:tcW w:w="116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910673" w:rsidRPr="00DC1FFF" w:rsidRDefault="00910673" w:rsidP="0091067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DC1FFF">
              <w:rPr>
                <w:rFonts w:asciiTheme="minorHAnsi" w:hAnsiTheme="minorHAnsi" w:cstheme="minorHAnsi"/>
                <w:sz w:val="20"/>
                <w:szCs w:val="20"/>
              </w:rPr>
              <w:t>Dyrektor:</w:t>
            </w:r>
          </w:p>
        </w:tc>
        <w:tc>
          <w:tcPr>
            <w:tcW w:w="13152" w:type="dxa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10673" w:rsidRPr="00DC1FFF" w:rsidRDefault="00910673" w:rsidP="00910673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68B4" w:rsidRPr="00DC1FFF" w:rsidTr="003B101E">
        <w:trPr>
          <w:trHeight w:val="484"/>
        </w:trPr>
        <w:tc>
          <w:tcPr>
            <w:tcW w:w="14316" w:type="dxa"/>
            <w:gridSpan w:val="1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68B4" w:rsidRPr="00DC1FFF" w:rsidRDefault="002A68B4" w:rsidP="002A68B4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1F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Organ prowadzący szkołę </w:t>
            </w:r>
            <w:r w:rsidRPr="00DC1FFF">
              <w:rPr>
                <w:rFonts w:asciiTheme="minorHAnsi" w:hAnsiTheme="minorHAnsi" w:cstheme="minorHAnsi"/>
                <w:sz w:val="20"/>
                <w:szCs w:val="20"/>
              </w:rPr>
              <w:t>(wstaw X)</w:t>
            </w:r>
            <w:r w:rsidR="00910673" w:rsidRPr="00DC1F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910673" w:rsidRPr="00DC1FFF" w:rsidTr="001307D2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910673" w:rsidRPr="00DC1FFF" w:rsidRDefault="00910673" w:rsidP="002A68B4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JST:</w:t>
            </w:r>
          </w:p>
          <w:p w:rsidR="00910673" w:rsidRPr="00DC1FFF" w:rsidRDefault="00910673" w:rsidP="002A68B4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10673" w:rsidRPr="00DC1FFF" w:rsidRDefault="00910673" w:rsidP="002A68B4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910673" w:rsidRPr="00DC1FFF" w:rsidRDefault="00910673" w:rsidP="002A68B4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proofErr w:type="spellStart"/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MKiDN</w:t>
            </w:r>
            <w:proofErr w:type="spellEnd"/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0673" w:rsidRPr="00DC1FFF" w:rsidRDefault="00910673" w:rsidP="002A68B4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10673" w:rsidRPr="00DC1FFF" w:rsidRDefault="00910673" w:rsidP="002A68B4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Niepubliczna:</w:t>
            </w:r>
          </w:p>
        </w:tc>
        <w:tc>
          <w:tcPr>
            <w:tcW w:w="150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0673" w:rsidRPr="00DC1FFF" w:rsidRDefault="00910673" w:rsidP="00910673">
            <w:pPr>
              <w:pStyle w:val="Bezodstpw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87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910673" w:rsidRPr="00DC1FFF" w:rsidRDefault="00910673" w:rsidP="00910673">
            <w:pPr>
              <w:pStyle w:val="Bezodstpw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1307D2" w:rsidRPr="00DC1FFF" w:rsidTr="001307D2">
        <w:trPr>
          <w:trHeight w:val="484"/>
        </w:trPr>
        <w:tc>
          <w:tcPr>
            <w:tcW w:w="4819" w:type="dxa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1307D2" w:rsidRPr="00DC1FFF" w:rsidRDefault="001307D2" w:rsidP="002A68B4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lastRenderedPageBreak/>
              <w:t xml:space="preserve">Ilość uczestników etapu I </w:t>
            </w:r>
            <w:r w:rsidRPr="001307D2">
              <w:rPr>
                <w:rFonts w:asciiTheme="minorHAnsi" w:eastAsia="Arial Unicode MS" w:hAnsiTheme="minorHAnsi" w:cstheme="minorHAnsi"/>
                <w:sz w:val="20"/>
                <w:szCs w:val="20"/>
              </w:rPr>
              <w:t>(szkolnego)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07D2" w:rsidRPr="00DC1FFF" w:rsidRDefault="001307D2" w:rsidP="002A68B4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307D2" w:rsidRPr="00DC1FFF" w:rsidRDefault="001307D2" w:rsidP="002A68B4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Ilość prac ocenionych w I etapie </w:t>
            </w:r>
            <w:r w:rsidRPr="001307D2">
              <w:rPr>
                <w:rFonts w:asciiTheme="minorHAnsi" w:eastAsia="Arial Unicode MS" w:hAnsiTheme="minorHAnsi" w:cstheme="minorHAnsi"/>
                <w:sz w:val="20"/>
                <w:szCs w:val="20"/>
              </w:rPr>
              <w:t>(szkolnym)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07D2" w:rsidRPr="00DC1FFF" w:rsidRDefault="001307D2" w:rsidP="00910673">
            <w:pPr>
              <w:pStyle w:val="Bezodstpw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3B101E" w:rsidRPr="00DC1FFF" w:rsidTr="003B101E">
        <w:trPr>
          <w:trHeight w:val="484"/>
        </w:trPr>
        <w:tc>
          <w:tcPr>
            <w:tcW w:w="14316" w:type="dxa"/>
            <w:gridSpan w:val="1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  <w:p w:rsidR="003B101E" w:rsidRPr="00DC1FFF" w:rsidRDefault="003B101E" w:rsidP="00D11773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UCZESTNICY </w:t>
            </w:r>
            <w:r w:rsidR="005D6FDD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zgłoszeni do </w:t>
            </w:r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II ETAPU KONKURSU</w:t>
            </w:r>
            <w:r w:rsidR="00DF2A1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="00DF2A18" w:rsidRPr="00DF2A18">
              <w:rPr>
                <w:rFonts w:asciiTheme="minorHAnsi" w:eastAsia="Arial Unicode MS" w:hAnsiTheme="minorHAnsi" w:cstheme="minorHAnsi"/>
                <w:sz w:val="20"/>
                <w:szCs w:val="20"/>
              </w:rPr>
              <w:t>(proszę wypełnić komputerowo)</w:t>
            </w:r>
          </w:p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</w:tr>
      <w:tr w:rsidR="003B101E" w:rsidRPr="00DC1FFF" w:rsidTr="003B101E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bookmarkStart w:id="2" w:name="_Hlk191204393"/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C1FFF">
              <w:rPr>
                <w:rFonts w:asciiTheme="minorHAnsi" w:hAnsiTheme="minorHAnsi" w:cstheme="minorHAnsi"/>
                <w:b/>
                <w:sz w:val="20"/>
                <w:szCs w:val="20"/>
              </w:rPr>
              <w:t>Imiona i nazwiska</w:t>
            </w:r>
            <w:r w:rsidRPr="00DC1FFF">
              <w:rPr>
                <w:rFonts w:asciiTheme="minorHAnsi" w:hAnsiTheme="minorHAnsi" w:cstheme="minorHAnsi"/>
                <w:sz w:val="20"/>
                <w:szCs w:val="20"/>
              </w:rPr>
              <w:t xml:space="preserve"> uczestników </w:t>
            </w:r>
            <w:r w:rsidR="00C42F08">
              <w:rPr>
                <w:rFonts w:asciiTheme="minorHAnsi" w:hAnsiTheme="minorHAnsi" w:cstheme="minorHAnsi"/>
                <w:sz w:val="20"/>
                <w:szCs w:val="20"/>
              </w:rPr>
              <w:t xml:space="preserve">II etapu </w:t>
            </w:r>
            <w:r w:rsidRPr="00DC1FFF">
              <w:rPr>
                <w:rFonts w:asciiTheme="minorHAnsi" w:hAnsiTheme="minorHAnsi" w:cstheme="minorHAnsi"/>
                <w:sz w:val="20"/>
                <w:szCs w:val="20"/>
              </w:rPr>
              <w:t>konkursu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Specjalizacja*</w:t>
            </w:r>
          </w:p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sz w:val="20"/>
                <w:szCs w:val="20"/>
              </w:rPr>
              <w:t>w ramach której powstała praca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Kategoria** </w:t>
            </w:r>
            <w:r w:rsidRPr="00DC1FFF">
              <w:rPr>
                <w:rFonts w:asciiTheme="minorHAnsi" w:eastAsia="Arial Unicode MS" w:hAnsiTheme="minorHAnsi" w:cstheme="minorHAnsi"/>
                <w:sz w:val="20"/>
                <w:szCs w:val="20"/>
              </w:rPr>
              <w:t>konkursu, w której zgł</w:t>
            </w:r>
            <w:r w:rsidR="00C42F08">
              <w:rPr>
                <w:rFonts w:asciiTheme="minorHAnsi" w:eastAsia="Arial Unicode MS" w:hAnsiTheme="minorHAnsi" w:cstheme="minorHAnsi"/>
                <w:sz w:val="20"/>
                <w:szCs w:val="20"/>
              </w:rPr>
              <w:t>a</w:t>
            </w:r>
            <w:r w:rsidRPr="00DC1FFF">
              <w:rPr>
                <w:rFonts w:asciiTheme="minorHAnsi" w:eastAsia="Arial Unicode MS" w:hAnsiTheme="minorHAnsi" w:cstheme="minorHAnsi"/>
                <w:sz w:val="20"/>
                <w:szCs w:val="20"/>
              </w:rPr>
              <w:t>sz</w:t>
            </w:r>
            <w:r w:rsidR="00C42F08">
              <w:rPr>
                <w:rFonts w:asciiTheme="minorHAnsi" w:eastAsia="Arial Unicode MS" w:hAnsiTheme="minorHAnsi" w:cstheme="minorHAnsi"/>
                <w:sz w:val="20"/>
                <w:szCs w:val="20"/>
              </w:rPr>
              <w:t>a</w:t>
            </w:r>
            <w:r w:rsidRPr="00DC1FFF">
              <w:rPr>
                <w:rFonts w:asciiTheme="minorHAnsi" w:eastAsia="Arial Unicode MS" w:hAnsiTheme="minorHAnsi" w:cstheme="minorHAnsi"/>
                <w:sz w:val="20"/>
                <w:szCs w:val="20"/>
              </w:rPr>
              <w:t>n</w:t>
            </w:r>
            <w:r w:rsidR="00C42F08">
              <w:rPr>
                <w:rFonts w:asciiTheme="minorHAnsi" w:eastAsia="Arial Unicode MS" w:hAnsiTheme="minorHAnsi" w:cstheme="minorHAnsi"/>
                <w:sz w:val="20"/>
                <w:szCs w:val="20"/>
              </w:rPr>
              <w:t>a jest</w:t>
            </w:r>
            <w:r w:rsidRPr="00DC1FF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prac</w:t>
            </w:r>
            <w:r w:rsidR="00C42F08">
              <w:rPr>
                <w:rFonts w:asciiTheme="minorHAnsi" w:eastAsia="Arial Unicode MS" w:hAnsiTheme="minorHAnsi" w:cstheme="minorHAnsi"/>
                <w:sz w:val="20"/>
                <w:szCs w:val="20"/>
              </w:rPr>
              <w:t>a</w:t>
            </w:r>
          </w:p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B101E" w:rsidRPr="00C42F08" w:rsidRDefault="00C42F08" w:rsidP="003B101E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2F08">
              <w:rPr>
                <w:rFonts w:asciiTheme="minorHAnsi" w:hAnsiTheme="minorHAnsi" w:cstheme="minorHAnsi"/>
                <w:b/>
                <w:sz w:val="20"/>
                <w:szCs w:val="20"/>
              </w:rPr>
              <w:t>Rok</w:t>
            </w:r>
          </w:p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FFF">
              <w:rPr>
                <w:rFonts w:asciiTheme="minorHAnsi" w:hAnsiTheme="minorHAnsi" w:cstheme="minorHAnsi"/>
                <w:sz w:val="20"/>
                <w:szCs w:val="20"/>
              </w:rPr>
              <w:t>powstania pracy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K</w:t>
            </w:r>
            <w:r w:rsidR="00C42F0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lasa</w:t>
            </w:r>
          </w:p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>etap edukacyjny ucznia w roku powstania pracy:</w:t>
            </w:r>
            <w:r w:rsidRPr="00DC1FFF"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br/>
              <w:t>klasa 1-5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K</w:t>
            </w:r>
            <w:r w:rsidR="00C42F0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lasa</w:t>
            </w:r>
          </w:p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</w:pPr>
            <w:r w:rsidRPr="00DC1FFF"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>aktualny etap edukacyjny uczestnika konkursu: klasa 1-5</w:t>
            </w:r>
          </w:p>
        </w:tc>
      </w:tr>
      <w:tr w:rsidR="003B101E" w:rsidRPr="00DC1FFF" w:rsidTr="003B101E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DC1FF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bookmarkEnd w:id="2"/>
      <w:tr w:rsidR="003B101E" w:rsidRPr="00DC1FFF" w:rsidTr="003B101E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DC1FF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3B101E" w:rsidRPr="00DC1FFF" w:rsidTr="003B101E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DC1FF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3B101E" w:rsidRPr="00DC1FFF" w:rsidTr="003B101E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DC1FFF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3B101E" w:rsidRPr="00DC1FFF" w:rsidTr="003B101E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DC1FFF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3B101E" w:rsidRPr="00DC1FFF" w:rsidTr="003B101E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DC1FFF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3B101E" w:rsidRPr="00DC1FFF" w:rsidTr="003B101E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DC1FFF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3B101E" w:rsidRPr="00DC1FFF" w:rsidTr="003B101E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DC1FFF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3B101E" w:rsidRPr="00DC1FFF" w:rsidTr="003B101E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DC1FFF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3B101E" w:rsidRPr="00DC1FFF" w:rsidTr="003B101E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DC1FFF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3B101E" w:rsidRPr="00DC1FFF" w:rsidTr="003B101E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DC1FFF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3B101E" w:rsidRPr="00DC1FFF" w:rsidTr="003B101E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DC1FFF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3B101E" w:rsidRPr="00DC1FFF" w:rsidTr="00D40830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DC1FFF">
              <w:rPr>
                <w:rFonts w:asciiTheme="minorHAnsi" w:hAnsiTheme="minorHAnsi" w:cstheme="minorHAnsi"/>
              </w:rPr>
              <w:lastRenderedPageBreak/>
              <w:t>13.</w:t>
            </w: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101E" w:rsidRPr="00DC1FFF" w:rsidRDefault="003B101E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D40830" w:rsidRPr="00DC1FFF" w:rsidTr="00D40830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D40830" w:rsidRPr="00DC1FFF" w:rsidTr="00D40830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D40830" w:rsidRPr="00DC1FFF" w:rsidTr="00D40830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D40830" w:rsidRPr="00DC1FFF" w:rsidTr="00D40830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D40830" w:rsidRPr="00DC1FFF" w:rsidTr="00D40830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D40830" w:rsidRPr="00DC1FFF" w:rsidTr="00D40830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D40830" w:rsidRPr="00DC1FFF" w:rsidTr="003B101E">
        <w:trPr>
          <w:trHeight w:val="48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1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0830" w:rsidRPr="00DC1FFF" w:rsidRDefault="00D40830" w:rsidP="003B101E">
            <w:pPr>
              <w:pStyle w:val="Bezodstpw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3B101E" w:rsidRPr="00DC1FFF" w:rsidRDefault="003B101E" w:rsidP="003B101E">
      <w:pPr>
        <w:ind w:left="993"/>
        <w:rPr>
          <w:rFonts w:asciiTheme="minorHAnsi" w:hAnsiTheme="minorHAnsi" w:cstheme="minorHAnsi"/>
        </w:rPr>
      </w:pPr>
    </w:p>
    <w:p w:rsidR="00710E7F" w:rsidRDefault="003B101E" w:rsidP="00DC1FFF">
      <w:pPr>
        <w:ind w:left="993"/>
        <w:jc w:val="both"/>
        <w:rPr>
          <w:rFonts w:asciiTheme="minorHAnsi" w:eastAsia="Arial" w:hAnsiTheme="minorHAnsi" w:cstheme="minorHAnsi"/>
          <w:sz w:val="20"/>
          <w:szCs w:val="20"/>
        </w:rPr>
      </w:pPr>
      <w:bookmarkStart w:id="3" w:name="_Hlk191206039"/>
      <w:r w:rsidRPr="00DC1FFF">
        <w:rPr>
          <w:rFonts w:asciiTheme="minorHAnsi" w:hAnsiTheme="minorHAnsi" w:cstheme="minorHAnsi"/>
          <w:b/>
          <w:sz w:val="20"/>
          <w:szCs w:val="20"/>
        </w:rPr>
        <w:t>* Specjalizacje</w:t>
      </w:r>
      <w:r w:rsidR="00DC1FFF" w:rsidRPr="00DC1FFF">
        <w:rPr>
          <w:rFonts w:asciiTheme="minorHAnsi" w:hAnsiTheme="minorHAnsi" w:cstheme="minorHAnsi"/>
          <w:b/>
          <w:sz w:val="20"/>
          <w:szCs w:val="20"/>
        </w:rPr>
        <w:t xml:space="preserve"> konkursowe</w:t>
      </w:r>
      <w:r w:rsidRPr="00DC1FFF">
        <w:rPr>
          <w:rFonts w:asciiTheme="minorHAnsi" w:hAnsiTheme="minorHAnsi" w:cstheme="minorHAnsi"/>
          <w:b/>
          <w:sz w:val="20"/>
          <w:szCs w:val="20"/>
        </w:rPr>
        <w:t>:</w:t>
      </w:r>
    </w:p>
    <w:p w:rsidR="003B101E" w:rsidRPr="00DC1FFF" w:rsidRDefault="00DC1FFF" w:rsidP="00DC1FFF">
      <w:pPr>
        <w:ind w:left="99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DC1FFF">
        <w:rPr>
          <w:rFonts w:asciiTheme="minorHAnsi" w:eastAsia="Arial" w:hAnsiTheme="minorHAnsi" w:cstheme="minorHAnsi"/>
          <w:sz w:val="20"/>
          <w:szCs w:val="20"/>
        </w:rPr>
        <w:t xml:space="preserve">1) </w:t>
      </w:r>
      <w:r w:rsidR="003B101E" w:rsidRPr="00DC1FFF">
        <w:rPr>
          <w:rFonts w:asciiTheme="minorHAnsi" w:hAnsiTheme="minorHAnsi" w:cstheme="minorHAnsi"/>
          <w:sz w:val="20"/>
          <w:szCs w:val="20"/>
        </w:rPr>
        <w:t>ceramika artystyczna</w:t>
      </w:r>
      <w:r w:rsidRPr="00DC1FFF">
        <w:rPr>
          <w:rFonts w:asciiTheme="minorHAnsi" w:hAnsiTheme="minorHAnsi" w:cstheme="minorHAnsi"/>
          <w:sz w:val="20"/>
          <w:szCs w:val="20"/>
        </w:rPr>
        <w:t xml:space="preserve">; 2) </w:t>
      </w:r>
      <w:r w:rsidR="003B101E" w:rsidRPr="00DC1FFF">
        <w:rPr>
          <w:rFonts w:asciiTheme="minorHAnsi" w:hAnsiTheme="minorHAnsi" w:cstheme="minorHAnsi"/>
          <w:sz w:val="20"/>
          <w:szCs w:val="20"/>
        </w:rPr>
        <w:t>kowalstwo artystyczne i metaloplastyka</w:t>
      </w:r>
      <w:r w:rsidRPr="00DC1FFF">
        <w:rPr>
          <w:rFonts w:asciiTheme="minorHAnsi" w:hAnsiTheme="minorHAnsi" w:cstheme="minorHAnsi"/>
          <w:sz w:val="20"/>
          <w:szCs w:val="20"/>
        </w:rPr>
        <w:t xml:space="preserve">; 3) </w:t>
      </w:r>
      <w:r w:rsidR="003B101E" w:rsidRPr="00DC1FFF">
        <w:rPr>
          <w:rFonts w:asciiTheme="minorHAnsi" w:hAnsiTheme="minorHAnsi" w:cstheme="minorHAnsi"/>
          <w:sz w:val="20"/>
          <w:szCs w:val="20"/>
        </w:rPr>
        <w:t>snycerstwo</w:t>
      </w:r>
      <w:r w:rsidRPr="00DC1FFF">
        <w:rPr>
          <w:rFonts w:asciiTheme="minorHAnsi" w:hAnsiTheme="minorHAnsi" w:cstheme="minorHAnsi"/>
          <w:sz w:val="20"/>
          <w:szCs w:val="20"/>
        </w:rPr>
        <w:t>;</w:t>
      </w:r>
      <w:r w:rsidR="003B101E" w:rsidRPr="00DC1FFF">
        <w:rPr>
          <w:rFonts w:asciiTheme="minorHAnsi" w:hAnsiTheme="minorHAnsi" w:cstheme="minorHAnsi"/>
          <w:sz w:val="20"/>
          <w:szCs w:val="20"/>
        </w:rPr>
        <w:t xml:space="preserve"> </w:t>
      </w:r>
      <w:r w:rsidRPr="00DC1FFF">
        <w:rPr>
          <w:rFonts w:asciiTheme="minorHAnsi" w:hAnsiTheme="minorHAnsi" w:cstheme="minorHAnsi"/>
          <w:sz w:val="20"/>
          <w:szCs w:val="20"/>
        </w:rPr>
        <w:t xml:space="preserve">4) </w:t>
      </w:r>
      <w:r w:rsidR="003B101E" w:rsidRPr="00DC1FFF">
        <w:rPr>
          <w:rFonts w:asciiTheme="minorHAnsi" w:hAnsiTheme="minorHAnsi" w:cstheme="minorHAnsi"/>
          <w:sz w:val="20"/>
          <w:szCs w:val="20"/>
        </w:rPr>
        <w:t>szkło artystyczne</w:t>
      </w:r>
      <w:r w:rsidRPr="00DC1FFF">
        <w:rPr>
          <w:rFonts w:asciiTheme="minorHAnsi" w:hAnsiTheme="minorHAnsi" w:cstheme="minorHAnsi"/>
          <w:sz w:val="20"/>
          <w:szCs w:val="20"/>
        </w:rPr>
        <w:t xml:space="preserve">; 5) </w:t>
      </w:r>
      <w:r w:rsidR="003B101E" w:rsidRPr="00DC1FFF">
        <w:rPr>
          <w:rFonts w:asciiTheme="minorHAnsi" w:hAnsiTheme="minorHAnsi" w:cstheme="minorHAnsi"/>
          <w:bCs/>
          <w:sz w:val="20"/>
          <w:szCs w:val="20"/>
        </w:rPr>
        <w:t>witraż</w:t>
      </w:r>
      <w:r w:rsidRPr="00DC1FFF">
        <w:rPr>
          <w:rFonts w:asciiTheme="minorHAnsi" w:hAnsiTheme="minorHAnsi" w:cstheme="minorHAnsi"/>
          <w:bCs/>
          <w:sz w:val="20"/>
          <w:szCs w:val="20"/>
        </w:rPr>
        <w:t xml:space="preserve">; 6) </w:t>
      </w:r>
      <w:r w:rsidR="003B101E" w:rsidRPr="00DC1FFF">
        <w:rPr>
          <w:rFonts w:asciiTheme="minorHAnsi" w:hAnsiTheme="minorHAnsi" w:cstheme="minorHAnsi"/>
          <w:sz w:val="20"/>
          <w:szCs w:val="20"/>
        </w:rPr>
        <w:t>techniki rzeźbiarskie</w:t>
      </w:r>
      <w:r w:rsidRPr="00DC1FFF">
        <w:rPr>
          <w:rFonts w:asciiTheme="minorHAnsi" w:hAnsiTheme="minorHAnsi" w:cstheme="minorHAnsi"/>
          <w:sz w:val="20"/>
          <w:szCs w:val="20"/>
        </w:rPr>
        <w:t xml:space="preserve">; 7) </w:t>
      </w:r>
      <w:r w:rsidR="003B101E" w:rsidRPr="00DC1FFF">
        <w:rPr>
          <w:rFonts w:asciiTheme="minorHAnsi" w:hAnsiTheme="minorHAnsi" w:cstheme="minorHAnsi"/>
          <w:bCs/>
          <w:sz w:val="20"/>
          <w:szCs w:val="20"/>
        </w:rPr>
        <w:t>wzornictwo artystyczne</w:t>
      </w:r>
      <w:r w:rsidRPr="00DC1FFF">
        <w:rPr>
          <w:rFonts w:asciiTheme="minorHAnsi" w:hAnsiTheme="minorHAnsi" w:cstheme="minorHAnsi"/>
          <w:bCs/>
          <w:sz w:val="20"/>
          <w:szCs w:val="20"/>
        </w:rPr>
        <w:t xml:space="preserve">; 8) </w:t>
      </w:r>
      <w:r w:rsidR="003B101E" w:rsidRPr="00DC1FFF">
        <w:rPr>
          <w:rFonts w:asciiTheme="minorHAnsi" w:hAnsiTheme="minorHAnsi" w:cstheme="minorHAnsi"/>
          <w:bCs/>
          <w:sz w:val="20"/>
          <w:szCs w:val="20"/>
        </w:rPr>
        <w:t>meblarstwo artystyczne</w:t>
      </w:r>
      <w:r w:rsidRPr="00DC1FFF">
        <w:rPr>
          <w:rFonts w:asciiTheme="minorHAnsi" w:hAnsiTheme="minorHAnsi" w:cstheme="minorHAnsi"/>
          <w:bCs/>
          <w:sz w:val="20"/>
          <w:szCs w:val="20"/>
        </w:rPr>
        <w:t xml:space="preserve">; 9) </w:t>
      </w:r>
      <w:r w:rsidR="003B101E" w:rsidRPr="00DC1FFF">
        <w:rPr>
          <w:rFonts w:asciiTheme="minorHAnsi" w:hAnsiTheme="minorHAnsi" w:cstheme="minorHAnsi"/>
          <w:bCs/>
          <w:sz w:val="20"/>
          <w:szCs w:val="20"/>
        </w:rPr>
        <w:t>projektowanie ubioru</w:t>
      </w:r>
      <w:r w:rsidRPr="00DC1FFF">
        <w:rPr>
          <w:rFonts w:asciiTheme="minorHAnsi" w:hAnsiTheme="minorHAnsi" w:cstheme="minorHAnsi"/>
          <w:bCs/>
          <w:sz w:val="20"/>
          <w:szCs w:val="20"/>
        </w:rPr>
        <w:t xml:space="preserve">; 10) </w:t>
      </w:r>
      <w:r w:rsidR="003B101E" w:rsidRPr="00DC1FFF">
        <w:rPr>
          <w:rFonts w:asciiTheme="minorHAnsi" w:hAnsiTheme="minorHAnsi" w:cstheme="minorHAnsi"/>
          <w:bCs/>
          <w:sz w:val="20"/>
          <w:szCs w:val="20"/>
        </w:rPr>
        <w:t>projektowanie kostiumu scenicznego</w:t>
      </w:r>
      <w:r w:rsidRPr="00DC1FFF">
        <w:rPr>
          <w:rFonts w:asciiTheme="minorHAnsi" w:hAnsiTheme="minorHAnsi" w:cstheme="minorHAnsi"/>
          <w:bCs/>
          <w:sz w:val="20"/>
          <w:szCs w:val="20"/>
        </w:rPr>
        <w:t xml:space="preserve">; 11) </w:t>
      </w:r>
      <w:r w:rsidR="003B101E" w:rsidRPr="00DC1FFF">
        <w:rPr>
          <w:rFonts w:asciiTheme="minorHAnsi" w:hAnsiTheme="minorHAnsi" w:cstheme="minorHAnsi"/>
          <w:bCs/>
          <w:sz w:val="20"/>
          <w:szCs w:val="20"/>
        </w:rPr>
        <w:t>projektowanie zabawek</w:t>
      </w:r>
      <w:r w:rsidRPr="00DC1FFF">
        <w:rPr>
          <w:rFonts w:asciiTheme="minorHAnsi" w:hAnsiTheme="minorHAnsi" w:cstheme="minorHAnsi"/>
          <w:bCs/>
          <w:sz w:val="20"/>
          <w:szCs w:val="20"/>
        </w:rPr>
        <w:t xml:space="preserve">; 12) </w:t>
      </w:r>
      <w:r w:rsidR="003B101E" w:rsidRPr="00DC1FFF">
        <w:rPr>
          <w:rFonts w:asciiTheme="minorHAnsi" w:hAnsiTheme="minorHAnsi" w:cstheme="minorHAnsi"/>
          <w:bCs/>
          <w:sz w:val="20"/>
          <w:szCs w:val="20"/>
        </w:rPr>
        <w:t>tkanina artystyczna</w:t>
      </w:r>
      <w:r w:rsidRPr="00DC1FFF">
        <w:rPr>
          <w:rFonts w:asciiTheme="minorHAnsi" w:hAnsiTheme="minorHAnsi" w:cstheme="minorHAnsi"/>
          <w:bCs/>
          <w:sz w:val="20"/>
          <w:szCs w:val="20"/>
        </w:rPr>
        <w:t xml:space="preserve">; 13) </w:t>
      </w:r>
      <w:r w:rsidR="003B101E" w:rsidRPr="00DC1FFF">
        <w:rPr>
          <w:rFonts w:asciiTheme="minorHAnsi" w:hAnsiTheme="minorHAnsi" w:cstheme="minorHAnsi"/>
          <w:bCs/>
          <w:sz w:val="20"/>
          <w:szCs w:val="20"/>
        </w:rPr>
        <w:t>jubilerstwo/złotnictwo</w:t>
      </w:r>
      <w:r w:rsidRPr="00DC1FFF">
        <w:rPr>
          <w:rFonts w:asciiTheme="minorHAnsi" w:hAnsiTheme="minorHAnsi" w:cstheme="minorHAnsi"/>
          <w:bCs/>
          <w:sz w:val="20"/>
          <w:szCs w:val="20"/>
        </w:rPr>
        <w:t xml:space="preserve"> 14) </w:t>
      </w:r>
      <w:r w:rsidR="003B101E" w:rsidRPr="00DC1FFF">
        <w:rPr>
          <w:rFonts w:asciiTheme="minorHAnsi" w:hAnsiTheme="minorHAnsi" w:cstheme="minorHAnsi"/>
          <w:sz w:val="20"/>
          <w:szCs w:val="20"/>
        </w:rPr>
        <w:t>tradycyjne techniki malarskie i pozłotnicze</w:t>
      </w:r>
      <w:r w:rsidRPr="00DC1FFF">
        <w:rPr>
          <w:rFonts w:asciiTheme="minorHAnsi" w:hAnsiTheme="minorHAnsi" w:cstheme="minorHAnsi"/>
          <w:sz w:val="20"/>
          <w:szCs w:val="20"/>
        </w:rPr>
        <w:t xml:space="preserve">; 15) </w:t>
      </w:r>
      <w:r w:rsidR="003B101E" w:rsidRPr="00DC1FFF">
        <w:rPr>
          <w:rFonts w:asciiTheme="minorHAnsi" w:hAnsiTheme="minorHAnsi" w:cstheme="minorHAnsi"/>
          <w:sz w:val="20"/>
          <w:szCs w:val="20"/>
        </w:rPr>
        <w:t>renowacja elementów architektury</w:t>
      </w:r>
      <w:r w:rsidRPr="00DC1FFF">
        <w:rPr>
          <w:rFonts w:asciiTheme="minorHAnsi" w:hAnsiTheme="minorHAnsi" w:cstheme="minorHAnsi"/>
          <w:sz w:val="20"/>
          <w:szCs w:val="20"/>
        </w:rPr>
        <w:t xml:space="preserve">; 16) </w:t>
      </w:r>
      <w:r w:rsidR="003B101E" w:rsidRPr="00DC1FFF">
        <w:rPr>
          <w:rFonts w:asciiTheme="minorHAnsi" w:hAnsiTheme="minorHAnsi" w:cstheme="minorHAnsi"/>
          <w:bCs/>
          <w:sz w:val="20"/>
          <w:szCs w:val="20"/>
        </w:rPr>
        <w:t>renowacja mebli i wyrobów snycerskich</w:t>
      </w:r>
      <w:r w:rsidR="00710E7F">
        <w:rPr>
          <w:rFonts w:asciiTheme="minorHAnsi" w:hAnsiTheme="minorHAnsi" w:cstheme="minorHAnsi"/>
          <w:bCs/>
          <w:sz w:val="20"/>
          <w:szCs w:val="20"/>
        </w:rPr>
        <w:t>.</w:t>
      </w:r>
    </w:p>
    <w:p w:rsidR="00DC1FFF" w:rsidRPr="00DC1FFF" w:rsidRDefault="003B101E" w:rsidP="00DC1FFF">
      <w:pPr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DC1FFF">
        <w:rPr>
          <w:rFonts w:asciiTheme="minorHAnsi" w:hAnsiTheme="minorHAnsi" w:cstheme="minorHAnsi"/>
          <w:b/>
          <w:sz w:val="20"/>
          <w:szCs w:val="20"/>
        </w:rPr>
        <w:t>** Kategorie konkursowe</w:t>
      </w:r>
      <w:r w:rsidRPr="00DC1FFF">
        <w:rPr>
          <w:rFonts w:asciiTheme="minorHAnsi" w:hAnsiTheme="minorHAnsi" w:cstheme="minorHAnsi"/>
          <w:sz w:val="20"/>
          <w:szCs w:val="20"/>
        </w:rPr>
        <w:t>:</w:t>
      </w:r>
      <w:bookmarkStart w:id="4" w:name="_Hlk189136328"/>
    </w:p>
    <w:p w:rsidR="00DC1FFF" w:rsidRPr="00DC1FFF" w:rsidRDefault="00DC1FFF" w:rsidP="00DC1FFF">
      <w:pPr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DC1FFF">
        <w:rPr>
          <w:rFonts w:asciiTheme="minorHAnsi" w:hAnsiTheme="minorHAnsi" w:cstheme="minorHAnsi"/>
          <w:sz w:val="20"/>
          <w:szCs w:val="20"/>
          <w:u w:val="single"/>
        </w:rPr>
        <w:t>Formy rzeźbiarskie</w:t>
      </w:r>
      <w:r w:rsidRPr="00DC1FFF">
        <w:rPr>
          <w:rFonts w:asciiTheme="minorHAnsi" w:hAnsiTheme="minorHAnsi" w:cstheme="minorHAnsi"/>
          <w:sz w:val="20"/>
          <w:szCs w:val="20"/>
        </w:rPr>
        <w:t>: 1) ceramiczne; 2) drewniane; 3) szklane (</w:t>
      </w:r>
      <w:r w:rsidRPr="00DC1FFF">
        <w:rPr>
          <w:rFonts w:asciiTheme="minorHAnsi" w:hAnsiTheme="minorHAnsi" w:cstheme="minorHAnsi"/>
          <w:i/>
          <w:sz w:val="20"/>
          <w:szCs w:val="20"/>
        </w:rPr>
        <w:t>w tym witraż</w:t>
      </w:r>
      <w:r w:rsidRPr="00DC1FFF">
        <w:rPr>
          <w:rFonts w:asciiTheme="minorHAnsi" w:hAnsiTheme="minorHAnsi" w:cstheme="minorHAnsi"/>
          <w:sz w:val="20"/>
          <w:szCs w:val="20"/>
        </w:rPr>
        <w:t xml:space="preserve">); 4) metalowe; 5) mieszane </w:t>
      </w:r>
      <w:r w:rsidRPr="00DC1FFF">
        <w:rPr>
          <w:rFonts w:asciiTheme="minorHAnsi" w:hAnsiTheme="minorHAnsi" w:cstheme="minorHAnsi"/>
          <w:i/>
          <w:sz w:val="20"/>
          <w:szCs w:val="20"/>
        </w:rPr>
        <w:t>(z różnych materiałów, np. recyklingART, ekoART i inne)</w:t>
      </w:r>
      <w:r>
        <w:rPr>
          <w:rFonts w:asciiTheme="minorHAnsi" w:hAnsiTheme="minorHAnsi" w:cstheme="minorHAnsi"/>
          <w:i/>
          <w:sz w:val="20"/>
          <w:szCs w:val="20"/>
        </w:rPr>
        <w:t>.</w:t>
      </w:r>
    </w:p>
    <w:p w:rsidR="00DC1FFF" w:rsidRPr="00DC1FFF" w:rsidRDefault="00DC1FFF" w:rsidP="00DC1FFF">
      <w:pPr>
        <w:widowControl w:val="0"/>
        <w:tabs>
          <w:tab w:val="left" w:pos="844"/>
          <w:tab w:val="left" w:pos="856"/>
        </w:tabs>
        <w:autoSpaceDE w:val="0"/>
        <w:autoSpaceDN w:val="0"/>
        <w:spacing w:line="276" w:lineRule="auto"/>
        <w:ind w:left="993" w:right="-39"/>
        <w:jc w:val="both"/>
        <w:rPr>
          <w:rFonts w:asciiTheme="minorHAnsi" w:hAnsiTheme="minorHAnsi" w:cstheme="minorHAnsi"/>
          <w:sz w:val="20"/>
          <w:szCs w:val="20"/>
        </w:rPr>
      </w:pPr>
      <w:r w:rsidRPr="00DC1FFF">
        <w:rPr>
          <w:rFonts w:asciiTheme="minorHAnsi" w:hAnsiTheme="minorHAnsi" w:cstheme="minorHAnsi"/>
          <w:sz w:val="20"/>
          <w:szCs w:val="20"/>
          <w:u w:val="single"/>
        </w:rPr>
        <w:t>Formy użytkowe</w:t>
      </w:r>
      <w:r w:rsidRPr="00DC1FFF">
        <w:rPr>
          <w:rFonts w:asciiTheme="minorHAnsi" w:hAnsiTheme="minorHAnsi" w:cstheme="minorHAnsi"/>
          <w:sz w:val="20"/>
          <w:szCs w:val="20"/>
        </w:rPr>
        <w:t xml:space="preserve">: 1) mebel </w:t>
      </w:r>
      <w:r w:rsidRPr="00DC1FFF">
        <w:rPr>
          <w:rFonts w:asciiTheme="minorHAnsi" w:hAnsiTheme="minorHAnsi" w:cstheme="minorHAnsi"/>
          <w:i/>
          <w:sz w:val="20"/>
          <w:szCs w:val="20"/>
        </w:rPr>
        <w:t>(bez względu na materiał)</w:t>
      </w:r>
      <w:r w:rsidRPr="00DC1FFF">
        <w:rPr>
          <w:rFonts w:asciiTheme="minorHAnsi" w:hAnsiTheme="minorHAnsi" w:cstheme="minorHAnsi"/>
          <w:sz w:val="20"/>
          <w:szCs w:val="20"/>
        </w:rPr>
        <w:t xml:space="preserve">; 2) ubiór, kostium; 3) </w:t>
      </w:r>
      <w:r w:rsidRPr="00DC1FFF">
        <w:rPr>
          <w:rFonts w:asciiTheme="minorHAnsi" w:hAnsiTheme="minorHAnsi" w:cstheme="minorHAnsi"/>
          <w:bCs/>
          <w:sz w:val="20"/>
          <w:szCs w:val="20"/>
        </w:rPr>
        <w:t>biżuteria</w:t>
      </w:r>
      <w:r w:rsidRPr="00DC1FF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C1FFF">
        <w:rPr>
          <w:rFonts w:asciiTheme="minorHAnsi" w:hAnsiTheme="minorHAnsi" w:cstheme="minorHAnsi"/>
          <w:i/>
          <w:iCs/>
          <w:sz w:val="20"/>
          <w:szCs w:val="20"/>
        </w:rPr>
        <w:t>(złotnictwo, biżuteria tekstylna, drewniana itp.)</w:t>
      </w:r>
      <w:r w:rsidRPr="00DC1FFF">
        <w:rPr>
          <w:rFonts w:asciiTheme="minorHAnsi" w:hAnsiTheme="minorHAnsi" w:cstheme="minorHAnsi"/>
          <w:sz w:val="20"/>
          <w:szCs w:val="20"/>
        </w:rPr>
        <w:t xml:space="preserve">; 4) </w:t>
      </w:r>
      <w:r w:rsidRPr="00DC1FFF">
        <w:rPr>
          <w:rFonts w:asciiTheme="minorHAnsi" w:hAnsiTheme="minorHAnsi" w:cstheme="minorHAnsi"/>
          <w:bCs/>
          <w:sz w:val="20"/>
          <w:szCs w:val="20"/>
        </w:rPr>
        <w:t xml:space="preserve">produkt wzorniczy </w:t>
      </w:r>
      <w:r w:rsidRPr="00DC1FFF">
        <w:rPr>
          <w:rFonts w:asciiTheme="minorHAnsi" w:hAnsiTheme="minorHAnsi" w:cstheme="minorHAnsi"/>
          <w:sz w:val="20"/>
          <w:szCs w:val="20"/>
        </w:rPr>
        <w:t>(</w:t>
      </w:r>
      <w:r w:rsidRPr="00DC1FFF">
        <w:rPr>
          <w:rFonts w:asciiTheme="minorHAnsi" w:hAnsiTheme="minorHAnsi" w:cstheme="minorHAnsi"/>
          <w:i/>
          <w:sz w:val="20"/>
          <w:szCs w:val="20"/>
        </w:rPr>
        <w:t>w tym zabawka, naczynie, gra,  itp</w:t>
      </w:r>
      <w:r w:rsidRPr="00DC1FFF">
        <w:rPr>
          <w:rFonts w:asciiTheme="minorHAnsi" w:hAnsiTheme="minorHAnsi" w:cstheme="minorHAnsi"/>
          <w:sz w:val="20"/>
          <w:szCs w:val="20"/>
        </w:rPr>
        <w:t xml:space="preserve">.); 5) tkanina </w:t>
      </w:r>
      <w:r w:rsidRPr="00DC1FFF">
        <w:rPr>
          <w:rFonts w:asciiTheme="minorHAnsi" w:hAnsiTheme="minorHAnsi" w:cstheme="minorHAnsi"/>
          <w:i/>
          <w:sz w:val="20"/>
          <w:szCs w:val="20"/>
        </w:rPr>
        <w:t>(</w:t>
      </w:r>
      <w:r w:rsidRPr="00DC1FFF">
        <w:rPr>
          <w:rFonts w:asciiTheme="minorHAnsi" w:hAnsiTheme="minorHAnsi" w:cstheme="minorHAnsi"/>
          <w:i/>
          <w:iCs/>
          <w:sz w:val="20"/>
          <w:szCs w:val="20"/>
        </w:rPr>
        <w:t>haft, żakard, batik, aplikacja, gobelin, inne)</w:t>
      </w:r>
    </w:p>
    <w:p w:rsidR="00DC1FFF" w:rsidRPr="00DC1FFF" w:rsidRDefault="00DC1FFF" w:rsidP="00DC1FFF">
      <w:pPr>
        <w:widowControl w:val="0"/>
        <w:tabs>
          <w:tab w:val="left" w:pos="844"/>
          <w:tab w:val="left" w:pos="856"/>
        </w:tabs>
        <w:autoSpaceDE w:val="0"/>
        <w:autoSpaceDN w:val="0"/>
        <w:spacing w:line="276" w:lineRule="auto"/>
        <w:ind w:left="993" w:right="549"/>
        <w:jc w:val="both"/>
        <w:rPr>
          <w:rFonts w:asciiTheme="minorHAnsi" w:hAnsiTheme="minorHAnsi" w:cstheme="minorHAnsi"/>
          <w:sz w:val="20"/>
          <w:szCs w:val="20"/>
        </w:rPr>
      </w:pPr>
      <w:r w:rsidRPr="00DC1FFF">
        <w:rPr>
          <w:rFonts w:asciiTheme="minorHAnsi" w:hAnsiTheme="minorHAnsi" w:cstheme="minorHAnsi"/>
          <w:sz w:val="20"/>
          <w:szCs w:val="20"/>
          <w:u w:val="single"/>
        </w:rPr>
        <w:t>Formy konserwatorskie</w:t>
      </w:r>
      <w:r w:rsidRPr="00DC1FFF">
        <w:rPr>
          <w:rFonts w:asciiTheme="minorHAnsi" w:hAnsiTheme="minorHAnsi" w:cstheme="minorHAnsi"/>
          <w:sz w:val="20"/>
          <w:szCs w:val="20"/>
        </w:rPr>
        <w:t xml:space="preserve">: 1) </w:t>
      </w:r>
      <w:r w:rsidRPr="00DC1FFF">
        <w:rPr>
          <w:rFonts w:asciiTheme="minorHAnsi" w:hAnsiTheme="minorHAnsi" w:cstheme="minorHAnsi"/>
          <w:bCs/>
          <w:sz w:val="20"/>
          <w:szCs w:val="20"/>
        </w:rPr>
        <w:t>malarskie, pozłotnicze; 2) snycerskie, meblarskie, architektoniczne.</w:t>
      </w:r>
      <w:bookmarkEnd w:id="4"/>
    </w:p>
    <w:bookmarkEnd w:id="3"/>
    <w:p w:rsidR="00DC1FFF" w:rsidRPr="00DC1FFF" w:rsidRDefault="00DC1FFF" w:rsidP="003B101E">
      <w:pPr>
        <w:ind w:left="993"/>
        <w:rPr>
          <w:rFonts w:asciiTheme="minorHAnsi" w:hAnsiTheme="minorHAnsi" w:cstheme="minorHAnsi"/>
        </w:rPr>
      </w:pPr>
    </w:p>
    <w:p w:rsidR="00DC1FFF" w:rsidRDefault="00DC1FFF" w:rsidP="00DC1FFF">
      <w:pPr>
        <w:ind w:left="9489" w:firstLine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……………………………………………………………………..</w:t>
      </w:r>
    </w:p>
    <w:p w:rsidR="00DC1FFF" w:rsidRPr="00DC1FFF" w:rsidRDefault="00D40830" w:rsidP="00DC1FFF">
      <w:pPr>
        <w:ind w:left="9489" w:firstLine="4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pieczęć i </w:t>
      </w:r>
      <w:r w:rsidR="00DC1FFF" w:rsidRPr="00DC1FFF">
        <w:rPr>
          <w:rFonts w:asciiTheme="minorHAnsi" w:hAnsiTheme="minorHAnsi" w:cstheme="minorHAnsi"/>
        </w:rPr>
        <w:t>podpis dyrektora szkoły</w:t>
      </w:r>
    </w:p>
    <w:sectPr w:rsidR="00DC1FFF" w:rsidRPr="00DC1FFF" w:rsidSect="003B101E">
      <w:headerReference w:type="default" r:id="rId12"/>
      <w:footerReference w:type="default" r:id="rId13"/>
      <w:pgSz w:w="16838" w:h="11906" w:orient="landscape"/>
      <w:pgMar w:top="851" w:right="1283" w:bottom="1417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629" w:rsidRDefault="00685629" w:rsidP="002A68B4">
      <w:r>
        <w:separator/>
      </w:r>
    </w:p>
  </w:endnote>
  <w:endnote w:type="continuationSeparator" w:id="0">
    <w:p w:rsidR="00685629" w:rsidRDefault="00685629" w:rsidP="002A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1907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176D" w:rsidRDefault="006856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629" w:rsidRDefault="00685629" w:rsidP="002A68B4">
      <w:r>
        <w:separator/>
      </w:r>
    </w:p>
  </w:footnote>
  <w:footnote w:type="continuationSeparator" w:id="0">
    <w:p w:rsidR="00685629" w:rsidRDefault="00685629" w:rsidP="002A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B7E" w:rsidRPr="00D40830" w:rsidRDefault="0019071A" w:rsidP="0038575E">
    <w:pPr>
      <w:jc w:val="center"/>
      <w:rPr>
        <w:rFonts w:asciiTheme="minorHAnsi" w:hAnsiTheme="minorHAnsi" w:cstheme="minorHAnsi"/>
        <w:b/>
        <w:color w:val="C00000"/>
        <w:sz w:val="20"/>
        <w:szCs w:val="20"/>
      </w:rPr>
    </w:pPr>
    <w:r w:rsidRPr="00D40830">
      <w:rPr>
        <w:rFonts w:asciiTheme="minorHAnsi" w:hAnsiTheme="minorHAnsi" w:cstheme="minorHAnsi"/>
        <w:b/>
        <w:color w:val="C00000"/>
        <w:sz w:val="20"/>
        <w:szCs w:val="20"/>
      </w:rPr>
      <w:t>II Ogólnopolskie Biennale Form Rzeźbiarskich i Użytkowych Centrum Edukacji Artystycznej – 2025</w:t>
    </w:r>
    <w:r w:rsidR="00B35D63">
      <w:rPr>
        <w:rFonts w:asciiTheme="minorHAnsi" w:hAnsiTheme="minorHAnsi" w:cstheme="minorHAnsi"/>
        <w:b/>
        <w:color w:val="C00000"/>
        <w:sz w:val="20"/>
        <w:szCs w:val="20"/>
      </w:rPr>
      <w:t xml:space="preserve">   </w:t>
    </w:r>
    <w:r w:rsidR="00B35D63">
      <w:rPr>
        <w:rFonts w:asciiTheme="minorHAnsi" w:hAnsiTheme="minorHAnsi" w:cstheme="minorHAnsi"/>
        <w:b/>
        <w:color w:val="C00000"/>
        <w:sz w:val="20"/>
        <w:szCs w:val="20"/>
      </w:rPr>
      <w:tab/>
    </w:r>
    <w:r w:rsidR="00B35D63">
      <w:rPr>
        <w:rFonts w:asciiTheme="minorHAnsi" w:hAnsiTheme="minorHAnsi" w:cstheme="minorHAnsi"/>
        <w:b/>
        <w:color w:val="C00000"/>
        <w:sz w:val="20"/>
        <w:szCs w:val="20"/>
      </w:rPr>
      <w:tab/>
    </w:r>
    <w:r w:rsidR="00B35D63" w:rsidRPr="00B35D63">
      <w:rPr>
        <w:rFonts w:asciiTheme="minorHAnsi" w:hAnsiTheme="minorHAnsi" w:cstheme="minorHAnsi"/>
        <w:sz w:val="20"/>
        <w:szCs w:val="20"/>
      </w:rPr>
      <w:t>załącznik nr 2</w:t>
    </w:r>
  </w:p>
  <w:p w:rsidR="00D40830" w:rsidRDefault="00D40830" w:rsidP="0038575E">
    <w:pPr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03F2"/>
    <w:multiLevelType w:val="hybridMultilevel"/>
    <w:tmpl w:val="10923216"/>
    <w:lvl w:ilvl="0" w:tplc="FE8E4304">
      <w:start w:val="1"/>
      <w:numFmt w:val="decimal"/>
      <w:lvlText w:val="%1)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56A85"/>
    <w:multiLevelType w:val="hybridMultilevel"/>
    <w:tmpl w:val="BB06527C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42867"/>
    <w:multiLevelType w:val="hybridMultilevel"/>
    <w:tmpl w:val="A578947C"/>
    <w:lvl w:ilvl="0" w:tplc="379EF07C">
      <w:start w:val="1"/>
      <w:numFmt w:val="decimal"/>
      <w:lvlText w:val="%1."/>
      <w:lvlJc w:val="left"/>
      <w:pPr>
        <w:ind w:left="856" w:hanging="348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3C383A">
      <w:start w:val="1"/>
      <w:numFmt w:val="decimal"/>
      <w:lvlText w:val="%2)"/>
      <w:lvlJc w:val="left"/>
      <w:pPr>
        <w:ind w:left="1576" w:hanging="336"/>
      </w:pPr>
      <w:rPr>
        <w:rFonts w:ascii="Calibri" w:eastAsia="Arial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1862DA4">
      <w:numFmt w:val="bullet"/>
      <w:lvlText w:val="•"/>
      <w:lvlJc w:val="left"/>
      <w:pPr>
        <w:ind w:left="1580" w:hanging="336"/>
      </w:pPr>
      <w:rPr>
        <w:rFonts w:hint="default"/>
        <w:lang w:val="pl-PL" w:eastAsia="en-US" w:bidi="ar-SA"/>
      </w:rPr>
    </w:lvl>
    <w:lvl w:ilvl="3" w:tplc="35101F3A">
      <w:numFmt w:val="bullet"/>
      <w:lvlText w:val="•"/>
      <w:lvlJc w:val="left"/>
      <w:pPr>
        <w:ind w:left="2565" w:hanging="336"/>
      </w:pPr>
      <w:rPr>
        <w:rFonts w:hint="default"/>
        <w:lang w:val="pl-PL" w:eastAsia="en-US" w:bidi="ar-SA"/>
      </w:rPr>
    </w:lvl>
    <w:lvl w:ilvl="4" w:tplc="4EEC4CA2">
      <w:numFmt w:val="bullet"/>
      <w:lvlText w:val="•"/>
      <w:lvlJc w:val="left"/>
      <w:pPr>
        <w:ind w:left="3551" w:hanging="336"/>
      </w:pPr>
      <w:rPr>
        <w:rFonts w:hint="default"/>
        <w:lang w:val="pl-PL" w:eastAsia="en-US" w:bidi="ar-SA"/>
      </w:rPr>
    </w:lvl>
    <w:lvl w:ilvl="5" w:tplc="4D60DE70">
      <w:numFmt w:val="bullet"/>
      <w:lvlText w:val="•"/>
      <w:lvlJc w:val="left"/>
      <w:pPr>
        <w:ind w:left="4537" w:hanging="336"/>
      </w:pPr>
      <w:rPr>
        <w:rFonts w:hint="default"/>
        <w:lang w:val="pl-PL" w:eastAsia="en-US" w:bidi="ar-SA"/>
      </w:rPr>
    </w:lvl>
    <w:lvl w:ilvl="6" w:tplc="1EB4532E">
      <w:numFmt w:val="bullet"/>
      <w:lvlText w:val="•"/>
      <w:lvlJc w:val="left"/>
      <w:pPr>
        <w:ind w:left="5523" w:hanging="336"/>
      </w:pPr>
      <w:rPr>
        <w:rFonts w:hint="default"/>
        <w:lang w:val="pl-PL" w:eastAsia="en-US" w:bidi="ar-SA"/>
      </w:rPr>
    </w:lvl>
    <w:lvl w:ilvl="7" w:tplc="8A2A1872">
      <w:numFmt w:val="bullet"/>
      <w:lvlText w:val="•"/>
      <w:lvlJc w:val="left"/>
      <w:pPr>
        <w:ind w:left="6509" w:hanging="336"/>
      </w:pPr>
      <w:rPr>
        <w:rFonts w:hint="default"/>
        <w:lang w:val="pl-PL" w:eastAsia="en-US" w:bidi="ar-SA"/>
      </w:rPr>
    </w:lvl>
    <w:lvl w:ilvl="8" w:tplc="0FE40164">
      <w:numFmt w:val="bullet"/>
      <w:lvlText w:val="•"/>
      <w:lvlJc w:val="left"/>
      <w:pPr>
        <w:ind w:left="7494" w:hanging="336"/>
      </w:pPr>
      <w:rPr>
        <w:rFonts w:hint="default"/>
        <w:lang w:val="pl-PL" w:eastAsia="en-US" w:bidi="ar-SA"/>
      </w:rPr>
    </w:lvl>
  </w:abstractNum>
  <w:abstractNum w:abstractNumId="4" w15:restartNumberingAfterBreak="0">
    <w:nsid w:val="64556977"/>
    <w:multiLevelType w:val="hybridMultilevel"/>
    <w:tmpl w:val="A560FA40"/>
    <w:lvl w:ilvl="0" w:tplc="0415000F">
      <w:start w:val="1"/>
      <w:numFmt w:val="decimal"/>
      <w:lvlText w:val="%1."/>
      <w:lvlJc w:val="left"/>
      <w:pPr>
        <w:ind w:left="2296" w:hanging="360"/>
      </w:pPr>
    </w:lvl>
    <w:lvl w:ilvl="1" w:tplc="04150019" w:tentative="1">
      <w:start w:val="1"/>
      <w:numFmt w:val="lowerLetter"/>
      <w:lvlText w:val="%2."/>
      <w:lvlJc w:val="left"/>
      <w:pPr>
        <w:ind w:left="3016" w:hanging="360"/>
      </w:pPr>
    </w:lvl>
    <w:lvl w:ilvl="2" w:tplc="0415001B" w:tentative="1">
      <w:start w:val="1"/>
      <w:numFmt w:val="lowerRoman"/>
      <w:lvlText w:val="%3."/>
      <w:lvlJc w:val="right"/>
      <w:pPr>
        <w:ind w:left="3736" w:hanging="180"/>
      </w:pPr>
    </w:lvl>
    <w:lvl w:ilvl="3" w:tplc="0415000F" w:tentative="1">
      <w:start w:val="1"/>
      <w:numFmt w:val="decimal"/>
      <w:lvlText w:val="%4."/>
      <w:lvlJc w:val="left"/>
      <w:pPr>
        <w:ind w:left="4456" w:hanging="360"/>
      </w:pPr>
    </w:lvl>
    <w:lvl w:ilvl="4" w:tplc="04150019" w:tentative="1">
      <w:start w:val="1"/>
      <w:numFmt w:val="lowerLetter"/>
      <w:lvlText w:val="%5."/>
      <w:lvlJc w:val="left"/>
      <w:pPr>
        <w:ind w:left="5176" w:hanging="360"/>
      </w:pPr>
    </w:lvl>
    <w:lvl w:ilvl="5" w:tplc="0415001B" w:tentative="1">
      <w:start w:val="1"/>
      <w:numFmt w:val="lowerRoman"/>
      <w:lvlText w:val="%6."/>
      <w:lvlJc w:val="right"/>
      <w:pPr>
        <w:ind w:left="5896" w:hanging="180"/>
      </w:pPr>
    </w:lvl>
    <w:lvl w:ilvl="6" w:tplc="0415000F" w:tentative="1">
      <w:start w:val="1"/>
      <w:numFmt w:val="decimal"/>
      <w:lvlText w:val="%7."/>
      <w:lvlJc w:val="left"/>
      <w:pPr>
        <w:ind w:left="6616" w:hanging="360"/>
      </w:pPr>
    </w:lvl>
    <w:lvl w:ilvl="7" w:tplc="04150019" w:tentative="1">
      <w:start w:val="1"/>
      <w:numFmt w:val="lowerLetter"/>
      <w:lvlText w:val="%8."/>
      <w:lvlJc w:val="left"/>
      <w:pPr>
        <w:ind w:left="7336" w:hanging="360"/>
      </w:pPr>
    </w:lvl>
    <w:lvl w:ilvl="8" w:tplc="0415001B" w:tentative="1">
      <w:start w:val="1"/>
      <w:numFmt w:val="lowerRoman"/>
      <w:lvlText w:val="%9."/>
      <w:lvlJc w:val="right"/>
      <w:pPr>
        <w:ind w:left="805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B4"/>
    <w:rsid w:val="000D0D30"/>
    <w:rsid w:val="001307D2"/>
    <w:rsid w:val="0019071A"/>
    <w:rsid w:val="002A68B4"/>
    <w:rsid w:val="003B101E"/>
    <w:rsid w:val="005D6FDD"/>
    <w:rsid w:val="00685629"/>
    <w:rsid w:val="00710E7F"/>
    <w:rsid w:val="00910673"/>
    <w:rsid w:val="00B00D4D"/>
    <w:rsid w:val="00B35D63"/>
    <w:rsid w:val="00C42F08"/>
    <w:rsid w:val="00CD5AC2"/>
    <w:rsid w:val="00D11773"/>
    <w:rsid w:val="00D40830"/>
    <w:rsid w:val="00DC1FFF"/>
    <w:rsid w:val="00DF2A18"/>
    <w:rsid w:val="00F1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867F"/>
  <w15:chartTrackingRefBased/>
  <w15:docId w15:val="{18175832-41A7-4014-9904-50169261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6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A68B4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8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8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2A68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8B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8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8B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1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2F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lpnaleczow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kretariat@plastyk.katowice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ujanuszewska</dc:creator>
  <cp:keywords/>
  <dc:description/>
  <cp:lastModifiedBy>ujanuszewska</cp:lastModifiedBy>
  <cp:revision>5</cp:revision>
  <dcterms:created xsi:type="dcterms:W3CDTF">2025-02-23T09:47:00Z</dcterms:created>
  <dcterms:modified xsi:type="dcterms:W3CDTF">2025-02-23T21:36:00Z</dcterms:modified>
</cp:coreProperties>
</file>