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2337" w14:textId="77777777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mallCaps/>
          <w:sz w:val="22"/>
          <w:szCs w:val="22"/>
        </w:rPr>
        <w:t xml:space="preserve">Generalny Dyrektor </w:t>
      </w:r>
    </w:p>
    <w:p w14:paraId="0ADAE048" w14:textId="77777777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mallCaps/>
          <w:sz w:val="22"/>
          <w:szCs w:val="22"/>
        </w:rPr>
      </w:pPr>
      <w:r w:rsidRPr="000C011C">
        <w:rPr>
          <w:rFonts w:asciiTheme="minorHAnsi" w:hAnsiTheme="minorHAnsi" w:cstheme="minorHAnsi"/>
          <w:bCs/>
          <w:smallCaps/>
          <w:sz w:val="22"/>
          <w:szCs w:val="22"/>
        </w:rPr>
        <w:t>Ochrony Środowiska</w:t>
      </w:r>
    </w:p>
    <w:p w14:paraId="2405AA53" w14:textId="09DAE1D5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Warszawa, 21 września 2023 r.</w:t>
      </w:r>
    </w:p>
    <w:p w14:paraId="687F81D6" w14:textId="6587C10B" w:rsidR="00CA0FE1" w:rsidRPr="000C011C" w:rsidRDefault="00592363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DOOŚ-WDŚZOO.420.</w:t>
      </w:r>
      <w:r w:rsidR="000D52C0" w:rsidRPr="000C011C">
        <w:rPr>
          <w:rFonts w:asciiTheme="minorHAnsi" w:hAnsiTheme="minorHAnsi" w:cstheme="minorHAnsi"/>
          <w:bCs/>
          <w:sz w:val="22"/>
          <w:szCs w:val="22"/>
        </w:rPr>
        <w:t>29</w:t>
      </w:r>
      <w:r w:rsidRPr="000C011C">
        <w:rPr>
          <w:rFonts w:asciiTheme="minorHAnsi" w:hAnsiTheme="minorHAnsi" w:cstheme="minorHAnsi"/>
          <w:bCs/>
          <w:sz w:val="22"/>
          <w:szCs w:val="22"/>
        </w:rPr>
        <w:t>.20</w:t>
      </w:r>
      <w:r w:rsidR="00045CC5" w:rsidRPr="000C011C">
        <w:rPr>
          <w:rFonts w:asciiTheme="minorHAnsi" w:hAnsiTheme="minorHAnsi" w:cstheme="minorHAnsi"/>
          <w:bCs/>
          <w:sz w:val="22"/>
          <w:szCs w:val="22"/>
        </w:rPr>
        <w:t>2</w:t>
      </w:r>
      <w:r w:rsidR="000D52C0" w:rsidRPr="000C011C">
        <w:rPr>
          <w:rFonts w:asciiTheme="minorHAnsi" w:hAnsiTheme="minorHAnsi" w:cstheme="minorHAnsi"/>
          <w:bCs/>
          <w:sz w:val="22"/>
          <w:szCs w:val="22"/>
        </w:rPr>
        <w:t>2</w:t>
      </w:r>
      <w:r w:rsidRPr="000C011C">
        <w:rPr>
          <w:rFonts w:asciiTheme="minorHAnsi" w:hAnsiTheme="minorHAnsi" w:cstheme="minorHAnsi"/>
          <w:bCs/>
          <w:sz w:val="22"/>
          <w:szCs w:val="22"/>
        </w:rPr>
        <w:t>.</w:t>
      </w:r>
      <w:r w:rsidR="00045CC5" w:rsidRPr="000C011C">
        <w:rPr>
          <w:rFonts w:asciiTheme="minorHAnsi" w:hAnsiTheme="minorHAnsi" w:cstheme="minorHAnsi"/>
          <w:bCs/>
          <w:sz w:val="22"/>
          <w:szCs w:val="22"/>
        </w:rPr>
        <w:t>BL</w:t>
      </w:r>
      <w:r w:rsidRPr="000C011C">
        <w:rPr>
          <w:rFonts w:asciiTheme="minorHAnsi" w:hAnsiTheme="minorHAnsi" w:cstheme="minorHAnsi"/>
          <w:bCs/>
          <w:sz w:val="22"/>
          <w:szCs w:val="22"/>
        </w:rPr>
        <w:t>.</w:t>
      </w:r>
      <w:r w:rsidR="000D52C0" w:rsidRPr="000C011C">
        <w:rPr>
          <w:rFonts w:asciiTheme="minorHAnsi" w:hAnsiTheme="minorHAnsi" w:cstheme="minorHAnsi"/>
          <w:bCs/>
          <w:sz w:val="22"/>
          <w:szCs w:val="22"/>
        </w:rPr>
        <w:t>6</w:t>
      </w:r>
    </w:p>
    <w:p w14:paraId="46055B90" w14:textId="64ECB8EE" w:rsidR="00C01CA2" w:rsidRPr="000C011C" w:rsidRDefault="00C01CA2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ZAWIADOMIENIE</w:t>
      </w:r>
    </w:p>
    <w:p w14:paraId="706B0F70" w14:textId="6605A251" w:rsidR="002B5CA5" w:rsidRPr="000C011C" w:rsidRDefault="00C01CA2" w:rsidP="000C011C">
      <w:pPr>
        <w:pStyle w:val="Bezodstpw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 podstawie art. </w:t>
      </w:r>
      <w:r w:rsidR="00592363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10 § 1</w:t>
      </w:r>
      <w:r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64459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oraz art. 49 </w:t>
      </w:r>
      <w:r w:rsidR="00CA0FE1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1 </w:t>
      </w:r>
      <w:r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ustawy z dnia 14 czerwca 1960 r. – Kodeks postępowania administracyjnego (</w:t>
      </w:r>
      <w:r w:rsidR="00CA0FE1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Dz. U. z 202</w:t>
      </w:r>
      <w:r w:rsidR="001917CC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="00CA0FE1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r. poz. 7</w:t>
      </w:r>
      <w:r w:rsidR="001917CC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7</w:t>
      </w:r>
      <w:r w:rsidR="00CA0FE1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5</w:t>
      </w:r>
      <w:r w:rsidR="005D21BD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ze zm.</w:t>
      </w:r>
      <w:r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), </w:t>
      </w:r>
      <w:r w:rsidR="00964459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w związku z art. 74 ust. 3</w:t>
      </w:r>
      <w:r w:rsidR="0015676C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64459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="00736BF1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(Dz. U. z 202</w:t>
      </w:r>
      <w:r w:rsidR="001917CC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="00736BF1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 r. poz. </w:t>
      </w:r>
      <w:r w:rsidR="005D7EDB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10</w:t>
      </w:r>
      <w:r w:rsidR="002B5CA5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94 ze zm.</w:t>
      </w:r>
      <w:r w:rsidR="00964459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), dalej </w:t>
      </w:r>
      <w:proofErr w:type="spellStart"/>
      <w:r w:rsidR="007D331E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u.o.o.ś</w:t>
      </w:r>
      <w:proofErr w:type="spellEnd"/>
      <w:r w:rsidR="007D331E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964459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2B5CA5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zawiadamiam, że w prowadzonym postępowaniu odwoławczym </w:t>
      </w:r>
      <w:r w:rsidR="002B5CA5" w:rsidRPr="000C011C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2B5CA5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decyzji Regionalnego Dyrektora Ochrony Środowiska w Poznaniu z 10 czerwca 2022 r., znak: WOO-II.420.16.2020.AM.26, odmawiającej wydania decyzji o środowiskowych uwarunkowaniach dla przedsięwzięcia, polegającego na</w:t>
      </w:r>
      <w:r w:rsidR="00034251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2B5CA5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034251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2B5CA5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wycince drzew w celu przywrócenia terenu do funkcji rolnej dla działek o numerach ewidencyjnych: 133/2, 142/2, 146/1, 146/2, 146/3 obręb Zielonowo, gmina Wieleń</w:t>
      </w:r>
      <w:r w:rsidR="00034251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”,</w:t>
      </w:r>
      <w:r w:rsidR="002B5CA5" w:rsidRPr="000C011C">
        <w:rPr>
          <w:rFonts w:asciiTheme="minorHAnsi" w:hAnsiTheme="minorHAnsi" w:cstheme="minorHAnsi"/>
          <w:bCs/>
          <w:sz w:val="22"/>
          <w:szCs w:val="22"/>
        </w:rPr>
        <w:t xml:space="preserve"> zgromadzony został cały materiał dowodowy.</w:t>
      </w:r>
    </w:p>
    <w:p w14:paraId="163C2093" w14:textId="563C3B24" w:rsidR="007D331E" w:rsidRPr="000C011C" w:rsidRDefault="007D331E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Równocześnie informuję, że strony postępowania mogą zapoznać się z aktami sprawy, a przed wydaniem decyzji kończącej postępowanie wypowiedzieć się co do zebranych dowodów i materiałów oraz zgłoszonych żądań. </w:t>
      </w:r>
      <w:r w:rsidRPr="000C011C">
        <w:rPr>
          <w:rFonts w:asciiTheme="minorHAnsi" w:hAnsiTheme="minorHAnsi" w:cstheme="minorHAnsi"/>
          <w:bCs/>
          <w:sz w:val="22"/>
          <w:szCs w:val="22"/>
        </w:rPr>
        <w:t>Materiał dowodowy dostępny będzie w siedzibie Generalnej Dyrekcji Ochrony Środowiska, mieszczącej się w Warszawie przy al. Jerozolimskich 136, w dniach roboczych w godzinach 10.00-14.00, po uprzednim uzgodnieniu terminu pod numerem telefonu 22 310 67 00.</w:t>
      </w:r>
    </w:p>
    <w:p w14:paraId="6820B4C3" w14:textId="4433AE7D" w:rsidR="00C01CA2" w:rsidRPr="000C011C" w:rsidRDefault="007D331E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Decyzja kończąca przedmiotowe postępowanie zostanie wydana nie wcześniej niż po upływie 14 dni od dnia doręczenia niniejszego zawiadomienia.</w:t>
      </w:r>
    </w:p>
    <w:p w14:paraId="0E91B0CA" w14:textId="77777777" w:rsidR="00034251" w:rsidRPr="000C011C" w:rsidRDefault="00034251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5B81B550" w14:textId="2E5C27E1" w:rsidR="00964459" w:rsidRPr="000C011C" w:rsidRDefault="00964459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 xml:space="preserve">Upubliczniono w dniach: od </w:t>
      </w:r>
      <w:r w:rsidR="000C011C" w:rsidRPr="000C011C">
        <w:rPr>
          <w:rFonts w:asciiTheme="minorHAnsi" w:hAnsiTheme="minorHAnsi" w:cstheme="minorHAnsi"/>
          <w:bCs/>
          <w:sz w:val="22"/>
          <w:szCs w:val="22"/>
        </w:rPr>
        <w:t>22.09.2023</w:t>
      </w:r>
      <w:r w:rsidRPr="000C011C">
        <w:rPr>
          <w:rFonts w:asciiTheme="minorHAnsi" w:hAnsiTheme="minorHAnsi" w:cstheme="minorHAnsi"/>
          <w:bCs/>
          <w:sz w:val="22"/>
          <w:szCs w:val="22"/>
        </w:rPr>
        <w:t xml:space="preserve"> do …………………</w:t>
      </w:r>
    </w:p>
    <w:p w14:paraId="2E095405" w14:textId="77777777" w:rsid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0AC51F9F" w14:textId="0F864B74" w:rsidR="000C011C" w:rsidRPr="000C011C" w:rsidRDefault="00964459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Pieczęć urzędu i podpis</w:t>
      </w:r>
      <w:r w:rsidR="000C011C" w:rsidRPr="000C011C">
        <w:rPr>
          <w:rFonts w:asciiTheme="minorHAnsi" w:hAnsiTheme="minorHAnsi" w:cstheme="minorHAnsi"/>
          <w:bCs/>
          <w:sz w:val="22"/>
          <w:szCs w:val="22"/>
        </w:rPr>
        <w:t>:</w:t>
      </w:r>
    </w:p>
    <w:p w14:paraId="531D85B7" w14:textId="1EA3BE38" w:rsidR="008F0672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Generalna Dyrekcja Ochrony Środowiska</w:t>
      </w:r>
    </w:p>
    <w:p w14:paraId="32E84FCE" w14:textId="08543ED8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Departament Ocen Oddziaływania na Środowisko</w:t>
      </w:r>
    </w:p>
    <w:p w14:paraId="2BE3AF5A" w14:textId="1CDC6FCC" w:rsid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02-305 Warszawa, Al. Jerozolimskie 136</w:t>
      </w:r>
    </w:p>
    <w:p w14:paraId="1CF57495" w14:textId="77777777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25241547" w14:textId="5CC7D4E6" w:rsidR="00E65A02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Z upoważnienia</w:t>
      </w:r>
    </w:p>
    <w:p w14:paraId="0E17D13A" w14:textId="1894ECD6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Generalnego Dyrektora Ochrony Środowiska</w:t>
      </w:r>
    </w:p>
    <w:p w14:paraId="74A2FD49" w14:textId="509CD2B4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Dyrektor Departamentu Ocen Oddziaływania na Środowisko</w:t>
      </w:r>
    </w:p>
    <w:p w14:paraId="24041B59" w14:textId="78312090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Anna Bieroza-Ćwierzyńska</w:t>
      </w:r>
    </w:p>
    <w:p w14:paraId="43D1C758" w14:textId="320F8737" w:rsidR="00CA0FE1" w:rsidRPr="000C011C" w:rsidRDefault="00CA0FE1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104C56C6" w14:textId="77777777" w:rsidR="00220F3B" w:rsidRPr="000C011C" w:rsidRDefault="00220F3B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14915BFB" w14:textId="77777777" w:rsidR="002B5CA5" w:rsidRPr="000C011C" w:rsidRDefault="002B5CA5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6F8B348F" w14:textId="34B7662E" w:rsidR="00F7015B" w:rsidRPr="000C011C" w:rsidRDefault="00F7015B" w:rsidP="000C011C">
      <w:pPr>
        <w:pStyle w:val="Bezodstpw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 xml:space="preserve">Art. 10 § 1 </w:t>
      </w:r>
      <w:r w:rsidR="007D331E" w:rsidRPr="000C011C">
        <w:rPr>
          <w:rFonts w:asciiTheme="minorHAnsi" w:hAnsiTheme="minorHAnsi" w:cstheme="minorHAnsi"/>
          <w:bCs/>
          <w:sz w:val="22"/>
          <w:szCs w:val="22"/>
        </w:rPr>
        <w:t>k.p.a.</w:t>
      </w:r>
      <w:r w:rsidRPr="000C011C">
        <w:rPr>
          <w:rFonts w:asciiTheme="minorHAnsi" w:hAnsiTheme="minorHAnsi" w:cstheme="minorHAnsi"/>
          <w:bCs/>
          <w:sz w:val="22"/>
          <w:szCs w:val="22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56C8A87B" w14:textId="11390DB5" w:rsidR="00CA0FE1" w:rsidRPr="000C011C" w:rsidRDefault="00CA0FE1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 xml:space="preserve">Art. 49 § 1 </w:t>
      </w:r>
      <w:r w:rsidR="007D331E" w:rsidRPr="000C011C">
        <w:rPr>
          <w:rFonts w:asciiTheme="minorHAnsi" w:hAnsiTheme="minorHAnsi" w:cstheme="minorHAnsi"/>
          <w:bCs/>
          <w:sz w:val="22"/>
          <w:szCs w:val="22"/>
        </w:rPr>
        <w:t>k.p.a.</w:t>
      </w:r>
      <w:r w:rsidRPr="000C011C">
        <w:rPr>
          <w:rFonts w:asciiTheme="minorHAnsi" w:hAnsiTheme="minorHAnsi" w:cstheme="minorHAnsi"/>
          <w:bCs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9A43CD" w14:textId="4170DBEF" w:rsidR="00166E2C" w:rsidRPr="000C011C" w:rsidRDefault="00736BF1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 xml:space="preserve">Art. 74 ust. 3 </w:t>
      </w:r>
      <w:proofErr w:type="spellStart"/>
      <w:r w:rsidR="007D331E" w:rsidRPr="000C011C">
        <w:rPr>
          <w:rFonts w:asciiTheme="minorHAnsi" w:hAnsiTheme="minorHAnsi" w:cstheme="minorHAnsi"/>
          <w:bCs/>
          <w:sz w:val="22"/>
          <w:szCs w:val="22"/>
        </w:rPr>
        <w:t>u.</w:t>
      </w:r>
      <w:r w:rsidRPr="000C011C">
        <w:rPr>
          <w:rFonts w:asciiTheme="minorHAnsi" w:hAnsiTheme="minorHAnsi" w:cstheme="minorHAnsi"/>
          <w:bCs/>
          <w:sz w:val="22"/>
          <w:szCs w:val="22"/>
        </w:rPr>
        <w:t>o</w:t>
      </w:r>
      <w:r w:rsidR="007D331E" w:rsidRPr="000C011C">
        <w:rPr>
          <w:rFonts w:asciiTheme="minorHAnsi" w:hAnsiTheme="minorHAnsi" w:cstheme="minorHAnsi"/>
          <w:bCs/>
          <w:sz w:val="22"/>
          <w:szCs w:val="22"/>
        </w:rPr>
        <w:t>.o.</w:t>
      </w:r>
      <w:r w:rsidRPr="000C011C">
        <w:rPr>
          <w:rFonts w:asciiTheme="minorHAnsi" w:hAnsiTheme="minorHAnsi" w:cstheme="minorHAnsi"/>
          <w:bCs/>
          <w:sz w:val="22"/>
          <w:szCs w:val="22"/>
        </w:rPr>
        <w:t>ś</w:t>
      </w:r>
      <w:proofErr w:type="spellEnd"/>
      <w:r w:rsidR="007D331E" w:rsidRPr="000C011C">
        <w:rPr>
          <w:rFonts w:asciiTheme="minorHAnsi" w:hAnsiTheme="minorHAnsi" w:cstheme="minorHAnsi"/>
          <w:bCs/>
          <w:sz w:val="22"/>
          <w:szCs w:val="22"/>
        </w:rPr>
        <w:t>.</w:t>
      </w:r>
      <w:r w:rsidRPr="000C011C">
        <w:rPr>
          <w:rFonts w:asciiTheme="minorHAnsi" w:hAnsiTheme="minorHAnsi" w:cstheme="minorHAnsi"/>
          <w:bCs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6E2C" w:rsidRPr="000C011C" w:rsidSect="00CA0FE1">
      <w:footerReference w:type="default" r:id="rId7"/>
      <w:footerReference w:type="first" r:id="rId8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63EC" w14:textId="77777777" w:rsidR="00802E50" w:rsidRDefault="00802E50">
      <w:r>
        <w:separator/>
      </w:r>
    </w:p>
  </w:endnote>
  <w:endnote w:type="continuationSeparator" w:id="0">
    <w:p w14:paraId="4BE6902A" w14:textId="77777777" w:rsidR="00802E50" w:rsidRDefault="0080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7550" w14:textId="77777777" w:rsidR="00802E50" w:rsidRDefault="00802E50">
      <w:r>
        <w:separator/>
      </w:r>
    </w:p>
  </w:footnote>
  <w:footnote w:type="continuationSeparator" w:id="0">
    <w:p w14:paraId="6D34742D" w14:textId="77777777" w:rsidR="00802E50" w:rsidRDefault="0080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38">
    <w:abstractNumId w:val="0"/>
  </w:num>
  <w:num w:numId="2" w16cid:durableId="143551119">
    <w:abstractNumId w:val="1"/>
  </w:num>
  <w:num w:numId="3" w16cid:durableId="16817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34251"/>
    <w:rsid w:val="00045CC5"/>
    <w:rsid w:val="000607C7"/>
    <w:rsid w:val="000C011C"/>
    <w:rsid w:val="000D52C0"/>
    <w:rsid w:val="000D5641"/>
    <w:rsid w:val="0015676C"/>
    <w:rsid w:val="00166E2C"/>
    <w:rsid w:val="001917CC"/>
    <w:rsid w:val="001D50CA"/>
    <w:rsid w:val="001E7466"/>
    <w:rsid w:val="00220F3B"/>
    <w:rsid w:val="00265F06"/>
    <w:rsid w:val="002B5CA5"/>
    <w:rsid w:val="002E49EB"/>
    <w:rsid w:val="00330EA5"/>
    <w:rsid w:val="003479FA"/>
    <w:rsid w:val="003B1B7B"/>
    <w:rsid w:val="004220F2"/>
    <w:rsid w:val="00457327"/>
    <w:rsid w:val="004C0C0D"/>
    <w:rsid w:val="00563315"/>
    <w:rsid w:val="00564A4F"/>
    <w:rsid w:val="00591377"/>
    <w:rsid w:val="00592363"/>
    <w:rsid w:val="00597164"/>
    <w:rsid w:val="005A499E"/>
    <w:rsid w:val="005D21BD"/>
    <w:rsid w:val="005D7EDB"/>
    <w:rsid w:val="005F3D6E"/>
    <w:rsid w:val="00631814"/>
    <w:rsid w:val="0064048C"/>
    <w:rsid w:val="00700B18"/>
    <w:rsid w:val="00715970"/>
    <w:rsid w:val="00736BF1"/>
    <w:rsid w:val="00795A9F"/>
    <w:rsid w:val="007D18FA"/>
    <w:rsid w:val="007D331E"/>
    <w:rsid w:val="00802E50"/>
    <w:rsid w:val="008363BF"/>
    <w:rsid w:val="008635EE"/>
    <w:rsid w:val="008F0672"/>
    <w:rsid w:val="00964459"/>
    <w:rsid w:val="00983687"/>
    <w:rsid w:val="00AA67B8"/>
    <w:rsid w:val="00B03C9B"/>
    <w:rsid w:val="00B2206F"/>
    <w:rsid w:val="00B42BFD"/>
    <w:rsid w:val="00B66F56"/>
    <w:rsid w:val="00C01CA2"/>
    <w:rsid w:val="00C27DB3"/>
    <w:rsid w:val="00C316E5"/>
    <w:rsid w:val="00C54687"/>
    <w:rsid w:val="00CA0FE1"/>
    <w:rsid w:val="00CE531E"/>
    <w:rsid w:val="00CF58D4"/>
    <w:rsid w:val="00CF668A"/>
    <w:rsid w:val="00D01898"/>
    <w:rsid w:val="00D071B5"/>
    <w:rsid w:val="00E145A2"/>
    <w:rsid w:val="00E65A02"/>
    <w:rsid w:val="00E66103"/>
    <w:rsid w:val="00E914EA"/>
    <w:rsid w:val="00EB35FA"/>
    <w:rsid w:val="00EB7686"/>
    <w:rsid w:val="00F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034251"/>
    <w:rPr>
      <w:sz w:val="24"/>
      <w:szCs w:val="24"/>
    </w:rPr>
  </w:style>
  <w:style w:type="paragraph" w:styleId="Bezodstpw">
    <w:name w:val="No Spacing"/>
    <w:uiPriority w:val="1"/>
    <w:qFormat/>
    <w:rsid w:val="000C011C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Bartosz Lasota</cp:lastModifiedBy>
  <cp:revision>2</cp:revision>
  <cp:lastPrinted>2023-09-19T14:57:00Z</cp:lastPrinted>
  <dcterms:created xsi:type="dcterms:W3CDTF">2023-09-22T10:29:00Z</dcterms:created>
  <dcterms:modified xsi:type="dcterms:W3CDTF">2023-09-22T10:29:00Z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