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</w:p>
    <w:p w:rsidR="00D9374F" w:rsidRPr="00D9374F" w:rsidRDefault="002C6309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F41323">
        <w:rPr>
          <w:rFonts w:ascii="Arial" w:hAnsi="Arial" w:cs="Arial"/>
          <w:sz w:val="20"/>
          <w:szCs w:val="20"/>
        </w:rPr>
        <w:t>DLI-II.7621.61.2019.EŁ.43</w:t>
      </w:r>
    </w:p>
    <w:p w:rsidR="00A558CC" w:rsidRPr="0039292A" w:rsidRDefault="00D9374F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9374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31804">
        <w:rPr>
          <w:rFonts w:ascii="Arial" w:hAnsi="Arial" w:cs="Arial"/>
          <w:sz w:val="20"/>
          <w:szCs w:val="20"/>
        </w:rPr>
        <w:t>(DLI-II.4621.6</w:t>
      </w:r>
      <w:r w:rsidR="00F41323">
        <w:rPr>
          <w:rFonts w:ascii="Arial" w:hAnsi="Arial" w:cs="Arial"/>
          <w:sz w:val="20"/>
          <w:szCs w:val="20"/>
        </w:rPr>
        <w:t>7</w:t>
      </w:r>
      <w:r w:rsidR="00422E9B">
        <w:rPr>
          <w:rFonts w:ascii="Arial" w:hAnsi="Arial" w:cs="Arial"/>
          <w:sz w:val="20"/>
          <w:szCs w:val="20"/>
        </w:rPr>
        <w:t>.2019.</w:t>
      </w:r>
      <w:r w:rsidR="00F41323">
        <w:rPr>
          <w:rFonts w:ascii="Arial" w:hAnsi="Arial" w:cs="Arial"/>
          <w:sz w:val="20"/>
          <w:szCs w:val="20"/>
        </w:rPr>
        <w:t>EŁ.</w:t>
      </w:r>
      <w:r w:rsidRPr="00D9374F">
        <w:rPr>
          <w:rFonts w:ascii="Arial" w:hAnsi="Arial" w:cs="Arial"/>
          <w:sz w:val="20"/>
          <w:szCs w:val="20"/>
        </w:rPr>
        <w:t>)</w:t>
      </w:r>
    </w:p>
    <w:p w:rsidR="00AC6F29" w:rsidRPr="00D62BEB" w:rsidRDefault="003724D1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3724D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3724D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3724D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2F7E19" w:rsidRDefault="002F7E19" w:rsidP="002F7E1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E268BF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0B164A">
        <w:rPr>
          <w:rFonts w:ascii="Arial" w:hAnsi="Arial" w:cs="Arial"/>
          <w:bCs/>
          <w:spacing w:val="4"/>
          <w:sz w:val="20"/>
        </w:rPr>
        <w:t>i</w:t>
      </w:r>
      <w:r w:rsidR="00AC6BB8">
        <w:rPr>
          <w:rFonts w:ascii="Arial" w:hAnsi="Arial" w:cs="Arial"/>
          <w:bCs/>
          <w:spacing w:val="4"/>
          <w:sz w:val="20"/>
        </w:rPr>
        <w:t xml:space="preserve"> wraz </w:t>
      </w:r>
      <w:r w:rsidR="00AC6BB8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 w:rsidR="00F41323">
        <w:rPr>
          <w:rFonts w:ascii="Arial" w:hAnsi="Arial" w:cs="Arial"/>
          <w:spacing w:val="4"/>
          <w:sz w:val="20"/>
          <w:szCs w:val="20"/>
        </w:rPr>
        <w:t xml:space="preserve">decyzję Ministra Rozwoju z dnia 7 sierpnia 2020 r., znak: </w:t>
      </w:r>
      <w:r w:rsidR="00F41323">
        <w:rPr>
          <w:rFonts w:ascii="Arial" w:hAnsi="Arial" w:cs="Arial"/>
          <w:spacing w:val="4"/>
          <w:sz w:val="20"/>
          <w:szCs w:val="20"/>
        </w:rPr>
        <w:br/>
        <w:t xml:space="preserve">DLI-II.7621.61.2019.EŁ.36 (DLI-II.4621.61.2019.EŁ.), </w:t>
      </w:r>
      <w:r w:rsidR="00F41323" w:rsidRPr="007F5989">
        <w:rPr>
          <w:rFonts w:ascii="Arial" w:hAnsi="Arial" w:cs="Arial"/>
          <w:bCs/>
          <w:spacing w:val="4"/>
          <w:sz w:val="20"/>
        </w:rPr>
        <w:t>uchylającą w części i orzekającą w tym zakresie co do istoty sprawy</w:t>
      </w:r>
      <w:r w:rsidR="00F41323">
        <w:rPr>
          <w:rFonts w:ascii="Arial" w:hAnsi="Arial" w:cs="Arial"/>
          <w:bCs/>
          <w:spacing w:val="4"/>
          <w:sz w:val="20"/>
        </w:rPr>
        <w:t xml:space="preserve"> </w:t>
      </w:r>
      <w:r w:rsidR="00F41323" w:rsidRPr="0005406D">
        <w:rPr>
          <w:rFonts w:ascii="Arial" w:hAnsi="Arial" w:cs="Arial"/>
          <w:bCs/>
          <w:spacing w:val="4"/>
          <w:sz w:val="20"/>
          <w:szCs w:val="20"/>
        </w:rPr>
        <w:t>(pkt I decyzji)</w:t>
      </w:r>
      <w:r w:rsidR="00F41323" w:rsidRPr="007F5989">
        <w:rPr>
          <w:rFonts w:ascii="Arial" w:hAnsi="Arial" w:cs="Arial"/>
          <w:bCs/>
          <w:spacing w:val="4"/>
          <w:sz w:val="20"/>
        </w:rPr>
        <w:t xml:space="preserve">, a w pozostałej części </w:t>
      </w:r>
      <w:r w:rsidR="00F41323" w:rsidRPr="0005406D">
        <w:rPr>
          <w:rFonts w:ascii="Arial" w:hAnsi="Arial" w:cs="Arial"/>
          <w:bCs/>
          <w:spacing w:val="4"/>
          <w:sz w:val="20"/>
          <w:szCs w:val="20"/>
        </w:rPr>
        <w:t>(pkt II decyzji)</w:t>
      </w:r>
      <w:r w:rsidR="00F41323">
        <w:rPr>
          <w:rFonts w:ascii="Arial" w:hAnsi="Arial" w:cs="Arial"/>
          <w:bCs/>
          <w:spacing w:val="4"/>
          <w:sz w:val="20"/>
        </w:rPr>
        <w:t xml:space="preserve"> </w:t>
      </w:r>
      <w:r w:rsidR="00F41323" w:rsidRPr="007F5989">
        <w:rPr>
          <w:rFonts w:ascii="Arial" w:hAnsi="Arial" w:cs="Arial"/>
          <w:bCs/>
          <w:spacing w:val="4"/>
          <w:sz w:val="20"/>
        </w:rPr>
        <w:t xml:space="preserve">utrzymującą w mocy decyzję Wojewody Lubuskiego Nr 15/2018 z dnia 19 listopada 2019 r., znak: IB-II.7820.15.2018.KKoł, </w:t>
      </w:r>
      <w:r w:rsidR="00F41323">
        <w:rPr>
          <w:rFonts w:ascii="Arial" w:hAnsi="Arial" w:cs="Arial"/>
          <w:bCs/>
          <w:spacing w:val="4"/>
          <w:sz w:val="20"/>
        </w:rPr>
        <w:br/>
      </w:r>
      <w:r w:rsidR="00F41323" w:rsidRPr="007F5989">
        <w:rPr>
          <w:rFonts w:ascii="Arial" w:hAnsi="Arial" w:cs="Arial"/>
          <w:bCs/>
          <w:spacing w:val="4"/>
          <w:sz w:val="20"/>
        </w:rPr>
        <w:t>o zezwoleniu na realizację inwestycji drogowej pn.: „Budowa drogi wojewódzkiej nr 282 od km 21+477,03 do km 30+768,12 (km lokalny 0+000,00 do km 9+200,00)” w ramach inwestycji „Budowa mostu przez rzekę Odrę wraz z budową nowego przebiegu drogi wojewódzkiej nr 282 – Etap II”</w:t>
      </w:r>
      <w:r w:rsidR="00F41323">
        <w:rPr>
          <w:rFonts w:ascii="Arial" w:hAnsi="Arial" w:cs="Arial"/>
          <w:spacing w:val="4"/>
          <w:sz w:val="20"/>
        </w:rPr>
        <w:t xml:space="preserve">, </w:t>
      </w:r>
      <w:r w:rsidR="00F41323" w:rsidRPr="0005406D">
        <w:rPr>
          <w:rFonts w:ascii="Arial" w:hAnsi="Arial" w:cs="Arial"/>
          <w:bCs/>
          <w:spacing w:val="4"/>
          <w:sz w:val="20"/>
        </w:rPr>
        <w:t>oraz umarzającą postępowanie odwoławcze w zakresie niekt</w:t>
      </w:r>
      <w:r w:rsidR="00A04287">
        <w:rPr>
          <w:rFonts w:ascii="Arial" w:hAnsi="Arial" w:cs="Arial"/>
          <w:bCs/>
          <w:spacing w:val="4"/>
          <w:sz w:val="20"/>
        </w:rPr>
        <w:t>órych odwołań (pkt III decyzji)</w:t>
      </w:r>
      <w:r w:rsidR="00E268BF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:rsidR="002F7E19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0733E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791EF" wp14:editId="5A562768">
                <wp:simplePos x="0" y="0"/>
                <wp:positionH relativeFrom="column">
                  <wp:posOffset>3747770</wp:posOffset>
                </wp:positionH>
                <wp:positionV relativeFrom="paragraph">
                  <wp:posOffset>63500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33E" w:rsidRPr="00FD33F0" w:rsidRDefault="0020733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20733E" w:rsidRPr="00FD33F0" w:rsidRDefault="0020733E" w:rsidP="00060C34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20733E" w:rsidRPr="00FD33F0" w:rsidRDefault="0020733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20733E" w:rsidRPr="00FD33F0" w:rsidRDefault="0020733E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95.1pt;margin-top: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x+ImPt4AAAAKAQAADwAAAGRycy9kb3ducmV2LnhtbEyP&#10;wU7DMBBE70j8g7VIXBC1W0jTpHEqQAJxbekHbOJtEhHbUew26d+znOC4M0+zM8Vutr240Bg67zQs&#10;FwoEudqbzjUajl/vjxsQIaIz2HtHGq4UYFfe3hSYGz+5PV0OsREc4kKOGtoYh1zKULdkMSz8QI69&#10;kx8tRj7HRpoRJw63vVwptZYWO8cfWhzoraX6+3C2Gk6f00OSTdVHPKb75/Urdmnlr1rf380vWxCR&#10;5vgHw299rg4ld6r82Zkgeg1JplaMsqF4EwOZekpBVCxkywRkWcj/E8of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MfiJj7eAAAACgEAAA8AAAAAAAAAAAAAAAAAfgQAAGRycy9kb3du&#10;cmV2LnhtbFBLBQYAAAAABAAEAPMAAACJBQAAAAA=&#10;" stroked="f">
                <v:textbox>
                  <w:txbxContent>
                    <w:p w:rsidR="0020733E" w:rsidRPr="00FD33F0" w:rsidRDefault="0020733E" w:rsidP="00060C34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20733E" w:rsidRPr="00FD33F0" w:rsidRDefault="0020733E" w:rsidP="00060C34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20733E" w:rsidRPr="00FD33F0" w:rsidRDefault="0020733E" w:rsidP="00060C34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20733E" w:rsidRPr="00FD33F0" w:rsidRDefault="0020733E" w:rsidP="00060C34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bookmarkStart w:id="0" w:name="_GoBack"/>
      <w:bookmarkEnd w:id="0"/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E268BF" w:rsidRDefault="00E268BF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268BF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Załącznik do obwieszczenia </w:t>
      </w:r>
    </w:p>
    <w:p w:rsidR="002F7E19" w:rsidRDefault="002F7E19" w:rsidP="002F7E1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   Ministra Rozwoju</w:t>
      </w:r>
    </w:p>
    <w:p w:rsidR="00AC6BB8" w:rsidRPr="00D9374F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znak:  </w:t>
      </w:r>
      <w:r w:rsidR="00F41323">
        <w:rPr>
          <w:rFonts w:ascii="Arial" w:hAnsi="Arial" w:cs="Arial"/>
          <w:sz w:val="20"/>
          <w:szCs w:val="20"/>
        </w:rPr>
        <w:t>DLI-II.7621.61.2019.EŁ.43</w:t>
      </w:r>
    </w:p>
    <w:p w:rsidR="00AC6BB8" w:rsidRPr="0039292A" w:rsidRDefault="00AC6BB8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374F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F41323">
        <w:rPr>
          <w:rFonts w:ascii="Arial" w:hAnsi="Arial" w:cs="Arial"/>
          <w:sz w:val="20"/>
          <w:szCs w:val="20"/>
        </w:rPr>
        <w:t xml:space="preserve">                 (DLI-II.4621.67.2019.EŁ.</w:t>
      </w:r>
      <w:r w:rsidRPr="00D9374F">
        <w:rPr>
          <w:rFonts w:ascii="Arial" w:hAnsi="Arial" w:cs="Arial"/>
          <w:sz w:val="20"/>
          <w:szCs w:val="20"/>
        </w:rPr>
        <w:t>)</w:t>
      </w:r>
    </w:p>
    <w:p w:rsidR="002F7E19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</w:p>
    <w:p w:rsidR="002F7E19" w:rsidRDefault="002F7E19" w:rsidP="002F7E19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F7E19" w:rsidRDefault="002F7E19" w:rsidP="002F7E19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 w:cs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2F7E19" w:rsidRDefault="002F7E19" w:rsidP="002F7E1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i realizacji inwestycji w zakresie dróg publicznych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>
        <w:rPr>
          <w:rFonts w:ascii="Arial" w:hAnsi="Arial" w:cs="Arial"/>
          <w:sz w:val="20"/>
          <w:szCs w:val="20"/>
        </w:rPr>
        <w:t>.).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07FF" w:rsidRPr="002F7E1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D1" w:rsidRDefault="003724D1">
      <w:r>
        <w:separator/>
      </w:r>
    </w:p>
  </w:endnote>
  <w:endnote w:type="continuationSeparator" w:id="0">
    <w:p w:rsidR="003724D1" w:rsidRDefault="0037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724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20733E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D1" w:rsidRDefault="003724D1">
      <w:r>
        <w:separator/>
      </w:r>
    </w:p>
  </w:footnote>
  <w:footnote w:type="continuationSeparator" w:id="0">
    <w:p w:rsidR="003724D1" w:rsidRDefault="0037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602A6"/>
    <w:rsid w:val="000973E6"/>
    <w:rsid w:val="000B164A"/>
    <w:rsid w:val="000D130C"/>
    <w:rsid w:val="000F561E"/>
    <w:rsid w:val="000F6A2F"/>
    <w:rsid w:val="001054B3"/>
    <w:rsid w:val="00107925"/>
    <w:rsid w:val="0014245E"/>
    <w:rsid w:val="00147BFF"/>
    <w:rsid w:val="00173D5B"/>
    <w:rsid w:val="001949EB"/>
    <w:rsid w:val="0020733E"/>
    <w:rsid w:val="00220840"/>
    <w:rsid w:val="00233F6D"/>
    <w:rsid w:val="0026512D"/>
    <w:rsid w:val="002C6309"/>
    <w:rsid w:val="002F7E19"/>
    <w:rsid w:val="003712E8"/>
    <w:rsid w:val="003724D1"/>
    <w:rsid w:val="003A0C96"/>
    <w:rsid w:val="004207FF"/>
    <w:rsid w:val="00422E9B"/>
    <w:rsid w:val="00440B6E"/>
    <w:rsid w:val="00445EDB"/>
    <w:rsid w:val="0045143E"/>
    <w:rsid w:val="00494CF8"/>
    <w:rsid w:val="004A1A8B"/>
    <w:rsid w:val="004C006E"/>
    <w:rsid w:val="004C319C"/>
    <w:rsid w:val="00551FF7"/>
    <w:rsid w:val="00554B81"/>
    <w:rsid w:val="00617C33"/>
    <w:rsid w:val="00633230"/>
    <w:rsid w:val="00666846"/>
    <w:rsid w:val="0069458F"/>
    <w:rsid w:val="006A477E"/>
    <w:rsid w:val="006C5373"/>
    <w:rsid w:val="006C6D1B"/>
    <w:rsid w:val="006E5369"/>
    <w:rsid w:val="007146D9"/>
    <w:rsid w:val="0078714E"/>
    <w:rsid w:val="007C0CFF"/>
    <w:rsid w:val="00812CE1"/>
    <w:rsid w:val="00861602"/>
    <w:rsid w:val="008C39EE"/>
    <w:rsid w:val="00931804"/>
    <w:rsid w:val="00987301"/>
    <w:rsid w:val="00A04287"/>
    <w:rsid w:val="00A15BEF"/>
    <w:rsid w:val="00A558CC"/>
    <w:rsid w:val="00A7530F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A2C3B"/>
    <w:rsid w:val="00BF12E7"/>
    <w:rsid w:val="00C5568B"/>
    <w:rsid w:val="00CB59EA"/>
    <w:rsid w:val="00CE711C"/>
    <w:rsid w:val="00D03FF9"/>
    <w:rsid w:val="00D177DA"/>
    <w:rsid w:val="00D62BEB"/>
    <w:rsid w:val="00D9374F"/>
    <w:rsid w:val="00D97624"/>
    <w:rsid w:val="00DA103D"/>
    <w:rsid w:val="00DA67C7"/>
    <w:rsid w:val="00E11B19"/>
    <w:rsid w:val="00E12460"/>
    <w:rsid w:val="00E268BF"/>
    <w:rsid w:val="00E52CF1"/>
    <w:rsid w:val="00E84DDC"/>
    <w:rsid w:val="00E937C5"/>
    <w:rsid w:val="00F14BBE"/>
    <w:rsid w:val="00F41323"/>
    <w:rsid w:val="00F76C59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F4B3-4D5C-42FA-B414-C4014ADE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2020-10-05T06:31:00Z</cp:lastPrinted>
  <dcterms:created xsi:type="dcterms:W3CDTF">2020-10-07T08:09:00Z</dcterms:created>
  <dcterms:modified xsi:type="dcterms:W3CDTF">2020-10-07T08:09:00Z</dcterms:modified>
</cp:coreProperties>
</file>