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34" w:rsidRPr="004E6334" w:rsidRDefault="004E6334" w:rsidP="004E6334">
      <w:pPr>
        <w:rPr>
          <w:rFonts w:ascii="Arial" w:hAnsi="Arial" w:cs="Arial"/>
          <w:sz w:val="24"/>
          <w:szCs w:val="24"/>
        </w:rPr>
      </w:pPr>
      <w:r w:rsidRPr="004E6334">
        <w:rPr>
          <w:rFonts w:ascii="Arial" w:hAnsi="Arial" w:cs="Arial"/>
          <w:sz w:val="24"/>
          <w:szCs w:val="24"/>
        </w:rPr>
        <w:t>REGIONALNY DYREKTOR OCHRONY ŚRODOWISKA W KATOWICACH</w:t>
      </w:r>
    </w:p>
    <w:p w:rsidR="004E6334" w:rsidRDefault="004E6334" w:rsidP="004E6334">
      <w:pPr>
        <w:rPr>
          <w:rFonts w:ascii="Arial" w:hAnsi="Arial" w:cs="Arial"/>
          <w:sz w:val="24"/>
          <w:szCs w:val="24"/>
        </w:rPr>
      </w:pPr>
      <w:r w:rsidRPr="004E6334">
        <w:rPr>
          <w:rFonts w:ascii="Arial" w:hAnsi="Arial" w:cs="Arial"/>
          <w:sz w:val="24"/>
          <w:szCs w:val="24"/>
        </w:rPr>
        <w:t>Katowice, 18 maja 2022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E6334" w:rsidRPr="004E6334" w:rsidRDefault="004E6334" w:rsidP="004E6334">
      <w:pPr>
        <w:rPr>
          <w:rFonts w:ascii="Arial" w:hAnsi="Arial" w:cs="Arial"/>
          <w:sz w:val="24"/>
          <w:szCs w:val="24"/>
        </w:rPr>
      </w:pPr>
      <w:r w:rsidRPr="004E6334">
        <w:rPr>
          <w:rFonts w:ascii="Arial" w:hAnsi="Arial" w:cs="Arial"/>
          <w:sz w:val="24"/>
          <w:szCs w:val="24"/>
        </w:rPr>
        <w:t>WOOŚ.420.14.2022.WG.2</w:t>
      </w:r>
    </w:p>
    <w:p w:rsidR="00805F30" w:rsidRPr="004E6334" w:rsidRDefault="00F7574C" w:rsidP="004E6334">
      <w:pPr>
        <w:rPr>
          <w:rFonts w:ascii="Arial" w:hAnsi="Arial" w:cs="Arial"/>
          <w:sz w:val="24"/>
          <w:szCs w:val="24"/>
        </w:rPr>
      </w:pPr>
      <w:r w:rsidRPr="004E6334">
        <w:rPr>
          <w:rFonts w:ascii="Arial" w:hAnsi="Arial" w:cs="Arial"/>
          <w:sz w:val="24"/>
          <w:szCs w:val="24"/>
        </w:rPr>
        <w:t>OBWIESZCZENIE</w:t>
      </w:r>
    </w:p>
    <w:p w:rsidR="00C73D1B" w:rsidRPr="00FF3CEC" w:rsidRDefault="00F7574C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2021 r., poz. 7</w:t>
      </w:r>
      <w:r>
        <w:rPr>
          <w:rFonts w:ascii="Arial" w:hAnsi="Arial" w:cs="Arial"/>
        </w:rPr>
        <w:t xml:space="preserve">35 – cyt. dalej jako „k.p.a.”) </w:t>
      </w:r>
      <w:r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t>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późn. zm. – cyt. dalej jako „UUOŚ”), R</w:t>
      </w:r>
      <w:r w:rsidRPr="00FF3CEC">
        <w:rPr>
          <w:rFonts w:ascii="Arial" w:hAnsi="Arial" w:cs="Arial"/>
        </w:rPr>
        <w:t>egionaln</w:t>
      </w:r>
      <w:r w:rsidRPr="00FF3CEC">
        <w:rPr>
          <w:rFonts w:ascii="Arial" w:hAnsi="Arial" w:cs="Arial"/>
        </w:rPr>
        <w:t>y Dyrektor Ochrony Środowiska w Katowicach</w:t>
      </w:r>
      <w:r w:rsidRPr="00FF3CEC">
        <w:rPr>
          <w:rFonts w:ascii="Arial" w:hAnsi="Arial" w:cs="Arial"/>
        </w:rPr>
        <w:t xml:space="preserve">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0" w:name="_Hlk520289827"/>
      <w:r>
        <w:rPr>
          <w:rFonts w:ascii="Arial" w:hAnsi="Arial" w:cs="Arial"/>
        </w:rPr>
        <w:t>Polskiej Spółki Gazownictwa Sp. z o. o.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 w:rsidRPr="00337FC0">
        <w:rPr>
          <w:rFonts w:ascii="Arial" w:eastAsia="Andale Sans UI" w:hAnsi="Arial" w:cs="Arial"/>
          <w:kern w:val="3"/>
          <w:lang w:eastAsia="ja-JP" w:bidi="fa-IR"/>
        </w:rPr>
        <w:t>Budowa gazo</w:t>
      </w:r>
      <w:r>
        <w:rPr>
          <w:rFonts w:ascii="Arial" w:eastAsia="Andale Sans UI" w:hAnsi="Arial" w:cs="Arial"/>
          <w:kern w:val="3"/>
          <w:lang w:eastAsia="ja-JP" w:bidi="fa-IR"/>
        </w:rPr>
        <w:t xml:space="preserve">ciągu </w:t>
      </w:r>
      <w:r>
        <w:rPr>
          <w:rFonts w:ascii="Arial" w:eastAsia="Andale Sans UI" w:hAnsi="Arial" w:cs="Arial"/>
          <w:kern w:val="3"/>
          <w:lang w:eastAsia="ja-JP" w:bidi="fa-IR"/>
        </w:rPr>
        <w:t>Tworzeń Łagiewniki wraz z </w:t>
      </w:r>
      <w:r w:rsidRPr="00337FC0">
        <w:rPr>
          <w:rFonts w:ascii="Arial" w:eastAsia="Andale Sans UI" w:hAnsi="Arial" w:cs="Arial"/>
          <w:kern w:val="3"/>
          <w:lang w:eastAsia="ja-JP" w:bidi="fa-IR"/>
        </w:rPr>
        <w:t>infrastruktu</w:t>
      </w:r>
      <w:r>
        <w:rPr>
          <w:rFonts w:ascii="Arial" w:eastAsia="Andale Sans UI" w:hAnsi="Arial" w:cs="Arial"/>
          <w:kern w:val="3"/>
          <w:lang w:eastAsia="ja-JP" w:bidi="fa-IR"/>
        </w:rPr>
        <w:t>rą niezbędną do jego obsługi na </w:t>
      </w:r>
      <w:r w:rsidRPr="00337FC0">
        <w:rPr>
          <w:rFonts w:ascii="Arial" w:eastAsia="Andale Sans UI" w:hAnsi="Arial" w:cs="Arial"/>
          <w:kern w:val="3"/>
          <w:lang w:eastAsia="ja-JP" w:bidi="fa-IR"/>
        </w:rPr>
        <w:t>terenie w</w:t>
      </w:r>
      <w:r>
        <w:rPr>
          <w:rFonts w:ascii="Arial" w:eastAsia="Andale Sans UI" w:hAnsi="Arial" w:cs="Arial"/>
          <w:kern w:val="3"/>
          <w:lang w:eastAsia="ja-JP" w:bidi="fa-IR"/>
        </w:rPr>
        <w:t>ojewództwa śląskiego. Odcinek C”.</w:t>
      </w:r>
    </w:p>
    <w:p w:rsidR="00C67582" w:rsidRDefault="00F7574C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</w:t>
      </w:r>
      <w:r>
        <w:rPr>
          <w:rFonts w:ascii="Arial" w:hAnsi="Arial" w:cs="Arial"/>
        </w:rPr>
        <w:t>rgan wystąpi</w:t>
      </w:r>
      <w:r>
        <w:rPr>
          <w:rFonts w:ascii="Arial" w:hAnsi="Arial" w:cs="Arial"/>
        </w:rPr>
        <w:t xml:space="preserve"> o </w:t>
      </w:r>
      <w:r w:rsidRPr="00FF3CEC">
        <w:rPr>
          <w:rFonts w:ascii="Arial" w:hAnsi="Arial" w:cs="Arial"/>
        </w:rPr>
        <w:t>stanowisko</w:t>
      </w:r>
      <w:r w:rsidRPr="00FF3CEC">
        <w:rPr>
          <w:rFonts w:ascii="Arial" w:hAnsi="Arial" w:cs="Arial"/>
        </w:rPr>
        <w:t xml:space="preserve"> w sprawie obowiązku przeprowadzenia ocen</w:t>
      </w:r>
      <w:r w:rsidRPr="00FF3CEC">
        <w:rPr>
          <w:rFonts w:ascii="Arial" w:hAnsi="Arial" w:cs="Arial"/>
        </w:rPr>
        <w:t xml:space="preserve">y oddziaływania na środowisko oraz zakresu raportu o oddziaływaniu przedsięwzięcia na środowisko, jeżeli przeprowadzenie oceny oddziaływania na środowisko byłoby wymagane, </w:t>
      </w:r>
      <w:r w:rsidRPr="00FF3CEC">
        <w:rPr>
          <w:rFonts w:ascii="Arial" w:hAnsi="Arial" w:cs="Arial"/>
        </w:rPr>
        <w:t xml:space="preserve">do </w:t>
      </w:r>
      <w:r w:rsidRPr="00A22E3B">
        <w:rPr>
          <w:rFonts w:ascii="Arial" w:hAnsi="Arial" w:cs="Arial"/>
        </w:rPr>
        <w:t>Śląskiego Państwowego Wojewódzkiego Inspektora Sanitarnego</w:t>
      </w:r>
      <w:r w:rsidRPr="00FF3CEC"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>oraz do Dyrektora Zarz</w:t>
      </w:r>
      <w:r w:rsidRPr="00FF3CEC">
        <w:rPr>
          <w:rFonts w:ascii="Arial" w:hAnsi="Arial" w:cs="Arial"/>
        </w:rPr>
        <w:t xml:space="preserve">ądu Zlewni </w:t>
      </w:r>
      <w:r w:rsidRPr="00F40D6B">
        <w:rPr>
          <w:rFonts w:ascii="Arial" w:eastAsia="Times New Roman" w:hAnsi="Arial" w:cs="Arial"/>
          <w:color w:val="00000A"/>
          <w:kern w:val="2"/>
          <w:lang w:eastAsia="zh-CN"/>
        </w:rPr>
        <w:t xml:space="preserve">w Katowicach </w:t>
      </w:r>
      <w:r w:rsidRPr="00FF3CEC">
        <w:rPr>
          <w:rFonts w:ascii="Arial" w:hAnsi="Arial" w:cs="Arial"/>
        </w:rPr>
        <w:t>Państwowego Gospodarstwa Wodnego Wody Polskie.</w:t>
      </w:r>
      <w:bookmarkEnd w:id="0"/>
    </w:p>
    <w:p w:rsidR="00805F30" w:rsidRPr="00FF3CEC" w:rsidRDefault="00F7574C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</w:t>
      </w:r>
      <w:r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zgodnie z art. 10 § 1 i 73 § 1 k.p.a.</w:t>
      </w:r>
      <w:r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o możliwości zapoznawania się z aktami sprawy oraz </w:t>
      </w:r>
      <w:r w:rsidRPr="00FF3CEC">
        <w:rPr>
          <w:rFonts w:ascii="Arial" w:hAnsi="Arial" w:cs="Arial"/>
        </w:rPr>
        <w:t>o możliwości wypowiadania się w </w:t>
      </w:r>
      <w:r w:rsidRPr="00FF3CEC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Pr="00FF3CEC">
        <w:rPr>
          <w:rFonts w:ascii="Arial" w:hAnsi="Arial" w:cs="Arial"/>
        </w:rPr>
        <w:t>Katowicach</w:t>
      </w:r>
      <w:r w:rsidRPr="00FF3CEC">
        <w:rPr>
          <w:rFonts w:ascii="Arial" w:hAnsi="Arial" w:cs="Arial"/>
        </w:rPr>
        <w:t>, a także za pomocą innych środków komunikacji elektronicznej przez elektroniczną skrzynkę podawczą organu.</w:t>
      </w:r>
    </w:p>
    <w:p w:rsidR="00805F30" w:rsidRPr="00FF3CEC" w:rsidRDefault="00F7574C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</w:t>
      </w:r>
      <w:r w:rsidRPr="00FF3CEC">
        <w:rPr>
          <w:rFonts w:ascii="Arial" w:hAnsi="Arial" w:cs="Arial"/>
        </w:rPr>
        <w:t xml:space="preserve">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805F30" w:rsidRDefault="00F7574C" w:rsidP="00FF3CEC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Ponadto Regionalny Dyrektor Ochrony Środowiska </w:t>
      </w:r>
      <w:r w:rsidRPr="00FF3CEC">
        <w:rPr>
          <w:rFonts w:ascii="Arial" w:hAnsi="Arial" w:cs="Arial"/>
        </w:rPr>
        <w:t xml:space="preserve">w </w:t>
      </w:r>
      <w:r w:rsidRPr="00FF3CEC">
        <w:rPr>
          <w:rFonts w:ascii="Arial" w:hAnsi="Arial" w:cs="Arial"/>
        </w:rPr>
        <w:t>Katowicach informuje, iż o </w:t>
      </w:r>
      <w:r w:rsidRPr="00FF3CEC">
        <w:rPr>
          <w:rFonts w:ascii="Arial" w:hAnsi="Arial" w:cs="Arial"/>
        </w:rPr>
        <w:t>kolejnych etapach postępowania</w:t>
      </w:r>
      <w:r w:rsidRPr="00FF3CEC">
        <w:rPr>
          <w:rFonts w:ascii="Arial" w:hAnsi="Arial" w:cs="Arial"/>
        </w:rPr>
        <w:t>, zgodnie z art. 49 § 1 k.p.a.</w:t>
      </w:r>
      <w:r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strony powiadamiane będą poprzez udostępnienie </w:t>
      </w:r>
      <w:r>
        <w:rPr>
          <w:rFonts w:ascii="Arial" w:hAnsi="Arial" w:cs="Arial"/>
        </w:rPr>
        <w:t>obwieszczeń</w:t>
      </w:r>
      <w:r w:rsidRPr="00FF3CEC">
        <w:rPr>
          <w:rFonts w:ascii="Arial" w:hAnsi="Arial" w:cs="Arial"/>
        </w:rPr>
        <w:t xml:space="preserve"> w Biuletynie Informacji Publicznej RDOŚ </w:t>
      </w:r>
      <w:r w:rsidRPr="00FF3CEC">
        <w:rPr>
          <w:rFonts w:ascii="Arial" w:hAnsi="Arial" w:cs="Arial"/>
        </w:rPr>
        <w:t>w Katowicach.</w:t>
      </w:r>
    </w:p>
    <w:p w:rsidR="00D57D83" w:rsidRDefault="00F7574C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57D83" w:rsidRDefault="00F7574C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F7574C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959F3" w:rsidRPr="002959F3" w:rsidRDefault="00F7574C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4E6334">
        <w:rPr>
          <w:rFonts w:ascii="Arial" w:eastAsia="Times New Roman" w:hAnsi="Arial" w:cs="Arial"/>
        </w:rPr>
        <w:t>w dniach</w:t>
      </w:r>
      <w:r w:rsidRPr="002959F3">
        <w:rPr>
          <w:rFonts w:ascii="Arial" w:eastAsia="Times New Roman" w:hAnsi="Arial" w:cs="Arial"/>
        </w:rPr>
        <w:t xml:space="preserve"> od </w:t>
      </w:r>
      <w:r w:rsidR="004E6334">
        <w:rPr>
          <w:rFonts w:ascii="Arial" w:eastAsia="Times New Roman" w:hAnsi="Arial" w:cs="Arial"/>
        </w:rPr>
        <w:t xml:space="preserve">18.05.2022 r. </w:t>
      </w:r>
      <w:r w:rsidRPr="002959F3">
        <w:rPr>
          <w:rFonts w:ascii="Arial" w:eastAsia="Times New Roman" w:hAnsi="Arial" w:cs="Arial"/>
        </w:rPr>
        <w:t xml:space="preserve">do </w:t>
      </w:r>
      <w:r w:rsidR="004E6334">
        <w:rPr>
          <w:rFonts w:ascii="Arial" w:eastAsia="Times New Roman" w:hAnsi="Arial" w:cs="Arial"/>
        </w:rPr>
        <w:t>1.06.2022 r.</w:t>
      </w:r>
    </w:p>
    <w:p w:rsidR="00805F30" w:rsidRPr="002959F3" w:rsidRDefault="00F7574C" w:rsidP="004E6334">
      <w:pPr>
        <w:spacing w:before="840" w:after="0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Otrzymują: </w:t>
      </w:r>
    </w:p>
    <w:p w:rsidR="00805F30" w:rsidRPr="00C2680C" w:rsidRDefault="00F7574C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Wnioskodawcy – P. Anna Kulczak</w:t>
      </w:r>
    </w:p>
    <w:p w:rsidR="00805F30" w:rsidRPr="00C2680C" w:rsidRDefault="00F7574C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zawiadamiane w trybie art. 49 </w:t>
      </w:r>
      <w:r w:rsidRPr="00C2680C">
        <w:rPr>
          <w:rFonts w:ascii="Arial" w:hAnsi="Arial" w:cs="Arial"/>
        </w:rPr>
        <w:t>k.</w:t>
      </w:r>
      <w:r w:rsidRPr="00C2680C">
        <w:rPr>
          <w:rFonts w:ascii="Arial" w:hAnsi="Arial" w:cs="Arial"/>
        </w:rPr>
        <w:t>p</w:t>
      </w:r>
      <w:r w:rsidRPr="00C2680C">
        <w:rPr>
          <w:rFonts w:ascii="Arial" w:hAnsi="Arial" w:cs="Arial"/>
        </w:rPr>
        <w:t>.</w:t>
      </w:r>
      <w:r w:rsidRPr="00C2680C">
        <w:rPr>
          <w:rFonts w:ascii="Arial" w:hAnsi="Arial" w:cs="Arial"/>
        </w:rPr>
        <w:t>a</w:t>
      </w:r>
      <w:r w:rsidRPr="00C2680C">
        <w:rPr>
          <w:rFonts w:ascii="Arial" w:hAnsi="Arial" w:cs="Arial"/>
        </w:rPr>
        <w:t>.</w:t>
      </w:r>
    </w:p>
    <w:p w:rsidR="00805F30" w:rsidRPr="00C2680C" w:rsidRDefault="00F7574C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F7574C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</w:t>
      </w:r>
      <w:r w:rsidRPr="00C2680C">
        <w:rPr>
          <w:rFonts w:ascii="Arial" w:hAnsi="Arial" w:cs="Arial"/>
        </w:rPr>
        <w:t xml:space="preserve">rt. </w:t>
      </w:r>
      <w:r w:rsidRPr="00C2680C">
        <w:rPr>
          <w:rFonts w:ascii="Arial" w:hAnsi="Arial" w:cs="Arial"/>
        </w:rPr>
        <w:t xml:space="preserve">74 ust. 3 UUOŚ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>Jeżeli liczba stron postępowania w spra</w:t>
      </w:r>
      <w:r w:rsidRPr="00C2680C">
        <w:rPr>
          <w:rFonts w:ascii="Arial" w:hAnsi="Arial" w:cs="Arial"/>
        </w:rPr>
        <w:t>wie wydania decyzji o środowiskowych uwarunkowaniach lub innego postępowania dotyczącego tej decyzji przekracza 10, stosuje się art. 49 Kodeksu postępowania administracyjnego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F7574C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61 § 4 k.p.a.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 xml:space="preserve">O wszczęciu postępowania z urzędu lub na żądanie jednej ze </w:t>
      </w:r>
      <w:r w:rsidRPr="00C2680C">
        <w:rPr>
          <w:rFonts w:ascii="Arial" w:hAnsi="Arial" w:cs="Arial"/>
        </w:rPr>
        <w:t>stron należy zawiadomić wszystkie osoby będące stronami w sprawie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F7574C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</w:t>
      </w:r>
      <w:r w:rsidRPr="00C2680C">
        <w:rPr>
          <w:rFonts w:ascii="Arial" w:hAnsi="Arial" w:cs="Arial"/>
          <w:color w:val="000000"/>
        </w:rPr>
        <w:t>zenia, w innej formie publicznego ogłoszenia zwyczajowo przyjętej w danej miejscowości lub przez udostępnienie pisma w Biuletynie Informacji Publicznej na stronie podmiotowej właściwego organu administracji publicznej</w:t>
      </w:r>
      <w:r w:rsidRPr="00C2680C">
        <w:rPr>
          <w:rFonts w:ascii="Arial" w:hAnsi="Arial" w:cs="Arial"/>
          <w:color w:val="000000"/>
        </w:rPr>
        <w:t>”</w:t>
      </w:r>
      <w:r w:rsidRPr="00C2680C">
        <w:rPr>
          <w:rFonts w:ascii="Arial" w:hAnsi="Arial" w:cs="Arial"/>
        </w:rPr>
        <w:t xml:space="preserve">. </w:t>
      </w:r>
    </w:p>
    <w:p w:rsidR="00805F30" w:rsidRPr="002959F3" w:rsidRDefault="00F7574C" w:rsidP="002959F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k.p.a.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>Dzień, w którym</w:t>
      </w:r>
      <w:r w:rsidRPr="00C2680C">
        <w:rPr>
          <w:rFonts w:ascii="Arial" w:hAnsi="Arial" w:cs="Arial"/>
        </w:rPr>
        <w:t xml:space="preserve"> nastąpiło publiczne obwieszczenie, inne publiczne ogłoszenie lub udostępnienie pisma w Biuletynie Informacji Publicznej wskazuje się w treści tego obwieszczenia, ogłoszenia lub w Biuletynie Informacji Publicznej. Zawiadomienie uważa się za dokonane po upł</w:t>
      </w:r>
      <w:r w:rsidRPr="00C2680C">
        <w:rPr>
          <w:rFonts w:ascii="Arial" w:hAnsi="Arial" w:cs="Arial"/>
        </w:rPr>
        <w:t>ywie czternastu dni od dnia, w którym nastąpiło publiczne obwieszczenie, inne publiczne ogłoszenie lub udostępnienie pisma w Biuletynie Informacji Publicznej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F7574C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</w:t>
      </w:r>
      <w:r w:rsidRPr="00C2680C">
        <w:rPr>
          <w:rFonts w:ascii="Arial" w:hAnsi="Arial" w:cs="Arial"/>
          <w:sz w:val="22"/>
          <w:szCs w:val="22"/>
        </w:rPr>
        <w:t xml:space="preserve"> (EU) 2016/679 z dnia 27 kwietnia 2016 r. w sprawie ochrony osób fizycznych w związku z przetwarzaniem danych osobowych i w sprawie swobodnego przepływu takich danych oraz uchylenia dyrektywy 95/46/WE </w:t>
      </w:r>
      <w:r w:rsidRPr="00C2680C">
        <w:rPr>
          <w:rFonts w:ascii="Arial" w:hAnsi="Arial" w:cs="Arial"/>
          <w:sz w:val="22"/>
          <w:szCs w:val="22"/>
        </w:rPr>
        <w:t>(</w:t>
      </w:r>
      <w:r w:rsidRPr="00C2680C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</w:t>
      </w:r>
      <w:r w:rsidRPr="00C2680C">
        <w:rPr>
          <w:rFonts w:ascii="Arial" w:hAnsi="Arial" w:cs="Arial"/>
          <w:sz w:val="22"/>
          <w:szCs w:val="22"/>
        </w:rPr>
        <w:t>em Pana/Pani danych osobowych jest Regionalny Dyrektor Ochrony Środowiska z siedzibą w K</w:t>
      </w:r>
      <w:r w:rsidRPr="00C2680C">
        <w:rPr>
          <w:rFonts w:ascii="Arial" w:hAnsi="Arial" w:cs="Arial"/>
          <w:sz w:val="22"/>
          <w:szCs w:val="22"/>
        </w:rPr>
        <w:t>atowicach, 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Pr="00C2680C">
        <w:rPr>
          <w:rFonts w:ascii="Arial" w:hAnsi="Arial" w:cs="Arial"/>
          <w:sz w:val="22"/>
          <w:szCs w:val="22"/>
        </w:rPr>
        <w:t>40-127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Katowice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Pr="00C2680C">
        <w:rPr>
          <w:rFonts w:ascii="Arial" w:hAnsi="Arial" w:cs="Arial"/>
          <w:sz w:val="22"/>
          <w:szCs w:val="22"/>
        </w:rPr>
        <w:t>w Katowicach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 xml:space="preserve">w celu prowadzenia postępowania </w:t>
      </w:r>
      <w:r w:rsidRPr="00C2680C">
        <w:rPr>
          <w:rFonts w:ascii="Arial" w:hAnsi="Arial" w:cs="Arial"/>
          <w:sz w:val="22"/>
          <w:szCs w:val="22"/>
        </w:rPr>
        <w:t>a</w:t>
      </w:r>
      <w:r w:rsidRPr="00C2680C">
        <w:rPr>
          <w:rFonts w:ascii="Arial" w:hAnsi="Arial" w:cs="Arial"/>
          <w:sz w:val="22"/>
          <w:szCs w:val="22"/>
        </w:rPr>
        <w:t>dministracyjnego</w:t>
      </w:r>
      <w:r w:rsidRPr="00C2680C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w postaci rozpatrzenia sprawy.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</w:t>
      </w:r>
      <w:r w:rsidRPr="00C2680C">
        <w:rPr>
          <w:rFonts w:ascii="Arial" w:hAnsi="Arial" w:cs="Arial"/>
          <w:sz w:val="22"/>
          <w:szCs w:val="22"/>
        </w:rPr>
        <w:t xml:space="preserve"> przez Regionalnego Dyrektora Ochrony Środowiska w </w:t>
      </w:r>
      <w:r w:rsidRPr="00C2680C">
        <w:rPr>
          <w:rFonts w:ascii="Arial" w:hAnsi="Arial" w:cs="Arial"/>
          <w:sz w:val="22"/>
          <w:szCs w:val="22"/>
        </w:rPr>
        <w:t xml:space="preserve">Katowicach </w:t>
      </w:r>
      <w:r w:rsidRPr="00C2680C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</w:t>
      </w:r>
      <w:r w:rsidRPr="00C2680C">
        <w:rPr>
          <w:rFonts w:ascii="Arial" w:hAnsi="Arial" w:cs="Arial"/>
          <w:sz w:val="22"/>
          <w:szCs w:val="22"/>
        </w:rPr>
        <w:t xml:space="preserve"> prawa.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</w:t>
      </w:r>
      <w:r w:rsidRPr="00C2680C">
        <w:rPr>
          <w:rFonts w:ascii="Arial" w:hAnsi="Arial" w:cs="Arial"/>
          <w:sz w:val="22"/>
          <w:szCs w:val="22"/>
        </w:rPr>
        <w:t>P</w:t>
      </w:r>
      <w:r w:rsidRPr="00C2680C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</w:t>
      </w:r>
      <w:r w:rsidRPr="00C2680C">
        <w:rPr>
          <w:rFonts w:ascii="Arial" w:hAnsi="Arial" w:cs="Arial"/>
          <w:sz w:val="22"/>
          <w:szCs w:val="22"/>
        </w:rPr>
        <w:t xml:space="preserve"> do Prezesa Urzędu Ochrony Danych Osobowych.</w:t>
      </w:r>
    </w:p>
    <w:p w:rsidR="00805F30" w:rsidRPr="00C2680C" w:rsidRDefault="00F7574C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</w:t>
      </w:r>
      <w:r w:rsidRPr="00C2680C">
        <w:rPr>
          <w:rFonts w:ascii="Arial" w:hAnsi="Arial" w:cs="Arial"/>
        </w:rPr>
        <w:t>wych stanowią przepisy ustawy z </w:t>
      </w:r>
      <w:r w:rsidRPr="00C2680C">
        <w:rPr>
          <w:rFonts w:ascii="Arial" w:hAnsi="Arial" w:cs="Arial"/>
        </w:rPr>
        <w:t xml:space="preserve">dnia 3 października 2008r. o udostępnianiu informacji o środowisku i jego ochronie, udziale społeczeństwa w ochronie </w:t>
      </w:r>
      <w:r w:rsidRPr="00C2680C">
        <w:rPr>
          <w:rFonts w:ascii="Arial" w:hAnsi="Arial" w:cs="Arial"/>
        </w:rPr>
        <w:t>środowiska oraz o ocenach oddziaływania na śro</w:t>
      </w:r>
      <w:r w:rsidRPr="00C2680C">
        <w:rPr>
          <w:rFonts w:ascii="Arial" w:hAnsi="Arial" w:cs="Arial"/>
        </w:rPr>
        <w:t>dowisko oraz ustawy kodeks postę</w:t>
      </w:r>
      <w:r w:rsidRPr="00C2680C">
        <w:rPr>
          <w:rFonts w:ascii="Arial" w:hAnsi="Arial" w:cs="Arial"/>
        </w:rPr>
        <w:t>powania administracyjnego.</w:t>
      </w:r>
    </w:p>
    <w:p w:rsidR="00805F30" w:rsidRPr="00C2680C" w:rsidRDefault="00F7574C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Pr="00C2680C">
        <w:rPr>
          <w:rFonts w:ascii="Arial" w:hAnsi="Arial" w:cs="Arial"/>
          <w:sz w:val="22"/>
          <w:szCs w:val="22"/>
        </w:rPr>
        <w:t>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F7574C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 xml:space="preserve">adres pocztowy: </w:t>
      </w:r>
      <w:r w:rsidRPr="00C2680C">
        <w:rPr>
          <w:rFonts w:ascii="Arial" w:hAnsi="Arial" w:cs="Arial"/>
          <w:sz w:val="22"/>
          <w:szCs w:val="22"/>
        </w:rPr>
        <w:t>P</w:t>
      </w:r>
      <w:r w:rsidRPr="00C2680C">
        <w:rPr>
          <w:rFonts w:ascii="Arial" w:hAnsi="Arial" w:cs="Arial"/>
          <w:sz w:val="22"/>
          <w:szCs w:val="22"/>
        </w:rPr>
        <w:t>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Pr="00C2680C">
        <w:rPr>
          <w:rFonts w:ascii="Arial" w:hAnsi="Arial" w:cs="Arial"/>
          <w:sz w:val="22"/>
          <w:szCs w:val="22"/>
        </w:rPr>
        <w:t>40-127 Katowice</w:t>
      </w:r>
      <w:r w:rsidRPr="00C2680C">
        <w:rPr>
          <w:rFonts w:ascii="Arial" w:hAnsi="Arial" w:cs="Arial"/>
          <w:sz w:val="22"/>
          <w:szCs w:val="22"/>
        </w:rPr>
        <w:t>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4C" w:rsidRDefault="00F7574C" w:rsidP="00D81E62">
      <w:pPr>
        <w:spacing w:after="0" w:line="240" w:lineRule="auto"/>
      </w:pPr>
      <w:r>
        <w:separator/>
      </w:r>
    </w:p>
  </w:endnote>
  <w:endnote w:type="continuationSeparator" w:id="0">
    <w:p w:rsidR="00F7574C" w:rsidRDefault="00F7574C" w:rsidP="00D8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F7574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4C" w:rsidRDefault="00F7574C" w:rsidP="00D81E62">
      <w:pPr>
        <w:spacing w:after="0" w:line="240" w:lineRule="auto"/>
      </w:pPr>
      <w:r>
        <w:separator/>
      </w:r>
    </w:p>
  </w:footnote>
  <w:footnote w:type="continuationSeparator" w:id="0">
    <w:p w:rsidR="00F7574C" w:rsidRDefault="00F7574C" w:rsidP="00D8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D514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0A9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825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229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32E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828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0A8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FE3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061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56C67306">
      <w:start w:val="1"/>
      <w:numFmt w:val="decimal"/>
      <w:lvlText w:val="%1."/>
      <w:lvlJc w:val="left"/>
      <w:pPr>
        <w:ind w:left="360" w:hanging="360"/>
      </w:pPr>
    </w:lvl>
    <w:lvl w:ilvl="1" w:tplc="0924244C" w:tentative="1">
      <w:start w:val="1"/>
      <w:numFmt w:val="lowerLetter"/>
      <w:lvlText w:val="%2."/>
      <w:lvlJc w:val="left"/>
      <w:pPr>
        <w:ind w:left="1080" w:hanging="360"/>
      </w:pPr>
    </w:lvl>
    <w:lvl w:ilvl="2" w:tplc="CCF2E904" w:tentative="1">
      <w:start w:val="1"/>
      <w:numFmt w:val="lowerRoman"/>
      <w:lvlText w:val="%3."/>
      <w:lvlJc w:val="right"/>
      <w:pPr>
        <w:ind w:left="1800" w:hanging="180"/>
      </w:pPr>
    </w:lvl>
    <w:lvl w:ilvl="3" w:tplc="E50C7EDE" w:tentative="1">
      <w:start w:val="1"/>
      <w:numFmt w:val="decimal"/>
      <w:lvlText w:val="%4."/>
      <w:lvlJc w:val="left"/>
      <w:pPr>
        <w:ind w:left="2520" w:hanging="360"/>
      </w:pPr>
    </w:lvl>
    <w:lvl w:ilvl="4" w:tplc="A54281A0" w:tentative="1">
      <w:start w:val="1"/>
      <w:numFmt w:val="lowerLetter"/>
      <w:lvlText w:val="%5."/>
      <w:lvlJc w:val="left"/>
      <w:pPr>
        <w:ind w:left="3240" w:hanging="360"/>
      </w:pPr>
    </w:lvl>
    <w:lvl w:ilvl="5" w:tplc="5B30D4FA" w:tentative="1">
      <w:start w:val="1"/>
      <w:numFmt w:val="lowerRoman"/>
      <w:lvlText w:val="%6."/>
      <w:lvlJc w:val="right"/>
      <w:pPr>
        <w:ind w:left="3960" w:hanging="180"/>
      </w:pPr>
    </w:lvl>
    <w:lvl w:ilvl="6" w:tplc="2662DB24" w:tentative="1">
      <w:start w:val="1"/>
      <w:numFmt w:val="decimal"/>
      <w:lvlText w:val="%7."/>
      <w:lvlJc w:val="left"/>
      <w:pPr>
        <w:ind w:left="4680" w:hanging="360"/>
      </w:pPr>
    </w:lvl>
    <w:lvl w:ilvl="7" w:tplc="6E26481E" w:tentative="1">
      <w:start w:val="1"/>
      <w:numFmt w:val="lowerLetter"/>
      <w:lvlText w:val="%8."/>
      <w:lvlJc w:val="left"/>
      <w:pPr>
        <w:ind w:left="5400" w:hanging="360"/>
      </w:pPr>
    </w:lvl>
    <w:lvl w:ilvl="8" w:tplc="F52095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A7E6CB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C3AC7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CEB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E2D2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F02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C292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142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47E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66D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5E48296">
      <w:start w:val="1"/>
      <w:numFmt w:val="decimal"/>
      <w:lvlText w:val="%1."/>
      <w:lvlJc w:val="left"/>
      <w:pPr>
        <w:ind w:left="360" w:hanging="360"/>
      </w:pPr>
    </w:lvl>
    <w:lvl w:ilvl="1" w:tplc="343A1378" w:tentative="1">
      <w:start w:val="1"/>
      <w:numFmt w:val="lowerLetter"/>
      <w:lvlText w:val="%2."/>
      <w:lvlJc w:val="left"/>
      <w:pPr>
        <w:ind w:left="1080" w:hanging="360"/>
      </w:pPr>
    </w:lvl>
    <w:lvl w:ilvl="2" w:tplc="20CCA71C" w:tentative="1">
      <w:start w:val="1"/>
      <w:numFmt w:val="lowerRoman"/>
      <w:lvlText w:val="%3."/>
      <w:lvlJc w:val="right"/>
      <w:pPr>
        <w:ind w:left="1800" w:hanging="180"/>
      </w:pPr>
    </w:lvl>
    <w:lvl w:ilvl="3" w:tplc="4A2E410A" w:tentative="1">
      <w:start w:val="1"/>
      <w:numFmt w:val="decimal"/>
      <w:lvlText w:val="%4."/>
      <w:lvlJc w:val="left"/>
      <w:pPr>
        <w:ind w:left="2520" w:hanging="360"/>
      </w:pPr>
    </w:lvl>
    <w:lvl w:ilvl="4" w:tplc="98627824" w:tentative="1">
      <w:start w:val="1"/>
      <w:numFmt w:val="lowerLetter"/>
      <w:lvlText w:val="%5."/>
      <w:lvlJc w:val="left"/>
      <w:pPr>
        <w:ind w:left="3240" w:hanging="360"/>
      </w:pPr>
    </w:lvl>
    <w:lvl w:ilvl="5" w:tplc="8FA08F80" w:tentative="1">
      <w:start w:val="1"/>
      <w:numFmt w:val="lowerRoman"/>
      <w:lvlText w:val="%6."/>
      <w:lvlJc w:val="right"/>
      <w:pPr>
        <w:ind w:left="3960" w:hanging="180"/>
      </w:pPr>
    </w:lvl>
    <w:lvl w:ilvl="6" w:tplc="ABF42A7E" w:tentative="1">
      <w:start w:val="1"/>
      <w:numFmt w:val="decimal"/>
      <w:lvlText w:val="%7."/>
      <w:lvlJc w:val="left"/>
      <w:pPr>
        <w:ind w:left="4680" w:hanging="360"/>
      </w:pPr>
    </w:lvl>
    <w:lvl w:ilvl="7" w:tplc="9C9A377C" w:tentative="1">
      <w:start w:val="1"/>
      <w:numFmt w:val="lowerLetter"/>
      <w:lvlText w:val="%8."/>
      <w:lvlJc w:val="left"/>
      <w:pPr>
        <w:ind w:left="5400" w:hanging="360"/>
      </w:pPr>
    </w:lvl>
    <w:lvl w:ilvl="8" w:tplc="EF8E9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C64C54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172335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C28A80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8E050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7AEEF4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D6CBC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9585A1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828D6C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40C0F7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E3C0AAC">
      <w:start w:val="1"/>
      <w:numFmt w:val="upperRoman"/>
      <w:lvlText w:val="%1."/>
      <w:lvlJc w:val="right"/>
      <w:pPr>
        <w:ind w:left="720" w:hanging="360"/>
      </w:pPr>
    </w:lvl>
    <w:lvl w:ilvl="1" w:tplc="CB82B24A" w:tentative="1">
      <w:start w:val="1"/>
      <w:numFmt w:val="lowerLetter"/>
      <w:lvlText w:val="%2."/>
      <w:lvlJc w:val="left"/>
      <w:pPr>
        <w:ind w:left="1440" w:hanging="360"/>
      </w:pPr>
    </w:lvl>
    <w:lvl w:ilvl="2" w:tplc="59404E60" w:tentative="1">
      <w:start w:val="1"/>
      <w:numFmt w:val="lowerRoman"/>
      <w:lvlText w:val="%3."/>
      <w:lvlJc w:val="right"/>
      <w:pPr>
        <w:ind w:left="2160" w:hanging="180"/>
      </w:pPr>
    </w:lvl>
    <w:lvl w:ilvl="3" w:tplc="0FD8257A" w:tentative="1">
      <w:start w:val="1"/>
      <w:numFmt w:val="decimal"/>
      <w:lvlText w:val="%4."/>
      <w:lvlJc w:val="left"/>
      <w:pPr>
        <w:ind w:left="2880" w:hanging="360"/>
      </w:pPr>
    </w:lvl>
    <w:lvl w:ilvl="4" w:tplc="2D02F800" w:tentative="1">
      <w:start w:val="1"/>
      <w:numFmt w:val="lowerLetter"/>
      <w:lvlText w:val="%5."/>
      <w:lvlJc w:val="left"/>
      <w:pPr>
        <w:ind w:left="3600" w:hanging="360"/>
      </w:pPr>
    </w:lvl>
    <w:lvl w:ilvl="5" w:tplc="DAB6221C" w:tentative="1">
      <w:start w:val="1"/>
      <w:numFmt w:val="lowerRoman"/>
      <w:lvlText w:val="%6."/>
      <w:lvlJc w:val="right"/>
      <w:pPr>
        <w:ind w:left="4320" w:hanging="180"/>
      </w:pPr>
    </w:lvl>
    <w:lvl w:ilvl="6" w:tplc="CF22ED90" w:tentative="1">
      <w:start w:val="1"/>
      <w:numFmt w:val="decimal"/>
      <w:lvlText w:val="%7."/>
      <w:lvlJc w:val="left"/>
      <w:pPr>
        <w:ind w:left="5040" w:hanging="360"/>
      </w:pPr>
    </w:lvl>
    <w:lvl w:ilvl="7" w:tplc="3EE67560" w:tentative="1">
      <w:start w:val="1"/>
      <w:numFmt w:val="lowerLetter"/>
      <w:lvlText w:val="%8."/>
      <w:lvlJc w:val="left"/>
      <w:pPr>
        <w:ind w:left="5760" w:hanging="360"/>
      </w:pPr>
    </w:lvl>
    <w:lvl w:ilvl="8" w:tplc="3EC4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672098F0">
      <w:start w:val="1"/>
      <w:numFmt w:val="upperRoman"/>
      <w:lvlText w:val="%1."/>
      <w:lvlJc w:val="right"/>
      <w:pPr>
        <w:ind w:left="360" w:hanging="360"/>
      </w:pPr>
    </w:lvl>
    <w:lvl w:ilvl="1" w:tplc="C594748A" w:tentative="1">
      <w:start w:val="1"/>
      <w:numFmt w:val="lowerLetter"/>
      <w:lvlText w:val="%2."/>
      <w:lvlJc w:val="left"/>
      <w:pPr>
        <w:ind w:left="1080" w:hanging="360"/>
      </w:pPr>
    </w:lvl>
    <w:lvl w:ilvl="2" w:tplc="3626BEA2" w:tentative="1">
      <w:start w:val="1"/>
      <w:numFmt w:val="lowerRoman"/>
      <w:lvlText w:val="%3."/>
      <w:lvlJc w:val="right"/>
      <w:pPr>
        <w:ind w:left="1800" w:hanging="180"/>
      </w:pPr>
    </w:lvl>
    <w:lvl w:ilvl="3" w:tplc="DC1CB67A" w:tentative="1">
      <w:start w:val="1"/>
      <w:numFmt w:val="decimal"/>
      <w:lvlText w:val="%4."/>
      <w:lvlJc w:val="left"/>
      <w:pPr>
        <w:ind w:left="2520" w:hanging="360"/>
      </w:pPr>
    </w:lvl>
    <w:lvl w:ilvl="4" w:tplc="16CAC432" w:tentative="1">
      <w:start w:val="1"/>
      <w:numFmt w:val="lowerLetter"/>
      <w:lvlText w:val="%5."/>
      <w:lvlJc w:val="left"/>
      <w:pPr>
        <w:ind w:left="3240" w:hanging="360"/>
      </w:pPr>
    </w:lvl>
    <w:lvl w:ilvl="5" w:tplc="683062B4" w:tentative="1">
      <w:start w:val="1"/>
      <w:numFmt w:val="lowerRoman"/>
      <w:lvlText w:val="%6."/>
      <w:lvlJc w:val="right"/>
      <w:pPr>
        <w:ind w:left="3960" w:hanging="180"/>
      </w:pPr>
    </w:lvl>
    <w:lvl w:ilvl="6" w:tplc="0426657E" w:tentative="1">
      <w:start w:val="1"/>
      <w:numFmt w:val="decimal"/>
      <w:lvlText w:val="%7."/>
      <w:lvlJc w:val="left"/>
      <w:pPr>
        <w:ind w:left="4680" w:hanging="360"/>
      </w:pPr>
    </w:lvl>
    <w:lvl w:ilvl="7" w:tplc="1F20918A" w:tentative="1">
      <w:start w:val="1"/>
      <w:numFmt w:val="lowerLetter"/>
      <w:lvlText w:val="%8."/>
      <w:lvlJc w:val="left"/>
      <w:pPr>
        <w:ind w:left="5400" w:hanging="360"/>
      </w:pPr>
    </w:lvl>
    <w:lvl w:ilvl="8" w:tplc="F016FE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5494467E">
      <w:start w:val="1"/>
      <w:numFmt w:val="decimal"/>
      <w:lvlText w:val="%1."/>
      <w:lvlJc w:val="left"/>
      <w:pPr>
        <w:ind w:left="1287" w:hanging="360"/>
      </w:pPr>
    </w:lvl>
    <w:lvl w:ilvl="1" w:tplc="E5E05460" w:tentative="1">
      <w:start w:val="1"/>
      <w:numFmt w:val="lowerLetter"/>
      <w:lvlText w:val="%2."/>
      <w:lvlJc w:val="left"/>
      <w:pPr>
        <w:ind w:left="2007" w:hanging="360"/>
      </w:pPr>
    </w:lvl>
    <w:lvl w:ilvl="2" w:tplc="74704A20" w:tentative="1">
      <w:start w:val="1"/>
      <w:numFmt w:val="lowerRoman"/>
      <w:lvlText w:val="%3."/>
      <w:lvlJc w:val="right"/>
      <w:pPr>
        <w:ind w:left="2727" w:hanging="180"/>
      </w:pPr>
    </w:lvl>
    <w:lvl w:ilvl="3" w:tplc="070CA500" w:tentative="1">
      <w:start w:val="1"/>
      <w:numFmt w:val="decimal"/>
      <w:lvlText w:val="%4."/>
      <w:lvlJc w:val="left"/>
      <w:pPr>
        <w:ind w:left="3447" w:hanging="360"/>
      </w:pPr>
    </w:lvl>
    <w:lvl w:ilvl="4" w:tplc="68F4F4F6" w:tentative="1">
      <w:start w:val="1"/>
      <w:numFmt w:val="lowerLetter"/>
      <w:lvlText w:val="%5."/>
      <w:lvlJc w:val="left"/>
      <w:pPr>
        <w:ind w:left="4167" w:hanging="360"/>
      </w:pPr>
    </w:lvl>
    <w:lvl w:ilvl="5" w:tplc="35F66550" w:tentative="1">
      <w:start w:val="1"/>
      <w:numFmt w:val="lowerRoman"/>
      <w:lvlText w:val="%6."/>
      <w:lvlJc w:val="right"/>
      <w:pPr>
        <w:ind w:left="4887" w:hanging="180"/>
      </w:pPr>
    </w:lvl>
    <w:lvl w:ilvl="6" w:tplc="3BEE6DAE" w:tentative="1">
      <w:start w:val="1"/>
      <w:numFmt w:val="decimal"/>
      <w:lvlText w:val="%7."/>
      <w:lvlJc w:val="left"/>
      <w:pPr>
        <w:ind w:left="5607" w:hanging="360"/>
      </w:pPr>
    </w:lvl>
    <w:lvl w:ilvl="7" w:tplc="1A3CC408" w:tentative="1">
      <w:start w:val="1"/>
      <w:numFmt w:val="lowerLetter"/>
      <w:lvlText w:val="%8."/>
      <w:lvlJc w:val="left"/>
      <w:pPr>
        <w:ind w:left="6327" w:hanging="360"/>
      </w:pPr>
    </w:lvl>
    <w:lvl w:ilvl="8" w:tplc="1A7AFA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8940F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0F0E3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3A714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1F07CA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602C8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9E475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B9622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BC655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FEAD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BC189EB2">
      <w:start w:val="1"/>
      <w:numFmt w:val="decimal"/>
      <w:lvlText w:val="%1."/>
      <w:lvlJc w:val="left"/>
      <w:pPr>
        <w:ind w:left="360" w:hanging="360"/>
      </w:pPr>
    </w:lvl>
    <w:lvl w:ilvl="1" w:tplc="A200443A" w:tentative="1">
      <w:start w:val="1"/>
      <w:numFmt w:val="lowerLetter"/>
      <w:lvlText w:val="%2."/>
      <w:lvlJc w:val="left"/>
      <w:pPr>
        <w:ind w:left="1080" w:hanging="360"/>
      </w:pPr>
    </w:lvl>
    <w:lvl w:ilvl="2" w:tplc="F138978E" w:tentative="1">
      <w:start w:val="1"/>
      <w:numFmt w:val="lowerRoman"/>
      <w:lvlText w:val="%3."/>
      <w:lvlJc w:val="right"/>
      <w:pPr>
        <w:ind w:left="1800" w:hanging="180"/>
      </w:pPr>
    </w:lvl>
    <w:lvl w:ilvl="3" w:tplc="90929CAE" w:tentative="1">
      <w:start w:val="1"/>
      <w:numFmt w:val="decimal"/>
      <w:lvlText w:val="%4."/>
      <w:lvlJc w:val="left"/>
      <w:pPr>
        <w:ind w:left="2520" w:hanging="360"/>
      </w:pPr>
    </w:lvl>
    <w:lvl w:ilvl="4" w:tplc="3796F862" w:tentative="1">
      <w:start w:val="1"/>
      <w:numFmt w:val="lowerLetter"/>
      <w:lvlText w:val="%5."/>
      <w:lvlJc w:val="left"/>
      <w:pPr>
        <w:ind w:left="3240" w:hanging="360"/>
      </w:pPr>
    </w:lvl>
    <w:lvl w:ilvl="5" w:tplc="72163D8C" w:tentative="1">
      <w:start w:val="1"/>
      <w:numFmt w:val="lowerRoman"/>
      <w:lvlText w:val="%6."/>
      <w:lvlJc w:val="right"/>
      <w:pPr>
        <w:ind w:left="3960" w:hanging="180"/>
      </w:pPr>
    </w:lvl>
    <w:lvl w:ilvl="6" w:tplc="8A2E7A42" w:tentative="1">
      <w:start w:val="1"/>
      <w:numFmt w:val="decimal"/>
      <w:lvlText w:val="%7."/>
      <w:lvlJc w:val="left"/>
      <w:pPr>
        <w:ind w:left="4680" w:hanging="360"/>
      </w:pPr>
    </w:lvl>
    <w:lvl w:ilvl="7" w:tplc="9364E814" w:tentative="1">
      <w:start w:val="1"/>
      <w:numFmt w:val="lowerLetter"/>
      <w:lvlText w:val="%8."/>
      <w:lvlJc w:val="left"/>
      <w:pPr>
        <w:ind w:left="5400" w:hanging="360"/>
      </w:pPr>
    </w:lvl>
    <w:lvl w:ilvl="8" w:tplc="F13647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7E3B2E">
      <w:start w:val="1"/>
      <w:numFmt w:val="upperRoman"/>
      <w:lvlText w:val="%1."/>
      <w:lvlJc w:val="right"/>
      <w:pPr>
        <w:ind w:left="360" w:hanging="360"/>
      </w:pPr>
    </w:lvl>
    <w:lvl w:ilvl="1" w:tplc="B12C7AF8" w:tentative="1">
      <w:start w:val="1"/>
      <w:numFmt w:val="lowerLetter"/>
      <w:lvlText w:val="%2."/>
      <w:lvlJc w:val="left"/>
      <w:pPr>
        <w:ind w:left="1080" w:hanging="360"/>
      </w:pPr>
    </w:lvl>
    <w:lvl w:ilvl="2" w:tplc="1CF2B50A" w:tentative="1">
      <w:start w:val="1"/>
      <w:numFmt w:val="lowerRoman"/>
      <w:lvlText w:val="%3."/>
      <w:lvlJc w:val="right"/>
      <w:pPr>
        <w:ind w:left="1800" w:hanging="180"/>
      </w:pPr>
    </w:lvl>
    <w:lvl w:ilvl="3" w:tplc="EBB41616" w:tentative="1">
      <w:start w:val="1"/>
      <w:numFmt w:val="decimal"/>
      <w:lvlText w:val="%4."/>
      <w:lvlJc w:val="left"/>
      <w:pPr>
        <w:ind w:left="2520" w:hanging="360"/>
      </w:pPr>
    </w:lvl>
    <w:lvl w:ilvl="4" w:tplc="C9CADCFC" w:tentative="1">
      <w:start w:val="1"/>
      <w:numFmt w:val="lowerLetter"/>
      <w:lvlText w:val="%5."/>
      <w:lvlJc w:val="left"/>
      <w:pPr>
        <w:ind w:left="3240" w:hanging="360"/>
      </w:pPr>
    </w:lvl>
    <w:lvl w:ilvl="5" w:tplc="6974090E" w:tentative="1">
      <w:start w:val="1"/>
      <w:numFmt w:val="lowerRoman"/>
      <w:lvlText w:val="%6."/>
      <w:lvlJc w:val="right"/>
      <w:pPr>
        <w:ind w:left="3960" w:hanging="180"/>
      </w:pPr>
    </w:lvl>
    <w:lvl w:ilvl="6" w:tplc="D882B0E8" w:tentative="1">
      <w:start w:val="1"/>
      <w:numFmt w:val="decimal"/>
      <w:lvlText w:val="%7."/>
      <w:lvlJc w:val="left"/>
      <w:pPr>
        <w:ind w:left="4680" w:hanging="360"/>
      </w:pPr>
    </w:lvl>
    <w:lvl w:ilvl="7" w:tplc="3F749078" w:tentative="1">
      <w:start w:val="1"/>
      <w:numFmt w:val="lowerLetter"/>
      <w:lvlText w:val="%8."/>
      <w:lvlJc w:val="left"/>
      <w:pPr>
        <w:ind w:left="5400" w:hanging="360"/>
      </w:pPr>
    </w:lvl>
    <w:lvl w:ilvl="8" w:tplc="BCF0E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BF6E7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560A34A" w:tentative="1">
      <w:start w:val="1"/>
      <w:numFmt w:val="lowerLetter"/>
      <w:lvlText w:val="%2."/>
      <w:lvlJc w:val="left"/>
      <w:pPr>
        <w:ind w:left="1440" w:hanging="360"/>
      </w:pPr>
    </w:lvl>
    <w:lvl w:ilvl="2" w:tplc="CE88D6CE" w:tentative="1">
      <w:start w:val="1"/>
      <w:numFmt w:val="lowerRoman"/>
      <w:lvlText w:val="%3."/>
      <w:lvlJc w:val="right"/>
      <w:pPr>
        <w:ind w:left="2160" w:hanging="180"/>
      </w:pPr>
    </w:lvl>
    <w:lvl w:ilvl="3" w:tplc="19A88FB0" w:tentative="1">
      <w:start w:val="1"/>
      <w:numFmt w:val="decimal"/>
      <w:lvlText w:val="%4."/>
      <w:lvlJc w:val="left"/>
      <w:pPr>
        <w:ind w:left="2880" w:hanging="360"/>
      </w:pPr>
    </w:lvl>
    <w:lvl w:ilvl="4" w:tplc="E8CC89A2" w:tentative="1">
      <w:start w:val="1"/>
      <w:numFmt w:val="lowerLetter"/>
      <w:lvlText w:val="%5."/>
      <w:lvlJc w:val="left"/>
      <w:pPr>
        <w:ind w:left="3600" w:hanging="360"/>
      </w:pPr>
    </w:lvl>
    <w:lvl w:ilvl="5" w:tplc="8D44FFAC" w:tentative="1">
      <w:start w:val="1"/>
      <w:numFmt w:val="lowerRoman"/>
      <w:lvlText w:val="%6."/>
      <w:lvlJc w:val="right"/>
      <w:pPr>
        <w:ind w:left="4320" w:hanging="180"/>
      </w:pPr>
    </w:lvl>
    <w:lvl w:ilvl="6" w:tplc="F4D67C2E" w:tentative="1">
      <w:start w:val="1"/>
      <w:numFmt w:val="decimal"/>
      <w:lvlText w:val="%7."/>
      <w:lvlJc w:val="left"/>
      <w:pPr>
        <w:ind w:left="5040" w:hanging="360"/>
      </w:pPr>
    </w:lvl>
    <w:lvl w:ilvl="7" w:tplc="8AF2F02C" w:tentative="1">
      <w:start w:val="1"/>
      <w:numFmt w:val="lowerLetter"/>
      <w:lvlText w:val="%8."/>
      <w:lvlJc w:val="left"/>
      <w:pPr>
        <w:ind w:left="5760" w:hanging="360"/>
      </w:pPr>
    </w:lvl>
    <w:lvl w:ilvl="8" w:tplc="7BB8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9E4E558">
      <w:start w:val="1"/>
      <w:numFmt w:val="decimal"/>
      <w:lvlText w:val="%1."/>
      <w:lvlJc w:val="left"/>
      <w:pPr>
        <w:ind w:left="720" w:hanging="360"/>
      </w:pPr>
    </w:lvl>
    <w:lvl w:ilvl="1" w:tplc="EFE4A3FC" w:tentative="1">
      <w:start w:val="1"/>
      <w:numFmt w:val="lowerLetter"/>
      <w:lvlText w:val="%2."/>
      <w:lvlJc w:val="left"/>
      <w:pPr>
        <w:ind w:left="1440" w:hanging="360"/>
      </w:pPr>
    </w:lvl>
    <w:lvl w:ilvl="2" w:tplc="AD680CE4" w:tentative="1">
      <w:start w:val="1"/>
      <w:numFmt w:val="lowerRoman"/>
      <w:lvlText w:val="%3."/>
      <w:lvlJc w:val="right"/>
      <w:pPr>
        <w:ind w:left="2160" w:hanging="180"/>
      </w:pPr>
    </w:lvl>
    <w:lvl w:ilvl="3" w:tplc="FE6E71F0" w:tentative="1">
      <w:start w:val="1"/>
      <w:numFmt w:val="decimal"/>
      <w:lvlText w:val="%4."/>
      <w:lvlJc w:val="left"/>
      <w:pPr>
        <w:ind w:left="2880" w:hanging="360"/>
      </w:pPr>
    </w:lvl>
    <w:lvl w:ilvl="4" w:tplc="7D86FC88" w:tentative="1">
      <w:start w:val="1"/>
      <w:numFmt w:val="lowerLetter"/>
      <w:lvlText w:val="%5."/>
      <w:lvlJc w:val="left"/>
      <w:pPr>
        <w:ind w:left="3600" w:hanging="360"/>
      </w:pPr>
    </w:lvl>
    <w:lvl w:ilvl="5" w:tplc="9B386262" w:tentative="1">
      <w:start w:val="1"/>
      <w:numFmt w:val="lowerRoman"/>
      <w:lvlText w:val="%6."/>
      <w:lvlJc w:val="right"/>
      <w:pPr>
        <w:ind w:left="4320" w:hanging="180"/>
      </w:pPr>
    </w:lvl>
    <w:lvl w:ilvl="6" w:tplc="B6A8B84C" w:tentative="1">
      <w:start w:val="1"/>
      <w:numFmt w:val="decimal"/>
      <w:lvlText w:val="%7."/>
      <w:lvlJc w:val="left"/>
      <w:pPr>
        <w:ind w:left="5040" w:hanging="360"/>
      </w:pPr>
    </w:lvl>
    <w:lvl w:ilvl="7" w:tplc="C5C6BD5A" w:tentative="1">
      <w:start w:val="1"/>
      <w:numFmt w:val="lowerLetter"/>
      <w:lvlText w:val="%8."/>
      <w:lvlJc w:val="left"/>
      <w:pPr>
        <w:ind w:left="5760" w:hanging="360"/>
      </w:pPr>
    </w:lvl>
    <w:lvl w:ilvl="8" w:tplc="C3D8C2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1E62"/>
    <w:rsid w:val="004E6334"/>
    <w:rsid w:val="00D81E62"/>
    <w:rsid w:val="00F7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27</cp:revision>
  <dcterms:created xsi:type="dcterms:W3CDTF">2021-09-07T11:05:00Z</dcterms:created>
  <dcterms:modified xsi:type="dcterms:W3CDTF">2022-05-18T10:23:00Z</dcterms:modified>
</cp:coreProperties>
</file>