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5ECE" w14:textId="77777777" w:rsidR="004C0038" w:rsidRPr="00720676" w:rsidRDefault="004C0038" w:rsidP="00DB73D8">
      <w:pPr>
        <w:spacing w:after="0"/>
        <w:rPr>
          <w:rFonts w:ascii="Arial" w:hAnsi="Arial" w:cs="Arial"/>
          <w:b/>
          <w:color w:val="57575B"/>
          <w:sz w:val="28"/>
          <w:szCs w:val="28"/>
        </w:rPr>
      </w:pPr>
    </w:p>
    <w:p w14:paraId="6DBC3502" w14:textId="1FD34308" w:rsidR="00DB73D8" w:rsidRPr="00720676" w:rsidRDefault="00DB73D8" w:rsidP="00DB73D8">
      <w:pPr>
        <w:spacing w:after="0"/>
        <w:rPr>
          <w:rFonts w:ascii="Arial" w:hAnsi="Arial" w:cs="Arial"/>
          <w:b/>
          <w:color w:val="57575B"/>
          <w:sz w:val="28"/>
          <w:szCs w:val="28"/>
        </w:rPr>
      </w:pPr>
      <w:r w:rsidRPr="00720676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16432443" wp14:editId="73E60545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B2D5B" w14:textId="77777777" w:rsidR="00154E80" w:rsidRPr="00720676" w:rsidRDefault="00154E80" w:rsidP="00DB73D8">
      <w:pPr>
        <w:spacing w:after="0"/>
        <w:rPr>
          <w:rFonts w:ascii="Arial" w:hAnsi="Arial" w:cs="Arial"/>
          <w:bCs/>
          <w:color w:val="57575B"/>
          <w:sz w:val="28"/>
          <w:szCs w:val="28"/>
        </w:rPr>
      </w:pPr>
    </w:p>
    <w:p w14:paraId="21EA58E2" w14:textId="74B8671F" w:rsidR="00154E80" w:rsidRPr="00720676" w:rsidRDefault="00154E80" w:rsidP="007701B1">
      <w:pPr>
        <w:suppressAutoHyphens w:val="0"/>
        <w:spacing w:before="480" w:after="0" w:line="360" w:lineRule="auto"/>
        <w:rPr>
          <w:rFonts w:ascii="Arial" w:eastAsiaTheme="minorHAnsi" w:hAnsi="Arial" w:cs="Arial"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sz w:val="28"/>
          <w:szCs w:val="28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2CC55440" w14:textId="13CF3A9E" w:rsidR="00154E80" w:rsidRPr="00720676" w:rsidRDefault="00DB73D8" w:rsidP="007701B1">
      <w:pPr>
        <w:spacing w:before="480" w:after="0"/>
        <w:rPr>
          <w:rFonts w:ascii="Arial" w:hAnsi="Arial" w:cs="Arial"/>
          <w:bCs/>
          <w:color w:val="57575B"/>
          <w:sz w:val="28"/>
          <w:szCs w:val="28"/>
        </w:rPr>
      </w:pPr>
      <w:r w:rsidRPr="00720676">
        <w:rPr>
          <w:rFonts w:ascii="Arial" w:hAnsi="Arial" w:cs="Arial"/>
          <w:bCs/>
          <w:color w:val="57575B"/>
          <w:sz w:val="28"/>
          <w:szCs w:val="28"/>
        </w:rPr>
        <w:t>Przewodniczący</w:t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="0071279D" w:rsidRPr="00720676">
        <w:rPr>
          <w:rFonts w:ascii="Arial" w:hAnsi="Arial" w:cs="Arial"/>
          <w:bCs/>
          <w:color w:val="57575B"/>
          <w:sz w:val="28"/>
          <w:szCs w:val="28"/>
        </w:rPr>
        <w:t xml:space="preserve">          </w:t>
      </w:r>
      <w:r w:rsidR="00962901" w:rsidRPr="00720676">
        <w:rPr>
          <w:rFonts w:ascii="Arial" w:hAnsi="Arial" w:cs="Arial"/>
          <w:bCs/>
          <w:color w:val="57575B"/>
          <w:sz w:val="28"/>
          <w:szCs w:val="28"/>
        </w:rPr>
        <w:t xml:space="preserve">   </w:t>
      </w:r>
    </w:p>
    <w:p w14:paraId="684A79FF" w14:textId="584870D5" w:rsidR="00DB73D8" w:rsidRPr="00720676" w:rsidRDefault="00DB73D8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 xml:space="preserve">Warszawa, dnia </w:t>
      </w:r>
      <w:r w:rsidR="00585FB3" w:rsidRPr="00720676">
        <w:rPr>
          <w:rFonts w:ascii="Arial" w:hAnsi="Arial" w:cs="Arial"/>
          <w:bCs/>
          <w:sz w:val="28"/>
          <w:szCs w:val="28"/>
        </w:rPr>
        <w:t>19 kwietnia</w:t>
      </w:r>
      <w:r w:rsidR="00DE5BBE" w:rsidRPr="00720676">
        <w:rPr>
          <w:rFonts w:ascii="Arial" w:hAnsi="Arial" w:cs="Arial"/>
          <w:bCs/>
          <w:sz w:val="28"/>
          <w:szCs w:val="28"/>
        </w:rPr>
        <w:t xml:space="preserve"> </w:t>
      </w:r>
      <w:r w:rsidR="00962901" w:rsidRPr="00720676">
        <w:rPr>
          <w:rFonts w:ascii="Arial" w:hAnsi="Arial" w:cs="Arial"/>
          <w:bCs/>
          <w:sz w:val="28"/>
          <w:szCs w:val="28"/>
        </w:rPr>
        <w:t>202</w:t>
      </w:r>
      <w:r w:rsidR="00DE5BBE" w:rsidRPr="00720676">
        <w:rPr>
          <w:rFonts w:ascii="Arial" w:hAnsi="Arial" w:cs="Arial"/>
          <w:bCs/>
          <w:sz w:val="28"/>
          <w:szCs w:val="28"/>
        </w:rPr>
        <w:t>2</w:t>
      </w:r>
      <w:r w:rsidR="00962901" w:rsidRPr="00720676">
        <w:rPr>
          <w:rFonts w:ascii="Arial" w:hAnsi="Arial" w:cs="Arial"/>
          <w:bCs/>
          <w:sz w:val="28"/>
          <w:szCs w:val="28"/>
        </w:rPr>
        <w:t xml:space="preserve"> </w:t>
      </w:r>
      <w:r w:rsidRPr="00720676">
        <w:rPr>
          <w:rFonts w:ascii="Arial" w:hAnsi="Arial" w:cs="Arial"/>
          <w:bCs/>
          <w:sz w:val="28"/>
          <w:szCs w:val="28"/>
        </w:rPr>
        <w:t xml:space="preserve">r. </w:t>
      </w:r>
    </w:p>
    <w:p w14:paraId="0C37179D" w14:textId="7D6A96B4" w:rsidR="00DB73D8" w:rsidRPr="00720676" w:rsidRDefault="00DB73D8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>Sygn. akt KR VI R 26</w:t>
      </w:r>
      <w:r w:rsidR="00154E80" w:rsidRPr="00720676">
        <w:rPr>
          <w:rFonts w:ascii="Arial" w:hAnsi="Arial" w:cs="Arial"/>
          <w:bCs/>
          <w:sz w:val="28"/>
          <w:szCs w:val="28"/>
        </w:rPr>
        <w:t>ukośnik</w:t>
      </w:r>
      <w:r w:rsidRPr="00720676">
        <w:rPr>
          <w:rFonts w:ascii="Arial" w:hAnsi="Arial" w:cs="Arial"/>
          <w:bCs/>
          <w:sz w:val="28"/>
          <w:szCs w:val="28"/>
        </w:rPr>
        <w:t xml:space="preserve">18 </w:t>
      </w:r>
    </w:p>
    <w:p w14:paraId="42A90534" w14:textId="6D497167" w:rsidR="00DB73D8" w:rsidRPr="00720676" w:rsidRDefault="00DB73D8" w:rsidP="0064752D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>DPA-VI.9130.10.2019</w:t>
      </w:r>
    </w:p>
    <w:p w14:paraId="5CBF7498" w14:textId="4C757B8B" w:rsidR="00DB73D8" w:rsidRPr="00720676" w:rsidRDefault="00DB73D8" w:rsidP="0064752D">
      <w:pPr>
        <w:pStyle w:val="Nagwek1"/>
        <w:spacing w:before="480"/>
        <w:rPr>
          <w:rFonts w:ascii="Arial" w:eastAsia="Calibri" w:hAnsi="Arial" w:cs="Arial"/>
          <w:color w:val="auto"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color w:val="auto"/>
          <w:sz w:val="28"/>
          <w:szCs w:val="28"/>
          <w:lang w:eastAsia="en-US"/>
        </w:rPr>
        <w:t>ZAWIADOMIENIE</w:t>
      </w:r>
    </w:p>
    <w:p w14:paraId="0B15A703" w14:textId="1C6DAF58" w:rsidR="007701B1" w:rsidRPr="00720676" w:rsidRDefault="00DB73D8" w:rsidP="00F2156E">
      <w:pPr>
        <w:suppressAutoHyphens w:val="0"/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Na podstawie art. 8 </w:t>
      </w:r>
      <w:r w:rsidR="0064752D" w:rsidRPr="00720676">
        <w:rPr>
          <w:rFonts w:ascii="Arial" w:eastAsia="Calibri" w:hAnsi="Arial" w:cs="Arial"/>
          <w:bCs/>
          <w:sz w:val="28"/>
          <w:szCs w:val="28"/>
          <w:lang w:eastAsia="en-US"/>
        </w:rPr>
        <w:t>paragraf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 1 i art. 12 w związku z art. 35, art. 36 i art. 37</w:t>
      </w:r>
      <w:r w:rsidRPr="00720676">
        <w:rPr>
          <w:rFonts w:ascii="Arial" w:hAnsi="Arial" w:cs="Arial"/>
          <w:bCs/>
          <w:sz w:val="28"/>
          <w:szCs w:val="28"/>
        </w:rPr>
        <w:t xml:space="preserve"> ustawy z dnia 14 czerwca 1960 r. - Kodeks postępowania administracyjnego </w:t>
      </w:r>
      <w:r w:rsidR="00C55CE0" w:rsidRPr="00720676">
        <w:rPr>
          <w:rFonts w:ascii="Arial" w:hAnsi="Arial" w:cs="Arial"/>
          <w:bCs/>
          <w:sz w:val="28"/>
          <w:szCs w:val="28"/>
        </w:rPr>
        <w:t>(Dz. U. z 202</w:t>
      </w:r>
      <w:r w:rsidR="003304A1" w:rsidRPr="00720676">
        <w:rPr>
          <w:rFonts w:ascii="Arial" w:hAnsi="Arial" w:cs="Arial"/>
          <w:bCs/>
          <w:sz w:val="28"/>
          <w:szCs w:val="28"/>
        </w:rPr>
        <w:t>1</w:t>
      </w:r>
      <w:r w:rsidR="00C55CE0" w:rsidRPr="00720676">
        <w:rPr>
          <w:rFonts w:ascii="Arial" w:hAnsi="Arial" w:cs="Arial"/>
          <w:bCs/>
          <w:sz w:val="28"/>
          <w:szCs w:val="28"/>
        </w:rPr>
        <w:t xml:space="preserve"> r., poz. </w:t>
      </w:r>
      <w:r w:rsidR="003304A1" w:rsidRPr="00720676">
        <w:rPr>
          <w:rFonts w:ascii="Arial" w:hAnsi="Arial" w:cs="Arial"/>
          <w:bCs/>
          <w:sz w:val="28"/>
          <w:szCs w:val="28"/>
        </w:rPr>
        <w:t>735</w:t>
      </w:r>
      <w:r w:rsidR="00C55CE0" w:rsidRPr="00720676">
        <w:rPr>
          <w:rFonts w:ascii="Arial" w:hAnsi="Arial" w:cs="Arial"/>
          <w:bCs/>
          <w:sz w:val="28"/>
          <w:szCs w:val="28"/>
        </w:rPr>
        <w:t xml:space="preserve">), </w:t>
      </w:r>
      <w:r w:rsidRPr="00720676">
        <w:rPr>
          <w:rFonts w:ascii="Arial" w:hAnsi="Arial" w:cs="Arial"/>
          <w:bCs/>
          <w:sz w:val="28"/>
          <w:szCs w:val="28"/>
        </w:rPr>
        <w:t xml:space="preserve">w związku z art. 38 </w:t>
      </w:r>
      <w:r w:rsidR="0064752D" w:rsidRPr="00720676">
        <w:rPr>
          <w:rFonts w:ascii="Arial" w:hAnsi="Arial" w:cs="Arial"/>
          <w:bCs/>
          <w:sz w:val="28"/>
          <w:szCs w:val="28"/>
        </w:rPr>
        <w:t>paragraf</w:t>
      </w:r>
      <w:r w:rsidRPr="00720676">
        <w:rPr>
          <w:rFonts w:ascii="Arial" w:hAnsi="Arial" w:cs="Arial"/>
          <w:bCs/>
          <w:sz w:val="28"/>
          <w:szCs w:val="28"/>
        </w:rPr>
        <w:t xml:space="preserve"> 1 i </w:t>
      </w:r>
      <w:r w:rsidR="0064752D" w:rsidRPr="00720676">
        <w:rPr>
          <w:rFonts w:ascii="Arial" w:hAnsi="Arial" w:cs="Arial"/>
          <w:bCs/>
          <w:sz w:val="28"/>
          <w:szCs w:val="28"/>
        </w:rPr>
        <w:t>paragraf</w:t>
      </w:r>
      <w:r w:rsidRPr="00720676">
        <w:rPr>
          <w:rFonts w:ascii="Arial" w:hAnsi="Arial" w:cs="Arial"/>
          <w:bCs/>
          <w:sz w:val="28"/>
          <w:szCs w:val="28"/>
        </w:rPr>
        <w:t xml:space="preserve"> 4 ustawy z dnia 9 marca 2017 r. o szczególnych zasadach usuwania skutków prawnych decyzji reprywatyzacyjnych dotyczących nieruchomości warszawskich, wydanych z naruszeniem prawa (Dz.U. z 20</w:t>
      </w:r>
      <w:r w:rsidR="003304A1" w:rsidRPr="00720676">
        <w:rPr>
          <w:rFonts w:ascii="Arial" w:hAnsi="Arial" w:cs="Arial"/>
          <w:bCs/>
          <w:sz w:val="28"/>
          <w:szCs w:val="28"/>
        </w:rPr>
        <w:t>21</w:t>
      </w:r>
      <w:r w:rsidRPr="00720676">
        <w:rPr>
          <w:rFonts w:ascii="Arial" w:hAnsi="Arial" w:cs="Arial"/>
          <w:bCs/>
          <w:sz w:val="28"/>
          <w:szCs w:val="28"/>
        </w:rPr>
        <w:t xml:space="preserve"> r. poz.</w:t>
      </w:r>
      <w:r w:rsidR="003304A1" w:rsidRPr="00720676">
        <w:rPr>
          <w:rFonts w:ascii="Arial" w:hAnsi="Arial" w:cs="Arial"/>
          <w:bCs/>
          <w:sz w:val="28"/>
          <w:szCs w:val="28"/>
        </w:rPr>
        <w:t xml:space="preserve"> 795</w:t>
      </w:r>
      <w:r w:rsidRPr="00720676">
        <w:rPr>
          <w:rFonts w:ascii="Arial" w:hAnsi="Arial" w:cs="Arial"/>
          <w:bCs/>
          <w:sz w:val="28"/>
          <w:szCs w:val="28"/>
        </w:rPr>
        <w:t>)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 wyznaczam nowy termin załatwienia sprawy w przedmiocie decyzji </w:t>
      </w:r>
      <w:r w:rsidRPr="00720676">
        <w:rPr>
          <w:rFonts w:ascii="Arial" w:hAnsi="Arial" w:cs="Arial"/>
          <w:bCs/>
          <w:sz w:val="28"/>
          <w:szCs w:val="28"/>
        </w:rPr>
        <w:t>Prezydenta m.st. Warszawy z dnia 14 listopada 2008 r., nr 515</w:t>
      </w:r>
      <w:r w:rsidR="0064752D" w:rsidRPr="00720676">
        <w:rPr>
          <w:rFonts w:ascii="Arial" w:hAnsi="Arial" w:cs="Arial"/>
          <w:bCs/>
          <w:sz w:val="28"/>
          <w:szCs w:val="28"/>
        </w:rPr>
        <w:t>ukośnik</w:t>
      </w:r>
      <w:r w:rsidRPr="00720676">
        <w:rPr>
          <w:rFonts w:ascii="Arial" w:hAnsi="Arial" w:cs="Arial"/>
          <w:bCs/>
          <w:sz w:val="28"/>
          <w:szCs w:val="28"/>
        </w:rPr>
        <w:t>GK</w:t>
      </w:r>
      <w:r w:rsidR="0064752D" w:rsidRPr="00720676">
        <w:rPr>
          <w:rFonts w:ascii="Arial" w:hAnsi="Arial" w:cs="Arial"/>
          <w:bCs/>
          <w:sz w:val="28"/>
          <w:szCs w:val="28"/>
        </w:rPr>
        <w:t>ukośnik</w:t>
      </w:r>
      <w:r w:rsidRPr="00720676">
        <w:rPr>
          <w:rFonts w:ascii="Arial" w:hAnsi="Arial" w:cs="Arial"/>
          <w:bCs/>
          <w:sz w:val="28"/>
          <w:szCs w:val="28"/>
        </w:rPr>
        <w:t>DW</w:t>
      </w:r>
      <w:r w:rsidR="0064752D" w:rsidRPr="00720676">
        <w:rPr>
          <w:rFonts w:ascii="Arial" w:hAnsi="Arial" w:cs="Arial"/>
          <w:bCs/>
          <w:sz w:val="28"/>
          <w:szCs w:val="28"/>
        </w:rPr>
        <w:t>ukośnik</w:t>
      </w:r>
      <w:r w:rsidRPr="00720676">
        <w:rPr>
          <w:rFonts w:ascii="Arial" w:hAnsi="Arial" w:cs="Arial"/>
          <w:bCs/>
          <w:sz w:val="28"/>
          <w:szCs w:val="28"/>
        </w:rPr>
        <w:t>2008, dotyczącej nieruchomości położonej w Warszawie przy ulicy Kruc</w:t>
      </w:r>
      <w:r w:rsidR="00A41B11" w:rsidRPr="00720676">
        <w:rPr>
          <w:rFonts w:ascii="Arial" w:hAnsi="Arial" w:cs="Arial"/>
          <w:bCs/>
          <w:sz w:val="28"/>
          <w:szCs w:val="28"/>
        </w:rPr>
        <w:t xml:space="preserve">zej 13, do dnia </w:t>
      </w:r>
      <w:r w:rsidR="007D51A4" w:rsidRPr="00720676">
        <w:rPr>
          <w:rFonts w:ascii="Arial" w:hAnsi="Arial" w:cs="Arial"/>
          <w:bCs/>
          <w:sz w:val="28"/>
          <w:szCs w:val="28"/>
        </w:rPr>
        <w:t xml:space="preserve">17 </w:t>
      </w:r>
      <w:r w:rsidR="00585FB3" w:rsidRPr="00720676">
        <w:rPr>
          <w:rFonts w:ascii="Arial" w:hAnsi="Arial" w:cs="Arial"/>
          <w:bCs/>
          <w:sz w:val="28"/>
          <w:szCs w:val="28"/>
        </w:rPr>
        <w:t xml:space="preserve">czerwca </w:t>
      </w:r>
      <w:r w:rsidR="007D51A4" w:rsidRPr="00720676">
        <w:rPr>
          <w:rFonts w:ascii="Arial" w:hAnsi="Arial" w:cs="Arial"/>
          <w:bCs/>
          <w:sz w:val="28"/>
          <w:szCs w:val="28"/>
        </w:rPr>
        <w:t xml:space="preserve">2022 </w:t>
      </w:r>
      <w:r w:rsidRPr="00720676">
        <w:rPr>
          <w:rFonts w:ascii="Arial" w:hAnsi="Arial" w:cs="Arial"/>
          <w:bCs/>
          <w:sz w:val="28"/>
          <w:szCs w:val="28"/>
        </w:rPr>
        <w:t xml:space="preserve">r., 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z </w:t>
      </w:r>
      <w:r w:rsidRPr="00720676">
        <w:rPr>
          <w:rFonts w:ascii="Arial" w:hAnsi="Arial" w:cs="Arial"/>
          <w:bCs/>
          <w:sz w:val="28"/>
          <w:szCs w:val="28"/>
        </w:rPr>
        <w:t xml:space="preserve">uwagi na szczególnie skomplikowany stan sprawy, </w:t>
      </w:r>
      <w:r w:rsidRPr="00720676">
        <w:rPr>
          <w:rFonts w:ascii="Arial" w:hAnsi="Arial" w:cs="Arial"/>
          <w:bCs/>
          <w:sz w:val="28"/>
          <w:szCs w:val="28"/>
        </w:rPr>
        <w:lastRenderedPageBreak/>
        <w:t>obszerny materiał dowodowy oraz konieczność zapewnienia stronie czynnego udziału w postępowaniu.</w:t>
      </w:r>
    </w:p>
    <w:p w14:paraId="5DFA02FC" w14:textId="77777777" w:rsidR="007701B1" w:rsidRPr="00720676" w:rsidRDefault="00DB73D8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Przewodniczący Komisji</w:t>
      </w:r>
    </w:p>
    <w:p w14:paraId="00A242E5" w14:textId="77777777" w:rsidR="007701B1" w:rsidRPr="00720676" w:rsidRDefault="00DB73D8" w:rsidP="0064752D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Sebastian Kaleta</w:t>
      </w:r>
    </w:p>
    <w:p w14:paraId="742E2185" w14:textId="5C63EDAF" w:rsidR="00DB73D8" w:rsidRPr="00720676" w:rsidRDefault="00DB73D8" w:rsidP="0064752D">
      <w:pPr>
        <w:pStyle w:val="Nagwek1"/>
        <w:spacing w:before="480"/>
        <w:rPr>
          <w:rFonts w:ascii="Arial" w:eastAsia="Times New Roman" w:hAnsi="Arial" w:cs="Arial"/>
          <w:color w:val="auto"/>
          <w:sz w:val="28"/>
          <w:szCs w:val="28"/>
        </w:rPr>
      </w:pPr>
      <w:r w:rsidRPr="00720676">
        <w:rPr>
          <w:rFonts w:ascii="Arial" w:eastAsia="Calibri" w:hAnsi="Arial" w:cs="Arial"/>
          <w:color w:val="auto"/>
          <w:sz w:val="28"/>
          <w:szCs w:val="28"/>
          <w:lang w:eastAsia="en-US"/>
        </w:rPr>
        <w:t>Pouczenie:</w:t>
      </w:r>
    </w:p>
    <w:p w14:paraId="28C8DFFB" w14:textId="77777777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Zgodnie z art. 37 k.p.a. stronie służy prawo do wniesienia ponaglenia, jeżeli:</w:t>
      </w:r>
    </w:p>
    <w:p w14:paraId="3D4572FB" w14:textId="36EC8E59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1)   nie załatwiono sprawy w terminie określonym w art. 35 k.p.a. lub przepisach szczególnych ani w terminie wskazanym zgodnie z art. 36 § 1 k.p.a. (bezczynność);</w:t>
      </w:r>
    </w:p>
    <w:p w14:paraId="2C58D602" w14:textId="77777777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2)   postępowanie jest prowadzone dłużej niż jest to niezbędne do załatwienia sprawy (przewlekłość).</w:t>
      </w:r>
    </w:p>
    <w:p w14:paraId="6716E7DC" w14:textId="77777777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Ponaglenie zawiera uzasadnienie. Ponaglenie wnosi się:</w:t>
      </w:r>
    </w:p>
    <w:p w14:paraId="74C9DAA8" w14:textId="77777777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1)   do organu wyższego stopnia za pośrednictwem organu prowadzącego postępowanie;</w:t>
      </w:r>
    </w:p>
    <w:p w14:paraId="7ED642E8" w14:textId="77777777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2)   do organu prowadzącego postępowanie - jeżeli nie ma organu wyższego stopnia.</w:t>
      </w:r>
    </w:p>
    <w:p w14:paraId="7CD1C36D" w14:textId="77777777" w:rsidR="00C342E9" w:rsidRPr="00720676" w:rsidRDefault="00C342E9" w:rsidP="007701B1">
      <w:pPr>
        <w:spacing w:before="480"/>
        <w:rPr>
          <w:rFonts w:ascii="Arial" w:hAnsi="Arial" w:cs="Arial"/>
          <w:bCs/>
          <w:sz w:val="28"/>
          <w:szCs w:val="28"/>
        </w:rPr>
      </w:pPr>
    </w:p>
    <w:sectPr w:rsidR="00C342E9" w:rsidRPr="00720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D8"/>
    <w:rsid w:val="00154E80"/>
    <w:rsid w:val="003304A1"/>
    <w:rsid w:val="00497E29"/>
    <w:rsid w:val="004C0038"/>
    <w:rsid w:val="00585FB3"/>
    <w:rsid w:val="00597869"/>
    <w:rsid w:val="0064752D"/>
    <w:rsid w:val="00690BA1"/>
    <w:rsid w:val="006E5BDF"/>
    <w:rsid w:val="0071279D"/>
    <w:rsid w:val="00720676"/>
    <w:rsid w:val="007701B1"/>
    <w:rsid w:val="007A2133"/>
    <w:rsid w:val="007D51A4"/>
    <w:rsid w:val="007E32A4"/>
    <w:rsid w:val="007F1799"/>
    <w:rsid w:val="00800D6D"/>
    <w:rsid w:val="008D259F"/>
    <w:rsid w:val="009130F7"/>
    <w:rsid w:val="00962901"/>
    <w:rsid w:val="00A41B11"/>
    <w:rsid w:val="00B23C95"/>
    <w:rsid w:val="00B252E9"/>
    <w:rsid w:val="00B30AB9"/>
    <w:rsid w:val="00C342E9"/>
    <w:rsid w:val="00C55CE0"/>
    <w:rsid w:val="00CE0C77"/>
    <w:rsid w:val="00DB73D8"/>
    <w:rsid w:val="00DE5BBE"/>
    <w:rsid w:val="00F2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F661"/>
  <w15:docId w15:val="{54BC3E9F-6333-4285-8DB6-0542F16B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3D8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5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Warchoł Marcin  (DPA)</cp:lastModifiedBy>
  <cp:revision>2</cp:revision>
  <dcterms:created xsi:type="dcterms:W3CDTF">2022-04-21T08:28:00Z</dcterms:created>
  <dcterms:modified xsi:type="dcterms:W3CDTF">2022-04-21T08:28:00Z</dcterms:modified>
</cp:coreProperties>
</file>