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2FEE" w14:textId="77777777" w:rsidR="00733B00" w:rsidRDefault="00733B00"/>
    <w:p w14:paraId="20E7CF93" w14:textId="5ACEDEA3" w:rsidR="00733B00" w:rsidRDefault="009B03D6" w:rsidP="00733B00">
      <w:pPr>
        <w:spacing w:line="240" w:lineRule="auto"/>
        <w:jc w:val="both"/>
      </w:pPr>
      <w:r>
        <w:t>Informacja odnośnie r</w:t>
      </w:r>
      <w:r w:rsidR="00733B00">
        <w:t xml:space="preserve">ankingu ofert złożonych na zamówienie pn.  </w:t>
      </w:r>
      <w:r w:rsidR="00733B00" w:rsidRPr="00281EC1">
        <w:rPr>
          <w:i/>
          <w:iCs/>
        </w:rPr>
        <w:t>Kompleksowa usługa zapewnienia systemu do głosowania dla członków Komitetu Monitorującego program Fundusze Europejskie na Infrastrukturę, Klimat, Środowisko 2021-2027 podczas minimum 6 a maximum 10 posiedzeń Komitetu, które odbędą się w 2023 r.</w:t>
      </w:r>
      <w:r w:rsidR="00733B00" w:rsidRPr="00281EC1">
        <w:t xml:space="preserve"> </w:t>
      </w:r>
    </w:p>
    <w:p w14:paraId="39DF3E84" w14:textId="446E22FF" w:rsidR="00145981" w:rsidRDefault="0014598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4442"/>
        <w:gridCol w:w="2008"/>
      </w:tblGrid>
      <w:tr w:rsidR="00145981" w:rsidRPr="00145981" w14:paraId="19F925EE" w14:textId="77777777" w:rsidTr="009A1124">
        <w:trPr>
          <w:jc w:val="center"/>
        </w:trPr>
        <w:tc>
          <w:tcPr>
            <w:tcW w:w="1342" w:type="pct"/>
            <w:shd w:val="clear" w:color="auto" w:fill="auto"/>
            <w:vAlign w:val="center"/>
          </w:tcPr>
          <w:p w14:paraId="798D3141" w14:textId="77777777" w:rsidR="00145981" w:rsidRPr="00145981" w:rsidRDefault="00145981" w:rsidP="0014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Nazwa i adres wykonawcy</w:t>
            </w:r>
          </w:p>
        </w:tc>
        <w:tc>
          <w:tcPr>
            <w:tcW w:w="2283" w:type="pct"/>
            <w:shd w:val="clear" w:color="auto" w:fill="auto"/>
            <w:vAlign w:val="center"/>
          </w:tcPr>
          <w:p w14:paraId="38A78D97" w14:textId="77777777" w:rsidR="00145981" w:rsidRPr="00145981" w:rsidRDefault="00145981" w:rsidP="0014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 xml:space="preserve">Liczba punktów w kryterium nr 1, tj. „cena” 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EEFA0D1" w14:textId="77777777" w:rsidR="00145981" w:rsidRPr="00145981" w:rsidRDefault="00145981" w:rsidP="0014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Łączna liczba punktów</w:t>
            </w:r>
          </w:p>
        </w:tc>
      </w:tr>
      <w:tr w:rsidR="00145981" w:rsidRPr="00145981" w14:paraId="498E2C5F" w14:textId="77777777" w:rsidTr="009A1124">
        <w:trPr>
          <w:jc w:val="center"/>
        </w:trPr>
        <w:tc>
          <w:tcPr>
            <w:tcW w:w="1342" w:type="pct"/>
            <w:shd w:val="clear" w:color="auto" w:fill="auto"/>
            <w:vAlign w:val="center"/>
          </w:tcPr>
          <w:p w14:paraId="0630D130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 xml:space="preserve">T.E. </w:t>
            </w:r>
            <w:proofErr w:type="spellStart"/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UnivComp</w:t>
            </w:r>
            <w:proofErr w:type="spellEnd"/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br/>
              <w:t>00-213 Warszawa, ul. Bonifraterska 14</w:t>
            </w:r>
          </w:p>
        </w:tc>
        <w:tc>
          <w:tcPr>
            <w:tcW w:w="2283" w:type="pct"/>
            <w:shd w:val="clear" w:color="auto" w:fill="auto"/>
          </w:tcPr>
          <w:p w14:paraId="19D5DAFB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57,56</w:t>
            </w:r>
          </w:p>
        </w:tc>
        <w:tc>
          <w:tcPr>
            <w:tcW w:w="1032" w:type="pct"/>
            <w:shd w:val="clear" w:color="auto" w:fill="auto"/>
          </w:tcPr>
          <w:p w14:paraId="3C3EA008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57,56</w:t>
            </w:r>
          </w:p>
        </w:tc>
      </w:tr>
      <w:tr w:rsidR="00145981" w:rsidRPr="00145981" w14:paraId="1FA37ACA" w14:textId="77777777" w:rsidTr="009A1124">
        <w:trPr>
          <w:jc w:val="center"/>
        </w:trPr>
        <w:tc>
          <w:tcPr>
            <w:tcW w:w="1342" w:type="pct"/>
            <w:shd w:val="clear" w:color="auto" w:fill="auto"/>
            <w:vAlign w:val="center"/>
          </w:tcPr>
          <w:p w14:paraId="6E490DB4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GK PRO sp. z o.o. sp. k., ul. Poprzeczna 8, 55-050 Sobótka</w:t>
            </w:r>
          </w:p>
        </w:tc>
        <w:tc>
          <w:tcPr>
            <w:tcW w:w="2283" w:type="pct"/>
            <w:shd w:val="clear" w:color="auto" w:fill="auto"/>
          </w:tcPr>
          <w:p w14:paraId="039FA064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032" w:type="pct"/>
            <w:shd w:val="clear" w:color="auto" w:fill="auto"/>
          </w:tcPr>
          <w:p w14:paraId="1DD8C252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145981" w:rsidRPr="00145981" w14:paraId="5BCC93A1" w14:textId="77777777" w:rsidTr="009A1124">
        <w:trPr>
          <w:jc w:val="center"/>
        </w:trPr>
        <w:tc>
          <w:tcPr>
            <w:tcW w:w="1342" w:type="pct"/>
            <w:shd w:val="clear" w:color="auto" w:fill="auto"/>
            <w:vAlign w:val="center"/>
          </w:tcPr>
          <w:p w14:paraId="5DAA574C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Dreamtec</w:t>
            </w:r>
            <w:proofErr w:type="spellEnd"/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50-224 Wrocław, pl. Strzelecki 20 </w:t>
            </w:r>
          </w:p>
        </w:tc>
        <w:tc>
          <w:tcPr>
            <w:tcW w:w="2283" w:type="pct"/>
            <w:shd w:val="clear" w:color="auto" w:fill="auto"/>
          </w:tcPr>
          <w:p w14:paraId="6AE3D620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70,16</w:t>
            </w:r>
          </w:p>
        </w:tc>
        <w:tc>
          <w:tcPr>
            <w:tcW w:w="1032" w:type="pct"/>
            <w:shd w:val="clear" w:color="auto" w:fill="auto"/>
          </w:tcPr>
          <w:p w14:paraId="419A6975" w14:textId="77777777" w:rsidR="00145981" w:rsidRPr="00145981" w:rsidRDefault="00145981" w:rsidP="0014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981">
              <w:rPr>
                <w:rFonts w:ascii="Times New Roman" w:eastAsia="Times New Roman" w:hAnsi="Times New Roman" w:cs="Times New Roman"/>
                <w:lang w:eastAsia="pl-PL"/>
              </w:rPr>
              <w:t>70,16</w:t>
            </w:r>
          </w:p>
        </w:tc>
      </w:tr>
    </w:tbl>
    <w:p w14:paraId="5248776E" w14:textId="77777777" w:rsidR="00145981" w:rsidRPr="00145981" w:rsidRDefault="00145981" w:rsidP="001459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411A9F09" w14:textId="77777777" w:rsidR="00145981" w:rsidRPr="00145981" w:rsidRDefault="00145981" w:rsidP="001459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35540193" w14:textId="77777777" w:rsidR="00145981" w:rsidRPr="00145981" w:rsidRDefault="00145981" w:rsidP="001459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04170B2" w14:textId="77777777" w:rsidR="00145981" w:rsidRDefault="00145981"/>
    <w:sectPr w:rsidR="0014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7D"/>
    <w:rsid w:val="0005177D"/>
    <w:rsid w:val="00145981"/>
    <w:rsid w:val="00392242"/>
    <w:rsid w:val="00733B00"/>
    <w:rsid w:val="007E0285"/>
    <w:rsid w:val="009B03D6"/>
    <w:rsid w:val="00C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1B59"/>
  <w15:chartTrackingRefBased/>
  <w15:docId w15:val="{60293FB0-540A-47E7-9A34-5BB592C5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3B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3B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0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Buczyńska Dominika</dc:creator>
  <cp:keywords/>
  <dc:description/>
  <cp:lastModifiedBy>Pondo Beata</cp:lastModifiedBy>
  <cp:revision>2</cp:revision>
  <dcterms:created xsi:type="dcterms:W3CDTF">2023-03-02T13:12:00Z</dcterms:created>
  <dcterms:modified xsi:type="dcterms:W3CDTF">2023-03-02T13:12:00Z</dcterms:modified>
</cp:coreProperties>
</file>