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380D9" w14:textId="77777777" w:rsidR="000B57E7" w:rsidRPr="00A053E7" w:rsidRDefault="000B57E7" w:rsidP="000B57E7">
      <w:pPr>
        <w:pStyle w:val="Tytu"/>
        <w:spacing w:afterLines="20" w:after="48" w:line="276" w:lineRule="auto"/>
        <w:jc w:val="center"/>
        <w:rPr>
          <w:b/>
          <w:bCs/>
          <w:sz w:val="24"/>
          <w:szCs w:val="24"/>
        </w:rPr>
      </w:pPr>
      <w:r w:rsidRPr="00A053E7">
        <w:rPr>
          <w:b/>
          <w:bCs/>
          <w:sz w:val="24"/>
          <w:szCs w:val="24"/>
        </w:rPr>
        <w:t>Umowa o świadczenie usług eksperckich</w:t>
      </w:r>
    </w:p>
    <w:p w14:paraId="44D2C964" w14:textId="77777777" w:rsidR="000B57E7" w:rsidRDefault="000B57E7" w:rsidP="000B57E7">
      <w:pPr>
        <w:spacing w:afterLines="20" w:after="48" w:line="276" w:lineRule="auto"/>
        <w:jc w:val="center"/>
      </w:pPr>
      <w:r w:rsidRPr="009460C7">
        <w:t xml:space="preserve">nr </w:t>
      </w:r>
      <w:r>
        <w:t>……………</w:t>
      </w:r>
      <w:r w:rsidRPr="009460C7">
        <w:t xml:space="preserve"> </w:t>
      </w:r>
    </w:p>
    <w:p w14:paraId="6584E2E2" w14:textId="77777777" w:rsidR="000B57E7" w:rsidRDefault="000B57E7" w:rsidP="000B57E7">
      <w:pPr>
        <w:spacing w:afterLines="20" w:after="48" w:line="276" w:lineRule="auto"/>
      </w:pPr>
    </w:p>
    <w:p w14:paraId="3600E4F9" w14:textId="77777777" w:rsidR="000B57E7" w:rsidRPr="009460C7" w:rsidRDefault="000B57E7" w:rsidP="000B57E7">
      <w:pPr>
        <w:spacing w:afterLines="20" w:after="48" w:line="276" w:lineRule="auto"/>
      </w:pPr>
      <w:r w:rsidRPr="009460C7">
        <w:t>zawarta w Warszawie z dniem złożenia ostatniego podpisu, pomiędzy:</w:t>
      </w:r>
    </w:p>
    <w:p w14:paraId="5B5CFB5F" w14:textId="77777777" w:rsidR="000B57E7" w:rsidRDefault="000B57E7" w:rsidP="000B57E7">
      <w:pPr>
        <w:spacing w:afterLines="20" w:after="48" w:line="276" w:lineRule="auto"/>
      </w:pPr>
    </w:p>
    <w:p w14:paraId="19246054" w14:textId="77777777" w:rsidR="000B57E7" w:rsidRDefault="000B57E7" w:rsidP="000B57E7">
      <w:pPr>
        <w:spacing w:afterLines="20" w:after="48" w:line="276" w:lineRule="auto"/>
        <w:jc w:val="both"/>
      </w:pPr>
      <w:r w:rsidRPr="00A053E7">
        <w:rPr>
          <w:b/>
          <w:bCs/>
        </w:rPr>
        <w:t>Państwowym Instytutem Medycznym Ministerstwa Spraw Wewnętrznych i Administracji,</w:t>
      </w:r>
      <w:r w:rsidRPr="009460C7">
        <w:t xml:space="preserve"> z siedzibą w Warszawie (02-507), przy ul. Wołoskiej 137, wpisanym do rejestru przedsiębiorców KRS pod numerem 0001017629, NIP 5214004558, REGON 52438484500000, reprezentowanym przez </w:t>
      </w:r>
      <w:r>
        <w:t>…………………………………….</w:t>
      </w:r>
      <w:r w:rsidRPr="009460C7">
        <w:t>, zwanym dalej „</w:t>
      </w:r>
      <w:r w:rsidRPr="00A053E7">
        <w:rPr>
          <w:b/>
          <w:bCs/>
        </w:rPr>
        <w:t>Zamawiającym</w:t>
      </w:r>
      <w:r w:rsidRPr="009460C7">
        <w:t>”,</w:t>
      </w:r>
    </w:p>
    <w:p w14:paraId="04CDB4E6" w14:textId="77777777" w:rsidR="000B57E7" w:rsidRDefault="000B57E7" w:rsidP="002D7778">
      <w:pPr>
        <w:spacing w:line="276" w:lineRule="auto"/>
      </w:pPr>
    </w:p>
    <w:p w14:paraId="23C972F8" w14:textId="7988E2BA" w:rsidR="002D7778" w:rsidRDefault="002D7778" w:rsidP="002D7778">
      <w:pPr>
        <w:spacing w:line="276" w:lineRule="auto"/>
      </w:pPr>
      <w:r w:rsidRPr="002D7778">
        <w:t xml:space="preserve">a </w:t>
      </w:r>
    </w:p>
    <w:p w14:paraId="3E00499F" w14:textId="1FC7DCD7" w:rsidR="002D7778" w:rsidRPr="002D7778" w:rsidRDefault="002D7778" w:rsidP="002D7778">
      <w:pPr>
        <w:spacing w:line="276" w:lineRule="auto"/>
      </w:pPr>
      <w:r w:rsidRPr="002D7778">
        <w:t>[imię i nazwisko], adres [___], zwanym/zwaną dalej „Wykonawcą”, działającym/działającą jako:</w:t>
      </w:r>
      <w:r w:rsidR="000B57E7" w:rsidRPr="000B57E7">
        <w:rPr>
          <w:i/>
          <w:iCs/>
        </w:rPr>
        <w:t xml:space="preserve"> [Pozostawić właściwy wariant.]</w:t>
      </w:r>
    </w:p>
    <w:p w14:paraId="48B2208A" w14:textId="3A156895" w:rsidR="002D7778" w:rsidRDefault="002D7778">
      <w:pPr>
        <w:pStyle w:val="Akapitzlist"/>
        <w:numPr>
          <w:ilvl w:val="0"/>
          <w:numId w:val="1"/>
        </w:numPr>
        <w:spacing w:line="276" w:lineRule="auto"/>
      </w:pPr>
      <w:r w:rsidRPr="002D7778">
        <w:t xml:space="preserve">osoba prowadząca działalność gospodarczą pod firmą [___], wpisana do CEIDG, NIP [___], REGON [___]; </w:t>
      </w:r>
    </w:p>
    <w:p w14:paraId="5AF5F1DD" w14:textId="77777777" w:rsidR="002D7778" w:rsidRDefault="002D7778" w:rsidP="002D7778">
      <w:pPr>
        <w:pStyle w:val="Akapitzlist"/>
        <w:spacing w:line="276" w:lineRule="auto"/>
        <w:ind w:left="720"/>
      </w:pPr>
      <w:r w:rsidRPr="002D7778">
        <w:t>albo</w:t>
      </w:r>
    </w:p>
    <w:p w14:paraId="2C15372C" w14:textId="3836908B" w:rsidR="002D7778" w:rsidRPr="002D7778" w:rsidRDefault="002D7778">
      <w:pPr>
        <w:pStyle w:val="Akapitzlist"/>
        <w:numPr>
          <w:ilvl w:val="0"/>
          <w:numId w:val="1"/>
        </w:numPr>
        <w:spacing w:line="276" w:lineRule="auto"/>
      </w:pPr>
      <w:r w:rsidRPr="002D7778">
        <w:t xml:space="preserve">osoba fizyczna nieprowadząca działalności gospodarczej, PESEL [___]. </w:t>
      </w:r>
    </w:p>
    <w:p w14:paraId="6DA69DEF" w14:textId="77777777" w:rsidR="000B57E7" w:rsidRDefault="002D7778" w:rsidP="002D7778">
      <w:pPr>
        <w:spacing w:line="276" w:lineRule="auto"/>
      </w:pPr>
      <w:r w:rsidRPr="002D7778">
        <w:t xml:space="preserve">zwanymi łącznie „Stronami”. </w:t>
      </w:r>
    </w:p>
    <w:p w14:paraId="72BEA76F" w14:textId="77777777" w:rsidR="000B57E7" w:rsidRDefault="000B57E7" w:rsidP="002D7778">
      <w:pPr>
        <w:spacing w:line="276" w:lineRule="auto"/>
      </w:pPr>
    </w:p>
    <w:p w14:paraId="172A480F" w14:textId="77777777" w:rsidR="000B57E7" w:rsidRPr="009460C7" w:rsidRDefault="000B57E7" w:rsidP="000B57E7">
      <w:pPr>
        <w:spacing w:afterLines="20" w:after="48" w:line="276" w:lineRule="auto"/>
      </w:pPr>
      <w:r w:rsidRPr="009460C7">
        <w:t>Umowę zawarto w wyniku postępowania znak [___], przeprowadzonego w trybie zapytania ofertowego, zgodnie z regulaminem udzielania zamówień Zamawiającego.</w:t>
      </w:r>
    </w:p>
    <w:p w14:paraId="20C43E90" w14:textId="77777777" w:rsidR="002D7778" w:rsidRDefault="002D7778" w:rsidP="00776931">
      <w:pPr>
        <w:spacing w:line="276" w:lineRule="auto"/>
        <w:jc w:val="both"/>
        <w:rPr>
          <w:color w:val="245A81"/>
        </w:rPr>
      </w:pPr>
    </w:p>
    <w:p w14:paraId="4CECEE3D" w14:textId="77777777" w:rsidR="00C31AE6" w:rsidRDefault="00C31AE6" w:rsidP="00C31AE6">
      <w:pPr>
        <w:spacing w:line="276" w:lineRule="auto"/>
        <w:jc w:val="both"/>
        <w:rPr>
          <w:color w:val="245A81"/>
        </w:rPr>
      </w:pPr>
    </w:p>
    <w:p w14:paraId="387C8156" w14:textId="77777777" w:rsidR="00C31AE6" w:rsidRPr="002D7778" w:rsidRDefault="00C31AE6" w:rsidP="00C31AE6">
      <w:pPr>
        <w:pStyle w:val="Nagwek1"/>
        <w:spacing w:before="0" w:after="0"/>
        <w:jc w:val="center"/>
        <w:rPr>
          <w:sz w:val="24"/>
          <w:szCs w:val="24"/>
        </w:rPr>
      </w:pPr>
      <w:r w:rsidRPr="002D7778">
        <w:rPr>
          <w:sz w:val="24"/>
          <w:szCs w:val="24"/>
        </w:rPr>
        <w:t>Preambuła</w:t>
      </w:r>
    </w:p>
    <w:p w14:paraId="1B7A9EA8" w14:textId="178FBED3" w:rsidR="00C31AE6" w:rsidRPr="001C1784" w:rsidRDefault="00C31AE6" w:rsidP="00C31AE6">
      <w:pPr>
        <w:spacing w:line="276" w:lineRule="auto"/>
        <w:jc w:val="both"/>
      </w:pPr>
      <w:r w:rsidRPr="001C1784">
        <w:t>Umowa w celu realizacji projektu „</w:t>
      </w:r>
      <w:r w:rsidRPr="001C1784">
        <w:rPr>
          <w:b/>
          <w:bCs/>
        </w:rPr>
        <w:t xml:space="preserve">Problemy związane z używaniem alkoholu, leków i innych substancji psychoaktywnych – zasady postępowania kadry kierowniczej służb </w:t>
      </w:r>
      <w:r w:rsidRPr="001C1784">
        <w:t xml:space="preserve">podległych MSWiA”, realizowanego w ramach Narodowego Programu Zdrowia na lata 2021–2026, </w:t>
      </w:r>
      <w:r w:rsidR="0023451C" w:rsidRPr="001C1784">
        <w:rPr>
          <w:b/>
          <w:bCs/>
        </w:rPr>
        <w:t>Zadania 3 Edukacja kadr (w tym szkolenia) uczestniczących w realizacji zadań z zakresu profilaktyki uzależnień, części Zintegrowane przeciwdziałanie uzależnieniom, celu operacyjnego 2 Profilaktyka uzależnień</w:t>
      </w:r>
      <w:r w:rsidRPr="001C1784">
        <w:t>”. Termin zakończenia projektu to 31 grudnia 2026 r.</w:t>
      </w:r>
    </w:p>
    <w:p w14:paraId="4A254169" w14:textId="77777777" w:rsidR="00C31AE6" w:rsidRPr="002D7778" w:rsidRDefault="00C31AE6" w:rsidP="00C31AE6">
      <w:pPr>
        <w:spacing w:line="276" w:lineRule="auto"/>
        <w:jc w:val="both"/>
      </w:pPr>
    </w:p>
    <w:p w14:paraId="124B43B2" w14:textId="77777777" w:rsidR="00C31AE6" w:rsidRPr="002D7778" w:rsidRDefault="00C31AE6" w:rsidP="00C31AE6">
      <w:pPr>
        <w:pStyle w:val="Nagwek1"/>
        <w:spacing w:before="0" w:after="0"/>
        <w:jc w:val="center"/>
        <w:rPr>
          <w:sz w:val="24"/>
          <w:szCs w:val="24"/>
        </w:rPr>
      </w:pPr>
      <w:r w:rsidRPr="002D7778">
        <w:rPr>
          <w:sz w:val="24"/>
          <w:szCs w:val="24"/>
        </w:rPr>
        <w:t>§ 1 Przedmiot i zakres umowy</w:t>
      </w:r>
    </w:p>
    <w:p w14:paraId="6C70C260" w14:textId="77777777" w:rsidR="00C31AE6" w:rsidRPr="002D7778" w:rsidRDefault="00C31AE6" w:rsidP="00C31AE6">
      <w:pPr>
        <w:pStyle w:val="Akapitzlist"/>
        <w:numPr>
          <w:ilvl w:val="0"/>
          <w:numId w:val="2"/>
        </w:numPr>
        <w:spacing w:line="276" w:lineRule="auto"/>
        <w:ind w:left="426"/>
        <w:jc w:val="both"/>
      </w:pPr>
      <w:r w:rsidRPr="002D7778">
        <w:t>Wykonawca zobowiązuje się do osobistego świadczenia usług eksperckich zgodnie z opisem przedmiotu zamówienia (OPZ), stanowiącym Załącznik nr 1, wybraną ofertą stanowiącą Załącznik nr 2 i zakresem wskazanym w ust. 2. Zamawiający zobowiązuje się do współdziałania i zapłaty wynagrodzenia.</w:t>
      </w:r>
    </w:p>
    <w:p w14:paraId="3CDDDE5A" w14:textId="77777777" w:rsidR="00C31AE6" w:rsidRPr="000B57E7" w:rsidRDefault="00C31AE6" w:rsidP="00C31AE6">
      <w:pPr>
        <w:pStyle w:val="Akapitzlist"/>
        <w:numPr>
          <w:ilvl w:val="0"/>
          <w:numId w:val="2"/>
        </w:numPr>
        <w:spacing w:line="276" w:lineRule="auto"/>
        <w:ind w:left="426"/>
        <w:jc w:val="both"/>
        <w:rPr>
          <w:i/>
          <w:iCs/>
        </w:rPr>
      </w:pPr>
      <w:r w:rsidRPr="002D7778">
        <w:t xml:space="preserve">Wykonawcy powierza się </w:t>
      </w:r>
      <w:r w:rsidRPr="000B57E7">
        <w:rPr>
          <w:i/>
          <w:iCs/>
        </w:rPr>
        <w:t>opracow</w:t>
      </w:r>
      <w:r w:rsidRPr="002D7778">
        <w:t>anie własnego wkładu do wspólnego przewodnika i materiałów pr</w:t>
      </w:r>
      <w:r w:rsidRPr="000B57E7">
        <w:rPr>
          <w:i/>
          <w:iCs/>
        </w:rPr>
        <w:t>aktycznych.</w:t>
      </w:r>
    </w:p>
    <w:p w14:paraId="26A7F7BE" w14:textId="77777777" w:rsidR="00C31AE6" w:rsidRPr="002D7778" w:rsidRDefault="00C31AE6" w:rsidP="00C31AE6">
      <w:pPr>
        <w:pStyle w:val="Akapitzlist"/>
        <w:numPr>
          <w:ilvl w:val="0"/>
          <w:numId w:val="2"/>
        </w:numPr>
        <w:spacing w:line="276" w:lineRule="auto"/>
        <w:ind w:left="426"/>
        <w:jc w:val="both"/>
      </w:pPr>
      <w:r w:rsidRPr="002D7778">
        <w:t>W całym postępowaniu wybiera się łącznie dwóch wykonawców. Niniejsza Umowa dotyczy wyłącznie zakresu powierzonego Wykonawcy.</w:t>
      </w:r>
    </w:p>
    <w:p w14:paraId="14D7EDB9" w14:textId="77777777" w:rsidR="00C31AE6" w:rsidRPr="002D7778" w:rsidRDefault="00C31AE6" w:rsidP="00C31AE6">
      <w:pPr>
        <w:pStyle w:val="Akapitzlist"/>
        <w:numPr>
          <w:ilvl w:val="0"/>
          <w:numId w:val="2"/>
        </w:numPr>
        <w:spacing w:line="276" w:lineRule="auto"/>
        <w:ind w:left="426"/>
        <w:jc w:val="both"/>
      </w:pPr>
      <w:r w:rsidRPr="002D7778">
        <w:lastRenderedPageBreak/>
        <w:t>Wykonawca opracowuje własny wkład do jednego wspólnego przewodnika i jednego kompletu materiałów praktycznych, współpracując z ekspertami zewnętrznymi wybranymi do tego zadania oraz dwoma ekspertami Instytutu. Nie jest zobowiązany do samodzielnego przygotowania całego przewodnika ani do wykonywania obowiązków innych członków zespołu.</w:t>
      </w:r>
    </w:p>
    <w:p w14:paraId="3AC78070" w14:textId="77777777" w:rsidR="00C31AE6" w:rsidRDefault="00C31AE6" w:rsidP="00C31AE6">
      <w:pPr>
        <w:pStyle w:val="Akapitzlist"/>
        <w:numPr>
          <w:ilvl w:val="0"/>
          <w:numId w:val="2"/>
        </w:numPr>
        <w:spacing w:line="276" w:lineRule="auto"/>
        <w:ind w:left="426"/>
        <w:jc w:val="both"/>
      </w:pPr>
      <w:r w:rsidRPr="002D7778">
        <w:t>Szczegółowy podział treści i organizacja współpracy są ustalane w ramach OPZ, bez rozszerzania zakresu Umowy.</w:t>
      </w:r>
    </w:p>
    <w:p w14:paraId="1297254D" w14:textId="77777777" w:rsidR="00C31AE6" w:rsidRPr="002D7778" w:rsidRDefault="00C31AE6" w:rsidP="00C31AE6">
      <w:pPr>
        <w:pStyle w:val="Akapitzlist"/>
        <w:spacing w:line="276" w:lineRule="auto"/>
        <w:ind w:left="426"/>
        <w:jc w:val="both"/>
      </w:pPr>
    </w:p>
    <w:p w14:paraId="4B7EC1EE" w14:textId="77777777" w:rsidR="00C31AE6" w:rsidRPr="002D7778" w:rsidRDefault="00C31AE6" w:rsidP="00C31AE6">
      <w:pPr>
        <w:pStyle w:val="Nagwek1"/>
        <w:spacing w:before="0" w:after="0"/>
        <w:rPr>
          <w:sz w:val="24"/>
          <w:szCs w:val="24"/>
        </w:rPr>
      </w:pPr>
      <w:r w:rsidRPr="002D7778">
        <w:rPr>
          <w:sz w:val="24"/>
          <w:szCs w:val="24"/>
        </w:rPr>
        <w:t>§ 2 Uruchomienie prac i terminy</w:t>
      </w:r>
    </w:p>
    <w:p w14:paraId="58E2A1D3" w14:textId="77777777" w:rsidR="00C31AE6" w:rsidRPr="002D7778" w:rsidRDefault="00C31AE6" w:rsidP="00C31AE6">
      <w:pPr>
        <w:pStyle w:val="Akapitzlist"/>
        <w:numPr>
          <w:ilvl w:val="0"/>
          <w:numId w:val="3"/>
        </w:numPr>
        <w:spacing w:line="276" w:lineRule="auto"/>
        <w:ind w:left="426"/>
        <w:jc w:val="both"/>
      </w:pPr>
      <w:r w:rsidRPr="002D7778">
        <w:t>Zawarcie Umowy następuje po otrzymaniu przez Zamawiającego informacji z MSWiA o wyborze Instytutu do realizacji projektu. Przez Umowę Dotacyjną rozumie się umowę o finansowanie projektu zawieraną przez Zamawiającego ze Skarbem Państwa reprezentowanym przez Ministra Spraw Wewnętrznych i Administracji.</w:t>
      </w:r>
    </w:p>
    <w:p w14:paraId="0966F7BE" w14:textId="10428FC2" w:rsidR="00C31AE6" w:rsidRPr="001C1784" w:rsidRDefault="00C31AE6" w:rsidP="00C31AE6">
      <w:pPr>
        <w:pStyle w:val="Akapitzlist"/>
        <w:numPr>
          <w:ilvl w:val="0"/>
          <w:numId w:val="3"/>
        </w:numPr>
        <w:spacing w:line="276" w:lineRule="auto"/>
        <w:ind w:left="426"/>
        <w:jc w:val="both"/>
      </w:pPr>
      <w:r w:rsidRPr="002D7778">
        <w:t xml:space="preserve">Umowa obowiązuje od dnia jej zawarcia, natomiast obowiązek rozpoczęcia usług powstaje dopiero po zawarciu Umowy Dotacyjnej i doręczeniu Wykonawcy wiadomości e-mail uruchamiającej zadanie. Wiadomość może zostać doręczona nie wcześniej niż </w:t>
      </w:r>
      <w:r w:rsidR="00580E50" w:rsidRPr="001C1784">
        <w:t>29 </w:t>
      </w:r>
      <w:r w:rsidRPr="001C1784">
        <w:t>października 2026 r. i po zawarciu niniejszej Umowy.</w:t>
      </w:r>
    </w:p>
    <w:p w14:paraId="4E3AF091" w14:textId="480E63CE" w:rsidR="00C31AE6" w:rsidRPr="001C1784" w:rsidRDefault="00C31AE6" w:rsidP="00C31AE6">
      <w:pPr>
        <w:pStyle w:val="Akapitzlist"/>
        <w:numPr>
          <w:ilvl w:val="0"/>
          <w:numId w:val="3"/>
        </w:numPr>
        <w:spacing w:line="276" w:lineRule="auto"/>
        <w:ind w:left="426"/>
        <w:jc w:val="both"/>
      </w:pPr>
      <w:r w:rsidRPr="001C1784">
        <w:t xml:space="preserve">Wiążący okres realizacji powierzonego zadania wynosi </w:t>
      </w:r>
      <w:r w:rsidR="001C1784" w:rsidRPr="001C1784">
        <w:t>17</w:t>
      </w:r>
      <w:r w:rsidRPr="001C1784">
        <w:t xml:space="preserve"> dni kalendarzowych, liczonych od dnia następującego po dniu doręczenia wiadomości uruchamiającej to zadanie. Wiadomość wskazuje zadanie, datę rozpoczęcia oraz datę upływu tego okresu. Okres 30</w:t>
      </w:r>
      <w:r w:rsidR="00580E50" w:rsidRPr="001C1784">
        <w:t> </w:t>
      </w:r>
      <w:r w:rsidRPr="001C1784">
        <w:t xml:space="preserve">października – 16 listopada 2026 r. wskazany w zapytaniu ofertowym stanowi termin orientacyjny i nie skraca okresu </w:t>
      </w:r>
      <w:r w:rsidR="001C1784" w:rsidRPr="001C1784">
        <w:t>17</w:t>
      </w:r>
      <w:r w:rsidRPr="001C1784">
        <w:t xml:space="preserve"> dni.</w:t>
      </w:r>
    </w:p>
    <w:p w14:paraId="462BBB86" w14:textId="6944818A" w:rsidR="00C31AE6" w:rsidRPr="001C1784" w:rsidRDefault="00C31AE6" w:rsidP="00C31AE6">
      <w:pPr>
        <w:pStyle w:val="Akapitzlist"/>
        <w:numPr>
          <w:ilvl w:val="0"/>
          <w:numId w:val="3"/>
        </w:numPr>
        <w:spacing w:line="276" w:lineRule="auto"/>
        <w:ind w:left="426"/>
        <w:jc w:val="both"/>
      </w:pPr>
      <w:r w:rsidRPr="001C1784">
        <w:t>Najpóźniejszy termin doręczenia wiadomości o uruchomieniu prac wynosi: 29</w:t>
      </w:r>
      <w:r w:rsidR="00580E50" w:rsidRPr="001C1784">
        <w:t> </w:t>
      </w:r>
      <w:r w:rsidRPr="001C1784">
        <w:t>października 2026 r. Zamawiający nie może jednostronnie skrócić okresu realizacji.</w:t>
      </w:r>
    </w:p>
    <w:p w14:paraId="16C5DD26" w14:textId="77777777" w:rsidR="00C31AE6" w:rsidRPr="001C1784" w:rsidRDefault="00C31AE6" w:rsidP="00C31AE6">
      <w:pPr>
        <w:pStyle w:val="Akapitzlist"/>
        <w:numPr>
          <w:ilvl w:val="0"/>
          <w:numId w:val="3"/>
        </w:numPr>
        <w:spacing w:line="276" w:lineRule="auto"/>
        <w:ind w:left="426"/>
        <w:jc w:val="both"/>
      </w:pPr>
      <w:r w:rsidRPr="001C1784">
        <w:t>Jeżeli do daty wskazanej w ust. 4 nie zostaną spełnione warunki uruchomienia zadania, Umowa rozwiązuje się z upływem tej daty bez konieczności dodatkowego oświadczenia. Zamawiający niezwłocznie informuje o tym Wykonawcę.</w:t>
      </w:r>
    </w:p>
    <w:p w14:paraId="3FC1A9A3" w14:textId="77777777" w:rsidR="00C31AE6" w:rsidRPr="002D7778" w:rsidRDefault="00C31AE6" w:rsidP="00C31AE6">
      <w:pPr>
        <w:pStyle w:val="Akapitzlist"/>
        <w:numPr>
          <w:ilvl w:val="0"/>
          <w:numId w:val="3"/>
        </w:numPr>
        <w:spacing w:line="276" w:lineRule="auto"/>
        <w:ind w:left="426"/>
        <w:jc w:val="both"/>
      </w:pPr>
      <w:r w:rsidRPr="002D7778">
        <w:t>Przed uruchomieniem zadania Wykonawca nie jest zobowiązany do świadczenia usług ani pozostawania w odpłatnej gotowości. Prace podjęte samodzielnie przed uruchomieniem zadania nie są objęte wynagrodzeniem. Za samo nieuruchomienie prac z powodu nieuzyskania finansowania albo braku czasu na pełną realizację wynagrodzenie nie przysługuje. Nie wyłącza to odpowiedzialności za zawinione naruszenie Umowy.</w:t>
      </w:r>
    </w:p>
    <w:p w14:paraId="039599DA" w14:textId="77777777" w:rsidR="00C31AE6" w:rsidRPr="002D7778" w:rsidRDefault="00C31AE6" w:rsidP="00C31AE6">
      <w:pPr>
        <w:pStyle w:val="Akapitzlist"/>
        <w:numPr>
          <w:ilvl w:val="0"/>
          <w:numId w:val="3"/>
        </w:numPr>
        <w:spacing w:line="276" w:lineRule="auto"/>
        <w:ind w:left="426"/>
        <w:jc w:val="both"/>
      </w:pPr>
      <w:r w:rsidRPr="002D7778">
        <w:t>Zamawiający informuje Wykonawcę o odmowie finansowania lub innych przeszkodach w uruchomieniu prac w terminie 3 dni roboczych od uzyskania informacji. Zobowiązuje się współdziałać w dobrej wierze i nie udaremniać uruchomienia prac.</w:t>
      </w:r>
    </w:p>
    <w:p w14:paraId="1D3BE630" w14:textId="77777777" w:rsidR="00C31AE6" w:rsidRDefault="00C31AE6" w:rsidP="00C31AE6">
      <w:pPr>
        <w:pStyle w:val="Nagwek1"/>
        <w:spacing w:before="0" w:after="0"/>
        <w:rPr>
          <w:sz w:val="24"/>
          <w:szCs w:val="24"/>
        </w:rPr>
      </w:pPr>
    </w:p>
    <w:p w14:paraId="1DFA7670" w14:textId="77777777" w:rsidR="00C31AE6" w:rsidRPr="002D7778" w:rsidRDefault="00C31AE6" w:rsidP="00C31AE6">
      <w:pPr>
        <w:pStyle w:val="Nagwek1"/>
        <w:spacing w:before="0" w:after="0"/>
        <w:jc w:val="center"/>
        <w:rPr>
          <w:sz w:val="24"/>
          <w:szCs w:val="24"/>
        </w:rPr>
      </w:pPr>
      <w:r w:rsidRPr="002D7778">
        <w:rPr>
          <w:sz w:val="24"/>
          <w:szCs w:val="24"/>
        </w:rPr>
        <w:t>§ 3 Harmonogram i współpraca</w:t>
      </w:r>
    </w:p>
    <w:p w14:paraId="2C9E669A" w14:textId="77777777" w:rsidR="00C31AE6" w:rsidRPr="002D7778" w:rsidRDefault="00C31AE6" w:rsidP="00C31AE6">
      <w:pPr>
        <w:pStyle w:val="Akapitzlist"/>
        <w:numPr>
          <w:ilvl w:val="0"/>
          <w:numId w:val="4"/>
        </w:numPr>
        <w:spacing w:line="276" w:lineRule="auto"/>
        <w:ind w:left="426"/>
        <w:jc w:val="both"/>
      </w:pPr>
      <w:r w:rsidRPr="002D7778">
        <w:t>W terminie 3 dni roboczych od uruchomienia zadania Strony uzgodnią e-mailem harmonogram obejmujący podział prac, konsultacje, przekazanie materiałów, weryfikację, poprawki i odbiór. Dni robocze oznaczają dni od poniedziałku do piątku, z wyjątkiem dni ustawowo wolnych od pracy.</w:t>
      </w:r>
    </w:p>
    <w:p w14:paraId="53D2F976" w14:textId="77777777" w:rsidR="00C31AE6" w:rsidRPr="002D7778" w:rsidRDefault="00C31AE6" w:rsidP="00C31AE6">
      <w:pPr>
        <w:pStyle w:val="Akapitzlist"/>
        <w:numPr>
          <w:ilvl w:val="0"/>
          <w:numId w:val="4"/>
        </w:numPr>
        <w:spacing w:line="276" w:lineRule="auto"/>
        <w:ind w:left="426"/>
        <w:jc w:val="both"/>
      </w:pPr>
      <w:r w:rsidRPr="002D7778">
        <w:t xml:space="preserve">Zamawiający wyznacza koordynatora, przekazuje materiały i zbiorcze uwagi zespołu oraz organizuje współpracę z ekspertami instytutowymi. Wykonawca uczestniczy w </w:t>
      </w:r>
      <w:r w:rsidRPr="002D7778">
        <w:lastRenderedPageBreak/>
        <w:t>uzgodnionych spotkaniach online i konsultacjach potrzebnych do wykonania jego zakresu prac.</w:t>
      </w:r>
    </w:p>
    <w:p w14:paraId="5FB903B3" w14:textId="77777777" w:rsidR="00C31AE6" w:rsidRPr="002D7778" w:rsidRDefault="00C31AE6" w:rsidP="00C31AE6">
      <w:pPr>
        <w:pStyle w:val="Akapitzlist"/>
        <w:numPr>
          <w:ilvl w:val="0"/>
          <w:numId w:val="4"/>
        </w:numPr>
        <w:spacing w:line="276" w:lineRule="auto"/>
        <w:ind w:left="426"/>
        <w:jc w:val="both"/>
      </w:pPr>
      <w:r w:rsidRPr="002D7778">
        <w:t>Zmiany harmonogramu w granicach Umowy wymagają uzgodnienia e-mailem. Nie zmieniają wynagrodzenia ani 30-dniowego okresu realizacji. Wykonawca nie odpowiada za zwłokę innych ekspertów lub Zamawiającego, jeżeli sam prawidłowo i terminowo wykonał własne obowiązki.</w:t>
      </w:r>
    </w:p>
    <w:p w14:paraId="57CFD014" w14:textId="77777777" w:rsidR="00C31AE6" w:rsidRPr="002D7778" w:rsidRDefault="00C31AE6" w:rsidP="00C31AE6">
      <w:pPr>
        <w:pStyle w:val="Akapitzlist"/>
        <w:numPr>
          <w:ilvl w:val="0"/>
          <w:numId w:val="4"/>
        </w:numPr>
        <w:spacing w:line="276" w:lineRule="auto"/>
        <w:ind w:left="426"/>
        <w:jc w:val="both"/>
      </w:pPr>
      <w:r w:rsidRPr="002D7778">
        <w:t>Strony niezwłocznie, nie później niż w ciągu 1 dnia roboczego, informują się o przeszkodach zagrażających terminom i uzgadniają sposób postępowania. Zmiana terminu umownego wymaga aneksu i zgodności z warunkami finansowania.</w:t>
      </w:r>
    </w:p>
    <w:p w14:paraId="5A6E783D" w14:textId="77777777" w:rsidR="00C31AE6" w:rsidRDefault="00C31AE6" w:rsidP="00C31AE6">
      <w:pPr>
        <w:pStyle w:val="Nagwek1"/>
        <w:spacing w:before="0" w:after="0"/>
        <w:rPr>
          <w:sz w:val="24"/>
          <w:szCs w:val="24"/>
        </w:rPr>
      </w:pPr>
    </w:p>
    <w:p w14:paraId="5B07A85B" w14:textId="77777777" w:rsidR="00C31AE6" w:rsidRPr="002D7778" w:rsidRDefault="00C31AE6" w:rsidP="00C31AE6">
      <w:pPr>
        <w:pStyle w:val="Nagwek1"/>
        <w:spacing w:before="0" w:after="0"/>
        <w:jc w:val="center"/>
        <w:rPr>
          <w:sz w:val="24"/>
          <w:szCs w:val="24"/>
        </w:rPr>
      </w:pPr>
      <w:r w:rsidRPr="002D7778">
        <w:rPr>
          <w:sz w:val="24"/>
          <w:szCs w:val="24"/>
        </w:rPr>
        <w:t>§ 4 Wykonanie zadania</w:t>
      </w:r>
    </w:p>
    <w:p w14:paraId="4FD28FFD" w14:textId="77777777" w:rsidR="00C31AE6" w:rsidRPr="002D7778" w:rsidRDefault="00C31AE6" w:rsidP="00C31AE6">
      <w:pPr>
        <w:pStyle w:val="Akapitzlist"/>
        <w:numPr>
          <w:ilvl w:val="0"/>
          <w:numId w:val="5"/>
        </w:numPr>
        <w:spacing w:line="276" w:lineRule="auto"/>
        <w:ind w:left="426"/>
        <w:jc w:val="both"/>
      </w:pPr>
      <w:r w:rsidRPr="002D7778">
        <w:t>Wykonawca przygotowuje przypisane mu treści autorskie, konsultuje pozostałe materiały zespołu i wprowadza uzgodnione poprawki. Wspólny przewodnik ma liczyć orientacyjnie 50–60 stron, obejmować 8–10 rozbudowanych przykładów sytuacji i być uzupełniony pięcioma materiałami praktycznymi. Parametry te odnoszą się do wspólnego rezultatu zespołu, a nie do wkładu każdej osoby osobno.</w:t>
      </w:r>
    </w:p>
    <w:p w14:paraId="5BEAAA16" w14:textId="77777777" w:rsidR="00C31AE6" w:rsidRPr="002D7778" w:rsidRDefault="00C31AE6" w:rsidP="00C31AE6">
      <w:pPr>
        <w:pStyle w:val="Akapitzlist"/>
        <w:numPr>
          <w:ilvl w:val="0"/>
          <w:numId w:val="5"/>
        </w:numPr>
        <w:spacing w:line="276" w:lineRule="auto"/>
        <w:ind w:left="426"/>
        <w:jc w:val="both"/>
      </w:pPr>
      <w:r w:rsidRPr="002D7778">
        <w:t>Zakres tematyczny obejmuje wpływ substancji na sprawność i bezpieczeństwo, zmiany w funkcjonowaniu pracownika, prowadzenie rozmowy, sytuacje wymagające natychmiastowej reakcji oraz kierowanie do konsultacji i pomocy. Pięć kart dotyczy przygotowania do rozmowy, odróżniania faktów od interpretacji, bezpieczeństwa, granic odpowiedzialności kadry i kierowania do pomocy. Szczegółowe wymagania określa OPZ.</w:t>
      </w:r>
    </w:p>
    <w:p w14:paraId="548BEB47" w14:textId="77777777" w:rsidR="00C31AE6" w:rsidRPr="002D7778" w:rsidRDefault="00C31AE6" w:rsidP="00C31AE6">
      <w:pPr>
        <w:pStyle w:val="Akapitzlist"/>
        <w:numPr>
          <w:ilvl w:val="0"/>
          <w:numId w:val="5"/>
        </w:numPr>
        <w:spacing w:line="276" w:lineRule="auto"/>
        <w:ind w:left="426"/>
        <w:jc w:val="both"/>
      </w:pPr>
      <w:r w:rsidRPr="002D7778">
        <w:t>Treści muszą być poprawne merytorycznie, zgodne z aktualną wiedzą, przystępne i niestygmatyzujące, bez nakładania na kadrę kierowniczą obowiązku diagnozowania uzależnienia. Przykłady muszą być fikcyjne lub zanonimizowane w sposób uniemożliwiający identyfikację osób.</w:t>
      </w:r>
    </w:p>
    <w:p w14:paraId="16CDE21B" w14:textId="77777777" w:rsidR="00C31AE6" w:rsidRDefault="00C31AE6" w:rsidP="00C31AE6">
      <w:pPr>
        <w:pStyle w:val="Akapitzlist"/>
        <w:numPr>
          <w:ilvl w:val="0"/>
          <w:numId w:val="5"/>
        </w:numPr>
        <w:spacing w:line="276" w:lineRule="auto"/>
        <w:ind w:left="426"/>
        <w:jc w:val="both"/>
      </w:pPr>
      <w:r w:rsidRPr="002D7778">
        <w:t>Wykonawca przekazuje wkład w formacie DOCX albo innym uzgodnionym formacie edytowalnym, wykaz przygotowanych treści, konsultacji i poprawek oraz wykaz źródeł i materiałów osób trzecich. Materiały z równoległego programu profilaktycznego udostępnia Zamawiający.</w:t>
      </w:r>
    </w:p>
    <w:p w14:paraId="7367DB14" w14:textId="77777777" w:rsidR="00C31AE6" w:rsidRDefault="00C31AE6" w:rsidP="00C31AE6">
      <w:pPr>
        <w:pStyle w:val="Akapitzlist"/>
        <w:numPr>
          <w:ilvl w:val="0"/>
          <w:numId w:val="5"/>
        </w:numPr>
        <w:spacing w:line="276" w:lineRule="auto"/>
        <w:ind w:left="426"/>
        <w:jc w:val="both"/>
      </w:pPr>
      <w:r w:rsidRPr="002D7778">
        <w:t>Umowa nie obejmuje redakcji i korekty językowej, opracowania graficznego, składu, okładek, przygotowania do druku ani finalnych plików publikacyjnych. Ich zapewnienie należy do Zamawiającego w odrębnym zakresie.</w:t>
      </w:r>
    </w:p>
    <w:p w14:paraId="724C9416" w14:textId="77777777" w:rsidR="00C31AE6" w:rsidRPr="002D7778" w:rsidRDefault="00C31AE6" w:rsidP="00C31AE6">
      <w:pPr>
        <w:pStyle w:val="Akapitzlist"/>
        <w:spacing w:line="276" w:lineRule="auto"/>
        <w:ind w:left="426"/>
        <w:jc w:val="both"/>
      </w:pPr>
    </w:p>
    <w:p w14:paraId="7ED9F9B6" w14:textId="77777777" w:rsidR="00C31AE6" w:rsidRPr="002D7778" w:rsidRDefault="00C31AE6" w:rsidP="00C31AE6">
      <w:pPr>
        <w:pStyle w:val="Nagwek1"/>
        <w:spacing w:before="0" w:after="0"/>
        <w:jc w:val="center"/>
        <w:rPr>
          <w:sz w:val="24"/>
          <w:szCs w:val="24"/>
        </w:rPr>
      </w:pPr>
      <w:r w:rsidRPr="002D7778">
        <w:rPr>
          <w:sz w:val="24"/>
          <w:szCs w:val="24"/>
        </w:rPr>
        <w:t>§ 5 Oświadczenia Wykonawcy</w:t>
      </w:r>
    </w:p>
    <w:p w14:paraId="0B4DC6B6" w14:textId="77777777" w:rsidR="00C31AE6" w:rsidRPr="002D7778" w:rsidRDefault="00C31AE6" w:rsidP="00C31AE6">
      <w:pPr>
        <w:pStyle w:val="Akapitzlist"/>
        <w:numPr>
          <w:ilvl w:val="0"/>
          <w:numId w:val="7"/>
        </w:numPr>
        <w:spacing w:line="276" w:lineRule="auto"/>
        <w:ind w:left="426" w:hanging="426"/>
        <w:jc w:val="both"/>
      </w:pPr>
      <w:r w:rsidRPr="002D7778">
        <w:t>Wykonawca składa we własnym imieniu następujące oświadczenie: „Oświadczam, że posiadam kwalifikacje lekarskie, tytuł specjalisty w dziedzinie psychiatrii oraz co najmniej pięcioletnie doświadczenie kliniczne wymagane w OPZ. Dokumenty złożone przeze mnie w postępowaniu są zgodne ze stanem faktycznym”.</w:t>
      </w:r>
    </w:p>
    <w:p w14:paraId="41CCF6E1" w14:textId="77777777" w:rsidR="00C31AE6" w:rsidRPr="002D7778" w:rsidRDefault="00C31AE6" w:rsidP="00C31AE6">
      <w:pPr>
        <w:pStyle w:val="Akapitzlist"/>
        <w:numPr>
          <w:ilvl w:val="0"/>
          <w:numId w:val="7"/>
        </w:numPr>
        <w:spacing w:line="276" w:lineRule="auto"/>
        <w:ind w:left="426" w:hanging="426"/>
        <w:jc w:val="both"/>
      </w:pPr>
      <w:r w:rsidRPr="002D7778">
        <w:t>Wykonawca oświadcza we własnym imieniu: „Oświadczam, że posiadam wymagany w OPZ dorobek obejmujący co najmniej dwa opracowania merytoryczne z ostatnich pięciu lat przed terminem składania ofert”.</w:t>
      </w:r>
    </w:p>
    <w:p w14:paraId="6F27E981" w14:textId="77777777" w:rsidR="00C31AE6" w:rsidRPr="002D7778" w:rsidRDefault="00C31AE6" w:rsidP="00C31AE6">
      <w:pPr>
        <w:pStyle w:val="Akapitzlist"/>
        <w:numPr>
          <w:ilvl w:val="0"/>
          <w:numId w:val="7"/>
        </w:numPr>
        <w:spacing w:line="276" w:lineRule="auto"/>
        <w:ind w:left="426" w:hanging="426"/>
        <w:jc w:val="both"/>
      </w:pPr>
      <w:r w:rsidRPr="002D7778">
        <w:t>Wykonawca wykonuje zadania eksperckie osobiście. Zastąpienie go inną osobą nie jest dopuszczalne na podstawie samych ustaleń roboczych. O utracie uprawnień, konflikcie interesów lub przeszkodach w osobistej realizacji informuje Zamawiającego niezwłocznie.</w:t>
      </w:r>
    </w:p>
    <w:p w14:paraId="6935FCE9" w14:textId="501056D8" w:rsidR="00C31AE6" w:rsidRPr="002D7778" w:rsidRDefault="00C31AE6" w:rsidP="00C31AE6">
      <w:pPr>
        <w:pStyle w:val="Akapitzlist"/>
        <w:numPr>
          <w:ilvl w:val="0"/>
          <w:numId w:val="7"/>
        </w:numPr>
        <w:spacing w:line="276" w:lineRule="auto"/>
        <w:ind w:left="426" w:hanging="426"/>
        <w:jc w:val="both"/>
      </w:pPr>
      <w:r w:rsidRPr="002D7778">
        <w:lastRenderedPageBreak/>
        <w:t>Wykonawca oświadcza, że wynagrodzenie za te same czynności nie jest i nie będzie rozliczone drugi raz ze środków publicznych. Usługi mają charakter edukacyjny i</w:t>
      </w:r>
      <w:r w:rsidR="00580E50">
        <w:t> </w:t>
      </w:r>
      <w:r w:rsidRPr="002D7778">
        <w:t>ekspercki; nie obejmują udzielania indywidualnych świadczeń zdrowotnych uczestnikom.</w:t>
      </w:r>
    </w:p>
    <w:p w14:paraId="57346B02" w14:textId="77777777" w:rsidR="00C31AE6" w:rsidRDefault="00C31AE6" w:rsidP="00C31AE6">
      <w:pPr>
        <w:pStyle w:val="Nagwek1"/>
        <w:spacing w:before="0" w:after="0"/>
        <w:rPr>
          <w:sz w:val="24"/>
          <w:szCs w:val="24"/>
        </w:rPr>
      </w:pPr>
    </w:p>
    <w:p w14:paraId="10FA08F1" w14:textId="77777777" w:rsidR="00C31AE6" w:rsidRPr="002D7778" w:rsidRDefault="00C31AE6" w:rsidP="00C31AE6">
      <w:pPr>
        <w:pStyle w:val="Nagwek1"/>
        <w:spacing w:before="0" w:after="0"/>
        <w:jc w:val="center"/>
        <w:rPr>
          <w:sz w:val="24"/>
          <w:szCs w:val="24"/>
        </w:rPr>
      </w:pPr>
      <w:r w:rsidRPr="002D7778">
        <w:rPr>
          <w:sz w:val="24"/>
          <w:szCs w:val="24"/>
        </w:rPr>
        <w:t>§ 6 Odbiór prac</w:t>
      </w:r>
    </w:p>
    <w:p w14:paraId="6335B787" w14:textId="3785F899" w:rsidR="00C31AE6" w:rsidRPr="002D7778" w:rsidRDefault="00C31AE6" w:rsidP="00C31AE6">
      <w:pPr>
        <w:pStyle w:val="Akapitzlist"/>
        <w:numPr>
          <w:ilvl w:val="0"/>
          <w:numId w:val="8"/>
        </w:numPr>
        <w:spacing w:line="276" w:lineRule="auto"/>
        <w:ind w:left="426"/>
        <w:jc w:val="both"/>
      </w:pPr>
      <w:r w:rsidRPr="002D7778">
        <w:t>Odbiór następuje według wzoru w Załączniku nr 3. Obejmuje własny wkład, konsultacje i</w:t>
      </w:r>
      <w:r w:rsidR="00580E50">
        <w:t> </w:t>
      </w:r>
      <w:r w:rsidRPr="002D7778">
        <w:t>poprawki Wykonawcy.</w:t>
      </w:r>
    </w:p>
    <w:p w14:paraId="1ECE95CE" w14:textId="5F81ECAD" w:rsidR="00C31AE6" w:rsidRPr="002D7778" w:rsidRDefault="00C31AE6" w:rsidP="00C31AE6">
      <w:pPr>
        <w:pStyle w:val="Akapitzlist"/>
        <w:numPr>
          <w:ilvl w:val="0"/>
          <w:numId w:val="8"/>
        </w:numPr>
        <w:spacing w:line="276" w:lineRule="auto"/>
        <w:ind w:left="426"/>
        <w:jc w:val="both"/>
      </w:pPr>
      <w:r w:rsidRPr="002D7778">
        <w:t>Wykonawca zgłasza gotowość do odbioru e-mailem, przekazując materiały i wykaz wykonanych czynności. Harmonogram przewiduje przekazanie materiałów z</w:t>
      </w:r>
      <w:r w:rsidR="00580E50">
        <w:t> </w:t>
      </w:r>
      <w:r w:rsidRPr="002D7778">
        <w:t>wyprzedzeniem umożliwiającym ich weryfikację i poprawki w okresie realizacji zadania.</w:t>
      </w:r>
    </w:p>
    <w:p w14:paraId="7655B88E" w14:textId="298BFFE7" w:rsidR="00C31AE6" w:rsidRPr="002D7778" w:rsidRDefault="00C31AE6" w:rsidP="00C31AE6">
      <w:pPr>
        <w:pStyle w:val="Akapitzlist"/>
        <w:numPr>
          <w:ilvl w:val="0"/>
          <w:numId w:val="8"/>
        </w:numPr>
        <w:spacing w:line="276" w:lineRule="auto"/>
        <w:ind w:left="426"/>
        <w:jc w:val="both"/>
      </w:pPr>
      <w:r w:rsidRPr="002D7778">
        <w:t>Zamawiający weryfikuje zgłoszone prace w ciągu 3 dni roboczych i dokonuje odbioru albo przekazuje zbiorcze, uzasadnione uwagi odnoszące się do OPZ i zakresu Umowy. Wykonawca usuwa wady w ciągu 3 dni roboczych, a ponowna weryfikacja następuje w</w:t>
      </w:r>
      <w:r w:rsidR="00580E50">
        <w:t> </w:t>
      </w:r>
      <w:r w:rsidRPr="002D7778">
        <w:t xml:space="preserve">ciągu 2 dni roboczych. Terminy planuje się w harmonogramie w granicach </w:t>
      </w:r>
      <w:r w:rsidR="001C1784">
        <w:t>17</w:t>
      </w:r>
      <w:r w:rsidRPr="002D7778">
        <w:t xml:space="preserve"> dni.</w:t>
      </w:r>
    </w:p>
    <w:p w14:paraId="51960CAE" w14:textId="10021769" w:rsidR="00C31AE6" w:rsidRPr="002D7778" w:rsidRDefault="00C31AE6" w:rsidP="00C31AE6">
      <w:pPr>
        <w:pStyle w:val="Akapitzlist"/>
        <w:numPr>
          <w:ilvl w:val="0"/>
          <w:numId w:val="8"/>
        </w:numPr>
        <w:spacing w:line="276" w:lineRule="auto"/>
        <w:ind w:left="426"/>
        <w:jc w:val="both"/>
      </w:pPr>
      <w:r w:rsidRPr="002D7778">
        <w:t>Odmowa odbioru wymaga wskazania istotnych braków lub wad. Drobne usterki nieuniemożliwiające wykorzystania materiałów można wskazać w protokole z terminem ich usunięcia. Protokół odbioru bez wad istotnych stanowi podstawę rozliczenia, z</w:t>
      </w:r>
      <w:r w:rsidR="00580E50">
        <w:t> </w:t>
      </w:r>
      <w:r w:rsidRPr="002D7778">
        <w:t>zastrzeżeniem ustawowych wypłat określonych w § 8.</w:t>
      </w:r>
    </w:p>
    <w:p w14:paraId="04715B09" w14:textId="77777777" w:rsidR="00C31AE6" w:rsidRDefault="00C31AE6" w:rsidP="00C31AE6">
      <w:pPr>
        <w:pStyle w:val="Akapitzlist"/>
        <w:numPr>
          <w:ilvl w:val="0"/>
          <w:numId w:val="8"/>
        </w:numPr>
        <w:spacing w:line="276" w:lineRule="auto"/>
        <w:ind w:left="426"/>
        <w:jc w:val="both"/>
      </w:pPr>
      <w:r w:rsidRPr="002D7778">
        <w:t>Odbioru prawidłowego wkładu Wykonawcy nie uzależnia się od ukończenia prac przez pozostałych ekspertów ani od składu publikacji, ewaluacji czy zatwierdzenia dotacji przez MSWiA. Odbiór nie wyłącza odpowiedzialności za wady ujawnione później.</w:t>
      </w:r>
    </w:p>
    <w:p w14:paraId="0BBE2A5C" w14:textId="77777777" w:rsidR="00C31AE6" w:rsidRPr="002D7778" w:rsidRDefault="00C31AE6" w:rsidP="00C31AE6">
      <w:pPr>
        <w:spacing w:line="276" w:lineRule="auto"/>
      </w:pPr>
    </w:p>
    <w:p w14:paraId="196BC6D8" w14:textId="77777777" w:rsidR="00C31AE6" w:rsidRPr="002D7778" w:rsidRDefault="00C31AE6" w:rsidP="00C31AE6">
      <w:pPr>
        <w:pStyle w:val="Nagwek1"/>
        <w:spacing w:before="0" w:after="0"/>
        <w:jc w:val="center"/>
        <w:rPr>
          <w:sz w:val="24"/>
          <w:szCs w:val="24"/>
        </w:rPr>
      </w:pPr>
      <w:r w:rsidRPr="002D7778">
        <w:rPr>
          <w:sz w:val="24"/>
          <w:szCs w:val="24"/>
        </w:rPr>
        <w:t>§ 7 Wynagrodzenie i dokumenty rozliczeniowe</w:t>
      </w:r>
    </w:p>
    <w:p w14:paraId="56B80184" w14:textId="77777777" w:rsidR="00C31AE6" w:rsidRPr="00DD1092" w:rsidRDefault="00C31AE6" w:rsidP="00C31AE6">
      <w:pPr>
        <w:pStyle w:val="Akapitzlist"/>
        <w:numPr>
          <w:ilvl w:val="0"/>
          <w:numId w:val="9"/>
        </w:numPr>
        <w:spacing w:line="276" w:lineRule="auto"/>
        <w:ind w:left="426"/>
        <w:jc w:val="both"/>
      </w:pPr>
      <w:r w:rsidRPr="00DD1092">
        <w:t xml:space="preserve">Za wykonanie przedmiotu Umowy Wykonawcy przysługuje, zgodnie z jego ofertą stanowiącą Załącznik nr 2, łączne wynagrodzenie w wysokości </w:t>
      </w:r>
      <w:r w:rsidRPr="00DD1092">
        <w:rPr>
          <w:b/>
          <w:bCs/>
        </w:rPr>
        <w:t>[___] zł brutto</w:t>
      </w:r>
      <w:r w:rsidRPr="00DD1092">
        <w:t>.</w:t>
      </w:r>
    </w:p>
    <w:p w14:paraId="6C1F15DE" w14:textId="72474ACB" w:rsidR="00C31AE6" w:rsidRDefault="00C31AE6" w:rsidP="00C31AE6">
      <w:pPr>
        <w:pStyle w:val="Akapitzlist"/>
        <w:numPr>
          <w:ilvl w:val="0"/>
          <w:numId w:val="9"/>
        </w:numPr>
        <w:spacing w:line="276" w:lineRule="auto"/>
        <w:ind w:left="426" w:hanging="426"/>
        <w:jc w:val="both"/>
      </w:pPr>
      <w:r w:rsidRPr="00DD1092">
        <w:t>Wynagrodzenie obejmuje wszystkie obowiązki i koszty Wykonawcy wynikające z</w:t>
      </w:r>
      <w:r w:rsidR="00580E50">
        <w:t> </w:t>
      </w:r>
      <w:r w:rsidRPr="00DD1092">
        <w:t>Umowy, w tym przygotowanie materiałów, konsultacje, poprawki oraz przeniesienie praw autorskich określonych w § 9.</w:t>
      </w:r>
    </w:p>
    <w:p w14:paraId="7F96DB95" w14:textId="77777777" w:rsidR="00C31AE6" w:rsidRPr="00DD1092" w:rsidRDefault="00C31AE6" w:rsidP="00C31AE6">
      <w:pPr>
        <w:pStyle w:val="Akapitzlist"/>
        <w:numPr>
          <w:ilvl w:val="0"/>
          <w:numId w:val="9"/>
        </w:numPr>
        <w:spacing w:line="276" w:lineRule="auto"/>
        <w:ind w:left="426" w:hanging="426"/>
        <w:jc w:val="both"/>
      </w:pPr>
      <w:r w:rsidRPr="00DD1092">
        <w:t>Rozliczenie następuje na podstawie:</w:t>
      </w:r>
    </w:p>
    <w:p w14:paraId="5972DFBC" w14:textId="77777777" w:rsidR="00C31AE6" w:rsidRPr="00DD1092" w:rsidRDefault="00C31AE6" w:rsidP="00C31AE6">
      <w:pPr>
        <w:pStyle w:val="Akapitzlist"/>
        <w:numPr>
          <w:ilvl w:val="0"/>
          <w:numId w:val="11"/>
        </w:numPr>
        <w:spacing w:line="276" w:lineRule="auto"/>
        <w:jc w:val="both"/>
      </w:pPr>
      <w:r w:rsidRPr="00DD1092">
        <w:rPr>
          <w:b/>
          <w:bCs/>
        </w:rPr>
        <w:t>faktury</w:t>
      </w:r>
      <w:r w:rsidRPr="00DD1092">
        <w:t xml:space="preserve"> – jeżeli Wykonawca prowadzi działalność gospodarczą; wynagrodzenie brutto obejmuje VAT, jeżeli jest należny;</w:t>
      </w:r>
    </w:p>
    <w:p w14:paraId="26FE0BD6" w14:textId="77777777" w:rsidR="00C31AE6" w:rsidRPr="00DD1092" w:rsidRDefault="00C31AE6" w:rsidP="00C31AE6">
      <w:pPr>
        <w:pStyle w:val="Akapitzlist"/>
        <w:numPr>
          <w:ilvl w:val="0"/>
          <w:numId w:val="11"/>
        </w:numPr>
        <w:spacing w:line="276" w:lineRule="auto"/>
        <w:jc w:val="both"/>
      </w:pPr>
      <w:r w:rsidRPr="00DD1092">
        <w:rPr>
          <w:b/>
          <w:bCs/>
        </w:rPr>
        <w:t>rachunku</w:t>
      </w:r>
      <w:r w:rsidRPr="00DD1092">
        <w:t xml:space="preserve"> – jeżeli Wykonawca nie prowadzi działalności gospodarczej; Zamawiający potrąca z wynagrodzenia należny podatek i składki obciążające Wykonawcę. Składki finansowane przez Zamawiającego, jeżeli są należne, stanowią jego dodatkowy koszt. Wykonawca przekazuje dane niezbędne do rozliczenia i informuje o ich zmianach.</w:t>
      </w:r>
    </w:p>
    <w:p w14:paraId="7B18D0BA" w14:textId="77777777" w:rsidR="00C31AE6" w:rsidRDefault="00C31AE6" w:rsidP="00C31AE6">
      <w:pPr>
        <w:pStyle w:val="Akapitzlist"/>
        <w:numPr>
          <w:ilvl w:val="0"/>
          <w:numId w:val="9"/>
        </w:numPr>
        <w:spacing w:line="276" w:lineRule="auto"/>
        <w:ind w:left="426"/>
        <w:jc w:val="both"/>
      </w:pPr>
      <w:r w:rsidRPr="00DD1092">
        <w:t>Wynagrodzenie</w:t>
      </w:r>
      <w:r>
        <w:t xml:space="preserve"> za powierzone zadanie</w:t>
      </w:r>
      <w:r w:rsidRPr="00DD1092">
        <w:t xml:space="preserve"> zostanie wypłacone jednorazowo po wykonaniu i odbiorze </w:t>
      </w:r>
      <w:r>
        <w:t>tego zadania</w:t>
      </w:r>
      <w:r w:rsidRPr="00DD1092">
        <w:t xml:space="preserve">. Wypłaty wymagane na podstawie § 8 zalicza się na poczet wynagrodzenia </w:t>
      </w:r>
      <w:r>
        <w:t>za zadanie, którego dotyczą</w:t>
      </w:r>
      <w:r w:rsidRPr="00DD1092">
        <w:t>.</w:t>
      </w:r>
    </w:p>
    <w:p w14:paraId="020C746C" w14:textId="34115D8B" w:rsidR="00C31AE6" w:rsidRDefault="00C31AE6" w:rsidP="00C31AE6">
      <w:pPr>
        <w:pStyle w:val="Akapitzlist"/>
        <w:numPr>
          <w:ilvl w:val="0"/>
          <w:numId w:val="9"/>
        </w:numPr>
        <w:spacing w:line="276" w:lineRule="auto"/>
        <w:ind w:left="426"/>
        <w:jc w:val="both"/>
      </w:pPr>
      <w:r w:rsidRPr="00DD1092">
        <w:t>Zapłata nastąpi przelewem na rachunek bankowy Wykonawcy w terminie</w:t>
      </w:r>
      <w:r w:rsidR="001C1784">
        <w:t xml:space="preserve"> do</w:t>
      </w:r>
      <w:r w:rsidRPr="00DD1092">
        <w:t xml:space="preserve"> </w:t>
      </w:r>
      <w:r w:rsidRPr="00CE434D">
        <w:rPr>
          <w:b/>
          <w:bCs/>
        </w:rPr>
        <w:t>21 dni od otrzymania prawidłowo wystawionej faktury lub rachunku</w:t>
      </w:r>
      <w:r w:rsidRPr="00DD1092">
        <w:t xml:space="preserve">, po odbiorze prac. Strony przeprowadzą odbiór i przekażą dokumenty w czasie umożliwiającym zapłatę do </w:t>
      </w:r>
      <w:r w:rsidRPr="00CE434D">
        <w:rPr>
          <w:b/>
          <w:bCs/>
        </w:rPr>
        <w:t>31 grudnia 2026 r.</w:t>
      </w:r>
      <w:r w:rsidRPr="00DD1092">
        <w:t xml:space="preserve"> Jeżeli termin płatności przypadałby później, ulega skróceniu do tej daty, pod warunkiem wcześniejszego odbioru prac i otrzymania dokumentu rozliczeniowego.</w:t>
      </w:r>
    </w:p>
    <w:p w14:paraId="32DB08A9" w14:textId="77777777" w:rsidR="00C31AE6" w:rsidRDefault="00C31AE6" w:rsidP="00C31AE6">
      <w:pPr>
        <w:pStyle w:val="Akapitzlist"/>
        <w:numPr>
          <w:ilvl w:val="0"/>
          <w:numId w:val="9"/>
        </w:numPr>
        <w:spacing w:line="276" w:lineRule="auto"/>
        <w:ind w:left="426"/>
        <w:jc w:val="both"/>
      </w:pPr>
      <w:r w:rsidRPr="00DD1092">
        <w:lastRenderedPageBreak/>
        <w:t xml:space="preserve">Fakturę należy wystawić w </w:t>
      </w:r>
      <w:proofErr w:type="spellStart"/>
      <w:r w:rsidRPr="00DD1092">
        <w:t>KSeF</w:t>
      </w:r>
      <w:proofErr w:type="spellEnd"/>
      <w:r w:rsidRPr="00DD1092">
        <w:t xml:space="preserve">, jeżeli wymagają tego przepisy. W pozostałych przypadkach fakturę lub rachunek należy przesłać na adres e-mail wskazany w § 13. Dokument powinien zawierać numer Umowy oraz kwotę za wykonane zadanie. Dane nabywcy: </w:t>
      </w:r>
      <w:r w:rsidRPr="00CE434D">
        <w:rPr>
          <w:b/>
          <w:bCs/>
        </w:rPr>
        <w:t>Państwowy Instytut Medyczny Ministerstwa Spraw Wewnętrznych i Administracji, ul. Wołoska 137, 02-507 Warszawa, NIP 5214004558</w:t>
      </w:r>
      <w:r w:rsidRPr="00DD1092">
        <w:t>.</w:t>
      </w:r>
    </w:p>
    <w:p w14:paraId="17E8026F" w14:textId="77777777" w:rsidR="00C31AE6" w:rsidRPr="00DD1092" w:rsidRDefault="00C31AE6" w:rsidP="00C31AE6">
      <w:pPr>
        <w:pStyle w:val="Akapitzlist"/>
        <w:numPr>
          <w:ilvl w:val="0"/>
          <w:numId w:val="9"/>
        </w:numPr>
        <w:spacing w:line="276" w:lineRule="auto"/>
        <w:ind w:left="426"/>
        <w:jc w:val="both"/>
      </w:pPr>
      <w:r w:rsidRPr="00DD1092">
        <w:t>Wykonawca niezwłocznie poprawia błędy w dokumentach rozliczeniowych. Korekta nie wstrzymuje zapłaty prawidłowo udokumentowanej, bezspornej części wynagrodzenia.</w:t>
      </w:r>
    </w:p>
    <w:p w14:paraId="3AB207EF" w14:textId="77777777" w:rsidR="00C31AE6" w:rsidRDefault="00C31AE6" w:rsidP="00C31AE6">
      <w:pPr>
        <w:pStyle w:val="Nagwek1"/>
        <w:spacing w:before="0" w:after="0"/>
        <w:rPr>
          <w:sz w:val="24"/>
          <w:szCs w:val="24"/>
        </w:rPr>
      </w:pPr>
    </w:p>
    <w:p w14:paraId="5AE72AB9" w14:textId="77777777" w:rsidR="00C31AE6" w:rsidRPr="002D7778" w:rsidRDefault="00C31AE6" w:rsidP="00C31AE6">
      <w:pPr>
        <w:pStyle w:val="Nagwek1"/>
        <w:spacing w:before="0" w:after="0"/>
        <w:jc w:val="center"/>
        <w:rPr>
          <w:sz w:val="24"/>
          <w:szCs w:val="24"/>
        </w:rPr>
      </w:pPr>
      <w:r w:rsidRPr="002D7778">
        <w:rPr>
          <w:sz w:val="24"/>
          <w:szCs w:val="24"/>
        </w:rPr>
        <w:t>§ 8 Potwierdzanie godzin i gwarancje ustawowe</w:t>
      </w:r>
    </w:p>
    <w:p w14:paraId="715EDF4F" w14:textId="77777777" w:rsidR="00C31AE6" w:rsidRPr="002D7778" w:rsidRDefault="00C31AE6" w:rsidP="00C31AE6">
      <w:pPr>
        <w:pStyle w:val="Akapitzlist"/>
        <w:numPr>
          <w:ilvl w:val="0"/>
          <w:numId w:val="12"/>
        </w:numPr>
        <w:spacing w:line="276" w:lineRule="auto"/>
        <w:ind w:left="284"/>
        <w:jc w:val="both"/>
      </w:pPr>
      <w:r w:rsidRPr="002D7778">
        <w:t>Jeżeli Wykonawca podlega przepisom ustawy o minimalnym wynagrodzeniu za pracę dotyczącym minimalnej stawki godzinowej, potwierdza rzeczywistą liczbę godzin wykonywania usług według Załącznika nr 4. Obowiązek może dotyczyć zarówno zleceniobiorcy, jak i osoby prowadzącej jednoosobową działalność gospodarczą spełniającej ustawowe przesłanki.</w:t>
      </w:r>
    </w:p>
    <w:p w14:paraId="5FA9CD50" w14:textId="77777777" w:rsidR="00C31AE6" w:rsidRPr="002D7778" w:rsidRDefault="00C31AE6" w:rsidP="00C31AE6">
      <w:pPr>
        <w:pStyle w:val="Akapitzlist"/>
        <w:numPr>
          <w:ilvl w:val="0"/>
          <w:numId w:val="12"/>
        </w:numPr>
        <w:spacing w:line="276" w:lineRule="auto"/>
        <w:ind w:left="284"/>
        <w:jc w:val="both"/>
      </w:pPr>
      <w:r w:rsidRPr="002D7778">
        <w:t>Ewidencja obejmuje cały rzeczywisty czas świadczenia usług, w tym przygotowanie materiałów, konsultacje i poprawki. Stosuje się godziny zegarowe po 60 minut, z podaniem minut; nie stosuje się godzin dydaktycznych. Zestawienie służy weryfikacji minimalnego wynagrodzenia, a nie zamianie ceny za całość na rozliczenie godzinowe.</w:t>
      </w:r>
    </w:p>
    <w:p w14:paraId="10365A65" w14:textId="77777777" w:rsidR="00C31AE6" w:rsidRPr="002D7778" w:rsidRDefault="00C31AE6" w:rsidP="00C31AE6">
      <w:pPr>
        <w:pStyle w:val="Akapitzlist"/>
        <w:numPr>
          <w:ilvl w:val="0"/>
          <w:numId w:val="12"/>
        </w:numPr>
        <w:spacing w:line="276" w:lineRule="auto"/>
        <w:ind w:left="284"/>
        <w:jc w:val="both"/>
      </w:pPr>
      <w:r w:rsidRPr="002D7778">
        <w:t>Zestawienie za cały zakres przekazuje się przy rozliczeniu końcowym. Jeżeli Umowa jest zawarta na czas dłuższy niż miesiąc i zastosowanie ma obowiązek wypłat co najmniej raz w miesiącu, Wykonawca przekazuje zestawienie za dany miesiąc najpóźniej 3 dni robocze przed jego końcem; czynności z ostatnich dni miesiąca uzupełnia niezwłocznie. Zamawiający wypłaca do końca każdego miesiąca wykonywania usług kwotę wynikającą z minimalnej stawki za wykazane godziny, a ewentualne uzupełnienie rozlicza niezwłocznie po jego otrzymaniu. Odbiór całego zadania nie jest warunkiem tej wypłaty.</w:t>
      </w:r>
    </w:p>
    <w:p w14:paraId="1036907D" w14:textId="77777777" w:rsidR="00C31AE6" w:rsidRDefault="00C31AE6" w:rsidP="00C31AE6">
      <w:pPr>
        <w:pStyle w:val="Akapitzlist"/>
        <w:numPr>
          <w:ilvl w:val="0"/>
          <w:numId w:val="12"/>
        </w:numPr>
        <w:spacing w:line="276" w:lineRule="auto"/>
        <w:ind w:left="284"/>
        <w:jc w:val="both"/>
      </w:pPr>
      <w:r w:rsidRPr="002D7778">
        <w:t>Wypłaty miesięczne zalicza się na wynagrodzenie umowne. Jeżeli wynagrodzenie w przeliczeniu na rzeczywistą liczbę godzin okaże się niższe od ustawowego minimum, Zamawiający dopłaca różnicę. Postanowienia o cenie i karach nie ograniczają bezwzględnie obowiązujących gwarancji wynagrodzenia.</w:t>
      </w:r>
    </w:p>
    <w:p w14:paraId="1851BCF1" w14:textId="77777777" w:rsidR="00C31AE6" w:rsidRPr="002D7778" w:rsidRDefault="00C31AE6" w:rsidP="00C31AE6">
      <w:pPr>
        <w:pStyle w:val="Akapitzlist"/>
        <w:spacing w:line="276" w:lineRule="auto"/>
        <w:ind w:left="284"/>
        <w:jc w:val="both"/>
      </w:pPr>
    </w:p>
    <w:p w14:paraId="12CA1F81" w14:textId="77777777" w:rsidR="00C31AE6" w:rsidRPr="002D7778" w:rsidRDefault="00C31AE6" w:rsidP="00C31AE6">
      <w:pPr>
        <w:pStyle w:val="Nagwek1"/>
        <w:spacing w:before="0" w:after="0"/>
        <w:jc w:val="center"/>
        <w:rPr>
          <w:sz w:val="24"/>
          <w:szCs w:val="24"/>
        </w:rPr>
      </w:pPr>
      <w:r w:rsidRPr="002D7778">
        <w:rPr>
          <w:sz w:val="24"/>
          <w:szCs w:val="24"/>
        </w:rPr>
        <w:t>§ 9 Prawa autorskie</w:t>
      </w:r>
    </w:p>
    <w:p w14:paraId="6F2742F2" w14:textId="77777777" w:rsidR="00C31AE6" w:rsidRPr="002D7778" w:rsidRDefault="00C31AE6" w:rsidP="00C31AE6">
      <w:pPr>
        <w:pStyle w:val="Akapitzlist"/>
        <w:numPr>
          <w:ilvl w:val="1"/>
          <w:numId w:val="13"/>
        </w:numPr>
        <w:spacing w:line="276" w:lineRule="auto"/>
        <w:ind w:left="284" w:hanging="284"/>
        <w:jc w:val="both"/>
      </w:pPr>
      <w:r w:rsidRPr="002D7778">
        <w:t>Wykonawca oświadcza, że przysługują mu prawa do własnych treści twórczych przygotowanych w wykonaniu Umowy, w tym wkładu do przewodnika, przykładów, kart praktycznych. Wykaz materiałów przekazanych do odbioru identyfikuje jego wkład i wykorzystane materiały osób trzecich.</w:t>
      </w:r>
    </w:p>
    <w:p w14:paraId="504028C3" w14:textId="77777777" w:rsidR="00C31AE6" w:rsidRPr="002D7778" w:rsidRDefault="00C31AE6" w:rsidP="00C31AE6">
      <w:pPr>
        <w:pStyle w:val="Akapitzlist"/>
        <w:numPr>
          <w:ilvl w:val="1"/>
          <w:numId w:val="13"/>
        </w:numPr>
        <w:spacing w:line="276" w:lineRule="auto"/>
        <w:ind w:left="284" w:hanging="284"/>
        <w:jc w:val="both"/>
      </w:pPr>
      <w:r w:rsidRPr="002D7778">
        <w:t>Z chwilą odbioru danego utworu lub wyodrębnionego wkładu Wykonawca przenosi na Zamawiającego autorskie prawa majątkowe w zakresie własnych praw, bez ograniczeń terytorialnych, na cały okres ich ochrony, na następujących polach eksploatacji: utrwalanie i zwielokrotnianie techniką drukarską, reprograficzną i cyfrową; wprowadzanie do pamięci komputerów, urządzeń i systemów teleinformatycznych; wprowadzanie do obrotu, użyczanie i najem oryginału lub egzemplarzy; publiczne wykonanie, wystawienie, wyświetlenie i odtworzenie; nadawanie i reemitowanie; publiczne udostępnianie w taki sposób, aby każdy miał dostęp w miejscu i czasie przez siebie wybranym, w szczególności w Internecie, intranecie i na platformach edukacyjnych.</w:t>
      </w:r>
    </w:p>
    <w:p w14:paraId="48689B94" w14:textId="77777777" w:rsidR="00C31AE6" w:rsidRPr="002D7778" w:rsidRDefault="00C31AE6" w:rsidP="00C31AE6">
      <w:pPr>
        <w:pStyle w:val="Akapitzlist"/>
        <w:numPr>
          <w:ilvl w:val="1"/>
          <w:numId w:val="13"/>
        </w:numPr>
        <w:spacing w:line="276" w:lineRule="auto"/>
        <w:ind w:left="284" w:hanging="284"/>
        <w:jc w:val="both"/>
      </w:pPr>
      <w:r w:rsidRPr="002D7778">
        <w:lastRenderedPageBreak/>
        <w:t>Przeniesienie obejmuje prawo zezwalania na wykonywanie zależnych praw autorskich. Wykonawca zezwala na redakcję, korektę, skracanie, uzupełnianie, aktualizację, tłumaczenie, opracowanie graficzne, łączenie z innymi treściami i korzystanie z opracowań na polach wymienionych w ust. 2. Zmiany nie mogą fałszywie przypisywać Wykonawcy wypowiedzi ani naruszać jego dobrego imienia.</w:t>
      </w:r>
    </w:p>
    <w:p w14:paraId="70255554" w14:textId="77777777" w:rsidR="00C31AE6" w:rsidRPr="002D7778" w:rsidRDefault="00C31AE6" w:rsidP="00C31AE6">
      <w:pPr>
        <w:pStyle w:val="Akapitzlist"/>
        <w:numPr>
          <w:ilvl w:val="1"/>
          <w:numId w:val="13"/>
        </w:numPr>
        <w:spacing w:line="276" w:lineRule="auto"/>
        <w:ind w:left="284" w:hanging="284"/>
        <w:jc w:val="both"/>
      </w:pPr>
      <w:r w:rsidRPr="002D7778">
        <w:t>Zamawiający może przenieść nabyte prawa oraz udzielać licencji i dalszych zezwoleń, w tym na rzecz Skarbu Państwa reprezentowanego przez Ministra Spraw Wewnętrznych i Administracji, w zakresie wymaganym Umową Dotacyjną.</w:t>
      </w:r>
    </w:p>
    <w:p w14:paraId="63476C2D" w14:textId="77777777" w:rsidR="00C31AE6" w:rsidRPr="002D7778" w:rsidRDefault="00C31AE6" w:rsidP="00C31AE6">
      <w:pPr>
        <w:pStyle w:val="Akapitzlist"/>
        <w:numPr>
          <w:ilvl w:val="1"/>
          <w:numId w:val="13"/>
        </w:numPr>
        <w:spacing w:line="276" w:lineRule="auto"/>
        <w:ind w:left="284" w:hanging="284"/>
        <w:jc w:val="both"/>
      </w:pPr>
      <w:r w:rsidRPr="002D7778">
        <w:t>Autorskie prawa osobiste pozostają przy Wykonawcy. Strony uzgadniają oznaczanie jego autorstwa adekwatnie do wkładu. Wykonawca upoważnia Zamawiającego</w:t>
      </w:r>
      <w:r>
        <w:t xml:space="preserve"> oraz podmioty, na które Zamawiający przeniesie prawa lub którym udzieli licencji, w tym Skarb Państwa reprezentowany przez Ministra Spraw Wewnętrznych i Administracji,</w:t>
      </w:r>
      <w:r w:rsidRPr="002D7778">
        <w:t xml:space="preserve"> do decydowania o pierwszym udostępnieniu oraz zmianach określonych w ust. 3 i zobowiązuje się nie utrudniać uzgodnionego korzystania z utworów.</w:t>
      </w:r>
    </w:p>
    <w:p w14:paraId="460DF382" w14:textId="77777777" w:rsidR="00C31AE6" w:rsidRPr="002D7778" w:rsidRDefault="00C31AE6" w:rsidP="00C31AE6">
      <w:pPr>
        <w:pStyle w:val="Akapitzlist"/>
        <w:numPr>
          <w:ilvl w:val="1"/>
          <w:numId w:val="13"/>
        </w:numPr>
        <w:spacing w:line="276" w:lineRule="auto"/>
        <w:ind w:left="284" w:hanging="284"/>
        <w:jc w:val="both"/>
      </w:pPr>
      <w:r w:rsidRPr="002D7778">
        <w:t>Do czasu odbioru Wykonawca udziela Zamawiającemu niewyłącznej licencji na wewnętrzne wykorzystanie przekazanych wersji do konsultacji, weryfikacji i przygotowania publikacji. Uprawnienie do publicznego rozpowszechniania wynika z odbioru i przeniesienia praw.</w:t>
      </w:r>
    </w:p>
    <w:p w14:paraId="2043910E" w14:textId="77777777" w:rsidR="00C31AE6" w:rsidRPr="002D7778" w:rsidRDefault="00C31AE6" w:rsidP="00C31AE6">
      <w:pPr>
        <w:pStyle w:val="Akapitzlist"/>
        <w:numPr>
          <w:ilvl w:val="1"/>
          <w:numId w:val="13"/>
        </w:numPr>
        <w:spacing w:line="276" w:lineRule="auto"/>
        <w:ind w:left="284" w:hanging="284"/>
        <w:jc w:val="both"/>
      </w:pPr>
      <w:r w:rsidRPr="002D7778">
        <w:t>Wykorzystanie materiałów osób trzecich wymaga wskazania źródła i podstawy prawnej oraz zapewnienia możliwości korzystania w zakresie potrzebnym do realizacji projektu. Wykonawca nie przenosi praw, których nie posiada. O ograniczeniach informuje przed włączeniem materiału, a w razie braku akceptacji zapewnia treść zastępczą.</w:t>
      </w:r>
    </w:p>
    <w:p w14:paraId="5B207CDB" w14:textId="77777777" w:rsidR="00C31AE6" w:rsidRDefault="00C31AE6" w:rsidP="00C31AE6">
      <w:pPr>
        <w:pStyle w:val="Akapitzlist"/>
        <w:numPr>
          <w:ilvl w:val="1"/>
          <w:numId w:val="13"/>
        </w:numPr>
        <w:spacing w:line="276" w:lineRule="auto"/>
        <w:ind w:left="284" w:hanging="284"/>
        <w:jc w:val="both"/>
      </w:pPr>
      <w:r w:rsidRPr="002D7778">
        <w:t>Wynagrodzenie z § 7 obejmuje prawa i zezwolenia z niniejszego paragrafu na wszystkich wskazanych polach. Postanowienia nie obejmują utrwalania głosu i wizerunku. Współautorstwo nie oznacza przeniesienia przez Wykonawcę praw pozostałych autorów.</w:t>
      </w:r>
    </w:p>
    <w:p w14:paraId="7F95E455" w14:textId="77777777" w:rsidR="00C31AE6" w:rsidRPr="002D7778" w:rsidRDefault="00C31AE6" w:rsidP="00C31AE6">
      <w:pPr>
        <w:spacing w:line="276" w:lineRule="auto"/>
      </w:pPr>
    </w:p>
    <w:p w14:paraId="3465817F" w14:textId="77777777" w:rsidR="00C31AE6" w:rsidRPr="002D7778" w:rsidRDefault="00C31AE6" w:rsidP="00C31AE6">
      <w:pPr>
        <w:pStyle w:val="Nagwek1"/>
        <w:spacing w:before="0" w:after="0"/>
        <w:jc w:val="center"/>
        <w:rPr>
          <w:sz w:val="24"/>
          <w:szCs w:val="24"/>
        </w:rPr>
      </w:pPr>
      <w:r w:rsidRPr="002D7778">
        <w:rPr>
          <w:sz w:val="24"/>
          <w:szCs w:val="24"/>
        </w:rPr>
        <w:t>§ 10 Poufność i dane osobowe</w:t>
      </w:r>
    </w:p>
    <w:p w14:paraId="3525BF47" w14:textId="77777777" w:rsidR="00C31AE6" w:rsidRPr="002D7778" w:rsidRDefault="00C31AE6" w:rsidP="00C31AE6">
      <w:pPr>
        <w:pStyle w:val="Akapitzlist"/>
        <w:numPr>
          <w:ilvl w:val="1"/>
          <w:numId w:val="15"/>
        </w:numPr>
        <w:spacing w:line="276" w:lineRule="auto"/>
        <w:ind w:left="426"/>
        <w:jc w:val="both"/>
      </w:pPr>
      <w:r w:rsidRPr="002D7778">
        <w:t>Wykonawca zachowuje w poufności niepubliczne informacje uzyskane w związku z Umową, w szczególności informacje o uczestnikach, pracownikach i organizacji służb. Wykorzystuje je wyłącznie do wykonania Umowy. Obowiązek trwa także po jej zakończeniu; nie ogranicza ujawnień wymaganych prawem ani korzystania z informacji legalnie publicznych.</w:t>
      </w:r>
    </w:p>
    <w:p w14:paraId="0427CDFB" w14:textId="77777777" w:rsidR="00C31AE6" w:rsidRPr="002D7778" w:rsidRDefault="00C31AE6" w:rsidP="00C31AE6">
      <w:pPr>
        <w:pStyle w:val="Akapitzlist"/>
        <w:numPr>
          <w:ilvl w:val="1"/>
          <w:numId w:val="15"/>
        </w:numPr>
        <w:spacing w:line="276" w:lineRule="auto"/>
        <w:ind w:left="426"/>
        <w:jc w:val="both"/>
      </w:pPr>
      <w:r w:rsidRPr="002D7778">
        <w:t>W materiałach nie ujawnia się danych umożliwiających identyfikację osób z omawianych przypadków ani informacji o ich zdrowiu. Wykonawca nie tworzy własnych baz uczestników i nie kopiuje list obecności.</w:t>
      </w:r>
    </w:p>
    <w:p w14:paraId="0615B8BB" w14:textId="77777777" w:rsidR="00C31AE6" w:rsidRPr="002D7778" w:rsidRDefault="00C31AE6" w:rsidP="00C31AE6">
      <w:pPr>
        <w:pStyle w:val="Akapitzlist"/>
        <w:numPr>
          <w:ilvl w:val="1"/>
          <w:numId w:val="15"/>
        </w:numPr>
        <w:spacing w:line="276" w:lineRule="auto"/>
        <w:ind w:left="426"/>
        <w:jc w:val="both"/>
      </w:pPr>
      <w:r w:rsidRPr="002D7778">
        <w:t>Zamawiający pozostaje administratorem danych uczestników i zapewnia obowiązki informacyjne. Dostęp Wykonawcy do danych ogranicza się do niezbędnego minimum. Przed udostępnieniem danych Zamawiający ustala właściwą podstawę dostępu: upoważnienie do przetwarzania pod jego nadzorem albo, jeżeli Wykonawca działa jako podmiot przetwarzający, odrębną umowę spełniającą art. 28 RODO. Niniejszy zapis sam nie zastępuje umowy powierzenia.</w:t>
      </w:r>
    </w:p>
    <w:p w14:paraId="0A5C874C" w14:textId="77777777" w:rsidR="00C31AE6" w:rsidRPr="002D7778" w:rsidRDefault="00C31AE6" w:rsidP="00C31AE6">
      <w:pPr>
        <w:pStyle w:val="Akapitzlist"/>
        <w:numPr>
          <w:ilvl w:val="1"/>
          <w:numId w:val="15"/>
        </w:numPr>
        <w:spacing w:line="276" w:lineRule="auto"/>
        <w:ind w:left="426"/>
        <w:jc w:val="both"/>
      </w:pPr>
      <w:r w:rsidRPr="002D7778">
        <w:t xml:space="preserve">Wykonawca zabezpiecza urządzenia i materiały przed dostępem osób nieuprawnionych oraz zawiadamia Zamawiającego o naruszeniu poufności lub ochrony danych </w:t>
      </w:r>
      <w:r w:rsidRPr="002D7778">
        <w:lastRenderedPageBreak/>
        <w:t>niezwłocznie, nie później niż w ciągu 24 godzin od stwierdzenia. Po zakończeniu usług usuwa zbędne dane, z zachowaniem obowiązków przechowywania wynikających z prawa.</w:t>
      </w:r>
    </w:p>
    <w:p w14:paraId="1ABF2C47" w14:textId="77777777" w:rsidR="00C31AE6" w:rsidRPr="002D7778" w:rsidRDefault="00C31AE6" w:rsidP="00C31AE6">
      <w:pPr>
        <w:pStyle w:val="Akapitzlist"/>
        <w:numPr>
          <w:ilvl w:val="1"/>
          <w:numId w:val="15"/>
        </w:numPr>
        <w:spacing w:line="276" w:lineRule="auto"/>
        <w:ind w:left="426"/>
        <w:jc w:val="both"/>
      </w:pPr>
      <w:r w:rsidRPr="002D7778">
        <w:t>Informację o przetwarzaniu danych Wykonawcy przez Zamawiającego stanowi Załącznik nr 5.</w:t>
      </w:r>
    </w:p>
    <w:p w14:paraId="33126614" w14:textId="77777777" w:rsidR="00C31AE6" w:rsidRPr="002D7778" w:rsidRDefault="00C31AE6" w:rsidP="00C31AE6">
      <w:pPr>
        <w:pStyle w:val="Nagwek1"/>
        <w:spacing w:before="0" w:after="0"/>
        <w:jc w:val="center"/>
        <w:rPr>
          <w:sz w:val="24"/>
          <w:szCs w:val="24"/>
        </w:rPr>
      </w:pPr>
      <w:r w:rsidRPr="002D7778">
        <w:rPr>
          <w:sz w:val="24"/>
          <w:szCs w:val="24"/>
        </w:rPr>
        <w:t>§ 11 Finansowanie i kontrola</w:t>
      </w:r>
    </w:p>
    <w:p w14:paraId="63E2CF47" w14:textId="77777777" w:rsidR="00C31AE6" w:rsidRPr="002D7778" w:rsidRDefault="00C31AE6" w:rsidP="00C31AE6">
      <w:pPr>
        <w:pStyle w:val="Akapitzlist"/>
        <w:numPr>
          <w:ilvl w:val="1"/>
          <w:numId w:val="14"/>
        </w:numPr>
        <w:spacing w:line="276" w:lineRule="auto"/>
        <w:ind w:left="426"/>
        <w:jc w:val="both"/>
      </w:pPr>
      <w:r w:rsidRPr="002D7778">
        <w:t>Materiały oznacza się logo NPZ i informacją o finansowaniu zgodnie z wzorami oraz wytycznymi przekazanymi przez Zamawiającego. Zamawiający odpowiada za przekazanie aktualnych oznaczeń w terminie umożliwiającym ich zastosowanie.</w:t>
      </w:r>
    </w:p>
    <w:p w14:paraId="0F36B19C" w14:textId="77777777" w:rsidR="00C31AE6" w:rsidRPr="002D7778" w:rsidRDefault="00C31AE6" w:rsidP="00C31AE6">
      <w:pPr>
        <w:pStyle w:val="Akapitzlist"/>
        <w:numPr>
          <w:ilvl w:val="1"/>
          <w:numId w:val="14"/>
        </w:numPr>
        <w:spacing w:line="276" w:lineRule="auto"/>
        <w:ind w:left="426"/>
        <w:jc w:val="both"/>
      </w:pPr>
      <w:r w:rsidRPr="002D7778">
        <w:t>Wykonawca udostępnia dokumentację realizacji Umowy Zamawiającemu, MSWiA i innym uprawnionym organom oraz udziela wyjaśnień w zakresie objętym kontrolą, z poszanowaniem tajemnic prawnie chronionych. Termin odpowiedzi powinien wynosić co najmniej 5 dni roboczych, chyba że wiążące żądanie organu określa krótszy termin.</w:t>
      </w:r>
    </w:p>
    <w:p w14:paraId="404866D8" w14:textId="77777777" w:rsidR="00C31AE6" w:rsidRPr="002D7778" w:rsidRDefault="00C31AE6" w:rsidP="00C31AE6">
      <w:pPr>
        <w:pStyle w:val="Akapitzlist"/>
        <w:numPr>
          <w:ilvl w:val="1"/>
          <w:numId w:val="14"/>
        </w:numPr>
        <w:spacing w:line="276" w:lineRule="auto"/>
        <w:ind w:left="426"/>
        <w:jc w:val="both"/>
      </w:pPr>
      <w:r w:rsidRPr="009460C7">
        <w:t xml:space="preserve">Wykonawca przechowuje dokumentację wykonania Umowy przez </w:t>
      </w:r>
      <w:r w:rsidRPr="006B09F7">
        <w:rPr>
          <w:b/>
          <w:bCs/>
        </w:rPr>
        <w:t>5 lat</w:t>
      </w:r>
      <w:r w:rsidRPr="009460C7">
        <w:t xml:space="preserve"> od końca roku jej zakończenia, nie krócej niż przez okres wynikający z bezwzględnie obowiązujących przepisów. </w:t>
      </w:r>
      <w:r w:rsidRPr="006B09F7">
        <w:rPr>
          <w:i/>
          <w:iCs/>
        </w:rPr>
        <w:t>Odmienny okres wynikający z warunków finansowania należy uzgodnić i wpisać przed zawarciem Umowy</w:t>
      </w:r>
      <w:r w:rsidRPr="009460C7">
        <w:t>.</w:t>
      </w:r>
      <w:r>
        <w:t xml:space="preserve"> </w:t>
      </w:r>
      <w:r w:rsidRPr="002D7778">
        <w:t>Obowiązek obejmuje wyłącznie dokumenty, które Wykonawca ma prawo i obowiązek posiadać; nie uzasadnia przechowywania danych uczestników zbędnych do rozliczenia.</w:t>
      </w:r>
    </w:p>
    <w:p w14:paraId="349E36A6" w14:textId="77777777" w:rsidR="00C31AE6" w:rsidRDefault="00C31AE6" w:rsidP="00C31AE6">
      <w:pPr>
        <w:pStyle w:val="Nagwek1"/>
        <w:spacing w:before="0" w:after="0"/>
        <w:rPr>
          <w:sz w:val="24"/>
          <w:szCs w:val="24"/>
        </w:rPr>
      </w:pPr>
    </w:p>
    <w:p w14:paraId="34A35167" w14:textId="77777777" w:rsidR="00C31AE6" w:rsidRPr="002D7778" w:rsidRDefault="00C31AE6" w:rsidP="00C31AE6">
      <w:pPr>
        <w:pStyle w:val="Nagwek1"/>
        <w:spacing w:before="0" w:after="0"/>
        <w:jc w:val="center"/>
        <w:rPr>
          <w:sz w:val="24"/>
          <w:szCs w:val="24"/>
        </w:rPr>
      </w:pPr>
      <w:r w:rsidRPr="002D7778">
        <w:rPr>
          <w:sz w:val="24"/>
          <w:szCs w:val="24"/>
        </w:rPr>
        <w:t>§ 12 Odpowiedzialność i zakończenie umowy</w:t>
      </w:r>
    </w:p>
    <w:p w14:paraId="7876A0C0" w14:textId="77777777" w:rsidR="00C31AE6" w:rsidRPr="00CE434D" w:rsidRDefault="00C31AE6" w:rsidP="00C31AE6">
      <w:pPr>
        <w:pStyle w:val="Nagwek1"/>
        <w:numPr>
          <w:ilvl w:val="0"/>
          <w:numId w:val="16"/>
        </w:numPr>
        <w:tabs>
          <w:tab w:val="clear" w:pos="720"/>
          <w:tab w:val="num" w:pos="426"/>
        </w:tabs>
        <w:spacing w:before="0" w:after="0"/>
        <w:ind w:left="426"/>
        <w:jc w:val="both"/>
        <w:rPr>
          <w:b w:val="0"/>
          <w:bCs w:val="0"/>
          <w:sz w:val="24"/>
          <w:szCs w:val="24"/>
        </w:rPr>
      </w:pPr>
      <w:r w:rsidRPr="00CE434D">
        <w:rPr>
          <w:b w:val="0"/>
          <w:bCs w:val="0"/>
          <w:sz w:val="24"/>
          <w:szCs w:val="24"/>
        </w:rPr>
        <w:t>Wykonawca zapłaci Zamawiającemu karę umowną:</w:t>
      </w:r>
    </w:p>
    <w:p w14:paraId="7A01D8C3" w14:textId="77777777" w:rsidR="00C31AE6" w:rsidRPr="00CE434D" w:rsidRDefault="00C31AE6" w:rsidP="00C31AE6">
      <w:pPr>
        <w:pStyle w:val="Nagwek1"/>
        <w:numPr>
          <w:ilvl w:val="1"/>
          <w:numId w:val="17"/>
        </w:numPr>
        <w:spacing w:before="0" w:after="0"/>
        <w:jc w:val="both"/>
        <w:rPr>
          <w:b w:val="0"/>
          <w:bCs w:val="0"/>
          <w:sz w:val="24"/>
          <w:szCs w:val="24"/>
        </w:rPr>
      </w:pPr>
      <w:r w:rsidRPr="00CE434D">
        <w:rPr>
          <w:b w:val="0"/>
          <w:bCs w:val="0"/>
          <w:sz w:val="24"/>
          <w:szCs w:val="24"/>
        </w:rPr>
        <w:t>za zwłokę w przekazaniu materiałów lub usunięciu wad – w wysokości 0,2% wynagrodzenia brutto określonego w § 7 ust. 1, za każdy dzień zwłoki;</w:t>
      </w:r>
    </w:p>
    <w:p w14:paraId="33E5AA26" w14:textId="77777777" w:rsidR="00C31AE6" w:rsidRPr="00CE434D" w:rsidRDefault="00C31AE6" w:rsidP="00C31AE6">
      <w:pPr>
        <w:pStyle w:val="Nagwek1"/>
        <w:numPr>
          <w:ilvl w:val="1"/>
          <w:numId w:val="17"/>
        </w:numPr>
        <w:spacing w:before="0" w:after="0"/>
        <w:jc w:val="both"/>
        <w:rPr>
          <w:b w:val="0"/>
          <w:bCs w:val="0"/>
          <w:sz w:val="24"/>
          <w:szCs w:val="24"/>
        </w:rPr>
      </w:pPr>
      <w:r w:rsidRPr="00CE434D">
        <w:rPr>
          <w:b w:val="0"/>
          <w:bCs w:val="0"/>
          <w:sz w:val="24"/>
          <w:szCs w:val="24"/>
        </w:rPr>
        <w:t>za naruszenie obowiązku zachowania poufności lub obowiązku osobistego wykonania usług – w wysokości 2 000 zł za każde odrębne naruszenie;</w:t>
      </w:r>
    </w:p>
    <w:p w14:paraId="0CBD50A5" w14:textId="77777777" w:rsidR="00C31AE6" w:rsidRPr="00CE434D" w:rsidRDefault="00C31AE6" w:rsidP="00C31AE6">
      <w:pPr>
        <w:pStyle w:val="Nagwek1"/>
        <w:numPr>
          <w:ilvl w:val="1"/>
          <w:numId w:val="17"/>
        </w:numPr>
        <w:spacing w:before="0" w:after="0"/>
        <w:jc w:val="both"/>
        <w:rPr>
          <w:b w:val="0"/>
          <w:bCs w:val="0"/>
          <w:sz w:val="24"/>
          <w:szCs w:val="24"/>
        </w:rPr>
      </w:pPr>
      <w:r w:rsidRPr="00CE434D">
        <w:rPr>
          <w:b w:val="0"/>
          <w:bCs w:val="0"/>
          <w:sz w:val="24"/>
          <w:szCs w:val="24"/>
        </w:rPr>
        <w:t>za wypowiedzenie Umowy przez Zamawiającego wskutek zawinionego niewykonania lub nienależytego wykonania przez Wykonawcę obowiązków niepieniężnych – w wysokości 10% wynagrodzenia brutto przypadającego na niewykonaną część Umowy objętą wypowiedzeniem. Wartość tej części ustala się na podstawie wynagrodzenia określonego w § 7 ust. 1, z uwzględnieniem zakresu prac prawidłowo wykonanych do dnia rozwiązania Umowy, wykazanego w protokole rozliczenia, o którym mowa w ust. 7.</w:t>
      </w:r>
    </w:p>
    <w:p w14:paraId="55CB7F70" w14:textId="77777777" w:rsidR="00C31AE6" w:rsidRPr="00CE434D" w:rsidRDefault="00C31AE6" w:rsidP="00C31AE6">
      <w:pPr>
        <w:pStyle w:val="Nagwek1"/>
        <w:numPr>
          <w:ilvl w:val="0"/>
          <w:numId w:val="16"/>
        </w:numPr>
        <w:tabs>
          <w:tab w:val="clear" w:pos="720"/>
          <w:tab w:val="num" w:pos="426"/>
        </w:tabs>
        <w:spacing w:before="0" w:after="0"/>
        <w:ind w:left="426"/>
        <w:jc w:val="both"/>
        <w:rPr>
          <w:b w:val="0"/>
          <w:bCs w:val="0"/>
          <w:sz w:val="24"/>
          <w:szCs w:val="24"/>
        </w:rPr>
      </w:pPr>
      <w:r w:rsidRPr="00CE434D">
        <w:rPr>
          <w:b w:val="0"/>
          <w:bCs w:val="0"/>
          <w:sz w:val="24"/>
          <w:szCs w:val="24"/>
        </w:rPr>
        <w:t>Łączna wysokość kar umownych nie przekroczy 30% łącznego wynagrodzenia brutto określonego w § 7 ust. 1. Za to samo zdarzenie nie nalicza się łącznie kary za zwłokę i kary za wypowiedzenie Umowy – stosuje się karę wyższą. Kar nie nalicza się za okoliczności, za które Wykonawca nie odpowiada, w szczególności działania innych ekspertów lub awarie po stronie Zamawiającego.</w:t>
      </w:r>
    </w:p>
    <w:p w14:paraId="7AE4E00C" w14:textId="77777777" w:rsidR="00C31AE6" w:rsidRPr="00CE434D" w:rsidRDefault="00C31AE6" w:rsidP="00C31AE6">
      <w:pPr>
        <w:pStyle w:val="Nagwek1"/>
        <w:numPr>
          <w:ilvl w:val="0"/>
          <w:numId w:val="16"/>
        </w:numPr>
        <w:tabs>
          <w:tab w:val="clear" w:pos="720"/>
          <w:tab w:val="num" w:pos="426"/>
        </w:tabs>
        <w:spacing w:before="0" w:after="0"/>
        <w:ind w:left="426"/>
        <w:jc w:val="both"/>
        <w:rPr>
          <w:b w:val="0"/>
          <w:bCs w:val="0"/>
          <w:sz w:val="24"/>
          <w:szCs w:val="24"/>
        </w:rPr>
      </w:pPr>
      <w:r w:rsidRPr="00CE434D">
        <w:rPr>
          <w:b w:val="0"/>
          <w:bCs w:val="0"/>
          <w:sz w:val="24"/>
          <w:szCs w:val="24"/>
        </w:rPr>
        <w:t>Zamawiający może dochodzić odszkodowania przewyższającego wysokość kar umownych na zasadach ogólnych. Potrącenie kary z wynagrodzenia Wykonawcy wymaga spełnienia ustawowych przesłanek i uprzedniego wezwania do zapłaty oraz nie może naruszać przepisów o ochronie minimalnego wynagrodzenia.</w:t>
      </w:r>
    </w:p>
    <w:p w14:paraId="39742FEF" w14:textId="77777777" w:rsidR="00C31AE6" w:rsidRPr="00CE434D" w:rsidRDefault="00C31AE6" w:rsidP="00C31AE6">
      <w:pPr>
        <w:pStyle w:val="Nagwek1"/>
        <w:numPr>
          <w:ilvl w:val="0"/>
          <w:numId w:val="16"/>
        </w:numPr>
        <w:tabs>
          <w:tab w:val="clear" w:pos="720"/>
          <w:tab w:val="num" w:pos="426"/>
        </w:tabs>
        <w:spacing w:before="0" w:after="0"/>
        <w:ind w:left="426"/>
        <w:jc w:val="both"/>
        <w:rPr>
          <w:b w:val="0"/>
          <w:bCs w:val="0"/>
          <w:sz w:val="24"/>
          <w:szCs w:val="24"/>
        </w:rPr>
      </w:pPr>
      <w:r w:rsidRPr="00CE434D">
        <w:rPr>
          <w:b w:val="0"/>
          <w:bCs w:val="0"/>
          <w:sz w:val="24"/>
          <w:szCs w:val="24"/>
        </w:rPr>
        <w:t xml:space="preserve">Zamawiający może wypowiedzieć Umowę w całości albo w części ze skutkiem natychmiastowym w razie istotnego naruszenia obowiązków przez Wykonawcę, w szczególności niewykonywania prac, utraty wymaganych uprawnień, naruszenia poufności </w:t>
      </w:r>
      <w:r w:rsidRPr="00CE434D">
        <w:rPr>
          <w:b w:val="0"/>
          <w:bCs w:val="0"/>
          <w:sz w:val="24"/>
          <w:szCs w:val="24"/>
        </w:rPr>
        <w:lastRenderedPageBreak/>
        <w:t>albo nieprawdziwości istotnych oświadczeń. Jeżeli naruszenie można usunąć, Zamawiający przed wypowiedzeniem Umowy wzywa Wykonawcę do jego usunięcia, wyznaczając termin nie krótszy niż 3 dni robocze.</w:t>
      </w:r>
    </w:p>
    <w:p w14:paraId="395FBC2A" w14:textId="77777777" w:rsidR="00C31AE6" w:rsidRPr="00CE434D" w:rsidRDefault="00C31AE6" w:rsidP="00C31AE6">
      <w:pPr>
        <w:pStyle w:val="Nagwek1"/>
        <w:numPr>
          <w:ilvl w:val="0"/>
          <w:numId w:val="16"/>
        </w:numPr>
        <w:tabs>
          <w:tab w:val="clear" w:pos="720"/>
          <w:tab w:val="num" w:pos="426"/>
        </w:tabs>
        <w:spacing w:before="0" w:after="0"/>
        <w:ind w:left="426"/>
        <w:jc w:val="both"/>
        <w:rPr>
          <w:b w:val="0"/>
          <w:bCs w:val="0"/>
          <w:sz w:val="24"/>
          <w:szCs w:val="24"/>
        </w:rPr>
      </w:pPr>
      <w:r w:rsidRPr="00CE434D">
        <w:rPr>
          <w:b w:val="0"/>
          <w:bCs w:val="0"/>
          <w:sz w:val="24"/>
          <w:szCs w:val="24"/>
        </w:rPr>
        <w:t>W razie utraty lub ograniczenia finansowania uniemożliwiającego dalszą realizację usług Zamawiający może wypowiedzieć Umowę w niewykonanej części. Rozliczeniu podlegają prawidłowo wykonane czynności i przekazane rezultaty, proporcjonalnie do stopnia wykonania prac, na podstawie wynagrodzenia określonego w § 7 ust. 1, a także uzasadnione wydatki podlegające zwrotowi zgodnie z przepisami prawa. Wypowiedzenie z tej przyczyny nie stanowi podstawy naliczenia Wykonawcy kary umownej. Nie wyłącza to odpowiedzialności odszkodowawczej wynikającej z przepisów prawa.</w:t>
      </w:r>
    </w:p>
    <w:p w14:paraId="28C27705" w14:textId="77777777" w:rsidR="00C31AE6" w:rsidRPr="00CE434D" w:rsidRDefault="00C31AE6" w:rsidP="00C31AE6">
      <w:pPr>
        <w:pStyle w:val="Nagwek1"/>
        <w:numPr>
          <w:ilvl w:val="0"/>
          <w:numId w:val="16"/>
        </w:numPr>
        <w:tabs>
          <w:tab w:val="clear" w:pos="720"/>
          <w:tab w:val="num" w:pos="426"/>
        </w:tabs>
        <w:spacing w:before="0" w:after="0"/>
        <w:ind w:left="426"/>
        <w:jc w:val="both"/>
        <w:rPr>
          <w:b w:val="0"/>
          <w:bCs w:val="0"/>
          <w:sz w:val="24"/>
          <w:szCs w:val="24"/>
        </w:rPr>
      </w:pPr>
      <w:r w:rsidRPr="00CE434D">
        <w:rPr>
          <w:b w:val="0"/>
          <w:bCs w:val="0"/>
          <w:sz w:val="24"/>
          <w:szCs w:val="24"/>
        </w:rPr>
        <w:t>Każda ze Stron zachowuje uprawnienia wynikające z art. 746 w związku z art. 750 Kodeksu cywilnego, w szczególności prawo wypowiedzenia Umowy z ważnych powodów. Oświadczenie o wypowiedzeniu wymaga formy pisemnej albo elektronicznej opatrzonej kwalifikowanym podpisem elektronicznym oraz wskazania przyczyny wypowiedzenia.</w:t>
      </w:r>
    </w:p>
    <w:p w14:paraId="475CB389" w14:textId="77777777" w:rsidR="00C31AE6" w:rsidRPr="00CE434D" w:rsidRDefault="00C31AE6" w:rsidP="00C31AE6">
      <w:pPr>
        <w:pStyle w:val="Nagwek1"/>
        <w:numPr>
          <w:ilvl w:val="0"/>
          <w:numId w:val="16"/>
        </w:numPr>
        <w:tabs>
          <w:tab w:val="clear" w:pos="720"/>
          <w:tab w:val="num" w:pos="426"/>
        </w:tabs>
        <w:spacing w:before="0" w:after="0"/>
        <w:ind w:left="426"/>
        <w:jc w:val="both"/>
      </w:pPr>
      <w:r w:rsidRPr="00CE434D">
        <w:rPr>
          <w:b w:val="0"/>
          <w:bCs w:val="0"/>
          <w:sz w:val="24"/>
          <w:szCs w:val="24"/>
        </w:rPr>
        <w:t>Po rozwiązaniu Umowy Wykonawca przekazuje wykonane materiały, a Strony sporządzają protokół rozliczenia w terminie 5 dni roboczych. Protokół określa zakres wykonanych prac, przekazane rezultaty oraz należne wynagrodzenie, z uwzględnieniem wcześniejszych wypłat. Do odebranych i rozliczanych rezultatów stosuje się § 9. Postanowienia dotyczące poufności, odpowiedzialności, praw autorskich i przechowywania dokumentacji pozostają w mocy w zakresie wynikającym z ich treści</w:t>
      </w:r>
      <w:r w:rsidRPr="00CE434D">
        <w:t>.</w:t>
      </w:r>
    </w:p>
    <w:p w14:paraId="4A607BDD" w14:textId="77777777" w:rsidR="00C31AE6" w:rsidRDefault="00C31AE6" w:rsidP="00C31AE6">
      <w:pPr>
        <w:pStyle w:val="Nagwek1"/>
        <w:spacing w:before="0" w:after="0"/>
        <w:rPr>
          <w:sz w:val="24"/>
          <w:szCs w:val="24"/>
        </w:rPr>
      </w:pPr>
    </w:p>
    <w:p w14:paraId="727CB91B" w14:textId="77777777" w:rsidR="00C31AE6" w:rsidRPr="002D7778" w:rsidRDefault="00C31AE6" w:rsidP="00C31AE6">
      <w:pPr>
        <w:pStyle w:val="Nagwek1"/>
        <w:spacing w:before="0" w:after="0"/>
        <w:jc w:val="center"/>
        <w:rPr>
          <w:sz w:val="24"/>
          <w:szCs w:val="24"/>
        </w:rPr>
      </w:pPr>
      <w:r w:rsidRPr="002D7778">
        <w:rPr>
          <w:sz w:val="24"/>
          <w:szCs w:val="24"/>
        </w:rPr>
        <w:t>§ 13 Kontakty i postanowienia końcowe</w:t>
      </w:r>
    </w:p>
    <w:p w14:paraId="35D62942" w14:textId="77777777" w:rsidR="00C31AE6" w:rsidRPr="002D7778" w:rsidRDefault="00C31AE6" w:rsidP="00C31AE6">
      <w:pPr>
        <w:pStyle w:val="Akapitzlist"/>
        <w:numPr>
          <w:ilvl w:val="1"/>
          <w:numId w:val="18"/>
        </w:numPr>
        <w:spacing w:line="276" w:lineRule="auto"/>
        <w:ind w:left="426" w:hanging="426"/>
        <w:jc w:val="both"/>
      </w:pPr>
      <w:r w:rsidRPr="002D7778">
        <w:t>Koordynator po stronie Zamawiającego: [imię i nazwisko], e-mail [___], tel. [___]. Po stronie Wykonawcy: [imię i nazwisko], e-mail [___], tel. [___]. Adres do przekazywania dokumentów rozliczeniowych: [___].</w:t>
      </w:r>
    </w:p>
    <w:p w14:paraId="73F9AAE8" w14:textId="77777777" w:rsidR="00C31AE6" w:rsidRPr="002D7778" w:rsidRDefault="00C31AE6" w:rsidP="00C31AE6">
      <w:pPr>
        <w:pStyle w:val="Akapitzlist"/>
        <w:numPr>
          <w:ilvl w:val="1"/>
          <w:numId w:val="18"/>
        </w:numPr>
        <w:spacing w:line="276" w:lineRule="auto"/>
        <w:ind w:left="426" w:hanging="426"/>
        <w:jc w:val="both"/>
      </w:pPr>
      <w:r w:rsidRPr="002D7778">
        <w:t>Korespondencję roboczą, materiały i informacje uruchamiające zadanie przekazuje się e-mailem. Doręczenie następuje, gdy wiadomość zostanie wprowadzona do środka komunikacji elektronicznej w sposób umożliwiający adresatowi zapoznanie się z nią. Strony potwierdzają otrzymanie wiadomości uruchamiającej prace. Brak potwierdzenia nie zastępuje oceny skuteczności doręczenia.</w:t>
      </w:r>
    </w:p>
    <w:p w14:paraId="4C1E6FA1" w14:textId="77777777" w:rsidR="00C31AE6" w:rsidRPr="002D7778" w:rsidRDefault="00C31AE6" w:rsidP="00C31AE6">
      <w:pPr>
        <w:pStyle w:val="Akapitzlist"/>
        <w:numPr>
          <w:ilvl w:val="1"/>
          <w:numId w:val="18"/>
        </w:numPr>
        <w:spacing w:line="276" w:lineRule="auto"/>
        <w:ind w:left="426" w:hanging="426"/>
        <w:jc w:val="both"/>
      </w:pPr>
      <w:r w:rsidRPr="002D7778">
        <w:t>Zmiany Umowy wymagają formy pisemnej albo elektronicznej z kwalifikowanymi podpisami pod rygorem nieważności. Zmiana danych kontaktowych i uzgodnienia robocze w granicach Umowy nie wymagają aneksu. Rozszerzenie zakresu zadania nie może nastąpić samym e-mailem.</w:t>
      </w:r>
    </w:p>
    <w:p w14:paraId="46AD5C50" w14:textId="77777777" w:rsidR="00C31AE6" w:rsidRPr="002D7778" w:rsidRDefault="00C31AE6" w:rsidP="00C31AE6">
      <w:pPr>
        <w:pStyle w:val="Akapitzlist"/>
        <w:numPr>
          <w:ilvl w:val="1"/>
          <w:numId w:val="18"/>
        </w:numPr>
        <w:spacing w:line="276" w:lineRule="auto"/>
        <w:ind w:left="426" w:hanging="426"/>
        <w:jc w:val="both"/>
      </w:pPr>
      <w:r w:rsidRPr="002D7778">
        <w:t>Umowa nie tworzy stosunku pracy. W sprawach nieuregulowanych stosuje się przepisy prawa polskiego, w szczególności Kodeksu cywilnego, prawa autorskiego i przepisów o minimalnym wynagrodzeniu, jeżeli mają zastosowanie.</w:t>
      </w:r>
    </w:p>
    <w:p w14:paraId="03BB4754" w14:textId="77777777" w:rsidR="00C31AE6" w:rsidRPr="002D7778" w:rsidRDefault="00C31AE6" w:rsidP="00C31AE6">
      <w:pPr>
        <w:pStyle w:val="Akapitzlist"/>
        <w:numPr>
          <w:ilvl w:val="1"/>
          <w:numId w:val="18"/>
        </w:numPr>
        <w:spacing w:line="276" w:lineRule="auto"/>
        <w:ind w:left="426" w:hanging="426"/>
        <w:jc w:val="both"/>
      </w:pPr>
      <w:r w:rsidRPr="002D7778">
        <w:t>Spory Strony starają się rozwiązać polubownie w ciągu 14 dni od zgłoszenia. W razie braku porozumienia rozstrzyga je sąd powszechny właściwy dla siedziby Zamawiającego, o ile bezwzględnie obowiązujące przepisy nie stanowią inaczej.</w:t>
      </w:r>
    </w:p>
    <w:p w14:paraId="42AC01F6" w14:textId="77777777" w:rsidR="00C31AE6" w:rsidRPr="002D7778" w:rsidRDefault="00C31AE6" w:rsidP="00C31AE6">
      <w:pPr>
        <w:pStyle w:val="Akapitzlist"/>
        <w:numPr>
          <w:ilvl w:val="1"/>
          <w:numId w:val="18"/>
        </w:numPr>
        <w:spacing w:line="276" w:lineRule="auto"/>
        <w:ind w:left="426" w:hanging="426"/>
        <w:jc w:val="both"/>
      </w:pPr>
      <w:r w:rsidRPr="002D7778">
        <w:t xml:space="preserve">Umowę zawiera się w formie elektronicznej, przez opatrzenie jednego dokumentu kwalifikowanymi podpisami elektronicznymi obu Stron, albo pisemnej w dwóch </w:t>
      </w:r>
      <w:r w:rsidRPr="002D7778">
        <w:lastRenderedPageBreak/>
        <w:t>jednobrzmiących egzemplarzach. Zwykły e-mail, skan podpisu ani podpis zaufany nie zastępują formy wymaganej dla przeniesienia praw autorskich.</w:t>
      </w:r>
    </w:p>
    <w:p w14:paraId="5BD406CB" w14:textId="77777777" w:rsidR="00C31AE6" w:rsidRPr="002D7778" w:rsidRDefault="00C31AE6" w:rsidP="00C31AE6">
      <w:pPr>
        <w:pStyle w:val="Akapitzlist"/>
        <w:numPr>
          <w:ilvl w:val="1"/>
          <w:numId w:val="18"/>
        </w:numPr>
        <w:spacing w:line="276" w:lineRule="auto"/>
        <w:ind w:left="426" w:hanging="426"/>
        <w:jc w:val="both"/>
      </w:pPr>
      <w:r w:rsidRPr="002D7778">
        <w:t>Integralne załączniki: nr 1 – ostateczny OPZ; nr 2 – wybrana oferta Wykonawcy; nr 3 – wzór protokołu odbioru; nr 4 – zestawienie godzin, jeżeli wymagane; nr 5 – informacja Zamawiającego o przetwarzaniu danych Wykonawcy. OPZ i ofertę dołącza się w zakresie powierzonego zadania. Rozbieżności trzeba usunąć przed zawarciem Umowy; uzgodnienia robocze nie mogą zmieniać wyniku postępowania.</w:t>
      </w:r>
    </w:p>
    <w:p w14:paraId="70157E13" w14:textId="77777777" w:rsidR="00C31AE6" w:rsidRDefault="00C31AE6" w:rsidP="00C31AE6">
      <w:pPr>
        <w:spacing w:line="276" w:lineRule="auto"/>
        <w:jc w:val="both"/>
      </w:pPr>
    </w:p>
    <w:p w14:paraId="03928110" w14:textId="77777777" w:rsidR="00C31AE6" w:rsidRDefault="00C31AE6" w:rsidP="00C31AE6">
      <w:pPr>
        <w:spacing w:line="276" w:lineRule="auto"/>
        <w:jc w:val="both"/>
      </w:pPr>
    </w:p>
    <w:p w14:paraId="266DF47E" w14:textId="77777777" w:rsidR="00C31AE6" w:rsidRDefault="00C31AE6" w:rsidP="00C31AE6">
      <w:pPr>
        <w:spacing w:line="276" w:lineRule="auto"/>
        <w:jc w:val="both"/>
      </w:pPr>
    </w:p>
    <w:p w14:paraId="634949A8" w14:textId="77777777" w:rsidR="00C31AE6" w:rsidRDefault="00C31AE6" w:rsidP="00C31AE6">
      <w:pPr>
        <w:spacing w:line="276" w:lineRule="auto"/>
        <w:jc w:val="both"/>
      </w:pPr>
    </w:p>
    <w:p w14:paraId="0D9BA19A" w14:textId="77777777" w:rsidR="00C31AE6" w:rsidRDefault="00C31AE6" w:rsidP="00C31AE6">
      <w:pPr>
        <w:spacing w:line="276" w:lineRule="auto"/>
        <w:jc w:val="both"/>
      </w:pPr>
      <w:r w:rsidRPr="002D7778">
        <w:t>ZAMAWIAJĄCY                                      WYKONAWCA</w:t>
      </w:r>
      <w:r w:rsidRPr="002D7778">
        <w:br/>
      </w:r>
    </w:p>
    <w:p w14:paraId="2693562E" w14:textId="77777777" w:rsidR="00C31AE6" w:rsidRDefault="00C31AE6" w:rsidP="00C31AE6">
      <w:pPr>
        <w:spacing w:line="276" w:lineRule="auto"/>
        <w:jc w:val="both"/>
      </w:pPr>
    </w:p>
    <w:p w14:paraId="7D5DF641" w14:textId="77777777" w:rsidR="00C31AE6" w:rsidRDefault="00C31AE6" w:rsidP="00C31AE6">
      <w:pPr>
        <w:spacing w:line="276" w:lineRule="auto"/>
        <w:jc w:val="both"/>
      </w:pPr>
      <w:r>
        <w:t>………………………</w:t>
      </w:r>
      <w:r>
        <w:tab/>
      </w:r>
      <w:r>
        <w:tab/>
      </w:r>
      <w:r>
        <w:tab/>
      </w:r>
      <w:r>
        <w:tab/>
      </w:r>
      <w:r>
        <w:tab/>
      </w:r>
      <w:r>
        <w:tab/>
      </w:r>
      <w:r>
        <w:tab/>
        <w:t>……………………</w:t>
      </w:r>
    </w:p>
    <w:p w14:paraId="18BD09C3" w14:textId="77777777" w:rsidR="00C31AE6" w:rsidRDefault="00C31AE6" w:rsidP="00C31AE6">
      <w:pPr>
        <w:spacing w:line="276" w:lineRule="auto"/>
        <w:jc w:val="both"/>
      </w:pPr>
    </w:p>
    <w:p w14:paraId="272C31EB" w14:textId="77777777" w:rsidR="00C31AE6" w:rsidRDefault="00C31AE6" w:rsidP="00C31AE6">
      <w:pPr>
        <w:spacing w:line="276" w:lineRule="auto"/>
        <w:jc w:val="both"/>
      </w:pPr>
    </w:p>
    <w:p w14:paraId="6583C110" w14:textId="77777777" w:rsidR="00C31AE6" w:rsidRPr="002D7778" w:rsidRDefault="00C31AE6" w:rsidP="00C31AE6">
      <w:pPr>
        <w:spacing w:line="276" w:lineRule="auto"/>
        <w:jc w:val="both"/>
      </w:pPr>
      <w:r w:rsidRPr="002D7778">
        <w:t xml:space="preserve">[podpis]                                             </w:t>
      </w:r>
      <w:r>
        <w:tab/>
      </w:r>
      <w:r>
        <w:tab/>
      </w:r>
      <w:r>
        <w:tab/>
      </w:r>
      <w:r>
        <w:tab/>
      </w:r>
      <w:r>
        <w:tab/>
      </w:r>
      <w:r>
        <w:tab/>
      </w:r>
      <w:r w:rsidRPr="002D7778">
        <w:t xml:space="preserve">        [podpis]</w:t>
      </w:r>
    </w:p>
    <w:p w14:paraId="0A92619A" w14:textId="77777777" w:rsidR="00C31AE6" w:rsidRPr="002D7778" w:rsidRDefault="00C31AE6" w:rsidP="00C31AE6">
      <w:pPr>
        <w:spacing w:line="276" w:lineRule="auto"/>
      </w:pPr>
      <w:r w:rsidRPr="002D7778">
        <w:br w:type="page"/>
      </w:r>
    </w:p>
    <w:p w14:paraId="2CB6FBCE" w14:textId="77777777" w:rsidR="00C31AE6" w:rsidRPr="002D7778" w:rsidRDefault="00C31AE6" w:rsidP="00580E50">
      <w:pPr>
        <w:pStyle w:val="Nagwek1"/>
        <w:spacing w:before="0" w:after="0"/>
        <w:jc w:val="right"/>
        <w:rPr>
          <w:sz w:val="24"/>
          <w:szCs w:val="24"/>
        </w:rPr>
      </w:pPr>
      <w:r w:rsidRPr="002D7778">
        <w:rPr>
          <w:sz w:val="24"/>
          <w:szCs w:val="24"/>
        </w:rPr>
        <w:lastRenderedPageBreak/>
        <w:t>Załącznik nr 3</w:t>
      </w:r>
    </w:p>
    <w:p w14:paraId="02E6E3C8" w14:textId="77777777" w:rsidR="00C31AE6" w:rsidRPr="002D7778" w:rsidRDefault="00C31AE6" w:rsidP="00580E50">
      <w:pPr>
        <w:pStyle w:val="Tytu"/>
        <w:spacing w:line="276" w:lineRule="auto"/>
        <w:jc w:val="right"/>
        <w:rPr>
          <w:sz w:val="24"/>
          <w:szCs w:val="24"/>
        </w:rPr>
      </w:pPr>
      <w:r w:rsidRPr="002D7778">
        <w:rPr>
          <w:sz w:val="24"/>
          <w:szCs w:val="24"/>
        </w:rPr>
        <w:t>Protokół odbioru usług eksperckich</w:t>
      </w:r>
    </w:p>
    <w:p w14:paraId="4FB4375B" w14:textId="77777777" w:rsidR="00580E50" w:rsidRDefault="00580E50" w:rsidP="00C31AE6">
      <w:pPr>
        <w:spacing w:line="276" w:lineRule="auto"/>
      </w:pPr>
    </w:p>
    <w:p w14:paraId="0F3622DD" w14:textId="77777777" w:rsidR="00580E50" w:rsidRDefault="00580E50" w:rsidP="00C31AE6">
      <w:pPr>
        <w:spacing w:line="276" w:lineRule="auto"/>
      </w:pPr>
    </w:p>
    <w:p w14:paraId="6EBD303E" w14:textId="4FBC8B3A" w:rsidR="00C31AE6" w:rsidRPr="002D7778" w:rsidRDefault="00C31AE6" w:rsidP="00C31AE6">
      <w:pPr>
        <w:spacing w:line="276" w:lineRule="auto"/>
      </w:pPr>
      <w:r w:rsidRPr="002D7778">
        <w:t>Umowa nr [___] z dnia [___] • Wykonawca [___]</w:t>
      </w:r>
    </w:p>
    <w:p w14:paraId="6AF0AA64" w14:textId="77777777" w:rsidR="00C31AE6" w:rsidRPr="002D7778" w:rsidRDefault="00C31AE6" w:rsidP="00C31AE6">
      <w:pPr>
        <w:spacing w:line="276" w:lineRule="auto"/>
      </w:pPr>
      <w:r w:rsidRPr="002D7778">
        <w:t>Okres realizacji: od [___] do [___]. Rodzaj odbioru: końcowy dla zadania / częściowy na potrzeby rozliczenia przy zakończeniu Umowy.</w:t>
      </w:r>
    </w:p>
    <w:tbl>
      <w:tblPr>
        <w:tblW w:w="0" w:type="auto"/>
        <w:tblLayout w:type="fixed"/>
        <w:tblLook w:val="04A0" w:firstRow="1" w:lastRow="0" w:firstColumn="1" w:lastColumn="0" w:noHBand="0" w:noVBand="1"/>
      </w:tblPr>
      <w:tblGrid>
        <w:gridCol w:w="2835"/>
        <w:gridCol w:w="6463"/>
      </w:tblGrid>
      <w:tr w:rsidR="00C31AE6" w:rsidRPr="002D7778" w14:paraId="0D87C156" w14:textId="77777777" w:rsidTr="00A75EB4">
        <w:trPr>
          <w:tblHeader/>
        </w:trPr>
        <w:tc>
          <w:tcPr>
            <w:tcW w:w="2835" w:type="dxa"/>
            <w:tcBorders>
              <w:top w:val="single" w:sz="4" w:space="0" w:color="D9D9D9"/>
              <w:left w:val="single" w:sz="4" w:space="0" w:color="D9D9D9"/>
              <w:bottom w:val="single" w:sz="4" w:space="0" w:color="D9D9D9"/>
              <w:right w:val="single" w:sz="4" w:space="0" w:color="D9D9D9"/>
            </w:tcBorders>
            <w:shd w:val="clear" w:color="auto" w:fill="E7EDF2"/>
          </w:tcPr>
          <w:p w14:paraId="2DC5B671" w14:textId="77777777" w:rsidR="00C31AE6" w:rsidRPr="002D7778" w:rsidRDefault="00C31AE6" w:rsidP="00A75EB4">
            <w:pPr>
              <w:spacing w:line="276" w:lineRule="auto"/>
            </w:pPr>
            <w:r w:rsidRPr="002D7778">
              <w:rPr>
                <w:b/>
              </w:rPr>
              <w:t>Element podlegający odbiorowi</w:t>
            </w:r>
          </w:p>
        </w:tc>
        <w:tc>
          <w:tcPr>
            <w:tcW w:w="6463" w:type="dxa"/>
            <w:tcBorders>
              <w:top w:val="single" w:sz="4" w:space="0" w:color="D9D9D9"/>
              <w:left w:val="single" w:sz="4" w:space="0" w:color="D9D9D9"/>
              <w:bottom w:val="single" w:sz="4" w:space="0" w:color="D9D9D9"/>
              <w:right w:val="single" w:sz="4" w:space="0" w:color="D9D9D9"/>
            </w:tcBorders>
            <w:shd w:val="clear" w:color="auto" w:fill="E7EDF2"/>
          </w:tcPr>
          <w:p w14:paraId="14F4C720" w14:textId="77777777" w:rsidR="00C31AE6" w:rsidRPr="002D7778" w:rsidRDefault="00C31AE6" w:rsidP="00A75EB4">
            <w:pPr>
              <w:spacing w:line="276" w:lineRule="auto"/>
            </w:pPr>
            <w:r w:rsidRPr="002D7778">
              <w:rPr>
                <w:b/>
              </w:rPr>
              <w:t>Wykonany zakres i potwierdzenie</w:t>
            </w:r>
          </w:p>
        </w:tc>
      </w:tr>
      <w:tr w:rsidR="00C31AE6" w:rsidRPr="002D7778" w14:paraId="7945D662" w14:textId="77777777" w:rsidTr="00A75EB4">
        <w:tc>
          <w:tcPr>
            <w:tcW w:w="2835" w:type="dxa"/>
            <w:tcBorders>
              <w:top w:val="single" w:sz="4" w:space="0" w:color="D9D9D9"/>
              <w:left w:val="single" w:sz="4" w:space="0" w:color="D9D9D9"/>
              <w:bottom w:val="single" w:sz="4" w:space="0" w:color="D9D9D9"/>
              <w:right w:val="single" w:sz="4" w:space="0" w:color="D9D9D9"/>
            </w:tcBorders>
          </w:tcPr>
          <w:p w14:paraId="2C10C840" w14:textId="77777777" w:rsidR="00C31AE6" w:rsidRPr="002D7778" w:rsidRDefault="00C31AE6" w:rsidP="00A75EB4">
            <w:pPr>
              <w:spacing w:line="276" w:lineRule="auto"/>
            </w:pPr>
            <w:r w:rsidRPr="002D7778">
              <w:t>Przewodnik i materiały praktyczne</w:t>
            </w:r>
          </w:p>
        </w:tc>
        <w:tc>
          <w:tcPr>
            <w:tcW w:w="6463" w:type="dxa"/>
            <w:tcBorders>
              <w:top w:val="single" w:sz="4" w:space="0" w:color="D9D9D9"/>
              <w:left w:val="single" w:sz="4" w:space="0" w:color="D9D9D9"/>
              <w:bottom w:val="single" w:sz="4" w:space="0" w:color="D9D9D9"/>
              <w:right w:val="single" w:sz="4" w:space="0" w:color="D9D9D9"/>
            </w:tcBorders>
          </w:tcPr>
          <w:p w14:paraId="1ADF0815" w14:textId="77777777" w:rsidR="00C31AE6" w:rsidRPr="002D7778" w:rsidRDefault="00C31AE6" w:rsidP="00A75EB4">
            <w:pPr>
              <w:spacing w:line="276" w:lineRule="auto"/>
            </w:pPr>
            <w:r w:rsidRPr="002D7778">
              <w:t>Treści autorskie, karty i przykłady: [___]</w:t>
            </w:r>
            <w:r w:rsidRPr="002D7778">
              <w:br/>
              <w:t>Konsultacje i poprawki: [___]</w:t>
            </w:r>
            <w:r w:rsidRPr="002D7778">
              <w:br/>
              <w:t>Wykaz plików, wersji i dat przekazania: [___]</w:t>
            </w:r>
          </w:p>
        </w:tc>
      </w:tr>
      <w:tr w:rsidR="00C31AE6" w:rsidRPr="002D7778" w14:paraId="4956D274" w14:textId="77777777" w:rsidTr="00A75EB4">
        <w:tc>
          <w:tcPr>
            <w:tcW w:w="2835" w:type="dxa"/>
            <w:tcBorders>
              <w:top w:val="single" w:sz="4" w:space="0" w:color="D9D9D9"/>
              <w:left w:val="single" w:sz="4" w:space="0" w:color="D9D9D9"/>
              <w:bottom w:val="single" w:sz="4" w:space="0" w:color="D9D9D9"/>
              <w:right w:val="single" w:sz="4" w:space="0" w:color="D9D9D9"/>
            </w:tcBorders>
          </w:tcPr>
          <w:p w14:paraId="073E55C1" w14:textId="77777777" w:rsidR="00C31AE6" w:rsidRPr="002D7778" w:rsidRDefault="00C31AE6" w:rsidP="00A75EB4">
            <w:pPr>
              <w:spacing w:line="276" w:lineRule="auto"/>
            </w:pPr>
            <w:r w:rsidRPr="002D7778">
              <w:t>Utwory i prawa</w:t>
            </w:r>
          </w:p>
        </w:tc>
        <w:tc>
          <w:tcPr>
            <w:tcW w:w="6463" w:type="dxa"/>
            <w:tcBorders>
              <w:top w:val="single" w:sz="4" w:space="0" w:color="D9D9D9"/>
              <w:left w:val="single" w:sz="4" w:space="0" w:color="D9D9D9"/>
              <w:bottom w:val="single" w:sz="4" w:space="0" w:color="D9D9D9"/>
              <w:right w:val="single" w:sz="4" w:space="0" w:color="D9D9D9"/>
            </w:tcBorders>
          </w:tcPr>
          <w:p w14:paraId="7D6C932B" w14:textId="77777777" w:rsidR="00C31AE6" w:rsidRPr="002D7778" w:rsidRDefault="00C31AE6" w:rsidP="00A75EB4">
            <w:pPr>
              <w:spacing w:line="276" w:lineRule="auto"/>
            </w:pPr>
            <w:r w:rsidRPr="002D7778">
              <w:t>Wykaz odebranych utworów lub wkładów: [___]</w:t>
            </w:r>
            <w:r w:rsidRPr="002D7778">
              <w:br/>
              <w:t>Źródła i materiały osób trzecich oraz podstawy wykorzystania: [___]</w:t>
            </w:r>
          </w:p>
        </w:tc>
      </w:tr>
    </w:tbl>
    <w:p w14:paraId="22D49378" w14:textId="77777777" w:rsidR="00C31AE6" w:rsidRPr="002D7778" w:rsidRDefault="00C31AE6" w:rsidP="00C31AE6">
      <w:pPr>
        <w:spacing w:line="276" w:lineRule="auto"/>
        <w:jc w:val="both"/>
      </w:pPr>
      <w:r w:rsidRPr="002D7778">
        <w:t>Wynik odbioru: odbiór bez zastrzeżeń / odbiór z drobnymi usterkami / odmowa odbioru z powodu wad istotnych [pozostawić właściwe]. Uzasadnienie, wykaz usterek i termin poprawy: [___].</w:t>
      </w:r>
    </w:p>
    <w:p w14:paraId="502A2893" w14:textId="77777777" w:rsidR="00C31AE6" w:rsidRPr="002D7778" w:rsidRDefault="00C31AE6" w:rsidP="00C31AE6">
      <w:pPr>
        <w:spacing w:line="276" w:lineRule="auto"/>
        <w:jc w:val="both"/>
      </w:pPr>
      <w:r w:rsidRPr="002D7778">
        <w:t>Kwota brutto za odebrany zakres: [___] zł. Wcześniejsze wypłaty dotyczące tego zakresu: [___] zł. Kwota pozostała do rozliczenia: [___] zł. Potrącenia podatkowo-składkowe ustala płatnik zgodnie z prawem.</w:t>
      </w:r>
    </w:p>
    <w:p w14:paraId="7C638244" w14:textId="77777777" w:rsidR="00C31AE6" w:rsidRDefault="00C31AE6" w:rsidP="00C31AE6">
      <w:pPr>
        <w:spacing w:line="276" w:lineRule="auto"/>
        <w:jc w:val="both"/>
      </w:pPr>
    </w:p>
    <w:p w14:paraId="10895601" w14:textId="77777777" w:rsidR="00C31AE6" w:rsidRDefault="00C31AE6" w:rsidP="00C31AE6">
      <w:pPr>
        <w:spacing w:line="276" w:lineRule="auto"/>
        <w:jc w:val="both"/>
      </w:pPr>
    </w:p>
    <w:p w14:paraId="7FB51C08" w14:textId="77777777" w:rsidR="00C31AE6" w:rsidRPr="002D7778" w:rsidRDefault="00C31AE6" w:rsidP="00C31AE6">
      <w:pPr>
        <w:spacing w:line="276" w:lineRule="auto"/>
        <w:jc w:val="both"/>
      </w:pPr>
      <w:r w:rsidRPr="002D7778">
        <w:t>Oświadczenie Wykonawcy: Oświadczam, że wskazane czynności wykonałem/wykonałam osobiście, a przekazane materiały odpowiadają mojemu wkładowi. Wykazałem/wykazałam wykorzystane materiały osób trzecich i podstawy ich użycia.</w:t>
      </w:r>
    </w:p>
    <w:p w14:paraId="62015D89" w14:textId="77777777" w:rsidR="00C31AE6" w:rsidRDefault="00C31AE6" w:rsidP="00C31AE6">
      <w:pPr>
        <w:spacing w:line="276" w:lineRule="auto"/>
      </w:pPr>
    </w:p>
    <w:p w14:paraId="696E29B5" w14:textId="77777777" w:rsidR="00C31AE6" w:rsidRDefault="00C31AE6" w:rsidP="00C31AE6">
      <w:pPr>
        <w:spacing w:line="276" w:lineRule="auto"/>
      </w:pPr>
      <w:r w:rsidRPr="002D7778">
        <w:t>Data i podpis Wykonawcy [___]</w:t>
      </w:r>
      <w:r w:rsidRPr="002D7778">
        <w:br/>
      </w:r>
    </w:p>
    <w:p w14:paraId="4242F5E5" w14:textId="77777777" w:rsidR="00C31AE6" w:rsidRPr="002D7778" w:rsidRDefault="00C31AE6" w:rsidP="00C31AE6">
      <w:pPr>
        <w:spacing w:line="276" w:lineRule="auto"/>
      </w:pPr>
      <w:r w:rsidRPr="002D7778">
        <w:t>Data i podpis osoby odbierającej w imieniu Zamawiającego [___]</w:t>
      </w:r>
    </w:p>
    <w:p w14:paraId="1DE036AC" w14:textId="77777777" w:rsidR="00C31AE6" w:rsidRPr="002D7778" w:rsidRDefault="00C31AE6" w:rsidP="00C31AE6">
      <w:pPr>
        <w:spacing w:line="276" w:lineRule="auto"/>
      </w:pPr>
      <w:r w:rsidRPr="002D7778">
        <w:br w:type="page"/>
      </w:r>
    </w:p>
    <w:p w14:paraId="3D9E2E37" w14:textId="77777777" w:rsidR="00C31AE6" w:rsidRPr="002D7778" w:rsidRDefault="00C31AE6" w:rsidP="00580E50">
      <w:pPr>
        <w:pStyle w:val="Nagwek1"/>
        <w:spacing w:before="0" w:after="0"/>
        <w:jc w:val="right"/>
        <w:rPr>
          <w:sz w:val="24"/>
          <w:szCs w:val="24"/>
        </w:rPr>
      </w:pPr>
      <w:r w:rsidRPr="002D7778">
        <w:rPr>
          <w:sz w:val="24"/>
          <w:szCs w:val="24"/>
        </w:rPr>
        <w:lastRenderedPageBreak/>
        <w:t>Załącznik nr 4</w:t>
      </w:r>
    </w:p>
    <w:p w14:paraId="785FC3A0" w14:textId="77777777" w:rsidR="00C31AE6" w:rsidRPr="002D7778" w:rsidRDefault="00C31AE6" w:rsidP="00580E50">
      <w:pPr>
        <w:pStyle w:val="Tytu"/>
        <w:spacing w:line="276" w:lineRule="auto"/>
        <w:jc w:val="right"/>
        <w:rPr>
          <w:sz w:val="24"/>
          <w:szCs w:val="24"/>
        </w:rPr>
      </w:pPr>
      <w:r w:rsidRPr="002D7778">
        <w:rPr>
          <w:sz w:val="24"/>
          <w:szCs w:val="24"/>
        </w:rPr>
        <w:t>Zestawienie godzin świadczenia usług</w:t>
      </w:r>
    </w:p>
    <w:p w14:paraId="11FA2FE3" w14:textId="77777777" w:rsidR="00580E50" w:rsidRDefault="00580E50" w:rsidP="00C31AE6">
      <w:pPr>
        <w:spacing w:line="276" w:lineRule="auto"/>
      </w:pPr>
    </w:p>
    <w:p w14:paraId="0CE0D48D" w14:textId="56B5A7FB" w:rsidR="00C31AE6" w:rsidRDefault="00C31AE6" w:rsidP="00C31AE6">
      <w:pPr>
        <w:spacing w:line="276" w:lineRule="auto"/>
      </w:pPr>
      <w:r w:rsidRPr="002D7778">
        <w:t>Wypełnić wyłącznie, jeżeli stosuje się § 8 Umowy. Umowa nr [___]. Wykonawca [___]. Okres objęty zestawieniem [___].</w:t>
      </w:r>
    </w:p>
    <w:p w14:paraId="2846EFC7" w14:textId="77777777" w:rsidR="00C31AE6" w:rsidRPr="002D7778" w:rsidRDefault="00C31AE6" w:rsidP="00C31AE6">
      <w:pPr>
        <w:spacing w:line="276" w:lineRule="auto"/>
      </w:pPr>
    </w:p>
    <w:tbl>
      <w:tblPr>
        <w:tblW w:w="0" w:type="auto"/>
        <w:tblLayout w:type="fixed"/>
        <w:tblLook w:val="04A0" w:firstRow="1" w:lastRow="0" w:firstColumn="1" w:lastColumn="0" w:noHBand="0" w:noVBand="1"/>
      </w:tblPr>
      <w:tblGrid>
        <w:gridCol w:w="1417"/>
        <w:gridCol w:w="1134"/>
        <w:gridCol w:w="4762"/>
        <w:gridCol w:w="1984"/>
      </w:tblGrid>
      <w:tr w:rsidR="00C31AE6" w:rsidRPr="002D7778" w14:paraId="05C885FB" w14:textId="77777777" w:rsidTr="00A75EB4">
        <w:trPr>
          <w:tblHeader/>
        </w:trPr>
        <w:tc>
          <w:tcPr>
            <w:tcW w:w="1417" w:type="dxa"/>
            <w:tcBorders>
              <w:top w:val="single" w:sz="4" w:space="0" w:color="D9D9D9"/>
              <w:left w:val="single" w:sz="4" w:space="0" w:color="D9D9D9"/>
              <w:bottom w:val="single" w:sz="4" w:space="0" w:color="D9D9D9"/>
              <w:right w:val="single" w:sz="4" w:space="0" w:color="D9D9D9"/>
            </w:tcBorders>
            <w:shd w:val="clear" w:color="auto" w:fill="E7EDF2"/>
          </w:tcPr>
          <w:p w14:paraId="446974DE" w14:textId="77777777" w:rsidR="00C31AE6" w:rsidRPr="002D7778" w:rsidRDefault="00C31AE6" w:rsidP="00A75EB4">
            <w:pPr>
              <w:spacing w:line="276" w:lineRule="auto"/>
            </w:pPr>
            <w:r w:rsidRPr="002D7778">
              <w:rPr>
                <w:b/>
              </w:rPr>
              <w:t>Data</w:t>
            </w:r>
          </w:p>
        </w:tc>
        <w:tc>
          <w:tcPr>
            <w:tcW w:w="1134" w:type="dxa"/>
            <w:tcBorders>
              <w:top w:val="single" w:sz="4" w:space="0" w:color="D9D9D9"/>
              <w:left w:val="single" w:sz="4" w:space="0" w:color="D9D9D9"/>
              <w:bottom w:val="single" w:sz="4" w:space="0" w:color="D9D9D9"/>
              <w:right w:val="single" w:sz="4" w:space="0" w:color="D9D9D9"/>
            </w:tcBorders>
            <w:shd w:val="clear" w:color="auto" w:fill="E7EDF2"/>
          </w:tcPr>
          <w:p w14:paraId="1CB53EBE" w14:textId="77777777" w:rsidR="00C31AE6" w:rsidRPr="002D7778" w:rsidRDefault="00C31AE6" w:rsidP="00A75EB4">
            <w:pPr>
              <w:spacing w:line="276" w:lineRule="auto"/>
            </w:pPr>
            <w:r w:rsidRPr="002D7778">
              <w:rPr>
                <w:b/>
              </w:rPr>
              <w:t>Zadanie</w:t>
            </w:r>
          </w:p>
        </w:tc>
        <w:tc>
          <w:tcPr>
            <w:tcW w:w="4762" w:type="dxa"/>
            <w:tcBorders>
              <w:top w:val="single" w:sz="4" w:space="0" w:color="D9D9D9"/>
              <w:left w:val="single" w:sz="4" w:space="0" w:color="D9D9D9"/>
              <w:bottom w:val="single" w:sz="4" w:space="0" w:color="D9D9D9"/>
              <w:right w:val="single" w:sz="4" w:space="0" w:color="D9D9D9"/>
            </w:tcBorders>
            <w:shd w:val="clear" w:color="auto" w:fill="E7EDF2"/>
          </w:tcPr>
          <w:p w14:paraId="7034CD8C" w14:textId="77777777" w:rsidR="00C31AE6" w:rsidRPr="002D7778" w:rsidRDefault="00C31AE6" w:rsidP="00A75EB4">
            <w:pPr>
              <w:spacing w:line="276" w:lineRule="auto"/>
            </w:pPr>
            <w:r w:rsidRPr="002D7778">
              <w:rPr>
                <w:b/>
              </w:rPr>
              <w:t>Wykonane czynności</w:t>
            </w:r>
          </w:p>
        </w:tc>
        <w:tc>
          <w:tcPr>
            <w:tcW w:w="1984" w:type="dxa"/>
            <w:tcBorders>
              <w:top w:val="single" w:sz="4" w:space="0" w:color="D9D9D9"/>
              <w:left w:val="single" w:sz="4" w:space="0" w:color="D9D9D9"/>
              <w:bottom w:val="single" w:sz="4" w:space="0" w:color="D9D9D9"/>
              <w:right w:val="single" w:sz="4" w:space="0" w:color="D9D9D9"/>
            </w:tcBorders>
            <w:shd w:val="clear" w:color="auto" w:fill="E7EDF2"/>
          </w:tcPr>
          <w:p w14:paraId="34BE5B7C" w14:textId="77777777" w:rsidR="00C31AE6" w:rsidRPr="002D7778" w:rsidRDefault="00C31AE6" w:rsidP="00A75EB4">
            <w:pPr>
              <w:spacing w:line="276" w:lineRule="auto"/>
            </w:pPr>
            <w:r w:rsidRPr="002D7778">
              <w:rPr>
                <w:b/>
              </w:rPr>
              <w:t>Godziny i minuty</w:t>
            </w:r>
          </w:p>
        </w:tc>
      </w:tr>
      <w:tr w:rsidR="00C31AE6" w:rsidRPr="002D7778" w14:paraId="211FD7F2" w14:textId="77777777" w:rsidTr="00A75EB4">
        <w:tc>
          <w:tcPr>
            <w:tcW w:w="1417" w:type="dxa"/>
            <w:tcBorders>
              <w:top w:val="single" w:sz="4" w:space="0" w:color="D9D9D9"/>
              <w:left w:val="single" w:sz="4" w:space="0" w:color="D9D9D9"/>
              <w:bottom w:val="single" w:sz="4" w:space="0" w:color="D9D9D9"/>
              <w:right w:val="single" w:sz="4" w:space="0" w:color="D9D9D9"/>
            </w:tcBorders>
          </w:tcPr>
          <w:p w14:paraId="78C8B12B" w14:textId="77777777" w:rsidR="00C31AE6" w:rsidRPr="002D7778" w:rsidRDefault="00C31AE6" w:rsidP="00A75EB4">
            <w:pPr>
              <w:spacing w:line="276" w:lineRule="auto"/>
            </w:pPr>
            <w:r w:rsidRPr="002D7778">
              <w:t>[___]</w:t>
            </w:r>
          </w:p>
        </w:tc>
        <w:tc>
          <w:tcPr>
            <w:tcW w:w="1134" w:type="dxa"/>
            <w:tcBorders>
              <w:top w:val="single" w:sz="4" w:space="0" w:color="D9D9D9"/>
              <w:left w:val="single" w:sz="4" w:space="0" w:color="D9D9D9"/>
              <w:bottom w:val="single" w:sz="4" w:space="0" w:color="D9D9D9"/>
              <w:right w:val="single" w:sz="4" w:space="0" w:color="D9D9D9"/>
            </w:tcBorders>
          </w:tcPr>
          <w:p w14:paraId="4641A74C" w14:textId="77777777" w:rsidR="00C31AE6" w:rsidRPr="002D7778" w:rsidRDefault="00C31AE6" w:rsidP="00A75EB4">
            <w:pPr>
              <w:spacing w:line="276" w:lineRule="auto"/>
            </w:pPr>
            <w:r w:rsidRPr="002D7778">
              <w:t>[___]</w:t>
            </w:r>
          </w:p>
        </w:tc>
        <w:tc>
          <w:tcPr>
            <w:tcW w:w="4762" w:type="dxa"/>
            <w:tcBorders>
              <w:top w:val="single" w:sz="4" w:space="0" w:color="D9D9D9"/>
              <w:left w:val="single" w:sz="4" w:space="0" w:color="D9D9D9"/>
              <w:bottom w:val="single" w:sz="4" w:space="0" w:color="D9D9D9"/>
              <w:right w:val="single" w:sz="4" w:space="0" w:color="D9D9D9"/>
            </w:tcBorders>
          </w:tcPr>
          <w:p w14:paraId="5FBBDF01" w14:textId="77777777" w:rsidR="00C31AE6" w:rsidRPr="002D7778" w:rsidRDefault="00C31AE6" w:rsidP="00A75EB4">
            <w:pPr>
              <w:spacing w:line="276" w:lineRule="auto"/>
            </w:pPr>
            <w:r w:rsidRPr="002D7778">
              <w:t>[___]</w:t>
            </w:r>
          </w:p>
        </w:tc>
        <w:tc>
          <w:tcPr>
            <w:tcW w:w="1984" w:type="dxa"/>
            <w:tcBorders>
              <w:top w:val="single" w:sz="4" w:space="0" w:color="D9D9D9"/>
              <w:left w:val="single" w:sz="4" w:space="0" w:color="D9D9D9"/>
              <w:bottom w:val="single" w:sz="4" w:space="0" w:color="D9D9D9"/>
              <w:right w:val="single" w:sz="4" w:space="0" w:color="D9D9D9"/>
            </w:tcBorders>
          </w:tcPr>
          <w:p w14:paraId="456725BF" w14:textId="77777777" w:rsidR="00C31AE6" w:rsidRPr="002D7778" w:rsidRDefault="00C31AE6" w:rsidP="00A75EB4">
            <w:pPr>
              <w:spacing w:line="276" w:lineRule="auto"/>
            </w:pPr>
            <w:r w:rsidRPr="002D7778">
              <w:t>[___]</w:t>
            </w:r>
          </w:p>
        </w:tc>
      </w:tr>
      <w:tr w:rsidR="00C31AE6" w:rsidRPr="002D7778" w14:paraId="63DE9F87" w14:textId="77777777" w:rsidTr="00A75EB4">
        <w:tc>
          <w:tcPr>
            <w:tcW w:w="1417" w:type="dxa"/>
            <w:tcBorders>
              <w:top w:val="single" w:sz="4" w:space="0" w:color="D9D9D9"/>
              <w:left w:val="single" w:sz="4" w:space="0" w:color="D9D9D9"/>
              <w:bottom w:val="single" w:sz="4" w:space="0" w:color="D9D9D9"/>
              <w:right w:val="single" w:sz="4" w:space="0" w:color="D9D9D9"/>
            </w:tcBorders>
          </w:tcPr>
          <w:p w14:paraId="5DAC244C" w14:textId="77777777" w:rsidR="00C31AE6" w:rsidRPr="002D7778" w:rsidRDefault="00C31AE6" w:rsidP="00A75EB4">
            <w:pPr>
              <w:spacing w:line="276" w:lineRule="auto"/>
            </w:pPr>
            <w:r w:rsidRPr="002D7778">
              <w:t>[___]</w:t>
            </w:r>
          </w:p>
        </w:tc>
        <w:tc>
          <w:tcPr>
            <w:tcW w:w="1134" w:type="dxa"/>
            <w:tcBorders>
              <w:top w:val="single" w:sz="4" w:space="0" w:color="D9D9D9"/>
              <w:left w:val="single" w:sz="4" w:space="0" w:color="D9D9D9"/>
              <w:bottom w:val="single" w:sz="4" w:space="0" w:color="D9D9D9"/>
              <w:right w:val="single" w:sz="4" w:space="0" w:color="D9D9D9"/>
            </w:tcBorders>
          </w:tcPr>
          <w:p w14:paraId="2FF95918" w14:textId="77777777" w:rsidR="00C31AE6" w:rsidRPr="002D7778" w:rsidRDefault="00C31AE6" w:rsidP="00A75EB4">
            <w:pPr>
              <w:spacing w:line="276" w:lineRule="auto"/>
            </w:pPr>
            <w:r w:rsidRPr="002D7778">
              <w:t>[___]</w:t>
            </w:r>
          </w:p>
        </w:tc>
        <w:tc>
          <w:tcPr>
            <w:tcW w:w="4762" w:type="dxa"/>
            <w:tcBorders>
              <w:top w:val="single" w:sz="4" w:space="0" w:color="D9D9D9"/>
              <w:left w:val="single" w:sz="4" w:space="0" w:color="D9D9D9"/>
              <w:bottom w:val="single" w:sz="4" w:space="0" w:color="D9D9D9"/>
              <w:right w:val="single" w:sz="4" w:space="0" w:color="D9D9D9"/>
            </w:tcBorders>
          </w:tcPr>
          <w:p w14:paraId="0BDBAD43" w14:textId="77777777" w:rsidR="00C31AE6" w:rsidRPr="002D7778" w:rsidRDefault="00C31AE6" w:rsidP="00A75EB4">
            <w:pPr>
              <w:spacing w:line="276" w:lineRule="auto"/>
            </w:pPr>
            <w:r w:rsidRPr="002D7778">
              <w:t>[___]</w:t>
            </w:r>
          </w:p>
        </w:tc>
        <w:tc>
          <w:tcPr>
            <w:tcW w:w="1984" w:type="dxa"/>
            <w:tcBorders>
              <w:top w:val="single" w:sz="4" w:space="0" w:color="D9D9D9"/>
              <w:left w:val="single" w:sz="4" w:space="0" w:color="D9D9D9"/>
              <w:bottom w:val="single" w:sz="4" w:space="0" w:color="D9D9D9"/>
              <w:right w:val="single" w:sz="4" w:space="0" w:color="D9D9D9"/>
            </w:tcBorders>
          </w:tcPr>
          <w:p w14:paraId="05929805" w14:textId="77777777" w:rsidR="00C31AE6" w:rsidRPr="002D7778" w:rsidRDefault="00C31AE6" w:rsidP="00A75EB4">
            <w:pPr>
              <w:spacing w:line="276" w:lineRule="auto"/>
            </w:pPr>
            <w:r w:rsidRPr="002D7778">
              <w:t>[___]</w:t>
            </w:r>
          </w:p>
        </w:tc>
      </w:tr>
      <w:tr w:rsidR="00C31AE6" w:rsidRPr="002D7778" w14:paraId="698E9546" w14:textId="77777777" w:rsidTr="00A75EB4">
        <w:tc>
          <w:tcPr>
            <w:tcW w:w="1417" w:type="dxa"/>
            <w:tcBorders>
              <w:top w:val="single" w:sz="4" w:space="0" w:color="D9D9D9"/>
              <w:left w:val="single" w:sz="4" w:space="0" w:color="D9D9D9"/>
              <w:bottom w:val="single" w:sz="4" w:space="0" w:color="D9D9D9"/>
              <w:right w:val="single" w:sz="4" w:space="0" w:color="D9D9D9"/>
            </w:tcBorders>
          </w:tcPr>
          <w:p w14:paraId="6E9AE238" w14:textId="77777777" w:rsidR="00C31AE6" w:rsidRPr="002D7778" w:rsidRDefault="00C31AE6" w:rsidP="00A75EB4">
            <w:pPr>
              <w:spacing w:line="276" w:lineRule="auto"/>
            </w:pPr>
            <w:r w:rsidRPr="002D7778">
              <w:t>[___]</w:t>
            </w:r>
          </w:p>
        </w:tc>
        <w:tc>
          <w:tcPr>
            <w:tcW w:w="1134" w:type="dxa"/>
            <w:tcBorders>
              <w:top w:val="single" w:sz="4" w:space="0" w:color="D9D9D9"/>
              <w:left w:val="single" w:sz="4" w:space="0" w:color="D9D9D9"/>
              <w:bottom w:val="single" w:sz="4" w:space="0" w:color="D9D9D9"/>
              <w:right w:val="single" w:sz="4" w:space="0" w:color="D9D9D9"/>
            </w:tcBorders>
          </w:tcPr>
          <w:p w14:paraId="46E578ED" w14:textId="77777777" w:rsidR="00C31AE6" w:rsidRPr="002D7778" w:rsidRDefault="00C31AE6" w:rsidP="00A75EB4">
            <w:pPr>
              <w:spacing w:line="276" w:lineRule="auto"/>
            </w:pPr>
            <w:r w:rsidRPr="002D7778">
              <w:t>[___]</w:t>
            </w:r>
          </w:p>
        </w:tc>
        <w:tc>
          <w:tcPr>
            <w:tcW w:w="4762" w:type="dxa"/>
            <w:tcBorders>
              <w:top w:val="single" w:sz="4" w:space="0" w:color="D9D9D9"/>
              <w:left w:val="single" w:sz="4" w:space="0" w:color="D9D9D9"/>
              <w:bottom w:val="single" w:sz="4" w:space="0" w:color="D9D9D9"/>
              <w:right w:val="single" w:sz="4" w:space="0" w:color="D9D9D9"/>
            </w:tcBorders>
          </w:tcPr>
          <w:p w14:paraId="6C5CFC3A" w14:textId="77777777" w:rsidR="00C31AE6" w:rsidRPr="002D7778" w:rsidRDefault="00C31AE6" w:rsidP="00A75EB4">
            <w:pPr>
              <w:spacing w:line="276" w:lineRule="auto"/>
            </w:pPr>
            <w:r w:rsidRPr="002D7778">
              <w:t>[___]</w:t>
            </w:r>
          </w:p>
        </w:tc>
        <w:tc>
          <w:tcPr>
            <w:tcW w:w="1984" w:type="dxa"/>
            <w:tcBorders>
              <w:top w:val="single" w:sz="4" w:space="0" w:color="D9D9D9"/>
              <w:left w:val="single" w:sz="4" w:space="0" w:color="D9D9D9"/>
              <w:bottom w:val="single" w:sz="4" w:space="0" w:color="D9D9D9"/>
              <w:right w:val="single" w:sz="4" w:space="0" w:color="D9D9D9"/>
            </w:tcBorders>
          </w:tcPr>
          <w:p w14:paraId="46453EFF" w14:textId="77777777" w:rsidR="00C31AE6" w:rsidRPr="002D7778" w:rsidRDefault="00C31AE6" w:rsidP="00A75EB4">
            <w:pPr>
              <w:spacing w:line="276" w:lineRule="auto"/>
            </w:pPr>
            <w:r w:rsidRPr="002D7778">
              <w:t>[___]</w:t>
            </w:r>
          </w:p>
        </w:tc>
      </w:tr>
      <w:tr w:rsidR="00C31AE6" w:rsidRPr="002D7778" w14:paraId="0766AD73" w14:textId="77777777" w:rsidTr="00A75EB4">
        <w:tc>
          <w:tcPr>
            <w:tcW w:w="1417" w:type="dxa"/>
            <w:tcBorders>
              <w:top w:val="single" w:sz="4" w:space="0" w:color="D9D9D9"/>
              <w:left w:val="single" w:sz="4" w:space="0" w:color="D9D9D9"/>
              <w:bottom w:val="single" w:sz="4" w:space="0" w:color="D9D9D9"/>
              <w:right w:val="single" w:sz="4" w:space="0" w:color="D9D9D9"/>
            </w:tcBorders>
          </w:tcPr>
          <w:p w14:paraId="1E019A10" w14:textId="77777777" w:rsidR="00C31AE6" w:rsidRPr="002D7778" w:rsidRDefault="00C31AE6" w:rsidP="00A75EB4">
            <w:pPr>
              <w:spacing w:line="276" w:lineRule="auto"/>
            </w:pPr>
            <w:r w:rsidRPr="002D7778">
              <w:t>[___]</w:t>
            </w:r>
          </w:p>
        </w:tc>
        <w:tc>
          <w:tcPr>
            <w:tcW w:w="1134" w:type="dxa"/>
            <w:tcBorders>
              <w:top w:val="single" w:sz="4" w:space="0" w:color="D9D9D9"/>
              <w:left w:val="single" w:sz="4" w:space="0" w:color="D9D9D9"/>
              <w:bottom w:val="single" w:sz="4" w:space="0" w:color="D9D9D9"/>
              <w:right w:val="single" w:sz="4" w:space="0" w:color="D9D9D9"/>
            </w:tcBorders>
          </w:tcPr>
          <w:p w14:paraId="3E80266A" w14:textId="77777777" w:rsidR="00C31AE6" w:rsidRPr="002D7778" w:rsidRDefault="00C31AE6" w:rsidP="00A75EB4">
            <w:pPr>
              <w:spacing w:line="276" w:lineRule="auto"/>
            </w:pPr>
            <w:r w:rsidRPr="002D7778">
              <w:t>[___]</w:t>
            </w:r>
          </w:p>
        </w:tc>
        <w:tc>
          <w:tcPr>
            <w:tcW w:w="4762" w:type="dxa"/>
            <w:tcBorders>
              <w:top w:val="single" w:sz="4" w:space="0" w:color="D9D9D9"/>
              <w:left w:val="single" w:sz="4" w:space="0" w:color="D9D9D9"/>
              <w:bottom w:val="single" w:sz="4" w:space="0" w:color="D9D9D9"/>
              <w:right w:val="single" w:sz="4" w:space="0" w:color="D9D9D9"/>
            </w:tcBorders>
          </w:tcPr>
          <w:p w14:paraId="554E78BD" w14:textId="77777777" w:rsidR="00C31AE6" w:rsidRPr="002D7778" w:rsidRDefault="00C31AE6" w:rsidP="00A75EB4">
            <w:pPr>
              <w:spacing w:line="276" w:lineRule="auto"/>
            </w:pPr>
            <w:r w:rsidRPr="002D7778">
              <w:t>[___]</w:t>
            </w:r>
          </w:p>
        </w:tc>
        <w:tc>
          <w:tcPr>
            <w:tcW w:w="1984" w:type="dxa"/>
            <w:tcBorders>
              <w:top w:val="single" w:sz="4" w:space="0" w:color="D9D9D9"/>
              <w:left w:val="single" w:sz="4" w:space="0" w:color="D9D9D9"/>
              <w:bottom w:val="single" w:sz="4" w:space="0" w:color="D9D9D9"/>
              <w:right w:val="single" w:sz="4" w:space="0" w:color="D9D9D9"/>
            </w:tcBorders>
          </w:tcPr>
          <w:p w14:paraId="3E7AC865" w14:textId="77777777" w:rsidR="00C31AE6" w:rsidRPr="002D7778" w:rsidRDefault="00C31AE6" w:rsidP="00A75EB4">
            <w:pPr>
              <w:spacing w:line="276" w:lineRule="auto"/>
            </w:pPr>
            <w:r w:rsidRPr="002D7778">
              <w:t>[___]</w:t>
            </w:r>
          </w:p>
        </w:tc>
      </w:tr>
      <w:tr w:rsidR="00C31AE6" w:rsidRPr="002D7778" w14:paraId="1C2F40C8" w14:textId="77777777" w:rsidTr="00A75EB4">
        <w:tc>
          <w:tcPr>
            <w:tcW w:w="1417" w:type="dxa"/>
            <w:tcBorders>
              <w:top w:val="single" w:sz="4" w:space="0" w:color="D9D9D9"/>
              <w:left w:val="single" w:sz="4" w:space="0" w:color="D9D9D9"/>
              <w:bottom w:val="single" w:sz="4" w:space="0" w:color="D9D9D9"/>
              <w:right w:val="single" w:sz="4" w:space="0" w:color="D9D9D9"/>
            </w:tcBorders>
          </w:tcPr>
          <w:p w14:paraId="0918D7B1" w14:textId="77777777" w:rsidR="00C31AE6" w:rsidRPr="002D7778" w:rsidRDefault="00C31AE6" w:rsidP="00A75EB4">
            <w:pPr>
              <w:spacing w:line="276" w:lineRule="auto"/>
            </w:pPr>
            <w:r w:rsidRPr="002D7778">
              <w:t>[___]</w:t>
            </w:r>
          </w:p>
        </w:tc>
        <w:tc>
          <w:tcPr>
            <w:tcW w:w="1134" w:type="dxa"/>
            <w:tcBorders>
              <w:top w:val="single" w:sz="4" w:space="0" w:color="D9D9D9"/>
              <w:left w:val="single" w:sz="4" w:space="0" w:color="D9D9D9"/>
              <w:bottom w:val="single" w:sz="4" w:space="0" w:color="D9D9D9"/>
              <w:right w:val="single" w:sz="4" w:space="0" w:color="D9D9D9"/>
            </w:tcBorders>
          </w:tcPr>
          <w:p w14:paraId="19175CA6" w14:textId="77777777" w:rsidR="00C31AE6" w:rsidRPr="002D7778" w:rsidRDefault="00C31AE6" w:rsidP="00A75EB4">
            <w:pPr>
              <w:spacing w:line="276" w:lineRule="auto"/>
            </w:pPr>
            <w:r w:rsidRPr="002D7778">
              <w:t>[___]</w:t>
            </w:r>
          </w:p>
        </w:tc>
        <w:tc>
          <w:tcPr>
            <w:tcW w:w="4762" w:type="dxa"/>
            <w:tcBorders>
              <w:top w:val="single" w:sz="4" w:space="0" w:color="D9D9D9"/>
              <w:left w:val="single" w:sz="4" w:space="0" w:color="D9D9D9"/>
              <w:bottom w:val="single" w:sz="4" w:space="0" w:color="D9D9D9"/>
              <w:right w:val="single" w:sz="4" w:space="0" w:color="D9D9D9"/>
            </w:tcBorders>
          </w:tcPr>
          <w:p w14:paraId="3049FA63" w14:textId="77777777" w:rsidR="00C31AE6" w:rsidRPr="002D7778" w:rsidRDefault="00C31AE6" w:rsidP="00A75EB4">
            <w:pPr>
              <w:spacing w:line="276" w:lineRule="auto"/>
            </w:pPr>
            <w:r w:rsidRPr="002D7778">
              <w:t>[___]</w:t>
            </w:r>
          </w:p>
        </w:tc>
        <w:tc>
          <w:tcPr>
            <w:tcW w:w="1984" w:type="dxa"/>
            <w:tcBorders>
              <w:top w:val="single" w:sz="4" w:space="0" w:color="D9D9D9"/>
              <w:left w:val="single" w:sz="4" w:space="0" w:color="D9D9D9"/>
              <w:bottom w:val="single" w:sz="4" w:space="0" w:color="D9D9D9"/>
              <w:right w:val="single" w:sz="4" w:space="0" w:color="D9D9D9"/>
            </w:tcBorders>
          </w:tcPr>
          <w:p w14:paraId="211776A4" w14:textId="77777777" w:rsidR="00C31AE6" w:rsidRPr="002D7778" w:rsidRDefault="00C31AE6" w:rsidP="00A75EB4">
            <w:pPr>
              <w:spacing w:line="276" w:lineRule="auto"/>
            </w:pPr>
            <w:r w:rsidRPr="002D7778">
              <w:t>[___]</w:t>
            </w:r>
          </w:p>
        </w:tc>
      </w:tr>
      <w:tr w:rsidR="00C31AE6" w:rsidRPr="002D7778" w14:paraId="75883E58" w14:textId="77777777" w:rsidTr="00A75EB4">
        <w:tc>
          <w:tcPr>
            <w:tcW w:w="1417" w:type="dxa"/>
            <w:tcBorders>
              <w:top w:val="single" w:sz="4" w:space="0" w:color="D9D9D9"/>
              <w:left w:val="single" w:sz="4" w:space="0" w:color="D9D9D9"/>
              <w:bottom w:val="single" w:sz="4" w:space="0" w:color="D9D9D9"/>
              <w:right w:val="single" w:sz="4" w:space="0" w:color="D9D9D9"/>
            </w:tcBorders>
          </w:tcPr>
          <w:p w14:paraId="5BD4EBE8" w14:textId="77777777" w:rsidR="00C31AE6" w:rsidRPr="002D7778" w:rsidRDefault="00C31AE6" w:rsidP="00A75EB4">
            <w:pPr>
              <w:spacing w:line="276" w:lineRule="auto"/>
            </w:pPr>
            <w:r w:rsidRPr="002D7778">
              <w:t>[___]</w:t>
            </w:r>
          </w:p>
        </w:tc>
        <w:tc>
          <w:tcPr>
            <w:tcW w:w="1134" w:type="dxa"/>
            <w:tcBorders>
              <w:top w:val="single" w:sz="4" w:space="0" w:color="D9D9D9"/>
              <w:left w:val="single" w:sz="4" w:space="0" w:color="D9D9D9"/>
              <w:bottom w:val="single" w:sz="4" w:space="0" w:color="D9D9D9"/>
              <w:right w:val="single" w:sz="4" w:space="0" w:color="D9D9D9"/>
            </w:tcBorders>
          </w:tcPr>
          <w:p w14:paraId="126B066A" w14:textId="77777777" w:rsidR="00C31AE6" w:rsidRPr="002D7778" w:rsidRDefault="00C31AE6" w:rsidP="00A75EB4">
            <w:pPr>
              <w:spacing w:line="276" w:lineRule="auto"/>
            </w:pPr>
            <w:r w:rsidRPr="002D7778">
              <w:t>[___]</w:t>
            </w:r>
          </w:p>
        </w:tc>
        <w:tc>
          <w:tcPr>
            <w:tcW w:w="4762" w:type="dxa"/>
            <w:tcBorders>
              <w:top w:val="single" w:sz="4" w:space="0" w:color="D9D9D9"/>
              <w:left w:val="single" w:sz="4" w:space="0" w:color="D9D9D9"/>
              <w:bottom w:val="single" w:sz="4" w:space="0" w:color="D9D9D9"/>
              <w:right w:val="single" w:sz="4" w:space="0" w:color="D9D9D9"/>
            </w:tcBorders>
          </w:tcPr>
          <w:p w14:paraId="2EE1CFE6" w14:textId="77777777" w:rsidR="00C31AE6" w:rsidRPr="002D7778" w:rsidRDefault="00C31AE6" w:rsidP="00A75EB4">
            <w:pPr>
              <w:spacing w:line="276" w:lineRule="auto"/>
            </w:pPr>
            <w:r w:rsidRPr="002D7778">
              <w:t>[___]</w:t>
            </w:r>
          </w:p>
        </w:tc>
        <w:tc>
          <w:tcPr>
            <w:tcW w:w="1984" w:type="dxa"/>
            <w:tcBorders>
              <w:top w:val="single" w:sz="4" w:space="0" w:color="D9D9D9"/>
              <w:left w:val="single" w:sz="4" w:space="0" w:color="D9D9D9"/>
              <w:bottom w:val="single" w:sz="4" w:space="0" w:color="D9D9D9"/>
              <w:right w:val="single" w:sz="4" w:space="0" w:color="D9D9D9"/>
            </w:tcBorders>
          </w:tcPr>
          <w:p w14:paraId="27F177A8" w14:textId="77777777" w:rsidR="00C31AE6" w:rsidRPr="002D7778" w:rsidRDefault="00C31AE6" w:rsidP="00A75EB4">
            <w:pPr>
              <w:spacing w:line="276" w:lineRule="auto"/>
            </w:pPr>
            <w:r w:rsidRPr="002D7778">
              <w:t>[___]</w:t>
            </w:r>
          </w:p>
        </w:tc>
      </w:tr>
      <w:tr w:rsidR="00C31AE6" w:rsidRPr="002D7778" w14:paraId="59FE7BCB" w14:textId="77777777" w:rsidTr="00A75EB4">
        <w:tc>
          <w:tcPr>
            <w:tcW w:w="1417" w:type="dxa"/>
            <w:tcBorders>
              <w:top w:val="single" w:sz="4" w:space="0" w:color="D9D9D9"/>
              <w:left w:val="single" w:sz="4" w:space="0" w:color="D9D9D9"/>
              <w:bottom w:val="single" w:sz="4" w:space="0" w:color="D9D9D9"/>
              <w:right w:val="single" w:sz="4" w:space="0" w:color="D9D9D9"/>
            </w:tcBorders>
          </w:tcPr>
          <w:p w14:paraId="06CCBFC4" w14:textId="77777777" w:rsidR="00C31AE6" w:rsidRPr="002D7778" w:rsidRDefault="00C31AE6" w:rsidP="00A75EB4">
            <w:pPr>
              <w:spacing w:line="276" w:lineRule="auto"/>
            </w:pPr>
            <w:r w:rsidRPr="002D7778">
              <w:t>[___]</w:t>
            </w:r>
          </w:p>
        </w:tc>
        <w:tc>
          <w:tcPr>
            <w:tcW w:w="1134" w:type="dxa"/>
            <w:tcBorders>
              <w:top w:val="single" w:sz="4" w:space="0" w:color="D9D9D9"/>
              <w:left w:val="single" w:sz="4" w:space="0" w:color="D9D9D9"/>
              <w:bottom w:val="single" w:sz="4" w:space="0" w:color="D9D9D9"/>
              <w:right w:val="single" w:sz="4" w:space="0" w:color="D9D9D9"/>
            </w:tcBorders>
          </w:tcPr>
          <w:p w14:paraId="77E5772D" w14:textId="77777777" w:rsidR="00C31AE6" w:rsidRPr="002D7778" w:rsidRDefault="00C31AE6" w:rsidP="00A75EB4">
            <w:pPr>
              <w:spacing w:line="276" w:lineRule="auto"/>
            </w:pPr>
            <w:r w:rsidRPr="002D7778">
              <w:t>[___]</w:t>
            </w:r>
          </w:p>
        </w:tc>
        <w:tc>
          <w:tcPr>
            <w:tcW w:w="4762" w:type="dxa"/>
            <w:tcBorders>
              <w:top w:val="single" w:sz="4" w:space="0" w:color="D9D9D9"/>
              <w:left w:val="single" w:sz="4" w:space="0" w:color="D9D9D9"/>
              <w:bottom w:val="single" w:sz="4" w:space="0" w:color="D9D9D9"/>
              <w:right w:val="single" w:sz="4" w:space="0" w:color="D9D9D9"/>
            </w:tcBorders>
          </w:tcPr>
          <w:p w14:paraId="3919E34C" w14:textId="77777777" w:rsidR="00C31AE6" w:rsidRPr="002D7778" w:rsidRDefault="00C31AE6" w:rsidP="00A75EB4">
            <w:pPr>
              <w:spacing w:line="276" w:lineRule="auto"/>
            </w:pPr>
            <w:r w:rsidRPr="002D7778">
              <w:t>[___]</w:t>
            </w:r>
          </w:p>
        </w:tc>
        <w:tc>
          <w:tcPr>
            <w:tcW w:w="1984" w:type="dxa"/>
            <w:tcBorders>
              <w:top w:val="single" w:sz="4" w:space="0" w:color="D9D9D9"/>
              <w:left w:val="single" w:sz="4" w:space="0" w:color="D9D9D9"/>
              <w:bottom w:val="single" w:sz="4" w:space="0" w:color="D9D9D9"/>
              <w:right w:val="single" w:sz="4" w:space="0" w:color="D9D9D9"/>
            </w:tcBorders>
          </w:tcPr>
          <w:p w14:paraId="3131AE75" w14:textId="77777777" w:rsidR="00C31AE6" w:rsidRPr="002D7778" w:rsidRDefault="00C31AE6" w:rsidP="00A75EB4">
            <w:pPr>
              <w:spacing w:line="276" w:lineRule="auto"/>
            </w:pPr>
            <w:r w:rsidRPr="002D7778">
              <w:t>[___]</w:t>
            </w:r>
          </w:p>
        </w:tc>
      </w:tr>
    </w:tbl>
    <w:p w14:paraId="12E00AEB" w14:textId="77777777" w:rsidR="00C31AE6" w:rsidRDefault="00C31AE6" w:rsidP="00C31AE6">
      <w:pPr>
        <w:spacing w:line="276" w:lineRule="auto"/>
      </w:pPr>
    </w:p>
    <w:p w14:paraId="380F89A0" w14:textId="77777777" w:rsidR="00C31AE6" w:rsidRPr="002D7778" w:rsidRDefault="00C31AE6" w:rsidP="00C31AE6">
      <w:pPr>
        <w:spacing w:line="276" w:lineRule="auto"/>
        <w:jc w:val="both"/>
      </w:pPr>
      <w:r w:rsidRPr="002D7778">
        <w:t>Łączny czas świadczenia usług: [___] godzin [___] minut. Godzina oznacza 60 minut. Należy wykazać cały rzeczywisty czas świadczenia usług.</w:t>
      </w:r>
    </w:p>
    <w:p w14:paraId="471F9811" w14:textId="77777777" w:rsidR="00C31AE6" w:rsidRPr="002D7778" w:rsidRDefault="00C31AE6" w:rsidP="00C31AE6">
      <w:pPr>
        <w:spacing w:line="276" w:lineRule="auto"/>
        <w:jc w:val="both"/>
      </w:pPr>
      <w:r w:rsidRPr="002D7778">
        <w:t>Oświadczam we własnym imieniu, że zestawienie obejmuje rzeczywisty czas osobistego wykonywania usług w podanym okresie i nie powiela godzin wykazanych w innym zestawieniu do tej Umowy.</w:t>
      </w:r>
    </w:p>
    <w:p w14:paraId="22198EF5" w14:textId="77777777" w:rsidR="00C31AE6" w:rsidRDefault="00C31AE6" w:rsidP="00C31AE6">
      <w:pPr>
        <w:spacing w:line="276" w:lineRule="auto"/>
      </w:pPr>
    </w:p>
    <w:p w14:paraId="498E0B1F" w14:textId="77777777" w:rsidR="00C31AE6" w:rsidRPr="002D7778" w:rsidRDefault="00C31AE6" w:rsidP="00C31AE6">
      <w:pPr>
        <w:spacing w:line="276" w:lineRule="auto"/>
      </w:pPr>
      <w:r w:rsidRPr="002D7778">
        <w:t>Data i podpis Wykonawcy [___]</w:t>
      </w:r>
      <w:r w:rsidRPr="002D7778">
        <w:br/>
        <w:t>Weryfikacja Zamawiającego i ewentualne uwagi [___]</w:t>
      </w:r>
    </w:p>
    <w:p w14:paraId="694D6DFD" w14:textId="77777777" w:rsidR="00C31AE6" w:rsidRDefault="00C31AE6" w:rsidP="00C31AE6">
      <w:pPr>
        <w:pStyle w:val="Nagwek2"/>
        <w:spacing w:before="0" w:after="0"/>
        <w:rPr>
          <w:sz w:val="24"/>
          <w:szCs w:val="24"/>
        </w:rPr>
      </w:pPr>
    </w:p>
    <w:p w14:paraId="5A8178EC" w14:textId="77777777" w:rsidR="00C31AE6" w:rsidRPr="002D7778" w:rsidRDefault="00C31AE6" w:rsidP="00C31AE6">
      <w:pPr>
        <w:pStyle w:val="Nagwek2"/>
        <w:spacing w:before="0" w:after="0"/>
        <w:rPr>
          <w:sz w:val="24"/>
          <w:szCs w:val="24"/>
        </w:rPr>
      </w:pPr>
      <w:r w:rsidRPr="002D7778">
        <w:rPr>
          <w:sz w:val="24"/>
          <w:szCs w:val="24"/>
        </w:rPr>
        <w:t>Rozliczenie gwarancji minimalnej stawki godzinowej</w:t>
      </w:r>
    </w:p>
    <w:p w14:paraId="3408D2CC" w14:textId="77777777" w:rsidR="00C31AE6" w:rsidRPr="002D7778" w:rsidRDefault="00C31AE6" w:rsidP="00C31AE6">
      <w:pPr>
        <w:spacing w:line="276" w:lineRule="auto"/>
      </w:pPr>
      <w:r w:rsidRPr="002D7778">
        <w:t>Liczba godzin do rozliczenia [___] × obowiązująca stawka minimalna [___] zł = [___] zł. Kwota już wypłacona za ten okres [___] zł. Kwota wypłaty / wyrównania [___] zł. Data wypłaty [___].</w:t>
      </w:r>
    </w:p>
    <w:p w14:paraId="796652E6" w14:textId="46A64801" w:rsidR="00725D3C" w:rsidRPr="002D7778" w:rsidRDefault="00725D3C" w:rsidP="00C31AE6">
      <w:pPr>
        <w:pStyle w:val="Nagwek1"/>
        <w:spacing w:before="0" w:after="0"/>
        <w:jc w:val="center"/>
      </w:pPr>
    </w:p>
    <w:sectPr w:rsidR="00725D3C" w:rsidRPr="002D7778" w:rsidSect="00E677BC">
      <w:headerReference w:type="default" r:id="rId10"/>
      <w:footerReference w:type="default" r:id="rId11"/>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CC642" w14:textId="77777777" w:rsidR="00807121" w:rsidRDefault="00807121">
      <w:r>
        <w:separator/>
      </w:r>
    </w:p>
  </w:endnote>
  <w:endnote w:type="continuationSeparator" w:id="0">
    <w:p w14:paraId="0FE38C3A" w14:textId="77777777" w:rsidR="00807121" w:rsidRDefault="00807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50FBE" w14:textId="77777777" w:rsidR="00725D3C" w:rsidRDefault="002A2817" w:rsidP="00A8492D">
    <w:pPr>
      <w:spacing w:before="120"/>
      <w:jc w:val="right"/>
    </w:pPr>
    <w:r>
      <w:rPr>
        <w:sz w:val="20"/>
        <w:szCs w:val="20"/>
      </w:rPr>
      <w:t xml:space="preserve">Strona </w:t>
    </w:r>
    <w:r>
      <w:rPr>
        <w:sz w:val="20"/>
        <w:szCs w:val="20"/>
      </w:rPr>
      <w:fldChar w:fldCharType="begin"/>
    </w:r>
    <w:r>
      <w:rPr>
        <w:sz w:val="20"/>
        <w:szCs w:val="20"/>
      </w:rPr>
      <w:instrText>PAGE</w:instrText>
    </w:r>
    <w:r>
      <w:rPr>
        <w:sz w:val="20"/>
        <w:szCs w:val="20"/>
      </w:rPr>
      <w:fldChar w:fldCharType="separate"/>
    </w:r>
    <w:r w:rsidR="002F0F6D">
      <w:rPr>
        <w:noProof/>
        <w:sz w:val="20"/>
        <w:szCs w:val="20"/>
      </w:rPr>
      <w:t>1</w:t>
    </w:r>
    <w:r>
      <w:rPr>
        <w:sz w:val="20"/>
        <w:szCs w:val="20"/>
      </w:rPr>
      <w:fldChar w:fldCharType="end"/>
    </w:r>
    <w:r>
      <w:rPr>
        <w:sz w:val="20"/>
        <w:szCs w:val="20"/>
      </w:rPr>
      <w:t xml:space="preserve"> / </w:t>
    </w:r>
    <w:r>
      <w:rPr>
        <w:sz w:val="20"/>
        <w:szCs w:val="20"/>
      </w:rPr>
      <w:fldChar w:fldCharType="begin"/>
    </w:r>
    <w:r>
      <w:rPr>
        <w:sz w:val="20"/>
        <w:szCs w:val="20"/>
      </w:rPr>
      <w:instrText>NUMPAGES</w:instrText>
    </w:r>
    <w:r>
      <w:rPr>
        <w:sz w:val="20"/>
        <w:szCs w:val="20"/>
      </w:rPr>
      <w:fldChar w:fldCharType="separate"/>
    </w:r>
    <w:r w:rsidR="002F0F6D">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75241" w14:textId="77777777" w:rsidR="00807121" w:rsidRDefault="00807121">
      <w:r>
        <w:separator/>
      </w:r>
    </w:p>
  </w:footnote>
  <w:footnote w:type="continuationSeparator" w:id="0">
    <w:p w14:paraId="6D10C5E0" w14:textId="77777777" w:rsidR="00807121" w:rsidRDefault="00807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677BC" w14:paraId="7ED9A73F" w14:textId="77777777" w:rsidTr="00CA53EB">
      <w:tc>
        <w:tcPr>
          <w:tcW w:w="4531" w:type="dxa"/>
        </w:tcPr>
        <w:p w14:paraId="2DFA34F7" w14:textId="77777777" w:rsidR="00E677BC" w:rsidRDefault="00E677BC" w:rsidP="00E677BC">
          <w:r>
            <w:rPr>
              <w:noProof/>
            </w:rPr>
            <w:drawing>
              <wp:anchor distT="0" distB="0" distL="114300" distR="114300" simplePos="0" relativeHeight="251659264" behindDoc="0" locked="0" layoutInCell="1" allowOverlap="1" wp14:anchorId="7EF20A67" wp14:editId="62993D9B">
                <wp:simplePos x="0" y="0"/>
                <wp:positionH relativeFrom="margin">
                  <wp:posOffset>-635</wp:posOffset>
                </wp:positionH>
                <wp:positionV relativeFrom="paragraph">
                  <wp:posOffset>1270</wp:posOffset>
                </wp:positionV>
                <wp:extent cx="2524125" cy="591185"/>
                <wp:effectExtent l="0" t="0" r="9525" b="0"/>
                <wp:wrapNone/>
                <wp:docPr id="679327983" name="Obraz 2" descr="Paￅﾄstwowy Instytut Medyczny MSW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27859" name="Obraz 2" descr="Paￅﾄstwowy Instytut Medyczny MSWiA&#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2524125" cy="591185"/>
                        </a:xfrm>
                        <a:prstGeom prst="rect">
                          <a:avLst/>
                        </a:prstGeom>
                      </pic:spPr>
                    </pic:pic>
                  </a:graphicData>
                </a:graphic>
                <wp14:sizeRelH relativeFrom="margin">
                  <wp14:pctWidth>0</wp14:pctWidth>
                </wp14:sizeRelH>
                <wp14:sizeRelV relativeFrom="margin">
                  <wp14:pctHeight>0</wp14:pctHeight>
                </wp14:sizeRelV>
              </wp:anchor>
            </w:drawing>
          </w:r>
        </w:p>
      </w:tc>
      <w:tc>
        <w:tcPr>
          <w:tcW w:w="4531" w:type="dxa"/>
        </w:tcPr>
        <w:p w14:paraId="72CEB3EE" w14:textId="77777777" w:rsidR="00E677BC" w:rsidRDefault="00E677BC" w:rsidP="00E677BC">
          <w:pPr>
            <w:jc w:val="right"/>
          </w:pPr>
          <w:r>
            <w:rPr>
              <w:noProof/>
            </w:rPr>
            <w:drawing>
              <wp:inline distT="0" distB="0" distL="0" distR="0" wp14:anchorId="7FEBD7AE" wp14:editId="2BDD6084">
                <wp:extent cx="1703070" cy="593090"/>
                <wp:effectExtent l="0" t="0" r="0" b="0"/>
                <wp:docPr id="1241213873" name="Obraz 2" descr="Narodowy Program Zdrow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86361" name="Obraz 2" descr="Narodowy Program Zdrowia&#10;&#10;Zawartość wygenerowana przez AI może być niepoprawn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070" cy="593090"/>
                        </a:xfrm>
                        <a:prstGeom prst="rect">
                          <a:avLst/>
                        </a:prstGeom>
                        <a:noFill/>
                        <a:ln>
                          <a:noFill/>
                        </a:ln>
                      </pic:spPr>
                    </pic:pic>
                  </a:graphicData>
                </a:graphic>
              </wp:inline>
            </w:drawing>
          </w:r>
        </w:p>
      </w:tc>
    </w:tr>
  </w:tbl>
  <w:p w14:paraId="7B9EBEA5" w14:textId="77777777" w:rsidR="00E677BC" w:rsidRDefault="00E677B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D18"/>
    <w:multiLevelType w:val="hybridMultilevel"/>
    <w:tmpl w:val="9F2A9FFE"/>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 w15:restartNumberingAfterBreak="0">
    <w:nsid w:val="0D52220D"/>
    <w:multiLevelType w:val="hybridMultilevel"/>
    <w:tmpl w:val="0756D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B24E59"/>
    <w:multiLevelType w:val="hybridMultilevel"/>
    <w:tmpl w:val="FBAA5F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A73053"/>
    <w:multiLevelType w:val="hybridMultilevel"/>
    <w:tmpl w:val="2278BE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2FE1A01"/>
    <w:multiLevelType w:val="hybridMultilevel"/>
    <w:tmpl w:val="B5341C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55608F9"/>
    <w:multiLevelType w:val="hybridMultilevel"/>
    <w:tmpl w:val="E37C89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701C5F"/>
    <w:multiLevelType w:val="hybridMultilevel"/>
    <w:tmpl w:val="6636C342"/>
    <w:lvl w:ilvl="0" w:tplc="04150017">
      <w:start w:val="1"/>
      <w:numFmt w:val="lowerLetter"/>
      <w:lvlText w:val="%1)"/>
      <w:lvlJc w:val="left"/>
      <w:pPr>
        <w:ind w:left="720" w:hanging="360"/>
      </w:pPr>
    </w:lvl>
    <w:lvl w:ilvl="1" w:tplc="6B5041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0934510"/>
    <w:multiLevelType w:val="hybridMultilevel"/>
    <w:tmpl w:val="68B8E2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093E05"/>
    <w:multiLevelType w:val="hybridMultilevel"/>
    <w:tmpl w:val="078C02E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B031A31"/>
    <w:multiLevelType w:val="hybridMultilevel"/>
    <w:tmpl w:val="2392EA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5020FD1"/>
    <w:multiLevelType w:val="hybridMultilevel"/>
    <w:tmpl w:val="0394BFFC"/>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8A745E"/>
    <w:multiLevelType w:val="hybridMultilevel"/>
    <w:tmpl w:val="51F0CB22"/>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623E51"/>
    <w:multiLevelType w:val="hybridMultilevel"/>
    <w:tmpl w:val="B1E08D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CC268EA"/>
    <w:multiLevelType w:val="hybridMultilevel"/>
    <w:tmpl w:val="795AE400"/>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0614F3"/>
    <w:multiLevelType w:val="hybridMultilevel"/>
    <w:tmpl w:val="19E25B50"/>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E966B8"/>
    <w:multiLevelType w:val="hybridMultilevel"/>
    <w:tmpl w:val="E31AE3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69A5C83"/>
    <w:multiLevelType w:val="multilevel"/>
    <w:tmpl w:val="32AEA60E"/>
    <w:lvl w:ilvl="0">
      <w:start w:val="1"/>
      <w:numFmt w:val="decimal"/>
      <w:lvlText w:val="%1."/>
      <w:lvlJc w:val="left"/>
      <w:pPr>
        <w:tabs>
          <w:tab w:val="num" w:pos="720"/>
        </w:tabs>
        <w:ind w:left="720" w:hanging="360"/>
      </w:pPr>
      <w:rPr>
        <w:b w:val="0"/>
        <w:bCs w:val="0"/>
        <w:sz w:val="24"/>
        <w:szCs w:val="24"/>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8E2B60"/>
    <w:multiLevelType w:val="hybridMultilevel"/>
    <w:tmpl w:val="652EF1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8F51632"/>
    <w:multiLevelType w:val="hybridMultilevel"/>
    <w:tmpl w:val="3C8637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23638465">
    <w:abstractNumId w:val="8"/>
  </w:num>
  <w:num w:numId="2" w16cid:durableId="1272398301">
    <w:abstractNumId w:val="17"/>
  </w:num>
  <w:num w:numId="3" w16cid:durableId="1134299661">
    <w:abstractNumId w:val="12"/>
  </w:num>
  <w:num w:numId="4" w16cid:durableId="1782338705">
    <w:abstractNumId w:val="1"/>
  </w:num>
  <w:num w:numId="5" w16cid:durableId="264310575">
    <w:abstractNumId w:val="9"/>
  </w:num>
  <w:num w:numId="6" w16cid:durableId="1800830401">
    <w:abstractNumId w:val="7"/>
  </w:num>
  <w:num w:numId="7" w16cid:durableId="2053572396">
    <w:abstractNumId w:val="15"/>
  </w:num>
  <w:num w:numId="8" w16cid:durableId="308172142">
    <w:abstractNumId w:val="3"/>
  </w:num>
  <w:num w:numId="9" w16cid:durableId="1874077775">
    <w:abstractNumId w:val="2"/>
  </w:num>
  <w:num w:numId="10" w16cid:durableId="1495754616">
    <w:abstractNumId w:val="5"/>
  </w:num>
  <w:num w:numId="11" w16cid:durableId="671834185">
    <w:abstractNumId w:val="6"/>
  </w:num>
  <w:num w:numId="12" w16cid:durableId="1971134538">
    <w:abstractNumId w:val="18"/>
  </w:num>
  <w:num w:numId="13" w16cid:durableId="1966421275">
    <w:abstractNumId w:val="14"/>
  </w:num>
  <w:num w:numId="14" w16cid:durableId="1961643196">
    <w:abstractNumId w:val="10"/>
  </w:num>
  <w:num w:numId="15" w16cid:durableId="893539935">
    <w:abstractNumId w:val="13"/>
  </w:num>
  <w:num w:numId="16" w16cid:durableId="1613394472">
    <w:abstractNumId w:val="16"/>
  </w:num>
  <w:num w:numId="17" w16cid:durableId="1636257435">
    <w:abstractNumId w:val="0"/>
  </w:num>
  <w:num w:numId="18" w16cid:durableId="2070838331">
    <w:abstractNumId w:val="11"/>
  </w:num>
  <w:num w:numId="19" w16cid:durableId="1521314360">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D3C"/>
    <w:rsid w:val="00010333"/>
    <w:rsid w:val="00047D4A"/>
    <w:rsid w:val="00056F2F"/>
    <w:rsid w:val="00087B66"/>
    <w:rsid w:val="00094A28"/>
    <w:rsid w:val="000B57E7"/>
    <w:rsid w:val="000B7286"/>
    <w:rsid w:val="001C1784"/>
    <w:rsid w:val="0023451C"/>
    <w:rsid w:val="00292F85"/>
    <w:rsid w:val="002A2817"/>
    <w:rsid w:val="002A4F91"/>
    <w:rsid w:val="002D7778"/>
    <w:rsid w:val="002F0F6D"/>
    <w:rsid w:val="003277EE"/>
    <w:rsid w:val="003B6D27"/>
    <w:rsid w:val="00444831"/>
    <w:rsid w:val="004E36D8"/>
    <w:rsid w:val="00543F8A"/>
    <w:rsid w:val="00556167"/>
    <w:rsid w:val="00580E50"/>
    <w:rsid w:val="0059361B"/>
    <w:rsid w:val="005D3F00"/>
    <w:rsid w:val="00606F9D"/>
    <w:rsid w:val="006F747D"/>
    <w:rsid w:val="00725D3C"/>
    <w:rsid w:val="00776931"/>
    <w:rsid w:val="007872D9"/>
    <w:rsid w:val="00807121"/>
    <w:rsid w:val="0082148A"/>
    <w:rsid w:val="009460C7"/>
    <w:rsid w:val="00960EC4"/>
    <w:rsid w:val="0098077B"/>
    <w:rsid w:val="009D4DB2"/>
    <w:rsid w:val="00A70FBC"/>
    <w:rsid w:val="00A8492D"/>
    <w:rsid w:val="00AE17AD"/>
    <w:rsid w:val="00AF386F"/>
    <w:rsid w:val="00B6077C"/>
    <w:rsid w:val="00BE5F59"/>
    <w:rsid w:val="00C26EB4"/>
    <w:rsid w:val="00C31AE6"/>
    <w:rsid w:val="00CA307F"/>
    <w:rsid w:val="00CE434D"/>
    <w:rsid w:val="00D45EA1"/>
    <w:rsid w:val="00D7099A"/>
    <w:rsid w:val="00D83377"/>
    <w:rsid w:val="00DB4872"/>
    <w:rsid w:val="00DD1092"/>
    <w:rsid w:val="00E134F9"/>
    <w:rsid w:val="00E677BC"/>
    <w:rsid w:val="00E76C44"/>
    <w:rsid w:val="00F17D1E"/>
    <w:rsid w:val="00F519E9"/>
    <w:rsid w:val="00FC2D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5317E"/>
  <w15:docId w15:val="{411EF3B8-120F-8346-BC12-CBAC0B0C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spacing w:before="320" w:after="200" w:line="276" w:lineRule="auto"/>
      <w:outlineLvl w:val="0"/>
    </w:pPr>
    <w:rPr>
      <w:b/>
      <w:bCs/>
      <w:sz w:val="28"/>
      <w:szCs w:val="28"/>
    </w:rPr>
  </w:style>
  <w:style w:type="paragraph" w:styleId="Nagwek2">
    <w:name w:val="heading 2"/>
    <w:uiPriority w:val="9"/>
    <w:unhideWhenUsed/>
    <w:qFormat/>
    <w:pPr>
      <w:spacing w:before="280" w:after="140" w:line="276" w:lineRule="auto"/>
      <w:outlineLvl w:val="1"/>
    </w:pPr>
    <w:rPr>
      <w:b/>
      <w:bCs/>
      <w:sz w:val="26"/>
      <w:szCs w:val="26"/>
    </w:rPr>
  </w:style>
  <w:style w:type="paragraph" w:styleId="Nagwek3">
    <w:name w:val="heading 3"/>
    <w:uiPriority w:val="9"/>
    <w:semiHidden/>
    <w:unhideWhenUsed/>
    <w:qFormat/>
    <w:pPr>
      <w:outlineLvl w:val="2"/>
    </w:pPr>
    <w:rPr>
      <w:color w:val="1F4D78"/>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link w:val="TytuZnak"/>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Spistreci1">
    <w:name w:val="toc 1"/>
    <w:basedOn w:val="Normalny"/>
    <w:next w:val="Normalny"/>
    <w:autoRedefine/>
    <w:uiPriority w:val="39"/>
    <w:unhideWhenUsed/>
    <w:rsid w:val="002F0F6D"/>
    <w:pPr>
      <w:spacing w:after="100"/>
    </w:pPr>
  </w:style>
  <w:style w:type="paragraph" w:styleId="Spistreci2">
    <w:name w:val="toc 2"/>
    <w:basedOn w:val="Normalny"/>
    <w:next w:val="Normalny"/>
    <w:autoRedefine/>
    <w:uiPriority w:val="39"/>
    <w:unhideWhenUsed/>
    <w:rsid w:val="002F0F6D"/>
    <w:pPr>
      <w:spacing w:after="100"/>
      <w:ind w:left="240"/>
    </w:pPr>
  </w:style>
  <w:style w:type="paragraph" w:styleId="Nagwek">
    <w:name w:val="header"/>
    <w:basedOn w:val="Normalny"/>
    <w:link w:val="NagwekZnak"/>
    <w:uiPriority w:val="99"/>
    <w:unhideWhenUsed/>
    <w:rsid w:val="00A8492D"/>
    <w:pPr>
      <w:tabs>
        <w:tab w:val="center" w:pos="4536"/>
        <w:tab w:val="right" w:pos="9072"/>
      </w:tabs>
    </w:pPr>
  </w:style>
  <w:style w:type="character" w:customStyle="1" w:styleId="NagwekZnak">
    <w:name w:val="Nagłówek Znak"/>
    <w:basedOn w:val="Domylnaczcionkaakapitu"/>
    <w:link w:val="Nagwek"/>
    <w:uiPriority w:val="99"/>
    <w:rsid w:val="00A8492D"/>
  </w:style>
  <w:style w:type="paragraph" w:styleId="Stopka">
    <w:name w:val="footer"/>
    <w:basedOn w:val="Normalny"/>
    <w:link w:val="StopkaZnak"/>
    <w:uiPriority w:val="99"/>
    <w:unhideWhenUsed/>
    <w:rsid w:val="00A8492D"/>
    <w:pPr>
      <w:tabs>
        <w:tab w:val="center" w:pos="4536"/>
        <w:tab w:val="right" w:pos="9072"/>
      </w:tabs>
    </w:pPr>
  </w:style>
  <w:style w:type="character" w:customStyle="1" w:styleId="StopkaZnak">
    <w:name w:val="Stopka Znak"/>
    <w:basedOn w:val="Domylnaczcionkaakapitu"/>
    <w:link w:val="Stopka"/>
    <w:uiPriority w:val="99"/>
    <w:rsid w:val="00A8492D"/>
  </w:style>
  <w:style w:type="paragraph" w:styleId="Tekstkomentarza">
    <w:name w:val="annotation text"/>
    <w:basedOn w:val="Normalny"/>
    <w:link w:val="TekstkomentarzaZnak"/>
    <w:uiPriority w:val="99"/>
    <w:semiHidden/>
    <w:unhideWhenUsed/>
    <w:rsid w:val="00D7099A"/>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semiHidden/>
    <w:rsid w:val="00D7099A"/>
    <w:rPr>
      <w:rFonts w:asciiTheme="minorHAnsi" w:eastAsiaTheme="minorHAnsi" w:hAnsiTheme="minorHAnsi" w:cstheme="minorBidi"/>
      <w:sz w:val="20"/>
      <w:szCs w:val="20"/>
      <w:lang w:eastAsia="en-US"/>
    </w:rPr>
  </w:style>
  <w:style w:type="character" w:styleId="Odwoaniedokomentarza">
    <w:name w:val="annotation reference"/>
    <w:basedOn w:val="Domylnaczcionkaakapitu"/>
    <w:uiPriority w:val="99"/>
    <w:semiHidden/>
    <w:unhideWhenUsed/>
    <w:rsid w:val="00D7099A"/>
    <w:rPr>
      <w:sz w:val="16"/>
      <w:szCs w:val="16"/>
    </w:rPr>
  </w:style>
  <w:style w:type="table" w:styleId="Tabela-Siatka">
    <w:name w:val="Table Grid"/>
    <w:basedOn w:val="Standardowy"/>
    <w:uiPriority w:val="39"/>
    <w:rsid w:val="00D7099A"/>
    <w:rPr>
      <w:rFonts w:asciiTheme="minorHAnsi" w:eastAsiaTheme="minorHAnsi" w:hAnsiTheme="minorHAnsi" w:cstheme="minorBid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atkatabelijasna">
    <w:name w:val="Grid Table Light"/>
    <w:basedOn w:val="Standardowy"/>
    <w:uiPriority w:val="40"/>
    <w:rsid w:val="00D7099A"/>
    <w:rPr>
      <w:rFonts w:asciiTheme="minorHAnsi" w:eastAsiaTheme="minorHAnsi" w:hAnsiTheme="minorHAnsi" w:cstheme="minorBidi"/>
      <w:lang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erozpoznanawzmianka">
    <w:name w:val="Unresolved Mention"/>
    <w:basedOn w:val="Domylnaczcionkaakapitu"/>
    <w:uiPriority w:val="99"/>
    <w:semiHidden/>
    <w:unhideWhenUsed/>
    <w:rsid w:val="00D7099A"/>
    <w:rPr>
      <w:color w:val="605E5C"/>
      <w:shd w:val="clear" w:color="auto" w:fill="E1DFDD"/>
    </w:rPr>
  </w:style>
  <w:style w:type="character" w:customStyle="1" w:styleId="TytuZnak">
    <w:name w:val="Tytuł Znak"/>
    <w:basedOn w:val="Domylnaczcionkaakapitu"/>
    <w:link w:val="Tytu"/>
    <w:uiPriority w:val="10"/>
    <w:rsid w:val="00D7099A"/>
    <w:rPr>
      <w:sz w:val="56"/>
      <w:szCs w:val="56"/>
    </w:rPr>
  </w:style>
  <w:style w:type="paragraph" w:styleId="NormalnyWeb">
    <w:name w:val="Normal (Web)"/>
    <w:basedOn w:val="Normalny"/>
    <w:uiPriority w:val="99"/>
    <w:semiHidden/>
    <w:unhideWhenUsed/>
    <w:rsid w:val="00DD1092"/>
  </w:style>
  <w:style w:type="paragraph" w:styleId="Poprawka">
    <w:name w:val="Revision"/>
    <w:hidden/>
    <w:uiPriority w:val="99"/>
    <w:semiHidden/>
    <w:rsid w:val="000B57E7"/>
  </w:style>
  <w:style w:type="character" w:customStyle="1" w:styleId="Bodytext1">
    <w:name w:val="Body text|1_"/>
    <w:basedOn w:val="Domylnaczcionkaakapitu"/>
    <w:link w:val="Bodytext10"/>
    <w:rsid w:val="0023451C"/>
    <w:rPr>
      <w:rFonts w:ascii="Arial" w:eastAsia="Arial" w:hAnsi="Arial" w:cs="Arial"/>
      <w:sz w:val="18"/>
      <w:szCs w:val="18"/>
    </w:rPr>
  </w:style>
  <w:style w:type="paragraph" w:customStyle="1" w:styleId="Bodytext10">
    <w:name w:val="Body text|1"/>
    <w:basedOn w:val="Normalny"/>
    <w:link w:val="Bodytext1"/>
    <w:rsid w:val="0023451C"/>
    <w:pPr>
      <w:widowControl w:val="0"/>
      <w:spacing w:line="307" w:lineRule="auto"/>
    </w:pPr>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31986F5ABA6E448891FA5187D5A7EDF" ma:contentTypeVersion="16" ma:contentTypeDescription="Utwórz nowy dokument." ma:contentTypeScope="" ma:versionID="e25bb18791a1a1f031fff7b00126dbc1">
  <xsd:schema xmlns:xsd="http://www.w3.org/2001/XMLSchema" xmlns:xs="http://www.w3.org/2001/XMLSchema" xmlns:p="http://schemas.microsoft.com/office/2006/metadata/properties" xmlns:ns2="f605128f-da15-4b30-8748-a8d1c29dcba3" xmlns:ns3="189a8730-e158-411f-a82a-9c5f22d08bfb" targetNamespace="http://schemas.microsoft.com/office/2006/metadata/properties" ma:root="true" ma:fieldsID="8c2fe446773e251621a42a345dbd7e97" ns2:_="" ns3:_="">
    <xsd:import namespace="f605128f-da15-4b30-8748-a8d1c29dcba3"/>
    <xsd:import namespace="189a8730-e158-411f-a82a-9c5f22d08b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5128f-da15-4b30-8748-a8d1c29dcba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1af64187-b97d-4d5b-9ab9-2bda385159c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9a8730-e158-411f-a82a-9c5f22d08b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c015838-a65d-43bf-b017-f4efabe0ab22}" ma:internalName="TaxCatchAll" ma:showField="CatchAllData" ma:web="189a8730-e158-411f-a82a-9c5f22d08b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89a8730-e158-411f-a82a-9c5f22d08bfb" xsi:nil="true"/>
    <lcf76f155ced4ddcb4097134ff3c332f xmlns="f605128f-da15-4b30-8748-a8d1c29dcb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35E0E9-D15D-4278-8076-57C8BACF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5128f-da15-4b30-8748-a8d1c29dcba3"/>
    <ds:schemaRef ds:uri="189a8730-e158-411f-a82a-9c5f22d08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2DA472-38E8-4B17-91F3-742B15C14483}">
  <ds:schemaRefs>
    <ds:schemaRef ds:uri="http://schemas.microsoft.com/sharepoint/v3/contenttype/forms"/>
  </ds:schemaRefs>
</ds:datastoreItem>
</file>

<file path=customXml/itemProps3.xml><?xml version="1.0" encoding="utf-8"?>
<ds:datastoreItem xmlns:ds="http://schemas.openxmlformats.org/officeDocument/2006/customXml" ds:itemID="{0F1EFECC-6490-41C9-9234-C0290E9FB912}">
  <ds:schemaRefs>
    <ds:schemaRef ds:uri="http://schemas.microsoft.com/office/2006/metadata/properties"/>
    <ds:schemaRef ds:uri="http://schemas.microsoft.com/office/infopath/2007/PartnerControls"/>
    <ds:schemaRef ds:uri="189a8730-e158-411f-a82a-9c5f22d08bfb"/>
    <ds:schemaRef ds:uri="f605128f-da15-4b30-8748-a8d1c29dcba3"/>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3713</Words>
  <Characters>22281</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Umowa o przeprowadzenie cyklu grupowych spotkań interwencyjno-superwizyjnych dla psychologów służb MSWiA</vt:lpstr>
    </vt:vector>
  </TitlesOfParts>
  <Manager/>
  <Company/>
  <LinksUpToDate>false</LinksUpToDate>
  <CharactersWithSpaces>25943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przeprowadzenie cyklu grupowych spotkań interwencyjno-superwizyjnych dla psychologów służb MSWiA</dc:title>
  <dc:subject/>
  <dc:creator>Rafał Kasterski</dc:creator>
  <cp:keywords/>
  <dc:description/>
  <cp:lastModifiedBy>Jasinska Barbara</cp:lastModifiedBy>
  <cp:revision>6</cp:revision>
  <dcterms:created xsi:type="dcterms:W3CDTF">2026-10-20T10:18:00Z</dcterms:created>
  <dcterms:modified xsi:type="dcterms:W3CDTF">2026-10-20T14:34:00Z</dcterms:modified>
  <cp:category/>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0x010100C31986F5ABA6E448891FA5187D5A7EDF</vt:lpwstr>
  </property>
  <property fmtid="{D5CDD505-2E9C-101B-9397-08002B2CF9AE}" pid="3" name="MediaServiceImageTags">
    <vt:lpwstr/>
  </property>
</Properties>
</file>