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AEE83" w14:textId="65FA35A6" w:rsidR="009B3921" w:rsidRPr="00653878" w:rsidRDefault="009B3921" w:rsidP="00C74999">
      <w:pPr>
        <w:rPr>
          <w:lang w:eastAsia="ar-SA"/>
        </w:rPr>
      </w:pPr>
      <w:r w:rsidRPr="00653878">
        <w:rPr>
          <w:lang w:eastAsia="ar-SA"/>
        </w:rPr>
        <w:t xml:space="preserve">Załącznik nr </w:t>
      </w:r>
      <w:r w:rsidR="00CA36C6" w:rsidRPr="00653878">
        <w:rPr>
          <w:lang w:eastAsia="ar-SA"/>
        </w:rPr>
        <w:t>8</w:t>
      </w:r>
      <w:r w:rsidRPr="00653878">
        <w:rPr>
          <w:lang w:eastAsia="ar-SA"/>
        </w:rPr>
        <w:t xml:space="preserve"> do umowy o </w:t>
      </w:r>
      <w:r w:rsidR="00897C71" w:rsidRPr="00653878">
        <w:rPr>
          <w:lang w:eastAsia="ar-SA"/>
        </w:rPr>
        <w:t>finansowanie</w:t>
      </w:r>
    </w:p>
    <w:p w14:paraId="5DCCFE9D" w14:textId="4E6C0998" w:rsidR="009B3921" w:rsidRPr="00653878" w:rsidRDefault="009B3921" w:rsidP="00C74999">
      <w:pPr>
        <w:pStyle w:val="Nagwek1"/>
        <w:rPr>
          <w:lang w:eastAsia="ar-SA"/>
        </w:rPr>
      </w:pPr>
      <w:r w:rsidRPr="00653878">
        <w:rPr>
          <w:lang w:eastAsia="ar-SA"/>
        </w:rPr>
        <w:t>Klauzula informacyjna ministra właściwego do spraw rozwoju regionalnego</w:t>
      </w:r>
      <w:r w:rsidR="00C03C38" w:rsidRPr="00653878">
        <w:rPr>
          <w:lang w:eastAsia="ar-SA"/>
        </w:rPr>
        <w:t xml:space="preserve"> – Instytucji Zarządzającej</w:t>
      </w:r>
    </w:p>
    <w:p w14:paraId="1C50C3E0" w14:textId="77777777" w:rsidR="009B3921" w:rsidRPr="00653878" w:rsidRDefault="009B3921" w:rsidP="00C74999">
      <w:pPr>
        <w:rPr>
          <w:lang w:eastAsia="ar-SA"/>
        </w:rPr>
      </w:pPr>
      <w:r w:rsidRPr="00653878">
        <w:rPr>
          <w:lang w:eastAsia="ar-SA"/>
        </w:rPr>
        <w:t>W celu wykonania obowiązku nałożonego art. 13 i 14 RODO</w:t>
      </w:r>
      <w:r w:rsidRPr="00653878">
        <w:rPr>
          <w:vertAlign w:val="superscript"/>
          <w:lang w:eastAsia="ar-SA"/>
        </w:rPr>
        <w:footnoteReference w:id="2"/>
      </w:r>
      <w:r w:rsidRPr="00653878">
        <w:rPr>
          <w:lang w:eastAsia="ar-SA"/>
        </w:rPr>
        <w:t>, w związku z art. 88 ustawy o zasadach realizacji zadań finansowanych ze środków europejskich w perspektywie finansowej 2021-2027</w:t>
      </w:r>
      <w:r w:rsidRPr="00653878">
        <w:rPr>
          <w:vertAlign w:val="superscript"/>
          <w:lang w:eastAsia="ar-SA"/>
        </w:rPr>
        <w:footnoteReference w:id="3"/>
      </w:r>
      <w:r w:rsidRPr="00653878">
        <w:rPr>
          <w:lang w:eastAsia="ar-SA"/>
        </w:rPr>
        <w:t>, informujemy o zasadach przetwarzania Państwa danych osobowych:</w:t>
      </w:r>
    </w:p>
    <w:p w14:paraId="61771EFF" w14:textId="27142EDE" w:rsidR="009B3921" w:rsidRPr="00653878" w:rsidRDefault="009B3921" w:rsidP="00C74999">
      <w:pPr>
        <w:pStyle w:val="Nagwek2"/>
        <w:rPr>
          <w:lang w:eastAsia="ar-SA"/>
        </w:rPr>
      </w:pPr>
      <w:r w:rsidRPr="00653878">
        <w:rPr>
          <w:lang w:eastAsia="ar-SA"/>
        </w:rPr>
        <w:t>Administrator</w:t>
      </w:r>
    </w:p>
    <w:p w14:paraId="31ED0670" w14:textId="77777777" w:rsidR="009B3921" w:rsidRPr="00653878" w:rsidRDefault="009B3921" w:rsidP="00C74999">
      <w:pPr>
        <w:rPr>
          <w:lang w:eastAsia="ar-SA"/>
        </w:rPr>
      </w:pPr>
      <w:r w:rsidRPr="00653878">
        <w:rPr>
          <w:lang w:eastAsia="ar-SA"/>
        </w:rPr>
        <w:t>Odrębnym administratorem Państwa danych jest:</w:t>
      </w:r>
    </w:p>
    <w:p w14:paraId="6D1CBC71" w14:textId="77777777" w:rsidR="009B3921" w:rsidRPr="00653878" w:rsidRDefault="009B3921" w:rsidP="00C74999">
      <w:pPr>
        <w:rPr>
          <w:lang w:eastAsia="ar-SA"/>
        </w:rPr>
      </w:pPr>
      <w:r w:rsidRPr="00653878">
        <w:rPr>
          <w:lang w:eastAsia="ar-SA"/>
        </w:rPr>
        <w:t>Minister właściwy do spraw rozwoju regionalnego</w:t>
      </w:r>
      <w:r w:rsidRPr="00653878">
        <w:rPr>
          <w:vertAlign w:val="superscript"/>
          <w:lang w:eastAsia="ar-SA"/>
        </w:rPr>
        <w:footnoteReference w:id="4"/>
      </w:r>
      <w:r w:rsidRPr="00653878">
        <w:rPr>
          <w:lang w:eastAsia="ar-SA"/>
        </w:rPr>
        <w:t xml:space="preserve"> z siedzibą przy ul. Wspólnej 2/4, 00-926 Warszawa.</w:t>
      </w:r>
    </w:p>
    <w:p w14:paraId="02763F61" w14:textId="77777777" w:rsidR="009B3921" w:rsidRPr="00653878" w:rsidRDefault="009B3921" w:rsidP="00C74999">
      <w:pPr>
        <w:pStyle w:val="Nagwek2"/>
        <w:rPr>
          <w:lang w:eastAsia="ar-SA"/>
        </w:rPr>
      </w:pPr>
      <w:r w:rsidRPr="00653878">
        <w:rPr>
          <w:lang w:eastAsia="ar-SA"/>
        </w:rPr>
        <w:t>Cel przetwarzania danych</w:t>
      </w:r>
    </w:p>
    <w:p w14:paraId="0D6A1753" w14:textId="77777777" w:rsidR="009B3921" w:rsidRPr="00653878" w:rsidRDefault="009B3921" w:rsidP="00C74999">
      <w:pPr>
        <w:rPr>
          <w:lang w:eastAsia="ar-SA"/>
        </w:rPr>
      </w:pPr>
      <w:r w:rsidRPr="00653878">
        <w:rPr>
          <w:lang w:eastAsia="ar-SA"/>
        </w:rPr>
        <w:t>Dane osobowe będą przetwarzać w związku z realizacją FERS, w szczególności w celu monitorowania, sprawozdawczości, komunikacji, publikacji, ewaluacji, zarządzania finansowego, weryfikacji i audytów oraz do celów określania kwalifikowalności uczestników.</w:t>
      </w:r>
    </w:p>
    <w:p w14:paraId="3A0D8FA4" w14:textId="380CD780" w:rsidR="00C74999" w:rsidRDefault="009B3921" w:rsidP="00C74999">
      <w:pPr>
        <w:rPr>
          <w:lang w:eastAsia="ar-SA"/>
        </w:rPr>
      </w:pPr>
      <w:r w:rsidRPr="00653878">
        <w:rPr>
          <w:lang w:eastAsia="ar-SA"/>
        </w:rPr>
        <w:t>Podanie danych jest dobrowolne, ale konieczne do realizacji wyżej wymienionego celu. Odmowa ich podania jest równoznaczna z brakiem możliwości podjęcia stosownych działań.</w:t>
      </w:r>
    </w:p>
    <w:p w14:paraId="5FB41540" w14:textId="77777777" w:rsidR="00C74999" w:rsidRDefault="00C74999">
      <w:pPr>
        <w:suppressAutoHyphens w:val="0"/>
        <w:spacing w:after="0" w:line="240" w:lineRule="auto"/>
        <w:contextualSpacing w:val="0"/>
        <w:rPr>
          <w:lang w:eastAsia="ar-SA"/>
        </w:rPr>
      </w:pPr>
      <w:r>
        <w:rPr>
          <w:lang w:eastAsia="ar-SA"/>
        </w:rPr>
        <w:br w:type="page"/>
      </w:r>
    </w:p>
    <w:p w14:paraId="354C51CF" w14:textId="2BD16D5F" w:rsidR="009B3921" w:rsidRPr="00653878" w:rsidRDefault="009B3921" w:rsidP="00C74999">
      <w:pPr>
        <w:pStyle w:val="Nagwek2"/>
        <w:rPr>
          <w:lang w:eastAsia="ar-SA"/>
        </w:rPr>
      </w:pPr>
      <w:r w:rsidRPr="00653878">
        <w:rPr>
          <w:lang w:eastAsia="ar-SA"/>
        </w:rPr>
        <w:lastRenderedPageBreak/>
        <w:t>Podstawa przetwarzania</w:t>
      </w:r>
    </w:p>
    <w:p w14:paraId="192D9735" w14:textId="3D10AE76" w:rsidR="009B3921" w:rsidRPr="00DC2BCC" w:rsidRDefault="009B3921" w:rsidP="00C74999">
      <w:pPr>
        <w:rPr>
          <w:rFonts w:eastAsia="Calibri"/>
          <w:lang w:eastAsia="ar-SA"/>
        </w:rPr>
      </w:pPr>
      <w:r w:rsidRPr="00653878">
        <w:rPr>
          <w:rFonts w:eastAsia="Calibri"/>
          <w:lang w:eastAsia="ar-SA"/>
        </w:rPr>
        <w:t>Będziemy przetwarzać Państwa dane osobowe w związku z tym, że</w:t>
      </w:r>
      <w:r w:rsidR="00DC2BCC">
        <w:rPr>
          <w:rFonts w:eastAsia="Calibri"/>
          <w:lang w:eastAsia="ar-SA"/>
        </w:rPr>
        <w:t xml:space="preserve"> z</w:t>
      </w:r>
      <w:r w:rsidRPr="00653878">
        <w:rPr>
          <w:lang w:eastAsia="ar-SA"/>
        </w:rPr>
        <w:t xml:space="preserve">obowiązuje nas do tego </w:t>
      </w:r>
      <w:r w:rsidRPr="00653878">
        <w:rPr>
          <w:b/>
          <w:bCs/>
          <w:lang w:eastAsia="ar-SA"/>
        </w:rPr>
        <w:t>prawo</w:t>
      </w:r>
      <w:r w:rsidRPr="00653878">
        <w:rPr>
          <w:lang w:eastAsia="ar-SA"/>
        </w:rPr>
        <w:t xml:space="preserve"> (art. 6 ust. 1 lit. c, art. 9 ust. 2 lit. g oraz art. 10</w:t>
      </w:r>
      <w:r w:rsidRPr="00653878">
        <w:rPr>
          <w:vertAlign w:val="superscript"/>
          <w:lang w:eastAsia="ar-SA"/>
        </w:rPr>
        <w:footnoteReference w:id="5"/>
      </w:r>
      <w:r w:rsidRPr="00653878">
        <w:rPr>
          <w:lang w:eastAsia="ar-SA"/>
        </w:rPr>
        <w:t xml:space="preserve"> RODO)</w:t>
      </w:r>
      <w:r w:rsidRPr="00653878">
        <w:rPr>
          <w:vertAlign w:val="superscript"/>
          <w:lang w:eastAsia="ar-SA"/>
        </w:rPr>
        <w:footnoteReference w:id="6"/>
      </w:r>
      <w:r w:rsidRPr="00653878">
        <w:rPr>
          <w:lang w:eastAsia="ar-SA"/>
        </w:rPr>
        <w:t>:</w:t>
      </w:r>
    </w:p>
    <w:p w14:paraId="050E9E28" w14:textId="77777777" w:rsidR="009B3921" w:rsidRPr="00653878" w:rsidRDefault="009B3921" w:rsidP="00060F6D">
      <w:pPr>
        <w:pStyle w:val="Akapitzlist"/>
        <w:numPr>
          <w:ilvl w:val="0"/>
          <w:numId w:val="34"/>
        </w:numPr>
        <w:rPr>
          <w:lang w:eastAsia="ar-SA"/>
        </w:rPr>
      </w:pPr>
      <w:r w:rsidRPr="00653878">
        <w:rPr>
          <w:lang w:eastAsia="ar-SA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14:paraId="1CD6061A" w14:textId="77777777" w:rsidR="009B3921" w:rsidRPr="00653878" w:rsidRDefault="009B3921" w:rsidP="00060F6D">
      <w:pPr>
        <w:pStyle w:val="Akapitzlist"/>
        <w:numPr>
          <w:ilvl w:val="0"/>
          <w:numId w:val="34"/>
        </w:numPr>
        <w:rPr>
          <w:lang w:eastAsia="ar-SA"/>
        </w:rPr>
      </w:pPr>
      <w:r w:rsidRPr="00653878">
        <w:rPr>
          <w:lang w:eastAsia="ar-SA"/>
        </w:rPr>
        <w:t>rozporządzenie Parlamentu Europejskiego i Rady (UE) 2021/1057 z dnia 24 czerwca 2021 r. ustanawiające Europejski Fundusz Społeczny Plus (EFS+) oraz uchylające rozporządzenie (UE) nr 1296/2013 (Dz. Urz. UE L 231 z 30.06.2021, str. 21, z późn. zm.),</w:t>
      </w:r>
    </w:p>
    <w:p w14:paraId="59B4D54E" w14:textId="77777777" w:rsidR="009B3921" w:rsidRPr="00653878" w:rsidRDefault="009B3921" w:rsidP="00060F6D">
      <w:pPr>
        <w:pStyle w:val="Akapitzlist"/>
        <w:numPr>
          <w:ilvl w:val="0"/>
          <w:numId w:val="34"/>
        </w:numPr>
        <w:rPr>
          <w:lang w:eastAsia="ar-SA"/>
        </w:rPr>
      </w:pPr>
      <w:r w:rsidRPr="00653878">
        <w:rPr>
          <w:lang w:eastAsia="ar-SA"/>
        </w:rPr>
        <w:t>ustawa z dnia 28 kwietnia 2022 r. o zasadach realizacji zadań finansowanych ze środków europejskich w perspektywie finansowej 2021-2027, w szczególności art. 87-93,</w:t>
      </w:r>
    </w:p>
    <w:p w14:paraId="09680494" w14:textId="77777777" w:rsidR="009B3921" w:rsidRPr="00C74999" w:rsidRDefault="009B3921" w:rsidP="00060F6D">
      <w:pPr>
        <w:pStyle w:val="Akapitzlist"/>
        <w:numPr>
          <w:ilvl w:val="0"/>
          <w:numId w:val="34"/>
        </w:numPr>
        <w:rPr>
          <w:iCs/>
          <w:lang w:eastAsia="ar-SA"/>
        </w:rPr>
      </w:pPr>
      <w:r w:rsidRPr="00653878">
        <w:rPr>
          <w:lang w:eastAsia="ar-SA"/>
        </w:rPr>
        <w:t>ustawa z 14 czerwca 1960 r. - Kodeks postępowania administracyjnego,</w:t>
      </w:r>
    </w:p>
    <w:p w14:paraId="7684632D" w14:textId="77777777" w:rsidR="009B3921" w:rsidRPr="00C74999" w:rsidRDefault="009B3921" w:rsidP="00060F6D">
      <w:pPr>
        <w:pStyle w:val="Akapitzlist"/>
        <w:numPr>
          <w:ilvl w:val="0"/>
          <w:numId w:val="34"/>
        </w:numPr>
        <w:rPr>
          <w:iCs/>
          <w:lang w:eastAsia="ar-SA"/>
        </w:rPr>
      </w:pPr>
      <w:r w:rsidRPr="00653878">
        <w:rPr>
          <w:lang w:eastAsia="ar-SA"/>
        </w:rPr>
        <w:t>ustawa z 27 sierpnia 2009 r. o finansach publicznych.</w:t>
      </w:r>
    </w:p>
    <w:p w14:paraId="4FDDA524" w14:textId="1C5DA0F8" w:rsidR="009B3921" w:rsidRPr="00653878" w:rsidRDefault="009B3921" w:rsidP="00C74999">
      <w:pPr>
        <w:pStyle w:val="Nagwek2"/>
        <w:rPr>
          <w:lang w:eastAsia="ar-SA"/>
        </w:rPr>
      </w:pPr>
      <w:r w:rsidRPr="00653878">
        <w:rPr>
          <w:lang w:eastAsia="ar-SA"/>
        </w:rPr>
        <w:t>Sposób pozyskiwania danych</w:t>
      </w:r>
    </w:p>
    <w:p w14:paraId="05153039" w14:textId="094DA80A" w:rsidR="009B3921" w:rsidRPr="00653878" w:rsidRDefault="009B3921" w:rsidP="00C74999">
      <w:pPr>
        <w:rPr>
          <w:lang w:eastAsia="ar-SA"/>
        </w:rPr>
      </w:pPr>
      <w:r w:rsidRPr="00653878">
        <w:rPr>
          <w:lang w:eastAsia="ar-SA"/>
        </w:rPr>
        <w:t>Dane pozyskujemy bezpośrednio od osób, których one dotyczą, albo od instytucji i podmiotów zaangażowanych w realizację Programu, w tym w szczególności od</w:t>
      </w:r>
      <w:r w:rsidR="00BE7434" w:rsidRPr="00653878">
        <w:rPr>
          <w:lang w:eastAsia="ar-SA"/>
        </w:rPr>
        <w:t> </w:t>
      </w:r>
      <w:r w:rsidRPr="00653878">
        <w:rPr>
          <w:lang w:eastAsia="ar-SA"/>
        </w:rPr>
        <w:t>wnioskodawców, beneficjentów, partnerów.</w:t>
      </w:r>
    </w:p>
    <w:p w14:paraId="18E79B87" w14:textId="77777777" w:rsidR="009B3921" w:rsidRPr="00653878" w:rsidRDefault="009B3921" w:rsidP="00C74999">
      <w:pPr>
        <w:pStyle w:val="Nagwek2"/>
        <w:rPr>
          <w:lang w:eastAsia="ar-SA"/>
        </w:rPr>
      </w:pPr>
      <w:r w:rsidRPr="00653878">
        <w:rPr>
          <w:lang w:eastAsia="ar-SA"/>
        </w:rPr>
        <w:t>Dostęp do danych osobowych</w:t>
      </w:r>
    </w:p>
    <w:p w14:paraId="084652F4" w14:textId="77777777" w:rsidR="009B3921" w:rsidRPr="00653878" w:rsidRDefault="009B3921" w:rsidP="00C74999">
      <w:pPr>
        <w:rPr>
          <w:lang w:eastAsia="ar-SA"/>
        </w:rPr>
      </w:pPr>
      <w:r w:rsidRPr="00653878">
        <w:rPr>
          <w:lang w:eastAsia="ar-SA"/>
        </w:rPr>
        <w:t>Dostęp do Państwa danych osobowych mają pracownicy i współpracownicy administratora. Ponadto Państwa dane osobowe mogą być powierzane lub udostępniane:</w:t>
      </w:r>
    </w:p>
    <w:p w14:paraId="0CE90401" w14:textId="77777777" w:rsidR="009B3921" w:rsidRPr="00653878" w:rsidRDefault="009B3921" w:rsidP="00E60074">
      <w:pPr>
        <w:pStyle w:val="Akapitzlist"/>
        <w:numPr>
          <w:ilvl w:val="0"/>
          <w:numId w:val="6"/>
        </w:numPr>
        <w:ind w:left="426" w:hanging="426"/>
        <w:rPr>
          <w:lang w:eastAsia="ar-SA"/>
        </w:rPr>
      </w:pPr>
      <w:r w:rsidRPr="00653878">
        <w:rPr>
          <w:lang w:eastAsia="ar-SA"/>
        </w:rPr>
        <w:t>podmiotom, którym zleciliśmy wykonywanie zadań w FERS,</w:t>
      </w:r>
    </w:p>
    <w:p w14:paraId="624B5807" w14:textId="77777777" w:rsidR="009B3921" w:rsidRPr="00653878" w:rsidRDefault="009B3921" w:rsidP="00E60074">
      <w:pPr>
        <w:pStyle w:val="Akapitzlist"/>
        <w:numPr>
          <w:ilvl w:val="0"/>
          <w:numId w:val="6"/>
        </w:numPr>
        <w:ind w:left="426" w:hanging="426"/>
        <w:rPr>
          <w:lang w:eastAsia="ar-SA"/>
        </w:rPr>
      </w:pPr>
      <w:r w:rsidRPr="00653878">
        <w:rPr>
          <w:lang w:eastAsia="ar-SA"/>
        </w:rPr>
        <w:lastRenderedPageBreak/>
        <w:t>organom Komisji Europejskiej, ministrowi właściwemu do spraw finansów publicznych, prezesowi zakładu ubezpieczeń społecznych,</w:t>
      </w:r>
    </w:p>
    <w:p w14:paraId="7F7CF12F" w14:textId="77777777" w:rsidR="009B3921" w:rsidRPr="00653878" w:rsidRDefault="009B3921" w:rsidP="00E60074">
      <w:pPr>
        <w:pStyle w:val="Akapitzlist"/>
        <w:numPr>
          <w:ilvl w:val="0"/>
          <w:numId w:val="6"/>
        </w:numPr>
        <w:ind w:left="426" w:hanging="426"/>
        <w:rPr>
          <w:lang w:eastAsia="ar-SA"/>
        </w:rPr>
      </w:pPr>
      <w:r w:rsidRPr="00653878">
        <w:rPr>
          <w:lang w:eastAsia="ar-SA"/>
        </w:rPr>
        <w:t>podmiotom, które wykonują dla nas usługi związane z obsługą i rozwojem systemów teleinformatycznych, a także zapewnieniem łączności, np. dostawcom rozwiązań IT i operatorom telekomunikacyjnym.</w:t>
      </w:r>
    </w:p>
    <w:p w14:paraId="773DA6CF" w14:textId="77777777" w:rsidR="009B3921" w:rsidRPr="00653878" w:rsidRDefault="009B3921" w:rsidP="00C74999">
      <w:pPr>
        <w:pStyle w:val="Nagwek2"/>
        <w:rPr>
          <w:lang w:eastAsia="ar-SA"/>
        </w:rPr>
      </w:pPr>
      <w:r w:rsidRPr="00653878">
        <w:rPr>
          <w:lang w:eastAsia="ar-SA"/>
        </w:rPr>
        <w:t>Okres przechowywania danych</w:t>
      </w:r>
    </w:p>
    <w:p w14:paraId="13355474" w14:textId="77777777" w:rsidR="009B3921" w:rsidRPr="00653878" w:rsidRDefault="009B3921" w:rsidP="00C74999">
      <w:pPr>
        <w:rPr>
          <w:lang w:eastAsia="ar-SA"/>
        </w:rPr>
      </w:pPr>
      <w:r w:rsidRPr="00653878">
        <w:rPr>
          <w:lang w:eastAsia="ar-SA"/>
        </w:rPr>
        <w:t>Dane osobowe są przechowywane przez okres niezbędny do realizacji celów określonych w punkcie II.</w:t>
      </w:r>
    </w:p>
    <w:p w14:paraId="7FF5A65A" w14:textId="77777777" w:rsidR="009B3921" w:rsidRPr="00653878" w:rsidRDefault="009B3921" w:rsidP="00C74999">
      <w:pPr>
        <w:pStyle w:val="Nagwek2"/>
        <w:rPr>
          <w:lang w:eastAsia="ar-SA"/>
        </w:rPr>
      </w:pPr>
      <w:r w:rsidRPr="00653878">
        <w:rPr>
          <w:lang w:eastAsia="ar-SA"/>
        </w:rPr>
        <w:t>Prawa osób, których dane dotyczą</w:t>
      </w:r>
    </w:p>
    <w:p w14:paraId="0DFBBE17" w14:textId="77777777" w:rsidR="009B3921" w:rsidRPr="00653878" w:rsidRDefault="009B3921" w:rsidP="00C74999">
      <w:pPr>
        <w:rPr>
          <w:lang w:eastAsia="ar-SA"/>
        </w:rPr>
      </w:pPr>
      <w:r w:rsidRPr="00653878">
        <w:rPr>
          <w:lang w:eastAsia="ar-SA"/>
        </w:rPr>
        <w:t xml:space="preserve">Przysługują Państwu następujące prawa: </w:t>
      </w:r>
    </w:p>
    <w:p w14:paraId="0DB82158" w14:textId="769BBA67" w:rsidR="009B3921" w:rsidRPr="00653878" w:rsidRDefault="009B3921" w:rsidP="00E60074">
      <w:pPr>
        <w:pStyle w:val="Akapitzlist"/>
        <w:numPr>
          <w:ilvl w:val="0"/>
          <w:numId w:val="35"/>
        </w:numPr>
        <w:ind w:left="426" w:hanging="426"/>
        <w:rPr>
          <w:lang w:eastAsia="ar-SA"/>
        </w:rPr>
      </w:pPr>
      <w:r w:rsidRPr="00653878">
        <w:rPr>
          <w:lang w:eastAsia="ar-SA"/>
        </w:rPr>
        <w:t>prawo dostępu do swoich danych oraz otrzymania ich kopii (art. 15 RODO),</w:t>
      </w:r>
    </w:p>
    <w:p w14:paraId="6BE3EE27" w14:textId="77777777" w:rsidR="009B3921" w:rsidRPr="00653878" w:rsidRDefault="009B3921" w:rsidP="00E60074">
      <w:pPr>
        <w:pStyle w:val="Akapitzlist"/>
        <w:numPr>
          <w:ilvl w:val="0"/>
          <w:numId w:val="35"/>
        </w:numPr>
        <w:ind w:left="426" w:hanging="426"/>
        <w:rPr>
          <w:lang w:eastAsia="ar-SA"/>
        </w:rPr>
      </w:pPr>
      <w:r w:rsidRPr="00653878">
        <w:rPr>
          <w:lang w:eastAsia="ar-SA"/>
        </w:rPr>
        <w:t>prawo do sprostowania swoich danych (art. 16 RODO),</w:t>
      </w:r>
    </w:p>
    <w:p w14:paraId="22344F6C" w14:textId="77777777" w:rsidR="009B3921" w:rsidRPr="00653878" w:rsidRDefault="009B3921" w:rsidP="00E60074">
      <w:pPr>
        <w:pStyle w:val="Akapitzlist"/>
        <w:numPr>
          <w:ilvl w:val="0"/>
          <w:numId w:val="35"/>
        </w:numPr>
        <w:ind w:left="426" w:hanging="426"/>
        <w:rPr>
          <w:lang w:eastAsia="ar-SA"/>
        </w:rPr>
      </w:pPr>
      <w:r w:rsidRPr="00653878">
        <w:rPr>
          <w:lang w:eastAsia="ar-SA"/>
        </w:rPr>
        <w:t>prawo do usunięcia swoich danych (art. 17 RODO) - jeśli nie zaistniały okoliczności, o których mowa w art. 17 ust. 3 RODO,</w:t>
      </w:r>
    </w:p>
    <w:p w14:paraId="4BD7A273" w14:textId="77777777" w:rsidR="009B3921" w:rsidRPr="00653878" w:rsidRDefault="009B3921" w:rsidP="00E60074">
      <w:pPr>
        <w:pStyle w:val="Akapitzlist"/>
        <w:numPr>
          <w:ilvl w:val="0"/>
          <w:numId w:val="35"/>
        </w:numPr>
        <w:ind w:left="426" w:hanging="426"/>
        <w:rPr>
          <w:lang w:eastAsia="ar-SA"/>
        </w:rPr>
      </w:pPr>
      <w:r w:rsidRPr="00653878">
        <w:rPr>
          <w:lang w:eastAsia="ar-SA"/>
        </w:rPr>
        <w:t>prawo do żądania od administratora ograniczenia przetwarzania swoich danych (art. 18 RODO),</w:t>
      </w:r>
    </w:p>
    <w:p w14:paraId="2A7FE2CE" w14:textId="77777777" w:rsidR="009B3921" w:rsidRPr="00653878" w:rsidRDefault="009B3921" w:rsidP="00E60074">
      <w:pPr>
        <w:pStyle w:val="Akapitzlist"/>
        <w:numPr>
          <w:ilvl w:val="0"/>
          <w:numId w:val="35"/>
        </w:numPr>
        <w:ind w:left="426" w:hanging="426"/>
        <w:rPr>
          <w:lang w:eastAsia="ar-SA"/>
        </w:rPr>
      </w:pPr>
      <w:r w:rsidRPr="00653878">
        <w:rPr>
          <w:lang w:eastAsia="ar-SA"/>
        </w:rPr>
        <w:t xml:space="preserve">prawo do przenoszenia swoich danych (art. 20 RODO) - </w:t>
      </w:r>
      <w:r w:rsidRPr="00653878">
        <w:rPr>
          <w:lang w:eastAsia="pl-PL"/>
        </w:rPr>
        <w:t>jeśli przetwarzanie odbywa się na podstawie umowy: w celu jej zawarcia lub realizacji (w myśl art. 6 ust. 1 lit. b RODO), oraz w sposób zautomatyzowany</w:t>
      </w:r>
      <w:r w:rsidRPr="00653878">
        <w:rPr>
          <w:iCs/>
          <w:vertAlign w:val="superscript"/>
          <w:lang w:eastAsia="pl-PL"/>
        </w:rPr>
        <w:footnoteReference w:id="7"/>
      </w:r>
      <w:r w:rsidRPr="00653878">
        <w:rPr>
          <w:lang w:eastAsia="ar-SA"/>
        </w:rPr>
        <w:t>,</w:t>
      </w:r>
    </w:p>
    <w:p w14:paraId="072CC830" w14:textId="77777777" w:rsidR="009B3921" w:rsidRPr="00653878" w:rsidRDefault="009B3921" w:rsidP="00E60074">
      <w:pPr>
        <w:pStyle w:val="Akapitzlist"/>
        <w:numPr>
          <w:ilvl w:val="0"/>
          <w:numId w:val="35"/>
        </w:numPr>
        <w:ind w:left="426" w:hanging="426"/>
        <w:rPr>
          <w:lang w:eastAsia="ar-SA"/>
        </w:rPr>
      </w:pPr>
      <w:r w:rsidRPr="00653878">
        <w:rPr>
          <w:lang w:eastAsia="ar-SA"/>
        </w:rPr>
        <w:t>prawo wniesienia skargi do organu nadzorczego -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5C089AA0" w14:textId="77777777" w:rsidR="009B3921" w:rsidRPr="00653878" w:rsidRDefault="009B3921" w:rsidP="00C74999">
      <w:pPr>
        <w:pStyle w:val="Nagwek2"/>
        <w:rPr>
          <w:lang w:eastAsia="ar-SA"/>
        </w:rPr>
      </w:pPr>
      <w:r w:rsidRPr="00653878">
        <w:rPr>
          <w:lang w:eastAsia="ar-SA"/>
        </w:rPr>
        <w:t>Zautomatyzowane podejmowanie decyzji</w:t>
      </w:r>
    </w:p>
    <w:p w14:paraId="5120C703" w14:textId="77777777" w:rsidR="009B3921" w:rsidRPr="00653878" w:rsidRDefault="009B3921" w:rsidP="00C74999">
      <w:pPr>
        <w:rPr>
          <w:lang w:eastAsia="ar-SA"/>
        </w:rPr>
      </w:pPr>
      <w:r w:rsidRPr="00653878">
        <w:rPr>
          <w:lang w:eastAsia="ar-SA"/>
        </w:rPr>
        <w:t>Dane osobowe nie będą podlegały zautomatyzowanemu podejmowaniu decyzji, w tym profilowaniu.</w:t>
      </w:r>
    </w:p>
    <w:p w14:paraId="717FA497" w14:textId="77777777" w:rsidR="009B3921" w:rsidRPr="00653878" w:rsidRDefault="009B3921" w:rsidP="00C74999">
      <w:pPr>
        <w:pStyle w:val="Nagwek2"/>
        <w:rPr>
          <w:lang w:eastAsia="ar-SA"/>
        </w:rPr>
      </w:pPr>
      <w:r w:rsidRPr="00653878">
        <w:rPr>
          <w:lang w:eastAsia="ar-SA"/>
        </w:rPr>
        <w:t>Przekazywanie danych do państwa trzeciego</w:t>
      </w:r>
    </w:p>
    <w:p w14:paraId="48DA2147" w14:textId="77777777" w:rsidR="009B3921" w:rsidRPr="00653878" w:rsidRDefault="009B3921" w:rsidP="00C74999">
      <w:pPr>
        <w:rPr>
          <w:lang w:eastAsia="ar-SA"/>
        </w:rPr>
      </w:pPr>
      <w:r w:rsidRPr="00653878">
        <w:rPr>
          <w:lang w:eastAsia="ar-SA"/>
        </w:rPr>
        <w:t>Państwa dane osobowe nie będą przekazywane do państwa trzeciego.</w:t>
      </w:r>
    </w:p>
    <w:p w14:paraId="733B7456" w14:textId="77777777" w:rsidR="009B3921" w:rsidRPr="00653878" w:rsidRDefault="009B3921" w:rsidP="00C74999">
      <w:pPr>
        <w:pStyle w:val="Nagwek2"/>
        <w:rPr>
          <w:lang w:eastAsia="ar-SA"/>
        </w:rPr>
      </w:pPr>
      <w:r w:rsidRPr="00653878">
        <w:rPr>
          <w:lang w:eastAsia="ar-SA"/>
        </w:rPr>
        <w:lastRenderedPageBreak/>
        <w:t>Kontakt z administratorem danych i Inspektorem Ochrony Danych</w:t>
      </w:r>
    </w:p>
    <w:p w14:paraId="4AEAF563" w14:textId="77777777" w:rsidR="009B3921" w:rsidRPr="00653878" w:rsidRDefault="009B3921" w:rsidP="00C74999">
      <w:pPr>
        <w:rPr>
          <w:lang w:eastAsia="ar-SA"/>
        </w:rPr>
      </w:pPr>
      <w:r w:rsidRPr="00653878">
        <w:rPr>
          <w:lang w:eastAsia="ar-SA"/>
        </w:rPr>
        <w:t>Jeśli mają Państwo pytania dotyczące przetwarzania przez ministra właściwego do spraw rozwoju regionalnego danych osobowych, prosimy kontaktować się z Inspektorem Ochrony Danych (IOD) w następujący sposób:</w:t>
      </w:r>
    </w:p>
    <w:p w14:paraId="32D4B168" w14:textId="77777777" w:rsidR="009B3921" w:rsidRPr="00653878" w:rsidRDefault="009B3921" w:rsidP="00E60074">
      <w:pPr>
        <w:pStyle w:val="Akapitzlist"/>
        <w:numPr>
          <w:ilvl w:val="0"/>
          <w:numId w:val="33"/>
        </w:numPr>
        <w:ind w:left="426" w:hanging="426"/>
        <w:rPr>
          <w:lang w:eastAsia="ar-SA"/>
        </w:rPr>
      </w:pPr>
      <w:r w:rsidRPr="00653878">
        <w:rPr>
          <w:lang w:eastAsia="ar-SA"/>
        </w:rPr>
        <w:t>pocztą tradycyjną (ul. Wspólna 2/4, 00-926 Warszawa),</w:t>
      </w:r>
    </w:p>
    <w:p w14:paraId="25DD302D" w14:textId="4AA7A97A" w:rsidR="006C44B3" w:rsidRPr="00060F6D" w:rsidRDefault="009B3921" w:rsidP="00E60074">
      <w:pPr>
        <w:pStyle w:val="Akapitzlist"/>
        <w:numPr>
          <w:ilvl w:val="0"/>
          <w:numId w:val="33"/>
        </w:numPr>
        <w:ind w:left="426" w:hanging="426"/>
      </w:pPr>
      <w:r w:rsidRPr="00653878">
        <w:rPr>
          <w:lang w:eastAsia="ar-SA"/>
        </w:rPr>
        <w:t xml:space="preserve">elektronicznie (adres e-mail: </w:t>
      </w:r>
      <w:hyperlink r:id="rId8" w:history="1">
        <w:r w:rsidRPr="00C74999">
          <w:rPr>
            <w:color w:val="002060"/>
            <w:u w:val="single"/>
            <w:lang w:eastAsia="ar-SA"/>
          </w:rPr>
          <w:t>IOD@mfipr.gov.pl</w:t>
        </w:r>
      </w:hyperlink>
      <w:bookmarkStart w:id="0" w:name="_Toc488235590"/>
      <w:bookmarkStart w:id="1" w:name="_Toc488235716"/>
      <w:bookmarkStart w:id="2" w:name="_Toc488324554"/>
      <w:bookmarkStart w:id="3" w:name="_Toc415586316"/>
      <w:bookmarkStart w:id="4" w:name="_Toc415586319"/>
      <w:bookmarkStart w:id="5" w:name="_Toc415586321"/>
      <w:bookmarkStart w:id="6" w:name="_Toc415586322"/>
      <w:bookmarkStart w:id="7" w:name="_Toc415586323"/>
      <w:bookmarkStart w:id="8" w:name="_Toc415586324"/>
      <w:bookmarkStart w:id="9" w:name="_Toc415586325"/>
      <w:bookmarkStart w:id="10" w:name="_Toc488235597"/>
      <w:bookmarkStart w:id="11" w:name="_Toc488235723"/>
      <w:bookmarkStart w:id="12" w:name="_Toc488324561"/>
      <w:bookmarkStart w:id="13" w:name="_Toc488235598"/>
      <w:bookmarkStart w:id="14" w:name="_Toc488235724"/>
      <w:bookmarkStart w:id="15" w:name="_Toc488324562"/>
      <w:bookmarkStart w:id="16" w:name="_Toc406086914"/>
      <w:bookmarkStart w:id="17" w:name="_Toc406087006"/>
      <w:bookmarkStart w:id="18" w:name="_Toc407625471"/>
      <w:bookmarkStart w:id="19" w:name="_Toc406085437"/>
      <w:bookmarkStart w:id="20" w:name="_Toc406086725"/>
      <w:bookmarkStart w:id="21" w:name="_Toc406086916"/>
      <w:bookmarkStart w:id="22" w:name="_Toc406087008"/>
      <w:bookmarkStart w:id="23" w:name="_Toc405560069"/>
      <w:bookmarkStart w:id="24" w:name="_Toc405560139"/>
      <w:bookmarkStart w:id="25" w:name="_Toc405905541"/>
      <w:bookmarkStart w:id="26" w:name="_Toc406085455"/>
      <w:bookmarkStart w:id="27" w:name="_Toc406086743"/>
      <w:bookmarkStart w:id="28" w:name="_Toc406086934"/>
      <w:bookmarkStart w:id="29" w:name="_Toc406087026"/>
      <w:bookmarkStart w:id="30" w:name="_Toc405560070"/>
      <w:bookmarkStart w:id="31" w:name="_Toc405560140"/>
      <w:bookmarkStart w:id="32" w:name="_Toc405905542"/>
      <w:bookmarkStart w:id="33" w:name="_Toc406085456"/>
      <w:bookmarkStart w:id="34" w:name="_Toc406086744"/>
      <w:bookmarkStart w:id="35" w:name="_Toc406086935"/>
      <w:bookmarkStart w:id="36" w:name="_Toc406087027"/>
      <w:bookmarkStart w:id="37" w:name="_Toc406086938"/>
      <w:bookmarkStart w:id="38" w:name="_Toc406087030"/>
      <w:bookmarkStart w:id="39" w:name="_Toc406086940"/>
      <w:bookmarkStart w:id="40" w:name="_Toc406087032"/>
      <w:bookmarkStart w:id="41" w:name="_Toc406086945"/>
      <w:bookmarkStart w:id="42" w:name="_Toc406087037"/>
      <w:bookmarkStart w:id="43" w:name="_Toc406086947"/>
      <w:bookmarkStart w:id="44" w:name="_Toc406087039"/>
      <w:bookmarkStart w:id="45" w:name="_Toc406086954"/>
      <w:bookmarkStart w:id="46" w:name="_Toc406087046"/>
      <w:bookmarkStart w:id="47" w:name="_Toc406086957"/>
      <w:bookmarkStart w:id="48" w:name="_Toc406087049"/>
      <w:bookmarkStart w:id="49" w:name="_Toc415586344"/>
      <w:bookmarkStart w:id="50" w:name="_Toc415586346"/>
      <w:bookmarkStart w:id="51" w:name="_Toc415586347"/>
      <w:bookmarkStart w:id="52" w:name="_Toc405543179"/>
      <w:bookmarkStart w:id="53" w:name="_Toc405560032"/>
      <w:bookmarkStart w:id="54" w:name="_Toc405560102"/>
      <w:bookmarkStart w:id="55" w:name="_Toc405905504"/>
      <w:bookmarkStart w:id="56" w:name="_Toc406085416"/>
      <w:bookmarkStart w:id="57" w:name="_Toc406086704"/>
      <w:bookmarkStart w:id="58" w:name="_Toc406086895"/>
      <w:bookmarkStart w:id="59" w:name="_Toc406086987"/>
      <w:bookmarkStart w:id="60" w:name="_Toc405543183"/>
      <w:bookmarkStart w:id="61" w:name="_Toc405560036"/>
      <w:bookmarkStart w:id="62" w:name="_Toc405560106"/>
      <w:bookmarkStart w:id="63" w:name="_Toc405905508"/>
      <w:bookmarkStart w:id="64" w:name="_Toc406085420"/>
      <w:bookmarkStart w:id="65" w:name="_Toc406086708"/>
      <w:bookmarkStart w:id="66" w:name="_Toc406086899"/>
      <w:bookmarkStart w:id="67" w:name="_Toc406086991"/>
      <w:bookmarkStart w:id="68" w:name="_Toc488324595"/>
      <w:bookmarkStart w:id="69" w:name="_Toc407619989"/>
      <w:bookmarkStart w:id="70" w:name="_Toc407625463"/>
      <w:bookmarkStart w:id="71" w:name="_Toc405543188"/>
      <w:bookmarkStart w:id="72" w:name="_Toc405560041"/>
      <w:bookmarkStart w:id="73" w:name="_Toc405560111"/>
      <w:bookmarkStart w:id="74" w:name="_Toc405905513"/>
      <w:bookmarkStart w:id="75" w:name="_Toc406085425"/>
      <w:bookmarkStart w:id="76" w:name="_Toc406086713"/>
      <w:bookmarkStart w:id="77" w:name="_Toc406086904"/>
      <w:bookmarkStart w:id="78" w:name="_Toc406086996"/>
      <w:bookmarkStart w:id="79" w:name="_Toc405543192"/>
      <w:bookmarkStart w:id="80" w:name="_Toc405560045"/>
      <w:bookmarkStart w:id="81" w:name="_Toc405560115"/>
      <w:bookmarkStart w:id="82" w:name="_Toc405905517"/>
      <w:bookmarkStart w:id="83" w:name="_Toc406085429"/>
      <w:bookmarkStart w:id="84" w:name="_Toc406086717"/>
      <w:bookmarkStart w:id="85" w:name="_Toc406086908"/>
      <w:bookmarkStart w:id="86" w:name="_Toc40608700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r w:rsidRPr="00653878">
        <w:rPr>
          <w:lang w:eastAsia="ar-SA"/>
        </w:rPr>
        <w:t>)</w:t>
      </w:r>
    </w:p>
    <w:p w14:paraId="79EB6BDB" w14:textId="50E33590" w:rsidR="00C74999" w:rsidRDefault="00C74999" w:rsidP="00C74999">
      <w:pPr>
        <w:pStyle w:val="Nagwek2"/>
        <w:rPr>
          <w:lang w:eastAsia="ar-SA"/>
        </w:rPr>
      </w:pPr>
      <w:r>
        <w:rPr>
          <w:lang w:eastAsia="ar-SA"/>
        </w:rPr>
        <w:t>Treść z nagłówka:</w:t>
      </w:r>
    </w:p>
    <w:p w14:paraId="1802B109" w14:textId="1E5B8BDD" w:rsidR="00C74999" w:rsidRPr="00653878" w:rsidRDefault="00C74999" w:rsidP="00C74999">
      <w:r w:rsidRPr="00C74999">
        <w:t>Zestaw logotypów: znak Funduszy Europejskich z napisem Fundusze Europejskie dla Rozwoju Społecznego, flaga Polski z napisem Rzeczpospolita Polska, flaga Unii Europejskiej z napisem Dofinansowane przez Unię Europejską.</w:t>
      </w:r>
    </w:p>
    <w:sectPr w:rsidR="00C74999" w:rsidRPr="00653878" w:rsidSect="009B3921">
      <w:headerReference w:type="default" r:id="rId9"/>
      <w:headerReference w:type="first" r:id="rId10"/>
      <w:footerReference w:type="first" r:id="rId11"/>
      <w:pgSz w:w="11906" w:h="16838"/>
      <w:pgMar w:top="2078" w:right="1418" w:bottom="1418" w:left="1418" w:header="567" w:footer="38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88FEC" w14:textId="77777777" w:rsidR="001B53F3" w:rsidRDefault="001B53F3" w:rsidP="00C74999">
      <w:r>
        <w:separator/>
      </w:r>
    </w:p>
  </w:endnote>
  <w:endnote w:type="continuationSeparator" w:id="0">
    <w:p w14:paraId="17ECC91E" w14:textId="77777777" w:rsidR="001B53F3" w:rsidRDefault="001B53F3" w:rsidP="00C74999">
      <w:r>
        <w:continuationSeparator/>
      </w:r>
    </w:p>
  </w:endnote>
  <w:endnote w:type="continuationNotice" w:id="1">
    <w:p w14:paraId="0F686BCB" w14:textId="77777777" w:rsidR="001B53F3" w:rsidRDefault="001B53F3" w:rsidP="00C749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F533E" w14:textId="76E32964" w:rsidR="0079581E" w:rsidRDefault="0079581E" w:rsidP="00C749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FDEAF" w14:textId="77777777" w:rsidR="001B53F3" w:rsidRDefault="001B53F3" w:rsidP="00C74999">
      <w:r>
        <w:separator/>
      </w:r>
    </w:p>
  </w:footnote>
  <w:footnote w:type="continuationSeparator" w:id="0">
    <w:p w14:paraId="5C47E94B" w14:textId="77777777" w:rsidR="001B53F3" w:rsidRDefault="001B53F3" w:rsidP="00C74999">
      <w:r>
        <w:continuationSeparator/>
      </w:r>
    </w:p>
  </w:footnote>
  <w:footnote w:type="continuationNotice" w:id="1">
    <w:p w14:paraId="68426ED6" w14:textId="77777777" w:rsidR="001B53F3" w:rsidRDefault="001B53F3" w:rsidP="00C74999"/>
  </w:footnote>
  <w:footnote w:id="2">
    <w:p w14:paraId="2740C3BE" w14:textId="3E619230" w:rsidR="009B3921" w:rsidRPr="00060F6D" w:rsidRDefault="009B3921" w:rsidP="00C74999">
      <w:pPr>
        <w:pStyle w:val="Tekstprzypisudolnego"/>
        <w:rPr>
          <w:rFonts w:ascii="Aptos" w:hAnsi="Aptos"/>
          <w:sz w:val="24"/>
          <w:szCs w:val="24"/>
        </w:rPr>
      </w:pPr>
      <w:r w:rsidRPr="007A65CF">
        <w:rPr>
          <w:rStyle w:val="Odwoanieprzypisudolnego"/>
        </w:rPr>
        <w:footnoteRef/>
      </w:r>
      <w:r w:rsidRPr="007A65CF">
        <w:rPr>
          <w:rStyle w:val="Odwoanieprzypisudolnego"/>
        </w:rPr>
        <w:t xml:space="preserve"> </w:t>
      </w:r>
      <w:r w:rsidRPr="00060F6D">
        <w:rPr>
          <w:rFonts w:ascii="Aptos" w:hAnsi="Aptos"/>
          <w:sz w:val="24"/>
          <w:szCs w:val="24"/>
        </w:rPr>
        <w:t>Rozporządzenie Parlamentu Europejskiego i Rady (UE) 2016/679 z 27 kwietnia 2016 r. w</w:t>
      </w:r>
      <w:r w:rsidR="00E60074">
        <w:rPr>
          <w:rFonts w:ascii="Aptos" w:hAnsi="Aptos"/>
          <w:sz w:val="24"/>
          <w:szCs w:val="24"/>
        </w:rPr>
        <w:t> </w:t>
      </w:r>
      <w:r w:rsidRPr="00060F6D">
        <w:rPr>
          <w:rFonts w:ascii="Aptos" w:hAnsi="Aptos"/>
          <w:sz w:val="24"/>
          <w:szCs w:val="24"/>
        </w:rPr>
        <w:t>sprawie ochrony osób fizycznych w związku z przetwarzaniem danych osobowych i</w:t>
      </w:r>
      <w:r w:rsidR="00E60074">
        <w:rPr>
          <w:rFonts w:ascii="Aptos" w:hAnsi="Aptos"/>
          <w:sz w:val="24"/>
          <w:szCs w:val="24"/>
        </w:rPr>
        <w:t> </w:t>
      </w:r>
      <w:r w:rsidRPr="00060F6D">
        <w:rPr>
          <w:rFonts w:ascii="Aptos" w:hAnsi="Aptos"/>
          <w:sz w:val="24"/>
          <w:szCs w:val="24"/>
        </w:rPr>
        <w:t>w</w:t>
      </w:r>
      <w:r w:rsidR="00E60074">
        <w:rPr>
          <w:rFonts w:ascii="Aptos" w:hAnsi="Aptos"/>
          <w:sz w:val="24"/>
          <w:szCs w:val="24"/>
        </w:rPr>
        <w:t> </w:t>
      </w:r>
      <w:r w:rsidRPr="00060F6D">
        <w:rPr>
          <w:rFonts w:ascii="Aptos" w:hAnsi="Aptos"/>
          <w:sz w:val="24"/>
          <w:szCs w:val="24"/>
        </w:rPr>
        <w:t>sprawie swobodnego przepływu takich danych (Dz. Urz. UE. L 119 z 4 maja 2016 r., s.</w:t>
      </w:r>
      <w:r w:rsidR="00E60074">
        <w:rPr>
          <w:rFonts w:ascii="Aptos" w:hAnsi="Aptos"/>
          <w:sz w:val="24"/>
          <w:szCs w:val="24"/>
        </w:rPr>
        <w:t> </w:t>
      </w:r>
      <w:r w:rsidRPr="00060F6D">
        <w:rPr>
          <w:rFonts w:ascii="Aptos" w:hAnsi="Aptos"/>
          <w:sz w:val="24"/>
          <w:szCs w:val="24"/>
        </w:rPr>
        <w:t>1-88).</w:t>
      </w:r>
    </w:p>
  </w:footnote>
  <w:footnote w:id="3">
    <w:p w14:paraId="7AA2213E" w14:textId="12E74109" w:rsidR="009B3921" w:rsidRPr="00060F6D" w:rsidRDefault="009B3921" w:rsidP="00C74999">
      <w:pPr>
        <w:pStyle w:val="Tekstprzypisudolnego"/>
        <w:rPr>
          <w:rFonts w:ascii="Aptos" w:hAnsi="Aptos"/>
          <w:sz w:val="24"/>
          <w:szCs w:val="24"/>
        </w:rPr>
      </w:pPr>
      <w:r w:rsidRPr="00060F6D">
        <w:rPr>
          <w:rStyle w:val="Odwoanieprzypisudolnego"/>
          <w:rFonts w:ascii="Aptos" w:hAnsi="Aptos"/>
          <w:sz w:val="24"/>
          <w:szCs w:val="24"/>
        </w:rPr>
        <w:footnoteRef/>
      </w:r>
      <w:r w:rsidRPr="00060F6D">
        <w:rPr>
          <w:rStyle w:val="Odwoanieprzypisudolnego"/>
          <w:rFonts w:ascii="Aptos" w:hAnsi="Aptos"/>
          <w:sz w:val="24"/>
          <w:szCs w:val="24"/>
        </w:rPr>
        <w:t xml:space="preserve"> </w:t>
      </w:r>
      <w:r w:rsidRPr="00060F6D">
        <w:rPr>
          <w:rFonts w:ascii="Aptos" w:hAnsi="Aptos"/>
          <w:sz w:val="24"/>
          <w:szCs w:val="24"/>
        </w:rPr>
        <w:t>Ustawa z dnia 28 kwietnia 2022 r o zasadach realizacji zadań finansowanych ze środków europejskich w perspektywie finansowej 2021-2027 (</w:t>
      </w:r>
      <w:r w:rsidR="009823ED" w:rsidRPr="00060F6D">
        <w:rPr>
          <w:rFonts w:ascii="Aptos" w:hAnsi="Aptos"/>
          <w:sz w:val="24"/>
          <w:szCs w:val="24"/>
        </w:rPr>
        <w:t>Dz.U. z 2025 r. poz.1733 ze zm.</w:t>
      </w:r>
      <w:r w:rsidRPr="00060F6D">
        <w:rPr>
          <w:rFonts w:ascii="Aptos" w:hAnsi="Aptos"/>
          <w:sz w:val="24"/>
          <w:szCs w:val="24"/>
        </w:rPr>
        <w:t>), zwana dalej „ustawą wdrożeniową”.</w:t>
      </w:r>
    </w:p>
  </w:footnote>
  <w:footnote w:id="4">
    <w:p w14:paraId="38E243D5" w14:textId="4CB6B5CF" w:rsidR="009B3921" w:rsidRPr="00060F6D" w:rsidRDefault="009B3921" w:rsidP="00C74999">
      <w:pPr>
        <w:pStyle w:val="Tekstprzypisudolnego"/>
        <w:rPr>
          <w:rFonts w:ascii="Aptos" w:hAnsi="Aptos"/>
          <w:sz w:val="24"/>
          <w:szCs w:val="24"/>
        </w:rPr>
      </w:pPr>
      <w:r w:rsidRPr="00060F6D">
        <w:rPr>
          <w:rStyle w:val="Odwoanieprzypisudolnego"/>
          <w:rFonts w:ascii="Aptos" w:hAnsi="Aptos"/>
          <w:sz w:val="24"/>
          <w:szCs w:val="24"/>
        </w:rPr>
        <w:footnoteRef/>
      </w:r>
      <w:r w:rsidRPr="00060F6D">
        <w:rPr>
          <w:rStyle w:val="Odwoanieprzypisudolnego"/>
          <w:rFonts w:ascii="Aptos" w:hAnsi="Aptos"/>
          <w:sz w:val="24"/>
          <w:szCs w:val="24"/>
        </w:rPr>
        <w:t xml:space="preserve"> </w:t>
      </w:r>
      <w:r w:rsidRPr="00060F6D">
        <w:rPr>
          <w:rFonts w:ascii="Aptos" w:hAnsi="Aptos"/>
          <w:sz w:val="24"/>
          <w:szCs w:val="24"/>
        </w:rPr>
        <w:t>Tj. minister właściwy ds. rozwoju regionalnego. Minister Funduszy i Polityki Regionalnej kieruje działem administracji rządowej – rozwój regionalny, na podstawie § 1 ust. 2 rozporządzenia Prezesa Rady Ministrów z dnia 18 grudnia 2023 r. w sprawie szczegółowego zakresu działania Ministra Funduszy i Polityki Regionalnej (</w:t>
      </w:r>
      <w:r w:rsidR="009823ED" w:rsidRPr="00060F6D">
        <w:rPr>
          <w:rFonts w:ascii="Aptos" w:hAnsi="Aptos"/>
          <w:color w:val="333333"/>
          <w:sz w:val="24"/>
          <w:szCs w:val="24"/>
          <w:lang w:eastAsia="pl-PL"/>
        </w:rPr>
        <w:t>Dz.U. 2023 poz. 2711</w:t>
      </w:r>
      <w:r w:rsidRPr="00060F6D">
        <w:rPr>
          <w:rFonts w:ascii="Aptos" w:hAnsi="Aptos"/>
          <w:sz w:val="24"/>
          <w:szCs w:val="24"/>
        </w:rPr>
        <w:t>).</w:t>
      </w:r>
    </w:p>
  </w:footnote>
  <w:footnote w:id="5">
    <w:p w14:paraId="5B51030A" w14:textId="77777777" w:rsidR="009B3921" w:rsidRPr="00060F6D" w:rsidRDefault="009B3921" w:rsidP="00C74999">
      <w:pPr>
        <w:pStyle w:val="Tekstprzypisudolnego"/>
        <w:rPr>
          <w:rFonts w:ascii="Aptos" w:hAnsi="Aptos"/>
          <w:sz w:val="24"/>
          <w:szCs w:val="24"/>
        </w:rPr>
      </w:pPr>
      <w:r w:rsidRPr="00060F6D">
        <w:rPr>
          <w:rStyle w:val="Odwoanieprzypisudolnego"/>
          <w:rFonts w:ascii="Aptos" w:hAnsi="Aptos" w:cstheme="minorHAnsi"/>
          <w:sz w:val="24"/>
          <w:szCs w:val="24"/>
        </w:rPr>
        <w:footnoteRef/>
      </w:r>
      <w:r w:rsidRPr="00060F6D">
        <w:rPr>
          <w:rFonts w:ascii="Aptos" w:hAnsi="Aptos"/>
          <w:sz w:val="24"/>
          <w:szCs w:val="24"/>
        </w:rPr>
        <w:t xml:space="preserve"> Dotyczy wyłącznie projektów aktywizujących osoby odbywające karę pozbawienia wolności.</w:t>
      </w:r>
    </w:p>
  </w:footnote>
  <w:footnote w:id="6">
    <w:p w14:paraId="4DEE8D78" w14:textId="77777777" w:rsidR="009B3921" w:rsidRPr="00060F6D" w:rsidRDefault="009B3921" w:rsidP="00C74999">
      <w:pPr>
        <w:pStyle w:val="Tekstprzypisudolnego"/>
        <w:rPr>
          <w:rFonts w:ascii="Aptos" w:hAnsi="Aptos"/>
          <w:sz w:val="24"/>
          <w:szCs w:val="24"/>
        </w:rPr>
      </w:pPr>
      <w:r w:rsidRPr="00C74999">
        <w:rPr>
          <w:rStyle w:val="Odwoanieprzypisudolnego"/>
          <w:rFonts w:ascii="Aptos" w:hAnsi="Aptos" w:cstheme="minorHAnsi"/>
          <w:sz w:val="24"/>
          <w:szCs w:val="24"/>
        </w:rPr>
        <w:footnoteRef/>
      </w:r>
      <w:r w:rsidRPr="00060F6D">
        <w:rPr>
          <w:rFonts w:ascii="Aptos" w:hAnsi="Aptos"/>
          <w:sz w:val="24"/>
          <w:szCs w:val="24"/>
        </w:rPr>
        <w:t xml:space="preserve"> Należy wskazać jeden lub kilka przepisów prawa - możliwe jest ich przywołanie w zakresie ograniczonym na potrzeby konkretnej klauzuli.</w:t>
      </w:r>
    </w:p>
  </w:footnote>
  <w:footnote w:id="7">
    <w:p w14:paraId="53B61194" w14:textId="77777777" w:rsidR="009B3921" w:rsidRPr="00060F6D" w:rsidRDefault="009B3921" w:rsidP="00C74999">
      <w:pPr>
        <w:pStyle w:val="Tekstprzypisudolnego"/>
        <w:rPr>
          <w:rFonts w:ascii="Aptos" w:hAnsi="Aptos"/>
          <w:sz w:val="24"/>
          <w:szCs w:val="24"/>
        </w:rPr>
      </w:pPr>
      <w:r w:rsidRPr="00F272C1">
        <w:rPr>
          <w:rStyle w:val="Odwoanieprzypisudolnego"/>
          <w:rFonts w:ascii="Aptos" w:hAnsi="Aptos" w:cstheme="minorHAnsi"/>
          <w:sz w:val="24"/>
          <w:szCs w:val="24"/>
        </w:rPr>
        <w:footnoteRef/>
      </w:r>
      <w:r w:rsidRPr="00F272C1">
        <w:t xml:space="preserve"> </w:t>
      </w:r>
      <w:r w:rsidRPr="00060F6D">
        <w:rPr>
          <w:rFonts w:ascii="Aptos" w:hAnsi="Aptos"/>
          <w:sz w:val="24"/>
          <w:szCs w:val="24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9DDB1" w14:textId="15C874C1" w:rsidR="004B1961" w:rsidRDefault="004B1961" w:rsidP="00C74999">
    <w:pPr>
      <w:pStyle w:val="Nagwek"/>
    </w:pPr>
    <w:r w:rsidRPr="004B1961">
      <w:rPr>
        <w:noProof/>
      </w:rPr>
      <w:drawing>
        <wp:inline distT="0" distB="0" distL="0" distR="0" wp14:anchorId="17259D51" wp14:editId="7D9F3909">
          <wp:extent cx="5759450" cy="799924"/>
          <wp:effectExtent l="0" t="0" r="0" b="635"/>
          <wp:docPr id="825463489" name="Obraz 3" descr="Zestaw logotypów: znak Funduszy Europejskich z napisem Fundusze Europejskie dla Rozwoju Społecznego, flaga Polski z napisem Rzeczpospolita Polska, flaga Unii Europejskiej z napisem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973554" name="Obraz 3" descr="Zestaw logotypów: znak Funduszy Europejskich z napisem Fundusze Europejskie dla Rozwoju Społecznego, flaga Polski z napisem Rzeczpospolita Polska,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99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5673" w14:textId="6B49D470" w:rsidR="00FA6CB1" w:rsidRDefault="00281B84" w:rsidP="00C74999">
    <w:pPr>
      <w:pStyle w:val="Podstawowyakapitowy"/>
      <w:rPr>
        <w:noProof/>
        <w:lang w:eastAsia="pl-PL"/>
      </w:rPr>
    </w:pPr>
    <w:r w:rsidRPr="00403BB0">
      <w:rPr>
        <w:noProof/>
      </w:rPr>
      <w:drawing>
        <wp:inline distT="0" distB="0" distL="0" distR="0" wp14:anchorId="0A67C853" wp14:editId="00D6E463">
          <wp:extent cx="5759450" cy="799924"/>
          <wp:effectExtent l="0" t="0" r="0" b="635"/>
          <wp:docPr id="1809533491" name="Obraz 3" descr="zestaw logotypów: znak Funduszy Europejskich z napisem Fundusze Europejskie dla Rozwoju Społecznego, flaga Polski z napisem Rzeczpospolita Polska, flaga Unii Europejskiej z napisem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zestaw logotypów: znak Funduszy Europejskich z napisem Fundusze Europejskie dla Rozwoju Społecznego, flaga Polski z napisem Rzeczpospolita Polska, flaga Unii Europejskiej z napisem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99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E9FD6B" w14:textId="395184FE" w:rsidR="00281B84" w:rsidRPr="00281B84" w:rsidRDefault="00281B84" w:rsidP="00C74999">
    <w:pPr>
      <w:pStyle w:val="Tekstpodstawowy"/>
    </w:pPr>
    <w:r w:rsidRPr="009E29A6">
      <w:t>Dostępna stomatologia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1121BDE"/>
    <w:name w:val="WWNum3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72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EF7465"/>
    <w:multiLevelType w:val="multilevel"/>
    <w:tmpl w:val="2CE00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FF522B"/>
    <w:multiLevelType w:val="hybridMultilevel"/>
    <w:tmpl w:val="ACCCB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A779E"/>
    <w:multiLevelType w:val="hybridMultilevel"/>
    <w:tmpl w:val="54B61D5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00767"/>
    <w:multiLevelType w:val="hybridMultilevel"/>
    <w:tmpl w:val="B180F5BE"/>
    <w:lvl w:ilvl="0" w:tplc="2E3E72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730E3"/>
    <w:multiLevelType w:val="hybridMultilevel"/>
    <w:tmpl w:val="71683A7E"/>
    <w:lvl w:ilvl="0" w:tplc="C40461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23ADE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04E6E"/>
    <w:multiLevelType w:val="hybridMultilevel"/>
    <w:tmpl w:val="5FEAE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B422E"/>
    <w:multiLevelType w:val="hybridMultilevel"/>
    <w:tmpl w:val="64DCD7F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D5738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1059D"/>
    <w:multiLevelType w:val="multilevel"/>
    <w:tmpl w:val="79AA15F2"/>
    <w:lvl w:ilvl="0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/>
        <w:bCs w:val="0"/>
        <w:i w:val="0"/>
        <w:sz w:val="28"/>
        <w:szCs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41E24613"/>
    <w:multiLevelType w:val="hybridMultilevel"/>
    <w:tmpl w:val="03341C16"/>
    <w:lvl w:ilvl="0" w:tplc="1764A11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678D3"/>
    <w:multiLevelType w:val="hybridMultilevel"/>
    <w:tmpl w:val="34029A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235653"/>
    <w:multiLevelType w:val="hybridMultilevel"/>
    <w:tmpl w:val="C8AE69E6"/>
    <w:lvl w:ilvl="0" w:tplc="A9ACC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A016A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1762A0"/>
    <w:multiLevelType w:val="hybridMultilevel"/>
    <w:tmpl w:val="A68AAE4A"/>
    <w:lvl w:ilvl="0" w:tplc="9C10B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90E52"/>
    <w:multiLevelType w:val="hybridMultilevel"/>
    <w:tmpl w:val="078A9A64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DE17EAA"/>
    <w:multiLevelType w:val="hybridMultilevel"/>
    <w:tmpl w:val="269CAF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F45A49"/>
    <w:multiLevelType w:val="hybridMultilevel"/>
    <w:tmpl w:val="1F208B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752110"/>
    <w:multiLevelType w:val="multilevel"/>
    <w:tmpl w:val="AD284804"/>
    <w:lvl w:ilvl="0">
      <w:start w:val="1"/>
      <w:numFmt w:val="lowerLetter"/>
      <w:lvlText w:val="%1)"/>
      <w:lvlJc w:val="left"/>
      <w:pPr>
        <w:ind w:left="435" w:hanging="435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5B9939DC"/>
    <w:multiLevelType w:val="hybridMultilevel"/>
    <w:tmpl w:val="BB7E47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652042"/>
    <w:multiLevelType w:val="hybridMultilevel"/>
    <w:tmpl w:val="704699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A10A99"/>
    <w:multiLevelType w:val="hybridMultilevel"/>
    <w:tmpl w:val="5A664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D922DE"/>
    <w:multiLevelType w:val="hybridMultilevel"/>
    <w:tmpl w:val="D27A54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58167F"/>
    <w:multiLevelType w:val="hybridMultilevel"/>
    <w:tmpl w:val="5E02DC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8775BB"/>
    <w:multiLevelType w:val="hybridMultilevel"/>
    <w:tmpl w:val="B080B6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D50804"/>
    <w:multiLevelType w:val="hybridMultilevel"/>
    <w:tmpl w:val="61D0F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77C26"/>
    <w:multiLevelType w:val="hybridMultilevel"/>
    <w:tmpl w:val="602292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A26939"/>
    <w:multiLevelType w:val="multilevel"/>
    <w:tmpl w:val="B31CAC42"/>
    <w:lvl w:ilvl="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num w:numId="1" w16cid:durableId="628168861">
    <w:abstractNumId w:val="3"/>
  </w:num>
  <w:num w:numId="2" w16cid:durableId="971986449">
    <w:abstractNumId w:val="29"/>
  </w:num>
  <w:num w:numId="3" w16cid:durableId="796484834">
    <w:abstractNumId w:val="28"/>
  </w:num>
  <w:num w:numId="4" w16cid:durableId="1546942566">
    <w:abstractNumId w:val="18"/>
  </w:num>
  <w:num w:numId="5" w16cid:durableId="1704592650">
    <w:abstractNumId w:val="34"/>
  </w:num>
  <w:num w:numId="6" w16cid:durableId="832333411">
    <w:abstractNumId w:val="33"/>
  </w:num>
  <w:num w:numId="7" w16cid:durableId="929966984">
    <w:abstractNumId w:val="5"/>
  </w:num>
  <w:num w:numId="8" w16cid:durableId="307708202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485325127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548182168">
    <w:abstractNumId w:val="2"/>
  </w:num>
  <w:num w:numId="11" w16cid:durableId="19372507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010846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278953046">
    <w:abstractNumId w:val="21"/>
  </w:num>
  <w:num w:numId="14" w16cid:durableId="2116975445">
    <w:abstractNumId w:val="10"/>
  </w:num>
  <w:num w:numId="15" w16cid:durableId="1891915659">
    <w:abstractNumId w:val="27"/>
  </w:num>
  <w:num w:numId="16" w16cid:durableId="1548026594">
    <w:abstractNumId w:val="19"/>
  </w:num>
  <w:num w:numId="17" w16cid:durableId="22677985">
    <w:abstractNumId w:val="14"/>
  </w:num>
  <w:num w:numId="18" w16cid:durableId="713045390">
    <w:abstractNumId w:val="13"/>
  </w:num>
  <w:num w:numId="19" w16cid:durableId="135034338">
    <w:abstractNumId w:val="9"/>
  </w:num>
  <w:num w:numId="20" w16cid:durableId="1652060929">
    <w:abstractNumId w:val="12"/>
  </w:num>
  <w:num w:numId="21" w16cid:durableId="774978852">
    <w:abstractNumId w:val="16"/>
  </w:num>
  <w:num w:numId="22" w16cid:durableId="809785512">
    <w:abstractNumId w:val="32"/>
  </w:num>
  <w:num w:numId="23" w16cid:durableId="972760272">
    <w:abstractNumId w:val="30"/>
  </w:num>
  <w:num w:numId="24" w16cid:durableId="1103110288">
    <w:abstractNumId w:val="31"/>
  </w:num>
  <w:num w:numId="25" w16cid:durableId="906575721">
    <w:abstractNumId w:val="17"/>
  </w:num>
  <w:num w:numId="26" w16cid:durableId="496457599">
    <w:abstractNumId w:val="15"/>
  </w:num>
  <w:num w:numId="27" w16cid:durableId="747969740">
    <w:abstractNumId w:val="7"/>
  </w:num>
  <w:num w:numId="28" w16cid:durableId="1538620576">
    <w:abstractNumId w:val="11"/>
  </w:num>
  <w:num w:numId="29" w16cid:durableId="786312547">
    <w:abstractNumId w:val="6"/>
  </w:num>
  <w:num w:numId="30" w16cid:durableId="112855057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92674496">
    <w:abstractNumId w:val="1"/>
  </w:num>
  <w:num w:numId="32" w16cid:durableId="722559106">
    <w:abstractNumId w:val="23"/>
  </w:num>
  <w:num w:numId="33" w16cid:durableId="1822195283">
    <w:abstractNumId w:val="20"/>
  </w:num>
  <w:num w:numId="34" w16cid:durableId="1330716060">
    <w:abstractNumId w:val="25"/>
  </w:num>
  <w:num w:numId="35" w16cid:durableId="939027842">
    <w:abstractNumId w:val="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B84"/>
    <w:rsid w:val="00027432"/>
    <w:rsid w:val="000355B1"/>
    <w:rsid w:val="00037591"/>
    <w:rsid w:val="000435F4"/>
    <w:rsid w:val="000477B4"/>
    <w:rsid w:val="00050604"/>
    <w:rsid w:val="00053CA8"/>
    <w:rsid w:val="00060F6D"/>
    <w:rsid w:val="00064A3C"/>
    <w:rsid w:val="00065135"/>
    <w:rsid w:val="00074492"/>
    <w:rsid w:val="00077316"/>
    <w:rsid w:val="00082C20"/>
    <w:rsid w:val="00091E7E"/>
    <w:rsid w:val="00092842"/>
    <w:rsid w:val="000A34FB"/>
    <w:rsid w:val="000A784F"/>
    <w:rsid w:val="000B09F4"/>
    <w:rsid w:val="000B439E"/>
    <w:rsid w:val="000C5263"/>
    <w:rsid w:val="000D7EE5"/>
    <w:rsid w:val="000E160D"/>
    <w:rsid w:val="000F6692"/>
    <w:rsid w:val="000F75D0"/>
    <w:rsid w:val="00100A9E"/>
    <w:rsid w:val="0010185B"/>
    <w:rsid w:val="00106F93"/>
    <w:rsid w:val="00112073"/>
    <w:rsid w:val="001160E5"/>
    <w:rsid w:val="001178AA"/>
    <w:rsid w:val="00122643"/>
    <w:rsid w:val="001301D9"/>
    <w:rsid w:val="00132623"/>
    <w:rsid w:val="0013669F"/>
    <w:rsid w:val="0014029D"/>
    <w:rsid w:val="001555B1"/>
    <w:rsid w:val="00161E95"/>
    <w:rsid w:val="00163201"/>
    <w:rsid w:val="00173F60"/>
    <w:rsid w:val="00175149"/>
    <w:rsid w:val="00175B0D"/>
    <w:rsid w:val="001803AE"/>
    <w:rsid w:val="0018202C"/>
    <w:rsid w:val="00185D06"/>
    <w:rsid w:val="001920E7"/>
    <w:rsid w:val="0019354E"/>
    <w:rsid w:val="00197B23"/>
    <w:rsid w:val="001A6CB8"/>
    <w:rsid w:val="001A7B75"/>
    <w:rsid w:val="001A7E1B"/>
    <w:rsid w:val="001B53F3"/>
    <w:rsid w:val="001B774C"/>
    <w:rsid w:val="001C3794"/>
    <w:rsid w:val="001E4A8E"/>
    <w:rsid w:val="001F7021"/>
    <w:rsid w:val="001F70C8"/>
    <w:rsid w:val="002047FD"/>
    <w:rsid w:val="002105C7"/>
    <w:rsid w:val="002134D0"/>
    <w:rsid w:val="00223C55"/>
    <w:rsid w:val="00226D25"/>
    <w:rsid w:val="00241E74"/>
    <w:rsid w:val="002461E7"/>
    <w:rsid w:val="00250CF3"/>
    <w:rsid w:val="002624E0"/>
    <w:rsid w:val="00265742"/>
    <w:rsid w:val="00267E89"/>
    <w:rsid w:val="00271845"/>
    <w:rsid w:val="002727C4"/>
    <w:rsid w:val="00281B84"/>
    <w:rsid w:val="00290B06"/>
    <w:rsid w:val="002A0122"/>
    <w:rsid w:val="002A3319"/>
    <w:rsid w:val="002B3A1E"/>
    <w:rsid w:val="002C5A9C"/>
    <w:rsid w:val="002C6B5D"/>
    <w:rsid w:val="002D2710"/>
    <w:rsid w:val="002E0EEE"/>
    <w:rsid w:val="002F09F2"/>
    <w:rsid w:val="002F19CB"/>
    <w:rsid w:val="0030052F"/>
    <w:rsid w:val="003026A5"/>
    <w:rsid w:val="00307E08"/>
    <w:rsid w:val="00312149"/>
    <w:rsid w:val="0032268E"/>
    <w:rsid w:val="00323140"/>
    <w:rsid w:val="00324541"/>
    <w:rsid w:val="0033126F"/>
    <w:rsid w:val="00342BCC"/>
    <w:rsid w:val="0034321A"/>
    <w:rsid w:val="003436A6"/>
    <w:rsid w:val="0035572B"/>
    <w:rsid w:val="00357D2D"/>
    <w:rsid w:val="0036150C"/>
    <w:rsid w:val="003701B6"/>
    <w:rsid w:val="0037336E"/>
    <w:rsid w:val="00387E8F"/>
    <w:rsid w:val="003A0076"/>
    <w:rsid w:val="003A1C0A"/>
    <w:rsid w:val="003B48DF"/>
    <w:rsid w:val="003B68DC"/>
    <w:rsid w:val="003B71CA"/>
    <w:rsid w:val="003C2345"/>
    <w:rsid w:val="003E1E5A"/>
    <w:rsid w:val="003E2598"/>
    <w:rsid w:val="003E5F06"/>
    <w:rsid w:val="003E75EC"/>
    <w:rsid w:val="003F0031"/>
    <w:rsid w:val="003F48DF"/>
    <w:rsid w:val="00401827"/>
    <w:rsid w:val="0041072C"/>
    <w:rsid w:val="00411BF8"/>
    <w:rsid w:val="004124EF"/>
    <w:rsid w:val="00417209"/>
    <w:rsid w:val="004248F8"/>
    <w:rsid w:val="0043376A"/>
    <w:rsid w:val="004438D7"/>
    <w:rsid w:val="00454EFE"/>
    <w:rsid w:val="00457BE9"/>
    <w:rsid w:val="00471761"/>
    <w:rsid w:val="00473FDC"/>
    <w:rsid w:val="00483BD1"/>
    <w:rsid w:val="004921F6"/>
    <w:rsid w:val="0049612C"/>
    <w:rsid w:val="004A230F"/>
    <w:rsid w:val="004B1961"/>
    <w:rsid w:val="004C1943"/>
    <w:rsid w:val="004D7961"/>
    <w:rsid w:val="004E26A8"/>
    <w:rsid w:val="004F73FC"/>
    <w:rsid w:val="00501E75"/>
    <w:rsid w:val="00502415"/>
    <w:rsid w:val="00502F27"/>
    <w:rsid w:val="005070F0"/>
    <w:rsid w:val="00511C4A"/>
    <w:rsid w:val="0051799D"/>
    <w:rsid w:val="00521308"/>
    <w:rsid w:val="00523652"/>
    <w:rsid w:val="00536074"/>
    <w:rsid w:val="00536C0D"/>
    <w:rsid w:val="00542D99"/>
    <w:rsid w:val="0054536F"/>
    <w:rsid w:val="00546DEE"/>
    <w:rsid w:val="0055600E"/>
    <w:rsid w:val="00566B77"/>
    <w:rsid w:val="00567338"/>
    <w:rsid w:val="00567974"/>
    <w:rsid w:val="00573593"/>
    <w:rsid w:val="00593752"/>
    <w:rsid w:val="005941AA"/>
    <w:rsid w:val="005A151B"/>
    <w:rsid w:val="005A447A"/>
    <w:rsid w:val="005B018F"/>
    <w:rsid w:val="005B1247"/>
    <w:rsid w:val="005B4445"/>
    <w:rsid w:val="005D00A8"/>
    <w:rsid w:val="005D65E8"/>
    <w:rsid w:val="005E09D8"/>
    <w:rsid w:val="005E3B52"/>
    <w:rsid w:val="005E60E3"/>
    <w:rsid w:val="005E7BCA"/>
    <w:rsid w:val="005F281B"/>
    <w:rsid w:val="006121AE"/>
    <w:rsid w:val="0062731B"/>
    <w:rsid w:val="00633FB3"/>
    <w:rsid w:val="00644574"/>
    <w:rsid w:val="00645141"/>
    <w:rsid w:val="00645BEE"/>
    <w:rsid w:val="006500FF"/>
    <w:rsid w:val="006525CE"/>
    <w:rsid w:val="00653878"/>
    <w:rsid w:val="006573BE"/>
    <w:rsid w:val="00671961"/>
    <w:rsid w:val="006771E9"/>
    <w:rsid w:val="006A310D"/>
    <w:rsid w:val="006A620B"/>
    <w:rsid w:val="006A712E"/>
    <w:rsid w:val="006B3880"/>
    <w:rsid w:val="006C291A"/>
    <w:rsid w:val="006C44B3"/>
    <w:rsid w:val="006C7E2A"/>
    <w:rsid w:val="006D5259"/>
    <w:rsid w:val="006E0927"/>
    <w:rsid w:val="006E5382"/>
    <w:rsid w:val="006E60D7"/>
    <w:rsid w:val="006E6136"/>
    <w:rsid w:val="006F3289"/>
    <w:rsid w:val="006F4199"/>
    <w:rsid w:val="006F698E"/>
    <w:rsid w:val="006F70FF"/>
    <w:rsid w:val="0070142F"/>
    <w:rsid w:val="007131B8"/>
    <w:rsid w:val="00733073"/>
    <w:rsid w:val="00746E24"/>
    <w:rsid w:val="0074796B"/>
    <w:rsid w:val="00751CE8"/>
    <w:rsid w:val="00760BE9"/>
    <w:rsid w:val="00780754"/>
    <w:rsid w:val="007947C0"/>
    <w:rsid w:val="0079481C"/>
    <w:rsid w:val="0079581E"/>
    <w:rsid w:val="007C080B"/>
    <w:rsid w:val="007C0BE1"/>
    <w:rsid w:val="007C7ECE"/>
    <w:rsid w:val="007D13C8"/>
    <w:rsid w:val="007D1C8E"/>
    <w:rsid w:val="007D394F"/>
    <w:rsid w:val="007E008B"/>
    <w:rsid w:val="007E2C1D"/>
    <w:rsid w:val="007E3988"/>
    <w:rsid w:val="007E3A3F"/>
    <w:rsid w:val="007F35DF"/>
    <w:rsid w:val="008005BC"/>
    <w:rsid w:val="0080060F"/>
    <w:rsid w:val="0080786E"/>
    <w:rsid w:val="008202B0"/>
    <w:rsid w:val="008228BF"/>
    <w:rsid w:val="00825AE5"/>
    <w:rsid w:val="00843694"/>
    <w:rsid w:val="00845775"/>
    <w:rsid w:val="00847E05"/>
    <w:rsid w:val="00850167"/>
    <w:rsid w:val="00856438"/>
    <w:rsid w:val="008570FF"/>
    <w:rsid w:val="00866193"/>
    <w:rsid w:val="00870BFF"/>
    <w:rsid w:val="00874FD7"/>
    <w:rsid w:val="00876A0E"/>
    <w:rsid w:val="00890844"/>
    <w:rsid w:val="00894D9E"/>
    <w:rsid w:val="00897C71"/>
    <w:rsid w:val="008C0DD2"/>
    <w:rsid w:val="008C39CF"/>
    <w:rsid w:val="008C6298"/>
    <w:rsid w:val="008D2F1F"/>
    <w:rsid w:val="008D4F84"/>
    <w:rsid w:val="008F09E6"/>
    <w:rsid w:val="009020B9"/>
    <w:rsid w:val="00902F8C"/>
    <w:rsid w:val="00917CAC"/>
    <w:rsid w:val="0092047C"/>
    <w:rsid w:val="0092417A"/>
    <w:rsid w:val="0092652F"/>
    <w:rsid w:val="009269D2"/>
    <w:rsid w:val="00935369"/>
    <w:rsid w:val="00944C77"/>
    <w:rsid w:val="00945190"/>
    <w:rsid w:val="0094526F"/>
    <w:rsid w:val="00946765"/>
    <w:rsid w:val="009608E4"/>
    <w:rsid w:val="0096602A"/>
    <w:rsid w:val="009672EE"/>
    <w:rsid w:val="009823ED"/>
    <w:rsid w:val="00984F5E"/>
    <w:rsid w:val="00987DA4"/>
    <w:rsid w:val="00990F3B"/>
    <w:rsid w:val="00993B0E"/>
    <w:rsid w:val="009A2FE8"/>
    <w:rsid w:val="009B3921"/>
    <w:rsid w:val="009B60BC"/>
    <w:rsid w:val="009C638C"/>
    <w:rsid w:val="009D0ED7"/>
    <w:rsid w:val="009D6033"/>
    <w:rsid w:val="009D6A4D"/>
    <w:rsid w:val="009E3A01"/>
    <w:rsid w:val="009E3B28"/>
    <w:rsid w:val="009E5994"/>
    <w:rsid w:val="009F2830"/>
    <w:rsid w:val="00A037BC"/>
    <w:rsid w:val="00A14FDE"/>
    <w:rsid w:val="00A17528"/>
    <w:rsid w:val="00A23326"/>
    <w:rsid w:val="00A24328"/>
    <w:rsid w:val="00A426E6"/>
    <w:rsid w:val="00A45B62"/>
    <w:rsid w:val="00A64892"/>
    <w:rsid w:val="00A83D1C"/>
    <w:rsid w:val="00A94D81"/>
    <w:rsid w:val="00A96FCE"/>
    <w:rsid w:val="00AA1C80"/>
    <w:rsid w:val="00AA600C"/>
    <w:rsid w:val="00AB4ACB"/>
    <w:rsid w:val="00AC1539"/>
    <w:rsid w:val="00AC41A8"/>
    <w:rsid w:val="00AC545F"/>
    <w:rsid w:val="00AD4482"/>
    <w:rsid w:val="00AE259D"/>
    <w:rsid w:val="00AF05AA"/>
    <w:rsid w:val="00B04DF2"/>
    <w:rsid w:val="00B26F75"/>
    <w:rsid w:val="00B35EE6"/>
    <w:rsid w:val="00B50799"/>
    <w:rsid w:val="00B53B5C"/>
    <w:rsid w:val="00B601E4"/>
    <w:rsid w:val="00B65326"/>
    <w:rsid w:val="00B66B2F"/>
    <w:rsid w:val="00B71470"/>
    <w:rsid w:val="00B73482"/>
    <w:rsid w:val="00B86482"/>
    <w:rsid w:val="00B902A7"/>
    <w:rsid w:val="00B90A5A"/>
    <w:rsid w:val="00BA449E"/>
    <w:rsid w:val="00BC554A"/>
    <w:rsid w:val="00BD23D8"/>
    <w:rsid w:val="00BD2BDD"/>
    <w:rsid w:val="00BD5481"/>
    <w:rsid w:val="00BE73E0"/>
    <w:rsid w:val="00BE7434"/>
    <w:rsid w:val="00BF54A1"/>
    <w:rsid w:val="00BF6444"/>
    <w:rsid w:val="00C03C38"/>
    <w:rsid w:val="00C24796"/>
    <w:rsid w:val="00C2636C"/>
    <w:rsid w:val="00C50B9F"/>
    <w:rsid w:val="00C72B8F"/>
    <w:rsid w:val="00C74999"/>
    <w:rsid w:val="00C778D0"/>
    <w:rsid w:val="00CA2A30"/>
    <w:rsid w:val="00CA35DD"/>
    <w:rsid w:val="00CA36C6"/>
    <w:rsid w:val="00CA70E7"/>
    <w:rsid w:val="00CB0B64"/>
    <w:rsid w:val="00CB5771"/>
    <w:rsid w:val="00CE2D80"/>
    <w:rsid w:val="00CE4458"/>
    <w:rsid w:val="00CF24C5"/>
    <w:rsid w:val="00CF31A1"/>
    <w:rsid w:val="00D028E1"/>
    <w:rsid w:val="00D11AFD"/>
    <w:rsid w:val="00D16F62"/>
    <w:rsid w:val="00D244AC"/>
    <w:rsid w:val="00D31D92"/>
    <w:rsid w:val="00D41797"/>
    <w:rsid w:val="00D435F5"/>
    <w:rsid w:val="00D4455A"/>
    <w:rsid w:val="00D44CF7"/>
    <w:rsid w:val="00D46126"/>
    <w:rsid w:val="00D526F6"/>
    <w:rsid w:val="00D64C48"/>
    <w:rsid w:val="00D6570A"/>
    <w:rsid w:val="00D7035E"/>
    <w:rsid w:val="00D7396C"/>
    <w:rsid w:val="00D7422C"/>
    <w:rsid w:val="00D84375"/>
    <w:rsid w:val="00D921C8"/>
    <w:rsid w:val="00D9647D"/>
    <w:rsid w:val="00DA7261"/>
    <w:rsid w:val="00DA79B0"/>
    <w:rsid w:val="00DB3646"/>
    <w:rsid w:val="00DC2BCC"/>
    <w:rsid w:val="00DD1191"/>
    <w:rsid w:val="00DE4A7E"/>
    <w:rsid w:val="00DF0878"/>
    <w:rsid w:val="00DF0E67"/>
    <w:rsid w:val="00DF527F"/>
    <w:rsid w:val="00DF5DE5"/>
    <w:rsid w:val="00DF6762"/>
    <w:rsid w:val="00E01178"/>
    <w:rsid w:val="00E20C2B"/>
    <w:rsid w:val="00E24519"/>
    <w:rsid w:val="00E302A6"/>
    <w:rsid w:val="00E42B25"/>
    <w:rsid w:val="00E441DC"/>
    <w:rsid w:val="00E507A4"/>
    <w:rsid w:val="00E52314"/>
    <w:rsid w:val="00E60074"/>
    <w:rsid w:val="00E6527C"/>
    <w:rsid w:val="00E70F1A"/>
    <w:rsid w:val="00E97FC1"/>
    <w:rsid w:val="00EA23EA"/>
    <w:rsid w:val="00EA5BC9"/>
    <w:rsid w:val="00EA6905"/>
    <w:rsid w:val="00EB47AB"/>
    <w:rsid w:val="00EC5246"/>
    <w:rsid w:val="00EE11E5"/>
    <w:rsid w:val="00EE2184"/>
    <w:rsid w:val="00EF6784"/>
    <w:rsid w:val="00F015F4"/>
    <w:rsid w:val="00F13A3F"/>
    <w:rsid w:val="00F21BFA"/>
    <w:rsid w:val="00F21C3E"/>
    <w:rsid w:val="00F223FC"/>
    <w:rsid w:val="00F252CA"/>
    <w:rsid w:val="00F272C1"/>
    <w:rsid w:val="00F43CA8"/>
    <w:rsid w:val="00F60BE6"/>
    <w:rsid w:val="00F7027A"/>
    <w:rsid w:val="00F72A7D"/>
    <w:rsid w:val="00F90976"/>
    <w:rsid w:val="00FA1C80"/>
    <w:rsid w:val="00FA6CB1"/>
    <w:rsid w:val="00FB04E6"/>
    <w:rsid w:val="00FC06EF"/>
    <w:rsid w:val="00FD0EB1"/>
    <w:rsid w:val="00FD7B49"/>
    <w:rsid w:val="00FE1CAF"/>
    <w:rsid w:val="00FF3962"/>
    <w:rsid w:val="00FF5B48"/>
    <w:rsid w:val="01148243"/>
    <w:rsid w:val="1B4AD96B"/>
    <w:rsid w:val="2123D9B9"/>
    <w:rsid w:val="56426149"/>
    <w:rsid w:val="5C54A638"/>
    <w:rsid w:val="67F49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6D282"/>
  <w15:docId w15:val="{7AF511DE-47A9-41AD-8722-F1C08D0A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999"/>
    <w:pPr>
      <w:suppressAutoHyphens/>
      <w:spacing w:after="120" w:line="276" w:lineRule="auto"/>
      <w:contextualSpacing/>
    </w:pPr>
    <w:rPr>
      <w:rFonts w:ascii="Aptos" w:eastAsiaTheme="minorHAnsi" w:hAnsi="Aptos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799D"/>
    <w:pPr>
      <w:spacing w:before="360"/>
      <w:jc w:val="center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nhideWhenUsed/>
    <w:qFormat/>
    <w:rsid w:val="0051799D"/>
    <w:pPr>
      <w:spacing w:before="240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51799D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rsid w:val="0051799D"/>
    <w:rPr>
      <w:rFonts w:ascii="Aptos" w:hAnsi="Aptos"/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281B84"/>
    <w:pPr>
      <w:spacing w:before="240" w:line="720" w:lineRule="auto"/>
    </w:pPr>
    <w:rPr>
      <w:rFonts w:eastAsia="Calibri"/>
      <w:kern w:val="1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281B84"/>
    <w:rPr>
      <w:rFonts w:eastAsia="Calibri"/>
      <w:kern w:val="1"/>
      <w:sz w:val="24"/>
      <w:szCs w:val="22"/>
      <w:lang w:eastAsia="en-US"/>
    </w:rPr>
  </w:style>
  <w:style w:type="paragraph" w:customStyle="1" w:styleId="Akapitzlist1">
    <w:name w:val="Akapit z listą1"/>
    <w:basedOn w:val="Normalny"/>
    <w:rsid w:val="00281B84"/>
    <w:pPr>
      <w:spacing w:before="240" w:line="720" w:lineRule="auto"/>
      <w:ind w:left="720"/>
    </w:pPr>
    <w:rPr>
      <w:rFonts w:eastAsia="Calibri"/>
      <w:kern w:val="1"/>
      <w:szCs w:val="22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"/>
    <w:basedOn w:val="Normalny"/>
    <w:link w:val="TekstprzypisudolnegoZnak"/>
    <w:uiPriority w:val="99"/>
    <w:rsid w:val="006C44B3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6C44B3"/>
    <w:rPr>
      <w:rFonts w:ascii="Times New Roman" w:hAnsi="Times New Roman"/>
      <w:lang w:val="x-none" w:eastAsia="x-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6C44B3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9B392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7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771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771"/>
    <w:rPr>
      <w:vertAlign w:val="superscript"/>
    </w:rPr>
  </w:style>
  <w:style w:type="paragraph" w:styleId="Poprawka">
    <w:name w:val="Revision"/>
    <w:hidden/>
    <w:uiPriority w:val="99"/>
    <w:semiHidden/>
    <w:rsid w:val="0013669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ipr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B7F25-6D90-4BEB-AB09-88314EAA9A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28</TotalTime>
  <Pages>4</Pages>
  <Words>712</Words>
  <Characters>4273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Załączniki nr 8 do umowy - Klauzula informacyjna Instytucji Zarządzającej</vt:lpstr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nr 8 do umowy - Klauzula informacyjna Instytucji Zarządzającej</dc:title>
  <dc:subject/>
  <dc:creator>Iwona Osmałek</dc:creator>
  <cp:keywords/>
  <cp:lastModifiedBy>Kamińska Jolanta</cp:lastModifiedBy>
  <cp:revision>14</cp:revision>
  <cp:lastPrinted>2026-05-18T09:29:00Z</cp:lastPrinted>
  <dcterms:created xsi:type="dcterms:W3CDTF">2026-08-10T17:15:00Z</dcterms:created>
  <dcterms:modified xsi:type="dcterms:W3CDTF">2026-08-25T08:40:00Z</dcterms:modified>
</cp:coreProperties>
</file>