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70C1" w14:textId="7D1BF486" w:rsidR="002D4057" w:rsidRPr="00354051" w:rsidRDefault="002D4057" w:rsidP="00764533">
      <w:pPr>
        <w:shd w:val="clear" w:color="auto" w:fill="FFFFFF"/>
        <w:spacing w:after="360" w:line="240" w:lineRule="auto"/>
        <w:ind w:left="720"/>
        <w:jc w:val="center"/>
        <w:textAlignment w:val="baseline"/>
        <w:rPr>
          <w:rFonts w:ascii="Lato" w:eastAsia="Times New Roman" w:hAnsi="Lato" w:cs="Times New Roman"/>
          <w:b/>
          <w:bCs/>
          <w:u w:val="single"/>
        </w:rPr>
        <w:bidi w:val="0"/>
      </w:pPr>
      <w:r>
        <w:rPr>
          <w:rFonts w:ascii="Lato" w:cs="Open Sans" w:eastAsia="Times New Roman" w:hAnsi="Lato"/>
          <w:lang w:val="es"/>
          <w:b w:val="1"/>
          <w:bCs w:val="1"/>
          <w:i w:val="0"/>
          <w:iCs w:val="0"/>
          <w:u w:val="single"/>
          <w:vertAlign w:val="baseline"/>
          <w:rtl w:val="0"/>
        </w:rPr>
        <w:t xml:space="preserve">Autorización para la expedición de pasaporte a un menor </w:t>
      </w:r>
    </w:p>
    <w:p w14:paraId="03A8A646" w14:textId="745D43A8" w:rsidR="0050462A" w:rsidRPr="00354051" w:rsidRDefault="0050462A" w:rsidP="00E31144">
      <w:pPr>
        <w:jc w:val="both"/>
        <w:rPr>
          <w:rFonts w:ascii="Lato" w:hAnsi="Lato" w:cs="Times New Roman"/>
        </w:rPr>
        <w:bidi w:val="0"/>
      </w:pPr>
      <w:r>
        <w:rPr>
          <w:rFonts w:ascii="Lato" w:cs="Times New Roman" w:hAnsi="Lato"/>
          <w:lang w:val="es"/>
          <w:b w:val="0"/>
          <w:bCs w:val="0"/>
          <w:i w:val="0"/>
          <w:iCs w:val="0"/>
          <w:u w:val="none"/>
          <w:vertAlign w:val="baseline"/>
          <w:rtl w:val="0"/>
        </w:rPr>
        <w:t xml:space="preserve">Para obtener un pasaporte / un pasaporte provisional para un menor de edad, en principio, se exige la autorización de su madre y padre o su tutor legal, o bien su defensor judicial.</w:t>
      </w:r>
    </w:p>
    <w:p w14:paraId="77FF7AEE" w14:textId="24CE06EC" w:rsidR="0050462A" w:rsidRPr="00354051" w:rsidRDefault="0050462A" w:rsidP="00E31144">
      <w:pPr>
        <w:jc w:val="both"/>
        <w:rPr>
          <w:rFonts w:ascii="Lato" w:hAnsi="Lato" w:cs="Times New Roman"/>
        </w:rPr>
        <w:bidi w:val="0"/>
      </w:pPr>
      <w:r>
        <w:rPr>
          <w:rFonts w:ascii="Lato" w:cs="Times New Roman" w:hAnsi="Lato"/>
          <w:lang w:val="es"/>
          <w:b w:val="0"/>
          <w:bCs w:val="0"/>
          <w:i w:val="0"/>
          <w:iCs w:val="0"/>
          <w:u w:val="none"/>
          <w:vertAlign w:val="baseline"/>
          <w:rtl w:val="0"/>
        </w:rPr>
        <w:t xml:space="preserve">Si ambos padres comparecen en persona en una oficina consular para presentar la solicitud de pasaporte, la autorización para la expedición de pasaporte a un menor se da ante un funcionario consular, usando un dispositivo que captura firmas manuscritas de forma digital (SignaturePad). </w:t>
      </w:r>
    </w:p>
    <w:p w14:paraId="1F1C02CF" w14:textId="767275DA" w:rsidR="0050462A" w:rsidRPr="00354051" w:rsidRDefault="0050462A" w:rsidP="00E31144">
      <w:pPr>
        <w:jc w:val="both"/>
        <w:rPr>
          <w:rFonts w:ascii="Lato" w:hAnsi="Lato" w:cs="Times New Roman"/>
        </w:rPr>
        <w:bidi w:val="0"/>
      </w:pPr>
      <w:r>
        <w:rPr>
          <w:rFonts w:ascii="Lato" w:cs="Times New Roman" w:hAnsi="Lato"/>
          <w:lang w:val="es"/>
          <w:b w:val="0"/>
          <w:bCs w:val="0"/>
          <w:i w:val="0"/>
          <w:iCs w:val="0"/>
          <w:u w:val="none"/>
          <w:vertAlign w:val="baseline"/>
          <w:rtl w:val="0"/>
        </w:rPr>
        <w:t xml:space="preserve">Si </w:t>
      </w:r>
      <w:r>
        <w:rPr>
          <w:rFonts w:ascii="Lato" w:cs="Times New Roman" w:hAnsi="Lato"/>
          <w:lang w:val="es"/>
          <w:b w:val="1"/>
          <w:bCs w:val="1"/>
          <w:i w:val="0"/>
          <w:iCs w:val="0"/>
          <w:u w:val="none"/>
          <w:vertAlign w:val="baseline"/>
          <w:rtl w:val="0"/>
        </w:rPr>
        <w:t xml:space="preserve">solo uno de los padres (tutores)</w:t>
      </w:r>
      <w:r>
        <w:rPr>
          <w:rFonts w:ascii="Lato" w:cs="Times New Roman" w:hAnsi="Lato"/>
          <w:lang w:val="es"/>
          <w:b w:val="0"/>
          <w:bCs w:val="0"/>
          <w:i w:val="0"/>
          <w:iCs w:val="0"/>
          <w:u w:val="none"/>
          <w:vertAlign w:val="baseline"/>
          <w:rtl w:val="0"/>
        </w:rPr>
        <w:t xml:space="preserve"> presenta la solicitud, el otro padre debe:</w:t>
      </w:r>
    </w:p>
    <w:p w14:paraId="525290FD" w14:textId="77777777" w:rsidR="00E31144" w:rsidRPr="00E31144" w:rsidRDefault="008E41CA" w:rsidP="00E31144">
      <w:pPr>
        <w:pStyle w:val="pf0"/>
        <w:numPr>
          <w:ilvl w:val="0"/>
          <w:numId w:val="1"/>
        </w:numPr>
        <w:tabs>
          <w:tab w:val="clear" w:pos="720"/>
          <w:tab w:val="num" w:pos="284"/>
        </w:tabs>
        <w:spacing w:line="276" w:lineRule="auto"/>
        <w:ind w:left="284" w:hanging="284"/>
        <w:rPr>
          <w:rStyle w:val="cf11"/>
          <w:rFonts w:ascii="Lato" w:hAnsi="Lato" w:cs="Times New Roman"/>
          <w:b w:val="0"/>
          <w:bCs w:val="0"/>
          <w:sz w:val="24"/>
          <w:szCs w:val="24"/>
        </w:rPr>
        <w:bidi w:val="0"/>
      </w:pPr>
      <w:r>
        <w:rPr>
          <w:rStyle w:val="cf01"/>
          <w:rFonts w:ascii="Lato" w:eastAsiaTheme="majorEastAsia" w:hAnsi="Lato"/>
          <w:sz w:val="24"/>
          <w:szCs w:val="24"/>
          <w:lang w:val="es"/>
          <w:b w:val="0"/>
          <w:bCs w:val="0"/>
          <w:i w:val="0"/>
          <w:iCs w:val="0"/>
          <w:u w:val="none"/>
          <w:vertAlign w:val="baseline"/>
          <w:rtl w:val="0"/>
        </w:rPr>
        <w:t xml:space="preserve">entregar a la oficina consular competente (por ejemplo, por correo) el original de su autorización, hecha por escrito y firmada, para la expedición de pasaporte a un menor; su firma manuscrita debe ser legitimada por un notario; </w:t>
      </w:r>
      <w:r>
        <w:rPr>
          <w:rStyle w:val="cf11"/>
          <w:rFonts w:ascii="Lato" w:eastAsiaTheme="majorEastAsia" w:hAnsi="Lato"/>
          <w:sz w:val="24"/>
          <w:szCs w:val="24"/>
          <w:lang w:val="es"/>
          <w:b w:val="1"/>
          <w:bCs w:val="1"/>
          <w:i w:val="0"/>
          <w:iCs w:val="0"/>
          <w:u w:val="none"/>
          <w:vertAlign w:val="baseline"/>
          <w:rtl w:val="0"/>
        </w:rPr>
        <w:t xml:space="preserve">no se admiten escaneos de documentos firmados en papel enviados al cónsul por correo electrónico;</w:t>
      </w:r>
    </w:p>
    <w:p w14:paraId="1E69C9E5" w14:textId="0B63B2EF" w:rsidR="009C472A" w:rsidRPr="00E31144" w:rsidRDefault="0050462A" w:rsidP="00E31144">
      <w:pPr>
        <w:pStyle w:val="pf0"/>
        <w:numPr>
          <w:ilvl w:val="0"/>
          <w:numId w:val="1"/>
        </w:numPr>
        <w:tabs>
          <w:tab w:val="clear" w:pos="720"/>
          <w:tab w:val="num" w:pos="284"/>
        </w:tabs>
        <w:spacing w:line="276" w:lineRule="auto"/>
        <w:ind w:left="284" w:hanging="284"/>
        <w:jc w:val="both"/>
        <w:rPr>
          <w:rStyle w:val="Hipercze"/>
          <w:rFonts w:ascii="Lato" w:hAnsi="Lato"/>
          <w:color w:val="auto"/>
          <w:u w:val="none"/>
        </w:rPr>
        <w:bidi w:val="0"/>
      </w:pPr>
      <w:r>
        <w:rPr>
          <w:rFonts w:ascii="Lato" w:hAnsi="Lato"/>
          <w:lang w:val="es"/>
          <w:b w:val="0"/>
          <w:bCs w:val="0"/>
          <w:i w:val="0"/>
          <w:iCs w:val="0"/>
          <w:u w:val="none"/>
          <w:vertAlign w:val="baseline"/>
          <w:rtl w:val="0"/>
        </w:rPr>
        <w:t xml:space="preserve">enviar la autorización para la expedición de pasaporte a un menor </w:t>
      </w:r>
      <w:r>
        <w:rPr>
          <w:rStyle w:val="Pogrubienie"/>
          <w:rFonts w:ascii="Lato" w:cs="Open Sans" w:hAnsi="Lato"/>
          <w:color w:val="1B1B1B"/>
          <w:shd w:val="clear" w:color="auto" w:fill="FFFFFF"/>
          <w:lang w:val="es"/>
          <w:b w:val="0"/>
          <w:bCs w:val="0"/>
          <w:i w:val="0"/>
          <w:iCs w:val="0"/>
          <w:u w:val="none"/>
          <w:vertAlign w:val="baseline"/>
          <w:rtl w:val="0"/>
        </w:rPr>
        <w:t xml:space="preserve">desde su cuenta ePUAP</w:t>
      </w:r>
      <w:r>
        <w:rPr>
          <w:rFonts w:ascii="Lato" w:hAnsi="Lato"/>
          <w:color w:val="1B1B1B"/>
          <w:shd w:val="clear" w:color="auto" w:fill="FFFFFF"/>
          <w:lang w:val="es"/>
          <w:b w:val="0"/>
          <w:bCs w:val="0"/>
          <w:i w:val="0"/>
          <w:iCs w:val="0"/>
          <w:u w:val="none"/>
          <w:vertAlign w:val="baseline"/>
          <w:rtl w:val="0"/>
        </w:rPr>
        <w:t xml:space="preserve"> al buzón electrónico (</w:t>
      </w:r>
      <w:r>
        <w:rPr>
          <w:rFonts w:ascii="Lato" w:hAnsi="Lato"/>
          <w:color w:val="1B1B1B"/>
          <w:shd w:val="clear" w:color="auto" w:fill="FFFFFF"/>
          <w:lang w:val="es"/>
          <w:b w:val="0"/>
          <w:bCs w:val="0"/>
          <w:i w:val="1"/>
          <w:iCs w:val="1"/>
          <w:u w:val="none"/>
          <w:vertAlign w:val="baseline"/>
          <w:rtl w:val="0"/>
        </w:rPr>
        <w:t xml:space="preserve">Elektroniczna Skrzynka Podawcza, ESP</w:t>
      </w:r>
      <w:r>
        <w:rPr>
          <w:rFonts w:ascii="Lato" w:hAnsi="Lato"/>
          <w:color w:val="1B1B1B"/>
          <w:shd w:val="clear" w:color="auto" w:fill="FFFFFF"/>
          <w:lang w:val="es"/>
          <w:b w:val="0"/>
          <w:bCs w:val="0"/>
          <w:i w:val="0"/>
          <w:iCs w:val="0"/>
          <w:u w:val="none"/>
          <w:vertAlign w:val="baseline"/>
          <w:rtl w:val="0"/>
        </w:rPr>
        <w:t xml:space="preserve">)</w:t>
      </w:r>
      <w:r>
        <w:rPr>
          <w:rFonts w:ascii="Lato" w:hAnsi="Lato"/>
          <w:lang w:val="es"/>
          <w:b w:val="0"/>
          <w:bCs w:val="0"/>
          <w:i w:val="0"/>
          <w:iCs w:val="0"/>
          <w:u w:val="none"/>
          <w:vertAlign w:val="baseline"/>
          <w:rtl w:val="0"/>
        </w:rPr>
        <w:t xml:space="preserve"> de la oficina consular competente, firmada con firma electrónica: </w:t>
      </w:r>
      <w:hyperlink r:id="rId7" w:history="1">
        <w:r>
          <w:rPr>
            <w:rStyle w:val="Hipercze"/>
            <w:rFonts w:ascii="Lato" w:hAnsi="Lato"/>
            <w:lang w:val="es"/>
            <w:b w:val="0"/>
            <w:bCs w:val="0"/>
            <w:i w:val="0"/>
            <w:iCs w:val="0"/>
            <w:u w:val="single"/>
            <w:vertAlign w:val="baseline"/>
            <w:rtl w:val="0"/>
          </w:rPr>
          <w:t xml:space="preserve">cualificada (</w:t>
        </w:r>
        <w:r>
          <w:rPr>
            <w:rStyle w:val="Hipercze"/>
            <w:rFonts w:ascii="Lato" w:hAnsi="Lato"/>
            <w:lang w:val="es"/>
            <w:b w:val="0"/>
            <w:bCs w:val="0"/>
            <w:i w:val="1"/>
            <w:iCs w:val="1"/>
            <w:u w:val="single"/>
            <w:vertAlign w:val="baseline"/>
            <w:rtl w:val="0"/>
          </w:rPr>
          <w:t xml:space="preserve">kwalifikowany podpis elektroniczny</w:t>
        </w:r>
        <w:r>
          <w:rPr>
            <w:rStyle w:val="Hipercze"/>
            <w:rFonts w:ascii="Lato" w:hAnsi="Lato"/>
            <w:lang w:val="es"/>
            <w:b w:val="0"/>
            <w:bCs w:val="0"/>
            <w:i w:val="0"/>
            <w:iCs w:val="0"/>
            <w:u w:val="single"/>
            <w:vertAlign w:val="baseline"/>
            <w:rtl w:val="0"/>
          </w:rPr>
          <w:t xml:space="preserve">)</w:t>
        </w:r>
      </w:hyperlink>
      <w:r>
        <w:rPr>
          <w:rFonts w:ascii="Lato" w:hAnsi="Lato"/>
          <w:lang w:val="es"/>
          <w:b w:val="0"/>
          <w:bCs w:val="0"/>
          <w:i w:val="0"/>
          <w:iCs w:val="0"/>
          <w:u w:val="none"/>
          <w:vertAlign w:val="baseline"/>
          <w:rtl w:val="0"/>
        </w:rPr>
        <w:t xml:space="preserve">, </w:t>
      </w:r>
      <w:hyperlink r:id="rId8" w:history="1">
        <w:r>
          <w:rPr>
            <w:rStyle w:val="Hipercze"/>
            <w:rFonts w:ascii="Lato" w:hAnsi="Lato"/>
            <w:lang w:val="es"/>
            <w:b w:val="0"/>
            <w:bCs w:val="0"/>
            <w:i w:val="0"/>
            <w:iCs w:val="0"/>
            <w:u w:val="single"/>
            <w:vertAlign w:val="baseline"/>
            <w:rtl w:val="0"/>
          </w:rPr>
          <w:t xml:space="preserve">de confianza (</w:t>
        </w:r>
        <w:r>
          <w:rPr>
            <w:rStyle w:val="Hipercze"/>
            <w:rFonts w:ascii="Lato" w:hAnsi="Lato"/>
            <w:lang w:val="es"/>
            <w:b w:val="0"/>
            <w:bCs w:val="0"/>
            <w:i w:val="1"/>
            <w:iCs w:val="1"/>
            <w:u w:val="single"/>
            <w:vertAlign w:val="baseline"/>
            <w:rtl w:val="0"/>
          </w:rPr>
          <w:t xml:space="preserve">podpis zaufany</w:t>
        </w:r>
        <w:r>
          <w:rPr>
            <w:rStyle w:val="Hipercze"/>
            <w:rFonts w:ascii="Lato" w:hAnsi="Lato"/>
            <w:lang w:val="es"/>
            <w:b w:val="0"/>
            <w:bCs w:val="0"/>
            <w:i w:val="0"/>
            <w:iCs w:val="0"/>
            <w:u w:val="single"/>
            <w:vertAlign w:val="baseline"/>
            <w:rtl w:val="0"/>
          </w:rPr>
          <w:t xml:space="preserve">)</w:t>
        </w:r>
      </w:hyperlink>
      <w:r>
        <w:rPr>
          <w:rFonts w:ascii="Lato" w:hAnsi="Lato"/>
          <w:lang w:val="es"/>
          <w:b w:val="0"/>
          <w:bCs w:val="0"/>
          <w:i w:val="0"/>
          <w:iCs w:val="0"/>
          <w:u w:val="none"/>
          <w:vertAlign w:val="baseline"/>
          <w:rtl w:val="0"/>
        </w:rPr>
        <w:t xml:space="preserve"> o </w:t>
      </w:r>
      <w:hyperlink r:id="rId9" w:history="1">
        <w:r>
          <w:rPr>
            <w:rStyle w:val="Hipercze"/>
            <w:rFonts w:ascii="Lato" w:hAnsi="Lato"/>
            <w:lang w:val="es"/>
            <w:b w:val="0"/>
            <w:bCs w:val="0"/>
            <w:i w:val="0"/>
            <w:iCs w:val="0"/>
            <w:u w:val="single"/>
            <w:vertAlign w:val="baseline"/>
            <w:rtl w:val="0"/>
          </w:rPr>
          <w:t xml:space="preserve">personal (</w:t>
        </w:r>
        <w:r>
          <w:rPr>
            <w:rStyle w:val="Hipercze"/>
            <w:rFonts w:ascii="Lato" w:hAnsi="Lato"/>
            <w:lang w:val="es"/>
            <w:b w:val="0"/>
            <w:bCs w:val="0"/>
            <w:i w:val="1"/>
            <w:iCs w:val="1"/>
            <w:u w:val="single"/>
            <w:vertAlign w:val="baseline"/>
            <w:rtl w:val="0"/>
          </w:rPr>
          <w:t xml:space="preserve">podpis osobisty</w:t>
        </w:r>
        <w:r>
          <w:rPr>
            <w:rStyle w:val="Hipercze"/>
            <w:rFonts w:ascii="Lato" w:hAnsi="Lato"/>
            <w:lang w:val="es"/>
            <w:b w:val="0"/>
            <w:bCs w:val="0"/>
            <w:i w:val="0"/>
            <w:iCs w:val="0"/>
            <w:u w:val="single"/>
            <w:vertAlign w:val="baseline"/>
            <w:rtl w:val="0"/>
          </w:rPr>
          <w:t xml:space="preserve">)</w:t>
        </w:r>
      </w:hyperlink>
      <w:r>
        <w:rPr>
          <w:rStyle w:val="Hipercze"/>
          <w:rFonts w:ascii="Lato" w:hAnsi="Lato"/>
          <w:lang w:val="es"/>
          <w:b w:val="0"/>
          <w:bCs w:val="0"/>
          <w:i w:val="0"/>
          <w:iCs w:val="0"/>
          <w:u w:val="none"/>
          <w:vertAlign w:val="baseline"/>
          <w:rtl w:val="0"/>
        </w:rPr>
        <w:t xml:space="preserve">;</w:t>
      </w:r>
    </w:p>
    <w:p w14:paraId="17B5E18C" w14:textId="552598F5" w:rsidR="009C472A" w:rsidRPr="009C472A" w:rsidRDefault="004E2B9E" w:rsidP="007A1548">
      <w:pPr>
        <w:numPr>
          <w:ilvl w:val="0"/>
          <w:numId w:val="1"/>
        </w:numPr>
        <w:tabs>
          <w:tab w:val="clear" w:pos="720"/>
          <w:tab w:val="num" w:pos="284"/>
        </w:tabs>
        <w:ind w:left="284" w:hanging="284"/>
        <w:jc w:val="both"/>
        <w:rPr>
          <w:rFonts w:ascii="Lato" w:hAnsi="Lato" w:cs="Times New Roman"/>
        </w:rPr>
        <w:bidi w:val="0"/>
      </w:pPr>
      <w:r>
        <w:rPr>
          <w:rFonts w:ascii="Lato" w:cs="Times New Roman" w:hAnsi="Lato"/>
          <w:lang w:val="es"/>
          <w:b w:val="0"/>
          <w:bCs w:val="0"/>
          <w:i w:val="0"/>
          <w:iCs w:val="0"/>
          <w:u w:val="none"/>
          <w:vertAlign w:val="baseline"/>
          <w:rtl w:val="0"/>
        </w:rPr>
        <w:t xml:space="preserve">dar su autorización en persona ante el órgano competente en materia de pasaportes en Polonia (gobernador local </w:t>
      </w:r>
      <w:r>
        <w:rPr>
          <w:rFonts w:ascii="Lato" w:cs="Times New Roman" w:hAnsi="Lato"/>
          <w:lang w:val="es"/>
          <w:b w:val="0"/>
          <w:bCs w:val="0"/>
          <w:i w:val="1"/>
          <w:iCs w:val="1"/>
          <w:u w:val="none"/>
          <w:vertAlign w:val="baseline"/>
          <w:rtl w:val="0"/>
        </w:rPr>
        <w:t xml:space="preserve">[wojewoda]</w:t>
      </w:r>
      <w:r>
        <w:rPr>
          <w:rFonts w:ascii="Lato" w:cs="Times New Roman" w:hAnsi="Lato"/>
          <w:lang w:val="es"/>
          <w:b w:val="0"/>
          <w:bCs w:val="0"/>
          <w:i w:val="0"/>
          <w:iCs w:val="0"/>
          <w:u w:val="none"/>
          <w:vertAlign w:val="baseline"/>
          <w:rtl w:val="0"/>
        </w:rPr>
        <w:t xml:space="preserve">) o en el extranjero (cónsul);</w:t>
      </w:r>
    </w:p>
    <w:p w14:paraId="6AB93F2B" w14:textId="4EDD37E3" w:rsidR="008E41CA" w:rsidRPr="009C472A" w:rsidRDefault="0050462A" w:rsidP="00E31144">
      <w:pPr>
        <w:numPr>
          <w:ilvl w:val="0"/>
          <w:numId w:val="1"/>
        </w:numPr>
        <w:tabs>
          <w:tab w:val="clear" w:pos="720"/>
          <w:tab w:val="num" w:pos="284"/>
        </w:tabs>
        <w:ind w:left="284" w:hanging="284"/>
        <w:jc w:val="both"/>
        <w:rPr>
          <w:rFonts w:ascii="Lato" w:hAnsi="Lato" w:cs="Times New Roman"/>
        </w:rPr>
        <w:bidi w:val="0"/>
      </w:pPr>
      <w:r>
        <w:rPr>
          <w:rFonts w:ascii="Lato" w:cs="Times New Roman" w:hAnsi="Lato"/>
          <w:lang w:val="es"/>
          <w:b w:val="0"/>
          <w:bCs w:val="0"/>
          <w:i w:val="0"/>
          <w:iCs w:val="0"/>
          <w:u w:val="none"/>
          <w:vertAlign w:val="baseline"/>
          <w:rtl w:val="0"/>
        </w:rPr>
        <w:t xml:space="preserve">dar su autorización mediante el servicio electrónico: </w:t>
      </w:r>
      <w:hyperlink r:id="rId10" w:history="1">
        <w:r>
          <w:rPr>
            <w:rStyle w:val="Hipercze"/>
            <w:rFonts w:ascii="Lato" w:cs="Times New Roman" w:hAnsi="Lato"/>
            <w:lang w:val="es"/>
            <w:b w:val="0"/>
            <w:bCs w:val="0"/>
            <w:i w:val="0"/>
            <w:iCs w:val="0"/>
            <w:u w:val="single"/>
            <w:vertAlign w:val="baseline"/>
            <w:rtl w:val="0"/>
          </w:rPr>
          <w:t xml:space="preserve">autorización para la expedición de pasaporte</w:t>
        </w:r>
      </w:hyperlink>
      <w:r>
        <w:rPr>
          <w:rFonts w:ascii="Lato" w:cs="Times New Roman" w:hAnsi="Lato"/>
          <w:lang w:val="es"/>
          <w:b w:val="0"/>
          <w:bCs w:val="0"/>
          <w:i w:val="0"/>
          <w:iCs w:val="0"/>
          <w:u w:val="none"/>
          <w:vertAlign w:val="baseline"/>
          <w:rtl w:val="0"/>
        </w:rPr>
        <w:t xml:space="preserve">.</w:t>
      </w:r>
    </w:p>
    <w:p w14:paraId="720D8E40" w14:textId="2E55D8AC" w:rsidR="00354051" w:rsidRPr="00354051" w:rsidRDefault="00354051" w:rsidP="00E31144">
      <w:pPr>
        <w:tabs>
          <w:tab w:val="num" w:pos="284"/>
        </w:tabs>
        <w:jc w:val="both"/>
        <w:rPr>
          <w:rFonts w:ascii="Lato" w:hAnsi="Lato" w:cs="Times New Roman"/>
          <w:b/>
          <w:bCs/>
        </w:rPr>
        <w:bidi w:val="0"/>
      </w:pPr>
      <w:r>
        <w:rPr>
          <w:rFonts w:ascii="Lato" w:cs="Times New Roman" w:hAnsi="Lato"/>
          <w:lang w:val="es"/>
          <w:b w:val="1"/>
          <w:bCs w:val="1"/>
          <w:i w:val="0"/>
          <w:iCs w:val="0"/>
          <w:u w:val="none"/>
          <w:vertAlign w:val="baseline"/>
          <w:rtl w:val="0"/>
        </w:rPr>
        <w:t xml:space="preserve">Nota: </w:t>
      </w:r>
      <w:r>
        <w:rPr>
          <w:rFonts w:ascii="Lato" w:cs="Times New Roman" w:hAnsi="Lato"/>
          <w:lang w:val="es"/>
          <w:b w:val="0"/>
          <w:bCs w:val="0"/>
          <w:i w:val="0"/>
          <w:iCs w:val="0"/>
          <w:u w:val="none"/>
          <w:vertAlign w:val="baseline"/>
          <w:rtl w:val="0"/>
        </w:rPr>
        <w:t xml:space="preserve">la autorización para la expedición de pasaporte a un menor debe, en principio, contener su número PESEL. Asimismo, en caso de menores nacidos fuera de Polonia, primero hay que inscribir el certificado de nacimiento extranjero en el Registro Civil polaco.  </w:t>
      </w:r>
      <w:r>
        <w:rPr>
          <w:rFonts w:ascii="Lato" w:cs="Times New Roman" w:hAnsi="Lato"/>
          <w:lang w:val="es"/>
          <w:b w:val="1"/>
          <w:bCs w:val="1"/>
          <w:i w:val="0"/>
          <w:iCs w:val="0"/>
          <w:u w:val="none"/>
          <w:vertAlign w:val="baseline"/>
          <w:rtl w:val="0"/>
        </w:rPr>
        <w:t xml:space="preserve"> </w:t>
      </w:r>
    </w:p>
    <w:p w14:paraId="29875ADB" w14:textId="77777777" w:rsidR="00216DAA" w:rsidRPr="00D10AB2" w:rsidRDefault="00216DAA" w:rsidP="00E31144">
      <w:pPr>
        <w:jc w:val="both"/>
        <w:rPr>
          <w:rFonts w:ascii="Lato" w:hAnsi="Lato" w:cs="Times New Roman"/>
        </w:rPr>
        <w:bidi w:val="0"/>
      </w:pPr>
      <w:r>
        <w:rPr>
          <w:rFonts w:ascii="Lato" w:cs="Times New Roman" w:hAnsi="Lato"/>
          <w:lang w:val="es"/>
          <w:b w:val="1"/>
          <w:bCs w:val="1"/>
          <w:i w:val="0"/>
          <w:iCs w:val="0"/>
          <w:u w:val="none"/>
          <w:vertAlign w:val="baseline"/>
          <w:rtl w:val="0"/>
        </w:rPr>
        <w:t xml:space="preserve">Excepciones:</w:t>
      </w:r>
    </w:p>
    <w:p w14:paraId="48B55B00" w14:textId="02E2A874" w:rsidR="00216DAA" w:rsidRDefault="00216DAA" w:rsidP="00E31144">
      <w:pPr>
        <w:numPr>
          <w:ilvl w:val="0"/>
          <w:numId w:val="3"/>
        </w:numPr>
        <w:jc w:val="both"/>
        <w:rPr>
          <w:rFonts w:ascii="Lato" w:hAnsi="Lato" w:cs="Times New Roman"/>
        </w:rPr>
        <w:bidi w:val="0"/>
      </w:pPr>
      <w:r>
        <w:rPr>
          <w:rFonts w:ascii="Lato" w:cs="Times New Roman" w:hAnsi="Lato"/>
          <w:lang w:val="es"/>
          <w:b w:val="0"/>
          <w:bCs w:val="0"/>
          <w:i w:val="0"/>
          <w:iCs w:val="0"/>
          <w:u w:val="none"/>
          <w:vertAlign w:val="baseline"/>
          <w:rtl w:val="0"/>
        </w:rPr>
        <w:t xml:space="preserve">No se requiere la autorización de una madre o un padre </w:t>
      </w:r>
      <w:r>
        <w:rPr>
          <w:rFonts w:ascii="Lato" w:cs="Times New Roman" w:hAnsi="Lato"/>
          <w:lang w:val="es"/>
          <w:b w:val="1"/>
          <w:bCs w:val="1"/>
          <w:i w:val="0"/>
          <w:iCs w:val="0"/>
          <w:u w:val="none"/>
          <w:vertAlign w:val="baseline"/>
          <w:rtl w:val="0"/>
        </w:rPr>
        <w:t xml:space="preserve">cuya patria potestad ha sido revocada, suspendida o limitada relativo a la autorización para la expedición de pasaporte </w:t>
      </w:r>
      <w:r>
        <w:rPr>
          <w:rFonts w:ascii="Lato" w:cs="Times New Roman" w:hAnsi="Lato"/>
          <w:lang w:val="es"/>
          <w:b w:val="0"/>
          <w:bCs w:val="0"/>
          <w:i w:val="0"/>
          <w:iCs w:val="0"/>
          <w:u w:val="none"/>
          <w:vertAlign w:val="baseline"/>
          <w:rtl w:val="0"/>
        </w:rPr>
        <w:t xml:space="preserve">por un tribunal de familia</w:t>
      </w:r>
      <w:r>
        <w:rPr>
          <w:rStyle w:val="Odwoanieprzypisudolnego"/>
          <w:rFonts w:ascii="Lato" w:cs="Times New Roman" w:hAnsi="Lato"/>
          <w:lang w:val="es"/>
          <w:b w:val="0"/>
          <w:bCs w:val="0"/>
          <w:i w:val="0"/>
          <w:iCs w:val="0"/>
          <w:u w:val="none"/>
          <w:vertAlign w:val="superscript"/>
          <w:rtl w:val="0"/>
        </w:rPr>
        <w:footnoteReference w:id="1"/>
      </w:r>
      <w:r>
        <w:rPr>
          <w:rFonts w:ascii="Lato" w:cs="Times New Roman" w:hAnsi="Lato"/>
          <w:lang w:val="es"/>
          <w:b w:val="0"/>
          <w:bCs w:val="0"/>
          <w:i w:val="0"/>
          <w:iCs w:val="0"/>
          <w:u w:val="none"/>
          <w:vertAlign w:val="baseline"/>
          <w:rtl w:val="0"/>
        </w:rPr>
        <w:t xml:space="preserve">.</w:t>
      </w:r>
    </w:p>
    <w:p w14:paraId="6F279D1F" w14:textId="1FCBFDF8" w:rsidR="000D5857" w:rsidRPr="009C472A" w:rsidRDefault="00216DAA" w:rsidP="00E31144">
      <w:pPr>
        <w:numPr>
          <w:ilvl w:val="0"/>
          <w:numId w:val="3"/>
        </w:numPr>
        <w:jc w:val="both"/>
        <w:rPr>
          <w:rFonts w:ascii="Lato" w:hAnsi="Lato" w:cs="Times New Roman"/>
        </w:rPr>
        <w:bidi w:val="0"/>
      </w:pPr>
      <w:r>
        <w:rPr>
          <w:rFonts w:ascii="Lato" w:cs="Times New Roman" w:hAnsi="Lato"/>
          <w:lang w:val="es"/>
          <w:b w:val="0"/>
          <w:bCs w:val="0"/>
          <w:i w:val="0"/>
          <w:iCs w:val="0"/>
          <w:u w:val="none"/>
          <w:vertAlign w:val="baseline"/>
          <w:rtl w:val="0"/>
        </w:rPr>
        <w:t xml:space="preserve">Si uno de los padres no está de acuerdo con la expedición del pasaporte o si es imposible obtener la autorización de la madre/del padre, hay que presentar una resolución firme del tribunal de familia que autorice la solicitud de pasaporte sin la autorización del otro padre</w:t>
      </w:r>
      <w:r>
        <w:rPr>
          <w:rFonts w:ascii="Lato" w:cs="Times New Roman" w:hAnsi="Lato"/>
          <w:lang w:val="es"/>
          <w:b w:val="0"/>
          <w:bCs w:val="0"/>
          <w:i w:val="0"/>
          <w:iCs w:val="0"/>
          <w:u w:val="none"/>
          <w:vertAlign w:val="superscript"/>
          <w:rtl w:val="0"/>
        </w:rPr>
        <w:footnoteReference w:id="2"/>
      </w:r>
      <w:r>
        <w:rPr>
          <w:rFonts w:ascii="Lato" w:cs="Times New Roman" w:hAnsi="Lato"/>
          <w:lang w:val="es"/>
          <w:b w:val="0"/>
          <w:bCs w:val="0"/>
          <w:i w:val="0"/>
          <w:iCs w:val="0"/>
          <w:u w:val="none"/>
          <w:vertAlign w:val="baseline"/>
          <w:rtl w:val="0"/>
        </w:rPr>
        <w:t xml:space="preserve">.</w:t>
      </w:r>
    </w:p>
    <w:p w14:paraId="367BF376" w14:textId="231B736B" w:rsidR="00216DAA" w:rsidRDefault="00216DAA" w:rsidP="00E31144">
      <w:pPr>
        <w:jc w:val="both"/>
        <w:rPr>
          <w:rFonts w:ascii="Lato" w:hAnsi="Lato" w:cs="Times New Roman"/>
          <w:b/>
          <w:bCs/>
        </w:rPr>
        <w:bidi w:val="0"/>
      </w:pPr>
      <w:r>
        <w:rPr>
          <w:rFonts w:ascii="Lato" w:cs="Times New Roman" w:hAnsi="Lato"/>
          <w:lang w:val="es"/>
          <w:b w:val="1"/>
          <w:bCs w:val="1"/>
          <w:i w:val="0"/>
          <w:iCs w:val="0"/>
          <w:u w:val="none"/>
          <w:vertAlign w:val="baseline"/>
          <w:rtl w:val="0"/>
        </w:rPr>
        <w:t xml:space="preserve">NOTA IMPORTANTE </w:t>
      </w:r>
    </w:p>
    <w:p w14:paraId="4C37B82E" w14:textId="77777777" w:rsidR="00216DAA" w:rsidRDefault="00216DAA" w:rsidP="00E31144">
      <w:pPr>
        <w:pStyle w:val="Akapitzlist"/>
        <w:numPr>
          <w:ilvl w:val="0"/>
          <w:numId w:val="4"/>
        </w:numPr>
        <w:jc w:val="both"/>
        <w:rPr>
          <w:rFonts w:ascii="Lato" w:hAnsi="Lato" w:cs="Times New Roman"/>
          <w:b/>
          <w:bCs/>
        </w:rPr>
        <w:bidi w:val="0"/>
      </w:pPr>
      <w:r>
        <w:rPr>
          <w:rFonts w:ascii="Lato" w:cs="Times New Roman" w:hAnsi="Lato"/>
          <w:lang w:val="es"/>
          <w:b w:val="0"/>
          <w:bCs w:val="0"/>
          <w:i w:val="0"/>
          <w:iCs w:val="0"/>
          <w:u w:val="none"/>
          <w:vertAlign w:val="baseline"/>
          <w:rtl w:val="0"/>
        </w:rPr>
        <w:t xml:space="preserve">Debes presentar </w:t>
      </w:r>
      <w:r>
        <w:rPr>
          <w:rFonts w:ascii="Lato" w:cs="Times New Roman" w:hAnsi="Lato"/>
          <w:lang w:val="es"/>
          <w:b w:val="1"/>
          <w:bCs w:val="1"/>
          <w:i w:val="0"/>
          <w:iCs w:val="0"/>
          <w:u w:val="none"/>
          <w:vertAlign w:val="baseline"/>
          <w:rtl w:val="0"/>
        </w:rPr>
        <w:t xml:space="preserve">el original de la resolución del tribunal de familia competente.</w:t>
      </w:r>
    </w:p>
    <w:p w14:paraId="10A18D0A" w14:textId="77777777" w:rsidR="00216DAA" w:rsidRPr="00DC4F2A" w:rsidRDefault="00216DAA" w:rsidP="00E31144">
      <w:pPr>
        <w:pStyle w:val="Akapitzlist"/>
        <w:numPr>
          <w:ilvl w:val="0"/>
          <w:numId w:val="4"/>
        </w:numPr>
        <w:jc w:val="both"/>
        <w:rPr>
          <w:rFonts w:ascii="Lato" w:hAnsi="Lato" w:cs="Times New Roman"/>
          <w:b/>
          <w:bCs/>
        </w:rPr>
        <w:bidi w:val="0"/>
      </w:pPr>
      <w:r>
        <w:rPr>
          <w:rFonts w:ascii="Lato" w:cs="Times New Roman" w:hAnsi="Lato"/>
          <w:lang w:val="es"/>
          <w:b w:val="1"/>
          <w:bCs w:val="1"/>
          <w:i w:val="0"/>
          <w:iCs w:val="0"/>
          <w:u w:val="none"/>
          <w:vertAlign w:val="baseline"/>
          <w:rtl w:val="0"/>
        </w:rPr>
        <w:t xml:space="preserve">No es suficiente </w:t>
      </w:r>
      <w:r>
        <w:rPr>
          <w:rFonts w:ascii="Lato" w:cs="Times New Roman" w:hAnsi="Lato"/>
          <w:lang w:val="es"/>
          <w:b w:val="0"/>
          <w:bCs w:val="0"/>
          <w:i w:val="0"/>
          <w:iCs w:val="0"/>
          <w:u w:val="none"/>
          <w:vertAlign w:val="baseline"/>
          <w:rtl w:val="0"/>
        </w:rPr>
        <w:t xml:space="preserve">una resolución del tribunal de familia que atribuya la guarda y custodia del menor a uno de los padres. </w:t>
      </w:r>
    </w:p>
    <w:p w14:paraId="20AC6152" w14:textId="77777777" w:rsidR="00216DAA" w:rsidRPr="00DC4F2A" w:rsidRDefault="00216DAA" w:rsidP="00E31144">
      <w:pPr>
        <w:pStyle w:val="Akapitzlist"/>
        <w:numPr>
          <w:ilvl w:val="0"/>
          <w:numId w:val="4"/>
        </w:numPr>
        <w:jc w:val="both"/>
        <w:rPr>
          <w:rFonts w:ascii="Lato" w:hAnsi="Lato" w:cs="Times New Roman"/>
          <w:b/>
          <w:bCs/>
        </w:rPr>
        <w:bidi w:val="0"/>
      </w:pPr>
      <w:r>
        <w:rPr>
          <w:rFonts w:ascii="Lato" w:cs="Times New Roman" w:hAnsi="Lato"/>
          <w:lang w:val="es"/>
          <w:b w:val="0"/>
          <w:bCs w:val="0"/>
          <w:i w:val="0"/>
          <w:iCs w:val="0"/>
          <w:u w:val="none"/>
          <w:vertAlign w:val="baseline"/>
          <w:rtl w:val="0"/>
        </w:rPr>
        <w:t xml:space="preserve">Una sentencia del tribunal de familia establece la base para expedir </w:t>
      </w:r>
      <w:r>
        <w:rPr>
          <w:rFonts w:ascii="Lato" w:cs="Times New Roman" w:hAnsi="Lato"/>
          <w:lang w:val="es"/>
          <w:b w:val="1"/>
          <w:bCs w:val="1"/>
          <w:i w:val="0"/>
          <w:iCs w:val="0"/>
          <w:u w:val="none"/>
          <w:vertAlign w:val="baseline"/>
          <w:rtl w:val="0"/>
        </w:rPr>
        <w:t xml:space="preserve">un solo pasaporte</w:t>
      </w:r>
      <w:r>
        <w:rPr>
          <w:rFonts w:ascii="Lato" w:cs="Times New Roman" w:hAnsi="Lato"/>
          <w:lang w:val="es"/>
          <w:b w:val="0"/>
          <w:bCs w:val="0"/>
          <w:i w:val="0"/>
          <w:iCs w:val="0"/>
          <w:u w:val="none"/>
          <w:vertAlign w:val="baseline"/>
          <w:rtl w:val="0"/>
        </w:rPr>
        <w:t xml:space="preserve">.</w:t>
      </w:r>
    </w:p>
    <w:p w14:paraId="101E5278" w14:textId="77777777" w:rsidR="00216DAA" w:rsidRPr="00D10AB2" w:rsidRDefault="00216DAA" w:rsidP="00E31144">
      <w:pPr>
        <w:numPr>
          <w:ilvl w:val="0"/>
          <w:numId w:val="3"/>
        </w:numPr>
        <w:jc w:val="both"/>
        <w:rPr>
          <w:rFonts w:ascii="Lato" w:hAnsi="Lato" w:cs="Times New Roman"/>
        </w:rPr>
        <w:bidi w:val="0"/>
      </w:pPr>
      <w:r>
        <w:rPr>
          <w:rFonts w:ascii="Lato" w:cs="Times New Roman" w:hAnsi="Lato"/>
          <w:lang w:val="es"/>
          <w:b w:val="0"/>
          <w:bCs w:val="0"/>
          <w:i w:val="0"/>
          <w:iCs w:val="0"/>
          <w:u w:val="none"/>
          <w:vertAlign w:val="baseline"/>
          <w:rtl w:val="0"/>
        </w:rPr>
        <w:t xml:space="preserve">Si uno de los padres ha fallecido, hay que presentar su certificado de defunción.</w:t>
      </w:r>
    </w:p>
    <w:p w14:paraId="764E8A9A" w14:textId="77777777" w:rsidR="00216DAA" w:rsidRPr="00D10AB2" w:rsidRDefault="00216DAA" w:rsidP="00E31144">
      <w:pPr>
        <w:numPr>
          <w:ilvl w:val="0"/>
          <w:numId w:val="3"/>
        </w:numPr>
        <w:jc w:val="both"/>
        <w:rPr>
          <w:rFonts w:ascii="Lato" w:hAnsi="Lato" w:cs="Times New Roman"/>
        </w:rPr>
        <w:bidi w:val="0"/>
      </w:pPr>
      <w:r>
        <w:rPr>
          <w:rFonts w:ascii="Lato" w:cs="Times New Roman" w:hAnsi="Lato"/>
          <w:lang w:val="es"/>
          <w:b w:val="0"/>
          <w:bCs w:val="0"/>
          <w:i w:val="0"/>
          <w:iCs w:val="0"/>
          <w:u w:val="none"/>
          <w:vertAlign w:val="baseline"/>
          <w:rtl w:val="0"/>
        </w:rPr>
        <w:t xml:space="preserve">Si la paternidad no está establecida, el cónsul consultará una copia literal del certificado de nacimiento polaco del menor en el Registro Civil.</w:t>
      </w:r>
    </w:p>
    <w:p w14:paraId="6B5327FF" w14:textId="77777777" w:rsidR="008E41CA" w:rsidRPr="00354051" w:rsidRDefault="008E41CA" w:rsidP="00E31144">
      <w:pPr>
        <w:jc w:val="both"/>
        <w:rPr>
          <w:rFonts w:ascii="Lato" w:hAnsi="Lato" w:cs="Times New Roman"/>
          <w:b/>
          <w:bCs/>
        </w:rPr>
      </w:pPr>
    </w:p>
    <w:p w14:paraId="6D31998A" w14:textId="3CD24FFB" w:rsidR="0050462A" w:rsidRPr="00354051" w:rsidRDefault="0050462A" w:rsidP="00E31144">
      <w:pPr>
        <w:jc w:val="both"/>
        <w:rPr>
          <w:rFonts w:ascii="Lato" w:hAnsi="Lato" w:cs="Times New Roman"/>
          <w:b/>
          <w:bCs/>
        </w:rPr>
        <w:bidi w:val="0"/>
      </w:pPr>
      <w:r>
        <w:rPr>
          <w:rFonts w:ascii="Lato" w:cs="Times New Roman" w:hAnsi="Lato"/>
          <w:lang w:val="es"/>
          <w:b w:val="1"/>
          <w:bCs w:val="1"/>
          <w:i w:val="0"/>
          <w:iCs w:val="0"/>
          <w:u w:val="none"/>
          <w:vertAlign w:val="baseline"/>
          <w:rtl w:val="0"/>
        </w:rPr>
        <w:t xml:space="preserve">Materiales</w:t>
      </w:r>
    </w:p>
    <w:p w14:paraId="22DC3AF2" w14:textId="1AD03EFE" w:rsidR="0050462A" w:rsidRPr="00354051" w:rsidRDefault="00FA1346" w:rsidP="00E31144">
      <w:pPr>
        <w:jc w:val="both"/>
        <w:rPr>
          <w:rFonts w:ascii="Lato" w:hAnsi="Lato" w:cs="Times New Roman"/>
          <w:i/>
          <w:iCs/>
          <w:color w:val="0F4761" w:themeColor="accent1" w:themeShade="BF"/>
        </w:rPr>
        <w:bidi w:val="0"/>
      </w:pPr>
      <w:r>
        <w:rPr>
          <w:rFonts w:ascii="Lato" w:hAnsi="Lato"/>
          <w:color w:val="0F4761" w:themeColor="accent1" w:themeShade="BF"/>
          <w:lang w:val="es"/>
          <w:b w:val="0"/>
          <w:bCs w:val="0"/>
          <w:i w:val="1"/>
          <w:iCs w:val="1"/>
          <w:u w:val="none"/>
          <w:vertAlign w:val="baseline"/>
          <w:rtl w:val="0"/>
        </w:rPr>
        <w:t xml:space="preserve">Tu należy podpiąć link do formularza zgody rodzica na wydanie dokumentu paszportowego dla małoletniego (wersja papierowa – do potwierdzenia przez notariusza).</w:t>
      </w:r>
    </w:p>
    <w:p w14:paraId="75D5DB56" w14:textId="77777777" w:rsidR="00EE3BC1" w:rsidRPr="00354051" w:rsidRDefault="00EE3BC1" w:rsidP="00E31144">
      <w:pPr>
        <w:jc w:val="both"/>
        <w:rPr>
          <w:rFonts w:ascii="Lato" w:hAnsi="Lato" w:cs="Times New Roman"/>
        </w:rPr>
      </w:pPr>
    </w:p>
    <w:p w14:paraId="75CE1A78" w14:textId="77777777" w:rsidR="0050462A" w:rsidRPr="00354051" w:rsidRDefault="0050462A" w:rsidP="00E31144">
      <w:pPr>
        <w:jc w:val="both"/>
        <w:rPr>
          <w:rFonts w:ascii="Lato" w:hAnsi="Lato" w:cs="Times New Roman"/>
          <w:b/>
          <w:bCs/>
        </w:rPr>
        <w:bidi w:val="0"/>
      </w:pPr>
      <w:r>
        <w:rPr>
          <w:rFonts w:ascii="Lato" w:cs="Times New Roman" w:hAnsi="Lato"/>
          <w:lang w:val="es"/>
          <w:b w:val="1"/>
          <w:bCs w:val="1"/>
          <w:i w:val="0"/>
          <w:iCs w:val="0"/>
          <w:u w:val="none"/>
          <w:vertAlign w:val="baseline"/>
          <w:rtl w:val="0"/>
        </w:rPr>
        <w:t xml:space="preserve">Fundamento jurídico</w:t>
      </w:r>
    </w:p>
    <w:p w14:paraId="7EDA7583" w14:textId="3A172A7D" w:rsidR="0050462A" w:rsidRPr="00354051" w:rsidRDefault="0050462A" w:rsidP="00E31144">
      <w:pPr>
        <w:jc w:val="both"/>
        <w:rPr>
          <w:rFonts w:ascii="Lato" w:hAnsi="Lato" w:cs="Times New Roman"/>
        </w:rPr>
        <w:bidi w:val="0"/>
      </w:pPr>
      <w:r>
        <w:rPr>
          <w:rFonts w:ascii="Lato" w:cs="Times New Roman" w:hAnsi="Lato"/>
          <w:lang w:val="es"/>
          <w:b w:val="0"/>
          <w:bCs w:val="0"/>
          <w:i w:val="0"/>
          <w:iCs w:val="0"/>
          <w:u w:val="none"/>
          <w:vertAlign w:val="baseline"/>
          <w:rtl w:val="0"/>
        </w:rPr>
        <w:t xml:space="preserve">Ley de 27 de enero de 2022 de Pasaportes </w:t>
      </w:r>
    </w:p>
    <w:p w14:paraId="6F5E385A" w14:textId="77777777" w:rsidR="0000024A" w:rsidRPr="00354051" w:rsidRDefault="0000024A" w:rsidP="00E31144">
      <w:pPr>
        <w:jc w:val="both"/>
        <w:rPr>
          <w:rFonts w:ascii="Lato" w:hAnsi="Lato" w:cs="Times New Roman"/>
        </w:rPr>
      </w:pPr>
    </w:p>
    <w:sectPr w:rsidR="0000024A" w:rsidRPr="00354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3BEA" w14:textId="77777777" w:rsidR="00CA2DA5" w:rsidRDefault="00CA2DA5" w:rsidP="00ED1FA9">
      <w:pPr>
        <w:spacing w:after="0" w:line="240" w:lineRule="auto"/>
      </w:pPr>
      <w:r>
        <w:separator/>
      </w:r>
    </w:p>
  </w:endnote>
  <w:endnote w:type="continuationSeparator" w:id="0">
    <w:p w14:paraId="0EFB120C" w14:textId="77777777" w:rsidR="00CA2DA5" w:rsidRDefault="00CA2DA5" w:rsidP="00ED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1173" w14:textId="77777777" w:rsidR="00CA2DA5" w:rsidRDefault="00CA2DA5" w:rsidP="00ED1FA9">
      <w:pPr>
        <w:spacing w:after="0" w:line="240" w:lineRule="auto"/>
      </w:pPr>
      <w:r>
        <w:separator/>
      </w:r>
    </w:p>
  </w:footnote>
  <w:footnote w:type="continuationSeparator" w:id="0">
    <w:p w14:paraId="643C6137" w14:textId="77777777" w:rsidR="00CA2DA5" w:rsidRDefault="00CA2DA5" w:rsidP="00ED1FA9">
      <w:pPr>
        <w:spacing w:after="0" w:line="240" w:lineRule="auto"/>
      </w:pPr>
      <w:r>
        <w:continuationSeparator/>
      </w:r>
    </w:p>
  </w:footnote>
  <w:footnote w:id="1">
    <w:p w14:paraId="4C651E24" w14:textId="306B2562" w:rsidR="004B1656" w:rsidRDefault="004B1656">
      <w:pPr>
        <w:pStyle w:val="Tekstprzypisudolnego"/>
        <w:bidi w:val="0"/>
      </w:pPr>
      <w:r>
        <w:rPr>
          <w:rStyle w:val="Odwoanieprzypisudolnego"/>
          <w:lang w:val="es"/>
          <w:b w:val="0"/>
          <w:bCs w:val="0"/>
          <w:i w:val="0"/>
          <w:iCs w:val="0"/>
          <w:u w:val="none"/>
          <w:vertAlign w:val="superscript"/>
          <w:rtl w:val="0"/>
        </w:rPr>
        <w:footnoteRef/>
      </w:r>
      <w:r>
        <w:rPr>
          <w:lang w:val="es"/>
          <w:b w:val="0"/>
          <w:bCs w:val="0"/>
          <w:i w:val="0"/>
          <w:iCs w:val="0"/>
          <w:u w:val="none"/>
          <w:vertAlign w:val="baseline"/>
          <w:rtl w:val="0"/>
        </w:rPr>
        <w:t xml:space="preserve"> En tal situación, vale la pena proporcionar el número del auto/de la sentencia del tribunal local relativo/relativa al caso en cuestión.</w:t>
      </w:r>
    </w:p>
  </w:footnote>
  <w:footnote w:id="2">
    <w:p w14:paraId="3E281AF3" w14:textId="4BD78CA9" w:rsidR="00216DAA" w:rsidRDefault="00216DAA" w:rsidP="00216DAA">
      <w:pPr>
        <w:pStyle w:val="Tekstprzypisudolnego"/>
        <w:bidi w:val="0"/>
      </w:pPr>
      <w:r>
        <w:rPr>
          <w:rStyle w:val="Odwoanieprzypisudolnego"/>
          <w:lang w:val="es"/>
          <w:b w:val="0"/>
          <w:bCs w:val="0"/>
          <w:i w:val="0"/>
          <w:iCs w:val="0"/>
          <w:u w:val="none"/>
          <w:vertAlign w:val="superscript"/>
          <w:rtl w:val="0"/>
        </w:rPr>
        <w:footnoteRef/>
      </w:r>
      <w:r>
        <w:rPr>
          <w:lang w:val="es"/>
          <w:b w:val="0"/>
          <w:bCs w:val="0"/>
          <w:i w:val="0"/>
          <w:iCs w:val="0"/>
          <w:u w:val="none"/>
          <w:vertAlign w:val="baseline"/>
          <w:rtl w:val="0"/>
        </w:rPr>
        <w:t xml:space="preserve"> En tal situación, vale la pena proporcionar el número del auto/de la sentencia del tribunal local relativo/relativa al caso en cuestión.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77E"/>
    <w:multiLevelType w:val="multilevel"/>
    <w:tmpl w:val="65E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8652A"/>
    <w:multiLevelType w:val="multilevel"/>
    <w:tmpl w:val="73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774DA3"/>
    <w:multiLevelType w:val="hybridMultilevel"/>
    <w:tmpl w:val="8CECB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C11170"/>
    <w:multiLevelType w:val="multilevel"/>
    <w:tmpl w:val="694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879405">
    <w:abstractNumId w:val="3"/>
  </w:num>
  <w:num w:numId="2" w16cid:durableId="790976295">
    <w:abstractNumId w:val="0"/>
  </w:num>
  <w:num w:numId="3" w16cid:durableId="248195203">
    <w:abstractNumId w:val="1"/>
  </w:num>
  <w:num w:numId="4" w16cid:durableId="1627420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2A"/>
    <w:rsid w:val="0000024A"/>
    <w:rsid w:val="000D5857"/>
    <w:rsid w:val="000E06A5"/>
    <w:rsid w:val="00116B18"/>
    <w:rsid w:val="001D75BD"/>
    <w:rsid w:val="00216DAA"/>
    <w:rsid w:val="00231CA5"/>
    <w:rsid w:val="00242807"/>
    <w:rsid w:val="00252C37"/>
    <w:rsid w:val="002A1638"/>
    <w:rsid w:val="002D4057"/>
    <w:rsid w:val="002E3FF6"/>
    <w:rsid w:val="002F2CE1"/>
    <w:rsid w:val="002F649D"/>
    <w:rsid w:val="00350758"/>
    <w:rsid w:val="00354051"/>
    <w:rsid w:val="004B088D"/>
    <w:rsid w:val="004B1656"/>
    <w:rsid w:val="004E2B9E"/>
    <w:rsid w:val="0050272F"/>
    <w:rsid w:val="0050462A"/>
    <w:rsid w:val="005A6C8E"/>
    <w:rsid w:val="005B4159"/>
    <w:rsid w:val="0060588C"/>
    <w:rsid w:val="006431CA"/>
    <w:rsid w:val="006509C5"/>
    <w:rsid w:val="00764533"/>
    <w:rsid w:val="007837C7"/>
    <w:rsid w:val="0078683B"/>
    <w:rsid w:val="007A1548"/>
    <w:rsid w:val="007D12E3"/>
    <w:rsid w:val="00800054"/>
    <w:rsid w:val="008E41CA"/>
    <w:rsid w:val="00924762"/>
    <w:rsid w:val="009358E5"/>
    <w:rsid w:val="009C472A"/>
    <w:rsid w:val="00A9020C"/>
    <w:rsid w:val="00BE04FD"/>
    <w:rsid w:val="00C241EE"/>
    <w:rsid w:val="00CA276E"/>
    <w:rsid w:val="00CA2DA5"/>
    <w:rsid w:val="00D10AB2"/>
    <w:rsid w:val="00D64F6A"/>
    <w:rsid w:val="00DD69E5"/>
    <w:rsid w:val="00E064D6"/>
    <w:rsid w:val="00E31144"/>
    <w:rsid w:val="00E55AE7"/>
    <w:rsid w:val="00E96D0B"/>
    <w:rsid w:val="00EA799D"/>
    <w:rsid w:val="00ED1FA9"/>
    <w:rsid w:val="00EE3BC1"/>
    <w:rsid w:val="00F5455B"/>
    <w:rsid w:val="00F82EA8"/>
    <w:rsid w:val="00FA1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E8A0"/>
  <w15:chartTrackingRefBased/>
  <w15:docId w15:val="{538F3302-9359-4DA5-8381-BE8ADD80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4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4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46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46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46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46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46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46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46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6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46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46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46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46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46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46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46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462A"/>
    <w:rPr>
      <w:rFonts w:eastAsiaTheme="majorEastAsia" w:cstheme="majorBidi"/>
      <w:color w:val="272727" w:themeColor="text1" w:themeTint="D8"/>
    </w:rPr>
  </w:style>
  <w:style w:type="paragraph" w:styleId="Tytu">
    <w:name w:val="Title"/>
    <w:basedOn w:val="Normalny"/>
    <w:next w:val="Normalny"/>
    <w:link w:val="TytuZnak"/>
    <w:uiPriority w:val="10"/>
    <w:qFormat/>
    <w:rsid w:val="00504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46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46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46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462A"/>
    <w:pPr>
      <w:spacing w:before="160"/>
      <w:jc w:val="center"/>
    </w:pPr>
    <w:rPr>
      <w:i/>
      <w:iCs/>
      <w:color w:val="404040" w:themeColor="text1" w:themeTint="BF"/>
    </w:rPr>
  </w:style>
  <w:style w:type="character" w:customStyle="1" w:styleId="CytatZnak">
    <w:name w:val="Cytat Znak"/>
    <w:basedOn w:val="Domylnaczcionkaakapitu"/>
    <w:link w:val="Cytat"/>
    <w:uiPriority w:val="29"/>
    <w:rsid w:val="0050462A"/>
    <w:rPr>
      <w:i/>
      <w:iCs/>
      <w:color w:val="404040" w:themeColor="text1" w:themeTint="BF"/>
    </w:rPr>
  </w:style>
  <w:style w:type="paragraph" w:styleId="Akapitzlist">
    <w:name w:val="List Paragraph"/>
    <w:basedOn w:val="Normalny"/>
    <w:uiPriority w:val="34"/>
    <w:qFormat/>
    <w:rsid w:val="0050462A"/>
    <w:pPr>
      <w:ind w:left="720"/>
      <w:contextualSpacing/>
    </w:pPr>
  </w:style>
  <w:style w:type="character" w:styleId="Wyrnienieintensywne">
    <w:name w:val="Intense Emphasis"/>
    <w:basedOn w:val="Domylnaczcionkaakapitu"/>
    <w:uiPriority w:val="21"/>
    <w:qFormat/>
    <w:rsid w:val="0050462A"/>
    <w:rPr>
      <w:i/>
      <w:iCs/>
      <w:color w:val="0F4761" w:themeColor="accent1" w:themeShade="BF"/>
    </w:rPr>
  </w:style>
  <w:style w:type="paragraph" w:styleId="Cytatintensywny">
    <w:name w:val="Intense Quote"/>
    <w:basedOn w:val="Normalny"/>
    <w:next w:val="Normalny"/>
    <w:link w:val="CytatintensywnyZnak"/>
    <w:uiPriority w:val="30"/>
    <w:qFormat/>
    <w:rsid w:val="00504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462A"/>
    <w:rPr>
      <w:i/>
      <w:iCs/>
      <w:color w:val="0F4761" w:themeColor="accent1" w:themeShade="BF"/>
    </w:rPr>
  </w:style>
  <w:style w:type="character" w:styleId="Odwoanieintensywne">
    <w:name w:val="Intense Reference"/>
    <w:basedOn w:val="Domylnaczcionkaakapitu"/>
    <w:uiPriority w:val="32"/>
    <w:qFormat/>
    <w:rsid w:val="0050462A"/>
    <w:rPr>
      <w:b/>
      <w:bCs/>
      <w:smallCaps/>
      <w:color w:val="0F4761" w:themeColor="accent1" w:themeShade="BF"/>
      <w:spacing w:val="5"/>
    </w:rPr>
  </w:style>
  <w:style w:type="character" w:styleId="Hipercze">
    <w:name w:val="Hyperlink"/>
    <w:basedOn w:val="Domylnaczcionkaakapitu"/>
    <w:uiPriority w:val="99"/>
    <w:unhideWhenUsed/>
    <w:rsid w:val="0050462A"/>
    <w:rPr>
      <w:color w:val="467886" w:themeColor="hyperlink"/>
      <w:u w:val="single"/>
    </w:rPr>
  </w:style>
  <w:style w:type="character" w:styleId="Nierozpoznanawzmianka">
    <w:name w:val="Unresolved Mention"/>
    <w:basedOn w:val="Domylnaczcionkaakapitu"/>
    <w:uiPriority w:val="99"/>
    <w:semiHidden/>
    <w:unhideWhenUsed/>
    <w:rsid w:val="0050462A"/>
    <w:rPr>
      <w:color w:val="605E5C"/>
      <w:shd w:val="clear" w:color="auto" w:fill="E1DFDD"/>
    </w:rPr>
  </w:style>
  <w:style w:type="character" w:styleId="Odwoaniedokomentarza">
    <w:name w:val="annotation reference"/>
    <w:basedOn w:val="Domylnaczcionkaakapitu"/>
    <w:uiPriority w:val="99"/>
    <w:semiHidden/>
    <w:unhideWhenUsed/>
    <w:rsid w:val="002D4057"/>
    <w:rPr>
      <w:sz w:val="16"/>
      <w:szCs w:val="16"/>
    </w:rPr>
  </w:style>
  <w:style w:type="paragraph" w:styleId="Tekstkomentarza">
    <w:name w:val="annotation text"/>
    <w:basedOn w:val="Normalny"/>
    <w:link w:val="TekstkomentarzaZnak"/>
    <w:uiPriority w:val="99"/>
    <w:unhideWhenUsed/>
    <w:rsid w:val="002D4057"/>
    <w:pPr>
      <w:spacing w:line="240" w:lineRule="auto"/>
    </w:pPr>
    <w:rPr>
      <w:sz w:val="20"/>
      <w:szCs w:val="20"/>
    </w:rPr>
  </w:style>
  <w:style w:type="character" w:customStyle="1" w:styleId="TekstkomentarzaZnak">
    <w:name w:val="Tekst komentarza Znak"/>
    <w:basedOn w:val="Domylnaczcionkaakapitu"/>
    <w:link w:val="Tekstkomentarza"/>
    <w:uiPriority w:val="99"/>
    <w:rsid w:val="002D4057"/>
    <w:rPr>
      <w:sz w:val="20"/>
      <w:szCs w:val="20"/>
    </w:rPr>
  </w:style>
  <w:style w:type="paragraph" w:styleId="Tematkomentarza">
    <w:name w:val="annotation subject"/>
    <w:basedOn w:val="Tekstkomentarza"/>
    <w:next w:val="Tekstkomentarza"/>
    <w:link w:val="TematkomentarzaZnak"/>
    <w:uiPriority w:val="99"/>
    <w:semiHidden/>
    <w:unhideWhenUsed/>
    <w:rsid w:val="002D4057"/>
    <w:rPr>
      <w:b/>
      <w:bCs/>
    </w:rPr>
  </w:style>
  <w:style w:type="character" w:customStyle="1" w:styleId="TematkomentarzaZnak">
    <w:name w:val="Temat komentarza Znak"/>
    <w:basedOn w:val="TekstkomentarzaZnak"/>
    <w:link w:val="Tematkomentarza"/>
    <w:uiPriority w:val="99"/>
    <w:semiHidden/>
    <w:rsid w:val="002D4057"/>
    <w:rPr>
      <w:b/>
      <w:bCs/>
      <w:sz w:val="20"/>
      <w:szCs w:val="20"/>
    </w:rPr>
  </w:style>
  <w:style w:type="paragraph" w:customStyle="1" w:styleId="pf0">
    <w:name w:val="pf0"/>
    <w:basedOn w:val="Normalny"/>
    <w:rsid w:val="008E41C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cf01">
    <w:name w:val="cf01"/>
    <w:basedOn w:val="Domylnaczcionkaakapitu"/>
    <w:rsid w:val="008E41CA"/>
    <w:rPr>
      <w:rFonts w:ascii="Segoe UI" w:hAnsi="Segoe UI" w:cs="Segoe UI" w:hint="default"/>
      <w:sz w:val="18"/>
      <w:szCs w:val="18"/>
    </w:rPr>
  </w:style>
  <w:style w:type="character" w:customStyle="1" w:styleId="cf11">
    <w:name w:val="cf11"/>
    <w:basedOn w:val="Domylnaczcionkaakapitu"/>
    <w:rsid w:val="008E41CA"/>
    <w:rPr>
      <w:rFonts w:ascii="Segoe UI" w:hAnsi="Segoe UI" w:cs="Segoe UI" w:hint="default"/>
      <w:b/>
      <w:bCs/>
      <w:sz w:val="18"/>
      <w:szCs w:val="18"/>
    </w:rPr>
  </w:style>
  <w:style w:type="character" w:styleId="UyteHipercze">
    <w:name w:val="FollowedHyperlink"/>
    <w:basedOn w:val="Domylnaczcionkaakapitu"/>
    <w:uiPriority w:val="99"/>
    <w:semiHidden/>
    <w:unhideWhenUsed/>
    <w:rsid w:val="002F2CE1"/>
    <w:rPr>
      <w:color w:val="96607D" w:themeColor="followedHyperlink"/>
      <w:u w:val="single"/>
    </w:rPr>
  </w:style>
  <w:style w:type="paragraph" w:styleId="Bezodstpw">
    <w:name w:val="No Spacing"/>
    <w:uiPriority w:val="1"/>
    <w:qFormat/>
    <w:rsid w:val="00A9020C"/>
    <w:pPr>
      <w:spacing w:after="0" w:line="240" w:lineRule="auto"/>
    </w:pPr>
  </w:style>
  <w:style w:type="paragraph" w:styleId="Tekstprzypisudolnego">
    <w:name w:val="footnote text"/>
    <w:basedOn w:val="Normalny"/>
    <w:link w:val="TekstprzypisudolnegoZnak"/>
    <w:uiPriority w:val="99"/>
    <w:semiHidden/>
    <w:unhideWhenUsed/>
    <w:rsid w:val="00ED1FA9"/>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ED1FA9"/>
    <w:rPr>
      <w:kern w:val="0"/>
      <w:sz w:val="20"/>
      <w:szCs w:val="20"/>
      <w14:ligatures w14:val="none"/>
    </w:rPr>
  </w:style>
  <w:style w:type="character" w:styleId="Odwoanieprzypisudolnego">
    <w:name w:val="footnote reference"/>
    <w:basedOn w:val="Domylnaczcionkaakapitu"/>
    <w:uiPriority w:val="99"/>
    <w:semiHidden/>
    <w:unhideWhenUsed/>
    <w:rsid w:val="00ED1FA9"/>
    <w:rPr>
      <w:vertAlign w:val="superscript"/>
    </w:rPr>
  </w:style>
  <w:style w:type="character" w:styleId="Pogrubienie">
    <w:name w:val="Strong"/>
    <w:basedOn w:val="Domylnaczcionkaakapitu"/>
    <w:uiPriority w:val="22"/>
    <w:qFormat/>
    <w:rsid w:val="0060588C"/>
    <w:rPr>
      <w:b/>
      <w:bCs/>
    </w:rPr>
  </w:style>
  <w:style w:type="paragraph" w:styleId="Poprawka">
    <w:name w:val="Revision"/>
    <w:hidden/>
    <w:uiPriority w:val="99"/>
    <w:semiHidden/>
    <w:rsid w:val="009C4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www.gov.pl/web/gov/zaloz-profil-zaufany" /><Relationship Id="rId3" Type="http://schemas.openxmlformats.org/officeDocument/2006/relationships/settings" Target="settings.xml" /><Relationship Id="rId7" Type="http://schemas.openxmlformats.org/officeDocument/2006/relationships/hyperlink" TargetMode="External" Target="http://www.biznes.gov.pl/pl/portal/0075"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Mode="External" Target="https://www.gov.pl/web/gov/wyraz-zgode-na-wydanie-paszportu" /><Relationship Id="rId4" Type="http://schemas.openxmlformats.org/officeDocument/2006/relationships/webSettings" Target="webSettings.xml" /><Relationship Id="rId9" Type="http://schemas.openxmlformats.org/officeDocument/2006/relationships/hyperlink" TargetMode="External" Target="http://www.gov.pl/web/e-dowod/podpis-osobisty"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2583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 Magdalena</dc:creator>
  <cp:keywords/>
  <dc:description/>
  <cp:lastModifiedBy>Mirecka Renata</cp:lastModifiedBy>
  <cp:revision>2</cp:revision>
  <dcterms:created xsi:type="dcterms:W3CDTF">2026-05-18T09:29:00Z</dcterms:created>
  <dcterms:modified xsi:type="dcterms:W3CDTF">2026-05-18T09:29:00Z</dcterms:modified>
</cp:coreProperties>
</file>