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2578" w:rsidRDefault="00582AA3">
      <w:pPr>
        <w:spacing w:after="0"/>
        <w:rPr>
          <w:b/>
          <w:bCs/>
        </w:rPr>
      </w:pPr>
      <w:bookmarkStart w:id="0" w:name="_GoBack"/>
      <w:bookmarkEnd w:id="0"/>
      <w:r>
        <w:rPr>
          <w:b/>
          <w:bCs/>
        </w:rPr>
        <w:t xml:space="preserve">   ZATWIERDZAM</w:t>
      </w:r>
    </w:p>
    <w:p w:rsidR="003D2578" w:rsidRDefault="003D2578">
      <w:pPr>
        <w:spacing w:after="0"/>
      </w:pPr>
    </w:p>
    <w:p w:rsidR="003D2578" w:rsidRDefault="00582AA3">
      <w:pPr>
        <w:spacing w:after="0"/>
      </w:pPr>
      <w:r>
        <w:t>……………………………….</w:t>
      </w:r>
    </w:p>
    <w:p w:rsidR="003D2578" w:rsidRDefault="00582AA3">
      <w:pPr>
        <w:spacing w:after="0"/>
      </w:pPr>
      <w:r>
        <w:rPr>
          <w:b/>
          <w:bCs/>
        </w:rPr>
        <w:t xml:space="preserve">  Wojewoda Łódzki</w:t>
      </w:r>
    </w:p>
    <w:p w:rsidR="003D2578" w:rsidRDefault="003D2578"/>
    <w:p w:rsidR="003D2578" w:rsidRDefault="003D2578">
      <w:pPr>
        <w:ind w:left="425"/>
      </w:pPr>
    </w:p>
    <w:p w:rsidR="003D2578" w:rsidRDefault="00582AA3">
      <w:pPr>
        <w:jc w:val="center"/>
      </w:pPr>
      <w:r>
        <w:t>KRYTERIA OCENY WNIOSKU</w:t>
      </w:r>
    </w:p>
    <w:p w:rsidR="003D2578" w:rsidRDefault="003D2578"/>
    <w:p w:rsidR="003D2578" w:rsidRDefault="00582AA3">
      <w:pPr>
        <w:jc w:val="center"/>
      </w:pPr>
      <w:r>
        <w:rPr>
          <w:b/>
          <w:bCs/>
        </w:rPr>
        <w:t>dotyczącego realizacji wieloletniego programu wspierania finansowego gmin w zakresie dożywiania „Posiłek w szkole i w domu” w 2026 r.</w:t>
      </w:r>
    </w:p>
    <w:p w:rsidR="003D2578" w:rsidRDefault="003D2578"/>
    <w:p w:rsidR="003D2578" w:rsidRDefault="003D2578"/>
    <w:p w:rsidR="003D2578" w:rsidRDefault="00582AA3">
      <w:pPr>
        <w:numPr>
          <w:ilvl w:val="0"/>
          <w:numId w:val="1"/>
        </w:numPr>
      </w:pPr>
      <w:r>
        <w:t>Ocena złożonego wniosku:</w:t>
      </w:r>
    </w:p>
    <w:tbl>
      <w:tblPr>
        <w:tblStyle w:val="Tabela-Siatka"/>
        <w:tblW w:w="9058" w:type="dxa"/>
        <w:tblLayout w:type="fixed"/>
        <w:tblLook w:val="04A0" w:firstRow="1" w:lastRow="0" w:firstColumn="1" w:lastColumn="0" w:noHBand="0" w:noVBand="1"/>
      </w:tblPr>
      <w:tblGrid>
        <w:gridCol w:w="5317"/>
        <w:gridCol w:w="866"/>
        <w:gridCol w:w="2875"/>
      </w:tblGrid>
      <w:tr w:rsidR="003D2578">
        <w:tc>
          <w:tcPr>
            <w:tcW w:w="5317" w:type="dxa"/>
            <w:vAlign w:val="center"/>
          </w:tcPr>
          <w:p w:rsidR="003D2578" w:rsidRDefault="00582A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kryteria</w:t>
            </w:r>
          </w:p>
        </w:tc>
        <w:tc>
          <w:tcPr>
            <w:tcW w:w="866" w:type="dxa"/>
            <w:vAlign w:val="center"/>
          </w:tcPr>
          <w:p w:rsidR="003D2578" w:rsidRDefault="00582A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skala oceny</w:t>
            </w:r>
          </w:p>
        </w:tc>
        <w:tc>
          <w:tcPr>
            <w:tcW w:w="2875" w:type="dxa"/>
            <w:vAlign w:val="center"/>
          </w:tcPr>
          <w:p w:rsidR="003D2578" w:rsidRDefault="00582AA3">
            <w:pPr>
              <w:spacing w:after="0" w:line="240" w:lineRule="auto"/>
              <w:jc w:val="center"/>
              <w:rPr>
                <w:b/>
              </w:rPr>
            </w:pPr>
            <w:r>
              <w:rPr>
                <w:rFonts w:eastAsia="Calibri"/>
                <w:b/>
              </w:rPr>
              <w:t>uzasadnienie oceny</w:t>
            </w:r>
          </w:p>
        </w:tc>
      </w:tr>
      <w:tr w:rsidR="003D2578">
        <w:tc>
          <w:tcPr>
            <w:tcW w:w="5317" w:type="dxa"/>
            <w:vAlign w:val="center"/>
          </w:tcPr>
          <w:p w:rsidR="003D2578" w:rsidRDefault="00582A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Stosunek liczby dzieci i młodzieży wymagających pomocy do liczby osób ogółem wymagających pomocy w zakresie dożywiania, wskazanych we wniosku gminy</w:t>
            </w:r>
          </w:p>
        </w:tc>
        <w:tc>
          <w:tcPr>
            <w:tcW w:w="866" w:type="dxa"/>
            <w:vAlign w:val="center"/>
          </w:tcPr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 – 3</w:t>
            </w:r>
          </w:p>
        </w:tc>
        <w:tc>
          <w:tcPr>
            <w:tcW w:w="2875" w:type="dxa"/>
            <w:vAlign w:val="center"/>
          </w:tcPr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70% i powyżej = 3 pkt</w:t>
            </w:r>
          </w:p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 50% do 69,99% = 2 pkt</w:t>
            </w:r>
          </w:p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 0,01% do 49,99% = 1 pkt</w:t>
            </w:r>
          </w:p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0% = 0pkt</w:t>
            </w:r>
          </w:p>
        </w:tc>
      </w:tr>
      <w:tr w:rsidR="003D2578">
        <w:tc>
          <w:tcPr>
            <w:tcW w:w="5317" w:type="dxa"/>
            <w:vAlign w:val="center"/>
          </w:tcPr>
          <w:p w:rsidR="003D2578" w:rsidRDefault="00582A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Stosunek liczby osób dorosłych wymagających pomocy do ogólnej liczby osób zgłoszonych we wniosku gminy</w:t>
            </w:r>
          </w:p>
        </w:tc>
        <w:tc>
          <w:tcPr>
            <w:tcW w:w="866" w:type="dxa"/>
            <w:vAlign w:val="center"/>
          </w:tcPr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 – 3</w:t>
            </w:r>
          </w:p>
        </w:tc>
        <w:tc>
          <w:tcPr>
            <w:tcW w:w="2875" w:type="dxa"/>
            <w:vAlign w:val="center"/>
          </w:tcPr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70% i powyżej = 3 pkt</w:t>
            </w:r>
          </w:p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 50% do 69,99% = 2 pkt</w:t>
            </w:r>
          </w:p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 0,01% do 49,99% = 1 pkt</w:t>
            </w:r>
          </w:p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0% = 0pkt</w:t>
            </w:r>
          </w:p>
        </w:tc>
      </w:tr>
      <w:tr w:rsidR="003D2578">
        <w:tc>
          <w:tcPr>
            <w:tcW w:w="5317" w:type="dxa"/>
            <w:vAlign w:val="center"/>
          </w:tcPr>
          <w:p w:rsidR="003D2578" w:rsidRDefault="00582A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Liczba osób starszych, niepełnosprawnych w stosunku do liczby osób dorosłych wymagających pomocy w zakresie dożywiania, wskazanych we wniosku gminy</w:t>
            </w:r>
          </w:p>
        </w:tc>
        <w:tc>
          <w:tcPr>
            <w:tcW w:w="866" w:type="dxa"/>
            <w:vAlign w:val="center"/>
          </w:tcPr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 – 3</w:t>
            </w:r>
          </w:p>
        </w:tc>
        <w:tc>
          <w:tcPr>
            <w:tcW w:w="2875" w:type="dxa"/>
            <w:vAlign w:val="center"/>
          </w:tcPr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70% i powyżej = 3 pkt</w:t>
            </w:r>
          </w:p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 50% do 69,99% = 2 pkt</w:t>
            </w:r>
          </w:p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 0,01% do 49,99% = 1 pkt</w:t>
            </w:r>
          </w:p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0% = 0 pkt</w:t>
            </w:r>
          </w:p>
        </w:tc>
      </w:tr>
      <w:tr w:rsidR="003D2578">
        <w:tc>
          <w:tcPr>
            <w:tcW w:w="5317" w:type="dxa"/>
            <w:vAlign w:val="center"/>
          </w:tcPr>
          <w:p w:rsidR="003D2578" w:rsidRDefault="00582A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Średni koszt posiłku</w:t>
            </w:r>
          </w:p>
        </w:tc>
        <w:tc>
          <w:tcPr>
            <w:tcW w:w="866" w:type="dxa"/>
            <w:vAlign w:val="center"/>
          </w:tcPr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 – 3</w:t>
            </w:r>
          </w:p>
        </w:tc>
        <w:tc>
          <w:tcPr>
            <w:tcW w:w="2875" w:type="dxa"/>
            <w:vAlign w:val="center"/>
          </w:tcPr>
          <w:p w:rsidR="003D2578" w:rsidRPr="00582AA3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 w:rsidRPr="00582AA3">
              <w:rPr>
                <w:rFonts w:eastAsia="Calibri"/>
              </w:rPr>
              <w:t>12 zł i powyżej = 3 pkt</w:t>
            </w:r>
          </w:p>
          <w:p w:rsidR="003D2578" w:rsidRPr="00582AA3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 w:rsidRPr="00582AA3">
              <w:rPr>
                <w:rFonts w:eastAsia="Calibri"/>
              </w:rPr>
              <w:t>od 10 zł – do 11,99 zł = 2 pkt</w:t>
            </w:r>
          </w:p>
          <w:p w:rsidR="003D2578" w:rsidRPr="00582AA3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 w:rsidRPr="00582AA3">
              <w:rPr>
                <w:rFonts w:eastAsia="Calibri"/>
              </w:rPr>
              <w:t>od 8 zł – do 9,99 zł = 1 pkt</w:t>
            </w:r>
          </w:p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 w:rsidRPr="00582AA3">
              <w:rPr>
                <w:rFonts w:eastAsia="Calibri"/>
              </w:rPr>
              <w:t>poniżej 8 zł = 0 pkt</w:t>
            </w:r>
          </w:p>
        </w:tc>
      </w:tr>
      <w:tr w:rsidR="003D2578">
        <w:tc>
          <w:tcPr>
            <w:tcW w:w="5317" w:type="dxa"/>
            <w:vAlign w:val="center"/>
          </w:tcPr>
          <w:p w:rsidR="003D2578" w:rsidRDefault="00582A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Przewidywany koszt dowozu posiłków, w tym do osób starszych,</w:t>
            </w:r>
            <w:r w:rsidR="004C3968">
              <w:rPr>
                <w:rFonts w:eastAsia="Calibri"/>
              </w:rPr>
              <w:t xml:space="preserve"> chorych,</w:t>
            </w:r>
            <w:r>
              <w:rPr>
                <w:rFonts w:eastAsia="Calibri"/>
              </w:rPr>
              <w:t xml:space="preserve"> niepełnosprawnych (wyłącznie koszty zakupu paliwa)</w:t>
            </w:r>
          </w:p>
        </w:tc>
        <w:tc>
          <w:tcPr>
            <w:tcW w:w="866" w:type="dxa"/>
            <w:vAlign w:val="center"/>
          </w:tcPr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 – 1</w:t>
            </w:r>
          </w:p>
        </w:tc>
        <w:tc>
          <w:tcPr>
            <w:tcW w:w="2875" w:type="dxa"/>
            <w:vAlign w:val="center"/>
          </w:tcPr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równo 5% i więcej = 1 pkt</w:t>
            </w:r>
          </w:p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poniżej 5%= 0 pkt</w:t>
            </w:r>
          </w:p>
        </w:tc>
      </w:tr>
      <w:tr w:rsidR="003D2578">
        <w:tc>
          <w:tcPr>
            <w:tcW w:w="5317" w:type="dxa"/>
            <w:vAlign w:val="center"/>
          </w:tcPr>
          <w:p w:rsidR="003D2578" w:rsidRDefault="00582A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Średni poziom dochodów na mieszkańca w gminie za rok 2024</w:t>
            </w:r>
          </w:p>
        </w:tc>
        <w:tc>
          <w:tcPr>
            <w:tcW w:w="866" w:type="dxa"/>
            <w:vAlign w:val="center"/>
          </w:tcPr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 – 1</w:t>
            </w:r>
          </w:p>
        </w:tc>
        <w:tc>
          <w:tcPr>
            <w:tcW w:w="2875" w:type="dxa"/>
            <w:vAlign w:val="center"/>
          </w:tcPr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równe i poniżej średniego dochodu krajowego = 1 pkt</w:t>
            </w:r>
          </w:p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powyżej średniego dochodu krajowego = 0 pkt</w:t>
            </w:r>
          </w:p>
        </w:tc>
      </w:tr>
      <w:tr w:rsidR="003D2578">
        <w:tc>
          <w:tcPr>
            <w:tcW w:w="5317" w:type="dxa"/>
            <w:vAlign w:val="center"/>
          </w:tcPr>
          <w:p w:rsidR="003D2578" w:rsidRDefault="00582AA3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Stosunek liczby placówek oświatowych objętych programem posiadających własne kuchnie do liczby placówek oświatowych ogółem w gminie</w:t>
            </w:r>
          </w:p>
        </w:tc>
        <w:tc>
          <w:tcPr>
            <w:tcW w:w="866" w:type="dxa"/>
            <w:vAlign w:val="center"/>
          </w:tcPr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 – 3</w:t>
            </w:r>
          </w:p>
        </w:tc>
        <w:tc>
          <w:tcPr>
            <w:tcW w:w="2875" w:type="dxa"/>
            <w:vAlign w:val="center"/>
          </w:tcPr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70% i powyżej = 3 pkt</w:t>
            </w:r>
          </w:p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 50% do 69,99%= 2 pkt</w:t>
            </w:r>
          </w:p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od 0,01 do 49,99 %= 1 pkt</w:t>
            </w:r>
          </w:p>
          <w:p w:rsidR="003D2578" w:rsidRDefault="00582AA3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0% = 0 pkt</w:t>
            </w:r>
          </w:p>
        </w:tc>
      </w:tr>
    </w:tbl>
    <w:p w:rsidR="003D2578" w:rsidRDefault="003D2578"/>
    <w:p w:rsidR="003D2578" w:rsidRDefault="003D2578"/>
    <w:p w:rsidR="003D2578" w:rsidRDefault="00582AA3">
      <w:pPr>
        <w:numPr>
          <w:ilvl w:val="0"/>
          <w:numId w:val="2"/>
        </w:numPr>
      </w:pPr>
      <w:r>
        <w:lastRenderedPageBreak/>
        <w:t>Na uzasadniony wniosek Gminy dopuszcza się zmianę warunków Umowy w sytuacji, gdy taka zmiana nie jest sprzeczna z celem Programu i nie jest zakazana stosownym przepisem Uchwały Rady Ministrów z dnia 23 sierpnia 2023 r. w sprawie ustanowienia wieloletniego rządowego programu „Posiłek w szkole i w domu” na lata 2024 - 2028, zaś dotacja zostanie wykorzystana zgodnie z jej przeznaczeniem.</w:t>
      </w:r>
    </w:p>
    <w:p w:rsidR="003D2578" w:rsidRDefault="003D2578"/>
    <w:sectPr w:rsidR="003D2578">
      <w:pgSz w:w="11906" w:h="16838"/>
      <w:pgMar w:top="1417" w:right="1417" w:bottom="1417" w:left="1417" w:header="0" w:footer="0" w:gutter="0"/>
      <w:cols w:space="708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B7309"/>
    <w:multiLevelType w:val="multilevel"/>
    <w:tmpl w:val="C07CD0B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240D526B"/>
    <w:multiLevelType w:val="multilevel"/>
    <w:tmpl w:val="2ECE120C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8446455"/>
    <w:multiLevelType w:val="multilevel"/>
    <w:tmpl w:val="BE4CDDCA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817D5F"/>
    <w:multiLevelType w:val="multilevel"/>
    <w:tmpl w:val="E53CDD0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proofState w:spelling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2578"/>
    <w:rsid w:val="003D2578"/>
    <w:rsid w:val="004C3968"/>
    <w:rsid w:val="00582AA3"/>
    <w:rsid w:val="007C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397F2A1-9D7A-43BA-81C9-197E872A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kapitzlist">
    <w:name w:val="List Paragraph"/>
    <w:basedOn w:val="Normalny"/>
    <w:uiPriority w:val="34"/>
    <w:qFormat/>
    <w:rsid w:val="003C0967"/>
    <w:pPr>
      <w:ind w:left="720"/>
      <w:contextualSpacing/>
    </w:pPr>
  </w:style>
  <w:style w:type="table" w:styleId="Tabela-Siatka">
    <w:name w:val="Table Grid"/>
    <w:basedOn w:val="Standardowy"/>
    <w:uiPriority w:val="39"/>
    <w:rsid w:val="003C09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Kaczorowska-Kowalczyk (kkacz)</dc:creator>
  <dc:description/>
  <cp:lastModifiedBy>Agnieszka Rosiak (arosiak)</cp:lastModifiedBy>
  <cp:revision>2</cp:revision>
  <dcterms:created xsi:type="dcterms:W3CDTF">2026-01-12T12:03:00Z</dcterms:created>
  <dcterms:modified xsi:type="dcterms:W3CDTF">2026-01-12T12:03:00Z</dcterms:modified>
  <dc:language>pl-PL</dc:language>
</cp:coreProperties>
</file>