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7B3E" w14:textId="0F202640" w:rsidR="00F750DD" w:rsidRPr="00F750DD" w:rsidRDefault="00F750DD" w:rsidP="00F750DD">
      <w:pPr>
        <w:spacing w:after="0" w:line="240" w:lineRule="auto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F750D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Znak sprawy: </w:t>
      </w:r>
      <w:bookmarkStart w:id="0" w:name="_Hlk115278638"/>
      <w:bookmarkStart w:id="1" w:name="_Hlk121722516"/>
      <w:r w:rsidRPr="00F750D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DLI-II.7620.</w:t>
      </w:r>
      <w:bookmarkEnd w:id="0"/>
      <w:r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9.2026.JK.</w:t>
      </w:r>
      <w:r w:rsidR="00F468AC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2</w:t>
      </w:r>
    </w:p>
    <w:bookmarkEnd w:id="1"/>
    <w:p w14:paraId="28FAC008" w14:textId="77777777" w:rsidR="00F750DD" w:rsidRPr="00F750DD" w:rsidRDefault="00F750DD" w:rsidP="00F750DD">
      <w:pPr>
        <w:spacing w:after="0" w:line="240" w:lineRule="auto"/>
        <w:rPr>
          <w:rFonts w:ascii="Lato" w:hAnsi="Lato"/>
          <w:spacing w:val="4"/>
        </w:rPr>
      </w:pPr>
    </w:p>
    <w:p w14:paraId="36A5C9D3" w14:textId="77777777" w:rsidR="00F750DD" w:rsidRPr="00F750DD" w:rsidRDefault="00F750DD" w:rsidP="00F750DD">
      <w:pPr>
        <w:spacing w:after="0" w:line="240" w:lineRule="auto"/>
        <w:rPr>
          <w:rFonts w:ascii="Lato" w:hAnsi="Lato"/>
          <w:spacing w:val="4"/>
        </w:rPr>
      </w:pPr>
    </w:p>
    <w:p w14:paraId="113C721B" w14:textId="77777777" w:rsidR="00F750DD" w:rsidRPr="00F750DD" w:rsidRDefault="00F750DD" w:rsidP="00F750DD">
      <w:pPr>
        <w:spacing w:after="0" w:line="240" w:lineRule="auto"/>
        <w:rPr>
          <w:rFonts w:ascii="Lato" w:hAnsi="Lato"/>
          <w:spacing w:val="4"/>
        </w:rPr>
      </w:pPr>
    </w:p>
    <w:p w14:paraId="56F2301A" w14:textId="77777777" w:rsidR="00F750DD" w:rsidRPr="00F750DD" w:rsidRDefault="00F750DD" w:rsidP="00F750DD">
      <w:pPr>
        <w:spacing w:after="36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F750D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OBWIESZCZENIE</w:t>
      </w:r>
    </w:p>
    <w:p w14:paraId="242C3B6D" w14:textId="1CA2AB58" w:rsidR="00F750DD" w:rsidRPr="00F750DD" w:rsidRDefault="00F750DD" w:rsidP="002F69BF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Kodeks postępowania administracyjnego (t.j.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oraz art. 9q ust. 4 i 7 </w:t>
      </w:r>
      <w:bookmarkStart w:id="2" w:name="_Hlk175746182"/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ustawy z dnia 28 marca 2003 r. o transporcie kolejowym (</w:t>
      </w:r>
      <w:r w:rsidRPr="00F75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t.j. Dz.U. z 202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F75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1234</w:t>
      </w:r>
      <w:r w:rsidR="00E25BD3" w:rsidRPr="002F69B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pl-PL"/>
        </w:rPr>
        <w:t xml:space="preserve">, </w:t>
      </w:r>
      <w:r w:rsidR="00E25BD3" w:rsidRPr="00E25BD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 późn.zm.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2"/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</w:p>
    <w:p w14:paraId="4FF0803D" w14:textId="1E613A91" w:rsidR="00F750DD" w:rsidRPr="00F750DD" w:rsidRDefault="00F750DD" w:rsidP="002F69BF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F750D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874947A" w14:textId="660B68BF" w:rsidR="00F750DD" w:rsidRPr="00F750DD" w:rsidRDefault="00F750DD" w:rsidP="00252DC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252DC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na wniosek </w:t>
      </w:r>
      <w:r w:rsidR="002F017F" w:rsidRPr="00252DC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Miasta Czechowice – Dziedzice </w:t>
      </w:r>
      <w:r w:rsidRPr="00252DCA">
        <w:rPr>
          <w:rFonts w:ascii="Lato" w:eastAsia="Times New Roman" w:hAnsi="Lato" w:cs="Arial"/>
          <w:spacing w:val="4"/>
          <w:sz w:val="20"/>
          <w:szCs w:val="20"/>
          <w:lang w:eastAsia="pl-PL"/>
        </w:rPr>
        <w:t>zostało wszczęte postępowanie</w:t>
      </w:r>
      <w:r w:rsidRPr="00F750DD">
        <w:rPr>
          <w:rFonts w:ascii="Lato" w:hAnsi="Lato" w:cs="Arial"/>
          <w:spacing w:val="4"/>
          <w:sz w:val="20"/>
          <w:szCs w:val="20"/>
        </w:rPr>
        <w:t xml:space="preserve"> </w:t>
      </w:r>
      <w:r w:rsidR="002F017F">
        <w:rPr>
          <w:rFonts w:ascii="Lato" w:hAnsi="Lato" w:cs="Arial"/>
          <w:spacing w:val="4"/>
          <w:sz w:val="20"/>
          <w:szCs w:val="20"/>
        </w:rPr>
        <w:br/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sprawie zmiany decyzji Ministra 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Inwestycji i Rozwoju 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>16 kwietnia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>19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>DLI.2.6620.5.2018.AN.24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>, uchylającej w części i umarzającej postępowanie organu I instancji,</w:t>
      </w:r>
      <w:r w:rsidR="00DF225A" w:rsidRP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uchyl</w:t>
      </w:r>
      <w:r w:rsid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t>ającej</w:t>
      </w:r>
      <w:r w:rsidR="00DF225A" w:rsidRP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części i orzek</w:t>
      </w:r>
      <w:r w:rsid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t>ającej</w:t>
      </w:r>
      <w:r w:rsidR="00DF225A" w:rsidRP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tym zakresie co do istoty sprawy,</w:t>
      </w:r>
      <w:r w:rsid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 w pozostałej części utrzymującej w mocy decyzję Wojewody 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>Śląskiego Nr 1/2018 z dnia 8 stycznia 2018 r., znak: IFXIII.747.10.2017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ustaleniu lokalizacji linii kolejowej dla 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przedsięwzięcia 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>pn.: „</w:t>
      </w:r>
      <w:r w:rsidR="002F017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Budowa, przebudowa i remont układu torowego wraz z elementami infrastruktury towarzyszącej na odcinku Katowice – Katowice Ligota, Tychy – (Czechowice Dziedzice) – (Zebrzydowice) – granica państwa (z Czechami) w ramach projektu pn.: „Prace na podstawowych ciągach pasażerskich </w:t>
      </w:r>
      <w:r w:rsidR="00DF225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52DCA">
        <w:rPr>
          <w:rFonts w:ascii="Lato" w:eastAsia="Times New Roman" w:hAnsi="Lato" w:cs="Arial"/>
          <w:spacing w:val="4"/>
          <w:sz w:val="20"/>
          <w:szCs w:val="20"/>
          <w:lang w:eastAsia="pl-PL"/>
        </w:rPr>
        <w:t>(E 30 i E 65) na obszarze Śląska, etap I: linia E 65 na odc. Będzin – Katowice – Tychy – Czechowice Dziedzice – Zebrzydowice”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w zakresie dotyczącym działki nr </w:t>
      </w:r>
      <w:r w:rsidR="00252DCA">
        <w:rPr>
          <w:rFonts w:ascii="Lato" w:eastAsia="Times New Roman" w:hAnsi="Lato" w:cs="Arial"/>
          <w:spacing w:val="4"/>
          <w:sz w:val="20"/>
          <w:szCs w:val="20"/>
          <w:lang w:eastAsia="pl-PL"/>
        </w:rPr>
        <w:t>4440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 obrębu </w:t>
      </w:r>
      <w:r w:rsidR="002E20C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0001 </w:t>
      </w:r>
      <w:r w:rsidR="00252DCA">
        <w:rPr>
          <w:rFonts w:ascii="Lato" w:eastAsia="Times New Roman" w:hAnsi="Lato" w:cs="Arial"/>
          <w:spacing w:val="4"/>
          <w:sz w:val="20"/>
          <w:szCs w:val="20"/>
          <w:lang w:eastAsia="pl-PL"/>
        </w:rPr>
        <w:t>Czechowice</w:t>
      </w:r>
      <w:r w:rsidRPr="00F750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732656F" w14:textId="762FB666" w:rsidR="00252DCA" w:rsidRDefault="00252DCA" w:rsidP="00252DC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stosownie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do treści rozporządzenia Prezesa Rady Ministrów z dnia 25 lipca 2025 r. w sprawie szczegółowego zakresu działania Ministra Finansów i Gospodarki (Dz.U. z 2025 r. poz. 997)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–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jest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obecnie Minister Finansów i Gospodarki. Natomiast zgodnie </w:t>
      </w:r>
      <w:r w:rsidR="008139B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</w:p>
    <w:p w14:paraId="06D59214" w14:textId="1F75702D" w:rsidR="00F750DD" w:rsidRPr="00F750DD" w:rsidRDefault="00F750DD" w:rsidP="00252DC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50DD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2E20C5">
        <w:rPr>
          <w:rFonts w:ascii="Lato" w:hAnsi="Lato" w:cs="Arial"/>
          <w:spacing w:val="4"/>
          <w:sz w:val="20"/>
          <w:szCs w:val="20"/>
          <w:u w:val="single"/>
        </w:rPr>
        <w:t>20</w:t>
      </w:r>
      <w:r w:rsidR="00F45786" w:rsidRPr="00F45786">
        <w:rPr>
          <w:rFonts w:ascii="Lato" w:hAnsi="Lato" w:cs="Arial"/>
          <w:spacing w:val="4"/>
          <w:sz w:val="20"/>
          <w:szCs w:val="20"/>
          <w:u w:val="single"/>
        </w:rPr>
        <w:t xml:space="preserve"> lipca </w:t>
      </w:r>
      <w:r w:rsidRPr="00F750DD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252DCA">
        <w:rPr>
          <w:rFonts w:ascii="Lato" w:hAnsi="Lato" w:cs="Arial"/>
          <w:spacing w:val="4"/>
          <w:sz w:val="20"/>
          <w:szCs w:val="20"/>
          <w:u w:val="single"/>
        </w:rPr>
        <w:t>6</w:t>
      </w:r>
      <w:r w:rsidRPr="00F750DD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A51AE6E" w14:textId="77777777" w:rsidR="00F750DD" w:rsidRPr="00F750DD" w:rsidRDefault="00F750DD" w:rsidP="00252DC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50DD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F750DD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40E25D99" w14:textId="77777777" w:rsidR="00125F19" w:rsidRPr="00125F19" w:rsidRDefault="00125F19" w:rsidP="00125F19">
      <w:pPr>
        <w:spacing w:after="120" w:line="240" w:lineRule="exact"/>
        <w:ind w:left="4111"/>
        <w:rPr>
          <w:rFonts w:ascii="Lato" w:eastAsia="Calibri" w:hAnsi="Lato" w:cs="Times New Roman"/>
          <w:b/>
          <w:bCs/>
          <w:sz w:val="20"/>
          <w:szCs w:val="20"/>
        </w:rPr>
      </w:pPr>
      <w:r w:rsidRPr="00125F19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72D9EA8" w14:textId="77777777" w:rsidR="00125F19" w:rsidRPr="00125F19" w:rsidRDefault="00125F19" w:rsidP="00125F19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125F19">
        <w:rPr>
          <w:rFonts w:ascii="Lato" w:eastAsia="Calibri" w:hAnsi="Lato" w:cs="Times New Roman"/>
          <w:sz w:val="20"/>
          <w:szCs w:val="20"/>
        </w:rPr>
        <w:t>Łukasz Ofiara</w:t>
      </w:r>
    </w:p>
    <w:p w14:paraId="3C2C7856" w14:textId="77777777" w:rsidR="00125F19" w:rsidRPr="00125F19" w:rsidRDefault="00125F19" w:rsidP="00125F19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125F19">
        <w:rPr>
          <w:rFonts w:ascii="Lato" w:eastAsia="Calibri" w:hAnsi="Lato" w:cs="Times New Roman"/>
          <w:sz w:val="20"/>
          <w:szCs w:val="20"/>
        </w:rPr>
        <w:t>naczelnik wydziału</w:t>
      </w:r>
    </w:p>
    <w:p w14:paraId="111144E6" w14:textId="77777777" w:rsidR="00125F19" w:rsidRPr="00125F19" w:rsidRDefault="00125F19" w:rsidP="00125F19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125F19">
        <w:rPr>
          <w:rFonts w:ascii="Lato" w:eastAsia="Calibri" w:hAnsi="Lato" w:cs="Times New Roman"/>
          <w:sz w:val="20"/>
          <w:szCs w:val="20"/>
        </w:rPr>
        <w:t>Departament Lokalizacji Inwestycji</w:t>
      </w:r>
    </w:p>
    <w:p w14:paraId="5E8CF43C" w14:textId="77777777" w:rsidR="00125F19" w:rsidRPr="00125F19" w:rsidRDefault="00125F19" w:rsidP="00125F19">
      <w:pPr>
        <w:spacing w:after="120" w:line="240" w:lineRule="exact"/>
        <w:ind w:left="4111"/>
        <w:rPr>
          <w:rFonts w:ascii="Lato" w:eastAsia="Calibri" w:hAnsi="Lato" w:cs="Times New Roman"/>
          <w:sz w:val="20"/>
          <w:szCs w:val="20"/>
        </w:rPr>
      </w:pPr>
      <w:r w:rsidRPr="00125F19">
        <w:rPr>
          <w:rFonts w:ascii="Lato" w:eastAsia="Calibri" w:hAnsi="Lato" w:cs="Times New Roman"/>
          <w:sz w:val="20"/>
          <w:szCs w:val="20"/>
        </w:rPr>
        <w:t xml:space="preserve">/ kwalifikowany podpis elektroniczny / </w:t>
      </w:r>
    </w:p>
    <w:p w14:paraId="608282FA" w14:textId="77777777" w:rsidR="00125F19" w:rsidRPr="00125F19" w:rsidRDefault="00125F19" w:rsidP="00125F19">
      <w:pPr>
        <w:spacing w:after="120" w:line="240" w:lineRule="exact"/>
        <w:ind w:left="4111"/>
        <w:rPr>
          <w:rFonts w:ascii="Lato" w:eastAsia="Calibri" w:hAnsi="Lato" w:cs="Times New Roman"/>
        </w:rPr>
      </w:pPr>
      <w:r w:rsidRPr="00125F19">
        <w:rPr>
          <w:rFonts w:ascii="Lato" w:eastAsia="Calibri" w:hAnsi="Lato" w:cs="Times New Roman"/>
          <w:sz w:val="20"/>
          <w:szCs w:val="20"/>
        </w:rPr>
        <w:t>w Ministerstwie Rozwoju i Technologii</w:t>
      </w:r>
      <w:r w:rsidRPr="00125F19">
        <w:rPr>
          <w:rFonts w:ascii="Lato" w:eastAsia="Calibri" w:hAnsi="Lato" w:cs="Times New Roman"/>
        </w:rPr>
        <w:t xml:space="preserve"> </w:t>
      </w:r>
    </w:p>
    <w:p w14:paraId="2891C1FE" w14:textId="2203AB5F" w:rsidR="00252DCA" w:rsidRDefault="00252DCA" w:rsidP="00F750DD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62181CB" w14:textId="77777777" w:rsidR="002E20C5" w:rsidRDefault="002E20C5" w:rsidP="00F750DD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0B94E5C" w14:textId="365950EC" w:rsidR="002E20C5" w:rsidRDefault="002E20C5" w:rsidP="00F750DD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5C8A0CF" w14:textId="320F8195" w:rsidR="002E20C5" w:rsidRDefault="002E20C5" w:rsidP="00F750DD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1E52235" w14:textId="1B823392" w:rsidR="00F750DD" w:rsidRPr="00460E7D" w:rsidRDefault="002E20C5" w:rsidP="00F750DD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12361" wp14:editId="458D3915">
                <wp:simplePos x="0" y="0"/>
                <wp:positionH relativeFrom="column">
                  <wp:posOffset>2741782</wp:posOffset>
                </wp:positionH>
                <wp:positionV relativeFrom="paragraph">
                  <wp:posOffset>-1239907</wp:posOffset>
                </wp:positionV>
                <wp:extent cx="2361537" cy="744855"/>
                <wp:effectExtent l="0" t="0" r="127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3D655" w14:textId="77777777" w:rsidR="00F750DD" w:rsidRDefault="00F750DD" w:rsidP="00F750DD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</w:p>
                          <w:p w14:paraId="1F023CD1" w14:textId="77777777" w:rsidR="00F750DD" w:rsidRPr="00460E7D" w:rsidRDefault="00F750DD" w:rsidP="00F750DD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Załącznik do obwieszczenia 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br/>
                              <w:t xml:space="preserve">Ministra 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Finansów i Gospodarki</w:t>
                            </w: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3E3F1C6" w14:textId="4D3D526D" w:rsidR="00F750DD" w:rsidRPr="00460E7D" w:rsidRDefault="00F750DD" w:rsidP="00F750DD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</w:pPr>
                            <w:r w:rsidRPr="00460E7D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znak: DLI-II.7620.</w:t>
                            </w:r>
                            <w:r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9.2026.JK.</w:t>
                            </w:r>
                            <w:r w:rsidR="008139B1">
                              <w:rPr>
                                <w:rFonts w:ascii="Lato" w:hAnsi="Lato" w:cs="Arial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ABEF639" w14:textId="77777777" w:rsidR="00F750DD" w:rsidRPr="007A3A1F" w:rsidRDefault="00F750DD" w:rsidP="00F750DD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12361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15.9pt;margin-top:-97.65pt;width:185.95pt;height:5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bO9QEAAMoDAAAOAAAAZHJzL2Uyb0RvYy54bWysU8tu2zAQvBfoPxC817IdO04Fy0HqwEWB&#10;9AEk/QCKoiSiFJdd0pbcr++Schy3uRXVgeByydmd2dH6dugMOyj0GmzBZ5MpZ8pKqLRtCv79a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" stroked="f">
                <v:textbox>
                  <w:txbxContent>
                    <w:p w14:paraId="27C3D655" w14:textId="77777777" w:rsidR="00F750DD" w:rsidRDefault="00F750DD" w:rsidP="00F750DD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</w:p>
                    <w:p w14:paraId="1F023CD1" w14:textId="77777777" w:rsidR="00F750DD" w:rsidRPr="00460E7D" w:rsidRDefault="00F750DD" w:rsidP="00F750DD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Załącznik do obwieszczenia 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br/>
                        <w:t xml:space="preserve">Ministra 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Finansów i Gospodarki</w:t>
                      </w: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3E3F1C6" w14:textId="4D3D526D" w:rsidR="00F750DD" w:rsidRPr="00460E7D" w:rsidRDefault="00F750DD" w:rsidP="00F750DD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6"/>
                          <w:szCs w:val="16"/>
                        </w:rPr>
                      </w:pPr>
                      <w:r w:rsidRPr="00460E7D">
                        <w:rPr>
                          <w:rFonts w:ascii="Lato" w:hAnsi="Lato" w:cs="Arial"/>
                          <w:sz w:val="16"/>
                          <w:szCs w:val="16"/>
                        </w:rPr>
                        <w:t>znak: DLI-II.7620.</w:t>
                      </w:r>
                      <w:r>
                        <w:rPr>
                          <w:rFonts w:ascii="Lato" w:hAnsi="Lato" w:cs="Arial"/>
                          <w:sz w:val="16"/>
                          <w:szCs w:val="16"/>
                        </w:rPr>
                        <w:t>9.2026.JK.</w:t>
                      </w:r>
                      <w:r w:rsidR="008139B1">
                        <w:rPr>
                          <w:rFonts w:ascii="Lato" w:hAnsi="Lato" w:cs="Arial"/>
                          <w:sz w:val="16"/>
                          <w:szCs w:val="16"/>
                        </w:rPr>
                        <w:t>2</w:t>
                      </w:r>
                    </w:p>
                    <w:p w14:paraId="4ABEF639" w14:textId="77777777" w:rsidR="00F750DD" w:rsidRPr="007A3A1F" w:rsidRDefault="00F750DD" w:rsidP="00F750DD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F750DD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F750DD"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E5E2431" w14:textId="77777777" w:rsidR="00F750DD" w:rsidRPr="0018161D" w:rsidRDefault="00F750DD" w:rsidP="00F750DD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C9F5CF1" w14:textId="77777777" w:rsidR="00F750D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68BD6E07" w14:textId="77777777" w:rsidR="00F750DD" w:rsidRPr="00BF47FA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D74F84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4632F2A3" w14:textId="775D3168" w:rsidR="00F750DD" w:rsidRPr="00DF740B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</w:t>
      </w:r>
      <w:r w:rsidRPr="00DF740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postępowania administracyjnego (t.j. Dz.U. </w:t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2025 r. poz. 1691), dalej „KPA”, oraz </w:t>
      </w:r>
      <w:r w:rsidR="008139B1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</w:r>
      <w:r w:rsidRPr="00DF740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w związku z </w:t>
      </w:r>
      <w:r w:rsidRPr="00DF740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DF740B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dnia 28 marca 2003 r. o transporcie kolejowym (t.j. Dz.U. z 2025 r. poz. 1234)</w:t>
      </w:r>
      <w:r w:rsidRPr="00DF740B">
        <w:rPr>
          <w:rFonts w:ascii="Lato" w:eastAsia="Times New Roman" w:hAnsi="Lato" w:cs="Arial"/>
          <w:spacing w:val="-2"/>
          <w:sz w:val="20"/>
          <w:szCs w:val="24"/>
          <w:lang w:eastAsia="pl-PL"/>
        </w:rPr>
        <w:t>.</w:t>
      </w:r>
    </w:p>
    <w:p w14:paraId="2B9326DD" w14:textId="77777777" w:rsidR="00F750DD" w:rsidRPr="00BF47FA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746C959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1A725BD" w14:textId="77777777" w:rsidR="00F750DD" w:rsidRPr="0018161D" w:rsidRDefault="00F750DD" w:rsidP="00F750D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045F854D" w14:textId="77777777" w:rsidR="00F750DD" w:rsidRPr="0018161D" w:rsidRDefault="00F750DD" w:rsidP="00F750D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F8992F2" w14:textId="77777777" w:rsidR="00F750DD" w:rsidRPr="0018161D" w:rsidRDefault="00F750DD" w:rsidP="00F750D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3BD72730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8072BC9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5627A592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4A07ACED" w14:textId="77777777" w:rsidR="00F750DD" w:rsidRPr="0018161D" w:rsidRDefault="00F750DD" w:rsidP="00F750D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381E69A" w14:textId="77777777" w:rsidR="00F750DD" w:rsidRPr="0018161D" w:rsidRDefault="00F750DD" w:rsidP="00F750D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49786801" w14:textId="77777777" w:rsidR="00F750DD" w:rsidRPr="0018161D" w:rsidRDefault="00F750DD" w:rsidP="00F750D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B3AC1D6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082AEF8F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234F8FE" w14:textId="77777777" w:rsidR="00F750DD" w:rsidRPr="0018161D" w:rsidRDefault="00F750DD" w:rsidP="00F750D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9336D91" w14:textId="3F699892" w:rsidR="00A82F78" w:rsidRPr="00565D32" w:rsidRDefault="00A82F78" w:rsidP="00F750DD">
      <w:pPr>
        <w:spacing w:after="0" w:line="220" w:lineRule="exact"/>
        <w:jc w:val="center"/>
        <w:rPr>
          <w:rFonts w:ascii="Lato" w:hAnsi="Lato" w:cstheme="minorHAnsi"/>
          <w:sz w:val="20"/>
          <w:szCs w:val="20"/>
        </w:rPr>
      </w:pPr>
    </w:p>
    <w:sectPr w:rsidR="00A82F78" w:rsidRPr="00565D32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04515" w14:textId="77777777" w:rsidR="0057700E" w:rsidRDefault="0057700E">
      <w:pPr>
        <w:spacing w:after="0" w:line="240" w:lineRule="auto"/>
      </w:pPr>
      <w:r>
        <w:separator/>
      </w:r>
    </w:p>
  </w:endnote>
  <w:endnote w:type="continuationSeparator" w:id="0">
    <w:p w14:paraId="1D82BD74" w14:textId="77777777" w:rsidR="0057700E" w:rsidRDefault="0057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A70AC85D-1AD0-40AA-A279-D532702B15F7}"/>
    <w:embedBold r:id="rId2" w:fontKey="{C88CACFB-BB45-4659-81C1-24FDA5A0FF8E}"/>
    <w:embedItalic r:id="rId3" w:fontKey="{01058B0F-3BA4-4E98-85A2-D4533B5CB6A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D7EBAAAA-3F95-449A-8645-DE2EEB060E96}"/>
    <w:embedBold r:id="rId5" w:fontKey="{2C298566-98F8-4FDF-91F4-9AFA8BCDB6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DE12EDC-2918-4D94-9890-4096587578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759C" w14:textId="77777777" w:rsidR="0057700E" w:rsidRDefault="0057700E">
      <w:pPr>
        <w:spacing w:after="0" w:line="240" w:lineRule="auto"/>
      </w:pPr>
      <w:r>
        <w:separator/>
      </w:r>
    </w:p>
  </w:footnote>
  <w:footnote w:type="continuationSeparator" w:id="0">
    <w:p w14:paraId="2C9D8342" w14:textId="77777777" w:rsidR="0057700E" w:rsidRDefault="0057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567D3"/>
    <w:rsid w:val="00087367"/>
    <w:rsid w:val="000F79A1"/>
    <w:rsid w:val="00125F19"/>
    <w:rsid w:val="00166598"/>
    <w:rsid w:val="001E7FC9"/>
    <w:rsid w:val="00252DCA"/>
    <w:rsid w:val="00270226"/>
    <w:rsid w:val="002A3C10"/>
    <w:rsid w:val="002E20C5"/>
    <w:rsid w:val="002E58B9"/>
    <w:rsid w:val="002F017F"/>
    <w:rsid w:val="002F69BF"/>
    <w:rsid w:val="00327A47"/>
    <w:rsid w:val="00370D2F"/>
    <w:rsid w:val="003B2B91"/>
    <w:rsid w:val="004110D9"/>
    <w:rsid w:val="00433A0F"/>
    <w:rsid w:val="00473EF2"/>
    <w:rsid w:val="0053644A"/>
    <w:rsid w:val="0057700E"/>
    <w:rsid w:val="0067544C"/>
    <w:rsid w:val="006B0C98"/>
    <w:rsid w:val="00731306"/>
    <w:rsid w:val="00760244"/>
    <w:rsid w:val="00783F18"/>
    <w:rsid w:val="007A79C9"/>
    <w:rsid w:val="007B10C4"/>
    <w:rsid w:val="008139B1"/>
    <w:rsid w:val="00817A5C"/>
    <w:rsid w:val="008221C7"/>
    <w:rsid w:val="0084576C"/>
    <w:rsid w:val="008946F5"/>
    <w:rsid w:val="009216D4"/>
    <w:rsid w:val="009607B8"/>
    <w:rsid w:val="00982D36"/>
    <w:rsid w:val="009A0452"/>
    <w:rsid w:val="00A3495A"/>
    <w:rsid w:val="00A82F78"/>
    <w:rsid w:val="00AA5CE5"/>
    <w:rsid w:val="00AD0A1F"/>
    <w:rsid w:val="00B63E68"/>
    <w:rsid w:val="00B83F73"/>
    <w:rsid w:val="00BE32FF"/>
    <w:rsid w:val="00C14037"/>
    <w:rsid w:val="00C204C1"/>
    <w:rsid w:val="00C20A1D"/>
    <w:rsid w:val="00C54396"/>
    <w:rsid w:val="00D26A27"/>
    <w:rsid w:val="00D33088"/>
    <w:rsid w:val="00D74F84"/>
    <w:rsid w:val="00DA48E6"/>
    <w:rsid w:val="00DF225A"/>
    <w:rsid w:val="00E05941"/>
    <w:rsid w:val="00E25BD3"/>
    <w:rsid w:val="00E744D4"/>
    <w:rsid w:val="00F12FC3"/>
    <w:rsid w:val="00F45786"/>
    <w:rsid w:val="00F468AC"/>
    <w:rsid w:val="00F71824"/>
    <w:rsid w:val="00F7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831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23</cp:revision>
  <cp:lastPrinted>2022-09-08T13:34:00Z</cp:lastPrinted>
  <dcterms:created xsi:type="dcterms:W3CDTF">2025-08-01T06:49:00Z</dcterms:created>
  <dcterms:modified xsi:type="dcterms:W3CDTF">2026-07-13T12:54:00Z</dcterms:modified>
</cp:coreProperties>
</file>