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19E4" w14:textId="77777777" w:rsidR="00715DD9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0B1E48" w:rsidRPr="006937AF">
        <w:rPr>
          <w:rFonts w:ascii="Arial" w:hAnsi="Arial" w:cs="Arial"/>
        </w:rPr>
        <w:t>.</w:t>
      </w:r>
      <w:r w:rsidR="00715DD9">
        <w:rPr>
          <w:rFonts w:ascii="Arial" w:hAnsi="Arial" w:cs="Arial"/>
        </w:rPr>
        <w:t>11</w:t>
      </w:r>
      <w:r w:rsidR="000B1E48" w:rsidRPr="006937AF">
        <w:rPr>
          <w:rFonts w:ascii="Arial" w:hAnsi="Arial" w:cs="Arial"/>
        </w:rPr>
        <w:t>.202</w:t>
      </w:r>
      <w:r w:rsidR="00715DD9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</w:t>
      </w:r>
      <w:r w:rsidR="00715DD9">
        <w:rPr>
          <w:rFonts w:ascii="Arial" w:hAnsi="Arial" w:cs="Arial"/>
        </w:rPr>
        <w:t xml:space="preserve">B </w:t>
      </w:r>
      <w:r w:rsidR="00672366" w:rsidRPr="006937AF">
        <w:rPr>
          <w:rFonts w:ascii="Arial" w:hAnsi="Arial" w:cs="Arial"/>
        </w:rPr>
        <w:t xml:space="preserve">            </w:t>
      </w:r>
      <w:r w:rsidR="00715DD9">
        <w:rPr>
          <w:rFonts w:ascii="Arial" w:hAnsi="Arial" w:cs="Arial"/>
        </w:rPr>
        <w:t xml:space="preserve">                           </w:t>
      </w:r>
    </w:p>
    <w:p w14:paraId="4DA07FCE" w14:textId="73782EAE" w:rsidR="00715DD9" w:rsidRDefault="00715DD9" w:rsidP="00C1620E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6937AF">
        <w:rPr>
          <w:rFonts w:ascii="Arial" w:hAnsi="Arial" w:cs="Arial"/>
        </w:rPr>
        <w:t>Rzeszów</w:t>
      </w:r>
      <w:r w:rsidR="00776082">
        <w:rPr>
          <w:rFonts w:ascii="Arial" w:hAnsi="Arial" w:cs="Arial"/>
        </w:rPr>
        <w:t>, 29</w:t>
      </w:r>
      <w:r>
        <w:rPr>
          <w:rFonts w:ascii="Arial" w:hAnsi="Arial" w:cs="Arial"/>
        </w:rPr>
        <w:t xml:space="preserve"> stycznia</w:t>
      </w:r>
      <w:r w:rsidRPr="006937A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937AF">
        <w:rPr>
          <w:rFonts w:ascii="Arial" w:hAnsi="Arial" w:cs="Arial"/>
        </w:rPr>
        <w:t xml:space="preserve"> r. </w:t>
      </w:r>
      <w:r w:rsidR="00672366" w:rsidRPr="006937AF">
        <w:rPr>
          <w:rFonts w:ascii="Arial" w:hAnsi="Arial" w:cs="Arial"/>
        </w:rPr>
        <w:t xml:space="preserve">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</w:t>
      </w:r>
    </w:p>
    <w:p w14:paraId="347236B2" w14:textId="2E869C40" w:rsidR="00C1620E" w:rsidRPr="00715DD9" w:rsidRDefault="00715DD9" w:rsidP="00715DD9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</w:p>
    <w:p w14:paraId="782C16D9" w14:textId="4697D44E" w:rsidR="00E64873" w:rsidRDefault="00E64873" w:rsidP="00C1620E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6937AF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6937AF">
        <w:rPr>
          <w:rStyle w:val="Pogrubienie"/>
          <w:rFonts w:ascii="Arial" w:hAnsi="Arial" w:cs="Arial"/>
          <w:bCs w:val="0"/>
        </w:rPr>
        <w:t>ów</w:t>
      </w:r>
    </w:p>
    <w:p w14:paraId="739D8453" w14:textId="1785F936" w:rsidR="0060759D" w:rsidRPr="006937AF" w:rsidRDefault="0060759D" w:rsidP="00C1620E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>
        <w:rPr>
          <w:rStyle w:val="Pogrubienie"/>
          <w:rFonts w:ascii="Arial" w:hAnsi="Arial" w:cs="Arial"/>
          <w:bCs w:val="0"/>
        </w:rPr>
        <w:t>oraz zmianie terminu składania ofert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16C6DF26" w:rsidR="00EF5A3A" w:rsidRPr="006937AF" w:rsidRDefault="00E64873" w:rsidP="00CA4814">
      <w:pPr>
        <w:spacing w:after="0" w:line="360" w:lineRule="auto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715DD9" w:rsidRPr="00715DD9">
        <w:rPr>
          <w:rFonts w:ascii="Arial" w:hAnsi="Arial" w:cs="Arial"/>
          <w:bCs/>
        </w:rPr>
        <w:t>Wykonanie badań zanieczyszczenia gleby i ziemi w miejscowości Przewrotne</w:t>
      </w:r>
      <w:r w:rsidR="004608F6" w:rsidRPr="006937AF">
        <w:rPr>
          <w:rFonts w:ascii="Arial" w:hAnsi="Arial" w:cs="Arial"/>
          <w:bCs/>
        </w:rPr>
        <w:t>” ,</w:t>
      </w:r>
      <w:r w:rsidR="00EF5A3A" w:rsidRPr="006937AF">
        <w:rPr>
          <w:rFonts w:ascii="Arial" w:hAnsi="Arial" w:cs="Arial"/>
        </w:rPr>
        <w:t xml:space="preserve"> znak: WOA.261.</w:t>
      </w:r>
      <w:r w:rsidR="00715DD9">
        <w:rPr>
          <w:rFonts w:ascii="Arial" w:hAnsi="Arial" w:cs="Arial"/>
        </w:rPr>
        <w:t>11</w:t>
      </w:r>
      <w:r w:rsidR="00EF5A3A" w:rsidRPr="006937AF">
        <w:rPr>
          <w:rFonts w:ascii="Arial" w:hAnsi="Arial" w:cs="Arial"/>
        </w:rPr>
        <w:t>.202</w:t>
      </w:r>
      <w:r w:rsidR="00715DD9">
        <w:rPr>
          <w:rFonts w:ascii="Arial" w:hAnsi="Arial" w:cs="Arial"/>
        </w:rPr>
        <w:t>5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CA4814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193F0348" w:rsidR="00E64873" w:rsidRPr="006937AF" w:rsidRDefault="00E64873" w:rsidP="0060759D">
      <w:pPr>
        <w:spacing w:after="0" w:line="360" w:lineRule="auto"/>
        <w:ind w:firstLine="708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W związku z pytaniami</w:t>
      </w:r>
      <w:r w:rsidR="00D82318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Wykonawc</w:t>
      </w:r>
      <w:r w:rsidR="0020577D" w:rsidRPr="006937AF">
        <w:rPr>
          <w:rStyle w:val="Pogrubienie"/>
          <w:rFonts w:ascii="Arial" w:hAnsi="Arial" w:cs="Arial"/>
          <w:b w:val="0"/>
          <w:bCs w:val="0"/>
        </w:rPr>
        <w:t>y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="00715DD9">
        <w:rPr>
          <w:rStyle w:val="Pogrubienie"/>
          <w:rFonts w:ascii="Arial" w:hAnsi="Arial" w:cs="Arial"/>
          <w:b w:val="0"/>
          <w:bCs w:val="0"/>
        </w:rPr>
        <w:t xml:space="preserve">8 stycznia </w:t>
      </w:r>
      <w:r w:rsidRPr="006937AF">
        <w:rPr>
          <w:rStyle w:val="Pogrubienie"/>
          <w:rFonts w:ascii="Arial" w:hAnsi="Arial" w:cs="Arial"/>
          <w:b w:val="0"/>
          <w:bCs w:val="0"/>
        </w:rPr>
        <w:t>202</w:t>
      </w:r>
      <w:r w:rsidR="00715DD9">
        <w:rPr>
          <w:rStyle w:val="Pogrubienie"/>
          <w:rFonts w:ascii="Arial" w:hAnsi="Arial" w:cs="Arial"/>
          <w:b w:val="0"/>
          <w:bCs w:val="0"/>
        </w:rPr>
        <w:t>5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715DD9">
        <w:rPr>
          <w:rStyle w:val="Pogrubienie"/>
          <w:rFonts w:ascii="Arial" w:hAnsi="Arial" w:cs="Arial"/>
          <w:b w:val="0"/>
          <w:bCs w:val="0"/>
        </w:rPr>
        <w:t>11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715DD9">
        <w:rPr>
          <w:rStyle w:val="Pogrubienie"/>
          <w:rFonts w:ascii="Arial" w:hAnsi="Arial" w:cs="Arial"/>
          <w:b w:val="0"/>
          <w:bCs w:val="0"/>
        </w:rPr>
        <w:t>5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6937AF">
        <w:rPr>
          <w:rStyle w:val="Pogrubienie"/>
          <w:rFonts w:ascii="Arial" w:hAnsi="Arial" w:cs="Arial"/>
          <w:b w:val="0"/>
          <w:bCs w:val="0"/>
        </w:rPr>
        <w:t>w</w:t>
      </w:r>
      <w:r w:rsidRPr="006937AF">
        <w:rPr>
          <w:rStyle w:val="Pogrubienie"/>
          <w:rFonts w:ascii="Arial" w:hAnsi="Arial" w:cs="Arial"/>
          <w:b w:val="0"/>
          <w:bCs w:val="0"/>
        </w:rPr>
        <w:t>yjaśnia:</w:t>
      </w:r>
    </w:p>
    <w:p w14:paraId="287E49D3" w14:textId="77777777" w:rsidR="00CB1E76" w:rsidRPr="006937AF" w:rsidRDefault="00CB1E76" w:rsidP="00CA4814">
      <w:pPr>
        <w:spacing w:after="0" w:line="360" w:lineRule="auto"/>
        <w:rPr>
          <w:rFonts w:ascii="Arial" w:hAnsi="Arial" w:cs="Arial"/>
          <w:b/>
        </w:rPr>
      </w:pPr>
    </w:p>
    <w:p w14:paraId="097C0CA9" w14:textId="06BC3703" w:rsidR="004608F6" w:rsidRPr="006937AF" w:rsidRDefault="003A1853" w:rsidP="00CA4814">
      <w:pPr>
        <w:spacing w:after="0" w:line="360" w:lineRule="auto"/>
        <w:rPr>
          <w:rFonts w:ascii="Arial" w:hAnsi="Arial" w:cs="Arial"/>
          <w:bCs/>
        </w:rPr>
      </w:pPr>
      <w:r w:rsidRPr="00CA4814">
        <w:rPr>
          <w:rFonts w:ascii="Arial" w:hAnsi="Arial" w:cs="Arial"/>
          <w:b/>
        </w:rPr>
        <w:t>Pytanie</w:t>
      </w:r>
      <w:r w:rsidR="00715DD9" w:rsidRPr="00CA4814">
        <w:rPr>
          <w:rFonts w:ascii="Arial" w:hAnsi="Arial" w:cs="Arial"/>
          <w:b/>
        </w:rPr>
        <w:t xml:space="preserve"> 1</w:t>
      </w:r>
      <w:r w:rsidRPr="00CA4814">
        <w:rPr>
          <w:rFonts w:ascii="Arial" w:hAnsi="Arial" w:cs="Arial"/>
          <w:b/>
        </w:rPr>
        <w:t>:</w:t>
      </w:r>
      <w:r w:rsidR="001433C1" w:rsidRPr="00715DD9">
        <w:rPr>
          <w:u w:val="single"/>
        </w:rPr>
        <w:br/>
      </w:r>
      <w:r w:rsidR="00C1620E" w:rsidRPr="006937AF">
        <w:rPr>
          <w:rFonts w:ascii="Arial" w:hAnsi="Arial" w:cs="Arial"/>
          <w:bCs/>
        </w:rPr>
        <w:t>„</w:t>
      </w:r>
      <w:r w:rsidR="00715DD9" w:rsidRPr="00715DD9">
        <w:rPr>
          <w:rFonts w:ascii="Arial" w:hAnsi="Arial" w:cs="Arial"/>
          <w:bCs/>
        </w:rPr>
        <w:t>Czy pobranie próbek powierzchniowych oraz wykonanie odwiertów ma się odbyć na terenie nieutwardzonym, czy również na terenie utwardzonym, ewentualnie w budynkach?</w:t>
      </w:r>
      <w:r w:rsidR="00C1620E" w:rsidRPr="006937AF">
        <w:rPr>
          <w:rFonts w:ascii="Arial" w:hAnsi="Arial" w:cs="Arial"/>
          <w:bCs/>
        </w:rPr>
        <w:t>”</w:t>
      </w:r>
    </w:p>
    <w:p w14:paraId="7D84AFF8" w14:textId="77777777" w:rsidR="00C1620E" w:rsidRPr="006937AF" w:rsidRDefault="00C1620E" w:rsidP="00CA4814">
      <w:pPr>
        <w:pStyle w:val="Akapitzlist"/>
        <w:spacing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215A4598" w14:textId="7FEF9A7B" w:rsidR="00715DD9" w:rsidRPr="006937AF" w:rsidRDefault="00715DD9" w:rsidP="00CA481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1:</w:t>
      </w:r>
    </w:p>
    <w:p w14:paraId="55FE189B" w14:textId="77777777" w:rsidR="00715DD9" w:rsidRPr="00715DD9" w:rsidRDefault="00715DD9" w:rsidP="00CA4814">
      <w:pPr>
        <w:spacing w:after="0" w:line="360" w:lineRule="auto"/>
        <w:rPr>
          <w:rFonts w:ascii="Arial" w:hAnsi="Arial" w:cs="Arial"/>
          <w:bCs/>
        </w:rPr>
      </w:pPr>
      <w:r w:rsidRPr="00715DD9">
        <w:rPr>
          <w:rFonts w:ascii="Arial" w:hAnsi="Arial" w:cs="Arial"/>
          <w:bCs/>
        </w:rPr>
        <w:t>Pobieranie próbek powierzchniowych, tj. w przedziale głębokości 0,0-0,25 m p.p.t., w celu uzyskania próbki zbiorczej, odbywać się będzie na terenach nieutwardzonych oraz utwardzonych (poza terenami utwardzonymi poprzez przykrycie płytą betonową, kamieniem, asfaltem, itp.).</w:t>
      </w:r>
    </w:p>
    <w:p w14:paraId="1002DC2F" w14:textId="161A099D" w:rsidR="00715DD9" w:rsidRPr="00715DD9" w:rsidRDefault="00715DD9" w:rsidP="00CA4814">
      <w:pPr>
        <w:spacing w:after="0" w:line="360" w:lineRule="auto"/>
        <w:rPr>
          <w:rFonts w:ascii="Arial" w:hAnsi="Arial" w:cs="Arial"/>
          <w:bCs/>
        </w:rPr>
      </w:pPr>
      <w:r w:rsidRPr="00715DD9">
        <w:rPr>
          <w:rFonts w:ascii="Arial" w:hAnsi="Arial" w:cs="Arial"/>
          <w:bCs/>
        </w:rPr>
        <w:t>Wykonanie odwiertów odbywać się będzie zarówno na terenie nieutwardzonym jak i</w:t>
      </w:r>
      <w:r>
        <w:rPr>
          <w:rFonts w:ascii="Arial" w:hAnsi="Arial" w:cs="Arial"/>
          <w:bCs/>
        </w:rPr>
        <w:t> </w:t>
      </w:r>
      <w:r w:rsidRPr="00715DD9">
        <w:rPr>
          <w:rFonts w:ascii="Arial" w:hAnsi="Arial" w:cs="Arial"/>
          <w:bCs/>
        </w:rPr>
        <w:t xml:space="preserve">utwardzonym. </w:t>
      </w:r>
    </w:p>
    <w:p w14:paraId="58C5C3CD" w14:textId="77777777" w:rsidR="00715DD9" w:rsidRPr="00715DD9" w:rsidRDefault="00715DD9" w:rsidP="00CA4814">
      <w:pPr>
        <w:spacing w:after="0" w:line="360" w:lineRule="auto"/>
        <w:rPr>
          <w:rFonts w:ascii="Arial" w:hAnsi="Arial" w:cs="Arial"/>
          <w:bCs/>
        </w:rPr>
      </w:pPr>
      <w:r w:rsidRPr="00715DD9">
        <w:rPr>
          <w:rFonts w:ascii="Arial" w:hAnsi="Arial" w:cs="Arial"/>
          <w:bCs/>
        </w:rPr>
        <w:t>Nie przewidziano wykonywania odwiertów i poboru próbek w budynkach.</w:t>
      </w:r>
    </w:p>
    <w:p w14:paraId="35F56950" w14:textId="77777777" w:rsidR="00715DD9" w:rsidRPr="00715DD9" w:rsidRDefault="00715DD9" w:rsidP="00CA4814">
      <w:pPr>
        <w:spacing w:after="0" w:line="360" w:lineRule="auto"/>
        <w:rPr>
          <w:rFonts w:ascii="Arial" w:hAnsi="Arial" w:cs="Arial"/>
          <w:bCs/>
        </w:rPr>
      </w:pPr>
      <w:r w:rsidRPr="00715DD9">
        <w:rPr>
          <w:rFonts w:ascii="Arial" w:hAnsi="Arial" w:cs="Arial"/>
          <w:bCs/>
        </w:rPr>
        <w:t> </w:t>
      </w:r>
    </w:p>
    <w:p w14:paraId="7FBD577F" w14:textId="41C35B11" w:rsidR="00C1620E" w:rsidRPr="00CA4814" w:rsidRDefault="00715DD9" w:rsidP="00CA4814">
      <w:pPr>
        <w:spacing w:after="0" w:line="360" w:lineRule="auto"/>
        <w:rPr>
          <w:rFonts w:ascii="Arial" w:hAnsi="Arial" w:cs="Arial"/>
          <w:b/>
        </w:rPr>
      </w:pPr>
      <w:r w:rsidRPr="00CA4814">
        <w:rPr>
          <w:rFonts w:ascii="Arial" w:hAnsi="Arial" w:cs="Arial"/>
          <w:b/>
        </w:rPr>
        <w:t>Pytanie nr 2:</w:t>
      </w:r>
    </w:p>
    <w:p w14:paraId="1BADAF68" w14:textId="67C6B84F" w:rsidR="00715DD9" w:rsidRDefault="00715DD9" w:rsidP="00CA4814">
      <w:pPr>
        <w:spacing w:after="0" w:line="360" w:lineRule="auto"/>
        <w:rPr>
          <w:rFonts w:ascii="Arial" w:hAnsi="Arial" w:cs="Arial"/>
        </w:rPr>
      </w:pPr>
      <w:r w:rsidRPr="00715DD9">
        <w:rPr>
          <w:rFonts w:ascii="Arial" w:hAnsi="Arial" w:cs="Arial"/>
        </w:rPr>
        <w:t>Czy Zamawiający samodzielnie wyznaczy sekcje do poboru próbek powierzchniowych?</w:t>
      </w:r>
    </w:p>
    <w:p w14:paraId="1BC0A6A0" w14:textId="77777777" w:rsidR="00715DD9" w:rsidRPr="00715DD9" w:rsidRDefault="00715DD9" w:rsidP="00CA4814">
      <w:pPr>
        <w:spacing w:after="0" w:line="360" w:lineRule="auto"/>
        <w:rPr>
          <w:rFonts w:ascii="Arial" w:hAnsi="Arial" w:cs="Arial"/>
        </w:rPr>
      </w:pPr>
    </w:p>
    <w:p w14:paraId="712EEC4A" w14:textId="48C51C1F" w:rsidR="00715DD9" w:rsidRPr="00715DD9" w:rsidRDefault="00715DD9" w:rsidP="00CA481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 nr 2:</w:t>
      </w:r>
    </w:p>
    <w:p w14:paraId="1F51E164" w14:textId="3B9CF1F1" w:rsidR="00C1620E" w:rsidRDefault="00CA4814" w:rsidP="00CA4814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podstawie </w:t>
      </w:r>
      <w:r w:rsidR="0060759D">
        <w:rPr>
          <w:rFonts w:ascii="Arial" w:hAnsi="Arial" w:cs="Arial"/>
          <w:bCs/>
        </w:rPr>
        <w:t xml:space="preserve">części I ust. 4 </w:t>
      </w:r>
      <w:r>
        <w:rPr>
          <w:rFonts w:ascii="Arial" w:hAnsi="Arial" w:cs="Arial"/>
          <w:bCs/>
        </w:rPr>
        <w:t>załącznika nr 1 do zapytania ofertowego – szczegółowego opisu zamówienia p</w:t>
      </w:r>
      <w:r w:rsidRPr="00CA4814">
        <w:rPr>
          <w:rFonts w:ascii="Arial" w:hAnsi="Arial" w:cs="Arial"/>
          <w:bCs/>
        </w:rPr>
        <w:t>ropozycję lokalizacji punktów poboru prób (w tym lokalizacj</w:t>
      </w:r>
      <w:r w:rsidR="0060759D">
        <w:rPr>
          <w:rFonts w:ascii="Arial" w:hAnsi="Arial" w:cs="Arial"/>
          <w:bCs/>
        </w:rPr>
        <w:t>ę</w:t>
      </w:r>
      <w:r w:rsidRPr="00CA4814">
        <w:rPr>
          <w:rFonts w:ascii="Arial" w:hAnsi="Arial" w:cs="Arial"/>
          <w:bCs/>
        </w:rPr>
        <w:t xml:space="preserve"> sekcji) należy </w:t>
      </w:r>
      <w:r w:rsidRPr="00CA4814">
        <w:rPr>
          <w:rFonts w:ascii="Arial" w:hAnsi="Arial" w:cs="Arial"/>
          <w:bCs/>
        </w:rPr>
        <w:lastRenderedPageBreak/>
        <w:t>przedstawić Zamawiającemu najpóźniej 3 dni robocze przed planowanymi pracami terenowymi.</w:t>
      </w:r>
    </w:p>
    <w:p w14:paraId="506BE9C3" w14:textId="77777777" w:rsidR="00CA4814" w:rsidRDefault="00CA4814" w:rsidP="00CA4814">
      <w:pPr>
        <w:spacing w:after="0" w:line="360" w:lineRule="auto"/>
        <w:rPr>
          <w:rFonts w:ascii="Arial" w:hAnsi="Arial" w:cs="Arial"/>
          <w:bCs/>
        </w:rPr>
      </w:pPr>
    </w:p>
    <w:p w14:paraId="6BAC7D51" w14:textId="4C37A2EB" w:rsidR="00715DD9" w:rsidRPr="00CA4814" w:rsidRDefault="00715DD9" w:rsidP="00CA4814">
      <w:pPr>
        <w:spacing w:after="0" w:line="360" w:lineRule="auto"/>
        <w:rPr>
          <w:rFonts w:ascii="Arial" w:hAnsi="Arial" w:cs="Arial"/>
          <w:b/>
        </w:rPr>
      </w:pPr>
      <w:r w:rsidRPr="00CA4814">
        <w:rPr>
          <w:rFonts w:ascii="Arial" w:hAnsi="Arial" w:cs="Arial"/>
          <w:b/>
        </w:rPr>
        <w:t>Pytanie nr 3:</w:t>
      </w:r>
    </w:p>
    <w:p w14:paraId="0E1755EB" w14:textId="77777777" w:rsidR="00715DD9" w:rsidRDefault="00715DD9" w:rsidP="00CA4814">
      <w:pPr>
        <w:spacing w:after="0" w:line="360" w:lineRule="auto"/>
        <w:rPr>
          <w:rFonts w:ascii="Arial" w:hAnsi="Arial" w:cs="Arial"/>
        </w:rPr>
      </w:pPr>
      <w:r w:rsidRPr="00715DD9">
        <w:rPr>
          <w:rFonts w:ascii="Arial" w:hAnsi="Arial" w:cs="Arial"/>
        </w:rPr>
        <w:t xml:space="preserve">Czy Zamawiający dostarczy informacje o infrastrukturze podziemnej celem uniknięcia szkód podczas wykonywania odwiertów? </w:t>
      </w:r>
    </w:p>
    <w:p w14:paraId="75C5B91B" w14:textId="77777777" w:rsidR="00715DD9" w:rsidRPr="00715DD9" w:rsidRDefault="00715DD9" w:rsidP="00CA4814">
      <w:pPr>
        <w:spacing w:after="0" w:line="360" w:lineRule="auto"/>
        <w:rPr>
          <w:rFonts w:ascii="Arial" w:hAnsi="Arial" w:cs="Arial"/>
        </w:rPr>
      </w:pPr>
    </w:p>
    <w:p w14:paraId="3047D849" w14:textId="465D5A93" w:rsidR="00715DD9" w:rsidRPr="00715DD9" w:rsidRDefault="00715DD9" w:rsidP="00CA4814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715DD9">
        <w:rPr>
          <w:rFonts w:ascii="Arial" w:hAnsi="Arial" w:cs="Arial"/>
          <w:b/>
          <w:bCs/>
          <w:u w:val="single"/>
        </w:rPr>
        <w:t>Odpowiedź nr 3:</w:t>
      </w:r>
    </w:p>
    <w:p w14:paraId="4F414009" w14:textId="77777777" w:rsidR="00715DD9" w:rsidRPr="00715DD9" w:rsidRDefault="00715DD9" w:rsidP="00CA4814">
      <w:pPr>
        <w:spacing w:after="0" w:line="360" w:lineRule="auto"/>
        <w:rPr>
          <w:rFonts w:ascii="Arial" w:hAnsi="Arial" w:cs="Arial"/>
        </w:rPr>
      </w:pPr>
      <w:r w:rsidRPr="00715DD9">
        <w:rPr>
          <w:rFonts w:ascii="Arial" w:hAnsi="Arial" w:cs="Arial"/>
        </w:rPr>
        <w:t>Nie. Zamawiający nie posiada informacji o infrastrukturze podziemnej innych niż ogólniedostępne, np. na podstawie Geoportalu powiatu rzeszowskiego (</w:t>
      </w:r>
      <w:hyperlink r:id="rId8" w:history="1">
        <w:r w:rsidRPr="00715DD9">
          <w:rPr>
            <w:rStyle w:val="Hipercze"/>
            <w:rFonts w:ascii="Arial" w:hAnsi="Arial" w:cs="Arial"/>
            <w:u w:val="none"/>
          </w:rPr>
          <w:t>https://powiatrzeszowski.geoportal2.pl/pl</w:t>
        </w:r>
      </w:hyperlink>
      <w:r w:rsidRPr="00715DD9">
        <w:rPr>
          <w:rFonts w:ascii="Arial" w:hAnsi="Arial" w:cs="Arial"/>
        </w:rPr>
        <w:t xml:space="preserve">). </w:t>
      </w:r>
    </w:p>
    <w:p w14:paraId="4B0D9737" w14:textId="77777777" w:rsidR="0060759D" w:rsidRDefault="0060759D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4EBFAB1B" w14:textId="0E2EFC97" w:rsidR="0060759D" w:rsidRPr="0060759D" w:rsidRDefault="0060759D" w:rsidP="0060759D">
      <w:pPr>
        <w:spacing w:after="0" w:line="360" w:lineRule="auto"/>
        <w:ind w:firstLine="708"/>
        <w:rPr>
          <w:rFonts w:ascii="Arial" w:hAnsi="Arial" w:cs="Arial"/>
          <w:b/>
          <w:bCs/>
        </w:rPr>
      </w:pPr>
      <w:r w:rsidRPr="0060759D">
        <w:rPr>
          <w:rFonts w:ascii="Arial" w:hAnsi="Arial" w:cs="Arial"/>
        </w:rPr>
        <w:t>Jednocześnie Zamawiający działając na podstawie części VIII ust. 4 zapytania ofertowego zmienia termin składania ofert</w:t>
      </w:r>
      <w:r w:rsidRPr="0060759D">
        <w:rPr>
          <w:rFonts w:ascii="Arial" w:hAnsi="Arial" w:cs="Arial"/>
          <w:b/>
          <w:bCs/>
        </w:rPr>
        <w:t xml:space="preserve"> </w:t>
      </w:r>
      <w:r w:rsidRPr="0060759D">
        <w:rPr>
          <w:rFonts w:ascii="Arial" w:hAnsi="Arial" w:cs="Arial"/>
          <w:b/>
          <w:bCs/>
          <w:u w:val="single"/>
        </w:rPr>
        <w:t>do dnia</w:t>
      </w:r>
      <w:r w:rsidRPr="0060759D">
        <w:rPr>
          <w:rFonts w:ascii="Arial" w:hAnsi="Arial" w:cs="Arial"/>
          <w:b/>
          <w:bCs/>
          <w:u w:val="single"/>
          <w:lang w:eastAsia="ar-SA"/>
        </w:rPr>
        <w:t xml:space="preserve"> 6 </w:t>
      </w:r>
      <w:r w:rsidR="000D472F">
        <w:rPr>
          <w:rFonts w:ascii="Arial" w:hAnsi="Arial" w:cs="Arial"/>
          <w:b/>
          <w:bCs/>
          <w:u w:val="single"/>
          <w:lang w:eastAsia="ar-SA"/>
        </w:rPr>
        <w:t>lutego</w:t>
      </w:r>
      <w:r w:rsidRPr="0060759D">
        <w:rPr>
          <w:rFonts w:ascii="Arial" w:hAnsi="Arial" w:cs="Arial"/>
          <w:b/>
          <w:bCs/>
          <w:u w:val="single"/>
          <w:lang w:eastAsia="ar-SA"/>
        </w:rPr>
        <w:t xml:space="preserve"> 2025 roku</w:t>
      </w:r>
      <w:r w:rsidRPr="0060759D">
        <w:rPr>
          <w:rFonts w:ascii="Arial" w:hAnsi="Arial" w:cs="Arial"/>
          <w:b/>
          <w:bCs/>
          <w:lang w:eastAsia="ar-SA"/>
        </w:rPr>
        <w:t>.</w:t>
      </w:r>
    </w:p>
    <w:p w14:paraId="33E762A2" w14:textId="77777777" w:rsidR="0060759D" w:rsidRPr="00715DD9" w:rsidRDefault="0060759D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13844F57" w14:textId="0D71E43F" w:rsidR="00715DD9" w:rsidRDefault="00715DD9" w:rsidP="00CA4814">
      <w:pPr>
        <w:spacing w:after="0" w:line="360" w:lineRule="auto"/>
        <w:rPr>
          <w:rFonts w:ascii="Arial" w:hAnsi="Arial" w:cs="Arial"/>
          <w:b/>
          <w:u w:val="single"/>
        </w:rPr>
      </w:pPr>
    </w:p>
    <w:p w14:paraId="6CB57F5D" w14:textId="77777777" w:rsidR="006937AF" w:rsidRPr="006937AF" w:rsidRDefault="006937AF" w:rsidP="00C1620E">
      <w:pPr>
        <w:spacing w:after="0" w:line="360" w:lineRule="auto"/>
        <w:ind w:left="-142"/>
        <w:rPr>
          <w:rFonts w:ascii="Arial" w:hAnsi="Arial" w:cs="Arial"/>
          <w:bCs/>
        </w:rPr>
      </w:pPr>
    </w:p>
    <w:p w14:paraId="0B084529" w14:textId="51DD1509" w:rsidR="002E1823" w:rsidRPr="006937AF" w:rsidRDefault="00776082" w:rsidP="00776082">
      <w:pPr>
        <w:tabs>
          <w:tab w:val="left" w:pos="2310"/>
        </w:tabs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Pr="00776082">
        <w:drawing>
          <wp:inline distT="0" distB="0" distL="0" distR="0" wp14:anchorId="3F0336D2" wp14:editId="62FAFD87">
            <wp:extent cx="5760720" cy="676910"/>
            <wp:effectExtent l="0" t="0" r="0" b="0"/>
            <wp:docPr id="161490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823" w:rsidRPr="006937AF" w:rsidSect="005A2C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20AEFBF9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3F8EEB19" w:rsidR="00F27207" w:rsidRDefault="00715DD9" w:rsidP="00D82318">
    <w:pPr>
      <w:pStyle w:val="Nagwek"/>
      <w:tabs>
        <w:tab w:val="clear" w:pos="4536"/>
        <w:tab w:val="clear" w:pos="9072"/>
      </w:tabs>
      <w:ind w:left="-1134" w:firstLine="85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619AAD" wp14:editId="7D83EF37">
          <wp:simplePos x="0" y="0"/>
          <wp:positionH relativeFrom="column">
            <wp:posOffset>4305300</wp:posOffset>
          </wp:positionH>
          <wp:positionV relativeFrom="paragraph">
            <wp:posOffset>180340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4B3233" wp14:editId="1999054E">
          <wp:simplePos x="0" y="0"/>
          <wp:positionH relativeFrom="column">
            <wp:posOffset>2819400</wp:posOffset>
          </wp:positionH>
          <wp:positionV relativeFrom="paragraph">
            <wp:posOffset>180340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4BFC3A3" wp14:editId="42476B47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D472F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1658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1767"/>
    <w:rsid w:val="00576B9A"/>
    <w:rsid w:val="00583974"/>
    <w:rsid w:val="00586A7E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0759D"/>
    <w:rsid w:val="00613F6F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5DD9"/>
    <w:rsid w:val="007174BB"/>
    <w:rsid w:val="00720E23"/>
    <w:rsid w:val="00721AE7"/>
    <w:rsid w:val="00732631"/>
    <w:rsid w:val="00734341"/>
    <w:rsid w:val="00740BA9"/>
    <w:rsid w:val="0075095D"/>
    <w:rsid w:val="00755E09"/>
    <w:rsid w:val="00762D7D"/>
    <w:rsid w:val="00776082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4814"/>
    <w:rsid w:val="00CA5692"/>
    <w:rsid w:val="00CA696B"/>
    <w:rsid w:val="00CB1E76"/>
    <w:rsid w:val="00CD3A68"/>
    <w:rsid w:val="00CD5B98"/>
    <w:rsid w:val="00CE1599"/>
    <w:rsid w:val="00CE5B32"/>
    <w:rsid w:val="00CF136F"/>
    <w:rsid w:val="00CF7F73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0F5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rzeszowski.geoportal2.pl/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2025-01-29T11:33:00Z</cp:lastPrinted>
  <dcterms:created xsi:type="dcterms:W3CDTF">2025-01-29T11:31:00Z</dcterms:created>
  <dcterms:modified xsi:type="dcterms:W3CDTF">2025-01-29T13:53:00Z</dcterms:modified>
</cp:coreProperties>
</file>