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25DE6504"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r w:rsidR="002830CF" w:rsidRPr="00961B92">
        <w:rPr>
          <w:rFonts w:ascii="Lato" w:hAnsi="Lato"/>
          <w:spacing w:val="4"/>
          <w:szCs w:val="24"/>
        </w:rPr>
        <w:t xml:space="preserve"> </w:t>
      </w:r>
      <w:r w:rsidR="006E6451" w:rsidRPr="007A65CD">
        <w:rPr>
          <w:rFonts w:ascii="Lato" w:hAnsi="Lato"/>
          <w:spacing w:val="4"/>
          <w:szCs w:val="24"/>
        </w:rPr>
        <w:t>DLI-II.7621.38.2024.AZ.27</w:t>
      </w:r>
    </w:p>
    <w:p w14:paraId="45F8E480" w14:textId="63782AB5" w:rsidR="009276B2" w:rsidRPr="000F740F" w:rsidRDefault="0087162F" w:rsidP="00357936">
      <w:pPr>
        <w:spacing w:after="600" w:line="240" w:lineRule="exact"/>
        <w:rPr>
          <w:rFonts w:ascii="Lato" w:hAnsi="Lato"/>
          <w:spacing w:val="4"/>
          <w:szCs w:val="24"/>
        </w:rPr>
      </w:pPr>
      <w:r w:rsidRPr="00961B92">
        <w:rPr>
          <w:rFonts w:ascii="Lato" w:hAnsi="Lato"/>
          <w:spacing w:val="4"/>
          <w:szCs w:val="24"/>
        </w:rPr>
        <w:t>Warszawa</w:t>
      </w:r>
      <w:r w:rsidRPr="007A65CD">
        <w:rPr>
          <w:rFonts w:ascii="Lato" w:hAnsi="Lato"/>
          <w:spacing w:val="4"/>
          <w:szCs w:val="24"/>
        </w:rPr>
        <w:t xml:space="preserve">, </w:t>
      </w:r>
      <w:r w:rsidR="006E687A">
        <w:rPr>
          <w:rFonts w:ascii="Lato" w:hAnsi="Lato"/>
          <w:spacing w:val="4"/>
          <w:szCs w:val="24"/>
        </w:rPr>
        <w:t>26</w:t>
      </w:r>
      <w:r w:rsidR="0076117A" w:rsidRPr="007A65CD">
        <w:rPr>
          <w:rFonts w:ascii="Lato" w:hAnsi="Lato"/>
          <w:spacing w:val="4"/>
          <w:szCs w:val="24"/>
        </w:rPr>
        <w:t xml:space="preserve"> </w:t>
      </w:r>
      <w:r w:rsidR="00E939FD" w:rsidRPr="007A65CD">
        <w:rPr>
          <w:rFonts w:ascii="Lato" w:hAnsi="Lato"/>
          <w:spacing w:val="4"/>
          <w:szCs w:val="24"/>
        </w:rPr>
        <w:t>maja</w:t>
      </w:r>
      <w:r w:rsidR="0076117A" w:rsidRPr="007A65CD">
        <w:rPr>
          <w:rFonts w:ascii="Lato" w:hAnsi="Lato"/>
          <w:spacing w:val="4"/>
          <w:szCs w:val="24"/>
        </w:rPr>
        <w:t xml:space="preserve"> 202</w:t>
      </w:r>
      <w:r w:rsidR="008B445D" w:rsidRPr="007A65CD">
        <w:rPr>
          <w:rFonts w:ascii="Lato" w:hAnsi="Lato"/>
          <w:spacing w:val="4"/>
          <w:szCs w:val="24"/>
        </w:rPr>
        <w:t>6</w:t>
      </w:r>
      <w:r w:rsidR="0076117A" w:rsidRPr="007A65CD">
        <w:rPr>
          <w:rFonts w:ascii="Lato" w:hAnsi="Lato"/>
          <w:spacing w:val="4"/>
          <w:szCs w:val="24"/>
        </w:rPr>
        <w:t xml:space="preserve"> r.</w:t>
      </w:r>
    </w:p>
    <w:p w14:paraId="17212B5D" w14:textId="69EE6CAA" w:rsidR="00D35B3A" w:rsidRPr="004E7900" w:rsidRDefault="00D35B3A" w:rsidP="00020762">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6FD8A254" w14:textId="00D4B3A8" w:rsidR="006E6451" w:rsidRPr="006E6451" w:rsidRDefault="00D35B3A" w:rsidP="006E6451">
      <w:pPr>
        <w:spacing w:after="240" w:line="240" w:lineRule="exact"/>
        <w:jc w:val="both"/>
        <w:rPr>
          <w:rFonts w:ascii="Lato" w:hAnsi="Lato" w:cs="Arial"/>
          <w:spacing w:val="4"/>
        </w:rPr>
      </w:pPr>
      <w:r w:rsidRPr="002C63B8">
        <w:rPr>
          <w:rFonts w:ascii="Lato" w:hAnsi="Lato" w:cs="Arial"/>
          <w:spacing w:val="4"/>
        </w:rPr>
        <w:t>Na podstawie art. 138 § 1 pkt 2 ustawy z dnia 14 czerwca 1960 r. – Kodeks postępowania administracyjnego (</w:t>
      </w:r>
      <w:proofErr w:type="spellStart"/>
      <w:r w:rsidRPr="002C63B8">
        <w:rPr>
          <w:rFonts w:ascii="Lato" w:hAnsi="Lato" w:cs="Arial"/>
          <w:spacing w:val="4"/>
        </w:rPr>
        <w:t>t.j</w:t>
      </w:r>
      <w:proofErr w:type="spellEnd"/>
      <w:r w:rsidRPr="002C63B8">
        <w:rPr>
          <w:rFonts w:ascii="Lato" w:hAnsi="Lato" w:cs="Arial"/>
          <w:spacing w:val="4"/>
        </w:rPr>
        <w:t>.</w:t>
      </w:r>
      <w:r w:rsidR="00F63B9F" w:rsidRPr="002C63B8">
        <w:t xml:space="preserve"> </w:t>
      </w:r>
      <w:r w:rsidR="008B445D">
        <w:rPr>
          <w:rFonts w:ascii="Lato" w:hAnsi="Lato"/>
          <w:spacing w:val="4"/>
        </w:rPr>
        <w:t>Dz.U. z 2025 r. poz. 1691</w:t>
      </w:r>
      <w:r w:rsidRPr="002C63B8">
        <w:rPr>
          <w:rFonts w:ascii="Lato" w:hAnsi="Lato" w:cs="Arial"/>
          <w:spacing w:val="4"/>
        </w:rPr>
        <w:t>), zwanej dalej „kpa” oraz art. 11</w:t>
      </w:r>
      <w:r w:rsidR="00512B54" w:rsidRPr="002C63B8">
        <w:rPr>
          <w:rFonts w:ascii="Lato" w:hAnsi="Lato" w:cs="Arial"/>
          <w:spacing w:val="4"/>
        </w:rPr>
        <w:t>g</w:t>
      </w:r>
      <w:r w:rsidR="001A0C30" w:rsidRPr="002C63B8">
        <w:rPr>
          <w:rFonts w:ascii="Lato" w:hAnsi="Lato" w:cs="Arial"/>
          <w:spacing w:val="4"/>
        </w:rPr>
        <w:t xml:space="preserve"> </w:t>
      </w:r>
      <w:r w:rsidRPr="002C63B8">
        <w:rPr>
          <w:rFonts w:ascii="Lato" w:hAnsi="Lato" w:cs="Arial"/>
          <w:spacing w:val="4"/>
        </w:rPr>
        <w:t xml:space="preserve">ust. 1 </w:t>
      </w:r>
      <w:r w:rsidR="00512B54" w:rsidRPr="002C63B8">
        <w:rPr>
          <w:rFonts w:ascii="Lato" w:hAnsi="Lato" w:cs="Arial"/>
          <w:spacing w:val="4"/>
        </w:rPr>
        <w:t xml:space="preserve">pkt 2 ustawy z dnia 10 kwietnia 2003 r. o szczególnych zasadach przygotowania </w:t>
      </w:r>
      <w:r w:rsidR="008B445D">
        <w:rPr>
          <w:rFonts w:ascii="Lato" w:hAnsi="Lato" w:cs="Arial"/>
          <w:spacing w:val="4"/>
        </w:rPr>
        <w:br/>
      </w:r>
      <w:r w:rsidR="00512B54" w:rsidRPr="002C63B8">
        <w:rPr>
          <w:rFonts w:ascii="Lato" w:hAnsi="Lato" w:cs="Arial"/>
          <w:spacing w:val="4"/>
        </w:rPr>
        <w:t>i realizacji inwestycji w zakresie dróg publicznych (</w:t>
      </w:r>
      <w:proofErr w:type="spellStart"/>
      <w:r w:rsidR="00D95054" w:rsidRPr="002C63B8">
        <w:rPr>
          <w:rFonts w:ascii="Lato" w:hAnsi="Lato" w:cs="Arial"/>
          <w:bCs/>
          <w:spacing w:val="4"/>
        </w:rPr>
        <w:t>t.j</w:t>
      </w:r>
      <w:proofErr w:type="spellEnd"/>
      <w:r w:rsidR="00D95054" w:rsidRPr="002C63B8">
        <w:rPr>
          <w:rFonts w:ascii="Lato" w:hAnsi="Lato" w:cs="Arial"/>
          <w:bCs/>
          <w:spacing w:val="4"/>
        </w:rPr>
        <w:t>. Dz.U. z 202</w:t>
      </w:r>
      <w:r w:rsidR="00DA0D97" w:rsidRPr="002C63B8">
        <w:rPr>
          <w:rFonts w:ascii="Lato" w:hAnsi="Lato" w:cs="Arial"/>
          <w:bCs/>
          <w:spacing w:val="4"/>
        </w:rPr>
        <w:t>4</w:t>
      </w:r>
      <w:r w:rsidR="00D95054" w:rsidRPr="002C63B8">
        <w:rPr>
          <w:rFonts w:ascii="Lato" w:hAnsi="Lato" w:cs="Arial"/>
          <w:bCs/>
          <w:spacing w:val="4"/>
        </w:rPr>
        <w:t xml:space="preserve"> r. poz. </w:t>
      </w:r>
      <w:r w:rsidR="00DA0D97" w:rsidRPr="002C63B8">
        <w:rPr>
          <w:rFonts w:ascii="Lato" w:hAnsi="Lato" w:cs="Arial"/>
          <w:bCs/>
          <w:spacing w:val="4"/>
        </w:rPr>
        <w:t>311</w:t>
      </w:r>
      <w:r w:rsidR="00512B54" w:rsidRPr="0023728D">
        <w:rPr>
          <w:rFonts w:ascii="Lato" w:hAnsi="Lato" w:cs="Arial"/>
          <w:spacing w:val="4"/>
        </w:rPr>
        <w:t>), zwanej dalej „specustawą drogową”</w:t>
      </w:r>
      <w:r w:rsidR="00677140" w:rsidRPr="0023728D">
        <w:rPr>
          <w:rFonts w:ascii="Lato" w:hAnsi="Lato" w:cs="Arial"/>
          <w:spacing w:val="4"/>
        </w:rPr>
        <w:t xml:space="preserve">, </w:t>
      </w:r>
      <w:r w:rsidRPr="0023728D">
        <w:rPr>
          <w:rFonts w:ascii="Lato" w:hAnsi="Lato" w:cs="Arial"/>
          <w:spacing w:val="4"/>
        </w:rPr>
        <w:t xml:space="preserve">po rozpatrzeniu </w:t>
      </w:r>
      <w:proofErr w:type="spellStart"/>
      <w:r w:rsidRPr="0023728D">
        <w:rPr>
          <w:rFonts w:ascii="Lato" w:hAnsi="Lato" w:cs="Arial"/>
          <w:spacing w:val="4"/>
        </w:rPr>
        <w:t>odwoła</w:t>
      </w:r>
      <w:r w:rsidR="00512B54" w:rsidRPr="0023728D">
        <w:rPr>
          <w:rFonts w:ascii="Lato" w:hAnsi="Lato" w:cs="Arial"/>
          <w:spacing w:val="4"/>
        </w:rPr>
        <w:t>ń</w:t>
      </w:r>
      <w:proofErr w:type="spellEnd"/>
      <w:r w:rsidRPr="0023728D">
        <w:rPr>
          <w:rFonts w:ascii="Lato" w:hAnsi="Lato" w:cs="Arial"/>
          <w:spacing w:val="4"/>
        </w:rPr>
        <w:t xml:space="preserve"> </w:t>
      </w:r>
      <w:r w:rsidR="006E6451" w:rsidRPr="00C1506A">
        <w:rPr>
          <w:rFonts w:ascii="Lato" w:hAnsi="Lato" w:cs="Arial"/>
          <w:spacing w:val="4"/>
        </w:rPr>
        <w:t>Pana J</w:t>
      </w:r>
      <w:r w:rsidR="00370791">
        <w:rPr>
          <w:rFonts w:ascii="Lato" w:hAnsi="Lato" w:cs="Arial"/>
          <w:spacing w:val="4"/>
        </w:rPr>
        <w:t>.</w:t>
      </w:r>
      <w:r w:rsidR="006E6451" w:rsidRPr="00C1506A">
        <w:rPr>
          <w:rFonts w:ascii="Lato" w:hAnsi="Lato" w:cs="Arial"/>
          <w:spacing w:val="4"/>
        </w:rPr>
        <w:t xml:space="preserve"> W</w:t>
      </w:r>
      <w:r w:rsidR="00370791">
        <w:rPr>
          <w:rFonts w:ascii="Lato" w:hAnsi="Lato" w:cs="Arial"/>
          <w:spacing w:val="4"/>
        </w:rPr>
        <w:t>.</w:t>
      </w:r>
      <w:r w:rsidR="006E6451" w:rsidRPr="00C1506A">
        <w:rPr>
          <w:rFonts w:ascii="Lato" w:hAnsi="Lato" w:cs="Arial"/>
          <w:spacing w:val="4"/>
        </w:rPr>
        <w:t>,</w:t>
      </w:r>
      <w:r w:rsidR="006E6451" w:rsidRPr="00C1506A">
        <w:t xml:space="preserve"> </w:t>
      </w:r>
      <w:r w:rsidR="006E6451" w:rsidRPr="00C1506A">
        <w:rPr>
          <w:rFonts w:ascii="Lato" w:hAnsi="Lato" w:cs="Arial"/>
          <w:spacing w:val="4"/>
        </w:rPr>
        <w:t>Pana J</w:t>
      </w:r>
      <w:r w:rsidR="00370791">
        <w:rPr>
          <w:rFonts w:ascii="Lato" w:hAnsi="Lato" w:cs="Arial"/>
          <w:spacing w:val="4"/>
        </w:rPr>
        <w:t>.</w:t>
      </w:r>
      <w:r w:rsidR="006E6451" w:rsidRPr="00C1506A">
        <w:rPr>
          <w:rFonts w:ascii="Lato" w:hAnsi="Lato" w:cs="Arial"/>
          <w:spacing w:val="4"/>
        </w:rPr>
        <w:t xml:space="preserve"> W</w:t>
      </w:r>
      <w:r w:rsidR="00370791">
        <w:rPr>
          <w:rFonts w:ascii="Lato" w:hAnsi="Lato" w:cs="Arial"/>
          <w:spacing w:val="4"/>
        </w:rPr>
        <w:t>.</w:t>
      </w:r>
      <w:r w:rsidR="006E6451" w:rsidRPr="00C1506A">
        <w:rPr>
          <w:rFonts w:ascii="Lato" w:hAnsi="Lato" w:cs="Arial"/>
          <w:spacing w:val="4"/>
        </w:rPr>
        <w:t>,</w:t>
      </w:r>
      <w:r w:rsidR="006E6451">
        <w:rPr>
          <w:rFonts w:ascii="Lato" w:hAnsi="Lato" w:cs="Arial"/>
          <w:spacing w:val="4"/>
        </w:rPr>
        <w:t xml:space="preserve"> </w:t>
      </w:r>
      <w:r w:rsidR="006E6451" w:rsidRPr="004357E9">
        <w:rPr>
          <w:rFonts w:ascii="Lato" w:hAnsi="Lato" w:cs="Arial"/>
          <w:spacing w:val="4"/>
        </w:rPr>
        <w:t>Pana P</w:t>
      </w:r>
      <w:r w:rsidR="00370791">
        <w:rPr>
          <w:rFonts w:ascii="Lato" w:hAnsi="Lato" w:cs="Arial"/>
          <w:spacing w:val="4"/>
        </w:rPr>
        <w:t>.</w:t>
      </w:r>
      <w:r w:rsidR="006E6451" w:rsidRPr="004357E9">
        <w:rPr>
          <w:rFonts w:ascii="Lato" w:hAnsi="Lato" w:cs="Arial"/>
          <w:spacing w:val="4"/>
        </w:rPr>
        <w:t xml:space="preserve"> R</w:t>
      </w:r>
      <w:r w:rsidR="00370791">
        <w:rPr>
          <w:rFonts w:ascii="Lato" w:hAnsi="Lato" w:cs="Arial"/>
          <w:spacing w:val="4"/>
        </w:rPr>
        <w:t>.</w:t>
      </w:r>
      <w:r w:rsidR="006E6451" w:rsidRPr="004357E9">
        <w:rPr>
          <w:rFonts w:ascii="Lato" w:hAnsi="Lato" w:cs="Arial"/>
          <w:spacing w:val="4"/>
        </w:rPr>
        <w:t xml:space="preserve"> od decyzji Wojewody</w:t>
      </w:r>
      <w:r w:rsidR="006E6451" w:rsidRPr="006E6451">
        <w:rPr>
          <w:rFonts w:ascii="Lato" w:hAnsi="Lato" w:cs="Arial"/>
          <w:spacing w:val="4"/>
        </w:rPr>
        <w:t xml:space="preserve"> Łódzkiego Nr 112/24 z dnia 19 lipca 2024 r., znak: GPB-II.7820.13.2023.IK/MP, o zezwoleniu na realizację inwestycji drogowej polegającej na rozbudowie ul. </w:t>
      </w:r>
      <w:r w:rsidR="00CE6FAD">
        <w:rPr>
          <w:rFonts w:ascii="Lato" w:hAnsi="Lato" w:cs="Arial"/>
          <w:spacing w:val="4"/>
        </w:rPr>
        <w:t>(…)</w:t>
      </w:r>
      <w:r w:rsidR="006E6451" w:rsidRPr="006E6451">
        <w:rPr>
          <w:rFonts w:ascii="Lato" w:hAnsi="Lato" w:cs="Arial"/>
          <w:spacing w:val="4"/>
        </w:rPr>
        <w:t xml:space="preserve"> – projektowanej drogi krajowej nr 72 na odcinku od </w:t>
      </w:r>
      <w:r w:rsidR="00370791">
        <w:rPr>
          <w:rFonts w:ascii="Lato" w:hAnsi="Lato" w:cs="Arial"/>
          <w:spacing w:val="4"/>
        </w:rPr>
        <w:br/>
      </w:r>
      <w:r w:rsidR="006E6451" w:rsidRPr="006E6451">
        <w:rPr>
          <w:rFonts w:ascii="Lato" w:hAnsi="Lato" w:cs="Arial"/>
          <w:spacing w:val="4"/>
        </w:rPr>
        <w:t xml:space="preserve">ul. </w:t>
      </w:r>
      <w:r w:rsidR="00CE6FAD">
        <w:rPr>
          <w:rFonts w:ascii="Lato" w:hAnsi="Lato" w:cs="Arial"/>
          <w:spacing w:val="4"/>
        </w:rPr>
        <w:t>(…)</w:t>
      </w:r>
      <w:r w:rsidR="006E6451" w:rsidRPr="006E6451">
        <w:rPr>
          <w:rFonts w:ascii="Lato" w:hAnsi="Lato" w:cs="Arial"/>
          <w:spacing w:val="4"/>
        </w:rPr>
        <w:t xml:space="preserve"> do skrzyżowania z drogą dojazdową do S-14 (projektowanego ronda) – od km 0-018,50 do km 1+570,00, wraz z rozbudową i przebudową innych dróg publicznych, w tym pozostałego odcinka ul. </w:t>
      </w:r>
      <w:r w:rsidR="00CE6FAD">
        <w:rPr>
          <w:rFonts w:ascii="Lato" w:hAnsi="Lato" w:cs="Arial"/>
          <w:spacing w:val="4"/>
        </w:rPr>
        <w:t>(…)</w:t>
      </w:r>
      <w:r w:rsidR="006E6451" w:rsidRPr="006E6451">
        <w:rPr>
          <w:rFonts w:ascii="Lato" w:hAnsi="Lato" w:cs="Arial"/>
          <w:spacing w:val="4"/>
        </w:rPr>
        <w:t xml:space="preserve"> jako projektowanej drogi powiatowej na odcinku od skrzyżowania z drogą dojazdową do S-14 do granicy miasta – od km 1+570,00 do km 3+398,02, w ramach zadania „Rozbudowa ul. </w:t>
      </w:r>
      <w:r w:rsidR="00FA0B74">
        <w:rPr>
          <w:rFonts w:ascii="Lato" w:hAnsi="Lato" w:cs="Arial"/>
          <w:spacing w:val="4"/>
        </w:rPr>
        <w:t>(…)</w:t>
      </w:r>
      <w:r w:rsidR="006E6451" w:rsidRPr="006E6451">
        <w:rPr>
          <w:rFonts w:ascii="Lato" w:hAnsi="Lato" w:cs="Arial"/>
          <w:spacing w:val="4"/>
        </w:rPr>
        <w:t xml:space="preserve"> na odcinku od ul. </w:t>
      </w:r>
      <w:r w:rsidR="00FA0B74">
        <w:rPr>
          <w:rFonts w:ascii="Lato" w:hAnsi="Lato" w:cs="Arial"/>
          <w:spacing w:val="4"/>
        </w:rPr>
        <w:t>(…)</w:t>
      </w:r>
      <w:r w:rsidR="006E6451" w:rsidRPr="006E6451">
        <w:rPr>
          <w:rFonts w:ascii="Lato" w:hAnsi="Lato" w:cs="Arial"/>
          <w:spacing w:val="4"/>
        </w:rPr>
        <w:t xml:space="preserve"> do granicy miasta wraz z rozbudową i budową skrzyżowań w Łodzi”,</w:t>
      </w:r>
    </w:p>
    <w:p w14:paraId="248321B6" w14:textId="77777777" w:rsidR="00D35B3A" w:rsidRPr="00B73B7B" w:rsidRDefault="00D35B3A">
      <w:pPr>
        <w:numPr>
          <w:ilvl w:val="0"/>
          <w:numId w:val="1"/>
        </w:numPr>
        <w:spacing w:after="240" w:line="240" w:lineRule="exact"/>
        <w:ind w:left="284" w:hanging="142"/>
        <w:jc w:val="both"/>
        <w:rPr>
          <w:rFonts w:ascii="Lato" w:hAnsi="Lato" w:cs="Arial"/>
          <w:spacing w:val="4"/>
        </w:rPr>
      </w:pPr>
      <w:r w:rsidRPr="00B73B7B">
        <w:rPr>
          <w:rFonts w:ascii="Lato" w:hAnsi="Lato" w:cs="Arial"/>
          <w:b/>
          <w:spacing w:val="4"/>
        </w:rPr>
        <w:t>Uchylam</w:t>
      </w:r>
      <w:r w:rsidRPr="00B73B7B">
        <w:rPr>
          <w:rFonts w:ascii="Lato" w:hAnsi="Lato" w:cs="Arial"/>
          <w:b/>
          <w:bCs/>
          <w:spacing w:val="4"/>
        </w:rPr>
        <w:t>:</w:t>
      </w:r>
    </w:p>
    <w:p w14:paraId="1775A29F" w14:textId="18E5E882" w:rsidR="00206C38" w:rsidRPr="00B73B7B" w:rsidRDefault="00206C38">
      <w:pPr>
        <w:pStyle w:val="Akapitzlist"/>
        <w:numPr>
          <w:ilvl w:val="0"/>
          <w:numId w:val="3"/>
        </w:numPr>
        <w:spacing w:after="240" w:line="240" w:lineRule="exact"/>
        <w:ind w:left="567" w:hanging="283"/>
        <w:contextualSpacing w:val="0"/>
        <w:jc w:val="both"/>
        <w:rPr>
          <w:rFonts w:ascii="Lato" w:hAnsi="Lato" w:cs="Arial"/>
          <w:bCs/>
          <w:spacing w:val="4"/>
          <w:sz w:val="22"/>
          <w:szCs w:val="22"/>
        </w:rPr>
      </w:pPr>
      <w:r w:rsidRPr="00B73B7B">
        <w:rPr>
          <w:rFonts w:ascii="Lato" w:hAnsi="Lato" w:cs="Arial"/>
          <w:bCs/>
          <w:spacing w:val="4"/>
          <w:sz w:val="22"/>
          <w:szCs w:val="22"/>
        </w:rPr>
        <w:t xml:space="preserve">w rozstrzygnięciu zaskarżonej decyzji, </w:t>
      </w:r>
      <w:r w:rsidR="00E831E7" w:rsidRPr="00B73B7B">
        <w:rPr>
          <w:rFonts w:ascii="Lato" w:hAnsi="Lato" w:cs="Arial"/>
          <w:bCs/>
          <w:spacing w:val="4"/>
          <w:sz w:val="22"/>
          <w:szCs w:val="22"/>
        </w:rPr>
        <w:t xml:space="preserve">znajdujący się na str. 7 w </w:t>
      </w:r>
      <w:r w:rsidRPr="00B73B7B">
        <w:rPr>
          <w:rFonts w:ascii="Lato" w:hAnsi="Lato" w:cs="Arial"/>
          <w:bCs/>
          <w:spacing w:val="4"/>
          <w:sz w:val="22"/>
          <w:szCs w:val="22"/>
        </w:rPr>
        <w:t>tabel</w:t>
      </w:r>
      <w:r w:rsidR="00E831E7" w:rsidRPr="00B73B7B">
        <w:rPr>
          <w:rFonts w:ascii="Lato" w:hAnsi="Lato" w:cs="Arial"/>
          <w:bCs/>
          <w:spacing w:val="4"/>
          <w:sz w:val="22"/>
          <w:szCs w:val="22"/>
        </w:rPr>
        <w:t>i</w:t>
      </w:r>
      <w:r w:rsidRPr="00B73B7B">
        <w:rPr>
          <w:rFonts w:ascii="Lato" w:hAnsi="Lato" w:cs="Arial"/>
          <w:bCs/>
          <w:spacing w:val="4"/>
          <w:sz w:val="22"/>
          <w:szCs w:val="22"/>
        </w:rPr>
        <w:t xml:space="preserve"> nr 2 </w:t>
      </w:r>
      <w:r w:rsidR="00E831E7" w:rsidRPr="00B73B7B">
        <w:rPr>
          <w:rFonts w:ascii="Lato" w:hAnsi="Lato" w:cs="Arial"/>
          <w:bCs/>
          <w:spacing w:val="4"/>
          <w:sz w:val="22"/>
          <w:szCs w:val="22"/>
        </w:rPr>
        <w:t>w pozycji nr 5 w kolumnie „C”, zapis:</w:t>
      </w:r>
    </w:p>
    <w:p w14:paraId="19905A15" w14:textId="2715E8B3" w:rsidR="00206C38" w:rsidRPr="00B73B7B" w:rsidRDefault="00E831E7" w:rsidP="00E831E7">
      <w:pPr>
        <w:pStyle w:val="Akapitzlist"/>
        <w:spacing w:after="240" w:line="240" w:lineRule="exact"/>
        <w:ind w:left="567"/>
        <w:contextualSpacing w:val="0"/>
        <w:jc w:val="both"/>
        <w:rPr>
          <w:rFonts w:ascii="Lato" w:hAnsi="Lato" w:cs="Arial"/>
          <w:bCs/>
          <w:spacing w:val="4"/>
          <w:sz w:val="22"/>
          <w:szCs w:val="22"/>
        </w:rPr>
      </w:pPr>
      <w:r w:rsidRPr="00B73B7B">
        <w:rPr>
          <w:rFonts w:ascii="Lato" w:hAnsi="Lato" w:cs="Arial"/>
          <w:bCs/>
          <w:spacing w:val="4"/>
          <w:sz w:val="22"/>
          <w:szCs w:val="22"/>
        </w:rPr>
        <w:t>„0,0080”,</w:t>
      </w:r>
    </w:p>
    <w:p w14:paraId="12D59B92" w14:textId="62B3B1AA" w:rsidR="001B6D9A" w:rsidRPr="00B73B7B" w:rsidRDefault="001B6D9A">
      <w:pPr>
        <w:pStyle w:val="Akapitzlist"/>
        <w:numPr>
          <w:ilvl w:val="0"/>
          <w:numId w:val="3"/>
        </w:numPr>
        <w:spacing w:after="240" w:line="240" w:lineRule="exact"/>
        <w:ind w:left="567" w:hanging="283"/>
        <w:contextualSpacing w:val="0"/>
        <w:jc w:val="both"/>
        <w:rPr>
          <w:rFonts w:ascii="Lato" w:hAnsi="Lato" w:cs="Arial"/>
          <w:bCs/>
          <w:spacing w:val="4"/>
          <w:sz w:val="22"/>
          <w:szCs w:val="22"/>
        </w:rPr>
      </w:pPr>
      <w:r w:rsidRPr="00B73B7B">
        <w:rPr>
          <w:rFonts w:ascii="Lato" w:hAnsi="Lato" w:cs="Arial"/>
          <w:bCs/>
          <w:spacing w:val="4"/>
          <w:sz w:val="22"/>
          <w:szCs w:val="22"/>
        </w:rPr>
        <w:t xml:space="preserve">w rozstrzygnięciu zaskarżonej decyzji, znajdujący się na str. </w:t>
      </w:r>
      <w:r w:rsidR="007B6635" w:rsidRPr="00B73B7B">
        <w:rPr>
          <w:rFonts w:ascii="Lato" w:hAnsi="Lato" w:cs="Arial"/>
          <w:bCs/>
          <w:spacing w:val="4"/>
          <w:sz w:val="22"/>
          <w:szCs w:val="22"/>
        </w:rPr>
        <w:t>8</w:t>
      </w:r>
      <w:r w:rsidRPr="00B73B7B">
        <w:rPr>
          <w:rFonts w:ascii="Lato" w:hAnsi="Lato" w:cs="Arial"/>
          <w:bCs/>
          <w:spacing w:val="4"/>
          <w:sz w:val="22"/>
          <w:szCs w:val="22"/>
        </w:rPr>
        <w:t xml:space="preserve"> w tabeli nr 2 w pozycji nr </w:t>
      </w:r>
      <w:r w:rsidR="007B6635" w:rsidRPr="00B73B7B">
        <w:rPr>
          <w:rFonts w:ascii="Lato" w:hAnsi="Lato" w:cs="Arial"/>
          <w:bCs/>
          <w:spacing w:val="4"/>
          <w:sz w:val="22"/>
          <w:szCs w:val="22"/>
        </w:rPr>
        <w:t>19</w:t>
      </w:r>
      <w:r w:rsidRPr="00B73B7B">
        <w:rPr>
          <w:rFonts w:ascii="Lato" w:hAnsi="Lato" w:cs="Arial"/>
          <w:bCs/>
          <w:spacing w:val="4"/>
          <w:sz w:val="22"/>
          <w:szCs w:val="22"/>
        </w:rPr>
        <w:t xml:space="preserve"> w kolumnie „C”, zapis:</w:t>
      </w:r>
    </w:p>
    <w:p w14:paraId="6554E381" w14:textId="6CCD65DB" w:rsidR="007B6635" w:rsidRPr="00B73B7B" w:rsidRDefault="007B6635" w:rsidP="007B6635">
      <w:pPr>
        <w:pStyle w:val="Akapitzlist"/>
        <w:spacing w:after="240" w:line="240" w:lineRule="exact"/>
        <w:ind w:left="567"/>
        <w:contextualSpacing w:val="0"/>
        <w:jc w:val="both"/>
        <w:rPr>
          <w:rFonts w:ascii="Lato" w:hAnsi="Lato" w:cs="Arial"/>
          <w:bCs/>
          <w:spacing w:val="4"/>
          <w:sz w:val="22"/>
          <w:szCs w:val="22"/>
        </w:rPr>
      </w:pPr>
      <w:r w:rsidRPr="00B73B7B">
        <w:rPr>
          <w:rFonts w:ascii="Lato" w:hAnsi="Lato" w:cs="Arial"/>
          <w:bCs/>
          <w:spacing w:val="4"/>
          <w:sz w:val="22"/>
          <w:szCs w:val="22"/>
        </w:rPr>
        <w:t>„0,0888”,</w:t>
      </w:r>
    </w:p>
    <w:p w14:paraId="4140665B" w14:textId="6DA91FC8" w:rsidR="00D97684" w:rsidRPr="00B73B7B" w:rsidRDefault="00D97684" w:rsidP="00D97684">
      <w:pPr>
        <w:pStyle w:val="Akapitzlist"/>
        <w:numPr>
          <w:ilvl w:val="0"/>
          <w:numId w:val="12"/>
        </w:numPr>
        <w:spacing w:after="240" w:line="240" w:lineRule="exact"/>
        <w:ind w:left="567" w:hanging="283"/>
        <w:contextualSpacing w:val="0"/>
        <w:jc w:val="both"/>
        <w:rPr>
          <w:rFonts w:ascii="Lato" w:hAnsi="Lato" w:cs="Arial"/>
          <w:spacing w:val="4"/>
          <w:sz w:val="22"/>
          <w:szCs w:val="22"/>
        </w:rPr>
      </w:pPr>
      <w:r w:rsidRPr="00B73B7B">
        <w:rPr>
          <w:rFonts w:ascii="Lato" w:hAnsi="Lato" w:cs="Arial"/>
          <w:spacing w:val="4"/>
          <w:sz w:val="22"/>
          <w:szCs w:val="22"/>
        </w:rPr>
        <w:t>w rozstrzygnięciu zaskarżonej decyzji, znajdujący się na str</w:t>
      </w:r>
      <w:r w:rsidR="008328BB">
        <w:rPr>
          <w:rFonts w:ascii="Lato" w:hAnsi="Lato" w:cs="Arial"/>
          <w:spacing w:val="4"/>
          <w:sz w:val="22"/>
          <w:szCs w:val="22"/>
        </w:rPr>
        <w:t>.</w:t>
      </w:r>
      <w:r w:rsidRPr="00B73B7B">
        <w:rPr>
          <w:rFonts w:ascii="Lato" w:hAnsi="Lato" w:cs="Arial"/>
          <w:spacing w:val="4"/>
          <w:sz w:val="22"/>
          <w:szCs w:val="22"/>
        </w:rPr>
        <w:t xml:space="preserve"> 16, w wierszu </w:t>
      </w:r>
      <w:r w:rsidRPr="00B73B7B">
        <w:rPr>
          <w:rFonts w:ascii="Lato" w:hAnsi="Lato" w:cs="Arial"/>
          <w:spacing w:val="4"/>
          <w:sz w:val="22"/>
          <w:szCs w:val="22"/>
        </w:rPr>
        <w:br/>
        <w:t>10-12, licząc od góry strony, zapis:</w:t>
      </w:r>
    </w:p>
    <w:p w14:paraId="17111DE0" w14:textId="54DB6196" w:rsidR="00D97684" w:rsidRPr="00B73B7B" w:rsidRDefault="00D97684" w:rsidP="00D97684">
      <w:pPr>
        <w:pStyle w:val="Akapitzlist"/>
        <w:spacing w:after="240" w:line="240" w:lineRule="exact"/>
        <w:ind w:left="567"/>
        <w:contextualSpacing w:val="0"/>
        <w:jc w:val="both"/>
        <w:rPr>
          <w:rFonts w:ascii="Lato" w:hAnsi="Lato" w:cs="Arial"/>
          <w:bCs/>
          <w:spacing w:val="4"/>
          <w:sz w:val="22"/>
          <w:szCs w:val="22"/>
        </w:rPr>
      </w:pPr>
      <w:r w:rsidRPr="00B73B7B">
        <w:rPr>
          <w:rFonts w:ascii="Lato" w:hAnsi="Lato" w:cs="Arial"/>
          <w:spacing w:val="4"/>
          <w:sz w:val="22"/>
          <w:szCs w:val="22"/>
        </w:rPr>
        <w:t xml:space="preserve">„c) </w:t>
      </w:r>
      <w:r w:rsidRPr="00B73B7B">
        <w:rPr>
          <w:rFonts w:ascii="Lato" w:hAnsi="Lato" w:cs="Arial"/>
          <w:bCs/>
          <w:spacing w:val="4"/>
          <w:sz w:val="22"/>
          <w:szCs w:val="22"/>
        </w:rPr>
        <w:t>Określam ograniczenia sposobu korzystania z nieruchomości na działkach zgodnie z poniższym wykazem (Tabela 7) na rzecz każdoczesnego właściciela urządzenia wodnego - na potrzeby konserwacji i usuwania awarii urządzeń wodnych.”,</w:t>
      </w:r>
    </w:p>
    <w:p w14:paraId="720592CC" w14:textId="21A072CC" w:rsidR="00B73B7B" w:rsidRDefault="00B73B7B" w:rsidP="001C1439">
      <w:pPr>
        <w:pStyle w:val="Akapitzlist"/>
        <w:numPr>
          <w:ilvl w:val="0"/>
          <w:numId w:val="13"/>
        </w:numPr>
        <w:spacing w:after="120" w:line="240" w:lineRule="exact"/>
        <w:ind w:left="567" w:hanging="283"/>
        <w:contextualSpacing w:val="0"/>
        <w:jc w:val="both"/>
        <w:rPr>
          <w:rFonts w:ascii="Lato" w:hAnsi="Lato" w:cs="Arial"/>
          <w:bCs/>
          <w:spacing w:val="4"/>
          <w:sz w:val="22"/>
          <w:szCs w:val="22"/>
        </w:rPr>
      </w:pPr>
      <w:r w:rsidRPr="00B73B7B">
        <w:rPr>
          <w:rFonts w:ascii="Lato" w:hAnsi="Lato" w:cs="Arial"/>
          <w:bCs/>
          <w:spacing w:val="4"/>
          <w:sz w:val="22"/>
          <w:szCs w:val="22"/>
        </w:rPr>
        <w:t>w rozstrzygnięciu zaskarżonej decyzji,</w:t>
      </w:r>
      <w:r>
        <w:rPr>
          <w:rFonts w:ascii="Lato" w:hAnsi="Lato" w:cs="Arial"/>
          <w:bCs/>
          <w:spacing w:val="4"/>
          <w:sz w:val="22"/>
          <w:szCs w:val="22"/>
        </w:rPr>
        <w:t xml:space="preserve"> pozycję nr 2 tabeli nr 8 znajdującej się na str. 17 w pkt 17 dotyczącym obowiązku przebudowy innych dróg publicznych, o treści:</w:t>
      </w:r>
    </w:p>
    <w:p w14:paraId="100EFEBA" w14:textId="0D6F191D" w:rsidR="001C1439" w:rsidRDefault="001C1439" w:rsidP="001C1439">
      <w:pPr>
        <w:pStyle w:val="Akapitzlist"/>
        <w:ind w:left="567"/>
        <w:contextualSpacing w:val="0"/>
        <w:jc w:val="both"/>
        <w:rPr>
          <w:rFonts w:ascii="Lato" w:hAnsi="Lato" w:cs="Arial"/>
          <w:bCs/>
          <w:spacing w:val="4"/>
          <w:sz w:val="22"/>
          <w:szCs w:val="22"/>
        </w:rPr>
      </w:pPr>
      <w:r>
        <w:rPr>
          <w:rFonts w:ascii="Lato" w:hAnsi="Lato" w:cs="Arial"/>
          <w:bCs/>
          <w:spacing w:val="4"/>
          <w:sz w:val="22"/>
          <w:szCs w:val="22"/>
        </w:rPr>
        <w: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
        <w:gridCol w:w="3789"/>
        <w:gridCol w:w="709"/>
        <w:gridCol w:w="3395"/>
      </w:tblGrid>
      <w:tr w:rsidR="00B73B7B" w14:paraId="5D041B84" w14:textId="301616A6" w:rsidTr="001C1439">
        <w:trPr>
          <w:trHeight w:val="273"/>
        </w:trPr>
        <w:tc>
          <w:tcPr>
            <w:tcW w:w="326" w:type="dxa"/>
          </w:tcPr>
          <w:p w14:paraId="06D2B8B1" w14:textId="72EA0EA0" w:rsidR="00B73B7B" w:rsidRDefault="001C1439" w:rsidP="001C1439">
            <w:pPr>
              <w:pStyle w:val="Akapitzlist"/>
              <w:ind w:left="0"/>
              <w:contextualSpacing w:val="0"/>
              <w:jc w:val="both"/>
              <w:rPr>
                <w:rFonts w:ascii="Lato" w:hAnsi="Lato" w:cs="Arial"/>
                <w:bCs/>
                <w:spacing w:val="4"/>
                <w:sz w:val="22"/>
                <w:szCs w:val="22"/>
              </w:rPr>
            </w:pPr>
            <w:r>
              <w:rPr>
                <w:rFonts w:ascii="Lato" w:hAnsi="Lato" w:cs="Arial"/>
                <w:bCs/>
                <w:spacing w:val="4"/>
                <w:sz w:val="22"/>
                <w:szCs w:val="22"/>
              </w:rPr>
              <w:t>2</w:t>
            </w:r>
          </w:p>
        </w:tc>
        <w:tc>
          <w:tcPr>
            <w:tcW w:w="3789" w:type="dxa"/>
          </w:tcPr>
          <w:p w14:paraId="19F64886" w14:textId="4B04CE30" w:rsidR="00B73B7B" w:rsidRDefault="001C1439" w:rsidP="001C1439">
            <w:pPr>
              <w:pStyle w:val="Akapitzlist"/>
              <w:ind w:left="0"/>
              <w:contextualSpacing w:val="0"/>
              <w:jc w:val="center"/>
              <w:rPr>
                <w:rFonts w:ascii="Lato" w:hAnsi="Lato" w:cs="Arial"/>
                <w:bCs/>
                <w:spacing w:val="4"/>
                <w:sz w:val="22"/>
                <w:szCs w:val="22"/>
              </w:rPr>
            </w:pPr>
            <w:r w:rsidRPr="001C1439">
              <w:rPr>
                <w:rFonts w:ascii="Lato" w:hAnsi="Lato" w:cs="Arial"/>
                <w:bCs/>
                <w:spacing w:val="4"/>
                <w:sz w:val="22"/>
                <w:szCs w:val="22"/>
              </w:rPr>
              <w:t>64/5; 72/8; 76/1; 60/4; 61/8; 63/7</w:t>
            </w:r>
          </w:p>
        </w:tc>
        <w:tc>
          <w:tcPr>
            <w:tcW w:w="709" w:type="dxa"/>
          </w:tcPr>
          <w:p w14:paraId="56593A40" w14:textId="0BB92457" w:rsidR="00B73B7B" w:rsidRDefault="001C1439" w:rsidP="001C1439">
            <w:pPr>
              <w:pStyle w:val="Akapitzlist"/>
              <w:ind w:left="0"/>
              <w:contextualSpacing w:val="0"/>
              <w:jc w:val="center"/>
              <w:rPr>
                <w:rFonts w:ascii="Lato" w:hAnsi="Lato" w:cs="Arial"/>
                <w:bCs/>
                <w:spacing w:val="4"/>
                <w:sz w:val="22"/>
                <w:szCs w:val="22"/>
              </w:rPr>
            </w:pPr>
            <w:r w:rsidRPr="001C1439">
              <w:rPr>
                <w:rFonts w:ascii="Lato" w:hAnsi="Lato" w:cs="Arial"/>
                <w:bCs/>
                <w:spacing w:val="4"/>
                <w:sz w:val="22"/>
                <w:szCs w:val="22"/>
              </w:rPr>
              <w:t>B-39</w:t>
            </w:r>
          </w:p>
        </w:tc>
        <w:tc>
          <w:tcPr>
            <w:tcW w:w="3395" w:type="dxa"/>
          </w:tcPr>
          <w:p w14:paraId="5A6FB033" w14:textId="62E8A9E9" w:rsidR="00B73B7B" w:rsidRDefault="001C1439" w:rsidP="001C1439">
            <w:pPr>
              <w:pStyle w:val="Akapitzlist"/>
              <w:ind w:left="0"/>
              <w:contextualSpacing w:val="0"/>
              <w:rPr>
                <w:rFonts w:ascii="Lato" w:hAnsi="Lato" w:cs="Arial"/>
                <w:bCs/>
                <w:spacing w:val="4"/>
                <w:sz w:val="22"/>
                <w:szCs w:val="22"/>
              </w:rPr>
            </w:pPr>
            <w:r w:rsidRPr="001C1439">
              <w:rPr>
                <w:rFonts w:ascii="Lato" w:hAnsi="Lato" w:cs="Arial"/>
                <w:bCs/>
                <w:spacing w:val="4"/>
                <w:sz w:val="22"/>
                <w:szCs w:val="22"/>
              </w:rPr>
              <w:t xml:space="preserve">przebudowa drogi gminnej - ul. </w:t>
            </w:r>
            <w:r w:rsidR="004233A1">
              <w:rPr>
                <w:rFonts w:ascii="Lato" w:hAnsi="Lato" w:cs="Arial"/>
                <w:bCs/>
                <w:spacing w:val="4"/>
                <w:sz w:val="22"/>
                <w:szCs w:val="22"/>
              </w:rPr>
              <w:t>(…)</w:t>
            </w:r>
          </w:p>
        </w:tc>
      </w:tr>
    </w:tbl>
    <w:p w14:paraId="50C3CD93" w14:textId="551459AD" w:rsidR="00B73B7B" w:rsidRDefault="001C1439" w:rsidP="004D468A">
      <w:pPr>
        <w:pStyle w:val="Akapitzlist"/>
        <w:spacing w:after="120" w:line="240" w:lineRule="exact"/>
        <w:ind w:left="567"/>
        <w:contextualSpacing w:val="0"/>
        <w:jc w:val="both"/>
        <w:rPr>
          <w:rFonts w:ascii="Lato" w:hAnsi="Lato" w:cs="Arial"/>
          <w:bCs/>
          <w:spacing w:val="4"/>
          <w:sz w:val="22"/>
          <w:szCs w:val="22"/>
        </w:rPr>
      </w:pPr>
      <w:r>
        <w:rPr>
          <w:rFonts w:ascii="Lato" w:hAnsi="Lato" w:cs="Arial"/>
          <w:bCs/>
          <w:spacing w:val="4"/>
          <w:sz w:val="22"/>
          <w:szCs w:val="22"/>
        </w:rPr>
        <w:t xml:space="preserve">                                                                                                                                      ”</w:t>
      </w:r>
    </w:p>
    <w:p w14:paraId="5C11FE6A" w14:textId="4907CB45" w:rsidR="008C7A38" w:rsidRPr="008C7A38" w:rsidRDefault="008C7A38" w:rsidP="004D468A">
      <w:pPr>
        <w:pStyle w:val="Akapitzlist"/>
        <w:numPr>
          <w:ilvl w:val="0"/>
          <w:numId w:val="14"/>
        </w:numPr>
        <w:spacing w:after="240" w:line="240" w:lineRule="exact"/>
        <w:ind w:left="567" w:hanging="283"/>
        <w:contextualSpacing w:val="0"/>
        <w:jc w:val="both"/>
        <w:rPr>
          <w:rFonts w:ascii="Lato" w:hAnsi="Lato" w:cs="Arial"/>
          <w:bCs/>
          <w:spacing w:val="4"/>
          <w:sz w:val="22"/>
          <w:szCs w:val="22"/>
        </w:rPr>
      </w:pPr>
      <w:r w:rsidRPr="008C7A38">
        <w:rPr>
          <w:rFonts w:ascii="Lato" w:hAnsi="Lato" w:cs="Arial"/>
          <w:bCs/>
          <w:spacing w:val="4"/>
          <w:sz w:val="22"/>
          <w:szCs w:val="22"/>
        </w:rPr>
        <w:t>zbiorczą mapę z projektem podziału nieruchomości z obrębu 0002 Antoniew, stanowiącą załącznik nr 3 ark. 1 do zaskarżonej decyzji - w zakresie dotyczącym działki nr 29/6,</w:t>
      </w:r>
    </w:p>
    <w:p w14:paraId="0926CC6D" w14:textId="7FA79BD4" w:rsidR="001C1439" w:rsidRPr="000E5B9C" w:rsidRDefault="001C1439" w:rsidP="004D468A">
      <w:pPr>
        <w:pStyle w:val="Akapitzlist"/>
        <w:numPr>
          <w:ilvl w:val="0"/>
          <w:numId w:val="14"/>
        </w:numPr>
        <w:tabs>
          <w:tab w:val="left" w:pos="567"/>
        </w:tabs>
        <w:spacing w:after="240" w:line="240" w:lineRule="exact"/>
        <w:ind w:left="567" w:hanging="283"/>
        <w:contextualSpacing w:val="0"/>
        <w:jc w:val="both"/>
        <w:rPr>
          <w:rFonts w:ascii="Lato" w:hAnsi="Lato" w:cs="Arial"/>
          <w:bCs/>
          <w:spacing w:val="4"/>
          <w:sz w:val="22"/>
          <w:szCs w:val="22"/>
        </w:rPr>
      </w:pPr>
      <w:r w:rsidRPr="000E5B9C">
        <w:rPr>
          <w:rFonts w:ascii="Lato" w:hAnsi="Lato" w:cs="Arial"/>
          <w:bCs/>
          <w:spacing w:val="4"/>
          <w:sz w:val="22"/>
          <w:szCs w:val="22"/>
        </w:rPr>
        <w:lastRenderedPageBreak/>
        <w:t>rysunki nr 1.4 i nr</w:t>
      </w:r>
      <w:r w:rsidR="00012933" w:rsidRPr="000E5B9C">
        <w:rPr>
          <w:rFonts w:ascii="Lato" w:hAnsi="Lato" w:cs="Arial"/>
          <w:bCs/>
          <w:spacing w:val="4"/>
          <w:sz w:val="22"/>
          <w:szCs w:val="22"/>
        </w:rPr>
        <w:t xml:space="preserve"> 1.5</w:t>
      </w:r>
      <w:r w:rsidRPr="000E5B9C">
        <w:rPr>
          <w:rFonts w:ascii="Lato" w:hAnsi="Lato" w:cs="Arial"/>
          <w:bCs/>
          <w:spacing w:val="4"/>
          <w:sz w:val="22"/>
          <w:szCs w:val="22"/>
        </w:rPr>
        <w:t xml:space="preserve"> mapy </w:t>
      </w:r>
      <w:r w:rsidR="00012933" w:rsidRPr="000E5B9C">
        <w:rPr>
          <w:rFonts w:ascii="Lato" w:hAnsi="Lato" w:cs="Arial"/>
          <w:bCs/>
          <w:spacing w:val="4"/>
          <w:sz w:val="22"/>
          <w:szCs w:val="22"/>
        </w:rPr>
        <w:t xml:space="preserve">w skali 1: 500 </w:t>
      </w:r>
      <w:r w:rsidRPr="000E5B9C">
        <w:rPr>
          <w:rFonts w:ascii="Lato" w:hAnsi="Lato" w:cs="Arial"/>
          <w:bCs/>
          <w:spacing w:val="4"/>
          <w:sz w:val="22"/>
          <w:szCs w:val="22"/>
        </w:rPr>
        <w:t>przedstawiającej proponowany przebieg drogi, stanowiące załącznik</w:t>
      </w:r>
      <w:r w:rsidR="00012933" w:rsidRPr="000E5B9C">
        <w:rPr>
          <w:rFonts w:ascii="Lato" w:hAnsi="Lato" w:cs="Arial"/>
          <w:bCs/>
          <w:spacing w:val="4"/>
          <w:sz w:val="22"/>
          <w:szCs w:val="22"/>
        </w:rPr>
        <w:t>i</w:t>
      </w:r>
      <w:r w:rsidRPr="000E5B9C">
        <w:rPr>
          <w:rFonts w:ascii="Lato" w:hAnsi="Lato" w:cs="Arial"/>
          <w:bCs/>
          <w:spacing w:val="4"/>
          <w:sz w:val="22"/>
          <w:szCs w:val="22"/>
        </w:rPr>
        <w:t xml:space="preserve"> nr 1</w:t>
      </w:r>
      <w:r w:rsidR="00012933" w:rsidRPr="000E5B9C">
        <w:rPr>
          <w:rFonts w:ascii="Lato" w:hAnsi="Lato" w:cs="Arial"/>
          <w:bCs/>
          <w:spacing w:val="4"/>
          <w:sz w:val="22"/>
          <w:szCs w:val="22"/>
        </w:rPr>
        <w:t xml:space="preserve"> ark. 4 i nr</w:t>
      </w:r>
      <w:r w:rsidR="00012933" w:rsidRPr="000E5B9C">
        <w:rPr>
          <w:rFonts w:ascii="Lato" w:eastAsiaTheme="minorHAnsi" w:hAnsi="Lato" w:cs="Arial"/>
          <w:bCs/>
          <w:spacing w:val="4"/>
          <w:sz w:val="22"/>
          <w:szCs w:val="22"/>
          <w:lang w:eastAsia="en-US"/>
        </w:rPr>
        <w:t xml:space="preserve"> </w:t>
      </w:r>
      <w:r w:rsidR="00012933" w:rsidRPr="000E5B9C">
        <w:rPr>
          <w:rFonts w:ascii="Lato" w:hAnsi="Lato" w:cs="Arial"/>
          <w:bCs/>
          <w:spacing w:val="4"/>
          <w:sz w:val="22"/>
          <w:szCs w:val="22"/>
        </w:rPr>
        <w:t xml:space="preserve">1 ark. 5 </w:t>
      </w:r>
      <w:r w:rsidRPr="000E5B9C">
        <w:rPr>
          <w:rFonts w:ascii="Lato" w:hAnsi="Lato" w:cs="Arial"/>
          <w:bCs/>
          <w:spacing w:val="4"/>
          <w:sz w:val="22"/>
          <w:szCs w:val="22"/>
        </w:rPr>
        <w:t xml:space="preserve">do zaskarżonej decyzji, </w:t>
      </w:r>
    </w:p>
    <w:p w14:paraId="1D98CB89" w14:textId="0498E097" w:rsidR="00012933" w:rsidRPr="000E5B9C" w:rsidRDefault="00012933" w:rsidP="004D468A">
      <w:pPr>
        <w:pStyle w:val="Akapitzlist"/>
        <w:numPr>
          <w:ilvl w:val="0"/>
          <w:numId w:val="14"/>
        </w:numPr>
        <w:tabs>
          <w:tab w:val="left" w:pos="567"/>
        </w:tabs>
        <w:spacing w:after="240" w:line="240" w:lineRule="exact"/>
        <w:ind w:left="568" w:hanging="284"/>
        <w:contextualSpacing w:val="0"/>
        <w:jc w:val="both"/>
        <w:rPr>
          <w:rFonts w:ascii="Lato" w:hAnsi="Lato" w:cs="Arial"/>
          <w:bCs/>
          <w:spacing w:val="4"/>
          <w:sz w:val="22"/>
          <w:szCs w:val="22"/>
        </w:rPr>
      </w:pPr>
      <w:r w:rsidRPr="000E5B9C">
        <w:rPr>
          <w:rFonts w:ascii="Lato" w:hAnsi="Lato" w:cs="Arial"/>
          <w:bCs/>
          <w:spacing w:val="4"/>
          <w:sz w:val="22"/>
          <w:szCs w:val="22"/>
        </w:rPr>
        <w:t>rysun</w:t>
      </w:r>
      <w:r w:rsidR="00865FB9" w:rsidRPr="000E5B9C">
        <w:rPr>
          <w:rFonts w:ascii="Lato" w:hAnsi="Lato" w:cs="Arial"/>
          <w:bCs/>
          <w:spacing w:val="4"/>
          <w:sz w:val="22"/>
          <w:szCs w:val="22"/>
        </w:rPr>
        <w:t>ek</w:t>
      </w:r>
      <w:r w:rsidRPr="000E5B9C">
        <w:rPr>
          <w:rFonts w:ascii="Lato" w:hAnsi="Lato" w:cs="Arial"/>
          <w:bCs/>
          <w:spacing w:val="4"/>
          <w:sz w:val="22"/>
          <w:szCs w:val="22"/>
        </w:rPr>
        <w:t xml:space="preserve"> nr 2.</w:t>
      </w:r>
      <w:r w:rsidR="00865FB9" w:rsidRPr="000E5B9C">
        <w:rPr>
          <w:rFonts w:ascii="Lato" w:hAnsi="Lato" w:cs="Arial"/>
          <w:bCs/>
          <w:spacing w:val="4"/>
          <w:sz w:val="22"/>
          <w:szCs w:val="22"/>
        </w:rPr>
        <w:t xml:space="preserve">4 </w:t>
      </w:r>
      <w:r w:rsidRPr="000E5B9C">
        <w:rPr>
          <w:rFonts w:ascii="Lato" w:hAnsi="Lato" w:cs="Arial"/>
          <w:bCs/>
          <w:spacing w:val="4"/>
          <w:sz w:val="22"/>
          <w:szCs w:val="22"/>
        </w:rPr>
        <w:t>projektu zagospodarowania terenu, stanowiącego</w:t>
      </w:r>
      <w:r w:rsidR="008328BB">
        <w:rPr>
          <w:rFonts w:ascii="Lato" w:hAnsi="Lato" w:cs="Arial"/>
          <w:bCs/>
          <w:spacing w:val="4"/>
          <w:sz w:val="22"/>
          <w:szCs w:val="22"/>
        </w:rPr>
        <w:t xml:space="preserve"> część</w:t>
      </w:r>
      <w:r w:rsidRPr="000E5B9C">
        <w:rPr>
          <w:rFonts w:ascii="Lato" w:hAnsi="Lato" w:cs="Arial"/>
          <w:bCs/>
          <w:spacing w:val="4"/>
          <w:sz w:val="22"/>
          <w:szCs w:val="22"/>
        </w:rPr>
        <w:t xml:space="preserve"> załącznik</w:t>
      </w:r>
      <w:r w:rsidR="008328BB">
        <w:rPr>
          <w:rFonts w:ascii="Lato" w:hAnsi="Lato" w:cs="Arial"/>
          <w:bCs/>
          <w:spacing w:val="4"/>
          <w:sz w:val="22"/>
          <w:szCs w:val="22"/>
        </w:rPr>
        <w:t>a</w:t>
      </w:r>
      <w:r w:rsidRPr="000E5B9C">
        <w:rPr>
          <w:rFonts w:ascii="Lato" w:hAnsi="Lato" w:cs="Arial"/>
          <w:bCs/>
          <w:spacing w:val="4"/>
          <w:sz w:val="22"/>
          <w:szCs w:val="22"/>
        </w:rPr>
        <w:t xml:space="preserve"> nr </w:t>
      </w:r>
      <w:r w:rsidR="000E5B9C" w:rsidRPr="000E5B9C">
        <w:rPr>
          <w:rFonts w:ascii="Lato" w:hAnsi="Lato" w:cs="Arial"/>
          <w:bCs/>
          <w:spacing w:val="4"/>
          <w:sz w:val="22"/>
          <w:szCs w:val="22"/>
        </w:rPr>
        <w:t>4</w:t>
      </w:r>
      <w:r w:rsidRPr="000E5B9C">
        <w:rPr>
          <w:rFonts w:ascii="Lato" w:hAnsi="Lato" w:cs="Arial"/>
          <w:bCs/>
          <w:spacing w:val="4"/>
          <w:sz w:val="22"/>
          <w:szCs w:val="22"/>
        </w:rPr>
        <w:t xml:space="preserve"> do zaskarżonej decyzji,</w:t>
      </w:r>
    </w:p>
    <w:p w14:paraId="25F1A75C" w14:textId="5F841ED3" w:rsidR="00B73B7B" w:rsidRPr="008C7A38" w:rsidRDefault="000E5B9C" w:rsidP="004D468A">
      <w:pPr>
        <w:pStyle w:val="Akapitzlist"/>
        <w:numPr>
          <w:ilvl w:val="0"/>
          <w:numId w:val="14"/>
        </w:numPr>
        <w:spacing w:after="240" w:line="240" w:lineRule="exact"/>
        <w:ind w:left="568" w:hanging="284"/>
        <w:contextualSpacing w:val="0"/>
        <w:jc w:val="both"/>
        <w:rPr>
          <w:rFonts w:ascii="Lato" w:hAnsi="Lato" w:cs="Arial"/>
          <w:bCs/>
          <w:spacing w:val="4"/>
          <w:sz w:val="22"/>
          <w:szCs w:val="22"/>
        </w:rPr>
      </w:pPr>
      <w:r w:rsidRPr="000E5B9C">
        <w:rPr>
          <w:rFonts w:ascii="Lato" w:hAnsi="Lato" w:cs="Arial"/>
          <w:bCs/>
          <w:spacing w:val="4"/>
          <w:sz w:val="22"/>
          <w:szCs w:val="22"/>
        </w:rPr>
        <w:t xml:space="preserve">rysunek </w:t>
      </w:r>
      <w:r>
        <w:rPr>
          <w:rFonts w:ascii="Lato" w:hAnsi="Lato" w:cs="Arial"/>
          <w:bCs/>
          <w:spacing w:val="4"/>
          <w:sz w:val="22"/>
          <w:szCs w:val="22"/>
        </w:rPr>
        <w:t xml:space="preserve">nr 2.4 </w:t>
      </w:r>
      <w:r w:rsidRPr="000E5B9C">
        <w:rPr>
          <w:rFonts w:ascii="Lato" w:hAnsi="Lato" w:cs="Arial"/>
          <w:bCs/>
          <w:spacing w:val="4"/>
          <w:sz w:val="22"/>
          <w:szCs w:val="22"/>
        </w:rPr>
        <w:t>projektu architektoniczno-budowlanego branży drogowej,</w:t>
      </w:r>
      <w:r w:rsidR="008C7A38">
        <w:rPr>
          <w:rFonts w:ascii="Lato" w:hAnsi="Lato" w:cs="Arial"/>
          <w:bCs/>
          <w:spacing w:val="4"/>
          <w:sz w:val="22"/>
          <w:szCs w:val="22"/>
        </w:rPr>
        <w:t xml:space="preserve"> </w:t>
      </w:r>
      <w:r w:rsidR="008C7A38" w:rsidRPr="008C7A38">
        <w:rPr>
          <w:rFonts w:ascii="Lato" w:hAnsi="Lato" w:cs="Arial"/>
          <w:bCs/>
          <w:spacing w:val="4"/>
          <w:sz w:val="22"/>
          <w:szCs w:val="22"/>
        </w:rPr>
        <w:t>stanowiącego część załącznik</w:t>
      </w:r>
      <w:r w:rsidR="008C7A38">
        <w:rPr>
          <w:rFonts w:ascii="Lato" w:hAnsi="Lato" w:cs="Arial"/>
          <w:bCs/>
          <w:spacing w:val="4"/>
          <w:sz w:val="22"/>
          <w:szCs w:val="22"/>
        </w:rPr>
        <w:t>a</w:t>
      </w:r>
      <w:r w:rsidR="008C7A38" w:rsidRPr="008C7A38">
        <w:rPr>
          <w:rFonts w:ascii="Lato" w:hAnsi="Lato" w:cs="Arial"/>
          <w:bCs/>
          <w:spacing w:val="4"/>
          <w:sz w:val="22"/>
          <w:szCs w:val="22"/>
        </w:rPr>
        <w:t xml:space="preserve"> nr 4 do zaskarżonej decyzji,</w:t>
      </w:r>
    </w:p>
    <w:p w14:paraId="178A112E" w14:textId="45688DED" w:rsidR="002C14DB" w:rsidRPr="00FA313E" w:rsidRDefault="002C14DB" w:rsidP="009A18A0">
      <w:pPr>
        <w:spacing w:after="240" w:line="240" w:lineRule="exact"/>
        <w:ind w:left="284"/>
        <w:jc w:val="both"/>
        <w:rPr>
          <w:rFonts w:ascii="Lato" w:hAnsi="Lato" w:cs="Arial"/>
          <w:spacing w:val="4"/>
        </w:rPr>
      </w:pPr>
      <w:r w:rsidRPr="00FA313E">
        <w:rPr>
          <w:rFonts w:ascii="Lato" w:hAnsi="Lato" w:cs="Arial"/>
          <w:b/>
          <w:spacing w:val="4"/>
        </w:rPr>
        <w:t>i orzekam w tym zakresie</w:t>
      </w:r>
      <w:r w:rsidRPr="00FA313E">
        <w:rPr>
          <w:rFonts w:ascii="Lato" w:hAnsi="Lato" w:cs="Arial"/>
          <w:spacing w:val="4"/>
        </w:rPr>
        <w:t xml:space="preserve"> poprzez:</w:t>
      </w:r>
    </w:p>
    <w:p w14:paraId="5B0B7B27" w14:textId="448AD165" w:rsidR="00E831E7" w:rsidRPr="008E2422" w:rsidRDefault="00E831E7" w:rsidP="004D468A">
      <w:pPr>
        <w:pStyle w:val="Akapitzlist"/>
        <w:numPr>
          <w:ilvl w:val="0"/>
          <w:numId w:val="3"/>
        </w:numPr>
        <w:spacing w:after="240" w:line="240" w:lineRule="exact"/>
        <w:ind w:left="567" w:hanging="283"/>
        <w:contextualSpacing w:val="0"/>
        <w:jc w:val="both"/>
        <w:rPr>
          <w:rFonts w:ascii="Lato" w:hAnsi="Lato" w:cs="Arial"/>
          <w:bCs/>
          <w:spacing w:val="4"/>
          <w:sz w:val="22"/>
          <w:szCs w:val="22"/>
        </w:rPr>
      </w:pPr>
      <w:r w:rsidRPr="008E2422">
        <w:rPr>
          <w:rFonts w:ascii="Lato" w:hAnsi="Lato" w:cs="Arial"/>
          <w:bCs/>
          <w:spacing w:val="4"/>
          <w:sz w:val="22"/>
          <w:szCs w:val="22"/>
        </w:rPr>
        <w:t xml:space="preserve">ustalenie, w rozstrzygnięciu zaskarżonej decyzji, </w:t>
      </w:r>
      <w:r w:rsidR="008E2422" w:rsidRPr="008E2422">
        <w:rPr>
          <w:rFonts w:ascii="Lato" w:hAnsi="Lato" w:cs="Arial"/>
          <w:bCs/>
          <w:spacing w:val="4"/>
          <w:sz w:val="22"/>
          <w:szCs w:val="22"/>
        </w:rPr>
        <w:t>w miejsce uchylenia</w:t>
      </w:r>
      <w:r w:rsidR="008E2422">
        <w:rPr>
          <w:rFonts w:ascii="Lato" w:hAnsi="Lato" w:cs="Arial"/>
          <w:bCs/>
          <w:spacing w:val="4"/>
          <w:sz w:val="22"/>
          <w:szCs w:val="22"/>
        </w:rPr>
        <w:t xml:space="preserve">, </w:t>
      </w:r>
      <w:r w:rsidRPr="008E2422">
        <w:rPr>
          <w:rFonts w:ascii="Lato" w:hAnsi="Lato" w:cs="Arial"/>
          <w:bCs/>
          <w:spacing w:val="4"/>
          <w:sz w:val="22"/>
          <w:szCs w:val="22"/>
        </w:rPr>
        <w:t xml:space="preserve">na str. 7 </w:t>
      </w:r>
      <w:r w:rsidR="008E2422">
        <w:rPr>
          <w:rFonts w:ascii="Lato" w:hAnsi="Lato" w:cs="Arial"/>
          <w:bCs/>
          <w:spacing w:val="4"/>
          <w:sz w:val="22"/>
          <w:szCs w:val="22"/>
        </w:rPr>
        <w:br/>
      </w:r>
      <w:r w:rsidRPr="008E2422">
        <w:rPr>
          <w:rFonts w:ascii="Lato" w:hAnsi="Lato" w:cs="Arial"/>
          <w:bCs/>
          <w:spacing w:val="4"/>
          <w:sz w:val="22"/>
          <w:szCs w:val="22"/>
        </w:rPr>
        <w:t>w tabeli nr 2 w pozycji nr 5 w kolumnie „C”, nowego zapisu:</w:t>
      </w:r>
    </w:p>
    <w:p w14:paraId="628074B6" w14:textId="70AE3C4A" w:rsidR="00E831E7" w:rsidRPr="008E2422" w:rsidRDefault="00E831E7" w:rsidP="004D468A">
      <w:pPr>
        <w:pStyle w:val="Akapitzlist"/>
        <w:spacing w:after="240" w:line="240" w:lineRule="exact"/>
        <w:ind w:left="567"/>
        <w:contextualSpacing w:val="0"/>
        <w:jc w:val="both"/>
        <w:rPr>
          <w:rFonts w:ascii="Lato" w:hAnsi="Lato" w:cs="Arial"/>
          <w:bCs/>
          <w:spacing w:val="4"/>
          <w:sz w:val="22"/>
          <w:szCs w:val="22"/>
        </w:rPr>
      </w:pPr>
      <w:r w:rsidRPr="008E2422">
        <w:rPr>
          <w:rFonts w:ascii="Lato" w:hAnsi="Lato" w:cs="Arial"/>
          <w:bCs/>
          <w:spacing w:val="4"/>
          <w:sz w:val="22"/>
          <w:szCs w:val="22"/>
        </w:rPr>
        <w:t>„0,0087”,</w:t>
      </w:r>
    </w:p>
    <w:p w14:paraId="5D64E41D" w14:textId="11787158" w:rsidR="008E2422" w:rsidRDefault="008E2422" w:rsidP="004D468A">
      <w:pPr>
        <w:pStyle w:val="Akapitzlist"/>
        <w:numPr>
          <w:ilvl w:val="0"/>
          <w:numId w:val="9"/>
        </w:numPr>
        <w:spacing w:after="240" w:line="240" w:lineRule="exact"/>
        <w:ind w:left="567" w:hanging="283"/>
        <w:contextualSpacing w:val="0"/>
        <w:jc w:val="both"/>
        <w:rPr>
          <w:rFonts w:ascii="Lato" w:hAnsi="Lato" w:cs="Arial"/>
          <w:bCs/>
          <w:spacing w:val="4"/>
          <w:sz w:val="22"/>
          <w:szCs w:val="22"/>
        </w:rPr>
      </w:pPr>
      <w:r w:rsidRPr="008E2422">
        <w:rPr>
          <w:rFonts w:ascii="Lato" w:hAnsi="Lato" w:cs="Arial"/>
          <w:bCs/>
          <w:spacing w:val="4"/>
          <w:sz w:val="22"/>
          <w:szCs w:val="22"/>
        </w:rPr>
        <w:t>ustalenie, w rozstrzygnięciu zaskarżonej decyzji, w miejsce uchylenia</w:t>
      </w:r>
      <w:r>
        <w:rPr>
          <w:rFonts w:ascii="Lato" w:hAnsi="Lato" w:cs="Arial"/>
          <w:bCs/>
          <w:spacing w:val="4"/>
          <w:sz w:val="22"/>
          <w:szCs w:val="22"/>
        </w:rPr>
        <w:t xml:space="preserve">, </w:t>
      </w:r>
      <w:r w:rsidRPr="008E2422">
        <w:rPr>
          <w:rFonts w:ascii="Lato" w:hAnsi="Lato" w:cs="Arial"/>
          <w:bCs/>
          <w:spacing w:val="4"/>
          <w:sz w:val="22"/>
          <w:szCs w:val="22"/>
        </w:rPr>
        <w:t xml:space="preserve">na str. </w:t>
      </w:r>
      <w:r>
        <w:rPr>
          <w:rFonts w:ascii="Lato" w:hAnsi="Lato" w:cs="Arial"/>
          <w:bCs/>
          <w:spacing w:val="4"/>
          <w:sz w:val="22"/>
          <w:szCs w:val="22"/>
        </w:rPr>
        <w:t>8</w:t>
      </w:r>
      <w:r w:rsidRPr="008E2422">
        <w:rPr>
          <w:rFonts w:ascii="Lato" w:hAnsi="Lato" w:cs="Arial"/>
          <w:bCs/>
          <w:spacing w:val="4"/>
          <w:sz w:val="22"/>
          <w:szCs w:val="22"/>
        </w:rPr>
        <w:t xml:space="preserve"> </w:t>
      </w:r>
      <w:r>
        <w:rPr>
          <w:rFonts w:ascii="Lato" w:hAnsi="Lato" w:cs="Arial"/>
          <w:bCs/>
          <w:spacing w:val="4"/>
          <w:sz w:val="22"/>
          <w:szCs w:val="22"/>
        </w:rPr>
        <w:br/>
      </w:r>
      <w:r w:rsidRPr="008E2422">
        <w:rPr>
          <w:rFonts w:ascii="Lato" w:hAnsi="Lato" w:cs="Arial"/>
          <w:bCs/>
          <w:spacing w:val="4"/>
          <w:sz w:val="22"/>
          <w:szCs w:val="22"/>
        </w:rPr>
        <w:t xml:space="preserve">w tabeli nr 2 w pozycji nr </w:t>
      </w:r>
      <w:r>
        <w:rPr>
          <w:rFonts w:ascii="Lato" w:hAnsi="Lato" w:cs="Arial"/>
          <w:bCs/>
          <w:spacing w:val="4"/>
          <w:sz w:val="22"/>
          <w:szCs w:val="22"/>
        </w:rPr>
        <w:t>19</w:t>
      </w:r>
      <w:r w:rsidRPr="008E2422">
        <w:rPr>
          <w:rFonts w:ascii="Lato" w:hAnsi="Lato" w:cs="Arial"/>
          <w:bCs/>
          <w:spacing w:val="4"/>
          <w:sz w:val="22"/>
          <w:szCs w:val="22"/>
        </w:rPr>
        <w:t xml:space="preserve"> w kolumnie „C”, nowego zapisu:</w:t>
      </w:r>
    </w:p>
    <w:p w14:paraId="409A2497" w14:textId="572EF093" w:rsidR="008E2422" w:rsidRDefault="008E2422" w:rsidP="004D468A">
      <w:pPr>
        <w:pStyle w:val="Akapitzlist"/>
        <w:spacing w:after="240" w:line="240" w:lineRule="exact"/>
        <w:ind w:left="567"/>
        <w:contextualSpacing w:val="0"/>
        <w:jc w:val="both"/>
        <w:rPr>
          <w:rFonts w:ascii="Lato" w:hAnsi="Lato" w:cs="Arial"/>
          <w:bCs/>
          <w:spacing w:val="4"/>
          <w:sz w:val="22"/>
          <w:szCs w:val="22"/>
        </w:rPr>
      </w:pPr>
      <w:r>
        <w:rPr>
          <w:rFonts w:ascii="Lato" w:hAnsi="Lato" w:cs="Arial"/>
          <w:bCs/>
          <w:spacing w:val="4"/>
          <w:sz w:val="22"/>
          <w:szCs w:val="22"/>
        </w:rPr>
        <w:t>„0,0088”,</w:t>
      </w:r>
    </w:p>
    <w:p w14:paraId="364FADF1" w14:textId="0C351FC4" w:rsidR="00D97684" w:rsidRPr="004D468A" w:rsidRDefault="00D97684" w:rsidP="004D468A">
      <w:pPr>
        <w:pStyle w:val="Akapitzlist"/>
        <w:numPr>
          <w:ilvl w:val="0"/>
          <w:numId w:val="12"/>
        </w:numPr>
        <w:spacing w:after="240" w:line="240" w:lineRule="exact"/>
        <w:ind w:left="567" w:hanging="283"/>
        <w:contextualSpacing w:val="0"/>
        <w:jc w:val="both"/>
        <w:rPr>
          <w:rFonts w:ascii="Lato" w:hAnsi="Lato" w:cs="Arial"/>
          <w:spacing w:val="4"/>
          <w:sz w:val="22"/>
          <w:szCs w:val="22"/>
        </w:rPr>
      </w:pPr>
      <w:r w:rsidRPr="004D468A">
        <w:rPr>
          <w:rFonts w:ascii="Lato" w:hAnsi="Lato" w:cs="Arial"/>
          <w:spacing w:val="4"/>
          <w:sz w:val="22"/>
          <w:szCs w:val="22"/>
        </w:rPr>
        <w:t>ustalenie, w rozstrzygnięciu zaskarżonej decyzji,</w:t>
      </w:r>
      <w:r w:rsidRPr="004D468A">
        <w:rPr>
          <w:rFonts w:ascii="Lato" w:eastAsiaTheme="minorHAnsi" w:hAnsi="Lato" w:cs="Arial"/>
          <w:bCs/>
          <w:spacing w:val="4"/>
          <w:sz w:val="22"/>
          <w:szCs w:val="22"/>
          <w:lang w:eastAsia="en-US"/>
        </w:rPr>
        <w:t xml:space="preserve"> </w:t>
      </w:r>
      <w:r w:rsidRPr="004D468A">
        <w:rPr>
          <w:rFonts w:ascii="Lato" w:hAnsi="Lato" w:cs="Arial"/>
          <w:bCs/>
          <w:spacing w:val="4"/>
          <w:sz w:val="22"/>
          <w:szCs w:val="22"/>
        </w:rPr>
        <w:t>w miejsce uchylenia,</w:t>
      </w:r>
      <w:r w:rsidRPr="004D468A">
        <w:rPr>
          <w:rFonts w:ascii="Lato" w:hAnsi="Lato" w:cs="Arial"/>
          <w:spacing w:val="4"/>
          <w:sz w:val="22"/>
          <w:szCs w:val="22"/>
        </w:rPr>
        <w:t xml:space="preserve"> na st</w:t>
      </w:r>
      <w:r w:rsidR="008328BB">
        <w:rPr>
          <w:rFonts w:ascii="Lato" w:hAnsi="Lato" w:cs="Arial"/>
          <w:spacing w:val="4"/>
          <w:sz w:val="22"/>
          <w:szCs w:val="22"/>
        </w:rPr>
        <w:t>r.</w:t>
      </w:r>
      <w:r w:rsidRPr="004D468A">
        <w:rPr>
          <w:rFonts w:ascii="Lato" w:hAnsi="Lato" w:cs="Arial"/>
          <w:spacing w:val="4"/>
          <w:sz w:val="22"/>
          <w:szCs w:val="22"/>
        </w:rPr>
        <w:t xml:space="preserve"> 16, </w:t>
      </w:r>
      <w:r w:rsidR="008328BB">
        <w:rPr>
          <w:rFonts w:ascii="Lato" w:hAnsi="Lato" w:cs="Arial"/>
          <w:spacing w:val="4"/>
          <w:sz w:val="22"/>
          <w:szCs w:val="22"/>
        </w:rPr>
        <w:br/>
      </w:r>
      <w:r w:rsidRPr="004D468A">
        <w:rPr>
          <w:rFonts w:ascii="Lato" w:hAnsi="Lato" w:cs="Arial"/>
          <w:spacing w:val="4"/>
          <w:sz w:val="22"/>
          <w:szCs w:val="22"/>
        </w:rPr>
        <w:t>w wierszu 10-12, licząc od góry strony, nowego zapisu:</w:t>
      </w:r>
    </w:p>
    <w:p w14:paraId="7C557692" w14:textId="072AC8C7" w:rsidR="00D97684" w:rsidRPr="004D468A" w:rsidRDefault="00D97684" w:rsidP="004D468A">
      <w:pPr>
        <w:pStyle w:val="Akapitzlist"/>
        <w:spacing w:after="240" w:line="240" w:lineRule="exact"/>
        <w:ind w:left="567"/>
        <w:contextualSpacing w:val="0"/>
        <w:jc w:val="both"/>
        <w:rPr>
          <w:rFonts w:ascii="Lato" w:hAnsi="Lato" w:cs="Arial"/>
          <w:bCs/>
          <w:spacing w:val="4"/>
          <w:sz w:val="22"/>
          <w:szCs w:val="22"/>
        </w:rPr>
      </w:pPr>
      <w:r w:rsidRPr="004D468A">
        <w:rPr>
          <w:rFonts w:ascii="Lato" w:hAnsi="Lato" w:cs="Arial"/>
          <w:spacing w:val="4"/>
          <w:sz w:val="22"/>
          <w:szCs w:val="22"/>
        </w:rPr>
        <w:t xml:space="preserve">„c) </w:t>
      </w:r>
      <w:r w:rsidRPr="004D468A">
        <w:rPr>
          <w:rFonts w:ascii="Lato" w:hAnsi="Lato" w:cs="Arial"/>
          <w:bCs/>
          <w:spacing w:val="4"/>
          <w:sz w:val="22"/>
          <w:szCs w:val="22"/>
        </w:rPr>
        <w:t xml:space="preserve">Określam ograniczenia sposobu korzystania z nieruchomości na działkach zgodnie z poniższym wykazem (Tabela 7) </w:t>
      </w:r>
      <w:r w:rsidR="009F0DAB" w:rsidRPr="004D468A">
        <w:rPr>
          <w:rFonts w:ascii="Lato" w:hAnsi="Lato" w:cs="Arial"/>
          <w:bCs/>
          <w:spacing w:val="4"/>
          <w:sz w:val="22"/>
          <w:szCs w:val="22"/>
        </w:rPr>
        <w:t xml:space="preserve">na rzecz inwestora – </w:t>
      </w:r>
      <w:r w:rsidRPr="004D468A">
        <w:rPr>
          <w:rFonts w:ascii="Lato" w:hAnsi="Lato" w:cs="Arial"/>
          <w:bCs/>
          <w:spacing w:val="4"/>
          <w:sz w:val="22"/>
          <w:szCs w:val="22"/>
        </w:rPr>
        <w:t>na potrzeby konserwacji i usuwania awarii urządzeń wodnych</w:t>
      </w:r>
      <w:r w:rsidR="00167B54" w:rsidRPr="004D468A">
        <w:rPr>
          <w:rFonts w:ascii="Lato" w:hAnsi="Lato" w:cs="Arial"/>
          <w:bCs/>
          <w:spacing w:val="4"/>
          <w:sz w:val="22"/>
          <w:szCs w:val="22"/>
        </w:rPr>
        <w:t>.”,</w:t>
      </w:r>
    </w:p>
    <w:p w14:paraId="590FDA89" w14:textId="39D2793E" w:rsidR="004D468A" w:rsidRDefault="004D468A" w:rsidP="000E2F01">
      <w:pPr>
        <w:pStyle w:val="Akapitzlist"/>
        <w:numPr>
          <w:ilvl w:val="0"/>
          <w:numId w:val="15"/>
        </w:numPr>
        <w:spacing w:after="120" w:line="240" w:lineRule="exact"/>
        <w:ind w:left="568" w:hanging="284"/>
        <w:contextualSpacing w:val="0"/>
        <w:jc w:val="both"/>
        <w:rPr>
          <w:rFonts w:ascii="Lato" w:hAnsi="Lato" w:cs="Arial"/>
          <w:bCs/>
          <w:iCs/>
          <w:spacing w:val="4"/>
          <w:sz w:val="22"/>
          <w:szCs w:val="22"/>
          <w:lang w:bidi="pl-PL"/>
        </w:rPr>
      </w:pPr>
      <w:r w:rsidRPr="004D468A">
        <w:rPr>
          <w:rFonts w:ascii="Lato" w:hAnsi="Lato" w:cs="Arial"/>
          <w:bCs/>
          <w:iCs/>
          <w:spacing w:val="4"/>
          <w:sz w:val="22"/>
          <w:szCs w:val="22"/>
        </w:rPr>
        <w:t xml:space="preserve">ustalenie, w rozstrzygnięciu </w:t>
      </w:r>
      <w:r w:rsidR="00FA313E">
        <w:rPr>
          <w:rFonts w:ascii="Lato" w:hAnsi="Lato" w:cs="Arial"/>
          <w:bCs/>
          <w:iCs/>
          <w:spacing w:val="4"/>
          <w:sz w:val="22"/>
          <w:szCs w:val="22"/>
        </w:rPr>
        <w:t xml:space="preserve">zaskarżonej </w:t>
      </w:r>
      <w:r w:rsidRPr="004D468A">
        <w:rPr>
          <w:rFonts w:ascii="Lato" w:hAnsi="Lato" w:cs="Arial"/>
          <w:bCs/>
          <w:iCs/>
          <w:spacing w:val="4"/>
          <w:sz w:val="22"/>
          <w:szCs w:val="22"/>
        </w:rPr>
        <w:t xml:space="preserve">decyzji, </w:t>
      </w:r>
      <w:r w:rsidRPr="004D468A">
        <w:rPr>
          <w:rFonts w:ascii="Lato" w:hAnsi="Lato" w:cs="Arial"/>
          <w:bCs/>
          <w:spacing w:val="4"/>
          <w:sz w:val="22"/>
          <w:szCs w:val="22"/>
        </w:rPr>
        <w:t xml:space="preserve">w tabeli nr 6 znajdującej się w pkt 15 dotyczącym </w:t>
      </w:r>
      <w:r>
        <w:rPr>
          <w:rFonts w:ascii="Lato" w:hAnsi="Lato" w:cs="Arial"/>
          <w:bCs/>
          <w:spacing w:val="4"/>
          <w:sz w:val="22"/>
          <w:szCs w:val="22"/>
        </w:rPr>
        <w:t xml:space="preserve">obowiązku budowy/przebudowy sieci uzbrojenia terenu, </w:t>
      </w:r>
      <w:r w:rsidRPr="004D468A">
        <w:rPr>
          <w:rFonts w:ascii="Lato" w:hAnsi="Lato" w:cs="Arial"/>
          <w:bCs/>
          <w:iCs/>
          <w:spacing w:val="4"/>
          <w:sz w:val="22"/>
          <w:szCs w:val="22"/>
          <w:lang w:bidi="pl-PL"/>
        </w:rPr>
        <w:t xml:space="preserve">po zapisie znajdującym się w pozycji nr </w:t>
      </w:r>
      <w:r>
        <w:rPr>
          <w:rFonts w:ascii="Lato" w:hAnsi="Lato" w:cs="Arial"/>
          <w:bCs/>
          <w:iCs/>
          <w:spacing w:val="4"/>
          <w:sz w:val="22"/>
          <w:szCs w:val="22"/>
          <w:lang w:bidi="pl-PL"/>
        </w:rPr>
        <w:t>18</w:t>
      </w:r>
      <w:r w:rsidRPr="004D468A">
        <w:rPr>
          <w:rFonts w:ascii="Lato" w:hAnsi="Lato" w:cs="Arial"/>
          <w:bCs/>
          <w:iCs/>
          <w:spacing w:val="4"/>
          <w:sz w:val="22"/>
          <w:szCs w:val="22"/>
          <w:lang w:bidi="pl-PL"/>
        </w:rPr>
        <w:t xml:space="preserve"> na str. </w:t>
      </w:r>
      <w:r>
        <w:rPr>
          <w:rFonts w:ascii="Lato" w:hAnsi="Lato" w:cs="Arial"/>
          <w:bCs/>
          <w:iCs/>
          <w:spacing w:val="4"/>
          <w:sz w:val="22"/>
          <w:szCs w:val="22"/>
          <w:lang w:bidi="pl-PL"/>
        </w:rPr>
        <w:t>14</w:t>
      </w:r>
      <w:r w:rsidRPr="004D468A">
        <w:rPr>
          <w:rFonts w:ascii="Lato" w:hAnsi="Lato" w:cs="Arial"/>
          <w:bCs/>
          <w:iCs/>
          <w:spacing w:val="4"/>
          <w:sz w:val="22"/>
          <w:szCs w:val="22"/>
          <w:lang w:bidi="pl-PL"/>
        </w:rPr>
        <w:t xml:space="preserve">, zapisu stanowiącego treść nowej pozycji nr </w:t>
      </w:r>
      <w:r>
        <w:rPr>
          <w:rFonts w:ascii="Lato" w:hAnsi="Lato" w:cs="Arial"/>
          <w:bCs/>
          <w:iCs/>
          <w:spacing w:val="4"/>
          <w:sz w:val="22"/>
          <w:szCs w:val="22"/>
          <w:lang w:bidi="pl-PL"/>
        </w:rPr>
        <w:t>18</w:t>
      </w:r>
      <w:r w:rsidRPr="004D468A">
        <w:rPr>
          <w:rFonts w:ascii="Lato" w:hAnsi="Lato" w:cs="Arial"/>
          <w:bCs/>
          <w:iCs/>
          <w:spacing w:val="4"/>
          <w:sz w:val="22"/>
          <w:szCs w:val="22"/>
          <w:lang w:bidi="pl-PL"/>
        </w:rPr>
        <w:t>a tabeli:</w:t>
      </w:r>
    </w:p>
    <w:p w14:paraId="2EFEA86B" w14:textId="3DD9A5CE" w:rsidR="004D468A" w:rsidRDefault="004D468A" w:rsidP="004D468A">
      <w:pPr>
        <w:pStyle w:val="Akapitzlist"/>
        <w:ind w:left="567"/>
        <w:contextualSpacing w:val="0"/>
        <w:jc w:val="both"/>
        <w:rPr>
          <w:rFonts w:ascii="Lato" w:hAnsi="Lato" w:cs="Arial"/>
          <w:bCs/>
          <w:iCs/>
          <w:spacing w:val="4"/>
          <w:sz w:val="22"/>
          <w:szCs w:val="22"/>
          <w:lang w:bidi="pl-PL"/>
        </w:rPr>
      </w:pPr>
      <w:r>
        <w:rPr>
          <w:rFonts w:ascii="Lato" w:hAnsi="Lato" w:cs="Arial"/>
          <w:bCs/>
          <w:iCs/>
          <w:spacing w:val="4"/>
          <w:sz w:val="22"/>
          <w:szCs w:val="22"/>
          <w:lang w:bidi="pl-PL"/>
        </w:rPr>
        <w:t>„</w:t>
      </w:r>
    </w:p>
    <w:tbl>
      <w:tblPr>
        <w:tblW w:w="8229"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
        <w:gridCol w:w="642"/>
        <w:gridCol w:w="742"/>
        <w:gridCol w:w="503"/>
        <w:gridCol w:w="5825"/>
      </w:tblGrid>
      <w:tr w:rsidR="004D468A" w14:paraId="5C50A381" w14:textId="040D34EA" w:rsidTr="00456CBB">
        <w:trPr>
          <w:trHeight w:val="156"/>
        </w:trPr>
        <w:tc>
          <w:tcPr>
            <w:tcW w:w="517" w:type="dxa"/>
          </w:tcPr>
          <w:p w14:paraId="3250AEDA" w14:textId="32C4313C" w:rsidR="004D468A" w:rsidRPr="007A65CD" w:rsidRDefault="004D468A" w:rsidP="00456CBB">
            <w:pPr>
              <w:pStyle w:val="Akapitzlist"/>
              <w:ind w:left="0"/>
              <w:jc w:val="both"/>
              <w:rPr>
                <w:rFonts w:ascii="Lato" w:hAnsi="Lato" w:cs="Arial"/>
                <w:bCs/>
                <w:iCs/>
                <w:spacing w:val="4"/>
                <w:sz w:val="22"/>
                <w:szCs w:val="22"/>
                <w:lang w:bidi="pl-PL"/>
              </w:rPr>
            </w:pPr>
            <w:r w:rsidRPr="007A65CD">
              <w:rPr>
                <w:rFonts w:ascii="Lato" w:hAnsi="Lato" w:cs="Arial"/>
                <w:bCs/>
                <w:iCs/>
                <w:spacing w:val="4"/>
                <w:sz w:val="22"/>
                <w:szCs w:val="22"/>
                <w:lang w:bidi="pl-PL"/>
              </w:rPr>
              <w:t>18a</w:t>
            </w:r>
          </w:p>
        </w:tc>
        <w:tc>
          <w:tcPr>
            <w:tcW w:w="642" w:type="dxa"/>
          </w:tcPr>
          <w:p w14:paraId="42A6609A" w14:textId="2D35BFA1" w:rsidR="004D468A" w:rsidRPr="007A65CD" w:rsidRDefault="004D468A" w:rsidP="00456CBB">
            <w:pPr>
              <w:pStyle w:val="Akapitzlist"/>
              <w:ind w:left="0"/>
              <w:jc w:val="both"/>
              <w:rPr>
                <w:rFonts w:ascii="Lato" w:hAnsi="Lato" w:cs="Arial"/>
                <w:b/>
                <w:iCs/>
                <w:spacing w:val="4"/>
                <w:sz w:val="22"/>
                <w:szCs w:val="22"/>
                <w:lang w:bidi="pl-PL"/>
              </w:rPr>
            </w:pPr>
            <w:r w:rsidRPr="007A65CD">
              <w:rPr>
                <w:rFonts w:ascii="Lato" w:hAnsi="Lato" w:cs="Arial"/>
                <w:b/>
                <w:iCs/>
                <w:spacing w:val="4"/>
                <w:sz w:val="22"/>
                <w:szCs w:val="22"/>
                <w:lang w:bidi="pl-PL"/>
              </w:rPr>
              <w:t>63/7</w:t>
            </w:r>
          </w:p>
        </w:tc>
        <w:tc>
          <w:tcPr>
            <w:tcW w:w="742" w:type="dxa"/>
          </w:tcPr>
          <w:p w14:paraId="09C4E823" w14:textId="20DB20F2" w:rsidR="004D468A" w:rsidRPr="007A65CD" w:rsidRDefault="00456CBB" w:rsidP="00456CBB">
            <w:pPr>
              <w:pStyle w:val="Akapitzlist"/>
              <w:ind w:left="0"/>
              <w:jc w:val="center"/>
              <w:rPr>
                <w:rFonts w:ascii="Lato" w:hAnsi="Lato" w:cs="Arial"/>
                <w:bCs/>
                <w:iCs/>
                <w:spacing w:val="4"/>
                <w:sz w:val="22"/>
                <w:szCs w:val="22"/>
                <w:lang w:bidi="pl-PL"/>
              </w:rPr>
            </w:pPr>
            <w:r w:rsidRPr="007A65CD">
              <w:rPr>
                <w:rFonts w:ascii="Lato" w:hAnsi="Lato" w:cs="Arial"/>
                <w:bCs/>
                <w:iCs/>
                <w:spacing w:val="4"/>
                <w:sz w:val="22"/>
                <w:szCs w:val="22"/>
                <w:lang w:bidi="pl-PL"/>
              </w:rPr>
              <w:t>-</w:t>
            </w:r>
          </w:p>
        </w:tc>
        <w:tc>
          <w:tcPr>
            <w:tcW w:w="503" w:type="dxa"/>
          </w:tcPr>
          <w:p w14:paraId="38723AD8" w14:textId="4A5E20F4" w:rsidR="004D468A" w:rsidRPr="007A65CD" w:rsidRDefault="007A65CD" w:rsidP="00456CBB">
            <w:pPr>
              <w:pStyle w:val="Akapitzlist"/>
              <w:ind w:left="0"/>
              <w:jc w:val="center"/>
              <w:rPr>
                <w:rFonts w:ascii="Lato" w:hAnsi="Lato" w:cs="Arial"/>
                <w:bCs/>
                <w:iCs/>
                <w:spacing w:val="4"/>
                <w:sz w:val="22"/>
                <w:szCs w:val="22"/>
                <w:lang w:bidi="pl-PL"/>
              </w:rPr>
            </w:pPr>
            <w:r w:rsidRPr="007A65CD">
              <w:rPr>
                <w:rFonts w:ascii="Lato" w:hAnsi="Lato" w:cs="Arial"/>
                <w:bCs/>
                <w:iCs/>
                <w:spacing w:val="4"/>
                <w:sz w:val="22"/>
                <w:szCs w:val="22"/>
                <w:lang w:bidi="pl-PL"/>
              </w:rPr>
              <w:t>32</w:t>
            </w:r>
          </w:p>
        </w:tc>
        <w:tc>
          <w:tcPr>
            <w:tcW w:w="5825" w:type="dxa"/>
          </w:tcPr>
          <w:p w14:paraId="09B39D8C" w14:textId="02790518" w:rsidR="004D468A" w:rsidRPr="007A65CD" w:rsidRDefault="00456CBB" w:rsidP="00456CBB">
            <w:pPr>
              <w:pStyle w:val="Akapitzlist"/>
              <w:ind w:left="0"/>
              <w:jc w:val="center"/>
              <w:rPr>
                <w:rFonts w:ascii="Lato" w:hAnsi="Lato" w:cs="Arial"/>
                <w:bCs/>
                <w:iCs/>
                <w:spacing w:val="4"/>
                <w:sz w:val="22"/>
                <w:szCs w:val="22"/>
                <w:lang w:bidi="pl-PL"/>
              </w:rPr>
            </w:pPr>
            <w:r w:rsidRPr="007A65CD">
              <w:rPr>
                <w:rFonts w:ascii="Lato" w:hAnsi="Lato" w:cs="Arial"/>
                <w:bCs/>
                <w:iCs/>
                <w:spacing w:val="4"/>
                <w:sz w:val="22"/>
                <w:szCs w:val="22"/>
                <w:lang w:bidi="pl-PL"/>
              </w:rPr>
              <w:t>Przebudowa oświetlenia ulicznego</w:t>
            </w:r>
          </w:p>
        </w:tc>
      </w:tr>
    </w:tbl>
    <w:p w14:paraId="6895DE9C" w14:textId="1D625657" w:rsidR="00456CBB" w:rsidRPr="00456CBB" w:rsidRDefault="00456CBB" w:rsidP="00456CBB">
      <w:pPr>
        <w:pStyle w:val="Akapitzlist"/>
        <w:spacing w:after="120" w:line="240" w:lineRule="exact"/>
        <w:ind w:left="567"/>
        <w:contextualSpacing w:val="0"/>
        <w:jc w:val="both"/>
        <w:rPr>
          <w:rFonts w:ascii="Lato" w:hAnsi="Lato" w:cs="Arial"/>
          <w:bCs/>
          <w:iCs/>
          <w:spacing w:val="4"/>
          <w:sz w:val="22"/>
          <w:szCs w:val="22"/>
          <w:lang w:bidi="pl-PL"/>
        </w:rPr>
      </w:pPr>
      <w:r>
        <w:rPr>
          <w:rFonts w:ascii="Lato" w:hAnsi="Lato" w:cs="Arial"/>
          <w:bCs/>
          <w:iCs/>
          <w:spacing w:val="4"/>
          <w:sz w:val="22"/>
          <w:szCs w:val="22"/>
          <w:lang w:bidi="pl-PL"/>
        </w:rPr>
        <w:t xml:space="preserve">                                                                                                                                      ”</w:t>
      </w:r>
    </w:p>
    <w:p w14:paraId="75F5F2CF" w14:textId="2D8D45D1" w:rsidR="00BC6D38" w:rsidRPr="00FA313E" w:rsidRDefault="008E2422" w:rsidP="00BC6D38">
      <w:pPr>
        <w:pStyle w:val="Akapitzlist"/>
        <w:numPr>
          <w:ilvl w:val="0"/>
          <w:numId w:val="9"/>
        </w:numPr>
        <w:spacing w:after="240" w:line="240" w:lineRule="exact"/>
        <w:ind w:left="568" w:hanging="284"/>
        <w:contextualSpacing w:val="0"/>
        <w:jc w:val="both"/>
        <w:rPr>
          <w:rFonts w:ascii="Lato" w:hAnsi="Lato" w:cs="Arial"/>
          <w:bCs/>
          <w:spacing w:val="4"/>
          <w:sz w:val="22"/>
          <w:szCs w:val="22"/>
        </w:rPr>
      </w:pPr>
      <w:r w:rsidRPr="00FA313E">
        <w:rPr>
          <w:rFonts w:ascii="Lato" w:hAnsi="Lato" w:cs="Arial"/>
          <w:bCs/>
          <w:spacing w:val="4"/>
          <w:sz w:val="22"/>
          <w:szCs w:val="22"/>
        </w:rPr>
        <w:t>zatwierdzenie, w miejsce uchylenia, zbiorczej mapy z projektem podziału nieruchomości</w:t>
      </w:r>
      <w:r w:rsidRPr="00FA313E">
        <w:rPr>
          <w:rFonts w:ascii="Lato" w:eastAsiaTheme="minorHAnsi" w:hAnsi="Lato" w:cs="Arial"/>
          <w:bCs/>
          <w:spacing w:val="4"/>
          <w:sz w:val="22"/>
          <w:szCs w:val="22"/>
          <w:lang w:eastAsia="en-US"/>
        </w:rPr>
        <w:t xml:space="preserve"> </w:t>
      </w:r>
      <w:r w:rsidRPr="00FA313E">
        <w:rPr>
          <w:rFonts w:ascii="Lato" w:hAnsi="Lato" w:cs="Arial"/>
          <w:bCs/>
          <w:spacing w:val="4"/>
          <w:sz w:val="22"/>
          <w:szCs w:val="22"/>
        </w:rPr>
        <w:t xml:space="preserve">z obrębu 0002 Antoniew – w zakresie dotyczącym działki nr 29/6, stanowiącej załącznik nr 1 do niniejszej decyzji, </w:t>
      </w:r>
    </w:p>
    <w:p w14:paraId="46C9335E" w14:textId="589A3EAD" w:rsidR="00BC6D38" w:rsidRPr="00FA313E" w:rsidRDefault="00BC6D38" w:rsidP="00BC6D38">
      <w:pPr>
        <w:pStyle w:val="Akapitzlist"/>
        <w:numPr>
          <w:ilvl w:val="0"/>
          <w:numId w:val="9"/>
        </w:numPr>
        <w:spacing w:after="240" w:line="240" w:lineRule="exact"/>
        <w:ind w:left="568" w:hanging="284"/>
        <w:contextualSpacing w:val="0"/>
        <w:jc w:val="both"/>
        <w:rPr>
          <w:rFonts w:ascii="Lato" w:hAnsi="Lato" w:cs="Arial"/>
          <w:bCs/>
          <w:spacing w:val="4"/>
          <w:sz w:val="22"/>
          <w:szCs w:val="22"/>
        </w:rPr>
      </w:pPr>
      <w:r w:rsidRPr="00FA313E">
        <w:rPr>
          <w:rFonts w:ascii="Lato" w:hAnsi="Lato" w:cs="Arial"/>
          <w:bCs/>
          <w:spacing w:val="4"/>
          <w:sz w:val="22"/>
          <w:szCs w:val="22"/>
        </w:rPr>
        <w:t>zatwierdzenie, w miejsce uchylenia, rysunków nr 1.4 i nr 1.5 mapy w skali 1:500 przedstawiającej proponowany przebieg drogi, stanowiących załączniki nr 2</w:t>
      </w:r>
      <w:r w:rsidR="00FE33F1">
        <w:rPr>
          <w:rFonts w:ascii="Lato" w:hAnsi="Lato" w:cs="Arial"/>
          <w:bCs/>
          <w:spacing w:val="4"/>
          <w:sz w:val="22"/>
          <w:szCs w:val="22"/>
        </w:rPr>
        <w:t>.</w:t>
      </w:r>
      <w:r w:rsidRPr="00FA313E">
        <w:rPr>
          <w:rFonts w:ascii="Lato" w:hAnsi="Lato" w:cs="Arial"/>
          <w:bCs/>
          <w:spacing w:val="4"/>
          <w:sz w:val="22"/>
          <w:szCs w:val="22"/>
        </w:rPr>
        <w:t xml:space="preserve">1 </w:t>
      </w:r>
      <w:r w:rsidR="002E3DCC" w:rsidRPr="00FA313E">
        <w:rPr>
          <w:rFonts w:ascii="Lato" w:hAnsi="Lato" w:cs="Arial"/>
          <w:bCs/>
          <w:spacing w:val="4"/>
          <w:sz w:val="22"/>
          <w:szCs w:val="22"/>
        </w:rPr>
        <w:br/>
      </w:r>
      <w:r w:rsidRPr="00FA313E">
        <w:rPr>
          <w:rFonts w:ascii="Lato" w:hAnsi="Lato" w:cs="Arial"/>
          <w:bCs/>
          <w:spacing w:val="4"/>
          <w:sz w:val="22"/>
          <w:szCs w:val="22"/>
        </w:rPr>
        <w:t>i nr 2.2</w:t>
      </w:r>
      <w:r w:rsidRPr="00FA313E">
        <w:rPr>
          <w:rFonts w:ascii="Lato" w:eastAsiaTheme="minorHAnsi" w:hAnsi="Lato" w:cs="Arial"/>
          <w:bCs/>
          <w:spacing w:val="4"/>
          <w:sz w:val="22"/>
          <w:szCs w:val="22"/>
          <w:lang w:eastAsia="en-US"/>
        </w:rPr>
        <w:t xml:space="preserve"> </w:t>
      </w:r>
      <w:r w:rsidRPr="00FA313E">
        <w:rPr>
          <w:rFonts w:ascii="Lato" w:hAnsi="Lato" w:cs="Arial"/>
          <w:bCs/>
          <w:spacing w:val="4"/>
          <w:sz w:val="22"/>
          <w:szCs w:val="22"/>
        </w:rPr>
        <w:t>do niniejszej decyzji,</w:t>
      </w:r>
    </w:p>
    <w:p w14:paraId="3E3296D4" w14:textId="77ECC4AA" w:rsidR="00BC6D38" w:rsidRPr="00FA313E" w:rsidRDefault="00BC6D38" w:rsidP="00BC6D38">
      <w:pPr>
        <w:pStyle w:val="Akapitzlist"/>
        <w:numPr>
          <w:ilvl w:val="0"/>
          <w:numId w:val="9"/>
        </w:numPr>
        <w:spacing w:after="240" w:line="240" w:lineRule="exact"/>
        <w:ind w:left="567" w:hanging="283"/>
        <w:contextualSpacing w:val="0"/>
        <w:jc w:val="both"/>
        <w:rPr>
          <w:rFonts w:ascii="Lato" w:hAnsi="Lato" w:cs="Arial"/>
          <w:bCs/>
          <w:spacing w:val="4"/>
          <w:sz w:val="22"/>
          <w:szCs w:val="22"/>
        </w:rPr>
      </w:pPr>
      <w:r w:rsidRPr="00FA313E">
        <w:rPr>
          <w:rFonts w:ascii="Lato" w:hAnsi="Lato" w:cs="Arial"/>
          <w:bCs/>
          <w:spacing w:val="4"/>
          <w:sz w:val="22"/>
          <w:szCs w:val="22"/>
        </w:rPr>
        <w:t>zatwierdzenie, w miejsce uchylenia, rysunku nr 2.4 projektu zagospodarowania terenu, stanowiącego załącznik nr 3.1 do niniejszej decyzji,</w:t>
      </w:r>
    </w:p>
    <w:p w14:paraId="2E836512" w14:textId="144CAA10" w:rsidR="002E3DCC" w:rsidRPr="00FA313E" w:rsidRDefault="002E3DCC" w:rsidP="002E3DCC">
      <w:pPr>
        <w:pStyle w:val="Akapitzlist"/>
        <w:numPr>
          <w:ilvl w:val="0"/>
          <w:numId w:val="9"/>
        </w:numPr>
        <w:spacing w:after="240" w:line="240" w:lineRule="exact"/>
        <w:ind w:left="567" w:hanging="283"/>
        <w:contextualSpacing w:val="0"/>
        <w:jc w:val="both"/>
        <w:rPr>
          <w:rFonts w:ascii="Lato" w:hAnsi="Lato" w:cs="Arial"/>
          <w:bCs/>
          <w:spacing w:val="4"/>
          <w:sz w:val="22"/>
          <w:szCs w:val="22"/>
        </w:rPr>
      </w:pPr>
      <w:r w:rsidRPr="00FA313E">
        <w:rPr>
          <w:rFonts w:ascii="Lato" w:hAnsi="Lato" w:cs="Arial"/>
          <w:bCs/>
          <w:spacing w:val="4"/>
          <w:sz w:val="22"/>
          <w:szCs w:val="22"/>
        </w:rPr>
        <w:t>zatwierdzenie, w miejsce uchylenia, rysunku nr 2.4 projektu architektoniczno-budowlanego branży drogowej, stanowiącego załącznik nr 3.2 do niniejszej decyzji,</w:t>
      </w:r>
    </w:p>
    <w:p w14:paraId="1DA94998" w14:textId="007CADC9" w:rsidR="00456CBB" w:rsidRPr="00FA313E" w:rsidRDefault="002E3DCC" w:rsidP="002E3DCC">
      <w:pPr>
        <w:numPr>
          <w:ilvl w:val="0"/>
          <w:numId w:val="14"/>
        </w:numPr>
        <w:spacing w:after="240" w:line="240" w:lineRule="exact"/>
        <w:ind w:left="567" w:hanging="283"/>
        <w:jc w:val="both"/>
        <w:outlineLvl w:val="0"/>
        <w:rPr>
          <w:rFonts w:ascii="Lato" w:hAnsi="Lato" w:cs="Arial"/>
          <w:bCs/>
          <w:iCs/>
          <w:spacing w:val="4"/>
        </w:rPr>
      </w:pPr>
      <w:r w:rsidRPr="00FA313E">
        <w:rPr>
          <w:rFonts w:ascii="Lato" w:hAnsi="Lato" w:cs="Arial"/>
          <w:bCs/>
          <w:iCs/>
          <w:spacing w:val="4"/>
        </w:rPr>
        <w:t xml:space="preserve">zatwierdzenie zaświadczeń z Izb Inżynierów Budownictwa projektantów </w:t>
      </w:r>
      <w:r w:rsidRPr="00FA313E">
        <w:rPr>
          <w:rFonts w:ascii="Lato" w:hAnsi="Lato" w:cs="Arial"/>
          <w:bCs/>
          <w:iCs/>
          <w:spacing w:val="4"/>
        </w:rPr>
        <w:br/>
        <w:t>i sprawdzających przygotowujących zamienne części projektu budowlanego, stanowiących załącznik nr 4 do niniejszej decyzji,</w:t>
      </w:r>
    </w:p>
    <w:p w14:paraId="649FD832" w14:textId="01A60750" w:rsidR="00D35B3A" w:rsidRPr="00FA313E" w:rsidRDefault="00D35B3A" w:rsidP="00A8494B">
      <w:pPr>
        <w:pStyle w:val="Akapitzlist"/>
        <w:numPr>
          <w:ilvl w:val="0"/>
          <w:numId w:val="1"/>
        </w:numPr>
        <w:tabs>
          <w:tab w:val="left" w:pos="284"/>
        </w:tabs>
        <w:spacing w:after="600" w:line="240" w:lineRule="exact"/>
        <w:ind w:left="426" w:hanging="284"/>
        <w:contextualSpacing w:val="0"/>
        <w:jc w:val="both"/>
        <w:rPr>
          <w:rFonts w:ascii="Lato" w:hAnsi="Lato" w:cs="Arial"/>
          <w:b/>
          <w:bCs/>
          <w:color w:val="000000"/>
          <w:spacing w:val="4"/>
          <w:sz w:val="22"/>
          <w:szCs w:val="22"/>
        </w:rPr>
      </w:pPr>
      <w:r w:rsidRPr="00FA313E">
        <w:rPr>
          <w:rFonts w:ascii="Lato" w:hAnsi="Lato" w:cs="Arial"/>
          <w:b/>
          <w:bCs/>
          <w:spacing w:val="4"/>
          <w:sz w:val="22"/>
          <w:szCs w:val="22"/>
          <w:lang w:eastAsia="en-US"/>
        </w:rPr>
        <w:lastRenderedPageBreak/>
        <w:t>W pozostałej części zaskarżoną decyzję utrzymuję w mocy.</w:t>
      </w:r>
    </w:p>
    <w:p w14:paraId="6335E0EF" w14:textId="77777777" w:rsidR="00D35B3A" w:rsidRPr="004E7900" w:rsidRDefault="00D35B3A" w:rsidP="0038648A">
      <w:pPr>
        <w:spacing w:after="240" w:line="240" w:lineRule="exact"/>
        <w:jc w:val="center"/>
        <w:outlineLvl w:val="0"/>
        <w:rPr>
          <w:rFonts w:ascii="Lato" w:hAnsi="Lato" w:cs="Arial"/>
          <w:b/>
          <w:spacing w:val="4"/>
        </w:rPr>
      </w:pPr>
      <w:r w:rsidRPr="004E7900">
        <w:rPr>
          <w:rFonts w:ascii="Lato" w:hAnsi="Lato" w:cs="Arial"/>
          <w:b/>
          <w:spacing w:val="4"/>
        </w:rPr>
        <w:t>UZASADNIENIE</w:t>
      </w:r>
    </w:p>
    <w:p w14:paraId="07AC2D4D" w14:textId="67EEF884" w:rsidR="002C19D3" w:rsidRPr="004C020E" w:rsidRDefault="00F57411" w:rsidP="00B06436">
      <w:pPr>
        <w:spacing w:after="240" w:line="240" w:lineRule="exact"/>
        <w:jc w:val="both"/>
        <w:rPr>
          <w:rFonts w:ascii="Lato" w:hAnsi="Lato" w:cs="Arial"/>
          <w:spacing w:val="4"/>
        </w:rPr>
      </w:pPr>
      <w:r w:rsidRPr="00E508D3">
        <w:rPr>
          <w:rFonts w:ascii="Lato" w:hAnsi="Lato" w:cs="Arial"/>
          <w:color w:val="000000"/>
          <w:spacing w:val="4"/>
        </w:rPr>
        <w:t xml:space="preserve">Wnioskiem z dnia </w:t>
      </w:r>
      <w:r w:rsidR="006E6451" w:rsidRPr="00E508D3">
        <w:rPr>
          <w:rFonts w:ascii="Lato" w:hAnsi="Lato" w:cs="Arial"/>
          <w:color w:val="000000"/>
          <w:spacing w:val="4"/>
        </w:rPr>
        <w:t xml:space="preserve">21 grudnia </w:t>
      </w:r>
      <w:r w:rsidRPr="00E508D3">
        <w:rPr>
          <w:rFonts w:ascii="Lato" w:hAnsi="Lato" w:cs="Arial"/>
          <w:color w:val="000000"/>
          <w:spacing w:val="4"/>
        </w:rPr>
        <w:t>2023 r.</w:t>
      </w:r>
      <w:r w:rsidRPr="00E508D3">
        <w:rPr>
          <w:rFonts w:ascii="Lato" w:hAnsi="Lato" w:cs="Arial"/>
          <w:spacing w:val="4"/>
        </w:rPr>
        <w:t xml:space="preserve">, </w:t>
      </w:r>
      <w:r w:rsidR="00DD515E" w:rsidRPr="00E508D3">
        <w:rPr>
          <w:rFonts w:ascii="Lato" w:hAnsi="Lato" w:cs="Arial"/>
          <w:spacing w:val="4"/>
        </w:rPr>
        <w:t>skorygowanym</w:t>
      </w:r>
      <w:r w:rsidR="006E6451" w:rsidRPr="00E508D3">
        <w:rPr>
          <w:rFonts w:ascii="Lato" w:hAnsi="Lato" w:cs="Arial"/>
          <w:spacing w:val="4"/>
        </w:rPr>
        <w:t xml:space="preserve"> </w:t>
      </w:r>
      <w:r w:rsidR="00DD515E" w:rsidRPr="00E508D3">
        <w:rPr>
          <w:rFonts w:ascii="Lato" w:hAnsi="Lato" w:cs="Arial"/>
          <w:spacing w:val="4"/>
        </w:rPr>
        <w:t xml:space="preserve">w trakcie prowadzonego postępowania, </w:t>
      </w:r>
      <w:r w:rsidR="006E6451" w:rsidRPr="00E508D3">
        <w:rPr>
          <w:rFonts w:ascii="Lato" w:hAnsi="Lato" w:cs="Arial"/>
          <w:spacing w:val="4"/>
        </w:rPr>
        <w:t>Prezydent Miasta Łodzi</w:t>
      </w:r>
      <w:r w:rsidR="00DD515E" w:rsidRPr="00E508D3">
        <w:rPr>
          <w:rFonts w:ascii="Lato" w:hAnsi="Lato" w:cs="Arial"/>
          <w:spacing w:val="4"/>
        </w:rPr>
        <w:t>, zwany dalej „</w:t>
      </w:r>
      <w:r w:rsidR="00DD515E" w:rsidRPr="00E508D3">
        <w:rPr>
          <w:rFonts w:ascii="Lato" w:hAnsi="Lato" w:cs="Arial"/>
          <w:iCs/>
          <w:spacing w:val="4"/>
        </w:rPr>
        <w:t>inwestorem</w:t>
      </w:r>
      <w:r w:rsidR="00DD515E" w:rsidRPr="00E508D3">
        <w:rPr>
          <w:rFonts w:ascii="Lato" w:hAnsi="Lato" w:cs="Arial"/>
          <w:spacing w:val="4"/>
        </w:rPr>
        <w:t xml:space="preserve">”, reprezentowany przez ustanowionego w sprawie pełnomocnika, </w:t>
      </w:r>
      <w:r w:rsidRPr="00E508D3">
        <w:rPr>
          <w:rFonts w:ascii="Lato" w:hAnsi="Lato" w:cs="Arial"/>
          <w:spacing w:val="4"/>
        </w:rPr>
        <w:t xml:space="preserve">wystąpił do Wojewody </w:t>
      </w:r>
      <w:r w:rsidR="006E6451" w:rsidRPr="00E508D3">
        <w:rPr>
          <w:rFonts w:ascii="Lato" w:hAnsi="Lato" w:cs="Arial"/>
          <w:spacing w:val="4"/>
        </w:rPr>
        <w:t xml:space="preserve">Łódzkiego </w:t>
      </w:r>
      <w:r w:rsidRPr="00E508D3">
        <w:rPr>
          <w:rFonts w:ascii="Lato" w:hAnsi="Lato" w:cs="Arial"/>
          <w:spacing w:val="4"/>
        </w:rPr>
        <w:t xml:space="preserve">o wydanie decyzji o zezwoleniu na realizację inwestycji drogowej </w:t>
      </w:r>
      <w:r w:rsidR="004C020E" w:rsidRPr="004C020E">
        <w:rPr>
          <w:rFonts w:ascii="Lato" w:hAnsi="Lato" w:cs="Arial"/>
          <w:spacing w:val="4"/>
        </w:rPr>
        <w:t>(tzw. decyzji ZRID)</w:t>
      </w:r>
      <w:r w:rsidR="004C020E">
        <w:rPr>
          <w:rFonts w:ascii="Lato" w:hAnsi="Lato" w:cs="Arial"/>
          <w:spacing w:val="4"/>
        </w:rPr>
        <w:t xml:space="preserve"> dla inwestycji </w:t>
      </w:r>
      <w:r w:rsidR="006E6451" w:rsidRPr="00E508D3">
        <w:rPr>
          <w:rFonts w:ascii="Lato" w:hAnsi="Lato" w:cs="Arial"/>
          <w:spacing w:val="4"/>
        </w:rPr>
        <w:t xml:space="preserve">polegającej na rozbudowie ul. </w:t>
      </w:r>
      <w:r w:rsidR="004233A1">
        <w:rPr>
          <w:rFonts w:ascii="Lato" w:hAnsi="Lato" w:cs="Arial"/>
          <w:spacing w:val="4"/>
        </w:rPr>
        <w:t>(…)</w:t>
      </w:r>
      <w:r w:rsidR="006E6451" w:rsidRPr="00E508D3">
        <w:rPr>
          <w:rFonts w:ascii="Lato" w:hAnsi="Lato" w:cs="Arial"/>
          <w:spacing w:val="4"/>
        </w:rPr>
        <w:t xml:space="preserve"> – projektowanej drogi krajowej nr 72 na odcinku od ul. </w:t>
      </w:r>
      <w:r w:rsidR="004233A1">
        <w:rPr>
          <w:rFonts w:ascii="Lato" w:hAnsi="Lato" w:cs="Arial"/>
          <w:spacing w:val="4"/>
        </w:rPr>
        <w:t>(…)</w:t>
      </w:r>
      <w:r w:rsidR="006E6451" w:rsidRPr="00E508D3">
        <w:rPr>
          <w:rFonts w:ascii="Lato" w:hAnsi="Lato" w:cs="Arial"/>
          <w:spacing w:val="4"/>
        </w:rPr>
        <w:t xml:space="preserve"> do skrzyżowania z drogą dojazdową do S-14 (projektowanego ronda) – od km 0-018,50 do km 1+570,00, wraz z rozbudową i przebudową innych dróg publicznych, </w:t>
      </w:r>
      <w:r w:rsidR="004233A1">
        <w:rPr>
          <w:rFonts w:ascii="Lato" w:hAnsi="Lato" w:cs="Arial"/>
          <w:spacing w:val="4"/>
        </w:rPr>
        <w:br/>
      </w:r>
      <w:r w:rsidR="006E6451" w:rsidRPr="00E508D3">
        <w:rPr>
          <w:rFonts w:ascii="Lato" w:hAnsi="Lato" w:cs="Arial"/>
          <w:spacing w:val="4"/>
        </w:rPr>
        <w:t>w tym pozostałego odcinka ul.</w:t>
      </w:r>
      <w:r w:rsidR="004233A1">
        <w:rPr>
          <w:rFonts w:ascii="Lato" w:hAnsi="Lato" w:cs="Arial"/>
          <w:spacing w:val="4"/>
        </w:rPr>
        <w:t xml:space="preserve"> (…)</w:t>
      </w:r>
      <w:r w:rsidR="006E6451" w:rsidRPr="00E508D3">
        <w:rPr>
          <w:rFonts w:ascii="Lato" w:hAnsi="Lato" w:cs="Arial"/>
          <w:spacing w:val="4"/>
        </w:rPr>
        <w:t xml:space="preserve"> jako projektowanej drogi powiatowej na odcinku od skrzyżowania z drogą dojazdową do S-14 do granicy miasta – od km 1+570,00 do km 3+398,02, w ramach zadania „Rozbudowa ul. </w:t>
      </w:r>
      <w:r w:rsidR="004233A1">
        <w:rPr>
          <w:rFonts w:ascii="Lato" w:hAnsi="Lato" w:cs="Arial"/>
          <w:spacing w:val="4"/>
        </w:rPr>
        <w:t>(…)</w:t>
      </w:r>
      <w:r w:rsidR="006E6451" w:rsidRPr="00E508D3">
        <w:rPr>
          <w:rFonts w:ascii="Lato" w:hAnsi="Lato" w:cs="Arial"/>
          <w:spacing w:val="4"/>
        </w:rPr>
        <w:t xml:space="preserve"> na odcinku od </w:t>
      </w:r>
      <w:r w:rsidR="004233A1">
        <w:rPr>
          <w:rFonts w:ascii="Lato" w:hAnsi="Lato" w:cs="Arial"/>
          <w:spacing w:val="4"/>
        </w:rPr>
        <w:br/>
      </w:r>
      <w:r w:rsidR="006E6451" w:rsidRPr="00E508D3">
        <w:rPr>
          <w:rFonts w:ascii="Lato" w:hAnsi="Lato" w:cs="Arial"/>
          <w:spacing w:val="4"/>
        </w:rPr>
        <w:t xml:space="preserve">ul. </w:t>
      </w:r>
      <w:r w:rsidR="004233A1">
        <w:rPr>
          <w:rFonts w:ascii="Lato" w:hAnsi="Lato" w:cs="Arial"/>
          <w:spacing w:val="4"/>
        </w:rPr>
        <w:t>(…)</w:t>
      </w:r>
      <w:r w:rsidR="006E6451" w:rsidRPr="00E508D3">
        <w:rPr>
          <w:rFonts w:ascii="Lato" w:hAnsi="Lato" w:cs="Arial"/>
          <w:spacing w:val="4"/>
        </w:rPr>
        <w:t xml:space="preserve"> do granicy miasta wraz z rozbudową i budową skrzyżowań w Łodzi”.</w:t>
      </w:r>
    </w:p>
    <w:p w14:paraId="0B0F8185" w14:textId="543878D1" w:rsidR="00E508D3" w:rsidRPr="002C19D3" w:rsidRDefault="00D0246D" w:rsidP="00B06436">
      <w:pPr>
        <w:spacing w:after="240" w:line="240" w:lineRule="exact"/>
        <w:jc w:val="both"/>
        <w:rPr>
          <w:rFonts w:ascii="Lato" w:hAnsi="Lato" w:cs="Arial"/>
          <w:bCs/>
          <w:iCs/>
          <w:spacing w:val="4"/>
          <w:lang w:bidi="pl-PL"/>
        </w:rPr>
      </w:pPr>
      <w:r w:rsidRPr="00E508D3">
        <w:rPr>
          <w:rFonts w:ascii="Lato" w:hAnsi="Lato" w:cs="Arial"/>
          <w:bCs/>
          <w:iCs/>
          <w:spacing w:val="4"/>
          <w:lang w:bidi="pl-PL"/>
        </w:rPr>
        <w:t>Inwestor</w:t>
      </w:r>
      <w:r w:rsidRPr="00E508D3">
        <w:rPr>
          <w:rFonts w:ascii="Lato" w:hAnsi="Lato" w:cs="Arial"/>
          <w:bCs/>
          <w:i/>
          <w:spacing w:val="4"/>
          <w:lang w:bidi="pl-PL"/>
        </w:rPr>
        <w:t xml:space="preserve"> </w:t>
      </w:r>
      <w:r w:rsidR="002C19D3" w:rsidRPr="002C19D3">
        <w:rPr>
          <w:rFonts w:ascii="Lato" w:hAnsi="Lato" w:cs="Arial"/>
          <w:bCs/>
          <w:iCs/>
          <w:spacing w:val="4"/>
          <w:lang w:bidi="pl-PL"/>
        </w:rPr>
        <w:t>we wniosku</w:t>
      </w:r>
      <w:r w:rsidR="002C19D3">
        <w:rPr>
          <w:rFonts w:ascii="Lato" w:hAnsi="Lato" w:cs="Arial"/>
          <w:bCs/>
          <w:i/>
          <w:spacing w:val="4"/>
          <w:lang w:bidi="pl-PL"/>
        </w:rPr>
        <w:t xml:space="preserve"> </w:t>
      </w:r>
      <w:r w:rsidRPr="00E508D3">
        <w:rPr>
          <w:rFonts w:ascii="Lato" w:hAnsi="Lato" w:cs="Arial"/>
          <w:bCs/>
          <w:spacing w:val="4"/>
          <w:lang w:bidi="pl-PL"/>
        </w:rPr>
        <w:t>wniósł także o nadanie decyzji rygoru natychmiastowej wykonalności, uzasadniając konieczność jego nadania interesem społecznym</w:t>
      </w:r>
      <w:r w:rsidRPr="00E508D3">
        <w:rPr>
          <w:rFonts w:ascii="Lato" w:hAnsi="Lato" w:cs="Arial"/>
          <w:bCs/>
          <w:iCs/>
          <w:spacing w:val="4"/>
          <w:lang w:bidi="pl-PL"/>
        </w:rPr>
        <w:t xml:space="preserve"> </w:t>
      </w:r>
      <w:r w:rsidR="002C19D3">
        <w:rPr>
          <w:rFonts w:ascii="Lato" w:hAnsi="Lato" w:cs="Arial"/>
          <w:bCs/>
          <w:iCs/>
          <w:spacing w:val="4"/>
          <w:lang w:bidi="pl-PL"/>
        </w:rPr>
        <w:br/>
      </w:r>
      <w:r w:rsidRPr="00E508D3">
        <w:rPr>
          <w:rFonts w:ascii="Lato" w:hAnsi="Lato" w:cs="Arial"/>
          <w:bCs/>
          <w:iCs/>
          <w:spacing w:val="4"/>
          <w:lang w:bidi="pl-PL"/>
        </w:rPr>
        <w:t>i gospodarczym.</w:t>
      </w:r>
      <w:r w:rsidR="002C19D3">
        <w:rPr>
          <w:rFonts w:ascii="Lato" w:hAnsi="Lato" w:cs="Arial"/>
          <w:bCs/>
          <w:iCs/>
          <w:spacing w:val="4"/>
          <w:lang w:bidi="pl-PL"/>
        </w:rPr>
        <w:t xml:space="preserve"> </w:t>
      </w:r>
      <w:r w:rsidR="00E508D3">
        <w:rPr>
          <w:rFonts w:ascii="Lato" w:hAnsi="Lato" w:cs="Arial"/>
          <w:bCs/>
          <w:iCs/>
          <w:spacing w:val="4"/>
          <w:lang w:bidi="pl-PL"/>
        </w:rPr>
        <w:t>W piśmie z dnia 13 marca 2024 r., znak: ZIM-IK.5014.5.279.2024, inwestor poinformował, iż wycofuje żądanie nadania rygoru natychmiastowej wykonalności wnioskowanej decyzji</w:t>
      </w:r>
      <w:r w:rsidR="002C19D3">
        <w:rPr>
          <w:rFonts w:ascii="Lato" w:hAnsi="Lato" w:cs="Arial"/>
          <w:bCs/>
          <w:iCs/>
          <w:spacing w:val="4"/>
          <w:lang w:bidi="pl-PL"/>
        </w:rPr>
        <w:t xml:space="preserve">, oraz wskazał, że </w:t>
      </w:r>
      <w:r w:rsidR="00E508D3">
        <w:rPr>
          <w:rFonts w:ascii="Lato" w:hAnsi="Lato" w:cs="Arial"/>
          <w:bCs/>
          <w:iCs/>
          <w:spacing w:val="4"/>
          <w:lang w:bidi="pl-PL"/>
        </w:rPr>
        <w:t xml:space="preserve">o nadanie tego rygoru wystąpi odrębnym wnioskiem. </w:t>
      </w:r>
    </w:p>
    <w:p w14:paraId="236D51A8" w14:textId="302393D5" w:rsidR="00B06436" w:rsidRDefault="00F57411" w:rsidP="00B06436">
      <w:pPr>
        <w:tabs>
          <w:tab w:val="left" w:pos="0"/>
        </w:tabs>
        <w:spacing w:after="240" w:line="240" w:lineRule="exact"/>
        <w:jc w:val="both"/>
        <w:rPr>
          <w:rFonts w:ascii="Lato" w:hAnsi="Lato" w:cs="Arial"/>
          <w:iCs/>
          <w:spacing w:val="4"/>
        </w:rPr>
      </w:pPr>
      <w:r w:rsidRPr="00B15C6D">
        <w:rPr>
          <w:rFonts w:ascii="Lato" w:hAnsi="Lato" w:cs="Arial"/>
          <w:spacing w:val="4"/>
        </w:rPr>
        <w:t>Po przeprowadzeniu postępowania w sprawie ww. wniosku, Wojewoda</w:t>
      </w:r>
      <w:r w:rsidRPr="00B15C6D">
        <w:rPr>
          <w:rFonts w:ascii="Lato" w:hAnsi="Lato" w:cs="Arial"/>
          <w:bCs/>
          <w:spacing w:val="4"/>
        </w:rPr>
        <w:t xml:space="preserve"> </w:t>
      </w:r>
      <w:r w:rsidR="00B06436">
        <w:rPr>
          <w:rFonts w:ascii="Lato" w:hAnsi="Lato" w:cs="Arial"/>
          <w:bCs/>
          <w:spacing w:val="4"/>
        </w:rPr>
        <w:t xml:space="preserve">Łódzki </w:t>
      </w:r>
      <w:r w:rsidRPr="00B15C6D">
        <w:rPr>
          <w:rFonts w:ascii="Lato" w:hAnsi="Lato" w:cs="Arial"/>
          <w:bCs/>
          <w:spacing w:val="4"/>
        </w:rPr>
        <w:t xml:space="preserve">wydał </w:t>
      </w:r>
      <w:r w:rsidR="00B06436">
        <w:rPr>
          <w:rFonts w:ascii="Lato" w:hAnsi="Lato" w:cs="Arial"/>
          <w:bCs/>
          <w:spacing w:val="4"/>
        </w:rPr>
        <w:br/>
      </w:r>
      <w:r w:rsidRPr="00B15C6D">
        <w:rPr>
          <w:rFonts w:ascii="Lato" w:hAnsi="Lato" w:cs="Arial"/>
          <w:bCs/>
          <w:spacing w:val="4"/>
        </w:rPr>
        <w:t xml:space="preserve">w dniu </w:t>
      </w:r>
      <w:r w:rsidR="00B06436">
        <w:rPr>
          <w:rFonts w:ascii="Lato" w:hAnsi="Lato" w:cs="Arial"/>
          <w:bCs/>
          <w:spacing w:val="4"/>
        </w:rPr>
        <w:t xml:space="preserve">19 lipca 2024 r. </w:t>
      </w:r>
      <w:r w:rsidRPr="00B15C6D">
        <w:rPr>
          <w:rFonts w:ascii="Lato" w:hAnsi="Lato" w:cs="Arial"/>
          <w:spacing w:val="4"/>
        </w:rPr>
        <w:t xml:space="preserve">decyzję </w:t>
      </w:r>
      <w:r w:rsidRPr="00B15C6D">
        <w:rPr>
          <w:rFonts w:ascii="Lato" w:hAnsi="Lato" w:cs="Arial"/>
          <w:bCs/>
          <w:spacing w:val="4"/>
        </w:rPr>
        <w:t xml:space="preserve">Nr </w:t>
      </w:r>
      <w:r w:rsidR="00B06436">
        <w:rPr>
          <w:rFonts w:ascii="Lato" w:hAnsi="Lato" w:cs="Arial"/>
          <w:bCs/>
          <w:spacing w:val="4"/>
        </w:rPr>
        <w:t>112</w:t>
      </w:r>
      <w:r w:rsidRPr="00B15C6D">
        <w:rPr>
          <w:rFonts w:ascii="Lato" w:hAnsi="Lato" w:cs="Arial"/>
          <w:bCs/>
          <w:spacing w:val="4"/>
        </w:rPr>
        <w:t>/202</w:t>
      </w:r>
      <w:r w:rsidR="00B06436">
        <w:rPr>
          <w:rFonts w:ascii="Lato" w:hAnsi="Lato" w:cs="Arial"/>
          <w:bCs/>
          <w:spacing w:val="4"/>
        </w:rPr>
        <w:t>4</w:t>
      </w:r>
      <w:r w:rsidRPr="00B15C6D">
        <w:rPr>
          <w:rFonts w:ascii="Lato" w:hAnsi="Lato" w:cs="Arial"/>
          <w:bCs/>
          <w:spacing w:val="4"/>
        </w:rPr>
        <w:t>,</w:t>
      </w:r>
      <w:r w:rsidRPr="00B15C6D">
        <w:rPr>
          <w:rFonts w:ascii="Lato" w:hAnsi="Lato" w:cs="Arial"/>
          <w:spacing w:val="4"/>
        </w:rPr>
        <w:t xml:space="preserve"> </w:t>
      </w:r>
      <w:r w:rsidRPr="00B15C6D">
        <w:rPr>
          <w:rFonts w:ascii="Lato" w:hAnsi="Lato" w:cs="Arial"/>
          <w:bCs/>
          <w:spacing w:val="4"/>
        </w:rPr>
        <w:t xml:space="preserve">znak: </w:t>
      </w:r>
      <w:r w:rsidR="00B06436" w:rsidRPr="00B06436">
        <w:rPr>
          <w:rFonts w:ascii="Lato" w:hAnsi="Lato" w:cs="Arial"/>
          <w:bCs/>
          <w:spacing w:val="4"/>
        </w:rPr>
        <w:t>GPB-II.7820.13.2023.IK/MP</w:t>
      </w:r>
      <w:r w:rsidRPr="00B15C6D">
        <w:rPr>
          <w:rFonts w:ascii="Lato" w:hAnsi="Lato" w:cs="Arial"/>
          <w:bCs/>
          <w:spacing w:val="4"/>
        </w:rPr>
        <w:t xml:space="preserve">, </w:t>
      </w:r>
      <w:r w:rsidRPr="00B15C6D">
        <w:rPr>
          <w:rFonts w:ascii="Lato" w:hAnsi="Lato" w:cs="Arial"/>
          <w:bCs/>
          <w:spacing w:val="4"/>
        </w:rPr>
        <w:br/>
      </w:r>
      <w:r w:rsidRPr="00B15C6D">
        <w:rPr>
          <w:rFonts w:ascii="Lato" w:hAnsi="Lato" w:cs="Arial"/>
          <w:spacing w:val="4"/>
        </w:rPr>
        <w:t xml:space="preserve">o zezwoleniu na realizację inwestycji drogowej </w:t>
      </w:r>
      <w:r w:rsidR="00B06436" w:rsidRPr="00B06436">
        <w:rPr>
          <w:rFonts w:ascii="Lato" w:hAnsi="Lato" w:cs="Arial"/>
          <w:spacing w:val="4"/>
        </w:rPr>
        <w:t xml:space="preserve">polegającej na rozbudowie </w:t>
      </w:r>
      <w:r w:rsidR="00B06436">
        <w:rPr>
          <w:rFonts w:ascii="Lato" w:hAnsi="Lato" w:cs="Arial"/>
          <w:spacing w:val="4"/>
        </w:rPr>
        <w:br/>
      </w:r>
      <w:r w:rsidR="00B06436" w:rsidRPr="00B06436">
        <w:rPr>
          <w:rFonts w:ascii="Lato" w:hAnsi="Lato" w:cs="Arial"/>
          <w:spacing w:val="4"/>
        </w:rPr>
        <w:t xml:space="preserve">ul. </w:t>
      </w:r>
      <w:r w:rsidR="004233A1">
        <w:rPr>
          <w:rFonts w:ascii="Lato" w:hAnsi="Lato" w:cs="Arial"/>
          <w:spacing w:val="4"/>
        </w:rPr>
        <w:t>(…)</w:t>
      </w:r>
      <w:r w:rsidR="00B06436" w:rsidRPr="00B06436">
        <w:rPr>
          <w:rFonts w:ascii="Lato" w:hAnsi="Lato" w:cs="Arial"/>
          <w:spacing w:val="4"/>
        </w:rPr>
        <w:t xml:space="preserve"> – projektowanej drogi krajowej nr 72 na odcinku od ul. </w:t>
      </w:r>
      <w:r w:rsidR="004233A1">
        <w:rPr>
          <w:rFonts w:ascii="Lato" w:hAnsi="Lato" w:cs="Arial"/>
          <w:spacing w:val="4"/>
        </w:rPr>
        <w:t>(…)</w:t>
      </w:r>
      <w:r w:rsidR="00B06436" w:rsidRPr="00B06436">
        <w:rPr>
          <w:rFonts w:ascii="Lato" w:hAnsi="Lato" w:cs="Arial"/>
          <w:spacing w:val="4"/>
        </w:rPr>
        <w:t xml:space="preserve"> do skrzyżowania z drogą dojazdową do S-14 (projektowanego ronda) – od km 0-018,50 do km 1+570,00, wraz </w:t>
      </w:r>
      <w:r w:rsidR="004233A1">
        <w:rPr>
          <w:rFonts w:ascii="Lato" w:hAnsi="Lato" w:cs="Arial"/>
          <w:spacing w:val="4"/>
        </w:rPr>
        <w:br/>
      </w:r>
      <w:r w:rsidR="00B06436" w:rsidRPr="00B06436">
        <w:rPr>
          <w:rFonts w:ascii="Lato" w:hAnsi="Lato" w:cs="Arial"/>
          <w:spacing w:val="4"/>
        </w:rPr>
        <w:t xml:space="preserve">z rozbudową i przebudową innych dróg publicznych, w tym pozostałego odcinka ul. </w:t>
      </w:r>
      <w:r w:rsidR="004233A1">
        <w:rPr>
          <w:rFonts w:ascii="Lato" w:hAnsi="Lato" w:cs="Arial"/>
          <w:spacing w:val="4"/>
        </w:rPr>
        <w:t>(…)</w:t>
      </w:r>
      <w:r w:rsidR="00B06436" w:rsidRPr="00B06436">
        <w:rPr>
          <w:rFonts w:ascii="Lato" w:hAnsi="Lato" w:cs="Arial"/>
          <w:spacing w:val="4"/>
        </w:rPr>
        <w:t xml:space="preserve"> jako projektowanej drogi powiatowej na odcinku od skrzyżowania z drogą dojazdową do S-14 do granicy miasta – od km 1+570,00 do km 3+398,02, w ramach zadania „Rozbudowa ul. </w:t>
      </w:r>
      <w:r w:rsidR="004233A1">
        <w:rPr>
          <w:rFonts w:ascii="Lato" w:hAnsi="Lato" w:cs="Arial"/>
          <w:spacing w:val="4"/>
        </w:rPr>
        <w:t>(…)</w:t>
      </w:r>
      <w:r w:rsidR="00B06436" w:rsidRPr="00B06436">
        <w:rPr>
          <w:rFonts w:ascii="Lato" w:hAnsi="Lato" w:cs="Arial"/>
          <w:spacing w:val="4"/>
        </w:rPr>
        <w:t xml:space="preserve"> na odcinku od ul. </w:t>
      </w:r>
      <w:r w:rsidR="004233A1">
        <w:rPr>
          <w:rFonts w:ascii="Lato" w:hAnsi="Lato" w:cs="Arial"/>
          <w:spacing w:val="4"/>
        </w:rPr>
        <w:t>(…)</w:t>
      </w:r>
      <w:r w:rsidR="00B06436" w:rsidRPr="00B06436">
        <w:rPr>
          <w:rFonts w:ascii="Lato" w:hAnsi="Lato" w:cs="Arial"/>
          <w:spacing w:val="4"/>
        </w:rPr>
        <w:t xml:space="preserve"> do granicy miasta wraz z rozbudową i budową skrzyżowań w Łodzi”</w:t>
      </w:r>
      <w:r w:rsidRPr="00B15C6D">
        <w:rPr>
          <w:rFonts w:ascii="Lato" w:hAnsi="Lato" w:cs="Arial"/>
          <w:bCs/>
          <w:spacing w:val="4"/>
        </w:rPr>
        <w:t xml:space="preserve">, </w:t>
      </w:r>
      <w:r w:rsidRPr="00B15C6D">
        <w:rPr>
          <w:rFonts w:ascii="Lato" w:hAnsi="Lato" w:cs="Arial"/>
          <w:spacing w:val="4"/>
        </w:rPr>
        <w:t>zwaną dalej „</w:t>
      </w:r>
      <w:r w:rsidRPr="00B15C6D">
        <w:rPr>
          <w:rFonts w:ascii="Lato" w:hAnsi="Lato" w:cs="Arial"/>
          <w:iCs/>
          <w:spacing w:val="4"/>
        </w:rPr>
        <w:t xml:space="preserve">decyzją Wojewody </w:t>
      </w:r>
      <w:r w:rsidR="00B06436">
        <w:rPr>
          <w:rFonts w:ascii="Lato" w:hAnsi="Lato" w:cs="Arial"/>
          <w:iCs/>
          <w:spacing w:val="4"/>
        </w:rPr>
        <w:t xml:space="preserve">Łódzkiego”. </w:t>
      </w:r>
    </w:p>
    <w:p w14:paraId="7CA34D59" w14:textId="2993E448" w:rsidR="002C19D3" w:rsidRDefault="002C19D3" w:rsidP="00B06436">
      <w:pPr>
        <w:tabs>
          <w:tab w:val="left" w:pos="0"/>
        </w:tabs>
        <w:spacing w:after="240" w:line="240" w:lineRule="exact"/>
        <w:jc w:val="both"/>
        <w:rPr>
          <w:rFonts w:ascii="Lato" w:hAnsi="Lato" w:cs="Arial"/>
          <w:iCs/>
          <w:spacing w:val="4"/>
        </w:rPr>
      </w:pPr>
      <w:r>
        <w:rPr>
          <w:rFonts w:ascii="Lato" w:hAnsi="Lato" w:cs="Arial"/>
          <w:iCs/>
          <w:spacing w:val="4"/>
        </w:rPr>
        <w:t xml:space="preserve">W piśmie z dnia 22 lipca 2024 r., znak: ZIM-IK.5014.5.339.2022, inwestor wystąpił </w:t>
      </w:r>
      <w:r w:rsidR="002A43BC">
        <w:rPr>
          <w:rFonts w:ascii="Lato" w:hAnsi="Lato" w:cs="Arial"/>
          <w:iCs/>
          <w:spacing w:val="4"/>
        </w:rPr>
        <w:br/>
      </w:r>
      <w:r>
        <w:rPr>
          <w:rFonts w:ascii="Lato" w:hAnsi="Lato" w:cs="Arial"/>
          <w:iCs/>
          <w:spacing w:val="4"/>
        </w:rPr>
        <w:t xml:space="preserve">o nadanie rygoru natychmiastowej wykonalności </w:t>
      </w:r>
      <w:r w:rsidR="002A43BC">
        <w:rPr>
          <w:rFonts w:ascii="Lato" w:hAnsi="Lato" w:cs="Arial"/>
          <w:iCs/>
          <w:spacing w:val="4"/>
        </w:rPr>
        <w:t xml:space="preserve">decyzji Wojewody Łódzkiego, </w:t>
      </w:r>
      <w:r w:rsidR="002A43BC" w:rsidRPr="002A43BC">
        <w:rPr>
          <w:rFonts w:ascii="Lato" w:hAnsi="Lato" w:cs="Arial"/>
          <w:bCs/>
          <w:iCs/>
          <w:spacing w:val="4"/>
          <w:lang w:bidi="pl-PL"/>
        </w:rPr>
        <w:t>uzasadniając konieczność jego nadania interesem społecznym i gospodarczym</w:t>
      </w:r>
      <w:r w:rsidR="002A43BC">
        <w:rPr>
          <w:rFonts w:ascii="Lato" w:hAnsi="Lato" w:cs="Arial"/>
          <w:bCs/>
          <w:iCs/>
          <w:spacing w:val="4"/>
          <w:lang w:bidi="pl-PL"/>
        </w:rPr>
        <w:t xml:space="preserve">. Postanowieniem Nr 199/24 z dnia 22 lipca 2024 r., znak: GPB-II.7820.13.2023.IK/MP, Wojewoda Łódzki nadał rygor natychmiastowej wykonalności decyzji Wojewody Łódzkiego. </w:t>
      </w:r>
    </w:p>
    <w:p w14:paraId="7191CE88" w14:textId="2A8D97F5" w:rsidR="00AF170E" w:rsidRDefault="007D7480" w:rsidP="001A3B6C">
      <w:pPr>
        <w:spacing w:after="240" w:line="240" w:lineRule="exact"/>
        <w:jc w:val="both"/>
        <w:rPr>
          <w:rFonts w:ascii="Lato" w:hAnsi="Lato"/>
          <w:spacing w:val="4"/>
        </w:rPr>
      </w:pPr>
      <w:r w:rsidRPr="0073777F">
        <w:rPr>
          <w:rFonts w:ascii="Lato" w:hAnsi="Lato" w:cs="Arial"/>
          <w:spacing w:val="4"/>
        </w:rPr>
        <w:t xml:space="preserve">Od decyzji Wojewody </w:t>
      </w:r>
      <w:r w:rsidR="00B06436">
        <w:rPr>
          <w:rFonts w:ascii="Lato" w:hAnsi="Lato" w:cs="Arial"/>
          <w:spacing w:val="4"/>
        </w:rPr>
        <w:t xml:space="preserve">Łódzkiego </w:t>
      </w:r>
      <w:r w:rsidRPr="0073777F">
        <w:rPr>
          <w:rFonts w:ascii="Lato" w:hAnsi="Lato" w:cs="Arial"/>
          <w:spacing w:val="4"/>
        </w:rPr>
        <w:t>odwołania, za pośrednictwem organu I instancji, wnieśli</w:t>
      </w:r>
      <w:r w:rsidR="00353ED4" w:rsidRPr="0073777F">
        <w:rPr>
          <w:rFonts w:ascii="Lato" w:hAnsi="Lato" w:cs="Arial"/>
          <w:spacing w:val="4"/>
        </w:rPr>
        <w:t xml:space="preserve"> </w:t>
      </w:r>
      <w:r w:rsidR="00B06436" w:rsidRPr="00B06436">
        <w:rPr>
          <w:rFonts w:ascii="Lato" w:hAnsi="Lato" w:cs="Arial"/>
          <w:spacing w:val="4"/>
        </w:rPr>
        <w:t>Pan J</w:t>
      </w:r>
      <w:r w:rsidR="00202758">
        <w:rPr>
          <w:rFonts w:ascii="Lato" w:hAnsi="Lato" w:cs="Arial"/>
          <w:spacing w:val="4"/>
        </w:rPr>
        <w:t>.</w:t>
      </w:r>
      <w:r w:rsidR="00B06436" w:rsidRPr="00B06436">
        <w:rPr>
          <w:rFonts w:ascii="Lato" w:hAnsi="Lato" w:cs="Arial"/>
          <w:spacing w:val="4"/>
        </w:rPr>
        <w:t xml:space="preserve"> W</w:t>
      </w:r>
      <w:r w:rsidR="00202758">
        <w:rPr>
          <w:rFonts w:ascii="Lato" w:hAnsi="Lato" w:cs="Arial"/>
          <w:spacing w:val="4"/>
        </w:rPr>
        <w:t>.</w:t>
      </w:r>
      <w:r w:rsidR="00B06436" w:rsidRPr="00B06436">
        <w:rPr>
          <w:rFonts w:ascii="Lato" w:hAnsi="Lato" w:cs="Arial"/>
          <w:spacing w:val="4"/>
        </w:rPr>
        <w:t xml:space="preserve">, </w:t>
      </w:r>
      <w:r w:rsidR="00B06436">
        <w:rPr>
          <w:rFonts w:ascii="Lato" w:hAnsi="Lato" w:cs="Arial"/>
          <w:spacing w:val="4"/>
        </w:rPr>
        <w:t>Pan J</w:t>
      </w:r>
      <w:r w:rsidR="00202758">
        <w:rPr>
          <w:rFonts w:ascii="Lato" w:hAnsi="Lato" w:cs="Arial"/>
          <w:spacing w:val="4"/>
        </w:rPr>
        <w:t>.</w:t>
      </w:r>
      <w:r w:rsidR="00B06436">
        <w:rPr>
          <w:rFonts w:ascii="Lato" w:hAnsi="Lato" w:cs="Arial"/>
          <w:spacing w:val="4"/>
        </w:rPr>
        <w:t xml:space="preserve"> W</w:t>
      </w:r>
      <w:r w:rsidR="00202758">
        <w:rPr>
          <w:rFonts w:ascii="Lato" w:hAnsi="Lato" w:cs="Arial"/>
          <w:spacing w:val="4"/>
        </w:rPr>
        <w:t>.</w:t>
      </w:r>
      <w:r w:rsidR="00B06436">
        <w:rPr>
          <w:rFonts w:ascii="Lato" w:hAnsi="Lato" w:cs="Arial"/>
          <w:spacing w:val="4"/>
        </w:rPr>
        <w:t xml:space="preserve"> i Pan P</w:t>
      </w:r>
      <w:r w:rsidR="00202758">
        <w:rPr>
          <w:rFonts w:ascii="Lato" w:hAnsi="Lato" w:cs="Arial"/>
          <w:spacing w:val="4"/>
        </w:rPr>
        <w:t>.</w:t>
      </w:r>
      <w:r w:rsidR="00B06436">
        <w:rPr>
          <w:rFonts w:ascii="Lato" w:hAnsi="Lato" w:cs="Arial"/>
          <w:spacing w:val="4"/>
        </w:rPr>
        <w:t xml:space="preserve"> R. O</w:t>
      </w:r>
      <w:r w:rsidR="007A70E7" w:rsidRPr="00B37E61">
        <w:rPr>
          <w:rFonts w:ascii="Lato" w:hAnsi="Lato" w:cs="Arial"/>
          <w:spacing w:val="4"/>
        </w:rPr>
        <w:t xml:space="preserve">dwołania </w:t>
      </w:r>
      <w:r w:rsidR="007A70E7" w:rsidRPr="00B37E61">
        <w:rPr>
          <w:rFonts w:ascii="Lato" w:hAnsi="Lato"/>
          <w:spacing w:val="4"/>
        </w:rPr>
        <w:t xml:space="preserve">wniesiono w terminie. W </w:t>
      </w:r>
      <w:proofErr w:type="spellStart"/>
      <w:r w:rsidR="007A70E7" w:rsidRPr="00B37E61">
        <w:rPr>
          <w:rFonts w:ascii="Lato" w:hAnsi="Lato"/>
          <w:spacing w:val="4"/>
        </w:rPr>
        <w:t>odwołaniach</w:t>
      </w:r>
      <w:proofErr w:type="spellEnd"/>
      <w:r w:rsidR="00441C31" w:rsidRPr="00B37E61">
        <w:rPr>
          <w:rFonts w:ascii="Lato" w:hAnsi="Lato"/>
          <w:spacing w:val="4"/>
        </w:rPr>
        <w:t>, uzupełnionych w trak</w:t>
      </w:r>
      <w:r w:rsidR="008D4D5D" w:rsidRPr="00B37E61">
        <w:rPr>
          <w:rFonts w:ascii="Lato" w:hAnsi="Lato"/>
          <w:spacing w:val="4"/>
        </w:rPr>
        <w:t xml:space="preserve">cie procedury odwoławczej, </w:t>
      </w:r>
      <w:r w:rsidR="007A70E7" w:rsidRPr="00B37E61">
        <w:rPr>
          <w:rFonts w:ascii="Lato" w:hAnsi="Lato"/>
          <w:spacing w:val="4"/>
        </w:rPr>
        <w:t xml:space="preserve">skarżący podnieśli zarzuty w sprawie decyzji Wojewody </w:t>
      </w:r>
      <w:r w:rsidR="00B06436">
        <w:rPr>
          <w:rFonts w:ascii="Lato" w:hAnsi="Lato"/>
          <w:spacing w:val="4"/>
        </w:rPr>
        <w:t xml:space="preserve">Łódzkiego, jak i postępowania zakończonego wydaniem tej decyzji. </w:t>
      </w:r>
      <w:r w:rsidR="001A3B6C">
        <w:rPr>
          <w:rFonts w:ascii="Lato" w:hAnsi="Lato"/>
          <w:spacing w:val="4"/>
        </w:rPr>
        <w:t xml:space="preserve">Ponadto </w:t>
      </w:r>
      <w:r w:rsidR="001A3B6C" w:rsidRPr="001A3B6C">
        <w:rPr>
          <w:rFonts w:ascii="Lato" w:hAnsi="Lato"/>
          <w:spacing w:val="4"/>
        </w:rPr>
        <w:t>odwołani</w:t>
      </w:r>
      <w:r w:rsidR="001A3B6C">
        <w:rPr>
          <w:rFonts w:ascii="Lato" w:hAnsi="Lato"/>
          <w:spacing w:val="4"/>
        </w:rPr>
        <w:t>e</w:t>
      </w:r>
      <w:r w:rsidR="001A3B6C" w:rsidRPr="001A3B6C">
        <w:rPr>
          <w:rFonts w:ascii="Lato" w:hAnsi="Lato"/>
          <w:spacing w:val="4"/>
        </w:rPr>
        <w:t xml:space="preserve"> od decyzji Wojewody </w:t>
      </w:r>
      <w:r w:rsidR="001A3B6C">
        <w:rPr>
          <w:rFonts w:ascii="Lato" w:hAnsi="Lato"/>
          <w:spacing w:val="4"/>
        </w:rPr>
        <w:t>Łódzkiego</w:t>
      </w:r>
      <w:r w:rsidR="001A3B6C" w:rsidRPr="001A3B6C">
        <w:rPr>
          <w:rFonts w:ascii="Lato" w:hAnsi="Lato"/>
          <w:spacing w:val="4"/>
        </w:rPr>
        <w:t xml:space="preserve">, za pośrednictwem organu pierwszej instancji, wnieśli także inni skarżący, </w:t>
      </w:r>
      <w:r w:rsidR="001A3B6C" w:rsidRPr="00AF170E">
        <w:rPr>
          <w:rFonts w:ascii="Lato" w:hAnsi="Lato"/>
          <w:spacing w:val="4"/>
        </w:rPr>
        <w:t xml:space="preserve">które to odwołanie zostało pozostawione bez rozpoznania z powodu nieusunięcia braków formalnych, o czym poinformowano </w:t>
      </w:r>
      <w:r w:rsidR="0094027D">
        <w:rPr>
          <w:rFonts w:ascii="Lato" w:hAnsi="Lato"/>
          <w:spacing w:val="4"/>
        </w:rPr>
        <w:br/>
      </w:r>
      <w:r w:rsidR="001A3B6C" w:rsidRPr="00AF170E">
        <w:rPr>
          <w:rFonts w:ascii="Lato" w:hAnsi="Lato"/>
          <w:spacing w:val="4"/>
        </w:rPr>
        <w:t>w odrębny</w:t>
      </w:r>
      <w:r w:rsidR="00AF170E">
        <w:rPr>
          <w:rFonts w:ascii="Lato" w:hAnsi="Lato"/>
          <w:spacing w:val="4"/>
        </w:rPr>
        <w:t xml:space="preserve">m piśmie organu odwoławczego z dnia 7 lipca 2025 r., znak: DLI-II.7621.38.2024.AZ.19. </w:t>
      </w:r>
    </w:p>
    <w:p w14:paraId="03CBBCDA" w14:textId="2B2B2A0C" w:rsidR="00320DCB" w:rsidRPr="0073777F" w:rsidRDefault="00320DCB" w:rsidP="00413C4B">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r w:rsidR="0073777F">
        <w:rPr>
          <w:rFonts w:ascii="Lato" w:hAnsi="Lato"/>
          <w:bCs/>
          <w:spacing w:val="4"/>
        </w:rPr>
        <w:t xml:space="preserve"> </w:t>
      </w: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w:t>
      </w:r>
      <w:r w:rsidRPr="00466A8D">
        <w:rPr>
          <w:rFonts w:ascii="Lato" w:hAnsi="Lato" w:cs="Arial"/>
          <w:bCs/>
          <w:spacing w:val="4"/>
        </w:rPr>
        <w:lastRenderedPageBreak/>
        <w:t xml:space="preserve">z dnia 25 lipca 2025 r. w sprawie szczegółowego zakresu działania Ministra </w:t>
      </w:r>
      <w:bookmarkStart w:id="0" w:name="_Hlk204788863"/>
      <w:r w:rsidRPr="006D236B">
        <w:rPr>
          <w:rFonts w:ascii="Lato" w:hAnsi="Lato" w:cs="Arial"/>
          <w:bCs/>
          <w:spacing w:val="4"/>
        </w:rPr>
        <w:t xml:space="preserve">Finansów </w:t>
      </w:r>
      <w:r w:rsidR="0073777F">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bookmarkEnd w:id="0"/>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0073777F">
        <w:rPr>
          <w:rFonts w:ascii="Lato" w:hAnsi="Lato" w:cs="Arial"/>
          <w:bCs/>
          <w:spacing w:val="4"/>
        </w:rPr>
        <w:t xml:space="preserve">z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00B741B6" w:rsidRPr="00B741B6">
        <w:rPr>
          <w:rFonts w:ascii="Lato" w:hAnsi="Lato" w:cs="Arial"/>
          <w:bCs/>
          <w:spacing w:val="4"/>
        </w:rPr>
        <w:t>Finansów i Gospodarki</w:t>
      </w:r>
      <w:r w:rsidR="00B741B6">
        <w:rPr>
          <w:rFonts w:ascii="Lato" w:hAnsi="Lato" w:cs="Arial"/>
          <w:bCs/>
          <w:spacing w:val="4"/>
        </w:rPr>
        <w:t xml:space="preserve"> </w:t>
      </w:r>
      <w:r w:rsidRPr="00975259">
        <w:rPr>
          <w:rFonts w:ascii="Lato" w:hAnsi="Lato" w:cs="Arial"/>
          <w:bCs/>
          <w:spacing w:val="4"/>
        </w:rPr>
        <w:t>zapewnia</w:t>
      </w:r>
      <w:bookmarkStart w:id="1" w:name="mip78902002"/>
      <w:bookmarkEnd w:id="1"/>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29EA149D" w14:textId="66C1E666" w:rsidR="006403C8" w:rsidRPr="00515604" w:rsidRDefault="006403C8" w:rsidP="00413C4B">
      <w:pPr>
        <w:spacing w:after="240" w:line="240" w:lineRule="exact"/>
        <w:jc w:val="both"/>
        <w:outlineLvl w:val="0"/>
        <w:rPr>
          <w:rFonts w:ascii="Lato" w:hAnsi="Lato" w:cs="Arial"/>
          <w:spacing w:val="4"/>
        </w:rPr>
      </w:pPr>
      <w:r w:rsidRPr="00515604">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5D08B0">
        <w:rPr>
          <w:rFonts w:ascii="Lato" w:hAnsi="Lato" w:cs="Arial"/>
          <w:spacing w:val="4"/>
        </w:rPr>
        <w:br/>
      </w:r>
      <w:r w:rsidRPr="00515604">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Pr="00515604">
        <w:rPr>
          <w:rFonts w:ascii="Lato" w:hAnsi="Lato" w:cs="Arial"/>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9E178F5" w14:textId="4BA98084" w:rsidR="006403C8" w:rsidRPr="002C19D3" w:rsidRDefault="006403C8" w:rsidP="00413C4B">
      <w:pPr>
        <w:spacing w:after="240" w:line="240" w:lineRule="exact"/>
        <w:jc w:val="both"/>
        <w:outlineLvl w:val="0"/>
        <w:rPr>
          <w:rFonts w:ascii="Lato" w:hAnsi="Lato" w:cs="Arial"/>
          <w:spacing w:val="4"/>
        </w:rPr>
      </w:pPr>
      <w:r w:rsidRPr="00515604">
        <w:rPr>
          <w:rFonts w:ascii="Lato" w:hAnsi="Lato" w:cs="Arial"/>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515604">
        <w:rPr>
          <w:rFonts w:ascii="Lato" w:hAnsi="Lato" w:cs="Arial"/>
          <w:bCs/>
          <w:spacing w:val="4"/>
        </w:rPr>
        <w:br/>
        <w:t>je decyzji Wojewody</w:t>
      </w:r>
      <w:r w:rsidR="001A3B6C">
        <w:rPr>
          <w:rFonts w:ascii="Lato" w:hAnsi="Lato" w:cs="Arial"/>
          <w:bCs/>
          <w:spacing w:val="4"/>
        </w:rPr>
        <w:t xml:space="preserve"> Łódzkiego</w:t>
      </w:r>
      <w:r w:rsidRPr="00515604">
        <w:rPr>
          <w:rFonts w:ascii="Lato" w:hAnsi="Lato" w:cs="Arial"/>
          <w:bCs/>
          <w:spacing w:val="4"/>
        </w:rPr>
        <w:t>, jak również rozpatrzył zarzuty podniesione przez skarżąc</w:t>
      </w:r>
      <w:r>
        <w:rPr>
          <w:rFonts w:ascii="Lato" w:hAnsi="Lato" w:cs="Arial"/>
          <w:bCs/>
          <w:spacing w:val="4"/>
        </w:rPr>
        <w:t>ych</w:t>
      </w:r>
      <w:r w:rsidRPr="00515604">
        <w:rPr>
          <w:rFonts w:ascii="Lato" w:hAnsi="Lato" w:cs="Arial"/>
          <w:bCs/>
          <w:spacing w:val="4"/>
        </w:rPr>
        <w:t>.</w:t>
      </w:r>
      <w:r w:rsidR="0032441B">
        <w:rPr>
          <w:rFonts w:ascii="Lato" w:hAnsi="Lato" w:cs="Arial"/>
          <w:bCs/>
          <w:spacing w:val="4"/>
        </w:rPr>
        <w:t xml:space="preserve"> </w:t>
      </w:r>
      <w:r w:rsidRPr="00515604">
        <w:rPr>
          <w:rFonts w:ascii="Lato" w:hAnsi="Lato" w:cs="Arial"/>
          <w:spacing w:val="4"/>
        </w:rPr>
        <w:t>Analizując złożony przez inwestora wniosek o wydanie decyzji o zezwoleniu na realizację przedmiotowej inwestycji drogowej</w:t>
      </w:r>
      <w:r w:rsidR="00CC0DCC">
        <w:rPr>
          <w:rFonts w:ascii="Lato" w:hAnsi="Lato" w:cs="Arial"/>
          <w:spacing w:val="4"/>
        </w:rPr>
        <w:t xml:space="preserve"> </w:t>
      </w:r>
      <w:r w:rsidRPr="00515604">
        <w:rPr>
          <w:rFonts w:ascii="Lato" w:hAnsi="Lato" w:cs="Arial"/>
          <w:spacing w:val="4"/>
        </w:rPr>
        <w:t xml:space="preserve">organ odwoławczy uznał, że zawiera on elementy wskazane w art. 11b ust. 1 oraz art. 11d ust. 1 specustawy drogowej, wymagane w okolicznościach niniejszej sprawy. Do wniosku o wydanie decyzji </w:t>
      </w:r>
      <w:r w:rsidR="00413C4B">
        <w:rPr>
          <w:rFonts w:ascii="Lato" w:hAnsi="Lato" w:cs="Arial"/>
          <w:spacing w:val="4"/>
        </w:rPr>
        <w:br/>
      </w:r>
      <w:r w:rsidRPr="00515604">
        <w:rPr>
          <w:rFonts w:ascii="Lato" w:hAnsi="Lato" w:cs="Arial"/>
          <w:spacing w:val="4"/>
        </w:rPr>
        <w:t>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w:t>
      </w:r>
      <w:r>
        <w:rPr>
          <w:rFonts w:ascii="Lato" w:hAnsi="Lato" w:cs="Arial"/>
          <w:spacing w:val="4"/>
        </w:rPr>
        <w:t xml:space="preserve"> </w:t>
      </w:r>
      <w:r w:rsidRPr="00515604">
        <w:rPr>
          <w:rFonts w:ascii="Lato" w:hAnsi="Lato" w:cs="Arial"/>
          <w:spacing w:val="4"/>
        </w:rPr>
        <w:t>budowlane (</w:t>
      </w:r>
      <w:proofErr w:type="spellStart"/>
      <w:r w:rsidRPr="00515604">
        <w:rPr>
          <w:rFonts w:ascii="Lato" w:hAnsi="Lato" w:cs="Arial"/>
          <w:spacing w:val="4"/>
        </w:rPr>
        <w:t>t.j</w:t>
      </w:r>
      <w:proofErr w:type="spellEnd"/>
      <w:r w:rsidRPr="00515604">
        <w:rPr>
          <w:rFonts w:ascii="Lato" w:hAnsi="Lato" w:cs="Arial"/>
          <w:spacing w:val="4"/>
        </w:rPr>
        <w:t xml:space="preserve">. </w:t>
      </w:r>
      <w:r w:rsidR="001A3B6C" w:rsidRPr="001A3B6C">
        <w:rPr>
          <w:rFonts w:ascii="Lato" w:hAnsi="Lato" w:cs="Arial"/>
          <w:spacing w:val="4"/>
        </w:rPr>
        <w:t>Dz.U. z 2026 r. poz. 524</w:t>
      </w:r>
      <w:r w:rsidRPr="00515604">
        <w:rPr>
          <w:rFonts w:ascii="Lato" w:hAnsi="Lato" w:cs="Arial"/>
          <w:spacing w:val="4"/>
        </w:rPr>
        <w:t xml:space="preserve">), zwanej dalej „ustawą Prawo budowlane”. Do projektu dołączono oświadczenie projektantów i sprawdzających o sporządzeniu projektu zgodnie z obowiązującymi przepisami oraz zasadami wiedzy technicznej. </w:t>
      </w:r>
      <w:r w:rsidR="005D08B0">
        <w:rPr>
          <w:rFonts w:ascii="Lato" w:hAnsi="Lato" w:cs="Arial"/>
          <w:spacing w:val="4"/>
        </w:rPr>
        <w:br/>
      </w:r>
      <w:r w:rsidRPr="00515604">
        <w:rPr>
          <w:rFonts w:ascii="Lato" w:hAnsi="Lato" w:cs="Arial"/>
          <w:spacing w:val="4"/>
        </w:rPr>
        <w:t xml:space="preserve">Po dokonaniu analizy przedłożonego przez inwestora projektu budowlanego, organ odwoławczy stwierdził, że spełnia </w:t>
      </w:r>
      <w:bookmarkStart w:id="2" w:name="_Hlk206570885"/>
      <w:r w:rsidRPr="00515604">
        <w:rPr>
          <w:rFonts w:ascii="Lato" w:hAnsi="Lato" w:cs="Arial"/>
          <w:spacing w:val="4"/>
        </w:rPr>
        <w:t xml:space="preserve">on wymagania określone w art. 34 ust. 2 i ust. 3 ustawy Prawo budowlane oraz w </w:t>
      </w:r>
      <w:r w:rsidRPr="00413C4B">
        <w:rPr>
          <w:rFonts w:ascii="Lato" w:hAnsi="Lato" w:cs="Arial"/>
          <w:spacing w:val="4"/>
        </w:rPr>
        <w:t>rozporządzeniu Ministra Rozwoju z dnia 11 września 2020 r. w sprawie szczegółowego zakresu i formy projektu budowlanego (</w:t>
      </w:r>
      <w:proofErr w:type="spellStart"/>
      <w:r w:rsidRPr="00413C4B">
        <w:rPr>
          <w:rFonts w:ascii="Lato" w:hAnsi="Lato" w:cs="Arial"/>
          <w:spacing w:val="4"/>
        </w:rPr>
        <w:t>t.j</w:t>
      </w:r>
      <w:proofErr w:type="spellEnd"/>
      <w:r w:rsidRPr="00413C4B">
        <w:rPr>
          <w:rFonts w:ascii="Lato" w:hAnsi="Lato" w:cs="Arial"/>
          <w:spacing w:val="4"/>
        </w:rPr>
        <w:t xml:space="preserve">. Dz.U. </w:t>
      </w:r>
      <w:r w:rsidR="00413C4B" w:rsidRPr="00413C4B">
        <w:rPr>
          <w:rFonts w:ascii="Lato" w:hAnsi="Lato" w:cs="Arial"/>
          <w:spacing w:val="4"/>
        </w:rPr>
        <w:br/>
      </w:r>
      <w:r w:rsidRPr="002C19D3">
        <w:rPr>
          <w:rFonts w:ascii="Lato" w:hAnsi="Lato" w:cs="Arial"/>
          <w:spacing w:val="4"/>
        </w:rPr>
        <w:t>z 2022 r. poz. 1679, z późn.zm.)</w:t>
      </w:r>
      <w:r w:rsidR="00CE6F2A" w:rsidRPr="002C19D3">
        <w:rPr>
          <w:rFonts w:ascii="Lato" w:hAnsi="Lato" w:cs="Arial"/>
          <w:spacing w:val="4"/>
        </w:rPr>
        <w:t>.</w:t>
      </w:r>
    </w:p>
    <w:bookmarkEnd w:id="2"/>
    <w:p w14:paraId="5182722C" w14:textId="7DAB8CCD" w:rsidR="00402A08" w:rsidRPr="002C19D3" w:rsidRDefault="005F237F" w:rsidP="006F3F12">
      <w:pPr>
        <w:spacing w:after="120" w:line="240" w:lineRule="exact"/>
        <w:jc w:val="both"/>
        <w:textAlignment w:val="baseline"/>
        <w:rPr>
          <w:rFonts w:ascii="Lato" w:hAnsi="Lato" w:cs="Arial"/>
          <w:bCs/>
          <w:iCs/>
          <w:spacing w:val="4"/>
        </w:rPr>
      </w:pPr>
      <w:r w:rsidRPr="002C19D3">
        <w:rPr>
          <w:rFonts w:ascii="Lato" w:hAnsi="Lato" w:cs="Arial"/>
          <w:spacing w:val="4"/>
        </w:rPr>
        <w:t>Przedmiotowy projekt budowlany</w:t>
      </w:r>
      <w:r w:rsidR="00FB651D" w:rsidRPr="002C19D3">
        <w:rPr>
          <w:rFonts w:ascii="Lato" w:hAnsi="Lato" w:cs="Arial"/>
          <w:spacing w:val="4"/>
        </w:rPr>
        <w:t xml:space="preserve"> </w:t>
      </w:r>
      <w:r w:rsidRPr="002C19D3">
        <w:rPr>
          <w:rFonts w:ascii="Lato" w:hAnsi="Lato" w:cs="Arial"/>
          <w:spacing w:val="4"/>
        </w:rPr>
        <w:t>jest zgodny z</w:t>
      </w:r>
      <w:r w:rsidR="00402A08" w:rsidRPr="002C19D3">
        <w:rPr>
          <w:rFonts w:ascii="Lato" w:hAnsi="Lato" w:cs="Arial"/>
          <w:spacing w:val="4"/>
        </w:rPr>
        <w:t>:</w:t>
      </w:r>
    </w:p>
    <w:p w14:paraId="495C3A5E" w14:textId="664F19FF" w:rsidR="00A031EC" w:rsidRPr="002C19D3" w:rsidRDefault="00A031EC">
      <w:pPr>
        <w:pStyle w:val="Akapitzlist"/>
        <w:numPr>
          <w:ilvl w:val="0"/>
          <w:numId w:val="2"/>
        </w:numPr>
        <w:spacing w:after="120" w:line="240" w:lineRule="exact"/>
        <w:ind w:left="284" w:hanging="284"/>
        <w:contextualSpacing w:val="0"/>
        <w:jc w:val="both"/>
        <w:textAlignment w:val="baseline"/>
        <w:rPr>
          <w:rFonts w:ascii="Lato" w:hAnsi="Lato" w:cs="Arial"/>
          <w:spacing w:val="4"/>
          <w:sz w:val="22"/>
          <w:szCs w:val="22"/>
        </w:rPr>
      </w:pPr>
      <w:r w:rsidRPr="002C19D3">
        <w:rPr>
          <w:rFonts w:ascii="Lato" w:hAnsi="Lato" w:cs="Arial"/>
          <w:bCs/>
          <w:spacing w:val="4"/>
          <w:sz w:val="22"/>
          <w:szCs w:val="22"/>
        </w:rPr>
        <w:t xml:space="preserve">decyzją </w:t>
      </w:r>
      <w:r w:rsidR="006420B8" w:rsidRPr="002C19D3">
        <w:rPr>
          <w:rFonts w:ascii="Lato" w:hAnsi="Lato" w:cs="Arial"/>
          <w:bCs/>
          <w:spacing w:val="4"/>
          <w:sz w:val="22"/>
          <w:szCs w:val="22"/>
        </w:rPr>
        <w:t xml:space="preserve">Prezydenta Miasta Łodzi Nr 47/U/2023 z dnia 13 czerwca 2023 r., znak: </w:t>
      </w:r>
      <w:r w:rsidR="006420B8" w:rsidRPr="002C19D3">
        <w:rPr>
          <w:rFonts w:ascii="Lato" w:hAnsi="Lato" w:cs="Arial"/>
          <w:bCs/>
          <w:spacing w:val="4"/>
          <w:sz w:val="22"/>
          <w:szCs w:val="22"/>
        </w:rPr>
        <w:br/>
        <w:t>DEK-OŚR-I.6220.88.2022, stwierdzającą brak potrzeby przeprowadzenia oceny oddziaływania na środowisko dla przedmiotowego przedsięwzięcia</w:t>
      </w:r>
      <w:r w:rsidRPr="002C19D3">
        <w:rPr>
          <w:rFonts w:ascii="Lato" w:hAnsi="Lato" w:cs="Arial"/>
          <w:bCs/>
          <w:spacing w:val="4"/>
          <w:sz w:val="22"/>
          <w:szCs w:val="22"/>
        </w:rPr>
        <w:t>,</w:t>
      </w:r>
      <w:r w:rsidRPr="002C19D3">
        <w:rPr>
          <w:rFonts w:ascii="Lato" w:eastAsiaTheme="minorHAnsi" w:hAnsi="Lato" w:cs="Arial"/>
          <w:bCs/>
          <w:spacing w:val="4"/>
          <w:sz w:val="22"/>
          <w:szCs w:val="22"/>
          <w:lang w:eastAsia="en-US"/>
        </w:rPr>
        <w:t xml:space="preserve"> </w:t>
      </w:r>
      <w:r w:rsidRPr="002C19D3">
        <w:rPr>
          <w:rFonts w:ascii="Lato" w:hAnsi="Lato" w:cs="Arial"/>
          <w:bCs/>
          <w:spacing w:val="4"/>
          <w:sz w:val="22"/>
          <w:szCs w:val="22"/>
        </w:rPr>
        <w:t>zwaną dalej „decyzją o środowiskowych uwarunkowaniach”,</w:t>
      </w:r>
    </w:p>
    <w:p w14:paraId="15DCA332" w14:textId="0DFCE19C" w:rsidR="002B4ABA" w:rsidRPr="002C19D3" w:rsidRDefault="005E30B0">
      <w:pPr>
        <w:pStyle w:val="Akapitzlist"/>
        <w:numPr>
          <w:ilvl w:val="0"/>
          <w:numId w:val="2"/>
        </w:numPr>
        <w:spacing w:after="120" w:line="240" w:lineRule="exact"/>
        <w:ind w:left="284" w:hanging="284"/>
        <w:contextualSpacing w:val="0"/>
        <w:jc w:val="both"/>
        <w:textAlignment w:val="baseline"/>
        <w:rPr>
          <w:rFonts w:ascii="Lato" w:hAnsi="Lato" w:cs="Arial"/>
          <w:spacing w:val="4"/>
          <w:sz w:val="22"/>
          <w:szCs w:val="22"/>
        </w:rPr>
      </w:pPr>
      <w:r w:rsidRPr="002C19D3">
        <w:rPr>
          <w:rFonts w:ascii="Lato" w:hAnsi="Lato" w:cs="Arial"/>
          <w:spacing w:val="4"/>
          <w:sz w:val="22"/>
          <w:szCs w:val="22"/>
        </w:rPr>
        <w:t>decyzj</w:t>
      </w:r>
      <w:r w:rsidR="008D42DC" w:rsidRPr="002C19D3">
        <w:rPr>
          <w:rFonts w:ascii="Lato" w:hAnsi="Lato" w:cs="Arial"/>
          <w:spacing w:val="4"/>
          <w:sz w:val="22"/>
          <w:szCs w:val="22"/>
        </w:rPr>
        <w:t>ą</w:t>
      </w:r>
      <w:r w:rsidR="00FB651D" w:rsidRPr="002C19D3">
        <w:rPr>
          <w:rFonts w:ascii="Lato" w:hAnsi="Lato" w:cs="Arial"/>
          <w:spacing w:val="4"/>
          <w:sz w:val="22"/>
          <w:szCs w:val="22"/>
        </w:rPr>
        <w:t xml:space="preserve"> Dyrektora Zarządu Zlewni w</w:t>
      </w:r>
      <w:r w:rsidR="006E08D8" w:rsidRPr="002C19D3">
        <w:rPr>
          <w:rFonts w:ascii="Lato" w:hAnsi="Lato" w:cs="Arial"/>
          <w:spacing w:val="4"/>
          <w:sz w:val="22"/>
          <w:szCs w:val="22"/>
        </w:rPr>
        <w:t xml:space="preserve"> Sieradzu </w:t>
      </w:r>
      <w:r w:rsidR="00FB651D" w:rsidRPr="002C19D3">
        <w:rPr>
          <w:rFonts w:ascii="Lato" w:hAnsi="Lato" w:cs="Arial"/>
          <w:spacing w:val="4"/>
          <w:sz w:val="22"/>
          <w:szCs w:val="22"/>
        </w:rPr>
        <w:t xml:space="preserve">Państwowego Gospodarstwa Wodnego Wody Polskie z dnia </w:t>
      </w:r>
      <w:r w:rsidR="006E08D8" w:rsidRPr="002C19D3">
        <w:rPr>
          <w:rFonts w:ascii="Lato" w:hAnsi="Lato" w:cs="Arial"/>
          <w:spacing w:val="4"/>
          <w:sz w:val="22"/>
          <w:szCs w:val="22"/>
        </w:rPr>
        <w:t xml:space="preserve">14 maja </w:t>
      </w:r>
      <w:r w:rsidR="00FB651D" w:rsidRPr="002C19D3">
        <w:rPr>
          <w:rFonts w:ascii="Lato" w:hAnsi="Lato" w:cs="Arial"/>
          <w:spacing w:val="4"/>
          <w:sz w:val="22"/>
          <w:szCs w:val="22"/>
        </w:rPr>
        <w:t>202</w:t>
      </w:r>
      <w:r w:rsidR="006E08D8" w:rsidRPr="002C19D3">
        <w:rPr>
          <w:rFonts w:ascii="Lato" w:hAnsi="Lato" w:cs="Arial"/>
          <w:spacing w:val="4"/>
          <w:sz w:val="22"/>
          <w:szCs w:val="22"/>
        </w:rPr>
        <w:t>4</w:t>
      </w:r>
      <w:r w:rsidR="00FB651D" w:rsidRPr="002C19D3">
        <w:rPr>
          <w:rFonts w:ascii="Lato" w:hAnsi="Lato" w:cs="Arial"/>
          <w:spacing w:val="4"/>
          <w:sz w:val="22"/>
          <w:szCs w:val="22"/>
        </w:rPr>
        <w:t xml:space="preserve"> r., znak: </w:t>
      </w:r>
      <w:r w:rsidR="006E08D8" w:rsidRPr="002C19D3">
        <w:rPr>
          <w:rFonts w:ascii="Lato" w:hAnsi="Lato" w:cs="Arial"/>
          <w:spacing w:val="4"/>
          <w:sz w:val="22"/>
          <w:szCs w:val="22"/>
        </w:rPr>
        <w:t>PO.ZUZ.5.4210.1072.2023.PŁ</w:t>
      </w:r>
      <w:r w:rsidR="00FB651D" w:rsidRPr="002C19D3">
        <w:rPr>
          <w:rFonts w:ascii="Lato" w:hAnsi="Lato" w:cs="Arial"/>
          <w:spacing w:val="4"/>
          <w:sz w:val="22"/>
          <w:szCs w:val="22"/>
        </w:rPr>
        <w:t>,</w:t>
      </w:r>
      <w:r w:rsidR="00020762" w:rsidRPr="002C19D3">
        <w:rPr>
          <w:rFonts w:ascii="Lato" w:hAnsi="Lato" w:cs="Arial"/>
          <w:spacing w:val="4"/>
          <w:sz w:val="22"/>
          <w:szCs w:val="22"/>
        </w:rPr>
        <w:t xml:space="preserve"> </w:t>
      </w:r>
      <w:r w:rsidR="008D42DC" w:rsidRPr="002C19D3">
        <w:rPr>
          <w:rFonts w:ascii="Lato" w:hAnsi="Lato" w:cs="Arial"/>
          <w:spacing w:val="4"/>
          <w:sz w:val="22"/>
          <w:szCs w:val="22"/>
        </w:rPr>
        <w:br/>
      </w:r>
      <w:r w:rsidRPr="002C19D3">
        <w:rPr>
          <w:rFonts w:ascii="Lato" w:hAnsi="Lato" w:cs="Arial"/>
          <w:spacing w:val="4"/>
          <w:sz w:val="22"/>
          <w:szCs w:val="22"/>
        </w:rPr>
        <w:t>w przedmiocie udzielenia pozwolenia wodnoprawnego</w:t>
      </w:r>
      <w:r w:rsidR="00344E84" w:rsidRPr="002C19D3">
        <w:rPr>
          <w:rFonts w:ascii="Lato" w:hAnsi="Lato" w:cs="Arial"/>
          <w:spacing w:val="4"/>
          <w:sz w:val="22"/>
          <w:szCs w:val="22"/>
        </w:rPr>
        <w:t>,</w:t>
      </w:r>
    </w:p>
    <w:p w14:paraId="28689C03" w14:textId="27ED9C87" w:rsidR="00344E84" w:rsidRPr="002C19D3" w:rsidRDefault="00344E84">
      <w:pPr>
        <w:pStyle w:val="Akapitzlist"/>
        <w:numPr>
          <w:ilvl w:val="0"/>
          <w:numId w:val="2"/>
        </w:numPr>
        <w:spacing w:after="240" w:line="240" w:lineRule="exact"/>
        <w:ind w:left="284" w:hanging="284"/>
        <w:contextualSpacing w:val="0"/>
        <w:jc w:val="both"/>
        <w:rPr>
          <w:rFonts w:ascii="Lato" w:hAnsi="Lato" w:cs="Arial"/>
          <w:spacing w:val="4"/>
          <w:sz w:val="22"/>
          <w:szCs w:val="22"/>
        </w:rPr>
      </w:pPr>
      <w:r w:rsidRPr="002C19D3">
        <w:rPr>
          <w:rFonts w:ascii="Lato" w:hAnsi="Lato" w:cs="Arial"/>
          <w:spacing w:val="4"/>
          <w:sz w:val="22"/>
          <w:szCs w:val="22"/>
        </w:rPr>
        <w:lastRenderedPageBreak/>
        <w:t>postanowieni</w:t>
      </w:r>
      <w:r w:rsidR="00FB651D" w:rsidRPr="002C19D3">
        <w:rPr>
          <w:rFonts w:ascii="Lato" w:hAnsi="Lato" w:cs="Arial"/>
          <w:spacing w:val="4"/>
          <w:sz w:val="22"/>
          <w:szCs w:val="22"/>
        </w:rPr>
        <w:t>em</w:t>
      </w:r>
      <w:r w:rsidRPr="002C19D3">
        <w:rPr>
          <w:rFonts w:ascii="Lato" w:hAnsi="Lato" w:cs="Arial"/>
          <w:spacing w:val="4"/>
          <w:sz w:val="22"/>
          <w:szCs w:val="22"/>
        </w:rPr>
        <w:t xml:space="preserve"> Wojewody </w:t>
      </w:r>
      <w:r w:rsidR="002C19D3" w:rsidRPr="002C19D3">
        <w:rPr>
          <w:rFonts w:ascii="Lato" w:hAnsi="Lato" w:cs="Arial"/>
          <w:spacing w:val="4"/>
          <w:sz w:val="22"/>
          <w:szCs w:val="22"/>
        </w:rPr>
        <w:t>Łódzkiego Nr 162/24 z dnia 2 lipca 2024 r., znak: GPB-II.7840.45.2024.IK</w:t>
      </w:r>
      <w:r w:rsidRPr="002C19D3">
        <w:rPr>
          <w:rFonts w:ascii="Lato" w:hAnsi="Lato" w:cs="Arial"/>
          <w:spacing w:val="4"/>
          <w:sz w:val="22"/>
          <w:szCs w:val="22"/>
        </w:rPr>
        <w:t>, w przedmiocie udziel</w:t>
      </w:r>
      <w:r w:rsidR="008D359C" w:rsidRPr="002C19D3">
        <w:rPr>
          <w:rFonts w:ascii="Lato" w:hAnsi="Lato" w:cs="Arial"/>
          <w:spacing w:val="4"/>
          <w:sz w:val="22"/>
          <w:szCs w:val="22"/>
        </w:rPr>
        <w:t>e</w:t>
      </w:r>
      <w:r w:rsidRPr="002C19D3">
        <w:rPr>
          <w:rFonts w:ascii="Lato" w:hAnsi="Lato" w:cs="Arial"/>
          <w:spacing w:val="4"/>
          <w:sz w:val="22"/>
          <w:szCs w:val="22"/>
        </w:rPr>
        <w:t>nia zgody na odstępstwo od przepisów techniczno-budowlanych.</w:t>
      </w:r>
    </w:p>
    <w:p w14:paraId="615C3845" w14:textId="6EDA749D" w:rsidR="00FB621C" w:rsidRPr="00DD515E" w:rsidRDefault="00877E0B" w:rsidP="00A057C7">
      <w:pPr>
        <w:spacing w:after="240" w:line="240" w:lineRule="exact"/>
        <w:jc w:val="both"/>
        <w:outlineLvl w:val="0"/>
        <w:rPr>
          <w:rFonts w:ascii="Lato" w:eastAsia="Times New Roman" w:hAnsi="Lato" w:cs="Arial"/>
          <w:bCs/>
          <w:spacing w:val="4"/>
          <w:lang w:eastAsia="pl-PL"/>
        </w:rPr>
      </w:pPr>
      <w:r w:rsidRPr="00D95DE8">
        <w:rPr>
          <w:rFonts w:ascii="Lato" w:hAnsi="Lato" w:cs="Arial"/>
          <w:color w:val="000000"/>
          <w:spacing w:val="4"/>
        </w:rPr>
        <w:t>Następnie</w:t>
      </w:r>
      <w:r w:rsidR="00584119" w:rsidRPr="00D95DE8">
        <w:rPr>
          <w:rFonts w:ascii="Lato" w:hAnsi="Lato" w:cs="Arial"/>
          <w:color w:val="000000"/>
          <w:spacing w:val="4"/>
        </w:rPr>
        <w:t xml:space="preserve"> </w:t>
      </w:r>
      <w:r w:rsidRPr="00D95DE8">
        <w:rPr>
          <w:rFonts w:ascii="Lato" w:hAnsi="Lato" w:cs="Arial"/>
          <w:color w:val="000000"/>
          <w:spacing w:val="4"/>
        </w:rPr>
        <w:t xml:space="preserve">organ odwoławczy poddał kontroli przeprowadzone przez Wojewodę </w:t>
      </w:r>
      <w:r w:rsidR="00A67E7F">
        <w:rPr>
          <w:rFonts w:ascii="Lato" w:hAnsi="Lato" w:cs="Arial"/>
          <w:color w:val="000000"/>
          <w:spacing w:val="4"/>
        </w:rPr>
        <w:t xml:space="preserve">Łódzkiego </w:t>
      </w:r>
      <w:r w:rsidRPr="00D95DE8">
        <w:rPr>
          <w:rFonts w:ascii="Lato" w:hAnsi="Lato" w:cs="Arial"/>
          <w:color w:val="000000"/>
          <w:spacing w:val="4"/>
        </w:rPr>
        <w:t xml:space="preserve">postępowanie w sprawie wydania decyzji o zezwoleniu na realizację </w:t>
      </w:r>
      <w:r w:rsidR="00513FAE" w:rsidRPr="00D95DE8">
        <w:rPr>
          <w:rFonts w:ascii="Lato" w:hAnsi="Lato" w:cs="Arial"/>
          <w:color w:val="000000"/>
          <w:spacing w:val="4"/>
        </w:rPr>
        <w:br/>
      </w:r>
      <w:r w:rsidRPr="00D95DE8">
        <w:rPr>
          <w:rFonts w:ascii="Lato" w:hAnsi="Lato" w:cs="Arial"/>
          <w:color w:val="000000"/>
          <w:spacing w:val="4"/>
        </w:rPr>
        <w:t>ww. przedsięwzięcia i stwierdził, co następuje.</w:t>
      </w:r>
      <w:r w:rsidR="00C82249" w:rsidRPr="00D95DE8">
        <w:rPr>
          <w:rFonts w:ascii="Lato" w:hAnsi="Lato" w:cs="Arial"/>
          <w:color w:val="000000"/>
          <w:spacing w:val="4"/>
        </w:rPr>
        <w:t xml:space="preserve"> </w:t>
      </w:r>
      <w:r w:rsidRPr="00D95DE8">
        <w:rPr>
          <w:rFonts w:ascii="Lato" w:hAnsi="Lato" w:cs="Arial"/>
          <w:bCs/>
          <w:color w:val="000000"/>
          <w:spacing w:val="4"/>
        </w:rPr>
        <w:t xml:space="preserve">W ocenie organu II instancji, Wojewoda </w:t>
      </w:r>
      <w:r w:rsidR="00A67E7F">
        <w:rPr>
          <w:rFonts w:ascii="Lato" w:hAnsi="Lato" w:cs="Arial"/>
          <w:bCs/>
          <w:color w:val="000000"/>
          <w:spacing w:val="4"/>
        </w:rPr>
        <w:t xml:space="preserve">Łódzki </w:t>
      </w:r>
      <w:r w:rsidR="00566C78" w:rsidRPr="00D95DE8">
        <w:rPr>
          <w:rFonts w:ascii="Lato" w:eastAsia="Times New Roman" w:hAnsi="Lato" w:cs="Arial"/>
          <w:bCs/>
          <w:spacing w:val="4"/>
          <w:lang w:eastAsia="pl-PL"/>
        </w:rPr>
        <w:t>poinformował strony o wszczętym postępowaniu, podał jego podstawę prawną, poinformował strony o możliwości zapoznania się z aktami sprawy</w:t>
      </w:r>
      <w:r w:rsidR="00566C78" w:rsidRPr="00D95DE8">
        <w:rPr>
          <w:rFonts w:ascii="Lato" w:eastAsia="Times New Roman" w:hAnsi="Lato" w:cs="Arial"/>
          <w:spacing w:val="4"/>
          <w:lang w:eastAsia="pl-PL"/>
        </w:rPr>
        <w:t xml:space="preserve">, </w:t>
      </w:r>
      <w:r w:rsidR="00566C78" w:rsidRPr="00D95DE8">
        <w:rPr>
          <w:rFonts w:ascii="Lato" w:eastAsia="Times New Roman" w:hAnsi="Lato" w:cs="Arial"/>
          <w:bCs/>
          <w:spacing w:val="4"/>
          <w:lang w:eastAsia="pl-PL"/>
        </w:rPr>
        <w:t xml:space="preserve">a także </w:t>
      </w:r>
      <w:r w:rsidR="00566C78" w:rsidRPr="00D95DE8">
        <w:rPr>
          <w:rFonts w:ascii="Lato" w:eastAsia="Times New Roman" w:hAnsi="Lato" w:cs="Arial"/>
          <w:spacing w:val="4"/>
          <w:lang w:eastAsia="pl-PL"/>
        </w:rPr>
        <w:t xml:space="preserve">o miejscu, </w:t>
      </w:r>
      <w:r w:rsidR="00A67E7F">
        <w:rPr>
          <w:rFonts w:ascii="Lato" w:eastAsia="Times New Roman" w:hAnsi="Lato" w:cs="Arial"/>
          <w:spacing w:val="4"/>
          <w:lang w:eastAsia="pl-PL"/>
        </w:rPr>
        <w:br/>
      </w:r>
      <w:r w:rsidR="00566C78" w:rsidRPr="00D95DE8">
        <w:rPr>
          <w:rFonts w:ascii="Lato" w:eastAsia="Times New Roman" w:hAnsi="Lato" w:cs="Arial"/>
          <w:spacing w:val="4"/>
          <w:lang w:eastAsia="pl-PL"/>
        </w:rPr>
        <w:t>w którym strony mogą zapoznać się z tą dokumentacją,</w:t>
      </w:r>
      <w:r w:rsidR="00566C78" w:rsidRPr="00D95DE8">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praw </w:t>
      </w:r>
      <w:r w:rsidR="00A67E7F">
        <w:rPr>
          <w:rFonts w:ascii="Lato" w:eastAsia="Times New Roman" w:hAnsi="Lato" w:cs="Arial"/>
          <w:bCs/>
          <w:spacing w:val="4"/>
          <w:lang w:eastAsia="pl-PL"/>
        </w:rPr>
        <w:br/>
      </w:r>
      <w:r w:rsidR="00566C78" w:rsidRPr="00D95DE8">
        <w:rPr>
          <w:rFonts w:ascii="Lato" w:eastAsia="Times New Roman" w:hAnsi="Lato" w:cs="Arial"/>
          <w:bCs/>
          <w:spacing w:val="4"/>
          <w:lang w:eastAsia="pl-PL"/>
        </w:rPr>
        <w:t xml:space="preserve">i obowiązków. Wojewoda </w:t>
      </w:r>
      <w:r w:rsidR="00A67E7F">
        <w:rPr>
          <w:rFonts w:ascii="Lato" w:eastAsia="Times New Roman" w:hAnsi="Lato" w:cs="Arial"/>
          <w:bCs/>
          <w:spacing w:val="4"/>
          <w:lang w:eastAsia="pl-PL"/>
        </w:rPr>
        <w:t xml:space="preserve">Łódzki </w:t>
      </w:r>
      <w:r w:rsidR="00566C78" w:rsidRPr="00D95DE8">
        <w:rPr>
          <w:rFonts w:ascii="Lato" w:eastAsia="Times New Roman" w:hAnsi="Lato" w:cs="Arial"/>
          <w:bCs/>
          <w:spacing w:val="4"/>
          <w:lang w:eastAsia="pl-PL"/>
        </w:rPr>
        <w:t xml:space="preserve">pismem z dnia </w:t>
      </w:r>
      <w:r w:rsidR="00A67E7F">
        <w:rPr>
          <w:rFonts w:ascii="Lato" w:eastAsia="Times New Roman" w:hAnsi="Lato" w:cs="Arial"/>
          <w:bCs/>
          <w:spacing w:val="4"/>
          <w:lang w:eastAsia="pl-PL"/>
        </w:rPr>
        <w:t>16 kwietnia 2024 r., znak: GPB-II.7820.13.2023.IK/MP</w:t>
      </w:r>
      <w:r w:rsidR="00566C78" w:rsidRPr="00D95DE8">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00566C78" w:rsidRPr="00D95DE8">
        <w:rPr>
          <w:rFonts w:ascii="Lato" w:eastAsia="Calibri" w:hAnsi="Lato" w:cs="Arial"/>
          <w:spacing w:val="4"/>
        </w:rPr>
        <w:t xml:space="preserve">Pozostałe strony postępowania zostały poinformowane </w:t>
      </w:r>
      <w:r w:rsidR="00566C78" w:rsidRPr="00D95DE8">
        <w:rPr>
          <w:rFonts w:ascii="Lato" w:eastAsia="Times New Roman" w:hAnsi="Lato" w:cs="Arial"/>
          <w:bCs/>
          <w:spacing w:val="4"/>
          <w:lang w:eastAsia="pl-PL"/>
        </w:rPr>
        <w:t xml:space="preserve">o powyższym w drodze </w:t>
      </w:r>
      <w:proofErr w:type="spellStart"/>
      <w:r w:rsidR="00566C78" w:rsidRPr="00D95DE8">
        <w:rPr>
          <w:rFonts w:ascii="Lato" w:eastAsia="Times New Roman" w:hAnsi="Lato" w:cs="Arial"/>
          <w:bCs/>
          <w:spacing w:val="4"/>
          <w:lang w:eastAsia="pl-PL"/>
        </w:rPr>
        <w:t>obwieszczeń</w:t>
      </w:r>
      <w:proofErr w:type="spellEnd"/>
      <w:r w:rsidR="00566C78" w:rsidRPr="00D95DE8">
        <w:rPr>
          <w:rFonts w:ascii="Lato" w:eastAsia="Calibri" w:hAnsi="Lato" w:cs="Arial"/>
          <w:bCs/>
          <w:color w:val="000000"/>
          <w:spacing w:val="4"/>
        </w:rPr>
        <w:t xml:space="preserve">. </w:t>
      </w:r>
      <w:r w:rsidR="00D31B80">
        <w:rPr>
          <w:rFonts w:ascii="Lato" w:eastAsia="Calibri" w:hAnsi="Lato" w:cs="Arial"/>
          <w:bCs/>
          <w:color w:val="000000"/>
          <w:spacing w:val="4"/>
        </w:rPr>
        <w:br/>
      </w:r>
      <w:r w:rsidR="00566C78" w:rsidRPr="00D95DE8">
        <w:rPr>
          <w:rFonts w:ascii="Lato" w:eastAsia="Calibri" w:hAnsi="Lato" w:cs="Arial"/>
          <w:bCs/>
          <w:color w:val="000000"/>
          <w:spacing w:val="4"/>
        </w:rPr>
        <w:t xml:space="preserve">W przedmiotowym obwieszczeniu i zawiadomieniu organ I instancji poinformował strony o terminie i miejscu, w którym strony mogą zapoznać się z </w:t>
      </w:r>
      <w:r w:rsidR="00566C78" w:rsidRPr="00D95DE8">
        <w:rPr>
          <w:rFonts w:ascii="Lato" w:eastAsia="Calibri" w:hAnsi="Lato" w:cs="Arial"/>
          <w:bCs/>
          <w:spacing w:val="4"/>
        </w:rPr>
        <w:t xml:space="preserve">aktami sprawy. </w:t>
      </w:r>
      <w:r w:rsidR="00566C78" w:rsidRPr="00C54FDD">
        <w:rPr>
          <w:rFonts w:ascii="Lato" w:hAnsi="Lato" w:cs="Arial"/>
          <w:spacing w:val="4"/>
        </w:rPr>
        <w:t xml:space="preserve">W toku postępowania przed Wojewodą </w:t>
      </w:r>
      <w:r w:rsidR="00A67E7F" w:rsidRPr="00C54FDD">
        <w:rPr>
          <w:rFonts w:ascii="Lato" w:eastAsia="Times New Roman" w:hAnsi="Lato" w:cs="Arial"/>
          <w:spacing w:val="4"/>
          <w:lang w:eastAsia="pl-PL"/>
        </w:rPr>
        <w:t xml:space="preserve">Łódzkim </w:t>
      </w:r>
      <w:r w:rsidR="00566C78" w:rsidRPr="00C54FDD">
        <w:rPr>
          <w:rFonts w:ascii="Lato" w:hAnsi="Lato" w:cs="Arial"/>
          <w:spacing w:val="4"/>
        </w:rPr>
        <w:t xml:space="preserve">wniesiono uwagi i zastrzeżenia dotyczące przedmiotowej inwestycji, które organ I instancji przesłał inwestorowi w celu zajęcia stanowiska, a ten ustosunkował się do </w:t>
      </w:r>
      <w:r w:rsidR="00422D95" w:rsidRPr="00C54FDD">
        <w:rPr>
          <w:rFonts w:ascii="Lato" w:hAnsi="Lato" w:cs="Arial"/>
          <w:spacing w:val="4"/>
        </w:rPr>
        <w:t xml:space="preserve">poruszonych </w:t>
      </w:r>
      <w:r w:rsidR="00566C78" w:rsidRPr="00C54FDD">
        <w:rPr>
          <w:rFonts w:ascii="Lato" w:hAnsi="Lato" w:cs="Arial"/>
          <w:spacing w:val="4"/>
        </w:rPr>
        <w:t>zagadnień.</w:t>
      </w:r>
    </w:p>
    <w:p w14:paraId="441B33CF" w14:textId="1E0F683F" w:rsidR="00877E0B" w:rsidRPr="003F2133" w:rsidRDefault="00877E0B" w:rsidP="00A057C7">
      <w:pPr>
        <w:tabs>
          <w:tab w:val="left" w:pos="0"/>
          <w:tab w:val="left" w:pos="426"/>
        </w:tabs>
        <w:spacing w:after="240" w:line="240" w:lineRule="exact"/>
        <w:jc w:val="both"/>
        <w:textAlignment w:val="baseline"/>
        <w:rPr>
          <w:rFonts w:ascii="Lato" w:hAnsi="Lato" w:cs="Arial"/>
          <w:bCs/>
          <w:color w:val="000000"/>
          <w:spacing w:val="4"/>
          <w:lang w:bidi="pl-PL"/>
        </w:rPr>
      </w:pPr>
      <w:r w:rsidRPr="00E379FC">
        <w:rPr>
          <w:rFonts w:ascii="Lato" w:hAnsi="Lato" w:cs="Arial"/>
          <w:color w:val="000000"/>
          <w:spacing w:val="4"/>
        </w:rPr>
        <w:t xml:space="preserve">Uznając, że zebrany w sprawie materiał dowodowy pozwala na wydanie rozstrzygnięcia, Wojewoda </w:t>
      </w:r>
      <w:r w:rsidR="002C19D3">
        <w:rPr>
          <w:rFonts w:ascii="Lato" w:hAnsi="Lato" w:cs="Arial"/>
          <w:color w:val="000000"/>
          <w:spacing w:val="4"/>
        </w:rPr>
        <w:t xml:space="preserve">Łódzki </w:t>
      </w:r>
      <w:r w:rsidRPr="00E379FC">
        <w:rPr>
          <w:rFonts w:ascii="Lato" w:hAnsi="Lato" w:cs="Arial"/>
          <w:color w:val="000000"/>
          <w:spacing w:val="4"/>
        </w:rPr>
        <w:t xml:space="preserve">w dniu </w:t>
      </w:r>
      <w:r w:rsidR="00972A3B" w:rsidRPr="00E379FC">
        <w:rPr>
          <w:rFonts w:ascii="Lato" w:hAnsi="Lato" w:cs="Arial"/>
          <w:color w:val="000000"/>
          <w:spacing w:val="4"/>
        </w:rPr>
        <w:t>1</w:t>
      </w:r>
      <w:r w:rsidR="002C19D3">
        <w:rPr>
          <w:rFonts w:ascii="Lato" w:hAnsi="Lato" w:cs="Arial"/>
          <w:color w:val="000000"/>
          <w:spacing w:val="4"/>
        </w:rPr>
        <w:t xml:space="preserve">9 lipca 2024 r. </w:t>
      </w:r>
      <w:r w:rsidRPr="00E379FC">
        <w:rPr>
          <w:rFonts w:ascii="Lato" w:hAnsi="Lato" w:cs="Arial"/>
          <w:color w:val="000000"/>
          <w:spacing w:val="4"/>
        </w:rPr>
        <w:t xml:space="preserve">wydał decyzję </w:t>
      </w:r>
      <w:r w:rsidRPr="00E379FC">
        <w:rPr>
          <w:rFonts w:ascii="Lato" w:hAnsi="Lato" w:cs="Arial"/>
          <w:spacing w:val="4"/>
        </w:rPr>
        <w:t xml:space="preserve">o zezwoleniu na realizację </w:t>
      </w:r>
      <w:r w:rsidR="002C19D3">
        <w:rPr>
          <w:rFonts w:ascii="Lato" w:hAnsi="Lato" w:cs="Arial"/>
          <w:spacing w:val="4"/>
        </w:rPr>
        <w:br/>
      </w:r>
      <w:r w:rsidRPr="00E379FC">
        <w:rPr>
          <w:rFonts w:ascii="Lato" w:hAnsi="Lato" w:cs="Arial"/>
          <w:color w:val="000000"/>
          <w:spacing w:val="4"/>
        </w:rPr>
        <w:t>ww. inwestycji drogowej</w:t>
      </w:r>
      <w:r w:rsidR="00F36227">
        <w:rPr>
          <w:rFonts w:ascii="Lato" w:hAnsi="Lato" w:cs="Arial"/>
          <w:color w:val="000000"/>
          <w:spacing w:val="4"/>
        </w:rPr>
        <w:t xml:space="preserve">, której </w:t>
      </w:r>
      <w:r w:rsidR="00F36227">
        <w:rPr>
          <w:rFonts w:ascii="Lato" w:hAnsi="Lato" w:cs="Arial"/>
          <w:bCs/>
          <w:iCs/>
          <w:color w:val="000000"/>
          <w:spacing w:val="4"/>
          <w:lang w:bidi="pl-PL"/>
        </w:rPr>
        <w:t>p</w:t>
      </w:r>
      <w:r w:rsidR="00F36227" w:rsidRPr="00F36227">
        <w:rPr>
          <w:rFonts w:ascii="Lato" w:hAnsi="Lato" w:cs="Arial"/>
          <w:bCs/>
          <w:iCs/>
          <w:color w:val="000000"/>
          <w:spacing w:val="4"/>
          <w:lang w:bidi="pl-PL"/>
        </w:rPr>
        <w:t>ostanowieniem z dnia 22 lipca 2024 r.</w:t>
      </w:r>
      <w:r w:rsidR="00F36227">
        <w:rPr>
          <w:rFonts w:ascii="Lato" w:hAnsi="Lato" w:cs="Arial"/>
          <w:bCs/>
          <w:iCs/>
          <w:color w:val="000000"/>
          <w:spacing w:val="4"/>
          <w:lang w:bidi="pl-PL"/>
        </w:rPr>
        <w:t xml:space="preserve"> został </w:t>
      </w:r>
      <w:r w:rsidR="00F36227" w:rsidRPr="00F36227">
        <w:rPr>
          <w:rFonts w:ascii="Lato" w:hAnsi="Lato" w:cs="Arial"/>
          <w:bCs/>
          <w:iCs/>
          <w:color w:val="000000"/>
          <w:spacing w:val="4"/>
          <w:lang w:bidi="pl-PL"/>
        </w:rPr>
        <w:t>nada</w:t>
      </w:r>
      <w:r w:rsidR="00F36227">
        <w:rPr>
          <w:rFonts w:ascii="Lato" w:hAnsi="Lato" w:cs="Arial"/>
          <w:bCs/>
          <w:iCs/>
          <w:color w:val="000000"/>
          <w:spacing w:val="4"/>
          <w:lang w:bidi="pl-PL"/>
        </w:rPr>
        <w:t>ny</w:t>
      </w:r>
      <w:r w:rsidR="00F36227" w:rsidRPr="00F36227">
        <w:rPr>
          <w:rFonts w:ascii="Lato" w:hAnsi="Lato" w:cs="Arial"/>
          <w:bCs/>
          <w:iCs/>
          <w:color w:val="000000"/>
          <w:spacing w:val="4"/>
          <w:lang w:bidi="pl-PL"/>
        </w:rPr>
        <w:t xml:space="preserve"> rygor natychmiastowej wykonalności. </w:t>
      </w:r>
      <w:r w:rsidR="00F63C66" w:rsidRPr="003F2133">
        <w:rPr>
          <w:rFonts w:ascii="Lato" w:hAnsi="Lato" w:cs="Arial"/>
          <w:bCs/>
          <w:color w:val="000000"/>
          <w:spacing w:val="4"/>
          <w:lang w:bidi="pl-PL"/>
        </w:rPr>
        <w:t xml:space="preserve">W uzasadnieniu kontrolowanej decyzji organ </w:t>
      </w:r>
      <w:r w:rsidR="009967A9">
        <w:rPr>
          <w:rFonts w:ascii="Lato" w:hAnsi="Lato" w:cs="Arial"/>
          <w:bCs/>
          <w:color w:val="000000"/>
          <w:spacing w:val="4"/>
          <w:lang w:bidi="pl-PL"/>
        </w:rPr>
        <w:br/>
      </w:r>
      <w:r w:rsidR="00F63C66" w:rsidRPr="003F2133">
        <w:rPr>
          <w:rFonts w:ascii="Lato" w:hAnsi="Lato" w:cs="Arial"/>
          <w:bCs/>
          <w:color w:val="000000"/>
          <w:spacing w:val="4"/>
          <w:lang w:bidi="pl-PL"/>
        </w:rPr>
        <w:t>I instancji</w:t>
      </w:r>
      <w:r w:rsidR="003F2133" w:rsidRPr="003F2133">
        <w:rPr>
          <w:rFonts w:ascii="Lato" w:hAnsi="Lato" w:cs="Arial"/>
          <w:bCs/>
          <w:color w:val="000000"/>
          <w:spacing w:val="4"/>
          <w:lang w:bidi="pl-PL"/>
        </w:rPr>
        <w:t xml:space="preserve"> </w:t>
      </w:r>
      <w:r w:rsidR="00F63C66" w:rsidRPr="003F2133">
        <w:rPr>
          <w:rFonts w:ascii="Lato" w:hAnsi="Lato" w:cs="Arial"/>
          <w:bCs/>
          <w:color w:val="000000"/>
          <w:spacing w:val="4"/>
          <w:lang w:bidi="pl-PL"/>
        </w:rPr>
        <w:t>odniósł się do uwag wniesionych w toku postępowania</w:t>
      </w:r>
      <w:r w:rsidR="00926F00" w:rsidRPr="003F2133">
        <w:rPr>
          <w:rFonts w:ascii="Lato" w:hAnsi="Lato" w:cs="Arial"/>
          <w:bCs/>
          <w:color w:val="000000"/>
          <w:spacing w:val="4"/>
          <w:lang w:bidi="pl-PL"/>
        </w:rPr>
        <w:t xml:space="preserve">. Kontrolowana decyzja Wojewody </w:t>
      </w:r>
      <w:r w:rsidR="002C19D3" w:rsidRPr="003F2133">
        <w:rPr>
          <w:rFonts w:ascii="Lato" w:hAnsi="Lato" w:cs="Arial"/>
          <w:bCs/>
          <w:color w:val="000000"/>
          <w:spacing w:val="4"/>
          <w:lang w:bidi="pl-PL"/>
        </w:rPr>
        <w:t xml:space="preserve">Łódzkiego </w:t>
      </w:r>
      <w:r w:rsidR="005F1EE4" w:rsidRPr="005F1EE4">
        <w:rPr>
          <w:rFonts w:ascii="Lato" w:hAnsi="Lato" w:cs="Arial"/>
          <w:bCs/>
          <w:iCs/>
          <w:color w:val="000000"/>
          <w:spacing w:val="4"/>
          <w:lang w:bidi="pl-PL"/>
        </w:rPr>
        <w:t>(z zastrzeżeniem uchybień, o których będzie mowa w dalszej części niniejszej decyzji)</w:t>
      </w:r>
      <w:r w:rsidR="005F1EE4">
        <w:rPr>
          <w:rFonts w:ascii="Lato" w:hAnsi="Lato" w:cs="Arial"/>
          <w:bCs/>
          <w:color w:val="000000"/>
          <w:spacing w:val="4"/>
          <w:lang w:bidi="pl-PL"/>
        </w:rPr>
        <w:t xml:space="preserve"> </w:t>
      </w:r>
      <w:r w:rsidR="00926F00" w:rsidRPr="003F2133">
        <w:rPr>
          <w:rFonts w:ascii="Lato" w:hAnsi="Lato" w:cs="Arial"/>
          <w:bCs/>
          <w:color w:val="000000"/>
          <w:spacing w:val="4"/>
          <w:lang w:bidi="pl-PL"/>
        </w:rPr>
        <w:t>czyni zadość wymogom przedstawionym w art. 11f ust. 1 specustawy drogowej.</w:t>
      </w:r>
      <w:r w:rsidR="00FE49E0" w:rsidRPr="003F2133">
        <w:rPr>
          <w:rFonts w:ascii="Lato" w:hAnsi="Lato" w:cs="Arial"/>
          <w:bCs/>
          <w:color w:val="000000"/>
          <w:spacing w:val="4"/>
          <w:lang w:bidi="pl-PL"/>
        </w:rPr>
        <w:t xml:space="preserve"> </w:t>
      </w:r>
      <w:r w:rsidR="002C19D3" w:rsidRPr="003F2133">
        <w:rPr>
          <w:rFonts w:ascii="Lato" w:hAnsi="Lato" w:cs="Arial"/>
          <w:bCs/>
          <w:color w:val="000000"/>
          <w:spacing w:val="4"/>
          <w:lang w:bidi="pl-PL"/>
        </w:rPr>
        <w:t xml:space="preserve">Decyzja Wojewody Łódzkiego określa również termin wydania nieruchomości </w:t>
      </w:r>
      <w:r w:rsidR="003F2133" w:rsidRPr="003F2133">
        <w:rPr>
          <w:rFonts w:ascii="Lato" w:hAnsi="Lato" w:cs="Arial"/>
          <w:bCs/>
          <w:color w:val="000000"/>
          <w:spacing w:val="4"/>
          <w:lang w:bidi="pl-PL"/>
        </w:rPr>
        <w:t>lub wydania nieruchomości i opróżnienia lokali oraz innych pomieszczeń</w:t>
      </w:r>
      <w:r w:rsidR="002C19D3" w:rsidRPr="003F2133">
        <w:rPr>
          <w:rFonts w:ascii="Lato" w:hAnsi="Lato" w:cs="Arial"/>
          <w:bCs/>
          <w:color w:val="000000"/>
          <w:spacing w:val="4"/>
          <w:lang w:bidi="pl-PL"/>
        </w:rPr>
        <w:t>, o którym mowa w art. 16 ust. 2 specustawy drogowej.</w:t>
      </w:r>
      <w:r w:rsidR="002C19D3" w:rsidRPr="002C19D3">
        <w:rPr>
          <w:rFonts w:ascii="Lato" w:hAnsi="Lato" w:cs="Arial"/>
          <w:bCs/>
          <w:color w:val="000000"/>
          <w:spacing w:val="4"/>
          <w:lang w:bidi="pl-PL"/>
        </w:rPr>
        <w:t xml:space="preserve"> </w:t>
      </w:r>
      <w:r w:rsidRPr="00E379FC">
        <w:rPr>
          <w:rFonts w:ascii="Lato" w:hAnsi="Lato" w:cs="Arial"/>
          <w:color w:val="000000"/>
          <w:spacing w:val="4"/>
        </w:rPr>
        <w:t xml:space="preserve">Zgodnie z </w:t>
      </w:r>
      <w:r w:rsidR="00F361F3" w:rsidRPr="00E379FC">
        <w:rPr>
          <w:rFonts w:ascii="Lato" w:hAnsi="Lato" w:cs="Arial"/>
          <w:color w:val="000000"/>
          <w:spacing w:val="4"/>
        </w:rPr>
        <w:t>art</w:t>
      </w:r>
      <w:r w:rsidRPr="00E379FC">
        <w:rPr>
          <w:rFonts w:ascii="Lato" w:hAnsi="Lato" w:cs="Arial"/>
          <w:color w:val="000000"/>
          <w:spacing w:val="4"/>
        </w:rPr>
        <w:t xml:space="preserve">. 11f ust. 3 specustawy drogowej, Wojewoda </w:t>
      </w:r>
      <w:r w:rsidR="00F36227">
        <w:rPr>
          <w:rFonts w:ascii="Lato" w:hAnsi="Lato" w:cs="Arial"/>
          <w:color w:val="000000"/>
          <w:spacing w:val="4"/>
        </w:rPr>
        <w:t xml:space="preserve">Łódzki </w:t>
      </w:r>
      <w:r w:rsidRPr="00E379FC">
        <w:rPr>
          <w:rFonts w:ascii="Lato" w:hAnsi="Lato" w:cs="Arial"/>
          <w:color w:val="000000"/>
          <w:spacing w:val="4"/>
        </w:rPr>
        <w:t xml:space="preserve">doręczył ww. decyzję </w:t>
      </w:r>
      <w:r w:rsidR="00F36227">
        <w:rPr>
          <w:rFonts w:ascii="Lato" w:hAnsi="Lato" w:cs="Arial"/>
          <w:color w:val="000000"/>
          <w:spacing w:val="4"/>
        </w:rPr>
        <w:t xml:space="preserve">i postanowienie </w:t>
      </w:r>
      <w:r w:rsidRPr="00E379FC">
        <w:rPr>
          <w:rFonts w:ascii="Lato" w:hAnsi="Lato" w:cs="Arial"/>
          <w:color w:val="000000"/>
          <w:spacing w:val="4"/>
        </w:rPr>
        <w:t xml:space="preserve">wnioskodawcy oraz zawiadomił o </w:t>
      </w:r>
      <w:r w:rsidR="00F36227">
        <w:rPr>
          <w:rFonts w:ascii="Lato" w:hAnsi="Lato" w:cs="Arial"/>
          <w:color w:val="000000"/>
          <w:spacing w:val="4"/>
        </w:rPr>
        <w:t xml:space="preserve">ich </w:t>
      </w:r>
      <w:r w:rsidRPr="00E379FC">
        <w:rPr>
          <w:rFonts w:ascii="Lato" w:hAnsi="Lato" w:cs="Arial"/>
          <w:color w:val="000000"/>
          <w:spacing w:val="4"/>
        </w:rPr>
        <w:t xml:space="preserve">wydaniu pozostałe strony </w:t>
      </w:r>
      <w:r w:rsidRPr="00F36227">
        <w:rPr>
          <w:rFonts w:ascii="Lato" w:hAnsi="Lato" w:cs="Arial"/>
          <w:color w:val="000000"/>
          <w:spacing w:val="4"/>
        </w:rPr>
        <w:t xml:space="preserve">w drodze </w:t>
      </w:r>
      <w:proofErr w:type="spellStart"/>
      <w:r w:rsidRPr="00F36227">
        <w:rPr>
          <w:rFonts w:ascii="Lato" w:hAnsi="Lato" w:cs="Arial"/>
          <w:color w:val="000000"/>
          <w:spacing w:val="4"/>
        </w:rPr>
        <w:t>obwieszczeń</w:t>
      </w:r>
      <w:proofErr w:type="spellEnd"/>
      <w:r w:rsidRPr="00F36227">
        <w:rPr>
          <w:rFonts w:ascii="Lato" w:hAnsi="Lato" w:cs="Arial"/>
          <w:color w:val="000000"/>
          <w:spacing w:val="4"/>
        </w:rPr>
        <w:t xml:space="preserve">. Dotychczasowych właścicieli </w:t>
      </w:r>
      <w:r w:rsidR="00D31B80">
        <w:rPr>
          <w:rFonts w:ascii="Lato" w:hAnsi="Lato" w:cs="Arial"/>
          <w:color w:val="000000"/>
          <w:spacing w:val="4"/>
        </w:rPr>
        <w:br/>
      </w:r>
      <w:r w:rsidRPr="00F36227">
        <w:rPr>
          <w:rFonts w:ascii="Lato" w:hAnsi="Lato" w:cs="Arial"/>
          <w:color w:val="000000"/>
          <w:spacing w:val="4"/>
        </w:rPr>
        <w:t>i użytkowników wieczystych nieruchomości objętych decyzją</w:t>
      </w:r>
      <w:r w:rsidRPr="00E379FC">
        <w:rPr>
          <w:rFonts w:ascii="Lato" w:hAnsi="Lato" w:cs="Arial"/>
          <w:color w:val="000000"/>
          <w:spacing w:val="4"/>
        </w:rPr>
        <w:t xml:space="preserve"> Wojewody </w:t>
      </w:r>
      <w:r w:rsidR="00F36227">
        <w:rPr>
          <w:rFonts w:ascii="Lato" w:hAnsi="Lato" w:cs="Arial"/>
          <w:color w:val="000000"/>
          <w:spacing w:val="4"/>
        </w:rPr>
        <w:t xml:space="preserve">Łódzkiego </w:t>
      </w:r>
      <w:r w:rsidRPr="00E379FC">
        <w:rPr>
          <w:rFonts w:ascii="Lato" w:hAnsi="Lato" w:cs="Arial"/>
          <w:color w:val="000000"/>
          <w:spacing w:val="4"/>
        </w:rPr>
        <w:t xml:space="preserve">organ I instancji poinformował o wydaniu decyzji </w:t>
      </w:r>
      <w:r w:rsidR="00F36227">
        <w:rPr>
          <w:rFonts w:ascii="Lato" w:hAnsi="Lato" w:cs="Arial"/>
          <w:color w:val="000000"/>
          <w:spacing w:val="4"/>
        </w:rPr>
        <w:t>i postanowienia o nadaniu</w:t>
      </w:r>
      <w:r w:rsidR="009967A9">
        <w:rPr>
          <w:rFonts w:ascii="Lato" w:hAnsi="Lato" w:cs="Arial"/>
          <w:color w:val="000000"/>
          <w:spacing w:val="4"/>
        </w:rPr>
        <w:t xml:space="preserve"> </w:t>
      </w:r>
      <w:r w:rsidR="00F36227">
        <w:rPr>
          <w:rFonts w:ascii="Lato" w:hAnsi="Lato" w:cs="Arial"/>
          <w:color w:val="000000"/>
          <w:spacing w:val="4"/>
        </w:rPr>
        <w:t xml:space="preserve">rygoru natychmiastowej wykonalności </w:t>
      </w:r>
      <w:r w:rsidRPr="00E379FC">
        <w:rPr>
          <w:rFonts w:ascii="Lato" w:hAnsi="Lato" w:cs="Arial"/>
          <w:color w:val="000000"/>
          <w:spacing w:val="4"/>
        </w:rPr>
        <w:t>w drodze zawiadomie</w:t>
      </w:r>
      <w:r w:rsidR="00020762" w:rsidRPr="00E379FC">
        <w:rPr>
          <w:rFonts w:ascii="Lato" w:hAnsi="Lato" w:cs="Arial"/>
          <w:color w:val="000000"/>
          <w:spacing w:val="4"/>
        </w:rPr>
        <w:t>nia</w:t>
      </w:r>
      <w:r w:rsidRPr="00E379FC">
        <w:rPr>
          <w:rFonts w:ascii="Lato" w:hAnsi="Lato" w:cs="Arial"/>
          <w:color w:val="000000"/>
          <w:spacing w:val="4"/>
        </w:rPr>
        <w:t xml:space="preserve"> z dnia </w:t>
      </w:r>
      <w:r w:rsidR="00F36227">
        <w:rPr>
          <w:rFonts w:ascii="Lato" w:hAnsi="Lato" w:cs="Arial"/>
          <w:color w:val="000000"/>
          <w:spacing w:val="4"/>
        </w:rPr>
        <w:t>30 lipca 2024 r., znak: GPB-II.7820.13.2023.IK/MP</w:t>
      </w:r>
      <w:r w:rsidRPr="00E379FC">
        <w:rPr>
          <w:rFonts w:ascii="Lato" w:hAnsi="Lato" w:cs="Arial"/>
          <w:bCs/>
          <w:color w:val="000000"/>
          <w:spacing w:val="4"/>
        </w:rPr>
        <w:t xml:space="preserve">, </w:t>
      </w:r>
      <w:r w:rsidRPr="00E379FC">
        <w:rPr>
          <w:rFonts w:ascii="Lato" w:hAnsi="Lato" w:cs="Arial"/>
          <w:color w:val="000000"/>
          <w:spacing w:val="4"/>
        </w:rPr>
        <w:t>wysłan</w:t>
      </w:r>
      <w:r w:rsidR="00020762" w:rsidRPr="00E379FC">
        <w:rPr>
          <w:rFonts w:ascii="Lato" w:hAnsi="Lato" w:cs="Arial"/>
          <w:color w:val="000000"/>
          <w:spacing w:val="4"/>
        </w:rPr>
        <w:t>ego</w:t>
      </w:r>
      <w:r w:rsidRPr="00E379FC">
        <w:rPr>
          <w:rFonts w:ascii="Lato" w:hAnsi="Lato" w:cs="Arial"/>
          <w:color w:val="000000"/>
          <w:spacing w:val="4"/>
        </w:rPr>
        <w:t xml:space="preserve"> na adresy wskazane w katastrze nieruchomości. W zawiadomieniach oraz w obwieszczeniu zamieszczono, zgodnie z </w:t>
      </w:r>
      <w:r w:rsidR="00F361F3" w:rsidRPr="00E379FC">
        <w:rPr>
          <w:rFonts w:ascii="Lato" w:hAnsi="Lato" w:cs="Arial"/>
          <w:color w:val="000000"/>
          <w:spacing w:val="4"/>
        </w:rPr>
        <w:t>art</w:t>
      </w:r>
      <w:r w:rsidRPr="00E379FC">
        <w:rPr>
          <w:rFonts w:ascii="Lato" w:hAnsi="Lato" w:cs="Arial"/>
          <w:color w:val="000000"/>
          <w:spacing w:val="4"/>
        </w:rPr>
        <w:t>. 11f ust. 4 specustawy drogowej, informację o miejscu, w którym strony mogą zapoznać się z treścią decyzji</w:t>
      </w:r>
      <w:r w:rsidR="00F36227">
        <w:rPr>
          <w:rFonts w:ascii="Lato" w:hAnsi="Lato" w:cs="Arial"/>
          <w:color w:val="000000"/>
          <w:spacing w:val="4"/>
        </w:rPr>
        <w:t xml:space="preserve"> i postanowienia.</w:t>
      </w:r>
    </w:p>
    <w:p w14:paraId="7816FB2D" w14:textId="30E7C297" w:rsidR="00631D7B" w:rsidRDefault="00631D7B" w:rsidP="00A057C7">
      <w:pPr>
        <w:spacing w:after="240" w:line="240" w:lineRule="exact"/>
        <w:jc w:val="both"/>
        <w:outlineLvl w:val="0"/>
        <w:rPr>
          <w:rFonts w:ascii="Lato" w:eastAsia="Times New Roman" w:hAnsi="Lato" w:cs="Arial"/>
          <w:color w:val="000000"/>
          <w:spacing w:val="4"/>
          <w:lang w:eastAsia="pl-PL"/>
        </w:rPr>
      </w:pPr>
      <w:r w:rsidRPr="002F385C">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2F385C">
        <w:rPr>
          <w:rFonts w:ascii="Lato" w:eastAsia="Times New Roman" w:hAnsi="Lato" w:cs="Arial"/>
          <w:color w:val="000000"/>
          <w:spacing w:val="4"/>
          <w:lang w:eastAsia="pl-PL"/>
        </w:rPr>
        <w:t xml:space="preserve">art. 138 § 1 pkt 2 </w:t>
      </w:r>
      <w:r w:rsidRPr="002F385C">
        <w:rPr>
          <w:rFonts w:ascii="Lato" w:eastAsia="Times New Roman" w:hAnsi="Lato" w:cs="Arial"/>
          <w:iCs/>
          <w:color w:val="000000"/>
          <w:spacing w:val="4"/>
          <w:lang w:eastAsia="pl-PL"/>
        </w:rPr>
        <w:t>kpa</w:t>
      </w:r>
      <w:r w:rsidRPr="002F385C">
        <w:rPr>
          <w:rFonts w:ascii="Lato" w:eastAsia="Times New Roman" w:hAnsi="Lato" w:cs="Arial"/>
          <w:color w:val="000000"/>
          <w:spacing w:val="4"/>
          <w:lang w:eastAsia="pl-PL"/>
        </w:rPr>
        <w:t xml:space="preserve"> umożliwia organowi odwoławczemu korektę zaskarżonej decyzji przez jej uchylenie w części i orzeczenie </w:t>
      </w:r>
      <w:r w:rsidRPr="002F385C">
        <w:rPr>
          <w:rFonts w:ascii="Lato" w:eastAsia="Times New Roman" w:hAnsi="Lato" w:cs="Arial"/>
          <w:color w:val="000000"/>
          <w:spacing w:val="4"/>
          <w:lang w:eastAsia="pl-PL"/>
        </w:rPr>
        <w:br/>
        <w:t>w tym zakresie co do istoty sprawy.</w:t>
      </w:r>
    </w:p>
    <w:p w14:paraId="224DD1BA" w14:textId="353F1F49" w:rsidR="00350E64" w:rsidRDefault="00E831E7" w:rsidP="00A057C7">
      <w:pPr>
        <w:spacing w:after="240" w:line="240" w:lineRule="exact"/>
        <w:jc w:val="both"/>
        <w:outlineLvl w:val="0"/>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W toku postępowania odwoławczego, przy piśmie z dnia 2 października 2024 r., znak: GPB-II.7820.13.2023.IK/MP, Wojewoda Łódzki przekazał postanowienie Wojewody Łódzkiego Nr 277/24 z dnia 1 października 2024 r., znak: GPB-II.7820.13.2023.IK, odmawiające sprostowania oczywistej omyłki pisarskiej w decyzji Wojewody </w:t>
      </w:r>
      <w:r w:rsidR="00860A59">
        <w:rPr>
          <w:rFonts w:ascii="Lato" w:eastAsia="Times New Roman" w:hAnsi="Lato" w:cs="Arial"/>
          <w:color w:val="000000"/>
          <w:spacing w:val="4"/>
          <w:lang w:eastAsia="pl-PL"/>
        </w:rPr>
        <w:t xml:space="preserve">Łódzkiego </w:t>
      </w:r>
      <w:r w:rsidR="00860A59">
        <w:rPr>
          <w:rFonts w:ascii="Lato" w:eastAsia="Times New Roman" w:hAnsi="Lato" w:cs="Arial"/>
          <w:color w:val="000000"/>
          <w:spacing w:val="4"/>
          <w:lang w:eastAsia="pl-PL"/>
        </w:rPr>
        <w:lastRenderedPageBreak/>
        <w:t>w</w:t>
      </w:r>
      <w:r w:rsidR="003440E1" w:rsidRPr="003440E1">
        <w:rPr>
          <w:rFonts w:ascii="Lato" w:eastAsia="Times New Roman" w:hAnsi="Lato" w:cs="Arial"/>
          <w:color w:val="000000"/>
          <w:spacing w:val="4"/>
          <w:lang w:eastAsia="pl-PL"/>
        </w:rPr>
        <w:t xml:space="preserve"> zakresie powierzchni działki nr 24/10</w:t>
      </w:r>
      <w:r w:rsidR="003440E1">
        <w:rPr>
          <w:rFonts w:ascii="Lato" w:eastAsia="Times New Roman" w:hAnsi="Lato" w:cs="Arial"/>
          <w:color w:val="000000"/>
          <w:spacing w:val="4"/>
          <w:lang w:eastAsia="pl-PL"/>
        </w:rPr>
        <w:t xml:space="preserve"> (</w:t>
      </w:r>
      <w:r w:rsidR="003440E1" w:rsidRPr="003440E1">
        <w:rPr>
          <w:rFonts w:ascii="Lato" w:eastAsia="Times New Roman" w:hAnsi="Lato" w:cs="Arial"/>
          <w:color w:val="000000"/>
          <w:spacing w:val="4"/>
          <w:lang w:eastAsia="pl-PL"/>
        </w:rPr>
        <w:t>powstałej z podziału działki nr 24/2</w:t>
      </w:r>
      <w:r w:rsidR="003440E1">
        <w:rPr>
          <w:rFonts w:ascii="Lato" w:eastAsia="Times New Roman" w:hAnsi="Lato" w:cs="Arial"/>
          <w:color w:val="000000"/>
          <w:spacing w:val="4"/>
          <w:lang w:eastAsia="pl-PL"/>
        </w:rPr>
        <w:t xml:space="preserve">), z </w:t>
      </w:r>
      <w:r w:rsidR="003440E1" w:rsidRPr="003440E1">
        <w:rPr>
          <w:rFonts w:ascii="Lato" w:eastAsia="Times New Roman" w:hAnsi="Lato" w:cs="Arial"/>
          <w:color w:val="000000"/>
          <w:spacing w:val="4"/>
          <w:lang w:eastAsia="pl-PL"/>
        </w:rPr>
        <w:t>obręb</w:t>
      </w:r>
      <w:r w:rsidR="003440E1">
        <w:rPr>
          <w:rFonts w:ascii="Lato" w:eastAsia="Times New Roman" w:hAnsi="Lato" w:cs="Arial"/>
          <w:color w:val="000000"/>
          <w:spacing w:val="4"/>
          <w:lang w:eastAsia="pl-PL"/>
        </w:rPr>
        <w:t>u</w:t>
      </w:r>
      <w:r w:rsidR="003440E1" w:rsidRPr="003440E1">
        <w:rPr>
          <w:rFonts w:ascii="Lato" w:eastAsia="Times New Roman" w:hAnsi="Lato" w:cs="Arial"/>
          <w:color w:val="000000"/>
          <w:spacing w:val="4"/>
          <w:lang w:eastAsia="pl-PL"/>
        </w:rPr>
        <w:t xml:space="preserve"> P-40 </w:t>
      </w:r>
      <w:r w:rsidR="009967A9">
        <w:rPr>
          <w:rFonts w:ascii="Lato" w:eastAsia="Times New Roman" w:hAnsi="Lato" w:cs="Arial"/>
          <w:color w:val="000000"/>
          <w:spacing w:val="4"/>
          <w:lang w:eastAsia="pl-PL"/>
        </w:rPr>
        <w:t xml:space="preserve">w </w:t>
      </w:r>
      <w:r w:rsidR="009967A9" w:rsidRPr="003440E1">
        <w:rPr>
          <w:rFonts w:ascii="Lato" w:eastAsia="Times New Roman" w:hAnsi="Lato" w:cs="Arial"/>
          <w:color w:val="000000"/>
          <w:spacing w:val="4"/>
          <w:lang w:eastAsia="pl-PL"/>
        </w:rPr>
        <w:t>Ł</w:t>
      </w:r>
      <w:r w:rsidR="009967A9">
        <w:rPr>
          <w:rFonts w:ascii="Lato" w:eastAsia="Times New Roman" w:hAnsi="Lato" w:cs="Arial"/>
          <w:color w:val="000000"/>
          <w:spacing w:val="4"/>
          <w:lang w:eastAsia="pl-PL"/>
        </w:rPr>
        <w:t>o</w:t>
      </w:r>
      <w:r w:rsidR="009967A9" w:rsidRPr="003440E1">
        <w:rPr>
          <w:rFonts w:ascii="Lato" w:eastAsia="Times New Roman" w:hAnsi="Lato" w:cs="Arial"/>
          <w:color w:val="000000"/>
          <w:spacing w:val="4"/>
          <w:lang w:eastAsia="pl-PL"/>
        </w:rPr>
        <w:t>d</w:t>
      </w:r>
      <w:r w:rsidR="009967A9">
        <w:rPr>
          <w:rFonts w:ascii="Lato" w:eastAsia="Times New Roman" w:hAnsi="Lato" w:cs="Arial"/>
          <w:color w:val="000000"/>
          <w:spacing w:val="4"/>
          <w:lang w:eastAsia="pl-PL"/>
        </w:rPr>
        <w:t>zi</w:t>
      </w:r>
      <w:r w:rsidR="003440E1" w:rsidRPr="003440E1">
        <w:rPr>
          <w:rFonts w:ascii="Lato" w:eastAsia="Times New Roman" w:hAnsi="Lato" w:cs="Arial"/>
          <w:color w:val="000000"/>
          <w:spacing w:val="4"/>
          <w:lang w:eastAsia="pl-PL"/>
        </w:rPr>
        <w:t>,</w:t>
      </w:r>
      <w:r w:rsidR="003440E1">
        <w:rPr>
          <w:rFonts w:ascii="Lato" w:eastAsia="Times New Roman" w:hAnsi="Lato" w:cs="Arial"/>
          <w:color w:val="000000"/>
          <w:spacing w:val="4"/>
          <w:lang w:eastAsia="pl-PL"/>
        </w:rPr>
        <w:t xml:space="preserve"> podanej </w:t>
      </w:r>
      <w:r w:rsidR="003440E1" w:rsidRPr="003440E1">
        <w:rPr>
          <w:rFonts w:ascii="Lato" w:eastAsia="Times New Roman" w:hAnsi="Lato" w:cs="Arial"/>
          <w:color w:val="000000"/>
          <w:spacing w:val="4"/>
          <w:lang w:eastAsia="pl-PL"/>
        </w:rPr>
        <w:t>na str. 7 w tabeli nr 2 w pozycji nr 5 w kolumnie „C”</w:t>
      </w:r>
      <w:r w:rsidR="003440E1">
        <w:rPr>
          <w:rFonts w:ascii="Lato" w:eastAsia="Times New Roman" w:hAnsi="Lato" w:cs="Arial"/>
          <w:color w:val="000000"/>
          <w:spacing w:val="4"/>
          <w:lang w:eastAsia="pl-PL"/>
        </w:rPr>
        <w:t xml:space="preserve">. Jednocześnie organ I instancji zwrócił się </w:t>
      </w:r>
      <w:r w:rsidR="003440E1" w:rsidRPr="003440E1">
        <w:rPr>
          <w:rFonts w:ascii="Lato" w:eastAsia="Times New Roman" w:hAnsi="Lato" w:cs="Arial"/>
          <w:color w:val="000000"/>
          <w:spacing w:val="4"/>
          <w:lang w:eastAsia="pl-PL"/>
        </w:rPr>
        <w:t xml:space="preserve">o rozważenie możliwości naprawienia błędu, którego dotyczy </w:t>
      </w:r>
      <w:r w:rsidR="003440E1">
        <w:rPr>
          <w:rFonts w:ascii="Lato" w:eastAsia="Times New Roman" w:hAnsi="Lato" w:cs="Arial"/>
          <w:color w:val="000000"/>
          <w:spacing w:val="4"/>
          <w:lang w:eastAsia="pl-PL"/>
        </w:rPr>
        <w:t xml:space="preserve">ww. </w:t>
      </w:r>
      <w:r w:rsidR="003440E1" w:rsidRPr="003440E1">
        <w:rPr>
          <w:rFonts w:ascii="Lato" w:eastAsia="Times New Roman" w:hAnsi="Lato" w:cs="Arial"/>
          <w:color w:val="000000"/>
          <w:spacing w:val="4"/>
          <w:lang w:eastAsia="pl-PL"/>
        </w:rPr>
        <w:t>postanowienie Nr 277/24 z dnia 1 października 2024 r., a który nie mógł być sprostowany w trybie art. 113 § 1</w:t>
      </w:r>
      <w:r w:rsidR="009967A9">
        <w:rPr>
          <w:rFonts w:ascii="Lato" w:eastAsia="Times New Roman" w:hAnsi="Lato" w:cs="Arial"/>
          <w:color w:val="000000"/>
          <w:spacing w:val="4"/>
          <w:lang w:eastAsia="pl-PL"/>
        </w:rPr>
        <w:t xml:space="preserve"> </w:t>
      </w:r>
      <w:r w:rsidR="003440E1">
        <w:rPr>
          <w:rFonts w:ascii="Lato" w:eastAsia="Times New Roman" w:hAnsi="Lato" w:cs="Arial"/>
          <w:color w:val="000000"/>
          <w:spacing w:val="4"/>
          <w:lang w:eastAsia="pl-PL"/>
        </w:rPr>
        <w:t>kpa</w:t>
      </w:r>
      <w:r w:rsidR="003440E1" w:rsidRPr="003440E1">
        <w:rPr>
          <w:rFonts w:ascii="Lato" w:eastAsia="Times New Roman" w:hAnsi="Lato" w:cs="Arial"/>
          <w:color w:val="000000"/>
          <w:spacing w:val="4"/>
          <w:lang w:eastAsia="pl-PL"/>
        </w:rPr>
        <w:t xml:space="preserve">, w ramach prowadzonego postępowania odwoławczego. </w:t>
      </w:r>
    </w:p>
    <w:p w14:paraId="66CD6E61" w14:textId="77777777" w:rsidR="003A56D9" w:rsidRDefault="003440E1" w:rsidP="00A057C7">
      <w:pPr>
        <w:spacing w:after="240" w:line="240" w:lineRule="exact"/>
        <w:jc w:val="both"/>
        <w:outlineLvl w:val="0"/>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Mając </w:t>
      </w:r>
      <w:r w:rsidR="00350E64">
        <w:rPr>
          <w:rFonts w:ascii="Lato" w:eastAsia="Times New Roman" w:hAnsi="Lato" w:cs="Arial"/>
          <w:color w:val="000000"/>
          <w:spacing w:val="4"/>
          <w:lang w:eastAsia="pl-PL"/>
        </w:rPr>
        <w:t xml:space="preserve">powyższe na </w:t>
      </w:r>
      <w:r>
        <w:rPr>
          <w:rFonts w:ascii="Lato" w:eastAsia="Times New Roman" w:hAnsi="Lato" w:cs="Arial"/>
          <w:color w:val="000000"/>
          <w:spacing w:val="4"/>
          <w:lang w:eastAsia="pl-PL"/>
        </w:rPr>
        <w:t>uwadze, p</w:t>
      </w:r>
      <w:r w:rsidRPr="003440E1">
        <w:rPr>
          <w:rFonts w:ascii="Lato" w:eastAsia="Times New Roman" w:hAnsi="Lato" w:cs="Arial"/>
          <w:color w:val="000000"/>
          <w:spacing w:val="4"/>
          <w:lang w:eastAsia="pl-PL"/>
        </w:rPr>
        <w:t>o analizie wniosku</w:t>
      </w:r>
      <w:r>
        <w:rPr>
          <w:rFonts w:ascii="Lato" w:eastAsia="Times New Roman" w:hAnsi="Lato" w:cs="Arial"/>
          <w:color w:val="000000"/>
          <w:spacing w:val="4"/>
          <w:lang w:eastAsia="pl-PL"/>
        </w:rPr>
        <w:t xml:space="preserve"> </w:t>
      </w:r>
      <w:proofErr w:type="spellStart"/>
      <w:r>
        <w:rPr>
          <w:rFonts w:ascii="Lato" w:eastAsia="Times New Roman" w:hAnsi="Lato" w:cs="Arial"/>
          <w:color w:val="000000"/>
          <w:spacing w:val="4"/>
          <w:lang w:eastAsia="pl-PL"/>
        </w:rPr>
        <w:t>zezwoleniowego</w:t>
      </w:r>
      <w:proofErr w:type="spellEnd"/>
      <w:r>
        <w:rPr>
          <w:rFonts w:ascii="Lato" w:eastAsia="Times New Roman" w:hAnsi="Lato" w:cs="Arial"/>
          <w:color w:val="000000"/>
          <w:spacing w:val="4"/>
          <w:lang w:eastAsia="pl-PL"/>
        </w:rPr>
        <w:t xml:space="preserve"> </w:t>
      </w:r>
      <w:r w:rsidRPr="003440E1">
        <w:rPr>
          <w:rFonts w:ascii="Lato" w:eastAsia="Times New Roman" w:hAnsi="Lato" w:cs="Arial"/>
          <w:color w:val="000000"/>
          <w:spacing w:val="4"/>
          <w:lang w:eastAsia="pl-PL"/>
        </w:rPr>
        <w:t>oraz dokumentacji sprawy</w:t>
      </w:r>
      <w:r>
        <w:rPr>
          <w:rFonts w:ascii="Lato" w:eastAsia="Times New Roman" w:hAnsi="Lato" w:cs="Arial"/>
          <w:color w:val="000000"/>
          <w:spacing w:val="4"/>
          <w:lang w:eastAsia="pl-PL"/>
        </w:rPr>
        <w:t xml:space="preserve">, Minister </w:t>
      </w:r>
      <w:r w:rsidRPr="003440E1">
        <w:rPr>
          <w:rFonts w:ascii="Lato" w:eastAsia="Times New Roman" w:hAnsi="Lato" w:cs="Arial"/>
          <w:color w:val="000000"/>
          <w:spacing w:val="4"/>
          <w:lang w:eastAsia="pl-PL"/>
        </w:rPr>
        <w:t>ustalił, że we wniosku</w:t>
      </w:r>
      <w:r w:rsidR="009967A9">
        <w:rPr>
          <w:rFonts w:ascii="Lato" w:eastAsia="Times New Roman" w:hAnsi="Lato" w:cs="Arial"/>
          <w:color w:val="000000"/>
          <w:spacing w:val="4"/>
          <w:lang w:eastAsia="pl-PL"/>
        </w:rPr>
        <w:t xml:space="preserve"> </w:t>
      </w:r>
      <w:r w:rsidRPr="003440E1">
        <w:rPr>
          <w:rFonts w:ascii="Lato" w:eastAsia="Times New Roman" w:hAnsi="Lato" w:cs="Arial"/>
          <w:color w:val="000000"/>
          <w:spacing w:val="4"/>
          <w:lang w:eastAsia="pl-PL"/>
        </w:rPr>
        <w:t xml:space="preserve">o wydanie decyzji ZRID </w:t>
      </w:r>
      <w:r>
        <w:rPr>
          <w:rFonts w:ascii="Lato" w:eastAsia="Times New Roman" w:hAnsi="Lato" w:cs="Arial"/>
          <w:color w:val="000000"/>
          <w:spacing w:val="4"/>
          <w:lang w:eastAsia="pl-PL"/>
        </w:rPr>
        <w:t>i</w:t>
      </w:r>
      <w:r w:rsidRPr="003440E1">
        <w:rPr>
          <w:rFonts w:ascii="Lato" w:eastAsia="Times New Roman" w:hAnsi="Lato" w:cs="Arial"/>
          <w:color w:val="000000"/>
          <w:spacing w:val="4"/>
          <w:lang w:eastAsia="pl-PL"/>
        </w:rPr>
        <w:t xml:space="preserve">nwestor dla działki </w:t>
      </w:r>
      <w:r w:rsidR="009967A9">
        <w:rPr>
          <w:rFonts w:ascii="Lato" w:eastAsia="Times New Roman" w:hAnsi="Lato" w:cs="Arial"/>
          <w:color w:val="000000"/>
          <w:spacing w:val="4"/>
          <w:lang w:eastAsia="pl-PL"/>
        </w:rPr>
        <w:br/>
      </w:r>
      <w:r w:rsidRPr="003440E1">
        <w:rPr>
          <w:rFonts w:ascii="Lato" w:eastAsia="Times New Roman" w:hAnsi="Lato" w:cs="Arial"/>
          <w:color w:val="000000"/>
          <w:spacing w:val="4"/>
          <w:lang w:eastAsia="pl-PL"/>
        </w:rPr>
        <w:t>nr 24/10 (powstałej z podziału działki nr 24/2),</w:t>
      </w:r>
      <w:r>
        <w:rPr>
          <w:rFonts w:ascii="Lato" w:eastAsia="Times New Roman" w:hAnsi="Lato" w:cs="Arial"/>
          <w:color w:val="000000"/>
          <w:spacing w:val="4"/>
          <w:lang w:eastAsia="pl-PL"/>
        </w:rPr>
        <w:t xml:space="preserve"> </w:t>
      </w:r>
      <w:r w:rsidRPr="003440E1">
        <w:rPr>
          <w:rFonts w:ascii="Lato" w:eastAsia="Times New Roman" w:hAnsi="Lato" w:cs="Arial"/>
          <w:color w:val="000000"/>
          <w:spacing w:val="4"/>
          <w:lang w:eastAsia="pl-PL"/>
        </w:rPr>
        <w:t>wskazał powierzchnię 0,0080 ha</w:t>
      </w:r>
      <w:r w:rsidR="009967A9">
        <w:rPr>
          <w:rFonts w:ascii="Lato" w:eastAsia="Times New Roman" w:hAnsi="Lato" w:cs="Arial"/>
          <w:color w:val="000000"/>
          <w:spacing w:val="4"/>
          <w:lang w:eastAsia="pl-PL"/>
        </w:rPr>
        <w:t xml:space="preserve">, </w:t>
      </w:r>
      <w:r w:rsidR="009967A9">
        <w:rPr>
          <w:rFonts w:ascii="Lato" w:eastAsia="Times New Roman" w:hAnsi="Lato" w:cs="Arial"/>
          <w:color w:val="000000"/>
          <w:spacing w:val="4"/>
          <w:lang w:eastAsia="pl-PL"/>
        </w:rPr>
        <w:br/>
        <w:t xml:space="preserve">co znalazło swoje bezpośrednie przełożenie w zapisach tabeli nr 2 na str. 7 decyzji Wojewody Łódzkiego. </w:t>
      </w:r>
      <w:r w:rsidRPr="003440E1">
        <w:rPr>
          <w:rFonts w:ascii="Lato" w:eastAsia="Times New Roman" w:hAnsi="Lato" w:cs="Arial"/>
          <w:color w:val="000000"/>
          <w:spacing w:val="4"/>
          <w:lang w:eastAsia="pl-PL"/>
        </w:rPr>
        <w:t xml:space="preserve">Natomiast na arkuszu mapy z projektem podziału </w:t>
      </w:r>
      <w:r w:rsidR="009967A9">
        <w:rPr>
          <w:rFonts w:ascii="Lato" w:eastAsia="Times New Roman" w:hAnsi="Lato" w:cs="Arial"/>
          <w:color w:val="000000"/>
          <w:spacing w:val="4"/>
          <w:lang w:eastAsia="pl-PL"/>
        </w:rPr>
        <w:t xml:space="preserve">działki </w:t>
      </w:r>
      <w:r w:rsidR="009967A9">
        <w:rPr>
          <w:rFonts w:ascii="Lato" w:eastAsia="Times New Roman" w:hAnsi="Lato" w:cs="Arial"/>
          <w:color w:val="000000"/>
          <w:spacing w:val="4"/>
          <w:lang w:eastAsia="pl-PL"/>
        </w:rPr>
        <w:br/>
      </w:r>
      <w:r w:rsidRPr="003440E1">
        <w:rPr>
          <w:rFonts w:ascii="Lato" w:eastAsia="Times New Roman" w:hAnsi="Lato" w:cs="Arial"/>
          <w:color w:val="000000"/>
          <w:spacing w:val="4"/>
          <w:lang w:eastAsia="pl-PL"/>
        </w:rPr>
        <w:t xml:space="preserve">nr 24/2, stanowiącej załącznik </w:t>
      </w:r>
      <w:r w:rsidR="009967A9">
        <w:rPr>
          <w:rFonts w:ascii="Lato" w:eastAsia="Times New Roman" w:hAnsi="Lato" w:cs="Arial"/>
          <w:color w:val="000000"/>
          <w:spacing w:val="4"/>
          <w:lang w:eastAsia="pl-PL"/>
        </w:rPr>
        <w:t>n</w:t>
      </w:r>
      <w:r w:rsidRPr="003440E1">
        <w:rPr>
          <w:rFonts w:ascii="Lato" w:eastAsia="Times New Roman" w:hAnsi="Lato" w:cs="Arial"/>
          <w:color w:val="000000"/>
          <w:spacing w:val="4"/>
          <w:lang w:eastAsia="pl-PL"/>
        </w:rPr>
        <w:t xml:space="preserve">r 2 (ark. 8) do decyzji </w:t>
      </w:r>
      <w:r>
        <w:rPr>
          <w:rFonts w:ascii="Lato" w:eastAsia="Times New Roman" w:hAnsi="Lato" w:cs="Arial"/>
          <w:color w:val="000000"/>
          <w:spacing w:val="4"/>
          <w:lang w:eastAsia="pl-PL"/>
        </w:rPr>
        <w:t>Wojewody Łódzkiego</w:t>
      </w:r>
      <w:r w:rsidRPr="003440E1">
        <w:rPr>
          <w:rFonts w:ascii="Lato" w:eastAsia="Times New Roman" w:hAnsi="Lato" w:cs="Arial"/>
          <w:color w:val="000000"/>
          <w:spacing w:val="4"/>
          <w:lang w:eastAsia="pl-PL"/>
        </w:rPr>
        <w:t xml:space="preserve">, powierzchnia wydzielonej działki nr 24/10 wynosi 0,0087 ha. </w:t>
      </w:r>
      <w:r w:rsidR="00350E64">
        <w:rPr>
          <w:rFonts w:ascii="Lato" w:eastAsia="Times New Roman" w:hAnsi="Lato" w:cs="Arial"/>
          <w:color w:val="000000"/>
          <w:spacing w:val="4"/>
          <w:lang w:eastAsia="pl-PL"/>
        </w:rPr>
        <w:t>P</w:t>
      </w:r>
      <w:r w:rsidR="00350E64" w:rsidRPr="00350E64">
        <w:rPr>
          <w:rFonts w:ascii="Lato" w:eastAsia="Times New Roman" w:hAnsi="Lato" w:cs="Arial"/>
          <w:color w:val="000000"/>
          <w:spacing w:val="4"/>
          <w:lang w:eastAsia="pl-PL"/>
        </w:rPr>
        <w:t xml:space="preserve">owierzchnia działki </w:t>
      </w:r>
      <w:r w:rsidR="009967A9">
        <w:rPr>
          <w:rFonts w:ascii="Lato" w:eastAsia="Times New Roman" w:hAnsi="Lato" w:cs="Arial"/>
          <w:color w:val="000000"/>
          <w:spacing w:val="4"/>
          <w:lang w:eastAsia="pl-PL"/>
        </w:rPr>
        <w:br/>
      </w:r>
      <w:r w:rsidR="00350E64" w:rsidRPr="00350E64">
        <w:rPr>
          <w:rFonts w:ascii="Lato" w:eastAsia="Times New Roman" w:hAnsi="Lato" w:cs="Arial"/>
          <w:color w:val="000000"/>
          <w:spacing w:val="4"/>
          <w:lang w:eastAsia="pl-PL"/>
        </w:rPr>
        <w:t xml:space="preserve">nr 24/10 powinna być zgodna z danymi zawartymi na mapie z projektem podziału, to jest </w:t>
      </w:r>
      <w:r w:rsidR="00350E64">
        <w:rPr>
          <w:rFonts w:ascii="Lato" w:eastAsia="Times New Roman" w:hAnsi="Lato" w:cs="Arial"/>
          <w:color w:val="000000"/>
          <w:spacing w:val="4"/>
          <w:lang w:eastAsia="pl-PL"/>
        </w:rPr>
        <w:t xml:space="preserve">powinna wynosić </w:t>
      </w:r>
      <w:r w:rsidR="00350E64" w:rsidRPr="00350E64">
        <w:rPr>
          <w:rFonts w:ascii="Lato" w:eastAsia="Times New Roman" w:hAnsi="Lato" w:cs="Arial"/>
          <w:color w:val="000000"/>
          <w:spacing w:val="4"/>
          <w:lang w:eastAsia="pl-PL"/>
        </w:rPr>
        <w:t>0,0087 ha</w:t>
      </w:r>
      <w:r w:rsidR="00350E64">
        <w:rPr>
          <w:rFonts w:ascii="Lato" w:eastAsia="Times New Roman" w:hAnsi="Lato" w:cs="Arial"/>
          <w:color w:val="000000"/>
          <w:spacing w:val="4"/>
          <w:lang w:eastAsia="pl-PL"/>
        </w:rPr>
        <w:t xml:space="preserve">, co potwierdził sam inwestor we wniosku z dnia 21 sierpnia 2024 r., znak: ZIM-IK.5014.5.372.2022, w którym wystąpił do Wojewody Łódzkiego </w:t>
      </w:r>
      <w:r w:rsidR="009967A9">
        <w:rPr>
          <w:rFonts w:ascii="Lato" w:eastAsia="Times New Roman" w:hAnsi="Lato" w:cs="Arial"/>
          <w:color w:val="000000"/>
          <w:spacing w:val="4"/>
          <w:lang w:eastAsia="pl-PL"/>
        </w:rPr>
        <w:br/>
      </w:r>
      <w:r w:rsidR="00350E64" w:rsidRPr="00350E64">
        <w:rPr>
          <w:rFonts w:ascii="Lato" w:eastAsia="Times New Roman" w:hAnsi="Lato" w:cs="Arial"/>
          <w:color w:val="000000"/>
          <w:spacing w:val="4"/>
          <w:lang w:eastAsia="pl-PL"/>
        </w:rPr>
        <w:t>o sprostowanie oczywistej omyłki w wydanej przez organ</w:t>
      </w:r>
      <w:r w:rsidR="00350E64">
        <w:rPr>
          <w:rFonts w:ascii="Lato" w:eastAsia="Times New Roman" w:hAnsi="Lato" w:cs="Arial"/>
          <w:color w:val="000000"/>
          <w:spacing w:val="4"/>
          <w:lang w:eastAsia="pl-PL"/>
        </w:rPr>
        <w:t xml:space="preserve"> I instancji</w:t>
      </w:r>
      <w:r w:rsidR="00350E64" w:rsidRPr="00350E64">
        <w:rPr>
          <w:rFonts w:ascii="Lato" w:eastAsia="Times New Roman" w:hAnsi="Lato" w:cs="Arial"/>
          <w:color w:val="000000"/>
          <w:spacing w:val="4"/>
          <w:lang w:eastAsia="pl-PL"/>
        </w:rPr>
        <w:t xml:space="preserve"> decyzji ZRID.</w:t>
      </w:r>
      <w:r w:rsidR="00350E64">
        <w:rPr>
          <w:rFonts w:ascii="Lato" w:eastAsia="Times New Roman" w:hAnsi="Lato" w:cs="Arial"/>
          <w:color w:val="000000"/>
          <w:spacing w:val="4"/>
          <w:lang w:eastAsia="pl-PL"/>
        </w:rPr>
        <w:t xml:space="preserve"> </w:t>
      </w:r>
    </w:p>
    <w:p w14:paraId="0E95FE96" w14:textId="591DE096" w:rsidR="00D477A0" w:rsidRPr="009967A9" w:rsidRDefault="00350E64" w:rsidP="00A057C7">
      <w:pPr>
        <w:spacing w:after="240" w:line="240" w:lineRule="exact"/>
        <w:jc w:val="both"/>
        <w:outlineLvl w:val="0"/>
        <w:rPr>
          <w:rFonts w:ascii="Lato" w:eastAsia="Times New Roman" w:hAnsi="Lato" w:cs="Arial"/>
          <w:color w:val="000000"/>
          <w:spacing w:val="4"/>
          <w:lang w:eastAsia="pl-PL"/>
        </w:rPr>
      </w:pPr>
      <w:r>
        <w:rPr>
          <w:rFonts w:ascii="Lato" w:eastAsia="Times New Roman" w:hAnsi="Lato" w:cs="Arial"/>
          <w:color w:val="000000"/>
          <w:spacing w:val="4"/>
          <w:lang w:eastAsia="pl-PL"/>
        </w:rPr>
        <w:t>W konsekwencji</w:t>
      </w:r>
      <w:r w:rsidR="003A56D9">
        <w:rPr>
          <w:rFonts w:ascii="Lato" w:eastAsia="Times New Roman" w:hAnsi="Lato" w:cs="Arial"/>
          <w:color w:val="000000"/>
          <w:spacing w:val="4"/>
          <w:lang w:eastAsia="pl-PL"/>
        </w:rPr>
        <w:t xml:space="preserve"> powyższego</w:t>
      </w:r>
      <w:r>
        <w:rPr>
          <w:rFonts w:ascii="Lato" w:eastAsia="Times New Roman" w:hAnsi="Lato" w:cs="Arial"/>
          <w:color w:val="000000"/>
          <w:spacing w:val="4"/>
          <w:lang w:eastAsia="pl-PL"/>
        </w:rPr>
        <w:t xml:space="preserve">, Minister - w pkt I niniejszej decyzji - </w:t>
      </w:r>
      <w:r w:rsidRPr="00350E64">
        <w:rPr>
          <w:rFonts w:ascii="Lato" w:eastAsia="Times New Roman" w:hAnsi="Lato" w:cs="Arial"/>
          <w:color w:val="000000"/>
          <w:spacing w:val="4"/>
          <w:lang w:eastAsia="pl-PL"/>
        </w:rPr>
        <w:t xml:space="preserve">korzystając </w:t>
      </w:r>
      <w:r w:rsidR="003A56D9">
        <w:rPr>
          <w:rFonts w:ascii="Lato" w:eastAsia="Times New Roman" w:hAnsi="Lato" w:cs="Arial"/>
          <w:color w:val="000000"/>
          <w:spacing w:val="4"/>
          <w:lang w:eastAsia="pl-PL"/>
        </w:rPr>
        <w:br/>
      </w:r>
      <w:r w:rsidRPr="00350E64">
        <w:rPr>
          <w:rFonts w:ascii="Lato" w:eastAsia="Times New Roman" w:hAnsi="Lato" w:cs="Arial"/>
          <w:color w:val="000000"/>
          <w:spacing w:val="4"/>
          <w:lang w:eastAsia="pl-PL"/>
        </w:rPr>
        <w:t xml:space="preserve">z uprawnień </w:t>
      </w:r>
      <w:proofErr w:type="spellStart"/>
      <w:r w:rsidRPr="00350E64">
        <w:rPr>
          <w:rFonts w:ascii="Lato" w:eastAsia="Times New Roman" w:hAnsi="Lato" w:cs="Arial"/>
          <w:color w:val="000000"/>
          <w:spacing w:val="4"/>
          <w:lang w:eastAsia="pl-PL"/>
        </w:rPr>
        <w:t>reformatoryjnych</w:t>
      </w:r>
      <w:proofErr w:type="spellEnd"/>
      <w:r w:rsidRPr="00350E64">
        <w:rPr>
          <w:rFonts w:ascii="Lato" w:eastAsia="Times New Roman" w:hAnsi="Lato" w:cs="Arial"/>
          <w:color w:val="000000"/>
          <w:spacing w:val="4"/>
          <w:lang w:eastAsia="pl-PL"/>
        </w:rPr>
        <w:t xml:space="preserve"> wynikających z </w:t>
      </w:r>
      <w:r w:rsidRPr="00350E64">
        <w:rPr>
          <w:rFonts w:ascii="Lato" w:eastAsia="Times New Roman" w:hAnsi="Lato" w:cs="Arial"/>
          <w:bCs/>
          <w:iCs/>
          <w:color w:val="000000"/>
          <w:spacing w:val="4"/>
          <w:lang w:eastAsia="pl-PL"/>
        </w:rPr>
        <w:t xml:space="preserve">art. 138 § 1 pkt 2 </w:t>
      </w:r>
      <w:r w:rsidRPr="00350E64">
        <w:rPr>
          <w:rFonts w:ascii="Lato" w:eastAsia="Times New Roman" w:hAnsi="Lato" w:cs="Arial"/>
          <w:bCs/>
          <w:color w:val="000000"/>
          <w:spacing w:val="4"/>
          <w:lang w:eastAsia="pl-PL"/>
        </w:rPr>
        <w:t>kpa</w:t>
      </w:r>
      <w:r w:rsidRPr="00350E64">
        <w:rPr>
          <w:rFonts w:ascii="Lato" w:eastAsia="Times New Roman" w:hAnsi="Lato" w:cs="Arial"/>
          <w:color w:val="000000"/>
          <w:spacing w:val="4"/>
          <w:lang w:eastAsia="pl-PL"/>
        </w:rPr>
        <w:t xml:space="preserve"> - naprawił stwierdzony błąd </w:t>
      </w:r>
      <w:r>
        <w:rPr>
          <w:rFonts w:ascii="Lato" w:eastAsia="Times New Roman" w:hAnsi="Lato" w:cs="Arial"/>
          <w:color w:val="000000"/>
          <w:spacing w:val="4"/>
          <w:lang w:eastAsia="pl-PL"/>
        </w:rPr>
        <w:t xml:space="preserve">w decyzji Wojewody Łódzkiego poprzez wpisanie </w:t>
      </w:r>
      <w:r w:rsidR="00D477A0" w:rsidRPr="00D477A0">
        <w:rPr>
          <w:rFonts w:ascii="Lato" w:eastAsia="Times New Roman" w:hAnsi="Lato" w:cs="Arial"/>
          <w:bCs/>
          <w:color w:val="000000"/>
          <w:spacing w:val="4"/>
          <w:lang w:eastAsia="pl-PL"/>
        </w:rPr>
        <w:t xml:space="preserve">na str. 7 w tabeli </w:t>
      </w:r>
      <w:r w:rsidR="003A56D9">
        <w:rPr>
          <w:rFonts w:ascii="Lato" w:eastAsia="Times New Roman" w:hAnsi="Lato" w:cs="Arial"/>
          <w:bCs/>
          <w:color w:val="000000"/>
          <w:spacing w:val="4"/>
          <w:lang w:eastAsia="pl-PL"/>
        </w:rPr>
        <w:br/>
      </w:r>
      <w:r w:rsidR="00D477A0" w:rsidRPr="00D477A0">
        <w:rPr>
          <w:rFonts w:ascii="Lato" w:eastAsia="Times New Roman" w:hAnsi="Lato" w:cs="Arial"/>
          <w:bCs/>
          <w:color w:val="000000"/>
          <w:spacing w:val="4"/>
          <w:lang w:eastAsia="pl-PL"/>
        </w:rPr>
        <w:t xml:space="preserve">nr 2 w pozycji nr 5 w kolumnie „C”, </w:t>
      </w:r>
      <w:r w:rsidR="00D477A0">
        <w:rPr>
          <w:rFonts w:ascii="Lato" w:eastAsia="Times New Roman" w:hAnsi="Lato" w:cs="Arial"/>
          <w:bCs/>
          <w:color w:val="000000"/>
          <w:spacing w:val="4"/>
          <w:lang w:eastAsia="pl-PL"/>
        </w:rPr>
        <w:t xml:space="preserve">prawidłowej powierzchni </w:t>
      </w:r>
      <w:r w:rsidR="00D477A0" w:rsidRPr="00D477A0">
        <w:rPr>
          <w:rFonts w:ascii="Lato" w:eastAsia="Times New Roman" w:hAnsi="Lato" w:cs="Arial"/>
          <w:bCs/>
          <w:color w:val="000000"/>
          <w:spacing w:val="4"/>
          <w:lang w:eastAsia="pl-PL"/>
        </w:rPr>
        <w:t xml:space="preserve">działki nr 24/10 (powstałej z podziału działki nr 24/2), z obrębu P-40 </w:t>
      </w:r>
      <w:r w:rsidR="0000033A">
        <w:rPr>
          <w:rFonts w:ascii="Lato" w:eastAsia="Times New Roman" w:hAnsi="Lato" w:cs="Arial"/>
          <w:bCs/>
          <w:color w:val="000000"/>
          <w:spacing w:val="4"/>
          <w:lang w:eastAsia="pl-PL"/>
        </w:rPr>
        <w:t xml:space="preserve">w </w:t>
      </w:r>
      <w:r w:rsidR="0000033A" w:rsidRPr="00D477A0">
        <w:rPr>
          <w:rFonts w:ascii="Lato" w:eastAsia="Times New Roman" w:hAnsi="Lato" w:cs="Arial"/>
          <w:bCs/>
          <w:color w:val="000000"/>
          <w:spacing w:val="4"/>
          <w:lang w:eastAsia="pl-PL"/>
        </w:rPr>
        <w:t>Łod</w:t>
      </w:r>
      <w:r w:rsidR="0000033A">
        <w:rPr>
          <w:rFonts w:ascii="Lato" w:eastAsia="Times New Roman" w:hAnsi="Lato" w:cs="Arial"/>
          <w:bCs/>
          <w:color w:val="000000"/>
          <w:spacing w:val="4"/>
          <w:lang w:eastAsia="pl-PL"/>
        </w:rPr>
        <w:t>zi</w:t>
      </w:r>
      <w:r w:rsidR="00D477A0" w:rsidRPr="00D477A0">
        <w:rPr>
          <w:rFonts w:ascii="Lato" w:eastAsia="Times New Roman" w:hAnsi="Lato" w:cs="Arial"/>
          <w:bCs/>
          <w:color w:val="000000"/>
          <w:spacing w:val="4"/>
          <w:lang w:eastAsia="pl-PL"/>
        </w:rPr>
        <w:t>,</w:t>
      </w:r>
      <w:r w:rsidR="00D477A0">
        <w:rPr>
          <w:rFonts w:ascii="Lato" w:eastAsia="Times New Roman" w:hAnsi="Lato" w:cs="Arial"/>
          <w:color w:val="000000"/>
          <w:spacing w:val="4"/>
          <w:lang w:eastAsia="pl-PL"/>
        </w:rPr>
        <w:t xml:space="preserve"> tj. </w:t>
      </w:r>
      <w:r w:rsidR="00D477A0" w:rsidRPr="00D477A0">
        <w:rPr>
          <w:rFonts w:ascii="Lato" w:eastAsia="Times New Roman" w:hAnsi="Lato" w:cs="Arial"/>
          <w:bCs/>
          <w:color w:val="000000"/>
          <w:spacing w:val="4"/>
          <w:lang w:eastAsia="pl-PL"/>
        </w:rPr>
        <w:t>0,0087</w:t>
      </w:r>
      <w:r w:rsidR="00BA0B56">
        <w:rPr>
          <w:rFonts w:ascii="Lato" w:eastAsia="Times New Roman" w:hAnsi="Lato" w:cs="Arial"/>
          <w:bCs/>
          <w:color w:val="000000"/>
          <w:spacing w:val="4"/>
          <w:lang w:eastAsia="pl-PL"/>
        </w:rPr>
        <w:t xml:space="preserve"> ha, zgodnej z powierzchnią zawartą na mapie z </w:t>
      </w:r>
      <w:r w:rsidR="00BA0B56" w:rsidRPr="00BA0B56">
        <w:rPr>
          <w:rFonts w:ascii="Lato" w:eastAsia="Times New Roman" w:hAnsi="Lato" w:cs="Arial"/>
          <w:bCs/>
          <w:color w:val="000000"/>
          <w:spacing w:val="4"/>
          <w:lang w:eastAsia="pl-PL"/>
        </w:rPr>
        <w:t xml:space="preserve">projektem podziału </w:t>
      </w:r>
      <w:r w:rsidR="0000033A">
        <w:rPr>
          <w:rFonts w:ascii="Lato" w:eastAsia="Times New Roman" w:hAnsi="Lato" w:cs="Arial"/>
          <w:bCs/>
          <w:color w:val="000000"/>
          <w:spacing w:val="4"/>
          <w:lang w:eastAsia="pl-PL"/>
        </w:rPr>
        <w:t xml:space="preserve">działki </w:t>
      </w:r>
      <w:r w:rsidR="00BA0B56" w:rsidRPr="00BA0B56">
        <w:rPr>
          <w:rFonts w:ascii="Lato" w:eastAsia="Times New Roman" w:hAnsi="Lato" w:cs="Arial"/>
          <w:bCs/>
          <w:color w:val="000000"/>
          <w:spacing w:val="4"/>
          <w:lang w:eastAsia="pl-PL"/>
        </w:rPr>
        <w:t xml:space="preserve">nr 24/2, stanowiącej załącznik </w:t>
      </w:r>
      <w:r w:rsidR="0000033A">
        <w:rPr>
          <w:rFonts w:ascii="Lato" w:eastAsia="Times New Roman" w:hAnsi="Lato" w:cs="Arial"/>
          <w:bCs/>
          <w:color w:val="000000"/>
          <w:spacing w:val="4"/>
          <w:lang w:eastAsia="pl-PL"/>
        </w:rPr>
        <w:t>n</w:t>
      </w:r>
      <w:r w:rsidR="00BA0B56" w:rsidRPr="00BA0B56">
        <w:rPr>
          <w:rFonts w:ascii="Lato" w:eastAsia="Times New Roman" w:hAnsi="Lato" w:cs="Arial"/>
          <w:bCs/>
          <w:color w:val="000000"/>
          <w:spacing w:val="4"/>
          <w:lang w:eastAsia="pl-PL"/>
        </w:rPr>
        <w:t xml:space="preserve">r 2 </w:t>
      </w:r>
      <w:r w:rsidR="003A56D9">
        <w:rPr>
          <w:rFonts w:ascii="Lato" w:eastAsia="Times New Roman" w:hAnsi="Lato" w:cs="Arial"/>
          <w:bCs/>
          <w:color w:val="000000"/>
          <w:spacing w:val="4"/>
          <w:lang w:eastAsia="pl-PL"/>
        </w:rPr>
        <w:br/>
      </w:r>
      <w:r w:rsidR="00BA0B56" w:rsidRPr="00BA0B56">
        <w:rPr>
          <w:rFonts w:ascii="Lato" w:eastAsia="Times New Roman" w:hAnsi="Lato" w:cs="Arial"/>
          <w:bCs/>
          <w:color w:val="000000"/>
          <w:spacing w:val="4"/>
          <w:lang w:eastAsia="pl-PL"/>
        </w:rPr>
        <w:t>(ark. 8) do decyzji Wojewody Łódzkiego</w:t>
      </w:r>
      <w:r w:rsidR="00BA0B56">
        <w:rPr>
          <w:rFonts w:ascii="Lato" w:eastAsia="Times New Roman" w:hAnsi="Lato" w:cs="Arial"/>
          <w:bCs/>
          <w:color w:val="000000"/>
          <w:spacing w:val="4"/>
          <w:lang w:eastAsia="pl-PL"/>
        </w:rPr>
        <w:t>.</w:t>
      </w:r>
    </w:p>
    <w:p w14:paraId="35997DC2" w14:textId="4EDFAC20" w:rsidR="002C64E6" w:rsidRPr="00AF170E" w:rsidRDefault="002C64E6" w:rsidP="00A057C7">
      <w:pPr>
        <w:spacing w:after="240" w:line="240" w:lineRule="exact"/>
        <w:jc w:val="both"/>
        <w:outlineLvl w:val="0"/>
        <w:rPr>
          <w:rFonts w:ascii="Lato" w:eastAsia="Times New Roman" w:hAnsi="Lato" w:cs="Arial"/>
          <w:bCs/>
          <w:color w:val="000000"/>
          <w:spacing w:val="4"/>
          <w:lang w:eastAsia="pl-PL"/>
        </w:rPr>
      </w:pPr>
      <w:r>
        <w:rPr>
          <w:rFonts w:ascii="Lato" w:eastAsia="Times New Roman" w:hAnsi="Lato" w:cs="Arial"/>
          <w:bCs/>
          <w:color w:val="000000"/>
          <w:spacing w:val="4"/>
          <w:lang w:eastAsia="pl-PL"/>
        </w:rPr>
        <w:t xml:space="preserve">Ponadto </w:t>
      </w:r>
      <w:r w:rsidR="00C1481C">
        <w:rPr>
          <w:rFonts w:ascii="Lato" w:eastAsia="Times New Roman" w:hAnsi="Lato" w:cs="Arial"/>
          <w:bCs/>
          <w:color w:val="000000"/>
          <w:spacing w:val="4"/>
          <w:lang w:eastAsia="pl-PL"/>
        </w:rPr>
        <w:t xml:space="preserve">w piśmie z dnia 28 kwietnia 2025 r., znak: ZIM.ZI.1.50102.110.2025, inwestor poinformował organ odwoławczy o błędzie na </w:t>
      </w:r>
      <w:r w:rsidR="00C1481C" w:rsidRPr="00C1481C">
        <w:rPr>
          <w:rFonts w:ascii="Lato" w:eastAsia="Times New Roman" w:hAnsi="Lato" w:cs="Arial"/>
          <w:bCs/>
          <w:color w:val="000000"/>
          <w:spacing w:val="4"/>
          <w:lang w:eastAsia="pl-PL"/>
        </w:rPr>
        <w:t>zbiorcz</w:t>
      </w:r>
      <w:r w:rsidR="00C1481C">
        <w:rPr>
          <w:rFonts w:ascii="Lato" w:eastAsia="Times New Roman" w:hAnsi="Lato" w:cs="Arial"/>
          <w:bCs/>
          <w:color w:val="000000"/>
          <w:spacing w:val="4"/>
          <w:lang w:eastAsia="pl-PL"/>
        </w:rPr>
        <w:t>ej</w:t>
      </w:r>
      <w:r w:rsidR="00C1481C" w:rsidRPr="00C1481C">
        <w:rPr>
          <w:rFonts w:ascii="Lato" w:eastAsia="Times New Roman" w:hAnsi="Lato" w:cs="Arial"/>
          <w:bCs/>
          <w:color w:val="000000"/>
          <w:spacing w:val="4"/>
          <w:lang w:eastAsia="pl-PL"/>
        </w:rPr>
        <w:t xml:space="preserve"> map</w:t>
      </w:r>
      <w:r w:rsidR="00C1481C">
        <w:rPr>
          <w:rFonts w:ascii="Lato" w:eastAsia="Times New Roman" w:hAnsi="Lato" w:cs="Arial"/>
          <w:bCs/>
          <w:color w:val="000000"/>
          <w:spacing w:val="4"/>
          <w:lang w:eastAsia="pl-PL"/>
        </w:rPr>
        <w:t>ie</w:t>
      </w:r>
      <w:r w:rsidR="00C1481C" w:rsidRPr="00C1481C">
        <w:rPr>
          <w:rFonts w:ascii="Lato" w:eastAsia="Times New Roman" w:hAnsi="Lato" w:cs="Arial"/>
          <w:bCs/>
          <w:color w:val="000000"/>
          <w:spacing w:val="4"/>
          <w:lang w:eastAsia="pl-PL"/>
        </w:rPr>
        <w:t xml:space="preserve"> z projektem podziału nieruchomości z obrębu 0002 Antoniew, </w:t>
      </w:r>
      <w:r w:rsidR="00C07259">
        <w:rPr>
          <w:rFonts w:ascii="Lato" w:eastAsia="Times New Roman" w:hAnsi="Lato" w:cs="Arial"/>
          <w:bCs/>
          <w:color w:val="000000"/>
          <w:spacing w:val="4"/>
          <w:lang w:eastAsia="pl-PL"/>
        </w:rPr>
        <w:t xml:space="preserve">jednostka ewidencyjna 102004_5 Aleksandrów Łódzki, </w:t>
      </w:r>
      <w:r w:rsidR="00C1481C" w:rsidRPr="00C1481C">
        <w:rPr>
          <w:rFonts w:ascii="Lato" w:eastAsia="Times New Roman" w:hAnsi="Lato" w:cs="Arial"/>
          <w:bCs/>
          <w:color w:val="000000"/>
          <w:spacing w:val="4"/>
          <w:lang w:eastAsia="pl-PL"/>
        </w:rPr>
        <w:t>stanowiąc</w:t>
      </w:r>
      <w:r w:rsidR="00C1481C">
        <w:rPr>
          <w:rFonts w:ascii="Lato" w:eastAsia="Times New Roman" w:hAnsi="Lato" w:cs="Arial"/>
          <w:bCs/>
          <w:color w:val="000000"/>
          <w:spacing w:val="4"/>
          <w:lang w:eastAsia="pl-PL"/>
        </w:rPr>
        <w:t>ej</w:t>
      </w:r>
      <w:r w:rsidR="00C1481C" w:rsidRPr="00C1481C">
        <w:rPr>
          <w:rFonts w:ascii="Lato" w:eastAsia="Times New Roman" w:hAnsi="Lato" w:cs="Arial"/>
          <w:bCs/>
          <w:color w:val="000000"/>
          <w:spacing w:val="4"/>
          <w:lang w:eastAsia="pl-PL"/>
        </w:rPr>
        <w:t xml:space="preserve"> załącznik nr 3</w:t>
      </w:r>
      <w:r w:rsidR="0000033A">
        <w:rPr>
          <w:rFonts w:ascii="Lato" w:eastAsia="Times New Roman" w:hAnsi="Lato" w:cs="Arial"/>
          <w:bCs/>
          <w:color w:val="000000"/>
          <w:spacing w:val="4"/>
          <w:lang w:eastAsia="pl-PL"/>
        </w:rPr>
        <w:t xml:space="preserve"> (</w:t>
      </w:r>
      <w:r w:rsidR="00C1481C" w:rsidRPr="00C1481C">
        <w:rPr>
          <w:rFonts w:ascii="Lato" w:eastAsia="Times New Roman" w:hAnsi="Lato" w:cs="Arial"/>
          <w:bCs/>
          <w:color w:val="000000"/>
          <w:spacing w:val="4"/>
          <w:lang w:eastAsia="pl-PL"/>
        </w:rPr>
        <w:t>ark. 1</w:t>
      </w:r>
      <w:r w:rsidR="0000033A">
        <w:rPr>
          <w:rFonts w:ascii="Lato" w:eastAsia="Times New Roman" w:hAnsi="Lato" w:cs="Arial"/>
          <w:bCs/>
          <w:color w:val="000000"/>
          <w:spacing w:val="4"/>
          <w:lang w:eastAsia="pl-PL"/>
        </w:rPr>
        <w:t>)</w:t>
      </w:r>
      <w:r w:rsidR="00C1481C" w:rsidRPr="00C1481C">
        <w:rPr>
          <w:rFonts w:ascii="Lato" w:eastAsia="Times New Roman" w:hAnsi="Lato" w:cs="Arial"/>
          <w:bCs/>
          <w:color w:val="000000"/>
          <w:spacing w:val="4"/>
          <w:lang w:eastAsia="pl-PL"/>
        </w:rPr>
        <w:t xml:space="preserve"> do decyzji </w:t>
      </w:r>
      <w:r w:rsidR="00C1481C">
        <w:rPr>
          <w:rFonts w:ascii="Lato" w:eastAsia="Times New Roman" w:hAnsi="Lato" w:cs="Arial"/>
          <w:bCs/>
          <w:color w:val="000000"/>
          <w:spacing w:val="4"/>
          <w:lang w:eastAsia="pl-PL"/>
        </w:rPr>
        <w:t xml:space="preserve">Wojewody Łódzkiego, </w:t>
      </w:r>
      <w:r w:rsidR="00C1481C" w:rsidRPr="00C1481C">
        <w:rPr>
          <w:rFonts w:ascii="Lato" w:eastAsia="Times New Roman" w:hAnsi="Lato" w:cs="Arial"/>
          <w:bCs/>
          <w:color w:val="000000"/>
          <w:spacing w:val="4"/>
          <w:lang w:eastAsia="pl-PL"/>
        </w:rPr>
        <w:t xml:space="preserve">w zakresie dotyczącym </w:t>
      </w:r>
      <w:r w:rsidR="00C1481C">
        <w:rPr>
          <w:rFonts w:ascii="Lato" w:eastAsia="Times New Roman" w:hAnsi="Lato" w:cs="Arial"/>
          <w:bCs/>
          <w:color w:val="000000"/>
          <w:spacing w:val="4"/>
          <w:lang w:eastAsia="pl-PL"/>
        </w:rPr>
        <w:t xml:space="preserve">podania </w:t>
      </w:r>
      <w:r w:rsidR="0000033A">
        <w:rPr>
          <w:rFonts w:ascii="Lato" w:eastAsia="Times New Roman" w:hAnsi="Lato" w:cs="Arial"/>
          <w:bCs/>
          <w:color w:val="000000"/>
          <w:spacing w:val="4"/>
          <w:lang w:eastAsia="pl-PL"/>
        </w:rPr>
        <w:t xml:space="preserve">w </w:t>
      </w:r>
      <w:r w:rsidR="00C1481C">
        <w:rPr>
          <w:rFonts w:ascii="Lato" w:eastAsia="Times New Roman" w:hAnsi="Lato" w:cs="Arial"/>
          <w:bCs/>
          <w:color w:val="000000"/>
          <w:spacing w:val="4"/>
          <w:lang w:eastAsia="pl-PL"/>
        </w:rPr>
        <w:t xml:space="preserve">wykazie zmian gruntowych </w:t>
      </w:r>
      <w:r w:rsidR="00C07259">
        <w:rPr>
          <w:rFonts w:ascii="Lato" w:eastAsia="Times New Roman" w:hAnsi="Lato" w:cs="Arial"/>
          <w:bCs/>
          <w:color w:val="000000"/>
          <w:spacing w:val="4"/>
          <w:lang w:eastAsia="pl-PL"/>
        </w:rPr>
        <w:t xml:space="preserve">nieprawidłowej powierzchni działki </w:t>
      </w:r>
      <w:r>
        <w:rPr>
          <w:rFonts w:ascii="Lato" w:eastAsia="Times New Roman" w:hAnsi="Lato" w:cs="Arial"/>
          <w:bCs/>
          <w:color w:val="000000"/>
          <w:spacing w:val="4"/>
          <w:lang w:eastAsia="pl-PL"/>
        </w:rPr>
        <w:br/>
      </w:r>
      <w:r w:rsidR="00C07259">
        <w:rPr>
          <w:rFonts w:ascii="Lato" w:eastAsia="Times New Roman" w:hAnsi="Lato" w:cs="Arial"/>
          <w:bCs/>
          <w:color w:val="000000"/>
          <w:spacing w:val="4"/>
          <w:lang w:eastAsia="pl-PL"/>
        </w:rPr>
        <w:t>nr 29/14 (powstałej z podziału działki nr 29/6) pod użytek „</w:t>
      </w:r>
      <w:proofErr w:type="spellStart"/>
      <w:r w:rsidR="00C07259">
        <w:rPr>
          <w:rFonts w:ascii="Lato" w:eastAsia="Times New Roman" w:hAnsi="Lato" w:cs="Arial"/>
          <w:bCs/>
          <w:color w:val="000000"/>
          <w:spacing w:val="4"/>
          <w:lang w:eastAsia="pl-PL"/>
        </w:rPr>
        <w:t>Tp</w:t>
      </w:r>
      <w:proofErr w:type="spellEnd"/>
      <w:r w:rsidR="00C07259">
        <w:rPr>
          <w:rFonts w:ascii="Lato" w:eastAsia="Times New Roman" w:hAnsi="Lato" w:cs="Arial"/>
          <w:bCs/>
          <w:color w:val="000000"/>
          <w:spacing w:val="4"/>
          <w:lang w:eastAsia="pl-PL"/>
        </w:rPr>
        <w:t xml:space="preserve">”, tj. 0,0888 ha, a powinno być 0,0088 ha. Tożsama nieprawidłowość została powielona </w:t>
      </w:r>
      <w:r w:rsidR="00C07259" w:rsidRPr="00C07259">
        <w:rPr>
          <w:rFonts w:ascii="Lato" w:eastAsia="Times New Roman" w:hAnsi="Lato" w:cs="Arial"/>
          <w:bCs/>
          <w:color w:val="000000"/>
          <w:spacing w:val="4"/>
          <w:lang w:eastAsia="pl-PL"/>
        </w:rPr>
        <w:t>w tabeli nr 2</w:t>
      </w:r>
      <w:r w:rsidR="00C07259">
        <w:rPr>
          <w:rFonts w:ascii="Lato" w:eastAsia="Times New Roman" w:hAnsi="Lato" w:cs="Arial"/>
          <w:bCs/>
          <w:color w:val="000000"/>
          <w:spacing w:val="4"/>
          <w:lang w:eastAsia="pl-PL"/>
        </w:rPr>
        <w:t xml:space="preserve"> </w:t>
      </w:r>
      <w:r w:rsidR="0000033A">
        <w:rPr>
          <w:rFonts w:ascii="Lato" w:eastAsia="Times New Roman" w:hAnsi="Lato" w:cs="Arial"/>
          <w:bCs/>
          <w:color w:val="000000"/>
          <w:spacing w:val="4"/>
          <w:lang w:eastAsia="pl-PL"/>
        </w:rPr>
        <w:t xml:space="preserve">w </w:t>
      </w:r>
      <w:r w:rsidR="00C07259" w:rsidRPr="00C07259">
        <w:rPr>
          <w:rFonts w:ascii="Lato" w:eastAsia="Times New Roman" w:hAnsi="Lato" w:cs="Arial"/>
          <w:bCs/>
          <w:color w:val="000000"/>
          <w:spacing w:val="4"/>
          <w:lang w:eastAsia="pl-PL"/>
        </w:rPr>
        <w:t>pozycj</w:t>
      </w:r>
      <w:r w:rsidR="0000033A">
        <w:rPr>
          <w:rFonts w:ascii="Lato" w:eastAsia="Times New Roman" w:hAnsi="Lato" w:cs="Arial"/>
          <w:bCs/>
          <w:color w:val="000000"/>
          <w:spacing w:val="4"/>
          <w:lang w:eastAsia="pl-PL"/>
        </w:rPr>
        <w:t>i</w:t>
      </w:r>
      <w:r w:rsidR="00C07259" w:rsidRPr="00C07259">
        <w:rPr>
          <w:rFonts w:ascii="Lato" w:eastAsia="Times New Roman" w:hAnsi="Lato" w:cs="Arial"/>
          <w:bCs/>
          <w:color w:val="000000"/>
          <w:spacing w:val="4"/>
          <w:lang w:eastAsia="pl-PL"/>
        </w:rPr>
        <w:t xml:space="preserve"> </w:t>
      </w:r>
      <w:r w:rsidR="0000033A">
        <w:rPr>
          <w:rFonts w:ascii="Lato" w:eastAsia="Times New Roman" w:hAnsi="Lato" w:cs="Arial"/>
          <w:bCs/>
          <w:color w:val="000000"/>
          <w:spacing w:val="4"/>
          <w:lang w:eastAsia="pl-PL"/>
        </w:rPr>
        <w:br/>
      </w:r>
      <w:r w:rsidR="00C07259" w:rsidRPr="00C07259">
        <w:rPr>
          <w:rFonts w:ascii="Lato" w:eastAsia="Times New Roman" w:hAnsi="Lato" w:cs="Arial"/>
          <w:bCs/>
          <w:color w:val="000000"/>
          <w:spacing w:val="4"/>
          <w:lang w:eastAsia="pl-PL"/>
        </w:rPr>
        <w:t xml:space="preserve">nr 19 </w:t>
      </w:r>
      <w:r w:rsidR="0000033A">
        <w:rPr>
          <w:rFonts w:ascii="Lato" w:eastAsia="Times New Roman" w:hAnsi="Lato" w:cs="Arial"/>
          <w:bCs/>
          <w:color w:val="000000"/>
          <w:spacing w:val="4"/>
          <w:lang w:eastAsia="pl-PL"/>
        </w:rPr>
        <w:t xml:space="preserve">w </w:t>
      </w:r>
      <w:r w:rsidR="00C07259" w:rsidRPr="00C07259">
        <w:rPr>
          <w:rFonts w:ascii="Lato" w:eastAsia="Times New Roman" w:hAnsi="Lato" w:cs="Arial"/>
          <w:bCs/>
          <w:color w:val="000000"/>
          <w:spacing w:val="4"/>
          <w:lang w:eastAsia="pl-PL"/>
        </w:rPr>
        <w:t>kolumn</w:t>
      </w:r>
      <w:r w:rsidR="0000033A">
        <w:rPr>
          <w:rFonts w:ascii="Lato" w:eastAsia="Times New Roman" w:hAnsi="Lato" w:cs="Arial"/>
          <w:bCs/>
          <w:color w:val="000000"/>
          <w:spacing w:val="4"/>
          <w:lang w:eastAsia="pl-PL"/>
        </w:rPr>
        <w:t>ie</w:t>
      </w:r>
      <w:r w:rsidR="00C07259" w:rsidRPr="00C07259">
        <w:rPr>
          <w:rFonts w:ascii="Lato" w:eastAsia="Times New Roman" w:hAnsi="Lato" w:cs="Arial"/>
          <w:bCs/>
          <w:color w:val="000000"/>
          <w:spacing w:val="4"/>
          <w:lang w:eastAsia="pl-PL"/>
        </w:rPr>
        <w:t xml:space="preserve"> „C”</w:t>
      </w:r>
      <w:r w:rsidR="0000033A">
        <w:rPr>
          <w:rFonts w:ascii="Lato" w:eastAsia="Times New Roman" w:hAnsi="Lato" w:cs="Arial"/>
          <w:bCs/>
          <w:color w:val="000000"/>
          <w:spacing w:val="4"/>
          <w:lang w:eastAsia="pl-PL"/>
        </w:rPr>
        <w:t xml:space="preserve"> </w:t>
      </w:r>
      <w:r w:rsidR="00C07259" w:rsidRPr="00C07259">
        <w:rPr>
          <w:rFonts w:ascii="Lato" w:eastAsia="Times New Roman" w:hAnsi="Lato" w:cs="Arial"/>
          <w:bCs/>
          <w:color w:val="000000"/>
          <w:spacing w:val="4"/>
          <w:lang w:eastAsia="pl-PL"/>
        </w:rPr>
        <w:t xml:space="preserve">na str. 8 </w:t>
      </w:r>
      <w:r w:rsidR="00C07259">
        <w:rPr>
          <w:rFonts w:ascii="Lato" w:eastAsia="Times New Roman" w:hAnsi="Lato" w:cs="Arial"/>
          <w:bCs/>
          <w:color w:val="000000"/>
          <w:spacing w:val="4"/>
          <w:lang w:eastAsia="pl-PL"/>
        </w:rPr>
        <w:t xml:space="preserve">decyzji Wojewody Łódzkiego. Do ww. </w:t>
      </w:r>
      <w:r w:rsidR="00C07259" w:rsidRPr="00C07259">
        <w:rPr>
          <w:rFonts w:ascii="Lato" w:eastAsia="Times New Roman" w:hAnsi="Lato" w:cs="Arial"/>
          <w:bCs/>
          <w:color w:val="000000"/>
          <w:spacing w:val="4"/>
          <w:lang w:eastAsia="pl-PL"/>
        </w:rPr>
        <w:t>pi</w:t>
      </w:r>
      <w:r w:rsidR="00C07259">
        <w:rPr>
          <w:rFonts w:ascii="Lato" w:eastAsia="Times New Roman" w:hAnsi="Lato" w:cs="Arial"/>
          <w:bCs/>
          <w:color w:val="000000"/>
          <w:spacing w:val="4"/>
          <w:lang w:eastAsia="pl-PL"/>
        </w:rPr>
        <w:t>sma</w:t>
      </w:r>
      <w:r w:rsidR="00C07259" w:rsidRPr="00C07259">
        <w:rPr>
          <w:rFonts w:ascii="Lato" w:eastAsia="Times New Roman" w:hAnsi="Lato" w:cs="Arial"/>
          <w:bCs/>
          <w:color w:val="000000"/>
          <w:spacing w:val="4"/>
          <w:lang w:eastAsia="pl-PL"/>
        </w:rPr>
        <w:t xml:space="preserve"> z dnia </w:t>
      </w:r>
      <w:r w:rsidR="0000033A">
        <w:rPr>
          <w:rFonts w:ascii="Lato" w:eastAsia="Times New Roman" w:hAnsi="Lato" w:cs="Arial"/>
          <w:bCs/>
          <w:color w:val="000000"/>
          <w:spacing w:val="4"/>
          <w:lang w:eastAsia="pl-PL"/>
        </w:rPr>
        <w:br/>
      </w:r>
      <w:r w:rsidR="00C07259" w:rsidRPr="00C07259">
        <w:rPr>
          <w:rFonts w:ascii="Lato" w:eastAsia="Times New Roman" w:hAnsi="Lato" w:cs="Arial"/>
          <w:bCs/>
          <w:color w:val="000000"/>
          <w:spacing w:val="4"/>
          <w:lang w:eastAsia="pl-PL"/>
        </w:rPr>
        <w:t>28 kwietnia 2025 r.</w:t>
      </w:r>
      <w:r w:rsidR="00C07259">
        <w:rPr>
          <w:rFonts w:ascii="Lato" w:eastAsia="Times New Roman" w:hAnsi="Lato" w:cs="Arial"/>
          <w:bCs/>
          <w:color w:val="000000"/>
          <w:spacing w:val="4"/>
          <w:lang w:eastAsia="pl-PL"/>
        </w:rPr>
        <w:t xml:space="preserve"> inwestor załączył zbior</w:t>
      </w:r>
      <w:r w:rsidR="005247BF">
        <w:rPr>
          <w:rFonts w:ascii="Lato" w:eastAsia="Times New Roman" w:hAnsi="Lato" w:cs="Arial"/>
          <w:bCs/>
          <w:color w:val="000000"/>
          <w:spacing w:val="4"/>
          <w:lang w:eastAsia="pl-PL"/>
        </w:rPr>
        <w:t>cz</w:t>
      </w:r>
      <w:r w:rsidR="00C07259">
        <w:rPr>
          <w:rFonts w:ascii="Lato" w:eastAsia="Times New Roman" w:hAnsi="Lato" w:cs="Arial"/>
          <w:bCs/>
          <w:color w:val="000000"/>
          <w:spacing w:val="4"/>
          <w:lang w:eastAsia="pl-PL"/>
        </w:rPr>
        <w:t xml:space="preserve">ą mapę z projektem podziałów nieruchomości </w:t>
      </w:r>
      <w:r w:rsidR="00C07259" w:rsidRPr="00C07259">
        <w:rPr>
          <w:rFonts w:ascii="Lato" w:eastAsia="Times New Roman" w:hAnsi="Lato" w:cs="Arial"/>
          <w:bCs/>
          <w:color w:val="000000"/>
          <w:spacing w:val="4"/>
          <w:lang w:eastAsia="pl-PL"/>
        </w:rPr>
        <w:t>z obrębu 0002 Antoniew</w:t>
      </w:r>
      <w:r>
        <w:rPr>
          <w:rFonts w:ascii="Lato" w:eastAsia="Times New Roman" w:hAnsi="Lato" w:cs="Arial"/>
          <w:bCs/>
          <w:color w:val="000000"/>
          <w:spacing w:val="4"/>
          <w:lang w:eastAsia="pl-PL"/>
        </w:rPr>
        <w:t xml:space="preserve"> (zaewidencjonowaną w Powiatowym Ośrodku </w:t>
      </w:r>
      <w:r w:rsidR="00AF170E">
        <w:rPr>
          <w:rFonts w:ascii="Lato" w:eastAsia="Times New Roman" w:hAnsi="Lato" w:cs="Arial"/>
          <w:bCs/>
          <w:color w:val="000000"/>
          <w:spacing w:val="4"/>
          <w:lang w:eastAsia="pl-PL"/>
        </w:rPr>
        <w:t>Dokumentacji</w:t>
      </w:r>
      <w:r>
        <w:rPr>
          <w:rFonts w:ascii="Lato" w:eastAsia="Times New Roman" w:hAnsi="Lato" w:cs="Arial"/>
          <w:bCs/>
          <w:color w:val="000000"/>
          <w:spacing w:val="4"/>
          <w:lang w:eastAsia="pl-PL"/>
        </w:rPr>
        <w:t xml:space="preserve"> Geodezyjnej i </w:t>
      </w:r>
      <w:r w:rsidR="00AF170E">
        <w:rPr>
          <w:rFonts w:ascii="Lato" w:eastAsia="Times New Roman" w:hAnsi="Lato" w:cs="Arial"/>
          <w:bCs/>
          <w:color w:val="000000"/>
          <w:spacing w:val="4"/>
          <w:lang w:eastAsia="pl-PL"/>
        </w:rPr>
        <w:t xml:space="preserve">Kartograficznej w Zgierzu w dniu 19 marca 2025 r. pod numerem: P.1020.2025.1254) </w:t>
      </w:r>
      <w:r>
        <w:rPr>
          <w:rFonts w:ascii="Lato" w:eastAsia="Times New Roman" w:hAnsi="Lato" w:cs="Arial"/>
          <w:bCs/>
          <w:color w:val="000000"/>
          <w:spacing w:val="4"/>
          <w:lang w:eastAsia="pl-PL"/>
        </w:rPr>
        <w:t xml:space="preserve">z poprawionym wykazem zmian gruntowych dla </w:t>
      </w:r>
      <w:r w:rsidRPr="002C64E6">
        <w:rPr>
          <w:rFonts w:ascii="Lato" w:eastAsia="Times New Roman" w:hAnsi="Lato" w:cs="Arial"/>
          <w:bCs/>
          <w:color w:val="000000"/>
          <w:spacing w:val="4"/>
          <w:lang w:eastAsia="pl-PL"/>
        </w:rPr>
        <w:t xml:space="preserve">działki </w:t>
      </w:r>
      <w:r w:rsidR="005247BF">
        <w:rPr>
          <w:rFonts w:ascii="Lato" w:eastAsia="Times New Roman" w:hAnsi="Lato" w:cs="Arial"/>
          <w:bCs/>
          <w:color w:val="000000"/>
          <w:spacing w:val="4"/>
          <w:lang w:eastAsia="pl-PL"/>
        </w:rPr>
        <w:br/>
      </w:r>
      <w:r w:rsidRPr="002C64E6">
        <w:rPr>
          <w:rFonts w:ascii="Lato" w:eastAsia="Times New Roman" w:hAnsi="Lato" w:cs="Arial"/>
          <w:bCs/>
          <w:color w:val="000000"/>
          <w:spacing w:val="4"/>
          <w:lang w:eastAsia="pl-PL"/>
        </w:rPr>
        <w:t>nr 29/6</w:t>
      </w:r>
      <w:r>
        <w:rPr>
          <w:rFonts w:ascii="Lato" w:eastAsia="Times New Roman" w:hAnsi="Lato" w:cs="Arial"/>
          <w:bCs/>
          <w:color w:val="000000"/>
          <w:spacing w:val="4"/>
          <w:lang w:eastAsia="pl-PL"/>
        </w:rPr>
        <w:t>. W konsekwencji</w:t>
      </w:r>
      <w:r w:rsidR="00133525">
        <w:rPr>
          <w:rFonts w:ascii="Lato" w:eastAsia="Times New Roman" w:hAnsi="Lato" w:cs="Arial"/>
          <w:bCs/>
          <w:color w:val="000000"/>
          <w:spacing w:val="4"/>
          <w:lang w:eastAsia="pl-PL"/>
        </w:rPr>
        <w:t xml:space="preserve"> powyższego</w:t>
      </w:r>
      <w:r>
        <w:rPr>
          <w:rFonts w:ascii="Lato" w:eastAsia="Times New Roman" w:hAnsi="Lato" w:cs="Arial"/>
          <w:bCs/>
          <w:color w:val="000000"/>
          <w:spacing w:val="4"/>
          <w:lang w:eastAsia="pl-PL"/>
        </w:rPr>
        <w:t xml:space="preserve">, </w:t>
      </w:r>
      <w:r w:rsidRPr="002C64E6">
        <w:rPr>
          <w:rFonts w:ascii="Lato" w:eastAsia="Times New Roman" w:hAnsi="Lato" w:cs="Arial"/>
          <w:bCs/>
          <w:color w:val="000000"/>
          <w:spacing w:val="4"/>
          <w:lang w:eastAsia="pl-PL"/>
        </w:rPr>
        <w:t>w pkt I niniejszej decyzji, Minister</w:t>
      </w:r>
      <w:r w:rsidRPr="002C64E6">
        <w:rPr>
          <w:rFonts w:ascii="Lato" w:hAnsi="Lato" w:cs="Arial"/>
          <w:bCs/>
          <w:iCs/>
          <w:spacing w:val="4"/>
          <w:lang w:bidi="pl-PL"/>
        </w:rPr>
        <w:t xml:space="preserve"> </w:t>
      </w:r>
      <w:r>
        <w:rPr>
          <w:rFonts w:ascii="Lato" w:hAnsi="Lato" w:cs="Arial"/>
          <w:bCs/>
          <w:iCs/>
          <w:spacing w:val="4"/>
          <w:lang w:bidi="pl-PL"/>
        </w:rPr>
        <w:t xml:space="preserve">dokonał odpowiednich </w:t>
      </w:r>
      <w:r>
        <w:rPr>
          <w:rFonts w:ascii="Lato" w:eastAsia="Times New Roman" w:hAnsi="Lato" w:cs="Arial"/>
          <w:bCs/>
          <w:iCs/>
          <w:color w:val="000000"/>
          <w:spacing w:val="4"/>
          <w:lang w:eastAsia="pl-PL" w:bidi="pl-PL"/>
        </w:rPr>
        <w:t xml:space="preserve">korekt </w:t>
      </w:r>
      <w:r w:rsidRPr="002C64E6">
        <w:rPr>
          <w:rFonts w:ascii="Lato" w:eastAsia="Times New Roman" w:hAnsi="Lato" w:cs="Arial"/>
          <w:bCs/>
          <w:iCs/>
          <w:color w:val="000000"/>
          <w:spacing w:val="4"/>
          <w:lang w:eastAsia="pl-PL" w:bidi="pl-PL"/>
        </w:rPr>
        <w:t>w</w:t>
      </w:r>
      <w:r>
        <w:rPr>
          <w:rFonts w:ascii="Lato" w:eastAsia="Times New Roman" w:hAnsi="Lato" w:cs="Arial"/>
          <w:bCs/>
          <w:iCs/>
          <w:color w:val="000000"/>
          <w:spacing w:val="4"/>
          <w:lang w:eastAsia="pl-PL" w:bidi="pl-PL"/>
        </w:rPr>
        <w:t xml:space="preserve"> rozstrzygnięciu</w:t>
      </w:r>
      <w:r w:rsidRPr="002C64E6">
        <w:rPr>
          <w:rFonts w:ascii="Lato" w:eastAsia="Times New Roman" w:hAnsi="Lato" w:cs="Arial"/>
          <w:bCs/>
          <w:iCs/>
          <w:color w:val="000000"/>
          <w:spacing w:val="4"/>
          <w:lang w:eastAsia="pl-PL" w:bidi="pl-PL"/>
        </w:rPr>
        <w:t xml:space="preserve"> </w:t>
      </w:r>
      <w:r w:rsidRPr="002C64E6">
        <w:rPr>
          <w:rFonts w:ascii="Lato" w:eastAsia="Times New Roman" w:hAnsi="Lato" w:cs="Arial"/>
          <w:bCs/>
          <w:color w:val="000000"/>
          <w:spacing w:val="4"/>
          <w:lang w:eastAsia="pl-PL" w:bidi="pl-PL"/>
        </w:rPr>
        <w:t>decyzji Wojewody</w:t>
      </w:r>
      <w:r>
        <w:rPr>
          <w:rFonts w:ascii="Lato" w:eastAsia="Times New Roman" w:hAnsi="Lato" w:cs="Arial"/>
          <w:bCs/>
          <w:color w:val="000000"/>
          <w:spacing w:val="4"/>
          <w:lang w:eastAsia="pl-PL" w:bidi="pl-PL"/>
        </w:rPr>
        <w:t xml:space="preserve"> Łódzkiego</w:t>
      </w:r>
      <w:r w:rsidRPr="002C64E6">
        <w:rPr>
          <w:rFonts w:ascii="Lato" w:eastAsia="Times New Roman" w:hAnsi="Lato" w:cs="Arial"/>
          <w:bCs/>
          <w:iCs/>
          <w:color w:val="000000"/>
          <w:spacing w:val="4"/>
          <w:lang w:eastAsia="pl-PL" w:bidi="pl-PL"/>
        </w:rPr>
        <w:t>, jak i w załącznik</w:t>
      </w:r>
      <w:r>
        <w:rPr>
          <w:rFonts w:ascii="Lato" w:eastAsia="Times New Roman" w:hAnsi="Lato" w:cs="Arial"/>
          <w:bCs/>
          <w:iCs/>
          <w:color w:val="000000"/>
          <w:spacing w:val="4"/>
          <w:lang w:eastAsia="pl-PL" w:bidi="pl-PL"/>
        </w:rPr>
        <w:t>u</w:t>
      </w:r>
      <w:r w:rsidRPr="002C64E6">
        <w:rPr>
          <w:rFonts w:ascii="Lato" w:eastAsia="Times New Roman" w:hAnsi="Lato" w:cs="Arial"/>
          <w:bCs/>
          <w:iCs/>
          <w:color w:val="000000"/>
          <w:spacing w:val="4"/>
          <w:lang w:eastAsia="pl-PL" w:bidi="pl-PL"/>
        </w:rPr>
        <w:t xml:space="preserve"> graficzny</w:t>
      </w:r>
      <w:r>
        <w:rPr>
          <w:rFonts w:ascii="Lato" w:eastAsia="Times New Roman" w:hAnsi="Lato" w:cs="Arial"/>
          <w:bCs/>
          <w:iCs/>
          <w:color w:val="000000"/>
          <w:spacing w:val="4"/>
          <w:lang w:eastAsia="pl-PL" w:bidi="pl-PL"/>
        </w:rPr>
        <w:t>m</w:t>
      </w:r>
      <w:r w:rsidRPr="002C64E6">
        <w:rPr>
          <w:rFonts w:ascii="Lato" w:eastAsia="Times New Roman" w:hAnsi="Lato" w:cs="Arial"/>
          <w:bCs/>
          <w:iCs/>
          <w:color w:val="000000"/>
          <w:spacing w:val="4"/>
          <w:lang w:eastAsia="pl-PL" w:bidi="pl-PL"/>
        </w:rPr>
        <w:t xml:space="preserve"> do tej decyzji (</w:t>
      </w:r>
      <w:r w:rsidR="0000033A">
        <w:rPr>
          <w:rFonts w:ascii="Lato" w:eastAsia="Times New Roman" w:hAnsi="Lato" w:cs="Arial"/>
          <w:bCs/>
          <w:iCs/>
          <w:color w:val="000000"/>
          <w:spacing w:val="4"/>
          <w:lang w:eastAsia="pl-PL" w:bidi="pl-PL"/>
        </w:rPr>
        <w:t xml:space="preserve">zbiorcza </w:t>
      </w:r>
      <w:r w:rsidRPr="002C64E6">
        <w:rPr>
          <w:rFonts w:ascii="Lato" w:eastAsia="Times New Roman" w:hAnsi="Lato" w:cs="Arial"/>
          <w:bCs/>
          <w:iCs/>
          <w:color w:val="000000"/>
          <w:spacing w:val="4"/>
          <w:lang w:eastAsia="pl-PL" w:bidi="pl-PL"/>
        </w:rPr>
        <w:t>map</w:t>
      </w:r>
      <w:r>
        <w:rPr>
          <w:rFonts w:ascii="Lato" w:eastAsia="Times New Roman" w:hAnsi="Lato" w:cs="Arial"/>
          <w:bCs/>
          <w:iCs/>
          <w:color w:val="000000"/>
          <w:spacing w:val="4"/>
          <w:lang w:eastAsia="pl-PL" w:bidi="pl-PL"/>
        </w:rPr>
        <w:t>a</w:t>
      </w:r>
      <w:r w:rsidRPr="002C64E6">
        <w:rPr>
          <w:rFonts w:ascii="Lato" w:eastAsia="Times New Roman" w:hAnsi="Lato" w:cs="Arial"/>
          <w:bCs/>
          <w:iCs/>
          <w:color w:val="000000"/>
          <w:spacing w:val="4"/>
          <w:lang w:eastAsia="pl-PL" w:bidi="pl-PL"/>
        </w:rPr>
        <w:t xml:space="preserve"> z projektem podziału nieruchomości z obrębu 0002 Antoniew</w:t>
      </w:r>
      <w:r>
        <w:rPr>
          <w:rFonts w:ascii="Lato" w:eastAsia="Times New Roman" w:hAnsi="Lato" w:cs="Arial"/>
          <w:bCs/>
          <w:iCs/>
          <w:color w:val="000000"/>
          <w:spacing w:val="4"/>
          <w:lang w:eastAsia="pl-PL" w:bidi="pl-PL"/>
        </w:rPr>
        <w:t xml:space="preserve">), eliminujących opisany powyżej błąd </w:t>
      </w:r>
      <w:proofErr w:type="gramStart"/>
      <w:r>
        <w:rPr>
          <w:rFonts w:ascii="Lato" w:eastAsia="Times New Roman" w:hAnsi="Lato" w:cs="Arial"/>
          <w:bCs/>
          <w:iCs/>
          <w:color w:val="000000"/>
          <w:spacing w:val="4"/>
          <w:lang w:eastAsia="pl-PL" w:bidi="pl-PL"/>
        </w:rPr>
        <w:t>odnośnie</w:t>
      </w:r>
      <w:proofErr w:type="gramEnd"/>
      <w:r>
        <w:rPr>
          <w:rFonts w:ascii="Lato" w:eastAsia="Times New Roman" w:hAnsi="Lato" w:cs="Arial"/>
          <w:bCs/>
          <w:iCs/>
          <w:color w:val="000000"/>
          <w:spacing w:val="4"/>
          <w:lang w:eastAsia="pl-PL" w:bidi="pl-PL"/>
        </w:rPr>
        <w:t xml:space="preserve"> </w:t>
      </w:r>
      <w:r w:rsidRPr="002C64E6">
        <w:rPr>
          <w:rFonts w:ascii="Lato" w:eastAsia="Times New Roman" w:hAnsi="Lato" w:cs="Arial"/>
          <w:bCs/>
          <w:iCs/>
          <w:color w:val="000000"/>
          <w:spacing w:val="4"/>
          <w:lang w:eastAsia="pl-PL" w:bidi="pl-PL"/>
        </w:rPr>
        <w:t>wykaz</w:t>
      </w:r>
      <w:r>
        <w:rPr>
          <w:rFonts w:ascii="Lato" w:eastAsia="Times New Roman" w:hAnsi="Lato" w:cs="Arial"/>
          <w:bCs/>
          <w:iCs/>
          <w:color w:val="000000"/>
          <w:spacing w:val="4"/>
          <w:lang w:eastAsia="pl-PL" w:bidi="pl-PL"/>
        </w:rPr>
        <w:t>u</w:t>
      </w:r>
      <w:r w:rsidRPr="002C64E6">
        <w:rPr>
          <w:rFonts w:ascii="Lato" w:eastAsia="Times New Roman" w:hAnsi="Lato" w:cs="Arial"/>
          <w:bCs/>
          <w:iCs/>
          <w:color w:val="000000"/>
          <w:spacing w:val="4"/>
          <w:lang w:eastAsia="pl-PL" w:bidi="pl-PL"/>
        </w:rPr>
        <w:t xml:space="preserve"> zmian gruntowych </w:t>
      </w:r>
      <w:r>
        <w:rPr>
          <w:rFonts w:ascii="Lato" w:eastAsia="Times New Roman" w:hAnsi="Lato" w:cs="Arial"/>
          <w:bCs/>
          <w:iCs/>
          <w:color w:val="000000"/>
          <w:spacing w:val="4"/>
          <w:lang w:eastAsia="pl-PL" w:bidi="pl-PL"/>
        </w:rPr>
        <w:t xml:space="preserve">dla </w:t>
      </w:r>
      <w:r w:rsidRPr="002C64E6">
        <w:rPr>
          <w:rFonts w:ascii="Lato" w:eastAsia="Times New Roman" w:hAnsi="Lato" w:cs="Arial"/>
          <w:bCs/>
          <w:iCs/>
          <w:color w:val="000000"/>
          <w:spacing w:val="4"/>
          <w:lang w:eastAsia="pl-PL" w:bidi="pl-PL"/>
        </w:rPr>
        <w:t>działki nr 29/6.</w:t>
      </w:r>
    </w:p>
    <w:p w14:paraId="3A13B0C8" w14:textId="0BB91DB5" w:rsidR="00DA6E26" w:rsidRPr="00DA6E26" w:rsidRDefault="00DA6E26" w:rsidP="00A057C7">
      <w:pPr>
        <w:spacing w:after="240" w:line="240" w:lineRule="exact"/>
        <w:jc w:val="both"/>
        <w:outlineLvl w:val="0"/>
        <w:rPr>
          <w:rFonts w:ascii="Lato" w:eastAsia="Times New Roman" w:hAnsi="Lato" w:cs="Arial"/>
          <w:bCs/>
          <w:color w:val="000000"/>
          <w:spacing w:val="4"/>
          <w:lang w:eastAsia="pl-PL" w:bidi="pl-PL"/>
        </w:rPr>
      </w:pPr>
      <w:r w:rsidRPr="00710C77">
        <w:rPr>
          <w:rFonts w:ascii="Lato" w:eastAsia="Times New Roman" w:hAnsi="Lato" w:cs="Arial"/>
          <w:bCs/>
          <w:color w:val="000000"/>
          <w:spacing w:val="4"/>
          <w:lang w:eastAsia="pl-PL" w:bidi="pl-PL"/>
        </w:rPr>
        <w:t xml:space="preserve">Następnie wskazać należy, </w:t>
      </w:r>
      <w:r w:rsidR="00A057C7" w:rsidRPr="00710C77">
        <w:rPr>
          <w:rFonts w:ascii="Lato" w:eastAsia="Times New Roman" w:hAnsi="Lato" w:cs="Arial"/>
          <w:bCs/>
          <w:color w:val="000000"/>
          <w:spacing w:val="4"/>
          <w:lang w:eastAsia="pl-PL" w:bidi="pl-PL"/>
        </w:rPr>
        <w:t>że z</w:t>
      </w:r>
      <w:r w:rsidRPr="00710C77">
        <w:rPr>
          <w:rFonts w:ascii="Lato" w:eastAsia="Times New Roman" w:hAnsi="Lato" w:cs="Arial"/>
          <w:bCs/>
          <w:color w:val="000000"/>
          <w:spacing w:val="4"/>
          <w:lang w:eastAsia="pl-PL" w:bidi="pl-PL"/>
        </w:rPr>
        <w:t xml:space="preserve">godnie z art. </w:t>
      </w:r>
      <w:r w:rsidR="00A057C7" w:rsidRPr="00710C77">
        <w:rPr>
          <w:rFonts w:ascii="Lato" w:eastAsia="Times New Roman" w:hAnsi="Lato" w:cs="Arial"/>
          <w:bCs/>
          <w:color w:val="000000"/>
          <w:spacing w:val="4"/>
          <w:lang w:eastAsia="pl-PL" w:bidi="pl-PL"/>
        </w:rPr>
        <w:t>11</w:t>
      </w:r>
      <w:r w:rsidRPr="00710C77">
        <w:rPr>
          <w:rFonts w:ascii="Lato" w:eastAsia="Times New Roman" w:hAnsi="Lato" w:cs="Arial"/>
          <w:bCs/>
          <w:color w:val="000000"/>
          <w:spacing w:val="4"/>
          <w:lang w:eastAsia="pl-PL" w:bidi="pl-PL"/>
        </w:rPr>
        <w:t>d ust. 1 pkt 3b specustaw</w:t>
      </w:r>
      <w:r w:rsidR="00167B54" w:rsidRPr="00710C77">
        <w:rPr>
          <w:rFonts w:ascii="Lato" w:eastAsia="Times New Roman" w:hAnsi="Lato" w:cs="Arial"/>
          <w:bCs/>
          <w:color w:val="000000"/>
          <w:spacing w:val="4"/>
          <w:lang w:eastAsia="pl-PL" w:bidi="pl-PL"/>
        </w:rPr>
        <w:t>y</w:t>
      </w:r>
      <w:r w:rsidRPr="00DA6E26">
        <w:rPr>
          <w:rFonts w:ascii="Lato" w:eastAsia="Times New Roman" w:hAnsi="Lato" w:cs="Arial"/>
          <w:bCs/>
          <w:color w:val="000000"/>
          <w:spacing w:val="4"/>
          <w:lang w:eastAsia="pl-PL" w:bidi="pl-PL"/>
        </w:rPr>
        <w:t xml:space="preserve"> drogow</w:t>
      </w:r>
      <w:r w:rsidR="00167B54">
        <w:rPr>
          <w:rFonts w:ascii="Lato" w:eastAsia="Times New Roman" w:hAnsi="Lato" w:cs="Arial"/>
          <w:bCs/>
          <w:color w:val="000000"/>
          <w:spacing w:val="4"/>
          <w:lang w:eastAsia="pl-PL" w:bidi="pl-PL"/>
        </w:rPr>
        <w:t>ej</w:t>
      </w:r>
      <w:r w:rsidRPr="00DA6E26">
        <w:rPr>
          <w:rFonts w:ascii="Lato" w:eastAsia="Times New Roman" w:hAnsi="Lato" w:cs="Arial"/>
          <w:bCs/>
          <w:color w:val="000000"/>
          <w:spacing w:val="4"/>
          <w:lang w:eastAsia="pl-PL" w:bidi="pl-PL"/>
        </w:rPr>
        <w:t xml:space="preserve">, wniosek o wydanie decyzji o zezwoleniu na realizację inwestycji drogowej zawiera określenie nieruchomości lub ich części, z których korzystanie będzie ograniczone. </w:t>
      </w:r>
      <w:r w:rsidR="00167B54">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W myśl art. </w:t>
      </w:r>
      <w:r w:rsidR="00167B54">
        <w:rPr>
          <w:rFonts w:ascii="Lato" w:eastAsia="Times New Roman" w:hAnsi="Lato" w:cs="Arial"/>
          <w:bCs/>
          <w:color w:val="000000"/>
          <w:spacing w:val="4"/>
          <w:lang w:eastAsia="pl-PL" w:bidi="pl-PL"/>
        </w:rPr>
        <w:t>11</w:t>
      </w:r>
      <w:r w:rsidRPr="00DA6E26">
        <w:rPr>
          <w:rFonts w:ascii="Lato" w:eastAsia="Times New Roman" w:hAnsi="Lato" w:cs="Arial"/>
          <w:bCs/>
          <w:color w:val="000000"/>
          <w:spacing w:val="4"/>
          <w:lang w:eastAsia="pl-PL" w:bidi="pl-PL"/>
        </w:rPr>
        <w:t xml:space="preserve">f ust. 1 pkt 8 lit. </w:t>
      </w:r>
      <w:proofErr w:type="gramStart"/>
      <w:r w:rsidRPr="00DA6E26">
        <w:rPr>
          <w:rFonts w:ascii="Lato" w:eastAsia="Times New Roman" w:hAnsi="Lato" w:cs="Arial"/>
          <w:bCs/>
          <w:color w:val="000000"/>
          <w:spacing w:val="4"/>
          <w:lang w:eastAsia="pl-PL" w:bidi="pl-PL"/>
        </w:rPr>
        <w:t>f,</w:t>
      </w:r>
      <w:proofErr w:type="gramEnd"/>
      <w:r w:rsidRPr="00DA6E26">
        <w:rPr>
          <w:rFonts w:ascii="Lato" w:eastAsia="Times New Roman" w:hAnsi="Lato" w:cs="Arial"/>
          <w:bCs/>
          <w:color w:val="000000"/>
          <w:spacing w:val="4"/>
          <w:lang w:eastAsia="pl-PL" w:bidi="pl-PL"/>
        </w:rPr>
        <w:t xml:space="preserve"> i, j specustawy drogowej, decyzja o zezwoleniu </w:t>
      </w:r>
      <w:r w:rsidR="005247BF">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na realizację inwestycji drogowej zawiera w razie potrzeby ustalenia dotyczące obowiązku budowy lub przebudowy urządzeń wodnych lub urządzeń melioracji wodnych szczegółowych (lit. f), określenie ograniczeń w korzystaniu z nieruchomości dla realizacji tego obowiązku (lit. i), jak również zezwolenie na wykonanie tego obowiązku (lit. j). Zgodnie z art. </w:t>
      </w:r>
      <w:r w:rsidR="00167B54">
        <w:rPr>
          <w:rFonts w:ascii="Lato" w:eastAsia="Times New Roman" w:hAnsi="Lato" w:cs="Arial"/>
          <w:bCs/>
          <w:color w:val="000000"/>
          <w:spacing w:val="4"/>
          <w:lang w:eastAsia="pl-PL" w:bidi="pl-PL"/>
        </w:rPr>
        <w:t>11</w:t>
      </w:r>
      <w:r w:rsidRPr="00DA6E26">
        <w:rPr>
          <w:rFonts w:ascii="Lato" w:eastAsia="Times New Roman" w:hAnsi="Lato" w:cs="Arial"/>
          <w:bCs/>
          <w:color w:val="000000"/>
          <w:spacing w:val="4"/>
          <w:lang w:eastAsia="pl-PL" w:bidi="pl-PL"/>
        </w:rPr>
        <w:t xml:space="preserve">f ust. 2 specustawy drogowej, do ograniczeń, o których mowa w ust. 1 </w:t>
      </w:r>
      <w:r w:rsidRPr="00DA6E26">
        <w:rPr>
          <w:rFonts w:ascii="Lato" w:eastAsia="Times New Roman" w:hAnsi="Lato" w:cs="Arial"/>
          <w:bCs/>
          <w:color w:val="000000"/>
          <w:spacing w:val="4"/>
          <w:lang w:eastAsia="pl-PL" w:bidi="pl-PL"/>
        </w:rPr>
        <w:lastRenderedPageBreak/>
        <w:t xml:space="preserve">pkt 8 lit. </w:t>
      </w:r>
      <w:proofErr w:type="gramStart"/>
      <w:r w:rsidRPr="00DA6E26">
        <w:rPr>
          <w:rFonts w:ascii="Lato" w:eastAsia="Times New Roman" w:hAnsi="Lato" w:cs="Arial"/>
          <w:bCs/>
          <w:color w:val="000000"/>
          <w:spacing w:val="4"/>
          <w:lang w:eastAsia="pl-PL" w:bidi="pl-PL"/>
        </w:rPr>
        <w:t>i,</w:t>
      </w:r>
      <w:proofErr w:type="gramEnd"/>
      <w:r w:rsidRPr="00DA6E26">
        <w:rPr>
          <w:rFonts w:ascii="Lato" w:eastAsia="Times New Roman" w:hAnsi="Lato" w:cs="Arial"/>
          <w:bCs/>
          <w:color w:val="000000"/>
          <w:spacing w:val="4"/>
          <w:lang w:eastAsia="pl-PL" w:bidi="pl-PL"/>
        </w:rPr>
        <w:t xml:space="preserve"> przepisy art. 124 ust. 4-7 i art. 124a ustawy z dnia 21 sierpnia 1997 r. </w:t>
      </w:r>
      <w:r w:rsidR="001A1F83">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o gospodarce nieruchomościami (</w:t>
      </w:r>
      <w:proofErr w:type="spellStart"/>
      <w:r w:rsidR="001A1F83">
        <w:rPr>
          <w:rFonts w:ascii="Lato" w:eastAsia="Times New Roman" w:hAnsi="Lato" w:cs="Arial"/>
          <w:bCs/>
          <w:color w:val="000000"/>
          <w:spacing w:val="4"/>
          <w:lang w:eastAsia="pl-PL" w:bidi="pl-PL"/>
        </w:rPr>
        <w:t>t.j</w:t>
      </w:r>
      <w:proofErr w:type="spellEnd"/>
      <w:r w:rsidR="001A1F83">
        <w:rPr>
          <w:rFonts w:ascii="Lato" w:eastAsia="Times New Roman" w:hAnsi="Lato" w:cs="Arial"/>
          <w:bCs/>
          <w:color w:val="000000"/>
          <w:spacing w:val="4"/>
          <w:lang w:eastAsia="pl-PL" w:bidi="pl-PL"/>
        </w:rPr>
        <w:t xml:space="preserve">. </w:t>
      </w:r>
      <w:r w:rsidR="001A1F83" w:rsidRPr="001A1F83">
        <w:rPr>
          <w:rFonts w:ascii="Lato" w:eastAsia="Times New Roman" w:hAnsi="Lato" w:cs="Arial"/>
          <w:bCs/>
          <w:color w:val="000000"/>
          <w:spacing w:val="4"/>
          <w:lang w:eastAsia="pl-PL" w:bidi="pl-PL"/>
        </w:rPr>
        <w:t>Dz.U. z 2026 r. poz. 399)</w:t>
      </w:r>
      <w:r w:rsidRPr="00DA6E26">
        <w:rPr>
          <w:rFonts w:ascii="Lato" w:eastAsia="Times New Roman" w:hAnsi="Lato" w:cs="Arial"/>
          <w:bCs/>
          <w:color w:val="000000"/>
          <w:spacing w:val="4"/>
          <w:lang w:eastAsia="pl-PL" w:bidi="pl-PL"/>
        </w:rPr>
        <w:t>, zwanej dalej „</w:t>
      </w:r>
      <w:proofErr w:type="spellStart"/>
      <w:r w:rsidRPr="00DA6E26">
        <w:rPr>
          <w:rFonts w:ascii="Lato" w:eastAsia="Times New Roman" w:hAnsi="Lato" w:cs="Arial"/>
          <w:bCs/>
          <w:color w:val="000000"/>
          <w:spacing w:val="4"/>
          <w:lang w:eastAsia="pl-PL" w:bidi="pl-PL"/>
        </w:rPr>
        <w:t>ugn</w:t>
      </w:r>
      <w:proofErr w:type="spellEnd"/>
      <w:proofErr w:type="gramStart"/>
      <w:r w:rsidR="001A1F83">
        <w:rPr>
          <w:rFonts w:ascii="Lato" w:eastAsia="Times New Roman" w:hAnsi="Lato" w:cs="Arial"/>
          <w:bCs/>
          <w:color w:val="000000"/>
          <w:spacing w:val="4"/>
          <w:lang w:eastAsia="pl-PL" w:bidi="pl-PL"/>
        </w:rPr>
        <w:t>”</w:t>
      </w:r>
      <w:r w:rsidRPr="00DA6E26">
        <w:rPr>
          <w:rFonts w:ascii="Lato" w:eastAsia="Times New Roman" w:hAnsi="Lato" w:cs="Arial"/>
          <w:bCs/>
          <w:color w:val="000000"/>
          <w:spacing w:val="4"/>
          <w:lang w:eastAsia="pl-PL" w:bidi="pl-PL"/>
        </w:rPr>
        <w:t>,stosuje</w:t>
      </w:r>
      <w:proofErr w:type="gramEnd"/>
      <w:r w:rsidRPr="00DA6E26">
        <w:rPr>
          <w:rFonts w:ascii="Lato" w:eastAsia="Times New Roman" w:hAnsi="Lato" w:cs="Arial"/>
          <w:bCs/>
          <w:color w:val="000000"/>
          <w:spacing w:val="4"/>
          <w:lang w:eastAsia="pl-PL" w:bidi="pl-PL"/>
        </w:rPr>
        <w:t xml:space="preserve"> się odpowiednio.</w:t>
      </w:r>
    </w:p>
    <w:p w14:paraId="30B59BC1" w14:textId="68BB55E1" w:rsidR="00DA6E26" w:rsidRPr="00DA6E26" w:rsidRDefault="00DA6E26" w:rsidP="00DA6E26">
      <w:pPr>
        <w:spacing w:after="240" w:line="240" w:lineRule="exact"/>
        <w:jc w:val="both"/>
        <w:outlineLvl w:val="0"/>
        <w:rPr>
          <w:rFonts w:ascii="Lato" w:eastAsia="Times New Roman" w:hAnsi="Lato" w:cs="Arial"/>
          <w:bCs/>
          <w:color w:val="000000"/>
          <w:spacing w:val="4"/>
          <w:lang w:eastAsia="pl-PL" w:bidi="pl-PL"/>
        </w:rPr>
      </w:pPr>
      <w:r w:rsidRPr="00DA6E26">
        <w:rPr>
          <w:rFonts w:ascii="Lato" w:eastAsia="Times New Roman" w:hAnsi="Lato" w:cs="Arial"/>
          <w:bCs/>
          <w:color w:val="000000"/>
          <w:spacing w:val="4"/>
          <w:lang w:eastAsia="pl-PL" w:bidi="pl-PL"/>
        </w:rPr>
        <w:t xml:space="preserve">We wniosku o wydanie decyzji o zezwoleniu na realizację przedmiotowej inwestycji drogowej (skorygowanym w trakcie postępowania </w:t>
      </w:r>
      <w:proofErr w:type="spellStart"/>
      <w:r w:rsidRPr="00DA6E26">
        <w:rPr>
          <w:rFonts w:ascii="Lato" w:eastAsia="Times New Roman" w:hAnsi="Lato" w:cs="Arial"/>
          <w:bCs/>
          <w:color w:val="000000"/>
          <w:spacing w:val="4"/>
          <w:lang w:eastAsia="pl-PL" w:bidi="pl-PL"/>
        </w:rPr>
        <w:t>pierwszoinstancyjnego</w:t>
      </w:r>
      <w:proofErr w:type="spellEnd"/>
      <w:r w:rsidRPr="00DA6E26">
        <w:rPr>
          <w:rFonts w:ascii="Lato" w:eastAsia="Times New Roman" w:hAnsi="Lato" w:cs="Arial"/>
          <w:bCs/>
          <w:color w:val="000000"/>
          <w:spacing w:val="4"/>
          <w:lang w:eastAsia="pl-PL" w:bidi="pl-PL"/>
        </w:rPr>
        <w:t>) inwestor wystąpił o wyrażenie zgody na ograniczenie sposobu korzystania z nieruchomości na rzecz każdoczesnego właściciela urządzeń wodnych na potrzeby konserwacji i usuwania awarii. W pkt 16 lit. c na str. 16 decyzji Wojewody Łódzkiego organ I instancji określił ograniczenia sposobu korzystania z nieruchomości na działkach zgodnie z wykazem zawartym w tabeli nr 7 na rzecz każdoczesnego właściciela urządzenia wodnego - na potrzeby konserwacji i usuwania awarii urządzeń wodnych.</w:t>
      </w:r>
      <w:r w:rsidR="001A1F83">
        <w:rPr>
          <w:rFonts w:ascii="Lato" w:eastAsia="Times New Roman" w:hAnsi="Lato" w:cs="Arial"/>
          <w:bCs/>
          <w:color w:val="000000"/>
          <w:spacing w:val="4"/>
          <w:lang w:eastAsia="pl-PL" w:bidi="pl-PL"/>
        </w:rPr>
        <w:t xml:space="preserve"> </w:t>
      </w:r>
      <w:r w:rsidRPr="00DA6E26">
        <w:rPr>
          <w:rFonts w:ascii="Lato" w:eastAsia="Times New Roman" w:hAnsi="Lato" w:cs="Arial"/>
          <w:bCs/>
          <w:color w:val="000000"/>
          <w:spacing w:val="4"/>
          <w:lang w:eastAsia="pl-PL" w:bidi="pl-PL"/>
        </w:rPr>
        <w:t xml:space="preserve">Jak już to zaznaczono powyżej, zgodnie z art. </w:t>
      </w:r>
      <w:r w:rsidR="001A1F83">
        <w:rPr>
          <w:rFonts w:ascii="Lato" w:eastAsia="Times New Roman" w:hAnsi="Lato" w:cs="Arial"/>
          <w:bCs/>
          <w:color w:val="000000"/>
          <w:spacing w:val="4"/>
          <w:lang w:eastAsia="pl-PL" w:bidi="pl-PL"/>
        </w:rPr>
        <w:t>11</w:t>
      </w:r>
      <w:r w:rsidRPr="00DA6E26">
        <w:rPr>
          <w:rFonts w:ascii="Lato" w:eastAsia="Times New Roman" w:hAnsi="Lato" w:cs="Arial"/>
          <w:bCs/>
          <w:color w:val="000000"/>
          <w:spacing w:val="4"/>
          <w:lang w:eastAsia="pl-PL" w:bidi="pl-PL"/>
        </w:rPr>
        <w:t xml:space="preserve">f ust. 2 specustawy drogowej, do ograniczeń, o których mowa w ust. 1 pkt 8 lit. </w:t>
      </w:r>
      <w:proofErr w:type="gramStart"/>
      <w:r w:rsidRPr="00DA6E26">
        <w:rPr>
          <w:rFonts w:ascii="Lato" w:eastAsia="Times New Roman" w:hAnsi="Lato" w:cs="Arial"/>
          <w:bCs/>
          <w:color w:val="000000"/>
          <w:spacing w:val="4"/>
          <w:lang w:eastAsia="pl-PL" w:bidi="pl-PL"/>
        </w:rPr>
        <w:t>i,</w:t>
      </w:r>
      <w:proofErr w:type="gramEnd"/>
      <w:r w:rsidRPr="00DA6E26">
        <w:rPr>
          <w:rFonts w:ascii="Lato" w:eastAsia="Times New Roman" w:hAnsi="Lato" w:cs="Arial"/>
          <w:bCs/>
          <w:color w:val="000000"/>
          <w:spacing w:val="4"/>
          <w:lang w:eastAsia="pl-PL" w:bidi="pl-PL"/>
        </w:rPr>
        <w:t xml:space="preserve"> przepisy art. 124 ust. 4-7 i art. 124a </w:t>
      </w:r>
      <w:proofErr w:type="spellStart"/>
      <w:r w:rsidRPr="00DA6E26">
        <w:rPr>
          <w:rFonts w:ascii="Lato" w:eastAsia="Times New Roman" w:hAnsi="Lato" w:cs="Arial"/>
          <w:bCs/>
          <w:color w:val="000000"/>
          <w:spacing w:val="4"/>
          <w:lang w:eastAsia="pl-PL" w:bidi="pl-PL"/>
        </w:rPr>
        <w:t>ugn</w:t>
      </w:r>
      <w:proofErr w:type="spellEnd"/>
      <w:r w:rsidRPr="00DA6E26">
        <w:rPr>
          <w:rFonts w:ascii="Lato" w:eastAsia="Times New Roman" w:hAnsi="Lato" w:cs="Arial"/>
          <w:bCs/>
          <w:color w:val="000000"/>
          <w:spacing w:val="4"/>
          <w:lang w:eastAsia="pl-PL" w:bidi="pl-PL"/>
        </w:rPr>
        <w:t xml:space="preserve"> stosuje się odpowiednio. </w:t>
      </w:r>
      <w:r w:rsidR="001A1F83">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W myśl art. 124 ust. 6 </w:t>
      </w:r>
      <w:proofErr w:type="spellStart"/>
      <w:r w:rsidRPr="00DA6E26">
        <w:rPr>
          <w:rFonts w:ascii="Lato" w:eastAsia="Times New Roman" w:hAnsi="Lato" w:cs="Arial"/>
          <w:bCs/>
          <w:color w:val="000000"/>
          <w:spacing w:val="4"/>
          <w:lang w:eastAsia="pl-PL" w:bidi="pl-PL"/>
        </w:rPr>
        <w:t>ugn</w:t>
      </w:r>
      <w:proofErr w:type="spellEnd"/>
      <w:r w:rsidRPr="00DA6E26">
        <w:rPr>
          <w:rFonts w:ascii="Lato" w:eastAsia="Times New Roman" w:hAnsi="Lato" w:cs="Arial"/>
          <w:bCs/>
          <w:color w:val="000000"/>
          <w:spacing w:val="4"/>
          <w:lang w:eastAsia="pl-PL" w:bidi="pl-PL"/>
        </w:rPr>
        <w:t xml:space="preserve">, właściciel lub użytkownik wieczysty nieruchomości jest obowiązany udostępnić nieruchomość w celu wykonania czynności związanych </w:t>
      </w:r>
      <w:r w:rsidR="00C82972">
        <w:rPr>
          <w:rFonts w:ascii="Lato" w:eastAsia="Times New Roman" w:hAnsi="Lato" w:cs="Arial"/>
          <w:bCs/>
          <w:color w:val="000000"/>
          <w:spacing w:val="4"/>
          <w:lang w:eastAsia="pl-PL" w:bidi="pl-PL"/>
        </w:rPr>
        <w:br/>
      </w:r>
      <w:r w:rsidR="003A56D9">
        <w:rPr>
          <w:rFonts w:ascii="Lato" w:eastAsia="Times New Roman" w:hAnsi="Lato" w:cs="Arial"/>
          <w:bCs/>
          <w:color w:val="000000"/>
          <w:spacing w:val="4"/>
          <w:lang w:eastAsia="pl-PL" w:bidi="pl-PL"/>
        </w:rPr>
        <w:t xml:space="preserve">m.in. </w:t>
      </w:r>
      <w:r w:rsidRPr="00DA6E26">
        <w:rPr>
          <w:rFonts w:ascii="Lato" w:eastAsia="Times New Roman" w:hAnsi="Lato" w:cs="Arial"/>
          <w:bCs/>
          <w:color w:val="000000"/>
          <w:spacing w:val="4"/>
          <w:lang w:eastAsia="pl-PL" w:bidi="pl-PL"/>
        </w:rPr>
        <w:t>z konserwacją oraz usuwaniem awarii ciągów, przewodów i urządzeń, o których mowa w ust. 1.</w:t>
      </w:r>
      <w:r w:rsidR="00C82972">
        <w:rPr>
          <w:rFonts w:ascii="Lato" w:eastAsia="Times New Roman" w:hAnsi="Lato" w:cs="Arial"/>
          <w:bCs/>
          <w:color w:val="000000"/>
          <w:spacing w:val="4"/>
          <w:lang w:eastAsia="pl-PL" w:bidi="pl-PL"/>
        </w:rPr>
        <w:t xml:space="preserve"> </w:t>
      </w:r>
      <w:r w:rsidRPr="00DA6E26">
        <w:rPr>
          <w:rFonts w:ascii="Lato" w:eastAsia="Times New Roman" w:hAnsi="Lato" w:cs="Arial"/>
          <w:bCs/>
          <w:color w:val="000000"/>
          <w:spacing w:val="4"/>
          <w:lang w:eastAsia="pl-PL" w:bidi="pl-PL"/>
        </w:rPr>
        <w:t>W piśmie z dnia 7 listopada 2024 r</w:t>
      </w:r>
      <w:r w:rsidR="00C82972">
        <w:rPr>
          <w:rFonts w:ascii="Lato" w:eastAsia="Times New Roman" w:hAnsi="Lato" w:cs="Arial"/>
          <w:bCs/>
          <w:color w:val="000000"/>
          <w:spacing w:val="4"/>
          <w:lang w:eastAsia="pl-PL" w:bidi="pl-PL"/>
        </w:rPr>
        <w:t xml:space="preserve">., </w:t>
      </w:r>
      <w:r w:rsidRPr="00DA6E26">
        <w:rPr>
          <w:rFonts w:ascii="Lato" w:eastAsia="Times New Roman" w:hAnsi="Lato" w:cs="Arial"/>
          <w:bCs/>
          <w:color w:val="000000"/>
          <w:spacing w:val="4"/>
          <w:lang w:eastAsia="pl-PL" w:bidi="pl-PL"/>
        </w:rPr>
        <w:t xml:space="preserve">znak: ZIM-IK.5014.5.493.2024, inwestor wskazał, iż urządzenia wodne znajdujące się na działkach wymienionych </w:t>
      </w:r>
      <w:r w:rsidR="003A56D9">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w tabeli nr 7 w pkt 16 na stronie 16 decyzji Wojewody Łódzkiego nie stanowią odrębnego od nieruchomości przedmiotu własności. Ponadto</w:t>
      </w:r>
      <w:r w:rsidR="00C82972">
        <w:rPr>
          <w:rFonts w:ascii="Lato" w:eastAsia="Times New Roman" w:hAnsi="Lato" w:cs="Arial"/>
          <w:bCs/>
          <w:color w:val="000000"/>
          <w:spacing w:val="4"/>
          <w:lang w:eastAsia="pl-PL" w:bidi="pl-PL"/>
        </w:rPr>
        <w:t xml:space="preserve"> </w:t>
      </w:r>
      <w:r w:rsidRPr="00DA6E26">
        <w:rPr>
          <w:rFonts w:ascii="Lato" w:eastAsia="Times New Roman" w:hAnsi="Lato" w:cs="Arial"/>
          <w:bCs/>
          <w:color w:val="000000"/>
          <w:spacing w:val="4"/>
          <w:lang w:eastAsia="pl-PL" w:bidi="pl-PL"/>
        </w:rPr>
        <w:t xml:space="preserve">inwestor wyjaśnił, </w:t>
      </w:r>
      <w:r w:rsidR="003A56D9">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iż przebudowywane i budowane urządzenia wodne będą służyły odwodnieniu drogi. Urządzenia te, będą pełnić funkcję docelowego odbiornika wód opadowych </w:t>
      </w:r>
      <w:r w:rsidR="003A56D9">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i roztopowych zarówno infiltrujących bezpośrednio do gruntu z obszaru pasa drogowego (spływ powierzchniowy poprzez spadki poprzeczne i podłużne), jak również stanowić będą bezpośredni odbiornik wód pochodzących z przelewów awaryjnych projektowanych zbiorników.</w:t>
      </w:r>
    </w:p>
    <w:p w14:paraId="42250345" w14:textId="5730DEFF" w:rsidR="00DA6E26" w:rsidRPr="00DA6E26" w:rsidRDefault="00DA6E26" w:rsidP="00DA6E26">
      <w:pPr>
        <w:spacing w:after="240" w:line="240" w:lineRule="exact"/>
        <w:jc w:val="both"/>
        <w:outlineLvl w:val="0"/>
        <w:rPr>
          <w:rFonts w:ascii="Lato" w:eastAsia="Times New Roman" w:hAnsi="Lato" w:cs="Arial"/>
          <w:bCs/>
          <w:color w:val="000000"/>
          <w:spacing w:val="4"/>
          <w:lang w:eastAsia="pl-PL" w:bidi="pl-PL"/>
        </w:rPr>
      </w:pPr>
      <w:r w:rsidRPr="00DA6E26">
        <w:rPr>
          <w:rFonts w:ascii="Lato" w:eastAsia="Times New Roman" w:hAnsi="Lato" w:cs="Arial"/>
          <w:bCs/>
          <w:color w:val="000000"/>
          <w:spacing w:val="4"/>
          <w:lang w:eastAsia="pl-PL" w:bidi="pl-PL"/>
        </w:rPr>
        <w:t xml:space="preserve">Z powyższego, wynika, iż w pkt 16 lit. c na str. 16 decyzji Wojewody Łódzkiego organ </w:t>
      </w:r>
      <w:r w:rsidR="009431AE">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I instancji nałożył na właściciela gruntu (w ramach ograniczenia w korzystaniu </w:t>
      </w:r>
      <w:r w:rsidR="009431AE">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z nieruchomości) obowiązek konserwacji i usuwania awarii urządzeń wodnych, które będą służyły odwodnieniu drogi. Natomiast w przepisie art. 124 ust. 6 </w:t>
      </w:r>
      <w:proofErr w:type="spellStart"/>
      <w:r w:rsidRPr="00DA6E26">
        <w:rPr>
          <w:rFonts w:ascii="Lato" w:eastAsia="Times New Roman" w:hAnsi="Lato" w:cs="Arial"/>
          <w:bCs/>
          <w:color w:val="000000"/>
          <w:spacing w:val="4"/>
          <w:lang w:eastAsia="pl-PL" w:bidi="pl-PL"/>
        </w:rPr>
        <w:t>ugn</w:t>
      </w:r>
      <w:proofErr w:type="spellEnd"/>
      <w:r w:rsidRPr="00DA6E26">
        <w:rPr>
          <w:rFonts w:ascii="Lato" w:eastAsia="Times New Roman" w:hAnsi="Lato" w:cs="Arial"/>
          <w:bCs/>
          <w:color w:val="000000"/>
          <w:spacing w:val="4"/>
          <w:lang w:eastAsia="pl-PL" w:bidi="pl-PL"/>
        </w:rPr>
        <w:t xml:space="preserve"> (stosowanym odpowiednio w sprawie </w:t>
      </w:r>
      <w:proofErr w:type="spellStart"/>
      <w:r w:rsidRPr="00DA6E26">
        <w:rPr>
          <w:rFonts w:ascii="Lato" w:eastAsia="Times New Roman" w:hAnsi="Lato" w:cs="Arial"/>
          <w:bCs/>
          <w:color w:val="000000"/>
          <w:spacing w:val="4"/>
          <w:lang w:eastAsia="pl-PL" w:bidi="pl-PL"/>
        </w:rPr>
        <w:t>zezwoleniowej</w:t>
      </w:r>
      <w:proofErr w:type="spellEnd"/>
      <w:r w:rsidRPr="00DA6E26">
        <w:rPr>
          <w:rFonts w:ascii="Lato" w:eastAsia="Times New Roman" w:hAnsi="Lato" w:cs="Arial"/>
          <w:bCs/>
          <w:color w:val="000000"/>
          <w:spacing w:val="4"/>
          <w:lang w:eastAsia="pl-PL" w:bidi="pl-PL"/>
        </w:rPr>
        <w:t xml:space="preserve"> na podstawie art. </w:t>
      </w:r>
      <w:r w:rsidR="00C82972">
        <w:rPr>
          <w:rFonts w:ascii="Lato" w:eastAsia="Times New Roman" w:hAnsi="Lato" w:cs="Arial"/>
          <w:bCs/>
          <w:color w:val="000000"/>
          <w:spacing w:val="4"/>
          <w:lang w:eastAsia="pl-PL" w:bidi="pl-PL"/>
        </w:rPr>
        <w:t>11</w:t>
      </w:r>
      <w:r w:rsidRPr="00DA6E26">
        <w:rPr>
          <w:rFonts w:ascii="Lato" w:eastAsia="Times New Roman" w:hAnsi="Lato" w:cs="Arial"/>
          <w:bCs/>
          <w:color w:val="000000"/>
          <w:spacing w:val="4"/>
          <w:lang w:eastAsia="pl-PL" w:bidi="pl-PL"/>
        </w:rPr>
        <w:t xml:space="preserve">f ust. 2 specustawy drogowej), jest mowa wyłącznie o tym, iż właściciel lub użytkownik wieczysty nieruchomości jest obowiązany udostępnić nieruchomość w celu wykonania </w:t>
      </w:r>
      <w:r w:rsidR="005247BF">
        <w:rPr>
          <w:rFonts w:ascii="Lato" w:eastAsia="Times New Roman" w:hAnsi="Lato" w:cs="Arial"/>
          <w:bCs/>
          <w:color w:val="000000"/>
          <w:spacing w:val="4"/>
          <w:lang w:eastAsia="pl-PL" w:bidi="pl-PL"/>
        </w:rPr>
        <w:t>wymienionych tam czynności</w:t>
      </w:r>
      <w:r w:rsidRPr="00DA6E26">
        <w:rPr>
          <w:rFonts w:ascii="Lato" w:eastAsia="Times New Roman" w:hAnsi="Lato" w:cs="Arial"/>
          <w:bCs/>
          <w:color w:val="000000"/>
          <w:spacing w:val="4"/>
          <w:lang w:eastAsia="pl-PL" w:bidi="pl-PL"/>
        </w:rPr>
        <w:t>, a nie samodzielnie wykonywać te prace.</w:t>
      </w:r>
      <w:r w:rsidR="005F1EE4" w:rsidRPr="005F1EE4">
        <w:rPr>
          <w:rFonts w:ascii="Lato" w:hAnsi="Lato" w:cs="Arial"/>
          <w:spacing w:val="4"/>
          <w:sz w:val="20"/>
          <w:szCs w:val="20"/>
        </w:rPr>
        <w:t xml:space="preserve"> </w:t>
      </w:r>
      <w:r w:rsidR="005F1EE4" w:rsidRPr="005F1EE4">
        <w:rPr>
          <w:rFonts w:ascii="Lato" w:eastAsia="Times New Roman" w:hAnsi="Lato" w:cs="Arial"/>
          <w:bCs/>
          <w:color w:val="000000"/>
          <w:spacing w:val="4"/>
          <w:lang w:eastAsia="pl-PL" w:bidi="pl-PL"/>
        </w:rPr>
        <w:t xml:space="preserve">Decyzja </w:t>
      </w:r>
      <w:r w:rsidR="005F1EE4">
        <w:rPr>
          <w:rFonts w:ascii="Lato" w:eastAsia="Times New Roman" w:hAnsi="Lato" w:cs="Arial"/>
          <w:bCs/>
          <w:color w:val="000000"/>
          <w:spacing w:val="4"/>
          <w:lang w:eastAsia="pl-PL" w:bidi="pl-PL"/>
        </w:rPr>
        <w:br/>
      </w:r>
      <w:r w:rsidR="005F1EE4" w:rsidRPr="005F1EE4">
        <w:rPr>
          <w:rFonts w:ascii="Lato" w:eastAsia="Times New Roman" w:hAnsi="Lato" w:cs="Arial"/>
          <w:bCs/>
          <w:color w:val="000000"/>
          <w:spacing w:val="4"/>
          <w:lang w:eastAsia="pl-PL" w:bidi="pl-PL"/>
        </w:rPr>
        <w:t xml:space="preserve">o ograniczeniu sposobu korzystania z nieruchomości nie może przerzucać odpowiedzialność za utrzymanie infrastruktury technicznej </w:t>
      </w:r>
      <w:r w:rsidR="005F1EE4">
        <w:rPr>
          <w:rFonts w:ascii="Lato" w:eastAsia="Times New Roman" w:hAnsi="Lato" w:cs="Arial"/>
          <w:bCs/>
          <w:color w:val="000000"/>
          <w:spacing w:val="4"/>
          <w:lang w:eastAsia="pl-PL" w:bidi="pl-PL"/>
        </w:rPr>
        <w:t xml:space="preserve">służącej odwodnieniu drogi </w:t>
      </w:r>
      <w:r w:rsidR="005F1EE4" w:rsidRPr="005F1EE4">
        <w:rPr>
          <w:rFonts w:ascii="Lato" w:eastAsia="Times New Roman" w:hAnsi="Lato" w:cs="Arial"/>
          <w:bCs/>
          <w:color w:val="000000"/>
          <w:spacing w:val="4"/>
          <w:lang w:eastAsia="pl-PL" w:bidi="pl-PL"/>
        </w:rPr>
        <w:t>na właściciela nieruchomości</w:t>
      </w:r>
      <w:r w:rsidR="005F1EE4">
        <w:rPr>
          <w:rFonts w:ascii="Lato" w:eastAsia="Times New Roman" w:hAnsi="Lato" w:cs="Arial"/>
          <w:bCs/>
          <w:color w:val="000000"/>
          <w:spacing w:val="4"/>
          <w:lang w:eastAsia="pl-PL" w:bidi="pl-PL"/>
        </w:rPr>
        <w:t>. O</w:t>
      </w:r>
      <w:r w:rsidR="005F1EE4" w:rsidRPr="005F1EE4">
        <w:rPr>
          <w:rFonts w:ascii="Lato" w:eastAsia="Times New Roman" w:hAnsi="Lato" w:cs="Arial"/>
          <w:bCs/>
          <w:color w:val="000000"/>
          <w:spacing w:val="4"/>
          <w:lang w:eastAsia="pl-PL" w:bidi="pl-PL"/>
        </w:rPr>
        <w:t>graniczenie w korzystaniu z nieruchomości</w:t>
      </w:r>
      <w:r w:rsidR="003A56D9">
        <w:rPr>
          <w:rFonts w:ascii="Lato" w:eastAsia="Times New Roman" w:hAnsi="Lato" w:cs="Arial"/>
          <w:bCs/>
          <w:color w:val="000000"/>
          <w:spacing w:val="4"/>
          <w:lang w:eastAsia="pl-PL" w:bidi="pl-PL"/>
        </w:rPr>
        <w:t xml:space="preserve"> </w:t>
      </w:r>
      <w:r w:rsidR="005F1EE4" w:rsidRPr="005F1EE4">
        <w:rPr>
          <w:rFonts w:ascii="Lato" w:eastAsia="Times New Roman" w:hAnsi="Lato" w:cs="Arial"/>
          <w:bCs/>
          <w:color w:val="000000"/>
          <w:spacing w:val="4"/>
          <w:lang w:eastAsia="pl-PL" w:bidi="pl-PL"/>
        </w:rPr>
        <w:t xml:space="preserve">polega na ustanowieniu prawa na rzecz podmiotów trzecich </w:t>
      </w:r>
      <w:r w:rsidR="005F1EE4">
        <w:rPr>
          <w:rFonts w:ascii="Lato" w:eastAsia="Times New Roman" w:hAnsi="Lato" w:cs="Arial"/>
          <w:bCs/>
          <w:color w:val="000000"/>
          <w:spacing w:val="4"/>
          <w:lang w:eastAsia="pl-PL" w:bidi="pl-PL"/>
        </w:rPr>
        <w:t xml:space="preserve">w </w:t>
      </w:r>
      <w:r w:rsidR="005F1EE4" w:rsidRPr="005F1EE4">
        <w:rPr>
          <w:rFonts w:ascii="Lato" w:eastAsia="Times New Roman" w:hAnsi="Lato" w:cs="Arial"/>
          <w:bCs/>
          <w:color w:val="000000"/>
          <w:spacing w:val="4"/>
          <w:lang w:eastAsia="pl-PL" w:bidi="pl-PL"/>
        </w:rPr>
        <w:t xml:space="preserve">celu wstępu na czyjąś nieruchomość w celu </w:t>
      </w:r>
      <w:r w:rsidR="005F1EE4">
        <w:rPr>
          <w:rFonts w:ascii="Lato" w:eastAsia="Times New Roman" w:hAnsi="Lato" w:cs="Arial"/>
          <w:bCs/>
          <w:color w:val="000000"/>
          <w:spacing w:val="4"/>
          <w:lang w:eastAsia="pl-PL" w:bidi="pl-PL"/>
        </w:rPr>
        <w:t xml:space="preserve">wykonania prac </w:t>
      </w:r>
      <w:r w:rsidR="005F1EE4" w:rsidRPr="005F1EE4">
        <w:rPr>
          <w:rFonts w:ascii="Lato" w:eastAsia="Times New Roman" w:hAnsi="Lato" w:cs="Arial"/>
          <w:bCs/>
          <w:color w:val="000000"/>
          <w:spacing w:val="4"/>
          <w:lang w:eastAsia="pl-PL" w:bidi="pl-PL"/>
        </w:rPr>
        <w:t>konserw</w:t>
      </w:r>
      <w:r w:rsidR="005F1EE4">
        <w:rPr>
          <w:rFonts w:ascii="Lato" w:eastAsia="Times New Roman" w:hAnsi="Lato" w:cs="Arial"/>
          <w:bCs/>
          <w:color w:val="000000"/>
          <w:spacing w:val="4"/>
          <w:lang w:eastAsia="pl-PL" w:bidi="pl-PL"/>
        </w:rPr>
        <w:t>acyjnych</w:t>
      </w:r>
      <w:r w:rsidR="003A56D9">
        <w:rPr>
          <w:rFonts w:ascii="Lato" w:eastAsia="Times New Roman" w:hAnsi="Lato" w:cs="Arial"/>
          <w:bCs/>
          <w:color w:val="000000"/>
          <w:spacing w:val="4"/>
          <w:lang w:eastAsia="pl-PL" w:bidi="pl-PL"/>
        </w:rPr>
        <w:t xml:space="preserve"> </w:t>
      </w:r>
      <w:r w:rsidR="005F1EE4" w:rsidRPr="005F1EE4">
        <w:rPr>
          <w:rFonts w:ascii="Lato" w:eastAsia="Times New Roman" w:hAnsi="Lato" w:cs="Arial"/>
          <w:bCs/>
          <w:color w:val="000000"/>
          <w:spacing w:val="4"/>
          <w:lang w:eastAsia="pl-PL" w:bidi="pl-PL"/>
        </w:rPr>
        <w:t>lub usuwania awarii.</w:t>
      </w:r>
    </w:p>
    <w:p w14:paraId="20FB44D6" w14:textId="1282DCB5" w:rsidR="00DA6E26" w:rsidRPr="00DA6E26" w:rsidRDefault="00DA6E26" w:rsidP="00DA6E26">
      <w:pPr>
        <w:spacing w:after="240" w:line="240" w:lineRule="exact"/>
        <w:jc w:val="both"/>
        <w:outlineLvl w:val="0"/>
        <w:rPr>
          <w:rFonts w:ascii="Lato" w:eastAsia="Times New Roman" w:hAnsi="Lato" w:cs="Arial"/>
          <w:bCs/>
          <w:color w:val="000000"/>
          <w:spacing w:val="4"/>
          <w:lang w:eastAsia="pl-PL" w:bidi="pl-PL"/>
        </w:rPr>
      </w:pPr>
      <w:r w:rsidRPr="00DA6E26">
        <w:rPr>
          <w:rFonts w:ascii="Lato" w:eastAsia="Times New Roman" w:hAnsi="Lato" w:cs="Arial"/>
          <w:bCs/>
          <w:color w:val="000000"/>
          <w:spacing w:val="4"/>
          <w:lang w:eastAsia="pl-PL" w:bidi="pl-PL"/>
        </w:rPr>
        <w:t xml:space="preserve">Jednocześnie inwestor w ww. piśmie z dnia 7 listopada 2024 r. podał, że </w:t>
      </w:r>
      <w:r w:rsidR="00C82972">
        <w:rPr>
          <w:rFonts w:ascii="Lato" w:eastAsia="Times New Roman" w:hAnsi="Lato" w:cs="Arial"/>
          <w:bCs/>
          <w:color w:val="000000"/>
          <w:spacing w:val="4"/>
          <w:lang w:eastAsia="pl-PL" w:bidi="pl-PL"/>
        </w:rPr>
        <w:t>&lt;&lt;</w:t>
      </w:r>
      <w:r w:rsidRPr="00DA6E26">
        <w:rPr>
          <w:rFonts w:ascii="Lato" w:eastAsia="Times New Roman" w:hAnsi="Lato" w:cs="Arial"/>
          <w:bCs/>
          <w:color w:val="000000"/>
          <w:spacing w:val="4"/>
          <w:lang w:eastAsia="pl-PL" w:bidi="pl-PL"/>
        </w:rPr>
        <w:t xml:space="preserve">Możliwość wystąpienia przez Inwestora we wniosku o wydanie decyzji o zezwoleniu na realizację inwestycji drogowej o orzeczenie w decyzji ograniczenia w korzystaniu z nieruchomości na podstawie art. </w:t>
      </w:r>
      <w:r w:rsidR="00C82972">
        <w:rPr>
          <w:rFonts w:ascii="Lato" w:eastAsia="Times New Roman" w:hAnsi="Lato" w:cs="Arial"/>
          <w:bCs/>
          <w:color w:val="000000"/>
          <w:spacing w:val="4"/>
          <w:lang w:eastAsia="pl-PL" w:bidi="pl-PL"/>
        </w:rPr>
        <w:t>11</w:t>
      </w:r>
      <w:r w:rsidRPr="00DA6E26">
        <w:rPr>
          <w:rFonts w:ascii="Lato" w:eastAsia="Times New Roman" w:hAnsi="Lato" w:cs="Arial"/>
          <w:bCs/>
          <w:color w:val="000000"/>
          <w:spacing w:val="4"/>
          <w:lang w:eastAsia="pl-PL" w:bidi="pl-PL"/>
        </w:rPr>
        <w:t>f ust.</w:t>
      </w:r>
      <w:r w:rsidR="00C82972">
        <w:rPr>
          <w:rFonts w:ascii="Lato" w:eastAsia="Times New Roman" w:hAnsi="Lato" w:cs="Arial"/>
          <w:bCs/>
          <w:color w:val="000000"/>
          <w:spacing w:val="4"/>
          <w:lang w:eastAsia="pl-PL" w:bidi="pl-PL"/>
        </w:rPr>
        <w:t xml:space="preserve"> 1</w:t>
      </w:r>
      <w:r w:rsidRPr="00DA6E26">
        <w:rPr>
          <w:rFonts w:ascii="Lato" w:eastAsia="Times New Roman" w:hAnsi="Lato" w:cs="Arial"/>
          <w:bCs/>
          <w:color w:val="000000"/>
          <w:spacing w:val="4"/>
          <w:lang w:eastAsia="pl-PL" w:bidi="pl-PL"/>
        </w:rPr>
        <w:t xml:space="preserve"> pkt 8 lit. f „specustawy drogowej" wynika bezpośrednio </w:t>
      </w:r>
      <w:r w:rsidR="00C82972">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z powyższego przepisu, ponieważ dotyczy przedmiotu zamierzenia budowanego i jego utrzymania po wykonaniu, co jest w bezpośrednim zainteresowaniu zarządcy drogi </w:t>
      </w:r>
      <w:r w:rsidR="00C82972">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 xml:space="preserve">z uwagi na ciążące na nim obowiązki wynikające z decyzji o środowiskowych uwarunkowaniach realizacji przedsięwzięcia w tym m.in. zachowanie ciągłości lokalnych korytarzy ekologicznych i jak również zachowania kierunku odpływu znajdujących się na gruncie i gruncie sąsiednim wód opadowych i roztopowych oraz kierunku odpływu tych wód w stosunku do istniejących uwarunkowań. Powyższe ma również na celu podjęcie działań wykluczających wystąpienie szkód na gruntach sąsiednich, o czym mowa art. 234 </w:t>
      </w:r>
      <w:r w:rsidRPr="00DA6E26">
        <w:rPr>
          <w:rFonts w:ascii="Lato" w:eastAsia="Times New Roman" w:hAnsi="Lato" w:cs="Arial"/>
          <w:bCs/>
          <w:color w:val="000000"/>
          <w:spacing w:val="4"/>
          <w:lang w:eastAsia="pl-PL" w:bidi="pl-PL"/>
        </w:rPr>
        <w:lastRenderedPageBreak/>
        <w:t>Ustawy Prawo Wodne</w:t>
      </w:r>
      <w:r w:rsidR="00C82972">
        <w:rPr>
          <w:rFonts w:ascii="Lato" w:eastAsia="Times New Roman" w:hAnsi="Lato" w:cs="Arial"/>
          <w:bCs/>
          <w:color w:val="000000"/>
          <w:spacing w:val="4"/>
          <w:lang w:eastAsia="pl-PL" w:bidi="pl-PL"/>
        </w:rPr>
        <w:t>.&gt;&gt;.</w:t>
      </w:r>
      <w:r w:rsidRPr="00DA6E26">
        <w:rPr>
          <w:rFonts w:ascii="Lato" w:eastAsia="Times New Roman" w:hAnsi="Lato" w:cs="Arial"/>
          <w:bCs/>
          <w:color w:val="000000"/>
          <w:spacing w:val="4"/>
          <w:lang w:eastAsia="pl-PL" w:bidi="pl-PL"/>
        </w:rPr>
        <w:t xml:space="preserve"> Podobne stanowisko inwestor przedstawił w pkt „Ad.12" pisma z dnia 11 lutego 2025 r., znak: ZIM.Zl.50102.55.2025.</w:t>
      </w:r>
      <w:r w:rsidR="008644AD" w:rsidRPr="008644AD">
        <w:rPr>
          <w:rFonts w:ascii="Lato" w:eastAsia="Times New Roman" w:hAnsi="Lato" w:cs="Arial"/>
          <w:bCs/>
          <w:color w:val="000000"/>
          <w:spacing w:val="4"/>
          <w:lang w:eastAsia="pl-PL" w:bidi="pl-PL"/>
        </w:rPr>
        <w:t xml:space="preserve"> Zauważyć </w:t>
      </w:r>
      <w:r w:rsidR="008644AD">
        <w:rPr>
          <w:rFonts w:ascii="Lato" w:eastAsia="Times New Roman" w:hAnsi="Lato" w:cs="Arial"/>
          <w:bCs/>
          <w:color w:val="000000"/>
          <w:spacing w:val="4"/>
          <w:lang w:eastAsia="pl-PL" w:bidi="pl-PL"/>
        </w:rPr>
        <w:t xml:space="preserve">również </w:t>
      </w:r>
      <w:r w:rsidR="008644AD" w:rsidRPr="008644AD">
        <w:rPr>
          <w:rFonts w:ascii="Lato" w:eastAsia="Times New Roman" w:hAnsi="Lato" w:cs="Arial"/>
          <w:bCs/>
          <w:color w:val="000000"/>
          <w:spacing w:val="4"/>
          <w:lang w:eastAsia="pl-PL" w:bidi="pl-PL"/>
        </w:rPr>
        <w:t xml:space="preserve">należy, iż w decyzji Dyrektora Zarządu Zlewni w Sieradzu Państwowego Gospodarstwa Wodnego Wody Polskie z dnia 14 maja 2024 r., znak: PO.ZUZ.5.4210.1072.2023.PŁ, </w:t>
      </w:r>
      <w:r w:rsidR="009431AE">
        <w:rPr>
          <w:rFonts w:ascii="Lato" w:eastAsia="Times New Roman" w:hAnsi="Lato" w:cs="Arial"/>
          <w:bCs/>
          <w:color w:val="000000"/>
          <w:spacing w:val="4"/>
          <w:lang w:eastAsia="pl-PL" w:bidi="pl-PL"/>
        </w:rPr>
        <w:br/>
      </w:r>
      <w:r w:rsidR="008644AD" w:rsidRPr="008644AD">
        <w:rPr>
          <w:rFonts w:ascii="Lato" w:eastAsia="Times New Roman" w:hAnsi="Lato" w:cs="Arial"/>
          <w:bCs/>
          <w:color w:val="000000"/>
          <w:spacing w:val="4"/>
          <w:lang w:eastAsia="pl-PL" w:bidi="pl-PL"/>
        </w:rPr>
        <w:t>w przedmiocie udzielenia pozwolenia wodnoprawnego, nałożono na inwestora m.in. obowiązek utrzymywania we właściwym stanie technicznym i prowadzenia właściwej eksploatacji instalacji do odprowadzenia wód opadowych lub roztopowych; przeprowadzenia przeglądów eksploatacyjnych ins</w:t>
      </w:r>
      <w:r w:rsidR="009431AE">
        <w:rPr>
          <w:rFonts w:ascii="Lato" w:eastAsia="Times New Roman" w:hAnsi="Lato" w:cs="Arial"/>
          <w:bCs/>
          <w:color w:val="000000"/>
          <w:spacing w:val="4"/>
          <w:lang w:eastAsia="pl-PL" w:bidi="pl-PL"/>
        </w:rPr>
        <w:t>t</w:t>
      </w:r>
      <w:r w:rsidR="008644AD" w:rsidRPr="008644AD">
        <w:rPr>
          <w:rFonts w:ascii="Lato" w:eastAsia="Times New Roman" w:hAnsi="Lato" w:cs="Arial"/>
          <w:bCs/>
          <w:color w:val="000000"/>
          <w:spacing w:val="4"/>
          <w:lang w:eastAsia="pl-PL" w:bidi="pl-PL"/>
        </w:rPr>
        <w:t>al</w:t>
      </w:r>
      <w:r w:rsidR="009431AE">
        <w:rPr>
          <w:rFonts w:ascii="Lato" w:eastAsia="Times New Roman" w:hAnsi="Lato" w:cs="Arial"/>
          <w:bCs/>
          <w:color w:val="000000"/>
          <w:spacing w:val="4"/>
          <w:lang w:eastAsia="pl-PL" w:bidi="pl-PL"/>
        </w:rPr>
        <w:t>a</w:t>
      </w:r>
      <w:r w:rsidR="008644AD" w:rsidRPr="008644AD">
        <w:rPr>
          <w:rFonts w:ascii="Lato" w:eastAsia="Times New Roman" w:hAnsi="Lato" w:cs="Arial"/>
          <w:bCs/>
          <w:color w:val="000000"/>
          <w:spacing w:val="4"/>
          <w:lang w:eastAsia="pl-PL" w:bidi="pl-PL"/>
        </w:rPr>
        <w:t xml:space="preserve">cji służącej do </w:t>
      </w:r>
      <w:r w:rsidR="009431AE" w:rsidRPr="008644AD">
        <w:rPr>
          <w:rFonts w:ascii="Lato" w:eastAsia="Times New Roman" w:hAnsi="Lato" w:cs="Arial"/>
          <w:bCs/>
          <w:color w:val="000000"/>
          <w:spacing w:val="4"/>
          <w:lang w:eastAsia="pl-PL" w:bidi="pl-PL"/>
        </w:rPr>
        <w:t>odprowadzania</w:t>
      </w:r>
      <w:r w:rsidR="008644AD" w:rsidRPr="008644AD">
        <w:rPr>
          <w:rFonts w:ascii="Lato" w:eastAsia="Times New Roman" w:hAnsi="Lato" w:cs="Arial"/>
          <w:bCs/>
          <w:color w:val="000000"/>
          <w:spacing w:val="4"/>
          <w:lang w:eastAsia="pl-PL" w:bidi="pl-PL"/>
        </w:rPr>
        <w:t xml:space="preserve"> </w:t>
      </w:r>
      <w:r w:rsidR="009431AE">
        <w:rPr>
          <w:rFonts w:ascii="Lato" w:eastAsia="Times New Roman" w:hAnsi="Lato" w:cs="Arial"/>
          <w:bCs/>
          <w:color w:val="000000"/>
          <w:spacing w:val="4"/>
          <w:lang w:eastAsia="pl-PL" w:bidi="pl-PL"/>
        </w:rPr>
        <w:br/>
      </w:r>
      <w:r w:rsidR="008644AD" w:rsidRPr="008644AD">
        <w:rPr>
          <w:rFonts w:ascii="Lato" w:eastAsia="Times New Roman" w:hAnsi="Lato" w:cs="Arial"/>
          <w:bCs/>
          <w:color w:val="000000"/>
          <w:spacing w:val="4"/>
          <w:lang w:eastAsia="pl-PL" w:bidi="pl-PL"/>
        </w:rPr>
        <w:t>i podczyszczania wód opadowych lub roztopowych</w:t>
      </w:r>
      <w:r w:rsidR="005F1EE4">
        <w:rPr>
          <w:rFonts w:ascii="Lato" w:eastAsia="Times New Roman" w:hAnsi="Lato" w:cs="Arial"/>
          <w:bCs/>
          <w:color w:val="000000"/>
          <w:spacing w:val="4"/>
          <w:lang w:eastAsia="pl-PL" w:bidi="pl-PL"/>
        </w:rPr>
        <w:t>.</w:t>
      </w:r>
    </w:p>
    <w:p w14:paraId="04D81FF1" w14:textId="2EE4A9D8" w:rsidR="00D545ED" w:rsidRDefault="00DA6E26" w:rsidP="00D545ED">
      <w:pPr>
        <w:spacing w:after="240" w:line="240" w:lineRule="exact"/>
        <w:jc w:val="both"/>
        <w:outlineLvl w:val="0"/>
        <w:rPr>
          <w:rFonts w:ascii="Lato" w:eastAsia="Times New Roman" w:hAnsi="Lato" w:cs="Arial"/>
          <w:bCs/>
          <w:iCs/>
          <w:color w:val="000000"/>
          <w:spacing w:val="4"/>
          <w:lang w:eastAsia="pl-PL" w:bidi="pl-PL"/>
        </w:rPr>
      </w:pPr>
      <w:r w:rsidRPr="00DA6E26">
        <w:rPr>
          <w:rFonts w:ascii="Lato" w:eastAsia="Times New Roman" w:hAnsi="Lato" w:cs="Arial"/>
          <w:bCs/>
          <w:color w:val="000000"/>
          <w:spacing w:val="4"/>
          <w:lang w:eastAsia="pl-PL" w:bidi="pl-PL"/>
        </w:rPr>
        <w:t>Z powyższ</w:t>
      </w:r>
      <w:r w:rsidR="009431AE">
        <w:rPr>
          <w:rFonts w:ascii="Lato" w:eastAsia="Times New Roman" w:hAnsi="Lato" w:cs="Arial"/>
          <w:bCs/>
          <w:color w:val="000000"/>
          <w:spacing w:val="4"/>
          <w:lang w:eastAsia="pl-PL" w:bidi="pl-PL"/>
        </w:rPr>
        <w:t xml:space="preserve">ego </w:t>
      </w:r>
      <w:r w:rsidRPr="00DA6E26">
        <w:rPr>
          <w:rFonts w:ascii="Lato" w:eastAsia="Times New Roman" w:hAnsi="Lato" w:cs="Arial"/>
          <w:bCs/>
          <w:color w:val="000000"/>
          <w:spacing w:val="4"/>
          <w:lang w:eastAsia="pl-PL" w:bidi="pl-PL"/>
        </w:rPr>
        <w:t xml:space="preserve">wynika, że </w:t>
      </w:r>
      <w:r w:rsidR="0004731C">
        <w:rPr>
          <w:rFonts w:ascii="Lato" w:eastAsia="Times New Roman" w:hAnsi="Lato" w:cs="Arial"/>
          <w:bCs/>
          <w:color w:val="000000"/>
          <w:spacing w:val="4"/>
          <w:lang w:eastAsia="pl-PL" w:bidi="pl-PL"/>
        </w:rPr>
        <w:t xml:space="preserve">w okolicznościach niniejszej sprawy </w:t>
      </w:r>
      <w:r w:rsidRPr="00DA6E26">
        <w:rPr>
          <w:rFonts w:ascii="Lato" w:eastAsia="Times New Roman" w:hAnsi="Lato" w:cs="Arial"/>
          <w:bCs/>
          <w:color w:val="000000"/>
          <w:spacing w:val="4"/>
          <w:lang w:eastAsia="pl-PL" w:bidi="pl-PL"/>
        </w:rPr>
        <w:t>to na rzecz inwestora - Prezydenta Miasta Łodzi</w:t>
      </w:r>
      <w:r w:rsidR="008F35C8">
        <w:rPr>
          <w:rFonts w:ascii="Lato" w:eastAsia="Times New Roman" w:hAnsi="Lato" w:cs="Arial"/>
          <w:bCs/>
          <w:color w:val="000000"/>
          <w:spacing w:val="4"/>
          <w:lang w:eastAsia="pl-PL" w:bidi="pl-PL"/>
        </w:rPr>
        <w:t xml:space="preserve">, poprzez odpowiednie zastosowanie </w:t>
      </w:r>
      <w:r w:rsidR="008F35C8" w:rsidRPr="008F35C8">
        <w:rPr>
          <w:rFonts w:ascii="Lato" w:eastAsia="Times New Roman" w:hAnsi="Lato" w:cs="Arial"/>
          <w:bCs/>
          <w:color w:val="000000"/>
          <w:spacing w:val="4"/>
          <w:lang w:eastAsia="pl-PL" w:bidi="pl-PL"/>
        </w:rPr>
        <w:t xml:space="preserve">art. 124 ust. 6 </w:t>
      </w:r>
      <w:proofErr w:type="spellStart"/>
      <w:r w:rsidR="008F35C8" w:rsidRPr="008F35C8">
        <w:rPr>
          <w:rFonts w:ascii="Lato" w:eastAsia="Times New Roman" w:hAnsi="Lato" w:cs="Arial"/>
          <w:bCs/>
          <w:color w:val="000000"/>
          <w:spacing w:val="4"/>
          <w:lang w:eastAsia="pl-PL" w:bidi="pl-PL"/>
        </w:rPr>
        <w:t>ugn</w:t>
      </w:r>
      <w:proofErr w:type="spellEnd"/>
      <w:r w:rsidR="008F35C8">
        <w:rPr>
          <w:rFonts w:ascii="Lato" w:eastAsia="Times New Roman" w:hAnsi="Lato" w:cs="Arial"/>
          <w:bCs/>
          <w:color w:val="000000"/>
          <w:spacing w:val="4"/>
          <w:lang w:eastAsia="pl-PL" w:bidi="pl-PL"/>
        </w:rPr>
        <w:t xml:space="preserve"> w zw.</w:t>
      </w:r>
      <w:r w:rsidR="0004731C">
        <w:rPr>
          <w:rFonts w:ascii="Lato" w:eastAsia="Times New Roman" w:hAnsi="Lato" w:cs="Arial"/>
          <w:bCs/>
          <w:color w:val="000000"/>
          <w:spacing w:val="4"/>
          <w:lang w:eastAsia="pl-PL" w:bidi="pl-PL"/>
        </w:rPr>
        <w:br/>
      </w:r>
      <w:r w:rsidR="008F35C8">
        <w:rPr>
          <w:rFonts w:ascii="Lato" w:eastAsia="Times New Roman" w:hAnsi="Lato" w:cs="Arial"/>
          <w:bCs/>
          <w:color w:val="000000"/>
          <w:spacing w:val="4"/>
          <w:lang w:eastAsia="pl-PL" w:bidi="pl-PL"/>
        </w:rPr>
        <w:t xml:space="preserve">z art. 11f ust. 2 specustawy drogowej, </w:t>
      </w:r>
      <w:r w:rsidRPr="00DA6E26">
        <w:rPr>
          <w:rFonts w:ascii="Lato" w:eastAsia="Times New Roman" w:hAnsi="Lato" w:cs="Arial"/>
          <w:bCs/>
          <w:color w:val="000000"/>
          <w:spacing w:val="4"/>
          <w:lang w:eastAsia="pl-PL" w:bidi="pl-PL"/>
        </w:rPr>
        <w:t>powinn</w:t>
      </w:r>
      <w:r w:rsidR="0004731C">
        <w:rPr>
          <w:rFonts w:ascii="Lato" w:eastAsia="Times New Roman" w:hAnsi="Lato" w:cs="Arial"/>
          <w:bCs/>
          <w:color w:val="000000"/>
          <w:spacing w:val="4"/>
          <w:lang w:eastAsia="pl-PL" w:bidi="pl-PL"/>
        </w:rPr>
        <w:t>o</w:t>
      </w:r>
      <w:r w:rsidRPr="00DA6E26">
        <w:rPr>
          <w:rFonts w:ascii="Lato" w:eastAsia="Times New Roman" w:hAnsi="Lato" w:cs="Arial"/>
          <w:bCs/>
          <w:color w:val="000000"/>
          <w:spacing w:val="4"/>
          <w:lang w:eastAsia="pl-PL" w:bidi="pl-PL"/>
        </w:rPr>
        <w:t xml:space="preserve"> zostać ustanowi</w:t>
      </w:r>
      <w:r w:rsidR="0004731C">
        <w:rPr>
          <w:rFonts w:ascii="Lato" w:eastAsia="Times New Roman" w:hAnsi="Lato" w:cs="Arial"/>
          <w:bCs/>
          <w:color w:val="000000"/>
          <w:spacing w:val="4"/>
          <w:lang w:eastAsia="pl-PL" w:bidi="pl-PL"/>
        </w:rPr>
        <w:t>on</w:t>
      </w:r>
      <w:r w:rsidR="005F1EE4">
        <w:rPr>
          <w:rFonts w:ascii="Lato" w:eastAsia="Times New Roman" w:hAnsi="Lato" w:cs="Arial"/>
          <w:bCs/>
          <w:color w:val="000000"/>
          <w:spacing w:val="4"/>
          <w:lang w:eastAsia="pl-PL" w:bidi="pl-PL"/>
        </w:rPr>
        <w:t>e</w:t>
      </w:r>
      <w:r w:rsidRPr="00DA6E26">
        <w:rPr>
          <w:rFonts w:ascii="Lato" w:eastAsia="Times New Roman" w:hAnsi="Lato" w:cs="Arial"/>
          <w:bCs/>
          <w:color w:val="000000"/>
          <w:spacing w:val="4"/>
          <w:lang w:eastAsia="pl-PL" w:bidi="pl-PL"/>
        </w:rPr>
        <w:t xml:space="preserve"> ograniczeni</w:t>
      </w:r>
      <w:r w:rsidR="0004731C">
        <w:rPr>
          <w:rFonts w:ascii="Lato" w:eastAsia="Times New Roman" w:hAnsi="Lato" w:cs="Arial"/>
          <w:bCs/>
          <w:color w:val="000000"/>
          <w:spacing w:val="4"/>
          <w:lang w:eastAsia="pl-PL" w:bidi="pl-PL"/>
        </w:rPr>
        <w:t>e</w:t>
      </w:r>
      <w:r w:rsidRPr="00DA6E26">
        <w:rPr>
          <w:rFonts w:ascii="Lato" w:eastAsia="Times New Roman" w:hAnsi="Lato" w:cs="Arial"/>
          <w:bCs/>
          <w:color w:val="000000"/>
          <w:spacing w:val="4"/>
          <w:lang w:eastAsia="pl-PL" w:bidi="pl-PL"/>
        </w:rPr>
        <w:t xml:space="preserve"> </w:t>
      </w:r>
      <w:r w:rsidR="0004731C">
        <w:rPr>
          <w:rFonts w:ascii="Lato" w:eastAsia="Times New Roman" w:hAnsi="Lato" w:cs="Arial"/>
          <w:bCs/>
          <w:color w:val="000000"/>
          <w:spacing w:val="4"/>
          <w:lang w:eastAsia="pl-PL" w:bidi="pl-PL"/>
        </w:rPr>
        <w:br/>
      </w:r>
      <w:r w:rsidRPr="00DA6E26">
        <w:rPr>
          <w:rFonts w:ascii="Lato" w:eastAsia="Times New Roman" w:hAnsi="Lato" w:cs="Arial"/>
          <w:bCs/>
          <w:color w:val="000000"/>
          <w:spacing w:val="4"/>
          <w:lang w:eastAsia="pl-PL" w:bidi="pl-PL"/>
        </w:rPr>
        <w:t>w korzystaniu</w:t>
      </w:r>
      <w:r w:rsidR="003A56D9">
        <w:rPr>
          <w:rFonts w:ascii="Lato" w:eastAsia="Times New Roman" w:hAnsi="Lato" w:cs="Arial"/>
          <w:bCs/>
          <w:color w:val="000000"/>
          <w:spacing w:val="4"/>
          <w:lang w:eastAsia="pl-PL" w:bidi="pl-PL"/>
        </w:rPr>
        <w:t xml:space="preserve"> </w:t>
      </w:r>
      <w:r w:rsidR="003A56D9" w:rsidRPr="003A56D9">
        <w:rPr>
          <w:rFonts w:ascii="Lato" w:eastAsia="Times New Roman" w:hAnsi="Lato" w:cs="Arial"/>
          <w:bCs/>
          <w:color w:val="000000"/>
          <w:spacing w:val="4"/>
          <w:lang w:eastAsia="pl-PL" w:bidi="pl-PL"/>
        </w:rPr>
        <w:t xml:space="preserve">(tzw. służebność publiczna) </w:t>
      </w:r>
      <w:r w:rsidRPr="00DA6E26">
        <w:rPr>
          <w:rFonts w:ascii="Lato" w:eastAsia="Times New Roman" w:hAnsi="Lato" w:cs="Arial"/>
          <w:bCs/>
          <w:color w:val="000000"/>
          <w:spacing w:val="4"/>
          <w:lang w:eastAsia="pl-PL" w:bidi="pl-PL"/>
        </w:rPr>
        <w:t>z nieruchomości</w:t>
      </w:r>
      <w:r w:rsidR="008F35C8">
        <w:rPr>
          <w:rFonts w:ascii="Lato" w:eastAsia="Times New Roman" w:hAnsi="Lato" w:cs="Arial"/>
          <w:bCs/>
          <w:color w:val="000000"/>
          <w:spacing w:val="4"/>
          <w:lang w:eastAsia="pl-PL" w:bidi="pl-PL"/>
        </w:rPr>
        <w:t xml:space="preserve"> </w:t>
      </w:r>
      <w:r w:rsidRPr="00DA6E26">
        <w:rPr>
          <w:rFonts w:ascii="Lato" w:eastAsia="Times New Roman" w:hAnsi="Lato" w:cs="Arial"/>
          <w:bCs/>
          <w:color w:val="000000"/>
          <w:spacing w:val="4"/>
          <w:lang w:eastAsia="pl-PL" w:bidi="pl-PL"/>
        </w:rPr>
        <w:t xml:space="preserve">wymienionych w pkt 16 na str. 16 decyzji Wojewody Łódzkiego </w:t>
      </w:r>
      <w:r w:rsidR="0004731C">
        <w:rPr>
          <w:rFonts w:ascii="Lato" w:eastAsia="Times New Roman" w:hAnsi="Lato" w:cs="Arial"/>
          <w:bCs/>
          <w:color w:val="000000"/>
          <w:spacing w:val="4"/>
          <w:lang w:eastAsia="pl-PL" w:bidi="pl-PL"/>
        </w:rPr>
        <w:t xml:space="preserve">nie tylko na czas realizacji </w:t>
      </w:r>
      <w:r w:rsidR="00D545ED">
        <w:rPr>
          <w:rFonts w:ascii="Lato" w:eastAsia="Times New Roman" w:hAnsi="Lato" w:cs="Arial"/>
          <w:bCs/>
          <w:color w:val="000000"/>
          <w:spacing w:val="4"/>
          <w:lang w:eastAsia="pl-PL" w:bidi="pl-PL"/>
        </w:rPr>
        <w:t>obowiązku</w:t>
      </w:r>
      <w:r w:rsidR="0004731C">
        <w:rPr>
          <w:rFonts w:ascii="Lato" w:eastAsia="Times New Roman" w:hAnsi="Lato" w:cs="Arial"/>
          <w:bCs/>
          <w:color w:val="000000"/>
          <w:spacing w:val="4"/>
          <w:lang w:eastAsia="pl-PL" w:bidi="pl-PL"/>
        </w:rPr>
        <w:t xml:space="preserve"> budowy/przebudowy urządzeń wodnych</w:t>
      </w:r>
      <w:r w:rsidR="00D545ED">
        <w:rPr>
          <w:rFonts w:ascii="Lato" w:eastAsia="Times New Roman" w:hAnsi="Lato" w:cs="Arial"/>
          <w:bCs/>
          <w:color w:val="000000"/>
          <w:spacing w:val="4"/>
          <w:lang w:eastAsia="pl-PL" w:bidi="pl-PL"/>
        </w:rPr>
        <w:t xml:space="preserve"> (o czym orzeczono w lit. b pkt 16 decyzji organu I instancji)</w:t>
      </w:r>
      <w:r w:rsidR="0004731C">
        <w:rPr>
          <w:rFonts w:ascii="Lato" w:eastAsia="Times New Roman" w:hAnsi="Lato" w:cs="Arial"/>
          <w:bCs/>
          <w:color w:val="000000"/>
          <w:spacing w:val="4"/>
          <w:lang w:eastAsia="pl-PL" w:bidi="pl-PL"/>
        </w:rPr>
        <w:t xml:space="preserve">, ale </w:t>
      </w:r>
      <w:r w:rsidR="00D545ED">
        <w:rPr>
          <w:rFonts w:ascii="Lato" w:eastAsia="Times New Roman" w:hAnsi="Lato" w:cs="Arial"/>
          <w:bCs/>
          <w:color w:val="000000"/>
          <w:spacing w:val="4"/>
          <w:lang w:eastAsia="pl-PL" w:bidi="pl-PL"/>
        </w:rPr>
        <w:t xml:space="preserve">również </w:t>
      </w:r>
      <w:r w:rsidRPr="00DA6E26">
        <w:rPr>
          <w:rFonts w:ascii="Lato" w:eastAsia="Times New Roman" w:hAnsi="Lato" w:cs="Arial"/>
          <w:bCs/>
          <w:color w:val="000000"/>
          <w:spacing w:val="4"/>
          <w:lang w:eastAsia="pl-PL" w:bidi="pl-PL"/>
        </w:rPr>
        <w:t>na potrzeby konserwacji i usuwania awarii urządzeń wodnych.</w:t>
      </w:r>
      <w:r w:rsidR="008F35C8">
        <w:rPr>
          <w:rFonts w:ascii="Lato" w:eastAsia="Times New Roman" w:hAnsi="Lato" w:cs="Arial"/>
          <w:bCs/>
          <w:color w:val="000000"/>
          <w:spacing w:val="4"/>
          <w:lang w:eastAsia="pl-PL" w:bidi="pl-PL"/>
        </w:rPr>
        <w:t xml:space="preserve"> </w:t>
      </w:r>
      <w:r w:rsidR="005F1EE4">
        <w:rPr>
          <w:rFonts w:ascii="Lato" w:eastAsia="Times New Roman" w:hAnsi="Lato" w:cs="Arial"/>
          <w:bCs/>
          <w:color w:val="000000"/>
          <w:spacing w:val="4"/>
          <w:lang w:eastAsia="pl-PL" w:bidi="pl-PL"/>
        </w:rPr>
        <w:br/>
      </w:r>
      <w:r w:rsidR="008F35C8">
        <w:rPr>
          <w:rFonts w:ascii="Lato" w:eastAsia="Times New Roman" w:hAnsi="Lato" w:cs="Arial"/>
          <w:bCs/>
          <w:iCs/>
          <w:color w:val="000000"/>
          <w:spacing w:val="4"/>
          <w:lang w:eastAsia="pl-PL" w:bidi="pl-PL"/>
        </w:rPr>
        <w:t>W</w:t>
      </w:r>
      <w:r w:rsidR="008F35C8" w:rsidRPr="008F35C8">
        <w:rPr>
          <w:rFonts w:ascii="Lato" w:eastAsia="Times New Roman" w:hAnsi="Lato" w:cs="Arial"/>
          <w:bCs/>
          <w:iCs/>
          <w:color w:val="000000"/>
          <w:spacing w:val="4"/>
          <w:lang w:eastAsia="pl-PL" w:bidi="pl-PL"/>
        </w:rPr>
        <w:t xml:space="preserve"> decyzji o zezwoleniu na realizację inwestycji drogowej organ orzekający może </w:t>
      </w:r>
      <w:r w:rsidR="00D545ED">
        <w:rPr>
          <w:rFonts w:ascii="Lato" w:eastAsia="Times New Roman" w:hAnsi="Lato" w:cs="Arial"/>
          <w:bCs/>
          <w:iCs/>
          <w:color w:val="000000"/>
          <w:spacing w:val="4"/>
          <w:lang w:eastAsia="pl-PL" w:bidi="pl-PL"/>
        </w:rPr>
        <w:t xml:space="preserve">bowiem </w:t>
      </w:r>
      <w:r w:rsidR="008F35C8" w:rsidRPr="008F35C8">
        <w:rPr>
          <w:rFonts w:ascii="Lato" w:eastAsia="Times New Roman" w:hAnsi="Lato" w:cs="Arial"/>
          <w:bCs/>
          <w:iCs/>
          <w:color w:val="000000"/>
          <w:spacing w:val="4"/>
          <w:lang w:eastAsia="pl-PL" w:bidi="pl-PL"/>
        </w:rPr>
        <w:t xml:space="preserve">określić ograniczenia w korzystaniu z sąsiednich nieruchomości wobec terenu przeznaczonego do wybudowania drogi publicznej nie tylko na czas </w:t>
      </w:r>
      <w:r w:rsidR="003A56D9">
        <w:rPr>
          <w:rFonts w:ascii="Lato" w:eastAsia="Times New Roman" w:hAnsi="Lato" w:cs="Arial"/>
          <w:bCs/>
          <w:iCs/>
          <w:color w:val="000000"/>
          <w:spacing w:val="4"/>
          <w:lang w:eastAsia="pl-PL" w:bidi="pl-PL"/>
        </w:rPr>
        <w:t xml:space="preserve">np. </w:t>
      </w:r>
      <w:r w:rsidR="008F35C8" w:rsidRPr="008F35C8">
        <w:rPr>
          <w:rFonts w:ascii="Lato" w:eastAsia="Times New Roman" w:hAnsi="Lato" w:cs="Arial"/>
          <w:bCs/>
          <w:iCs/>
          <w:color w:val="000000"/>
          <w:spacing w:val="4"/>
          <w:lang w:eastAsia="pl-PL" w:bidi="pl-PL"/>
        </w:rPr>
        <w:t xml:space="preserve">przebudowy/budowy urządzeń wodnych lub urządzeń melioracji wodnych szczegółowych, ale również na czas po wykonaniu </w:t>
      </w:r>
      <w:r w:rsidR="005963BF">
        <w:rPr>
          <w:rFonts w:ascii="Lato" w:eastAsia="Times New Roman" w:hAnsi="Lato" w:cs="Arial"/>
          <w:bCs/>
          <w:iCs/>
          <w:color w:val="000000"/>
          <w:spacing w:val="4"/>
          <w:lang w:eastAsia="pl-PL" w:bidi="pl-PL"/>
        </w:rPr>
        <w:t>tych</w:t>
      </w:r>
      <w:r w:rsidR="003A56D9">
        <w:rPr>
          <w:rFonts w:ascii="Lato" w:eastAsia="Times New Roman" w:hAnsi="Lato" w:cs="Arial"/>
          <w:bCs/>
          <w:iCs/>
          <w:color w:val="000000"/>
          <w:spacing w:val="4"/>
          <w:lang w:eastAsia="pl-PL" w:bidi="pl-PL"/>
        </w:rPr>
        <w:t xml:space="preserve"> </w:t>
      </w:r>
      <w:r w:rsidR="008F35C8" w:rsidRPr="008F35C8">
        <w:rPr>
          <w:rFonts w:ascii="Lato" w:eastAsia="Times New Roman" w:hAnsi="Lato" w:cs="Arial"/>
          <w:bCs/>
          <w:iCs/>
          <w:color w:val="000000"/>
          <w:spacing w:val="4"/>
          <w:lang w:eastAsia="pl-PL" w:bidi="pl-PL"/>
        </w:rPr>
        <w:t>obowiązków</w:t>
      </w:r>
      <w:r w:rsidR="00D545ED">
        <w:rPr>
          <w:rFonts w:ascii="Lato" w:eastAsia="Times New Roman" w:hAnsi="Lato" w:cs="Arial"/>
          <w:bCs/>
          <w:iCs/>
          <w:color w:val="000000"/>
          <w:spacing w:val="4"/>
          <w:lang w:eastAsia="pl-PL" w:bidi="pl-PL"/>
        </w:rPr>
        <w:t>. W</w:t>
      </w:r>
      <w:r w:rsidR="0004731C">
        <w:rPr>
          <w:rFonts w:ascii="Lato" w:eastAsia="Times New Roman" w:hAnsi="Lato" w:cs="Arial"/>
          <w:bCs/>
          <w:iCs/>
          <w:color w:val="000000"/>
          <w:spacing w:val="4"/>
          <w:lang w:eastAsia="pl-PL" w:bidi="pl-PL"/>
        </w:rPr>
        <w:t xml:space="preserve"> niniejszej sprawie inwestor powinien </w:t>
      </w:r>
      <w:r w:rsidR="0004731C" w:rsidRPr="0004731C">
        <w:rPr>
          <w:rFonts w:ascii="Lato" w:eastAsia="Times New Roman" w:hAnsi="Lato" w:cs="Arial"/>
          <w:bCs/>
          <w:iCs/>
          <w:color w:val="000000"/>
          <w:spacing w:val="4"/>
          <w:lang w:eastAsia="pl-PL" w:bidi="pl-PL"/>
        </w:rPr>
        <w:t xml:space="preserve">mieć zapewnioną możliwość każdorazowego wstępu na nieruchomości </w:t>
      </w:r>
      <w:r w:rsidR="0004731C">
        <w:rPr>
          <w:rFonts w:ascii="Lato" w:eastAsia="Times New Roman" w:hAnsi="Lato" w:cs="Arial"/>
          <w:bCs/>
          <w:iCs/>
          <w:color w:val="000000"/>
          <w:spacing w:val="4"/>
          <w:lang w:eastAsia="pl-PL" w:bidi="pl-PL"/>
        </w:rPr>
        <w:t xml:space="preserve">wymienione w tabeli nr 7 w pkt 16 decyzji Wojewody Łódzkiego </w:t>
      </w:r>
      <w:r w:rsidR="0004731C" w:rsidRPr="0004731C">
        <w:rPr>
          <w:rFonts w:ascii="Lato" w:eastAsia="Times New Roman" w:hAnsi="Lato" w:cs="Arial"/>
          <w:bCs/>
          <w:iCs/>
          <w:color w:val="000000"/>
          <w:spacing w:val="4"/>
          <w:lang w:eastAsia="pl-PL" w:bidi="pl-PL"/>
        </w:rPr>
        <w:t xml:space="preserve">w celu dokonania konserwacji lub usunięcia awarii </w:t>
      </w:r>
      <w:r w:rsidR="0004731C">
        <w:rPr>
          <w:rFonts w:ascii="Lato" w:eastAsia="Times New Roman" w:hAnsi="Lato" w:cs="Arial"/>
          <w:bCs/>
          <w:iCs/>
          <w:color w:val="000000"/>
          <w:spacing w:val="4"/>
          <w:lang w:eastAsia="pl-PL" w:bidi="pl-PL"/>
        </w:rPr>
        <w:t>urządzeń wodnych</w:t>
      </w:r>
      <w:r w:rsidR="005F1EE4">
        <w:rPr>
          <w:rFonts w:ascii="Lato" w:eastAsia="Times New Roman" w:hAnsi="Lato" w:cs="Arial"/>
          <w:bCs/>
          <w:iCs/>
          <w:color w:val="000000"/>
          <w:spacing w:val="4"/>
          <w:lang w:eastAsia="pl-PL" w:bidi="pl-PL"/>
        </w:rPr>
        <w:t xml:space="preserve">, którą </w:t>
      </w:r>
      <w:r w:rsidR="003A56D9">
        <w:rPr>
          <w:rFonts w:ascii="Lato" w:eastAsia="Times New Roman" w:hAnsi="Lato" w:cs="Arial"/>
          <w:bCs/>
          <w:iCs/>
          <w:color w:val="000000"/>
          <w:spacing w:val="4"/>
          <w:lang w:eastAsia="pl-PL" w:bidi="pl-PL"/>
        </w:rPr>
        <w:br/>
      </w:r>
      <w:r w:rsidR="005F1EE4">
        <w:rPr>
          <w:rFonts w:ascii="Lato" w:eastAsia="Times New Roman" w:hAnsi="Lato" w:cs="Arial"/>
          <w:bCs/>
          <w:iCs/>
          <w:color w:val="000000"/>
          <w:spacing w:val="4"/>
          <w:lang w:eastAsia="pl-PL" w:bidi="pl-PL"/>
        </w:rPr>
        <w:t xml:space="preserve">są </w:t>
      </w:r>
      <w:r w:rsidR="0004731C">
        <w:rPr>
          <w:rFonts w:ascii="Lato" w:eastAsia="Times New Roman" w:hAnsi="Lato" w:cs="Arial"/>
          <w:bCs/>
          <w:iCs/>
          <w:color w:val="000000"/>
          <w:spacing w:val="4"/>
          <w:lang w:eastAsia="pl-PL" w:bidi="pl-PL"/>
        </w:rPr>
        <w:t>budowan</w:t>
      </w:r>
      <w:r w:rsidR="005F1EE4">
        <w:rPr>
          <w:rFonts w:ascii="Lato" w:eastAsia="Times New Roman" w:hAnsi="Lato" w:cs="Arial"/>
          <w:bCs/>
          <w:iCs/>
          <w:color w:val="000000"/>
          <w:spacing w:val="4"/>
          <w:lang w:eastAsia="pl-PL" w:bidi="pl-PL"/>
        </w:rPr>
        <w:t>e</w:t>
      </w:r>
      <w:r w:rsidR="0004731C">
        <w:rPr>
          <w:rFonts w:ascii="Lato" w:eastAsia="Times New Roman" w:hAnsi="Lato" w:cs="Arial"/>
          <w:bCs/>
          <w:iCs/>
          <w:color w:val="000000"/>
          <w:spacing w:val="4"/>
          <w:lang w:eastAsia="pl-PL" w:bidi="pl-PL"/>
        </w:rPr>
        <w:t>/przebudowy</w:t>
      </w:r>
      <w:r w:rsidR="005F1EE4">
        <w:rPr>
          <w:rFonts w:ascii="Lato" w:eastAsia="Times New Roman" w:hAnsi="Lato" w:cs="Arial"/>
          <w:bCs/>
          <w:iCs/>
          <w:color w:val="000000"/>
          <w:spacing w:val="4"/>
          <w:lang w:eastAsia="pl-PL" w:bidi="pl-PL"/>
        </w:rPr>
        <w:t>wane</w:t>
      </w:r>
      <w:r w:rsidR="0004731C">
        <w:rPr>
          <w:rFonts w:ascii="Lato" w:eastAsia="Times New Roman" w:hAnsi="Lato" w:cs="Arial"/>
          <w:bCs/>
          <w:iCs/>
          <w:color w:val="000000"/>
          <w:spacing w:val="4"/>
          <w:lang w:eastAsia="pl-PL" w:bidi="pl-PL"/>
        </w:rPr>
        <w:t xml:space="preserve"> w ramach przedmiotowej inwestycji drogowej. </w:t>
      </w:r>
    </w:p>
    <w:p w14:paraId="2F169A66" w14:textId="5137E91E" w:rsidR="00710C77" w:rsidRDefault="00D545ED" w:rsidP="00DA6E26">
      <w:pPr>
        <w:spacing w:after="240" w:line="240" w:lineRule="exact"/>
        <w:jc w:val="both"/>
        <w:outlineLvl w:val="0"/>
        <w:rPr>
          <w:rFonts w:ascii="Lato" w:eastAsia="Times New Roman" w:hAnsi="Lato" w:cs="Arial"/>
          <w:bCs/>
          <w:color w:val="000000"/>
          <w:spacing w:val="4"/>
          <w:lang w:eastAsia="pl-PL" w:bidi="pl-PL"/>
        </w:rPr>
      </w:pPr>
      <w:r>
        <w:rPr>
          <w:rFonts w:ascii="Lato" w:eastAsia="Times New Roman" w:hAnsi="Lato" w:cs="Arial"/>
          <w:bCs/>
          <w:iCs/>
          <w:color w:val="000000"/>
          <w:spacing w:val="4"/>
          <w:lang w:eastAsia="pl-PL" w:bidi="pl-PL"/>
        </w:rPr>
        <w:t xml:space="preserve">Wobec powyższego, </w:t>
      </w:r>
      <w:r>
        <w:rPr>
          <w:rFonts w:ascii="Lato" w:eastAsia="Times New Roman" w:hAnsi="Lato" w:cs="Arial"/>
          <w:bCs/>
          <w:color w:val="000000"/>
          <w:spacing w:val="4"/>
          <w:lang w:eastAsia="pl-PL" w:bidi="pl-PL"/>
        </w:rPr>
        <w:t>w</w:t>
      </w:r>
      <w:r w:rsidR="008F35C8">
        <w:rPr>
          <w:rFonts w:ascii="Lato" w:eastAsia="Times New Roman" w:hAnsi="Lato" w:cs="Arial"/>
          <w:bCs/>
          <w:color w:val="000000"/>
          <w:spacing w:val="4"/>
          <w:lang w:eastAsia="pl-PL" w:bidi="pl-PL"/>
        </w:rPr>
        <w:t xml:space="preserve"> piśmie z dnia 10 lipca 2025 r., znak: </w:t>
      </w:r>
      <w:r>
        <w:rPr>
          <w:rFonts w:ascii="Lato" w:eastAsia="Times New Roman" w:hAnsi="Lato" w:cs="Arial"/>
          <w:bCs/>
          <w:color w:val="000000"/>
          <w:spacing w:val="4"/>
          <w:lang w:eastAsia="pl-PL" w:bidi="pl-PL"/>
        </w:rPr>
        <w:t>DLI-II.7621.38.2024.AZ.20, ponowionym pismem z dnia 9 września 2025 r., znak: DLI-II.7621.38.2024.AZ.21,</w:t>
      </w:r>
      <w:r w:rsidR="005F1EE4">
        <w:rPr>
          <w:rFonts w:ascii="Lato" w:eastAsia="Times New Roman" w:hAnsi="Lato" w:cs="Arial"/>
          <w:bCs/>
          <w:color w:val="000000"/>
          <w:spacing w:val="4"/>
          <w:lang w:eastAsia="pl-PL" w:bidi="pl-PL"/>
        </w:rPr>
        <w:t xml:space="preserve"> </w:t>
      </w:r>
      <w:r>
        <w:rPr>
          <w:rFonts w:ascii="Lato" w:eastAsia="Times New Roman" w:hAnsi="Lato" w:cs="Arial"/>
          <w:bCs/>
          <w:color w:val="000000"/>
          <w:spacing w:val="4"/>
          <w:lang w:eastAsia="pl-PL" w:bidi="pl-PL"/>
        </w:rPr>
        <w:t xml:space="preserve">organ odwoławczy wezwał inwestora </w:t>
      </w:r>
      <w:r w:rsidRPr="00D545ED">
        <w:rPr>
          <w:rFonts w:ascii="Lato" w:eastAsia="Times New Roman" w:hAnsi="Lato" w:cs="Arial"/>
          <w:bCs/>
          <w:iCs/>
          <w:color w:val="000000"/>
          <w:spacing w:val="4"/>
          <w:lang w:eastAsia="pl-PL" w:bidi="pl-PL"/>
        </w:rPr>
        <w:t>do</w:t>
      </w:r>
      <w:r>
        <w:rPr>
          <w:rFonts w:ascii="Lato" w:eastAsia="Times New Roman" w:hAnsi="Lato" w:cs="Arial"/>
          <w:bCs/>
          <w:iCs/>
          <w:color w:val="000000"/>
          <w:spacing w:val="4"/>
          <w:lang w:eastAsia="pl-PL" w:bidi="pl-PL"/>
        </w:rPr>
        <w:t xml:space="preserve"> wypowiedzenia</w:t>
      </w:r>
      <w:r w:rsidRPr="00D545ED">
        <w:rPr>
          <w:rFonts w:ascii="Lato" w:eastAsia="Times New Roman" w:hAnsi="Lato" w:cs="Arial"/>
          <w:bCs/>
          <w:iCs/>
          <w:color w:val="000000"/>
          <w:spacing w:val="4"/>
          <w:lang w:eastAsia="pl-PL" w:bidi="pl-PL"/>
        </w:rPr>
        <w:t>, czy wnosi o dokonanie na etapie odwoławczym korekty decyzji Wojewody Łódzkiego, poprzez ustanowienie na jego rzecz</w:t>
      </w:r>
      <w:r w:rsidR="005F1EE4">
        <w:rPr>
          <w:rFonts w:ascii="Lato" w:eastAsia="Times New Roman" w:hAnsi="Lato" w:cs="Arial"/>
          <w:bCs/>
          <w:iCs/>
          <w:color w:val="000000"/>
          <w:spacing w:val="4"/>
          <w:lang w:eastAsia="pl-PL" w:bidi="pl-PL"/>
        </w:rPr>
        <w:t xml:space="preserve"> </w:t>
      </w:r>
      <w:r w:rsidRPr="00D545ED">
        <w:rPr>
          <w:rFonts w:ascii="Lato" w:eastAsia="Times New Roman" w:hAnsi="Lato" w:cs="Arial"/>
          <w:bCs/>
          <w:iCs/>
          <w:color w:val="000000"/>
          <w:spacing w:val="4"/>
          <w:lang w:eastAsia="pl-PL" w:bidi="pl-PL"/>
        </w:rPr>
        <w:t>ograniczeń w korzystaniu z nieruchomości wymienionych w pkt 16 na str. 16 decyzji Wojewody Łódzkiego na potrzeby konserwacji i usuwania awarii urządzeń wodnych</w:t>
      </w:r>
      <w:r>
        <w:rPr>
          <w:rFonts w:ascii="Lato" w:eastAsia="Times New Roman" w:hAnsi="Lato" w:cs="Arial"/>
          <w:bCs/>
          <w:iCs/>
          <w:color w:val="000000"/>
          <w:spacing w:val="4"/>
          <w:lang w:eastAsia="pl-PL" w:bidi="pl-PL"/>
        </w:rPr>
        <w:t xml:space="preserve">. </w:t>
      </w:r>
      <w:r w:rsidR="005F1EE4">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W piśmie z dnia 6 października 2025 r., znak: ZIM.ZI.1.50102.150.2025, inwestor wskazał, że</w:t>
      </w:r>
      <w:r w:rsidR="001E4DDB">
        <w:rPr>
          <w:rFonts w:ascii="Lato" w:eastAsia="Times New Roman" w:hAnsi="Lato" w:cs="Arial"/>
          <w:bCs/>
          <w:iCs/>
          <w:color w:val="000000"/>
          <w:spacing w:val="4"/>
          <w:lang w:eastAsia="pl-PL" w:bidi="pl-PL"/>
        </w:rPr>
        <w:t xml:space="preserve"> </w:t>
      </w:r>
      <w:r w:rsidR="001E4DDB">
        <w:rPr>
          <w:rFonts w:ascii="Lato" w:eastAsia="Times New Roman" w:hAnsi="Lato" w:cs="Arial"/>
          <w:bCs/>
          <w:color w:val="000000"/>
          <w:spacing w:val="4"/>
          <w:lang w:eastAsia="pl-PL" w:bidi="pl-PL"/>
        </w:rPr>
        <w:t>w</w:t>
      </w:r>
      <w:r w:rsidR="001E4DDB" w:rsidRPr="001E4DDB">
        <w:rPr>
          <w:rFonts w:ascii="Lato" w:eastAsia="Times New Roman" w:hAnsi="Lato" w:cs="Arial"/>
          <w:bCs/>
          <w:color w:val="000000"/>
          <w:spacing w:val="4"/>
          <w:lang w:eastAsia="pl-PL" w:bidi="pl-PL"/>
        </w:rPr>
        <w:t>nos</w:t>
      </w:r>
      <w:r w:rsidR="001E4DDB">
        <w:rPr>
          <w:rFonts w:ascii="Lato" w:eastAsia="Times New Roman" w:hAnsi="Lato" w:cs="Arial"/>
          <w:bCs/>
          <w:color w:val="000000"/>
          <w:spacing w:val="4"/>
          <w:lang w:eastAsia="pl-PL" w:bidi="pl-PL"/>
        </w:rPr>
        <w:t>i</w:t>
      </w:r>
      <w:r w:rsidR="001E4DDB" w:rsidRPr="001E4DDB">
        <w:rPr>
          <w:rFonts w:ascii="Lato" w:eastAsia="Times New Roman" w:hAnsi="Lato" w:cs="Arial"/>
          <w:bCs/>
          <w:color w:val="000000"/>
          <w:spacing w:val="4"/>
          <w:lang w:eastAsia="pl-PL" w:bidi="pl-PL"/>
        </w:rPr>
        <w:t xml:space="preserve"> o dokonanie na etapie odwoławczym korekty decyzji </w:t>
      </w:r>
      <w:r w:rsidR="001E4DDB">
        <w:rPr>
          <w:rFonts w:ascii="Lato" w:eastAsia="Times New Roman" w:hAnsi="Lato" w:cs="Arial"/>
          <w:bCs/>
          <w:color w:val="000000"/>
          <w:spacing w:val="4"/>
          <w:lang w:eastAsia="pl-PL" w:bidi="pl-PL"/>
        </w:rPr>
        <w:t>Woj</w:t>
      </w:r>
      <w:r w:rsidR="005F1EE4">
        <w:rPr>
          <w:rFonts w:ascii="Lato" w:eastAsia="Times New Roman" w:hAnsi="Lato" w:cs="Arial"/>
          <w:bCs/>
          <w:color w:val="000000"/>
          <w:spacing w:val="4"/>
          <w:lang w:eastAsia="pl-PL" w:bidi="pl-PL"/>
        </w:rPr>
        <w:t>ewody</w:t>
      </w:r>
      <w:r w:rsidR="001E4DDB">
        <w:rPr>
          <w:rFonts w:ascii="Lato" w:eastAsia="Times New Roman" w:hAnsi="Lato" w:cs="Arial"/>
          <w:bCs/>
          <w:color w:val="000000"/>
          <w:spacing w:val="4"/>
          <w:lang w:eastAsia="pl-PL" w:bidi="pl-PL"/>
        </w:rPr>
        <w:t xml:space="preserve"> Łódzkiego </w:t>
      </w:r>
      <w:r w:rsidR="001E4DDB" w:rsidRPr="001E4DDB">
        <w:rPr>
          <w:rFonts w:ascii="Lato" w:eastAsia="Times New Roman" w:hAnsi="Lato" w:cs="Arial"/>
          <w:bCs/>
          <w:color w:val="000000"/>
          <w:spacing w:val="4"/>
          <w:lang w:eastAsia="pl-PL" w:bidi="pl-PL"/>
        </w:rPr>
        <w:t xml:space="preserve">poprzez ustanowienie na </w:t>
      </w:r>
      <w:r w:rsidR="00071744">
        <w:rPr>
          <w:rFonts w:ascii="Lato" w:eastAsia="Times New Roman" w:hAnsi="Lato" w:cs="Arial"/>
          <w:bCs/>
          <w:color w:val="000000"/>
          <w:spacing w:val="4"/>
          <w:lang w:eastAsia="pl-PL" w:bidi="pl-PL"/>
        </w:rPr>
        <w:t xml:space="preserve">jego </w:t>
      </w:r>
      <w:r w:rsidR="001E4DDB" w:rsidRPr="001E4DDB">
        <w:rPr>
          <w:rFonts w:ascii="Lato" w:eastAsia="Times New Roman" w:hAnsi="Lato" w:cs="Arial"/>
          <w:bCs/>
          <w:color w:val="000000"/>
          <w:spacing w:val="4"/>
          <w:lang w:eastAsia="pl-PL" w:bidi="pl-PL"/>
        </w:rPr>
        <w:t>rzecz ograniczeń w korzystaniu z nieruchomości wymienionych w pkt 16 na str.</w:t>
      </w:r>
      <w:r w:rsidR="005F1EE4">
        <w:rPr>
          <w:rFonts w:ascii="Lato" w:eastAsia="Times New Roman" w:hAnsi="Lato" w:cs="Arial"/>
          <w:bCs/>
          <w:color w:val="000000"/>
          <w:spacing w:val="4"/>
          <w:lang w:eastAsia="pl-PL" w:bidi="pl-PL"/>
        </w:rPr>
        <w:t xml:space="preserve"> </w:t>
      </w:r>
      <w:r w:rsidR="001E4DDB" w:rsidRPr="001E4DDB">
        <w:rPr>
          <w:rFonts w:ascii="Lato" w:eastAsia="Times New Roman" w:hAnsi="Lato" w:cs="Arial"/>
          <w:bCs/>
          <w:color w:val="000000"/>
          <w:spacing w:val="4"/>
          <w:lang w:eastAsia="pl-PL" w:bidi="pl-PL"/>
        </w:rPr>
        <w:t xml:space="preserve">16 decyzji </w:t>
      </w:r>
      <w:r w:rsidR="001E4DDB">
        <w:rPr>
          <w:rFonts w:ascii="Lato" w:eastAsia="Times New Roman" w:hAnsi="Lato" w:cs="Arial"/>
          <w:bCs/>
          <w:color w:val="000000"/>
          <w:spacing w:val="4"/>
          <w:lang w:eastAsia="pl-PL" w:bidi="pl-PL"/>
        </w:rPr>
        <w:t xml:space="preserve">organu I instancji, </w:t>
      </w:r>
      <w:r w:rsidR="001E4DDB" w:rsidRPr="001E4DDB">
        <w:rPr>
          <w:rFonts w:ascii="Lato" w:eastAsia="Times New Roman" w:hAnsi="Lato" w:cs="Arial"/>
          <w:bCs/>
          <w:color w:val="000000"/>
          <w:spacing w:val="4"/>
          <w:lang w:eastAsia="pl-PL" w:bidi="pl-PL"/>
        </w:rPr>
        <w:t xml:space="preserve">na potrzeby konserwacji </w:t>
      </w:r>
      <w:r w:rsidR="00071744">
        <w:rPr>
          <w:rFonts w:ascii="Lato" w:eastAsia="Times New Roman" w:hAnsi="Lato" w:cs="Arial"/>
          <w:bCs/>
          <w:color w:val="000000"/>
          <w:spacing w:val="4"/>
          <w:lang w:eastAsia="pl-PL" w:bidi="pl-PL"/>
        </w:rPr>
        <w:br/>
      </w:r>
      <w:r w:rsidR="001E4DDB" w:rsidRPr="001E4DDB">
        <w:rPr>
          <w:rFonts w:ascii="Lato" w:eastAsia="Times New Roman" w:hAnsi="Lato" w:cs="Arial"/>
          <w:bCs/>
          <w:color w:val="000000"/>
          <w:spacing w:val="4"/>
          <w:lang w:eastAsia="pl-PL" w:bidi="pl-PL"/>
        </w:rPr>
        <w:t>i usuwania awarii urządzeń wodnych</w:t>
      </w:r>
      <w:r w:rsidR="00071744">
        <w:rPr>
          <w:rFonts w:ascii="Lato" w:eastAsia="Times New Roman" w:hAnsi="Lato" w:cs="Arial"/>
          <w:bCs/>
          <w:color w:val="000000"/>
          <w:spacing w:val="4"/>
          <w:lang w:eastAsia="pl-PL" w:bidi="pl-PL"/>
        </w:rPr>
        <w:t xml:space="preserve">. Wskazanie to </w:t>
      </w:r>
      <w:r w:rsidR="001E4DDB">
        <w:rPr>
          <w:rFonts w:ascii="Lato" w:eastAsia="Times New Roman" w:hAnsi="Lato" w:cs="Arial"/>
          <w:bCs/>
          <w:color w:val="000000"/>
          <w:spacing w:val="4"/>
          <w:lang w:eastAsia="pl-PL" w:bidi="pl-PL"/>
        </w:rPr>
        <w:t xml:space="preserve">znalazło swój wyraz w korekcie zapisu </w:t>
      </w:r>
      <w:r w:rsidR="001E4DDB" w:rsidRPr="001E4DDB">
        <w:rPr>
          <w:rFonts w:ascii="Lato" w:eastAsia="Times New Roman" w:hAnsi="Lato" w:cs="Arial"/>
          <w:bCs/>
          <w:color w:val="000000"/>
          <w:spacing w:val="4"/>
          <w:lang w:eastAsia="pl-PL" w:bidi="pl-PL"/>
        </w:rPr>
        <w:t>znajdując</w:t>
      </w:r>
      <w:r w:rsidR="001E4DDB">
        <w:rPr>
          <w:rFonts w:ascii="Lato" w:eastAsia="Times New Roman" w:hAnsi="Lato" w:cs="Arial"/>
          <w:bCs/>
          <w:color w:val="000000"/>
          <w:spacing w:val="4"/>
          <w:lang w:eastAsia="pl-PL" w:bidi="pl-PL"/>
        </w:rPr>
        <w:t>ego</w:t>
      </w:r>
      <w:r w:rsidR="001E4DDB" w:rsidRPr="001E4DDB">
        <w:rPr>
          <w:rFonts w:ascii="Lato" w:eastAsia="Times New Roman" w:hAnsi="Lato" w:cs="Arial"/>
          <w:bCs/>
          <w:color w:val="000000"/>
          <w:spacing w:val="4"/>
          <w:lang w:eastAsia="pl-PL" w:bidi="pl-PL"/>
        </w:rPr>
        <w:t xml:space="preserve"> się </w:t>
      </w:r>
      <w:r w:rsidR="001E4DDB">
        <w:rPr>
          <w:rFonts w:ascii="Lato" w:eastAsia="Times New Roman" w:hAnsi="Lato" w:cs="Arial"/>
          <w:bCs/>
          <w:color w:val="000000"/>
          <w:spacing w:val="4"/>
          <w:lang w:eastAsia="pl-PL" w:bidi="pl-PL"/>
        </w:rPr>
        <w:t xml:space="preserve">w pkt 16 lit. c </w:t>
      </w:r>
      <w:r w:rsidR="001E4DDB" w:rsidRPr="001E4DDB">
        <w:rPr>
          <w:rFonts w:ascii="Lato" w:eastAsia="Times New Roman" w:hAnsi="Lato" w:cs="Arial"/>
          <w:bCs/>
          <w:color w:val="000000"/>
          <w:spacing w:val="4"/>
          <w:lang w:eastAsia="pl-PL" w:bidi="pl-PL"/>
        </w:rPr>
        <w:t>na stronie 16</w:t>
      </w:r>
      <w:r w:rsidR="001E4DDB">
        <w:rPr>
          <w:rFonts w:ascii="Lato" w:eastAsia="Times New Roman" w:hAnsi="Lato" w:cs="Arial"/>
          <w:bCs/>
          <w:color w:val="000000"/>
          <w:spacing w:val="4"/>
          <w:lang w:eastAsia="pl-PL" w:bidi="pl-PL"/>
        </w:rPr>
        <w:t xml:space="preserve"> zaskarżonej decyzji, dokonanej przez Ministra w pkt I niniejszej decyzji.</w:t>
      </w:r>
    </w:p>
    <w:p w14:paraId="446E9913" w14:textId="2B79DF95" w:rsidR="00133525" w:rsidRDefault="00A057C7" w:rsidP="00A057C7">
      <w:pPr>
        <w:spacing w:after="240" w:line="240" w:lineRule="exact"/>
        <w:jc w:val="both"/>
        <w:outlineLvl w:val="0"/>
        <w:rPr>
          <w:rFonts w:ascii="Lato" w:eastAsia="Times New Roman" w:hAnsi="Lato" w:cs="Arial"/>
          <w:bCs/>
          <w:iCs/>
          <w:spacing w:val="4"/>
          <w:lang w:eastAsia="pl-PL"/>
        </w:rPr>
      </w:pPr>
      <w:r w:rsidRPr="000E2F01">
        <w:rPr>
          <w:rFonts w:ascii="Lato" w:eastAsia="Times New Roman" w:hAnsi="Lato" w:cs="Arial"/>
          <w:bCs/>
          <w:iCs/>
          <w:spacing w:val="4"/>
          <w:lang w:eastAsia="pl-PL" w:bidi="pl-PL"/>
        </w:rPr>
        <w:t xml:space="preserve">Podsumowując, </w:t>
      </w:r>
      <w:r w:rsidRPr="000E2F01">
        <w:rPr>
          <w:rFonts w:ascii="Lato" w:eastAsia="Times New Roman" w:hAnsi="Lato" w:cs="Arial"/>
          <w:bCs/>
          <w:iCs/>
          <w:spacing w:val="4"/>
          <w:lang w:eastAsia="pl-PL"/>
        </w:rPr>
        <w:t xml:space="preserve">konsekwencją opisanych powyżej okoliczności są dokonane – na podstawie art. 138 § 1 pkt 2 </w:t>
      </w:r>
      <w:r w:rsidRPr="000E2F01">
        <w:rPr>
          <w:rFonts w:ascii="Lato" w:eastAsia="Times New Roman" w:hAnsi="Lato" w:cs="Arial"/>
          <w:bCs/>
          <w:spacing w:val="4"/>
          <w:lang w:eastAsia="pl-PL"/>
        </w:rPr>
        <w:t>kpa</w:t>
      </w:r>
      <w:r w:rsidRPr="000E2F01">
        <w:rPr>
          <w:rFonts w:ascii="Lato" w:eastAsia="Times New Roman" w:hAnsi="Lato" w:cs="Arial"/>
          <w:bCs/>
          <w:iCs/>
          <w:spacing w:val="4"/>
          <w:lang w:eastAsia="pl-PL"/>
        </w:rPr>
        <w:t xml:space="preserve"> – zmiany w </w:t>
      </w:r>
      <w:r w:rsidRPr="000E2F01">
        <w:rPr>
          <w:rFonts w:ascii="Lato" w:eastAsia="Times New Roman" w:hAnsi="Lato" w:cs="Arial"/>
          <w:bCs/>
          <w:spacing w:val="4"/>
          <w:lang w:eastAsia="pl-PL"/>
        </w:rPr>
        <w:t>decyzji Wojewody</w:t>
      </w:r>
      <w:r w:rsidR="000D6936" w:rsidRPr="000E2F01">
        <w:rPr>
          <w:rFonts w:ascii="Lato" w:eastAsia="Times New Roman" w:hAnsi="Lato" w:cs="Arial"/>
          <w:bCs/>
          <w:spacing w:val="4"/>
          <w:lang w:eastAsia="pl-PL"/>
        </w:rPr>
        <w:t xml:space="preserve"> Łódzkiego</w:t>
      </w:r>
      <w:r w:rsidRPr="000E2F01">
        <w:rPr>
          <w:rFonts w:ascii="Lato" w:eastAsia="Times New Roman" w:hAnsi="Lato" w:cs="Arial"/>
          <w:bCs/>
          <w:iCs/>
          <w:spacing w:val="4"/>
          <w:lang w:eastAsia="pl-PL"/>
        </w:rPr>
        <w:t xml:space="preserve">, jak </w:t>
      </w:r>
      <w:r w:rsidRPr="000E2F01">
        <w:rPr>
          <w:rFonts w:ascii="Lato" w:eastAsia="Times New Roman" w:hAnsi="Lato" w:cs="Arial"/>
          <w:bCs/>
          <w:iCs/>
          <w:spacing w:val="4"/>
          <w:lang w:eastAsia="pl-PL"/>
        </w:rPr>
        <w:br/>
        <w:t>i załącznik</w:t>
      </w:r>
      <w:r w:rsidR="000D6936" w:rsidRPr="000E2F01">
        <w:rPr>
          <w:rFonts w:ascii="Lato" w:eastAsia="Times New Roman" w:hAnsi="Lato" w:cs="Arial"/>
          <w:bCs/>
          <w:iCs/>
          <w:spacing w:val="4"/>
          <w:lang w:eastAsia="pl-PL"/>
        </w:rPr>
        <w:t>u</w:t>
      </w:r>
      <w:r w:rsidRPr="000E2F01">
        <w:rPr>
          <w:rFonts w:ascii="Lato" w:eastAsia="Times New Roman" w:hAnsi="Lato" w:cs="Arial"/>
          <w:bCs/>
          <w:iCs/>
          <w:spacing w:val="4"/>
          <w:lang w:eastAsia="pl-PL"/>
        </w:rPr>
        <w:t xml:space="preserve"> graficzny</w:t>
      </w:r>
      <w:r w:rsidR="000D6936" w:rsidRPr="000E2F01">
        <w:rPr>
          <w:rFonts w:ascii="Lato" w:eastAsia="Times New Roman" w:hAnsi="Lato" w:cs="Arial"/>
          <w:bCs/>
          <w:iCs/>
          <w:spacing w:val="4"/>
          <w:lang w:eastAsia="pl-PL"/>
        </w:rPr>
        <w:t>m</w:t>
      </w:r>
      <w:r w:rsidRPr="000E2F01">
        <w:rPr>
          <w:rFonts w:ascii="Lato" w:eastAsia="Times New Roman" w:hAnsi="Lato" w:cs="Arial"/>
          <w:bCs/>
          <w:iCs/>
          <w:spacing w:val="4"/>
          <w:lang w:eastAsia="pl-PL"/>
        </w:rPr>
        <w:t xml:space="preserve"> do tej decyzji, o których mowa w pkt I niniejszej decyzji. </w:t>
      </w:r>
      <w:r w:rsidR="000D6936" w:rsidRPr="000E2F01">
        <w:rPr>
          <w:rFonts w:ascii="Lato" w:eastAsia="Times New Roman" w:hAnsi="Lato" w:cs="Arial"/>
          <w:bCs/>
          <w:iCs/>
          <w:spacing w:val="4"/>
          <w:lang w:eastAsia="pl-PL"/>
        </w:rPr>
        <w:br/>
      </w:r>
      <w:r w:rsidR="000D6936" w:rsidRPr="000E2F01">
        <w:rPr>
          <w:rFonts w:ascii="Lato" w:eastAsia="Times New Roman" w:hAnsi="Lato" w:cs="Arial"/>
          <w:bCs/>
          <w:iCs/>
          <w:spacing w:val="4"/>
          <w:lang w:eastAsia="pl-PL" w:bidi="pl-PL"/>
        </w:rPr>
        <w:t>O powodach pozostałych korekt dokonanych przez Ministra</w:t>
      </w:r>
      <w:r w:rsidR="000D6936" w:rsidRPr="000E2F01">
        <w:rPr>
          <w:rFonts w:ascii="Lato" w:eastAsia="Times New Roman" w:hAnsi="Lato" w:cs="Arial"/>
          <w:bCs/>
          <w:i/>
          <w:iCs/>
          <w:spacing w:val="4"/>
          <w:lang w:eastAsia="pl-PL" w:bidi="pl-PL"/>
        </w:rPr>
        <w:t xml:space="preserve"> </w:t>
      </w:r>
      <w:r w:rsidR="000D6936" w:rsidRPr="000E2F01">
        <w:rPr>
          <w:rFonts w:ascii="Lato" w:eastAsia="Times New Roman" w:hAnsi="Lato" w:cs="Arial"/>
          <w:bCs/>
          <w:iCs/>
          <w:spacing w:val="4"/>
          <w:lang w:eastAsia="pl-PL" w:bidi="pl-PL"/>
        </w:rPr>
        <w:t xml:space="preserve">w zaskarżonej decyzji </w:t>
      </w:r>
      <w:r w:rsidR="000D6936" w:rsidRPr="000E2F01">
        <w:rPr>
          <w:rFonts w:ascii="Lato" w:eastAsia="Times New Roman" w:hAnsi="Lato" w:cs="Arial"/>
          <w:bCs/>
          <w:iCs/>
          <w:spacing w:val="4"/>
          <w:lang w:eastAsia="pl-PL" w:bidi="pl-PL"/>
        </w:rPr>
        <w:br/>
        <w:t xml:space="preserve">i w załącznikach graficznych do niej, będzie mowa w dalszej części niniejszej decyzji przy rozpatrywaniu </w:t>
      </w:r>
      <w:proofErr w:type="spellStart"/>
      <w:r w:rsidR="000D6936" w:rsidRPr="000E2F01">
        <w:rPr>
          <w:rFonts w:ascii="Lato" w:eastAsia="Times New Roman" w:hAnsi="Lato" w:cs="Arial"/>
          <w:bCs/>
          <w:iCs/>
          <w:spacing w:val="4"/>
          <w:lang w:eastAsia="pl-PL" w:bidi="pl-PL"/>
        </w:rPr>
        <w:t>odwołań</w:t>
      </w:r>
      <w:proofErr w:type="spellEnd"/>
      <w:r w:rsidR="000D6936" w:rsidRPr="000E2F01">
        <w:rPr>
          <w:rFonts w:ascii="Lato" w:hAnsi="Lato" w:cs="Arial"/>
          <w:spacing w:val="4"/>
        </w:rPr>
        <w:t xml:space="preserve"> </w:t>
      </w:r>
      <w:r w:rsidR="000D6936" w:rsidRPr="000E2F01">
        <w:rPr>
          <w:rFonts w:ascii="Lato" w:eastAsia="Times New Roman" w:hAnsi="Lato" w:cs="Arial"/>
          <w:bCs/>
          <w:iCs/>
          <w:spacing w:val="4"/>
          <w:lang w:eastAsia="pl-PL" w:bidi="pl-PL"/>
        </w:rPr>
        <w:t>Pana J</w:t>
      </w:r>
      <w:r w:rsidR="009F570E">
        <w:rPr>
          <w:rFonts w:ascii="Lato" w:eastAsia="Times New Roman" w:hAnsi="Lato" w:cs="Arial"/>
          <w:bCs/>
          <w:iCs/>
          <w:spacing w:val="4"/>
          <w:lang w:eastAsia="pl-PL" w:bidi="pl-PL"/>
        </w:rPr>
        <w:t>.</w:t>
      </w:r>
      <w:r w:rsidR="000D6936" w:rsidRPr="000E2F01">
        <w:rPr>
          <w:rFonts w:ascii="Lato" w:eastAsia="Times New Roman" w:hAnsi="Lato" w:cs="Arial"/>
          <w:bCs/>
          <w:iCs/>
          <w:spacing w:val="4"/>
          <w:lang w:eastAsia="pl-PL" w:bidi="pl-PL"/>
        </w:rPr>
        <w:t xml:space="preserve"> W</w:t>
      </w:r>
      <w:r w:rsidR="009F570E">
        <w:rPr>
          <w:rFonts w:ascii="Lato" w:eastAsia="Times New Roman" w:hAnsi="Lato" w:cs="Arial"/>
          <w:bCs/>
          <w:iCs/>
          <w:spacing w:val="4"/>
          <w:lang w:eastAsia="pl-PL" w:bidi="pl-PL"/>
        </w:rPr>
        <w:t>.</w:t>
      </w:r>
      <w:r w:rsidR="000D6936" w:rsidRPr="000E2F01">
        <w:rPr>
          <w:rFonts w:ascii="Lato" w:eastAsia="Times New Roman" w:hAnsi="Lato" w:cs="Arial"/>
          <w:bCs/>
          <w:iCs/>
          <w:spacing w:val="4"/>
          <w:lang w:eastAsia="pl-PL" w:bidi="pl-PL"/>
        </w:rPr>
        <w:t xml:space="preserve"> i Pana J</w:t>
      </w:r>
      <w:r w:rsidR="009F570E">
        <w:rPr>
          <w:rFonts w:ascii="Lato" w:eastAsia="Times New Roman" w:hAnsi="Lato" w:cs="Arial"/>
          <w:bCs/>
          <w:iCs/>
          <w:spacing w:val="4"/>
          <w:lang w:eastAsia="pl-PL" w:bidi="pl-PL"/>
        </w:rPr>
        <w:t>.</w:t>
      </w:r>
      <w:r w:rsidR="000D6936" w:rsidRPr="000E2F01">
        <w:rPr>
          <w:rFonts w:ascii="Lato" w:eastAsia="Times New Roman" w:hAnsi="Lato" w:cs="Arial"/>
          <w:bCs/>
          <w:iCs/>
          <w:spacing w:val="4"/>
          <w:lang w:eastAsia="pl-PL" w:bidi="pl-PL"/>
        </w:rPr>
        <w:t xml:space="preserve"> W.</w:t>
      </w:r>
      <w:r w:rsidR="000D6936" w:rsidRPr="000E2F01">
        <w:rPr>
          <w:rFonts w:ascii="Lato" w:eastAsia="Times New Roman" w:hAnsi="Lato" w:cs="Arial"/>
          <w:bCs/>
          <w:iCs/>
          <w:spacing w:val="4"/>
          <w:lang w:eastAsia="pl-PL"/>
        </w:rPr>
        <w:t xml:space="preserve"> </w:t>
      </w:r>
      <w:r w:rsidRPr="000E2F01">
        <w:rPr>
          <w:rFonts w:ascii="Lato" w:eastAsia="Times New Roman" w:hAnsi="Lato" w:cs="Arial"/>
          <w:bCs/>
          <w:iCs/>
          <w:spacing w:val="4"/>
          <w:lang w:eastAsia="pl-PL"/>
        </w:rPr>
        <w:t xml:space="preserve">Organ odwoławczy dokonując rozstrzygnięć, o których mowa w pkt I niniejszej decyzji, uznał, że nie naruszają one zasady dwuinstancyjności </w:t>
      </w:r>
      <w:proofErr w:type="spellStart"/>
      <w:proofErr w:type="gramStart"/>
      <w:r w:rsidRPr="000E2F01">
        <w:rPr>
          <w:rFonts w:ascii="Lato" w:eastAsia="Times New Roman" w:hAnsi="Lato" w:cs="Arial"/>
          <w:bCs/>
          <w:iCs/>
          <w:spacing w:val="4"/>
          <w:lang w:eastAsia="pl-PL"/>
        </w:rPr>
        <w:t>postępowania,o</w:t>
      </w:r>
      <w:proofErr w:type="spellEnd"/>
      <w:proofErr w:type="gramEnd"/>
      <w:r w:rsidRPr="000E2F01">
        <w:rPr>
          <w:rFonts w:ascii="Lato" w:eastAsia="Times New Roman" w:hAnsi="Lato" w:cs="Arial"/>
          <w:bCs/>
          <w:iCs/>
          <w:spacing w:val="4"/>
          <w:lang w:eastAsia="pl-PL"/>
        </w:rPr>
        <w:t xml:space="preserve"> której mowa w art. 15 kpa.</w:t>
      </w:r>
      <w:r w:rsidRPr="00DA2256">
        <w:rPr>
          <w:rFonts w:ascii="Lato" w:eastAsia="Times New Roman" w:hAnsi="Lato" w:cs="Arial"/>
          <w:bCs/>
          <w:iCs/>
          <w:spacing w:val="4"/>
          <w:lang w:eastAsia="pl-PL"/>
        </w:rPr>
        <w:t xml:space="preserve"> </w:t>
      </w:r>
    </w:p>
    <w:p w14:paraId="2D7B2DE8" w14:textId="030FC9FE" w:rsidR="00E65C9D" w:rsidRDefault="00A057C7" w:rsidP="00A057C7">
      <w:pPr>
        <w:spacing w:after="240" w:line="240" w:lineRule="exact"/>
        <w:jc w:val="both"/>
        <w:outlineLvl w:val="0"/>
        <w:rPr>
          <w:rFonts w:ascii="Lato" w:eastAsia="Times New Roman" w:hAnsi="Lato" w:cs="Arial"/>
          <w:bCs/>
          <w:iCs/>
          <w:spacing w:val="4"/>
          <w:lang w:eastAsia="pl-PL"/>
        </w:rPr>
      </w:pPr>
      <w:r w:rsidRPr="00DA2256">
        <w:rPr>
          <w:rFonts w:ascii="Lato" w:eastAsia="Times New Roman" w:hAnsi="Lato" w:cs="Arial"/>
          <w:bCs/>
          <w:iCs/>
          <w:spacing w:val="4"/>
          <w:lang w:eastAsia="pl-PL" w:bidi="pl-PL"/>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w:t>
      </w:r>
      <w:r w:rsidRPr="00DA2256">
        <w:rPr>
          <w:rFonts w:ascii="Lato" w:eastAsia="Times New Roman" w:hAnsi="Lato" w:cs="Arial"/>
          <w:bCs/>
          <w:iCs/>
          <w:spacing w:val="4"/>
          <w:lang w:eastAsia="pl-PL" w:bidi="pl-PL"/>
        </w:rPr>
        <w:lastRenderedPageBreak/>
        <w:t>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w:t>
      </w:r>
      <w:r w:rsidRPr="002F385C">
        <w:rPr>
          <w:rFonts w:ascii="Lato" w:eastAsia="Times New Roman" w:hAnsi="Lato" w:cs="Arial"/>
          <w:bCs/>
          <w:iCs/>
          <w:spacing w:val="4"/>
          <w:lang w:eastAsia="pl-PL" w:bidi="pl-PL"/>
        </w:rPr>
        <w:t xml:space="preserv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charakteru jedynie kontrolnego, ale jest działaniem merytorycznym</w:t>
      </w:r>
      <w:r w:rsidR="004357E9">
        <w:rPr>
          <w:rFonts w:ascii="Lato" w:eastAsia="Times New Roman" w:hAnsi="Lato" w:cs="Arial"/>
          <w:bCs/>
          <w:iCs/>
          <w:spacing w:val="4"/>
          <w:lang w:eastAsia="pl-PL" w:bidi="pl-PL"/>
        </w:rPr>
        <w:t xml:space="preserve"> </w:t>
      </w:r>
      <w:r w:rsidR="000D6936" w:rsidRPr="000D6936">
        <w:rPr>
          <w:rFonts w:ascii="Lato" w:eastAsia="Times New Roman" w:hAnsi="Lato" w:cs="Arial"/>
          <w:bCs/>
          <w:iCs/>
          <w:spacing w:val="4"/>
          <w:lang w:eastAsia="pl-PL" w:bidi="pl-PL"/>
        </w:rPr>
        <w:t xml:space="preserve">(por. wyroki Naczelnego Sądu Administracyjnego z dnia 14 stycznia 2025 r., sygn. akt II OSK 2665/24, z dnia 5 marca 2024 r., sygn. akt II OSK 1896/23, z dnia 14 maja 2021 r., sygn. akt II OSK 383/21, </w:t>
      </w:r>
      <w:r w:rsidR="00133525">
        <w:rPr>
          <w:rFonts w:ascii="Lato" w:eastAsia="Times New Roman" w:hAnsi="Lato" w:cs="Arial"/>
          <w:bCs/>
          <w:iCs/>
          <w:spacing w:val="4"/>
          <w:lang w:eastAsia="pl-PL" w:bidi="pl-PL"/>
        </w:rPr>
        <w:br/>
      </w:r>
      <w:r w:rsidR="000D6936" w:rsidRPr="000D6936">
        <w:rPr>
          <w:rFonts w:ascii="Lato" w:eastAsia="Times New Roman" w:hAnsi="Lato" w:cs="Arial"/>
          <w:bCs/>
          <w:iCs/>
          <w:spacing w:val="4"/>
          <w:lang w:eastAsia="pl-PL" w:bidi="pl-PL"/>
        </w:rPr>
        <w:t>z dnia 5 lutego 2020 r., sygn. akt II OSK 3586/19, z dnia 12 lipca 2013 r., sygn. akt II OSK 1231/13, z dnia 8 listopada 2023 r., sygn. akt II OSK 1371/23, wyroki Wojewódzkiego Sądu Administracyjnego w Warszawie z dnia 26 marca 2024 r., sygn. akt VII SA/</w:t>
      </w:r>
      <w:proofErr w:type="spellStart"/>
      <w:r w:rsidR="000D6936" w:rsidRPr="000D6936">
        <w:rPr>
          <w:rFonts w:ascii="Lato" w:eastAsia="Times New Roman" w:hAnsi="Lato" w:cs="Arial"/>
          <w:bCs/>
          <w:iCs/>
          <w:spacing w:val="4"/>
          <w:lang w:eastAsia="pl-PL" w:bidi="pl-PL"/>
        </w:rPr>
        <w:t>Wa</w:t>
      </w:r>
      <w:proofErr w:type="spellEnd"/>
      <w:r w:rsidR="000D6936" w:rsidRPr="000D6936">
        <w:rPr>
          <w:rFonts w:ascii="Lato" w:eastAsia="Times New Roman" w:hAnsi="Lato" w:cs="Arial"/>
          <w:bCs/>
          <w:iCs/>
          <w:spacing w:val="4"/>
          <w:lang w:eastAsia="pl-PL" w:bidi="pl-PL"/>
        </w:rPr>
        <w:t xml:space="preserve"> 27/23, z dnia 9 maja 2023 r., sygn. akt VII SA/</w:t>
      </w:r>
      <w:proofErr w:type="spellStart"/>
      <w:r w:rsidR="000D6936" w:rsidRPr="000D6936">
        <w:rPr>
          <w:rFonts w:ascii="Lato" w:eastAsia="Times New Roman" w:hAnsi="Lato" w:cs="Arial"/>
          <w:bCs/>
          <w:iCs/>
          <w:spacing w:val="4"/>
          <w:lang w:eastAsia="pl-PL" w:bidi="pl-PL"/>
        </w:rPr>
        <w:t>Wa</w:t>
      </w:r>
      <w:proofErr w:type="spellEnd"/>
      <w:r w:rsidR="000D6936" w:rsidRPr="000D6936">
        <w:rPr>
          <w:rFonts w:ascii="Lato" w:eastAsia="Times New Roman" w:hAnsi="Lato" w:cs="Arial"/>
          <w:bCs/>
          <w:iCs/>
          <w:spacing w:val="4"/>
          <w:lang w:eastAsia="pl-PL" w:bidi="pl-PL"/>
        </w:rPr>
        <w:t xml:space="preserve"> 2679/22, z dnia 5 kwietnia 2019 r., sygn. akt VII SA/</w:t>
      </w:r>
      <w:proofErr w:type="spellStart"/>
      <w:r w:rsidR="000D6936" w:rsidRPr="000D6936">
        <w:rPr>
          <w:rFonts w:ascii="Lato" w:eastAsia="Times New Roman" w:hAnsi="Lato" w:cs="Arial"/>
          <w:bCs/>
          <w:iCs/>
          <w:spacing w:val="4"/>
          <w:lang w:eastAsia="pl-PL" w:bidi="pl-PL"/>
        </w:rPr>
        <w:t>Wa</w:t>
      </w:r>
      <w:proofErr w:type="spellEnd"/>
      <w:r w:rsidR="000D6936" w:rsidRPr="000D6936">
        <w:rPr>
          <w:rFonts w:ascii="Lato" w:eastAsia="Times New Roman" w:hAnsi="Lato" w:cs="Arial"/>
          <w:bCs/>
          <w:iCs/>
          <w:spacing w:val="4"/>
          <w:lang w:eastAsia="pl-PL" w:bidi="pl-PL"/>
        </w:rPr>
        <w:t xml:space="preserve"> 301/19, z dnia 25 kwietnia 2017 r., sygn. akt VII SA/</w:t>
      </w:r>
      <w:proofErr w:type="spellStart"/>
      <w:r w:rsidR="000D6936" w:rsidRPr="000D6936">
        <w:rPr>
          <w:rFonts w:ascii="Lato" w:eastAsia="Times New Roman" w:hAnsi="Lato" w:cs="Arial"/>
          <w:bCs/>
          <w:iCs/>
          <w:spacing w:val="4"/>
          <w:lang w:eastAsia="pl-PL" w:bidi="pl-PL"/>
        </w:rPr>
        <w:t>Wa</w:t>
      </w:r>
      <w:proofErr w:type="spellEnd"/>
      <w:r w:rsidR="000D6936" w:rsidRPr="000D6936">
        <w:rPr>
          <w:rFonts w:ascii="Lato" w:eastAsia="Times New Roman" w:hAnsi="Lato" w:cs="Arial"/>
          <w:bCs/>
          <w:iCs/>
          <w:spacing w:val="4"/>
          <w:lang w:eastAsia="pl-PL" w:bidi="pl-PL"/>
        </w:rPr>
        <w:t xml:space="preserve"> 39/17, z dnia 5 lipca 2016 r., sygn. akt VII SA/</w:t>
      </w:r>
      <w:proofErr w:type="spellStart"/>
      <w:r w:rsidR="000D6936" w:rsidRPr="000D6936">
        <w:rPr>
          <w:rFonts w:ascii="Lato" w:eastAsia="Times New Roman" w:hAnsi="Lato" w:cs="Arial"/>
          <w:bCs/>
          <w:iCs/>
          <w:spacing w:val="4"/>
          <w:lang w:eastAsia="pl-PL" w:bidi="pl-PL"/>
        </w:rPr>
        <w:t>Wa</w:t>
      </w:r>
      <w:proofErr w:type="spellEnd"/>
      <w:r w:rsidR="000D6936" w:rsidRPr="000D6936">
        <w:rPr>
          <w:rFonts w:ascii="Lato" w:eastAsia="Times New Roman" w:hAnsi="Lato" w:cs="Arial"/>
          <w:bCs/>
          <w:iCs/>
          <w:spacing w:val="4"/>
          <w:lang w:eastAsia="pl-PL" w:bidi="pl-PL"/>
        </w:rPr>
        <w:t xml:space="preserve"> 916/16, </w:t>
      </w:r>
      <w:proofErr w:type="spellStart"/>
      <w:r w:rsidR="000D6936" w:rsidRPr="000D6936">
        <w:rPr>
          <w:rFonts w:ascii="Lato" w:eastAsia="Times New Roman" w:hAnsi="Lato" w:cs="Arial"/>
          <w:bCs/>
          <w:iCs/>
          <w:spacing w:val="4"/>
          <w:lang w:eastAsia="pl-PL" w:bidi="pl-PL"/>
        </w:rPr>
        <w:t>opubl</w:t>
      </w:r>
      <w:proofErr w:type="spellEnd"/>
      <w:r w:rsidR="000D6936" w:rsidRPr="000D6936">
        <w:rPr>
          <w:rFonts w:ascii="Lato" w:eastAsia="Times New Roman" w:hAnsi="Lato" w:cs="Arial"/>
          <w:bCs/>
          <w:iCs/>
          <w:spacing w:val="4"/>
          <w:lang w:eastAsia="pl-PL" w:bidi="pl-PL"/>
        </w:rPr>
        <w:t xml:space="preserve">. Centralna Baza Orzeczeń Sądów Administracyjnych). </w:t>
      </w:r>
      <w:r w:rsidRPr="002F385C">
        <w:rPr>
          <w:rFonts w:ascii="Lato" w:eastAsia="Times New Roman" w:hAnsi="Lato" w:cs="Arial"/>
          <w:bCs/>
          <w:iCs/>
          <w:spacing w:val="4"/>
          <w:lang w:eastAsia="pl-PL"/>
        </w:rPr>
        <w:t xml:space="preserve">Badając zgodność z prawem pozostałej części zaskarżonej decyzji, organ odwoławczy stwierdził, że czyni ona zadość wymogom specustawy drogowej i dlatego – w pkt II niniejszej decyzji – w pozostałej części zaskarżona decyzja Wojewody </w:t>
      </w:r>
      <w:r w:rsidR="00E65C9D">
        <w:rPr>
          <w:rFonts w:ascii="Lato" w:eastAsia="Times New Roman" w:hAnsi="Lato" w:cs="Arial"/>
          <w:bCs/>
          <w:iCs/>
          <w:spacing w:val="4"/>
          <w:lang w:eastAsia="pl-PL"/>
        </w:rPr>
        <w:t xml:space="preserve">Łódzkiego </w:t>
      </w:r>
      <w:r w:rsidRPr="002F385C">
        <w:rPr>
          <w:rFonts w:ascii="Lato" w:eastAsia="Times New Roman" w:hAnsi="Lato" w:cs="Arial"/>
          <w:bCs/>
          <w:iCs/>
          <w:spacing w:val="4"/>
          <w:lang w:eastAsia="pl-PL"/>
        </w:rPr>
        <w:t>została utrzymana w mocy.</w:t>
      </w:r>
      <w:r w:rsidRPr="00D95DE8">
        <w:rPr>
          <w:rFonts w:ascii="Lato" w:eastAsia="Times New Roman" w:hAnsi="Lato" w:cs="Arial"/>
          <w:bCs/>
          <w:iCs/>
          <w:spacing w:val="4"/>
          <w:lang w:eastAsia="pl-PL"/>
        </w:rPr>
        <w:t xml:space="preserve"> </w:t>
      </w:r>
    </w:p>
    <w:p w14:paraId="206025DB" w14:textId="6D825B2A" w:rsidR="00E65C9D" w:rsidRDefault="00E65C9D" w:rsidP="00A057C7">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rPr>
        <w:t xml:space="preserve">Odnosząc się do </w:t>
      </w:r>
      <w:proofErr w:type="spellStart"/>
      <w:r>
        <w:rPr>
          <w:rFonts w:ascii="Lato" w:eastAsia="Times New Roman" w:hAnsi="Lato" w:cs="Arial"/>
          <w:bCs/>
          <w:iCs/>
          <w:spacing w:val="4"/>
          <w:lang w:eastAsia="pl-PL"/>
        </w:rPr>
        <w:t>odwołań</w:t>
      </w:r>
      <w:proofErr w:type="spellEnd"/>
      <w:r>
        <w:rPr>
          <w:rFonts w:ascii="Lato" w:eastAsia="Times New Roman" w:hAnsi="Lato" w:cs="Arial"/>
          <w:bCs/>
          <w:iCs/>
          <w:spacing w:val="4"/>
          <w:lang w:eastAsia="pl-PL"/>
        </w:rPr>
        <w:t xml:space="preserve"> </w:t>
      </w:r>
      <w:r w:rsidRPr="00E65C9D">
        <w:rPr>
          <w:rFonts w:ascii="Lato" w:eastAsia="Times New Roman" w:hAnsi="Lato" w:cs="Arial"/>
          <w:bCs/>
          <w:iCs/>
          <w:spacing w:val="4"/>
          <w:lang w:eastAsia="pl-PL" w:bidi="pl-PL"/>
        </w:rPr>
        <w:t>Pana J</w:t>
      </w:r>
      <w:r w:rsidR="00B617BE">
        <w:rPr>
          <w:rFonts w:ascii="Lato" w:eastAsia="Times New Roman" w:hAnsi="Lato" w:cs="Arial"/>
          <w:bCs/>
          <w:iCs/>
          <w:spacing w:val="4"/>
          <w:lang w:eastAsia="pl-PL" w:bidi="pl-PL"/>
        </w:rPr>
        <w:t>.</w:t>
      </w:r>
      <w:r w:rsidRPr="00E65C9D">
        <w:rPr>
          <w:rFonts w:ascii="Lato" w:eastAsia="Times New Roman" w:hAnsi="Lato" w:cs="Arial"/>
          <w:bCs/>
          <w:iCs/>
          <w:spacing w:val="4"/>
          <w:lang w:eastAsia="pl-PL" w:bidi="pl-PL"/>
        </w:rPr>
        <w:t xml:space="preserve"> W</w:t>
      </w:r>
      <w:r w:rsidR="00B617BE">
        <w:rPr>
          <w:rFonts w:ascii="Lato" w:eastAsia="Times New Roman" w:hAnsi="Lato" w:cs="Arial"/>
          <w:bCs/>
          <w:iCs/>
          <w:spacing w:val="4"/>
          <w:lang w:eastAsia="pl-PL" w:bidi="pl-PL"/>
        </w:rPr>
        <w:t>.</w:t>
      </w:r>
      <w:r w:rsidRPr="00E65C9D">
        <w:rPr>
          <w:rFonts w:ascii="Lato" w:eastAsia="Times New Roman" w:hAnsi="Lato" w:cs="Arial"/>
          <w:bCs/>
          <w:iCs/>
          <w:spacing w:val="4"/>
          <w:lang w:eastAsia="pl-PL" w:bidi="pl-PL"/>
        </w:rPr>
        <w:t xml:space="preserve"> i Pana J</w:t>
      </w:r>
      <w:r w:rsidR="00B617BE">
        <w:rPr>
          <w:rFonts w:ascii="Lato" w:eastAsia="Times New Roman" w:hAnsi="Lato" w:cs="Arial"/>
          <w:bCs/>
          <w:iCs/>
          <w:spacing w:val="4"/>
          <w:lang w:eastAsia="pl-PL" w:bidi="pl-PL"/>
        </w:rPr>
        <w:t>.</w:t>
      </w:r>
      <w:r w:rsidRPr="00E65C9D">
        <w:rPr>
          <w:rFonts w:ascii="Lato" w:eastAsia="Times New Roman" w:hAnsi="Lato" w:cs="Arial"/>
          <w:bCs/>
          <w:iCs/>
          <w:spacing w:val="4"/>
          <w:lang w:eastAsia="pl-PL" w:bidi="pl-PL"/>
        </w:rPr>
        <w:t xml:space="preserve"> W</w:t>
      </w:r>
      <w:r w:rsidR="00B617BE">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Minister stwierdził, co następuje. </w:t>
      </w:r>
    </w:p>
    <w:p w14:paraId="3F45C121" w14:textId="11CF5C8B" w:rsidR="00E65C9D" w:rsidRDefault="00E65C9D" w:rsidP="00E65C9D">
      <w:pPr>
        <w:spacing w:after="240" w:line="240" w:lineRule="exact"/>
        <w:jc w:val="both"/>
        <w:rPr>
          <w:rFonts w:ascii="Lato" w:hAnsi="Lato" w:cs="Arial"/>
          <w:bCs/>
          <w:iCs/>
          <w:spacing w:val="4"/>
          <w:lang w:bidi="pl-PL"/>
        </w:rPr>
      </w:pPr>
      <w:r w:rsidRPr="00A87FF6">
        <w:rPr>
          <w:rFonts w:ascii="Lato" w:hAnsi="Lato" w:cs="Arial"/>
          <w:bCs/>
          <w:spacing w:val="4"/>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w:t>
      </w:r>
      <w:r>
        <w:rPr>
          <w:rFonts w:ascii="Lato" w:hAnsi="Lato" w:cs="Arial"/>
          <w:bCs/>
          <w:spacing w:val="4"/>
        </w:rPr>
        <w:t xml:space="preserve">. </w:t>
      </w:r>
      <w:r w:rsidRPr="00A87FF6">
        <w:rPr>
          <w:rFonts w:ascii="Lato" w:hAnsi="Lato" w:cs="Arial"/>
          <w:bCs/>
          <w:spacing w:val="4"/>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Pr>
          <w:rFonts w:ascii="Lato" w:hAnsi="Lato" w:cs="Arial"/>
          <w:bCs/>
          <w:spacing w:val="4"/>
        </w:rPr>
        <w:br/>
      </w:r>
      <w:r w:rsidRPr="00A87FF6">
        <w:rPr>
          <w:rFonts w:ascii="Lato" w:hAnsi="Lato" w:cs="Arial"/>
          <w:bCs/>
          <w:spacing w:val="4"/>
        </w:rPr>
        <w:t>w postępowaniu odwoławczym.</w:t>
      </w:r>
      <w:r w:rsidRPr="00A87FF6">
        <w:rPr>
          <w:rFonts w:ascii="Lato" w:hAnsi="Lato" w:cs="Arial"/>
          <w:spacing w:val="4"/>
        </w:rPr>
        <w:t xml:space="preserve"> W toku postępowania odwoławczego możliw</w:t>
      </w:r>
      <w:r>
        <w:rPr>
          <w:rFonts w:ascii="Lato" w:hAnsi="Lato" w:cs="Arial"/>
          <w:spacing w:val="4"/>
        </w:rPr>
        <w:t>a</w:t>
      </w:r>
      <w:r w:rsidRPr="00A87FF6">
        <w:rPr>
          <w:rFonts w:ascii="Lato" w:hAnsi="Lato" w:cs="Arial"/>
          <w:spacing w:val="4"/>
        </w:rPr>
        <w:t xml:space="preserve"> jest więc </w:t>
      </w:r>
      <w:r>
        <w:rPr>
          <w:rFonts w:ascii="Lato" w:hAnsi="Lato" w:cs="Arial"/>
          <w:spacing w:val="4"/>
        </w:rPr>
        <w:t xml:space="preserve">zmiana </w:t>
      </w:r>
      <w:r w:rsidRPr="00A87FF6">
        <w:rPr>
          <w:rFonts w:ascii="Lato" w:hAnsi="Lato" w:cs="Arial"/>
          <w:spacing w:val="4"/>
        </w:rPr>
        <w:t>wniosku</w:t>
      </w:r>
      <w:r>
        <w:rPr>
          <w:rFonts w:ascii="Lato" w:hAnsi="Lato" w:cs="Arial"/>
          <w:spacing w:val="4"/>
        </w:rPr>
        <w:t xml:space="preserve"> </w:t>
      </w:r>
      <w:r w:rsidRPr="00A87FF6">
        <w:rPr>
          <w:rFonts w:ascii="Lato" w:hAnsi="Lato" w:cs="Arial"/>
          <w:spacing w:val="4"/>
        </w:rPr>
        <w:t xml:space="preserve">przez </w:t>
      </w:r>
      <w:r w:rsidRPr="003B5835">
        <w:rPr>
          <w:rFonts w:ascii="Lato" w:hAnsi="Lato" w:cs="Arial"/>
          <w:iCs/>
          <w:spacing w:val="4"/>
        </w:rPr>
        <w:t>inwestora</w:t>
      </w:r>
      <w:r>
        <w:rPr>
          <w:rFonts w:ascii="Lato" w:hAnsi="Lato" w:cs="Arial"/>
          <w:spacing w:val="4"/>
        </w:rPr>
        <w:t>. T</w:t>
      </w:r>
      <w:r w:rsidRPr="00E65C9D">
        <w:rPr>
          <w:rFonts w:ascii="Lato" w:hAnsi="Lato" w:cs="Arial"/>
          <w:spacing w:val="4"/>
        </w:rPr>
        <w:t>o inwestor określa zamierzenie, które chce realizować.</w:t>
      </w:r>
      <w:r>
        <w:rPr>
          <w:rFonts w:ascii="Lato" w:hAnsi="Lato" w:cs="Arial"/>
          <w:spacing w:val="4"/>
        </w:rPr>
        <w:t xml:space="preserve"> D</w:t>
      </w:r>
      <w:r w:rsidRPr="00E65C9D">
        <w:rPr>
          <w:rFonts w:ascii="Lato" w:hAnsi="Lato" w:cs="Arial"/>
          <w:spacing w:val="4"/>
        </w:rPr>
        <w:t>opóki w sprawie nie zostanie wydana ostateczna decyzja administracyjna inwestor może w toku postępowania zwykłego zmienić wniosek pierwotny. Wówczas organ administracji architektoniczno</w:t>
      </w:r>
      <w:r>
        <w:rPr>
          <w:rFonts w:ascii="Lato" w:hAnsi="Lato" w:cs="Arial"/>
          <w:spacing w:val="4"/>
        </w:rPr>
        <w:t>-</w:t>
      </w:r>
      <w:r w:rsidRPr="00E65C9D">
        <w:rPr>
          <w:rFonts w:ascii="Lato" w:hAnsi="Lato" w:cs="Arial"/>
          <w:spacing w:val="4"/>
        </w:rPr>
        <w:t>budowlanej zobowiązany jest rozpoznać wniosek zmieniający – ale nie, jako nowy wniosek, wszczynający nowe postępowanie administracyjne, a jako zmianę wniosku pierwotnego</w:t>
      </w:r>
      <w:r>
        <w:rPr>
          <w:rFonts w:ascii="Lato" w:hAnsi="Lato" w:cs="Arial"/>
          <w:bCs/>
          <w:iCs/>
          <w:spacing w:val="4"/>
          <w:lang w:bidi="pl-PL"/>
        </w:rPr>
        <w:t>.</w:t>
      </w:r>
    </w:p>
    <w:p w14:paraId="42786D4D" w14:textId="34288606" w:rsidR="00DA6E26" w:rsidRDefault="00E65C9D" w:rsidP="00FA313E">
      <w:pPr>
        <w:spacing w:after="240" w:line="240" w:lineRule="exact"/>
        <w:jc w:val="both"/>
        <w:rPr>
          <w:rFonts w:ascii="Lato" w:hAnsi="Lato" w:cs="Arial"/>
          <w:bCs/>
          <w:iCs/>
          <w:spacing w:val="4"/>
          <w:lang w:bidi="pl-PL"/>
        </w:rPr>
      </w:pPr>
      <w:r>
        <w:rPr>
          <w:rFonts w:ascii="Lato" w:hAnsi="Lato" w:cs="Arial"/>
          <w:bCs/>
          <w:iCs/>
          <w:spacing w:val="4"/>
          <w:lang w:bidi="pl-PL"/>
        </w:rPr>
        <w:t xml:space="preserve">Przenosząc powyższe na grunt niniejszej sprawy, zauważyć należy, iż w </w:t>
      </w:r>
      <w:proofErr w:type="spellStart"/>
      <w:r>
        <w:rPr>
          <w:rFonts w:ascii="Lato" w:hAnsi="Lato" w:cs="Arial"/>
          <w:bCs/>
          <w:iCs/>
          <w:spacing w:val="4"/>
          <w:lang w:bidi="pl-PL"/>
        </w:rPr>
        <w:t>odwołaniach</w:t>
      </w:r>
      <w:proofErr w:type="spellEnd"/>
      <w:r>
        <w:rPr>
          <w:rFonts w:ascii="Lato" w:hAnsi="Lato" w:cs="Arial"/>
          <w:bCs/>
          <w:iCs/>
          <w:spacing w:val="4"/>
          <w:lang w:bidi="pl-PL"/>
        </w:rPr>
        <w:t xml:space="preserve"> skarżący zakwestionowali </w:t>
      </w:r>
      <w:r w:rsidR="00A45C15">
        <w:rPr>
          <w:rFonts w:ascii="Lato" w:hAnsi="Lato" w:cs="Arial"/>
          <w:bCs/>
          <w:iCs/>
          <w:spacing w:val="4"/>
          <w:lang w:bidi="pl-PL"/>
        </w:rPr>
        <w:t xml:space="preserve">orzeczone w decyzji Wojewody Łódzkiego ograniczenie </w:t>
      </w:r>
      <w:r w:rsidR="00A45C15">
        <w:rPr>
          <w:rFonts w:ascii="Lato" w:hAnsi="Lato" w:cs="Arial"/>
          <w:bCs/>
          <w:iCs/>
          <w:spacing w:val="4"/>
          <w:lang w:bidi="pl-PL"/>
        </w:rPr>
        <w:br/>
        <w:t xml:space="preserve">w korzystaniu z ich </w:t>
      </w:r>
      <w:r>
        <w:rPr>
          <w:rFonts w:ascii="Lato" w:hAnsi="Lato" w:cs="Arial"/>
          <w:bCs/>
          <w:iCs/>
          <w:spacing w:val="4"/>
          <w:lang w:bidi="pl-PL"/>
        </w:rPr>
        <w:t xml:space="preserve">działek nr 72/8 </w:t>
      </w:r>
      <w:r w:rsidR="00A45C15">
        <w:rPr>
          <w:rFonts w:ascii="Lato" w:hAnsi="Lato" w:cs="Arial"/>
          <w:bCs/>
          <w:iCs/>
          <w:spacing w:val="4"/>
          <w:lang w:bidi="pl-PL"/>
        </w:rPr>
        <w:t xml:space="preserve">i nr </w:t>
      </w:r>
      <w:r w:rsidR="00163E4C">
        <w:rPr>
          <w:rFonts w:ascii="Lato" w:hAnsi="Lato" w:cs="Arial"/>
          <w:bCs/>
          <w:iCs/>
          <w:spacing w:val="4"/>
          <w:lang w:bidi="pl-PL"/>
        </w:rPr>
        <w:t>76/1</w:t>
      </w:r>
      <w:r w:rsidR="00A45C15">
        <w:rPr>
          <w:rFonts w:ascii="Lato" w:hAnsi="Lato" w:cs="Arial"/>
          <w:bCs/>
          <w:iCs/>
          <w:spacing w:val="4"/>
          <w:lang w:bidi="pl-PL"/>
        </w:rPr>
        <w:t>, z obrębu B-39 w Łodzi dla wykonani</w:t>
      </w:r>
      <w:r w:rsidR="00DD715C">
        <w:rPr>
          <w:rFonts w:ascii="Lato" w:hAnsi="Lato" w:cs="Arial"/>
          <w:bCs/>
          <w:iCs/>
          <w:spacing w:val="4"/>
          <w:lang w:bidi="pl-PL"/>
        </w:rPr>
        <w:t>a</w:t>
      </w:r>
      <w:r w:rsidR="00A45C15">
        <w:rPr>
          <w:rFonts w:ascii="Lato" w:hAnsi="Lato" w:cs="Arial"/>
          <w:bCs/>
          <w:iCs/>
          <w:spacing w:val="4"/>
          <w:lang w:bidi="pl-PL"/>
        </w:rPr>
        <w:t xml:space="preserve"> obowiązku przebudowy drogi gminnej – ul. </w:t>
      </w:r>
      <w:r w:rsidR="003901B1">
        <w:rPr>
          <w:rFonts w:ascii="Lato" w:hAnsi="Lato" w:cs="Arial"/>
          <w:bCs/>
          <w:iCs/>
          <w:spacing w:val="4"/>
          <w:lang w:bidi="pl-PL"/>
        </w:rPr>
        <w:t>(…)</w:t>
      </w:r>
      <w:r w:rsidR="00A45C15">
        <w:rPr>
          <w:rFonts w:ascii="Lato" w:hAnsi="Lato" w:cs="Arial"/>
          <w:bCs/>
          <w:iCs/>
          <w:spacing w:val="4"/>
          <w:lang w:bidi="pl-PL"/>
        </w:rPr>
        <w:t xml:space="preserve"> (poz. </w:t>
      </w:r>
      <w:r w:rsidR="000444A5">
        <w:rPr>
          <w:rFonts w:ascii="Lato" w:hAnsi="Lato" w:cs="Arial"/>
          <w:bCs/>
          <w:iCs/>
          <w:spacing w:val="4"/>
          <w:lang w:bidi="pl-PL"/>
        </w:rPr>
        <w:t xml:space="preserve">nr </w:t>
      </w:r>
      <w:r w:rsidR="00A45C15">
        <w:rPr>
          <w:rFonts w:ascii="Lato" w:hAnsi="Lato" w:cs="Arial"/>
          <w:bCs/>
          <w:iCs/>
          <w:spacing w:val="4"/>
          <w:lang w:bidi="pl-PL"/>
        </w:rPr>
        <w:t xml:space="preserve">2 tabeli nr 8 w pkt 17 na str. 17 decyzji organu I instancji). </w:t>
      </w:r>
      <w:r w:rsidR="00CC0DCC">
        <w:rPr>
          <w:rFonts w:ascii="Lato" w:hAnsi="Lato" w:cs="Arial"/>
          <w:bCs/>
          <w:iCs/>
          <w:spacing w:val="4"/>
          <w:lang w:bidi="pl-PL"/>
        </w:rPr>
        <w:t xml:space="preserve">W piśmie z dnia 4 sierpnia 2025 r., znak: ZIM.ZI.1.50102.55.2025, </w:t>
      </w:r>
      <w:r w:rsidR="00071744">
        <w:rPr>
          <w:rFonts w:ascii="Lato" w:hAnsi="Lato" w:cs="Arial"/>
          <w:bCs/>
          <w:iCs/>
          <w:spacing w:val="4"/>
          <w:lang w:bidi="pl-PL"/>
        </w:rPr>
        <w:t xml:space="preserve">inwestor </w:t>
      </w:r>
      <w:r w:rsidR="00CC0DCC">
        <w:rPr>
          <w:rFonts w:ascii="Lato" w:hAnsi="Lato" w:cs="Arial"/>
          <w:bCs/>
          <w:iCs/>
          <w:spacing w:val="4"/>
          <w:lang w:bidi="pl-PL"/>
        </w:rPr>
        <w:t>zmienił wniosek o wydanie decyzji ZRID</w:t>
      </w:r>
      <w:r w:rsidR="004C020E">
        <w:rPr>
          <w:rFonts w:ascii="Lato" w:hAnsi="Lato" w:cs="Arial"/>
          <w:bCs/>
          <w:iCs/>
          <w:spacing w:val="4"/>
          <w:lang w:bidi="pl-PL"/>
        </w:rPr>
        <w:t xml:space="preserve"> poprzez wyłącz</w:t>
      </w:r>
      <w:r w:rsidR="00DD715C">
        <w:rPr>
          <w:rFonts w:ascii="Lato" w:hAnsi="Lato" w:cs="Arial"/>
          <w:bCs/>
          <w:iCs/>
          <w:spacing w:val="4"/>
          <w:lang w:bidi="pl-PL"/>
        </w:rPr>
        <w:t>e</w:t>
      </w:r>
      <w:r w:rsidR="004C020E">
        <w:rPr>
          <w:rFonts w:ascii="Lato" w:hAnsi="Lato" w:cs="Arial"/>
          <w:bCs/>
          <w:iCs/>
          <w:spacing w:val="4"/>
          <w:lang w:bidi="pl-PL"/>
        </w:rPr>
        <w:t xml:space="preserve">nie całego zakresu przebudowy ul. </w:t>
      </w:r>
      <w:r w:rsidR="003901B1">
        <w:rPr>
          <w:rFonts w:ascii="Lato" w:hAnsi="Lato" w:cs="Arial"/>
          <w:bCs/>
          <w:iCs/>
          <w:spacing w:val="4"/>
          <w:lang w:bidi="pl-PL"/>
        </w:rPr>
        <w:t>(…)</w:t>
      </w:r>
      <w:r w:rsidR="004C020E">
        <w:rPr>
          <w:rFonts w:ascii="Lato" w:hAnsi="Lato" w:cs="Arial"/>
          <w:bCs/>
          <w:iCs/>
          <w:spacing w:val="4"/>
          <w:lang w:bidi="pl-PL"/>
        </w:rPr>
        <w:t xml:space="preserve"> z dokumentacji projektowej zatwierdzonej decyzją Wojewody Łódzkiego i w konsekwencji tego, z </w:t>
      </w:r>
      <w:r w:rsidR="00364C5F">
        <w:rPr>
          <w:rFonts w:ascii="Lato" w:hAnsi="Lato" w:cs="Arial"/>
          <w:bCs/>
          <w:iCs/>
          <w:spacing w:val="4"/>
          <w:lang w:bidi="pl-PL"/>
        </w:rPr>
        <w:t xml:space="preserve">samej </w:t>
      </w:r>
      <w:r w:rsidR="004C020E">
        <w:rPr>
          <w:rFonts w:ascii="Lato" w:hAnsi="Lato" w:cs="Arial"/>
          <w:bCs/>
          <w:iCs/>
          <w:spacing w:val="4"/>
          <w:lang w:bidi="pl-PL"/>
        </w:rPr>
        <w:t>decyzji Wojewody Łódzkiego. Inwestor – w odpowiedzi na wezwania Ministra z dnia 9 września 2025 r., znak: DLI-II.7621.38.2024.AZ</w:t>
      </w:r>
      <w:r w:rsidR="00DD715C">
        <w:rPr>
          <w:rFonts w:ascii="Lato" w:hAnsi="Lato" w:cs="Arial"/>
          <w:bCs/>
          <w:iCs/>
          <w:spacing w:val="4"/>
          <w:lang w:bidi="pl-PL"/>
        </w:rPr>
        <w:t xml:space="preserve">, </w:t>
      </w:r>
      <w:r w:rsidR="00835E04">
        <w:rPr>
          <w:rFonts w:ascii="Lato" w:hAnsi="Lato" w:cs="Arial"/>
          <w:bCs/>
          <w:iCs/>
          <w:spacing w:val="4"/>
          <w:lang w:bidi="pl-PL"/>
        </w:rPr>
        <w:t xml:space="preserve">i </w:t>
      </w:r>
      <w:r w:rsidR="004C020E">
        <w:rPr>
          <w:rFonts w:ascii="Lato" w:hAnsi="Lato" w:cs="Arial"/>
          <w:bCs/>
          <w:iCs/>
          <w:spacing w:val="4"/>
          <w:lang w:bidi="pl-PL"/>
        </w:rPr>
        <w:t>z dnia</w:t>
      </w:r>
      <w:r w:rsidR="00835E04">
        <w:rPr>
          <w:rFonts w:ascii="Lato" w:hAnsi="Lato" w:cs="Arial"/>
          <w:bCs/>
          <w:iCs/>
          <w:spacing w:val="4"/>
          <w:lang w:bidi="pl-PL"/>
        </w:rPr>
        <w:t xml:space="preserve"> 13 listopada 2025 r., znak: DLI-II.7621.38.2024.AZ.23</w:t>
      </w:r>
      <w:r w:rsidR="004C020E">
        <w:rPr>
          <w:rFonts w:ascii="Lato" w:hAnsi="Lato" w:cs="Arial"/>
          <w:bCs/>
          <w:iCs/>
          <w:spacing w:val="4"/>
          <w:lang w:bidi="pl-PL"/>
        </w:rPr>
        <w:t xml:space="preserve"> – przy pismach z dnia 8 października 2025 r., znak: ZIM-IK.5014.5.151.2024</w:t>
      </w:r>
      <w:r w:rsidR="00DD715C">
        <w:rPr>
          <w:rFonts w:ascii="Lato" w:hAnsi="Lato" w:cs="Arial"/>
          <w:bCs/>
          <w:iCs/>
          <w:spacing w:val="4"/>
          <w:lang w:bidi="pl-PL"/>
        </w:rPr>
        <w:t xml:space="preserve">, </w:t>
      </w:r>
      <w:r w:rsidR="00835E04">
        <w:rPr>
          <w:rFonts w:ascii="Lato" w:hAnsi="Lato" w:cs="Arial"/>
          <w:bCs/>
          <w:iCs/>
          <w:spacing w:val="4"/>
          <w:lang w:bidi="pl-PL"/>
        </w:rPr>
        <w:t xml:space="preserve">i z dnia 8 grudnia 2025 r., znak: ZIM-ZI1.5014.1.67.2025, przesłał zamienną </w:t>
      </w:r>
      <w:r w:rsidR="00364C5F">
        <w:rPr>
          <w:rFonts w:ascii="Lato" w:hAnsi="Lato" w:cs="Arial"/>
          <w:bCs/>
          <w:iCs/>
          <w:spacing w:val="4"/>
          <w:lang w:bidi="pl-PL"/>
        </w:rPr>
        <w:t>dokumentację</w:t>
      </w:r>
      <w:r w:rsidR="00835E04">
        <w:rPr>
          <w:rFonts w:ascii="Lato" w:hAnsi="Lato" w:cs="Arial"/>
          <w:bCs/>
          <w:iCs/>
          <w:spacing w:val="4"/>
          <w:lang w:bidi="pl-PL"/>
        </w:rPr>
        <w:t xml:space="preserve"> </w:t>
      </w:r>
      <w:r w:rsidR="00364C5F">
        <w:rPr>
          <w:rFonts w:ascii="Lato" w:hAnsi="Lato" w:cs="Arial"/>
          <w:bCs/>
          <w:iCs/>
          <w:spacing w:val="4"/>
          <w:lang w:bidi="pl-PL"/>
        </w:rPr>
        <w:t>projektową</w:t>
      </w:r>
      <w:r w:rsidR="00835E04">
        <w:rPr>
          <w:rFonts w:ascii="Lato" w:hAnsi="Lato" w:cs="Arial"/>
          <w:bCs/>
          <w:iCs/>
          <w:spacing w:val="4"/>
          <w:lang w:bidi="pl-PL"/>
        </w:rPr>
        <w:t xml:space="preserve"> </w:t>
      </w:r>
      <w:r w:rsidR="00364C5F">
        <w:rPr>
          <w:rFonts w:ascii="Lato" w:hAnsi="Lato" w:cs="Arial"/>
          <w:bCs/>
          <w:iCs/>
          <w:spacing w:val="4"/>
          <w:lang w:bidi="pl-PL"/>
        </w:rPr>
        <w:t>(odpowiednie rysunki projektu budowlanego)</w:t>
      </w:r>
      <w:r w:rsidR="00364C5F">
        <w:rPr>
          <w:rFonts w:ascii="Lato" w:hAnsi="Lato" w:cs="Arial"/>
          <w:bCs/>
          <w:iCs/>
          <w:spacing w:val="4"/>
          <w:lang w:bidi="pl-PL"/>
        </w:rPr>
        <w:br/>
      </w:r>
      <w:r w:rsidR="00835E04">
        <w:rPr>
          <w:rFonts w:ascii="Lato" w:hAnsi="Lato" w:cs="Arial"/>
          <w:bCs/>
          <w:iCs/>
          <w:spacing w:val="4"/>
          <w:lang w:bidi="pl-PL"/>
        </w:rPr>
        <w:t>i mapową (</w:t>
      </w:r>
      <w:r w:rsidR="00364C5F">
        <w:rPr>
          <w:rFonts w:ascii="Lato" w:hAnsi="Lato" w:cs="Arial"/>
          <w:bCs/>
          <w:iCs/>
          <w:spacing w:val="4"/>
          <w:lang w:bidi="pl-PL"/>
        </w:rPr>
        <w:t>odpowiednie</w:t>
      </w:r>
      <w:r w:rsidR="00835E04">
        <w:rPr>
          <w:rFonts w:ascii="Lato" w:hAnsi="Lato" w:cs="Arial"/>
          <w:bCs/>
          <w:iCs/>
          <w:spacing w:val="4"/>
          <w:lang w:bidi="pl-PL"/>
        </w:rPr>
        <w:t xml:space="preserve"> </w:t>
      </w:r>
      <w:r w:rsidR="00364C5F">
        <w:rPr>
          <w:rFonts w:ascii="Lato" w:hAnsi="Lato" w:cs="Arial"/>
          <w:bCs/>
          <w:iCs/>
          <w:spacing w:val="4"/>
          <w:lang w:bidi="pl-PL"/>
        </w:rPr>
        <w:t xml:space="preserve">rysunki mapy z przebiegiem drogi), uwzględniające wyłączenie </w:t>
      </w:r>
      <w:r w:rsidR="00364C5F">
        <w:rPr>
          <w:rFonts w:ascii="Lato" w:hAnsi="Lato" w:cs="Arial"/>
          <w:bCs/>
          <w:iCs/>
          <w:spacing w:val="4"/>
          <w:lang w:bidi="pl-PL"/>
        </w:rPr>
        <w:lastRenderedPageBreak/>
        <w:t xml:space="preserve">zakresu przebudowy ul. </w:t>
      </w:r>
      <w:r w:rsidR="00A454D7">
        <w:rPr>
          <w:rFonts w:ascii="Lato" w:hAnsi="Lato" w:cs="Arial"/>
          <w:bCs/>
          <w:iCs/>
          <w:spacing w:val="4"/>
          <w:lang w:bidi="pl-PL"/>
        </w:rPr>
        <w:t>(…)</w:t>
      </w:r>
      <w:r w:rsidR="00364C5F">
        <w:rPr>
          <w:rFonts w:ascii="Lato" w:hAnsi="Lato" w:cs="Arial"/>
          <w:bCs/>
          <w:iCs/>
          <w:spacing w:val="4"/>
          <w:lang w:bidi="pl-PL"/>
        </w:rPr>
        <w:t xml:space="preserve"> z decyzji ZRID, jak również wskazał na konieczny zakres zmian z tym związanych do dokonania w rozstrzygnięciu decyzji Wojewody Łódzkiego. </w:t>
      </w:r>
    </w:p>
    <w:p w14:paraId="1E8CCD51" w14:textId="33AEAC94" w:rsidR="000E2F01" w:rsidRPr="007313D1" w:rsidRDefault="00280ACF" w:rsidP="000E2F01">
      <w:pPr>
        <w:spacing w:after="240" w:line="240" w:lineRule="exact"/>
        <w:jc w:val="both"/>
        <w:rPr>
          <w:rFonts w:ascii="Lato" w:eastAsia="Times New Roman" w:hAnsi="Lato" w:cs="Arial"/>
          <w:bCs/>
          <w:iCs/>
          <w:color w:val="000000"/>
          <w:spacing w:val="4"/>
          <w:lang w:eastAsia="pl-PL" w:bidi="pl-PL"/>
        </w:rPr>
      </w:pPr>
      <w:r w:rsidRPr="00280ACF">
        <w:rPr>
          <w:rFonts w:ascii="Lato" w:hAnsi="Lato" w:cs="Arial"/>
          <w:bCs/>
          <w:iCs/>
          <w:spacing w:val="4"/>
          <w:lang w:bidi="pl-PL"/>
        </w:rPr>
        <w:t xml:space="preserve">Jak już to wyjaśniono powyżej w niniejszej decyzji, przepis art. 138 § 1 pkt 2 kpa umożliwia organowi odwoławczemu korektę zaskarżonej decyzji przez jej uchylenie </w:t>
      </w:r>
      <w:r w:rsidRPr="00280ACF">
        <w:rPr>
          <w:rFonts w:ascii="Lato" w:hAnsi="Lato" w:cs="Arial"/>
          <w:bCs/>
          <w:iCs/>
          <w:spacing w:val="4"/>
          <w:lang w:bidi="pl-PL"/>
        </w:rPr>
        <w:br/>
        <w:t>w części i orzeczenie w tym zakresie co do istoty sprawy.</w:t>
      </w:r>
      <w:r>
        <w:rPr>
          <w:rFonts w:ascii="Lato" w:hAnsi="Lato" w:cs="Arial"/>
          <w:bCs/>
          <w:iCs/>
          <w:spacing w:val="4"/>
          <w:lang w:bidi="pl-PL"/>
        </w:rPr>
        <w:t xml:space="preserve"> </w:t>
      </w:r>
      <w:r w:rsidR="00070600">
        <w:rPr>
          <w:rFonts w:ascii="Lato" w:hAnsi="Lato" w:cs="Arial"/>
          <w:bCs/>
          <w:iCs/>
          <w:spacing w:val="4"/>
          <w:lang w:bidi="pl-PL"/>
        </w:rPr>
        <w:t xml:space="preserve">W pkt I niniejszej decyzji, </w:t>
      </w:r>
      <w:r>
        <w:rPr>
          <w:rFonts w:ascii="Lato" w:hAnsi="Lato" w:cs="Arial"/>
          <w:bCs/>
          <w:iCs/>
          <w:spacing w:val="4"/>
          <w:lang w:bidi="pl-PL"/>
        </w:rPr>
        <w:t>Minister dokonał odpowiednich korekt w rozstrzygnięciu decyzji Wojewody Łódzkiego, jak i w załącznikach graficznych do tej decyzji, uwzględniających ww. wniosek inwestora o wyłącz</w:t>
      </w:r>
      <w:r w:rsidR="00DD715C">
        <w:rPr>
          <w:rFonts w:ascii="Lato" w:hAnsi="Lato" w:cs="Arial"/>
          <w:bCs/>
          <w:iCs/>
          <w:spacing w:val="4"/>
          <w:lang w:bidi="pl-PL"/>
        </w:rPr>
        <w:t>e</w:t>
      </w:r>
      <w:r>
        <w:rPr>
          <w:rFonts w:ascii="Lato" w:hAnsi="Lato" w:cs="Arial"/>
          <w:bCs/>
          <w:iCs/>
          <w:spacing w:val="4"/>
          <w:lang w:bidi="pl-PL"/>
        </w:rPr>
        <w:t xml:space="preserve">nie z zakresu przedmiotowej inwestycji drogowej </w:t>
      </w:r>
      <w:r w:rsidRPr="00280ACF">
        <w:rPr>
          <w:rFonts w:ascii="Lato" w:eastAsia="Times New Roman" w:hAnsi="Lato" w:cs="Arial"/>
          <w:bCs/>
          <w:iCs/>
          <w:color w:val="000000"/>
          <w:spacing w:val="4"/>
          <w:lang w:eastAsia="pl-PL" w:bidi="pl-PL"/>
        </w:rPr>
        <w:t xml:space="preserve">przebudowy ul. </w:t>
      </w:r>
      <w:r w:rsidR="00B35C52">
        <w:rPr>
          <w:rFonts w:ascii="Lato" w:eastAsia="Times New Roman" w:hAnsi="Lato" w:cs="Arial"/>
          <w:bCs/>
          <w:iCs/>
          <w:color w:val="000000"/>
          <w:spacing w:val="4"/>
          <w:lang w:eastAsia="pl-PL" w:bidi="pl-PL"/>
        </w:rPr>
        <w:t>(…)</w:t>
      </w:r>
      <w:r w:rsidR="000E2F01">
        <w:rPr>
          <w:rFonts w:ascii="Lato" w:eastAsia="Times New Roman" w:hAnsi="Lato" w:cs="Arial"/>
          <w:bCs/>
          <w:iCs/>
          <w:color w:val="000000"/>
          <w:spacing w:val="4"/>
          <w:lang w:eastAsia="pl-PL" w:bidi="pl-PL"/>
        </w:rPr>
        <w:t xml:space="preserve"> </w:t>
      </w:r>
      <w:r w:rsidR="00DD715C">
        <w:rPr>
          <w:rFonts w:ascii="Lato" w:eastAsia="Times New Roman" w:hAnsi="Lato" w:cs="Arial"/>
          <w:bCs/>
          <w:iCs/>
          <w:color w:val="000000"/>
          <w:spacing w:val="4"/>
          <w:lang w:eastAsia="pl-PL" w:bidi="pl-PL"/>
        </w:rPr>
        <w:br/>
      </w:r>
      <w:r w:rsidR="000E2F01">
        <w:rPr>
          <w:rFonts w:ascii="Lato" w:eastAsia="Times New Roman" w:hAnsi="Lato" w:cs="Arial"/>
          <w:bCs/>
          <w:iCs/>
          <w:color w:val="000000"/>
          <w:spacing w:val="4"/>
          <w:lang w:eastAsia="pl-PL" w:bidi="pl-PL"/>
        </w:rPr>
        <w:t xml:space="preserve">na działkach wymienionych w poz. nr 2 </w:t>
      </w:r>
      <w:r w:rsidR="000E2F01" w:rsidRPr="000E2F01">
        <w:rPr>
          <w:rFonts w:ascii="Lato" w:eastAsia="Times New Roman" w:hAnsi="Lato" w:cs="Arial"/>
          <w:bCs/>
          <w:iCs/>
          <w:color w:val="000000"/>
          <w:spacing w:val="4"/>
          <w:lang w:eastAsia="pl-PL" w:bidi="pl-PL"/>
        </w:rPr>
        <w:t>tabel</w:t>
      </w:r>
      <w:r w:rsidR="006E154C">
        <w:rPr>
          <w:rFonts w:ascii="Lato" w:eastAsia="Times New Roman" w:hAnsi="Lato" w:cs="Arial"/>
          <w:bCs/>
          <w:iCs/>
          <w:color w:val="000000"/>
          <w:spacing w:val="4"/>
          <w:lang w:eastAsia="pl-PL" w:bidi="pl-PL"/>
        </w:rPr>
        <w:t>i</w:t>
      </w:r>
      <w:r w:rsidR="000E2F01" w:rsidRPr="000E2F01">
        <w:rPr>
          <w:rFonts w:ascii="Lato" w:eastAsia="Times New Roman" w:hAnsi="Lato" w:cs="Arial"/>
          <w:bCs/>
          <w:iCs/>
          <w:color w:val="000000"/>
          <w:spacing w:val="4"/>
          <w:lang w:eastAsia="pl-PL" w:bidi="pl-PL"/>
        </w:rPr>
        <w:t xml:space="preserve"> nr 8 znajdując</w:t>
      </w:r>
      <w:r w:rsidR="000E2F01">
        <w:rPr>
          <w:rFonts w:ascii="Lato" w:eastAsia="Times New Roman" w:hAnsi="Lato" w:cs="Arial"/>
          <w:bCs/>
          <w:iCs/>
          <w:color w:val="000000"/>
          <w:spacing w:val="4"/>
          <w:lang w:eastAsia="pl-PL" w:bidi="pl-PL"/>
        </w:rPr>
        <w:t>ej</w:t>
      </w:r>
      <w:r w:rsidR="000E2F01" w:rsidRPr="000E2F01">
        <w:rPr>
          <w:rFonts w:ascii="Lato" w:eastAsia="Times New Roman" w:hAnsi="Lato" w:cs="Arial"/>
          <w:bCs/>
          <w:iCs/>
          <w:color w:val="000000"/>
          <w:spacing w:val="4"/>
          <w:lang w:eastAsia="pl-PL" w:bidi="pl-PL"/>
        </w:rPr>
        <w:t xml:space="preserve"> się na str. 17 w pkt 17</w:t>
      </w:r>
      <w:r w:rsidR="000E2F01">
        <w:rPr>
          <w:rFonts w:ascii="Lato" w:eastAsia="Times New Roman" w:hAnsi="Lato" w:cs="Arial"/>
          <w:bCs/>
          <w:iCs/>
          <w:color w:val="000000"/>
          <w:spacing w:val="4"/>
          <w:lang w:eastAsia="pl-PL" w:bidi="pl-PL"/>
        </w:rPr>
        <w:t xml:space="preserve"> decyzji organu I instancji</w:t>
      </w:r>
      <w:r w:rsidR="00DD715C">
        <w:rPr>
          <w:rFonts w:ascii="Lato" w:eastAsia="Times New Roman" w:hAnsi="Lato" w:cs="Arial"/>
          <w:bCs/>
          <w:iCs/>
          <w:color w:val="000000"/>
          <w:spacing w:val="4"/>
          <w:lang w:eastAsia="pl-PL" w:bidi="pl-PL"/>
        </w:rPr>
        <w:t xml:space="preserve"> dotyczącym obowiązku przebudowy innych dróg publicznych. </w:t>
      </w:r>
      <w:r w:rsidR="000E2F01">
        <w:rPr>
          <w:rFonts w:ascii="Lato" w:eastAsia="Times New Roman" w:hAnsi="Lato" w:cs="Arial"/>
          <w:bCs/>
          <w:iCs/>
          <w:color w:val="000000"/>
          <w:spacing w:val="4"/>
          <w:lang w:eastAsia="pl-PL" w:bidi="pl-PL"/>
        </w:rPr>
        <w:t xml:space="preserve">Jednocześnie wyjaśnić przy tym należy, iż </w:t>
      </w:r>
      <w:r w:rsidR="00730DEB">
        <w:rPr>
          <w:rFonts w:ascii="Lato" w:eastAsia="Times New Roman" w:hAnsi="Lato" w:cs="Arial"/>
          <w:bCs/>
          <w:iCs/>
          <w:color w:val="000000"/>
          <w:spacing w:val="4"/>
          <w:lang w:eastAsia="pl-PL" w:bidi="pl-PL"/>
        </w:rPr>
        <w:t xml:space="preserve">w związku </w:t>
      </w:r>
      <w:r w:rsidR="00DD715C">
        <w:rPr>
          <w:rFonts w:ascii="Lato" w:eastAsia="Times New Roman" w:hAnsi="Lato" w:cs="Arial"/>
          <w:bCs/>
          <w:iCs/>
          <w:color w:val="000000"/>
          <w:spacing w:val="4"/>
          <w:lang w:eastAsia="pl-PL" w:bidi="pl-PL"/>
        </w:rPr>
        <w:t xml:space="preserve">z </w:t>
      </w:r>
      <w:r w:rsidR="00730DEB" w:rsidRPr="00730DEB">
        <w:rPr>
          <w:rFonts w:ascii="Lato" w:eastAsia="Times New Roman" w:hAnsi="Lato" w:cs="Arial"/>
          <w:bCs/>
          <w:iCs/>
          <w:color w:val="000000"/>
          <w:spacing w:val="4"/>
          <w:lang w:eastAsia="pl-PL" w:bidi="pl-PL"/>
        </w:rPr>
        <w:t>wyłącz</w:t>
      </w:r>
      <w:r w:rsidR="00730DEB">
        <w:rPr>
          <w:rFonts w:ascii="Lato" w:eastAsia="Times New Roman" w:hAnsi="Lato" w:cs="Arial"/>
          <w:bCs/>
          <w:iCs/>
          <w:color w:val="000000"/>
          <w:spacing w:val="4"/>
          <w:lang w:eastAsia="pl-PL" w:bidi="pl-PL"/>
        </w:rPr>
        <w:t>eniem</w:t>
      </w:r>
      <w:r w:rsidR="00730DEB" w:rsidRPr="00730DEB">
        <w:rPr>
          <w:rFonts w:ascii="Lato" w:eastAsia="Times New Roman" w:hAnsi="Lato" w:cs="Arial"/>
          <w:bCs/>
          <w:iCs/>
          <w:color w:val="000000"/>
          <w:spacing w:val="4"/>
          <w:lang w:eastAsia="pl-PL" w:bidi="pl-PL"/>
        </w:rPr>
        <w:t xml:space="preserve"> z zakresu przedmiotowej inwestycji drogowej przebudowy ul. </w:t>
      </w:r>
      <w:r w:rsidR="001B4351">
        <w:rPr>
          <w:rFonts w:ascii="Lato" w:eastAsia="Times New Roman" w:hAnsi="Lato" w:cs="Arial"/>
          <w:bCs/>
          <w:iCs/>
          <w:color w:val="000000"/>
          <w:spacing w:val="4"/>
          <w:lang w:eastAsia="pl-PL" w:bidi="pl-PL"/>
        </w:rPr>
        <w:t>(…)</w:t>
      </w:r>
      <w:r w:rsidR="007313D1">
        <w:rPr>
          <w:rFonts w:ascii="Lato" w:eastAsia="Times New Roman" w:hAnsi="Lato" w:cs="Arial"/>
          <w:bCs/>
          <w:iCs/>
          <w:color w:val="000000"/>
          <w:spacing w:val="4"/>
          <w:lang w:eastAsia="pl-PL" w:bidi="pl-PL"/>
        </w:rPr>
        <w:t xml:space="preserve">, zaszła konieczność dopisania </w:t>
      </w:r>
      <w:r w:rsidR="000E2F01">
        <w:rPr>
          <w:rFonts w:ascii="Lato" w:eastAsia="Times New Roman" w:hAnsi="Lato" w:cs="Arial"/>
          <w:bCs/>
          <w:iCs/>
          <w:color w:val="000000"/>
          <w:spacing w:val="4"/>
          <w:lang w:eastAsia="pl-PL" w:bidi="pl-PL"/>
        </w:rPr>
        <w:t>działk</w:t>
      </w:r>
      <w:r w:rsidR="007313D1">
        <w:rPr>
          <w:rFonts w:ascii="Lato" w:eastAsia="Times New Roman" w:hAnsi="Lato" w:cs="Arial"/>
          <w:bCs/>
          <w:iCs/>
          <w:color w:val="000000"/>
          <w:spacing w:val="4"/>
          <w:lang w:eastAsia="pl-PL" w:bidi="pl-PL"/>
        </w:rPr>
        <w:t>i</w:t>
      </w:r>
      <w:r w:rsidR="000E2F01">
        <w:rPr>
          <w:rFonts w:ascii="Lato" w:eastAsia="Times New Roman" w:hAnsi="Lato" w:cs="Arial"/>
          <w:bCs/>
          <w:iCs/>
          <w:color w:val="000000"/>
          <w:spacing w:val="4"/>
          <w:lang w:eastAsia="pl-PL" w:bidi="pl-PL"/>
        </w:rPr>
        <w:t xml:space="preserve"> nr 63/7, z obrębu B-39 w Łodzi (przeznaczon</w:t>
      </w:r>
      <w:r w:rsidR="007313D1">
        <w:rPr>
          <w:rFonts w:ascii="Lato" w:eastAsia="Times New Roman" w:hAnsi="Lato" w:cs="Arial"/>
          <w:bCs/>
          <w:iCs/>
          <w:color w:val="000000"/>
          <w:spacing w:val="4"/>
          <w:lang w:eastAsia="pl-PL" w:bidi="pl-PL"/>
        </w:rPr>
        <w:t>ej</w:t>
      </w:r>
      <w:r w:rsidR="000E2F01">
        <w:rPr>
          <w:rFonts w:ascii="Lato" w:eastAsia="Times New Roman" w:hAnsi="Lato" w:cs="Arial"/>
          <w:bCs/>
          <w:iCs/>
          <w:color w:val="000000"/>
          <w:spacing w:val="4"/>
          <w:lang w:eastAsia="pl-PL" w:bidi="pl-PL"/>
        </w:rPr>
        <w:t xml:space="preserve"> dotychczas dla wykonania obowiązku przebudowy ww. drogi gminnej), do tabeli </w:t>
      </w:r>
      <w:r w:rsidR="000E2F01" w:rsidRPr="000E2F01">
        <w:rPr>
          <w:rFonts w:ascii="Lato" w:eastAsia="Times New Roman" w:hAnsi="Lato" w:cs="Arial"/>
          <w:bCs/>
          <w:color w:val="000000"/>
          <w:spacing w:val="4"/>
          <w:lang w:eastAsia="pl-PL"/>
        </w:rPr>
        <w:t xml:space="preserve">nr 6 </w:t>
      </w:r>
      <w:r w:rsidR="000E2F01">
        <w:rPr>
          <w:rFonts w:ascii="Lato" w:eastAsia="Times New Roman" w:hAnsi="Lato" w:cs="Arial"/>
          <w:bCs/>
          <w:color w:val="000000"/>
          <w:spacing w:val="4"/>
          <w:lang w:eastAsia="pl-PL"/>
        </w:rPr>
        <w:t>(</w:t>
      </w:r>
      <w:r w:rsidR="000E2F01" w:rsidRPr="000E2F01">
        <w:rPr>
          <w:rFonts w:ascii="Lato" w:eastAsia="Times New Roman" w:hAnsi="Lato" w:cs="Arial"/>
          <w:bCs/>
          <w:color w:val="000000"/>
          <w:spacing w:val="4"/>
          <w:lang w:eastAsia="pl-PL"/>
        </w:rPr>
        <w:t xml:space="preserve">znajdującej się </w:t>
      </w:r>
      <w:r w:rsidR="00DD715C">
        <w:rPr>
          <w:rFonts w:ascii="Lato" w:eastAsia="Times New Roman" w:hAnsi="Lato" w:cs="Arial"/>
          <w:bCs/>
          <w:color w:val="000000"/>
          <w:spacing w:val="4"/>
          <w:lang w:eastAsia="pl-PL"/>
        </w:rPr>
        <w:br/>
      </w:r>
      <w:r w:rsidR="000E2F01" w:rsidRPr="000E2F01">
        <w:rPr>
          <w:rFonts w:ascii="Lato" w:eastAsia="Times New Roman" w:hAnsi="Lato" w:cs="Arial"/>
          <w:bCs/>
          <w:color w:val="000000"/>
          <w:spacing w:val="4"/>
          <w:lang w:eastAsia="pl-PL"/>
        </w:rPr>
        <w:t xml:space="preserve">w pkt 15 </w:t>
      </w:r>
      <w:r w:rsidR="000E2F01">
        <w:rPr>
          <w:rFonts w:ascii="Lato" w:eastAsia="Times New Roman" w:hAnsi="Lato" w:cs="Arial"/>
          <w:bCs/>
          <w:color w:val="000000"/>
          <w:spacing w:val="4"/>
          <w:lang w:eastAsia="pl-PL"/>
        </w:rPr>
        <w:t xml:space="preserve">zaskarżonej decyzji </w:t>
      </w:r>
      <w:r w:rsidR="000E2F01" w:rsidRPr="000E2F01">
        <w:rPr>
          <w:rFonts w:ascii="Lato" w:eastAsia="Times New Roman" w:hAnsi="Lato" w:cs="Arial"/>
          <w:bCs/>
          <w:color w:val="000000"/>
          <w:spacing w:val="4"/>
          <w:lang w:eastAsia="pl-PL"/>
        </w:rPr>
        <w:t>dotyczącym obowiązku budowy/przebudowy sieci uzbrojenia terenu</w:t>
      </w:r>
      <w:r w:rsidR="000E2F01">
        <w:rPr>
          <w:rFonts w:ascii="Lato" w:eastAsia="Times New Roman" w:hAnsi="Lato" w:cs="Arial"/>
          <w:bCs/>
          <w:color w:val="000000"/>
          <w:spacing w:val="4"/>
          <w:lang w:eastAsia="pl-PL"/>
        </w:rPr>
        <w:t>), jako</w:t>
      </w:r>
      <w:r w:rsidR="007313D1">
        <w:rPr>
          <w:rFonts w:ascii="Lato" w:eastAsia="Times New Roman" w:hAnsi="Lato" w:cs="Arial"/>
          <w:bCs/>
          <w:color w:val="000000"/>
          <w:spacing w:val="4"/>
          <w:lang w:eastAsia="pl-PL"/>
        </w:rPr>
        <w:t xml:space="preserve"> koniecznej </w:t>
      </w:r>
      <w:r w:rsidR="000E2F01">
        <w:rPr>
          <w:rFonts w:ascii="Lato" w:eastAsia="Times New Roman" w:hAnsi="Lato" w:cs="Arial"/>
          <w:bCs/>
          <w:color w:val="000000"/>
          <w:spacing w:val="4"/>
          <w:lang w:eastAsia="pl-PL"/>
        </w:rPr>
        <w:t>dla wykonania prac związanych z przebudową oświetlenia ulicznego</w:t>
      </w:r>
      <w:r w:rsidR="00DD715C">
        <w:rPr>
          <w:rFonts w:ascii="Lato" w:eastAsia="Times New Roman" w:hAnsi="Lato" w:cs="Arial"/>
          <w:bCs/>
          <w:color w:val="000000"/>
          <w:spacing w:val="4"/>
          <w:lang w:eastAsia="pl-PL"/>
        </w:rPr>
        <w:t xml:space="preserve">. Okoliczność tą </w:t>
      </w:r>
      <w:r w:rsidR="00C1506A">
        <w:rPr>
          <w:rFonts w:ascii="Lato" w:eastAsia="Times New Roman" w:hAnsi="Lato" w:cs="Arial"/>
          <w:bCs/>
          <w:color w:val="000000"/>
          <w:spacing w:val="4"/>
          <w:lang w:eastAsia="pl-PL"/>
        </w:rPr>
        <w:t xml:space="preserve">uwzględnia również zamienna dokumentacja </w:t>
      </w:r>
      <w:r w:rsidR="00730DEB">
        <w:rPr>
          <w:rFonts w:ascii="Lato" w:eastAsia="Times New Roman" w:hAnsi="Lato" w:cs="Arial"/>
          <w:bCs/>
          <w:color w:val="000000"/>
          <w:spacing w:val="4"/>
          <w:lang w:eastAsia="pl-PL"/>
        </w:rPr>
        <w:t xml:space="preserve">przedłożona przez inwestora i </w:t>
      </w:r>
      <w:r w:rsidR="00C1506A">
        <w:rPr>
          <w:rFonts w:ascii="Lato" w:eastAsia="Times New Roman" w:hAnsi="Lato" w:cs="Arial"/>
          <w:bCs/>
          <w:color w:val="000000"/>
          <w:spacing w:val="4"/>
          <w:lang w:eastAsia="pl-PL"/>
        </w:rPr>
        <w:t>zatwierdzon</w:t>
      </w:r>
      <w:r w:rsidR="00730DEB">
        <w:rPr>
          <w:rFonts w:ascii="Lato" w:eastAsia="Times New Roman" w:hAnsi="Lato" w:cs="Arial"/>
          <w:bCs/>
          <w:color w:val="000000"/>
          <w:spacing w:val="4"/>
          <w:lang w:eastAsia="pl-PL"/>
        </w:rPr>
        <w:t xml:space="preserve">a przez Ministra </w:t>
      </w:r>
      <w:r w:rsidR="00C1506A">
        <w:rPr>
          <w:rFonts w:ascii="Lato" w:eastAsia="Times New Roman" w:hAnsi="Lato" w:cs="Arial"/>
          <w:bCs/>
          <w:color w:val="000000"/>
          <w:spacing w:val="4"/>
          <w:lang w:eastAsia="pl-PL"/>
        </w:rPr>
        <w:t xml:space="preserve">w niniejszej decyzji. </w:t>
      </w:r>
    </w:p>
    <w:p w14:paraId="016B8850" w14:textId="2363065B" w:rsidR="00070600" w:rsidRDefault="006E154C" w:rsidP="006E154C">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color w:val="000000"/>
          <w:spacing w:val="4"/>
          <w:lang w:eastAsia="pl-PL"/>
        </w:rPr>
        <w:t xml:space="preserve">Mając powyższe na uwadze, </w:t>
      </w:r>
      <w:r w:rsidRPr="006E154C">
        <w:rPr>
          <w:rFonts w:ascii="Lato" w:eastAsia="Times New Roman" w:hAnsi="Lato" w:cs="Arial"/>
          <w:bCs/>
          <w:iCs/>
          <w:color w:val="000000"/>
          <w:spacing w:val="4"/>
          <w:lang w:eastAsia="pl-PL" w:bidi="pl-PL"/>
        </w:rPr>
        <w:t>bezprzedmiotowe jest odnoszenie się przez organ odwoławczy do zarzutów</w:t>
      </w:r>
      <w:r w:rsidR="007313D1">
        <w:rPr>
          <w:rFonts w:ascii="Lato" w:eastAsia="Times New Roman" w:hAnsi="Lato" w:cs="Arial"/>
          <w:bCs/>
          <w:iCs/>
          <w:color w:val="000000"/>
          <w:spacing w:val="4"/>
          <w:lang w:eastAsia="pl-PL" w:bidi="pl-PL"/>
        </w:rPr>
        <w:t xml:space="preserve"> </w:t>
      </w:r>
      <w:r w:rsidRPr="006E154C">
        <w:rPr>
          <w:rFonts w:ascii="Lato" w:eastAsia="Times New Roman" w:hAnsi="Lato" w:cs="Arial"/>
          <w:bCs/>
          <w:iCs/>
          <w:color w:val="000000"/>
          <w:spacing w:val="4"/>
          <w:lang w:eastAsia="pl-PL" w:bidi="pl-PL"/>
        </w:rPr>
        <w:t>Pana J</w:t>
      </w:r>
      <w:r w:rsidR="00D36B34">
        <w:rPr>
          <w:rFonts w:ascii="Lato" w:eastAsia="Times New Roman" w:hAnsi="Lato" w:cs="Arial"/>
          <w:bCs/>
          <w:iCs/>
          <w:color w:val="000000"/>
          <w:spacing w:val="4"/>
          <w:lang w:eastAsia="pl-PL" w:bidi="pl-PL"/>
        </w:rPr>
        <w:t>.</w:t>
      </w:r>
      <w:r w:rsidRPr="006E154C">
        <w:rPr>
          <w:rFonts w:ascii="Lato" w:eastAsia="Times New Roman" w:hAnsi="Lato" w:cs="Arial"/>
          <w:bCs/>
          <w:iCs/>
          <w:color w:val="000000"/>
          <w:spacing w:val="4"/>
          <w:lang w:eastAsia="pl-PL" w:bidi="pl-PL"/>
        </w:rPr>
        <w:t xml:space="preserve"> W</w:t>
      </w:r>
      <w:r w:rsidR="00D36B34">
        <w:rPr>
          <w:rFonts w:ascii="Lato" w:eastAsia="Times New Roman" w:hAnsi="Lato" w:cs="Arial"/>
          <w:bCs/>
          <w:iCs/>
          <w:color w:val="000000"/>
          <w:spacing w:val="4"/>
          <w:lang w:eastAsia="pl-PL" w:bidi="pl-PL"/>
        </w:rPr>
        <w:t>.</w:t>
      </w:r>
      <w:r w:rsidRPr="006E154C">
        <w:rPr>
          <w:rFonts w:ascii="Lato" w:eastAsia="Times New Roman" w:hAnsi="Lato" w:cs="Arial"/>
          <w:bCs/>
          <w:iCs/>
          <w:color w:val="000000"/>
          <w:spacing w:val="4"/>
          <w:lang w:eastAsia="pl-PL" w:bidi="pl-PL"/>
        </w:rPr>
        <w:t xml:space="preserve"> i Pana J</w:t>
      </w:r>
      <w:r w:rsidR="00D36B34">
        <w:rPr>
          <w:rFonts w:ascii="Lato" w:eastAsia="Times New Roman" w:hAnsi="Lato" w:cs="Arial"/>
          <w:bCs/>
          <w:iCs/>
          <w:color w:val="000000"/>
          <w:spacing w:val="4"/>
          <w:lang w:eastAsia="pl-PL" w:bidi="pl-PL"/>
        </w:rPr>
        <w:t>.</w:t>
      </w:r>
      <w:r w:rsidRPr="006E154C">
        <w:rPr>
          <w:rFonts w:ascii="Lato" w:eastAsia="Times New Roman" w:hAnsi="Lato" w:cs="Arial"/>
          <w:bCs/>
          <w:iCs/>
          <w:color w:val="000000"/>
          <w:spacing w:val="4"/>
          <w:lang w:eastAsia="pl-PL" w:bidi="pl-PL"/>
        </w:rPr>
        <w:t xml:space="preserve"> W</w:t>
      </w:r>
      <w:r w:rsidR="00D36B34">
        <w:rPr>
          <w:rFonts w:ascii="Lato" w:eastAsia="Times New Roman" w:hAnsi="Lato" w:cs="Arial"/>
          <w:bCs/>
          <w:iCs/>
          <w:color w:val="000000"/>
          <w:spacing w:val="4"/>
          <w:lang w:eastAsia="pl-PL" w:bidi="pl-PL"/>
        </w:rPr>
        <w:t>.</w:t>
      </w:r>
      <w:r w:rsidRPr="006E154C">
        <w:rPr>
          <w:rFonts w:ascii="Lato" w:eastAsia="Times New Roman" w:hAnsi="Lato" w:cs="Arial"/>
          <w:bCs/>
          <w:iCs/>
          <w:color w:val="000000"/>
          <w:spacing w:val="4"/>
          <w:lang w:eastAsia="pl-PL" w:bidi="pl-PL"/>
        </w:rPr>
        <w:t xml:space="preserve">, skoro </w:t>
      </w:r>
      <w:r>
        <w:rPr>
          <w:rFonts w:ascii="Lato" w:eastAsia="Times New Roman" w:hAnsi="Lato" w:cs="Arial"/>
          <w:bCs/>
          <w:color w:val="000000"/>
          <w:spacing w:val="4"/>
          <w:lang w:eastAsia="pl-PL"/>
        </w:rPr>
        <w:t xml:space="preserve">w wyniku </w:t>
      </w:r>
      <w:r w:rsidRPr="006E154C">
        <w:rPr>
          <w:rFonts w:ascii="Lato" w:eastAsia="Times New Roman" w:hAnsi="Lato" w:cs="Arial"/>
          <w:bCs/>
          <w:iCs/>
          <w:color w:val="000000"/>
          <w:spacing w:val="4"/>
          <w:lang w:eastAsia="pl-PL" w:bidi="pl-PL"/>
        </w:rPr>
        <w:t>zmi</w:t>
      </w:r>
      <w:r>
        <w:rPr>
          <w:rFonts w:ascii="Lato" w:eastAsia="Times New Roman" w:hAnsi="Lato" w:cs="Arial"/>
          <w:bCs/>
          <w:iCs/>
          <w:color w:val="000000"/>
          <w:spacing w:val="4"/>
          <w:lang w:eastAsia="pl-PL" w:bidi="pl-PL"/>
        </w:rPr>
        <w:t>any przez inwestora na etapie postępowania odwoławczego</w:t>
      </w:r>
      <w:r w:rsidRPr="006E154C">
        <w:rPr>
          <w:rFonts w:ascii="Lato" w:eastAsia="Times New Roman" w:hAnsi="Lato" w:cs="Arial"/>
          <w:bCs/>
          <w:iCs/>
          <w:color w:val="000000"/>
          <w:spacing w:val="4"/>
          <w:lang w:eastAsia="pl-PL" w:bidi="pl-PL"/>
        </w:rPr>
        <w:t xml:space="preserve"> wniosk</w:t>
      </w:r>
      <w:r>
        <w:rPr>
          <w:rFonts w:ascii="Lato" w:eastAsia="Times New Roman" w:hAnsi="Lato" w:cs="Arial"/>
          <w:bCs/>
          <w:iCs/>
          <w:color w:val="000000"/>
          <w:spacing w:val="4"/>
          <w:lang w:eastAsia="pl-PL" w:bidi="pl-PL"/>
        </w:rPr>
        <w:t>u</w:t>
      </w:r>
      <w:r w:rsidRPr="006E154C">
        <w:rPr>
          <w:rFonts w:ascii="Lato" w:eastAsia="Times New Roman" w:hAnsi="Lato" w:cs="Arial"/>
          <w:bCs/>
          <w:iCs/>
          <w:color w:val="000000"/>
          <w:spacing w:val="4"/>
          <w:lang w:eastAsia="pl-PL" w:bidi="pl-PL"/>
        </w:rPr>
        <w:t xml:space="preserve"> o wydanie decyzji ZRID poprzez wyłącznie </w:t>
      </w:r>
      <w:r w:rsidR="00D518AE">
        <w:rPr>
          <w:rFonts w:ascii="Lato" w:eastAsia="Times New Roman" w:hAnsi="Lato" w:cs="Arial"/>
          <w:bCs/>
          <w:iCs/>
          <w:color w:val="000000"/>
          <w:spacing w:val="4"/>
          <w:lang w:eastAsia="pl-PL" w:bidi="pl-PL"/>
        </w:rPr>
        <w:t xml:space="preserve">z </w:t>
      </w:r>
      <w:r w:rsidR="00D518AE" w:rsidRPr="00D518AE">
        <w:rPr>
          <w:rFonts w:ascii="Lato" w:eastAsia="Times New Roman" w:hAnsi="Lato" w:cs="Arial"/>
          <w:bCs/>
          <w:iCs/>
          <w:color w:val="000000"/>
          <w:spacing w:val="4"/>
          <w:lang w:eastAsia="pl-PL" w:bidi="pl-PL"/>
        </w:rPr>
        <w:t>zakresu przedmiotowej inwestycji</w:t>
      </w:r>
      <w:r w:rsidR="00D518AE">
        <w:rPr>
          <w:rFonts w:ascii="Lato" w:eastAsia="Times New Roman" w:hAnsi="Lato" w:cs="Arial"/>
          <w:bCs/>
          <w:iCs/>
          <w:color w:val="000000"/>
          <w:spacing w:val="4"/>
          <w:lang w:eastAsia="pl-PL" w:bidi="pl-PL"/>
        </w:rPr>
        <w:t xml:space="preserve"> </w:t>
      </w:r>
      <w:r w:rsidRPr="006E154C">
        <w:rPr>
          <w:rFonts w:ascii="Lato" w:eastAsia="Times New Roman" w:hAnsi="Lato" w:cs="Arial"/>
          <w:bCs/>
          <w:iCs/>
          <w:color w:val="000000"/>
          <w:spacing w:val="4"/>
          <w:lang w:eastAsia="pl-PL" w:bidi="pl-PL"/>
        </w:rPr>
        <w:t xml:space="preserve">przebudowy ul. </w:t>
      </w:r>
      <w:r w:rsidR="00D36B34">
        <w:rPr>
          <w:rFonts w:ascii="Lato" w:eastAsia="Times New Roman" w:hAnsi="Lato" w:cs="Arial"/>
          <w:bCs/>
          <w:iCs/>
          <w:color w:val="000000"/>
          <w:spacing w:val="4"/>
          <w:lang w:eastAsia="pl-PL" w:bidi="pl-PL"/>
        </w:rPr>
        <w:t>(…)</w:t>
      </w:r>
      <w:r w:rsidR="00C1506A">
        <w:rPr>
          <w:rFonts w:ascii="Lato" w:eastAsia="Times New Roman" w:hAnsi="Lato" w:cs="Arial"/>
          <w:bCs/>
          <w:iCs/>
          <w:color w:val="000000"/>
          <w:spacing w:val="4"/>
          <w:lang w:eastAsia="pl-PL" w:bidi="pl-PL"/>
        </w:rPr>
        <w:t xml:space="preserve">, </w:t>
      </w:r>
      <w:r w:rsidRPr="006E154C">
        <w:rPr>
          <w:rFonts w:ascii="Lato" w:eastAsia="Times New Roman" w:hAnsi="Lato" w:cs="Arial"/>
          <w:bCs/>
          <w:iCs/>
          <w:color w:val="000000"/>
          <w:spacing w:val="4"/>
          <w:lang w:eastAsia="pl-PL" w:bidi="pl-PL"/>
        </w:rPr>
        <w:t xml:space="preserve">i w konsekwencji </w:t>
      </w:r>
      <w:r>
        <w:rPr>
          <w:rFonts w:ascii="Lato" w:eastAsia="Times New Roman" w:hAnsi="Lato" w:cs="Arial"/>
          <w:bCs/>
          <w:iCs/>
          <w:color w:val="000000"/>
          <w:spacing w:val="4"/>
          <w:lang w:eastAsia="pl-PL" w:bidi="pl-PL"/>
        </w:rPr>
        <w:t xml:space="preserve">związanej z tym korekty decyzji Wojewody Łódzkiego dokonanej przez Ministra, ww. </w:t>
      </w:r>
      <w:r w:rsidRPr="006E154C">
        <w:rPr>
          <w:rFonts w:ascii="Lato" w:eastAsia="Times New Roman" w:hAnsi="Lato" w:cs="Arial"/>
          <w:bCs/>
          <w:iCs/>
          <w:color w:val="000000"/>
          <w:spacing w:val="4"/>
          <w:lang w:eastAsia="pl-PL" w:bidi="pl-PL"/>
        </w:rPr>
        <w:t>działk</w:t>
      </w:r>
      <w:r>
        <w:rPr>
          <w:rFonts w:ascii="Lato" w:eastAsia="Times New Roman" w:hAnsi="Lato" w:cs="Arial"/>
          <w:bCs/>
          <w:iCs/>
          <w:color w:val="000000"/>
          <w:spacing w:val="4"/>
          <w:lang w:eastAsia="pl-PL" w:bidi="pl-PL"/>
        </w:rPr>
        <w:t>i skarżących</w:t>
      </w:r>
      <w:r w:rsidRPr="006E154C">
        <w:rPr>
          <w:rFonts w:ascii="Lato" w:eastAsia="Times New Roman" w:hAnsi="Lato" w:cs="Arial"/>
          <w:bCs/>
          <w:iCs/>
          <w:color w:val="000000"/>
          <w:spacing w:val="4"/>
          <w:lang w:eastAsia="pl-PL" w:bidi="pl-PL"/>
        </w:rPr>
        <w:t xml:space="preserve"> nr 72/8 i nr</w:t>
      </w:r>
      <w:r w:rsidR="00D518AE">
        <w:rPr>
          <w:rFonts w:ascii="Lato" w:eastAsia="Times New Roman" w:hAnsi="Lato" w:cs="Arial"/>
          <w:bCs/>
          <w:iCs/>
          <w:color w:val="000000"/>
          <w:spacing w:val="4"/>
          <w:lang w:eastAsia="pl-PL" w:bidi="pl-PL"/>
        </w:rPr>
        <w:t xml:space="preserve"> </w:t>
      </w:r>
      <w:r w:rsidRPr="006E154C">
        <w:rPr>
          <w:rFonts w:ascii="Lato" w:eastAsia="Times New Roman" w:hAnsi="Lato" w:cs="Arial"/>
          <w:bCs/>
          <w:iCs/>
          <w:color w:val="000000"/>
          <w:spacing w:val="4"/>
          <w:lang w:eastAsia="pl-PL" w:bidi="pl-PL"/>
        </w:rPr>
        <w:t>76/1, z obrębu B-39 w Łodzi</w:t>
      </w:r>
      <w:r>
        <w:rPr>
          <w:rFonts w:ascii="Lato" w:eastAsia="Times New Roman" w:hAnsi="Lato" w:cs="Arial"/>
          <w:bCs/>
          <w:iCs/>
          <w:color w:val="000000"/>
          <w:spacing w:val="4"/>
          <w:lang w:eastAsia="pl-PL" w:bidi="pl-PL"/>
        </w:rPr>
        <w:t>, zostały wyłączone z decyzji Wojewody Łódzkiego</w:t>
      </w:r>
      <w:r w:rsidR="00D518AE">
        <w:rPr>
          <w:rFonts w:ascii="Lato" w:eastAsia="Times New Roman" w:hAnsi="Lato" w:cs="Arial"/>
          <w:bCs/>
          <w:iCs/>
          <w:color w:val="000000"/>
          <w:spacing w:val="4"/>
          <w:lang w:eastAsia="pl-PL" w:bidi="pl-PL"/>
        </w:rPr>
        <w:t xml:space="preserve"> (zarówno jej części tekstowej jak i graficznej). </w:t>
      </w:r>
    </w:p>
    <w:p w14:paraId="067A1BEB" w14:textId="501D389B" w:rsidR="00C1506A" w:rsidRPr="00C10459" w:rsidRDefault="00C1506A" w:rsidP="000A7108">
      <w:pPr>
        <w:spacing w:after="240" w:line="240" w:lineRule="exact"/>
        <w:jc w:val="both"/>
        <w:rPr>
          <w:rFonts w:ascii="Lato" w:hAnsi="Lato" w:cs="Arial"/>
          <w:spacing w:val="4"/>
        </w:rPr>
      </w:pPr>
      <w:r w:rsidRPr="00C10459">
        <w:rPr>
          <w:rFonts w:ascii="Lato" w:eastAsia="Times New Roman" w:hAnsi="Lato" w:cs="Arial"/>
          <w:bCs/>
          <w:iCs/>
          <w:color w:val="000000"/>
          <w:spacing w:val="4"/>
          <w:lang w:eastAsia="pl-PL" w:bidi="pl-PL"/>
        </w:rPr>
        <w:t xml:space="preserve">Odnosząc się następnie do odwołania </w:t>
      </w:r>
      <w:r w:rsidRPr="00C10459">
        <w:rPr>
          <w:rFonts w:ascii="Lato" w:hAnsi="Lato" w:cs="Arial"/>
          <w:spacing w:val="4"/>
        </w:rPr>
        <w:t>Pana P</w:t>
      </w:r>
      <w:r w:rsidR="00603A12">
        <w:rPr>
          <w:rFonts w:ascii="Lato" w:hAnsi="Lato" w:cs="Arial"/>
          <w:spacing w:val="4"/>
        </w:rPr>
        <w:t>.</w:t>
      </w:r>
      <w:r w:rsidRPr="00C10459">
        <w:rPr>
          <w:rFonts w:ascii="Lato" w:hAnsi="Lato" w:cs="Arial"/>
          <w:spacing w:val="4"/>
        </w:rPr>
        <w:t xml:space="preserve"> R</w:t>
      </w:r>
      <w:r w:rsidR="00603A12">
        <w:rPr>
          <w:rFonts w:ascii="Lato" w:hAnsi="Lato" w:cs="Arial"/>
          <w:spacing w:val="4"/>
        </w:rPr>
        <w:t>.</w:t>
      </w:r>
      <w:r w:rsidRPr="00C10459">
        <w:rPr>
          <w:rFonts w:ascii="Lato" w:hAnsi="Lato" w:cs="Arial"/>
          <w:spacing w:val="4"/>
        </w:rPr>
        <w:t xml:space="preserve">, Minister stwierdził, co następuje. </w:t>
      </w:r>
    </w:p>
    <w:p w14:paraId="49A327A7" w14:textId="0224CE8C" w:rsidR="000A7108" w:rsidRPr="00525198" w:rsidRDefault="000A7108" w:rsidP="00C10459">
      <w:pPr>
        <w:spacing w:after="120" w:line="240" w:lineRule="exact"/>
        <w:jc w:val="both"/>
        <w:rPr>
          <w:rFonts w:ascii="Lato" w:hAnsi="Lato" w:cs="Arial"/>
          <w:spacing w:val="4"/>
        </w:rPr>
      </w:pPr>
      <w:r w:rsidRPr="00525198">
        <w:rPr>
          <w:rFonts w:ascii="Lato" w:hAnsi="Lato" w:cs="Arial"/>
          <w:spacing w:val="4"/>
        </w:rPr>
        <w:t>Na uwzględnienie nie zasługują zarzuty skarżącego dotyczące naruszenia:</w:t>
      </w:r>
    </w:p>
    <w:p w14:paraId="7E335744" w14:textId="18E414B5" w:rsidR="000A7108" w:rsidRPr="00525198" w:rsidRDefault="00D30288" w:rsidP="00525198">
      <w:pPr>
        <w:pStyle w:val="Akapitzlist"/>
        <w:numPr>
          <w:ilvl w:val="0"/>
          <w:numId w:val="16"/>
        </w:numPr>
        <w:spacing w:after="120" w:line="240" w:lineRule="exact"/>
        <w:contextualSpacing w:val="0"/>
        <w:jc w:val="both"/>
        <w:rPr>
          <w:rFonts w:ascii="Lato" w:hAnsi="Lato" w:cs="Arial"/>
          <w:spacing w:val="4"/>
          <w:sz w:val="22"/>
          <w:szCs w:val="22"/>
        </w:rPr>
      </w:pPr>
      <w:r w:rsidRPr="00525198">
        <w:rPr>
          <w:rFonts w:ascii="Lato" w:hAnsi="Lato" w:cs="Arial"/>
          <w:spacing w:val="4"/>
          <w:sz w:val="22"/>
          <w:szCs w:val="22"/>
        </w:rPr>
        <w:t>art.</w:t>
      </w:r>
      <w:r w:rsidR="000A7108" w:rsidRPr="00525198">
        <w:rPr>
          <w:rFonts w:ascii="Lato" w:hAnsi="Lato" w:cs="Arial"/>
          <w:spacing w:val="4"/>
          <w:sz w:val="22"/>
          <w:szCs w:val="22"/>
        </w:rPr>
        <w:t xml:space="preserve"> 5 ust</w:t>
      </w:r>
      <w:r w:rsidR="00CF7123" w:rsidRPr="00525198">
        <w:rPr>
          <w:rFonts w:ascii="Lato" w:hAnsi="Lato" w:cs="Arial"/>
          <w:spacing w:val="4"/>
          <w:sz w:val="22"/>
          <w:szCs w:val="22"/>
        </w:rPr>
        <w:t>.</w:t>
      </w:r>
      <w:r w:rsidR="000A7108" w:rsidRPr="00525198">
        <w:rPr>
          <w:rFonts w:ascii="Lato" w:hAnsi="Lato" w:cs="Arial"/>
          <w:spacing w:val="4"/>
          <w:sz w:val="22"/>
          <w:szCs w:val="22"/>
        </w:rPr>
        <w:t xml:space="preserve"> 1 pkt </w:t>
      </w:r>
      <w:r w:rsidR="0072734D" w:rsidRPr="00525198">
        <w:rPr>
          <w:rFonts w:ascii="Lato" w:hAnsi="Lato" w:cs="Arial"/>
          <w:spacing w:val="4"/>
          <w:sz w:val="22"/>
          <w:szCs w:val="22"/>
        </w:rPr>
        <w:t>9</w:t>
      </w:r>
      <w:r w:rsidR="000A7108" w:rsidRPr="00525198">
        <w:rPr>
          <w:rFonts w:ascii="Lato" w:hAnsi="Lato" w:cs="Arial"/>
          <w:spacing w:val="4"/>
          <w:sz w:val="22"/>
          <w:szCs w:val="22"/>
        </w:rPr>
        <w:t xml:space="preserve"> ustawy Prawo budowlane </w:t>
      </w:r>
      <w:r w:rsidR="0072734D" w:rsidRPr="00525198">
        <w:rPr>
          <w:rFonts w:ascii="Lato" w:hAnsi="Lato" w:cs="Arial"/>
          <w:spacing w:val="4"/>
          <w:sz w:val="22"/>
          <w:szCs w:val="22"/>
        </w:rPr>
        <w:t xml:space="preserve">(błędnie </w:t>
      </w:r>
      <w:r w:rsidR="00525198" w:rsidRPr="00525198">
        <w:rPr>
          <w:rFonts w:ascii="Lato" w:hAnsi="Lato" w:cs="Arial"/>
          <w:spacing w:val="4"/>
          <w:sz w:val="22"/>
          <w:szCs w:val="22"/>
        </w:rPr>
        <w:t>wymieniony w petitum pism</w:t>
      </w:r>
      <w:r w:rsidR="00F37607">
        <w:rPr>
          <w:rFonts w:ascii="Lato" w:hAnsi="Lato" w:cs="Arial"/>
          <w:spacing w:val="4"/>
          <w:sz w:val="22"/>
          <w:szCs w:val="22"/>
        </w:rPr>
        <w:t>a</w:t>
      </w:r>
      <w:r w:rsidR="00525198" w:rsidRPr="00525198">
        <w:rPr>
          <w:rFonts w:ascii="Lato" w:hAnsi="Lato" w:cs="Arial"/>
          <w:spacing w:val="4"/>
          <w:sz w:val="22"/>
          <w:szCs w:val="22"/>
        </w:rPr>
        <w:t xml:space="preserve"> </w:t>
      </w:r>
      <w:r w:rsidR="00525198" w:rsidRPr="00525198">
        <w:rPr>
          <w:rFonts w:ascii="Lato" w:hAnsi="Lato" w:cs="Arial"/>
          <w:spacing w:val="4"/>
          <w:sz w:val="22"/>
          <w:szCs w:val="22"/>
        </w:rPr>
        <w:br/>
        <w:t xml:space="preserve">z dnia 19 sierpnia 2024 r. jako </w:t>
      </w:r>
      <w:r w:rsidR="0072734D" w:rsidRPr="00525198">
        <w:rPr>
          <w:rFonts w:ascii="Lato" w:hAnsi="Lato" w:cs="Arial"/>
          <w:spacing w:val="4"/>
          <w:sz w:val="22"/>
          <w:szCs w:val="22"/>
        </w:rPr>
        <w:t>art. 5 ust. 1 pkt 10</w:t>
      </w:r>
      <w:r w:rsidR="00525198" w:rsidRPr="00525198">
        <w:rPr>
          <w:rFonts w:ascii="Lato" w:hAnsi="Lato" w:cs="Arial"/>
          <w:spacing w:val="4"/>
          <w:sz w:val="22"/>
          <w:szCs w:val="22"/>
        </w:rPr>
        <w:t xml:space="preserve">) </w:t>
      </w:r>
      <w:r w:rsidR="000A7108" w:rsidRPr="00525198">
        <w:rPr>
          <w:rFonts w:ascii="Lato" w:hAnsi="Lato" w:cs="Arial"/>
          <w:spacing w:val="4"/>
          <w:sz w:val="22"/>
          <w:szCs w:val="22"/>
        </w:rPr>
        <w:t xml:space="preserve">w zw. z art </w:t>
      </w:r>
      <w:r w:rsidR="00CF7123" w:rsidRPr="00525198">
        <w:rPr>
          <w:rFonts w:ascii="Lato" w:hAnsi="Lato" w:cs="Arial"/>
          <w:spacing w:val="4"/>
          <w:sz w:val="22"/>
          <w:szCs w:val="22"/>
        </w:rPr>
        <w:t>11</w:t>
      </w:r>
      <w:r w:rsidR="000A7108" w:rsidRPr="00525198">
        <w:rPr>
          <w:rFonts w:ascii="Lato" w:hAnsi="Lato" w:cs="Arial"/>
          <w:spacing w:val="4"/>
          <w:sz w:val="22"/>
          <w:szCs w:val="22"/>
        </w:rPr>
        <w:t xml:space="preserve">i </w:t>
      </w:r>
      <w:r w:rsidR="00CF7123" w:rsidRPr="00525198">
        <w:rPr>
          <w:rFonts w:ascii="Lato" w:hAnsi="Lato" w:cs="Arial"/>
          <w:spacing w:val="4"/>
          <w:sz w:val="22"/>
          <w:szCs w:val="22"/>
        </w:rPr>
        <w:t>spec</w:t>
      </w:r>
      <w:r w:rsidR="000A7108" w:rsidRPr="00525198">
        <w:rPr>
          <w:rFonts w:ascii="Lato" w:hAnsi="Lato" w:cs="Arial"/>
          <w:spacing w:val="4"/>
          <w:sz w:val="22"/>
          <w:szCs w:val="22"/>
        </w:rPr>
        <w:t>ustawy</w:t>
      </w:r>
      <w:r w:rsidR="00CF7123" w:rsidRPr="00525198">
        <w:rPr>
          <w:rFonts w:ascii="Lato" w:hAnsi="Lato" w:cs="Arial"/>
          <w:spacing w:val="4"/>
          <w:sz w:val="22"/>
          <w:szCs w:val="22"/>
        </w:rPr>
        <w:t xml:space="preserve"> drogowej</w:t>
      </w:r>
      <w:r w:rsidR="00F37607">
        <w:rPr>
          <w:rFonts w:ascii="Lato" w:hAnsi="Lato" w:cs="Arial"/>
          <w:spacing w:val="4"/>
          <w:sz w:val="22"/>
          <w:szCs w:val="22"/>
        </w:rPr>
        <w:t xml:space="preserve">, </w:t>
      </w:r>
      <w:r w:rsidR="000A7108" w:rsidRPr="00525198">
        <w:rPr>
          <w:rFonts w:ascii="Lato" w:hAnsi="Lato" w:cs="Arial"/>
          <w:spacing w:val="4"/>
          <w:sz w:val="22"/>
          <w:szCs w:val="22"/>
        </w:rPr>
        <w:t xml:space="preserve">poprzez wyrażenie zgody na realizację inwestycji drogowej pomimo niespełnienia wymagań określonych w </w:t>
      </w:r>
      <w:r w:rsidR="00CF7123" w:rsidRPr="00525198">
        <w:rPr>
          <w:rFonts w:ascii="Lato" w:hAnsi="Lato" w:cs="Arial"/>
          <w:spacing w:val="4"/>
          <w:sz w:val="22"/>
          <w:szCs w:val="22"/>
        </w:rPr>
        <w:t>art.</w:t>
      </w:r>
      <w:r w:rsidR="000A7108" w:rsidRPr="00525198">
        <w:rPr>
          <w:rFonts w:ascii="Lato" w:hAnsi="Lato" w:cs="Arial"/>
          <w:spacing w:val="4"/>
          <w:sz w:val="22"/>
          <w:szCs w:val="22"/>
        </w:rPr>
        <w:t xml:space="preserve"> 5 ust</w:t>
      </w:r>
      <w:r w:rsidR="00CF7123" w:rsidRPr="00525198">
        <w:rPr>
          <w:rFonts w:ascii="Lato" w:hAnsi="Lato" w:cs="Arial"/>
          <w:spacing w:val="4"/>
          <w:sz w:val="22"/>
          <w:szCs w:val="22"/>
        </w:rPr>
        <w:t>.</w:t>
      </w:r>
      <w:r w:rsidR="000A7108" w:rsidRPr="00525198">
        <w:rPr>
          <w:rFonts w:ascii="Lato" w:hAnsi="Lato" w:cs="Arial"/>
          <w:spacing w:val="4"/>
          <w:sz w:val="22"/>
          <w:szCs w:val="22"/>
        </w:rPr>
        <w:t xml:space="preserve"> 1 pkt </w:t>
      </w:r>
      <w:r w:rsidR="00F37607">
        <w:rPr>
          <w:rFonts w:ascii="Lato" w:hAnsi="Lato" w:cs="Arial"/>
          <w:spacing w:val="4"/>
          <w:sz w:val="22"/>
          <w:szCs w:val="22"/>
        </w:rPr>
        <w:t>9</w:t>
      </w:r>
      <w:r w:rsidR="00CF7123" w:rsidRPr="00525198">
        <w:rPr>
          <w:rFonts w:ascii="Lato" w:eastAsiaTheme="minorHAnsi" w:hAnsi="Lato" w:cs="Arial"/>
          <w:spacing w:val="4"/>
          <w:sz w:val="22"/>
          <w:szCs w:val="22"/>
          <w:lang w:eastAsia="en-US"/>
        </w:rPr>
        <w:t xml:space="preserve"> </w:t>
      </w:r>
      <w:r w:rsidR="00CF7123" w:rsidRPr="00525198">
        <w:rPr>
          <w:rFonts w:ascii="Lato" w:hAnsi="Lato" w:cs="Arial"/>
          <w:spacing w:val="4"/>
          <w:sz w:val="22"/>
          <w:szCs w:val="22"/>
        </w:rPr>
        <w:t>ustawy Prawo budowlane</w:t>
      </w:r>
      <w:r w:rsidR="000A7108" w:rsidRPr="00525198">
        <w:rPr>
          <w:rFonts w:ascii="Lato" w:hAnsi="Lato" w:cs="Arial"/>
          <w:spacing w:val="4"/>
          <w:sz w:val="22"/>
          <w:szCs w:val="22"/>
        </w:rPr>
        <w:t xml:space="preserve">, tj. pomimo nieuwzględnienia w planowanej inwestycji budowy zjazdu do działek </w:t>
      </w:r>
      <w:r w:rsidR="00525198">
        <w:rPr>
          <w:rFonts w:ascii="Lato" w:hAnsi="Lato" w:cs="Arial"/>
          <w:spacing w:val="4"/>
          <w:sz w:val="22"/>
          <w:szCs w:val="22"/>
        </w:rPr>
        <w:br/>
      </w:r>
      <w:r w:rsidR="000A7108" w:rsidRPr="00525198">
        <w:rPr>
          <w:rFonts w:ascii="Lato" w:hAnsi="Lato" w:cs="Arial"/>
          <w:spacing w:val="4"/>
          <w:sz w:val="22"/>
          <w:szCs w:val="22"/>
        </w:rPr>
        <w:t xml:space="preserve">nr 52/7, </w:t>
      </w:r>
      <w:r w:rsidR="00F37607">
        <w:rPr>
          <w:rFonts w:ascii="Lato" w:hAnsi="Lato" w:cs="Arial"/>
          <w:spacing w:val="4"/>
          <w:sz w:val="22"/>
          <w:szCs w:val="22"/>
        </w:rPr>
        <w:t xml:space="preserve">nr </w:t>
      </w:r>
      <w:r w:rsidR="000A7108" w:rsidRPr="00525198">
        <w:rPr>
          <w:rFonts w:ascii="Lato" w:hAnsi="Lato" w:cs="Arial"/>
          <w:spacing w:val="4"/>
          <w:sz w:val="22"/>
          <w:szCs w:val="22"/>
        </w:rPr>
        <w:t xml:space="preserve">53/2, </w:t>
      </w:r>
      <w:r w:rsidR="00F37607">
        <w:rPr>
          <w:rFonts w:ascii="Lato" w:hAnsi="Lato" w:cs="Arial"/>
          <w:spacing w:val="4"/>
          <w:sz w:val="22"/>
          <w:szCs w:val="22"/>
        </w:rPr>
        <w:t xml:space="preserve">nr </w:t>
      </w:r>
      <w:r w:rsidR="000A7108" w:rsidRPr="00525198">
        <w:rPr>
          <w:rFonts w:ascii="Lato" w:hAnsi="Lato" w:cs="Arial"/>
          <w:spacing w:val="4"/>
          <w:sz w:val="22"/>
          <w:szCs w:val="22"/>
        </w:rPr>
        <w:t xml:space="preserve">53/4, </w:t>
      </w:r>
      <w:r w:rsidR="00F37607">
        <w:rPr>
          <w:rFonts w:ascii="Lato" w:hAnsi="Lato" w:cs="Arial"/>
          <w:spacing w:val="4"/>
          <w:sz w:val="22"/>
          <w:szCs w:val="22"/>
        </w:rPr>
        <w:t xml:space="preserve">nr </w:t>
      </w:r>
      <w:r w:rsidR="000A7108" w:rsidRPr="00525198">
        <w:rPr>
          <w:rFonts w:ascii="Lato" w:hAnsi="Lato" w:cs="Arial"/>
          <w:spacing w:val="4"/>
          <w:sz w:val="22"/>
          <w:szCs w:val="22"/>
        </w:rPr>
        <w:t>53/11</w:t>
      </w:r>
      <w:r w:rsidR="00F37607">
        <w:rPr>
          <w:rFonts w:ascii="Lato" w:hAnsi="Lato" w:cs="Arial"/>
          <w:spacing w:val="4"/>
          <w:sz w:val="22"/>
          <w:szCs w:val="22"/>
        </w:rPr>
        <w:t xml:space="preserve">, </w:t>
      </w:r>
      <w:r w:rsidR="000A7108" w:rsidRPr="00525198">
        <w:rPr>
          <w:rFonts w:ascii="Lato" w:hAnsi="Lato" w:cs="Arial"/>
          <w:spacing w:val="4"/>
          <w:sz w:val="22"/>
          <w:szCs w:val="22"/>
        </w:rPr>
        <w:t>nr 53/10,</w:t>
      </w:r>
      <w:r w:rsidR="00CF7123" w:rsidRPr="00525198">
        <w:rPr>
          <w:rFonts w:ascii="Lato" w:hAnsi="Lato" w:cs="Arial"/>
          <w:spacing w:val="4"/>
          <w:sz w:val="22"/>
          <w:szCs w:val="22"/>
        </w:rPr>
        <w:t xml:space="preserve"> z obrębu B-40 w Łodzi,</w:t>
      </w:r>
      <w:r w:rsidR="000A7108" w:rsidRPr="00525198">
        <w:rPr>
          <w:rFonts w:ascii="Lato" w:hAnsi="Lato" w:cs="Arial"/>
          <w:spacing w:val="4"/>
          <w:sz w:val="22"/>
          <w:szCs w:val="22"/>
        </w:rPr>
        <w:t xml:space="preserve"> a co za tym idzie</w:t>
      </w:r>
      <w:r w:rsidR="00F37607">
        <w:rPr>
          <w:rFonts w:ascii="Lato" w:hAnsi="Lato" w:cs="Arial"/>
          <w:spacing w:val="4"/>
          <w:sz w:val="22"/>
          <w:szCs w:val="22"/>
        </w:rPr>
        <w:t xml:space="preserve">, </w:t>
      </w:r>
      <w:r w:rsidR="000A7108" w:rsidRPr="00525198">
        <w:rPr>
          <w:rFonts w:ascii="Lato" w:hAnsi="Lato" w:cs="Arial"/>
          <w:spacing w:val="4"/>
          <w:sz w:val="22"/>
          <w:szCs w:val="22"/>
        </w:rPr>
        <w:t>niezapewnienie dostępu do drogi publicznej</w:t>
      </w:r>
      <w:r w:rsidR="00CF7123" w:rsidRPr="00525198">
        <w:rPr>
          <w:rFonts w:ascii="Lato" w:hAnsi="Lato" w:cs="Arial"/>
          <w:spacing w:val="4"/>
          <w:sz w:val="22"/>
          <w:szCs w:val="22"/>
        </w:rPr>
        <w:t>,</w:t>
      </w:r>
    </w:p>
    <w:p w14:paraId="773E9F6B" w14:textId="3D1B7412" w:rsidR="00D30288" w:rsidRPr="00C10459" w:rsidRDefault="00D30288" w:rsidP="00C10459">
      <w:pPr>
        <w:pStyle w:val="Akapitzlist"/>
        <w:numPr>
          <w:ilvl w:val="0"/>
          <w:numId w:val="16"/>
        </w:numPr>
        <w:spacing w:after="120" w:line="240" w:lineRule="exact"/>
        <w:contextualSpacing w:val="0"/>
        <w:jc w:val="both"/>
        <w:rPr>
          <w:rFonts w:ascii="Lato" w:hAnsi="Lato" w:cs="Arial"/>
          <w:spacing w:val="4"/>
          <w:sz w:val="22"/>
          <w:szCs w:val="22"/>
        </w:rPr>
      </w:pPr>
      <w:r w:rsidRPr="00C10459">
        <w:rPr>
          <w:rFonts w:ascii="Lato" w:hAnsi="Lato" w:cs="Arial"/>
          <w:spacing w:val="4"/>
          <w:sz w:val="22"/>
          <w:szCs w:val="22"/>
        </w:rPr>
        <w:t xml:space="preserve">art. 11f ust. 1 pkt 8 lit. h specustawy drogowej w zw. z art 29 ust. 2 </w:t>
      </w:r>
      <w:r w:rsidRPr="00C10459">
        <w:rPr>
          <w:rFonts w:ascii="Lato" w:hAnsi="Lato" w:cs="Arial"/>
          <w:bCs/>
          <w:iCs/>
          <w:spacing w:val="4"/>
          <w:sz w:val="22"/>
          <w:szCs w:val="22"/>
          <w:lang w:bidi="pl-PL"/>
        </w:rPr>
        <w:t xml:space="preserve">ustawy z dnia </w:t>
      </w:r>
      <w:r w:rsidR="00F37607">
        <w:rPr>
          <w:rFonts w:ascii="Lato" w:hAnsi="Lato" w:cs="Arial"/>
          <w:bCs/>
          <w:iCs/>
          <w:spacing w:val="4"/>
          <w:sz w:val="22"/>
          <w:szCs w:val="22"/>
          <w:lang w:bidi="pl-PL"/>
        </w:rPr>
        <w:br/>
      </w:r>
      <w:r w:rsidRPr="00C10459">
        <w:rPr>
          <w:rFonts w:ascii="Lato" w:hAnsi="Lato" w:cs="Arial"/>
          <w:bCs/>
          <w:iCs/>
          <w:spacing w:val="4"/>
          <w:sz w:val="22"/>
          <w:szCs w:val="22"/>
          <w:lang w:bidi="pl-PL"/>
        </w:rPr>
        <w:t>21 marca 1985 r. o drogach publicznych (</w:t>
      </w:r>
      <w:proofErr w:type="spellStart"/>
      <w:r w:rsidRPr="00C10459">
        <w:rPr>
          <w:rFonts w:ascii="Lato" w:hAnsi="Lato" w:cs="Arial"/>
          <w:bCs/>
          <w:iCs/>
          <w:spacing w:val="4"/>
          <w:sz w:val="22"/>
          <w:szCs w:val="22"/>
          <w:lang w:bidi="pl-PL"/>
        </w:rPr>
        <w:t>t.j</w:t>
      </w:r>
      <w:proofErr w:type="spellEnd"/>
      <w:r w:rsidRPr="00C10459">
        <w:rPr>
          <w:rFonts w:ascii="Lato" w:hAnsi="Lato" w:cs="Arial"/>
          <w:bCs/>
          <w:iCs/>
          <w:spacing w:val="4"/>
          <w:sz w:val="22"/>
          <w:szCs w:val="22"/>
          <w:lang w:bidi="pl-PL"/>
        </w:rPr>
        <w:t>.</w:t>
      </w:r>
      <w:r w:rsidRPr="00C10459">
        <w:rPr>
          <w:rFonts w:ascii="Lato" w:hAnsi="Lato" w:cs="Arial"/>
          <w:spacing w:val="4"/>
          <w:sz w:val="22"/>
          <w:szCs w:val="22"/>
        </w:rPr>
        <w:t xml:space="preserve"> </w:t>
      </w:r>
      <w:r w:rsidRPr="00C10459">
        <w:rPr>
          <w:rFonts w:ascii="Lato" w:hAnsi="Lato" w:cs="Arial"/>
          <w:bCs/>
          <w:iCs/>
          <w:spacing w:val="4"/>
          <w:sz w:val="22"/>
          <w:szCs w:val="22"/>
          <w:lang w:bidi="pl-PL"/>
        </w:rPr>
        <w:t>Dz.U. z 2025 r. poz. 889), zwanej dalej „ustawą o drogach publicznych”</w:t>
      </w:r>
      <w:r w:rsidR="00C10459" w:rsidRPr="00C10459">
        <w:rPr>
          <w:rFonts w:ascii="Lato" w:hAnsi="Lato" w:cs="Arial"/>
          <w:bCs/>
          <w:iCs/>
          <w:spacing w:val="4"/>
          <w:sz w:val="22"/>
          <w:szCs w:val="22"/>
          <w:lang w:bidi="pl-PL"/>
        </w:rPr>
        <w:t xml:space="preserve">, </w:t>
      </w:r>
      <w:r w:rsidRPr="00C10459">
        <w:rPr>
          <w:rFonts w:ascii="Lato" w:hAnsi="Lato" w:cs="Arial"/>
          <w:spacing w:val="4"/>
          <w:sz w:val="22"/>
          <w:szCs w:val="22"/>
        </w:rPr>
        <w:t>poprzez nie</w:t>
      </w:r>
      <w:r w:rsidR="00F37607">
        <w:rPr>
          <w:rFonts w:ascii="Lato" w:hAnsi="Lato" w:cs="Arial"/>
          <w:spacing w:val="4"/>
          <w:sz w:val="22"/>
          <w:szCs w:val="22"/>
        </w:rPr>
        <w:t xml:space="preserve"> </w:t>
      </w:r>
      <w:r w:rsidRPr="00C10459">
        <w:rPr>
          <w:rFonts w:ascii="Lato" w:hAnsi="Lato" w:cs="Arial"/>
          <w:spacing w:val="4"/>
          <w:sz w:val="22"/>
          <w:szCs w:val="22"/>
        </w:rPr>
        <w:t xml:space="preserve">zawarcie w zaskarżonej </w:t>
      </w:r>
      <w:proofErr w:type="gramStart"/>
      <w:r w:rsidRPr="00C10459">
        <w:rPr>
          <w:rFonts w:ascii="Lato" w:hAnsi="Lato" w:cs="Arial"/>
          <w:spacing w:val="4"/>
          <w:sz w:val="22"/>
          <w:szCs w:val="22"/>
        </w:rPr>
        <w:t>decyzji  obowiązku</w:t>
      </w:r>
      <w:proofErr w:type="gramEnd"/>
      <w:r w:rsidRPr="00C10459">
        <w:rPr>
          <w:rFonts w:ascii="Lato" w:hAnsi="Lato" w:cs="Arial"/>
          <w:spacing w:val="4"/>
          <w:sz w:val="22"/>
          <w:szCs w:val="22"/>
        </w:rPr>
        <w:t xml:space="preserve"> budowy przez inwestora zjazdu do należących do </w:t>
      </w:r>
      <w:r w:rsidR="00C10459" w:rsidRPr="00C10459">
        <w:rPr>
          <w:rFonts w:ascii="Lato" w:hAnsi="Lato" w:cs="Arial"/>
          <w:spacing w:val="4"/>
          <w:sz w:val="22"/>
          <w:szCs w:val="22"/>
        </w:rPr>
        <w:t xml:space="preserve">skarżącego </w:t>
      </w:r>
      <w:r w:rsidRPr="00C10459">
        <w:rPr>
          <w:rFonts w:ascii="Lato" w:hAnsi="Lato" w:cs="Arial"/>
          <w:spacing w:val="4"/>
          <w:sz w:val="22"/>
          <w:szCs w:val="22"/>
        </w:rPr>
        <w:t xml:space="preserve">działek </w:t>
      </w:r>
      <w:r w:rsidR="00C10459">
        <w:rPr>
          <w:rFonts w:ascii="Lato" w:hAnsi="Lato" w:cs="Arial"/>
          <w:spacing w:val="4"/>
          <w:sz w:val="22"/>
          <w:szCs w:val="22"/>
        </w:rPr>
        <w:br/>
      </w:r>
      <w:r w:rsidRPr="00C10459">
        <w:rPr>
          <w:rFonts w:ascii="Lato" w:hAnsi="Lato" w:cs="Arial"/>
          <w:spacing w:val="4"/>
          <w:sz w:val="22"/>
          <w:szCs w:val="22"/>
        </w:rPr>
        <w:t xml:space="preserve">nr 52/7, </w:t>
      </w:r>
      <w:r w:rsidR="00C10459" w:rsidRPr="00C10459">
        <w:rPr>
          <w:rFonts w:ascii="Lato" w:hAnsi="Lato" w:cs="Arial"/>
          <w:spacing w:val="4"/>
          <w:sz w:val="22"/>
          <w:szCs w:val="22"/>
        </w:rPr>
        <w:t xml:space="preserve">nr </w:t>
      </w:r>
      <w:r w:rsidRPr="00C10459">
        <w:rPr>
          <w:rFonts w:ascii="Lato" w:hAnsi="Lato" w:cs="Arial"/>
          <w:spacing w:val="4"/>
          <w:sz w:val="22"/>
          <w:szCs w:val="22"/>
        </w:rPr>
        <w:t xml:space="preserve">53/2, </w:t>
      </w:r>
      <w:r w:rsidR="00C10459" w:rsidRPr="00C10459">
        <w:rPr>
          <w:rFonts w:ascii="Lato" w:hAnsi="Lato" w:cs="Arial"/>
          <w:spacing w:val="4"/>
          <w:sz w:val="22"/>
          <w:szCs w:val="22"/>
        </w:rPr>
        <w:t xml:space="preserve">nr </w:t>
      </w:r>
      <w:r w:rsidRPr="00C10459">
        <w:rPr>
          <w:rFonts w:ascii="Lato" w:hAnsi="Lato" w:cs="Arial"/>
          <w:spacing w:val="4"/>
          <w:sz w:val="22"/>
          <w:szCs w:val="22"/>
        </w:rPr>
        <w:t xml:space="preserve">53/4, </w:t>
      </w:r>
      <w:r w:rsidR="00C10459" w:rsidRPr="00C10459">
        <w:rPr>
          <w:rFonts w:ascii="Lato" w:hAnsi="Lato" w:cs="Arial"/>
          <w:spacing w:val="4"/>
          <w:sz w:val="22"/>
          <w:szCs w:val="22"/>
        </w:rPr>
        <w:t xml:space="preserve">nr </w:t>
      </w:r>
      <w:r w:rsidRPr="00C10459">
        <w:rPr>
          <w:rFonts w:ascii="Lato" w:hAnsi="Lato" w:cs="Arial"/>
          <w:spacing w:val="4"/>
          <w:sz w:val="22"/>
          <w:szCs w:val="22"/>
        </w:rPr>
        <w:t xml:space="preserve">53/11 oraz działki o nr 53/10, której </w:t>
      </w:r>
      <w:r w:rsidR="00C10459" w:rsidRPr="00C10459">
        <w:rPr>
          <w:rFonts w:ascii="Lato" w:hAnsi="Lato" w:cs="Arial"/>
          <w:spacing w:val="4"/>
          <w:sz w:val="22"/>
          <w:szCs w:val="22"/>
        </w:rPr>
        <w:t xml:space="preserve">skarżący jest </w:t>
      </w:r>
      <w:r w:rsidRPr="00C10459">
        <w:rPr>
          <w:rFonts w:ascii="Lato" w:hAnsi="Lato" w:cs="Arial"/>
          <w:spacing w:val="4"/>
          <w:sz w:val="22"/>
          <w:szCs w:val="22"/>
        </w:rPr>
        <w:t>współwłaścicielem</w:t>
      </w:r>
      <w:r w:rsidR="00C10459" w:rsidRPr="00C10459">
        <w:rPr>
          <w:rFonts w:ascii="Lato" w:hAnsi="Lato" w:cs="Arial"/>
          <w:spacing w:val="4"/>
          <w:sz w:val="22"/>
          <w:szCs w:val="22"/>
        </w:rPr>
        <w:t xml:space="preserve">, </w:t>
      </w:r>
      <w:r w:rsidRPr="00C10459">
        <w:rPr>
          <w:rFonts w:ascii="Lato" w:hAnsi="Lato" w:cs="Arial"/>
          <w:spacing w:val="4"/>
          <w:sz w:val="22"/>
          <w:szCs w:val="22"/>
        </w:rPr>
        <w:t>pomimo takiego obowiązku wynikającego dla inwestora z ww. przepisów</w:t>
      </w:r>
      <w:r w:rsidR="00615B5C">
        <w:rPr>
          <w:rFonts w:ascii="Lato" w:hAnsi="Lato" w:cs="Arial"/>
          <w:spacing w:val="4"/>
          <w:sz w:val="22"/>
          <w:szCs w:val="22"/>
        </w:rPr>
        <w:t>,</w:t>
      </w:r>
    </w:p>
    <w:p w14:paraId="0022C149" w14:textId="69977C4B" w:rsidR="00C10459" w:rsidRDefault="00C10459" w:rsidP="00C10459">
      <w:pPr>
        <w:pStyle w:val="Akapitzlist"/>
        <w:numPr>
          <w:ilvl w:val="0"/>
          <w:numId w:val="16"/>
        </w:numPr>
        <w:spacing w:after="240" w:line="240" w:lineRule="exact"/>
        <w:ind w:left="357" w:hanging="357"/>
        <w:contextualSpacing w:val="0"/>
        <w:jc w:val="both"/>
        <w:rPr>
          <w:rFonts w:ascii="Lato" w:hAnsi="Lato" w:cs="Arial"/>
          <w:spacing w:val="4"/>
          <w:sz w:val="22"/>
          <w:szCs w:val="22"/>
        </w:rPr>
      </w:pPr>
      <w:r w:rsidRPr="00C10459">
        <w:rPr>
          <w:rFonts w:ascii="Lato" w:hAnsi="Lato" w:cs="Arial"/>
          <w:spacing w:val="4"/>
          <w:sz w:val="22"/>
          <w:szCs w:val="22"/>
        </w:rPr>
        <w:t xml:space="preserve">art. 124 </w:t>
      </w:r>
      <w:proofErr w:type="spellStart"/>
      <w:r w:rsidRPr="00C10459">
        <w:rPr>
          <w:rFonts w:ascii="Lato" w:hAnsi="Lato" w:cs="Arial"/>
          <w:spacing w:val="4"/>
          <w:sz w:val="22"/>
          <w:szCs w:val="22"/>
        </w:rPr>
        <w:t>ugn</w:t>
      </w:r>
      <w:proofErr w:type="spellEnd"/>
      <w:r w:rsidRPr="00C10459">
        <w:rPr>
          <w:rFonts w:ascii="Lato" w:hAnsi="Lato" w:cs="Arial"/>
          <w:spacing w:val="4"/>
          <w:sz w:val="22"/>
          <w:szCs w:val="22"/>
        </w:rPr>
        <w:t xml:space="preserve"> w zw. z art. 23 specustawy drogowej</w:t>
      </w:r>
      <w:r w:rsidR="00615B5C">
        <w:rPr>
          <w:rFonts w:ascii="Lato" w:hAnsi="Lato" w:cs="Arial"/>
          <w:spacing w:val="4"/>
          <w:sz w:val="22"/>
          <w:szCs w:val="22"/>
        </w:rPr>
        <w:t xml:space="preserve">, </w:t>
      </w:r>
      <w:r w:rsidRPr="00C10459">
        <w:rPr>
          <w:rFonts w:ascii="Lato" w:hAnsi="Lato" w:cs="Arial"/>
          <w:spacing w:val="4"/>
          <w:sz w:val="22"/>
          <w:szCs w:val="22"/>
        </w:rPr>
        <w:t xml:space="preserve">poprzez wyrażenie zgody </w:t>
      </w:r>
      <w:r w:rsidR="00615B5C">
        <w:rPr>
          <w:rFonts w:ascii="Lato" w:hAnsi="Lato" w:cs="Arial"/>
          <w:spacing w:val="4"/>
          <w:sz w:val="22"/>
          <w:szCs w:val="22"/>
        </w:rPr>
        <w:br/>
      </w:r>
      <w:r w:rsidRPr="00C10459">
        <w:rPr>
          <w:rFonts w:ascii="Lato" w:hAnsi="Lato" w:cs="Arial"/>
          <w:spacing w:val="4"/>
          <w:sz w:val="22"/>
          <w:szCs w:val="22"/>
        </w:rPr>
        <w:t xml:space="preserve">na realizację inwestycji drogowej przez inwestora w </w:t>
      </w:r>
      <w:proofErr w:type="gramStart"/>
      <w:r w:rsidRPr="00C10459">
        <w:rPr>
          <w:rFonts w:ascii="Lato" w:hAnsi="Lato" w:cs="Arial"/>
          <w:spacing w:val="4"/>
          <w:sz w:val="22"/>
          <w:szCs w:val="22"/>
        </w:rPr>
        <w:t>sytuacji</w:t>
      </w:r>
      <w:proofErr w:type="gramEnd"/>
      <w:r w:rsidRPr="00C10459">
        <w:rPr>
          <w:rFonts w:ascii="Lato" w:hAnsi="Lato" w:cs="Arial"/>
          <w:spacing w:val="4"/>
          <w:sz w:val="22"/>
          <w:szCs w:val="22"/>
        </w:rPr>
        <w:t xml:space="preserve"> gdy na skutek wydania</w:t>
      </w:r>
      <w:r w:rsidR="00615B5C">
        <w:rPr>
          <w:rFonts w:ascii="Lato" w:hAnsi="Lato" w:cs="Arial"/>
          <w:spacing w:val="4"/>
          <w:sz w:val="22"/>
          <w:szCs w:val="22"/>
        </w:rPr>
        <w:t xml:space="preserve"> decyzji ZRID</w:t>
      </w:r>
      <w:r w:rsidRPr="00C10459">
        <w:rPr>
          <w:rFonts w:ascii="Lato" w:hAnsi="Lato" w:cs="Arial"/>
          <w:spacing w:val="4"/>
          <w:sz w:val="22"/>
          <w:szCs w:val="22"/>
        </w:rPr>
        <w:t xml:space="preserve"> i braku budowy zjazdu dojdzie do faktycznego ograniczenia </w:t>
      </w:r>
      <w:r w:rsidR="00F37607">
        <w:rPr>
          <w:rFonts w:ascii="Lato" w:hAnsi="Lato" w:cs="Arial"/>
          <w:spacing w:val="4"/>
          <w:sz w:val="22"/>
          <w:szCs w:val="22"/>
        </w:rPr>
        <w:br/>
        <w:t xml:space="preserve">w </w:t>
      </w:r>
      <w:r w:rsidRPr="00C10459">
        <w:rPr>
          <w:rFonts w:ascii="Lato" w:hAnsi="Lato" w:cs="Arial"/>
          <w:spacing w:val="4"/>
          <w:sz w:val="22"/>
          <w:szCs w:val="22"/>
        </w:rPr>
        <w:t>korzystani</w:t>
      </w:r>
      <w:r w:rsidR="00F37607">
        <w:rPr>
          <w:rFonts w:ascii="Lato" w:hAnsi="Lato" w:cs="Arial"/>
          <w:spacing w:val="4"/>
          <w:sz w:val="22"/>
          <w:szCs w:val="22"/>
        </w:rPr>
        <w:t>u</w:t>
      </w:r>
      <w:r w:rsidRPr="00C10459">
        <w:rPr>
          <w:rFonts w:ascii="Lato" w:hAnsi="Lato" w:cs="Arial"/>
          <w:spacing w:val="4"/>
          <w:sz w:val="22"/>
          <w:szCs w:val="22"/>
        </w:rPr>
        <w:t xml:space="preserve"> z ww. działek nr 52/7, nr 53/2, nr 53/4, nr 53/11, nr 53/10, z których to działek </w:t>
      </w:r>
      <w:r w:rsidR="00F37607">
        <w:rPr>
          <w:rFonts w:ascii="Lato" w:hAnsi="Lato" w:cs="Arial"/>
          <w:spacing w:val="4"/>
          <w:sz w:val="22"/>
          <w:szCs w:val="22"/>
        </w:rPr>
        <w:t>-</w:t>
      </w:r>
      <w:r w:rsidRPr="00C10459">
        <w:rPr>
          <w:rFonts w:ascii="Lato" w:hAnsi="Lato" w:cs="Arial"/>
          <w:spacing w:val="4"/>
          <w:sz w:val="22"/>
          <w:szCs w:val="22"/>
        </w:rPr>
        <w:t xml:space="preserve"> w opinii skarż</w:t>
      </w:r>
      <w:r w:rsidR="00615B5C">
        <w:rPr>
          <w:rFonts w:ascii="Lato" w:hAnsi="Lato" w:cs="Arial"/>
          <w:spacing w:val="4"/>
          <w:sz w:val="22"/>
          <w:szCs w:val="22"/>
        </w:rPr>
        <w:t>ącego</w:t>
      </w:r>
      <w:r w:rsidRPr="00C10459">
        <w:rPr>
          <w:rFonts w:ascii="Lato" w:hAnsi="Lato" w:cs="Arial"/>
          <w:spacing w:val="4"/>
          <w:sz w:val="22"/>
          <w:szCs w:val="22"/>
        </w:rPr>
        <w:t xml:space="preserve"> </w:t>
      </w:r>
      <w:r w:rsidR="00D46DB5">
        <w:rPr>
          <w:rFonts w:ascii="Lato" w:hAnsi="Lato" w:cs="Arial"/>
          <w:spacing w:val="4"/>
          <w:sz w:val="22"/>
          <w:szCs w:val="22"/>
        </w:rPr>
        <w:t>-</w:t>
      </w:r>
      <w:r w:rsidRPr="00C10459">
        <w:rPr>
          <w:rFonts w:ascii="Lato" w:hAnsi="Lato" w:cs="Arial"/>
          <w:spacing w:val="4"/>
          <w:sz w:val="22"/>
          <w:szCs w:val="22"/>
        </w:rPr>
        <w:t xml:space="preserve"> nie jest wywłaszczany</w:t>
      </w:r>
      <w:r w:rsidR="00F37607">
        <w:rPr>
          <w:rFonts w:ascii="Lato" w:hAnsi="Lato" w:cs="Arial"/>
          <w:spacing w:val="4"/>
          <w:sz w:val="22"/>
          <w:szCs w:val="22"/>
        </w:rPr>
        <w:t xml:space="preserve">, </w:t>
      </w:r>
      <w:r w:rsidRPr="00C10459">
        <w:rPr>
          <w:rFonts w:ascii="Lato" w:hAnsi="Lato" w:cs="Arial"/>
          <w:spacing w:val="4"/>
          <w:sz w:val="22"/>
          <w:szCs w:val="22"/>
        </w:rPr>
        <w:t>i z uwagi na co nie otrzyma odszkodowania,</w:t>
      </w:r>
      <w:r w:rsidR="00615B5C">
        <w:rPr>
          <w:rFonts w:ascii="Lato" w:hAnsi="Lato" w:cs="Arial"/>
          <w:spacing w:val="4"/>
          <w:sz w:val="22"/>
          <w:szCs w:val="22"/>
        </w:rPr>
        <w:t xml:space="preserve"> </w:t>
      </w:r>
      <w:r w:rsidRPr="00C10459">
        <w:rPr>
          <w:rFonts w:ascii="Lato" w:hAnsi="Lato" w:cs="Arial"/>
          <w:spacing w:val="4"/>
          <w:sz w:val="22"/>
          <w:szCs w:val="22"/>
        </w:rPr>
        <w:t xml:space="preserve">a w praktyce </w:t>
      </w:r>
      <w:r w:rsidR="00D46DB5">
        <w:rPr>
          <w:rFonts w:ascii="Lato" w:hAnsi="Lato" w:cs="Arial"/>
          <w:spacing w:val="4"/>
          <w:sz w:val="22"/>
          <w:szCs w:val="22"/>
        </w:rPr>
        <w:t>-</w:t>
      </w:r>
      <w:r w:rsidRPr="00C10459">
        <w:rPr>
          <w:rFonts w:ascii="Lato" w:hAnsi="Lato" w:cs="Arial"/>
          <w:spacing w:val="4"/>
          <w:sz w:val="22"/>
          <w:szCs w:val="22"/>
        </w:rPr>
        <w:t xml:space="preserve"> jak podnosi skarżący - nie będzie miał do nich dostępu</w:t>
      </w:r>
      <w:r>
        <w:rPr>
          <w:rFonts w:ascii="Lato" w:hAnsi="Lato" w:cs="Arial"/>
          <w:spacing w:val="4"/>
          <w:sz w:val="22"/>
          <w:szCs w:val="22"/>
        </w:rPr>
        <w:t>.</w:t>
      </w:r>
    </w:p>
    <w:p w14:paraId="0282A8AB" w14:textId="322E7439" w:rsidR="00A64ADC" w:rsidRDefault="00C10459" w:rsidP="00A64ADC">
      <w:pPr>
        <w:spacing w:after="240" w:line="240" w:lineRule="exact"/>
        <w:jc w:val="both"/>
        <w:outlineLvl w:val="0"/>
        <w:rPr>
          <w:rFonts w:ascii="Lato" w:hAnsi="Lato" w:cs="Arial"/>
          <w:bCs/>
          <w:iCs/>
          <w:spacing w:val="4"/>
          <w:lang w:bidi="pl-PL"/>
        </w:rPr>
      </w:pPr>
      <w:r w:rsidRPr="00C10459">
        <w:rPr>
          <w:rFonts w:ascii="Lato" w:hAnsi="Lato" w:cs="Arial"/>
          <w:bCs/>
          <w:spacing w:val="4"/>
        </w:rPr>
        <w:lastRenderedPageBreak/>
        <w:t xml:space="preserve">Na wstępie wyjaśnić należy, iż w </w:t>
      </w:r>
      <w:r w:rsidR="00A64ADC" w:rsidRPr="00A64ADC">
        <w:rPr>
          <w:rFonts w:ascii="Lato" w:hAnsi="Lato" w:cs="Arial"/>
          <w:bCs/>
          <w:iCs/>
          <w:spacing w:val="4"/>
          <w:lang w:bidi="pl-PL"/>
        </w:rPr>
        <w:t xml:space="preserve">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w:t>
      </w:r>
      <w:r w:rsidR="00F37607">
        <w:rPr>
          <w:rFonts w:ascii="Lato" w:hAnsi="Lato" w:cs="Arial"/>
          <w:bCs/>
          <w:iCs/>
          <w:spacing w:val="4"/>
          <w:lang w:bidi="pl-PL"/>
        </w:rPr>
        <w:br/>
      </w:r>
      <w:r w:rsidR="00A64ADC" w:rsidRPr="00A64ADC">
        <w:rPr>
          <w:rFonts w:ascii="Lato" w:hAnsi="Lato" w:cs="Arial"/>
          <w:bCs/>
          <w:iCs/>
          <w:spacing w:val="4"/>
          <w:lang w:bidi="pl-PL"/>
        </w:rPr>
        <w:t>co do rodzaju tego dostępu, czy ma być to droga, ścieżka, itp. Brak jest bowiem przepisu prawa, który nakazywałby zapewnienie określonego charakteru dostępu do drogi publicznej, ewentualnie dostępu do określonej kategorii dróg publicznych, bądź projektowanie dostępu zgodnie z żądaniem osoby zainteresowanej</w:t>
      </w:r>
      <w:r w:rsidR="00F37607">
        <w:rPr>
          <w:rFonts w:ascii="Lato" w:hAnsi="Lato" w:cs="Arial"/>
          <w:bCs/>
          <w:iCs/>
          <w:spacing w:val="4"/>
          <w:lang w:bidi="pl-PL"/>
        </w:rPr>
        <w:t xml:space="preserve"> </w:t>
      </w:r>
      <w:r w:rsidR="00A64ADC" w:rsidRPr="00A64ADC">
        <w:rPr>
          <w:rFonts w:ascii="Lato" w:hAnsi="Lato" w:cs="Arial"/>
          <w:bCs/>
          <w:iCs/>
          <w:spacing w:val="4"/>
          <w:lang w:bidi="pl-PL"/>
        </w:rPr>
        <w:t>(por. wyroki Naczelnego Sądu Administracyjnego z dnia 6 kwietnia 2018 r., sygn. akt II OSK 365/18, z dnia 15 października 2020 r., sygn. akt II OSK 1439/20, z dnia 19 lipca 2016 r., sygn. akt II OSK 1373/16, z dnia 26 lipca 2013 r., sygn. akt II OSK 762/13, wyroki Wojewódzkiego Sądu Administracyjnego w Warszawie z dnia 21 listopada 2019 r., sygn. akt VII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1749/19, z dnia 6 października 2017 r., sygn. akt VII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1388/17 </w:t>
      </w:r>
      <w:r w:rsidR="00C25D0C">
        <w:rPr>
          <w:rFonts w:ascii="Lato" w:hAnsi="Lato" w:cs="Arial"/>
          <w:bCs/>
          <w:iCs/>
          <w:spacing w:val="4"/>
          <w:lang w:bidi="pl-PL"/>
        </w:rPr>
        <w:br/>
      </w:r>
      <w:r w:rsidR="00A64ADC" w:rsidRPr="00A64ADC">
        <w:rPr>
          <w:rFonts w:ascii="Lato" w:hAnsi="Lato" w:cs="Arial"/>
          <w:bCs/>
          <w:iCs/>
          <w:spacing w:val="4"/>
          <w:lang w:bidi="pl-PL"/>
        </w:rPr>
        <w:t>i z dnia 26 listopada 2009 r., sygn. akt IV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1433/09, </w:t>
      </w:r>
      <w:proofErr w:type="spellStart"/>
      <w:r w:rsidR="00A64ADC" w:rsidRPr="00A64ADC">
        <w:rPr>
          <w:rFonts w:ascii="Lato" w:hAnsi="Lato" w:cs="Arial"/>
          <w:bCs/>
          <w:iCs/>
          <w:spacing w:val="4"/>
          <w:lang w:bidi="pl-PL"/>
        </w:rPr>
        <w:t>opubl</w:t>
      </w:r>
      <w:proofErr w:type="spellEnd"/>
      <w:r w:rsidR="00A64ADC" w:rsidRPr="00A64ADC">
        <w:rPr>
          <w:rFonts w:ascii="Lato" w:hAnsi="Lato" w:cs="Arial"/>
          <w:bCs/>
          <w:iCs/>
          <w:spacing w:val="4"/>
          <w:lang w:bidi="pl-PL"/>
        </w:rPr>
        <w:t>. Centralna Baza Orzeczeń Sądów Administracyjnych).</w:t>
      </w:r>
    </w:p>
    <w:p w14:paraId="075F1D66" w14:textId="64FB55AD" w:rsidR="00A64ADC" w:rsidRDefault="00A64ADC" w:rsidP="00A64ADC">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Następnie </w:t>
      </w:r>
      <w:r w:rsidRPr="00A64ADC">
        <w:rPr>
          <w:rFonts w:ascii="Lato" w:hAnsi="Lato" w:cs="Arial"/>
          <w:bCs/>
          <w:iCs/>
          <w:spacing w:val="4"/>
          <w:lang w:bidi="pl-PL"/>
        </w:rPr>
        <w:t xml:space="preserve">zauważyć należy, iż </w:t>
      </w:r>
      <w:r w:rsidR="00552172">
        <w:rPr>
          <w:rFonts w:ascii="Lato" w:hAnsi="Lato" w:cs="Arial"/>
          <w:bCs/>
          <w:iCs/>
          <w:spacing w:val="4"/>
          <w:lang w:bidi="pl-PL"/>
        </w:rPr>
        <w:t xml:space="preserve">co prawda </w:t>
      </w:r>
      <w:r w:rsidR="00552172" w:rsidRPr="00552172">
        <w:rPr>
          <w:rFonts w:ascii="Lato" w:hAnsi="Lato" w:cs="Arial"/>
          <w:bCs/>
          <w:iCs/>
          <w:spacing w:val="4"/>
          <w:lang w:bidi="pl-PL"/>
        </w:rPr>
        <w:t>przepis art. 11</w:t>
      </w:r>
      <w:r w:rsidR="00552172">
        <w:rPr>
          <w:rFonts w:ascii="Lato" w:hAnsi="Lato" w:cs="Arial"/>
          <w:bCs/>
          <w:iCs/>
          <w:spacing w:val="4"/>
          <w:lang w:bidi="pl-PL"/>
        </w:rPr>
        <w:t>f</w:t>
      </w:r>
      <w:r w:rsidR="00552172" w:rsidRPr="00552172">
        <w:rPr>
          <w:rFonts w:ascii="Lato" w:hAnsi="Lato" w:cs="Arial"/>
          <w:bCs/>
          <w:iCs/>
          <w:spacing w:val="4"/>
          <w:lang w:bidi="pl-PL"/>
        </w:rPr>
        <w:t xml:space="preserve"> ust. 1 pkt 8 lit. h specustawy drogowej, przewiduje obowiązek budowy lub przebudowy zjazdów, </w:t>
      </w:r>
      <w:r w:rsidR="00552172">
        <w:rPr>
          <w:rFonts w:ascii="Lato" w:hAnsi="Lato" w:cs="Arial"/>
          <w:bCs/>
          <w:iCs/>
          <w:spacing w:val="4"/>
          <w:lang w:bidi="pl-PL"/>
        </w:rPr>
        <w:t xml:space="preserve">jednakże </w:t>
      </w:r>
      <w:r w:rsidR="00552172" w:rsidRPr="00552172">
        <w:rPr>
          <w:rFonts w:ascii="Lato" w:hAnsi="Lato" w:cs="Arial"/>
          <w:bCs/>
          <w:iCs/>
          <w:spacing w:val="4"/>
          <w:lang w:bidi="pl-PL"/>
        </w:rPr>
        <w:t xml:space="preserve">rozstrzygnięcia w tym zakresie wydawane są </w:t>
      </w:r>
      <w:r w:rsidR="00F37607">
        <w:rPr>
          <w:rFonts w:ascii="Lato" w:hAnsi="Lato" w:cs="Arial"/>
          <w:bCs/>
          <w:iCs/>
          <w:spacing w:val="4"/>
          <w:lang w:bidi="pl-PL"/>
        </w:rPr>
        <w:t>„</w:t>
      </w:r>
      <w:r w:rsidR="00552172" w:rsidRPr="00552172">
        <w:rPr>
          <w:rFonts w:ascii="Lato" w:hAnsi="Lato" w:cs="Arial"/>
          <w:bCs/>
          <w:iCs/>
          <w:spacing w:val="4"/>
          <w:lang w:bidi="pl-PL"/>
        </w:rPr>
        <w:t>w razie potrzeby</w:t>
      </w:r>
      <w:r w:rsidR="00F37607">
        <w:rPr>
          <w:rFonts w:ascii="Lato" w:hAnsi="Lato" w:cs="Arial"/>
          <w:bCs/>
          <w:iCs/>
          <w:spacing w:val="4"/>
          <w:lang w:bidi="pl-PL"/>
        </w:rPr>
        <w:t xml:space="preserve">”, co </w:t>
      </w:r>
      <w:r w:rsidR="00C20480">
        <w:rPr>
          <w:rFonts w:ascii="Lato" w:hAnsi="Lato" w:cs="Arial"/>
          <w:bCs/>
          <w:iCs/>
          <w:spacing w:val="4"/>
          <w:lang w:bidi="pl-PL"/>
        </w:rPr>
        <w:t>jednoznacznie</w:t>
      </w:r>
      <w:r w:rsidR="00F37607">
        <w:rPr>
          <w:rFonts w:ascii="Lato" w:hAnsi="Lato" w:cs="Arial"/>
          <w:bCs/>
          <w:iCs/>
          <w:spacing w:val="4"/>
          <w:lang w:bidi="pl-PL"/>
        </w:rPr>
        <w:t xml:space="preserve"> wynika z treści pkt 8</w:t>
      </w:r>
      <w:r w:rsidR="00C20480">
        <w:rPr>
          <w:rFonts w:ascii="Lato" w:hAnsi="Lato" w:cs="Arial"/>
          <w:bCs/>
          <w:iCs/>
          <w:spacing w:val="4"/>
          <w:lang w:bidi="pl-PL"/>
        </w:rPr>
        <w:t xml:space="preserve"> ust. 1 art. 11f („</w:t>
      </w:r>
      <w:r w:rsidR="00C20480" w:rsidRPr="00C20480">
        <w:rPr>
          <w:rFonts w:ascii="Lato" w:hAnsi="Lato" w:cs="Arial"/>
          <w:bCs/>
          <w:iCs/>
          <w:spacing w:val="4"/>
          <w:lang w:bidi="pl-PL"/>
        </w:rPr>
        <w:t>Decyzja o zezwoleniu na realizację inwestycji drogowej zawiera w szczególności</w:t>
      </w:r>
      <w:r w:rsidR="00C20480">
        <w:rPr>
          <w:rFonts w:ascii="Lato" w:hAnsi="Lato" w:cs="Arial"/>
          <w:bCs/>
          <w:iCs/>
          <w:spacing w:val="4"/>
          <w:lang w:bidi="pl-PL"/>
        </w:rPr>
        <w:t xml:space="preserve"> (…) </w:t>
      </w:r>
      <w:r w:rsidR="00C20480" w:rsidRPr="00C20480">
        <w:rPr>
          <w:rFonts w:ascii="Lato" w:hAnsi="Lato" w:cs="Arial"/>
          <w:bCs/>
          <w:iCs/>
          <w:spacing w:val="4"/>
          <w:lang w:bidi="pl-PL"/>
        </w:rPr>
        <w:t>w razie potrzeby inne ustalenia dotyczące</w:t>
      </w:r>
      <w:r w:rsidR="00C20480">
        <w:rPr>
          <w:rFonts w:ascii="Lato" w:hAnsi="Lato" w:cs="Arial"/>
          <w:bCs/>
          <w:iCs/>
          <w:spacing w:val="4"/>
          <w:lang w:bidi="pl-PL"/>
        </w:rPr>
        <w:t xml:space="preserve">: (…) </w:t>
      </w:r>
      <w:r w:rsidR="00C20480" w:rsidRPr="00C20480">
        <w:rPr>
          <w:rFonts w:ascii="Lato" w:hAnsi="Lato" w:cs="Arial"/>
          <w:bCs/>
          <w:iCs/>
          <w:spacing w:val="4"/>
          <w:lang w:bidi="pl-PL"/>
        </w:rPr>
        <w:t>obowiązku budowy lub przebudowy zjazdów</w:t>
      </w:r>
      <w:r w:rsidR="00C20480">
        <w:rPr>
          <w:rFonts w:ascii="Lato" w:hAnsi="Lato" w:cs="Arial"/>
          <w:bCs/>
          <w:iCs/>
          <w:spacing w:val="4"/>
          <w:lang w:bidi="pl-PL"/>
        </w:rPr>
        <w:t>”).</w:t>
      </w:r>
      <w:r w:rsidR="00C20480">
        <w:t xml:space="preserve"> </w:t>
      </w:r>
      <w:r w:rsidR="00552172">
        <w:rPr>
          <w:rFonts w:ascii="Lato" w:hAnsi="Lato" w:cs="Arial"/>
          <w:bCs/>
          <w:iCs/>
          <w:spacing w:val="4"/>
          <w:lang w:bidi="pl-PL"/>
        </w:rPr>
        <w:t>R</w:t>
      </w:r>
      <w:r w:rsidRPr="00A64ADC">
        <w:rPr>
          <w:rFonts w:ascii="Lato" w:hAnsi="Lato" w:cs="Arial"/>
          <w:bCs/>
          <w:iCs/>
          <w:spacing w:val="4"/>
          <w:lang w:bidi="pl-PL"/>
        </w:rPr>
        <w:t xml:space="preserve">egulacja zawarta w art. 11f ust. 1 pkt </w:t>
      </w:r>
      <w:r w:rsidR="00C20480">
        <w:rPr>
          <w:rFonts w:ascii="Lato" w:hAnsi="Lato" w:cs="Arial"/>
          <w:bCs/>
          <w:iCs/>
          <w:spacing w:val="4"/>
          <w:lang w:bidi="pl-PL"/>
        </w:rPr>
        <w:br/>
      </w:r>
      <w:r w:rsidRPr="00A64ADC">
        <w:rPr>
          <w:rFonts w:ascii="Lato" w:hAnsi="Lato" w:cs="Arial"/>
          <w:bCs/>
          <w:iCs/>
          <w:spacing w:val="4"/>
          <w:lang w:bidi="pl-PL"/>
        </w:rPr>
        <w:t xml:space="preserve">8 lit. h specustawy drogowej koresponduje </w:t>
      </w:r>
      <w:r w:rsidR="00552172">
        <w:rPr>
          <w:rFonts w:ascii="Lato" w:hAnsi="Lato" w:cs="Arial"/>
          <w:bCs/>
          <w:iCs/>
          <w:spacing w:val="4"/>
          <w:lang w:bidi="pl-PL"/>
        </w:rPr>
        <w:t xml:space="preserve">bowiem </w:t>
      </w:r>
      <w:r w:rsidRPr="00A64ADC">
        <w:rPr>
          <w:rFonts w:ascii="Lato" w:hAnsi="Lato" w:cs="Arial"/>
          <w:bCs/>
          <w:iCs/>
          <w:spacing w:val="4"/>
          <w:lang w:bidi="pl-PL"/>
        </w:rPr>
        <w:t xml:space="preserve">z treścią art. 29 ust. 2 ustawy </w:t>
      </w:r>
      <w:r w:rsidR="00C20480">
        <w:rPr>
          <w:rFonts w:ascii="Lato" w:hAnsi="Lato" w:cs="Arial"/>
          <w:bCs/>
          <w:iCs/>
          <w:spacing w:val="4"/>
          <w:lang w:bidi="pl-PL"/>
        </w:rPr>
        <w:br/>
      </w:r>
      <w:r w:rsidRPr="00A64ADC">
        <w:rPr>
          <w:rFonts w:ascii="Lato" w:hAnsi="Lato" w:cs="Arial"/>
          <w:bCs/>
          <w:iCs/>
          <w:spacing w:val="4"/>
          <w:lang w:bidi="pl-PL"/>
        </w:rPr>
        <w:t xml:space="preserve">o drogach publicznych. Wyjaśnić należy, iż zgodnie z art. 29 ust. 1 ustawy o drogach publicznych, budowa lub przebudowa zjazdu należy do właściciela lub użytkownika nieruchomości przyległych do drogi, po uzyskaniu, w drodze decyzji administracyjnej, zezwolenia zarządcy drogi na lokalizację zjazdu lub przebudowę zjazdu. Stosownie zaś do art. 29 ust. 2 ustawy o drogach publicznych, w przypadku budowy lub przebudowy drogi budowa lub przebudowa zjazdów dotychczas istniejących należy do zarządcy drogi. </w:t>
      </w:r>
    </w:p>
    <w:p w14:paraId="66F77E2F" w14:textId="2BD49EF4" w:rsidR="00A64ADC" w:rsidRDefault="0073085D" w:rsidP="00A64ADC">
      <w:pPr>
        <w:spacing w:after="240" w:line="240" w:lineRule="exact"/>
        <w:jc w:val="both"/>
        <w:outlineLvl w:val="0"/>
        <w:rPr>
          <w:rFonts w:ascii="Lato" w:hAnsi="Lato" w:cs="Arial"/>
          <w:bCs/>
          <w:iCs/>
          <w:spacing w:val="4"/>
          <w:lang w:bidi="pl-PL"/>
        </w:rPr>
      </w:pPr>
      <w:r w:rsidRPr="0073085D">
        <w:rPr>
          <w:rFonts w:ascii="Lato" w:hAnsi="Lato"/>
          <w:spacing w:val="4"/>
        </w:rPr>
        <w:t>Zgodnie z utrwalonym orzecznictwem,</w:t>
      </w:r>
      <w:r>
        <w:rPr>
          <w:rFonts w:ascii="Lato" w:hAnsi="Lato"/>
          <w:spacing w:val="4"/>
        </w:rPr>
        <w:t xml:space="preserve"> </w:t>
      </w:r>
      <w:bookmarkStart w:id="3" w:name="_Hlk193206076"/>
      <w:r w:rsidR="00A64ADC" w:rsidRPr="00A64ADC">
        <w:rPr>
          <w:rFonts w:ascii="Lato" w:hAnsi="Lato" w:cs="Arial"/>
          <w:bCs/>
          <w:iCs/>
          <w:spacing w:val="4"/>
          <w:lang w:bidi="pl-PL"/>
        </w:rPr>
        <w:t xml:space="preserve">art. 29 ust. 2 ustawy o drogach publicznych </w:t>
      </w:r>
      <w:bookmarkEnd w:id="3"/>
      <w:r w:rsidR="00A64ADC" w:rsidRPr="00A64ADC">
        <w:rPr>
          <w:rFonts w:ascii="Lato" w:hAnsi="Lato" w:cs="Arial"/>
          <w:bCs/>
          <w:iCs/>
          <w:spacing w:val="4"/>
          <w:lang w:bidi="pl-PL"/>
        </w:rPr>
        <w:t xml:space="preserve">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Pojęciem zjazdy „dotychczas istniejące” należy objąć jedynie zjazdy wybudowane legalnie, a zatem </w:t>
      </w:r>
      <w:r>
        <w:rPr>
          <w:rFonts w:ascii="Lato" w:hAnsi="Lato" w:cs="Arial"/>
          <w:bCs/>
          <w:iCs/>
          <w:spacing w:val="4"/>
          <w:lang w:bidi="pl-PL"/>
        </w:rPr>
        <w:br/>
      </w:r>
      <w:r w:rsidR="00A64ADC" w:rsidRPr="00A64ADC">
        <w:rPr>
          <w:rFonts w:ascii="Lato" w:hAnsi="Lato" w:cs="Arial"/>
          <w:bCs/>
          <w:iCs/>
          <w:spacing w:val="4"/>
          <w:lang w:bidi="pl-PL"/>
        </w:rPr>
        <w:t xml:space="preserve">po uzyskaniu w drodze decyzji administracyjnej zezwolenia zarządcy drogi na lokalizację zjazdu. Przez użyte w ustawie o drogach publicznych określenie „zjazd istniejący” należy rozumieć zatem stan prawny, a nie stan faktyczny, a więc samo istnienie zjazdu w terenie. 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z dnia 6 lutego 2024 r., sygn. akt II OSK 2270/22, </w:t>
      </w:r>
      <w:r w:rsidR="00CD1C4F" w:rsidRPr="00CD1C4F">
        <w:rPr>
          <w:rFonts w:ascii="Lato" w:hAnsi="Lato" w:cs="Arial"/>
          <w:bCs/>
          <w:iCs/>
          <w:spacing w:val="4"/>
          <w:lang w:bidi="pl-PL"/>
        </w:rPr>
        <w:t xml:space="preserve">z dnia 23 listopada 2023 r., sygn. akt </w:t>
      </w:r>
      <w:r w:rsidR="00CD1C4F">
        <w:rPr>
          <w:rFonts w:ascii="Lato" w:hAnsi="Lato" w:cs="Arial"/>
          <w:bCs/>
          <w:iCs/>
          <w:spacing w:val="4"/>
          <w:lang w:bidi="pl-PL"/>
        </w:rPr>
        <w:br/>
      </w:r>
      <w:r w:rsidR="00CD1C4F" w:rsidRPr="00CD1C4F">
        <w:rPr>
          <w:rFonts w:ascii="Lato" w:hAnsi="Lato" w:cs="Arial"/>
          <w:bCs/>
          <w:iCs/>
          <w:spacing w:val="4"/>
          <w:lang w:bidi="pl-PL"/>
        </w:rPr>
        <w:t>I OSK 1447/20,</w:t>
      </w:r>
      <w:r w:rsidR="00CD1C4F">
        <w:rPr>
          <w:rFonts w:ascii="Lato" w:hAnsi="Lato" w:cs="Arial"/>
          <w:bCs/>
          <w:iCs/>
          <w:spacing w:val="4"/>
          <w:lang w:bidi="pl-PL"/>
        </w:rPr>
        <w:t xml:space="preserve"> </w:t>
      </w:r>
      <w:r w:rsidR="00A64ADC" w:rsidRPr="00A64ADC">
        <w:rPr>
          <w:rFonts w:ascii="Lato" w:hAnsi="Lato" w:cs="Arial"/>
          <w:bCs/>
          <w:iCs/>
          <w:spacing w:val="4"/>
          <w:lang w:bidi="pl-PL"/>
        </w:rPr>
        <w:t xml:space="preserve">z dnia 2 lipca 2019 r., sygn. akt II OSK 1067/19 i z dnia 7 czerwca </w:t>
      </w:r>
      <w:r w:rsidR="00CD1C4F">
        <w:rPr>
          <w:rFonts w:ascii="Lato" w:hAnsi="Lato" w:cs="Arial"/>
          <w:bCs/>
          <w:iCs/>
          <w:spacing w:val="4"/>
          <w:lang w:bidi="pl-PL"/>
        </w:rPr>
        <w:br/>
      </w:r>
      <w:r w:rsidR="00A64ADC" w:rsidRPr="00A64ADC">
        <w:rPr>
          <w:rFonts w:ascii="Lato" w:hAnsi="Lato" w:cs="Arial"/>
          <w:bCs/>
          <w:iCs/>
          <w:spacing w:val="4"/>
          <w:lang w:bidi="pl-PL"/>
        </w:rPr>
        <w:t xml:space="preserve">2018 r., sygn. akt II OSK 597/18, wyroki Wojewódzkiego Sądu Administracyjnego </w:t>
      </w:r>
      <w:r w:rsidR="00CD1C4F">
        <w:rPr>
          <w:rFonts w:ascii="Lato" w:hAnsi="Lato" w:cs="Arial"/>
          <w:bCs/>
          <w:iCs/>
          <w:spacing w:val="4"/>
          <w:lang w:bidi="pl-PL"/>
        </w:rPr>
        <w:br/>
      </w:r>
      <w:r w:rsidR="00A64ADC" w:rsidRPr="00A64ADC">
        <w:rPr>
          <w:rFonts w:ascii="Lato" w:hAnsi="Lato" w:cs="Arial"/>
          <w:bCs/>
          <w:iCs/>
          <w:spacing w:val="4"/>
          <w:lang w:bidi="pl-PL"/>
        </w:rPr>
        <w:t>w Warszawie z dnia 11 stycznia 2021 r.,  sygn. akt VII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1654/20, z dnia 5 kwietnia 2019 r., sygn. akt VII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301/19, z dnia 5 maja 2016 r., sygn. akt VII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2667/15 i z dnia 26 lipca 2017 r., sygn. akt VII SA/</w:t>
      </w:r>
      <w:proofErr w:type="spellStart"/>
      <w:r w:rsidR="00A64ADC" w:rsidRPr="00A64ADC">
        <w:rPr>
          <w:rFonts w:ascii="Lato" w:hAnsi="Lato" w:cs="Arial"/>
          <w:bCs/>
          <w:iCs/>
          <w:spacing w:val="4"/>
          <w:lang w:bidi="pl-PL"/>
        </w:rPr>
        <w:t>Wa</w:t>
      </w:r>
      <w:proofErr w:type="spellEnd"/>
      <w:r w:rsidR="00A64ADC" w:rsidRPr="00A64ADC">
        <w:rPr>
          <w:rFonts w:ascii="Lato" w:hAnsi="Lato" w:cs="Arial"/>
          <w:bCs/>
          <w:iCs/>
          <w:spacing w:val="4"/>
          <w:lang w:bidi="pl-PL"/>
        </w:rPr>
        <w:t xml:space="preserve"> 1995/16, wyrok Wojewódzkiego Sądu Administracyjnego w Bydgoszczy z dnia 4 grudnia 2012 r., sygn. akt II SA/</w:t>
      </w:r>
      <w:proofErr w:type="spellStart"/>
      <w:r w:rsidR="00A64ADC" w:rsidRPr="00A64ADC">
        <w:rPr>
          <w:rFonts w:ascii="Lato" w:hAnsi="Lato" w:cs="Arial"/>
          <w:bCs/>
          <w:iCs/>
          <w:spacing w:val="4"/>
          <w:lang w:bidi="pl-PL"/>
        </w:rPr>
        <w:t>Bd</w:t>
      </w:r>
      <w:proofErr w:type="spellEnd"/>
      <w:r w:rsidR="00A64ADC" w:rsidRPr="00A64ADC">
        <w:rPr>
          <w:rFonts w:ascii="Lato" w:hAnsi="Lato" w:cs="Arial"/>
          <w:bCs/>
          <w:iCs/>
          <w:spacing w:val="4"/>
          <w:lang w:bidi="pl-PL"/>
        </w:rPr>
        <w:t xml:space="preserve"> 627/12, </w:t>
      </w:r>
      <w:proofErr w:type="spellStart"/>
      <w:r w:rsidR="00A64ADC" w:rsidRPr="00A64ADC">
        <w:rPr>
          <w:rFonts w:ascii="Lato" w:hAnsi="Lato" w:cs="Arial"/>
          <w:bCs/>
          <w:iCs/>
          <w:spacing w:val="4"/>
          <w:lang w:bidi="pl-PL"/>
        </w:rPr>
        <w:t>opubl</w:t>
      </w:r>
      <w:proofErr w:type="spellEnd"/>
      <w:r w:rsidR="00A64ADC" w:rsidRPr="00A64ADC">
        <w:rPr>
          <w:rFonts w:ascii="Lato" w:hAnsi="Lato" w:cs="Arial"/>
          <w:bCs/>
          <w:iCs/>
          <w:spacing w:val="4"/>
          <w:lang w:bidi="pl-PL"/>
        </w:rPr>
        <w:t>. Centralna Baza Orzeczeń Sądów Administracyjnych).</w:t>
      </w:r>
    </w:p>
    <w:p w14:paraId="3FB0D0C1" w14:textId="3C97E573" w:rsidR="00A64ADC" w:rsidRPr="00947EC6" w:rsidRDefault="006D251F" w:rsidP="00A64ADC">
      <w:pPr>
        <w:spacing w:after="240" w:line="240" w:lineRule="exact"/>
        <w:jc w:val="both"/>
        <w:outlineLvl w:val="0"/>
        <w:rPr>
          <w:rFonts w:ascii="Lato" w:hAnsi="Lato"/>
          <w:spacing w:val="4"/>
        </w:rPr>
      </w:pPr>
      <w:r w:rsidRPr="006D251F">
        <w:rPr>
          <w:rFonts w:ascii="Lato" w:hAnsi="Lato"/>
          <w:spacing w:val="4"/>
        </w:rPr>
        <w:t xml:space="preserve">W konsekwencji sama możliwość wjazdu na działkę z drogi publicznej jest niewystarczająca dla uznania, że ma ona dostęp do drogi publicznej poprzez zjazd </w:t>
      </w:r>
      <w:proofErr w:type="gramStart"/>
      <w:r w:rsidRPr="006D251F">
        <w:rPr>
          <w:rFonts w:ascii="Lato" w:hAnsi="Lato"/>
          <w:spacing w:val="4"/>
        </w:rPr>
        <w:lastRenderedPageBreak/>
        <w:t>publiczny,</w:t>
      </w:r>
      <w:proofErr w:type="gramEnd"/>
      <w:r w:rsidRPr="006D251F">
        <w:rPr>
          <w:rFonts w:ascii="Lato" w:hAnsi="Lato"/>
          <w:spacing w:val="4"/>
        </w:rPr>
        <w:t xml:space="preserve"> czy indywidualny</w:t>
      </w:r>
      <w:r w:rsidR="00947EC6">
        <w:rPr>
          <w:rFonts w:ascii="Lato" w:hAnsi="Lato"/>
          <w:spacing w:val="4"/>
        </w:rPr>
        <w:t xml:space="preserve">. </w:t>
      </w:r>
      <w:r w:rsidR="00947EC6" w:rsidRPr="00947EC6">
        <w:rPr>
          <w:rFonts w:ascii="Lato" w:hAnsi="Lato"/>
          <w:bCs/>
          <w:iCs/>
          <w:spacing w:val="4"/>
          <w:lang w:bidi="pl-PL"/>
        </w:rPr>
        <w:t xml:space="preserve">W orzecznictwie </w:t>
      </w:r>
      <w:proofErr w:type="spellStart"/>
      <w:r w:rsidR="00947EC6" w:rsidRPr="00947EC6">
        <w:rPr>
          <w:rFonts w:ascii="Lato" w:hAnsi="Lato"/>
          <w:bCs/>
          <w:iCs/>
          <w:spacing w:val="4"/>
          <w:lang w:bidi="pl-PL"/>
        </w:rPr>
        <w:t>sądowoadministracyjnym</w:t>
      </w:r>
      <w:proofErr w:type="spellEnd"/>
      <w:r w:rsidR="00947EC6" w:rsidRPr="00947EC6">
        <w:rPr>
          <w:rFonts w:ascii="Lato" w:hAnsi="Lato"/>
          <w:bCs/>
          <w:iCs/>
          <w:spacing w:val="4"/>
          <w:lang w:bidi="pl-PL"/>
        </w:rPr>
        <w:t xml:space="preserve"> podkreśla się, że pojęcie dostępu do drogi publicznej nie może być utożsamiane jedynie z dostępem faktycznym</w:t>
      </w:r>
      <w:r w:rsidR="00947EC6">
        <w:rPr>
          <w:rFonts w:ascii="Lato" w:hAnsi="Lato"/>
          <w:spacing w:val="4"/>
        </w:rPr>
        <w:t xml:space="preserve"> </w:t>
      </w:r>
      <w:r w:rsidRPr="006D251F">
        <w:rPr>
          <w:rFonts w:ascii="Lato" w:hAnsi="Lato"/>
          <w:spacing w:val="4"/>
        </w:rPr>
        <w:t>(</w:t>
      </w:r>
      <w:r w:rsidR="00947EC6">
        <w:rPr>
          <w:rFonts w:ascii="Lato" w:hAnsi="Lato"/>
          <w:spacing w:val="4"/>
        </w:rPr>
        <w:t xml:space="preserve">por. </w:t>
      </w:r>
      <w:r w:rsidRPr="006D251F">
        <w:rPr>
          <w:rFonts w:ascii="Lato" w:hAnsi="Lato"/>
          <w:spacing w:val="4"/>
        </w:rPr>
        <w:t>wyrok W</w:t>
      </w:r>
      <w:r w:rsidR="00947EC6">
        <w:rPr>
          <w:rFonts w:ascii="Lato" w:hAnsi="Lato"/>
          <w:spacing w:val="4"/>
        </w:rPr>
        <w:t xml:space="preserve">ojewódzkiego </w:t>
      </w:r>
      <w:r w:rsidRPr="006D251F">
        <w:rPr>
          <w:rFonts w:ascii="Lato" w:hAnsi="Lato"/>
          <w:spacing w:val="4"/>
        </w:rPr>
        <w:t>S</w:t>
      </w:r>
      <w:r w:rsidR="00947EC6">
        <w:rPr>
          <w:rFonts w:ascii="Lato" w:hAnsi="Lato"/>
          <w:spacing w:val="4"/>
        </w:rPr>
        <w:t xml:space="preserve">ądu </w:t>
      </w:r>
      <w:r w:rsidR="00947EC6" w:rsidRPr="006D251F">
        <w:rPr>
          <w:rFonts w:ascii="Lato" w:hAnsi="Lato"/>
          <w:spacing w:val="4"/>
        </w:rPr>
        <w:t>A</w:t>
      </w:r>
      <w:r w:rsidR="00947EC6">
        <w:rPr>
          <w:rFonts w:ascii="Lato" w:hAnsi="Lato"/>
          <w:spacing w:val="4"/>
        </w:rPr>
        <w:t>dministracyjnego</w:t>
      </w:r>
      <w:r w:rsidRPr="006D251F">
        <w:rPr>
          <w:rFonts w:ascii="Lato" w:hAnsi="Lato"/>
          <w:spacing w:val="4"/>
        </w:rPr>
        <w:t xml:space="preserve"> w Warszawie z dnia </w:t>
      </w:r>
      <w:r w:rsidR="00947EC6">
        <w:rPr>
          <w:rFonts w:ascii="Lato" w:hAnsi="Lato"/>
          <w:spacing w:val="4"/>
        </w:rPr>
        <w:br/>
      </w:r>
      <w:r w:rsidRPr="006D251F">
        <w:rPr>
          <w:rFonts w:ascii="Lato" w:hAnsi="Lato"/>
          <w:spacing w:val="4"/>
        </w:rPr>
        <w:t>5 kwietnia 2019 r., sygn. akt VII SA/</w:t>
      </w:r>
      <w:proofErr w:type="spellStart"/>
      <w:r w:rsidRPr="006D251F">
        <w:rPr>
          <w:rFonts w:ascii="Lato" w:hAnsi="Lato"/>
          <w:spacing w:val="4"/>
        </w:rPr>
        <w:t>Wa</w:t>
      </w:r>
      <w:proofErr w:type="spellEnd"/>
      <w:r w:rsidRPr="006D251F">
        <w:rPr>
          <w:rFonts w:ascii="Lato" w:hAnsi="Lato"/>
          <w:spacing w:val="4"/>
        </w:rPr>
        <w:t xml:space="preserve"> 301/19)</w:t>
      </w:r>
      <w:r w:rsidR="00A64ADC" w:rsidRPr="00A64ADC">
        <w:rPr>
          <w:rFonts w:ascii="Lato" w:hAnsi="Lato" w:cs="Arial"/>
          <w:bCs/>
          <w:iCs/>
          <w:spacing w:val="4"/>
          <w:lang w:bidi="pl-PL"/>
        </w:rPr>
        <w:t xml:space="preserve">. </w:t>
      </w:r>
      <w:r w:rsidR="00C25D0C" w:rsidRPr="00C25D0C">
        <w:rPr>
          <w:rFonts w:ascii="Lato" w:hAnsi="Lato" w:cs="Arial"/>
          <w:bCs/>
          <w:iCs/>
          <w:spacing w:val="4"/>
          <w:lang w:bidi="pl-PL"/>
        </w:rPr>
        <w:t xml:space="preserve">O </w:t>
      </w:r>
      <w:r w:rsidR="00C25D0C">
        <w:rPr>
          <w:rFonts w:ascii="Lato" w:hAnsi="Lato" w:cs="Arial"/>
          <w:bCs/>
          <w:iCs/>
          <w:spacing w:val="4"/>
          <w:lang w:bidi="pl-PL"/>
        </w:rPr>
        <w:t xml:space="preserve">przyznaniu zjazdu w decyzji ZRID </w:t>
      </w:r>
      <w:r w:rsidR="00C25D0C" w:rsidRPr="00C25D0C">
        <w:rPr>
          <w:rFonts w:ascii="Lato" w:hAnsi="Lato" w:cs="Arial"/>
          <w:bCs/>
          <w:iCs/>
          <w:spacing w:val="4"/>
          <w:lang w:bidi="pl-PL"/>
        </w:rPr>
        <w:t xml:space="preserve">nie może decydować subiektywne przekonanie </w:t>
      </w:r>
      <w:r w:rsidR="00C25D0C">
        <w:rPr>
          <w:rFonts w:ascii="Lato" w:hAnsi="Lato" w:cs="Arial"/>
          <w:bCs/>
          <w:iCs/>
          <w:spacing w:val="4"/>
          <w:lang w:bidi="pl-PL"/>
        </w:rPr>
        <w:t xml:space="preserve">właściciela nieruchomości </w:t>
      </w:r>
      <w:r w:rsidR="00C25D0C" w:rsidRPr="00C25D0C">
        <w:rPr>
          <w:rFonts w:ascii="Lato" w:hAnsi="Lato" w:cs="Arial"/>
          <w:bCs/>
          <w:iCs/>
          <w:spacing w:val="4"/>
          <w:lang w:bidi="pl-PL"/>
        </w:rPr>
        <w:t xml:space="preserve">o konieczności lokalizacji zjazdu lub względy ekonomiczne związane z wygodą </w:t>
      </w:r>
      <w:r w:rsidR="00552172">
        <w:rPr>
          <w:rFonts w:ascii="Lato" w:hAnsi="Lato" w:cs="Arial"/>
          <w:bCs/>
          <w:iCs/>
          <w:spacing w:val="4"/>
          <w:lang w:bidi="pl-PL"/>
        </w:rPr>
        <w:t>właściciel</w:t>
      </w:r>
      <w:r w:rsidR="00844251">
        <w:rPr>
          <w:rFonts w:ascii="Lato" w:hAnsi="Lato" w:cs="Arial"/>
          <w:bCs/>
          <w:iCs/>
          <w:spacing w:val="4"/>
          <w:lang w:bidi="pl-PL"/>
        </w:rPr>
        <w:t>a</w:t>
      </w:r>
      <w:r w:rsidR="00552172">
        <w:rPr>
          <w:rFonts w:ascii="Lato" w:hAnsi="Lato" w:cs="Arial"/>
          <w:bCs/>
          <w:iCs/>
          <w:spacing w:val="4"/>
          <w:lang w:bidi="pl-PL"/>
        </w:rPr>
        <w:t xml:space="preserve"> działki. </w:t>
      </w:r>
      <w:r w:rsidR="00552172" w:rsidRPr="00552172">
        <w:rPr>
          <w:rFonts w:ascii="Lato" w:hAnsi="Lato" w:cs="Arial"/>
          <w:bCs/>
          <w:iCs/>
          <w:spacing w:val="4"/>
          <w:lang w:bidi="pl-PL"/>
        </w:rPr>
        <w:t>Nie można zatem przyjmować, że w przypadku inwestycji z zakresu dróg publicznych konieczne jest wybudowanie zjazdów na każdą sąsiednią nieruchomość, bez względu na to, czy taki zjazd poprzednio istniał</w:t>
      </w:r>
      <w:r w:rsidR="00D53074">
        <w:rPr>
          <w:rFonts w:ascii="Lato" w:hAnsi="Lato" w:cs="Arial"/>
          <w:bCs/>
          <w:iCs/>
          <w:spacing w:val="4"/>
          <w:lang w:bidi="pl-PL"/>
        </w:rPr>
        <w:t xml:space="preserve"> w sensie prawnym</w:t>
      </w:r>
      <w:r w:rsidR="00552172" w:rsidRPr="00552172">
        <w:rPr>
          <w:rFonts w:ascii="Lato" w:hAnsi="Lato" w:cs="Arial"/>
          <w:bCs/>
          <w:iCs/>
          <w:spacing w:val="4"/>
          <w:lang w:bidi="pl-PL"/>
        </w:rPr>
        <w:t>, czy nie istniał. W przypadku, gdy przed rozpoczęciem inwestycji drogowej istniał zjazd na nieruchomość (w sensie prawnym) – to inwestor jest zobowiązany zapewnić zjazd do takiej nieruchomości, jeśli zaś zjazdu w sensie prawnym nie było – to inicjatywa należy do właściciela nieruchomości</w:t>
      </w:r>
      <w:r w:rsidR="00947EC6">
        <w:rPr>
          <w:rFonts w:ascii="Lato" w:hAnsi="Lato" w:cs="Arial"/>
          <w:bCs/>
          <w:iCs/>
          <w:spacing w:val="4"/>
          <w:lang w:bidi="pl-PL"/>
        </w:rPr>
        <w:t>.</w:t>
      </w:r>
    </w:p>
    <w:p w14:paraId="0256B4FA" w14:textId="4DD007BD" w:rsidR="0041746A" w:rsidRDefault="006D01BF" w:rsidP="00A64ADC">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 argumentacji skarżącego wynika, że </w:t>
      </w:r>
      <w:r w:rsidRPr="006D01BF">
        <w:rPr>
          <w:rFonts w:ascii="Lato" w:hAnsi="Lato" w:cs="Arial"/>
          <w:bCs/>
          <w:iCs/>
          <w:spacing w:val="4"/>
          <w:lang w:bidi="pl-PL"/>
        </w:rPr>
        <w:t>działk</w:t>
      </w:r>
      <w:r w:rsidR="00A20889">
        <w:rPr>
          <w:rFonts w:ascii="Lato" w:hAnsi="Lato" w:cs="Arial"/>
          <w:bCs/>
          <w:iCs/>
          <w:spacing w:val="4"/>
          <w:lang w:bidi="pl-PL"/>
        </w:rPr>
        <w:t>a</w:t>
      </w:r>
      <w:r w:rsidRPr="006D01BF">
        <w:rPr>
          <w:rFonts w:ascii="Lato" w:hAnsi="Lato" w:cs="Arial"/>
          <w:bCs/>
          <w:iCs/>
          <w:spacing w:val="4"/>
          <w:lang w:bidi="pl-PL"/>
        </w:rPr>
        <w:t xml:space="preserve"> o nr 53/2</w:t>
      </w:r>
      <w:r w:rsidR="00A20889">
        <w:rPr>
          <w:rFonts w:ascii="Lato" w:hAnsi="Lato" w:cs="Arial"/>
          <w:bCs/>
          <w:iCs/>
          <w:spacing w:val="4"/>
          <w:lang w:bidi="pl-PL"/>
        </w:rPr>
        <w:t>, z obrębu B-40</w:t>
      </w:r>
      <w:r w:rsidR="00CD6521">
        <w:rPr>
          <w:rFonts w:ascii="Lato" w:hAnsi="Lato" w:cs="Arial"/>
          <w:bCs/>
          <w:iCs/>
          <w:spacing w:val="4"/>
          <w:lang w:bidi="pl-PL"/>
        </w:rPr>
        <w:t xml:space="preserve"> (stanowiąca </w:t>
      </w:r>
      <w:r w:rsidR="00844251">
        <w:rPr>
          <w:rFonts w:ascii="Lato" w:hAnsi="Lato" w:cs="Arial"/>
          <w:bCs/>
          <w:iCs/>
          <w:spacing w:val="4"/>
          <w:lang w:bidi="pl-PL"/>
        </w:rPr>
        <w:t xml:space="preserve">jego </w:t>
      </w:r>
      <w:r w:rsidR="00CD6521">
        <w:rPr>
          <w:rFonts w:ascii="Lato" w:hAnsi="Lato" w:cs="Arial"/>
          <w:bCs/>
          <w:iCs/>
          <w:spacing w:val="4"/>
          <w:lang w:bidi="pl-PL"/>
        </w:rPr>
        <w:t xml:space="preserve">własność) </w:t>
      </w:r>
      <w:r w:rsidRPr="006D01BF">
        <w:rPr>
          <w:rFonts w:ascii="Lato" w:hAnsi="Lato" w:cs="Arial"/>
          <w:bCs/>
          <w:iCs/>
          <w:spacing w:val="4"/>
          <w:lang w:bidi="pl-PL"/>
        </w:rPr>
        <w:t xml:space="preserve">zgodnie z ugodą zawartą w sprawie toczącej się przed Sądem Rejonowym dla Łodzi-Śródmieścia w Łodzi </w:t>
      </w:r>
      <w:r w:rsidR="0068645A">
        <w:rPr>
          <w:rFonts w:ascii="Lato" w:hAnsi="Lato" w:cs="Arial"/>
          <w:bCs/>
          <w:iCs/>
          <w:spacing w:val="4"/>
          <w:lang w:bidi="pl-PL"/>
        </w:rPr>
        <w:t xml:space="preserve">w 2018 r., </w:t>
      </w:r>
      <w:r w:rsidRPr="006D01BF">
        <w:rPr>
          <w:rFonts w:ascii="Lato" w:hAnsi="Lato" w:cs="Arial"/>
          <w:bCs/>
          <w:iCs/>
          <w:spacing w:val="4"/>
          <w:lang w:bidi="pl-PL"/>
        </w:rPr>
        <w:t>została obciążona służebnością gruntową ustanowioną na rzecz każdoczesnego właściciela działek o numerach 53/10</w:t>
      </w:r>
      <w:r w:rsidR="0041746A">
        <w:rPr>
          <w:rFonts w:ascii="Lato" w:hAnsi="Lato" w:cs="Arial"/>
          <w:bCs/>
          <w:iCs/>
          <w:spacing w:val="4"/>
          <w:lang w:bidi="pl-PL"/>
        </w:rPr>
        <w:t xml:space="preserve"> (stanowiąc</w:t>
      </w:r>
      <w:r w:rsidR="00844251">
        <w:rPr>
          <w:rFonts w:ascii="Lato" w:hAnsi="Lato" w:cs="Arial"/>
          <w:bCs/>
          <w:iCs/>
          <w:spacing w:val="4"/>
          <w:lang w:bidi="pl-PL"/>
        </w:rPr>
        <w:t>ą</w:t>
      </w:r>
      <w:r w:rsidR="0041746A">
        <w:rPr>
          <w:rFonts w:ascii="Lato" w:hAnsi="Lato" w:cs="Arial"/>
          <w:bCs/>
          <w:iCs/>
          <w:spacing w:val="4"/>
          <w:lang w:bidi="pl-PL"/>
        </w:rPr>
        <w:t xml:space="preserve"> współwłasność skarżącego)</w:t>
      </w:r>
      <w:r w:rsidRPr="006D01BF">
        <w:rPr>
          <w:rFonts w:ascii="Lato" w:hAnsi="Lato" w:cs="Arial"/>
          <w:bCs/>
          <w:iCs/>
          <w:spacing w:val="4"/>
          <w:lang w:bidi="pl-PL"/>
        </w:rPr>
        <w:t>, 53/12 i 53/13</w:t>
      </w:r>
      <w:r w:rsidR="0041746A">
        <w:rPr>
          <w:rFonts w:ascii="Lato" w:hAnsi="Lato" w:cs="Arial"/>
          <w:bCs/>
          <w:iCs/>
          <w:spacing w:val="4"/>
          <w:lang w:bidi="pl-PL"/>
        </w:rPr>
        <w:t xml:space="preserve"> (stanowiące własność innych osób fizycznych) </w:t>
      </w:r>
      <w:r w:rsidRPr="006D01BF">
        <w:rPr>
          <w:rFonts w:ascii="Lato" w:hAnsi="Lato" w:cs="Arial"/>
          <w:bCs/>
          <w:iCs/>
          <w:spacing w:val="4"/>
          <w:lang w:bidi="pl-PL"/>
        </w:rPr>
        <w:t xml:space="preserve">na czas nieoznaczony polegającą </w:t>
      </w:r>
      <w:r w:rsidR="00CD6521">
        <w:rPr>
          <w:rFonts w:ascii="Lato" w:hAnsi="Lato" w:cs="Arial"/>
          <w:bCs/>
          <w:iCs/>
          <w:spacing w:val="4"/>
          <w:lang w:bidi="pl-PL"/>
        </w:rPr>
        <w:t xml:space="preserve">m.in. </w:t>
      </w:r>
      <w:r w:rsidRPr="006D01BF">
        <w:rPr>
          <w:rFonts w:ascii="Lato" w:hAnsi="Lato" w:cs="Arial"/>
          <w:bCs/>
          <w:iCs/>
          <w:spacing w:val="4"/>
          <w:lang w:bidi="pl-PL"/>
        </w:rPr>
        <w:t>na prawie bezpłatnego przejścia</w:t>
      </w:r>
      <w:r w:rsidR="0068645A">
        <w:rPr>
          <w:rFonts w:ascii="Lato" w:hAnsi="Lato" w:cs="Arial"/>
          <w:bCs/>
          <w:iCs/>
          <w:spacing w:val="4"/>
          <w:lang w:bidi="pl-PL"/>
        </w:rPr>
        <w:t xml:space="preserve"> </w:t>
      </w:r>
      <w:r w:rsidR="0068645A">
        <w:rPr>
          <w:rFonts w:ascii="Lato" w:hAnsi="Lato" w:cs="Arial"/>
          <w:bCs/>
          <w:iCs/>
          <w:spacing w:val="4"/>
          <w:lang w:bidi="pl-PL"/>
        </w:rPr>
        <w:br/>
        <w:t>i</w:t>
      </w:r>
      <w:r w:rsidRPr="006D01BF">
        <w:rPr>
          <w:rFonts w:ascii="Lato" w:hAnsi="Lato" w:cs="Arial"/>
          <w:bCs/>
          <w:iCs/>
          <w:spacing w:val="4"/>
          <w:lang w:bidi="pl-PL"/>
        </w:rPr>
        <w:t xml:space="preserve"> przejazdu</w:t>
      </w:r>
      <w:r w:rsidR="00852115">
        <w:rPr>
          <w:rFonts w:ascii="Lato" w:hAnsi="Lato" w:cs="Arial"/>
          <w:bCs/>
          <w:iCs/>
          <w:spacing w:val="4"/>
          <w:lang w:bidi="pl-PL"/>
        </w:rPr>
        <w:t xml:space="preserve">. Rzeczona służebność </w:t>
      </w:r>
      <w:r w:rsidR="00A20889">
        <w:rPr>
          <w:rFonts w:ascii="Lato" w:hAnsi="Lato" w:cs="Arial"/>
          <w:bCs/>
          <w:iCs/>
          <w:spacing w:val="4"/>
          <w:lang w:bidi="pl-PL"/>
        </w:rPr>
        <w:t>- jak wskazał skarżący</w:t>
      </w:r>
      <w:r w:rsidR="00CD6521">
        <w:rPr>
          <w:rFonts w:ascii="Lato" w:hAnsi="Lato" w:cs="Arial"/>
          <w:bCs/>
          <w:iCs/>
          <w:spacing w:val="4"/>
          <w:lang w:bidi="pl-PL"/>
        </w:rPr>
        <w:t xml:space="preserve"> - </w:t>
      </w:r>
      <w:r w:rsidRPr="006D01BF">
        <w:rPr>
          <w:rFonts w:ascii="Lato" w:hAnsi="Lato" w:cs="Arial"/>
          <w:bCs/>
          <w:iCs/>
          <w:spacing w:val="4"/>
          <w:lang w:bidi="pl-PL"/>
        </w:rPr>
        <w:t xml:space="preserve">zapewniała </w:t>
      </w:r>
      <w:r w:rsidR="00844251">
        <w:rPr>
          <w:rFonts w:ascii="Lato" w:hAnsi="Lato" w:cs="Arial"/>
          <w:bCs/>
          <w:iCs/>
          <w:spacing w:val="4"/>
          <w:lang w:bidi="pl-PL"/>
        </w:rPr>
        <w:t xml:space="preserve">również </w:t>
      </w:r>
      <w:r w:rsidRPr="006D01BF">
        <w:rPr>
          <w:rFonts w:ascii="Lato" w:hAnsi="Lato" w:cs="Arial"/>
          <w:bCs/>
          <w:iCs/>
          <w:spacing w:val="4"/>
          <w:lang w:bidi="pl-PL"/>
        </w:rPr>
        <w:t xml:space="preserve">dostęp </w:t>
      </w:r>
      <w:r w:rsidR="0068645A">
        <w:rPr>
          <w:rFonts w:ascii="Lato" w:hAnsi="Lato" w:cs="Arial"/>
          <w:bCs/>
          <w:iCs/>
          <w:spacing w:val="4"/>
          <w:lang w:bidi="pl-PL"/>
        </w:rPr>
        <w:br/>
      </w:r>
      <w:r w:rsidRPr="006D01BF">
        <w:rPr>
          <w:rFonts w:ascii="Lato" w:hAnsi="Lato" w:cs="Arial"/>
          <w:bCs/>
          <w:iCs/>
          <w:spacing w:val="4"/>
          <w:lang w:bidi="pl-PL"/>
        </w:rPr>
        <w:t xml:space="preserve">do drogi </w:t>
      </w:r>
      <w:r w:rsidR="00A20889">
        <w:rPr>
          <w:rFonts w:ascii="Lato" w:hAnsi="Lato" w:cs="Arial"/>
          <w:bCs/>
          <w:iCs/>
          <w:spacing w:val="4"/>
          <w:lang w:bidi="pl-PL"/>
        </w:rPr>
        <w:t xml:space="preserve">dla jego </w:t>
      </w:r>
      <w:r w:rsidRPr="006D01BF">
        <w:rPr>
          <w:rFonts w:ascii="Lato" w:hAnsi="Lato" w:cs="Arial"/>
          <w:bCs/>
          <w:iCs/>
          <w:spacing w:val="4"/>
          <w:lang w:bidi="pl-PL"/>
        </w:rPr>
        <w:t>działki o nr 53/11</w:t>
      </w:r>
      <w:r w:rsidR="00A20889">
        <w:rPr>
          <w:rFonts w:ascii="Lato" w:hAnsi="Lato" w:cs="Arial"/>
          <w:bCs/>
          <w:iCs/>
          <w:spacing w:val="4"/>
          <w:lang w:bidi="pl-PL"/>
        </w:rPr>
        <w:t xml:space="preserve"> (formalnie nieobjętej ww. </w:t>
      </w:r>
      <w:r w:rsidR="00CD6521">
        <w:rPr>
          <w:rFonts w:ascii="Lato" w:hAnsi="Lato" w:cs="Arial"/>
          <w:bCs/>
          <w:iCs/>
          <w:spacing w:val="4"/>
          <w:lang w:bidi="pl-PL"/>
        </w:rPr>
        <w:t>służebnością</w:t>
      </w:r>
      <w:r w:rsidR="00852115">
        <w:rPr>
          <w:rFonts w:ascii="Lato" w:hAnsi="Lato" w:cs="Arial"/>
          <w:bCs/>
          <w:iCs/>
          <w:spacing w:val="4"/>
          <w:lang w:bidi="pl-PL"/>
        </w:rPr>
        <w:t xml:space="preserve"> gruntową</w:t>
      </w:r>
      <w:r w:rsidR="00A20889">
        <w:rPr>
          <w:rFonts w:ascii="Lato" w:hAnsi="Lato" w:cs="Arial"/>
          <w:bCs/>
          <w:iCs/>
          <w:spacing w:val="4"/>
          <w:lang w:bidi="pl-PL"/>
        </w:rPr>
        <w:t>)</w:t>
      </w:r>
      <w:r w:rsidR="0041746A">
        <w:rPr>
          <w:rFonts w:ascii="Lato" w:hAnsi="Lato" w:cs="Arial"/>
          <w:bCs/>
          <w:iCs/>
          <w:spacing w:val="4"/>
          <w:lang w:bidi="pl-PL"/>
        </w:rPr>
        <w:t xml:space="preserve">, która </w:t>
      </w:r>
      <w:r w:rsidR="00852115">
        <w:rPr>
          <w:rFonts w:ascii="Lato" w:hAnsi="Lato" w:cs="Arial"/>
          <w:bCs/>
          <w:iCs/>
          <w:spacing w:val="4"/>
          <w:lang w:bidi="pl-PL"/>
        </w:rPr>
        <w:t xml:space="preserve">to działka nr </w:t>
      </w:r>
      <w:r w:rsidR="00852115" w:rsidRPr="00852115">
        <w:rPr>
          <w:rFonts w:ascii="Lato" w:hAnsi="Lato" w:cs="Arial"/>
          <w:bCs/>
          <w:iCs/>
          <w:spacing w:val="4"/>
          <w:lang w:bidi="pl-PL"/>
        </w:rPr>
        <w:t>53/11</w:t>
      </w:r>
      <w:r w:rsidR="00852115">
        <w:rPr>
          <w:rFonts w:ascii="Lato" w:hAnsi="Lato" w:cs="Arial"/>
          <w:bCs/>
          <w:iCs/>
          <w:spacing w:val="4"/>
          <w:lang w:bidi="pl-PL"/>
        </w:rPr>
        <w:t xml:space="preserve"> </w:t>
      </w:r>
      <w:r w:rsidR="0041746A">
        <w:rPr>
          <w:rFonts w:ascii="Lato" w:hAnsi="Lato" w:cs="Arial"/>
          <w:bCs/>
          <w:iCs/>
          <w:spacing w:val="4"/>
          <w:lang w:bidi="pl-PL"/>
        </w:rPr>
        <w:t>bezpośrednio sąsiaduje z działką nr 53/2 (</w:t>
      </w:r>
      <w:r w:rsidR="00844251">
        <w:rPr>
          <w:rFonts w:ascii="Lato" w:hAnsi="Lato" w:cs="Arial"/>
          <w:bCs/>
          <w:iCs/>
          <w:spacing w:val="4"/>
          <w:lang w:bidi="pl-PL"/>
        </w:rPr>
        <w:t xml:space="preserve">stanowiącą własność skarżącego i </w:t>
      </w:r>
      <w:r w:rsidR="0041746A">
        <w:rPr>
          <w:rFonts w:ascii="Lato" w:hAnsi="Lato" w:cs="Arial"/>
          <w:bCs/>
          <w:iCs/>
          <w:spacing w:val="4"/>
          <w:lang w:bidi="pl-PL"/>
        </w:rPr>
        <w:t>obciążoną służebnością</w:t>
      </w:r>
      <w:r w:rsidR="00852115">
        <w:rPr>
          <w:rFonts w:ascii="Lato" w:hAnsi="Lato" w:cs="Arial"/>
          <w:bCs/>
          <w:iCs/>
          <w:spacing w:val="4"/>
          <w:lang w:bidi="pl-PL"/>
        </w:rPr>
        <w:t xml:space="preserve"> gruntową</w:t>
      </w:r>
      <w:r w:rsidR="0041746A">
        <w:rPr>
          <w:rFonts w:ascii="Lato" w:hAnsi="Lato" w:cs="Arial"/>
          <w:bCs/>
          <w:iCs/>
          <w:spacing w:val="4"/>
          <w:lang w:bidi="pl-PL"/>
        </w:rPr>
        <w:t xml:space="preserve">) i działką </w:t>
      </w:r>
      <w:r w:rsidR="00852115">
        <w:rPr>
          <w:rFonts w:ascii="Lato" w:hAnsi="Lato" w:cs="Arial"/>
          <w:bCs/>
          <w:iCs/>
          <w:spacing w:val="4"/>
          <w:lang w:bidi="pl-PL"/>
        </w:rPr>
        <w:t>nr 53/10 (stanowiącą współwłasność skarżącego</w:t>
      </w:r>
      <w:r w:rsidR="00D666D8">
        <w:rPr>
          <w:rFonts w:ascii="Lato" w:hAnsi="Lato" w:cs="Arial"/>
          <w:bCs/>
          <w:iCs/>
          <w:spacing w:val="4"/>
          <w:lang w:bidi="pl-PL"/>
        </w:rPr>
        <w:t xml:space="preserve">) </w:t>
      </w:r>
      <w:r w:rsidR="00552172">
        <w:rPr>
          <w:rFonts w:ascii="Lato" w:hAnsi="Lato" w:cs="Arial"/>
          <w:bCs/>
          <w:iCs/>
          <w:spacing w:val="4"/>
          <w:lang w:bidi="pl-PL"/>
        </w:rPr>
        <w:t xml:space="preserve">dla której </w:t>
      </w:r>
      <w:r w:rsidR="00D666D8">
        <w:rPr>
          <w:rFonts w:ascii="Lato" w:hAnsi="Lato" w:cs="Arial"/>
          <w:bCs/>
          <w:iCs/>
          <w:spacing w:val="4"/>
          <w:lang w:bidi="pl-PL"/>
        </w:rPr>
        <w:t>ustanowiono</w:t>
      </w:r>
      <w:r w:rsidR="00552172">
        <w:rPr>
          <w:rFonts w:ascii="Lato" w:hAnsi="Lato" w:cs="Arial"/>
          <w:bCs/>
          <w:iCs/>
          <w:spacing w:val="4"/>
          <w:lang w:bidi="pl-PL"/>
        </w:rPr>
        <w:t xml:space="preserve"> </w:t>
      </w:r>
      <w:r w:rsidR="00D666D8">
        <w:rPr>
          <w:rFonts w:ascii="Lato" w:hAnsi="Lato" w:cs="Arial"/>
          <w:bCs/>
          <w:iCs/>
          <w:spacing w:val="4"/>
          <w:lang w:bidi="pl-PL"/>
        </w:rPr>
        <w:t>służebność</w:t>
      </w:r>
      <w:r w:rsidR="00552172">
        <w:rPr>
          <w:rFonts w:ascii="Lato" w:hAnsi="Lato" w:cs="Arial"/>
          <w:bCs/>
          <w:iCs/>
          <w:spacing w:val="4"/>
          <w:lang w:bidi="pl-PL"/>
        </w:rPr>
        <w:t xml:space="preserve"> gruntową </w:t>
      </w:r>
      <w:r w:rsidR="00D666D8">
        <w:rPr>
          <w:rFonts w:ascii="Lato" w:hAnsi="Lato" w:cs="Arial"/>
          <w:bCs/>
          <w:iCs/>
          <w:spacing w:val="4"/>
          <w:lang w:bidi="pl-PL"/>
        </w:rPr>
        <w:t xml:space="preserve">przejścia </w:t>
      </w:r>
      <w:r w:rsidR="0068645A">
        <w:rPr>
          <w:rFonts w:ascii="Lato" w:hAnsi="Lato" w:cs="Arial"/>
          <w:bCs/>
          <w:iCs/>
          <w:spacing w:val="4"/>
          <w:lang w:bidi="pl-PL"/>
        </w:rPr>
        <w:br/>
      </w:r>
      <w:r w:rsidR="00D666D8">
        <w:rPr>
          <w:rFonts w:ascii="Lato" w:hAnsi="Lato" w:cs="Arial"/>
          <w:bCs/>
          <w:iCs/>
          <w:spacing w:val="4"/>
          <w:lang w:bidi="pl-PL"/>
        </w:rPr>
        <w:t xml:space="preserve">i przejazdu na działce </w:t>
      </w:r>
      <w:r w:rsidR="00D666D8" w:rsidRPr="00D666D8">
        <w:rPr>
          <w:rFonts w:ascii="Lato" w:hAnsi="Lato" w:cs="Arial"/>
          <w:bCs/>
          <w:iCs/>
          <w:spacing w:val="4"/>
          <w:lang w:bidi="pl-PL"/>
        </w:rPr>
        <w:t>nr 53/2</w:t>
      </w:r>
      <w:r w:rsidR="00CD4605">
        <w:rPr>
          <w:rFonts w:ascii="Lato" w:hAnsi="Lato" w:cs="Arial"/>
          <w:bCs/>
          <w:iCs/>
          <w:spacing w:val="4"/>
          <w:lang w:bidi="pl-PL"/>
        </w:rPr>
        <w:t xml:space="preserve"> na podstawie ww. ugody sądowej. </w:t>
      </w:r>
    </w:p>
    <w:p w14:paraId="571DC7C3" w14:textId="625CFA76" w:rsidR="00AC7CE8" w:rsidRDefault="00852115" w:rsidP="00A64ADC">
      <w:pPr>
        <w:spacing w:after="240" w:line="240" w:lineRule="exact"/>
        <w:jc w:val="both"/>
        <w:outlineLvl w:val="0"/>
        <w:rPr>
          <w:rFonts w:ascii="Lato" w:hAnsi="Lato" w:cs="Arial"/>
          <w:bCs/>
          <w:iCs/>
          <w:spacing w:val="4"/>
          <w:lang w:bidi="pl-PL"/>
        </w:rPr>
      </w:pPr>
      <w:r>
        <w:rPr>
          <w:rFonts w:ascii="Lato" w:hAnsi="Lato" w:cs="Arial"/>
          <w:bCs/>
          <w:iCs/>
          <w:spacing w:val="4"/>
          <w:lang w:bidi="pl-PL"/>
        </w:rPr>
        <w:t>W ramach przedmiotowej inwestycji działka nr 53/2 (obciążona służebnością gruntową</w:t>
      </w:r>
      <w:r w:rsidR="00D666D8" w:rsidRPr="00D666D8">
        <w:rPr>
          <w:rFonts w:ascii="Lato" w:hAnsi="Lato" w:cs="Arial"/>
          <w:bCs/>
          <w:iCs/>
          <w:spacing w:val="4"/>
          <w:lang w:bidi="pl-PL"/>
        </w:rPr>
        <w:t xml:space="preserve"> przejścia i przejazdu</w:t>
      </w:r>
      <w:r>
        <w:rPr>
          <w:rFonts w:ascii="Lato" w:hAnsi="Lato" w:cs="Arial"/>
          <w:bCs/>
          <w:iCs/>
          <w:spacing w:val="4"/>
          <w:lang w:bidi="pl-PL"/>
        </w:rPr>
        <w:t>) ulega podziałowi na działkę nr 53/14 (przejmowaną pod inwestycj</w:t>
      </w:r>
      <w:r w:rsidR="00844251">
        <w:rPr>
          <w:rFonts w:ascii="Lato" w:hAnsi="Lato" w:cs="Arial"/>
          <w:bCs/>
          <w:iCs/>
          <w:spacing w:val="4"/>
          <w:lang w:bidi="pl-PL"/>
        </w:rPr>
        <w:t>ę</w:t>
      </w:r>
      <w:r>
        <w:rPr>
          <w:rFonts w:ascii="Lato" w:hAnsi="Lato" w:cs="Arial"/>
          <w:bCs/>
          <w:iCs/>
          <w:spacing w:val="4"/>
          <w:lang w:bidi="pl-PL"/>
        </w:rPr>
        <w:t xml:space="preserve">) i nr 53/15 (pozostającą przy dotychczasowym właścicielu). </w:t>
      </w:r>
      <w:r w:rsidR="005754DA" w:rsidRPr="005754DA">
        <w:rPr>
          <w:rFonts w:ascii="Lato" w:hAnsi="Lato" w:cs="Arial"/>
          <w:bCs/>
          <w:iCs/>
          <w:spacing w:val="4"/>
          <w:lang w:bidi="pl-PL"/>
        </w:rPr>
        <w:t xml:space="preserve">Z wyjaśnień inwestora zawartych w </w:t>
      </w:r>
      <w:r w:rsidR="005754DA">
        <w:rPr>
          <w:rFonts w:ascii="Lato" w:hAnsi="Lato" w:cs="Arial"/>
          <w:bCs/>
          <w:iCs/>
          <w:spacing w:val="4"/>
          <w:lang w:bidi="pl-PL"/>
        </w:rPr>
        <w:t xml:space="preserve">piśmie z dnia 11 lutego 2025 r., znak: ZIM.ZI.1.50102.55.2025, </w:t>
      </w:r>
      <w:r w:rsidR="00522EFC">
        <w:rPr>
          <w:rFonts w:ascii="Lato" w:hAnsi="Lato" w:cs="Arial"/>
          <w:bCs/>
          <w:iCs/>
          <w:spacing w:val="4"/>
          <w:lang w:bidi="pl-PL"/>
        </w:rPr>
        <w:t>j</w:t>
      </w:r>
      <w:r w:rsidR="00522EFC" w:rsidRPr="00522EFC">
        <w:rPr>
          <w:rFonts w:ascii="Lato" w:hAnsi="Lato" w:cs="Arial"/>
          <w:bCs/>
          <w:iCs/>
          <w:spacing w:val="4"/>
          <w:lang w:bidi="pl-PL"/>
        </w:rPr>
        <w:t>ak</w:t>
      </w:r>
      <w:r w:rsidR="00522EFC">
        <w:rPr>
          <w:rFonts w:ascii="Lato" w:hAnsi="Lato" w:cs="Arial"/>
          <w:bCs/>
          <w:iCs/>
          <w:spacing w:val="4"/>
          <w:lang w:bidi="pl-PL"/>
        </w:rPr>
        <w:t xml:space="preserve"> i </w:t>
      </w:r>
      <w:r w:rsidR="00522EFC" w:rsidRPr="00522EFC">
        <w:rPr>
          <w:rFonts w:ascii="Lato" w:hAnsi="Lato" w:cs="Arial"/>
          <w:bCs/>
          <w:iCs/>
          <w:spacing w:val="4"/>
          <w:lang w:bidi="pl-PL"/>
        </w:rPr>
        <w:t>analizy opracowań kartograficznych znajdujących się na stronie internetowej http://geoportal.gov.pl (</w:t>
      </w:r>
      <w:proofErr w:type="spellStart"/>
      <w:r w:rsidR="00522EFC" w:rsidRPr="00522EFC">
        <w:rPr>
          <w:rFonts w:ascii="Lato" w:hAnsi="Lato" w:cs="Arial"/>
          <w:bCs/>
          <w:iCs/>
          <w:spacing w:val="4"/>
          <w:lang w:bidi="pl-PL"/>
        </w:rPr>
        <w:t>Geoportal</w:t>
      </w:r>
      <w:proofErr w:type="spellEnd"/>
      <w:r w:rsidR="00522EFC" w:rsidRPr="00522EFC">
        <w:rPr>
          <w:rFonts w:ascii="Lato" w:hAnsi="Lato" w:cs="Arial"/>
          <w:bCs/>
          <w:iCs/>
          <w:spacing w:val="4"/>
          <w:lang w:bidi="pl-PL"/>
        </w:rPr>
        <w:t>),</w:t>
      </w:r>
      <w:r>
        <w:rPr>
          <w:rFonts w:ascii="Lato" w:hAnsi="Lato" w:cs="Arial"/>
          <w:bCs/>
          <w:iCs/>
          <w:spacing w:val="4"/>
          <w:lang w:bidi="pl-PL"/>
        </w:rPr>
        <w:t xml:space="preserve"> </w:t>
      </w:r>
      <w:r w:rsidR="005754DA">
        <w:rPr>
          <w:rFonts w:ascii="Lato" w:hAnsi="Lato" w:cs="Arial"/>
          <w:bCs/>
          <w:iCs/>
          <w:spacing w:val="4"/>
          <w:lang w:bidi="pl-PL"/>
        </w:rPr>
        <w:t xml:space="preserve">wynika, że </w:t>
      </w:r>
      <w:r>
        <w:rPr>
          <w:rFonts w:ascii="Lato" w:hAnsi="Lato" w:cs="Arial"/>
          <w:bCs/>
          <w:iCs/>
          <w:spacing w:val="4"/>
          <w:lang w:bidi="pl-PL"/>
        </w:rPr>
        <w:t xml:space="preserve">działka </w:t>
      </w:r>
      <w:r w:rsidRPr="00852115">
        <w:rPr>
          <w:rFonts w:ascii="Lato" w:hAnsi="Lato" w:cs="Arial"/>
          <w:bCs/>
          <w:iCs/>
          <w:spacing w:val="4"/>
          <w:lang w:bidi="pl-PL"/>
        </w:rPr>
        <w:t>nr 53/2 (obciążona służebnością gruntową</w:t>
      </w:r>
      <w:r w:rsidR="00D666D8" w:rsidRPr="00D666D8">
        <w:rPr>
          <w:rFonts w:ascii="Lato" w:hAnsi="Lato" w:cs="Arial"/>
          <w:bCs/>
          <w:iCs/>
          <w:spacing w:val="4"/>
          <w:lang w:bidi="pl-PL"/>
        </w:rPr>
        <w:t xml:space="preserve"> przejścia i przejazdu</w:t>
      </w:r>
      <w:r w:rsidRPr="00852115">
        <w:rPr>
          <w:rFonts w:ascii="Lato" w:hAnsi="Lato" w:cs="Arial"/>
          <w:bCs/>
          <w:iCs/>
          <w:spacing w:val="4"/>
          <w:lang w:bidi="pl-PL"/>
        </w:rPr>
        <w:t>)</w:t>
      </w:r>
      <w:r>
        <w:rPr>
          <w:rFonts w:ascii="Lato" w:hAnsi="Lato" w:cs="Arial"/>
          <w:bCs/>
          <w:iCs/>
          <w:spacing w:val="4"/>
          <w:lang w:bidi="pl-PL"/>
        </w:rPr>
        <w:t>, mająca zapewnić dostęp do drogi publicznej</w:t>
      </w:r>
      <w:r w:rsidR="00C25D0C">
        <w:rPr>
          <w:rFonts w:ascii="Lato" w:hAnsi="Lato" w:cs="Arial"/>
          <w:bCs/>
          <w:iCs/>
          <w:spacing w:val="4"/>
          <w:lang w:bidi="pl-PL"/>
        </w:rPr>
        <w:t xml:space="preserve"> dla innych działek</w:t>
      </w:r>
      <w:r w:rsidR="0068645A">
        <w:rPr>
          <w:rFonts w:ascii="Lato" w:hAnsi="Lato" w:cs="Arial"/>
          <w:bCs/>
          <w:iCs/>
          <w:spacing w:val="4"/>
          <w:lang w:bidi="pl-PL"/>
        </w:rPr>
        <w:t xml:space="preserve"> wymienionych przez skarżącego</w:t>
      </w:r>
      <w:r>
        <w:rPr>
          <w:rFonts w:ascii="Lato" w:hAnsi="Lato" w:cs="Arial"/>
          <w:bCs/>
          <w:iCs/>
          <w:spacing w:val="4"/>
          <w:lang w:bidi="pl-PL"/>
        </w:rPr>
        <w:t xml:space="preserve">, </w:t>
      </w:r>
      <w:r w:rsidRPr="00852115">
        <w:rPr>
          <w:rFonts w:ascii="Lato" w:hAnsi="Lato" w:cs="Arial"/>
          <w:bCs/>
          <w:iCs/>
          <w:spacing w:val="4"/>
          <w:lang w:bidi="pl-PL"/>
        </w:rPr>
        <w:t>przed wydaniem decyzji Wojewody Łódzkiego, nie posiadał</w:t>
      </w:r>
      <w:r>
        <w:rPr>
          <w:rFonts w:ascii="Lato" w:hAnsi="Lato" w:cs="Arial"/>
          <w:bCs/>
          <w:iCs/>
          <w:spacing w:val="4"/>
          <w:lang w:bidi="pl-PL"/>
        </w:rPr>
        <w:t>a</w:t>
      </w:r>
      <w:r w:rsidRPr="00852115">
        <w:rPr>
          <w:rFonts w:ascii="Lato" w:hAnsi="Lato" w:cs="Arial"/>
          <w:bCs/>
          <w:iCs/>
          <w:spacing w:val="4"/>
          <w:lang w:bidi="pl-PL"/>
        </w:rPr>
        <w:t xml:space="preserve"> zainwentaryzowan</w:t>
      </w:r>
      <w:r>
        <w:rPr>
          <w:rFonts w:ascii="Lato" w:hAnsi="Lato" w:cs="Arial"/>
          <w:bCs/>
          <w:iCs/>
          <w:spacing w:val="4"/>
          <w:lang w:bidi="pl-PL"/>
        </w:rPr>
        <w:t>ego</w:t>
      </w:r>
      <w:r w:rsidRPr="00852115">
        <w:rPr>
          <w:rFonts w:ascii="Lato" w:hAnsi="Lato" w:cs="Arial"/>
          <w:bCs/>
          <w:iCs/>
          <w:spacing w:val="4"/>
          <w:lang w:bidi="pl-PL"/>
        </w:rPr>
        <w:t xml:space="preserve"> w ewidencji zarządcy drogi urządzon</w:t>
      </w:r>
      <w:r w:rsidR="00C25D0C">
        <w:rPr>
          <w:rFonts w:ascii="Lato" w:hAnsi="Lato" w:cs="Arial"/>
          <w:bCs/>
          <w:iCs/>
          <w:spacing w:val="4"/>
          <w:lang w:bidi="pl-PL"/>
        </w:rPr>
        <w:t>ego</w:t>
      </w:r>
      <w:r w:rsidRPr="00852115">
        <w:rPr>
          <w:rFonts w:ascii="Lato" w:hAnsi="Lato" w:cs="Arial"/>
          <w:bCs/>
          <w:iCs/>
          <w:spacing w:val="4"/>
          <w:lang w:bidi="pl-PL"/>
        </w:rPr>
        <w:t xml:space="preserve"> zjazd</w:t>
      </w:r>
      <w:r w:rsidR="00C25D0C">
        <w:rPr>
          <w:rFonts w:ascii="Lato" w:hAnsi="Lato" w:cs="Arial"/>
          <w:bCs/>
          <w:iCs/>
          <w:spacing w:val="4"/>
          <w:lang w:bidi="pl-PL"/>
        </w:rPr>
        <w:t>u</w:t>
      </w:r>
      <w:r w:rsidRPr="00852115">
        <w:rPr>
          <w:rFonts w:ascii="Lato" w:hAnsi="Lato" w:cs="Arial"/>
          <w:bCs/>
          <w:iCs/>
          <w:spacing w:val="4"/>
          <w:lang w:bidi="pl-PL"/>
        </w:rPr>
        <w:t xml:space="preserve"> </w:t>
      </w:r>
      <w:r w:rsidR="0068645A">
        <w:rPr>
          <w:rFonts w:ascii="Lato" w:hAnsi="Lato" w:cs="Arial"/>
          <w:bCs/>
          <w:iCs/>
          <w:spacing w:val="4"/>
          <w:lang w:bidi="pl-PL"/>
        </w:rPr>
        <w:br/>
      </w:r>
      <w:r w:rsidRPr="00852115">
        <w:rPr>
          <w:rFonts w:ascii="Lato" w:hAnsi="Lato" w:cs="Arial"/>
          <w:bCs/>
          <w:iCs/>
          <w:spacing w:val="4"/>
          <w:lang w:bidi="pl-PL"/>
        </w:rPr>
        <w:t xml:space="preserve">z pasa drogowego ul. </w:t>
      </w:r>
      <w:r w:rsidR="00D12367">
        <w:rPr>
          <w:rFonts w:ascii="Lato" w:hAnsi="Lato" w:cs="Arial"/>
          <w:bCs/>
          <w:iCs/>
          <w:spacing w:val="4"/>
          <w:lang w:bidi="pl-PL"/>
        </w:rPr>
        <w:t xml:space="preserve">(…) </w:t>
      </w:r>
      <w:r w:rsidRPr="00852115">
        <w:rPr>
          <w:rFonts w:ascii="Lato" w:hAnsi="Lato" w:cs="Arial"/>
          <w:bCs/>
          <w:iCs/>
          <w:spacing w:val="4"/>
          <w:lang w:bidi="pl-PL"/>
        </w:rPr>
        <w:t>zapewniając</w:t>
      </w:r>
      <w:r w:rsidR="00C25D0C">
        <w:rPr>
          <w:rFonts w:ascii="Lato" w:hAnsi="Lato" w:cs="Arial"/>
          <w:bCs/>
          <w:iCs/>
          <w:spacing w:val="4"/>
          <w:lang w:bidi="pl-PL"/>
        </w:rPr>
        <w:t>ego</w:t>
      </w:r>
      <w:r w:rsidRPr="00852115">
        <w:rPr>
          <w:rFonts w:ascii="Lato" w:hAnsi="Lato" w:cs="Arial"/>
          <w:bCs/>
          <w:iCs/>
          <w:spacing w:val="4"/>
          <w:lang w:bidi="pl-PL"/>
        </w:rPr>
        <w:t xml:space="preserve"> obsługę komunikacyjną</w:t>
      </w:r>
      <w:r w:rsidR="00C25D0C">
        <w:rPr>
          <w:rFonts w:ascii="Lato" w:hAnsi="Lato" w:cs="Arial"/>
          <w:bCs/>
          <w:iCs/>
          <w:spacing w:val="4"/>
          <w:lang w:bidi="pl-PL"/>
        </w:rPr>
        <w:t xml:space="preserve">, jak również takiego zjazdu (nawet nieformalnego) brak było urządzonego w terenie. Podobnie pozostałe działki wymienione przez skarżącego o </w:t>
      </w:r>
      <w:r w:rsidR="00B04936" w:rsidRPr="00B04936">
        <w:rPr>
          <w:rFonts w:ascii="Lato" w:hAnsi="Lato" w:cs="Arial"/>
          <w:bCs/>
          <w:iCs/>
          <w:spacing w:val="4"/>
          <w:lang w:bidi="pl-PL"/>
        </w:rPr>
        <w:t>nr: 52/7, 53/10, 53/11</w:t>
      </w:r>
      <w:r w:rsidR="005754DA">
        <w:rPr>
          <w:rFonts w:ascii="Lato" w:hAnsi="Lato" w:cs="Arial"/>
          <w:bCs/>
          <w:iCs/>
          <w:spacing w:val="4"/>
          <w:lang w:bidi="pl-PL"/>
        </w:rPr>
        <w:t>, z obrębu</w:t>
      </w:r>
      <w:r w:rsidR="00B04936" w:rsidRPr="00B04936">
        <w:rPr>
          <w:rFonts w:ascii="Lato" w:hAnsi="Lato" w:cs="Arial"/>
          <w:bCs/>
          <w:iCs/>
          <w:spacing w:val="4"/>
          <w:lang w:bidi="pl-PL"/>
        </w:rPr>
        <w:t xml:space="preserve"> B-40</w:t>
      </w:r>
      <w:r w:rsidR="0068645A">
        <w:rPr>
          <w:rFonts w:ascii="Lato" w:hAnsi="Lato" w:cs="Arial"/>
          <w:bCs/>
          <w:iCs/>
          <w:spacing w:val="4"/>
          <w:lang w:bidi="pl-PL"/>
        </w:rPr>
        <w:t xml:space="preserve"> </w:t>
      </w:r>
      <w:r w:rsidR="005754DA">
        <w:rPr>
          <w:rFonts w:ascii="Lato" w:hAnsi="Lato" w:cs="Arial"/>
          <w:bCs/>
          <w:iCs/>
          <w:spacing w:val="4"/>
          <w:lang w:bidi="pl-PL"/>
        </w:rPr>
        <w:t xml:space="preserve">w Łodzi, </w:t>
      </w:r>
      <w:r w:rsidR="005754DA" w:rsidRPr="005754DA">
        <w:rPr>
          <w:rFonts w:ascii="Lato" w:hAnsi="Lato" w:cs="Arial"/>
          <w:bCs/>
          <w:iCs/>
          <w:spacing w:val="4"/>
          <w:lang w:bidi="pl-PL"/>
        </w:rPr>
        <w:t>przed wydaniem decyzji Wojewody</w:t>
      </w:r>
      <w:r w:rsidR="005754DA">
        <w:rPr>
          <w:rFonts w:ascii="Lato" w:hAnsi="Lato" w:cs="Arial"/>
          <w:bCs/>
          <w:iCs/>
          <w:spacing w:val="4"/>
          <w:lang w:bidi="pl-PL"/>
        </w:rPr>
        <w:t xml:space="preserve"> Łódzkiego</w:t>
      </w:r>
      <w:r w:rsidR="005754DA" w:rsidRPr="005754DA">
        <w:rPr>
          <w:rFonts w:ascii="Lato" w:hAnsi="Lato" w:cs="Arial"/>
          <w:bCs/>
          <w:iCs/>
          <w:spacing w:val="4"/>
          <w:lang w:bidi="pl-PL"/>
        </w:rPr>
        <w:t>, nie posiadał</w:t>
      </w:r>
      <w:r w:rsidR="005754DA">
        <w:rPr>
          <w:rFonts w:ascii="Lato" w:hAnsi="Lato" w:cs="Arial"/>
          <w:bCs/>
          <w:iCs/>
          <w:spacing w:val="4"/>
          <w:lang w:bidi="pl-PL"/>
        </w:rPr>
        <w:t>y</w:t>
      </w:r>
      <w:r w:rsidR="005754DA" w:rsidRPr="005754DA">
        <w:rPr>
          <w:rFonts w:ascii="Lato" w:hAnsi="Lato" w:cs="Arial"/>
          <w:bCs/>
          <w:iCs/>
          <w:spacing w:val="4"/>
          <w:lang w:bidi="pl-PL"/>
        </w:rPr>
        <w:t xml:space="preserve"> </w:t>
      </w:r>
      <w:r w:rsidR="00B04936" w:rsidRPr="00B04936">
        <w:rPr>
          <w:rFonts w:ascii="Lato" w:hAnsi="Lato" w:cs="Arial"/>
          <w:bCs/>
          <w:iCs/>
          <w:spacing w:val="4"/>
          <w:lang w:bidi="pl-PL"/>
        </w:rPr>
        <w:t xml:space="preserve">zainwentaryzowanych </w:t>
      </w:r>
      <w:r w:rsidR="00780AB3">
        <w:rPr>
          <w:rFonts w:ascii="Lato" w:hAnsi="Lato" w:cs="Arial"/>
          <w:bCs/>
          <w:iCs/>
          <w:spacing w:val="4"/>
          <w:lang w:bidi="pl-PL"/>
        </w:rPr>
        <w:br/>
      </w:r>
      <w:r w:rsidR="00B04936" w:rsidRPr="00B04936">
        <w:rPr>
          <w:rFonts w:ascii="Lato" w:hAnsi="Lato" w:cs="Arial"/>
          <w:bCs/>
          <w:iCs/>
          <w:spacing w:val="4"/>
          <w:lang w:bidi="pl-PL"/>
        </w:rPr>
        <w:t xml:space="preserve">w ewidencji </w:t>
      </w:r>
      <w:r w:rsidR="005754DA">
        <w:rPr>
          <w:rFonts w:ascii="Lato" w:hAnsi="Lato" w:cs="Arial"/>
          <w:bCs/>
          <w:iCs/>
          <w:spacing w:val="4"/>
          <w:lang w:bidi="pl-PL"/>
        </w:rPr>
        <w:t>z</w:t>
      </w:r>
      <w:r w:rsidR="00B04936" w:rsidRPr="00B04936">
        <w:rPr>
          <w:rFonts w:ascii="Lato" w:hAnsi="Lato" w:cs="Arial"/>
          <w:bCs/>
          <w:iCs/>
          <w:spacing w:val="4"/>
          <w:lang w:bidi="pl-PL"/>
        </w:rPr>
        <w:t xml:space="preserve">arządcy drogi urządzonych zjazdów z pasa drogowego ul. </w:t>
      </w:r>
      <w:r w:rsidR="00780AB3">
        <w:rPr>
          <w:rFonts w:ascii="Lato" w:hAnsi="Lato" w:cs="Arial"/>
          <w:bCs/>
          <w:iCs/>
          <w:spacing w:val="4"/>
          <w:lang w:bidi="pl-PL"/>
        </w:rPr>
        <w:t>(…)</w:t>
      </w:r>
      <w:r w:rsidR="00B04936" w:rsidRPr="00B04936">
        <w:rPr>
          <w:rFonts w:ascii="Lato" w:hAnsi="Lato" w:cs="Arial"/>
          <w:bCs/>
          <w:iCs/>
          <w:spacing w:val="4"/>
          <w:lang w:bidi="pl-PL"/>
        </w:rPr>
        <w:t xml:space="preserve"> zapewniających obsługę komunikacyjną</w:t>
      </w:r>
      <w:r w:rsidR="0068645A">
        <w:rPr>
          <w:rFonts w:ascii="Lato" w:hAnsi="Lato" w:cs="Arial"/>
          <w:bCs/>
          <w:iCs/>
          <w:spacing w:val="4"/>
          <w:lang w:bidi="pl-PL"/>
        </w:rPr>
        <w:t xml:space="preserve">, jak i </w:t>
      </w:r>
      <w:r w:rsidR="00C63B30">
        <w:rPr>
          <w:rFonts w:ascii="Lato" w:hAnsi="Lato" w:cs="Arial"/>
          <w:bCs/>
          <w:iCs/>
          <w:spacing w:val="4"/>
          <w:lang w:bidi="pl-PL"/>
        </w:rPr>
        <w:t xml:space="preserve">takich </w:t>
      </w:r>
      <w:r w:rsidR="0068645A" w:rsidRPr="0068645A">
        <w:rPr>
          <w:rFonts w:ascii="Lato" w:hAnsi="Lato" w:cs="Arial"/>
          <w:bCs/>
          <w:iCs/>
          <w:spacing w:val="4"/>
          <w:lang w:bidi="pl-PL"/>
        </w:rPr>
        <w:t>zjazd</w:t>
      </w:r>
      <w:r w:rsidR="0068645A">
        <w:rPr>
          <w:rFonts w:ascii="Lato" w:hAnsi="Lato" w:cs="Arial"/>
          <w:bCs/>
          <w:iCs/>
          <w:spacing w:val="4"/>
          <w:lang w:bidi="pl-PL"/>
        </w:rPr>
        <w:t>ów</w:t>
      </w:r>
      <w:r w:rsidR="0068645A" w:rsidRPr="0068645A">
        <w:rPr>
          <w:rFonts w:ascii="Lato" w:hAnsi="Lato" w:cs="Arial"/>
          <w:bCs/>
          <w:iCs/>
          <w:spacing w:val="4"/>
          <w:lang w:bidi="pl-PL"/>
        </w:rPr>
        <w:t xml:space="preserve"> (nawet nieformaln</w:t>
      </w:r>
      <w:r w:rsidR="0068645A">
        <w:rPr>
          <w:rFonts w:ascii="Lato" w:hAnsi="Lato" w:cs="Arial"/>
          <w:bCs/>
          <w:iCs/>
          <w:spacing w:val="4"/>
          <w:lang w:bidi="pl-PL"/>
        </w:rPr>
        <w:t>ych</w:t>
      </w:r>
      <w:r w:rsidR="0068645A" w:rsidRPr="0068645A">
        <w:rPr>
          <w:rFonts w:ascii="Lato" w:hAnsi="Lato" w:cs="Arial"/>
          <w:bCs/>
          <w:iCs/>
          <w:spacing w:val="4"/>
          <w:lang w:bidi="pl-PL"/>
        </w:rPr>
        <w:t xml:space="preserve">) brak było </w:t>
      </w:r>
      <w:r w:rsidR="0068645A">
        <w:rPr>
          <w:rFonts w:ascii="Lato" w:hAnsi="Lato" w:cs="Arial"/>
          <w:bCs/>
          <w:iCs/>
          <w:spacing w:val="4"/>
          <w:lang w:bidi="pl-PL"/>
        </w:rPr>
        <w:t xml:space="preserve">fizycznie </w:t>
      </w:r>
      <w:r w:rsidR="0068645A" w:rsidRPr="0068645A">
        <w:rPr>
          <w:rFonts w:ascii="Lato" w:hAnsi="Lato" w:cs="Arial"/>
          <w:bCs/>
          <w:iCs/>
          <w:spacing w:val="4"/>
          <w:lang w:bidi="pl-PL"/>
        </w:rPr>
        <w:t>urządzon</w:t>
      </w:r>
      <w:r w:rsidR="0068645A">
        <w:rPr>
          <w:rFonts w:ascii="Lato" w:hAnsi="Lato" w:cs="Arial"/>
          <w:bCs/>
          <w:iCs/>
          <w:spacing w:val="4"/>
          <w:lang w:bidi="pl-PL"/>
        </w:rPr>
        <w:t>ych</w:t>
      </w:r>
      <w:r w:rsidR="0068645A" w:rsidRPr="0068645A">
        <w:rPr>
          <w:rFonts w:ascii="Lato" w:hAnsi="Lato" w:cs="Arial"/>
          <w:bCs/>
          <w:iCs/>
          <w:spacing w:val="4"/>
          <w:lang w:bidi="pl-PL"/>
        </w:rPr>
        <w:t xml:space="preserve"> w terenie</w:t>
      </w:r>
      <w:r w:rsidR="00AC7CE8">
        <w:rPr>
          <w:rFonts w:ascii="Lato" w:hAnsi="Lato" w:cs="Arial"/>
          <w:bCs/>
          <w:iCs/>
          <w:spacing w:val="4"/>
          <w:lang w:bidi="pl-PL"/>
        </w:rPr>
        <w:t xml:space="preserve">. </w:t>
      </w:r>
    </w:p>
    <w:p w14:paraId="53E77150" w14:textId="43615555" w:rsidR="00133525" w:rsidRDefault="005754DA" w:rsidP="00A64ADC">
      <w:pPr>
        <w:spacing w:after="240" w:line="240" w:lineRule="exact"/>
        <w:jc w:val="both"/>
        <w:outlineLvl w:val="0"/>
        <w:rPr>
          <w:rFonts w:ascii="Lato" w:hAnsi="Lato" w:cs="Arial"/>
          <w:bCs/>
          <w:iCs/>
          <w:spacing w:val="4"/>
          <w:lang w:bidi="pl-PL"/>
        </w:rPr>
      </w:pPr>
      <w:r w:rsidRPr="005754DA">
        <w:rPr>
          <w:rFonts w:ascii="Lato" w:hAnsi="Lato" w:cs="Arial"/>
          <w:bCs/>
          <w:iCs/>
          <w:spacing w:val="4"/>
          <w:lang w:bidi="pl-PL"/>
        </w:rPr>
        <w:t>Tym samym brak było konieczności zastosowania w niniejszej sprawie art. 29 ust. 2 ustawy o drogach publicznych</w:t>
      </w:r>
      <w:r w:rsidRPr="005754DA">
        <w:rPr>
          <w:rFonts w:ascii="Lato" w:hAnsi="Lato" w:cs="Arial"/>
          <w:bCs/>
          <w:i/>
          <w:iCs/>
          <w:spacing w:val="4"/>
          <w:lang w:bidi="pl-PL"/>
        </w:rPr>
        <w:t xml:space="preserve"> </w:t>
      </w:r>
      <w:r w:rsidRPr="005754DA">
        <w:rPr>
          <w:rFonts w:ascii="Lato" w:hAnsi="Lato" w:cs="Arial"/>
          <w:bCs/>
          <w:iCs/>
          <w:spacing w:val="4"/>
          <w:lang w:bidi="pl-PL"/>
        </w:rPr>
        <w:t>w kontekście budowy zjazd</w:t>
      </w:r>
      <w:r>
        <w:rPr>
          <w:rFonts w:ascii="Lato" w:hAnsi="Lato" w:cs="Arial"/>
          <w:bCs/>
          <w:iCs/>
          <w:spacing w:val="4"/>
          <w:lang w:bidi="pl-PL"/>
        </w:rPr>
        <w:t>ów</w:t>
      </w:r>
      <w:r w:rsidRPr="005754DA">
        <w:rPr>
          <w:rFonts w:ascii="Lato" w:hAnsi="Lato" w:cs="Arial"/>
          <w:bCs/>
          <w:iCs/>
          <w:spacing w:val="4"/>
          <w:lang w:bidi="pl-PL"/>
        </w:rPr>
        <w:t xml:space="preserve"> </w:t>
      </w:r>
      <w:r>
        <w:rPr>
          <w:rFonts w:ascii="Lato" w:hAnsi="Lato" w:cs="Arial"/>
          <w:bCs/>
          <w:iCs/>
          <w:spacing w:val="4"/>
          <w:lang w:bidi="pl-PL"/>
        </w:rPr>
        <w:t xml:space="preserve">do fragmentów </w:t>
      </w:r>
      <w:r w:rsidR="00C25D0C">
        <w:rPr>
          <w:rFonts w:ascii="Lato" w:hAnsi="Lato" w:cs="Arial"/>
          <w:bCs/>
          <w:iCs/>
          <w:spacing w:val="4"/>
          <w:lang w:bidi="pl-PL"/>
        </w:rPr>
        <w:t xml:space="preserve">działek wydzielonych z </w:t>
      </w:r>
      <w:r w:rsidR="0072734D">
        <w:rPr>
          <w:rFonts w:ascii="Lato" w:hAnsi="Lato" w:cs="Arial"/>
          <w:bCs/>
          <w:iCs/>
          <w:spacing w:val="4"/>
          <w:lang w:bidi="pl-PL"/>
        </w:rPr>
        <w:t xml:space="preserve">ww. </w:t>
      </w:r>
      <w:r w:rsidR="00C25D0C">
        <w:rPr>
          <w:rFonts w:ascii="Lato" w:hAnsi="Lato" w:cs="Arial"/>
          <w:bCs/>
          <w:iCs/>
          <w:spacing w:val="4"/>
          <w:lang w:bidi="pl-PL"/>
        </w:rPr>
        <w:t xml:space="preserve">działek </w:t>
      </w:r>
      <w:r w:rsidR="00C25D0C" w:rsidRPr="00C25D0C">
        <w:rPr>
          <w:rFonts w:ascii="Lato" w:hAnsi="Lato" w:cs="Arial"/>
          <w:bCs/>
          <w:iCs/>
          <w:spacing w:val="4"/>
          <w:lang w:bidi="pl-PL"/>
        </w:rPr>
        <w:t>nr: 53/2, 53/10, 53/11, 52/7</w:t>
      </w:r>
      <w:r w:rsidR="00C25D0C">
        <w:rPr>
          <w:rFonts w:ascii="Lato" w:hAnsi="Lato" w:cs="Arial"/>
          <w:bCs/>
          <w:iCs/>
          <w:spacing w:val="4"/>
          <w:lang w:bidi="pl-PL"/>
        </w:rPr>
        <w:t>,</w:t>
      </w:r>
      <w:r w:rsidR="00C25D0C" w:rsidRPr="00C25D0C">
        <w:rPr>
          <w:rFonts w:ascii="Lato" w:hAnsi="Lato" w:cs="Arial"/>
          <w:bCs/>
          <w:iCs/>
          <w:spacing w:val="4"/>
          <w:lang w:bidi="pl-PL"/>
        </w:rPr>
        <w:t xml:space="preserve"> z obrębu B-40 w Łodzi</w:t>
      </w:r>
      <w:r w:rsidR="00C25D0C">
        <w:rPr>
          <w:rFonts w:ascii="Lato" w:hAnsi="Lato" w:cs="Arial"/>
          <w:bCs/>
          <w:iCs/>
          <w:spacing w:val="4"/>
          <w:lang w:bidi="pl-PL"/>
        </w:rPr>
        <w:t xml:space="preserve">, </w:t>
      </w:r>
      <w:r w:rsidRPr="005754DA">
        <w:rPr>
          <w:rFonts w:ascii="Lato" w:hAnsi="Lato" w:cs="Arial"/>
          <w:bCs/>
          <w:iCs/>
          <w:spacing w:val="4"/>
          <w:lang w:bidi="pl-PL"/>
        </w:rPr>
        <w:t>pozostając</w:t>
      </w:r>
      <w:r>
        <w:rPr>
          <w:rFonts w:ascii="Lato" w:hAnsi="Lato" w:cs="Arial"/>
          <w:bCs/>
          <w:iCs/>
          <w:spacing w:val="4"/>
          <w:lang w:bidi="pl-PL"/>
        </w:rPr>
        <w:t>ych</w:t>
      </w:r>
      <w:r w:rsidRPr="005754DA">
        <w:rPr>
          <w:rFonts w:ascii="Lato" w:hAnsi="Lato" w:cs="Arial"/>
          <w:bCs/>
          <w:iCs/>
          <w:spacing w:val="4"/>
          <w:lang w:bidi="pl-PL"/>
        </w:rPr>
        <w:t xml:space="preserve"> po zatwierdzonym podziale przy dotychczasowym właścicielu. Wbrew zatem twierdzeniom skarżące</w:t>
      </w:r>
      <w:r>
        <w:rPr>
          <w:rFonts w:ascii="Lato" w:hAnsi="Lato" w:cs="Arial"/>
          <w:bCs/>
          <w:iCs/>
          <w:spacing w:val="4"/>
          <w:lang w:bidi="pl-PL"/>
        </w:rPr>
        <w:t>go</w:t>
      </w:r>
      <w:r w:rsidRPr="005754DA">
        <w:rPr>
          <w:rFonts w:ascii="Lato" w:hAnsi="Lato" w:cs="Arial"/>
          <w:bCs/>
          <w:iCs/>
          <w:spacing w:val="4"/>
          <w:lang w:bidi="pl-PL"/>
        </w:rPr>
        <w:t xml:space="preserve">, w decyzji Wojewody </w:t>
      </w:r>
      <w:r>
        <w:rPr>
          <w:rFonts w:ascii="Lato" w:hAnsi="Lato" w:cs="Arial"/>
          <w:bCs/>
          <w:iCs/>
          <w:spacing w:val="4"/>
          <w:lang w:bidi="pl-PL"/>
        </w:rPr>
        <w:t xml:space="preserve">Łódzkiego </w:t>
      </w:r>
      <w:r w:rsidRPr="005754DA">
        <w:rPr>
          <w:rFonts w:ascii="Lato" w:hAnsi="Lato" w:cs="Arial"/>
          <w:bCs/>
          <w:iCs/>
          <w:spacing w:val="4"/>
          <w:lang w:bidi="pl-PL"/>
        </w:rPr>
        <w:t xml:space="preserve">nie było prawnej konieczności nałożenia na inwestora obowiązku budowy </w:t>
      </w:r>
      <w:r w:rsidR="0072734D">
        <w:rPr>
          <w:rFonts w:ascii="Lato" w:hAnsi="Lato" w:cs="Arial"/>
          <w:bCs/>
          <w:iCs/>
          <w:spacing w:val="4"/>
          <w:lang w:bidi="pl-PL"/>
        </w:rPr>
        <w:t xml:space="preserve">żądanych przez niego </w:t>
      </w:r>
      <w:r w:rsidRPr="005754DA">
        <w:rPr>
          <w:rFonts w:ascii="Lato" w:hAnsi="Lato" w:cs="Arial"/>
          <w:bCs/>
          <w:iCs/>
          <w:spacing w:val="4"/>
          <w:lang w:bidi="pl-PL"/>
        </w:rPr>
        <w:t>zjazd</w:t>
      </w:r>
      <w:r w:rsidR="0072734D">
        <w:rPr>
          <w:rFonts w:ascii="Lato" w:hAnsi="Lato" w:cs="Arial"/>
          <w:bCs/>
          <w:iCs/>
          <w:spacing w:val="4"/>
          <w:lang w:bidi="pl-PL"/>
        </w:rPr>
        <w:t>ów</w:t>
      </w:r>
      <w:r w:rsidRPr="005754DA">
        <w:rPr>
          <w:rFonts w:ascii="Lato" w:hAnsi="Lato" w:cs="Arial"/>
          <w:bCs/>
          <w:iCs/>
          <w:spacing w:val="4"/>
          <w:lang w:bidi="pl-PL"/>
        </w:rPr>
        <w:t xml:space="preserve"> </w:t>
      </w:r>
      <w:r>
        <w:rPr>
          <w:rFonts w:ascii="Lato" w:hAnsi="Lato" w:cs="Arial"/>
          <w:bCs/>
          <w:iCs/>
          <w:spacing w:val="4"/>
          <w:lang w:bidi="pl-PL"/>
        </w:rPr>
        <w:t xml:space="preserve">do ww. działek. </w:t>
      </w:r>
      <w:r w:rsidR="00AC7CE8">
        <w:rPr>
          <w:rFonts w:ascii="Lato" w:hAnsi="Lato" w:cs="Arial"/>
          <w:bCs/>
          <w:iCs/>
          <w:spacing w:val="4"/>
          <w:lang w:bidi="pl-PL"/>
        </w:rPr>
        <w:t xml:space="preserve">Jak to wyjaśniono powyżej, </w:t>
      </w:r>
      <w:r w:rsidR="0068645A" w:rsidRPr="0068645A">
        <w:rPr>
          <w:rFonts w:ascii="Lato" w:hAnsi="Lato" w:cs="Arial"/>
          <w:bCs/>
          <w:iCs/>
          <w:spacing w:val="4"/>
          <w:lang w:bidi="pl-PL"/>
        </w:rPr>
        <w:t>działk</w:t>
      </w:r>
      <w:r w:rsidR="00AC7CE8">
        <w:rPr>
          <w:rFonts w:ascii="Lato" w:hAnsi="Lato" w:cs="Arial"/>
          <w:bCs/>
          <w:iCs/>
          <w:spacing w:val="4"/>
          <w:lang w:bidi="pl-PL"/>
        </w:rPr>
        <w:t>i</w:t>
      </w:r>
      <w:r w:rsidR="0068645A" w:rsidRPr="0068645A">
        <w:rPr>
          <w:rFonts w:ascii="Lato" w:hAnsi="Lato" w:cs="Arial"/>
          <w:bCs/>
          <w:iCs/>
          <w:spacing w:val="4"/>
          <w:lang w:bidi="pl-PL"/>
        </w:rPr>
        <w:t xml:space="preserve"> skarżącego </w:t>
      </w:r>
      <w:r w:rsidR="00AC7CE8">
        <w:rPr>
          <w:rFonts w:ascii="Lato" w:hAnsi="Lato" w:cs="Arial"/>
          <w:bCs/>
          <w:iCs/>
          <w:spacing w:val="4"/>
          <w:lang w:bidi="pl-PL"/>
        </w:rPr>
        <w:t xml:space="preserve">(w tym działka nr 53/2 obciążona służebnością drogi koniecznej) </w:t>
      </w:r>
      <w:r w:rsidR="0068645A" w:rsidRPr="0068645A">
        <w:rPr>
          <w:rFonts w:ascii="Lato" w:hAnsi="Lato" w:cs="Arial"/>
          <w:bCs/>
          <w:iCs/>
          <w:spacing w:val="4"/>
          <w:lang w:bidi="pl-PL"/>
        </w:rPr>
        <w:t>nigdy nie posiadał</w:t>
      </w:r>
      <w:r w:rsidR="00AC7CE8">
        <w:rPr>
          <w:rFonts w:ascii="Lato" w:hAnsi="Lato" w:cs="Arial"/>
          <w:bCs/>
          <w:iCs/>
          <w:spacing w:val="4"/>
          <w:lang w:bidi="pl-PL"/>
        </w:rPr>
        <w:t>y</w:t>
      </w:r>
      <w:r w:rsidR="0068645A" w:rsidRPr="0068645A">
        <w:rPr>
          <w:rFonts w:ascii="Lato" w:hAnsi="Lato" w:cs="Arial"/>
          <w:bCs/>
          <w:iCs/>
          <w:spacing w:val="4"/>
          <w:lang w:bidi="pl-PL"/>
        </w:rPr>
        <w:t xml:space="preserve"> nawet faktycznego zjazdu </w:t>
      </w:r>
      <w:r w:rsidR="00C63B30">
        <w:rPr>
          <w:rFonts w:ascii="Lato" w:hAnsi="Lato" w:cs="Arial"/>
          <w:bCs/>
          <w:iCs/>
          <w:spacing w:val="4"/>
          <w:lang w:bidi="pl-PL"/>
        </w:rPr>
        <w:t xml:space="preserve">z </w:t>
      </w:r>
      <w:r w:rsidR="0068645A" w:rsidRPr="0068645A">
        <w:rPr>
          <w:rFonts w:ascii="Lato" w:hAnsi="Lato" w:cs="Arial"/>
          <w:bCs/>
          <w:iCs/>
          <w:spacing w:val="4"/>
          <w:lang w:bidi="pl-PL"/>
        </w:rPr>
        <w:t>drogi publicznej</w:t>
      </w:r>
      <w:r w:rsidR="00AC7CE8">
        <w:rPr>
          <w:rFonts w:ascii="Lato" w:hAnsi="Lato" w:cs="Arial"/>
          <w:bCs/>
          <w:iCs/>
          <w:spacing w:val="4"/>
          <w:lang w:bidi="pl-PL"/>
        </w:rPr>
        <w:t xml:space="preserve"> </w:t>
      </w:r>
      <w:r w:rsidR="00EA269C">
        <w:rPr>
          <w:rFonts w:ascii="Lato" w:hAnsi="Lato" w:cs="Arial"/>
          <w:bCs/>
          <w:iCs/>
          <w:spacing w:val="4"/>
          <w:lang w:bidi="pl-PL"/>
        </w:rPr>
        <w:t>[</w:t>
      </w:r>
      <w:r w:rsidR="00AC7CE8">
        <w:rPr>
          <w:rFonts w:ascii="Lato" w:hAnsi="Lato" w:cs="Arial"/>
          <w:bCs/>
          <w:iCs/>
          <w:spacing w:val="4"/>
          <w:lang w:bidi="pl-PL"/>
        </w:rPr>
        <w:t xml:space="preserve">ul. </w:t>
      </w:r>
      <w:r w:rsidR="00EA269C">
        <w:rPr>
          <w:rFonts w:ascii="Lato" w:hAnsi="Lato" w:cs="Arial"/>
          <w:bCs/>
          <w:iCs/>
          <w:spacing w:val="4"/>
          <w:lang w:bidi="pl-PL"/>
        </w:rPr>
        <w:t>(…)</w:t>
      </w:r>
      <w:r w:rsidR="00AC7CE8">
        <w:rPr>
          <w:rFonts w:ascii="Lato" w:hAnsi="Lato" w:cs="Arial"/>
          <w:bCs/>
          <w:iCs/>
          <w:spacing w:val="4"/>
          <w:lang w:bidi="pl-PL"/>
        </w:rPr>
        <w:t xml:space="preserve"> przy której są położone</w:t>
      </w:r>
      <w:r w:rsidR="00EA269C">
        <w:rPr>
          <w:rFonts w:ascii="Lato" w:hAnsi="Lato" w:cs="Arial"/>
          <w:bCs/>
          <w:iCs/>
          <w:spacing w:val="4"/>
          <w:lang w:bidi="pl-PL"/>
        </w:rPr>
        <w:t>]</w:t>
      </w:r>
      <w:r w:rsidR="0068645A" w:rsidRPr="0068645A">
        <w:rPr>
          <w:rFonts w:ascii="Lato" w:hAnsi="Lato" w:cs="Arial"/>
          <w:bCs/>
          <w:iCs/>
          <w:spacing w:val="4"/>
          <w:lang w:bidi="pl-PL"/>
        </w:rPr>
        <w:t xml:space="preserve">, nie mówiąc już o legalnie usankcjonowanym zjeździe. </w:t>
      </w:r>
    </w:p>
    <w:p w14:paraId="40827BEF" w14:textId="164933B4" w:rsidR="00957762" w:rsidRDefault="0068645A" w:rsidP="00A64ADC">
      <w:pPr>
        <w:spacing w:after="240" w:line="240" w:lineRule="exact"/>
        <w:jc w:val="both"/>
        <w:outlineLvl w:val="0"/>
        <w:rPr>
          <w:rFonts w:ascii="Lato" w:hAnsi="Lato" w:cs="Arial"/>
          <w:bCs/>
          <w:iCs/>
          <w:spacing w:val="4"/>
          <w:lang w:bidi="pl-PL"/>
        </w:rPr>
      </w:pPr>
      <w:r w:rsidRPr="0068645A">
        <w:rPr>
          <w:rFonts w:ascii="Lato" w:hAnsi="Lato" w:cs="Arial"/>
          <w:bCs/>
          <w:iCs/>
          <w:spacing w:val="4"/>
          <w:lang w:bidi="pl-PL"/>
        </w:rPr>
        <w:lastRenderedPageBreak/>
        <w:t>Nie jest zatem prawdą, że – jak twierdz</w:t>
      </w:r>
      <w:r w:rsidR="00AC7CE8">
        <w:rPr>
          <w:rFonts w:ascii="Lato" w:hAnsi="Lato" w:cs="Arial"/>
          <w:bCs/>
          <w:iCs/>
          <w:spacing w:val="4"/>
          <w:lang w:bidi="pl-PL"/>
        </w:rPr>
        <w:t xml:space="preserve">i skarżący </w:t>
      </w:r>
      <w:r w:rsidRPr="0068645A">
        <w:rPr>
          <w:rFonts w:ascii="Lato" w:hAnsi="Lato" w:cs="Arial"/>
          <w:bCs/>
          <w:iCs/>
          <w:spacing w:val="4"/>
          <w:lang w:bidi="pl-PL"/>
        </w:rPr>
        <w:t>– inwestycja drogowa odcięła</w:t>
      </w:r>
      <w:r w:rsidR="00AC7CE8">
        <w:rPr>
          <w:rFonts w:ascii="Lato" w:hAnsi="Lato" w:cs="Arial"/>
          <w:bCs/>
          <w:iCs/>
          <w:spacing w:val="4"/>
          <w:lang w:bidi="pl-PL"/>
        </w:rPr>
        <w:t xml:space="preserve"> </w:t>
      </w:r>
      <w:r w:rsidR="00C63B30">
        <w:rPr>
          <w:rFonts w:ascii="Lato" w:hAnsi="Lato" w:cs="Arial"/>
          <w:bCs/>
          <w:iCs/>
          <w:spacing w:val="4"/>
          <w:lang w:bidi="pl-PL"/>
        </w:rPr>
        <w:t xml:space="preserve">działki </w:t>
      </w:r>
      <w:r w:rsidRPr="0068645A">
        <w:rPr>
          <w:rFonts w:ascii="Lato" w:hAnsi="Lato" w:cs="Arial"/>
          <w:bCs/>
          <w:iCs/>
          <w:spacing w:val="4"/>
          <w:lang w:bidi="pl-PL"/>
        </w:rPr>
        <w:t>skarżącego od drogi publicznej.</w:t>
      </w:r>
      <w:r w:rsidR="00AC7CE8">
        <w:rPr>
          <w:rFonts w:ascii="Lato" w:hAnsi="Lato" w:cs="Arial"/>
          <w:bCs/>
          <w:iCs/>
          <w:spacing w:val="4"/>
          <w:lang w:bidi="pl-PL"/>
        </w:rPr>
        <w:t xml:space="preserve"> </w:t>
      </w:r>
      <w:r w:rsidR="00957762" w:rsidRPr="00957762">
        <w:rPr>
          <w:rFonts w:ascii="Lato" w:hAnsi="Lato" w:cs="Arial"/>
          <w:bCs/>
          <w:iCs/>
          <w:spacing w:val="4"/>
          <w:lang w:bidi="pl-PL"/>
        </w:rPr>
        <w:t xml:space="preserve">Fakt, że skarżący </w:t>
      </w:r>
      <w:r w:rsidR="00957762">
        <w:rPr>
          <w:rFonts w:ascii="Lato" w:hAnsi="Lato" w:cs="Arial"/>
          <w:bCs/>
          <w:iCs/>
          <w:spacing w:val="4"/>
          <w:lang w:bidi="pl-PL"/>
        </w:rPr>
        <w:t xml:space="preserve">mógł </w:t>
      </w:r>
      <w:r w:rsidR="00957762" w:rsidRPr="00957762">
        <w:rPr>
          <w:rFonts w:ascii="Lato" w:hAnsi="Lato" w:cs="Arial"/>
          <w:bCs/>
          <w:iCs/>
          <w:spacing w:val="4"/>
          <w:lang w:bidi="pl-PL"/>
        </w:rPr>
        <w:t>mi</w:t>
      </w:r>
      <w:r w:rsidR="00957762">
        <w:rPr>
          <w:rFonts w:ascii="Lato" w:hAnsi="Lato" w:cs="Arial"/>
          <w:bCs/>
          <w:iCs/>
          <w:spacing w:val="4"/>
          <w:lang w:bidi="pl-PL"/>
        </w:rPr>
        <w:t>eć</w:t>
      </w:r>
      <w:r w:rsidR="00957762" w:rsidRPr="00957762">
        <w:rPr>
          <w:rFonts w:ascii="Lato" w:hAnsi="Lato" w:cs="Arial"/>
          <w:bCs/>
          <w:iCs/>
          <w:spacing w:val="4"/>
          <w:lang w:bidi="pl-PL"/>
        </w:rPr>
        <w:t xml:space="preserve"> wcześniej </w:t>
      </w:r>
      <w:r w:rsidR="00957762">
        <w:rPr>
          <w:rFonts w:ascii="Lato" w:hAnsi="Lato" w:cs="Arial"/>
          <w:bCs/>
          <w:iCs/>
          <w:spacing w:val="4"/>
          <w:lang w:bidi="pl-PL"/>
        </w:rPr>
        <w:t xml:space="preserve">fizyczną </w:t>
      </w:r>
      <w:r w:rsidR="00957762" w:rsidRPr="00957762">
        <w:rPr>
          <w:rFonts w:ascii="Lato" w:hAnsi="Lato" w:cs="Arial"/>
          <w:bCs/>
          <w:iCs/>
          <w:spacing w:val="4"/>
          <w:lang w:bidi="pl-PL"/>
        </w:rPr>
        <w:t>możliwość</w:t>
      </w:r>
      <w:r w:rsidR="00957762">
        <w:rPr>
          <w:rFonts w:ascii="Lato" w:hAnsi="Lato" w:cs="Arial"/>
          <w:bCs/>
          <w:iCs/>
          <w:spacing w:val="4"/>
          <w:lang w:bidi="pl-PL"/>
        </w:rPr>
        <w:t xml:space="preserve"> zjechania z ul. </w:t>
      </w:r>
      <w:r w:rsidR="00F222E0">
        <w:rPr>
          <w:rFonts w:ascii="Lato" w:hAnsi="Lato" w:cs="Arial"/>
          <w:bCs/>
          <w:iCs/>
          <w:spacing w:val="4"/>
          <w:lang w:bidi="pl-PL"/>
        </w:rPr>
        <w:t>(…)</w:t>
      </w:r>
      <w:r w:rsidR="00957762">
        <w:rPr>
          <w:rFonts w:ascii="Lato" w:hAnsi="Lato" w:cs="Arial"/>
          <w:bCs/>
          <w:iCs/>
          <w:spacing w:val="4"/>
          <w:lang w:bidi="pl-PL"/>
        </w:rPr>
        <w:t xml:space="preserve"> na teren wymienionych przez niego działek</w:t>
      </w:r>
      <w:r w:rsidR="00957762" w:rsidRPr="00957762">
        <w:rPr>
          <w:rFonts w:ascii="Lato" w:hAnsi="Lato" w:cs="Arial"/>
          <w:bCs/>
          <w:iCs/>
          <w:spacing w:val="4"/>
          <w:lang w:bidi="pl-PL"/>
        </w:rPr>
        <w:t xml:space="preserve">, nie oznacza, że projektant miał obowiązek przy projektowaniu </w:t>
      </w:r>
      <w:r w:rsidR="00957762">
        <w:rPr>
          <w:rFonts w:ascii="Lato" w:hAnsi="Lato" w:cs="Arial"/>
          <w:bCs/>
          <w:iCs/>
          <w:spacing w:val="4"/>
          <w:lang w:bidi="pl-PL"/>
        </w:rPr>
        <w:t xml:space="preserve">rozbudowy </w:t>
      </w:r>
      <w:r w:rsidR="00957762" w:rsidRPr="00957762">
        <w:rPr>
          <w:rFonts w:ascii="Lato" w:hAnsi="Lato" w:cs="Arial"/>
          <w:bCs/>
          <w:iCs/>
          <w:spacing w:val="4"/>
          <w:lang w:bidi="pl-PL"/>
        </w:rPr>
        <w:t>drogi zachować tą możliwość</w:t>
      </w:r>
      <w:r w:rsidR="00957762">
        <w:rPr>
          <w:rFonts w:ascii="Lato" w:hAnsi="Lato" w:cs="Arial"/>
          <w:bCs/>
          <w:iCs/>
          <w:spacing w:val="4"/>
          <w:lang w:bidi="pl-PL"/>
        </w:rPr>
        <w:t xml:space="preserve"> poprzez zaprojektowani</w:t>
      </w:r>
      <w:r w:rsidR="00C63B30">
        <w:rPr>
          <w:rFonts w:ascii="Lato" w:hAnsi="Lato" w:cs="Arial"/>
          <w:bCs/>
          <w:iCs/>
          <w:spacing w:val="4"/>
          <w:lang w:bidi="pl-PL"/>
        </w:rPr>
        <w:t>e</w:t>
      </w:r>
      <w:r w:rsidR="00957762">
        <w:rPr>
          <w:rFonts w:ascii="Lato" w:hAnsi="Lato" w:cs="Arial"/>
          <w:bCs/>
          <w:iCs/>
          <w:spacing w:val="4"/>
          <w:lang w:bidi="pl-PL"/>
        </w:rPr>
        <w:t xml:space="preserve"> zjazdu z drogi krajowej</w:t>
      </w:r>
      <w:r w:rsidR="00D53074">
        <w:rPr>
          <w:rFonts w:ascii="Lato" w:hAnsi="Lato" w:cs="Arial"/>
          <w:bCs/>
          <w:iCs/>
          <w:spacing w:val="4"/>
          <w:lang w:bidi="pl-PL"/>
        </w:rPr>
        <w:t xml:space="preserve"> </w:t>
      </w:r>
      <w:r w:rsidR="00F222E0">
        <w:rPr>
          <w:rFonts w:ascii="Lato" w:hAnsi="Lato" w:cs="Arial"/>
          <w:bCs/>
          <w:iCs/>
          <w:spacing w:val="4"/>
          <w:lang w:bidi="pl-PL"/>
        </w:rPr>
        <w:t>[</w:t>
      </w:r>
      <w:r w:rsidR="00D53074">
        <w:rPr>
          <w:rFonts w:ascii="Lato" w:hAnsi="Lato" w:cs="Arial"/>
          <w:bCs/>
          <w:iCs/>
          <w:spacing w:val="4"/>
          <w:lang w:bidi="pl-PL"/>
        </w:rPr>
        <w:t xml:space="preserve">ul. </w:t>
      </w:r>
      <w:r w:rsidR="00F222E0">
        <w:rPr>
          <w:rFonts w:ascii="Lato" w:hAnsi="Lato" w:cs="Arial"/>
          <w:bCs/>
          <w:iCs/>
          <w:spacing w:val="4"/>
          <w:lang w:bidi="pl-PL"/>
        </w:rPr>
        <w:t>(…)]</w:t>
      </w:r>
      <w:r w:rsidR="00957762">
        <w:rPr>
          <w:rFonts w:ascii="Lato" w:hAnsi="Lato" w:cs="Arial"/>
          <w:bCs/>
          <w:iCs/>
          <w:spacing w:val="4"/>
          <w:lang w:bidi="pl-PL"/>
        </w:rPr>
        <w:t xml:space="preserve">. </w:t>
      </w:r>
      <w:r w:rsidR="00957762" w:rsidRPr="00957762">
        <w:rPr>
          <w:rFonts w:ascii="Lato" w:hAnsi="Lato" w:cs="Arial"/>
          <w:bCs/>
          <w:iCs/>
          <w:spacing w:val="4"/>
          <w:lang w:bidi="pl-PL"/>
        </w:rPr>
        <w:t>Jeżeli zaś chodzi o połączenie dział</w:t>
      </w:r>
      <w:r w:rsidR="00957762">
        <w:rPr>
          <w:rFonts w:ascii="Lato" w:hAnsi="Lato" w:cs="Arial"/>
          <w:bCs/>
          <w:iCs/>
          <w:spacing w:val="4"/>
          <w:lang w:bidi="pl-PL"/>
        </w:rPr>
        <w:t>ek</w:t>
      </w:r>
      <w:r w:rsidR="00957762" w:rsidRPr="00957762">
        <w:rPr>
          <w:rFonts w:ascii="Lato" w:hAnsi="Lato" w:cs="Arial"/>
          <w:bCs/>
          <w:iCs/>
          <w:spacing w:val="4"/>
          <w:lang w:bidi="pl-PL"/>
        </w:rPr>
        <w:t xml:space="preserve"> skarżącego z drogą publiczną należy wyjaśnić, że decyzja zezwalająca na realizację inwestycji drogowej nie może być poczytywana jako okazja do regulacji wszelkich aspektów związanych z dostępem do drogi publicznej. Skoro skarżący do tej pory nie zadbał o legalny dostęp do takiej drogi</w:t>
      </w:r>
      <w:r w:rsidR="00957762">
        <w:rPr>
          <w:rFonts w:ascii="Lato" w:hAnsi="Lato" w:cs="Arial"/>
          <w:bCs/>
          <w:iCs/>
          <w:spacing w:val="4"/>
          <w:lang w:bidi="pl-PL"/>
        </w:rPr>
        <w:t xml:space="preserve"> poprzez wystąpienie do zarządcy drogi o wydanie zgody na lokalizację zjazdu na podstawie art. 29 ust. 1 ustawy o drogach publicznych</w:t>
      </w:r>
      <w:r w:rsidR="00957762" w:rsidRPr="00957762">
        <w:rPr>
          <w:rFonts w:ascii="Lato" w:hAnsi="Lato" w:cs="Arial"/>
          <w:bCs/>
          <w:iCs/>
          <w:spacing w:val="4"/>
          <w:lang w:bidi="pl-PL"/>
        </w:rPr>
        <w:t xml:space="preserve">, jego roszczenie o stworzenie takiego </w:t>
      </w:r>
      <w:r w:rsidR="00957762">
        <w:rPr>
          <w:rFonts w:ascii="Lato" w:hAnsi="Lato" w:cs="Arial"/>
          <w:bCs/>
          <w:iCs/>
          <w:spacing w:val="4"/>
          <w:lang w:bidi="pl-PL"/>
        </w:rPr>
        <w:t>zjazdu</w:t>
      </w:r>
      <w:r w:rsidR="00C63B30">
        <w:rPr>
          <w:rFonts w:ascii="Lato" w:hAnsi="Lato" w:cs="Arial"/>
          <w:bCs/>
          <w:iCs/>
          <w:spacing w:val="4"/>
          <w:lang w:bidi="pl-PL"/>
        </w:rPr>
        <w:t>/zjazdów w ramach decyzji ZRID</w:t>
      </w:r>
      <w:r w:rsidR="00957762" w:rsidRPr="00957762">
        <w:rPr>
          <w:rFonts w:ascii="Lato" w:hAnsi="Lato" w:cs="Arial"/>
          <w:bCs/>
          <w:iCs/>
          <w:spacing w:val="4"/>
          <w:lang w:bidi="pl-PL"/>
        </w:rPr>
        <w:t>, nie ma żadnych podstaw prawnych i nie świadczy o wadliwości zaskarżonej decyzji.</w:t>
      </w:r>
      <w:r w:rsidR="00957762">
        <w:rPr>
          <w:rFonts w:ascii="Lato" w:hAnsi="Lato" w:cs="Arial"/>
          <w:bCs/>
          <w:iCs/>
          <w:spacing w:val="4"/>
          <w:lang w:bidi="pl-PL"/>
        </w:rPr>
        <w:t xml:space="preserve"> </w:t>
      </w:r>
      <w:r w:rsidR="00C63B30">
        <w:rPr>
          <w:rFonts w:ascii="Lato" w:hAnsi="Lato" w:cs="Arial"/>
          <w:bCs/>
          <w:iCs/>
          <w:spacing w:val="4"/>
          <w:lang w:bidi="pl-PL"/>
        </w:rPr>
        <w:t>Podkreślić bowiem należy, że p</w:t>
      </w:r>
      <w:r w:rsidR="00957762">
        <w:rPr>
          <w:rFonts w:ascii="Lato" w:hAnsi="Lato" w:cs="Arial"/>
          <w:bCs/>
          <w:iCs/>
          <w:spacing w:val="4"/>
          <w:lang w:bidi="pl-PL"/>
        </w:rPr>
        <w:t xml:space="preserve">ostępowanie o wydanie decyzji ZRID prowadzone </w:t>
      </w:r>
      <w:r w:rsidR="00133525">
        <w:rPr>
          <w:rFonts w:ascii="Lato" w:hAnsi="Lato" w:cs="Arial"/>
          <w:bCs/>
          <w:iCs/>
          <w:spacing w:val="4"/>
          <w:lang w:bidi="pl-PL"/>
        </w:rPr>
        <w:br/>
      </w:r>
      <w:r w:rsidR="00957762" w:rsidRPr="00957762">
        <w:rPr>
          <w:rFonts w:ascii="Lato" w:hAnsi="Lato" w:cs="Arial"/>
          <w:bCs/>
          <w:iCs/>
          <w:spacing w:val="4"/>
          <w:lang w:bidi="pl-PL"/>
        </w:rPr>
        <w:t xml:space="preserve">w oparciu o przepisy </w:t>
      </w:r>
      <w:r w:rsidR="00957762" w:rsidRPr="00957762">
        <w:rPr>
          <w:rFonts w:ascii="Lato" w:hAnsi="Lato" w:cs="Arial"/>
          <w:bCs/>
          <w:spacing w:val="4"/>
          <w:lang w:bidi="pl-PL"/>
        </w:rPr>
        <w:t>specustawy drogowej</w:t>
      </w:r>
      <w:r w:rsidR="00957762">
        <w:rPr>
          <w:rFonts w:ascii="Lato" w:hAnsi="Lato" w:cs="Arial"/>
          <w:bCs/>
          <w:iCs/>
          <w:spacing w:val="4"/>
          <w:lang w:bidi="pl-PL"/>
        </w:rPr>
        <w:t xml:space="preserve"> </w:t>
      </w:r>
      <w:r w:rsidR="00957762" w:rsidRPr="00957762">
        <w:rPr>
          <w:rFonts w:ascii="Lato" w:hAnsi="Lato" w:cs="Arial"/>
          <w:bCs/>
          <w:iCs/>
          <w:spacing w:val="4"/>
          <w:lang w:bidi="pl-PL"/>
        </w:rPr>
        <w:t>nie jest postępowanie</w:t>
      </w:r>
      <w:r w:rsidR="00957762">
        <w:rPr>
          <w:rFonts w:ascii="Lato" w:hAnsi="Lato" w:cs="Arial"/>
          <w:bCs/>
          <w:iCs/>
          <w:spacing w:val="4"/>
          <w:lang w:bidi="pl-PL"/>
        </w:rPr>
        <w:t>m</w:t>
      </w:r>
      <w:r w:rsidR="00957762" w:rsidRPr="00957762">
        <w:rPr>
          <w:rFonts w:ascii="Lato" w:hAnsi="Lato" w:cs="Arial"/>
          <w:bCs/>
          <w:iCs/>
          <w:spacing w:val="4"/>
          <w:lang w:bidi="pl-PL"/>
        </w:rPr>
        <w:t xml:space="preserve"> z wniosku właściciela nieruchomości skierowanego do zarządcy drogi o zezwolenie na lokalizację zjazdu,</w:t>
      </w:r>
      <w:r w:rsidR="00C63B30">
        <w:rPr>
          <w:rFonts w:ascii="Lato" w:hAnsi="Lato" w:cs="Arial"/>
          <w:bCs/>
          <w:iCs/>
          <w:spacing w:val="4"/>
          <w:lang w:bidi="pl-PL"/>
        </w:rPr>
        <w:t xml:space="preserve"> prowadzonym </w:t>
      </w:r>
      <w:r w:rsidR="00957762" w:rsidRPr="00957762">
        <w:rPr>
          <w:rFonts w:ascii="Lato" w:hAnsi="Lato" w:cs="Arial"/>
          <w:bCs/>
          <w:iCs/>
          <w:spacing w:val="4"/>
          <w:lang w:bidi="pl-PL"/>
        </w:rPr>
        <w:t xml:space="preserve">w oparciu o art. 29 ust. 1 </w:t>
      </w:r>
      <w:r w:rsidR="00957762" w:rsidRPr="00957762">
        <w:rPr>
          <w:rFonts w:ascii="Lato" w:hAnsi="Lato" w:cs="Arial"/>
          <w:bCs/>
          <w:spacing w:val="4"/>
          <w:lang w:bidi="pl-PL"/>
        </w:rPr>
        <w:t>ustawy o drogach publicznych</w:t>
      </w:r>
      <w:r w:rsidR="00957762" w:rsidRPr="00957762">
        <w:rPr>
          <w:rFonts w:ascii="Lato" w:hAnsi="Lato" w:cs="Arial"/>
          <w:bCs/>
          <w:iCs/>
          <w:spacing w:val="4"/>
          <w:lang w:bidi="pl-PL"/>
        </w:rPr>
        <w:t>.</w:t>
      </w:r>
    </w:p>
    <w:p w14:paraId="0AA24F9F" w14:textId="77790647" w:rsidR="005D0A0F" w:rsidRDefault="000258A2" w:rsidP="00A64ADC">
      <w:pPr>
        <w:spacing w:after="240" w:line="240" w:lineRule="exact"/>
        <w:jc w:val="both"/>
        <w:outlineLvl w:val="0"/>
        <w:rPr>
          <w:rFonts w:ascii="Lato" w:hAnsi="Lato" w:cs="Arial"/>
          <w:bCs/>
          <w:iCs/>
          <w:spacing w:val="4"/>
          <w:lang w:bidi="pl-PL"/>
        </w:rPr>
      </w:pPr>
      <w:r w:rsidRPr="000258A2">
        <w:rPr>
          <w:rFonts w:ascii="Lato" w:hAnsi="Lato" w:cs="Arial"/>
          <w:bCs/>
          <w:iCs/>
          <w:spacing w:val="4"/>
          <w:lang w:bidi="pl-PL"/>
        </w:rPr>
        <w:t xml:space="preserve">Natomiast działka nr 53/4, z obrębu B-40 (również wymieniona przez skarżącego </w:t>
      </w:r>
      <w:r w:rsidR="00C63B30">
        <w:rPr>
          <w:rFonts w:ascii="Lato" w:hAnsi="Lato" w:cs="Arial"/>
          <w:bCs/>
          <w:iCs/>
          <w:spacing w:val="4"/>
          <w:lang w:bidi="pl-PL"/>
        </w:rPr>
        <w:br/>
      </w:r>
      <w:r w:rsidRPr="000258A2">
        <w:rPr>
          <w:rFonts w:ascii="Lato" w:hAnsi="Lato" w:cs="Arial"/>
          <w:bCs/>
          <w:iCs/>
          <w:spacing w:val="4"/>
          <w:lang w:bidi="pl-PL"/>
        </w:rPr>
        <w:t xml:space="preserve">w odwołaniu), nie przylega do pasa drogowego ul. </w:t>
      </w:r>
      <w:r w:rsidR="00CE6FAD">
        <w:rPr>
          <w:rFonts w:ascii="Lato" w:hAnsi="Lato" w:cs="Arial"/>
          <w:bCs/>
          <w:iCs/>
          <w:spacing w:val="4"/>
          <w:lang w:bidi="pl-PL"/>
        </w:rPr>
        <w:t>(…)</w:t>
      </w:r>
      <w:r w:rsidRPr="000258A2">
        <w:rPr>
          <w:rFonts w:ascii="Lato" w:hAnsi="Lato" w:cs="Arial"/>
          <w:bCs/>
          <w:iCs/>
          <w:spacing w:val="4"/>
          <w:lang w:bidi="pl-PL"/>
        </w:rPr>
        <w:t xml:space="preserve"> czy innej drogi publicznej ani do żadnej z działek, które wskazał Pan P</w:t>
      </w:r>
      <w:r w:rsidR="00DD4BC5">
        <w:rPr>
          <w:rFonts w:ascii="Lato" w:hAnsi="Lato" w:cs="Arial"/>
          <w:bCs/>
          <w:iCs/>
          <w:spacing w:val="4"/>
          <w:lang w:bidi="pl-PL"/>
        </w:rPr>
        <w:t>.</w:t>
      </w:r>
      <w:r w:rsidRPr="000258A2">
        <w:rPr>
          <w:rFonts w:ascii="Lato" w:hAnsi="Lato" w:cs="Arial"/>
          <w:bCs/>
          <w:iCs/>
          <w:spacing w:val="4"/>
          <w:lang w:bidi="pl-PL"/>
        </w:rPr>
        <w:t xml:space="preserve"> R</w:t>
      </w:r>
      <w:r w:rsidR="00DD4BC5">
        <w:rPr>
          <w:rFonts w:ascii="Lato" w:hAnsi="Lato" w:cs="Arial"/>
          <w:bCs/>
          <w:iCs/>
          <w:spacing w:val="4"/>
          <w:lang w:bidi="pl-PL"/>
        </w:rPr>
        <w:t>.</w:t>
      </w:r>
      <w:r w:rsidRPr="000258A2">
        <w:rPr>
          <w:rFonts w:ascii="Lato" w:hAnsi="Lato" w:cs="Arial"/>
          <w:bCs/>
          <w:iCs/>
          <w:spacing w:val="4"/>
          <w:lang w:bidi="pl-PL"/>
        </w:rPr>
        <w:t xml:space="preserve"> w odwołaniu</w:t>
      </w:r>
      <w:r w:rsidR="00C25D0C">
        <w:rPr>
          <w:rFonts w:ascii="Lato" w:hAnsi="Lato" w:cs="Arial"/>
          <w:bCs/>
          <w:iCs/>
          <w:spacing w:val="4"/>
          <w:lang w:bidi="pl-PL"/>
        </w:rPr>
        <w:t xml:space="preserve">, a które by stanowiły jego własność/współwłasność. </w:t>
      </w:r>
      <w:r w:rsidRPr="000258A2">
        <w:rPr>
          <w:rFonts w:ascii="Lato" w:hAnsi="Lato" w:cs="Arial"/>
          <w:bCs/>
          <w:iCs/>
          <w:spacing w:val="4"/>
          <w:lang w:bidi="pl-PL"/>
        </w:rPr>
        <w:t xml:space="preserve">Obsługa komunikacyjna przedmiotowej działki bezpośrednio z pasa drogi publicznej </w:t>
      </w:r>
      <w:r w:rsidR="00AC7CE8">
        <w:rPr>
          <w:rFonts w:ascii="Lato" w:hAnsi="Lato" w:cs="Arial"/>
          <w:bCs/>
          <w:iCs/>
          <w:spacing w:val="4"/>
          <w:lang w:bidi="pl-PL"/>
        </w:rPr>
        <w:t xml:space="preserve">przed wydaniem decyzji Wojewody Łódzkiego </w:t>
      </w:r>
      <w:r w:rsidRPr="000258A2">
        <w:rPr>
          <w:rFonts w:ascii="Lato" w:hAnsi="Lato" w:cs="Arial"/>
          <w:bCs/>
          <w:iCs/>
          <w:spacing w:val="4"/>
          <w:lang w:bidi="pl-PL"/>
        </w:rPr>
        <w:t xml:space="preserve">fizycznie nie </w:t>
      </w:r>
      <w:r w:rsidR="00AC7CE8">
        <w:rPr>
          <w:rFonts w:ascii="Lato" w:hAnsi="Lato" w:cs="Arial"/>
          <w:bCs/>
          <w:iCs/>
          <w:spacing w:val="4"/>
          <w:lang w:bidi="pl-PL"/>
        </w:rPr>
        <w:t xml:space="preserve">była </w:t>
      </w:r>
      <w:r w:rsidRPr="000258A2">
        <w:rPr>
          <w:rFonts w:ascii="Lato" w:hAnsi="Lato" w:cs="Arial"/>
          <w:bCs/>
          <w:iCs/>
          <w:spacing w:val="4"/>
          <w:lang w:bidi="pl-PL"/>
        </w:rPr>
        <w:t xml:space="preserve">możliwa. Rozbudowa ul. </w:t>
      </w:r>
      <w:r w:rsidR="00DD4BC5">
        <w:rPr>
          <w:rFonts w:ascii="Lato" w:hAnsi="Lato" w:cs="Arial"/>
          <w:bCs/>
          <w:iCs/>
          <w:spacing w:val="4"/>
          <w:lang w:bidi="pl-PL"/>
        </w:rPr>
        <w:t>(…)</w:t>
      </w:r>
      <w:r w:rsidRPr="000258A2">
        <w:rPr>
          <w:rFonts w:ascii="Lato" w:hAnsi="Lato" w:cs="Arial"/>
          <w:bCs/>
          <w:iCs/>
          <w:spacing w:val="4"/>
          <w:lang w:bidi="pl-PL"/>
        </w:rPr>
        <w:t xml:space="preserve"> w żaden sposób nie zmieniła </w:t>
      </w:r>
      <w:r w:rsidR="0073095C">
        <w:rPr>
          <w:rFonts w:ascii="Lato" w:hAnsi="Lato" w:cs="Arial"/>
          <w:bCs/>
          <w:iCs/>
          <w:spacing w:val="4"/>
          <w:lang w:bidi="pl-PL"/>
        </w:rPr>
        <w:t xml:space="preserve">zatem </w:t>
      </w:r>
      <w:r w:rsidRPr="000258A2">
        <w:rPr>
          <w:rFonts w:ascii="Lato" w:hAnsi="Lato" w:cs="Arial"/>
          <w:bCs/>
          <w:iCs/>
          <w:spacing w:val="4"/>
          <w:lang w:bidi="pl-PL"/>
        </w:rPr>
        <w:t xml:space="preserve">obsługi komunikacyjnej tej działki. </w:t>
      </w:r>
      <w:r w:rsidR="00AC7CE8">
        <w:rPr>
          <w:rFonts w:ascii="Lato" w:hAnsi="Lato" w:cs="Arial"/>
          <w:bCs/>
          <w:iCs/>
          <w:spacing w:val="4"/>
          <w:lang w:bidi="pl-PL"/>
        </w:rPr>
        <w:t xml:space="preserve">Jak wynika z </w:t>
      </w:r>
      <w:proofErr w:type="spellStart"/>
      <w:r w:rsidR="00AC7CE8">
        <w:rPr>
          <w:rFonts w:ascii="Lato" w:hAnsi="Lato" w:cs="Arial"/>
          <w:bCs/>
          <w:iCs/>
          <w:spacing w:val="4"/>
          <w:lang w:bidi="pl-PL"/>
        </w:rPr>
        <w:t>Geporta</w:t>
      </w:r>
      <w:r w:rsidR="00957762">
        <w:rPr>
          <w:rFonts w:ascii="Lato" w:hAnsi="Lato" w:cs="Arial"/>
          <w:bCs/>
          <w:iCs/>
          <w:spacing w:val="4"/>
          <w:lang w:bidi="pl-PL"/>
        </w:rPr>
        <w:t>lu</w:t>
      </w:r>
      <w:proofErr w:type="spellEnd"/>
      <w:r w:rsidR="00957762">
        <w:rPr>
          <w:rFonts w:ascii="Lato" w:hAnsi="Lato" w:cs="Arial"/>
          <w:bCs/>
          <w:iCs/>
          <w:spacing w:val="4"/>
          <w:lang w:bidi="pl-PL"/>
        </w:rPr>
        <w:t xml:space="preserve">, </w:t>
      </w:r>
      <w:r w:rsidR="00957762" w:rsidRPr="00957762">
        <w:rPr>
          <w:rFonts w:ascii="Lato" w:hAnsi="Lato" w:cs="Arial"/>
          <w:bCs/>
          <w:iCs/>
          <w:spacing w:val="4"/>
          <w:lang w:bidi="pl-PL"/>
        </w:rPr>
        <w:t>działka nr 53/4</w:t>
      </w:r>
      <w:r w:rsidR="00957762">
        <w:rPr>
          <w:rFonts w:ascii="Lato" w:hAnsi="Lato" w:cs="Arial"/>
          <w:bCs/>
          <w:iCs/>
          <w:spacing w:val="4"/>
          <w:lang w:bidi="pl-PL"/>
        </w:rPr>
        <w:t xml:space="preserve"> znajduje się w znacznej odległości od terenu inwestycji objętego decyzją Wojewody Łódzkiego. </w:t>
      </w:r>
    </w:p>
    <w:p w14:paraId="75E2600F" w14:textId="7CFC4D20" w:rsidR="0072734D" w:rsidRDefault="00075E8E" w:rsidP="00EE53EB">
      <w:pPr>
        <w:spacing w:after="240" w:line="240" w:lineRule="exact"/>
        <w:jc w:val="both"/>
        <w:outlineLvl w:val="0"/>
        <w:rPr>
          <w:rFonts w:ascii="Lato" w:hAnsi="Lato" w:cs="Arial"/>
          <w:bCs/>
          <w:iCs/>
          <w:spacing w:val="4"/>
          <w:lang w:bidi="pl-PL"/>
        </w:rPr>
      </w:pPr>
      <w:r w:rsidRPr="00075E8E">
        <w:rPr>
          <w:rFonts w:ascii="Lato" w:hAnsi="Lato" w:cs="Arial"/>
          <w:bCs/>
          <w:iCs/>
          <w:spacing w:val="4"/>
          <w:lang w:bidi="pl-PL"/>
        </w:rPr>
        <w:t>W świetle powyższego, powoływani</w:t>
      </w:r>
      <w:r w:rsidR="000258A2">
        <w:rPr>
          <w:rFonts w:ascii="Lato" w:hAnsi="Lato" w:cs="Arial"/>
          <w:bCs/>
          <w:iCs/>
          <w:spacing w:val="4"/>
          <w:lang w:bidi="pl-PL"/>
        </w:rPr>
        <w:t>e</w:t>
      </w:r>
      <w:r w:rsidRPr="00075E8E">
        <w:rPr>
          <w:rFonts w:ascii="Lato" w:hAnsi="Lato" w:cs="Arial"/>
          <w:bCs/>
          <w:iCs/>
          <w:spacing w:val="4"/>
          <w:lang w:bidi="pl-PL"/>
        </w:rPr>
        <w:t xml:space="preserve"> się przez skarżącego </w:t>
      </w:r>
      <w:r>
        <w:rPr>
          <w:rFonts w:ascii="Lato" w:hAnsi="Lato" w:cs="Arial"/>
          <w:bCs/>
          <w:iCs/>
          <w:spacing w:val="4"/>
          <w:lang w:bidi="pl-PL"/>
        </w:rPr>
        <w:t xml:space="preserve">na </w:t>
      </w:r>
      <w:r w:rsidRPr="00075E8E">
        <w:rPr>
          <w:rFonts w:ascii="Lato" w:hAnsi="Lato" w:cs="Arial"/>
          <w:bCs/>
          <w:iCs/>
          <w:spacing w:val="4"/>
          <w:lang w:bidi="pl-PL"/>
        </w:rPr>
        <w:t>ugod</w:t>
      </w:r>
      <w:r>
        <w:rPr>
          <w:rFonts w:ascii="Lato" w:hAnsi="Lato" w:cs="Arial"/>
          <w:bCs/>
          <w:iCs/>
          <w:spacing w:val="4"/>
          <w:lang w:bidi="pl-PL"/>
        </w:rPr>
        <w:t>ę</w:t>
      </w:r>
      <w:r w:rsidRPr="00075E8E">
        <w:rPr>
          <w:rFonts w:ascii="Lato" w:hAnsi="Lato" w:cs="Arial"/>
          <w:bCs/>
          <w:iCs/>
          <w:spacing w:val="4"/>
          <w:lang w:bidi="pl-PL"/>
        </w:rPr>
        <w:t xml:space="preserve"> zawart</w:t>
      </w:r>
      <w:r>
        <w:rPr>
          <w:rFonts w:ascii="Lato" w:hAnsi="Lato" w:cs="Arial"/>
          <w:bCs/>
          <w:iCs/>
          <w:spacing w:val="4"/>
          <w:lang w:bidi="pl-PL"/>
        </w:rPr>
        <w:t>ą</w:t>
      </w:r>
      <w:r w:rsidRPr="00075E8E">
        <w:rPr>
          <w:rFonts w:ascii="Lato" w:hAnsi="Lato" w:cs="Arial"/>
          <w:bCs/>
          <w:iCs/>
          <w:spacing w:val="4"/>
          <w:lang w:bidi="pl-PL"/>
        </w:rPr>
        <w:t xml:space="preserve"> w sprawie</w:t>
      </w:r>
      <w:r w:rsidR="000258A2">
        <w:rPr>
          <w:rFonts w:ascii="Lato" w:hAnsi="Lato" w:cs="Arial"/>
          <w:bCs/>
          <w:iCs/>
          <w:spacing w:val="4"/>
          <w:lang w:bidi="pl-PL"/>
        </w:rPr>
        <w:t xml:space="preserve"> cywilnej</w:t>
      </w:r>
      <w:r w:rsidRPr="00075E8E">
        <w:rPr>
          <w:rFonts w:ascii="Lato" w:hAnsi="Lato" w:cs="Arial"/>
          <w:bCs/>
          <w:iCs/>
          <w:spacing w:val="4"/>
          <w:lang w:bidi="pl-PL"/>
        </w:rPr>
        <w:t xml:space="preserve"> przed Sądem Rejonowym dla </w:t>
      </w:r>
      <w:r w:rsidR="00C43680">
        <w:rPr>
          <w:rFonts w:ascii="Lato" w:hAnsi="Lato" w:cs="Arial"/>
          <w:bCs/>
          <w:iCs/>
          <w:spacing w:val="4"/>
          <w:lang w:bidi="pl-PL"/>
        </w:rPr>
        <w:t>(…)</w:t>
      </w:r>
      <w:r w:rsidRPr="00075E8E">
        <w:rPr>
          <w:rFonts w:ascii="Lato" w:hAnsi="Lato" w:cs="Arial"/>
          <w:bCs/>
          <w:iCs/>
          <w:spacing w:val="4"/>
          <w:lang w:bidi="pl-PL"/>
        </w:rPr>
        <w:t xml:space="preserve"> w </w:t>
      </w:r>
      <w:r w:rsidR="00C43680">
        <w:rPr>
          <w:rFonts w:ascii="Lato" w:hAnsi="Lato" w:cs="Arial"/>
          <w:bCs/>
          <w:iCs/>
          <w:spacing w:val="4"/>
          <w:lang w:bidi="pl-PL"/>
        </w:rPr>
        <w:t>(…)</w:t>
      </w:r>
      <w:r w:rsidRPr="00075E8E">
        <w:rPr>
          <w:rFonts w:ascii="Lato" w:hAnsi="Lato" w:cs="Arial"/>
          <w:bCs/>
          <w:iCs/>
          <w:spacing w:val="4"/>
          <w:lang w:bidi="pl-PL"/>
        </w:rPr>
        <w:t xml:space="preserve"> </w:t>
      </w:r>
      <w:r w:rsidR="00C43680">
        <w:rPr>
          <w:rFonts w:ascii="Lato" w:hAnsi="Lato" w:cs="Arial"/>
          <w:bCs/>
          <w:iCs/>
          <w:spacing w:val="4"/>
          <w:lang w:bidi="pl-PL"/>
        </w:rPr>
        <w:t>[</w:t>
      </w:r>
      <w:r w:rsidRPr="00075E8E">
        <w:rPr>
          <w:rFonts w:ascii="Lato" w:hAnsi="Lato" w:cs="Arial"/>
          <w:bCs/>
          <w:iCs/>
          <w:spacing w:val="4"/>
          <w:lang w:bidi="pl-PL"/>
        </w:rPr>
        <w:t xml:space="preserve">sygn. akt III </w:t>
      </w:r>
      <w:r w:rsidR="00C43680">
        <w:rPr>
          <w:rFonts w:ascii="Lato" w:hAnsi="Lato" w:cs="Arial"/>
          <w:bCs/>
          <w:iCs/>
          <w:spacing w:val="4"/>
          <w:lang w:bidi="pl-PL"/>
        </w:rPr>
        <w:t>(…)]</w:t>
      </w:r>
      <w:r w:rsidRPr="00075E8E">
        <w:rPr>
          <w:rFonts w:ascii="Lato" w:hAnsi="Lato" w:cs="Arial"/>
          <w:bCs/>
          <w:iCs/>
          <w:spacing w:val="4"/>
          <w:lang w:bidi="pl-PL"/>
        </w:rPr>
        <w:t xml:space="preserve"> dotycząc</w:t>
      </w:r>
      <w:r>
        <w:rPr>
          <w:rFonts w:ascii="Lato" w:hAnsi="Lato" w:cs="Arial"/>
          <w:bCs/>
          <w:iCs/>
          <w:spacing w:val="4"/>
          <w:lang w:bidi="pl-PL"/>
        </w:rPr>
        <w:t>ą</w:t>
      </w:r>
      <w:r w:rsidRPr="00075E8E">
        <w:rPr>
          <w:rFonts w:ascii="Lato" w:hAnsi="Lato" w:cs="Arial"/>
          <w:bCs/>
          <w:iCs/>
          <w:spacing w:val="4"/>
          <w:lang w:bidi="pl-PL"/>
        </w:rPr>
        <w:t xml:space="preserve"> obciążania służebnością gruntową działki nr 53/2 ustanowioną na rzecz każdoczesnego właściciela działek gruntu o numerach 53/10, 53/12, i 53/13,</w:t>
      </w:r>
      <w:r>
        <w:rPr>
          <w:rFonts w:ascii="Lato" w:hAnsi="Lato" w:cs="Arial"/>
          <w:bCs/>
          <w:iCs/>
          <w:spacing w:val="4"/>
          <w:lang w:bidi="pl-PL"/>
        </w:rPr>
        <w:t xml:space="preserve"> nie świadczy o konieczności przyznania żądanych przez skarżącego zjazdów w decyzji Wojewody Łódzkiego. </w:t>
      </w:r>
      <w:r w:rsidR="00EE53EB" w:rsidRPr="00EE53EB">
        <w:rPr>
          <w:rFonts w:ascii="Lato" w:hAnsi="Lato" w:cs="Arial"/>
          <w:bCs/>
          <w:iCs/>
          <w:spacing w:val="4"/>
          <w:lang w:bidi="pl-PL"/>
        </w:rPr>
        <w:t xml:space="preserve">Jednakże zaznaczyć należy, że brak przyznania w dokumentacji projektowej zatwierdzonej decyzją Wojewody </w:t>
      </w:r>
      <w:r w:rsidR="00EE53EB">
        <w:rPr>
          <w:rFonts w:ascii="Lato" w:hAnsi="Lato" w:cs="Arial"/>
          <w:bCs/>
          <w:iCs/>
          <w:spacing w:val="4"/>
          <w:lang w:bidi="pl-PL"/>
        </w:rPr>
        <w:t xml:space="preserve">Łódzkiego </w:t>
      </w:r>
      <w:r w:rsidR="00EE53EB" w:rsidRPr="00EE53EB">
        <w:rPr>
          <w:rFonts w:ascii="Lato" w:hAnsi="Lato" w:cs="Arial"/>
          <w:bCs/>
          <w:iCs/>
          <w:spacing w:val="4"/>
          <w:lang w:bidi="pl-PL"/>
        </w:rPr>
        <w:t>żądanych przez skarżąc</w:t>
      </w:r>
      <w:r w:rsidR="00EE53EB">
        <w:rPr>
          <w:rFonts w:ascii="Lato" w:hAnsi="Lato" w:cs="Arial"/>
          <w:bCs/>
          <w:iCs/>
          <w:spacing w:val="4"/>
          <w:lang w:bidi="pl-PL"/>
        </w:rPr>
        <w:t>ego</w:t>
      </w:r>
      <w:r w:rsidR="00EE53EB" w:rsidRPr="00EE53EB">
        <w:rPr>
          <w:rFonts w:ascii="Lato" w:hAnsi="Lato" w:cs="Arial"/>
          <w:bCs/>
          <w:iCs/>
          <w:spacing w:val="4"/>
          <w:lang w:bidi="pl-PL"/>
        </w:rPr>
        <w:t xml:space="preserve"> zjazdów </w:t>
      </w:r>
      <w:r w:rsidR="00EE53EB">
        <w:rPr>
          <w:rFonts w:ascii="Lato" w:hAnsi="Lato" w:cs="Arial"/>
          <w:bCs/>
          <w:iCs/>
          <w:spacing w:val="4"/>
          <w:lang w:bidi="pl-PL"/>
        </w:rPr>
        <w:t xml:space="preserve">do ww. </w:t>
      </w:r>
      <w:r w:rsidR="00EE53EB" w:rsidRPr="00EE53EB">
        <w:rPr>
          <w:rFonts w:ascii="Lato" w:hAnsi="Lato" w:cs="Arial"/>
          <w:bCs/>
          <w:iCs/>
          <w:spacing w:val="4"/>
          <w:lang w:bidi="pl-PL"/>
        </w:rPr>
        <w:t>dział</w:t>
      </w:r>
      <w:r w:rsidR="00EE53EB">
        <w:rPr>
          <w:rFonts w:ascii="Lato" w:hAnsi="Lato" w:cs="Arial"/>
          <w:bCs/>
          <w:iCs/>
          <w:spacing w:val="4"/>
          <w:lang w:bidi="pl-PL"/>
        </w:rPr>
        <w:t>ek</w:t>
      </w:r>
      <w:r w:rsidR="00EE53EB" w:rsidRPr="00EE53EB">
        <w:rPr>
          <w:rFonts w:ascii="Lato" w:hAnsi="Lato" w:cs="Arial"/>
          <w:bCs/>
          <w:iCs/>
          <w:spacing w:val="4"/>
          <w:lang w:bidi="pl-PL"/>
        </w:rPr>
        <w:t xml:space="preserve"> nr: 52/7, 53/2, 53/10, 53/11, z obrębu B-40 w Łodzi,</w:t>
      </w:r>
      <w:r w:rsidR="00C15DE2">
        <w:rPr>
          <w:rFonts w:ascii="Lato" w:hAnsi="Lato" w:cs="Arial"/>
          <w:bCs/>
          <w:iCs/>
          <w:spacing w:val="4"/>
          <w:lang w:bidi="pl-PL"/>
        </w:rPr>
        <w:t xml:space="preserve"> </w:t>
      </w:r>
      <w:r w:rsidR="00EE53EB" w:rsidRPr="00EE53EB">
        <w:rPr>
          <w:rFonts w:ascii="Lato" w:hAnsi="Lato" w:cs="Arial"/>
          <w:bCs/>
          <w:iCs/>
          <w:spacing w:val="4"/>
          <w:lang w:bidi="pl-PL"/>
        </w:rPr>
        <w:t xml:space="preserve">nie oznacza, że pozostające </w:t>
      </w:r>
      <w:r w:rsidR="00EE53EB">
        <w:rPr>
          <w:rFonts w:ascii="Lato" w:hAnsi="Lato" w:cs="Arial"/>
          <w:bCs/>
          <w:iCs/>
          <w:spacing w:val="4"/>
          <w:lang w:bidi="pl-PL"/>
        </w:rPr>
        <w:t xml:space="preserve">jego </w:t>
      </w:r>
      <w:r w:rsidR="00EE53EB" w:rsidRPr="00EE53EB">
        <w:rPr>
          <w:rFonts w:ascii="Lato" w:hAnsi="Lato" w:cs="Arial"/>
          <w:bCs/>
          <w:iCs/>
          <w:spacing w:val="4"/>
          <w:lang w:bidi="pl-PL"/>
        </w:rPr>
        <w:t xml:space="preserve">własnością działki </w:t>
      </w:r>
      <w:r w:rsidR="00EE53EB">
        <w:rPr>
          <w:rFonts w:ascii="Lato" w:hAnsi="Lato" w:cs="Arial"/>
          <w:bCs/>
          <w:iCs/>
          <w:spacing w:val="4"/>
          <w:lang w:bidi="pl-PL"/>
        </w:rPr>
        <w:t xml:space="preserve">po zatwierdzonym podziale </w:t>
      </w:r>
      <w:r w:rsidR="00EE53EB" w:rsidRPr="00EE53EB">
        <w:rPr>
          <w:rFonts w:ascii="Lato" w:hAnsi="Lato" w:cs="Arial"/>
          <w:bCs/>
          <w:iCs/>
          <w:spacing w:val="4"/>
          <w:lang w:bidi="pl-PL"/>
        </w:rPr>
        <w:t>nie będą miały zapewnionego dostępu do drogi publicznej. Przedmiotowa inwestycja drogowa w żaden sposób nie spowodowała utraty dostępu przedmiotowych działek skarżąc</w:t>
      </w:r>
      <w:r w:rsidR="00EE53EB">
        <w:rPr>
          <w:rFonts w:ascii="Lato" w:hAnsi="Lato" w:cs="Arial"/>
          <w:bCs/>
          <w:iCs/>
          <w:spacing w:val="4"/>
          <w:lang w:bidi="pl-PL"/>
        </w:rPr>
        <w:t>ego</w:t>
      </w:r>
      <w:r w:rsidR="00EE53EB" w:rsidRPr="00EE53EB">
        <w:rPr>
          <w:rFonts w:ascii="Lato" w:hAnsi="Lato" w:cs="Arial"/>
          <w:bCs/>
          <w:iCs/>
          <w:spacing w:val="4"/>
          <w:lang w:bidi="pl-PL"/>
        </w:rPr>
        <w:t xml:space="preserve"> do drogi publicznej.</w:t>
      </w:r>
    </w:p>
    <w:p w14:paraId="25B4A166" w14:textId="57882707" w:rsidR="00FF5D8C" w:rsidRDefault="00704FA5" w:rsidP="00EE53EB">
      <w:pPr>
        <w:spacing w:after="240" w:line="240" w:lineRule="exact"/>
        <w:jc w:val="both"/>
        <w:outlineLvl w:val="0"/>
        <w:rPr>
          <w:rFonts w:ascii="Lato" w:hAnsi="Lato" w:cs="Arial"/>
          <w:bCs/>
          <w:iCs/>
          <w:spacing w:val="4"/>
          <w:lang w:bidi="pl-PL"/>
        </w:rPr>
      </w:pPr>
      <w:r w:rsidRPr="00704FA5">
        <w:rPr>
          <w:rFonts w:ascii="Lato" w:hAnsi="Lato" w:cs="Arial"/>
          <w:bCs/>
          <w:iCs/>
          <w:spacing w:val="4"/>
          <w:lang w:bidi="pl-PL"/>
        </w:rPr>
        <w:t xml:space="preserve">Jak wynika z wyjaśnień inwestora, analizy załączników graficznych do zaskarżonej </w:t>
      </w:r>
      <w:r w:rsidR="0072734D">
        <w:rPr>
          <w:rFonts w:ascii="Lato" w:hAnsi="Lato" w:cs="Arial"/>
          <w:bCs/>
          <w:iCs/>
          <w:spacing w:val="4"/>
          <w:lang w:bidi="pl-PL"/>
        </w:rPr>
        <w:br/>
      </w:r>
      <w:r w:rsidRPr="00704FA5">
        <w:rPr>
          <w:rFonts w:ascii="Lato" w:hAnsi="Lato" w:cs="Arial"/>
          <w:bCs/>
          <w:iCs/>
          <w:spacing w:val="4"/>
          <w:lang w:bidi="pl-PL"/>
        </w:rPr>
        <w:t xml:space="preserve">i </w:t>
      </w:r>
      <w:proofErr w:type="spellStart"/>
      <w:r w:rsidRPr="00704FA5">
        <w:rPr>
          <w:rFonts w:ascii="Lato" w:hAnsi="Lato" w:cs="Arial"/>
          <w:bCs/>
          <w:iCs/>
          <w:spacing w:val="4"/>
          <w:lang w:bidi="pl-PL"/>
        </w:rPr>
        <w:t>Geoportal</w:t>
      </w:r>
      <w:r w:rsidR="00D666D8">
        <w:rPr>
          <w:rFonts w:ascii="Lato" w:hAnsi="Lato" w:cs="Arial"/>
          <w:bCs/>
          <w:iCs/>
          <w:spacing w:val="4"/>
          <w:lang w:bidi="pl-PL"/>
        </w:rPr>
        <w:t>u</w:t>
      </w:r>
      <w:proofErr w:type="spellEnd"/>
      <w:r w:rsidRPr="00704FA5">
        <w:rPr>
          <w:rFonts w:ascii="Lato" w:hAnsi="Lato" w:cs="Arial"/>
          <w:bCs/>
          <w:iCs/>
          <w:spacing w:val="4"/>
          <w:lang w:bidi="pl-PL"/>
        </w:rPr>
        <w:t>, działk</w:t>
      </w:r>
      <w:r w:rsidR="00A0621F">
        <w:rPr>
          <w:rFonts w:ascii="Lato" w:hAnsi="Lato" w:cs="Arial"/>
          <w:bCs/>
          <w:iCs/>
          <w:spacing w:val="4"/>
          <w:lang w:bidi="pl-PL"/>
        </w:rPr>
        <w:t>ę</w:t>
      </w:r>
      <w:r w:rsidRPr="00704FA5">
        <w:rPr>
          <w:rFonts w:ascii="Lato" w:hAnsi="Lato" w:cs="Arial"/>
          <w:bCs/>
          <w:iCs/>
          <w:spacing w:val="4"/>
          <w:lang w:bidi="pl-PL"/>
        </w:rPr>
        <w:t xml:space="preserve"> nr 52/7, z obręb B-40</w:t>
      </w:r>
      <w:r w:rsidR="00A0621F">
        <w:rPr>
          <w:rFonts w:ascii="Lato" w:hAnsi="Lato" w:cs="Arial"/>
          <w:bCs/>
          <w:iCs/>
          <w:spacing w:val="4"/>
          <w:lang w:bidi="pl-PL"/>
        </w:rPr>
        <w:t xml:space="preserve">, </w:t>
      </w:r>
      <w:r w:rsidRPr="00704FA5">
        <w:rPr>
          <w:rFonts w:ascii="Lato" w:hAnsi="Lato" w:cs="Arial"/>
          <w:bCs/>
          <w:iCs/>
          <w:spacing w:val="4"/>
          <w:lang w:bidi="pl-PL"/>
        </w:rPr>
        <w:t xml:space="preserve">od pasa drogowego ul. </w:t>
      </w:r>
      <w:r w:rsidR="004228A5">
        <w:rPr>
          <w:rFonts w:ascii="Lato" w:hAnsi="Lato" w:cs="Arial"/>
          <w:bCs/>
          <w:iCs/>
          <w:spacing w:val="4"/>
          <w:lang w:bidi="pl-PL"/>
        </w:rPr>
        <w:t>(…)</w:t>
      </w:r>
      <w:r w:rsidRPr="00704FA5">
        <w:rPr>
          <w:rFonts w:ascii="Lato" w:hAnsi="Lato" w:cs="Arial"/>
          <w:bCs/>
          <w:iCs/>
          <w:spacing w:val="4"/>
          <w:lang w:bidi="pl-PL"/>
        </w:rPr>
        <w:t xml:space="preserve"> oddzielała działka nr 52/5</w:t>
      </w:r>
      <w:r w:rsidR="001A2075">
        <w:rPr>
          <w:rFonts w:ascii="Lato" w:hAnsi="Lato" w:cs="Arial"/>
          <w:bCs/>
          <w:iCs/>
          <w:spacing w:val="4"/>
          <w:lang w:bidi="pl-PL"/>
        </w:rPr>
        <w:t xml:space="preserve"> </w:t>
      </w:r>
      <w:r w:rsidR="004228A5">
        <w:rPr>
          <w:rFonts w:ascii="Lato" w:hAnsi="Lato" w:cs="Arial"/>
          <w:bCs/>
          <w:iCs/>
          <w:spacing w:val="4"/>
          <w:lang w:bidi="pl-PL"/>
        </w:rPr>
        <w:t>[</w:t>
      </w:r>
      <w:r w:rsidR="001A2075">
        <w:rPr>
          <w:rFonts w:ascii="Lato" w:hAnsi="Lato" w:cs="Arial"/>
          <w:bCs/>
          <w:iCs/>
          <w:spacing w:val="4"/>
          <w:lang w:bidi="pl-PL"/>
        </w:rPr>
        <w:t xml:space="preserve">stanowiąca </w:t>
      </w:r>
      <w:r w:rsidR="00CD1DC3">
        <w:rPr>
          <w:rFonts w:ascii="Lato" w:hAnsi="Lato" w:cs="Arial"/>
          <w:bCs/>
          <w:iCs/>
          <w:spacing w:val="4"/>
          <w:lang w:bidi="pl-PL"/>
        </w:rPr>
        <w:t xml:space="preserve">własność Stowarzyszenia </w:t>
      </w:r>
      <w:r w:rsidR="004228A5">
        <w:rPr>
          <w:rFonts w:ascii="Lato" w:hAnsi="Lato" w:cs="Arial"/>
          <w:bCs/>
          <w:iCs/>
          <w:spacing w:val="4"/>
          <w:lang w:bidi="pl-PL"/>
        </w:rPr>
        <w:t>(…)]</w:t>
      </w:r>
      <w:r w:rsidR="00FF5D8C">
        <w:rPr>
          <w:rFonts w:ascii="Lato" w:hAnsi="Lato" w:cs="Arial"/>
          <w:bCs/>
          <w:iCs/>
          <w:spacing w:val="4"/>
          <w:lang w:bidi="pl-PL"/>
        </w:rPr>
        <w:t xml:space="preserve">, </w:t>
      </w:r>
      <w:r w:rsidRPr="00704FA5">
        <w:rPr>
          <w:rFonts w:ascii="Lato" w:hAnsi="Lato" w:cs="Arial"/>
          <w:bCs/>
          <w:iCs/>
          <w:spacing w:val="4"/>
          <w:lang w:bidi="pl-PL"/>
        </w:rPr>
        <w:t>która w całości jest przejmowa</w:t>
      </w:r>
      <w:r w:rsidR="00C15DE2">
        <w:rPr>
          <w:rFonts w:ascii="Lato" w:hAnsi="Lato" w:cs="Arial"/>
          <w:bCs/>
          <w:iCs/>
          <w:spacing w:val="4"/>
          <w:lang w:bidi="pl-PL"/>
        </w:rPr>
        <w:t>na</w:t>
      </w:r>
      <w:r w:rsidRPr="00704FA5">
        <w:rPr>
          <w:rFonts w:ascii="Lato" w:hAnsi="Lato" w:cs="Arial"/>
          <w:bCs/>
          <w:iCs/>
          <w:spacing w:val="4"/>
          <w:lang w:bidi="pl-PL"/>
        </w:rPr>
        <w:t xml:space="preserve"> </w:t>
      </w:r>
      <w:r w:rsidR="006B3627">
        <w:rPr>
          <w:rFonts w:ascii="Lato" w:hAnsi="Lato" w:cs="Arial"/>
          <w:bCs/>
          <w:iCs/>
          <w:spacing w:val="4"/>
          <w:lang w:bidi="pl-PL"/>
        </w:rPr>
        <w:br/>
      </w:r>
      <w:r w:rsidRPr="00704FA5">
        <w:rPr>
          <w:rFonts w:ascii="Lato" w:hAnsi="Lato" w:cs="Arial"/>
          <w:bCs/>
          <w:iCs/>
          <w:spacing w:val="4"/>
          <w:lang w:bidi="pl-PL"/>
        </w:rPr>
        <w:t xml:space="preserve">w decyzji Wojewody Łódzkiego pod rozbudowę ul. </w:t>
      </w:r>
      <w:r w:rsidR="006B3627">
        <w:rPr>
          <w:rFonts w:ascii="Lato" w:hAnsi="Lato" w:cs="Arial"/>
          <w:bCs/>
          <w:iCs/>
          <w:spacing w:val="4"/>
          <w:lang w:bidi="pl-PL"/>
        </w:rPr>
        <w:t>(…)</w:t>
      </w:r>
      <w:r w:rsidR="0072734D">
        <w:rPr>
          <w:rFonts w:ascii="Lato" w:hAnsi="Lato" w:cs="Arial"/>
          <w:bCs/>
          <w:iCs/>
          <w:spacing w:val="4"/>
          <w:lang w:bidi="pl-PL"/>
        </w:rPr>
        <w:t>. D</w:t>
      </w:r>
      <w:r w:rsidR="0072734D" w:rsidRPr="0072734D">
        <w:rPr>
          <w:rFonts w:ascii="Lato" w:hAnsi="Lato" w:cs="Arial"/>
          <w:bCs/>
          <w:iCs/>
          <w:spacing w:val="4"/>
          <w:lang w:bidi="pl-PL"/>
        </w:rPr>
        <w:t>ziałk</w:t>
      </w:r>
      <w:r w:rsidR="0072734D">
        <w:rPr>
          <w:rFonts w:ascii="Lato" w:hAnsi="Lato" w:cs="Arial"/>
          <w:bCs/>
          <w:iCs/>
          <w:spacing w:val="4"/>
          <w:lang w:bidi="pl-PL"/>
        </w:rPr>
        <w:t>ę</w:t>
      </w:r>
      <w:r w:rsidR="0072734D" w:rsidRPr="0072734D">
        <w:rPr>
          <w:rFonts w:ascii="Lato" w:hAnsi="Lato" w:cs="Arial"/>
          <w:bCs/>
          <w:iCs/>
          <w:spacing w:val="4"/>
          <w:lang w:bidi="pl-PL"/>
        </w:rPr>
        <w:t xml:space="preserve"> nr 52/5</w:t>
      </w:r>
      <w:r w:rsidR="0072734D">
        <w:rPr>
          <w:rFonts w:ascii="Lato" w:hAnsi="Lato" w:cs="Arial"/>
          <w:bCs/>
          <w:iCs/>
          <w:spacing w:val="4"/>
          <w:lang w:bidi="pl-PL"/>
        </w:rPr>
        <w:t xml:space="preserve"> </w:t>
      </w:r>
      <w:r w:rsidR="00CE2316">
        <w:rPr>
          <w:rFonts w:ascii="Lato" w:hAnsi="Lato" w:cs="Arial"/>
          <w:bCs/>
          <w:iCs/>
          <w:spacing w:val="4"/>
          <w:lang w:bidi="pl-PL"/>
        </w:rPr>
        <w:t xml:space="preserve">od działki </w:t>
      </w:r>
      <w:r w:rsidR="001A2075">
        <w:rPr>
          <w:rFonts w:ascii="Lato" w:hAnsi="Lato" w:cs="Arial"/>
          <w:bCs/>
          <w:iCs/>
          <w:spacing w:val="4"/>
          <w:lang w:bidi="pl-PL"/>
        </w:rPr>
        <w:t xml:space="preserve">skarżącego </w:t>
      </w:r>
      <w:r w:rsidR="00CE2316">
        <w:rPr>
          <w:rFonts w:ascii="Lato" w:hAnsi="Lato" w:cs="Arial"/>
          <w:bCs/>
          <w:iCs/>
          <w:spacing w:val="4"/>
          <w:lang w:bidi="pl-PL"/>
        </w:rPr>
        <w:t>nr 53/11 oddziela</w:t>
      </w:r>
      <w:r w:rsidR="00FF5D8C">
        <w:rPr>
          <w:rFonts w:ascii="Lato" w:hAnsi="Lato" w:cs="Arial"/>
          <w:bCs/>
          <w:iCs/>
          <w:spacing w:val="4"/>
          <w:lang w:bidi="pl-PL"/>
        </w:rPr>
        <w:t>ła</w:t>
      </w:r>
      <w:r w:rsidR="00CE2316">
        <w:rPr>
          <w:rFonts w:ascii="Lato" w:hAnsi="Lato" w:cs="Arial"/>
          <w:bCs/>
          <w:iCs/>
          <w:spacing w:val="4"/>
          <w:lang w:bidi="pl-PL"/>
        </w:rPr>
        <w:t xml:space="preserve"> działka nr 34/22</w:t>
      </w:r>
      <w:r w:rsidR="001A2075">
        <w:rPr>
          <w:rFonts w:ascii="Lato" w:hAnsi="Lato" w:cs="Arial"/>
          <w:bCs/>
          <w:iCs/>
          <w:spacing w:val="4"/>
          <w:lang w:bidi="pl-PL"/>
        </w:rPr>
        <w:t xml:space="preserve"> (stanowiąca własność Gminy Miasta Łódź</w:t>
      </w:r>
      <w:r w:rsidR="0072734D">
        <w:rPr>
          <w:rFonts w:ascii="Lato" w:hAnsi="Lato" w:cs="Arial"/>
          <w:bCs/>
          <w:iCs/>
          <w:spacing w:val="4"/>
          <w:lang w:bidi="pl-PL"/>
        </w:rPr>
        <w:t>)</w:t>
      </w:r>
      <w:r w:rsidR="00EE53EB">
        <w:rPr>
          <w:rFonts w:ascii="Lato" w:hAnsi="Lato" w:cs="Arial"/>
          <w:bCs/>
          <w:iCs/>
          <w:spacing w:val="4"/>
          <w:lang w:bidi="pl-PL"/>
        </w:rPr>
        <w:t xml:space="preserve">. </w:t>
      </w:r>
      <w:r w:rsidR="00FF5D8C">
        <w:rPr>
          <w:rFonts w:ascii="Lato" w:hAnsi="Lato" w:cs="Arial"/>
          <w:bCs/>
          <w:iCs/>
          <w:spacing w:val="4"/>
          <w:lang w:bidi="pl-PL"/>
        </w:rPr>
        <w:t xml:space="preserve">Natomiast </w:t>
      </w:r>
      <w:r w:rsidR="00FF5D8C" w:rsidRPr="00FF5D8C">
        <w:rPr>
          <w:rFonts w:ascii="Lato" w:hAnsi="Lato" w:cs="Arial"/>
          <w:bCs/>
          <w:iCs/>
          <w:spacing w:val="4"/>
          <w:lang w:bidi="pl-PL"/>
        </w:rPr>
        <w:t>działk</w:t>
      </w:r>
      <w:r w:rsidR="00FF5D8C">
        <w:rPr>
          <w:rFonts w:ascii="Lato" w:hAnsi="Lato" w:cs="Arial"/>
          <w:bCs/>
          <w:iCs/>
          <w:spacing w:val="4"/>
          <w:lang w:bidi="pl-PL"/>
        </w:rPr>
        <w:t>ę</w:t>
      </w:r>
      <w:r w:rsidR="00FF5D8C" w:rsidRPr="00FF5D8C">
        <w:rPr>
          <w:rFonts w:ascii="Lato" w:hAnsi="Lato" w:cs="Arial"/>
          <w:bCs/>
          <w:iCs/>
          <w:spacing w:val="4"/>
          <w:lang w:bidi="pl-PL"/>
        </w:rPr>
        <w:t xml:space="preserve"> nr 52/5</w:t>
      </w:r>
      <w:r w:rsidR="00FF5D8C">
        <w:rPr>
          <w:rFonts w:ascii="Lato" w:hAnsi="Lato" w:cs="Arial"/>
          <w:bCs/>
          <w:iCs/>
          <w:spacing w:val="4"/>
          <w:lang w:bidi="pl-PL"/>
        </w:rPr>
        <w:t xml:space="preserve"> od działki skarżącego nr 53/2 oddzielała działka </w:t>
      </w:r>
      <w:r w:rsidR="005402D7">
        <w:rPr>
          <w:rFonts w:ascii="Lato" w:hAnsi="Lato" w:cs="Arial"/>
          <w:bCs/>
          <w:iCs/>
          <w:spacing w:val="4"/>
          <w:lang w:bidi="pl-PL"/>
        </w:rPr>
        <w:br/>
      </w:r>
      <w:r w:rsidR="00FF5D8C">
        <w:rPr>
          <w:rFonts w:ascii="Lato" w:hAnsi="Lato" w:cs="Arial"/>
          <w:bCs/>
          <w:iCs/>
          <w:spacing w:val="4"/>
          <w:lang w:bidi="pl-PL"/>
        </w:rPr>
        <w:t xml:space="preserve">nr 34/21, z obrębu </w:t>
      </w:r>
      <w:r w:rsidR="003F2734">
        <w:rPr>
          <w:rFonts w:ascii="Lato" w:hAnsi="Lato" w:cs="Arial"/>
          <w:bCs/>
          <w:iCs/>
          <w:spacing w:val="4"/>
          <w:lang w:bidi="pl-PL"/>
        </w:rPr>
        <w:t xml:space="preserve">B-40 (stanowiąca własność Gminy Miasta Łódź i oznaczona </w:t>
      </w:r>
      <w:r w:rsidR="005402D7">
        <w:rPr>
          <w:rFonts w:ascii="Lato" w:hAnsi="Lato" w:cs="Arial"/>
          <w:bCs/>
          <w:iCs/>
          <w:spacing w:val="4"/>
          <w:lang w:bidi="pl-PL"/>
        </w:rPr>
        <w:br/>
      </w:r>
      <w:r w:rsidR="003F2734">
        <w:rPr>
          <w:rFonts w:ascii="Lato" w:hAnsi="Lato" w:cs="Arial"/>
          <w:bCs/>
          <w:iCs/>
          <w:spacing w:val="4"/>
          <w:lang w:bidi="pl-PL"/>
        </w:rPr>
        <w:t xml:space="preserve">w wyciągu ze zbioru bazy danych EGBIL </w:t>
      </w:r>
      <w:proofErr w:type="spellStart"/>
      <w:r w:rsidR="003F2734">
        <w:rPr>
          <w:rFonts w:ascii="Lato" w:hAnsi="Lato" w:cs="Arial"/>
          <w:bCs/>
          <w:iCs/>
          <w:spacing w:val="4"/>
          <w:lang w:bidi="pl-PL"/>
        </w:rPr>
        <w:t>klosoużytkiem</w:t>
      </w:r>
      <w:proofErr w:type="spellEnd"/>
      <w:r w:rsidR="003F2734">
        <w:rPr>
          <w:rFonts w:ascii="Lato" w:hAnsi="Lato" w:cs="Arial"/>
          <w:bCs/>
          <w:iCs/>
          <w:spacing w:val="4"/>
          <w:lang w:bidi="pl-PL"/>
        </w:rPr>
        <w:t xml:space="preserve"> „dr”)</w:t>
      </w:r>
      <w:r w:rsidR="00A0621F">
        <w:rPr>
          <w:rFonts w:ascii="Lato" w:hAnsi="Lato" w:cs="Arial"/>
          <w:bCs/>
          <w:iCs/>
          <w:spacing w:val="4"/>
          <w:lang w:bidi="pl-PL"/>
        </w:rPr>
        <w:t xml:space="preserve">, </w:t>
      </w:r>
      <w:r w:rsidR="003F2734">
        <w:rPr>
          <w:rFonts w:ascii="Lato" w:hAnsi="Lato" w:cs="Arial"/>
          <w:bCs/>
          <w:iCs/>
          <w:spacing w:val="4"/>
          <w:lang w:bidi="pl-PL"/>
        </w:rPr>
        <w:t xml:space="preserve">zajęta w części pod istniejący pas drogowy ul. </w:t>
      </w:r>
      <w:r w:rsidR="006B3627">
        <w:rPr>
          <w:rFonts w:ascii="Lato" w:hAnsi="Lato" w:cs="Arial"/>
          <w:bCs/>
          <w:iCs/>
          <w:spacing w:val="4"/>
          <w:lang w:bidi="pl-PL"/>
        </w:rPr>
        <w:t>(…)</w:t>
      </w:r>
      <w:r w:rsidR="003F2734">
        <w:rPr>
          <w:rFonts w:ascii="Lato" w:hAnsi="Lato" w:cs="Arial"/>
          <w:bCs/>
          <w:iCs/>
          <w:spacing w:val="4"/>
          <w:lang w:bidi="pl-PL"/>
        </w:rPr>
        <w:t xml:space="preserve">.  </w:t>
      </w:r>
    </w:p>
    <w:p w14:paraId="6D60910A" w14:textId="289DA77E" w:rsidR="00BE6FEB" w:rsidRDefault="00CD1DC3" w:rsidP="00EE53EB">
      <w:pPr>
        <w:spacing w:after="240" w:line="240" w:lineRule="exact"/>
        <w:jc w:val="both"/>
        <w:outlineLvl w:val="0"/>
        <w:rPr>
          <w:rFonts w:ascii="Lato" w:hAnsi="Lato" w:cs="Arial"/>
          <w:bCs/>
          <w:iCs/>
          <w:spacing w:val="4"/>
          <w:lang w:bidi="pl-PL"/>
        </w:rPr>
      </w:pPr>
      <w:r w:rsidRPr="00111237">
        <w:rPr>
          <w:rFonts w:ascii="Lato" w:hAnsi="Lato" w:cs="Arial"/>
          <w:bCs/>
          <w:iCs/>
          <w:spacing w:val="4"/>
          <w:lang w:bidi="pl-PL"/>
        </w:rPr>
        <w:t xml:space="preserve">Skarżący twierdzi, że przed przedmiotową inwestycją na całej działce nr 52/5 </w:t>
      </w:r>
      <w:r w:rsidR="00B532F0">
        <w:rPr>
          <w:rFonts w:ascii="Lato" w:hAnsi="Lato" w:cs="Arial"/>
          <w:bCs/>
          <w:iCs/>
          <w:spacing w:val="4"/>
          <w:lang w:bidi="pl-PL"/>
        </w:rPr>
        <w:t>[</w:t>
      </w:r>
      <w:r w:rsidR="00D666D8" w:rsidRPr="00D666D8">
        <w:rPr>
          <w:rFonts w:ascii="Lato" w:hAnsi="Lato" w:cs="Arial"/>
          <w:bCs/>
          <w:iCs/>
          <w:spacing w:val="4"/>
          <w:lang w:bidi="pl-PL"/>
        </w:rPr>
        <w:t>stanowiąc</w:t>
      </w:r>
      <w:r w:rsidR="00D666D8">
        <w:rPr>
          <w:rFonts w:ascii="Lato" w:hAnsi="Lato" w:cs="Arial"/>
          <w:bCs/>
          <w:iCs/>
          <w:spacing w:val="4"/>
          <w:lang w:bidi="pl-PL"/>
        </w:rPr>
        <w:t>ej</w:t>
      </w:r>
      <w:r w:rsidR="00D666D8" w:rsidRPr="00D666D8">
        <w:rPr>
          <w:rFonts w:ascii="Lato" w:hAnsi="Lato" w:cs="Arial"/>
          <w:bCs/>
          <w:iCs/>
          <w:spacing w:val="4"/>
          <w:lang w:bidi="pl-PL"/>
        </w:rPr>
        <w:t xml:space="preserve"> własność Stowarzyszenia </w:t>
      </w:r>
      <w:r w:rsidR="00B532F0">
        <w:rPr>
          <w:rFonts w:ascii="Lato" w:hAnsi="Lato" w:cs="Arial"/>
          <w:bCs/>
          <w:iCs/>
          <w:spacing w:val="4"/>
          <w:lang w:bidi="pl-PL"/>
        </w:rPr>
        <w:t>(…)]</w:t>
      </w:r>
      <w:r w:rsidR="00957762">
        <w:rPr>
          <w:rFonts w:ascii="Lato" w:hAnsi="Lato" w:cs="Arial"/>
          <w:bCs/>
          <w:iCs/>
          <w:spacing w:val="4"/>
          <w:lang w:bidi="pl-PL"/>
        </w:rPr>
        <w:t xml:space="preserve"> </w:t>
      </w:r>
      <w:r w:rsidRPr="00111237">
        <w:rPr>
          <w:rFonts w:ascii="Lato" w:hAnsi="Lato" w:cs="Arial"/>
          <w:bCs/>
          <w:iCs/>
          <w:spacing w:val="4"/>
          <w:lang w:bidi="pl-PL"/>
        </w:rPr>
        <w:t xml:space="preserve">miał ustanowioną służebność dla jego działki nr 52/7. Jednakże zauważyć należy, iż </w:t>
      </w:r>
      <w:r w:rsidR="00FF5D8C" w:rsidRPr="00111237">
        <w:rPr>
          <w:rFonts w:ascii="Lato" w:hAnsi="Lato" w:cs="Arial"/>
          <w:bCs/>
          <w:iCs/>
          <w:spacing w:val="4"/>
          <w:lang w:bidi="pl-PL"/>
        </w:rPr>
        <w:t>w</w:t>
      </w:r>
      <w:r w:rsidR="00111237" w:rsidRPr="00111237">
        <w:rPr>
          <w:rFonts w:ascii="Lato" w:hAnsi="Lato" w:cs="Arial"/>
          <w:bCs/>
          <w:iCs/>
          <w:spacing w:val="4"/>
          <w:lang w:bidi="pl-PL"/>
        </w:rPr>
        <w:t xml:space="preserve"> dziale III - prawa, roszczenia i ograniczenia </w:t>
      </w:r>
      <w:r w:rsidRPr="00111237">
        <w:rPr>
          <w:rFonts w:ascii="Lato" w:hAnsi="Lato" w:cs="Arial"/>
          <w:bCs/>
          <w:iCs/>
          <w:spacing w:val="4"/>
          <w:lang w:bidi="pl-PL"/>
        </w:rPr>
        <w:t>księ</w:t>
      </w:r>
      <w:r w:rsidR="002C69A0">
        <w:rPr>
          <w:rFonts w:ascii="Lato" w:hAnsi="Lato" w:cs="Arial"/>
          <w:bCs/>
          <w:iCs/>
          <w:spacing w:val="4"/>
          <w:lang w:bidi="pl-PL"/>
        </w:rPr>
        <w:t>gi</w:t>
      </w:r>
      <w:r w:rsidRPr="00111237">
        <w:rPr>
          <w:rFonts w:ascii="Lato" w:hAnsi="Lato" w:cs="Arial"/>
          <w:bCs/>
          <w:iCs/>
          <w:spacing w:val="4"/>
          <w:lang w:bidi="pl-PL"/>
        </w:rPr>
        <w:t xml:space="preserve"> wieczystej </w:t>
      </w:r>
      <w:r w:rsidR="007B45A9">
        <w:rPr>
          <w:rFonts w:ascii="Lato" w:hAnsi="Lato" w:cs="Arial"/>
          <w:bCs/>
          <w:iCs/>
          <w:spacing w:val="4"/>
          <w:lang w:bidi="pl-PL"/>
        </w:rPr>
        <w:t>(…)</w:t>
      </w:r>
      <w:r w:rsidR="00252FCF" w:rsidRPr="00111237">
        <w:rPr>
          <w:rFonts w:ascii="Lato" w:hAnsi="Lato" w:cs="Arial"/>
          <w:bCs/>
          <w:iCs/>
          <w:spacing w:val="4"/>
          <w:lang w:bidi="pl-PL"/>
        </w:rPr>
        <w:t xml:space="preserve"> (prowadzonej dla działki nr 52/5</w:t>
      </w:r>
      <w:r w:rsidR="00FF5D8C" w:rsidRPr="00111237">
        <w:rPr>
          <w:rFonts w:ascii="Lato" w:hAnsi="Lato" w:cs="Arial"/>
          <w:bCs/>
          <w:iCs/>
          <w:spacing w:val="4"/>
          <w:lang w:bidi="pl-PL"/>
        </w:rPr>
        <w:t xml:space="preserve"> – dostępniej na stronie </w:t>
      </w:r>
      <w:r w:rsidR="003F2734" w:rsidRPr="00111237">
        <w:rPr>
          <w:rFonts w:ascii="Lato" w:hAnsi="Lato" w:cs="Arial"/>
          <w:bCs/>
          <w:iCs/>
          <w:spacing w:val="4"/>
          <w:lang w:bidi="pl-PL"/>
        </w:rPr>
        <w:t>internetowej</w:t>
      </w:r>
      <w:r w:rsidR="00111237" w:rsidRPr="00111237">
        <w:rPr>
          <w:rFonts w:ascii="Lato" w:hAnsi="Lato" w:cs="Arial"/>
          <w:bCs/>
          <w:iCs/>
          <w:spacing w:val="4"/>
          <w:lang w:bidi="pl-PL"/>
        </w:rPr>
        <w:t xml:space="preserve"> </w:t>
      </w:r>
      <w:hyperlink r:id="rId8" w:history="1">
        <w:r w:rsidR="00111237" w:rsidRPr="00111237">
          <w:rPr>
            <w:rStyle w:val="Hipercze"/>
            <w:rFonts w:ascii="Lato" w:hAnsi="Lato" w:cs="Arial"/>
            <w:bCs/>
            <w:iCs/>
            <w:color w:val="auto"/>
            <w:spacing w:val="4"/>
            <w:u w:val="none"/>
            <w:lang w:bidi="pl-PL"/>
          </w:rPr>
          <w:t>https://przegladarka-ekw.ms.gov.pl</w:t>
        </w:r>
      </w:hyperlink>
      <w:r w:rsidR="00111237" w:rsidRPr="00111237">
        <w:rPr>
          <w:rFonts w:ascii="Lato" w:hAnsi="Lato" w:cs="Arial"/>
          <w:bCs/>
          <w:iCs/>
          <w:spacing w:val="4"/>
          <w:lang w:bidi="pl-PL"/>
        </w:rPr>
        <w:t xml:space="preserve">) zamieszczono następujący wpis: „służebność na rzecz każdoczesnego właściciela działki gruntu nr 53/1, uregulowanej w księdze </w:t>
      </w:r>
      <w:r w:rsidR="00111237" w:rsidRPr="00111237">
        <w:rPr>
          <w:rFonts w:ascii="Lato" w:hAnsi="Lato" w:cs="Arial"/>
          <w:bCs/>
          <w:iCs/>
          <w:spacing w:val="4"/>
          <w:lang w:bidi="pl-PL"/>
        </w:rPr>
        <w:lastRenderedPageBreak/>
        <w:t xml:space="preserve">wieczystej kw. nr </w:t>
      </w:r>
      <w:r w:rsidR="007B45A9">
        <w:rPr>
          <w:rFonts w:ascii="Lato" w:hAnsi="Lato" w:cs="Arial"/>
          <w:bCs/>
          <w:iCs/>
          <w:spacing w:val="4"/>
          <w:lang w:bidi="pl-PL"/>
        </w:rPr>
        <w:t>(…)</w:t>
      </w:r>
      <w:r w:rsidR="00111237" w:rsidRPr="00111237">
        <w:rPr>
          <w:rFonts w:ascii="Lato" w:hAnsi="Lato" w:cs="Arial"/>
          <w:bCs/>
          <w:iCs/>
          <w:spacing w:val="4"/>
          <w:lang w:bidi="pl-PL"/>
        </w:rPr>
        <w:t xml:space="preserve">, na czas nieoznaczony, polegająca na prawie bezpłatnego przejścia i przejazdu przez działkę </w:t>
      </w:r>
      <w:r w:rsidR="00111237" w:rsidRPr="002C69A0">
        <w:rPr>
          <w:rFonts w:ascii="Lato" w:hAnsi="Lato" w:cs="Arial"/>
          <w:bCs/>
          <w:iCs/>
          <w:spacing w:val="4"/>
          <w:lang w:bidi="pl-PL"/>
        </w:rPr>
        <w:t xml:space="preserve">oznaczoną nr 53/2, objętą księgą wieczystą kw. </w:t>
      </w:r>
      <w:r w:rsidR="00A0621F">
        <w:rPr>
          <w:rFonts w:ascii="Lato" w:hAnsi="Lato" w:cs="Arial"/>
          <w:bCs/>
          <w:iCs/>
          <w:spacing w:val="4"/>
          <w:lang w:bidi="pl-PL"/>
        </w:rPr>
        <w:br/>
      </w:r>
      <w:r w:rsidR="00111237" w:rsidRPr="002C69A0">
        <w:rPr>
          <w:rFonts w:ascii="Lato" w:hAnsi="Lato" w:cs="Arial"/>
          <w:bCs/>
          <w:iCs/>
          <w:spacing w:val="4"/>
          <w:lang w:bidi="pl-PL"/>
        </w:rPr>
        <w:t xml:space="preserve">nr </w:t>
      </w:r>
      <w:r w:rsidR="007B45A9">
        <w:rPr>
          <w:rFonts w:ascii="Lato" w:hAnsi="Lato" w:cs="Arial"/>
          <w:bCs/>
          <w:iCs/>
          <w:spacing w:val="4"/>
          <w:lang w:bidi="pl-PL"/>
        </w:rPr>
        <w:t>(…)</w:t>
      </w:r>
      <w:r w:rsidR="00111237" w:rsidRPr="002C69A0">
        <w:rPr>
          <w:rFonts w:ascii="Lato" w:hAnsi="Lato" w:cs="Arial"/>
          <w:bCs/>
          <w:iCs/>
          <w:spacing w:val="4"/>
          <w:lang w:bidi="pl-PL"/>
        </w:rPr>
        <w:t xml:space="preserve">. na podstawie oświadczenia zawartego w § 6 umowy sprzedaży z dnia </w:t>
      </w:r>
      <w:r w:rsidR="00A0621F">
        <w:rPr>
          <w:rFonts w:ascii="Lato" w:hAnsi="Lato" w:cs="Arial"/>
          <w:bCs/>
          <w:iCs/>
          <w:spacing w:val="4"/>
          <w:lang w:bidi="pl-PL"/>
        </w:rPr>
        <w:br/>
      </w:r>
      <w:r w:rsidR="00111237" w:rsidRPr="002C69A0">
        <w:rPr>
          <w:rFonts w:ascii="Lato" w:hAnsi="Lato" w:cs="Arial"/>
          <w:bCs/>
          <w:iCs/>
          <w:spacing w:val="4"/>
          <w:lang w:bidi="pl-PL"/>
        </w:rPr>
        <w:t xml:space="preserve">6 kwietnia 2000 r., </w:t>
      </w:r>
      <w:proofErr w:type="spellStart"/>
      <w:r w:rsidR="00111237" w:rsidRPr="002C69A0">
        <w:rPr>
          <w:rFonts w:ascii="Lato" w:hAnsi="Lato" w:cs="Arial"/>
          <w:bCs/>
          <w:iCs/>
          <w:spacing w:val="4"/>
          <w:lang w:bidi="pl-PL"/>
        </w:rPr>
        <w:t>rep.a</w:t>
      </w:r>
      <w:proofErr w:type="spellEnd"/>
      <w:r w:rsidR="00111237" w:rsidRPr="002C69A0">
        <w:rPr>
          <w:rFonts w:ascii="Lato" w:hAnsi="Lato" w:cs="Arial"/>
          <w:bCs/>
          <w:iCs/>
          <w:spacing w:val="4"/>
          <w:lang w:bidi="pl-PL"/>
        </w:rPr>
        <w:t xml:space="preserve">. nr </w:t>
      </w:r>
      <w:r w:rsidR="007B45A9">
        <w:rPr>
          <w:rFonts w:ascii="Lato" w:hAnsi="Lato" w:cs="Arial"/>
          <w:bCs/>
          <w:iCs/>
          <w:spacing w:val="4"/>
          <w:lang w:bidi="pl-PL"/>
        </w:rPr>
        <w:t>(…)</w:t>
      </w:r>
      <w:r w:rsidR="00111237" w:rsidRPr="002C69A0">
        <w:rPr>
          <w:rFonts w:ascii="Lato" w:hAnsi="Lato" w:cs="Arial"/>
          <w:bCs/>
          <w:iCs/>
          <w:spacing w:val="4"/>
          <w:lang w:bidi="pl-PL"/>
        </w:rPr>
        <w:t>”. We wskazany</w:t>
      </w:r>
      <w:r w:rsidR="00402EE7" w:rsidRPr="002C69A0">
        <w:rPr>
          <w:rFonts w:ascii="Lato" w:hAnsi="Lato" w:cs="Arial"/>
          <w:bCs/>
          <w:iCs/>
          <w:spacing w:val="4"/>
          <w:lang w:bidi="pl-PL"/>
        </w:rPr>
        <w:t>m</w:t>
      </w:r>
      <w:r w:rsidR="00111237" w:rsidRPr="002C69A0">
        <w:rPr>
          <w:rFonts w:ascii="Lato" w:hAnsi="Lato" w:cs="Arial"/>
          <w:bCs/>
          <w:iCs/>
          <w:spacing w:val="4"/>
          <w:lang w:bidi="pl-PL"/>
        </w:rPr>
        <w:t xml:space="preserve"> opisie </w:t>
      </w:r>
      <w:r w:rsidR="00402EE7" w:rsidRPr="002C69A0">
        <w:rPr>
          <w:rFonts w:ascii="Lato" w:hAnsi="Lato" w:cs="Arial"/>
          <w:bCs/>
          <w:iCs/>
          <w:spacing w:val="4"/>
          <w:lang w:bidi="pl-PL"/>
        </w:rPr>
        <w:t xml:space="preserve">służebności </w:t>
      </w:r>
      <w:r w:rsidR="00111237" w:rsidRPr="002C69A0">
        <w:rPr>
          <w:rFonts w:ascii="Lato" w:hAnsi="Lato" w:cs="Arial"/>
          <w:bCs/>
          <w:iCs/>
          <w:spacing w:val="4"/>
          <w:lang w:bidi="pl-PL"/>
        </w:rPr>
        <w:t xml:space="preserve">nie wymieniono zatem działki nr 52/7 jako mającej ustanowioną służebność na działce </w:t>
      </w:r>
      <w:r w:rsidR="00A0621F">
        <w:rPr>
          <w:rFonts w:ascii="Lato" w:hAnsi="Lato" w:cs="Arial"/>
          <w:bCs/>
          <w:iCs/>
          <w:spacing w:val="4"/>
          <w:lang w:bidi="pl-PL"/>
        </w:rPr>
        <w:br/>
      </w:r>
      <w:r w:rsidR="00111237" w:rsidRPr="002C69A0">
        <w:rPr>
          <w:rFonts w:ascii="Lato" w:hAnsi="Lato" w:cs="Arial"/>
          <w:bCs/>
          <w:iCs/>
          <w:spacing w:val="4"/>
          <w:lang w:bidi="pl-PL"/>
        </w:rPr>
        <w:t>nr 52/5</w:t>
      </w:r>
      <w:r w:rsidR="00402EE7" w:rsidRPr="002C69A0">
        <w:rPr>
          <w:rFonts w:ascii="Lato" w:hAnsi="Lato" w:cs="Arial"/>
          <w:bCs/>
          <w:iCs/>
          <w:spacing w:val="4"/>
          <w:lang w:bidi="pl-PL"/>
        </w:rPr>
        <w:t xml:space="preserve">. Tak samo w zapisach księgi wieczystej nr </w:t>
      </w:r>
      <w:r w:rsidR="003458DA">
        <w:rPr>
          <w:rFonts w:ascii="Lato" w:hAnsi="Lato" w:cs="Arial"/>
          <w:bCs/>
          <w:iCs/>
          <w:spacing w:val="4"/>
          <w:lang w:bidi="pl-PL"/>
        </w:rPr>
        <w:t>(…)</w:t>
      </w:r>
      <w:r w:rsidR="00402EE7" w:rsidRPr="002C69A0">
        <w:rPr>
          <w:rFonts w:ascii="Lato" w:hAnsi="Lato" w:cs="Arial"/>
          <w:bCs/>
          <w:iCs/>
          <w:spacing w:val="4"/>
          <w:lang w:bidi="pl-PL"/>
        </w:rPr>
        <w:t xml:space="preserve"> (prowadzonej dla działki skarżącego nr 52/7) </w:t>
      </w:r>
      <w:r w:rsidR="00402EE7">
        <w:rPr>
          <w:rFonts w:ascii="Lato" w:hAnsi="Lato" w:cs="Arial"/>
          <w:bCs/>
          <w:iCs/>
          <w:spacing w:val="4"/>
          <w:lang w:bidi="pl-PL"/>
        </w:rPr>
        <w:t>brak jest wzmianki, iż na rzecz tej działki usta</w:t>
      </w:r>
      <w:r w:rsidR="005402D7">
        <w:rPr>
          <w:rFonts w:ascii="Lato" w:hAnsi="Lato" w:cs="Arial"/>
          <w:bCs/>
          <w:iCs/>
          <w:spacing w:val="4"/>
          <w:lang w:bidi="pl-PL"/>
        </w:rPr>
        <w:t>nowiono</w:t>
      </w:r>
      <w:r w:rsidR="00402EE7">
        <w:rPr>
          <w:rFonts w:ascii="Lato" w:hAnsi="Lato" w:cs="Arial"/>
          <w:bCs/>
          <w:iCs/>
          <w:spacing w:val="4"/>
          <w:lang w:bidi="pl-PL"/>
        </w:rPr>
        <w:t xml:space="preserve"> służebności </w:t>
      </w:r>
      <w:r w:rsidR="00BE6FEB">
        <w:rPr>
          <w:rFonts w:ascii="Lato" w:hAnsi="Lato" w:cs="Arial"/>
          <w:bCs/>
          <w:iCs/>
          <w:spacing w:val="4"/>
          <w:lang w:bidi="pl-PL"/>
        </w:rPr>
        <w:t>gruntową przejazdu i przechodu przez ww. działkę nr 52/5</w:t>
      </w:r>
      <w:r w:rsidR="00847C4D">
        <w:rPr>
          <w:rFonts w:ascii="Lato" w:hAnsi="Lato" w:cs="Arial"/>
          <w:bCs/>
          <w:iCs/>
          <w:spacing w:val="4"/>
          <w:lang w:bidi="pl-PL"/>
        </w:rPr>
        <w:t xml:space="preserve"> lub inną działkę. </w:t>
      </w:r>
    </w:p>
    <w:p w14:paraId="006B881B" w14:textId="6462D34F" w:rsidR="000C350E" w:rsidRPr="00AA7D53" w:rsidRDefault="00402EE7" w:rsidP="00EE53EB">
      <w:pPr>
        <w:spacing w:after="240" w:line="240" w:lineRule="exact"/>
        <w:jc w:val="both"/>
        <w:outlineLvl w:val="0"/>
        <w:rPr>
          <w:rStyle w:val="Teksttreci"/>
          <w:rFonts w:ascii="Lato" w:hAnsi="Lato" w:cs="Arial"/>
          <w:bCs/>
          <w:iCs/>
          <w:spacing w:val="4"/>
          <w:sz w:val="22"/>
          <w:szCs w:val="22"/>
          <w:shd w:val="clear" w:color="auto" w:fill="auto"/>
          <w:lang w:bidi="pl-PL"/>
        </w:rPr>
      </w:pPr>
      <w:r w:rsidRPr="00BA35DD">
        <w:rPr>
          <w:rFonts w:ascii="Lato" w:hAnsi="Lato" w:cs="Arial"/>
          <w:bCs/>
          <w:iCs/>
          <w:spacing w:val="4"/>
          <w:lang w:bidi="pl-PL"/>
        </w:rPr>
        <w:t xml:space="preserve">Wymieniona </w:t>
      </w:r>
      <w:r w:rsidR="00120F8D" w:rsidRPr="00BA35DD">
        <w:rPr>
          <w:rFonts w:ascii="Lato" w:hAnsi="Lato" w:cs="Arial"/>
          <w:bCs/>
          <w:iCs/>
          <w:spacing w:val="4"/>
          <w:lang w:bidi="pl-PL"/>
        </w:rPr>
        <w:t xml:space="preserve">w opisie służebności </w:t>
      </w:r>
      <w:r w:rsidRPr="00BA35DD">
        <w:rPr>
          <w:rFonts w:ascii="Lato" w:hAnsi="Lato" w:cs="Arial"/>
          <w:bCs/>
          <w:iCs/>
          <w:spacing w:val="4"/>
          <w:lang w:bidi="pl-PL"/>
        </w:rPr>
        <w:t>dzia</w:t>
      </w:r>
      <w:r w:rsidR="00120F8D" w:rsidRPr="00BA35DD">
        <w:rPr>
          <w:rFonts w:ascii="Lato" w:hAnsi="Lato" w:cs="Arial"/>
          <w:bCs/>
          <w:iCs/>
          <w:spacing w:val="4"/>
          <w:lang w:bidi="pl-PL"/>
        </w:rPr>
        <w:t>łu</w:t>
      </w:r>
      <w:r w:rsidRPr="00BA35DD">
        <w:rPr>
          <w:rFonts w:ascii="Lato" w:hAnsi="Lato" w:cs="Arial"/>
          <w:bCs/>
          <w:iCs/>
          <w:spacing w:val="4"/>
          <w:lang w:bidi="pl-PL"/>
        </w:rPr>
        <w:t xml:space="preserve"> III księgi wieczystej </w:t>
      </w:r>
      <w:r w:rsidR="00386044">
        <w:rPr>
          <w:rFonts w:ascii="Lato" w:hAnsi="Lato" w:cs="Arial"/>
          <w:bCs/>
          <w:iCs/>
          <w:spacing w:val="4"/>
          <w:lang w:bidi="pl-PL"/>
        </w:rPr>
        <w:t>(…)</w:t>
      </w:r>
      <w:r w:rsidRPr="00BA35DD">
        <w:rPr>
          <w:rFonts w:ascii="Lato" w:hAnsi="Lato" w:cs="Arial"/>
          <w:bCs/>
          <w:iCs/>
          <w:spacing w:val="4"/>
          <w:lang w:bidi="pl-PL"/>
        </w:rPr>
        <w:t xml:space="preserve"> (prowadzonej dla działki nr 52/5) księgą wieczysta nr </w:t>
      </w:r>
      <w:r w:rsidR="004233A1">
        <w:rPr>
          <w:rFonts w:ascii="Lato" w:hAnsi="Lato" w:cs="Arial"/>
          <w:bCs/>
          <w:iCs/>
          <w:spacing w:val="4"/>
          <w:lang w:bidi="pl-PL"/>
        </w:rPr>
        <w:t>(…)</w:t>
      </w:r>
      <w:r w:rsidRPr="00BA35DD">
        <w:rPr>
          <w:rFonts w:ascii="Lato" w:hAnsi="Lato" w:cs="Arial"/>
          <w:bCs/>
          <w:iCs/>
          <w:spacing w:val="4"/>
          <w:lang w:bidi="pl-PL"/>
        </w:rPr>
        <w:t xml:space="preserve"> </w:t>
      </w:r>
      <w:r w:rsidR="00386044">
        <w:rPr>
          <w:rFonts w:ascii="Lato" w:hAnsi="Lato" w:cs="Arial"/>
          <w:bCs/>
          <w:iCs/>
          <w:spacing w:val="4"/>
          <w:lang w:bidi="pl-PL"/>
        </w:rPr>
        <w:t>[</w:t>
      </w:r>
      <w:r w:rsidR="00EF7DF2" w:rsidRPr="00BA35DD">
        <w:rPr>
          <w:rFonts w:ascii="Lato" w:hAnsi="Lato" w:cs="Arial"/>
          <w:bCs/>
          <w:iCs/>
          <w:spacing w:val="4"/>
          <w:lang w:bidi="pl-PL"/>
        </w:rPr>
        <w:t xml:space="preserve">tj. księga wieczysta </w:t>
      </w:r>
      <w:r w:rsidR="00386044">
        <w:rPr>
          <w:rFonts w:ascii="Lato" w:hAnsi="Lato" w:cs="Arial"/>
          <w:bCs/>
          <w:iCs/>
          <w:spacing w:val="4"/>
          <w:lang w:bidi="pl-PL"/>
        </w:rPr>
        <w:t>(…)]</w:t>
      </w:r>
      <w:r w:rsidR="00EF7DF2" w:rsidRPr="00BA35DD">
        <w:rPr>
          <w:rFonts w:ascii="Lato" w:hAnsi="Lato" w:cs="Arial"/>
          <w:bCs/>
          <w:iCs/>
          <w:spacing w:val="4"/>
          <w:lang w:bidi="pl-PL"/>
        </w:rPr>
        <w:t xml:space="preserve">, to </w:t>
      </w:r>
      <w:r w:rsidR="00120F8D" w:rsidRPr="00BA35DD">
        <w:rPr>
          <w:rFonts w:ascii="Lato" w:hAnsi="Lato" w:cs="Arial"/>
          <w:bCs/>
          <w:iCs/>
          <w:spacing w:val="4"/>
          <w:lang w:bidi="pl-PL"/>
        </w:rPr>
        <w:t>księga</w:t>
      </w:r>
      <w:r w:rsidR="00EF7DF2" w:rsidRPr="00BA35DD">
        <w:rPr>
          <w:rFonts w:ascii="Lato" w:hAnsi="Lato" w:cs="Arial"/>
          <w:bCs/>
          <w:iCs/>
          <w:spacing w:val="4"/>
          <w:lang w:bidi="pl-PL"/>
        </w:rPr>
        <w:t xml:space="preserve"> </w:t>
      </w:r>
      <w:r w:rsidR="00120F8D" w:rsidRPr="00BA35DD">
        <w:rPr>
          <w:rFonts w:ascii="Lato" w:hAnsi="Lato" w:cs="Arial"/>
          <w:bCs/>
          <w:iCs/>
          <w:spacing w:val="4"/>
          <w:lang w:bidi="pl-PL"/>
        </w:rPr>
        <w:t>wieczysta prowadzona dla działki skarżącego nr 53/11, z obrębu B-40 w Łodzi</w:t>
      </w:r>
      <w:r w:rsidR="00BB394B" w:rsidRPr="00BA35DD">
        <w:rPr>
          <w:rFonts w:ascii="Lato" w:hAnsi="Lato" w:cs="Arial"/>
          <w:bCs/>
          <w:iCs/>
          <w:spacing w:val="4"/>
          <w:lang w:bidi="pl-PL"/>
        </w:rPr>
        <w:t xml:space="preserve">. </w:t>
      </w:r>
      <w:r w:rsidR="002C69A0" w:rsidRPr="00BA35DD">
        <w:rPr>
          <w:rFonts w:ascii="Lato" w:hAnsi="Lato" w:cs="Arial"/>
          <w:bCs/>
          <w:iCs/>
          <w:spacing w:val="4"/>
          <w:lang w:bidi="pl-PL"/>
        </w:rPr>
        <w:t xml:space="preserve">Z kolei wymieniona </w:t>
      </w:r>
      <w:r w:rsidR="00BE6FEB" w:rsidRPr="00BA35DD">
        <w:rPr>
          <w:rFonts w:ascii="Lato" w:hAnsi="Lato" w:cs="Arial"/>
          <w:bCs/>
          <w:iCs/>
          <w:spacing w:val="4"/>
          <w:lang w:bidi="pl-PL"/>
        </w:rPr>
        <w:t xml:space="preserve">w </w:t>
      </w:r>
      <w:r w:rsidR="00C552C7" w:rsidRPr="00BA35DD">
        <w:rPr>
          <w:rFonts w:ascii="Lato" w:hAnsi="Lato" w:cs="Arial"/>
          <w:bCs/>
          <w:iCs/>
          <w:spacing w:val="4"/>
          <w:lang w:bidi="pl-PL"/>
        </w:rPr>
        <w:t>dzia</w:t>
      </w:r>
      <w:r w:rsidR="002C69A0" w:rsidRPr="00BA35DD">
        <w:rPr>
          <w:rFonts w:ascii="Lato" w:hAnsi="Lato" w:cs="Arial"/>
          <w:bCs/>
          <w:iCs/>
          <w:spacing w:val="4"/>
          <w:lang w:bidi="pl-PL"/>
        </w:rPr>
        <w:t>le</w:t>
      </w:r>
      <w:r w:rsidR="00C552C7" w:rsidRPr="00BA35DD">
        <w:rPr>
          <w:rFonts w:ascii="Lato" w:hAnsi="Lato" w:cs="Arial"/>
          <w:bCs/>
          <w:iCs/>
          <w:spacing w:val="4"/>
          <w:lang w:bidi="pl-PL"/>
        </w:rPr>
        <w:t xml:space="preserve"> III księgi wieczystej</w:t>
      </w:r>
      <w:r w:rsidR="00BE6FEB" w:rsidRPr="00BA35DD">
        <w:rPr>
          <w:rFonts w:ascii="Lato" w:hAnsi="Lato" w:cs="Arial"/>
          <w:bCs/>
          <w:iCs/>
          <w:spacing w:val="4"/>
          <w:lang w:bidi="pl-PL"/>
        </w:rPr>
        <w:t xml:space="preserve"> </w:t>
      </w:r>
      <w:r w:rsidR="00A44045">
        <w:rPr>
          <w:rFonts w:ascii="Lato" w:hAnsi="Lato" w:cs="Arial"/>
          <w:bCs/>
          <w:iCs/>
          <w:spacing w:val="4"/>
          <w:lang w:bidi="pl-PL"/>
        </w:rPr>
        <w:t>(…)</w:t>
      </w:r>
      <w:r w:rsidR="00C552C7" w:rsidRPr="00BA35DD">
        <w:rPr>
          <w:rFonts w:ascii="Lato" w:hAnsi="Lato" w:cs="Arial"/>
          <w:bCs/>
          <w:iCs/>
          <w:spacing w:val="4"/>
          <w:lang w:bidi="pl-PL"/>
        </w:rPr>
        <w:t xml:space="preserve"> (prowadzonej dla działki nr 52/5) księg</w:t>
      </w:r>
      <w:r w:rsidR="002C69A0" w:rsidRPr="00BA35DD">
        <w:rPr>
          <w:rFonts w:ascii="Lato" w:hAnsi="Lato" w:cs="Arial"/>
          <w:bCs/>
          <w:iCs/>
          <w:spacing w:val="4"/>
          <w:lang w:bidi="pl-PL"/>
        </w:rPr>
        <w:t>a</w:t>
      </w:r>
      <w:r w:rsidR="00C552C7" w:rsidRPr="00BA35DD">
        <w:rPr>
          <w:rFonts w:ascii="Lato" w:hAnsi="Lato" w:cs="Arial"/>
          <w:bCs/>
          <w:iCs/>
          <w:spacing w:val="4"/>
          <w:lang w:bidi="pl-PL"/>
        </w:rPr>
        <w:t xml:space="preserve"> wieczysta</w:t>
      </w:r>
      <w:r w:rsidR="002C69A0" w:rsidRPr="00BA35DD">
        <w:rPr>
          <w:rFonts w:ascii="Lato" w:hAnsi="Lato" w:cs="Arial"/>
          <w:bCs/>
          <w:iCs/>
          <w:spacing w:val="4"/>
          <w:lang w:bidi="pl-PL"/>
        </w:rPr>
        <w:t xml:space="preserve"> </w:t>
      </w:r>
      <w:r w:rsidR="004357E9" w:rsidRPr="00BA35DD">
        <w:rPr>
          <w:rFonts w:ascii="Lato" w:hAnsi="Lato" w:cs="Arial"/>
          <w:bCs/>
          <w:iCs/>
          <w:spacing w:val="4"/>
          <w:lang w:bidi="pl-PL"/>
        </w:rPr>
        <w:br/>
      </w:r>
      <w:r w:rsidR="002C69A0" w:rsidRPr="00BA35DD">
        <w:rPr>
          <w:rFonts w:ascii="Lato" w:hAnsi="Lato" w:cs="Arial"/>
          <w:bCs/>
          <w:iCs/>
          <w:spacing w:val="4"/>
          <w:lang w:bidi="pl-PL"/>
        </w:rPr>
        <w:t xml:space="preserve">nr </w:t>
      </w:r>
      <w:r w:rsidR="00B91E3B">
        <w:rPr>
          <w:rFonts w:ascii="Lato" w:hAnsi="Lato" w:cs="Arial"/>
          <w:bCs/>
          <w:iCs/>
          <w:spacing w:val="4"/>
          <w:lang w:bidi="pl-PL"/>
        </w:rPr>
        <w:t>(…)</w:t>
      </w:r>
      <w:r w:rsidR="002C69A0" w:rsidRPr="00BA35DD">
        <w:rPr>
          <w:rFonts w:ascii="Lato" w:hAnsi="Lato" w:cs="Open Sans"/>
          <w:color w:val="000000"/>
          <w:spacing w:val="4"/>
          <w:shd w:val="clear" w:color="auto" w:fill="FFFFFF"/>
        </w:rPr>
        <w:t xml:space="preserve"> (przypisana do pozycji pn. „</w:t>
      </w:r>
      <w:r w:rsidR="002C69A0" w:rsidRPr="00BA35DD">
        <w:rPr>
          <w:rFonts w:ascii="Lato" w:hAnsi="Lato" w:cs="Arial"/>
          <w:bCs/>
          <w:iCs/>
          <w:spacing w:val="4"/>
          <w:lang w:bidi="pl-PL"/>
        </w:rPr>
        <w:t xml:space="preserve">nieruchomość </w:t>
      </w:r>
      <w:proofErr w:type="spellStart"/>
      <w:r w:rsidR="002C69A0" w:rsidRPr="00BA35DD">
        <w:rPr>
          <w:rFonts w:ascii="Lato" w:hAnsi="Lato" w:cs="Arial"/>
          <w:bCs/>
          <w:iCs/>
          <w:spacing w:val="4"/>
          <w:lang w:bidi="pl-PL"/>
        </w:rPr>
        <w:t>współobciążona</w:t>
      </w:r>
      <w:proofErr w:type="spellEnd"/>
      <w:r w:rsidR="002C69A0" w:rsidRPr="00BA35DD">
        <w:rPr>
          <w:rFonts w:ascii="Lato" w:hAnsi="Lato" w:cs="Arial"/>
          <w:bCs/>
          <w:iCs/>
          <w:spacing w:val="4"/>
          <w:lang w:bidi="pl-PL"/>
        </w:rPr>
        <w:t xml:space="preserve">”), to księga wieczysta prowadzona dla działek skarżącego nr 53/2 i nr 53/4, z obrębu B-40 </w:t>
      </w:r>
      <w:r w:rsidR="004357E9" w:rsidRPr="00BA35DD">
        <w:rPr>
          <w:rFonts w:ascii="Lato" w:hAnsi="Lato" w:cs="Arial"/>
          <w:bCs/>
          <w:iCs/>
          <w:spacing w:val="4"/>
          <w:lang w:bidi="pl-PL"/>
        </w:rPr>
        <w:br/>
      </w:r>
      <w:r w:rsidR="002C69A0" w:rsidRPr="00BA35DD">
        <w:rPr>
          <w:rFonts w:ascii="Lato" w:hAnsi="Lato" w:cs="Arial"/>
          <w:bCs/>
          <w:iCs/>
          <w:spacing w:val="4"/>
          <w:lang w:bidi="pl-PL"/>
        </w:rPr>
        <w:t xml:space="preserve">w Łodzi. </w:t>
      </w:r>
      <w:r w:rsidR="00EE53EB" w:rsidRPr="00BA35DD">
        <w:rPr>
          <w:rFonts w:ascii="Lato" w:hAnsi="Lato" w:cs="Arial"/>
          <w:bCs/>
          <w:iCs/>
          <w:spacing w:val="4"/>
          <w:lang w:bidi="pl-PL"/>
        </w:rPr>
        <w:t>Jak już to zaznaczono powyżej, d</w:t>
      </w:r>
      <w:r w:rsidR="00704FA5" w:rsidRPr="00BA35DD">
        <w:rPr>
          <w:rFonts w:ascii="Lato" w:hAnsi="Lato" w:cs="Arial"/>
          <w:bCs/>
          <w:iCs/>
          <w:spacing w:val="4"/>
          <w:lang w:bidi="pl-PL"/>
        </w:rPr>
        <w:t xml:space="preserve">ziałka nr 52/7 przed rozbudową drogi nie posiadała zjazdu z ul. </w:t>
      </w:r>
      <w:r w:rsidR="00EB6BAB">
        <w:rPr>
          <w:rFonts w:ascii="Lato" w:hAnsi="Lato" w:cs="Arial"/>
          <w:bCs/>
          <w:iCs/>
          <w:spacing w:val="4"/>
          <w:lang w:bidi="pl-PL"/>
        </w:rPr>
        <w:t>(…)</w:t>
      </w:r>
      <w:r w:rsidR="00704FA5" w:rsidRPr="00BA35DD">
        <w:rPr>
          <w:rFonts w:ascii="Lato" w:hAnsi="Lato" w:cs="Arial"/>
          <w:bCs/>
          <w:iCs/>
          <w:spacing w:val="4"/>
          <w:lang w:bidi="pl-PL"/>
        </w:rPr>
        <w:t xml:space="preserve">. </w:t>
      </w:r>
      <w:r w:rsidR="002C69A0" w:rsidRPr="00BA35DD">
        <w:rPr>
          <w:rFonts w:ascii="Lato" w:hAnsi="Lato" w:cs="Arial"/>
          <w:bCs/>
          <w:iCs/>
          <w:spacing w:val="4"/>
          <w:lang w:bidi="pl-PL"/>
        </w:rPr>
        <w:t>Tak samo</w:t>
      </w:r>
      <w:r w:rsidR="00B74CC3" w:rsidRPr="00BA35DD">
        <w:rPr>
          <w:rFonts w:ascii="Lato" w:hAnsi="Lato" w:cs="Arial"/>
          <w:bCs/>
          <w:iCs/>
          <w:spacing w:val="4"/>
          <w:lang w:bidi="pl-PL"/>
        </w:rPr>
        <w:t xml:space="preserve"> </w:t>
      </w:r>
      <w:r w:rsidR="004357E9" w:rsidRPr="00BA35DD">
        <w:rPr>
          <w:rFonts w:ascii="Lato" w:hAnsi="Lato" w:cs="Arial"/>
          <w:bCs/>
          <w:iCs/>
          <w:spacing w:val="4"/>
          <w:lang w:bidi="pl-PL"/>
        </w:rPr>
        <w:t>skarżący</w:t>
      </w:r>
      <w:r w:rsidR="00B74CC3" w:rsidRPr="00BA35DD">
        <w:rPr>
          <w:rFonts w:ascii="Lato" w:hAnsi="Lato" w:cs="Arial"/>
          <w:bCs/>
          <w:iCs/>
          <w:spacing w:val="4"/>
          <w:lang w:bidi="pl-PL"/>
        </w:rPr>
        <w:t xml:space="preserve">, jak twierdzi posiadający ustanowioną służebność </w:t>
      </w:r>
      <w:r w:rsidR="00BA35DD">
        <w:rPr>
          <w:rFonts w:ascii="Lato" w:hAnsi="Lato" w:cs="Arial"/>
          <w:bCs/>
          <w:iCs/>
          <w:spacing w:val="4"/>
          <w:lang w:bidi="pl-PL"/>
        </w:rPr>
        <w:t xml:space="preserve">przechodu i przejazdu </w:t>
      </w:r>
      <w:r w:rsidR="00B74CC3" w:rsidRPr="00BA35DD">
        <w:rPr>
          <w:rFonts w:ascii="Lato" w:hAnsi="Lato" w:cs="Arial"/>
          <w:bCs/>
          <w:iCs/>
          <w:spacing w:val="4"/>
          <w:lang w:bidi="pl-PL"/>
        </w:rPr>
        <w:t>na działce nr 52/5</w:t>
      </w:r>
      <w:r w:rsidR="004357E9" w:rsidRPr="00BA35DD">
        <w:rPr>
          <w:rFonts w:ascii="Lato" w:hAnsi="Lato" w:cs="Arial"/>
          <w:bCs/>
          <w:iCs/>
          <w:spacing w:val="4"/>
          <w:lang w:bidi="pl-PL"/>
        </w:rPr>
        <w:t xml:space="preserve">, </w:t>
      </w:r>
      <w:r w:rsidR="00B74CC3" w:rsidRPr="00BA35DD">
        <w:rPr>
          <w:rFonts w:ascii="Lato" w:hAnsi="Lato" w:cs="Arial"/>
          <w:bCs/>
          <w:iCs/>
          <w:spacing w:val="4"/>
          <w:lang w:bidi="pl-PL"/>
        </w:rPr>
        <w:t xml:space="preserve">choć </w:t>
      </w:r>
      <w:r w:rsidR="004357E9" w:rsidRPr="00BA35DD">
        <w:rPr>
          <w:rFonts w:ascii="Lato" w:hAnsi="Lato" w:cs="Arial"/>
          <w:bCs/>
          <w:iCs/>
          <w:spacing w:val="4"/>
          <w:lang w:bidi="pl-PL"/>
        </w:rPr>
        <w:t>z powyżej przeprowadzonej analizy</w:t>
      </w:r>
      <w:r w:rsidR="004357E9">
        <w:rPr>
          <w:rFonts w:ascii="Lato" w:hAnsi="Lato" w:cs="Arial"/>
          <w:bCs/>
          <w:iCs/>
          <w:spacing w:val="4"/>
          <w:lang w:bidi="pl-PL"/>
        </w:rPr>
        <w:t xml:space="preserve"> </w:t>
      </w:r>
      <w:r w:rsidR="00B74CC3">
        <w:rPr>
          <w:rFonts w:ascii="Lato" w:hAnsi="Lato" w:cs="Arial"/>
          <w:bCs/>
          <w:iCs/>
          <w:spacing w:val="4"/>
          <w:lang w:bidi="pl-PL"/>
        </w:rPr>
        <w:t>zapis</w:t>
      </w:r>
      <w:r w:rsidR="004357E9">
        <w:rPr>
          <w:rFonts w:ascii="Lato" w:hAnsi="Lato" w:cs="Arial"/>
          <w:bCs/>
          <w:iCs/>
          <w:spacing w:val="4"/>
          <w:lang w:bidi="pl-PL"/>
        </w:rPr>
        <w:t>ów</w:t>
      </w:r>
      <w:r w:rsidR="00B74CC3">
        <w:rPr>
          <w:rFonts w:ascii="Lato" w:hAnsi="Lato" w:cs="Arial"/>
          <w:bCs/>
          <w:iCs/>
          <w:spacing w:val="4"/>
          <w:lang w:bidi="pl-PL"/>
        </w:rPr>
        <w:t xml:space="preserve"> ksiąg wieczystych dostępnych na </w:t>
      </w:r>
      <w:r w:rsidR="00B74CC3" w:rsidRPr="00B74CC3">
        <w:rPr>
          <w:rFonts w:ascii="Lato" w:hAnsi="Lato" w:cs="Arial"/>
          <w:bCs/>
          <w:iCs/>
          <w:spacing w:val="4"/>
          <w:lang w:bidi="pl-PL"/>
        </w:rPr>
        <w:t xml:space="preserve">stronie internetowej </w:t>
      </w:r>
      <w:hyperlink r:id="rId9" w:history="1">
        <w:r w:rsidR="00B74CC3" w:rsidRPr="00B74CC3">
          <w:rPr>
            <w:rStyle w:val="Hipercze"/>
            <w:rFonts w:ascii="Lato" w:hAnsi="Lato" w:cs="Arial"/>
            <w:bCs/>
            <w:iCs/>
            <w:color w:val="auto"/>
            <w:spacing w:val="4"/>
            <w:u w:val="none"/>
            <w:lang w:bidi="pl-PL"/>
          </w:rPr>
          <w:t>https://przegladarka-ekw.ms.gov.pl</w:t>
        </w:r>
      </w:hyperlink>
      <w:r w:rsidR="004357E9">
        <w:rPr>
          <w:rFonts w:ascii="Lato" w:hAnsi="Lato" w:cs="Arial"/>
          <w:bCs/>
          <w:iCs/>
          <w:spacing w:val="4"/>
          <w:lang w:bidi="pl-PL"/>
        </w:rPr>
        <w:t>, t</w:t>
      </w:r>
      <w:r w:rsidR="00B74CC3">
        <w:rPr>
          <w:rFonts w:ascii="Lato" w:hAnsi="Lato" w:cs="Arial"/>
          <w:bCs/>
          <w:iCs/>
          <w:spacing w:val="4"/>
          <w:lang w:bidi="pl-PL"/>
        </w:rPr>
        <w:t>o nie</w:t>
      </w:r>
      <w:r w:rsidR="004357E9">
        <w:rPr>
          <w:rFonts w:ascii="Lato" w:hAnsi="Lato" w:cs="Arial"/>
          <w:bCs/>
          <w:iCs/>
          <w:spacing w:val="4"/>
          <w:lang w:bidi="pl-PL"/>
        </w:rPr>
        <w:t xml:space="preserve"> wynika</w:t>
      </w:r>
      <w:r w:rsidR="00B74CC3">
        <w:rPr>
          <w:rFonts w:ascii="Lato" w:hAnsi="Lato" w:cs="Arial"/>
          <w:bCs/>
          <w:iCs/>
          <w:spacing w:val="4"/>
          <w:lang w:bidi="pl-PL"/>
        </w:rPr>
        <w:t xml:space="preserve">, </w:t>
      </w:r>
      <w:r w:rsidR="00B74CC3" w:rsidRPr="00B74CC3">
        <w:rPr>
          <w:rFonts w:ascii="Lato" w:hAnsi="Lato" w:cs="Arial"/>
          <w:bCs/>
          <w:iCs/>
          <w:spacing w:val="4"/>
          <w:lang w:bidi="pl-PL"/>
        </w:rPr>
        <w:t xml:space="preserve">nie wystąpił do zarządcy drogi ze stosownym wnioskiem o lokalizację zjazdu z ul. </w:t>
      </w:r>
      <w:r w:rsidR="00EB6BAB">
        <w:rPr>
          <w:rFonts w:ascii="Lato" w:hAnsi="Lato" w:cs="Arial"/>
          <w:bCs/>
          <w:iCs/>
          <w:spacing w:val="4"/>
          <w:lang w:bidi="pl-PL"/>
        </w:rPr>
        <w:t>(…)</w:t>
      </w:r>
      <w:r w:rsidR="00B74CC3" w:rsidRPr="00B74CC3">
        <w:rPr>
          <w:rFonts w:ascii="Lato" w:hAnsi="Lato" w:cs="Arial"/>
          <w:bCs/>
          <w:iCs/>
          <w:spacing w:val="4"/>
          <w:lang w:bidi="pl-PL"/>
        </w:rPr>
        <w:t>.</w:t>
      </w:r>
      <w:r w:rsidR="00B74CC3">
        <w:rPr>
          <w:rFonts w:ascii="Lato" w:hAnsi="Lato" w:cs="Arial"/>
          <w:bCs/>
          <w:iCs/>
          <w:spacing w:val="4"/>
          <w:lang w:bidi="pl-PL"/>
        </w:rPr>
        <w:t xml:space="preserve"> </w:t>
      </w:r>
      <w:r w:rsidR="00B74CC3" w:rsidRPr="00B74CC3">
        <w:rPr>
          <w:rFonts w:ascii="Lato" w:hAnsi="Lato" w:cs="Arial"/>
          <w:bCs/>
          <w:iCs/>
          <w:spacing w:val="4"/>
          <w:lang w:bidi="pl-PL"/>
        </w:rPr>
        <w:t>Tym samym brak było konieczności zastosowania w niniejszej sprawie art. 29 ust. 2 ustawy o drogach publicznych</w:t>
      </w:r>
      <w:r w:rsidR="005C2EED">
        <w:rPr>
          <w:rFonts w:ascii="Lato" w:hAnsi="Lato" w:cs="Arial"/>
          <w:bCs/>
          <w:i/>
          <w:iCs/>
          <w:spacing w:val="4"/>
          <w:lang w:bidi="pl-PL"/>
        </w:rPr>
        <w:t>.</w:t>
      </w:r>
      <w:r w:rsidR="005C2EED">
        <w:rPr>
          <w:rFonts w:ascii="Lato" w:hAnsi="Lato" w:cs="Arial"/>
          <w:bCs/>
          <w:iCs/>
          <w:spacing w:val="4"/>
          <w:lang w:bidi="pl-PL"/>
        </w:rPr>
        <w:t xml:space="preserve"> </w:t>
      </w:r>
      <w:r w:rsidR="00704FA5" w:rsidRPr="00704FA5">
        <w:rPr>
          <w:rFonts w:ascii="Lato" w:hAnsi="Lato" w:cs="Arial"/>
          <w:bCs/>
          <w:iCs/>
          <w:spacing w:val="4"/>
          <w:lang w:bidi="pl-PL"/>
        </w:rPr>
        <w:t xml:space="preserve">Inwestor wyjaśnił, że </w:t>
      </w:r>
      <w:r w:rsidR="00704FA5" w:rsidRPr="00704FA5">
        <w:rPr>
          <w:rStyle w:val="Teksttreci"/>
          <w:rFonts w:ascii="Lato" w:hAnsi="Lato"/>
          <w:color w:val="000000"/>
          <w:spacing w:val="4"/>
          <w:sz w:val="22"/>
          <w:szCs w:val="22"/>
        </w:rPr>
        <w:t xml:space="preserve">dostęp do drogi publicznej </w:t>
      </w:r>
      <w:r w:rsidR="00EE53EB">
        <w:rPr>
          <w:rStyle w:val="Teksttreci"/>
          <w:rFonts w:ascii="Lato" w:hAnsi="Lato"/>
          <w:color w:val="000000"/>
          <w:spacing w:val="4"/>
          <w:sz w:val="22"/>
          <w:szCs w:val="22"/>
        </w:rPr>
        <w:t xml:space="preserve">dla działki nr 52/16 (pozostającej przy właścicielu po zatwierdzonym podziale działki nr 52/7) </w:t>
      </w:r>
      <w:r w:rsidR="00704FA5" w:rsidRPr="00704FA5">
        <w:rPr>
          <w:rStyle w:val="Teksttreci"/>
          <w:rFonts w:ascii="Lato" w:hAnsi="Lato"/>
          <w:color w:val="000000"/>
          <w:spacing w:val="4"/>
          <w:sz w:val="22"/>
          <w:szCs w:val="22"/>
        </w:rPr>
        <w:t xml:space="preserve">będzie możliwy poprzez zjazd indywidualny pod warunkiem, że właściciel działki uzyska </w:t>
      </w:r>
      <w:r w:rsidR="00075E8E">
        <w:rPr>
          <w:rStyle w:val="Teksttreci"/>
          <w:rFonts w:ascii="Lato" w:hAnsi="Lato"/>
          <w:color w:val="000000"/>
          <w:spacing w:val="4"/>
          <w:sz w:val="22"/>
          <w:szCs w:val="22"/>
        </w:rPr>
        <w:t xml:space="preserve">we własnym zakresie </w:t>
      </w:r>
      <w:r w:rsidR="00704FA5" w:rsidRPr="00704FA5">
        <w:rPr>
          <w:rStyle w:val="Teksttreci"/>
          <w:rFonts w:ascii="Lato" w:hAnsi="Lato"/>
          <w:color w:val="000000"/>
          <w:spacing w:val="4"/>
          <w:sz w:val="22"/>
          <w:szCs w:val="22"/>
        </w:rPr>
        <w:t xml:space="preserve">decyzję od zarządcy drogi na lokalizację zjazdu. </w:t>
      </w:r>
      <w:r w:rsidR="005402D7">
        <w:rPr>
          <w:rFonts w:ascii="Lato" w:hAnsi="Lato"/>
          <w:color w:val="000000"/>
          <w:spacing w:val="4"/>
          <w:shd w:val="clear" w:color="auto" w:fill="FFFFFF"/>
        </w:rPr>
        <w:t>M</w:t>
      </w:r>
      <w:r w:rsidR="00D82B5C" w:rsidRPr="00D82B5C">
        <w:rPr>
          <w:rFonts w:ascii="Lato" w:hAnsi="Lato"/>
          <w:color w:val="000000"/>
          <w:spacing w:val="4"/>
          <w:shd w:val="clear" w:color="auto" w:fill="FFFFFF"/>
        </w:rPr>
        <w:t xml:space="preserve">ożliwa jest </w:t>
      </w:r>
      <w:r w:rsidR="005402D7">
        <w:rPr>
          <w:rFonts w:ascii="Lato" w:hAnsi="Lato"/>
          <w:color w:val="000000"/>
          <w:spacing w:val="4"/>
          <w:shd w:val="clear" w:color="auto" w:fill="FFFFFF"/>
        </w:rPr>
        <w:t xml:space="preserve">zatem </w:t>
      </w:r>
      <w:r w:rsidR="00D82B5C" w:rsidRPr="00D82B5C">
        <w:rPr>
          <w:rFonts w:ascii="Lato" w:hAnsi="Lato"/>
          <w:color w:val="000000"/>
          <w:spacing w:val="4"/>
          <w:shd w:val="clear" w:color="auto" w:fill="FFFFFF"/>
        </w:rPr>
        <w:t xml:space="preserve">budowa zjazdu z </w:t>
      </w:r>
      <w:r w:rsidR="00D82B5C">
        <w:rPr>
          <w:rFonts w:ascii="Lato" w:hAnsi="Lato"/>
          <w:color w:val="000000"/>
          <w:spacing w:val="4"/>
          <w:shd w:val="clear" w:color="auto" w:fill="FFFFFF"/>
        </w:rPr>
        <w:t xml:space="preserve">rozbudowywanej ul. </w:t>
      </w:r>
      <w:r w:rsidR="00EB6BAB">
        <w:rPr>
          <w:rFonts w:ascii="Lato" w:hAnsi="Lato"/>
          <w:color w:val="000000"/>
          <w:spacing w:val="4"/>
          <w:shd w:val="clear" w:color="auto" w:fill="FFFFFF"/>
        </w:rPr>
        <w:t>(…)</w:t>
      </w:r>
      <w:r w:rsidR="00D82B5C">
        <w:rPr>
          <w:rFonts w:ascii="Lato" w:hAnsi="Lato"/>
          <w:color w:val="000000"/>
          <w:spacing w:val="4"/>
          <w:shd w:val="clear" w:color="auto" w:fill="FFFFFF"/>
        </w:rPr>
        <w:t xml:space="preserve"> w Łodzi </w:t>
      </w:r>
      <w:r w:rsidR="00D82B5C" w:rsidRPr="00D82B5C">
        <w:rPr>
          <w:rFonts w:ascii="Lato" w:hAnsi="Lato"/>
          <w:color w:val="000000"/>
          <w:spacing w:val="4"/>
          <w:shd w:val="clear" w:color="auto" w:fill="FFFFFF"/>
        </w:rPr>
        <w:t>do dział</w:t>
      </w:r>
      <w:r w:rsidR="00D82B5C">
        <w:rPr>
          <w:rFonts w:ascii="Lato" w:hAnsi="Lato"/>
          <w:color w:val="000000"/>
          <w:spacing w:val="4"/>
          <w:shd w:val="clear" w:color="auto" w:fill="FFFFFF"/>
        </w:rPr>
        <w:t xml:space="preserve">ki skarżącego </w:t>
      </w:r>
      <w:r w:rsidR="00D82B5C" w:rsidRPr="00D82B5C">
        <w:rPr>
          <w:rFonts w:ascii="Lato" w:hAnsi="Lato"/>
          <w:color w:val="000000"/>
          <w:spacing w:val="4"/>
          <w:shd w:val="clear" w:color="auto" w:fill="FFFFFF"/>
        </w:rPr>
        <w:t xml:space="preserve">nr 52/16 (pozostającej przy właścicielu po zatwierdzonym podziale działki nr 52/7), </w:t>
      </w:r>
      <w:r w:rsidR="00D82B5C">
        <w:rPr>
          <w:rFonts w:ascii="Lato" w:hAnsi="Lato"/>
          <w:color w:val="000000"/>
          <w:spacing w:val="4"/>
          <w:shd w:val="clear" w:color="auto" w:fill="FFFFFF"/>
        </w:rPr>
        <w:t xml:space="preserve">ale </w:t>
      </w:r>
      <w:r w:rsidR="00D82B5C" w:rsidRPr="00D82B5C">
        <w:rPr>
          <w:rFonts w:ascii="Lato" w:hAnsi="Lato"/>
          <w:color w:val="000000"/>
          <w:spacing w:val="4"/>
          <w:shd w:val="clear" w:color="auto" w:fill="FFFFFF"/>
        </w:rPr>
        <w:t xml:space="preserve">jedynie w trybie uregulowanym w art. 29 ust. 1 </w:t>
      </w:r>
      <w:r w:rsidR="00D82B5C">
        <w:rPr>
          <w:rFonts w:ascii="Lato" w:hAnsi="Lato"/>
          <w:color w:val="000000"/>
          <w:spacing w:val="4"/>
          <w:shd w:val="clear" w:color="auto" w:fill="FFFFFF"/>
        </w:rPr>
        <w:t xml:space="preserve">ustawy </w:t>
      </w:r>
      <w:r w:rsidR="00EB6BAB">
        <w:rPr>
          <w:rFonts w:ascii="Lato" w:hAnsi="Lato"/>
          <w:color w:val="000000"/>
          <w:spacing w:val="4"/>
          <w:shd w:val="clear" w:color="auto" w:fill="FFFFFF"/>
        </w:rPr>
        <w:br/>
      </w:r>
      <w:r w:rsidR="00D82B5C">
        <w:rPr>
          <w:rFonts w:ascii="Lato" w:hAnsi="Lato"/>
          <w:color w:val="000000"/>
          <w:spacing w:val="4"/>
          <w:shd w:val="clear" w:color="auto" w:fill="FFFFFF"/>
        </w:rPr>
        <w:t xml:space="preserve">o drogach publicznych. </w:t>
      </w:r>
    </w:p>
    <w:p w14:paraId="022FE95B" w14:textId="331724EB" w:rsidR="000258A2" w:rsidRPr="00BA35DD" w:rsidRDefault="00EE53EB" w:rsidP="000258A2">
      <w:pPr>
        <w:spacing w:after="240" w:line="240" w:lineRule="exact"/>
        <w:jc w:val="both"/>
        <w:outlineLvl w:val="0"/>
        <w:rPr>
          <w:rFonts w:ascii="Lato" w:hAnsi="Lato"/>
          <w:color w:val="000000"/>
          <w:spacing w:val="4"/>
          <w:shd w:val="clear" w:color="auto" w:fill="FFFFFF"/>
        </w:rPr>
      </w:pPr>
      <w:r>
        <w:rPr>
          <w:rFonts w:ascii="Lato" w:hAnsi="Lato"/>
          <w:color w:val="000000"/>
          <w:spacing w:val="4"/>
          <w:shd w:val="clear" w:color="auto" w:fill="FFFFFF"/>
        </w:rPr>
        <w:t>D</w:t>
      </w:r>
      <w:r w:rsidRPr="00EE53EB">
        <w:rPr>
          <w:rFonts w:ascii="Lato" w:hAnsi="Lato"/>
          <w:color w:val="000000"/>
          <w:spacing w:val="4"/>
          <w:shd w:val="clear" w:color="auto" w:fill="FFFFFF"/>
        </w:rPr>
        <w:t>ziałka nr 53/2,</w:t>
      </w:r>
      <w:r w:rsidR="000C350E" w:rsidRPr="000C350E">
        <w:rPr>
          <w:rFonts w:ascii="Lato" w:hAnsi="Lato" w:cs="Arial"/>
          <w:bCs/>
          <w:iCs/>
          <w:spacing w:val="4"/>
          <w:lang w:bidi="pl-PL"/>
        </w:rPr>
        <w:t xml:space="preserve"> </w:t>
      </w:r>
      <w:r w:rsidR="000C350E" w:rsidRPr="000C350E">
        <w:rPr>
          <w:rFonts w:ascii="Lato" w:hAnsi="Lato"/>
          <w:bCs/>
          <w:iCs/>
          <w:color w:val="000000"/>
          <w:spacing w:val="4"/>
          <w:shd w:val="clear" w:color="auto" w:fill="FFFFFF"/>
          <w:lang w:bidi="pl-PL"/>
        </w:rPr>
        <w:t>z obręb B-40</w:t>
      </w:r>
      <w:r w:rsidR="00BA35DD">
        <w:rPr>
          <w:rFonts w:ascii="Lato" w:hAnsi="Lato" w:cs="Arial"/>
          <w:bCs/>
          <w:iCs/>
          <w:spacing w:val="4"/>
          <w:lang w:bidi="pl-PL"/>
        </w:rPr>
        <w:t xml:space="preserve"> (obciążona służebnością przejścia i przejazdu), </w:t>
      </w:r>
      <w:r w:rsidR="000C350E">
        <w:rPr>
          <w:rFonts w:ascii="Lato" w:hAnsi="Lato"/>
          <w:bCs/>
          <w:iCs/>
          <w:color w:val="000000"/>
          <w:spacing w:val="4"/>
          <w:shd w:val="clear" w:color="auto" w:fill="FFFFFF"/>
          <w:lang w:bidi="pl-PL"/>
        </w:rPr>
        <w:t>j</w:t>
      </w:r>
      <w:r w:rsidR="000C350E" w:rsidRPr="000C350E">
        <w:rPr>
          <w:rFonts w:ascii="Lato" w:hAnsi="Lato"/>
          <w:bCs/>
          <w:iCs/>
          <w:color w:val="000000"/>
          <w:spacing w:val="4"/>
          <w:shd w:val="clear" w:color="auto" w:fill="FFFFFF"/>
          <w:lang w:bidi="pl-PL"/>
        </w:rPr>
        <w:t xml:space="preserve">ak już to zaznaczono powyżej, przed rozbudową drogi nie posiadała </w:t>
      </w:r>
      <w:r w:rsidR="000C350E">
        <w:rPr>
          <w:rFonts w:ascii="Lato" w:hAnsi="Lato"/>
          <w:bCs/>
          <w:iCs/>
          <w:color w:val="000000"/>
          <w:spacing w:val="4"/>
          <w:shd w:val="clear" w:color="auto" w:fill="FFFFFF"/>
          <w:lang w:bidi="pl-PL"/>
        </w:rPr>
        <w:t xml:space="preserve">urządzonego </w:t>
      </w:r>
      <w:r w:rsidR="00847C4D">
        <w:rPr>
          <w:rFonts w:ascii="Lato" w:hAnsi="Lato"/>
          <w:bCs/>
          <w:iCs/>
          <w:color w:val="000000"/>
          <w:spacing w:val="4"/>
          <w:shd w:val="clear" w:color="auto" w:fill="FFFFFF"/>
          <w:lang w:bidi="pl-PL"/>
        </w:rPr>
        <w:t xml:space="preserve">legalnego </w:t>
      </w:r>
      <w:r w:rsidR="000C350E" w:rsidRPr="000C350E">
        <w:rPr>
          <w:rFonts w:ascii="Lato" w:hAnsi="Lato"/>
          <w:bCs/>
          <w:iCs/>
          <w:color w:val="000000"/>
          <w:spacing w:val="4"/>
          <w:shd w:val="clear" w:color="auto" w:fill="FFFFFF"/>
          <w:lang w:bidi="pl-PL"/>
        </w:rPr>
        <w:t xml:space="preserve">zjazdu z ul. </w:t>
      </w:r>
      <w:r w:rsidR="002202AD">
        <w:rPr>
          <w:rFonts w:ascii="Lato" w:hAnsi="Lato"/>
          <w:bCs/>
          <w:iCs/>
          <w:color w:val="000000"/>
          <w:spacing w:val="4"/>
          <w:shd w:val="clear" w:color="auto" w:fill="FFFFFF"/>
          <w:lang w:bidi="pl-PL"/>
        </w:rPr>
        <w:t>(…)</w:t>
      </w:r>
      <w:r w:rsidR="000C350E">
        <w:rPr>
          <w:rFonts w:ascii="Lato" w:hAnsi="Lato"/>
          <w:color w:val="000000"/>
          <w:spacing w:val="4"/>
          <w:shd w:val="clear" w:color="auto" w:fill="FFFFFF"/>
        </w:rPr>
        <w:t>.</w:t>
      </w:r>
      <w:r w:rsidR="00B21D6A">
        <w:rPr>
          <w:rFonts w:ascii="Lato" w:hAnsi="Lato"/>
          <w:color w:val="000000"/>
          <w:spacing w:val="4"/>
          <w:shd w:val="clear" w:color="auto" w:fill="FFFFFF"/>
        </w:rPr>
        <w:t xml:space="preserve"> </w:t>
      </w:r>
      <w:r w:rsidRPr="00EE53EB">
        <w:rPr>
          <w:rFonts w:ascii="Lato" w:hAnsi="Lato"/>
          <w:color w:val="000000"/>
          <w:spacing w:val="4"/>
          <w:shd w:val="clear" w:color="auto" w:fill="FFFFFF"/>
        </w:rPr>
        <w:t xml:space="preserve">Część działki bezpośrednio przylegająca do pasa drogowego istniejącej ul. </w:t>
      </w:r>
      <w:r w:rsidR="002202AD">
        <w:rPr>
          <w:rFonts w:ascii="Lato" w:hAnsi="Lato"/>
          <w:color w:val="000000"/>
          <w:spacing w:val="4"/>
          <w:shd w:val="clear" w:color="auto" w:fill="FFFFFF"/>
        </w:rPr>
        <w:t>(…)</w:t>
      </w:r>
      <w:r w:rsidRPr="00EE53EB">
        <w:rPr>
          <w:rFonts w:ascii="Lato" w:hAnsi="Lato"/>
          <w:color w:val="000000"/>
          <w:spacing w:val="4"/>
          <w:shd w:val="clear" w:color="auto" w:fill="FFFFFF"/>
        </w:rPr>
        <w:t xml:space="preserve"> na mocy decyzji </w:t>
      </w:r>
      <w:r w:rsidR="000C350E">
        <w:rPr>
          <w:rFonts w:ascii="Lato" w:hAnsi="Lato"/>
          <w:color w:val="000000"/>
          <w:spacing w:val="4"/>
          <w:shd w:val="clear" w:color="auto" w:fill="FFFFFF"/>
        </w:rPr>
        <w:t xml:space="preserve">Wojewody Łódzkiego </w:t>
      </w:r>
      <w:r w:rsidRPr="00EE53EB">
        <w:rPr>
          <w:rFonts w:ascii="Lato" w:hAnsi="Lato"/>
          <w:color w:val="000000"/>
          <w:spacing w:val="4"/>
          <w:shd w:val="clear" w:color="auto" w:fill="FFFFFF"/>
        </w:rPr>
        <w:t xml:space="preserve">została włączona w pas drogowy i otrzymała </w:t>
      </w:r>
      <w:r w:rsidR="002202AD">
        <w:rPr>
          <w:rFonts w:ascii="Lato" w:hAnsi="Lato"/>
          <w:color w:val="000000"/>
          <w:spacing w:val="4"/>
          <w:shd w:val="clear" w:color="auto" w:fill="FFFFFF"/>
        </w:rPr>
        <w:br/>
      </w:r>
      <w:r w:rsidRPr="00EE53EB">
        <w:rPr>
          <w:rFonts w:ascii="Lato" w:hAnsi="Lato"/>
          <w:color w:val="000000"/>
          <w:spacing w:val="4"/>
          <w:shd w:val="clear" w:color="auto" w:fill="FFFFFF"/>
        </w:rPr>
        <w:t xml:space="preserve">nr 53/14, druga część działki (po podziale </w:t>
      </w:r>
      <w:r w:rsidR="000C350E">
        <w:rPr>
          <w:rFonts w:ascii="Lato" w:hAnsi="Lato"/>
          <w:color w:val="000000"/>
          <w:spacing w:val="4"/>
          <w:shd w:val="clear" w:color="auto" w:fill="FFFFFF"/>
        </w:rPr>
        <w:t xml:space="preserve">nr </w:t>
      </w:r>
      <w:r w:rsidRPr="00EE53EB">
        <w:rPr>
          <w:rFonts w:ascii="Lato" w:hAnsi="Lato"/>
          <w:color w:val="000000"/>
          <w:spacing w:val="4"/>
          <w:shd w:val="clear" w:color="auto" w:fill="FFFFFF"/>
        </w:rPr>
        <w:t>53/15</w:t>
      </w:r>
      <w:r w:rsidR="00847C4D">
        <w:rPr>
          <w:rFonts w:ascii="Lato" w:hAnsi="Lato"/>
          <w:color w:val="000000"/>
          <w:spacing w:val="4"/>
          <w:shd w:val="clear" w:color="auto" w:fill="FFFFFF"/>
        </w:rPr>
        <w:t xml:space="preserve"> – pozostającą przy skarżącym</w:t>
      </w:r>
      <w:r w:rsidRPr="00EE53EB">
        <w:rPr>
          <w:rFonts w:ascii="Lato" w:hAnsi="Lato"/>
          <w:color w:val="000000"/>
          <w:spacing w:val="4"/>
          <w:shd w:val="clear" w:color="auto" w:fill="FFFFFF"/>
        </w:rPr>
        <w:t xml:space="preserve">) przebiega równolegle do </w:t>
      </w:r>
      <w:r w:rsidR="00B21D6A">
        <w:rPr>
          <w:rFonts w:ascii="Lato" w:hAnsi="Lato"/>
          <w:color w:val="000000"/>
          <w:spacing w:val="4"/>
          <w:shd w:val="clear" w:color="auto" w:fill="FFFFFF"/>
        </w:rPr>
        <w:t xml:space="preserve">działki skarżącego nr 53/17 (powstałej z podziału działki </w:t>
      </w:r>
      <w:r w:rsidR="002202AD">
        <w:rPr>
          <w:rFonts w:ascii="Lato" w:hAnsi="Lato"/>
          <w:color w:val="000000"/>
          <w:spacing w:val="4"/>
          <w:shd w:val="clear" w:color="auto" w:fill="FFFFFF"/>
        </w:rPr>
        <w:br/>
      </w:r>
      <w:r w:rsidR="00B21D6A">
        <w:rPr>
          <w:rFonts w:ascii="Lato" w:hAnsi="Lato"/>
          <w:color w:val="000000"/>
          <w:spacing w:val="4"/>
          <w:shd w:val="clear" w:color="auto" w:fill="FFFFFF"/>
        </w:rPr>
        <w:t xml:space="preserve">nr 53/10) i do niej przylega. </w:t>
      </w:r>
      <w:r w:rsidR="000258A2">
        <w:rPr>
          <w:rFonts w:ascii="Lato" w:hAnsi="Lato"/>
          <w:color w:val="000000"/>
          <w:spacing w:val="4"/>
          <w:shd w:val="clear" w:color="auto" w:fill="FFFFFF"/>
        </w:rPr>
        <w:t>Również d</w:t>
      </w:r>
      <w:r w:rsidR="00B21D6A" w:rsidRPr="00B21D6A">
        <w:rPr>
          <w:rFonts w:ascii="Lato" w:hAnsi="Lato"/>
          <w:color w:val="000000"/>
          <w:spacing w:val="4"/>
          <w:shd w:val="clear" w:color="auto" w:fill="FFFFFF"/>
        </w:rPr>
        <w:t xml:space="preserve">ziałka nr 53/10, </w:t>
      </w:r>
      <w:r w:rsidR="00B21D6A">
        <w:rPr>
          <w:rFonts w:ascii="Lato" w:hAnsi="Lato"/>
          <w:color w:val="000000"/>
          <w:spacing w:val="4"/>
          <w:shd w:val="clear" w:color="auto" w:fill="FFFFFF"/>
        </w:rPr>
        <w:t xml:space="preserve">z </w:t>
      </w:r>
      <w:r w:rsidR="00B21D6A" w:rsidRPr="00B21D6A">
        <w:rPr>
          <w:rFonts w:ascii="Lato" w:hAnsi="Lato"/>
          <w:color w:val="000000"/>
          <w:spacing w:val="4"/>
          <w:shd w:val="clear" w:color="auto" w:fill="FFFFFF"/>
        </w:rPr>
        <w:t>obręb</w:t>
      </w:r>
      <w:r w:rsidR="00B21D6A">
        <w:rPr>
          <w:rFonts w:ascii="Lato" w:hAnsi="Lato"/>
          <w:color w:val="000000"/>
          <w:spacing w:val="4"/>
          <w:shd w:val="clear" w:color="auto" w:fill="FFFFFF"/>
        </w:rPr>
        <w:t>u</w:t>
      </w:r>
      <w:r w:rsidR="000258A2">
        <w:rPr>
          <w:rFonts w:ascii="Lato" w:hAnsi="Lato"/>
          <w:color w:val="000000"/>
          <w:spacing w:val="4"/>
          <w:shd w:val="clear" w:color="auto" w:fill="FFFFFF"/>
        </w:rPr>
        <w:t xml:space="preserve"> </w:t>
      </w:r>
      <w:r w:rsidR="00B21D6A" w:rsidRPr="00B21D6A">
        <w:rPr>
          <w:rFonts w:ascii="Lato" w:hAnsi="Lato"/>
          <w:color w:val="000000"/>
          <w:spacing w:val="4"/>
          <w:shd w:val="clear" w:color="auto" w:fill="FFFFFF"/>
        </w:rPr>
        <w:t>B-40</w:t>
      </w:r>
      <w:r w:rsidR="00BA35DD">
        <w:rPr>
          <w:rFonts w:ascii="Lato" w:hAnsi="Lato"/>
          <w:color w:val="000000"/>
          <w:spacing w:val="4"/>
          <w:shd w:val="clear" w:color="auto" w:fill="FFFFFF"/>
        </w:rPr>
        <w:t xml:space="preserve">, </w:t>
      </w:r>
      <w:r w:rsidR="00BA35DD" w:rsidRPr="00BA35DD">
        <w:rPr>
          <w:rFonts w:ascii="Lato" w:hAnsi="Lato"/>
          <w:bCs/>
          <w:iCs/>
          <w:color w:val="000000"/>
          <w:spacing w:val="4"/>
          <w:shd w:val="clear" w:color="auto" w:fill="FFFFFF"/>
          <w:lang w:bidi="pl-PL"/>
        </w:rPr>
        <w:t>jak już to zaznaczono powyżej</w:t>
      </w:r>
      <w:r w:rsidR="00BA35DD">
        <w:rPr>
          <w:rFonts w:ascii="Lato" w:hAnsi="Lato"/>
          <w:bCs/>
          <w:iCs/>
          <w:color w:val="000000"/>
          <w:spacing w:val="4"/>
          <w:shd w:val="clear" w:color="auto" w:fill="FFFFFF"/>
          <w:lang w:bidi="pl-PL"/>
        </w:rPr>
        <w:t xml:space="preserve">, </w:t>
      </w:r>
      <w:r w:rsidR="00B21D6A" w:rsidRPr="00B21D6A">
        <w:rPr>
          <w:rFonts w:ascii="Lato" w:hAnsi="Lato"/>
          <w:color w:val="000000"/>
          <w:spacing w:val="4"/>
          <w:shd w:val="clear" w:color="auto" w:fill="FFFFFF"/>
        </w:rPr>
        <w:t xml:space="preserve">przed rozbudową drogi nie posiadała urządzonego </w:t>
      </w:r>
      <w:r w:rsidR="00847C4D">
        <w:rPr>
          <w:rFonts w:ascii="Lato" w:hAnsi="Lato"/>
          <w:color w:val="000000"/>
          <w:spacing w:val="4"/>
          <w:shd w:val="clear" w:color="auto" w:fill="FFFFFF"/>
        </w:rPr>
        <w:t xml:space="preserve">legalnego </w:t>
      </w:r>
      <w:r w:rsidR="00B21D6A" w:rsidRPr="00B21D6A">
        <w:rPr>
          <w:rFonts w:ascii="Lato" w:hAnsi="Lato"/>
          <w:color w:val="000000"/>
          <w:spacing w:val="4"/>
          <w:shd w:val="clear" w:color="auto" w:fill="FFFFFF"/>
        </w:rPr>
        <w:t xml:space="preserve">zjazdu z ul. </w:t>
      </w:r>
      <w:r w:rsidR="002202AD">
        <w:rPr>
          <w:rFonts w:ascii="Lato" w:hAnsi="Lato"/>
          <w:color w:val="000000"/>
          <w:spacing w:val="4"/>
          <w:shd w:val="clear" w:color="auto" w:fill="FFFFFF"/>
        </w:rPr>
        <w:t>(…)</w:t>
      </w:r>
      <w:r w:rsidR="00B21D6A" w:rsidRPr="00B21D6A">
        <w:rPr>
          <w:rFonts w:ascii="Lato" w:hAnsi="Lato"/>
          <w:color w:val="000000"/>
          <w:spacing w:val="4"/>
          <w:shd w:val="clear" w:color="auto" w:fill="FFFFFF"/>
        </w:rPr>
        <w:t xml:space="preserve">. Przedmiotowa działka na mocy decyzji </w:t>
      </w:r>
      <w:r w:rsidR="00B21D6A">
        <w:rPr>
          <w:rFonts w:ascii="Lato" w:hAnsi="Lato"/>
          <w:color w:val="000000"/>
          <w:spacing w:val="4"/>
          <w:shd w:val="clear" w:color="auto" w:fill="FFFFFF"/>
        </w:rPr>
        <w:t xml:space="preserve">Wojewody Łódzkiego </w:t>
      </w:r>
      <w:r w:rsidR="00B21D6A" w:rsidRPr="00B21D6A">
        <w:rPr>
          <w:rFonts w:ascii="Lato" w:hAnsi="Lato"/>
          <w:color w:val="000000"/>
          <w:spacing w:val="4"/>
          <w:shd w:val="clear" w:color="auto" w:fill="FFFFFF"/>
        </w:rPr>
        <w:t>została podzielona na dz</w:t>
      </w:r>
      <w:r w:rsidR="00B21D6A">
        <w:rPr>
          <w:rFonts w:ascii="Lato" w:hAnsi="Lato"/>
          <w:color w:val="000000"/>
          <w:spacing w:val="4"/>
          <w:shd w:val="clear" w:color="auto" w:fill="FFFFFF"/>
        </w:rPr>
        <w:t>iałkę</w:t>
      </w:r>
      <w:r w:rsidR="00B21D6A" w:rsidRPr="00B21D6A">
        <w:rPr>
          <w:rFonts w:ascii="Lato" w:hAnsi="Lato"/>
          <w:color w:val="000000"/>
          <w:spacing w:val="4"/>
          <w:shd w:val="clear" w:color="auto" w:fill="FFFFFF"/>
        </w:rPr>
        <w:t xml:space="preserve"> nr 53/16</w:t>
      </w:r>
      <w:r w:rsidR="00B21D6A">
        <w:rPr>
          <w:rFonts w:ascii="Lato" w:hAnsi="Lato"/>
          <w:color w:val="000000"/>
          <w:spacing w:val="4"/>
          <w:shd w:val="clear" w:color="auto" w:fill="FFFFFF"/>
        </w:rPr>
        <w:t xml:space="preserve"> </w:t>
      </w:r>
      <w:r w:rsidR="003D3943">
        <w:rPr>
          <w:rFonts w:ascii="Lato" w:hAnsi="Lato"/>
          <w:color w:val="000000"/>
          <w:spacing w:val="4"/>
          <w:shd w:val="clear" w:color="auto" w:fill="FFFFFF"/>
        </w:rPr>
        <w:t>[</w:t>
      </w:r>
      <w:r w:rsidR="00B21D6A" w:rsidRPr="00B21D6A">
        <w:rPr>
          <w:rFonts w:ascii="Lato" w:hAnsi="Lato"/>
          <w:color w:val="000000"/>
          <w:spacing w:val="4"/>
          <w:shd w:val="clear" w:color="auto" w:fill="FFFFFF"/>
        </w:rPr>
        <w:t xml:space="preserve">która została przejęta pod pas drogowy ul. </w:t>
      </w:r>
      <w:r w:rsidR="003D3943">
        <w:rPr>
          <w:rFonts w:ascii="Lato" w:hAnsi="Lato"/>
          <w:color w:val="000000"/>
          <w:spacing w:val="4"/>
          <w:shd w:val="clear" w:color="auto" w:fill="FFFFFF"/>
        </w:rPr>
        <w:t>(…)]</w:t>
      </w:r>
      <w:r w:rsidR="00B21D6A" w:rsidRPr="00B21D6A">
        <w:rPr>
          <w:rFonts w:ascii="Lato" w:hAnsi="Lato"/>
          <w:color w:val="000000"/>
          <w:spacing w:val="4"/>
          <w:shd w:val="clear" w:color="auto" w:fill="FFFFFF"/>
        </w:rPr>
        <w:t xml:space="preserve"> oraz dz</w:t>
      </w:r>
      <w:r w:rsidR="00451D0E">
        <w:rPr>
          <w:rFonts w:ascii="Lato" w:hAnsi="Lato"/>
          <w:color w:val="000000"/>
          <w:spacing w:val="4"/>
          <w:shd w:val="clear" w:color="auto" w:fill="FFFFFF"/>
        </w:rPr>
        <w:t>iałkę</w:t>
      </w:r>
      <w:r w:rsidR="00B21D6A" w:rsidRPr="00B21D6A">
        <w:rPr>
          <w:rFonts w:ascii="Lato" w:hAnsi="Lato"/>
          <w:color w:val="000000"/>
          <w:spacing w:val="4"/>
          <w:shd w:val="clear" w:color="auto" w:fill="FFFFFF"/>
        </w:rPr>
        <w:t xml:space="preserve"> nr 53/17 (która pozostanie własnością dotychczasowego właściciela).</w:t>
      </w:r>
      <w:r w:rsidR="007F68BB">
        <w:rPr>
          <w:rFonts w:ascii="Lato" w:hAnsi="Lato"/>
          <w:color w:val="000000"/>
          <w:spacing w:val="4"/>
          <w:shd w:val="clear" w:color="auto" w:fill="FFFFFF"/>
        </w:rPr>
        <w:t xml:space="preserve"> </w:t>
      </w:r>
      <w:r w:rsidR="00B21D6A">
        <w:rPr>
          <w:rFonts w:ascii="Lato" w:hAnsi="Lato"/>
          <w:color w:val="000000"/>
          <w:spacing w:val="4"/>
          <w:shd w:val="clear" w:color="auto" w:fill="FFFFFF"/>
        </w:rPr>
        <w:t xml:space="preserve">Jednocześnie inwestor wyjaśnił, że pomimo braku zinwentaryzowanego w ewidencji zarządcy drogi zjazdu na ww. działkę nr 53/10, wychodząc naprzeciw oczekiwaniom skarżącego </w:t>
      </w:r>
      <w:r w:rsidR="00B21D6A" w:rsidRPr="00B21D6A">
        <w:rPr>
          <w:rFonts w:ascii="Lato" w:hAnsi="Lato"/>
          <w:color w:val="000000"/>
          <w:spacing w:val="4"/>
          <w:shd w:val="clear" w:color="auto" w:fill="FFFFFF"/>
        </w:rPr>
        <w:t>zobowiązał się do budowy zjazdu na działkę o numerze 53/17 (</w:t>
      </w:r>
      <w:r w:rsidR="00B21D6A">
        <w:rPr>
          <w:rFonts w:ascii="Lato" w:hAnsi="Lato"/>
          <w:color w:val="000000"/>
          <w:spacing w:val="4"/>
          <w:shd w:val="clear" w:color="auto" w:fill="FFFFFF"/>
        </w:rPr>
        <w:t xml:space="preserve">powstałą z podziału ww. działki </w:t>
      </w:r>
      <w:r w:rsidR="00963FA4">
        <w:rPr>
          <w:rFonts w:ascii="Lato" w:hAnsi="Lato"/>
          <w:color w:val="000000"/>
          <w:spacing w:val="4"/>
          <w:shd w:val="clear" w:color="auto" w:fill="FFFFFF"/>
        </w:rPr>
        <w:br/>
      </w:r>
      <w:r w:rsidR="00B21D6A">
        <w:rPr>
          <w:rFonts w:ascii="Lato" w:hAnsi="Lato"/>
          <w:color w:val="000000"/>
          <w:spacing w:val="4"/>
          <w:shd w:val="clear" w:color="auto" w:fill="FFFFFF"/>
        </w:rPr>
        <w:t>nr 53/10), który to z</w:t>
      </w:r>
      <w:r w:rsidR="00B21D6A" w:rsidRPr="00B21D6A">
        <w:rPr>
          <w:rFonts w:ascii="Lato" w:hAnsi="Lato"/>
          <w:color w:val="000000"/>
          <w:spacing w:val="4"/>
          <w:shd w:val="clear" w:color="auto" w:fill="FFFFFF"/>
        </w:rPr>
        <w:t>jazd zostanie zaprojektowany w ramach nadzoru autorskiego</w:t>
      </w:r>
      <w:r w:rsidR="00A67731">
        <w:rPr>
          <w:rFonts w:ascii="Lato" w:hAnsi="Lato"/>
          <w:color w:val="000000"/>
          <w:spacing w:val="4"/>
          <w:shd w:val="clear" w:color="auto" w:fill="FFFFFF"/>
        </w:rPr>
        <w:t xml:space="preserve"> projektanta</w:t>
      </w:r>
      <w:r w:rsidR="00B21D6A">
        <w:rPr>
          <w:rFonts w:ascii="Lato" w:hAnsi="Lato"/>
          <w:color w:val="000000"/>
          <w:spacing w:val="4"/>
          <w:shd w:val="clear" w:color="auto" w:fill="FFFFFF"/>
        </w:rPr>
        <w:t>, jako nieistotne odst</w:t>
      </w:r>
      <w:r w:rsidR="00075E8E">
        <w:rPr>
          <w:rFonts w:ascii="Lato" w:hAnsi="Lato"/>
          <w:color w:val="000000"/>
          <w:spacing w:val="4"/>
          <w:shd w:val="clear" w:color="auto" w:fill="FFFFFF"/>
        </w:rPr>
        <w:t>ąpienie od zatwierdzonego projektu budowlanego</w:t>
      </w:r>
      <w:r w:rsidR="004526B3">
        <w:rPr>
          <w:rFonts w:ascii="Lato" w:hAnsi="Lato"/>
          <w:bCs/>
          <w:iCs/>
          <w:color w:val="000000"/>
          <w:spacing w:val="4"/>
          <w:shd w:val="clear" w:color="auto" w:fill="FFFFFF"/>
          <w:lang w:bidi="pl-PL"/>
        </w:rPr>
        <w:t>.</w:t>
      </w:r>
      <w:r w:rsidR="00340772">
        <w:rPr>
          <w:rFonts w:ascii="Lato" w:hAnsi="Lato"/>
          <w:bCs/>
          <w:iCs/>
          <w:color w:val="000000"/>
          <w:spacing w:val="4"/>
          <w:shd w:val="clear" w:color="auto" w:fill="FFFFFF"/>
          <w:lang w:bidi="pl-PL"/>
        </w:rPr>
        <w:t xml:space="preserve"> </w:t>
      </w:r>
      <w:r w:rsidR="00075E8E" w:rsidRPr="00075E8E">
        <w:rPr>
          <w:rFonts w:ascii="Lato" w:hAnsi="Lato"/>
          <w:color w:val="000000"/>
          <w:spacing w:val="4"/>
          <w:shd w:val="clear" w:color="auto" w:fill="FFFFFF"/>
        </w:rPr>
        <w:t xml:space="preserve">Nieistotne odstąpienie od zatwierdzonego projektu budowlanego lub innych warunków pozwolenia na budowę nie wymaga uzyskania decyzji o zmianie pozwolenia na budowę (por. art. 36a ust. 6 </w:t>
      </w:r>
      <w:r w:rsidR="00075E8E" w:rsidRPr="00075E8E">
        <w:rPr>
          <w:rFonts w:ascii="Lato" w:hAnsi="Lato"/>
          <w:iCs/>
          <w:color w:val="000000"/>
          <w:spacing w:val="4"/>
          <w:shd w:val="clear" w:color="auto" w:fill="FFFFFF"/>
        </w:rPr>
        <w:t>ustawy Prawo budowlane</w:t>
      </w:r>
      <w:r w:rsidR="00075E8E" w:rsidRPr="00075E8E">
        <w:rPr>
          <w:rFonts w:ascii="Lato" w:hAnsi="Lato"/>
          <w:color w:val="000000"/>
          <w:spacing w:val="4"/>
          <w:shd w:val="clear" w:color="auto" w:fill="FFFFFF"/>
        </w:rPr>
        <w:t>). O tym czy planowana zmiana jest nieistotna decyduje projektant.</w:t>
      </w:r>
      <w:r w:rsidR="000258A2">
        <w:rPr>
          <w:rFonts w:ascii="Lato" w:hAnsi="Lato"/>
          <w:color w:val="000000"/>
          <w:spacing w:val="4"/>
          <w:shd w:val="clear" w:color="auto" w:fill="FFFFFF"/>
        </w:rPr>
        <w:t xml:space="preserve"> Ostatnia z działek wymienionych przez skarżącego </w:t>
      </w:r>
      <w:r w:rsidR="00AC0E58">
        <w:rPr>
          <w:rFonts w:ascii="Lato" w:hAnsi="Lato"/>
          <w:color w:val="000000"/>
          <w:spacing w:val="4"/>
          <w:shd w:val="clear" w:color="auto" w:fill="FFFFFF"/>
        </w:rPr>
        <w:br/>
      </w:r>
      <w:r w:rsidR="00847C4D">
        <w:rPr>
          <w:rFonts w:ascii="Lato" w:hAnsi="Lato"/>
          <w:color w:val="000000"/>
          <w:spacing w:val="4"/>
          <w:shd w:val="clear" w:color="auto" w:fill="FFFFFF"/>
        </w:rPr>
        <w:t xml:space="preserve">w </w:t>
      </w:r>
      <w:r w:rsidR="000258A2">
        <w:rPr>
          <w:rFonts w:ascii="Lato" w:hAnsi="Lato"/>
          <w:color w:val="000000"/>
          <w:spacing w:val="4"/>
          <w:shd w:val="clear" w:color="auto" w:fill="FFFFFF"/>
        </w:rPr>
        <w:t xml:space="preserve">odwołaniu o </w:t>
      </w:r>
      <w:r w:rsidR="000258A2" w:rsidRPr="000258A2">
        <w:rPr>
          <w:rFonts w:ascii="Lato" w:hAnsi="Lato"/>
          <w:color w:val="000000"/>
          <w:spacing w:val="4"/>
          <w:shd w:val="clear" w:color="auto" w:fill="FFFFFF"/>
        </w:rPr>
        <w:t xml:space="preserve">nr 53/11, </w:t>
      </w:r>
      <w:r w:rsidR="000258A2">
        <w:rPr>
          <w:rFonts w:ascii="Lato" w:hAnsi="Lato"/>
          <w:color w:val="000000"/>
          <w:spacing w:val="4"/>
          <w:shd w:val="clear" w:color="auto" w:fill="FFFFFF"/>
        </w:rPr>
        <w:t xml:space="preserve">z </w:t>
      </w:r>
      <w:r w:rsidR="000258A2" w:rsidRPr="000258A2">
        <w:rPr>
          <w:rFonts w:ascii="Lato" w:hAnsi="Lato"/>
          <w:color w:val="000000"/>
          <w:spacing w:val="4"/>
          <w:shd w:val="clear" w:color="auto" w:fill="FFFFFF"/>
        </w:rPr>
        <w:t>obręb B-40</w:t>
      </w:r>
      <w:r w:rsidR="000258A2">
        <w:rPr>
          <w:rFonts w:ascii="Lato" w:hAnsi="Lato"/>
          <w:color w:val="000000"/>
          <w:spacing w:val="4"/>
          <w:shd w:val="clear" w:color="auto" w:fill="FFFFFF"/>
        </w:rPr>
        <w:t xml:space="preserve">, </w:t>
      </w:r>
      <w:r w:rsidR="000258A2" w:rsidRPr="000258A2">
        <w:rPr>
          <w:rFonts w:ascii="Lato" w:hAnsi="Lato"/>
          <w:color w:val="000000"/>
          <w:spacing w:val="4"/>
          <w:shd w:val="clear" w:color="auto" w:fill="FFFFFF"/>
        </w:rPr>
        <w:t xml:space="preserve">przed rozbudową drogi </w:t>
      </w:r>
      <w:r w:rsidR="000C5D7B">
        <w:rPr>
          <w:rFonts w:ascii="Lato" w:hAnsi="Lato"/>
          <w:color w:val="000000"/>
          <w:spacing w:val="4"/>
          <w:shd w:val="clear" w:color="auto" w:fill="FFFFFF"/>
        </w:rPr>
        <w:t xml:space="preserve">podobnie jak pozostałe działki </w:t>
      </w:r>
      <w:r w:rsidR="00BA35DD">
        <w:rPr>
          <w:rFonts w:ascii="Lato" w:hAnsi="Lato"/>
          <w:color w:val="000000"/>
          <w:spacing w:val="4"/>
          <w:shd w:val="clear" w:color="auto" w:fill="FFFFFF"/>
        </w:rPr>
        <w:t xml:space="preserve">wymienione przez </w:t>
      </w:r>
      <w:r w:rsidR="000C5D7B">
        <w:rPr>
          <w:rFonts w:ascii="Lato" w:hAnsi="Lato"/>
          <w:color w:val="000000"/>
          <w:spacing w:val="4"/>
          <w:shd w:val="clear" w:color="auto" w:fill="FFFFFF"/>
        </w:rPr>
        <w:t>skarżącego</w:t>
      </w:r>
      <w:r w:rsidR="00BA35DD">
        <w:rPr>
          <w:rFonts w:ascii="Lato" w:hAnsi="Lato"/>
          <w:color w:val="000000"/>
          <w:spacing w:val="4"/>
          <w:shd w:val="clear" w:color="auto" w:fill="FFFFFF"/>
        </w:rPr>
        <w:t xml:space="preserve">, </w:t>
      </w:r>
      <w:r w:rsidR="000C5D7B" w:rsidRPr="000C5D7B">
        <w:rPr>
          <w:rFonts w:ascii="Lato" w:hAnsi="Lato"/>
          <w:bCs/>
          <w:color w:val="000000"/>
          <w:spacing w:val="4"/>
          <w:shd w:val="clear" w:color="auto" w:fill="FFFFFF"/>
          <w:lang w:bidi="pl-PL"/>
        </w:rPr>
        <w:t>nie posiadał</w:t>
      </w:r>
      <w:r w:rsidR="000C5D7B">
        <w:rPr>
          <w:rFonts w:ascii="Lato" w:hAnsi="Lato"/>
          <w:bCs/>
          <w:color w:val="000000"/>
          <w:spacing w:val="4"/>
          <w:shd w:val="clear" w:color="auto" w:fill="FFFFFF"/>
          <w:lang w:bidi="pl-PL"/>
        </w:rPr>
        <w:t>a</w:t>
      </w:r>
      <w:r w:rsidR="000C5D7B" w:rsidRPr="000C5D7B">
        <w:rPr>
          <w:rFonts w:ascii="Lato" w:hAnsi="Lato"/>
          <w:bCs/>
          <w:color w:val="000000"/>
          <w:spacing w:val="4"/>
          <w:shd w:val="clear" w:color="auto" w:fill="FFFFFF"/>
          <w:lang w:bidi="pl-PL"/>
        </w:rPr>
        <w:t xml:space="preserve"> legaln</w:t>
      </w:r>
      <w:r w:rsidR="000C5D7B">
        <w:rPr>
          <w:rFonts w:ascii="Lato" w:hAnsi="Lato"/>
          <w:bCs/>
          <w:color w:val="000000"/>
          <w:spacing w:val="4"/>
          <w:shd w:val="clear" w:color="auto" w:fill="FFFFFF"/>
          <w:lang w:bidi="pl-PL"/>
        </w:rPr>
        <w:t>ego</w:t>
      </w:r>
      <w:r w:rsidR="000C5D7B" w:rsidRPr="000C5D7B">
        <w:rPr>
          <w:rFonts w:ascii="Lato" w:hAnsi="Lato"/>
          <w:bCs/>
          <w:color w:val="000000"/>
          <w:spacing w:val="4"/>
          <w:shd w:val="clear" w:color="auto" w:fill="FFFFFF"/>
          <w:lang w:bidi="pl-PL"/>
        </w:rPr>
        <w:t xml:space="preserve"> zjazd</w:t>
      </w:r>
      <w:r w:rsidR="000C5D7B">
        <w:rPr>
          <w:rFonts w:ascii="Lato" w:hAnsi="Lato"/>
          <w:bCs/>
          <w:color w:val="000000"/>
          <w:spacing w:val="4"/>
          <w:shd w:val="clear" w:color="auto" w:fill="FFFFFF"/>
          <w:lang w:bidi="pl-PL"/>
        </w:rPr>
        <w:t>u</w:t>
      </w:r>
      <w:r w:rsidR="000C5D7B" w:rsidRPr="000C5D7B">
        <w:rPr>
          <w:rFonts w:ascii="Lato" w:hAnsi="Lato"/>
          <w:color w:val="000000"/>
          <w:spacing w:val="4"/>
          <w:shd w:val="clear" w:color="auto" w:fill="FFFFFF"/>
        </w:rPr>
        <w:t xml:space="preserve"> </w:t>
      </w:r>
      <w:r w:rsidR="000C5D7B" w:rsidRPr="000C5D7B">
        <w:rPr>
          <w:rFonts w:ascii="Lato" w:hAnsi="Lato"/>
          <w:bCs/>
          <w:color w:val="000000"/>
          <w:spacing w:val="4"/>
          <w:shd w:val="clear" w:color="auto" w:fill="FFFFFF"/>
          <w:lang w:bidi="pl-PL"/>
        </w:rPr>
        <w:t xml:space="preserve">z ul. </w:t>
      </w:r>
      <w:r w:rsidR="00AC0E58">
        <w:rPr>
          <w:rFonts w:ascii="Lato" w:hAnsi="Lato"/>
          <w:bCs/>
          <w:color w:val="000000"/>
          <w:spacing w:val="4"/>
          <w:shd w:val="clear" w:color="auto" w:fill="FFFFFF"/>
          <w:lang w:bidi="pl-PL"/>
        </w:rPr>
        <w:t>(…)</w:t>
      </w:r>
      <w:r w:rsidR="000C5D7B" w:rsidRPr="000C5D7B">
        <w:rPr>
          <w:rFonts w:ascii="Lato" w:hAnsi="Lato"/>
          <w:bCs/>
          <w:color w:val="000000"/>
          <w:spacing w:val="4"/>
          <w:shd w:val="clear" w:color="auto" w:fill="FFFFFF"/>
          <w:lang w:bidi="pl-PL"/>
        </w:rPr>
        <w:t xml:space="preserve">, </w:t>
      </w:r>
      <w:r w:rsidR="00AC0E58">
        <w:rPr>
          <w:rFonts w:ascii="Lato" w:hAnsi="Lato"/>
          <w:bCs/>
          <w:color w:val="000000"/>
          <w:spacing w:val="4"/>
          <w:shd w:val="clear" w:color="auto" w:fill="FFFFFF"/>
          <w:lang w:bidi="pl-PL"/>
        </w:rPr>
        <w:br/>
      </w:r>
      <w:r w:rsidR="000C5D7B" w:rsidRPr="000C5D7B">
        <w:rPr>
          <w:rFonts w:ascii="Lato" w:hAnsi="Lato"/>
          <w:bCs/>
          <w:color w:val="000000"/>
          <w:spacing w:val="4"/>
          <w:shd w:val="clear" w:color="auto" w:fill="FFFFFF"/>
          <w:lang w:bidi="pl-PL"/>
        </w:rPr>
        <w:t>w rozumieniu art. 29 ust. 1 ustawy o drogach publicznych</w:t>
      </w:r>
      <w:r w:rsidR="00451D0E">
        <w:rPr>
          <w:rFonts w:ascii="Lato" w:hAnsi="Lato"/>
          <w:bCs/>
          <w:color w:val="000000"/>
          <w:spacing w:val="4"/>
          <w:shd w:val="clear" w:color="auto" w:fill="FFFFFF"/>
          <w:lang w:bidi="pl-PL"/>
        </w:rPr>
        <w:t xml:space="preserve">, i sąsiadowała bezpośrednio </w:t>
      </w:r>
      <w:r w:rsidR="00AC0E58">
        <w:rPr>
          <w:rFonts w:ascii="Lato" w:hAnsi="Lato"/>
          <w:bCs/>
          <w:color w:val="000000"/>
          <w:spacing w:val="4"/>
          <w:shd w:val="clear" w:color="auto" w:fill="FFFFFF"/>
          <w:lang w:bidi="pl-PL"/>
        </w:rPr>
        <w:br/>
      </w:r>
      <w:r w:rsidR="00451D0E">
        <w:rPr>
          <w:rFonts w:ascii="Lato" w:hAnsi="Lato"/>
          <w:bCs/>
          <w:color w:val="000000"/>
          <w:spacing w:val="4"/>
          <w:shd w:val="clear" w:color="auto" w:fill="FFFFFF"/>
          <w:lang w:bidi="pl-PL"/>
        </w:rPr>
        <w:t xml:space="preserve">z działkami skarżącego nr 53/2 i nr 53/10. </w:t>
      </w:r>
      <w:r w:rsidR="00451D0E" w:rsidRPr="00451D0E">
        <w:rPr>
          <w:rFonts w:ascii="Lato" w:hAnsi="Lato"/>
          <w:bCs/>
          <w:color w:val="000000"/>
          <w:spacing w:val="4"/>
          <w:shd w:val="clear" w:color="auto" w:fill="FFFFFF"/>
          <w:lang w:bidi="pl-PL"/>
        </w:rPr>
        <w:t xml:space="preserve">Przedmiotowa działka </w:t>
      </w:r>
      <w:r w:rsidR="00451D0E">
        <w:rPr>
          <w:rFonts w:ascii="Lato" w:hAnsi="Lato"/>
          <w:bCs/>
          <w:color w:val="000000"/>
          <w:spacing w:val="4"/>
          <w:shd w:val="clear" w:color="auto" w:fill="FFFFFF"/>
          <w:lang w:bidi="pl-PL"/>
        </w:rPr>
        <w:t xml:space="preserve">nr 53/11 w </w:t>
      </w:r>
      <w:r w:rsidR="00451D0E" w:rsidRPr="00451D0E">
        <w:rPr>
          <w:rFonts w:ascii="Lato" w:hAnsi="Lato"/>
          <w:bCs/>
          <w:color w:val="000000"/>
          <w:spacing w:val="4"/>
          <w:shd w:val="clear" w:color="auto" w:fill="FFFFFF"/>
          <w:lang w:bidi="pl-PL"/>
        </w:rPr>
        <w:t xml:space="preserve">decyzji </w:t>
      </w:r>
      <w:r w:rsidR="00451D0E" w:rsidRPr="00451D0E">
        <w:rPr>
          <w:rFonts w:ascii="Lato" w:hAnsi="Lato"/>
          <w:bCs/>
          <w:color w:val="000000"/>
          <w:spacing w:val="4"/>
          <w:shd w:val="clear" w:color="auto" w:fill="FFFFFF"/>
          <w:lang w:bidi="pl-PL"/>
        </w:rPr>
        <w:lastRenderedPageBreak/>
        <w:t xml:space="preserve">Wojewody Łódzkiego została podzielona na działkę nr </w:t>
      </w:r>
      <w:r w:rsidR="00451D0E">
        <w:rPr>
          <w:rFonts w:ascii="Lato" w:hAnsi="Lato"/>
          <w:bCs/>
          <w:color w:val="000000"/>
          <w:spacing w:val="4"/>
          <w:shd w:val="clear" w:color="auto" w:fill="FFFFFF"/>
          <w:lang w:bidi="pl-PL"/>
        </w:rPr>
        <w:t>53/18</w:t>
      </w:r>
      <w:r w:rsidR="00451D0E" w:rsidRPr="00451D0E">
        <w:rPr>
          <w:rFonts w:ascii="Lato" w:hAnsi="Lato"/>
          <w:bCs/>
          <w:color w:val="000000"/>
          <w:spacing w:val="4"/>
          <w:shd w:val="clear" w:color="auto" w:fill="FFFFFF"/>
          <w:lang w:bidi="pl-PL"/>
        </w:rPr>
        <w:t xml:space="preserve"> </w:t>
      </w:r>
      <w:r w:rsidR="00AC0E58">
        <w:rPr>
          <w:rFonts w:ascii="Lato" w:hAnsi="Lato"/>
          <w:bCs/>
          <w:color w:val="000000"/>
          <w:spacing w:val="4"/>
          <w:shd w:val="clear" w:color="auto" w:fill="FFFFFF"/>
          <w:lang w:bidi="pl-PL"/>
        </w:rPr>
        <w:t>[</w:t>
      </w:r>
      <w:r w:rsidR="00451D0E" w:rsidRPr="00451D0E">
        <w:rPr>
          <w:rFonts w:ascii="Lato" w:hAnsi="Lato"/>
          <w:bCs/>
          <w:color w:val="000000"/>
          <w:spacing w:val="4"/>
          <w:shd w:val="clear" w:color="auto" w:fill="FFFFFF"/>
          <w:lang w:bidi="pl-PL"/>
        </w:rPr>
        <w:t xml:space="preserve">która została przejęta pod pas drogowy ul. </w:t>
      </w:r>
      <w:r w:rsidR="00AC0E58">
        <w:rPr>
          <w:rFonts w:ascii="Lato" w:hAnsi="Lato"/>
          <w:bCs/>
          <w:color w:val="000000"/>
          <w:spacing w:val="4"/>
          <w:shd w:val="clear" w:color="auto" w:fill="FFFFFF"/>
          <w:lang w:bidi="pl-PL"/>
        </w:rPr>
        <w:t>(…)]</w:t>
      </w:r>
      <w:r w:rsidR="00451D0E" w:rsidRPr="00451D0E">
        <w:rPr>
          <w:rFonts w:ascii="Lato" w:hAnsi="Lato"/>
          <w:bCs/>
          <w:color w:val="000000"/>
          <w:spacing w:val="4"/>
          <w:shd w:val="clear" w:color="auto" w:fill="FFFFFF"/>
          <w:lang w:bidi="pl-PL"/>
        </w:rPr>
        <w:t xml:space="preserve"> oraz dz</w:t>
      </w:r>
      <w:r w:rsidR="00451D0E">
        <w:rPr>
          <w:rFonts w:ascii="Lato" w:hAnsi="Lato"/>
          <w:bCs/>
          <w:color w:val="000000"/>
          <w:spacing w:val="4"/>
          <w:shd w:val="clear" w:color="auto" w:fill="FFFFFF"/>
          <w:lang w:bidi="pl-PL"/>
        </w:rPr>
        <w:t>iałkę</w:t>
      </w:r>
      <w:r w:rsidR="00451D0E" w:rsidRPr="00451D0E">
        <w:rPr>
          <w:rFonts w:ascii="Lato" w:hAnsi="Lato"/>
          <w:bCs/>
          <w:color w:val="000000"/>
          <w:spacing w:val="4"/>
          <w:shd w:val="clear" w:color="auto" w:fill="FFFFFF"/>
          <w:lang w:bidi="pl-PL"/>
        </w:rPr>
        <w:t xml:space="preserve"> nr 53/1</w:t>
      </w:r>
      <w:r w:rsidR="00451D0E">
        <w:rPr>
          <w:rFonts w:ascii="Lato" w:hAnsi="Lato"/>
          <w:bCs/>
          <w:color w:val="000000"/>
          <w:spacing w:val="4"/>
          <w:shd w:val="clear" w:color="auto" w:fill="FFFFFF"/>
          <w:lang w:bidi="pl-PL"/>
        </w:rPr>
        <w:t>9</w:t>
      </w:r>
      <w:r w:rsidR="00451D0E" w:rsidRPr="00451D0E">
        <w:rPr>
          <w:rFonts w:ascii="Lato" w:hAnsi="Lato"/>
          <w:bCs/>
          <w:color w:val="000000"/>
          <w:spacing w:val="4"/>
          <w:shd w:val="clear" w:color="auto" w:fill="FFFFFF"/>
          <w:lang w:bidi="pl-PL"/>
        </w:rPr>
        <w:t xml:space="preserve"> (która pozostanie własnością dotychczasowego właściciela)</w:t>
      </w:r>
      <w:r w:rsidR="00451D0E">
        <w:rPr>
          <w:rFonts w:ascii="Lato" w:hAnsi="Lato"/>
          <w:bCs/>
          <w:color w:val="000000"/>
          <w:spacing w:val="4"/>
          <w:shd w:val="clear" w:color="auto" w:fill="FFFFFF"/>
          <w:lang w:bidi="pl-PL"/>
        </w:rPr>
        <w:t xml:space="preserve"> </w:t>
      </w:r>
      <w:r w:rsidR="000258A2" w:rsidRPr="000258A2">
        <w:rPr>
          <w:rFonts w:ascii="Lato" w:hAnsi="Lato"/>
          <w:color w:val="000000"/>
          <w:spacing w:val="4"/>
          <w:shd w:val="clear" w:color="auto" w:fill="FFFFFF"/>
        </w:rPr>
        <w:t xml:space="preserve">i przylega bezpośrednio do działki nr 53/17 (powstałej </w:t>
      </w:r>
      <w:r w:rsidR="00D07DC8">
        <w:rPr>
          <w:rFonts w:ascii="Lato" w:hAnsi="Lato"/>
          <w:color w:val="000000"/>
          <w:spacing w:val="4"/>
          <w:shd w:val="clear" w:color="auto" w:fill="FFFFFF"/>
        </w:rPr>
        <w:br/>
      </w:r>
      <w:r w:rsidR="000258A2" w:rsidRPr="000258A2">
        <w:rPr>
          <w:rFonts w:ascii="Lato" w:hAnsi="Lato"/>
          <w:color w:val="000000"/>
          <w:spacing w:val="4"/>
          <w:shd w:val="clear" w:color="auto" w:fill="FFFFFF"/>
        </w:rPr>
        <w:t>z działki 53/10).</w:t>
      </w:r>
    </w:p>
    <w:p w14:paraId="38C6286D" w14:textId="321A0005" w:rsidR="00393C9F" w:rsidRPr="00F13789" w:rsidRDefault="00451D0E" w:rsidP="000C5D7B">
      <w:pPr>
        <w:spacing w:after="240" w:line="240" w:lineRule="exact"/>
        <w:jc w:val="both"/>
        <w:outlineLvl w:val="0"/>
        <w:rPr>
          <w:rFonts w:ascii="Lato" w:hAnsi="Lato"/>
          <w:color w:val="000000"/>
          <w:spacing w:val="4"/>
          <w:shd w:val="clear" w:color="auto" w:fill="FFFFFF"/>
        </w:rPr>
      </w:pPr>
      <w:r>
        <w:rPr>
          <w:rFonts w:ascii="Lato" w:hAnsi="Lato"/>
          <w:color w:val="000000"/>
          <w:spacing w:val="4"/>
          <w:shd w:val="clear" w:color="auto" w:fill="FFFFFF"/>
        </w:rPr>
        <w:t xml:space="preserve">Z powyższego wynika, że </w:t>
      </w:r>
      <w:r w:rsidR="000C5D7B" w:rsidRPr="000C5D7B">
        <w:rPr>
          <w:rFonts w:ascii="Lato" w:hAnsi="Lato"/>
          <w:color w:val="000000"/>
          <w:spacing w:val="4"/>
          <w:shd w:val="clear" w:color="auto" w:fill="FFFFFF"/>
        </w:rPr>
        <w:t>dz</w:t>
      </w:r>
      <w:r>
        <w:rPr>
          <w:rFonts w:ascii="Lato" w:hAnsi="Lato"/>
          <w:color w:val="000000"/>
          <w:spacing w:val="4"/>
          <w:shd w:val="clear" w:color="auto" w:fill="FFFFFF"/>
        </w:rPr>
        <w:t xml:space="preserve">iałki </w:t>
      </w:r>
      <w:r w:rsidR="000C5D7B" w:rsidRPr="000C5D7B">
        <w:rPr>
          <w:rFonts w:ascii="Lato" w:hAnsi="Lato"/>
          <w:color w:val="000000"/>
          <w:spacing w:val="4"/>
          <w:shd w:val="clear" w:color="auto" w:fill="FFFFFF"/>
        </w:rPr>
        <w:t>nr 53/15 (</w:t>
      </w:r>
      <w:r>
        <w:rPr>
          <w:rFonts w:ascii="Lato" w:hAnsi="Lato"/>
          <w:color w:val="000000"/>
          <w:spacing w:val="4"/>
          <w:shd w:val="clear" w:color="auto" w:fill="FFFFFF"/>
        </w:rPr>
        <w:t xml:space="preserve">powstała z podziału działki nr </w:t>
      </w:r>
      <w:r w:rsidR="000C5D7B" w:rsidRPr="000C5D7B">
        <w:rPr>
          <w:rFonts w:ascii="Lato" w:hAnsi="Lato"/>
          <w:color w:val="000000"/>
          <w:spacing w:val="4"/>
          <w:shd w:val="clear" w:color="auto" w:fill="FFFFFF"/>
        </w:rPr>
        <w:t>53/2), nr 53/17 (</w:t>
      </w:r>
      <w:r>
        <w:rPr>
          <w:rFonts w:ascii="Lato" w:hAnsi="Lato"/>
          <w:color w:val="000000"/>
          <w:spacing w:val="4"/>
          <w:shd w:val="clear" w:color="auto" w:fill="FFFFFF"/>
        </w:rPr>
        <w:t xml:space="preserve">powstała z podziału działki </w:t>
      </w:r>
      <w:r w:rsidR="000C5D7B" w:rsidRPr="000C5D7B">
        <w:rPr>
          <w:rFonts w:ascii="Lato" w:hAnsi="Lato"/>
          <w:color w:val="000000"/>
          <w:spacing w:val="4"/>
          <w:shd w:val="clear" w:color="auto" w:fill="FFFFFF"/>
        </w:rPr>
        <w:t xml:space="preserve">nr 53/10) oraz </w:t>
      </w:r>
      <w:r>
        <w:rPr>
          <w:rFonts w:ascii="Lato" w:hAnsi="Lato"/>
          <w:color w:val="000000"/>
          <w:spacing w:val="4"/>
          <w:shd w:val="clear" w:color="auto" w:fill="FFFFFF"/>
        </w:rPr>
        <w:t xml:space="preserve">działka </w:t>
      </w:r>
      <w:r w:rsidR="000C5D7B" w:rsidRPr="000C5D7B">
        <w:rPr>
          <w:rFonts w:ascii="Lato" w:hAnsi="Lato"/>
          <w:color w:val="000000"/>
          <w:spacing w:val="4"/>
          <w:shd w:val="clear" w:color="auto" w:fill="FFFFFF"/>
        </w:rPr>
        <w:t>nr 53/1</w:t>
      </w:r>
      <w:r>
        <w:rPr>
          <w:rFonts w:ascii="Lato" w:hAnsi="Lato"/>
          <w:color w:val="000000"/>
          <w:spacing w:val="4"/>
          <w:shd w:val="clear" w:color="auto" w:fill="FFFFFF"/>
        </w:rPr>
        <w:t xml:space="preserve">9 (powstała z podziału działki nr 53/11) </w:t>
      </w:r>
      <w:r w:rsidR="000C5D7B" w:rsidRPr="000C5D7B">
        <w:rPr>
          <w:rFonts w:ascii="Lato" w:hAnsi="Lato"/>
          <w:color w:val="000000"/>
          <w:spacing w:val="4"/>
          <w:shd w:val="clear" w:color="auto" w:fill="FFFFFF"/>
        </w:rPr>
        <w:t>stanowią obszar nieruchomoś</w:t>
      </w:r>
      <w:r>
        <w:rPr>
          <w:rFonts w:ascii="Lato" w:hAnsi="Lato"/>
          <w:color w:val="000000"/>
          <w:spacing w:val="4"/>
          <w:shd w:val="clear" w:color="auto" w:fill="FFFFFF"/>
        </w:rPr>
        <w:t>ci</w:t>
      </w:r>
      <w:r w:rsidR="000C5D7B" w:rsidRPr="000C5D7B">
        <w:rPr>
          <w:rFonts w:ascii="Lato" w:hAnsi="Lato"/>
          <w:color w:val="000000"/>
          <w:spacing w:val="4"/>
          <w:shd w:val="clear" w:color="auto" w:fill="FFFFFF"/>
        </w:rPr>
        <w:t xml:space="preserve"> należąc</w:t>
      </w:r>
      <w:r>
        <w:rPr>
          <w:rFonts w:ascii="Lato" w:hAnsi="Lato"/>
          <w:color w:val="000000"/>
          <w:spacing w:val="4"/>
          <w:shd w:val="clear" w:color="auto" w:fill="FFFFFF"/>
        </w:rPr>
        <w:t xml:space="preserve">ych do </w:t>
      </w:r>
      <w:r w:rsidR="00393C9F">
        <w:rPr>
          <w:rFonts w:ascii="Lato" w:hAnsi="Lato"/>
          <w:color w:val="000000"/>
          <w:spacing w:val="4"/>
          <w:shd w:val="clear" w:color="auto" w:fill="FFFFFF"/>
        </w:rPr>
        <w:t>skarżącego i</w:t>
      </w:r>
      <w:r w:rsidR="00F13789">
        <w:rPr>
          <w:rFonts w:ascii="Lato" w:hAnsi="Lato"/>
          <w:color w:val="000000"/>
          <w:spacing w:val="4"/>
          <w:shd w:val="clear" w:color="auto" w:fill="FFFFFF"/>
        </w:rPr>
        <w:t xml:space="preserve"> </w:t>
      </w:r>
      <w:r w:rsidR="00393C9F">
        <w:rPr>
          <w:rFonts w:ascii="Lato" w:hAnsi="Lato"/>
          <w:color w:val="000000"/>
          <w:spacing w:val="4"/>
          <w:shd w:val="clear" w:color="auto" w:fill="FFFFFF"/>
        </w:rPr>
        <w:t>bezpośrednio ze sobą sąsiadujących</w:t>
      </w:r>
      <w:r w:rsidR="000C5D7B" w:rsidRPr="000C5D7B">
        <w:rPr>
          <w:rFonts w:ascii="Lato" w:hAnsi="Lato"/>
          <w:color w:val="000000"/>
          <w:spacing w:val="4"/>
          <w:shd w:val="clear" w:color="auto" w:fill="FFFFFF"/>
        </w:rPr>
        <w:t xml:space="preserve">, który docelowo będzie obsługiwany przez jeden zjazd na działkę </w:t>
      </w:r>
      <w:r w:rsidR="00F13789">
        <w:rPr>
          <w:rFonts w:ascii="Lato" w:hAnsi="Lato"/>
          <w:color w:val="000000"/>
          <w:spacing w:val="4"/>
          <w:shd w:val="clear" w:color="auto" w:fill="FFFFFF"/>
        </w:rPr>
        <w:br/>
      </w:r>
      <w:r w:rsidR="000C5D7B" w:rsidRPr="000C5D7B">
        <w:rPr>
          <w:rFonts w:ascii="Lato" w:hAnsi="Lato"/>
          <w:color w:val="000000"/>
          <w:spacing w:val="4"/>
          <w:shd w:val="clear" w:color="auto" w:fill="FFFFFF"/>
        </w:rPr>
        <w:t>nr 53/17</w:t>
      </w:r>
      <w:r w:rsidR="00393C9F">
        <w:rPr>
          <w:rFonts w:ascii="Lato" w:hAnsi="Lato"/>
          <w:color w:val="000000"/>
          <w:spacing w:val="4"/>
          <w:shd w:val="clear" w:color="auto" w:fill="FFFFFF"/>
        </w:rPr>
        <w:t xml:space="preserve"> </w:t>
      </w:r>
      <w:r w:rsidR="000C5D7B" w:rsidRPr="000C5D7B">
        <w:rPr>
          <w:rFonts w:ascii="Lato" w:hAnsi="Lato"/>
          <w:color w:val="000000"/>
          <w:spacing w:val="4"/>
          <w:shd w:val="clear" w:color="auto" w:fill="FFFFFF"/>
        </w:rPr>
        <w:t>(powstał</w:t>
      </w:r>
      <w:r w:rsidR="00393C9F">
        <w:rPr>
          <w:rFonts w:ascii="Lato" w:hAnsi="Lato"/>
          <w:color w:val="000000"/>
          <w:spacing w:val="4"/>
          <w:shd w:val="clear" w:color="auto" w:fill="FFFFFF"/>
        </w:rPr>
        <w:t>ą</w:t>
      </w:r>
      <w:r w:rsidR="000C5D7B" w:rsidRPr="000C5D7B">
        <w:rPr>
          <w:rFonts w:ascii="Lato" w:hAnsi="Lato"/>
          <w:color w:val="000000"/>
          <w:spacing w:val="4"/>
          <w:shd w:val="clear" w:color="auto" w:fill="FFFFFF"/>
        </w:rPr>
        <w:t xml:space="preserve"> z podziału działki nr 53/10)</w:t>
      </w:r>
      <w:r w:rsidR="00393C9F">
        <w:rPr>
          <w:rFonts w:ascii="Lato" w:hAnsi="Lato"/>
          <w:color w:val="000000"/>
          <w:spacing w:val="4"/>
          <w:shd w:val="clear" w:color="auto" w:fill="FFFFFF"/>
        </w:rPr>
        <w:t xml:space="preserve">, który zostanie wybudowany przez inwestora w ramach przedmiotowej inwestycji drogowej </w:t>
      </w:r>
      <w:r w:rsidR="00393C9F" w:rsidRPr="00393C9F">
        <w:rPr>
          <w:rFonts w:ascii="Lato" w:hAnsi="Lato"/>
          <w:color w:val="000000"/>
          <w:spacing w:val="4"/>
          <w:shd w:val="clear" w:color="auto" w:fill="FFFFFF"/>
        </w:rPr>
        <w:t xml:space="preserve">jako nieistotne odstąpienie </w:t>
      </w:r>
      <w:r w:rsidR="00830B08">
        <w:rPr>
          <w:rFonts w:ascii="Lato" w:hAnsi="Lato"/>
          <w:color w:val="000000"/>
          <w:spacing w:val="4"/>
          <w:shd w:val="clear" w:color="auto" w:fill="FFFFFF"/>
        </w:rPr>
        <w:br/>
      </w:r>
      <w:r w:rsidR="00393C9F" w:rsidRPr="00393C9F">
        <w:rPr>
          <w:rFonts w:ascii="Lato" w:hAnsi="Lato"/>
          <w:color w:val="000000"/>
          <w:spacing w:val="4"/>
          <w:shd w:val="clear" w:color="auto" w:fill="FFFFFF"/>
        </w:rPr>
        <w:t>od zatwierdzonego projektu budowlanego.</w:t>
      </w:r>
      <w:r w:rsidR="00D82B5C">
        <w:rPr>
          <w:rFonts w:ascii="Lato" w:hAnsi="Lato"/>
          <w:color w:val="000000"/>
          <w:spacing w:val="4"/>
          <w:shd w:val="clear" w:color="auto" w:fill="FFFFFF"/>
        </w:rPr>
        <w:t xml:space="preserve"> </w:t>
      </w:r>
      <w:r w:rsidR="00847C4D">
        <w:rPr>
          <w:rFonts w:ascii="Lato" w:hAnsi="Lato"/>
          <w:color w:val="000000"/>
          <w:spacing w:val="4"/>
          <w:shd w:val="clear" w:color="auto" w:fill="FFFFFF"/>
        </w:rPr>
        <w:t xml:space="preserve">Jednakże </w:t>
      </w:r>
      <w:r w:rsidR="004526B3" w:rsidRPr="004526B3">
        <w:rPr>
          <w:rFonts w:ascii="Lato" w:hAnsi="Lato"/>
          <w:color w:val="000000"/>
          <w:spacing w:val="4"/>
          <w:shd w:val="clear" w:color="auto" w:fill="FFFFFF"/>
        </w:rPr>
        <w:t xml:space="preserve">wszelkie zarzuty skarżącego dotyczące sposobu wykonania przedmiotowego zjazdu w ramach nadzoru autorskiego </w:t>
      </w:r>
      <w:r w:rsidR="00504502">
        <w:rPr>
          <w:rFonts w:ascii="Lato" w:hAnsi="Lato"/>
          <w:color w:val="000000"/>
          <w:spacing w:val="4"/>
          <w:shd w:val="clear" w:color="auto" w:fill="FFFFFF"/>
        </w:rPr>
        <w:t xml:space="preserve">projektanta </w:t>
      </w:r>
      <w:r w:rsidR="00F13789">
        <w:rPr>
          <w:rFonts w:ascii="Lato" w:hAnsi="Lato"/>
          <w:color w:val="000000"/>
          <w:spacing w:val="4"/>
          <w:shd w:val="clear" w:color="auto" w:fill="FFFFFF"/>
        </w:rPr>
        <w:t xml:space="preserve">jako </w:t>
      </w:r>
      <w:r w:rsidR="004526B3" w:rsidRPr="004526B3">
        <w:rPr>
          <w:rFonts w:ascii="Lato" w:hAnsi="Lato"/>
          <w:color w:val="000000"/>
          <w:spacing w:val="4"/>
          <w:shd w:val="clear" w:color="auto" w:fill="FFFFFF"/>
        </w:rPr>
        <w:t>nieistotnego odstąpienia od zatwierdzonego projektu budowlanego</w:t>
      </w:r>
      <w:r w:rsidR="00F13789">
        <w:rPr>
          <w:rFonts w:ascii="Lato" w:hAnsi="Lato"/>
          <w:color w:val="000000"/>
          <w:spacing w:val="4"/>
          <w:shd w:val="clear" w:color="auto" w:fill="FFFFFF"/>
        </w:rPr>
        <w:t xml:space="preserve">, </w:t>
      </w:r>
      <w:r w:rsidR="004526B3" w:rsidRPr="004526B3">
        <w:rPr>
          <w:rFonts w:ascii="Lato" w:hAnsi="Lato"/>
          <w:color w:val="000000"/>
          <w:spacing w:val="4"/>
          <w:shd w:val="clear" w:color="auto" w:fill="FFFFFF"/>
        </w:rPr>
        <w:t xml:space="preserve">powinny być formułowane bezpośrednio do inwestora, </w:t>
      </w:r>
      <w:r w:rsidR="00F13789" w:rsidRPr="00F13789">
        <w:rPr>
          <w:rFonts w:ascii="Lato" w:hAnsi="Lato"/>
          <w:color w:val="000000"/>
          <w:spacing w:val="4"/>
          <w:shd w:val="clear" w:color="auto" w:fill="FFFFFF"/>
        </w:rPr>
        <w:t>który odpowiada za organizację procesu budowlanego</w:t>
      </w:r>
      <w:r w:rsidR="00F13789">
        <w:rPr>
          <w:rFonts w:ascii="Lato" w:hAnsi="Lato"/>
          <w:color w:val="000000"/>
          <w:spacing w:val="4"/>
          <w:shd w:val="clear" w:color="auto" w:fill="FFFFFF"/>
        </w:rPr>
        <w:t xml:space="preserve">, </w:t>
      </w:r>
      <w:r w:rsidR="004526B3" w:rsidRPr="004526B3">
        <w:rPr>
          <w:rFonts w:ascii="Lato" w:hAnsi="Lato"/>
          <w:color w:val="000000"/>
          <w:spacing w:val="4"/>
          <w:shd w:val="clear" w:color="auto" w:fill="FFFFFF"/>
        </w:rPr>
        <w:t xml:space="preserve">albowiem - jak już to wyjaśniano </w:t>
      </w:r>
      <w:r w:rsidR="00F13789">
        <w:rPr>
          <w:rFonts w:ascii="Lato" w:hAnsi="Lato"/>
          <w:color w:val="000000"/>
          <w:spacing w:val="4"/>
          <w:shd w:val="clear" w:color="auto" w:fill="FFFFFF"/>
        </w:rPr>
        <w:t xml:space="preserve">uprzednio </w:t>
      </w:r>
      <w:r w:rsidR="004526B3" w:rsidRPr="004526B3">
        <w:rPr>
          <w:rFonts w:ascii="Lato" w:hAnsi="Lato"/>
          <w:color w:val="000000"/>
          <w:spacing w:val="4"/>
          <w:shd w:val="clear" w:color="auto" w:fill="FFFFFF"/>
        </w:rPr>
        <w:t xml:space="preserve">- w świetle obowiązujących przepisów prawa </w:t>
      </w:r>
      <w:r w:rsidR="00F13789">
        <w:rPr>
          <w:rFonts w:ascii="Lato" w:hAnsi="Lato"/>
          <w:color w:val="000000"/>
          <w:spacing w:val="4"/>
          <w:shd w:val="clear" w:color="auto" w:fill="FFFFFF"/>
        </w:rPr>
        <w:t>i</w:t>
      </w:r>
      <w:r w:rsidR="00F13789" w:rsidRPr="00F13789">
        <w:rPr>
          <w:rFonts w:ascii="Lato" w:hAnsi="Lato"/>
          <w:color w:val="000000"/>
          <w:spacing w:val="4"/>
          <w:shd w:val="clear" w:color="auto" w:fill="FFFFFF"/>
        </w:rPr>
        <w:t xml:space="preserve">nwestor nie miał przymusu przyznania zjazdów </w:t>
      </w:r>
      <w:r w:rsidR="00D31B80">
        <w:rPr>
          <w:rFonts w:ascii="Lato" w:hAnsi="Lato"/>
          <w:color w:val="000000"/>
          <w:spacing w:val="4"/>
          <w:shd w:val="clear" w:color="auto" w:fill="FFFFFF"/>
        </w:rPr>
        <w:br/>
      </w:r>
      <w:r w:rsidR="00F13789" w:rsidRPr="00F13789">
        <w:rPr>
          <w:rFonts w:ascii="Lato" w:hAnsi="Lato"/>
          <w:color w:val="000000"/>
          <w:spacing w:val="4"/>
          <w:shd w:val="clear" w:color="auto" w:fill="FFFFFF"/>
        </w:rPr>
        <w:t>w zatwierdzonym</w:t>
      </w:r>
      <w:r w:rsidR="00D82B5C">
        <w:rPr>
          <w:rFonts w:ascii="Lato" w:hAnsi="Lato"/>
          <w:color w:val="000000"/>
          <w:spacing w:val="4"/>
          <w:shd w:val="clear" w:color="auto" w:fill="FFFFFF"/>
        </w:rPr>
        <w:t xml:space="preserve"> decyzją Wojewody Łódzkiego</w:t>
      </w:r>
      <w:r w:rsidR="00F13789" w:rsidRPr="00F13789">
        <w:rPr>
          <w:rFonts w:ascii="Lato" w:hAnsi="Lato"/>
          <w:color w:val="000000"/>
          <w:spacing w:val="4"/>
          <w:shd w:val="clear" w:color="auto" w:fill="FFFFFF"/>
        </w:rPr>
        <w:t xml:space="preserve"> projekcie</w:t>
      </w:r>
      <w:r w:rsidR="00F13789">
        <w:rPr>
          <w:rFonts w:ascii="Lato" w:hAnsi="Lato"/>
          <w:color w:val="000000"/>
          <w:spacing w:val="4"/>
          <w:shd w:val="clear" w:color="auto" w:fill="FFFFFF"/>
        </w:rPr>
        <w:t xml:space="preserve"> budowlany do działek skarżącego. Natomiast </w:t>
      </w:r>
      <w:proofErr w:type="gramStart"/>
      <w:r w:rsidR="00F13789">
        <w:rPr>
          <w:rFonts w:ascii="Lato" w:hAnsi="Lato"/>
          <w:bCs/>
          <w:iCs/>
          <w:color w:val="000000"/>
          <w:spacing w:val="4"/>
          <w:shd w:val="clear" w:color="auto" w:fill="FFFFFF"/>
          <w:lang w:bidi="pl-PL"/>
        </w:rPr>
        <w:t>Minister</w:t>
      </w:r>
      <w:r w:rsidR="00847C4D">
        <w:rPr>
          <w:rFonts w:ascii="Lato" w:hAnsi="Lato"/>
          <w:bCs/>
          <w:iCs/>
          <w:color w:val="000000"/>
          <w:spacing w:val="4"/>
          <w:shd w:val="clear" w:color="auto" w:fill="FFFFFF"/>
          <w:lang w:bidi="pl-PL"/>
        </w:rPr>
        <w:t>,</w:t>
      </w:r>
      <w:proofErr w:type="gramEnd"/>
      <w:r w:rsidR="00847C4D">
        <w:rPr>
          <w:rFonts w:ascii="Lato" w:hAnsi="Lato"/>
          <w:bCs/>
          <w:iCs/>
          <w:color w:val="000000"/>
          <w:spacing w:val="4"/>
          <w:shd w:val="clear" w:color="auto" w:fill="FFFFFF"/>
          <w:lang w:bidi="pl-PL"/>
        </w:rPr>
        <w:t xml:space="preserve"> </w:t>
      </w:r>
      <w:r w:rsidR="00F13789">
        <w:rPr>
          <w:rFonts w:ascii="Lato" w:hAnsi="Lato"/>
          <w:bCs/>
          <w:iCs/>
          <w:color w:val="000000"/>
          <w:spacing w:val="4"/>
          <w:shd w:val="clear" w:color="auto" w:fill="FFFFFF"/>
          <w:lang w:bidi="pl-PL"/>
        </w:rPr>
        <w:t>jako organ rozpatrujący odwołanie od decyzji ZRID</w:t>
      </w:r>
      <w:r w:rsidR="00847C4D">
        <w:rPr>
          <w:rFonts w:ascii="Lato" w:hAnsi="Lato"/>
          <w:bCs/>
          <w:iCs/>
          <w:color w:val="000000"/>
          <w:spacing w:val="4"/>
          <w:shd w:val="clear" w:color="auto" w:fill="FFFFFF"/>
          <w:lang w:bidi="pl-PL"/>
        </w:rPr>
        <w:t xml:space="preserve">, </w:t>
      </w:r>
      <w:r w:rsidR="00F13789">
        <w:rPr>
          <w:rFonts w:ascii="Lato" w:hAnsi="Lato"/>
          <w:bCs/>
          <w:iCs/>
          <w:color w:val="000000"/>
          <w:spacing w:val="4"/>
          <w:shd w:val="clear" w:color="auto" w:fill="FFFFFF"/>
          <w:lang w:bidi="pl-PL"/>
        </w:rPr>
        <w:t>nie jest uprawniony do kontroli sposobu realizacji danego elementu inwestycji w ramach nieistotnego odstąpienia od zatwierdzonego projektu budowlanego.</w:t>
      </w:r>
      <w:r w:rsidR="00340772">
        <w:rPr>
          <w:rFonts w:ascii="Lato" w:hAnsi="Lato"/>
          <w:bCs/>
          <w:iCs/>
          <w:color w:val="000000"/>
          <w:spacing w:val="4"/>
          <w:shd w:val="clear" w:color="auto" w:fill="FFFFFF"/>
          <w:lang w:bidi="pl-PL"/>
        </w:rPr>
        <w:t xml:space="preserve"> </w:t>
      </w:r>
      <w:r w:rsidR="00F13789">
        <w:rPr>
          <w:rFonts w:ascii="Lato" w:hAnsi="Lato"/>
          <w:bCs/>
          <w:iCs/>
          <w:color w:val="000000"/>
          <w:spacing w:val="4"/>
          <w:shd w:val="clear" w:color="auto" w:fill="FFFFFF"/>
          <w:lang w:bidi="pl-PL"/>
        </w:rPr>
        <w:t xml:space="preserve">Minister </w:t>
      </w:r>
      <w:r w:rsidR="00F13789" w:rsidRPr="00F13789">
        <w:rPr>
          <w:rFonts w:ascii="Lato" w:hAnsi="Lato"/>
          <w:bCs/>
          <w:iCs/>
          <w:color w:val="000000"/>
          <w:spacing w:val="4"/>
          <w:shd w:val="clear" w:color="auto" w:fill="FFFFFF"/>
          <w:lang w:bidi="pl-PL"/>
        </w:rPr>
        <w:t xml:space="preserve">rozpatrujący odwołanie od </w:t>
      </w:r>
      <w:r w:rsidR="00F13789">
        <w:rPr>
          <w:rFonts w:ascii="Lato" w:hAnsi="Lato"/>
          <w:bCs/>
          <w:iCs/>
          <w:color w:val="000000"/>
          <w:spacing w:val="4"/>
          <w:shd w:val="clear" w:color="auto" w:fill="FFFFFF"/>
          <w:lang w:bidi="pl-PL"/>
        </w:rPr>
        <w:t xml:space="preserve">decyzji </w:t>
      </w:r>
      <w:r w:rsidR="00F13789" w:rsidRPr="00F13789">
        <w:rPr>
          <w:rFonts w:ascii="Lato" w:hAnsi="Lato"/>
          <w:bCs/>
          <w:iCs/>
          <w:color w:val="000000"/>
          <w:spacing w:val="4"/>
          <w:shd w:val="clear" w:color="auto" w:fill="FFFFFF"/>
          <w:lang w:bidi="pl-PL"/>
        </w:rPr>
        <w:t xml:space="preserve">ZRID związany jest zatwierdzonym projektem budowlanym i nie może ingerować w nieistotne odstępstwa dokonywane na </w:t>
      </w:r>
      <w:r w:rsidR="00D82B5C">
        <w:rPr>
          <w:rFonts w:ascii="Lato" w:hAnsi="Lato"/>
          <w:bCs/>
          <w:iCs/>
          <w:color w:val="000000"/>
          <w:spacing w:val="4"/>
          <w:shd w:val="clear" w:color="auto" w:fill="FFFFFF"/>
          <w:lang w:bidi="pl-PL"/>
        </w:rPr>
        <w:t xml:space="preserve">etapie </w:t>
      </w:r>
      <w:r w:rsidR="00F13789" w:rsidRPr="00F13789">
        <w:rPr>
          <w:rFonts w:ascii="Lato" w:hAnsi="Lato"/>
          <w:bCs/>
          <w:iCs/>
          <w:color w:val="000000"/>
          <w:spacing w:val="4"/>
          <w:shd w:val="clear" w:color="auto" w:fill="FFFFFF"/>
          <w:lang w:bidi="pl-PL"/>
        </w:rPr>
        <w:t>budow</w:t>
      </w:r>
      <w:r w:rsidR="00D82B5C">
        <w:rPr>
          <w:rFonts w:ascii="Lato" w:hAnsi="Lato"/>
          <w:bCs/>
          <w:iCs/>
          <w:color w:val="000000"/>
          <w:spacing w:val="4"/>
          <w:shd w:val="clear" w:color="auto" w:fill="FFFFFF"/>
          <w:lang w:bidi="pl-PL"/>
        </w:rPr>
        <w:t xml:space="preserve">y inwestycji. </w:t>
      </w:r>
    </w:p>
    <w:p w14:paraId="18E3E8BD" w14:textId="77777777" w:rsidR="00504502" w:rsidRDefault="001B7C09" w:rsidP="000C5D7B">
      <w:pPr>
        <w:spacing w:after="240" w:line="240" w:lineRule="exact"/>
        <w:jc w:val="both"/>
        <w:outlineLvl w:val="0"/>
        <w:rPr>
          <w:rFonts w:ascii="Lato" w:hAnsi="Lato"/>
          <w:color w:val="000000"/>
          <w:spacing w:val="4"/>
          <w:shd w:val="clear" w:color="auto" w:fill="FFFFFF"/>
        </w:rPr>
      </w:pPr>
      <w:r w:rsidRPr="001B7C09">
        <w:rPr>
          <w:rFonts w:ascii="Lato" w:hAnsi="Lato"/>
          <w:bCs/>
          <w:iCs/>
          <w:color w:val="000000"/>
          <w:spacing w:val="4"/>
          <w:shd w:val="clear" w:color="auto" w:fill="FFFFFF"/>
        </w:rPr>
        <w:t xml:space="preserve">Przepis art. 11f </w:t>
      </w:r>
      <w:bookmarkStart w:id="4" w:name="_Hlk117507758"/>
      <w:bookmarkStart w:id="5" w:name="_Hlk117507777"/>
      <w:r w:rsidRPr="001B7C09">
        <w:rPr>
          <w:rFonts w:ascii="Lato" w:hAnsi="Lato"/>
          <w:bCs/>
          <w:iCs/>
          <w:color w:val="000000"/>
          <w:spacing w:val="4"/>
          <w:shd w:val="clear" w:color="auto" w:fill="FFFFFF"/>
        </w:rPr>
        <w:t xml:space="preserve">ust. 1 </w:t>
      </w:r>
      <w:bookmarkEnd w:id="4"/>
      <w:r w:rsidRPr="001B7C09">
        <w:rPr>
          <w:rFonts w:ascii="Lato" w:hAnsi="Lato"/>
          <w:bCs/>
          <w:iCs/>
          <w:color w:val="000000"/>
          <w:spacing w:val="4"/>
          <w:shd w:val="clear" w:color="auto" w:fill="FFFFFF"/>
        </w:rPr>
        <w:t>pkt 4</w:t>
      </w:r>
      <w:bookmarkEnd w:id="5"/>
      <w:r w:rsidRPr="001B7C09">
        <w:rPr>
          <w:rFonts w:ascii="Lato" w:hAnsi="Lato"/>
          <w:bCs/>
          <w:iCs/>
          <w:color w:val="000000"/>
          <w:spacing w:val="4"/>
          <w:shd w:val="clear" w:color="auto" w:fill="FFFFFF"/>
        </w:rPr>
        <w:t xml:space="preserve"> </w:t>
      </w:r>
      <w:r w:rsidRPr="001B7C09">
        <w:rPr>
          <w:rFonts w:ascii="Lato" w:hAnsi="Lato"/>
          <w:bCs/>
          <w:color w:val="000000"/>
          <w:spacing w:val="4"/>
          <w:shd w:val="clear" w:color="auto" w:fill="FFFFFF"/>
        </w:rPr>
        <w:t>specustawy drogowej</w:t>
      </w:r>
      <w:r w:rsidRPr="001B7C09">
        <w:rPr>
          <w:rFonts w:ascii="Lato" w:hAnsi="Lato"/>
          <w:bCs/>
          <w:iCs/>
          <w:color w:val="000000"/>
          <w:spacing w:val="4"/>
          <w:shd w:val="clear" w:color="auto" w:fill="FFFFFF"/>
        </w:rPr>
        <w:t xml:space="preserve"> zobowiązuje organ do określenia </w:t>
      </w:r>
      <w:r w:rsidR="007F68BB">
        <w:rPr>
          <w:rFonts w:ascii="Lato" w:hAnsi="Lato"/>
          <w:bCs/>
          <w:iCs/>
          <w:color w:val="000000"/>
          <w:spacing w:val="4"/>
          <w:shd w:val="clear" w:color="auto" w:fill="FFFFFF"/>
        </w:rPr>
        <w:br/>
      </w:r>
      <w:r w:rsidRPr="001B7C09">
        <w:rPr>
          <w:rFonts w:ascii="Lato" w:hAnsi="Lato"/>
          <w:bCs/>
          <w:iCs/>
          <w:color w:val="000000"/>
          <w:spacing w:val="4"/>
          <w:shd w:val="clear" w:color="auto" w:fill="FFFFFF"/>
        </w:rPr>
        <w:t xml:space="preserve">w decyzji o zezwoleniu na realizację inwestycji drogowej wymagań dotyczących ochrony uzasadnionych interesów osób trzecich. Zasada ochrony interesu prawnego osób trzecich znajduje konkretyzację w art. 5 ust. 1 pkt 9 </w:t>
      </w:r>
      <w:r w:rsidRPr="001B7C09">
        <w:rPr>
          <w:rFonts w:ascii="Lato" w:hAnsi="Lato"/>
          <w:bCs/>
          <w:color w:val="000000"/>
          <w:spacing w:val="4"/>
          <w:shd w:val="clear" w:color="auto" w:fill="FFFFFF"/>
        </w:rPr>
        <w:t>ustawy Prawo budowlane</w:t>
      </w:r>
      <w:r w:rsidRPr="001B7C09">
        <w:rPr>
          <w:rFonts w:ascii="Lato" w:hAnsi="Lato"/>
          <w:bCs/>
          <w:iCs/>
          <w:color w:val="000000"/>
          <w:spacing w:val="4"/>
          <w:shd w:val="clear" w:color="auto" w:fill="FFFFFF"/>
        </w:rPr>
        <w:t>. Zgodnie z tym przepisem</w:t>
      </w:r>
      <w:r>
        <w:rPr>
          <w:rFonts w:ascii="Lato" w:hAnsi="Lato"/>
          <w:color w:val="000000"/>
          <w:spacing w:val="4"/>
          <w:shd w:val="clear" w:color="auto" w:fill="FFFFFF"/>
        </w:rPr>
        <w:t xml:space="preserve">, </w:t>
      </w:r>
      <w:r w:rsidRPr="001B7C09">
        <w:rPr>
          <w:rFonts w:ascii="Lato" w:hAnsi="Lato"/>
          <w:color w:val="000000"/>
          <w:spacing w:val="4"/>
          <w:shd w:val="clear" w:color="auto" w:fill="FFFFFF"/>
        </w:rPr>
        <w:t>projektowanie i budowa obiektów budowlanych powinna zapewniać poszanowanie, występujących w obszarze oddziaływania obiektu, uzasadnionych interesów osób trzecich, w tym zapewnienie dostępu do drogi publicznej.</w:t>
      </w:r>
      <w:r w:rsidR="00236956">
        <w:rPr>
          <w:rFonts w:ascii="Lato" w:hAnsi="Lato"/>
          <w:color w:val="000000"/>
          <w:spacing w:val="4"/>
          <w:shd w:val="clear" w:color="auto" w:fill="FFFFFF"/>
        </w:rPr>
        <w:t xml:space="preserve"> </w:t>
      </w:r>
      <w:r w:rsidR="00525198">
        <w:rPr>
          <w:rFonts w:ascii="Lato" w:hAnsi="Lato"/>
          <w:color w:val="000000"/>
          <w:spacing w:val="4"/>
          <w:shd w:val="clear" w:color="auto" w:fill="FFFFFF"/>
        </w:rPr>
        <w:br/>
      </w:r>
      <w:r w:rsidR="00236956">
        <w:rPr>
          <w:rFonts w:ascii="Lato" w:hAnsi="Lato"/>
          <w:color w:val="000000"/>
          <w:spacing w:val="4"/>
          <w:shd w:val="clear" w:color="auto" w:fill="FFFFFF"/>
        </w:rPr>
        <w:t xml:space="preserve">W okolicznościach niniejszej sprawy, </w:t>
      </w:r>
      <w:r w:rsidR="00236956" w:rsidRPr="00236956">
        <w:rPr>
          <w:rFonts w:ascii="Lato" w:hAnsi="Lato"/>
          <w:color w:val="000000"/>
          <w:spacing w:val="4"/>
          <w:shd w:val="clear" w:color="auto" w:fill="FFFFFF"/>
        </w:rPr>
        <w:t>żądanie skarżącego o przyznanie zjazdów do jego nieruchomości w ramach wydanej decyzji ZRID</w:t>
      </w:r>
      <w:r w:rsidRPr="00236956">
        <w:rPr>
          <w:rFonts w:ascii="Lato" w:hAnsi="Lato"/>
          <w:bCs/>
          <w:color w:val="000000"/>
          <w:spacing w:val="4"/>
          <w:shd w:val="clear" w:color="auto" w:fill="FFFFFF"/>
          <w:lang w:bidi="pl-PL"/>
        </w:rPr>
        <w:t>,</w:t>
      </w:r>
      <w:r w:rsidRPr="00236956">
        <w:rPr>
          <w:rFonts w:ascii="Lato" w:hAnsi="Lato"/>
          <w:color w:val="000000"/>
          <w:spacing w:val="4"/>
          <w:shd w:val="clear" w:color="auto" w:fill="FFFFFF"/>
        </w:rPr>
        <w:t xml:space="preserve"> stanowi próbę wykazania posiadania interesu faktycznego, który nie podlega ochronie prawnej na podstawie </w:t>
      </w:r>
      <w:r w:rsidR="00236956" w:rsidRPr="00236956">
        <w:rPr>
          <w:rFonts w:ascii="Lato" w:hAnsi="Lato"/>
          <w:bCs/>
          <w:iCs/>
          <w:color w:val="000000"/>
          <w:spacing w:val="4"/>
          <w:shd w:val="clear" w:color="auto" w:fill="FFFFFF"/>
        </w:rPr>
        <w:t xml:space="preserve">art. 5 ust. 1 pkt 9 </w:t>
      </w:r>
      <w:r w:rsidR="00236956" w:rsidRPr="00236956">
        <w:rPr>
          <w:rFonts w:ascii="Lato" w:hAnsi="Lato"/>
          <w:bCs/>
          <w:color w:val="000000"/>
          <w:spacing w:val="4"/>
          <w:shd w:val="clear" w:color="auto" w:fill="FFFFFF"/>
        </w:rPr>
        <w:t>ustawy Prawo budowlane</w:t>
      </w:r>
      <w:r w:rsidR="00236956" w:rsidRPr="00236956">
        <w:rPr>
          <w:rFonts w:ascii="Lato" w:hAnsi="Lato"/>
          <w:color w:val="000000"/>
          <w:spacing w:val="4"/>
          <w:shd w:val="clear" w:color="auto" w:fill="FFFFFF"/>
        </w:rPr>
        <w:t xml:space="preserve"> w zw. z </w:t>
      </w:r>
      <w:r w:rsidRPr="00236956">
        <w:rPr>
          <w:rFonts w:ascii="Lato" w:hAnsi="Lato"/>
          <w:bCs/>
          <w:iCs/>
          <w:color w:val="000000"/>
          <w:spacing w:val="4"/>
          <w:shd w:val="clear" w:color="auto" w:fill="FFFFFF"/>
          <w:lang w:bidi="pl-PL"/>
        </w:rPr>
        <w:t xml:space="preserve">art. 11f ust. 1 pkt 4 </w:t>
      </w:r>
      <w:r w:rsidRPr="00236956">
        <w:rPr>
          <w:rFonts w:ascii="Lato" w:hAnsi="Lato"/>
          <w:bCs/>
          <w:color w:val="000000"/>
          <w:spacing w:val="4"/>
          <w:shd w:val="clear" w:color="auto" w:fill="FFFFFF"/>
          <w:lang w:bidi="pl-PL"/>
        </w:rPr>
        <w:t>specustawy drogowej</w:t>
      </w:r>
      <w:r w:rsidRPr="00236956">
        <w:rPr>
          <w:rFonts w:ascii="Lato" w:hAnsi="Lato"/>
          <w:color w:val="000000"/>
          <w:spacing w:val="4"/>
          <w:shd w:val="clear" w:color="auto" w:fill="FFFFFF"/>
        </w:rPr>
        <w:t>.</w:t>
      </w:r>
      <w:r w:rsidRPr="001B7C09">
        <w:rPr>
          <w:rFonts w:ascii="Lato" w:hAnsi="Lato"/>
          <w:color w:val="000000"/>
          <w:spacing w:val="4"/>
          <w:shd w:val="clear" w:color="auto" w:fill="FFFFFF"/>
        </w:rPr>
        <w:t xml:space="preserve"> </w:t>
      </w:r>
    </w:p>
    <w:p w14:paraId="443A7649" w14:textId="116379E5" w:rsidR="001B7C09" w:rsidRPr="00DF16EA" w:rsidRDefault="00DF16EA" w:rsidP="000C5D7B">
      <w:pPr>
        <w:spacing w:after="240" w:line="240" w:lineRule="exact"/>
        <w:jc w:val="both"/>
        <w:outlineLvl w:val="0"/>
        <w:rPr>
          <w:rFonts w:ascii="Lato" w:hAnsi="Lato"/>
          <w:color w:val="000000"/>
          <w:spacing w:val="4"/>
          <w:shd w:val="clear" w:color="auto" w:fill="FFFFFF"/>
        </w:rPr>
      </w:pPr>
      <w:r w:rsidRPr="00DF16EA">
        <w:rPr>
          <w:rFonts w:ascii="Lato" w:hAnsi="Lato"/>
          <w:color w:val="000000"/>
          <w:spacing w:val="4"/>
          <w:shd w:val="clear" w:color="auto" w:fill="FFFFFF"/>
        </w:rPr>
        <w:t xml:space="preserve">Zarzut naruszenia interesu osób trzecich nie obejmuje </w:t>
      </w:r>
      <w:r>
        <w:rPr>
          <w:rFonts w:ascii="Lato" w:hAnsi="Lato"/>
          <w:color w:val="000000"/>
          <w:spacing w:val="4"/>
          <w:shd w:val="clear" w:color="auto" w:fill="FFFFFF"/>
        </w:rPr>
        <w:t xml:space="preserve">bowiem </w:t>
      </w:r>
      <w:r w:rsidRPr="00DF16EA">
        <w:rPr>
          <w:rFonts w:ascii="Lato" w:hAnsi="Lato"/>
          <w:color w:val="000000"/>
          <w:spacing w:val="4"/>
          <w:shd w:val="clear" w:color="auto" w:fill="FFFFFF"/>
        </w:rPr>
        <w:t xml:space="preserve">sytuacji, w której </w:t>
      </w:r>
      <w:r w:rsidR="00525198">
        <w:rPr>
          <w:rFonts w:ascii="Lato" w:hAnsi="Lato"/>
          <w:color w:val="000000"/>
          <w:spacing w:val="4"/>
          <w:shd w:val="clear" w:color="auto" w:fill="FFFFFF"/>
        </w:rPr>
        <w:t xml:space="preserve">stronie </w:t>
      </w:r>
      <w:r w:rsidR="00847C4D">
        <w:rPr>
          <w:rFonts w:ascii="Lato" w:hAnsi="Lato"/>
          <w:color w:val="000000"/>
          <w:spacing w:val="4"/>
          <w:shd w:val="clear" w:color="auto" w:fill="FFFFFF"/>
        </w:rPr>
        <w:br/>
      </w:r>
      <w:r w:rsidR="00525198">
        <w:rPr>
          <w:rFonts w:ascii="Lato" w:hAnsi="Lato"/>
          <w:color w:val="000000"/>
          <w:spacing w:val="4"/>
          <w:shd w:val="clear" w:color="auto" w:fill="FFFFFF"/>
        </w:rPr>
        <w:t>w decyzji ZRID nie przyznano zjazdu do nieruchomości</w:t>
      </w:r>
      <w:r w:rsidRPr="00DF16EA">
        <w:rPr>
          <w:rFonts w:ascii="Lato" w:hAnsi="Lato"/>
          <w:color w:val="000000"/>
          <w:spacing w:val="4"/>
          <w:shd w:val="clear" w:color="auto" w:fill="FFFFFF"/>
        </w:rPr>
        <w:t>, którego nigdy prawnie nie posiadała.</w:t>
      </w:r>
      <w:r>
        <w:rPr>
          <w:rFonts w:ascii="Lato" w:hAnsi="Lato"/>
          <w:color w:val="000000"/>
          <w:spacing w:val="4"/>
          <w:shd w:val="clear" w:color="auto" w:fill="FFFFFF"/>
        </w:rPr>
        <w:t xml:space="preserve"> </w:t>
      </w:r>
      <w:r w:rsidR="00504502" w:rsidRPr="00504502">
        <w:rPr>
          <w:rFonts w:ascii="Lato" w:hAnsi="Lato"/>
          <w:color w:val="000000"/>
          <w:spacing w:val="4"/>
          <w:shd w:val="clear" w:color="auto" w:fill="FFFFFF"/>
        </w:rPr>
        <w:t xml:space="preserve">Jeżeli właściciel działki nigdy wcześniej nie posiadał prawnego zezwolenia </w:t>
      </w:r>
      <w:r w:rsidR="00341278">
        <w:rPr>
          <w:rFonts w:ascii="Lato" w:hAnsi="Lato"/>
          <w:color w:val="000000"/>
          <w:spacing w:val="4"/>
          <w:shd w:val="clear" w:color="auto" w:fill="FFFFFF"/>
        </w:rPr>
        <w:br/>
      </w:r>
      <w:r w:rsidR="00504502" w:rsidRPr="00504502">
        <w:rPr>
          <w:rFonts w:ascii="Lato" w:hAnsi="Lato"/>
          <w:color w:val="000000"/>
          <w:spacing w:val="4"/>
          <w:shd w:val="clear" w:color="auto" w:fill="FFFFFF"/>
        </w:rPr>
        <w:t>na zjazd z drogi publicznej (nie miał decyzji zarządcy drogi</w:t>
      </w:r>
      <w:r w:rsidR="00504502">
        <w:rPr>
          <w:rFonts w:ascii="Lato" w:hAnsi="Lato"/>
          <w:color w:val="000000"/>
          <w:spacing w:val="4"/>
          <w:shd w:val="clear" w:color="auto" w:fill="FFFFFF"/>
        </w:rPr>
        <w:t xml:space="preserve"> o lokalizacji zjazdu na działkę</w:t>
      </w:r>
      <w:r w:rsidR="00504502" w:rsidRPr="00504502">
        <w:rPr>
          <w:rFonts w:ascii="Lato" w:hAnsi="Lato"/>
          <w:color w:val="000000"/>
          <w:spacing w:val="4"/>
          <w:shd w:val="clear" w:color="auto" w:fill="FFFFFF"/>
        </w:rPr>
        <w:t>), decyzja ZRID nie może mu tego prawa zabrać ani naruszyć.</w:t>
      </w:r>
      <w:r w:rsidR="00504502">
        <w:rPr>
          <w:rFonts w:ascii="Lato" w:hAnsi="Lato"/>
          <w:color w:val="000000"/>
          <w:spacing w:val="4"/>
          <w:shd w:val="clear" w:color="auto" w:fill="FFFFFF"/>
        </w:rPr>
        <w:t xml:space="preserve"> </w:t>
      </w:r>
      <w:r>
        <w:rPr>
          <w:rFonts w:ascii="Lato" w:hAnsi="Lato"/>
          <w:color w:val="000000"/>
          <w:spacing w:val="4"/>
          <w:shd w:val="clear" w:color="auto" w:fill="FFFFFF"/>
        </w:rPr>
        <w:t>O</w:t>
      </w:r>
      <w:r w:rsidRPr="00DF16EA">
        <w:rPr>
          <w:rFonts w:ascii="Lato" w:hAnsi="Lato"/>
          <w:color w:val="000000"/>
          <w:spacing w:val="4"/>
          <w:shd w:val="clear" w:color="auto" w:fill="FFFFFF"/>
        </w:rPr>
        <w:t>dróżni</w:t>
      </w:r>
      <w:r>
        <w:rPr>
          <w:rFonts w:ascii="Lato" w:hAnsi="Lato"/>
          <w:color w:val="000000"/>
          <w:spacing w:val="4"/>
          <w:shd w:val="clear" w:color="auto" w:fill="FFFFFF"/>
        </w:rPr>
        <w:t>ć bowiem należy</w:t>
      </w:r>
      <w:r w:rsidRPr="00DF16EA">
        <w:rPr>
          <w:rFonts w:ascii="Lato" w:hAnsi="Lato"/>
          <w:color w:val="000000"/>
          <w:spacing w:val="4"/>
          <w:shd w:val="clear" w:color="auto" w:fill="FFFFFF"/>
        </w:rPr>
        <w:t xml:space="preserve"> interes prawny (chroniony przepisami) od interesu faktycznego (oczekiwania</w:t>
      </w:r>
      <w:r>
        <w:rPr>
          <w:rFonts w:ascii="Lato" w:hAnsi="Lato"/>
          <w:color w:val="000000"/>
          <w:spacing w:val="4"/>
          <w:shd w:val="clear" w:color="auto" w:fill="FFFFFF"/>
        </w:rPr>
        <w:t xml:space="preserve"> strony</w:t>
      </w:r>
      <w:r w:rsidRPr="00DF16EA">
        <w:rPr>
          <w:rFonts w:ascii="Lato" w:hAnsi="Lato"/>
          <w:color w:val="000000"/>
          <w:spacing w:val="4"/>
          <w:shd w:val="clear" w:color="auto" w:fill="FFFFFF"/>
        </w:rPr>
        <w:t>).</w:t>
      </w:r>
      <w:r>
        <w:rPr>
          <w:rFonts w:ascii="Lato" w:hAnsi="Lato"/>
          <w:color w:val="000000"/>
          <w:spacing w:val="4"/>
          <w:shd w:val="clear" w:color="auto" w:fill="FFFFFF"/>
        </w:rPr>
        <w:t xml:space="preserve"> </w:t>
      </w:r>
      <w:r w:rsidRPr="00DF16EA">
        <w:rPr>
          <w:rFonts w:ascii="Lato" w:hAnsi="Lato"/>
          <w:color w:val="000000"/>
          <w:spacing w:val="4"/>
          <w:shd w:val="clear" w:color="auto" w:fill="FFFFFF"/>
        </w:rPr>
        <w:t>Przepisy mają chronić konkretne, istniejące prawa podmiotowe, a nie potencjalne (przyszłe) korzyści czy oczekiwania.</w:t>
      </w:r>
      <w:r>
        <w:rPr>
          <w:rFonts w:ascii="Lato" w:hAnsi="Lato"/>
          <w:color w:val="000000"/>
          <w:spacing w:val="4"/>
          <w:shd w:val="clear" w:color="auto" w:fill="FFFFFF"/>
        </w:rPr>
        <w:t xml:space="preserve"> </w:t>
      </w:r>
      <w:r w:rsidR="00236956" w:rsidRPr="00236956">
        <w:rPr>
          <w:rFonts w:ascii="Lato" w:hAnsi="Lato"/>
          <w:bCs/>
          <w:iCs/>
          <w:color w:val="000000"/>
          <w:spacing w:val="4"/>
          <w:shd w:val="clear" w:color="auto" w:fill="FFFFFF"/>
          <w:lang w:bidi="pl-PL"/>
        </w:rPr>
        <w:t>Uznanie</w:t>
      </w:r>
      <w:r w:rsidR="00236956">
        <w:rPr>
          <w:rFonts w:ascii="Lato" w:hAnsi="Lato"/>
          <w:bCs/>
          <w:iCs/>
          <w:color w:val="000000"/>
          <w:spacing w:val="4"/>
          <w:shd w:val="clear" w:color="auto" w:fill="FFFFFF"/>
          <w:lang w:bidi="pl-PL"/>
        </w:rPr>
        <w:t xml:space="preserve"> natomiast</w:t>
      </w:r>
      <w:r w:rsidR="00236956" w:rsidRPr="00236956">
        <w:rPr>
          <w:rFonts w:ascii="Lato" w:hAnsi="Lato"/>
          <w:bCs/>
          <w:iCs/>
          <w:color w:val="000000"/>
          <w:spacing w:val="4"/>
          <w:shd w:val="clear" w:color="auto" w:fill="FFFFFF"/>
          <w:lang w:bidi="pl-PL"/>
        </w:rPr>
        <w:t xml:space="preserve">, że ochronie przewidzianej </w:t>
      </w:r>
      <w:r w:rsidR="00504502">
        <w:rPr>
          <w:rFonts w:ascii="Lato" w:hAnsi="Lato"/>
          <w:bCs/>
          <w:iCs/>
          <w:color w:val="000000"/>
          <w:spacing w:val="4"/>
          <w:shd w:val="clear" w:color="auto" w:fill="FFFFFF"/>
          <w:lang w:bidi="pl-PL"/>
        </w:rPr>
        <w:br/>
      </w:r>
      <w:r w:rsidR="00236956" w:rsidRPr="00236956">
        <w:rPr>
          <w:rFonts w:ascii="Lato" w:hAnsi="Lato"/>
          <w:bCs/>
          <w:iCs/>
          <w:color w:val="000000"/>
          <w:spacing w:val="4"/>
          <w:shd w:val="clear" w:color="auto" w:fill="FFFFFF"/>
          <w:lang w:bidi="pl-PL"/>
        </w:rPr>
        <w:t xml:space="preserve">w powołanym powyżej przepisie podlegać winien interes faktyczny osób trzecich, mogłoby prowadzić do paraliżu inwestycji związanych z realizacją dróg publicznych, nie zaś do zapewnienia poszanowania </w:t>
      </w:r>
      <w:proofErr w:type="gramStart"/>
      <w:r w:rsidR="00236956" w:rsidRPr="00236956">
        <w:rPr>
          <w:rFonts w:ascii="Lato" w:hAnsi="Lato"/>
          <w:bCs/>
          <w:iCs/>
          <w:color w:val="000000"/>
          <w:spacing w:val="4"/>
          <w:shd w:val="clear" w:color="auto" w:fill="FFFFFF"/>
          <w:lang w:bidi="pl-PL"/>
        </w:rPr>
        <w:t>praw</w:t>
      </w:r>
      <w:proofErr w:type="gramEnd"/>
      <w:r w:rsidR="00236956" w:rsidRPr="00236956">
        <w:rPr>
          <w:rFonts w:ascii="Lato" w:hAnsi="Lato"/>
          <w:bCs/>
          <w:iCs/>
          <w:color w:val="000000"/>
          <w:spacing w:val="4"/>
          <w:shd w:val="clear" w:color="auto" w:fill="FFFFFF"/>
          <w:lang w:bidi="pl-PL"/>
        </w:rPr>
        <w:t xml:space="preserve"> które są zagrożone w związku z planowana inwestycją.</w:t>
      </w:r>
    </w:p>
    <w:p w14:paraId="5A2A1D1B" w14:textId="22E8D350" w:rsidR="00236956" w:rsidRDefault="00236956" w:rsidP="00236956">
      <w:pPr>
        <w:spacing w:after="240" w:line="240" w:lineRule="exact"/>
        <w:jc w:val="both"/>
        <w:outlineLvl w:val="0"/>
        <w:rPr>
          <w:rFonts w:ascii="Lato" w:hAnsi="Lato"/>
          <w:bCs/>
          <w:iCs/>
          <w:color w:val="000000"/>
          <w:spacing w:val="4"/>
          <w:shd w:val="clear" w:color="auto" w:fill="FFFFFF"/>
          <w:lang w:bidi="pl-PL"/>
        </w:rPr>
      </w:pPr>
      <w:r w:rsidRPr="00236956">
        <w:rPr>
          <w:rFonts w:ascii="Lato" w:hAnsi="Lato"/>
          <w:bCs/>
          <w:iCs/>
          <w:color w:val="000000"/>
          <w:spacing w:val="4"/>
          <w:shd w:val="clear" w:color="auto" w:fill="FFFFFF"/>
          <w:lang w:bidi="pl-PL"/>
        </w:rPr>
        <w:t xml:space="preserve">W orzecznictwie </w:t>
      </w:r>
      <w:proofErr w:type="spellStart"/>
      <w:r w:rsidRPr="00236956">
        <w:rPr>
          <w:rFonts w:ascii="Lato" w:hAnsi="Lato"/>
          <w:bCs/>
          <w:iCs/>
          <w:color w:val="000000"/>
          <w:spacing w:val="4"/>
          <w:shd w:val="clear" w:color="auto" w:fill="FFFFFF"/>
          <w:lang w:bidi="pl-PL"/>
        </w:rPr>
        <w:t>sądowoadministracyjnym</w:t>
      </w:r>
      <w:proofErr w:type="spellEnd"/>
      <w:r w:rsidRPr="00236956">
        <w:rPr>
          <w:rFonts w:ascii="Lato" w:hAnsi="Lato"/>
          <w:bCs/>
          <w:iCs/>
          <w:color w:val="000000"/>
          <w:spacing w:val="4"/>
          <w:shd w:val="clear" w:color="auto" w:fill="FFFFFF"/>
          <w:lang w:bidi="pl-PL"/>
        </w:rPr>
        <w:t xml:space="preserve"> podkreśla się, że pojęcie uzasadnionych interesów osób trzecich powinno być interpretowane w sposób obiektywny, tj. zgodnie z regulującymi proces inwestycyjny przepisami, w tym techniczno-budowlanymi. Wyznacznikiem zakresu, w jakim wydający decyzję organ ma obowiązek chronić </w:t>
      </w:r>
      <w:r w:rsidRPr="00236956">
        <w:rPr>
          <w:rFonts w:ascii="Lato" w:hAnsi="Lato"/>
          <w:bCs/>
          <w:iCs/>
          <w:color w:val="000000"/>
          <w:spacing w:val="4"/>
          <w:shd w:val="clear" w:color="auto" w:fill="FFFFFF"/>
          <w:lang w:bidi="pl-PL"/>
        </w:rPr>
        <w:lastRenderedPageBreak/>
        <w:t xml:space="preserve">uprawnienia osób trzecich, są przepisy prawa materialnego. Ochrona uzasadnionych interesów osób trzecich nie może być jednak rozumiana w sposób absolutny. </w:t>
      </w:r>
      <w:r>
        <w:rPr>
          <w:rFonts w:ascii="Lato" w:hAnsi="Lato"/>
          <w:bCs/>
          <w:iCs/>
          <w:color w:val="000000"/>
          <w:spacing w:val="4"/>
          <w:shd w:val="clear" w:color="auto" w:fill="FFFFFF"/>
          <w:lang w:bidi="pl-PL"/>
        </w:rPr>
        <w:t>N</w:t>
      </w:r>
      <w:r w:rsidRPr="00236956">
        <w:rPr>
          <w:rFonts w:ascii="Lato" w:hAnsi="Lato"/>
          <w:bCs/>
          <w:iCs/>
          <w:color w:val="000000"/>
          <w:spacing w:val="4"/>
          <w:shd w:val="clear" w:color="auto" w:fill="FFFFFF"/>
          <w:lang w:bidi="pl-PL"/>
        </w:rPr>
        <w:t xml:space="preserve">ie chodzi bowiem o wszelkie utrudnienia, jakie może przynieść planowane przedsięwzięcie, </w:t>
      </w:r>
      <w:r>
        <w:rPr>
          <w:rFonts w:ascii="Lato" w:hAnsi="Lato"/>
          <w:bCs/>
          <w:iCs/>
          <w:color w:val="000000"/>
          <w:spacing w:val="4"/>
          <w:shd w:val="clear" w:color="auto" w:fill="FFFFFF"/>
          <w:lang w:bidi="pl-PL"/>
        </w:rPr>
        <w:br/>
      </w:r>
      <w:r w:rsidRPr="00236956">
        <w:rPr>
          <w:rFonts w:ascii="Lato" w:hAnsi="Lato"/>
          <w:bCs/>
          <w:iCs/>
          <w:color w:val="000000"/>
          <w:spacing w:val="4"/>
          <w:shd w:val="clear" w:color="auto" w:fill="FFFFFF"/>
          <w:lang w:bidi="pl-PL"/>
        </w:rPr>
        <w:t xml:space="preserve">a jedynie o takie, które mogą dotyczyć naruszeń interesów prawnych, a nie interesów faktycznych. Do uznania, że zostały naruszone warunki dotyczące ochrony interesów osób trzecich, nie wystarcza subiektywne poczucie właściciela nieruchomości, </w:t>
      </w:r>
      <w:r>
        <w:rPr>
          <w:rFonts w:ascii="Lato" w:hAnsi="Lato"/>
          <w:bCs/>
          <w:iCs/>
          <w:color w:val="000000"/>
          <w:spacing w:val="4"/>
          <w:shd w:val="clear" w:color="auto" w:fill="FFFFFF"/>
          <w:lang w:bidi="pl-PL"/>
        </w:rPr>
        <w:br/>
      </w:r>
      <w:r w:rsidRPr="00236956">
        <w:rPr>
          <w:rFonts w:ascii="Lato" w:hAnsi="Lato"/>
          <w:bCs/>
          <w:iCs/>
          <w:color w:val="000000"/>
          <w:spacing w:val="4"/>
          <w:shd w:val="clear" w:color="auto" w:fill="FFFFFF"/>
          <w:lang w:bidi="pl-PL"/>
        </w:rPr>
        <w:t xml:space="preserve">że poprzez realizację obiektu budowlanego jego prawa wynikające z własności </w:t>
      </w:r>
      <w:r>
        <w:rPr>
          <w:rFonts w:ascii="Lato" w:hAnsi="Lato"/>
          <w:bCs/>
          <w:iCs/>
          <w:color w:val="000000"/>
          <w:spacing w:val="4"/>
          <w:shd w:val="clear" w:color="auto" w:fill="FFFFFF"/>
          <w:lang w:bidi="pl-PL"/>
        </w:rPr>
        <w:br/>
      </w:r>
      <w:r w:rsidRPr="00236956">
        <w:rPr>
          <w:rFonts w:ascii="Lato" w:hAnsi="Lato"/>
          <w:bCs/>
          <w:iCs/>
          <w:color w:val="000000"/>
          <w:spacing w:val="4"/>
          <w:shd w:val="clear" w:color="auto" w:fill="FFFFFF"/>
          <w:lang w:bidi="pl-PL"/>
        </w:rPr>
        <w:t>są ograniczane, o ile nie znajduje ono oparcia w obowiązującym przepisie prawa materialnego</w:t>
      </w:r>
      <w:r w:rsidR="00340FD7">
        <w:rPr>
          <w:rFonts w:ascii="Lato" w:hAnsi="Lato"/>
          <w:bCs/>
          <w:iCs/>
          <w:color w:val="000000"/>
          <w:spacing w:val="4"/>
          <w:shd w:val="clear" w:color="auto" w:fill="FFFFFF"/>
          <w:lang w:bidi="pl-PL"/>
        </w:rPr>
        <w:t xml:space="preserve"> </w:t>
      </w:r>
      <w:r w:rsidRPr="00236956">
        <w:rPr>
          <w:rFonts w:ascii="Lato" w:hAnsi="Lato"/>
          <w:bCs/>
          <w:iCs/>
          <w:color w:val="000000"/>
          <w:spacing w:val="4"/>
          <w:shd w:val="clear" w:color="auto" w:fill="FFFFFF"/>
          <w:lang w:bidi="pl-PL"/>
        </w:rPr>
        <w:t xml:space="preserve">(por. wyrok Naczelnego Sądu Administracyjnego z dnia 18 czerwca </w:t>
      </w:r>
      <w:r w:rsidR="00340FD7">
        <w:rPr>
          <w:rFonts w:ascii="Lato" w:hAnsi="Lato"/>
          <w:bCs/>
          <w:iCs/>
          <w:color w:val="000000"/>
          <w:spacing w:val="4"/>
          <w:shd w:val="clear" w:color="auto" w:fill="FFFFFF"/>
          <w:lang w:bidi="pl-PL"/>
        </w:rPr>
        <w:br/>
      </w:r>
      <w:r w:rsidRPr="00236956">
        <w:rPr>
          <w:rFonts w:ascii="Lato" w:hAnsi="Lato"/>
          <w:bCs/>
          <w:iCs/>
          <w:color w:val="000000"/>
          <w:spacing w:val="4"/>
          <w:shd w:val="clear" w:color="auto" w:fill="FFFFFF"/>
          <w:lang w:bidi="pl-PL"/>
        </w:rPr>
        <w:t xml:space="preserve">2019 r., sygn. akt II OSK 2073/17,  wyrok Wojewódzkiego Sądu Administracyjnego </w:t>
      </w:r>
      <w:r w:rsidR="00340FD7">
        <w:rPr>
          <w:rFonts w:ascii="Lato" w:hAnsi="Lato"/>
          <w:bCs/>
          <w:iCs/>
          <w:color w:val="000000"/>
          <w:spacing w:val="4"/>
          <w:shd w:val="clear" w:color="auto" w:fill="FFFFFF"/>
          <w:lang w:bidi="pl-PL"/>
        </w:rPr>
        <w:br/>
      </w:r>
      <w:r w:rsidRPr="00236956">
        <w:rPr>
          <w:rFonts w:ascii="Lato" w:hAnsi="Lato"/>
          <w:bCs/>
          <w:iCs/>
          <w:color w:val="000000"/>
          <w:spacing w:val="4"/>
          <w:shd w:val="clear" w:color="auto" w:fill="FFFFFF"/>
          <w:lang w:bidi="pl-PL"/>
        </w:rPr>
        <w:t>w Warszawie z dnia 10 czerwca 2015 r., sygn. akt VII SA/</w:t>
      </w:r>
      <w:proofErr w:type="spellStart"/>
      <w:r w:rsidRPr="00236956">
        <w:rPr>
          <w:rFonts w:ascii="Lato" w:hAnsi="Lato"/>
          <w:bCs/>
          <w:iCs/>
          <w:color w:val="000000"/>
          <w:spacing w:val="4"/>
          <w:shd w:val="clear" w:color="auto" w:fill="FFFFFF"/>
          <w:lang w:bidi="pl-PL"/>
        </w:rPr>
        <w:t>Wa</w:t>
      </w:r>
      <w:proofErr w:type="spellEnd"/>
      <w:r w:rsidRPr="00236956">
        <w:rPr>
          <w:rFonts w:ascii="Lato" w:hAnsi="Lato"/>
          <w:bCs/>
          <w:iCs/>
          <w:color w:val="000000"/>
          <w:spacing w:val="4"/>
          <w:shd w:val="clear" w:color="auto" w:fill="FFFFFF"/>
          <w:lang w:bidi="pl-PL"/>
        </w:rPr>
        <w:t xml:space="preserve"> 585/15, </w:t>
      </w:r>
      <w:proofErr w:type="spellStart"/>
      <w:r w:rsidRPr="00236956">
        <w:rPr>
          <w:rFonts w:ascii="Lato" w:hAnsi="Lato"/>
          <w:bCs/>
          <w:iCs/>
          <w:color w:val="000000"/>
          <w:spacing w:val="4"/>
          <w:shd w:val="clear" w:color="auto" w:fill="FFFFFF"/>
          <w:lang w:bidi="pl-PL"/>
        </w:rPr>
        <w:t>opubl</w:t>
      </w:r>
      <w:proofErr w:type="spellEnd"/>
      <w:r w:rsidRPr="00236956">
        <w:rPr>
          <w:rFonts w:ascii="Lato" w:hAnsi="Lato"/>
          <w:bCs/>
          <w:iCs/>
          <w:color w:val="000000"/>
          <w:spacing w:val="4"/>
          <w:shd w:val="clear" w:color="auto" w:fill="FFFFFF"/>
          <w:lang w:bidi="pl-PL"/>
        </w:rPr>
        <w:t>. Centralna Baza Orzeczeń Sądów Administracyjnych). Generalnie więc ochrona interesów, o których mowa w art. 5 ust. 1 pkt 9 ustawy Prawo budowlane (w zw. z art. 11f ust. 1 pkt 4 specustawy drogowej), nie może sięgać tak daleko, by uniemożliwiać inwestorowi realizację zamierzenia budowlanego, gdy jest ono zgodne z przepisami. Wynika to wprost z art. 35 ust. 4 ustawy Prawo budowlane, jak i treści art. 11e specustawy drogowej, zgodnie z którym, zezwolenia na realizację inwestycji drogowej nie można uzależniać od spełnienia świadczeń lub warunków nieprzewidzianych obowiązującymi przepisami.</w:t>
      </w:r>
    </w:p>
    <w:p w14:paraId="65863081" w14:textId="2B2A0FB7" w:rsidR="0090440B" w:rsidRDefault="005417F2" w:rsidP="00236956">
      <w:pPr>
        <w:spacing w:after="240" w:line="240" w:lineRule="exact"/>
        <w:jc w:val="both"/>
        <w:outlineLvl w:val="0"/>
        <w:rPr>
          <w:rFonts w:ascii="Lato" w:hAnsi="Lato"/>
          <w:bCs/>
          <w:iCs/>
          <w:color w:val="000000"/>
          <w:spacing w:val="4"/>
          <w:shd w:val="clear" w:color="auto" w:fill="FFFFFF"/>
          <w:lang w:bidi="pl-PL"/>
        </w:rPr>
      </w:pPr>
      <w:r>
        <w:rPr>
          <w:rFonts w:ascii="Lato" w:hAnsi="Lato"/>
          <w:bCs/>
          <w:iCs/>
          <w:color w:val="000000"/>
          <w:spacing w:val="4"/>
          <w:shd w:val="clear" w:color="auto" w:fill="FFFFFF"/>
          <w:lang w:bidi="pl-PL"/>
        </w:rPr>
        <w:t xml:space="preserve">W niniejszej sprawie brak zaprojektowania w ramach decyzji ZRID zjazdów na działki skarżącego nie stanowi </w:t>
      </w:r>
      <w:r w:rsidR="00340FD7">
        <w:rPr>
          <w:rFonts w:ascii="Lato" w:hAnsi="Lato"/>
          <w:bCs/>
          <w:iCs/>
          <w:color w:val="000000"/>
          <w:spacing w:val="4"/>
          <w:shd w:val="clear" w:color="auto" w:fill="FFFFFF"/>
          <w:lang w:bidi="pl-PL"/>
        </w:rPr>
        <w:t xml:space="preserve">również </w:t>
      </w:r>
      <w:r>
        <w:rPr>
          <w:rFonts w:ascii="Lato" w:hAnsi="Lato"/>
          <w:bCs/>
          <w:iCs/>
          <w:color w:val="000000"/>
          <w:spacing w:val="4"/>
          <w:shd w:val="clear" w:color="auto" w:fill="FFFFFF"/>
          <w:lang w:bidi="pl-PL"/>
        </w:rPr>
        <w:t xml:space="preserve">o naruszeniu art. 124 </w:t>
      </w:r>
      <w:proofErr w:type="spellStart"/>
      <w:r>
        <w:rPr>
          <w:rFonts w:ascii="Lato" w:hAnsi="Lato"/>
          <w:bCs/>
          <w:iCs/>
          <w:color w:val="000000"/>
          <w:spacing w:val="4"/>
          <w:shd w:val="clear" w:color="auto" w:fill="FFFFFF"/>
          <w:lang w:bidi="pl-PL"/>
        </w:rPr>
        <w:t>ugn</w:t>
      </w:r>
      <w:proofErr w:type="spellEnd"/>
      <w:r>
        <w:rPr>
          <w:rFonts w:ascii="Lato" w:hAnsi="Lato"/>
          <w:bCs/>
          <w:iCs/>
          <w:color w:val="000000"/>
          <w:spacing w:val="4"/>
          <w:shd w:val="clear" w:color="auto" w:fill="FFFFFF"/>
          <w:lang w:bidi="pl-PL"/>
        </w:rPr>
        <w:t xml:space="preserve"> w zw. z art. 23 specustawy drogowej, bowiem </w:t>
      </w:r>
      <w:r w:rsidR="00340FD7">
        <w:rPr>
          <w:rFonts w:ascii="Lato" w:hAnsi="Lato"/>
          <w:bCs/>
          <w:iCs/>
          <w:color w:val="000000"/>
          <w:spacing w:val="4"/>
          <w:shd w:val="clear" w:color="auto" w:fill="FFFFFF"/>
          <w:lang w:bidi="pl-PL"/>
        </w:rPr>
        <w:t xml:space="preserve">dyspozycja </w:t>
      </w:r>
      <w:r w:rsidRPr="005417F2">
        <w:rPr>
          <w:rFonts w:ascii="Lato" w:hAnsi="Lato"/>
          <w:bCs/>
          <w:iCs/>
          <w:color w:val="000000"/>
          <w:spacing w:val="4"/>
          <w:shd w:val="clear" w:color="auto" w:fill="FFFFFF"/>
          <w:lang w:bidi="pl-PL"/>
        </w:rPr>
        <w:t xml:space="preserve">art. 124 </w:t>
      </w:r>
      <w:proofErr w:type="spellStart"/>
      <w:r w:rsidRPr="005417F2">
        <w:rPr>
          <w:rFonts w:ascii="Lato" w:hAnsi="Lato"/>
          <w:bCs/>
          <w:iCs/>
          <w:color w:val="000000"/>
          <w:spacing w:val="4"/>
          <w:shd w:val="clear" w:color="auto" w:fill="FFFFFF"/>
          <w:lang w:bidi="pl-PL"/>
        </w:rPr>
        <w:t>ugn</w:t>
      </w:r>
      <w:proofErr w:type="spellEnd"/>
      <w:r>
        <w:rPr>
          <w:rFonts w:ascii="Lato" w:hAnsi="Lato"/>
          <w:bCs/>
          <w:iCs/>
          <w:color w:val="000000"/>
          <w:spacing w:val="4"/>
          <w:shd w:val="clear" w:color="auto" w:fill="FFFFFF"/>
          <w:lang w:bidi="pl-PL"/>
        </w:rPr>
        <w:t xml:space="preserve"> nie dotyczy zjazdów do nieruchomości. </w:t>
      </w:r>
      <w:r w:rsidR="00340FD7">
        <w:rPr>
          <w:rFonts w:ascii="Lato" w:hAnsi="Lato"/>
          <w:bCs/>
          <w:iCs/>
          <w:color w:val="000000"/>
          <w:spacing w:val="4"/>
          <w:shd w:val="clear" w:color="auto" w:fill="FFFFFF"/>
          <w:lang w:bidi="pl-PL"/>
        </w:rPr>
        <w:br/>
      </w:r>
      <w:r w:rsidR="001248D7">
        <w:rPr>
          <w:rFonts w:ascii="Lato" w:hAnsi="Lato"/>
          <w:bCs/>
          <w:iCs/>
          <w:color w:val="000000"/>
          <w:spacing w:val="4"/>
          <w:shd w:val="clear" w:color="auto" w:fill="FFFFFF"/>
          <w:lang w:bidi="pl-PL"/>
        </w:rPr>
        <w:t xml:space="preserve">W </w:t>
      </w:r>
      <w:r w:rsidR="0090440B">
        <w:rPr>
          <w:rFonts w:ascii="Lato" w:hAnsi="Lato"/>
          <w:bCs/>
          <w:iCs/>
          <w:color w:val="000000"/>
          <w:spacing w:val="4"/>
          <w:shd w:val="clear" w:color="auto" w:fill="FFFFFF"/>
          <w:lang w:bidi="pl-PL"/>
        </w:rPr>
        <w:t xml:space="preserve">art. 124 </w:t>
      </w:r>
      <w:proofErr w:type="spellStart"/>
      <w:r w:rsidR="0090440B">
        <w:rPr>
          <w:rFonts w:ascii="Lato" w:hAnsi="Lato"/>
          <w:bCs/>
          <w:iCs/>
          <w:color w:val="000000"/>
          <w:spacing w:val="4"/>
          <w:shd w:val="clear" w:color="auto" w:fill="FFFFFF"/>
          <w:lang w:bidi="pl-PL"/>
        </w:rPr>
        <w:t>ugn</w:t>
      </w:r>
      <w:proofErr w:type="spellEnd"/>
      <w:r w:rsidR="0090440B">
        <w:rPr>
          <w:rFonts w:ascii="Lato" w:hAnsi="Lato"/>
          <w:bCs/>
          <w:iCs/>
          <w:color w:val="000000"/>
          <w:spacing w:val="4"/>
          <w:shd w:val="clear" w:color="auto" w:fill="FFFFFF"/>
          <w:lang w:bidi="pl-PL"/>
        </w:rPr>
        <w:t xml:space="preserve"> </w:t>
      </w:r>
      <w:r w:rsidR="001248D7">
        <w:rPr>
          <w:rFonts w:ascii="Lato" w:hAnsi="Lato"/>
          <w:bCs/>
          <w:iCs/>
          <w:color w:val="000000"/>
          <w:spacing w:val="4"/>
          <w:shd w:val="clear" w:color="auto" w:fill="FFFFFF"/>
          <w:lang w:bidi="pl-PL"/>
        </w:rPr>
        <w:t xml:space="preserve">uregulowano tryb wydawania </w:t>
      </w:r>
      <w:r w:rsidR="0090440B">
        <w:rPr>
          <w:rFonts w:ascii="Lato" w:hAnsi="Lato"/>
          <w:bCs/>
          <w:iCs/>
          <w:color w:val="000000"/>
          <w:spacing w:val="4"/>
          <w:shd w:val="clear" w:color="auto" w:fill="FFFFFF"/>
          <w:lang w:bidi="pl-PL"/>
        </w:rPr>
        <w:t xml:space="preserve">decyzji o </w:t>
      </w:r>
      <w:r w:rsidR="0090440B" w:rsidRPr="0090440B">
        <w:rPr>
          <w:rFonts w:ascii="Lato" w:hAnsi="Lato"/>
          <w:bCs/>
          <w:iCs/>
          <w:color w:val="000000"/>
          <w:spacing w:val="4"/>
          <w:shd w:val="clear" w:color="auto" w:fill="FFFFFF"/>
          <w:lang w:bidi="pl-PL"/>
        </w:rPr>
        <w:t>ograniczeniu wykonywania prawa własności lub prawa użytkowania wieczystego nieruchomości</w:t>
      </w:r>
      <w:r w:rsidR="0090440B">
        <w:rPr>
          <w:rFonts w:ascii="Lato" w:hAnsi="Lato"/>
          <w:bCs/>
          <w:iCs/>
          <w:color w:val="000000"/>
          <w:spacing w:val="4"/>
          <w:shd w:val="clear" w:color="auto" w:fill="FFFFFF"/>
          <w:lang w:bidi="pl-PL"/>
        </w:rPr>
        <w:t xml:space="preserve"> w celu </w:t>
      </w:r>
      <w:r w:rsidR="0090440B" w:rsidRPr="0090440B">
        <w:rPr>
          <w:rFonts w:ascii="Lato" w:hAnsi="Lato"/>
          <w:bCs/>
          <w:iCs/>
          <w:color w:val="000000"/>
          <w:spacing w:val="4"/>
          <w:shd w:val="clear" w:color="auto" w:fill="FFFFFF"/>
          <w:lang w:bidi="pl-PL"/>
        </w:rPr>
        <w:t>wybudowania urządzeń infrastruktury technicznej o charakterze publicznym</w:t>
      </w:r>
      <w:r w:rsidR="0090440B">
        <w:rPr>
          <w:rFonts w:ascii="Lato" w:hAnsi="Lato"/>
          <w:bCs/>
          <w:iCs/>
          <w:color w:val="000000"/>
          <w:spacing w:val="4"/>
          <w:shd w:val="clear" w:color="auto" w:fill="FFFFFF"/>
          <w:lang w:bidi="pl-PL"/>
        </w:rPr>
        <w:t xml:space="preserve"> (</w:t>
      </w:r>
      <w:r w:rsidR="0090440B" w:rsidRPr="0090440B">
        <w:rPr>
          <w:rFonts w:ascii="Lato" w:hAnsi="Lato"/>
          <w:bCs/>
          <w:iCs/>
          <w:color w:val="000000"/>
          <w:spacing w:val="4"/>
          <w:shd w:val="clear" w:color="auto" w:fill="FFFFFF"/>
          <w:lang w:bidi="pl-PL"/>
        </w:rPr>
        <w:t>ciągów drenażowych, przewodów i urządzeń przesyłowych</w:t>
      </w:r>
      <w:r w:rsidR="0090440B">
        <w:rPr>
          <w:rFonts w:ascii="Lato" w:hAnsi="Lato"/>
          <w:bCs/>
          <w:iCs/>
          <w:color w:val="000000"/>
          <w:spacing w:val="4"/>
          <w:shd w:val="clear" w:color="auto" w:fill="FFFFFF"/>
          <w:lang w:bidi="pl-PL"/>
        </w:rPr>
        <w:t xml:space="preserve">). </w:t>
      </w:r>
      <w:r w:rsidR="001248D7">
        <w:rPr>
          <w:rFonts w:ascii="Lato" w:hAnsi="Lato"/>
          <w:bCs/>
          <w:iCs/>
          <w:color w:val="000000"/>
          <w:spacing w:val="4"/>
          <w:shd w:val="clear" w:color="auto" w:fill="FFFFFF"/>
          <w:lang w:bidi="pl-PL"/>
        </w:rPr>
        <w:t>Natomiast</w:t>
      </w:r>
      <w:r w:rsidR="0090440B">
        <w:rPr>
          <w:rFonts w:ascii="Lato" w:hAnsi="Lato"/>
          <w:bCs/>
          <w:iCs/>
          <w:color w:val="000000"/>
          <w:spacing w:val="4"/>
          <w:shd w:val="clear" w:color="auto" w:fill="FFFFFF"/>
          <w:lang w:bidi="pl-PL"/>
        </w:rPr>
        <w:t xml:space="preserve"> b</w:t>
      </w:r>
      <w:r w:rsidR="0090440B" w:rsidRPr="0090440B">
        <w:rPr>
          <w:rFonts w:ascii="Lato" w:hAnsi="Lato"/>
          <w:bCs/>
          <w:iCs/>
          <w:color w:val="000000"/>
          <w:spacing w:val="4"/>
          <w:shd w:val="clear" w:color="auto" w:fill="FFFFFF"/>
          <w:lang w:bidi="pl-PL"/>
        </w:rPr>
        <w:t xml:space="preserve">udowa zjazdu z drogi publicznej (zgodnie z ustawą o drogach publicznych) jest odrębną kwestią techniczną i prawną, związaną z dostępem do drogi, a nie </w:t>
      </w:r>
      <w:r w:rsidR="001248D7" w:rsidRPr="001248D7">
        <w:rPr>
          <w:rFonts w:ascii="Lato" w:hAnsi="Lato"/>
          <w:bCs/>
          <w:iCs/>
          <w:color w:val="000000"/>
          <w:spacing w:val="4"/>
          <w:shd w:val="clear" w:color="auto" w:fill="FFFFFF"/>
          <w:lang w:bidi="pl-PL"/>
        </w:rPr>
        <w:t>ogranicz</w:t>
      </w:r>
      <w:r w:rsidR="001248D7">
        <w:rPr>
          <w:rFonts w:ascii="Lato" w:hAnsi="Lato"/>
          <w:bCs/>
          <w:iCs/>
          <w:color w:val="000000"/>
          <w:spacing w:val="4"/>
          <w:shd w:val="clear" w:color="auto" w:fill="FFFFFF"/>
          <w:lang w:bidi="pl-PL"/>
        </w:rPr>
        <w:t xml:space="preserve">eniem </w:t>
      </w:r>
      <w:r w:rsidR="001248D7" w:rsidRPr="001248D7">
        <w:rPr>
          <w:rFonts w:ascii="Lato" w:hAnsi="Lato"/>
          <w:bCs/>
          <w:iCs/>
          <w:color w:val="000000"/>
          <w:spacing w:val="4"/>
          <w:shd w:val="clear" w:color="auto" w:fill="FFFFFF"/>
          <w:lang w:bidi="pl-PL"/>
        </w:rPr>
        <w:t>spos</w:t>
      </w:r>
      <w:r w:rsidR="001248D7">
        <w:rPr>
          <w:rFonts w:ascii="Lato" w:hAnsi="Lato"/>
          <w:bCs/>
          <w:iCs/>
          <w:color w:val="000000"/>
          <w:spacing w:val="4"/>
          <w:shd w:val="clear" w:color="auto" w:fill="FFFFFF"/>
          <w:lang w:bidi="pl-PL"/>
        </w:rPr>
        <w:t>obu</w:t>
      </w:r>
      <w:r w:rsidR="001248D7" w:rsidRPr="001248D7">
        <w:rPr>
          <w:rFonts w:ascii="Lato" w:hAnsi="Lato"/>
          <w:bCs/>
          <w:iCs/>
          <w:color w:val="000000"/>
          <w:spacing w:val="4"/>
          <w:shd w:val="clear" w:color="auto" w:fill="FFFFFF"/>
          <w:lang w:bidi="pl-PL"/>
        </w:rPr>
        <w:t xml:space="preserve"> korzystania z nieruchomości przez udzielenie zezwolenia na zakładanie i przeprowadzenie na nieruchomości ciągów drenażowych, przewodów i urządzeń służących do przesyłania lub dystrybucji płynów, pary, gazów i energii elektrycznej oraz urządzeń łączności publicznej i sygnalizacji, a także innych podziemnych, naziemnych lub nadziemnych obiektów i urządzeń niezbędnych do korzystania z tych przewodów i urządzeń,</w:t>
      </w:r>
      <w:r w:rsidR="001248D7">
        <w:rPr>
          <w:rFonts w:ascii="Lato" w:hAnsi="Lato"/>
          <w:bCs/>
          <w:iCs/>
          <w:color w:val="000000"/>
          <w:spacing w:val="4"/>
          <w:shd w:val="clear" w:color="auto" w:fill="FFFFFF"/>
          <w:lang w:bidi="pl-PL"/>
        </w:rPr>
        <w:t xml:space="preserve"> </w:t>
      </w:r>
      <w:r w:rsidR="00525198">
        <w:rPr>
          <w:rFonts w:ascii="Lato" w:hAnsi="Lato"/>
          <w:bCs/>
          <w:iCs/>
          <w:color w:val="000000"/>
          <w:spacing w:val="4"/>
          <w:shd w:val="clear" w:color="auto" w:fill="FFFFFF"/>
          <w:lang w:bidi="pl-PL"/>
        </w:rPr>
        <w:t xml:space="preserve">czego dotyczy </w:t>
      </w:r>
      <w:r w:rsidR="00341278">
        <w:rPr>
          <w:rFonts w:ascii="Lato" w:hAnsi="Lato"/>
          <w:bCs/>
          <w:iCs/>
          <w:color w:val="000000"/>
          <w:spacing w:val="4"/>
          <w:shd w:val="clear" w:color="auto" w:fill="FFFFFF"/>
          <w:lang w:bidi="pl-PL"/>
        </w:rPr>
        <w:t xml:space="preserve">dyspozycja </w:t>
      </w:r>
      <w:r w:rsidR="0090440B" w:rsidRPr="0090440B">
        <w:rPr>
          <w:rFonts w:ascii="Lato" w:hAnsi="Lato"/>
          <w:bCs/>
          <w:iCs/>
          <w:color w:val="000000"/>
          <w:spacing w:val="4"/>
          <w:shd w:val="clear" w:color="auto" w:fill="FFFFFF"/>
          <w:lang w:bidi="pl-PL"/>
        </w:rPr>
        <w:t xml:space="preserve">art. 124 </w:t>
      </w:r>
      <w:proofErr w:type="spellStart"/>
      <w:r w:rsidR="0090440B" w:rsidRPr="0090440B">
        <w:rPr>
          <w:rFonts w:ascii="Lato" w:hAnsi="Lato"/>
          <w:bCs/>
          <w:iCs/>
          <w:color w:val="000000"/>
          <w:spacing w:val="4"/>
          <w:shd w:val="clear" w:color="auto" w:fill="FFFFFF"/>
          <w:lang w:bidi="pl-PL"/>
        </w:rPr>
        <w:t>ugn</w:t>
      </w:r>
      <w:proofErr w:type="spellEnd"/>
      <w:r w:rsidR="0090440B" w:rsidRPr="0090440B">
        <w:rPr>
          <w:rFonts w:ascii="Lato" w:hAnsi="Lato"/>
          <w:bCs/>
          <w:iCs/>
          <w:color w:val="000000"/>
          <w:spacing w:val="4"/>
          <w:shd w:val="clear" w:color="auto" w:fill="FFFFFF"/>
          <w:lang w:bidi="pl-PL"/>
        </w:rPr>
        <w:t>.</w:t>
      </w:r>
      <w:r w:rsidR="00590041">
        <w:rPr>
          <w:rFonts w:ascii="Lato" w:hAnsi="Lato"/>
          <w:bCs/>
          <w:iCs/>
          <w:color w:val="000000"/>
          <w:spacing w:val="4"/>
          <w:shd w:val="clear" w:color="auto" w:fill="FFFFFF"/>
          <w:lang w:bidi="pl-PL"/>
        </w:rPr>
        <w:t xml:space="preserve"> </w:t>
      </w:r>
    </w:p>
    <w:p w14:paraId="163145B9" w14:textId="1A5735C9" w:rsidR="00704FA5" w:rsidRDefault="00590041" w:rsidP="00A64ADC">
      <w:pPr>
        <w:spacing w:after="240" w:line="240" w:lineRule="exact"/>
        <w:jc w:val="both"/>
        <w:outlineLvl w:val="0"/>
        <w:rPr>
          <w:rFonts w:ascii="Lato" w:hAnsi="Lato" w:cs="Arial"/>
          <w:bCs/>
          <w:iCs/>
          <w:spacing w:val="4"/>
          <w:lang w:bidi="pl-PL"/>
        </w:rPr>
      </w:pPr>
      <w:r>
        <w:rPr>
          <w:rFonts w:ascii="Lato" w:hAnsi="Lato"/>
          <w:bCs/>
          <w:iCs/>
          <w:color w:val="000000"/>
          <w:spacing w:val="4"/>
          <w:shd w:val="clear" w:color="auto" w:fill="FFFFFF"/>
          <w:lang w:bidi="pl-PL"/>
        </w:rPr>
        <w:t>Na uwzględnienie nie zasługuje żądanie skarżącego dotyczące „</w:t>
      </w:r>
      <w:r w:rsidRPr="00590041">
        <w:rPr>
          <w:rFonts w:ascii="Lato" w:hAnsi="Lato" w:cs="Arial"/>
          <w:bCs/>
          <w:iCs/>
          <w:spacing w:val="4"/>
          <w:lang w:bidi="pl-PL"/>
        </w:rPr>
        <w:t>zmian</w:t>
      </w:r>
      <w:r>
        <w:rPr>
          <w:rFonts w:ascii="Lato" w:hAnsi="Lato" w:cs="Arial"/>
          <w:bCs/>
          <w:iCs/>
          <w:spacing w:val="4"/>
          <w:lang w:bidi="pl-PL"/>
        </w:rPr>
        <w:t>y</w:t>
      </w:r>
      <w:r w:rsidRPr="00590041">
        <w:rPr>
          <w:rFonts w:ascii="Lato" w:hAnsi="Lato" w:cs="Arial"/>
          <w:bCs/>
          <w:iCs/>
          <w:spacing w:val="4"/>
          <w:lang w:bidi="pl-PL"/>
        </w:rPr>
        <w:t xml:space="preserve"> (nakazanie inwestorowi zmiany, zaprojektowania zmiany)</w:t>
      </w:r>
      <w:r>
        <w:rPr>
          <w:rFonts w:ascii="Lato" w:hAnsi="Lato" w:cs="Arial"/>
          <w:bCs/>
          <w:iCs/>
          <w:spacing w:val="4"/>
          <w:lang w:bidi="pl-PL"/>
        </w:rPr>
        <w:t>”</w:t>
      </w:r>
      <w:r w:rsidRPr="00590041">
        <w:rPr>
          <w:rFonts w:ascii="Lato" w:hAnsi="Lato" w:cs="Arial"/>
          <w:bCs/>
          <w:iCs/>
          <w:spacing w:val="4"/>
          <w:lang w:bidi="pl-PL"/>
        </w:rPr>
        <w:t xml:space="preserve"> przebiegu ścieżki rowerowej biegnącej przez </w:t>
      </w:r>
      <w:r>
        <w:rPr>
          <w:rFonts w:ascii="Lato" w:hAnsi="Lato" w:cs="Arial"/>
          <w:bCs/>
          <w:iCs/>
          <w:spacing w:val="4"/>
          <w:lang w:bidi="pl-PL"/>
        </w:rPr>
        <w:t xml:space="preserve">ww. </w:t>
      </w:r>
      <w:r w:rsidRPr="00590041">
        <w:rPr>
          <w:rFonts w:ascii="Lato" w:hAnsi="Lato" w:cs="Arial"/>
          <w:bCs/>
          <w:iCs/>
          <w:spacing w:val="4"/>
          <w:lang w:bidi="pl-PL"/>
        </w:rPr>
        <w:t>działki o nr 53/2</w:t>
      </w:r>
      <w:r>
        <w:rPr>
          <w:rFonts w:ascii="Lato" w:hAnsi="Lato" w:cs="Arial"/>
          <w:bCs/>
          <w:iCs/>
          <w:spacing w:val="4"/>
          <w:lang w:bidi="pl-PL"/>
        </w:rPr>
        <w:t xml:space="preserve">, nr </w:t>
      </w:r>
      <w:r w:rsidRPr="00590041">
        <w:rPr>
          <w:rFonts w:ascii="Lato" w:hAnsi="Lato" w:cs="Arial"/>
          <w:bCs/>
          <w:iCs/>
          <w:spacing w:val="4"/>
          <w:lang w:bidi="pl-PL"/>
        </w:rPr>
        <w:t>53/11</w:t>
      </w:r>
      <w:r>
        <w:rPr>
          <w:rFonts w:ascii="Lato" w:hAnsi="Lato" w:cs="Arial"/>
          <w:bCs/>
          <w:iCs/>
          <w:spacing w:val="4"/>
          <w:lang w:bidi="pl-PL"/>
        </w:rPr>
        <w:t xml:space="preserve"> i nr </w:t>
      </w:r>
      <w:r w:rsidRPr="00590041">
        <w:rPr>
          <w:rFonts w:ascii="Lato" w:hAnsi="Lato" w:cs="Arial"/>
          <w:bCs/>
          <w:iCs/>
          <w:spacing w:val="4"/>
          <w:lang w:bidi="pl-PL"/>
        </w:rPr>
        <w:t xml:space="preserve">53/10, </w:t>
      </w:r>
      <w:r w:rsidR="008C0645">
        <w:rPr>
          <w:rFonts w:ascii="Lato" w:hAnsi="Lato" w:cs="Arial"/>
          <w:bCs/>
          <w:iCs/>
          <w:spacing w:val="4"/>
          <w:lang w:bidi="pl-PL"/>
        </w:rPr>
        <w:t xml:space="preserve">z obrębu B-40 w Łodzi </w:t>
      </w:r>
      <w:r w:rsidRPr="00590041">
        <w:rPr>
          <w:rFonts w:ascii="Lato" w:hAnsi="Lato" w:cs="Arial"/>
          <w:bCs/>
          <w:iCs/>
          <w:spacing w:val="4"/>
          <w:lang w:bidi="pl-PL"/>
        </w:rPr>
        <w:t xml:space="preserve">w taki sposób, aby zmniejszyć obszar </w:t>
      </w:r>
      <w:r w:rsidR="008C0645">
        <w:rPr>
          <w:rFonts w:ascii="Lato" w:hAnsi="Lato" w:cs="Arial"/>
          <w:bCs/>
          <w:iCs/>
          <w:spacing w:val="4"/>
          <w:lang w:bidi="pl-PL"/>
        </w:rPr>
        <w:t xml:space="preserve">tych </w:t>
      </w:r>
      <w:r w:rsidRPr="00590041">
        <w:rPr>
          <w:rFonts w:ascii="Lato" w:hAnsi="Lato" w:cs="Arial"/>
          <w:bCs/>
          <w:iCs/>
          <w:spacing w:val="4"/>
          <w:lang w:bidi="pl-PL"/>
        </w:rPr>
        <w:t xml:space="preserve">działek, które zostaną przejęte na realizację </w:t>
      </w:r>
      <w:r>
        <w:rPr>
          <w:rFonts w:ascii="Lato" w:hAnsi="Lato" w:cs="Arial"/>
          <w:bCs/>
          <w:iCs/>
          <w:spacing w:val="4"/>
          <w:lang w:bidi="pl-PL"/>
        </w:rPr>
        <w:t xml:space="preserve">przedmiotowej </w:t>
      </w:r>
      <w:r w:rsidRPr="00590041">
        <w:rPr>
          <w:rFonts w:ascii="Lato" w:hAnsi="Lato" w:cs="Arial"/>
          <w:bCs/>
          <w:iCs/>
          <w:spacing w:val="4"/>
          <w:lang w:bidi="pl-PL"/>
        </w:rPr>
        <w:t xml:space="preserve">inwestycji, tj. ulokowanie ścieżki rowerowej w bezpośredniej styczności z ul. </w:t>
      </w:r>
      <w:r w:rsidR="00A564E2">
        <w:rPr>
          <w:rFonts w:ascii="Lato" w:hAnsi="Lato" w:cs="Arial"/>
          <w:bCs/>
          <w:iCs/>
          <w:spacing w:val="4"/>
          <w:lang w:bidi="pl-PL"/>
        </w:rPr>
        <w:t>(…)</w:t>
      </w:r>
      <w:r>
        <w:rPr>
          <w:rFonts w:ascii="Lato" w:hAnsi="Lato" w:cs="Arial"/>
          <w:bCs/>
          <w:iCs/>
          <w:spacing w:val="4"/>
          <w:lang w:bidi="pl-PL"/>
        </w:rPr>
        <w:t>.</w:t>
      </w:r>
    </w:p>
    <w:p w14:paraId="36E72A37" w14:textId="35F0C9E3" w:rsidR="003F7688" w:rsidRPr="003F7688" w:rsidRDefault="003F7688" w:rsidP="003F7688">
      <w:pPr>
        <w:spacing w:after="240" w:line="240" w:lineRule="exact"/>
        <w:jc w:val="both"/>
        <w:outlineLvl w:val="0"/>
        <w:rPr>
          <w:rFonts w:ascii="Lato" w:hAnsi="Lato" w:cs="Arial"/>
          <w:bCs/>
          <w:iCs/>
          <w:spacing w:val="4"/>
          <w:lang w:bidi="pl-PL"/>
        </w:rPr>
      </w:pPr>
      <w:r w:rsidRPr="003F7688">
        <w:rPr>
          <w:rFonts w:ascii="Lato" w:hAnsi="Lato" w:cs="Arial"/>
          <w:bCs/>
          <w:iCs/>
          <w:spacing w:val="4"/>
          <w:lang w:bidi="pl-PL"/>
        </w:rPr>
        <w:t xml:space="preserve">Wyjaśnić należy, iż przepisy specustawy drogowej nie zobowiązują inwestora </w:t>
      </w:r>
      <w:r w:rsidRPr="003F7688">
        <w:rPr>
          <w:rFonts w:ascii="Lato" w:hAnsi="Lato" w:cs="Arial"/>
          <w:bCs/>
          <w:iCs/>
          <w:spacing w:val="4"/>
          <w:lang w:bidi="pl-PL"/>
        </w:rPr>
        <w:br/>
        <w:t xml:space="preserve">do poprzedzenia wystąpienia z wnioskiem o wydanie decyzji o zezwolenie na realizację inwestycji drogowej przeprowadzeniem uzgodnień, czy też konsultacji, które miałyby </w:t>
      </w:r>
      <w:r w:rsidRPr="003F7688">
        <w:rPr>
          <w:rFonts w:ascii="Lato" w:hAnsi="Lato" w:cs="Arial"/>
          <w:bCs/>
          <w:iCs/>
          <w:spacing w:val="4"/>
          <w:lang w:bidi="pl-PL"/>
        </w:rPr>
        <w:br/>
        <w:t>na celu ustalenie przebiegu projektowanej inwestycji z właścicielami nieruchomości objętych inwestycją. A zatem wskazać należy, iż brak zgody skarżące</w:t>
      </w:r>
      <w:r>
        <w:rPr>
          <w:rFonts w:ascii="Lato" w:hAnsi="Lato" w:cs="Arial"/>
          <w:bCs/>
          <w:iCs/>
          <w:spacing w:val="4"/>
          <w:lang w:bidi="pl-PL"/>
        </w:rPr>
        <w:t>go</w:t>
      </w:r>
      <w:r w:rsidRPr="003F7688">
        <w:rPr>
          <w:rFonts w:ascii="Lato" w:hAnsi="Lato" w:cs="Arial"/>
          <w:bCs/>
          <w:iCs/>
          <w:spacing w:val="4"/>
          <w:lang w:bidi="pl-PL"/>
        </w:rPr>
        <w:t xml:space="preserve"> na realizację inwestycji na je</w:t>
      </w:r>
      <w:r w:rsidR="003B4045">
        <w:rPr>
          <w:rFonts w:ascii="Lato" w:hAnsi="Lato" w:cs="Arial"/>
          <w:bCs/>
          <w:iCs/>
          <w:spacing w:val="4"/>
          <w:lang w:bidi="pl-PL"/>
        </w:rPr>
        <w:t>go</w:t>
      </w:r>
      <w:r w:rsidRPr="003F7688">
        <w:rPr>
          <w:rFonts w:ascii="Lato" w:hAnsi="Lato" w:cs="Arial"/>
          <w:bCs/>
          <w:iCs/>
          <w:spacing w:val="4"/>
          <w:lang w:bidi="pl-PL"/>
        </w:rPr>
        <w:t xml:space="preserve"> działkach, w koncepcji przyjętej przez inwestora i zatwierdzonej </w:t>
      </w:r>
      <w:r w:rsidRPr="003F7688">
        <w:rPr>
          <w:rFonts w:ascii="Lato" w:hAnsi="Lato" w:cs="Arial"/>
          <w:bCs/>
          <w:iCs/>
          <w:spacing w:val="4"/>
          <w:lang w:bidi="pl-PL"/>
        </w:rPr>
        <w:br/>
        <w:t>w decyzji Wojewody</w:t>
      </w:r>
      <w:r>
        <w:rPr>
          <w:rFonts w:ascii="Lato" w:hAnsi="Lato" w:cs="Arial"/>
          <w:bCs/>
          <w:iCs/>
          <w:spacing w:val="4"/>
          <w:lang w:bidi="pl-PL"/>
        </w:rPr>
        <w:t xml:space="preserve"> Łódzkiego</w:t>
      </w:r>
      <w:r w:rsidRPr="003F7688">
        <w:rPr>
          <w:rFonts w:ascii="Lato" w:hAnsi="Lato" w:cs="Arial"/>
          <w:bCs/>
          <w:iCs/>
          <w:spacing w:val="4"/>
          <w:lang w:bidi="pl-PL"/>
        </w:rPr>
        <w:t xml:space="preserve">, nie stanowi o wadliwości zaskarżonej decyzji, gdyż przepisy specustawy drogowej nie uzależniają udzielenia inwestorowi zezwolenia </w:t>
      </w:r>
      <w:r w:rsidRPr="003F7688">
        <w:rPr>
          <w:rFonts w:ascii="Lato" w:hAnsi="Lato" w:cs="Arial"/>
          <w:bCs/>
          <w:iCs/>
          <w:spacing w:val="4"/>
          <w:lang w:bidi="pl-PL"/>
        </w:rPr>
        <w:br/>
        <w:t xml:space="preserve">na realizację inwestycji na danej nieruchomości od wyrażenia na to zgody podmiotu będącego właścicielem bądź użytkownikiem wieczystym tejże nieruchomości. </w:t>
      </w:r>
      <w:r w:rsidRPr="004F1DDE">
        <w:rPr>
          <w:rFonts w:ascii="Lato" w:hAnsi="Lato" w:cs="Arial"/>
          <w:bCs/>
          <w:spacing w:val="4"/>
        </w:rPr>
        <w:t xml:space="preserve">Przedmiotem regulacji specustawy drogowej jest uproszczony tryb postępowania </w:t>
      </w:r>
      <w:r>
        <w:rPr>
          <w:rFonts w:ascii="Lato" w:hAnsi="Lato" w:cs="Arial"/>
          <w:bCs/>
          <w:spacing w:val="4"/>
        </w:rPr>
        <w:br/>
      </w:r>
      <w:r w:rsidRPr="004F1DDE">
        <w:rPr>
          <w:rFonts w:ascii="Lato" w:hAnsi="Lato" w:cs="Arial"/>
          <w:bCs/>
          <w:spacing w:val="4"/>
        </w:rPr>
        <w:t xml:space="preserve">w sprawach związanych z realizacją </w:t>
      </w:r>
      <w:r>
        <w:rPr>
          <w:rFonts w:ascii="Lato" w:hAnsi="Lato" w:cs="Arial"/>
          <w:bCs/>
          <w:spacing w:val="4"/>
        </w:rPr>
        <w:t xml:space="preserve">inwestycji </w:t>
      </w:r>
      <w:r w:rsidRPr="004F1DDE">
        <w:rPr>
          <w:rFonts w:ascii="Lato" w:hAnsi="Lato" w:cs="Arial"/>
          <w:bCs/>
          <w:spacing w:val="4"/>
        </w:rPr>
        <w:t>dr</w:t>
      </w:r>
      <w:r>
        <w:rPr>
          <w:rFonts w:ascii="Lato" w:hAnsi="Lato" w:cs="Arial"/>
          <w:bCs/>
          <w:spacing w:val="4"/>
        </w:rPr>
        <w:t>ogowych</w:t>
      </w:r>
      <w:r w:rsidRPr="004F1DDE">
        <w:rPr>
          <w:rFonts w:ascii="Lato" w:hAnsi="Lato" w:cs="Arial"/>
          <w:bCs/>
          <w:spacing w:val="4"/>
        </w:rPr>
        <w:t xml:space="preserve">, co w zamyśle ustawodawcy ma poprawić efektywność realizacji zadań publicznych dotyczących inwestycji drogowych. W ramach ujednoliconej procedury, którą wieńczy wydanie decyzji ZRID, </w:t>
      </w:r>
      <w:r w:rsidRPr="004F1DDE">
        <w:rPr>
          <w:rFonts w:ascii="Lato" w:hAnsi="Lato" w:cs="Arial"/>
          <w:bCs/>
          <w:spacing w:val="4"/>
        </w:rPr>
        <w:lastRenderedPageBreak/>
        <w:t xml:space="preserve">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5D4B5DF0" w14:textId="77777777" w:rsidR="003F7688" w:rsidRPr="004F1DDE" w:rsidRDefault="003F7688" w:rsidP="003F7688">
      <w:pPr>
        <w:spacing w:after="240" w:line="240" w:lineRule="exact"/>
        <w:jc w:val="both"/>
        <w:rPr>
          <w:rFonts w:ascii="Lato" w:hAnsi="Lato" w:cs="Arial"/>
          <w:bCs/>
          <w:spacing w:val="4"/>
        </w:rPr>
      </w:pPr>
      <w:r w:rsidRPr="004F1DDE">
        <w:rPr>
          <w:rFonts w:ascii="Lato" w:hAnsi="Lato" w:cs="Arial"/>
          <w:bCs/>
          <w:spacing w:val="4"/>
        </w:rPr>
        <w:t xml:space="preserve">Postępowanie </w:t>
      </w:r>
      <w:proofErr w:type="spellStart"/>
      <w:r w:rsidRPr="004F1DDE">
        <w:rPr>
          <w:rFonts w:ascii="Lato" w:hAnsi="Lato" w:cs="Arial"/>
          <w:bCs/>
          <w:spacing w:val="4"/>
        </w:rPr>
        <w:t>zezwoleniowe</w:t>
      </w:r>
      <w:proofErr w:type="spellEnd"/>
      <w:r w:rsidRPr="004F1DDE">
        <w:rPr>
          <w:rFonts w:ascii="Lato" w:hAnsi="Lato" w:cs="Arial"/>
          <w:bCs/>
          <w:spacing w:val="4"/>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4F1DDE">
        <w:rPr>
          <w:rFonts w:ascii="Lato" w:hAnsi="Lato" w:cs="Arial"/>
          <w:bCs/>
          <w:spacing w:val="4"/>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Specustawa drogowa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2F5FB7D9" w14:textId="77777777" w:rsidR="003F7688" w:rsidRPr="004F1DDE" w:rsidRDefault="003F7688" w:rsidP="003F7688">
      <w:pPr>
        <w:spacing w:after="240" w:line="240" w:lineRule="exact"/>
        <w:jc w:val="both"/>
        <w:rPr>
          <w:rFonts w:ascii="Lato" w:hAnsi="Lato" w:cs="Arial"/>
          <w:bCs/>
          <w:iCs/>
          <w:spacing w:val="4"/>
          <w:lang w:bidi="pl-PL"/>
        </w:rPr>
      </w:pPr>
      <w:r w:rsidRPr="004F1DDE">
        <w:rPr>
          <w:rFonts w:ascii="Lato" w:hAnsi="Lato" w:cs="Arial"/>
          <w:bCs/>
          <w:spacing w:val="4"/>
        </w:rPr>
        <w:t xml:space="preserve">W doktrynie oraz orzecznictwie przyjmuje się, że decyzja wydana w oparciu o przepisy specustawy drogowej jest rozstrzygnięciem o charakterze związanym, gdyż jak wynika </w:t>
      </w:r>
      <w:r w:rsidRPr="004F1DDE">
        <w:rPr>
          <w:rFonts w:ascii="Lato" w:hAnsi="Lato" w:cs="Arial"/>
          <w:bCs/>
          <w:spacing w:val="4"/>
        </w:rPr>
        <w:br/>
        <w:t xml:space="preserve">z art. 11e specustawy drogowej, zezwolenia na realizację inwestycji drogowej nie można uzależniać od spełnienia świadczeń lub warunków nieprzewidzianych obowiązującymi przepisami. </w:t>
      </w:r>
      <w:r w:rsidRPr="004F1DDE">
        <w:rPr>
          <w:rFonts w:ascii="Lato" w:hAnsi="Lato" w:cs="Arial"/>
          <w:bCs/>
          <w:iCs/>
          <w:spacing w:val="4"/>
          <w:lang w:bidi="pl-PL"/>
        </w:rPr>
        <w:t xml:space="preserve">Rola organów właściwych do wydania zezwolenia na realizację inwestycji drogowej w procedurze inwestycyjnej uregulowanej przepisami specustawy drogowej nie polega na aktywnym uczestnictwie w projektowaniu inwestycji, gdyż organy te nie współuczestniczą w projektowaniu inwestycji, której usytuowanie i konkretny kształt zależą od woli inwestora. </w:t>
      </w:r>
      <w:r w:rsidRPr="004F1DDE">
        <w:rPr>
          <w:rFonts w:ascii="Lato" w:hAnsi="Lato" w:cs="Arial"/>
          <w:bCs/>
          <w:spacing w:val="4"/>
        </w:rPr>
        <w:t xml:space="preserve">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t>
      </w:r>
      <w:r w:rsidRPr="004F1DDE">
        <w:rPr>
          <w:rFonts w:ascii="Lato" w:hAnsi="Lato" w:cs="Arial"/>
          <w:bCs/>
          <w:spacing w:val="4"/>
        </w:rPr>
        <w:br/>
        <w:t xml:space="preserve">w granicach tego wniosku, nie mają możliwości ingerowania w lokalizację inwestycji, </w:t>
      </w:r>
      <w:r w:rsidRPr="004F1DDE">
        <w:rPr>
          <w:rFonts w:ascii="Lato" w:hAnsi="Lato" w:cs="Arial"/>
          <w:bCs/>
          <w:spacing w:val="4"/>
        </w:rPr>
        <w:br/>
        <w:t>a więc i w przebieg linii podziału nieruchomości zaproponowany przez wnioskodawcę, jak również jej parametrów technicznych, jeśli koncepcja inwestycji przedstawiona przez inwestora mieści się w granicach prawa.</w:t>
      </w:r>
    </w:p>
    <w:p w14:paraId="061CDCBF" w14:textId="77777777" w:rsidR="003F7688" w:rsidRPr="004F1DDE" w:rsidRDefault="003F7688" w:rsidP="003F7688">
      <w:pPr>
        <w:spacing w:after="240" w:line="240" w:lineRule="exact"/>
        <w:jc w:val="both"/>
        <w:rPr>
          <w:rFonts w:ascii="Lato" w:hAnsi="Lato" w:cs="Arial"/>
          <w:bCs/>
          <w:spacing w:val="4"/>
        </w:rPr>
      </w:pPr>
      <w:r w:rsidRPr="004F1DDE">
        <w:rPr>
          <w:rFonts w:ascii="Lato" w:hAnsi="Lato" w:cs="Arial"/>
          <w:bCs/>
          <w:spacing w:val="4"/>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w:t>
      </w:r>
      <w:r w:rsidRPr="00600DED">
        <w:rPr>
          <w:rFonts w:ascii="Lato" w:hAnsi="Lato" w:cs="Arial"/>
          <w:bCs/>
          <w:iCs/>
          <w:spacing w:val="4"/>
          <w:lang w:bidi="pl-PL"/>
        </w:rPr>
        <w:t>natomiast rolą organu orzekającego jest wyłącznie ocena, czy przedstawiona koncepcja jest zgodna z prawem, a nie poszukiwanie rozwiązań alternatywnych czy optymalnych z punktu widzenia interesów właścicieli poszczególnych nieruchomości</w:t>
      </w:r>
      <w:r w:rsidRPr="004F1DDE">
        <w:rPr>
          <w:rFonts w:ascii="Lato" w:hAnsi="Lato" w:cs="Arial"/>
          <w:bCs/>
          <w:spacing w:val="4"/>
        </w:rPr>
        <w:t xml:space="preserve">. Przepisy specustawy drogowej nie zobowiązują również inwestora do przedstawienia różnych wariantów przebiegu planowanej inwestycji i nie ma on obowiązku uwzględniać oczekiwań stron postępowania. </w:t>
      </w:r>
      <w:r w:rsidRPr="004F1DDE">
        <w:rPr>
          <w:rFonts w:ascii="Lato" w:hAnsi="Lato" w:cs="Arial"/>
          <w:bCs/>
          <w:iCs/>
          <w:spacing w:val="4"/>
          <w:lang w:bidi="pl-PL"/>
        </w:rPr>
        <w:t xml:space="preserve">Dlatego też organy I </w:t>
      </w:r>
      <w:proofErr w:type="spellStart"/>
      <w:r w:rsidRPr="004F1DDE">
        <w:rPr>
          <w:rFonts w:ascii="Lato" w:hAnsi="Lato" w:cs="Arial"/>
          <w:bCs/>
          <w:iCs/>
          <w:spacing w:val="4"/>
          <w:lang w:bidi="pl-PL"/>
        </w:rPr>
        <w:t>i</w:t>
      </w:r>
      <w:proofErr w:type="spellEnd"/>
      <w:r w:rsidRPr="004F1DDE">
        <w:rPr>
          <w:rFonts w:ascii="Lato" w:hAnsi="Lato" w:cs="Arial"/>
          <w:bCs/>
          <w:iCs/>
          <w:spacing w:val="4"/>
          <w:lang w:bidi="pl-PL"/>
        </w:rPr>
        <w:t xml:space="preserve"> II instancji mają obowiązek </w:t>
      </w:r>
      <w:r w:rsidRPr="004F1DDE">
        <w:rPr>
          <w:rFonts w:ascii="Lato" w:hAnsi="Lato" w:cs="Arial"/>
          <w:bCs/>
          <w:iCs/>
          <w:spacing w:val="4"/>
          <w:lang w:bidi="pl-PL"/>
        </w:rPr>
        <w:lastRenderedPageBreak/>
        <w:t>dokonać oceny zgodności z prawem takiego wariantu, jaki przedstawił wnioskodawca, nie są natomiast władne nakazać inwestorowi przyjęcia innych rozwiązań lokalizacyjnych, skoro te przedstawione przez inwestora są zgodne z prawem</w:t>
      </w:r>
      <w:r w:rsidRPr="004F1DDE">
        <w:rPr>
          <w:rFonts w:ascii="Lato" w:hAnsi="Lato" w:cs="Arial"/>
          <w:bCs/>
          <w:spacing w:val="4"/>
        </w:rPr>
        <w:t>.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1C4D47DB" w14:textId="1B8D23E7" w:rsidR="003F7688" w:rsidRPr="004F1DDE" w:rsidRDefault="003F7688" w:rsidP="003F7688">
      <w:pPr>
        <w:spacing w:after="240" w:line="240" w:lineRule="exact"/>
        <w:jc w:val="both"/>
        <w:rPr>
          <w:rFonts w:ascii="Lato" w:hAnsi="Lato" w:cs="Arial"/>
          <w:bCs/>
          <w:spacing w:val="4"/>
        </w:rPr>
      </w:pPr>
      <w:r w:rsidRPr="004F1DDE">
        <w:rPr>
          <w:rFonts w:ascii="Lato" w:hAnsi="Lato" w:cs="Arial"/>
          <w:bCs/>
          <w:spacing w:val="4"/>
        </w:rPr>
        <w:t xml:space="preserve">Wskazać także należy, iż zgodnie z treścią art. 11i ust. 1 specustawy drogowej </w:t>
      </w:r>
      <w:r w:rsidR="00712582">
        <w:rPr>
          <w:rFonts w:ascii="Lato" w:hAnsi="Lato" w:cs="Arial"/>
          <w:bCs/>
          <w:spacing w:val="4"/>
        </w:rPr>
        <w:br/>
      </w:r>
      <w:r w:rsidRPr="004F1DDE">
        <w:rPr>
          <w:rFonts w:ascii="Lato" w:hAnsi="Lato" w:cs="Arial"/>
          <w:bCs/>
          <w:spacing w:val="4"/>
        </w:rPr>
        <w:t>w</w:t>
      </w:r>
      <w:r>
        <w:rPr>
          <w:rFonts w:ascii="Lato" w:hAnsi="Lato" w:cs="Arial"/>
          <w:bCs/>
          <w:spacing w:val="4"/>
        </w:rPr>
        <w:t xml:space="preserve"> </w:t>
      </w:r>
      <w:r w:rsidRPr="004F1DDE">
        <w:rPr>
          <w:rFonts w:ascii="Lato" w:hAnsi="Lato" w:cs="Arial"/>
          <w:bCs/>
          <w:spacing w:val="4"/>
        </w:rPr>
        <w:t xml:space="preserve">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452295">
        <w:rPr>
          <w:rFonts w:ascii="Lato" w:hAnsi="Lato" w:cs="Arial"/>
          <w:bCs/>
          <w:spacing w:val="4"/>
        </w:rPr>
        <w:br/>
      </w:r>
      <w:r w:rsidRPr="004F1DDE">
        <w:rPr>
          <w:rFonts w:ascii="Lato" w:hAnsi="Lato" w:cs="Arial"/>
          <w:bCs/>
          <w:spacing w:val="4"/>
        </w:rPr>
        <w:t>27 stycznia 2011 r., sygn. akt VII SA/</w:t>
      </w:r>
      <w:proofErr w:type="spellStart"/>
      <w:r w:rsidRPr="004F1DDE">
        <w:rPr>
          <w:rFonts w:ascii="Lato" w:hAnsi="Lato" w:cs="Arial"/>
          <w:bCs/>
          <w:spacing w:val="4"/>
        </w:rPr>
        <w:t>Wa</w:t>
      </w:r>
      <w:proofErr w:type="spellEnd"/>
      <w:r w:rsidRPr="004F1DDE">
        <w:rPr>
          <w:rFonts w:ascii="Lato" w:hAnsi="Lato" w:cs="Arial"/>
          <w:bCs/>
          <w:spacing w:val="4"/>
        </w:rPr>
        <w:t xml:space="preserve"> 1955/10).</w:t>
      </w:r>
    </w:p>
    <w:p w14:paraId="5BCA6670" w14:textId="10A70CBE" w:rsidR="003F7688" w:rsidRPr="00651CC7" w:rsidRDefault="003F7688" w:rsidP="003F7688">
      <w:pPr>
        <w:spacing w:after="240" w:line="240" w:lineRule="exact"/>
        <w:jc w:val="both"/>
        <w:rPr>
          <w:rFonts w:ascii="Lato" w:hAnsi="Lato" w:cs="Arial"/>
          <w:bCs/>
          <w:spacing w:val="4"/>
        </w:rPr>
      </w:pPr>
      <w:r w:rsidRPr="00651CC7">
        <w:rPr>
          <w:rFonts w:ascii="Lato" w:hAnsi="Lato" w:cs="Arial"/>
          <w:bCs/>
          <w:spacing w:val="4"/>
        </w:rPr>
        <w:t xml:space="preserve">Powyższe stanowisko jest ugruntowane i jednolite w orzecznictwie sądów administracyjnych (zob. wyroki Naczelnego Sądu Administracyjnego: z dnia </w:t>
      </w:r>
      <w:r>
        <w:rPr>
          <w:rFonts w:ascii="Lato" w:hAnsi="Lato" w:cs="Arial"/>
          <w:bCs/>
          <w:spacing w:val="4"/>
        </w:rPr>
        <w:t xml:space="preserve">5 lutego 2026 r., sygn. akt II OSK 2400/25, </w:t>
      </w:r>
      <w:r w:rsidRPr="002B6A29">
        <w:rPr>
          <w:rFonts w:ascii="Lato" w:hAnsi="Lato" w:cs="Arial"/>
          <w:bCs/>
          <w:iCs/>
          <w:spacing w:val="4"/>
          <w:lang w:bidi="pl-PL"/>
        </w:rPr>
        <w:t>z dnia 8 kwietnia 2025 r., sygn. akt II OSK 246/25</w:t>
      </w:r>
      <w:r>
        <w:rPr>
          <w:rFonts w:ascii="Lato" w:hAnsi="Lato" w:cs="Arial"/>
          <w:bCs/>
          <w:iCs/>
          <w:spacing w:val="4"/>
          <w:lang w:bidi="pl-PL"/>
        </w:rPr>
        <w:t>,</w:t>
      </w:r>
      <w:r>
        <w:rPr>
          <w:rFonts w:ascii="Lato" w:hAnsi="Lato" w:cs="Arial"/>
          <w:bCs/>
          <w:spacing w:val="4"/>
        </w:rPr>
        <w:br/>
        <w:t xml:space="preserve">z dnia </w:t>
      </w:r>
      <w:r w:rsidRPr="00651CC7">
        <w:rPr>
          <w:rFonts w:ascii="Lato" w:hAnsi="Lato" w:cs="Arial"/>
          <w:bCs/>
          <w:spacing w:val="4"/>
        </w:rPr>
        <w:t xml:space="preserve">17 kwietnia 2024 r., sygn. akt II OSK 101/24, z dnia 5 marca 2024 r., sygn. akt </w:t>
      </w:r>
      <w:r>
        <w:rPr>
          <w:rFonts w:ascii="Lato" w:hAnsi="Lato" w:cs="Arial"/>
          <w:bCs/>
          <w:spacing w:val="4"/>
        </w:rPr>
        <w:br/>
      </w:r>
      <w:r w:rsidRPr="00651CC7">
        <w:rPr>
          <w:rFonts w:ascii="Lato" w:hAnsi="Lato" w:cs="Arial"/>
          <w:bCs/>
          <w:spacing w:val="4"/>
        </w:rPr>
        <w:t xml:space="preserve">II OSK 2405/23, 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w:t>
      </w:r>
      <w:r w:rsidR="00452295">
        <w:rPr>
          <w:rFonts w:ascii="Lato" w:hAnsi="Lato" w:cs="Arial"/>
          <w:bCs/>
          <w:spacing w:val="4"/>
        </w:rPr>
        <w:br/>
      </w:r>
      <w:r w:rsidRPr="00651CC7">
        <w:rPr>
          <w:rFonts w:ascii="Lato" w:hAnsi="Lato" w:cs="Arial"/>
          <w:bCs/>
          <w:spacing w:val="4"/>
        </w:rPr>
        <w:t xml:space="preserve">2018 r., sygn. akt II OSK 2933/18, z dnia 5 września 2018 r., sygn. akt II OSK 1737/18, z dnia 13 września 2017 r., sygn. akt II OSK 1705/17, z dnia 8 czerwca 2017 r., sygn. akt II OSK 2572/15, z dnia 19 lipca 2016 r., sygn. akt II OSK 1373/16, z dnia 25 maja </w:t>
      </w:r>
      <w:r w:rsidR="00452295">
        <w:rPr>
          <w:rFonts w:ascii="Lato" w:hAnsi="Lato" w:cs="Arial"/>
          <w:bCs/>
          <w:spacing w:val="4"/>
        </w:rPr>
        <w:br/>
      </w:r>
      <w:r w:rsidRPr="00651CC7">
        <w:rPr>
          <w:rFonts w:ascii="Lato" w:hAnsi="Lato" w:cs="Arial"/>
          <w:bCs/>
          <w:spacing w:val="4"/>
        </w:rPr>
        <w:t xml:space="preserve">2016 r., sygn. akt II OSK 524/16, z dnia 1 marca 2016 r., sygn. akt II OSK 2334/15, </w:t>
      </w:r>
      <w:r w:rsidR="00452295">
        <w:rPr>
          <w:rFonts w:ascii="Lato" w:hAnsi="Lato" w:cs="Arial"/>
          <w:bCs/>
          <w:spacing w:val="4"/>
        </w:rPr>
        <w:br/>
      </w:r>
      <w:r w:rsidRPr="00651CC7">
        <w:rPr>
          <w:rFonts w:ascii="Lato" w:hAnsi="Lato" w:cs="Arial"/>
          <w:bCs/>
          <w:spacing w:val="4"/>
        </w:rPr>
        <w:t xml:space="preserve">z dnia 1 kwietnia 2015 r., sygn. akt II OSK 106/15, z dnia 24 lutego 2015 r., sygn. akt </w:t>
      </w:r>
      <w:r w:rsidR="00452295">
        <w:rPr>
          <w:rFonts w:ascii="Lato" w:hAnsi="Lato" w:cs="Arial"/>
          <w:bCs/>
          <w:spacing w:val="4"/>
        </w:rPr>
        <w:br/>
      </w:r>
      <w:r w:rsidRPr="00651CC7">
        <w:rPr>
          <w:rFonts w:ascii="Lato" w:hAnsi="Lato" w:cs="Arial"/>
          <w:bCs/>
          <w:spacing w:val="4"/>
        </w:rPr>
        <w:t xml:space="preserve">II OSK 3221/14, z dnia 2 kwietnia 2014 r., sygn. akt II OSK 2621/12, z dnia 28 lutego 2014 r., sygn. akt II OSK 93/14, z dnia 17 kwietnia 2013 r., sygn. akt II OSK 432/13, </w:t>
      </w:r>
      <w:r w:rsidR="00452295">
        <w:rPr>
          <w:rFonts w:ascii="Lato" w:hAnsi="Lato" w:cs="Arial"/>
          <w:bCs/>
          <w:spacing w:val="4"/>
        </w:rPr>
        <w:br/>
      </w:r>
      <w:r w:rsidRPr="00651CC7">
        <w:rPr>
          <w:rFonts w:ascii="Lato" w:hAnsi="Lato" w:cs="Arial"/>
          <w:bCs/>
          <w:spacing w:val="4"/>
        </w:rPr>
        <w:t xml:space="preserve">z dnia 26 lipca 2013 r., sygn. akt II OSK 762/13, z dnia 17 kwietnia 2013 r., sygn. akt </w:t>
      </w:r>
      <w:r w:rsidR="00452295">
        <w:rPr>
          <w:rFonts w:ascii="Lato" w:hAnsi="Lato" w:cs="Arial"/>
          <w:bCs/>
          <w:spacing w:val="4"/>
        </w:rPr>
        <w:br/>
      </w:r>
      <w:r w:rsidRPr="00651CC7">
        <w:rPr>
          <w:rFonts w:ascii="Lato" w:hAnsi="Lato" w:cs="Arial"/>
          <w:bCs/>
          <w:spacing w:val="4"/>
        </w:rPr>
        <w:t xml:space="preserve">II OSK 432/13, z dnia 18 listopada 2010 r., sygn. akt II OSK 1968/10, z dnia 20 stycznia 2010 r., sygn. akt II OSK 2416/10, </w:t>
      </w:r>
      <w:proofErr w:type="spellStart"/>
      <w:r w:rsidRPr="00651CC7">
        <w:rPr>
          <w:rFonts w:ascii="Lato" w:hAnsi="Lato" w:cs="Arial"/>
          <w:bCs/>
          <w:spacing w:val="4"/>
        </w:rPr>
        <w:t>opubl</w:t>
      </w:r>
      <w:proofErr w:type="spellEnd"/>
      <w:r w:rsidRPr="00651CC7">
        <w:rPr>
          <w:rFonts w:ascii="Lato" w:hAnsi="Lato" w:cs="Arial"/>
          <w:bCs/>
          <w:spacing w:val="4"/>
        </w:rPr>
        <w:t>. Centralna Baza Orzeczeń Sądów Administracyjnych).</w:t>
      </w:r>
    </w:p>
    <w:p w14:paraId="4A4783FD" w14:textId="7D022BCA" w:rsidR="006E496E" w:rsidRDefault="003809AB" w:rsidP="004E6753">
      <w:pPr>
        <w:spacing w:after="240" w:line="240" w:lineRule="exact"/>
        <w:jc w:val="both"/>
        <w:rPr>
          <w:rFonts w:ascii="Lato" w:eastAsia="Calibri" w:hAnsi="Lato" w:cs="Times New Roman"/>
          <w:bCs/>
          <w:iCs/>
          <w:spacing w:val="4"/>
          <w:lang w:bidi="pl-PL"/>
        </w:rPr>
      </w:pPr>
      <w:r w:rsidRPr="002571D8">
        <w:rPr>
          <w:rFonts w:ascii="Lato" w:eastAsia="Calibri" w:hAnsi="Lato" w:cs="Times New Roman"/>
          <w:bCs/>
          <w:iCs/>
          <w:spacing w:val="4"/>
          <w:lang w:bidi="pl-PL"/>
        </w:rPr>
        <w:t xml:space="preserve">Mając na uwadze wyżej opisaną systemową charakterystykę decyzji o zezwoleniu </w:t>
      </w:r>
      <w:r w:rsidRPr="002571D8">
        <w:rPr>
          <w:rFonts w:ascii="Lato" w:eastAsia="Calibri" w:hAnsi="Lato" w:cs="Times New Roman"/>
          <w:bCs/>
          <w:iCs/>
          <w:spacing w:val="4"/>
          <w:lang w:bidi="pl-PL"/>
        </w:rPr>
        <w:br/>
        <w:t xml:space="preserve">na realizację inwestycji drogowej i po przeanalizowaniu zebranego w sprawie materiału dowodowego, </w:t>
      </w:r>
      <w:r w:rsidRPr="002571D8">
        <w:rPr>
          <w:rFonts w:ascii="Lato" w:eastAsia="Calibri" w:hAnsi="Lato" w:cs="Times New Roman"/>
          <w:bCs/>
          <w:spacing w:val="4"/>
          <w:lang w:bidi="pl-PL"/>
        </w:rPr>
        <w:t xml:space="preserve">Minister </w:t>
      </w:r>
      <w:r w:rsidRPr="002571D8">
        <w:rPr>
          <w:rFonts w:ascii="Lato" w:eastAsia="Calibri" w:hAnsi="Lato" w:cs="Times New Roman"/>
          <w:bCs/>
          <w:iCs/>
          <w:spacing w:val="4"/>
          <w:lang w:bidi="pl-PL"/>
        </w:rPr>
        <w:t xml:space="preserve">stwierdza, że rozwiązania projektowe </w:t>
      </w:r>
      <w:r>
        <w:rPr>
          <w:rFonts w:ascii="Lato" w:eastAsia="Calibri" w:hAnsi="Lato" w:cs="Times New Roman"/>
          <w:bCs/>
          <w:iCs/>
          <w:spacing w:val="4"/>
          <w:lang w:bidi="pl-PL"/>
        </w:rPr>
        <w:t>–</w:t>
      </w:r>
      <w:r w:rsidRPr="002571D8">
        <w:rPr>
          <w:rFonts w:ascii="Lato" w:eastAsia="Calibri" w:hAnsi="Lato" w:cs="Times New Roman"/>
          <w:bCs/>
          <w:iCs/>
          <w:spacing w:val="4"/>
          <w:lang w:bidi="pl-PL"/>
        </w:rPr>
        <w:t xml:space="preserve"> w</w:t>
      </w:r>
      <w:r>
        <w:rPr>
          <w:rFonts w:ascii="Lato" w:eastAsia="Calibri" w:hAnsi="Lato" w:cs="Times New Roman"/>
          <w:bCs/>
          <w:iCs/>
          <w:spacing w:val="4"/>
          <w:lang w:bidi="pl-PL"/>
        </w:rPr>
        <w:t xml:space="preserve"> </w:t>
      </w:r>
      <w:r w:rsidRPr="002571D8">
        <w:rPr>
          <w:rFonts w:ascii="Lato" w:eastAsia="Calibri" w:hAnsi="Lato" w:cs="Times New Roman"/>
          <w:bCs/>
          <w:iCs/>
          <w:spacing w:val="4"/>
          <w:lang w:bidi="pl-PL"/>
        </w:rPr>
        <w:t>zakresie dotyczącym interesu prawnego skarżące</w:t>
      </w:r>
      <w:r>
        <w:rPr>
          <w:rFonts w:ascii="Lato" w:eastAsia="Calibri" w:hAnsi="Lato" w:cs="Times New Roman"/>
          <w:bCs/>
          <w:iCs/>
          <w:spacing w:val="4"/>
          <w:lang w:bidi="pl-PL"/>
        </w:rPr>
        <w:t>go –</w:t>
      </w:r>
      <w:r w:rsidR="00A22D2E">
        <w:rPr>
          <w:rFonts w:ascii="Lato" w:eastAsia="Calibri" w:hAnsi="Lato" w:cs="Times New Roman"/>
          <w:bCs/>
          <w:iCs/>
          <w:spacing w:val="4"/>
          <w:lang w:bidi="pl-PL"/>
        </w:rPr>
        <w:t xml:space="preserve"> </w:t>
      </w:r>
      <w:r w:rsidRPr="002571D8">
        <w:rPr>
          <w:rFonts w:ascii="Lato" w:eastAsia="Calibri" w:hAnsi="Lato" w:cs="Times New Roman"/>
          <w:bCs/>
          <w:iCs/>
          <w:spacing w:val="4"/>
          <w:lang w:bidi="pl-PL"/>
        </w:rPr>
        <w:t>zatwierdzone</w:t>
      </w:r>
      <w:r>
        <w:rPr>
          <w:rFonts w:ascii="Lato" w:eastAsia="Calibri" w:hAnsi="Lato" w:cs="Times New Roman"/>
          <w:bCs/>
          <w:iCs/>
          <w:spacing w:val="4"/>
          <w:lang w:bidi="pl-PL"/>
        </w:rPr>
        <w:t xml:space="preserve"> </w:t>
      </w:r>
      <w:r w:rsidRPr="002571D8">
        <w:rPr>
          <w:rFonts w:ascii="Lato" w:eastAsia="Calibri" w:hAnsi="Lato" w:cs="Times New Roman"/>
          <w:bCs/>
          <w:iCs/>
          <w:spacing w:val="4"/>
          <w:lang w:bidi="pl-PL"/>
        </w:rPr>
        <w:t xml:space="preserve">w </w:t>
      </w:r>
      <w:r w:rsidRPr="002571D8">
        <w:rPr>
          <w:rFonts w:ascii="Lato" w:eastAsia="Calibri" w:hAnsi="Lato" w:cs="Times New Roman"/>
          <w:bCs/>
          <w:spacing w:val="4"/>
          <w:lang w:bidi="pl-PL"/>
        </w:rPr>
        <w:t xml:space="preserve">decyzji Wojewody </w:t>
      </w:r>
      <w:r>
        <w:rPr>
          <w:rFonts w:ascii="Lato" w:eastAsia="Calibri" w:hAnsi="Lato" w:cs="Times New Roman"/>
          <w:bCs/>
          <w:spacing w:val="4"/>
          <w:lang w:bidi="pl-PL"/>
        </w:rPr>
        <w:t xml:space="preserve">Łódzkiego </w:t>
      </w:r>
      <w:r w:rsidR="00452295">
        <w:rPr>
          <w:rFonts w:ascii="Lato" w:eastAsia="Calibri" w:hAnsi="Lato" w:cs="Times New Roman"/>
          <w:bCs/>
          <w:spacing w:val="4"/>
          <w:lang w:bidi="pl-PL"/>
        </w:rPr>
        <w:br/>
      </w:r>
      <w:r w:rsidRPr="002571D8">
        <w:rPr>
          <w:rFonts w:ascii="Lato" w:eastAsia="Calibri" w:hAnsi="Lato" w:cs="Times New Roman"/>
          <w:bCs/>
          <w:iCs/>
          <w:spacing w:val="4"/>
          <w:lang w:bidi="pl-PL"/>
        </w:rPr>
        <w:t>są prawidłowe</w:t>
      </w:r>
      <w:r>
        <w:rPr>
          <w:rFonts w:ascii="Lato" w:eastAsia="Calibri" w:hAnsi="Lato" w:cs="Times New Roman"/>
          <w:bCs/>
          <w:iCs/>
          <w:spacing w:val="4"/>
          <w:lang w:bidi="pl-PL"/>
        </w:rPr>
        <w:t xml:space="preserve">. </w:t>
      </w:r>
      <w:r w:rsidR="006E496E" w:rsidRPr="006E496E">
        <w:rPr>
          <w:rFonts w:ascii="Lato" w:eastAsia="Calibri" w:hAnsi="Lato" w:cs="Times New Roman"/>
          <w:bCs/>
          <w:iCs/>
          <w:spacing w:val="4"/>
          <w:lang w:bidi="pl-PL"/>
        </w:rPr>
        <w:t xml:space="preserve">Skarżący podnosząc rzeczony zarzut domaga się przeprowadzenia rzeczonej </w:t>
      </w:r>
      <w:r w:rsidR="006E496E">
        <w:rPr>
          <w:rFonts w:ascii="Lato" w:eastAsia="Calibri" w:hAnsi="Lato" w:cs="Times New Roman"/>
          <w:bCs/>
          <w:iCs/>
          <w:spacing w:val="4"/>
          <w:lang w:bidi="pl-PL"/>
        </w:rPr>
        <w:t>i</w:t>
      </w:r>
      <w:r w:rsidR="006E496E" w:rsidRPr="006E496E">
        <w:rPr>
          <w:rFonts w:ascii="Lato" w:eastAsia="Calibri" w:hAnsi="Lato" w:cs="Times New Roman"/>
          <w:bCs/>
          <w:iCs/>
          <w:spacing w:val="4"/>
          <w:lang w:bidi="pl-PL"/>
        </w:rPr>
        <w:t xml:space="preserve">nwestycji w sposób alternatywny, tj. zgodny z </w:t>
      </w:r>
      <w:r w:rsidR="006E496E">
        <w:rPr>
          <w:rFonts w:ascii="Lato" w:eastAsia="Calibri" w:hAnsi="Lato" w:cs="Times New Roman"/>
          <w:bCs/>
          <w:iCs/>
          <w:spacing w:val="4"/>
          <w:lang w:bidi="pl-PL"/>
        </w:rPr>
        <w:t xml:space="preserve">jego </w:t>
      </w:r>
      <w:r w:rsidR="006E496E" w:rsidRPr="006E496E">
        <w:rPr>
          <w:rFonts w:ascii="Lato" w:eastAsia="Calibri" w:hAnsi="Lato" w:cs="Times New Roman"/>
          <w:bCs/>
          <w:iCs/>
          <w:spacing w:val="4"/>
          <w:lang w:bidi="pl-PL"/>
        </w:rPr>
        <w:t>oczekiwaniami. Jednakże tego rodzaju zarzut - aczkolwiek zrozumiał</w:t>
      </w:r>
      <w:r w:rsidR="006E496E">
        <w:rPr>
          <w:rFonts w:ascii="Lato" w:eastAsia="Calibri" w:hAnsi="Lato" w:cs="Times New Roman"/>
          <w:bCs/>
          <w:iCs/>
          <w:spacing w:val="4"/>
          <w:lang w:bidi="pl-PL"/>
        </w:rPr>
        <w:t>y</w:t>
      </w:r>
      <w:r w:rsidR="006E496E" w:rsidRPr="006E496E">
        <w:rPr>
          <w:rFonts w:ascii="Lato" w:eastAsia="Calibri" w:hAnsi="Lato" w:cs="Times New Roman"/>
          <w:bCs/>
          <w:iCs/>
          <w:spacing w:val="4"/>
          <w:lang w:bidi="pl-PL"/>
        </w:rPr>
        <w:t xml:space="preserve"> faktycznie - nie upoważnia prawnie ani organu I instancji ani organu II instancji do korekty ustalenia lokalizacji </w:t>
      </w:r>
      <w:r w:rsidR="006E496E">
        <w:rPr>
          <w:rFonts w:ascii="Lato" w:eastAsia="Calibri" w:hAnsi="Lato" w:cs="Times New Roman"/>
          <w:bCs/>
          <w:iCs/>
          <w:spacing w:val="4"/>
          <w:lang w:bidi="pl-PL"/>
        </w:rPr>
        <w:t>i</w:t>
      </w:r>
      <w:r w:rsidR="006E496E" w:rsidRPr="006E496E">
        <w:rPr>
          <w:rFonts w:ascii="Lato" w:eastAsia="Calibri" w:hAnsi="Lato" w:cs="Times New Roman"/>
          <w:bCs/>
          <w:iCs/>
          <w:spacing w:val="4"/>
          <w:lang w:bidi="pl-PL"/>
        </w:rPr>
        <w:t>nwestycji we własnym zakresie lub nakazania takowej inwestorowi. Jak już to wyjaśniono</w:t>
      </w:r>
      <w:r w:rsidR="00452295">
        <w:rPr>
          <w:rFonts w:ascii="Lato" w:eastAsia="Calibri" w:hAnsi="Lato" w:cs="Times New Roman"/>
          <w:bCs/>
          <w:iCs/>
          <w:spacing w:val="4"/>
          <w:lang w:bidi="pl-PL"/>
        </w:rPr>
        <w:t xml:space="preserve"> powyżej</w:t>
      </w:r>
      <w:r w:rsidR="006E496E" w:rsidRPr="006E496E">
        <w:rPr>
          <w:rFonts w:ascii="Lato" w:eastAsia="Calibri" w:hAnsi="Lato" w:cs="Times New Roman"/>
          <w:bCs/>
          <w:iCs/>
          <w:spacing w:val="4"/>
          <w:lang w:bidi="pl-PL"/>
        </w:rPr>
        <w:t xml:space="preserve">, przepisy </w:t>
      </w:r>
      <w:r w:rsidR="006E496E">
        <w:rPr>
          <w:rFonts w:ascii="Lato" w:eastAsia="Calibri" w:hAnsi="Lato" w:cs="Times New Roman"/>
          <w:bCs/>
          <w:iCs/>
          <w:spacing w:val="4"/>
          <w:lang w:bidi="pl-PL"/>
        </w:rPr>
        <w:t xml:space="preserve">specustawy drogowej </w:t>
      </w:r>
      <w:r w:rsidR="006E496E" w:rsidRPr="006E496E">
        <w:rPr>
          <w:rFonts w:ascii="Lato" w:eastAsia="Calibri" w:hAnsi="Lato" w:cs="Times New Roman"/>
          <w:bCs/>
          <w:iCs/>
          <w:spacing w:val="4"/>
          <w:lang w:bidi="pl-PL"/>
        </w:rPr>
        <w:t xml:space="preserve">nie zobowiązują inwestora do przedstawienia różnych wariantów przebiegu planowanej </w:t>
      </w:r>
      <w:r w:rsidR="006E496E">
        <w:rPr>
          <w:rFonts w:ascii="Lato" w:eastAsia="Calibri" w:hAnsi="Lato" w:cs="Times New Roman"/>
          <w:bCs/>
          <w:iCs/>
          <w:spacing w:val="4"/>
          <w:lang w:bidi="pl-PL"/>
        </w:rPr>
        <w:t>i</w:t>
      </w:r>
      <w:r w:rsidR="006E496E" w:rsidRPr="006E496E">
        <w:rPr>
          <w:rFonts w:ascii="Lato" w:eastAsia="Calibri" w:hAnsi="Lato" w:cs="Times New Roman"/>
          <w:bCs/>
          <w:iCs/>
          <w:spacing w:val="4"/>
          <w:lang w:bidi="pl-PL"/>
        </w:rPr>
        <w:t>nwestycji i nie ma on obowiązku uwzględniać oczekiwań stron postępowania.</w:t>
      </w:r>
      <w:r w:rsidR="006E496E">
        <w:rPr>
          <w:rFonts w:ascii="Lato" w:eastAsia="Calibri" w:hAnsi="Lato" w:cs="Times New Roman"/>
          <w:bCs/>
          <w:iCs/>
          <w:spacing w:val="4"/>
          <w:lang w:bidi="pl-PL"/>
        </w:rPr>
        <w:t xml:space="preserve"> </w:t>
      </w:r>
      <w:r w:rsidR="006E496E" w:rsidRPr="006E496E">
        <w:rPr>
          <w:rFonts w:ascii="Lato" w:eastAsia="Calibri" w:hAnsi="Lato" w:cs="Times New Roman"/>
          <w:bCs/>
          <w:iCs/>
          <w:spacing w:val="4"/>
          <w:lang w:bidi="pl-PL"/>
        </w:rPr>
        <w:t xml:space="preserve">Proces inwestycyjny nie polega na tym, że to osoby trzecie (właściciele gruntów), a nie inwestor, decydują o możliwości lokalizacji inwestycji, </w:t>
      </w:r>
      <w:r w:rsidR="006E496E" w:rsidRPr="006E496E">
        <w:rPr>
          <w:rFonts w:ascii="Lato" w:eastAsia="Calibri" w:hAnsi="Lato" w:cs="Times New Roman"/>
          <w:bCs/>
          <w:iCs/>
          <w:spacing w:val="4"/>
          <w:lang w:bidi="pl-PL"/>
        </w:rPr>
        <w:lastRenderedPageBreak/>
        <w:t>jej miejscu i rodzaju, a do tego w zasadzie sprowadzałoby się uznanie zarzutów skarżąc</w:t>
      </w:r>
      <w:r w:rsidR="006E496E">
        <w:rPr>
          <w:rFonts w:ascii="Lato" w:eastAsia="Calibri" w:hAnsi="Lato" w:cs="Times New Roman"/>
          <w:bCs/>
          <w:iCs/>
          <w:spacing w:val="4"/>
          <w:lang w:bidi="pl-PL"/>
        </w:rPr>
        <w:t>ego</w:t>
      </w:r>
      <w:r w:rsidR="006E496E" w:rsidRPr="006E496E">
        <w:rPr>
          <w:rFonts w:ascii="Lato" w:eastAsia="Calibri" w:hAnsi="Lato" w:cs="Times New Roman"/>
          <w:bCs/>
          <w:iCs/>
          <w:spacing w:val="4"/>
          <w:lang w:bidi="pl-PL"/>
        </w:rPr>
        <w:t xml:space="preserve">. Nie można dopuścić do sytuacji, w której uprawnienia właściciela nieruchomości całkowicie ograniczają uprawnienia inwestora. Przedmiotem orzekania </w:t>
      </w:r>
      <w:r w:rsidR="00D31B80">
        <w:rPr>
          <w:rFonts w:ascii="Lato" w:eastAsia="Calibri" w:hAnsi="Lato" w:cs="Times New Roman"/>
          <w:bCs/>
          <w:iCs/>
          <w:spacing w:val="4"/>
          <w:lang w:bidi="pl-PL"/>
        </w:rPr>
        <w:br/>
      </w:r>
      <w:r w:rsidR="006E496E" w:rsidRPr="006E496E">
        <w:rPr>
          <w:rFonts w:ascii="Lato" w:eastAsia="Calibri" w:hAnsi="Lato" w:cs="Times New Roman"/>
          <w:bCs/>
          <w:iCs/>
          <w:spacing w:val="4"/>
          <w:lang w:bidi="pl-PL"/>
        </w:rPr>
        <w:t xml:space="preserve">w sprawie </w:t>
      </w:r>
      <w:r w:rsidR="006E496E">
        <w:rPr>
          <w:rFonts w:ascii="Lato" w:eastAsia="Calibri" w:hAnsi="Lato" w:cs="Times New Roman"/>
          <w:bCs/>
          <w:iCs/>
          <w:spacing w:val="4"/>
          <w:lang w:bidi="pl-PL"/>
        </w:rPr>
        <w:t xml:space="preserve">ZRID </w:t>
      </w:r>
      <w:r w:rsidR="006E496E" w:rsidRPr="006E496E">
        <w:rPr>
          <w:rFonts w:ascii="Lato" w:eastAsia="Calibri" w:hAnsi="Lato" w:cs="Times New Roman"/>
          <w:bCs/>
          <w:iCs/>
          <w:spacing w:val="4"/>
          <w:lang w:bidi="pl-PL"/>
        </w:rPr>
        <w:t xml:space="preserve">jest zatem </w:t>
      </w:r>
      <w:r w:rsidR="006E496E">
        <w:rPr>
          <w:rFonts w:ascii="Lato" w:eastAsia="Calibri" w:hAnsi="Lato" w:cs="Times New Roman"/>
          <w:bCs/>
          <w:iCs/>
          <w:spacing w:val="4"/>
          <w:lang w:bidi="pl-PL"/>
        </w:rPr>
        <w:t>i</w:t>
      </w:r>
      <w:r w:rsidR="006E496E" w:rsidRPr="006E496E">
        <w:rPr>
          <w:rFonts w:ascii="Lato" w:eastAsia="Calibri" w:hAnsi="Lato" w:cs="Times New Roman"/>
          <w:bCs/>
          <w:iCs/>
          <w:spacing w:val="4"/>
          <w:lang w:bidi="pl-PL"/>
        </w:rPr>
        <w:t>nwestycja w kształcie wskazanym we wniosku</w:t>
      </w:r>
      <w:r w:rsidR="006E496E">
        <w:rPr>
          <w:rFonts w:ascii="Lato" w:eastAsia="Calibri" w:hAnsi="Lato" w:cs="Times New Roman"/>
          <w:bCs/>
          <w:iCs/>
          <w:spacing w:val="4"/>
          <w:lang w:bidi="pl-PL"/>
        </w:rPr>
        <w:t xml:space="preserve"> inwestora</w:t>
      </w:r>
      <w:r w:rsidR="006E496E" w:rsidRPr="006E496E">
        <w:rPr>
          <w:rFonts w:ascii="Lato" w:eastAsia="Calibri" w:hAnsi="Lato" w:cs="Times New Roman"/>
          <w:bCs/>
          <w:iCs/>
          <w:spacing w:val="4"/>
          <w:lang w:bidi="pl-PL"/>
        </w:rPr>
        <w:t xml:space="preserve">, </w:t>
      </w:r>
      <w:r w:rsidR="00D31B80">
        <w:rPr>
          <w:rFonts w:ascii="Lato" w:eastAsia="Calibri" w:hAnsi="Lato" w:cs="Times New Roman"/>
          <w:bCs/>
          <w:iCs/>
          <w:spacing w:val="4"/>
          <w:lang w:bidi="pl-PL"/>
        </w:rPr>
        <w:br/>
      </w:r>
      <w:r w:rsidR="006E496E" w:rsidRPr="006E496E">
        <w:rPr>
          <w:rFonts w:ascii="Lato" w:eastAsia="Calibri" w:hAnsi="Lato" w:cs="Times New Roman"/>
          <w:bCs/>
          <w:iCs/>
          <w:spacing w:val="4"/>
          <w:lang w:bidi="pl-PL"/>
        </w:rPr>
        <w:t xml:space="preserve">a nie poszukiwanie rozwiązań alternatywnych w celu uwzględnienia interesów jednej lub kilku ze stron postępowania. </w:t>
      </w:r>
      <w:r w:rsidR="00467410">
        <w:rPr>
          <w:rFonts w:ascii="Lato" w:eastAsia="Calibri" w:hAnsi="Lato" w:cs="Times New Roman"/>
          <w:bCs/>
          <w:iCs/>
          <w:spacing w:val="4"/>
          <w:lang w:bidi="pl-PL"/>
        </w:rPr>
        <w:t>Jak to wyjaśniano powyżej, n</w:t>
      </w:r>
      <w:r w:rsidR="00467410" w:rsidRPr="00467410">
        <w:rPr>
          <w:rFonts w:ascii="Lato" w:eastAsia="Calibri" w:hAnsi="Lato" w:cs="Times New Roman"/>
          <w:bCs/>
          <w:iCs/>
          <w:spacing w:val="4"/>
          <w:lang w:bidi="pl-PL"/>
        </w:rPr>
        <w:t xml:space="preserve">ie jest rolą organu zatwierdzającego projekt podziału nieruchomości w procesie wydania decyzji </w:t>
      </w:r>
      <w:r w:rsidR="00D31B80">
        <w:rPr>
          <w:rFonts w:ascii="Lato" w:eastAsia="Calibri" w:hAnsi="Lato" w:cs="Times New Roman"/>
          <w:bCs/>
          <w:iCs/>
          <w:spacing w:val="4"/>
          <w:lang w:bidi="pl-PL"/>
        </w:rPr>
        <w:br/>
      </w:r>
      <w:r w:rsidR="00467410" w:rsidRPr="00467410">
        <w:rPr>
          <w:rFonts w:ascii="Lato" w:eastAsia="Calibri" w:hAnsi="Lato" w:cs="Times New Roman"/>
          <w:bCs/>
          <w:iCs/>
          <w:spacing w:val="4"/>
          <w:lang w:bidi="pl-PL"/>
        </w:rPr>
        <w:t>o zezwoleniu na realizację inwestycji, ocena racjonalności, czy też słuszności przyjętych we wniosku rozwiązań projektowych, gdyż postępowanie w sprawie zezwolenia na realizację danej inwestycji drogowej toczy się na wniosek zarządcy drogi, którym to wnioskiem organ administracji jest związany</w:t>
      </w:r>
      <w:r w:rsidR="00237688">
        <w:rPr>
          <w:rFonts w:ascii="Lato" w:eastAsia="Calibri" w:hAnsi="Lato" w:cs="Times New Roman"/>
          <w:bCs/>
          <w:iCs/>
          <w:spacing w:val="4"/>
          <w:lang w:bidi="pl-PL"/>
        </w:rPr>
        <w:t>.</w:t>
      </w:r>
    </w:p>
    <w:p w14:paraId="5E374583" w14:textId="7660C419" w:rsidR="006D251F" w:rsidRDefault="008C0645" w:rsidP="004E6753">
      <w:pPr>
        <w:spacing w:after="240" w:line="240" w:lineRule="exact"/>
        <w:jc w:val="both"/>
        <w:rPr>
          <w:rFonts w:ascii="Lato" w:hAnsi="Lato"/>
          <w:bCs/>
          <w:iCs/>
          <w:spacing w:val="4"/>
          <w:lang w:bidi="pl-PL"/>
        </w:rPr>
      </w:pPr>
      <w:r>
        <w:rPr>
          <w:rFonts w:ascii="Lato" w:eastAsia="Calibri" w:hAnsi="Lato" w:cs="Times New Roman"/>
          <w:bCs/>
          <w:iCs/>
          <w:spacing w:val="4"/>
          <w:lang w:bidi="pl-PL"/>
        </w:rPr>
        <w:t xml:space="preserve">W </w:t>
      </w:r>
      <w:r w:rsidR="004E6753">
        <w:rPr>
          <w:rFonts w:ascii="Lato" w:eastAsia="Calibri" w:hAnsi="Lato" w:cs="Times New Roman"/>
          <w:bCs/>
          <w:iCs/>
          <w:spacing w:val="4"/>
          <w:lang w:bidi="pl-PL"/>
        </w:rPr>
        <w:t xml:space="preserve">toku postępowania odwoławczego inwestor wyjaśnił, że </w:t>
      </w:r>
      <w:r w:rsidR="004E6753" w:rsidRPr="004E6753">
        <w:rPr>
          <w:rFonts w:ascii="Lato" w:eastAsia="Calibri" w:hAnsi="Lato" w:cs="Times New Roman"/>
          <w:bCs/>
          <w:iCs/>
          <w:spacing w:val="4"/>
          <w:lang w:bidi="pl-PL"/>
        </w:rPr>
        <w:t xml:space="preserve">przebieg ścieżki pieszo-rowerowej biegnącej przez działki </w:t>
      </w:r>
      <w:r w:rsidR="00090271">
        <w:rPr>
          <w:rFonts w:ascii="Lato" w:eastAsia="Calibri" w:hAnsi="Lato" w:cs="Times New Roman"/>
          <w:bCs/>
          <w:iCs/>
          <w:spacing w:val="4"/>
          <w:lang w:bidi="pl-PL"/>
        </w:rPr>
        <w:t xml:space="preserve">skarżącego </w:t>
      </w:r>
      <w:r w:rsidR="004E6753">
        <w:rPr>
          <w:rFonts w:ascii="Lato" w:eastAsia="Calibri" w:hAnsi="Lato" w:cs="Times New Roman"/>
          <w:bCs/>
          <w:iCs/>
          <w:spacing w:val="4"/>
          <w:lang w:bidi="pl-PL"/>
        </w:rPr>
        <w:t xml:space="preserve">nr </w:t>
      </w:r>
      <w:r w:rsidR="004E6753" w:rsidRPr="004E6753">
        <w:rPr>
          <w:rFonts w:ascii="Lato" w:eastAsia="Calibri" w:hAnsi="Lato" w:cs="Times New Roman"/>
          <w:bCs/>
          <w:iCs/>
          <w:spacing w:val="4"/>
          <w:lang w:bidi="pl-PL"/>
        </w:rPr>
        <w:t xml:space="preserve">53/2, </w:t>
      </w:r>
      <w:r w:rsidR="004E6753">
        <w:rPr>
          <w:rFonts w:ascii="Lato" w:eastAsia="Calibri" w:hAnsi="Lato" w:cs="Times New Roman"/>
          <w:bCs/>
          <w:iCs/>
          <w:spacing w:val="4"/>
          <w:lang w:bidi="pl-PL"/>
        </w:rPr>
        <w:t xml:space="preserve">nr </w:t>
      </w:r>
      <w:r w:rsidR="004E6753" w:rsidRPr="004E6753">
        <w:rPr>
          <w:rFonts w:ascii="Lato" w:eastAsia="Calibri" w:hAnsi="Lato" w:cs="Times New Roman"/>
          <w:bCs/>
          <w:iCs/>
          <w:spacing w:val="4"/>
          <w:lang w:bidi="pl-PL"/>
        </w:rPr>
        <w:t>53/11</w:t>
      </w:r>
      <w:r w:rsidR="004E6753">
        <w:rPr>
          <w:rFonts w:ascii="Lato" w:eastAsia="Calibri" w:hAnsi="Lato" w:cs="Times New Roman"/>
          <w:bCs/>
          <w:iCs/>
          <w:spacing w:val="4"/>
          <w:lang w:bidi="pl-PL"/>
        </w:rPr>
        <w:t xml:space="preserve"> i nr </w:t>
      </w:r>
      <w:r w:rsidR="004E6753" w:rsidRPr="004E6753">
        <w:rPr>
          <w:rFonts w:ascii="Lato" w:eastAsia="Calibri" w:hAnsi="Lato" w:cs="Times New Roman"/>
          <w:bCs/>
          <w:iCs/>
          <w:spacing w:val="4"/>
          <w:lang w:bidi="pl-PL"/>
        </w:rPr>
        <w:t>53/10 (n</w:t>
      </w:r>
      <w:r w:rsidR="006E496E">
        <w:rPr>
          <w:rFonts w:ascii="Lato" w:eastAsia="Calibri" w:hAnsi="Lato" w:cs="Times New Roman"/>
          <w:bCs/>
          <w:iCs/>
          <w:spacing w:val="4"/>
          <w:lang w:bidi="pl-PL"/>
        </w:rPr>
        <w:t>umery</w:t>
      </w:r>
      <w:r w:rsidR="004E6753" w:rsidRPr="004E6753">
        <w:rPr>
          <w:rFonts w:ascii="Lato" w:eastAsia="Calibri" w:hAnsi="Lato" w:cs="Times New Roman"/>
          <w:bCs/>
          <w:iCs/>
          <w:spacing w:val="4"/>
          <w:lang w:bidi="pl-PL"/>
        </w:rPr>
        <w:t xml:space="preserve"> działek przed podziałem)</w:t>
      </w:r>
      <w:r w:rsidR="004E6753">
        <w:rPr>
          <w:rFonts w:ascii="Lato" w:eastAsia="Calibri" w:hAnsi="Lato" w:cs="Times New Roman"/>
          <w:bCs/>
          <w:iCs/>
          <w:spacing w:val="4"/>
          <w:lang w:bidi="pl-PL"/>
        </w:rPr>
        <w:t xml:space="preserve"> został wyznaczony optymalnie</w:t>
      </w:r>
      <w:r w:rsidR="00AC7E8F">
        <w:rPr>
          <w:rFonts w:ascii="Lato" w:eastAsia="Calibri" w:hAnsi="Lato" w:cs="Times New Roman"/>
          <w:bCs/>
          <w:iCs/>
          <w:spacing w:val="4"/>
          <w:lang w:bidi="pl-PL"/>
        </w:rPr>
        <w:t xml:space="preserve">. Inwestor wskazał, </w:t>
      </w:r>
      <w:r w:rsidR="003C5558">
        <w:rPr>
          <w:rFonts w:ascii="Lato" w:eastAsia="Calibri" w:hAnsi="Lato" w:cs="Times New Roman"/>
          <w:bCs/>
          <w:iCs/>
          <w:spacing w:val="4"/>
          <w:lang w:bidi="pl-PL"/>
        </w:rPr>
        <w:br/>
      </w:r>
      <w:r w:rsidR="00AC7E8F">
        <w:rPr>
          <w:rFonts w:ascii="Lato" w:eastAsia="Calibri" w:hAnsi="Lato" w:cs="Times New Roman"/>
          <w:bCs/>
          <w:iCs/>
          <w:spacing w:val="4"/>
          <w:lang w:bidi="pl-PL"/>
        </w:rPr>
        <w:t xml:space="preserve">że </w:t>
      </w:r>
      <w:r w:rsidR="00AC7E8F" w:rsidRPr="00AC7E8F">
        <w:rPr>
          <w:rFonts w:ascii="Lato" w:eastAsia="Calibri" w:hAnsi="Lato" w:cs="Times New Roman"/>
          <w:bCs/>
          <w:iCs/>
          <w:spacing w:val="4"/>
          <w:lang w:bidi="pl-PL"/>
        </w:rPr>
        <w:t xml:space="preserve">dokumentacja projektowa </w:t>
      </w:r>
      <w:r w:rsidR="00AC7E8F">
        <w:rPr>
          <w:rFonts w:ascii="Lato" w:eastAsia="Calibri" w:hAnsi="Lato" w:cs="Times New Roman"/>
          <w:bCs/>
          <w:iCs/>
          <w:spacing w:val="4"/>
          <w:lang w:bidi="pl-PL"/>
        </w:rPr>
        <w:t xml:space="preserve">na </w:t>
      </w:r>
      <w:r w:rsidR="00AC7E8F" w:rsidRPr="00AC7E8F">
        <w:rPr>
          <w:rFonts w:ascii="Lato" w:eastAsia="Calibri" w:hAnsi="Lato" w:cs="Times New Roman"/>
          <w:bCs/>
          <w:iCs/>
          <w:spacing w:val="4"/>
          <w:lang w:bidi="pl-PL"/>
        </w:rPr>
        <w:t>etapie opracowania w zakresie przyjętych rozwiązań podlega</w:t>
      </w:r>
      <w:r w:rsidR="00841843">
        <w:rPr>
          <w:rFonts w:ascii="Lato" w:eastAsia="Calibri" w:hAnsi="Lato" w:cs="Times New Roman"/>
          <w:bCs/>
          <w:iCs/>
          <w:spacing w:val="4"/>
          <w:lang w:bidi="pl-PL"/>
        </w:rPr>
        <w:t>ła</w:t>
      </w:r>
      <w:r w:rsidR="00AC7E8F" w:rsidRPr="00AC7E8F">
        <w:rPr>
          <w:rFonts w:ascii="Lato" w:eastAsia="Calibri" w:hAnsi="Lato" w:cs="Times New Roman"/>
          <w:bCs/>
          <w:iCs/>
          <w:spacing w:val="4"/>
          <w:lang w:bidi="pl-PL"/>
        </w:rPr>
        <w:t xml:space="preserve"> uzgodnieniom i opiniowaniu przez jednostki miejskie, w tym Zarząd Dróg </w:t>
      </w:r>
      <w:r w:rsidR="00AC7E8F">
        <w:rPr>
          <w:rFonts w:ascii="Lato" w:eastAsia="Calibri" w:hAnsi="Lato" w:cs="Times New Roman"/>
          <w:bCs/>
          <w:iCs/>
          <w:spacing w:val="4"/>
          <w:lang w:bidi="pl-PL"/>
        </w:rPr>
        <w:br/>
      </w:r>
      <w:r w:rsidR="00AC7E8F" w:rsidRPr="00AC7E8F">
        <w:rPr>
          <w:rFonts w:ascii="Lato" w:eastAsia="Calibri" w:hAnsi="Lato" w:cs="Times New Roman"/>
          <w:bCs/>
          <w:iCs/>
          <w:spacing w:val="4"/>
          <w:lang w:bidi="pl-PL"/>
        </w:rPr>
        <w:t>i Transportu, Biuro Inżyniera Miasta</w:t>
      </w:r>
      <w:r w:rsidR="00841843">
        <w:rPr>
          <w:rFonts w:ascii="Lato" w:eastAsia="Calibri" w:hAnsi="Lato" w:cs="Times New Roman"/>
          <w:bCs/>
          <w:iCs/>
          <w:spacing w:val="4"/>
          <w:lang w:bidi="pl-PL"/>
        </w:rPr>
        <w:t xml:space="preserve"> - </w:t>
      </w:r>
      <w:r w:rsidR="00AC7E8F" w:rsidRPr="00AC7E8F">
        <w:rPr>
          <w:rFonts w:ascii="Lato" w:eastAsia="Calibri" w:hAnsi="Lato" w:cs="Times New Roman"/>
          <w:bCs/>
          <w:iCs/>
          <w:spacing w:val="4"/>
          <w:lang w:bidi="pl-PL"/>
        </w:rPr>
        <w:t>jako organ uzgadniając organizację ruchu, Miejską Pracownię Urbanistyczną</w:t>
      </w:r>
      <w:r w:rsidR="00841843">
        <w:rPr>
          <w:rFonts w:ascii="Lato" w:eastAsia="Calibri" w:hAnsi="Lato" w:cs="Times New Roman"/>
          <w:bCs/>
          <w:iCs/>
          <w:spacing w:val="4"/>
          <w:lang w:bidi="pl-PL"/>
        </w:rPr>
        <w:t xml:space="preserve"> - </w:t>
      </w:r>
      <w:r w:rsidR="00AC7E8F" w:rsidRPr="00AC7E8F">
        <w:rPr>
          <w:rFonts w:ascii="Lato" w:eastAsia="Calibri" w:hAnsi="Lato" w:cs="Times New Roman"/>
          <w:bCs/>
          <w:iCs/>
          <w:spacing w:val="4"/>
          <w:lang w:bidi="pl-PL"/>
        </w:rPr>
        <w:t>jako jednostkę planistyczną.</w:t>
      </w:r>
      <w:r w:rsidR="00AC7E8F">
        <w:rPr>
          <w:rFonts w:ascii="Lato" w:eastAsia="Calibri" w:hAnsi="Lato" w:cs="Times New Roman"/>
          <w:bCs/>
          <w:iCs/>
          <w:spacing w:val="4"/>
          <w:lang w:bidi="pl-PL"/>
        </w:rPr>
        <w:t xml:space="preserve"> </w:t>
      </w:r>
      <w:r w:rsidR="004E6753">
        <w:rPr>
          <w:rFonts w:ascii="Lato" w:eastAsia="Calibri" w:hAnsi="Lato" w:cs="Times New Roman"/>
          <w:bCs/>
          <w:iCs/>
          <w:spacing w:val="4"/>
          <w:lang w:bidi="pl-PL"/>
        </w:rPr>
        <w:t>Inwestor wskazał, że z</w:t>
      </w:r>
      <w:r w:rsidR="004E6753" w:rsidRPr="004E6753">
        <w:rPr>
          <w:rFonts w:ascii="Lato" w:eastAsia="Calibri" w:hAnsi="Lato" w:cs="Times New Roman"/>
          <w:bCs/>
          <w:iCs/>
          <w:spacing w:val="4"/>
          <w:lang w:bidi="pl-PL"/>
        </w:rPr>
        <w:t xml:space="preserve">godnie </w:t>
      </w:r>
      <w:r w:rsidR="00AC7E8F">
        <w:rPr>
          <w:rFonts w:ascii="Lato" w:eastAsia="Calibri" w:hAnsi="Lato" w:cs="Times New Roman"/>
          <w:bCs/>
          <w:iCs/>
          <w:spacing w:val="4"/>
          <w:lang w:bidi="pl-PL"/>
        </w:rPr>
        <w:br/>
      </w:r>
      <w:r w:rsidR="004E6753" w:rsidRPr="004E6753">
        <w:rPr>
          <w:rFonts w:ascii="Lato" w:eastAsia="Calibri" w:hAnsi="Lato" w:cs="Times New Roman"/>
          <w:bCs/>
          <w:iCs/>
          <w:spacing w:val="4"/>
          <w:lang w:bidi="pl-PL"/>
        </w:rPr>
        <w:t xml:space="preserve">z założeniami projektowymi ścieżka pieszo-rowerowa w ramach niniejszej inwestycji została zlokalizowana po wschodniej stronie ul. </w:t>
      </w:r>
      <w:r w:rsidR="00A70FC7">
        <w:rPr>
          <w:rFonts w:ascii="Lato" w:eastAsia="Calibri" w:hAnsi="Lato" w:cs="Times New Roman"/>
          <w:bCs/>
          <w:iCs/>
          <w:spacing w:val="4"/>
          <w:lang w:bidi="pl-PL"/>
        </w:rPr>
        <w:t>(…)</w:t>
      </w:r>
      <w:r w:rsidR="004E6753" w:rsidRPr="004E6753">
        <w:rPr>
          <w:rFonts w:ascii="Lato" w:eastAsia="Calibri" w:hAnsi="Lato" w:cs="Times New Roman"/>
          <w:bCs/>
          <w:iCs/>
          <w:spacing w:val="4"/>
          <w:lang w:bidi="pl-PL"/>
        </w:rPr>
        <w:t xml:space="preserve">, na odcinku od pętli tramwajowej przy ul. </w:t>
      </w:r>
      <w:r w:rsidR="00A70FC7">
        <w:rPr>
          <w:rFonts w:ascii="Lato" w:eastAsia="Calibri" w:hAnsi="Lato" w:cs="Times New Roman"/>
          <w:bCs/>
          <w:iCs/>
          <w:spacing w:val="4"/>
          <w:lang w:bidi="pl-PL"/>
        </w:rPr>
        <w:t>(…)</w:t>
      </w:r>
      <w:r w:rsidR="004E6753" w:rsidRPr="004E6753">
        <w:rPr>
          <w:rFonts w:ascii="Lato" w:eastAsia="Calibri" w:hAnsi="Lato" w:cs="Times New Roman"/>
          <w:bCs/>
          <w:iCs/>
          <w:spacing w:val="4"/>
          <w:lang w:bidi="pl-PL"/>
        </w:rPr>
        <w:t xml:space="preserve"> do ul. </w:t>
      </w:r>
      <w:r w:rsidR="00A70FC7">
        <w:rPr>
          <w:rFonts w:ascii="Lato" w:eastAsia="Calibri" w:hAnsi="Lato" w:cs="Times New Roman"/>
          <w:bCs/>
          <w:iCs/>
          <w:spacing w:val="4"/>
          <w:lang w:bidi="pl-PL"/>
        </w:rPr>
        <w:t>(…)</w:t>
      </w:r>
      <w:r w:rsidR="00AA4DF8">
        <w:rPr>
          <w:rFonts w:ascii="Lato" w:eastAsia="Calibri" w:hAnsi="Lato" w:cs="Times New Roman"/>
          <w:bCs/>
          <w:iCs/>
          <w:spacing w:val="4"/>
          <w:lang w:bidi="pl-PL"/>
        </w:rPr>
        <w:t xml:space="preserve">, i </w:t>
      </w:r>
      <w:r w:rsidR="004E6753" w:rsidRPr="004E6753">
        <w:rPr>
          <w:rFonts w:ascii="Lato" w:eastAsia="Calibri" w:hAnsi="Lato" w:cs="Times New Roman"/>
          <w:bCs/>
          <w:iCs/>
          <w:spacing w:val="4"/>
          <w:lang w:bidi="pl-PL"/>
        </w:rPr>
        <w:t>została zaprojektowana w linii ciągłej w oddaleniu od jezdni, celem zwiększenia bezpieczeństwa wszystkich użytkowników ruchu i jej izolacji od jezdni.</w:t>
      </w:r>
      <w:r w:rsidR="00041090" w:rsidRPr="00041090">
        <w:rPr>
          <w:rFonts w:ascii="Lato" w:hAnsi="Lato"/>
          <w:bCs/>
          <w:iCs/>
          <w:spacing w:val="4"/>
          <w:lang w:bidi="pl-PL"/>
        </w:rPr>
        <w:t xml:space="preserve"> </w:t>
      </w:r>
      <w:r w:rsidR="00041090">
        <w:rPr>
          <w:rFonts w:ascii="Lato" w:hAnsi="Lato"/>
          <w:bCs/>
          <w:iCs/>
          <w:spacing w:val="4"/>
          <w:lang w:bidi="pl-PL"/>
        </w:rPr>
        <w:t>Niewątpliwie o</w:t>
      </w:r>
      <w:r w:rsidR="00041090" w:rsidRPr="00041090">
        <w:rPr>
          <w:rFonts w:ascii="Lato" w:hAnsi="Lato"/>
          <w:bCs/>
          <w:iCs/>
          <w:spacing w:val="4"/>
          <w:lang w:bidi="pl-PL"/>
        </w:rPr>
        <w:t xml:space="preserve">dsunięcie </w:t>
      </w:r>
      <w:r w:rsidR="00041090">
        <w:rPr>
          <w:rFonts w:ascii="Lato" w:hAnsi="Lato"/>
          <w:bCs/>
          <w:iCs/>
          <w:spacing w:val="4"/>
          <w:lang w:bidi="pl-PL"/>
        </w:rPr>
        <w:t xml:space="preserve">ścieżki pieszo-rowerowej </w:t>
      </w:r>
      <w:r w:rsidR="00041090" w:rsidRPr="00041090">
        <w:rPr>
          <w:rFonts w:ascii="Lato" w:hAnsi="Lato"/>
          <w:bCs/>
          <w:iCs/>
          <w:spacing w:val="4"/>
          <w:lang w:bidi="pl-PL"/>
        </w:rPr>
        <w:t xml:space="preserve">od jezdni drogi </w:t>
      </w:r>
      <w:r w:rsidR="00AC7E8F">
        <w:rPr>
          <w:rFonts w:ascii="Lato" w:hAnsi="Lato"/>
          <w:bCs/>
          <w:iCs/>
          <w:spacing w:val="4"/>
          <w:lang w:bidi="pl-PL"/>
        </w:rPr>
        <w:t xml:space="preserve">krajowej </w:t>
      </w:r>
      <w:r w:rsidR="00EC4ED5">
        <w:rPr>
          <w:rFonts w:ascii="Lato" w:hAnsi="Lato"/>
          <w:bCs/>
          <w:iCs/>
          <w:spacing w:val="4"/>
          <w:lang w:bidi="pl-PL"/>
        </w:rPr>
        <w:t xml:space="preserve">poprzez zaprojektowany pas zieleni (zieleń drogową) </w:t>
      </w:r>
      <w:r w:rsidR="00041090" w:rsidRPr="00041090">
        <w:rPr>
          <w:rFonts w:ascii="Lato" w:hAnsi="Lato"/>
          <w:bCs/>
          <w:iCs/>
          <w:spacing w:val="4"/>
          <w:lang w:bidi="pl-PL"/>
        </w:rPr>
        <w:t>zwiększ</w:t>
      </w:r>
      <w:r w:rsidR="00041090">
        <w:rPr>
          <w:rFonts w:ascii="Lato" w:hAnsi="Lato"/>
          <w:bCs/>
          <w:iCs/>
          <w:spacing w:val="4"/>
          <w:lang w:bidi="pl-PL"/>
        </w:rPr>
        <w:t>a</w:t>
      </w:r>
      <w:r w:rsidR="00041090" w:rsidRPr="00041090">
        <w:rPr>
          <w:rFonts w:ascii="Lato" w:hAnsi="Lato"/>
          <w:bCs/>
          <w:iCs/>
          <w:spacing w:val="4"/>
          <w:lang w:bidi="pl-PL"/>
        </w:rPr>
        <w:t xml:space="preserve"> bezpieczeństwo niechronionych uczestników ruchu jakimi są piesi i rowerzyści</w:t>
      </w:r>
      <w:r w:rsidR="00041090">
        <w:rPr>
          <w:rFonts w:ascii="Lato" w:hAnsi="Lato"/>
          <w:bCs/>
          <w:iCs/>
          <w:spacing w:val="4"/>
          <w:lang w:bidi="pl-PL"/>
        </w:rPr>
        <w:t xml:space="preserve">, </w:t>
      </w:r>
      <w:r w:rsidR="00041090" w:rsidRPr="00041090">
        <w:rPr>
          <w:rFonts w:ascii="Lato" w:hAnsi="Lato"/>
          <w:bCs/>
          <w:iCs/>
          <w:spacing w:val="4"/>
          <w:lang w:bidi="pl-PL"/>
        </w:rPr>
        <w:t>w przypadku niekontrolowanego zjechania pojazdu z drogi.</w:t>
      </w:r>
      <w:r w:rsidR="00041090">
        <w:rPr>
          <w:rFonts w:ascii="Lato" w:hAnsi="Lato"/>
          <w:bCs/>
          <w:iCs/>
          <w:spacing w:val="4"/>
          <w:lang w:bidi="pl-PL"/>
        </w:rPr>
        <w:t xml:space="preserve"> </w:t>
      </w:r>
      <w:r w:rsidR="00041090" w:rsidRPr="00041090">
        <w:rPr>
          <w:rFonts w:ascii="Lato" w:hAnsi="Lato"/>
          <w:bCs/>
          <w:iCs/>
          <w:spacing w:val="4"/>
          <w:lang w:bidi="pl-PL"/>
        </w:rPr>
        <w:t>Fizyczne odsunięcie ścieżki od krawędzi jezdni jest najskuteczniejszą metodą ochrony pieszych i rowerzystów przed skutkami błędów kierowców</w:t>
      </w:r>
      <w:r w:rsidR="00177A77">
        <w:rPr>
          <w:rFonts w:ascii="Lato" w:hAnsi="Lato"/>
          <w:bCs/>
          <w:iCs/>
          <w:spacing w:val="4"/>
          <w:lang w:bidi="pl-PL"/>
        </w:rPr>
        <w:t xml:space="preserve">. </w:t>
      </w:r>
      <w:r w:rsidR="008763E8" w:rsidRPr="008763E8">
        <w:rPr>
          <w:rFonts w:ascii="Lato" w:hAnsi="Lato"/>
          <w:bCs/>
          <w:iCs/>
          <w:spacing w:val="4"/>
          <w:lang w:bidi="pl-PL"/>
        </w:rPr>
        <w:t xml:space="preserve">Ponadto, jak wyjaśnił inwestor, ciąg pieszo-rowerowy został oddzielony od jezdni terenem zielonym z uwagi na występujące w miejscu zieleni sieci uzbrojenia terenu, tj. kanał deszczowy oraz sieć napowietrzną teletechniczną. Natomiast teren zielony, który powstał </w:t>
      </w:r>
      <w:r w:rsidR="00AB442E" w:rsidRPr="008763E8">
        <w:rPr>
          <w:rFonts w:ascii="Lato" w:hAnsi="Lato"/>
          <w:bCs/>
          <w:iCs/>
          <w:spacing w:val="4"/>
          <w:lang w:bidi="pl-PL"/>
        </w:rPr>
        <w:t>między</w:t>
      </w:r>
      <w:r w:rsidR="008763E8" w:rsidRPr="008763E8">
        <w:rPr>
          <w:rFonts w:ascii="Lato" w:hAnsi="Lato"/>
          <w:bCs/>
          <w:iCs/>
          <w:spacing w:val="4"/>
          <w:lang w:bidi="pl-PL"/>
        </w:rPr>
        <w:t xml:space="preserve"> ciągiem pieszo-rowerowym a granicą działek skarżącego został z kolei przeznaczony na poprowadzenie sieci oświetlenia drogowego oraz ewentualne dodatkowe nasadzenia drzew.</w:t>
      </w:r>
      <w:r w:rsidR="00EC4ED5">
        <w:rPr>
          <w:rFonts w:ascii="Lato" w:hAnsi="Lato"/>
          <w:bCs/>
          <w:iCs/>
          <w:spacing w:val="4"/>
          <w:lang w:bidi="pl-PL"/>
        </w:rPr>
        <w:t xml:space="preserve"> Zwrócić bowiem należy uwagę, że w decyzji o środowiskowych uwarunkowaniach (wiążącej dla przedmiotowego przedsięwzięcia) wskazano, że: „W ramach urządzenia zieleni i </w:t>
      </w:r>
      <w:r w:rsidR="007A20EB">
        <w:rPr>
          <w:rFonts w:ascii="Lato" w:hAnsi="Lato"/>
          <w:bCs/>
          <w:iCs/>
          <w:spacing w:val="4"/>
          <w:lang w:bidi="pl-PL"/>
        </w:rPr>
        <w:t>kompensacji</w:t>
      </w:r>
      <w:r w:rsidR="00EC4ED5">
        <w:rPr>
          <w:rFonts w:ascii="Lato" w:hAnsi="Lato"/>
          <w:bCs/>
          <w:iCs/>
          <w:spacing w:val="4"/>
          <w:lang w:bidi="pl-PL"/>
        </w:rPr>
        <w:t xml:space="preserve"> </w:t>
      </w:r>
      <w:r w:rsidR="007A20EB">
        <w:rPr>
          <w:rFonts w:ascii="Lato" w:hAnsi="Lato"/>
          <w:bCs/>
          <w:iCs/>
          <w:spacing w:val="4"/>
          <w:lang w:bidi="pl-PL"/>
        </w:rPr>
        <w:t>przyrodniczej</w:t>
      </w:r>
      <w:r w:rsidR="00EC4ED5">
        <w:rPr>
          <w:rFonts w:ascii="Lato" w:hAnsi="Lato"/>
          <w:bCs/>
          <w:iCs/>
          <w:spacing w:val="4"/>
          <w:lang w:bidi="pl-PL"/>
        </w:rPr>
        <w:t xml:space="preserve"> zaprojektować wykonani</w:t>
      </w:r>
      <w:r w:rsidR="003C5558">
        <w:rPr>
          <w:rFonts w:ascii="Lato" w:hAnsi="Lato"/>
          <w:bCs/>
          <w:iCs/>
          <w:spacing w:val="4"/>
          <w:lang w:bidi="pl-PL"/>
        </w:rPr>
        <w:t>e</w:t>
      </w:r>
      <w:r w:rsidR="00EC4ED5">
        <w:rPr>
          <w:rFonts w:ascii="Lato" w:hAnsi="Lato"/>
          <w:bCs/>
          <w:iCs/>
          <w:spacing w:val="4"/>
          <w:lang w:bidi="pl-PL"/>
        </w:rPr>
        <w:t xml:space="preserve"> </w:t>
      </w:r>
      <w:proofErr w:type="spellStart"/>
      <w:r w:rsidR="00EC4ED5">
        <w:rPr>
          <w:rFonts w:ascii="Lato" w:hAnsi="Lato"/>
          <w:bCs/>
          <w:iCs/>
          <w:spacing w:val="4"/>
          <w:lang w:bidi="pl-PL"/>
        </w:rPr>
        <w:t>nasadzeń</w:t>
      </w:r>
      <w:proofErr w:type="spellEnd"/>
      <w:r w:rsidR="00EC4ED5">
        <w:rPr>
          <w:rFonts w:ascii="Lato" w:hAnsi="Lato"/>
          <w:bCs/>
          <w:iCs/>
          <w:spacing w:val="4"/>
          <w:lang w:bidi="pl-PL"/>
        </w:rPr>
        <w:t xml:space="preserve"> w pierwszej kolejności na terenach zielonych wzdłuż projektowanej drogi oraz drogach </w:t>
      </w:r>
      <w:r w:rsidR="007A20EB">
        <w:rPr>
          <w:rFonts w:ascii="Lato" w:hAnsi="Lato"/>
          <w:bCs/>
          <w:iCs/>
          <w:spacing w:val="4"/>
          <w:lang w:bidi="pl-PL"/>
        </w:rPr>
        <w:t>przyległych do planowanej inwestycji.”</w:t>
      </w:r>
      <w:r w:rsidR="00AA7D53">
        <w:rPr>
          <w:rFonts w:ascii="Lato" w:hAnsi="Lato"/>
          <w:bCs/>
          <w:iCs/>
          <w:spacing w:val="4"/>
          <w:lang w:bidi="pl-PL"/>
        </w:rPr>
        <w:t xml:space="preserve">. </w:t>
      </w:r>
    </w:p>
    <w:p w14:paraId="7B5661AB" w14:textId="1823040A" w:rsidR="00CD1C4F" w:rsidRDefault="00AA7D53" w:rsidP="004E6753">
      <w:pPr>
        <w:spacing w:after="240" w:line="240" w:lineRule="exact"/>
        <w:jc w:val="both"/>
        <w:rPr>
          <w:rFonts w:ascii="Lato" w:hAnsi="Lato"/>
          <w:bCs/>
          <w:iCs/>
          <w:spacing w:val="4"/>
          <w:lang w:bidi="pl-PL"/>
        </w:rPr>
      </w:pPr>
      <w:r w:rsidRPr="00AA7D53">
        <w:rPr>
          <w:rFonts w:ascii="Lato" w:hAnsi="Lato"/>
          <w:bCs/>
          <w:iCs/>
          <w:spacing w:val="4"/>
          <w:lang w:bidi="pl-PL"/>
        </w:rPr>
        <w:t xml:space="preserve">Przy tym </w:t>
      </w:r>
      <w:r>
        <w:rPr>
          <w:rFonts w:ascii="Lato" w:hAnsi="Lato"/>
          <w:bCs/>
          <w:iCs/>
          <w:spacing w:val="4"/>
          <w:lang w:bidi="pl-PL"/>
        </w:rPr>
        <w:t xml:space="preserve">zaznaczyć należy, </w:t>
      </w:r>
      <w:proofErr w:type="gramStart"/>
      <w:r>
        <w:rPr>
          <w:rFonts w:ascii="Lato" w:hAnsi="Lato"/>
          <w:bCs/>
          <w:iCs/>
          <w:spacing w:val="4"/>
          <w:lang w:bidi="pl-PL"/>
        </w:rPr>
        <w:t>ze</w:t>
      </w:r>
      <w:proofErr w:type="gramEnd"/>
      <w:r>
        <w:rPr>
          <w:rFonts w:ascii="Lato" w:hAnsi="Lato"/>
          <w:bCs/>
          <w:iCs/>
          <w:spacing w:val="4"/>
          <w:lang w:bidi="pl-PL"/>
        </w:rPr>
        <w:t xml:space="preserve"> </w:t>
      </w:r>
      <w:r w:rsidRPr="00AA7D53">
        <w:rPr>
          <w:rFonts w:ascii="Lato" w:hAnsi="Lato"/>
          <w:bCs/>
          <w:iCs/>
          <w:spacing w:val="4"/>
          <w:lang w:bidi="pl-PL"/>
        </w:rPr>
        <w:t xml:space="preserve">nie budzi wątpliwości, iż </w:t>
      </w:r>
      <w:r w:rsidR="0024121D" w:rsidRPr="0024121D">
        <w:rPr>
          <w:rFonts w:ascii="Lato" w:hAnsi="Lato"/>
          <w:bCs/>
          <w:iCs/>
          <w:spacing w:val="4"/>
          <w:lang w:bidi="pl-PL"/>
        </w:rPr>
        <w:t>umiejscowienie pasa zieleni</w:t>
      </w:r>
      <w:r w:rsidR="0024121D">
        <w:rPr>
          <w:rFonts w:ascii="Lato" w:hAnsi="Lato"/>
          <w:bCs/>
          <w:iCs/>
          <w:spacing w:val="4"/>
          <w:lang w:bidi="pl-PL"/>
        </w:rPr>
        <w:t xml:space="preserve"> </w:t>
      </w:r>
      <w:r w:rsidR="0024121D" w:rsidRPr="0024121D">
        <w:rPr>
          <w:rFonts w:ascii="Lato" w:hAnsi="Lato"/>
          <w:bCs/>
          <w:iCs/>
          <w:spacing w:val="4"/>
          <w:lang w:bidi="pl-PL"/>
        </w:rPr>
        <w:t>jako elementu pasa drogowego</w:t>
      </w:r>
      <w:r w:rsidR="0024121D">
        <w:rPr>
          <w:rFonts w:ascii="Lato" w:hAnsi="Lato"/>
          <w:bCs/>
          <w:iCs/>
          <w:spacing w:val="4"/>
          <w:lang w:bidi="pl-PL"/>
        </w:rPr>
        <w:t xml:space="preserve"> </w:t>
      </w:r>
      <w:r w:rsidRPr="00AA7D53">
        <w:rPr>
          <w:rFonts w:ascii="Lato" w:hAnsi="Lato"/>
          <w:bCs/>
          <w:iCs/>
          <w:spacing w:val="4"/>
          <w:lang w:bidi="pl-PL"/>
        </w:rPr>
        <w:t xml:space="preserve">drogi publicznej mieści się w pojęciu inwestycji drogowej </w:t>
      </w:r>
      <w:r w:rsidR="006D251F">
        <w:rPr>
          <w:rFonts w:ascii="Lato" w:hAnsi="Lato"/>
          <w:bCs/>
          <w:iCs/>
          <w:spacing w:val="4"/>
          <w:lang w:bidi="pl-PL"/>
        </w:rPr>
        <w:br/>
      </w:r>
      <w:r w:rsidRPr="00AA7D53">
        <w:rPr>
          <w:rFonts w:ascii="Lato" w:hAnsi="Lato"/>
          <w:bCs/>
          <w:iCs/>
          <w:spacing w:val="4"/>
          <w:lang w:bidi="pl-PL"/>
        </w:rPr>
        <w:t xml:space="preserve">w rozumieniu art. 1 ust. 1 </w:t>
      </w:r>
      <w:r w:rsidRPr="00AA7D53">
        <w:rPr>
          <w:rFonts w:ascii="Lato" w:hAnsi="Lato"/>
          <w:bCs/>
          <w:spacing w:val="4"/>
          <w:lang w:bidi="pl-PL"/>
        </w:rPr>
        <w:t>specustawy drogowej</w:t>
      </w:r>
      <w:r w:rsidR="006D251F">
        <w:rPr>
          <w:rFonts w:ascii="Lato" w:hAnsi="Lato"/>
          <w:bCs/>
          <w:iCs/>
          <w:spacing w:val="4"/>
          <w:lang w:bidi="pl-PL"/>
        </w:rPr>
        <w:t xml:space="preserve">. </w:t>
      </w:r>
      <w:r w:rsidR="006D251F" w:rsidRPr="006D251F">
        <w:rPr>
          <w:rFonts w:ascii="Lato" w:hAnsi="Lato"/>
          <w:bCs/>
          <w:iCs/>
          <w:spacing w:val="4"/>
          <w:lang w:bidi="pl-PL"/>
        </w:rPr>
        <w:t xml:space="preserve">Podkreślić </w:t>
      </w:r>
      <w:r w:rsidR="006D251F">
        <w:rPr>
          <w:rFonts w:ascii="Lato" w:hAnsi="Lato"/>
          <w:bCs/>
          <w:iCs/>
          <w:spacing w:val="4"/>
          <w:lang w:bidi="pl-PL"/>
        </w:rPr>
        <w:t xml:space="preserve">bowiem </w:t>
      </w:r>
      <w:r w:rsidR="006D251F" w:rsidRPr="006D251F">
        <w:rPr>
          <w:rFonts w:ascii="Lato" w:hAnsi="Lato"/>
          <w:bCs/>
          <w:iCs/>
          <w:spacing w:val="4"/>
          <w:lang w:bidi="pl-PL"/>
        </w:rPr>
        <w:t xml:space="preserve">należy, że użyte przez ustawodawcę w art. 1 ust. 1 specustawy drogowej szerokie pojęcie </w:t>
      </w:r>
      <w:r w:rsidR="006D251F">
        <w:rPr>
          <w:rFonts w:ascii="Lato" w:hAnsi="Lato"/>
          <w:bCs/>
          <w:iCs/>
          <w:spacing w:val="4"/>
          <w:lang w:bidi="pl-PL"/>
        </w:rPr>
        <w:t>„</w:t>
      </w:r>
      <w:r w:rsidR="006D251F" w:rsidRPr="006D251F">
        <w:rPr>
          <w:rFonts w:ascii="Lato" w:hAnsi="Lato"/>
          <w:bCs/>
          <w:iCs/>
          <w:spacing w:val="4"/>
          <w:lang w:bidi="pl-PL"/>
        </w:rPr>
        <w:t xml:space="preserve">inwestycji </w:t>
      </w:r>
      <w:r w:rsidR="00FA0C3C">
        <w:rPr>
          <w:rFonts w:ascii="Lato" w:hAnsi="Lato"/>
          <w:bCs/>
          <w:iCs/>
          <w:spacing w:val="4"/>
          <w:lang w:bidi="pl-PL"/>
        </w:rPr>
        <w:br/>
      </w:r>
      <w:r w:rsidR="006D251F" w:rsidRPr="006D251F">
        <w:rPr>
          <w:rFonts w:ascii="Lato" w:hAnsi="Lato"/>
          <w:bCs/>
          <w:iCs/>
          <w:spacing w:val="4"/>
          <w:lang w:bidi="pl-PL"/>
        </w:rPr>
        <w:t>w zakresie dróg publicznych</w:t>
      </w:r>
      <w:r w:rsidR="006D251F">
        <w:rPr>
          <w:rFonts w:ascii="Lato" w:hAnsi="Lato"/>
          <w:bCs/>
          <w:iCs/>
          <w:spacing w:val="4"/>
          <w:lang w:bidi="pl-PL"/>
        </w:rPr>
        <w:t>”</w:t>
      </w:r>
      <w:r w:rsidR="006D251F" w:rsidRPr="006D251F">
        <w:rPr>
          <w:rFonts w:ascii="Lato" w:hAnsi="Lato"/>
          <w:bCs/>
          <w:iCs/>
          <w:spacing w:val="4"/>
          <w:lang w:bidi="pl-PL"/>
        </w:rPr>
        <w:t>, odnosi się do zamierzenia budowlanego obejmującego oprócz przygotowania budowy samej drogi również realizację towarzyszącej infrastruktury drogowej, tak związanej, jak i niezwiązanej z potrzebami zarządzania drogami lub potrzebami ruchu drogowego</w:t>
      </w:r>
      <w:r w:rsidR="006D251F">
        <w:rPr>
          <w:rFonts w:ascii="Lato" w:hAnsi="Lato"/>
          <w:bCs/>
          <w:iCs/>
          <w:spacing w:val="4"/>
          <w:lang w:bidi="pl-PL"/>
        </w:rPr>
        <w:t xml:space="preserve"> </w:t>
      </w:r>
      <w:r w:rsidRPr="00AA7D53">
        <w:rPr>
          <w:rFonts w:ascii="Lato" w:hAnsi="Lato"/>
          <w:bCs/>
          <w:iCs/>
          <w:spacing w:val="4"/>
          <w:lang w:bidi="pl-PL"/>
        </w:rPr>
        <w:t xml:space="preserve">(por. wyroki Naczelnego Sądu Administracyjnego z dnia </w:t>
      </w:r>
      <w:r w:rsidR="0024121D">
        <w:rPr>
          <w:rFonts w:ascii="Lato" w:hAnsi="Lato"/>
          <w:bCs/>
          <w:iCs/>
          <w:spacing w:val="4"/>
          <w:lang w:bidi="pl-PL"/>
        </w:rPr>
        <w:t xml:space="preserve">21 września 2023 r., sygn. akt </w:t>
      </w:r>
      <w:r w:rsidR="0024121D" w:rsidRPr="0024121D">
        <w:rPr>
          <w:rFonts w:ascii="Lato" w:hAnsi="Lato"/>
          <w:bCs/>
          <w:iCs/>
          <w:spacing w:val="4"/>
          <w:lang w:bidi="pl-PL"/>
        </w:rPr>
        <w:t>II OSK 1103/23</w:t>
      </w:r>
      <w:r w:rsidR="0024121D">
        <w:rPr>
          <w:rFonts w:ascii="Lato" w:hAnsi="Lato"/>
          <w:bCs/>
          <w:iCs/>
          <w:spacing w:val="4"/>
          <w:lang w:bidi="pl-PL"/>
        </w:rPr>
        <w:t xml:space="preserve">, z dnia </w:t>
      </w:r>
      <w:r w:rsidR="00A67731">
        <w:rPr>
          <w:rFonts w:ascii="Lato" w:hAnsi="Lato"/>
          <w:bCs/>
          <w:iCs/>
          <w:spacing w:val="4"/>
          <w:lang w:bidi="pl-PL"/>
        </w:rPr>
        <w:br/>
      </w:r>
      <w:r w:rsidRPr="00AA7D53">
        <w:rPr>
          <w:rFonts w:ascii="Lato" w:hAnsi="Lato"/>
          <w:bCs/>
          <w:iCs/>
          <w:spacing w:val="4"/>
          <w:lang w:bidi="pl-PL"/>
        </w:rPr>
        <w:t xml:space="preserve">5 września 2019 r., sygn. akt II OSK 1823/19 i z dnia 19 listopada 2018 r., sygn. akt </w:t>
      </w:r>
      <w:r w:rsidR="00A67731">
        <w:rPr>
          <w:rFonts w:ascii="Lato" w:hAnsi="Lato"/>
          <w:bCs/>
          <w:iCs/>
          <w:spacing w:val="4"/>
          <w:lang w:bidi="pl-PL"/>
        </w:rPr>
        <w:br/>
      </w:r>
      <w:r w:rsidRPr="00AA7D53">
        <w:rPr>
          <w:rFonts w:ascii="Lato" w:hAnsi="Lato"/>
          <w:bCs/>
          <w:iCs/>
          <w:spacing w:val="4"/>
          <w:lang w:bidi="pl-PL"/>
        </w:rPr>
        <w:t xml:space="preserve">II OSK 2675/18, </w:t>
      </w:r>
      <w:proofErr w:type="spellStart"/>
      <w:r w:rsidRPr="00AA7D53">
        <w:rPr>
          <w:rFonts w:ascii="Lato" w:hAnsi="Lato"/>
          <w:bCs/>
          <w:iCs/>
          <w:spacing w:val="4"/>
          <w:lang w:bidi="pl-PL"/>
        </w:rPr>
        <w:t>opubl</w:t>
      </w:r>
      <w:proofErr w:type="spellEnd"/>
      <w:r w:rsidRPr="00AA7D53">
        <w:rPr>
          <w:rFonts w:ascii="Lato" w:hAnsi="Lato"/>
          <w:bCs/>
          <w:iCs/>
          <w:spacing w:val="4"/>
          <w:lang w:bidi="pl-PL"/>
        </w:rPr>
        <w:t>. Centralna Baza Orzeczeń Sądów Administracyjnych).</w:t>
      </w:r>
      <w:r w:rsidR="00FA0C3C">
        <w:rPr>
          <w:rFonts w:ascii="Lato" w:hAnsi="Lato"/>
          <w:bCs/>
          <w:iCs/>
          <w:spacing w:val="4"/>
          <w:lang w:bidi="pl-PL"/>
        </w:rPr>
        <w:t xml:space="preserve"> Nie można również pominąć, że z</w:t>
      </w:r>
      <w:r w:rsidR="00CD1C4F" w:rsidRPr="00CD1C4F">
        <w:rPr>
          <w:rFonts w:ascii="Lato" w:hAnsi="Lato"/>
          <w:bCs/>
          <w:iCs/>
          <w:spacing w:val="4"/>
          <w:lang w:bidi="pl-PL"/>
        </w:rPr>
        <w:t xml:space="preserve">askarżona decyzja dotyczy inwestycji o charakterze liniowym, </w:t>
      </w:r>
      <w:r w:rsidR="00FA0C3C">
        <w:rPr>
          <w:rFonts w:ascii="Lato" w:hAnsi="Lato"/>
          <w:bCs/>
          <w:iCs/>
          <w:spacing w:val="4"/>
          <w:lang w:bidi="pl-PL"/>
        </w:rPr>
        <w:br/>
      </w:r>
      <w:r w:rsidR="00CD1C4F" w:rsidRPr="00CD1C4F">
        <w:rPr>
          <w:rFonts w:ascii="Lato" w:hAnsi="Lato"/>
          <w:bCs/>
          <w:iCs/>
          <w:spacing w:val="4"/>
          <w:lang w:bidi="pl-PL"/>
        </w:rPr>
        <w:t xml:space="preserve">tj. oddziałującej nie tylko na </w:t>
      </w:r>
      <w:r w:rsidR="00CD1C4F">
        <w:rPr>
          <w:rFonts w:ascii="Lato" w:hAnsi="Lato"/>
          <w:bCs/>
          <w:iCs/>
          <w:spacing w:val="4"/>
          <w:lang w:bidi="pl-PL"/>
        </w:rPr>
        <w:t xml:space="preserve">działki </w:t>
      </w:r>
      <w:r w:rsidR="00CD1C4F" w:rsidRPr="00CD1C4F">
        <w:rPr>
          <w:rFonts w:ascii="Lato" w:hAnsi="Lato"/>
          <w:bCs/>
          <w:iCs/>
          <w:spacing w:val="4"/>
          <w:lang w:bidi="pl-PL"/>
        </w:rPr>
        <w:t>skarżąc</w:t>
      </w:r>
      <w:r w:rsidR="00CD1C4F">
        <w:rPr>
          <w:rFonts w:ascii="Lato" w:hAnsi="Lato"/>
          <w:bCs/>
          <w:iCs/>
          <w:spacing w:val="4"/>
          <w:lang w:bidi="pl-PL"/>
        </w:rPr>
        <w:t>ego,</w:t>
      </w:r>
      <w:r w:rsidR="00CD1C4F" w:rsidRPr="00CD1C4F">
        <w:rPr>
          <w:rFonts w:ascii="Lato" w:hAnsi="Lato"/>
          <w:bCs/>
          <w:iCs/>
          <w:spacing w:val="4"/>
          <w:lang w:bidi="pl-PL"/>
        </w:rPr>
        <w:t xml:space="preserve"> ale również na inne nieruchomości leżące na i przy terenie inwestycji. Nie jest bowiem tak, że cele i założenia inwestycji w zakresie np. </w:t>
      </w:r>
      <w:r w:rsidR="00CD1C4F">
        <w:rPr>
          <w:rFonts w:ascii="Lato" w:hAnsi="Lato"/>
          <w:bCs/>
          <w:iCs/>
          <w:spacing w:val="4"/>
          <w:lang w:bidi="pl-PL"/>
        </w:rPr>
        <w:t xml:space="preserve">budowy </w:t>
      </w:r>
      <w:r w:rsidR="00CD1C4F" w:rsidRPr="00CD1C4F">
        <w:rPr>
          <w:rFonts w:ascii="Lato" w:hAnsi="Lato"/>
          <w:bCs/>
          <w:iCs/>
          <w:spacing w:val="4"/>
          <w:lang w:bidi="pl-PL"/>
        </w:rPr>
        <w:t>ścież</w:t>
      </w:r>
      <w:r w:rsidR="00CD1C4F">
        <w:rPr>
          <w:rFonts w:ascii="Lato" w:hAnsi="Lato"/>
          <w:bCs/>
          <w:iCs/>
          <w:spacing w:val="4"/>
          <w:lang w:bidi="pl-PL"/>
        </w:rPr>
        <w:t>ek</w:t>
      </w:r>
      <w:r w:rsidR="00CD1C4F" w:rsidRPr="00CD1C4F">
        <w:rPr>
          <w:rFonts w:ascii="Lato" w:hAnsi="Lato"/>
          <w:bCs/>
          <w:iCs/>
          <w:spacing w:val="4"/>
          <w:lang w:bidi="pl-PL"/>
        </w:rPr>
        <w:t xml:space="preserve"> pieszo-rowerow</w:t>
      </w:r>
      <w:r w:rsidR="00CD1C4F">
        <w:rPr>
          <w:rFonts w:ascii="Lato" w:hAnsi="Lato"/>
          <w:bCs/>
          <w:iCs/>
          <w:spacing w:val="4"/>
          <w:lang w:bidi="pl-PL"/>
        </w:rPr>
        <w:t xml:space="preserve">ych, </w:t>
      </w:r>
      <w:r w:rsidR="00CD1C4F" w:rsidRPr="00CD1C4F">
        <w:rPr>
          <w:rFonts w:ascii="Lato" w:hAnsi="Lato"/>
          <w:bCs/>
          <w:iCs/>
          <w:spacing w:val="4"/>
          <w:lang w:bidi="pl-PL"/>
        </w:rPr>
        <w:t xml:space="preserve">zieleni przydrożnej, mają się ziścić wyłącznie </w:t>
      </w:r>
      <w:r w:rsidR="00FA0C3C">
        <w:rPr>
          <w:rFonts w:ascii="Lato" w:hAnsi="Lato"/>
          <w:bCs/>
          <w:iCs/>
          <w:spacing w:val="4"/>
          <w:lang w:bidi="pl-PL"/>
        </w:rPr>
        <w:br/>
      </w:r>
      <w:r w:rsidR="00CD1C4F" w:rsidRPr="00CD1C4F">
        <w:rPr>
          <w:rFonts w:ascii="Lato" w:hAnsi="Lato"/>
          <w:bCs/>
          <w:iCs/>
          <w:spacing w:val="4"/>
          <w:lang w:bidi="pl-PL"/>
        </w:rPr>
        <w:lastRenderedPageBreak/>
        <w:t>w stosunku do dział</w:t>
      </w:r>
      <w:r w:rsidR="00CD1C4F">
        <w:rPr>
          <w:rFonts w:ascii="Lato" w:hAnsi="Lato"/>
          <w:bCs/>
          <w:iCs/>
          <w:spacing w:val="4"/>
          <w:lang w:bidi="pl-PL"/>
        </w:rPr>
        <w:t>ek</w:t>
      </w:r>
      <w:r w:rsidR="00CD1C4F" w:rsidRPr="00CD1C4F">
        <w:rPr>
          <w:rFonts w:ascii="Lato" w:hAnsi="Lato"/>
          <w:bCs/>
          <w:iCs/>
          <w:spacing w:val="4"/>
          <w:lang w:bidi="pl-PL"/>
        </w:rPr>
        <w:t xml:space="preserve"> skarżących, ale co należy podkreślić - w stosunku do inwestycji drogowej jako całości</w:t>
      </w:r>
      <w:r w:rsidR="00FA0C3C" w:rsidRPr="00FA0C3C">
        <w:rPr>
          <w:rFonts w:ascii="Lato" w:hAnsi="Lato"/>
          <w:bCs/>
          <w:iCs/>
          <w:spacing w:val="4"/>
          <w:lang w:bidi="pl-PL"/>
        </w:rPr>
        <w:t>.</w:t>
      </w:r>
      <w:r w:rsidR="00FA0C3C">
        <w:rPr>
          <w:rFonts w:ascii="Lato" w:hAnsi="Lato"/>
          <w:bCs/>
          <w:iCs/>
          <w:spacing w:val="4"/>
          <w:lang w:bidi="pl-PL"/>
        </w:rPr>
        <w:t xml:space="preserve"> </w:t>
      </w:r>
      <w:r w:rsidR="00CD1C4F" w:rsidRPr="00CD1C4F">
        <w:rPr>
          <w:rFonts w:ascii="Lato" w:hAnsi="Lato"/>
          <w:bCs/>
          <w:iCs/>
          <w:spacing w:val="4"/>
          <w:lang w:bidi="pl-PL"/>
        </w:rPr>
        <w:t xml:space="preserve">Na tym polega bowiem m.in. publiczny charakter </w:t>
      </w:r>
      <w:r w:rsidR="00FA0C3C">
        <w:rPr>
          <w:rFonts w:ascii="Lato" w:hAnsi="Lato"/>
          <w:bCs/>
          <w:iCs/>
          <w:spacing w:val="4"/>
          <w:lang w:bidi="pl-PL"/>
        </w:rPr>
        <w:t xml:space="preserve">przedmiotowej </w:t>
      </w:r>
      <w:r w:rsidR="00CD1C4F" w:rsidRPr="00CD1C4F">
        <w:rPr>
          <w:rFonts w:ascii="Lato" w:hAnsi="Lato"/>
          <w:bCs/>
          <w:iCs/>
          <w:spacing w:val="4"/>
          <w:lang w:bidi="pl-PL"/>
        </w:rPr>
        <w:t>inwestycji</w:t>
      </w:r>
      <w:r w:rsidR="00FA0C3C">
        <w:rPr>
          <w:rFonts w:ascii="Lato" w:hAnsi="Lato"/>
          <w:bCs/>
          <w:iCs/>
          <w:spacing w:val="4"/>
          <w:lang w:bidi="pl-PL"/>
        </w:rPr>
        <w:t xml:space="preserve"> drogowej.</w:t>
      </w:r>
    </w:p>
    <w:p w14:paraId="0AC07DDD" w14:textId="20DEA64D" w:rsidR="008763E8" w:rsidRDefault="00041090" w:rsidP="004E6753">
      <w:pPr>
        <w:spacing w:after="240" w:line="240" w:lineRule="exact"/>
        <w:jc w:val="both"/>
        <w:rPr>
          <w:rFonts w:ascii="Lato" w:eastAsia="Calibri" w:hAnsi="Lato" w:cs="Times New Roman"/>
          <w:bCs/>
          <w:iCs/>
          <w:spacing w:val="4"/>
          <w:lang w:bidi="pl-PL"/>
        </w:rPr>
      </w:pPr>
      <w:r>
        <w:rPr>
          <w:rFonts w:ascii="Lato" w:hAnsi="Lato"/>
          <w:bCs/>
          <w:iCs/>
          <w:spacing w:val="4"/>
          <w:lang w:bidi="pl-PL"/>
        </w:rPr>
        <w:t xml:space="preserve">Podkreślić jednocześnie należy, iż </w:t>
      </w:r>
      <w:r>
        <w:rPr>
          <w:rFonts w:ascii="Lato" w:eastAsia="Calibri" w:hAnsi="Lato" w:cs="Times New Roman"/>
          <w:bCs/>
          <w:iCs/>
          <w:spacing w:val="4"/>
          <w:lang w:bidi="pl-PL"/>
        </w:rPr>
        <w:t>t</w:t>
      </w:r>
      <w:r w:rsidRPr="00041090">
        <w:rPr>
          <w:rFonts w:ascii="Lato" w:eastAsia="Calibri" w:hAnsi="Lato" w:cs="Times New Roman"/>
          <w:bCs/>
          <w:iCs/>
          <w:spacing w:val="4"/>
          <w:lang w:bidi="pl-PL"/>
        </w:rPr>
        <w:t xml:space="preserve">o projektant odpowiada za opracowanie projektu inwestycji w sposób zapewniający bezpieczeństwo użytkowania, a nie organ udzielający zezwolenia na realizację inwestycji drogowej w postaci decyzji o pozwoleniu na realizację inwestycji. </w:t>
      </w:r>
      <w:r w:rsidR="008763E8" w:rsidRPr="008763E8">
        <w:rPr>
          <w:rFonts w:ascii="Lato" w:eastAsia="Calibri" w:hAnsi="Lato" w:cs="Times New Roman"/>
          <w:bCs/>
          <w:iCs/>
          <w:spacing w:val="4"/>
          <w:lang w:bidi="pl-PL"/>
        </w:rPr>
        <w:t>Kompetencje organu nie obejmują badania projektu budowlanego pod kątem przyjętych rozwiązań projektowych i możliwości technicznych jego wykonania</w:t>
      </w:r>
      <w:r w:rsidR="008763E8">
        <w:rPr>
          <w:rFonts w:ascii="Lato" w:eastAsia="Calibri" w:hAnsi="Lato" w:cs="Times New Roman"/>
          <w:bCs/>
          <w:iCs/>
          <w:spacing w:val="4"/>
          <w:lang w:bidi="pl-PL"/>
        </w:rPr>
        <w:t xml:space="preserve">. </w:t>
      </w:r>
      <w:r w:rsidR="008763E8" w:rsidRPr="008763E8">
        <w:rPr>
          <w:rFonts w:ascii="Lato" w:eastAsia="Calibri" w:hAnsi="Lato" w:cs="Times New Roman"/>
          <w:bCs/>
          <w:iCs/>
          <w:spacing w:val="4"/>
          <w:lang w:bidi="pl-PL"/>
        </w:rPr>
        <w:t>Tym samym organ nie jest władny nakazać inwestorowi przyjęcie i zastosowanie konkretnych rozwiązań technicznych, zgodnie z wolą uczestników postępowania</w:t>
      </w:r>
      <w:r w:rsidR="008763E8">
        <w:rPr>
          <w:rFonts w:ascii="Lato" w:eastAsia="Calibri" w:hAnsi="Lato" w:cs="Times New Roman"/>
          <w:bCs/>
          <w:iCs/>
          <w:spacing w:val="4"/>
          <w:lang w:bidi="pl-PL"/>
        </w:rPr>
        <w:t xml:space="preserve">. </w:t>
      </w:r>
      <w:r w:rsidRPr="00041090">
        <w:rPr>
          <w:rFonts w:ascii="Lato" w:eastAsia="Calibri" w:hAnsi="Lato" w:cs="Times New Roman"/>
          <w:bCs/>
          <w:iCs/>
          <w:spacing w:val="4"/>
          <w:lang w:bidi="pl-PL"/>
        </w:rPr>
        <w:t xml:space="preserve">W wypadku więc spełnienia przez wnioskodawcę wymagań określonych w specustawie drogowej właściwy organ nie może odmówić wydania decyzji o zezwoleniu na realizację inwestycji </w:t>
      </w:r>
      <w:r w:rsidR="00AB442E" w:rsidRPr="00041090">
        <w:rPr>
          <w:rFonts w:ascii="Lato" w:eastAsia="Calibri" w:hAnsi="Lato" w:cs="Times New Roman"/>
          <w:bCs/>
          <w:iCs/>
          <w:spacing w:val="4"/>
          <w:lang w:bidi="pl-PL"/>
        </w:rPr>
        <w:t>drogowej (</w:t>
      </w:r>
      <w:r w:rsidRPr="00041090">
        <w:rPr>
          <w:rFonts w:ascii="Lato" w:eastAsia="Calibri" w:hAnsi="Lato" w:cs="Times New Roman"/>
          <w:bCs/>
          <w:iCs/>
          <w:spacing w:val="4"/>
          <w:lang w:bidi="pl-PL"/>
        </w:rPr>
        <w:t xml:space="preserve">por. wyrok Wojewódzkiego Sądu Administracyjnego w Warszawie z dnia </w:t>
      </w:r>
      <w:r w:rsidR="007A65CD">
        <w:rPr>
          <w:rFonts w:ascii="Lato" w:eastAsia="Calibri" w:hAnsi="Lato" w:cs="Times New Roman"/>
          <w:bCs/>
          <w:iCs/>
          <w:spacing w:val="4"/>
          <w:lang w:bidi="pl-PL"/>
        </w:rPr>
        <w:br/>
      </w:r>
      <w:r w:rsidRPr="00041090">
        <w:rPr>
          <w:rFonts w:ascii="Lato" w:eastAsia="Calibri" w:hAnsi="Lato" w:cs="Times New Roman"/>
          <w:bCs/>
          <w:iCs/>
          <w:spacing w:val="4"/>
          <w:lang w:bidi="pl-PL"/>
        </w:rPr>
        <w:t>25 kwietnia 2017 r., sygn. akt VII SA/</w:t>
      </w:r>
      <w:proofErr w:type="spellStart"/>
      <w:r w:rsidRPr="00041090">
        <w:rPr>
          <w:rFonts w:ascii="Lato" w:eastAsia="Calibri" w:hAnsi="Lato" w:cs="Times New Roman"/>
          <w:bCs/>
          <w:iCs/>
          <w:spacing w:val="4"/>
          <w:lang w:bidi="pl-PL"/>
        </w:rPr>
        <w:t>Wa</w:t>
      </w:r>
      <w:proofErr w:type="spellEnd"/>
      <w:r w:rsidRPr="00041090">
        <w:rPr>
          <w:rFonts w:ascii="Lato" w:eastAsia="Calibri" w:hAnsi="Lato" w:cs="Times New Roman"/>
          <w:bCs/>
          <w:iCs/>
          <w:spacing w:val="4"/>
          <w:lang w:bidi="pl-PL"/>
        </w:rPr>
        <w:t xml:space="preserve"> 2952/16</w:t>
      </w:r>
      <w:r w:rsidR="008763E8">
        <w:rPr>
          <w:rFonts w:ascii="Lato" w:eastAsia="Calibri" w:hAnsi="Lato" w:cs="Times New Roman"/>
          <w:bCs/>
          <w:iCs/>
          <w:spacing w:val="4"/>
          <w:lang w:bidi="pl-PL"/>
        </w:rPr>
        <w:t xml:space="preserve">, </w:t>
      </w:r>
      <w:proofErr w:type="spellStart"/>
      <w:r w:rsidR="008763E8">
        <w:rPr>
          <w:rFonts w:ascii="Lato" w:eastAsia="Calibri" w:hAnsi="Lato" w:cs="Times New Roman"/>
          <w:bCs/>
          <w:iCs/>
          <w:spacing w:val="4"/>
          <w:lang w:bidi="pl-PL"/>
        </w:rPr>
        <w:t>opubl</w:t>
      </w:r>
      <w:proofErr w:type="spellEnd"/>
      <w:r w:rsidR="008763E8">
        <w:rPr>
          <w:rFonts w:ascii="Lato" w:eastAsia="Calibri" w:hAnsi="Lato" w:cs="Times New Roman"/>
          <w:bCs/>
          <w:iCs/>
          <w:spacing w:val="4"/>
          <w:lang w:bidi="pl-PL"/>
        </w:rPr>
        <w:t xml:space="preserve">. </w:t>
      </w:r>
      <w:r w:rsidR="008763E8" w:rsidRPr="008763E8">
        <w:rPr>
          <w:rFonts w:ascii="Lato" w:eastAsia="Calibri" w:hAnsi="Lato" w:cs="Times New Roman"/>
          <w:bCs/>
          <w:iCs/>
          <w:spacing w:val="4"/>
          <w:lang w:bidi="pl-PL"/>
        </w:rPr>
        <w:t>Centralna Baza Orzeczeń Sądów Administracyjnych</w:t>
      </w:r>
      <w:r w:rsidRPr="00041090">
        <w:rPr>
          <w:rFonts w:ascii="Lato" w:eastAsia="Calibri" w:hAnsi="Lato" w:cs="Times New Roman"/>
          <w:bCs/>
          <w:iCs/>
          <w:spacing w:val="4"/>
          <w:lang w:bidi="pl-PL"/>
        </w:rPr>
        <w:t>)</w:t>
      </w:r>
      <w:r w:rsidR="00177A77" w:rsidRPr="00177A77">
        <w:rPr>
          <w:rFonts w:ascii="Lato" w:eastAsia="Calibri" w:hAnsi="Lato" w:cs="Times New Roman"/>
          <w:bCs/>
          <w:iCs/>
          <w:spacing w:val="4"/>
          <w:lang w:bidi="pl-PL"/>
        </w:rPr>
        <w:t>.</w:t>
      </w:r>
      <w:r w:rsidR="002E34FE">
        <w:rPr>
          <w:rFonts w:ascii="Lato" w:eastAsia="Calibri" w:hAnsi="Lato" w:cs="Times New Roman"/>
          <w:bCs/>
          <w:iCs/>
          <w:spacing w:val="4"/>
          <w:lang w:bidi="pl-PL"/>
        </w:rPr>
        <w:t xml:space="preserve"> </w:t>
      </w:r>
    </w:p>
    <w:p w14:paraId="2615D235" w14:textId="45E3A78E" w:rsidR="008763E8" w:rsidRDefault="008763E8" w:rsidP="004E6753">
      <w:pPr>
        <w:spacing w:after="240" w:line="240" w:lineRule="exact"/>
        <w:jc w:val="both"/>
        <w:rPr>
          <w:rFonts w:ascii="Lato" w:eastAsia="Calibri" w:hAnsi="Lato" w:cs="Times New Roman"/>
          <w:bCs/>
          <w:iCs/>
          <w:spacing w:val="4"/>
          <w:lang w:bidi="pl-PL"/>
        </w:rPr>
      </w:pPr>
      <w:r w:rsidRPr="008763E8">
        <w:rPr>
          <w:rFonts w:ascii="Lato" w:eastAsia="Calibri" w:hAnsi="Lato" w:cs="Times New Roman"/>
          <w:bCs/>
          <w:iCs/>
          <w:spacing w:val="4"/>
          <w:lang w:bidi="pl-PL"/>
        </w:rPr>
        <w:t>Mając na uwadze powyższe</w:t>
      </w:r>
      <w:r w:rsidR="003C5558">
        <w:rPr>
          <w:rFonts w:ascii="Lato" w:eastAsia="Calibri" w:hAnsi="Lato" w:cs="Times New Roman"/>
          <w:bCs/>
          <w:iCs/>
          <w:spacing w:val="4"/>
          <w:lang w:bidi="pl-PL"/>
        </w:rPr>
        <w:t xml:space="preserve">, </w:t>
      </w:r>
      <w:r w:rsidRPr="008763E8">
        <w:rPr>
          <w:rFonts w:ascii="Lato" w:eastAsia="Calibri" w:hAnsi="Lato" w:cs="Times New Roman"/>
          <w:bCs/>
          <w:iCs/>
          <w:spacing w:val="4"/>
          <w:lang w:bidi="pl-PL"/>
        </w:rPr>
        <w:t xml:space="preserve">za pozbawione usprawiedliwionych podstaw uznać należy zarzuty </w:t>
      </w:r>
      <w:r w:rsidR="003C5558">
        <w:rPr>
          <w:rFonts w:ascii="Lato" w:eastAsia="Calibri" w:hAnsi="Lato" w:cs="Times New Roman"/>
          <w:bCs/>
          <w:iCs/>
          <w:spacing w:val="4"/>
          <w:lang w:bidi="pl-PL"/>
        </w:rPr>
        <w:t xml:space="preserve">skarżącego </w:t>
      </w:r>
      <w:r w:rsidRPr="008763E8">
        <w:rPr>
          <w:rFonts w:ascii="Lato" w:eastAsia="Calibri" w:hAnsi="Lato" w:cs="Times New Roman"/>
          <w:bCs/>
          <w:iCs/>
          <w:spacing w:val="4"/>
          <w:lang w:bidi="pl-PL"/>
        </w:rPr>
        <w:t>polemizujące z projektowanym przebiegiem przedmiotowej inwestycji drogowej i z jej charakterystyką.</w:t>
      </w:r>
      <w:r w:rsidR="007A20EB" w:rsidRPr="007A20EB">
        <w:rPr>
          <w:rFonts w:ascii="Lato" w:hAnsi="Lato" w:cs="Arial"/>
          <w:bCs/>
          <w:iCs/>
          <w:spacing w:val="4"/>
          <w:lang w:bidi="pl-PL"/>
        </w:rPr>
        <w:t xml:space="preserve"> </w:t>
      </w:r>
      <w:r w:rsidR="007A20EB" w:rsidRPr="007A20EB">
        <w:rPr>
          <w:rFonts w:ascii="Lato" w:eastAsia="Calibri" w:hAnsi="Lato" w:cs="Times New Roman"/>
          <w:bCs/>
          <w:iCs/>
          <w:spacing w:val="4"/>
          <w:lang w:bidi="pl-PL"/>
        </w:rPr>
        <w:t>Wymienione powyżej uwarunkowania stanowią o konieczności przejęcia pod inwestycję części nieruchomości skarżącego</w:t>
      </w:r>
      <w:r w:rsidR="007A20EB">
        <w:rPr>
          <w:rFonts w:ascii="Lato" w:eastAsia="Calibri" w:hAnsi="Lato" w:cs="Times New Roman"/>
          <w:bCs/>
          <w:iCs/>
          <w:spacing w:val="4"/>
          <w:lang w:bidi="pl-PL"/>
        </w:rPr>
        <w:t xml:space="preserve"> </w:t>
      </w:r>
      <w:r w:rsidR="003C5558">
        <w:rPr>
          <w:rFonts w:ascii="Lato" w:eastAsia="Calibri" w:hAnsi="Lato" w:cs="Times New Roman"/>
          <w:bCs/>
          <w:iCs/>
          <w:spacing w:val="4"/>
          <w:lang w:bidi="pl-PL"/>
        </w:rPr>
        <w:br/>
      </w:r>
      <w:r w:rsidR="007A20EB">
        <w:rPr>
          <w:rFonts w:ascii="Lato" w:eastAsia="Calibri" w:hAnsi="Lato" w:cs="Times New Roman"/>
          <w:bCs/>
          <w:iCs/>
          <w:spacing w:val="4"/>
          <w:lang w:bidi="pl-PL"/>
        </w:rPr>
        <w:t xml:space="preserve">w takim zakresie jak wynika to z decyzji Wojewody Łódzkiego i dokumentacji technicznej zatwierdzonej tą decyzją. </w:t>
      </w:r>
      <w:r w:rsidR="00357936">
        <w:rPr>
          <w:rFonts w:ascii="Lato" w:eastAsia="Calibri" w:hAnsi="Lato" w:cs="Times New Roman"/>
          <w:bCs/>
          <w:iCs/>
          <w:spacing w:val="4"/>
          <w:lang w:bidi="pl-PL"/>
        </w:rPr>
        <w:t>U</w:t>
      </w:r>
      <w:r w:rsidR="007A20EB" w:rsidRPr="007A20EB">
        <w:rPr>
          <w:rFonts w:ascii="Lato" w:eastAsia="Calibri" w:hAnsi="Lato" w:cs="Times New Roman"/>
          <w:bCs/>
          <w:iCs/>
          <w:spacing w:val="4"/>
          <w:lang w:bidi="pl-PL"/>
        </w:rPr>
        <w:t xml:space="preserve">znając, że przebieg planowanej inwestycji został ustalony prawidłowo, organ </w:t>
      </w:r>
      <w:r w:rsidR="00357936">
        <w:rPr>
          <w:rFonts w:ascii="Lato" w:eastAsia="Calibri" w:hAnsi="Lato" w:cs="Times New Roman"/>
          <w:bCs/>
          <w:iCs/>
          <w:spacing w:val="4"/>
          <w:lang w:bidi="pl-PL"/>
        </w:rPr>
        <w:t xml:space="preserve">odwoławczy </w:t>
      </w:r>
      <w:r w:rsidR="007A20EB" w:rsidRPr="007A20EB">
        <w:rPr>
          <w:rFonts w:ascii="Lato" w:eastAsia="Calibri" w:hAnsi="Lato" w:cs="Times New Roman"/>
          <w:bCs/>
          <w:iCs/>
          <w:spacing w:val="4"/>
          <w:lang w:bidi="pl-PL"/>
        </w:rPr>
        <w:t>nie był władny dokonać ingerencji w kształt inwestycji, jak również nie dysponował kompetencją do dokonania zmian w zakresie podziału oraz wywłaszczenia dział</w:t>
      </w:r>
      <w:r w:rsidR="007A20EB">
        <w:rPr>
          <w:rFonts w:ascii="Lato" w:eastAsia="Calibri" w:hAnsi="Lato" w:cs="Times New Roman"/>
          <w:bCs/>
          <w:iCs/>
          <w:spacing w:val="4"/>
          <w:lang w:bidi="pl-PL"/>
        </w:rPr>
        <w:t>ek</w:t>
      </w:r>
      <w:r w:rsidR="007A20EB" w:rsidRPr="007A20EB">
        <w:rPr>
          <w:rFonts w:ascii="Lato" w:eastAsia="Calibri" w:hAnsi="Lato" w:cs="Times New Roman"/>
          <w:bCs/>
          <w:iCs/>
          <w:spacing w:val="4"/>
          <w:lang w:bidi="pl-PL"/>
        </w:rPr>
        <w:t xml:space="preserve"> skarżącego przeznaczon</w:t>
      </w:r>
      <w:r w:rsidR="007A20EB">
        <w:rPr>
          <w:rFonts w:ascii="Lato" w:eastAsia="Calibri" w:hAnsi="Lato" w:cs="Times New Roman"/>
          <w:bCs/>
          <w:iCs/>
          <w:spacing w:val="4"/>
          <w:lang w:bidi="pl-PL"/>
        </w:rPr>
        <w:t>ych</w:t>
      </w:r>
      <w:r w:rsidR="007A20EB" w:rsidRPr="007A20EB">
        <w:rPr>
          <w:rFonts w:ascii="Lato" w:eastAsia="Calibri" w:hAnsi="Lato" w:cs="Times New Roman"/>
          <w:bCs/>
          <w:iCs/>
          <w:spacing w:val="4"/>
          <w:lang w:bidi="pl-PL"/>
        </w:rPr>
        <w:t xml:space="preserve"> pod</w:t>
      </w:r>
      <w:r w:rsidR="007A20EB">
        <w:rPr>
          <w:rFonts w:ascii="Lato" w:eastAsia="Calibri" w:hAnsi="Lato" w:cs="Times New Roman"/>
          <w:bCs/>
          <w:iCs/>
          <w:spacing w:val="4"/>
          <w:lang w:bidi="pl-PL"/>
        </w:rPr>
        <w:t xml:space="preserve"> przedmiotową inwestycją drogową</w:t>
      </w:r>
      <w:r w:rsidR="007A20EB" w:rsidRPr="007A20EB">
        <w:rPr>
          <w:rFonts w:ascii="Lato" w:eastAsia="Calibri" w:hAnsi="Lato" w:cs="Times New Roman"/>
          <w:bCs/>
          <w:iCs/>
          <w:spacing w:val="4"/>
          <w:lang w:bidi="pl-PL"/>
        </w:rPr>
        <w:t>.</w:t>
      </w:r>
    </w:p>
    <w:p w14:paraId="265CD5BB" w14:textId="6DC04FF0" w:rsidR="007A20EB" w:rsidRPr="007A20EB" w:rsidRDefault="007A20EB" w:rsidP="007A20EB">
      <w:pPr>
        <w:spacing w:after="240" w:line="240" w:lineRule="exact"/>
        <w:jc w:val="both"/>
        <w:rPr>
          <w:rFonts w:ascii="Lato" w:eastAsia="Calibri" w:hAnsi="Lato" w:cs="Times New Roman"/>
          <w:bCs/>
          <w:iCs/>
          <w:spacing w:val="4"/>
          <w:lang w:bidi="pl-PL"/>
        </w:rPr>
      </w:pPr>
      <w:r w:rsidRPr="007A20EB">
        <w:rPr>
          <w:rFonts w:ascii="Lato" w:eastAsia="Calibri" w:hAnsi="Lato" w:cs="Times New Roman"/>
          <w:bCs/>
          <w:iCs/>
          <w:spacing w:val="4"/>
          <w:lang w:bidi="pl-PL"/>
        </w:rPr>
        <w:t xml:space="preserve">Dostrzec trzeba, że nie wydaje się możliwe zaprojektowanie inwestycji drogowej przez nieruchomości nie stanowiące własności publicznej, w </w:t>
      </w:r>
      <w:proofErr w:type="gramStart"/>
      <w:r w:rsidRPr="007A20EB">
        <w:rPr>
          <w:rFonts w:ascii="Lato" w:eastAsia="Calibri" w:hAnsi="Lato" w:cs="Times New Roman"/>
          <w:bCs/>
          <w:iCs/>
          <w:spacing w:val="4"/>
          <w:lang w:bidi="pl-PL"/>
        </w:rPr>
        <w:t>sposób</w:t>
      </w:r>
      <w:proofErr w:type="gramEnd"/>
      <w:r w:rsidRPr="007A20EB">
        <w:rPr>
          <w:rFonts w:ascii="Lato" w:eastAsia="Calibri" w:hAnsi="Lato" w:cs="Times New Roman"/>
          <w:bCs/>
          <w:iCs/>
          <w:spacing w:val="4"/>
          <w:lang w:bidi="pl-PL"/>
        </w:rPr>
        <w:t xml:space="preserve">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inwestor zawsze będzie narażony na niezadowolenie części właścicieli nieruchomości z przyjętych rozwiązań lokalizacyjnych. Podkreślić należy, że realizacja inwestycji drogowej każdorazowo wiąże się z licznymi wywłaszczeniami, a inwestycja drogowa byłaby niemożliwa do zrealizowania, jeśliby organy orzekające w sprawie miały obowiązek uwzględniać uwagi właścicieli wywłaszczonych nieruchomości dotyczące nadmiernego obciążenia ich nieruchomości. Stąd też celowy zabieg ustawodawcy, który konstruując przepisy specustawy drogowej nie pozostawił organom kompetencji do dokonywania oceny </w:t>
      </w:r>
      <w:r>
        <w:rPr>
          <w:rFonts w:ascii="Lato" w:eastAsia="Calibri" w:hAnsi="Lato" w:cs="Times New Roman"/>
          <w:bCs/>
          <w:iCs/>
          <w:spacing w:val="4"/>
          <w:lang w:bidi="pl-PL"/>
        </w:rPr>
        <w:br/>
      </w:r>
      <w:r w:rsidRPr="007A20EB">
        <w:rPr>
          <w:rFonts w:ascii="Lato" w:eastAsia="Calibri" w:hAnsi="Lato" w:cs="Times New Roman"/>
          <w:bCs/>
          <w:iCs/>
          <w:spacing w:val="4"/>
          <w:lang w:bidi="pl-PL"/>
        </w:rPr>
        <w:t xml:space="preserve">w tym zakresie. Funkcję kompensacyjną pełni w tych sytuacjach odszkodowanie ustalone decyzją wojewody w odrębnym postępowaniu, zgodnie z przepisami rozdziału trzeciego specustawy drogowej, a w zakresie w nim nieuregulowanym w oparciu o przepisy </w:t>
      </w:r>
      <w:proofErr w:type="spellStart"/>
      <w:r w:rsidRPr="007A20EB">
        <w:rPr>
          <w:rFonts w:ascii="Lato" w:eastAsia="Calibri" w:hAnsi="Lato" w:cs="Times New Roman"/>
          <w:bCs/>
          <w:iCs/>
          <w:spacing w:val="4"/>
          <w:lang w:bidi="pl-PL"/>
        </w:rPr>
        <w:t>ugn</w:t>
      </w:r>
      <w:proofErr w:type="spellEnd"/>
      <w:r w:rsidRPr="007A20EB">
        <w:rPr>
          <w:rFonts w:ascii="Lato" w:eastAsia="Calibri" w:hAnsi="Lato" w:cs="Times New Roman"/>
          <w:bCs/>
          <w:iCs/>
          <w:spacing w:val="4"/>
          <w:lang w:bidi="pl-PL"/>
        </w:rPr>
        <w:t>. Pomimo odjęcia własności, dochodzi w ten sposób do równoważenia strat i szkód związanych z prowadzonym postępowaniem.</w:t>
      </w:r>
    </w:p>
    <w:p w14:paraId="615DE030" w14:textId="201AE787" w:rsidR="00133525" w:rsidRDefault="007A20EB" w:rsidP="007A20EB">
      <w:pPr>
        <w:spacing w:after="240" w:line="240" w:lineRule="exact"/>
        <w:jc w:val="both"/>
        <w:rPr>
          <w:rFonts w:ascii="Lato" w:eastAsia="Calibri" w:hAnsi="Lato" w:cs="Times New Roman"/>
          <w:bCs/>
          <w:iCs/>
          <w:spacing w:val="4"/>
          <w:lang w:bidi="pl-PL"/>
        </w:rPr>
      </w:pPr>
      <w:r w:rsidRPr="007A20EB">
        <w:rPr>
          <w:rFonts w:ascii="Lato" w:eastAsia="Calibri" w:hAnsi="Lato" w:cs="Times New Roman"/>
          <w:bCs/>
          <w:iCs/>
          <w:spacing w:val="4"/>
          <w:lang w:bidi="pl-PL"/>
        </w:rPr>
        <w:t xml:space="preserve">Zezwolenie na realizację inwestycji drogowej w wielu wypadkach musi uwzględniać sprzeczne i trudne do pogodzenia interesy, z jednej strony inwestora, </w:t>
      </w:r>
      <w:r w:rsidRPr="007A20EB">
        <w:rPr>
          <w:rFonts w:ascii="Lato" w:eastAsia="Calibri" w:hAnsi="Lato" w:cs="Times New Roman"/>
          <w:bCs/>
          <w:iCs/>
          <w:spacing w:val="4"/>
          <w:lang w:bidi="pl-PL"/>
        </w:rPr>
        <w:br/>
        <w:t xml:space="preserve">a z drugiej strony osób lub podmiotów których prawa lub interesy mogą być </w:t>
      </w:r>
      <w:r w:rsidRPr="007A20EB">
        <w:rPr>
          <w:rFonts w:ascii="Lato" w:eastAsia="Calibri" w:hAnsi="Lato" w:cs="Times New Roman"/>
          <w:bCs/>
          <w:iCs/>
          <w:spacing w:val="4"/>
          <w:lang w:bidi="pl-PL"/>
        </w:rPr>
        <w:br/>
        <w:t xml:space="preserve">przez to zezwolenie zagrożone lub naruszone. Granice tych praw i interesów określają przepisy specustawy drogowej, prawa budowlanego oraz innych aktów prawnych </w:t>
      </w:r>
      <w:r w:rsidRPr="007A20EB">
        <w:rPr>
          <w:rFonts w:ascii="Lato" w:eastAsia="Calibri" w:hAnsi="Lato" w:cs="Times New Roman"/>
          <w:bCs/>
          <w:iCs/>
          <w:spacing w:val="4"/>
          <w:lang w:bidi="pl-PL"/>
        </w:rPr>
        <w:lastRenderedPageBreak/>
        <w:t xml:space="preserve">wydanych na podstawie i w wykonaniu przepisów tego prawa. Poza tymi granicami, </w:t>
      </w:r>
      <w:r w:rsidRPr="007A20EB">
        <w:rPr>
          <w:rFonts w:ascii="Lato" w:eastAsia="Calibri" w:hAnsi="Lato" w:cs="Times New Roman"/>
          <w:bCs/>
          <w:iCs/>
          <w:spacing w:val="4"/>
          <w:lang w:bidi="pl-PL"/>
        </w:rPr>
        <w:br/>
        <w:t xml:space="preserve">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 Wskazać przy tym należy, iż organ wydający decyzję dotyczącą zezwolenia na realizację inwestycji drogowej nie jest kompetentny do oceny przesłanek </w:t>
      </w:r>
      <w:proofErr w:type="gramStart"/>
      <w:r w:rsidRPr="007A20EB">
        <w:rPr>
          <w:rFonts w:ascii="Lato" w:eastAsia="Calibri" w:hAnsi="Lato" w:cs="Times New Roman"/>
          <w:bCs/>
          <w:iCs/>
          <w:spacing w:val="4"/>
          <w:lang w:bidi="pl-PL"/>
        </w:rPr>
        <w:t>ekonomicznych,</w:t>
      </w:r>
      <w:proofErr w:type="gramEnd"/>
      <w:r w:rsidRPr="007A20EB">
        <w:rPr>
          <w:rFonts w:ascii="Lato" w:eastAsia="Calibri" w:hAnsi="Lato" w:cs="Times New Roman"/>
          <w:bCs/>
          <w:iCs/>
          <w:spacing w:val="4"/>
          <w:lang w:bidi="pl-PL"/>
        </w:rPr>
        <w:t xml:space="preserve"> oraz społecznych powstającej inwestycji, w jej kształcie określonym przez inwestora. Do organu administracji należy jedynie ocena wniosku inwestora pod względem jego zgodności z prawem powszechnie obowiązującym. W postępowaniu w sprawie wydania decyzji o zezwoleniu na realizację inwestycji drogowej zarówno Wojewoda Łódzki, jak i Minister, badają zgodność </w:t>
      </w:r>
      <w:r w:rsidR="00133525">
        <w:rPr>
          <w:rFonts w:ascii="Lato" w:eastAsia="Calibri" w:hAnsi="Lato" w:cs="Times New Roman"/>
          <w:bCs/>
          <w:iCs/>
          <w:spacing w:val="4"/>
          <w:lang w:bidi="pl-PL"/>
        </w:rPr>
        <w:br/>
      </w:r>
      <w:r w:rsidRPr="007A20EB">
        <w:rPr>
          <w:rFonts w:ascii="Lato" w:eastAsia="Calibri" w:hAnsi="Lato" w:cs="Times New Roman"/>
          <w:bCs/>
          <w:iCs/>
          <w:spacing w:val="4"/>
          <w:lang w:bidi="pl-PL"/>
        </w:rPr>
        <w:t>z prawem wniosku inwestora, nie zaś zagadnień dotyczących ewentualnych negatywnych następstw dla podmiotów objętych tą decyzją. Oczywiste i nieuniknione jest, że każda realizacja inwestycji liniowej, a więc przebiegającej obok, albo na szeregu działkach prowadzi do wywłaszczenia nieruchomości, bądź ich części lub powoduje inne, często znaczne, uciążliwości dla właścicieli nieruchomości znajdujących się w obszarze jej oddziaływania.</w:t>
      </w:r>
    </w:p>
    <w:p w14:paraId="1CA0C4D9" w14:textId="1EE7D4ED" w:rsidR="007A20EB" w:rsidRPr="007A20EB" w:rsidRDefault="007A20EB" w:rsidP="007A20EB">
      <w:pPr>
        <w:spacing w:after="240" w:line="240" w:lineRule="exact"/>
        <w:jc w:val="both"/>
        <w:rPr>
          <w:rFonts w:ascii="Lato" w:eastAsia="Calibri" w:hAnsi="Lato" w:cs="Times New Roman"/>
          <w:bCs/>
          <w:iCs/>
          <w:spacing w:val="4"/>
          <w:lang w:bidi="pl-PL"/>
        </w:rPr>
      </w:pPr>
      <w:r w:rsidRPr="007A20EB">
        <w:rPr>
          <w:rFonts w:ascii="Lato" w:eastAsia="Calibri" w:hAnsi="Lato" w:cs="Times New Roman"/>
          <w:bCs/>
          <w:iCs/>
          <w:spacing w:val="4"/>
          <w:lang w:bidi="pl-PL"/>
        </w:rPr>
        <w:t xml:space="preserve">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133525">
        <w:rPr>
          <w:rFonts w:ascii="Lato" w:eastAsia="Calibri" w:hAnsi="Lato" w:cs="Times New Roman"/>
          <w:bCs/>
          <w:iCs/>
          <w:spacing w:val="4"/>
          <w:lang w:bidi="pl-PL"/>
        </w:rPr>
        <w:br/>
      </w:r>
      <w:r w:rsidRPr="007A20EB">
        <w:rPr>
          <w:rFonts w:ascii="Lato" w:eastAsia="Calibri" w:hAnsi="Lato" w:cs="Times New Roman"/>
          <w:bCs/>
          <w:iCs/>
          <w:spacing w:val="4"/>
          <w:lang w:bidi="pl-PL"/>
        </w:rPr>
        <w:t xml:space="preserve">w określony sposób lub planujących jej wykorzystanie. Nie oznacza to jednak, że taka decyzja o zezwoleniu na realizację inwestycji drogowej jest wadliwa. Jeżeli inwestycja nie wykazuje żadnej sprzeczności z przepisami prawa, to spowodowane realizacją inwestycji faktyczne dolegliwości dla otoczenia nie mogą zostać </w:t>
      </w:r>
      <w:proofErr w:type="gramStart"/>
      <w:r w:rsidRPr="007A20EB">
        <w:rPr>
          <w:rFonts w:ascii="Lato" w:eastAsia="Calibri" w:hAnsi="Lato" w:cs="Times New Roman"/>
          <w:bCs/>
          <w:iCs/>
          <w:spacing w:val="4"/>
          <w:lang w:bidi="pl-PL"/>
        </w:rPr>
        <w:t>zakwalifikowane,</w:t>
      </w:r>
      <w:proofErr w:type="gramEnd"/>
      <w:r w:rsidRPr="007A20EB">
        <w:rPr>
          <w:rFonts w:ascii="Lato" w:eastAsia="Calibri" w:hAnsi="Lato" w:cs="Times New Roman"/>
          <w:bCs/>
          <w:iCs/>
          <w:spacing w:val="4"/>
          <w:lang w:bidi="pl-PL"/>
        </w:rPr>
        <w:t xml:space="preserve"> jako naruszające uzasadniony interes prawny. Nie ma bowiem podstaw prawnych ku temu, aby w postępowaniu ZRID badać wpływ planowanej inwestycji na komfort użytkowania nieruchomości pozostających po zatwierdzonym podziale przy dotychczasowym właścicielu. Brak jest bowiem stosownych przepisów uprawniających organ do takich czynności, jak również uzależniających rozstrzygnięcie od tego rodzaju okoliczności</w:t>
      </w:r>
      <w:r w:rsidR="00133525">
        <w:rPr>
          <w:rFonts w:ascii="Lato" w:eastAsia="Calibri" w:hAnsi="Lato" w:cs="Times New Roman"/>
          <w:bCs/>
          <w:iCs/>
          <w:spacing w:val="4"/>
          <w:lang w:bidi="pl-PL"/>
        </w:rPr>
        <w:t xml:space="preserve"> </w:t>
      </w:r>
      <w:r w:rsidRPr="007A20EB">
        <w:rPr>
          <w:rFonts w:ascii="Lato" w:eastAsia="Calibri" w:hAnsi="Lato" w:cs="Times New Roman"/>
          <w:bCs/>
          <w:iCs/>
          <w:spacing w:val="4"/>
          <w:lang w:bidi="pl-PL"/>
        </w:rPr>
        <w:t xml:space="preserve">(por. wyrok Naczelnego Sądu Administracyjnego z dnia 1 marca 2016 r., sygn. akt II OSK 2334/15, wyrok Wojewódzkiego Sądu Administracyjnego w Warszawie z dnia </w:t>
      </w:r>
      <w:r w:rsidR="00AA7D53">
        <w:rPr>
          <w:rFonts w:ascii="Lato" w:eastAsia="Calibri" w:hAnsi="Lato" w:cs="Times New Roman"/>
          <w:bCs/>
          <w:iCs/>
          <w:spacing w:val="4"/>
          <w:lang w:bidi="pl-PL"/>
        </w:rPr>
        <w:br/>
      </w:r>
      <w:r w:rsidRPr="007A20EB">
        <w:rPr>
          <w:rFonts w:ascii="Lato" w:eastAsia="Calibri" w:hAnsi="Lato" w:cs="Times New Roman"/>
          <w:bCs/>
          <w:iCs/>
          <w:spacing w:val="4"/>
          <w:lang w:bidi="pl-PL"/>
        </w:rPr>
        <w:t>10 czerwca 2015 r., sygn. akt VII SA/</w:t>
      </w:r>
      <w:proofErr w:type="spellStart"/>
      <w:r w:rsidRPr="007A20EB">
        <w:rPr>
          <w:rFonts w:ascii="Lato" w:eastAsia="Calibri" w:hAnsi="Lato" w:cs="Times New Roman"/>
          <w:bCs/>
          <w:iCs/>
          <w:spacing w:val="4"/>
          <w:lang w:bidi="pl-PL"/>
        </w:rPr>
        <w:t>Wa</w:t>
      </w:r>
      <w:proofErr w:type="spellEnd"/>
      <w:r w:rsidRPr="007A20EB">
        <w:rPr>
          <w:rFonts w:ascii="Lato" w:eastAsia="Calibri" w:hAnsi="Lato" w:cs="Times New Roman"/>
          <w:bCs/>
          <w:iCs/>
          <w:spacing w:val="4"/>
          <w:lang w:bidi="pl-PL"/>
        </w:rPr>
        <w:t xml:space="preserve"> 585/15, </w:t>
      </w:r>
      <w:proofErr w:type="spellStart"/>
      <w:r w:rsidRPr="007A20EB">
        <w:rPr>
          <w:rFonts w:ascii="Lato" w:eastAsia="Calibri" w:hAnsi="Lato" w:cs="Times New Roman"/>
          <w:bCs/>
          <w:iCs/>
          <w:spacing w:val="4"/>
          <w:lang w:bidi="pl-PL"/>
        </w:rPr>
        <w:t>opubl</w:t>
      </w:r>
      <w:proofErr w:type="spellEnd"/>
      <w:r w:rsidRPr="007A20EB">
        <w:rPr>
          <w:rFonts w:ascii="Lato" w:eastAsia="Calibri" w:hAnsi="Lato" w:cs="Times New Roman"/>
          <w:bCs/>
          <w:iCs/>
          <w:spacing w:val="4"/>
          <w:lang w:bidi="pl-PL"/>
        </w:rPr>
        <w:t>. Centralna Baza Orzeczeń Sądów Administracyjnych).</w:t>
      </w:r>
    </w:p>
    <w:p w14:paraId="7712C6AD" w14:textId="483E0433" w:rsidR="007A20EB" w:rsidRDefault="007A20EB" w:rsidP="004E6753">
      <w:pPr>
        <w:spacing w:after="240" w:line="240" w:lineRule="exact"/>
        <w:jc w:val="both"/>
        <w:rPr>
          <w:rFonts w:ascii="Lato" w:eastAsia="Calibri" w:hAnsi="Lato" w:cs="Times New Roman"/>
          <w:bCs/>
          <w:iCs/>
          <w:spacing w:val="4"/>
          <w:lang w:bidi="pl-PL"/>
        </w:rPr>
      </w:pPr>
      <w:r w:rsidRPr="007A20EB">
        <w:rPr>
          <w:rFonts w:ascii="Lato" w:eastAsia="Calibri" w:hAnsi="Lato" w:cs="Times New Roman"/>
          <w:bCs/>
          <w:iCs/>
          <w:spacing w:val="4"/>
          <w:lang w:bidi="pl-PL"/>
        </w:rPr>
        <w:t xml:space="preserve">Przepisy specustawy </w:t>
      </w:r>
      <w:r w:rsidR="006F248D" w:rsidRPr="007A20EB">
        <w:rPr>
          <w:rFonts w:ascii="Lato" w:eastAsia="Calibri" w:hAnsi="Lato" w:cs="Times New Roman"/>
          <w:bCs/>
          <w:iCs/>
          <w:spacing w:val="4"/>
          <w:lang w:bidi="pl-PL"/>
        </w:rPr>
        <w:t>drogowej nie</w:t>
      </w:r>
      <w:r w:rsidRPr="007A20EB">
        <w:rPr>
          <w:rFonts w:ascii="Lato" w:eastAsia="Calibri" w:hAnsi="Lato" w:cs="Times New Roman"/>
          <w:bCs/>
          <w:iCs/>
          <w:spacing w:val="4"/>
          <w:lang w:bidi="pl-PL"/>
        </w:rPr>
        <w:t xml:space="preserve"> wymagają oceny wniosku inwestora przez pryzmat możliwości korzystania z nieruchomości objętej inwestycją w dotychczasowym zakresie lub w zakresie planowanym przez właściciela. Dla decyzji ZRID dotychczasowe lub planowane przeznaczenie nieruchomości nie ma istotnego znaczenia i nie podważa prawidłowości decyzji. Może mieć jednak znaczenie dla obiektywnej możliwości dalszego korzystania z nieruchomości i ewentualnego roszczenia odszkodowawczego przysługującego zgodnie z art. 13 ust. 3 specustawy drogowej. Ustawodawca w przepisie tym zabezpieczył interesy właścicieli nieruchomości, które jedynie w części niezbędne </w:t>
      </w:r>
      <w:r w:rsidRPr="007A20EB">
        <w:rPr>
          <w:rFonts w:ascii="Lato" w:eastAsia="Calibri" w:hAnsi="Lato" w:cs="Times New Roman"/>
          <w:bCs/>
          <w:iCs/>
          <w:spacing w:val="4"/>
          <w:lang w:bidi="pl-PL"/>
        </w:rPr>
        <w:br/>
        <w:t xml:space="preserve">są do realizacji inwestycji, a pozostałe części nieruchomości na skutek podziału nie nadają się do prawidłowego wykorzystywania na dotychczasowe cele. Konstrukcja zastosowana w art. 13 ust. 3 specustawy drogowej, w oparciu o który inwestor podejmuje czynności zmierzające do nabywania gruntów pod inwestycje drogowe samodzielnie decyduje o tym, czy dana nieruchomość spełnia kryteria wskazane </w:t>
      </w:r>
      <w:r w:rsidRPr="007A20EB">
        <w:rPr>
          <w:rFonts w:ascii="Lato" w:eastAsia="Calibri" w:hAnsi="Lato" w:cs="Times New Roman"/>
          <w:bCs/>
          <w:iCs/>
          <w:spacing w:val="4"/>
          <w:lang w:bidi="pl-PL"/>
        </w:rPr>
        <w:br/>
        <w:t xml:space="preserve">w powołanym przepisie stanowi roszczenie cywilnoprawne, którego zasadność może ocenić jedynie sąd powszechny. Organ administracji publicznej nie prowadzi w tego typu sprawach postępowania administracyjnego i nie orzeka w formie decyzji administracyjnej. Poza wszelką wątpliwością jest, że żądanie nabycia części </w:t>
      </w:r>
      <w:r w:rsidRPr="007A20EB">
        <w:rPr>
          <w:rFonts w:ascii="Lato" w:eastAsia="Calibri" w:hAnsi="Lato" w:cs="Times New Roman"/>
          <w:bCs/>
          <w:iCs/>
          <w:spacing w:val="4"/>
          <w:lang w:bidi="pl-PL"/>
        </w:rPr>
        <w:lastRenderedPageBreak/>
        <w:t xml:space="preserve">nieruchomości w warunkach określonych w przywołanym przepisie nie jest elementem administracyjnego postępowania w przedmiocie udzielenia zezwolenia na realizację inwestycji drogowej i nie podlega załatwieniu w drodze decyzji administracyjnej. Roszczenie o wykup całej nieruchomości w trybie tego przepisu ma bowiem charakter cywilnoprawny, dlatego może być dochodzone wyłącznie w postępowaniu cywilnym przed sądem powszechnym (vide: wyroki Naczelnego Sądu Administracyjnego z dnia </w:t>
      </w:r>
      <w:r w:rsidR="00133525">
        <w:rPr>
          <w:rFonts w:ascii="Lato" w:eastAsia="Calibri" w:hAnsi="Lato" w:cs="Times New Roman"/>
          <w:bCs/>
          <w:iCs/>
          <w:spacing w:val="4"/>
          <w:lang w:bidi="pl-PL"/>
        </w:rPr>
        <w:br/>
      </w:r>
      <w:r w:rsidRPr="007A20EB">
        <w:rPr>
          <w:rFonts w:ascii="Lato" w:eastAsia="Calibri" w:hAnsi="Lato" w:cs="Times New Roman"/>
          <w:bCs/>
          <w:iCs/>
          <w:spacing w:val="4"/>
          <w:lang w:bidi="pl-PL"/>
        </w:rPr>
        <w:t>13 grudnia 2022 r., sygn. akt I OSK 2082/19, z dnia 8 listopada 2011 r., sygn. akt I OSK 1932/10, wyroki Wojewódzkiego Sądu Administracyjnego w Warszawie z dnia 12 kwietnia 2018 r., sygn. akt VII SA/</w:t>
      </w:r>
      <w:proofErr w:type="spellStart"/>
      <w:r w:rsidRPr="007A20EB">
        <w:rPr>
          <w:rFonts w:ascii="Lato" w:eastAsia="Calibri" w:hAnsi="Lato" w:cs="Times New Roman"/>
          <w:bCs/>
          <w:iCs/>
          <w:spacing w:val="4"/>
          <w:lang w:bidi="pl-PL"/>
        </w:rPr>
        <w:t>Wa</w:t>
      </w:r>
      <w:proofErr w:type="spellEnd"/>
      <w:r w:rsidRPr="007A20EB">
        <w:rPr>
          <w:rFonts w:ascii="Lato" w:eastAsia="Calibri" w:hAnsi="Lato" w:cs="Times New Roman"/>
          <w:bCs/>
          <w:iCs/>
          <w:spacing w:val="4"/>
          <w:lang w:bidi="pl-PL"/>
        </w:rPr>
        <w:t xml:space="preserve"> 2920/17, z dnia 17 września 2014 r., sygn. akt VII SA/</w:t>
      </w:r>
      <w:proofErr w:type="spellStart"/>
      <w:r w:rsidRPr="007A20EB">
        <w:rPr>
          <w:rFonts w:ascii="Lato" w:eastAsia="Calibri" w:hAnsi="Lato" w:cs="Times New Roman"/>
          <w:bCs/>
          <w:iCs/>
          <w:spacing w:val="4"/>
          <w:lang w:bidi="pl-PL"/>
        </w:rPr>
        <w:t>Wa</w:t>
      </w:r>
      <w:proofErr w:type="spellEnd"/>
      <w:r w:rsidRPr="007A20EB">
        <w:rPr>
          <w:rFonts w:ascii="Lato" w:eastAsia="Calibri" w:hAnsi="Lato" w:cs="Times New Roman"/>
          <w:bCs/>
          <w:iCs/>
          <w:spacing w:val="4"/>
          <w:lang w:bidi="pl-PL"/>
        </w:rPr>
        <w:t xml:space="preserve"> 935/14, z dnia 29 marca 2012 r., sygn. akt I SA/</w:t>
      </w:r>
      <w:proofErr w:type="spellStart"/>
      <w:r w:rsidRPr="007A20EB">
        <w:rPr>
          <w:rFonts w:ascii="Lato" w:eastAsia="Calibri" w:hAnsi="Lato" w:cs="Times New Roman"/>
          <w:bCs/>
          <w:iCs/>
          <w:spacing w:val="4"/>
          <w:lang w:bidi="pl-PL"/>
        </w:rPr>
        <w:t>Wa</w:t>
      </w:r>
      <w:proofErr w:type="spellEnd"/>
      <w:r w:rsidRPr="007A20EB">
        <w:rPr>
          <w:rFonts w:ascii="Lato" w:eastAsia="Calibri" w:hAnsi="Lato" w:cs="Times New Roman"/>
          <w:bCs/>
          <w:iCs/>
          <w:spacing w:val="4"/>
          <w:lang w:bidi="pl-PL"/>
        </w:rPr>
        <w:t xml:space="preserve"> 2289/11, </w:t>
      </w:r>
      <w:proofErr w:type="spellStart"/>
      <w:r w:rsidRPr="007A20EB">
        <w:rPr>
          <w:rFonts w:ascii="Lato" w:eastAsia="Calibri" w:hAnsi="Lato" w:cs="Times New Roman"/>
          <w:bCs/>
          <w:iCs/>
          <w:spacing w:val="4"/>
          <w:lang w:bidi="pl-PL"/>
        </w:rPr>
        <w:t>opubl</w:t>
      </w:r>
      <w:proofErr w:type="spellEnd"/>
      <w:r w:rsidRPr="007A20EB">
        <w:rPr>
          <w:rFonts w:ascii="Lato" w:eastAsia="Calibri" w:hAnsi="Lato" w:cs="Times New Roman"/>
          <w:bCs/>
          <w:iCs/>
          <w:spacing w:val="4"/>
          <w:lang w:bidi="pl-PL"/>
        </w:rPr>
        <w:t>. Centralna Baza Orzeczeń Sądów Administracyjnych).</w:t>
      </w:r>
    </w:p>
    <w:p w14:paraId="03E0A588" w14:textId="0C3637C9" w:rsidR="00237688" w:rsidRDefault="00237688" w:rsidP="00237688">
      <w:pPr>
        <w:spacing w:after="240" w:line="240" w:lineRule="exact"/>
        <w:jc w:val="both"/>
        <w:rPr>
          <w:rFonts w:ascii="Lato" w:eastAsia="Calibri" w:hAnsi="Lato" w:cs="Times New Roman"/>
          <w:bCs/>
          <w:iCs/>
          <w:spacing w:val="4"/>
          <w:lang w:bidi="pl-PL"/>
        </w:rPr>
      </w:pPr>
      <w:r w:rsidRPr="00237688">
        <w:rPr>
          <w:rFonts w:ascii="Lato" w:eastAsia="Calibri" w:hAnsi="Lato" w:cs="Times New Roman"/>
          <w:bCs/>
          <w:iCs/>
          <w:spacing w:val="4"/>
          <w:lang w:bidi="pl-PL"/>
        </w:rPr>
        <w:t xml:space="preserve">Za niezasadny należy uznać zarzut skarżącego dotyczący naruszenia art. 112 ust 3 </w:t>
      </w:r>
      <w:proofErr w:type="spellStart"/>
      <w:r w:rsidRPr="00237688">
        <w:rPr>
          <w:rFonts w:ascii="Lato" w:eastAsia="Calibri" w:hAnsi="Lato" w:cs="Times New Roman"/>
          <w:bCs/>
          <w:iCs/>
          <w:spacing w:val="4"/>
          <w:lang w:bidi="pl-PL"/>
        </w:rPr>
        <w:t>ugn</w:t>
      </w:r>
      <w:proofErr w:type="spellEnd"/>
      <w:r w:rsidRPr="00237688">
        <w:rPr>
          <w:rFonts w:ascii="Lato" w:eastAsia="Calibri" w:hAnsi="Lato" w:cs="Times New Roman"/>
          <w:bCs/>
          <w:iCs/>
          <w:spacing w:val="4"/>
          <w:lang w:bidi="pl-PL"/>
        </w:rPr>
        <w:t xml:space="preserve"> w zw. z art. 23 specustawy drogowej w zw. z art. 140 ustawy z dnia 23 kwietnia 1964 r. – Kodeks cywilny (</w:t>
      </w:r>
      <w:proofErr w:type="spellStart"/>
      <w:r w:rsidRPr="00237688">
        <w:rPr>
          <w:rFonts w:ascii="Lato" w:eastAsia="Calibri" w:hAnsi="Lato" w:cs="Times New Roman"/>
          <w:bCs/>
          <w:iCs/>
          <w:spacing w:val="4"/>
          <w:lang w:bidi="pl-PL"/>
        </w:rPr>
        <w:t>t.j</w:t>
      </w:r>
      <w:proofErr w:type="spellEnd"/>
      <w:r w:rsidRPr="00237688">
        <w:rPr>
          <w:rFonts w:ascii="Lato" w:eastAsia="Calibri" w:hAnsi="Lato" w:cs="Times New Roman"/>
          <w:bCs/>
          <w:iCs/>
          <w:spacing w:val="4"/>
          <w:lang w:bidi="pl-PL"/>
        </w:rPr>
        <w:t xml:space="preserve">. Dz.U. z 2025 r. poz. 1071), zwanej dalej „kodeks cywilny” oraz </w:t>
      </w:r>
      <w:r w:rsidR="00AA7D53">
        <w:rPr>
          <w:rFonts w:ascii="Lato" w:eastAsia="Calibri" w:hAnsi="Lato" w:cs="Times New Roman"/>
          <w:bCs/>
          <w:iCs/>
          <w:spacing w:val="4"/>
          <w:lang w:bidi="pl-PL"/>
        </w:rPr>
        <w:t>art.</w:t>
      </w:r>
      <w:r w:rsidRPr="00237688">
        <w:rPr>
          <w:rFonts w:ascii="Lato" w:eastAsia="Calibri" w:hAnsi="Lato" w:cs="Times New Roman"/>
          <w:bCs/>
          <w:iCs/>
          <w:spacing w:val="4"/>
          <w:lang w:bidi="pl-PL"/>
        </w:rPr>
        <w:t xml:space="preserve"> 64 ust. 3 Konstytucji RP</w:t>
      </w:r>
      <w:r w:rsidR="00AA7D53">
        <w:rPr>
          <w:rFonts w:ascii="Lato" w:eastAsia="Calibri" w:hAnsi="Lato" w:cs="Times New Roman"/>
          <w:bCs/>
          <w:iCs/>
          <w:spacing w:val="4"/>
          <w:lang w:bidi="pl-PL"/>
        </w:rPr>
        <w:t xml:space="preserve">, </w:t>
      </w:r>
      <w:r w:rsidRPr="00237688">
        <w:rPr>
          <w:rFonts w:ascii="Lato" w:eastAsia="Calibri" w:hAnsi="Lato" w:cs="Times New Roman"/>
          <w:bCs/>
          <w:iCs/>
          <w:spacing w:val="4"/>
          <w:lang w:bidi="pl-PL"/>
        </w:rPr>
        <w:t xml:space="preserve">poprzez wydanie zgody na realizację przedmiotowej inwestycji drogowej z przebiegiem ścieżki rowerowej oddzielonej szerokimi pasami zieleni zarówno od drogi publicznej jak i nowo wyznaczonej granicy działki, w sytuacji gdy cele publiczne mogą być zrealizowane w inny sposób, tj. poprzez budowę przedmiotowej ścieżki rowerowej w bezpośrednim sąsiedztwie drogi publicznej </w:t>
      </w:r>
      <w:r w:rsidR="003E74E6">
        <w:rPr>
          <w:rFonts w:ascii="Lato" w:eastAsia="Calibri" w:hAnsi="Lato" w:cs="Times New Roman"/>
          <w:bCs/>
          <w:iCs/>
          <w:spacing w:val="4"/>
          <w:lang w:bidi="pl-PL"/>
        </w:rPr>
        <w:t>[</w:t>
      </w:r>
      <w:r w:rsidRPr="00237688">
        <w:rPr>
          <w:rFonts w:ascii="Lato" w:eastAsia="Calibri" w:hAnsi="Lato" w:cs="Times New Roman"/>
          <w:bCs/>
          <w:iCs/>
          <w:spacing w:val="4"/>
          <w:lang w:bidi="pl-PL"/>
        </w:rPr>
        <w:t xml:space="preserve">ul. </w:t>
      </w:r>
      <w:r w:rsidR="003E74E6">
        <w:rPr>
          <w:rFonts w:ascii="Lato" w:eastAsia="Calibri" w:hAnsi="Lato" w:cs="Times New Roman"/>
          <w:bCs/>
          <w:iCs/>
          <w:spacing w:val="4"/>
          <w:lang w:bidi="pl-PL"/>
        </w:rPr>
        <w:t>(…)]</w:t>
      </w:r>
      <w:r w:rsidRPr="00237688">
        <w:rPr>
          <w:rFonts w:ascii="Lato" w:eastAsia="Calibri" w:hAnsi="Lato" w:cs="Times New Roman"/>
          <w:bCs/>
          <w:iCs/>
          <w:spacing w:val="4"/>
          <w:lang w:bidi="pl-PL"/>
        </w:rPr>
        <w:t xml:space="preserve"> oraz bez szerokiego pasa zieleni oddzielającego ścieżkę rowerową od nowo wyznaczonej granicy z działką, co spowoduje, że na realizację przedmiotowej inwestycji</w:t>
      </w:r>
      <w:r>
        <w:rPr>
          <w:rFonts w:ascii="Lato" w:eastAsia="Calibri" w:hAnsi="Lato" w:cs="Times New Roman"/>
          <w:bCs/>
          <w:iCs/>
          <w:spacing w:val="4"/>
          <w:lang w:bidi="pl-PL"/>
        </w:rPr>
        <w:t xml:space="preserve"> (</w:t>
      </w:r>
      <w:r w:rsidRPr="00237688">
        <w:rPr>
          <w:rFonts w:ascii="Lato" w:eastAsia="Calibri" w:hAnsi="Lato" w:cs="Times New Roman"/>
          <w:bCs/>
          <w:iCs/>
          <w:spacing w:val="4"/>
          <w:lang w:bidi="pl-PL"/>
        </w:rPr>
        <w:t>ścieżki rowerowej</w:t>
      </w:r>
      <w:r>
        <w:rPr>
          <w:rFonts w:ascii="Lato" w:eastAsia="Calibri" w:hAnsi="Lato" w:cs="Times New Roman"/>
          <w:bCs/>
          <w:iCs/>
          <w:spacing w:val="4"/>
          <w:lang w:bidi="pl-PL"/>
        </w:rPr>
        <w:t>)</w:t>
      </w:r>
      <w:r w:rsidRPr="00237688">
        <w:rPr>
          <w:rFonts w:ascii="Lato" w:eastAsia="Calibri" w:hAnsi="Lato" w:cs="Times New Roman"/>
          <w:bCs/>
          <w:iCs/>
          <w:spacing w:val="4"/>
          <w:lang w:bidi="pl-PL"/>
        </w:rPr>
        <w:t xml:space="preserve"> konieczne będzie przejęcie na własność prze</w:t>
      </w:r>
      <w:r>
        <w:rPr>
          <w:rFonts w:ascii="Lato" w:eastAsia="Calibri" w:hAnsi="Lato" w:cs="Times New Roman"/>
          <w:bCs/>
          <w:iCs/>
          <w:spacing w:val="4"/>
          <w:lang w:bidi="pl-PL"/>
        </w:rPr>
        <w:t>z</w:t>
      </w:r>
      <w:r w:rsidRPr="00237688">
        <w:rPr>
          <w:rFonts w:ascii="Lato" w:eastAsia="Calibri" w:hAnsi="Lato" w:cs="Times New Roman"/>
          <w:bCs/>
          <w:iCs/>
          <w:spacing w:val="4"/>
          <w:lang w:bidi="pl-PL"/>
        </w:rPr>
        <w:t xml:space="preserve"> zarządcę drogi </w:t>
      </w:r>
      <w:r>
        <w:rPr>
          <w:rFonts w:ascii="Lato" w:eastAsia="Calibri" w:hAnsi="Lato" w:cs="Times New Roman"/>
          <w:bCs/>
          <w:iCs/>
          <w:spacing w:val="4"/>
          <w:lang w:bidi="pl-PL"/>
        </w:rPr>
        <w:t xml:space="preserve">mniejszego </w:t>
      </w:r>
      <w:r w:rsidRPr="00237688">
        <w:rPr>
          <w:rFonts w:ascii="Lato" w:eastAsia="Calibri" w:hAnsi="Lato" w:cs="Times New Roman"/>
          <w:bCs/>
          <w:iCs/>
          <w:spacing w:val="4"/>
          <w:lang w:bidi="pl-PL"/>
        </w:rPr>
        <w:t>terenu działki</w:t>
      </w:r>
      <w:r>
        <w:rPr>
          <w:rFonts w:ascii="Lato" w:eastAsia="Calibri" w:hAnsi="Lato" w:cs="Times New Roman"/>
          <w:bCs/>
          <w:iCs/>
          <w:spacing w:val="4"/>
          <w:lang w:bidi="pl-PL"/>
        </w:rPr>
        <w:t>.</w:t>
      </w:r>
    </w:p>
    <w:p w14:paraId="5697B1DC" w14:textId="7BBD3C9C" w:rsidR="00237688" w:rsidRPr="00AA7D53" w:rsidRDefault="00237688" w:rsidP="00237688">
      <w:pPr>
        <w:pStyle w:val="NormalnyWeb"/>
        <w:spacing w:after="240" w:line="240" w:lineRule="exact"/>
        <w:jc w:val="both"/>
        <w:rPr>
          <w:rFonts w:ascii="Lato" w:eastAsia="Times New Roman" w:hAnsi="Lato"/>
          <w:spacing w:val="4"/>
          <w:sz w:val="22"/>
          <w:szCs w:val="22"/>
          <w:lang w:eastAsia="pl-PL"/>
        </w:rPr>
      </w:pPr>
      <w:r w:rsidRPr="00EF0B0D">
        <w:rPr>
          <w:rFonts w:ascii="Lato" w:eastAsia="Times New Roman" w:hAnsi="Lato" w:cs="Arial"/>
          <w:bCs/>
          <w:iCs/>
          <w:spacing w:val="4"/>
          <w:sz w:val="22"/>
          <w:szCs w:val="22"/>
          <w:lang w:eastAsia="pl-PL" w:bidi="pl-PL"/>
        </w:rPr>
        <w:t xml:space="preserve">Wyjaśnić należy, iż w sprawie nie miał zastosowania przepis art. 112 ust. 3 </w:t>
      </w:r>
      <w:proofErr w:type="spellStart"/>
      <w:r w:rsidRPr="00EF0B0D">
        <w:rPr>
          <w:rFonts w:ascii="Lato" w:eastAsia="Times New Roman" w:hAnsi="Lato" w:cs="Arial"/>
          <w:bCs/>
          <w:spacing w:val="4"/>
          <w:sz w:val="22"/>
          <w:szCs w:val="22"/>
          <w:lang w:eastAsia="pl-PL" w:bidi="pl-PL"/>
        </w:rPr>
        <w:t>ugn</w:t>
      </w:r>
      <w:proofErr w:type="spellEnd"/>
      <w:r w:rsidRPr="00EF0B0D">
        <w:rPr>
          <w:rFonts w:ascii="Lato" w:eastAsia="Times New Roman" w:hAnsi="Lato" w:cs="Arial"/>
          <w:bCs/>
          <w:iCs/>
          <w:spacing w:val="4"/>
          <w:sz w:val="22"/>
          <w:szCs w:val="22"/>
          <w:lang w:eastAsia="pl-PL" w:bidi="pl-PL"/>
        </w:rPr>
        <w:t xml:space="preserve">, z uwagi na odrębną regulację w tym zakresie zawartą w </w:t>
      </w:r>
      <w:r w:rsidRPr="00EF0B0D">
        <w:rPr>
          <w:rFonts w:ascii="Lato" w:eastAsia="Times New Roman" w:hAnsi="Lato" w:cs="Arial"/>
          <w:bCs/>
          <w:spacing w:val="4"/>
          <w:sz w:val="22"/>
          <w:szCs w:val="22"/>
          <w:lang w:eastAsia="pl-PL" w:bidi="pl-PL"/>
        </w:rPr>
        <w:t>specustawie drogowej.</w:t>
      </w:r>
      <w:r w:rsidRPr="00EF0B0D">
        <w:rPr>
          <w:rFonts w:ascii="Lato" w:eastAsia="Times New Roman" w:hAnsi="Lato"/>
          <w:spacing w:val="4"/>
          <w:sz w:val="22"/>
          <w:szCs w:val="22"/>
          <w:lang w:eastAsia="pl-PL"/>
        </w:rPr>
        <w:t xml:space="preserve"> Przepis art. 23 tej ustawy zawiera odesłanie do </w:t>
      </w:r>
      <w:proofErr w:type="spellStart"/>
      <w:r>
        <w:rPr>
          <w:rFonts w:ascii="Lato" w:eastAsia="Times New Roman" w:hAnsi="Lato"/>
          <w:spacing w:val="4"/>
          <w:sz w:val="22"/>
          <w:szCs w:val="22"/>
          <w:lang w:eastAsia="pl-PL"/>
        </w:rPr>
        <w:t>ugn</w:t>
      </w:r>
      <w:proofErr w:type="spellEnd"/>
      <w:r>
        <w:rPr>
          <w:rFonts w:ascii="Lato" w:eastAsia="Times New Roman" w:hAnsi="Lato"/>
          <w:spacing w:val="4"/>
          <w:sz w:val="22"/>
          <w:szCs w:val="22"/>
          <w:lang w:eastAsia="pl-PL"/>
        </w:rPr>
        <w:t xml:space="preserve"> </w:t>
      </w:r>
      <w:r w:rsidRPr="00EF0B0D">
        <w:rPr>
          <w:rFonts w:ascii="Lato" w:eastAsia="Times New Roman" w:hAnsi="Lato"/>
          <w:spacing w:val="4"/>
          <w:sz w:val="22"/>
          <w:szCs w:val="22"/>
          <w:lang w:eastAsia="pl-PL"/>
        </w:rPr>
        <w:t xml:space="preserve">w sprawach nieuregulowanych w rozdziale 3, dotyczącym nabywania nieruchomości pod drogi. Przepisy zawarte w tym rozdziale </w:t>
      </w:r>
      <w:r>
        <w:rPr>
          <w:rFonts w:ascii="Lato" w:eastAsia="Times New Roman" w:hAnsi="Lato"/>
          <w:spacing w:val="4"/>
          <w:sz w:val="22"/>
          <w:szCs w:val="22"/>
          <w:lang w:eastAsia="pl-PL"/>
        </w:rPr>
        <w:br/>
      </w:r>
      <w:r w:rsidRPr="00EF0B0D">
        <w:rPr>
          <w:rFonts w:ascii="Lato" w:eastAsia="Times New Roman" w:hAnsi="Lato"/>
          <w:spacing w:val="4"/>
          <w:sz w:val="22"/>
          <w:szCs w:val="22"/>
          <w:lang w:eastAsia="pl-PL"/>
        </w:rPr>
        <w:t xml:space="preserve">są konsekwencją uwzględnienia wniosku o realizację inwestycji drogowej na podstawie przepisów rozdziału 2a </w:t>
      </w:r>
      <w:r w:rsidRPr="00540F47">
        <w:rPr>
          <w:rFonts w:ascii="Lato" w:eastAsia="Times New Roman" w:hAnsi="Lato"/>
          <w:spacing w:val="4"/>
          <w:sz w:val="22"/>
          <w:szCs w:val="22"/>
          <w:lang w:eastAsia="pl-PL"/>
        </w:rPr>
        <w:t>spec</w:t>
      </w:r>
      <w:r w:rsidRPr="00EF0B0D">
        <w:rPr>
          <w:rFonts w:ascii="Lato" w:eastAsia="Times New Roman" w:hAnsi="Lato"/>
          <w:spacing w:val="4"/>
          <w:sz w:val="22"/>
          <w:szCs w:val="22"/>
          <w:lang w:eastAsia="pl-PL"/>
        </w:rPr>
        <w:t>ustawy</w:t>
      </w:r>
      <w:r w:rsidRPr="00540F47">
        <w:rPr>
          <w:rFonts w:ascii="Lato" w:eastAsia="Times New Roman" w:hAnsi="Lato"/>
          <w:spacing w:val="4"/>
          <w:sz w:val="22"/>
          <w:szCs w:val="22"/>
          <w:lang w:eastAsia="pl-PL"/>
        </w:rPr>
        <w:t xml:space="preserve"> drogowej</w:t>
      </w:r>
      <w:r w:rsidRPr="00EF0B0D">
        <w:rPr>
          <w:rFonts w:ascii="Lato" w:eastAsia="Times New Roman" w:hAnsi="Lato"/>
          <w:spacing w:val="4"/>
          <w:sz w:val="22"/>
          <w:szCs w:val="22"/>
          <w:lang w:eastAsia="pl-PL"/>
        </w:rPr>
        <w:t xml:space="preserve"> i dotyczą podziału nieruchomości oraz przejścia prawa własności nieruchomości. Przepisy te wskazują przesłankę nabycia nieruchomości w art. 12 ust. 4 </w:t>
      </w:r>
      <w:r>
        <w:rPr>
          <w:rFonts w:ascii="Lato" w:eastAsia="Times New Roman" w:hAnsi="Lato"/>
          <w:spacing w:val="4"/>
          <w:sz w:val="22"/>
          <w:szCs w:val="22"/>
          <w:lang w:eastAsia="pl-PL"/>
        </w:rPr>
        <w:t xml:space="preserve">specustawy drogowej </w:t>
      </w:r>
      <w:r w:rsidRPr="00EF0B0D">
        <w:rPr>
          <w:rFonts w:ascii="Lato" w:eastAsia="Times New Roman" w:hAnsi="Lato"/>
          <w:spacing w:val="4"/>
          <w:sz w:val="22"/>
          <w:szCs w:val="22"/>
          <w:lang w:eastAsia="pl-PL"/>
        </w:rPr>
        <w:t>stanowiącym, że nieruchomości lub ich części, o których mowa w art. 11f ust. 1 pkt 6, stają się z mocy prawa</w:t>
      </w:r>
      <w:r w:rsidRPr="00540F47">
        <w:rPr>
          <w:rFonts w:ascii="Lato" w:eastAsia="Times New Roman" w:hAnsi="Lato"/>
          <w:spacing w:val="4"/>
          <w:sz w:val="22"/>
          <w:szCs w:val="22"/>
          <w:lang w:eastAsia="pl-PL"/>
        </w:rPr>
        <w:t xml:space="preserve"> </w:t>
      </w:r>
      <w:r w:rsidRPr="00EF0B0D">
        <w:rPr>
          <w:rFonts w:ascii="Lato" w:eastAsia="Times New Roman" w:hAnsi="Lato"/>
          <w:spacing w:val="4"/>
          <w:sz w:val="22"/>
          <w:szCs w:val="22"/>
          <w:lang w:eastAsia="pl-PL"/>
        </w:rPr>
        <w:t xml:space="preserve">własnością Skarbu Państwa w odniesieniu do dróg krajowych; własnością odpowiednich jednostek samorządu terytorialnego w odniesieniu do dróg wojewódzkich, powiatowych </w:t>
      </w:r>
      <w:r>
        <w:rPr>
          <w:rFonts w:ascii="Lato" w:eastAsia="Times New Roman" w:hAnsi="Lato"/>
          <w:spacing w:val="4"/>
          <w:sz w:val="22"/>
          <w:szCs w:val="22"/>
          <w:lang w:eastAsia="pl-PL"/>
        </w:rPr>
        <w:br/>
      </w:r>
      <w:r w:rsidRPr="00EF0B0D">
        <w:rPr>
          <w:rFonts w:ascii="Lato" w:eastAsia="Times New Roman" w:hAnsi="Lato"/>
          <w:spacing w:val="4"/>
          <w:sz w:val="22"/>
          <w:szCs w:val="22"/>
          <w:lang w:eastAsia="pl-PL"/>
        </w:rPr>
        <w:t xml:space="preserve">i gminnych. Art. 11f ust. 1 pkt 6 specustawy drogowej stanowi natomiast, że decyzja </w:t>
      </w:r>
      <w:r>
        <w:rPr>
          <w:rFonts w:ascii="Lato" w:eastAsia="Times New Roman" w:hAnsi="Lato"/>
          <w:spacing w:val="4"/>
          <w:sz w:val="22"/>
          <w:szCs w:val="22"/>
          <w:lang w:eastAsia="pl-PL"/>
        </w:rPr>
        <w:br/>
      </w:r>
      <w:r w:rsidRPr="00EF0B0D">
        <w:rPr>
          <w:rFonts w:ascii="Lato" w:eastAsia="Times New Roman" w:hAnsi="Lato"/>
          <w:spacing w:val="4"/>
          <w:sz w:val="22"/>
          <w:szCs w:val="22"/>
          <w:lang w:eastAsia="pl-PL"/>
        </w:rPr>
        <w:t>o zezwoleniu na realizację inwestycji drogowej zawiera w szczególności oznaczenie nieruchomości lub ich części, według katastru nieruchomości, które stają się własnością Skarbu Państwa lub właściwej jednostki samorządu terytorialnego.</w:t>
      </w:r>
      <w:r>
        <w:rPr>
          <w:rFonts w:ascii="Lato" w:eastAsia="Times New Roman" w:hAnsi="Lato"/>
          <w:spacing w:val="4"/>
          <w:sz w:val="22"/>
          <w:szCs w:val="22"/>
          <w:lang w:eastAsia="pl-PL"/>
        </w:rPr>
        <w:t xml:space="preserve"> </w:t>
      </w:r>
      <w:r w:rsidRPr="00EF0B0D">
        <w:rPr>
          <w:rFonts w:ascii="Lato" w:eastAsia="Times New Roman" w:hAnsi="Lato"/>
          <w:spacing w:val="4"/>
          <w:sz w:val="22"/>
          <w:szCs w:val="22"/>
          <w:lang w:eastAsia="pl-PL"/>
        </w:rPr>
        <w:t xml:space="preserve">Wyznaczenie nieruchomości przeznaczonych pod </w:t>
      </w:r>
      <w:r w:rsidR="00AA7D53">
        <w:rPr>
          <w:rFonts w:ascii="Lato" w:eastAsia="Times New Roman" w:hAnsi="Lato"/>
          <w:spacing w:val="4"/>
          <w:sz w:val="22"/>
          <w:szCs w:val="22"/>
          <w:lang w:eastAsia="pl-PL"/>
        </w:rPr>
        <w:t xml:space="preserve">inwestycję drogową </w:t>
      </w:r>
      <w:r w:rsidRPr="00EF0B0D">
        <w:rPr>
          <w:rFonts w:ascii="Lato" w:eastAsia="Times New Roman" w:hAnsi="Lato"/>
          <w:spacing w:val="4"/>
          <w:sz w:val="22"/>
          <w:szCs w:val="22"/>
          <w:lang w:eastAsia="pl-PL"/>
        </w:rPr>
        <w:t xml:space="preserve">i następuje zatem, zgodnie </w:t>
      </w:r>
      <w:r w:rsidR="00AA7D53">
        <w:rPr>
          <w:rFonts w:ascii="Lato" w:eastAsia="Times New Roman" w:hAnsi="Lato"/>
          <w:spacing w:val="4"/>
          <w:sz w:val="22"/>
          <w:szCs w:val="22"/>
          <w:lang w:eastAsia="pl-PL"/>
        </w:rPr>
        <w:br/>
      </w:r>
      <w:r w:rsidRPr="00EF0B0D">
        <w:rPr>
          <w:rFonts w:ascii="Lato" w:eastAsia="Times New Roman" w:hAnsi="Lato"/>
          <w:spacing w:val="4"/>
          <w:sz w:val="22"/>
          <w:szCs w:val="22"/>
          <w:lang w:eastAsia="pl-PL"/>
        </w:rPr>
        <w:t>z wolą ustawodawcy, na etapie stosowania przez organ przepisów rozdziału 2a</w:t>
      </w:r>
      <w:r>
        <w:rPr>
          <w:rFonts w:ascii="Lato" w:eastAsia="Times New Roman" w:hAnsi="Lato"/>
          <w:spacing w:val="4"/>
          <w:sz w:val="22"/>
          <w:szCs w:val="22"/>
          <w:lang w:eastAsia="pl-PL"/>
        </w:rPr>
        <w:t xml:space="preserve"> specustawy drogowej</w:t>
      </w:r>
      <w:r w:rsidRPr="00EF0B0D">
        <w:rPr>
          <w:rFonts w:ascii="Lato" w:eastAsia="Times New Roman" w:hAnsi="Lato"/>
          <w:spacing w:val="4"/>
          <w:sz w:val="22"/>
          <w:szCs w:val="22"/>
          <w:lang w:eastAsia="pl-PL"/>
        </w:rPr>
        <w:t xml:space="preserve">, który w przeciwieństwie do rozdziału 3 nie zawiera odesłania do przepisów </w:t>
      </w:r>
      <w:proofErr w:type="spellStart"/>
      <w:r>
        <w:rPr>
          <w:rFonts w:ascii="Lato" w:eastAsia="Times New Roman" w:hAnsi="Lato"/>
          <w:spacing w:val="4"/>
          <w:sz w:val="22"/>
          <w:szCs w:val="22"/>
          <w:lang w:eastAsia="pl-PL"/>
        </w:rPr>
        <w:t>ugn</w:t>
      </w:r>
      <w:proofErr w:type="spellEnd"/>
      <w:r w:rsidRPr="00EF0B0D">
        <w:rPr>
          <w:rFonts w:ascii="Lato" w:eastAsia="Times New Roman" w:hAnsi="Lato"/>
          <w:spacing w:val="4"/>
          <w:sz w:val="22"/>
          <w:szCs w:val="22"/>
          <w:lang w:eastAsia="pl-PL"/>
        </w:rPr>
        <w:t xml:space="preserve">. W związku z tym, przytoczyć należy także treść art. 112 ust. 3 </w:t>
      </w:r>
      <w:proofErr w:type="spellStart"/>
      <w:r>
        <w:rPr>
          <w:rFonts w:ascii="Lato" w:eastAsia="Times New Roman" w:hAnsi="Lato"/>
          <w:spacing w:val="4"/>
          <w:sz w:val="22"/>
          <w:szCs w:val="22"/>
          <w:lang w:eastAsia="pl-PL"/>
        </w:rPr>
        <w:t>ugn</w:t>
      </w:r>
      <w:proofErr w:type="spellEnd"/>
      <w:r w:rsidRPr="00EF0B0D">
        <w:rPr>
          <w:rFonts w:ascii="Lato" w:eastAsia="Times New Roman" w:hAnsi="Lato"/>
          <w:spacing w:val="4"/>
          <w:sz w:val="22"/>
          <w:szCs w:val="22"/>
          <w:lang w:eastAsia="pl-PL"/>
        </w:rPr>
        <w:t>. Zgodnie z tym przepisem, wywłaszczenie nieruchomości może być dokonane, jeżeli cele publiczne nie mogą być zrealizowane w inny sposób niż przez pozbawienie albo ograniczenie praw do nieruchomości, a prawa te nie mogą być nabyte w drodze umowy. Jak już wyżej wskazano, do nabywania nieruchomości pod drogi, czego dotyczą regulacje rozdziału 3 specustawy</w:t>
      </w:r>
      <w:r>
        <w:rPr>
          <w:rFonts w:ascii="Lato" w:eastAsia="Times New Roman" w:hAnsi="Lato"/>
          <w:spacing w:val="4"/>
          <w:sz w:val="22"/>
          <w:szCs w:val="22"/>
          <w:lang w:eastAsia="pl-PL"/>
        </w:rPr>
        <w:t xml:space="preserve"> drogowej</w:t>
      </w:r>
      <w:r w:rsidRPr="00EF0B0D">
        <w:rPr>
          <w:rFonts w:ascii="Lato" w:eastAsia="Times New Roman" w:hAnsi="Lato"/>
          <w:spacing w:val="4"/>
          <w:sz w:val="22"/>
          <w:szCs w:val="22"/>
          <w:lang w:eastAsia="pl-PL"/>
        </w:rPr>
        <w:t xml:space="preserve">, stosuje się przepisy </w:t>
      </w:r>
      <w:proofErr w:type="spellStart"/>
      <w:proofErr w:type="gramStart"/>
      <w:r>
        <w:rPr>
          <w:rFonts w:ascii="Lato" w:eastAsia="Times New Roman" w:hAnsi="Lato"/>
          <w:spacing w:val="4"/>
          <w:sz w:val="22"/>
          <w:szCs w:val="22"/>
          <w:lang w:eastAsia="pl-PL"/>
        </w:rPr>
        <w:t>ugn</w:t>
      </w:r>
      <w:proofErr w:type="spellEnd"/>
      <w:proofErr w:type="gramEnd"/>
      <w:r>
        <w:rPr>
          <w:rFonts w:ascii="Lato" w:eastAsia="Times New Roman" w:hAnsi="Lato"/>
          <w:spacing w:val="4"/>
          <w:sz w:val="22"/>
          <w:szCs w:val="22"/>
          <w:lang w:eastAsia="pl-PL"/>
        </w:rPr>
        <w:t xml:space="preserve"> </w:t>
      </w:r>
      <w:r w:rsidRPr="00EF0B0D">
        <w:rPr>
          <w:rFonts w:ascii="Lato" w:eastAsia="Times New Roman" w:hAnsi="Lato"/>
          <w:spacing w:val="4"/>
          <w:sz w:val="22"/>
          <w:szCs w:val="22"/>
          <w:lang w:eastAsia="pl-PL"/>
        </w:rPr>
        <w:t>jeżeli dane kwestie nie zostały w tym rozdziale uregulowane (art. 23 specustawy</w:t>
      </w:r>
      <w:r>
        <w:rPr>
          <w:rFonts w:ascii="Lato" w:eastAsia="Times New Roman" w:hAnsi="Lato"/>
          <w:spacing w:val="4"/>
          <w:sz w:val="22"/>
          <w:szCs w:val="22"/>
          <w:lang w:eastAsia="pl-PL"/>
        </w:rPr>
        <w:t xml:space="preserve"> drogowej</w:t>
      </w:r>
      <w:r w:rsidRPr="00EF0B0D">
        <w:rPr>
          <w:rFonts w:ascii="Lato" w:eastAsia="Times New Roman" w:hAnsi="Lato"/>
          <w:spacing w:val="4"/>
          <w:sz w:val="22"/>
          <w:szCs w:val="22"/>
          <w:lang w:eastAsia="pl-PL"/>
        </w:rPr>
        <w:t xml:space="preserve">). Zatem art. 112 ust. 3 </w:t>
      </w:r>
      <w:proofErr w:type="spellStart"/>
      <w:r w:rsidRPr="00EF0B0D">
        <w:rPr>
          <w:rFonts w:ascii="Lato" w:eastAsia="Times New Roman" w:hAnsi="Lato"/>
          <w:spacing w:val="4"/>
          <w:sz w:val="22"/>
          <w:szCs w:val="22"/>
          <w:lang w:eastAsia="pl-PL"/>
        </w:rPr>
        <w:t>ugn</w:t>
      </w:r>
      <w:proofErr w:type="spellEnd"/>
      <w:r w:rsidRPr="00EF0B0D">
        <w:rPr>
          <w:rFonts w:ascii="Lato" w:eastAsia="Times New Roman" w:hAnsi="Lato"/>
          <w:spacing w:val="4"/>
          <w:sz w:val="22"/>
          <w:szCs w:val="22"/>
          <w:lang w:eastAsia="pl-PL"/>
        </w:rPr>
        <w:t xml:space="preserve"> miałby zastosowanie przy wywłaszczaniu z nieruchomości pod </w:t>
      </w:r>
      <w:proofErr w:type="gramStart"/>
      <w:r w:rsidRPr="00EF0B0D">
        <w:rPr>
          <w:rFonts w:ascii="Lato" w:eastAsia="Times New Roman" w:hAnsi="Lato"/>
          <w:spacing w:val="4"/>
          <w:sz w:val="22"/>
          <w:szCs w:val="22"/>
          <w:lang w:eastAsia="pl-PL"/>
        </w:rPr>
        <w:t>drogi</w:t>
      </w:r>
      <w:proofErr w:type="gramEnd"/>
      <w:r w:rsidRPr="00EF0B0D">
        <w:rPr>
          <w:rFonts w:ascii="Lato" w:eastAsia="Times New Roman" w:hAnsi="Lato"/>
          <w:spacing w:val="4"/>
          <w:sz w:val="22"/>
          <w:szCs w:val="22"/>
          <w:lang w:eastAsia="pl-PL"/>
        </w:rPr>
        <w:t xml:space="preserve"> jeśli ustawa nie przewidywałaby sposobu wywłaszczania. Jednak rozdział 3 specustawy</w:t>
      </w:r>
      <w:r>
        <w:rPr>
          <w:rFonts w:ascii="Lato" w:eastAsia="Times New Roman" w:hAnsi="Lato"/>
          <w:spacing w:val="4"/>
          <w:sz w:val="22"/>
          <w:szCs w:val="22"/>
          <w:lang w:eastAsia="pl-PL"/>
        </w:rPr>
        <w:t xml:space="preserve"> drogowej</w:t>
      </w:r>
      <w:r w:rsidRPr="00EF0B0D">
        <w:rPr>
          <w:rFonts w:ascii="Lato" w:eastAsia="Times New Roman" w:hAnsi="Lato"/>
          <w:spacing w:val="4"/>
          <w:sz w:val="22"/>
          <w:szCs w:val="22"/>
          <w:lang w:eastAsia="pl-PL"/>
        </w:rPr>
        <w:t xml:space="preserve"> reguluje nabywanie nieruchomości pod </w:t>
      </w:r>
      <w:r w:rsidR="00AA7D53">
        <w:rPr>
          <w:rFonts w:ascii="Lato" w:eastAsia="Times New Roman" w:hAnsi="Lato"/>
          <w:spacing w:val="4"/>
          <w:sz w:val="22"/>
          <w:szCs w:val="22"/>
          <w:lang w:eastAsia="pl-PL"/>
        </w:rPr>
        <w:t xml:space="preserve">inwestycję drogową </w:t>
      </w:r>
      <w:r w:rsidRPr="00EF0B0D">
        <w:rPr>
          <w:rFonts w:ascii="Lato" w:eastAsia="Times New Roman" w:hAnsi="Lato"/>
          <w:spacing w:val="4"/>
          <w:sz w:val="22"/>
          <w:szCs w:val="22"/>
          <w:lang w:eastAsia="pl-PL"/>
        </w:rPr>
        <w:t xml:space="preserve">a zatem regulacja z art. 112 ust. 3 </w:t>
      </w:r>
      <w:proofErr w:type="spellStart"/>
      <w:r w:rsidRPr="00EF0B0D">
        <w:rPr>
          <w:rFonts w:ascii="Lato" w:eastAsia="Times New Roman" w:hAnsi="Lato"/>
          <w:spacing w:val="4"/>
          <w:sz w:val="22"/>
          <w:szCs w:val="22"/>
          <w:lang w:eastAsia="pl-PL"/>
        </w:rPr>
        <w:t>ugn</w:t>
      </w:r>
      <w:proofErr w:type="spellEnd"/>
      <w:r w:rsidRPr="00EF0B0D">
        <w:rPr>
          <w:rFonts w:ascii="Lato" w:eastAsia="Times New Roman" w:hAnsi="Lato"/>
          <w:spacing w:val="4"/>
          <w:sz w:val="22"/>
          <w:szCs w:val="22"/>
          <w:lang w:eastAsia="pl-PL"/>
        </w:rPr>
        <w:t xml:space="preserve"> nie będzie miała zastosowania w sprawach dotyczących decyzji o zezwoleniu na realizacj</w:t>
      </w:r>
      <w:r w:rsidR="006F248D">
        <w:rPr>
          <w:rFonts w:ascii="Lato" w:eastAsia="Times New Roman" w:hAnsi="Lato"/>
          <w:spacing w:val="4"/>
          <w:sz w:val="22"/>
          <w:szCs w:val="22"/>
          <w:lang w:eastAsia="pl-PL"/>
        </w:rPr>
        <w:t>ę</w:t>
      </w:r>
      <w:r w:rsidRPr="00EF0B0D">
        <w:rPr>
          <w:rFonts w:ascii="Lato" w:eastAsia="Times New Roman" w:hAnsi="Lato"/>
          <w:spacing w:val="4"/>
          <w:sz w:val="22"/>
          <w:szCs w:val="22"/>
          <w:lang w:eastAsia="pl-PL"/>
        </w:rPr>
        <w:t xml:space="preserve"> inwestycji drogowej. Organy nie są więc zobowiązane do </w:t>
      </w:r>
      <w:proofErr w:type="gramStart"/>
      <w:r w:rsidRPr="00EF0B0D">
        <w:rPr>
          <w:rFonts w:ascii="Lato" w:eastAsia="Times New Roman" w:hAnsi="Lato"/>
          <w:spacing w:val="4"/>
          <w:sz w:val="22"/>
          <w:szCs w:val="22"/>
          <w:lang w:eastAsia="pl-PL"/>
        </w:rPr>
        <w:t>badania,</w:t>
      </w:r>
      <w:proofErr w:type="gramEnd"/>
      <w:r w:rsidRPr="00EF0B0D">
        <w:rPr>
          <w:rFonts w:ascii="Lato" w:eastAsia="Times New Roman" w:hAnsi="Lato"/>
          <w:spacing w:val="4"/>
          <w:sz w:val="22"/>
          <w:szCs w:val="22"/>
          <w:lang w:eastAsia="pl-PL"/>
        </w:rPr>
        <w:t xml:space="preserve"> czy cel </w:t>
      </w:r>
      <w:r w:rsidRPr="00EF0B0D">
        <w:rPr>
          <w:rFonts w:ascii="Lato" w:eastAsia="Times New Roman" w:hAnsi="Lato"/>
          <w:spacing w:val="4"/>
          <w:sz w:val="22"/>
          <w:szCs w:val="22"/>
          <w:lang w:eastAsia="pl-PL"/>
        </w:rPr>
        <w:lastRenderedPageBreak/>
        <w:t xml:space="preserve">publiczny może być zrealizowany w inny sposób, jak stanowi art. 112 ust. 3 </w:t>
      </w:r>
      <w:proofErr w:type="spellStart"/>
      <w:r w:rsidRPr="00EF0B0D">
        <w:rPr>
          <w:rFonts w:ascii="Lato" w:eastAsia="Times New Roman" w:hAnsi="Lato"/>
          <w:spacing w:val="4"/>
          <w:sz w:val="22"/>
          <w:szCs w:val="22"/>
          <w:lang w:eastAsia="pl-PL"/>
        </w:rPr>
        <w:t>ugn</w:t>
      </w:r>
      <w:proofErr w:type="spellEnd"/>
      <w:r>
        <w:rPr>
          <w:rFonts w:ascii="Lato" w:eastAsia="Times New Roman" w:hAnsi="Lato"/>
          <w:spacing w:val="4"/>
          <w:sz w:val="22"/>
          <w:szCs w:val="22"/>
          <w:lang w:eastAsia="pl-PL"/>
        </w:rPr>
        <w:t xml:space="preserve"> </w:t>
      </w:r>
      <w:r w:rsidR="00AA7D53">
        <w:rPr>
          <w:rFonts w:ascii="Lato" w:eastAsia="Times New Roman" w:hAnsi="Lato"/>
          <w:spacing w:val="4"/>
          <w:sz w:val="22"/>
          <w:szCs w:val="22"/>
          <w:lang w:eastAsia="pl-PL"/>
        </w:rPr>
        <w:br/>
      </w:r>
      <w:r w:rsidRPr="00EF0B0D">
        <w:rPr>
          <w:rFonts w:ascii="Lato" w:eastAsia="Times New Roman" w:hAnsi="Lato"/>
          <w:bCs/>
          <w:iCs/>
          <w:spacing w:val="4"/>
          <w:sz w:val="22"/>
          <w:szCs w:val="22"/>
          <w:lang w:eastAsia="pl-PL" w:bidi="pl-PL"/>
        </w:rPr>
        <w:t xml:space="preserve">(por. wyrok Naczelnego Sądu Administracyjnego z dnia 30 września 2021 r., sygn. akt II OSK 193/21, </w:t>
      </w:r>
      <w:proofErr w:type="spellStart"/>
      <w:r w:rsidRPr="00EF0B0D">
        <w:rPr>
          <w:rFonts w:ascii="Lato" w:eastAsia="Times New Roman" w:hAnsi="Lato"/>
          <w:bCs/>
          <w:iCs/>
          <w:spacing w:val="4"/>
          <w:sz w:val="22"/>
          <w:szCs w:val="22"/>
          <w:lang w:eastAsia="pl-PL" w:bidi="pl-PL"/>
        </w:rPr>
        <w:t>opubl</w:t>
      </w:r>
      <w:proofErr w:type="spellEnd"/>
      <w:r w:rsidRPr="00EF0B0D">
        <w:rPr>
          <w:rFonts w:ascii="Lato" w:eastAsia="Times New Roman" w:hAnsi="Lato"/>
          <w:bCs/>
          <w:iCs/>
          <w:spacing w:val="4"/>
          <w:sz w:val="22"/>
          <w:szCs w:val="22"/>
          <w:lang w:eastAsia="pl-PL" w:bidi="pl-PL"/>
        </w:rPr>
        <w:t>. Centralna Baza Orzeczeń Sądów Administracyjnych</w:t>
      </w:r>
      <w:r>
        <w:rPr>
          <w:rFonts w:ascii="Lato" w:eastAsia="Times New Roman" w:hAnsi="Lato"/>
          <w:bCs/>
          <w:iCs/>
          <w:spacing w:val="4"/>
          <w:sz w:val="22"/>
          <w:szCs w:val="22"/>
          <w:lang w:eastAsia="pl-PL" w:bidi="pl-PL"/>
        </w:rPr>
        <w:t>).</w:t>
      </w:r>
    </w:p>
    <w:p w14:paraId="148F1938" w14:textId="77777777" w:rsidR="00237688" w:rsidRPr="00D27A5C" w:rsidRDefault="00237688" w:rsidP="00237688">
      <w:pPr>
        <w:pStyle w:val="NormalnyWeb"/>
        <w:spacing w:after="240" w:line="240" w:lineRule="exact"/>
        <w:jc w:val="both"/>
        <w:rPr>
          <w:rFonts w:ascii="Lato" w:eastAsia="Times New Roman" w:hAnsi="Lato"/>
          <w:bCs/>
          <w:iCs/>
          <w:spacing w:val="4"/>
          <w:sz w:val="22"/>
          <w:szCs w:val="22"/>
          <w:lang w:eastAsia="pl-PL" w:bidi="pl-PL"/>
        </w:rPr>
      </w:pPr>
      <w:r w:rsidRPr="00D27A5C">
        <w:rPr>
          <w:rFonts w:ascii="Lato" w:eastAsia="Times New Roman" w:hAnsi="Lato"/>
          <w:bCs/>
          <w:iCs/>
          <w:spacing w:val="4"/>
          <w:sz w:val="22"/>
          <w:szCs w:val="22"/>
          <w:lang w:eastAsia="pl-PL" w:bidi="pl-PL"/>
        </w:rPr>
        <w:t xml:space="preserve">W tym miejscu warto zauważyć, iż Trybunał Konstytucyjny postanowieniem z dnia </w:t>
      </w:r>
      <w:r w:rsidRPr="00D27A5C">
        <w:rPr>
          <w:rFonts w:ascii="Lato" w:eastAsia="Times New Roman" w:hAnsi="Lato"/>
          <w:bCs/>
          <w:iCs/>
          <w:spacing w:val="4"/>
          <w:sz w:val="22"/>
          <w:szCs w:val="22"/>
          <w:lang w:eastAsia="pl-PL" w:bidi="pl-PL"/>
        </w:rPr>
        <w:br/>
        <w:t xml:space="preserve">13 stycznia 2015 r., sygn. akt SK 17/13, umorzył postępowanie ze skargi konstytucyjnej </w:t>
      </w:r>
      <w:r w:rsidRPr="00D27A5C">
        <w:rPr>
          <w:rFonts w:ascii="Lato" w:eastAsia="Times New Roman" w:hAnsi="Lato"/>
          <w:bCs/>
          <w:iCs/>
          <w:spacing w:val="4"/>
          <w:sz w:val="22"/>
          <w:szCs w:val="22"/>
          <w:lang w:eastAsia="pl-PL" w:bidi="pl-PL"/>
        </w:rPr>
        <w:br/>
        <w:t xml:space="preserve">o zbadanie zgodności: 1) art. 1, art. 11a ust. 1, art. 11f ust. 1, art. 12 i art. 23 ustawy </w:t>
      </w:r>
      <w:r w:rsidRPr="00D27A5C">
        <w:rPr>
          <w:rFonts w:ascii="Lato" w:eastAsia="Times New Roman" w:hAnsi="Lato"/>
          <w:bCs/>
          <w:iCs/>
          <w:spacing w:val="4"/>
          <w:sz w:val="22"/>
          <w:szCs w:val="22"/>
          <w:lang w:eastAsia="pl-PL" w:bidi="pl-PL"/>
        </w:rPr>
        <w:br/>
        <w:t xml:space="preserve">z dnia 10 kwietnia 2003 r. o szczególnych zasadach przygotowania i realizacji inwestycji w zakresie dróg publicznych (Dz.U. z 2008 r. Nr 193, poz. 1194, ze zm.) w zakresie, </w:t>
      </w:r>
      <w:r w:rsidRPr="00D27A5C">
        <w:rPr>
          <w:rFonts w:ascii="Lato" w:eastAsia="Times New Roman" w:hAnsi="Lato"/>
          <w:bCs/>
          <w:iCs/>
          <w:spacing w:val="4"/>
          <w:sz w:val="22"/>
          <w:szCs w:val="22"/>
          <w:lang w:eastAsia="pl-PL" w:bidi="pl-PL"/>
        </w:rPr>
        <w:br/>
        <w:t xml:space="preserve">w jakim ustawodawca nie uregulował przesłanki materialnoprawnej "niezbędności danej nieruchomości na realizację inwestycji celu publicznego" dającej organom administracji publicznej instrument do kontroli wniosku inwestora inwestycji drogowej w zakresie lokalizacji przedmiotowej inwestycji, a co za tym idzie niezbędności wywłaszczenia danej nieruchomości dla realizacji celu publicznego, z art. 2, art. 20, art. 21 ust. 1 i 2, art. 31 ust. 3 oraz art. 64 ust. 1 i 3 Konstytucji RP; 2) art. 23 ustawy powołanej w punkcie </w:t>
      </w:r>
      <w:r w:rsidRPr="00D27A5C">
        <w:rPr>
          <w:rFonts w:ascii="Lato" w:eastAsia="Times New Roman" w:hAnsi="Lato"/>
          <w:bCs/>
          <w:iCs/>
          <w:spacing w:val="4"/>
          <w:sz w:val="22"/>
          <w:szCs w:val="22"/>
          <w:lang w:eastAsia="pl-PL" w:bidi="pl-PL"/>
        </w:rPr>
        <w:br/>
        <w:t xml:space="preserve">1 w zakresie, w jakim regulacja tego przepisu oraz przyjmowana na jego gruncie interpretacja prowadzi do uznania, że w postępowaniu administracyjnym w przedmiocie wydania decyzji zezwalającej na realizację inwestycji drogowej nie stosuje się art. 112 ust. 3 </w:t>
      </w:r>
      <w:proofErr w:type="spellStart"/>
      <w:r w:rsidRPr="00D27A5C">
        <w:rPr>
          <w:rFonts w:ascii="Lato" w:eastAsia="Times New Roman" w:hAnsi="Lato"/>
          <w:bCs/>
          <w:iCs/>
          <w:spacing w:val="4"/>
          <w:sz w:val="22"/>
          <w:szCs w:val="22"/>
          <w:lang w:eastAsia="pl-PL" w:bidi="pl-PL"/>
        </w:rPr>
        <w:t>ugn</w:t>
      </w:r>
      <w:proofErr w:type="spellEnd"/>
      <w:r w:rsidRPr="00D27A5C">
        <w:rPr>
          <w:rFonts w:ascii="Lato" w:eastAsia="Times New Roman" w:hAnsi="Lato"/>
          <w:bCs/>
          <w:iCs/>
          <w:spacing w:val="4"/>
          <w:sz w:val="22"/>
          <w:szCs w:val="22"/>
          <w:lang w:eastAsia="pl-PL" w:bidi="pl-PL"/>
        </w:rPr>
        <w:t xml:space="preserve"> (przesłanki niezbędności nieruchomości dla realizacji inwestycji drogowej), </w:t>
      </w:r>
      <w:r w:rsidRPr="00D27A5C">
        <w:rPr>
          <w:rFonts w:ascii="Lato" w:eastAsia="Times New Roman" w:hAnsi="Lato"/>
          <w:bCs/>
          <w:iCs/>
          <w:spacing w:val="4"/>
          <w:sz w:val="22"/>
          <w:szCs w:val="22"/>
          <w:lang w:eastAsia="pl-PL" w:bidi="pl-PL"/>
        </w:rPr>
        <w:br/>
        <w:t xml:space="preserve">z art. 2, art. 20, art. 21 ust. 2, art. 31 ust. 3 oraz art. 64 ust. 1 i 3 Konstytucji; 3) art. 1, art. 11a ust. 1 i art. 11f ust. 1 ustawy powołanej w punkcie 1 w zakresie, w jakim wykładnia wymienionych przepisów prowadzi do uznania, że wojewoda w postępowaniu administracyjnym, w przedmiocie wydania decyzji o zezwoleniu na realizację inwestycji drogowej, jest związany wnioskiem inwestora w ten sposób, że poza jego oceną pozostaje kwestia zasadności przyjętych rozwiązań co do lokalizacji inwestycji drogowej oraz, że analiza przebiegu inwestycji powinna być dokonywana nie w postępowaniu </w:t>
      </w:r>
      <w:r w:rsidRPr="00D27A5C">
        <w:rPr>
          <w:rFonts w:ascii="Lato" w:eastAsia="Times New Roman" w:hAnsi="Lato"/>
          <w:bCs/>
          <w:iCs/>
          <w:spacing w:val="4"/>
          <w:sz w:val="22"/>
          <w:szCs w:val="22"/>
          <w:lang w:eastAsia="pl-PL" w:bidi="pl-PL"/>
        </w:rPr>
        <w:br/>
        <w:t xml:space="preserve">w przedmiocie wydania decyzji o zezwoleniu na realizację inwestycji drogowej, ale </w:t>
      </w:r>
      <w:r w:rsidRPr="00D27A5C">
        <w:rPr>
          <w:rFonts w:ascii="Lato" w:eastAsia="Times New Roman" w:hAnsi="Lato"/>
          <w:bCs/>
          <w:iCs/>
          <w:spacing w:val="4"/>
          <w:sz w:val="22"/>
          <w:szCs w:val="22"/>
          <w:lang w:eastAsia="pl-PL" w:bidi="pl-PL"/>
        </w:rPr>
        <w:br/>
        <w:t>w postępowaniu w przedmiocie wydania decyzji o środowiskowych uwarunkowaniach przedsięwzięcia, z art. 2, art. 21 ust. 2, art. 31 ust. 3 oraz art. 64 ust. 1 i 3 Konstytucji RP.</w:t>
      </w:r>
    </w:p>
    <w:p w14:paraId="50C73A15" w14:textId="77777777" w:rsidR="00237688" w:rsidRPr="00D27A5C" w:rsidRDefault="00237688" w:rsidP="00237688">
      <w:pPr>
        <w:pStyle w:val="NormalnyWeb"/>
        <w:spacing w:after="240" w:line="240" w:lineRule="exact"/>
        <w:jc w:val="both"/>
        <w:rPr>
          <w:rFonts w:ascii="Lato" w:eastAsia="Times New Roman" w:hAnsi="Lato"/>
          <w:bCs/>
          <w:iCs/>
          <w:spacing w:val="4"/>
          <w:sz w:val="22"/>
          <w:szCs w:val="22"/>
          <w:lang w:eastAsia="pl-PL" w:bidi="pl-PL"/>
        </w:rPr>
      </w:pPr>
      <w:r w:rsidRPr="00D27A5C">
        <w:rPr>
          <w:rFonts w:ascii="Lato" w:eastAsia="Times New Roman" w:hAnsi="Lato"/>
          <w:bCs/>
          <w:iCs/>
          <w:spacing w:val="4"/>
          <w:sz w:val="22"/>
          <w:szCs w:val="22"/>
          <w:lang w:eastAsia="pl-PL" w:bidi="pl-PL"/>
        </w:rPr>
        <w:t xml:space="preserve">W ocenie Trybunału: „ustawa o inwestycjach drogowych [specustawa drogowa] zawiera szereg unormowań szczególnych co do przygotowania i prowadzenia inwestycji. Trybunał podkreślił, że podstawowe normy dotyczące wywłaszczeń są nadal zawarte </w:t>
      </w:r>
      <w:r w:rsidRPr="00D27A5C">
        <w:rPr>
          <w:rFonts w:ascii="Lato" w:eastAsia="Times New Roman" w:hAnsi="Lato"/>
          <w:bCs/>
          <w:iCs/>
          <w:spacing w:val="4"/>
          <w:sz w:val="22"/>
          <w:szCs w:val="22"/>
          <w:lang w:eastAsia="pl-PL" w:bidi="pl-PL"/>
        </w:rPr>
        <w:br/>
        <w:t>w ustawie o gospodarce [</w:t>
      </w:r>
      <w:proofErr w:type="spellStart"/>
      <w:r w:rsidRPr="00D27A5C">
        <w:rPr>
          <w:rFonts w:ascii="Lato" w:eastAsia="Times New Roman" w:hAnsi="Lato"/>
          <w:bCs/>
          <w:iCs/>
          <w:spacing w:val="4"/>
          <w:sz w:val="22"/>
          <w:szCs w:val="22"/>
          <w:lang w:eastAsia="pl-PL" w:bidi="pl-PL"/>
        </w:rPr>
        <w:t>ugn</w:t>
      </w:r>
      <w:proofErr w:type="spellEnd"/>
      <w:r w:rsidRPr="00D27A5C">
        <w:rPr>
          <w:rFonts w:ascii="Lato" w:eastAsia="Times New Roman" w:hAnsi="Lato"/>
          <w:bCs/>
          <w:iCs/>
          <w:spacing w:val="4"/>
          <w:sz w:val="22"/>
          <w:szCs w:val="22"/>
          <w:lang w:eastAsia="pl-PL" w:bidi="pl-PL"/>
        </w:rPr>
        <w:t xml:space="preserve">]. Zasady uzyskiwania nieruchomości określone w tej ustawie dotyczą obszernego katalogu celów publicznych, których podstawowe rodzaje zostały określone w art. 6 ustawy o gospodarce. Budowa dróg publicznych wszelkich kategorii jest jednym z kilkunastu celów publicznych, do których należy także m.in. budowa linii kolejowych, lotnisk, czy zapewnienie obiektów ochrony zdrowia, przedszkoli, szkół czy domów opieki społecznej. W tym kontekście wątpliwości Trybunału nie budzi to, że ustawa o inwestycjach drogowych zawiera odrębne regulacje prawne dotyczące pozyskiwania nieruchomości na realizację jednego z uznanych celów publicznych. Aby zapewnić odpowiednie tempo realizacji inwestycji drogowych, które stanowią istotny element infrastruktury państwa, ustawodawca zdecydował się na wprowadzenie regulacji szczególnych, zawierających rozwiązania odrębne”. Trybunał Konstytucyjny podkreślił, że regulacje służące przyspieszeniu budowy dróg były już przedmiotem oceny konstytucyjności. W wyroku Trybunału z dnia 6 czerwca 2006 r. </w:t>
      </w:r>
      <w:r w:rsidRPr="00D27A5C">
        <w:rPr>
          <w:rFonts w:ascii="Lato" w:eastAsia="Times New Roman" w:hAnsi="Lato"/>
          <w:bCs/>
          <w:iCs/>
          <w:spacing w:val="4"/>
          <w:sz w:val="22"/>
          <w:szCs w:val="22"/>
          <w:lang w:eastAsia="pl-PL" w:bidi="pl-PL"/>
        </w:rPr>
        <w:br/>
        <w:t xml:space="preserve">o sygn. </w:t>
      </w:r>
      <w:bookmarkStart w:id="6" w:name="orz.65086330"/>
      <w:r w:rsidRPr="00D27A5C">
        <w:rPr>
          <w:rFonts w:ascii="Lato" w:eastAsia="Times New Roman" w:hAnsi="Lato"/>
          <w:bCs/>
          <w:iCs/>
          <w:spacing w:val="4"/>
          <w:sz w:val="22"/>
          <w:szCs w:val="22"/>
          <w:lang w:eastAsia="pl-PL" w:bidi="pl-PL"/>
        </w:rPr>
        <w:fldChar w:fldCharType="begin"/>
      </w:r>
      <w:r w:rsidRPr="00D27A5C">
        <w:rPr>
          <w:rFonts w:ascii="Lato" w:eastAsia="Times New Roman" w:hAnsi="Lato"/>
          <w:bCs/>
          <w:iCs/>
          <w:spacing w:val="4"/>
          <w:sz w:val="22"/>
          <w:szCs w:val="22"/>
          <w:lang w:eastAsia="pl-PL" w:bidi="pl-PL"/>
        </w:rPr>
        <w:instrText>HYPERLINK "https://sip.legalis.pl/document-view.seam?documentId=mrswglrwguydqnrtgmya&amp;refSource=hypdec"</w:instrText>
      </w:r>
      <w:r w:rsidRPr="00D27A5C">
        <w:rPr>
          <w:rFonts w:ascii="Lato" w:eastAsia="Times New Roman" w:hAnsi="Lato"/>
          <w:bCs/>
          <w:iCs/>
          <w:spacing w:val="4"/>
          <w:sz w:val="22"/>
          <w:szCs w:val="22"/>
          <w:lang w:eastAsia="pl-PL" w:bidi="pl-PL"/>
        </w:rPr>
      </w:r>
      <w:r w:rsidRPr="00D27A5C">
        <w:rPr>
          <w:rFonts w:ascii="Lato" w:eastAsia="Times New Roman" w:hAnsi="Lato"/>
          <w:bCs/>
          <w:iCs/>
          <w:spacing w:val="4"/>
          <w:sz w:val="22"/>
          <w:szCs w:val="22"/>
          <w:lang w:eastAsia="pl-PL" w:bidi="pl-PL"/>
        </w:rPr>
        <w:fldChar w:fldCharType="separate"/>
      </w:r>
      <w:r w:rsidRPr="00D27A5C">
        <w:rPr>
          <w:rStyle w:val="Hipercze"/>
          <w:rFonts w:ascii="Lato" w:eastAsia="Times New Roman" w:hAnsi="Lato"/>
          <w:bCs/>
          <w:iCs/>
          <w:color w:val="auto"/>
          <w:spacing w:val="4"/>
          <w:sz w:val="22"/>
          <w:szCs w:val="22"/>
          <w:u w:val="none"/>
          <w:lang w:eastAsia="pl-PL" w:bidi="pl-PL"/>
        </w:rPr>
        <w:t>K 23/05</w:t>
      </w:r>
      <w:r w:rsidRPr="00D27A5C">
        <w:rPr>
          <w:rFonts w:ascii="Lato" w:eastAsia="Times New Roman" w:hAnsi="Lato"/>
          <w:bCs/>
          <w:iCs/>
          <w:spacing w:val="4"/>
          <w:sz w:val="22"/>
          <w:szCs w:val="22"/>
          <w:lang w:eastAsia="pl-PL" w:bidi="pl-PL"/>
        </w:rPr>
        <w:fldChar w:fldCharType="end"/>
      </w:r>
      <w:bookmarkEnd w:id="6"/>
      <w:r w:rsidRPr="00D27A5C">
        <w:rPr>
          <w:rFonts w:ascii="Lato" w:eastAsia="Times New Roman" w:hAnsi="Lato"/>
          <w:bCs/>
          <w:iCs/>
          <w:spacing w:val="4"/>
          <w:sz w:val="22"/>
          <w:szCs w:val="22"/>
          <w:lang w:eastAsia="pl-PL" w:bidi="pl-PL"/>
        </w:rPr>
        <w:t xml:space="preserve"> (OTK ZU nr 6/A/2006, poz. 62), stwierdzono m.in.: „ze względu (…) na priorytetowy interes publiczny, jakim jest niewątpliwie poprawa infrastruktury drogowej w Polsce, i konieczność racjonalnego wykorzystania unijnych środków finansowych, możliwe są odstępstwa, a nawet wyłączenia stosowania niektórych ustaw w związku </w:t>
      </w:r>
      <w:r w:rsidRPr="00D27A5C">
        <w:rPr>
          <w:rFonts w:ascii="Lato" w:eastAsia="Times New Roman" w:hAnsi="Lato"/>
          <w:bCs/>
          <w:iCs/>
          <w:spacing w:val="4"/>
          <w:sz w:val="22"/>
          <w:szCs w:val="22"/>
          <w:lang w:eastAsia="pl-PL" w:bidi="pl-PL"/>
        </w:rPr>
        <w:br/>
        <w:t>z realizacją inwestycji drogowych. Ustawodawca korzysta w tym zakresie z szerokiej swobody, ograniczonej jedynie zasadami konstytucyjnymi”.</w:t>
      </w:r>
    </w:p>
    <w:p w14:paraId="28C85AF9" w14:textId="77777777" w:rsidR="00D31B80" w:rsidRDefault="00237688" w:rsidP="007A20EB">
      <w:pPr>
        <w:pStyle w:val="NormalnyWeb"/>
        <w:spacing w:after="240" w:line="240" w:lineRule="exact"/>
        <w:jc w:val="both"/>
        <w:rPr>
          <w:rFonts w:ascii="Lato" w:hAnsi="Lato" w:cs="Arial"/>
          <w:bCs/>
          <w:spacing w:val="4"/>
          <w:sz w:val="22"/>
          <w:szCs w:val="22"/>
        </w:rPr>
      </w:pPr>
      <w:r w:rsidRPr="00D27A5C">
        <w:rPr>
          <w:rFonts w:ascii="Lato" w:eastAsia="Times New Roman" w:hAnsi="Lato"/>
          <w:bCs/>
          <w:iCs/>
          <w:spacing w:val="4"/>
          <w:sz w:val="22"/>
          <w:szCs w:val="22"/>
          <w:lang w:eastAsia="pl-PL" w:bidi="pl-PL"/>
        </w:rPr>
        <w:lastRenderedPageBreak/>
        <w:t>Proporcjonalność rozwiązań przyjętych w specustawie drogowej w zakresie ograniczenia prawa własności była przedmiotem badania Trybunału Konstytucyjnego także w wyroku z dnia 16 października 2012 r., sygn. akt K 4/10</w:t>
      </w:r>
      <w:r w:rsidRPr="00D27A5C">
        <w:rPr>
          <w:rFonts w:ascii="Lato" w:hAnsi="Lato" w:cs="Arial"/>
          <w:bCs/>
          <w:spacing w:val="4"/>
          <w:sz w:val="22"/>
          <w:szCs w:val="22"/>
        </w:rPr>
        <w:t xml:space="preserve"> (OTK ZU nr 9/A/2012, poz. 106) podjętym w pełnym składzie. </w:t>
      </w:r>
      <w:r w:rsidRPr="00D27A5C">
        <w:rPr>
          <w:rFonts w:ascii="Lato" w:hAnsi="Lato" w:cs="Arial"/>
          <w:bCs/>
          <w:iCs/>
          <w:spacing w:val="4"/>
          <w:sz w:val="22"/>
          <w:szCs w:val="22"/>
          <w:lang w:bidi="pl-PL"/>
        </w:rPr>
        <w:t xml:space="preserve">W wyroku tym Trybunał stwierdził, że budowa bezpiecznych dróg w Polsce stanowi priorytetowy cel publiczny, gdyż jest konieczna zarówno dla ochrony środowiska, jak i zdrowia, wolności i praw konstytucyjnych całych społeczności (art. 31 ust. 3 Konstytucji), jest zatem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jest metodą skuteczną. Po trzecie, lokalizacja (wytyczenie) drogi niejako narzuca listę nieruchomości, które muszą być zajęte, a zatem - wywłaszczone. Jeśli przyjmujemy, że przebieg drogi jest wyznaczany </w:t>
      </w:r>
      <w:r w:rsidR="00090271" w:rsidRPr="00D27A5C">
        <w:rPr>
          <w:rFonts w:ascii="Lato" w:hAnsi="Lato" w:cs="Arial"/>
          <w:bCs/>
          <w:iCs/>
          <w:spacing w:val="4"/>
          <w:sz w:val="22"/>
          <w:szCs w:val="22"/>
          <w:lang w:bidi="pl-PL"/>
        </w:rPr>
        <w:br/>
      </w:r>
      <w:r w:rsidRPr="00D27A5C">
        <w:rPr>
          <w:rFonts w:ascii="Lato" w:hAnsi="Lato" w:cs="Arial"/>
          <w:bCs/>
          <w:iCs/>
          <w:spacing w:val="4"/>
          <w:sz w:val="22"/>
          <w:szCs w:val="22"/>
          <w:lang w:bidi="pl-PL"/>
        </w:rPr>
        <w:t>w sposób racjonalny przez grono specjalistów z zakresu transportu, geologii, ochrony środowiska, musimy też przyjąć nieuchronność zajęcia ściśle oznaczonych gruntów pod budowę drogi.</w:t>
      </w:r>
    </w:p>
    <w:p w14:paraId="07056040" w14:textId="296F2AC4" w:rsidR="0024121D" w:rsidRPr="00D31B80" w:rsidRDefault="00237688" w:rsidP="007A20EB">
      <w:pPr>
        <w:pStyle w:val="NormalnyWeb"/>
        <w:spacing w:after="240" w:line="240" w:lineRule="exact"/>
        <w:jc w:val="both"/>
        <w:rPr>
          <w:rFonts w:ascii="Lato" w:hAnsi="Lato" w:cs="Arial"/>
          <w:bCs/>
          <w:spacing w:val="4"/>
          <w:sz w:val="22"/>
          <w:szCs w:val="22"/>
        </w:rPr>
      </w:pPr>
      <w:r w:rsidRPr="00D27A5C">
        <w:rPr>
          <w:rFonts w:ascii="Lato" w:eastAsia="Times New Roman" w:hAnsi="Lato"/>
          <w:bCs/>
          <w:iCs/>
          <w:spacing w:val="4"/>
          <w:sz w:val="22"/>
          <w:szCs w:val="22"/>
          <w:lang w:eastAsia="pl-PL" w:bidi="pl-PL"/>
        </w:rPr>
        <w:t xml:space="preserve">Z powyższego wynika, że wprowadzenie regulacji prawnej polegającej m.in. </w:t>
      </w:r>
      <w:r w:rsidRPr="00D27A5C">
        <w:rPr>
          <w:rFonts w:ascii="Lato" w:eastAsia="Times New Roman" w:hAnsi="Lato"/>
          <w:bCs/>
          <w:iCs/>
          <w:spacing w:val="4"/>
          <w:sz w:val="22"/>
          <w:szCs w:val="22"/>
          <w:lang w:eastAsia="pl-PL" w:bidi="pl-PL"/>
        </w:rPr>
        <w:br/>
        <w:t xml:space="preserve">na uproszczeniu postępowania w sprawie nabywania nieruchomości położonych </w:t>
      </w:r>
      <w:r w:rsidRPr="00D27A5C">
        <w:rPr>
          <w:rFonts w:ascii="Lato" w:eastAsia="Times New Roman" w:hAnsi="Lato"/>
          <w:bCs/>
          <w:iCs/>
          <w:spacing w:val="4"/>
          <w:sz w:val="22"/>
          <w:szCs w:val="22"/>
          <w:lang w:eastAsia="pl-PL" w:bidi="pl-PL"/>
        </w:rPr>
        <w:br/>
        <w:t>na terenach przeznaczonych na budowę</w:t>
      </w:r>
      <w:r w:rsidR="0024121D">
        <w:rPr>
          <w:rFonts w:ascii="Lato" w:eastAsia="Times New Roman" w:hAnsi="Lato"/>
          <w:bCs/>
          <w:iCs/>
          <w:spacing w:val="4"/>
          <w:sz w:val="22"/>
          <w:szCs w:val="22"/>
          <w:lang w:eastAsia="pl-PL" w:bidi="pl-PL"/>
        </w:rPr>
        <w:t xml:space="preserve"> inwestycji drogowych</w:t>
      </w:r>
      <w:r w:rsidRPr="00D27A5C">
        <w:rPr>
          <w:rFonts w:ascii="Lato" w:eastAsia="Times New Roman" w:hAnsi="Lato"/>
          <w:bCs/>
          <w:iCs/>
          <w:spacing w:val="4"/>
          <w:sz w:val="22"/>
          <w:szCs w:val="22"/>
          <w:lang w:eastAsia="pl-PL" w:bidi="pl-PL"/>
        </w:rPr>
        <w:t xml:space="preserve">, w tym rezygnacja </w:t>
      </w:r>
      <w:r w:rsidR="0024121D">
        <w:rPr>
          <w:rFonts w:ascii="Lato" w:eastAsia="Times New Roman" w:hAnsi="Lato"/>
          <w:bCs/>
          <w:iCs/>
          <w:spacing w:val="4"/>
          <w:sz w:val="22"/>
          <w:szCs w:val="22"/>
          <w:lang w:eastAsia="pl-PL" w:bidi="pl-PL"/>
        </w:rPr>
        <w:br/>
      </w:r>
      <w:r w:rsidRPr="00D27A5C">
        <w:rPr>
          <w:rFonts w:ascii="Lato" w:eastAsia="Times New Roman" w:hAnsi="Lato"/>
          <w:bCs/>
          <w:iCs/>
          <w:spacing w:val="4"/>
          <w:sz w:val="22"/>
          <w:szCs w:val="22"/>
          <w:lang w:eastAsia="pl-PL" w:bidi="pl-PL"/>
        </w:rPr>
        <w:t xml:space="preserve">z indywidualnej oceny niezbędności lokalizacji </w:t>
      </w:r>
      <w:r w:rsidR="0024121D">
        <w:rPr>
          <w:rFonts w:ascii="Lato" w:eastAsia="Times New Roman" w:hAnsi="Lato"/>
          <w:bCs/>
          <w:iCs/>
          <w:spacing w:val="4"/>
          <w:sz w:val="22"/>
          <w:szCs w:val="22"/>
          <w:lang w:eastAsia="pl-PL" w:bidi="pl-PL"/>
        </w:rPr>
        <w:t xml:space="preserve">inwestycji </w:t>
      </w:r>
      <w:r w:rsidRPr="00D27A5C">
        <w:rPr>
          <w:rFonts w:ascii="Lato" w:eastAsia="Times New Roman" w:hAnsi="Lato"/>
          <w:bCs/>
          <w:iCs/>
          <w:spacing w:val="4"/>
          <w:sz w:val="22"/>
          <w:szCs w:val="22"/>
          <w:lang w:eastAsia="pl-PL" w:bidi="pl-PL"/>
        </w:rPr>
        <w:t>na każdej nieruchomości, jest zamierzoną decyzją ustawodawcy wpisaną w ratio legis specustawy drogowej.</w:t>
      </w:r>
    </w:p>
    <w:p w14:paraId="3472B088" w14:textId="744A2D7F" w:rsidR="000048A1" w:rsidRPr="00D27A5C" w:rsidRDefault="000048A1" w:rsidP="007A20EB">
      <w:pPr>
        <w:pStyle w:val="NormalnyWeb"/>
        <w:spacing w:after="240" w:line="240" w:lineRule="exact"/>
        <w:jc w:val="both"/>
        <w:rPr>
          <w:rFonts w:ascii="Lato" w:eastAsia="Times New Roman" w:hAnsi="Lato"/>
          <w:bCs/>
          <w:iCs/>
          <w:spacing w:val="4"/>
          <w:sz w:val="22"/>
          <w:szCs w:val="22"/>
          <w:lang w:eastAsia="pl-PL" w:bidi="pl-PL"/>
        </w:rPr>
      </w:pPr>
      <w:r w:rsidRPr="00D27A5C">
        <w:rPr>
          <w:rFonts w:ascii="Lato" w:hAnsi="Lato" w:cs="Arial"/>
          <w:color w:val="000000"/>
          <w:spacing w:val="4"/>
          <w:sz w:val="22"/>
          <w:szCs w:val="22"/>
        </w:rPr>
        <w:t xml:space="preserve">Niewątpliwie </w:t>
      </w:r>
      <w:r w:rsidRPr="00D27A5C">
        <w:rPr>
          <w:rFonts w:ascii="Lato" w:hAnsi="Lato" w:cs="Arial"/>
          <w:spacing w:val="4"/>
          <w:sz w:val="22"/>
          <w:szCs w:val="22"/>
        </w:rPr>
        <w:t xml:space="preserve">prawo własności </w:t>
      </w:r>
      <w:r w:rsidRPr="00D27A5C">
        <w:rPr>
          <w:rFonts w:ascii="Lato" w:hAnsi="Lato" w:cs="Arial"/>
          <w:bCs/>
          <w:iCs/>
          <w:color w:val="000000"/>
          <w:spacing w:val="4"/>
          <w:sz w:val="22"/>
          <w:szCs w:val="22"/>
          <w:lang w:bidi="pl-PL"/>
        </w:rPr>
        <w:t xml:space="preserve">podlega szczególnej ochronie, gwarantowanej w ustawie zasadniczej (Konstytucji RP), jednak ochrona ta ustępuje niekiedy wartościom wyżej cenionym przez ustawodawcę. Za taką wartość, która powinna być w sposób szczególny uwzględniana, ustawodawca przyjął „cel publiczny”. Tym samym zagwarantowanie </w:t>
      </w:r>
      <w:r w:rsidR="0024121D">
        <w:rPr>
          <w:rFonts w:ascii="Lato" w:hAnsi="Lato" w:cs="Arial"/>
          <w:bCs/>
          <w:iCs/>
          <w:color w:val="000000"/>
          <w:spacing w:val="4"/>
          <w:sz w:val="22"/>
          <w:szCs w:val="22"/>
          <w:lang w:bidi="pl-PL"/>
        </w:rPr>
        <w:br/>
      </w:r>
      <w:r w:rsidRPr="00D27A5C">
        <w:rPr>
          <w:rFonts w:ascii="Lato" w:hAnsi="Lato" w:cs="Arial"/>
          <w:bCs/>
          <w:iCs/>
          <w:color w:val="000000"/>
          <w:spacing w:val="4"/>
          <w:sz w:val="22"/>
          <w:szCs w:val="22"/>
          <w:lang w:bidi="pl-PL"/>
        </w:rPr>
        <w:t>w Konstytucji RP prawnej ochrony prawa własności oznacza, że nie jest ono nienaruszalne i absolutne. Wynika to zresztą także z powołanego przez skarżącego art. 140 kodeksu cywilnego, wyraźnie stanowiącego, że sposób wykonywania prawa własności może być ograniczony ustawowo. Konstytucja RP nie wyklucza i nie zakazuje dokonywania wywłaszczenia mienia lub ograniczenia w sposobie korzystania z niego. Art. 64 ust. 3 Konstytucji RP stanowi, 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w:t>
      </w:r>
    </w:p>
    <w:p w14:paraId="24BB0C2E" w14:textId="29640B5B" w:rsidR="005E7EAD" w:rsidRPr="00D27A5C" w:rsidRDefault="000048A1" w:rsidP="000048A1">
      <w:pPr>
        <w:spacing w:after="240" w:line="240" w:lineRule="exact"/>
        <w:jc w:val="both"/>
        <w:rPr>
          <w:rFonts w:ascii="Lato" w:hAnsi="Lato" w:cs="Arial"/>
          <w:bCs/>
          <w:iCs/>
          <w:color w:val="000000"/>
          <w:spacing w:val="4"/>
          <w:lang w:bidi="pl-PL"/>
        </w:rPr>
      </w:pPr>
      <w:r w:rsidRPr="00D27A5C">
        <w:rPr>
          <w:rFonts w:ascii="Lato" w:hAnsi="Lato" w:cs="Arial"/>
          <w:bCs/>
          <w:iCs/>
          <w:color w:val="000000"/>
          <w:spacing w:val="4"/>
          <w:lang w:bidi="pl-PL"/>
        </w:rPr>
        <w:t xml:space="preserve">Na mocy przepisów specustawy drogowej organy administracji zostały upoważnione </w:t>
      </w:r>
      <w:r w:rsidRPr="00D27A5C">
        <w:rPr>
          <w:rFonts w:ascii="Lato" w:hAnsi="Lato" w:cs="Arial"/>
          <w:bCs/>
          <w:iCs/>
          <w:color w:val="000000"/>
          <w:spacing w:val="4"/>
          <w:lang w:bidi="pl-PL"/>
        </w:rPr>
        <w:br/>
        <w:t xml:space="preserve">do ingerencji w prawo własności innych podmiotów w celu przygotowania i realizacji inwestycji w zakresie dróg publicznych, za słusznym odszkodowaniem. Oznacza to, </w:t>
      </w:r>
      <w:r w:rsidRPr="00D27A5C">
        <w:rPr>
          <w:rFonts w:ascii="Lato" w:hAnsi="Lato" w:cs="Arial"/>
          <w:bCs/>
          <w:iCs/>
          <w:color w:val="000000"/>
          <w:spacing w:val="4"/>
          <w:lang w:bidi="pl-PL"/>
        </w:rPr>
        <w:br/>
        <w:t xml:space="preserve">że w specustawie drogowej ustawodawca dopuścił ograniczenie prawa własności </w:t>
      </w:r>
      <w:r w:rsidRPr="00D27A5C">
        <w:rPr>
          <w:rFonts w:ascii="Lato" w:hAnsi="Lato" w:cs="Arial"/>
          <w:bCs/>
          <w:iCs/>
          <w:color w:val="000000"/>
          <w:spacing w:val="4"/>
          <w:lang w:bidi="pl-PL"/>
        </w:rPr>
        <w:br/>
        <w:t>z uwagi na budowę</w:t>
      </w:r>
      <w:r w:rsidR="005E7EAD" w:rsidRPr="00D27A5C">
        <w:rPr>
          <w:rFonts w:ascii="Lato" w:hAnsi="Lato" w:cs="Arial"/>
          <w:bCs/>
          <w:iCs/>
          <w:color w:val="000000"/>
          <w:spacing w:val="4"/>
          <w:lang w:bidi="pl-PL"/>
        </w:rPr>
        <w:t>/rozbudowę</w:t>
      </w:r>
      <w:r w:rsidRPr="00D27A5C">
        <w:rPr>
          <w:rFonts w:ascii="Lato" w:hAnsi="Lato" w:cs="Arial"/>
          <w:bCs/>
          <w:iCs/>
          <w:color w:val="000000"/>
          <w:spacing w:val="4"/>
          <w:lang w:bidi="pl-PL"/>
        </w:rPr>
        <w:t xml:space="preserve"> drogi publicznej. </w:t>
      </w:r>
      <w:r w:rsidR="005E7EAD" w:rsidRPr="00D27A5C">
        <w:rPr>
          <w:rFonts w:ascii="Lato" w:hAnsi="Lato" w:cs="Arial"/>
          <w:bCs/>
          <w:iCs/>
          <w:color w:val="000000"/>
          <w:spacing w:val="4"/>
          <w:lang w:bidi="pl-PL"/>
        </w:rPr>
        <w:t xml:space="preserve">W dorobku myśli prawniczej nie wymyślono innego lepszego mechanizmu, który by zezwalał na taką ingerencję organów władzy publicznej w prawo własności. Względem istnienia interesu publicznego, </w:t>
      </w:r>
      <w:r w:rsidR="006D251F">
        <w:rPr>
          <w:rFonts w:ascii="Lato" w:hAnsi="Lato" w:cs="Arial"/>
          <w:bCs/>
          <w:iCs/>
          <w:color w:val="000000"/>
          <w:spacing w:val="4"/>
          <w:lang w:bidi="pl-PL"/>
        </w:rPr>
        <w:br/>
      </w:r>
      <w:r w:rsidR="005E7EAD" w:rsidRPr="00D27A5C">
        <w:rPr>
          <w:rFonts w:ascii="Lato" w:hAnsi="Lato" w:cs="Arial"/>
          <w:bCs/>
          <w:iCs/>
          <w:color w:val="000000"/>
          <w:spacing w:val="4"/>
          <w:lang w:bidi="pl-PL"/>
        </w:rPr>
        <w:t>co wiąże się z istnieniem celu publicznego, kwestie proporcji ingerencji w prawo własności nie odgrywają decydującej roli. Stąd wymóg rekompensaty za utraconą (wywłaszczoną) nieruchomość, a nawet roszczenie o wykup pozostałej części nieruchomości</w:t>
      </w:r>
      <w:r w:rsidR="00090271" w:rsidRPr="00D27A5C">
        <w:rPr>
          <w:rFonts w:ascii="Lato" w:hAnsi="Lato" w:cs="Arial"/>
          <w:bCs/>
          <w:iCs/>
          <w:color w:val="000000"/>
          <w:spacing w:val="4"/>
          <w:lang w:bidi="pl-PL"/>
        </w:rPr>
        <w:t xml:space="preserve"> (art. 13 ust. 3 specustawy drogowej)</w:t>
      </w:r>
      <w:r w:rsidR="005E7EAD" w:rsidRPr="00D27A5C">
        <w:rPr>
          <w:rFonts w:ascii="Lato" w:hAnsi="Lato" w:cs="Arial"/>
          <w:bCs/>
          <w:iCs/>
          <w:color w:val="000000"/>
          <w:spacing w:val="4"/>
          <w:lang w:bidi="pl-PL"/>
        </w:rPr>
        <w:t xml:space="preserve">, zostały przewidziane </w:t>
      </w:r>
      <w:r w:rsidR="006D251F">
        <w:rPr>
          <w:rFonts w:ascii="Lato" w:hAnsi="Lato" w:cs="Arial"/>
          <w:bCs/>
          <w:iCs/>
          <w:color w:val="000000"/>
          <w:spacing w:val="4"/>
          <w:lang w:bidi="pl-PL"/>
        </w:rPr>
        <w:br/>
      </w:r>
      <w:r w:rsidR="005E7EAD" w:rsidRPr="00D27A5C">
        <w:rPr>
          <w:rFonts w:ascii="Lato" w:hAnsi="Lato" w:cs="Arial"/>
          <w:bCs/>
          <w:iCs/>
          <w:color w:val="000000"/>
          <w:spacing w:val="4"/>
          <w:lang w:bidi="pl-PL"/>
        </w:rPr>
        <w:t>w specustawie</w:t>
      </w:r>
      <w:r w:rsidR="00A22D2E">
        <w:rPr>
          <w:rFonts w:ascii="Lato" w:hAnsi="Lato" w:cs="Arial"/>
          <w:bCs/>
          <w:iCs/>
          <w:color w:val="000000"/>
          <w:spacing w:val="4"/>
          <w:lang w:bidi="pl-PL"/>
        </w:rPr>
        <w:t xml:space="preserve"> drogowej</w:t>
      </w:r>
      <w:r w:rsidR="005E7EAD" w:rsidRPr="00D27A5C">
        <w:rPr>
          <w:rFonts w:ascii="Lato" w:hAnsi="Lato" w:cs="Arial"/>
          <w:bCs/>
          <w:iCs/>
          <w:color w:val="000000"/>
          <w:spacing w:val="4"/>
          <w:lang w:bidi="pl-PL"/>
        </w:rPr>
        <w:t>. Jednak te uprawnienia i roszczenia skarżąc</w:t>
      </w:r>
      <w:r w:rsidR="00E54C71" w:rsidRPr="00D27A5C">
        <w:rPr>
          <w:rFonts w:ascii="Lato" w:hAnsi="Lato" w:cs="Arial"/>
          <w:bCs/>
          <w:iCs/>
          <w:color w:val="000000"/>
          <w:spacing w:val="4"/>
          <w:lang w:bidi="pl-PL"/>
        </w:rPr>
        <w:t>ego</w:t>
      </w:r>
      <w:r w:rsidR="005E7EAD" w:rsidRPr="00D27A5C">
        <w:rPr>
          <w:rFonts w:ascii="Lato" w:hAnsi="Lato" w:cs="Arial"/>
          <w:bCs/>
          <w:iCs/>
          <w:color w:val="000000"/>
          <w:spacing w:val="4"/>
          <w:lang w:bidi="pl-PL"/>
        </w:rPr>
        <w:t xml:space="preserve"> mo</w:t>
      </w:r>
      <w:r w:rsidR="00E54C71" w:rsidRPr="00D27A5C">
        <w:rPr>
          <w:rFonts w:ascii="Lato" w:hAnsi="Lato" w:cs="Arial"/>
          <w:bCs/>
          <w:iCs/>
          <w:color w:val="000000"/>
          <w:spacing w:val="4"/>
          <w:lang w:bidi="pl-PL"/>
        </w:rPr>
        <w:t>gą</w:t>
      </w:r>
      <w:r w:rsidR="005E7EAD" w:rsidRPr="00D27A5C">
        <w:rPr>
          <w:rFonts w:ascii="Lato" w:hAnsi="Lato" w:cs="Arial"/>
          <w:bCs/>
          <w:iCs/>
          <w:color w:val="000000"/>
          <w:spacing w:val="4"/>
          <w:lang w:bidi="pl-PL"/>
        </w:rPr>
        <w:t xml:space="preserve"> być realizowane w odrębnych postępowaniach niż wydanie decyzji ZRID (por. wyrok Naczelnego Sądu Administracyjnego z dnia 14 stycznia 2025 r., sygn. akt II OSK 2407/24 </w:t>
      </w:r>
      <w:proofErr w:type="spellStart"/>
      <w:r w:rsidR="005E7EAD" w:rsidRPr="00D27A5C">
        <w:rPr>
          <w:rFonts w:ascii="Lato" w:hAnsi="Lato" w:cs="Arial"/>
          <w:bCs/>
          <w:iCs/>
          <w:color w:val="000000"/>
          <w:spacing w:val="4"/>
          <w:lang w:bidi="pl-PL"/>
        </w:rPr>
        <w:t>opubl</w:t>
      </w:r>
      <w:proofErr w:type="spellEnd"/>
      <w:r w:rsidR="005E7EAD" w:rsidRPr="00D27A5C">
        <w:rPr>
          <w:rFonts w:ascii="Lato" w:hAnsi="Lato" w:cs="Arial"/>
          <w:bCs/>
          <w:iCs/>
          <w:color w:val="000000"/>
          <w:spacing w:val="4"/>
          <w:lang w:bidi="pl-PL"/>
        </w:rPr>
        <w:t>. Centralna Baza Orzeczeń Sądów Administracyjnych).</w:t>
      </w:r>
    </w:p>
    <w:p w14:paraId="7192A2E2" w14:textId="735593A0" w:rsidR="0077494A" w:rsidRPr="00D27A5C" w:rsidRDefault="000048A1" w:rsidP="000048A1">
      <w:pPr>
        <w:spacing w:after="240" w:line="240" w:lineRule="exact"/>
        <w:jc w:val="both"/>
        <w:rPr>
          <w:rFonts w:ascii="Lato" w:hAnsi="Lato" w:cs="Arial"/>
          <w:bCs/>
          <w:iCs/>
          <w:spacing w:val="4"/>
          <w:lang w:bidi="pl-PL"/>
        </w:rPr>
      </w:pPr>
      <w:r w:rsidRPr="00D27A5C">
        <w:rPr>
          <w:rFonts w:ascii="Lato" w:hAnsi="Lato" w:cs="Arial"/>
          <w:bCs/>
          <w:iCs/>
          <w:color w:val="000000"/>
          <w:spacing w:val="4"/>
          <w:lang w:bidi="pl-PL"/>
        </w:rPr>
        <w:lastRenderedPageBreak/>
        <w:t xml:space="preserve">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specustawy drogowej, dążąc do zrealizowania celów publicznych. Powyższa regulacja, co należy wyraźnie zaznaczyć, mieści się w granicach ograniczeń w zakresie korzystania z konstytucyjnych wolności </w:t>
      </w:r>
      <w:r w:rsidR="0077494A" w:rsidRPr="00D27A5C">
        <w:rPr>
          <w:rFonts w:ascii="Lato" w:hAnsi="Lato" w:cs="Arial"/>
          <w:bCs/>
          <w:iCs/>
          <w:color w:val="000000"/>
          <w:spacing w:val="4"/>
          <w:lang w:bidi="pl-PL"/>
        </w:rPr>
        <w:br/>
      </w:r>
      <w:r w:rsidRPr="00D27A5C">
        <w:rPr>
          <w:rFonts w:ascii="Lato" w:hAnsi="Lato" w:cs="Arial"/>
          <w:bCs/>
          <w:iCs/>
          <w:color w:val="000000"/>
          <w:spacing w:val="4"/>
          <w:lang w:bidi="pl-PL"/>
        </w:rPr>
        <w:t xml:space="preserve">i praw określonych w art. 31 ust. 3 Konstytucji RP. Przy realizacji systemu dróg publicznych służących poprawie bezpieczeństwa, komunikacji i transportu, nie dochodzi do naruszenia proporcji między interesem publicznym a ingerencją w sferę praw </w:t>
      </w:r>
      <w:r w:rsidR="0077494A" w:rsidRPr="00D27A5C">
        <w:rPr>
          <w:rFonts w:ascii="Lato" w:hAnsi="Lato" w:cs="Arial"/>
          <w:bCs/>
          <w:iCs/>
          <w:color w:val="000000"/>
          <w:spacing w:val="4"/>
          <w:lang w:bidi="pl-PL"/>
        </w:rPr>
        <w:br/>
      </w:r>
      <w:r w:rsidRPr="00D27A5C">
        <w:rPr>
          <w:rFonts w:ascii="Lato" w:hAnsi="Lato" w:cs="Arial"/>
          <w:bCs/>
          <w:iCs/>
          <w:color w:val="000000"/>
          <w:spacing w:val="4"/>
          <w:lang w:bidi="pl-PL"/>
        </w:rPr>
        <w:t>i wolności, które są rekompensowane stosownym odszkodowaniem</w:t>
      </w:r>
      <w:r w:rsidRPr="00D27A5C">
        <w:rPr>
          <w:rFonts w:ascii="Lato" w:hAnsi="Lato" w:cs="Arial"/>
          <w:spacing w:val="4"/>
        </w:rPr>
        <w:t>.</w:t>
      </w:r>
      <w:r w:rsidR="0077494A" w:rsidRPr="00D27A5C">
        <w:rPr>
          <w:rFonts w:ascii="Lato" w:hAnsi="Lato" w:cs="Arial"/>
          <w:spacing w:val="4"/>
        </w:rPr>
        <w:t xml:space="preserve"> Tym samym konieczność pozyskiwania gruntów pod budowę/rozbudowę dróg publicznych mieści się w klauzuli interesu publicznego, wyznaczonej przez art. 31 ust. 3 Konstytucji RP </w:t>
      </w:r>
      <w:r w:rsidR="0077494A" w:rsidRPr="00D27A5C">
        <w:rPr>
          <w:rFonts w:ascii="Lato" w:hAnsi="Lato" w:cs="Arial"/>
          <w:spacing w:val="4"/>
        </w:rPr>
        <w:br/>
      </w:r>
      <w:r w:rsidR="0077494A" w:rsidRPr="00D27A5C">
        <w:rPr>
          <w:rFonts w:ascii="Lato" w:hAnsi="Lato" w:cs="Arial"/>
          <w:bCs/>
          <w:iCs/>
          <w:spacing w:val="4"/>
          <w:lang w:bidi="pl-PL"/>
        </w:rPr>
        <w:t>(por. wyroki Naczelnego Sądu Administracyjnego: z dnia 5 marca 2024 r. sygn. akt II OSK 2405/23, z dnia 8 kwietnia 2024 r., sygn. akt II OSK 246/25, z dnia 11 stycznia 2023 r., sygn. akt II OSK 2348/22, z dnia 5 lutego 2020 r., sygn. akt II OSK 3586/19,</w:t>
      </w:r>
      <w:r w:rsidR="0077494A" w:rsidRPr="00D27A5C">
        <w:rPr>
          <w:rFonts w:ascii="Lato" w:hAnsi="Lato" w:cs="Arial"/>
          <w:spacing w:val="4"/>
        </w:rPr>
        <w:t xml:space="preserve"> </w:t>
      </w:r>
      <w:r w:rsidR="0077494A" w:rsidRPr="00D27A5C">
        <w:rPr>
          <w:rFonts w:ascii="Lato" w:hAnsi="Lato" w:cs="Arial"/>
          <w:bCs/>
          <w:iCs/>
          <w:spacing w:val="4"/>
          <w:lang w:bidi="pl-PL"/>
        </w:rPr>
        <w:t xml:space="preserve">z dnia </w:t>
      </w:r>
      <w:r w:rsidR="00AA7D53">
        <w:rPr>
          <w:rFonts w:ascii="Lato" w:hAnsi="Lato" w:cs="Arial"/>
          <w:bCs/>
          <w:iCs/>
          <w:spacing w:val="4"/>
          <w:lang w:bidi="pl-PL"/>
        </w:rPr>
        <w:br/>
      </w:r>
      <w:r w:rsidR="0077494A" w:rsidRPr="00D27A5C">
        <w:rPr>
          <w:rFonts w:ascii="Lato" w:hAnsi="Lato" w:cs="Arial"/>
          <w:bCs/>
          <w:iCs/>
          <w:spacing w:val="4"/>
          <w:lang w:bidi="pl-PL"/>
        </w:rPr>
        <w:t xml:space="preserve">1 marca 2016 r., sygn. akt II OSK 2334/15, z dnia 11 października 2011 r., sygn. akt </w:t>
      </w:r>
      <w:r w:rsidR="006D251F">
        <w:rPr>
          <w:rFonts w:ascii="Lato" w:hAnsi="Lato" w:cs="Arial"/>
          <w:bCs/>
          <w:iCs/>
          <w:spacing w:val="4"/>
          <w:lang w:bidi="pl-PL"/>
        </w:rPr>
        <w:br/>
      </w:r>
      <w:r w:rsidR="0077494A" w:rsidRPr="00D27A5C">
        <w:rPr>
          <w:rFonts w:ascii="Lato" w:hAnsi="Lato" w:cs="Arial"/>
          <w:bCs/>
          <w:iCs/>
          <w:spacing w:val="4"/>
          <w:lang w:bidi="pl-PL"/>
        </w:rPr>
        <w:t xml:space="preserve">II OSK 1688/11, </w:t>
      </w:r>
      <w:proofErr w:type="spellStart"/>
      <w:r w:rsidR="0077494A" w:rsidRPr="00D27A5C">
        <w:rPr>
          <w:rFonts w:ascii="Lato" w:hAnsi="Lato" w:cs="Arial"/>
          <w:bCs/>
          <w:iCs/>
          <w:spacing w:val="4"/>
          <w:lang w:bidi="pl-PL"/>
        </w:rPr>
        <w:t>opubl</w:t>
      </w:r>
      <w:proofErr w:type="spellEnd"/>
      <w:r w:rsidR="0077494A" w:rsidRPr="00D27A5C">
        <w:rPr>
          <w:rFonts w:ascii="Lato" w:hAnsi="Lato" w:cs="Arial"/>
          <w:bCs/>
          <w:iCs/>
          <w:spacing w:val="4"/>
          <w:lang w:bidi="pl-PL"/>
        </w:rPr>
        <w:t>. Centralna Baza Orzeczeń Sądów Administracyjnych).</w:t>
      </w:r>
    </w:p>
    <w:p w14:paraId="4A7BDCD4" w14:textId="703D9C68" w:rsidR="00D27A5C" w:rsidRPr="00D27A5C" w:rsidRDefault="00D27A5C" w:rsidP="00D27A5C">
      <w:pPr>
        <w:spacing w:after="240" w:line="240" w:lineRule="exact"/>
        <w:jc w:val="both"/>
        <w:rPr>
          <w:rFonts w:ascii="Lato" w:hAnsi="Lato" w:cs="Arial"/>
          <w:spacing w:val="4"/>
        </w:rPr>
      </w:pPr>
      <w:r w:rsidRPr="00D27A5C">
        <w:rPr>
          <w:rFonts w:ascii="Lato" w:hAnsi="Lato" w:cs="Arial"/>
          <w:spacing w:val="4"/>
        </w:rPr>
        <w:t>Z</w:t>
      </w:r>
      <w:r w:rsidR="00090271" w:rsidRPr="00D27A5C">
        <w:rPr>
          <w:rFonts w:ascii="Lato" w:hAnsi="Lato" w:cs="Arial"/>
          <w:spacing w:val="4"/>
        </w:rPr>
        <w:t xml:space="preserve"> akt sprawy </w:t>
      </w:r>
      <w:r w:rsidRPr="00D27A5C">
        <w:rPr>
          <w:rFonts w:ascii="Lato" w:hAnsi="Lato" w:cs="Arial"/>
          <w:spacing w:val="4"/>
        </w:rPr>
        <w:t xml:space="preserve">wynika, że przedmiotowa </w:t>
      </w:r>
      <w:r w:rsidR="00A22D2E" w:rsidRPr="00D27A5C">
        <w:rPr>
          <w:rFonts w:ascii="Lato" w:hAnsi="Lato" w:cs="Arial"/>
          <w:spacing w:val="4"/>
        </w:rPr>
        <w:t>inwest</w:t>
      </w:r>
      <w:r w:rsidR="00A22D2E">
        <w:rPr>
          <w:rFonts w:ascii="Lato" w:hAnsi="Lato" w:cs="Arial"/>
          <w:spacing w:val="4"/>
        </w:rPr>
        <w:t>ycja</w:t>
      </w:r>
      <w:r w:rsidRPr="00D27A5C">
        <w:rPr>
          <w:rFonts w:ascii="Lato" w:hAnsi="Lato" w:cs="Arial"/>
          <w:spacing w:val="4"/>
        </w:rPr>
        <w:t xml:space="preserve"> </w:t>
      </w:r>
      <w:r w:rsidR="00090271" w:rsidRPr="00D27A5C">
        <w:rPr>
          <w:rFonts w:ascii="Lato" w:hAnsi="Lato" w:cs="Arial"/>
          <w:spacing w:val="4"/>
        </w:rPr>
        <w:t xml:space="preserve">jest konieczną inwestycją celu publicznego. </w:t>
      </w:r>
      <w:r w:rsidR="0077494A" w:rsidRPr="00D27A5C">
        <w:rPr>
          <w:rFonts w:ascii="Lato" w:hAnsi="Lato" w:cs="Arial"/>
          <w:spacing w:val="4"/>
        </w:rPr>
        <w:t xml:space="preserve">W stanie istniejącym ul. </w:t>
      </w:r>
      <w:r w:rsidR="006F135D">
        <w:rPr>
          <w:rFonts w:ascii="Lato" w:hAnsi="Lato" w:cs="Arial"/>
          <w:spacing w:val="4"/>
        </w:rPr>
        <w:t>(…)</w:t>
      </w:r>
      <w:r w:rsidR="0077494A" w:rsidRPr="00D27A5C">
        <w:rPr>
          <w:rFonts w:ascii="Lato" w:hAnsi="Lato" w:cs="Arial"/>
          <w:spacing w:val="4"/>
        </w:rPr>
        <w:t xml:space="preserve"> posiada zdegradowaną nawierzchnię, z licznymi ubytkami i zapadlinami w jezdni. Droga nie posiada oświetlenia, wydzielonych chodników ani ścieżek rowerowych </w:t>
      </w:r>
      <w:proofErr w:type="gramStart"/>
      <w:r w:rsidR="0077494A" w:rsidRPr="00D27A5C">
        <w:rPr>
          <w:rFonts w:ascii="Lato" w:hAnsi="Lato" w:cs="Arial"/>
          <w:spacing w:val="4"/>
        </w:rPr>
        <w:t>za wyjątkiem</w:t>
      </w:r>
      <w:proofErr w:type="gramEnd"/>
      <w:r w:rsidR="0077494A" w:rsidRPr="00D27A5C">
        <w:rPr>
          <w:rFonts w:ascii="Lato" w:hAnsi="Lato" w:cs="Arial"/>
          <w:spacing w:val="4"/>
        </w:rPr>
        <w:t xml:space="preserve"> obszaru kilku skrzyżowań z ulicami dochodzącymi. Na przeważającej części jezdnia posiada obustronne pobocza gruntowe. W pasie drogowym występuje dużo roślinności o charakterze samosiejek, co miejscami ogranicza widoczność dla kierowców. Droga odwadniana jest powierzchniowo do istniejących przydrożnych rowów, które częściowo są zamulone i bezodpływowe.</w:t>
      </w:r>
      <w:r w:rsidRPr="00D27A5C">
        <w:rPr>
          <w:rFonts w:ascii="Lato" w:hAnsi="Lato" w:cs="Arial"/>
          <w:spacing w:val="4"/>
        </w:rPr>
        <w:t xml:space="preserve"> </w:t>
      </w:r>
      <w:r w:rsidRPr="00D27A5C">
        <w:rPr>
          <w:rFonts w:ascii="Lato" w:hAnsi="Lato" w:cs="Arial"/>
          <w:spacing w:val="4"/>
        </w:rPr>
        <w:br/>
        <w:t xml:space="preserve">W wyniku planowanej inwestycji powstanie jezdnia o przekroju 1x2 o szerokości pasa ruchu 3,5 m, chodniki, ścieżki rowerowe oraz ścieżki pieszo-rowerowe (których całkowicie brak w stanie istniejącym). Zostaną wybudowane ronda, które zapewnią nie tylko płynność </w:t>
      </w:r>
      <w:proofErr w:type="gramStart"/>
      <w:r w:rsidRPr="00D27A5C">
        <w:rPr>
          <w:rFonts w:ascii="Lato" w:hAnsi="Lato" w:cs="Arial"/>
          <w:spacing w:val="4"/>
        </w:rPr>
        <w:t>ruchu</w:t>
      </w:r>
      <w:proofErr w:type="gramEnd"/>
      <w:r w:rsidRPr="00D27A5C">
        <w:rPr>
          <w:rFonts w:ascii="Lato" w:hAnsi="Lato" w:cs="Arial"/>
          <w:spacing w:val="4"/>
        </w:rPr>
        <w:t xml:space="preserve"> ale i również bezpieczeństwo. Powstanie nowe energooszczędne oświetlenie. Zostanie zapewnione właściwe odwodnienie jezdni - planowana jest budowa kanalizacji deszczowej oraz zbiorniki retencyjne. Ponadto planuje się budowę przystanków komunikacji zbiorowej z bezpiecznymi chodnikami i przejściami dla pieszych. Równa nawierzchnia jezdni, oświetlenie, chodniki i ścieżki pieszo-rowerowe zapewnią bezpieczeństwo pieszych, rowerzystów i kierowców. Wszystkie te działania będą mieć na celu ograniczenie ryzyka wypadków.</w:t>
      </w:r>
    </w:p>
    <w:p w14:paraId="517B57B5" w14:textId="15BBA4A3" w:rsidR="00237688" w:rsidRPr="00CD1C4F" w:rsidRDefault="00D27A5C" w:rsidP="004E6753">
      <w:pPr>
        <w:spacing w:after="240" w:line="240" w:lineRule="exact"/>
        <w:jc w:val="both"/>
        <w:rPr>
          <w:rFonts w:ascii="Lato" w:hAnsi="Lato" w:cs="Arial"/>
          <w:bCs/>
          <w:spacing w:val="4"/>
          <w:lang w:bidi="pl-PL"/>
        </w:rPr>
      </w:pPr>
      <w:r w:rsidRPr="00D27A5C">
        <w:rPr>
          <w:rFonts w:ascii="Lato" w:hAnsi="Lato" w:cs="Arial"/>
          <w:spacing w:val="4"/>
        </w:rPr>
        <w:t xml:space="preserve">Z powyższego opisu jednoznacznie wynika, że realizacja przedmiotowej inwestycji </w:t>
      </w:r>
      <w:r w:rsidRPr="00D27A5C">
        <w:rPr>
          <w:rFonts w:ascii="Lato" w:hAnsi="Lato" w:cs="Arial"/>
          <w:bCs/>
          <w:iCs/>
          <w:spacing w:val="4"/>
          <w:lang w:bidi="pl-PL"/>
        </w:rPr>
        <w:t>leży w dobrze pojętym interesie społecznym i gospodarczym.</w:t>
      </w:r>
      <w:bookmarkStart w:id="7" w:name="_Hlk188971082"/>
      <w:bookmarkStart w:id="8" w:name="_Hlk193207910"/>
      <w:r w:rsidRPr="00D27A5C">
        <w:rPr>
          <w:rFonts w:ascii="Lato" w:hAnsi="Lato" w:cs="Arial"/>
          <w:spacing w:val="4"/>
        </w:rPr>
        <w:t xml:space="preserve"> </w:t>
      </w:r>
      <w:r w:rsidR="006D251F" w:rsidRPr="006D251F">
        <w:rPr>
          <w:rFonts w:ascii="Lato" w:hAnsi="Lato" w:cs="Arial"/>
          <w:bCs/>
          <w:spacing w:val="4"/>
          <w:lang w:bidi="pl-PL"/>
        </w:rPr>
        <w:t>Ingerencja w prawo własności była więc w pełni uzasadniona interesem publicznym.</w:t>
      </w:r>
      <w:r w:rsidR="006D251F">
        <w:rPr>
          <w:rFonts w:ascii="Lato" w:hAnsi="Lato" w:cs="Arial"/>
          <w:spacing w:val="4"/>
        </w:rPr>
        <w:t xml:space="preserve"> </w:t>
      </w:r>
      <w:r w:rsidR="00947EC6" w:rsidRPr="00947EC6">
        <w:rPr>
          <w:rFonts w:ascii="Lato" w:hAnsi="Lato" w:cs="Arial"/>
          <w:bCs/>
          <w:iCs/>
          <w:spacing w:val="4"/>
          <w:lang w:bidi="pl-PL"/>
        </w:rPr>
        <w:t>Przyznanie prymatu interesowi publicznemu nad interesem partykularnym skarżąc</w:t>
      </w:r>
      <w:r w:rsidR="00947EC6">
        <w:rPr>
          <w:rFonts w:ascii="Lato" w:hAnsi="Lato" w:cs="Arial"/>
          <w:bCs/>
          <w:iCs/>
          <w:spacing w:val="4"/>
          <w:lang w:bidi="pl-PL"/>
        </w:rPr>
        <w:t>ego</w:t>
      </w:r>
      <w:r w:rsidR="00947EC6" w:rsidRPr="00947EC6">
        <w:rPr>
          <w:rFonts w:ascii="Lato" w:hAnsi="Lato" w:cs="Arial"/>
          <w:bCs/>
          <w:iCs/>
          <w:spacing w:val="4"/>
          <w:lang w:bidi="pl-PL"/>
        </w:rPr>
        <w:t xml:space="preserve"> było w niniejszej sprawie </w:t>
      </w:r>
      <w:r w:rsidR="00CD1C4F">
        <w:rPr>
          <w:rFonts w:ascii="Lato" w:hAnsi="Lato" w:cs="Arial"/>
          <w:bCs/>
          <w:iCs/>
          <w:spacing w:val="4"/>
          <w:lang w:bidi="pl-PL"/>
        </w:rPr>
        <w:t xml:space="preserve">zatem </w:t>
      </w:r>
      <w:r w:rsidR="00947EC6" w:rsidRPr="00947EC6">
        <w:rPr>
          <w:rFonts w:ascii="Lato" w:hAnsi="Lato" w:cs="Arial"/>
          <w:bCs/>
          <w:iCs/>
          <w:spacing w:val="4"/>
          <w:lang w:bidi="pl-PL"/>
        </w:rPr>
        <w:t>uzasadnione, a ochrona własności polega w takiej sytuacji na zapewnieniu wywłaszczonemu słusznego odszkodowania</w:t>
      </w:r>
      <w:r w:rsidR="00947EC6">
        <w:rPr>
          <w:rFonts w:ascii="Lato" w:hAnsi="Lato" w:cs="Arial"/>
          <w:bCs/>
          <w:iCs/>
          <w:spacing w:val="4"/>
          <w:lang w:bidi="pl-PL"/>
        </w:rPr>
        <w:t xml:space="preserve"> w odrębnej procedurze administracyjnej. </w:t>
      </w:r>
      <w:r w:rsidR="00947EC6">
        <w:rPr>
          <w:rFonts w:ascii="Lato" w:hAnsi="Lato" w:cs="Arial"/>
          <w:bCs/>
          <w:iCs/>
          <w:spacing w:val="4"/>
          <w:lang w:bidi="pl-PL"/>
        </w:rPr>
        <w:br/>
      </w:r>
      <w:r w:rsidR="000048A1" w:rsidRPr="00D27A5C">
        <w:rPr>
          <w:rFonts w:ascii="Lato" w:hAnsi="Lato" w:cs="Arial"/>
          <w:bCs/>
          <w:iCs/>
          <w:spacing w:val="4"/>
          <w:lang w:bidi="pl-PL"/>
        </w:rPr>
        <w:t>W ocenie Ministra, zatwierdzony projekt budowlany nie przewiduje rozwiązań, które wprowadzają nadmierną, a w szczególności nieuzasadnioną ingerencję w prawo własności skarżąc</w:t>
      </w:r>
      <w:bookmarkEnd w:id="7"/>
      <w:bookmarkEnd w:id="8"/>
      <w:r w:rsidR="000048A1" w:rsidRPr="00D27A5C">
        <w:rPr>
          <w:rFonts w:ascii="Lato" w:hAnsi="Lato" w:cs="Arial"/>
          <w:bCs/>
          <w:iCs/>
          <w:spacing w:val="4"/>
          <w:lang w:bidi="pl-PL"/>
        </w:rPr>
        <w:t>e</w:t>
      </w:r>
      <w:r w:rsidR="00090271" w:rsidRPr="00D27A5C">
        <w:rPr>
          <w:rFonts w:ascii="Lato" w:hAnsi="Lato" w:cs="Arial"/>
          <w:bCs/>
          <w:iCs/>
          <w:spacing w:val="4"/>
          <w:lang w:bidi="pl-PL"/>
        </w:rPr>
        <w:t>go</w:t>
      </w:r>
      <w:r w:rsidR="000048A1" w:rsidRPr="00D27A5C">
        <w:rPr>
          <w:rFonts w:ascii="Lato" w:hAnsi="Lato" w:cs="Arial"/>
          <w:bCs/>
          <w:iCs/>
          <w:spacing w:val="4"/>
          <w:lang w:bidi="pl-PL"/>
        </w:rPr>
        <w:t xml:space="preserve">. </w:t>
      </w:r>
      <w:r w:rsidR="000048A1" w:rsidRPr="00D27A5C">
        <w:rPr>
          <w:rFonts w:ascii="Lato" w:hAnsi="Lato" w:cs="Arial"/>
          <w:spacing w:val="4"/>
          <w:lang w:bidi="pl-PL"/>
        </w:rPr>
        <w:t>Zakres wywłaszczenia pozostaje w relacji proporcjonalności sensu stricto do celów, jakie ma realizować</w:t>
      </w:r>
      <w:r w:rsidR="000048A1" w:rsidRPr="00D27A5C">
        <w:rPr>
          <w:rFonts w:ascii="Lato" w:hAnsi="Lato" w:cs="Arial"/>
          <w:bCs/>
          <w:spacing w:val="4"/>
          <w:lang w:bidi="pl-PL"/>
        </w:rPr>
        <w:t xml:space="preserve">. </w:t>
      </w:r>
      <w:r w:rsidR="00CD1C4F">
        <w:rPr>
          <w:rFonts w:ascii="Lato" w:hAnsi="Lato" w:cs="Arial"/>
          <w:bCs/>
          <w:spacing w:val="4"/>
          <w:lang w:bidi="pl-PL"/>
        </w:rPr>
        <w:t xml:space="preserve">Teren działek skarżącego nie został przejęty pod realizację przedmiotowej inwestycji drogowej </w:t>
      </w:r>
      <w:r w:rsidR="00CD1C4F" w:rsidRPr="00CD1C4F">
        <w:rPr>
          <w:rFonts w:ascii="Lato" w:hAnsi="Lato" w:cs="Arial"/>
          <w:bCs/>
          <w:iCs/>
          <w:spacing w:val="4"/>
          <w:lang w:bidi="pl-PL"/>
        </w:rPr>
        <w:t xml:space="preserve">w wymiarze większym, niż jest </w:t>
      </w:r>
      <w:r w:rsidR="009B04AD">
        <w:rPr>
          <w:rFonts w:ascii="Lato" w:hAnsi="Lato" w:cs="Arial"/>
          <w:bCs/>
          <w:iCs/>
          <w:spacing w:val="4"/>
          <w:lang w:bidi="pl-PL"/>
        </w:rPr>
        <w:br/>
      </w:r>
      <w:r w:rsidR="00CD1C4F" w:rsidRPr="00CD1C4F">
        <w:rPr>
          <w:rFonts w:ascii="Lato" w:hAnsi="Lato" w:cs="Arial"/>
          <w:bCs/>
          <w:iCs/>
          <w:spacing w:val="4"/>
          <w:lang w:bidi="pl-PL"/>
        </w:rPr>
        <w:t>to wymagane</w:t>
      </w:r>
      <w:r w:rsidR="00CD1C4F">
        <w:rPr>
          <w:rFonts w:ascii="Lato" w:hAnsi="Lato" w:cs="Arial"/>
          <w:bCs/>
          <w:spacing w:val="4"/>
          <w:lang w:bidi="pl-PL"/>
        </w:rPr>
        <w:t xml:space="preserve">. </w:t>
      </w:r>
      <w:r w:rsidR="00D31B80">
        <w:rPr>
          <w:rFonts w:ascii="Lato" w:hAnsi="Lato" w:cs="Arial"/>
          <w:bCs/>
          <w:iCs/>
          <w:spacing w:val="4"/>
          <w:lang w:bidi="pl-PL"/>
        </w:rPr>
        <w:t>W</w:t>
      </w:r>
      <w:r w:rsidR="000048A1" w:rsidRPr="00D27A5C">
        <w:rPr>
          <w:rFonts w:ascii="Lato" w:hAnsi="Lato" w:cs="Arial"/>
          <w:bCs/>
          <w:iCs/>
          <w:spacing w:val="4"/>
          <w:lang w:bidi="pl-PL"/>
        </w:rPr>
        <w:t xml:space="preserve"> przypadku realizacji celów publicznych niemal zawsze dochodzi </w:t>
      </w:r>
      <w:r w:rsidR="009B04AD">
        <w:rPr>
          <w:rFonts w:ascii="Lato" w:hAnsi="Lato" w:cs="Arial"/>
          <w:bCs/>
          <w:iCs/>
          <w:spacing w:val="4"/>
          <w:lang w:bidi="pl-PL"/>
        </w:rPr>
        <w:br/>
      </w:r>
      <w:r w:rsidR="000048A1" w:rsidRPr="00D27A5C">
        <w:rPr>
          <w:rFonts w:ascii="Lato" w:hAnsi="Lato" w:cs="Arial"/>
          <w:bCs/>
          <w:iCs/>
          <w:spacing w:val="4"/>
          <w:lang w:bidi="pl-PL"/>
        </w:rPr>
        <w:t xml:space="preserve">do nieuchronnej kolizji interesu publicznego i interesów indywidualnych. Co do zasady, </w:t>
      </w:r>
      <w:r w:rsidR="00D31B80">
        <w:rPr>
          <w:rFonts w:ascii="Lato" w:hAnsi="Lato" w:cs="Arial"/>
          <w:bCs/>
          <w:iCs/>
          <w:spacing w:val="4"/>
          <w:lang w:bidi="pl-PL"/>
        </w:rPr>
        <w:br/>
      </w:r>
      <w:r w:rsidR="000048A1" w:rsidRPr="00D27A5C">
        <w:rPr>
          <w:rFonts w:ascii="Lato" w:hAnsi="Lato" w:cs="Arial"/>
          <w:bCs/>
          <w:iCs/>
          <w:spacing w:val="4"/>
          <w:lang w:bidi="pl-PL"/>
        </w:rPr>
        <w:t>w tego rodzaju sytuacji prymat przyznany zostaje interesowi publicznemu, chyba że zakres planowanej ingerencji w prawo podmiotowe doprowadziłby do naruszenia jego istoty (art. 64 ust. 3 Konstytucji RP), co w niniejszej sprawie nie miało miejsca</w:t>
      </w:r>
      <w:r w:rsidRPr="00D27A5C">
        <w:rPr>
          <w:rFonts w:ascii="Lato" w:hAnsi="Lato" w:cs="Arial"/>
          <w:bCs/>
          <w:iCs/>
          <w:spacing w:val="4"/>
          <w:lang w:bidi="pl-PL"/>
        </w:rPr>
        <w:t xml:space="preserve">. W sprawie </w:t>
      </w:r>
      <w:r w:rsidRPr="00D27A5C">
        <w:rPr>
          <w:rFonts w:ascii="Lato" w:hAnsi="Lato" w:cs="Arial"/>
          <w:bCs/>
          <w:iCs/>
          <w:spacing w:val="4"/>
          <w:lang w:bidi="pl-PL"/>
        </w:rPr>
        <w:lastRenderedPageBreak/>
        <w:t xml:space="preserve">nie ma zatem wątpliwości, że ograniczenie praw skarżącego jest nie tylko zgodne </w:t>
      </w:r>
      <w:r w:rsidR="00D31B80">
        <w:rPr>
          <w:rFonts w:ascii="Lato" w:hAnsi="Lato" w:cs="Arial"/>
          <w:bCs/>
          <w:iCs/>
          <w:spacing w:val="4"/>
          <w:lang w:bidi="pl-PL"/>
        </w:rPr>
        <w:br/>
      </w:r>
      <w:r w:rsidRPr="00D27A5C">
        <w:rPr>
          <w:rFonts w:ascii="Lato" w:hAnsi="Lato" w:cs="Arial"/>
          <w:bCs/>
          <w:iCs/>
          <w:spacing w:val="4"/>
          <w:lang w:bidi="pl-PL"/>
        </w:rPr>
        <w:t>z przepisami specustawy drogowej, ale i zasadami Konstytucji RP.</w:t>
      </w:r>
      <w:r>
        <w:rPr>
          <w:rFonts w:ascii="Lato" w:hAnsi="Lato" w:cs="Arial"/>
          <w:bCs/>
          <w:iCs/>
          <w:spacing w:val="4"/>
          <w:lang w:bidi="pl-PL"/>
        </w:rPr>
        <w:t xml:space="preserve"> </w:t>
      </w:r>
    </w:p>
    <w:p w14:paraId="29D8D01B" w14:textId="49E14A4E" w:rsidR="00841843" w:rsidRDefault="00841843" w:rsidP="004E6753">
      <w:pPr>
        <w:spacing w:after="240" w:line="240" w:lineRule="exact"/>
        <w:jc w:val="both"/>
        <w:rPr>
          <w:rFonts w:ascii="Lato" w:hAnsi="Lato" w:cs="Arial"/>
          <w:bCs/>
          <w:iCs/>
          <w:spacing w:val="4"/>
          <w:lang w:bidi="pl-PL"/>
        </w:rPr>
      </w:pPr>
      <w:r>
        <w:rPr>
          <w:rFonts w:ascii="Lato" w:hAnsi="Lato" w:cs="Arial"/>
          <w:bCs/>
          <w:iCs/>
          <w:spacing w:val="4"/>
          <w:lang w:bidi="pl-PL"/>
        </w:rPr>
        <w:t>W kon</w:t>
      </w:r>
      <w:r w:rsidR="009D2731">
        <w:rPr>
          <w:rFonts w:ascii="Lato" w:hAnsi="Lato" w:cs="Arial"/>
          <w:bCs/>
          <w:iCs/>
          <w:spacing w:val="4"/>
          <w:lang w:bidi="pl-PL"/>
        </w:rPr>
        <w:t>sekwencji dotychczasowej argumentacji – wbrew błędnemu stanowisk</w:t>
      </w:r>
      <w:r w:rsidR="00D3298A">
        <w:rPr>
          <w:rFonts w:ascii="Lato" w:hAnsi="Lato" w:cs="Arial"/>
          <w:bCs/>
          <w:iCs/>
          <w:spacing w:val="4"/>
          <w:lang w:bidi="pl-PL"/>
        </w:rPr>
        <w:t>u</w:t>
      </w:r>
      <w:r w:rsidR="009D2731">
        <w:rPr>
          <w:rFonts w:ascii="Lato" w:hAnsi="Lato" w:cs="Arial"/>
          <w:bCs/>
          <w:iCs/>
          <w:spacing w:val="4"/>
          <w:lang w:bidi="pl-PL"/>
        </w:rPr>
        <w:t xml:space="preserve"> skarżącego – w sprawie nie doszło do naruszenia </w:t>
      </w:r>
      <w:r w:rsidR="009D2731" w:rsidRPr="009D2731">
        <w:rPr>
          <w:rFonts w:ascii="Lato" w:hAnsi="Lato" w:cs="Arial"/>
          <w:iCs/>
          <w:spacing w:val="4"/>
          <w:lang w:bidi="pl-PL"/>
        </w:rPr>
        <w:t>art. 7 i art. 77 kpa</w:t>
      </w:r>
      <w:r w:rsidR="009D2731" w:rsidRPr="009D2731">
        <w:rPr>
          <w:rFonts w:ascii="Lato" w:hAnsi="Lato" w:cs="Arial"/>
          <w:bCs/>
          <w:iCs/>
          <w:spacing w:val="4"/>
          <w:lang w:bidi="pl-PL"/>
        </w:rPr>
        <w:t xml:space="preserve"> w zw. z</w:t>
      </w:r>
      <w:r w:rsidR="009D2731" w:rsidRPr="009D2731">
        <w:rPr>
          <w:rFonts w:ascii="Lato" w:hAnsi="Lato" w:cs="Arial"/>
          <w:b/>
          <w:bCs/>
          <w:iCs/>
          <w:spacing w:val="4"/>
          <w:lang w:bidi="pl-PL"/>
        </w:rPr>
        <w:t xml:space="preserve"> </w:t>
      </w:r>
      <w:r w:rsidR="009D2731" w:rsidRPr="009D2731">
        <w:rPr>
          <w:rFonts w:ascii="Lato" w:hAnsi="Lato" w:cs="Arial"/>
          <w:iCs/>
          <w:spacing w:val="4"/>
          <w:lang w:bidi="pl-PL"/>
        </w:rPr>
        <w:t>art.</w:t>
      </w:r>
      <w:r w:rsidR="009D2731" w:rsidRPr="009D2731">
        <w:rPr>
          <w:rFonts w:ascii="Lato" w:hAnsi="Lato" w:cs="Arial"/>
          <w:bCs/>
          <w:iCs/>
          <w:spacing w:val="4"/>
          <w:lang w:bidi="pl-PL"/>
        </w:rPr>
        <w:t xml:space="preserve"> </w:t>
      </w:r>
      <w:r w:rsidR="009D2731">
        <w:rPr>
          <w:rFonts w:ascii="Lato" w:hAnsi="Lato" w:cs="Arial"/>
          <w:bCs/>
          <w:iCs/>
          <w:spacing w:val="4"/>
          <w:lang w:bidi="pl-PL"/>
        </w:rPr>
        <w:t>11c specustawy drogowej</w:t>
      </w:r>
      <w:r w:rsidR="00FA0C3C">
        <w:rPr>
          <w:rFonts w:ascii="Lato" w:hAnsi="Lato" w:cs="Arial"/>
          <w:bCs/>
          <w:iCs/>
          <w:spacing w:val="4"/>
          <w:lang w:bidi="pl-PL"/>
        </w:rPr>
        <w:t xml:space="preserve">, </w:t>
      </w:r>
      <w:r w:rsidR="009D2731" w:rsidRPr="009D2731">
        <w:rPr>
          <w:rFonts w:ascii="Lato" w:hAnsi="Lato" w:cs="Arial"/>
          <w:bCs/>
          <w:iCs/>
          <w:spacing w:val="4"/>
          <w:lang w:bidi="pl-PL"/>
        </w:rPr>
        <w:t xml:space="preserve">poprzez naruszenie obowiązku wyczerpującego zebrania </w:t>
      </w:r>
      <w:r w:rsidR="009B04AD">
        <w:rPr>
          <w:rFonts w:ascii="Lato" w:hAnsi="Lato" w:cs="Arial"/>
          <w:bCs/>
          <w:iCs/>
          <w:spacing w:val="4"/>
          <w:lang w:bidi="pl-PL"/>
        </w:rPr>
        <w:br/>
      </w:r>
      <w:r w:rsidR="009D2731" w:rsidRPr="009D2731">
        <w:rPr>
          <w:rFonts w:ascii="Lato" w:hAnsi="Lato" w:cs="Arial"/>
          <w:bCs/>
          <w:iCs/>
          <w:spacing w:val="4"/>
          <w:lang w:bidi="pl-PL"/>
        </w:rPr>
        <w:t>i rozpatrzenia całego materiału dowodowego oraz podjęcia wszelkich czynności niezbędnych do dokładnego wyjaśnienia stanu faktycznego oraz do załatwienia sprawy, mając na względzie interes społeczny i słuszny interes obywateli</w:t>
      </w:r>
      <w:r w:rsidR="00371980">
        <w:rPr>
          <w:rFonts w:ascii="Lato" w:hAnsi="Lato" w:cs="Arial"/>
          <w:bCs/>
          <w:iCs/>
          <w:spacing w:val="4"/>
          <w:lang w:bidi="pl-PL"/>
        </w:rPr>
        <w:t xml:space="preserve">. </w:t>
      </w:r>
    </w:p>
    <w:p w14:paraId="0DF5BE4C" w14:textId="77777777" w:rsidR="00D46DB5" w:rsidRDefault="00371980" w:rsidP="00712582">
      <w:pPr>
        <w:spacing w:after="240" w:line="240" w:lineRule="exact"/>
        <w:jc w:val="both"/>
        <w:rPr>
          <w:rFonts w:ascii="Lato" w:hAnsi="Lato" w:cs="Arial"/>
          <w:bCs/>
          <w:iCs/>
          <w:color w:val="000000"/>
          <w:spacing w:val="4"/>
          <w:lang w:bidi="pl-PL"/>
        </w:rPr>
      </w:pPr>
      <w:r w:rsidRPr="00371980">
        <w:rPr>
          <w:rFonts w:ascii="Lato" w:hAnsi="Lato" w:cs="Arial"/>
          <w:bCs/>
          <w:iCs/>
          <w:color w:val="000000"/>
          <w:spacing w:val="4"/>
          <w:lang w:bidi="pl-PL"/>
        </w:rPr>
        <w:t xml:space="preserve">Wyjaśnienia wymaga, że reguła wynikająca z art. 7 kpa nakazująca załatwienie sprawy </w:t>
      </w:r>
      <w:r>
        <w:rPr>
          <w:rFonts w:ascii="Lato" w:hAnsi="Lato" w:cs="Arial"/>
          <w:bCs/>
          <w:iCs/>
          <w:color w:val="000000"/>
          <w:spacing w:val="4"/>
          <w:lang w:bidi="pl-PL"/>
        </w:rPr>
        <w:br/>
      </w:r>
      <w:r w:rsidRPr="00371980">
        <w:rPr>
          <w:rFonts w:ascii="Lato" w:hAnsi="Lato" w:cs="Arial"/>
          <w:bCs/>
          <w:iCs/>
          <w:color w:val="000000"/>
          <w:spacing w:val="4"/>
          <w:lang w:bidi="pl-PL"/>
        </w:rPr>
        <w:t xml:space="preserve">w sposób uwzględniający interes społeczny i słuszny interes obywateli nie mogła doprowadzić do wyłączenia stosowania przepisów </w:t>
      </w:r>
      <w:r>
        <w:rPr>
          <w:rFonts w:ascii="Lato" w:hAnsi="Lato" w:cs="Arial"/>
          <w:bCs/>
          <w:iCs/>
          <w:color w:val="000000"/>
          <w:spacing w:val="4"/>
          <w:lang w:bidi="pl-PL"/>
        </w:rPr>
        <w:t>spec</w:t>
      </w:r>
      <w:r w:rsidRPr="00371980">
        <w:rPr>
          <w:rFonts w:ascii="Lato" w:hAnsi="Lato" w:cs="Arial"/>
          <w:bCs/>
          <w:iCs/>
          <w:color w:val="000000"/>
          <w:spacing w:val="4"/>
          <w:lang w:bidi="pl-PL"/>
        </w:rPr>
        <w:t>ustawy</w:t>
      </w:r>
      <w:r>
        <w:rPr>
          <w:rFonts w:ascii="Lato" w:hAnsi="Lato" w:cs="Arial"/>
          <w:bCs/>
          <w:iCs/>
          <w:color w:val="000000"/>
          <w:spacing w:val="4"/>
          <w:lang w:bidi="pl-PL"/>
        </w:rPr>
        <w:t xml:space="preserve"> drogowej</w:t>
      </w:r>
      <w:r w:rsidRPr="00371980">
        <w:rPr>
          <w:rFonts w:ascii="Lato" w:hAnsi="Lato" w:cs="Arial"/>
          <w:bCs/>
          <w:iCs/>
          <w:color w:val="000000"/>
          <w:spacing w:val="4"/>
          <w:lang w:bidi="pl-PL"/>
        </w:rPr>
        <w:t xml:space="preserve">.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Pr>
          <w:rFonts w:ascii="Lato" w:hAnsi="Lato" w:cs="Arial"/>
          <w:bCs/>
          <w:iCs/>
          <w:color w:val="000000"/>
          <w:spacing w:val="4"/>
          <w:lang w:bidi="pl-PL"/>
        </w:rPr>
        <w:br/>
      </w:r>
      <w:r w:rsidRPr="00371980">
        <w:rPr>
          <w:rFonts w:ascii="Lato" w:hAnsi="Lato" w:cs="Arial"/>
          <w:bCs/>
          <w:iCs/>
          <w:color w:val="000000"/>
          <w:spacing w:val="4"/>
          <w:lang w:bidi="pl-PL"/>
        </w:rPr>
        <w:t xml:space="preserve">o określonej treści. Zatem dopuszczalność zastosowania przepisów prawa materialnego tj. </w:t>
      </w:r>
      <w:r>
        <w:rPr>
          <w:rFonts w:ascii="Lato" w:hAnsi="Lato" w:cs="Arial"/>
          <w:bCs/>
          <w:iCs/>
          <w:color w:val="000000"/>
          <w:spacing w:val="4"/>
          <w:lang w:bidi="pl-PL"/>
        </w:rPr>
        <w:t xml:space="preserve">specustawy drogowej </w:t>
      </w:r>
      <w:r w:rsidRPr="00371980">
        <w:rPr>
          <w:rFonts w:ascii="Lato" w:hAnsi="Lato" w:cs="Arial"/>
          <w:bCs/>
          <w:iCs/>
          <w:color w:val="000000"/>
          <w:spacing w:val="4"/>
          <w:lang w:bidi="pl-PL"/>
        </w:rPr>
        <w:t>nie może być zmodyfikowana z uwagi na słuszny interes skarżąc</w:t>
      </w:r>
      <w:r>
        <w:rPr>
          <w:rFonts w:ascii="Lato" w:hAnsi="Lato" w:cs="Arial"/>
          <w:bCs/>
          <w:iCs/>
          <w:color w:val="000000"/>
          <w:spacing w:val="4"/>
          <w:lang w:bidi="pl-PL"/>
        </w:rPr>
        <w:t>ego</w:t>
      </w:r>
      <w:r w:rsidRPr="00371980">
        <w:rPr>
          <w:rFonts w:ascii="Lato" w:hAnsi="Lato" w:cs="Arial"/>
          <w:bCs/>
          <w:iCs/>
          <w:color w:val="000000"/>
          <w:spacing w:val="4"/>
          <w:lang w:bidi="pl-PL"/>
        </w:rPr>
        <w:t xml:space="preserve"> (por. wyrok Naczelnego Sądu Administracyjnego z dnia 14 września 2021 r., sygn. akt II OSK 1332/21, Centralna Baza Orzeczeń Sądów Administracyjnych).</w:t>
      </w:r>
    </w:p>
    <w:p w14:paraId="07DD6216" w14:textId="0D46A613" w:rsidR="00371980" w:rsidRDefault="00371980" w:rsidP="00712582">
      <w:pPr>
        <w:spacing w:after="240" w:line="240" w:lineRule="exact"/>
        <w:jc w:val="both"/>
        <w:rPr>
          <w:rFonts w:ascii="Lato" w:hAnsi="Lato" w:cs="Arial"/>
          <w:bCs/>
          <w:iCs/>
          <w:color w:val="000000"/>
          <w:spacing w:val="4"/>
          <w:lang w:bidi="pl-PL"/>
        </w:rPr>
      </w:pPr>
      <w:r w:rsidRPr="0009014A">
        <w:rPr>
          <w:rFonts w:ascii="Lato" w:hAnsi="Lato" w:cs="Arial"/>
          <w:bCs/>
          <w:iCs/>
          <w:color w:val="000000"/>
          <w:spacing w:val="4"/>
          <w:lang w:bidi="pl-PL"/>
        </w:rPr>
        <w:t xml:space="preserve">W sprawie o </w:t>
      </w:r>
      <w:r>
        <w:rPr>
          <w:rFonts w:ascii="Lato" w:hAnsi="Lato" w:cs="Arial"/>
          <w:bCs/>
          <w:iCs/>
          <w:color w:val="000000"/>
          <w:spacing w:val="4"/>
          <w:lang w:bidi="pl-PL"/>
        </w:rPr>
        <w:t>zezwoleni</w:t>
      </w:r>
      <w:r w:rsidR="00FA0C3C">
        <w:rPr>
          <w:rFonts w:ascii="Lato" w:hAnsi="Lato" w:cs="Arial"/>
          <w:bCs/>
          <w:iCs/>
          <w:color w:val="000000"/>
          <w:spacing w:val="4"/>
          <w:lang w:bidi="pl-PL"/>
        </w:rPr>
        <w:t>e</w:t>
      </w:r>
      <w:r>
        <w:rPr>
          <w:rFonts w:ascii="Lato" w:hAnsi="Lato" w:cs="Arial"/>
          <w:bCs/>
          <w:iCs/>
          <w:color w:val="000000"/>
          <w:spacing w:val="4"/>
          <w:lang w:bidi="pl-PL"/>
        </w:rPr>
        <w:t xml:space="preserve"> na realizację inwestycji drogowej </w:t>
      </w:r>
      <w:r w:rsidRPr="0009014A">
        <w:rPr>
          <w:rFonts w:ascii="Lato" w:hAnsi="Lato" w:cs="Arial"/>
          <w:bCs/>
          <w:iCs/>
          <w:color w:val="000000"/>
          <w:spacing w:val="4"/>
          <w:lang w:bidi="pl-PL"/>
        </w:rPr>
        <w:t xml:space="preserve">(uregulowanej w drodze przepisów szczególnych </w:t>
      </w:r>
      <w:r>
        <w:rPr>
          <w:rFonts w:ascii="Lato" w:hAnsi="Lato" w:cs="Arial"/>
          <w:bCs/>
          <w:iCs/>
          <w:color w:val="000000"/>
          <w:spacing w:val="4"/>
          <w:lang w:bidi="pl-PL"/>
        </w:rPr>
        <w:t>spec</w:t>
      </w:r>
      <w:r w:rsidRPr="0009014A">
        <w:rPr>
          <w:rFonts w:ascii="Lato" w:hAnsi="Lato" w:cs="Arial"/>
          <w:bCs/>
          <w:iCs/>
          <w:color w:val="000000"/>
          <w:spacing w:val="4"/>
          <w:lang w:bidi="pl-PL"/>
        </w:rPr>
        <w:t>ustawy</w:t>
      </w:r>
      <w:r>
        <w:rPr>
          <w:rFonts w:ascii="Lato" w:hAnsi="Lato" w:cs="Arial"/>
          <w:bCs/>
          <w:iCs/>
          <w:color w:val="000000"/>
          <w:spacing w:val="4"/>
          <w:lang w:bidi="pl-PL"/>
        </w:rPr>
        <w:t xml:space="preserve"> drogowej</w:t>
      </w:r>
      <w:r w:rsidRPr="0009014A">
        <w:rPr>
          <w:rFonts w:ascii="Lato" w:hAnsi="Lato" w:cs="Arial"/>
          <w:bCs/>
          <w:iCs/>
          <w:color w:val="000000"/>
          <w:spacing w:val="4"/>
          <w:lang w:bidi="pl-PL"/>
        </w:rPr>
        <w:t>) stan faktyczny sprawy - a więc w zakresie hipotezy art. 7</w:t>
      </w:r>
      <w:r>
        <w:rPr>
          <w:rFonts w:ascii="Lato" w:hAnsi="Lato" w:cs="Arial"/>
          <w:bCs/>
          <w:iCs/>
          <w:color w:val="000000"/>
          <w:spacing w:val="4"/>
          <w:lang w:bidi="pl-PL"/>
        </w:rPr>
        <w:t xml:space="preserve"> i </w:t>
      </w:r>
      <w:r w:rsidRPr="0009014A">
        <w:rPr>
          <w:rFonts w:ascii="Lato" w:hAnsi="Lato" w:cs="Arial"/>
          <w:bCs/>
          <w:iCs/>
          <w:color w:val="000000"/>
          <w:spacing w:val="4"/>
          <w:lang w:bidi="pl-PL"/>
        </w:rPr>
        <w:t xml:space="preserve">art. 77 kpa - wytycza wniosek inwestora i określona przez niego </w:t>
      </w:r>
      <w:r>
        <w:rPr>
          <w:rFonts w:ascii="Lato" w:hAnsi="Lato" w:cs="Arial"/>
          <w:bCs/>
          <w:iCs/>
          <w:color w:val="000000"/>
          <w:spacing w:val="4"/>
          <w:lang w:bidi="pl-PL"/>
        </w:rPr>
        <w:t>i</w:t>
      </w:r>
      <w:r w:rsidRPr="0009014A">
        <w:rPr>
          <w:rFonts w:ascii="Lato" w:hAnsi="Lato" w:cs="Arial"/>
          <w:bCs/>
          <w:iCs/>
          <w:color w:val="000000"/>
          <w:spacing w:val="4"/>
          <w:lang w:bidi="pl-PL"/>
        </w:rPr>
        <w:t>nwestycja.</w:t>
      </w:r>
      <w:r>
        <w:rPr>
          <w:rFonts w:ascii="Lato" w:hAnsi="Lato" w:cs="Arial"/>
          <w:bCs/>
          <w:iCs/>
          <w:color w:val="000000"/>
          <w:spacing w:val="4"/>
          <w:lang w:bidi="pl-PL"/>
        </w:rPr>
        <w:t xml:space="preserve"> </w:t>
      </w:r>
      <w:r w:rsidRPr="0009014A">
        <w:rPr>
          <w:rFonts w:ascii="Lato" w:hAnsi="Lato" w:cs="Arial"/>
          <w:bCs/>
          <w:iCs/>
          <w:spacing w:val="4"/>
          <w:lang w:bidi="pl-PL"/>
        </w:rPr>
        <w:t xml:space="preserve">Organ I instancji przeprowadził postępowanie w sprawie wydania decyzji Wojewody </w:t>
      </w:r>
      <w:r>
        <w:rPr>
          <w:rFonts w:ascii="Lato" w:hAnsi="Lato" w:cs="Arial"/>
          <w:bCs/>
          <w:iCs/>
          <w:spacing w:val="4"/>
          <w:lang w:bidi="pl-PL"/>
        </w:rPr>
        <w:t xml:space="preserve">Łódzkiego </w:t>
      </w:r>
      <w:r w:rsidRPr="0009014A">
        <w:rPr>
          <w:rFonts w:ascii="Lato" w:hAnsi="Lato" w:cs="Arial"/>
          <w:bCs/>
          <w:iCs/>
          <w:spacing w:val="4"/>
          <w:lang w:bidi="pl-PL"/>
        </w:rPr>
        <w:t>– w zakresie interesu prawnego skarżąc</w:t>
      </w:r>
      <w:r>
        <w:rPr>
          <w:rFonts w:ascii="Lato" w:hAnsi="Lato" w:cs="Arial"/>
          <w:bCs/>
          <w:iCs/>
          <w:spacing w:val="4"/>
          <w:lang w:bidi="pl-PL"/>
        </w:rPr>
        <w:t>ego</w:t>
      </w:r>
      <w:r w:rsidRPr="0009014A">
        <w:rPr>
          <w:rFonts w:ascii="Lato" w:hAnsi="Lato" w:cs="Arial"/>
          <w:bCs/>
          <w:iCs/>
          <w:spacing w:val="4"/>
          <w:lang w:bidi="pl-PL"/>
        </w:rPr>
        <w:t xml:space="preserve"> – w sposób zgodny </w:t>
      </w:r>
      <w:r w:rsidR="00133525">
        <w:rPr>
          <w:rFonts w:ascii="Lato" w:hAnsi="Lato" w:cs="Arial"/>
          <w:bCs/>
          <w:iCs/>
          <w:spacing w:val="4"/>
          <w:lang w:bidi="pl-PL"/>
        </w:rPr>
        <w:br/>
      </w:r>
      <w:r w:rsidRPr="0009014A">
        <w:rPr>
          <w:rFonts w:ascii="Lato" w:hAnsi="Lato" w:cs="Arial"/>
          <w:bCs/>
          <w:iCs/>
          <w:spacing w:val="4"/>
          <w:lang w:bidi="pl-PL"/>
        </w:rPr>
        <w:t xml:space="preserve">z art. 7 kpa </w:t>
      </w:r>
      <w:r w:rsidRPr="00371980">
        <w:rPr>
          <w:rFonts w:ascii="Lato" w:hAnsi="Lato" w:cs="Arial"/>
          <w:bCs/>
          <w:iCs/>
          <w:spacing w:val="4"/>
          <w:lang w:bidi="pl-PL"/>
        </w:rPr>
        <w:t>i art. 77 kpa</w:t>
      </w:r>
      <w:r w:rsidRPr="0009014A">
        <w:rPr>
          <w:rFonts w:ascii="Lato" w:hAnsi="Lato" w:cs="Arial"/>
          <w:bCs/>
          <w:iCs/>
          <w:spacing w:val="4"/>
          <w:lang w:bidi="pl-PL"/>
        </w:rPr>
        <w:t xml:space="preserve">, prawidłowo </w:t>
      </w:r>
      <w:r>
        <w:rPr>
          <w:rFonts w:ascii="Lato" w:hAnsi="Lato" w:cs="Arial"/>
          <w:bCs/>
          <w:iCs/>
          <w:spacing w:val="4"/>
          <w:lang w:bidi="pl-PL"/>
        </w:rPr>
        <w:t>zezwalając na realizację przedmiotowej inwestycji drogowej na jego działkach.</w:t>
      </w:r>
      <w:r>
        <w:rPr>
          <w:rFonts w:ascii="Lato" w:hAnsi="Lato" w:cs="Arial"/>
          <w:bCs/>
          <w:iCs/>
          <w:color w:val="000000"/>
          <w:spacing w:val="4"/>
          <w:lang w:bidi="pl-PL"/>
        </w:rPr>
        <w:t xml:space="preserve"> </w:t>
      </w:r>
      <w:r w:rsidR="00D46DB5" w:rsidRPr="00D46DB5">
        <w:rPr>
          <w:rFonts w:ascii="Lato" w:hAnsi="Lato" w:cs="Arial"/>
          <w:bCs/>
          <w:iCs/>
          <w:color w:val="000000"/>
          <w:spacing w:val="4"/>
          <w:lang w:bidi="pl-PL"/>
        </w:rPr>
        <w:t xml:space="preserve">Sam fakt, że decyzja jest dla </w:t>
      </w:r>
      <w:r w:rsidR="00D46DB5">
        <w:rPr>
          <w:rFonts w:ascii="Lato" w:hAnsi="Lato" w:cs="Arial"/>
          <w:bCs/>
          <w:iCs/>
          <w:color w:val="000000"/>
          <w:spacing w:val="4"/>
          <w:lang w:bidi="pl-PL"/>
        </w:rPr>
        <w:t xml:space="preserve">skarżącego </w:t>
      </w:r>
      <w:r w:rsidR="00D46DB5" w:rsidRPr="00D46DB5">
        <w:rPr>
          <w:rFonts w:ascii="Lato" w:hAnsi="Lato" w:cs="Arial"/>
          <w:bCs/>
          <w:iCs/>
          <w:color w:val="000000"/>
          <w:spacing w:val="4"/>
          <w:lang w:bidi="pl-PL"/>
        </w:rPr>
        <w:t xml:space="preserve">niekorzystna lub niezgodna z </w:t>
      </w:r>
      <w:r w:rsidR="00D46DB5">
        <w:rPr>
          <w:rFonts w:ascii="Lato" w:hAnsi="Lato" w:cs="Arial"/>
          <w:bCs/>
          <w:iCs/>
          <w:color w:val="000000"/>
          <w:spacing w:val="4"/>
          <w:lang w:bidi="pl-PL"/>
        </w:rPr>
        <w:t xml:space="preserve">jego </w:t>
      </w:r>
      <w:r w:rsidR="00D46DB5" w:rsidRPr="00D46DB5">
        <w:rPr>
          <w:rFonts w:ascii="Lato" w:hAnsi="Lato" w:cs="Arial"/>
          <w:bCs/>
          <w:iCs/>
          <w:color w:val="000000"/>
          <w:spacing w:val="4"/>
          <w:lang w:bidi="pl-PL"/>
        </w:rPr>
        <w:t xml:space="preserve">oczekiwaniami, nie oznacza, że organ naruszył prawo. Subiektywne niezadowolenie strony nie stanowi podstawy do uchylenia decyzji, nie sposób bowiem przyjąć, że wymóg prowadzenia postępowania </w:t>
      </w:r>
      <w:r w:rsidR="00D46DB5">
        <w:rPr>
          <w:rFonts w:ascii="Lato" w:hAnsi="Lato" w:cs="Arial"/>
          <w:bCs/>
          <w:iCs/>
          <w:color w:val="000000"/>
          <w:spacing w:val="4"/>
          <w:lang w:bidi="pl-PL"/>
        </w:rPr>
        <w:t xml:space="preserve">zgodnie z przepisami prawa </w:t>
      </w:r>
      <w:r w:rsidR="00D46DB5" w:rsidRPr="00D46DB5">
        <w:rPr>
          <w:rFonts w:ascii="Lato" w:hAnsi="Lato" w:cs="Arial"/>
          <w:bCs/>
          <w:iCs/>
          <w:color w:val="000000"/>
          <w:spacing w:val="4"/>
          <w:lang w:bidi="pl-PL"/>
        </w:rPr>
        <w:t>będzie zachowany tylko wówczas, gdy organy administracji będą wydawać rozstrzygnięcia, których oczekuje strona postępowania.</w:t>
      </w:r>
    </w:p>
    <w:p w14:paraId="344A8370" w14:textId="2AE00D43" w:rsidR="004E42B7" w:rsidRPr="00E918D1" w:rsidRDefault="004E42B7" w:rsidP="00E918D1">
      <w:pPr>
        <w:spacing w:after="240" w:line="240" w:lineRule="exact"/>
        <w:jc w:val="both"/>
        <w:outlineLvl w:val="0"/>
        <w:rPr>
          <w:rFonts w:ascii="Lato" w:eastAsia="Times New Roman" w:hAnsi="Lato" w:cs="Arial"/>
          <w:bCs/>
          <w:iCs/>
          <w:spacing w:val="4"/>
          <w:lang w:eastAsia="pl-PL" w:bidi="pl-PL"/>
        </w:rPr>
      </w:pPr>
      <w:r w:rsidRPr="0023728D">
        <w:rPr>
          <w:rFonts w:ascii="Lato" w:eastAsia="Times New Roman" w:hAnsi="Lato" w:cs="Arial"/>
          <w:spacing w:val="4"/>
          <w:lang w:eastAsia="pl-PL"/>
        </w:rPr>
        <w:t>Podsumowując, organ odwoławczy uznał, że przebieg planowanej inwestycji został ustalony prawidłowo. Organ uznał racje przemawiające za ustaloną lokalizacją, które przedstawił inwestor</w:t>
      </w:r>
      <w:r w:rsidRPr="0023728D">
        <w:rPr>
          <w:rFonts w:ascii="Lato" w:eastAsia="Times New Roman" w:hAnsi="Lato" w:cs="Arial"/>
          <w:i/>
          <w:iCs/>
          <w:spacing w:val="4"/>
          <w:lang w:eastAsia="pl-PL"/>
        </w:rPr>
        <w:t xml:space="preserve"> </w:t>
      </w:r>
      <w:r w:rsidRPr="0023728D">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29A134F5" w14:textId="77777777" w:rsidR="004E42B7" w:rsidRPr="0023728D" w:rsidRDefault="004E42B7" w:rsidP="00172396">
      <w:pPr>
        <w:spacing w:after="240" w:line="240" w:lineRule="exact"/>
        <w:jc w:val="both"/>
        <w:rPr>
          <w:rFonts w:ascii="Lato" w:eastAsia="Times New Roman" w:hAnsi="Lato" w:cs="Arial"/>
          <w:spacing w:val="4"/>
          <w:lang w:eastAsia="pl-PL"/>
        </w:rPr>
      </w:pPr>
      <w:r w:rsidRPr="0023728D">
        <w:rPr>
          <w:rFonts w:ascii="Lato" w:eastAsia="Times New Roman" w:hAnsi="Lato" w:cs="Arial"/>
          <w:spacing w:val="4"/>
          <w:lang w:eastAsia="pl-PL"/>
        </w:rPr>
        <w:t xml:space="preserve">Niniejsza decyzja jest ostateczna. </w:t>
      </w:r>
    </w:p>
    <w:p w14:paraId="2879699B" w14:textId="311061CA" w:rsidR="004E42B7" w:rsidRDefault="004E42B7" w:rsidP="00172396">
      <w:pPr>
        <w:spacing w:after="240" w:line="240" w:lineRule="exact"/>
        <w:jc w:val="both"/>
        <w:outlineLvl w:val="0"/>
        <w:rPr>
          <w:rFonts w:ascii="Lato" w:eastAsia="Times New Roman" w:hAnsi="Lato" w:cs="Arial"/>
          <w:bCs/>
          <w:iCs/>
          <w:spacing w:val="4"/>
          <w:lang w:eastAsia="pl-PL"/>
        </w:rPr>
      </w:pPr>
      <w:r w:rsidRPr="0023728D">
        <w:rPr>
          <w:rFonts w:ascii="Lato" w:eastAsia="Times New Roman" w:hAnsi="Lato" w:cs="Arial"/>
          <w:bCs/>
          <w:iCs/>
          <w:spacing w:val="4"/>
          <w:lang w:eastAsia="pl-PL"/>
        </w:rPr>
        <w:t xml:space="preserve">Na decyzję, na podstawie art. 53 § 1 i art. 54 § 1 ustawy z dnia 30 sierpnia 2002 r. </w:t>
      </w:r>
      <w:r w:rsidRPr="0023728D">
        <w:rPr>
          <w:rFonts w:ascii="Lato" w:eastAsia="Times New Roman" w:hAnsi="Lato" w:cs="Arial"/>
          <w:bCs/>
          <w:iCs/>
          <w:spacing w:val="4"/>
          <w:lang w:eastAsia="pl-PL"/>
        </w:rPr>
        <w:br/>
        <w:t>– Prawo o postępowaniu przed sądami administracyjnymi (</w:t>
      </w:r>
      <w:proofErr w:type="spellStart"/>
      <w:r w:rsidRPr="0023728D">
        <w:rPr>
          <w:rFonts w:ascii="Lato" w:eastAsia="Times New Roman" w:hAnsi="Lato" w:cs="Arial"/>
          <w:bCs/>
          <w:iCs/>
          <w:spacing w:val="4"/>
          <w:lang w:eastAsia="pl-PL"/>
        </w:rPr>
        <w:t>t.j</w:t>
      </w:r>
      <w:proofErr w:type="spellEnd"/>
      <w:r w:rsidRPr="0023728D">
        <w:rPr>
          <w:rFonts w:ascii="Lato" w:eastAsia="Times New Roman" w:hAnsi="Lato" w:cs="Arial"/>
          <w:bCs/>
          <w:iCs/>
          <w:spacing w:val="4"/>
          <w:lang w:eastAsia="pl-PL"/>
        </w:rPr>
        <w:t xml:space="preserve">. </w:t>
      </w:r>
      <w:r w:rsidR="00D46DB5" w:rsidRPr="00D46DB5">
        <w:rPr>
          <w:rFonts w:ascii="Lato" w:eastAsia="Times New Roman" w:hAnsi="Lato" w:cs="Arial"/>
          <w:bCs/>
          <w:iCs/>
          <w:spacing w:val="4"/>
          <w:lang w:eastAsia="pl-PL" w:bidi="pl-PL"/>
        </w:rPr>
        <w:t xml:space="preserve">Dz.U. z 2026 r. poz. 143, </w:t>
      </w:r>
      <w:r w:rsidR="00D46DB5" w:rsidRPr="00D46DB5">
        <w:rPr>
          <w:rFonts w:ascii="Lato" w:eastAsia="Times New Roman" w:hAnsi="Lato" w:cs="Arial"/>
          <w:bCs/>
          <w:iCs/>
          <w:spacing w:val="4"/>
          <w:lang w:eastAsia="pl-PL" w:bidi="pl-PL"/>
        </w:rPr>
        <w:br/>
        <w:t>z późn.zm.</w:t>
      </w:r>
      <w:r w:rsidRPr="0023728D">
        <w:rPr>
          <w:rFonts w:ascii="Lato" w:eastAsia="Times New Roman" w:hAnsi="Lato" w:cs="Arial"/>
          <w:bCs/>
          <w:iCs/>
          <w:spacing w:val="4"/>
          <w:lang w:eastAsia="pl-PL"/>
        </w:rPr>
        <w:t>), zwanej dalej „</w:t>
      </w:r>
      <w:proofErr w:type="spellStart"/>
      <w:r w:rsidRPr="0023728D">
        <w:rPr>
          <w:rFonts w:ascii="Lato" w:eastAsia="Times New Roman" w:hAnsi="Lato" w:cs="Arial"/>
          <w:bCs/>
          <w:spacing w:val="4"/>
          <w:lang w:eastAsia="pl-PL"/>
        </w:rPr>
        <w:t>ppsa</w:t>
      </w:r>
      <w:proofErr w:type="spellEnd"/>
      <w:r w:rsidRPr="0023728D">
        <w:rPr>
          <w:rFonts w:ascii="Lato" w:eastAsia="Times New Roman" w:hAnsi="Lato" w:cs="Arial"/>
          <w:bCs/>
          <w:iCs/>
          <w:spacing w:val="4"/>
          <w:lang w:eastAsia="pl-PL"/>
        </w:rPr>
        <w:t xml:space="preserve">”, przysługuje skarga do Wojewódzkiego Sądu Administracyjnego w Warszawie, wnoszona za pośrednictwem Ministra Finansów </w:t>
      </w:r>
      <w:r w:rsidRPr="0023728D">
        <w:rPr>
          <w:rFonts w:ascii="Lato" w:eastAsia="Times New Roman" w:hAnsi="Lato" w:cs="Arial"/>
          <w:bCs/>
          <w:iCs/>
          <w:spacing w:val="4"/>
          <w:lang w:eastAsia="pl-PL"/>
        </w:rPr>
        <w:br/>
        <w:t>i Gospodarki, w terminie 30 dni od dnia doręczenia decyzji.</w:t>
      </w:r>
    </w:p>
    <w:p w14:paraId="1CBA2EDB" w14:textId="3062A12A" w:rsidR="008C3910" w:rsidRPr="008C3910" w:rsidRDefault="008C3910" w:rsidP="00B46C47">
      <w:pPr>
        <w:spacing w:after="120" w:line="240" w:lineRule="exact"/>
        <w:jc w:val="both"/>
        <w:outlineLvl w:val="0"/>
        <w:rPr>
          <w:rFonts w:ascii="Lato" w:eastAsia="Times New Roman" w:hAnsi="Lato" w:cs="Arial"/>
          <w:b/>
          <w:spacing w:val="4"/>
          <w:u w:val="single"/>
        </w:rPr>
      </w:pPr>
      <w:r w:rsidRPr="003766B6">
        <w:rPr>
          <w:rFonts w:ascii="Lato" w:eastAsia="Times New Roman" w:hAnsi="Lato" w:cs="Arial"/>
          <w:bCs/>
          <w:iCs/>
          <w:spacing w:val="4"/>
          <w:lang w:eastAsia="pl-PL"/>
        </w:rPr>
        <w:t xml:space="preserve">Jednocześnie informuję, że do skargi należy załączyć dowód uiszczenia wpisu </w:t>
      </w:r>
      <w:r w:rsidR="00225809">
        <w:rPr>
          <w:rFonts w:ascii="Lato" w:eastAsia="Times New Roman" w:hAnsi="Lato" w:cs="Arial"/>
          <w:bCs/>
          <w:iCs/>
          <w:spacing w:val="4"/>
          <w:lang w:eastAsia="pl-PL"/>
        </w:rPr>
        <w:br/>
      </w:r>
      <w:r w:rsidRPr="003766B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w:t>
      </w:r>
      <w:r w:rsidRPr="003766B6">
        <w:rPr>
          <w:rFonts w:ascii="Lato" w:eastAsia="Times New Roman" w:hAnsi="Lato" w:cs="Arial"/>
          <w:bCs/>
          <w:iCs/>
          <w:spacing w:val="4"/>
          <w:lang w:eastAsia="pl-PL"/>
        </w:rPr>
        <w:lastRenderedPageBreak/>
        <w:t xml:space="preserve">lub radcy prawnego. Szczegółowe zasady dotyczące przyznawania prawa pomocy uregulowane są 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5C55544E" w14:textId="4B025F4A" w:rsidR="0062607A" w:rsidRPr="004357E9" w:rsidRDefault="0062607A" w:rsidP="00FE33F1">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r w:rsidRPr="004357E9">
        <w:rPr>
          <w:rFonts w:ascii="Lato" w:hAnsi="Lato" w:cs="Arial"/>
          <w:b/>
          <w:spacing w:val="4"/>
          <w:u w:val="single"/>
          <w:lang w:bidi="pl-PL"/>
        </w:rPr>
        <w:t xml:space="preserve">Załączniki: </w:t>
      </w:r>
    </w:p>
    <w:p w14:paraId="68357C5E" w14:textId="54D7BE23" w:rsidR="0014043F" w:rsidRPr="0014043F" w:rsidRDefault="0062607A" w:rsidP="00FE33F1">
      <w:pPr>
        <w:tabs>
          <w:tab w:val="left" w:pos="-1843"/>
          <w:tab w:val="left" w:pos="-993"/>
          <w:tab w:val="left" w:pos="4678"/>
          <w:tab w:val="left" w:pos="5387"/>
          <w:tab w:val="right" w:pos="5812"/>
        </w:tabs>
        <w:spacing w:after="0" w:line="240" w:lineRule="auto"/>
        <w:jc w:val="both"/>
        <w:outlineLvl w:val="0"/>
        <w:rPr>
          <w:rFonts w:ascii="Lato" w:hAnsi="Lato" w:cs="Arial"/>
          <w:b/>
          <w:bCs/>
          <w:iCs/>
          <w:spacing w:val="4"/>
          <w:lang w:bidi="pl-PL"/>
        </w:rPr>
      </w:pPr>
      <w:r w:rsidRPr="004357E9">
        <w:rPr>
          <w:rFonts w:ascii="Lato" w:hAnsi="Lato" w:cs="Arial"/>
          <w:b/>
          <w:spacing w:val="4"/>
          <w:lang w:bidi="pl-PL"/>
        </w:rPr>
        <w:t>Nr</w:t>
      </w:r>
      <w:r w:rsidR="005675E1" w:rsidRPr="004357E9">
        <w:rPr>
          <w:rFonts w:ascii="Lato" w:hAnsi="Lato" w:cs="Arial"/>
          <w:b/>
          <w:spacing w:val="4"/>
          <w:lang w:bidi="pl-PL"/>
        </w:rPr>
        <w:t xml:space="preserve"> 1</w:t>
      </w:r>
      <w:r w:rsidR="0014043F" w:rsidRPr="004357E9">
        <w:rPr>
          <w:rFonts w:ascii="Lato" w:hAnsi="Lato" w:cs="Arial"/>
          <w:b/>
          <w:spacing w:val="4"/>
          <w:lang w:bidi="pl-PL"/>
        </w:rPr>
        <w:t xml:space="preserve"> </w:t>
      </w:r>
      <w:r w:rsidR="0014043F" w:rsidRPr="004357E9">
        <w:rPr>
          <w:rFonts w:ascii="Lato" w:hAnsi="Lato" w:cs="Arial"/>
          <w:bCs/>
          <w:spacing w:val="4"/>
          <w:lang w:bidi="pl-PL"/>
        </w:rPr>
        <w:t xml:space="preserve">- </w:t>
      </w:r>
      <w:r w:rsidR="004357E9" w:rsidRPr="004357E9">
        <w:rPr>
          <w:rFonts w:ascii="Lato" w:hAnsi="Lato" w:cs="Arial"/>
          <w:bCs/>
          <w:spacing w:val="4"/>
          <w:lang w:bidi="pl-PL"/>
        </w:rPr>
        <w:t>zbiorcz</w:t>
      </w:r>
      <w:r w:rsidR="004357E9">
        <w:rPr>
          <w:rFonts w:ascii="Lato" w:hAnsi="Lato" w:cs="Arial"/>
          <w:bCs/>
          <w:spacing w:val="4"/>
          <w:lang w:bidi="pl-PL"/>
        </w:rPr>
        <w:t>a</w:t>
      </w:r>
      <w:r w:rsidR="004357E9" w:rsidRPr="004357E9">
        <w:rPr>
          <w:rFonts w:ascii="Lato" w:hAnsi="Lato" w:cs="Arial"/>
          <w:bCs/>
          <w:spacing w:val="4"/>
          <w:lang w:bidi="pl-PL"/>
        </w:rPr>
        <w:t xml:space="preserve"> map</w:t>
      </w:r>
      <w:r w:rsidR="004357E9">
        <w:rPr>
          <w:rFonts w:ascii="Lato" w:hAnsi="Lato" w:cs="Arial"/>
          <w:bCs/>
          <w:spacing w:val="4"/>
          <w:lang w:bidi="pl-PL"/>
        </w:rPr>
        <w:t>a</w:t>
      </w:r>
      <w:r w:rsidR="004357E9" w:rsidRPr="004357E9">
        <w:rPr>
          <w:rFonts w:ascii="Lato" w:hAnsi="Lato" w:cs="Arial"/>
          <w:bCs/>
          <w:spacing w:val="4"/>
          <w:lang w:bidi="pl-PL"/>
        </w:rPr>
        <w:t xml:space="preserve"> z projektem podziału nieruchomości z obrębu 0002 Antoniew </w:t>
      </w:r>
      <w:r w:rsidR="00FE33F1">
        <w:rPr>
          <w:rFonts w:ascii="Lato" w:hAnsi="Lato" w:cs="Arial"/>
          <w:bCs/>
          <w:spacing w:val="4"/>
          <w:lang w:bidi="pl-PL"/>
        </w:rPr>
        <w:br/>
      </w:r>
      <w:r w:rsidR="004357E9" w:rsidRPr="004357E9">
        <w:rPr>
          <w:rFonts w:ascii="Lato" w:hAnsi="Lato" w:cs="Arial"/>
          <w:bCs/>
          <w:spacing w:val="4"/>
          <w:lang w:bidi="pl-PL"/>
        </w:rPr>
        <w:t xml:space="preserve">– w zakresie dotyczącym działki nr 29/6, </w:t>
      </w:r>
    </w:p>
    <w:p w14:paraId="73F6A667" w14:textId="399BBE3A" w:rsidR="00FE33F1" w:rsidRDefault="00FE33F1" w:rsidP="00FE33F1">
      <w:pPr>
        <w:tabs>
          <w:tab w:val="left" w:pos="-1843"/>
          <w:tab w:val="left" w:pos="-993"/>
          <w:tab w:val="left" w:pos="4678"/>
          <w:tab w:val="left" w:pos="5387"/>
          <w:tab w:val="right" w:pos="5812"/>
        </w:tabs>
        <w:spacing w:after="0" w:line="240" w:lineRule="auto"/>
        <w:jc w:val="both"/>
        <w:outlineLvl w:val="0"/>
        <w:rPr>
          <w:rFonts w:ascii="Lato" w:hAnsi="Lato" w:cs="Arial"/>
          <w:b/>
          <w:bCs/>
          <w:spacing w:val="4"/>
          <w:lang w:bidi="pl-PL"/>
        </w:rPr>
      </w:pPr>
      <w:r w:rsidRPr="00FE33F1">
        <w:rPr>
          <w:rFonts w:ascii="Lato" w:hAnsi="Lato" w:cs="Arial"/>
          <w:b/>
          <w:spacing w:val="4"/>
          <w:lang w:bidi="pl-PL"/>
        </w:rPr>
        <w:t xml:space="preserve">Nr </w:t>
      </w:r>
      <w:r>
        <w:rPr>
          <w:rFonts w:ascii="Lato" w:hAnsi="Lato" w:cs="Arial"/>
          <w:b/>
          <w:spacing w:val="4"/>
          <w:lang w:bidi="pl-PL"/>
        </w:rPr>
        <w:t xml:space="preserve">2.1-2.2 </w:t>
      </w:r>
      <w:r w:rsidRPr="00FE33F1">
        <w:rPr>
          <w:rFonts w:ascii="Lato" w:hAnsi="Lato" w:cs="Arial"/>
          <w:bCs/>
          <w:spacing w:val="4"/>
          <w:lang w:bidi="pl-PL"/>
        </w:rPr>
        <w:t>-</w:t>
      </w:r>
      <w:r>
        <w:rPr>
          <w:rFonts w:ascii="Lato" w:hAnsi="Lato" w:cs="Arial"/>
          <w:b/>
          <w:spacing w:val="4"/>
          <w:lang w:bidi="pl-PL"/>
        </w:rPr>
        <w:t xml:space="preserve"> </w:t>
      </w:r>
      <w:r w:rsidRPr="00FE33F1">
        <w:rPr>
          <w:rFonts w:ascii="Lato" w:hAnsi="Lato" w:cs="Arial"/>
          <w:spacing w:val="4"/>
          <w:lang w:bidi="pl-PL"/>
        </w:rPr>
        <w:t>rysunki nr 1.4 i nr 1.5 mapy w skali 1:500 przedstawiającej proponowany przebieg drogi,</w:t>
      </w:r>
      <w:r w:rsidRPr="00FE33F1">
        <w:rPr>
          <w:rFonts w:ascii="Lato" w:hAnsi="Lato" w:cs="Arial"/>
          <w:b/>
          <w:bCs/>
          <w:spacing w:val="4"/>
          <w:lang w:bidi="pl-PL"/>
        </w:rPr>
        <w:t xml:space="preserve"> </w:t>
      </w:r>
    </w:p>
    <w:p w14:paraId="40584E4A" w14:textId="2A47190D" w:rsidR="00FE33F1" w:rsidRPr="00FE33F1" w:rsidRDefault="00FE33F1" w:rsidP="00FE33F1">
      <w:pPr>
        <w:tabs>
          <w:tab w:val="left" w:pos="-1843"/>
          <w:tab w:val="left" w:pos="-993"/>
          <w:tab w:val="left" w:pos="4678"/>
          <w:tab w:val="left" w:pos="5387"/>
          <w:tab w:val="right" w:pos="5812"/>
        </w:tabs>
        <w:spacing w:after="0" w:line="240" w:lineRule="auto"/>
        <w:jc w:val="both"/>
        <w:outlineLvl w:val="0"/>
        <w:rPr>
          <w:rFonts w:ascii="Lato" w:hAnsi="Lato" w:cs="Arial"/>
          <w:b/>
          <w:bCs/>
          <w:spacing w:val="4"/>
          <w:lang w:bidi="pl-PL"/>
        </w:rPr>
      </w:pPr>
      <w:r w:rsidRPr="00FE33F1">
        <w:rPr>
          <w:rFonts w:ascii="Lato" w:hAnsi="Lato" w:cs="Arial"/>
          <w:b/>
          <w:bCs/>
          <w:spacing w:val="4"/>
          <w:lang w:bidi="pl-PL"/>
        </w:rPr>
        <w:t xml:space="preserve">Nr </w:t>
      </w:r>
      <w:r>
        <w:rPr>
          <w:rFonts w:ascii="Lato" w:hAnsi="Lato" w:cs="Arial"/>
          <w:b/>
          <w:bCs/>
          <w:spacing w:val="4"/>
          <w:lang w:bidi="pl-PL"/>
        </w:rPr>
        <w:t>3</w:t>
      </w:r>
      <w:r w:rsidRPr="00FE33F1">
        <w:rPr>
          <w:rFonts w:ascii="Lato" w:hAnsi="Lato" w:cs="Arial"/>
          <w:b/>
          <w:bCs/>
          <w:spacing w:val="4"/>
          <w:lang w:bidi="pl-PL"/>
        </w:rPr>
        <w:t>.1</w:t>
      </w:r>
      <w:r>
        <w:rPr>
          <w:rFonts w:ascii="Lato" w:hAnsi="Lato" w:cs="Arial"/>
          <w:b/>
          <w:bCs/>
          <w:spacing w:val="4"/>
          <w:lang w:bidi="pl-PL"/>
        </w:rPr>
        <w:t xml:space="preserve"> </w:t>
      </w:r>
      <w:r w:rsidRPr="00FE33F1">
        <w:rPr>
          <w:rFonts w:ascii="Lato" w:hAnsi="Lato" w:cs="Arial"/>
          <w:spacing w:val="4"/>
          <w:lang w:bidi="pl-PL"/>
        </w:rPr>
        <w:t>-</w:t>
      </w:r>
      <w:r>
        <w:rPr>
          <w:rFonts w:ascii="Lato" w:hAnsi="Lato" w:cs="Arial"/>
          <w:b/>
          <w:bCs/>
          <w:spacing w:val="4"/>
          <w:lang w:bidi="pl-PL"/>
        </w:rPr>
        <w:t xml:space="preserve"> </w:t>
      </w:r>
      <w:r w:rsidRPr="00FE33F1">
        <w:rPr>
          <w:rFonts w:ascii="Lato" w:hAnsi="Lato" w:cs="Arial"/>
          <w:spacing w:val="4"/>
          <w:lang w:bidi="pl-PL"/>
        </w:rPr>
        <w:t>rysunek nr 2.4 projektu zagospodarowania terenu,</w:t>
      </w:r>
    </w:p>
    <w:p w14:paraId="0CD948F1" w14:textId="540CB6DF" w:rsidR="00FE33F1" w:rsidRPr="00FE33F1" w:rsidRDefault="00FE33F1" w:rsidP="00FE33F1">
      <w:pPr>
        <w:tabs>
          <w:tab w:val="left" w:pos="-1843"/>
          <w:tab w:val="left" w:pos="-993"/>
          <w:tab w:val="left" w:pos="4678"/>
          <w:tab w:val="left" w:pos="5387"/>
          <w:tab w:val="right" w:pos="5812"/>
        </w:tabs>
        <w:spacing w:after="0" w:line="240" w:lineRule="auto"/>
        <w:jc w:val="both"/>
        <w:outlineLvl w:val="0"/>
        <w:rPr>
          <w:rFonts w:ascii="Lato" w:hAnsi="Lato" w:cs="Arial"/>
          <w:b/>
          <w:bCs/>
          <w:spacing w:val="4"/>
          <w:lang w:bidi="pl-PL"/>
        </w:rPr>
      </w:pPr>
      <w:r w:rsidRPr="00FE33F1">
        <w:rPr>
          <w:rFonts w:ascii="Lato" w:hAnsi="Lato" w:cs="Arial"/>
          <w:b/>
          <w:bCs/>
          <w:spacing w:val="4"/>
          <w:lang w:bidi="pl-PL"/>
        </w:rPr>
        <w:t>Nr 3.</w:t>
      </w:r>
      <w:r>
        <w:rPr>
          <w:rFonts w:ascii="Lato" w:hAnsi="Lato" w:cs="Arial"/>
          <w:b/>
          <w:bCs/>
          <w:spacing w:val="4"/>
          <w:lang w:bidi="pl-PL"/>
        </w:rPr>
        <w:t xml:space="preserve">2 </w:t>
      </w:r>
      <w:r>
        <w:rPr>
          <w:rFonts w:ascii="Lato" w:hAnsi="Lato" w:cs="Arial"/>
          <w:spacing w:val="4"/>
          <w:lang w:bidi="pl-PL"/>
        </w:rPr>
        <w:t>-</w:t>
      </w:r>
      <w:r>
        <w:rPr>
          <w:rFonts w:ascii="Lato" w:hAnsi="Lato" w:cs="Arial"/>
          <w:b/>
          <w:bCs/>
          <w:spacing w:val="4"/>
          <w:lang w:bidi="pl-PL"/>
        </w:rPr>
        <w:t xml:space="preserve"> </w:t>
      </w:r>
      <w:r w:rsidRPr="00FE33F1">
        <w:rPr>
          <w:rFonts w:ascii="Lato" w:hAnsi="Lato" w:cs="Arial"/>
          <w:spacing w:val="4"/>
          <w:lang w:bidi="pl-PL"/>
        </w:rPr>
        <w:t>rysunek nr 2.4 projektu architektoniczno-budowlanego branży drogowej,</w:t>
      </w:r>
    </w:p>
    <w:p w14:paraId="26A737E1" w14:textId="56201676" w:rsidR="00B37E61" w:rsidRPr="00FE33F1" w:rsidRDefault="00FE33F1" w:rsidP="00FE33F1">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FE33F1">
        <w:rPr>
          <w:rFonts w:ascii="Lato" w:hAnsi="Lato" w:cs="Arial"/>
          <w:b/>
          <w:bCs/>
          <w:spacing w:val="4"/>
          <w:lang w:bidi="pl-PL"/>
        </w:rPr>
        <w:t xml:space="preserve">Nr </w:t>
      </w:r>
      <w:r>
        <w:rPr>
          <w:rFonts w:ascii="Lato" w:hAnsi="Lato" w:cs="Arial"/>
          <w:b/>
          <w:bCs/>
          <w:spacing w:val="4"/>
          <w:lang w:bidi="pl-PL"/>
        </w:rPr>
        <w:t xml:space="preserve">4 </w:t>
      </w:r>
      <w:r w:rsidRPr="00FE33F1">
        <w:rPr>
          <w:rFonts w:ascii="Lato" w:hAnsi="Lato" w:cs="Arial"/>
          <w:spacing w:val="4"/>
          <w:lang w:bidi="pl-PL"/>
        </w:rPr>
        <w:t>-</w:t>
      </w:r>
      <w:r>
        <w:rPr>
          <w:rFonts w:ascii="Lato" w:hAnsi="Lato" w:cs="Arial"/>
          <w:b/>
          <w:bCs/>
          <w:spacing w:val="4"/>
          <w:lang w:bidi="pl-PL"/>
        </w:rPr>
        <w:t xml:space="preserve"> </w:t>
      </w:r>
      <w:r w:rsidR="004357E9" w:rsidRPr="00FE33F1">
        <w:rPr>
          <w:rFonts w:ascii="Lato" w:hAnsi="Lato" w:cs="Arial"/>
          <w:bCs/>
          <w:iCs/>
          <w:spacing w:val="4"/>
        </w:rPr>
        <w:t>zaświadcze</w:t>
      </w:r>
      <w:r>
        <w:rPr>
          <w:rFonts w:ascii="Lato" w:hAnsi="Lato" w:cs="Arial"/>
          <w:bCs/>
          <w:iCs/>
          <w:spacing w:val="4"/>
        </w:rPr>
        <w:t>nia</w:t>
      </w:r>
      <w:r w:rsidR="004357E9" w:rsidRPr="00FE33F1">
        <w:rPr>
          <w:rFonts w:ascii="Lato" w:hAnsi="Lato" w:cs="Arial"/>
          <w:bCs/>
          <w:iCs/>
          <w:spacing w:val="4"/>
        </w:rPr>
        <w:t xml:space="preserve"> z Izb Inżynierów Budownictwa projektantów i sprawdzających przygotowujących zamienne części projektu budowlanego</w:t>
      </w:r>
      <w:r>
        <w:rPr>
          <w:rFonts w:ascii="Lato" w:hAnsi="Lato" w:cs="Arial"/>
          <w:bCs/>
          <w:iCs/>
          <w:spacing w:val="4"/>
        </w:rPr>
        <w:t>.</w:t>
      </w:r>
    </w:p>
    <w:p w14:paraId="492A16FE" w14:textId="77777777" w:rsidR="00062791" w:rsidRDefault="00062791" w:rsidP="00CF0C1F">
      <w:pPr>
        <w:shd w:val="clear" w:color="auto" w:fill="FFFFFF"/>
        <w:spacing w:after="80" w:line="240" w:lineRule="auto"/>
        <w:jc w:val="both"/>
        <w:rPr>
          <w:rFonts w:ascii="Lato" w:eastAsia="Times New Roman" w:hAnsi="Lato" w:cs="Arial"/>
          <w:b/>
          <w:spacing w:val="4"/>
          <w:u w:val="single"/>
        </w:rPr>
      </w:pPr>
    </w:p>
    <w:p w14:paraId="31F73CAE" w14:textId="77777777" w:rsidR="00AB539D" w:rsidRDefault="00AB539D" w:rsidP="00CF0C1F">
      <w:pPr>
        <w:shd w:val="clear" w:color="auto" w:fill="FFFFFF"/>
        <w:spacing w:after="80" w:line="240" w:lineRule="auto"/>
        <w:jc w:val="both"/>
        <w:rPr>
          <w:rFonts w:ascii="Lato" w:eastAsia="Times New Roman" w:hAnsi="Lato" w:cs="Arial"/>
          <w:b/>
          <w:spacing w:val="4"/>
          <w:u w:val="single"/>
        </w:rPr>
      </w:pPr>
    </w:p>
    <w:p w14:paraId="065AC942" w14:textId="77777777" w:rsidR="00AB539D" w:rsidRDefault="00AB539D" w:rsidP="00CF0C1F">
      <w:pPr>
        <w:shd w:val="clear" w:color="auto" w:fill="FFFFFF"/>
        <w:spacing w:after="80" w:line="240" w:lineRule="auto"/>
        <w:jc w:val="both"/>
        <w:rPr>
          <w:rFonts w:ascii="Lato" w:eastAsia="Times New Roman" w:hAnsi="Lato" w:cs="Arial"/>
          <w:b/>
          <w:spacing w:val="4"/>
          <w:u w:val="single"/>
        </w:rPr>
      </w:pPr>
    </w:p>
    <w:p w14:paraId="3AD0D359" w14:textId="77777777" w:rsidR="009B667B" w:rsidRPr="009B667B" w:rsidRDefault="009B667B" w:rsidP="009B667B">
      <w:pPr>
        <w:shd w:val="clear" w:color="auto" w:fill="FFFFFF"/>
        <w:spacing w:after="80" w:line="240" w:lineRule="auto"/>
        <w:ind w:left="5670" w:hanging="1134"/>
        <w:rPr>
          <w:rFonts w:ascii="Lato" w:eastAsia="Times New Roman" w:hAnsi="Lato" w:cs="Arial"/>
          <w:b/>
          <w:bCs/>
          <w:spacing w:val="4"/>
        </w:rPr>
      </w:pPr>
      <w:r w:rsidRPr="009B667B">
        <w:rPr>
          <w:rFonts w:ascii="Lato" w:eastAsia="Times New Roman" w:hAnsi="Lato" w:cs="Arial"/>
          <w:b/>
          <w:bCs/>
          <w:spacing w:val="4"/>
        </w:rPr>
        <w:t xml:space="preserve">Z upoważnienia </w:t>
      </w:r>
    </w:p>
    <w:p w14:paraId="7848D1FF" w14:textId="77777777" w:rsidR="009B667B" w:rsidRPr="009B667B" w:rsidRDefault="009B667B" w:rsidP="009B667B">
      <w:pPr>
        <w:shd w:val="clear" w:color="auto" w:fill="FFFFFF"/>
        <w:spacing w:after="80" w:line="240" w:lineRule="auto"/>
        <w:ind w:left="5670" w:hanging="1134"/>
        <w:rPr>
          <w:rFonts w:ascii="Lato" w:eastAsia="Times New Roman" w:hAnsi="Lato" w:cs="Arial"/>
          <w:spacing w:val="4"/>
        </w:rPr>
      </w:pPr>
      <w:r w:rsidRPr="009B667B">
        <w:rPr>
          <w:rFonts w:ascii="Lato" w:eastAsia="Times New Roman" w:hAnsi="Lato" w:cs="Arial"/>
          <w:spacing w:val="4"/>
        </w:rPr>
        <w:t xml:space="preserve">Michał Jaros </w:t>
      </w:r>
    </w:p>
    <w:p w14:paraId="1CAD2D95" w14:textId="77777777" w:rsidR="009B667B" w:rsidRPr="009B667B" w:rsidRDefault="009B667B" w:rsidP="009B667B">
      <w:pPr>
        <w:shd w:val="clear" w:color="auto" w:fill="FFFFFF"/>
        <w:spacing w:after="80" w:line="240" w:lineRule="auto"/>
        <w:ind w:left="5670" w:hanging="1134"/>
        <w:rPr>
          <w:rFonts w:ascii="Lato" w:eastAsia="Times New Roman" w:hAnsi="Lato" w:cs="Arial"/>
          <w:spacing w:val="4"/>
        </w:rPr>
      </w:pPr>
      <w:r w:rsidRPr="009B667B">
        <w:rPr>
          <w:rFonts w:ascii="Lato" w:eastAsia="Times New Roman" w:hAnsi="Lato" w:cs="Arial"/>
          <w:spacing w:val="4"/>
        </w:rPr>
        <w:t xml:space="preserve">Sekretarz Stanu </w:t>
      </w:r>
    </w:p>
    <w:p w14:paraId="3ABA700A" w14:textId="77777777" w:rsidR="009B667B" w:rsidRPr="009B667B" w:rsidRDefault="009B667B" w:rsidP="009B667B">
      <w:pPr>
        <w:shd w:val="clear" w:color="auto" w:fill="FFFFFF"/>
        <w:spacing w:after="80" w:line="240" w:lineRule="auto"/>
        <w:ind w:left="5670" w:hanging="1134"/>
        <w:rPr>
          <w:rFonts w:ascii="Lato" w:eastAsia="Times New Roman" w:hAnsi="Lato" w:cs="Arial"/>
          <w:spacing w:val="4"/>
        </w:rPr>
      </w:pPr>
      <w:r w:rsidRPr="009B667B">
        <w:rPr>
          <w:rFonts w:ascii="Lato" w:eastAsia="Times New Roman" w:hAnsi="Lato" w:cs="Arial"/>
          <w:spacing w:val="4"/>
        </w:rPr>
        <w:t xml:space="preserve">/ kwalifikowany podpis elektroniczny / </w:t>
      </w:r>
    </w:p>
    <w:p w14:paraId="49F66275" w14:textId="1D691157" w:rsidR="00AB539D" w:rsidRPr="009B667B" w:rsidRDefault="009B667B" w:rsidP="009B667B">
      <w:pPr>
        <w:shd w:val="clear" w:color="auto" w:fill="FFFFFF"/>
        <w:spacing w:after="80" w:line="240" w:lineRule="auto"/>
        <w:ind w:left="5670" w:hanging="1134"/>
        <w:rPr>
          <w:rFonts w:ascii="Lato" w:eastAsia="Times New Roman" w:hAnsi="Lato" w:cs="Arial"/>
          <w:spacing w:val="4"/>
        </w:rPr>
      </w:pPr>
      <w:r w:rsidRPr="009B667B">
        <w:rPr>
          <w:rFonts w:ascii="Lato" w:eastAsia="Times New Roman" w:hAnsi="Lato" w:cs="Arial"/>
          <w:spacing w:val="4"/>
        </w:rPr>
        <w:t>w Ministerstwie Rozwoju i Technologii</w:t>
      </w:r>
    </w:p>
    <w:p w14:paraId="678F071B" w14:textId="77777777" w:rsidR="00887EEC" w:rsidRDefault="00887EEC" w:rsidP="00CF0C1F">
      <w:pPr>
        <w:shd w:val="clear" w:color="auto" w:fill="FFFFFF"/>
        <w:spacing w:after="80" w:line="240" w:lineRule="auto"/>
        <w:jc w:val="both"/>
        <w:rPr>
          <w:rFonts w:ascii="Lato" w:eastAsia="Times New Roman" w:hAnsi="Lato" w:cs="Arial"/>
          <w:b/>
          <w:spacing w:val="4"/>
          <w:u w:val="single"/>
        </w:rPr>
      </w:pPr>
    </w:p>
    <w:p w14:paraId="7B04E63E" w14:textId="77777777" w:rsidR="003341BB" w:rsidRDefault="003341BB" w:rsidP="00CF0C1F">
      <w:pPr>
        <w:shd w:val="clear" w:color="auto" w:fill="FFFFFF"/>
        <w:spacing w:after="80" w:line="240" w:lineRule="auto"/>
        <w:jc w:val="both"/>
        <w:rPr>
          <w:rFonts w:ascii="Lato" w:eastAsia="Times New Roman" w:hAnsi="Lato" w:cs="Arial"/>
          <w:b/>
          <w:spacing w:val="4"/>
          <w:u w:val="single"/>
        </w:rPr>
      </w:pPr>
    </w:p>
    <w:p w14:paraId="10FBE8E9" w14:textId="77777777" w:rsidR="003341BB" w:rsidRDefault="003341BB" w:rsidP="00CF0C1F">
      <w:pPr>
        <w:shd w:val="clear" w:color="auto" w:fill="FFFFFF"/>
        <w:spacing w:after="80" w:line="240" w:lineRule="auto"/>
        <w:jc w:val="both"/>
        <w:rPr>
          <w:rFonts w:ascii="Lato" w:eastAsia="Times New Roman" w:hAnsi="Lato" w:cs="Arial"/>
          <w:b/>
          <w:spacing w:val="4"/>
          <w:u w:val="single"/>
        </w:rPr>
      </w:pPr>
    </w:p>
    <w:p w14:paraId="77D4E9D3" w14:textId="77777777" w:rsidR="009B04AD" w:rsidRDefault="009B04AD" w:rsidP="00CF0C1F">
      <w:pPr>
        <w:shd w:val="clear" w:color="auto" w:fill="FFFFFF"/>
        <w:spacing w:after="80" w:line="240" w:lineRule="auto"/>
        <w:jc w:val="both"/>
        <w:rPr>
          <w:rFonts w:ascii="Lato" w:eastAsia="Times New Roman" w:hAnsi="Lato" w:cs="Arial"/>
          <w:b/>
          <w:spacing w:val="4"/>
          <w:u w:val="single"/>
        </w:rPr>
      </w:pPr>
    </w:p>
    <w:p w14:paraId="1150816F" w14:textId="77777777" w:rsidR="00DD2FB2" w:rsidRPr="00DD2FB2" w:rsidRDefault="00DD2FB2" w:rsidP="00DD2FB2">
      <w:pPr>
        <w:tabs>
          <w:tab w:val="left" w:pos="426"/>
        </w:tabs>
        <w:spacing w:after="120" w:line="240" w:lineRule="exact"/>
        <w:ind w:left="284"/>
        <w:jc w:val="both"/>
        <w:outlineLvl w:val="0"/>
        <w:rPr>
          <w:rFonts w:ascii="Lato" w:eastAsia="Times New Roman" w:hAnsi="Lato" w:cs="Times New Roman"/>
          <w:spacing w:val="4"/>
          <w:lang w:eastAsia="pl-PL"/>
        </w:rPr>
      </w:pPr>
    </w:p>
    <w:p w14:paraId="5356B6A3" w14:textId="77777777" w:rsidR="00105FF6" w:rsidRPr="00825A1A" w:rsidRDefault="00105FF6" w:rsidP="00825A1A">
      <w:pPr>
        <w:pStyle w:val="Akapitzlist"/>
        <w:tabs>
          <w:tab w:val="left" w:pos="-1843"/>
          <w:tab w:val="left" w:pos="-993"/>
        </w:tabs>
        <w:ind w:left="284"/>
        <w:contextualSpacing w:val="0"/>
        <w:jc w:val="both"/>
        <w:outlineLvl w:val="0"/>
        <w:rPr>
          <w:rFonts w:ascii="Lato" w:hAnsi="Lato" w:cs="Arial"/>
          <w:spacing w:val="4"/>
          <w:sz w:val="22"/>
          <w:szCs w:val="22"/>
        </w:rPr>
      </w:pPr>
    </w:p>
    <w:sectPr w:rsidR="00105FF6" w:rsidRPr="00825A1A" w:rsidSect="00155CEC">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38E0" w14:textId="77777777" w:rsidR="006C57D9" w:rsidRDefault="006C57D9" w:rsidP="009276B2">
      <w:pPr>
        <w:spacing w:after="0" w:line="240" w:lineRule="auto"/>
      </w:pPr>
      <w:r>
        <w:separator/>
      </w:r>
    </w:p>
  </w:endnote>
  <w:endnote w:type="continuationSeparator" w:id="0">
    <w:p w14:paraId="34285BFF" w14:textId="77777777" w:rsidR="006C57D9" w:rsidRDefault="006C57D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569795B4-F559-46E9-B2CD-29DC12DC6B34}"/>
    <w:embedBold r:id="rId2" w:fontKey="{673C33A4-DF80-4EE8-918C-A5D2E1727C98}"/>
    <w:embedItalic r:id="rId3" w:fontKey="{D54A5D32-958D-457F-A674-FCBADACAF45F}"/>
  </w:font>
  <w:font w:name="Calibri">
    <w:panose1 w:val="020F0502020204030204"/>
    <w:charset w:val="EE"/>
    <w:family w:val="swiss"/>
    <w:pitch w:val="variable"/>
    <w:sig w:usb0="E4002EFF" w:usb1="C200247B" w:usb2="00000009" w:usb3="00000000" w:csb0="000001FF" w:csb1="00000000"/>
    <w:embedRegular r:id="rId4" w:fontKey="{9A3B12F4-F8A7-40EA-82EB-C52819B27915}"/>
    <w:embedBold r:id="rId5" w:fontKey="{F93FAF6A-829E-4E06-AE0F-4383DC7F9294}"/>
    <w:embedItalic r:id="rId6" w:fontKey="{87291FC5-AB12-4E23-A720-7E6140A85D01}"/>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7" w:fontKey="{76177F7B-C1B9-434D-816C-50998B120578}"/>
  </w:font>
  <w:font w:name="Calibri Light">
    <w:panose1 w:val="020F0302020204030204"/>
    <w:charset w:val="EE"/>
    <w:family w:val="swiss"/>
    <w:pitch w:val="variable"/>
    <w:sig w:usb0="E4002EFF" w:usb1="C200247B" w:usb2="00000009" w:usb3="00000000" w:csb0="000001FF" w:csb1="00000000"/>
    <w:embedRegular r:id="rId8" w:fontKey="{8C4EA63A-BEA9-4F80-A6C0-0BFC38A522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6DEDE1B0"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D46DB5">
          <w:rPr>
            <w:rFonts w:ascii="Lato" w:hAnsi="Lato"/>
            <w:sz w:val="16"/>
            <w:szCs w:val="16"/>
          </w:rPr>
          <w:t>2</w:t>
        </w:r>
        <w:r w:rsidR="00A26972">
          <w:rPr>
            <w:rFonts w:ascii="Lato" w:hAnsi="Lato"/>
            <w:sz w:val="16"/>
            <w:szCs w:val="16"/>
          </w:rPr>
          <w:t>7</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D6770" w14:textId="77777777" w:rsidR="006C57D9" w:rsidRDefault="006C57D9" w:rsidP="009276B2">
      <w:pPr>
        <w:spacing w:after="0" w:line="240" w:lineRule="auto"/>
      </w:pPr>
      <w:r>
        <w:separator/>
      </w:r>
    </w:p>
  </w:footnote>
  <w:footnote w:type="continuationSeparator" w:id="0">
    <w:p w14:paraId="43FBDA77" w14:textId="77777777" w:rsidR="006C57D9" w:rsidRDefault="006C57D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lowerLetter"/>
      <w:lvlText w:val="%1)"/>
      <w:lvlJc w:val="left"/>
      <w:rPr>
        <w:b w:val="0"/>
        <w:bCs w:val="0"/>
        <w:i w:val="0"/>
        <w:iCs w:val="0"/>
        <w:smallCaps w:val="0"/>
        <w:strike w:val="0"/>
        <w:color w:val="000000"/>
        <w:spacing w:val="0"/>
        <w:w w:val="100"/>
        <w:position w:val="0"/>
        <w:sz w:val="21"/>
        <w:szCs w:val="21"/>
        <w:u w:val="none"/>
      </w:rPr>
    </w:lvl>
    <w:lvl w:ilvl="1">
      <w:start w:val="1"/>
      <w:numFmt w:val="lowerLetter"/>
      <w:lvlText w:val="%2)"/>
      <w:lvlJc w:val="left"/>
      <w:rPr>
        <w:b w:val="0"/>
        <w:bCs w:val="0"/>
        <w:i w:val="0"/>
        <w:iCs w:val="0"/>
        <w:smallCaps w:val="0"/>
        <w:strike w:val="0"/>
        <w:color w:val="000000"/>
        <w:spacing w:val="0"/>
        <w:w w:val="100"/>
        <w:position w:val="0"/>
        <w:sz w:val="21"/>
        <w:szCs w:val="21"/>
        <w:u w:val="none"/>
      </w:rPr>
    </w:lvl>
    <w:lvl w:ilvl="2">
      <w:start w:val="1"/>
      <w:numFmt w:val="lowerLetter"/>
      <w:lvlText w:val="%2)"/>
      <w:lvlJc w:val="left"/>
      <w:rPr>
        <w:b w:val="0"/>
        <w:bCs w:val="0"/>
        <w:i w:val="0"/>
        <w:iCs w:val="0"/>
        <w:smallCaps w:val="0"/>
        <w:strike w:val="0"/>
        <w:color w:val="000000"/>
        <w:spacing w:val="0"/>
        <w:w w:val="100"/>
        <w:position w:val="0"/>
        <w:sz w:val="21"/>
        <w:szCs w:val="21"/>
        <w:u w:val="none"/>
      </w:rPr>
    </w:lvl>
    <w:lvl w:ilvl="3">
      <w:start w:val="1"/>
      <w:numFmt w:val="lowerLetter"/>
      <w:lvlText w:val="%2)"/>
      <w:lvlJc w:val="left"/>
      <w:rPr>
        <w:b w:val="0"/>
        <w:bCs w:val="0"/>
        <w:i w:val="0"/>
        <w:iCs w:val="0"/>
        <w:smallCaps w:val="0"/>
        <w:strike w:val="0"/>
        <w:color w:val="000000"/>
        <w:spacing w:val="0"/>
        <w:w w:val="100"/>
        <w:position w:val="0"/>
        <w:sz w:val="21"/>
        <w:szCs w:val="21"/>
        <w:u w:val="none"/>
      </w:rPr>
    </w:lvl>
    <w:lvl w:ilvl="4">
      <w:start w:val="1"/>
      <w:numFmt w:val="lowerLetter"/>
      <w:lvlText w:val="%2)"/>
      <w:lvlJc w:val="left"/>
      <w:rPr>
        <w:b w:val="0"/>
        <w:bCs w:val="0"/>
        <w:i w:val="0"/>
        <w:iCs w:val="0"/>
        <w:smallCaps w:val="0"/>
        <w:strike w:val="0"/>
        <w:color w:val="000000"/>
        <w:spacing w:val="0"/>
        <w:w w:val="100"/>
        <w:position w:val="0"/>
        <w:sz w:val="21"/>
        <w:szCs w:val="21"/>
        <w:u w:val="none"/>
      </w:rPr>
    </w:lvl>
    <w:lvl w:ilvl="5">
      <w:start w:val="1"/>
      <w:numFmt w:val="lowerLetter"/>
      <w:lvlText w:val="%2)"/>
      <w:lvlJc w:val="left"/>
      <w:rPr>
        <w:b w:val="0"/>
        <w:bCs w:val="0"/>
        <w:i w:val="0"/>
        <w:iCs w:val="0"/>
        <w:smallCaps w:val="0"/>
        <w:strike w:val="0"/>
        <w:color w:val="000000"/>
        <w:spacing w:val="0"/>
        <w:w w:val="100"/>
        <w:position w:val="0"/>
        <w:sz w:val="21"/>
        <w:szCs w:val="21"/>
        <w:u w:val="none"/>
      </w:rPr>
    </w:lvl>
    <w:lvl w:ilvl="6">
      <w:start w:val="1"/>
      <w:numFmt w:val="lowerLetter"/>
      <w:lvlText w:val="%2)"/>
      <w:lvlJc w:val="left"/>
      <w:rPr>
        <w:b w:val="0"/>
        <w:bCs w:val="0"/>
        <w:i w:val="0"/>
        <w:iCs w:val="0"/>
        <w:smallCaps w:val="0"/>
        <w:strike w:val="0"/>
        <w:color w:val="000000"/>
        <w:spacing w:val="0"/>
        <w:w w:val="100"/>
        <w:position w:val="0"/>
        <w:sz w:val="21"/>
        <w:szCs w:val="21"/>
        <w:u w:val="none"/>
      </w:rPr>
    </w:lvl>
    <w:lvl w:ilvl="7">
      <w:start w:val="1"/>
      <w:numFmt w:val="lowerLetter"/>
      <w:lvlText w:val="%2)"/>
      <w:lvlJc w:val="left"/>
      <w:rPr>
        <w:b w:val="0"/>
        <w:bCs w:val="0"/>
        <w:i w:val="0"/>
        <w:iCs w:val="0"/>
        <w:smallCaps w:val="0"/>
        <w:strike w:val="0"/>
        <w:color w:val="000000"/>
        <w:spacing w:val="0"/>
        <w:w w:val="100"/>
        <w:position w:val="0"/>
        <w:sz w:val="21"/>
        <w:szCs w:val="21"/>
        <w:u w:val="none"/>
      </w:rPr>
    </w:lvl>
    <w:lvl w:ilvl="8">
      <w:start w:val="1"/>
      <w:numFmt w:val="lowerLetter"/>
      <w:lvlText w:val="%2)"/>
      <w:lvlJc w:val="left"/>
      <w:rPr>
        <w:b w:val="0"/>
        <w:bCs w:val="0"/>
        <w:i w:val="0"/>
        <w:iCs w:val="0"/>
        <w:smallCaps w:val="0"/>
        <w:strike w:val="0"/>
        <w:color w:val="000000"/>
        <w:spacing w:val="0"/>
        <w:w w:val="100"/>
        <w:position w:val="0"/>
        <w:sz w:val="21"/>
        <w:szCs w:val="21"/>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695759"/>
    <w:multiLevelType w:val="hybridMultilevel"/>
    <w:tmpl w:val="17A6AE74"/>
    <w:lvl w:ilvl="0" w:tplc="19369296">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2B424610"/>
    <w:multiLevelType w:val="hybridMultilevel"/>
    <w:tmpl w:val="486259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20700FA"/>
    <w:multiLevelType w:val="hybridMultilevel"/>
    <w:tmpl w:val="3800E140"/>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096054"/>
    <w:multiLevelType w:val="hybridMultilevel"/>
    <w:tmpl w:val="8626D58E"/>
    <w:lvl w:ilvl="0" w:tplc="044AECA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47B07B87"/>
    <w:multiLevelType w:val="hybridMultilevel"/>
    <w:tmpl w:val="7326E694"/>
    <w:lvl w:ilvl="0" w:tplc="6C5A482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D3D3CCE"/>
    <w:multiLevelType w:val="hybridMultilevel"/>
    <w:tmpl w:val="6750C740"/>
    <w:lvl w:ilvl="0" w:tplc="044AECA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81C2AAF"/>
    <w:multiLevelType w:val="hybridMultilevel"/>
    <w:tmpl w:val="FCD08474"/>
    <w:lvl w:ilvl="0" w:tplc="E64686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04889476">
    <w:abstractNumId w:val="14"/>
  </w:num>
  <w:num w:numId="2" w16cid:durableId="612857541">
    <w:abstractNumId w:val="9"/>
  </w:num>
  <w:num w:numId="3" w16cid:durableId="1419716559">
    <w:abstractNumId w:val="15"/>
  </w:num>
  <w:num w:numId="4" w16cid:durableId="1901400078">
    <w:abstractNumId w:val="13"/>
  </w:num>
  <w:num w:numId="5" w16cid:durableId="564411035">
    <w:abstractNumId w:val="8"/>
  </w:num>
  <w:num w:numId="6" w16cid:durableId="1986856122">
    <w:abstractNumId w:val="16"/>
  </w:num>
  <w:num w:numId="7" w16cid:durableId="199510530">
    <w:abstractNumId w:val="11"/>
  </w:num>
  <w:num w:numId="8" w16cid:durableId="1534807188">
    <w:abstractNumId w:val="2"/>
  </w:num>
  <w:num w:numId="9" w16cid:durableId="1413890678">
    <w:abstractNumId w:val="12"/>
  </w:num>
  <w:num w:numId="10" w16cid:durableId="356397016">
    <w:abstractNumId w:val="10"/>
  </w:num>
  <w:num w:numId="11" w16cid:durableId="1998341832">
    <w:abstractNumId w:val="0"/>
  </w:num>
  <w:num w:numId="12" w16cid:durableId="179130083">
    <w:abstractNumId w:val="4"/>
  </w:num>
  <w:num w:numId="13" w16cid:durableId="1052927350">
    <w:abstractNumId w:val="7"/>
  </w:num>
  <w:num w:numId="14" w16cid:durableId="853110464">
    <w:abstractNumId w:val="3"/>
  </w:num>
  <w:num w:numId="15" w16cid:durableId="1205950492">
    <w:abstractNumId w:val="5"/>
  </w:num>
  <w:num w:numId="16" w16cid:durableId="127285849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7"/>
    <w:rsid w:val="00000189"/>
    <w:rsid w:val="0000033A"/>
    <w:rsid w:val="00000658"/>
    <w:rsid w:val="00001529"/>
    <w:rsid w:val="00001795"/>
    <w:rsid w:val="00001EF9"/>
    <w:rsid w:val="0000216E"/>
    <w:rsid w:val="000024DA"/>
    <w:rsid w:val="00002B46"/>
    <w:rsid w:val="000048A1"/>
    <w:rsid w:val="0000496A"/>
    <w:rsid w:val="00006A36"/>
    <w:rsid w:val="00006AA6"/>
    <w:rsid w:val="00007BE4"/>
    <w:rsid w:val="00010653"/>
    <w:rsid w:val="000107E5"/>
    <w:rsid w:val="00010F0C"/>
    <w:rsid w:val="00010F76"/>
    <w:rsid w:val="000115F1"/>
    <w:rsid w:val="000123EA"/>
    <w:rsid w:val="0001247B"/>
    <w:rsid w:val="00012933"/>
    <w:rsid w:val="00012C81"/>
    <w:rsid w:val="0001320A"/>
    <w:rsid w:val="000135CC"/>
    <w:rsid w:val="000140B1"/>
    <w:rsid w:val="000152AB"/>
    <w:rsid w:val="0001679B"/>
    <w:rsid w:val="00017759"/>
    <w:rsid w:val="000177D5"/>
    <w:rsid w:val="00020762"/>
    <w:rsid w:val="00020BA3"/>
    <w:rsid w:val="00020D4C"/>
    <w:rsid w:val="00023B0B"/>
    <w:rsid w:val="000248C8"/>
    <w:rsid w:val="000249CC"/>
    <w:rsid w:val="000254CC"/>
    <w:rsid w:val="000258A2"/>
    <w:rsid w:val="00025CEB"/>
    <w:rsid w:val="00025D39"/>
    <w:rsid w:val="00027114"/>
    <w:rsid w:val="00027717"/>
    <w:rsid w:val="00027B42"/>
    <w:rsid w:val="00030B8B"/>
    <w:rsid w:val="00030C84"/>
    <w:rsid w:val="0003103D"/>
    <w:rsid w:val="0003182A"/>
    <w:rsid w:val="00031B08"/>
    <w:rsid w:val="0003277E"/>
    <w:rsid w:val="00033162"/>
    <w:rsid w:val="000337DE"/>
    <w:rsid w:val="00033D46"/>
    <w:rsid w:val="00034504"/>
    <w:rsid w:val="000348FF"/>
    <w:rsid w:val="0003493D"/>
    <w:rsid w:val="000356D8"/>
    <w:rsid w:val="00035AFB"/>
    <w:rsid w:val="00036432"/>
    <w:rsid w:val="00037AC1"/>
    <w:rsid w:val="00040027"/>
    <w:rsid w:val="000405FF"/>
    <w:rsid w:val="00040702"/>
    <w:rsid w:val="00040B0C"/>
    <w:rsid w:val="00041090"/>
    <w:rsid w:val="000416AA"/>
    <w:rsid w:val="00041D3D"/>
    <w:rsid w:val="00041ECA"/>
    <w:rsid w:val="00042F13"/>
    <w:rsid w:val="00042FFE"/>
    <w:rsid w:val="00043E83"/>
    <w:rsid w:val="000444A5"/>
    <w:rsid w:val="0004475F"/>
    <w:rsid w:val="00045A4C"/>
    <w:rsid w:val="00045ACD"/>
    <w:rsid w:val="00045B3B"/>
    <w:rsid w:val="0004613C"/>
    <w:rsid w:val="000465C2"/>
    <w:rsid w:val="00046665"/>
    <w:rsid w:val="00046C5C"/>
    <w:rsid w:val="0004731C"/>
    <w:rsid w:val="00047653"/>
    <w:rsid w:val="0004776C"/>
    <w:rsid w:val="0004778C"/>
    <w:rsid w:val="000503ED"/>
    <w:rsid w:val="00050DB6"/>
    <w:rsid w:val="0005150D"/>
    <w:rsid w:val="000516AB"/>
    <w:rsid w:val="00051A88"/>
    <w:rsid w:val="00053706"/>
    <w:rsid w:val="000556E6"/>
    <w:rsid w:val="00055EC2"/>
    <w:rsid w:val="00055F10"/>
    <w:rsid w:val="00056CC9"/>
    <w:rsid w:val="00060FAE"/>
    <w:rsid w:val="00061076"/>
    <w:rsid w:val="0006216F"/>
    <w:rsid w:val="00062791"/>
    <w:rsid w:val="00062BA0"/>
    <w:rsid w:val="00062E22"/>
    <w:rsid w:val="000637A9"/>
    <w:rsid w:val="0006450B"/>
    <w:rsid w:val="000648B4"/>
    <w:rsid w:val="00064944"/>
    <w:rsid w:val="00064C14"/>
    <w:rsid w:val="000650E1"/>
    <w:rsid w:val="00066A73"/>
    <w:rsid w:val="000670D6"/>
    <w:rsid w:val="000678CF"/>
    <w:rsid w:val="0007027B"/>
    <w:rsid w:val="00070600"/>
    <w:rsid w:val="00070693"/>
    <w:rsid w:val="00070F82"/>
    <w:rsid w:val="000711CA"/>
    <w:rsid w:val="00071744"/>
    <w:rsid w:val="00072225"/>
    <w:rsid w:val="00073368"/>
    <w:rsid w:val="00073549"/>
    <w:rsid w:val="000740B0"/>
    <w:rsid w:val="00074A2E"/>
    <w:rsid w:val="00074E39"/>
    <w:rsid w:val="000759A7"/>
    <w:rsid w:val="00075E8E"/>
    <w:rsid w:val="000768ED"/>
    <w:rsid w:val="00076A65"/>
    <w:rsid w:val="00076C1C"/>
    <w:rsid w:val="00080619"/>
    <w:rsid w:val="0008075F"/>
    <w:rsid w:val="00080ED9"/>
    <w:rsid w:val="00081005"/>
    <w:rsid w:val="0008134E"/>
    <w:rsid w:val="000814F5"/>
    <w:rsid w:val="0008159E"/>
    <w:rsid w:val="00081D54"/>
    <w:rsid w:val="00082AD3"/>
    <w:rsid w:val="00083468"/>
    <w:rsid w:val="000847E6"/>
    <w:rsid w:val="0008604D"/>
    <w:rsid w:val="00086AAE"/>
    <w:rsid w:val="00086CA9"/>
    <w:rsid w:val="0008715F"/>
    <w:rsid w:val="00087792"/>
    <w:rsid w:val="00090271"/>
    <w:rsid w:val="00091E3D"/>
    <w:rsid w:val="00093D3C"/>
    <w:rsid w:val="0009447A"/>
    <w:rsid w:val="00094C49"/>
    <w:rsid w:val="00095136"/>
    <w:rsid w:val="00096257"/>
    <w:rsid w:val="0009718A"/>
    <w:rsid w:val="000A007F"/>
    <w:rsid w:val="000A01D0"/>
    <w:rsid w:val="000A07A8"/>
    <w:rsid w:val="000A118C"/>
    <w:rsid w:val="000A16C4"/>
    <w:rsid w:val="000A23B8"/>
    <w:rsid w:val="000A3250"/>
    <w:rsid w:val="000A36AA"/>
    <w:rsid w:val="000A3AE2"/>
    <w:rsid w:val="000A4456"/>
    <w:rsid w:val="000A66AE"/>
    <w:rsid w:val="000A6B8B"/>
    <w:rsid w:val="000A7108"/>
    <w:rsid w:val="000A716D"/>
    <w:rsid w:val="000A73D9"/>
    <w:rsid w:val="000A74FA"/>
    <w:rsid w:val="000A789A"/>
    <w:rsid w:val="000B07A7"/>
    <w:rsid w:val="000B0E44"/>
    <w:rsid w:val="000B3916"/>
    <w:rsid w:val="000B3ACF"/>
    <w:rsid w:val="000B3C8A"/>
    <w:rsid w:val="000B4674"/>
    <w:rsid w:val="000B57E8"/>
    <w:rsid w:val="000B6F4B"/>
    <w:rsid w:val="000B72C0"/>
    <w:rsid w:val="000B73A7"/>
    <w:rsid w:val="000B74FB"/>
    <w:rsid w:val="000B7D03"/>
    <w:rsid w:val="000C0B9E"/>
    <w:rsid w:val="000C0BFD"/>
    <w:rsid w:val="000C17A0"/>
    <w:rsid w:val="000C206A"/>
    <w:rsid w:val="000C2E82"/>
    <w:rsid w:val="000C350E"/>
    <w:rsid w:val="000C3E6A"/>
    <w:rsid w:val="000C4B81"/>
    <w:rsid w:val="000C5705"/>
    <w:rsid w:val="000C5D7B"/>
    <w:rsid w:val="000C620D"/>
    <w:rsid w:val="000C651C"/>
    <w:rsid w:val="000C6EC3"/>
    <w:rsid w:val="000C75B0"/>
    <w:rsid w:val="000C7E8D"/>
    <w:rsid w:val="000D0410"/>
    <w:rsid w:val="000D0BC8"/>
    <w:rsid w:val="000D0DB6"/>
    <w:rsid w:val="000D0F70"/>
    <w:rsid w:val="000D2951"/>
    <w:rsid w:val="000D365D"/>
    <w:rsid w:val="000D524F"/>
    <w:rsid w:val="000D525B"/>
    <w:rsid w:val="000D5772"/>
    <w:rsid w:val="000D5DCB"/>
    <w:rsid w:val="000D5E5F"/>
    <w:rsid w:val="000D66E6"/>
    <w:rsid w:val="000D6936"/>
    <w:rsid w:val="000D7E12"/>
    <w:rsid w:val="000E087A"/>
    <w:rsid w:val="000E11F3"/>
    <w:rsid w:val="000E1B13"/>
    <w:rsid w:val="000E1D93"/>
    <w:rsid w:val="000E26C1"/>
    <w:rsid w:val="000E2717"/>
    <w:rsid w:val="000E2F01"/>
    <w:rsid w:val="000E3933"/>
    <w:rsid w:val="000E3AD6"/>
    <w:rsid w:val="000E520F"/>
    <w:rsid w:val="000E5B9C"/>
    <w:rsid w:val="000E6187"/>
    <w:rsid w:val="000E73AE"/>
    <w:rsid w:val="000E76A1"/>
    <w:rsid w:val="000F047C"/>
    <w:rsid w:val="000F0891"/>
    <w:rsid w:val="000F1935"/>
    <w:rsid w:val="000F31DE"/>
    <w:rsid w:val="000F39C9"/>
    <w:rsid w:val="000F3D37"/>
    <w:rsid w:val="000F3DC5"/>
    <w:rsid w:val="000F471A"/>
    <w:rsid w:val="000F7085"/>
    <w:rsid w:val="000F740F"/>
    <w:rsid w:val="000F7A21"/>
    <w:rsid w:val="00100303"/>
    <w:rsid w:val="00100315"/>
    <w:rsid w:val="00100581"/>
    <w:rsid w:val="00100818"/>
    <w:rsid w:val="00100BC5"/>
    <w:rsid w:val="00103059"/>
    <w:rsid w:val="001041AE"/>
    <w:rsid w:val="001053F2"/>
    <w:rsid w:val="0010578B"/>
    <w:rsid w:val="00105FF2"/>
    <w:rsid w:val="00105FF6"/>
    <w:rsid w:val="0010600F"/>
    <w:rsid w:val="00106B47"/>
    <w:rsid w:val="00106D89"/>
    <w:rsid w:val="001070AD"/>
    <w:rsid w:val="00107358"/>
    <w:rsid w:val="00107FCB"/>
    <w:rsid w:val="00110152"/>
    <w:rsid w:val="00111237"/>
    <w:rsid w:val="00111389"/>
    <w:rsid w:val="00111CE1"/>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207D6"/>
    <w:rsid w:val="0012091E"/>
    <w:rsid w:val="00120F8D"/>
    <w:rsid w:val="001218E2"/>
    <w:rsid w:val="00121F48"/>
    <w:rsid w:val="00122A33"/>
    <w:rsid w:val="001231D8"/>
    <w:rsid w:val="001236B0"/>
    <w:rsid w:val="00123BC7"/>
    <w:rsid w:val="00124538"/>
    <w:rsid w:val="001248D7"/>
    <w:rsid w:val="00124926"/>
    <w:rsid w:val="00124958"/>
    <w:rsid w:val="00125086"/>
    <w:rsid w:val="001256B0"/>
    <w:rsid w:val="001265CE"/>
    <w:rsid w:val="00127A11"/>
    <w:rsid w:val="00127AA0"/>
    <w:rsid w:val="00127B37"/>
    <w:rsid w:val="00127F89"/>
    <w:rsid w:val="00130828"/>
    <w:rsid w:val="00130A4A"/>
    <w:rsid w:val="00130AC0"/>
    <w:rsid w:val="001312E9"/>
    <w:rsid w:val="00133525"/>
    <w:rsid w:val="0013369D"/>
    <w:rsid w:val="00133A9C"/>
    <w:rsid w:val="0013523A"/>
    <w:rsid w:val="00135563"/>
    <w:rsid w:val="00135747"/>
    <w:rsid w:val="00136D95"/>
    <w:rsid w:val="0013719F"/>
    <w:rsid w:val="001375AB"/>
    <w:rsid w:val="00137BEE"/>
    <w:rsid w:val="00137D7E"/>
    <w:rsid w:val="0014043F"/>
    <w:rsid w:val="00140C2F"/>
    <w:rsid w:val="00141960"/>
    <w:rsid w:val="00143584"/>
    <w:rsid w:val="00143E93"/>
    <w:rsid w:val="001441B0"/>
    <w:rsid w:val="001444AE"/>
    <w:rsid w:val="00144AF0"/>
    <w:rsid w:val="00144D49"/>
    <w:rsid w:val="00145BEF"/>
    <w:rsid w:val="00145CA7"/>
    <w:rsid w:val="00146A5D"/>
    <w:rsid w:val="001471C6"/>
    <w:rsid w:val="0015088D"/>
    <w:rsid w:val="00150A59"/>
    <w:rsid w:val="00151027"/>
    <w:rsid w:val="00151DFD"/>
    <w:rsid w:val="001529BB"/>
    <w:rsid w:val="00152C45"/>
    <w:rsid w:val="0015362C"/>
    <w:rsid w:val="00154093"/>
    <w:rsid w:val="001551C0"/>
    <w:rsid w:val="00155CEC"/>
    <w:rsid w:val="0015640D"/>
    <w:rsid w:val="00156B60"/>
    <w:rsid w:val="00156FEA"/>
    <w:rsid w:val="0016020C"/>
    <w:rsid w:val="001603F5"/>
    <w:rsid w:val="0016059F"/>
    <w:rsid w:val="00161154"/>
    <w:rsid w:val="001624F9"/>
    <w:rsid w:val="0016318A"/>
    <w:rsid w:val="001638B2"/>
    <w:rsid w:val="00163E4C"/>
    <w:rsid w:val="00164687"/>
    <w:rsid w:val="00164DA8"/>
    <w:rsid w:val="00164E94"/>
    <w:rsid w:val="00164F97"/>
    <w:rsid w:val="00165785"/>
    <w:rsid w:val="00166A88"/>
    <w:rsid w:val="00166B7B"/>
    <w:rsid w:val="00167B54"/>
    <w:rsid w:val="00170C28"/>
    <w:rsid w:val="00170CE4"/>
    <w:rsid w:val="0017185C"/>
    <w:rsid w:val="00171B71"/>
    <w:rsid w:val="00171BF1"/>
    <w:rsid w:val="00172396"/>
    <w:rsid w:val="00173324"/>
    <w:rsid w:val="001736B7"/>
    <w:rsid w:val="001739FB"/>
    <w:rsid w:val="001742B6"/>
    <w:rsid w:val="001744A4"/>
    <w:rsid w:val="00174A1D"/>
    <w:rsid w:val="00175392"/>
    <w:rsid w:val="00175399"/>
    <w:rsid w:val="00175ADB"/>
    <w:rsid w:val="001764A0"/>
    <w:rsid w:val="001764BF"/>
    <w:rsid w:val="00177A77"/>
    <w:rsid w:val="0018034F"/>
    <w:rsid w:val="00180A1B"/>
    <w:rsid w:val="00181415"/>
    <w:rsid w:val="001836FA"/>
    <w:rsid w:val="00183A82"/>
    <w:rsid w:val="00183B62"/>
    <w:rsid w:val="00185E99"/>
    <w:rsid w:val="0018768A"/>
    <w:rsid w:val="001900F4"/>
    <w:rsid w:val="001904CD"/>
    <w:rsid w:val="001909BF"/>
    <w:rsid w:val="00192527"/>
    <w:rsid w:val="00192DA3"/>
    <w:rsid w:val="00194430"/>
    <w:rsid w:val="00194484"/>
    <w:rsid w:val="00194C05"/>
    <w:rsid w:val="00195DCF"/>
    <w:rsid w:val="00195DE0"/>
    <w:rsid w:val="001960D0"/>
    <w:rsid w:val="001971D5"/>
    <w:rsid w:val="001A0500"/>
    <w:rsid w:val="001A08B5"/>
    <w:rsid w:val="001A0C30"/>
    <w:rsid w:val="001A135D"/>
    <w:rsid w:val="001A1888"/>
    <w:rsid w:val="001A1CC6"/>
    <w:rsid w:val="001A1F83"/>
    <w:rsid w:val="001A2075"/>
    <w:rsid w:val="001A275D"/>
    <w:rsid w:val="001A2C8B"/>
    <w:rsid w:val="001A2F2F"/>
    <w:rsid w:val="001A32FE"/>
    <w:rsid w:val="001A350B"/>
    <w:rsid w:val="001A3B6C"/>
    <w:rsid w:val="001A4132"/>
    <w:rsid w:val="001A4F14"/>
    <w:rsid w:val="001A58E2"/>
    <w:rsid w:val="001A70E7"/>
    <w:rsid w:val="001A7211"/>
    <w:rsid w:val="001A76F7"/>
    <w:rsid w:val="001A7B1C"/>
    <w:rsid w:val="001A7E1B"/>
    <w:rsid w:val="001B05F2"/>
    <w:rsid w:val="001B0E60"/>
    <w:rsid w:val="001B1DCF"/>
    <w:rsid w:val="001B1FC4"/>
    <w:rsid w:val="001B2389"/>
    <w:rsid w:val="001B261C"/>
    <w:rsid w:val="001B370B"/>
    <w:rsid w:val="001B38A8"/>
    <w:rsid w:val="001B409A"/>
    <w:rsid w:val="001B4351"/>
    <w:rsid w:val="001B44A3"/>
    <w:rsid w:val="001B4617"/>
    <w:rsid w:val="001B4FCF"/>
    <w:rsid w:val="001B578A"/>
    <w:rsid w:val="001B5C9A"/>
    <w:rsid w:val="001B6C8C"/>
    <w:rsid w:val="001B6D9A"/>
    <w:rsid w:val="001B70EB"/>
    <w:rsid w:val="001B7C09"/>
    <w:rsid w:val="001C0250"/>
    <w:rsid w:val="001C077F"/>
    <w:rsid w:val="001C092C"/>
    <w:rsid w:val="001C09B3"/>
    <w:rsid w:val="001C0F2A"/>
    <w:rsid w:val="001C1439"/>
    <w:rsid w:val="001C2DB0"/>
    <w:rsid w:val="001C3960"/>
    <w:rsid w:val="001C42F0"/>
    <w:rsid w:val="001C44C9"/>
    <w:rsid w:val="001C4958"/>
    <w:rsid w:val="001C5F9A"/>
    <w:rsid w:val="001C60ED"/>
    <w:rsid w:val="001C6201"/>
    <w:rsid w:val="001C6B52"/>
    <w:rsid w:val="001C6D65"/>
    <w:rsid w:val="001C7451"/>
    <w:rsid w:val="001C759E"/>
    <w:rsid w:val="001C7AB0"/>
    <w:rsid w:val="001D1511"/>
    <w:rsid w:val="001D2399"/>
    <w:rsid w:val="001D3962"/>
    <w:rsid w:val="001D4750"/>
    <w:rsid w:val="001D4A3D"/>
    <w:rsid w:val="001D62E2"/>
    <w:rsid w:val="001D74F4"/>
    <w:rsid w:val="001D787F"/>
    <w:rsid w:val="001D78C1"/>
    <w:rsid w:val="001E1013"/>
    <w:rsid w:val="001E132C"/>
    <w:rsid w:val="001E15D4"/>
    <w:rsid w:val="001E1BC6"/>
    <w:rsid w:val="001E240D"/>
    <w:rsid w:val="001E264E"/>
    <w:rsid w:val="001E3415"/>
    <w:rsid w:val="001E4213"/>
    <w:rsid w:val="001E4DDB"/>
    <w:rsid w:val="001E4FFE"/>
    <w:rsid w:val="001E65AA"/>
    <w:rsid w:val="001E6A59"/>
    <w:rsid w:val="001E72B5"/>
    <w:rsid w:val="001E7469"/>
    <w:rsid w:val="001F02D6"/>
    <w:rsid w:val="001F11DD"/>
    <w:rsid w:val="001F21B8"/>
    <w:rsid w:val="001F21BB"/>
    <w:rsid w:val="001F22AD"/>
    <w:rsid w:val="001F232B"/>
    <w:rsid w:val="001F318D"/>
    <w:rsid w:val="001F320C"/>
    <w:rsid w:val="001F3891"/>
    <w:rsid w:val="001F3956"/>
    <w:rsid w:val="001F3E86"/>
    <w:rsid w:val="001F69AB"/>
    <w:rsid w:val="001F754F"/>
    <w:rsid w:val="001F7C4E"/>
    <w:rsid w:val="00200C21"/>
    <w:rsid w:val="00201150"/>
    <w:rsid w:val="0020126E"/>
    <w:rsid w:val="00201FA4"/>
    <w:rsid w:val="00202758"/>
    <w:rsid w:val="00203AD2"/>
    <w:rsid w:val="0020508D"/>
    <w:rsid w:val="002054DB"/>
    <w:rsid w:val="00205740"/>
    <w:rsid w:val="00205883"/>
    <w:rsid w:val="00206A8E"/>
    <w:rsid w:val="00206C38"/>
    <w:rsid w:val="00207839"/>
    <w:rsid w:val="00211302"/>
    <w:rsid w:val="002113E5"/>
    <w:rsid w:val="002117A3"/>
    <w:rsid w:val="002117DE"/>
    <w:rsid w:val="00212C6E"/>
    <w:rsid w:val="00213268"/>
    <w:rsid w:val="002133BB"/>
    <w:rsid w:val="00213623"/>
    <w:rsid w:val="00214CFB"/>
    <w:rsid w:val="002179B1"/>
    <w:rsid w:val="002179DB"/>
    <w:rsid w:val="002202AD"/>
    <w:rsid w:val="00220960"/>
    <w:rsid w:val="00221032"/>
    <w:rsid w:val="00221622"/>
    <w:rsid w:val="00221AB0"/>
    <w:rsid w:val="00222E27"/>
    <w:rsid w:val="00222E59"/>
    <w:rsid w:val="00223108"/>
    <w:rsid w:val="0022390B"/>
    <w:rsid w:val="00223C27"/>
    <w:rsid w:val="00225809"/>
    <w:rsid w:val="00225962"/>
    <w:rsid w:val="00225F8B"/>
    <w:rsid w:val="00226DE7"/>
    <w:rsid w:val="00226F61"/>
    <w:rsid w:val="0022753B"/>
    <w:rsid w:val="00230215"/>
    <w:rsid w:val="00230744"/>
    <w:rsid w:val="00230974"/>
    <w:rsid w:val="00231162"/>
    <w:rsid w:val="002313E4"/>
    <w:rsid w:val="002325B0"/>
    <w:rsid w:val="002338E8"/>
    <w:rsid w:val="002339B6"/>
    <w:rsid w:val="00234656"/>
    <w:rsid w:val="00234D49"/>
    <w:rsid w:val="00235CB3"/>
    <w:rsid w:val="00236956"/>
    <w:rsid w:val="0023713B"/>
    <w:rsid w:val="0023728D"/>
    <w:rsid w:val="00237688"/>
    <w:rsid w:val="002408A5"/>
    <w:rsid w:val="00241083"/>
    <w:rsid w:val="0024113E"/>
    <w:rsid w:val="0024121D"/>
    <w:rsid w:val="00241F97"/>
    <w:rsid w:val="00242C9E"/>
    <w:rsid w:val="00242E33"/>
    <w:rsid w:val="00243FBE"/>
    <w:rsid w:val="002451CB"/>
    <w:rsid w:val="00245FA3"/>
    <w:rsid w:val="00246B54"/>
    <w:rsid w:val="00246CA1"/>
    <w:rsid w:val="00247BDE"/>
    <w:rsid w:val="002508ED"/>
    <w:rsid w:val="00251448"/>
    <w:rsid w:val="00251E5C"/>
    <w:rsid w:val="00252FCF"/>
    <w:rsid w:val="0025362A"/>
    <w:rsid w:val="00253C25"/>
    <w:rsid w:val="00255747"/>
    <w:rsid w:val="0025584F"/>
    <w:rsid w:val="00255A07"/>
    <w:rsid w:val="00255B83"/>
    <w:rsid w:val="00255D5A"/>
    <w:rsid w:val="00256DE7"/>
    <w:rsid w:val="00257396"/>
    <w:rsid w:val="00257B78"/>
    <w:rsid w:val="002601BF"/>
    <w:rsid w:val="00260915"/>
    <w:rsid w:val="00260CE3"/>
    <w:rsid w:val="0026219E"/>
    <w:rsid w:val="002623B4"/>
    <w:rsid w:val="00263AD3"/>
    <w:rsid w:val="00263B17"/>
    <w:rsid w:val="00263C5E"/>
    <w:rsid w:val="00263F38"/>
    <w:rsid w:val="00264618"/>
    <w:rsid w:val="00265B79"/>
    <w:rsid w:val="00265DE8"/>
    <w:rsid w:val="00266DBF"/>
    <w:rsid w:val="002705E3"/>
    <w:rsid w:val="00270C71"/>
    <w:rsid w:val="0027271F"/>
    <w:rsid w:val="00273A1E"/>
    <w:rsid w:val="00274432"/>
    <w:rsid w:val="00274D44"/>
    <w:rsid w:val="00274F1A"/>
    <w:rsid w:val="00275FBB"/>
    <w:rsid w:val="002766E2"/>
    <w:rsid w:val="0027677B"/>
    <w:rsid w:val="00276802"/>
    <w:rsid w:val="0027799C"/>
    <w:rsid w:val="00277FF0"/>
    <w:rsid w:val="00280AA2"/>
    <w:rsid w:val="00280ACF"/>
    <w:rsid w:val="002818DF"/>
    <w:rsid w:val="00281ACD"/>
    <w:rsid w:val="002830CF"/>
    <w:rsid w:val="002833AB"/>
    <w:rsid w:val="00283E62"/>
    <w:rsid w:val="0028402C"/>
    <w:rsid w:val="0028492D"/>
    <w:rsid w:val="00284F13"/>
    <w:rsid w:val="002853A2"/>
    <w:rsid w:val="002854D7"/>
    <w:rsid w:val="002855F8"/>
    <w:rsid w:val="00286B9B"/>
    <w:rsid w:val="00286C84"/>
    <w:rsid w:val="00291306"/>
    <w:rsid w:val="00291DA7"/>
    <w:rsid w:val="0029502E"/>
    <w:rsid w:val="0029522B"/>
    <w:rsid w:val="00297289"/>
    <w:rsid w:val="0029763F"/>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3BC"/>
    <w:rsid w:val="002A44EA"/>
    <w:rsid w:val="002A4C1E"/>
    <w:rsid w:val="002A5553"/>
    <w:rsid w:val="002A576E"/>
    <w:rsid w:val="002A5928"/>
    <w:rsid w:val="002A5952"/>
    <w:rsid w:val="002A5D76"/>
    <w:rsid w:val="002A636A"/>
    <w:rsid w:val="002A679C"/>
    <w:rsid w:val="002A6B9D"/>
    <w:rsid w:val="002A7D33"/>
    <w:rsid w:val="002B01BF"/>
    <w:rsid w:val="002B03A6"/>
    <w:rsid w:val="002B0DB9"/>
    <w:rsid w:val="002B13E6"/>
    <w:rsid w:val="002B1874"/>
    <w:rsid w:val="002B1DB3"/>
    <w:rsid w:val="002B1DD3"/>
    <w:rsid w:val="002B2033"/>
    <w:rsid w:val="002B2079"/>
    <w:rsid w:val="002B287F"/>
    <w:rsid w:val="002B353B"/>
    <w:rsid w:val="002B35EC"/>
    <w:rsid w:val="002B3851"/>
    <w:rsid w:val="002B46B7"/>
    <w:rsid w:val="002B4724"/>
    <w:rsid w:val="002B4ABA"/>
    <w:rsid w:val="002B4E99"/>
    <w:rsid w:val="002B5E6E"/>
    <w:rsid w:val="002B6DCC"/>
    <w:rsid w:val="002B6FE3"/>
    <w:rsid w:val="002B7902"/>
    <w:rsid w:val="002C0332"/>
    <w:rsid w:val="002C0706"/>
    <w:rsid w:val="002C14DB"/>
    <w:rsid w:val="002C19D3"/>
    <w:rsid w:val="002C35F8"/>
    <w:rsid w:val="002C3815"/>
    <w:rsid w:val="002C3DAD"/>
    <w:rsid w:val="002C4270"/>
    <w:rsid w:val="002C4B99"/>
    <w:rsid w:val="002C5656"/>
    <w:rsid w:val="002C63B8"/>
    <w:rsid w:val="002C64E6"/>
    <w:rsid w:val="002C6602"/>
    <w:rsid w:val="002C6825"/>
    <w:rsid w:val="002C6907"/>
    <w:rsid w:val="002C69A0"/>
    <w:rsid w:val="002C74CE"/>
    <w:rsid w:val="002C757E"/>
    <w:rsid w:val="002C762B"/>
    <w:rsid w:val="002C7B8B"/>
    <w:rsid w:val="002D0381"/>
    <w:rsid w:val="002D07CE"/>
    <w:rsid w:val="002D09FF"/>
    <w:rsid w:val="002D0DA6"/>
    <w:rsid w:val="002D110E"/>
    <w:rsid w:val="002D1442"/>
    <w:rsid w:val="002D1E74"/>
    <w:rsid w:val="002D2038"/>
    <w:rsid w:val="002D2853"/>
    <w:rsid w:val="002D2A6E"/>
    <w:rsid w:val="002D2C92"/>
    <w:rsid w:val="002D5795"/>
    <w:rsid w:val="002D5AA4"/>
    <w:rsid w:val="002D5E93"/>
    <w:rsid w:val="002D73C4"/>
    <w:rsid w:val="002E02CB"/>
    <w:rsid w:val="002E0C9D"/>
    <w:rsid w:val="002E112E"/>
    <w:rsid w:val="002E12B1"/>
    <w:rsid w:val="002E1409"/>
    <w:rsid w:val="002E1EE9"/>
    <w:rsid w:val="002E1F3F"/>
    <w:rsid w:val="002E325C"/>
    <w:rsid w:val="002E34FE"/>
    <w:rsid w:val="002E3685"/>
    <w:rsid w:val="002E3ACF"/>
    <w:rsid w:val="002E3DCC"/>
    <w:rsid w:val="002E4610"/>
    <w:rsid w:val="002E4BB5"/>
    <w:rsid w:val="002E5080"/>
    <w:rsid w:val="002E5309"/>
    <w:rsid w:val="002E5484"/>
    <w:rsid w:val="002E6892"/>
    <w:rsid w:val="002E6F7B"/>
    <w:rsid w:val="002E7B9A"/>
    <w:rsid w:val="002F0EC5"/>
    <w:rsid w:val="002F15B9"/>
    <w:rsid w:val="002F22C8"/>
    <w:rsid w:val="002F252B"/>
    <w:rsid w:val="002F359B"/>
    <w:rsid w:val="002F385C"/>
    <w:rsid w:val="002F3F23"/>
    <w:rsid w:val="002F4306"/>
    <w:rsid w:val="002F439B"/>
    <w:rsid w:val="002F43FB"/>
    <w:rsid w:val="002F5129"/>
    <w:rsid w:val="002F6AF2"/>
    <w:rsid w:val="002F766B"/>
    <w:rsid w:val="00300936"/>
    <w:rsid w:val="00301327"/>
    <w:rsid w:val="003013E6"/>
    <w:rsid w:val="003015FE"/>
    <w:rsid w:val="00302794"/>
    <w:rsid w:val="00303C7D"/>
    <w:rsid w:val="00304017"/>
    <w:rsid w:val="00304052"/>
    <w:rsid w:val="00304F25"/>
    <w:rsid w:val="0030628C"/>
    <w:rsid w:val="003065CA"/>
    <w:rsid w:val="003068EA"/>
    <w:rsid w:val="00306A83"/>
    <w:rsid w:val="003075FC"/>
    <w:rsid w:val="00307A6F"/>
    <w:rsid w:val="00310676"/>
    <w:rsid w:val="0031067C"/>
    <w:rsid w:val="00311A0B"/>
    <w:rsid w:val="003134B2"/>
    <w:rsid w:val="003137FB"/>
    <w:rsid w:val="0031411C"/>
    <w:rsid w:val="003150FF"/>
    <w:rsid w:val="00316114"/>
    <w:rsid w:val="00316351"/>
    <w:rsid w:val="0031649F"/>
    <w:rsid w:val="00316D8E"/>
    <w:rsid w:val="00316E33"/>
    <w:rsid w:val="00317154"/>
    <w:rsid w:val="003177D2"/>
    <w:rsid w:val="00320DCB"/>
    <w:rsid w:val="0032251D"/>
    <w:rsid w:val="0032379F"/>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0C97"/>
    <w:rsid w:val="003315F2"/>
    <w:rsid w:val="00331996"/>
    <w:rsid w:val="003324AA"/>
    <w:rsid w:val="00332779"/>
    <w:rsid w:val="00332A00"/>
    <w:rsid w:val="00333419"/>
    <w:rsid w:val="003341BB"/>
    <w:rsid w:val="00334FA0"/>
    <w:rsid w:val="00335291"/>
    <w:rsid w:val="00335DF8"/>
    <w:rsid w:val="003379D4"/>
    <w:rsid w:val="00337E4C"/>
    <w:rsid w:val="00340772"/>
    <w:rsid w:val="00340FD7"/>
    <w:rsid w:val="00341278"/>
    <w:rsid w:val="00342077"/>
    <w:rsid w:val="00342C3E"/>
    <w:rsid w:val="00342D49"/>
    <w:rsid w:val="003430F7"/>
    <w:rsid w:val="0034350C"/>
    <w:rsid w:val="00343A14"/>
    <w:rsid w:val="00343CB4"/>
    <w:rsid w:val="003440E1"/>
    <w:rsid w:val="00344612"/>
    <w:rsid w:val="00344689"/>
    <w:rsid w:val="00344E84"/>
    <w:rsid w:val="003452DD"/>
    <w:rsid w:val="003458DA"/>
    <w:rsid w:val="00345E18"/>
    <w:rsid w:val="00346137"/>
    <w:rsid w:val="00346375"/>
    <w:rsid w:val="003467A9"/>
    <w:rsid w:val="003470C6"/>
    <w:rsid w:val="00347364"/>
    <w:rsid w:val="00347DC1"/>
    <w:rsid w:val="00350A7A"/>
    <w:rsid w:val="00350E64"/>
    <w:rsid w:val="0035169E"/>
    <w:rsid w:val="003523A2"/>
    <w:rsid w:val="00352846"/>
    <w:rsid w:val="00353ED4"/>
    <w:rsid w:val="0035497B"/>
    <w:rsid w:val="00355F6C"/>
    <w:rsid w:val="00356A3A"/>
    <w:rsid w:val="0035749A"/>
    <w:rsid w:val="00357936"/>
    <w:rsid w:val="00360275"/>
    <w:rsid w:val="00360554"/>
    <w:rsid w:val="00361441"/>
    <w:rsid w:val="003618B7"/>
    <w:rsid w:val="0036196F"/>
    <w:rsid w:val="0036207D"/>
    <w:rsid w:val="00362835"/>
    <w:rsid w:val="00362CAD"/>
    <w:rsid w:val="00362EC1"/>
    <w:rsid w:val="00363144"/>
    <w:rsid w:val="003633D7"/>
    <w:rsid w:val="0036457A"/>
    <w:rsid w:val="00364C5F"/>
    <w:rsid w:val="00364C9A"/>
    <w:rsid w:val="00365023"/>
    <w:rsid w:val="00365CF5"/>
    <w:rsid w:val="00365E8E"/>
    <w:rsid w:val="00366652"/>
    <w:rsid w:val="00366BFC"/>
    <w:rsid w:val="00367CFA"/>
    <w:rsid w:val="0037025E"/>
    <w:rsid w:val="00370791"/>
    <w:rsid w:val="0037120E"/>
    <w:rsid w:val="00371925"/>
    <w:rsid w:val="00371980"/>
    <w:rsid w:val="00371DD2"/>
    <w:rsid w:val="00373408"/>
    <w:rsid w:val="0037461F"/>
    <w:rsid w:val="00374927"/>
    <w:rsid w:val="00374B47"/>
    <w:rsid w:val="0037507E"/>
    <w:rsid w:val="0037521F"/>
    <w:rsid w:val="003755BA"/>
    <w:rsid w:val="0037582C"/>
    <w:rsid w:val="00375CD0"/>
    <w:rsid w:val="00375E39"/>
    <w:rsid w:val="00376717"/>
    <w:rsid w:val="00377177"/>
    <w:rsid w:val="003800FB"/>
    <w:rsid w:val="003803B0"/>
    <w:rsid w:val="003809AB"/>
    <w:rsid w:val="00380CC7"/>
    <w:rsid w:val="00381B20"/>
    <w:rsid w:val="00384D99"/>
    <w:rsid w:val="00385623"/>
    <w:rsid w:val="003859D8"/>
    <w:rsid w:val="00385C81"/>
    <w:rsid w:val="00385CD3"/>
    <w:rsid w:val="00386044"/>
    <w:rsid w:val="0038648A"/>
    <w:rsid w:val="00386A96"/>
    <w:rsid w:val="00387340"/>
    <w:rsid w:val="003877BB"/>
    <w:rsid w:val="003901B1"/>
    <w:rsid w:val="00390CB7"/>
    <w:rsid w:val="003918FF"/>
    <w:rsid w:val="003920C9"/>
    <w:rsid w:val="00392628"/>
    <w:rsid w:val="00393C9F"/>
    <w:rsid w:val="00393E4E"/>
    <w:rsid w:val="00394D73"/>
    <w:rsid w:val="00394D79"/>
    <w:rsid w:val="0039597A"/>
    <w:rsid w:val="0039629B"/>
    <w:rsid w:val="003964AA"/>
    <w:rsid w:val="00397C6B"/>
    <w:rsid w:val="003A017C"/>
    <w:rsid w:val="003A1976"/>
    <w:rsid w:val="003A1B21"/>
    <w:rsid w:val="003A265E"/>
    <w:rsid w:val="003A274E"/>
    <w:rsid w:val="003A2A9C"/>
    <w:rsid w:val="003A3575"/>
    <w:rsid w:val="003A480F"/>
    <w:rsid w:val="003A487C"/>
    <w:rsid w:val="003A4DD6"/>
    <w:rsid w:val="003A56D9"/>
    <w:rsid w:val="003A6760"/>
    <w:rsid w:val="003A7CB6"/>
    <w:rsid w:val="003A7F46"/>
    <w:rsid w:val="003A7F70"/>
    <w:rsid w:val="003B1E28"/>
    <w:rsid w:val="003B3BE6"/>
    <w:rsid w:val="003B4045"/>
    <w:rsid w:val="003B457E"/>
    <w:rsid w:val="003B48DF"/>
    <w:rsid w:val="003B625B"/>
    <w:rsid w:val="003B6ED8"/>
    <w:rsid w:val="003B6FE8"/>
    <w:rsid w:val="003B7265"/>
    <w:rsid w:val="003C0EA7"/>
    <w:rsid w:val="003C123B"/>
    <w:rsid w:val="003C1904"/>
    <w:rsid w:val="003C19B2"/>
    <w:rsid w:val="003C1AF9"/>
    <w:rsid w:val="003C1DBA"/>
    <w:rsid w:val="003C289B"/>
    <w:rsid w:val="003C3FF8"/>
    <w:rsid w:val="003C4591"/>
    <w:rsid w:val="003C4B2C"/>
    <w:rsid w:val="003C4F90"/>
    <w:rsid w:val="003C5558"/>
    <w:rsid w:val="003C6593"/>
    <w:rsid w:val="003C7163"/>
    <w:rsid w:val="003D0C72"/>
    <w:rsid w:val="003D1A45"/>
    <w:rsid w:val="003D1B3A"/>
    <w:rsid w:val="003D1BB2"/>
    <w:rsid w:val="003D1BF4"/>
    <w:rsid w:val="003D27E3"/>
    <w:rsid w:val="003D2AD6"/>
    <w:rsid w:val="003D2CFB"/>
    <w:rsid w:val="003D3019"/>
    <w:rsid w:val="003D3943"/>
    <w:rsid w:val="003D3E24"/>
    <w:rsid w:val="003D3FBF"/>
    <w:rsid w:val="003D473F"/>
    <w:rsid w:val="003D54EE"/>
    <w:rsid w:val="003D55FF"/>
    <w:rsid w:val="003D7C1C"/>
    <w:rsid w:val="003E004D"/>
    <w:rsid w:val="003E01E9"/>
    <w:rsid w:val="003E0FC4"/>
    <w:rsid w:val="003E11ED"/>
    <w:rsid w:val="003E1651"/>
    <w:rsid w:val="003E1866"/>
    <w:rsid w:val="003E2323"/>
    <w:rsid w:val="003E24D3"/>
    <w:rsid w:val="003E2671"/>
    <w:rsid w:val="003E2C1C"/>
    <w:rsid w:val="003E2E78"/>
    <w:rsid w:val="003E322C"/>
    <w:rsid w:val="003E39C8"/>
    <w:rsid w:val="003E3FF3"/>
    <w:rsid w:val="003E5F63"/>
    <w:rsid w:val="003E6078"/>
    <w:rsid w:val="003E6B4F"/>
    <w:rsid w:val="003E7010"/>
    <w:rsid w:val="003E74E6"/>
    <w:rsid w:val="003E77DC"/>
    <w:rsid w:val="003E7AC7"/>
    <w:rsid w:val="003E7B59"/>
    <w:rsid w:val="003F00D0"/>
    <w:rsid w:val="003F0446"/>
    <w:rsid w:val="003F05F9"/>
    <w:rsid w:val="003F2133"/>
    <w:rsid w:val="003F2734"/>
    <w:rsid w:val="003F283B"/>
    <w:rsid w:val="003F51E8"/>
    <w:rsid w:val="003F5468"/>
    <w:rsid w:val="003F5594"/>
    <w:rsid w:val="003F67D6"/>
    <w:rsid w:val="003F7169"/>
    <w:rsid w:val="003F7410"/>
    <w:rsid w:val="003F767F"/>
    <w:rsid w:val="003F7688"/>
    <w:rsid w:val="0040088C"/>
    <w:rsid w:val="00400AB7"/>
    <w:rsid w:val="00401993"/>
    <w:rsid w:val="004024CC"/>
    <w:rsid w:val="00402A08"/>
    <w:rsid w:val="00402EE7"/>
    <w:rsid w:val="00402F1A"/>
    <w:rsid w:val="00404B9F"/>
    <w:rsid w:val="00404F1D"/>
    <w:rsid w:val="004069C7"/>
    <w:rsid w:val="0040701E"/>
    <w:rsid w:val="0040729D"/>
    <w:rsid w:val="00410098"/>
    <w:rsid w:val="004103B2"/>
    <w:rsid w:val="00410BFE"/>
    <w:rsid w:val="00410F93"/>
    <w:rsid w:val="004116FD"/>
    <w:rsid w:val="0041200F"/>
    <w:rsid w:val="00412215"/>
    <w:rsid w:val="00413C4B"/>
    <w:rsid w:val="004141A5"/>
    <w:rsid w:val="00414876"/>
    <w:rsid w:val="00414FEA"/>
    <w:rsid w:val="004154A5"/>
    <w:rsid w:val="00415EB6"/>
    <w:rsid w:val="004160DF"/>
    <w:rsid w:val="00416CC4"/>
    <w:rsid w:val="0041746A"/>
    <w:rsid w:val="004228A5"/>
    <w:rsid w:val="00422D52"/>
    <w:rsid w:val="00422D95"/>
    <w:rsid w:val="004233A1"/>
    <w:rsid w:val="00423775"/>
    <w:rsid w:val="00423A2E"/>
    <w:rsid w:val="00423B15"/>
    <w:rsid w:val="00423FC8"/>
    <w:rsid w:val="004247F9"/>
    <w:rsid w:val="00425089"/>
    <w:rsid w:val="00425144"/>
    <w:rsid w:val="0042549C"/>
    <w:rsid w:val="00425DE2"/>
    <w:rsid w:val="00427768"/>
    <w:rsid w:val="00427814"/>
    <w:rsid w:val="0042797D"/>
    <w:rsid w:val="00427F3C"/>
    <w:rsid w:val="004301BA"/>
    <w:rsid w:val="004311C7"/>
    <w:rsid w:val="004314D8"/>
    <w:rsid w:val="00431A1A"/>
    <w:rsid w:val="00431CEE"/>
    <w:rsid w:val="00432912"/>
    <w:rsid w:val="004330F7"/>
    <w:rsid w:val="004340AA"/>
    <w:rsid w:val="00434376"/>
    <w:rsid w:val="00434465"/>
    <w:rsid w:val="004357E9"/>
    <w:rsid w:val="00435830"/>
    <w:rsid w:val="0043666E"/>
    <w:rsid w:val="00436A42"/>
    <w:rsid w:val="0043767D"/>
    <w:rsid w:val="00440264"/>
    <w:rsid w:val="004402A5"/>
    <w:rsid w:val="00440315"/>
    <w:rsid w:val="004419B3"/>
    <w:rsid w:val="00441C31"/>
    <w:rsid w:val="00441D8C"/>
    <w:rsid w:val="00441FCE"/>
    <w:rsid w:val="00442123"/>
    <w:rsid w:val="00442A24"/>
    <w:rsid w:val="0044320D"/>
    <w:rsid w:val="0044354A"/>
    <w:rsid w:val="004446A4"/>
    <w:rsid w:val="00444F07"/>
    <w:rsid w:val="00445133"/>
    <w:rsid w:val="004456A3"/>
    <w:rsid w:val="00446598"/>
    <w:rsid w:val="004503C3"/>
    <w:rsid w:val="00450697"/>
    <w:rsid w:val="004509EB"/>
    <w:rsid w:val="00450A74"/>
    <w:rsid w:val="00451510"/>
    <w:rsid w:val="0045199E"/>
    <w:rsid w:val="00451D0E"/>
    <w:rsid w:val="00452295"/>
    <w:rsid w:val="004523E0"/>
    <w:rsid w:val="004526B3"/>
    <w:rsid w:val="00453332"/>
    <w:rsid w:val="004538D6"/>
    <w:rsid w:val="00454253"/>
    <w:rsid w:val="00454AED"/>
    <w:rsid w:val="004555AA"/>
    <w:rsid w:val="0045569D"/>
    <w:rsid w:val="00456BB5"/>
    <w:rsid w:val="00456CBB"/>
    <w:rsid w:val="00457F07"/>
    <w:rsid w:val="004600D7"/>
    <w:rsid w:val="00460525"/>
    <w:rsid w:val="0046069E"/>
    <w:rsid w:val="004613FB"/>
    <w:rsid w:val="00461CCD"/>
    <w:rsid w:val="00461D8F"/>
    <w:rsid w:val="00461D92"/>
    <w:rsid w:val="0046231B"/>
    <w:rsid w:val="0046315A"/>
    <w:rsid w:val="004638B7"/>
    <w:rsid w:val="00463B35"/>
    <w:rsid w:val="00463D88"/>
    <w:rsid w:val="004642A7"/>
    <w:rsid w:val="00466617"/>
    <w:rsid w:val="00466681"/>
    <w:rsid w:val="004667FC"/>
    <w:rsid w:val="00466D03"/>
    <w:rsid w:val="00467226"/>
    <w:rsid w:val="00467410"/>
    <w:rsid w:val="004704C6"/>
    <w:rsid w:val="0047059F"/>
    <w:rsid w:val="00471CC0"/>
    <w:rsid w:val="00472DFD"/>
    <w:rsid w:val="00473AA4"/>
    <w:rsid w:val="00473FC5"/>
    <w:rsid w:val="004749D7"/>
    <w:rsid w:val="00475598"/>
    <w:rsid w:val="00475719"/>
    <w:rsid w:val="00475A9A"/>
    <w:rsid w:val="00476E7F"/>
    <w:rsid w:val="00476F16"/>
    <w:rsid w:val="0047703A"/>
    <w:rsid w:val="00477D3E"/>
    <w:rsid w:val="00477E42"/>
    <w:rsid w:val="004806E7"/>
    <w:rsid w:val="0048125C"/>
    <w:rsid w:val="0048152C"/>
    <w:rsid w:val="0048174F"/>
    <w:rsid w:val="00481751"/>
    <w:rsid w:val="00482DC6"/>
    <w:rsid w:val="0048333E"/>
    <w:rsid w:val="00484526"/>
    <w:rsid w:val="00485C7E"/>
    <w:rsid w:val="004861E9"/>
    <w:rsid w:val="004862DF"/>
    <w:rsid w:val="004862EF"/>
    <w:rsid w:val="00486361"/>
    <w:rsid w:val="00486709"/>
    <w:rsid w:val="00486E0B"/>
    <w:rsid w:val="0048720F"/>
    <w:rsid w:val="00487BF5"/>
    <w:rsid w:val="004909BD"/>
    <w:rsid w:val="00491A96"/>
    <w:rsid w:val="00492350"/>
    <w:rsid w:val="00492FE8"/>
    <w:rsid w:val="0049317A"/>
    <w:rsid w:val="00493914"/>
    <w:rsid w:val="00494A25"/>
    <w:rsid w:val="00494C95"/>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A71BC"/>
    <w:rsid w:val="004B0C6D"/>
    <w:rsid w:val="004B1235"/>
    <w:rsid w:val="004B1EF8"/>
    <w:rsid w:val="004B22D5"/>
    <w:rsid w:val="004B3583"/>
    <w:rsid w:val="004B4AFD"/>
    <w:rsid w:val="004B50E1"/>
    <w:rsid w:val="004B57ED"/>
    <w:rsid w:val="004B5A75"/>
    <w:rsid w:val="004B5DEE"/>
    <w:rsid w:val="004B6DB5"/>
    <w:rsid w:val="004B777D"/>
    <w:rsid w:val="004C020E"/>
    <w:rsid w:val="004C11DD"/>
    <w:rsid w:val="004C141F"/>
    <w:rsid w:val="004C1CD1"/>
    <w:rsid w:val="004C1D87"/>
    <w:rsid w:val="004C2D22"/>
    <w:rsid w:val="004C30DD"/>
    <w:rsid w:val="004C3138"/>
    <w:rsid w:val="004C4245"/>
    <w:rsid w:val="004C47CB"/>
    <w:rsid w:val="004C4C23"/>
    <w:rsid w:val="004C523B"/>
    <w:rsid w:val="004C69E4"/>
    <w:rsid w:val="004C7D51"/>
    <w:rsid w:val="004C7EB3"/>
    <w:rsid w:val="004C7F43"/>
    <w:rsid w:val="004D0429"/>
    <w:rsid w:val="004D098E"/>
    <w:rsid w:val="004D1A45"/>
    <w:rsid w:val="004D1A53"/>
    <w:rsid w:val="004D2984"/>
    <w:rsid w:val="004D3877"/>
    <w:rsid w:val="004D3BE0"/>
    <w:rsid w:val="004D3C1A"/>
    <w:rsid w:val="004D468A"/>
    <w:rsid w:val="004D51D4"/>
    <w:rsid w:val="004D54D0"/>
    <w:rsid w:val="004D605A"/>
    <w:rsid w:val="004D61FB"/>
    <w:rsid w:val="004D670F"/>
    <w:rsid w:val="004D67DC"/>
    <w:rsid w:val="004D7B6E"/>
    <w:rsid w:val="004E041E"/>
    <w:rsid w:val="004E0975"/>
    <w:rsid w:val="004E0AAD"/>
    <w:rsid w:val="004E0FC3"/>
    <w:rsid w:val="004E25C3"/>
    <w:rsid w:val="004E35E0"/>
    <w:rsid w:val="004E3B8C"/>
    <w:rsid w:val="004E42B7"/>
    <w:rsid w:val="004E4709"/>
    <w:rsid w:val="004E4B2B"/>
    <w:rsid w:val="004E6753"/>
    <w:rsid w:val="004E6A8C"/>
    <w:rsid w:val="004E72C8"/>
    <w:rsid w:val="004E7627"/>
    <w:rsid w:val="004E7900"/>
    <w:rsid w:val="004E79F4"/>
    <w:rsid w:val="004F01C5"/>
    <w:rsid w:val="004F027E"/>
    <w:rsid w:val="004F1DDE"/>
    <w:rsid w:val="004F1EAB"/>
    <w:rsid w:val="004F2505"/>
    <w:rsid w:val="004F2831"/>
    <w:rsid w:val="004F35B3"/>
    <w:rsid w:val="004F4335"/>
    <w:rsid w:val="004F4B27"/>
    <w:rsid w:val="004F4B43"/>
    <w:rsid w:val="004F4D41"/>
    <w:rsid w:val="004F54FC"/>
    <w:rsid w:val="004F5D02"/>
    <w:rsid w:val="004F6733"/>
    <w:rsid w:val="004F6C46"/>
    <w:rsid w:val="004F6E6A"/>
    <w:rsid w:val="004F70F0"/>
    <w:rsid w:val="004F73D5"/>
    <w:rsid w:val="00500897"/>
    <w:rsid w:val="00501D21"/>
    <w:rsid w:val="00501DCC"/>
    <w:rsid w:val="00501DE2"/>
    <w:rsid w:val="00501F6F"/>
    <w:rsid w:val="005031A8"/>
    <w:rsid w:val="00503257"/>
    <w:rsid w:val="00503600"/>
    <w:rsid w:val="00503DE6"/>
    <w:rsid w:val="00504300"/>
    <w:rsid w:val="00504502"/>
    <w:rsid w:val="00504B01"/>
    <w:rsid w:val="005057DB"/>
    <w:rsid w:val="00505F52"/>
    <w:rsid w:val="0050636D"/>
    <w:rsid w:val="005065E2"/>
    <w:rsid w:val="00506BE2"/>
    <w:rsid w:val="00506D64"/>
    <w:rsid w:val="00506F85"/>
    <w:rsid w:val="005072EE"/>
    <w:rsid w:val="00507ED0"/>
    <w:rsid w:val="00510790"/>
    <w:rsid w:val="00510A09"/>
    <w:rsid w:val="00510AAA"/>
    <w:rsid w:val="00510EE8"/>
    <w:rsid w:val="00512B54"/>
    <w:rsid w:val="005137AA"/>
    <w:rsid w:val="00513FAE"/>
    <w:rsid w:val="005146D3"/>
    <w:rsid w:val="0051686E"/>
    <w:rsid w:val="00516A36"/>
    <w:rsid w:val="00520C5F"/>
    <w:rsid w:val="00522C2A"/>
    <w:rsid w:val="00522EE0"/>
    <w:rsid w:val="00522EFC"/>
    <w:rsid w:val="00523CA2"/>
    <w:rsid w:val="00524434"/>
    <w:rsid w:val="0052446E"/>
    <w:rsid w:val="005247BF"/>
    <w:rsid w:val="00524A7A"/>
    <w:rsid w:val="00524D3B"/>
    <w:rsid w:val="00525198"/>
    <w:rsid w:val="00525BDB"/>
    <w:rsid w:val="005273C9"/>
    <w:rsid w:val="00527F51"/>
    <w:rsid w:val="0053005C"/>
    <w:rsid w:val="00530BEC"/>
    <w:rsid w:val="00530E6A"/>
    <w:rsid w:val="00531163"/>
    <w:rsid w:val="00531206"/>
    <w:rsid w:val="00531783"/>
    <w:rsid w:val="00531F3C"/>
    <w:rsid w:val="00532F93"/>
    <w:rsid w:val="005348B7"/>
    <w:rsid w:val="0053520C"/>
    <w:rsid w:val="00535A80"/>
    <w:rsid w:val="00535B79"/>
    <w:rsid w:val="00536639"/>
    <w:rsid w:val="00536F7D"/>
    <w:rsid w:val="0053704B"/>
    <w:rsid w:val="005373EB"/>
    <w:rsid w:val="005402D7"/>
    <w:rsid w:val="00540418"/>
    <w:rsid w:val="00540475"/>
    <w:rsid w:val="00540FAB"/>
    <w:rsid w:val="005411A3"/>
    <w:rsid w:val="00541596"/>
    <w:rsid w:val="005417F2"/>
    <w:rsid w:val="00541AD7"/>
    <w:rsid w:val="00541AFE"/>
    <w:rsid w:val="00541BCC"/>
    <w:rsid w:val="00541D0F"/>
    <w:rsid w:val="0054221A"/>
    <w:rsid w:val="00542B64"/>
    <w:rsid w:val="0054316C"/>
    <w:rsid w:val="005439AF"/>
    <w:rsid w:val="005452F4"/>
    <w:rsid w:val="0054559E"/>
    <w:rsid w:val="00545B7F"/>
    <w:rsid w:val="00547696"/>
    <w:rsid w:val="00547A22"/>
    <w:rsid w:val="00550810"/>
    <w:rsid w:val="00552172"/>
    <w:rsid w:val="00552F82"/>
    <w:rsid w:val="00553937"/>
    <w:rsid w:val="00554AD9"/>
    <w:rsid w:val="00555218"/>
    <w:rsid w:val="00555602"/>
    <w:rsid w:val="00556E3C"/>
    <w:rsid w:val="00557D28"/>
    <w:rsid w:val="00561025"/>
    <w:rsid w:val="005617E7"/>
    <w:rsid w:val="00562B31"/>
    <w:rsid w:val="00562CF5"/>
    <w:rsid w:val="0056380D"/>
    <w:rsid w:val="00563EE7"/>
    <w:rsid w:val="005641FA"/>
    <w:rsid w:val="005651D7"/>
    <w:rsid w:val="00565D32"/>
    <w:rsid w:val="00566244"/>
    <w:rsid w:val="00566347"/>
    <w:rsid w:val="005666C7"/>
    <w:rsid w:val="00566C78"/>
    <w:rsid w:val="005675E1"/>
    <w:rsid w:val="005676D9"/>
    <w:rsid w:val="005716C2"/>
    <w:rsid w:val="005719AC"/>
    <w:rsid w:val="00571EBB"/>
    <w:rsid w:val="005739C0"/>
    <w:rsid w:val="00573EE0"/>
    <w:rsid w:val="005741AF"/>
    <w:rsid w:val="005747B7"/>
    <w:rsid w:val="005754DA"/>
    <w:rsid w:val="00575ABD"/>
    <w:rsid w:val="00576755"/>
    <w:rsid w:val="0057689E"/>
    <w:rsid w:val="00576B7E"/>
    <w:rsid w:val="00576D99"/>
    <w:rsid w:val="00576EDB"/>
    <w:rsid w:val="00576FA6"/>
    <w:rsid w:val="00577E06"/>
    <w:rsid w:val="005806E0"/>
    <w:rsid w:val="005817AB"/>
    <w:rsid w:val="00582265"/>
    <w:rsid w:val="005828E3"/>
    <w:rsid w:val="00582A92"/>
    <w:rsid w:val="00582E55"/>
    <w:rsid w:val="00582F8D"/>
    <w:rsid w:val="005834F1"/>
    <w:rsid w:val="00583E33"/>
    <w:rsid w:val="00584119"/>
    <w:rsid w:val="005842C2"/>
    <w:rsid w:val="00584CC7"/>
    <w:rsid w:val="005851FB"/>
    <w:rsid w:val="005860EC"/>
    <w:rsid w:val="00586BEE"/>
    <w:rsid w:val="00587F1B"/>
    <w:rsid w:val="00590041"/>
    <w:rsid w:val="0059033C"/>
    <w:rsid w:val="0059040F"/>
    <w:rsid w:val="00590587"/>
    <w:rsid w:val="00590918"/>
    <w:rsid w:val="00590C39"/>
    <w:rsid w:val="00590C4E"/>
    <w:rsid w:val="00591576"/>
    <w:rsid w:val="005923FE"/>
    <w:rsid w:val="00592A9D"/>
    <w:rsid w:val="00593430"/>
    <w:rsid w:val="00593890"/>
    <w:rsid w:val="005939E2"/>
    <w:rsid w:val="00593E09"/>
    <w:rsid w:val="0059434A"/>
    <w:rsid w:val="00594769"/>
    <w:rsid w:val="005949DE"/>
    <w:rsid w:val="0059587F"/>
    <w:rsid w:val="00595A98"/>
    <w:rsid w:val="005963BF"/>
    <w:rsid w:val="0059657E"/>
    <w:rsid w:val="00596A1F"/>
    <w:rsid w:val="00596F96"/>
    <w:rsid w:val="00597F2A"/>
    <w:rsid w:val="005A11AC"/>
    <w:rsid w:val="005A1709"/>
    <w:rsid w:val="005A282F"/>
    <w:rsid w:val="005A2F9A"/>
    <w:rsid w:val="005A2FC2"/>
    <w:rsid w:val="005A32AF"/>
    <w:rsid w:val="005A35ED"/>
    <w:rsid w:val="005A3896"/>
    <w:rsid w:val="005A4D2B"/>
    <w:rsid w:val="005A54D5"/>
    <w:rsid w:val="005A5DF2"/>
    <w:rsid w:val="005A7211"/>
    <w:rsid w:val="005A750F"/>
    <w:rsid w:val="005B0380"/>
    <w:rsid w:val="005B1125"/>
    <w:rsid w:val="005B1BAC"/>
    <w:rsid w:val="005B244C"/>
    <w:rsid w:val="005B3A21"/>
    <w:rsid w:val="005B3F70"/>
    <w:rsid w:val="005B4003"/>
    <w:rsid w:val="005B4A48"/>
    <w:rsid w:val="005B60E5"/>
    <w:rsid w:val="005B6B8F"/>
    <w:rsid w:val="005B7BC0"/>
    <w:rsid w:val="005C081D"/>
    <w:rsid w:val="005C103C"/>
    <w:rsid w:val="005C157E"/>
    <w:rsid w:val="005C1914"/>
    <w:rsid w:val="005C1D88"/>
    <w:rsid w:val="005C1DC2"/>
    <w:rsid w:val="005C2B3E"/>
    <w:rsid w:val="005C2B66"/>
    <w:rsid w:val="005C2EED"/>
    <w:rsid w:val="005C2FA6"/>
    <w:rsid w:val="005C3388"/>
    <w:rsid w:val="005C440E"/>
    <w:rsid w:val="005C4661"/>
    <w:rsid w:val="005C589E"/>
    <w:rsid w:val="005C5ECE"/>
    <w:rsid w:val="005C6102"/>
    <w:rsid w:val="005C6CBE"/>
    <w:rsid w:val="005C6CE3"/>
    <w:rsid w:val="005C6E0D"/>
    <w:rsid w:val="005D01A8"/>
    <w:rsid w:val="005D08B0"/>
    <w:rsid w:val="005D08ED"/>
    <w:rsid w:val="005D0A0F"/>
    <w:rsid w:val="005D0C7C"/>
    <w:rsid w:val="005D0FBE"/>
    <w:rsid w:val="005D1503"/>
    <w:rsid w:val="005D2715"/>
    <w:rsid w:val="005D3468"/>
    <w:rsid w:val="005D466F"/>
    <w:rsid w:val="005D51DF"/>
    <w:rsid w:val="005D594B"/>
    <w:rsid w:val="005D596F"/>
    <w:rsid w:val="005D5B8E"/>
    <w:rsid w:val="005D6105"/>
    <w:rsid w:val="005D61F9"/>
    <w:rsid w:val="005D68E1"/>
    <w:rsid w:val="005D6964"/>
    <w:rsid w:val="005D718F"/>
    <w:rsid w:val="005D7FB9"/>
    <w:rsid w:val="005E055C"/>
    <w:rsid w:val="005E0C1D"/>
    <w:rsid w:val="005E1524"/>
    <w:rsid w:val="005E1D12"/>
    <w:rsid w:val="005E30B0"/>
    <w:rsid w:val="005E38D9"/>
    <w:rsid w:val="005E3ABC"/>
    <w:rsid w:val="005E46E1"/>
    <w:rsid w:val="005E4EDE"/>
    <w:rsid w:val="005E55D8"/>
    <w:rsid w:val="005E56C6"/>
    <w:rsid w:val="005E5764"/>
    <w:rsid w:val="005E65B4"/>
    <w:rsid w:val="005E6714"/>
    <w:rsid w:val="005E6C3B"/>
    <w:rsid w:val="005E7794"/>
    <w:rsid w:val="005E7C03"/>
    <w:rsid w:val="005E7EAD"/>
    <w:rsid w:val="005F03BB"/>
    <w:rsid w:val="005F0DE0"/>
    <w:rsid w:val="005F1176"/>
    <w:rsid w:val="005F175D"/>
    <w:rsid w:val="005F1EE4"/>
    <w:rsid w:val="005F237F"/>
    <w:rsid w:val="005F2595"/>
    <w:rsid w:val="005F323D"/>
    <w:rsid w:val="005F43F3"/>
    <w:rsid w:val="005F4AC7"/>
    <w:rsid w:val="005F4FE8"/>
    <w:rsid w:val="005F5195"/>
    <w:rsid w:val="005F6671"/>
    <w:rsid w:val="00600248"/>
    <w:rsid w:val="00600907"/>
    <w:rsid w:val="00600CD6"/>
    <w:rsid w:val="00600EB0"/>
    <w:rsid w:val="006023EB"/>
    <w:rsid w:val="00602804"/>
    <w:rsid w:val="00603A12"/>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2FEA"/>
    <w:rsid w:val="006140A3"/>
    <w:rsid w:val="0061465D"/>
    <w:rsid w:val="00614666"/>
    <w:rsid w:val="00615B5C"/>
    <w:rsid w:val="00615C85"/>
    <w:rsid w:val="00616496"/>
    <w:rsid w:val="00616B27"/>
    <w:rsid w:val="00616BB8"/>
    <w:rsid w:val="00616D4B"/>
    <w:rsid w:val="0061725A"/>
    <w:rsid w:val="0061789E"/>
    <w:rsid w:val="00617993"/>
    <w:rsid w:val="00617EF4"/>
    <w:rsid w:val="00620875"/>
    <w:rsid w:val="00620B8C"/>
    <w:rsid w:val="00620DEB"/>
    <w:rsid w:val="00621FB2"/>
    <w:rsid w:val="006222EF"/>
    <w:rsid w:val="00622962"/>
    <w:rsid w:val="006229FA"/>
    <w:rsid w:val="00622AF7"/>
    <w:rsid w:val="00622CB5"/>
    <w:rsid w:val="00624004"/>
    <w:rsid w:val="00625B62"/>
    <w:rsid w:val="00625BCF"/>
    <w:rsid w:val="0062607A"/>
    <w:rsid w:val="00626AA0"/>
    <w:rsid w:val="00627310"/>
    <w:rsid w:val="00627A8C"/>
    <w:rsid w:val="00630688"/>
    <w:rsid w:val="006314BD"/>
    <w:rsid w:val="00631D7B"/>
    <w:rsid w:val="00633157"/>
    <w:rsid w:val="00633621"/>
    <w:rsid w:val="00633C51"/>
    <w:rsid w:val="00634E94"/>
    <w:rsid w:val="00636067"/>
    <w:rsid w:val="00636698"/>
    <w:rsid w:val="006369BF"/>
    <w:rsid w:val="0063739E"/>
    <w:rsid w:val="0063751D"/>
    <w:rsid w:val="006403C8"/>
    <w:rsid w:val="00640A76"/>
    <w:rsid w:val="006410DE"/>
    <w:rsid w:val="0064192C"/>
    <w:rsid w:val="006420B8"/>
    <w:rsid w:val="006424D1"/>
    <w:rsid w:val="00642CDC"/>
    <w:rsid w:val="006438F5"/>
    <w:rsid w:val="00643A1C"/>
    <w:rsid w:val="00643A4B"/>
    <w:rsid w:val="00643F15"/>
    <w:rsid w:val="00644200"/>
    <w:rsid w:val="006445CD"/>
    <w:rsid w:val="00644695"/>
    <w:rsid w:val="00644776"/>
    <w:rsid w:val="00645176"/>
    <w:rsid w:val="006464FB"/>
    <w:rsid w:val="006465A8"/>
    <w:rsid w:val="006469D5"/>
    <w:rsid w:val="00646E1E"/>
    <w:rsid w:val="00647AF4"/>
    <w:rsid w:val="00651CC7"/>
    <w:rsid w:val="00652790"/>
    <w:rsid w:val="006532B9"/>
    <w:rsid w:val="00653B0A"/>
    <w:rsid w:val="00653E83"/>
    <w:rsid w:val="00655C28"/>
    <w:rsid w:val="00656434"/>
    <w:rsid w:val="00656845"/>
    <w:rsid w:val="0065742A"/>
    <w:rsid w:val="00661DA6"/>
    <w:rsid w:val="00661FDA"/>
    <w:rsid w:val="00662947"/>
    <w:rsid w:val="00662FCC"/>
    <w:rsid w:val="006631D9"/>
    <w:rsid w:val="00665060"/>
    <w:rsid w:val="00666330"/>
    <w:rsid w:val="00667869"/>
    <w:rsid w:val="006715AC"/>
    <w:rsid w:val="00671679"/>
    <w:rsid w:val="00673E82"/>
    <w:rsid w:val="006745CB"/>
    <w:rsid w:val="00675ECB"/>
    <w:rsid w:val="00676E11"/>
    <w:rsid w:val="00676FD9"/>
    <w:rsid w:val="00677140"/>
    <w:rsid w:val="006778A7"/>
    <w:rsid w:val="00677F7B"/>
    <w:rsid w:val="00680897"/>
    <w:rsid w:val="00680BEB"/>
    <w:rsid w:val="006811C0"/>
    <w:rsid w:val="00681847"/>
    <w:rsid w:val="006822F6"/>
    <w:rsid w:val="00682739"/>
    <w:rsid w:val="0068317E"/>
    <w:rsid w:val="006838FC"/>
    <w:rsid w:val="00683979"/>
    <w:rsid w:val="00683B97"/>
    <w:rsid w:val="0068645A"/>
    <w:rsid w:val="00686E1B"/>
    <w:rsid w:val="00687FD4"/>
    <w:rsid w:val="00691064"/>
    <w:rsid w:val="0069128B"/>
    <w:rsid w:val="00691774"/>
    <w:rsid w:val="00691A66"/>
    <w:rsid w:val="00691ABD"/>
    <w:rsid w:val="00691EA8"/>
    <w:rsid w:val="00692708"/>
    <w:rsid w:val="00692964"/>
    <w:rsid w:val="00693562"/>
    <w:rsid w:val="00695C5B"/>
    <w:rsid w:val="00695EEE"/>
    <w:rsid w:val="006964BF"/>
    <w:rsid w:val="006971C9"/>
    <w:rsid w:val="006976B2"/>
    <w:rsid w:val="006A037B"/>
    <w:rsid w:val="006A1B69"/>
    <w:rsid w:val="006A1E31"/>
    <w:rsid w:val="006A1E9B"/>
    <w:rsid w:val="006A4D86"/>
    <w:rsid w:val="006A4F42"/>
    <w:rsid w:val="006A5FA0"/>
    <w:rsid w:val="006A6FD3"/>
    <w:rsid w:val="006A7ECE"/>
    <w:rsid w:val="006A7F08"/>
    <w:rsid w:val="006B124D"/>
    <w:rsid w:val="006B16F6"/>
    <w:rsid w:val="006B3627"/>
    <w:rsid w:val="006B3C9A"/>
    <w:rsid w:val="006B3E42"/>
    <w:rsid w:val="006B492B"/>
    <w:rsid w:val="006B4D27"/>
    <w:rsid w:val="006B60C7"/>
    <w:rsid w:val="006B6CA3"/>
    <w:rsid w:val="006B704D"/>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57D9"/>
    <w:rsid w:val="006C7363"/>
    <w:rsid w:val="006C7D4F"/>
    <w:rsid w:val="006C7E2E"/>
    <w:rsid w:val="006C7E34"/>
    <w:rsid w:val="006D01BF"/>
    <w:rsid w:val="006D0F7D"/>
    <w:rsid w:val="006D1325"/>
    <w:rsid w:val="006D1721"/>
    <w:rsid w:val="006D1CA1"/>
    <w:rsid w:val="006D236B"/>
    <w:rsid w:val="006D251F"/>
    <w:rsid w:val="006D4B91"/>
    <w:rsid w:val="006D5096"/>
    <w:rsid w:val="006D6607"/>
    <w:rsid w:val="006D722F"/>
    <w:rsid w:val="006D77ED"/>
    <w:rsid w:val="006D7B2C"/>
    <w:rsid w:val="006D7CF0"/>
    <w:rsid w:val="006D7DF9"/>
    <w:rsid w:val="006E08D8"/>
    <w:rsid w:val="006E154C"/>
    <w:rsid w:val="006E212C"/>
    <w:rsid w:val="006E21AD"/>
    <w:rsid w:val="006E2230"/>
    <w:rsid w:val="006E3585"/>
    <w:rsid w:val="006E3847"/>
    <w:rsid w:val="006E453D"/>
    <w:rsid w:val="006E4816"/>
    <w:rsid w:val="006E496E"/>
    <w:rsid w:val="006E5C18"/>
    <w:rsid w:val="006E6209"/>
    <w:rsid w:val="006E6451"/>
    <w:rsid w:val="006E687A"/>
    <w:rsid w:val="006E6934"/>
    <w:rsid w:val="006F0CF5"/>
    <w:rsid w:val="006F0EA4"/>
    <w:rsid w:val="006F11B2"/>
    <w:rsid w:val="006F135D"/>
    <w:rsid w:val="006F248D"/>
    <w:rsid w:val="006F2AD3"/>
    <w:rsid w:val="006F2FA2"/>
    <w:rsid w:val="006F39F5"/>
    <w:rsid w:val="006F3F12"/>
    <w:rsid w:val="006F4C66"/>
    <w:rsid w:val="006F5886"/>
    <w:rsid w:val="00700FD9"/>
    <w:rsid w:val="00701487"/>
    <w:rsid w:val="00701651"/>
    <w:rsid w:val="00701677"/>
    <w:rsid w:val="00701D19"/>
    <w:rsid w:val="00702324"/>
    <w:rsid w:val="00702351"/>
    <w:rsid w:val="0070343E"/>
    <w:rsid w:val="007035A9"/>
    <w:rsid w:val="00704365"/>
    <w:rsid w:val="00704FA5"/>
    <w:rsid w:val="00705F5E"/>
    <w:rsid w:val="0070631E"/>
    <w:rsid w:val="00706353"/>
    <w:rsid w:val="007068AE"/>
    <w:rsid w:val="00706EBD"/>
    <w:rsid w:val="007070A1"/>
    <w:rsid w:val="007072C1"/>
    <w:rsid w:val="00707ED9"/>
    <w:rsid w:val="00710227"/>
    <w:rsid w:val="007103DA"/>
    <w:rsid w:val="00710C77"/>
    <w:rsid w:val="00712283"/>
    <w:rsid w:val="00712582"/>
    <w:rsid w:val="00712A86"/>
    <w:rsid w:val="00712C0D"/>
    <w:rsid w:val="00713384"/>
    <w:rsid w:val="007134FF"/>
    <w:rsid w:val="00714CD5"/>
    <w:rsid w:val="00714F6E"/>
    <w:rsid w:val="00714FA0"/>
    <w:rsid w:val="0071532E"/>
    <w:rsid w:val="00715A1B"/>
    <w:rsid w:val="00716214"/>
    <w:rsid w:val="0071699A"/>
    <w:rsid w:val="00716B12"/>
    <w:rsid w:val="00716C5E"/>
    <w:rsid w:val="00717043"/>
    <w:rsid w:val="007172E7"/>
    <w:rsid w:val="0072027D"/>
    <w:rsid w:val="00721DB9"/>
    <w:rsid w:val="00722851"/>
    <w:rsid w:val="00722F58"/>
    <w:rsid w:val="007239CE"/>
    <w:rsid w:val="00723A4A"/>
    <w:rsid w:val="00723DA0"/>
    <w:rsid w:val="007246DA"/>
    <w:rsid w:val="00724AE8"/>
    <w:rsid w:val="00726A60"/>
    <w:rsid w:val="00726E2C"/>
    <w:rsid w:val="0072734D"/>
    <w:rsid w:val="007302DD"/>
    <w:rsid w:val="0073085D"/>
    <w:rsid w:val="0073095C"/>
    <w:rsid w:val="00730CEA"/>
    <w:rsid w:val="00730DEB"/>
    <w:rsid w:val="007313D1"/>
    <w:rsid w:val="00731513"/>
    <w:rsid w:val="00732399"/>
    <w:rsid w:val="0073318A"/>
    <w:rsid w:val="00733708"/>
    <w:rsid w:val="0073378C"/>
    <w:rsid w:val="0073381A"/>
    <w:rsid w:val="00733AB8"/>
    <w:rsid w:val="00733C8D"/>
    <w:rsid w:val="00733DBE"/>
    <w:rsid w:val="007350B4"/>
    <w:rsid w:val="00735141"/>
    <w:rsid w:val="007355E6"/>
    <w:rsid w:val="00736CC0"/>
    <w:rsid w:val="0073731E"/>
    <w:rsid w:val="007373E0"/>
    <w:rsid w:val="0073774B"/>
    <w:rsid w:val="0073777F"/>
    <w:rsid w:val="00737F63"/>
    <w:rsid w:val="0074038D"/>
    <w:rsid w:val="0074056C"/>
    <w:rsid w:val="00740D67"/>
    <w:rsid w:val="0074180E"/>
    <w:rsid w:val="00741D5C"/>
    <w:rsid w:val="00744565"/>
    <w:rsid w:val="00744B4B"/>
    <w:rsid w:val="00746AF1"/>
    <w:rsid w:val="007470F4"/>
    <w:rsid w:val="007475AB"/>
    <w:rsid w:val="0074784E"/>
    <w:rsid w:val="007515C4"/>
    <w:rsid w:val="00751A96"/>
    <w:rsid w:val="007523C8"/>
    <w:rsid w:val="00752F29"/>
    <w:rsid w:val="0075615C"/>
    <w:rsid w:val="007562AE"/>
    <w:rsid w:val="00756E0B"/>
    <w:rsid w:val="00756F6E"/>
    <w:rsid w:val="00757878"/>
    <w:rsid w:val="0076117A"/>
    <w:rsid w:val="007612D3"/>
    <w:rsid w:val="007628FF"/>
    <w:rsid w:val="00764CE9"/>
    <w:rsid w:val="00764F4C"/>
    <w:rsid w:val="00765146"/>
    <w:rsid w:val="00765198"/>
    <w:rsid w:val="0076558E"/>
    <w:rsid w:val="007665BF"/>
    <w:rsid w:val="00766811"/>
    <w:rsid w:val="00766B2D"/>
    <w:rsid w:val="00766D22"/>
    <w:rsid w:val="00767929"/>
    <w:rsid w:val="00767C4E"/>
    <w:rsid w:val="00767DF9"/>
    <w:rsid w:val="0077020B"/>
    <w:rsid w:val="007704AA"/>
    <w:rsid w:val="007715D7"/>
    <w:rsid w:val="00771C9D"/>
    <w:rsid w:val="0077254A"/>
    <w:rsid w:val="00772EED"/>
    <w:rsid w:val="0077304F"/>
    <w:rsid w:val="007736C5"/>
    <w:rsid w:val="00773E00"/>
    <w:rsid w:val="0077494A"/>
    <w:rsid w:val="00774AAD"/>
    <w:rsid w:val="007752F0"/>
    <w:rsid w:val="0077559E"/>
    <w:rsid w:val="007763A6"/>
    <w:rsid w:val="00776476"/>
    <w:rsid w:val="00777355"/>
    <w:rsid w:val="007775AF"/>
    <w:rsid w:val="00780628"/>
    <w:rsid w:val="0078083A"/>
    <w:rsid w:val="00780AB3"/>
    <w:rsid w:val="00781078"/>
    <w:rsid w:val="00781C03"/>
    <w:rsid w:val="00782124"/>
    <w:rsid w:val="00782332"/>
    <w:rsid w:val="00782D3C"/>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6B"/>
    <w:rsid w:val="00793DF2"/>
    <w:rsid w:val="00793F68"/>
    <w:rsid w:val="007941B5"/>
    <w:rsid w:val="007945F4"/>
    <w:rsid w:val="007951E0"/>
    <w:rsid w:val="00795F93"/>
    <w:rsid w:val="00796659"/>
    <w:rsid w:val="00796C60"/>
    <w:rsid w:val="007970F0"/>
    <w:rsid w:val="00797577"/>
    <w:rsid w:val="007A174A"/>
    <w:rsid w:val="007A178B"/>
    <w:rsid w:val="007A20EB"/>
    <w:rsid w:val="007A2326"/>
    <w:rsid w:val="007A29D1"/>
    <w:rsid w:val="007A2A4B"/>
    <w:rsid w:val="007A32A3"/>
    <w:rsid w:val="007A3F65"/>
    <w:rsid w:val="007A4494"/>
    <w:rsid w:val="007A4879"/>
    <w:rsid w:val="007A4A20"/>
    <w:rsid w:val="007A4B47"/>
    <w:rsid w:val="007A4CA7"/>
    <w:rsid w:val="007A4EC3"/>
    <w:rsid w:val="007A6588"/>
    <w:rsid w:val="007A65CD"/>
    <w:rsid w:val="007A6D2D"/>
    <w:rsid w:val="007A70E7"/>
    <w:rsid w:val="007A775F"/>
    <w:rsid w:val="007B1461"/>
    <w:rsid w:val="007B1CCE"/>
    <w:rsid w:val="007B1EF7"/>
    <w:rsid w:val="007B2562"/>
    <w:rsid w:val="007B45A9"/>
    <w:rsid w:val="007B476A"/>
    <w:rsid w:val="007B4838"/>
    <w:rsid w:val="007B4A15"/>
    <w:rsid w:val="007B4AA1"/>
    <w:rsid w:val="007B5547"/>
    <w:rsid w:val="007B6635"/>
    <w:rsid w:val="007B6C7E"/>
    <w:rsid w:val="007B7FE7"/>
    <w:rsid w:val="007C001A"/>
    <w:rsid w:val="007C0044"/>
    <w:rsid w:val="007C07A7"/>
    <w:rsid w:val="007C1ADE"/>
    <w:rsid w:val="007C1B2E"/>
    <w:rsid w:val="007C3274"/>
    <w:rsid w:val="007C39C6"/>
    <w:rsid w:val="007C4721"/>
    <w:rsid w:val="007C48C1"/>
    <w:rsid w:val="007C5134"/>
    <w:rsid w:val="007C5E8A"/>
    <w:rsid w:val="007C6077"/>
    <w:rsid w:val="007C61EE"/>
    <w:rsid w:val="007C657D"/>
    <w:rsid w:val="007C660A"/>
    <w:rsid w:val="007C68F5"/>
    <w:rsid w:val="007C69F9"/>
    <w:rsid w:val="007C6AEA"/>
    <w:rsid w:val="007C6B4A"/>
    <w:rsid w:val="007D1392"/>
    <w:rsid w:val="007D1B02"/>
    <w:rsid w:val="007D289E"/>
    <w:rsid w:val="007D2F38"/>
    <w:rsid w:val="007D4B5D"/>
    <w:rsid w:val="007D52A5"/>
    <w:rsid w:val="007D5785"/>
    <w:rsid w:val="007D5841"/>
    <w:rsid w:val="007D6736"/>
    <w:rsid w:val="007D68FF"/>
    <w:rsid w:val="007D690C"/>
    <w:rsid w:val="007D6966"/>
    <w:rsid w:val="007D6F7D"/>
    <w:rsid w:val="007D7480"/>
    <w:rsid w:val="007D7D8D"/>
    <w:rsid w:val="007E03CB"/>
    <w:rsid w:val="007E2CBC"/>
    <w:rsid w:val="007E355E"/>
    <w:rsid w:val="007E408B"/>
    <w:rsid w:val="007E421E"/>
    <w:rsid w:val="007E439F"/>
    <w:rsid w:val="007E4508"/>
    <w:rsid w:val="007E522E"/>
    <w:rsid w:val="007E5829"/>
    <w:rsid w:val="007E592D"/>
    <w:rsid w:val="007E5F05"/>
    <w:rsid w:val="007E66B7"/>
    <w:rsid w:val="007E6BB2"/>
    <w:rsid w:val="007E6BF0"/>
    <w:rsid w:val="007E6C50"/>
    <w:rsid w:val="007E7011"/>
    <w:rsid w:val="007E71B1"/>
    <w:rsid w:val="007F0242"/>
    <w:rsid w:val="007F02BA"/>
    <w:rsid w:val="007F0A7B"/>
    <w:rsid w:val="007F0E76"/>
    <w:rsid w:val="007F0F45"/>
    <w:rsid w:val="007F1FFC"/>
    <w:rsid w:val="007F2256"/>
    <w:rsid w:val="007F3184"/>
    <w:rsid w:val="007F34E0"/>
    <w:rsid w:val="007F3E55"/>
    <w:rsid w:val="007F420A"/>
    <w:rsid w:val="007F5153"/>
    <w:rsid w:val="007F563E"/>
    <w:rsid w:val="007F5841"/>
    <w:rsid w:val="007F5A17"/>
    <w:rsid w:val="007F5A3C"/>
    <w:rsid w:val="007F5C84"/>
    <w:rsid w:val="007F6768"/>
    <w:rsid w:val="007F68BB"/>
    <w:rsid w:val="007F778F"/>
    <w:rsid w:val="007F7DD3"/>
    <w:rsid w:val="00800645"/>
    <w:rsid w:val="008006D6"/>
    <w:rsid w:val="00800FE0"/>
    <w:rsid w:val="00801F06"/>
    <w:rsid w:val="0080283E"/>
    <w:rsid w:val="00803634"/>
    <w:rsid w:val="0080461B"/>
    <w:rsid w:val="00804976"/>
    <w:rsid w:val="00804D4D"/>
    <w:rsid w:val="0080523C"/>
    <w:rsid w:val="0080539E"/>
    <w:rsid w:val="00805566"/>
    <w:rsid w:val="008057B2"/>
    <w:rsid w:val="008059C8"/>
    <w:rsid w:val="00806A1D"/>
    <w:rsid w:val="00807232"/>
    <w:rsid w:val="008103F0"/>
    <w:rsid w:val="0081082D"/>
    <w:rsid w:val="008119AC"/>
    <w:rsid w:val="008133FF"/>
    <w:rsid w:val="00813B9F"/>
    <w:rsid w:val="008145B6"/>
    <w:rsid w:val="00814BEE"/>
    <w:rsid w:val="00814BF8"/>
    <w:rsid w:val="00814ED1"/>
    <w:rsid w:val="00815A8A"/>
    <w:rsid w:val="00815EE1"/>
    <w:rsid w:val="008162A0"/>
    <w:rsid w:val="0081670F"/>
    <w:rsid w:val="008167E7"/>
    <w:rsid w:val="008207A8"/>
    <w:rsid w:val="00820AB9"/>
    <w:rsid w:val="00820B58"/>
    <w:rsid w:val="008211EC"/>
    <w:rsid w:val="00821765"/>
    <w:rsid w:val="00822609"/>
    <w:rsid w:val="00822B1E"/>
    <w:rsid w:val="00822B56"/>
    <w:rsid w:val="008233AF"/>
    <w:rsid w:val="00824469"/>
    <w:rsid w:val="00824F89"/>
    <w:rsid w:val="00825387"/>
    <w:rsid w:val="00825A1A"/>
    <w:rsid w:val="0082679B"/>
    <w:rsid w:val="00830704"/>
    <w:rsid w:val="00830B08"/>
    <w:rsid w:val="00830F29"/>
    <w:rsid w:val="0083235B"/>
    <w:rsid w:val="008328BB"/>
    <w:rsid w:val="00833C33"/>
    <w:rsid w:val="00835377"/>
    <w:rsid w:val="00835CBB"/>
    <w:rsid w:val="00835E04"/>
    <w:rsid w:val="00836632"/>
    <w:rsid w:val="008374CF"/>
    <w:rsid w:val="008401AE"/>
    <w:rsid w:val="00840A24"/>
    <w:rsid w:val="00840BA1"/>
    <w:rsid w:val="00841567"/>
    <w:rsid w:val="00841843"/>
    <w:rsid w:val="00842926"/>
    <w:rsid w:val="00843697"/>
    <w:rsid w:val="00844251"/>
    <w:rsid w:val="00845D44"/>
    <w:rsid w:val="00846373"/>
    <w:rsid w:val="00846D89"/>
    <w:rsid w:val="00847217"/>
    <w:rsid w:val="00847C4D"/>
    <w:rsid w:val="00850640"/>
    <w:rsid w:val="008509B2"/>
    <w:rsid w:val="00851364"/>
    <w:rsid w:val="00851C2B"/>
    <w:rsid w:val="00852115"/>
    <w:rsid w:val="00852418"/>
    <w:rsid w:val="00852982"/>
    <w:rsid w:val="00852D23"/>
    <w:rsid w:val="00852FED"/>
    <w:rsid w:val="008531B8"/>
    <w:rsid w:val="00853306"/>
    <w:rsid w:val="008546EF"/>
    <w:rsid w:val="00854A54"/>
    <w:rsid w:val="008564A4"/>
    <w:rsid w:val="00856935"/>
    <w:rsid w:val="00857ECC"/>
    <w:rsid w:val="00857EEB"/>
    <w:rsid w:val="00860015"/>
    <w:rsid w:val="00860129"/>
    <w:rsid w:val="00860A59"/>
    <w:rsid w:val="00860B78"/>
    <w:rsid w:val="008611B6"/>
    <w:rsid w:val="00861A98"/>
    <w:rsid w:val="008626EE"/>
    <w:rsid w:val="0086271F"/>
    <w:rsid w:val="00862FA6"/>
    <w:rsid w:val="0086413D"/>
    <w:rsid w:val="00864300"/>
    <w:rsid w:val="008644AD"/>
    <w:rsid w:val="00865FB9"/>
    <w:rsid w:val="008666E9"/>
    <w:rsid w:val="0087162F"/>
    <w:rsid w:val="00871911"/>
    <w:rsid w:val="00871E23"/>
    <w:rsid w:val="00871E9D"/>
    <w:rsid w:val="0087279C"/>
    <w:rsid w:val="00872F34"/>
    <w:rsid w:val="008736E5"/>
    <w:rsid w:val="00873B9F"/>
    <w:rsid w:val="008745AB"/>
    <w:rsid w:val="00874AA2"/>
    <w:rsid w:val="008757F8"/>
    <w:rsid w:val="008763E8"/>
    <w:rsid w:val="00877159"/>
    <w:rsid w:val="00877B5F"/>
    <w:rsid w:val="00877E0B"/>
    <w:rsid w:val="0088010D"/>
    <w:rsid w:val="00880318"/>
    <w:rsid w:val="008803A5"/>
    <w:rsid w:val="00881126"/>
    <w:rsid w:val="00882D0B"/>
    <w:rsid w:val="00882F80"/>
    <w:rsid w:val="00883695"/>
    <w:rsid w:val="008843E2"/>
    <w:rsid w:val="0088535A"/>
    <w:rsid w:val="00886598"/>
    <w:rsid w:val="00887C9E"/>
    <w:rsid w:val="00887EEC"/>
    <w:rsid w:val="00890096"/>
    <w:rsid w:val="00890674"/>
    <w:rsid w:val="0089148C"/>
    <w:rsid w:val="0089158E"/>
    <w:rsid w:val="00891F76"/>
    <w:rsid w:val="00892D46"/>
    <w:rsid w:val="00893199"/>
    <w:rsid w:val="008931DB"/>
    <w:rsid w:val="00893FD4"/>
    <w:rsid w:val="008942A4"/>
    <w:rsid w:val="00894376"/>
    <w:rsid w:val="00894E46"/>
    <w:rsid w:val="0089529A"/>
    <w:rsid w:val="00895A54"/>
    <w:rsid w:val="0089616A"/>
    <w:rsid w:val="0089619D"/>
    <w:rsid w:val="0089638D"/>
    <w:rsid w:val="008970E5"/>
    <w:rsid w:val="008979A7"/>
    <w:rsid w:val="00897C86"/>
    <w:rsid w:val="00897C8E"/>
    <w:rsid w:val="008A024C"/>
    <w:rsid w:val="008A06EE"/>
    <w:rsid w:val="008A0BCF"/>
    <w:rsid w:val="008A197D"/>
    <w:rsid w:val="008A238E"/>
    <w:rsid w:val="008A37F9"/>
    <w:rsid w:val="008A3C2A"/>
    <w:rsid w:val="008A44F9"/>
    <w:rsid w:val="008A482F"/>
    <w:rsid w:val="008A5713"/>
    <w:rsid w:val="008A7CE5"/>
    <w:rsid w:val="008B02C2"/>
    <w:rsid w:val="008B06FD"/>
    <w:rsid w:val="008B0B71"/>
    <w:rsid w:val="008B0F40"/>
    <w:rsid w:val="008B103E"/>
    <w:rsid w:val="008B10E0"/>
    <w:rsid w:val="008B13F8"/>
    <w:rsid w:val="008B16F3"/>
    <w:rsid w:val="008B16FE"/>
    <w:rsid w:val="008B1718"/>
    <w:rsid w:val="008B1756"/>
    <w:rsid w:val="008B26F3"/>
    <w:rsid w:val="008B2746"/>
    <w:rsid w:val="008B27C5"/>
    <w:rsid w:val="008B29B7"/>
    <w:rsid w:val="008B32F2"/>
    <w:rsid w:val="008B3613"/>
    <w:rsid w:val="008B3CD0"/>
    <w:rsid w:val="008B3EFB"/>
    <w:rsid w:val="008B4171"/>
    <w:rsid w:val="008B445D"/>
    <w:rsid w:val="008B49D3"/>
    <w:rsid w:val="008B4D6A"/>
    <w:rsid w:val="008B5734"/>
    <w:rsid w:val="008B5B3F"/>
    <w:rsid w:val="008B602D"/>
    <w:rsid w:val="008B660A"/>
    <w:rsid w:val="008B67FC"/>
    <w:rsid w:val="008B70EB"/>
    <w:rsid w:val="008B72BE"/>
    <w:rsid w:val="008C041D"/>
    <w:rsid w:val="008C0645"/>
    <w:rsid w:val="008C0808"/>
    <w:rsid w:val="008C2385"/>
    <w:rsid w:val="008C2781"/>
    <w:rsid w:val="008C29FB"/>
    <w:rsid w:val="008C2CC9"/>
    <w:rsid w:val="008C3910"/>
    <w:rsid w:val="008C439B"/>
    <w:rsid w:val="008C5012"/>
    <w:rsid w:val="008C520F"/>
    <w:rsid w:val="008C5211"/>
    <w:rsid w:val="008C5EA0"/>
    <w:rsid w:val="008C6AEA"/>
    <w:rsid w:val="008C6B86"/>
    <w:rsid w:val="008C6F1E"/>
    <w:rsid w:val="008C75AB"/>
    <w:rsid w:val="008C78D5"/>
    <w:rsid w:val="008C7A38"/>
    <w:rsid w:val="008C7EF4"/>
    <w:rsid w:val="008D000A"/>
    <w:rsid w:val="008D05CE"/>
    <w:rsid w:val="008D1127"/>
    <w:rsid w:val="008D1377"/>
    <w:rsid w:val="008D137A"/>
    <w:rsid w:val="008D1477"/>
    <w:rsid w:val="008D18C2"/>
    <w:rsid w:val="008D1ED1"/>
    <w:rsid w:val="008D290A"/>
    <w:rsid w:val="008D3295"/>
    <w:rsid w:val="008D342C"/>
    <w:rsid w:val="008D359C"/>
    <w:rsid w:val="008D3651"/>
    <w:rsid w:val="008D3A41"/>
    <w:rsid w:val="008D42DC"/>
    <w:rsid w:val="008D4D5D"/>
    <w:rsid w:val="008D4FF7"/>
    <w:rsid w:val="008D5638"/>
    <w:rsid w:val="008D62A7"/>
    <w:rsid w:val="008D66D1"/>
    <w:rsid w:val="008D783C"/>
    <w:rsid w:val="008D7908"/>
    <w:rsid w:val="008D796A"/>
    <w:rsid w:val="008E000C"/>
    <w:rsid w:val="008E0C4A"/>
    <w:rsid w:val="008E14B9"/>
    <w:rsid w:val="008E16E3"/>
    <w:rsid w:val="008E2422"/>
    <w:rsid w:val="008E3128"/>
    <w:rsid w:val="008E3645"/>
    <w:rsid w:val="008E46A2"/>
    <w:rsid w:val="008E4731"/>
    <w:rsid w:val="008E4EE7"/>
    <w:rsid w:val="008E54E1"/>
    <w:rsid w:val="008E5844"/>
    <w:rsid w:val="008E6CC1"/>
    <w:rsid w:val="008E798E"/>
    <w:rsid w:val="008E7B9F"/>
    <w:rsid w:val="008E7C4A"/>
    <w:rsid w:val="008E7D41"/>
    <w:rsid w:val="008E7F35"/>
    <w:rsid w:val="008F065F"/>
    <w:rsid w:val="008F0B67"/>
    <w:rsid w:val="008F29DB"/>
    <w:rsid w:val="008F2C00"/>
    <w:rsid w:val="008F3119"/>
    <w:rsid w:val="008F35C8"/>
    <w:rsid w:val="008F3E66"/>
    <w:rsid w:val="008F5701"/>
    <w:rsid w:val="008F581E"/>
    <w:rsid w:val="008F6FA9"/>
    <w:rsid w:val="008F7C97"/>
    <w:rsid w:val="008F7FB6"/>
    <w:rsid w:val="00900012"/>
    <w:rsid w:val="009004F6"/>
    <w:rsid w:val="00900BA3"/>
    <w:rsid w:val="0090198F"/>
    <w:rsid w:val="00901CE2"/>
    <w:rsid w:val="0090208D"/>
    <w:rsid w:val="00902294"/>
    <w:rsid w:val="009029B9"/>
    <w:rsid w:val="00903173"/>
    <w:rsid w:val="00903A12"/>
    <w:rsid w:val="00903FE0"/>
    <w:rsid w:val="0090412F"/>
    <w:rsid w:val="0090440B"/>
    <w:rsid w:val="00905B44"/>
    <w:rsid w:val="00905CBB"/>
    <w:rsid w:val="009061D3"/>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5353"/>
    <w:rsid w:val="00916072"/>
    <w:rsid w:val="00916B74"/>
    <w:rsid w:val="009215B5"/>
    <w:rsid w:val="009226A9"/>
    <w:rsid w:val="00923A86"/>
    <w:rsid w:val="00924D14"/>
    <w:rsid w:val="0092564A"/>
    <w:rsid w:val="00925A8A"/>
    <w:rsid w:val="00926480"/>
    <w:rsid w:val="0092672E"/>
    <w:rsid w:val="00926DBB"/>
    <w:rsid w:val="00926E2F"/>
    <w:rsid w:val="00926F00"/>
    <w:rsid w:val="00927355"/>
    <w:rsid w:val="009276B2"/>
    <w:rsid w:val="009277CE"/>
    <w:rsid w:val="00930428"/>
    <w:rsid w:val="00930AB6"/>
    <w:rsid w:val="00930B30"/>
    <w:rsid w:val="00930C64"/>
    <w:rsid w:val="00931743"/>
    <w:rsid w:val="009317B7"/>
    <w:rsid w:val="00931B83"/>
    <w:rsid w:val="00932491"/>
    <w:rsid w:val="009330BC"/>
    <w:rsid w:val="0093328C"/>
    <w:rsid w:val="0093333F"/>
    <w:rsid w:val="009346DA"/>
    <w:rsid w:val="0093525C"/>
    <w:rsid w:val="009355BF"/>
    <w:rsid w:val="00935769"/>
    <w:rsid w:val="009358A4"/>
    <w:rsid w:val="00935941"/>
    <w:rsid w:val="00936301"/>
    <w:rsid w:val="00937408"/>
    <w:rsid w:val="00937526"/>
    <w:rsid w:val="009379D1"/>
    <w:rsid w:val="0094027D"/>
    <w:rsid w:val="00940E92"/>
    <w:rsid w:val="009411D0"/>
    <w:rsid w:val="0094167A"/>
    <w:rsid w:val="00941986"/>
    <w:rsid w:val="00941BA9"/>
    <w:rsid w:val="0094202B"/>
    <w:rsid w:val="00942A5F"/>
    <w:rsid w:val="009430C7"/>
    <w:rsid w:val="009431AE"/>
    <w:rsid w:val="009434AE"/>
    <w:rsid w:val="00944964"/>
    <w:rsid w:val="009455EA"/>
    <w:rsid w:val="009460F0"/>
    <w:rsid w:val="00946493"/>
    <w:rsid w:val="00946CE6"/>
    <w:rsid w:val="00946D2E"/>
    <w:rsid w:val="00947AB3"/>
    <w:rsid w:val="00947EC6"/>
    <w:rsid w:val="00947F4D"/>
    <w:rsid w:val="00947FAF"/>
    <w:rsid w:val="00952CE5"/>
    <w:rsid w:val="00952FFF"/>
    <w:rsid w:val="00953576"/>
    <w:rsid w:val="009536B2"/>
    <w:rsid w:val="00953D97"/>
    <w:rsid w:val="00954615"/>
    <w:rsid w:val="009547C5"/>
    <w:rsid w:val="00954D76"/>
    <w:rsid w:val="00955937"/>
    <w:rsid w:val="00955EC5"/>
    <w:rsid w:val="00957762"/>
    <w:rsid w:val="00957F51"/>
    <w:rsid w:val="00960BEB"/>
    <w:rsid w:val="00960C6F"/>
    <w:rsid w:val="00961754"/>
    <w:rsid w:val="009617D0"/>
    <w:rsid w:val="00961B92"/>
    <w:rsid w:val="00962670"/>
    <w:rsid w:val="00962EDB"/>
    <w:rsid w:val="009638C4"/>
    <w:rsid w:val="00963FA4"/>
    <w:rsid w:val="0096400E"/>
    <w:rsid w:val="009645C4"/>
    <w:rsid w:val="00965201"/>
    <w:rsid w:val="00965BCC"/>
    <w:rsid w:val="009660D5"/>
    <w:rsid w:val="0096624B"/>
    <w:rsid w:val="009669B9"/>
    <w:rsid w:val="00966E55"/>
    <w:rsid w:val="00967032"/>
    <w:rsid w:val="00967153"/>
    <w:rsid w:val="00967449"/>
    <w:rsid w:val="00967F65"/>
    <w:rsid w:val="00970F16"/>
    <w:rsid w:val="00971A8D"/>
    <w:rsid w:val="0097277D"/>
    <w:rsid w:val="00972A3B"/>
    <w:rsid w:val="00973EFA"/>
    <w:rsid w:val="0097404D"/>
    <w:rsid w:val="00974150"/>
    <w:rsid w:val="00975387"/>
    <w:rsid w:val="0097574B"/>
    <w:rsid w:val="00975E1D"/>
    <w:rsid w:val="009766CE"/>
    <w:rsid w:val="009769FC"/>
    <w:rsid w:val="0097709C"/>
    <w:rsid w:val="009778CE"/>
    <w:rsid w:val="00977C26"/>
    <w:rsid w:val="00980569"/>
    <w:rsid w:val="009809F5"/>
    <w:rsid w:val="0098111E"/>
    <w:rsid w:val="009813F3"/>
    <w:rsid w:val="00981B64"/>
    <w:rsid w:val="00983219"/>
    <w:rsid w:val="00983469"/>
    <w:rsid w:val="00983F23"/>
    <w:rsid w:val="00984361"/>
    <w:rsid w:val="0098475E"/>
    <w:rsid w:val="00984992"/>
    <w:rsid w:val="00985965"/>
    <w:rsid w:val="00985A15"/>
    <w:rsid w:val="00985F7F"/>
    <w:rsid w:val="00986280"/>
    <w:rsid w:val="00986DB6"/>
    <w:rsid w:val="00986DC6"/>
    <w:rsid w:val="00990564"/>
    <w:rsid w:val="009906D3"/>
    <w:rsid w:val="00990AF9"/>
    <w:rsid w:val="00990BBA"/>
    <w:rsid w:val="00991B8C"/>
    <w:rsid w:val="0099222F"/>
    <w:rsid w:val="00992D6C"/>
    <w:rsid w:val="00992DBD"/>
    <w:rsid w:val="00993099"/>
    <w:rsid w:val="0099372E"/>
    <w:rsid w:val="00994268"/>
    <w:rsid w:val="0099457B"/>
    <w:rsid w:val="00995D45"/>
    <w:rsid w:val="0099618D"/>
    <w:rsid w:val="009965A5"/>
    <w:rsid w:val="009965D0"/>
    <w:rsid w:val="009967A9"/>
    <w:rsid w:val="00996880"/>
    <w:rsid w:val="00996F1D"/>
    <w:rsid w:val="00997031"/>
    <w:rsid w:val="009A0182"/>
    <w:rsid w:val="009A04EA"/>
    <w:rsid w:val="009A0A8E"/>
    <w:rsid w:val="009A0C6E"/>
    <w:rsid w:val="009A16B5"/>
    <w:rsid w:val="009A18A0"/>
    <w:rsid w:val="009A19DE"/>
    <w:rsid w:val="009A19E6"/>
    <w:rsid w:val="009A2C7D"/>
    <w:rsid w:val="009A3C2A"/>
    <w:rsid w:val="009A3CC3"/>
    <w:rsid w:val="009A47FC"/>
    <w:rsid w:val="009A5103"/>
    <w:rsid w:val="009A5142"/>
    <w:rsid w:val="009A5A9D"/>
    <w:rsid w:val="009A5F19"/>
    <w:rsid w:val="009A614B"/>
    <w:rsid w:val="009A66D2"/>
    <w:rsid w:val="009A68E1"/>
    <w:rsid w:val="009A73FE"/>
    <w:rsid w:val="009A7BB0"/>
    <w:rsid w:val="009B02F3"/>
    <w:rsid w:val="009B04AD"/>
    <w:rsid w:val="009B0FAC"/>
    <w:rsid w:val="009B1795"/>
    <w:rsid w:val="009B24B9"/>
    <w:rsid w:val="009B2B03"/>
    <w:rsid w:val="009B323D"/>
    <w:rsid w:val="009B3425"/>
    <w:rsid w:val="009B38BF"/>
    <w:rsid w:val="009B4C9D"/>
    <w:rsid w:val="009B584B"/>
    <w:rsid w:val="009B5A7B"/>
    <w:rsid w:val="009B6506"/>
    <w:rsid w:val="009B667B"/>
    <w:rsid w:val="009B71D4"/>
    <w:rsid w:val="009B7502"/>
    <w:rsid w:val="009C137F"/>
    <w:rsid w:val="009C1507"/>
    <w:rsid w:val="009C18D4"/>
    <w:rsid w:val="009C1B97"/>
    <w:rsid w:val="009C1E2F"/>
    <w:rsid w:val="009C2946"/>
    <w:rsid w:val="009C3ACD"/>
    <w:rsid w:val="009C3EF2"/>
    <w:rsid w:val="009C45D7"/>
    <w:rsid w:val="009C5966"/>
    <w:rsid w:val="009C63C8"/>
    <w:rsid w:val="009C6D19"/>
    <w:rsid w:val="009C746A"/>
    <w:rsid w:val="009C748F"/>
    <w:rsid w:val="009C77B9"/>
    <w:rsid w:val="009D0B25"/>
    <w:rsid w:val="009D109E"/>
    <w:rsid w:val="009D2069"/>
    <w:rsid w:val="009D24DC"/>
    <w:rsid w:val="009D25A8"/>
    <w:rsid w:val="009D2731"/>
    <w:rsid w:val="009D2883"/>
    <w:rsid w:val="009D2DA5"/>
    <w:rsid w:val="009D3354"/>
    <w:rsid w:val="009D35A9"/>
    <w:rsid w:val="009D451A"/>
    <w:rsid w:val="009D4653"/>
    <w:rsid w:val="009D48ED"/>
    <w:rsid w:val="009D52C7"/>
    <w:rsid w:val="009D570F"/>
    <w:rsid w:val="009D695A"/>
    <w:rsid w:val="009D6D7E"/>
    <w:rsid w:val="009D6F38"/>
    <w:rsid w:val="009E009D"/>
    <w:rsid w:val="009E14E2"/>
    <w:rsid w:val="009E2E1E"/>
    <w:rsid w:val="009E36A8"/>
    <w:rsid w:val="009E397F"/>
    <w:rsid w:val="009E408D"/>
    <w:rsid w:val="009E4190"/>
    <w:rsid w:val="009E4449"/>
    <w:rsid w:val="009E4CD3"/>
    <w:rsid w:val="009E51F5"/>
    <w:rsid w:val="009E5FE6"/>
    <w:rsid w:val="009E6A49"/>
    <w:rsid w:val="009E6CB4"/>
    <w:rsid w:val="009E6D63"/>
    <w:rsid w:val="009F00A1"/>
    <w:rsid w:val="009F04C1"/>
    <w:rsid w:val="009F0DAB"/>
    <w:rsid w:val="009F0E27"/>
    <w:rsid w:val="009F0FCA"/>
    <w:rsid w:val="009F177F"/>
    <w:rsid w:val="009F2330"/>
    <w:rsid w:val="009F348C"/>
    <w:rsid w:val="009F532F"/>
    <w:rsid w:val="009F570E"/>
    <w:rsid w:val="009F5817"/>
    <w:rsid w:val="009F5B5B"/>
    <w:rsid w:val="009F6951"/>
    <w:rsid w:val="009F6ED8"/>
    <w:rsid w:val="009F6FDB"/>
    <w:rsid w:val="009F70F6"/>
    <w:rsid w:val="009F7F02"/>
    <w:rsid w:val="00A001F8"/>
    <w:rsid w:val="00A00BF4"/>
    <w:rsid w:val="00A01656"/>
    <w:rsid w:val="00A02662"/>
    <w:rsid w:val="00A030E8"/>
    <w:rsid w:val="00A031EC"/>
    <w:rsid w:val="00A03964"/>
    <w:rsid w:val="00A03A09"/>
    <w:rsid w:val="00A045CB"/>
    <w:rsid w:val="00A04636"/>
    <w:rsid w:val="00A04BCB"/>
    <w:rsid w:val="00A04E8E"/>
    <w:rsid w:val="00A057C7"/>
    <w:rsid w:val="00A05899"/>
    <w:rsid w:val="00A0621F"/>
    <w:rsid w:val="00A07149"/>
    <w:rsid w:val="00A07416"/>
    <w:rsid w:val="00A07A01"/>
    <w:rsid w:val="00A10A76"/>
    <w:rsid w:val="00A10CAE"/>
    <w:rsid w:val="00A10E06"/>
    <w:rsid w:val="00A1109E"/>
    <w:rsid w:val="00A1134F"/>
    <w:rsid w:val="00A11532"/>
    <w:rsid w:val="00A12302"/>
    <w:rsid w:val="00A12DBF"/>
    <w:rsid w:val="00A16B03"/>
    <w:rsid w:val="00A170FE"/>
    <w:rsid w:val="00A20889"/>
    <w:rsid w:val="00A22D2E"/>
    <w:rsid w:val="00A22F3A"/>
    <w:rsid w:val="00A2443E"/>
    <w:rsid w:val="00A2489B"/>
    <w:rsid w:val="00A253F0"/>
    <w:rsid w:val="00A2603B"/>
    <w:rsid w:val="00A26972"/>
    <w:rsid w:val="00A26D6F"/>
    <w:rsid w:val="00A27248"/>
    <w:rsid w:val="00A310FD"/>
    <w:rsid w:val="00A313FB"/>
    <w:rsid w:val="00A31855"/>
    <w:rsid w:val="00A322DD"/>
    <w:rsid w:val="00A322E2"/>
    <w:rsid w:val="00A32641"/>
    <w:rsid w:val="00A33137"/>
    <w:rsid w:val="00A331AF"/>
    <w:rsid w:val="00A331C5"/>
    <w:rsid w:val="00A34224"/>
    <w:rsid w:val="00A34887"/>
    <w:rsid w:val="00A34977"/>
    <w:rsid w:val="00A35B99"/>
    <w:rsid w:val="00A35CB6"/>
    <w:rsid w:val="00A3718E"/>
    <w:rsid w:val="00A37861"/>
    <w:rsid w:val="00A40968"/>
    <w:rsid w:val="00A40A0F"/>
    <w:rsid w:val="00A40DCC"/>
    <w:rsid w:val="00A4142C"/>
    <w:rsid w:val="00A421F4"/>
    <w:rsid w:val="00A42A6B"/>
    <w:rsid w:val="00A434F4"/>
    <w:rsid w:val="00A43EF1"/>
    <w:rsid w:val="00A44045"/>
    <w:rsid w:val="00A44351"/>
    <w:rsid w:val="00A4445F"/>
    <w:rsid w:val="00A44EAB"/>
    <w:rsid w:val="00A44F37"/>
    <w:rsid w:val="00A450D2"/>
    <w:rsid w:val="00A454D7"/>
    <w:rsid w:val="00A4592B"/>
    <w:rsid w:val="00A45C15"/>
    <w:rsid w:val="00A46CD5"/>
    <w:rsid w:val="00A46F20"/>
    <w:rsid w:val="00A473BE"/>
    <w:rsid w:val="00A476D6"/>
    <w:rsid w:val="00A47B3F"/>
    <w:rsid w:val="00A50900"/>
    <w:rsid w:val="00A50E59"/>
    <w:rsid w:val="00A53EE3"/>
    <w:rsid w:val="00A5406E"/>
    <w:rsid w:val="00A564E2"/>
    <w:rsid w:val="00A56817"/>
    <w:rsid w:val="00A572CA"/>
    <w:rsid w:val="00A57588"/>
    <w:rsid w:val="00A57C09"/>
    <w:rsid w:val="00A57E4B"/>
    <w:rsid w:val="00A605C8"/>
    <w:rsid w:val="00A62BC2"/>
    <w:rsid w:val="00A62C72"/>
    <w:rsid w:val="00A6368F"/>
    <w:rsid w:val="00A64ADC"/>
    <w:rsid w:val="00A6524C"/>
    <w:rsid w:val="00A65292"/>
    <w:rsid w:val="00A65AB9"/>
    <w:rsid w:val="00A65BDF"/>
    <w:rsid w:val="00A66FD3"/>
    <w:rsid w:val="00A671FC"/>
    <w:rsid w:val="00A67731"/>
    <w:rsid w:val="00A67807"/>
    <w:rsid w:val="00A678CA"/>
    <w:rsid w:val="00A67E7F"/>
    <w:rsid w:val="00A700FF"/>
    <w:rsid w:val="00A702E7"/>
    <w:rsid w:val="00A70366"/>
    <w:rsid w:val="00A70BE0"/>
    <w:rsid w:val="00A70E65"/>
    <w:rsid w:val="00A70FC7"/>
    <w:rsid w:val="00A71C61"/>
    <w:rsid w:val="00A7219C"/>
    <w:rsid w:val="00A729A7"/>
    <w:rsid w:val="00A7351A"/>
    <w:rsid w:val="00A73707"/>
    <w:rsid w:val="00A73A87"/>
    <w:rsid w:val="00A73CCC"/>
    <w:rsid w:val="00A73F84"/>
    <w:rsid w:val="00A75369"/>
    <w:rsid w:val="00A756E0"/>
    <w:rsid w:val="00A759E1"/>
    <w:rsid w:val="00A7746A"/>
    <w:rsid w:val="00A803B1"/>
    <w:rsid w:val="00A81306"/>
    <w:rsid w:val="00A81FA0"/>
    <w:rsid w:val="00A8265E"/>
    <w:rsid w:val="00A82733"/>
    <w:rsid w:val="00A82AF7"/>
    <w:rsid w:val="00A82B80"/>
    <w:rsid w:val="00A82D43"/>
    <w:rsid w:val="00A8320B"/>
    <w:rsid w:val="00A841D6"/>
    <w:rsid w:val="00A8494B"/>
    <w:rsid w:val="00A86D09"/>
    <w:rsid w:val="00A87875"/>
    <w:rsid w:val="00A87C1D"/>
    <w:rsid w:val="00A90D60"/>
    <w:rsid w:val="00A9217F"/>
    <w:rsid w:val="00A927A9"/>
    <w:rsid w:val="00A95749"/>
    <w:rsid w:val="00A95BE9"/>
    <w:rsid w:val="00A96BB4"/>
    <w:rsid w:val="00AA0648"/>
    <w:rsid w:val="00AA06D1"/>
    <w:rsid w:val="00AA0D9E"/>
    <w:rsid w:val="00AA2DC3"/>
    <w:rsid w:val="00AA3217"/>
    <w:rsid w:val="00AA34C0"/>
    <w:rsid w:val="00AA3F71"/>
    <w:rsid w:val="00AA4008"/>
    <w:rsid w:val="00AA4562"/>
    <w:rsid w:val="00AA4DF8"/>
    <w:rsid w:val="00AA5532"/>
    <w:rsid w:val="00AA5CE5"/>
    <w:rsid w:val="00AA645E"/>
    <w:rsid w:val="00AA6658"/>
    <w:rsid w:val="00AA702C"/>
    <w:rsid w:val="00AA7616"/>
    <w:rsid w:val="00AA7D53"/>
    <w:rsid w:val="00AB07B0"/>
    <w:rsid w:val="00AB1875"/>
    <w:rsid w:val="00AB1E1F"/>
    <w:rsid w:val="00AB294D"/>
    <w:rsid w:val="00AB2EB6"/>
    <w:rsid w:val="00AB2F10"/>
    <w:rsid w:val="00AB32E2"/>
    <w:rsid w:val="00AB3C90"/>
    <w:rsid w:val="00AB4292"/>
    <w:rsid w:val="00AB442E"/>
    <w:rsid w:val="00AB4E56"/>
    <w:rsid w:val="00AB4E80"/>
    <w:rsid w:val="00AB5197"/>
    <w:rsid w:val="00AB539D"/>
    <w:rsid w:val="00AB5D87"/>
    <w:rsid w:val="00AB609D"/>
    <w:rsid w:val="00AB622D"/>
    <w:rsid w:val="00AB6ABF"/>
    <w:rsid w:val="00AB7090"/>
    <w:rsid w:val="00AB76D5"/>
    <w:rsid w:val="00AC0091"/>
    <w:rsid w:val="00AC0B5E"/>
    <w:rsid w:val="00AC0E58"/>
    <w:rsid w:val="00AC1459"/>
    <w:rsid w:val="00AC1819"/>
    <w:rsid w:val="00AC2192"/>
    <w:rsid w:val="00AC23FD"/>
    <w:rsid w:val="00AC2806"/>
    <w:rsid w:val="00AC33CC"/>
    <w:rsid w:val="00AC3596"/>
    <w:rsid w:val="00AC4782"/>
    <w:rsid w:val="00AC4AC1"/>
    <w:rsid w:val="00AC4FB0"/>
    <w:rsid w:val="00AC5099"/>
    <w:rsid w:val="00AC5566"/>
    <w:rsid w:val="00AC5789"/>
    <w:rsid w:val="00AC7CE8"/>
    <w:rsid w:val="00AC7D00"/>
    <w:rsid w:val="00AC7E8F"/>
    <w:rsid w:val="00AD0140"/>
    <w:rsid w:val="00AD146C"/>
    <w:rsid w:val="00AD1543"/>
    <w:rsid w:val="00AD3BF5"/>
    <w:rsid w:val="00AD3FBD"/>
    <w:rsid w:val="00AD4631"/>
    <w:rsid w:val="00AD67E3"/>
    <w:rsid w:val="00AD6984"/>
    <w:rsid w:val="00AD6CC3"/>
    <w:rsid w:val="00AE0299"/>
    <w:rsid w:val="00AE03DF"/>
    <w:rsid w:val="00AE057F"/>
    <w:rsid w:val="00AE07A5"/>
    <w:rsid w:val="00AE1B1E"/>
    <w:rsid w:val="00AE552C"/>
    <w:rsid w:val="00AE63A8"/>
    <w:rsid w:val="00AE6415"/>
    <w:rsid w:val="00AE6FBC"/>
    <w:rsid w:val="00AE7034"/>
    <w:rsid w:val="00AE7069"/>
    <w:rsid w:val="00AF01C4"/>
    <w:rsid w:val="00AF0344"/>
    <w:rsid w:val="00AF0388"/>
    <w:rsid w:val="00AF170E"/>
    <w:rsid w:val="00AF30BA"/>
    <w:rsid w:val="00AF3F03"/>
    <w:rsid w:val="00AF4D54"/>
    <w:rsid w:val="00AF4D84"/>
    <w:rsid w:val="00AF4EF3"/>
    <w:rsid w:val="00AF4F5F"/>
    <w:rsid w:val="00AF4FC6"/>
    <w:rsid w:val="00AF55DF"/>
    <w:rsid w:val="00AF5BC0"/>
    <w:rsid w:val="00AF68FB"/>
    <w:rsid w:val="00AF695E"/>
    <w:rsid w:val="00AF774D"/>
    <w:rsid w:val="00AF7776"/>
    <w:rsid w:val="00AF7A22"/>
    <w:rsid w:val="00AF7CE8"/>
    <w:rsid w:val="00B003B3"/>
    <w:rsid w:val="00B015EE"/>
    <w:rsid w:val="00B02148"/>
    <w:rsid w:val="00B026C4"/>
    <w:rsid w:val="00B02719"/>
    <w:rsid w:val="00B0316B"/>
    <w:rsid w:val="00B04936"/>
    <w:rsid w:val="00B04BDE"/>
    <w:rsid w:val="00B06436"/>
    <w:rsid w:val="00B064E0"/>
    <w:rsid w:val="00B066F3"/>
    <w:rsid w:val="00B06C26"/>
    <w:rsid w:val="00B06E81"/>
    <w:rsid w:val="00B07315"/>
    <w:rsid w:val="00B078E5"/>
    <w:rsid w:val="00B11987"/>
    <w:rsid w:val="00B11C06"/>
    <w:rsid w:val="00B11E8C"/>
    <w:rsid w:val="00B11EBF"/>
    <w:rsid w:val="00B120B3"/>
    <w:rsid w:val="00B122D5"/>
    <w:rsid w:val="00B12632"/>
    <w:rsid w:val="00B1409F"/>
    <w:rsid w:val="00B15216"/>
    <w:rsid w:val="00B15DA5"/>
    <w:rsid w:val="00B15F4E"/>
    <w:rsid w:val="00B1623E"/>
    <w:rsid w:val="00B16A93"/>
    <w:rsid w:val="00B17318"/>
    <w:rsid w:val="00B17CBA"/>
    <w:rsid w:val="00B17E92"/>
    <w:rsid w:val="00B200B8"/>
    <w:rsid w:val="00B201B8"/>
    <w:rsid w:val="00B20908"/>
    <w:rsid w:val="00B20AD8"/>
    <w:rsid w:val="00B215F5"/>
    <w:rsid w:val="00B21D6A"/>
    <w:rsid w:val="00B21F32"/>
    <w:rsid w:val="00B22530"/>
    <w:rsid w:val="00B22759"/>
    <w:rsid w:val="00B22CA8"/>
    <w:rsid w:val="00B22E73"/>
    <w:rsid w:val="00B23557"/>
    <w:rsid w:val="00B2410B"/>
    <w:rsid w:val="00B2470F"/>
    <w:rsid w:val="00B247B3"/>
    <w:rsid w:val="00B248EF"/>
    <w:rsid w:val="00B252D6"/>
    <w:rsid w:val="00B2563B"/>
    <w:rsid w:val="00B256AB"/>
    <w:rsid w:val="00B25DB0"/>
    <w:rsid w:val="00B25F57"/>
    <w:rsid w:val="00B2642D"/>
    <w:rsid w:val="00B26777"/>
    <w:rsid w:val="00B27490"/>
    <w:rsid w:val="00B275B4"/>
    <w:rsid w:val="00B27C9D"/>
    <w:rsid w:val="00B27FAF"/>
    <w:rsid w:val="00B30E59"/>
    <w:rsid w:val="00B30E5A"/>
    <w:rsid w:val="00B3100E"/>
    <w:rsid w:val="00B31124"/>
    <w:rsid w:val="00B31926"/>
    <w:rsid w:val="00B33326"/>
    <w:rsid w:val="00B33483"/>
    <w:rsid w:val="00B35C52"/>
    <w:rsid w:val="00B36262"/>
    <w:rsid w:val="00B36858"/>
    <w:rsid w:val="00B36FA6"/>
    <w:rsid w:val="00B37B27"/>
    <w:rsid w:val="00B37B4C"/>
    <w:rsid w:val="00B37C18"/>
    <w:rsid w:val="00B37E61"/>
    <w:rsid w:val="00B40759"/>
    <w:rsid w:val="00B40924"/>
    <w:rsid w:val="00B433AF"/>
    <w:rsid w:val="00B43937"/>
    <w:rsid w:val="00B43E56"/>
    <w:rsid w:val="00B4402E"/>
    <w:rsid w:val="00B45189"/>
    <w:rsid w:val="00B457DA"/>
    <w:rsid w:val="00B45C71"/>
    <w:rsid w:val="00B46C47"/>
    <w:rsid w:val="00B46EF4"/>
    <w:rsid w:val="00B47717"/>
    <w:rsid w:val="00B504F1"/>
    <w:rsid w:val="00B50840"/>
    <w:rsid w:val="00B50E7F"/>
    <w:rsid w:val="00B51275"/>
    <w:rsid w:val="00B513E0"/>
    <w:rsid w:val="00B514CD"/>
    <w:rsid w:val="00B518E3"/>
    <w:rsid w:val="00B521F0"/>
    <w:rsid w:val="00B52A03"/>
    <w:rsid w:val="00B52D96"/>
    <w:rsid w:val="00B532F0"/>
    <w:rsid w:val="00B538D4"/>
    <w:rsid w:val="00B5454E"/>
    <w:rsid w:val="00B546FC"/>
    <w:rsid w:val="00B54842"/>
    <w:rsid w:val="00B54FFD"/>
    <w:rsid w:val="00B5690E"/>
    <w:rsid w:val="00B56B9B"/>
    <w:rsid w:val="00B60107"/>
    <w:rsid w:val="00B60C5E"/>
    <w:rsid w:val="00B611E5"/>
    <w:rsid w:val="00B61498"/>
    <w:rsid w:val="00B617BE"/>
    <w:rsid w:val="00B620AB"/>
    <w:rsid w:val="00B630CE"/>
    <w:rsid w:val="00B63986"/>
    <w:rsid w:val="00B63C8D"/>
    <w:rsid w:val="00B647EA"/>
    <w:rsid w:val="00B64985"/>
    <w:rsid w:val="00B64C79"/>
    <w:rsid w:val="00B65266"/>
    <w:rsid w:val="00B656D4"/>
    <w:rsid w:val="00B663E8"/>
    <w:rsid w:val="00B67ADC"/>
    <w:rsid w:val="00B67EB4"/>
    <w:rsid w:val="00B708C1"/>
    <w:rsid w:val="00B7179B"/>
    <w:rsid w:val="00B71914"/>
    <w:rsid w:val="00B72513"/>
    <w:rsid w:val="00B72623"/>
    <w:rsid w:val="00B72733"/>
    <w:rsid w:val="00B72976"/>
    <w:rsid w:val="00B72BE7"/>
    <w:rsid w:val="00B72D85"/>
    <w:rsid w:val="00B73B7B"/>
    <w:rsid w:val="00B741B6"/>
    <w:rsid w:val="00B748B8"/>
    <w:rsid w:val="00B74B70"/>
    <w:rsid w:val="00B74CC3"/>
    <w:rsid w:val="00B750CA"/>
    <w:rsid w:val="00B7627F"/>
    <w:rsid w:val="00B765EE"/>
    <w:rsid w:val="00B77813"/>
    <w:rsid w:val="00B77C27"/>
    <w:rsid w:val="00B77EC5"/>
    <w:rsid w:val="00B807D7"/>
    <w:rsid w:val="00B821B1"/>
    <w:rsid w:val="00B825B0"/>
    <w:rsid w:val="00B8281D"/>
    <w:rsid w:val="00B82D6D"/>
    <w:rsid w:val="00B83D90"/>
    <w:rsid w:val="00B841FA"/>
    <w:rsid w:val="00B84A9D"/>
    <w:rsid w:val="00B84D3E"/>
    <w:rsid w:val="00B8501C"/>
    <w:rsid w:val="00B85258"/>
    <w:rsid w:val="00B854D8"/>
    <w:rsid w:val="00B855FE"/>
    <w:rsid w:val="00B86173"/>
    <w:rsid w:val="00B86540"/>
    <w:rsid w:val="00B86971"/>
    <w:rsid w:val="00B87744"/>
    <w:rsid w:val="00B90757"/>
    <w:rsid w:val="00B90D31"/>
    <w:rsid w:val="00B91BC8"/>
    <w:rsid w:val="00B91C19"/>
    <w:rsid w:val="00B91E3B"/>
    <w:rsid w:val="00B92026"/>
    <w:rsid w:val="00B9447C"/>
    <w:rsid w:val="00B944DE"/>
    <w:rsid w:val="00B94AB6"/>
    <w:rsid w:val="00B95D8E"/>
    <w:rsid w:val="00B96764"/>
    <w:rsid w:val="00B96B51"/>
    <w:rsid w:val="00B97495"/>
    <w:rsid w:val="00B97764"/>
    <w:rsid w:val="00B97CD0"/>
    <w:rsid w:val="00BA0B56"/>
    <w:rsid w:val="00BA0BEF"/>
    <w:rsid w:val="00BA0F2E"/>
    <w:rsid w:val="00BA20D6"/>
    <w:rsid w:val="00BA217F"/>
    <w:rsid w:val="00BA2404"/>
    <w:rsid w:val="00BA2B0F"/>
    <w:rsid w:val="00BA2BF1"/>
    <w:rsid w:val="00BA2DBC"/>
    <w:rsid w:val="00BA2ED4"/>
    <w:rsid w:val="00BA35DD"/>
    <w:rsid w:val="00BA3A77"/>
    <w:rsid w:val="00BA44B9"/>
    <w:rsid w:val="00BA5EF6"/>
    <w:rsid w:val="00BA6552"/>
    <w:rsid w:val="00BA7483"/>
    <w:rsid w:val="00BA7F86"/>
    <w:rsid w:val="00BA7FF4"/>
    <w:rsid w:val="00BB0A40"/>
    <w:rsid w:val="00BB11F8"/>
    <w:rsid w:val="00BB1A4A"/>
    <w:rsid w:val="00BB310E"/>
    <w:rsid w:val="00BB394B"/>
    <w:rsid w:val="00BB4765"/>
    <w:rsid w:val="00BB5DC7"/>
    <w:rsid w:val="00BB6ABF"/>
    <w:rsid w:val="00BB76A5"/>
    <w:rsid w:val="00BB7CF8"/>
    <w:rsid w:val="00BB7CFE"/>
    <w:rsid w:val="00BB7D5D"/>
    <w:rsid w:val="00BC1734"/>
    <w:rsid w:val="00BC18B2"/>
    <w:rsid w:val="00BC3778"/>
    <w:rsid w:val="00BC3C97"/>
    <w:rsid w:val="00BC3FC6"/>
    <w:rsid w:val="00BC512D"/>
    <w:rsid w:val="00BC6D38"/>
    <w:rsid w:val="00BC7BEF"/>
    <w:rsid w:val="00BD0157"/>
    <w:rsid w:val="00BD0281"/>
    <w:rsid w:val="00BD06F1"/>
    <w:rsid w:val="00BD1152"/>
    <w:rsid w:val="00BD20B4"/>
    <w:rsid w:val="00BD2307"/>
    <w:rsid w:val="00BD2C7C"/>
    <w:rsid w:val="00BD3024"/>
    <w:rsid w:val="00BD46F1"/>
    <w:rsid w:val="00BD476E"/>
    <w:rsid w:val="00BD4C3B"/>
    <w:rsid w:val="00BD6E7B"/>
    <w:rsid w:val="00BD7BFF"/>
    <w:rsid w:val="00BD7D5E"/>
    <w:rsid w:val="00BE0736"/>
    <w:rsid w:val="00BE0B3C"/>
    <w:rsid w:val="00BE108C"/>
    <w:rsid w:val="00BE11D6"/>
    <w:rsid w:val="00BE1A99"/>
    <w:rsid w:val="00BE27F1"/>
    <w:rsid w:val="00BE31E5"/>
    <w:rsid w:val="00BE33F9"/>
    <w:rsid w:val="00BE4292"/>
    <w:rsid w:val="00BE44AD"/>
    <w:rsid w:val="00BE4DEC"/>
    <w:rsid w:val="00BE5101"/>
    <w:rsid w:val="00BE5544"/>
    <w:rsid w:val="00BE6444"/>
    <w:rsid w:val="00BE6E91"/>
    <w:rsid w:val="00BE6FEB"/>
    <w:rsid w:val="00BE7C43"/>
    <w:rsid w:val="00BF0362"/>
    <w:rsid w:val="00BF1795"/>
    <w:rsid w:val="00BF1B8C"/>
    <w:rsid w:val="00BF2939"/>
    <w:rsid w:val="00BF3900"/>
    <w:rsid w:val="00BF4F0C"/>
    <w:rsid w:val="00BF50B7"/>
    <w:rsid w:val="00BF67A5"/>
    <w:rsid w:val="00BF7255"/>
    <w:rsid w:val="00C00BCC"/>
    <w:rsid w:val="00C01639"/>
    <w:rsid w:val="00C01A11"/>
    <w:rsid w:val="00C01C02"/>
    <w:rsid w:val="00C01C83"/>
    <w:rsid w:val="00C022B2"/>
    <w:rsid w:val="00C02B29"/>
    <w:rsid w:val="00C030A6"/>
    <w:rsid w:val="00C0371A"/>
    <w:rsid w:val="00C03B8F"/>
    <w:rsid w:val="00C0562A"/>
    <w:rsid w:val="00C05F2A"/>
    <w:rsid w:val="00C0671F"/>
    <w:rsid w:val="00C07259"/>
    <w:rsid w:val="00C0783A"/>
    <w:rsid w:val="00C07995"/>
    <w:rsid w:val="00C07FE6"/>
    <w:rsid w:val="00C10459"/>
    <w:rsid w:val="00C11373"/>
    <w:rsid w:val="00C119C7"/>
    <w:rsid w:val="00C11A01"/>
    <w:rsid w:val="00C12D37"/>
    <w:rsid w:val="00C13270"/>
    <w:rsid w:val="00C1388D"/>
    <w:rsid w:val="00C13E9C"/>
    <w:rsid w:val="00C1481C"/>
    <w:rsid w:val="00C14C3F"/>
    <w:rsid w:val="00C1506A"/>
    <w:rsid w:val="00C152A6"/>
    <w:rsid w:val="00C15DE2"/>
    <w:rsid w:val="00C1631E"/>
    <w:rsid w:val="00C16A2B"/>
    <w:rsid w:val="00C176B1"/>
    <w:rsid w:val="00C20480"/>
    <w:rsid w:val="00C22D7B"/>
    <w:rsid w:val="00C22D90"/>
    <w:rsid w:val="00C24AA0"/>
    <w:rsid w:val="00C253B4"/>
    <w:rsid w:val="00C25B81"/>
    <w:rsid w:val="00C25D0C"/>
    <w:rsid w:val="00C261BC"/>
    <w:rsid w:val="00C2672A"/>
    <w:rsid w:val="00C26D04"/>
    <w:rsid w:val="00C271C4"/>
    <w:rsid w:val="00C27E91"/>
    <w:rsid w:val="00C305C7"/>
    <w:rsid w:val="00C3197B"/>
    <w:rsid w:val="00C3358E"/>
    <w:rsid w:val="00C3394C"/>
    <w:rsid w:val="00C344D1"/>
    <w:rsid w:val="00C351CE"/>
    <w:rsid w:val="00C354AF"/>
    <w:rsid w:val="00C36081"/>
    <w:rsid w:val="00C36930"/>
    <w:rsid w:val="00C36A4E"/>
    <w:rsid w:val="00C36AF6"/>
    <w:rsid w:val="00C36B92"/>
    <w:rsid w:val="00C37455"/>
    <w:rsid w:val="00C4041E"/>
    <w:rsid w:val="00C40A50"/>
    <w:rsid w:val="00C41AAD"/>
    <w:rsid w:val="00C41D12"/>
    <w:rsid w:val="00C420A0"/>
    <w:rsid w:val="00C42EF3"/>
    <w:rsid w:val="00C43262"/>
    <w:rsid w:val="00C43582"/>
    <w:rsid w:val="00C43680"/>
    <w:rsid w:val="00C437B9"/>
    <w:rsid w:val="00C437E4"/>
    <w:rsid w:val="00C43897"/>
    <w:rsid w:val="00C43BB2"/>
    <w:rsid w:val="00C4427D"/>
    <w:rsid w:val="00C44F50"/>
    <w:rsid w:val="00C45059"/>
    <w:rsid w:val="00C460C0"/>
    <w:rsid w:val="00C46C70"/>
    <w:rsid w:val="00C4712C"/>
    <w:rsid w:val="00C4723A"/>
    <w:rsid w:val="00C5033A"/>
    <w:rsid w:val="00C50B3F"/>
    <w:rsid w:val="00C50EB0"/>
    <w:rsid w:val="00C51548"/>
    <w:rsid w:val="00C521B8"/>
    <w:rsid w:val="00C52239"/>
    <w:rsid w:val="00C5233E"/>
    <w:rsid w:val="00C53987"/>
    <w:rsid w:val="00C53C8D"/>
    <w:rsid w:val="00C540E0"/>
    <w:rsid w:val="00C544BD"/>
    <w:rsid w:val="00C54E49"/>
    <w:rsid w:val="00C54FDD"/>
    <w:rsid w:val="00C552C7"/>
    <w:rsid w:val="00C559BE"/>
    <w:rsid w:val="00C55C8A"/>
    <w:rsid w:val="00C55F94"/>
    <w:rsid w:val="00C56315"/>
    <w:rsid w:val="00C57428"/>
    <w:rsid w:val="00C57753"/>
    <w:rsid w:val="00C57CDA"/>
    <w:rsid w:val="00C60B9A"/>
    <w:rsid w:val="00C61AC7"/>
    <w:rsid w:val="00C61BF8"/>
    <w:rsid w:val="00C63B30"/>
    <w:rsid w:val="00C64967"/>
    <w:rsid w:val="00C64B29"/>
    <w:rsid w:val="00C65693"/>
    <w:rsid w:val="00C67989"/>
    <w:rsid w:val="00C70530"/>
    <w:rsid w:val="00C706BE"/>
    <w:rsid w:val="00C7072A"/>
    <w:rsid w:val="00C707C5"/>
    <w:rsid w:val="00C71308"/>
    <w:rsid w:val="00C729E8"/>
    <w:rsid w:val="00C72B62"/>
    <w:rsid w:val="00C732C1"/>
    <w:rsid w:val="00C736D8"/>
    <w:rsid w:val="00C74380"/>
    <w:rsid w:val="00C74666"/>
    <w:rsid w:val="00C74825"/>
    <w:rsid w:val="00C75E38"/>
    <w:rsid w:val="00C75E94"/>
    <w:rsid w:val="00C763B1"/>
    <w:rsid w:val="00C76C18"/>
    <w:rsid w:val="00C76D73"/>
    <w:rsid w:val="00C8064A"/>
    <w:rsid w:val="00C8103A"/>
    <w:rsid w:val="00C816AD"/>
    <w:rsid w:val="00C818E4"/>
    <w:rsid w:val="00C818E6"/>
    <w:rsid w:val="00C81DC4"/>
    <w:rsid w:val="00C82249"/>
    <w:rsid w:val="00C82972"/>
    <w:rsid w:val="00C829B7"/>
    <w:rsid w:val="00C82F80"/>
    <w:rsid w:val="00C851B1"/>
    <w:rsid w:val="00C85D56"/>
    <w:rsid w:val="00C85F81"/>
    <w:rsid w:val="00C87865"/>
    <w:rsid w:val="00C87C73"/>
    <w:rsid w:val="00C900A4"/>
    <w:rsid w:val="00C902B0"/>
    <w:rsid w:val="00C90DB0"/>
    <w:rsid w:val="00C911B5"/>
    <w:rsid w:val="00C9174D"/>
    <w:rsid w:val="00C91A75"/>
    <w:rsid w:val="00C927D1"/>
    <w:rsid w:val="00C929B2"/>
    <w:rsid w:val="00C92CB4"/>
    <w:rsid w:val="00C9315F"/>
    <w:rsid w:val="00C93430"/>
    <w:rsid w:val="00C934D8"/>
    <w:rsid w:val="00C93622"/>
    <w:rsid w:val="00C93905"/>
    <w:rsid w:val="00C93DBC"/>
    <w:rsid w:val="00C94183"/>
    <w:rsid w:val="00C94221"/>
    <w:rsid w:val="00C94437"/>
    <w:rsid w:val="00C94D8B"/>
    <w:rsid w:val="00C951E1"/>
    <w:rsid w:val="00C965F2"/>
    <w:rsid w:val="00C96977"/>
    <w:rsid w:val="00C977C3"/>
    <w:rsid w:val="00C97C28"/>
    <w:rsid w:val="00C97F52"/>
    <w:rsid w:val="00CA011D"/>
    <w:rsid w:val="00CA151D"/>
    <w:rsid w:val="00CA3FFE"/>
    <w:rsid w:val="00CA40D0"/>
    <w:rsid w:val="00CA4EC5"/>
    <w:rsid w:val="00CA4ECC"/>
    <w:rsid w:val="00CA5365"/>
    <w:rsid w:val="00CA53FD"/>
    <w:rsid w:val="00CA59CC"/>
    <w:rsid w:val="00CA6533"/>
    <w:rsid w:val="00CA65AA"/>
    <w:rsid w:val="00CA6F86"/>
    <w:rsid w:val="00CB1339"/>
    <w:rsid w:val="00CB157B"/>
    <w:rsid w:val="00CB1B78"/>
    <w:rsid w:val="00CB1F7D"/>
    <w:rsid w:val="00CB26B9"/>
    <w:rsid w:val="00CB4A82"/>
    <w:rsid w:val="00CB4FEC"/>
    <w:rsid w:val="00CB5B8B"/>
    <w:rsid w:val="00CB6834"/>
    <w:rsid w:val="00CB6F66"/>
    <w:rsid w:val="00CC0DCC"/>
    <w:rsid w:val="00CC28C9"/>
    <w:rsid w:val="00CC2D33"/>
    <w:rsid w:val="00CC5BA6"/>
    <w:rsid w:val="00CC695B"/>
    <w:rsid w:val="00CC6AC9"/>
    <w:rsid w:val="00CC754A"/>
    <w:rsid w:val="00CC7772"/>
    <w:rsid w:val="00CD0161"/>
    <w:rsid w:val="00CD1C4F"/>
    <w:rsid w:val="00CD1DC3"/>
    <w:rsid w:val="00CD2CF9"/>
    <w:rsid w:val="00CD2DAC"/>
    <w:rsid w:val="00CD33A5"/>
    <w:rsid w:val="00CD33B4"/>
    <w:rsid w:val="00CD4605"/>
    <w:rsid w:val="00CD5738"/>
    <w:rsid w:val="00CD597E"/>
    <w:rsid w:val="00CD5AC7"/>
    <w:rsid w:val="00CD6521"/>
    <w:rsid w:val="00CD7182"/>
    <w:rsid w:val="00CD7D37"/>
    <w:rsid w:val="00CE04B1"/>
    <w:rsid w:val="00CE0FBD"/>
    <w:rsid w:val="00CE14D1"/>
    <w:rsid w:val="00CE15B5"/>
    <w:rsid w:val="00CE1AA0"/>
    <w:rsid w:val="00CE2207"/>
    <w:rsid w:val="00CE2316"/>
    <w:rsid w:val="00CE23DE"/>
    <w:rsid w:val="00CE25C0"/>
    <w:rsid w:val="00CE2736"/>
    <w:rsid w:val="00CE32DD"/>
    <w:rsid w:val="00CE34A2"/>
    <w:rsid w:val="00CE4785"/>
    <w:rsid w:val="00CE4949"/>
    <w:rsid w:val="00CE4F5D"/>
    <w:rsid w:val="00CE59B0"/>
    <w:rsid w:val="00CE5F6B"/>
    <w:rsid w:val="00CE6F2A"/>
    <w:rsid w:val="00CE6FAD"/>
    <w:rsid w:val="00CE708A"/>
    <w:rsid w:val="00CE7290"/>
    <w:rsid w:val="00CE74D8"/>
    <w:rsid w:val="00CE77EF"/>
    <w:rsid w:val="00CF0C1F"/>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7123"/>
    <w:rsid w:val="00CF74A2"/>
    <w:rsid w:val="00D004B8"/>
    <w:rsid w:val="00D006A6"/>
    <w:rsid w:val="00D0246D"/>
    <w:rsid w:val="00D03DAE"/>
    <w:rsid w:val="00D04117"/>
    <w:rsid w:val="00D04CC5"/>
    <w:rsid w:val="00D06755"/>
    <w:rsid w:val="00D07262"/>
    <w:rsid w:val="00D076C2"/>
    <w:rsid w:val="00D07DC8"/>
    <w:rsid w:val="00D106CA"/>
    <w:rsid w:val="00D1087E"/>
    <w:rsid w:val="00D118AD"/>
    <w:rsid w:val="00D11F83"/>
    <w:rsid w:val="00D12067"/>
    <w:rsid w:val="00D12367"/>
    <w:rsid w:val="00D125A0"/>
    <w:rsid w:val="00D12702"/>
    <w:rsid w:val="00D12A46"/>
    <w:rsid w:val="00D132C0"/>
    <w:rsid w:val="00D13C25"/>
    <w:rsid w:val="00D14192"/>
    <w:rsid w:val="00D146B6"/>
    <w:rsid w:val="00D14BB8"/>
    <w:rsid w:val="00D14CBE"/>
    <w:rsid w:val="00D14F5F"/>
    <w:rsid w:val="00D155C2"/>
    <w:rsid w:val="00D1618A"/>
    <w:rsid w:val="00D164E5"/>
    <w:rsid w:val="00D16EBA"/>
    <w:rsid w:val="00D17059"/>
    <w:rsid w:val="00D17B5F"/>
    <w:rsid w:val="00D21472"/>
    <w:rsid w:val="00D21620"/>
    <w:rsid w:val="00D21FE5"/>
    <w:rsid w:val="00D23487"/>
    <w:rsid w:val="00D27A5C"/>
    <w:rsid w:val="00D3004D"/>
    <w:rsid w:val="00D30288"/>
    <w:rsid w:val="00D30E80"/>
    <w:rsid w:val="00D31B80"/>
    <w:rsid w:val="00D32936"/>
    <w:rsid w:val="00D3298A"/>
    <w:rsid w:val="00D33140"/>
    <w:rsid w:val="00D3367C"/>
    <w:rsid w:val="00D33DA1"/>
    <w:rsid w:val="00D34F39"/>
    <w:rsid w:val="00D355C1"/>
    <w:rsid w:val="00D35B3A"/>
    <w:rsid w:val="00D367BB"/>
    <w:rsid w:val="00D36B34"/>
    <w:rsid w:val="00D37942"/>
    <w:rsid w:val="00D40DD4"/>
    <w:rsid w:val="00D41BEC"/>
    <w:rsid w:val="00D41FE7"/>
    <w:rsid w:val="00D42BB2"/>
    <w:rsid w:val="00D42E26"/>
    <w:rsid w:val="00D43200"/>
    <w:rsid w:val="00D43E01"/>
    <w:rsid w:val="00D4424D"/>
    <w:rsid w:val="00D445C1"/>
    <w:rsid w:val="00D44E68"/>
    <w:rsid w:val="00D45512"/>
    <w:rsid w:val="00D4561D"/>
    <w:rsid w:val="00D45E68"/>
    <w:rsid w:val="00D46531"/>
    <w:rsid w:val="00D46DB5"/>
    <w:rsid w:val="00D46ECC"/>
    <w:rsid w:val="00D477A0"/>
    <w:rsid w:val="00D50082"/>
    <w:rsid w:val="00D502E6"/>
    <w:rsid w:val="00D503C2"/>
    <w:rsid w:val="00D50422"/>
    <w:rsid w:val="00D516D6"/>
    <w:rsid w:val="00D518AE"/>
    <w:rsid w:val="00D52BED"/>
    <w:rsid w:val="00D52E55"/>
    <w:rsid w:val="00D53074"/>
    <w:rsid w:val="00D532F8"/>
    <w:rsid w:val="00D53F36"/>
    <w:rsid w:val="00D545ED"/>
    <w:rsid w:val="00D5472B"/>
    <w:rsid w:val="00D54B1F"/>
    <w:rsid w:val="00D54E31"/>
    <w:rsid w:val="00D54FD7"/>
    <w:rsid w:val="00D5595F"/>
    <w:rsid w:val="00D567C3"/>
    <w:rsid w:val="00D56889"/>
    <w:rsid w:val="00D57287"/>
    <w:rsid w:val="00D5745D"/>
    <w:rsid w:val="00D57B4F"/>
    <w:rsid w:val="00D57E18"/>
    <w:rsid w:val="00D60ABD"/>
    <w:rsid w:val="00D6102F"/>
    <w:rsid w:val="00D612BF"/>
    <w:rsid w:val="00D61726"/>
    <w:rsid w:val="00D61A12"/>
    <w:rsid w:val="00D61CD3"/>
    <w:rsid w:val="00D6455C"/>
    <w:rsid w:val="00D645CC"/>
    <w:rsid w:val="00D66308"/>
    <w:rsid w:val="00D666D8"/>
    <w:rsid w:val="00D675EA"/>
    <w:rsid w:val="00D67775"/>
    <w:rsid w:val="00D708DC"/>
    <w:rsid w:val="00D709B0"/>
    <w:rsid w:val="00D723B5"/>
    <w:rsid w:val="00D73437"/>
    <w:rsid w:val="00D74037"/>
    <w:rsid w:val="00D74AB6"/>
    <w:rsid w:val="00D76919"/>
    <w:rsid w:val="00D76E17"/>
    <w:rsid w:val="00D808EA"/>
    <w:rsid w:val="00D812EF"/>
    <w:rsid w:val="00D816BD"/>
    <w:rsid w:val="00D816E6"/>
    <w:rsid w:val="00D82B5C"/>
    <w:rsid w:val="00D835B9"/>
    <w:rsid w:val="00D83B47"/>
    <w:rsid w:val="00D83ED7"/>
    <w:rsid w:val="00D83F98"/>
    <w:rsid w:val="00D8453B"/>
    <w:rsid w:val="00D84CB5"/>
    <w:rsid w:val="00D84D93"/>
    <w:rsid w:val="00D8566C"/>
    <w:rsid w:val="00D869C2"/>
    <w:rsid w:val="00D8721C"/>
    <w:rsid w:val="00D87BA2"/>
    <w:rsid w:val="00D90C2A"/>
    <w:rsid w:val="00D90C8E"/>
    <w:rsid w:val="00D91F84"/>
    <w:rsid w:val="00D932A8"/>
    <w:rsid w:val="00D934AA"/>
    <w:rsid w:val="00D94800"/>
    <w:rsid w:val="00D94901"/>
    <w:rsid w:val="00D95054"/>
    <w:rsid w:val="00D95DE8"/>
    <w:rsid w:val="00D97522"/>
    <w:rsid w:val="00D97684"/>
    <w:rsid w:val="00DA022E"/>
    <w:rsid w:val="00DA0D97"/>
    <w:rsid w:val="00DA1733"/>
    <w:rsid w:val="00DA1B29"/>
    <w:rsid w:val="00DA2256"/>
    <w:rsid w:val="00DA35C6"/>
    <w:rsid w:val="00DA469C"/>
    <w:rsid w:val="00DA46CC"/>
    <w:rsid w:val="00DA50EC"/>
    <w:rsid w:val="00DA55E7"/>
    <w:rsid w:val="00DA5713"/>
    <w:rsid w:val="00DA58F3"/>
    <w:rsid w:val="00DA5E13"/>
    <w:rsid w:val="00DA69D4"/>
    <w:rsid w:val="00DA6E26"/>
    <w:rsid w:val="00DA711B"/>
    <w:rsid w:val="00DA7DF6"/>
    <w:rsid w:val="00DB1D4C"/>
    <w:rsid w:val="00DB1E88"/>
    <w:rsid w:val="00DB3B5B"/>
    <w:rsid w:val="00DB403E"/>
    <w:rsid w:val="00DB43A5"/>
    <w:rsid w:val="00DB43B6"/>
    <w:rsid w:val="00DB4683"/>
    <w:rsid w:val="00DB47C4"/>
    <w:rsid w:val="00DB4CC6"/>
    <w:rsid w:val="00DB55EE"/>
    <w:rsid w:val="00DB69CE"/>
    <w:rsid w:val="00DB7467"/>
    <w:rsid w:val="00DC02CB"/>
    <w:rsid w:val="00DC0476"/>
    <w:rsid w:val="00DC0B9A"/>
    <w:rsid w:val="00DC0EAB"/>
    <w:rsid w:val="00DC1003"/>
    <w:rsid w:val="00DC1E3A"/>
    <w:rsid w:val="00DC2121"/>
    <w:rsid w:val="00DC2F03"/>
    <w:rsid w:val="00DC2FB6"/>
    <w:rsid w:val="00DC3F14"/>
    <w:rsid w:val="00DC4825"/>
    <w:rsid w:val="00DC4A4F"/>
    <w:rsid w:val="00DC53F4"/>
    <w:rsid w:val="00DC5423"/>
    <w:rsid w:val="00DC653F"/>
    <w:rsid w:val="00DC657F"/>
    <w:rsid w:val="00DC6A52"/>
    <w:rsid w:val="00DC7990"/>
    <w:rsid w:val="00DC7A2E"/>
    <w:rsid w:val="00DD22AA"/>
    <w:rsid w:val="00DD2780"/>
    <w:rsid w:val="00DD2FB2"/>
    <w:rsid w:val="00DD45C3"/>
    <w:rsid w:val="00DD49D2"/>
    <w:rsid w:val="00DD4BC0"/>
    <w:rsid w:val="00DD4BC5"/>
    <w:rsid w:val="00DD4D00"/>
    <w:rsid w:val="00DD515E"/>
    <w:rsid w:val="00DD571A"/>
    <w:rsid w:val="00DD6131"/>
    <w:rsid w:val="00DD6491"/>
    <w:rsid w:val="00DD6536"/>
    <w:rsid w:val="00DD6CB1"/>
    <w:rsid w:val="00DD715C"/>
    <w:rsid w:val="00DD78D4"/>
    <w:rsid w:val="00DE2422"/>
    <w:rsid w:val="00DE2476"/>
    <w:rsid w:val="00DE2972"/>
    <w:rsid w:val="00DE2AF0"/>
    <w:rsid w:val="00DE4CF4"/>
    <w:rsid w:val="00DE4DA5"/>
    <w:rsid w:val="00DE515B"/>
    <w:rsid w:val="00DE5334"/>
    <w:rsid w:val="00DE62A6"/>
    <w:rsid w:val="00DE6A75"/>
    <w:rsid w:val="00DE6FFE"/>
    <w:rsid w:val="00DE7D3E"/>
    <w:rsid w:val="00DF0336"/>
    <w:rsid w:val="00DF087F"/>
    <w:rsid w:val="00DF0BAA"/>
    <w:rsid w:val="00DF0C20"/>
    <w:rsid w:val="00DF10F0"/>
    <w:rsid w:val="00DF1194"/>
    <w:rsid w:val="00DF148D"/>
    <w:rsid w:val="00DF16EA"/>
    <w:rsid w:val="00DF1B2F"/>
    <w:rsid w:val="00DF1DC5"/>
    <w:rsid w:val="00DF2222"/>
    <w:rsid w:val="00DF27B1"/>
    <w:rsid w:val="00DF293F"/>
    <w:rsid w:val="00DF2D39"/>
    <w:rsid w:val="00DF33BC"/>
    <w:rsid w:val="00DF363B"/>
    <w:rsid w:val="00DF453D"/>
    <w:rsid w:val="00DF4DCE"/>
    <w:rsid w:val="00DF4F18"/>
    <w:rsid w:val="00DF5554"/>
    <w:rsid w:val="00DF5670"/>
    <w:rsid w:val="00DF6E94"/>
    <w:rsid w:val="00E006A0"/>
    <w:rsid w:val="00E00D28"/>
    <w:rsid w:val="00E01915"/>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04A"/>
    <w:rsid w:val="00E1326F"/>
    <w:rsid w:val="00E1331D"/>
    <w:rsid w:val="00E1337B"/>
    <w:rsid w:val="00E133C8"/>
    <w:rsid w:val="00E14BF6"/>
    <w:rsid w:val="00E1613C"/>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43D2"/>
    <w:rsid w:val="00E27845"/>
    <w:rsid w:val="00E27B4C"/>
    <w:rsid w:val="00E3000F"/>
    <w:rsid w:val="00E314BA"/>
    <w:rsid w:val="00E31694"/>
    <w:rsid w:val="00E31C76"/>
    <w:rsid w:val="00E32E51"/>
    <w:rsid w:val="00E339D0"/>
    <w:rsid w:val="00E3400A"/>
    <w:rsid w:val="00E34B6D"/>
    <w:rsid w:val="00E357A0"/>
    <w:rsid w:val="00E35BDB"/>
    <w:rsid w:val="00E3637F"/>
    <w:rsid w:val="00E36F4C"/>
    <w:rsid w:val="00E379FC"/>
    <w:rsid w:val="00E40085"/>
    <w:rsid w:val="00E41641"/>
    <w:rsid w:val="00E4349F"/>
    <w:rsid w:val="00E43BE6"/>
    <w:rsid w:val="00E43DF9"/>
    <w:rsid w:val="00E4445F"/>
    <w:rsid w:val="00E447C3"/>
    <w:rsid w:val="00E44AAD"/>
    <w:rsid w:val="00E44D1C"/>
    <w:rsid w:val="00E467DC"/>
    <w:rsid w:val="00E470CD"/>
    <w:rsid w:val="00E47872"/>
    <w:rsid w:val="00E47A10"/>
    <w:rsid w:val="00E500DC"/>
    <w:rsid w:val="00E508D3"/>
    <w:rsid w:val="00E5091F"/>
    <w:rsid w:val="00E50DE2"/>
    <w:rsid w:val="00E5116E"/>
    <w:rsid w:val="00E516A0"/>
    <w:rsid w:val="00E51EC3"/>
    <w:rsid w:val="00E539BA"/>
    <w:rsid w:val="00E546B4"/>
    <w:rsid w:val="00E54C71"/>
    <w:rsid w:val="00E55358"/>
    <w:rsid w:val="00E5621C"/>
    <w:rsid w:val="00E5702D"/>
    <w:rsid w:val="00E574C8"/>
    <w:rsid w:val="00E57637"/>
    <w:rsid w:val="00E579DC"/>
    <w:rsid w:val="00E605B8"/>
    <w:rsid w:val="00E60A08"/>
    <w:rsid w:val="00E61025"/>
    <w:rsid w:val="00E6176F"/>
    <w:rsid w:val="00E61BE5"/>
    <w:rsid w:val="00E61F22"/>
    <w:rsid w:val="00E62247"/>
    <w:rsid w:val="00E62844"/>
    <w:rsid w:val="00E628E6"/>
    <w:rsid w:val="00E62B7A"/>
    <w:rsid w:val="00E647A0"/>
    <w:rsid w:val="00E657E9"/>
    <w:rsid w:val="00E65C9D"/>
    <w:rsid w:val="00E65FC1"/>
    <w:rsid w:val="00E66332"/>
    <w:rsid w:val="00E66839"/>
    <w:rsid w:val="00E6737C"/>
    <w:rsid w:val="00E675FB"/>
    <w:rsid w:val="00E67EDC"/>
    <w:rsid w:val="00E700DB"/>
    <w:rsid w:val="00E70911"/>
    <w:rsid w:val="00E71C29"/>
    <w:rsid w:val="00E7252E"/>
    <w:rsid w:val="00E73045"/>
    <w:rsid w:val="00E73704"/>
    <w:rsid w:val="00E73748"/>
    <w:rsid w:val="00E74178"/>
    <w:rsid w:val="00E7487E"/>
    <w:rsid w:val="00E74BFF"/>
    <w:rsid w:val="00E74D68"/>
    <w:rsid w:val="00E75355"/>
    <w:rsid w:val="00E754A1"/>
    <w:rsid w:val="00E75E55"/>
    <w:rsid w:val="00E75F46"/>
    <w:rsid w:val="00E76403"/>
    <w:rsid w:val="00E765F6"/>
    <w:rsid w:val="00E76EDB"/>
    <w:rsid w:val="00E774D3"/>
    <w:rsid w:val="00E7780F"/>
    <w:rsid w:val="00E815EA"/>
    <w:rsid w:val="00E81A09"/>
    <w:rsid w:val="00E831E7"/>
    <w:rsid w:val="00E83213"/>
    <w:rsid w:val="00E83821"/>
    <w:rsid w:val="00E83AFC"/>
    <w:rsid w:val="00E843CC"/>
    <w:rsid w:val="00E84A2A"/>
    <w:rsid w:val="00E84C06"/>
    <w:rsid w:val="00E84DF1"/>
    <w:rsid w:val="00E84EBF"/>
    <w:rsid w:val="00E855D3"/>
    <w:rsid w:val="00E856C1"/>
    <w:rsid w:val="00E85D0C"/>
    <w:rsid w:val="00E87248"/>
    <w:rsid w:val="00E87B80"/>
    <w:rsid w:val="00E900F0"/>
    <w:rsid w:val="00E90817"/>
    <w:rsid w:val="00E9121C"/>
    <w:rsid w:val="00E9133D"/>
    <w:rsid w:val="00E918D1"/>
    <w:rsid w:val="00E91E37"/>
    <w:rsid w:val="00E92258"/>
    <w:rsid w:val="00E939FD"/>
    <w:rsid w:val="00E94C65"/>
    <w:rsid w:val="00E95352"/>
    <w:rsid w:val="00E95720"/>
    <w:rsid w:val="00E95E62"/>
    <w:rsid w:val="00E96022"/>
    <w:rsid w:val="00E97ABE"/>
    <w:rsid w:val="00E97DC3"/>
    <w:rsid w:val="00E97F9F"/>
    <w:rsid w:val="00EA0C12"/>
    <w:rsid w:val="00EA0FB3"/>
    <w:rsid w:val="00EA1185"/>
    <w:rsid w:val="00EA1370"/>
    <w:rsid w:val="00EA146C"/>
    <w:rsid w:val="00EA269C"/>
    <w:rsid w:val="00EA2DD1"/>
    <w:rsid w:val="00EA3013"/>
    <w:rsid w:val="00EA352F"/>
    <w:rsid w:val="00EA3AAE"/>
    <w:rsid w:val="00EA3BA1"/>
    <w:rsid w:val="00EA3BEA"/>
    <w:rsid w:val="00EA444F"/>
    <w:rsid w:val="00EA4565"/>
    <w:rsid w:val="00EA4857"/>
    <w:rsid w:val="00EA5131"/>
    <w:rsid w:val="00EA5875"/>
    <w:rsid w:val="00EA5F4A"/>
    <w:rsid w:val="00EA637B"/>
    <w:rsid w:val="00EA799E"/>
    <w:rsid w:val="00EA7C86"/>
    <w:rsid w:val="00EB009D"/>
    <w:rsid w:val="00EB0361"/>
    <w:rsid w:val="00EB22E8"/>
    <w:rsid w:val="00EB48BA"/>
    <w:rsid w:val="00EB4BEE"/>
    <w:rsid w:val="00EB4EA7"/>
    <w:rsid w:val="00EB5815"/>
    <w:rsid w:val="00EB6BAB"/>
    <w:rsid w:val="00EB6BE9"/>
    <w:rsid w:val="00EB7A16"/>
    <w:rsid w:val="00EC0447"/>
    <w:rsid w:val="00EC0585"/>
    <w:rsid w:val="00EC0931"/>
    <w:rsid w:val="00EC1673"/>
    <w:rsid w:val="00EC1987"/>
    <w:rsid w:val="00EC2D7F"/>
    <w:rsid w:val="00EC2E6D"/>
    <w:rsid w:val="00EC31EE"/>
    <w:rsid w:val="00EC3951"/>
    <w:rsid w:val="00EC3CF5"/>
    <w:rsid w:val="00EC4136"/>
    <w:rsid w:val="00EC41C4"/>
    <w:rsid w:val="00EC4929"/>
    <w:rsid w:val="00EC49A5"/>
    <w:rsid w:val="00EC49B1"/>
    <w:rsid w:val="00EC4CCE"/>
    <w:rsid w:val="00EC4ED5"/>
    <w:rsid w:val="00EC4F25"/>
    <w:rsid w:val="00EC5124"/>
    <w:rsid w:val="00EC5203"/>
    <w:rsid w:val="00EC5C43"/>
    <w:rsid w:val="00EC66CD"/>
    <w:rsid w:val="00EC6D52"/>
    <w:rsid w:val="00EC72C1"/>
    <w:rsid w:val="00EC7774"/>
    <w:rsid w:val="00ED103D"/>
    <w:rsid w:val="00ED13D6"/>
    <w:rsid w:val="00ED2540"/>
    <w:rsid w:val="00ED2BA9"/>
    <w:rsid w:val="00ED2E75"/>
    <w:rsid w:val="00ED3FC5"/>
    <w:rsid w:val="00ED4184"/>
    <w:rsid w:val="00ED4ABD"/>
    <w:rsid w:val="00ED4F61"/>
    <w:rsid w:val="00ED5319"/>
    <w:rsid w:val="00EE095F"/>
    <w:rsid w:val="00EE0B7A"/>
    <w:rsid w:val="00EE1730"/>
    <w:rsid w:val="00EE31A6"/>
    <w:rsid w:val="00EE34A9"/>
    <w:rsid w:val="00EE3629"/>
    <w:rsid w:val="00EE3D60"/>
    <w:rsid w:val="00EE3FE1"/>
    <w:rsid w:val="00EE3FF8"/>
    <w:rsid w:val="00EE4D86"/>
    <w:rsid w:val="00EE53EB"/>
    <w:rsid w:val="00EE7027"/>
    <w:rsid w:val="00EE7944"/>
    <w:rsid w:val="00EE7A53"/>
    <w:rsid w:val="00EF032B"/>
    <w:rsid w:val="00EF1016"/>
    <w:rsid w:val="00EF19BF"/>
    <w:rsid w:val="00EF27F8"/>
    <w:rsid w:val="00EF3271"/>
    <w:rsid w:val="00EF35F0"/>
    <w:rsid w:val="00EF4A13"/>
    <w:rsid w:val="00EF549A"/>
    <w:rsid w:val="00EF5A22"/>
    <w:rsid w:val="00EF68E7"/>
    <w:rsid w:val="00EF6B0C"/>
    <w:rsid w:val="00EF6D9E"/>
    <w:rsid w:val="00EF6F1C"/>
    <w:rsid w:val="00EF75E9"/>
    <w:rsid w:val="00EF7DF2"/>
    <w:rsid w:val="00EF7DF3"/>
    <w:rsid w:val="00EF7E6E"/>
    <w:rsid w:val="00F0089D"/>
    <w:rsid w:val="00F00BF8"/>
    <w:rsid w:val="00F01B19"/>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F3"/>
    <w:rsid w:val="00F1193B"/>
    <w:rsid w:val="00F119CF"/>
    <w:rsid w:val="00F11C16"/>
    <w:rsid w:val="00F13789"/>
    <w:rsid w:val="00F13890"/>
    <w:rsid w:val="00F13EAE"/>
    <w:rsid w:val="00F14152"/>
    <w:rsid w:val="00F142F1"/>
    <w:rsid w:val="00F15195"/>
    <w:rsid w:val="00F15317"/>
    <w:rsid w:val="00F17D4F"/>
    <w:rsid w:val="00F21E66"/>
    <w:rsid w:val="00F222E0"/>
    <w:rsid w:val="00F23E02"/>
    <w:rsid w:val="00F2448B"/>
    <w:rsid w:val="00F25948"/>
    <w:rsid w:val="00F25F1E"/>
    <w:rsid w:val="00F260A8"/>
    <w:rsid w:val="00F260D8"/>
    <w:rsid w:val="00F2677B"/>
    <w:rsid w:val="00F26CCB"/>
    <w:rsid w:val="00F2768A"/>
    <w:rsid w:val="00F3064A"/>
    <w:rsid w:val="00F3135A"/>
    <w:rsid w:val="00F316A7"/>
    <w:rsid w:val="00F31D87"/>
    <w:rsid w:val="00F321F5"/>
    <w:rsid w:val="00F34B21"/>
    <w:rsid w:val="00F3514D"/>
    <w:rsid w:val="00F353AF"/>
    <w:rsid w:val="00F35656"/>
    <w:rsid w:val="00F35B0D"/>
    <w:rsid w:val="00F361F3"/>
    <w:rsid w:val="00F36227"/>
    <w:rsid w:val="00F364AC"/>
    <w:rsid w:val="00F370EA"/>
    <w:rsid w:val="00F37607"/>
    <w:rsid w:val="00F37C63"/>
    <w:rsid w:val="00F40743"/>
    <w:rsid w:val="00F41764"/>
    <w:rsid w:val="00F423F3"/>
    <w:rsid w:val="00F4291E"/>
    <w:rsid w:val="00F42ACE"/>
    <w:rsid w:val="00F44267"/>
    <w:rsid w:val="00F454FA"/>
    <w:rsid w:val="00F4626A"/>
    <w:rsid w:val="00F47A22"/>
    <w:rsid w:val="00F50000"/>
    <w:rsid w:val="00F50BB7"/>
    <w:rsid w:val="00F51039"/>
    <w:rsid w:val="00F520CE"/>
    <w:rsid w:val="00F5263D"/>
    <w:rsid w:val="00F52805"/>
    <w:rsid w:val="00F52F14"/>
    <w:rsid w:val="00F530B0"/>
    <w:rsid w:val="00F530F3"/>
    <w:rsid w:val="00F547E0"/>
    <w:rsid w:val="00F548B3"/>
    <w:rsid w:val="00F54BBA"/>
    <w:rsid w:val="00F5634F"/>
    <w:rsid w:val="00F563FD"/>
    <w:rsid w:val="00F57411"/>
    <w:rsid w:val="00F617BE"/>
    <w:rsid w:val="00F6216C"/>
    <w:rsid w:val="00F624BE"/>
    <w:rsid w:val="00F62E3B"/>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341E"/>
    <w:rsid w:val="00F7590A"/>
    <w:rsid w:val="00F762FA"/>
    <w:rsid w:val="00F76832"/>
    <w:rsid w:val="00F77006"/>
    <w:rsid w:val="00F7735D"/>
    <w:rsid w:val="00F77A66"/>
    <w:rsid w:val="00F80AC2"/>
    <w:rsid w:val="00F8115E"/>
    <w:rsid w:val="00F820F7"/>
    <w:rsid w:val="00F839EF"/>
    <w:rsid w:val="00F849AB"/>
    <w:rsid w:val="00F851DA"/>
    <w:rsid w:val="00F851EF"/>
    <w:rsid w:val="00F85DE2"/>
    <w:rsid w:val="00F85EEA"/>
    <w:rsid w:val="00F8630D"/>
    <w:rsid w:val="00F86618"/>
    <w:rsid w:val="00F86C14"/>
    <w:rsid w:val="00F871CC"/>
    <w:rsid w:val="00F91C82"/>
    <w:rsid w:val="00F91CEA"/>
    <w:rsid w:val="00F926D1"/>
    <w:rsid w:val="00F92A1C"/>
    <w:rsid w:val="00F92BFC"/>
    <w:rsid w:val="00F9413C"/>
    <w:rsid w:val="00F95418"/>
    <w:rsid w:val="00F954F2"/>
    <w:rsid w:val="00F96266"/>
    <w:rsid w:val="00F96862"/>
    <w:rsid w:val="00F96F4A"/>
    <w:rsid w:val="00FA036F"/>
    <w:rsid w:val="00FA0B74"/>
    <w:rsid w:val="00FA0BCF"/>
    <w:rsid w:val="00FA0C3C"/>
    <w:rsid w:val="00FA1F11"/>
    <w:rsid w:val="00FA3017"/>
    <w:rsid w:val="00FA313E"/>
    <w:rsid w:val="00FA3782"/>
    <w:rsid w:val="00FA3F65"/>
    <w:rsid w:val="00FA4C50"/>
    <w:rsid w:val="00FA50D6"/>
    <w:rsid w:val="00FA656D"/>
    <w:rsid w:val="00FA6A54"/>
    <w:rsid w:val="00FA6BD4"/>
    <w:rsid w:val="00FA6DAA"/>
    <w:rsid w:val="00FA7559"/>
    <w:rsid w:val="00FA76E5"/>
    <w:rsid w:val="00FB0774"/>
    <w:rsid w:val="00FB1206"/>
    <w:rsid w:val="00FB2AAB"/>
    <w:rsid w:val="00FB2CD3"/>
    <w:rsid w:val="00FB4194"/>
    <w:rsid w:val="00FB458F"/>
    <w:rsid w:val="00FB6052"/>
    <w:rsid w:val="00FB621C"/>
    <w:rsid w:val="00FB651D"/>
    <w:rsid w:val="00FB6A2E"/>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6139"/>
    <w:rsid w:val="00FC654F"/>
    <w:rsid w:val="00FC773B"/>
    <w:rsid w:val="00FC7E82"/>
    <w:rsid w:val="00FD0841"/>
    <w:rsid w:val="00FD0F63"/>
    <w:rsid w:val="00FD1667"/>
    <w:rsid w:val="00FD1923"/>
    <w:rsid w:val="00FD198A"/>
    <w:rsid w:val="00FD2102"/>
    <w:rsid w:val="00FD265D"/>
    <w:rsid w:val="00FD2A1D"/>
    <w:rsid w:val="00FD2B24"/>
    <w:rsid w:val="00FD41BF"/>
    <w:rsid w:val="00FD4766"/>
    <w:rsid w:val="00FD5470"/>
    <w:rsid w:val="00FD55A9"/>
    <w:rsid w:val="00FD562B"/>
    <w:rsid w:val="00FD7092"/>
    <w:rsid w:val="00FD7AD1"/>
    <w:rsid w:val="00FD7BB7"/>
    <w:rsid w:val="00FD7D5C"/>
    <w:rsid w:val="00FD7F1E"/>
    <w:rsid w:val="00FE003C"/>
    <w:rsid w:val="00FE1B99"/>
    <w:rsid w:val="00FE24DE"/>
    <w:rsid w:val="00FE2728"/>
    <w:rsid w:val="00FE2A7F"/>
    <w:rsid w:val="00FE2ADB"/>
    <w:rsid w:val="00FE2BF5"/>
    <w:rsid w:val="00FE33F1"/>
    <w:rsid w:val="00FE3F09"/>
    <w:rsid w:val="00FE402F"/>
    <w:rsid w:val="00FE42FD"/>
    <w:rsid w:val="00FE4725"/>
    <w:rsid w:val="00FE49E0"/>
    <w:rsid w:val="00FE4F40"/>
    <w:rsid w:val="00FE7533"/>
    <w:rsid w:val="00FF0B02"/>
    <w:rsid w:val="00FF23E8"/>
    <w:rsid w:val="00FF41F9"/>
    <w:rsid w:val="00FF4239"/>
    <w:rsid w:val="00FF5BD6"/>
    <w:rsid w:val="00FF5D8C"/>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888B50E1-A8C5-4EC1-9DE7-D97E8B8E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uiPriority w:val="99"/>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unhideWhenUsed/>
    <w:rsid w:val="00A434F4"/>
    <w:rPr>
      <w:rFonts w:ascii="Times New Roman" w:hAnsi="Times New Roman" w:cs="Times New Roman"/>
      <w:sz w:val="24"/>
      <w:szCs w:val="24"/>
    </w:rPr>
  </w:style>
  <w:style w:type="paragraph" w:customStyle="1" w:styleId="Teksttreci1">
    <w:name w:val="Tekst treści1"/>
    <w:basedOn w:val="Normalny"/>
    <w:uiPriority w:val="99"/>
    <w:rsid w:val="00947FAF"/>
    <w:pPr>
      <w:widowControl w:val="0"/>
      <w:shd w:val="clear" w:color="auto" w:fill="FFFFFF"/>
      <w:spacing w:after="60" w:line="240" w:lineRule="atLeast"/>
      <w:ind w:hanging="300"/>
      <w:jc w:val="center"/>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zegladarka-ekw.ms.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zegladarka-ekw.ms.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27</Pages>
  <Words>14474</Words>
  <Characters>86845</Characters>
  <Application>Microsoft Office Word</Application>
  <DocSecurity>0</DocSecurity>
  <Lines>723</Lines>
  <Paragraphs>202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48</cp:revision>
  <cp:lastPrinted>2026-05-26T11:19:00Z</cp:lastPrinted>
  <dcterms:created xsi:type="dcterms:W3CDTF">2026-06-11T12:10:00Z</dcterms:created>
  <dcterms:modified xsi:type="dcterms:W3CDTF">2026-06-11T13:09:00Z</dcterms:modified>
</cp:coreProperties>
</file>