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9E4A81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6F3EFC">
        <w:rPr>
          <w:sz w:val="24"/>
          <w:szCs w:val="24"/>
        </w:rPr>
        <w:t>1</w:t>
      </w:r>
      <w:r w:rsidR="0061248A">
        <w:rPr>
          <w:sz w:val="24"/>
          <w:szCs w:val="24"/>
        </w:rPr>
        <w:t>5</w:t>
      </w:r>
      <w:r w:rsidR="00482A27">
        <w:rPr>
          <w:sz w:val="24"/>
          <w:szCs w:val="24"/>
        </w:rPr>
        <w:t xml:space="preserve"> </w:t>
      </w:r>
      <w:r w:rsidR="0061248A">
        <w:rPr>
          <w:sz w:val="24"/>
          <w:szCs w:val="24"/>
        </w:rPr>
        <w:t>czerwca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90725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61248A">
        <w:rPr>
          <w:sz w:val="24"/>
          <w:szCs w:val="24"/>
        </w:rPr>
        <w:t>39</w:t>
      </w:r>
      <w:r w:rsidR="00482A27">
        <w:rPr>
          <w:sz w:val="24"/>
          <w:szCs w:val="24"/>
        </w:rPr>
        <w:t>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61248A">
        <w:rPr>
          <w:rFonts w:asciiTheme="minorHAnsi" w:hAnsiTheme="minorHAnsi" w:cstheme="minorHAnsi"/>
          <w:sz w:val="24"/>
          <w:szCs w:val="24"/>
        </w:rPr>
        <w:t>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61248A">
        <w:rPr>
          <w:rFonts w:asciiTheme="minorHAnsi" w:hAnsiTheme="minorHAnsi" w:cstheme="minorHAnsi"/>
          <w:sz w:val="24"/>
          <w:szCs w:val="24"/>
        </w:rPr>
        <w:t>503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1D4FD0" w:rsidRDefault="00E5344A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E5344A">
        <w:rPr>
          <w:rFonts w:asciiTheme="minorHAnsi" w:hAnsiTheme="minorHAnsi" w:cstheme="minorHAnsi"/>
          <w:sz w:val="24"/>
          <w:szCs w:val="24"/>
        </w:rPr>
        <w:t xml:space="preserve">zawiadamia, że na </w:t>
      </w:r>
      <w:r w:rsidR="0084292E" w:rsidRPr="0084292E">
        <w:rPr>
          <w:rFonts w:asciiTheme="minorHAnsi" w:hAnsiTheme="minorHAnsi" w:cstheme="minorHAnsi"/>
          <w:sz w:val="24"/>
          <w:szCs w:val="24"/>
        </w:rPr>
        <w:t>Pana Romualda Mądrego, działającego z upoważnienia PKP Polskie Linie Kolejowe S.A. z siedzibą w Warszawie, z dnia 7.06.2022 r. zostało wszczęte postępowanie administracyjne  w sprawie wydania decyzji o ustaleniu lokalizacji inwestycji celu publicznego, polegającej na budowie Obiektu Radiokomunikacyjnego 12205_L353_{Barciany Granica (ORx353-387376-XXX-01) na linii kolejowej 353 km 387,376 w skład którego wchodzą: wieża strunobetonowa wraz z fundamentem, kontener telekomunikacyjny ustawiony na fundamencie prefabrykowanym, ogrodzenie, utwardzenie terenu, dojazd, wewnętrzna linia zasilająca oraz złącze kablowe energetyczne, na działce nr 67 obręb 0029 Maciejki, powiat kętrzyński, stanowiącej teren zamknięty.</w:t>
      </w:r>
      <w:bookmarkStart w:id="0" w:name="_GoBack"/>
      <w:bookmarkEnd w:id="0"/>
    </w:p>
    <w:p w:rsidR="00976DEF" w:rsidRDefault="00976DEF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</w:t>
      </w:r>
      <w:r w:rsidR="001D4FD0">
        <w:rPr>
          <w:rFonts w:asciiTheme="minorHAnsi" w:hAnsiTheme="minorHAnsi" w:cstheme="minorHAnsi"/>
          <w:sz w:val="24"/>
          <w:szCs w:val="24"/>
        </w:rPr>
        <w:t xml:space="preserve">ilowy z pracownikiem Warmińsko- </w:t>
      </w:r>
      <w:r w:rsidRPr="00976DEF">
        <w:rPr>
          <w:rFonts w:asciiTheme="minorHAnsi" w:hAnsiTheme="minorHAnsi" w:cstheme="minorHAnsi"/>
          <w:sz w:val="24"/>
          <w:szCs w:val="24"/>
        </w:rPr>
        <w:t>Mazurskiego Urzędu Wojewódzkiego w Olsztynie przez ad</w:t>
      </w:r>
      <w:r w:rsidR="001D4FD0">
        <w:rPr>
          <w:rFonts w:asciiTheme="minorHAnsi" w:hAnsiTheme="minorHAnsi" w:cstheme="minorHAnsi"/>
          <w:sz w:val="24"/>
          <w:szCs w:val="24"/>
        </w:rPr>
        <w:t xml:space="preserve">res: sekrwin@uw.olsztyn.pl, lub </w:t>
      </w:r>
      <w:r w:rsidRPr="00976DEF">
        <w:rPr>
          <w:rFonts w:asciiTheme="minorHAnsi" w:hAnsiTheme="minorHAnsi" w:cstheme="minorHAnsi"/>
          <w:sz w:val="24"/>
          <w:szCs w:val="24"/>
        </w:rPr>
        <w:t>korespondencyjnie pocztą tradycyjną na adres: Warmińsko-Mazurski Urząd Wojewódzki w</w:t>
      </w:r>
      <w:r w:rsidR="00C12ACE"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</w:t>
      </w:r>
      <w:r w:rsidR="001D4FD0">
        <w:rPr>
          <w:rFonts w:asciiTheme="minorHAnsi" w:hAnsiTheme="minorHAnsi" w:cstheme="minorHAnsi"/>
          <w:sz w:val="24"/>
          <w:szCs w:val="24"/>
        </w:rPr>
        <w:t xml:space="preserve"> lub za pośrednictwem platformy </w:t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 w:rsidR="00C12ACE"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 w:rsidR="00C12ACE"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C12ACE" w:rsidRPr="00C12ACE">
        <w:rPr>
          <w:rFonts w:asciiTheme="minorHAnsi" w:hAnsiTheme="minorHAnsi" w:cstheme="minorHAnsi"/>
          <w:sz w:val="24"/>
          <w:szCs w:val="24"/>
        </w:rPr>
        <w:t>https://obywatel.gov.pl/ePUAP</w:t>
      </w:r>
      <w:r w:rsidR="00C12ACE">
        <w:rPr>
          <w:rFonts w:asciiTheme="minorHAnsi" w:hAnsiTheme="minorHAnsi" w:cstheme="minorHAnsi"/>
          <w:sz w:val="24"/>
          <w:szCs w:val="24"/>
        </w:rPr>
        <w:t>.</w:t>
      </w:r>
    </w:p>
    <w:p w:rsidR="00482A27" w:rsidRPr="00976DEF" w:rsidRDefault="00482A27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p w:rsidR="00E4223B" w:rsidRPr="00972135" w:rsidRDefault="00E4223B" w:rsidP="00E4223B">
      <w:pPr>
        <w:spacing w:after="0" w:line="25" w:lineRule="atLeast"/>
        <w:ind w:left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up. Wojewody </w:t>
      </w:r>
      <w:r>
        <w:rPr>
          <w:bCs/>
          <w:sz w:val="24"/>
          <w:szCs w:val="24"/>
        </w:rPr>
        <w:br/>
        <w:t>Warmińsko-Mazurskiego</w:t>
      </w:r>
      <w:r>
        <w:rPr>
          <w:bCs/>
          <w:sz w:val="24"/>
          <w:szCs w:val="24"/>
        </w:rPr>
        <w:br/>
        <w:t xml:space="preserve">Beata </w:t>
      </w:r>
      <w:proofErr w:type="spellStart"/>
      <w:r>
        <w:rPr>
          <w:bCs/>
          <w:sz w:val="24"/>
          <w:szCs w:val="24"/>
        </w:rPr>
        <w:t>Faltynowska</w:t>
      </w:r>
      <w:proofErr w:type="spellEnd"/>
      <w:r>
        <w:rPr>
          <w:bCs/>
          <w:sz w:val="24"/>
          <w:szCs w:val="24"/>
        </w:rPr>
        <w:br/>
        <w:t>Dyrektor</w:t>
      </w:r>
    </w:p>
    <w:p w:rsidR="00D21F3B" w:rsidRDefault="00E4223B" w:rsidP="00E4223B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Wydziału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E4223B" w:rsidRDefault="00D21F3B" w:rsidP="00E4223B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/dokument podpisany elektronicznie/</w:t>
      </w:r>
      <w:r w:rsidR="00E4223B">
        <w:rPr>
          <w:bCs/>
          <w:sz w:val="24"/>
          <w:szCs w:val="24"/>
        </w:rPr>
        <w:t xml:space="preserve"> </w:t>
      </w:r>
    </w:p>
    <w:p w:rsidR="00D21F3B" w:rsidRDefault="00D21F3B" w:rsidP="00972135">
      <w:pPr>
        <w:spacing w:after="240" w:line="25" w:lineRule="atLeast"/>
        <w:rPr>
          <w:sz w:val="24"/>
          <w:szCs w:val="24"/>
        </w:rPr>
      </w:pPr>
    </w:p>
    <w:p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FF4" w:rsidRDefault="004E2FF4" w:rsidP="0050388A">
      <w:pPr>
        <w:spacing w:after="0" w:line="240" w:lineRule="auto"/>
      </w:pPr>
      <w:r>
        <w:separator/>
      </w:r>
    </w:p>
  </w:endnote>
  <w:end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84292E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FF4" w:rsidRDefault="004E2FF4" w:rsidP="0050388A">
      <w:pPr>
        <w:spacing w:after="0" w:line="240" w:lineRule="auto"/>
      </w:pPr>
      <w:r>
        <w:separator/>
      </w:r>
    </w:p>
  </w:footnote>
  <w:footnote w:type="continuationSeparator" w:id="0">
    <w:p w:rsidR="004E2FF4" w:rsidRDefault="004E2FF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A2822"/>
    <w:rsid w:val="000C1AC0"/>
    <w:rsid w:val="000C7F9F"/>
    <w:rsid w:val="0012755F"/>
    <w:rsid w:val="00156751"/>
    <w:rsid w:val="0016787E"/>
    <w:rsid w:val="001703E5"/>
    <w:rsid w:val="001A0B72"/>
    <w:rsid w:val="001D4FD0"/>
    <w:rsid w:val="001D74E8"/>
    <w:rsid w:val="002B18E5"/>
    <w:rsid w:val="002B653B"/>
    <w:rsid w:val="002E3B87"/>
    <w:rsid w:val="00314957"/>
    <w:rsid w:val="00344868"/>
    <w:rsid w:val="003A35D1"/>
    <w:rsid w:val="003F58EB"/>
    <w:rsid w:val="00432437"/>
    <w:rsid w:val="00445784"/>
    <w:rsid w:val="00482A27"/>
    <w:rsid w:val="004E2FF4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1248A"/>
    <w:rsid w:val="006563A8"/>
    <w:rsid w:val="006E7E8D"/>
    <w:rsid w:val="006F3EFC"/>
    <w:rsid w:val="0072505B"/>
    <w:rsid w:val="00754FF4"/>
    <w:rsid w:val="007B1A4F"/>
    <w:rsid w:val="007C4BDF"/>
    <w:rsid w:val="007F58B5"/>
    <w:rsid w:val="00837B5C"/>
    <w:rsid w:val="0084292E"/>
    <w:rsid w:val="008C3B28"/>
    <w:rsid w:val="00907257"/>
    <w:rsid w:val="009223EE"/>
    <w:rsid w:val="00971A80"/>
    <w:rsid w:val="00972135"/>
    <w:rsid w:val="00976B63"/>
    <w:rsid w:val="00976DEF"/>
    <w:rsid w:val="009E4A81"/>
    <w:rsid w:val="009E5D75"/>
    <w:rsid w:val="009F0771"/>
    <w:rsid w:val="00A5137F"/>
    <w:rsid w:val="00B012AC"/>
    <w:rsid w:val="00BC6647"/>
    <w:rsid w:val="00BE6D8F"/>
    <w:rsid w:val="00C00E5B"/>
    <w:rsid w:val="00C12ACE"/>
    <w:rsid w:val="00C15A60"/>
    <w:rsid w:val="00C3469F"/>
    <w:rsid w:val="00C352B0"/>
    <w:rsid w:val="00C4349B"/>
    <w:rsid w:val="00CA6AE5"/>
    <w:rsid w:val="00D21F3B"/>
    <w:rsid w:val="00D277F2"/>
    <w:rsid w:val="00D32AD4"/>
    <w:rsid w:val="00DE7702"/>
    <w:rsid w:val="00DF0E1A"/>
    <w:rsid w:val="00E1109E"/>
    <w:rsid w:val="00E4223B"/>
    <w:rsid w:val="00E5344A"/>
    <w:rsid w:val="00E822BD"/>
    <w:rsid w:val="00E92FF1"/>
    <w:rsid w:val="00EA26BD"/>
    <w:rsid w:val="00EB462F"/>
    <w:rsid w:val="00ED3BE6"/>
    <w:rsid w:val="00ED5E04"/>
    <w:rsid w:val="00EF6F2A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3</cp:revision>
  <cp:lastPrinted>2021-11-26T09:16:00Z</cp:lastPrinted>
  <dcterms:created xsi:type="dcterms:W3CDTF">2022-06-15T13:08:00Z</dcterms:created>
  <dcterms:modified xsi:type="dcterms:W3CDTF">2022-06-15T13:08:00Z</dcterms:modified>
</cp:coreProperties>
</file>