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37162C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716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37162C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37162C" w:rsidRDefault="00D657EC" w:rsidP="0037162C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612DBB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 </w:t>
      </w:r>
      <w:r w:rsidR="00F80A61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>października</w:t>
      </w:r>
      <w:r w:rsidR="00842F2B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F80A61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>31 października</w:t>
      </w:r>
      <w:r w:rsidR="00B22888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612DBB" w:rsidRPr="0037162C" w:rsidRDefault="00612DBB" w:rsidP="0037162C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F06C86" w:rsidRPr="0037162C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162C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4"/>
        <w:gridCol w:w="1496"/>
        <w:gridCol w:w="1986"/>
        <w:gridCol w:w="5945"/>
      </w:tblGrid>
      <w:tr w:rsidR="00D64DBD" w:rsidRPr="0037162C" w:rsidTr="00887BD8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D657EC" w:rsidP="0037162C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37162C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2.10</w:t>
            </w:r>
            <w:r w:rsidR="002D523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PN.4131.307</w:t>
            </w:r>
            <w:r w:rsidR="002D523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37162C" w:rsidRDefault="002D5236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</w:t>
            </w:r>
            <w:r w:rsidR="00F80A61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V/41/2024 Rady Gminy Jonkowo z dnia 23 sierpnia 2024 r. w sprawie określenia rodzaju świadczeń przyznawanych w ramach pomocy zdrowotnej nauczycielom jednostek oświatowych prowadzonych przez Gminę Jonkowo oraz warunków</w:t>
            </w:r>
            <w:r w:rsid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F80A61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sposobu ich</w:t>
            </w:r>
            <w:r w:rsidR="006D641C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przyznawania, 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6D641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6D641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PN.4131.308.2024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6D641C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VI/44/2024 Rady Gminy banie mazurskie z dnia 2 września 2024 r. w sprawie wprowadzenia programu przyznawania stypendiów za wyniki w nauce dla uczniów szkół podstawowych pn. „nauka popłaca” w Gminie Banie Mazurskie na rok szkolny 2024/2025 oraz określenia zasad i trybu ich przyznawania.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6D641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6D641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PN.4131.309.2024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6D641C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VI/45/2024 Rady Gminy Banie Mazurskie z dnia 2 września 2024 r. w sprawie przyjęcia Gminnego Programu Osłonowego – Wsparcie dla mieszkańców Gminy Banie Mazurskie, w zakresie wykonania fotografii do uzyskania dowodu osobistego pod nazwą „Bezpłatne zdjęcie do dowodu osobistego”, 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6D641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6D641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PN.4131.310.2024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6D641C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="00752E2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uchwały Nr VIII/40/2024 Rady Gminy Grodziczno z dnia 20 września 2024 r. w sprawie określenia przystanków komunikacyjnych, warunków i zasad korzystania oraz stawki opłat za korzystanie z przystanków komunikacyjnych, których właścicielem albo zarządzającym jest Gmina Grodziczno, 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6D641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PN.4131.311.2024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752E26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 Nr IV/27/24 Rady Gminy Dubeninki z dnia 28 sierpnia 2024 r. w sprawie regulaminu określającego tryb i kryteria przyznawania nagród dla nauczycieli ze specjalnego funduszu nagród za ich osiągnięcia dydaktyczno-wychowawcze w szkole prowadzonej przez Gminę Dubeninki, 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6D641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PN.4131.312.2024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752E26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 Nr V.12.2024 Rady Gminy Stare Juchy z dnia 29 sierpnia 20204 r. w sprawie ustalenia opłaty i</w:t>
            </w:r>
            <w:r w:rsidR="00602B04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zasad korzystania z Sali P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ożegnań w Starych Juchach, 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6D641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PN.4131.313.2024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752E26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 Nr IV/26/24 Rady Gminy Dubeninki z dnia 28 sierpnia 2024 r. w sprawie regulaminu wynagradzania nauczycieli zatrudnionych</w:t>
            </w:r>
            <w:r w:rsid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szkole prowadzonej przez Gminę Dubeninki, 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PN.4131.314.2024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752E26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</w:t>
            </w:r>
            <w:r w:rsidR="00602B04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nieważność uchwały Nr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IV/29/2024 Rady Gminy Wilczęta z dnia 4 września 2024 r. w sprawie ustalenia wysokości ekwiwalentu pieniężnego dla strażaków ratowników Ochotniczej Straży Pożarnej, którzy uczestniczyli w działaniach ratowniczych, akcjach ratowniczych, szkoleniach lub ćwiczeniach i kandydatów na strażaków </w:t>
            </w:r>
            <w:r w:rsidR="00EF5FDD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ratowników Ochotniczych Straży P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ożarnych.</w:t>
            </w:r>
          </w:p>
        </w:tc>
      </w:tr>
      <w:tr w:rsidR="00752E26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EF5FDD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</w:t>
            </w:r>
            <w:r w:rsidR="00752E2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PN.4131.315.2024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EF5FDD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VI/30/2024 Rady Miejskiej w Białej Piskiej z dnia 30 sierpnia 2024 r. w sprawie zmiany programu opieki nad zwierzętami bezdomnymi oraz zapobiegania bezdomności na terenie gminy Biała Piska </w:t>
            </w:r>
            <w:r w:rsid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2024 r., w części.</w:t>
            </w:r>
          </w:p>
        </w:tc>
      </w:tr>
      <w:tr w:rsidR="00752E26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EF5FDD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</w:t>
            </w:r>
            <w:r w:rsidR="00752E2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PN.4131.316.2024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EF5FDD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</w:t>
            </w:r>
            <w:r w:rsidR="00602B04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ieważność uchwały Nr V.13.2024 Rady Gminy S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tare Juchy z dnia 29 sierpnia 2024 r. w sprawie przyjęcia regulaminu odbioru nieczystości ciekłych dowożonych </w:t>
            </w:r>
            <w:r w:rsid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ze zbiorników bezodpływowych na stację zlewną Oczyszczalni Ścieków w Starych Juchach.</w:t>
            </w:r>
          </w:p>
        </w:tc>
      </w:tr>
      <w:tr w:rsidR="00752E26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EF5FDD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  <w:r w:rsidR="00752E2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PN.4131.317.2024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EF5FDD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VI/32/2024 Rady Miejskiej w Białej Piskiej z dnia 30 sierpnia 2024 r. w sprawie uchwalenia Statutu Zespołowi Obsługi Palcówek Oświatowych w Białej Piskiej, w części.</w:t>
            </w:r>
          </w:p>
        </w:tc>
      </w:tr>
      <w:tr w:rsidR="00752E26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60421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</w:t>
            </w:r>
            <w:r w:rsidR="00752E2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PN.4131.318.2024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604211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V/29/2024 Rady Gminy Sorkwity z dnia 27 września 2024 r. w sprawie ustalenia cen za usługi przewozowe wykonywane gminna komunikacją zbiorową, której organizatorem jest Gmina Sorkwity, w części.</w:t>
            </w:r>
          </w:p>
        </w:tc>
      </w:tr>
      <w:tr w:rsidR="00752E26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60421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</w:t>
            </w:r>
            <w:r w:rsidR="00752E2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60421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PN.4131.319.2024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604211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Nr VI/33/2024 Rady Gminy Świątki z dnia 25 września 2024 r. w sprawie ustalenia opłaty </w:t>
            </w:r>
            <w:r w:rsid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 pobyt dzieci w Żłobku Publicznym w Świątkach, maksymalnej wysokości za opłaty za wyżywienie oraz warunków zwolnienia z opłat, w części. </w:t>
            </w:r>
          </w:p>
        </w:tc>
      </w:tr>
      <w:tr w:rsidR="00752E26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60421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60421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PN.4131.320.2024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604211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IV/71/2024</w:t>
            </w:r>
            <w:r w:rsidR="00602B04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Rady Miejskiej w Elblągu z dnia 19 września 2024 r. w sprawie Regulaminu Cmentarzy Komunalnych w Elblągu, w części. </w:t>
            </w:r>
          </w:p>
        </w:tc>
      </w:tr>
      <w:tr w:rsidR="00604211" w:rsidRPr="0037162C" w:rsidTr="0037162C">
        <w:trPr>
          <w:trHeight w:val="501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211" w:rsidRPr="0037162C" w:rsidRDefault="0060421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4211" w:rsidRPr="0037162C" w:rsidRDefault="0060421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4211" w:rsidRPr="0037162C" w:rsidRDefault="0060421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PN.4131.321.2024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211" w:rsidRPr="0037162C" w:rsidRDefault="00604211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Nr VI/41/2024 Rady Gminy Świątki z dnia 25 września 2024 r. w sprawie zorganizowania dzieciom bezpłatnego transportu i opieki w czasie przewozu do przedszkola, oddziału przedszkolnego w szkole </w:t>
            </w:r>
            <w:r w:rsidR="00602B04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podstawow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ej lub innej formie wychowania przedszkolnego</w:t>
            </w:r>
            <w:r w:rsidR="00602B04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terenie Gminy Świątki.</w:t>
            </w:r>
          </w:p>
        </w:tc>
      </w:tr>
      <w:tr w:rsidR="0060421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211" w:rsidRPr="0037162C" w:rsidRDefault="0060421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4211" w:rsidRPr="0037162C" w:rsidRDefault="00602B0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</w:t>
            </w:r>
            <w:r w:rsidR="00604211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4211" w:rsidRPr="0037162C" w:rsidRDefault="00602B0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PN.4131.322</w:t>
            </w:r>
            <w:r w:rsidR="00604211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211" w:rsidRPr="0037162C" w:rsidRDefault="00602B04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</w:t>
            </w:r>
            <w:r w:rsidR="008B3575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eważność uchwały Nr IX/45/2024 R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Miejskiej Ruciane-Nida z dnia 30 września 2024 r. w sprawie przyjęcia „Regulaminu przyznawania stypendium Burmistrza Miasta i Gminy Ruciane Nida w ramach lokalnego programu wspierania edukacji uzdolnionych dzieci i młodzieży z terenu gminy Ruciane Nida, sapere aude”, w części.</w:t>
            </w:r>
          </w:p>
        </w:tc>
      </w:tr>
      <w:tr w:rsidR="0060421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211" w:rsidRPr="0037162C" w:rsidRDefault="0060421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4211" w:rsidRPr="0037162C" w:rsidRDefault="002151F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</w:t>
            </w:r>
            <w:r w:rsidR="008B3575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604211" w:rsidRPr="0037162C" w:rsidRDefault="008B357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PN.4131.323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604211" w:rsidRPr="0037162C" w:rsidRDefault="008B3575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regulaminu funkcjonowania</w:t>
            </w:r>
            <w:r w:rsidR="002151F9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korzystania ze świetlic wiejskich w Gminie Mikołajki</w:t>
            </w:r>
            <w:r w:rsidR="002151F9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stanowią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cego </w:t>
            </w:r>
            <w:r w:rsidR="002151F9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załącznik 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 uchwały Nr VIII/52/2024 Rady Miejskiej w Mikołajka</w:t>
            </w:r>
            <w:r w:rsidR="002151F9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ch z dnia 20 wrześ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nia 2024 r. w sprawie przyjęcia regulaminu funkcjonowania i korzystania ze świetlic wiejskich w Gminie Mikołajki, w części.</w:t>
            </w:r>
          </w:p>
        </w:tc>
      </w:tr>
      <w:tr w:rsidR="008B3575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B3575" w:rsidRPr="0037162C" w:rsidRDefault="0037162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B3575" w:rsidRPr="0037162C" w:rsidRDefault="002151F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B3575" w:rsidRPr="0037162C" w:rsidRDefault="008B357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PN.4131.32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B3575" w:rsidRPr="0037162C" w:rsidRDefault="002151F9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 nieważność uchwały Nr VIII/53/2024 Rady Gminy Grunwald z dnia 27 września 2024 r. w sprawie ustalenia wysokości opłaty za pobyt dzieci w Żłobku Gminnym w Stębarku oraz maksymalnej wysokości opłaty za wyżywienie, w części.</w:t>
            </w:r>
          </w:p>
        </w:tc>
      </w:tr>
      <w:tr w:rsidR="008B3575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B3575" w:rsidRPr="0037162C" w:rsidRDefault="0037162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B3575" w:rsidRPr="0037162C" w:rsidRDefault="002151F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B3575" w:rsidRPr="0037162C" w:rsidRDefault="008B357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PN.4131.325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B3575" w:rsidRPr="0037162C" w:rsidRDefault="002151F9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VI/29/2024 Rady Powiatu w Olecku z dnia 25 września 2024 r. w sprawie ustalenia kryteriów i trybu przyznawania nagród nauczycielom zatrudnionym w szkołach i placówkach oświatowych, dla których organem prowadzącym jest Powiat Olecki, w części.</w:t>
            </w:r>
          </w:p>
        </w:tc>
      </w:tr>
      <w:tr w:rsidR="008B3575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B3575" w:rsidRPr="0037162C" w:rsidRDefault="0037162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B3575" w:rsidRPr="0037162C" w:rsidRDefault="002151F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B3575" w:rsidRPr="0037162C" w:rsidRDefault="008B357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PN.4131.326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B3575" w:rsidRPr="0037162C" w:rsidRDefault="002151F9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uchwały Nr VI/30/2024 Rady P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owiatu w Olecku z dnia 25 września 2024 r. w sprawie 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regulaminu wynagradzania 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ustalenia kryteriów i trybu przyznawania nagród nauczycielom zatrudniony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ch </w:t>
            </w:r>
            <w:r w:rsid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w 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placówkach oświatowych, dla których organem prowadzącym jest Powiat Olecki, w części.</w:t>
            </w:r>
          </w:p>
        </w:tc>
      </w:tr>
      <w:tr w:rsidR="008B3575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B3575" w:rsidRPr="0037162C" w:rsidRDefault="0037162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B3575" w:rsidRPr="0037162C" w:rsidRDefault="002151F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8B3575" w:rsidRPr="0037162C" w:rsidRDefault="008B357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PN.4131.32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8B3575" w:rsidRPr="0037162C" w:rsidRDefault="002151F9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VI/38/2024 Rady Miasta Bartoszyc z dnia 26 września 2024 r. w sprawie określenia stawki za 1 kilometr przebiegu pojazdu według, której zwraca się rodzicom koszty przewozu dzieci, uczniów</w:t>
            </w:r>
            <w:r w:rsid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młodzieży, w części.</w:t>
            </w:r>
          </w:p>
        </w:tc>
      </w:tr>
      <w:tr w:rsidR="002151F9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151F9" w:rsidRPr="0037162C" w:rsidRDefault="0037162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151F9" w:rsidRPr="0037162C" w:rsidRDefault="002151F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2151F9" w:rsidRPr="0037162C" w:rsidRDefault="002151F9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PN.4131.328.2024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2151F9" w:rsidRPr="0037162C" w:rsidRDefault="002151F9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VI.46.2024 Ra</w:t>
            </w:r>
            <w:r w:rsidR="0037162C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dy Gminy Prostki z dnia 19 wrześ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nia 2024 r. w sprawie przyjęcia planu nadzoru nad żłobkami, klubami dziecięcymi oraz dziennymi opiekunkami sprawującymi opiekę na terenie Gminy Prostki, w części.</w:t>
            </w:r>
          </w:p>
        </w:tc>
      </w:tr>
      <w:tr w:rsidR="0037162C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7162C" w:rsidRPr="0037162C" w:rsidRDefault="0037162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7162C" w:rsidRPr="0037162C" w:rsidRDefault="0037162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31.10.2024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7162C" w:rsidRPr="0037162C" w:rsidRDefault="0037162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PN.4131.329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7162C" w:rsidRPr="0037162C" w:rsidRDefault="0037162C" w:rsidP="0037162C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VI/28/2024 Rady powiatu w Olecku z dnia 25 września 2024 . w sprawie określenia zasad nabycia, zbycia i obciążenia nieruchomości stanowiących własność Powiatu Oleckiego,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ich wydzierżawienia lub wynajmowania na czas oznaczony dłuższy niż 3 lata lub na czas nieoznaczony, w części.</w:t>
            </w:r>
          </w:p>
        </w:tc>
      </w:tr>
    </w:tbl>
    <w:p w:rsidR="00B22888" w:rsidRPr="00A21C4A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888" w:rsidRPr="00A21C4A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888" w:rsidRPr="00B45C58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888" w:rsidRPr="00B45C58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5C58">
        <w:rPr>
          <w:rFonts w:asciiTheme="minorHAnsi" w:hAnsiTheme="minorHAnsi" w:cstheme="minorHAnsi"/>
          <w:b/>
          <w:sz w:val="24"/>
          <w:szCs w:val="24"/>
        </w:rPr>
        <w:t>I.  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0876CA" w:rsidRPr="00B45C58" w:rsidTr="00612DBB">
        <w:trPr>
          <w:trHeight w:val="667"/>
        </w:trPr>
        <w:tc>
          <w:tcPr>
            <w:tcW w:w="56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Przedmiot</w:t>
            </w:r>
          </w:p>
        </w:tc>
      </w:tr>
      <w:tr w:rsidR="000876CA" w:rsidRPr="00B45C58" w:rsidTr="00612DBB">
        <w:tc>
          <w:tcPr>
            <w:tcW w:w="56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876CA" w:rsidRPr="00B45C58" w:rsidRDefault="00AF0200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22.10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A534F" w:rsidRPr="00B45C58">
              <w:rPr>
                <w:rFonts w:asciiTheme="minorHAnsi" w:hAnsiTheme="minorHAnsi" w:cstheme="minorHAnsi"/>
                <w:sz w:val="24"/>
                <w:szCs w:val="24"/>
              </w:rPr>
              <w:t>2024 r.</w:t>
            </w:r>
          </w:p>
        </w:tc>
        <w:tc>
          <w:tcPr>
            <w:tcW w:w="212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 PN.0552.</w:t>
            </w:r>
            <w:r w:rsidR="00556B90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5E6E73" w:rsidRPr="00B45C58">
              <w:rPr>
                <w:rFonts w:asciiTheme="minorHAnsi" w:hAnsiTheme="minorHAnsi" w:cstheme="minorHAnsi"/>
                <w:sz w:val="24"/>
                <w:szCs w:val="24"/>
              </w:rPr>
              <w:t>.2024</w:t>
            </w:r>
          </w:p>
        </w:tc>
        <w:tc>
          <w:tcPr>
            <w:tcW w:w="5811" w:type="dxa"/>
            <w:shd w:val="clear" w:color="auto" w:fill="auto"/>
          </w:tcPr>
          <w:p w:rsidR="000876CA" w:rsidRPr="00B45C58" w:rsidRDefault="00F67186" w:rsidP="00556B9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Skarga do Wojewódzkiego Sądu Administracyjnego </w:t>
            </w:r>
            <w:r w:rsidRPr="00B45C58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w Olsztynie na uchwałę </w:t>
            </w:r>
            <w:r w:rsidR="00556B90">
              <w:rPr>
                <w:rFonts w:asciiTheme="minorHAnsi" w:hAnsiTheme="minorHAnsi" w:cstheme="minorHAnsi"/>
                <w:sz w:val="24"/>
                <w:szCs w:val="24"/>
              </w:rPr>
              <w:t>VII/53/2024</w:t>
            </w:r>
            <w:r w:rsidR="0036227F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ady </w:t>
            </w:r>
            <w:r w:rsidR="00556B90">
              <w:rPr>
                <w:rFonts w:asciiTheme="minorHAnsi" w:hAnsiTheme="minorHAnsi" w:cstheme="minorHAnsi"/>
                <w:sz w:val="24"/>
                <w:szCs w:val="24"/>
              </w:rPr>
              <w:t xml:space="preserve">Miejskiej </w:t>
            </w:r>
            <w:r w:rsidR="00AF020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56B90">
              <w:rPr>
                <w:rFonts w:asciiTheme="minorHAnsi" w:hAnsiTheme="minorHAnsi" w:cstheme="minorHAnsi"/>
                <w:sz w:val="24"/>
                <w:szCs w:val="24"/>
              </w:rPr>
              <w:t xml:space="preserve">w Gołdapi </w:t>
            </w:r>
            <w:r w:rsidR="00A21C4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z </w:t>
            </w:r>
            <w:r w:rsidR="00A21C4A">
              <w:rPr>
                <w:rFonts w:asciiTheme="minorHAnsi" w:hAnsiTheme="minorHAnsi" w:cstheme="minorHAnsi"/>
                <w:sz w:val="24"/>
                <w:szCs w:val="24"/>
              </w:rPr>
              <w:t>dnia 2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  <w:r w:rsidR="00556B90">
              <w:rPr>
                <w:rFonts w:asciiTheme="minorHAnsi" w:hAnsiTheme="minorHAnsi" w:cstheme="minorHAnsi"/>
                <w:sz w:val="24"/>
                <w:szCs w:val="24"/>
              </w:rPr>
              <w:t xml:space="preserve">sierpnia 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 2024 r. w sprawie</w:t>
            </w:r>
            <w:r w:rsidR="00556B90">
              <w:rPr>
                <w:rFonts w:asciiTheme="minorHAnsi" w:hAnsiTheme="minorHAnsi" w:cstheme="minorHAnsi"/>
                <w:sz w:val="24"/>
                <w:szCs w:val="24"/>
              </w:rPr>
              <w:t xml:space="preserve"> zmiany 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 miejscowego planu zagospodarowania przestrzennego </w:t>
            </w:r>
            <w:r w:rsidR="00556B90">
              <w:rPr>
                <w:rFonts w:asciiTheme="minorHAnsi" w:hAnsiTheme="minorHAnsi" w:cstheme="minorHAnsi"/>
                <w:sz w:val="24"/>
                <w:szCs w:val="24"/>
              </w:rPr>
              <w:t xml:space="preserve">części gminy Gołdap z pokładami torfów położonych </w:t>
            </w:r>
            <w:r w:rsidR="00AF020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56B90">
              <w:rPr>
                <w:rFonts w:asciiTheme="minorHAnsi" w:hAnsiTheme="minorHAnsi" w:cstheme="minorHAnsi"/>
                <w:sz w:val="24"/>
                <w:szCs w:val="24"/>
              </w:rPr>
              <w:t>w obrębach</w:t>
            </w:r>
            <w:r w:rsidR="00A21C4A">
              <w:rPr>
                <w:rFonts w:asciiTheme="minorHAnsi" w:hAnsiTheme="minorHAnsi" w:cstheme="minorHAnsi"/>
                <w:sz w:val="24"/>
                <w:szCs w:val="24"/>
              </w:rPr>
              <w:t xml:space="preserve"> geodezyjn</w:t>
            </w:r>
            <w:r w:rsidR="00556B90">
              <w:rPr>
                <w:rFonts w:asciiTheme="minorHAnsi" w:hAnsiTheme="minorHAnsi" w:cstheme="minorHAnsi"/>
                <w:sz w:val="24"/>
                <w:szCs w:val="24"/>
              </w:rPr>
              <w:t>ych Bałupiany i Wiłkajcie.</w:t>
            </w:r>
          </w:p>
        </w:tc>
      </w:tr>
      <w:tr w:rsidR="00AF0200" w:rsidRPr="00B45C58" w:rsidTr="00612DBB">
        <w:tc>
          <w:tcPr>
            <w:tcW w:w="567" w:type="dxa"/>
            <w:shd w:val="clear" w:color="auto" w:fill="auto"/>
          </w:tcPr>
          <w:p w:rsidR="00AF0200" w:rsidRPr="00B45C58" w:rsidRDefault="00AF0200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AF0200" w:rsidRDefault="00AF0200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29.10.2024 r.</w:t>
            </w:r>
          </w:p>
        </w:tc>
        <w:tc>
          <w:tcPr>
            <w:tcW w:w="2127" w:type="dxa"/>
            <w:shd w:val="clear" w:color="auto" w:fill="auto"/>
          </w:tcPr>
          <w:p w:rsidR="00AF0200" w:rsidRPr="00B45C58" w:rsidRDefault="00AF0200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>PN.0552.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>.2024</w:t>
            </w:r>
          </w:p>
        </w:tc>
        <w:tc>
          <w:tcPr>
            <w:tcW w:w="5811" w:type="dxa"/>
            <w:shd w:val="clear" w:color="auto" w:fill="auto"/>
          </w:tcPr>
          <w:p w:rsidR="00AF0200" w:rsidRPr="00B45C58" w:rsidRDefault="00AF0200" w:rsidP="00556B9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Skarga do Wojewódzkiego Sądu Administracyjnego </w:t>
            </w:r>
            <w:r w:rsidRPr="00B45C58">
              <w:rPr>
                <w:rFonts w:asciiTheme="minorHAnsi" w:hAnsiTheme="minorHAnsi" w:cstheme="minorHAnsi"/>
                <w:sz w:val="24"/>
                <w:szCs w:val="24"/>
              </w:rPr>
              <w:br/>
              <w:t>w Olsztynie na uchwałę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Nr V/24/2024 Rady Gminy Rozogi z dnia 24 lipc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  <w:szCs w:val="24"/>
              </w:rPr>
              <w:t>a 2024 r. w sprawie uchwalenia miejscowego planu zagospodarowania przestrzennego dla miejscowości Rozogi i terenów przyległych.</w:t>
            </w:r>
          </w:p>
        </w:tc>
      </w:tr>
      <w:tr w:rsidR="00AF0200" w:rsidRPr="00B45C58" w:rsidTr="00612DBB">
        <w:tc>
          <w:tcPr>
            <w:tcW w:w="567" w:type="dxa"/>
            <w:shd w:val="clear" w:color="auto" w:fill="auto"/>
          </w:tcPr>
          <w:p w:rsidR="00AF0200" w:rsidRPr="00B45C58" w:rsidRDefault="00AF0200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AF0200" w:rsidRDefault="00AF0200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30.10.2024 r.</w:t>
            </w:r>
          </w:p>
        </w:tc>
        <w:tc>
          <w:tcPr>
            <w:tcW w:w="2127" w:type="dxa"/>
            <w:shd w:val="clear" w:color="auto" w:fill="auto"/>
          </w:tcPr>
          <w:p w:rsidR="00AF0200" w:rsidRPr="00B45C58" w:rsidRDefault="00AF0200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>PN.0552.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>.2024</w:t>
            </w:r>
          </w:p>
        </w:tc>
        <w:tc>
          <w:tcPr>
            <w:tcW w:w="5811" w:type="dxa"/>
            <w:shd w:val="clear" w:color="auto" w:fill="auto"/>
          </w:tcPr>
          <w:p w:rsidR="00AF0200" w:rsidRPr="00B45C58" w:rsidRDefault="00AF0200" w:rsidP="00556B9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Skarga do Wojewódzkiego Sądu Administracyjnego </w:t>
            </w:r>
            <w:r w:rsidRPr="00B45C58">
              <w:rPr>
                <w:rFonts w:asciiTheme="minorHAnsi" w:hAnsiTheme="minorHAnsi" w:cstheme="minorHAnsi"/>
                <w:sz w:val="24"/>
                <w:szCs w:val="24"/>
              </w:rPr>
              <w:br/>
              <w:t>w Olsztynie na uchwałę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Nr IV/28/2024 Rady Miejskiej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w Węgorzewie z dnia 31 lipca 2024 r. w sprawie uchwalenia miejscowego planu zagospodarowania przestrzennego w części obrębu geodezyjnego Kal, gmina Węgorzewo.</w:t>
            </w:r>
          </w:p>
        </w:tc>
      </w:tr>
    </w:tbl>
    <w:p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0C31" w:rsidRPr="00B45C58" w:rsidRDefault="00450C31" w:rsidP="00B45C58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B45C5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E4" w:rsidRDefault="008C51E4" w:rsidP="005476B0">
      <w:pPr>
        <w:spacing w:after="0" w:line="240" w:lineRule="auto"/>
      </w:pPr>
      <w:r>
        <w:separator/>
      </w:r>
    </w:p>
  </w:endnote>
  <w:endnote w:type="continuationSeparator" w:id="0">
    <w:p w:rsidR="008C51E4" w:rsidRDefault="008C51E4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E4" w:rsidRDefault="008C51E4" w:rsidP="005476B0">
      <w:pPr>
        <w:spacing w:after="0" w:line="240" w:lineRule="auto"/>
      </w:pPr>
      <w:r>
        <w:separator/>
      </w:r>
    </w:p>
  </w:footnote>
  <w:footnote w:type="continuationSeparator" w:id="0">
    <w:p w:rsidR="008C51E4" w:rsidRDefault="008C51E4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350C2"/>
    <w:rsid w:val="00055BA5"/>
    <w:rsid w:val="000560EF"/>
    <w:rsid w:val="00056AA0"/>
    <w:rsid w:val="00056FF5"/>
    <w:rsid w:val="00063B7B"/>
    <w:rsid w:val="00064D64"/>
    <w:rsid w:val="00073255"/>
    <w:rsid w:val="00077D84"/>
    <w:rsid w:val="000802FE"/>
    <w:rsid w:val="00080A36"/>
    <w:rsid w:val="000823CF"/>
    <w:rsid w:val="000876CA"/>
    <w:rsid w:val="00087E40"/>
    <w:rsid w:val="00092D6F"/>
    <w:rsid w:val="000966D1"/>
    <w:rsid w:val="000A0511"/>
    <w:rsid w:val="000A4BC7"/>
    <w:rsid w:val="000A539C"/>
    <w:rsid w:val="000B4AE8"/>
    <w:rsid w:val="000B59E8"/>
    <w:rsid w:val="000B62B0"/>
    <w:rsid w:val="000D3119"/>
    <w:rsid w:val="000E1DA0"/>
    <w:rsid w:val="000F78FB"/>
    <w:rsid w:val="001132B2"/>
    <w:rsid w:val="001248C3"/>
    <w:rsid w:val="001375E3"/>
    <w:rsid w:val="00147C7C"/>
    <w:rsid w:val="0015243D"/>
    <w:rsid w:val="001555A7"/>
    <w:rsid w:val="00156EDF"/>
    <w:rsid w:val="001603B0"/>
    <w:rsid w:val="00160CFA"/>
    <w:rsid w:val="001623BC"/>
    <w:rsid w:val="00172065"/>
    <w:rsid w:val="0017388B"/>
    <w:rsid w:val="001819D1"/>
    <w:rsid w:val="00181E45"/>
    <w:rsid w:val="00181F55"/>
    <w:rsid w:val="00186FD6"/>
    <w:rsid w:val="00195BCC"/>
    <w:rsid w:val="001B3967"/>
    <w:rsid w:val="001B53E4"/>
    <w:rsid w:val="001C0F00"/>
    <w:rsid w:val="001C389B"/>
    <w:rsid w:val="001C71B6"/>
    <w:rsid w:val="001E37FA"/>
    <w:rsid w:val="001F655B"/>
    <w:rsid w:val="001F7A3F"/>
    <w:rsid w:val="002151F9"/>
    <w:rsid w:val="00225C86"/>
    <w:rsid w:val="00231AE1"/>
    <w:rsid w:val="00234DB4"/>
    <w:rsid w:val="002445C7"/>
    <w:rsid w:val="002754C6"/>
    <w:rsid w:val="0029672C"/>
    <w:rsid w:val="002A1F96"/>
    <w:rsid w:val="002A5D6C"/>
    <w:rsid w:val="002A7FE4"/>
    <w:rsid w:val="002D18A3"/>
    <w:rsid w:val="002D1F8E"/>
    <w:rsid w:val="002D475E"/>
    <w:rsid w:val="002D5236"/>
    <w:rsid w:val="002E5F86"/>
    <w:rsid w:val="003066E5"/>
    <w:rsid w:val="00306A9E"/>
    <w:rsid w:val="00307398"/>
    <w:rsid w:val="0031088E"/>
    <w:rsid w:val="00321211"/>
    <w:rsid w:val="0034110D"/>
    <w:rsid w:val="00342043"/>
    <w:rsid w:val="00352570"/>
    <w:rsid w:val="0036227F"/>
    <w:rsid w:val="0037162C"/>
    <w:rsid w:val="003717A4"/>
    <w:rsid w:val="00372C55"/>
    <w:rsid w:val="00380737"/>
    <w:rsid w:val="00382DCA"/>
    <w:rsid w:val="00386462"/>
    <w:rsid w:val="003A0BC0"/>
    <w:rsid w:val="003A324A"/>
    <w:rsid w:val="003A534F"/>
    <w:rsid w:val="003C24B1"/>
    <w:rsid w:val="003D0234"/>
    <w:rsid w:val="003D4086"/>
    <w:rsid w:val="003E1EB7"/>
    <w:rsid w:val="003E6122"/>
    <w:rsid w:val="003E7A06"/>
    <w:rsid w:val="003F0756"/>
    <w:rsid w:val="003F25B9"/>
    <w:rsid w:val="00411EB4"/>
    <w:rsid w:val="00414C65"/>
    <w:rsid w:val="004210CE"/>
    <w:rsid w:val="00430D69"/>
    <w:rsid w:val="00432D91"/>
    <w:rsid w:val="004347CA"/>
    <w:rsid w:val="004424DC"/>
    <w:rsid w:val="004437E9"/>
    <w:rsid w:val="00450C31"/>
    <w:rsid w:val="0045211A"/>
    <w:rsid w:val="004529BF"/>
    <w:rsid w:val="004577F1"/>
    <w:rsid w:val="00471291"/>
    <w:rsid w:val="00483435"/>
    <w:rsid w:val="004970B4"/>
    <w:rsid w:val="004A1EA6"/>
    <w:rsid w:val="004B1E6E"/>
    <w:rsid w:val="004C270B"/>
    <w:rsid w:val="004C3681"/>
    <w:rsid w:val="004C6CD2"/>
    <w:rsid w:val="004D067E"/>
    <w:rsid w:val="004E5CB1"/>
    <w:rsid w:val="004F5421"/>
    <w:rsid w:val="005009CC"/>
    <w:rsid w:val="00515F3E"/>
    <w:rsid w:val="005266A9"/>
    <w:rsid w:val="00544F1D"/>
    <w:rsid w:val="005454F3"/>
    <w:rsid w:val="005476B0"/>
    <w:rsid w:val="005509B2"/>
    <w:rsid w:val="00556B90"/>
    <w:rsid w:val="00565AA9"/>
    <w:rsid w:val="005736AA"/>
    <w:rsid w:val="00586C01"/>
    <w:rsid w:val="005873F1"/>
    <w:rsid w:val="00590932"/>
    <w:rsid w:val="005A009B"/>
    <w:rsid w:val="005A3240"/>
    <w:rsid w:val="005A4BB9"/>
    <w:rsid w:val="005A7F55"/>
    <w:rsid w:val="005B050B"/>
    <w:rsid w:val="005C7CF9"/>
    <w:rsid w:val="005D1829"/>
    <w:rsid w:val="005D33B2"/>
    <w:rsid w:val="005E635E"/>
    <w:rsid w:val="005E6E73"/>
    <w:rsid w:val="00602B04"/>
    <w:rsid w:val="00604211"/>
    <w:rsid w:val="0060766C"/>
    <w:rsid w:val="006100B2"/>
    <w:rsid w:val="006126A6"/>
    <w:rsid w:val="00612DBB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DD6"/>
    <w:rsid w:val="006C07D3"/>
    <w:rsid w:val="006C4450"/>
    <w:rsid w:val="006D141A"/>
    <w:rsid w:val="006D3CE7"/>
    <w:rsid w:val="006D641C"/>
    <w:rsid w:val="006D7F0A"/>
    <w:rsid w:val="006E4C62"/>
    <w:rsid w:val="006E563E"/>
    <w:rsid w:val="006F51C9"/>
    <w:rsid w:val="006F60EF"/>
    <w:rsid w:val="007022A7"/>
    <w:rsid w:val="00720635"/>
    <w:rsid w:val="00730AB0"/>
    <w:rsid w:val="0073187D"/>
    <w:rsid w:val="00735A37"/>
    <w:rsid w:val="00740FD0"/>
    <w:rsid w:val="0075290E"/>
    <w:rsid w:val="00752E26"/>
    <w:rsid w:val="007644F5"/>
    <w:rsid w:val="007645E3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32D5F"/>
    <w:rsid w:val="00842F2B"/>
    <w:rsid w:val="00843EB0"/>
    <w:rsid w:val="00860CC0"/>
    <w:rsid w:val="0086326F"/>
    <w:rsid w:val="00887BD8"/>
    <w:rsid w:val="00894779"/>
    <w:rsid w:val="0089751F"/>
    <w:rsid w:val="008B262C"/>
    <w:rsid w:val="008B31D6"/>
    <w:rsid w:val="008B3575"/>
    <w:rsid w:val="008B3FED"/>
    <w:rsid w:val="008B4DE4"/>
    <w:rsid w:val="008C20D2"/>
    <w:rsid w:val="008C51E4"/>
    <w:rsid w:val="008D0C36"/>
    <w:rsid w:val="008E4D4F"/>
    <w:rsid w:val="008F084E"/>
    <w:rsid w:val="008F7033"/>
    <w:rsid w:val="008F7AAA"/>
    <w:rsid w:val="00906480"/>
    <w:rsid w:val="009273AC"/>
    <w:rsid w:val="00936AC6"/>
    <w:rsid w:val="00945C81"/>
    <w:rsid w:val="009520D6"/>
    <w:rsid w:val="00965057"/>
    <w:rsid w:val="00975276"/>
    <w:rsid w:val="00981903"/>
    <w:rsid w:val="00995273"/>
    <w:rsid w:val="00995421"/>
    <w:rsid w:val="0099588F"/>
    <w:rsid w:val="009B3942"/>
    <w:rsid w:val="009B6552"/>
    <w:rsid w:val="009B723C"/>
    <w:rsid w:val="009D7483"/>
    <w:rsid w:val="009E0844"/>
    <w:rsid w:val="009F0012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52292"/>
    <w:rsid w:val="00A542D0"/>
    <w:rsid w:val="00A57084"/>
    <w:rsid w:val="00A61BFF"/>
    <w:rsid w:val="00A63540"/>
    <w:rsid w:val="00A654E0"/>
    <w:rsid w:val="00A703C5"/>
    <w:rsid w:val="00A74E88"/>
    <w:rsid w:val="00A75AFC"/>
    <w:rsid w:val="00A75F48"/>
    <w:rsid w:val="00A844A8"/>
    <w:rsid w:val="00AB2CBC"/>
    <w:rsid w:val="00AC491B"/>
    <w:rsid w:val="00AC4A24"/>
    <w:rsid w:val="00AC7766"/>
    <w:rsid w:val="00AD48B0"/>
    <w:rsid w:val="00AD6152"/>
    <w:rsid w:val="00AF0200"/>
    <w:rsid w:val="00B004AD"/>
    <w:rsid w:val="00B03B12"/>
    <w:rsid w:val="00B22888"/>
    <w:rsid w:val="00B32757"/>
    <w:rsid w:val="00B45C58"/>
    <w:rsid w:val="00B52997"/>
    <w:rsid w:val="00B6675E"/>
    <w:rsid w:val="00B74979"/>
    <w:rsid w:val="00B767FC"/>
    <w:rsid w:val="00B918E9"/>
    <w:rsid w:val="00B921E5"/>
    <w:rsid w:val="00B95C2D"/>
    <w:rsid w:val="00BB5A9C"/>
    <w:rsid w:val="00BB6627"/>
    <w:rsid w:val="00BC2215"/>
    <w:rsid w:val="00BC3F28"/>
    <w:rsid w:val="00BD5F18"/>
    <w:rsid w:val="00BE4E58"/>
    <w:rsid w:val="00C00044"/>
    <w:rsid w:val="00C03CF8"/>
    <w:rsid w:val="00C26CB2"/>
    <w:rsid w:val="00C30D56"/>
    <w:rsid w:val="00C32129"/>
    <w:rsid w:val="00C32E72"/>
    <w:rsid w:val="00C32EBB"/>
    <w:rsid w:val="00C43278"/>
    <w:rsid w:val="00C50BB9"/>
    <w:rsid w:val="00C50D87"/>
    <w:rsid w:val="00C75F95"/>
    <w:rsid w:val="00C90FCC"/>
    <w:rsid w:val="00C95A46"/>
    <w:rsid w:val="00CA0F66"/>
    <w:rsid w:val="00CA73F9"/>
    <w:rsid w:val="00CB15C0"/>
    <w:rsid w:val="00CB4529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32763"/>
    <w:rsid w:val="00D44BDF"/>
    <w:rsid w:val="00D45917"/>
    <w:rsid w:val="00D55A6B"/>
    <w:rsid w:val="00D61E66"/>
    <w:rsid w:val="00D64DBD"/>
    <w:rsid w:val="00D657EC"/>
    <w:rsid w:val="00D82A2C"/>
    <w:rsid w:val="00D95568"/>
    <w:rsid w:val="00DA105D"/>
    <w:rsid w:val="00DA35B5"/>
    <w:rsid w:val="00DB2526"/>
    <w:rsid w:val="00DC53FC"/>
    <w:rsid w:val="00DC60EE"/>
    <w:rsid w:val="00DD43E4"/>
    <w:rsid w:val="00DE2244"/>
    <w:rsid w:val="00DF1662"/>
    <w:rsid w:val="00E07A0C"/>
    <w:rsid w:val="00E137A9"/>
    <w:rsid w:val="00E37CA3"/>
    <w:rsid w:val="00E44170"/>
    <w:rsid w:val="00E45399"/>
    <w:rsid w:val="00E57F8E"/>
    <w:rsid w:val="00E767EE"/>
    <w:rsid w:val="00E8509C"/>
    <w:rsid w:val="00E86875"/>
    <w:rsid w:val="00E91216"/>
    <w:rsid w:val="00EB6C23"/>
    <w:rsid w:val="00EB75E4"/>
    <w:rsid w:val="00EC22D9"/>
    <w:rsid w:val="00EC3AFA"/>
    <w:rsid w:val="00EC4922"/>
    <w:rsid w:val="00ED1FB7"/>
    <w:rsid w:val="00ED46C0"/>
    <w:rsid w:val="00EE1618"/>
    <w:rsid w:val="00EE7290"/>
    <w:rsid w:val="00EF3D49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44C7E"/>
    <w:rsid w:val="00F46109"/>
    <w:rsid w:val="00F55662"/>
    <w:rsid w:val="00F60230"/>
    <w:rsid w:val="00F67186"/>
    <w:rsid w:val="00F672E1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4A3A"/>
    <w:rsid w:val="00FC3405"/>
    <w:rsid w:val="00FE1533"/>
    <w:rsid w:val="00FE6B93"/>
    <w:rsid w:val="00FE7A2D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6A75-1EE4-4C6A-AE65-D1F08A10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5</cp:revision>
  <cp:lastPrinted>2024-11-07T10:09:00Z</cp:lastPrinted>
  <dcterms:created xsi:type="dcterms:W3CDTF">2024-11-07T10:11:00Z</dcterms:created>
  <dcterms:modified xsi:type="dcterms:W3CDTF">2024-11-12T12:31:00Z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