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27"/>
        <w:gridCol w:w="3279"/>
        <w:gridCol w:w="2961"/>
      </w:tblGrid>
      <w:tr w:rsidR="00DE748F" w14:paraId="3834066D" w14:textId="77777777">
        <w:tc>
          <w:tcPr>
            <w:tcW w:w="2827" w:type="dxa"/>
          </w:tcPr>
          <w:p w14:paraId="30C828E3" w14:textId="77777777" w:rsidR="00DE748F" w:rsidRDefault="00DE748F">
            <w:pPr>
              <w:snapToGrid w:val="0"/>
            </w:pPr>
            <w:r>
              <w:t>……………………………</w:t>
            </w:r>
          </w:p>
        </w:tc>
        <w:tc>
          <w:tcPr>
            <w:tcW w:w="3279" w:type="dxa"/>
          </w:tcPr>
          <w:p w14:paraId="09D5609D" w14:textId="77777777" w:rsidR="00DE748F" w:rsidRDefault="00DE748F">
            <w:pPr>
              <w:snapToGrid w:val="0"/>
              <w:jc w:val="right"/>
            </w:pPr>
          </w:p>
        </w:tc>
        <w:tc>
          <w:tcPr>
            <w:tcW w:w="2961" w:type="dxa"/>
          </w:tcPr>
          <w:p w14:paraId="59E819D6" w14:textId="77777777" w:rsidR="00DE748F" w:rsidRDefault="00DE748F">
            <w:pPr>
              <w:snapToGrid w:val="0"/>
              <w:jc w:val="right"/>
            </w:pPr>
            <w:r>
              <w:t>……………………………</w:t>
            </w:r>
          </w:p>
        </w:tc>
      </w:tr>
      <w:tr w:rsidR="00DE748F" w14:paraId="49265A20" w14:textId="77777777">
        <w:tc>
          <w:tcPr>
            <w:tcW w:w="2827" w:type="dxa"/>
          </w:tcPr>
          <w:p w14:paraId="3EE75BB7" w14:textId="77777777" w:rsidR="00DE748F" w:rsidRDefault="00DE748F">
            <w:pPr>
              <w:snapToGrid w:val="0"/>
              <w:spacing w:line="360" w:lineRule="auto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Wnioskodawca</w:t>
            </w:r>
          </w:p>
        </w:tc>
        <w:tc>
          <w:tcPr>
            <w:tcW w:w="3279" w:type="dxa"/>
          </w:tcPr>
          <w:p w14:paraId="4CB64655" w14:textId="77777777" w:rsidR="00DE748F" w:rsidRDefault="00DE748F">
            <w:pPr>
              <w:snapToGrid w:val="0"/>
              <w:jc w:val="right"/>
              <w:rPr>
                <w:i/>
                <w:sz w:val="16"/>
              </w:rPr>
            </w:pPr>
          </w:p>
        </w:tc>
        <w:tc>
          <w:tcPr>
            <w:tcW w:w="2961" w:type="dxa"/>
          </w:tcPr>
          <w:p w14:paraId="07B51654" w14:textId="77777777" w:rsidR="00DE748F" w:rsidRDefault="00DE748F">
            <w:pPr>
              <w:snapToGrid w:val="0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miejscowość, data</w:t>
            </w:r>
          </w:p>
        </w:tc>
      </w:tr>
      <w:tr w:rsidR="00DE748F" w14:paraId="702EE935" w14:textId="77777777">
        <w:tc>
          <w:tcPr>
            <w:tcW w:w="2827" w:type="dxa"/>
          </w:tcPr>
          <w:p w14:paraId="5F5C4DA6" w14:textId="77777777" w:rsidR="00DE748F" w:rsidRDefault="00DE748F">
            <w:pPr>
              <w:snapToGrid w:val="0"/>
              <w:spacing w:line="360" w:lineRule="auto"/>
            </w:pPr>
            <w:r>
              <w:t>……………………………</w:t>
            </w:r>
          </w:p>
          <w:p w14:paraId="731BB2D7" w14:textId="77777777" w:rsidR="00DE748F" w:rsidRDefault="00DE748F">
            <w:pPr>
              <w:spacing w:line="360" w:lineRule="auto"/>
            </w:pPr>
            <w:r>
              <w:t>……………………………</w:t>
            </w:r>
          </w:p>
          <w:p w14:paraId="08A8E4A2" w14:textId="77777777" w:rsidR="00DE748F" w:rsidRDefault="00DE748F">
            <w:r>
              <w:t>……………………………</w:t>
            </w:r>
          </w:p>
        </w:tc>
        <w:tc>
          <w:tcPr>
            <w:tcW w:w="3279" w:type="dxa"/>
          </w:tcPr>
          <w:p w14:paraId="5257DE83" w14:textId="77777777" w:rsidR="00DE748F" w:rsidRDefault="00DE748F">
            <w:pPr>
              <w:snapToGrid w:val="0"/>
              <w:jc w:val="right"/>
              <w:rPr>
                <w:sz w:val="16"/>
              </w:rPr>
            </w:pPr>
          </w:p>
        </w:tc>
        <w:tc>
          <w:tcPr>
            <w:tcW w:w="2961" w:type="dxa"/>
          </w:tcPr>
          <w:p w14:paraId="10002242" w14:textId="77777777" w:rsidR="00DE748F" w:rsidRDefault="00DE748F">
            <w:pPr>
              <w:snapToGrid w:val="0"/>
              <w:jc w:val="right"/>
              <w:rPr>
                <w:sz w:val="16"/>
              </w:rPr>
            </w:pPr>
          </w:p>
        </w:tc>
      </w:tr>
      <w:tr w:rsidR="00DE748F" w14:paraId="09308FD1" w14:textId="77777777">
        <w:tc>
          <w:tcPr>
            <w:tcW w:w="2827" w:type="dxa"/>
          </w:tcPr>
          <w:p w14:paraId="52B58F0A" w14:textId="77777777" w:rsidR="00DE748F" w:rsidRDefault="00DE748F">
            <w:pPr>
              <w:snapToGrid w:val="0"/>
              <w:spacing w:line="360" w:lineRule="auto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adres</w:t>
            </w:r>
          </w:p>
        </w:tc>
        <w:tc>
          <w:tcPr>
            <w:tcW w:w="3279" w:type="dxa"/>
          </w:tcPr>
          <w:p w14:paraId="1A3D44FB" w14:textId="77777777" w:rsidR="00DE748F" w:rsidRDefault="00DE748F">
            <w:pPr>
              <w:snapToGrid w:val="0"/>
              <w:jc w:val="right"/>
              <w:rPr>
                <w:sz w:val="16"/>
              </w:rPr>
            </w:pPr>
          </w:p>
        </w:tc>
        <w:tc>
          <w:tcPr>
            <w:tcW w:w="2961" w:type="dxa"/>
          </w:tcPr>
          <w:p w14:paraId="3B8C1C90" w14:textId="77777777" w:rsidR="00DE748F" w:rsidRDefault="00DE748F">
            <w:pPr>
              <w:snapToGrid w:val="0"/>
              <w:jc w:val="right"/>
              <w:rPr>
                <w:sz w:val="16"/>
              </w:rPr>
            </w:pPr>
          </w:p>
        </w:tc>
      </w:tr>
      <w:tr w:rsidR="00DE748F" w14:paraId="1CB3C09E" w14:textId="77777777">
        <w:tc>
          <w:tcPr>
            <w:tcW w:w="2827" w:type="dxa"/>
          </w:tcPr>
          <w:p w14:paraId="2709EDB0" w14:textId="77777777" w:rsidR="00DE748F" w:rsidRDefault="00DE748F">
            <w:pPr>
              <w:snapToGrid w:val="0"/>
            </w:pPr>
            <w:r>
              <w:t>……………………………</w:t>
            </w:r>
          </w:p>
        </w:tc>
        <w:tc>
          <w:tcPr>
            <w:tcW w:w="3279" w:type="dxa"/>
          </w:tcPr>
          <w:p w14:paraId="42F04B95" w14:textId="77777777" w:rsidR="00DE748F" w:rsidRDefault="00DE748F">
            <w:pPr>
              <w:snapToGrid w:val="0"/>
              <w:jc w:val="right"/>
              <w:rPr>
                <w:sz w:val="16"/>
              </w:rPr>
            </w:pPr>
          </w:p>
        </w:tc>
        <w:tc>
          <w:tcPr>
            <w:tcW w:w="2961" w:type="dxa"/>
          </w:tcPr>
          <w:p w14:paraId="17907A62" w14:textId="77777777" w:rsidR="00DE748F" w:rsidRDefault="00DE748F">
            <w:pPr>
              <w:snapToGrid w:val="0"/>
              <w:jc w:val="right"/>
              <w:rPr>
                <w:sz w:val="16"/>
              </w:rPr>
            </w:pPr>
          </w:p>
        </w:tc>
      </w:tr>
      <w:tr w:rsidR="00DE748F" w14:paraId="6627BED9" w14:textId="77777777">
        <w:tc>
          <w:tcPr>
            <w:tcW w:w="2827" w:type="dxa"/>
          </w:tcPr>
          <w:p w14:paraId="36F13E06" w14:textId="77777777" w:rsidR="00DE748F" w:rsidRDefault="00DE748F">
            <w:pPr>
              <w:snapToGrid w:val="0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telefon kontaktowy</w:t>
            </w:r>
          </w:p>
        </w:tc>
        <w:tc>
          <w:tcPr>
            <w:tcW w:w="3279" w:type="dxa"/>
          </w:tcPr>
          <w:p w14:paraId="5FE530BD" w14:textId="77777777" w:rsidR="00DE748F" w:rsidRDefault="00DE748F">
            <w:pPr>
              <w:snapToGrid w:val="0"/>
              <w:jc w:val="right"/>
              <w:rPr>
                <w:sz w:val="16"/>
              </w:rPr>
            </w:pPr>
          </w:p>
        </w:tc>
        <w:tc>
          <w:tcPr>
            <w:tcW w:w="2961" w:type="dxa"/>
          </w:tcPr>
          <w:p w14:paraId="768BA437" w14:textId="77777777" w:rsidR="00DE748F" w:rsidRDefault="00DE748F">
            <w:pPr>
              <w:snapToGrid w:val="0"/>
              <w:jc w:val="right"/>
              <w:rPr>
                <w:sz w:val="16"/>
              </w:rPr>
            </w:pPr>
          </w:p>
        </w:tc>
      </w:tr>
    </w:tbl>
    <w:p w14:paraId="1DD18831" w14:textId="77777777" w:rsidR="00DE748F" w:rsidRDefault="00DE748F">
      <w:pPr>
        <w:spacing w:after="120" w:line="276" w:lineRule="auto"/>
        <w:ind w:left="5954"/>
        <w:rPr>
          <w:b/>
        </w:rPr>
      </w:pPr>
      <w:r>
        <w:rPr>
          <w:b/>
        </w:rPr>
        <w:t>Regionalny Dyrektor</w:t>
      </w:r>
      <w:r>
        <w:rPr>
          <w:b/>
        </w:rPr>
        <w:br/>
        <w:t>Ochrony Środowiska</w:t>
      </w:r>
      <w:r>
        <w:rPr>
          <w:b/>
        </w:rPr>
        <w:br/>
        <w:t>w Bydgoszczy</w:t>
      </w:r>
    </w:p>
    <w:p w14:paraId="0A626EDC" w14:textId="77777777" w:rsidR="00DE748F" w:rsidRDefault="00DF5122">
      <w:pPr>
        <w:spacing w:line="276" w:lineRule="auto"/>
        <w:ind w:left="5954"/>
      </w:pPr>
      <w:r>
        <w:t>ul. Dworcowa 81</w:t>
      </w:r>
    </w:p>
    <w:p w14:paraId="7D43A417" w14:textId="77777777" w:rsidR="00DE748F" w:rsidRDefault="00DF5122">
      <w:pPr>
        <w:spacing w:line="276" w:lineRule="auto"/>
        <w:ind w:left="5954"/>
      </w:pPr>
      <w:r>
        <w:t>85-</w:t>
      </w:r>
      <w:r w:rsidR="00DE748F">
        <w:t>0</w:t>
      </w:r>
      <w:r>
        <w:t>09</w:t>
      </w:r>
      <w:r w:rsidR="00DE748F">
        <w:t xml:space="preserve"> Bydgoszcz</w:t>
      </w:r>
    </w:p>
    <w:p w14:paraId="26FB1313" w14:textId="77777777" w:rsidR="00DE748F" w:rsidRDefault="00DE748F">
      <w:pPr>
        <w:spacing w:line="360" w:lineRule="auto"/>
        <w:jc w:val="center"/>
        <w:rPr>
          <w:b/>
          <w:bCs/>
          <w:sz w:val="28"/>
          <w:szCs w:val="28"/>
        </w:rPr>
      </w:pPr>
    </w:p>
    <w:p w14:paraId="0917782D" w14:textId="77777777" w:rsidR="00DE748F" w:rsidRDefault="00DE748F">
      <w:pPr>
        <w:spacing w:line="360" w:lineRule="auto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WNIOSEK</w:t>
      </w:r>
    </w:p>
    <w:p w14:paraId="646A19A2" w14:textId="77777777" w:rsidR="00DE748F" w:rsidRDefault="00DE748F">
      <w:pPr>
        <w:spacing w:line="360" w:lineRule="auto"/>
        <w:jc w:val="center"/>
        <w:rPr>
          <w:b/>
        </w:rPr>
      </w:pPr>
    </w:p>
    <w:p w14:paraId="55663A09" w14:textId="77777777" w:rsidR="00DE748F" w:rsidRDefault="00DE748F">
      <w:pPr>
        <w:spacing w:line="360" w:lineRule="auto"/>
        <w:ind w:firstLine="709"/>
        <w:jc w:val="both"/>
      </w:pPr>
      <w:r>
        <w:t>W związku z postanowieniem wydanym przez ………………………………………</w:t>
      </w:r>
    </w:p>
    <w:p w14:paraId="4DCD5179" w14:textId="77777777" w:rsidR="00DE748F" w:rsidRDefault="00DE748F">
      <w:pPr>
        <w:jc w:val="both"/>
      </w:pPr>
      <w:r>
        <w:t xml:space="preserve">……………………………………………… </w:t>
      </w:r>
      <w:r w:rsidR="009F4DE3">
        <w:t>z dnia: ……………</w:t>
      </w:r>
      <w:r>
        <w:t xml:space="preserve">, </w:t>
      </w:r>
      <w:r w:rsidR="009F4DE3">
        <w:t>znak</w:t>
      </w:r>
      <w:r>
        <w:t xml:space="preserve"> ………………</w:t>
      </w:r>
      <w:r w:rsidR="009F4DE3">
        <w:t>……</w:t>
      </w:r>
    </w:p>
    <w:p w14:paraId="58BB5F81" w14:textId="77777777" w:rsidR="00DE748F" w:rsidRDefault="00DE748F">
      <w:pPr>
        <w:snapToGrid w:val="0"/>
        <w:spacing w:line="360" w:lineRule="auto"/>
        <w:rPr>
          <w:i/>
          <w:sz w:val="16"/>
          <w:szCs w:val="16"/>
        </w:rPr>
      </w:pP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  <w:t>nazwa organu</w:t>
      </w:r>
    </w:p>
    <w:p w14:paraId="274BBBD2" w14:textId="77777777" w:rsidR="00DE748F" w:rsidRDefault="00DE748F">
      <w:pPr>
        <w:spacing w:line="360" w:lineRule="auto"/>
        <w:jc w:val="both"/>
      </w:pPr>
      <w:r>
        <w:t>wnioskuję o rozpatrzenie potrzeby przeprowadzenia oceny oddziaływania na obszar Natura 2000 dla przedsięwzięcia polegającego na:</w:t>
      </w:r>
    </w:p>
    <w:p w14:paraId="1F71269B" w14:textId="77777777" w:rsidR="00DE748F" w:rsidRDefault="00DE748F">
      <w:pPr>
        <w:spacing w:line="360" w:lineRule="auto"/>
        <w:jc w:val="both"/>
      </w:pPr>
      <w:r>
        <w:t>…………………………………………………………………………………………………</w:t>
      </w:r>
    </w:p>
    <w:p w14:paraId="52E2CE71" w14:textId="77777777" w:rsidR="00DE748F" w:rsidRDefault="00DE748F">
      <w:pPr>
        <w:jc w:val="both"/>
      </w:pPr>
      <w:r>
        <w:t>…………………………………………………………………………………………………</w:t>
      </w:r>
    </w:p>
    <w:p w14:paraId="62169F7D" w14:textId="77777777" w:rsidR="00DE748F" w:rsidRDefault="00DE748F">
      <w:pPr>
        <w:snapToGrid w:val="0"/>
        <w:spacing w:line="360" w:lineRule="auto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nazwa lub rodzaj przedsięwzięcia</w:t>
      </w:r>
    </w:p>
    <w:p w14:paraId="18F16178" w14:textId="77777777" w:rsidR="00DE748F" w:rsidRDefault="00DE748F">
      <w:pPr>
        <w:snapToGrid w:val="0"/>
        <w:spacing w:after="120"/>
        <w:rPr>
          <w:sz w:val="20"/>
        </w:rPr>
      </w:pPr>
    </w:p>
    <w:p w14:paraId="7F34F103" w14:textId="77777777" w:rsidR="00DE748F" w:rsidRDefault="00DE748F">
      <w:pPr>
        <w:snapToGrid w:val="0"/>
        <w:spacing w:after="120"/>
        <w:rPr>
          <w:sz w:val="20"/>
        </w:rPr>
      </w:pPr>
      <w:r>
        <w:rPr>
          <w:sz w:val="20"/>
        </w:rPr>
        <w:t>Załączniki:</w:t>
      </w:r>
    </w:p>
    <w:p w14:paraId="2D0EF7AD" w14:textId="77777777" w:rsidR="00DE748F" w:rsidRDefault="00DE748F" w:rsidP="009F4DE3">
      <w:pPr>
        <w:numPr>
          <w:ilvl w:val="0"/>
          <w:numId w:val="1"/>
        </w:numPr>
        <w:tabs>
          <w:tab w:val="left" w:pos="1988"/>
        </w:tabs>
        <w:ind w:left="284" w:hanging="284"/>
        <w:jc w:val="both"/>
        <w:rPr>
          <w:sz w:val="20"/>
          <w:szCs w:val="20"/>
        </w:rPr>
      </w:pPr>
      <w:r>
        <w:rPr>
          <w:rFonts w:eastAsia="TimesNewRomanPSMT" w:cs="TimesNewRomanPSMT"/>
          <w:sz w:val="20"/>
          <w:szCs w:val="20"/>
        </w:rPr>
        <w:t>Wniosek o wydanie decyzji, o której mowa w art. 96 ust. 2 ustawy</w:t>
      </w:r>
      <w:r>
        <w:rPr>
          <w:rStyle w:val="Odwoanieprzypisudolnego"/>
          <w:rFonts w:eastAsia="TimesNewRomanPSMT" w:cs="TimesNewRomanPSMT"/>
          <w:sz w:val="20"/>
          <w:szCs w:val="20"/>
        </w:rPr>
        <w:footnoteReference w:customMarkFollows="1" w:id="1"/>
        <w:t>*</w:t>
      </w:r>
      <w:r>
        <w:rPr>
          <w:rFonts w:eastAsia="TimesNewRomanPSMT" w:cs="TimesNewRomanPSMT"/>
          <w:sz w:val="20"/>
          <w:szCs w:val="20"/>
        </w:rPr>
        <w:t>, w związku, z którą zostało wydane ww. postanowienie</w:t>
      </w:r>
      <w:r>
        <w:rPr>
          <w:sz w:val="20"/>
          <w:szCs w:val="20"/>
        </w:rPr>
        <w:t>.</w:t>
      </w:r>
    </w:p>
    <w:p w14:paraId="32407DCB" w14:textId="77777777" w:rsidR="00DE748F" w:rsidRDefault="00DE748F" w:rsidP="009F4DE3">
      <w:pPr>
        <w:numPr>
          <w:ilvl w:val="0"/>
          <w:numId w:val="1"/>
        </w:numPr>
        <w:tabs>
          <w:tab w:val="left" w:pos="1988"/>
        </w:tabs>
        <w:ind w:left="284" w:hanging="284"/>
        <w:jc w:val="both"/>
        <w:rPr>
          <w:rFonts w:eastAsia="TimesNewRomanPSMT" w:cs="TimesNewRomanPSMT"/>
          <w:sz w:val="20"/>
          <w:szCs w:val="20"/>
        </w:rPr>
      </w:pPr>
      <w:r>
        <w:rPr>
          <w:rFonts w:eastAsia="TimesNewRomanPSMT" w:cs="TimesNewRomanPSMT"/>
          <w:sz w:val="20"/>
          <w:szCs w:val="20"/>
        </w:rPr>
        <w:t>Karta informacyjna przedsięwzięcia sporządzona zgodnie z art. 3 ust. 1 pkt 5 ustawy</w:t>
      </w:r>
      <w:r>
        <w:rPr>
          <w:rFonts w:eastAsia="TimesNewRomanPSMT" w:cs="TimesNewRomanPSMT"/>
          <w:sz w:val="20"/>
          <w:szCs w:val="20"/>
          <w:vertAlign w:val="superscript"/>
        </w:rPr>
        <w:t>*</w:t>
      </w:r>
      <w:r>
        <w:rPr>
          <w:rFonts w:eastAsia="TimesNewRomanPSMT" w:cs="TimesNewRomanPSMT"/>
          <w:sz w:val="20"/>
          <w:szCs w:val="20"/>
        </w:rPr>
        <w:t>.</w:t>
      </w:r>
    </w:p>
    <w:p w14:paraId="6F269555" w14:textId="77777777" w:rsidR="00DE748F" w:rsidRDefault="00DE748F" w:rsidP="009F4DE3">
      <w:pPr>
        <w:numPr>
          <w:ilvl w:val="0"/>
          <w:numId w:val="1"/>
        </w:numPr>
        <w:tabs>
          <w:tab w:val="left" w:pos="1988"/>
        </w:tabs>
        <w:ind w:left="284" w:hanging="284"/>
        <w:jc w:val="both"/>
        <w:rPr>
          <w:rFonts w:eastAsia="TimesNewRomanPSMT" w:cs="TimesNewRomanPSMT"/>
          <w:sz w:val="20"/>
          <w:szCs w:val="20"/>
        </w:rPr>
      </w:pPr>
      <w:r>
        <w:rPr>
          <w:rFonts w:eastAsia="TimesNewRomanPSMT" w:cs="TimesNewRomanPSMT"/>
          <w:sz w:val="20"/>
          <w:szCs w:val="20"/>
        </w:rPr>
        <w:t>Poświadczona przez właściwy organ kopia mapy ewidencyjnej obejmująca przewidywany teren, na którym będzie realizowane przedsięwzięcie oraz obejmująca obszar, na który będzie oddziaływać przedsięwzięcie.</w:t>
      </w:r>
    </w:p>
    <w:p w14:paraId="363BCDBF" w14:textId="77777777" w:rsidR="00DE748F" w:rsidRDefault="00DE748F" w:rsidP="009F4DE3">
      <w:pPr>
        <w:numPr>
          <w:ilvl w:val="0"/>
          <w:numId w:val="1"/>
        </w:numPr>
        <w:tabs>
          <w:tab w:val="left" w:pos="1988"/>
        </w:tabs>
        <w:ind w:left="284" w:hanging="284"/>
        <w:jc w:val="both"/>
        <w:rPr>
          <w:rFonts w:eastAsia="TimesNewRomanPSMT" w:cs="TimesNewRomanPSMT"/>
          <w:sz w:val="20"/>
          <w:szCs w:val="20"/>
        </w:rPr>
      </w:pPr>
      <w:r>
        <w:rPr>
          <w:rFonts w:eastAsia="TimesNewRomanPSMT" w:cs="TimesNewRomanPSMT"/>
          <w:sz w:val="20"/>
          <w:szCs w:val="20"/>
        </w:rPr>
        <w:t>W przypadku przedsięwzięć wymagających decyzji, o których mowa w art. 72 ust. 1 pkt 4 lub 5 ustawy</w:t>
      </w:r>
      <w:r>
        <w:rPr>
          <w:rFonts w:eastAsia="TimesNewRomanPSMT" w:cs="TimesNewRomanPSMT"/>
          <w:sz w:val="20"/>
          <w:szCs w:val="20"/>
          <w:vertAlign w:val="superscript"/>
        </w:rPr>
        <w:t>*</w:t>
      </w:r>
      <w:r>
        <w:rPr>
          <w:rFonts w:eastAsia="TimesNewRomanPSMT" w:cs="TimesNewRomanPSMT"/>
          <w:sz w:val="20"/>
          <w:szCs w:val="20"/>
        </w:rPr>
        <w:t>, prowadzonych w granicach przestrzeni niestanowiącej części składowej nieruchomości gruntowej, zamiast kopii mapy, o której mowa w pkt 3 – mapa sytuacyjno-wysokościowa sporządzona w skali umożliwiającej szczegółowe przedstawienie przebiegu granic terenu, którego dotyczy wniosek oraz obejmująca obszar, na który będzie oddziaływać przedsięwzięcie.</w:t>
      </w:r>
    </w:p>
    <w:p w14:paraId="2F50F992" w14:textId="77777777" w:rsidR="00DE748F" w:rsidRDefault="00DE748F" w:rsidP="009F4DE3">
      <w:pPr>
        <w:numPr>
          <w:ilvl w:val="0"/>
          <w:numId w:val="1"/>
        </w:numPr>
        <w:tabs>
          <w:tab w:val="left" w:pos="1988"/>
        </w:tabs>
        <w:ind w:left="284" w:hanging="284"/>
        <w:jc w:val="both"/>
        <w:rPr>
          <w:rFonts w:eastAsia="TimesNewRomanPSMT" w:cs="TimesNewRomanPSMT"/>
          <w:sz w:val="20"/>
          <w:szCs w:val="20"/>
        </w:rPr>
      </w:pPr>
      <w:r>
        <w:rPr>
          <w:rFonts w:eastAsia="TimesNewRomanPSMT" w:cs="TimesNewRomanPSMT"/>
          <w:sz w:val="20"/>
          <w:szCs w:val="20"/>
        </w:rPr>
        <w:t>Wypis i wyrys z miejscowego planu zagospodarowania przestrzennego, jeżeli plan ten został uchwalony lub informacja o jego braku. Nie dotyczy to drogi publicznej, linii kolejowej o znaczeniu państwowym, przedsięwzięć Euro 2012, przedsięwzięć wymagających koncesji na poszukiwanie i rozpoznawanie złóż kopalin oraz bezzbiornikowego magazynowania substancji w górotworze.</w:t>
      </w:r>
    </w:p>
    <w:p w14:paraId="50832011" w14:textId="77777777" w:rsidR="009F4DE3" w:rsidRDefault="009F4DE3" w:rsidP="009F4DE3">
      <w:pPr>
        <w:numPr>
          <w:ilvl w:val="0"/>
          <w:numId w:val="1"/>
        </w:numPr>
        <w:tabs>
          <w:tab w:val="left" w:pos="1988"/>
        </w:tabs>
        <w:ind w:left="284" w:hanging="284"/>
        <w:jc w:val="both"/>
        <w:rPr>
          <w:rFonts w:eastAsia="TimesNewRomanPSMT" w:cs="TimesNewRomanPSMT"/>
          <w:sz w:val="20"/>
          <w:szCs w:val="20"/>
        </w:rPr>
      </w:pPr>
      <w:r w:rsidRPr="009F4DE3">
        <w:rPr>
          <w:rFonts w:eastAsia="TimesNewRomanPSMT" w:cs="TimesNewRomanPSMT"/>
          <w:sz w:val="20"/>
          <w:szCs w:val="20"/>
        </w:rPr>
        <w:t>Kopia postanowienia nakładającego obowiązek zwrócenia się do Regionalnego Dyrektora Ochrony Środowiska w Bydgoszczy o przedmiotową opinię.</w:t>
      </w:r>
    </w:p>
    <w:p w14:paraId="517217B2" w14:textId="77777777" w:rsidR="00DE748F" w:rsidRDefault="00DE748F">
      <w:pPr>
        <w:spacing w:after="120"/>
        <w:jc w:val="both"/>
        <w:rPr>
          <w:rFonts w:eastAsia="TimesNewRomanPSMT" w:cs="TimesNewRomanPSMT"/>
          <w:sz w:val="20"/>
          <w:szCs w:val="20"/>
        </w:rPr>
      </w:pPr>
    </w:p>
    <w:p w14:paraId="2103FA9B" w14:textId="77777777" w:rsidR="00DE748F" w:rsidRDefault="00DE748F">
      <w:pPr>
        <w:jc w:val="right"/>
      </w:pPr>
      <w:r>
        <w:t>……………………………………….</w:t>
      </w:r>
    </w:p>
    <w:p w14:paraId="30B1D836" w14:textId="77777777" w:rsidR="00DE748F" w:rsidRDefault="00DE748F">
      <w:pPr>
        <w:ind w:left="4956" w:firstLine="709"/>
        <w:jc w:val="center"/>
        <w:rPr>
          <w:i/>
          <w:sz w:val="16"/>
        </w:rPr>
      </w:pPr>
      <w:r>
        <w:rPr>
          <w:i/>
          <w:sz w:val="16"/>
        </w:rPr>
        <w:t>podpis Wnioskodawcy</w:t>
      </w:r>
      <w:r>
        <w:t xml:space="preserve"> </w:t>
      </w:r>
      <w:r>
        <w:rPr>
          <w:i/>
          <w:sz w:val="16"/>
        </w:rPr>
        <w:t>lub osoby upoważnionej</w:t>
      </w:r>
    </w:p>
    <w:p w14:paraId="31C06988" w14:textId="77777777" w:rsidR="00DE748F" w:rsidRDefault="00DE748F">
      <w:pPr>
        <w:ind w:left="4956" w:firstLine="709"/>
        <w:jc w:val="center"/>
      </w:pPr>
    </w:p>
    <w:p w14:paraId="3D9D5F0C" w14:textId="77777777" w:rsidR="00A477A6" w:rsidRDefault="0043578C" w:rsidP="0043578C">
      <w:pPr>
        <w:pStyle w:val="NormalnyWeb"/>
        <w:spacing w:before="0" w:beforeAutospacing="0" w:after="0" w:afterAutospacing="0"/>
        <w:ind w:firstLine="708"/>
        <w:jc w:val="both"/>
      </w:pPr>
      <w:r>
        <w:br w:type="page"/>
      </w:r>
      <w:bookmarkStart w:id="0" w:name="_Hlk524076232"/>
    </w:p>
    <w:bookmarkEnd w:id="0"/>
    <w:p w14:paraId="595424A0" w14:textId="77777777" w:rsidR="00A477A6" w:rsidRPr="00A477A6" w:rsidRDefault="00A477A6" w:rsidP="00A477A6">
      <w:pPr>
        <w:ind w:firstLine="709"/>
        <w:jc w:val="both"/>
        <w:rPr>
          <w:rFonts w:cs="Times New Roman"/>
          <w:sz w:val="20"/>
          <w:szCs w:val="20"/>
          <w:lang w:eastAsia="pl-PL" w:bidi="ar-SA"/>
        </w:rPr>
      </w:pPr>
      <w:r w:rsidRPr="00A477A6">
        <w:rPr>
          <w:sz w:val="20"/>
          <w:szCs w:val="20"/>
        </w:rPr>
        <w:lastRenderedPageBreak/>
        <w:t>Zgodnie z ustawą z dnia 21 lutego 2019 r. o zmianie niektórych ustaw w związku z zapewnieniem stosowania rozporządzenia Parlamentu Europejskiego i Radu (UE) 2016/679 z dnia 27 kwietnia 2016 r.             w sprawie ochrony osób fizycznych w związku z przetwarzaniem danych osobowych i w sprawie swobodnego przepływu takich danych oraz uchylenia dyrektywy 95/46/WE (ogólne rozporządzenie o ochronie danych)         – Dz. U. z 2019 r., poz. 730, Regionalny Dyrektor Ochrony Środowiska w Bydgoszczy, spełniając obowiązek informacyjny, informuje, co następuje.</w:t>
      </w:r>
    </w:p>
    <w:p w14:paraId="0C0E0317" w14:textId="77777777" w:rsidR="00A477A6" w:rsidRPr="00A477A6" w:rsidRDefault="00A477A6" w:rsidP="00A477A6">
      <w:pPr>
        <w:pStyle w:val="NormalnyWeb"/>
        <w:spacing w:before="0" w:beforeAutospacing="0" w:after="0" w:afterAutospacing="0"/>
        <w:ind w:firstLine="708"/>
        <w:jc w:val="both"/>
        <w:rPr>
          <w:b/>
          <w:sz w:val="20"/>
          <w:szCs w:val="20"/>
          <w:u w:val="single"/>
        </w:rPr>
      </w:pPr>
    </w:p>
    <w:p w14:paraId="10995197" w14:textId="77777777" w:rsidR="00A477A6" w:rsidRPr="00A477A6" w:rsidRDefault="00A477A6" w:rsidP="00A477A6">
      <w:pPr>
        <w:pStyle w:val="NormalnyWeb"/>
        <w:spacing w:before="0" w:beforeAutospacing="0" w:after="0" w:afterAutospacing="0"/>
        <w:ind w:firstLine="708"/>
        <w:jc w:val="both"/>
        <w:rPr>
          <w:sz w:val="20"/>
          <w:szCs w:val="20"/>
        </w:rPr>
      </w:pPr>
      <w:r w:rsidRPr="00A477A6">
        <w:rPr>
          <w:sz w:val="20"/>
          <w:szCs w:val="20"/>
        </w:rPr>
        <w:t xml:space="preserve">W związku z obowiązywaniem od dnia 25 maja 2018 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 w:rsidRPr="00A477A6">
        <w:rPr>
          <w:sz w:val="20"/>
          <w:szCs w:val="20"/>
        </w:rPr>
        <w:br/>
        <w:t>(Dz. Urz. UE L 119, str. 1), zwanego dalej „rozporządzenie RODO”, informuję, że:</w:t>
      </w:r>
    </w:p>
    <w:p w14:paraId="64DBC53A" w14:textId="77777777" w:rsidR="00A477A6" w:rsidRPr="00A477A6" w:rsidRDefault="00A477A6" w:rsidP="00A477A6">
      <w:pPr>
        <w:pStyle w:val="NormalnyWeb"/>
        <w:spacing w:before="0" w:beforeAutospacing="0" w:after="0" w:afterAutospacing="0"/>
        <w:ind w:firstLine="708"/>
        <w:jc w:val="both"/>
        <w:rPr>
          <w:sz w:val="20"/>
          <w:szCs w:val="20"/>
        </w:rPr>
      </w:pPr>
    </w:p>
    <w:p w14:paraId="5E2A24D3" w14:textId="77777777" w:rsidR="00A477A6" w:rsidRPr="00A477A6" w:rsidRDefault="00A477A6" w:rsidP="00A477A6">
      <w:pPr>
        <w:pStyle w:val="NormalnyWeb"/>
        <w:numPr>
          <w:ilvl w:val="0"/>
          <w:numId w:val="4"/>
        </w:numPr>
        <w:spacing w:before="0" w:beforeAutospacing="0" w:after="0" w:afterAutospacing="0"/>
        <w:ind w:left="284" w:hanging="284"/>
        <w:jc w:val="both"/>
        <w:rPr>
          <w:sz w:val="20"/>
          <w:szCs w:val="20"/>
        </w:rPr>
      </w:pPr>
      <w:r w:rsidRPr="00A477A6">
        <w:rPr>
          <w:sz w:val="20"/>
          <w:szCs w:val="20"/>
        </w:rPr>
        <w:t xml:space="preserve">Administratorem Pani/Pana danych osobowych jest Regionalny Dyrektor Ochrony Środowiska z siedzibą </w:t>
      </w:r>
      <w:r w:rsidRPr="00A477A6">
        <w:rPr>
          <w:sz w:val="20"/>
          <w:szCs w:val="20"/>
        </w:rPr>
        <w:br/>
        <w:t xml:space="preserve">w Bydgoszczy ul. Dworcowa 81, 85-009 Bydgoszcz, tel.: 52 506 56 66 fax: 52 506 56 67, e-mail: </w:t>
      </w:r>
      <w:hyperlink r:id="rId7" w:history="1">
        <w:r w:rsidRPr="00A477A6">
          <w:rPr>
            <w:rStyle w:val="Hipercze"/>
            <w:sz w:val="20"/>
            <w:szCs w:val="20"/>
          </w:rPr>
          <w:t>kancelaria.bydgoszcz@rdos.gov.pl</w:t>
        </w:r>
      </w:hyperlink>
      <w:r w:rsidRPr="00A477A6">
        <w:rPr>
          <w:sz w:val="20"/>
          <w:szCs w:val="20"/>
        </w:rPr>
        <w:t xml:space="preserve">. Szczegółowe dane kontaktowe do przedstawicieli Regionalnej Dyrekcji Ochrony Środowiska w Bydgoszczy podane są na stronie internetowej RDOŚ: </w:t>
      </w:r>
      <w:hyperlink r:id="rId8" w:history="1">
        <w:r w:rsidRPr="00A477A6">
          <w:rPr>
            <w:rStyle w:val="Hipercze"/>
            <w:sz w:val="20"/>
            <w:szCs w:val="20"/>
          </w:rPr>
          <w:t>www.bydgoszcz.rdos.gov.pl</w:t>
        </w:r>
      </w:hyperlink>
      <w:r w:rsidRPr="00A477A6">
        <w:rPr>
          <w:sz w:val="20"/>
          <w:szCs w:val="20"/>
        </w:rPr>
        <w:t>.</w:t>
      </w:r>
    </w:p>
    <w:p w14:paraId="11D39BEE" w14:textId="77777777" w:rsidR="00A477A6" w:rsidRPr="00A477A6" w:rsidRDefault="00A477A6" w:rsidP="00A477A6">
      <w:pPr>
        <w:pStyle w:val="NormalnyWeb"/>
        <w:spacing w:before="0" w:beforeAutospacing="0" w:after="0" w:afterAutospacing="0"/>
        <w:ind w:left="284" w:hanging="284"/>
        <w:jc w:val="both"/>
        <w:rPr>
          <w:sz w:val="20"/>
          <w:szCs w:val="20"/>
        </w:rPr>
      </w:pPr>
    </w:p>
    <w:p w14:paraId="7E11B4CD" w14:textId="77777777" w:rsidR="00A477A6" w:rsidRPr="00A477A6" w:rsidRDefault="00A477A6" w:rsidP="00A477A6">
      <w:pPr>
        <w:pStyle w:val="NormalnyWeb"/>
        <w:numPr>
          <w:ilvl w:val="0"/>
          <w:numId w:val="4"/>
        </w:numPr>
        <w:spacing w:before="0" w:beforeAutospacing="0" w:after="0" w:afterAutospacing="0"/>
        <w:ind w:left="284" w:hanging="284"/>
        <w:jc w:val="both"/>
        <w:rPr>
          <w:sz w:val="20"/>
          <w:szCs w:val="20"/>
        </w:rPr>
      </w:pPr>
      <w:r w:rsidRPr="00A477A6">
        <w:rPr>
          <w:sz w:val="20"/>
          <w:szCs w:val="20"/>
        </w:rPr>
        <w:t xml:space="preserve">Kontakt z inspektorem ochrony danych w Regionalnej Dyrekcji Ochrony Środowiska w Bydgoszczy następuje za pomocą adresu e-mail: </w:t>
      </w:r>
      <w:hyperlink r:id="rId9" w:history="1">
        <w:r w:rsidRPr="00A477A6">
          <w:rPr>
            <w:rStyle w:val="Hipercze"/>
            <w:sz w:val="20"/>
            <w:szCs w:val="20"/>
          </w:rPr>
          <w:t>iod.bydgoszcz@rdos.gov.pl</w:t>
        </w:r>
      </w:hyperlink>
      <w:r w:rsidRPr="00A477A6">
        <w:rPr>
          <w:sz w:val="20"/>
          <w:szCs w:val="20"/>
        </w:rPr>
        <w:t>.</w:t>
      </w:r>
    </w:p>
    <w:p w14:paraId="08521749" w14:textId="77777777" w:rsidR="00A477A6" w:rsidRPr="00A477A6" w:rsidRDefault="00A477A6" w:rsidP="00A477A6">
      <w:pPr>
        <w:pStyle w:val="NormalnyWeb"/>
        <w:spacing w:before="0" w:beforeAutospacing="0" w:after="0" w:afterAutospacing="0"/>
        <w:ind w:left="284" w:hanging="284"/>
        <w:jc w:val="both"/>
        <w:rPr>
          <w:sz w:val="20"/>
          <w:szCs w:val="20"/>
        </w:rPr>
      </w:pPr>
    </w:p>
    <w:p w14:paraId="5053F3E8" w14:textId="77777777" w:rsidR="00A477A6" w:rsidRPr="00A477A6" w:rsidRDefault="00A477A6" w:rsidP="00A477A6">
      <w:pPr>
        <w:pStyle w:val="NormalnyWeb"/>
        <w:numPr>
          <w:ilvl w:val="0"/>
          <w:numId w:val="4"/>
        </w:numPr>
        <w:spacing w:before="0" w:beforeAutospacing="0" w:after="0" w:afterAutospacing="0"/>
        <w:ind w:left="284" w:hanging="284"/>
        <w:jc w:val="both"/>
        <w:rPr>
          <w:sz w:val="20"/>
          <w:szCs w:val="20"/>
        </w:rPr>
      </w:pPr>
      <w:r w:rsidRPr="00A477A6">
        <w:rPr>
          <w:sz w:val="20"/>
          <w:szCs w:val="20"/>
        </w:rPr>
        <w:t xml:space="preserve">Pani/Pana dane osobowe przetwarzane będą w celu prowadzenia postępowania administracyjnego na podstawie art. 6 ust.1 lit. c rozporządzenia RODO. </w:t>
      </w:r>
    </w:p>
    <w:p w14:paraId="3FC0E173" w14:textId="77777777" w:rsidR="00A477A6" w:rsidRPr="00A477A6" w:rsidRDefault="00A477A6" w:rsidP="00A477A6">
      <w:pPr>
        <w:pStyle w:val="NormalnyWeb"/>
        <w:spacing w:before="0" w:beforeAutospacing="0" w:after="0" w:afterAutospacing="0"/>
        <w:ind w:left="284"/>
        <w:jc w:val="both"/>
        <w:rPr>
          <w:sz w:val="20"/>
          <w:szCs w:val="20"/>
        </w:rPr>
      </w:pPr>
      <w:r w:rsidRPr="00A477A6">
        <w:rPr>
          <w:sz w:val="20"/>
          <w:szCs w:val="20"/>
        </w:rPr>
        <w:t xml:space="preserve">Podanie Pani/Pana danych osobowych jest dobrowolne, ale niezbędne do realizacji obowiązku prawnego </w:t>
      </w:r>
      <w:r w:rsidRPr="00A477A6">
        <w:rPr>
          <w:sz w:val="20"/>
          <w:szCs w:val="20"/>
        </w:rPr>
        <w:br/>
        <w:t xml:space="preserve">w postaci rozpatrzenia sprawy. </w:t>
      </w:r>
    </w:p>
    <w:p w14:paraId="6595CE45" w14:textId="77777777" w:rsidR="00A477A6" w:rsidRPr="00A477A6" w:rsidRDefault="00A477A6" w:rsidP="00A477A6">
      <w:pPr>
        <w:pStyle w:val="NormalnyWeb"/>
        <w:spacing w:before="0" w:beforeAutospacing="0" w:after="0" w:afterAutospacing="0"/>
        <w:ind w:left="284" w:hanging="284"/>
        <w:jc w:val="both"/>
        <w:rPr>
          <w:sz w:val="20"/>
          <w:szCs w:val="20"/>
        </w:rPr>
      </w:pPr>
    </w:p>
    <w:p w14:paraId="3F171092" w14:textId="77777777" w:rsidR="00A477A6" w:rsidRPr="00A477A6" w:rsidRDefault="00A477A6" w:rsidP="00A477A6">
      <w:pPr>
        <w:pStyle w:val="NormalnyWeb"/>
        <w:numPr>
          <w:ilvl w:val="0"/>
          <w:numId w:val="4"/>
        </w:numPr>
        <w:spacing w:before="0" w:beforeAutospacing="0" w:after="0" w:afterAutospacing="0"/>
        <w:ind w:left="284" w:hanging="284"/>
        <w:jc w:val="both"/>
        <w:rPr>
          <w:sz w:val="20"/>
          <w:szCs w:val="20"/>
        </w:rPr>
      </w:pPr>
      <w:r w:rsidRPr="00A477A6">
        <w:rPr>
          <w:sz w:val="20"/>
          <w:szCs w:val="20"/>
        </w:rPr>
        <w:t xml:space="preserve">Odbiorcą Pani/Pana danych osobowych będą jednostki budżetowe, jednostki samorządowe i rządowe, jedynie w przypadkach gdy ich przekazanie będzie niezbędne na podstawie przepisów prawa. </w:t>
      </w:r>
    </w:p>
    <w:p w14:paraId="72E39344" w14:textId="77777777" w:rsidR="00A477A6" w:rsidRPr="00A477A6" w:rsidRDefault="00A477A6" w:rsidP="00A477A6">
      <w:pPr>
        <w:pStyle w:val="NormalnyWeb"/>
        <w:spacing w:before="0" w:beforeAutospacing="0" w:after="0" w:afterAutospacing="0"/>
        <w:ind w:left="284" w:hanging="284"/>
        <w:jc w:val="both"/>
        <w:rPr>
          <w:sz w:val="20"/>
          <w:szCs w:val="20"/>
        </w:rPr>
      </w:pPr>
    </w:p>
    <w:p w14:paraId="1F959CEE" w14:textId="77777777" w:rsidR="00A477A6" w:rsidRPr="00A477A6" w:rsidRDefault="00A477A6" w:rsidP="00A477A6">
      <w:pPr>
        <w:pStyle w:val="NormalnyWeb"/>
        <w:numPr>
          <w:ilvl w:val="0"/>
          <w:numId w:val="4"/>
        </w:numPr>
        <w:spacing w:before="0" w:beforeAutospacing="0" w:after="0" w:afterAutospacing="0"/>
        <w:ind w:left="284" w:hanging="284"/>
        <w:jc w:val="both"/>
        <w:rPr>
          <w:sz w:val="20"/>
          <w:szCs w:val="20"/>
        </w:rPr>
      </w:pPr>
      <w:r w:rsidRPr="00A477A6">
        <w:rPr>
          <w:sz w:val="20"/>
          <w:szCs w:val="20"/>
        </w:rPr>
        <w:t>Dane Pani/Pana mogą być udostępniane przez Regionalnego Dyrektora Ochrony Środowiska w Bydgoszczy podmiotom upoważnionym do uzyskania informacji na podstawie powszechnie obowiązujących przepisów prawa.</w:t>
      </w:r>
    </w:p>
    <w:p w14:paraId="49B20870" w14:textId="77777777" w:rsidR="00A477A6" w:rsidRPr="00A477A6" w:rsidRDefault="00A477A6" w:rsidP="00A477A6">
      <w:pPr>
        <w:pStyle w:val="NormalnyWeb"/>
        <w:spacing w:before="0" w:beforeAutospacing="0" w:after="0" w:afterAutospacing="0"/>
        <w:ind w:left="284" w:hanging="284"/>
        <w:jc w:val="both"/>
        <w:rPr>
          <w:sz w:val="20"/>
          <w:szCs w:val="20"/>
        </w:rPr>
      </w:pPr>
    </w:p>
    <w:p w14:paraId="4DFA9072" w14:textId="77777777" w:rsidR="00A477A6" w:rsidRPr="00A477A6" w:rsidRDefault="00A477A6" w:rsidP="00A477A6">
      <w:pPr>
        <w:pStyle w:val="NormalnyWeb"/>
        <w:numPr>
          <w:ilvl w:val="0"/>
          <w:numId w:val="4"/>
        </w:numPr>
        <w:spacing w:before="0" w:beforeAutospacing="0" w:after="0" w:afterAutospacing="0"/>
        <w:ind w:left="284" w:hanging="284"/>
        <w:jc w:val="both"/>
        <w:rPr>
          <w:sz w:val="20"/>
          <w:szCs w:val="20"/>
        </w:rPr>
      </w:pPr>
      <w:r w:rsidRPr="00A477A6">
        <w:rPr>
          <w:sz w:val="20"/>
          <w:szCs w:val="20"/>
        </w:rPr>
        <w:t>Pani/Pana dane osobowe nie będą przez  Regionalnego Dyrektora Ochrony Środowiska w Bydgoszczy przekazywane do państwa trzeciego/organizacji międzynarodowej.</w:t>
      </w:r>
    </w:p>
    <w:p w14:paraId="20844480" w14:textId="77777777" w:rsidR="00A477A6" w:rsidRPr="00A477A6" w:rsidRDefault="00A477A6" w:rsidP="00A477A6">
      <w:pPr>
        <w:pStyle w:val="NormalnyWeb"/>
        <w:spacing w:before="0" w:beforeAutospacing="0" w:after="0" w:afterAutospacing="0"/>
        <w:ind w:left="284" w:hanging="284"/>
        <w:jc w:val="both"/>
        <w:rPr>
          <w:sz w:val="20"/>
          <w:szCs w:val="20"/>
        </w:rPr>
      </w:pPr>
    </w:p>
    <w:p w14:paraId="0D44A93C" w14:textId="77777777" w:rsidR="00A477A6" w:rsidRPr="00A477A6" w:rsidRDefault="00A477A6" w:rsidP="00A477A6">
      <w:pPr>
        <w:pStyle w:val="NormalnyWeb"/>
        <w:numPr>
          <w:ilvl w:val="0"/>
          <w:numId w:val="4"/>
        </w:numPr>
        <w:spacing w:before="0" w:beforeAutospacing="0" w:after="0" w:afterAutospacing="0"/>
        <w:ind w:left="284" w:hanging="284"/>
        <w:jc w:val="both"/>
        <w:rPr>
          <w:sz w:val="20"/>
          <w:szCs w:val="20"/>
        </w:rPr>
      </w:pPr>
      <w:r w:rsidRPr="00A477A6">
        <w:rPr>
          <w:sz w:val="20"/>
          <w:szCs w:val="20"/>
        </w:rPr>
        <w:t>Podane przez Panią/Pana dane osobowe będą przechowywane przez okres wymagany przepisami prawa.</w:t>
      </w:r>
    </w:p>
    <w:p w14:paraId="1E1D2842" w14:textId="77777777" w:rsidR="00A477A6" w:rsidRPr="00A477A6" w:rsidRDefault="00A477A6" w:rsidP="00A477A6">
      <w:pPr>
        <w:pStyle w:val="NormalnyWeb"/>
        <w:spacing w:before="0" w:beforeAutospacing="0" w:after="0" w:afterAutospacing="0"/>
        <w:ind w:left="284" w:hanging="284"/>
        <w:jc w:val="both"/>
        <w:rPr>
          <w:sz w:val="20"/>
          <w:szCs w:val="20"/>
        </w:rPr>
      </w:pPr>
    </w:p>
    <w:p w14:paraId="5F9E2E10" w14:textId="77777777" w:rsidR="00A477A6" w:rsidRPr="00A477A6" w:rsidRDefault="00A477A6" w:rsidP="00A477A6">
      <w:pPr>
        <w:pStyle w:val="NormalnyWeb"/>
        <w:numPr>
          <w:ilvl w:val="0"/>
          <w:numId w:val="4"/>
        </w:numPr>
        <w:spacing w:before="0" w:beforeAutospacing="0" w:after="0" w:afterAutospacing="0"/>
        <w:ind w:left="284" w:hanging="284"/>
        <w:jc w:val="both"/>
        <w:rPr>
          <w:sz w:val="20"/>
          <w:szCs w:val="20"/>
        </w:rPr>
      </w:pPr>
      <w:r w:rsidRPr="00A477A6">
        <w:rPr>
          <w:sz w:val="20"/>
          <w:szCs w:val="20"/>
        </w:rPr>
        <w:t>Posiada Pani/Pan prawo dostępu do treści swoich danych, prawo ich sprostowania, usunięcia, ograniczenia przetwarzania, prawo wniesienia sprzeciwu.</w:t>
      </w:r>
    </w:p>
    <w:p w14:paraId="5259FD98" w14:textId="77777777" w:rsidR="00A477A6" w:rsidRPr="00A477A6" w:rsidRDefault="00A477A6" w:rsidP="00A477A6">
      <w:pPr>
        <w:pStyle w:val="NormalnyWeb"/>
        <w:spacing w:before="0" w:beforeAutospacing="0" w:after="0" w:afterAutospacing="0"/>
        <w:jc w:val="both"/>
        <w:rPr>
          <w:sz w:val="20"/>
          <w:szCs w:val="20"/>
        </w:rPr>
      </w:pPr>
    </w:p>
    <w:p w14:paraId="61628BA1" w14:textId="77777777" w:rsidR="00A477A6" w:rsidRPr="00A477A6" w:rsidRDefault="00A477A6" w:rsidP="00A477A6">
      <w:pPr>
        <w:pStyle w:val="NormalnyWeb"/>
        <w:numPr>
          <w:ilvl w:val="0"/>
          <w:numId w:val="4"/>
        </w:numPr>
        <w:spacing w:before="0" w:beforeAutospacing="0" w:after="0" w:afterAutospacing="0"/>
        <w:ind w:left="284" w:hanging="284"/>
        <w:jc w:val="both"/>
        <w:rPr>
          <w:sz w:val="20"/>
          <w:szCs w:val="20"/>
        </w:rPr>
      </w:pPr>
      <w:r w:rsidRPr="00A477A6">
        <w:rPr>
          <w:sz w:val="20"/>
          <w:szCs w:val="20"/>
        </w:rPr>
        <w:t>Ma Pani/Pan prawo wniesienia skargi do Prezesa Urzędu Ochrony Danych Osobowych (PUODO), gdy uzna Pani/Pan, iż przetwarzanie danych osobowych Pani/Pana dotyczących narusza przepisy rozporządzenia RODO.</w:t>
      </w:r>
    </w:p>
    <w:p w14:paraId="1C939068" w14:textId="77777777" w:rsidR="00A477A6" w:rsidRPr="00A477A6" w:rsidRDefault="00A477A6" w:rsidP="00A477A6">
      <w:pPr>
        <w:pStyle w:val="NormalnyWeb"/>
        <w:spacing w:before="0" w:beforeAutospacing="0" w:after="0" w:afterAutospacing="0"/>
        <w:ind w:left="284" w:hanging="284"/>
        <w:jc w:val="both"/>
        <w:rPr>
          <w:sz w:val="20"/>
          <w:szCs w:val="20"/>
        </w:rPr>
      </w:pPr>
    </w:p>
    <w:p w14:paraId="6417B55A" w14:textId="77777777" w:rsidR="00A477A6" w:rsidRPr="00A477A6" w:rsidRDefault="00A477A6" w:rsidP="00A477A6">
      <w:pPr>
        <w:pStyle w:val="NormalnyWeb"/>
        <w:numPr>
          <w:ilvl w:val="0"/>
          <w:numId w:val="4"/>
        </w:numPr>
        <w:spacing w:before="0" w:beforeAutospacing="0" w:after="0" w:afterAutospacing="0"/>
        <w:ind w:left="284" w:hanging="284"/>
        <w:jc w:val="both"/>
        <w:rPr>
          <w:sz w:val="20"/>
          <w:szCs w:val="20"/>
        </w:rPr>
      </w:pPr>
      <w:r w:rsidRPr="00A477A6">
        <w:rPr>
          <w:rStyle w:val="Uwydatnienie"/>
          <w:i w:val="0"/>
          <w:sz w:val="20"/>
          <w:szCs w:val="20"/>
        </w:rPr>
        <w:t>Dane udostępnione przez Panią/Pana nie będą podlegały profilowaniu</w:t>
      </w:r>
      <w:r w:rsidRPr="00A477A6">
        <w:rPr>
          <w:sz w:val="20"/>
          <w:szCs w:val="20"/>
        </w:rPr>
        <w:t xml:space="preserve">. </w:t>
      </w:r>
    </w:p>
    <w:p w14:paraId="7C953A26" w14:textId="77777777" w:rsidR="0043578C" w:rsidRDefault="0043578C" w:rsidP="0043578C"/>
    <w:sectPr w:rsidR="0043578C">
      <w:pgSz w:w="11905" w:h="16837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1A67F" w14:textId="77777777" w:rsidR="006C181B" w:rsidRDefault="006C181B" w:rsidP="00DE748F">
      <w:r>
        <w:separator/>
      </w:r>
    </w:p>
  </w:endnote>
  <w:endnote w:type="continuationSeparator" w:id="0">
    <w:p w14:paraId="6D54088D" w14:textId="77777777" w:rsidR="006C181B" w:rsidRDefault="006C181B" w:rsidP="00DE7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9F46E" w14:textId="77777777" w:rsidR="006C181B" w:rsidRDefault="006C181B" w:rsidP="00DE748F">
      <w:r>
        <w:separator/>
      </w:r>
    </w:p>
  </w:footnote>
  <w:footnote w:type="continuationSeparator" w:id="0">
    <w:p w14:paraId="6A858717" w14:textId="77777777" w:rsidR="006C181B" w:rsidRDefault="006C181B" w:rsidP="00DE748F">
      <w:r>
        <w:continuationSeparator/>
      </w:r>
    </w:p>
  </w:footnote>
  <w:footnote w:id="1">
    <w:p w14:paraId="184D1E2D" w14:textId="77777777" w:rsidR="00DE748F" w:rsidRDefault="00DE748F">
      <w:pPr>
        <w:pStyle w:val="Tekstprzypisudolnego"/>
        <w:ind w:left="0" w:firstLine="0"/>
        <w:rPr>
          <w:rFonts w:eastAsia="TimesNewRomanPSMT" w:cs="TimesNewRomanPSMT"/>
          <w:sz w:val="16"/>
          <w:szCs w:val="16"/>
        </w:rPr>
      </w:pPr>
      <w:r>
        <w:rPr>
          <w:rStyle w:val="Znakiprzypiswdolnych"/>
        </w:rPr>
        <w:t>*</w:t>
      </w:r>
      <w:r>
        <w:rPr>
          <w:rFonts w:eastAsia="TimesNewRomanPSMT" w:cs="TimesNewRomanPSMT"/>
          <w:sz w:val="16"/>
          <w:szCs w:val="16"/>
        </w:rPr>
        <w:tab/>
        <w:t xml:space="preserve"> </w:t>
      </w:r>
      <w:r w:rsidR="009F4DE3">
        <w:rPr>
          <w:rFonts w:eastAsia="TimesNewRomanPSMT" w:cs="TimesNewRomanPSMT"/>
          <w:sz w:val="16"/>
          <w:szCs w:val="16"/>
        </w:rPr>
        <w:t>u</w:t>
      </w:r>
      <w:r>
        <w:rPr>
          <w:rFonts w:eastAsia="TimesNewRomanPSMT" w:cs="TimesNewRomanPSMT"/>
          <w:sz w:val="16"/>
          <w:szCs w:val="16"/>
        </w:rPr>
        <w:t>stawa z dnia 3 października 2008 r. o udostępnianiu informacji o środowisku i jego ochronie, udziale społeczeństwa w ochronie środowiska oraz o ocena</w:t>
      </w:r>
      <w:r w:rsidR="009F4DE3">
        <w:rPr>
          <w:rFonts w:eastAsia="TimesNewRomanPSMT" w:cs="TimesNewRomanPSMT"/>
          <w:sz w:val="16"/>
          <w:szCs w:val="16"/>
        </w:rPr>
        <w:t>ch oddziaływania na środowisko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38"/>
        </w:tabs>
        <w:ind w:left="720" w:hanging="510"/>
      </w:pPr>
      <w:rPr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4ED21CB5"/>
    <w:multiLevelType w:val="hybridMultilevel"/>
    <w:tmpl w:val="F2B261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DE3"/>
    <w:rsid w:val="00416DF1"/>
    <w:rsid w:val="0043578C"/>
    <w:rsid w:val="004403CD"/>
    <w:rsid w:val="00566C57"/>
    <w:rsid w:val="005C4CC0"/>
    <w:rsid w:val="006C181B"/>
    <w:rsid w:val="007208D7"/>
    <w:rsid w:val="009F4DE3"/>
    <w:rsid w:val="00A002C6"/>
    <w:rsid w:val="00A477A6"/>
    <w:rsid w:val="00DB478A"/>
    <w:rsid w:val="00DE748F"/>
    <w:rsid w:val="00DF5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CF7D1C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autoSpaceDE w:val="0"/>
    </w:pPr>
    <w:rPr>
      <w:rFonts w:cs="Tahoma"/>
      <w:sz w:val="24"/>
      <w:szCs w:val="24"/>
      <w:lang w:eastAsia="en-US" w:bidi="en-US"/>
    </w:rPr>
  </w:style>
  <w:style w:type="character" w:default="1" w:styleId="Domylnaczcionkaakapitu">
    <w:name w:val="Default Paragraph Font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b w:val="0"/>
      <w:bCs w:val="0"/>
      <w:i w:val="0"/>
      <w:iCs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Domylnaczcionkaakapitu2">
    <w:name w:val="Domyślna czcionka akapitu2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Domylnaczcionkaakapitu1">
    <w:name w:val="Domyślna czcionka akapitu1"/>
    <w:rPr>
      <w:sz w:val="20"/>
      <w:szCs w:val="20"/>
    </w:rPr>
  </w:style>
  <w:style w:type="character" w:customStyle="1" w:styleId="RTFNum21">
    <w:name w:val="RTF_Num 2 1"/>
    <w:rPr>
      <w:b/>
      <w:bCs/>
      <w:i w:val="0"/>
      <w:iCs w:val="0"/>
      <w:sz w:val="24"/>
      <w:szCs w:val="24"/>
    </w:rPr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RTFNum41">
    <w:name w:val="RTF_Num 4 1"/>
  </w:style>
  <w:style w:type="character" w:customStyle="1" w:styleId="RTFNum42">
    <w:name w:val="RTF_Num 4 2"/>
  </w:style>
  <w:style w:type="character" w:customStyle="1" w:styleId="RTFNum43">
    <w:name w:val="RTF_Num 4 3"/>
  </w:style>
  <w:style w:type="character" w:customStyle="1" w:styleId="RTFNum44">
    <w:name w:val="RTF_Num 4 4"/>
  </w:style>
  <w:style w:type="character" w:customStyle="1" w:styleId="RTFNum45">
    <w:name w:val="RTF_Num 4 5"/>
  </w:style>
  <w:style w:type="character" w:customStyle="1" w:styleId="RTFNum46">
    <w:name w:val="RTF_Num 4 6"/>
  </w:style>
  <w:style w:type="character" w:customStyle="1" w:styleId="RTFNum47">
    <w:name w:val="RTF_Num 4 7"/>
  </w:style>
  <w:style w:type="character" w:customStyle="1" w:styleId="RTFNum48">
    <w:name w:val="RTF_Num 4 8"/>
  </w:style>
  <w:style w:type="character" w:customStyle="1" w:styleId="RTFNum49">
    <w:name w:val="RTF_Num 4 9"/>
  </w:style>
  <w:style w:type="character" w:customStyle="1" w:styleId="DefaultParagraphFont">
    <w:name w:val="Default Paragraph Font"/>
  </w:style>
  <w:style w:type="character" w:customStyle="1" w:styleId="DocumentMapChar">
    <w:name w:val="Document Map Char"/>
    <w:rPr>
      <w:rFonts w:ascii="Tahoma" w:eastAsia="Tahoma" w:hAnsi="Tahoma" w:cs="Lucida Sans Unicode"/>
      <w:sz w:val="16"/>
      <w:szCs w:val="16"/>
    </w:rPr>
  </w:style>
  <w:style w:type="character" w:customStyle="1" w:styleId="footnotereference">
    <w:name w:val="footnote reference"/>
    <w:rPr>
      <w:position w:val="1"/>
      <w:sz w:val="14"/>
    </w:rPr>
  </w:style>
  <w:style w:type="character" w:customStyle="1" w:styleId="annotationreference">
    <w:name w:val="annotation reference"/>
    <w:rPr>
      <w:sz w:val="16"/>
      <w:szCs w:val="16"/>
    </w:rPr>
  </w:style>
  <w:style w:type="character" w:customStyle="1" w:styleId="pagenumber">
    <w:name w:val="page number"/>
    <w:basedOn w:val="DefaultParagraphFont"/>
  </w:style>
  <w:style w:type="character" w:customStyle="1" w:styleId="Znakiprzypiswdolnych">
    <w:name w:val="Znaki przypisów dolnych"/>
  </w:style>
  <w:style w:type="character" w:customStyle="1" w:styleId="Odsyaczprzypisudolnego">
    <w:name w:val="Odsyłacz przypisu dolnego"/>
    <w:rPr>
      <w:vertAlign w:val="superscript"/>
    </w:rPr>
  </w:style>
  <w:style w:type="character" w:customStyle="1" w:styleId="Symbolewypunktowania">
    <w:name w:val="Symbole wypunktowania"/>
    <w:rPr>
      <w:rFonts w:ascii="OpenSymbol" w:eastAsia="OpenSymbol" w:hAnsi="OpenSymbol"/>
    </w:rPr>
  </w:style>
  <w:style w:type="character" w:customStyle="1" w:styleId="Znakinumeracji">
    <w:name w:val="Znaki numeracji"/>
  </w:style>
  <w:style w:type="character" w:customStyle="1" w:styleId="Odwoanieprzypisudolnego1">
    <w:name w:val="Odwołanie przypisu dolnego1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customStyle="1" w:styleId="Odwoanieprzypisukocowego1">
    <w:name w:val="Odwołanie przypisu końcowego1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customStyle="1" w:styleId="Podpis2">
    <w:name w:val="Podpis2"/>
    <w:basedOn w:val="Normalny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customStyle="1" w:styleId="DocumentMap">
    <w:name w:val="Document Map"/>
    <w:basedOn w:val="Normalny"/>
    <w:rPr>
      <w:rFonts w:ascii="Tahoma" w:eastAsia="Tahoma" w:hAnsi="Tahoma" w:cs="Lucida Sans Unicode"/>
      <w:sz w:val="20"/>
      <w:szCs w:val="20"/>
    </w:rPr>
  </w:style>
  <w:style w:type="paragraph" w:customStyle="1" w:styleId="footnotetext">
    <w:name w:val="footnote text"/>
    <w:basedOn w:val="Normalny"/>
    <w:rPr>
      <w:sz w:val="20"/>
      <w:szCs w:val="20"/>
    </w:rPr>
  </w:style>
  <w:style w:type="paragraph" w:customStyle="1" w:styleId="annotationtext">
    <w:name w:val="annotation text"/>
    <w:basedOn w:val="Normalny"/>
    <w:rPr>
      <w:sz w:val="20"/>
      <w:szCs w:val="20"/>
    </w:rPr>
  </w:style>
  <w:style w:type="paragraph" w:customStyle="1" w:styleId="header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footer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rzypisudolnego">
    <w:name w:val="footnote text"/>
    <w:basedOn w:val="Normalny"/>
    <w:pPr>
      <w:suppressLineNumbers/>
      <w:ind w:left="283" w:hanging="283"/>
    </w:pPr>
    <w:rPr>
      <w:sz w:val="20"/>
      <w:szCs w:val="20"/>
    </w:rPr>
  </w:style>
  <w:style w:type="paragraph" w:styleId="Stopka">
    <w:name w:val="footer"/>
    <w:basedOn w:val="Normalny"/>
    <w:pPr>
      <w:suppressLineNumbers/>
      <w:tabs>
        <w:tab w:val="center" w:pos="4535"/>
        <w:tab w:val="right" w:pos="9070"/>
      </w:tabs>
    </w:pPr>
  </w:style>
  <w:style w:type="paragraph" w:styleId="Nagwek">
    <w:name w:val="header"/>
    <w:basedOn w:val="Normalny"/>
    <w:pPr>
      <w:suppressLineNumbers/>
      <w:tabs>
        <w:tab w:val="center" w:pos="4818"/>
        <w:tab w:val="right" w:pos="9637"/>
      </w:tabs>
    </w:pPr>
  </w:style>
  <w:style w:type="paragraph" w:styleId="NormalnyWeb">
    <w:name w:val="Normal (Web)"/>
    <w:basedOn w:val="Normalny"/>
    <w:uiPriority w:val="99"/>
    <w:unhideWhenUsed/>
    <w:rsid w:val="0043578C"/>
    <w:pPr>
      <w:widowControl/>
      <w:suppressAutoHyphens w:val="0"/>
      <w:autoSpaceDE/>
      <w:spacing w:before="100" w:beforeAutospacing="1" w:after="100" w:afterAutospacing="1"/>
    </w:pPr>
    <w:rPr>
      <w:rFonts w:cs="Times New Roman"/>
      <w:lang w:eastAsia="pl-PL" w:bidi="ar-SA"/>
    </w:rPr>
  </w:style>
  <w:style w:type="character" w:styleId="Uwydatnienie">
    <w:name w:val="Emphasis"/>
    <w:uiPriority w:val="20"/>
    <w:qFormat/>
    <w:rsid w:val="0043578C"/>
    <w:rPr>
      <w:i/>
      <w:iCs/>
    </w:rPr>
  </w:style>
  <w:style w:type="character" w:styleId="Hipercze">
    <w:name w:val="Hyperlink"/>
    <w:uiPriority w:val="99"/>
    <w:unhideWhenUsed/>
    <w:rsid w:val="004357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9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ydgoszcz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ancelaria.bydgoszcz@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.bydgoszcz@rdo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717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5011</CharactersWithSpaces>
  <SharedDoc>false</SharedDoc>
  <HLinks>
    <vt:vector size="18" baseType="variant">
      <vt:variant>
        <vt:i4>1572915</vt:i4>
      </vt:variant>
      <vt:variant>
        <vt:i4>6</vt:i4>
      </vt:variant>
      <vt:variant>
        <vt:i4>0</vt:i4>
      </vt:variant>
      <vt:variant>
        <vt:i4>5</vt:i4>
      </vt:variant>
      <vt:variant>
        <vt:lpwstr>mailto:iod.bydgoszcz@rdos.gov.pl</vt:lpwstr>
      </vt:variant>
      <vt:variant>
        <vt:lpwstr/>
      </vt:variant>
      <vt:variant>
        <vt:i4>6029318</vt:i4>
      </vt:variant>
      <vt:variant>
        <vt:i4>3</vt:i4>
      </vt:variant>
      <vt:variant>
        <vt:i4>0</vt:i4>
      </vt:variant>
      <vt:variant>
        <vt:i4>5</vt:i4>
      </vt:variant>
      <vt:variant>
        <vt:lpwstr>http://www.bydgoszcz.rdos.gov.pl/</vt:lpwstr>
      </vt:variant>
      <vt:variant>
        <vt:lpwstr/>
      </vt:variant>
      <vt:variant>
        <vt:i4>1835052</vt:i4>
      </vt:variant>
      <vt:variant>
        <vt:i4>0</vt:i4>
      </vt:variant>
      <vt:variant>
        <vt:i4>0</vt:i4>
      </vt:variant>
      <vt:variant>
        <vt:i4>5</vt:i4>
      </vt:variant>
      <vt:variant>
        <vt:lpwstr>mailto:kancelaria.bydgoszcz@rdos.gov.pl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Opinia co do konieczności przeprowadzenia oceny oddziaływania na obszar Natura 2000</dc:title>
  <dc:subject/>
  <dc:creator/>
  <cp:keywords/>
  <cp:lastModifiedBy/>
  <cp:revision>1</cp:revision>
  <dcterms:created xsi:type="dcterms:W3CDTF">2021-11-15T13:17:00Z</dcterms:created>
  <dcterms:modified xsi:type="dcterms:W3CDTF">2021-11-15T13:17:00Z</dcterms:modified>
</cp:coreProperties>
</file>