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272944" w14:textId="79BB5D5D" w:rsidR="000A2D8D" w:rsidRDefault="00CF460F" w:rsidP="00CF460F">
      <w:pPr>
        <w:pStyle w:val="Default"/>
        <w:jc w:val="both"/>
        <w:rPr>
          <w:rFonts w:asciiTheme="minorHAnsi" w:hAnsiTheme="minorHAnsi" w:cstheme="minorHAnsi"/>
          <w:b/>
          <w:color w:val="auto"/>
        </w:rPr>
      </w:pPr>
      <w:r w:rsidRPr="00501860">
        <w:rPr>
          <w:rFonts w:asciiTheme="minorHAnsi" w:hAnsiTheme="minorHAnsi" w:cstheme="minorHAnsi"/>
          <w:b/>
          <w:color w:val="auto"/>
        </w:rPr>
        <w:t>Procedura uruchamiania oraz przyznawan</w:t>
      </w:r>
      <w:r w:rsidR="00637136" w:rsidRPr="00501860">
        <w:rPr>
          <w:rFonts w:asciiTheme="minorHAnsi" w:hAnsiTheme="minorHAnsi" w:cstheme="minorHAnsi"/>
          <w:b/>
          <w:color w:val="auto"/>
        </w:rPr>
        <w:t>ia zapewnienia finansowania lub </w:t>
      </w:r>
      <w:r w:rsidRPr="00501860">
        <w:rPr>
          <w:rFonts w:asciiTheme="minorHAnsi" w:hAnsiTheme="minorHAnsi" w:cstheme="minorHAnsi"/>
          <w:b/>
          <w:color w:val="auto"/>
        </w:rPr>
        <w:t>dofinansowania przedsięwzięcia ze środków rezerw celow</w:t>
      </w:r>
      <w:r w:rsidR="00F82845" w:rsidRPr="00501860">
        <w:rPr>
          <w:rFonts w:asciiTheme="minorHAnsi" w:hAnsiTheme="minorHAnsi" w:cstheme="minorHAnsi"/>
          <w:b/>
          <w:color w:val="auto"/>
        </w:rPr>
        <w:t>ych</w:t>
      </w:r>
      <w:r w:rsidRPr="00501860">
        <w:rPr>
          <w:rFonts w:asciiTheme="minorHAnsi" w:hAnsiTheme="minorHAnsi" w:cstheme="minorHAnsi"/>
          <w:b/>
          <w:color w:val="auto"/>
        </w:rPr>
        <w:t xml:space="preserve"> budżetu państwa na</w:t>
      </w:r>
      <w:r w:rsidR="000A2D8D" w:rsidRPr="00501860">
        <w:rPr>
          <w:rFonts w:asciiTheme="minorHAnsi" w:hAnsiTheme="minorHAnsi" w:cstheme="minorHAnsi"/>
          <w:b/>
          <w:color w:val="auto"/>
        </w:rPr>
        <w:t xml:space="preserve"> realizację projektów współfinansowanych z udziałem środków</w:t>
      </w:r>
      <w:r w:rsidR="00D35C09" w:rsidRPr="00501860">
        <w:rPr>
          <w:rFonts w:asciiTheme="minorHAnsi" w:hAnsiTheme="minorHAnsi" w:cstheme="minorHAnsi"/>
          <w:b/>
          <w:color w:val="auto"/>
        </w:rPr>
        <w:t xml:space="preserve"> pochodzących z </w:t>
      </w:r>
      <w:r w:rsidR="000A2D8D" w:rsidRPr="00501860">
        <w:rPr>
          <w:rFonts w:asciiTheme="minorHAnsi" w:hAnsiTheme="minorHAnsi" w:cstheme="minorHAnsi"/>
          <w:b/>
          <w:color w:val="auto"/>
        </w:rPr>
        <w:t>budżetu UE oraz ze środków pomocy bezzw</w:t>
      </w:r>
      <w:r w:rsidR="009534DA" w:rsidRPr="00501860">
        <w:rPr>
          <w:rFonts w:asciiTheme="minorHAnsi" w:hAnsiTheme="minorHAnsi" w:cstheme="minorHAnsi"/>
          <w:b/>
          <w:color w:val="auto"/>
        </w:rPr>
        <w:t>rotnej, rozliczenia programów i </w:t>
      </w:r>
      <w:r w:rsidR="000A2D8D" w:rsidRPr="00501860">
        <w:rPr>
          <w:rFonts w:asciiTheme="minorHAnsi" w:hAnsiTheme="minorHAnsi" w:cstheme="minorHAnsi"/>
          <w:b/>
          <w:color w:val="auto"/>
        </w:rPr>
        <w:t>projektów finansowanych z udziałem tych środków, a także rozliczenia z</w:t>
      </w:r>
      <w:r w:rsidR="00DA4F59" w:rsidRPr="00501860">
        <w:rPr>
          <w:rFonts w:asciiTheme="minorHAnsi" w:hAnsiTheme="minorHAnsi" w:cstheme="minorHAnsi"/>
          <w:b/>
          <w:color w:val="auto"/>
        </w:rPr>
        <w:t> </w:t>
      </w:r>
      <w:r w:rsidR="000A2D8D" w:rsidRPr="00501860">
        <w:rPr>
          <w:rFonts w:asciiTheme="minorHAnsi" w:hAnsiTheme="minorHAnsi" w:cstheme="minorHAnsi"/>
          <w:b/>
          <w:color w:val="auto"/>
        </w:rPr>
        <w:t>bud</w:t>
      </w:r>
      <w:r w:rsidR="00456C07">
        <w:rPr>
          <w:rFonts w:asciiTheme="minorHAnsi" w:hAnsiTheme="minorHAnsi" w:cstheme="minorHAnsi"/>
          <w:b/>
          <w:color w:val="auto"/>
        </w:rPr>
        <w:t>żetem ogólnym Unii Europejskiej.</w:t>
      </w:r>
    </w:p>
    <w:p w14:paraId="58272945" w14:textId="77777777" w:rsidR="00CF460F" w:rsidRPr="008C617B" w:rsidRDefault="00CF460F" w:rsidP="00CF460F">
      <w:pPr>
        <w:pStyle w:val="Default"/>
        <w:jc w:val="both"/>
        <w:rPr>
          <w:rFonts w:asciiTheme="minorHAnsi" w:hAnsiTheme="minorHAnsi" w:cstheme="minorHAnsi"/>
          <w:b/>
          <w:bCs/>
          <w:i/>
          <w:color w:val="auto"/>
          <w:sz w:val="23"/>
          <w:szCs w:val="23"/>
        </w:rPr>
      </w:pPr>
    </w:p>
    <w:p w14:paraId="58272946" w14:textId="273156A7" w:rsidR="00CC0F5B" w:rsidRPr="008C617B" w:rsidRDefault="003A4277" w:rsidP="00CF460F">
      <w:pPr>
        <w:pStyle w:val="Default"/>
        <w:jc w:val="both"/>
        <w:rPr>
          <w:rFonts w:asciiTheme="minorHAnsi" w:hAnsiTheme="minorHAnsi" w:cstheme="minorHAnsi"/>
          <w:bCs/>
          <w:color w:val="auto"/>
        </w:rPr>
      </w:pPr>
      <w:r w:rsidRPr="008C617B">
        <w:rPr>
          <w:rFonts w:asciiTheme="minorHAnsi" w:hAnsiTheme="minorHAnsi" w:cstheme="minorHAnsi"/>
          <w:bCs/>
          <w:color w:val="auto"/>
        </w:rPr>
        <w:t>Niniejszą p</w:t>
      </w:r>
      <w:r w:rsidR="00CF460F" w:rsidRPr="008C617B">
        <w:rPr>
          <w:rFonts w:asciiTheme="minorHAnsi" w:hAnsiTheme="minorHAnsi" w:cstheme="minorHAnsi"/>
          <w:bCs/>
          <w:color w:val="auto"/>
        </w:rPr>
        <w:t xml:space="preserve">rocedurę </w:t>
      </w:r>
      <w:r w:rsidR="004870BD" w:rsidRPr="008C617B">
        <w:rPr>
          <w:rFonts w:asciiTheme="minorHAnsi" w:hAnsiTheme="minorHAnsi" w:cstheme="minorHAnsi"/>
          <w:bCs/>
          <w:color w:val="auto"/>
        </w:rPr>
        <w:t xml:space="preserve">stosuje się również </w:t>
      </w:r>
      <w:r w:rsidR="00CF460F" w:rsidRPr="008C617B">
        <w:rPr>
          <w:rFonts w:asciiTheme="minorHAnsi" w:hAnsiTheme="minorHAnsi" w:cstheme="minorHAnsi"/>
          <w:bCs/>
          <w:color w:val="auto"/>
        </w:rPr>
        <w:t xml:space="preserve">przy uruchamianiu środków </w:t>
      </w:r>
      <w:r w:rsidR="004870BD" w:rsidRPr="008C617B">
        <w:rPr>
          <w:rFonts w:asciiTheme="minorHAnsi" w:hAnsiTheme="minorHAnsi" w:cstheme="minorHAnsi"/>
          <w:bCs/>
          <w:color w:val="auto"/>
        </w:rPr>
        <w:t>z rezerw</w:t>
      </w:r>
      <w:r w:rsidR="00D42123" w:rsidRPr="008C617B">
        <w:rPr>
          <w:rFonts w:asciiTheme="minorHAnsi" w:hAnsiTheme="minorHAnsi" w:cstheme="minorHAnsi"/>
          <w:bCs/>
          <w:color w:val="auto"/>
        </w:rPr>
        <w:t>y</w:t>
      </w:r>
      <w:r w:rsidR="004870BD" w:rsidRPr="008C617B">
        <w:rPr>
          <w:rFonts w:asciiTheme="minorHAnsi" w:hAnsiTheme="minorHAnsi" w:cstheme="minorHAnsi"/>
          <w:bCs/>
          <w:color w:val="auto"/>
        </w:rPr>
        <w:t xml:space="preserve"> celow</w:t>
      </w:r>
      <w:r w:rsidR="00D42123" w:rsidRPr="008C617B">
        <w:rPr>
          <w:rFonts w:asciiTheme="minorHAnsi" w:hAnsiTheme="minorHAnsi" w:cstheme="minorHAnsi"/>
          <w:bCs/>
          <w:color w:val="auto"/>
        </w:rPr>
        <w:t>ej</w:t>
      </w:r>
      <w:r w:rsidR="004870BD" w:rsidRPr="008C617B">
        <w:rPr>
          <w:rFonts w:asciiTheme="minorHAnsi" w:hAnsiTheme="minorHAnsi" w:cstheme="minorHAnsi"/>
          <w:bCs/>
          <w:color w:val="auto"/>
        </w:rPr>
        <w:t xml:space="preserve"> </w:t>
      </w:r>
      <w:r w:rsidR="00CF460F" w:rsidRPr="008C617B">
        <w:rPr>
          <w:rFonts w:asciiTheme="minorHAnsi" w:hAnsiTheme="minorHAnsi" w:cstheme="minorHAnsi"/>
          <w:bCs/>
          <w:color w:val="auto"/>
        </w:rPr>
        <w:t xml:space="preserve">oraz przyznawaniu zapewnienia finansowania lub dofinansowania przedsięwzięcia </w:t>
      </w:r>
      <w:r w:rsidR="00CF460F" w:rsidRPr="002952A7">
        <w:rPr>
          <w:rFonts w:asciiTheme="minorHAnsi" w:hAnsiTheme="minorHAnsi" w:cstheme="minorHAnsi"/>
          <w:bCs/>
          <w:color w:val="auto"/>
        </w:rPr>
        <w:t xml:space="preserve">z </w:t>
      </w:r>
      <w:r w:rsidR="00CF460F" w:rsidRPr="002952A7">
        <w:rPr>
          <w:rFonts w:asciiTheme="minorHAnsi" w:hAnsiTheme="minorHAnsi" w:cstheme="minorHAnsi"/>
          <w:bCs/>
          <w:iCs/>
          <w:color w:val="auto"/>
        </w:rPr>
        <w:t xml:space="preserve">budżetu środków europejskich (cz. 83, poz. 98) </w:t>
      </w:r>
      <w:r w:rsidR="00CF460F" w:rsidRPr="008C617B">
        <w:rPr>
          <w:rFonts w:asciiTheme="minorHAnsi" w:hAnsiTheme="minorHAnsi" w:cstheme="minorHAnsi"/>
          <w:bCs/>
          <w:color w:val="auto"/>
        </w:rPr>
        <w:t>z przeznaczeniem na finansowanie projektów w ramach</w:t>
      </w:r>
      <w:r w:rsidR="00CF460F" w:rsidRPr="008C617B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5F4ED6" w:rsidRPr="008C617B">
        <w:rPr>
          <w:rFonts w:asciiTheme="minorHAnsi" w:hAnsiTheme="minorHAnsi" w:cstheme="minorHAnsi"/>
          <w:b/>
          <w:bCs/>
          <w:color w:val="auto"/>
        </w:rPr>
        <w:t>Programu Operacyjnego</w:t>
      </w:r>
      <w:r w:rsidR="005F4ED6" w:rsidRPr="008C617B">
        <w:rPr>
          <w:rFonts w:asciiTheme="minorHAnsi" w:hAnsiTheme="minorHAnsi" w:cstheme="minorHAnsi"/>
          <w:color w:val="auto"/>
        </w:rPr>
        <w:t xml:space="preserve"> </w:t>
      </w:r>
      <w:r w:rsidR="006B35DA" w:rsidRPr="008C617B">
        <w:rPr>
          <w:rFonts w:asciiTheme="minorHAnsi" w:hAnsiTheme="minorHAnsi" w:cstheme="minorHAnsi"/>
          <w:b/>
          <w:bCs/>
          <w:color w:val="auto"/>
        </w:rPr>
        <w:t>Rybactwo i Morze 2014-2020</w:t>
      </w:r>
      <w:r w:rsidR="009C6575" w:rsidRPr="008C617B">
        <w:rPr>
          <w:rFonts w:asciiTheme="minorHAnsi" w:hAnsiTheme="minorHAnsi" w:cstheme="minorHAnsi"/>
          <w:b/>
          <w:bCs/>
          <w:color w:val="auto"/>
        </w:rPr>
        <w:t xml:space="preserve">, </w:t>
      </w:r>
      <w:r w:rsidR="00A04AE9" w:rsidRPr="008C617B">
        <w:rPr>
          <w:rFonts w:asciiTheme="minorHAnsi" w:hAnsiTheme="minorHAnsi" w:cstheme="minorHAnsi"/>
          <w:b/>
          <w:bCs/>
          <w:color w:val="auto"/>
        </w:rPr>
        <w:t>w</w:t>
      </w:r>
      <w:r w:rsidR="00CF460F" w:rsidRPr="008C617B">
        <w:rPr>
          <w:rFonts w:asciiTheme="minorHAnsi" w:hAnsiTheme="minorHAnsi" w:cstheme="minorHAnsi"/>
          <w:b/>
          <w:bCs/>
          <w:color w:val="auto"/>
        </w:rPr>
        <w:t xml:space="preserve">spólnej </w:t>
      </w:r>
      <w:r w:rsidR="00A04AE9" w:rsidRPr="008C617B">
        <w:rPr>
          <w:rFonts w:asciiTheme="minorHAnsi" w:hAnsiTheme="minorHAnsi" w:cstheme="minorHAnsi"/>
          <w:b/>
          <w:bCs/>
          <w:color w:val="auto"/>
        </w:rPr>
        <w:t>p</w:t>
      </w:r>
      <w:r w:rsidR="00CF460F" w:rsidRPr="008C617B">
        <w:rPr>
          <w:rFonts w:asciiTheme="minorHAnsi" w:hAnsiTheme="minorHAnsi" w:cstheme="minorHAnsi"/>
          <w:b/>
          <w:bCs/>
          <w:color w:val="auto"/>
        </w:rPr>
        <w:t xml:space="preserve">olityki </w:t>
      </w:r>
      <w:r w:rsidR="00A04AE9" w:rsidRPr="008C617B">
        <w:rPr>
          <w:rFonts w:asciiTheme="minorHAnsi" w:hAnsiTheme="minorHAnsi" w:cstheme="minorHAnsi"/>
          <w:b/>
          <w:bCs/>
          <w:color w:val="auto"/>
        </w:rPr>
        <w:t>r</w:t>
      </w:r>
      <w:r w:rsidR="00CF460F" w:rsidRPr="008C617B">
        <w:rPr>
          <w:rFonts w:asciiTheme="minorHAnsi" w:hAnsiTheme="minorHAnsi" w:cstheme="minorHAnsi"/>
          <w:b/>
          <w:bCs/>
          <w:color w:val="auto"/>
        </w:rPr>
        <w:t>olnej</w:t>
      </w:r>
      <w:r w:rsidR="00B73EE2">
        <w:rPr>
          <w:rFonts w:asciiTheme="minorHAnsi" w:hAnsiTheme="minorHAnsi" w:cstheme="minorHAnsi"/>
          <w:b/>
          <w:bCs/>
          <w:color w:val="auto"/>
        </w:rPr>
        <w:t xml:space="preserve"> oraz</w:t>
      </w:r>
      <w:r w:rsidR="00245180" w:rsidRPr="008C617B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30576D" w:rsidRPr="008C617B">
        <w:rPr>
          <w:rFonts w:asciiTheme="minorHAnsi" w:hAnsiTheme="minorHAnsi" w:cstheme="minorHAnsi"/>
          <w:b/>
          <w:bCs/>
          <w:color w:val="auto"/>
        </w:rPr>
        <w:t>Programu Operacyjnego Pomoc Żywnościowa</w:t>
      </w:r>
      <w:r w:rsidR="00245180" w:rsidRPr="008C617B">
        <w:rPr>
          <w:rFonts w:asciiTheme="minorHAnsi" w:hAnsiTheme="minorHAnsi" w:cstheme="minorHAnsi"/>
          <w:b/>
          <w:bCs/>
          <w:color w:val="auto"/>
        </w:rPr>
        <w:t xml:space="preserve"> 2014-2020</w:t>
      </w:r>
      <w:r w:rsidR="007753A8">
        <w:rPr>
          <w:rFonts w:asciiTheme="minorHAnsi" w:hAnsiTheme="minorHAnsi" w:cstheme="minorHAnsi"/>
          <w:b/>
          <w:bCs/>
          <w:color w:val="auto"/>
        </w:rPr>
        <w:t>.</w:t>
      </w:r>
    </w:p>
    <w:p w14:paraId="118DF24F" w14:textId="77777777" w:rsidR="00E0376C" w:rsidRPr="008C617B" w:rsidRDefault="00E0376C" w:rsidP="00CF460F">
      <w:pPr>
        <w:pStyle w:val="Default"/>
        <w:jc w:val="both"/>
        <w:rPr>
          <w:rFonts w:asciiTheme="minorHAnsi" w:hAnsiTheme="minorHAnsi" w:cstheme="minorHAnsi"/>
          <w:bCs/>
          <w:color w:val="auto"/>
        </w:rPr>
      </w:pPr>
    </w:p>
    <w:p w14:paraId="61BA3072" w14:textId="6E43666D" w:rsidR="00E0376C" w:rsidRPr="008C617B" w:rsidRDefault="00E0376C" w:rsidP="00CF460F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8C617B">
        <w:rPr>
          <w:rFonts w:asciiTheme="minorHAnsi" w:hAnsiTheme="minorHAnsi" w:cstheme="minorHAnsi"/>
          <w:bCs/>
          <w:color w:val="auto"/>
        </w:rPr>
        <w:t xml:space="preserve">Ilekroć w niniejszej procedurze jest mowa o Ministrze Finansów, Funduszy i Polityki Regionalnej, </w:t>
      </w:r>
      <w:r w:rsidR="00A34AB1" w:rsidRPr="008C617B">
        <w:rPr>
          <w:rFonts w:asciiTheme="minorHAnsi" w:hAnsiTheme="minorHAnsi" w:cstheme="minorHAnsi"/>
          <w:bCs/>
          <w:color w:val="auto"/>
        </w:rPr>
        <w:t xml:space="preserve">pod </w:t>
      </w:r>
      <w:r w:rsidRPr="008C617B">
        <w:rPr>
          <w:rFonts w:asciiTheme="minorHAnsi" w:hAnsiTheme="minorHAnsi" w:cstheme="minorHAnsi"/>
          <w:bCs/>
          <w:color w:val="auto"/>
        </w:rPr>
        <w:t xml:space="preserve">pojęciem </w:t>
      </w:r>
      <w:r w:rsidR="00A34AB1" w:rsidRPr="008C617B">
        <w:rPr>
          <w:rFonts w:asciiTheme="minorHAnsi" w:hAnsiTheme="minorHAnsi" w:cstheme="minorHAnsi"/>
          <w:bCs/>
          <w:color w:val="auto"/>
        </w:rPr>
        <w:t xml:space="preserve">tym </w:t>
      </w:r>
      <w:r w:rsidRPr="008C617B">
        <w:rPr>
          <w:rFonts w:asciiTheme="minorHAnsi" w:hAnsiTheme="minorHAnsi" w:cstheme="minorHAnsi"/>
          <w:bCs/>
          <w:color w:val="auto"/>
        </w:rPr>
        <w:t xml:space="preserve">rozumieć </w:t>
      </w:r>
      <w:r w:rsidR="0036279D" w:rsidRPr="008C617B">
        <w:rPr>
          <w:rFonts w:asciiTheme="minorHAnsi" w:hAnsiTheme="minorHAnsi" w:cstheme="minorHAnsi"/>
          <w:bCs/>
          <w:color w:val="auto"/>
        </w:rPr>
        <w:t xml:space="preserve">należy </w:t>
      </w:r>
      <w:r w:rsidRPr="008C617B">
        <w:rPr>
          <w:rFonts w:asciiTheme="minorHAnsi" w:hAnsiTheme="minorHAnsi" w:cstheme="minorHAnsi"/>
          <w:bCs/>
          <w:color w:val="auto"/>
        </w:rPr>
        <w:t>ministra właściwego do spraw budżetu.</w:t>
      </w:r>
    </w:p>
    <w:p w14:paraId="58272947" w14:textId="77777777" w:rsidR="00A86161" w:rsidRPr="008C617B" w:rsidRDefault="00A86161">
      <w:pPr>
        <w:pStyle w:val="Default"/>
        <w:jc w:val="both"/>
        <w:rPr>
          <w:rFonts w:asciiTheme="minorHAnsi" w:hAnsiTheme="minorHAnsi" w:cstheme="minorHAnsi"/>
          <w:color w:val="auto"/>
          <w:sz w:val="23"/>
          <w:szCs w:val="23"/>
        </w:rPr>
      </w:pPr>
    </w:p>
    <w:p w14:paraId="58272948" w14:textId="77777777" w:rsidR="00AC512B" w:rsidRPr="008C617B" w:rsidRDefault="00AC512B" w:rsidP="00010A3D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8C617B">
        <w:rPr>
          <w:rFonts w:asciiTheme="minorHAnsi" w:hAnsiTheme="minorHAnsi" w:cstheme="minorHAnsi"/>
          <w:color w:val="auto"/>
        </w:rPr>
        <w:t>Środki z p</w:t>
      </w:r>
      <w:r w:rsidR="003042D8" w:rsidRPr="008C617B">
        <w:rPr>
          <w:rFonts w:asciiTheme="minorHAnsi" w:hAnsiTheme="minorHAnsi" w:cstheme="minorHAnsi"/>
          <w:color w:val="auto"/>
        </w:rPr>
        <w:t>rzedmiotowej</w:t>
      </w:r>
      <w:r w:rsidRPr="008C617B">
        <w:rPr>
          <w:rFonts w:asciiTheme="minorHAnsi" w:hAnsiTheme="minorHAnsi" w:cstheme="minorHAnsi"/>
          <w:color w:val="auto"/>
        </w:rPr>
        <w:t xml:space="preserve"> rezerwy mogą być przyznane/zapewnione wyłącznie dysponentom części budżetowych na przedsięwzięcia</w:t>
      </w:r>
      <w:r w:rsidRPr="008C617B">
        <w:rPr>
          <w:rStyle w:val="Odwoanieprzypisudolnego"/>
          <w:rFonts w:asciiTheme="minorHAnsi" w:hAnsiTheme="minorHAnsi" w:cstheme="minorHAnsi"/>
          <w:color w:val="auto"/>
        </w:rPr>
        <w:footnoteReference w:id="1"/>
      </w:r>
      <w:r w:rsidRPr="008C617B">
        <w:rPr>
          <w:rFonts w:asciiTheme="minorHAnsi" w:hAnsiTheme="minorHAnsi" w:cstheme="minorHAnsi"/>
          <w:color w:val="auto"/>
        </w:rPr>
        <w:t xml:space="preserve"> finansowane ze środków zagranicznych, które nie podlegają zwrotowi. </w:t>
      </w:r>
    </w:p>
    <w:p w14:paraId="58272949" w14:textId="77777777" w:rsidR="00CC0F5B" w:rsidRPr="008C617B" w:rsidRDefault="00CC0F5B" w:rsidP="00010A3D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14:paraId="50BC15B9" w14:textId="069705B4" w:rsidR="00D770C5" w:rsidRPr="008C617B" w:rsidRDefault="00AC512B" w:rsidP="00D770C5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8C617B">
        <w:rPr>
          <w:rFonts w:asciiTheme="minorHAnsi" w:hAnsiTheme="minorHAnsi" w:cstheme="minorHAnsi"/>
          <w:color w:val="auto"/>
        </w:rPr>
        <w:t>W przypadku powierzenia wdrażania przedsięwzięcia jednostkom</w:t>
      </w:r>
      <w:r w:rsidR="00CC039C" w:rsidRPr="008C617B">
        <w:rPr>
          <w:rFonts w:asciiTheme="minorHAnsi" w:hAnsiTheme="minorHAnsi" w:cstheme="minorHAnsi"/>
          <w:color w:val="auto"/>
        </w:rPr>
        <w:t>,</w:t>
      </w:r>
      <w:r w:rsidRPr="008C617B">
        <w:rPr>
          <w:rFonts w:asciiTheme="minorHAnsi" w:hAnsiTheme="minorHAnsi" w:cstheme="minorHAnsi"/>
          <w:color w:val="auto"/>
        </w:rPr>
        <w:t xml:space="preserve"> niezaliczanym do sektora finansów publicznych, dysponent części budżetowej za</w:t>
      </w:r>
      <w:r w:rsidR="0048249F" w:rsidRPr="008C617B">
        <w:rPr>
          <w:rFonts w:asciiTheme="minorHAnsi" w:hAnsiTheme="minorHAnsi" w:cstheme="minorHAnsi"/>
          <w:color w:val="auto"/>
        </w:rPr>
        <w:t>wiera umowę z daną jednostką na </w:t>
      </w:r>
      <w:r w:rsidRPr="008C617B">
        <w:rPr>
          <w:rFonts w:asciiTheme="minorHAnsi" w:hAnsiTheme="minorHAnsi" w:cstheme="minorHAnsi"/>
          <w:color w:val="auto"/>
        </w:rPr>
        <w:t>zasadach i w t</w:t>
      </w:r>
      <w:r w:rsidR="00030C8F" w:rsidRPr="008C617B">
        <w:rPr>
          <w:rFonts w:asciiTheme="minorHAnsi" w:hAnsiTheme="minorHAnsi" w:cstheme="minorHAnsi"/>
          <w:color w:val="auto"/>
        </w:rPr>
        <w:t>rybie przewidzianym w art.</w:t>
      </w:r>
      <w:r w:rsidRPr="008C617B">
        <w:rPr>
          <w:rFonts w:asciiTheme="minorHAnsi" w:hAnsiTheme="minorHAnsi" w:cstheme="minorHAnsi"/>
          <w:color w:val="auto"/>
        </w:rPr>
        <w:t xml:space="preserve"> 151 ustawy z dnia 27 sierpnia 2009 r. o finansach publicznych </w:t>
      </w:r>
      <w:r w:rsidR="003804EF" w:rsidRPr="008C617B">
        <w:rPr>
          <w:rFonts w:asciiTheme="minorHAnsi" w:hAnsiTheme="minorHAnsi" w:cstheme="minorHAnsi"/>
          <w:color w:val="auto"/>
        </w:rPr>
        <w:t>(Dz. U. z 2021 r. poz. 305)</w:t>
      </w:r>
      <w:r w:rsidR="00D770C5" w:rsidRPr="008C617B">
        <w:rPr>
          <w:rFonts w:asciiTheme="minorHAnsi" w:hAnsiTheme="minorHAnsi" w:cstheme="minorHAnsi"/>
          <w:color w:val="auto"/>
        </w:rPr>
        <w:t xml:space="preserve">, zwanej dalej „ustawą o finansach publicznych”. </w:t>
      </w:r>
    </w:p>
    <w:p w14:paraId="5827294A" w14:textId="5340248A" w:rsidR="00AC512B" w:rsidRPr="008C617B" w:rsidRDefault="00AC512B" w:rsidP="00010A3D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8C617B">
        <w:rPr>
          <w:rFonts w:asciiTheme="minorHAnsi" w:hAnsiTheme="minorHAnsi" w:cstheme="minorHAnsi"/>
          <w:color w:val="auto"/>
        </w:rPr>
        <w:t xml:space="preserve"> </w:t>
      </w:r>
    </w:p>
    <w:p w14:paraId="5827294B" w14:textId="07DC98AC" w:rsidR="000A2D8D" w:rsidRPr="008C617B" w:rsidRDefault="000A2D8D" w:rsidP="00010A3D">
      <w:pPr>
        <w:tabs>
          <w:tab w:val="num" w:pos="780"/>
        </w:tabs>
        <w:spacing w:before="120" w:after="120" w:line="240" w:lineRule="atLeast"/>
        <w:jc w:val="both"/>
        <w:rPr>
          <w:rFonts w:asciiTheme="minorHAnsi" w:hAnsiTheme="minorHAnsi" w:cstheme="minorHAnsi"/>
          <w:sz w:val="24"/>
          <w:szCs w:val="24"/>
        </w:rPr>
      </w:pPr>
      <w:r w:rsidRPr="008C617B">
        <w:rPr>
          <w:rFonts w:asciiTheme="minorHAnsi" w:hAnsiTheme="minorHAnsi" w:cstheme="minorHAnsi"/>
          <w:sz w:val="24"/>
          <w:szCs w:val="24"/>
        </w:rPr>
        <w:t>Środki z rezerwy celowej</w:t>
      </w:r>
      <w:r w:rsidR="00ED68F8" w:rsidRPr="008C617B">
        <w:rPr>
          <w:rFonts w:asciiTheme="minorHAnsi" w:hAnsiTheme="minorHAnsi" w:cstheme="minorHAnsi"/>
          <w:sz w:val="24"/>
          <w:szCs w:val="24"/>
        </w:rPr>
        <w:t>,</w:t>
      </w:r>
      <w:r w:rsidRPr="008C617B">
        <w:rPr>
          <w:rFonts w:asciiTheme="minorHAnsi" w:hAnsiTheme="minorHAnsi" w:cstheme="minorHAnsi"/>
          <w:sz w:val="24"/>
          <w:szCs w:val="24"/>
        </w:rPr>
        <w:t xml:space="preserve"> ujęte w ustawie budżetowej na dany rok w budżecie państwa</w:t>
      </w:r>
      <w:r w:rsidR="00D35C09" w:rsidRPr="008C617B">
        <w:rPr>
          <w:rFonts w:asciiTheme="minorHAnsi" w:hAnsiTheme="minorHAnsi" w:cstheme="minorHAnsi"/>
          <w:sz w:val="24"/>
          <w:szCs w:val="24"/>
        </w:rPr>
        <w:t xml:space="preserve"> (część</w:t>
      </w:r>
      <w:r w:rsidRPr="008C617B">
        <w:rPr>
          <w:rFonts w:asciiTheme="minorHAnsi" w:hAnsiTheme="minorHAnsi" w:cstheme="minorHAnsi"/>
          <w:sz w:val="24"/>
          <w:szCs w:val="24"/>
        </w:rPr>
        <w:t xml:space="preserve"> 83, pozycja 8</w:t>
      </w:r>
      <w:r w:rsidR="00D35C09" w:rsidRPr="008C617B">
        <w:rPr>
          <w:rFonts w:asciiTheme="minorHAnsi" w:hAnsiTheme="minorHAnsi" w:cstheme="minorHAnsi"/>
          <w:sz w:val="24"/>
          <w:szCs w:val="24"/>
        </w:rPr>
        <w:t xml:space="preserve">) </w:t>
      </w:r>
      <w:r w:rsidRPr="008C617B">
        <w:rPr>
          <w:rFonts w:asciiTheme="minorHAnsi" w:hAnsiTheme="minorHAnsi" w:cstheme="minorHAnsi"/>
          <w:sz w:val="24"/>
          <w:szCs w:val="24"/>
        </w:rPr>
        <w:t>oraz w budżecie środków europejskich</w:t>
      </w:r>
      <w:r w:rsidR="00D35C09" w:rsidRPr="008C617B">
        <w:rPr>
          <w:rFonts w:asciiTheme="minorHAnsi" w:hAnsiTheme="minorHAnsi" w:cstheme="minorHAnsi"/>
          <w:sz w:val="24"/>
          <w:szCs w:val="24"/>
        </w:rPr>
        <w:t xml:space="preserve"> (</w:t>
      </w:r>
      <w:r w:rsidRPr="008C617B">
        <w:rPr>
          <w:rFonts w:asciiTheme="minorHAnsi" w:hAnsiTheme="minorHAnsi" w:cstheme="minorHAnsi"/>
          <w:sz w:val="24"/>
          <w:szCs w:val="24"/>
        </w:rPr>
        <w:t>częś</w:t>
      </w:r>
      <w:r w:rsidR="00D35C09" w:rsidRPr="008C617B">
        <w:rPr>
          <w:rFonts w:asciiTheme="minorHAnsi" w:hAnsiTheme="minorHAnsi" w:cstheme="minorHAnsi"/>
          <w:sz w:val="24"/>
          <w:szCs w:val="24"/>
        </w:rPr>
        <w:t>ć</w:t>
      </w:r>
      <w:r w:rsidRPr="008C617B">
        <w:rPr>
          <w:rFonts w:asciiTheme="minorHAnsi" w:hAnsiTheme="minorHAnsi" w:cstheme="minorHAnsi"/>
          <w:sz w:val="24"/>
          <w:szCs w:val="24"/>
        </w:rPr>
        <w:t xml:space="preserve"> 83, pozycja 98</w:t>
      </w:r>
      <w:r w:rsidR="00D35C09" w:rsidRPr="008C617B">
        <w:rPr>
          <w:rFonts w:asciiTheme="minorHAnsi" w:hAnsiTheme="minorHAnsi" w:cstheme="minorHAnsi"/>
          <w:sz w:val="24"/>
          <w:szCs w:val="24"/>
        </w:rPr>
        <w:t>)</w:t>
      </w:r>
      <w:r w:rsidRPr="008C617B">
        <w:rPr>
          <w:rFonts w:asciiTheme="minorHAnsi" w:hAnsiTheme="minorHAnsi" w:cstheme="minorHAnsi"/>
          <w:sz w:val="24"/>
          <w:szCs w:val="24"/>
        </w:rPr>
        <w:t xml:space="preserve"> </w:t>
      </w:r>
      <w:r w:rsidR="00A019EC" w:rsidRPr="008C617B">
        <w:rPr>
          <w:rFonts w:asciiTheme="minorHAnsi" w:hAnsiTheme="minorHAnsi" w:cstheme="minorHAnsi"/>
          <w:sz w:val="24"/>
          <w:szCs w:val="24"/>
        </w:rPr>
        <w:t xml:space="preserve">są </w:t>
      </w:r>
      <w:r w:rsidRPr="008C617B">
        <w:rPr>
          <w:rFonts w:asciiTheme="minorHAnsi" w:hAnsiTheme="minorHAnsi" w:cstheme="minorHAnsi"/>
          <w:sz w:val="24"/>
          <w:szCs w:val="24"/>
        </w:rPr>
        <w:t>przeznaczone na finansowanie</w:t>
      </w:r>
      <w:r w:rsidR="00043572" w:rsidRPr="008C617B">
        <w:rPr>
          <w:rFonts w:asciiTheme="minorHAnsi" w:hAnsiTheme="minorHAnsi" w:cstheme="minorHAnsi"/>
          <w:sz w:val="24"/>
          <w:szCs w:val="24"/>
        </w:rPr>
        <w:t xml:space="preserve"> projektów/działań realizowanych</w:t>
      </w:r>
      <w:r w:rsidR="0013776B" w:rsidRPr="008C617B">
        <w:rPr>
          <w:rFonts w:asciiTheme="minorHAnsi" w:hAnsiTheme="minorHAnsi" w:cstheme="minorHAnsi"/>
          <w:sz w:val="24"/>
          <w:szCs w:val="24"/>
        </w:rPr>
        <w:t xml:space="preserve"> </w:t>
      </w:r>
      <w:r w:rsidR="00D07A86" w:rsidRPr="008C617B">
        <w:rPr>
          <w:rFonts w:asciiTheme="minorHAnsi" w:hAnsiTheme="minorHAnsi" w:cstheme="minorHAnsi"/>
          <w:sz w:val="24"/>
          <w:szCs w:val="24"/>
        </w:rPr>
        <w:t>w szczególności</w:t>
      </w:r>
      <w:r w:rsidR="00043572" w:rsidRPr="008C617B">
        <w:rPr>
          <w:rFonts w:asciiTheme="minorHAnsi" w:hAnsiTheme="minorHAnsi" w:cstheme="minorHAnsi"/>
          <w:sz w:val="24"/>
          <w:szCs w:val="24"/>
        </w:rPr>
        <w:t xml:space="preserve"> w ramach</w:t>
      </w:r>
      <w:r w:rsidRPr="008C617B">
        <w:rPr>
          <w:rFonts w:asciiTheme="minorHAnsi" w:hAnsiTheme="minorHAnsi" w:cstheme="minorHAnsi"/>
          <w:sz w:val="24"/>
          <w:szCs w:val="24"/>
        </w:rPr>
        <w:t>:</w:t>
      </w:r>
    </w:p>
    <w:p w14:paraId="5827294C" w14:textId="77777777" w:rsidR="00A86161" w:rsidRPr="008C617B" w:rsidRDefault="00A86161" w:rsidP="001C5CE6">
      <w:pPr>
        <w:pStyle w:val="Default"/>
        <w:numPr>
          <w:ilvl w:val="0"/>
          <w:numId w:val="13"/>
        </w:numPr>
        <w:ind w:left="927"/>
        <w:jc w:val="both"/>
        <w:rPr>
          <w:rFonts w:asciiTheme="minorHAnsi" w:hAnsiTheme="minorHAnsi" w:cstheme="minorHAnsi"/>
          <w:color w:val="auto"/>
        </w:rPr>
      </w:pPr>
      <w:r w:rsidRPr="008C617B">
        <w:rPr>
          <w:rFonts w:asciiTheme="minorHAnsi" w:hAnsiTheme="minorHAnsi" w:cstheme="minorHAnsi"/>
          <w:color w:val="auto"/>
        </w:rPr>
        <w:t>Programu Operacyjnego Pomoc Żywnościowa 2014-2020</w:t>
      </w:r>
      <w:r w:rsidR="003042D8" w:rsidRPr="008C617B">
        <w:rPr>
          <w:rFonts w:asciiTheme="minorHAnsi" w:hAnsiTheme="minorHAnsi" w:cstheme="minorHAnsi"/>
          <w:color w:val="auto"/>
        </w:rPr>
        <w:t>,</w:t>
      </w:r>
    </w:p>
    <w:p w14:paraId="5827294D" w14:textId="32A21826" w:rsidR="00A86161" w:rsidRPr="008C617B" w:rsidRDefault="00A86161" w:rsidP="001C5CE6">
      <w:pPr>
        <w:pStyle w:val="Default"/>
        <w:numPr>
          <w:ilvl w:val="0"/>
          <w:numId w:val="13"/>
        </w:numPr>
        <w:ind w:left="927"/>
        <w:jc w:val="both"/>
        <w:rPr>
          <w:rFonts w:asciiTheme="minorHAnsi" w:hAnsiTheme="minorHAnsi" w:cstheme="minorHAnsi"/>
          <w:color w:val="auto"/>
        </w:rPr>
      </w:pPr>
      <w:r w:rsidRPr="008C617B">
        <w:rPr>
          <w:rFonts w:asciiTheme="minorHAnsi" w:hAnsiTheme="minorHAnsi" w:cstheme="minorHAnsi"/>
          <w:color w:val="auto"/>
        </w:rPr>
        <w:t>P</w:t>
      </w:r>
      <w:r w:rsidR="0075081F" w:rsidRPr="008C617B">
        <w:rPr>
          <w:rFonts w:asciiTheme="minorHAnsi" w:hAnsiTheme="minorHAnsi" w:cstheme="minorHAnsi"/>
          <w:color w:val="auto"/>
        </w:rPr>
        <w:t xml:space="preserve">rogramu </w:t>
      </w:r>
      <w:r w:rsidRPr="008C617B">
        <w:rPr>
          <w:rFonts w:asciiTheme="minorHAnsi" w:hAnsiTheme="minorHAnsi" w:cstheme="minorHAnsi"/>
          <w:color w:val="auto"/>
        </w:rPr>
        <w:t>O</w:t>
      </w:r>
      <w:r w:rsidR="0075081F" w:rsidRPr="008C617B">
        <w:rPr>
          <w:rFonts w:asciiTheme="minorHAnsi" w:hAnsiTheme="minorHAnsi" w:cstheme="minorHAnsi"/>
          <w:color w:val="auto"/>
        </w:rPr>
        <w:t>peracyjnego</w:t>
      </w:r>
      <w:r w:rsidRPr="008C617B">
        <w:rPr>
          <w:rFonts w:asciiTheme="minorHAnsi" w:hAnsiTheme="minorHAnsi" w:cstheme="minorHAnsi"/>
          <w:color w:val="auto"/>
        </w:rPr>
        <w:t xml:space="preserve"> Rybactwo i Morze 2014-2020, </w:t>
      </w:r>
    </w:p>
    <w:p w14:paraId="5827294E" w14:textId="77777777" w:rsidR="00A86161" w:rsidRPr="008C617B" w:rsidRDefault="00A04AE9" w:rsidP="001C5CE6">
      <w:pPr>
        <w:pStyle w:val="Default"/>
        <w:numPr>
          <w:ilvl w:val="0"/>
          <w:numId w:val="13"/>
        </w:numPr>
        <w:ind w:left="927"/>
        <w:jc w:val="both"/>
        <w:rPr>
          <w:rFonts w:asciiTheme="minorHAnsi" w:hAnsiTheme="minorHAnsi" w:cstheme="minorHAnsi"/>
          <w:color w:val="auto"/>
        </w:rPr>
      </w:pPr>
      <w:r w:rsidRPr="008C617B">
        <w:rPr>
          <w:rFonts w:asciiTheme="minorHAnsi" w:hAnsiTheme="minorHAnsi" w:cstheme="minorHAnsi"/>
          <w:color w:val="auto"/>
        </w:rPr>
        <w:t>w</w:t>
      </w:r>
      <w:r w:rsidR="00A86161" w:rsidRPr="008C617B">
        <w:rPr>
          <w:rFonts w:asciiTheme="minorHAnsi" w:hAnsiTheme="minorHAnsi" w:cstheme="minorHAnsi"/>
          <w:color w:val="auto"/>
        </w:rPr>
        <w:t xml:space="preserve">spólnej </w:t>
      </w:r>
      <w:r w:rsidRPr="008C617B">
        <w:rPr>
          <w:rFonts w:asciiTheme="minorHAnsi" w:hAnsiTheme="minorHAnsi" w:cstheme="minorHAnsi"/>
          <w:color w:val="auto"/>
        </w:rPr>
        <w:t>p</w:t>
      </w:r>
      <w:r w:rsidR="00A86161" w:rsidRPr="008C617B">
        <w:rPr>
          <w:rFonts w:asciiTheme="minorHAnsi" w:hAnsiTheme="minorHAnsi" w:cstheme="minorHAnsi"/>
          <w:color w:val="auto"/>
        </w:rPr>
        <w:t xml:space="preserve">olityki </w:t>
      </w:r>
      <w:r w:rsidRPr="008C617B">
        <w:rPr>
          <w:rFonts w:asciiTheme="minorHAnsi" w:hAnsiTheme="minorHAnsi" w:cstheme="minorHAnsi"/>
          <w:color w:val="auto"/>
        </w:rPr>
        <w:t>r</w:t>
      </w:r>
      <w:r w:rsidR="00A86161" w:rsidRPr="008C617B">
        <w:rPr>
          <w:rFonts w:asciiTheme="minorHAnsi" w:hAnsiTheme="minorHAnsi" w:cstheme="minorHAnsi"/>
          <w:color w:val="auto"/>
        </w:rPr>
        <w:t xml:space="preserve">olnej, </w:t>
      </w:r>
    </w:p>
    <w:p w14:paraId="5827294F" w14:textId="2C3C557D" w:rsidR="00A86161" w:rsidRPr="008C617B" w:rsidRDefault="007108A8" w:rsidP="001C5CE6">
      <w:pPr>
        <w:pStyle w:val="Default"/>
        <w:numPr>
          <w:ilvl w:val="0"/>
          <w:numId w:val="13"/>
        </w:numPr>
        <w:ind w:left="927"/>
        <w:jc w:val="both"/>
        <w:rPr>
          <w:rFonts w:asciiTheme="minorHAnsi" w:hAnsiTheme="minorHAnsi" w:cstheme="minorHAnsi"/>
          <w:color w:val="auto"/>
        </w:rPr>
      </w:pPr>
      <w:r w:rsidRPr="008C617B">
        <w:rPr>
          <w:rFonts w:asciiTheme="minorHAnsi" w:hAnsiTheme="minorHAnsi" w:cstheme="minorHAnsi"/>
          <w:color w:val="auto"/>
        </w:rPr>
        <w:t>„I</w:t>
      </w:r>
      <w:r w:rsidR="00A86161" w:rsidRPr="008C617B">
        <w:rPr>
          <w:rFonts w:asciiTheme="minorHAnsi" w:hAnsiTheme="minorHAnsi" w:cstheme="minorHAnsi"/>
          <w:color w:val="auto"/>
        </w:rPr>
        <w:t>nnych środków”, o których mowa w art. 5 ust. 3 pkt 6 ustawy o finansach publicznych, w tym Europejskiego Funduszu Dostosowania do Globalizacji (EFG),</w:t>
      </w:r>
    </w:p>
    <w:p w14:paraId="4319B834" w14:textId="0B84954F" w:rsidR="000765FA" w:rsidRPr="008C617B" w:rsidRDefault="00A86161" w:rsidP="00FD6627">
      <w:pPr>
        <w:pStyle w:val="Default"/>
        <w:numPr>
          <w:ilvl w:val="0"/>
          <w:numId w:val="13"/>
        </w:numPr>
        <w:ind w:left="927"/>
        <w:jc w:val="both"/>
        <w:rPr>
          <w:rFonts w:asciiTheme="minorHAnsi" w:hAnsiTheme="minorHAnsi" w:cstheme="minorHAnsi"/>
          <w:color w:val="auto"/>
        </w:rPr>
      </w:pPr>
      <w:r w:rsidRPr="008C617B">
        <w:rPr>
          <w:rFonts w:asciiTheme="minorHAnsi" w:hAnsiTheme="minorHAnsi" w:cstheme="minorHAnsi"/>
          <w:color w:val="auto"/>
        </w:rPr>
        <w:t>Wieloletnich Ram Finansowych w</w:t>
      </w:r>
      <w:r w:rsidR="00A019EC" w:rsidRPr="008C617B">
        <w:rPr>
          <w:rFonts w:asciiTheme="minorHAnsi" w:hAnsiTheme="minorHAnsi" w:cstheme="minorHAnsi"/>
          <w:color w:val="auto"/>
        </w:rPr>
        <w:t> </w:t>
      </w:r>
      <w:r w:rsidRPr="008C617B">
        <w:rPr>
          <w:rFonts w:asciiTheme="minorHAnsi" w:hAnsiTheme="minorHAnsi" w:cstheme="minorHAnsi"/>
          <w:color w:val="auto"/>
        </w:rPr>
        <w:t>zakresie Spraw Wewnętrznych (SOLID 2020)</w:t>
      </w:r>
      <w:r w:rsidRPr="008C617B">
        <w:rPr>
          <w:rStyle w:val="Odwoanieprzypisudolnego"/>
          <w:rFonts w:asciiTheme="minorHAnsi" w:hAnsiTheme="minorHAnsi" w:cstheme="minorHAnsi"/>
          <w:color w:val="auto"/>
        </w:rPr>
        <w:footnoteReference w:id="2"/>
      </w:r>
      <w:r w:rsidR="008F771D" w:rsidRPr="008C617B">
        <w:rPr>
          <w:rFonts w:asciiTheme="minorHAnsi" w:hAnsiTheme="minorHAnsi" w:cstheme="minorHAnsi"/>
          <w:color w:val="auto"/>
        </w:rPr>
        <w:t>.</w:t>
      </w:r>
    </w:p>
    <w:p w14:paraId="58272951" w14:textId="77777777" w:rsidR="000A2D8D" w:rsidRPr="008C617B" w:rsidRDefault="000A2D8D" w:rsidP="00CF460F">
      <w:pPr>
        <w:pStyle w:val="Default"/>
        <w:jc w:val="both"/>
        <w:rPr>
          <w:rFonts w:asciiTheme="minorHAnsi" w:hAnsiTheme="minorHAnsi" w:cstheme="minorHAnsi"/>
          <w:b/>
          <w:bCs/>
          <w:color w:val="auto"/>
        </w:rPr>
      </w:pPr>
    </w:p>
    <w:p w14:paraId="58272952" w14:textId="69D92CC6" w:rsidR="00CF460F" w:rsidRPr="008C617B" w:rsidRDefault="00CF460F" w:rsidP="00CF460F">
      <w:pPr>
        <w:pStyle w:val="Default"/>
        <w:jc w:val="both"/>
        <w:rPr>
          <w:rFonts w:asciiTheme="minorHAnsi" w:hAnsiTheme="minorHAnsi" w:cstheme="minorHAnsi"/>
          <w:bCs/>
          <w:color w:val="auto"/>
        </w:rPr>
      </w:pPr>
      <w:r w:rsidRPr="008C617B">
        <w:rPr>
          <w:rFonts w:asciiTheme="minorHAnsi" w:hAnsiTheme="minorHAnsi" w:cstheme="minorHAnsi"/>
          <w:bCs/>
          <w:color w:val="auto"/>
        </w:rPr>
        <w:t>W zakresie przedsięwzięć</w:t>
      </w:r>
      <w:r w:rsidR="00C05ADB" w:rsidRPr="008C617B">
        <w:rPr>
          <w:rFonts w:asciiTheme="minorHAnsi" w:hAnsiTheme="minorHAnsi" w:cstheme="minorHAnsi"/>
          <w:bCs/>
          <w:color w:val="auto"/>
        </w:rPr>
        <w:t>,</w:t>
      </w:r>
      <w:r w:rsidRPr="008C617B">
        <w:rPr>
          <w:rFonts w:asciiTheme="minorHAnsi" w:hAnsiTheme="minorHAnsi" w:cstheme="minorHAnsi"/>
          <w:bCs/>
          <w:color w:val="auto"/>
        </w:rPr>
        <w:t xml:space="preserve"> realizowanych w ramach funduszy </w:t>
      </w:r>
      <w:r w:rsidR="009B00C8" w:rsidRPr="008C617B">
        <w:rPr>
          <w:rFonts w:asciiTheme="minorHAnsi" w:hAnsiTheme="minorHAnsi" w:cstheme="minorHAnsi"/>
          <w:bCs/>
          <w:color w:val="auto"/>
        </w:rPr>
        <w:t>strukturalnych i</w:t>
      </w:r>
      <w:r w:rsidRPr="008C617B">
        <w:rPr>
          <w:rFonts w:asciiTheme="minorHAnsi" w:hAnsiTheme="minorHAnsi" w:cstheme="minorHAnsi"/>
          <w:bCs/>
          <w:color w:val="auto"/>
        </w:rPr>
        <w:t> Funduszu Spójności, Mechanizmu Finansowego Europejskiego Obszaru Gospodarczego oraz Norweskiego Mechanizmu Finansowego</w:t>
      </w:r>
      <w:r w:rsidR="003415B4" w:rsidRPr="008C617B">
        <w:rPr>
          <w:rFonts w:asciiTheme="minorHAnsi" w:hAnsiTheme="minorHAnsi" w:cstheme="minorHAnsi"/>
          <w:bCs/>
          <w:color w:val="auto"/>
        </w:rPr>
        <w:t>,</w:t>
      </w:r>
      <w:r w:rsidR="0013776B" w:rsidRPr="008C617B">
        <w:rPr>
          <w:rFonts w:asciiTheme="minorHAnsi" w:hAnsiTheme="minorHAnsi" w:cstheme="minorHAnsi"/>
          <w:bCs/>
          <w:color w:val="auto"/>
        </w:rPr>
        <w:t xml:space="preserve"> a także pozostałych</w:t>
      </w:r>
      <w:r w:rsidR="003415B4" w:rsidRPr="008C617B">
        <w:rPr>
          <w:rFonts w:asciiTheme="minorHAnsi" w:hAnsiTheme="minorHAnsi" w:cstheme="minorHAnsi"/>
          <w:bCs/>
          <w:color w:val="auto"/>
        </w:rPr>
        <w:t xml:space="preserve"> programów </w:t>
      </w:r>
      <w:r w:rsidR="00264C7C" w:rsidRPr="008C617B">
        <w:rPr>
          <w:rFonts w:asciiTheme="minorHAnsi" w:hAnsiTheme="minorHAnsi" w:cstheme="minorHAnsi"/>
          <w:bCs/>
          <w:color w:val="auto"/>
        </w:rPr>
        <w:t xml:space="preserve">nadzorowanych przez ministra </w:t>
      </w:r>
      <w:r w:rsidR="00155BEF" w:rsidRPr="008C617B">
        <w:rPr>
          <w:rFonts w:asciiTheme="minorHAnsi" w:hAnsiTheme="minorHAnsi" w:cstheme="minorHAnsi"/>
          <w:bCs/>
          <w:color w:val="auto"/>
        </w:rPr>
        <w:t xml:space="preserve">właściwego </w:t>
      </w:r>
      <w:r w:rsidR="00264C7C" w:rsidRPr="008C617B">
        <w:rPr>
          <w:rFonts w:asciiTheme="minorHAnsi" w:hAnsiTheme="minorHAnsi" w:cstheme="minorHAnsi"/>
          <w:bCs/>
          <w:color w:val="auto"/>
        </w:rPr>
        <w:t>do spraw rozwoju regionalnego</w:t>
      </w:r>
      <w:r w:rsidRPr="008C617B">
        <w:rPr>
          <w:rFonts w:asciiTheme="minorHAnsi" w:hAnsiTheme="minorHAnsi" w:cstheme="minorHAnsi"/>
          <w:bCs/>
          <w:color w:val="auto"/>
        </w:rPr>
        <w:t xml:space="preserve"> - szczegółowa lista kategorii zadań, które mogą otrzymać </w:t>
      </w:r>
      <w:r w:rsidR="00F0315C" w:rsidRPr="008C617B">
        <w:rPr>
          <w:rFonts w:asciiTheme="minorHAnsi" w:hAnsiTheme="minorHAnsi" w:cstheme="minorHAnsi"/>
          <w:bCs/>
          <w:color w:val="auto"/>
        </w:rPr>
        <w:t>dofinansowanie została</w:t>
      </w:r>
      <w:r w:rsidRPr="008C617B">
        <w:rPr>
          <w:rFonts w:asciiTheme="minorHAnsi" w:hAnsiTheme="minorHAnsi" w:cstheme="minorHAnsi"/>
          <w:bCs/>
          <w:color w:val="auto"/>
        </w:rPr>
        <w:t xml:space="preserve"> określona w </w:t>
      </w:r>
      <w:r w:rsidR="000144DD" w:rsidRPr="008C617B">
        <w:rPr>
          <w:rFonts w:asciiTheme="minorHAnsi" w:hAnsiTheme="minorHAnsi" w:cstheme="minorHAnsi"/>
          <w:bCs/>
          <w:color w:val="auto"/>
        </w:rPr>
        <w:t xml:space="preserve">odrębnej </w:t>
      </w:r>
      <w:r w:rsidRPr="008C617B">
        <w:rPr>
          <w:rFonts w:asciiTheme="minorHAnsi" w:hAnsiTheme="minorHAnsi" w:cstheme="minorHAnsi"/>
          <w:bCs/>
          <w:color w:val="auto"/>
        </w:rPr>
        <w:t>procedurze</w:t>
      </w:r>
      <w:r w:rsidR="003E75A3" w:rsidRPr="008C617B">
        <w:rPr>
          <w:rStyle w:val="Odwoanieprzypisudolnego"/>
          <w:rFonts w:asciiTheme="minorHAnsi" w:hAnsiTheme="minorHAnsi" w:cstheme="minorHAnsi"/>
          <w:bCs/>
          <w:color w:val="auto"/>
        </w:rPr>
        <w:footnoteReference w:id="3"/>
      </w:r>
      <w:r w:rsidR="00D52577" w:rsidRPr="008C617B">
        <w:rPr>
          <w:rFonts w:asciiTheme="minorHAnsi" w:hAnsiTheme="minorHAnsi" w:cstheme="minorHAnsi"/>
          <w:bCs/>
          <w:color w:val="auto"/>
        </w:rPr>
        <w:t xml:space="preserve"> </w:t>
      </w:r>
      <w:r w:rsidR="00562972" w:rsidRPr="008C617B">
        <w:rPr>
          <w:rFonts w:asciiTheme="minorHAnsi" w:hAnsiTheme="minorHAnsi" w:cstheme="minorHAnsi"/>
          <w:bCs/>
          <w:color w:val="auto"/>
        </w:rPr>
        <w:t>ministra właściwego do spraw</w:t>
      </w:r>
      <w:r w:rsidRPr="008C617B">
        <w:rPr>
          <w:rFonts w:asciiTheme="minorHAnsi" w:hAnsiTheme="minorHAnsi" w:cstheme="minorHAnsi"/>
          <w:bCs/>
          <w:color w:val="auto"/>
        </w:rPr>
        <w:t xml:space="preserve"> rozwoju regionalnego.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062"/>
      </w:tblGrid>
      <w:tr w:rsidR="00A329C2" w:rsidRPr="008C617B" w14:paraId="58272955" w14:textId="77777777" w:rsidTr="008677BA">
        <w:tc>
          <w:tcPr>
            <w:tcW w:w="9062" w:type="dxa"/>
            <w:shd w:val="clear" w:color="auto" w:fill="E0E0E0"/>
          </w:tcPr>
          <w:p w14:paraId="58272954" w14:textId="77777777" w:rsidR="00AC512B" w:rsidRPr="008C617B" w:rsidRDefault="00AC512B" w:rsidP="000B5CCE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6"/>
                <w:szCs w:val="26"/>
              </w:rPr>
            </w:pPr>
            <w:r w:rsidRPr="008C617B">
              <w:rPr>
                <w:rFonts w:asciiTheme="minorHAnsi" w:hAnsiTheme="minorHAnsi" w:cstheme="minorHAnsi"/>
                <w:b/>
                <w:bCs/>
                <w:color w:val="auto"/>
                <w:sz w:val="26"/>
                <w:szCs w:val="26"/>
              </w:rPr>
              <w:lastRenderedPageBreak/>
              <w:t>Zapewnienie finansowania – regulacje wspólne</w:t>
            </w:r>
          </w:p>
        </w:tc>
      </w:tr>
    </w:tbl>
    <w:p w14:paraId="58272956" w14:textId="77777777" w:rsidR="00AC512B" w:rsidRPr="008C617B" w:rsidRDefault="00AC512B" w:rsidP="00010A3D">
      <w:pPr>
        <w:pStyle w:val="Default"/>
        <w:rPr>
          <w:rFonts w:asciiTheme="minorHAnsi" w:hAnsiTheme="minorHAnsi" w:cstheme="minorHAnsi"/>
          <w:color w:val="auto"/>
          <w:sz w:val="26"/>
          <w:szCs w:val="26"/>
        </w:rPr>
      </w:pPr>
    </w:p>
    <w:p w14:paraId="58272957" w14:textId="77777777" w:rsidR="00AC512B" w:rsidRPr="008C617B" w:rsidRDefault="00AC512B" w:rsidP="00AC512B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auto"/>
        </w:rPr>
      </w:pPr>
      <w:r w:rsidRPr="008C617B">
        <w:rPr>
          <w:rFonts w:asciiTheme="minorHAnsi" w:hAnsiTheme="minorHAnsi" w:cstheme="minorHAnsi"/>
          <w:color w:val="auto"/>
        </w:rPr>
        <w:t xml:space="preserve">Niniejsza procedura określa szczegółowy tryb składania wniosków o zapewnienie finansowania lub dofinansowania przedsięwzięcia z budżetu państwa zgodnie z rozporządzeniem Ministra Finansów z dnia 9 grudnia 2010 r. </w:t>
      </w:r>
      <w:r w:rsidRPr="008C617B">
        <w:rPr>
          <w:rFonts w:asciiTheme="minorHAnsi" w:hAnsiTheme="minorHAnsi" w:cstheme="minorHAnsi"/>
          <w:i/>
          <w:iCs/>
          <w:color w:val="auto"/>
        </w:rPr>
        <w:t>w sprawie wniosków o zapewnienie finansowania lub dofinansowania z budżetu państwa projektów finansowanych z udziałem środków pochodzących z budżetu Unii Europejskiej oraz niepodlegających zwrotowi środków z pomocy udzielonej przez państwa członkowskie Europejskiego Porozumienia o</w:t>
      </w:r>
      <w:r w:rsidR="00F93F10" w:rsidRPr="008C617B">
        <w:rPr>
          <w:rFonts w:asciiTheme="minorHAnsi" w:hAnsiTheme="minorHAnsi" w:cstheme="minorHAnsi"/>
          <w:i/>
          <w:iCs/>
          <w:color w:val="auto"/>
        </w:rPr>
        <w:t> </w:t>
      </w:r>
      <w:r w:rsidRPr="008C617B">
        <w:rPr>
          <w:rFonts w:asciiTheme="minorHAnsi" w:hAnsiTheme="minorHAnsi" w:cstheme="minorHAnsi"/>
          <w:i/>
          <w:iCs/>
          <w:color w:val="auto"/>
        </w:rPr>
        <w:t xml:space="preserve">Wolnym Handlu (EFTA) </w:t>
      </w:r>
      <w:r w:rsidRPr="008C617B">
        <w:rPr>
          <w:rFonts w:asciiTheme="minorHAnsi" w:hAnsiTheme="minorHAnsi" w:cstheme="minorHAnsi"/>
          <w:color w:val="auto"/>
        </w:rPr>
        <w:t xml:space="preserve">(Dz. U. </w:t>
      </w:r>
      <w:r w:rsidR="00D86BE0" w:rsidRPr="008C617B">
        <w:rPr>
          <w:rFonts w:asciiTheme="minorHAnsi" w:hAnsiTheme="minorHAnsi" w:cstheme="minorHAnsi"/>
          <w:color w:val="auto"/>
        </w:rPr>
        <w:t>z 2015 r. poz. 1532</w:t>
      </w:r>
      <w:r w:rsidRPr="008C617B">
        <w:rPr>
          <w:rFonts w:asciiTheme="minorHAnsi" w:hAnsiTheme="minorHAnsi" w:cstheme="minorHAnsi"/>
          <w:color w:val="auto"/>
        </w:rPr>
        <w:t xml:space="preserve">), a także zasady opiniowania wniosków przez właściwe podmioty. </w:t>
      </w:r>
    </w:p>
    <w:p w14:paraId="58272958" w14:textId="77777777" w:rsidR="00AB6108" w:rsidRPr="008C617B" w:rsidRDefault="00AB6108" w:rsidP="00010A3D">
      <w:pPr>
        <w:pStyle w:val="Default"/>
        <w:ind w:left="720"/>
        <w:jc w:val="both"/>
        <w:rPr>
          <w:rFonts w:asciiTheme="minorHAnsi" w:hAnsiTheme="minorHAnsi" w:cstheme="minorHAnsi"/>
          <w:color w:val="auto"/>
        </w:rPr>
      </w:pPr>
    </w:p>
    <w:p w14:paraId="58272959" w14:textId="77777777" w:rsidR="00AC512B" w:rsidRPr="008C617B" w:rsidRDefault="00AC512B" w:rsidP="00AC512B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auto"/>
        </w:rPr>
      </w:pPr>
      <w:r w:rsidRPr="008C617B">
        <w:rPr>
          <w:rFonts w:asciiTheme="minorHAnsi" w:hAnsiTheme="minorHAnsi" w:cstheme="minorHAnsi"/>
          <w:color w:val="auto"/>
        </w:rPr>
        <w:t>Wniosek o zapewnienie finansowania lub dofinansowania przedsięwzięcia z budżetu państwa może dotyczyć</w:t>
      </w:r>
      <w:r w:rsidR="00D35C09" w:rsidRPr="008C617B">
        <w:rPr>
          <w:rFonts w:asciiTheme="minorHAnsi" w:hAnsiTheme="minorHAnsi" w:cstheme="minorHAnsi"/>
          <w:color w:val="auto"/>
        </w:rPr>
        <w:t xml:space="preserve"> wydatków związanych z</w:t>
      </w:r>
      <w:r w:rsidRPr="008C617B">
        <w:rPr>
          <w:rFonts w:asciiTheme="minorHAnsi" w:hAnsiTheme="minorHAnsi" w:cstheme="minorHAnsi"/>
          <w:color w:val="auto"/>
        </w:rPr>
        <w:t>:</w:t>
      </w:r>
    </w:p>
    <w:p w14:paraId="5827295A" w14:textId="77777777" w:rsidR="00AC512B" w:rsidRPr="008C617B" w:rsidRDefault="00AC512B" w:rsidP="00E226F9">
      <w:pPr>
        <w:pStyle w:val="Default"/>
        <w:numPr>
          <w:ilvl w:val="0"/>
          <w:numId w:val="6"/>
        </w:numPr>
        <w:ind w:left="567" w:hanging="357"/>
        <w:jc w:val="both"/>
        <w:rPr>
          <w:rFonts w:asciiTheme="minorHAnsi" w:hAnsiTheme="minorHAnsi" w:cstheme="minorHAnsi"/>
          <w:color w:val="auto"/>
        </w:rPr>
      </w:pPr>
      <w:r w:rsidRPr="008C617B">
        <w:rPr>
          <w:rFonts w:asciiTheme="minorHAnsi" w:hAnsiTheme="minorHAnsi" w:cstheme="minorHAnsi"/>
          <w:color w:val="auto"/>
        </w:rPr>
        <w:t xml:space="preserve">realizacją projektów w ramach </w:t>
      </w:r>
      <w:r w:rsidR="004C3D36" w:rsidRPr="008C617B">
        <w:rPr>
          <w:rFonts w:asciiTheme="minorHAnsi" w:hAnsiTheme="minorHAnsi" w:cstheme="minorHAnsi"/>
          <w:color w:val="auto"/>
        </w:rPr>
        <w:t>Programu Rozwoju Obszarów Wiejskich na lata 2014-2020 (PROW 2014-2020</w:t>
      </w:r>
      <w:r w:rsidR="00C117E5" w:rsidRPr="008C617B">
        <w:rPr>
          <w:rFonts w:asciiTheme="minorHAnsi" w:hAnsiTheme="minorHAnsi" w:cstheme="minorHAnsi"/>
          <w:color w:val="auto"/>
        </w:rPr>
        <w:t>)</w:t>
      </w:r>
      <w:r w:rsidRPr="008C617B">
        <w:rPr>
          <w:rFonts w:asciiTheme="minorHAnsi" w:hAnsiTheme="minorHAnsi" w:cstheme="minorHAnsi"/>
          <w:color w:val="auto"/>
        </w:rPr>
        <w:t>,</w:t>
      </w:r>
    </w:p>
    <w:p w14:paraId="0A13FB41" w14:textId="77777777" w:rsidR="003935BD" w:rsidRPr="008C617B" w:rsidRDefault="00784E95" w:rsidP="008831CC">
      <w:pPr>
        <w:pStyle w:val="Default"/>
        <w:numPr>
          <w:ilvl w:val="0"/>
          <w:numId w:val="8"/>
        </w:numPr>
        <w:ind w:left="567"/>
        <w:jc w:val="both"/>
        <w:rPr>
          <w:rFonts w:asciiTheme="minorHAnsi" w:hAnsiTheme="minorHAnsi" w:cstheme="minorHAnsi"/>
          <w:color w:val="auto"/>
        </w:rPr>
      </w:pPr>
      <w:r w:rsidRPr="008C617B">
        <w:rPr>
          <w:rFonts w:asciiTheme="minorHAnsi" w:hAnsiTheme="minorHAnsi" w:cstheme="minorHAnsi"/>
          <w:color w:val="auto"/>
        </w:rPr>
        <w:t>projektam</w:t>
      </w:r>
      <w:r w:rsidR="006476B2" w:rsidRPr="008C617B">
        <w:rPr>
          <w:rFonts w:asciiTheme="minorHAnsi" w:hAnsiTheme="minorHAnsi" w:cstheme="minorHAnsi"/>
          <w:color w:val="auto"/>
        </w:rPr>
        <w:t>i</w:t>
      </w:r>
      <w:r w:rsidR="00935B5B" w:rsidRPr="008C617B">
        <w:rPr>
          <w:rFonts w:asciiTheme="minorHAnsi" w:hAnsiTheme="minorHAnsi" w:cstheme="minorHAnsi"/>
          <w:color w:val="auto"/>
        </w:rPr>
        <w:t>/działaniami</w:t>
      </w:r>
      <w:r w:rsidRPr="008C617B">
        <w:rPr>
          <w:rFonts w:asciiTheme="minorHAnsi" w:hAnsiTheme="minorHAnsi" w:cstheme="minorHAnsi"/>
          <w:color w:val="auto"/>
        </w:rPr>
        <w:t xml:space="preserve"> realizowanymi w ramach Wieloletnich Ram Finansowych w</w:t>
      </w:r>
      <w:r w:rsidR="00D35C09" w:rsidRPr="008C617B">
        <w:rPr>
          <w:rFonts w:asciiTheme="minorHAnsi" w:hAnsiTheme="minorHAnsi" w:cstheme="minorHAnsi"/>
          <w:color w:val="auto"/>
        </w:rPr>
        <w:t> </w:t>
      </w:r>
      <w:r w:rsidR="00935B5B" w:rsidRPr="008C617B">
        <w:rPr>
          <w:rFonts w:asciiTheme="minorHAnsi" w:hAnsiTheme="minorHAnsi" w:cstheme="minorHAnsi"/>
          <w:color w:val="auto"/>
        </w:rPr>
        <w:t>z</w:t>
      </w:r>
      <w:r w:rsidRPr="008C617B">
        <w:rPr>
          <w:rFonts w:asciiTheme="minorHAnsi" w:hAnsiTheme="minorHAnsi" w:cstheme="minorHAnsi"/>
          <w:color w:val="auto"/>
        </w:rPr>
        <w:t>akresie Spraw Wewnętrznych (SOLID 2020)</w:t>
      </w:r>
      <w:r w:rsidR="00442663" w:rsidRPr="008C617B">
        <w:rPr>
          <w:rFonts w:asciiTheme="minorHAnsi" w:hAnsiTheme="minorHAnsi" w:cstheme="minorHAnsi"/>
          <w:color w:val="auto"/>
        </w:rPr>
        <w:t xml:space="preserve"> nadzorowanych przez ministra właściwego d</w:t>
      </w:r>
      <w:r w:rsidR="00D82465" w:rsidRPr="008C617B">
        <w:rPr>
          <w:rFonts w:asciiTheme="minorHAnsi" w:hAnsiTheme="minorHAnsi" w:cstheme="minorHAnsi"/>
          <w:color w:val="auto"/>
        </w:rPr>
        <w:t xml:space="preserve">o </w:t>
      </w:r>
      <w:r w:rsidR="00442663" w:rsidRPr="008C617B">
        <w:rPr>
          <w:rFonts w:asciiTheme="minorHAnsi" w:hAnsiTheme="minorHAnsi" w:cstheme="minorHAnsi"/>
          <w:color w:val="auto"/>
        </w:rPr>
        <w:t>s</w:t>
      </w:r>
      <w:r w:rsidR="00D82465" w:rsidRPr="008C617B">
        <w:rPr>
          <w:rFonts w:asciiTheme="minorHAnsi" w:hAnsiTheme="minorHAnsi" w:cstheme="minorHAnsi"/>
          <w:color w:val="auto"/>
        </w:rPr>
        <w:t>praw</w:t>
      </w:r>
      <w:r w:rsidR="00442663" w:rsidRPr="008C617B">
        <w:rPr>
          <w:rFonts w:asciiTheme="minorHAnsi" w:hAnsiTheme="minorHAnsi" w:cstheme="minorHAnsi"/>
          <w:color w:val="auto"/>
        </w:rPr>
        <w:t> wewnętrznych</w:t>
      </w:r>
      <w:r w:rsidRPr="008C617B">
        <w:rPr>
          <w:rFonts w:asciiTheme="minorHAnsi" w:hAnsiTheme="minorHAnsi" w:cstheme="minorHAnsi"/>
          <w:color w:val="auto"/>
        </w:rPr>
        <w:t>,</w:t>
      </w:r>
      <w:r w:rsidR="00387AD3" w:rsidRPr="008C617B">
        <w:rPr>
          <w:rFonts w:asciiTheme="minorHAnsi" w:hAnsiTheme="minorHAnsi" w:cstheme="minorHAnsi"/>
          <w:color w:val="auto"/>
        </w:rPr>
        <w:t xml:space="preserve"> </w:t>
      </w:r>
    </w:p>
    <w:p w14:paraId="5827295C" w14:textId="3B9A9DEB" w:rsidR="00784E95" w:rsidRPr="008C617B" w:rsidRDefault="00784E95" w:rsidP="008831CC">
      <w:pPr>
        <w:pStyle w:val="Default"/>
        <w:numPr>
          <w:ilvl w:val="0"/>
          <w:numId w:val="8"/>
        </w:numPr>
        <w:ind w:left="567"/>
        <w:jc w:val="both"/>
        <w:rPr>
          <w:rFonts w:asciiTheme="minorHAnsi" w:hAnsiTheme="minorHAnsi" w:cstheme="minorHAnsi"/>
          <w:color w:val="auto"/>
        </w:rPr>
      </w:pPr>
      <w:r w:rsidRPr="008C617B">
        <w:rPr>
          <w:rFonts w:asciiTheme="minorHAnsi" w:hAnsiTheme="minorHAnsi" w:cstheme="minorHAnsi"/>
          <w:color w:val="auto"/>
        </w:rPr>
        <w:t xml:space="preserve">realizacją projektów w ramach </w:t>
      </w:r>
      <w:r w:rsidR="00AD0F2D" w:rsidRPr="008C617B">
        <w:rPr>
          <w:rFonts w:asciiTheme="minorHAnsi" w:hAnsiTheme="minorHAnsi" w:cstheme="minorHAnsi"/>
          <w:color w:val="auto"/>
        </w:rPr>
        <w:t xml:space="preserve">Programu Operacyjnego </w:t>
      </w:r>
      <w:r w:rsidRPr="008C617B">
        <w:rPr>
          <w:rFonts w:asciiTheme="minorHAnsi" w:hAnsiTheme="minorHAnsi" w:cstheme="minorHAnsi"/>
          <w:color w:val="auto"/>
        </w:rPr>
        <w:t>Rybactwo i Morze 2014-2020,</w:t>
      </w:r>
    </w:p>
    <w:p w14:paraId="3A72E083" w14:textId="59D6ED01" w:rsidR="00491244" w:rsidRPr="008C617B" w:rsidRDefault="00491244" w:rsidP="00E226F9">
      <w:pPr>
        <w:pStyle w:val="Default"/>
        <w:numPr>
          <w:ilvl w:val="0"/>
          <w:numId w:val="8"/>
        </w:numPr>
        <w:ind w:left="567"/>
        <w:jc w:val="both"/>
        <w:rPr>
          <w:rFonts w:asciiTheme="minorHAnsi" w:hAnsiTheme="minorHAnsi" w:cstheme="minorHAnsi"/>
          <w:color w:val="auto"/>
        </w:rPr>
      </w:pPr>
      <w:r w:rsidRPr="008C617B">
        <w:rPr>
          <w:rFonts w:asciiTheme="minorHAnsi" w:hAnsiTheme="minorHAnsi" w:cstheme="minorHAnsi"/>
          <w:color w:val="auto"/>
        </w:rPr>
        <w:t>realizacją Programu Operacyjn</w:t>
      </w:r>
      <w:r w:rsidR="00440FF4">
        <w:rPr>
          <w:rFonts w:asciiTheme="minorHAnsi" w:hAnsiTheme="minorHAnsi" w:cstheme="minorHAnsi"/>
          <w:color w:val="auto"/>
        </w:rPr>
        <w:t>ego Pomoc Żywnościowa 2014-2020,</w:t>
      </w:r>
    </w:p>
    <w:p w14:paraId="5827295D" w14:textId="037458CA" w:rsidR="004A191A" w:rsidRPr="008C617B" w:rsidRDefault="00AC512B" w:rsidP="00E226F9">
      <w:pPr>
        <w:pStyle w:val="Default"/>
        <w:numPr>
          <w:ilvl w:val="0"/>
          <w:numId w:val="9"/>
        </w:numPr>
        <w:ind w:left="567"/>
        <w:jc w:val="both"/>
        <w:rPr>
          <w:rFonts w:asciiTheme="minorHAnsi" w:hAnsiTheme="minorHAnsi" w:cstheme="minorHAnsi"/>
          <w:color w:val="auto"/>
        </w:rPr>
      </w:pPr>
      <w:r w:rsidRPr="008C617B">
        <w:rPr>
          <w:rFonts w:asciiTheme="minorHAnsi" w:hAnsiTheme="minorHAnsi" w:cstheme="minorHAnsi"/>
          <w:color w:val="auto"/>
        </w:rPr>
        <w:t xml:space="preserve">realizacją </w:t>
      </w:r>
      <w:r w:rsidR="005353D0">
        <w:rPr>
          <w:rFonts w:asciiTheme="minorHAnsi" w:hAnsiTheme="minorHAnsi" w:cstheme="minorHAnsi"/>
          <w:color w:val="auto"/>
        </w:rPr>
        <w:t xml:space="preserve">pozostałych </w:t>
      </w:r>
      <w:r w:rsidRPr="008C617B">
        <w:rPr>
          <w:rFonts w:asciiTheme="minorHAnsi" w:hAnsiTheme="minorHAnsi" w:cstheme="minorHAnsi"/>
          <w:color w:val="auto"/>
        </w:rPr>
        <w:t>projektów z udziałem tzw. innych środków, o których mowa w art. 5 ust. 3 pkt 6 ustawy o finansach publicznych</w:t>
      </w:r>
      <w:r w:rsidR="004A191A" w:rsidRPr="008C617B">
        <w:rPr>
          <w:rFonts w:asciiTheme="minorHAnsi" w:hAnsiTheme="minorHAnsi" w:cstheme="minorHAnsi"/>
          <w:color w:val="auto"/>
        </w:rPr>
        <w:t>,</w:t>
      </w:r>
      <w:r w:rsidR="008872B5" w:rsidRPr="008C617B">
        <w:rPr>
          <w:rFonts w:asciiTheme="minorHAnsi" w:hAnsiTheme="minorHAnsi" w:cstheme="minorHAnsi"/>
          <w:color w:val="auto"/>
        </w:rPr>
        <w:t xml:space="preserve"> w tym Europej</w:t>
      </w:r>
      <w:r w:rsidR="00937620" w:rsidRPr="008C617B">
        <w:rPr>
          <w:rFonts w:asciiTheme="minorHAnsi" w:hAnsiTheme="minorHAnsi" w:cstheme="minorHAnsi"/>
          <w:color w:val="auto"/>
        </w:rPr>
        <w:t>skiego Funduszu Dostosowania do </w:t>
      </w:r>
      <w:r w:rsidR="008872B5" w:rsidRPr="008C617B">
        <w:rPr>
          <w:rFonts w:asciiTheme="minorHAnsi" w:hAnsiTheme="minorHAnsi" w:cstheme="minorHAnsi"/>
          <w:color w:val="auto"/>
        </w:rPr>
        <w:t>Globalizacji (EFG)</w:t>
      </w:r>
      <w:r w:rsidR="00C319B5" w:rsidRPr="008C617B">
        <w:rPr>
          <w:rFonts w:asciiTheme="minorHAnsi" w:hAnsiTheme="minorHAnsi" w:cstheme="minorHAnsi"/>
          <w:color w:val="auto"/>
        </w:rPr>
        <w:t>.</w:t>
      </w:r>
    </w:p>
    <w:p w14:paraId="5827295F" w14:textId="77777777" w:rsidR="00AC512B" w:rsidRPr="008C617B" w:rsidRDefault="00AC512B" w:rsidP="00E226F9">
      <w:pPr>
        <w:pStyle w:val="Default"/>
        <w:ind w:left="567"/>
        <w:jc w:val="both"/>
        <w:rPr>
          <w:rFonts w:asciiTheme="minorHAnsi" w:hAnsiTheme="minorHAnsi" w:cstheme="minorHAnsi"/>
          <w:color w:val="auto"/>
        </w:rPr>
      </w:pPr>
    </w:p>
    <w:p w14:paraId="58272960" w14:textId="6B8ABB8A" w:rsidR="00AC512B" w:rsidRPr="008C617B" w:rsidRDefault="00AC512B" w:rsidP="00AC512B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auto"/>
        </w:rPr>
      </w:pPr>
      <w:r w:rsidRPr="008C617B">
        <w:rPr>
          <w:rFonts w:asciiTheme="minorHAnsi" w:hAnsiTheme="minorHAnsi" w:cstheme="minorHAnsi"/>
          <w:color w:val="auto"/>
        </w:rPr>
        <w:t>Wnioski o zapewnienie finansowania lub dofinansowania przedsięwzięcia z budżetu państwa w zakresie wydatków związanych z realizacją projektów z udziałem tzw. innych środków, o których mowa w art. 5 ust. 3 pkt 6 ustawy o finansach publicznych, mogą dotyczyć tylko wydatków na finansowanie</w:t>
      </w:r>
      <w:r w:rsidR="0073599E" w:rsidRPr="008C617B">
        <w:rPr>
          <w:rFonts w:asciiTheme="minorHAnsi" w:hAnsiTheme="minorHAnsi" w:cstheme="minorHAnsi"/>
          <w:color w:val="auto"/>
        </w:rPr>
        <w:t xml:space="preserve"> (nie dotyczy projektów realizowanych w ramach programów krajowych funduszy Wieloletnich Ram Finansowych w zakresie Spraw Wewnętrznych (SOLID 2020)</w:t>
      </w:r>
      <w:r w:rsidR="00DE06E2">
        <w:rPr>
          <w:rFonts w:asciiTheme="minorHAnsi" w:hAnsiTheme="minorHAnsi" w:cstheme="minorHAnsi"/>
          <w:color w:val="auto"/>
        </w:rPr>
        <w:t>,</w:t>
      </w:r>
      <w:r w:rsidR="0073599E" w:rsidRPr="008C617B">
        <w:rPr>
          <w:rFonts w:asciiTheme="minorHAnsi" w:hAnsiTheme="minorHAnsi" w:cstheme="minorHAnsi"/>
          <w:color w:val="auto"/>
        </w:rPr>
        <w:t xml:space="preserve"> nadzorowanych przez ministra właściwego do spraw wewnętrznych</w:t>
      </w:r>
      <w:r w:rsidR="006B5380">
        <w:rPr>
          <w:rFonts w:asciiTheme="minorHAnsi" w:hAnsiTheme="minorHAnsi" w:cstheme="minorHAnsi"/>
          <w:color w:val="auto"/>
        </w:rPr>
        <w:t>. Wnioskowanie w </w:t>
      </w:r>
      <w:r w:rsidRPr="008C617B">
        <w:rPr>
          <w:rFonts w:asciiTheme="minorHAnsi" w:hAnsiTheme="minorHAnsi" w:cstheme="minorHAnsi"/>
          <w:color w:val="auto"/>
        </w:rPr>
        <w:t>zakresie środków na współfina</w:t>
      </w:r>
      <w:r w:rsidR="006B5380">
        <w:rPr>
          <w:rFonts w:asciiTheme="minorHAnsi" w:hAnsiTheme="minorHAnsi" w:cstheme="minorHAnsi"/>
          <w:color w:val="auto"/>
        </w:rPr>
        <w:t xml:space="preserve">nsowanie jest możliwe jedynie w </w:t>
      </w:r>
      <w:r w:rsidRPr="008C617B">
        <w:rPr>
          <w:rFonts w:asciiTheme="minorHAnsi" w:hAnsiTheme="minorHAnsi" w:cstheme="minorHAnsi"/>
          <w:color w:val="auto"/>
        </w:rPr>
        <w:t xml:space="preserve">wyjątkowych i uzasadnionych przypadkach. </w:t>
      </w:r>
    </w:p>
    <w:p w14:paraId="58272961" w14:textId="77777777" w:rsidR="00AC512B" w:rsidRPr="008C617B" w:rsidRDefault="00AC512B" w:rsidP="00AC512B">
      <w:pPr>
        <w:pStyle w:val="Default"/>
        <w:ind w:left="360"/>
        <w:jc w:val="both"/>
        <w:rPr>
          <w:rFonts w:asciiTheme="minorHAnsi" w:hAnsiTheme="minorHAnsi" w:cstheme="minorHAnsi"/>
          <w:color w:val="auto"/>
        </w:rPr>
      </w:pPr>
    </w:p>
    <w:p w14:paraId="58272962" w14:textId="77777777" w:rsidR="00AC512B" w:rsidRPr="008C617B" w:rsidRDefault="00AC512B" w:rsidP="00AC512B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auto"/>
        </w:rPr>
      </w:pPr>
      <w:r w:rsidRPr="008C617B">
        <w:rPr>
          <w:rFonts w:asciiTheme="minorHAnsi" w:hAnsiTheme="minorHAnsi" w:cstheme="minorHAnsi"/>
          <w:color w:val="auto"/>
        </w:rPr>
        <w:t>Zapewnienie finansowania lub dofinansowania realizacji przedsięwzięcia nie może dotyczyć wkładu własnego projektów realizowanych przez jednostki sektora finansów publicznych, z</w:t>
      </w:r>
      <w:r w:rsidR="00BC18C5" w:rsidRPr="008C617B">
        <w:rPr>
          <w:rFonts w:asciiTheme="minorHAnsi" w:hAnsiTheme="minorHAnsi" w:cstheme="minorHAnsi"/>
          <w:color w:val="auto"/>
        </w:rPr>
        <w:t> </w:t>
      </w:r>
      <w:r w:rsidRPr="008C617B">
        <w:rPr>
          <w:rFonts w:asciiTheme="minorHAnsi" w:hAnsiTheme="minorHAnsi" w:cstheme="minorHAnsi"/>
          <w:color w:val="auto"/>
        </w:rPr>
        <w:t>wyjątkiem państwowych jednostek budżetowych.</w:t>
      </w:r>
    </w:p>
    <w:p w14:paraId="58272963" w14:textId="77777777" w:rsidR="00AC512B" w:rsidRPr="008C617B" w:rsidRDefault="00AC512B" w:rsidP="00AC512B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14:paraId="58272964" w14:textId="3242730C" w:rsidR="00F93F10" w:rsidRPr="008C617B" w:rsidRDefault="00AC512B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auto"/>
        </w:rPr>
      </w:pPr>
      <w:r w:rsidRPr="008C617B">
        <w:rPr>
          <w:rFonts w:asciiTheme="minorHAnsi" w:hAnsiTheme="minorHAnsi" w:cstheme="minorHAnsi"/>
          <w:color w:val="auto"/>
        </w:rPr>
        <w:t>Wnioski o zapewnienie finansowania lub dofinansowania przedsięwzięcia z budżetu państwa, zgodnie z § 1 ust. 2 pkt 2 rozporządzenia, o którym mowa w pkt 1,</w:t>
      </w:r>
      <w:r w:rsidRPr="008C617B">
        <w:rPr>
          <w:rFonts w:asciiTheme="minorHAnsi" w:hAnsiTheme="minorHAnsi" w:cstheme="minorHAnsi"/>
          <w:iCs/>
          <w:color w:val="auto"/>
        </w:rPr>
        <w:t xml:space="preserve"> </w:t>
      </w:r>
      <w:r w:rsidRPr="008C617B">
        <w:rPr>
          <w:rFonts w:asciiTheme="minorHAnsi" w:hAnsiTheme="minorHAnsi" w:cstheme="minorHAnsi"/>
          <w:color w:val="auto"/>
        </w:rPr>
        <w:t>mogą być składane tylko dla przedsięwzięć, do których mają zastosowanie przepisy ustawy z</w:t>
      </w:r>
      <w:r w:rsidR="00D872BE" w:rsidRPr="008C617B">
        <w:rPr>
          <w:rFonts w:asciiTheme="minorHAnsi" w:hAnsiTheme="minorHAnsi" w:cstheme="minorHAnsi"/>
          <w:color w:val="auto"/>
        </w:rPr>
        <w:t xml:space="preserve"> </w:t>
      </w:r>
      <w:r w:rsidR="00E77CD2" w:rsidRPr="008C617B">
        <w:rPr>
          <w:rFonts w:asciiTheme="minorHAnsi" w:hAnsiTheme="minorHAnsi" w:cstheme="minorHAnsi"/>
          <w:color w:val="auto"/>
        </w:rPr>
        <w:t xml:space="preserve">dnia 11 września 2019 r. </w:t>
      </w:r>
      <w:r w:rsidRPr="008C617B">
        <w:rPr>
          <w:rFonts w:asciiTheme="minorHAnsi" w:hAnsiTheme="minorHAnsi" w:cstheme="minorHAnsi"/>
          <w:color w:val="auto"/>
        </w:rPr>
        <w:t xml:space="preserve"> - </w:t>
      </w:r>
      <w:r w:rsidRPr="008C617B">
        <w:rPr>
          <w:rFonts w:asciiTheme="minorHAnsi" w:hAnsiTheme="minorHAnsi" w:cstheme="minorHAnsi"/>
          <w:iCs/>
          <w:color w:val="auto"/>
        </w:rPr>
        <w:t>Prawo zamówień publicznych</w:t>
      </w:r>
      <w:r w:rsidRPr="008C617B">
        <w:rPr>
          <w:rFonts w:asciiTheme="minorHAnsi" w:hAnsiTheme="minorHAnsi" w:cstheme="minorHAnsi"/>
          <w:color w:val="auto"/>
        </w:rPr>
        <w:t xml:space="preserve"> </w:t>
      </w:r>
      <w:r w:rsidR="00D872BE" w:rsidRPr="008C617B">
        <w:rPr>
          <w:rFonts w:asciiTheme="minorHAnsi" w:hAnsiTheme="minorHAnsi" w:cstheme="minorHAnsi"/>
          <w:color w:val="auto"/>
        </w:rPr>
        <w:t>(</w:t>
      </w:r>
      <w:r w:rsidR="00D872BE" w:rsidRPr="008C617B">
        <w:rPr>
          <w:rFonts w:asciiTheme="minorHAnsi" w:hAnsiTheme="minorHAnsi" w:cstheme="minorHAnsi"/>
          <w:iCs/>
          <w:color w:val="auto"/>
        </w:rPr>
        <w:t>Dz.U</w:t>
      </w:r>
      <w:r w:rsidR="00556C9D">
        <w:rPr>
          <w:rFonts w:asciiTheme="minorHAnsi" w:hAnsiTheme="minorHAnsi" w:cstheme="minorHAnsi"/>
          <w:iCs/>
          <w:color w:val="auto"/>
        </w:rPr>
        <w:t>.</w:t>
      </w:r>
      <w:r w:rsidR="009A400F">
        <w:rPr>
          <w:rFonts w:asciiTheme="minorHAnsi" w:hAnsiTheme="minorHAnsi" w:cstheme="minorHAnsi"/>
          <w:iCs/>
          <w:color w:val="auto"/>
        </w:rPr>
        <w:t xml:space="preserve"> z 2019 r.</w:t>
      </w:r>
      <w:r w:rsidR="00556C9D">
        <w:rPr>
          <w:rFonts w:asciiTheme="minorHAnsi" w:hAnsiTheme="minorHAnsi" w:cstheme="minorHAnsi"/>
          <w:iCs/>
          <w:color w:val="auto"/>
        </w:rPr>
        <w:t xml:space="preserve"> </w:t>
      </w:r>
      <w:r w:rsidR="00C50F39" w:rsidRPr="008C617B">
        <w:rPr>
          <w:rFonts w:asciiTheme="minorHAnsi" w:hAnsiTheme="minorHAnsi" w:cstheme="minorHAnsi"/>
          <w:iCs/>
          <w:color w:val="auto"/>
        </w:rPr>
        <w:t xml:space="preserve">poz. </w:t>
      </w:r>
      <w:r w:rsidR="00E77CD2" w:rsidRPr="008C617B">
        <w:rPr>
          <w:rFonts w:asciiTheme="minorHAnsi" w:hAnsiTheme="minorHAnsi" w:cstheme="minorHAnsi"/>
          <w:iCs/>
          <w:color w:val="auto"/>
        </w:rPr>
        <w:t>2019</w:t>
      </w:r>
      <w:r w:rsidR="000850E5" w:rsidRPr="008C617B">
        <w:rPr>
          <w:rFonts w:asciiTheme="minorHAnsi" w:hAnsiTheme="minorHAnsi" w:cstheme="minorHAnsi"/>
          <w:iCs/>
          <w:color w:val="auto"/>
        </w:rPr>
        <w:t xml:space="preserve"> z </w:t>
      </w:r>
      <w:proofErr w:type="spellStart"/>
      <w:r w:rsidR="000850E5" w:rsidRPr="008C617B">
        <w:rPr>
          <w:rFonts w:asciiTheme="minorHAnsi" w:hAnsiTheme="minorHAnsi" w:cstheme="minorHAnsi"/>
          <w:iCs/>
          <w:color w:val="auto"/>
        </w:rPr>
        <w:t>późn</w:t>
      </w:r>
      <w:proofErr w:type="spellEnd"/>
      <w:r w:rsidR="000850E5" w:rsidRPr="008C617B">
        <w:rPr>
          <w:rFonts w:asciiTheme="minorHAnsi" w:hAnsiTheme="minorHAnsi" w:cstheme="minorHAnsi"/>
          <w:iCs/>
          <w:color w:val="auto"/>
        </w:rPr>
        <w:t>. zm.</w:t>
      </w:r>
      <w:r w:rsidR="00D872BE" w:rsidRPr="008C617B">
        <w:rPr>
          <w:rFonts w:asciiTheme="minorHAnsi" w:hAnsiTheme="minorHAnsi" w:cstheme="minorHAnsi"/>
          <w:color w:val="auto"/>
        </w:rPr>
        <w:t xml:space="preserve">) </w:t>
      </w:r>
      <w:r w:rsidRPr="008C617B">
        <w:rPr>
          <w:rFonts w:asciiTheme="minorHAnsi" w:hAnsiTheme="minorHAnsi" w:cstheme="minorHAnsi"/>
          <w:color w:val="auto"/>
        </w:rPr>
        <w:t>i mogą dotyczyć wydatków w takim zakresie, w jakim wydatki te będą niezbędne do przeprowadzenia tych postępowań. Decyzja o zapewnieniu finansowania lub dofinansowania przedsięwzięcia z</w:t>
      </w:r>
      <w:r w:rsidR="00BC18C5" w:rsidRPr="008C617B">
        <w:rPr>
          <w:rFonts w:asciiTheme="minorHAnsi" w:hAnsiTheme="minorHAnsi" w:cstheme="minorHAnsi"/>
          <w:color w:val="auto"/>
        </w:rPr>
        <w:t> </w:t>
      </w:r>
      <w:r w:rsidRPr="008C617B">
        <w:rPr>
          <w:rFonts w:asciiTheme="minorHAnsi" w:hAnsiTheme="minorHAnsi" w:cstheme="minorHAnsi"/>
          <w:color w:val="auto"/>
        </w:rPr>
        <w:t xml:space="preserve">budżetu państwa może stanowić podstawę do rozpoczęcia i przeprowadzenia postępowania zgodnie z ustawą z dnia </w:t>
      </w:r>
      <w:r w:rsidR="006408F4" w:rsidRPr="008C617B">
        <w:rPr>
          <w:rFonts w:asciiTheme="minorHAnsi" w:hAnsiTheme="minorHAnsi" w:cstheme="minorHAnsi"/>
          <w:color w:val="auto"/>
        </w:rPr>
        <w:t>11 września 2019 r</w:t>
      </w:r>
      <w:r w:rsidRPr="008C617B">
        <w:rPr>
          <w:rFonts w:asciiTheme="minorHAnsi" w:hAnsiTheme="minorHAnsi" w:cstheme="minorHAnsi"/>
          <w:color w:val="auto"/>
        </w:rPr>
        <w:t xml:space="preserve">. </w:t>
      </w:r>
      <w:r w:rsidR="00CE1630" w:rsidRPr="008C617B">
        <w:rPr>
          <w:rFonts w:asciiTheme="minorHAnsi" w:hAnsiTheme="minorHAnsi" w:cstheme="minorHAnsi"/>
          <w:color w:val="auto"/>
        </w:rPr>
        <w:t xml:space="preserve">- </w:t>
      </w:r>
      <w:r w:rsidRPr="008C617B">
        <w:rPr>
          <w:rFonts w:asciiTheme="minorHAnsi" w:hAnsiTheme="minorHAnsi" w:cstheme="minorHAnsi"/>
          <w:iCs/>
          <w:color w:val="auto"/>
        </w:rPr>
        <w:t xml:space="preserve">Prawo zamówień publicznych. Dysponent części budżetowej właściwy do finansowania projektu, którego realizacja przeprowadzana jest zgodnie </w:t>
      </w:r>
      <w:r w:rsidR="00CE1630" w:rsidRPr="008C617B">
        <w:rPr>
          <w:rFonts w:asciiTheme="minorHAnsi" w:hAnsiTheme="minorHAnsi" w:cstheme="minorHAnsi"/>
          <w:iCs/>
          <w:color w:val="auto"/>
        </w:rPr>
        <w:t>z tą</w:t>
      </w:r>
      <w:r w:rsidR="00E926AB" w:rsidRPr="008C617B">
        <w:rPr>
          <w:rFonts w:asciiTheme="minorHAnsi" w:hAnsiTheme="minorHAnsi" w:cstheme="minorHAnsi"/>
          <w:iCs/>
          <w:color w:val="auto"/>
        </w:rPr>
        <w:t> </w:t>
      </w:r>
      <w:r w:rsidRPr="008C617B">
        <w:rPr>
          <w:rFonts w:asciiTheme="minorHAnsi" w:hAnsiTheme="minorHAnsi" w:cstheme="minorHAnsi"/>
          <w:iCs/>
          <w:color w:val="auto"/>
        </w:rPr>
        <w:t>ustawą</w:t>
      </w:r>
      <w:r w:rsidR="005B0956" w:rsidRPr="008C617B">
        <w:rPr>
          <w:rFonts w:asciiTheme="minorHAnsi" w:hAnsiTheme="minorHAnsi" w:cstheme="minorHAnsi"/>
          <w:iCs/>
          <w:color w:val="auto"/>
        </w:rPr>
        <w:t>,</w:t>
      </w:r>
      <w:r w:rsidRPr="008C617B">
        <w:rPr>
          <w:rFonts w:asciiTheme="minorHAnsi" w:hAnsiTheme="minorHAnsi" w:cstheme="minorHAnsi"/>
          <w:iCs/>
          <w:color w:val="auto"/>
        </w:rPr>
        <w:t xml:space="preserve"> występuje w pierwszej kolejności z</w:t>
      </w:r>
      <w:r w:rsidR="00E926AB" w:rsidRPr="008C617B">
        <w:rPr>
          <w:rFonts w:asciiTheme="minorHAnsi" w:hAnsiTheme="minorHAnsi" w:cstheme="minorHAnsi"/>
          <w:iCs/>
          <w:color w:val="auto"/>
        </w:rPr>
        <w:t> </w:t>
      </w:r>
      <w:r w:rsidRPr="008C617B">
        <w:rPr>
          <w:rFonts w:asciiTheme="minorHAnsi" w:hAnsiTheme="minorHAnsi" w:cstheme="minorHAnsi"/>
          <w:iCs/>
          <w:color w:val="auto"/>
        </w:rPr>
        <w:t xml:space="preserve">wnioskiem o zapewnienie </w:t>
      </w:r>
      <w:r w:rsidRPr="008C617B">
        <w:rPr>
          <w:rFonts w:asciiTheme="minorHAnsi" w:hAnsiTheme="minorHAnsi" w:cstheme="minorHAnsi"/>
          <w:iCs/>
          <w:color w:val="auto"/>
        </w:rPr>
        <w:lastRenderedPageBreak/>
        <w:t>finansowania dla tego projektu, a nie z wnioskiem o</w:t>
      </w:r>
      <w:r w:rsidR="00E926AB" w:rsidRPr="008C617B">
        <w:rPr>
          <w:rFonts w:asciiTheme="minorHAnsi" w:hAnsiTheme="minorHAnsi" w:cstheme="minorHAnsi"/>
          <w:iCs/>
          <w:color w:val="auto"/>
        </w:rPr>
        <w:t> </w:t>
      </w:r>
      <w:r w:rsidRPr="008C617B">
        <w:rPr>
          <w:rFonts w:asciiTheme="minorHAnsi" w:hAnsiTheme="minorHAnsi" w:cstheme="minorHAnsi"/>
          <w:iCs/>
          <w:color w:val="auto"/>
        </w:rPr>
        <w:t>uruchomienie rezerwy, jeśli uzyskanie zapewnienia finansowania lub dofinansowania jest warunkiem niezbędnym do</w:t>
      </w:r>
      <w:r w:rsidR="00F93F10" w:rsidRPr="008C617B">
        <w:rPr>
          <w:rFonts w:asciiTheme="minorHAnsi" w:hAnsiTheme="minorHAnsi" w:cstheme="minorHAnsi"/>
          <w:iCs/>
          <w:color w:val="auto"/>
        </w:rPr>
        <w:t> </w:t>
      </w:r>
      <w:r w:rsidRPr="008C617B">
        <w:rPr>
          <w:rFonts w:asciiTheme="minorHAnsi" w:hAnsiTheme="minorHAnsi" w:cstheme="minorHAnsi"/>
          <w:iCs/>
          <w:color w:val="auto"/>
        </w:rPr>
        <w:t>przeprowadzenia postępowania o</w:t>
      </w:r>
      <w:r w:rsidR="00E926AB" w:rsidRPr="008C617B">
        <w:rPr>
          <w:rFonts w:asciiTheme="minorHAnsi" w:hAnsiTheme="minorHAnsi" w:cstheme="minorHAnsi"/>
          <w:iCs/>
          <w:color w:val="auto"/>
        </w:rPr>
        <w:t> </w:t>
      </w:r>
      <w:r w:rsidRPr="008C617B">
        <w:rPr>
          <w:rFonts w:asciiTheme="minorHAnsi" w:hAnsiTheme="minorHAnsi" w:cstheme="minorHAnsi"/>
          <w:iCs/>
          <w:color w:val="auto"/>
        </w:rPr>
        <w:t>udzielenie zamówienia publicznego</w:t>
      </w:r>
      <w:r w:rsidR="00F93F10" w:rsidRPr="008C617B">
        <w:rPr>
          <w:rFonts w:asciiTheme="minorHAnsi" w:hAnsiTheme="minorHAnsi" w:cstheme="minorHAnsi"/>
          <w:color w:val="auto"/>
        </w:rPr>
        <w:t>.</w:t>
      </w:r>
    </w:p>
    <w:p w14:paraId="58272965" w14:textId="77777777" w:rsidR="00F93F10" w:rsidRPr="008C617B" w:rsidRDefault="00F93F10" w:rsidP="007E79F7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14:paraId="58272966" w14:textId="3DEC1141" w:rsidR="00AC512B" w:rsidRPr="008C617B" w:rsidRDefault="00AC512B" w:rsidP="00AC512B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auto"/>
        </w:rPr>
      </w:pPr>
      <w:r w:rsidRPr="008C617B">
        <w:rPr>
          <w:rFonts w:asciiTheme="minorHAnsi" w:hAnsiTheme="minorHAnsi" w:cstheme="minorHAnsi"/>
          <w:color w:val="auto"/>
        </w:rPr>
        <w:t>Wniosek o zapewnienie finansowania lub dofinansowania może obejmować postępowania o</w:t>
      </w:r>
      <w:r w:rsidR="00BC18C5" w:rsidRPr="008C617B">
        <w:rPr>
          <w:rFonts w:asciiTheme="minorHAnsi" w:hAnsiTheme="minorHAnsi" w:cstheme="minorHAnsi"/>
          <w:color w:val="auto"/>
        </w:rPr>
        <w:t> </w:t>
      </w:r>
      <w:r w:rsidRPr="008C617B">
        <w:rPr>
          <w:rFonts w:asciiTheme="minorHAnsi" w:hAnsiTheme="minorHAnsi" w:cstheme="minorHAnsi"/>
          <w:color w:val="auto"/>
        </w:rPr>
        <w:t>udzielenie zamówienia publicznego planowane do rozpoczęcia w ciągu najbliższych 6</w:t>
      </w:r>
      <w:r w:rsidR="00BC18C5" w:rsidRPr="008C617B">
        <w:rPr>
          <w:rFonts w:asciiTheme="minorHAnsi" w:hAnsiTheme="minorHAnsi" w:cstheme="minorHAnsi"/>
          <w:color w:val="auto"/>
        </w:rPr>
        <w:t> </w:t>
      </w:r>
      <w:r w:rsidRPr="008C617B">
        <w:rPr>
          <w:rFonts w:asciiTheme="minorHAnsi" w:hAnsiTheme="minorHAnsi" w:cstheme="minorHAnsi"/>
          <w:color w:val="auto"/>
        </w:rPr>
        <w:t>miesięcy od daty sporządzenia wniosku przez dysponenta. W wyjątkowych przypadkach instytucja odpowiedzialna za przygotowanie i realizację programu</w:t>
      </w:r>
      <w:r w:rsidR="002B6D0D" w:rsidRPr="008C617B">
        <w:rPr>
          <w:rFonts w:asciiTheme="minorHAnsi" w:hAnsiTheme="minorHAnsi" w:cstheme="minorHAnsi"/>
          <w:color w:val="auto"/>
        </w:rPr>
        <w:t xml:space="preserve"> </w:t>
      </w:r>
      <w:r w:rsidRPr="008C617B">
        <w:rPr>
          <w:rFonts w:asciiTheme="minorHAnsi" w:hAnsiTheme="minorHAnsi" w:cstheme="minorHAnsi"/>
          <w:color w:val="auto"/>
        </w:rPr>
        <w:t>(</w:t>
      </w:r>
      <w:r w:rsidR="002A6F7B" w:rsidRPr="008C617B">
        <w:rPr>
          <w:rFonts w:asciiTheme="minorHAnsi" w:hAnsiTheme="minorHAnsi" w:cstheme="minorHAnsi"/>
          <w:color w:val="auto"/>
        </w:rPr>
        <w:t>Organ Odpowiedzialny</w:t>
      </w:r>
      <w:r w:rsidRPr="008C617B">
        <w:rPr>
          <w:rFonts w:asciiTheme="minorHAnsi" w:hAnsiTheme="minorHAnsi" w:cstheme="minorHAnsi"/>
          <w:color w:val="auto"/>
        </w:rPr>
        <w:t xml:space="preserve"> lub odpowiednio Instytucja Zarządzająca) może zaakceptować wniosek obejmujący postępowania planowane do przeprowadzenia w terminie późniejszym, podając w piśmie do </w:t>
      </w:r>
      <w:r w:rsidR="00D15425" w:rsidRPr="008C617B">
        <w:rPr>
          <w:rFonts w:asciiTheme="minorHAnsi" w:hAnsiTheme="minorHAnsi" w:cstheme="minorHAnsi"/>
          <w:color w:val="auto"/>
        </w:rPr>
        <w:t>Ministra Finansów, Funduszy i Polityki Regionalnej</w:t>
      </w:r>
      <w:r w:rsidRPr="008C617B">
        <w:rPr>
          <w:rFonts w:asciiTheme="minorHAnsi" w:hAnsiTheme="minorHAnsi" w:cstheme="minorHAnsi"/>
          <w:color w:val="auto"/>
        </w:rPr>
        <w:t xml:space="preserve"> szczegółowe uzasadnienie. Informacje o</w:t>
      </w:r>
      <w:r w:rsidR="00292A7B" w:rsidRPr="008C617B">
        <w:rPr>
          <w:rFonts w:asciiTheme="minorHAnsi" w:hAnsiTheme="minorHAnsi" w:cstheme="minorHAnsi"/>
          <w:color w:val="auto"/>
        </w:rPr>
        <w:t> </w:t>
      </w:r>
      <w:r w:rsidRPr="008C617B">
        <w:rPr>
          <w:rFonts w:asciiTheme="minorHAnsi" w:hAnsiTheme="minorHAnsi" w:cstheme="minorHAnsi"/>
          <w:color w:val="auto"/>
        </w:rPr>
        <w:t>planowanych terminach przeprowadzenia poszczeg</w:t>
      </w:r>
      <w:r w:rsidR="00FB4716" w:rsidRPr="008C617B">
        <w:rPr>
          <w:rFonts w:asciiTheme="minorHAnsi" w:hAnsiTheme="minorHAnsi" w:cstheme="minorHAnsi"/>
          <w:color w:val="auto"/>
        </w:rPr>
        <w:t>ólnych postępowań ujmowane są </w:t>
      </w:r>
      <w:r w:rsidR="00292A7B" w:rsidRPr="008C617B">
        <w:rPr>
          <w:rFonts w:asciiTheme="minorHAnsi" w:hAnsiTheme="minorHAnsi" w:cstheme="minorHAnsi"/>
          <w:color w:val="auto"/>
        </w:rPr>
        <w:t>w </w:t>
      </w:r>
      <w:r w:rsidRPr="008C617B">
        <w:rPr>
          <w:rFonts w:asciiTheme="minorHAnsi" w:hAnsiTheme="minorHAnsi" w:cstheme="minorHAnsi"/>
          <w:color w:val="auto"/>
        </w:rPr>
        <w:t>załączniku do wniosku</w:t>
      </w:r>
      <w:r w:rsidR="00047FAA" w:rsidRPr="008C617B">
        <w:rPr>
          <w:rFonts w:asciiTheme="minorHAnsi" w:hAnsiTheme="minorHAnsi" w:cstheme="minorHAnsi"/>
          <w:color w:val="auto"/>
        </w:rPr>
        <w:t>, zgodnie z określonymi w nim wymogami.</w:t>
      </w:r>
    </w:p>
    <w:p w14:paraId="58272967" w14:textId="77777777" w:rsidR="00AC512B" w:rsidRPr="008C617B" w:rsidRDefault="00AC512B" w:rsidP="00AC512B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14:paraId="58272968" w14:textId="38E7C539" w:rsidR="00AC512B" w:rsidRPr="008C617B" w:rsidRDefault="00AC512B" w:rsidP="00AC512B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auto"/>
        </w:rPr>
      </w:pPr>
      <w:r w:rsidRPr="008C617B">
        <w:rPr>
          <w:rFonts w:asciiTheme="minorHAnsi" w:hAnsiTheme="minorHAnsi" w:cstheme="minorHAnsi"/>
          <w:color w:val="auto"/>
        </w:rPr>
        <w:t>Wniosek dotyczący zapewnienia finansowania lub dofinansowania zawiera harmonogram dofinansowania przedsięwzięcia</w:t>
      </w:r>
      <w:r w:rsidR="00654779" w:rsidRPr="008C617B">
        <w:rPr>
          <w:rFonts w:asciiTheme="minorHAnsi" w:hAnsiTheme="minorHAnsi" w:cstheme="minorHAnsi"/>
          <w:color w:val="auto"/>
        </w:rPr>
        <w:t>,</w:t>
      </w:r>
      <w:r w:rsidRPr="008C617B">
        <w:rPr>
          <w:rFonts w:asciiTheme="minorHAnsi" w:hAnsiTheme="minorHAnsi" w:cstheme="minorHAnsi"/>
          <w:color w:val="auto"/>
        </w:rPr>
        <w:t xml:space="preserve"> w którym określono wnioskowane kwoty na finansowanie i</w:t>
      </w:r>
      <w:r w:rsidR="00363B4E" w:rsidRPr="008C617B">
        <w:rPr>
          <w:rFonts w:asciiTheme="minorHAnsi" w:hAnsiTheme="minorHAnsi" w:cstheme="minorHAnsi"/>
          <w:color w:val="auto"/>
        </w:rPr>
        <w:t> </w:t>
      </w:r>
      <w:r w:rsidRPr="008C617B">
        <w:rPr>
          <w:rFonts w:asciiTheme="minorHAnsi" w:hAnsiTheme="minorHAnsi" w:cstheme="minorHAnsi"/>
          <w:color w:val="auto"/>
        </w:rPr>
        <w:t>współfinansowanie przedsięwzięcia w ramach odpowiednio budżetu środków europejskich i/lub budżetu państwa.</w:t>
      </w:r>
    </w:p>
    <w:p w14:paraId="58272969" w14:textId="77777777" w:rsidR="00AC512B" w:rsidRPr="008C617B" w:rsidRDefault="00AC512B" w:rsidP="00AC512B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14:paraId="5827296A" w14:textId="77777777" w:rsidR="002A1A5F" w:rsidRPr="008C617B" w:rsidRDefault="00AC512B" w:rsidP="00AC512B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auto"/>
        </w:rPr>
      </w:pPr>
      <w:r w:rsidRPr="008C617B">
        <w:rPr>
          <w:rFonts w:asciiTheme="minorHAnsi" w:hAnsiTheme="minorHAnsi" w:cstheme="minorHAnsi"/>
          <w:color w:val="auto"/>
        </w:rPr>
        <w:t xml:space="preserve">Wniosek dotyczący zapewnienia finansowania lub dofinansowania dla przedsięwzięcia realizowanego w ramach </w:t>
      </w:r>
      <w:r w:rsidR="0015751C" w:rsidRPr="008C617B">
        <w:rPr>
          <w:rFonts w:asciiTheme="minorHAnsi" w:hAnsiTheme="minorHAnsi" w:cstheme="minorHAnsi"/>
          <w:color w:val="auto"/>
        </w:rPr>
        <w:t xml:space="preserve">Programu Rozwoju Obszarów </w:t>
      </w:r>
      <w:r w:rsidR="009B00C8" w:rsidRPr="008C617B">
        <w:rPr>
          <w:rFonts w:asciiTheme="minorHAnsi" w:hAnsiTheme="minorHAnsi" w:cstheme="minorHAnsi"/>
          <w:color w:val="auto"/>
        </w:rPr>
        <w:t>Wiejskich 2014-2020 oraz</w:t>
      </w:r>
      <w:r w:rsidRPr="008C617B">
        <w:rPr>
          <w:rFonts w:asciiTheme="minorHAnsi" w:hAnsiTheme="minorHAnsi" w:cstheme="minorHAnsi"/>
          <w:color w:val="auto"/>
        </w:rPr>
        <w:t xml:space="preserve"> wniosek o</w:t>
      </w:r>
      <w:r w:rsidR="00E926AB" w:rsidRPr="008C617B">
        <w:rPr>
          <w:rFonts w:asciiTheme="minorHAnsi" w:hAnsiTheme="minorHAnsi" w:cstheme="minorHAnsi"/>
          <w:color w:val="auto"/>
        </w:rPr>
        <w:t> </w:t>
      </w:r>
      <w:r w:rsidRPr="008C617B">
        <w:rPr>
          <w:rFonts w:asciiTheme="minorHAnsi" w:hAnsiTheme="minorHAnsi" w:cstheme="minorHAnsi"/>
          <w:color w:val="auto"/>
        </w:rPr>
        <w:t xml:space="preserve">zmianę decyzji o zapewnieniu finansowania lub dofinansowania przedsięwzięcia realizowanego w ramach ww. </w:t>
      </w:r>
      <w:r w:rsidR="002A1A5F" w:rsidRPr="008C617B">
        <w:rPr>
          <w:rFonts w:asciiTheme="minorHAnsi" w:hAnsiTheme="minorHAnsi" w:cstheme="minorHAnsi"/>
          <w:color w:val="auto"/>
        </w:rPr>
        <w:t>p</w:t>
      </w:r>
      <w:r w:rsidRPr="008C617B">
        <w:rPr>
          <w:rFonts w:asciiTheme="minorHAnsi" w:hAnsiTheme="minorHAnsi" w:cstheme="minorHAnsi"/>
          <w:color w:val="auto"/>
        </w:rPr>
        <w:t>rogram</w:t>
      </w:r>
      <w:r w:rsidR="00E55AC9" w:rsidRPr="008C617B">
        <w:rPr>
          <w:rFonts w:asciiTheme="minorHAnsi" w:hAnsiTheme="minorHAnsi" w:cstheme="minorHAnsi"/>
          <w:color w:val="auto"/>
        </w:rPr>
        <w:t>u</w:t>
      </w:r>
      <w:r w:rsidRPr="008C617B">
        <w:rPr>
          <w:rFonts w:asciiTheme="minorHAnsi" w:hAnsiTheme="minorHAnsi" w:cstheme="minorHAnsi"/>
          <w:color w:val="auto"/>
        </w:rPr>
        <w:t xml:space="preserve"> powinien </w:t>
      </w:r>
      <w:r w:rsidR="002A1A5F" w:rsidRPr="008C617B">
        <w:rPr>
          <w:rFonts w:asciiTheme="minorHAnsi" w:hAnsiTheme="minorHAnsi" w:cstheme="minorHAnsi"/>
          <w:color w:val="auto"/>
        </w:rPr>
        <w:t>dotyczyć wyłącznie wydatków kwalifikowa</w:t>
      </w:r>
      <w:r w:rsidR="00913F20" w:rsidRPr="008C617B">
        <w:rPr>
          <w:rFonts w:asciiTheme="minorHAnsi" w:hAnsiTheme="minorHAnsi" w:cstheme="minorHAnsi"/>
          <w:color w:val="auto"/>
        </w:rPr>
        <w:t>l</w:t>
      </w:r>
      <w:r w:rsidR="002A1A5F" w:rsidRPr="008C617B">
        <w:rPr>
          <w:rFonts w:asciiTheme="minorHAnsi" w:hAnsiTheme="minorHAnsi" w:cstheme="minorHAnsi"/>
          <w:color w:val="auto"/>
        </w:rPr>
        <w:t>nych. Decyzja o zapewnieniu finansowania lub dofinansowania przedsięwzięcia nie będzie obejmowała wydatków niekwalifikowa</w:t>
      </w:r>
      <w:r w:rsidR="00E260DA" w:rsidRPr="008C617B">
        <w:rPr>
          <w:rFonts w:asciiTheme="minorHAnsi" w:hAnsiTheme="minorHAnsi" w:cstheme="minorHAnsi"/>
          <w:color w:val="auto"/>
        </w:rPr>
        <w:t>l</w:t>
      </w:r>
      <w:r w:rsidR="002A1A5F" w:rsidRPr="008C617B">
        <w:rPr>
          <w:rFonts w:asciiTheme="minorHAnsi" w:hAnsiTheme="minorHAnsi" w:cstheme="minorHAnsi"/>
          <w:color w:val="auto"/>
        </w:rPr>
        <w:t xml:space="preserve">nych. </w:t>
      </w:r>
    </w:p>
    <w:p w14:paraId="5827296B" w14:textId="77777777" w:rsidR="002A1A5F" w:rsidRPr="008C617B" w:rsidRDefault="002A1A5F" w:rsidP="002A1A5F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14:paraId="5CDF9DBC" w14:textId="55B5A0E0" w:rsidR="00CF4C7C" w:rsidRPr="008C617B" w:rsidRDefault="002A1A5F" w:rsidP="00185703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auto"/>
        </w:rPr>
      </w:pPr>
      <w:r w:rsidRPr="008C617B">
        <w:rPr>
          <w:rFonts w:asciiTheme="minorHAnsi" w:hAnsiTheme="minorHAnsi" w:cstheme="minorHAnsi"/>
          <w:color w:val="auto"/>
        </w:rPr>
        <w:t xml:space="preserve">Wniosek dotyczący zapewnienia finansowania lub dofinansowania dla przedsięwzięcia realizowanego w ramach </w:t>
      </w:r>
      <w:r w:rsidR="00DD3601" w:rsidRPr="008C617B">
        <w:rPr>
          <w:rFonts w:asciiTheme="minorHAnsi" w:hAnsiTheme="minorHAnsi" w:cstheme="minorHAnsi"/>
          <w:color w:val="auto"/>
        </w:rPr>
        <w:t xml:space="preserve">Programu Rozwoju Obszarów </w:t>
      </w:r>
      <w:r w:rsidR="009B00C8" w:rsidRPr="008C617B">
        <w:rPr>
          <w:rFonts w:asciiTheme="minorHAnsi" w:hAnsiTheme="minorHAnsi" w:cstheme="minorHAnsi"/>
          <w:color w:val="auto"/>
        </w:rPr>
        <w:t>Wiejskich 2014-2020 oraz</w:t>
      </w:r>
      <w:r w:rsidRPr="008C617B">
        <w:rPr>
          <w:rFonts w:asciiTheme="minorHAnsi" w:hAnsiTheme="minorHAnsi" w:cstheme="minorHAnsi"/>
          <w:color w:val="auto"/>
        </w:rPr>
        <w:t xml:space="preserve"> wniosek o</w:t>
      </w:r>
      <w:r w:rsidR="00E926AB" w:rsidRPr="008C617B">
        <w:rPr>
          <w:rFonts w:asciiTheme="minorHAnsi" w:hAnsiTheme="minorHAnsi" w:cstheme="minorHAnsi"/>
          <w:color w:val="auto"/>
        </w:rPr>
        <w:t> </w:t>
      </w:r>
      <w:r w:rsidR="00BF6C9B" w:rsidRPr="008C617B">
        <w:rPr>
          <w:rFonts w:asciiTheme="minorHAnsi" w:hAnsiTheme="minorHAnsi" w:cstheme="minorHAnsi"/>
          <w:color w:val="auto"/>
        </w:rPr>
        <w:t>zmianę</w:t>
      </w:r>
      <w:r w:rsidR="00AB02AF" w:rsidRPr="008C617B">
        <w:rPr>
          <w:rFonts w:asciiTheme="minorHAnsi" w:hAnsiTheme="minorHAnsi" w:cstheme="minorHAnsi"/>
          <w:color w:val="auto"/>
        </w:rPr>
        <w:t xml:space="preserve"> </w:t>
      </w:r>
      <w:r w:rsidRPr="008C617B">
        <w:rPr>
          <w:rFonts w:asciiTheme="minorHAnsi" w:hAnsiTheme="minorHAnsi" w:cstheme="minorHAnsi"/>
          <w:color w:val="auto"/>
        </w:rPr>
        <w:t>decyzji o zapewnieniu finansowania lub dofinansowania przedsięwzięcia realizowanego w ramach ww. program</w:t>
      </w:r>
      <w:r w:rsidR="00E55AC9" w:rsidRPr="008C617B">
        <w:rPr>
          <w:rFonts w:asciiTheme="minorHAnsi" w:hAnsiTheme="minorHAnsi" w:cstheme="minorHAnsi"/>
          <w:color w:val="auto"/>
        </w:rPr>
        <w:t>u</w:t>
      </w:r>
      <w:r w:rsidRPr="008C617B">
        <w:rPr>
          <w:rFonts w:asciiTheme="minorHAnsi" w:hAnsiTheme="minorHAnsi" w:cstheme="minorHAnsi"/>
          <w:color w:val="auto"/>
        </w:rPr>
        <w:t xml:space="preserve"> może być zaopiniowany pozytywnie, jeżeli </w:t>
      </w:r>
      <w:r w:rsidR="009B00C8" w:rsidRPr="008C617B">
        <w:rPr>
          <w:rFonts w:asciiTheme="minorHAnsi" w:hAnsiTheme="minorHAnsi" w:cstheme="minorHAnsi"/>
          <w:color w:val="auto"/>
        </w:rPr>
        <w:t>została zawarta</w:t>
      </w:r>
      <w:r w:rsidR="002A3911" w:rsidRPr="008C617B">
        <w:rPr>
          <w:rFonts w:asciiTheme="minorHAnsi" w:hAnsiTheme="minorHAnsi" w:cstheme="minorHAnsi"/>
          <w:color w:val="auto"/>
        </w:rPr>
        <w:t xml:space="preserve"> umowa</w:t>
      </w:r>
      <w:r w:rsidRPr="008C617B">
        <w:rPr>
          <w:rFonts w:asciiTheme="minorHAnsi" w:hAnsiTheme="minorHAnsi" w:cstheme="minorHAnsi"/>
          <w:color w:val="auto"/>
        </w:rPr>
        <w:t xml:space="preserve"> o</w:t>
      </w:r>
      <w:r w:rsidR="002A3911" w:rsidRPr="008C617B">
        <w:rPr>
          <w:rFonts w:asciiTheme="minorHAnsi" w:hAnsiTheme="minorHAnsi" w:cstheme="minorHAnsi"/>
          <w:color w:val="auto"/>
        </w:rPr>
        <w:t> </w:t>
      </w:r>
      <w:r w:rsidRPr="008C617B">
        <w:rPr>
          <w:rFonts w:asciiTheme="minorHAnsi" w:hAnsiTheme="minorHAnsi" w:cstheme="minorHAnsi"/>
          <w:color w:val="auto"/>
        </w:rPr>
        <w:t>przyznaniu pomocy</w:t>
      </w:r>
      <w:r w:rsidR="00364E49" w:rsidRPr="008C617B">
        <w:rPr>
          <w:rFonts w:asciiTheme="minorHAnsi" w:hAnsiTheme="minorHAnsi" w:cstheme="minorHAnsi"/>
          <w:color w:val="auto"/>
        </w:rPr>
        <w:t xml:space="preserve"> </w:t>
      </w:r>
      <w:r w:rsidR="001D1494" w:rsidRPr="008C617B">
        <w:rPr>
          <w:rFonts w:asciiTheme="minorHAnsi" w:hAnsiTheme="minorHAnsi" w:cstheme="minorHAnsi"/>
          <w:color w:val="auto"/>
        </w:rPr>
        <w:t>lub porozumienie, o</w:t>
      </w:r>
      <w:r w:rsidR="00380796" w:rsidRPr="008C617B">
        <w:rPr>
          <w:rFonts w:asciiTheme="minorHAnsi" w:hAnsiTheme="minorHAnsi" w:cstheme="minorHAnsi"/>
          <w:color w:val="auto"/>
        </w:rPr>
        <w:t> </w:t>
      </w:r>
      <w:r w:rsidR="001D1494" w:rsidRPr="008C617B">
        <w:rPr>
          <w:rFonts w:asciiTheme="minorHAnsi" w:hAnsiTheme="minorHAnsi" w:cstheme="minorHAnsi"/>
          <w:color w:val="auto"/>
        </w:rPr>
        <w:t xml:space="preserve">którym mowa w art. 11 </w:t>
      </w:r>
      <w:r w:rsidR="001F730B" w:rsidRPr="008C617B">
        <w:rPr>
          <w:rFonts w:asciiTheme="minorHAnsi" w:hAnsiTheme="minorHAnsi" w:cstheme="minorHAnsi"/>
          <w:color w:val="auto"/>
        </w:rPr>
        <w:t xml:space="preserve">ust. 8 </w:t>
      </w:r>
      <w:r w:rsidR="001D1494" w:rsidRPr="008C617B">
        <w:rPr>
          <w:rFonts w:asciiTheme="minorHAnsi" w:hAnsiTheme="minorHAnsi" w:cstheme="minorHAnsi"/>
          <w:color w:val="auto"/>
        </w:rPr>
        <w:t>ustaw</w:t>
      </w:r>
      <w:r w:rsidR="001F730B" w:rsidRPr="008C617B">
        <w:rPr>
          <w:rFonts w:asciiTheme="minorHAnsi" w:hAnsiTheme="minorHAnsi" w:cstheme="minorHAnsi"/>
          <w:color w:val="auto"/>
        </w:rPr>
        <w:t>y</w:t>
      </w:r>
      <w:r w:rsidR="001D1494" w:rsidRPr="008C617B">
        <w:rPr>
          <w:rFonts w:asciiTheme="minorHAnsi" w:hAnsiTheme="minorHAnsi" w:cstheme="minorHAnsi"/>
          <w:color w:val="auto"/>
        </w:rPr>
        <w:t xml:space="preserve"> z dnia 27 maja 2015 r. o</w:t>
      </w:r>
      <w:r w:rsidR="00387AD3" w:rsidRPr="008C617B">
        <w:rPr>
          <w:rFonts w:asciiTheme="minorHAnsi" w:hAnsiTheme="minorHAnsi" w:cstheme="minorHAnsi"/>
          <w:color w:val="auto"/>
        </w:rPr>
        <w:t> </w:t>
      </w:r>
      <w:r w:rsidR="001D1494" w:rsidRPr="008C617B">
        <w:rPr>
          <w:rFonts w:asciiTheme="minorHAnsi" w:hAnsiTheme="minorHAnsi" w:cstheme="minorHAnsi"/>
          <w:color w:val="auto"/>
        </w:rPr>
        <w:t>finansowaniu wspólnej polityki rolne</w:t>
      </w:r>
      <w:r w:rsidR="001F730B" w:rsidRPr="008C617B">
        <w:rPr>
          <w:rFonts w:asciiTheme="minorHAnsi" w:hAnsiTheme="minorHAnsi" w:cstheme="minorHAnsi"/>
          <w:color w:val="auto"/>
        </w:rPr>
        <w:t>j</w:t>
      </w:r>
      <w:r w:rsidR="001D1494" w:rsidRPr="008C617B">
        <w:rPr>
          <w:rFonts w:asciiTheme="minorHAnsi" w:hAnsiTheme="minorHAnsi" w:cstheme="minorHAnsi"/>
          <w:color w:val="auto"/>
        </w:rPr>
        <w:t xml:space="preserve"> (</w:t>
      </w:r>
      <w:r w:rsidR="00185703" w:rsidRPr="008C617B">
        <w:rPr>
          <w:rFonts w:asciiTheme="minorHAnsi" w:hAnsiTheme="minorHAnsi" w:cstheme="minorHAnsi"/>
          <w:color w:val="auto"/>
        </w:rPr>
        <w:t xml:space="preserve">Dz. </w:t>
      </w:r>
      <w:r w:rsidR="00380796" w:rsidRPr="008C617B">
        <w:rPr>
          <w:rFonts w:asciiTheme="minorHAnsi" w:hAnsiTheme="minorHAnsi" w:cstheme="minorHAnsi"/>
          <w:color w:val="auto"/>
        </w:rPr>
        <w:t xml:space="preserve">U. </w:t>
      </w:r>
      <w:r w:rsidR="00185703" w:rsidRPr="008C617B">
        <w:rPr>
          <w:rFonts w:asciiTheme="minorHAnsi" w:hAnsiTheme="minorHAnsi" w:cstheme="minorHAnsi"/>
          <w:color w:val="auto"/>
        </w:rPr>
        <w:t>z 201</w:t>
      </w:r>
      <w:r w:rsidR="00234357" w:rsidRPr="008C617B">
        <w:rPr>
          <w:rFonts w:asciiTheme="minorHAnsi" w:hAnsiTheme="minorHAnsi" w:cstheme="minorHAnsi"/>
          <w:color w:val="auto"/>
        </w:rPr>
        <w:t>8</w:t>
      </w:r>
      <w:r w:rsidR="00185703" w:rsidRPr="008C617B">
        <w:rPr>
          <w:rFonts w:asciiTheme="minorHAnsi" w:hAnsiTheme="minorHAnsi" w:cstheme="minorHAnsi"/>
          <w:color w:val="auto"/>
        </w:rPr>
        <w:t xml:space="preserve"> r. poz. </w:t>
      </w:r>
      <w:r w:rsidR="00234357" w:rsidRPr="008C617B">
        <w:rPr>
          <w:rFonts w:asciiTheme="minorHAnsi" w:hAnsiTheme="minorHAnsi" w:cstheme="minorHAnsi"/>
          <w:color w:val="auto"/>
        </w:rPr>
        <w:t>719</w:t>
      </w:r>
      <w:r w:rsidR="00654779" w:rsidRPr="008C617B">
        <w:rPr>
          <w:rFonts w:asciiTheme="minorHAnsi" w:hAnsiTheme="minorHAnsi" w:cstheme="minorHAnsi"/>
          <w:color w:val="auto"/>
        </w:rPr>
        <w:t>).</w:t>
      </w:r>
      <w:r w:rsidR="00234357" w:rsidRPr="008C617B">
        <w:rPr>
          <w:rFonts w:asciiTheme="minorHAnsi" w:hAnsiTheme="minorHAnsi" w:cstheme="minorHAnsi"/>
          <w:color w:val="auto"/>
        </w:rPr>
        <w:t xml:space="preserve"> </w:t>
      </w:r>
    </w:p>
    <w:p w14:paraId="2DCF368D" w14:textId="77777777" w:rsidR="007D24D3" w:rsidRPr="008C617B" w:rsidRDefault="007D24D3" w:rsidP="007D24D3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14:paraId="051EEB57" w14:textId="432CEA64" w:rsidR="00A32C03" w:rsidRPr="009E690B" w:rsidRDefault="00AC512B" w:rsidP="00261945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auto"/>
        </w:rPr>
      </w:pPr>
      <w:r w:rsidRPr="008C617B">
        <w:rPr>
          <w:rFonts w:asciiTheme="minorHAnsi" w:hAnsiTheme="minorHAnsi" w:cstheme="minorHAnsi"/>
          <w:color w:val="auto"/>
        </w:rPr>
        <w:t>Składanie i rozpatrywanie wniosków o zapewnienie finansowania lub dofinansowania przedsięwzięcia z budżetu państwa odbywa się zgodnie z niniejszą procedurą</w:t>
      </w:r>
      <w:r w:rsidR="00014C24" w:rsidRPr="008C617B">
        <w:rPr>
          <w:rFonts w:asciiTheme="minorHAnsi" w:hAnsiTheme="minorHAnsi" w:cstheme="minorHAnsi"/>
          <w:color w:val="auto"/>
        </w:rPr>
        <w:t>.</w:t>
      </w:r>
      <w:r w:rsidRPr="008C617B">
        <w:rPr>
          <w:rFonts w:asciiTheme="minorHAnsi" w:hAnsiTheme="minorHAnsi" w:cstheme="minorHAnsi"/>
          <w:color w:val="auto"/>
        </w:rPr>
        <w:t xml:space="preserve"> </w:t>
      </w:r>
      <w:r w:rsidR="00A270EF" w:rsidRPr="008C617B">
        <w:rPr>
          <w:rFonts w:asciiTheme="minorHAnsi" w:hAnsiTheme="minorHAnsi" w:cstheme="minorHAnsi"/>
          <w:color w:val="auto"/>
        </w:rPr>
        <w:t xml:space="preserve">Ww. wnioski składane są przez dysponentów części budżetowej </w:t>
      </w:r>
      <w:r w:rsidR="00445FAD" w:rsidRPr="008C617B">
        <w:rPr>
          <w:rFonts w:asciiTheme="minorHAnsi" w:hAnsiTheme="minorHAnsi" w:cstheme="minorHAnsi"/>
          <w:color w:val="auto"/>
        </w:rPr>
        <w:t xml:space="preserve">za pośrednictwem platformy </w:t>
      </w:r>
      <w:proofErr w:type="spellStart"/>
      <w:r w:rsidR="00A270EF" w:rsidRPr="008C617B">
        <w:rPr>
          <w:rFonts w:asciiTheme="minorHAnsi" w:hAnsiTheme="minorHAnsi" w:cstheme="minorHAnsi"/>
          <w:color w:val="auto"/>
        </w:rPr>
        <w:t>ePUAP</w:t>
      </w:r>
      <w:proofErr w:type="spellEnd"/>
      <w:r w:rsidR="00A270EF" w:rsidRPr="008C617B">
        <w:rPr>
          <w:rFonts w:asciiTheme="minorHAnsi" w:hAnsiTheme="minorHAnsi" w:cstheme="minorHAnsi"/>
          <w:color w:val="auto"/>
        </w:rPr>
        <w:t xml:space="preserve"> do instytucji odpowiedzialnej </w:t>
      </w:r>
      <w:r w:rsidR="004A26A6" w:rsidRPr="008C617B">
        <w:rPr>
          <w:rFonts w:asciiTheme="minorHAnsi" w:hAnsiTheme="minorHAnsi" w:cstheme="minorHAnsi"/>
          <w:color w:val="auto"/>
        </w:rPr>
        <w:t>za przygotowanie i realizację programu (Organ Odpowiedzialny lub odpowiednio Instytucja Zarządzająca)</w:t>
      </w:r>
      <w:r w:rsidR="00A270EF" w:rsidRPr="008C617B">
        <w:rPr>
          <w:rFonts w:asciiTheme="minorHAnsi" w:hAnsiTheme="minorHAnsi" w:cstheme="minorHAnsi"/>
          <w:color w:val="auto"/>
        </w:rPr>
        <w:t xml:space="preserve">, w celu zaopiniowania i zaakceptowania. </w:t>
      </w:r>
      <w:r w:rsidRPr="008C617B">
        <w:rPr>
          <w:rFonts w:asciiTheme="minorHAnsi" w:hAnsiTheme="minorHAnsi" w:cstheme="minorHAnsi"/>
          <w:color w:val="auto"/>
        </w:rPr>
        <w:t>Na</w:t>
      </w:r>
      <w:r w:rsidR="00A019EC" w:rsidRPr="008C617B">
        <w:rPr>
          <w:rFonts w:asciiTheme="minorHAnsi" w:hAnsiTheme="minorHAnsi" w:cstheme="minorHAnsi"/>
          <w:color w:val="auto"/>
        </w:rPr>
        <w:t> </w:t>
      </w:r>
      <w:r w:rsidRPr="008C617B">
        <w:rPr>
          <w:rFonts w:asciiTheme="minorHAnsi" w:hAnsiTheme="minorHAnsi" w:cstheme="minorHAnsi"/>
          <w:color w:val="auto"/>
        </w:rPr>
        <w:t>podstawie przedstawionego przez dysponenta części budżetowej harmonogramu dofinansowania przedsięwzięcia oraz oceny merytorycznej i finansowej instytucja odpowiedzialna za</w:t>
      </w:r>
      <w:r w:rsidR="00BC18C5" w:rsidRPr="008C617B">
        <w:rPr>
          <w:rFonts w:asciiTheme="minorHAnsi" w:hAnsiTheme="minorHAnsi" w:cstheme="minorHAnsi"/>
          <w:color w:val="auto"/>
        </w:rPr>
        <w:t> </w:t>
      </w:r>
      <w:r w:rsidRPr="008C617B">
        <w:rPr>
          <w:rFonts w:asciiTheme="minorHAnsi" w:hAnsiTheme="minorHAnsi" w:cstheme="minorHAnsi"/>
          <w:color w:val="auto"/>
        </w:rPr>
        <w:t>przygotowanie i realizację programu opiniuj</w:t>
      </w:r>
      <w:r w:rsidR="007C13E3" w:rsidRPr="008C617B">
        <w:rPr>
          <w:rFonts w:asciiTheme="minorHAnsi" w:hAnsiTheme="minorHAnsi" w:cstheme="minorHAnsi"/>
          <w:color w:val="auto"/>
        </w:rPr>
        <w:t>e</w:t>
      </w:r>
      <w:r w:rsidRPr="008C617B">
        <w:rPr>
          <w:rFonts w:asciiTheme="minorHAnsi" w:hAnsiTheme="minorHAnsi" w:cstheme="minorHAnsi"/>
          <w:color w:val="auto"/>
        </w:rPr>
        <w:t xml:space="preserve"> kwotę </w:t>
      </w:r>
      <w:r w:rsidR="00A270EF" w:rsidRPr="008C617B">
        <w:rPr>
          <w:rFonts w:asciiTheme="minorHAnsi" w:hAnsiTheme="minorHAnsi" w:cstheme="minorHAnsi"/>
          <w:color w:val="auto"/>
        </w:rPr>
        <w:t xml:space="preserve">wnioskowanego </w:t>
      </w:r>
      <w:r w:rsidRPr="008C617B">
        <w:rPr>
          <w:rFonts w:asciiTheme="minorHAnsi" w:hAnsiTheme="minorHAnsi" w:cstheme="minorHAnsi"/>
          <w:color w:val="auto"/>
        </w:rPr>
        <w:t>zapewnienia finansowania lub dofinansowania przedsięwzięcia z</w:t>
      </w:r>
      <w:r w:rsidR="00DF0150" w:rsidRPr="008C617B">
        <w:rPr>
          <w:rFonts w:asciiTheme="minorHAnsi" w:hAnsiTheme="minorHAnsi" w:cstheme="minorHAnsi"/>
          <w:color w:val="auto"/>
        </w:rPr>
        <w:t> </w:t>
      </w:r>
      <w:r w:rsidRPr="008C617B">
        <w:rPr>
          <w:rFonts w:asciiTheme="minorHAnsi" w:hAnsiTheme="minorHAnsi" w:cstheme="minorHAnsi"/>
          <w:color w:val="auto"/>
        </w:rPr>
        <w:t>budżetu państwa</w:t>
      </w:r>
      <w:r w:rsidR="00A270EF" w:rsidRPr="008C617B">
        <w:rPr>
          <w:rFonts w:asciiTheme="minorHAnsi" w:hAnsiTheme="minorHAnsi" w:cstheme="minorHAnsi"/>
          <w:color w:val="auto"/>
        </w:rPr>
        <w:t>.</w:t>
      </w:r>
      <w:r w:rsidR="00245180" w:rsidRPr="008C617B">
        <w:rPr>
          <w:rFonts w:asciiTheme="minorHAnsi" w:hAnsiTheme="minorHAnsi" w:cstheme="minorHAnsi"/>
          <w:color w:val="auto"/>
        </w:rPr>
        <w:t xml:space="preserve"> </w:t>
      </w:r>
      <w:r w:rsidR="00AC68A4" w:rsidRPr="008C617B">
        <w:rPr>
          <w:rFonts w:asciiTheme="minorHAnsi" w:hAnsiTheme="minorHAnsi" w:cstheme="minorHAnsi"/>
          <w:color w:val="auto"/>
        </w:rPr>
        <w:t>Wnioski zaopiniowane p</w:t>
      </w:r>
      <w:r w:rsidR="00245180" w:rsidRPr="008C617B">
        <w:rPr>
          <w:rFonts w:asciiTheme="minorHAnsi" w:hAnsiTheme="minorHAnsi" w:cstheme="minorHAnsi"/>
          <w:color w:val="auto"/>
        </w:rPr>
        <w:t xml:space="preserve">ozytywnie </w:t>
      </w:r>
      <w:r w:rsidR="00A270EF" w:rsidRPr="008C617B">
        <w:rPr>
          <w:rFonts w:asciiTheme="minorHAnsi" w:hAnsiTheme="minorHAnsi" w:cstheme="minorHAnsi"/>
          <w:color w:val="auto"/>
        </w:rPr>
        <w:t xml:space="preserve">przez ww. Instytucje </w:t>
      </w:r>
      <w:r w:rsidR="00EB1C72" w:rsidRPr="008C617B">
        <w:rPr>
          <w:rFonts w:asciiTheme="minorHAnsi" w:hAnsiTheme="minorHAnsi" w:cstheme="minorHAnsi"/>
          <w:color w:val="auto"/>
        </w:rPr>
        <w:t xml:space="preserve">przekazywane </w:t>
      </w:r>
      <w:r w:rsidR="00D248F8" w:rsidRPr="008C617B">
        <w:rPr>
          <w:rFonts w:asciiTheme="minorHAnsi" w:hAnsiTheme="minorHAnsi" w:cstheme="minorHAnsi"/>
          <w:color w:val="auto"/>
        </w:rPr>
        <w:t xml:space="preserve">są </w:t>
      </w:r>
      <w:r w:rsidR="00DF5465" w:rsidRPr="008C617B">
        <w:rPr>
          <w:rFonts w:asciiTheme="minorHAnsi" w:hAnsiTheme="minorHAnsi" w:cstheme="minorHAnsi"/>
          <w:color w:val="auto"/>
        </w:rPr>
        <w:t>d</w:t>
      </w:r>
      <w:r w:rsidR="00AA1384" w:rsidRPr="008C617B">
        <w:rPr>
          <w:rFonts w:asciiTheme="minorHAnsi" w:hAnsiTheme="minorHAnsi" w:cstheme="minorHAnsi"/>
          <w:color w:val="auto"/>
        </w:rPr>
        <w:t xml:space="preserve">o Ministra Finansów, Funduszy i </w:t>
      </w:r>
      <w:r w:rsidR="00DF5465" w:rsidRPr="008C617B">
        <w:rPr>
          <w:rFonts w:asciiTheme="minorHAnsi" w:hAnsiTheme="minorHAnsi" w:cstheme="minorHAnsi"/>
          <w:color w:val="auto"/>
        </w:rPr>
        <w:t xml:space="preserve">Polityki Regionalnej </w:t>
      </w:r>
      <w:r w:rsidR="00A270EF" w:rsidRPr="008C617B">
        <w:rPr>
          <w:rFonts w:asciiTheme="minorHAnsi" w:hAnsiTheme="minorHAnsi" w:cstheme="minorHAnsi"/>
          <w:color w:val="auto"/>
        </w:rPr>
        <w:t xml:space="preserve">za pośrednictwem </w:t>
      </w:r>
      <w:r w:rsidR="00887D84" w:rsidRPr="008C617B">
        <w:rPr>
          <w:rFonts w:asciiTheme="minorHAnsi" w:hAnsiTheme="minorHAnsi" w:cstheme="minorHAnsi"/>
          <w:color w:val="auto"/>
        </w:rPr>
        <w:t>platform</w:t>
      </w:r>
      <w:r w:rsidR="00A270EF" w:rsidRPr="008C617B">
        <w:rPr>
          <w:rFonts w:asciiTheme="minorHAnsi" w:hAnsiTheme="minorHAnsi" w:cstheme="minorHAnsi"/>
          <w:color w:val="auto"/>
        </w:rPr>
        <w:t>y</w:t>
      </w:r>
      <w:r w:rsidR="00887D84" w:rsidRPr="008C617B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887D84" w:rsidRPr="008C617B">
        <w:rPr>
          <w:rFonts w:asciiTheme="minorHAnsi" w:hAnsiTheme="minorHAnsi" w:cstheme="minorHAnsi"/>
          <w:color w:val="auto"/>
        </w:rPr>
        <w:t>ePUAP</w:t>
      </w:r>
      <w:proofErr w:type="spellEnd"/>
      <w:r w:rsidR="007E614F" w:rsidRPr="008C617B">
        <w:rPr>
          <w:rFonts w:asciiTheme="minorHAnsi" w:hAnsiTheme="minorHAnsi" w:cstheme="minorHAnsi"/>
          <w:color w:val="auto"/>
        </w:rPr>
        <w:t>. W piśmie</w:t>
      </w:r>
      <w:r w:rsidR="00E81E1A" w:rsidRPr="008C617B">
        <w:rPr>
          <w:rFonts w:asciiTheme="minorHAnsi" w:hAnsiTheme="minorHAnsi" w:cstheme="minorHAnsi"/>
          <w:color w:val="auto"/>
        </w:rPr>
        <w:t xml:space="preserve"> przekazującym </w:t>
      </w:r>
      <w:r w:rsidR="007E614F" w:rsidRPr="008C617B">
        <w:rPr>
          <w:rFonts w:asciiTheme="minorHAnsi" w:hAnsiTheme="minorHAnsi" w:cstheme="minorHAnsi"/>
          <w:color w:val="auto"/>
        </w:rPr>
        <w:t>wniosek należy podać w</w:t>
      </w:r>
      <w:r w:rsidR="00E81E1A" w:rsidRPr="008C617B">
        <w:rPr>
          <w:rFonts w:asciiTheme="minorHAnsi" w:hAnsiTheme="minorHAnsi" w:cstheme="minorHAnsi"/>
          <w:color w:val="auto"/>
        </w:rPr>
        <w:t xml:space="preserve"> </w:t>
      </w:r>
      <w:r w:rsidR="00A270EF" w:rsidRPr="008C617B">
        <w:rPr>
          <w:rFonts w:asciiTheme="minorHAnsi" w:hAnsiTheme="minorHAnsi" w:cstheme="minorHAnsi"/>
          <w:color w:val="auto"/>
        </w:rPr>
        <w:t>szczególności nazw</w:t>
      </w:r>
      <w:r w:rsidR="000A5B96" w:rsidRPr="008C617B">
        <w:rPr>
          <w:rFonts w:asciiTheme="minorHAnsi" w:hAnsiTheme="minorHAnsi" w:cstheme="minorHAnsi"/>
          <w:color w:val="auto"/>
        </w:rPr>
        <w:t>ę</w:t>
      </w:r>
      <w:r w:rsidR="00A270EF" w:rsidRPr="008C617B">
        <w:rPr>
          <w:rFonts w:asciiTheme="minorHAnsi" w:hAnsiTheme="minorHAnsi" w:cstheme="minorHAnsi"/>
          <w:color w:val="auto"/>
        </w:rPr>
        <w:t xml:space="preserve"> projektu i </w:t>
      </w:r>
      <w:r w:rsidR="00D5101D" w:rsidRPr="008C617B">
        <w:rPr>
          <w:rFonts w:asciiTheme="minorHAnsi" w:hAnsiTheme="minorHAnsi" w:cstheme="minorHAnsi"/>
          <w:color w:val="auto"/>
        </w:rPr>
        <w:t>wysokoś</w:t>
      </w:r>
      <w:r w:rsidR="000A5B96" w:rsidRPr="008C617B">
        <w:rPr>
          <w:rFonts w:asciiTheme="minorHAnsi" w:hAnsiTheme="minorHAnsi" w:cstheme="minorHAnsi"/>
          <w:color w:val="auto"/>
        </w:rPr>
        <w:t>ć</w:t>
      </w:r>
      <w:r w:rsidR="00D5101D" w:rsidRPr="008C617B">
        <w:rPr>
          <w:rFonts w:asciiTheme="minorHAnsi" w:hAnsiTheme="minorHAnsi" w:cstheme="minorHAnsi"/>
          <w:color w:val="auto"/>
        </w:rPr>
        <w:t xml:space="preserve"> z</w:t>
      </w:r>
      <w:r w:rsidR="00A270EF" w:rsidRPr="008C617B">
        <w:rPr>
          <w:rFonts w:asciiTheme="minorHAnsi" w:hAnsiTheme="minorHAnsi" w:cstheme="minorHAnsi"/>
          <w:color w:val="auto"/>
        </w:rPr>
        <w:t>aakceptowanej kwot</w:t>
      </w:r>
      <w:r w:rsidR="001860AC" w:rsidRPr="008C617B">
        <w:rPr>
          <w:rFonts w:asciiTheme="minorHAnsi" w:hAnsiTheme="minorHAnsi" w:cstheme="minorHAnsi"/>
          <w:color w:val="auto"/>
        </w:rPr>
        <w:t>y.</w:t>
      </w:r>
    </w:p>
    <w:p w14:paraId="71D8B356" w14:textId="77777777" w:rsidR="00A32C03" w:rsidRPr="008C617B" w:rsidRDefault="00A32C03" w:rsidP="00A32C03">
      <w:pPr>
        <w:pStyle w:val="Akapitzlist"/>
        <w:rPr>
          <w:rFonts w:asciiTheme="minorHAnsi" w:hAnsiTheme="minorHAnsi" w:cstheme="minorHAnsi"/>
          <w:highlight w:val="cyan"/>
        </w:rPr>
      </w:pPr>
    </w:p>
    <w:p w14:paraId="58272970" w14:textId="7D433665" w:rsidR="00261945" w:rsidRPr="008C617B" w:rsidRDefault="00AC512B" w:rsidP="00261945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auto"/>
        </w:rPr>
      </w:pPr>
      <w:r w:rsidRPr="008C617B">
        <w:rPr>
          <w:rFonts w:asciiTheme="minorHAnsi" w:hAnsiTheme="minorHAnsi" w:cstheme="minorHAnsi"/>
          <w:bCs/>
          <w:color w:val="auto"/>
        </w:rPr>
        <w:lastRenderedPageBreak/>
        <w:t xml:space="preserve">Decyzja o zapewnieniu finansowania lub dofinansowania </w:t>
      </w:r>
      <w:r w:rsidRPr="008C617B">
        <w:rPr>
          <w:rFonts w:asciiTheme="minorHAnsi" w:hAnsiTheme="minorHAnsi" w:cstheme="minorHAnsi"/>
          <w:color w:val="auto"/>
        </w:rPr>
        <w:t xml:space="preserve">przedsięwzięcia z budżetu państwa </w:t>
      </w:r>
      <w:r w:rsidRPr="008C617B">
        <w:rPr>
          <w:rFonts w:asciiTheme="minorHAnsi" w:hAnsiTheme="minorHAnsi" w:cstheme="minorHAnsi"/>
          <w:bCs/>
          <w:color w:val="auto"/>
        </w:rPr>
        <w:t xml:space="preserve">nie jest jednoznaczna z automatycznym zwiększeniem limitu wydatków danego dysponenta. Aby uzyskać </w:t>
      </w:r>
      <w:r w:rsidRPr="008C617B">
        <w:rPr>
          <w:rFonts w:asciiTheme="minorHAnsi" w:hAnsiTheme="minorHAnsi" w:cstheme="minorHAnsi"/>
          <w:color w:val="auto"/>
        </w:rPr>
        <w:t xml:space="preserve">w odpowiednim roku budżetowym środki z rezerwy celowej na przedsięwzięcie, dla którego została wydana decyzja o zapewnieniu finansowania lub dofinansowania przedsięwzięcia z budżetu państwa, należy po zakończeniu postępowania zgodnie z ustawą Prawo zamówień publicznych, w miarę zapotrzebowania na środki, złożyć do Ministra </w:t>
      </w:r>
      <w:r w:rsidR="00EC1BAA" w:rsidRPr="008C617B">
        <w:rPr>
          <w:rFonts w:asciiTheme="minorHAnsi" w:hAnsiTheme="minorHAnsi" w:cstheme="minorHAnsi"/>
          <w:color w:val="auto"/>
        </w:rPr>
        <w:t>Finansów, Funduszy i Polityki Regionalnej</w:t>
      </w:r>
      <w:r w:rsidRPr="008C617B">
        <w:rPr>
          <w:rFonts w:asciiTheme="minorHAnsi" w:hAnsiTheme="minorHAnsi" w:cstheme="minorHAnsi"/>
          <w:color w:val="auto"/>
        </w:rPr>
        <w:t xml:space="preserve"> odpowiedni w</w:t>
      </w:r>
      <w:r w:rsidR="00EC1BAA" w:rsidRPr="008C617B">
        <w:rPr>
          <w:rFonts w:asciiTheme="minorHAnsi" w:hAnsiTheme="minorHAnsi" w:cstheme="minorHAnsi"/>
          <w:color w:val="auto"/>
        </w:rPr>
        <w:t>niosek o uruchomienie środków z </w:t>
      </w:r>
      <w:r w:rsidRPr="008C617B">
        <w:rPr>
          <w:rFonts w:asciiTheme="minorHAnsi" w:hAnsiTheme="minorHAnsi" w:cstheme="minorHAnsi"/>
          <w:color w:val="auto"/>
        </w:rPr>
        <w:t>rezerwy celowej, zgodnie z</w:t>
      </w:r>
      <w:r w:rsidR="00BC18C5" w:rsidRPr="008C617B">
        <w:rPr>
          <w:rFonts w:asciiTheme="minorHAnsi" w:hAnsiTheme="minorHAnsi" w:cstheme="minorHAnsi"/>
          <w:color w:val="auto"/>
        </w:rPr>
        <w:t> </w:t>
      </w:r>
      <w:r w:rsidR="00133EDD" w:rsidRPr="008C617B">
        <w:rPr>
          <w:rFonts w:asciiTheme="minorHAnsi" w:hAnsiTheme="minorHAnsi" w:cstheme="minorHAnsi"/>
          <w:color w:val="auto"/>
        </w:rPr>
        <w:t>przepisami niniejszej p</w:t>
      </w:r>
      <w:r w:rsidRPr="008C617B">
        <w:rPr>
          <w:rFonts w:asciiTheme="minorHAnsi" w:hAnsiTheme="minorHAnsi" w:cstheme="minorHAnsi"/>
          <w:color w:val="auto"/>
        </w:rPr>
        <w:t xml:space="preserve">rocedury.  </w:t>
      </w:r>
    </w:p>
    <w:p w14:paraId="58272971" w14:textId="77777777" w:rsidR="00261945" w:rsidRPr="008C617B" w:rsidRDefault="00261945" w:rsidP="00261945">
      <w:pPr>
        <w:pStyle w:val="Akapitzlist"/>
        <w:rPr>
          <w:rFonts w:asciiTheme="minorHAnsi" w:hAnsiTheme="minorHAnsi" w:cstheme="minorHAnsi"/>
        </w:rPr>
      </w:pPr>
    </w:p>
    <w:p w14:paraId="58272972" w14:textId="22E32017" w:rsidR="00261945" w:rsidRPr="008C617B" w:rsidRDefault="00AC512B" w:rsidP="001236CF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auto"/>
        </w:rPr>
      </w:pPr>
      <w:r w:rsidRPr="008C617B">
        <w:rPr>
          <w:rFonts w:asciiTheme="minorHAnsi" w:hAnsiTheme="minorHAnsi" w:cstheme="minorHAnsi"/>
          <w:color w:val="auto"/>
        </w:rPr>
        <w:t>Dysponent występujący z wnioskiem o uruchomienie środków na kwotę niższą</w:t>
      </w:r>
      <w:r w:rsidR="007F4EB5" w:rsidRPr="008C617B">
        <w:rPr>
          <w:rFonts w:asciiTheme="minorHAnsi" w:hAnsiTheme="minorHAnsi" w:cstheme="minorHAnsi"/>
          <w:color w:val="auto"/>
        </w:rPr>
        <w:t>,</w:t>
      </w:r>
      <w:r w:rsidRPr="008C617B">
        <w:rPr>
          <w:rFonts w:asciiTheme="minorHAnsi" w:hAnsiTheme="minorHAnsi" w:cstheme="minorHAnsi"/>
          <w:color w:val="auto"/>
        </w:rPr>
        <w:t xml:space="preserve"> niż określona na dany rok w decyzji o zapewnieniu finansowania lub dofinansowania przedsięwzięcia z</w:t>
      </w:r>
      <w:r w:rsidR="00BC18C5" w:rsidRPr="008C617B">
        <w:rPr>
          <w:rFonts w:asciiTheme="minorHAnsi" w:hAnsiTheme="minorHAnsi" w:cstheme="minorHAnsi"/>
          <w:color w:val="auto"/>
        </w:rPr>
        <w:t> </w:t>
      </w:r>
      <w:r w:rsidRPr="008C617B">
        <w:rPr>
          <w:rFonts w:asciiTheme="minorHAnsi" w:hAnsiTheme="minorHAnsi" w:cstheme="minorHAnsi"/>
          <w:color w:val="auto"/>
        </w:rPr>
        <w:t>budżetu państwa (wynikająca np. z rozstrzygniętego przetargu lub</w:t>
      </w:r>
      <w:r w:rsidR="00261945" w:rsidRPr="008C617B">
        <w:rPr>
          <w:rFonts w:asciiTheme="minorHAnsi" w:hAnsiTheme="minorHAnsi" w:cstheme="minorHAnsi"/>
          <w:color w:val="auto"/>
        </w:rPr>
        <w:t xml:space="preserve"> z </w:t>
      </w:r>
      <w:r w:rsidRPr="008C617B">
        <w:rPr>
          <w:rFonts w:asciiTheme="minorHAnsi" w:hAnsiTheme="minorHAnsi" w:cstheme="minorHAnsi"/>
          <w:color w:val="auto"/>
        </w:rPr>
        <w:t>kwoty umowy podpisanej z wykonawcą), w uzasadnieniu wniosku umieszcza stosowne wyjaśnienie, w</w:t>
      </w:r>
      <w:r w:rsidR="00BC18C5" w:rsidRPr="008C617B">
        <w:rPr>
          <w:rFonts w:asciiTheme="minorHAnsi" w:hAnsiTheme="minorHAnsi" w:cstheme="minorHAnsi"/>
          <w:color w:val="auto"/>
        </w:rPr>
        <w:t> </w:t>
      </w:r>
      <w:r w:rsidRPr="008C617B">
        <w:rPr>
          <w:rFonts w:asciiTheme="minorHAnsi" w:hAnsiTheme="minorHAnsi" w:cstheme="minorHAnsi"/>
          <w:color w:val="auto"/>
        </w:rPr>
        <w:t>którym informuje, czy w danym roku budżetowym będzie wnioskował o pozostałe środki przyznane na dany projekt w decyzji o zapewnieniu fi</w:t>
      </w:r>
      <w:r w:rsidR="006B5380">
        <w:rPr>
          <w:rFonts w:asciiTheme="minorHAnsi" w:hAnsiTheme="minorHAnsi" w:cstheme="minorHAnsi"/>
          <w:color w:val="auto"/>
        </w:rPr>
        <w:t>nansowania lub dofinansowania z </w:t>
      </w:r>
      <w:r w:rsidRPr="008C617B">
        <w:rPr>
          <w:rFonts w:asciiTheme="minorHAnsi" w:hAnsiTheme="minorHAnsi" w:cstheme="minorHAnsi"/>
          <w:color w:val="auto"/>
        </w:rPr>
        <w:t xml:space="preserve">budżetu państwa. </w:t>
      </w:r>
      <w:r w:rsidR="00261945" w:rsidRPr="008C617B">
        <w:rPr>
          <w:rFonts w:asciiTheme="minorHAnsi" w:hAnsiTheme="minorHAnsi" w:cstheme="minorHAnsi"/>
          <w:color w:val="auto"/>
        </w:rPr>
        <w:t>W przypadku, gdy z takiej informacji wy</w:t>
      </w:r>
      <w:r w:rsidR="006B5380">
        <w:rPr>
          <w:rFonts w:asciiTheme="minorHAnsi" w:hAnsiTheme="minorHAnsi" w:cstheme="minorHAnsi"/>
          <w:color w:val="auto"/>
        </w:rPr>
        <w:t>nika, iż dysponent nie będzie w </w:t>
      </w:r>
      <w:r w:rsidR="00261945" w:rsidRPr="008C617B">
        <w:rPr>
          <w:rFonts w:asciiTheme="minorHAnsi" w:hAnsiTheme="minorHAnsi" w:cstheme="minorHAnsi"/>
          <w:color w:val="auto"/>
        </w:rPr>
        <w:t>danym roku budżetowym wnioskował o pozostałe środki</w:t>
      </w:r>
      <w:r w:rsidR="000A5B96" w:rsidRPr="008C617B">
        <w:rPr>
          <w:rFonts w:asciiTheme="minorHAnsi" w:hAnsiTheme="minorHAnsi" w:cstheme="minorHAnsi"/>
          <w:color w:val="auto"/>
        </w:rPr>
        <w:t xml:space="preserve">, </w:t>
      </w:r>
      <w:r w:rsidR="00C20250" w:rsidRPr="008C617B">
        <w:rPr>
          <w:rFonts w:asciiTheme="minorHAnsi" w:hAnsiTheme="minorHAnsi" w:cstheme="minorHAnsi"/>
          <w:color w:val="auto"/>
        </w:rPr>
        <w:t>a kwota pozostająca</w:t>
      </w:r>
      <w:r w:rsidR="003901F5">
        <w:rPr>
          <w:rFonts w:asciiTheme="minorHAnsi" w:hAnsiTheme="minorHAnsi" w:cstheme="minorHAnsi"/>
          <w:color w:val="auto"/>
        </w:rPr>
        <w:t>/</w:t>
      </w:r>
      <w:r w:rsidR="00C20250" w:rsidRPr="008C617B">
        <w:rPr>
          <w:rFonts w:asciiTheme="minorHAnsi" w:hAnsiTheme="minorHAnsi" w:cstheme="minorHAnsi"/>
          <w:color w:val="auto"/>
        </w:rPr>
        <w:t xml:space="preserve"> nieuruchomiona jest wyższa</w:t>
      </w:r>
      <w:r w:rsidR="00050D7F">
        <w:rPr>
          <w:rFonts w:asciiTheme="minorHAnsi" w:hAnsiTheme="minorHAnsi" w:cstheme="minorHAnsi"/>
          <w:color w:val="auto"/>
        </w:rPr>
        <w:t>,</w:t>
      </w:r>
      <w:r w:rsidR="00C20250" w:rsidRPr="008C617B">
        <w:rPr>
          <w:rFonts w:asciiTheme="minorHAnsi" w:hAnsiTheme="minorHAnsi" w:cstheme="minorHAnsi"/>
          <w:color w:val="auto"/>
        </w:rPr>
        <w:t xml:space="preserve"> </w:t>
      </w:r>
      <w:r w:rsidR="000A5B96" w:rsidRPr="008C617B">
        <w:rPr>
          <w:rFonts w:asciiTheme="minorHAnsi" w:hAnsiTheme="minorHAnsi" w:cstheme="minorHAnsi"/>
          <w:color w:val="auto"/>
        </w:rPr>
        <w:t xml:space="preserve">niż </w:t>
      </w:r>
      <w:r w:rsidR="00050D7F">
        <w:rPr>
          <w:rFonts w:asciiTheme="minorHAnsi" w:hAnsiTheme="minorHAnsi" w:cstheme="minorHAnsi"/>
          <w:b/>
          <w:color w:val="auto"/>
        </w:rPr>
        <w:t xml:space="preserve">500 PLN </w:t>
      </w:r>
      <w:r w:rsidR="00050D7F" w:rsidRPr="00050D7F">
        <w:rPr>
          <w:rFonts w:asciiTheme="minorHAnsi" w:hAnsiTheme="minorHAnsi" w:cstheme="minorHAnsi"/>
          <w:color w:val="auto"/>
        </w:rPr>
        <w:t>(słownie złotych: pięćset)</w:t>
      </w:r>
      <w:r w:rsidR="000A5B96" w:rsidRPr="00050D7F">
        <w:rPr>
          <w:rFonts w:asciiTheme="minorHAnsi" w:hAnsiTheme="minorHAnsi" w:cstheme="minorHAnsi"/>
          <w:color w:val="auto"/>
        </w:rPr>
        <w:t>,</w:t>
      </w:r>
      <w:r w:rsidR="000A5B96" w:rsidRPr="008C617B">
        <w:rPr>
          <w:rFonts w:asciiTheme="minorHAnsi" w:hAnsiTheme="minorHAnsi" w:cstheme="minorHAnsi"/>
          <w:color w:val="auto"/>
        </w:rPr>
        <w:t xml:space="preserve"> </w:t>
      </w:r>
      <w:r w:rsidR="00C20250" w:rsidRPr="008C617B">
        <w:rPr>
          <w:rFonts w:asciiTheme="minorHAnsi" w:hAnsiTheme="minorHAnsi" w:cstheme="minorHAnsi"/>
          <w:color w:val="auto"/>
        </w:rPr>
        <w:t xml:space="preserve">wtedy </w:t>
      </w:r>
      <w:r w:rsidR="001236CF" w:rsidRPr="008C617B">
        <w:rPr>
          <w:rFonts w:asciiTheme="minorHAnsi" w:hAnsiTheme="minorHAnsi" w:cstheme="minorHAnsi"/>
          <w:color w:val="auto"/>
        </w:rPr>
        <w:t>należy rów</w:t>
      </w:r>
      <w:r w:rsidR="00C4270D" w:rsidRPr="008C617B">
        <w:rPr>
          <w:rFonts w:asciiTheme="minorHAnsi" w:hAnsiTheme="minorHAnsi" w:cstheme="minorHAnsi"/>
          <w:color w:val="auto"/>
        </w:rPr>
        <w:t>nież</w:t>
      </w:r>
      <w:r w:rsidR="001236CF" w:rsidRPr="008C617B">
        <w:rPr>
          <w:rFonts w:asciiTheme="minorHAnsi" w:hAnsiTheme="minorHAnsi" w:cstheme="minorHAnsi"/>
          <w:color w:val="auto"/>
        </w:rPr>
        <w:t xml:space="preserve"> przekazać </w:t>
      </w:r>
      <w:r w:rsidR="00C20250" w:rsidRPr="008C617B">
        <w:rPr>
          <w:rFonts w:asciiTheme="minorHAnsi" w:hAnsiTheme="minorHAnsi" w:cstheme="minorHAnsi"/>
          <w:color w:val="auto"/>
        </w:rPr>
        <w:t xml:space="preserve">do instytucji odpowiedzialnej za przygotowanie i realizację programu </w:t>
      </w:r>
      <w:r w:rsidR="006B5380">
        <w:rPr>
          <w:rFonts w:asciiTheme="minorHAnsi" w:hAnsiTheme="minorHAnsi" w:cstheme="minorHAnsi"/>
          <w:color w:val="auto"/>
        </w:rPr>
        <w:t>wniosek o </w:t>
      </w:r>
      <w:r w:rsidR="00BF6C9B" w:rsidRPr="008C617B">
        <w:rPr>
          <w:rFonts w:asciiTheme="minorHAnsi" w:hAnsiTheme="minorHAnsi" w:cstheme="minorHAnsi"/>
          <w:color w:val="auto"/>
        </w:rPr>
        <w:t>zmianę</w:t>
      </w:r>
      <w:r w:rsidR="00AB21ED" w:rsidRPr="008C617B">
        <w:rPr>
          <w:rFonts w:asciiTheme="minorHAnsi" w:hAnsiTheme="minorHAnsi" w:cstheme="minorHAnsi"/>
          <w:color w:val="auto"/>
        </w:rPr>
        <w:t xml:space="preserve"> </w:t>
      </w:r>
      <w:r w:rsidR="001236CF" w:rsidRPr="008C617B">
        <w:rPr>
          <w:rFonts w:asciiTheme="minorHAnsi" w:hAnsiTheme="minorHAnsi" w:cstheme="minorHAnsi"/>
          <w:color w:val="auto"/>
        </w:rPr>
        <w:t xml:space="preserve">decyzji o zapewnieniu finansowania lub dofinansowania. </w:t>
      </w:r>
    </w:p>
    <w:p w14:paraId="58272973" w14:textId="77777777" w:rsidR="00AC512B" w:rsidRPr="008C617B" w:rsidRDefault="00AC512B" w:rsidP="00261945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14:paraId="58272975" w14:textId="0DCB44BE" w:rsidR="00884FEC" w:rsidRPr="008C617B" w:rsidRDefault="00884FEC" w:rsidP="00AC512B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auto"/>
        </w:rPr>
      </w:pPr>
      <w:r w:rsidRPr="008C617B">
        <w:rPr>
          <w:rFonts w:asciiTheme="minorHAnsi" w:hAnsiTheme="minorHAnsi" w:cstheme="minorHAnsi"/>
          <w:color w:val="auto"/>
        </w:rPr>
        <w:t xml:space="preserve">Dysponent części budżetowej niezwłocznie występuje do </w:t>
      </w:r>
      <w:r w:rsidR="00627759" w:rsidRPr="008C617B">
        <w:rPr>
          <w:rFonts w:asciiTheme="minorHAnsi" w:hAnsiTheme="minorHAnsi" w:cstheme="minorHAnsi"/>
          <w:color w:val="auto"/>
        </w:rPr>
        <w:t>M</w:t>
      </w:r>
      <w:r w:rsidR="00B307ED" w:rsidRPr="008C617B">
        <w:rPr>
          <w:rFonts w:asciiTheme="minorHAnsi" w:hAnsiTheme="minorHAnsi" w:cstheme="minorHAnsi"/>
          <w:color w:val="auto"/>
        </w:rPr>
        <w:t>in</w:t>
      </w:r>
      <w:r w:rsidR="00627759" w:rsidRPr="008C617B">
        <w:rPr>
          <w:rFonts w:asciiTheme="minorHAnsi" w:hAnsiTheme="minorHAnsi" w:cstheme="minorHAnsi"/>
          <w:color w:val="auto"/>
        </w:rPr>
        <w:t>istr</w:t>
      </w:r>
      <w:r w:rsidR="00B307ED" w:rsidRPr="008C617B">
        <w:rPr>
          <w:rFonts w:asciiTheme="minorHAnsi" w:hAnsiTheme="minorHAnsi" w:cstheme="minorHAnsi"/>
          <w:color w:val="auto"/>
        </w:rPr>
        <w:t>a</w:t>
      </w:r>
      <w:r w:rsidR="00AA1384" w:rsidRPr="008C617B">
        <w:rPr>
          <w:rFonts w:asciiTheme="minorHAnsi" w:hAnsiTheme="minorHAnsi" w:cstheme="minorHAnsi"/>
          <w:color w:val="auto"/>
        </w:rPr>
        <w:t xml:space="preserve"> Finansów, Funduszy i </w:t>
      </w:r>
      <w:r w:rsidR="00D15425" w:rsidRPr="008C617B">
        <w:rPr>
          <w:rFonts w:asciiTheme="minorHAnsi" w:hAnsiTheme="minorHAnsi" w:cstheme="minorHAnsi"/>
          <w:color w:val="auto"/>
        </w:rPr>
        <w:t>Polityki Regionalnej</w:t>
      </w:r>
      <w:r w:rsidR="00EB2723" w:rsidRPr="008C617B">
        <w:rPr>
          <w:rFonts w:asciiTheme="minorHAnsi" w:hAnsiTheme="minorHAnsi" w:cstheme="minorHAnsi"/>
          <w:color w:val="auto"/>
        </w:rPr>
        <w:t xml:space="preserve"> </w:t>
      </w:r>
      <w:r w:rsidRPr="008C617B">
        <w:rPr>
          <w:rFonts w:asciiTheme="minorHAnsi" w:hAnsiTheme="minorHAnsi" w:cstheme="minorHAnsi"/>
          <w:color w:val="auto"/>
        </w:rPr>
        <w:t>za pośrednictwem instytucji odpowiedzialnej za przygotowanie i</w:t>
      </w:r>
      <w:r w:rsidR="001C4AF4" w:rsidRPr="008C617B">
        <w:rPr>
          <w:rFonts w:asciiTheme="minorHAnsi" w:hAnsiTheme="minorHAnsi" w:cstheme="minorHAnsi"/>
          <w:color w:val="auto"/>
        </w:rPr>
        <w:t> </w:t>
      </w:r>
      <w:r w:rsidRPr="008C617B">
        <w:rPr>
          <w:rFonts w:asciiTheme="minorHAnsi" w:hAnsiTheme="minorHAnsi" w:cstheme="minorHAnsi"/>
          <w:color w:val="auto"/>
        </w:rPr>
        <w:t>realizację programu (</w:t>
      </w:r>
      <w:r w:rsidR="002A6F7B" w:rsidRPr="008C617B">
        <w:rPr>
          <w:rFonts w:asciiTheme="minorHAnsi" w:hAnsiTheme="minorHAnsi" w:cstheme="minorHAnsi"/>
          <w:color w:val="auto"/>
        </w:rPr>
        <w:t>Organ Odpowiedzialny</w:t>
      </w:r>
      <w:r w:rsidRPr="008C617B">
        <w:rPr>
          <w:rFonts w:asciiTheme="minorHAnsi" w:hAnsiTheme="minorHAnsi" w:cstheme="minorHAnsi"/>
          <w:color w:val="auto"/>
        </w:rPr>
        <w:t xml:space="preserve"> lub odpowiednio Instytucja Zarządzająca) o</w:t>
      </w:r>
      <w:r w:rsidR="00DF0150" w:rsidRPr="008C617B">
        <w:rPr>
          <w:rFonts w:asciiTheme="minorHAnsi" w:hAnsiTheme="minorHAnsi" w:cstheme="minorHAnsi"/>
          <w:color w:val="auto"/>
        </w:rPr>
        <w:t> </w:t>
      </w:r>
      <w:r w:rsidR="00BF6C9B" w:rsidRPr="008C617B">
        <w:rPr>
          <w:rFonts w:asciiTheme="minorHAnsi" w:hAnsiTheme="minorHAnsi" w:cstheme="minorHAnsi"/>
          <w:color w:val="auto"/>
        </w:rPr>
        <w:t>zmianę</w:t>
      </w:r>
      <w:r w:rsidR="00AB21ED" w:rsidRPr="008C617B">
        <w:rPr>
          <w:rFonts w:asciiTheme="minorHAnsi" w:hAnsiTheme="minorHAnsi" w:cstheme="minorHAnsi"/>
          <w:color w:val="auto"/>
        </w:rPr>
        <w:t xml:space="preserve"> </w:t>
      </w:r>
      <w:r w:rsidRPr="008C617B">
        <w:rPr>
          <w:rFonts w:asciiTheme="minorHAnsi" w:hAnsiTheme="minorHAnsi" w:cstheme="minorHAnsi"/>
          <w:color w:val="auto"/>
        </w:rPr>
        <w:t>decyzji o zapewnieniu finansowania lub dofinansowania realizacji przedsięwzięcia w przypadku, gdy:</w:t>
      </w:r>
    </w:p>
    <w:p w14:paraId="58272976" w14:textId="3F52C271" w:rsidR="00AC512B" w:rsidRPr="008C617B" w:rsidRDefault="00AC512B" w:rsidP="004613DF">
      <w:pPr>
        <w:pStyle w:val="Default"/>
        <w:numPr>
          <w:ilvl w:val="1"/>
          <w:numId w:val="9"/>
        </w:numPr>
        <w:tabs>
          <w:tab w:val="clear" w:pos="1440"/>
          <w:tab w:val="num" w:pos="1080"/>
        </w:tabs>
        <w:ind w:left="643"/>
        <w:jc w:val="both"/>
        <w:rPr>
          <w:rFonts w:asciiTheme="minorHAnsi" w:hAnsiTheme="minorHAnsi" w:cstheme="minorHAnsi"/>
          <w:color w:val="auto"/>
        </w:rPr>
      </w:pPr>
      <w:r w:rsidRPr="008C617B">
        <w:rPr>
          <w:rFonts w:asciiTheme="minorHAnsi" w:hAnsiTheme="minorHAnsi" w:cstheme="minorHAnsi"/>
          <w:color w:val="auto"/>
        </w:rPr>
        <w:t xml:space="preserve">nie będzie wnioskował o uruchomienie pozostałych </w:t>
      </w:r>
      <w:r w:rsidR="00AA1384" w:rsidRPr="008C617B">
        <w:rPr>
          <w:rFonts w:asciiTheme="minorHAnsi" w:hAnsiTheme="minorHAnsi" w:cstheme="minorHAnsi"/>
          <w:color w:val="auto"/>
        </w:rPr>
        <w:t>środków lub będzie występował o </w:t>
      </w:r>
      <w:r w:rsidRPr="008C617B">
        <w:rPr>
          <w:rFonts w:asciiTheme="minorHAnsi" w:hAnsiTheme="minorHAnsi" w:cstheme="minorHAnsi"/>
          <w:color w:val="auto"/>
        </w:rPr>
        <w:t>uruchomienie pozostałych środków w niepełnej wysokości,</w:t>
      </w:r>
    </w:p>
    <w:p w14:paraId="58272977" w14:textId="77777777" w:rsidR="00AC512B" w:rsidRPr="008C617B" w:rsidRDefault="00AC512B" w:rsidP="004613DF">
      <w:pPr>
        <w:pStyle w:val="Default"/>
        <w:numPr>
          <w:ilvl w:val="1"/>
          <w:numId w:val="9"/>
        </w:numPr>
        <w:tabs>
          <w:tab w:val="clear" w:pos="1440"/>
          <w:tab w:val="num" w:pos="1080"/>
        </w:tabs>
        <w:ind w:left="643"/>
        <w:jc w:val="both"/>
        <w:rPr>
          <w:rFonts w:asciiTheme="minorHAnsi" w:hAnsiTheme="minorHAnsi" w:cstheme="minorHAnsi"/>
          <w:color w:val="auto"/>
        </w:rPr>
      </w:pPr>
      <w:r w:rsidRPr="008C617B">
        <w:rPr>
          <w:rFonts w:asciiTheme="minorHAnsi" w:hAnsiTheme="minorHAnsi" w:cstheme="minorHAnsi"/>
          <w:color w:val="auto"/>
        </w:rPr>
        <w:t>nastąpiła zmiana harmonogramu wydatków,</w:t>
      </w:r>
    </w:p>
    <w:p w14:paraId="58272978" w14:textId="77777777" w:rsidR="00AC512B" w:rsidRPr="008C617B" w:rsidRDefault="00AC512B" w:rsidP="004613DF">
      <w:pPr>
        <w:pStyle w:val="Default"/>
        <w:numPr>
          <w:ilvl w:val="1"/>
          <w:numId w:val="9"/>
        </w:numPr>
        <w:tabs>
          <w:tab w:val="clear" w:pos="1440"/>
          <w:tab w:val="num" w:pos="1080"/>
        </w:tabs>
        <w:ind w:left="643"/>
        <w:jc w:val="both"/>
        <w:rPr>
          <w:rFonts w:asciiTheme="minorHAnsi" w:hAnsiTheme="minorHAnsi" w:cstheme="minorHAnsi"/>
          <w:color w:val="auto"/>
        </w:rPr>
      </w:pPr>
      <w:r w:rsidRPr="008C617B">
        <w:rPr>
          <w:rFonts w:asciiTheme="minorHAnsi" w:hAnsiTheme="minorHAnsi" w:cstheme="minorHAnsi"/>
          <w:color w:val="auto"/>
        </w:rPr>
        <w:t>realizacja przedsięwzięcia następuje niezgodnie z harmonogramem,</w:t>
      </w:r>
    </w:p>
    <w:p w14:paraId="58272979" w14:textId="77777777" w:rsidR="00AC512B" w:rsidRPr="008C617B" w:rsidRDefault="00AC512B" w:rsidP="004613DF">
      <w:pPr>
        <w:pStyle w:val="Default"/>
        <w:numPr>
          <w:ilvl w:val="1"/>
          <w:numId w:val="9"/>
        </w:numPr>
        <w:tabs>
          <w:tab w:val="clear" w:pos="1440"/>
          <w:tab w:val="num" w:pos="1080"/>
        </w:tabs>
        <w:ind w:left="643"/>
        <w:jc w:val="both"/>
        <w:rPr>
          <w:rFonts w:asciiTheme="minorHAnsi" w:hAnsiTheme="minorHAnsi" w:cstheme="minorHAnsi"/>
          <w:color w:val="auto"/>
        </w:rPr>
      </w:pPr>
      <w:r w:rsidRPr="008C617B">
        <w:rPr>
          <w:rFonts w:asciiTheme="minorHAnsi" w:hAnsiTheme="minorHAnsi" w:cstheme="minorHAnsi"/>
          <w:color w:val="auto"/>
        </w:rPr>
        <w:t>przedsięwzięcie w danym roku budżetowym może zostać sfinansowane ze środków ujętych w części budżetowej, której dysponentem jest wnioskodawca,</w:t>
      </w:r>
    </w:p>
    <w:p w14:paraId="5827297A" w14:textId="77777777" w:rsidR="00AC512B" w:rsidRPr="008C617B" w:rsidRDefault="00AC512B" w:rsidP="004613DF">
      <w:pPr>
        <w:pStyle w:val="Default"/>
        <w:numPr>
          <w:ilvl w:val="1"/>
          <w:numId w:val="9"/>
        </w:numPr>
        <w:tabs>
          <w:tab w:val="clear" w:pos="1440"/>
          <w:tab w:val="num" w:pos="1080"/>
        </w:tabs>
        <w:ind w:left="643"/>
        <w:jc w:val="both"/>
        <w:rPr>
          <w:rFonts w:asciiTheme="minorHAnsi" w:hAnsiTheme="minorHAnsi" w:cstheme="minorHAnsi"/>
          <w:color w:val="auto"/>
        </w:rPr>
      </w:pPr>
      <w:r w:rsidRPr="008C617B">
        <w:rPr>
          <w:rFonts w:asciiTheme="minorHAnsi" w:hAnsiTheme="minorHAnsi" w:cstheme="minorHAnsi"/>
          <w:color w:val="auto"/>
        </w:rPr>
        <w:t>kwota dofinansowania wynikająca z ostatecznego rozstrzygnięcia postępowania/postępowań o udzielenie zamówienia publicznego lub konkursu jest inna niż określona w decyzji,</w:t>
      </w:r>
    </w:p>
    <w:p w14:paraId="5827297B" w14:textId="4836B128" w:rsidR="00AC512B" w:rsidRPr="008C617B" w:rsidRDefault="00AC512B" w:rsidP="004613DF">
      <w:pPr>
        <w:pStyle w:val="Default"/>
        <w:numPr>
          <w:ilvl w:val="1"/>
          <w:numId w:val="9"/>
        </w:numPr>
        <w:tabs>
          <w:tab w:val="clear" w:pos="1440"/>
          <w:tab w:val="num" w:pos="1080"/>
        </w:tabs>
        <w:ind w:left="643"/>
        <w:jc w:val="both"/>
        <w:rPr>
          <w:rFonts w:asciiTheme="minorHAnsi" w:hAnsiTheme="minorHAnsi" w:cstheme="minorHAnsi"/>
          <w:color w:val="auto"/>
        </w:rPr>
      </w:pPr>
      <w:r w:rsidRPr="008C617B">
        <w:rPr>
          <w:rFonts w:asciiTheme="minorHAnsi" w:hAnsiTheme="minorHAnsi" w:cstheme="minorHAnsi"/>
          <w:color w:val="auto"/>
        </w:rPr>
        <w:t>konieczne jest rozszerzenie decyzji o środki na kolejne postępowania o udzielenie zamówienia publicznego planowane do rozpoczęcia w c</w:t>
      </w:r>
      <w:r w:rsidR="00337C99" w:rsidRPr="008C617B">
        <w:rPr>
          <w:rFonts w:asciiTheme="minorHAnsi" w:hAnsiTheme="minorHAnsi" w:cstheme="minorHAnsi"/>
          <w:color w:val="auto"/>
        </w:rPr>
        <w:t>iągu najbliższych 6 miesięcy od </w:t>
      </w:r>
      <w:r w:rsidRPr="008C617B">
        <w:rPr>
          <w:rFonts w:asciiTheme="minorHAnsi" w:hAnsiTheme="minorHAnsi" w:cstheme="minorHAnsi"/>
          <w:color w:val="auto"/>
        </w:rPr>
        <w:t>daty sporządzenia wniosku o</w:t>
      </w:r>
      <w:r w:rsidR="00BF6C9B" w:rsidRPr="008C617B">
        <w:rPr>
          <w:rFonts w:asciiTheme="minorHAnsi" w:hAnsiTheme="minorHAnsi" w:cstheme="minorHAnsi"/>
          <w:color w:val="auto"/>
        </w:rPr>
        <w:t xml:space="preserve"> zmianę</w:t>
      </w:r>
      <w:r w:rsidR="00AB21ED" w:rsidRPr="008C617B">
        <w:rPr>
          <w:rFonts w:asciiTheme="minorHAnsi" w:hAnsiTheme="minorHAnsi" w:cstheme="minorHAnsi"/>
          <w:color w:val="auto"/>
        </w:rPr>
        <w:t xml:space="preserve"> </w:t>
      </w:r>
      <w:r w:rsidRPr="008C617B">
        <w:rPr>
          <w:rFonts w:asciiTheme="minorHAnsi" w:hAnsiTheme="minorHAnsi" w:cstheme="minorHAnsi"/>
          <w:color w:val="auto"/>
        </w:rPr>
        <w:t>przez dysponenta. Informacje o planowanych terminach wszczęcia poszczególnych postępowa</w:t>
      </w:r>
      <w:r w:rsidR="00337C99" w:rsidRPr="008C617B">
        <w:rPr>
          <w:rFonts w:asciiTheme="minorHAnsi" w:hAnsiTheme="minorHAnsi" w:cstheme="minorHAnsi"/>
          <w:color w:val="auto"/>
        </w:rPr>
        <w:t>ń i ich zakresie ujmowane są we </w:t>
      </w:r>
      <w:r w:rsidRPr="008C617B">
        <w:rPr>
          <w:rFonts w:asciiTheme="minorHAnsi" w:hAnsiTheme="minorHAnsi" w:cstheme="minorHAnsi"/>
          <w:color w:val="auto"/>
        </w:rPr>
        <w:t xml:space="preserve">wniosku o </w:t>
      </w:r>
      <w:r w:rsidR="00BF6C9B" w:rsidRPr="008C617B">
        <w:rPr>
          <w:rFonts w:asciiTheme="minorHAnsi" w:hAnsiTheme="minorHAnsi" w:cstheme="minorHAnsi"/>
          <w:color w:val="auto"/>
        </w:rPr>
        <w:t>zmian</w:t>
      </w:r>
      <w:r w:rsidR="00AB21ED" w:rsidRPr="008C617B">
        <w:rPr>
          <w:rFonts w:asciiTheme="minorHAnsi" w:hAnsiTheme="minorHAnsi" w:cstheme="minorHAnsi"/>
          <w:color w:val="auto"/>
        </w:rPr>
        <w:t xml:space="preserve">ę </w:t>
      </w:r>
      <w:r w:rsidRPr="008C617B">
        <w:rPr>
          <w:rFonts w:asciiTheme="minorHAnsi" w:hAnsiTheme="minorHAnsi" w:cstheme="minorHAnsi"/>
          <w:color w:val="auto"/>
        </w:rPr>
        <w:t>decyzji o zapewnieniu finansowania lub dofinansowania,</w:t>
      </w:r>
    </w:p>
    <w:p w14:paraId="5827297C" w14:textId="77777777" w:rsidR="00AC512B" w:rsidRPr="008C617B" w:rsidRDefault="00AC512B" w:rsidP="004613DF">
      <w:pPr>
        <w:pStyle w:val="Default"/>
        <w:numPr>
          <w:ilvl w:val="1"/>
          <w:numId w:val="9"/>
        </w:numPr>
        <w:tabs>
          <w:tab w:val="clear" w:pos="1440"/>
          <w:tab w:val="num" w:pos="1080"/>
        </w:tabs>
        <w:ind w:left="643"/>
        <w:jc w:val="both"/>
        <w:rPr>
          <w:rFonts w:asciiTheme="minorHAnsi" w:hAnsiTheme="minorHAnsi" w:cstheme="minorHAnsi"/>
          <w:color w:val="auto"/>
        </w:rPr>
      </w:pPr>
      <w:r w:rsidRPr="008C617B">
        <w:rPr>
          <w:rFonts w:asciiTheme="minorHAnsi" w:hAnsiTheme="minorHAnsi" w:cstheme="minorHAnsi"/>
          <w:color w:val="auto"/>
        </w:rPr>
        <w:t>w innych uzasadnionych sytuacjach.</w:t>
      </w:r>
    </w:p>
    <w:p w14:paraId="5827297D" w14:textId="77777777" w:rsidR="00F56B30" w:rsidRPr="008C617B" w:rsidRDefault="00F56B30" w:rsidP="00AC512B">
      <w:pPr>
        <w:pStyle w:val="Default"/>
        <w:ind w:left="360"/>
        <w:jc w:val="both"/>
        <w:rPr>
          <w:rFonts w:asciiTheme="minorHAnsi" w:hAnsiTheme="minorHAnsi" w:cstheme="minorHAnsi"/>
          <w:color w:val="auto"/>
        </w:rPr>
      </w:pPr>
    </w:p>
    <w:p w14:paraId="5827297E" w14:textId="0C40DDC8" w:rsidR="00AC512B" w:rsidRPr="008C617B" w:rsidRDefault="00935B5B" w:rsidP="007E79F7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8C617B">
        <w:rPr>
          <w:rFonts w:asciiTheme="minorHAnsi" w:hAnsiTheme="minorHAnsi" w:cstheme="minorHAnsi"/>
          <w:color w:val="auto"/>
        </w:rPr>
        <w:t>Organ Odpowiedzialny</w:t>
      </w:r>
      <w:r w:rsidR="00DF0150" w:rsidRPr="008C617B">
        <w:rPr>
          <w:rFonts w:asciiTheme="minorHAnsi" w:hAnsiTheme="minorHAnsi" w:cstheme="minorHAnsi"/>
          <w:color w:val="auto"/>
        </w:rPr>
        <w:t xml:space="preserve"> </w:t>
      </w:r>
      <w:r w:rsidR="00AC512B" w:rsidRPr="008C617B">
        <w:rPr>
          <w:rFonts w:asciiTheme="minorHAnsi" w:hAnsiTheme="minorHAnsi" w:cstheme="minorHAnsi"/>
          <w:color w:val="auto"/>
        </w:rPr>
        <w:t xml:space="preserve">lub odpowiednio Instytucja Zarządzająca po dokonaniu </w:t>
      </w:r>
      <w:r w:rsidR="00C3423E" w:rsidRPr="008C617B">
        <w:rPr>
          <w:rFonts w:asciiTheme="minorHAnsi" w:hAnsiTheme="minorHAnsi" w:cstheme="minorHAnsi"/>
          <w:color w:val="auto"/>
        </w:rPr>
        <w:t xml:space="preserve">pozytywnej </w:t>
      </w:r>
      <w:r w:rsidR="00AC512B" w:rsidRPr="008C617B">
        <w:rPr>
          <w:rFonts w:asciiTheme="minorHAnsi" w:hAnsiTheme="minorHAnsi" w:cstheme="minorHAnsi"/>
          <w:color w:val="auto"/>
        </w:rPr>
        <w:t>weryfikacji przesyła</w:t>
      </w:r>
      <w:r w:rsidR="00C3423E" w:rsidRPr="008C617B">
        <w:rPr>
          <w:rFonts w:asciiTheme="minorHAnsi" w:hAnsiTheme="minorHAnsi" w:cstheme="minorHAnsi"/>
          <w:color w:val="auto"/>
        </w:rPr>
        <w:t xml:space="preserve"> wniosek wraz ze</w:t>
      </w:r>
      <w:r w:rsidR="00AC512B" w:rsidRPr="008C617B">
        <w:rPr>
          <w:rFonts w:asciiTheme="minorHAnsi" w:hAnsiTheme="minorHAnsi" w:cstheme="minorHAnsi"/>
          <w:color w:val="auto"/>
        </w:rPr>
        <w:t xml:space="preserve"> swoją opini</w:t>
      </w:r>
      <w:r w:rsidR="00C3423E" w:rsidRPr="008C617B">
        <w:rPr>
          <w:rFonts w:asciiTheme="minorHAnsi" w:hAnsiTheme="minorHAnsi" w:cstheme="minorHAnsi"/>
          <w:color w:val="auto"/>
        </w:rPr>
        <w:t>ą</w:t>
      </w:r>
      <w:r w:rsidR="00AC512B" w:rsidRPr="008C617B">
        <w:rPr>
          <w:rFonts w:asciiTheme="minorHAnsi" w:hAnsiTheme="minorHAnsi" w:cstheme="minorHAnsi"/>
          <w:color w:val="auto"/>
        </w:rPr>
        <w:t xml:space="preserve"> do </w:t>
      </w:r>
      <w:r w:rsidR="00963C92" w:rsidRPr="008C617B">
        <w:rPr>
          <w:rFonts w:asciiTheme="minorHAnsi" w:hAnsiTheme="minorHAnsi" w:cstheme="minorHAnsi"/>
          <w:color w:val="auto"/>
        </w:rPr>
        <w:t>M</w:t>
      </w:r>
      <w:r w:rsidR="00B307ED" w:rsidRPr="008C617B">
        <w:rPr>
          <w:rFonts w:asciiTheme="minorHAnsi" w:hAnsiTheme="minorHAnsi" w:cstheme="minorHAnsi"/>
          <w:color w:val="auto"/>
        </w:rPr>
        <w:t xml:space="preserve">inisterstwa </w:t>
      </w:r>
      <w:r w:rsidR="00963C92" w:rsidRPr="008C617B">
        <w:rPr>
          <w:rFonts w:asciiTheme="minorHAnsi" w:hAnsiTheme="minorHAnsi" w:cstheme="minorHAnsi"/>
          <w:color w:val="auto"/>
        </w:rPr>
        <w:t>F</w:t>
      </w:r>
      <w:r w:rsidR="00B307ED" w:rsidRPr="008C617B">
        <w:rPr>
          <w:rFonts w:asciiTheme="minorHAnsi" w:hAnsiTheme="minorHAnsi" w:cstheme="minorHAnsi"/>
          <w:color w:val="auto"/>
        </w:rPr>
        <w:t>inansów</w:t>
      </w:r>
      <w:r w:rsidR="00AA1384" w:rsidRPr="008C617B">
        <w:rPr>
          <w:rFonts w:asciiTheme="minorHAnsi" w:hAnsiTheme="minorHAnsi" w:cstheme="minorHAnsi"/>
          <w:color w:val="auto"/>
        </w:rPr>
        <w:t xml:space="preserve"> oraz do </w:t>
      </w:r>
      <w:r w:rsidR="00CD4AF5" w:rsidRPr="008C617B">
        <w:rPr>
          <w:rFonts w:asciiTheme="minorHAnsi" w:hAnsiTheme="minorHAnsi" w:cstheme="minorHAnsi"/>
          <w:color w:val="auto"/>
        </w:rPr>
        <w:t>wiadomości dysponenta części budżetowej.</w:t>
      </w:r>
    </w:p>
    <w:p w14:paraId="5827297F" w14:textId="77777777" w:rsidR="00AE163B" w:rsidRPr="008C617B" w:rsidRDefault="00AE163B" w:rsidP="00AC512B">
      <w:pPr>
        <w:pStyle w:val="Default"/>
        <w:ind w:left="360"/>
        <w:jc w:val="both"/>
        <w:rPr>
          <w:rFonts w:asciiTheme="minorHAnsi" w:hAnsiTheme="minorHAnsi" w:cstheme="minorHAnsi"/>
          <w:color w:val="auto"/>
        </w:rPr>
      </w:pPr>
    </w:p>
    <w:p w14:paraId="58272980" w14:textId="002DC7B5" w:rsidR="00284E38" w:rsidRPr="008C617B" w:rsidRDefault="00AE163B" w:rsidP="00AE163B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auto"/>
        </w:rPr>
      </w:pPr>
      <w:r w:rsidRPr="008C617B">
        <w:rPr>
          <w:rFonts w:asciiTheme="minorHAnsi" w:hAnsiTheme="minorHAnsi" w:cstheme="minorHAnsi"/>
          <w:color w:val="auto"/>
        </w:rPr>
        <w:t xml:space="preserve">Dysponent części </w:t>
      </w:r>
      <w:r w:rsidR="00540383" w:rsidRPr="008C617B">
        <w:rPr>
          <w:rFonts w:asciiTheme="minorHAnsi" w:hAnsiTheme="minorHAnsi" w:cstheme="minorHAnsi"/>
          <w:color w:val="auto"/>
        </w:rPr>
        <w:t>budżetowej jest zobowiązany niezwłocznie, odrębnym pismem, powołując się na numer decyzji o zapewnieniu finansowania lub dofinansowania</w:t>
      </w:r>
      <w:r w:rsidR="008C600D" w:rsidRPr="008C617B">
        <w:rPr>
          <w:rFonts w:asciiTheme="minorHAnsi" w:hAnsiTheme="minorHAnsi" w:cstheme="minorHAnsi"/>
          <w:color w:val="auto"/>
        </w:rPr>
        <w:t xml:space="preserve"> oraz</w:t>
      </w:r>
      <w:r w:rsidR="00540383" w:rsidRPr="008C617B">
        <w:rPr>
          <w:rFonts w:asciiTheme="minorHAnsi" w:hAnsiTheme="minorHAnsi" w:cstheme="minorHAnsi"/>
          <w:color w:val="auto"/>
        </w:rPr>
        <w:t xml:space="preserve"> nazwę </w:t>
      </w:r>
      <w:r w:rsidR="00540383" w:rsidRPr="008C617B">
        <w:rPr>
          <w:rFonts w:asciiTheme="minorHAnsi" w:hAnsiTheme="minorHAnsi" w:cstheme="minorHAnsi"/>
          <w:color w:val="auto"/>
        </w:rPr>
        <w:lastRenderedPageBreak/>
        <w:t xml:space="preserve">projektu/przedsięwzięcia i programu, poinformować </w:t>
      </w:r>
      <w:r w:rsidR="00627759" w:rsidRPr="008C617B">
        <w:rPr>
          <w:rFonts w:asciiTheme="minorHAnsi" w:hAnsiTheme="minorHAnsi" w:cstheme="minorHAnsi"/>
          <w:color w:val="auto"/>
        </w:rPr>
        <w:t>M</w:t>
      </w:r>
      <w:r w:rsidR="00B307ED" w:rsidRPr="008C617B">
        <w:rPr>
          <w:rFonts w:asciiTheme="minorHAnsi" w:hAnsiTheme="minorHAnsi" w:cstheme="minorHAnsi"/>
          <w:color w:val="auto"/>
        </w:rPr>
        <w:t xml:space="preserve">inisterstwo </w:t>
      </w:r>
      <w:r w:rsidR="00627759" w:rsidRPr="008C617B">
        <w:rPr>
          <w:rFonts w:asciiTheme="minorHAnsi" w:hAnsiTheme="minorHAnsi" w:cstheme="minorHAnsi"/>
          <w:color w:val="auto"/>
        </w:rPr>
        <w:t>F</w:t>
      </w:r>
      <w:r w:rsidR="00B307ED" w:rsidRPr="008C617B">
        <w:rPr>
          <w:rFonts w:asciiTheme="minorHAnsi" w:hAnsiTheme="minorHAnsi" w:cstheme="minorHAnsi"/>
          <w:color w:val="auto"/>
        </w:rPr>
        <w:t>inansów</w:t>
      </w:r>
      <w:r w:rsidR="00540383" w:rsidRPr="008C617B">
        <w:rPr>
          <w:rFonts w:asciiTheme="minorHAnsi" w:hAnsiTheme="minorHAnsi" w:cstheme="minorHAnsi"/>
          <w:color w:val="auto"/>
        </w:rPr>
        <w:t xml:space="preserve"> o</w:t>
      </w:r>
      <w:r w:rsidR="00AA1384" w:rsidRPr="008C617B">
        <w:rPr>
          <w:rFonts w:asciiTheme="minorHAnsi" w:hAnsiTheme="minorHAnsi" w:cstheme="minorHAnsi"/>
          <w:color w:val="auto"/>
        </w:rPr>
        <w:t xml:space="preserve"> </w:t>
      </w:r>
      <w:r w:rsidR="00540383" w:rsidRPr="008C617B">
        <w:rPr>
          <w:rFonts w:asciiTheme="minorHAnsi" w:hAnsiTheme="minorHAnsi" w:cstheme="minorHAnsi"/>
          <w:color w:val="auto"/>
        </w:rPr>
        <w:t>wszczęciu postępowań o udzielenie zamówienia publicznego,</w:t>
      </w:r>
      <w:r w:rsidR="00703346" w:rsidRPr="008C617B">
        <w:rPr>
          <w:rFonts w:asciiTheme="minorHAnsi" w:hAnsiTheme="minorHAnsi" w:cstheme="minorHAnsi"/>
          <w:color w:val="auto"/>
        </w:rPr>
        <w:t xml:space="preserve"> których dotyczy dana decyzja </w:t>
      </w:r>
      <w:r w:rsidR="00540383" w:rsidRPr="008C617B">
        <w:rPr>
          <w:rFonts w:asciiTheme="minorHAnsi" w:hAnsiTheme="minorHAnsi" w:cstheme="minorHAnsi"/>
          <w:color w:val="auto"/>
        </w:rPr>
        <w:t xml:space="preserve">lub </w:t>
      </w:r>
      <w:r w:rsidR="00BF6C9B" w:rsidRPr="008C617B">
        <w:rPr>
          <w:rFonts w:asciiTheme="minorHAnsi" w:hAnsiTheme="minorHAnsi" w:cstheme="minorHAnsi"/>
          <w:color w:val="auto"/>
        </w:rPr>
        <w:t xml:space="preserve">zmiana </w:t>
      </w:r>
      <w:r w:rsidR="00540383" w:rsidRPr="008C617B">
        <w:rPr>
          <w:rFonts w:asciiTheme="minorHAnsi" w:hAnsiTheme="minorHAnsi" w:cstheme="minorHAnsi"/>
          <w:color w:val="auto"/>
        </w:rPr>
        <w:t xml:space="preserve">decyzji </w:t>
      </w:r>
      <w:r w:rsidR="006B2A63" w:rsidRPr="008C617B">
        <w:rPr>
          <w:rFonts w:asciiTheme="minorHAnsi" w:hAnsiTheme="minorHAnsi" w:cstheme="minorHAnsi"/>
          <w:color w:val="auto"/>
        </w:rPr>
        <w:t xml:space="preserve">o zapewnieniu finansowania lub dofinansowania </w:t>
      </w:r>
      <w:r w:rsidR="00540383" w:rsidRPr="008C617B">
        <w:rPr>
          <w:rFonts w:asciiTheme="minorHAnsi" w:hAnsiTheme="minorHAnsi" w:cstheme="minorHAnsi"/>
          <w:color w:val="auto"/>
        </w:rPr>
        <w:t>i</w:t>
      </w:r>
      <w:r w:rsidR="00A354F7" w:rsidRPr="008C617B">
        <w:rPr>
          <w:rFonts w:asciiTheme="minorHAnsi" w:hAnsiTheme="minorHAnsi" w:cstheme="minorHAnsi"/>
          <w:color w:val="auto"/>
        </w:rPr>
        <w:t> </w:t>
      </w:r>
      <w:r w:rsidR="00540383" w:rsidRPr="008C617B">
        <w:rPr>
          <w:rFonts w:asciiTheme="minorHAnsi" w:hAnsiTheme="minorHAnsi" w:cstheme="minorHAnsi"/>
          <w:color w:val="auto"/>
        </w:rPr>
        <w:t>ewentualnie podjąć działania wynikające ze wskazań zawartych w tej decyzji. Niesp</w:t>
      </w:r>
      <w:r w:rsidR="00AA1384" w:rsidRPr="008C617B">
        <w:rPr>
          <w:rFonts w:asciiTheme="minorHAnsi" w:hAnsiTheme="minorHAnsi" w:cstheme="minorHAnsi"/>
          <w:color w:val="auto"/>
        </w:rPr>
        <w:t>ełnienie warunków określonych w </w:t>
      </w:r>
      <w:r w:rsidR="00540383" w:rsidRPr="008C617B">
        <w:rPr>
          <w:rFonts w:asciiTheme="minorHAnsi" w:hAnsiTheme="minorHAnsi" w:cstheme="minorHAnsi"/>
          <w:color w:val="auto"/>
        </w:rPr>
        <w:t>decyzji skut</w:t>
      </w:r>
      <w:r w:rsidR="008C600D" w:rsidRPr="008C617B">
        <w:rPr>
          <w:rFonts w:asciiTheme="minorHAnsi" w:hAnsiTheme="minorHAnsi" w:cstheme="minorHAnsi"/>
          <w:color w:val="auto"/>
        </w:rPr>
        <w:t>k</w:t>
      </w:r>
      <w:r w:rsidR="00540383" w:rsidRPr="008C617B">
        <w:rPr>
          <w:rFonts w:asciiTheme="minorHAnsi" w:hAnsiTheme="minorHAnsi" w:cstheme="minorHAnsi"/>
          <w:color w:val="auto"/>
        </w:rPr>
        <w:t>ować będzie niewydaniem decyzji uruchamiającej środki dla danego przedsięwzięcia.</w:t>
      </w:r>
    </w:p>
    <w:p w14:paraId="58272981" w14:textId="77777777" w:rsidR="00AC512B" w:rsidRPr="008C617B" w:rsidRDefault="00AC512B" w:rsidP="00AC512B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14:paraId="58272982" w14:textId="6C1D0D82" w:rsidR="00873D2D" w:rsidRPr="008C617B" w:rsidRDefault="00284E38" w:rsidP="00010A3D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auto"/>
        </w:rPr>
      </w:pPr>
      <w:r w:rsidRPr="008C617B">
        <w:rPr>
          <w:rFonts w:asciiTheme="minorHAnsi" w:hAnsiTheme="minorHAnsi" w:cstheme="minorHAnsi"/>
          <w:color w:val="auto"/>
        </w:rPr>
        <w:t>W przypadku występowania o zapewnienie finansowania lub dofinansowania przedsięwzięcia z budżetu państwa (a także o</w:t>
      </w:r>
      <w:r w:rsidR="00BF6C9B" w:rsidRPr="008C617B">
        <w:rPr>
          <w:rFonts w:asciiTheme="minorHAnsi" w:hAnsiTheme="minorHAnsi" w:cstheme="minorHAnsi"/>
          <w:color w:val="auto"/>
        </w:rPr>
        <w:t xml:space="preserve"> zmianę </w:t>
      </w:r>
      <w:r w:rsidRPr="008C617B">
        <w:rPr>
          <w:rFonts w:asciiTheme="minorHAnsi" w:hAnsiTheme="minorHAnsi" w:cstheme="minorHAnsi"/>
          <w:color w:val="auto"/>
        </w:rPr>
        <w:t>wydanej już decyzji) dla projektów/działań dotyczących Wieloletnich Ram Finansowych w zakresie Spraw Wewnętrznych 2014-2020 (SOLID 2020)</w:t>
      </w:r>
      <w:r w:rsidR="00833DBB" w:rsidRPr="008C617B">
        <w:rPr>
          <w:rFonts w:asciiTheme="minorHAnsi" w:hAnsiTheme="minorHAnsi" w:cstheme="minorHAnsi"/>
          <w:color w:val="auto"/>
        </w:rPr>
        <w:t xml:space="preserve"> </w:t>
      </w:r>
      <w:r w:rsidRPr="008C617B">
        <w:rPr>
          <w:rFonts w:asciiTheme="minorHAnsi" w:hAnsiTheme="minorHAnsi" w:cstheme="minorHAnsi"/>
          <w:color w:val="auto"/>
        </w:rPr>
        <w:t xml:space="preserve">dysponent powinien posiadać podpisaną umowę/porozumienie finansowe za wyjątkiem środków pomocy </w:t>
      </w:r>
      <w:r w:rsidR="009B00C8" w:rsidRPr="008C617B">
        <w:rPr>
          <w:rFonts w:asciiTheme="minorHAnsi" w:hAnsiTheme="minorHAnsi" w:cstheme="minorHAnsi"/>
          <w:color w:val="auto"/>
        </w:rPr>
        <w:t>technicznej, dla</w:t>
      </w:r>
      <w:r w:rsidRPr="008C617B">
        <w:rPr>
          <w:rFonts w:asciiTheme="minorHAnsi" w:hAnsiTheme="minorHAnsi" w:cstheme="minorHAnsi"/>
          <w:color w:val="auto"/>
        </w:rPr>
        <w:t xml:space="preserve"> których wysokość przyznanych środków finansowych dla poszczególnych Beneficjentów określona została w Rocznych Planach Finansowych Zapotrzebowania na Środki Pomocy Technicznej Wieloletnich Ram Finansowych w Zakresie Spraw Wewnętrznych 2014-202</w:t>
      </w:r>
      <w:r w:rsidR="007E0960" w:rsidRPr="008C617B">
        <w:rPr>
          <w:rFonts w:asciiTheme="minorHAnsi" w:hAnsiTheme="minorHAnsi" w:cstheme="minorHAnsi"/>
          <w:color w:val="auto"/>
        </w:rPr>
        <w:t>0</w:t>
      </w:r>
      <w:r w:rsidRPr="008C617B">
        <w:rPr>
          <w:rFonts w:asciiTheme="minorHAnsi" w:hAnsiTheme="minorHAnsi" w:cstheme="minorHAnsi"/>
          <w:color w:val="auto"/>
        </w:rPr>
        <w:t xml:space="preserve">.  </w:t>
      </w:r>
    </w:p>
    <w:p w14:paraId="58272983" w14:textId="77777777" w:rsidR="00B9285C" w:rsidRPr="008C617B" w:rsidRDefault="00B9285C" w:rsidP="00B9285C">
      <w:pPr>
        <w:pStyle w:val="Default"/>
        <w:ind w:left="360"/>
        <w:jc w:val="both"/>
        <w:rPr>
          <w:rFonts w:asciiTheme="minorHAnsi" w:hAnsiTheme="minorHAnsi" w:cstheme="minorHAnsi"/>
          <w:color w:val="auto"/>
        </w:rPr>
      </w:pPr>
    </w:p>
    <w:p w14:paraId="58272984" w14:textId="77777777" w:rsidR="00AE163B" w:rsidRPr="008C617B" w:rsidRDefault="00B9285C" w:rsidP="00AC512B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auto"/>
        </w:rPr>
      </w:pPr>
      <w:r w:rsidRPr="008C617B">
        <w:rPr>
          <w:rFonts w:asciiTheme="minorHAnsi" w:hAnsiTheme="minorHAnsi" w:cstheme="minorHAnsi"/>
          <w:color w:val="auto"/>
        </w:rPr>
        <w:t>Wniosek o zapewnienie finansowania lub dofinansowania przedsięwzięcia z</w:t>
      </w:r>
      <w:r w:rsidR="000D629A" w:rsidRPr="008C617B">
        <w:rPr>
          <w:rFonts w:asciiTheme="minorHAnsi" w:hAnsiTheme="minorHAnsi" w:cstheme="minorHAnsi"/>
          <w:color w:val="auto"/>
        </w:rPr>
        <w:t> </w:t>
      </w:r>
      <w:r w:rsidRPr="008C617B">
        <w:rPr>
          <w:rFonts w:asciiTheme="minorHAnsi" w:hAnsiTheme="minorHAnsi" w:cstheme="minorHAnsi"/>
          <w:color w:val="auto"/>
        </w:rPr>
        <w:t xml:space="preserve">budżetu państwa składany jest na formularzu, którego wzór określa załącznik do rozporządzenia, o którym mowa w pkt 1. Wzór ten ma zastosowanie również </w:t>
      </w:r>
      <w:r w:rsidRPr="008C617B">
        <w:rPr>
          <w:rFonts w:asciiTheme="minorHAnsi" w:hAnsiTheme="minorHAnsi" w:cstheme="minorHAnsi"/>
          <w:iCs/>
          <w:color w:val="auto"/>
        </w:rPr>
        <w:t xml:space="preserve">w przypadku wnioskowania o zapewnienie finansowania lub dofinansowania </w:t>
      </w:r>
      <w:r w:rsidRPr="008C617B">
        <w:rPr>
          <w:rFonts w:asciiTheme="minorHAnsi" w:hAnsiTheme="minorHAnsi" w:cstheme="minorHAnsi"/>
          <w:color w:val="auto"/>
        </w:rPr>
        <w:t xml:space="preserve">dla </w:t>
      </w:r>
      <w:r w:rsidR="00E55AC9" w:rsidRPr="008C617B">
        <w:rPr>
          <w:rFonts w:asciiTheme="minorHAnsi" w:hAnsiTheme="minorHAnsi" w:cstheme="minorHAnsi"/>
          <w:color w:val="auto"/>
        </w:rPr>
        <w:t xml:space="preserve">projektu </w:t>
      </w:r>
      <w:r w:rsidRPr="008C617B">
        <w:rPr>
          <w:rFonts w:asciiTheme="minorHAnsi" w:hAnsiTheme="minorHAnsi" w:cstheme="minorHAnsi"/>
          <w:color w:val="auto"/>
        </w:rPr>
        <w:t>realizowan</w:t>
      </w:r>
      <w:r w:rsidR="00E55AC9" w:rsidRPr="008C617B">
        <w:rPr>
          <w:rFonts w:asciiTheme="minorHAnsi" w:hAnsiTheme="minorHAnsi" w:cstheme="minorHAnsi"/>
          <w:color w:val="auto"/>
        </w:rPr>
        <w:t>ego</w:t>
      </w:r>
      <w:r w:rsidRPr="008C617B">
        <w:rPr>
          <w:rFonts w:asciiTheme="minorHAnsi" w:hAnsiTheme="minorHAnsi" w:cstheme="minorHAnsi"/>
          <w:color w:val="auto"/>
        </w:rPr>
        <w:t xml:space="preserve"> w ramach </w:t>
      </w:r>
      <w:r w:rsidR="00831878" w:rsidRPr="008C617B">
        <w:rPr>
          <w:rFonts w:asciiTheme="minorHAnsi" w:hAnsiTheme="minorHAnsi" w:cstheme="minorHAnsi"/>
          <w:color w:val="auto"/>
        </w:rPr>
        <w:t xml:space="preserve">Programu Operacyjnego </w:t>
      </w:r>
      <w:r w:rsidR="00E926AB" w:rsidRPr="008C617B">
        <w:rPr>
          <w:rFonts w:asciiTheme="minorHAnsi" w:hAnsiTheme="minorHAnsi" w:cstheme="minorHAnsi"/>
          <w:color w:val="auto"/>
        </w:rPr>
        <w:t>Rybactwo i</w:t>
      </w:r>
      <w:r w:rsidR="00831878" w:rsidRPr="008C617B">
        <w:rPr>
          <w:rFonts w:asciiTheme="minorHAnsi" w:hAnsiTheme="minorHAnsi" w:cstheme="minorHAnsi"/>
          <w:color w:val="auto"/>
        </w:rPr>
        <w:t xml:space="preserve"> </w:t>
      </w:r>
      <w:r w:rsidR="00E926AB" w:rsidRPr="008C617B">
        <w:rPr>
          <w:rFonts w:asciiTheme="minorHAnsi" w:hAnsiTheme="minorHAnsi" w:cstheme="minorHAnsi"/>
          <w:color w:val="auto"/>
        </w:rPr>
        <w:t>Morze 2014-2020.</w:t>
      </w:r>
      <w:r w:rsidRPr="008C617B">
        <w:rPr>
          <w:rFonts w:asciiTheme="minorHAnsi" w:hAnsiTheme="minorHAnsi" w:cstheme="minorHAnsi"/>
          <w:color w:val="auto"/>
        </w:rPr>
        <w:t xml:space="preserve"> </w:t>
      </w:r>
    </w:p>
    <w:p w14:paraId="58272985" w14:textId="77777777" w:rsidR="00AE163B" w:rsidRPr="008C617B" w:rsidRDefault="00AE163B" w:rsidP="009C1205">
      <w:pPr>
        <w:pStyle w:val="Akapitzlist"/>
        <w:rPr>
          <w:rFonts w:asciiTheme="minorHAnsi" w:hAnsiTheme="minorHAnsi" w:cstheme="minorHAnsi"/>
        </w:rPr>
      </w:pPr>
    </w:p>
    <w:p w14:paraId="2B7129EA" w14:textId="38F9D75D" w:rsidR="00015D6B" w:rsidRPr="008C617B" w:rsidRDefault="00AE163B" w:rsidP="00015D6B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auto"/>
        </w:rPr>
      </w:pPr>
      <w:r w:rsidRPr="008C617B">
        <w:rPr>
          <w:rFonts w:asciiTheme="minorHAnsi" w:hAnsiTheme="minorHAnsi" w:cstheme="minorHAnsi"/>
          <w:color w:val="auto"/>
        </w:rPr>
        <w:t xml:space="preserve">Wniosek dysponenta części budżetowej o </w:t>
      </w:r>
      <w:r w:rsidR="00BF6C9B" w:rsidRPr="008C617B">
        <w:rPr>
          <w:rFonts w:asciiTheme="minorHAnsi" w:hAnsiTheme="minorHAnsi" w:cstheme="minorHAnsi"/>
          <w:color w:val="auto"/>
        </w:rPr>
        <w:t>zmian</w:t>
      </w:r>
      <w:r w:rsidR="00FF5CF9" w:rsidRPr="008C617B">
        <w:rPr>
          <w:rFonts w:asciiTheme="minorHAnsi" w:hAnsiTheme="minorHAnsi" w:cstheme="minorHAnsi"/>
          <w:color w:val="auto"/>
        </w:rPr>
        <w:t>ę</w:t>
      </w:r>
      <w:r w:rsidR="00AB02AF" w:rsidRPr="008C617B">
        <w:rPr>
          <w:rFonts w:asciiTheme="minorHAnsi" w:hAnsiTheme="minorHAnsi" w:cstheme="minorHAnsi"/>
          <w:color w:val="auto"/>
        </w:rPr>
        <w:t xml:space="preserve"> lub </w:t>
      </w:r>
      <w:r w:rsidRPr="008C617B">
        <w:rPr>
          <w:rFonts w:asciiTheme="minorHAnsi" w:hAnsiTheme="minorHAnsi" w:cstheme="minorHAnsi"/>
          <w:color w:val="auto"/>
        </w:rPr>
        <w:t xml:space="preserve">anulowanie decyzji o zapewnieniu finansowania lub dofinansowania jest sporządzany w formie pisma adresowanego do </w:t>
      </w:r>
      <w:r w:rsidR="00963C92" w:rsidRPr="008C617B">
        <w:rPr>
          <w:rFonts w:asciiTheme="minorHAnsi" w:hAnsiTheme="minorHAnsi" w:cstheme="minorHAnsi"/>
          <w:color w:val="auto"/>
        </w:rPr>
        <w:t>M</w:t>
      </w:r>
      <w:r w:rsidR="00627759" w:rsidRPr="008C617B">
        <w:rPr>
          <w:rFonts w:asciiTheme="minorHAnsi" w:hAnsiTheme="minorHAnsi" w:cstheme="minorHAnsi"/>
          <w:color w:val="auto"/>
        </w:rPr>
        <w:t xml:space="preserve">inistra </w:t>
      </w:r>
      <w:r w:rsidR="00EC1BAA" w:rsidRPr="008C617B">
        <w:rPr>
          <w:rFonts w:asciiTheme="minorHAnsi" w:hAnsiTheme="minorHAnsi" w:cstheme="minorHAnsi"/>
          <w:color w:val="auto"/>
        </w:rPr>
        <w:t>Finansów, Funduszy i Polityki Regionalnej</w:t>
      </w:r>
      <w:r w:rsidRPr="008C617B">
        <w:rPr>
          <w:rFonts w:asciiTheme="minorHAnsi" w:hAnsiTheme="minorHAnsi" w:cstheme="minorHAnsi"/>
          <w:color w:val="auto"/>
        </w:rPr>
        <w:t xml:space="preserve"> </w:t>
      </w:r>
      <w:r w:rsidR="00B53F71" w:rsidRPr="008C617B">
        <w:rPr>
          <w:rFonts w:asciiTheme="minorHAnsi" w:hAnsiTheme="minorHAnsi" w:cstheme="minorHAnsi"/>
          <w:color w:val="auto"/>
        </w:rPr>
        <w:t>za po</w:t>
      </w:r>
      <w:r w:rsidR="003B4C96" w:rsidRPr="008C617B">
        <w:rPr>
          <w:rFonts w:asciiTheme="minorHAnsi" w:hAnsiTheme="minorHAnsi" w:cstheme="minorHAnsi"/>
          <w:color w:val="auto"/>
        </w:rPr>
        <w:t xml:space="preserve">średnictwem </w:t>
      </w:r>
      <w:r w:rsidR="002A6F7B" w:rsidRPr="008C617B">
        <w:rPr>
          <w:rFonts w:asciiTheme="minorHAnsi" w:hAnsiTheme="minorHAnsi" w:cstheme="minorHAnsi"/>
          <w:color w:val="auto"/>
        </w:rPr>
        <w:t>Organu Odpowiedzialnego</w:t>
      </w:r>
      <w:r w:rsidR="003B4C96" w:rsidRPr="008C617B">
        <w:rPr>
          <w:rFonts w:asciiTheme="minorHAnsi" w:hAnsiTheme="minorHAnsi" w:cstheme="minorHAnsi"/>
          <w:color w:val="auto"/>
        </w:rPr>
        <w:t xml:space="preserve"> lub odpowiednio Instytucji Zarządzającej z</w:t>
      </w:r>
      <w:r w:rsidRPr="008C617B">
        <w:rPr>
          <w:rFonts w:asciiTheme="minorHAnsi" w:hAnsiTheme="minorHAnsi" w:cstheme="minorHAnsi"/>
          <w:color w:val="auto"/>
        </w:rPr>
        <w:t xml:space="preserve"> wyszczególnieniem danych z obowiązującej decyzji oraz danych po dokonaniu proponowanej zmiany. </w:t>
      </w:r>
      <w:r w:rsidR="00015D6B" w:rsidRPr="00015D6B">
        <w:rPr>
          <w:rFonts w:asciiTheme="minorHAnsi" w:hAnsiTheme="minorHAnsi" w:cstheme="minorHAnsi"/>
          <w:color w:val="auto"/>
        </w:rPr>
        <w:t>We wniosku należy wskazać różnicę</w:t>
      </w:r>
      <w:r w:rsidR="00D526ED">
        <w:rPr>
          <w:rFonts w:asciiTheme="minorHAnsi" w:hAnsiTheme="minorHAnsi" w:cstheme="minorHAnsi"/>
          <w:color w:val="auto"/>
        </w:rPr>
        <w:t>,</w:t>
      </w:r>
      <w:r w:rsidR="00015D6B" w:rsidRPr="00015D6B">
        <w:rPr>
          <w:rFonts w:asciiTheme="minorHAnsi" w:hAnsiTheme="minorHAnsi" w:cstheme="minorHAnsi"/>
          <w:color w:val="auto"/>
        </w:rPr>
        <w:t xml:space="preserve"> o jaką następuje zmiana kwoty zapewnienia określona w decyzji. Jeżeli następuje również zmiana zakresu rzeczowego zapewnienia, w tym np. zmiana dysponenta, zmiana jednostki realizującej projekt, zmiana nazwy projektu, należy wymienić te zmiany wraz z podaniem szczegółowego uzasadnienia. </w:t>
      </w:r>
    </w:p>
    <w:p w14:paraId="2F61B52C" w14:textId="77777777" w:rsidR="00015D6B" w:rsidRPr="008C617B" w:rsidRDefault="00015D6B" w:rsidP="00015D6B">
      <w:pPr>
        <w:pStyle w:val="Akapitzlist"/>
        <w:rPr>
          <w:rFonts w:asciiTheme="minorHAnsi" w:hAnsiTheme="minorHAnsi" w:cstheme="minorHAnsi"/>
        </w:rPr>
      </w:pPr>
    </w:p>
    <w:p w14:paraId="58272988" w14:textId="77A3A4F1" w:rsidR="00B9285C" w:rsidRPr="008C617B" w:rsidRDefault="00B3082F" w:rsidP="009F0123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auto"/>
        </w:rPr>
      </w:pPr>
      <w:r w:rsidRPr="008C617B">
        <w:rPr>
          <w:rFonts w:asciiTheme="minorHAnsi" w:hAnsiTheme="minorHAnsi" w:cstheme="minorHAnsi"/>
          <w:color w:val="auto"/>
        </w:rPr>
        <w:t>W przypadku wystąpienia z </w:t>
      </w:r>
      <w:r w:rsidR="00AE163B" w:rsidRPr="008C617B">
        <w:rPr>
          <w:rFonts w:asciiTheme="minorHAnsi" w:hAnsiTheme="minorHAnsi" w:cstheme="minorHAnsi"/>
          <w:color w:val="auto"/>
        </w:rPr>
        <w:t>wnios</w:t>
      </w:r>
      <w:r w:rsidR="009B19ED" w:rsidRPr="008C617B">
        <w:rPr>
          <w:rFonts w:asciiTheme="minorHAnsi" w:hAnsiTheme="minorHAnsi" w:cstheme="minorHAnsi"/>
          <w:color w:val="auto"/>
        </w:rPr>
        <w:t xml:space="preserve">kiem o </w:t>
      </w:r>
      <w:r w:rsidR="00BF6C9B" w:rsidRPr="008C617B">
        <w:rPr>
          <w:rFonts w:asciiTheme="minorHAnsi" w:hAnsiTheme="minorHAnsi" w:cstheme="minorHAnsi"/>
          <w:color w:val="auto"/>
        </w:rPr>
        <w:t>zmian</w:t>
      </w:r>
      <w:r w:rsidR="009B19ED" w:rsidRPr="008C617B">
        <w:rPr>
          <w:rFonts w:asciiTheme="minorHAnsi" w:hAnsiTheme="minorHAnsi" w:cstheme="minorHAnsi"/>
          <w:color w:val="auto"/>
        </w:rPr>
        <w:t>ę decyzji o </w:t>
      </w:r>
      <w:r w:rsidR="00AE163B" w:rsidRPr="008C617B">
        <w:rPr>
          <w:rFonts w:asciiTheme="minorHAnsi" w:hAnsiTheme="minorHAnsi" w:cstheme="minorHAnsi"/>
          <w:color w:val="auto"/>
        </w:rPr>
        <w:t>zapewnieniu finansowania lub dofinansowania realizacji przedsięwzięcia dysponent części budżetowej zobowiązany jest dołączyć do</w:t>
      </w:r>
      <w:r w:rsidR="009B19ED" w:rsidRPr="008C617B">
        <w:rPr>
          <w:rFonts w:asciiTheme="minorHAnsi" w:hAnsiTheme="minorHAnsi" w:cstheme="minorHAnsi"/>
          <w:color w:val="auto"/>
        </w:rPr>
        <w:t xml:space="preserve"> wniosku informacje określone w </w:t>
      </w:r>
      <w:r w:rsidR="00AE163B" w:rsidRPr="008C617B">
        <w:rPr>
          <w:rFonts w:asciiTheme="minorHAnsi" w:hAnsiTheme="minorHAnsi" w:cstheme="minorHAnsi"/>
          <w:color w:val="auto"/>
        </w:rPr>
        <w:t>załączniku nr 4 do niniejszej procedury.</w:t>
      </w:r>
      <w:r w:rsidR="001236CF" w:rsidRPr="008C617B">
        <w:rPr>
          <w:rFonts w:asciiTheme="minorHAnsi" w:hAnsiTheme="minorHAnsi" w:cstheme="minorHAnsi"/>
          <w:color w:val="auto"/>
        </w:rPr>
        <w:t xml:space="preserve"> Wystąpienie z wnioskiem o anulowanie nie wymaga wypełniania tego załącznika.</w:t>
      </w:r>
    </w:p>
    <w:p w14:paraId="7AD8C344" w14:textId="77777777" w:rsidR="001236CF" w:rsidRPr="008C617B" w:rsidRDefault="001236CF" w:rsidP="00A32C03">
      <w:pPr>
        <w:pStyle w:val="Akapitzlist"/>
        <w:rPr>
          <w:rFonts w:asciiTheme="minorHAnsi" w:hAnsiTheme="minorHAnsi" w:cstheme="minorHAnsi"/>
        </w:rPr>
      </w:pPr>
    </w:p>
    <w:p w14:paraId="724C795C" w14:textId="6AA8A078" w:rsidR="001236CF" w:rsidRPr="008C617B" w:rsidRDefault="001236CF" w:rsidP="00AC512B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auto"/>
        </w:rPr>
      </w:pPr>
      <w:r w:rsidRPr="008C617B">
        <w:rPr>
          <w:rFonts w:asciiTheme="minorHAnsi" w:hAnsiTheme="minorHAnsi" w:cstheme="minorHAnsi"/>
          <w:color w:val="auto"/>
        </w:rPr>
        <w:t xml:space="preserve">Wystąpienie </w:t>
      </w:r>
      <w:r w:rsidR="0060391D" w:rsidRPr="008C617B">
        <w:rPr>
          <w:rFonts w:asciiTheme="minorHAnsi" w:hAnsiTheme="minorHAnsi" w:cstheme="minorHAnsi"/>
          <w:color w:val="auto"/>
        </w:rPr>
        <w:t xml:space="preserve">dysponenta </w:t>
      </w:r>
      <w:r w:rsidRPr="008C617B">
        <w:rPr>
          <w:rFonts w:asciiTheme="minorHAnsi" w:hAnsiTheme="minorHAnsi" w:cstheme="minorHAnsi"/>
          <w:color w:val="auto"/>
        </w:rPr>
        <w:t>z wnioskiem o prolongatę term</w:t>
      </w:r>
      <w:r w:rsidR="00AA1384" w:rsidRPr="008C617B">
        <w:rPr>
          <w:rFonts w:asciiTheme="minorHAnsi" w:hAnsiTheme="minorHAnsi" w:cstheme="minorHAnsi"/>
          <w:color w:val="auto"/>
        </w:rPr>
        <w:t>inów dla wszczęcia postępowań o </w:t>
      </w:r>
      <w:r w:rsidRPr="008C617B">
        <w:rPr>
          <w:rFonts w:asciiTheme="minorHAnsi" w:hAnsiTheme="minorHAnsi" w:cstheme="minorHAnsi"/>
          <w:color w:val="auto"/>
        </w:rPr>
        <w:t>udzielenie zamówienia publicznego wyznaczonych wcześniej wydaną decyzją może mieć miejsce tylko w wyjątkowych przypadkach, tj.: gdy w projekcie wystąpiły nadzwyczajne, niemożliwe do przewidzenia okoliczności powodujące opóźnienia w procesie wszczynania poszczególnych postępowań. Wystąpienie takie powinno mieć miejsce przed upływem terminu określonego w obowiązującej decyzji o zapewnieniu fin</w:t>
      </w:r>
      <w:r w:rsidR="00AA1384" w:rsidRPr="008C617B">
        <w:rPr>
          <w:rFonts w:asciiTheme="minorHAnsi" w:hAnsiTheme="minorHAnsi" w:cstheme="minorHAnsi"/>
          <w:color w:val="auto"/>
        </w:rPr>
        <w:t>ansowania lub dofinansowania na </w:t>
      </w:r>
      <w:r w:rsidRPr="008C617B">
        <w:rPr>
          <w:rFonts w:asciiTheme="minorHAnsi" w:hAnsiTheme="minorHAnsi" w:cstheme="minorHAnsi"/>
          <w:color w:val="auto"/>
        </w:rPr>
        <w:t>wszczęcie określonych postępowań wskazanych we wni</w:t>
      </w:r>
      <w:r w:rsidR="00AA1384" w:rsidRPr="008C617B">
        <w:rPr>
          <w:rFonts w:asciiTheme="minorHAnsi" w:hAnsiTheme="minorHAnsi" w:cstheme="minorHAnsi"/>
          <w:color w:val="auto"/>
        </w:rPr>
        <w:t>osku. Wystąpienie z wnioskiem o </w:t>
      </w:r>
      <w:r w:rsidRPr="008C617B">
        <w:rPr>
          <w:rFonts w:asciiTheme="minorHAnsi" w:hAnsiTheme="minorHAnsi" w:cstheme="minorHAnsi"/>
          <w:color w:val="auto"/>
        </w:rPr>
        <w:t>prolongatę terminów kierowane jest do Ministra Finansów</w:t>
      </w:r>
      <w:r w:rsidR="00814B3F" w:rsidRPr="008C617B">
        <w:rPr>
          <w:rFonts w:asciiTheme="minorHAnsi" w:hAnsiTheme="minorHAnsi" w:cstheme="minorHAnsi"/>
          <w:color w:val="auto"/>
        </w:rPr>
        <w:t>, Funduszy i Polityki Regionalnej</w:t>
      </w:r>
      <w:r w:rsidRPr="008C617B">
        <w:rPr>
          <w:rFonts w:asciiTheme="minorHAnsi" w:hAnsiTheme="minorHAnsi" w:cstheme="minorHAnsi"/>
          <w:color w:val="auto"/>
        </w:rPr>
        <w:t xml:space="preserve"> i przekazywane do wiadomości Organu Odpowiedzialnego lub odpowiednio Instytucji Zarządzającej.</w:t>
      </w:r>
    </w:p>
    <w:p w14:paraId="5827298B" w14:textId="77777777" w:rsidR="00197854" w:rsidRPr="008C617B" w:rsidRDefault="00197854" w:rsidP="007E79F7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14:paraId="4E9C7E2C" w14:textId="706ED748" w:rsidR="00FC2402" w:rsidRPr="008C617B" w:rsidRDefault="00814B3F" w:rsidP="007E79F7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auto"/>
        </w:rPr>
      </w:pPr>
      <w:r w:rsidRPr="008C617B">
        <w:rPr>
          <w:rFonts w:asciiTheme="minorHAnsi" w:hAnsiTheme="minorHAnsi" w:cstheme="minorHAnsi"/>
          <w:color w:val="auto"/>
        </w:rPr>
        <w:lastRenderedPageBreak/>
        <w:t xml:space="preserve">Ostateczny termin składania wniosków o zapewnienie finansowania lub dofinansowania oraz wniosków o </w:t>
      </w:r>
      <w:r w:rsidR="00BF6C9B" w:rsidRPr="008C617B">
        <w:rPr>
          <w:rFonts w:asciiTheme="minorHAnsi" w:hAnsiTheme="minorHAnsi" w:cstheme="minorHAnsi"/>
          <w:color w:val="auto"/>
        </w:rPr>
        <w:t>zmian</w:t>
      </w:r>
      <w:r w:rsidR="00633D85" w:rsidRPr="008C617B">
        <w:rPr>
          <w:rFonts w:asciiTheme="minorHAnsi" w:hAnsiTheme="minorHAnsi" w:cstheme="minorHAnsi"/>
          <w:color w:val="auto"/>
        </w:rPr>
        <w:t xml:space="preserve">ę </w:t>
      </w:r>
      <w:r w:rsidRPr="008C617B">
        <w:rPr>
          <w:rFonts w:asciiTheme="minorHAnsi" w:hAnsiTheme="minorHAnsi" w:cstheme="minorHAnsi"/>
          <w:color w:val="auto"/>
        </w:rPr>
        <w:t xml:space="preserve">decyzji o zapewnieniu finansowania lub dofinansowania na rok bieżący  do instytucji odpowiedzialnej za przygotowanie i realizację danego programu upływa </w:t>
      </w:r>
      <w:r w:rsidR="00AA1384" w:rsidRPr="008C617B">
        <w:rPr>
          <w:rFonts w:asciiTheme="minorHAnsi" w:hAnsiTheme="minorHAnsi" w:cstheme="minorHAnsi"/>
          <w:b/>
          <w:color w:val="auto"/>
        </w:rPr>
        <w:t>dnia 5 </w:t>
      </w:r>
      <w:r w:rsidRPr="008C617B">
        <w:rPr>
          <w:rFonts w:asciiTheme="minorHAnsi" w:hAnsiTheme="minorHAnsi" w:cstheme="minorHAnsi"/>
          <w:b/>
          <w:color w:val="auto"/>
        </w:rPr>
        <w:t xml:space="preserve">listopada </w:t>
      </w:r>
      <w:r w:rsidRPr="008C617B">
        <w:rPr>
          <w:rFonts w:asciiTheme="minorHAnsi" w:hAnsiTheme="minorHAnsi" w:cstheme="minorHAnsi"/>
          <w:color w:val="auto"/>
        </w:rPr>
        <w:t>danego roku budżetowego (decyduje data wpływu dokumentu do tej instytucji) a  do M</w:t>
      </w:r>
      <w:r w:rsidR="00E72EAA" w:rsidRPr="008C617B">
        <w:rPr>
          <w:rFonts w:asciiTheme="minorHAnsi" w:hAnsiTheme="minorHAnsi" w:cstheme="minorHAnsi"/>
          <w:color w:val="auto"/>
        </w:rPr>
        <w:t xml:space="preserve">inisterstwa </w:t>
      </w:r>
      <w:r w:rsidRPr="008C617B">
        <w:rPr>
          <w:rFonts w:asciiTheme="minorHAnsi" w:hAnsiTheme="minorHAnsi" w:cstheme="minorHAnsi"/>
          <w:color w:val="auto"/>
        </w:rPr>
        <w:t>F</w:t>
      </w:r>
      <w:r w:rsidR="00E72EAA" w:rsidRPr="008C617B">
        <w:rPr>
          <w:rFonts w:asciiTheme="minorHAnsi" w:hAnsiTheme="minorHAnsi" w:cstheme="minorHAnsi"/>
          <w:color w:val="auto"/>
        </w:rPr>
        <w:t>inansów</w:t>
      </w:r>
      <w:r w:rsidRPr="008C617B">
        <w:rPr>
          <w:rFonts w:asciiTheme="minorHAnsi" w:hAnsiTheme="minorHAnsi" w:cstheme="minorHAnsi"/>
          <w:color w:val="auto"/>
        </w:rPr>
        <w:t xml:space="preserve"> upływa </w:t>
      </w:r>
      <w:r w:rsidRPr="008C617B">
        <w:rPr>
          <w:rFonts w:asciiTheme="minorHAnsi" w:hAnsiTheme="minorHAnsi" w:cstheme="minorHAnsi"/>
          <w:b/>
          <w:color w:val="auto"/>
        </w:rPr>
        <w:t xml:space="preserve">dnia 19 listopada </w:t>
      </w:r>
      <w:r w:rsidRPr="008C617B">
        <w:rPr>
          <w:rFonts w:asciiTheme="minorHAnsi" w:hAnsiTheme="minorHAnsi" w:cstheme="minorHAnsi"/>
          <w:color w:val="auto"/>
        </w:rPr>
        <w:t>danego roku budżetowego (decyduje data wpływu dokumentu do M</w:t>
      </w:r>
      <w:r w:rsidR="00AF2F4D" w:rsidRPr="008C617B">
        <w:rPr>
          <w:rFonts w:asciiTheme="minorHAnsi" w:hAnsiTheme="minorHAnsi" w:cstheme="minorHAnsi"/>
          <w:color w:val="auto"/>
        </w:rPr>
        <w:t xml:space="preserve">inisterstwa </w:t>
      </w:r>
      <w:r w:rsidRPr="008C617B">
        <w:rPr>
          <w:rFonts w:asciiTheme="minorHAnsi" w:hAnsiTheme="minorHAnsi" w:cstheme="minorHAnsi"/>
          <w:color w:val="auto"/>
        </w:rPr>
        <w:t>F</w:t>
      </w:r>
      <w:r w:rsidR="00AF2F4D" w:rsidRPr="008C617B">
        <w:rPr>
          <w:rFonts w:asciiTheme="minorHAnsi" w:hAnsiTheme="minorHAnsi" w:cstheme="minorHAnsi"/>
          <w:color w:val="auto"/>
        </w:rPr>
        <w:t>inansów</w:t>
      </w:r>
      <w:r w:rsidRPr="008C617B">
        <w:rPr>
          <w:rFonts w:asciiTheme="minorHAnsi" w:hAnsiTheme="minorHAnsi" w:cstheme="minorHAnsi"/>
          <w:color w:val="auto"/>
        </w:rPr>
        <w:t>). Wnioski, które wpłyną po tym terminie</w:t>
      </w:r>
      <w:r w:rsidR="007C1471" w:rsidRPr="008C617B">
        <w:rPr>
          <w:rFonts w:asciiTheme="minorHAnsi" w:hAnsiTheme="minorHAnsi" w:cstheme="minorHAnsi"/>
          <w:color w:val="auto"/>
        </w:rPr>
        <w:t>,</w:t>
      </w:r>
      <w:r w:rsidRPr="008C617B">
        <w:rPr>
          <w:rFonts w:asciiTheme="minorHAnsi" w:hAnsiTheme="minorHAnsi" w:cstheme="minorHAnsi"/>
          <w:color w:val="auto"/>
        </w:rPr>
        <w:t xml:space="preserve"> nie będą przez M</w:t>
      </w:r>
      <w:r w:rsidR="007C1471" w:rsidRPr="008C617B">
        <w:rPr>
          <w:rFonts w:asciiTheme="minorHAnsi" w:hAnsiTheme="minorHAnsi" w:cstheme="minorHAnsi"/>
          <w:color w:val="auto"/>
        </w:rPr>
        <w:t xml:space="preserve">inisterstwo </w:t>
      </w:r>
      <w:r w:rsidRPr="008C617B">
        <w:rPr>
          <w:rFonts w:asciiTheme="minorHAnsi" w:hAnsiTheme="minorHAnsi" w:cstheme="minorHAnsi"/>
          <w:color w:val="auto"/>
        </w:rPr>
        <w:t>F</w:t>
      </w:r>
      <w:r w:rsidR="007C1471" w:rsidRPr="008C617B">
        <w:rPr>
          <w:rFonts w:asciiTheme="minorHAnsi" w:hAnsiTheme="minorHAnsi" w:cstheme="minorHAnsi"/>
          <w:color w:val="auto"/>
        </w:rPr>
        <w:t>inansów</w:t>
      </w:r>
      <w:r w:rsidRPr="008C617B">
        <w:rPr>
          <w:rFonts w:asciiTheme="minorHAnsi" w:hAnsiTheme="minorHAnsi" w:cstheme="minorHAnsi"/>
          <w:color w:val="auto"/>
        </w:rPr>
        <w:t xml:space="preserve"> rozpatrywane. Po</w:t>
      </w:r>
      <w:r w:rsidR="00AA1384" w:rsidRPr="008C617B">
        <w:rPr>
          <w:rFonts w:asciiTheme="minorHAnsi" w:hAnsiTheme="minorHAnsi" w:cstheme="minorHAnsi"/>
          <w:color w:val="auto"/>
        </w:rPr>
        <w:t xml:space="preserve"> upływie ww. terminów wnioski o </w:t>
      </w:r>
      <w:r w:rsidRPr="008C617B">
        <w:rPr>
          <w:rFonts w:asciiTheme="minorHAnsi" w:hAnsiTheme="minorHAnsi" w:cstheme="minorHAnsi"/>
          <w:color w:val="auto"/>
        </w:rPr>
        <w:t xml:space="preserve">zapewnienie finansowania lub dofinansowania oraz wnioski o </w:t>
      </w:r>
      <w:r w:rsidR="00BF6C9B" w:rsidRPr="008C617B">
        <w:rPr>
          <w:rFonts w:asciiTheme="minorHAnsi" w:hAnsiTheme="minorHAnsi" w:cstheme="minorHAnsi"/>
          <w:color w:val="auto"/>
        </w:rPr>
        <w:t>zmian</w:t>
      </w:r>
      <w:r w:rsidR="00AB21ED" w:rsidRPr="008C617B">
        <w:rPr>
          <w:rFonts w:asciiTheme="minorHAnsi" w:hAnsiTheme="minorHAnsi" w:cstheme="minorHAnsi"/>
          <w:color w:val="auto"/>
        </w:rPr>
        <w:t xml:space="preserve">ę </w:t>
      </w:r>
      <w:r w:rsidRPr="008C617B">
        <w:rPr>
          <w:rFonts w:asciiTheme="minorHAnsi" w:hAnsiTheme="minorHAnsi" w:cstheme="minorHAnsi"/>
          <w:color w:val="auto"/>
        </w:rPr>
        <w:t>decyzji o zapewnieniu finansowania lub dofinansowania mogą dotyczyć tylko kolejnych lat.</w:t>
      </w:r>
      <w:r w:rsidR="00FC2402" w:rsidRPr="008C617B">
        <w:rPr>
          <w:rFonts w:asciiTheme="minorHAnsi" w:hAnsiTheme="minorHAnsi" w:cstheme="minorHAnsi"/>
          <w:color w:val="auto"/>
        </w:rPr>
        <w:t xml:space="preserve"> Wszystkie wnioski składane są za pośrednictwem platformy </w:t>
      </w:r>
      <w:proofErr w:type="spellStart"/>
      <w:r w:rsidR="00FC2402" w:rsidRPr="008C617B">
        <w:rPr>
          <w:rFonts w:asciiTheme="minorHAnsi" w:hAnsiTheme="minorHAnsi" w:cstheme="minorHAnsi"/>
          <w:color w:val="auto"/>
        </w:rPr>
        <w:t>ePUAP</w:t>
      </w:r>
      <w:proofErr w:type="spellEnd"/>
      <w:r w:rsidR="00FC2402" w:rsidRPr="008C617B">
        <w:rPr>
          <w:rFonts w:asciiTheme="minorHAnsi" w:hAnsiTheme="minorHAnsi" w:cstheme="minorHAnsi"/>
          <w:color w:val="auto"/>
        </w:rPr>
        <w:t>.</w:t>
      </w:r>
    </w:p>
    <w:p w14:paraId="1751F20D" w14:textId="77777777" w:rsidR="00FC2402" w:rsidRPr="008C617B" w:rsidRDefault="00FC2402" w:rsidP="00A32C03">
      <w:pPr>
        <w:pStyle w:val="Akapitzlist"/>
        <w:rPr>
          <w:rFonts w:asciiTheme="minorHAnsi" w:hAnsiTheme="minorHAnsi" w:cstheme="minorHAnsi"/>
        </w:rPr>
      </w:pPr>
    </w:p>
    <w:p w14:paraId="3B136495" w14:textId="0CAFF240" w:rsidR="00625593" w:rsidRPr="008C617B" w:rsidRDefault="00FC2402" w:rsidP="00A32C03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auto"/>
        </w:rPr>
      </w:pPr>
      <w:r w:rsidRPr="008C617B">
        <w:rPr>
          <w:rFonts w:asciiTheme="minorHAnsi" w:hAnsiTheme="minorHAnsi" w:cstheme="minorHAnsi"/>
          <w:color w:val="auto"/>
        </w:rPr>
        <w:t xml:space="preserve">Decyzje Ministra Finansów, Funduszy i Polityki Regionalnej o zapewnieniu finansowania lub dofinansowania realizacji przedsięwzięcia </w:t>
      </w:r>
      <w:r w:rsidR="00A93A5F" w:rsidRPr="008C617B">
        <w:rPr>
          <w:rFonts w:asciiTheme="minorHAnsi" w:hAnsiTheme="minorHAnsi" w:cstheme="minorHAnsi"/>
          <w:color w:val="auto"/>
        </w:rPr>
        <w:t>i ich zmian</w:t>
      </w:r>
      <w:r w:rsidR="00C7347A" w:rsidRPr="008C617B">
        <w:rPr>
          <w:rFonts w:asciiTheme="minorHAnsi" w:hAnsiTheme="minorHAnsi" w:cstheme="minorHAnsi"/>
          <w:color w:val="auto"/>
        </w:rPr>
        <w:t>y</w:t>
      </w:r>
      <w:r w:rsidR="00A93A5F" w:rsidRPr="008C617B">
        <w:rPr>
          <w:rFonts w:asciiTheme="minorHAnsi" w:hAnsiTheme="minorHAnsi" w:cstheme="minorHAnsi"/>
          <w:color w:val="auto"/>
        </w:rPr>
        <w:t xml:space="preserve"> </w:t>
      </w:r>
      <w:r w:rsidRPr="008C617B">
        <w:rPr>
          <w:rFonts w:asciiTheme="minorHAnsi" w:hAnsiTheme="minorHAnsi" w:cstheme="minorHAnsi"/>
          <w:color w:val="auto"/>
        </w:rPr>
        <w:t xml:space="preserve">są przekazywane do dysponenta oraz do wiadomości Organu Odpowiedzialnego lub odpowiednio Instytucji Zarządzającej przez platformę </w:t>
      </w:r>
      <w:proofErr w:type="spellStart"/>
      <w:r w:rsidRPr="008C617B">
        <w:rPr>
          <w:rFonts w:asciiTheme="minorHAnsi" w:hAnsiTheme="minorHAnsi" w:cstheme="minorHAnsi"/>
          <w:color w:val="auto"/>
        </w:rPr>
        <w:t>ePUAP</w:t>
      </w:r>
      <w:proofErr w:type="spellEnd"/>
      <w:r w:rsidRPr="008C617B">
        <w:rPr>
          <w:rFonts w:asciiTheme="minorHAnsi" w:hAnsiTheme="minorHAnsi" w:cstheme="minorHAnsi"/>
          <w:color w:val="auto"/>
        </w:rPr>
        <w:t>.</w:t>
      </w:r>
    </w:p>
    <w:p w14:paraId="5827298F" w14:textId="77777777" w:rsidR="00AC512B" w:rsidRPr="008C617B" w:rsidRDefault="00AC512B" w:rsidP="00625593">
      <w:pPr>
        <w:pStyle w:val="Default"/>
        <w:jc w:val="both"/>
        <w:rPr>
          <w:rFonts w:asciiTheme="minorHAnsi" w:hAnsiTheme="minorHAnsi" w:cstheme="minorHAnsi"/>
          <w:color w:val="auto"/>
          <w:highlight w:val="yellow"/>
        </w:rPr>
      </w:pPr>
    </w:p>
    <w:p w14:paraId="5553184D" w14:textId="77777777" w:rsidR="0048249F" w:rsidRPr="008C617B" w:rsidRDefault="0048249F" w:rsidP="00625593">
      <w:pPr>
        <w:pStyle w:val="Default"/>
        <w:jc w:val="both"/>
        <w:rPr>
          <w:rFonts w:asciiTheme="minorHAnsi" w:hAnsiTheme="minorHAnsi" w:cstheme="minorHAnsi"/>
          <w:color w:val="auto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062"/>
      </w:tblGrid>
      <w:tr w:rsidR="00D07A86" w:rsidRPr="008C617B" w14:paraId="58272991" w14:textId="77777777" w:rsidTr="000B5CCE">
        <w:tc>
          <w:tcPr>
            <w:tcW w:w="9212" w:type="dxa"/>
            <w:shd w:val="clear" w:color="auto" w:fill="E0E0E0"/>
          </w:tcPr>
          <w:p w14:paraId="58272990" w14:textId="77777777" w:rsidR="00AC512B" w:rsidRPr="008C617B" w:rsidRDefault="00817749" w:rsidP="000B5CCE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8C617B">
              <w:rPr>
                <w:rFonts w:asciiTheme="minorHAnsi" w:hAnsiTheme="minorHAnsi" w:cstheme="minorHAnsi"/>
                <w:b/>
                <w:bCs/>
                <w:color w:val="auto"/>
              </w:rPr>
              <w:t>U</w:t>
            </w:r>
            <w:r w:rsidR="00AC512B" w:rsidRPr="008C617B">
              <w:rPr>
                <w:rFonts w:asciiTheme="minorHAnsi" w:hAnsiTheme="minorHAnsi" w:cstheme="minorHAnsi"/>
                <w:b/>
                <w:bCs/>
                <w:color w:val="auto"/>
              </w:rPr>
              <w:t>ruchomienie rezerwy</w:t>
            </w:r>
            <w:r w:rsidR="00C05F03" w:rsidRPr="008C617B">
              <w:rPr>
                <w:rFonts w:asciiTheme="minorHAnsi" w:hAnsiTheme="minorHAnsi" w:cstheme="minorHAnsi"/>
                <w:b/>
                <w:bCs/>
                <w:color w:val="auto"/>
              </w:rPr>
              <w:t xml:space="preserve"> celowej</w:t>
            </w:r>
            <w:r w:rsidR="00AC512B" w:rsidRPr="008C617B">
              <w:rPr>
                <w:rFonts w:asciiTheme="minorHAnsi" w:hAnsiTheme="minorHAnsi" w:cstheme="minorHAnsi"/>
                <w:b/>
                <w:bCs/>
                <w:color w:val="auto"/>
              </w:rPr>
              <w:t xml:space="preserve"> </w:t>
            </w:r>
            <w:r w:rsidR="00B52811" w:rsidRPr="008C617B">
              <w:rPr>
                <w:rFonts w:asciiTheme="minorHAnsi" w:hAnsiTheme="minorHAnsi" w:cstheme="minorHAnsi"/>
                <w:b/>
                <w:bCs/>
                <w:color w:val="auto"/>
              </w:rPr>
              <w:t>poz. 8 i 98</w:t>
            </w:r>
            <w:r w:rsidR="00D86BE0" w:rsidRPr="008C617B">
              <w:rPr>
                <w:rFonts w:asciiTheme="minorHAnsi" w:hAnsiTheme="minorHAnsi" w:cstheme="minorHAnsi"/>
                <w:b/>
                <w:bCs/>
                <w:color w:val="auto"/>
              </w:rPr>
              <w:t xml:space="preserve"> – składanie wniosków</w:t>
            </w:r>
          </w:p>
        </w:tc>
      </w:tr>
    </w:tbl>
    <w:p w14:paraId="58272992" w14:textId="77777777" w:rsidR="00AC512B" w:rsidRPr="008C617B" w:rsidRDefault="00AC512B" w:rsidP="00AC512B">
      <w:pPr>
        <w:pStyle w:val="Default"/>
        <w:jc w:val="both"/>
        <w:rPr>
          <w:rFonts w:asciiTheme="minorHAnsi" w:hAnsiTheme="minorHAnsi" w:cstheme="minorHAnsi"/>
          <w:b/>
          <w:bCs/>
          <w:color w:val="auto"/>
          <w:u w:val="single"/>
        </w:rPr>
      </w:pPr>
    </w:p>
    <w:p w14:paraId="58272993" w14:textId="77777777" w:rsidR="00AC512B" w:rsidRPr="008C617B" w:rsidRDefault="00AC512B" w:rsidP="00AC512B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6"/>
          <w:szCs w:val="26"/>
          <w:u w:val="single"/>
        </w:rPr>
      </w:pPr>
    </w:p>
    <w:p w14:paraId="58272994" w14:textId="5251D4B2" w:rsidR="00AC512B" w:rsidRPr="008C617B" w:rsidRDefault="00AC512B" w:rsidP="00AC512B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auto"/>
        </w:rPr>
      </w:pPr>
      <w:r w:rsidRPr="008C617B">
        <w:rPr>
          <w:rFonts w:asciiTheme="minorHAnsi" w:hAnsiTheme="minorHAnsi" w:cstheme="minorHAnsi"/>
          <w:color w:val="auto"/>
        </w:rPr>
        <w:t xml:space="preserve">Kwota wnioskowana </w:t>
      </w:r>
      <w:r w:rsidR="00137A35" w:rsidRPr="008C617B">
        <w:rPr>
          <w:rFonts w:asciiTheme="minorHAnsi" w:hAnsiTheme="minorHAnsi" w:cstheme="minorHAnsi"/>
          <w:color w:val="auto"/>
        </w:rPr>
        <w:t xml:space="preserve">o uruchomienie </w:t>
      </w:r>
      <w:r w:rsidR="00CB7504" w:rsidRPr="008C617B">
        <w:rPr>
          <w:rFonts w:asciiTheme="minorHAnsi" w:hAnsiTheme="minorHAnsi" w:cstheme="minorHAnsi"/>
          <w:color w:val="auto"/>
        </w:rPr>
        <w:t xml:space="preserve">z </w:t>
      </w:r>
      <w:r w:rsidRPr="008C617B">
        <w:rPr>
          <w:rFonts w:asciiTheme="minorHAnsi" w:hAnsiTheme="minorHAnsi" w:cstheme="minorHAnsi"/>
          <w:color w:val="auto"/>
        </w:rPr>
        <w:t>rezerwy celowej nie może być niższa</w:t>
      </w:r>
      <w:r w:rsidR="00137A35" w:rsidRPr="008C617B">
        <w:rPr>
          <w:rFonts w:asciiTheme="minorHAnsi" w:hAnsiTheme="minorHAnsi" w:cstheme="minorHAnsi"/>
          <w:color w:val="auto"/>
        </w:rPr>
        <w:t>,</w:t>
      </w:r>
      <w:r w:rsidRPr="008C617B">
        <w:rPr>
          <w:rFonts w:asciiTheme="minorHAnsi" w:hAnsiTheme="minorHAnsi" w:cstheme="minorHAnsi"/>
          <w:color w:val="auto"/>
        </w:rPr>
        <w:t xml:space="preserve"> niż </w:t>
      </w:r>
      <w:r w:rsidRPr="008C617B">
        <w:rPr>
          <w:rFonts w:asciiTheme="minorHAnsi" w:hAnsiTheme="minorHAnsi" w:cstheme="minorHAnsi"/>
          <w:b/>
          <w:color w:val="auto"/>
        </w:rPr>
        <w:t>1.000</w:t>
      </w:r>
      <w:r w:rsidR="007125F1" w:rsidRPr="008C617B">
        <w:rPr>
          <w:rFonts w:asciiTheme="minorHAnsi" w:hAnsiTheme="minorHAnsi" w:cstheme="minorHAnsi"/>
          <w:b/>
          <w:color w:val="auto"/>
        </w:rPr>
        <w:t> </w:t>
      </w:r>
      <w:r w:rsidRPr="008C617B">
        <w:rPr>
          <w:rFonts w:asciiTheme="minorHAnsi" w:hAnsiTheme="minorHAnsi" w:cstheme="minorHAnsi"/>
          <w:b/>
          <w:color w:val="auto"/>
        </w:rPr>
        <w:t>PLN</w:t>
      </w:r>
      <w:r w:rsidRPr="008C617B">
        <w:rPr>
          <w:rFonts w:asciiTheme="minorHAnsi" w:hAnsiTheme="minorHAnsi" w:cstheme="minorHAnsi"/>
          <w:color w:val="auto"/>
        </w:rPr>
        <w:t xml:space="preserve"> </w:t>
      </w:r>
      <w:r w:rsidR="00540C11" w:rsidRPr="008C617B">
        <w:rPr>
          <w:rFonts w:asciiTheme="minorHAnsi" w:hAnsiTheme="minorHAnsi" w:cstheme="minorHAnsi"/>
          <w:color w:val="auto"/>
        </w:rPr>
        <w:t xml:space="preserve">(słownie złotych: jeden tysiąc) </w:t>
      </w:r>
      <w:r w:rsidRPr="008C617B">
        <w:rPr>
          <w:rFonts w:asciiTheme="minorHAnsi" w:hAnsiTheme="minorHAnsi" w:cstheme="minorHAnsi"/>
          <w:color w:val="auto"/>
        </w:rPr>
        <w:t>łącznie na d</w:t>
      </w:r>
      <w:r w:rsidR="006B0687" w:rsidRPr="008C617B">
        <w:rPr>
          <w:rFonts w:asciiTheme="minorHAnsi" w:hAnsiTheme="minorHAnsi" w:cstheme="minorHAnsi"/>
          <w:color w:val="auto"/>
        </w:rPr>
        <w:t>any projekt/zadanie, odrębnie w </w:t>
      </w:r>
      <w:r w:rsidRPr="008C617B">
        <w:rPr>
          <w:rFonts w:asciiTheme="minorHAnsi" w:hAnsiTheme="minorHAnsi" w:cstheme="minorHAnsi"/>
          <w:color w:val="auto"/>
        </w:rPr>
        <w:t>ramach budżetu państwa i</w:t>
      </w:r>
      <w:r w:rsidR="00AB6108" w:rsidRPr="008C617B">
        <w:rPr>
          <w:rFonts w:asciiTheme="minorHAnsi" w:hAnsiTheme="minorHAnsi" w:cstheme="minorHAnsi"/>
          <w:color w:val="auto"/>
        </w:rPr>
        <w:t xml:space="preserve"> </w:t>
      </w:r>
      <w:r w:rsidRPr="008C617B">
        <w:rPr>
          <w:rFonts w:asciiTheme="minorHAnsi" w:hAnsiTheme="minorHAnsi" w:cstheme="minorHAnsi"/>
          <w:color w:val="auto"/>
        </w:rPr>
        <w:t>budżetu środków europejskich.</w:t>
      </w:r>
      <w:r w:rsidR="00A25E63" w:rsidRPr="008C617B">
        <w:rPr>
          <w:rFonts w:asciiTheme="minorHAnsi" w:hAnsiTheme="minorHAnsi" w:cstheme="minorHAnsi"/>
          <w:color w:val="auto"/>
        </w:rPr>
        <w:t xml:space="preserve"> Limit ten dotyczy również wnioskowania o </w:t>
      </w:r>
      <w:r w:rsidR="0053363B" w:rsidRPr="008C617B">
        <w:rPr>
          <w:rFonts w:asciiTheme="minorHAnsi" w:hAnsiTheme="minorHAnsi" w:cstheme="minorHAnsi"/>
          <w:color w:val="auto"/>
        </w:rPr>
        <w:t xml:space="preserve">zmianę </w:t>
      </w:r>
      <w:r w:rsidR="00A25E63" w:rsidRPr="008C617B">
        <w:rPr>
          <w:rFonts w:asciiTheme="minorHAnsi" w:hAnsiTheme="minorHAnsi" w:cstheme="minorHAnsi"/>
          <w:color w:val="auto"/>
        </w:rPr>
        <w:t>decyzji wydanej przez Ministra</w:t>
      </w:r>
      <w:r w:rsidR="00361B99" w:rsidRPr="008C617B">
        <w:rPr>
          <w:rFonts w:asciiTheme="minorHAnsi" w:hAnsiTheme="minorHAnsi" w:cstheme="minorHAnsi"/>
          <w:color w:val="auto"/>
        </w:rPr>
        <w:t xml:space="preserve"> </w:t>
      </w:r>
      <w:r w:rsidR="00E06430" w:rsidRPr="008C617B">
        <w:rPr>
          <w:rFonts w:asciiTheme="minorHAnsi" w:hAnsiTheme="minorHAnsi" w:cstheme="minorHAnsi"/>
          <w:color w:val="auto"/>
        </w:rPr>
        <w:t>Finansów</w:t>
      </w:r>
      <w:r w:rsidR="00D15425" w:rsidRPr="008C617B">
        <w:rPr>
          <w:rFonts w:asciiTheme="minorHAnsi" w:hAnsiTheme="minorHAnsi" w:cstheme="minorHAnsi"/>
          <w:color w:val="auto"/>
        </w:rPr>
        <w:t>, Funduszy i Polityki Regionalnej</w:t>
      </w:r>
      <w:r w:rsidR="00C93178" w:rsidRPr="008C617B">
        <w:rPr>
          <w:rFonts w:asciiTheme="minorHAnsi" w:hAnsiTheme="minorHAnsi" w:cstheme="minorHAnsi"/>
          <w:color w:val="auto"/>
        </w:rPr>
        <w:t>.</w:t>
      </w:r>
    </w:p>
    <w:p w14:paraId="58272995" w14:textId="77777777" w:rsidR="00AC512B" w:rsidRPr="008C617B" w:rsidRDefault="00AC512B" w:rsidP="00AC512B">
      <w:pPr>
        <w:pStyle w:val="Default"/>
        <w:ind w:left="360"/>
        <w:jc w:val="both"/>
        <w:rPr>
          <w:rFonts w:asciiTheme="minorHAnsi" w:hAnsiTheme="minorHAnsi" w:cstheme="minorHAnsi"/>
          <w:color w:val="auto"/>
        </w:rPr>
      </w:pPr>
    </w:p>
    <w:p w14:paraId="58272997" w14:textId="14B4E006" w:rsidR="009F106E" w:rsidRPr="008C617B" w:rsidRDefault="00643266" w:rsidP="00A043AE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auto"/>
        </w:rPr>
      </w:pPr>
      <w:r w:rsidRPr="008C617B">
        <w:rPr>
          <w:rFonts w:asciiTheme="minorHAnsi" w:hAnsiTheme="minorHAnsi" w:cstheme="minorHAnsi"/>
          <w:bCs/>
          <w:color w:val="auto"/>
        </w:rPr>
        <w:t>P</w:t>
      </w:r>
      <w:r w:rsidR="003F0D7F" w:rsidRPr="008C617B">
        <w:rPr>
          <w:rFonts w:asciiTheme="minorHAnsi" w:hAnsiTheme="minorHAnsi" w:cstheme="minorHAnsi"/>
          <w:bCs/>
          <w:color w:val="auto"/>
        </w:rPr>
        <w:t xml:space="preserve">rocesy w zakresie </w:t>
      </w:r>
      <w:r w:rsidR="008F4E80" w:rsidRPr="008C617B">
        <w:rPr>
          <w:rFonts w:asciiTheme="minorHAnsi" w:hAnsiTheme="minorHAnsi" w:cstheme="minorHAnsi"/>
          <w:bCs/>
          <w:color w:val="auto"/>
        </w:rPr>
        <w:t>podziału rezerwy celowej pozycja 8</w:t>
      </w:r>
      <w:r w:rsidR="003F0D7F" w:rsidRPr="008C617B">
        <w:rPr>
          <w:rFonts w:asciiTheme="minorHAnsi" w:hAnsiTheme="minorHAnsi" w:cstheme="minorHAnsi"/>
          <w:bCs/>
          <w:color w:val="auto"/>
        </w:rPr>
        <w:t xml:space="preserve"> są realizowane </w:t>
      </w:r>
      <w:r w:rsidR="00AB6108" w:rsidRPr="008C617B">
        <w:rPr>
          <w:rFonts w:asciiTheme="minorHAnsi" w:hAnsiTheme="minorHAnsi" w:cstheme="minorHAnsi"/>
          <w:bCs/>
          <w:color w:val="auto"/>
        </w:rPr>
        <w:t xml:space="preserve">w </w:t>
      </w:r>
      <w:r w:rsidR="003F0D7F" w:rsidRPr="008C617B">
        <w:rPr>
          <w:rFonts w:asciiTheme="minorHAnsi" w:hAnsiTheme="minorHAnsi" w:cstheme="minorHAnsi"/>
          <w:bCs/>
          <w:color w:val="auto"/>
        </w:rPr>
        <w:t>Informatycznym Systemie Obsługi Budżetu Państwa</w:t>
      </w:r>
      <w:r w:rsidR="009F062E" w:rsidRPr="008C617B">
        <w:rPr>
          <w:rFonts w:asciiTheme="minorHAnsi" w:hAnsiTheme="minorHAnsi" w:cstheme="minorHAnsi"/>
          <w:bCs/>
          <w:color w:val="auto"/>
        </w:rPr>
        <w:t xml:space="preserve"> </w:t>
      </w:r>
      <w:r w:rsidR="009F062E" w:rsidRPr="008C617B">
        <w:rPr>
          <w:rFonts w:asciiTheme="minorHAnsi" w:hAnsiTheme="minorHAnsi" w:cstheme="minorHAnsi"/>
          <w:color w:val="auto"/>
        </w:rPr>
        <w:t>„TREZOR”</w:t>
      </w:r>
      <w:r w:rsidR="003F0D7F" w:rsidRPr="008C617B">
        <w:rPr>
          <w:rFonts w:asciiTheme="minorHAnsi" w:hAnsiTheme="minorHAnsi" w:cstheme="minorHAnsi"/>
          <w:bCs/>
          <w:color w:val="auto"/>
        </w:rPr>
        <w:t>.</w:t>
      </w:r>
      <w:r w:rsidR="00F7652C" w:rsidRPr="008C617B">
        <w:rPr>
          <w:rFonts w:asciiTheme="minorHAnsi" w:hAnsiTheme="minorHAnsi" w:cstheme="minorHAnsi"/>
          <w:bCs/>
          <w:color w:val="auto"/>
        </w:rPr>
        <w:t xml:space="preserve"> </w:t>
      </w:r>
      <w:r w:rsidR="003F0D7F" w:rsidRPr="008C617B">
        <w:rPr>
          <w:rFonts w:asciiTheme="minorHAnsi" w:hAnsiTheme="minorHAnsi" w:cstheme="minorHAnsi"/>
          <w:color w:val="auto"/>
        </w:rPr>
        <w:t>Zatem</w:t>
      </w:r>
      <w:r w:rsidR="009F2C6B" w:rsidRPr="008C617B">
        <w:rPr>
          <w:rFonts w:asciiTheme="minorHAnsi" w:hAnsiTheme="minorHAnsi" w:cstheme="minorHAnsi"/>
          <w:color w:val="auto"/>
        </w:rPr>
        <w:t>,</w:t>
      </w:r>
      <w:r w:rsidR="003F0D7F" w:rsidRPr="008C617B">
        <w:rPr>
          <w:rFonts w:asciiTheme="minorHAnsi" w:hAnsiTheme="minorHAnsi" w:cstheme="minorHAnsi"/>
          <w:color w:val="auto"/>
        </w:rPr>
        <w:t xml:space="preserve"> </w:t>
      </w:r>
      <w:r w:rsidR="008F4E80" w:rsidRPr="008C617B">
        <w:rPr>
          <w:rFonts w:asciiTheme="minorHAnsi" w:hAnsiTheme="minorHAnsi" w:cstheme="minorHAnsi"/>
          <w:color w:val="auto"/>
        </w:rPr>
        <w:t xml:space="preserve">dysponent części budżetowej składa </w:t>
      </w:r>
      <w:r w:rsidR="003F0D7F" w:rsidRPr="008C617B">
        <w:rPr>
          <w:rFonts w:asciiTheme="minorHAnsi" w:hAnsiTheme="minorHAnsi" w:cstheme="minorHAnsi"/>
          <w:color w:val="auto"/>
        </w:rPr>
        <w:t>w</w:t>
      </w:r>
      <w:r w:rsidR="00016BE7" w:rsidRPr="008C617B">
        <w:rPr>
          <w:rFonts w:asciiTheme="minorHAnsi" w:hAnsiTheme="minorHAnsi" w:cstheme="minorHAnsi"/>
          <w:color w:val="auto"/>
        </w:rPr>
        <w:t xml:space="preserve">niosek o uruchomienie rezerwy celowej lub wniosek o </w:t>
      </w:r>
      <w:r w:rsidR="007125F1" w:rsidRPr="008C617B">
        <w:rPr>
          <w:rFonts w:asciiTheme="minorHAnsi" w:hAnsiTheme="minorHAnsi" w:cstheme="minorHAnsi"/>
          <w:color w:val="auto"/>
        </w:rPr>
        <w:t>zmianę</w:t>
      </w:r>
      <w:r w:rsidR="00016BE7" w:rsidRPr="008C617B">
        <w:rPr>
          <w:rFonts w:asciiTheme="minorHAnsi" w:hAnsiTheme="minorHAnsi" w:cstheme="minorHAnsi"/>
          <w:color w:val="auto"/>
        </w:rPr>
        <w:t xml:space="preserve"> decyzji uruchamiającej środki z rezerwy celowej budżetu państwa pozycja 8 za pośrednictwem Informatycznego Systemu Obsługi Budżetu Państwa „TREZOR” (</w:t>
      </w:r>
      <w:r w:rsidR="008F4E80" w:rsidRPr="008C617B">
        <w:rPr>
          <w:rFonts w:asciiTheme="minorHAnsi" w:hAnsiTheme="minorHAnsi" w:cstheme="minorHAnsi"/>
          <w:color w:val="auto"/>
        </w:rPr>
        <w:t xml:space="preserve">szczegółowy sposób wnioskowania zawiera </w:t>
      </w:r>
      <w:r w:rsidR="008F4E80" w:rsidRPr="008C617B">
        <w:rPr>
          <w:rFonts w:asciiTheme="minorHAnsi" w:hAnsiTheme="minorHAnsi" w:cstheme="minorHAnsi"/>
          <w:i/>
          <w:color w:val="auto"/>
        </w:rPr>
        <w:t>„Instrukcja</w:t>
      </w:r>
      <w:r w:rsidR="00016BE7" w:rsidRPr="008C617B">
        <w:rPr>
          <w:rFonts w:asciiTheme="minorHAnsi" w:hAnsiTheme="minorHAnsi" w:cstheme="minorHAnsi"/>
          <w:i/>
          <w:color w:val="auto"/>
        </w:rPr>
        <w:t xml:space="preserve"> </w:t>
      </w:r>
      <w:r w:rsidR="008F4E80" w:rsidRPr="008C617B">
        <w:rPr>
          <w:rFonts w:asciiTheme="minorHAnsi" w:hAnsiTheme="minorHAnsi" w:cstheme="minorHAnsi"/>
          <w:i/>
          <w:color w:val="auto"/>
        </w:rPr>
        <w:t>sporządzania wniosków w </w:t>
      </w:r>
      <w:r w:rsidR="00E8087B" w:rsidRPr="008C617B">
        <w:rPr>
          <w:rFonts w:asciiTheme="minorHAnsi" w:hAnsiTheme="minorHAnsi" w:cstheme="minorHAnsi"/>
          <w:i/>
          <w:color w:val="auto"/>
        </w:rPr>
        <w:t>Informatycznym Systemie Obsług</w:t>
      </w:r>
      <w:r w:rsidR="003D2E7C" w:rsidRPr="008C617B">
        <w:rPr>
          <w:rFonts w:asciiTheme="minorHAnsi" w:hAnsiTheme="minorHAnsi" w:cstheme="minorHAnsi"/>
          <w:i/>
          <w:color w:val="auto"/>
        </w:rPr>
        <w:t>i Budżetu Państwa TREZOR</w:t>
      </w:r>
      <w:r w:rsidR="00016BE7" w:rsidRPr="008C617B">
        <w:rPr>
          <w:rFonts w:asciiTheme="minorHAnsi" w:hAnsiTheme="minorHAnsi" w:cstheme="minorHAnsi"/>
          <w:i/>
          <w:color w:val="auto"/>
        </w:rPr>
        <w:t>”</w:t>
      </w:r>
      <w:r w:rsidR="0097137B" w:rsidRPr="008C617B">
        <w:rPr>
          <w:rFonts w:asciiTheme="minorHAnsi" w:hAnsiTheme="minorHAnsi" w:cstheme="minorHAnsi"/>
          <w:color w:val="auto"/>
        </w:rPr>
        <w:t xml:space="preserve"> </w:t>
      </w:r>
      <w:r w:rsidR="008F4E80" w:rsidRPr="008C617B">
        <w:rPr>
          <w:rFonts w:asciiTheme="minorHAnsi" w:hAnsiTheme="minorHAnsi" w:cstheme="minorHAnsi"/>
          <w:color w:val="auto"/>
        </w:rPr>
        <w:t>–</w:t>
      </w:r>
      <w:r w:rsidR="0097137B" w:rsidRPr="008C617B">
        <w:rPr>
          <w:rFonts w:asciiTheme="minorHAnsi" w:hAnsiTheme="minorHAnsi" w:cstheme="minorHAnsi"/>
          <w:color w:val="auto"/>
        </w:rPr>
        <w:t xml:space="preserve"> </w:t>
      </w:r>
      <w:r w:rsidR="008F4E80" w:rsidRPr="008C617B">
        <w:rPr>
          <w:rFonts w:asciiTheme="minorHAnsi" w:hAnsiTheme="minorHAnsi" w:cstheme="minorHAnsi"/>
          <w:color w:val="auto"/>
        </w:rPr>
        <w:t xml:space="preserve">stanowiąca </w:t>
      </w:r>
      <w:r w:rsidR="00016BE7" w:rsidRPr="008C617B">
        <w:rPr>
          <w:rFonts w:asciiTheme="minorHAnsi" w:hAnsiTheme="minorHAnsi" w:cstheme="minorHAnsi"/>
          <w:i/>
          <w:color w:val="auto"/>
        </w:rPr>
        <w:t>załącznik nr 5</w:t>
      </w:r>
      <w:r w:rsidR="00016BE7" w:rsidRPr="008C617B">
        <w:rPr>
          <w:rFonts w:asciiTheme="minorHAnsi" w:hAnsiTheme="minorHAnsi" w:cstheme="minorHAnsi"/>
          <w:color w:val="auto"/>
        </w:rPr>
        <w:t xml:space="preserve"> </w:t>
      </w:r>
      <w:r w:rsidR="00AF1F35" w:rsidRPr="008C617B">
        <w:rPr>
          <w:rFonts w:asciiTheme="minorHAnsi" w:hAnsiTheme="minorHAnsi" w:cstheme="minorHAnsi"/>
          <w:color w:val="auto"/>
        </w:rPr>
        <w:t>do niniejszej</w:t>
      </w:r>
      <w:r w:rsidR="00016BE7" w:rsidRPr="008C617B">
        <w:rPr>
          <w:rFonts w:asciiTheme="minorHAnsi" w:hAnsiTheme="minorHAnsi" w:cstheme="minorHAnsi"/>
          <w:color w:val="auto"/>
        </w:rPr>
        <w:t xml:space="preserve"> </w:t>
      </w:r>
      <w:r w:rsidR="00AF1F35" w:rsidRPr="008C617B">
        <w:rPr>
          <w:rFonts w:asciiTheme="minorHAnsi" w:hAnsiTheme="minorHAnsi" w:cstheme="minorHAnsi"/>
          <w:color w:val="auto"/>
        </w:rPr>
        <w:t>p</w:t>
      </w:r>
      <w:r w:rsidR="00016BE7" w:rsidRPr="008C617B">
        <w:rPr>
          <w:rFonts w:asciiTheme="minorHAnsi" w:hAnsiTheme="minorHAnsi" w:cstheme="minorHAnsi"/>
          <w:color w:val="auto"/>
        </w:rPr>
        <w:t>rocedury)</w:t>
      </w:r>
      <w:r w:rsidR="009F106E" w:rsidRPr="008C617B">
        <w:rPr>
          <w:rFonts w:asciiTheme="minorHAnsi" w:hAnsiTheme="minorHAnsi" w:cstheme="minorHAnsi"/>
          <w:color w:val="auto"/>
        </w:rPr>
        <w:t>.</w:t>
      </w:r>
    </w:p>
    <w:p w14:paraId="5A89D9A8" w14:textId="77777777" w:rsidR="00C11E0F" w:rsidRPr="008C617B" w:rsidRDefault="00C11E0F" w:rsidP="00C11E0F">
      <w:pPr>
        <w:pStyle w:val="Akapitzlist"/>
        <w:rPr>
          <w:rFonts w:asciiTheme="minorHAnsi" w:hAnsiTheme="minorHAnsi" w:cstheme="minorHAnsi"/>
        </w:rPr>
      </w:pPr>
    </w:p>
    <w:p w14:paraId="58272998" w14:textId="45225ABA" w:rsidR="008F3284" w:rsidRPr="008C617B" w:rsidRDefault="009F2C6B" w:rsidP="007E79F7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8C617B">
        <w:rPr>
          <w:rFonts w:asciiTheme="minorHAnsi" w:hAnsiTheme="minorHAnsi" w:cstheme="minorHAnsi"/>
          <w:color w:val="auto"/>
        </w:rPr>
        <w:t>Składając ww. wnioski</w:t>
      </w:r>
      <w:r w:rsidR="00AF1F35" w:rsidRPr="008C617B">
        <w:rPr>
          <w:rFonts w:asciiTheme="minorHAnsi" w:hAnsiTheme="minorHAnsi" w:cstheme="minorHAnsi"/>
          <w:color w:val="auto"/>
        </w:rPr>
        <w:t>,</w:t>
      </w:r>
      <w:r w:rsidR="008F4E80" w:rsidRPr="008C617B">
        <w:rPr>
          <w:rFonts w:asciiTheme="minorHAnsi" w:hAnsiTheme="minorHAnsi" w:cstheme="minorHAnsi"/>
          <w:color w:val="auto"/>
        </w:rPr>
        <w:t xml:space="preserve"> należy</w:t>
      </w:r>
      <w:r w:rsidR="009F106E" w:rsidRPr="008C617B">
        <w:rPr>
          <w:rFonts w:asciiTheme="minorHAnsi" w:hAnsiTheme="minorHAnsi" w:cstheme="minorHAnsi"/>
          <w:color w:val="auto"/>
        </w:rPr>
        <w:t xml:space="preserve"> stosować następujące zasady</w:t>
      </w:r>
      <w:r w:rsidR="008F4E80" w:rsidRPr="008C617B">
        <w:rPr>
          <w:rFonts w:asciiTheme="minorHAnsi" w:hAnsiTheme="minorHAnsi" w:cstheme="minorHAnsi"/>
          <w:color w:val="auto"/>
        </w:rPr>
        <w:t xml:space="preserve"> ogólne</w:t>
      </w:r>
      <w:r w:rsidR="009F106E" w:rsidRPr="008C617B">
        <w:rPr>
          <w:rFonts w:asciiTheme="minorHAnsi" w:hAnsiTheme="minorHAnsi" w:cstheme="minorHAnsi"/>
          <w:color w:val="auto"/>
        </w:rPr>
        <w:t>:</w:t>
      </w:r>
    </w:p>
    <w:p w14:paraId="5827299A" w14:textId="33CB135F" w:rsidR="00F35D74" w:rsidRPr="008C617B" w:rsidRDefault="00EF02C9" w:rsidP="0015085A">
      <w:pPr>
        <w:pStyle w:val="Default"/>
        <w:numPr>
          <w:ilvl w:val="0"/>
          <w:numId w:val="31"/>
        </w:numPr>
        <w:ind w:left="397"/>
        <w:jc w:val="both"/>
        <w:rPr>
          <w:rFonts w:asciiTheme="minorHAnsi" w:hAnsiTheme="minorHAnsi" w:cstheme="minorHAnsi"/>
          <w:color w:val="auto"/>
        </w:rPr>
      </w:pPr>
      <w:r w:rsidRPr="008C617B">
        <w:rPr>
          <w:rFonts w:asciiTheme="minorHAnsi" w:hAnsiTheme="minorHAnsi" w:cstheme="minorHAnsi"/>
          <w:color w:val="auto"/>
        </w:rPr>
        <w:t>W</w:t>
      </w:r>
      <w:r w:rsidR="009F106E" w:rsidRPr="008C617B">
        <w:rPr>
          <w:rFonts w:asciiTheme="minorHAnsi" w:hAnsiTheme="minorHAnsi" w:cstheme="minorHAnsi"/>
          <w:color w:val="auto"/>
        </w:rPr>
        <w:t xml:space="preserve"> przypadku</w:t>
      </w:r>
      <w:r w:rsidR="008F3284" w:rsidRPr="008C617B">
        <w:rPr>
          <w:rFonts w:asciiTheme="minorHAnsi" w:hAnsiTheme="minorHAnsi" w:cstheme="minorHAnsi"/>
          <w:color w:val="auto"/>
        </w:rPr>
        <w:t xml:space="preserve"> wnioskowania z </w:t>
      </w:r>
      <w:r w:rsidR="00FF6D00" w:rsidRPr="008E0D3B">
        <w:rPr>
          <w:rFonts w:asciiTheme="minorHAnsi" w:hAnsiTheme="minorHAnsi" w:cstheme="minorHAnsi"/>
          <w:color w:val="auto"/>
          <w:u w:val="single"/>
        </w:rPr>
        <w:t>budżetu państwa</w:t>
      </w:r>
      <w:r w:rsidR="009B00C8" w:rsidRPr="008C617B">
        <w:rPr>
          <w:rFonts w:asciiTheme="minorHAnsi" w:hAnsiTheme="minorHAnsi" w:cstheme="minorHAnsi"/>
          <w:b/>
          <w:color w:val="auto"/>
        </w:rPr>
        <w:t xml:space="preserve"> </w:t>
      </w:r>
      <w:r w:rsidR="009B00C8" w:rsidRPr="008C617B">
        <w:rPr>
          <w:rFonts w:asciiTheme="minorHAnsi" w:hAnsiTheme="minorHAnsi" w:cstheme="minorHAnsi"/>
          <w:color w:val="auto"/>
        </w:rPr>
        <w:t>w</w:t>
      </w:r>
      <w:r w:rsidR="008F3284" w:rsidRPr="008C617B">
        <w:rPr>
          <w:rFonts w:asciiTheme="minorHAnsi" w:hAnsiTheme="minorHAnsi" w:cstheme="minorHAnsi"/>
          <w:color w:val="auto"/>
        </w:rPr>
        <w:t xml:space="preserve"> zakresie „innych środków”, o których mowa w art. 5 ust. </w:t>
      </w:r>
      <w:r w:rsidR="00AF1F35" w:rsidRPr="008C617B">
        <w:rPr>
          <w:rFonts w:asciiTheme="minorHAnsi" w:hAnsiTheme="minorHAnsi" w:cstheme="minorHAnsi"/>
          <w:color w:val="auto"/>
        </w:rPr>
        <w:t xml:space="preserve">3 pkt </w:t>
      </w:r>
      <w:r w:rsidR="008F3284" w:rsidRPr="008C617B">
        <w:rPr>
          <w:rFonts w:asciiTheme="minorHAnsi" w:hAnsiTheme="minorHAnsi" w:cstheme="minorHAnsi"/>
          <w:color w:val="auto"/>
        </w:rPr>
        <w:t>6 ustawy o</w:t>
      </w:r>
      <w:r w:rsidR="00F35D74" w:rsidRPr="008C617B">
        <w:rPr>
          <w:rFonts w:asciiTheme="minorHAnsi" w:hAnsiTheme="minorHAnsi" w:cstheme="minorHAnsi"/>
          <w:color w:val="auto"/>
        </w:rPr>
        <w:t> </w:t>
      </w:r>
      <w:r w:rsidR="008F3284" w:rsidRPr="008C617B">
        <w:rPr>
          <w:rFonts w:asciiTheme="minorHAnsi" w:hAnsiTheme="minorHAnsi" w:cstheme="minorHAnsi"/>
          <w:color w:val="auto"/>
        </w:rPr>
        <w:t>finansach publicznych, w tym Europejskiego Funduszu Dostosowania do Globalizacji (nie dotyczy SOLID 2020)</w:t>
      </w:r>
      <w:r w:rsidR="001B3713" w:rsidRPr="008C617B">
        <w:rPr>
          <w:rFonts w:asciiTheme="minorHAnsi" w:hAnsiTheme="minorHAnsi" w:cstheme="minorHAnsi"/>
          <w:color w:val="auto"/>
        </w:rPr>
        <w:t xml:space="preserve"> -</w:t>
      </w:r>
      <w:r w:rsidRPr="008C617B">
        <w:rPr>
          <w:rFonts w:asciiTheme="minorHAnsi" w:hAnsiTheme="minorHAnsi" w:cstheme="minorHAnsi"/>
          <w:color w:val="auto"/>
        </w:rPr>
        <w:t xml:space="preserve"> </w:t>
      </w:r>
      <w:r w:rsidR="001B3713" w:rsidRPr="008C617B">
        <w:rPr>
          <w:rFonts w:asciiTheme="minorHAnsi" w:hAnsiTheme="minorHAnsi" w:cstheme="minorHAnsi"/>
          <w:color w:val="auto"/>
        </w:rPr>
        <w:t>d</w:t>
      </w:r>
      <w:r w:rsidR="008F3284" w:rsidRPr="008C617B">
        <w:rPr>
          <w:rFonts w:asciiTheme="minorHAnsi" w:hAnsiTheme="minorHAnsi" w:cstheme="minorHAnsi"/>
          <w:color w:val="auto"/>
        </w:rPr>
        <w:t xml:space="preserve">ysponenci części budżetowych, którzy uczestniczą w realizacji ww. przedsięwzięć, </w:t>
      </w:r>
      <w:r w:rsidR="009B00C8" w:rsidRPr="008C617B">
        <w:rPr>
          <w:rFonts w:asciiTheme="minorHAnsi" w:hAnsiTheme="minorHAnsi" w:cstheme="minorHAnsi"/>
          <w:color w:val="auto"/>
        </w:rPr>
        <w:t>przygotowują wniosek</w:t>
      </w:r>
      <w:r w:rsidR="006B5380">
        <w:rPr>
          <w:rFonts w:asciiTheme="minorHAnsi" w:hAnsiTheme="minorHAnsi" w:cstheme="minorHAnsi"/>
          <w:color w:val="auto"/>
        </w:rPr>
        <w:t xml:space="preserve"> w </w:t>
      </w:r>
      <w:r w:rsidR="008F3284" w:rsidRPr="008C617B">
        <w:rPr>
          <w:rFonts w:asciiTheme="minorHAnsi" w:hAnsiTheme="minorHAnsi" w:cstheme="minorHAnsi"/>
          <w:color w:val="auto"/>
        </w:rPr>
        <w:t>Informatycznym Systemie Obsługi Budżetu Państwa „TREZOR”</w:t>
      </w:r>
      <w:r w:rsidR="00FF2841" w:rsidRPr="008C617B">
        <w:rPr>
          <w:rFonts w:asciiTheme="minorHAnsi" w:hAnsiTheme="minorHAnsi" w:cstheme="minorHAnsi"/>
          <w:color w:val="auto"/>
        </w:rPr>
        <w:t xml:space="preserve"> i </w:t>
      </w:r>
      <w:r w:rsidR="008F3284" w:rsidRPr="008C617B">
        <w:rPr>
          <w:rFonts w:asciiTheme="minorHAnsi" w:hAnsiTheme="minorHAnsi" w:cstheme="minorHAnsi"/>
          <w:color w:val="auto"/>
        </w:rPr>
        <w:t xml:space="preserve">przekazują go w </w:t>
      </w:r>
      <w:r w:rsidR="00FF2841" w:rsidRPr="008C617B">
        <w:rPr>
          <w:rFonts w:asciiTheme="minorHAnsi" w:hAnsiTheme="minorHAnsi" w:cstheme="minorHAnsi"/>
          <w:color w:val="auto"/>
        </w:rPr>
        <w:t xml:space="preserve">ww. </w:t>
      </w:r>
      <w:r w:rsidR="009B00C8" w:rsidRPr="008C617B">
        <w:rPr>
          <w:rFonts w:asciiTheme="minorHAnsi" w:hAnsiTheme="minorHAnsi" w:cstheme="minorHAnsi"/>
          <w:color w:val="auto"/>
        </w:rPr>
        <w:t>systemie do</w:t>
      </w:r>
      <w:r w:rsidR="008F3284" w:rsidRPr="008C617B">
        <w:rPr>
          <w:rFonts w:asciiTheme="minorHAnsi" w:hAnsiTheme="minorHAnsi" w:cstheme="minorHAnsi"/>
          <w:color w:val="auto"/>
        </w:rPr>
        <w:t xml:space="preserve"> Ministra </w:t>
      </w:r>
      <w:r w:rsidR="009744AE" w:rsidRPr="008C617B">
        <w:rPr>
          <w:rFonts w:asciiTheme="minorHAnsi" w:hAnsiTheme="minorHAnsi" w:cstheme="minorHAnsi"/>
          <w:color w:val="auto"/>
        </w:rPr>
        <w:t>Finansów, Funduszy i Polityki Regionalnej</w:t>
      </w:r>
      <w:r w:rsidR="00C93178" w:rsidRPr="008C617B">
        <w:rPr>
          <w:rFonts w:asciiTheme="minorHAnsi" w:hAnsiTheme="minorHAnsi" w:cstheme="minorHAnsi"/>
          <w:color w:val="auto"/>
        </w:rPr>
        <w:t>.</w:t>
      </w:r>
    </w:p>
    <w:p w14:paraId="1529348A" w14:textId="77777777" w:rsidR="00C93178" w:rsidRPr="008C617B" w:rsidRDefault="00C93178" w:rsidP="0015085A">
      <w:pPr>
        <w:pStyle w:val="Default"/>
        <w:ind w:left="397"/>
        <w:jc w:val="both"/>
        <w:rPr>
          <w:rFonts w:asciiTheme="minorHAnsi" w:hAnsiTheme="minorHAnsi" w:cstheme="minorHAnsi"/>
          <w:color w:val="auto"/>
        </w:rPr>
      </w:pPr>
    </w:p>
    <w:p w14:paraId="119F86C0" w14:textId="7348EB1E" w:rsidR="00B62221" w:rsidRPr="008C617B" w:rsidRDefault="00EF02C9" w:rsidP="0015085A">
      <w:pPr>
        <w:pStyle w:val="Default"/>
        <w:numPr>
          <w:ilvl w:val="0"/>
          <w:numId w:val="31"/>
        </w:numPr>
        <w:ind w:left="397"/>
        <w:jc w:val="both"/>
        <w:rPr>
          <w:rFonts w:asciiTheme="minorHAnsi" w:hAnsiTheme="minorHAnsi" w:cstheme="minorHAnsi"/>
          <w:color w:val="auto"/>
        </w:rPr>
      </w:pPr>
      <w:r w:rsidRPr="008C617B">
        <w:rPr>
          <w:rFonts w:asciiTheme="minorHAnsi" w:hAnsiTheme="minorHAnsi" w:cstheme="minorHAnsi"/>
          <w:color w:val="auto"/>
        </w:rPr>
        <w:t>W</w:t>
      </w:r>
      <w:r w:rsidR="009F106E" w:rsidRPr="008C617B">
        <w:rPr>
          <w:rFonts w:asciiTheme="minorHAnsi" w:hAnsiTheme="minorHAnsi" w:cstheme="minorHAnsi"/>
          <w:color w:val="auto"/>
        </w:rPr>
        <w:t xml:space="preserve"> przypadku </w:t>
      </w:r>
      <w:r w:rsidR="00F672A9" w:rsidRPr="008C617B">
        <w:rPr>
          <w:rFonts w:asciiTheme="minorHAnsi" w:hAnsiTheme="minorHAnsi" w:cstheme="minorHAnsi"/>
          <w:color w:val="auto"/>
        </w:rPr>
        <w:t xml:space="preserve">wnioskowania z </w:t>
      </w:r>
      <w:r w:rsidR="00FF6D00" w:rsidRPr="008E0D3B">
        <w:rPr>
          <w:rFonts w:asciiTheme="minorHAnsi" w:hAnsiTheme="minorHAnsi" w:cstheme="minorHAnsi"/>
          <w:color w:val="auto"/>
          <w:u w:val="single"/>
        </w:rPr>
        <w:t>budżetu państwa</w:t>
      </w:r>
      <w:r w:rsidR="00FF6D00" w:rsidRPr="008C617B">
        <w:rPr>
          <w:rFonts w:asciiTheme="minorHAnsi" w:hAnsiTheme="minorHAnsi" w:cstheme="minorHAnsi"/>
          <w:b/>
          <w:color w:val="auto"/>
        </w:rPr>
        <w:t xml:space="preserve"> </w:t>
      </w:r>
      <w:r w:rsidR="00F672A9" w:rsidRPr="008C617B">
        <w:rPr>
          <w:rFonts w:asciiTheme="minorHAnsi" w:hAnsiTheme="minorHAnsi" w:cstheme="minorHAnsi"/>
          <w:color w:val="auto"/>
        </w:rPr>
        <w:t>w zakresie projektów/działań realizowanych</w:t>
      </w:r>
      <w:r w:rsidR="009F106E" w:rsidRPr="008C617B">
        <w:rPr>
          <w:rFonts w:asciiTheme="minorHAnsi" w:hAnsiTheme="minorHAnsi" w:cstheme="minorHAnsi"/>
          <w:color w:val="auto"/>
        </w:rPr>
        <w:t xml:space="preserve"> </w:t>
      </w:r>
      <w:r w:rsidR="00F672A9" w:rsidRPr="008C617B">
        <w:rPr>
          <w:rFonts w:asciiTheme="minorHAnsi" w:hAnsiTheme="minorHAnsi" w:cstheme="minorHAnsi"/>
          <w:color w:val="auto"/>
        </w:rPr>
        <w:t>w ramach Wieloletnich Ram Finansowych w zakresie Spraw Wewnętrznych (SOLID 2020)</w:t>
      </w:r>
      <w:r w:rsidR="00861FB7" w:rsidRPr="008C617B">
        <w:rPr>
          <w:rFonts w:asciiTheme="minorHAnsi" w:hAnsiTheme="minorHAnsi" w:cstheme="minorHAnsi"/>
          <w:color w:val="auto"/>
        </w:rPr>
        <w:t xml:space="preserve"> -  d</w:t>
      </w:r>
      <w:r w:rsidR="00AC512B" w:rsidRPr="008C617B">
        <w:rPr>
          <w:rFonts w:asciiTheme="minorHAnsi" w:hAnsiTheme="minorHAnsi" w:cstheme="minorHAnsi"/>
          <w:color w:val="auto"/>
        </w:rPr>
        <w:t>ysponenci części bu</w:t>
      </w:r>
      <w:r w:rsidR="00337C99" w:rsidRPr="008C617B">
        <w:rPr>
          <w:rFonts w:asciiTheme="minorHAnsi" w:hAnsiTheme="minorHAnsi" w:cstheme="minorHAnsi"/>
          <w:color w:val="auto"/>
        </w:rPr>
        <w:t>dżetowych, którzy uczestniczą w </w:t>
      </w:r>
      <w:r w:rsidR="00AC512B" w:rsidRPr="008C617B">
        <w:rPr>
          <w:rFonts w:asciiTheme="minorHAnsi" w:hAnsiTheme="minorHAnsi" w:cstheme="minorHAnsi"/>
          <w:color w:val="auto"/>
        </w:rPr>
        <w:t xml:space="preserve">realizacji </w:t>
      </w:r>
      <w:r w:rsidR="00F672A9" w:rsidRPr="008C617B">
        <w:rPr>
          <w:rFonts w:asciiTheme="minorHAnsi" w:hAnsiTheme="minorHAnsi" w:cstheme="minorHAnsi"/>
          <w:color w:val="auto"/>
        </w:rPr>
        <w:t xml:space="preserve">ww. </w:t>
      </w:r>
      <w:r w:rsidR="00AC512B" w:rsidRPr="008C617B">
        <w:rPr>
          <w:rFonts w:asciiTheme="minorHAnsi" w:hAnsiTheme="minorHAnsi" w:cstheme="minorHAnsi"/>
          <w:color w:val="auto"/>
        </w:rPr>
        <w:t>przedsięwzięć</w:t>
      </w:r>
      <w:r w:rsidR="00F672A9" w:rsidRPr="008C617B">
        <w:rPr>
          <w:rFonts w:asciiTheme="minorHAnsi" w:hAnsiTheme="minorHAnsi" w:cstheme="minorHAnsi"/>
          <w:color w:val="auto"/>
        </w:rPr>
        <w:t xml:space="preserve">, </w:t>
      </w:r>
      <w:r w:rsidR="009B00C8" w:rsidRPr="008C617B">
        <w:rPr>
          <w:rFonts w:asciiTheme="minorHAnsi" w:hAnsiTheme="minorHAnsi" w:cstheme="minorHAnsi"/>
          <w:color w:val="auto"/>
        </w:rPr>
        <w:t>przygotowują wniosek</w:t>
      </w:r>
      <w:r w:rsidR="00F672A9" w:rsidRPr="008C617B">
        <w:rPr>
          <w:rFonts w:asciiTheme="minorHAnsi" w:hAnsiTheme="minorHAnsi" w:cstheme="minorHAnsi"/>
          <w:color w:val="auto"/>
        </w:rPr>
        <w:t xml:space="preserve"> w Informatycznym Systemie Obsługi Budżetu </w:t>
      </w:r>
      <w:r w:rsidR="009B00C8" w:rsidRPr="008C617B">
        <w:rPr>
          <w:rFonts w:asciiTheme="minorHAnsi" w:hAnsiTheme="minorHAnsi" w:cstheme="minorHAnsi"/>
          <w:color w:val="auto"/>
        </w:rPr>
        <w:t>Państwa „TREZOR</w:t>
      </w:r>
      <w:r w:rsidR="00F672A9" w:rsidRPr="008C617B">
        <w:rPr>
          <w:rFonts w:asciiTheme="minorHAnsi" w:hAnsiTheme="minorHAnsi" w:cstheme="minorHAnsi"/>
          <w:color w:val="auto"/>
        </w:rPr>
        <w:t xml:space="preserve">”, </w:t>
      </w:r>
      <w:r w:rsidR="008F3284" w:rsidRPr="008C617B">
        <w:rPr>
          <w:rFonts w:asciiTheme="minorHAnsi" w:hAnsiTheme="minorHAnsi" w:cstheme="minorHAnsi"/>
          <w:color w:val="auto"/>
        </w:rPr>
        <w:t xml:space="preserve">przekazują go w </w:t>
      </w:r>
      <w:r w:rsidR="00A91D81" w:rsidRPr="008C617B">
        <w:rPr>
          <w:rFonts w:asciiTheme="minorHAnsi" w:hAnsiTheme="minorHAnsi" w:cstheme="minorHAnsi"/>
          <w:color w:val="auto"/>
        </w:rPr>
        <w:t xml:space="preserve">ww. </w:t>
      </w:r>
      <w:r w:rsidR="009B00C8" w:rsidRPr="008C617B">
        <w:rPr>
          <w:rFonts w:asciiTheme="minorHAnsi" w:hAnsiTheme="minorHAnsi" w:cstheme="minorHAnsi"/>
          <w:color w:val="auto"/>
        </w:rPr>
        <w:t>systemie do</w:t>
      </w:r>
      <w:r w:rsidR="00AC512B" w:rsidRPr="008C617B">
        <w:rPr>
          <w:rFonts w:asciiTheme="minorHAnsi" w:hAnsiTheme="minorHAnsi" w:cstheme="minorHAnsi"/>
          <w:color w:val="auto"/>
        </w:rPr>
        <w:t xml:space="preserve"> </w:t>
      </w:r>
      <w:r w:rsidR="006B5380">
        <w:rPr>
          <w:rFonts w:asciiTheme="minorHAnsi" w:hAnsiTheme="minorHAnsi" w:cstheme="minorHAnsi"/>
          <w:color w:val="auto"/>
        </w:rPr>
        <w:t>Organu Odpowiedzialnego za </w:t>
      </w:r>
      <w:r w:rsidR="009B00C8" w:rsidRPr="008C617B">
        <w:rPr>
          <w:rFonts w:asciiTheme="minorHAnsi" w:hAnsiTheme="minorHAnsi" w:cstheme="minorHAnsi"/>
          <w:color w:val="auto"/>
        </w:rPr>
        <w:t>Fundusz w</w:t>
      </w:r>
      <w:r w:rsidR="00AC512B" w:rsidRPr="008C617B">
        <w:rPr>
          <w:rFonts w:asciiTheme="minorHAnsi" w:hAnsiTheme="minorHAnsi" w:cstheme="minorHAnsi"/>
          <w:color w:val="auto"/>
        </w:rPr>
        <w:t xml:space="preserve"> realizacji danego przedsięwzięcia, w celu jego zaopiniowania pod względem merytorycznym. Jednostka wiodąca niezwłocznie, jednakże nie później niż w terminie 14 </w:t>
      </w:r>
      <w:r w:rsidR="00AC512B" w:rsidRPr="008C617B">
        <w:rPr>
          <w:rFonts w:asciiTheme="minorHAnsi" w:hAnsiTheme="minorHAnsi" w:cstheme="minorHAnsi"/>
          <w:color w:val="auto"/>
        </w:rPr>
        <w:lastRenderedPageBreak/>
        <w:t>dni od daty wpłynięcia kompletnego wniosku,</w:t>
      </w:r>
      <w:r w:rsidR="008F3284" w:rsidRPr="008C617B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8F3284" w:rsidRPr="008C617B">
        <w:rPr>
          <w:rFonts w:asciiTheme="minorHAnsi" w:hAnsiTheme="minorHAnsi" w:cstheme="minorHAnsi"/>
          <w:color w:val="auto"/>
        </w:rPr>
        <w:t>współakceptuje</w:t>
      </w:r>
      <w:proofErr w:type="spellEnd"/>
      <w:r w:rsidR="008F3284" w:rsidRPr="008C617B">
        <w:rPr>
          <w:rFonts w:asciiTheme="minorHAnsi" w:hAnsiTheme="minorHAnsi" w:cstheme="minorHAnsi"/>
          <w:color w:val="auto"/>
        </w:rPr>
        <w:t xml:space="preserve"> go w</w:t>
      </w:r>
      <w:r w:rsidR="003966BD" w:rsidRPr="008C617B">
        <w:rPr>
          <w:rFonts w:asciiTheme="minorHAnsi" w:hAnsiTheme="minorHAnsi" w:cstheme="minorHAnsi"/>
          <w:color w:val="auto"/>
        </w:rPr>
        <w:t xml:space="preserve"> </w:t>
      </w:r>
      <w:r w:rsidR="00016BE7" w:rsidRPr="008C617B">
        <w:rPr>
          <w:rFonts w:asciiTheme="minorHAnsi" w:hAnsiTheme="minorHAnsi" w:cstheme="minorHAnsi"/>
          <w:color w:val="auto"/>
        </w:rPr>
        <w:t>system</w:t>
      </w:r>
      <w:r w:rsidR="008F3284" w:rsidRPr="008C617B">
        <w:rPr>
          <w:rFonts w:asciiTheme="minorHAnsi" w:hAnsiTheme="minorHAnsi" w:cstheme="minorHAnsi"/>
          <w:color w:val="auto"/>
        </w:rPr>
        <w:t>ie</w:t>
      </w:r>
      <w:r w:rsidR="00016BE7" w:rsidRPr="008C617B">
        <w:rPr>
          <w:rFonts w:asciiTheme="minorHAnsi" w:hAnsiTheme="minorHAnsi" w:cstheme="minorHAnsi"/>
          <w:color w:val="auto"/>
        </w:rPr>
        <w:t xml:space="preserve"> </w:t>
      </w:r>
      <w:r w:rsidR="0024748A" w:rsidRPr="008C617B">
        <w:rPr>
          <w:rFonts w:asciiTheme="minorHAnsi" w:hAnsiTheme="minorHAnsi" w:cstheme="minorHAnsi"/>
          <w:color w:val="auto"/>
        </w:rPr>
        <w:t>TREZOR</w:t>
      </w:r>
      <w:r w:rsidR="00016BE7" w:rsidRPr="008C617B">
        <w:rPr>
          <w:rFonts w:asciiTheme="minorHAnsi" w:hAnsiTheme="minorHAnsi" w:cstheme="minorHAnsi"/>
          <w:color w:val="auto"/>
        </w:rPr>
        <w:t xml:space="preserve"> </w:t>
      </w:r>
      <w:r w:rsidR="006B5380">
        <w:rPr>
          <w:rFonts w:asciiTheme="minorHAnsi" w:hAnsiTheme="minorHAnsi" w:cstheme="minorHAnsi"/>
          <w:color w:val="auto"/>
        </w:rPr>
        <w:t>i </w:t>
      </w:r>
      <w:r w:rsidR="008F3284" w:rsidRPr="008C617B">
        <w:rPr>
          <w:rFonts w:asciiTheme="minorHAnsi" w:hAnsiTheme="minorHAnsi" w:cstheme="minorHAnsi"/>
          <w:color w:val="auto"/>
        </w:rPr>
        <w:t xml:space="preserve">przekazuje do </w:t>
      </w:r>
      <w:r w:rsidR="00AC512B" w:rsidRPr="008C617B">
        <w:rPr>
          <w:rFonts w:asciiTheme="minorHAnsi" w:hAnsiTheme="minorHAnsi" w:cstheme="minorHAnsi"/>
          <w:color w:val="auto"/>
        </w:rPr>
        <w:t xml:space="preserve">Ministra </w:t>
      </w:r>
      <w:r w:rsidR="00B66AEA" w:rsidRPr="008C617B">
        <w:rPr>
          <w:rFonts w:asciiTheme="minorHAnsi" w:hAnsiTheme="minorHAnsi" w:cstheme="minorHAnsi"/>
          <w:color w:val="auto"/>
        </w:rPr>
        <w:t>Finansów, Funduszy i </w:t>
      </w:r>
      <w:r w:rsidR="009744AE" w:rsidRPr="008C617B">
        <w:rPr>
          <w:rFonts w:asciiTheme="minorHAnsi" w:hAnsiTheme="minorHAnsi" w:cstheme="minorHAnsi"/>
          <w:color w:val="auto"/>
        </w:rPr>
        <w:t>Polityki Regionalnej</w:t>
      </w:r>
      <w:r w:rsidR="00C93178" w:rsidRPr="008C617B">
        <w:rPr>
          <w:rFonts w:asciiTheme="minorHAnsi" w:hAnsiTheme="minorHAnsi" w:cstheme="minorHAnsi"/>
          <w:color w:val="auto"/>
        </w:rPr>
        <w:t>.</w:t>
      </w:r>
      <w:r w:rsidRPr="008C617B">
        <w:rPr>
          <w:rFonts w:asciiTheme="minorHAnsi" w:hAnsiTheme="minorHAnsi" w:cstheme="minorHAnsi"/>
          <w:color w:val="auto"/>
        </w:rPr>
        <w:t xml:space="preserve"> </w:t>
      </w:r>
    </w:p>
    <w:p w14:paraId="5827299D" w14:textId="5FDC6F3E" w:rsidR="00F35D74" w:rsidRPr="008C617B" w:rsidRDefault="008F3284" w:rsidP="0015085A">
      <w:pPr>
        <w:pStyle w:val="Default"/>
        <w:ind w:left="397"/>
        <w:jc w:val="both"/>
        <w:rPr>
          <w:rFonts w:asciiTheme="minorHAnsi" w:hAnsiTheme="minorHAnsi" w:cstheme="minorHAnsi"/>
          <w:color w:val="auto"/>
        </w:rPr>
      </w:pPr>
      <w:r w:rsidRPr="008C617B">
        <w:rPr>
          <w:rFonts w:asciiTheme="minorHAnsi" w:hAnsiTheme="minorHAnsi" w:cstheme="minorHAnsi"/>
          <w:color w:val="auto"/>
        </w:rPr>
        <w:t>W przypadku negatywnej opinii wniosku przez instytucję wiodącą lub konieczności dosłania wyjaśnień</w:t>
      </w:r>
      <w:r w:rsidR="0073256F" w:rsidRPr="008C617B">
        <w:rPr>
          <w:rFonts w:asciiTheme="minorHAnsi" w:hAnsiTheme="minorHAnsi" w:cstheme="minorHAnsi"/>
          <w:color w:val="auto"/>
        </w:rPr>
        <w:t xml:space="preserve"> albo zmiany </w:t>
      </w:r>
      <w:r w:rsidR="009B00C8" w:rsidRPr="008C617B">
        <w:rPr>
          <w:rFonts w:asciiTheme="minorHAnsi" w:hAnsiTheme="minorHAnsi" w:cstheme="minorHAnsi"/>
          <w:color w:val="auto"/>
        </w:rPr>
        <w:t>wniosku przez</w:t>
      </w:r>
      <w:r w:rsidRPr="008C617B">
        <w:rPr>
          <w:rFonts w:asciiTheme="minorHAnsi" w:hAnsiTheme="minorHAnsi" w:cstheme="minorHAnsi"/>
          <w:color w:val="auto"/>
        </w:rPr>
        <w:t xml:space="preserve"> dysponenta</w:t>
      </w:r>
      <w:r w:rsidR="0073256F" w:rsidRPr="008C617B">
        <w:rPr>
          <w:rFonts w:asciiTheme="minorHAnsi" w:hAnsiTheme="minorHAnsi" w:cstheme="minorHAnsi"/>
          <w:color w:val="auto"/>
        </w:rPr>
        <w:t>,</w:t>
      </w:r>
      <w:r w:rsidRPr="008C617B">
        <w:rPr>
          <w:rFonts w:asciiTheme="minorHAnsi" w:hAnsiTheme="minorHAnsi" w:cstheme="minorHAnsi"/>
          <w:color w:val="auto"/>
        </w:rPr>
        <w:t xml:space="preserve"> </w:t>
      </w:r>
      <w:r w:rsidR="00B66AEA" w:rsidRPr="008C617B">
        <w:rPr>
          <w:rFonts w:asciiTheme="minorHAnsi" w:hAnsiTheme="minorHAnsi" w:cstheme="minorHAnsi"/>
          <w:color w:val="auto"/>
        </w:rPr>
        <w:t>wniosek zostaje odrzucony w </w:t>
      </w:r>
      <w:r w:rsidR="00AF6572" w:rsidRPr="008C617B">
        <w:rPr>
          <w:rFonts w:asciiTheme="minorHAnsi" w:hAnsiTheme="minorHAnsi" w:cstheme="minorHAnsi"/>
          <w:color w:val="auto"/>
        </w:rPr>
        <w:t xml:space="preserve">systemie Trezor </w:t>
      </w:r>
      <w:r w:rsidR="0073256F" w:rsidRPr="008C617B">
        <w:rPr>
          <w:rFonts w:asciiTheme="minorHAnsi" w:hAnsiTheme="minorHAnsi" w:cstheme="minorHAnsi"/>
          <w:color w:val="auto"/>
        </w:rPr>
        <w:t xml:space="preserve">z informacją </w:t>
      </w:r>
      <w:r w:rsidR="002E731B" w:rsidRPr="008C617B">
        <w:rPr>
          <w:rFonts w:asciiTheme="minorHAnsi" w:hAnsiTheme="minorHAnsi" w:cstheme="minorHAnsi"/>
          <w:color w:val="auto"/>
        </w:rPr>
        <w:t>o przyczynach odrzucenia</w:t>
      </w:r>
      <w:r w:rsidR="0073256F" w:rsidRPr="008C617B">
        <w:rPr>
          <w:rFonts w:asciiTheme="minorHAnsi" w:hAnsiTheme="minorHAnsi" w:cstheme="minorHAnsi"/>
          <w:color w:val="auto"/>
        </w:rPr>
        <w:t>.</w:t>
      </w:r>
    </w:p>
    <w:p w14:paraId="68D15A5D" w14:textId="77777777" w:rsidR="00C93178" w:rsidRPr="008C617B" w:rsidRDefault="00C93178" w:rsidP="0015085A">
      <w:pPr>
        <w:pStyle w:val="Default"/>
        <w:ind w:left="397"/>
        <w:jc w:val="both"/>
        <w:rPr>
          <w:rFonts w:asciiTheme="minorHAnsi" w:hAnsiTheme="minorHAnsi" w:cstheme="minorHAnsi"/>
          <w:color w:val="auto"/>
        </w:rPr>
      </w:pPr>
    </w:p>
    <w:p w14:paraId="5827299F" w14:textId="3BC17E14" w:rsidR="0073256F" w:rsidRPr="008C617B" w:rsidRDefault="0073256F" w:rsidP="0015085A">
      <w:pPr>
        <w:pStyle w:val="Akapitzlist"/>
        <w:numPr>
          <w:ilvl w:val="0"/>
          <w:numId w:val="31"/>
        </w:numPr>
        <w:ind w:left="397"/>
        <w:jc w:val="both"/>
        <w:rPr>
          <w:rFonts w:asciiTheme="minorHAnsi" w:hAnsiTheme="minorHAnsi" w:cstheme="minorHAnsi"/>
          <w:sz w:val="24"/>
          <w:szCs w:val="24"/>
        </w:rPr>
      </w:pPr>
      <w:r w:rsidRPr="008C617B">
        <w:rPr>
          <w:rFonts w:asciiTheme="minorHAnsi" w:hAnsiTheme="minorHAnsi" w:cstheme="minorHAnsi"/>
          <w:sz w:val="24"/>
          <w:szCs w:val="24"/>
        </w:rPr>
        <w:t xml:space="preserve"> </w:t>
      </w:r>
      <w:r w:rsidR="00EF02C9" w:rsidRPr="008C617B">
        <w:rPr>
          <w:rFonts w:asciiTheme="minorHAnsi" w:hAnsiTheme="minorHAnsi" w:cstheme="minorHAnsi"/>
          <w:sz w:val="24"/>
          <w:szCs w:val="24"/>
        </w:rPr>
        <w:t>W</w:t>
      </w:r>
      <w:r w:rsidR="001D7171" w:rsidRPr="008C617B">
        <w:rPr>
          <w:rFonts w:asciiTheme="minorHAnsi" w:hAnsiTheme="minorHAnsi" w:cstheme="minorHAnsi"/>
          <w:sz w:val="24"/>
          <w:szCs w:val="24"/>
        </w:rPr>
        <w:t xml:space="preserve"> zakresie wniosków dotyczących wnioskowania z </w:t>
      </w:r>
      <w:r w:rsidR="00FF6D00" w:rsidRPr="008E0D3B">
        <w:rPr>
          <w:rFonts w:asciiTheme="minorHAnsi" w:hAnsiTheme="minorHAnsi" w:cstheme="minorHAnsi"/>
          <w:sz w:val="24"/>
          <w:szCs w:val="24"/>
          <w:u w:val="single"/>
        </w:rPr>
        <w:t>budżetu państwa</w:t>
      </w:r>
      <w:r w:rsidR="00FF6D00" w:rsidRPr="008E0D3B">
        <w:rPr>
          <w:rFonts w:asciiTheme="minorHAnsi" w:hAnsiTheme="minorHAnsi" w:cstheme="minorHAnsi"/>
          <w:sz w:val="24"/>
          <w:szCs w:val="24"/>
        </w:rPr>
        <w:t xml:space="preserve"> </w:t>
      </w:r>
      <w:r w:rsidR="00FF6D00" w:rsidRPr="008E0D3B">
        <w:rPr>
          <w:rFonts w:asciiTheme="minorHAnsi" w:hAnsiTheme="minorHAnsi" w:cstheme="minorHAnsi"/>
          <w:sz w:val="24"/>
          <w:szCs w:val="24"/>
          <w:u w:val="single"/>
        </w:rPr>
        <w:t>i budżetu środków europejskich</w:t>
      </w:r>
      <w:r w:rsidR="00FF6D00" w:rsidRPr="008E0D3B">
        <w:rPr>
          <w:rFonts w:asciiTheme="minorHAnsi" w:hAnsiTheme="minorHAnsi" w:cstheme="minorHAnsi"/>
          <w:sz w:val="24"/>
          <w:szCs w:val="24"/>
        </w:rPr>
        <w:t xml:space="preserve"> </w:t>
      </w:r>
      <w:r w:rsidR="001D7171" w:rsidRPr="008C617B">
        <w:rPr>
          <w:rFonts w:asciiTheme="minorHAnsi" w:hAnsiTheme="minorHAnsi" w:cstheme="minorHAnsi"/>
          <w:sz w:val="24"/>
          <w:szCs w:val="24"/>
        </w:rPr>
        <w:t xml:space="preserve">w zakresie </w:t>
      </w:r>
      <w:r w:rsidR="00DA526A" w:rsidRPr="008C617B">
        <w:rPr>
          <w:rFonts w:asciiTheme="minorHAnsi" w:hAnsiTheme="minorHAnsi" w:cstheme="minorHAnsi"/>
          <w:sz w:val="24"/>
          <w:szCs w:val="24"/>
        </w:rPr>
        <w:t>w</w:t>
      </w:r>
      <w:r w:rsidR="001D7171" w:rsidRPr="008C617B">
        <w:rPr>
          <w:rFonts w:asciiTheme="minorHAnsi" w:hAnsiTheme="minorHAnsi" w:cstheme="minorHAnsi"/>
          <w:sz w:val="24"/>
          <w:szCs w:val="24"/>
        </w:rPr>
        <w:t xml:space="preserve">spólnej </w:t>
      </w:r>
      <w:r w:rsidR="00DA526A" w:rsidRPr="008C617B">
        <w:rPr>
          <w:rFonts w:asciiTheme="minorHAnsi" w:hAnsiTheme="minorHAnsi" w:cstheme="minorHAnsi"/>
          <w:sz w:val="24"/>
          <w:szCs w:val="24"/>
        </w:rPr>
        <w:t>p</w:t>
      </w:r>
      <w:r w:rsidR="001D7171" w:rsidRPr="008C617B">
        <w:rPr>
          <w:rFonts w:asciiTheme="minorHAnsi" w:hAnsiTheme="minorHAnsi" w:cstheme="minorHAnsi"/>
          <w:sz w:val="24"/>
          <w:szCs w:val="24"/>
        </w:rPr>
        <w:t xml:space="preserve">olityki </w:t>
      </w:r>
      <w:r w:rsidR="00DA526A" w:rsidRPr="008C617B">
        <w:rPr>
          <w:rFonts w:asciiTheme="minorHAnsi" w:hAnsiTheme="minorHAnsi" w:cstheme="minorHAnsi"/>
          <w:sz w:val="24"/>
          <w:szCs w:val="24"/>
        </w:rPr>
        <w:t>r</w:t>
      </w:r>
      <w:r w:rsidR="001D7171" w:rsidRPr="008C617B">
        <w:rPr>
          <w:rFonts w:asciiTheme="minorHAnsi" w:hAnsiTheme="minorHAnsi" w:cstheme="minorHAnsi"/>
          <w:sz w:val="24"/>
          <w:szCs w:val="24"/>
        </w:rPr>
        <w:t xml:space="preserve">olnej, </w:t>
      </w:r>
      <w:r w:rsidR="009F106E" w:rsidRPr="008C617B">
        <w:rPr>
          <w:rFonts w:asciiTheme="minorHAnsi" w:hAnsiTheme="minorHAnsi" w:cstheme="minorHAnsi"/>
          <w:sz w:val="24"/>
          <w:szCs w:val="24"/>
        </w:rPr>
        <w:t xml:space="preserve">Programu Operacyjnego </w:t>
      </w:r>
      <w:r w:rsidR="00B66AEA" w:rsidRPr="008C617B">
        <w:rPr>
          <w:rFonts w:asciiTheme="minorHAnsi" w:hAnsiTheme="minorHAnsi" w:cstheme="minorHAnsi"/>
          <w:sz w:val="24"/>
          <w:szCs w:val="24"/>
        </w:rPr>
        <w:t>Rybactwo i </w:t>
      </w:r>
      <w:r w:rsidR="001D7171" w:rsidRPr="008C617B">
        <w:rPr>
          <w:rFonts w:asciiTheme="minorHAnsi" w:hAnsiTheme="minorHAnsi" w:cstheme="minorHAnsi"/>
          <w:sz w:val="24"/>
          <w:szCs w:val="24"/>
        </w:rPr>
        <w:t>Morze 2014-2020 oraz Programu Operacyjnego Pomoc Żywnościowa 2014-2020</w:t>
      </w:r>
      <w:r w:rsidR="00C92FFB" w:rsidRPr="008C617B">
        <w:rPr>
          <w:rFonts w:asciiTheme="minorHAnsi" w:hAnsiTheme="minorHAnsi" w:cstheme="minorHAnsi"/>
          <w:sz w:val="24"/>
          <w:szCs w:val="24"/>
        </w:rPr>
        <w:t xml:space="preserve"> -</w:t>
      </w:r>
      <w:r w:rsidR="00EF02C9" w:rsidRPr="008C617B">
        <w:rPr>
          <w:rFonts w:asciiTheme="minorHAnsi" w:hAnsiTheme="minorHAnsi" w:cstheme="minorHAnsi"/>
          <w:sz w:val="24"/>
          <w:szCs w:val="24"/>
        </w:rPr>
        <w:t xml:space="preserve"> </w:t>
      </w:r>
      <w:r w:rsidR="00C92FFB" w:rsidRPr="008C617B">
        <w:rPr>
          <w:rFonts w:asciiTheme="minorHAnsi" w:hAnsiTheme="minorHAnsi" w:cstheme="minorHAnsi"/>
          <w:sz w:val="24"/>
          <w:szCs w:val="24"/>
        </w:rPr>
        <w:t>d</w:t>
      </w:r>
      <w:r w:rsidRPr="008C617B">
        <w:rPr>
          <w:rFonts w:asciiTheme="minorHAnsi" w:hAnsiTheme="minorHAnsi" w:cstheme="minorHAnsi"/>
          <w:sz w:val="24"/>
          <w:szCs w:val="24"/>
        </w:rPr>
        <w:t xml:space="preserve">ysponenci części budżetowych, którzy uczestniczą w realizacji ww. przedsięwzięć, </w:t>
      </w:r>
      <w:r w:rsidR="00B55E97" w:rsidRPr="008C617B">
        <w:rPr>
          <w:rFonts w:asciiTheme="minorHAnsi" w:hAnsiTheme="minorHAnsi" w:cstheme="minorHAnsi"/>
          <w:sz w:val="24"/>
          <w:szCs w:val="24"/>
        </w:rPr>
        <w:t>w</w:t>
      </w:r>
      <w:r w:rsidR="00BC18C5" w:rsidRPr="008C617B">
        <w:rPr>
          <w:rFonts w:asciiTheme="minorHAnsi" w:hAnsiTheme="minorHAnsi" w:cstheme="minorHAnsi"/>
          <w:sz w:val="24"/>
          <w:szCs w:val="24"/>
        </w:rPr>
        <w:t> </w:t>
      </w:r>
      <w:r w:rsidR="00B55E97" w:rsidRPr="008C617B">
        <w:rPr>
          <w:rFonts w:asciiTheme="minorHAnsi" w:hAnsiTheme="minorHAnsi" w:cstheme="minorHAnsi"/>
          <w:sz w:val="24"/>
          <w:szCs w:val="24"/>
        </w:rPr>
        <w:t xml:space="preserve">zakresie budżetu państwa </w:t>
      </w:r>
      <w:r w:rsidRPr="008C617B">
        <w:rPr>
          <w:rFonts w:asciiTheme="minorHAnsi" w:hAnsiTheme="minorHAnsi" w:cstheme="minorHAnsi"/>
          <w:sz w:val="24"/>
          <w:szCs w:val="24"/>
        </w:rPr>
        <w:t xml:space="preserve">przygotowują wniosek w Informatycznym Systemie Obsługi Budżetu </w:t>
      </w:r>
      <w:r w:rsidR="009B00C8" w:rsidRPr="008C617B">
        <w:rPr>
          <w:rFonts w:asciiTheme="minorHAnsi" w:hAnsiTheme="minorHAnsi" w:cstheme="minorHAnsi"/>
          <w:sz w:val="24"/>
          <w:szCs w:val="24"/>
        </w:rPr>
        <w:t>Państwa „TREZOR</w:t>
      </w:r>
      <w:r w:rsidRPr="008C617B">
        <w:rPr>
          <w:rFonts w:asciiTheme="minorHAnsi" w:hAnsiTheme="minorHAnsi" w:cstheme="minorHAnsi"/>
          <w:sz w:val="24"/>
          <w:szCs w:val="24"/>
        </w:rPr>
        <w:t xml:space="preserve">” oraz </w:t>
      </w:r>
      <w:r w:rsidR="00B55E97" w:rsidRPr="008C617B">
        <w:rPr>
          <w:rFonts w:asciiTheme="minorHAnsi" w:hAnsiTheme="minorHAnsi" w:cstheme="minorHAnsi"/>
          <w:sz w:val="24"/>
          <w:szCs w:val="24"/>
        </w:rPr>
        <w:t xml:space="preserve">równolegle </w:t>
      </w:r>
      <w:r w:rsidR="0093147B" w:rsidRPr="008C617B">
        <w:rPr>
          <w:rFonts w:asciiTheme="minorHAnsi" w:hAnsiTheme="minorHAnsi" w:cstheme="minorHAnsi"/>
          <w:sz w:val="24"/>
          <w:szCs w:val="24"/>
        </w:rPr>
        <w:t>wersję wniosku przekazywaną</w:t>
      </w:r>
      <w:r w:rsidR="00B66AEA" w:rsidRPr="008C617B">
        <w:rPr>
          <w:rFonts w:asciiTheme="minorHAnsi" w:hAnsiTheme="minorHAnsi" w:cstheme="minorHAnsi"/>
          <w:sz w:val="24"/>
          <w:szCs w:val="24"/>
        </w:rPr>
        <w:t xml:space="preserve"> za </w:t>
      </w:r>
      <w:r w:rsidR="0093147B" w:rsidRPr="008C617B">
        <w:rPr>
          <w:rFonts w:asciiTheme="minorHAnsi" w:hAnsiTheme="minorHAnsi" w:cstheme="minorHAnsi"/>
          <w:sz w:val="24"/>
          <w:szCs w:val="24"/>
        </w:rPr>
        <w:t>pośrednictwem  platformy</w:t>
      </w:r>
      <w:r w:rsidR="0005756E" w:rsidRPr="008C61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05756E" w:rsidRPr="008C617B">
        <w:rPr>
          <w:rFonts w:asciiTheme="minorHAnsi" w:hAnsiTheme="minorHAnsi" w:cstheme="minorHAnsi"/>
          <w:sz w:val="24"/>
          <w:szCs w:val="24"/>
        </w:rPr>
        <w:t>ePUAP</w:t>
      </w:r>
      <w:proofErr w:type="spellEnd"/>
      <w:r w:rsidRPr="008C617B">
        <w:rPr>
          <w:rFonts w:asciiTheme="minorHAnsi" w:hAnsiTheme="minorHAnsi" w:cstheme="minorHAnsi"/>
          <w:sz w:val="24"/>
          <w:szCs w:val="24"/>
        </w:rPr>
        <w:t>. Wnioski te są przekazywane w systemie</w:t>
      </w:r>
      <w:r w:rsidR="00B55E97" w:rsidRPr="008C617B">
        <w:rPr>
          <w:rFonts w:asciiTheme="minorHAnsi" w:hAnsiTheme="minorHAnsi" w:cstheme="minorHAnsi"/>
          <w:sz w:val="24"/>
          <w:szCs w:val="24"/>
        </w:rPr>
        <w:t xml:space="preserve"> TREZOR</w:t>
      </w:r>
      <w:r w:rsidRPr="008C617B">
        <w:rPr>
          <w:rFonts w:asciiTheme="minorHAnsi" w:hAnsiTheme="minorHAnsi" w:cstheme="minorHAnsi"/>
          <w:sz w:val="24"/>
          <w:szCs w:val="24"/>
        </w:rPr>
        <w:t xml:space="preserve"> </w:t>
      </w:r>
      <w:r w:rsidR="00A0380A" w:rsidRPr="008C617B">
        <w:rPr>
          <w:rFonts w:asciiTheme="minorHAnsi" w:hAnsiTheme="minorHAnsi" w:cstheme="minorHAnsi"/>
          <w:sz w:val="24"/>
          <w:szCs w:val="24"/>
        </w:rPr>
        <w:t xml:space="preserve">oraz </w:t>
      </w:r>
      <w:r w:rsidR="0003432D" w:rsidRPr="008C617B">
        <w:rPr>
          <w:rFonts w:asciiTheme="minorHAnsi" w:hAnsiTheme="minorHAnsi" w:cstheme="minorHAnsi"/>
          <w:sz w:val="24"/>
          <w:szCs w:val="24"/>
        </w:rPr>
        <w:t xml:space="preserve">przez </w:t>
      </w:r>
      <w:proofErr w:type="spellStart"/>
      <w:r w:rsidR="00A0380A" w:rsidRPr="008C617B">
        <w:rPr>
          <w:rFonts w:asciiTheme="minorHAnsi" w:hAnsiTheme="minorHAnsi" w:cstheme="minorHAnsi"/>
          <w:sz w:val="24"/>
          <w:szCs w:val="24"/>
        </w:rPr>
        <w:t>ePuap</w:t>
      </w:r>
      <w:proofErr w:type="spellEnd"/>
      <w:r w:rsidRPr="008C617B">
        <w:rPr>
          <w:rFonts w:asciiTheme="minorHAnsi" w:hAnsiTheme="minorHAnsi" w:cstheme="minorHAnsi"/>
          <w:sz w:val="24"/>
          <w:szCs w:val="24"/>
        </w:rPr>
        <w:t xml:space="preserve"> do instytucji wiodącej w realizacji danego przedsięwzięcia, w celu jego zaopiniowania pod względem merytorycznym. Jednostka wiodąca niezwłocznie, jednakże</w:t>
      </w:r>
      <w:r w:rsidR="00B55E97" w:rsidRPr="008C617B">
        <w:rPr>
          <w:rFonts w:asciiTheme="minorHAnsi" w:hAnsiTheme="minorHAnsi" w:cstheme="minorHAnsi"/>
          <w:sz w:val="24"/>
          <w:szCs w:val="24"/>
        </w:rPr>
        <w:t xml:space="preserve"> </w:t>
      </w:r>
      <w:r w:rsidRPr="008C617B">
        <w:rPr>
          <w:rFonts w:asciiTheme="minorHAnsi" w:hAnsiTheme="minorHAnsi" w:cstheme="minorHAnsi"/>
          <w:sz w:val="24"/>
          <w:szCs w:val="24"/>
        </w:rPr>
        <w:t xml:space="preserve">nie później niż w terminie 14 dni od daty wpłynięcia kompletnego wniosku, </w:t>
      </w:r>
      <w:proofErr w:type="spellStart"/>
      <w:r w:rsidRPr="008C617B">
        <w:rPr>
          <w:rFonts w:asciiTheme="minorHAnsi" w:hAnsiTheme="minorHAnsi" w:cstheme="minorHAnsi"/>
          <w:sz w:val="24"/>
          <w:szCs w:val="24"/>
        </w:rPr>
        <w:t>współakceptuje</w:t>
      </w:r>
      <w:proofErr w:type="spellEnd"/>
      <w:r w:rsidRPr="008C617B">
        <w:rPr>
          <w:rFonts w:asciiTheme="minorHAnsi" w:hAnsiTheme="minorHAnsi" w:cstheme="minorHAnsi"/>
          <w:sz w:val="24"/>
          <w:szCs w:val="24"/>
        </w:rPr>
        <w:t xml:space="preserve"> </w:t>
      </w:r>
      <w:r w:rsidR="00B55E97" w:rsidRPr="008C617B">
        <w:rPr>
          <w:rFonts w:asciiTheme="minorHAnsi" w:hAnsiTheme="minorHAnsi" w:cstheme="minorHAnsi"/>
          <w:sz w:val="24"/>
          <w:szCs w:val="24"/>
        </w:rPr>
        <w:t>go</w:t>
      </w:r>
      <w:r w:rsidR="00BC18C5" w:rsidRPr="008C617B">
        <w:rPr>
          <w:rFonts w:asciiTheme="minorHAnsi" w:hAnsiTheme="minorHAnsi" w:cstheme="minorHAnsi"/>
          <w:sz w:val="24"/>
          <w:szCs w:val="24"/>
        </w:rPr>
        <w:t> </w:t>
      </w:r>
      <w:r w:rsidRPr="008C617B">
        <w:rPr>
          <w:rFonts w:asciiTheme="minorHAnsi" w:hAnsiTheme="minorHAnsi" w:cstheme="minorHAnsi"/>
          <w:sz w:val="24"/>
          <w:szCs w:val="24"/>
        </w:rPr>
        <w:t>w</w:t>
      </w:r>
      <w:r w:rsidR="00BC18C5" w:rsidRPr="008C617B">
        <w:rPr>
          <w:rFonts w:asciiTheme="minorHAnsi" w:hAnsiTheme="minorHAnsi" w:cstheme="minorHAnsi"/>
          <w:sz w:val="24"/>
          <w:szCs w:val="24"/>
        </w:rPr>
        <w:t> </w:t>
      </w:r>
      <w:r w:rsidRPr="008C617B">
        <w:rPr>
          <w:rFonts w:asciiTheme="minorHAnsi" w:hAnsiTheme="minorHAnsi" w:cstheme="minorHAnsi"/>
          <w:sz w:val="24"/>
          <w:szCs w:val="24"/>
        </w:rPr>
        <w:t xml:space="preserve">systemie TREZOR oraz w wersji </w:t>
      </w:r>
      <w:r w:rsidR="00D92238" w:rsidRPr="008C617B">
        <w:rPr>
          <w:rFonts w:asciiTheme="minorHAnsi" w:hAnsiTheme="minorHAnsi" w:cstheme="minorHAnsi"/>
          <w:sz w:val="24"/>
          <w:szCs w:val="24"/>
        </w:rPr>
        <w:t>elektronicznej (z wykorzystaniem kwalifikowanego podpisu elektronicznego),</w:t>
      </w:r>
      <w:r w:rsidR="00A3394D" w:rsidRPr="008C617B">
        <w:rPr>
          <w:rFonts w:asciiTheme="minorHAnsi" w:hAnsiTheme="minorHAnsi" w:cstheme="minorHAnsi"/>
          <w:sz w:val="24"/>
          <w:szCs w:val="24"/>
        </w:rPr>
        <w:t xml:space="preserve"> </w:t>
      </w:r>
      <w:r w:rsidR="00A91D81" w:rsidRPr="008C617B">
        <w:rPr>
          <w:rFonts w:asciiTheme="minorHAnsi" w:hAnsiTheme="minorHAnsi" w:cstheme="minorHAnsi"/>
          <w:sz w:val="24"/>
          <w:szCs w:val="24"/>
        </w:rPr>
        <w:t>a następnie</w:t>
      </w:r>
      <w:r w:rsidRPr="008C617B">
        <w:rPr>
          <w:rFonts w:asciiTheme="minorHAnsi" w:hAnsiTheme="minorHAnsi" w:cstheme="minorHAnsi"/>
          <w:sz w:val="24"/>
          <w:szCs w:val="24"/>
        </w:rPr>
        <w:t xml:space="preserve"> przekazuje</w:t>
      </w:r>
      <w:r w:rsidR="00A91D81" w:rsidRPr="008C617B">
        <w:rPr>
          <w:rFonts w:asciiTheme="minorHAnsi" w:hAnsiTheme="minorHAnsi" w:cstheme="minorHAnsi"/>
          <w:sz w:val="24"/>
          <w:szCs w:val="24"/>
        </w:rPr>
        <w:t xml:space="preserve"> wniosek</w:t>
      </w:r>
      <w:r w:rsidRPr="008C617B">
        <w:rPr>
          <w:rFonts w:asciiTheme="minorHAnsi" w:hAnsiTheme="minorHAnsi" w:cstheme="minorHAnsi"/>
          <w:sz w:val="24"/>
          <w:szCs w:val="24"/>
        </w:rPr>
        <w:t xml:space="preserve"> </w:t>
      </w:r>
      <w:r w:rsidR="0011187C" w:rsidRPr="008C617B">
        <w:rPr>
          <w:rFonts w:asciiTheme="minorHAnsi" w:hAnsiTheme="minorHAnsi" w:cstheme="minorHAnsi"/>
          <w:sz w:val="24"/>
          <w:szCs w:val="24"/>
        </w:rPr>
        <w:t>w</w:t>
      </w:r>
      <w:r w:rsidR="00CA00A4" w:rsidRPr="008C617B">
        <w:rPr>
          <w:rFonts w:asciiTheme="minorHAnsi" w:hAnsiTheme="minorHAnsi" w:cstheme="minorHAnsi"/>
          <w:sz w:val="24"/>
          <w:szCs w:val="24"/>
        </w:rPr>
        <w:t> </w:t>
      </w:r>
      <w:r w:rsidR="0011187C" w:rsidRPr="008C617B">
        <w:rPr>
          <w:rFonts w:asciiTheme="minorHAnsi" w:hAnsiTheme="minorHAnsi" w:cstheme="minorHAnsi"/>
          <w:sz w:val="24"/>
          <w:szCs w:val="24"/>
        </w:rPr>
        <w:t xml:space="preserve">systemie </w:t>
      </w:r>
      <w:r w:rsidR="00A91D81" w:rsidRPr="008C617B">
        <w:rPr>
          <w:rFonts w:asciiTheme="minorHAnsi" w:hAnsiTheme="minorHAnsi" w:cstheme="minorHAnsi"/>
          <w:sz w:val="24"/>
          <w:szCs w:val="24"/>
        </w:rPr>
        <w:t xml:space="preserve">TREZOR </w:t>
      </w:r>
      <w:r w:rsidR="0011187C" w:rsidRPr="008C617B">
        <w:rPr>
          <w:rFonts w:asciiTheme="minorHAnsi" w:hAnsiTheme="minorHAnsi" w:cstheme="minorHAnsi"/>
          <w:sz w:val="24"/>
          <w:szCs w:val="24"/>
        </w:rPr>
        <w:t>oraz</w:t>
      </w:r>
      <w:r w:rsidR="002B53D6" w:rsidRPr="008C617B">
        <w:rPr>
          <w:rFonts w:asciiTheme="minorHAnsi" w:hAnsiTheme="minorHAnsi" w:cstheme="minorHAnsi"/>
          <w:sz w:val="24"/>
          <w:szCs w:val="24"/>
        </w:rPr>
        <w:t xml:space="preserve"> równolegle</w:t>
      </w:r>
      <w:r w:rsidR="0011187C" w:rsidRPr="008C617B">
        <w:rPr>
          <w:rFonts w:asciiTheme="minorHAnsi" w:hAnsiTheme="minorHAnsi" w:cstheme="minorHAnsi"/>
          <w:sz w:val="24"/>
          <w:szCs w:val="24"/>
        </w:rPr>
        <w:t xml:space="preserve"> </w:t>
      </w:r>
      <w:r w:rsidR="00EF5D82" w:rsidRPr="008C617B">
        <w:rPr>
          <w:rFonts w:asciiTheme="minorHAnsi" w:hAnsiTheme="minorHAnsi" w:cstheme="minorHAnsi"/>
          <w:sz w:val="24"/>
          <w:szCs w:val="24"/>
        </w:rPr>
        <w:t>przez</w:t>
      </w:r>
      <w:r w:rsidR="009E7A74" w:rsidRPr="008C61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EF5D82" w:rsidRPr="008C617B">
        <w:rPr>
          <w:rFonts w:asciiTheme="minorHAnsi" w:hAnsiTheme="minorHAnsi" w:cstheme="minorHAnsi"/>
          <w:sz w:val="24"/>
          <w:szCs w:val="24"/>
        </w:rPr>
        <w:t>ePUAP</w:t>
      </w:r>
      <w:proofErr w:type="spellEnd"/>
      <w:r w:rsidR="00EF5D82" w:rsidRPr="008C617B">
        <w:rPr>
          <w:rFonts w:asciiTheme="minorHAnsi" w:hAnsiTheme="minorHAnsi" w:cstheme="minorHAnsi"/>
          <w:sz w:val="24"/>
          <w:szCs w:val="24"/>
        </w:rPr>
        <w:t xml:space="preserve"> </w:t>
      </w:r>
      <w:r w:rsidRPr="008C617B">
        <w:rPr>
          <w:rFonts w:asciiTheme="minorHAnsi" w:hAnsiTheme="minorHAnsi" w:cstheme="minorHAnsi"/>
          <w:sz w:val="24"/>
          <w:szCs w:val="24"/>
        </w:rPr>
        <w:t xml:space="preserve">do Ministra </w:t>
      </w:r>
      <w:r w:rsidR="009744AE" w:rsidRPr="008C617B">
        <w:rPr>
          <w:rFonts w:asciiTheme="minorHAnsi" w:hAnsiTheme="minorHAnsi" w:cstheme="minorHAnsi"/>
          <w:sz w:val="24"/>
          <w:szCs w:val="24"/>
        </w:rPr>
        <w:t>Finansów</w:t>
      </w:r>
      <w:r w:rsidR="00D15425" w:rsidRPr="008C617B">
        <w:rPr>
          <w:rFonts w:asciiTheme="minorHAnsi" w:hAnsiTheme="minorHAnsi" w:cstheme="minorHAnsi"/>
          <w:sz w:val="24"/>
          <w:szCs w:val="24"/>
        </w:rPr>
        <w:t>, Funduszy i Polityki Regionalnej</w:t>
      </w:r>
      <w:r w:rsidR="00C93178" w:rsidRPr="008C617B">
        <w:rPr>
          <w:rFonts w:asciiTheme="minorHAnsi" w:hAnsiTheme="minorHAnsi" w:cstheme="minorHAnsi"/>
          <w:sz w:val="24"/>
          <w:szCs w:val="24"/>
        </w:rPr>
        <w:t>.</w:t>
      </w:r>
      <w:r w:rsidRPr="008C617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82729A0" w14:textId="77777777" w:rsidR="008F4E80" w:rsidRPr="008C617B" w:rsidRDefault="0073256F" w:rsidP="0015085A">
      <w:pPr>
        <w:pStyle w:val="Default"/>
        <w:ind w:left="397"/>
        <w:jc w:val="both"/>
        <w:rPr>
          <w:rFonts w:asciiTheme="minorHAnsi" w:hAnsiTheme="minorHAnsi" w:cstheme="minorHAnsi"/>
          <w:color w:val="auto"/>
        </w:rPr>
      </w:pPr>
      <w:r w:rsidRPr="008C617B">
        <w:rPr>
          <w:rFonts w:asciiTheme="minorHAnsi" w:hAnsiTheme="minorHAnsi" w:cstheme="minorHAnsi"/>
          <w:color w:val="auto"/>
        </w:rPr>
        <w:t xml:space="preserve">W przypadku negatywnej opinii wniosku przez </w:t>
      </w:r>
      <w:r w:rsidR="00CA00A4" w:rsidRPr="008C617B">
        <w:rPr>
          <w:rFonts w:asciiTheme="minorHAnsi" w:hAnsiTheme="minorHAnsi" w:cstheme="minorHAnsi"/>
          <w:color w:val="auto"/>
        </w:rPr>
        <w:t xml:space="preserve">Organ Odpowiedzialny/Instytucję Zarządzającą </w:t>
      </w:r>
      <w:r w:rsidRPr="008C617B">
        <w:rPr>
          <w:rFonts w:asciiTheme="minorHAnsi" w:hAnsiTheme="minorHAnsi" w:cstheme="minorHAnsi"/>
          <w:color w:val="auto"/>
        </w:rPr>
        <w:t xml:space="preserve">lub konieczności dosłania wyjaśnień albo zmiany </w:t>
      </w:r>
      <w:r w:rsidR="009B00C8" w:rsidRPr="008C617B">
        <w:rPr>
          <w:rFonts w:asciiTheme="minorHAnsi" w:hAnsiTheme="minorHAnsi" w:cstheme="minorHAnsi"/>
          <w:color w:val="auto"/>
        </w:rPr>
        <w:t>wniosku przez</w:t>
      </w:r>
      <w:r w:rsidRPr="008C617B">
        <w:rPr>
          <w:rFonts w:asciiTheme="minorHAnsi" w:hAnsiTheme="minorHAnsi" w:cstheme="minorHAnsi"/>
          <w:color w:val="auto"/>
        </w:rPr>
        <w:t xml:space="preserve"> dysponenta, wniosek zostaje odrzucony w systemie </w:t>
      </w:r>
      <w:r w:rsidR="00C974FD" w:rsidRPr="008C617B">
        <w:rPr>
          <w:rFonts w:asciiTheme="minorHAnsi" w:hAnsiTheme="minorHAnsi" w:cstheme="minorHAnsi"/>
          <w:color w:val="auto"/>
        </w:rPr>
        <w:t>TREZOR</w:t>
      </w:r>
      <w:r w:rsidR="00C974FD" w:rsidRPr="008C617B" w:rsidDel="00C974FD">
        <w:rPr>
          <w:rFonts w:asciiTheme="minorHAnsi" w:hAnsiTheme="minorHAnsi" w:cstheme="minorHAnsi"/>
          <w:color w:val="auto"/>
        </w:rPr>
        <w:t xml:space="preserve"> </w:t>
      </w:r>
      <w:r w:rsidRPr="008C617B">
        <w:rPr>
          <w:rFonts w:asciiTheme="minorHAnsi" w:hAnsiTheme="minorHAnsi" w:cstheme="minorHAnsi"/>
          <w:color w:val="auto"/>
        </w:rPr>
        <w:t>z informacją o</w:t>
      </w:r>
      <w:r w:rsidR="00C974FD" w:rsidRPr="008C617B">
        <w:rPr>
          <w:rFonts w:asciiTheme="minorHAnsi" w:hAnsiTheme="minorHAnsi" w:cstheme="minorHAnsi"/>
          <w:color w:val="auto"/>
        </w:rPr>
        <w:t> </w:t>
      </w:r>
      <w:r w:rsidRPr="008C617B">
        <w:rPr>
          <w:rFonts w:asciiTheme="minorHAnsi" w:hAnsiTheme="minorHAnsi" w:cstheme="minorHAnsi"/>
          <w:color w:val="auto"/>
        </w:rPr>
        <w:t xml:space="preserve">przyczynach </w:t>
      </w:r>
      <w:r w:rsidR="00CA00A4" w:rsidRPr="008C617B">
        <w:rPr>
          <w:rFonts w:asciiTheme="minorHAnsi" w:hAnsiTheme="minorHAnsi" w:cstheme="minorHAnsi"/>
          <w:color w:val="auto"/>
        </w:rPr>
        <w:t xml:space="preserve">jego </w:t>
      </w:r>
      <w:r w:rsidRPr="008C617B">
        <w:rPr>
          <w:rFonts w:asciiTheme="minorHAnsi" w:hAnsiTheme="minorHAnsi" w:cstheme="minorHAnsi"/>
          <w:color w:val="auto"/>
        </w:rPr>
        <w:t>odrzuceni</w:t>
      </w:r>
      <w:r w:rsidR="00B55E97" w:rsidRPr="008C617B">
        <w:rPr>
          <w:rFonts w:asciiTheme="minorHAnsi" w:hAnsiTheme="minorHAnsi" w:cstheme="minorHAnsi"/>
          <w:color w:val="auto"/>
        </w:rPr>
        <w:t>a.</w:t>
      </w:r>
    </w:p>
    <w:p w14:paraId="582729A1" w14:textId="4B296A2A" w:rsidR="00B55E97" w:rsidRPr="008C617B" w:rsidRDefault="00B55E97" w:rsidP="0015085A">
      <w:pPr>
        <w:pStyle w:val="Default"/>
        <w:ind w:left="397"/>
        <w:jc w:val="both"/>
        <w:rPr>
          <w:rFonts w:asciiTheme="minorHAnsi" w:hAnsiTheme="minorHAnsi" w:cstheme="minorHAnsi"/>
          <w:color w:val="auto"/>
        </w:rPr>
      </w:pPr>
      <w:r w:rsidRPr="008C617B">
        <w:rPr>
          <w:rFonts w:asciiTheme="minorHAnsi" w:hAnsiTheme="minorHAnsi" w:cstheme="minorHAnsi"/>
          <w:color w:val="auto"/>
        </w:rPr>
        <w:t xml:space="preserve">Jeżeli dysponent </w:t>
      </w:r>
      <w:r w:rsidR="00D112A7" w:rsidRPr="008C617B">
        <w:rPr>
          <w:rFonts w:asciiTheme="minorHAnsi" w:hAnsiTheme="minorHAnsi" w:cstheme="minorHAnsi"/>
          <w:color w:val="auto"/>
        </w:rPr>
        <w:t xml:space="preserve">w ramach danego przedsięwzięcia </w:t>
      </w:r>
      <w:r w:rsidRPr="008C617B">
        <w:rPr>
          <w:rFonts w:asciiTheme="minorHAnsi" w:hAnsiTheme="minorHAnsi" w:cstheme="minorHAnsi"/>
          <w:color w:val="auto"/>
        </w:rPr>
        <w:t>wnioskuje</w:t>
      </w:r>
      <w:r w:rsidR="00DC059C" w:rsidRPr="008C617B">
        <w:rPr>
          <w:rFonts w:asciiTheme="minorHAnsi" w:hAnsiTheme="minorHAnsi" w:cstheme="minorHAnsi"/>
          <w:color w:val="auto"/>
        </w:rPr>
        <w:t xml:space="preserve"> </w:t>
      </w:r>
      <w:r w:rsidR="00D112A7" w:rsidRPr="008C617B">
        <w:rPr>
          <w:rFonts w:asciiTheme="minorHAnsi" w:hAnsiTheme="minorHAnsi" w:cstheme="minorHAnsi"/>
          <w:color w:val="auto"/>
          <w:u w:val="single"/>
        </w:rPr>
        <w:t>jednocześnie</w:t>
      </w:r>
      <w:r w:rsidR="00D112A7" w:rsidRPr="008C617B">
        <w:rPr>
          <w:rFonts w:asciiTheme="minorHAnsi" w:hAnsiTheme="minorHAnsi" w:cstheme="minorHAnsi"/>
          <w:color w:val="auto"/>
        </w:rPr>
        <w:t xml:space="preserve"> </w:t>
      </w:r>
      <w:r w:rsidR="002D16BE" w:rsidRPr="008C617B">
        <w:rPr>
          <w:rFonts w:asciiTheme="minorHAnsi" w:hAnsiTheme="minorHAnsi" w:cstheme="minorHAnsi"/>
          <w:color w:val="auto"/>
        </w:rPr>
        <w:t>o środki</w:t>
      </w:r>
      <w:r w:rsidRPr="008C617B">
        <w:rPr>
          <w:rFonts w:asciiTheme="minorHAnsi" w:hAnsiTheme="minorHAnsi" w:cstheme="minorHAnsi"/>
          <w:color w:val="auto"/>
        </w:rPr>
        <w:t xml:space="preserve"> z</w:t>
      </w:r>
      <w:r w:rsidR="009F106E" w:rsidRPr="008C617B">
        <w:rPr>
          <w:rFonts w:asciiTheme="minorHAnsi" w:hAnsiTheme="minorHAnsi" w:cstheme="minorHAnsi"/>
          <w:color w:val="auto"/>
        </w:rPr>
        <w:t> </w:t>
      </w:r>
      <w:r w:rsidRPr="008C617B">
        <w:rPr>
          <w:rFonts w:asciiTheme="minorHAnsi" w:hAnsiTheme="minorHAnsi" w:cstheme="minorHAnsi"/>
          <w:color w:val="auto"/>
        </w:rPr>
        <w:t>rezerwy celowej budżetu państwa oraz budżetu środków europejskich</w:t>
      </w:r>
      <w:r w:rsidR="00A95D6C" w:rsidRPr="008C617B">
        <w:rPr>
          <w:rFonts w:asciiTheme="minorHAnsi" w:hAnsiTheme="minorHAnsi" w:cstheme="minorHAnsi"/>
          <w:color w:val="auto"/>
        </w:rPr>
        <w:t>,</w:t>
      </w:r>
      <w:r w:rsidRPr="008C617B">
        <w:rPr>
          <w:rFonts w:asciiTheme="minorHAnsi" w:hAnsiTheme="minorHAnsi" w:cstheme="minorHAnsi"/>
          <w:color w:val="auto"/>
        </w:rPr>
        <w:t xml:space="preserve"> w</w:t>
      </w:r>
      <w:r w:rsidR="00BC18C5" w:rsidRPr="008C617B">
        <w:rPr>
          <w:rFonts w:asciiTheme="minorHAnsi" w:hAnsiTheme="minorHAnsi" w:cstheme="minorHAnsi"/>
          <w:color w:val="auto"/>
        </w:rPr>
        <w:t> </w:t>
      </w:r>
      <w:r w:rsidRPr="008C617B">
        <w:rPr>
          <w:rFonts w:asciiTheme="minorHAnsi" w:hAnsiTheme="minorHAnsi" w:cstheme="minorHAnsi"/>
          <w:color w:val="auto"/>
        </w:rPr>
        <w:t>systemie TREZOR</w:t>
      </w:r>
      <w:r w:rsidR="006A083C" w:rsidRPr="008C617B">
        <w:rPr>
          <w:rFonts w:asciiTheme="minorHAnsi" w:hAnsiTheme="minorHAnsi" w:cstheme="minorHAnsi"/>
          <w:color w:val="auto"/>
        </w:rPr>
        <w:t xml:space="preserve"> -</w:t>
      </w:r>
      <w:r w:rsidRPr="008C617B">
        <w:rPr>
          <w:rFonts w:asciiTheme="minorHAnsi" w:hAnsiTheme="minorHAnsi" w:cstheme="minorHAnsi"/>
          <w:color w:val="auto"/>
        </w:rPr>
        <w:t xml:space="preserve"> </w:t>
      </w:r>
      <w:r w:rsidR="00021B12" w:rsidRPr="008C617B">
        <w:rPr>
          <w:rFonts w:asciiTheme="minorHAnsi" w:hAnsiTheme="minorHAnsi" w:cstheme="minorHAnsi"/>
          <w:color w:val="auto"/>
        </w:rPr>
        <w:t>w części „U</w:t>
      </w:r>
      <w:r w:rsidRPr="008C617B">
        <w:rPr>
          <w:rFonts w:asciiTheme="minorHAnsi" w:hAnsiTheme="minorHAnsi" w:cstheme="minorHAnsi"/>
          <w:color w:val="auto"/>
        </w:rPr>
        <w:t>zasadnieni</w:t>
      </w:r>
      <w:r w:rsidR="00021B12" w:rsidRPr="008C617B">
        <w:rPr>
          <w:rFonts w:asciiTheme="minorHAnsi" w:hAnsiTheme="minorHAnsi" w:cstheme="minorHAnsi"/>
          <w:color w:val="auto"/>
        </w:rPr>
        <w:t xml:space="preserve">e” (rozszerzone) </w:t>
      </w:r>
      <w:r w:rsidR="006A083C" w:rsidRPr="008C617B">
        <w:rPr>
          <w:rFonts w:asciiTheme="minorHAnsi" w:hAnsiTheme="minorHAnsi" w:cstheme="minorHAnsi"/>
          <w:color w:val="auto"/>
        </w:rPr>
        <w:t xml:space="preserve">- </w:t>
      </w:r>
      <w:r w:rsidR="00021B12" w:rsidRPr="008C617B">
        <w:rPr>
          <w:rFonts w:asciiTheme="minorHAnsi" w:hAnsiTheme="minorHAnsi" w:cstheme="minorHAnsi"/>
          <w:color w:val="auto"/>
        </w:rPr>
        <w:t xml:space="preserve">należy wpisać, że </w:t>
      </w:r>
      <w:r w:rsidR="001F3E04" w:rsidRPr="008C617B">
        <w:rPr>
          <w:rFonts w:asciiTheme="minorHAnsi" w:hAnsiTheme="minorHAnsi" w:cstheme="minorHAnsi"/>
          <w:color w:val="auto"/>
        </w:rPr>
        <w:t xml:space="preserve">przez platformę </w:t>
      </w:r>
      <w:proofErr w:type="spellStart"/>
      <w:r w:rsidR="001F3E04" w:rsidRPr="008C617B">
        <w:rPr>
          <w:rFonts w:asciiTheme="minorHAnsi" w:hAnsiTheme="minorHAnsi" w:cstheme="minorHAnsi"/>
          <w:color w:val="auto"/>
        </w:rPr>
        <w:t>ePUAP</w:t>
      </w:r>
      <w:proofErr w:type="spellEnd"/>
      <w:r w:rsidR="001F3E04" w:rsidRPr="008C617B">
        <w:rPr>
          <w:rFonts w:asciiTheme="minorHAnsi" w:hAnsiTheme="minorHAnsi" w:cstheme="minorHAnsi"/>
          <w:color w:val="auto"/>
        </w:rPr>
        <w:t xml:space="preserve"> </w:t>
      </w:r>
      <w:r w:rsidR="00021B12" w:rsidRPr="008C617B">
        <w:rPr>
          <w:rFonts w:asciiTheme="minorHAnsi" w:hAnsiTheme="minorHAnsi" w:cstheme="minorHAnsi"/>
          <w:color w:val="auto"/>
        </w:rPr>
        <w:t>zostały przekazane wnioski o uruchomienie środków z dwóch budżetów, podając odrębnie kwoty wnioskowane dla BP i BŚE oraz numer pisma przekazującego wnioski.</w:t>
      </w:r>
    </w:p>
    <w:p w14:paraId="582729A2" w14:textId="2F7CC506" w:rsidR="00B55E97" w:rsidRPr="008C617B" w:rsidRDefault="00D30BF2" w:rsidP="0015085A">
      <w:pPr>
        <w:pStyle w:val="Default"/>
        <w:ind w:left="397"/>
        <w:jc w:val="both"/>
        <w:rPr>
          <w:rFonts w:asciiTheme="minorHAnsi" w:hAnsiTheme="minorHAnsi" w:cstheme="minorHAnsi"/>
          <w:color w:val="auto"/>
        </w:rPr>
      </w:pPr>
      <w:r w:rsidRPr="008C617B">
        <w:rPr>
          <w:rFonts w:asciiTheme="minorHAnsi" w:hAnsiTheme="minorHAnsi" w:cstheme="minorHAnsi"/>
          <w:color w:val="auto"/>
        </w:rPr>
        <w:t>Wnioski, w których zostaną zidentyfikowane</w:t>
      </w:r>
      <w:r w:rsidR="00090490" w:rsidRPr="008C617B">
        <w:rPr>
          <w:rFonts w:asciiTheme="minorHAnsi" w:hAnsiTheme="minorHAnsi" w:cstheme="minorHAnsi"/>
          <w:color w:val="auto"/>
        </w:rPr>
        <w:t xml:space="preserve"> rozbieżności</w:t>
      </w:r>
      <w:r w:rsidR="00021B12" w:rsidRPr="008C617B">
        <w:rPr>
          <w:rFonts w:asciiTheme="minorHAnsi" w:hAnsiTheme="minorHAnsi" w:cstheme="minorHAnsi"/>
          <w:color w:val="auto"/>
        </w:rPr>
        <w:t xml:space="preserve"> </w:t>
      </w:r>
      <w:r w:rsidR="00163931" w:rsidRPr="008C617B">
        <w:rPr>
          <w:rFonts w:asciiTheme="minorHAnsi" w:hAnsiTheme="minorHAnsi" w:cstheme="minorHAnsi"/>
          <w:color w:val="auto"/>
        </w:rPr>
        <w:t>między wersją TREZOR</w:t>
      </w:r>
      <w:r w:rsidR="00090490" w:rsidRPr="008C617B">
        <w:rPr>
          <w:rFonts w:asciiTheme="minorHAnsi" w:hAnsiTheme="minorHAnsi" w:cstheme="minorHAnsi"/>
          <w:color w:val="auto"/>
        </w:rPr>
        <w:t xml:space="preserve"> i</w:t>
      </w:r>
      <w:r w:rsidR="00B66AEA" w:rsidRPr="008C617B">
        <w:rPr>
          <w:rFonts w:asciiTheme="minorHAnsi" w:hAnsiTheme="minorHAnsi" w:cstheme="minorHAnsi"/>
          <w:color w:val="auto"/>
        </w:rPr>
        <w:t> </w:t>
      </w:r>
      <w:r w:rsidR="00163931" w:rsidRPr="008C617B">
        <w:rPr>
          <w:rFonts w:asciiTheme="minorHAnsi" w:hAnsiTheme="minorHAnsi" w:cstheme="minorHAnsi"/>
          <w:color w:val="auto"/>
        </w:rPr>
        <w:t>elektroniczną, przekazywaną</w:t>
      </w:r>
      <w:r w:rsidR="00090490" w:rsidRPr="008C617B">
        <w:rPr>
          <w:rFonts w:asciiTheme="minorHAnsi" w:hAnsiTheme="minorHAnsi" w:cstheme="minorHAnsi"/>
          <w:color w:val="auto"/>
        </w:rPr>
        <w:t xml:space="preserve"> przez </w:t>
      </w:r>
      <w:proofErr w:type="spellStart"/>
      <w:r w:rsidR="00090490" w:rsidRPr="008C617B">
        <w:rPr>
          <w:rFonts w:asciiTheme="minorHAnsi" w:hAnsiTheme="minorHAnsi" w:cstheme="minorHAnsi"/>
          <w:color w:val="auto"/>
        </w:rPr>
        <w:t>eP</w:t>
      </w:r>
      <w:r w:rsidR="001F3E04" w:rsidRPr="008C617B">
        <w:rPr>
          <w:rFonts w:asciiTheme="minorHAnsi" w:hAnsiTheme="minorHAnsi" w:cstheme="minorHAnsi"/>
          <w:color w:val="auto"/>
        </w:rPr>
        <w:t>UAP</w:t>
      </w:r>
      <w:proofErr w:type="spellEnd"/>
      <w:r w:rsidR="00007F01" w:rsidRPr="008C617B">
        <w:rPr>
          <w:rFonts w:asciiTheme="minorHAnsi" w:hAnsiTheme="minorHAnsi" w:cstheme="minorHAnsi"/>
          <w:color w:val="auto"/>
        </w:rPr>
        <w:t>,</w:t>
      </w:r>
      <w:r w:rsidR="00021B12" w:rsidRPr="008C617B">
        <w:rPr>
          <w:rFonts w:asciiTheme="minorHAnsi" w:hAnsiTheme="minorHAnsi" w:cstheme="minorHAnsi"/>
          <w:color w:val="auto"/>
        </w:rPr>
        <w:t xml:space="preserve"> nie uzyskaj</w:t>
      </w:r>
      <w:r w:rsidR="00B66AEA" w:rsidRPr="008C617B">
        <w:rPr>
          <w:rFonts w:asciiTheme="minorHAnsi" w:hAnsiTheme="minorHAnsi" w:cstheme="minorHAnsi"/>
          <w:color w:val="auto"/>
        </w:rPr>
        <w:t>ą akceptacji i będą odrzucane w </w:t>
      </w:r>
      <w:r w:rsidR="00021B12" w:rsidRPr="008C617B">
        <w:rPr>
          <w:rFonts w:asciiTheme="minorHAnsi" w:hAnsiTheme="minorHAnsi" w:cstheme="minorHAnsi"/>
          <w:color w:val="auto"/>
        </w:rPr>
        <w:t>systemie TREZOR</w:t>
      </w:r>
      <w:r w:rsidR="00AB42AA" w:rsidRPr="008C617B">
        <w:rPr>
          <w:rFonts w:asciiTheme="minorHAnsi" w:hAnsiTheme="minorHAnsi" w:cstheme="minorHAnsi"/>
          <w:color w:val="auto"/>
        </w:rPr>
        <w:t>.</w:t>
      </w:r>
      <w:r w:rsidR="00F018D7" w:rsidRPr="008C617B">
        <w:rPr>
          <w:rFonts w:asciiTheme="minorHAnsi" w:hAnsiTheme="minorHAnsi" w:cstheme="minorHAnsi"/>
          <w:color w:val="auto"/>
        </w:rPr>
        <w:t xml:space="preserve"> </w:t>
      </w:r>
    </w:p>
    <w:p w14:paraId="582729A3" w14:textId="77777777" w:rsidR="001D7171" w:rsidRPr="008C617B" w:rsidRDefault="001D7171" w:rsidP="00010A3D">
      <w:pPr>
        <w:pStyle w:val="Default"/>
        <w:ind w:left="708"/>
        <w:jc w:val="both"/>
        <w:rPr>
          <w:rFonts w:asciiTheme="minorHAnsi" w:hAnsiTheme="minorHAnsi" w:cstheme="minorHAnsi"/>
          <w:color w:val="auto"/>
        </w:rPr>
      </w:pPr>
    </w:p>
    <w:p w14:paraId="582729A4" w14:textId="33148012" w:rsidR="00831878" w:rsidRPr="008C617B" w:rsidRDefault="00831878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8C617B">
        <w:rPr>
          <w:rFonts w:asciiTheme="minorHAnsi" w:hAnsiTheme="minorHAnsi" w:cstheme="minorHAnsi"/>
          <w:color w:val="auto"/>
        </w:rPr>
        <w:t xml:space="preserve">W systemie </w:t>
      </w:r>
      <w:r w:rsidR="00AB42AA" w:rsidRPr="008C617B">
        <w:rPr>
          <w:rFonts w:asciiTheme="minorHAnsi" w:hAnsiTheme="minorHAnsi" w:cstheme="minorHAnsi"/>
          <w:color w:val="auto"/>
        </w:rPr>
        <w:t>TREZOR</w:t>
      </w:r>
      <w:r w:rsidR="00AB42AA" w:rsidRPr="008C617B" w:rsidDel="00AB42AA">
        <w:rPr>
          <w:rFonts w:asciiTheme="minorHAnsi" w:hAnsiTheme="minorHAnsi" w:cstheme="minorHAnsi"/>
          <w:color w:val="auto"/>
        </w:rPr>
        <w:t xml:space="preserve"> </w:t>
      </w:r>
      <w:r w:rsidRPr="008C617B">
        <w:rPr>
          <w:rFonts w:asciiTheme="minorHAnsi" w:hAnsiTheme="minorHAnsi" w:cstheme="minorHAnsi"/>
          <w:color w:val="auto"/>
        </w:rPr>
        <w:t xml:space="preserve"> jako </w:t>
      </w:r>
      <w:proofErr w:type="spellStart"/>
      <w:r w:rsidRPr="008C617B">
        <w:rPr>
          <w:rFonts w:asciiTheme="minorHAnsi" w:hAnsiTheme="minorHAnsi" w:cstheme="minorHAnsi"/>
          <w:b/>
          <w:color w:val="auto"/>
        </w:rPr>
        <w:t>współakceptującego</w:t>
      </w:r>
      <w:proofErr w:type="spellEnd"/>
      <w:r w:rsidRPr="008C617B">
        <w:rPr>
          <w:rFonts w:asciiTheme="minorHAnsi" w:hAnsiTheme="minorHAnsi" w:cstheme="minorHAnsi"/>
          <w:color w:val="auto"/>
        </w:rPr>
        <w:t xml:space="preserve"> wniosek o uruchomienie rezerwy celowej lub wniosek o zmianę decyzji uruchamiającej środki z rezerwy celowej budżetu państwa pozycja 8 należy </w:t>
      </w:r>
      <w:r w:rsidR="009B00C8" w:rsidRPr="008C617B">
        <w:rPr>
          <w:rFonts w:asciiTheme="minorHAnsi" w:hAnsiTheme="minorHAnsi" w:cstheme="minorHAnsi"/>
          <w:color w:val="auto"/>
        </w:rPr>
        <w:t>wskazać</w:t>
      </w:r>
      <w:r w:rsidR="00466CB9" w:rsidRPr="008C617B">
        <w:rPr>
          <w:rFonts w:asciiTheme="minorHAnsi" w:hAnsiTheme="minorHAnsi" w:cstheme="minorHAnsi"/>
          <w:color w:val="auto"/>
        </w:rPr>
        <w:t xml:space="preserve"> odpowiednio</w:t>
      </w:r>
      <w:r w:rsidR="009B00C8" w:rsidRPr="008C617B">
        <w:rPr>
          <w:rFonts w:asciiTheme="minorHAnsi" w:hAnsiTheme="minorHAnsi" w:cstheme="minorHAnsi"/>
          <w:color w:val="auto"/>
        </w:rPr>
        <w:t>:</w:t>
      </w:r>
    </w:p>
    <w:p w14:paraId="5BE8473B" w14:textId="32AA16A2" w:rsidR="00787E2C" w:rsidRPr="008C617B" w:rsidRDefault="00007F01" w:rsidP="00BF3D04">
      <w:pPr>
        <w:pStyle w:val="Default"/>
        <w:numPr>
          <w:ilvl w:val="0"/>
          <w:numId w:val="18"/>
        </w:numPr>
        <w:ind w:left="643"/>
        <w:jc w:val="both"/>
        <w:rPr>
          <w:rFonts w:asciiTheme="minorHAnsi" w:hAnsiTheme="minorHAnsi" w:cstheme="minorHAnsi"/>
          <w:color w:val="auto"/>
        </w:rPr>
      </w:pPr>
      <w:r w:rsidRPr="008C617B">
        <w:rPr>
          <w:rFonts w:asciiTheme="minorHAnsi" w:hAnsiTheme="minorHAnsi" w:cstheme="minorHAnsi"/>
          <w:color w:val="auto"/>
        </w:rPr>
        <w:t>Ministra Rolnictwa i Rozwoju Wsi</w:t>
      </w:r>
      <w:r w:rsidR="008F771D" w:rsidRPr="008C617B">
        <w:rPr>
          <w:rFonts w:asciiTheme="minorHAnsi" w:hAnsiTheme="minorHAnsi" w:cstheme="minorHAnsi"/>
          <w:color w:val="auto"/>
        </w:rPr>
        <w:t xml:space="preserve"> w zakresie</w:t>
      </w:r>
      <w:r w:rsidR="00787E2C" w:rsidRPr="008C617B">
        <w:rPr>
          <w:rFonts w:asciiTheme="minorHAnsi" w:hAnsiTheme="minorHAnsi" w:cstheme="minorHAnsi"/>
          <w:color w:val="auto"/>
        </w:rPr>
        <w:t>:</w:t>
      </w:r>
    </w:p>
    <w:p w14:paraId="5C6FFFFE" w14:textId="4233195F" w:rsidR="00787E2C" w:rsidRPr="008C617B" w:rsidRDefault="00007F01" w:rsidP="00D07A86">
      <w:pPr>
        <w:pStyle w:val="Default"/>
        <w:ind w:left="643"/>
        <w:jc w:val="both"/>
        <w:rPr>
          <w:rFonts w:asciiTheme="minorHAnsi" w:hAnsiTheme="minorHAnsi" w:cstheme="minorHAnsi"/>
          <w:color w:val="auto"/>
        </w:rPr>
      </w:pPr>
      <w:r w:rsidRPr="008C617B">
        <w:rPr>
          <w:rFonts w:asciiTheme="minorHAnsi" w:hAnsiTheme="minorHAnsi" w:cstheme="minorHAnsi"/>
          <w:color w:val="auto"/>
        </w:rPr>
        <w:t xml:space="preserve"> -</w:t>
      </w:r>
      <w:r w:rsidR="00831878" w:rsidRPr="008C617B" w:rsidDel="00284E38">
        <w:rPr>
          <w:rFonts w:asciiTheme="minorHAnsi" w:hAnsiTheme="minorHAnsi" w:cstheme="minorHAnsi"/>
          <w:color w:val="auto"/>
        </w:rPr>
        <w:t xml:space="preserve"> </w:t>
      </w:r>
      <w:r w:rsidR="00831878" w:rsidRPr="008C617B">
        <w:rPr>
          <w:rFonts w:asciiTheme="minorHAnsi" w:hAnsiTheme="minorHAnsi" w:cstheme="minorHAnsi"/>
          <w:color w:val="auto"/>
        </w:rPr>
        <w:t>finansowania wyprzedzającego projektów w ramach PROW 2014-2020,</w:t>
      </w:r>
      <w:r w:rsidR="00B66AEA" w:rsidRPr="008C617B">
        <w:rPr>
          <w:rFonts w:asciiTheme="minorHAnsi" w:hAnsiTheme="minorHAnsi" w:cstheme="minorHAnsi"/>
          <w:color w:val="auto"/>
        </w:rPr>
        <w:t xml:space="preserve"> w </w:t>
      </w:r>
      <w:r w:rsidR="00C270B0" w:rsidRPr="008C617B">
        <w:rPr>
          <w:rFonts w:asciiTheme="minorHAnsi" w:hAnsiTheme="minorHAnsi" w:cstheme="minorHAnsi"/>
          <w:color w:val="auto"/>
        </w:rPr>
        <w:t>przypadku wniosków wojewodów</w:t>
      </w:r>
      <w:r w:rsidR="00787E2C" w:rsidRPr="008C617B">
        <w:rPr>
          <w:rFonts w:asciiTheme="minorHAnsi" w:hAnsiTheme="minorHAnsi" w:cstheme="minorHAnsi"/>
          <w:color w:val="auto"/>
        </w:rPr>
        <w:t xml:space="preserve">, </w:t>
      </w:r>
    </w:p>
    <w:p w14:paraId="5C1B814E" w14:textId="3175AD51" w:rsidR="00787E2C" w:rsidRPr="008C617B" w:rsidRDefault="008F771D" w:rsidP="00D07A86">
      <w:pPr>
        <w:pStyle w:val="Default"/>
        <w:ind w:left="643"/>
        <w:jc w:val="both"/>
        <w:rPr>
          <w:rFonts w:asciiTheme="minorHAnsi" w:hAnsiTheme="minorHAnsi" w:cstheme="minorHAnsi"/>
          <w:color w:val="auto"/>
        </w:rPr>
      </w:pPr>
      <w:r w:rsidRPr="008C617B">
        <w:rPr>
          <w:rFonts w:asciiTheme="minorHAnsi" w:hAnsiTheme="minorHAnsi" w:cstheme="minorHAnsi"/>
          <w:color w:val="auto"/>
        </w:rPr>
        <w:t xml:space="preserve">- </w:t>
      </w:r>
      <w:r w:rsidR="00072A4C" w:rsidRPr="008C617B">
        <w:rPr>
          <w:rFonts w:asciiTheme="minorHAnsi" w:hAnsiTheme="minorHAnsi" w:cstheme="minorHAnsi"/>
          <w:color w:val="auto"/>
        </w:rPr>
        <w:t xml:space="preserve">finansowania </w:t>
      </w:r>
      <w:r w:rsidR="00787E2C" w:rsidRPr="008C617B">
        <w:rPr>
          <w:rFonts w:asciiTheme="minorHAnsi" w:hAnsiTheme="minorHAnsi" w:cstheme="minorHAnsi"/>
          <w:color w:val="auto"/>
        </w:rPr>
        <w:t xml:space="preserve">„innych środków”, dotyczących zwalczania/monitorowania chorób zwierzęcych oraz programu </w:t>
      </w:r>
      <w:proofErr w:type="spellStart"/>
      <w:r w:rsidR="00787E2C" w:rsidRPr="008C617B">
        <w:rPr>
          <w:rFonts w:asciiTheme="minorHAnsi" w:hAnsiTheme="minorHAnsi" w:cstheme="minorHAnsi"/>
          <w:color w:val="auto"/>
        </w:rPr>
        <w:t>Survey</w:t>
      </w:r>
      <w:proofErr w:type="spellEnd"/>
      <w:r w:rsidR="00787E2C" w:rsidRPr="008C617B">
        <w:rPr>
          <w:rFonts w:asciiTheme="minorHAnsi" w:hAnsiTheme="minorHAnsi" w:cstheme="minorHAnsi"/>
          <w:color w:val="auto"/>
        </w:rPr>
        <w:t xml:space="preserve">, </w:t>
      </w:r>
    </w:p>
    <w:p w14:paraId="582729A6" w14:textId="6EC15B62" w:rsidR="00E6583A" w:rsidRPr="008C617B" w:rsidRDefault="008F771D" w:rsidP="00B66AEA">
      <w:pPr>
        <w:pStyle w:val="Default"/>
        <w:ind w:left="643"/>
        <w:jc w:val="both"/>
        <w:rPr>
          <w:rFonts w:asciiTheme="minorHAnsi" w:hAnsiTheme="minorHAnsi" w:cstheme="minorHAnsi"/>
          <w:color w:val="auto"/>
        </w:rPr>
      </w:pPr>
      <w:r w:rsidRPr="008C617B">
        <w:rPr>
          <w:rFonts w:asciiTheme="minorHAnsi" w:hAnsiTheme="minorHAnsi" w:cstheme="minorHAnsi"/>
          <w:color w:val="auto"/>
        </w:rPr>
        <w:t xml:space="preserve">- </w:t>
      </w:r>
      <w:r w:rsidR="00787E2C" w:rsidRPr="008C617B">
        <w:rPr>
          <w:rFonts w:asciiTheme="minorHAnsi" w:hAnsiTheme="minorHAnsi" w:cstheme="minorHAnsi"/>
          <w:color w:val="auto"/>
        </w:rPr>
        <w:t xml:space="preserve">Programu Operacyjnego </w:t>
      </w:r>
      <w:r w:rsidR="00B66AEA" w:rsidRPr="008C617B">
        <w:rPr>
          <w:rFonts w:asciiTheme="minorHAnsi" w:hAnsiTheme="minorHAnsi" w:cstheme="minorHAnsi"/>
          <w:color w:val="auto"/>
        </w:rPr>
        <w:t>Rybactwo i Morze 2014 – 2020</w:t>
      </w:r>
      <w:r w:rsidR="00C270B0" w:rsidRPr="008C617B">
        <w:rPr>
          <w:rFonts w:asciiTheme="minorHAnsi" w:hAnsiTheme="minorHAnsi" w:cstheme="minorHAnsi"/>
          <w:color w:val="auto"/>
        </w:rPr>
        <w:t>.</w:t>
      </w:r>
    </w:p>
    <w:p w14:paraId="582729A7" w14:textId="28B2B359" w:rsidR="00831878" w:rsidRPr="008C617B" w:rsidRDefault="00007F01" w:rsidP="00BF3D04">
      <w:pPr>
        <w:pStyle w:val="Default"/>
        <w:numPr>
          <w:ilvl w:val="0"/>
          <w:numId w:val="18"/>
        </w:numPr>
        <w:ind w:left="643"/>
        <w:jc w:val="both"/>
        <w:rPr>
          <w:rFonts w:asciiTheme="minorHAnsi" w:hAnsiTheme="minorHAnsi" w:cstheme="minorHAnsi"/>
          <w:color w:val="auto"/>
        </w:rPr>
      </w:pPr>
      <w:r w:rsidRPr="008C617B">
        <w:rPr>
          <w:rFonts w:asciiTheme="minorHAnsi" w:hAnsiTheme="minorHAnsi" w:cstheme="minorHAnsi"/>
          <w:color w:val="auto"/>
        </w:rPr>
        <w:t xml:space="preserve">Ministra Rodziny i Polityki Społecznej - </w:t>
      </w:r>
      <w:r w:rsidR="008F771D" w:rsidRPr="008C617B">
        <w:rPr>
          <w:rFonts w:asciiTheme="minorHAnsi" w:hAnsiTheme="minorHAnsi" w:cstheme="minorHAnsi"/>
          <w:color w:val="auto"/>
        </w:rPr>
        <w:t xml:space="preserve">w zakresie </w:t>
      </w:r>
      <w:r w:rsidR="00831878" w:rsidRPr="008C617B">
        <w:rPr>
          <w:rFonts w:asciiTheme="minorHAnsi" w:hAnsiTheme="minorHAnsi" w:cstheme="minorHAnsi"/>
          <w:color w:val="auto"/>
        </w:rPr>
        <w:t xml:space="preserve">finansowania Programu Operacyjnego Pomoc </w:t>
      </w:r>
      <w:r w:rsidR="00C270B0" w:rsidRPr="008C617B">
        <w:rPr>
          <w:rFonts w:asciiTheme="minorHAnsi" w:hAnsiTheme="minorHAnsi" w:cstheme="minorHAnsi"/>
          <w:color w:val="auto"/>
        </w:rPr>
        <w:t>Żywnościowa 2014-2020.</w:t>
      </w:r>
      <w:r w:rsidR="009B00C8" w:rsidRPr="008C617B">
        <w:rPr>
          <w:rFonts w:asciiTheme="minorHAnsi" w:hAnsiTheme="minorHAnsi" w:cstheme="minorHAnsi"/>
          <w:color w:val="auto"/>
        </w:rPr>
        <w:t xml:space="preserve">  </w:t>
      </w:r>
    </w:p>
    <w:p w14:paraId="582729A8" w14:textId="45D90868" w:rsidR="00831878" w:rsidRPr="008C617B" w:rsidRDefault="00007F01" w:rsidP="00BF3D04">
      <w:pPr>
        <w:pStyle w:val="Default"/>
        <w:numPr>
          <w:ilvl w:val="0"/>
          <w:numId w:val="18"/>
        </w:numPr>
        <w:ind w:left="643"/>
        <w:jc w:val="both"/>
        <w:rPr>
          <w:rFonts w:asciiTheme="minorHAnsi" w:hAnsiTheme="minorHAnsi" w:cstheme="minorHAnsi"/>
          <w:color w:val="auto"/>
        </w:rPr>
      </w:pPr>
      <w:r w:rsidRPr="008C617B">
        <w:rPr>
          <w:rFonts w:asciiTheme="minorHAnsi" w:hAnsiTheme="minorHAnsi" w:cstheme="minorHAnsi"/>
          <w:color w:val="auto"/>
        </w:rPr>
        <w:t>Ministra Spraw Wewnętrznych i Administracji -</w:t>
      </w:r>
      <w:r w:rsidR="00831878" w:rsidRPr="008C617B">
        <w:rPr>
          <w:rFonts w:asciiTheme="minorHAnsi" w:hAnsiTheme="minorHAnsi" w:cstheme="minorHAnsi"/>
          <w:color w:val="auto"/>
        </w:rPr>
        <w:t xml:space="preserve"> </w:t>
      </w:r>
      <w:r w:rsidR="008F771D" w:rsidRPr="008C617B">
        <w:rPr>
          <w:rFonts w:asciiTheme="minorHAnsi" w:hAnsiTheme="minorHAnsi" w:cstheme="minorHAnsi"/>
          <w:color w:val="auto"/>
        </w:rPr>
        <w:t xml:space="preserve">w zakresie </w:t>
      </w:r>
      <w:r w:rsidR="00831878" w:rsidRPr="008C617B">
        <w:rPr>
          <w:rFonts w:asciiTheme="minorHAnsi" w:hAnsiTheme="minorHAnsi" w:cstheme="minorHAnsi"/>
          <w:color w:val="auto"/>
        </w:rPr>
        <w:t>projektów/działań realizowanych w ramach Programu Krajowego Funduszu Azylu, Migracji i Integracji oraz Programu Krajowego Funduszu Bezpieczeństwa Wewnętrznego</w:t>
      </w:r>
      <w:r w:rsidR="00721525" w:rsidRPr="008C617B">
        <w:rPr>
          <w:rFonts w:asciiTheme="minorHAnsi" w:hAnsiTheme="minorHAnsi" w:cstheme="minorHAnsi"/>
          <w:color w:val="auto"/>
        </w:rPr>
        <w:t>,</w:t>
      </w:r>
      <w:r w:rsidR="008E31E6" w:rsidRPr="008C617B">
        <w:rPr>
          <w:rFonts w:asciiTheme="minorHAnsi" w:hAnsiTheme="minorHAnsi" w:cstheme="minorHAnsi"/>
          <w:color w:val="auto"/>
        </w:rPr>
        <w:t xml:space="preserve"> nadzorowanych przez ministra właściwego do spraw wewnętrznych</w:t>
      </w:r>
      <w:r w:rsidR="00EA2659" w:rsidRPr="008C617B">
        <w:rPr>
          <w:rFonts w:asciiTheme="minorHAnsi" w:hAnsiTheme="minorHAnsi" w:cstheme="minorHAnsi"/>
          <w:color w:val="auto"/>
        </w:rPr>
        <w:t>.</w:t>
      </w:r>
      <w:r w:rsidR="008E31E6" w:rsidRPr="008C617B">
        <w:rPr>
          <w:rFonts w:asciiTheme="minorHAnsi" w:hAnsiTheme="minorHAnsi" w:cstheme="minorHAnsi"/>
          <w:color w:val="auto"/>
        </w:rPr>
        <w:t xml:space="preserve"> </w:t>
      </w:r>
    </w:p>
    <w:p w14:paraId="1432307B" w14:textId="77777777" w:rsidR="0005476B" w:rsidRPr="008C617B" w:rsidRDefault="0005476B" w:rsidP="00B66AEA">
      <w:pPr>
        <w:pStyle w:val="Default"/>
        <w:ind w:left="708"/>
        <w:jc w:val="both"/>
        <w:rPr>
          <w:rFonts w:asciiTheme="minorHAnsi" w:hAnsiTheme="minorHAnsi" w:cstheme="minorHAnsi"/>
          <w:color w:val="auto"/>
        </w:rPr>
      </w:pPr>
    </w:p>
    <w:p w14:paraId="582729AB" w14:textId="1908D08C" w:rsidR="0024748A" w:rsidRPr="008C617B" w:rsidRDefault="0024748A">
      <w:pPr>
        <w:jc w:val="both"/>
        <w:rPr>
          <w:rFonts w:asciiTheme="minorHAnsi" w:hAnsiTheme="minorHAnsi" w:cstheme="minorHAnsi"/>
        </w:rPr>
      </w:pPr>
      <w:r w:rsidRPr="008C617B">
        <w:rPr>
          <w:rFonts w:asciiTheme="minorHAnsi" w:hAnsiTheme="minorHAnsi" w:cstheme="minorHAnsi"/>
          <w:sz w:val="24"/>
          <w:szCs w:val="24"/>
        </w:rPr>
        <w:t>Wnioski przekazane w innej formie</w:t>
      </w:r>
      <w:r w:rsidR="00721525" w:rsidRPr="008C617B">
        <w:rPr>
          <w:rFonts w:asciiTheme="minorHAnsi" w:hAnsiTheme="minorHAnsi" w:cstheme="minorHAnsi"/>
          <w:sz w:val="24"/>
          <w:szCs w:val="24"/>
        </w:rPr>
        <w:t>,</w:t>
      </w:r>
      <w:r w:rsidRPr="008C617B">
        <w:rPr>
          <w:rFonts w:asciiTheme="minorHAnsi" w:hAnsiTheme="minorHAnsi" w:cstheme="minorHAnsi"/>
          <w:sz w:val="24"/>
          <w:szCs w:val="24"/>
        </w:rPr>
        <w:t xml:space="preserve"> niż opisan</w:t>
      </w:r>
      <w:r w:rsidR="00E11832" w:rsidRPr="008C617B">
        <w:rPr>
          <w:rFonts w:asciiTheme="minorHAnsi" w:hAnsiTheme="minorHAnsi" w:cstheme="minorHAnsi"/>
          <w:sz w:val="24"/>
          <w:szCs w:val="24"/>
        </w:rPr>
        <w:t>a</w:t>
      </w:r>
      <w:r w:rsidRPr="008C617B">
        <w:rPr>
          <w:rFonts w:asciiTheme="minorHAnsi" w:hAnsiTheme="minorHAnsi" w:cstheme="minorHAnsi"/>
          <w:sz w:val="24"/>
          <w:szCs w:val="24"/>
        </w:rPr>
        <w:t xml:space="preserve"> w przedmiotowej procedurze</w:t>
      </w:r>
      <w:r w:rsidR="00E11832" w:rsidRPr="008C617B">
        <w:rPr>
          <w:rFonts w:asciiTheme="minorHAnsi" w:hAnsiTheme="minorHAnsi" w:cstheme="minorHAnsi"/>
          <w:sz w:val="24"/>
          <w:szCs w:val="24"/>
        </w:rPr>
        <w:t>,</w:t>
      </w:r>
      <w:r w:rsidRPr="008C617B">
        <w:rPr>
          <w:rFonts w:asciiTheme="minorHAnsi" w:hAnsiTheme="minorHAnsi" w:cstheme="minorHAnsi"/>
          <w:sz w:val="24"/>
          <w:szCs w:val="24"/>
        </w:rPr>
        <w:t xml:space="preserve"> nie będą akceptowane. </w:t>
      </w:r>
    </w:p>
    <w:p w14:paraId="79B98FAB" w14:textId="77777777" w:rsidR="00C26672" w:rsidRPr="008C617B" w:rsidRDefault="00C26672" w:rsidP="0048249F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14:paraId="582729AD" w14:textId="1BEC3A34" w:rsidR="00F462AE" w:rsidRPr="008C617B" w:rsidRDefault="00F462AE" w:rsidP="007E79F7">
      <w:pPr>
        <w:pStyle w:val="Default"/>
        <w:numPr>
          <w:ilvl w:val="0"/>
          <w:numId w:val="1"/>
        </w:numPr>
        <w:tabs>
          <w:tab w:val="num" w:pos="360"/>
        </w:tabs>
        <w:jc w:val="both"/>
        <w:rPr>
          <w:rFonts w:asciiTheme="minorHAnsi" w:hAnsiTheme="minorHAnsi" w:cstheme="minorHAnsi"/>
          <w:color w:val="auto"/>
        </w:rPr>
      </w:pPr>
      <w:r w:rsidRPr="008C617B">
        <w:rPr>
          <w:rFonts w:asciiTheme="minorHAnsi" w:hAnsiTheme="minorHAnsi" w:cstheme="minorHAnsi"/>
          <w:color w:val="auto"/>
        </w:rPr>
        <w:t>W przypadku</w:t>
      </w:r>
      <w:r w:rsidR="00957D0C" w:rsidRPr="008C617B">
        <w:rPr>
          <w:rFonts w:asciiTheme="minorHAnsi" w:hAnsiTheme="minorHAnsi" w:cstheme="minorHAnsi"/>
          <w:color w:val="auto"/>
        </w:rPr>
        <w:t xml:space="preserve"> wniosku o </w:t>
      </w:r>
      <w:r w:rsidRPr="008C617B">
        <w:rPr>
          <w:rFonts w:asciiTheme="minorHAnsi" w:hAnsiTheme="minorHAnsi" w:cstheme="minorHAnsi"/>
          <w:color w:val="auto"/>
        </w:rPr>
        <w:t xml:space="preserve"> </w:t>
      </w:r>
      <w:r w:rsidR="008664D0" w:rsidRPr="008C617B">
        <w:rPr>
          <w:rFonts w:asciiTheme="minorHAnsi" w:hAnsiTheme="minorHAnsi" w:cstheme="minorHAnsi"/>
          <w:color w:val="auto"/>
        </w:rPr>
        <w:t>zmian</w:t>
      </w:r>
      <w:r w:rsidR="00957D0C" w:rsidRPr="008C617B">
        <w:rPr>
          <w:rFonts w:asciiTheme="minorHAnsi" w:hAnsiTheme="minorHAnsi" w:cstheme="minorHAnsi"/>
          <w:color w:val="auto"/>
        </w:rPr>
        <w:t>ę</w:t>
      </w:r>
      <w:r w:rsidRPr="008C617B">
        <w:rPr>
          <w:rFonts w:asciiTheme="minorHAnsi" w:hAnsiTheme="minorHAnsi" w:cstheme="minorHAnsi"/>
          <w:color w:val="auto"/>
        </w:rPr>
        <w:t xml:space="preserve"> decyzji Ministra </w:t>
      </w:r>
      <w:r w:rsidR="00A54ABE" w:rsidRPr="008C617B">
        <w:rPr>
          <w:rFonts w:asciiTheme="minorHAnsi" w:hAnsiTheme="minorHAnsi" w:cstheme="minorHAnsi"/>
          <w:color w:val="auto"/>
        </w:rPr>
        <w:t>Finansów, Funduszy i Polityki Regionalnej</w:t>
      </w:r>
      <w:r w:rsidR="006B5380">
        <w:rPr>
          <w:rFonts w:asciiTheme="minorHAnsi" w:hAnsiTheme="minorHAnsi" w:cstheme="minorHAnsi"/>
          <w:color w:val="auto"/>
        </w:rPr>
        <w:t xml:space="preserve"> o </w:t>
      </w:r>
      <w:r w:rsidR="00957D0C" w:rsidRPr="008C617B">
        <w:rPr>
          <w:rFonts w:asciiTheme="minorHAnsi" w:hAnsiTheme="minorHAnsi" w:cstheme="minorHAnsi"/>
          <w:color w:val="auto"/>
        </w:rPr>
        <w:t>uruchomienie środków</w:t>
      </w:r>
      <w:r w:rsidRPr="008C617B" w:rsidDel="00426024">
        <w:rPr>
          <w:rFonts w:asciiTheme="minorHAnsi" w:hAnsiTheme="minorHAnsi" w:cstheme="minorHAnsi"/>
          <w:color w:val="auto"/>
        </w:rPr>
        <w:t xml:space="preserve"> </w:t>
      </w:r>
      <w:r w:rsidR="00957D0C" w:rsidRPr="008C617B">
        <w:rPr>
          <w:rFonts w:asciiTheme="minorHAnsi" w:hAnsiTheme="minorHAnsi" w:cstheme="minorHAnsi"/>
          <w:color w:val="auto"/>
        </w:rPr>
        <w:t xml:space="preserve">należy stosować wytyczne, o których mowa w pkt. </w:t>
      </w:r>
      <w:r w:rsidR="00814B3F" w:rsidRPr="008C617B">
        <w:rPr>
          <w:rFonts w:asciiTheme="minorHAnsi" w:hAnsiTheme="minorHAnsi" w:cstheme="minorHAnsi"/>
          <w:color w:val="auto"/>
        </w:rPr>
        <w:t>2</w:t>
      </w:r>
      <w:r w:rsidR="00A32C03" w:rsidRPr="008C617B">
        <w:rPr>
          <w:rFonts w:asciiTheme="minorHAnsi" w:hAnsiTheme="minorHAnsi" w:cstheme="minorHAnsi"/>
          <w:color w:val="auto"/>
        </w:rPr>
        <w:t>3</w:t>
      </w:r>
      <w:r w:rsidR="008474F9" w:rsidRPr="008C617B">
        <w:rPr>
          <w:rFonts w:asciiTheme="minorHAnsi" w:hAnsiTheme="minorHAnsi" w:cstheme="minorHAnsi"/>
          <w:color w:val="auto"/>
        </w:rPr>
        <w:t xml:space="preserve"> niniejszej procedury</w:t>
      </w:r>
      <w:r w:rsidR="00957D0C" w:rsidRPr="008C617B">
        <w:rPr>
          <w:rFonts w:asciiTheme="minorHAnsi" w:hAnsiTheme="minorHAnsi" w:cstheme="minorHAnsi"/>
          <w:color w:val="auto"/>
        </w:rPr>
        <w:t>. Dodatkowo</w:t>
      </w:r>
      <w:r w:rsidR="00721525" w:rsidRPr="008C617B">
        <w:rPr>
          <w:rFonts w:asciiTheme="minorHAnsi" w:hAnsiTheme="minorHAnsi" w:cstheme="minorHAnsi"/>
          <w:color w:val="auto"/>
        </w:rPr>
        <w:t>,</w:t>
      </w:r>
      <w:r w:rsidR="00957D0C" w:rsidRPr="008C617B">
        <w:rPr>
          <w:rFonts w:asciiTheme="minorHAnsi" w:hAnsiTheme="minorHAnsi" w:cstheme="minorHAnsi"/>
          <w:color w:val="auto"/>
        </w:rPr>
        <w:t xml:space="preserve"> w przypadku wniosku o zmianę decyzji </w:t>
      </w:r>
      <w:r w:rsidRPr="008C617B">
        <w:rPr>
          <w:rFonts w:asciiTheme="minorHAnsi" w:hAnsiTheme="minorHAnsi" w:cstheme="minorHAnsi"/>
          <w:i/>
          <w:color w:val="auto"/>
        </w:rPr>
        <w:t xml:space="preserve">w </w:t>
      </w:r>
      <w:r w:rsidRPr="008E0D3B">
        <w:rPr>
          <w:rFonts w:asciiTheme="minorHAnsi" w:hAnsiTheme="minorHAnsi" w:cstheme="minorHAnsi"/>
          <w:color w:val="auto"/>
        </w:rPr>
        <w:t>ramach budżetu środków europejskich</w:t>
      </w:r>
      <w:r w:rsidR="00317C38" w:rsidRPr="008C617B">
        <w:rPr>
          <w:rFonts w:asciiTheme="minorHAnsi" w:hAnsiTheme="minorHAnsi" w:cstheme="minorHAnsi"/>
          <w:color w:val="auto"/>
        </w:rPr>
        <w:t xml:space="preserve"> (dotyczy</w:t>
      </w:r>
      <w:r w:rsidRPr="008C617B">
        <w:rPr>
          <w:rFonts w:asciiTheme="minorHAnsi" w:hAnsiTheme="minorHAnsi" w:cstheme="minorHAnsi"/>
          <w:color w:val="auto"/>
        </w:rPr>
        <w:t xml:space="preserve">: </w:t>
      </w:r>
      <w:r w:rsidR="00DA526A" w:rsidRPr="008C617B">
        <w:rPr>
          <w:rFonts w:asciiTheme="minorHAnsi" w:hAnsiTheme="minorHAnsi" w:cstheme="minorHAnsi"/>
          <w:color w:val="auto"/>
        </w:rPr>
        <w:t>w</w:t>
      </w:r>
      <w:r w:rsidR="0024748A" w:rsidRPr="008C617B">
        <w:rPr>
          <w:rFonts w:asciiTheme="minorHAnsi" w:hAnsiTheme="minorHAnsi" w:cstheme="minorHAnsi"/>
          <w:color w:val="auto"/>
        </w:rPr>
        <w:t xml:space="preserve">spólnej </w:t>
      </w:r>
      <w:r w:rsidR="00DA526A" w:rsidRPr="008C617B">
        <w:rPr>
          <w:rFonts w:asciiTheme="minorHAnsi" w:hAnsiTheme="minorHAnsi" w:cstheme="minorHAnsi"/>
          <w:color w:val="auto"/>
        </w:rPr>
        <w:t>p</w:t>
      </w:r>
      <w:r w:rsidR="0024748A" w:rsidRPr="008C617B">
        <w:rPr>
          <w:rFonts w:asciiTheme="minorHAnsi" w:hAnsiTheme="minorHAnsi" w:cstheme="minorHAnsi"/>
          <w:color w:val="auto"/>
        </w:rPr>
        <w:t xml:space="preserve">olityki </w:t>
      </w:r>
      <w:r w:rsidR="00DA526A" w:rsidRPr="008C617B">
        <w:rPr>
          <w:rFonts w:asciiTheme="minorHAnsi" w:hAnsiTheme="minorHAnsi" w:cstheme="minorHAnsi"/>
          <w:color w:val="auto"/>
        </w:rPr>
        <w:t>r</w:t>
      </w:r>
      <w:r w:rsidR="0024748A" w:rsidRPr="008C617B">
        <w:rPr>
          <w:rFonts w:asciiTheme="minorHAnsi" w:hAnsiTheme="minorHAnsi" w:cstheme="minorHAnsi"/>
          <w:color w:val="auto"/>
        </w:rPr>
        <w:t xml:space="preserve">olnej,  </w:t>
      </w:r>
      <w:r w:rsidR="00831878" w:rsidRPr="008C617B">
        <w:rPr>
          <w:rFonts w:asciiTheme="minorHAnsi" w:hAnsiTheme="minorHAnsi" w:cstheme="minorHAnsi"/>
          <w:color w:val="auto"/>
        </w:rPr>
        <w:t>Programu Operacyjnego</w:t>
      </w:r>
      <w:r w:rsidR="0024748A" w:rsidRPr="008C617B">
        <w:rPr>
          <w:rFonts w:asciiTheme="minorHAnsi" w:hAnsiTheme="minorHAnsi" w:cstheme="minorHAnsi"/>
          <w:color w:val="auto"/>
        </w:rPr>
        <w:t xml:space="preserve"> Rybactwo i Morze 2014-2020 i</w:t>
      </w:r>
      <w:r w:rsidR="001F7EA1" w:rsidRPr="008C617B">
        <w:rPr>
          <w:rFonts w:asciiTheme="minorHAnsi" w:hAnsiTheme="minorHAnsi" w:cstheme="minorHAnsi"/>
          <w:color w:val="auto"/>
        </w:rPr>
        <w:t> </w:t>
      </w:r>
      <w:r w:rsidR="0024748A" w:rsidRPr="008C617B">
        <w:rPr>
          <w:rFonts w:asciiTheme="minorHAnsi" w:hAnsiTheme="minorHAnsi" w:cstheme="minorHAnsi"/>
          <w:color w:val="auto"/>
        </w:rPr>
        <w:t>Programu Operacyjnego Pomoc Żywnościowa 2014-2020</w:t>
      </w:r>
      <w:r w:rsidR="007A5AA2" w:rsidRPr="008C617B">
        <w:rPr>
          <w:rFonts w:asciiTheme="minorHAnsi" w:hAnsiTheme="minorHAnsi" w:cstheme="minorHAnsi"/>
          <w:color w:val="auto"/>
        </w:rPr>
        <w:t>)</w:t>
      </w:r>
      <w:r w:rsidR="007D7DDB" w:rsidRPr="008C617B">
        <w:rPr>
          <w:rFonts w:asciiTheme="minorHAnsi" w:hAnsiTheme="minorHAnsi" w:cstheme="minorHAnsi"/>
          <w:color w:val="auto"/>
        </w:rPr>
        <w:t>,</w:t>
      </w:r>
      <w:r w:rsidR="00035E43" w:rsidRPr="008C617B">
        <w:rPr>
          <w:rFonts w:asciiTheme="minorHAnsi" w:hAnsiTheme="minorHAnsi" w:cstheme="minorHAnsi"/>
          <w:color w:val="auto"/>
        </w:rPr>
        <w:t xml:space="preserve"> </w:t>
      </w:r>
      <w:r w:rsidR="00957D0C" w:rsidRPr="008C617B">
        <w:rPr>
          <w:rFonts w:asciiTheme="minorHAnsi" w:hAnsiTheme="minorHAnsi" w:cstheme="minorHAnsi"/>
          <w:color w:val="auto"/>
        </w:rPr>
        <w:t xml:space="preserve">wniosek ten </w:t>
      </w:r>
      <w:r w:rsidRPr="008C617B">
        <w:rPr>
          <w:rFonts w:asciiTheme="minorHAnsi" w:hAnsiTheme="minorHAnsi" w:cstheme="minorHAnsi"/>
          <w:color w:val="auto"/>
        </w:rPr>
        <w:t>powin</w:t>
      </w:r>
      <w:r w:rsidR="00957D0C" w:rsidRPr="008C617B">
        <w:rPr>
          <w:rFonts w:asciiTheme="minorHAnsi" w:hAnsiTheme="minorHAnsi" w:cstheme="minorHAnsi"/>
          <w:color w:val="auto"/>
        </w:rPr>
        <w:t xml:space="preserve">ien </w:t>
      </w:r>
      <w:r w:rsidRPr="008C617B">
        <w:rPr>
          <w:rFonts w:asciiTheme="minorHAnsi" w:hAnsiTheme="minorHAnsi" w:cstheme="minorHAnsi"/>
          <w:color w:val="auto"/>
        </w:rPr>
        <w:t>zawierać następujące informacje wraz z</w:t>
      </w:r>
      <w:r w:rsidR="00BC18C5" w:rsidRPr="008C617B">
        <w:rPr>
          <w:rFonts w:asciiTheme="minorHAnsi" w:hAnsiTheme="minorHAnsi" w:cstheme="minorHAnsi"/>
          <w:color w:val="auto"/>
        </w:rPr>
        <w:t> </w:t>
      </w:r>
      <w:r w:rsidRPr="008C617B">
        <w:rPr>
          <w:rFonts w:asciiTheme="minorHAnsi" w:hAnsiTheme="minorHAnsi" w:cstheme="minorHAnsi"/>
          <w:color w:val="auto"/>
        </w:rPr>
        <w:t>uzasadnieniem do wniosku:</w:t>
      </w:r>
    </w:p>
    <w:p w14:paraId="582729AE" w14:textId="77777777" w:rsidR="001F7EA1" w:rsidRPr="008C617B" w:rsidRDefault="001F7EA1" w:rsidP="007E79F7">
      <w:pPr>
        <w:pStyle w:val="Default"/>
        <w:tabs>
          <w:tab w:val="num" w:pos="360"/>
        </w:tabs>
        <w:ind w:left="360"/>
        <w:jc w:val="both"/>
        <w:rPr>
          <w:rFonts w:asciiTheme="minorHAnsi" w:hAnsiTheme="minorHAnsi" w:cstheme="minorHAnsi"/>
          <w:color w:val="auto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  <w:tblCaption w:val="Kwota decyzji po zmianach z uwzględnieniem klasyfikacji budżetowej (dział, rozdział, paragraf)"/>
      </w:tblPr>
      <w:tblGrid>
        <w:gridCol w:w="1560"/>
        <w:gridCol w:w="1134"/>
        <w:gridCol w:w="1489"/>
        <w:gridCol w:w="1229"/>
        <w:gridCol w:w="1206"/>
        <w:gridCol w:w="1206"/>
        <w:gridCol w:w="1243"/>
      </w:tblGrid>
      <w:tr w:rsidR="00D07A86" w:rsidRPr="008C617B" w14:paraId="582729B6" w14:textId="77777777" w:rsidTr="007E79F7">
        <w:tc>
          <w:tcPr>
            <w:tcW w:w="1560" w:type="dxa"/>
          </w:tcPr>
          <w:p w14:paraId="582729AF" w14:textId="77777777" w:rsidR="009752FB" w:rsidRPr="008C617B" w:rsidRDefault="009752FB" w:rsidP="007E79F7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8C617B">
              <w:rPr>
                <w:rFonts w:asciiTheme="minorHAnsi" w:hAnsiTheme="minorHAnsi" w:cstheme="minorHAnsi"/>
                <w:color w:val="auto"/>
              </w:rPr>
              <w:t>Dział</w:t>
            </w:r>
          </w:p>
        </w:tc>
        <w:tc>
          <w:tcPr>
            <w:tcW w:w="1134" w:type="dxa"/>
          </w:tcPr>
          <w:p w14:paraId="582729B0" w14:textId="77777777" w:rsidR="009752FB" w:rsidRPr="008C617B" w:rsidRDefault="009752FB" w:rsidP="007E79F7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8C617B">
              <w:rPr>
                <w:rFonts w:asciiTheme="minorHAnsi" w:hAnsiTheme="minorHAnsi" w:cstheme="minorHAnsi"/>
                <w:color w:val="auto"/>
              </w:rPr>
              <w:t>Rozdział</w:t>
            </w:r>
          </w:p>
        </w:tc>
        <w:tc>
          <w:tcPr>
            <w:tcW w:w="1489" w:type="dxa"/>
          </w:tcPr>
          <w:p w14:paraId="582729B1" w14:textId="77777777" w:rsidR="009752FB" w:rsidRPr="008C617B" w:rsidRDefault="009752FB" w:rsidP="007E79F7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8C617B">
              <w:rPr>
                <w:rFonts w:asciiTheme="minorHAnsi" w:hAnsiTheme="minorHAnsi" w:cstheme="minorHAnsi"/>
                <w:color w:val="auto"/>
              </w:rPr>
              <w:t>Paragraf</w:t>
            </w:r>
          </w:p>
        </w:tc>
        <w:tc>
          <w:tcPr>
            <w:tcW w:w="1229" w:type="dxa"/>
          </w:tcPr>
          <w:p w14:paraId="582729B2" w14:textId="77777777" w:rsidR="009752FB" w:rsidRPr="008C617B" w:rsidRDefault="009752FB" w:rsidP="007E79F7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8C617B">
              <w:rPr>
                <w:rFonts w:asciiTheme="minorHAnsi" w:hAnsiTheme="minorHAnsi" w:cstheme="minorHAnsi"/>
                <w:color w:val="auto"/>
              </w:rPr>
              <w:t>Kwota decyzji*</w:t>
            </w:r>
          </w:p>
        </w:tc>
        <w:tc>
          <w:tcPr>
            <w:tcW w:w="1206" w:type="dxa"/>
          </w:tcPr>
          <w:p w14:paraId="582729B3" w14:textId="77777777" w:rsidR="009752FB" w:rsidRPr="008C617B" w:rsidRDefault="009752FB" w:rsidP="007E79F7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8C617B">
              <w:rPr>
                <w:rFonts w:asciiTheme="minorHAnsi" w:hAnsiTheme="minorHAnsi" w:cstheme="minorHAnsi"/>
                <w:color w:val="auto"/>
              </w:rPr>
              <w:t>Kwota zmian (+)</w:t>
            </w:r>
          </w:p>
        </w:tc>
        <w:tc>
          <w:tcPr>
            <w:tcW w:w="1206" w:type="dxa"/>
          </w:tcPr>
          <w:p w14:paraId="582729B4" w14:textId="77777777" w:rsidR="009752FB" w:rsidRPr="008C617B" w:rsidRDefault="009752FB" w:rsidP="007E79F7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8C617B">
              <w:rPr>
                <w:rFonts w:asciiTheme="minorHAnsi" w:hAnsiTheme="minorHAnsi" w:cstheme="minorHAnsi"/>
                <w:color w:val="auto"/>
              </w:rPr>
              <w:t>Kwota zmian (-)</w:t>
            </w:r>
          </w:p>
        </w:tc>
        <w:tc>
          <w:tcPr>
            <w:tcW w:w="1243" w:type="dxa"/>
          </w:tcPr>
          <w:p w14:paraId="582729B5" w14:textId="77777777" w:rsidR="009752FB" w:rsidRPr="008C617B" w:rsidRDefault="009752FB" w:rsidP="007E79F7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8C617B">
              <w:rPr>
                <w:rFonts w:asciiTheme="minorHAnsi" w:hAnsiTheme="minorHAnsi" w:cstheme="minorHAnsi"/>
                <w:color w:val="auto"/>
              </w:rPr>
              <w:t>Kwota decyzji po zmianach</w:t>
            </w:r>
          </w:p>
        </w:tc>
      </w:tr>
      <w:tr w:rsidR="00D07A86" w:rsidRPr="008C617B" w14:paraId="582729BE" w14:textId="77777777" w:rsidTr="007E79F7">
        <w:tc>
          <w:tcPr>
            <w:tcW w:w="1560" w:type="dxa"/>
          </w:tcPr>
          <w:p w14:paraId="582729B7" w14:textId="77777777" w:rsidR="009752FB" w:rsidRPr="008C617B" w:rsidRDefault="009752FB" w:rsidP="00E06F62">
            <w:pPr>
              <w:pStyle w:val="Default"/>
              <w:jc w:val="both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134" w:type="dxa"/>
          </w:tcPr>
          <w:p w14:paraId="582729B8" w14:textId="77777777" w:rsidR="009752FB" w:rsidRPr="008C617B" w:rsidRDefault="009752FB">
            <w:pPr>
              <w:pStyle w:val="Default"/>
              <w:jc w:val="both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489" w:type="dxa"/>
          </w:tcPr>
          <w:p w14:paraId="582729B9" w14:textId="77777777" w:rsidR="009752FB" w:rsidRPr="008C617B" w:rsidRDefault="009752FB">
            <w:pPr>
              <w:pStyle w:val="Default"/>
              <w:jc w:val="both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229" w:type="dxa"/>
          </w:tcPr>
          <w:p w14:paraId="582729BA" w14:textId="77777777" w:rsidR="009752FB" w:rsidRPr="008C617B" w:rsidRDefault="009752FB">
            <w:pPr>
              <w:pStyle w:val="Default"/>
              <w:jc w:val="both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206" w:type="dxa"/>
          </w:tcPr>
          <w:p w14:paraId="582729BB" w14:textId="77777777" w:rsidR="009752FB" w:rsidRPr="008C617B" w:rsidRDefault="009752FB">
            <w:pPr>
              <w:pStyle w:val="Default"/>
              <w:jc w:val="both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206" w:type="dxa"/>
          </w:tcPr>
          <w:p w14:paraId="582729BC" w14:textId="77777777" w:rsidR="009752FB" w:rsidRPr="008C617B" w:rsidRDefault="009752FB">
            <w:pPr>
              <w:pStyle w:val="Default"/>
              <w:jc w:val="both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243" w:type="dxa"/>
          </w:tcPr>
          <w:p w14:paraId="582729BD" w14:textId="77777777" w:rsidR="009752FB" w:rsidRPr="008C617B" w:rsidRDefault="009752FB">
            <w:pPr>
              <w:pStyle w:val="Default"/>
              <w:jc w:val="both"/>
              <w:rPr>
                <w:rFonts w:asciiTheme="minorHAnsi" w:hAnsiTheme="minorHAnsi" w:cstheme="minorHAnsi"/>
                <w:color w:val="auto"/>
              </w:rPr>
            </w:pPr>
            <w:bookmarkStart w:id="0" w:name="_GoBack"/>
            <w:bookmarkEnd w:id="0"/>
          </w:p>
        </w:tc>
      </w:tr>
      <w:tr w:rsidR="00D07A86" w:rsidRPr="008C617B" w14:paraId="582729C6" w14:textId="77777777" w:rsidTr="007E79F7">
        <w:tc>
          <w:tcPr>
            <w:tcW w:w="1560" w:type="dxa"/>
            <w:tcBorders>
              <w:bottom w:val="single" w:sz="4" w:space="0" w:color="auto"/>
            </w:tcBorders>
          </w:tcPr>
          <w:p w14:paraId="582729BF" w14:textId="77777777" w:rsidR="009752FB" w:rsidRPr="008C617B" w:rsidRDefault="009752FB" w:rsidP="00E06F62">
            <w:pPr>
              <w:pStyle w:val="Default"/>
              <w:jc w:val="both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82729C0" w14:textId="77777777" w:rsidR="009752FB" w:rsidRPr="008C617B" w:rsidRDefault="009752FB">
            <w:pPr>
              <w:pStyle w:val="Default"/>
              <w:jc w:val="both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489" w:type="dxa"/>
          </w:tcPr>
          <w:p w14:paraId="582729C1" w14:textId="77777777" w:rsidR="009752FB" w:rsidRPr="008C617B" w:rsidRDefault="009752FB">
            <w:pPr>
              <w:pStyle w:val="Default"/>
              <w:jc w:val="both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229" w:type="dxa"/>
          </w:tcPr>
          <w:p w14:paraId="582729C2" w14:textId="77777777" w:rsidR="009752FB" w:rsidRPr="008C617B" w:rsidRDefault="009752FB">
            <w:pPr>
              <w:pStyle w:val="Default"/>
              <w:jc w:val="both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206" w:type="dxa"/>
          </w:tcPr>
          <w:p w14:paraId="582729C3" w14:textId="77777777" w:rsidR="009752FB" w:rsidRPr="008C617B" w:rsidRDefault="009752FB">
            <w:pPr>
              <w:pStyle w:val="Default"/>
              <w:jc w:val="both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206" w:type="dxa"/>
          </w:tcPr>
          <w:p w14:paraId="582729C4" w14:textId="77777777" w:rsidR="009752FB" w:rsidRPr="008C617B" w:rsidRDefault="009752FB">
            <w:pPr>
              <w:pStyle w:val="Default"/>
              <w:jc w:val="both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243" w:type="dxa"/>
          </w:tcPr>
          <w:p w14:paraId="582729C5" w14:textId="77777777" w:rsidR="009752FB" w:rsidRPr="008C617B" w:rsidRDefault="009752FB">
            <w:pPr>
              <w:pStyle w:val="Default"/>
              <w:jc w:val="both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D07A86" w:rsidRPr="008C617B" w14:paraId="582729CC" w14:textId="77777777" w:rsidTr="007E79F7">
        <w:tc>
          <w:tcPr>
            <w:tcW w:w="4183" w:type="dxa"/>
            <w:gridSpan w:val="3"/>
          </w:tcPr>
          <w:p w14:paraId="582729C7" w14:textId="77777777" w:rsidR="001F7EA1" w:rsidRPr="008C617B" w:rsidRDefault="001F7EA1" w:rsidP="007E79F7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8C617B">
              <w:rPr>
                <w:rFonts w:asciiTheme="minorHAnsi" w:hAnsiTheme="minorHAnsi" w:cstheme="minorHAnsi"/>
                <w:color w:val="auto"/>
              </w:rPr>
              <w:t>RAZEM</w:t>
            </w:r>
          </w:p>
        </w:tc>
        <w:tc>
          <w:tcPr>
            <w:tcW w:w="1229" w:type="dxa"/>
          </w:tcPr>
          <w:p w14:paraId="582729C8" w14:textId="77777777" w:rsidR="001F7EA1" w:rsidRPr="008C617B" w:rsidRDefault="001F7EA1" w:rsidP="00E06F62">
            <w:pPr>
              <w:pStyle w:val="Default"/>
              <w:jc w:val="both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206" w:type="dxa"/>
          </w:tcPr>
          <w:p w14:paraId="582729C9" w14:textId="77777777" w:rsidR="001F7EA1" w:rsidRPr="008C617B" w:rsidRDefault="001F7EA1">
            <w:pPr>
              <w:pStyle w:val="Default"/>
              <w:jc w:val="both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206" w:type="dxa"/>
          </w:tcPr>
          <w:p w14:paraId="582729CA" w14:textId="77777777" w:rsidR="001F7EA1" w:rsidRPr="008C617B" w:rsidRDefault="001F7EA1">
            <w:pPr>
              <w:pStyle w:val="Default"/>
              <w:jc w:val="both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243" w:type="dxa"/>
          </w:tcPr>
          <w:p w14:paraId="582729CB" w14:textId="77777777" w:rsidR="001F7EA1" w:rsidRPr="008C617B" w:rsidRDefault="001F7EA1">
            <w:pPr>
              <w:pStyle w:val="Default"/>
              <w:jc w:val="both"/>
              <w:rPr>
                <w:rFonts w:asciiTheme="minorHAnsi" w:hAnsiTheme="minorHAnsi" w:cstheme="minorHAnsi"/>
                <w:color w:val="auto"/>
              </w:rPr>
            </w:pPr>
          </w:p>
        </w:tc>
      </w:tr>
    </w:tbl>
    <w:p w14:paraId="582729CD" w14:textId="77777777" w:rsidR="00B501D1" w:rsidRPr="008C617B" w:rsidRDefault="00B501D1" w:rsidP="007E79F7">
      <w:pPr>
        <w:pStyle w:val="Default"/>
        <w:ind w:left="360"/>
        <w:jc w:val="both"/>
        <w:rPr>
          <w:rFonts w:asciiTheme="minorHAnsi" w:hAnsiTheme="minorHAnsi" w:cstheme="minorHAnsi"/>
          <w:i/>
          <w:color w:val="auto"/>
          <w:sz w:val="22"/>
          <w:szCs w:val="22"/>
        </w:rPr>
      </w:pPr>
      <w:r w:rsidRPr="008C617B">
        <w:rPr>
          <w:rFonts w:asciiTheme="minorHAnsi" w:hAnsiTheme="minorHAnsi" w:cstheme="minorHAnsi"/>
          <w:i/>
          <w:color w:val="auto"/>
          <w:sz w:val="22"/>
          <w:szCs w:val="22"/>
        </w:rPr>
        <w:t>* kwota powinna uwzględniać wszystkie dotychczasowe zmiany decyzji, jeśli były dokonywane</w:t>
      </w:r>
    </w:p>
    <w:p w14:paraId="582729CE" w14:textId="77777777" w:rsidR="001F7EA1" w:rsidRPr="008C617B" w:rsidRDefault="001F7EA1" w:rsidP="007E79F7">
      <w:pPr>
        <w:pStyle w:val="Default"/>
        <w:ind w:left="36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82729CF" w14:textId="1F907DC5" w:rsidR="00AC512B" w:rsidRPr="008C617B" w:rsidRDefault="00AC512B" w:rsidP="007E79F7">
      <w:pPr>
        <w:pStyle w:val="Default"/>
        <w:numPr>
          <w:ilvl w:val="0"/>
          <w:numId w:val="1"/>
        </w:numPr>
        <w:ind w:hanging="357"/>
        <w:jc w:val="both"/>
        <w:rPr>
          <w:rFonts w:asciiTheme="minorHAnsi" w:hAnsiTheme="minorHAnsi" w:cstheme="minorHAnsi"/>
          <w:color w:val="auto"/>
        </w:rPr>
      </w:pPr>
      <w:r w:rsidRPr="008C617B">
        <w:rPr>
          <w:rFonts w:asciiTheme="minorHAnsi" w:hAnsiTheme="minorHAnsi" w:cstheme="minorHAnsi"/>
          <w:color w:val="auto"/>
        </w:rPr>
        <w:t xml:space="preserve">W przypadku finansowania wyprzedzającego projektów w ramach </w:t>
      </w:r>
      <w:r w:rsidR="00B74A2B" w:rsidRPr="008C617B">
        <w:rPr>
          <w:rFonts w:asciiTheme="minorHAnsi" w:hAnsiTheme="minorHAnsi" w:cstheme="minorHAnsi"/>
          <w:b/>
          <w:color w:val="auto"/>
        </w:rPr>
        <w:t>PROW 2014-2020</w:t>
      </w:r>
      <w:r w:rsidR="00721525" w:rsidRPr="008C617B">
        <w:rPr>
          <w:rFonts w:asciiTheme="minorHAnsi" w:hAnsiTheme="minorHAnsi" w:cstheme="minorHAnsi"/>
          <w:i/>
          <w:color w:val="auto"/>
        </w:rPr>
        <w:t>,</w:t>
      </w:r>
      <w:r w:rsidRPr="008C617B">
        <w:rPr>
          <w:rFonts w:asciiTheme="minorHAnsi" w:hAnsiTheme="minorHAnsi" w:cstheme="minorHAnsi"/>
          <w:color w:val="auto"/>
        </w:rPr>
        <w:t xml:space="preserve"> należy stosować następujące zasady:</w:t>
      </w:r>
    </w:p>
    <w:p w14:paraId="01DB73FC" w14:textId="409C7756" w:rsidR="006B5380" w:rsidRDefault="006B5380" w:rsidP="000C3D89">
      <w:pPr>
        <w:pStyle w:val="Default"/>
        <w:numPr>
          <w:ilvl w:val="1"/>
          <w:numId w:val="31"/>
        </w:numPr>
        <w:tabs>
          <w:tab w:val="num" w:pos="1134"/>
        </w:tabs>
        <w:ind w:left="397" w:hanging="425"/>
        <w:jc w:val="both"/>
        <w:rPr>
          <w:rFonts w:asciiTheme="minorHAnsi" w:hAnsiTheme="minorHAnsi" w:cstheme="minorHAnsi"/>
          <w:color w:val="auto"/>
        </w:rPr>
      </w:pPr>
      <w:r w:rsidRPr="006B5380">
        <w:rPr>
          <w:rFonts w:asciiTheme="minorHAnsi" w:hAnsiTheme="minorHAnsi" w:cstheme="minorHAnsi"/>
          <w:color w:val="auto"/>
        </w:rPr>
        <w:t>Wniosek o uruchomienie środków z rezerwy celowej budżetu państwa powinien dotyczyć jednego projektu. Wnioskowanie o środki z rezerwy celowej z przeznaczeniem na realizację projektu w ramach poddziałania wsparcie na inwestycje związane z rozwojem, modernizacją i dostosowywaniem rolnictwa i leśnictwa objętego PROW 2014-2020 jest możliwe po wydatkowaniu, nie mniej niż 70% środków zaplanowanych na to poddziałanie w części budżetowej dysponenta na dany rok. Wnioskowan</w:t>
      </w:r>
      <w:r>
        <w:rPr>
          <w:rFonts w:asciiTheme="minorHAnsi" w:hAnsiTheme="minorHAnsi" w:cstheme="minorHAnsi"/>
          <w:color w:val="auto"/>
        </w:rPr>
        <w:t>ie o środki z rezerwy celowej z </w:t>
      </w:r>
      <w:r w:rsidRPr="006B5380">
        <w:rPr>
          <w:rFonts w:asciiTheme="minorHAnsi" w:hAnsiTheme="minorHAnsi" w:cstheme="minorHAnsi"/>
          <w:color w:val="auto"/>
        </w:rPr>
        <w:t>przeznaczeniem na realizacje projektu z zakresu pomocy technicznej objętej PROW 2014-2020 jest możliwe po wydatkowaniu nie mniej niż 70% ś</w:t>
      </w:r>
      <w:r>
        <w:rPr>
          <w:rFonts w:asciiTheme="minorHAnsi" w:hAnsiTheme="minorHAnsi" w:cstheme="minorHAnsi"/>
          <w:color w:val="auto"/>
        </w:rPr>
        <w:t>rodków zaplanowanych na </w:t>
      </w:r>
      <w:r w:rsidRPr="006B5380">
        <w:rPr>
          <w:rFonts w:asciiTheme="minorHAnsi" w:hAnsiTheme="minorHAnsi" w:cstheme="minorHAnsi"/>
          <w:color w:val="auto"/>
        </w:rPr>
        <w:t>pomoc techniczną PROW 2014-2020 w części budżetowej dysponenta na dany rok.</w:t>
      </w:r>
    </w:p>
    <w:p w14:paraId="582729D1" w14:textId="1A602ADF" w:rsidR="001F7EA1" w:rsidRPr="006B5380" w:rsidRDefault="00534F08" w:rsidP="006B5380">
      <w:pPr>
        <w:pStyle w:val="Default"/>
        <w:numPr>
          <w:ilvl w:val="1"/>
          <w:numId w:val="31"/>
        </w:numPr>
        <w:tabs>
          <w:tab w:val="num" w:pos="1134"/>
        </w:tabs>
        <w:ind w:left="397" w:hanging="425"/>
        <w:jc w:val="both"/>
        <w:rPr>
          <w:rFonts w:asciiTheme="minorHAnsi" w:hAnsiTheme="minorHAnsi" w:cstheme="minorHAnsi"/>
          <w:color w:val="auto"/>
        </w:rPr>
      </w:pPr>
      <w:r w:rsidRPr="006B5380">
        <w:rPr>
          <w:rFonts w:asciiTheme="minorHAnsi" w:hAnsiTheme="minorHAnsi" w:cstheme="minorHAnsi"/>
          <w:color w:val="auto"/>
        </w:rPr>
        <w:t xml:space="preserve">Zaakceptowany przez Ministra Rolnictwa i Rozwoju Wsi wniosek, </w:t>
      </w:r>
      <w:r w:rsidR="00721525" w:rsidRPr="006B5380">
        <w:rPr>
          <w:rFonts w:asciiTheme="minorHAnsi" w:hAnsiTheme="minorHAnsi" w:cstheme="minorHAnsi"/>
          <w:color w:val="auto"/>
        </w:rPr>
        <w:t>należy przekazać</w:t>
      </w:r>
      <w:r w:rsidR="0041667C" w:rsidRPr="006B5380">
        <w:rPr>
          <w:rFonts w:asciiTheme="minorHAnsi" w:hAnsiTheme="minorHAnsi" w:cstheme="minorHAnsi"/>
          <w:color w:val="auto"/>
        </w:rPr>
        <w:t xml:space="preserve"> </w:t>
      </w:r>
      <w:r w:rsidR="00337C99" w:rsidRPr="006B5380">
        <w:rPr>
          <w:rFonts w:asciiTheme="minorHAnsi" w:hAnsiTheme="minorHAnsi" w:cstheme="minorHAnsi"/>
          <w:color w:val="auto"/>
        </w:rPr>
        <w:t>do </w:t>
      </w:r>
      <w:r w:rsidRPr="006B5380">
        <w:rPr>
          <w:rFonts w:asciiTheme="minorHAnsi" w:hAnsiTheme="minorHAnsi" w:cstheme="minorHAnsi"/>
          <w:color w:val="auto"/>
        </w:rPr>
        <w:t xml:space="preserve">realizacji do Ministra </w:t>
      </w:r>
      <w:r w:rsidR="00713CE7" w:rsidRPr="006B5380">
        <w:rPr>
          <w:rFonts w:asciiTheme="minorHAnsi" w:hAnsiTheme="minorHAnsi" w:cstheme="minorHAnsi"/>
          <w:color w:val="auto"/>
        </w:rPr>
        <w:t>Finansów, Funduszy i Polityki Regionalnej</w:t>
      </w:r>
      <w:r w:rsidRPr="006B5380">
        <w:rPr>
          <w:rFonts w:asciiTheme="minorHAnsi" w:hAnsiTheme="minorHAnsi" w:cstheme="minorHAnsi"/>
          <w:color w:val="auto"/>
        </w:rPr>
        <w:t xml:space="preserve"> </w:t>
      </w:r>
      <w:r w:rsidR="001F3E04" w:rsidRPr="006B5380">
        <w:rPr>
          <w:rFonts w:asciiTheme="minorHAnsi" w:hAnsiTheme="minorHAnsi" w:cstheme="minorHAnsi"/>
          <w:color w:val="auto"/>
        </w:rPr>
        <w:t xml:space="preserve">przez platformę </w:t>
      </w:r>
      <w:proofErr w:type="spellStart"/>
      <w:r w:rsidR="001F3E04" w:rsidRPr="006B5380">
        <w:rPr>
          <w:rFonts w:asciiTheme="minorHAnsi" w:hAnsiTheme="minorHAnsi" w:cstheme="minorHAnsi"/>
          <w:color w:val="auto"/>
        </w:rPr>
        <w:t>ePUAP</w:t>
      </w:r>
      <w:proofErr w:type="spellEnd"/>
      <w:r w:rsidR="001F3E04" w:rsidRPr="006B5380">
        <w:rPr>
          <w:rFonts w:asciiTheme="minorHAnsi" w:hAnsiTheme="minorHAnsi" w:cstheme="minorHAnsi"/>
          <w:color w:val="auto"/>
        </w:rPr>
        <w:t xml:space="preserve"> w </w:t>
      </w:r>
      <w:r w:rsidRPr="006B5380">
        <w:rPr>
          <w:rFonts w:asciiTheme="minorHAnsi" w:hAnsiTheme="minorHAnsi" w:cstheme="minorHAnsi"/>
          <w:color w:val="auto"/>
        </w:rPr>
        <w:t>terminie minimum 14 dni przed datą jego zapadalności w sytuacji</w:t>
      </w:r>
      <w:r w:rsidR="00153CFD" w:rsidRPr="006B5380">
        <w:rPr>
          <w:rFonts w:asciiTheme="minorHAnsi" w:hAnsiTheme="minorHAnsi" w:cstheme="minorHAnsi"/>
          <w:color w:val="auto"/>
        </w:rPr>
        <w:t>,</w:t>
      </w:r>
      <w:r w:rsidRPr="006B5380">
        <w:rPr>
          <w:rFonts w:asciiTheme="minorHAnsi" w:hAnsiTheme="minorHAnsi" w:cstheme="minorHAnsi"/>
          <w:color w:val="auto"/>
        </w:rPr>
        <w:t xml:space="preserve"> gdy wniosek dysponenta jest datowany na co najmniej 28 dni przed tą datą</w:t>
      </w:r>
      <w:r w:rsidR="00EC2774" w:rsidRPr="006B5380">
        <w:rPr>
          <w:rFonts w:asciiTheme="minorHAnsi" w:hAnsiTheme="minorHAnsi" w:cstheme="minorHAnsi"/>
          <w:color w:val="auto"/>
        </w:rPr>
        <w:t>.</w:t>
      </w:r>
      <w:r w:rsidR="00EC2774" w:rsidRPr="008C617B">
        <w:rPr>
          <w:rStyle w:val="Odwoanieprzypisudolnego"/>
          <w:rFonts w:asciiTheme="minorHAnsi" w:hAnsiTheme="minorHAnsi" w:cstheme="minorHAnsi"/>
          <w:color w:val="auto"/>
        </w:rPr>
        <w:footnoteReference w:id="4"/>
      </w:r>
    </w:p>
    <w:p w14:paraId="582729D2" w14:textId="77777777" w:rsidR="001F7EA1" w:rsidRPr="008C617B" w:rsidRDefault="00153CFD" w:rsidP="000C3D89">
      <w:pPr>
        <w:pStyle w:val="Default"/>
        <w:numPr>
          <w:ilvl w:val="1"/>
          <w:numId w:val="31"/>
        </w:numPr>
        <w:tabs>
          <w:tab w:val="num" w:pos="1134"/>
        </w:tabs>
        <w:ind w:left="397" w:hanging="425"/>
        <w:jc w:val="both"/>
        <w:rPr>
          <w:rFonts w:asciiTheme="minorHAnsi" w:hAnsiTheme="minorHAnsi" w:cstheme="minorHAnsi"/>
          <w:color w:val="auto"/>
        </w:rPr>
      </w:pPr>
      <w:r w:rsidRPr="008C617B">
        <w:rPr>
          <w:rFonts w:asciiTheme="minorHAnsi" w:hAnsiTheme="minorHAnsi" w:cstheme="minorHAnsi"/>
          <w:color w:val="auto"/>
        </w:rPr>
        <w:t>Na żądanie</w:t>
      </w:r>
      <w:r w:rsidR="00AC512B" w:rsidRPr="008C617B">
        <w:rPr>
          <w:rFonts w:asciiTheme="minorHAnsi" w:hAnsiTheme="minorHAnsi" w:cstheme="minorHAnsi"/>
          <w:color w:val="auto"/>
        </w:rPr>
        <w:t xml:space="preserve"> właściwego dysponenta części budżetowej, beneficjenci, którym przekazane zostały środki z rezerwy celowej budżetu państwa, mają obowiązek niezwłocznego przedstawienia informacji finansowej na temat ich wykorzystania</w:t>
      </w:r>
      <w:r w:rsidR="007F5105" w:rsidRPr="008C617B">
        <w:rPr>
          <w:rFonts w:asciiTheme="minorHAnsi" w:hAnsiTheme="minorHAnsi" w:cstheme="minorHAnsi"/>
          <w:color w:val="auto"/>
        </w:rPr>
        <w:t>.</w:t>
      </w:r>
    </w:p>
    <w:p w14:paraId="582729D3" w14:textId="32E70B18" w:rsidR="004A43D9" w:rsidRPr="008C617B" w:rsidRDefault="00AC512B" w:rsidP="000C3D89">
      <w:pPr>
        <w:pStyle w:val="Default"/>
        <w:numPr>
          <w:ilvl w:val="1"/>
          <w:numId w:val="31"/>
        </w:numPr>
        <w:tabs>
          <w:tab w:val="num" w:pos="1134"/>
        </w:tabs>
        <w:ind w:left="397" w:hanging="425"/>
        <w:jc w:val="both"/>
        <w:rPr>
          <w:rFonts w:asciiTheme="minorHAnsi" w:hAnsiTheme="minorHAnsi" w:cstheme="minorHAnsi"/>
          <w:color w:val="auto"/>
        </w:rPr>
      </w:pPr>
      <w:r w:rsidRPr="008C617B">
        <w:rPr>
          <w:rFonts w:asciiTheme="minorHAnsi" w:hAnsiTheme="minorHAnsi" w:cstheme="minorHAnsi"/>
          <w:color w:val="auto"/>
        </w:rPr>
        <w:t xml:space="preserve">Na każde żądanie IZ PROW oraz Ministra </w:t>
      </w:r>
      <w:r w:rsidR="00713CE7" w:rsidRPr="008C617B">
        <w:rPr>
          <w:rFonts w:asciiTheme="minorHAnsi" w:hAnsiTheme="minorHAnsi" w:cstheme="minorHAnsi"/>
          <w:color w:val="auto"/>
        </w:rPr>
        <w:t>Finansów, Funduszy i Polityki Regionalnej</w:t>
      </w:r>
      <w:r w:rsidRPr="008C617B">
        <w:rPr>
          <w:rFonts w:asciiTheme="minorHAnsi" w:hAnsiTheme="minorHAnsi" w:cstheme="minorHAnsi"/>
          <w:color w:val="auto"/>
        </w:rPr>
        <w:t>, w</w:t>
      </w:r>
      <w:r w:rsidR="00C26672" w:rsidRPr="008C617B">
        <w:rPr>
          <w:rFonts w:asciiTheme="minorHAnsi" w:hAnsiTheme="minorHAnsi" w:cstheme="minorHAnsi"/>
          <w:color w:val="auto"/>
        </w:rPr>
        <w:t> </w:t>
      </w:r>
      <w:r w:rsidRPr="008C617B">
        <w:rPr>
          <w:rFonts w:asciiTheme="minorHAnsi" w:hAnsiTheme="minorHAnsi" w:cstheme="minorHAnsi"/>
          <w:color w:val="auto"/>
        </w:rPr>
        <w:t>terminie przez nich wyznaczonym, dysponent części</w:t>
      </w:r>
      <w:r w:rsidR="00C26672" w:rsidRPr="008C617B">
        <w:rPr>
          <w:rFonts w:asciiTheme="minorHAnsi" w:hAnsiTheme="minorHAnsi" w:cstheme="minorHAnsi"/>
          <w:color w:val="auto"/>
        </w:rPr>
        <w:t xml:space="preserve"> budżetowej jest zobowiązany do </w:t>
      </w:r>
      <w:r w:rsidRPr="008C617B">
        <w:rPr>
          <w:rFonts w:asciiTheme="minorHAnsi" w:hAnsiTheme="minorHAnsi" w:cstheme="minorHAnsi"/>
          <w:color w:val="auto"/>
        </w:rPr>
        <w:t>sporządzania i przekazania wszelkich informacji i wyjaśnień dotyczących wykorzystania środków z rezerwy celowej.</w:t>
      </w:r>
      <w:r w:rsidR="000859CB" w:rsidRPr="008C617B">
        <w:rPr>
          <w:rFonts w:asciiTheme="minorHAnsi" w:hAnsiTheme="minorHAnsi" w:cstheme="minorHAnsi"/>
          <w:color w:val="auto"/>
        </w:rPr>
        <w:t xml:space="preserve"> </w:t>
      </w:r>
    </w:p>
    <w:p w14:paraId="582729D4" w14:textId="716BE272" w:rsidR="007F5105" w:rsidRPr="008C617B" w:rsidRDefault="007F5105" w:rsidP="000C3D89">
      <w:pPr>
        <w:pStyle w:val="Default"/>
        <w:numPr>
          <w:ilvl w:val="1"/>
          <w:numId w:val="31"/>
        </w:numPr>
        <w:tabs>
          <w:tab w:val="num" w:pos="1134"/>
        </w:tabs>
        <w:ind w:left="397" w:hanging="425"/>
        <w:jc w:val="both"/>
        <w:rPr>
          <w:rFonts w:asciiTheme="minorHAnsi" w:hAnsiTheme="minorHAnsi" w:cstheme="minorHAnsi"/>
          <w:color w:val="auto"/>
        </w:rPr>
      </w:pPr>
      <w:r w:rsidRPr="008C617B">
        <w:rPr>
          <w:rFonts w:asciiTheme="minorHAnsi" w:hAnsiTheme="minorHAnsi" w:cstheme="minorHAnsi"/>
          <w:color w:val="auto"/>
        </w:rPr>
        <w:t xml:space="preserve">W przypadku decyzji w sprawie zmian </w:t>
      </w:r>
      <w:r w:rsidRPr="008E0D3B">
        <w:rPr>
          <w:rFonts w:asciiTheme="minorHAnsi" w:hAnsiTheme="minorHAnsi" w:cstheme="minorHAnsi"/>
          <w:color w:val="auto"/>
          <w:u w:val="single"/>
        </w:rPr>
        <w:t>w budżecie państwa</w:t>
      </w:r>
      <w:r w:rsidRPr="008C617B">
        <w:rPr>
          <w:rFonts w:asciiTheme="minorHAnsi" w:hAnsiTheme="minorHAnsi" w:cstheme="minorHAnsi"/>
          <w:color w:val="auto"/>
        </w:rPr>
        <w:t xml:space="preserve"> Ministerstwo Finansów przesyła </w:t>
      </w:r>
      <w:r w:rsidR="003F2857" w:rsidRPr="008C617B">
        <w:rPr>
          <w:rFonts w:asciiTheme="minorHAnsi" w:hAnsiTheme="minorHAnsi" w:cstheme="minorHAnsi"/>
          <w:color w:val="auto"/>
        </w:rPr>
        <w:t>pocztą elektroniczną</w:t>
      </w:r>
      <w:r w:rsidRPr="008C617B">
        <w:rPr>
          <w:rFonts w:asciiTheme="minorHAnsi" w:hAnsiTheme="minorHAnsi" w:cstheme="minorHAnsi"/>
          <w:color w:val="auto"/>
        </w:rPr>
        <w:t xml:space="preserve"> kopie wydanych decyzji do wiadomości Ministra Rolnictwa i Rozwoju Wsi</w:t>
      </w:r>
      <w:r w:rsidR="00FF7C5A" w:rsidRPr="008C617B">
        <w:rPr>
          <w:rFonts w:asciiTheme="minorHAnsi" w:hAnsiTheme="minorHAnsi" w:cstheme="minorHAnsi"/>
          <w:color w:val="auto"/>
        </w:rPr>
        <w:t>,</w:t>
      </w:r>
      <w:r w:rsidRPr="008C617B">
        <w:rPr>
          <w:rFonts w:asciiTheme="minorHAnsi" w:hAnsiTheme="minorHAnsi" w:cstheme="minorHAnsi"/>
          <w:color w:val="auto"/>
        </w:rPr>
        <w:t xml:space="preserve"> jako instytucji wiod</w:t>
      </w:r>
      <w:r w:rsidR="000859CB" w:rsidRPr="008C617B">
        <w:rPr>
          <w:rFonts w:asciiTheme="minorHAnsi" w:hAnsiTheme="minorHAnsi" w:cstheme="minorHAnsi"/>
          <w:color w:val="auto"/>
        </w:rPr>
        <w:t>ą</w:t>
      </w:r>
      <w:r w:rsidRPr="008C617B">
        <w:rPr>
          <w:rFonts w:asciiTheme="minorHAnsi" w:hAnsiTheme="minorHAnsi" w:cstheme="minorHAnsi"/>
          <w:color w:val="auto"/>
        </w:rPr>
        <w:t xml:space="preserve">cej. W ramach </w:t>
      </w:r>
      <w:r w:rsidRPr="008E0D3B">
        <w:rPr>
          <w:rFonts w:asciiTheme="minorHAnsi" w:hAnsiTheme="minorHAnsi" w:cstheme="minorHAnsi"/>
          <w:color w:val="auto"/>
          <w:u w:val="single"/>
        </w:rPr>
        <w:t>budżetu państwa</w:t>
      </w:r>
      <w:r w:rsidRPr="008C617B">
        <w:rPr>
          <w:rFonts w:asciiTheme="minorHAnsi" w:hAnsiTheme="minorHAnsi" w:cstheme="minorHAnsi"/>
          <w:color w:val="auto"/>
        </w:rPr>
        <w:t xml:space="preserve"> zmiana planu finansowego następuje po podpisaniu decyzji M</w:t>
      </w:r>
      <w:r w:rsidR="007F042A" w:rsidRPr="008C617B">
        <w:rPr>
          <w:rFonts w:asciiTheme="minorHAnsi" w:hAnsiTheme="minorHAnsi" w:cstheme="minorHAnsi"/>
          <w:color w:val="auto"/>
        </w:rPr>
        <w:t xml:space="preserve">inistra Finansów, </w:t>
      </w:r>
      <w:r w:rsidRPr="008C617B">
        <w:rPr>
          <w:rFonts w:asciiTheme="minorHAnsi" w:hAnsiTheme="minorHAnsi" w:cstheme="minorHAnsi"/>
          <w:color w:val="auto"/>
        </w:rPr>
        <w:t>F</w:t>
      </w:r>
      <w:r w:rsidR="007F042A" w:rsidRPr="008C617B">
        <w:rPr>
          <w:rFonts w:asciiTheme="minorHAnsi" w:hAnsiTheme="minorHAnsi" w:cstheme="minorHAnsi"/>
          <w:color w:val="auto"/>
        </w:rPr>
        <w:t xml:space="preserve">unduszy i Polityki </w:t>
      </w:r>
      <w:r w:rsidR="007F042A" w:rsidRPr="008C617B">
        <w:rPr>
          <w:rFonts w:asciiTheme="minorHAnsi" w:hAnsiTheme="minorHAnsi" w:cstheme="minorHAnsi"/>
          <w:color w:val="auto"/>
        </w:rPr>
        <w:lastRenderedPageBreak/>
        <w:t>Regionalnej</w:t>
      </w:r>
      <w:r w:rsidRPr="008C617B">
        <w:rPr>
          <w:rFonts w:asciiTheme="minorHAnsi" w:hAnsiTheme="minorHAnsi" w:cstheme="minorHAnsi"/>
          <w:color w:val="auto"/>
        </w:rPr>
        <w:t xml:space="preserve"> w systemie TREZOR, zatem oryginał</w:t>
      </w:r>
      <w:r w:rsidR="00C26672" w:rsidRPr="008C617B">
        <w:rPr>
          <w:rFonts w:asciiTheme="minorHAnsi" w:hAnsiTheme="minorHAnsi" w:cstheme="minorHAnsi"/>
          <w:color w:val="auto"/>
        </w:rPr>
        <w:t>y decyzji MF nie są wysyłane do </w:t>
      </w:r>
      <w:r w:rsidRPr="008C617B">
        <w:rPr>
          <w:rFonts w:asciiTheme="minorHAnsi" w:hAnsiTheme="minorHAnsi" w:cstheme="minorHAnsi"/>
          <w:color w:val="auto"/>
        </w:rPr>
        <w:t>dysponentów, którym został zmieniony plan.</w:t>
      </w:r>
    </w:p>
    <w:p w14:paraId="582729D5" w14:textId="08B64AB7" w:rsidR="001D3D4A" w:rsidRPr="008C617B" w:rsidRDefault="007F5105" w:rsidP="000C3D89">
      <w:pPr>
        <w:pStyle w:val="Default"/>
        <w:ind w:left="397"/>
        <w:jc w:val="both"/>
        <w:rPr>
          <w:rFonts w:asciiTheme="minorHAnsi" w:hAnsiTheme="minorHAnsi" w:cstheme="minorHAnsi"/>
          <w:color w:val="auto"/>
        </w:rPr>
      </w:pPr>
      <w:r w:rsidRPr="008C617B">
        <w:rPr>
          <w:rFonts w:asciiTheme="minorHAnsi" w:hAnsiTheme="minorHAnsi" w:cstheme="minorHAnsi"/>
          <w:color w:val="auto"/>
        </w:rPr>
        <w:t>Natomiast</w:t>
      </w:r>
      <w:r w:rsidR="00FF7C5A" w:rsidRPr="008C617B">
        <w:rPr>
          <w:rFonts w:asciiTheme="minorHAnsi" w:hAnsiTheme="minorHAnsi" w:cstheme="minorHAnsi"/>
          <w:color w:val="auto"/>
        </w:rPr>
        <w:t>,</w:t>
      </w:r>
      <w:r w:rsidRPr="008C617B">
        <w:rPr>
          <w:rFonts w:asciiTheme="minorHAnsi" w:hAnsiTheme="minorHAnsi" w:cstheme="minorHAnsi"/>
          <w:color w:val="auto"/>
        </w:rPr>
        <w:t xml:space="preserve"> w zakresie</w:t>
      </w:r>
      <w:r w:rsidRPr="008C617B">
        <w:rPr>
          <w:rFonts w:asciiTheme="minorHAnsi" w:hAnsiTheme="minorHAnsi" w:cstheme="minorHAnsi"/>
          <w:i/>
          <w:color w:val="auto"/>
          <w:u w:val="single"/>
        </w:rPr>
        <w:t xml:space="preserve"> </w:t>
      </w:r>
      <w:r w:rsidRPr="008E0D3B">
        <w:rPr>
          <w:rFonts w:asciiTheme="minorHAnsi" w:hAnsiTheme="minorHAnsi" w:cstheme="minorHAnsi"/>
          <w:color w:val="auto"/>
          <w:u w:val="single"/>
        </w:rPr>
        <w:t>budżetu środków europejskich</w:t>
      </w:r>
      <w:r w:rsidRPr="008C617B">
        <w:rPr>
          <w:rFonts w:asciiTheme="minorHAnsi" w:hAnsiTheme="minorHAnsi" w:cstheme="minorHAnsi"/>
          <w:i/>
          <w:color w:val="auto"/>
          <w:u w:val="single"/>
        </w:rPr>
        <w:t xml:space="preserve"> </w:t>
      </w:r>
      <w:r w:rsidRPr="008C617B">
        <w:rPr>
          <w:rFonts w:asciiTheme="minorHAnsi" w:hAnsiTheme="minorHAnsi" w:cstheme="minorHAnsi"/>
          <w:color w:val="auto"/>
        </w:rPr>
        <w:t xml:space="preserve">Ministerstwo </w:t>
      </w:r>
      <w:r w:rsidR="00153CFD" w:rsidRPr="008C617B">
        <w:rPr>
          <w:rFonts w:asciiTheme="minorHAnsi" w:hAnsiTheme="minorHAnsi" w:cstheme="minorHAnsi"/>
          <w:color w:val="auto"/>
        </w:rPr>
        <w:t>Finansów przesyła</w:t>
      </w:r>
      <w:r w:rsidRPr="008C617B">
        <w:rPr>
          <w:rFonts w:asciiTheme="minorHAnsi" w:hAnsiTheme="minorHAnsi" w:cstheme="minorHAnsi"/>
          <w:color w:val="auto"/>
        </w:rPr>
        <w:t xml:space="preserve"> </w:t>
      </w:r>
      <w:r w:rsidR="001F3E04" w:rsidRPr="008C617B">
        <w:rPr>
          <w:rFonts w:asciiTheme="minorHAnsi" w:hAnsiTheme="minorHAnsi" w:cstheme="minorHAnsi"/>
          <w:color w:val="auto"/>
        </w:rPr>
        <w:t>wydane decyzje M</w:t>
      </w:r>
      <w:r w:rsidR="007F042A" w:rsidRPr="008C617B">
        <w:rPr>
          <w:rFonts w:asciiTheme="minorHAnsi" w:hAnsiTheme="minorHAnsi" w:cstheme="minorHAnsi"/>
          <w:color w:val="auto"/>
        </w:rPr>
        <w:t xml:space="preserve">inistra Finansów, </w:t>
      </w:r>
      <w:r w:rsidR="001F3E04" w:rsidRPr="008C617B">
        <w:rPr>
          <w:rFonts w:asciiTheme="minorHAnsi" w:hAnsiTheme="minorHAnsi" w:cstheme="minorHAnsi"/>
          <w:color w:val="auto"/>
        </w:rPr>
        <w:t>F</w:t>
      </w:r>
      <w:r w:rsidR="007F042A" w:rsidRPr="008C617B">
        <w:rPr>
          <w:rFonts w:asciiTheme="minorHAnsi" w:hAnsiTheme="minorHAnsi" w:cstheme="minorHAnsi"/>
          <w:color w:val="auto"/>
        </w:rPr>
        <w:t>unduszy i Polityki Regionalnej</w:t>
      </w:r>
      <w:r w:rsidR="001F3E04" w:rsidRPr="008C617B">
        <w:rPr>
          <w:rFonts w:asciiTheme="minorHAnsi" w:hAnsiTheme="minorHAnsi" w:cstheme="minorHAnsi"/>
          <w:color w:val="auto"/>
        </w:rPr>
        <w:t xml:space="preserve"> </w:t>
      </w:r>
      <w:r w:rsidRPr="008C617B">
        <w:rPr>
          <w:rFonts w:asciiTheme="minorHAnsi" w:hAnsiTheme="minorHAnsi" w:cstheme="minorHAnsi"/>
          <w:color w:val="auto"/>
        </w:rPr>
        <w:t xml:space="preserve">do dysponentów, którym został zmieniony plan oraz do wiadomości </w:t>
      </w:r>
      <w:proofErr w:type="spellStart"/>
      <w:r w:rsidRPr="008C617B">
        <w:rPr>
          <w:rFonts w:asciiTheme="minorHAnsi" w:hAnsiTheme="minorHAnsi" w:cstheme="minorHAnsi"/>
          <w:color w:val="auto"/>
        </w:rPr>
        <w:t>MRiRW</w:t>
      </w:r>
      <w:proofErr w:type="spellEnd"/>
      <w:r w:rsidR="001F3E04" w:rsidRPr="008C617B">
        <w:rPr>
          <w:rFonts w:asciiTheme="minorHAnsi" w:hAnsiTheme="minorHAnsi" w:cstheme="minorHAnsi"/>
          <w:color w:val="auto"/>
        </w:rPr>
        <w:t xml:space="preserve"> za pomocą platformy </w:t>
      </w:r>
      <w:proofErr w:type="spellStart"/>
      <w:r w:rsidR="001F3E04" w:rsidRPr="008C617B">
        <w:rPr>
          <w:rFonts w:asciiTheme="minorHAnsi" w:hAnsiTheme="minorHAnsi" w:cstheme="minorHAnsi"/>
          <w:color w:val="auto"/>
        </w:rPr>
        <w:t>ePUAP</w:t>
      </w:r>
      <w:proofErr w:type="spellEnd"/>
      <w:r w:rsidRPr="008C617B">
        <w:rPr>
          <w:rFonts w:asciiTheme="minorHAnsi" w:hAnsiTheme="minorHAnsi" w:cstheme="minorHAnsi"/>
          <w:color w:val="auto"/>
        </w:rPr>
        <w:t>.</w:t>
      </w:r>
    </w:p>
    <w:p w14:paraId="582729D6" w14:textId="77777777" w:rsidR="008E1E59" w:rsidRPr="008C617B" w:rsidRDefault="008E1E59" w:rsidP="000C3D89">
      <w:pPr>
        <w:pStyle w:val="Default"/>
        <w:ind w:left="397"/>
        <w:jc w:val="both"/>
        <w:rPr>
          <w:rFonts w:asciiTheme="minorHAnsi" w:hAnsiTheme="minorHAnsi" w:cstheme="minorHAnsi"/>
          <w:color w:val="auto"/>
        </w:rPr>
      </w:pPr>
    </w:p>
    <w:p w14:paraId="582729D7" w14:textId="2E37BB5F" w:rsidR="00AC512B" w:rsidRPr="008C617B" w:rsidRDefault="00AC512B" w:rsidP="00E06F62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auto"/>
        </w:rPr>
      </w:pPr>
      <w:r w:rsidRPr="008C617B">
        <w:rPr>
          <w:rFonts w:asciiTheme="minorHAnsi" w:hAnsiTheme="minorHAnsi" w:cstheme="minorHAnsi"/>
          <w:color w:val="auto"/>
        </w:rPr>
        <w:t xml:space="preserve">W przypadku projektów realizowanych w ramach </w:t>
      </w:r>
      <w:r w:rsidR="0081103D" w:rsidRPr="008C617B">
        <w:rPr>
          <w:rFonts w:asciiTheme="minorHAnsi" w:hAnsiTheme="minorHAnsi" w:cstheme="minorHAnsi"/>
          <w:b/>
          <w:color w:val="auto"/>
        </w:rPr>
        <w:t xml:space="preserve">Programu Operacyjnego </w:t>
      </w:r>
      <w:r w:rsidR="0057233A" w:rsidRPr="008C617B">
        <w:rPr>
          <w:rFonts w:asciiTheme="minorHAnsi" w:hAnsiTheme="minorHAnsi" w:cstheme="minorHAnsi"/>
          <w:b/>
          <w:color w:val="auto"/>
        </w:rPr>
        <w:t>Rybactwo i</w:t>
      </w:r>
      <w:r w:rsidR="00904B4C" w:rsidRPr="008C617B">
        <w:rPr>
          <w:rFonts w:asciiTheme="minorHAnsi" w:hAnsiTheme="minorHAnsi" w:cstheme="minorHAnsi"/>
          <w:b/>
          <w:color w:val="auto"/>
        </w:rPr>
        <w:t> </w:t>
      </w:r>
      <w:r w:rsidR="00CF6D20" w:rsidRPr="008C617B">
        <w:rPr>
          <w:rFonts w:asciiTheme="minorHAnsi" w:hAnsiTheme="minorHAnsi" w:cstheme="minorHAnsi"/>
          <w:b/>
          <w:color w:val="auto"/>
        </w:rPr>
        <w:t>Morze 2014-2020</w:t>
      </w:r>
      <w:r w:rsidR="00EA32DE" w:rsidRPr="008C617B">
        <w:rPr>
          <w:rFonts w:asciiTheme="minorHAnsi" w:hAnsiTheme="minorHAnsi" w:cstheme="minorHAnsi"/>
          <w:i/>
          <w:color w:val="auto"/>
        </w:rPr>
        <w:t>,</w:t>
      </w:r>
      <w:r w:rsidR="0097265E" w:rsidRPr="008C617B">
        <w:rPr>
          <w:rFonts w:asciiTheme="minorHAnsi" w:hAnsiTheme="minorHAnsi" w:cstheme="minorHAnsi"/>
          <w:color w:val="auto"/>
        </w:rPr>
        <w:t xml:space="preserve"> </w:t>
      </w:r>
      <w:r w:rsidRPr="008C617B">
        <w:rPr>
          <w:rFonts w:asciiTheme="minorHAnsi" w:hAnsiTheme="minorHAnsi" w:cstheme="minorHAnsi"/>
          <w:color w:val="auto"/>
        </w:rPr>
        <w:t>należy stosować następujące zasady:</w:t>
      </w:r>
    </w:p>
    <w:p w14:paraId="582729D8" w14:textId="06E5513B" w:rsidR="00AC512B" w:rsidRPr="008C617B" w:rsidRDefault="00AC512B" w:rsidP="00E84D6E">
      <w:pPr>
        <w:pStyle w:val="Default"/>
        <w:numPr>
          <w:ilvl w:val="0"/>
          <w:numId w:val="10"/>
        </w:numPr>
        <w:ind w:left="397"/>
        <w:jc w:val="both"/>
        <w:rPr>
          <w:rFonts w:asciiTheme="minorHAnsi" w:hAnsiTheme="minorHAnsi" w:cstheme="minorHAnsi"/>
          <w:color w:val="auto"/>
        </w:rPr>
      </w:pPr>
      <w:r w:rsidRPr="008C617B">
        <w:rPr>
          <w:rFonts w:asciiTheme="minorHAnsi" w:hAnsiTheme="minorHAnsi" w:cstheme="minorHAnsi"/>
          <w:color w:val="auto"/>
        </w:rPr>
        <w:t xml:space="preserve">Wnioskowanie o środki z rezerwy celowej jest możliwe po wydatkowaniu, nie mniej niż 70% środków zaplanowanych na dany rok w budżecie </w:t>
      </w:r>
      <w:r w:rsidR="00337C99" w:rsidRPr="008C617B">
        <w:rPr>
          <w:rFonts w:asciiTheme="minorHAnsi" w:hAnsiTheme="minorHAnsi" w:cstheme="minorHAnsi"/>
          <w:color w:val="auto"/>
        </w:rPr>
        <w:t>dysponenta części budżetowej na </w:t>
      </w:r>
      <w:r w:rsidRPr="008C617B">
        <w:rPr>
          <w:rFonts w:asciiTheme="minorHAnsi" w:hAnsiTheme="minorHAnsi" w:cstheme="minorHAnsi"/>
          <w:color w:val="auto"/>
        </w:rPr>
        <w:t>te</w:t>
      </w:r>
      <w:r w:rsidR="00E55AC9" w:rsidRPr="008C617B">
        <w:rPr>
          <w:rFonts w:asciiTheme="minorHAnsi" w:hAnsiTheme="minorHAnsi" w:cstheme="minorHAnsi"/>
          <w:color w:val="auto"/>
        </w:rPr>
        <w:t>n</w:t>
      </w:r>
      <w:r w:rsidRPr="008C617B">
        <w:rPr>
          <w:rFonts w:asciiTheme="minorHAnsi" w:hAnsiTheme="minorHAnsi" w:cstheme="minorHAnsi"/>
          <w:color w:val="auto"/>
        </w:rPr>
        <w:t xml:space="preserve"> program</w:t>
      </w:r>
      <w:r w:rsidR="00065CA2" w:rsidRPr="008C617B">
        <w:rPr>
          <w:rFonts w:asciiTheme="minorHAnsi" w:hAnsiTheme="minorHAnsi" w:cstheme="minorHAnsi"/>
          <w:color w:val="auto"/>
        </w:rPr>
        <w:t xml:space="preserve"> łącznie</w:t>
      </w:r>
      <w:r w:rsidRPr="008C617B">
        <w:rPr>
          <w:rFonts w:asciiTheme="minorHAnsi" w:hAnsiTheme="minorHAnsi" w:cstheme="minorHAnsi"/>
          <w:color w:val="auto"/>
        </w:rPr>
        <w:t>, wyłączając wydatki na wynagrodzenia i</w:t>
      </w:r>
      <w:r w:rsidR="00DF0150" w:rsidRPr="008C617B">
        <w:rPr>
          <w:rFonts w:asciiTheme="minorHAnsi" w:hAnsiTheme="minorHAnsi" w:cstheme="minorHAnsi"/>
          <w:color w:val="auto"/>
        </w:rPr>
        <w:t> </w:t>
      </w:r>
      <w:r w:rsidRPr="008C617B">
        <w:rPr>
          <w:rFonts w:asciiTheme="minorHAnsi" w:hAnsiTheme="minorHAnsi" w:cstheme="minorHAnsi"/>
          <w:color w:val="auto"/>
        </w:rPr>
        <w:t xml:space="preserve">pochodne. Wniosek składany jest oddzielnie w zakresie wydatków budżetu państwa i oddzielnie w zakresie wydatków budżetu środków europejskich. Poziom wydatkowania </w:t>
      </w:r>
      <w:r w:rsidR="00C26672" w:rsidRPr="008C617B">
        <w:rPr>
          <w:rFonts w:asciiTheme="minorHAnsi" w:hAnsiTheme="minorHAnsi" w:cstheme="minorHAnsi"/>
          <w:color w:val="auto"/>
        </w:rPr>
        <w:t>środków rozpatruje się osobno w </w:t>
      </w:r>
      <w:r w:rsidRPr="008C617B">
        <w:rPr>
          <w:rFonts w:asciiTheme="minorHAnsi" w:hAnsiTheme="minorHAnsi" w:cstheme="minorHAnsi"/>
          <w:color w:val="auto"/>
        </w:rPr>
        <w:t>odniesieniu do budżetu państwa i budżetu środków europejskich. W przypadku spełnienia powyższego warunku w ramach jednego z budżetów, wniosek powinien dotyczyć tylko tego budżetu w </w:t>
      </w:r>
      <w:r w:rsidR="00153CFD" w:rsidRPr="008C617B">
        <w:rPr>
          <w:rFonts w:asciiTheme="minorHAnsi" w:hAnsiTheme="minorHAnsi" w:cstheme="minorHAnsi"/>
          <w:color w:val="auto"/>
        </w:rPr>
        <w:t>odniesieniu, do którego</w:t>
      </w:r>
      <w:r w:rsidRPr="008C617B">
        <w:rPr>
          <w:rFonts w:asciiTheme="minorHAnsi" w:hAnsiTheme="minorHAnsi" w:cstheme="minorHAnsi"/>
          <w:color w:val="auto"/>
        </w:rPr>
        <w:t xml:space="preserve"> ww. warunek został spełniony.</w:t>
      </w:r>
    </w:p>
    <w:p w14:paraId="582729D9" w14:textId="6C041669" w:rsidR="006D3D37" w:rsidRPr="008C617B" w:rsidRDefault="006D3D37" w:rsidP="00E84D6E">
      <w:pPr>
        <w:pStyle w:val="Default"/>
        <w:numPr>
          <w:ilvl w:val="0"/>
          <w:numId w:val="10"/>
        </w:numPr>
        <w:ind w:left="397"/>
        <w:jc w:val="both"/>
        <w:rPr>
          <w:rFonts w:asciiTheme="minorHAnsi" w:hAnsiTheme="minorHAnsi" w:cstheme="minorHAnsi"/>
          <w:color w:val="auto"/>
        </w:rPr>
      </w:pPr>
      <w:r w:rsidRPr="008C617B">
        <w:rPr>
          <w:rFonts w:asciiTheme="minorHAnsi" w:hAnsiTheme="minorHAnsi" w:cstheme="minorHAnsi"/>
          <w:color w:val="auto"/>
        </w:rPr>
        <w:t xml:space="preserve">Wniosek dotyczący zapewnienia finansowania lub dofinansowania dla przedsięwzięcia realizowanego w ramach </w:t>
      </w:r>
      <w:r w:rsidR="003E5B8A" w:rsidRPr="008C617B">
        <w:rPr>
          <w:rFonts w:asciiTheme="minorHAnsi" w:hAnsiTheme="minorHAnsi" w:cstheme="minorHAnsi"/>
          <w:color w:val="auto"/>
        </w:rPr>
        <w:t xml:space="preserve">Programu Operacyjnego </w:t>
      </w:r>
      <w:r w:rsidR="004F5428" w:rsidRPr="008C617B">
        <w:rPr>
          <w:rFonts w:asciiTheme="minorHAnsi" w:hAnsiTheme="minorHAnsi" w:cstheme="minorHAnsi"/>
          <w:color w:val="auto"/>
        </w:rPr>
        <w:t>Rybactwo i</w:t>
      </w:r>
      <w:r w:rsidR="003E5B8A" w:rsidRPr="008C617B">
        <w:rPr>
          <w:rFonts w:asciiTheme="minorHAnsi" w:hAnsiTheme="minorHAnsi" w:cstheme="minorHAnsi"/>
          <w:color w:val="auto"/>
        </w:rPr>
        <w:t> </w:t>
      </w:r>
      <w:r w:rsidR="0071661D" w:rsidRPr="008C617B">
        <w:rPr>
          <w:rFonts w:asciiTheme="minorHAnsi" w:hAnsiTheme="minorHAnsi" w:cstheme="minorHAnsi"/>
          <w:color w:val="auto"/>
        </w:rPr>
        <w:t>M</w:t>
      </w:r>
      <w:r w:rsidR="004F5428" w:rsidRPr="008C617B">
        <w:rPr>
          <w:rFonts w:asciiTheme="minorHAnsi" w:hAnsiTheme="minorHAnsi" w:cstheme="minorHAnsi"/>
          <w:color w:val="auto"/>
        </w:rPr>
        <w:t>orze</w:t>
      </w:r>
      <w:r w:rsidRPr="008C617B">
        <w:rPr>
          <w:rFonts w:asciiTheme="minorHAnsi" w:hAnsiTheme="minorHAnsi" w:cstheme="minorHAnsi"/>
          <w:color w:val="auto"/>
        </w:rPr>
        <w:t xml:space="preserve"> 2014 – 2020 oraz wniosek</w:t>
      </w:r>
      <w:r w:rsidR="00EA32DE" w:rsidRPr="008C617B">
        <w:rPr>
          <w:rFonts w:asciiTheme="minorHAnsi" w:hAnsiTheme="minorHAnsi" w:cstheme="minorHAnsi"/>
          <w:color w:val="auto"/>
        </w:rPr>
        <w:t xml:space="preserve"> o</w:t>
      </w:r>
      <w:r w:rsidRPr="008C617B">
        <w:rPr>
          <w:rFonts w:asciiTheme="minorHAnsi" w:hAnsiTheme="minorHAnsi" w:cstheme="minorHAnsi"/>
          <w:color w:val="auto"/>
        </w:rPr>
        <w:t xml:space="preserve"> </w:t>
      </w:r>
      <w:r w:rsidR="00BF6C9B" w:rsidRPr="008C617B">
        <w:rPr>
          <w:rFonts w:asciiTheme="minorHAnsi" w:hAnsiTheme="minorHAnsi" w:cstheme="minorHAnsi"/>
          <w:color w:val="auto"/>
        </w:rPr>
        <w:t>zmian</w:t>
      </w:r>
      <w:r w:rsidRPr="008C617B">
        <w:rPr>
          <w:rFonts w:asciiTheme="minorHAnsi" w:hAnsiTheme="minorHAnsi" w:cstheme="minorHAnsi"/>
          <w:color w:val="auto"/>
        </w:rPr>
        <w:t>ę decyzji o zapewnieniu finansowania lub dofinansowania przedsięwzięcia realizowanego w ramach ww. programu może być zaopiniowany pozytywnie, jeżeli została zawarta umowa o</w:t>
      </w:r>
      <w:r w:rsidR="003E5B8A" w:rsidRPr="008C617B">
        <w:rPr>
          <w:rFonts w:asciiTheme="minorHAnsi" w:hAnsiTheme="minorHAnsi" w:cstheme="minorHAnsi"/>
          <w:color w:val="auto"/>
        </w:rPr>
        <w:t> </w:t>
      </w:r>
      <w:r w:rsidRPr="008C617B">
        <w:rPr>
          <w:rFonts w:asciiTheme="minorHAnsi" w:hAnsiTheme="minorHAnsi" w:cstheme="minorHAnsi"/>
          <w:color w:val="auto"/>
        </w:rPr>
        <w:t>dofinansowanie, o</w:t>
      </w:r>
      <w:r w:rsidR="009F2FDA" w:rsidRPr="008C617B">
        <w:rPr>
          <w:rFonts w:asciiTheme="minorHAnsi" w:hAnsiTheme="minorHAnsi" w:cstheme="minorHAnsi"/>
          <w:color w:val="auto"/>
        </w:rPr>
        <w:t> </w:t>
      </w:r>
      <w:r w:rsidRPr="008C617B">
        <w:rPr>
          <w:rFonts w:asciiTheme="minorHAnsi" w:hAnsiTheme="minorHAnsi" w:cstheme="minorHAnsi"/>
          <w:color w:val="auto"/>
        </w:rPr>
        <w:t>której mowa w art. 11 ust. 1 ustawy z dnia 10 lipca 2015 r. o</w:t>
      </w:r>
      <w:r w:rsidR="003E5B8A" w:rsidRPr="008C617B">
        <w:rPr>
          <w:rFonts w:asciiTheme="minorHAnsi" w:hAnsiTheme="minorHAnsi" w:cstheme="minorHAnsi"/>
          <w:color w:val="auto"/>
        </w:rPr>
        <w:t> </w:t>
      </w:r>
      <w:r w:rsidRPr="008C617B">
        <w:rPr>
          <w:rFonts w:asciiTheme="minorHAnsi" w:hAnsiTheme="minorHAnsi" w:cstheme="minorHAnsi"/>
          <w:color w:val="auto"/>
        </w:rPr>
        <w:t xml:space="preserve">wspieraniu zrównoważonego rozwoju sektora rybackiego z udziałem Europejskiego Funduszu Morskiego i Rybackiego (Dz. U. </w:t>
      </w:r>
      <w:r w:rsidR="00977D86" w:rsidRPr="008C617B">
        <w:rPr>
          <w:rFonts w:asciiTheme="minorHAnsi" w:hAnsiTheme="minorHAnsi" w:cstheme="minorHAnsi"/>
          <w:color w:val="auto"/>
        </w:rPr>
        <w:t xml:space="preserve">z </w:t>
      </w:r>
      <w:r w:rsidRPr="008C617B">
        <w:rPr>
          <w:rFonts w:asciiTheme="minorHAnsi" w:hAnsiTheme="minorHAnsi" w:cstheme="minorHAnsi"/>
          <w:color w:val="auto"/>
        </w:rPr>
        <w:t>201</w:t>
      </w:r>
      <w:r w:rsidR="00922265" w:rsidRPr="008C617B">
        <w:rPr>
          <w:rFonts w:asciiTheme="minorHAnsi" w:hAnsiTheme="minorHAnsi" w:cstheme="minorHAnsi"/>
          <w:color w:val="auto"/>
        </w:rPr>
        <w:t>7</w:t>
      </w:r>
      <w:r w:rsidRPr="008C617B">
        <w:rPr>
          <w:rFonts w:asciiTheme="minorHAnsi" w:hAnsiTheme="minorHAnsi" w:cstheme="minorHAnsi"/>
          <w:color w:val="auto"/>
        </w:rPr>
        <w:t xml:space="preserve"> poz. 1</w:t>
      </w:r>
      <w:r w:rsidR="00922265" w:rsidRPr="008C617B">
        <w:rPr>
          <w:rFonts w:asciiTheme="minorHAnsi" w:hAnsiTheme="minorHAnsi" w:cstheme="minorHAnsi"/>
          <w:color w:val="auto"/>
        </w:rPr>
        <w:t>267</w:t>
      </w:r>
      <w:r w:rsidRPr="008C617B">
        <w:rPr>
          <w:rFonts w:asciiTheme="minorHAnsi" w:hAnsiTheme="minorHAnsi" w:cstheme="minorHAnsi"/>
          <w:color w:val="auto"/>
        </w:rPr>
        <w:t>)</w:t>
      </w:r>
      <w:r w:rsidR="003F217A" w:rsidRPr="008C617B">
        <w:rPr>
          <w:rFonts w:asciiTheme="minorHAnsi" w:hAnsiTheme="minorHAnsi" w:cstheme="minorHAnsi"/>
          <w:color w:val="auto"/>
        </w:rPr>
        <w:t>.</w:t>
      </w:r>
    </w:p>
    <w:p w14:paraId="582729DA" w14:textId="77777777" w:rsidR="00AC512B" w:rsidRPr="008C617B" w:rsidRDefault="00AC512B" w:rsidP="00E84D6E">
      <w:pPr>
        <w:pStyle w:val="Default"/>
        <w:numPr>
          <w:ilvl w:val="0"/>
          <w:numId w:val="10"/>
        </w:numPr>
        <w:ind w:left="397"/>
        <w:jc w:val="both"/>
        <w:rPr>
          <w:rFonts w:asciiTheme="minorHAnsi" w:hAnsiTheme="minorHAnsi" w:cstheme="minorHAnsi"/>
          <w:color w:val="auto"/>
        </w:rPr>
      </w:pPr>
      <w:r w:rsidRPr="008C617B">
        <w:rPr>
          <w:rFonts w:asciiTheme="minorHAnsi" w:hAnsiTheme="minorHAnsi" w:cstheme="minorHAnsi"/>
          <w:color w:val="auto"/>
        </w:rPr>
        <w:t xml:space="preserve">Z rezerwy celowej nie może być finansowany wkład własny projektów realizowanych przez jednostki sektora finansów publicznych, z wyjątkiem państwowych jednostek budżetowych.  </w:t>
      </w:r>
    </w:p>
    <w:p w14:paraId="582729DB" w14:textId="737E1BA7" w:rsidR="00AC512B" w:rsidRPr="008C617B" w:rsidRDefault="00AC512B" w:rsidP="00E84D6E">
      <w:pPr>
        <w:numPr>
          <w:ilvl w:val="0"/>
          <w:numId w:val="10"/>
        </w:numPr>
        <w:autoSpaceDE w:val="0"/>
        <w:autoSpaceDN w:val="0"/>
        <w:ind w:left="397"/>
        <w:jc w:val="both"/>
        <w:rPr>
          <w:rFonts w:asciiTheme="minorHAnsi" w:hAnsiTheme="minorHAnsi" w:cstheme="minorHAnsi"/>
          <w:sz w:val="24"/>
          <w:szCs w:val="24"/>
        </w:rPr>
      </w:pPr>
      <w:r w:rsidRPr="008C617B">
        <w:rPr>
          <w:rFonts w:asciiTheme="minorHAnsi" w:hAnsiTheme="minorHAnsi" w:cstheme="minorHAnsi"/>
          <w:sz w:val="24"/>
          <w:szCs w:val="24"/>
        </w:rPr>
        <w:t xml:space="preserve">Poszczególni dysponenci części budżetowych są zobowiązani do przekazywania </w:t>
      </w:r>
      <w:r w:rsidR="005A4974" w:rsidRPr="008C617B">
        <w:rPr>
          <w:rFonts w:asciiTheme="minorHAnsi" w:hAnsiTheme="minorHAnsi" w:cstheme="minorHAnsi"/>
          <w:sz w:val="24"/>
          <w:szCs w:val="24"/>
        </w:rPr>
        <w:t xml:space="preserve">IZ PO </w:t>
      </w:r>
      <w:r w:rsidR="00E40A3D" w:rsidRPr="008C617B">
        <w:rPr>
          <w:rFonts w:asciiTheme="minorHAnsi" w:hAnsiTheme="minorHAnsi" w:cstheme="minorHAnsi"/>
          <w:sz w:val="24"/>
          <w:szCs w:val="24"/>
        </w:rPr>
        <w:t xml:space="preserve">RYBY 2014-2020 </w:t>
      </w:r>
      <w:r w:rsidRPr="008C617B">
        <w:rPr>
          <w:rFonts w:asciiTheme="minorHAnsi" w:hAnsiTheme="minorHAnsi" w:cstheme="minorHAnsi"/>
          <w:sz w:val="24"/>
          <w:szCs w:val="24"/>
        </w:rPr>
        <w:t xml:space="preserve">(Departament Rybołówstwa </w:t>
      </w:r>
      <w:proofErr w:type="spellStart"/>
      <w:r w:rsidR="00B3158E" w:rsidRPr="008C617B">
        <w:rPr>
          <w:rFonts w:asciiTheme="minorHAnsi" w:hAnsiTheme="minorHAnsi" w:cstheme="minorHAnsi"/>
          <w:sz w:val="24"/>
          <w:szCs w:val="24"/>
        </w:rPr>
        <w:t>M</w:t>
      </w:r>
      <w:r w:rsidR="00FA38EE" w:rsidRPr="008C617B">
        <w:rPr>
          <w:rFonts w:asciiTheme="minorHAnsi" w:hAnsiTheme="minorHAnsi" w:cstheme="minorHAnsi"/>
          <w:sz w:val="24"/>
          <w:szCs w:val="24"/>
        </w:rPr>
        <w:t>RiRW</w:t>
      </w:r>
      <w:proofErr w:type="spellEnd"/>
      <w:r w:rsidR="00153CFD" w:rsidRPr="008C617B">
        <w:rPr>
          <w:rFonts w:asciiTheme="minorHAnsi" w:hAnsiTheme="minorHAnsi" w:cstheme="minorHAnsi"/>
          <w:sz w:val="24"/>
          <w:szCs w:val="24"/>
        </w:rPr>
        <w:t xml:space="preserve">) </w:t>
      </w:r>
      <w:r w:rsidRPr="008C617B">
        <w:rPr>
          <w:rFonts w:asciiTheme="minorHAnsi" w:hAnsiTheme="minorHAnsi" w:cstheme="minorHAnsi"/>
          <w:sz w:val="24"/>
          <w:szCs w:val="24"/>
        </w:rPr>
        <w:t>w terminie 15</w:t>
      </w:r>
      <w:r w:rsidR="00C26672" w:rsidRPr="008C617B">
        <w:rPr>
          <w:rFonts w:asciiTheme="minorHAnsi" w:hAnsiTheme="minorHAnsi" w:cstheme="minorHAnsi"/>
          <w:sz w:val="24"/>
          <w:szCs w:val="24"/>
        </w:rPr>
        <w:t xml:space="preserve"> </w:t>
      </w:r>
      <w:r w:rsidRPr="008C617B">
        <w:rPr>
          <w:rFonts w:asciiTheme="minorHAnsi" w:hAnsiTheme="minorHAnsi" w:cstheme="minorHAnsi"/>
          <w:sz w:val="24"/>
          <w:szCs w:val="24"/>
        </w:rPr>
        <w:t xml:space="preserve">dni po zakończeniu danego </w:t>
      </w:r>
      <w:r w:rsidR="003C2404" w:rsidRPr="008C617B">
        <w:rPr>
          <w:rFonts w:asciiTheme="minorHAnsi" w:hAnsiTheme="minorHAnsi" w:cstheme="minorHAnsi"/>
          <w:sz w:val="24"/>
          <w:szCs w:val="24"/>
        </w:rPr>
        <w:t>miesiąca</w:t>
      </w:r>
      <w:r w:rsidR="00E45BAF" w:rsidRPr="008C617B">
        <w:rPr>
          <w:rFonts w:asciiTheme="minorHAnsi" w:hAnsiTheme="minorHAnsi" w:cstheme="minorHAnsi"/>
          <w:sz w:val="24"/>
          <w:szCs w:val="24"/>
        </w:rPr>
        <w:t xml:space="preserve"> </w:t>
      </w:r>
      <w:r w:rsidRPr="008C617B">
        <w:rPr>
          <w:rFonts w:asciiTheme="minorHAnsi" w:hAnsiTheme="minorHAnsi" w:cstheme="minorHAnsi"/>
          <w:sz w:val="24"/>
          <w:szCs w:val="24"/>
        </w:rPr>
        <w:t>informację na temat wydatkowania i zaangażowania</w:t>
      </w:r>
      <w:r w:rsidRPr="008C617B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5"/>
      </w:r>
      <w:r w:rsidR="006B5380">
        <w:rPr>
          <w:rFonts w:asciiTheme="minorHAnsi" w:hAnsiTheme="minorHAnsi" w:cstheme="minorHAnsi"/>
          <w:sz w:val="24"/>
          <w:szCs w:val="24"/>
        </w:rPr>
        <w:t xml:space="preserve"> środków pozyskanych w </w:t>
      </w:r>
      <w:r w:rsidRPr="008C617B">
        <w:rPr>
          <w:rFonts w:asciiTheme="minorHAnsi" w:hAnsiTheme="minorHAnsi" w:cstheme="minorHAnsi"/>
          <w:sz w:val="24"/>
          <w:szCs w:val="24"/>
        </w:rPr>
        <w:t xml:space="preserve">danym roku budżetowym z rezerwy celowej w okresie od początku roku do ostatniego dnia danego </w:t>
      </w:r>
      <w:r w:rsidR="003C2404" w:rsidRPr="008C617B">
        <w:rPr>
          <w:rFonts w:asciiTheme="minorHAnsi" w:hAnsiTheme="minorHAnsi" w:cstheme="minorHAnsi"/>
          <w:sz w:val="24"/>
          <w:szCs w:val="24"/>
        </w:rPr>
        <w:t>miesiąca</w:t>
      </w:r>
      <w:r w:rsidRPr="008C617B">
        <w:rPr>
          <w:rFonts w:asciiTheme="minorHAnsi" w:hAnsiTheme="minorHAnsi" w:cstheme="minorHAnsi"/>
          <w:sz w:val="24"/>
          <w:szCs w:val="24"/>
        </w:rPr>
        <w:t xml:space="preserve">. Departament Rybołówstwa przekazuje do wiadomości </w:t>
      </w:r>
      <w:r w:rsidR="00FA38EE" w:rsidRPr="008C617B">
        <w:rPr>
          <w:rFonts w:asciiTheme="minorHAnsi" w:hAnsiTheme="minorHAnsi" w:cstheme="minorHAnsi"/>
          <w:sz w:val="24"/>
          <w:szCs w:val="24"/>
        </w:rPr>
        <w:t>Departamentu Budżetu</w:t>
      </w:r>
      <w:r w:rsidR="00646AF9" w:rsidRPr="008C617B">
        <w:rPr>
          <w:rFonts w:asciiTheme="minorHAnsi" w:hAnsiTheme="minorHAnsi" w:cstheme="minorHAnsi"/>
          <w:sz w:val="24"/>
          <w:szCs w:val="24"/>
        </w:rPr>
        <w:t xml:space="preserve"> i </w:t>
      </w:r>
      <w:r w:rsidR="00FC601E" w:rsidRPr="008C617B">
        <w:rPr>
          <w:rFonts w:asciiTheme="minorHAnsi" w:hAnsiTheme="minorHAnsi" w:cstheme="minorHAnsi"/>
          <w:sz w:val="24"/>
          <w:szCs w:val="24"/>
        </w:rPr>
        <w:t>Finansów</w:t>
      </w:r>
      <w:r w:rsidR="00FA38EE" w:rsidRPr="008C617B">
        <w:rPr>
          <w:rFonts w:asciiTheme="minorHAnsi" w:hAnsiTheme="minorHAnsi" w:cstheme="minorHAnsi"/>
          <w:sz w:val="24"/>
          <w:szCs w:val="24"/>
        </w:rPr>
        <w:t xml:space="preserve"> w </w:t>
      </w:r>
      <w:proofErr w:type="spellStart"/>
      <w:r w:rsidR="00FA38EE" w:rsidRPr="008C617B">
        <w:rPr>
          <w:rFonts w:asciiTheme="minorHAnsi" w:hAnsiTheme="minorHAnsi" w:cstheme="minorHAnsi"/>
          <w:sz w:val="24"/>
          <w:szCs w:val="24"/>
        </w:rPr>
        <w:t>MRiRW</w:t>
      </w:r>
      <w:proofErr w:type="spellEnd"/>
      <w:r w:rsidR="00153CFD" w:rsidRPr="008C617B">
        <w:rPr>
          <w:rFonts w:asciiTheme="minorHAnsi" w:hAnsiTheme="minorHAnsi" w:cstheme="minorHAnsi"/>
          <w:sz w:val="24"/>
          <w:szCs w:val="24"/>
        </w:rPr>
        <w:t xml:space="preserve"> i</w:t>
      </w:r>
      <w:r w:rsidRPr="008C617B">
        <w:rPr>
          <w:rFonts w:asciiTheme="minorHAnsi" w:hAnsiTheme="minorHAnsi" w:cstheme="minorHAnsi"/>
          <w:sz w:val="24"/>
          <w:szCs w:val="24"/>
        </w:rPr>
        <w:t xml:space="preserve"> Depar</w:t>
      </w:r>
      <w:r w:rsidR="00C26672" w:rsidRPr="008C617B">
        <w:rPr>
          <w:rFonts w:asciiTheme="minorHAnsi" w:hAnsiTheme="minorHAnsi" w:cstheme="minorHAnsi"/>
          <w:sz w:val="24"/>
          <w:szCs w:val="24"/>
        </w:rPr>
        <w:t>tamentu Instytucji Płatniczej w </w:t>
      </w:r>
      <w:r w:rsidR="00627759" w:rsidRPr="008C617B">
        <w:rPr>
          <w:rFonts w:asciiTheme="minorHAnsi" w:hAnsiTheme="minorHAnsi" w:cstheme="minorHAnsi"/>
          <w:sz w:val="24"/>
          <w:szCs w:val="24"/>
        </w:rPr>
        <w:t>M</w:t>
      </w:r>
      <w:r w:rsidR="00B307ED" w:rsidRPr="008C617B">
        <w:rPr>
          <w:rFonts w:asciiTheme="minorHAnsi" w:hAnsiTheme="minorHAnsi" w:cstheme="minorHAnsi"/>
          <w:sz w:val="24"/>
          <w:szCs w:val="24"/>
        </w:rPr>
        <w:t xml:space="preserve">inisterstwie </w:t>
      </w:r>
      <w:r w:rsidR="00627759" w:rsidRPr="008C617B">
        <w:rPr>
          <w:rFonts w:asciiTheme="minorHAnsi" w:hAnsiTheme="minorHAnsi" w:cstheme="minorHAnsi"/>
          <w:sz w:val="24"/>
          <w:szCs w:val="24"/>
        </w:rPr>
        <w:t>F</w:t>
      </w:r>
      <w:r w:rsidR="00B307ED" w:rsidRPr="008C617B">
        <w:rPr>
          <w:rFonts w:asciiTheme="minorHAnsi" w:hAnsiTheme="minorHAnsi" w:cstheme="minorHAnsi"/>
          <w:sz w:val="24"/>
          <w:szCs w:val="24"/>
        </w:rPr>
        <w:t>inansów</w:t>
      </w:r>
      <w:r w:rsidRPr="008C617B">
        <w:rPr>
          <w:rFonts w:asciiTheme="minorHAnsi" w:hAnsiTheme="minorHAnsi" w:cstheme="minorHAnsi"/>
          <w:sz w:val="24"/>
          <w:szCs w:val="24"/>
        </w:rPr>
        <w:t xml:space="preserve"> w terminie 20 dni po zakończeniu danego </w:t>
      </w:r>
      <w:r w:rsidR="005D6148" w:rsidRPr="008C617B">
        <w:rPr>
          <w:rFonts w:asciiTheme="minorHAnsi" w:hAnsiTheme="minorHAnsi" w:cstheme="minorHAnsi"/>
          <w:sz w:val="24"/>
          <w:szCs w:val="24"/>
        </w:rPr>
        <w:t>miesiąca</w:t>
      </w:r>
      <w:r w:rsidR="00E45BAF" w:rsidRPr="008C617B">
        <w:rPr>
          <w:rFonts w:asciiTheme="minorHAnsi" w:hAnsiTheme="minorHAnsi" w:cstheme="minorHAnsi"/>
          <w:sz w:val="24"/>
          <w:szCs w:val="24"/>
        </w:rPr>
        <w:t xml:space="preserve"> </w:t>
      </w:r>
      <w:r w:rsidRPr="008C617B">
        <w:rPr>
          <w:rFonts w:asciiTheme="minorHAnsi" w:hAnsiTheme="minorHAnsi" w:cstheme="minorHAnsi"/>
          <w:sz w:val="24"/>
          <w:szCs w:val="24"/>
        </w:rPr>
        <w:t>informację na temat wydatkowania i zaangażowania środków pozyskanych w danym roku budżetowym z rezerwy celowej (ze szczegółowości</w:t>
      </w:r>
      <w:r w:rsidR="00C26672" w:rsidRPr="008C617B">
        <w:rPr>
          <w:rFonts w:asciiTheme="minorHAnsi" w:hAnsiTheme="minorHAnsi" w:cstheme="minorHAnsi"/>
          <w:sz w:val="24"/>
          <w:szCs w:val="24"/>
        </w:rPr>
        <w:t>ą do pozycji rezerwy celowej) w </w:t>
      </w:r>
      <w:r w:rsidRPr="008C617B">
        <w:rPr>
          <w:rFonts w:asciiTheme="minorHAnsi" w:hAnsiTheme="minorHAnsi" w:cstheme="minorHAnsi"/>
          <w:sz w:val="24"/>
          <w:szCs w:val="24"/>
        </w:rPr>
        <w:t xml:space="preserve">okresie od początku roku do ostatniego dnia danego </w:t>
      </w:r>
      <w:r w:rsidR="003C2404" w:rsidRPr="008C617B">
        <w:rPr>
          <w:rFonts w:asciiTheme="minorHAnsi" w:hAnsiTheme="minorHAnsi" w:cstheme="minorHAnsi"/>
          <w:sz w:val="24"/>
          <w:szCs w:val="24"/>
        </w:rPr>
        <w:t>miesiąca</w:t>
      </w:r>
      <w:r w:rsidRPr="008C617B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582729DC" w14:textId="29223E6E" w:rsidR="00AC512B" w:rsidRPr="008C617B" w:rsidRDefault="00AC512B" w:rsidP="00E84D6E">
      <w:pPr>
        <w:numPr>
          <w:ilvl w:val="0"/>
          <w:numId w:val="10"/>
        </w:numPr>
        <w:autoSpaceDE w:val="0"/>
        <w:autoSpaceDN w:val="0"/>
        <w:ind w:left="397"/>
        <w:jc w:val="both"/>
        <w:rPr>
          <w:rFonts w:asciiTheme="minorHAnsi" w:hAnsiTheme="minorHAnsi" w:cstheme="minorHAnsi"/>
          <w:sz w:val="24"/>
          <w:szCs w:val="24"/>
        </w:rPr>
      </w:pPr>
      <w:r w:rsidRPr="008C617B">
        <w:rPr>
          <w:rFonts w:asciiTheme="minorHAnsi" w:hAnsiTheme="minorHAnsi" w:cstheme="minorHAnsi"/>
          <w:sz w:val="24"/>
          <w:szCs w:val="24"/>
        </w:rPr>
        <w:t xml:space="preserve">Poszczególni dysponenci części budżetowych są zobowiązani do przekazywania </w:t>
      </w:r>
      <w:r w:rsidR="005A4974" w:rsidRPr="008C617B">
        <w:rPr>
          <w:rFonts w:asciiTheme="minorHAnsi" w:hAnsiTheme="minorHAnsi" w:cstheme="minorHAnsi"/>
          <w:sz w:val="24"/>
          <w:szCs w:val="24"/>
        </w:rPr>
        <w:t xml:space="preserve">IZ PO </w:t>
      </w:r>
      <w:r w:rsidR="00E40A3D" w:rsidRPr="008C617B">
        <w:rPr>
          <w:rFonts w:asciiTheme="minorHAnsi" w:hAnsiTheme="minorHAnsi" w:cstheme="minorHAnsi"/>
          <w:sz w:val="24"/>
          <w:szCs w:val="24"/>
        </w:rPr>
        <w:t xml:space="preserve">RYBY 2014-2020 </w:t>
      </w:r>
      <w:r w:rsidRPr="008C617B">
        <w:rPr>
          <w:rFonts w:asciiTheme="minorHAnsi" w:hAnsiTheme="minorHAnsi" w:cstheme="minorHAnsi"/>
          <w:sz w:val="24"/>
          <w:szCs w:val="24"/>
        </w:rPr>
        <w:t xml:space="preserve">(Departament Rybołówstwa w </w:t>
      </w:r>
      <w:proofErr w:type="spellStart"/>
      <w:r w:rsidR="00153CFD" w:rsidRPr="008C617B">
        <w:rPr>
          <w:rFonts w:asciiTheme="minorHAnsi" w:hAnsiTheme="minorHAnsi" w:cstheme="minorHAnsi"/>
          <w:sz w:val="24"/>
          <w:szCs w:val="24"/>
        </w:rPr>
        <w:t>M</w:t>
      </w:r>
      <w:r w:rsidR="00FA38EE" w:rsidRPr="008C617B">
        <w:rPr>
          <w:rFonts w:asciiTheme="minorHAnsi" w:hAnsiTheme="minorHAnsi" w:cstheme="minorHAnsi"/>
          <w:sz w:val="24"/>
          <w:szCs w:val="24"/>
        </w:rPr>
        <w:t>RiRW</w:t>
      </w:r>
      <w:proofErr w:type="spellEnd"/>
      <w:r w:rsidR="00153CFD" w:rsidRPr="008C617B">
        <w:rPr>
          <w:rFonts w:asciiTheme="minorHAnsi" w:hAnsiTheme="minorHAnsi" w:cstheme="minorHAnsi"/>
          <w:sz w:val="24"/>
          <w:szCs w:val="24"/>
        </w:rPr>
        <w:t xml:space="preserve">) </w:t>
      </w:r>
      <w:r w:rsidR="006B5380">
        <w:rPr>
          <w:rFonts w:asciiTheme="minorHAnsi" w:hAnsiTheme="minorHAnsi" w:cstheme="minorHAnsi"/>
          <w:sz w:val="24"/>
          <w:szCs w:val="24"/>
        </w:rPr>
        <w:t>danych na temat wydatkowania i </w:t>
      </w:r>
      <w:r w:rsidRPr="008C617B">
        <w:rPr>
          <w:rFonts w:asciiTheme="minorHAnsi" w:hAnsiTheme="minorHAnsi" w:cstheme="minorHAnsi"/>
          <w:sz w:val="24"/>
          <w:szCs w:val="24"/>
        </w:rPr>
        <w:t>zaangażowania środków pozysk</w:t>
      </w:r>
      <w:r w:rsidR="00C26672" w:rsidRPr="008C617B">
        <w:rPr>
          <w:rFonts w:asciiTheme="minorHAnsi" w:hAnsiTheme="minorHAnsi" w:cstheme="minorHAnsi"/>
          <w:sz w:val="24"/>
          <w:szCs w:val="24"/>
        </w:rPr>
        <w:t>anych w danym roku budżetowym z </w:t>
      </w:r>
      <w:r w:rsidRPr="008C617B">
        <w:rPr>
          <w:rFonts w:asciiTheme="minorHAnsi" w:hAnsiTheme="minorHAnsi" w:cstheme="minorHAnsi"/>
          <w:sz w:val="24"/>
          <w:szCs w:val="24"/>
        </w:rPr>
        <w:t>rezerwy celowej za okres całego roku budżetowego w terminie do 5 marc</w:t>
      </w:r>
      <w:r w:rsidR="006B5380">
        <w:rPr>
          <w:rFonts w:asciiTheme="minorHAnsi" w:hAnsiTheme="minorHAnsi" w:cstheme="minorHAnsi"/>
          <w:sz w:val="24"/>
          <w:szCs w:val="24"/>
        </w:rPr>
        <w:t>a roku następnego. Informacje w </w:t>
      </w:r>
      <w:r w:rsidRPr="008C617B">
        <w:rPr>
          <w:rFonts w:asciiTheme="minorHAnsi" w:hAnsiTheme="minorHAnsi" w:cstheme="minorHAnsi"/>
          <w:sz w:val="24"/>
          <w:szCs w:val="24"/>
        </w:rPr>
        <w:t>tym zakresie Depart</w:t>
      </w:r>
      <w:r w:rsidR="00C26672" w:rsidRPr="008C617B">
        <w:rPr>
          <w:rFonts w:asciiTheme="minorHAnsi" w:hAnsiTheme="minorHAnsi" w:cstheme="minorHAnsi"/>
          <w:sz w:val="24"/>
          <w:szCs w:val="24"/>
        </w:rPr>
        <w:t>ament Rybołówstwa przekazuje do </w:t>
      </w:r>
      <w:r w:rsidRPr="008C617B">
        <w:rPr>
          <w:rFonts w:asciiTheme="minorHAnsi" w:hAnsiTheme="minorHAnsi" w:cstheme="minorHAnsi"/>
          <w:sz w:val="24"/>
          <w:szCs w:val="24"/>
        </w:rPr>
        <w:t xml:space="preserve">wiadomości </w:t>
      </w:r>
      <w:r w:rsidR="009A01B5" w:rsidRPr="008C617B">
        <w:rPr>
          <w:rFonts w:asciiTheme="minorHAnsi" w:hAnsiTheme="minorHAnsi" w:cstheme="minorHAnsi"/>
          <w:sz w:val="24"/>
          <w:szCs w:val="24"/>
        </w:rPr>
        <w:t xml:space="preserve">Departamentu </w:t>
      </w:r>
      <w:r w:rsidR="00FA38EE" w:rsidRPr="008C617B">
        <w:rPr>
          <w:rFonts w:asciiTheme="minorHAnsi" w:hAnsiTheme="minorHAnsi" w:cstheme="minorHAnsi"/>
          <w:sz w:val="24"/>
          <w:szCs w:val="24"/>
        </w:rPr>
        <w:t xml:space="preserve">Budżetu </w:t>
      </w:r>
      <w:r w:rsidR="00F33532" w:rsidRPr="008C617B">
        <w:rPr>
          <w:rFonts w:asciiTheme="minorHAnsi" w:hAnsiTheme="minorHAnsi" w:cstheme="minorHAnsi"/>
          <w:sz w:val="24"/>
          <w:szCs w:val="24"/>
        </w:rPr>
        <w:t xml:space="preserve">i Finansów </w:t>
      </w:r>
      <w:r w:rsidR="00FA38EE" w:rsidRPr="008C617B">
        <w:rPr>
          <w:rFonts w:asciiTheme="minorHAnsi" w:hAnsiTheme="minorHAnsi" w:cstheme="minorHAnsi"/>
          <w:sz w:val="24"/>
          <w:szCs w:val="24"/>
        </w:rPr>
        <w:t xml:space="preserve">w </w:t>
      </w:r>
      <w:proofErr w:type="spellStart"/>
      <w:r w:rsidR="00FA38EE" w:rsidRPr="008C617B">
        <w:rPr>
          <w:rFonts w:asciiTheme="minorHAnsi" w:hAnsiTheme="minorHAnsi" w:cstheme="minorHAnsi"/>
          <w:sz w:val="24"/>
          <w:szCs w:val="24"/>
        </w:rPr>
        <w:t>MRiRW</w:t>
      </w:r>
      <w:proofErr w:type="spellEnd"/>
      <w:r w:rsidR="009A01B5" w:rsidRPr="008C617B">
        <w:rPr>
          <w:rFonts w:asciiTheme="minorHAnsi" w:hAnsiTheme="minorHAnsi" w:cstheme="minorHAnsi"/>
          <w:sz w:val="24"/>
          <w:szCs w:val="24"/>
        </w:rPr>
        <w:t xml:space="preserve"> </w:t>
      </w:r>
      <w:r w:rsidRPr="008C617B">
        <w:rPr>
          <w:rFonts w:asciiTheme="minorHAnsi" w:hAnsiTheme="minorHAnsi" w:cstheme="minorHAnsi"/>
          <w:sz w:val="24"/>
          <w:szCs w:val="24"/>
        </w:rPr>
        <w:t>i</w:t>
      </w:r>
      <w:r w:rsidR="00AA59C3" w:rsidRPr="008C617B">
        <w:rPr>
          <w:rFonts w:asciiTheme="minorHAnsi" w:hAnsiTheme="minorHAnsi" w:cstheme="minorHAnsi"/>
          <w:sz w:val="24"/>
          <w:szCs w:val="24"/>
        </w:rPr>
        <w:t xml:space="preserve"> </w:t>
      </w:r>
      <w:r w:rsidRPr="008C617B">
        <w:rPr>
          <w:rFonts w:asciiTheme="minorHAnsi" w:hAnsiTheme="minorHAnsi" w:cstheme="minorHAnsi"/>
          <w:sz w:val="24"/>
          <w:szCs w:val="24"/>
        </w:rPr>
        <w:t>Depar</w:t>
      </w:r>
      <w:r w:rsidR="00C26672" w:rsidRPr="008C617B">
        <w:rPr>
          <w:rFonts w:asciiTheme="minorHAnsi" w:hAnsiTheme="minorHAnsi" w:cstheme="minorHAnsi"/>
          <w:sz w:val="24"/>
          <w:szCs w:val="24"/>
        </w:rPr>
        <w:t>tamentu Instytucji Płatniczej w </w:t>
      </w:r>
      <w:r w:rsidR="00627759" w:rsidRPr="008C617B">
        <w:rPr>
          <w:rFonts w:asciiTheme="minorHAnsi" w:hAnsiTheme="minorHAnsi" w:cstheme="minorHAnsi"/>
          <w:sz w:val="24"/>
          <w:szCs w:val="24"/>
        </w:rPr>
        <w:t>M</w:t>
      </w:r>
      <w:r w:rsidR="00B307ED" w:rsidRPr="008C617B">
        <w:rPr>
          <w:rFonts w:asciiTheme="minorHAnsi" w:hAnsiTheme="minorHAnsi" w:cstheme="minorHAnsi"/>
          <w:sz w:val="24"/>
          <w:szCs w:val="24"/>
        </w:rPr>
        <w:t>inisters</w:t>
      </w:r>
      <w:r w:rsidR="00425754" w:rsidRPr="008C617B">
        <w:rPr>
          <w:rFonts w:asciiTheme="minorHAnsi" w:hAnsiTheme="minorHAnsi" w:cstheme="minorHAnsi"/>
          <w:sz w:val="24"/>
          <w:szCs w:val="24"/>
        </w:rPr>
        <w:t>t</w:t>
      </w:r>
      <w:r w:rsidR="00B307ED" w:rsidRPr="008C617B">
        <w:rPr>
          <w:rFonts w:asciiTheme="minorHAnsi" w:hAnsiTheme="minorHAnsi" w:cstheme="minorHAnsi"/>
          <w:sz w:val="24"/>
          <w:szCs w:val="24"/>
        </w:rPr>
        <w:t xml:space="preserve">wie </w:t>
      </w:r>
      <w:r w:rsidR="00627759" w:rsidRPr="008C617B">
        <w:rPr>
          <w:rFonts w:asciiTheme="minorHAnsi" w:hAnsiTheme="minorHAnsi" w:cstheme="minorHAnsi"/>
          <w:sz w:val="24"/>
          <w:szCs w:val="24"/>
        </w:rPr>
        <w:t>F</w:t>
      </w:r>
      <w:r w:rsidR="00B307ED" w:rsidRPr="008C617B">
        <w:rPr>
          <w:rFonts w:asciiTheme="minorHAnsi" w:hAnsiTheme="minorHAnsi" w:cstheme="minorHAnsi"/>
          <w:sz w:val="24"/>
          <w:szCs w:val="24"/>
        </w:rPr>
        <w:t>inansów</w:t>
      </w:r>
      <w:r w:rsidRPr="008C617B">
        <w:rPr>
          <w:rFonts w:asciiTheme="minorHAnsi" w:hAnsiTheme="minorHAnsi" w:cstheme="minorHAnsi"/>
          <w:sz w:val="24"/>
          <w:szCs w:val="24"/>
        </w:rPr>
        <w:t xml:space="preserve"> w</w:t>
      </w:r>
      <w:r w:rsidR="001C4AF4" w:rsidRPr="008C617B">
        <w:rPr>
          <w:rFonts w:asciiTheme="minorHAnsi" w:hAnsiTheme="minorHAnsi" w:cstheme="minorHAnsi"/>
          <w:sz w:val="24"/>
          <w:szCs w:val="24"/>
        </w:rPr>
        <w:t> </w:t>
      </w:r>
      <w:r w:rsidRPr="008C617B">
        <w:rPr>
          <w:rFonts w:asciiTheme="minorHAnsi" w:hAnsiTheme="minorHAnsi" w:cstheme="minorHAnsi"/>
          <w:sz w:val="24"/>
          <w:szCs w:val="24"/>
        </w:rPr>
        <w:t>terminie do 15 marca roku następnego.</w:t>
      </w:r>
    </w:p>
    <w:p w14:paraId="582729DD" w14:textId="4EC1DF89" w:rsidR="00AC512B" w:rsidRPr="008C617B" w:rsidRDefault="00AC512B" w:rsidP="00E84D6E">
      <w:pPr>
        <w:numPr>
          <w:ilvl w:val="0"/>
          <w:numId w:val="10"/>
        </w:numPr>
        <w:autoSpaceDE w:val="0"/>
        <w:autoSpaceDN w:val="0"/>
        <w:ind w:left="397"/>
        <w:jc w:val="both"/>
        <w:rPr>
          <w:rFonts w:asciiTheme="minorHAnsi" w:hAnsiTheme="minorHAnsi" w:cstheme="minorHAnsi"/>
          <w:sz w:val="24"/>
          <w:szCs w:val="24"/>
        </w:rPr>
      </w:pPr>
      <w:r w:rsidRPr="008C617B">
        <w:rPr>
          <w:rFonts w:asciiTheme="minorHAnsi" w:hAnsiTheme="minorHAnsi" w:cstheme="minorHAnsi"/>
          <w:sz w:val="24"/>
          <w:szCs w:val="24"/>
        </w:rPr>
        <w:lastRenderedPageBreak/>
        <w:t xml:space="preserve">Powyższe dane przedstawione są w podziale na poszczególne decyzje Ministra </w:t>
      </w:r>
      <w:r w:rsidR="00A54ABE" w:rsidRPr="008C617B">
        <w:rPr>
          <w:rFonts w:asciiTheme="minorHAnsi" w:hAnsiTheme="minorHAnsi" w:cstheme="minorHAnsi"/>
          <w:sz w:val="24"/>
          <w:szCs w:val="24"/>
        </w:rPr>
        <w:t>Finansów, Funduszy i Polityki Regionalnej</w:t>
      </w:r>
      <w:r w:rsidR="004F30B0" w:rsidRPr="008C617B">
        <w:rPr>
          <w:rFonts w:asciiTheme="minorHAnsi" w:hAnsiTheme="minorHAnsi" w:cstheme="minorHAnsi"/>
          <w:sz w:val="24"/>
          <w:szCs w:val="24"/>
        </w:rPr>
        <w:t xml:space="preserve"> </w:t>
      </w:r>
      <w:r w:rsidR="002544E2" w:rsidRPr="008C617B">
        <w:rPr>
          <w:rFonts w:asciiTheme="minorHAnsi" w:hAnsiTheme="minorHAnsi" w:cstheme="minorHAnsi"/>
          <w:sz w:val="24"/>
          <w:szCs w:val="24"/>
        </w:rPr>
        <w:t xml:space="preserve">w okresie od początku roku do ostatniego dnia danego miesiąca, </w:t>
      </w:r>
      <w:r w:rsidR="0023028F" w:rsidRPr="008C617B">
        <w:rPr>
          <w:rFonts w:asciiTheme="minorHAnsi" w:hAnsiTheme="minorHAnsi" w:cstheme="minorHAnsi"/>
          <w:sz w:val="24"/>
          <w:szCs w:val="24"/>
        </w:rPr>
        <w:t>a</w:t>
      </w:r>
      <w:r w:rsidR="009D34E9" w:rsidRPr="008C617B">
        <w:rPr>
          <w:rFonts w:asciiTheme="minorHAnsi" w:hAnsiTheme="minorHAnsi" w:cstheme="minorHAnsi"/>
          <w:sz w:val="24"/>
          <w:szCs w:val="24"/>
        </w:rPr>
        <w:t> </w:t>
      </w:r>
      <w:r w:rsidRPr="008C617B">
        <w:rPr>
          <w:rFonts w:asciiTheme="minorHAnsi" w:hAnsiTheme="minorHAnsi" w:cstheme="minorHAnsi"/>
          <w:sz w:val="24"/>
          <w:szCs w:val="24"/>
        </w:rPr>
        <w:t>w informacji, o której mowa w lit.</w:t>
      </w:r>
      <w:r w:rsidR="00C0049B" w:rsidRPr="008C617B">
        <w:rPr>
          <w:rFonts w:asciiTheme="minorHAnsi" w:hAnsiTheme="minorHAnsi" w:cstheme="minorHAnsi"/>
          <w:sz w:val="24"/>
          <w:szCs w:val="24"/>
        </w:rPr>
        <w:t xml:space="preserve"> </w:t>
      </w:r>
      <w:r w:rsidR="00153CFD" w:rsidRPr="008C617B">
        <w:rPr>
          <w:rFonts w:asciiTheme="minorHAnsi" w:hAnsiTheme="minorHAnsi" w:cstheme="minorHAnsi"/>
          <w:sz w:val="24"/>
          <w:szCs w:val="24"/>
        </w:rPr>
        <w:t xml:space="preserve">f) </w:t>
      </w:r>
      <w:r w:rsidRPr="008C617B">
        <w:rPr>
          <w:rFonts w:asciiTheme="minorHAnsi" w:hAnsiTheme="minorHAnsi" w:cstheme="minorHAnsi"/>
          <w:sz w:val="24"/>
          <w:szCs w:val="24"/>
        </w:rPr>
        <w:t xml:space="preserve">za okres </w:t>
      </w:r>
      <w:r w:rsidR="002544E2" w:rsidRPr="008C617B">
        <w:rPr>
          <w:rFonts w:asciiTheme="minorHAnsi" w:hAnsiTheme="minorHAnsi" w:cstheme="minorHAnsi"/>
          <w:sz w:val="24"/>
          <w:szCs w:val="24"/>
        </w:rPr>
        <w:t>całego roku budżetowego</w:t>
      </w:r>
      <w:r w:rsidR="0023028F" w:rsidRPr="008C617B">
        <w:rPr>
          <w:rFonts w:asciiTheme="minorHAnsi" w:hAnsiTheme="minorHAnsi" w:cstheme="minorHAnsi"/>
          <w:sz w:val="24"/>
          <w:szCs w:val="24"/>
        </w:rPr>
        <w:t xml:space="preserve">, </w:t>
      </w:r>
      <w:r w:rsidRPr="008C617B">
        <w:rPr>
          <w:rFonts w:asciiTheme="minorHAnsi" w:hAnsiTheme="minorHAnsi" w:cstheme="minorHAnsi"/>
          <w:sz w:val="24"/>
          <w:szCs w:val="24"/>
        </w:rPr>
        <w:t xml:space="preserve">zgodnie z rocznymi sprawozdaniami budżetowymi na formularzu stanowiącym załącznik </w:t>
      </w:r>
      <w:r w:rsidR="008D34C1" w:rsidRPr="008C617B">
        <w:rPr>
          <w:rFonts w:asciiTheme="minorHAnsi" w:hAnsiTheme="minorHAnsi" w:cstheme="minorHAnsi"/>
          <w:sz w:val="24"/>
          <w:szCs w:val="24"/>
        </w:rPr>
        <w:t>n</w:t>
      </w:r>
      <w:r w:rsidRPr="008C617B">
        <w:rPr>
          <w:rFonts w:asciiTheme="minorHAnsi" w:hAnsiTheme="minorHAnsi" w:cstheme="minorHAnsi"/>
          <w:sz w:val="24"/>
          <w:szCs w:val="24"/>
        </w:rPr>
        <w:t>r 2.</w:t>
      </w:r>
    </w:p>
    <w:p w14:paraId="582729DE" w14:textId="77777777" w:rsidR="00AC512B" w:rsidRPr="008C617B" w:rsidRDefault="00AC512B" w:rsidP="00E84D6E">
      <w:pPr>
        <w:numPr>
          <w:ilvl w:val="0"/>
          <w:numId w:val="10"/>
        </w:numPr>
        <w:autoSpaceDE w:val="0"/>
        <w:autoSpaceDN w:val="0"/>
        <w:ind w:left="397"/>
        <w:jc w:val="both"/>
        <w:rPr>
          <w:rFonts w:asciiTheme="minorHAnsi" w:hAnsiTheme="minorHAnsi" w:cstheme="minorHAnsi"/>
        </w:rPr>
      </w:pPr>
      <w:r w:rsidRPr="008C617B">
        <w:rPr>
          <w:rFonts w:asciiTheme="minorHAnsi" w:hAnsiTheme="minorHAnsi" w:cstheme="minorHAnsi"/>
          <w:sz w:val="24"/>
          <w:szCs w:val="24"/>
        </w:rPr>
        <w:t xml:space="preserve">Na żądanie właściwego dysponenta części budżetowej, beneficjenci, którym przekazane zostały środki z rezerwy celowej budżetu państwa, mają obowiązek niezwłocznego przedstawienia informacji finansowej na temat ich wykorzystania. </w:t>
      </w:r>
    </w:p>
    <w:p w14:paraId="582729DF" w14:textId="24247475" w:rsidR="00AC512B" w:rsidRPr="008C617B" w:rsidRDefault="00AC512B" w:rsidP="00E84D6E">
      <w:pPr>
        <w:pStyle w:val="Default"/>
        <w:numPr>
          <w:ilvl w:val="0"/>
          <w:numId w:val="10"/>
        </w:numPr>
        <w:ind w:left="397"/>
        <w:jc w:val="both"/>
        <w:rPr>
          <w:rFonts w:asciiTheme="minorHAnsi" w:hAnsiTheme="minorHAnsi" w:cstheme="minorHAnsi"/>
          <w:color w:val="auto"/>
        </w:rPr>
      </w:pPr>
      <w:r w:rsidRPr="008C617B">
        <w:rPr>
          <w:rFonts w:asciiTheme="minorHAnsi" w:hAnsiTheme="minorHAnsi" w:cstheme="minorHAnsi"/>
          <w:color w:val="auto"/>
        </w:rPr>
        <w:t xml:space="preserve">Na każde żądanie </w:t>
      </w:r>
      <w:r w:rsidR="005A4974" w:rsidRPr="008C617B">
        <w:rPr>
          <w:rFonts w:asciiTheme="minorHAnsi" w:hAnsiTheme="minorHAnsi" w:cstheme="minorHAnsi"/>
          <w:color w:val="auto"/>
        </w:rPr>
        <w:t xml:space="preserve">IZ PO </w:t>
      </w:r>
      <w:r w:rsidR="00E66528" w:rsidRPr="008C617B">
        <w:rPr>
          <w:rFonts w:asciiTheme="minorHAnsi" w:hAnsiTheme="minorHAnsi" w:cstheme="minorHAnsi"/>
          <w:color w:val="auto"/>
        </w:rPr>
        <w:t xml:space="preserve">RYBY 2014-2020 </w:t>
      </w:r>
      <w:r w:rsidRPr="008C617B">
        <w:rPr>
          <w:rFonts w:asciiTheme="minorHAnsi" w:hAnsiTheme="minorHAnsi" w:cstheme="minorHAnsi"/>
          <w:color w:val="auto"/>
        </w:rPr>
        <w:t>oraz Minist</w:t>
      </w:r>
      <w:r w:rsidR="00D5220A" w:rsidRPr="008C617B">
        <w:rPr>
          <w:rFonts w:asciiTheme="minorHAnsi" w:hAnsiTheme="minorHAnsi" w:cstheme="minorHAnsi"/>
          <w:color w:val="auto"/>
        </w:rPr>
        <w:t>erstwa</w:t>
      </w:r>
      <w:r w:rsidRPr="008C617B">
        <w:rPr>
          <w:rFonts w:asciiTheme="minorHAnsi" w:hAnsiTheme="minorHAnsi" w:cstheme="minorHAnsi"/>
          <w:color w:val="auto"/>
        </w:rPr>
        <w:t xml:space="preserve"> Finansów, w</w:t>
      </w:r>
      <w:r w:rsidR="009F2FDA" w:rsidRPr="008C617B">
        <w:rPr>
          <w:rFonts w:asciiTheme="minorHAnsi" w:hAnsiTheme="minorHAnsi" w:cstheme="minorHAnsi"/>
          <w:color w:val="auto"/>
        </w:rPr>
        <w:t> </w:t>
      </w:r>
      <w:r w:rsidRPr="008C617B">
        <w:rPr>
          <w:rFonts w:asciiTheme="minorHAnsi" w:hAnsiTheme="minorHAnsi" w:cstheme="minorHAnsi"/>
          <w:color w:val="auto"/>
        </w:rPr>
        <w:t>terminie przez nich wyznaczonym, dysponent części budżetowej jest zobowiązany do sporządzania i przekazania wszelkich informacji i wyjaśnień doty</w:t>
      </w:r>
      <w:r w:rsidR="00C26672" w:rsidRPr="008C617B">
        <w:rPr>
          <w:rFonts w:asciiTheme="minorHAnsi" w:hAnsiTheme="minorHAnsi" w:cstheme="minorHAnsi"/>
          <w:color w:val="auto"/>
        </w:rPr>
        <w:t>czących wykorzystania środków z </w:t>
      </w:r>
      <w:r w:rsidRPr="008C617B">
        <w:rPr>
          <w:rFonts w:asciiTheme="minorHAnsi" w:hAnsiTheme="minorHAnsi" w:cstheme="minorHAnsi"/>
          <w:color w:val="auto"/>
        </w:rPr>
        <w:t>rezerwy celowej.</w:t>
      </w:r>
    </w:p>
    <w:p w14:paraId="582729E0" w14:textId="0A5AA7C5" w:rsidR="00C0049B" w:rsidRPr="008C617B" w:rsidRDefault="00C0049B" w:rsidP="00E84D6E">
      <w:pPr>
        <w:pStyle w:val="Default"/>
        <w:numPr>
          <w:ilvl w:val="0"/>
          <w:numId w:val="10"/>
        </w:numPr>
        <w:ind w:left="397"/>
        <w:jc w:val="both"/>
        <w:rPr>
          <w:rFonts w:asciiTheme="minorHAnsi" w:hAnsiTheme="minorHAnsi" w:cstheme="minorHAnsi"/>
          <w:color w:val="auto"/>
        </w:rPr>
      </w:pPr>
      <w:r w:rsidRPr="008C617B">
        <w:rPr>
          <w:rFonts w:asciiTheme="minorHAnsi" w:hAnsiTheme="minorHAnsi" w:cstheme="minorHAnsi"/>
          <w:color w:val="auto"/>
        </w:rPr>
        <w:t>W</w:t>
      </w:r>
      <w:r w:rsidR="00247692" w:rsidRPr="008C617B">
        <w:rPr>
          <w:rFonts w:asciiTheme="minorHAnsi" w:hAnsiTheme="minorHAnsi" w:cstheme="minorHAnsi"/>
          <w:color w:val="auto"/>
        </w:rPr>
        <w:t xml:space="preserve"> </w:t>
      </w:r>
      <w:r w:rsidRPr="008C617B">
        <w:rPr>
          <w:rFonts w:asciiTheme="minorHAnsi" w:hAnsiTheme="minorHAnsi" w:cstheme="minorHAnsi"/>
          <w:color w:val="auto"/>
        </w:rPr>
        <w:t xml:space="preserve">przypadku decyzji w sprawie zmian </w:t>
      </w:r>
      <w:r w:rsidRPr="008E0D3B">
        <w:rPr>
          <w:rFonts w:asciiTheme="minorHAnsi" w:hAnsiTheme="minorHAnsi" w:cstheme="minorHAnsi"/>
          <w:color w:val="auto"/>
          <w:u w:val="single"/>
        </w:rPr>
        <w:t>w budżecie państwa</w:t>
      </w:r>
      <w:r w:rsidRPr="008C617B">
        <w:rPr>
          <w:rFonts w:asciiTheme="minorHAnsi" w:hAnsiTheme="minorHAnsi" w:cstheme="minorHAnsi"/>
          <w:i/>
          <w:color w:val="auto"/>
          <w:u w:val="single"/>
        </w:rPr>
        <w:t xml:space="preserve"> </w:t>
      </w:r>
      <w:r w:rsidRPr="008C617B">
        <w:rPr>
          <w:rFonts w:asciiTheme="minorHAnsi" w:hAnsiTheme="minorHAnsi" w:cstheme="minorHAnsi"/>
          <w:color w:val="auto"/>
        </w:rPr>
        <w:t>Ministerstwo Finansów przesyła</w:t>
      </w:r>
      <w:r w:rsidR="00372E5F" w:rsidRPr="008C617B">
        <w:rPr>
          <w:rFonts w:asciiTheme="minorHAnsi" w:hAnsiTheme="minorHAnsi" w:cstheme="minorHAnsi"/>
          <w:color w:val="auto"/>
        </w:rPr>
        <w:t xml:space="preserve"> </w:t>
      </w:r>
      <w:r w:rsidR="00CB0892" w:rsidRPr="008C617B">
        <w:rPr>
          <w:rFonts w:asciiTheme="minorHAnsi" w:hAnsiTheme="minorHAnsi" w:cstheme="minorHAnsi"/>
          <w:color w:val="auto"/>
        </w:rPr>
        <w:t>pocztą elektroniczną</w:t>
      </w:r>
      <w:r w:rsidRPr="008C617B">
        <w:rPr>
          <w:rFonts w:asciiTheme="minorHAnsi" w:hAnsiTheme="minorHAnsi" w:cstheme="minorHAnsi"/>
          <w:color w:val="auto"/>
        </w:rPr>
        <w:t xml:space="preserve"> kopie wydanych decyzji </w:t>
      </w:r>
      <w:r w:rsidR="004A43D9" w:rsidRPr="008C617B">
        <w:rPr>
          <w:rFonts w:asciiTheme="minorHAnsi" w:hAnsiTheme="minorHAnsi" w:cstheme="minorHAnsi"/>
          <w:color w:val="auto"/>
        </w:rPr>
        <w:t xml:space="preserve">MF </w:t>
      </w:r>
      <w:r w:rsidR="00C26672" w:rsidRPr="008C617B">
        <w:rPr>
          <w:rFonts w:asciiTheme="minorHAnsi" w:hAnsiTheme="minorHAnsi" w:cstheme="minorHAnsi"/>
          <w:color w:val="auto"/>
        </w:rPr>
        <w:t>do wiadomości do </w:t>
      </w:r>
      <w:r w:rsidRPr="008C617B">
        <w:rPr>
          <w:rFonts w:asciiTheme="minorHAnsi" w:hAnsiTheme="minorHAnsi" w:cstheme="minorHAnsi"/>
          <w:color w:val="auto"/>
        </w:rPr>
        <w:t xml:space="preserve">Departamentu Rybołówstwa w </w:t>
      </w:r>
      <w:proofErr w:type="spellStart"/>
      <w:r w:rsidRPr="008C617B">
        <w:rPr>
          <w:rFonts w:asciiTheme="minorHAnsi" w:hAnsiTheme="minorHAnsi" w:cstheme="minorHAnsi"/>
          <w:color w:val="auto"/>
        </w:rPr>
        <w:t>M</w:t>
      </w:r>
      <w:r w:rsidR="0097265E" w:rsidRPr="008C617B">
        <w:rPr>
          <w:rFonts w:asciiTheme="minorHAnsi" w:hAnsiTheme="minorHAnsi" w:cstheme="minorHAnsi"/>
          <w:color w:val="auto"/>
        </w:rPr>
        <w:t>RiRW</w:t>
      </w:r>
      <w:proofErr w:type="spellEnd"/>
      <w:r w:rsidRPr="008C617B">
        <w:rPr>
          <w:rFonts w:asciiTheme="minorHAnsi" w:hAnsiTheme="minorHAnsi" w:cstheme="minorHAnsi"/>
          <w:color w:val="auto"/>
        </w:rPr>
        <w:t xml:space="preserve"> oraz do </w:t>
      </w:r>
      <w:r w:rsidR="009A01B5" w:rsidRPr="008C617B">
        <w:rPr>
          <w:rFonts w:asciiTheme="minorHAnsi" w:hAnsiTheme="minorHAnsi" w:cstheme="minorHAnsi"/>
          <w:color w:val="auto"/>
        </w:rPr>
        <w:t>Departamentu Budżetu</w:t>
      </w:r>
      <w:r w:rsidR="00646AF9" w:rsidRPr="008C617B">
        <w:rPr>
          <w:rFonts w:asciiTheme="minorHAnsi" w:hAnsiTheme="minorHAnsi" w:cstheme="minorHAnsi"/>
          <w:color w:val="auto"/>
        </w:rPr>
        <w:t xml:space="preserve"> i Finansów</w:t>
      </w:r>
      <w:r w:rsidR="00C26672" w:rsidRPr="008C617B">
        <w:rPr>
          <w:rFonts w:asciiTheme="minorHAnsi" w:hAnsiTheme="minorHAnsi" w:cstheme="minorHAnsi"/>
          <w:color w:val="auto"/>
        </w:rPr>
        <w:t xml:space="preserve"> w </w:t>
      </w:r>
      <w:proofErr w:type="spellStart"/>
      <w:r w:rsidR="009A01B5" w:rsidRPr="008C617B">
        <w:rPr>
          <w:rFonts w:asciiTheme="minorHAnsi" w:hAnsiTheme="minorHAnsi" w:cstheme="minorHAnsi"/>
          <w:color w:val="auto"/>
        </w:rPr>
        <w:t>M</w:t>
      </w:r>
      <w:r w:rsidR="0097265E" w:rsidRPr="008C617B">
        <w:rPr>
          <w:rFonts w:asciiTheme="minorHAnsi" w:hAnsiTheme="minorHAnsi" w:cstheme="minorHAnsi"/>
          <w:color w:val="auto"/>
        </w:rPr>
        <w:t>RiRW</w:t>
      </w:r>
      <w:proofErr w:type="spellEnd"/>
      <w:r w:rsidR="009A01B5" w:rsidRPr="008C617B">
        <w:rPr>
          <w:rFonts w:asciiTheme="minorHAnsi" w:hAnsiTheme="minorHAnsi" w:cstheme="minorHAnsi"/>
          <w:color w:val="auto"/>
        </w:rPr>
        <w:t>.</w:t>
      </w:r>
      <w:r w:rsidRPr="008C617B">
        <w:rPr>
          <w:rFonts w:asciiTheme="minorHAnsi" w:hAnsiTheme="minorHAnsi" w:cstheme="minorHAnsi"/>
          <w:color w:val="auto"/>
        </w:rPr>
        <w:t xml:space="preserve"> W ramach budżetu państwa zmiana</w:t>
      </w:r>
      <w:r w:rsidR="00337C99" w:rsidRPr="008C617B">
        <w:rPr>
          <w:rFonts w:asciiTheme="minorHAnsi" w:hAnsiTheme="minorHAnsi" w:cstheme="minorHAnsi"/>
          <w:color w:val="auto"/>
        </w:rPr>
        <w:t xml:space="preserve"> planu finansowego następuje po </w:t>
      </w:r>
      <w:r w:rsidRPr="008C617B">
        <w:rPr>
          <w:rFonts w:asciiTheme="minorHAnsi" w:hAnsiTheme="minorHAnsi" w:cstheme="minorHAnsi"/>
          <w:color w:val="auto"/>
        </w:rPr>
        <w:t>podpisaniu decyzji M</w:t>
      </w:r>
      <w:r w:rsidR="007F042A" w:rsidRPr="008C617B">
        <w:rPr>
          <w:rFonts w:asciiTheme="minorHAnsi" w:hAnsiTheme="minorHAnsi" w:cstheme="minorHAnsi"/>
          <w:color w:val="auto"/>
        </w:rPr>
        <w:t xml:space="preserve">inistra </w:t>
      </w:r>
      <w:r w:rsidRPr="008C617B">
        <w:rPr>
          <w:rFonts w:asciiTheme="minorHAnsi" w:hAnsiTheme="minorHAnsi" w:cstheme="minorHAnsi"/>
          <w:color w:val="auto"/>
        </w:rPr>
        <w:t>F</w:t>
      </w:r>
      <w:r w:rsidR="007F042A" w:rsidRPr="008C617B">
        <w:rPr>
          <w:rFonts w:asciiTheme="minorHAnsi" w:hAnsiTheme="minorHAnsi" w:cstheme="minorHAnsi"/>
          <w:color w:val="auto"/>
        </w:rPr>
        <w:t>inansów, Funduszy i Polityki Regionalnej</w:t>
      </w:r>
      <w:r w:rsidRPr="008C617B">
        <w:rPr>
          <w:rFonts w:asciiTheme="minorHAnsi" w:hAnsiTheme="minorHAnsi" w:cstheme="minorHAnsi"/>
          <w:color w:val="auto"/>
        </w:rPr>
        <w:t xml:space="preserve"> w systemie TRE</w:t>
      </w:r>
      <w:r w:rsidR="007F042A" w:rsidRPr="008C617B">
        <w:rPr>
          <w:rFonts w:asciiTheme="minorHAnsi" w:hAnsiTheme="minorHAnsi" w:cstheme="minorHAnsi"/>
          <w:color w:val="auto"/>
        </w:rPr>
        <w:t xml:space="preserve">ZOR, zatem oryginały ww. decyzji </w:t>
      </w:r>
      <w:r w:rsidRPr="008C617B">
        <w:rPr>
          <w:rFonts w:asciiTheme="minorHAnsi" w:hAnsiTheme="minorHAnsi" w:cstheme="minorHAnsi"/>
          <w:color w:val="auto"/>
        </w:rPr>
        <w:t>nie są wysyłane do dysponentów, którym został zmieniony plan.</w:t>
      </w:r>
    </w:p>
    <w:p w14:paraId="582729E1" w14:textId="355EF258" w:rsidR="00C0049B" w:rsidRPr="008C617B" w:rsidRDefault="00C0049B" w:rsidP="00E84D6E">
      <w:pPr>
        <w:pStyle w:val="Default"/>
        <w:ind w:left="397"/>
        <w:jc w:val="both"/>
        <w:rPr>
          <w:rFonts w:asciiTheme="minorHAnsi" w:hAnsiTheme="minorHAnsi" w:cstheme="minorHAnsi"/>
          <w:color w:val="auto"/>
        </w:rPr>
      </w:pPr>
      <w:r w:rsidRPr="008C617B">
        <w:rPr>
          <w:rFonts w:asciiTheme="minorHAnsi" w:hAnsiTheme="minorHAnsi" w:cstheme="minorHAnsi"/>
          <w:color w:val="auto"/>
        </w:rPr>
        <w:t>Natomiast</w:t>
      </w:r>
      <w:r w:rsidR="00555E18" w:rsidRPr="008C617B">
        <w:rPr>
          <w:rFonts w:asciiTheme="minorHAnsi" w:hAnsiTheme="minorHAnsi" w:cstheme="minorHAnsi"/>
          <w:color w:val="auto"/>
        </w:rPr>
        <w:t>,</w:t>
      </w:r>
      <w:r w:rsidRPr="008C617B">
        <w:rPr>
          <w:rFonts w:asciiTheme="minorHAnsi" w:hAnsiTheme="minorHAnsi" w:cstheme="minorHAnsi"/>
          <w:color w:val="auto"/>
        </w:rPr>
        <w:t xml:space="preserve"> w zakresie</w:t>
      </w:r>
      <w:r w:rsidRPr="008C617B">
        <w:rPr>
          <w:rFonts w:asciiTheme="minorHAnsi" w:hAnsiTheme="minorHAnsi" w:cstheme="minorHAnsi"/>
          <w:i/>
          <w:color w:val="auto"/>
        </w:rPr>
        <w:t xml:space="preserve"> </w:t>
      </w:r>
      <w:r w:rsidRPr="008E0D3B">
        <w:rPr>
          <w:rFonts w:asciiTheme="minorHAnsi" w:hAnsiTheme="minorHAnsi" w:cstheme="minorHAnsi"/>
          <w:color w:val="auto"/>
          <w:u w:val="single"/>
        </w:rPr>
        <w:t>budżetu środków europejskich</w:t>
      </w:r>
      <w:r w:rsidRPr="008C617B">
        <w:rPr>
          <w:rFonts w:asciiTheme="minorHAnsi" w:hAnsiTheme="minorHAnsi" w:cstheme="minorHAnsi"/>
          <w:i/>
          <w:color w:val="auto"/>
          <w:u w:val="single"/>
        </w:rPr>
        <w:t xml:space="preserve"> </w:t>
      </w:r>
      <w:r w:rsidRPr="008C617B">
        <w:rPr>
          <w:rFonts w:asciiTheme="minorHAnsi" w:hAnsiTheme="minorHAnsi" w:cstheme="minorHAnsi"/>
          <w:color w:val="auto"/>
        </w:rPr>
        <w:t xml:space="preserve">Ministerstwo </w:t>
      </w:r>
      <w:r w:rsidR="00153CFD" w:rsidRPr="008C617B">
        <w:rPr>
          <w:rFonts w:asciiTheme="minorHAnsi" w:hAnsiTheme="minorHAnsi" w:cstheme="minorHAnsi"/>
          <w:color w:val="auto"/>
        </w:rPr>
        <w:t>Finansów przesyła</w:t>
      </w:r>
      <w:r w:rsidRPr="008C617B">
        <w:rPr>
          <w:rFonts w:asciiTheme="minorHAnsi" w:hAnsiTheme="minorHAnsi" w:cstheme="minorHAnsi"/>
          <w:color w:val="auto"/>
        </w:rPr>
        <w:t xml:space="preserve"> </w:t>
      </w:r>
      <w:r w:rsidR="00E619B7" w:rsidRPr="008C617B">
        <w:rPr>
          <w:rFonts w:asciiTheme="minorHAnsi" w:hAnsiTheme="minorHAnsi" w:cstheme="minorHAnsi"/>
          <w:color w:val="auto"/>
        </w:rPr>
        <w:t>wydane decyzje</w:t>
      </w:r>
      <w:r w:rsidRPr="008C617B">
        <w:rPr>
          <w:rFonts w:asciiTheme="minorHAnsi" w:hAnsiTheme="minorHAnsi" w:cstheme="minorHAnsi"/>
          <w:color w:val="auto"/>
        </w:rPr>
        <w:t xml:space="preserve"> </w:t>
      </w:r>
      <w:r w:rsidR="00D04DD7" w:rsidRPr="008C617B">
        <w:rPr>
          <w:rFonts w:asciiTheme="minorHAnsi" w:hAnsiTheme="minorHAnsi" w:cstheme="minorHAnsi"/>
          <w:color w:val="auto"/>
        </w:rPr>
        <w:t>Ministra Finansów, Funduszy i Polityki Regionalnej</w:t>
      </w:r>
      <w:r w:rsidRPr="008C617B">
        <w:rPr>
          <w:rFonts w:asciiTheme="minorHAnsi" w:hAnsiTheme="minorHAnsi" w:cstheme="minorHAnsi"/>
          <w:color w:val="auto"/>
        </w:rPr>
        <w:t xml:space="preserve"> do dysponentów, którym został zmieniony plan oraz do wiadomości do Departamentu Rybołówstwa w</w:t>
      </w:r>
      <w:r w:rsidR="00C26672" w:rsidRPr="008C617B">
        <w:rPr>
          <w:rFonts w:asciiTheme="minorHAnsi" w:hAnsiTheme="minorHAnsi" w:cstheme="minorHAnsi"/>
          <w:color w:val="auto"/>
        </w:rPr>
        <w:t> </w:t>
      </w:r>
      <w:proofErr w:type="spellStart"/>
      <w:r w:rsidRPr="008C617B">
        <w:rPr>
          <w:rFonts w:asciiTheme="minorHAnsi" w:hAnsiTheme="minorHAnsi" w:cstheme="minorHAnsi"/>
          <w:color w:val="auto"/>
        </w:rPr>
        <w:t>M</w:t>
      </w:r>
      <w:r w:rsidR="0097265E" w:rsidRPr="008C617B">
        <w:rPr>
          <w:rFonts w:asciiTheme="minorHAnsi" w:hAnsiTheme="minorHAnsi" w:cstheme="minorHAnsi"/>
          <w:color w:val="auto"/>
        </w:rPr>
        <w:t>RiRW</w:t>
      </w:r>
      <w:proofErr w:type="spellEnd"/>
      <w:r w:rsidRPr="008C617B">
        <w:rPr>
          <w:rFonts w:asciiTheme="minorHAnsi" w:hAnsiTheme="minorHAnsi" w:cstheme="minorHAnsi"/>
          <w:color w:val="auto"/>
        </w:rPr>
        <w:t xml:space="preserve"> oraz do </w:t>
      </w:r>
      <w:r w:rsidR="000C4000" w:rsidRPr="008C617B">
        <w:rPr>
          <w:rFonts w:asciiTheme="minorHAnsi" w:hAnsiTheme="minorHAnsi" w:cstheme="minorHAnsi"/>
          <w:color w:val="auto"/>
        </w:rPr>
        <w:t>Departamentu Budżetu</w:t>
      </w:r>
      <w:r w:rsidR="00AE4965" w:rsidRPr="008C617B">
        <w:rPr>
          <w:rFonts w:asciiTheme="minorHAnsi" w:hAnsiTheme="minorHAnsi" w:cstheme="minorHAnsi"/>
          <w:color w:val="auto"/>
        </w:rPr>
        <w:t xml:space="preserve"> i Finansów</w:t>
      </w:r>
      <w:r w:rsidRPr="008C617B">
        <w:rPr>
          <w:rFonts w:asciiTheme="minorHAnsi" w:hAnsiTheme="minorHAnsi" w:cstheme="minorHAnsi"/>
          <w:color w:val="auto"/>
        </w:rPr>
        <w:t xml:space="preserve"> w </w:t>
      </w:r>
      <w:proofErr w:type="spellStart"/>
      <w:r w:rsidRPr="008C617B">
        <w:rPr>
          <w:rFonts w:asciiTheme="minorHAnsi" w:hAnsiTheme="minorHAnsi" w:cstheme="minorHAnsi"/>
          <w:color w:val="auto"/>
        </w:rPr>
        <w:t>M</w:t>
      </w:r>
      <w:r w:rsidR="0097265E" w:rsidRPr="008C617B">
        <w:rPr>
          <w:rFonts w:asciiTheme="minorHAnsi" w:hAnsiTheme="minorHAnsi" w:cstheme="minorHAnsi"/>
          <w:color w:val="auto"/>
        </w:rPr>
        <w:t>RiRW</w:t>
      </w:r>
      <w:proofErr w:type="spellEnd"/>
      <w:r w:rsidR="00E619B7" w:rsidRPr="008C617B">
        <w:rPr>
          <w:rFonts w:asciiTheme="minorHAnsi" w:hAnsiTheme="minorHAnsi" w:cstheme="minorHAnsi"/>
          <w:color w:val="auto"/>
        </w:rPr>
        <w:t xml:space="preserve">, za pomocą platformy </w:t>
      </w:r>
      <w:proofErr w:type="spellStart"/>
      <w:r w:rsidR="00E619B7" w:rsidRPr="008C617B">
        <w:rPr>
          <w:rFonts w:asciiTheme="minorHAnsi" w:hAnsiTheme="minorHAnsi" w:cstheme="minorHAnsi"/>
          <w:color w:val="auto"/>
        </w:rPr>
        <w:t>ePUAP</w:t>
      </w:r>
      <w:proofErr w:type="spellEnd"/>
      <w:r w:rsidRPr="008C617B">
        <w:rPr>
          <w:rFonts w:asciiTheme="minorHAnsi" w:hAnsiTheme="minorHAnsi" w:cstheme="minorHAnsi"/>
          <w:color w:val="auto"/>
        </w:rPr>
        <w:t>.</w:t>
      </w:r>
    </w:p>
    <w:p w14:paraId="582729E2" w14:textId="77777777" w:rsidR="00C0049B" w:rsidRPr="008C617B" w:rsidRDefault="00C0049B" w:rsidP="00E84D6E">
      <w:pPr>
        <w:pStyle w:val="Default"/>
        <w:ind w:left="397"/>
        <w:jc w:val="both"/>
        <w:rPr>
          <w:rFonts w:asciiTheme="minorHAnsi" w:hAnsiTheme="minorHAnsi" w:cstheme="minorHAnsi"/>
          <w:color w:val="auto"/>
        </w:rPr>
      </w:pPr>
    </w:p>
    <w:p w14:paraId="582729E4" w14:textId="578A7494" w:rsidR="001C1810" w:rsidRPr="008C617B" w:rsidRDefault="001C1810" w:rsidP="00E06F62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auto"/>
        </w:rPr>
      </w:pPr>
      <w:r w:rsidRPr="008C617B">
        <w:rPr>
          <w:rFonts w:asciiTheme="minorHAnsi" w:hAnsiTheme="minorHAnsi" w:cstheme="minorHAnsi"/>
          <w:bCs/>
          <w:color w:val="auto"/>
        </w:rPr>
        <w:t xml:space="preserve">W przypadku </w:t>
      </w:r>
      <w:r w:rsidRPr="008C617B">
        <w:rPr>
          <w:rFonts w:asciiTheme="minorHAnsi" w:hAnsiTheme="minorHAnsi" w:cstheme="minorHAnsi"/>
          <w:b/>
          <w:bCs/>
          <w:color w:val="auto"/>
        </w:rPr>
        <w:t xml:space="preserve">Programu </w:t>
      </w:r>
      <w:r w:rsidR="00ED17FD" w:rsidRPr="008C617B">
        <w:rPr>
          <w:rFonts w:asciiTheme="minorHAnsi" w:hAnsiTheme="minorHAnsi" w:cstheme="minorHAnsi"/>
          <w:b/>
          <w:color w:val="auto"/>
        </w:rPr>
        <w:t>Operacyjnego Pomoc Żywnościowa 2014-2020</w:t>
      </w:r>
      <w:r w:rsidR="003E3433" w:rsidRPr="008C617B">
        <w:rPr>
          <w:rFonts w:asciiTheme="minorHAnsi" w:hAnsiTheme="minorHAnsi" w:cstheme="minorHAnsi"/>
          <w:color w:val="auto"/>
        </w:rPr>
        <w:t>,</w:t>
      </w:r>
      <w:r w:rsidR="00ED17FD" w:rsidRPr="008C617B">
        <w:rPr>
          <w:rFonts w:asciiTheme="minorHAnsi" w:hAnsiTheme="minorHAnsi" w:cstheme="minorHAnsi"/>
          <w:color w:val="auto"/>
        </w:rPr>
        <w:t xml:space="preserve"> </w:t>
      </w:r>
      <w:r w:rsidRPr="008C617B">
        <w:rPr>
          <w:rFonts w:asciiTheme="minorHAnsi" w:hAnsiTheme="minorHAnsi" w:cstheme="minorHAnsi"/>
          <w:bCs/>
          <w:color w:val="auto"/>
        </w:rPr>
        <w:t>należy stosować następujące zasady:</w:t>
      </w:r>
    </w:p>
    <w:p w14:paraId="582729E5" w14:textId="700F0503" w:rsidR="001C1810" w:rsidRPr="008C617B" w:rsidRDefault="00347290" w:rsidP="00577D4B">
      <w:pPr>
        <w:pStyle w:val="Default"/>
        <w:numPr>
          <w:ilvl w:val="1"/>
          <w:numId w:val="1"/>
        </w:numPr>
        <w:ind w:left="397"/>
        <w:jc w:val="both"/>
        <w:rPr>
          <w:rFonts w:asciiTheme="minorHAnsi" w:hAnsiTheme="minorHAnsi" w:cstheme="minorHAnsi"/>
          <w:bCs/>
          <w:color w:val="auto"/>
        </w:rPr>
      </w:pPr>
      <w:r w:rsidRPr="008C617B">
        <w:rPr>
          <w:rFonts w:asciiTheme="minorHAnsi" w:hAnsiTheme="minorHAnsi" w:cstheme="minorHAnsi"/>
          <w:bCs/>
          <w:color w:val="auto"/>
        </w:rPr>
        <w:t>W</w:t>
      </w:r>
      <w:r w:rsidR="001C1810" w:rsidRPr="008C617B">
        <w:rPr>
          <w:rFonts w:asciiTheme="minorHAnsi" w:hAnsiTheme="minorHAnsi" w:cstheme="minorHAnsi"/>
          <w:bCs/>
          <w:color w:val="auto"/>
        </w:rPr>
        <w:t>arunkiem ubiegania się o środki z rezerwy celowej budżetu państwa oraz budżetu środków europejskich jest podpisana umowa/porozumienie o dofinansowaniu programu</w:t>
      </w:r>
      <w:r w:rsidRPr="008C617B">
        <w:rPr>
          <w:rFonts w:asciiTheme="minorHAnsi" w:hAnsiTheme="minorHAnsi" w:cstheme="minorHAnsi"/>
          <w:bCs/>
          <w:color w:val="auto"/>
        </w:rPr>
        <w:t>.</w:t>
      </w:r>
      <w:r w:rsidR="001C1810" w:rsidRPr="008C617B">
        <w:rPr>
          <w:rFonts w:asciiTheme="minorHAnsi" w:hAnsiTheme="minorHAnsi" w:cstheme="minorHAnsi"/>
          <w:bCs/>
          <w:color w:val="auto"/>
        </w:rPr>
        <w:t xml:space="preserve"> </w:t>
      </w:r>
    </w:p>
    <w:p w14:paraId="582729E6" w14:textId="051CB7D4" w:rsidR="001C1810" w:rsidRPr="008C617B" w:rsidRDefault="00347290" w:rsidP="00577D4B">
      <w:pPr>
        <w:pStyle w:val="Default"/>
        <w:numPr>
          <w:ilvl w:val="1"/>
          <w:numId w:val="1"/>
        </w:numPr>
        <w:ind w:left="397"/>
        <w:jc w:val="both"/>
        <w:rPr>
          <w:rFonts w:asciiTheme="minorHAnsi" w:hAnsiTheme="minorHAnsi" w:cstheme="minorHAnsi"/>
          <w:bCs/>
          <w:color w:val="auto"/>
        </w:rPr>
      </w:pPr>
      <w:r w:rsidRPr="008C617B">
        <w:rPr>
          <w:rFonts w:asciiTheme="minorHAnsi" w:hAnsiTheme="minorHAnsi" w:cstheme="minorHAnsi"/>
          <w:bCs/>
          <w:color w:val="auto"/>
        </w:rPr>
        <w:t>W</w:t>
      </w:r>
      <w:r w:rsidR="001C1810" w:rsidRPr="008C617B">
        <w:rPr>
          <w:rFonts w:asciiTheme="minorHAnsi" w:hAnsiTheme="minorHAnsi" w:cstheme="minorHAnsi"/>
          <w:bCs/>
          <w:color w:val="auto"/>
        </w:rPr>
        <w:t xml:space="preserve">nioskowanie o środki z rezerwy celowej jest możliwe po wydatkowaniu, nie mniej niż 70% środków zaplanowanych na dany rok w budżecie </w:t>
      </w:r>
      <w:r w:rsidR="00337C99" w:rsidRPr="008C617B">
        <w:rPr>
          <w:rFonts w:asciiTheme="minorHAnsi" w:hAnsiTheme="minorHAnsi" w:cstheme="minorHAnsi"/>
          <w:bCs/>
          <w:color w:val="auto"/>
        </w:rPr>
        <w:t>dysponenta części budżetowej na </w:t>
      </w:r>
      <w:r w:rsidR="001C1810" w:rsidRPr="008C617B">
        <w:rPr>
          <w:rFonts w:asciiTheme="minorHAnsi" w:hAnsiTheme="minorHAnsi" w:cstheme="minorHAnsi"/>
          <w:bCs/>
          <w:color w:val="auto"/>
        </w:rPr>
        <w:t xml:space="preserve">ten program, wyłączając wydatki na wynagrodzenia i pochodne.  Wniosek składany jest oddzielnie w zakresie wydatków budżetu państwa i oddzielnie w zakresie wydatków budżetu środków europejskich. Poziom wydatkowania </w:t>
      </w:r>
      <w:r w:rsidR="00C26672" w:rsidRPr="008C617B">
        <w:rPr>
          <w:rFonts w:asciiTheme="minorHAnsi" w:hAnsiTheme="minorHAnsi" w:cstheme="minorHAnsi"/>
          <w:bCs/>
          <w:color w:val="auto"/>
        </w:rPr>
        <w:t>środków rozpatruje się osobno w </w:t>
      </w:r>
      <w:r w:rsidR="001C1810" w:rsidRPr="008C617B">
        <w:rPr>
          <w:rFonts w:asciiTheme="minorHAnsi" w:hAnsiTheme="minorHAnsi" w:cstheme="minorHAnsi"/>
          <w:bCs/>
          <w:color w:val="auto"/>
        </w:rPr>
        <w:t>odniesieniu do budżetu państwa i budże</w:t>
      </w:r>
      <w:r w:rsidR="00C26672" w:rsidRPr="008C617B">
        <w:rPr>
          <w:rFonts w:asciiTheme="minorHAnsi" w:hAnsiTheme="minorHAnsi" w:cstheme="minorHAnsi"/>
          <w:bCs/>
          <w:color w:val="auto"/>
        </w:rPr>
        <w:t xml:space="preserve">tu środków europejskich. W </w:t>
      </w:r>
      <w:r w:rsidR="001C1810" w:rsidRPr="008C617B">
        <w:rPr>
          <w:rFonts w:asciiTheme="minorHAnsi" w:hAnsiTheme="minorHAnsi" w:cstheme="minorHAnsi"/>
          <w:bCs/>
          <w:color w:val="auto"/>
        </w:rPr>
        <w:t>przypadku spełnienia powyższego warunku w ramach jednego z budżetów, wniosek powinien dotyczyć tylko tego budżetu</w:t>
      </w:r>
      <w:r w:rsidR="001429CF" w:rsidRPr="008C617B">
        <w:rPr>
          <w:rFonts w:asciiTheme="minorHAnsi" w:hAnsiTheme="minorHAnsi" w:cstheme="minorHAnsi"/>
          <w:bCs/>
          <w:color w:val="auto"/>
        </w:rPr>
        <w:t>,</w:t>
      </w:r>
      <w:r w:rsidR="001C1810" w:rsidRPr="008C617B">
        <w:rPr>
          <w:rFonts w:asciiTheme="minorHAnsi" w:hAnsiTheme="minorHAnsi" w:cstheme="minorHAnsi"/>
          <w:bCs/>
          <w:color w:val="auto"/>
        </w:rPr>
        <w:t xml:space="preserve"> w </w:t>
      </w:r>
      <w:r w:rsidR="00153CFD" w:rsidRPr="008C617B">
        <w:rPr>
          <w:rFonts w:asciiTheme="minorHAnsi" w:hAnsiTheme="minorHAnsi" w:cstheme="minorHAnsi"/>
          <w:bCs/>
          <w:color w:val="auto"/>
        </w:rPr>
        <w:t>odniesieniu do którego</w:t>
      </w:r>
      <w:r w:rsidR="001C1810" w:rsidRPr="008C617B">
        <w:rPr>
          <w:rFonts w:asciiTheme="minorHAnsi" w:hAnsiTheme="minorHAnsi" w:cstheme="minorHAnsi"/>
          <w:bCs/>
          <w:color w:val="auto"/>
        </w:rPr>
        <w:t xml:space="preserve"> ww. warunek został spełniony</w:t>
      </w:r>
      <w:r w:rsidRPr="008C617B">
        <w:rPr>
          <w:rFonts w:asciiTheme="minorHAnsi" w:hAnsiTheme="minorHAnsi" w:cstheme="minorHAnsi"/>
          <w:bCs/>
          <w:color w:val="auto"/>
        </w:rPr>
        <w:t>.</w:t>
      </w:r>
    </w:p>
    <w:p w14:paraId="582729E7" w14:textId="10A37E65" w:rsidR="003D2164" w:rsidRPr="008C617B" w:rsidRDefault="00347290" w:rsidP="00577D4B">
      <w:pPr>
        <w:pStyle w:val="Default"/>
        <w:numPr>
          <w:ilvl w:val="1"/>
          <w:numId w:val="1"/>
        </w:numPr>
        <w:ind w:left="397"/>
        <w:jc w:val="both"/>
        <w:rPr>
          <w:rFonts w:asciiTheme="minorHAnsi" w:hAnsiTheme="minorHAnsi" w:cstheme="minorHAnsi"/>
          <w:color w:val="auto"/>
        </w:rPr>
      </w:pPr>
      <w:r w:rsidRPr="008C617B">
        <w:rPr>
          <w:rFonts w:asciiTheme="minorHAnsi" w:hAnsiTheme="minorHAnsi" w:cstheme="minorHAnsi"/>
          <w:bCs/>
          <w:color w:val="auto"/>
        </w:rPr>
        <w:t>W</w:t>
      </w:r>
      <w:r w:rsidR="001C1810" w:rsidRPr="008C617B">
        <w:rPr>
          <w:rFonts w:asciiTheme="minorHAnsi" w:hAnsiTheme="minorHAnsi" w:cstheme="minorHAnsi"/>
          <w:bCs/>
          <w:color w:val="auto"/>
        </w:rPr>
        <w:t>niosek powinien zostać zaakceptowa</w:t>
      </w:r>
      <w:r w:rsidR="00B3158E" w:rsidRPr="008C617B">
        <w:rPr>
          <w:rFonts w:asciiTheme="minorHAnsi" w:hAnsiTheme="minorHAnsi" w:cstheme="minorHAnsi"/>
          <w:bCs/>
          <w:color w:val="auto"/>
        </w:rPr>
        <w:t>ny przez Ministra Rodziny</w:t>
      </w:r>
      <w:r w:rsidR="001C1810" w:rsidRPr="008C617B">
        <w:rPr>
          <w:rFonts w:asciiTheme="minorHAnsi" w:hAnsiTheme="minorHAnsi" w:cstheme="minorHAnsi"/>
          <w:bCs/>
          <w:color w:val="auto"/>
        </w:rPr>
        <w:t xml:space="preserve"> i Polityki Społecznej</w:t>
      </w:r>
      <w:r w:rsidRPr="008C617B">
        <w:rPr>
          <w:rFonts w:asciiTheme="minorHAnsi" w:hAnsiTheme="minorHAnsi" w:cstheme="minorHAnsi"/>
          <w:bCs/>
          <w:color w:val="auto"/>
        </w:rPr>
        <w:t>.</w:t>
      </w:r>
    </w:p>
    <w:p w14:paraId="582729E8" w14:textId="3C21B99A" w:rsidR="00CB7E54" w:rsidRPr="008C617B" w:rsidRDefault="00347290" w:rsidP="00577D4B">
      <w:pPr>
        <w:pStyle w:val="Default"/>
        <w:numPr>
          <w:ilvl w:val="1"/>
          <w:numId w:val="1"/>
        </w:numPr>
        <w:ind w:left="397"/>
        <w:jc w:val="both"/>
        <w:rPr>
          <w:rFonts w:asciiTheme="minorHAnsi" w:hAnsiTheme="minorHAnsi" w:cstheme="minorHAnsi"/>
          <w:color w:val="auto"/>
        </w:rPr>
      </w:pPr>
      <w:r w:rsidRPr="008C617B">
        <w:rPr>
          <w:rFonts w:asciiTheme="minorHAnsi" w:hAnsiTheme="minorHAnsi" w:cstheme="minorHAnsi"/>
          <w:color w:val="auto"/>
        </w:rPr>
        <w:t>P</w:t>
      </w:r>
      <w:r w:rsidR="00CB7E54" w:rsidRPr="008C617B">
        <w:rPr>
          <w:rFonts w:asciiTheme="minorHAnsi" w:hAnsiTheme="minorHAnsi" w:cstheme="minorHAnsi"/>
          <w:color w:val="auto"/>
        </w:rPr>
        <w:t xml:space="preserve">oszczególni dysponenci części budżetowych są zobowiązani do przekazywania </w:t>
      </w:r>
      <w:r w:rsidR="00C26672" w:rsidRPr="008C617B">
        <w:rPr>
          <w:rFonts w:asciiTheme="minorHAnsi" w:hAnsiTheme="minorHAnsi" w:cstheme="minorHAnsi"/>
          <w:color w:val="auto"/>
        </w:rPr>
        <w:t>do </w:t>
      </w:r>
      <w:r w:rsidR="00CB7E54" w:rsidRPr="008C617B">
        <w:rPr>
          <w:rFonts w:asciiTheme="minorHAnsi" w:hAnsiTheme="minorHAnsi" w:cstheme="minorHAnsi"/>
          <w:color w:val="auto"/>
        </w:rPr>
        <w:t>Departamentu Instytucji Płatniczej w Ministerstwie Finansów</w:t>
      </w:r>
      <w:r w:rsidR="00DB08FC" w:rsidRPr="008C617B">
        <w:rPr>
          <w:rFonts w:asciiTheme="minorHAnsi" w:hAnsiTheme="minorHAnsi" w:cstheme="minorHAnsi"/>
          <w:color w:val="auto"/>
        </w:rPr>
        <w:t xml:space="preserve"> (za pomocą platformy </w:t>
      </w:r>
      <w:proofErr w:type="spellStart"/>
      <w:r w:rsidR="00DB08FC" w:rsidRPr="008C617B">
        <w:rPr>
          <w:rFonts w:asciiTheme="minorHAnsi" w:hAnsiTheme="minorHAnsi" w:cstheme="minorHAnsi"/>
          <w:color w:val="auto"/>
        </w:rPr>
        <w:t>ePUAP</w:t>
      </w:r>
      <w:proofErr w:type="spellEnd"/>
      <w:r w:rsidR="00DB08FC" w:rsidRPr="008C617B">
        <w:rPr>
          <w:rFonts w:asciiTheme="minorHAnsi" w:hAnsiTheme="minorHAnsi" w:cstheme="minorHAnsi"/>
          <w:color w:val="auto"/>
        </w:rPr>
        <w:t>)</w:t>
      </w:r>
      <w:r w:rsidR="00DB08FC" w:rsidRPr="008C617B">
        <w:rPr>
          <w:rFonts w:asciiTheme="minorHAnsi" w:hAnsiTheme="minorHAnsi" w:cstheme="minorHAnsi"/>
          <w:b/>
          <w:color w:val="auto"/>
        </w:rPr>
        <w:t xml:space="preserve"> </w:t>
      </w:r>
      <w:r w:rsidR="00CB7E54" w:rsidRPr="008C617B">
        <w:rPr>
          <w:rFonts w:asciiTheme="minorHAnsi" w:hAnsiTheme="minorHAnsi" w:cstheme="minorHAnsi"/>
          <w:color w:val="auto"/>
        </w:rPr>
        <w:t>w terminie 20 dni po zakońc</w:t>
      </w:r>
      <w:r w:rsidR="00DB08FC" w:rsidRPr="008C617B">
        <w:rPr>
          <w:rFonts w:asciiTheme="minorHAnsi" w:hAnsiTheme="minorHAnsi" w:cstheme="minorHAnsi"/>
          <w:color w:val="auto"/>
        </w:rPr>
        <w:t>zeniu danego miesiąca informacji</w:t>
      </w:r>
      <w:r w:rsidR="00CB7E54" w:rsidRPr="008C617B">
        <w:rPr>
          <w:rFonts w:asciiTheme="minorHAnsi" w:hAnsiTheme="minorHAnsi" w:cstheme="minorHAnsi"/>
          <w:color w:val="auto"/>
        </w:rPr>
        <w:t xml:space="preserve"> na temat wydatkowania i</w:t>
      </w:r>
      <w:r w:rsidR="00677E68" w:rsidRPr="008C617B">
        <w:rPr>
          <w:rFonts w:asciiTheme="minorHAnsi" w:hAnsiTheme="minorHAnsi" w:cstheme="minorHAnsi"/>
          <w:color w:val="auto"/>
        </w:rPr>
        <w:t> </w:t>
      </w:r>
      <w:r w:rsidR="00CB7E54" w:rsidRPr="008C617B">
        <w:rPr>
          <w:rFonts w:asciiTheme="minorHAnsi" w:hAnsiTheme="minorHAnsi" w:cstheme="minorHAnsi"/>
          <w:color w:val="auto"/>
        </w:rPr>
        <w:t>zaangażowania środków pozysk</w:t>
      </w:r>
      <w:r w:rsidR="00C26672" w:rsidRPr="008C617B">
        <w:rPr>
          <w:rFonts w:asciiTheme="minorHAnsi" w:hAnsiTheme="minorHAnsi" w:cstheme="minorHAnsi"/>
          <w:color w:val="auto"/>
        </w:rPr>
        <w:t>anych w danym roku budżetowym z </w:t>
      </w:r>
      <w:r w:rsidR="00CB7E54" w:rsidRPr="008C617B">
        <w:rPr>
          <w:rFonts w:asciiTheme="minorHAnsi" w:hAnsiTheme="minorHAnsi" w:cstheme="minorHAnsi"/>
          <w:color w:val="auto"/>
        </w:rPr>
        <w:t>rezerwy celowej (ze</w:t>
      </w:r>
      <w:r w:rsidR="00BC18C5" w:rsidRPr="008C617B">
        <w:rPr>
          <w:rFonts w:asciiTheme="minorHAnsi" w:hAnsiTheme="minorHAnsi" w:cstheme="minorHAnsi"/>
          <w:color w:val="auto"/>
        </w:rPr>
        <w:t> </w:t>
      </w:r>
      <w:r w:rsidR="00CB7E54" w:rsidRPr="008C617B">
        <w:rPr>
          <w:rFonts w:asciiTheme="minorHAnsi" w:hAnsiTheme="minorHAnsi" w:cstheme="minorHAnsi"/>
          <w:color w:val="auto"/>
        </w:rPr>
        <w:t xml:space="preserve">szczegółowością do pozycji rezerwy celowej) w okresie od początku roku do ostatniego dnia danego miesiąca. Wzór niniejszej informacji stanowi załącznik </w:t>
      </w:r>
      <w:r w:rsidR="001D3D4A" w:rsidRPr="008C617B">
        <w:rPr>
          <w:rFonts w:asciiTheme="minorHAnsi" w:hAnsiTheme="minorHAnsi" w:cstheme="minorHAnsi"/>
          <w:color w:val="auto"/>
        </w:rPr>
        <w:t>n</w:t>
      </w:r>
      <w:r w:rsidR="00CB7E54" w:rsidRPr="008C617B">
        <w:rPr>
          <w:rFonts w:asciiTheme="minorHAnsi" w:hAnsiTheme="minorHAnsi" w:cstheme="minorHAnsi"/>
          <w:color w:val="auto"/>
        </w:rPr>
        <w:t>r 2</w:t>
      </w:r>
      <w:r w:rsidRPr="008C617B">
        <w:rPr>
          <w:rFonts w:asciiTheme="minorHAnsi" w:hAnsiTheme="minorHAnsi" w:cstheme="minorHAnsi"/>
          <w:color w:val="auto"/>
        </w:rPr>
        <w:t>.</w:t>
      </w:r>
    </w:p>
    <w:p w14:paraId="582729E9" w14:textId="5EF55875" w:rsidR="00372E5F" w:rsidRPr="008C617B" w:rsidRDefault="00347290" w:rsidP="00577D4B">
      <w:pPr>
        <w:pStyle w:val="Default"/>
        <w:numPr>
          <w:ilvl w:val="1"/>
          <w:numId w:val="1"/>
        </w:numPr>
        <w:ind w:left="397"/>
        <w:jc w:val="both"/>
        <w:rPr>
          <w:rFonts w:asciiTheme="minorHAnsi" w:hAnsiTheme="minorHAnsi" w:cstheme="minorHAnsi"/>
          <w:color w:val="auto"/>
        </w:rPr>
      </w:pPr>
      <w:r w:rsidRPr="008C617B">
        <w:rPr>
          <w:rFonts w:asciiTheme="minorHAnsi" w:hAnsiTheme="minorHAnsi" w:cstheme="minorHAnsi"/>
          <w:color w:val="auto"/>
        </w:rPr>
        <w:t>P</w:t>
      </w:r>
      <w:r w:rsidR="00CB7E54" w:rsidRPr="008C617B">
        <w:rPr>
          <w:rFonts w:asciiTheme="minorHAnsi" w:hAnsiTheme="minorHAnsi" w:cstheme="minorHAnsi"/>
          <w:color w:val="auto"/>
        </w:rPr>
        <w:t>oszczególni dysponenci części budżetowych są zobowi</w:t>
      </w:r>
      <w:r w:rsidR="00C26672" w:rsidRPr="008C617B">
        <w:rPr>
          <w:rFonts w:asciiTheme="minorHAnsi" w:hAnsiTheme="minorHAnsi" w:cstheme="minorHAnsi"/>
          <w:color w:val="auto"/>
        </w:rPr>
        <w:t>ązani do przekazywania do </w:t>
      </w:r>
      <w:r w:rsidR="00CB7E54" w:rsidRPr="008C617B">
        <w:rPr>
          <w:rFonts w:asciiTheme="minorHAnsi" w:hAnsiTheme="minorHAnsi" w:cstheme="minorHAnsi"/>
          <w:color w:val="auto"/>
        </w:rPr>
        <w:t xml:space="preserve">Departamentu Instytucji Płatniczej w Ministerstwie Finansów danych na temat wydatkowania i zaangażowania środków pozyskanych w danym roku budżetowym </w:t>
      </w:r>
      <w:r w:rsidR="00CB7E54" w:rsidRPr="008C617B">
        <w:rPr>
          <w:rFonts w:asciiTheme="minorHAnsi" w:hAnsiTheme="minorHAnsi" w:cstheme="minorHAnsi"/>
          <w:color w:val="auto"/>
        </w:rPr>
        <w:lastRenderedPageBreak/>
        <w:t>z</w:t>
      </w:r>
      <w:r w:rsidR="00BC18C5" w:rsidRPr="008C617B">
        <w:rPr>
          <w:rFonts w:asciiTheme="minorHAnsi" w:hAnsiTheme="minorHAnsi" w:cstheme="minorHAnsi"/>
          <w:color w:val="auto"/>
        </w:rPr>
        <w:t> </w:t>
      </w:r>
      <w:r w:rsidR="00CB7E54" w:rsidRPr="008C617B">
        <w:rPr>
          <w:rFonts w:asciiTheme="minorHAnsi" w:hAnsiTheme="minorHAnsi" w:cstheme="minorHAnsi"/>
          <w:color w:val="auto"/>
        </w:rPr>
        <w:t xml:space="preserve">rezerwy celowej za okres całego roku budżetowego w terminie do dnia </w:t>
      </w:r>
      <w:r w:rsidR="00C26672" w:rsidRPr="008C617B">
        <w:rPr>
          <w:rFonts w:asciiTheme="minorHAnsi" w:hAnsiTheme="minorHAnsi" w:cstheme="minorHAnsi"/>
          <w:color w:val="auto"/>
        </w:rPr>
        <w:t>w terminie do 15 </w:t>
      </w:r>
      <w:r w:rsidR="00CB7E54" w:rsidRPr="008C617B">
        <w:rPr>
          <w:rFonts w:asciiTheme="minorHAnsi" w:hAnsiTheme="minorHAnsi" w:cstheme="minorHAnsi"/>
          <w:color w:val="auto"/>
        </w:rPr>
        <w:t>marca roku następnego</w:t>
      </w:r>
      <w:r w:rsidR="00CB7E54" w:rsidRPr="008C617B">
        <w:rPr>
          <w:rFonts w:asciiTheme="minorHAnsi" w:hAnsiTheme="minorHAnsi" w:cstheme="minorHAnsi"/>
          <w:bCs/>
          <w:color w:val="auto"/>
        </w:rPr>
        <w:t xml:space="preserve">. </w:t>
      </w:r>
      <w:r w:rsidR="00CB7E54" w:rsidRPr="008C617B">
        <w:rPr>
          <w:rFonts w:asciiTheme="minorHAnsi" w:hAnsiTheme="minorHAnsi" w:cstheme="minorHAnsi"/>
          <w:color w:val="auto"/>
        </w:rPr>
        <w:t xml:space="preserve">Wzór niniejszej informacji stanowi załącznik </w:t>
      </w:r>
      <w:r w:rsidR="001D3D4A" w:rsidRPr="008C617B">
        <w:rPr>
          <w:rFonts w:asciiTheme="minorHAnsi" w:hAnsiTheme="minorHAnsi" w:cstheme="minorHAnsi"/>
          <w:color w:val="auto"/>
        </w:rPr>
        <w:t>n</w:t>
      </w:r>
      <w:r w:rsidR="00CB7E54" w:rsidRPr="008C617B">
        <w:rPr>
          <w:rFonts w:asciiTheme="minorHAnsi" w:hAnsiTheme="minorHAnsi" w:cstheme="minorHAnsi"/>
          <w:color w:val="auto"/>
        </w:rPr>
        <w:t>r 2.</w:t>
      </w:r>
    </w:p>
    <w:p w14:paraId="582729EA" w14:textId="379E9A6E" w:rsidR="001D3D4A" w:rsidRPr="008C617B" w:rsidRDefault="008E5278" w:rsidP="00577D4B">
      <w:pPr>
        <w:pStyle w:val="Default"/>
        <w:numPr>
          <w:ilvl w:val="1"/>
          <w:numId w:val="1"/>
        </w:numPr>
        <w:ind w:left="397"/>
        <w:jc w:val="both"/>
        <w:rPr>
          <w:rFonts w:asciiTheme="minorHAnsi" w:hAnsiTheme="minorHAnsi" w:cstheme="minorHAnsi"/>
          <w:color w:val="auto"/>
        </w:rPr>
      </w:pPr>
      <w:r w:rsidRPr="008C617B">
        <w:rPr>
          <w:rFonts w:asciiTheme="minorHAnsi" w:hAnsiTheme="minorHAnsi" w:cstheme="minorHAnsi"/>
          <w:color w:val="auto"/>
        </w:rPr>
        <w:t xml:space="preserve">W przypadku decyzji w sprawie zmian </w:t>
      </w:r>
      <w:r w:rsidRPr="008E0D3B">
        <w:rPr>
          <w:rFonts w:asciiTheme="minorHAnsi" w:hAnsiTheme="minorHAnsi" w:cstheme="minorHAnsi"/>
          <w:color w:val="auto"/>
          <w:u w:val="single"/>
        </w:rPr>
        <w:t>w budżecie państwa</w:t>
      </w:r>
      <w:r w:rsidRPr="008C617B">
        <w:rPr>
          <w:rFonts w:asciiTheme="minorHAnsi" w:hAnsiTheme="minorHAnsi" w:cstheme="minorHAnsi"/>
          <w:i/>
          <w:color w:val="auto"/>
          <w:u w:val="single"/>
        </w:rPr>
        <w:t xml:space="preserve"> </w:t>
      </w:r>
      <w:r w:rsidRPr="008C617B">
        <w:rPr>
          <w:rFonts w:asciiTheme="minorHAnsi" w:hAnsiTheme="minorHAnsi" w:cstheme="minorHAnsi"/>
          <w:color w:val="auto"/>
        </w:rPr>
        <w:t xml:space="preserve">Ministerstwo Finansów przesyła </w:t>
      </w:r>
      <w:r w:rsidR="00CB0892" w:rsidRPr="008C617B">
        <w:rPr>
          <w:rFonts w:asciiTheme="minorHAnsi" w:hAnsiTheme="minorHAnsi" w:cstheme="minorHAnsi"/>
          <w:color w:val="auto"/>
        </w:rPr>
        <w:t xml:space="preserve">pocztą elektroniczną </w:t>
      </w:r>
      <w:r w:rsidRPr="008C617B">
        <w:rPr>
          <w:rFonts w:asciiTheme="minorHAnsi" w:hAnsiTheme="minorHAnsi" w:cstheme="minorHAnsi"/>
          <w:color w:val="auto"/>
        </w:rPr>
        <w:t xml:space="preserve">kopie wydanych decyzji do wiadomości do </w:t>
      </w:r>
      <w:proofErr w:type="spellStart"/>
      <w:r w:rsidR="002F03F5" w:rsidRPr="008C617B">
        <w:rPr>
          <w:rFonts w:asciiTheme="minorHAnsi" w:hAnsiTheme="minorHAnsi" w:cstheme="minorHAnsi"/>
          <w:color w:val="auto"/>
        </w:rPr>
        <w:t>MR</w:t>
      </w:r>
      <w:r w:rsidR="00153CFD" w:rsidRPr="008C617B">
        <w:rPr>
          <w:rFonts w:asciiTheme="minorHAnsi" w:hAnsiTheme="minorHAnsi" w:cstheme="minorHAnsi"/>
          <w:color w:val="auto"/>
        </w:rPr>
        <w:t>iPS</w:t>
      </w:r>
      <w:proofErr w:type="spellEnd"/>
      <w:r w:rsidR="00153CFD" w:rsidRPr="008C617B">
        <w:rPr>
          <w:rFonts w:asciiTheme="minorHAnsi" w:hAnsiTheme="minorHAnsi" w:cstheme="minorHAnsi"/>
          <w:color w:val="auto"/>
        </w:rPr>
        <w:t>, jako</w:t>
      </w:r>
      <w:r w:rsidRPr="008C617B">
        <w:rPr>
          <w:rFonts w:asciiTheme="minorHAnsi" w:hAnsiTheme="minorHAnsi" w:cstheme="minorHAnsi"/>
          <w:color w:val="auto"/>
        </w:rPr>
        <w:t xml:space="preserve"> instytucji wiodącej. W ramach budżetu państwa zmiana</w:t>
      </w:r>
      <w:r w:rsidR="00C26672" w:rsidRPr="008C617B">
        <w:rPr>
          <w:rFonts w:asciiTheme="minorHAnsi" w:hAnsiTheme="minorHAnsi" w:cstheme="minorHAnsi"/>
          <w:color w:val="auto"/>
        </w:rPr>
        <w:t xml:space="preserve"> planu finansowego następuje po </w:t>
      </w:r>
      <w:r w:rsidRPr="008C617B">
        <w:rPr>
          <w:rFonts w:asciiTheme="minorHAnsi" w:hAnsiTheme="minorHAnsi" w:cstheme="minorHAnsi"/>
          <w:color w:val="auto"/>
        </w:rPr>
        <w:t>podpisaniu decyzji M</w:t>
      </w:r>
      <w:r w:rsidR="009A05C8" w:rsidRPr="008C617B">
        <w:rPr>
          <w:rFonts w:asciiTheme="minorHAnsi" w:hAnsiTheme="minorHAnsi" w:cstheme="minorHAnsi"/>
          <w:color w:val="auto"/>
        </w:rPr>
        <w:t xml:space="preserve">inistra </w:t>
      </w:r>
      <w:r w:rsidRPr="008C617B">
        <w:rPr>
          <w:rFonts w:asciiTheme="minorHAnsi" w:hAnsiTheme="minorHAnsi" w:cstheme="minorHAnsi"/>
          <w:color w:val="auto"/>
        </w:rPr>
        <w:t>F</w:t>
      </w:r>
      <w:r w:rsidR="009A05C8" w:rsidRPr="008C617B">
        <w:rPr>
          <w:rFonts w:asciiTheme="minorHAnsi" w:hAnsiTheme="minorHAnsi" w:cstheme="minorHAnsi"/>
          <w:color w:val="auto"/>
        </w:rPr>
        <w:t>inansów, Funduszy i Polityki Regionalnej</w:t>
      </w:r>
      <w:r w:rsidRPr="008C617B">
        <w:rPr>
          <w:rFonts w:asciiTheme="minorHAnsi" w:hAnsiTheme="minorHAnsi" w:cstheme="minorHAnsi"/>
          <w:color w:val="auto"/>
        </w:rPr>
        <w:t xml:space="preserve"> w systemie TRE</w:t>
      </w:r>
      <w:r w:rsidR="006512AF" w:rsidRPr="008C617B">
        <w:rPr>
          <w:rFonts w:asciiTheme="minorHAnsi" w:hAnsiTheme="minorHAnsi" w:cstheme="minorHAnsi"/>
          <w:color w:val="auto"/>
        </w:rPr>
        <w:t xml:space="preserve">ZOR, zatem oryginały ww. decyzji </w:t>
      </w:r>
      <w:r w:rsidRPr="008C617B">
        <w:rPr>
          <w:rFonts w:asciiTheme="minorHAnsi" w:hAnsiTheme="minorHAnsi" w:cstheme="minorHAnsi"/>
          <w:color w:val="auto"/>
        </w:rPr>
        <w:t>nie są wysyłane do dysponentów, którym został zmieniony plan.</w:t>
      </w:r>
    </w:p>
    <w:p w14:paraId="582729EB" w14:textId="6EE8A8FB" w:rsidR="008E5278" w:rsidRPr="008C617B" w:rsidRDefault="008E5278" w:rsidP="00577D4B">
      <w:pPr>
        <w:pStyle w:val="Default"/>
        <w:ind w:left="397"/>
        <w:jc w:val="both"/>
        <w:rPr>
          <w:rFonts w:asciiTheme="minorHAnsi" w:hAnsiTheme="minorHAnsi" w:cstheme="minorHAnsi"/>
          <w:color w:val="auto"/>
        </w:rPr>
      </w:pPr>
      <w:r w:rsidRPr="008C617B">
        <w:rPr>
          <w:rFonts w:asciiTheme="minorHAnsi" w:hAnsiTheme="minorHAnsi" w:cstheme="minorHAnsi"/>
          <w:color w:val="auto"/>
        </w:rPr>
        <w:t>Natomiast</w:t>
      </w:r>
      <w:r w:rsidR="001429CF" w:rsidRPr="008C617B">
        <w:rPr>
          <w:rFonts w:asciiTheme="minorHAnsi" w:hAnsiTheme="minorHAnsi" w:cstheme="minorHAnsi"/>
          <w:color w:val="auto"/>
        </w:rPr>
        <w:t>,</w:t>
      </w:r>
      <w:r w:rsidRPr="008C617B">
        <w:rPr>
          <w:rFonts w:asciiTheme="minorHAnsi" w:hAnsiTheme="minorHAnsi" w:cstheme="minorHAnsi"/>
          <w:i/>
          <w:color w:val="auto"/>
          <w:u w:val="single"/>
        </w:rPr>
        <w:t xml:space="preserve"> </w:t>
      </w:r>
      <w:r w:rsidRPr="008C617B">
        <w:rPr>
          <w:rFonts w:asciiTheme="minorHAnsi" w:hAnsiTheme="minorHAnsi" w:cstheme="minorHAnsi"/>
          <w:color w:val="auto"/>
        </w:rPr>
        <w:t xml:space="preserve">w </w:t>
      </w:r>
      <w:r w:rsidRPr="008E0D3B">
        <w:rPr>
          <w:rFonts w:asciiTheme="minorHAnsi" w:hAnsiTheme="minorHAnsi" w:cstheme="minorHAnsi"/>
          <w:color w:val="auto"/>
        </w:rPr>
        <w:t>zakresie</w:t>
      </w:r>
      <w:r w:rsidRPr="008E0D3B">
        <w:rPr>
          <w:rFonts w:asciiTheme="minorHAnsi" w:hAnsiTheme="minorHAnsi" w:cstheme="minorHAnsi"/>
          <w:color w:val="auto"/>
          <w:u w:val="single"/>
        </w:rPr>
        <w:t xml:space="preserve"> budżetu środków europejskich</w:t>
      </w:r>
      <w:r w:rsidRPr="008C617B">
        <w:rPr>
          <w:rFonts w:asciiTheme="minorHAnsi" w:hAnsiTheme="minorHAnsi" w:cstheme="minorHAnsi"/>
          <w:i/>
          <w:color w:val="auto"/>
          <w:u w:val="single"/>
        </w:rPr>
        <w:t xml:space="preserve"> </w:t>
      </w:r>
      <w:r w:rsidRPr="008C617B">
        <w:rPr>
          <w:rFonts w:asciiTheme="minorHAnsi" w:hAnsiTheme="minorHAnsi" w:cstheme="minorHAnsi"/>
          <w:color w:val="auto"/>
        </w:rPr>
        <w:t xml:space="preserve">Ministerstwo </w:t>
      </w:r>
      <w:r w:rsidR="00153CFD" w:rsidRPr="008C617B">
        <w:rPr>
          <w:rFonts w:asciiTheme="minorHAnsi" w:hAnsiTheme="minorHAnsi" w:cstheme="minorHAnsi"/>
          <w:color w:val="auto"/>
        </w:rPr>
        <w:t>Finansów przesyła</w:t>
      </w:r>
      <w:r w:rsidRPr="008C617B">
        <w:rPr>
          <w:rFonts w:asciiTheme="minorHAnsi" w:hAnsiTheme="minorHAnsi" w:cstheme="minorHAnsi"/>
          <w:color w:val="auto"/>
        </w:rPr>
        <w:t xml:space="preserve"> </w:t>
      </w:r>
      <w:r w:rsidR="00415C3D" w:rsidRPr="008C617B">
        <w:rPr>
          <w:rFonts w:asciiTheme="minorHAnsi" w:hAnsiTheme="minorHAnsi" w:cstheme="minorHAnsi"/>
          <w:color w:val="auto"/>
        </w:rPr>
        <w:t>wydane decyzje M</w:t>
      </w:r>
      <w:r w:rsidR="00657AD1" w:rsidRPr="008C617B">
        <w:rPr>
          <w:rFonts w:asciiTheme="minorHAnsi" w:hAnsiTheme="minorHAnsi" w:cstheme="minorHAnsi"/>
          <w:color w:val="auto"/>
        </w:rPr>
        <w:t xml:space="preserve">inistra </w:t>
      </w:r>
      <w:r w:rsidR="00415C3D" w:rsidRPr="008C617B">
        <w:rPr>
          <w:rFonts w:asciiTheme="minorHAnsi" w:hAnsiTheme="minorHAnsi" w:cstheme="minorHAnsi"/>
          <w:color w:val="auto"/>
        </w:rPr>
        <w:t>F</w:t>
      </w:r>
      <w:r w:rsidR="00657AD1" w:rsidRPr="008C617B">
        <w:rPr>
          <w:rFonts w:asciiTheme="minorHAnsi" w:hAnsiTheme="minorHAnsi" w:cstheme="minorHAnsi"/>
          <w:color w:val="auto"/>
        </w:rPr>
        <w:t>inansów, Funduszy i Polityki Regionalnej</w:t>
      </w:r>
      <w:r w:rsidR="00415C3D" w:rsidRPr="008C617B">
        <w:rPr>
          <w:rFonts w:asciiTheme="minorHAnsi" w:hAnsiTheme="minorHAnsi" w:cstheme="minorHAnsi"/>
          <w:color w:val="auto"/>
        </w:rPr>
        <w:t xml:space="preserve"> </w:t>
      </w:r>
      <w:r w:rsidRPr="008C617B">
        <w:rPr>
          <w:rFonts w:asciiTheme="minorHAnsi" w:hAnsiTheme="minorHAnsi" w:cstheme="minorHAnsi"/>
          <w:color w:val="auto"/>
        </w:rPr>
        <w:t>do dysponentów, którym został zmienion</w:t>
      </w:r>
      <w:r w:rsidR="002F03F5" w:rsidRPr="008C617B">
        <w:rPr>
          <w:rFonts w:asciiTheme="minorHAnsi" w:hAnsiTheme="minorHAnsi" w:cstheme="minorHAnsi"/>
          <w:color w:val="auto"/>
        </w:rPr>
        <w:t xml:space="preserve">y plan oraz do wiadomości do </w:t>
      </w:r>
      <w:proofErr w:type="spellStart"/>
      <w:r w:rsidR="002F03F5" w:rsidRPr="008C617B">
        <w:rPr>
          <w:rFonts w:asciiTheme="minorHAnsi" w:hAnsiTheme="minorHAnsi" w:cstheme="minorHAnsi"/>
          <w:color w:val="auto"/>
        </w:rPr>
        <w:t>MR</w:t>
      </w:r>
      <w:r w:rsidRPr="008C617B">
        <w:rPr>
          <w:rFonts w:asciiTheme="minorHAnsi" w:hAnsiTheme="minorHAnsi" w:cstheme="minorHAnsi"/>
          <w:color w:val="auto"/>
        </w:rPr>
        <w:t>iPS</w:t>
      </w:r>
      <w:proofErr w:type="spellEnd"/>
      <w:r w:rsidR="00415C3D" w:rsidRPr="008C617B">
        <w:rPr>
          <w:rFonts w:asciiTheme="minorHAnsi" w:hAnsiTheme="minorHAnsi" w:cstheme="minorHAnsi"/>
          <w:color w:val="auto"/>
        </w:rPr>
        <w:t xml:space="preserve">, za pomocą platformy </w:t>
      </w:r>
      <w:proofErr w:type="spellStart"/>
      <w:r w:rsidR="00415C3D" w:rsidRPr="008C617B">
        <w:rPr>
          <w:rFonts w:asciiTheme="minorHAnsi" w:hAnsiTheme="minorHAnsi" w:cstheme="minorHAnsi"/>
          <w:color w:val="auto"/>
        </w:rPr>
        <w:t>ePUAP</w:t>
      </w:r>
      <w:proofErr w:type="spellEnd"/>
      <w:r w:rsidRPr="008C617B">
        <w:rPr>
          <w:rFonts w:asciiTheme="minorHAnsi" w:hAnsiTheme="minorHAnsi" w:cstheme="minorHAnsi"/>
          <w:color w:val="auto"/>
        </w:rPr>
        <w:t>.</w:t>
      </w:r>
    </w:p>
    <w:p w14:paraId="582729EC" w14:textId="77777777" w:rsidR="00372E5F" w:rsidRPr="008C617B" w:rsidRDefault="00372E5F" w:rsidP="007E79F7">
      <w:pPr>
        <w:pStyle w:val="Default"/>
        <w:ind w:left="1065"/>
        <w:jc w:val="both"/>
        <w:rPr>
          <w:rFonts w:asciiTheme="minorHAnsi" w:hAnsiTheme="minorHAnsi" w:cstheme="minorHAnsi"/>
          <w:color w:val="auto"/>
        </w:rPr>
      </w:pPr>
    </w:p>
    <w:p w14:paraId="582729ED" w14:textId="4F2B6132" w:rsidR="00AC512B" w:rsidRPr="008C617B" w:rsidRDefault="00AC512B" w:rsidP="007E79F7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auto"/>
          <w:u w:val="single"/>
        </w:rPr>
      </w:pPr>
      <w:r w:rsidRPr="008C617B">
        <w:rPr>
          <w:rFonts w:asciiTheme="minorHAnsi" w:hAnsiTheme="minorHAnsi" w:cstheme="minorHAnsi"/>
          <w:color w:val="auto"/>
        </w:rPr>
        <w:t xml:space="preserve">W przypadku projektów realizowanych z udziałem tzw. </w:t>
      </w:r>
      <w:r w:rsidR="00ED0583" w:rsidRPr="008C617B">
        <w:rPr>
          <w:rFonts w:asciiTheme="minorHAnsi" w:hAnsiTheme="minorHAnsi" w:cstheme="minorHAnsi"/>
          <w:color w:val="auto"/>
        </w:rPr>
        <w:t>„</w:t>
      </w:r>
      <w:r w:rsidRPr="008C617B">
        <w:rPr>
          <w:rFonts w:asciiTheme="minorHAnsi" w:hAnsiTheme="minorHAnsi" w:cstheme="minorHAnsi"/>
          <w:b/>
          <w:color w:val="auto"/>
        </w:rPr>
        <w:t>innych środków</w:t>
      </w:r>
      <w:r w:rsidRPr="008C617B">
        <w:rPr>
          <w:rFonts w:asciiTheme="minorHAnsi" w:hAnsiTheme="minorHAnsi" w:cstheme="minorHAnsi"/>
          <w:color w:val="auto"/>
        </w:rPr>
        <w:t>,</w:t>
      </w:r>
      <w:r w:rsidR="00ED0583" w:rsidRPr="008C617B">
        <w:rPr>
          <w:rFonts w:asciiTheme="minorHAnsi" w:hAnsiTheme="minorHAnsi" w:cstheme="minorHAnsi"/>
          <w:color w:val="auto"/>
        </w:rPr>
        <w:t>”</w:t>
      </w:r>
      <w:r w:rsidRPr="008C617B">
        <w:rPr>
          <w:rFonts w:asciiTheme="minorHAnsi" w:hAnsiTheme="minorHAnsi" w:cstheme="minorHAnsi"/>
          <w:color w:val="auto"/>
        </w:rPr>
        <w:t xml:space="preserve"> o</w:t>
      </w:r>
      <w:r w:rsidR="00703346" w:rsidRPr="008C617B">
        <w:rPr>
          <w:rFonts w:asciiTheme="minorHAnsi" w:hAnsiTheme="minorHAnsi" w:cstheme="minorHAnsi"/>
          <w:color w:val="auto"/>
        </w:rPr>
        <w:t> </w:t>
      </w:r>
      <w:r w:rsidRPr="008C617B">
        <w:rPr>
          <w:rFonts w:asciiTheme="minorHAnsi" w:hAnsiTheme="minorHAnsi" w:cstheme="minorHAnsi"/>
          <w:color w:val="auto"/>
        </w:rPr>
        <w:t>których mowa w</w:t>
      </w:r>
      <w:r w:rsidR="00CB0892" w:rsidRPr="008C617B">
        <w:rPr>
          <w:rFonts w:asciiTheme="minorHAnsi" w:hAnsiTheme="minorHAnsi" w:cstheme="minorHAnsi"/>
          <w:color w:val="auto"/>
        </w:rPr>
        <w:t> </w:t>
      </w:r>
      <w:r w:rsidRPr="008C617B">
        <w:rPr>
          <w:rFonts w:asciiTheme="minorHAnsi" w:hAnsiTheme="minorHAnsi" w:cstheme="minorHAnsi"/>
          <w:color w:val="auto"/>
        </w:rPr>
        <w:t>art. 5 ust. 3 pkt 6 ustawy o finansach publicznych</w:t>
      </w:r>
      <w:r w:rsidR="008872B5" w:rsidRPr="008C617B">
        <w:rPr>
          <w:rFonts w:asciiTheme="minorHAnsi" w:hAnsiTheme="minorHAnsi" w:cstheme="minorHAnsi"/>
          <w:color w:val="auto"/>
        </w:rPr>
        <w:t>, w</w:t>
      </w:r>
      <w:r w:rsidR="00677E68" w:rsidRPr="008C617B">
        <w:rPr>
          <w:rFonts w:asciiTheme="minorHAnsi" w:hAnsiTheme="minorHAnsi" w:cstheme="minorHAnsi"/>
          <w:color w:val="auto"/>
        </w:rPr>
        <w:t> </w:t>
      </w:r>
      <w:r w:rsidR="008872B5" w:rsidRPr="008C617B">
        <w:rPr>
          <w:rFonts w:asciiTheme="minorHAnsi" w:hAnsiTheme="minorHAnsi" w:cstheme="minorHAnsi"/>
          <w:color w:val="auto"/>
        </w:rPr>
        <w:t>tym Europejskiego Funduszu Dostosowania do Globalizacji (EFG)</w:t>
      </w:r>
      <w:r w:rsidR="008C2566" w:rsidRPr="008C617B">
        <w:rPr>
          <w:rFonts w:asciiTheme="minorHAnsi" w:hAnsiTheme="minorHAnsi" w:cstheme="minorHAnsi"/>
          <w:color w:val="auto"/>
        </w:rPr>
        <w:t xml:space="preserve">, </w:t>
      </w:r>
      <w:r w:rsidR="008C2566" w:rsidRPr="008C617B">
        <w:rPr>
          <w:rFonts w:asciiTheme="minorHAnsi" w:hAnsiTheme="minorHAnsi" w:cstheme="minorHAnsi"/>
          <w:b/>
          <w:color w:val="auto"/>
        </w:rPr>
        <w:t xml:space="preserve">z wyłączeniem </w:t>
      </w:r>
      <w:r w:rsidR="00A0093E" w:rsidRPr="008C617B">
        <w:rPr>
          <w:rFonts w:asciiTheme="minorHAnsi" w:hAnsiTheme="minorHAnsi" w:cstheme="minorHAnsi"/>
          <w:b/>
          <w:color w:val="auto"/>
        </w:rPr>
        <w:t>SOLID 2020</w:t>
      </w:r>
      <w:r w:rsidR="003D37A8" w:rsidRPr="008C617B">
        <w:rPr>
          <w:rFonts w:asciiTheme="minorHAnsi" w:hAnsiTheme="minorHAnsi" w:cstheme="minorHAnsi"/>
          <w:color w:val="auto"/>
        </w:rPr>
        <w:t>, należy stosować następujące zasady:</w:t>
      </w:r>
    </w:p>
    <w:p w14:paraId="582729EE" w14:textId="15700CC9" w:rsidR="00426276" w:rsidRPr="008C617B" w:rsidRDefault="00426276" w:rsidP="00F637EA">
      <w:pPr>
        <w:pStyle w:val="Default"/>
        <w:numPr>
          <w:ilvl w:val="1"/>
          <w:numId w:val="1"/>
        </w:numPr>
        <w:ind w:left="757"/>
        <w:jc w:val="both"/>
        <w:rPr>
          <w:rFonts w:asciiTheme="minorHAnsi" w:hAnsiTheme="minorHAnsi" w:cstheme="minorHAnsi"/>
          <w:color w:val="auto"/>
        </w:rPr>
      </w:pPr>
      <w:r w:rsidRPr="008C617B">
        <w:rPr>
          <w:rFonts w:asciiTheme="minorHAnsi" w:hAnsiTheme="minorHAnsi" w:cstheme="minorHAnsi"/>
          <w:color w:val="auto"/>
        </w:rPr>
        <w:t>Wnioski o uruchomienie środków z rezerwy celowej budżetu państwa mogą dotyczyć tylko wydatków przeznaczonych na finansowanie. Wnioskowanie w</w:t>
      </w:r>
      <w:r w:rsidR="000B7E9F" w:rsidRPr="008C617B">
        <w:rPr>
          <w:rFonts w:asciiTheme="minorHAnsi" w:hAnsiTheme="minorHAnsi" w:cstheme="minorHAnsi"/>
          <w:color w:val="auto"/>
        </w:rPr>
        <w:t> </w:t>
      </w:r>
      <w:r w:rsidRPr="008C617B">
        <w:rPr>
          <w:rFonts w:asciiTheme="minorHAnsi" w:hAnsiTheme="minorHAnsi" w:cstheme="minorHAnsi"/>
          <w:color w:val="auto"/>
        </w:rPr>
        <w:t>zakresie środków na współfinansowanie</w:t>
      </w:r>
      <w:r w:rsidR="00057B18" w:rsidRPr="008C617B">
        <w:rPr>
          <w:rFonts w:asciiTheme="minorHAnsi" w:hAnsiTheme="minorHAnsi" w:cstheme="minorHAnsi"/>
          <w:color w:val="auto"/>
        </w:rPr>
        <w:t>,</w:t>
      </w:r>
      <w:r w:rsidRPr="008C617B">
        <w:rPr>
          <w:rFonts w:asciiTheme="minorHAnsi" w:hAnsiTheme="minorHAnsi" w:cstheme="minorHAnsi"/>
          <w:color w:val="auto"/>
        </w:rPr>
        <w:t xml:space="preserve"> możliwe jest jedynie w</w:t>
      </w:r>
      <w:r w:rsidR="000B7E9F" w:rsidRPr="008C617B">
        <w:rPr>
          <w:rFonts w:asciiTheme="minorHAnsi" w:hAnsiTheme="minorHAnsi" w:cstheme="minorHAnsi"/>
          <w:color w:val="auto"/>
        </w:rPr>
        <w:t> </w:t>
      </w:r>
      <w:r w:rsidRPr="008C617B">
        <w:rPr>
          <w:rFonts w:asciiTheme="minorHAnsi" w:hAnsiTheme="minorHAnsi" w:cstheme="minorHAnsi"/>
          <w:color w:val="auto"/>
        </w:rPr>
        <w:t>wyjątkowych i</w:t>
      </w:r>
      <w:r w:rsidR="00372E5F" w:rsidRPr="008C617B">
        <w:rPr>
          <w:rFonts w:asciiTheme="minorHAnsi" w:hAnsiTheme="minorHAnsi" w:cstheme="minorHAnsi"/>
          <w:color w:val="auto"/>
        </w:rPr>
        <w:t> </w:t>
      </w:r>
      <w:r w:rsidRPr="008C617B">
        <w:rPr>
          <w:rFonts w:asciiTheme="minorHAnsi" w:hAnsiTheme="minorHAnsi" w:cstheme="minorHAnsi"/>
          <w:color w:val="auto"/>
        </w:rPr>
        <w:t>uzasadnionych przypadkach.</w:t>
      </w:r>
    </w:p>
    <w:p w14:paraId="582729EF" w14:textId="77777777" w:rsidR="00426276" w:rsidRPr="008C617B" w:rsidRDefault="00426276" w:rsidP="00F637EA">
      <w:pPr>
        <w:pStyle w:val="Default"/>
        <w:numPr>
          <w:ilvl w:val="1"/>
          <w:numId w:val="1"/>
        </w:numPr>
        <w:ind w:left="757"/>
        <w:jc w:val="both"/>
        <w:rPr>
          <w:rFonts w:asciiTheme="minorHAnsi" w:hAnsiTheme="minorHAnsi" w:cstheme="minorHAnsi"/>
          <w:color w:val="auto"/>
        </w:rPr>
      </w:pPr>
      <w:r w:rsidRPr="008C617B">
        <w:rPr>
          <w:rFonts w:asciiTheme="minorHAnsi" w:hAnsiTheme="minorHAnsi" w:cstheme="minorHAnsi"/>
          <w:color w:val="auto"/>
        </w:rPr>
        <w:t>Wnioski mogą dotyczyć wyłącznie wydatków stanowiących koszty kwalifikowa</w:t>
      </w:r>
      <w:r w:rsidR="00913F20" w:rsidRPr="008C617B">
        <w:rPr>
          <w:rFonts w:asciiTheme="minorHAnsi" w:hAnsiTheme="minorHAnsi" w:cstheme="minorHAnsi"/>
          <w:color w:val="auto"/>
        </w:rPr>
        <w:t>l</w:t>
      </w:r>
      <w:r w:rsidRPr="008C617B">
        <w:rPr>
          <w:rFonts w:asciiTheme="minorHAnsi" w:hAnsiTheme="minorHAnsi" w:cstheme="minorHAnsi"/>
          <w:color w:val="auto"/>
        </w:rPr>
        <w:t>ne projektu, natomiast koszty niekwalifikowa</w:t>
      </w:r>
      <w:r w:rsidR="00913F20" w:rsidRPr="008C617B">
        <w:rPr>
          <w:rFonts w:asciiTheme="minorHAnsi" w:hAnsiTheme="minorHAnsi" w:cstheme="minorHAnsi"/>
          <w:color w:val="auto"/>
        </w:rPr>
        <w:t>l</w:t>
      </w:r>
      <w:r w:rsidRPr="008C617B">
        <w:rPr>
          <w:rFonts w:asciiTheme="minorHAnsi" w:hAnsiTheme="minorHAnsi" w:cstheme="minorHAnsi"/>
          <w:color w:val="auto"/>
        </w:rPr>
        <w:t>ne powinny być zabezpieczone w</w:t>
      </w:r>
      <w:r w:rsidR="00372E5F" w:rsidRPr="008C617B">
        <w:rPr>
          <w:rFonts w:asciiTheme="minorHAnsi" w:hAnsiTheme="minorHAnsi" w:cstheme="minorHAnsi"/>
          <w:color w:val="auto"/>
        </w:rPr>
        <w:t> </w:t>
      </w:r>
      <w:r w:rsidRPr="008C617B">
        <w:rPr>
          <w:rFonts w:asciiTheme="minorHAnsi" w:hAnsiTheme="minorHAnsi" w:cstheme="minorHAnsi"/>
          <w:color w:val="auto"/>
        </w:rPr>
        <w:t xml:space="preserve">budżecie dysponenta. </w:t>
      </w:r>
    </w:p>
    <w:p w14:paraId="582729F0" w14:textId="06A74461" w:rsidR="00426276" w:rsidRPr="008C617B" w:rsidRDefault="00426276" w:rsidP="00F637EA">
      <w:pPr>
        <w:pStyle w:val="Default"/>
        <w:numPr>
          <w:ilvl w:val="1"/>
          <w:numId w:val="1"/>
        </w:numPr>
        <w:ind w:left="757"/>
        <w:jc w:val="both"/>
        <w:rPr>
          <w:rFonts w:asciiTheme="minorHAnsi" w:hAnsiTheme="minorHAnsi" w:cstheme="minorHAnsi"/>
          <w:color w:val="auto"/>
        </w:rPr>
      </w:pPr>
      <w:r w:rsidRPr="008C617B">
        <w:rPr>
          <w:rFonts w:asciiTheme="minorHAnsi" w:hAnsiTheme="minorHAnsi" w:cstheme="minorHAnsi"/>
          <w:color w:val="auto"/>
        </w:rPr>
        <w:t>Wniosek o uruchomienie środków z rezerwy celowej realizowany jest dla projektów, dla których została podpisana umowa z dawcą środków (Komisją Europejską, Agencją Krajową lub inną instytucją), jednakże w uzasadnionych przypadkach istnieje możliwość przesłania wniosku do rezerwy celowej już w</w:t>
      </w:r>
      <w:r w:rsidR="000B7E9F" w:rsidRPr="008C617B">
        <w:rPr>
          <w:rFonts w:asciiTheme="minorHAnsi" w:hAnsiTheme="minorHAnsi" w:cstheme="minorHAnsi"/>
          <w:color w:val="auto"/>
        </w:rPr>
        <w:t> </w:t>
      </w:r>
      <w:r w:rsidRPr="008C617B">
        <w:rPr>
          <w:rFonts w:asciiTheme="minorHAnsi" w:hAnsiTheme="minorHAnsi" w:cstheme="minorHAnsi"/>
          <w:color w:val="auto"/>
        </w:rPr>
        <w:t>momencie uzyskania przez wnioskodawcę informacji o zatwierdzeniu projektu przez dawcę środków. W takim przypadku</w:t>
      </w:r>
      <w:r w:rsidR="00057B18" w:rsidRPr="008C617B">
        <w:rPr>
          <w:rFonts w:asciiTheme="minorHAnsi" w:hAnsiTheme="minorHAnsi" w:cstheme="minorHAnsi"/>
          <w:color w:val="auto"/>
        </w:rPr>
        <w:t>,</w:t>
      </w:r>
      <w:r w:rsidRPr="008C617B">
        <w:rPr>
          <w:rFonts w:asciiTheme="minorHAnsi" w:hAnsiTheme="minorHAnsi" w:cstheme="minorHAnsi"/>
          <w:color w:val="auto"/>
        </w:rPr>
        <w:t xml:space="preserve"> niezbędne jest przedłożenie ww. potwierdzenia. Jednak niepodpisanie umowy skutkuje zwrotem środków pozyskanych z rezerwy do budżetu państwa.</w:t>
      </w:r>
    </w:p>
    <w:p w14:paraId="582729F1" w14:textId="5E6E6413" w:rsidR="003C2404" w:rsidRPr="008C617B" w:rsidRDefault="003C2404" w:rsidP="00F637EA">
      <w:pPr>
        <w:pStyle w:val="Default"/>
        <w:numPr>
          <w:ilvl w:val="1"/>
          <w:numId w:val="1"/>
        </w:numPr>
        <w:ind w:left="757"/>
        <w:jc w:val="both"/>
        <w:rPr>
          <w:rFonts w:asciiTheme="minorHAnsi" w:hAnsiTheme="minorHAnsi" w:cstheme="minorHAnsi"/>
          <w:color w:val="auto"/>
        </w:rPr>
      </w:pPr>
      <w:r w:rsidRPr="008C617B">
        <w:rPr>
          <w:rFonts w:asciiTheme="minorHAnsi" w:hAnsiTheme="minorHAnsi" w:cstheme="minorHAnsi"/>
          <w:color w:val="auto"/>
        </w:rPr>
        <w:t>Dysponenci części budżetowych, którym przekazane zostały środki z rezerwy celowej budżetu państwa, przesyłają do Departamentu Instytucji Płatniczej w</w:t>
      </w:r>
      <w:r w:rsidR="009D34E9" w:rsidRPr="008C617B">
        <w:rPr>
          <w:rFonts w:asciiTheme="minorHAnsi" w:hAnsiTheme="minorHAnsi" w:cstheme="minorHAnsi"/>
          <w:color w:val="auto"/>
        </w:rPr>
        <w:t> </w:t>
      </w:r>
      <w:r w:rsidRPr="008C617B">
        <w:rPr>
          <w:rFonts w:asciiTheme="minorHAnsi" w:hAnsiTheme="minorHAnsi" w:cstheme="minorHAnsi"/>
          <w:color w:val="auto"/>
        </w:rPr>
        <w:t xml:space="preserve">Ministerstwie </w:t>
      </w:r>
      <w:r w:rsidR="00193DF3" w:rsidRPr="008C617B">
        <w:rPr>
          <w:rFonts w:asciiTheme="minorHAnsi" w:hAnsiTheme="minorHAnsi" w:cstheme="minorHAnsi"/>
          <w:color w:val="auto"/>
        </w:rPr>
        <w:t>F</w:t>
      </w:r>
      <w:r w:rsidRPr="008C617B">
        <w:rPr>
          <w:rFonts w:asciiTheme="minorHAnsi" w:hAnsiTheme="minorHAnsi" w:cstheme="minorHAnsi"/>
          <w:color w:val="auto"/>
        </w:rPr>
        <w:t xml:space="preserve">inansów </w:t>
      </w:r>
      <w:r w:rsidR="00DE11B7" w:rsidRPr="008C617B">
        <w:rPr>
          <w:rFonts w:asciiTheme="minorHAnsi" w:hAnsiTheme="minorHAnsi" w:cstheme="minorHAnsi"/>
          <w:color w:val="auto"/>
        </w:rPr>
        <w:t xml:space="preserve">za pomocą platformy </w:t>
      </w:r>
      <w:proofErr w:type="spellStart"/>
      <w:r w:rsidR="00DE11B7" w:rsidRPr="008C617B">
        <w:rPr>
          <w:rFonts w:asciiTheme="minorHAnsi" w:hAnsiTheme="minorHAnsi" w:cstheme="minorHAnsi"/>
          <w:color w:val="auto"/>
        </w:rPr>
        <w:t>ePUAP</w:t>
      </w:r>
      <w:proofErr w:type="spellEnd"/>
      <w:r w:rsidR="00DE11B7" w:rsidRPr="008C617B">
        <w:rPr>
          <w:rFonts w:asciiTheme="minorHAnsi" w:hAnsiTheme="minorHAnsi" w:cstheme="minorHAnsi"/>
          <w:b/>
          <w:color w:val="auto"/>
        </w:rPr>
        <w:t xml:space="preserve"> </w:t>
      </w:r>
      <w:r w:rsidRPr="008C617B">
        <w:rPr>
          <w:rFonts w:asciiTheme="minorHAnsi" w:hAnsiTheme="minorHAnsi" w:cstheme="minorHAnsi"/>
          <w:color w:val="auto"/>
        </w:rPr>
        <w:t>informacje:</w:t>
      </w:r>
    </w:p>
    <w:p w14:paraId="582729F2" w14:textId="718DF9A2" w:rsidR="003C2404" w:rsidRPr="008C617B" w:rsidRDefault="003C2404" w:rsidP="00DE1314">
      <w:pPr>
        <w:pStyle w:val="Default"/>
        <w:numPr>
          <w:ilvl w:val="0"/>
          <w:numId w:val="59"/>
        </w:numPr>
        <w:ind w:left="984"/>
        <w:jc w:val="both"/>
        <w:rPr>
          <w:rFonts w:asciiTheme="minorHAnsi" w:hAnsiTheme="minorHAnsi" w:cstheme="minorHAnsi"/>
          <w:color w:val="auto"/>
        </w:rPr>
      </w:pPr>
      <w:r w:rsidRPr="008C617B">
        <w:rPr>
          <w:rFonts w:asciiTheme="minorHAnsi" w:hAnsiTheme="minorHAnsi" w:cstheme="minorHAnsi"/>
          <w:i/>
          <w:color w:val="auto"/>
        </w:rPr>
        <w:t>kwartalną</w:t>
      </w:r>
      <w:r w:rsidRPr="008C617B">
        <w:rPr>
          <w:rFonts w:asciiTheme="minorHAnsi" w:hAnsiTheme="minorHAnsi" w:cstheme="minorHAnsi"/>
          <w:color w:val="auto"/>
        </w:rPr>
        <w:t xml:space="preserve"> – na temat wydatkowania i zaangażowania środków pozyskanych w</w:t>
      </w:r>
      <w:r w:rsidR="005D5324" w:rsidRPr="008C617B">
        <w:rPr>
          <w:rFonts w:asciiTheme="minorHAnsi" w:hAnsiTheme="minorHAnsi" w:cstheme="minorHAnsi"/>
          <w:color w:val="auto"/>
        </w:rPr>
        <w:t> </w:t>
      </w:r>
      <w:r w:rsidRPr="008C617B">
        <w:rPr>
          <w:rFonts w:asciiTheme="minorHAnsi" w:hAnsiTheme="minorHAnsi" w:cstheme="minorHAnsi"/>
          <w:color w:val="auto"/>
        </w:rPr>
        <w:t>danym roku budżetowym z rezerwy celowej w okresie od początku roku do</w:t>
      </w:r>
      <w:r w:rsidR="009D34E9" w:rsidRPr="008C617B">
        <w:rPr>
          <w:rFonts w:asciiTheme="minorHAnsi" w:hAnsiTheme="minorHAnsi" w:cstheme="minorHAnsi"/>
          <w:color w:val="auto"/>
        </w:rPr>
        <w:t> </w:t>
      </w:r>
      <w:r w:rsidRPr="008C617B">
        <w:rPr>
          <w:rFonts w:asciiTheme="minorHAnsi" w:hAnsiTheme="minorHAnsi" w:cstheme="minorHAnsi"/>
          <w:color w:val="auto"/>
        </w:rPr>
        <w:t>ostatniego dnia danego kwartału, w podziale na poszczególne decyzje. Informację tę należy sporządzać raz na kwartał w terminie 20 dni po</w:t>
      </w:r>
      <w:r w:rsidR="009D34E9" w:rsidRPr="008C617B">
        <w:rPr>
          <w:rFonts w:asciiTheme="minorHAnsi" w:hAnsiTheme="minorHAnsi" w:cstheme="minorHAnsi"/>
          <w:color w:val="auto"/>
        </w:rPr>
        <w:t> </w:t>
      </w:r>
      <w:r w:rsidRPr="008C617B">
        <w:rPr>
          <w:rFonts w:asciiTheme="minorHAnsi" w:hAnsiTheme="minorHAnsi" w:cstheme="minorHAnsi"/>
          <w:color w:val="auto"/>
        </w:rPr>
        <w:t xml:space="preserve">zakończeniu danego kwartału. Wzór niniejszej informacji stanowi załącznik </w:t>
      </w:r>
      <w:r w:rsidR="005D5324" w:rsidRPr="008C617B">
        <w:rPr>
          <w:rFonts w:asciiTheme="minorHAnsi" w:hAnsiTheme="minorHAnsi" w:cstheme="minorHAnsi"/>
          <w:color w:val="auto"/>
        </w:rPr>
        <w:t>n</w:t>
      </w:r>
      <w:r w:rsidRPr="008C617B">
        <w:rPr>
          <w:rFonts w:asciiTheme="minorHAnsi" w:hAnsiTheme="minorHAnsi" w:cstheme="minorHAnsi"/>
          <w:color w:val="auto"/>
        </w:rPr>
        <w:t>r 3.</w:t>
      </w:r>
    </w:p>
    <w:p w14:paraId="582729F3" w14:textId="4980CE9A" w:rsidR="00426276" w:rsidRPr="008C617B" w:rsidRDefault="003C2404" w:rsidP="00DE1314">
      <w:pPr>
        <w:pStyle w:val="Default"/>
        <w:numPr>
          <w:ilvl w:val="0"/>
          <w:numId w:val="59"/>
        </w:numPr>
        <w:ind w:left="984"/>
        <w:jc w:val="both"/>
        <w:rPr>
          <w:rFonts w:asciiTheme="minorHAnsi" w:hAnsiTheme="minorHAnsi" w:cstheme="minorHAnsi"/>
          <w:color w:val="auto"/>
        </w:rPr>
      </w:pPr>
      <w:r w:rsidRPr="008C617B">
        <w:rPr>
          <w:rFonts w:asciiTheme="minorHAnsi" w:hAnsiTheme="minorHAnsi" w:cstheme="minorHAnsi"/>
          <w:i/>
          <w:color w:val="auto"/>
        </w:rPr>
        <w:t xml:space="preserve">roczną </w:t>
      </w:r>
      <w:r w:rsidR="00193DF3" w:rsidRPr="008C617B">
        <w:rPr>
          <w:rFonts w:asciiTheme="minorHAnsi" w:hAnsiTheme="minorHAnsi" w:cstheme="minorHAnsi"/>
          <w:color w:val="auto"/>
        </w:rPr>
        <w:t>–</w:t>
      </w:r>
      <w:r w:rsidRPr="008C617B">
        <w:rPr>
          <w:rFonts w:asciiTheme="minorHAnsi" w:hAnsiTheme="minorHAnsi" w:cstheme="minorHAnsi"/>
          <w:color w:val="auto"/>
        </w:rPr>
        <w:t xml:space="preserve"> </w:t>
      </w:r>
      <w:r w:rsidR="00193DF3" w:rsidRPr="008C617B">
        <w:rPr>
          <w:rFonts w:asciiTheme="minorHAnsi" w:hAnsiTheme="minorHAnsi" w:cstheme="minorHAnsi"/>
          <w:color w:val="auto"/>
        </w:rPr>
        <w:t>na temat wydatkowania i zaangażowania środków pozyskanych w</w:t>
      </w:r>
      <w:r w:rsidR="00C26672" w:rsidRPr="008C617B">
        <w:rPr>
          <w:rFonts w:asciiTheme="minorHAnsi" w:hAnsiTheme="minorHAnsi" w:cstheme="minorHAnsi"/>
          <w:color w:val="auto"/>
        </w:rPr>
        <w:t xml:space="preserve"> </w:t>
      </w:r>
      <w:r w:rsidR="00193DF3" w:rsidRPr="008C617B">
        <w:rPr>
          <w:rFonts w:asciiTheme="minorHAnsi" w:hAnsiTheme="minorHAnsi" w:cstheme="minorHAnsi"/>
          <w:color w:val="auto"/>
        </w:rPr>
        <w:t xml:space="preserve">danym roku budżetowym z rezerwy celowej za okres całego roku budżetowego w terminie do dnia 5 marca roku następnego. Wzór niniejszej informacji stanowi załącznik </w:t>
      </w:r>
      <w:r w:rsidR="005D5324" w:rsidRPr="008C617B">
        <w:rPr>
          <w:rFonts w:asciiTheme="minorHAnsi" w:hAnsiTheme="minorHAnsi" w:cstheme="minorHAnsi"/>
          <w:color w:val="auto"/>
        </w:rPr>
        <w:t>n</w:t>
      </w:r>
      <w:r w:rsidR="00193DF3" w:rsidRPr="008C617B">
        <w:rPr>
          <w:rFonts w:asciiTheme="minorHAnsi" w:hAnsiTheme="minorHAnsi" w:cstheme="minorHAnsi"/>
          <w:color w:val="auto"/>
        </w:rPr>
        <w:t>r 3.</w:t>
      </w:r>
    </w:p>
    <w:p w14:paraId="582729F4" w14:textId="5DE49528" w:rsidR="00023320" w:rsidRPr="008C617B" w:rsidRDefault="00023320" w:rsidP="00F637EA">
      <w:pPr>
        <w:pStyle w:val="Default"/>
        <w:numPr>
          <w:ilvl w:val="1"/>
          <w:numId w:val="1"/>
        </w:numPr>
        <w:ind w:left="757"/>
        <w:jc w:val="both"/>
        <w:rPr>
          <w:rFonts w:asciiTheme="minorHAnsi" w:hAnsiTheme="minorHAnsi" w:cstheme="minorHAnsi"/>
          <w:color w:val="auto"/>
        </w:rPr>
      </w:pPr>
      <w:r w:rsidRPr="008C617B">
        <w:rPr>
          <w:rFonts w:asciiTheme="minorHAnsi" w:hAnsiTheme="minorHAnsi" w:cstheme="minorHAnsi"/>
          <w:color w:val="auto"/>
        </w:rPr>
        <w:t>W ramach budżetu państwa zmiana planu finansowego następuje po podpisaniu decyzji M</w:t>
      </w:r>
      <w:r w:rsidR="009153D9" w:rsidRPr="008C617B">
        <w:rPr>
          <w:rFonts w:asciiTheme="minorHAnsi" w:hAnsiTheme="minorHAnsi" w:cstheme="minorHAnsi"/>
          <w:color w:val="auto"/>
        </w:rPr>
        <w:t xml:space="preserve">inistra </w:t>
      </w:r>
      <w:r w:rsidRPr="008C617B">
        <w:rPr>
          <w:rFonts w:asciiTheme="minorHAnsi" w:hAnsiTheme="minorHAnsi" w:cstheme="minorHAnsi"/>
          <w:color w:val="auto"/>
        </w:rPr>
        <w:t>F</w:t>
      </w:r>
      <w:r w:rsidR="009153D9" w:rsidRPr="008C617B">
        <w:rPr>
          <w:rFonts w:asciiTheme="minorHAnsi" w:hAnsiTheme="minorHAnsi" w:cstheme="minorHAnsi"/>
          <w:color w:val="auto"/>
        </w:rPr>
        <w:t>inansów, Funduszy i Polityki Regionalnej</w:t>
      </w:r>
      <w:r w:rsidRPr="008C617B">
        <w:rPr>
          <w:rFonts w:asciiTheme="minorHAnsi" w:hAnsiTheme="minorHAnsi" w:cstheme="minorHAnsi"/>
          <w:color w:val="auto"/>
        </w:rPr>
        <w:t xml:space="preserve"> w systemie </w:t>
      </w:r>
      <w:r w:rsidR="009153D9" w:rsidRPr="008C617B">
        <w:rPr>
          <w:rFonts w:asciiTheme="minorHAnsi" w:hAnsiTheme="minorHAnsi" w:cstheme="minorHAnsi"/>
          <w:color w:val="auto"/>
        </w:rPr>
        <w:t>TREZOR, zatem oryginały ww. decyzji</w:t>
      </w:r>
      <w:r w:rsidRPr="008C617B">
        <w:rPr>
          <w:rFonts w:asciiTheme="minorHAnsi" w:hAnsiTheme="minorHAnsi" w:cstheme="minorHAnsi"/>
          <w:color w:val="auto"/>
        </w:rPr>
        <w:t xml:space="preserve"> nie są wysyłane do dysponentów, którym został zmieniony plan.</w:t>
      </w:r>
    </w:p>
    <w:p w14:paraId="3A31F970" w14:textId="77777777" w:rsidR="00814B3F" w:rsidRPr="008C617B" w:rsidRDefault="00814B3F" w:rsidP="001B7768">
      <w:pPr>
        <w:pStyle w:val="Default"/>
        <w:ind w:left="360"/>
        <w:jc w:val="both"/>
        <w:rPr>
          <w:rFonts w:asciiTheme="minorHAnsi" w:hAnsiTheme="minorHAnsi" w:cstheme="minorHAnsi"/>
          <w:color w:val="auto"/>
        </w:rPr>
      </w:pPr>
    </w:p>
    <w:p w14:paraId="732369DB" w14:textId="57118FF3" w:rsidR="00BD5DF9" w:rsidRPr="008C617B" w:rsidRDefault="00BD5DF9" w:rsidP="00BD5DF9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auto"/>
        </w:rPr>
      </w:pPr>
      <w:r w:rsidRPr="008C617B">
        <w:rPr>
          <w:rFonts w:asciiTheme="minorHAnsi" w:hAnsiTheme="minorHAnsi" w:cstheme="minorHAnsi"/>
          <w:color w:val="auto"/>
        </w:rPr>
        <w:t xml:space="preserve">W przypadku projektów realizowanych w ramach </w:t>
      </w:r>
      <w:r w:rsidRPr="008C617B">
        <w:rPr>
          <w:rFonts w:asciiTheme="minorHAnsi" w:hAnsiTheme="minorHAnsi" w:cstheme="minorHAnsi"/>
          <w:b/>
          <w:color w:val="auto"/>
        </w:rPr>
        <w:t>Wieloletnich Ram Finansowych w Zakresie Spraw Wewnętrznych 2014-2020 (SOLID 2020) nadzorowanych przez ministra właściwego ds. wewnętrznych)</w:t>
      </w:r>
      <w:r w:rsidRPr="008C617B">
        <w:rPr>
          <w:rFonts w:asciiTheme="minorHAnsi" w:hAnsiTheme="minorHAnsi" w:cstheme="minorHAnsi"/>
          <w:color w:val="auto"/>
        </w:rPr>
        <w:t>, należy stosować następujące zasady:</w:t>
      </w:r>
    </w:p>
    <w:p w14:paraId="30A0EA8D" w14:textId="1C90841D" w:rsidR="00BD5DF9" w:rsidRPr="008C617B" w:rsidRDefault="00BD5DF9" w:rsidP="00BD5DF9">
      <w:pPr>
        <w:pStyle w:val="Default"/>
        <w:numPr>
          <w:ilvl w:val="1"/>
          <w:numId w:val="1"/>
        </w:numPr>
        <w:ind w:left="757"/>
        <w:jc w:val="both"/>
        <w:rPr>
          <w:rFonts w:asciiTheme="minorHAnsi" w:hAnsiTheme="minorHAnsi" w:cstheme="minorHAnsi"/>
          <w:color w:val="auto"/>
        </w:rPr>
      </w:pPr>
      <w:r w:rsidRPr="008C617B">
        <w:rPr>
          <w:rFonts w:asciiTheme="minorHAnsi" w:hAnsiTheme="minorHAnsi" w:cstheme="minorHAnsi"/>
          <w:color w:val="auto"/>
        </w:rPr>
        <w:lastRenderedPageBreak/>
        <w:t>Dysponenci części budżetowych, którym przekazane zostały środki z rezerwy celowej budżetu państwa, przesyłają do Depar</w:t>
      </w:r>
      <w:r w:rsidR="00C26672" w:rsidRPr="008C617B">
        <w:rPr>
          <w:rFonts w:asciiTheme="minorHAnsi" w:hAnsiTheme="minorHAnsi" w:cstheme="minorHAnsi"/>
          <w:color w:val="auto"/>
        </w:rPr>
        <w:t xml:space="preserve">tamentu Instytucji Płatniczej w </w:t>
      </w:r>
      <w:r w:rsidRPr="008C617B">
        <w:rPr>
          <w:rFonts w:asciiTheme="minorHAnsi" w:hAnsiTheme="minorHAnsi" w:cstheme="minorHAnsi"/>
          <w:color w:val="auto"/>
        </w:rPr>
        <w:t xml:space="preserve">Ministerstwie Finansów za pomocą platformy </w:t>
      </w:r>
      <w:proofErr w:type="spellStart"/>
      <w:r w:rsidRPr="008C617B">
        <w:rPr>
          <w:rFonts w:asciiTheme="minorHAnsi" w:hAnsiTheme="minorHAnsi" w:cstheme="minorHAnsi"/>
          <w:color w:val="auto"/>
        </w:rPr>
        <w:t>ePUAP</w:t>
      </w:r>
      <w:proofErr w:type="spellEnd"/>
      <w:r w:rsidRPr="008C617B">
        <w:rPr>
          <w:rFonts w:asciiTheme="minorHAnsi" w:hAnsiTheme="minorHAnsi" w:cstheme="minorHAnsi"/>
          <w:color w:val="auto"/>
        </w:rPr>
        <w:t xml:space="preserve"> informacje:</w:t>
      </w:r>
    </w:p>
    <w:p w14:paraId="2852DD98" w14:textId="77777777" w:rsidR="00BD5DF9" w:rsidRPr="008C617B" w:rsidRDefault="00BD5DF9" w:rsidP="00BD5DF9">
      <w:pPr>
        <w:pStyle w:val="Default"/>
        <w:numPr>
          <w:ilvl w:val="0"/>
          <w:numId w:val="60"/>
        </w:numPr>
        <w:ind w:left="984"/>
        <w:jc w:val="both"/>
        <w:rPr>
          <w:rFonts w:asciiTheme="minorHAnsi" w:hAnsiTheme="minorHAnsi" w:cstheme="minorHAnsi"/>
          <w:color w:val="auto"/>
        </w:rPr>
      </w:pPr>
      <w:r w:rsidRPr="008C617B">
        <w:rPr>
          <w:rFonts w:asciiTheme="minorHAnsi" w:hAnsiTheme="minorHAnsi" w:cstheme="minorHAnsi"/>
          <w:i/>
          <w:color w:val="auto"/>
        </w:rPr>
        <w:t>kwartalną</w:t>
      </w:r>
      <w:r w:rsidRPr="008C617B">
        <w:rPr>
          <w:rFonts w:asciiTheme="minorHAnsi" w:hAnsiTheme="minorHAnsi" w:cstheme="minorHAnsi"/>
          <w:color w:val="auto"/>
        </w:rPr>
        <w:t xml:space="preserve"> – na temat wydatkowania i zaangażowania środków pozyskanych w danym roku budżetowym z rezerwy celowej w okresie od początku roku do ostatniego dnia danego kwartału, w podziale na poszczególne decyzje. Informację tę należy sporządzać raz na kwartał w terminie 20 dni po zakończeniu danego kwartału. Wzór niniejszej informacji stanowi załącznik nr 3.</w:t>
      </w:r>
    </w:p>
    <w:p w14:paraId="0E0BD6CE" w14:textId="77777777" w:rsidR="00BD5DF9" w:rsidRPr="008C617B" w:rsidRDefault="00BD5DF9" w:rsidP="00BD5DF9">
      <w:pPr>
        <w:pStyle w:val="Default"/>
        <w:numPr>
          <w:ilvl w:val="0"/>
          <w:numId w:val="60"/>
        </w:numPr>
        <w:ind w:left="984"/>
        <w:jc w:val="both"/>
        <w:rPr>
          <w:rFonts w:asciiTheme="minorHAnsi" w:hAnsiTheme="minorHAnsi" w:cstheme="minorHAnsi"/>
          <w:color w:val="auto"/>
        </w:rPr>
      </w:pPr>
      <w:r w:rsidRPr="008C617B">
        <w:rPr>
          <w:rFonts w:asciiTheme="minorHAnsi" w:hAnsiTheme="minorHAnsi" w:cstheme="minorHAnsi"/>
          <w:i/>
          <w:color w:val="auto"/>
        </w:rPr>
        <w:t xml:space="preserve">roczną </w:t>
      </w:r>
      <w:r w:rsidRPr="008C617B">
        <w:rPr>
          <w:rFonts w:asciiTheme="minorHAnsi" w:hAnsiTheme="minorHAnsi" w:cstheme="minorHAnsi"/>
          <w:color w:val="auto"/>
        </w:rPr>
        <w:t>– na temat wydatkowania i zaangażowania środków pozyskanych w danym roku budżetowym z rezerwy celowej za okres całego roku budżetowego w terminie do dnia 5 marca roku następnego. Wzór niniejszej informacji stanowi załącznik nr 3.</w:t>
      </w:r>
    </w:p>
    <w:p w14:paraId="773C545B" w14:textId="77777777" w:rsidR="00BD5DF9" w:rsidRPr="008C617B" w:rsidRDefault="00BD5DF9" w:rsidP="00BD5DF9">
      <w:pPr>
        <w:pStyle w:val="Default"/>
        <w:numPr>
          <w:ilvl w:val="1"/>
          <w:numId w:val="1"/>
        </w:numPr>
        <w:ind w:left="757"/>
        <w:jc w:val="both"/>
        <w:rPr>
          <w:rFonts w:asciiTheme="minorHAnsi" w:hAnsiTheme="minorHAnsi" w:cstheme="minorHAnsi"/>
          <w:color w:val="auto"/>
        </w:rPr>
      </w:pPr>
      <w:r w:rsidRPr="008C617B">
        <w:rPr>
          <w:rFonts w:asciiTheme="minorHAnsi" w:hAnsiTheme="minorHAnsi" w:cstheme="minorHAnsi"/>
          <w:color w:val="auto"/>
        </w:rPr>
        <w:t>W ramach budżetu państwa zmiana planu finansowego następuje po podpisaniu decyzji Ministra Finansów, Funduszy i Polityki Regionalnej w systemie TREZOR, zatem oryginały ww. decyzji nie są wysyłane do dysponentów, którym został zmieniony plan. Natomiast do MSWiA, jako instytucji wiodącej Ministerstwo Finansów przesyła kopie wydanych decyzji Ministra Finansów, Funduszy i Polityki Regionalnej pocztą elektroniczną.</w:t>
      </w:r>
    </w:p>
    <w:p w14:paraId="78BF75C5" w14:textId="77777777" w:rsidR="00BD5DF9" w:rsidRPr="008C617B" w:rsidRDefault="00BD5DF9" w:rsidP="00BD5DF9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14:paraId="11E247D5" w14:textId="29EB672D" w:rsidR="00814B3F" w:rsidRPr="008C617B" w:rsidRDefault="006C1D47" w:rsidP="001B7768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auto"/>
        </w:rPr>
      </w:pPr>
      <w:r w:rsidRPr="008C617B">
        <w:rPr>
          <w:rFonts w:asciiTheme="minorHAnsi" w:hAnsiTheme="minorHAnsi" w:cstheme="minorHAnsi"/>
          <w:color w:val="auto"/>
        </w:rPr>
        <w:t>Wystąpienie</w:t>
      </w:r>
      <w:r w:rsidR="00814B3F" w:rsidRPr="008C617B">
        <w:rPr>
          <w:rFonts w:asciiTheme="minorHAnsi" w:hAnsiTheme="minorHAnsi" w:cstheme="minorHAnsi"/>
          <w:color w:val="auto"/>
        </w:rPr>
        <w:t xml:space="preserve"> o uruchomienie środków z rezerwy celowej</w:t>
      </w:r>
      <w:r w:rsidR="00543262" w:rsidRPr="008C617B">
        <w:rPr>
          <w:rFonts w:asciiTheme="minorHAnsi" w:hAnsiTheme="minorHAnsi" w:cstheme="minorHAnsi"/>
          <w:color w:val="auto"/>
        </w:rPr>
        <w:t>,</w:t>
      </w:r>
      <w:r w:rsidR="00C26672" w:rsidRPr="008C617B">
        <w:rPr>
          <w:rFonts w:asciiTheme="minorHAnsi" w:hAnsiTheme="minorHAnsi" w:cstheme="minorHAnsi"/>
          <w:color w:val="auto"/>
        </w:rPr>
        <w:t xml:space="preserve"> dotyczące środków ujętych w </w:t>
      </w:r>
      <w:r w:rsidR="00814B3F" w:rsidRPr="008C617B">
        <w:rPr>
          <w:rFonts w:asciiTheme="minorHAnsi" w:hAnsiTheme="minorHAnsi" w:cstheme="minorHAnsi"/>
          <w:color w:val="auto"/>
        </w:rPr>
        <w:t xml:space="preserve">zapewnieniu finansowania lub dofinansowania powinno być spójne z informacjami zawartymi we wniosku o zapewnienie środków/ostatnim wnioskiem o </w:t>
      </w:r>
      <w:r w:rsidR="00BF6C9B" w:rsidRPr="008C617B">
        <w:rPr>
          <w:rFonts w:asciiTheme="minorHAnsi" w:hAnsiTheme="minorHAnsi" w:cstheme="minorHAnsi"/>
          <w:color w:val="auto"/>
        </w:rPr>
        <w:t>zmian</w:t>
      </w:r>
      <w:r w:rsidR="00AB21ED" w:rsidRPr="008C617B">
        <w:rPr>
          <w:rFonts w:asciiTheme="minorHAnsi" w:hAnsiTheme="minorHAnsi" w:cstheme="minorHAnsi"/>
          <w:color w:val="auto"/>
        </w:rPr>
        <w:t xml:space="preserve">ę </w:t>
      </w:r>
      <w:r w:rsidR="00814B3F" w:rsidRPr="008C617B">
        <w:rPr>
          <w:rFonts w:asciiTheme="minorHAnsi" w:hAnsiTheme="minorHAnsi" w:cstheme="minorHAnsi"/>
          <w:color w:val="auto"/>
        </w:rPr>
        <w:t>zapewnienia.</w:t>
      </w:r>
    </w:p>
    <w:p w14:paraId="582729FB" w14:textId="77777777" w:rsidR="00632ECF" w:rsidRPr="008C617B" w:rsidRDefault="00632ECF" w:rsidP="007E79F7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14:paraId="582729FC" w14:textId="2C8EE637" w:rsidR="00677E68" w:rsidRPr="008C617B" w:rsidRDefault="00AC512B" w:rsidP="007E79F7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auto"/>
        </w:rPr>
      </w:pPr>
      <w:r w:rsidRPr="008C617B">
        <w:rPr>
          <w:rFonts w:asciiTheme="minorHAnsi" w:hAnsiTheme="minorHAnsi" w:cstheme="minorHAnsi"/>
          <w:color w:val="auto"/>
        </w:rPr>
        <w:t>Dysponenci części budżetowych powinni występować o uruchomienie środków z rezerwy celowej w miarę zapotrzebowania na te środki, czyli zgodnie z</w:t>
      </w:r>
      <w:r w:rsidR="00703346" w:rsidRPr="008C617B">
        <w:rPr>
          <w:rFonts w:asciiTheme="minorHAnsi" w:hAnsiTheme="minorHAnsi" w:cstheme="minorHAnsi"/>
          <w:color w:val="auto"/>
        </w:rPr>
        <w:t> </w:t>
      </w:r>
      <w:r w:rsidRPr="008C617B">
        <w:rPr>
          <w:rFonts w:asciiTheme="minorHAnsi" w:hAnsiTheme="minorHAnsi" w:cstheme="minorHAnsi"/>
          <w:color w:val="auto"/>
        </w:rPr>
        <w:t>zasadami gospodarki finansowej określonymi m.in. w art. 44 ust. 3 ustawy o</w:t>
      </w:r>
      <w:r w:rsidR="00703346" w:rsidRPr="008C617B">
        <w:rPr>
          <w:rFonts w:asciiTheme="minorHAnsi" w:hAnsiTheme="minorHAnsi" w:cstheme="minorHAnsi"/>
          <w:color w:val="auto"/>
        </w:rPr>
        <w:t> </w:t>
      </w:r>
      <w:r w:rsidRPr="008C617B">
        <w:rPr>
          <w:rFonts w:asciiTheme="minorHAnsi" w:hAnsiTheme="minorHAnsi" w:cstheme="minorHAnsi"/>
          <w:color w:val="auto"/>
        </w:rPr>
        <w:t>fin</w:t>
      </w:r>
      <w:r w:rsidR="00622BB4">
        <w:rPr>
          <w:rFonts w:asciiTheme="minorHAnsi" w:hAnsiTheme="minorHAnsi" w:cstheme="minorHAnsi"/>
          <w:color w:val="auto"/>
        </w:rPr>
        <w:t>ansach publicznych. W związku z </w:t>
      </w:r>
      <w:r w:rsidRPr="008C617B">
        <w:rPr>
          <w:rFonts w:asciiTheme="minorHAnsi" w:hAnsiTheme="minorHAnsi" w:cstheme="minorHAnsi"/>
          <w:color w:val="auto"/>
        </w:rPr>
        <w:t>powyższym</w:t>
      </w:r>
      <w:r w:rsidR="00894C82" w:rsidRPr="008C617B">
        <w:rPr>
          <w:rFonts w:asciiTheme="minorHAnsi" w:hAnsiTheme="minorHAnsi" w:cstheme="minorHAnsi"/>
          <w:color w:val="auto"/>
        </w:rPr>
        <w:t>,</w:t>
      </w:r>
      <w:r w:rsidRPr="008C617B">
        <w:rPr>
          <w:rFonts w:asciiTheme="minorHAnsi" w:hAnsiTheme="minorHAnsi" w:cstheme="minorHAnsi"/>
          <w:color w:val="auto"/>
        </w:rPr>
        <w:t xml:space="preserve"> wnioski o uruchomienie rezerwy celowej powinny być składane z uwzględnieniem jedynie faktycznego zapotrzebowania na środki </w:t>
      </w:r>
      <w:r w:rsidRPr="008C617B">
        <w:rPr>
          <w:rFonts w:asciiTheme="minorHAnsi" w:hAnsiTheme="minorHAnsi" w:cstheme="minorHAnsi"/>
          <w:color w:val="auto"/>
          <w:u w:val="single"/>
        </w:rPr>
        <w:t>na najbliższe 3 miesiące realizacji zadania</w:t>
      </w:r>
      <w:r w:rsidRPr="008C617B">
        <w:rPr>
          <w:rFonts w:asciiTheme="minorHAnsi" w:hAnsiTheme="minorHAnsi" w:cstheme="minorHAnsi"/>
          <w:color w:val="auto"/>
        </w:rPr>
        <w:t>, następujące po miesiącu, w którym dysponent części budżetowej złożył wniosek. Wnioski mogą być składane kilka razy w roku</w:t>
      </w:r>
      <w:r w:rsidR="00894C82" w:rsidRPr="008C617B">
        <w:rPr>
          <w:rFonts w:asciiTheme="minorHAnsi" w:hAnsiTheme="minorHAnsi" w:cstheme="minorHAnsi"/>
          <w:color w:val="auto"/>
        </w:rPr>
        <w:t>,</w:t>
      </w:r>
      <w:r w:rsidR="002702E9" w:rsidRPr="008C617B">
        <w:rPr>
          <w:rFonts w:asciiTheme="minorHAnsi" w:hAnsiTheme="minorHAnsi" w:cstheme="minorHAnsi"/>
          <w:color w:val="auto"/>
        </w:rPr>
        <w:t xml:space="preserve"> (nie dotyczy wniosków na wynagrodzenia osobowe wraz z</w:t>
      </w:r>
      <w:r w:rsidR="00E06F62" w:rsidRPr="008C617B">
        <w:rPr>
          <w:rFonts w:asciiTheme="minorHAnsi" w:hAnsiTheme="minorHAnsi" w:cstheme="minorHAnsi"/>
          <w:color w:val="auto"/>
        </w:rPr>
        <w:t> </w:t>
      </w:r>
      <w:r w:rsidR="002702E9" w:rsidRPr="008C617B">
        <w:rPr>
          <w:rFonts w:asciiTheme="minorHAnsi" w:hAnsiTheme="minorHAnsi" w:cstheme="minorHAnsi"/>
          <w:color w:val="auto"/>
        </w:rPr>
        <w:t>pochodnymi, które mogą obejmować zapotrzebowanie do końca roku budżetowego)</w:t>
      </w:r>
      <w:r w:rsidR="00677E68" w:rsidRPr="008C617B">
        <w:rPr>
          <w:rFonts w:asciiTheme="minorHAnsi" w:hAnsiTheme="minorHAnsi" w:cstheme="minorHAnsi"/>
          <w:color w:val="auto"/>
        </w:rPr>
        <w:t>.</w:t>
      </w:r>
    </w:p>
    <w:p w14:paraId="582729FD" w14:textId="77777777" w:rsidR="00677E68" w:rsidRPr="008C617B" w:rsidRDefault="00677E68" w:rsidP="007E79F7">
      <w:pPr>
        <w:pStyle w:val="Default"/>
        <w:ind w:left="720"/>
        <w:jc w:val="both"/>
        <w:rPr>
          <w:rFonts w:asciiTheme="minorHAnsi" w:hAnsiTheme="minorHAnsi" w:cstheme="minorHAnsi"/>
          <w:color w:val="auto"/>
        </w:rPr>
      </w:pPr>
    </w:p>
    <w:p w14:paraId="582729FE" w14:textId="75733758" w:rsidR="00E6671B" w:rsidRPr="008C617B" w:rsidRDefault="00E6671B" w:rsidP="00E06F62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auto"/>
        </w:rPr>
      </w:pPr>
      <w:r w:rsidRPr="008C617B">
        <w:rPr>
          <w:rFonts w:asciiTheme="minorHAnsi" w:hAnsiTheme="minorHAnsi" w:cstheme="minorHAnsi"/>
          <w:color w:val="auto"/>
        </w:rPr>
        <w:t>Wypełnione wnioski powinny umożliwiać dokładne przeanalizowanie proponowanych nakładów finansowych. W przypadku zakupów inwestycyjnych</w:t>
      </w:r>
      <w:r w:rsidR="00E16EE7" w:rsidRPr="008C617B">
        <w:rPr>
          <w:rFonts w:asciiTheme="minorHAnsi" w:hAnsiTheme="minorHAnsi" w:cstheme="minorHAnsi"/>
          <w:color w:val="auto"/>
        </w:rPr>
        <w:t>,</w:t>
      </w:r>
      <w:r w:rsidRPr="008C617B">
        <w:rPr>
          <w:rFonts w:asciiTheme="minorHAnsi" w:hAnsiTheme="minorHAnsi" w:cstheme="minorHAnsi"/>
          <w:color w:val="auto"/>
        </w:rPr>
        <w:t xml:space="preserve"> należy do wniosku dołączyć uzasadnienie oraz wykaz sprzętu planowanego do</w:t>
      </w:r>
      <w:r w:rsidR="00AA59C3" w:rsidRPr="008C617B">
        <w:rPr>
          <w:rFonts w:asciiTheme="minorHAnsi" w:hAnsiTheme="minorHAnsi" w:cstheme="minorHAnsi"/>
          <w:color w:val="auto"/>
        </w:rPr>
        <w:t> </w:t>
      </w:r>
      <w:r w:rsidRPr="008C617B">
        <w:rPr>
          <w:rFonts w:asciiTheme="minorHAnsi" w:hAnsiTheme="minorHAnsi" w:cstheme="minorHAnsi"/>
          <w:color w:val="auto"/>
        </w:rPr>
        <w:t>zakupienia.</w:t>
      </w:r>
    </w:p>
    <w:p w14:paraId="58272A01" w14:textId="77777777" w:rsidR="00AC512B" w:rsidRPr="008C617B" w:rsidRDefault="00AC512B" w:rsidP="00AC512B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14:paraId="58272A02" w14:textId="47A1B4C4" w:rsidR="00AC512B" w:rsidRPr="008C617B" w:rsidRDefault="00AC512B" w:rsidP="00E06F62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auto"/>
        </w:rPr>
      </w:pPr>
      <w:r w:rsidRPr="008C617B">
        <w:rPr>
          <w:rFonts w:asciiTheme="minorHAnsi" w:hAnsiTheme="minorHAnsi" w:cstheme="minorHAnsi"/>
          <w:color w:val="auto"/>
        </w:rPr>
        <w:t xml:space="preserve">Ostateczny termin składania wniosków o uruchomienie środków z rezerwy celowej do </w:t>
      </w:r>
      <w:r w:rsidR="007E3CF1" w:rsidRPr="008C617B">
        <w:rPr>
          <w:rFonts w:asciiTheme="minorHAnsi" w:hAnsiTheme="minorHAnsi" w:cstheme="minorHAnsi"/>
          <w:color w:val="auto"/>
        </w:rPr>
        <w:t>Ministra Finansów, Funduszy i Polityki Regionalnej</w:t>
      </w:r>
      <w:r w:rsidR="0032693B" w:rsidRPr="008C617B">
        <w:rPr>
          <w:rFonts w:asciiTheme="minorHAnsi" w:hAnsiTheme="minorHAnsi" w:cstheme="minorHAnsi"/>
          <w:color w:val="auto"/>
        </w:rPr>
        <w:t xml:space="preserve"> </w:t>
      </w:r>
      <w:r w:rsidRPr="008C617B">
        <w:rPr>
          <w:rFonts w:asciiTheme="minorHAnsi" w:hAnsiTheme="minorHAnsi" w:cstheme="minorHAnsi"/>
          <w:color w:val="auto"/>
        </w:rPr>
        <w:t>upływa dni</w:t>
      </w:r>
      <w:r w:rsidR="001D4819" w:rsidRPr="008C617B">
        <w:rPr>
          <w:rFonts w:asciiTheme="minorHAnsi" w:hAnsiTheme="minorHAnsi" w:cstheme="minorHAnsi"/>
          <w:color w:val="auto"/>
        </w:rPr>
        <w:t>a</w:t>
      </w:r>
      <w:r w:rsidRPr="008C617B">
        <w:rPr>
          <w:rFonts w:asciiTheme="minorHAnsi" w:hAnsiTheme="minorHAnsi" w:cstheme="minorHAnsi"/>
          <w:color w:val="auto"/>
        </w:rPr>
        <w:t xml:space="preserve">: </w:t>
      </w:r>
    </w:p>
    <w:p w14:paraId="58272A03" w14:textId="2B3BE29E" w:rsidR="00E027BF" w:rsidRPr="008C617B" w:rsidRDefault="00074930" w:rsidP="00023FAF">
      <w:pPr>
        <w:pStyle w:val="Default"/>
        <w:numPr>
          <w:ilvl w:val="0"/>
          <w:numId w:val="15"/>
        </w:numPr>
        <w:ind w:left="473"/>
        <w:jc w:val="both"/>
        <w:rPr>
          <w:rFonts w:asciiTheme="minorHAnsi" w:hAnsiTheme="minorHAnsi" w:cstheme="minorHAnsi"/>
          <w:color w:val="auto"/>
        </w:rPr>
      </w:pPr>
      <w:r w:rsidRPr="008C617B">
        <w:rPr>
          <w:rFonts w:asciiTheme="minorHAnsi" w:hAnsiTheme="minorHAnsi" w:cstheme="minorHAnsi"/>
          <w:b/>
          <w:bCs/>
          <w:color w:val="auto"/>
        </w:rPr>
        <w:t xml:space="preserve">10 </w:t>
      </w:r>
      <w:r w:rsidR="004301CE" w:rsidRPr="008C617B">
        <w:rPr>
          <w:rFonts w:asciiTheme="minorHAnsi" w:hAnsiTheme="minorHAnsi" w:cstheme="minorHAnsi"/>
          <w:b/>
          <w:bCs/>
          <w:color w:val="auto"/>
        </w:rPr>
        <w:t xml:space="preserve">grudnia </w:t>
      </w:r>
      <w:r w:rsidR="001D4819" w:rsidRPr="008C617B">
        <w:rPr>
          <w:rFonts w:asciiTheme="minorHAnsi" w:hAnsiTheme="minorHAnsi" w:cstheme="minorHAnsi"/>
          <w:bCs/>
          <w:color w:val="auto"/>
        </w:rPr>
        <w:t>danego roku budżetowego</w:t>
      </w:r>
      <w:r w:rsidR="00E16EE7" w:rsidRPr="008C617B">
        <w:rPr>
          <w:rFonts w:asciiTheme="minorHAnsi" w:hAnsiTheme="minorHAnsi" w:cstheme="minorHAnsi"/>
          <w:bCs/>
          <w:color w:val="auto"/>
        </w:rPr>
        <w:t>,</w:t>
      </w:r>
      <w:r w:rsidR="004301CE" w:rsidRPr="008C617B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4301CE" w:rsidRPr="008C617B">
        <w:rPr>
          <w:rFonts w:asciiTheme="minorHAnsi" w:hAnsiTheme="minorHAnsi" w:cstheme="minorHAnsi"/>
          <w:color w:val="auto"/>
        </w:rPr>
        <w:t xml:space="preserve">w przypadku finansowania </w:t>
      </w:r>
      <w:r w:rsidR="00136C1B" w:rsidRPr="008C617B">
        <w:rPr>
          <w:rFonts w:asciiTheme="minorHAnsi" w:hAnsiTheme="minorHAnsi" w:cstheme="minorHAnsi"/>
          <w:color w:val="auto"/>
        </w:rPr>
        <w:t xml:space="preserve">o środki </w:t>
      </w:r>
      <w:r w:rsidR="0075188E" w:rsidRPr="008C617B">
        <w:rPr>
          <w:rFonts w:asciiTheme="minorHAnsi" w:hAnsiTheme="minorHAnsi" w:cstheme="minorHAnsi"/>
          <w:color w:val="auto"/>
        </w:rPr>
        <w:t xml:space="preserve">dla projektów realizowanych </w:t>
      </w:r>
      <w:r w:rsidR="00136C1B" w:rsidRPr="008C617B">
        <w:rPr>
          <w:rFonts w:asciiTheme="minorHAnsi" w:hAnsiTheme="minorHAnsi" w:cstheme="minorHAnsi"/>
          <w:color w:val="auto"/>
        </w:rPr>
        <w:t xml:space="preserve">w ramach  </w:t>
      </w:r>
      <w:r w:rsidR="00DA526A" w:rsidRPr="008C617B">
        <w:rPr>
          <w:rFonts w:asciiTheme="minorHAnsi" w:hAnsiTheme="minorHAnsi" w:cstheme="minorHAnsi"/>
          <w:color w:val="auto"/>
        </w:rPr>
        <w:t>w</w:t>
      </w:r>
      <w:r w:rsidR="004301CE" w:rsidRPr="008C617B">
        <w:rPr>
          <w:rFonts w:asciiTheme="minorHAnsi" w:hAnsiTheme="minorHAnsi" w:cstheme="minorHAnsi"/>
          <w:color w:val="auto"/>
        </w:rPr>
        <w:t xml:space="preserve">spólnej </w:t>
      </w:r>
      <w:r w:rsidR="00DA526A" w:rsidRPr="008C617B">
        <w:rPr>
          <w:rFonts w:asciiTheme="minorHAnsi" w:hAnsiTheme="minorHAnsi" w:cstheme="minorHAnsi"/>
          <w:color w:val="auto"/>
        </w:rPr>
        <w:t>p</w:t>
      </w:r>
      <w:r w:rsidR="004301CE" w:rsidRPr="008C617B">
        <w:rPr>
          <w:rFonts w:asciiTheme="minorHAnsi" w:hAnsiTheme="minorHAnsi" w:cstheme="minorHAnsi"/>
          <w:color w:val="auto"/>
        </w:rPr>
        <w:t xml:space="preserve">olityki </w:t>
      </w:r>
      <w:r w:rsidR="00DA526A" w:rsidRPr="008C617B">
        <w:rPr>
          <w:rFonts w:asciiTheme="minorHAnsi" w:hAnsiTheme="minorHAnsi" w:cstheme="minorHAnsi"/>
          <w:color w:val="auto"/>
        </w:rPr>
        <w:t>r</w:t>
      </w:r>
      <w:r w:rsidR="004301CE" w:rsidRPr="008C617B">
        <w:rPr>
          <w:rFonts w:asciiTheme="minorHAnsi" w:hAnsiTheme="minorHAnsi" w:cstheme="minorHAnsi"/>
          <w:color w:val="auto"/>
        </w:rPr>
        <w:t xml:space="preserve">olnej, </w:t>
      </w:r>
    </w:p>
    <w:p w14:paraId="58272A04" w14:textId="296803CC" w:rsidR="001D4819" w:rsidRPr="008C617B" w:rsidRDefault="00074930" w:rsidP="00023FAF">
      <w:pPr>
        <w:pStyle w:val="Default"/>
        <w:numPr>
          <w:ilvl w:val="0"/>
          <w:numId w:val="15"/>
        </w:numPr>
        <w:ind w:left="473"/>
        <w:jc w:val="both"/>
        <w:rPr>
          <w:rFonts w:asciiTheme="minorHAnsi" w:hAnsiTheme="minorHAnsi" w:cstheme="minorHAnsi"/>
          <w:color w:val="auto"/>
        </w:rPr>
      </w:pPr>
      <w:r w:rsidRPr="008C617B">
        <w:rPr>
          <w:rFonts w:asciiTheme="minorHAnsi" w:hAnsiTheme="minorHAnsi" w:cstheme="minorHAnsi"/>
          <w:b/>
          <w:bCs/>
          <w:color w:val="auto"/>
        </w:rPr>
        <w:t xml:space="preserve">5 </w:t>
      </w:r>
      <w:r w:rsidR="004301CE" w:rsidRPr="008C617B">
        <w:rPr>
          <w:rFonts w:asciiTheme="minorHAnsi" w:hAnsiTheme="minorHAnsi" w:cstheme="minorHAnsi"/>
          <w:b/>
          <w:bCs/>
          <w:color w:val="auto"/>
        </w:rPr>
        <w:t xml:space="preserve">listopada </w:t>
      </w:r>
      <w:r w:rsidR="001D4819" w:rsidRPr="008C617B">
        <w:rPr>
          <w:rFonts w:asciiTheme="minorHAnsi" w:hAnsiTheme="minorHAnsi" w:cstheme="minorHAnsi"/>
          <w:bCs/>
          <w:color w:val="auto"/>
        </w:rPr>
        <w:t>danego roku budżetowego</w:t>
      </w:r>
      <w:r w:rsidR="00E16EE7" w:rsidRPr="008C617B">
        <w:rPr>
          <w:rFonts w:asciiTheme="minorHAnsi" w:hAnsiTheme="minorHAnsi" w:cstheme="minorHAnsi"/>
          <w:bCs/>
          <w:color w:val="auto"/>
        </w:rPr>
        <w:t>,</w:t>
      </w:r>
      <w:r w:rsidR="004301CE" w:rsidRPr="008C617B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4301CE" w:rsidRPr="008C617B">
        <w:rPr>
          <w:rFonts w:asciiTheme="minorHAnsi" w:hAnsiTheme="minorHAnsi" w:cstheme="minorHAnsi"/>
          <w:color w:val="auto"/>
        </w:rPr>
        <w:t>dla projektów realizowanych w</w:t>
      </w:r>
      <w:r w:rsidRPr="008C617B">
        <w:rPr>
          <w:rFonts w:asciiTheme="minorHAnsi" w:hAnsiTheme="minorHAnsi" w:cstheme="minorHAnsi"/>
          <w:color w:val="auto"/>
        </w:rPr>
        <w:t> </w:t>
      </w:r>
      <w:r w:rsidR="004301CE" w:rsidRPr="008C617B">
        <w:rPr>
          <w:rFonts w:asciiTheme="minorHAnsi" w:hAnsiTheme="minorHAnsi" w:cstheme="minorHAnsi"/>
          <w:color w:val="auto"/>
        </w:rPr>
        <w:t xml:space="preserve">ramach </w:t>
      </w:r>
      <w:r w:rsidR="00904B4C" w:rsidRPr="008C617B">
        <w:rPr>
          <w:rFonts w:asciiTheme="minorHAnsi" w:hAnsiTheme="minorHAnsi" w:cstheme="minorHAnsi"/>
          <w:color w:val="auto"/>
        </w:rPr>
        <w:t xml:space="preserve">Programu Operacyjnego </w:t>
      </w:r>
      <w:r w:rsidR="004301CE" w:rsidRPr="008C617B">
        <w:rPr>
          <w:rFonts w:asciiTheme="minorHAnsi" w:hAnsiTheme="minorHAnsi" w:cstheme="minorHAnsi"/>
          <w:color w:val="auto"/>
        </w:rPr>
        <w:t>Rybactwo i Morze 2014-202</w:t>
      </w:r>
      <w:r w:rsidR="00490336" w:rsidRPr="008C617B">
        <w:rPr>
          <w:rFonts w:asciiTheme="minorHAnsi" w:hAnsiTheme="minorHAnsi" w:cstheme="minorHAnsi"/>
          <w:color w:val="auto"/>
        </w:rPr>
        <w:t>0</w:t>
      </w:r>
      <w:r w:rsidR="004301CE" w:rsidRPr="008C617B">
        <w:rPr>
          <w:rFonts w:asciiTheme="minorHAnsi" w:hAnsiTheme="minorHAnsi" w:cstheme="minorHAnsi"/>
          <w:color w:val="auto"/>
        </w:rPr>
        <w:t xml:space="preserve">, </w:t>
      </w:r>
      <w:r w:rsidR="0030576D" w:rsidRPr="008C617B">
        <w:rPr>
          <w:rFonts w:asciiTheme="minorHAnsi" w:hAnsiTheme="minorHAnsi" w:cstheme="minorHAnsi"/>
          <w:color w:val="auto"/>
        </w:rPr>
        <w:t>Programu Operacyjnego Pomoc Żywnościowa</w:t>
      </w:r>
      <w:r w:rsidR="004301CE" w:rsidRPr="008C617B">
        <w:rPr>
          <w:rFonts w:asciiTheme="minorHAnsi" w:hAnsiTheme="minorHAnsi" w:cstheme="minorHAnsi"/>
          <w:color w:val="auto"/>
        </w:rPr>
        <w:t xml:space="preserve"> 2014-2020 </w:t>
      </w:r>
      <w:r w:rsidR="00ED17FD" w:rsidRPr="008C617B">
        <w:rPr>
          <w:rFonts w:asciiTheme="minorHAnsi" w:hAnsiTheme="minorHAnsi" w:cstheme="minorHAnsi"/>
          <w:color w:val="auto"/>
        </w:rPr>
        <w:t>o</w:t>
      </w:r>
      <w:r w:rsidR="004301CE" w:rsidRPr="008C617B">
        <w:rPr>
          <w:rFonts w:asciiTheme="minorHAnsi" w:hAnsiTheme="minorHAnsi" w:cstheme="minorHAnsi"/>
          <w:color w:val="auto"/>
        </w:rPr>
        <w:t>raz dla pozostałych prz</w:t>
      </w:r>
      <w:r w:rsidR="00C26672" w:rsidRPr="008C617B">
        <w:rPr>
          <w:rFonts w:asciiTheme="minorHAnsi" w:hAnsiTheme="minorHAnsi" w:cstheme="minorHAnsi"/>
          <w:color w:val="auto"/>
        </w:rPr>
        <w:t>edsięwzięć zakwalifikowanych do </w:t>
      </w:r>
      <w:r w:rsidR="004301CE" w:rsidRPr="008C617B">
        <w:rPr>
          <w:rFonts w:asciiTheme="minorHAnsi" w:hAnsiTheme="minorHAnsi" w:cstheme="minorHAnsi"/>
          <w:color w:val="auto"/>
        </w:rPr>
        <w:t>wsparcia w</w:t>
      </w:r>
      <w:r w:rsidR="001D4819" w:rsidRPr="008C617B">
        <w:rPr>
          <w:rFonts w:asciiTheme="minorHAnsi" w:hAnsiTheme="minorHAnsi" w:cstheme="minorHAnsi"/>
          <w:color w:val="auto"/>
        </w:rPr>
        <w:t> </w:t>
      </w:r>
      <w:r w:rsidR="004301CE" w:rsidRPr="008C617B">
        <w:rPr>
          <w:rFonts w:asciiTheme="minorHAnsi" w:hAnsiTheme="minorHAnsi" w:cstheme="minorHAnsi"/>
          <w:color w:val="auto"/>
        </w:rPr>
        <w:t>ramach niniejszej procedury (</w:t>
      </w:r>
      <w:r w:rsidR="003962DE" w:rsidRPr="008C617B">
        <w:rPr>
          <w:rFonts w:asciiTheme="minorHAnsi" w:hAnsiTheme="minorHAnsi" w:cstheme="minorHAnsi"/>
          <w:color w:val="auto"/>
        </w:rPr>
        <w:t>t</w:t>
      </w:r>
      <w:r w:rsidR="004301CE" w:rsidRPr="008C617B">
        <w:rPr>
          <w:rFonts w:asciiTheme="minorHAnsi" w:hAnsiTheme="minorHAnsi" w:cstheme="minorHAnsi"/>
          <w:color w:val="auto"/>
        </w:rPr>
        <w:t xml:space="preserve">ermin składania wniosków o uruchomienie środków z rezerwy celowej do </w:t>
      </w:r>
      <w:r w:rsidR="00EC2700" w:rsidRPr="008C617B">
        <w:rPr>
          <w:rFonts w:asciiTheme="minorHAnsi" w:hAnsiTheme="minorHAnsi" w:cstheme="minorHAnsi"/>
          <w:color w:val="auto"/>
        </w:rPr>
        <w:t xml:space="preserve">instytucji </w:t>
      </w:r>
      <w:r w:rsidR="004301CE" w:rsidRPr="008C617B">
        <w:rPr>
          <w:rFonts w:asciiTheme="minorHAnsi" w:hAnsiTheme="minorHAnsi" w:cstheme="minorHAnsi"/>
          <w:color w:val="auto"/>
        </w:rPr>
        <w:t xml:space="preserve">wiodącej w realizacji danego przedsięwzięcia upływa dnia </w:t>
      </w:r>
      <w:r w:rsidRPr="008C617B">
        <w:rPr>
          <w:rFonts w:asciiTheme="minorHAnsi" w:hAnsiTheme="minorHAnsi" w:cstheme="minorHAnsi"/>
          <w:b/>
          <w:color w:val="auto"/>
        </w:rPr>
        <w:t>22</w:t>
      </w:r>
      <w:r w:rsidR="00BC18C5" w:rsidRPr="008C617B">
        <w:rPr>
          <w:rFonts w:asciiTheme="minorHAnsi" w:hAnsiTheme="minorHAnsi" w:cstheme="minorHAnsi"/>
          <w:b/>
          <w:color w:val="auto"/>
        </w:rPr>
        <w:t> </w:t>
      </w:r>
      <w:r w:rsidR="008F10DD" w:rsidRPr="008C617B">
        <w:rPr>
          <w:rFonts w:asciiTheme="minorHAnsi" w:hAnsiTheme="minorHAnsi" w:cstheme="minorHAnsi"/>
          <w:b/>
          <w:color w:val="auto"/>
        </w:rPr>
        <w:t>października</w:t>
      </w:r>
      <w:r w:rsidR="008F10DD" w:rsidRPr="008C617B">
        <w:rPr>
          <w:rFonts w:asciiTheme="minorHAnsi" w:hAnsiTheme="minorHAnsi" w:cstheme="minorHAnsi"/>
          <w:color w:val="auto"/>
        </w:rPr>
        <w:t xml:space="preserve"> </w:t>
      </w:r>
      <w:r w:rsidR="001D4819" w:rsidRPr="008C617B">
        <w:rPr>
          <w:rFonts w:asciiTheme="minorHAnsi" w:hAnsiTheme="minorHAnsi" w:cstheme="minorHAnsi"/>
          <w:color w:val="auto"/>
        </w:rPr>
        <w:t>danego roku budżetowego</w:t>
      </w:r>
      <w:r w:rsidR="004301CE" w:rsidRPr="008C617B">
        <w:rPr>
          <w:rFonts w:asciiTheme="minorHAnsi" w:hAnsiTheme="minorHAnsi" w:cstheme="minorHAnsi"/>
          <w:color w:val="auto"/>
        </w:rPr>
        <w:t xml:space="preserve">). </w:t>
      </w:r>
    </w:p>
    <w:p w14:paraId="58272A05" w14:textId="77777777" w:rsidR="005153C0" w:rsidRPr="008C617B" w:rsidRDefault="005153C0" w:rsidP="007E79F7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14:paraId="58272A06" w14:textId="074F9889" w:rsidR="004301CE" w:rsidRPr="008C617B" w:rsidRDefault="004301CE" w:rsidP="007E79F7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8C617B">
        <w:rPr>
          <w:rFonts w:asciiTheme="minorHAnsi" w:hAnsiTheme="minorHAnsi" w:cstheme="minorHAnsi"/>
          <w:color w:val="auto"/>
        </w:rPr>
        <w:lastRenderedPageBreak/>
        <w:t>Wnioski</w:t>
      </w:r>
      <w:r w:rsidR="00536E58" w:rsidRPr="008C617B">
        <w:rPr>
          <w:rFonts w:asciiTheme="minorHAnsi" w:hAnsiTheme="minorHAnsi" w:cstheme="minorHAnsi"/>
          <w:color w:val="auto"/>
        </w:rPr>
        <w:t xml:space="preserve"> </w:t>
      </w:r>
      <w:r w:rsidR="00D80BA4" w:rsidRPr="008C617B">
        <w:rPr>
          <w:rFonts w:asciiTheme="minorHAnsi" w:hAnsiTheme="minorHAnsi" w:cstheme="minorHAnsi"/>
          <w:color w:val="auto"/>
        </w:rPr>
        <w:t>o uruchomienie środków z rezerwy celowej powinny</w:t>
      </w:r>
      <w:r w:rsidR="00536E58" w:rsidRPr="008C617B">
        <w:rPr>
          <w:rFonts w:asciiTheme="minorHAnsi" w:hAnsiTheme="minorHAnsi" w:cstheme="minorHAnsi"/>
          <w:color w:val="auto"/>
        </w:rPr>
        <w:t xml:space="preserve"> być przekazywane do </w:t>
      </w:r>
      <w:r w:rsidR="007E3CF1" w:rsidRPr="008C617B">
        <w:rPr>
          <w:rFonts w:asciiTheme="minorHAnsi" w:hAnsiTheme="minorHAnsi" w:cstheme="minorHAnsi"/>
          <w:color w:val="auto"/>
        </w:rPr>
        <w:t xml:space="preserve">Ministra Finansów, Funduszy i Polityki Regionalnej </w:t>
      </w:r>
      <w:r w:rsidR="002B13D1" w:rsidRPr="008C617B">
        <w:rPr>
          <w:rFonts w:asciiTheme="minorHAnsi" w:hAnsiTheme="minorHAnsi" w:cstheme="minorHAnsi"/>
          <w:color w:val="auto"/>
        </w:rPr>
        <w:t xml:space="preserve">w formie </w:t>
      </w:r>
      <w:r w:rsidR="00536E58" w:rsidRPr="008C617B">
        <w:rPr>
          <w:rFonts w:asciiTheme="minorHAnsi" w:hAnsiTheme="minorHAnsi" w:cstheme="minorHAnsi"/>
          <w:color w:val="auto"/>
        </w:rPr>
        <w:t>elektronicznej</w:t>
      </w:r>
      <w:r w:rsidR="002B13D1" w:rsidRPr="008C617B">
        <w:rPr>
          <w:rFonts w:asciiTheme="minorHAnsi" w:hAnsiTheme="minorHAnsi" w:cstheme="minorHAnsi"/>
          <w:b/>
          <w:color w:val="auto"/>
        </w:rPr>
        <w:t xml:space="preserve"> </w:t>
      </w:r>
      <w:r w:rsidR="00A93364" w:rsidRPr="008C617B">
        <w:rPr>
          <w:rFonts w:asciiTheme="minorHAnsi" w:hAnsiTheme="minorHAnsi" w:cstheme="minorHAnsi"/>
          <w:color w:val="auto"/>
        </w:rPr>
        <w:t>za pośrednictwem platformy</w:t>
      </w:r>
      <w:r w:rsidR="002B13D1" w:rsidRPr="008C617B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2B13D1" w:rsidRPr="008C617B">
        <w:rPr>
          <w:rFonts w:asciiTheme="minorHAnsi" w:hAnsiTheme="minorHAnsi" w:cstheme="minorHAnsi"/>
          <w:color w:val="auto"/>
        </w:rPr>
        <w:t>ePUAP</w:t>
      </w:r>
      <w:proofErr w:type="spellEnd"/>
      <w:r w:rsidR="00D80BA4" w:rsidRPr="008C617B">
        <w:rPr>
          <w:rFonts w:asciiTheme="minorHAnsi" w:hAnsiTheme="minorHAnsi" w:cstheme="minorHAnsi"/>
          <w:color w:val="auto"/>
        </w:rPr>
        <w:t xml:space="preserve"> </w:t>
      </w:r>
      <w:r w:rsidR="002B13D1" w:rsidRPr="008C617B">
        <w:rPr>
          <w:rFonts w:asciiTheme="minorHAnsi" w:hAnsiTheme="minorHAnsi" w:cstheme="minorHAnsi"/>
          <w:color w:val="auto"/>
        </w:rPr>
        <w:t>i/lub w systemie TREZOR</w:t>
      </w:r>
      <w:r w:rsidR="00E16EE7" w:rsidRPr="008C617B">
        <w:rPr>
          <w:rFonts w:asciiTheme="minorHAnsi" w:hAnsiTheme="minorHAnsi" w:cstheme="minorHAnsi"/>
          <w:color w:val="auto"/>
        </w:rPr>
        <w:t>,</w:t>
      </w:r>
      <w:r w:rsidR="002B13D1" w:rsidRPr="008C617B">
        <w:rPr>
          <w:rFonts w:asciiTheme="minorHAnsi" w:hAnsiTheme="minorHAnsi" w:cstheme="minorHAnsi"/>
          <w:color w:val="auto"/>
        </w:rPr>
        <w:t> </w:t>
      </w:r>
      <w:r w:rsidR="00D80BA4" w:rsidRPr="008C617B">
        <w:rPr>
          <w:rFonts w:asciiTheme="minorHAnsi" w:hAnsiTheme="minorHAnsi" w:cstheme="minorHAnsi"/>
          <w:color w:val="auto"/>
        </w:rPr>
        <w:t xml:space="preserve">zgodnie z wytycznymi </w:t>
      </w:r>
      <w:r w:rsidR="00E16EE7" w:rsidRPr="008C617B">
        <w:rPr>
          <w:rFonts w:asciiTheme="minorHAnsi" w:hAnsiTheme="minorHAnsi" w:cstheme="minorHAnsi"/>
          <w:color w:val="auto"/>
        </w:rPr>
        <w:t>niniejszej</w:t>
      </w:r>
      <w:r w:rsidR="00622BB4">
        <w:rPr>
          <w:rFonts w:asciiTheme="minorHAnsi" w:hAnsiTheme="minorHAnsi" w:cstheme="minorHAnsi"/>
          <w:color w:val="auto"/>
        </w:rPr>
        <w:t xml:space="preserve"> procedury. Ww. </w:t>
      </w:r>
      <w:r w:rsidR="00D80BA4" w:rsidRPr="008C617B">
        <w:rPr>
          <w:rFonts w:asciiTheme="minorHAnsi" w:hAnsiTheme="minorHAnsi" w:cstheme="minorHAnsi"/>
          <w:color w:val="auto"/>
        </w:rPr>
        <w:t>wnioski</w:t>
      </w:r>
      <w:r w:rsidRPr="008C617B">
        <w:rPr>
          <w:rFonts w:asciiTheme="minorHAnsi" w:hAnsiTheme="minorHAnsi" w:cstheme="minorHAnsi"/>
          <w:color w:val="auto"/>
        </w:rPr>
        <w:t xml:space="preserve">, które wpłyną </w:t>
      </w:r>
      <w:r w:rsidR="00D80BA4" w:rsidRPr="008C617B">
        <w:rPr>
          <w:rFonts w:asciiTheme="minorHAnsi" w:hAnsiTheme="minorHAnsi" w:cstheme="minorHAnsi"/>
          <w:color w:val="auto"/>
        </w:rPr>
        <w:t xml:space="preserve">do </w:t>
      </w:r>
      <w:r w:rsidR="007E3CF1" w:rsidRPr="008C617B">
        <w:rPr>
          <w:rFonts w:asciiTheme="minorHAnsi" w:hAnsiTheme="minorHAnsi" w:cstheme="minorHAnsi"/>
          <w:color w:val="auto"/>
        </w:rPr>
        <w:t xml:space="preserve">Ministra Finansów, Funduszy i Polityki Regionalnej </w:t>
      </w:r>
      <w:r w:rsidRPr="008C617B">
        <w:rPr>
          <w:rFonts w:asciiTheme="minorHAnsi" w:hAnsiTheme="minorHAnsi" w:cstheme="minorHAnsi"/>
          <w:color w:val="auto"/>
        </w:rPr>
        <w:t>po tych terminach</w:t>
      </w:r>
      <w:r w:rsidR="00E16EE7" w:rsidRPr="008C617B">
        <w:rPr>
          <w:rFonts w:asciiTheme="minorHAnsi" w:hAnsiTheme="minorHAnsi" w:cstheme="minorHAnsi"/>
          <w:color w:val="auto"/>
        </w:rPr>
        <w:t>,</w:t>
      </w:r>
      <w:r w:rsidRPr="008C617B">
        <w:rPr>
          <w:rFonts w:asciiTheme="minorHAnsi" w:hAnsiTheme="minorHAnsi" w:cstheme="minorHAnsi"/>
          <w:color w:val="auto"/>
        </w:rPr>
        <w:t xml:space="preserve"> nie będą rozpatrywane</w:t>
      </w:r>
      <w:r w:rsidR="00D80BA4" w:rsidRPr="008C617B">
        <w:rPr>
          <w:rFonts w:asciiTheme="minorHAnsi" w:hAnsiTheme="minorHAnsi" w:cstheme="minorHAnsi"/>
          <w:color w:val="auto"/>
        </w:rPr>
        <w:t xml:space="preserve">. </w:t>
      </w:r>
      <w:r w:rsidRPr="008C617B">
        <w:rPr>
          <w:rFonts w:asciiTheme="minorHAnsi" w:hAnsiTheme="minorHAnsi" w:cstheme="minorHAnsi"/>
          <w:color w:val="auto"/>
        </w:rPr>
        <w:t xml:space="preserve">Wnioski </w:t>
      </w:r>
      <w:r w:rsidR="001E09ED" w:rsidRPr="008C617B">
        <w:rPr>
          <w:rFonts w:asciiTheme="minorHAnsi" w:hAnsiTheme="minorHAnsi" w:cstheme="minorHAnsi"/>
          <w:color w:val="auto"/>
        </w:rPr>
        <w:t xml:space="preserve">są przyjmowane </w:t>
      </w:r>
      <w:r w:rsidR="00D80BA4" w:rsidRPr="008C617B">
        <w:rPr>
          <w:rFonts w:asciiTheme="minorHAnsi" w:hAnsiTheme="minorHAnsi" w:cstheme="minorHAnsi"/>
          <w:color w:val="auto"/>
        </w:rPr>
        <w:t>i r</w:t>
      </w:r>
      <w:r w:rsidR="00265DB6" w:rsidRPr="008C617B">
        <w:rPr>
          <w:rFonts w:asciiTheme="minorHAnsi" w:hAnsiTheme="minorHAnsi" w:cstheme="minorHAnsi"/>
          <w:color w:val="auto"/>
        </w:rPr>
        <w:t>ozpatrywane sukcesywnie.</w:t>
      </w:r>
      <w:r w:rsidRPr="008C617B">
        <w:rPr>
          <w:rFonts w:asciiTheme="minorHAnsi" w:hAnsiTheme="minorHAnsi" w:cstheme="minorHAnsi"/>
          <w:color w:val="auto"/>
        </w:rPr>
        <w:t xml:space="preserve"> </w:t>
      </w:r>
    </w:p>
    <w:p w14:paraId="58272A07" w14:textId="77777777" w:rsidR="004301CE" w:rsidRPr="008C617B" w:rsidRDefault="004301CE" w:rsidP="00974031">
      <w:pPr>
        <w:rPr>
          <w:rFonts w:asciiTheme="minorHAnsi" w:hAnsiTheme="minorHAnsi" w:cstheme="minorHAnsi"/>
        </w:rPr>
      </w:pPr>
    </w:p>
    <w:p w14:paraId="58272A08" w14:textId="6DFD2053" w:rsidR="001D4819" w:rsidRPr="008C617B" w:rsidRDefault="001D4819" w:rsidP="00E06F62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auto"/>
        </w:rPr>
      </w:pPr>
      <w:r w:rsidRPr="008C617B">
        <w:rPr>
          <w:rFonts w:asciiTheme="minorHAnsi" w:hAnsiTheme="minorHAnsi" w:cstheme="minorHAnsi"/>
          <w:color w:val="auto"/>
        </w:rPr>
        <w:t xml:space="preserve">W przypadku, gdy terminy o których mowa w pkt </w:t>
      </w:r>
      <w:r w:rsidR="007D7F6A" w:rsidRPr="008C617B">
        <w:rPr>
          <w:rFonts w:asciiTheme="minorHAnsi" w:hAnsiTheme="minorHAnsi" w:cstheme="minorHAnsi"/>
          <w:color w:val="auto"/>
        </w:rPr>
        <w:t>2</w:t>
      </w:r>
      <w:r w:rsidR="00FC2402" w:rsidRPr="008C617B">
        <w:rPr>
          <w:rFonts w:asciiTheme="minorHAnsi" w:hAnsiTheme="minorHAnsi" w:cstheme="minorHAnsi"/>
          <w:color w:val="auto"/>
        </w:rPr>
        <w:t>0 i</w:t>
      </w:r>
      <w:r w:rsidR="007D7F6A" w:rsidRPr="008C617B">
        <w:rPr>
          <w:rFonts w:asciiTheme="minorHAnsi" w:hAnsiTheme="minorHAnsi" w:cstheme="minorHAnsi"/>
          <w:color w:val="auto"/>
        </w:rPr>
        <w:t xml:space="preserve"> pkt 3</w:t>
      </w:r>
      <w:r w:rsidR="009960AF" w:rsidRPr="008C617B">
        <w:rPr>
          <w:rFonts w:asciiTheme="minorHAnsi" w:hAnsiTheme="minorHAnsi" w:cstheme="minorHAnsi"/>
          <w:color w:val="auto"/>
        </w:rPr>
        <w:t>3</w:t>
      </w:r>
      <w:r w:rsidRPr="008C617B">
        <w:rPr>
          <w:rFonts w:asciiTheme="minorHAnsi" w:hAnsiTheme="minorHAnsi" w:cstheme="minorHAnsi"/>
          <w:color w:val="auto"/>
        </w:rPr>
        <w:t xml:space="preserve"> przypadają</w:t>
      </w:r>
      <w:r w:rsidR="00C26672" w:rsidRPr="008C617B">
        <w:rPr>
          <w:rFonts w:asciiTheme="minorHAnsi" w:hAnsiTheme="minorHAnsi" w:cstheme="minorHAnsi"/>
          <w:color w:val="auto"/>
        </w:rPr>
        <w:t xml:space="preserve"> na dzień wolny od </w:t>
      </w:r>
      <w:r w:rsidRPr="008C617B">
        <w:rPr>
          <w:rFonts w:asciiTheme="minorHAnsi" w:hAnsiTheme="minorHAnsi" w:cstheme="minorHAnsi"/>
          <w:color w:val="auto"/>
        </w:rPr>
        <w:t>pracy, ostateczny termin na przesyłanie wniosków przypada na dzień roboczy</w:t>
      </w:r>
      <w:r w:rsidR="00E16EE7" w:rsidRPr="008C617B">
        <w:rPr>
          <w:rFonts w:asciiTheme="minorHAnsi" w:hAnsiTheme="minorHAnsi" w:cstheme="minorHAnsi"/>
          <w:color w:val="auto"/>
        </w:rPr>
        <w:t>,</w:t>
      </w:r>
      <w:r w:rsidRPr="008C617B">
        <w:rPr>
          <w:rFonts w:asciiTheme="minorHAnsi" w:hAnsiTheme="minorHAnsi" w:cstheme="minorHAnsi"/>
          <w:color w:val="auto"/>
        </w:rPr>
        <w:t xml:space="preserve"> następujący po dniu, na który przypadał ostateczny termin na skł</w:t>
      </w:r>
      <w:r w:rsidR="00C26672" w:rsidRPr="008C617B">
        <w:rPr>
          <w:rFonts w:asciiTheme="minorHAnsi" w:hAnsiTheme="minorHAnsi" w:cstheme="minorHAnsi"/>
          <w:color w:val="auto"/>
        </w:rPr>
        <w:t>adanie wniosków, odpowiednio do </w:t>
      </w:r>
      <w:r w:rsidRPr="008C617B">
        <w:rPr>
          <w:rFonts w:asciiTheme="minorHAnsi" w:hAnsiTheme="minorHAnsi" w:cstheme="minorHAnsi"/>
          <w:color w:val="auto"/>
        </w:rPr>
        <w:t xml:space="preserve">instytucji </w:t>
      </w:r>
      <w:r w:rsidR="00EC2700" w:rsidRPr="008C617B">
        <w:rPr>
          <w:rFonts w:asciiTheme="minorHAnsi" w:hAnsiTheme="minorHAnsi" w:cstheme="minorHAnsi"/>
          <w:color w:val="auto"/>
        </w:rPr>
        <w:t>wiodącej</w:t>
      </w:r>
      <w:r w:rsidRPr="008C617B">
        <w:rPr>
          <w:rFonts w:asciiTheme="minorHAnsi" w:hAnsiTheme="minorHAnsi" w:cstheme="minorHAnsi"/>
          <w:color w:val="auto"/>
        </w:rPr>
        <w:t xml:space="preserve"> i </w:t>
      </w:r>
      <w:r w:rsidR="007C4ECF" w:rsidRPr="008C617B">
        <w:rPr>
          <w:rFonts w:asciiTheme="minorHAnsi" w:hAnsiTheme="minorHAnsi" w:cstheme="minorHAnsi"/>
          <w:color w:val="auto"/>
        </w:rPr>
        <w:t xml:space="preserve">do </w:t>
      </w:r>
      <w:r w:rsidR="007E3CF1" w:rsidRPr="008C617B">
        <w:rPr>
          <w:rFonts w:asciiTheme="minorHAnsi" w:hAnsiTheme="minorHAnsi" w:cstheme="minorHAnsi"/>
          <w:color w:val="auto"/>
        </w:rPr>
        <w:t>Ministra Finansów, Funduszy i Polityki Regionalnej</w:t>
      </w:r>
      <w:r w:rsidRPr="008C617B">
        <w:rPr>
          <w:rFonts w:asciiTheme="minorHAnsi" w:hAnsiTheme="minorHAnsi" w:cstheme="minorHAnsi"/>
          <w:color w:val="auto"/>
        </w:rPr>
        <w:t>.</w:t>
      </w:r>
    </w:p>
    <w:p w14:paraId="58272A09" w14:textId="77777777" w:rsidR="001D4819" w:rsidRPr="008C617B" w:rsidRDefault="001D4819" w:rsidP="00EA21DB">
      <w:pPr>
        <w:pStyle w:val="Default"/>
        <w:ind w:left="720"/>
        <w:jc w:val="both"/>
        <w:rPr>
          <w:rFonts w:asciiTheme="minorHAnsi" w:hAnsiTheme="minorHAnsi" w:cstheme="minorHAnsi"/>
          <w:color w:val="auto"/>
        </w:rPr>
      </w:pPr>
    </w:p>
    <w:p w14:paraId="58272A0A" w14:textId="2A03905A" w:rsidR="004301CE" w:rsidRPr="008C617B" w:rsidRDefault="004301CE" w:rsidP="00E06F62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auto"/>
        </w:rPr>
      </w:pPr>
      <w:r w:rsidRPr="008C617B">
        <w:rPr>
          <w:rFonts w:asciiTheme="minorHAnsi" w:hAnsiTheme="minorHAnsi" w:cstheme="minorHAnsi"/>
          <w:color w:val="auto"/>
        </w:rPr>
        <w:t>W przypadku</w:t>
      </w:r>
      <w:r w:rsidR="00E16EE7" w:rsidRPr="008C617B">
        <w:rPr>
          <w:rFonts w:asciiTheme="minorHAnsi" w:hAnsiTheme="minorHAnsi" w:cstheme="minorHAnsi"/>
          <w:color w:val="auto"/>
        </w:rPr>
        <w:t>,</w:t>
      </w:r>
      <w:r w:rsidRPr="008C617B">
        <w:rPr>
          <w:rFonts w:asciiTheme="minorHAnsi" w:hAnsiTheme="minorHAnsi" w:cstheme="minorHAnsi"/>
          <w:color w:val="auto"/>
        </w:rPr>
        <w:t xml:space="preserve"> gdy po terminie określonym w pkt </w:t>
      </w:r>
      <w:r w:rsidR="007D7F6A" w:rsidRPr="008C617B">
        <w:rPr>
          <w:rFonts w:asciiTheme="minorHAnsi" w:hAnsiTheme="minorHAnsi" w:cstheme="minorHAnsi"/>
          <w:color w:val="auto"/>
        </w:rPr>
        <w:t>3</w:t>
      </w:r>
      <w:r w:rsidR="009960AF" w:rsidRPr="008C617B">
        <w:rPr>
          <w:rFonts w:asciiTheme="minorHAnsi" w:hAnsiTheme="minorHAnsi" w:cstheme="minorHAnsi"/>
          <w:color w:val="auto"/>
        </w:rPr>
        <w:t>3</w:t>
      </w:r>
      <w:r w:rsidR="00DA4ADD" w:rsidRPr="008C617B">
        <w:rPr>
          <w:rFonts w:asciiTheme="minorHAnsi" w:hAnsiTheme="minorHAnsi" w:cstheme="minorHAnsi"/>
          <w:color w:val="auto"/>
        </w:rPr>
        <w:t xml:space="preserve"> </w:t>
      </w:r>
      <w:r w:rsidR="00C26672" w:rsidRPr="008C617B">
        <w:rPr>
          <w:rFonts w:asciiTheme="minorHAnsi" w:hAnsiTheme="minorHAnsi" w:cstheme="minorHAnsi"/>
          <w:color w:val="auto"/>
        </w:rPr>
        <w:t xml:space="preserve">wystąpią oszczędności z </w:t>
      </w:r>
      <w:r w:rsidRPr="008C617B">
        <w:rPr>
          <w:rFonts w:asciiTheme="minorHAnsi" w:hAnsiTheme="minorHAnsi" w:cstheme="minorHAnsi"/>
          <w:color w:val="auto"/>
        </w:rPr>
        <w:t>tytułu niewykorzystanych środków</w:t>
      </w:r>
      <w:r w:rsidR="00E16EE7" w:rsidRPr="008C617B">
        <w:rPr>
          <w:rFonts w:asciiTheme="minorHAnsi" w:hAnsiTheme="minorHAnsi" w:cstheme="minorHAnsi"/>
          <w:color w:val="auto"/>
        </w:rPr>
        <w:t>,</w:t>
      </w:r>
      <w:r w:rsidRPr="008C617B">
        <w:rPr>
          <w:rFonts w:asciiTheme="minorHAnsi" w:hAnsiTheme="minorHAnsi" w:cstheme="minorHAnsi"/>
          <w:color w:val="auto"/>
        </w:rPr>
        <w:t xml:space="preserve"> uruchomionych decyzją </w:t>
      </w:r>
      <w:r w:rsidR="00B307ED" w:rsidRPr="008C617B">
        <w:rPr>
          <w:rFonts w:asciiTheme="minorHAnsi" w:hAnsiTheme="minorHAnsi" w:cstheme="minorHAnsi"/>
          <w:color w:val="auto"/>
        </w:rPr>
        <w:t>M</w:t>
      </w:r>
      <w:r w:rsidR="001C4AF4" w:rsidRPr="008C617B">
        <w:rPr>
          <w:rFonts w:asciiTheme="minorHAnsi" w:hAnsiTheme="minorHAnsi" w:cstheme="minorHAnsi"/>
          <w:color w:val="auto"/>
        </w:rPr>
        <w:t xml:space="preserve">inistra </w:t>
      </w:r>
      <w:r w:rsidR="003B5F9B" w:rsidRPr="008C617B">
        <w:rPr>
          <w:rFonts w:asciiTheme="minorHAnsi" w:hAnsiTheme="minorHAnsi" w:cstheme="minorHAnsi"/>
          <w:color w:val="auto"/>
        </w:rPr>
        <w:t>Finansów, Funduszy i Polityki Regionalnej</w:t>
      </w:r>
      <w:r w:rsidRPr="008C617B">
        <w:rPr>
          <w:rFonts w:asciiTheme="minorHAnsi" w:hAnsiTheme="minorHAnsi" w:cstheme="minorHAnsi"/>
          <w:color w:val="auto"/>
        </w:rPr>
        <w:t>, wydatki powinny zostać zablokowane w trybie art. 177 ustawy o</w:t>
      </w:r>
      <w:r w:rsidR="003E0061" w:rsidRPr="008C617B">
        <w:rPr>
          <w:rFonts w:asciiTheme="minorHAnsi" w:hAnsiTheme="minorHAnsi" w:cstheme="minorHAnsi"/>
          <w:color w:val="auto"/>
        </w:rPr>
        <w:t xml:space="preserve"> </w:t>
      </w:r>
      <w:r w:rsidRPr="008C617B">
        <w:rPr>
          <w:rFonts w:asciiTheme="minorHAnsi" w:hAnsiTheme="minorHAnsi" w:cstheme="minorHAnsi"/>
          <w:color w:val="auto"/>
        </w:rPr>
        <w:t>finansach publicznych.</w:t>
      </w:r>
    </w:p>
    <w:p w14:paraId="58272A0B" w14:textId="77777777" w:rsidR="000F2A83" w:rsidRPr="008C617B" w:rsidRDefault="000F2A83" w:rsidP="007E79F7">
      <w:pPr>
        <w:pStyle w:val="Akapitzlist"/>
        <w:rPr>
          <w:rFonts w:asciiTheme="minorHAnsi" w:hAnsiTheme="minorHAnsi" w:cstheme="minorHAnsi"/>
        </w:rPr>
      </w:pPr>
    </w:p>
    <w:p w14:paraId="58272A0C" w14:textId="77777777" w:rsidR="000F2A83" w:rsidRPr="008C617B" w:rsidRDefault="000F2A83" w:rsidP="007E79F7">
      <w:pPr>
        <w:pStyle w:val="Default"/>
        <w:jc w:val="both"/>
        <w:rPr>
          <w:rFonts w:asciiTheme="minorHAnsi" w:hAnsiTheme="minorHAnsi" w:cstheme="minorHAnsi"/>
          <w:color w:val="auto"/>
        </w:rPr>
      </w:pP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493"/>
      </w:tblGrid>
      <w:tr w:rsidR="00D07A86" w:rsidRPr="008C617B" w14:paraId="58272A0F" w14:textId="77777777" w:rsidTr="00E16EE7">
        <w:trPr>
          <w:trHeight w:val="343"/>
        </w:trPr>
        <w:tc>
          <w:tcPr>
            <w:tcW w:w="9493" w:type="dxa"/>
            <w:shd w:val="clear" w:color="auto" w:fill="E0E0E0"/>
          </w:tcPr>
          <w:p w14:paraId="58272A0E" w14:textId="7C1E9E88" w:rsidR="000F2A83" w:rsidRPr="008C617B" w:rsidRDefault="000F2A83" w:rsidP="00E16EE7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8C617B">
              <w:rPr>
                <w:rFonts w:asciiTheme="minorHAnsi" w:hAnsiTheme="minorHAnsi" w:cstheme="minorHAnsi"/>
                <w:b/>
                <w:bCs/>
                <w:color w:val="auto"/>
              </w:rPr>
              <w:t xml:space="preserve">Uruchomienie rezerwy celowej poz. 8 na wynagrodzenia osobowe </w:t>
            </w:r>
            <w:r w:rsidR="008158F2" w:rsidRPr="008C617B">
              <w:rPr>
                <w:rFonts w:asciiTheme="minorHAnsi" w:hAnsiTheme="minorHAnsi" w:cstheme="minorHAnsi"/>
                <w:b/>
                <w:bCs/>
                <w:color w:val="auto"/>
              </w:rPr>
              <w:t xml:space="preserve">wraz </w:t>
            </w:r>
            <w:r w:rsidRPr="008C617B">
              <w:rPr>
                <w:rFonts w:asciiTheme="minorHAnsi" w:hAnsiTheme="minorHAnsi" w:cstheme="minorHAnsi"/>
                <w:b/>
                <w:bCs/>
                <w:color w:val="auto"/>
              </w:rPr>
              <w:t>z pochodnymi</w:t>
            </w:r>
          </w:p>
        </w:tc>
      </w:tr>
    </w:tbl>
    <w:p w14:paraId="58272A10" w14:textId="77777777" w:rsidR="000F2A83" w:rsidRPr="008C617B" w:rsidRDefault="000F2A83" w:rsidP="000F2A83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14:paraId="295AD502" w14:textId="77777777" w:rsidR="0048249F" w:rsidRPr="008C617B" w:rsidRDefault="0048249F" w:rsidP="000F2A83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14:paraId="58272A11" w14:textId="77777777" w:rsidR="000F2A83" w:rsidRPr="008C617B" w:rsidRDefault="000F2A83" w:rsidP="000F2A83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auto"/>
        </w:rPr>
      </w:pPr>
      <w:r w:rsidRPr="008C617B">
        <w:rPr>
          <w:rFonts w:asciiTheme="minorHAnsi" w:hAnsiTheme="minorHAnsi" w:cstheme="minorHAnsi"/>
          <w:color w:val="auto"/>
        </w:rPr>
        <w:t xml:space="preserve">Wnioskowanie o środki na wynagrodzenia osobowe z rezerwy celowej budżetu państwa poz. 8 nie może dotyczyć refundacji już poniesionych wydatków. </w:t>
      </w:r>
    </w:p>
    <w:p w14:paraId="58272A12" w14:textId="6D2DA704" w:rsidR="000F2A83" w:rsidRPr="008C617B" w:rsidRDefault="000F2A83" w:rsidP="000F2A83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8C617B">
        <w:rPr>
          <w:rFonts w:asciiTheme="minorHAnsi" w:hAnsiTheme="minorHAnsi" w:cstheme="minorHAnsi"/>
          <w:color w:val="auto"/>
        </w:rPr>
        <w:t xml:space="preserve">Wniosek powinien dotyczyć </w:t>
      </w:r>
      <w:r w:rsidRPr="008C617B">
        <w:rPr>
          <w:rFonts w:asciiTheme="minorHAnsi" w:hAnsiTheme="minorHAnsi" w:cstheme="minorHAnsi"/>
          <w:color w:val="auto"/>
          <w:u w:val="single"/>
        </w:rPr>
        <w:t>tylko wydatków</w:t>
      </w:r>
      <w:r w:rsidRPr="008C617B">
        <w:rPr>
          <w:rFonts w:asciiTheme="minorHAnsi" w:hAnsiTheme="minorHAnsi" w:cstheme="minorHAnsi"/>
          <w:color w:val="auto"/>
        </w:rPr>
        <w:t xml:space="preserve"> na wynagrodzenia osobowe wraz z pochodnymi (</w:t>
      </w:r>
      <w:r w:rsidRPr="008C617B">
        <w:rPr>
          <w:rFonts w:asciiTheme="minorHAnsi" w:hAnsiTheme="minorHAnsi" w:cstheme="minorHAnsi"/>
          <w:i/>
          <w:color w:val="auto"/>
        </w:rPr>
        <w:t>załącznik 1e)</w:t>
      </w:r>
      <w:r w:rsidRPr="008C617B">
        <w:rPr>
          <w:rFonts w:asciiTheme="minorHAnsi" w:hAnsiTheme="minorHAnsi" w:cstheme="minorHAnsi"/>
          <w:color w:val="auto"/>
        </w:rPr>
        <w:t>. Natomiast</w:t>
      </w:r>
      <w:r w:rsidR="00EA40A3" w:rsidRPr="008C617B">
        <w:rPr>
          <w:rFonts w:asciiTheme="minorHAnsi" w:hAnsiTheme="minorHAnsi" w:cstheme="minorHAnsi"/>
          <w:color w:val="auto"/>
        </w:rPr>
        <w:t>,</w:t>
      </w:r>
      <w:r w:rsidRPr="008C617B">
        <w:rPr>
          <w:rFonts w:asciiTheme="minorHAnsi" w:hAnsiTheme="minorHAnsi" w:cstheme="minorHAnsi"/>
          <w:color w:val="auto"/>
        </w:rPr>
        <w:t xml:space="preserve"> dla </w:t>
      </w:r>
      <w:r w:rsidR="00D63A8C" w:rsidRPr="008C617B">
        <w:rPr>
          <w:rFonts w:asciiTheme="minorHAnsi" w:hAnsiTheme="minorHAnsi" w:cstheme="minorHAnsi"/>
          <w:color w:val="auto"/>
        </w:rPr>
        <w:t xml:space="preserve">pozostałych </w:t>
      </w:r>
      <w:r w:rsidRPr="008C617B">
        <w:rPr>
          <w:rFonts w:asciiTheme="minorHAnsi" w:hAnsiTheme="minorHAnsi" w:cstheme="minorHAnsi"/>
          <w:color w:val="auto"/>
        </w:rPr>
        <w:t>wydatków bieżących i majątkowych</w:t>
      </w:r>
      <w:r w:rsidR="00E16EE7" w:rsidRPr="008C617B">
        <w:rPr>
          <w:rFonts w:asciiTheme="minorHAnsi" w:hAnsiTheme="minorHAnsi" w:cstheme="minorHAnsi"/>
          <w:color w:val="auto"/>
        </w:rPr>
        <w:t>,</w:t>
      </w:r>
      <w:r w:rsidRPr="008C617B">
        <w:rPr>
          <w:rFonts w:asciiTheme="minorHAnsi" w:hAnsiTheme="minorHAnsi" w:cstheme="minorHAnsi"/>
          <w:color w:val="auto"/>
        </w:rPr>
        <w:t xml:space="preserve"> dotyczących danego projektu</w:t>
      </w:r>
      <w:r w:rsidR="00E16EE7" w:rsidRPr="008C617B">
        <w:rPr>
          <w:rFonts w:asciiTheme="minorHAnsi" w:hAnsiTheme="minorHAnsi" w:cstheme="minorHAnsi"/>
          <w:color w:val="auto"/>
        </w:rPr>
        <w:t>,</w:t>
      </w:r>
      <w:r w:rsidRPr="008C617B">
        <w:rPr>
          <w:rFonts w:asciiTheme="minorHAnsi" w:hAnsiTheme="minorHAnsi" w:cstheme="minorHAnsi"/>
          <w:color w:val="auto"/>
        </w:rPr>
        <w:t xml:space="preserve"> należy wypełnić załącznik </w:t>
      </w:r>
      <w:r w:rsidR="00E16EE7" w:rsidRPr="008C617B">
        <w:rPr>
          <w:rFonts w:asciiTheme="minorHAnsi" w:hAnsiTheme="minorHAnsi" w:cstheme="minorHAnsi"/>
          <w:color w:val="auto"/>
        </w:rPr>
        <w:t xml:space="preserve">właściwy </w:t>
      </w:r>
      <w:r w:rsidRPr="008C617B">
        <w:rPr>
          <w:rFonts w:asciiTheme="minorHAnsi" w:hAnsiTheme="minorHAnsi" w:cstheme="minorHAnsi"/>
          <w:color w:val="auto"/>
        </w:rPr>
        <w:t>dla danego programu.</w:t>
      </w:r>
    </w:p>
    <w:p w14:paraId="58272A13" w14:textId="77777777" w:rsidR="000F2A83" w:rsidRPr="008C617B" w:rsidRDefault="000F2A83" w:rsidP="000F2A83">
      <w:pPr>
        <w:pStyle w:val="Default"/>
        <w:ind w:left="720"/>
        <w:jc w:val="both"/>
        <w:rPr>
          <w:rFonts w:asciiTheme="minorHAnsi" w:hAnsiTheme="minorHAnsi" w:cstheme="minorHAnsi"/>
          <w:color w:val="auto"/>
        </w:rPr>
      </w:pPr>
    </w:p>
    <w:p w14:paraId="58272A14" w14:textId="7D5B71E5" w:rsidR="000F2A83" w:rsidRPr="008C617B" w:rsidRDefault="000F2A83" w:rsidP="000F2A83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auto"/>
        </w:rPr>
      </w:pPr>
      <w:r w:rsidRPr="008C617B">
        <w:rPr>
          <w:rFonts w:asciiTheme="minorHAnsi" w:hAnsiTheme="minorHAnsi" w:cstheme="minorHAnsi"/>
          <w:color w:val="auto"/>
        </w:rPr>
        <w:t xml:space="preserve">Dysponent części budżetowej wnioskuje o środki na wynagrodzenia osobowe </w:t>
      </w:r>
      <w:r w:rsidR="00153CFD" w:rsidRPr="008C617B">
        <w:rPr>
          <w:rFonts w:asciiTheme="minorHAnsi" w:hAnsiTheme="minorHAnsi" w:cstheme="minorHAnsi"/>
          <w:color w:val="auto"/>
        </w:rPr>
        <w:t>dla pracowników</w:t>
      </w:r>
      <w:r w:rsidR="00E16EE7" w:rsidRPr="008C617B">
        <w:rPr>
          <w:rFonts w:asciiTheme="minorHAnsi" w:hAnsiTheme="minorHAnsi" w:cstheme="minorHAnsi"/>
          <w:color w:val="auto"/>
        </w:rPr>
        <w:t>,</w:t>
      </w:r>
      <w:r w:rsidRPr="008C617B">
        <w:rPr>
          <w:rFonts w:asciiTheme="minorHAnsi" w:hAnsiTheme="minorHAnsi" w:cstheme="minorHAnsi"/>
          <w:color w:val="auto"/>
        </w:rPr>
        <w:t xml:space="preserve"> realizujących projekty z udziałem środków z budżetu UE z rezerwy celowej budżetu państwa poz. 8 w systemie TREZOR. Do wniosku w systemie TREZOR powinno zostać załączone uzasadnienie w formie </w:t>
      </w:r>
      <w:r w:rsidRPr="008C617B">
        <w:rPr>
          <w:rFonts w:asciiTheme="minorHAnsi" w:hAnsiTheme="minorHAnsi" w:cstheme="minorHAnsi"/>
          <w:i/>
          <w:color w:val="auto"/>
        </w:rPr>
        <w:t>załącznika 1e</w:t>
      </w:r>
      <w:r w:rsidRPr="008C617B">
        <w:rPr>
          <w:rFonts w:asciiTheme="minorHAnsi" w:hAnsiTheme="minorHAnsi" w:cstheme="minorHAnsi"/>
          <w:color w:val="auto"/>
        </w:rPr>
        <w:t xml:space="preserve"> do niniejszej procedury. </w:t>
      </w:r>
    </w:p>
    <w:p w14:paraId="58272A15" w14:textId="27ECCF4B" w:rsidR="000F2A83" w:rsidRPr="008C617B" w:rsidRDefault="000F2A83" w:rsidP="000F2A83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8C617B">
        <w:rPr>
          <w:rFonts w:asciiTheme="minorHAnsi" w:hAnsiTheme="minorHAnsi" w:cstheme="minorHAnsi"/>
          <w:color w:val="auto"/>
        </w:rPr>
        <w:t>W przypadku projektów</w:t>
      </w:r>
      <w:r w:rsidR="00E16EE7" w:rsidRPr="008C617B">
        <w:rPr>
          <w:rFonts w:asciiTheme="minorHAnsi" w:hAnsiTheme="minorHAnsi" w:cstheme="minorHAnsi"/>
          <w:color w:val="auto"/>
        </w:rPr>
        <w:t>,</w:t>
      </w:r>
      <w:r w:rsidRPr="008C617B">
        <w:rPr>
          <w:rFonts w:asciiTheme="minorHAnsi" w:hAnsiTheme="minorHAnsi" w:cstheme="minorHAnsi"/>
          <w:color w:val="auto"/>
        </w:rPr>
        <w:t xml:space="preserve"> realizowanych w ramach Wieloletnich Ram Finansowych w zakresie Spraw Wewnętrznych (SOLID2020), ww. wniosek powinien zostać </w:t>
      </w:r>
      <w:proofErr w:type="spellStart"/>
      <w:r w:rsidRPr="008C617B">
        <w:rPr>
          <w:rFonts w:asciiTheme="minorHAnsi" w:hAnsiTheme="minorHAnsi" w:cstheme="minorHAnsi"/>
          <w:color w:val="auto"/>
        </w:rPr>
        <w:t>współakceptowany</w:t>
      </w:r>
      <w:proofErr w:type="spellEnd"/>
      <w:r w:rsidRPr="008C617B">
        <w:rPr>
          <w:rFonts w:asciiTheme="minorHAnsi" w:hAnsiTheme="minorHAnsi" w:cstheme="minorHAnsi"/>
          <w:color w:val="auto"/>
        </w:rPr>
        <w:t xml:space="preserve"> przez Organ Odpowiedzialny za dany fundusz</w:t>
      </w:r>
      <w:r w:rsidR="00865479" w:rsidRPr="008C617B">
        <w:rPr>
          <w:rFonts w:asciiTheme="minorHAnsi" w:hAnsiTheme="minorHAnsi" w:cstheme="minorHAnsi"/>
          <w:color w:val="auto"/>
        </w:rPr>
        <w:t>,</w:t>
      </w:r>
      <w:r w:rsidRPr="008C617B">
        <w:rPr>
          <w:rFonts w:asciiTheme="minorHAnsi" w:hAnsiTheme="minorHAnsi" w:cstheme="minorHAnsi"/>
          <w:color w:val="auto"/>
        </w:rPr>
        <w:t xml:space="preserve"> tj. MSWiA.</w:t>
      </w:r>
    </w:p>
    <w:p w14:paraId="58272A16" w14:textId="77777777" w:rsidR="000F2A83" w:rsidRPr="008C617B" w:rsidRDefault="000F2A83" w:rsidP="007E79F7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14:paraId="58272A19" w14:textId="77777777" w:rsidR="00AC512B" w:rsidRPr="008C617B" w:rsidRDefault="000F2A83" w:rsidP="007E79F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outlineLvl w:val="0"/>
        <w:rPr>
          <w:rFonts w:asciiTheme="minorHAnsi" w:hAnsiTheme="minorHAnsi" w:cstheme="minorHAnsi"/>
          <w:b/>
          <w:bCs/>
          <w:color w:val="auto"/>
        </w:rPr>
      </w:pPr>
      <w:r w:rsidRPr="008C617B">
        <w:rPr>
          <w:rFonts w:asciiTheme="minorHAnsi" w:hAnsiTheme="minorHAnsi" w:cstheme="minorHAnsi"/>
          <w:b/>
          <w:bCs/>
          <w:color w:val="auto"/>
        </w:rPr>
        <w:t>Weryfikacja wniosków</w:t>
      </w:r>
    </w:p>
    <w:p w14:paraId="58272A1A" w14:textId="77777777" w:rsidR="000F2A83" w:rsidRPr="008C617B" w:rsidRDefault="000F2A83" w:rsidP="007E79F7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14:paraId="58272A1B" w14:textId="77777777" w:rsidR="00AC512B" w:rsidRPr="008C617B" w:rsidRDefault="00AC512B" w:rsidP="00E06F62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auto"/>
        </w:rPr>
      </w:pPr>
      <w:r w:rsidRPr="008C617B">
        <w:rPr>
          <w:rFonts w:asciiTheme="minorHAnsi" w:hAnsiTheme="minorHAnsi" w:cstheme="minorHAnsi"/>
          <w:color w:val="auto"/>
        </w:rPr>
        <w:t>Osobą uprawnioną do występowania z wnioskiem o uruchomienie środków z</w:t>
      </w:r>
      <w:r w:rsidR="00703346" w:rsidRPr="008C617B">
        <w:rPr>
          <w:rFonts w:asciiTheme="minorHAnsi" w:hAnsiTheme="minorHAnsi" w:cstheme="minorHAnsi"/>
          <w:color w:val="auto"/>
        </w:rPr>
        <w:t> </w:t>
      </w:r>
      <w:r w:rsidRPr="008C617B">
        <w:rPr>
          <w:rFonts w:asciiTheme="minorHAnsi" w:hAnsiTheme="minorHAnsi" w:cstheme="minorHAnsi"/>
          <w:color w:val="auto"/>
        </w:rPr>
        <w:t xml:space="preserve">rezerwy celowej jest właściwy dysponent części budżetowej lub osoba przez niego upoważniona. </w:t>
      </w:r>
    </w:p>
    <w:p w14:paraId="58272A1C" w14:textId="77777777" w:rsidR="00AC512B" w:rsidRPr="008C617B" w:rsidRDefault="00AC512B" w:rsidP="00AC512B">
      <w:pPr>
        <w:pStyle w:val="Default"/>
        <w:ind w:left="360"/>
        <w:jc w:val="both"/>
        <w:rPr>
          <w:rFonts w:asciiTheme="minorHAnsi" w:hAnsiTheme="minorHAnsi" w:cstheme="minorHAnsi"/>
          <w:color w:val="auto"/>
        </w:rPr>
      </w:pPr>
    </w:p>
    <w:p w14:paraId="58272A1D" w14:textId="278A733D" w:rsidR="00AC512B" w:rsidRPr="008C617B" w:rsidRDefault="00AC512B" w:rsidP="00E06F62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auto"/>
        </w:rPr>
      </w:pPr>
      <w:r w:rsidRPr="008C617B">
        <w:rPr>
          <w:rFonts w:asciiTheme="minorHAnsi" w:hAnsiTheme="minorHAnsi" w:cstheme="minorHAnsi"/>
          <w:color w:val="auto"/>
        </w:rPr>
        <w:t xml:space="preserve">Wniosek przed przekazaniem do </w:t>
      </w:r>
      <w:r w:rsidR="007E3CF1" w:rsidRPr="008C617B">
        <w:rPr>
          <w:rFonts w:asciiTheme="minorHAnsi" w:hAnsiTheme="minorHAnsi" w:cstheme="minorHAnsi"/>
          <w:color w:val="auto"/>
        </w:rPr>
        <w:t xml:space="preserve">Ministra Finansów, Funduszy i Polityki Regionalnej </w:t>
      </w:r>
      <w:r w:rsidRPr="008C617B">
        <w:rPr>
          <w:rFonts w:asciiTheme="minorHAnsi" w:hAnsiTheme="minorHAnsi" w:cstheme="minorHAnsi"/>
          <w:color w:val="auto"/>
        </w:rPr>
        <w:t>powinien zostać zweryfikowany pod względem poprawności zastosowanej klasyfikacji budżetowej przez właściwą jednostkę finansowo-księgową dysponenta, na rzecz którego mają zostać uruchomione środki</w:t>
      </w:r>
      <w:r w:rsidR="005B7CCF" w:rsidRPr="008C617B">
        <w:rPr>
          <w:rFonts w:asciiTheme="minorHAnsi" w:hAnsiTheme="minorHAnsi" w:cstheme="minorHAnsi"/>
          <w:color w:val="auto"/>
        </w:rPr>
        <w:t xml:space="preserve"> (w praktyce przez głównego księgowego części budżetowej)</w:t>
      </w:r>
      <w:r w:rsidRPr="008C617B">
        <w:rPr>
          <w:rFonts w:asciiTheme="minorHAnsi" w:hAnsiTheme="minorHAnsi" w:cstheme="minorHAnsi"/>
          <w:color w:val="auto"/>
        </w:rPr>
        <w:t xml:space="preserve">. </w:t>
      </w:r>
    </w:p>
    <w:p w14:paraId="58272A1E" w14:textId="77777777" w:rsidR="00F243A8" w:rsidRPr="008C617B" w:rsidRDefault="00F243A8" w:rsidP="00D86A43">
      <w:pPr>
        <w:pStyle w:val="Akapitzlist"/>
        <w:rPr>
          <w:rFonts w:asciiTheme="minorHAnsi" w:hAnsiTheme="minorHAnsi" w:cstheme="minorHAnsi"/>
        </w:rPr>
      </w:pPr>
    </w:p>
    <w:p w14:paraId="58272A1F" w14:textId="50E0EC33" w:rsidR="00F243A8" w:rsidRPr="008C617B" w:rsidRDefault="006812ED" w:rsidP="00527DC1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auto"/>
        </w:rPr>
      </w:pPr>
      <w:r w:rsidRPr="008C617B">
        <w:rPr>
          <w:rFonts w:asciiTheme="minorHAnsi" w:hAnsiTheme="minorHAnsi" w:cstheme="minorHAnsi"/>
          <w:color w:val="auto"/>
        </w:rPr>
        <w:t>Dysponent</w:t>
      </w:r>
      <w:r w:rsidR="00F243A8" w:rsidRPr="008C617B">
        <w:rPr>
          <w:rFonts w:asciiTheme="minorHAnsi" w:hAnsiTheme="minorHAnsi" w:cstheme="minorHAnsi"/>
          <w:color w:val="auto"/>
        </w:rPr>
        <w:t xml:space="preserve"> może w</w:t>
      </w:r>
      <w:r w:rsidR="007A6747" w:rsidRPr="008C617B">
        <w:rPr>
          <w:rFonts w:asciiTheme="minorHAnsi" w:hAnsiTheme="minorHAnsi" w:cstheme="minorHAnsi"/>
          <w:color w:val="auto"/>
        </w:rPr>
        <w:t xml:space="preserve">arunkowo </w:t>
      </w:r>
      <w:r w:rsidRPr="008C617B">
        <w:rPr>
          <w:rFonts w:asciiTheme="minorHAnsi" w:hAnsiTheme="minorHAnsi" w:cstheme="minorHAnsi"/>
          <w:color w:val="auto"/>
        </w:rPr>
        <w:t>przesłać</w:t>
      </w:r>
      <w:r w:rsidR="007A6747" w:rsidRPr="008C617B">
        <w:rPr>
          <w:rFonts w:asciiTheme="minorHAnsi" w:hAnsiTheme="minorHAnsi" w:cstheme="minorHAnsi"/>
          <w:color w:val="auto"/>
        </w:rPr>
        <w:t xml:space="preserve"> wniosek o </w:t>
      </w:r>
      <w:r w:rsidR="00F243A8" w:rsidRPr="008C617B">
        <w:rPr>
          <w:rFonts w:asciiTheme="minorHAnsi" w:hAnsiTheme="minorHAnsi" w:cstheme="minorHAnsi"/>
          <w:color w:val="auto"/>
        </w:rPr>
        <w:t>uruchomie</w:t>
      </w:r>
      <w:r w:rsidR="003F77F4" w:rsidRPr="008C617B">
        <w:rPr>
          <w:rFonts w:asciiTheme="minorHAnsi" w:hAnsiTheme="minorHAnsi" w:cstheme="minorHAnsi"/>
          <w:color w:val="auto"/>
        </w:rPr>
        <w:t>n</w:t>
      </w:r>
      <w:r w:rsidR="00F243A8" w:rsidRPr="008C617B">
        <w:rPr>
          <w:rFonts w:asciiTheme="minorHAnsi" w:hAnsiTheme="minorHAnsi" w:cstheme="minorHAnsi"/>
          <w:color w:val="auto"/>
        </w:rPr>
        <w:t>ie środków z rezerwy celowej dla projektu, w ramach którego postępowanie pr</w:t>
      </w:r>
      <w:r w:rsidR="00653758" w:rsidRPr="008C617B">
        <w:rPr>
          <w:rFonts w:asciiTheme="minorHAnsi" w:hAnsiTheme="minorHAnsi" w:cstheme="minorHAnsi"/>
          <w:color w:val="auto"/>
        </w:rPr>
        <w:t>z</w:t>
      </w:r>
      <w:r w:rsidR="00F243A8" w:rsidRPr="008C617B">
        <w:rPr>
          <w:rFonts w:asciiTheme="minorHAnsi" w:hAnsiTheme="minorHAnsi" w:cstheme="minorHAnsi"/>
          <w:color w:val="auto"/>
        </w:rPr>
        <w:t>etargowe planowane jest do rozstrzygnięcia po</w:t>
      </w:r>
      <w:r w:rsidR="00F94DBF" w:rsidRPr="008C617B">
        <w:rPr>
          <w:rFonts w:asciiTheme="minorHAnsi" w:hAnsiTheme="minorHAnsi" w:cstheme="minorHAnsi"/>
          <w:color w:val="auto"/>
        </w:rPr>
        <w:t> </w:t>
      </w:r>
      <w:r w:rsidR="00F243A8" w:rsidRPr="008C617B">
        <w:rPr>
          <w:rFonts w:asciiTheme="minorHAnsi" w:hAnsiTheme="minorHAnsi" w:cstheme="minorHAnsi"/>
          <w:color w:val="auto"/>
        </w:rPr>
        <w:t>terminie składania wniosków o uruchomienie wynikającym z</w:t>
      </w:r>
      <w:r w:rsidR="00E20CE6" w:rsidRPr="008C617B">
        <w:rPr>
          <w:rFonts w:asciiTheme="minorHAnsi" w:hAnsiTheme="minorHAnsi" w:cstheme="minorHAnsi"/>
          <w:color w:val="auto"/>
        </w:rPr>
        <w:t> </w:t>
      </w:r>
      <w:r w:rsidR="00F243A8" w:rsidRPr="008C617B">
        <w:rPr>
          <w:rFonts w:asciiTheme="minorHAnsi" w:hAnsiTheme="minorHAnsi" w:cstheme="minorHAnsi"/>
          <w:color w:val="auto"/>
        </w:rPr>
        <w:t xml:space="preserve">niniejszej procedury. </w:t>
      </w:r>
      <w:r w:rsidR="00615D07" w:rsidRPr="008C617B">
        <w:rPr>
          <w:rFonts w:asciiTheme="minorHAnsi" w:hAnsiTheme="minorHAnsi" w:cstheme="minorHAnsi"/>
          <w:color w:val="auto"/>
        </w:rPr>
        <w:t>Powyższa informacja powinna zostać ujęta we wniosku w</w:t>
      </w:r>
      <w:r w:rsidR="00E20CE6" w:rsidRPr="008C617B">
        <w:rPr>
          <w:rFonts w:asciiTheme="minorHAnsi" w:hAnsiTheme="minorHAnsi" w:cstheme="minorHAnsi"/>
          <w:color w:val="auto"/>
        </w:rPr>
        <w:t> </w:t>
      </w:r>
      <w:r w:rsidR="000F0CB7" w:rsidRPr="008C617B">
        <w:rPr>
          <w:rFonts w:asciiTheme="minorHAnsi" w:hAnsiTheme="minorHAnsi" w:cstheme="minorHAnsi"/>
          <w:color w:val="auto"/>
        </w:rPr>
        <w:t>systemie TREZOR</w:t>
      </w:r>
      <w:r w:rsidR="00615D07" w:rsidRPr="008C617B">
        <w:rPr>
          <w:rFonts w:asciiTheme="minorHAnsi" w:hAnsiTheme="minorHAnsi" w:cstheme="minorHAnsi"/>
          <w:color w:val="auto"/>
        </w:rPr>
        <w:t xml:space="preserve"> w polu pt. </w:t>
      </w:r>
      <w:r w:rsidR="00615D07" w:rsidRPr="008C617B">
        <w:rPr>
          <w:rFonts w:asciiTheme="minorHAnsi" w:hAnsiTheme="minorHAnsi" w:cstheme="minorHAnsi"/>
          <w:color w:val="auto"/>
        </w:rPr>
        <w:lastRenderedPageBreak/>
        <w:t>„Uzasadnienie”. Jednocześnie w</w:t>
      </w:r>
      <w:r w:rsidR="00F243A8" w:rsidRPr="008C617B">
        <w:rPr>
          <w:rFonts w:asciiTheme="minorHAnsi" w:hAnsiTheme="minorHAnsi" w:cstheme="minorHAnsi"/>
          <w:color w:val="auto"/>
        </w:rPr>
        <w:t xml:space="preserve"> zaistniałej sytuacji, po rozstrzygnięciu postępowania przetargowego </w:t>
      </w:r>
      <w:r w:rsidR="003D471E" w:rsidRPr="008C617B">
        <w:rPr>
          <w:rFonts w:asciiTheme="minorHAnsi" w:hAnsiTheme="minorHAnsi" w:cstheme="minorHAnsi"/>
          <w:color w:val="auto"/>
        </w:rPr>
        <w:t xml:space="preserve">dysponent części budżetowej </w:t>
      </w:r>
      <w:r w:rsidR="00F243A8" w:rsidRPr="008C617B">
        <w:rPr>
          <w:rFonts w:asciiTheme="minorHAnsi" w:hAnsiTheme="minorHAnsi" w:cstheme="minorHAnsi"/>
          <w:color w:val="auto"/>
        </w:rPr>
        <w:t>z</w:t>
      </w:r>
      <w:r w:rsidR="007A6747" w:rsidRPr="008C617B">
        <w:rPr>
          <w:rFonts w:asciiTheme="minorHAnsi" w:hAnsiTheme="minorHAnsi" w:cstheme="minorHAnsi"/>
          <w:color w:val="auto"/>
        </w:rPr>
        <w:t xml:space="preserve">obowiązany </w:t>
      </w:r>
      <w:r w:rsidR="00153CFD" w:rsidRPr="008C617B">
        <w:rPr>
          <w:rFonts w:asciiTheme="minorHAnsi" w:hAnsiTheme="minorHAnsi" w:cstheme="minorHAnsi"/>
          <w:color w:val="auto"/>
        </w:rPr>
        <w:t>jest poinformować</w:t>
      </w:r>
      <w:r w:rsidR="00337C99" w:rsidRPr="008C617B">
        <w:rPr>
          <w:rFonts w:asciiTheme="minorHAnsi" w:hAnsiTheme="minorHAnsi" w:cstheme="minorHAnsi"/>
          <w:color w:val="auto"/>
        </w:rPr>
        <w:t xml:space="preserve"> o </w:t>
      </w:r>
      <w:r w:rsidR="00F243A8" w:rsidRPr="008C617B">
        <w:rPr>
          <w:rFonts w:asciiTheme="minorHAnsi" w:hAnsiTheme="minorHAnsi" w:cstheme="minorHAnsi"/>
          <w:color w:val="auto"/>
        </w:rPr>
        <w:t>tym fakcie Ministerstwo Finansów, a</w:t>
      </w:r>
      <w:r w:rsidR="0031691F" w:rsidRPr="008C617B">
        <w:rPr>
          <w:rFonts w:asciiTheme="minorHAnsi" w:hAnsiTheme="minorHAnsi" w:cstheme="minorHAnsi"/>
          <w:color w:val="auto"/>
        </w:rPr>
        <w:t> </w:t>
      </w:r>
      <w:r w:rsidR="00F243A8" w:rsidRPr="008C617B">
        <w:rPr>
          <w:rFonts w:asciiTheme="minorHAnsi" w:hAnsiTheme="minorHAnsi" w:cstheme="minorHAnsi"/>
          <w:color w:val="auto"/>
        </w:rPr>
        <w:t>w</w:t>
      </w:r>
      <w:r w:rsidR="0031691F" w:rsidRPr="008C617B">
        <w:rPr>
          <w:rFonts w:asciiTheme="minorHAnsi" w:hAnsiTheme="minorHAnsi" w:cstheme="minorHAnsi"/>
          <w:color w:val="auto"/>
        </w:rPr>
        <w:t> </w:t>
      </w:r>
      <w:r w:rsidR="00F243A8" w:rsidRPr="008C617B">
        <w:rPr>
          <w:rFonts w:asciiTheme="minorHAnsi" w:hAnsiTheme="minorHAnsi" w:cstheme="minorHAnsi"/>
          <w:color w:val="auto"/>
        </w:rPr>
        <w:t>pr</w:t>
      </w:r>
      <w:r w:rsidR="007A6747" w:rsidRPr="008C617B">
        <w:rPr>
          <w:rFonts w:asciiTheme="minorHAnsi" w:hAnsiTheme="minorHAnsi" w:cstheme="minorHAnsi"/>
          <w:color w:val="auto"/>
        </w:rPr>
        <w:t xml:space="preserve">zypadku projektów </w:t>
      </w:r>
      <w:r w:rsidR="00653758" w:rsidRPr="008C617B">
        <w:rPr>
          <w:rFonts w:asciiTheme="minorHAnsi" w:hAnsiTheme="minorHAnsi" w:cstheme="minorHAnsi"/>
          <w:color w:val="auto"/>
        </w:rPr>
        <w:t>realizowanych w ramach Wieloletnich Ram Finansowych w Zakresie Spraw Wewnętrznych 2014-2020 (</w:t>
      </w:r>
      <w:r w:rsidR="007A6747" w:rsidRPr="008C617B">
        <w:rPr>
          <w:rFonts w:asciiTheme="minorHAnsi" w:hAnsiTheme="minorHAnsi" w:cstheme="minorHAnsi"/>
          <w:color w:val="auto"/>
        </w:rPr>
        <w:t>SOLID 2020</w:t>
      </w:r>
      <w:r w:rsidR="00653758" w:rsidRPr="008C617B">
        <w:rPr>
          <w:rFonts w:asciiTheme="minorHAnsi" w:hAnsiTheme="minorHAnsi" w:cstheme="minorHAnsi"/>
          <w:color w:val="auto"/>
        </w:rPr>
        <w:t>)</w:t>
      </w:r>
      <w:r w:rsidR="00701B2B" w:rsidRPr="008C617B">
        <w:rPr>
          <w:rFonts w:asciiTheme="minorHAnsi" w:hAnsiTheme="minorHAnsi" w:cstheme="minorHAnsi"/>
          <w:color w:val="auto"/>
        </w:rPr>
        <w:t xml:space="preserve">, </w:t>
      </w:r>
      <w:r w:rsidRPr="008C617B">
        <w:rPr>
          <w:rFonts w:asciiTheme="minorHAnsi" w:hAnsiTheme="minorHAnsi" w:cstheme="minorHAnsi"/>
          <w:color w:val="auto"/>
        </w:rPr>
        <w:t xml:space="preserve">również </w:t>
      </w:r>
      <w:r w:rsidR="00F243A8" w:rsidRPr="008C617B">
        <w:rPr>
          <w:rFonts w:asciiTheme="minorHAnsi" w:hAnsiTheme="minorHAnsi" w:cstheme="minorHAnsi"/>
          <w:color w:val="auto"/>
        </w:rPr>
        <w:t>Ministerstw</w:t>
      </w:r>
      <w:r w:rsidR="00F24CD8" w:rsidRPr="008C617B">
        <w:rPr>
          <w:rFonts w:asciiTheme="minorHAnsi" w:hAnsiTheme="minorHAnsi" w:cstheme="minorHAnsi"/>
          <w:color w:val="auto"/>
        </w:rPr>
        <w:t>o</w:t>
      </w:r>
      <w:r w:rsidR="00F243A8" w:rsidRPr="008C617B">
        <w:rPr>
          <w:rFonts w:asciiTheme="minorHAnsi" w:hAnsiTheme="minorHAnsi" w:cstheme="minorHAnsi"/>
          <w:color w:val="auto"/>
        </w:rPr>
        <w:t xml:space="preserve"> Spraw Wewnętrznych i Administracji</w:t>
      </w:r>
      <w:r w:rsidR="00F94DBF" w:rsidRPr="008C617B">
        <w:rPr>
          <w:rFonts w:asciiTheme="minorHAnsi" w:hAnsiTheme="minorHAnsi" w:cstheme="minorHAnsi"/>
          <w:color w:val="auto"/>
        </w:rPr>
        <w:t>, wskazując ostateczną kwotę do </w:t>
      </w:r>
      <w:r w:rsidR="00F243A8" w:rsidRPr="008C617B">
        <w:rPr>
          <w:rFonts w:asciiTheme="minorHAnsi" w:hAnsiTheme="minorHAnsi" w:cstheme="minorHAnsi"/>
          <w:color w:val="auto"/>
        </w:rPr>
        <w:t>uruchomienia z rezerwy celowej i</w:t>
      </w:r>
      <w:r w:rsidR="00615D07" w:rsidRPr="008C617B">
        <w:rPr>
          <w:rFonts w:asciiTheme="minorHAnsi" w:hAnsiTheme="minorHAnsi" w:cstheme="minorHAnsi"/>
          <w:color w:val="auto"/>
        </w:rPr>
        <w:t> </w:t>
      </w:r>
      <w:r w:rsidR="00F243A8" w:rsidRPr="008C617B">
        <w:rPr>
          <w:rFonts w:asciiTheme="minorHAnsi" w:hAnsiTheme="minorHAnsi" w:cstheme="minorHAnsi"/>
          <w:color w:val="auto"/>
        </w:rPr>
        <w:t xml:space="preserve">termin płatności </w:t>
      </w:r>
      <w:r w:rsidR="007A6747" w:rsidRPr="008C617B">
        <w:rPr>
          <w:rFonts w:asciiTheme="minorHAnsi" w:hAnsiTheme="minorHAnsi" w:cstheme="minorHAnsi"/>
          <w:color w:val="auto"/>
        </w:rPr>
        <w:t>wnioskowanych środków</w:t>
      </w:r>
      <w:r w:rsidR="00F243A8" w:rsidRPr="008C617B">
        <w:rPr>
          <w:rFonts w:asciiTheme="minorHAnsi" w:hAnsiTheme="minorHAnsi" w:cstheme="minorHAnsi"/>
          <w:color w:val="auto"/>
        </w:rPr>
        <w:t>. Ministerstwo Finansów wstrzymuje wydanie decyzji do</w:t>
      </w:r>
      <w:r w:rsidR="0031691F" w:rsidRPr="008C617B">
        <w:rPr>
          <w:rFonts w:asciiTheme="minorHAnsi" w:hAnsiTheme="minorHAnsi" w:cstheme="minorHAnsi"/>
          <w:color w:val="auto"/>
        </w:rPr>
        <w:t> </w:t>
      </w:r>
      <w:r w:rsidR="00F243A8" w:rsidRPr="008C617B">
        <w:rPr>
          <w:rFonts w:asciiTheme="minorHAnsi" w:hAnsiTheme="minorHAnsi" w:cstheme="minorHAnsi"/>
          <w:color w:val="auto"/>
        </w:rPr>
        <w:t>czasu otrzymania informacji o</w:t>
      </w:r>
      <w:r w:rsidR="00E20CE6" w:rsidRPr="008C617B">
        <w:rPr>
          <w:rFonts w:asciiTheme="minorHAnsi" w:hAnsiTheme="minorHAnsi" w:cstheme="minorHAnsi"/>
          <w:color w:val="auto"/>
        </w:rPr>
        <w:t> </w:t>
      </w:r>
      <w:r w:rsidR="00F243A8" w:rsidRPr="008C617B">
        <w:rPr>
          <w:rFonts w:asciiTheme="minorHAnsi" w:hAnsiTheme="minorHAnsi" w:cstheme="minorHAnsi"/>
          <w:color w:val="auto"/>
        </w:rPr>
        <w:t xml:space="preserve">rozstrzygnięciu postępowania przetargowego. </w:t>
      </w:r>
    </w:p>
    <w:p w14:paraId="58272A20" w14:textId="77777777" w:rsidR="00AC512B" w:rsidRPr="008C617B" w:rsidRDefault="00AC512B" w:rsidP="00AC512B">
      <w:pPr>
        <w:pStyle w:val="Default"/>
        <w:ind w:left="360"/>
        <w:jc w:val="both"/>
        <w:rPr>
          <w:rFonts w:asciiTheme="minorHAnsi" w:hAnsiTheme="minorHAnsi" w:cstheme="minorHAnsi"/>
          <w:color w:val="auto"/>
        </w:rPr>
      </w:pPr>
    </w:p>
    <w:p w14:paraId="58272A21" w14:textId="32BAD733" w:rsidR="00AC512B" w:rsidRPr="008C617B" w:rsidRDefault="00AC512B" w:rsidP="00E06F62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auto"/>
        </w:rPr>
      </w:pPr>
      <w:r w:rsidRPr="008C617B">
        <w:rPr>
          <w:rFonts w:asciiTheme="minorHAnsi" w:hAnsiTheme="minorHAnsi" w:cstheme="minorHAnsi"/>
          <w:color w:val="auto"/>
        </w:rPr>
        <w:t>Ministerstwo Finansów oraz inne instytucje opiniujące wnioski mogą zwrócić się do</w:t>
      </w:r>
      <w:r w:rsidR="0031691F" w:rsidRPr="008C617B">
        <w:rPr>
          <w:rFonts w:asciiTheme="minorHAnsi" w:hAnsiTheme="minorHAnsi" w:cstheme="minorHAnsi"/>
          <w:color w:val="auto"/>
        </w:rPr>
        <w:t> </w:t>
      </w:r>
      <w:r w:rsidRPr="008C617B">
        <w:rPr>
          <w:rFonts w:asciiTheme="minorHAnsi" w:hAnsiTheme="minorHAnsi" w:cstheme="minorHAnsi"/>
          <w:color w:val="auto"/>
        </w:rPr>
        <w:t xml:space="preserve">wnioskodawcy </w:t>
      </w:r>
      <w:r w:rsidR="00C3550E" w:rsidRPr="008C617B">
        <w:rPr>
          <w:rFonts w:asciiTheme="minorHAnsi" w:hAnsiTheme="minorHAnsi" w:cstheme="minorHAnsi"/>
          <w:color w:val="auto"/>
        </w:rPr>
        <w:t xml:space="preserve">na każdym poziomie weryfikacji </w:t>
      </w:r>
      <w:r w:rsidRPr="008C617B">
        <w:rPr>
          <w:rFonts w:asciiTheme="minorHAnsi" w:hAnsiTheme="minorHAnsi" w:cstheme="minorHAnsi"/>
          <w:color w:val="auto"/>
        </w:rPr>
        <w:t xml:space="preserve">o dodatkowe wyjaśnienia i ewentualne uzupełnienia do przedstawionych informacji. </w:t>
      </w:r>
    </w:p>
    <w:p w14:paraId="58272A22" w14:textId="77777777" w:rsidR="00AC512B" w:rsidRPr="008C617B" w:rsidRDefault="00AC512B" w:rsidP="00AC512B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14:paraId="58272A23" w14:textId="1EDE374B" w:rsidR="00AC512B" w:rsidRPr="008C617B" w:rsidRDefault="007B7EB4" w:rsidP="00E06F62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auto"/>
        </w:rPr>
      </w:pPr>
      <w:r w:rsidRPr="008C617B">
        <w:rPr>
          <w:rFonts w:asciiTheme="minorHAnsi" w:hAnsiTheme="minorHAnsi" w:cstheme="minorHAnsi"/>
          <w:color w:val="auto"/>
        </w:rPr>
        <w:t>Obowiązują</w:t>
      </w:r>
      <w:r w:rsidR="00AC512B" w:rsidRPr="008C617B">
        <w:rPr>
          <w:rFonts w:asciiTheme="minorHAnsi" w:hAnsiTheme="minorHAnsi" w:cstheme="minorHAnsi"/>
          <w:color w:val="auto"/>
        </w:rPr>
        <w:t xml:space="preserve"> następujące zasady przyznawania środków: </w:t>
      </w:r>
    </w:p>
    <w:p w14:paraId="58272A24" w14:textId="411A83AA" w:rsidR="00AC512B" w:rsidRPr="008C617B" w:rsidRDefault="0061010B" w:rsidP="00023FAF">
      <w:pPr>
        <w:pStyle w:val="Default"/>
        <w:numPr>
          <w:ilvl w:val="1"/>
          <w:numId w:val="1"/>
        </w:numPr>
        <w:ind w:left="700"/>
        <w:jc w:val="both"/>
        <w:rPr>
          <w:rFonts w:asciiTheme="minorHAnsi" w:hAnsiTheme="minorHAnsi" w:cstheme="minorHAnsi"/>
          <w:color w:val="auto"/>
        </w:rPr>
      </w:pPr>
      <w:r w:rsidRPr="008C617B">
        <w:rPr>
          <w:rFonts w:asciiTheme="minorHAnsi" w:hAnsiTheme="minorHAnsi" w:cstheme="minorHAnsi"/>
          <w:color w:val="auto"/>
        </w:rPr>
        <w:t>K</w:t>
      </w:r>
      <w:r w:rsidR="00AC512B" w:rsidRPr="008C617B">
        <w:rPr>
          <w:rFonts w:asciiTheme="minorHAnsi" w:hAnsiTheme="minorHAnsi" w:cstheme="minorHAnsi"/>
          <w:color w:val="auto"/>
        </w:rPr>
        <w:t xml:space="preserve">wota dofinansowania z rezerwy </w:t>
      </w:r>
      <w:r w:rsidR="00E16EE7" w:rsidRPr="008C617B">
        <w:rPr>
          <w:rFonts w:asciiTheme="minorHAnsi" w:hAnsiTheme="minorHAnsi" w:cstheme="minorHAnsi"/>
          <w:color w:val="auto"/>
        </w:rPr>
        <w:t xml:space="preserve">celowej </w:t>
      </w:r>
      <w:r w:rsidR="00AC512B" w:rsidRPr="008C617B">
        <w:rPr>
          <w:rFonts w:asciiTheme="minorHAnsi" w:hAnsiTheme="minorHAnsi" w:cstheme="minorHAnsi"/>
          <w:color w:val="auto"/>
        </w:rPr>
        <w:t>powinna być pomniejszona o dotacje otrzymane ze źródeł innych</w:t>
      </w:r>
      <w:r w:rsidR="00E16EE7" w:rsidRPr="008C617B">
        <w:rPr>
          <w:rFonts w:asciiTheme="minorHAnsi" w:hAnsiTheme="minorHAnsi" w:cstheme="minorHAnsi"/>
          <w:color w:val="auto"/>
        </w:rPr>
        <w:t>,</w:t>
      </w:r>
      <w:r w:rsidR="00AC512B" w:rsidRPr="008C617B">
        <w:rPr>
          <w:rFonts w:asciiTheme="minorHAnsi" w:hAnsiTheme="minorHAnsi" w:cstheme="minorHAnsi"/>
          <w:color w:val="auto"/>
        </w:rPr>
        <w:t xml:space="preserve"> niż ww. rezerwa (np. z innych części budżetowych, dofinansowanie z innych rezerw celowych, niż opisywana w niniejszej procedurze). Relacje powyższe dotyczą finansowania projektu </w:t>
      </w:r>
      <w:r w:rsidRPr="008C617B">
        <w:rPr>
          <w:rFonts w:asciiTheme="minorHAnsi" w:hAnsiTheme="minorHAnsi" w:cstheme="minorHAnsi"/>
          <w:color w:val="auto"/>
        </w:rPr>
        <w:t>w całym okresie jego realizacji.</w:t>
      </w:r>
    </w:p>
    <w:p w14:paraId="58272A25" w14:textId="452A0BA1" w:rsidR="00AC512B" w:rsidRPr="008C617B" w:rsidRDefault="0061010B" w:rsidP="00023FAF">
      <w:pPr>
        <w:pStyle w:val="Default"/>
        <w:numPr>
          <w:ilvl w:val="1"/>
          <w:numId w:val="1"/>
        </w:numPr>
        <w:ind w:left="700"/>
        <w:jc w:val="both"/>
        <w:rPr>
          <w:rFonts w:asciiTheme="minorHAnsi" w:hAnsiTheme="minorHAnsi" w:cstheme="minorHAnsi"/>
          <w:color w:val="auto"/>
        </w:rPr>
      </w:pPr>
      <w:r w:rsidRPr="008C617B">
        <w:rPr>
          <w:rFonts w:asciiTheme="minorHAnsi" w:hAnsiTheme="minorHAnsi" w:cstheme="minorHAnsi"/>
          <w:color w:val="auto"/>
        </w:rPr>
        <w:t>Ś</w:t>
      </w:r>
      <w:r w:rsidR="00AC512B" w:rsidRPr="008C617B">
        <w:rPr>
          <w:rFonts w:asciiTheme="minorHAnsi" w:hAnsiTheme="minorHAnsi" w:cstheme="minorHAnsi"/>
          <w:color w:val="auto"/>
        </w:rPr>
        <w:t>rodki z rezerwy celowej nie mogą być przeznaczone na spłatę zaciągniętego wcześniej</w:t>
      </w:r>
      <w:r w:rsidRPr="008C617B">
        <w:rPr>
          <w:rFonts w:asciiTheme="minorHAnsi" w:hAnsiTheme="minorHAnsi" w:cstheme="minorHAnsi"/>
          <w:color w:val="auto"/>
        </w:rPr>
        <w:t xml:space="preserve"> kredytu ani odsetek od kredytu.</w:t>
      </w:r>
    </w:p>
    <w:p w14:paraId="58272A26" w14:textId="7683A4AC" w:rsidR="00AC512B" w:rsidRPr="008C617B" w:rsidRDefault="0061010B" w:rsidP="00023FAF">
      <w:pPr>
        <w:pStyle w:val="Default"/>
        <w:numPr>
          <w:ilvl w:val="1"/>
          <w:numId w:val="1"/>
        </w:numPr>
        <w:ind w:left="700"/>
        <w:jc w:val="both"/>
        <w:rPr>
          <w:rFonts w:asciiTheme="minorHAnsi" w:hAnsiTheme="minorHAnsi" w:cstheme="minorHAnsi"/>
          <w:color w:val="auto"/>
        </w:rPr>
      </w:pPr>
      <w:r w:rsidRPr="008C617B">
        <w:rPr>
          <w:rFonts w:asciiTheme="minorHAnsi" w:hAnsiTheme="minorHAnsi" w:cstheme="minorHAnsi"/>
          <w:color w:val="auto"/>
        </w:rPr>
        <w:t>Ś</w:t>
      </w:r>
      <w:r w:rsidR="00AC512B" w:rsidRPr="008C617B">
        <w:rPr>
          <w:rFonts w:asciiTheme="minorHAnsi" w:hAnsiTheme="minorHAnsi" w:cstheme="minorHAnsi"/>
          <w:color w:val="auto"/>
        </w:rPr>
        <w:t>rodki z rezerwy celowej</w:t>
      </w:r>
      <w:r w:rsidR="00E16EE7" w:rsidRPr="008C617B">
        <w:rPr>
          <w:rFonts w:asciiTheme="minorHAnsi" w:hAnsiTheme="minorHAnsi" w:cstheme="minorHAnsi"/>
          <w:color w:val="auto"/>
        </w:rPr>
        <w:t>,</w:t>
      </w:r>
      <w:r w:rsidR="00AC512B" w:rsidRPr="008C617B">
        <w:rPr>
          <w:rFonts w:asciiTheme="minorHAnsi" w:hAnsiTheme="minorHAnsi" w:cstheme="minorHAnsi"/>
          <w:color w:val="auto"/>
        </w:rPr>
        <w:t xml:space="preserve"> przyznawane w ramach niniejszej procedury mogą być wykorzystywane wyłącznie na wydatki stanowiące integralną część projektu realizowanego z udziałem środków UE w ramach danego programu, a także na działania w ramach </w:t>
      </w:r>
      <w:r w:rsidR="007940A2" w:rsidRPr="008C617B">
        <w:rPr>
          <w:rFonts w:asciiTheme="minorHAnsi" w:hAnsiTheme="minorHAnsi" w:cstheme="minorHAnsi"/>
          <w:color w:val="auto"/>
        </w:rPr>
        <w:t>w</w:t>
      </w:r>
      <w:r w:rsidR="00AC512B" w:rsidRPr="008C617B">
        <w:rPr>
          <w:rFonts w:asciiTheme="minorHAnsi" w:hAnsiTheme="minorHAnsi" w:cstheme="minorHAnsi"/>
          <w:color w:val="auto"/>
        </w:rPr>
        <w:t xml:space="preserve">spólnej </w:t>
      </w:r>
      <w:r w:rsidR="007940A2" w:rsidRPr="008C617B">
        <w:rPr>
          <w:rFonts w:asciiTheme="minorHAnsi" w:hAnsiTheme="minorHAnsi" w:cstheme="minorHAnsi"/>
          <w:color w:val="auto"/>
        </w:rPr>
        <w:t>p</w:t>
      </w:r>
      <w:r w:rsidR="00AC512B" w:rsidRPr="008C617B">
        <w:rPr>
          <w:rFonts w:asciiTheme="minorHAnsi" w:hAnsiTheme="minorHAnsi" w:cstheme="minorHAnsi"/>
          <w:color w:val="auto"/>
        </w:rPr>
        <w:t xml:space="preserve">olityki </w:t>
      </w:r>
      <w:r w:rsidR="007940A2" w:rsidRPr="008C617B">
        <w:rPr>
          <w:rFonts w:asciiTheme="minorHAnsi" w:hAnsiTheme="minorHAnsi" w:cstheme="minorHAnsi"/>
          <w:color w:val="auto"/>
        </w:rPr>
        <w:t>r</w:t>
      </w:r>
      <w:r w:rsidRPr="008C617B">
        <w:rPr>
          <w:rFonts w:asciiTheme="minorHAnsi" w:hAnsiTheme="minorHAnsi" w:cstheme="minorHAnsi"/>
          <w:color w:val="auto"/>
        </w:rPr>
        <w:t>olnej.</w:t>
      </w:r>
    </w:p>
    <w:p w14:paraId="58272A27" w14:textId="6FAA5D6C" w:rsidR="00AC512B" w:rsidRPr="008C617B" w:rsidRDefault="0061010B" w:rsidP="00023FAF">
      <w:pPr>
        <w:pStyle w:val="Default"/>
        <w:numPr>
          <w:ilvl w:val="1"/>
          <w:numId w:val="1"/>
        </w:numPr>
        <w:ind w:left="700"/>
        <w:jc w:val="both"/>
        <w:rPr>
          <w:rFonts w:asciiTheme="minorHAnsi" w:hAnsiTheme="minorHAnsi" w:cstheme="minorHAnsi"/>
          <w:color w:val="auto"/>
        </w:rPr>
      </w:pPr>
      <w:r w:rsidRPr="008C617B">
        <w:rPr>
          <w:rFonts w:asciiTheme="minorHAnsi" w:hAnsiTheme="minorHAnsi" w:cstheme="minorHAnsi"/>
          <w:color w:val="auto"/>
        </w:rPr>
        <w:t>Ś</w:t>
      </w:r>
      <w:r w:rsidR="00AC512B" w:rsidRPr="008C617B">
        <w:rPr>
          <w:rFonts w:asciiTheme="minorHAnsi" w:hAnsiTheme="minorHAnsi" w:cstheme="minorHAnsi"/>
          <w:color w:val="auto"/>
        </w:rPr>
        <w:t xml:space="preserve">rodki z rezerwy celowej </w:t>
      </w:r>
      <w:r w:rsidR="003A312F" w:rsidRPr="008C617B">
        <w:rPr>
          <w:rFonts w:asciiTheme="minorHAnsi" w:hAnsiTheme="minorHAnsi" w:cstheme="minorHAnsi"/>
          <w:color w:val="auto"/>
        </w:rPr>
        <w:t>(cz. 83, poz. 8)</w:t>
      </w:r>
      <w:r w:rsidR="00E16EE7" w:rsidRPr="008C617B">
        <w:rPr>
          <w:rFonts w:asciiTheme="minorHAnsi" w:hAnsiTheme="minorHAnsi" w:cstheme="minorHAnsi"/>
          <w:color w:val="auto"/>
        </w:rPr>
        <w:t>,</w:t>
      </w:r>
      <w:r w:rsidR="003A312F" w:rsidRPr="008C617B">
        <w:rPr>
          <w:rFonts w:asciiTheme="minorHAnsi" w:hAnsiTheme="minorHAnsi" w:cstheme="minorHAnsi"/>
          <w:color w:val="auto"/>
        </w:rPr>
        <w:t xml:space="preserve"> </w:t>
      </w:r>
      <w:r w:rsidR="00AC512B" w:rsidRPr="008C617B">
        <w:rPr>
          <w:rFonts w:asciiTheme="minorHAnsi" w:hAnsiTheme="minorHAnsi" w:cstheme="minorHAnsi"/>
          <w:color w:val="auto"/>
        </w:rPr>
        <w:t>przyznawane w ramach niniejszej procedury mogą być przeznaczone na finansowanie wynagrodzeń osob</w:t>
      </w:r>
      <w:r w:rsidRPr="008C617B">
        <w:rPr>
          <w:rFonts w:asciiTheme="minorHAnsi" w:hAnsiTheme="minorHAnsi" w:cstheme="minorHAnsi"/>
          <w:color w:val="auto"/>
        </w:rPr>
        <w:t>owych w jednostkach budżetowych.</w:t>
      </w:r>
      <w:r w:rsidR="00AC512B" w:rsidRPr="008C617B">
        <w:rPr>
          <w:rFonts w:asciiTheme="minorHAnsi" w:hAnsiTheme="minorHAnsi" w:cstheme="minorHAnsi"/>
          <w:color w:val="auto"/>
        </w:rPr>
        <w:t xml:space="preserve"> </w:t>
      </w:r>
    </w:p>
    <w:p w14:paraId="58272A28" w14:textId="355B036E" w:rsidR="00BC0957" w:rsidRPr="008C617B" w:rsidRDefault="0061010B" w:rsidP="00023FAF">
      <w:pPr>
        <w:pStyle w:val="Default"/>
        <w:numPr>
          <w:ilvl w:val="1"/>
          <w:numId w:val="1"/>
        </w:numPr>
        <w:ind w:left="700"/>
        <w:jc w:val="both"/>
        <w:rPr>
          <w:rFonts w:asciiTheme="minorHAnsi" w:hAnsiTheme="minorHAnsi" w:cstheme="minorHAnsi"/>
          <w:color w:val="auto"/>
        </w:rPr>
      </w:pPr>
      <w:r w:rsidRPr="008C617B">
        <w:rPr>
          <w:rFonts w:asciiTheme="minorHAnsi" w:hAnsiTheme="minorHAnsi" w:cstheme="minorHAnsi"/>
          <w:color w:val="auto"/>
        </w:rPr>
        <w:t>W</w:t>
      </w:r>
      <w:r w:rsidR="00BC0957" w:rsidRPr="008C617B">
        <w:rPr>
          <w:rFonts w:asciiTheme="minorHAnsi" w:hAnsiTheme="minorHAnsi" w:cstheme="minorHAnsi"/>
          <w:color w:val="auto"/>
        </w:rPr>
        <w:t>nioski o uruchomienie środków z rezerwy celowej mogą być uruchamiane do</w:t>
      </w:r>
      <w:r w:rsidR="00BC18C5" w:rsidRPr="008C617B">
        <w:rPr>
          <w:rFonts w:asciiTheme="minorHAnsi" w:hAnsiTheme="minorHAnsi" w:cstheme="minorHAnsi"/>
          <w:color w:val="auto"/>
        </w:rPr>
        <w:t> </w:t>
      </w:r>
      <w:r w:rsidRPr="008C617B">
        <w:rPr>
          <w:rFonts w:asciiTheme="minorHAnsi" w:hAnsiTheme="minorHAnsi" w:cstheme="minorHAnsi"/>
          <w:color w:val="auto"/>
        </w:rPr>
        <w:t>wysokości wartości projektu.</w:t>
      </w:r>
      <w:r w:rsidR="00BC0957" w:rsidRPr="008C617B">
        <w:rPr>
          <w:rFonts w:asciiTheme="minorHAnsi" w:hAnsiTheme="minorHAnsi" w:cstheme="minorHAnsi"/>
          <w:color w:val="auto"/>
        </w:rPr>
        <w:t xml:space="preserve"> </w:t>
      </w:r>
    </w:p>
    <w:p w14:paraId="58272A29" w14:textId="6CB441A7" w:rsidR="00AC512B" w:rsidRPr="008C617B" w:rsidRDefault="0061010B" w:rsidP="00023FAF">
      <w:pPr>
        <w:pStyle w:val="Default"/>
        <w:numPr>
          <w:ilvl w:val="1"/>
          <w:numId w:val="1"/>
        </w:numPr>
        <w:ind w:left="700"/>
        <w:jc w:val="both"/>
        <w:rPr>
          <w:rFonts w:asciiTheme="minorHAnsi" w:hAnsiTheme="minorHAnsi" w:cstheme="minorHAnsi"/>
          <w:color w:val="auto"/>
        </w:rPr>
      </w:pPr>
      <w:r w:rsidRPr="008C617B">
        <w:rPr>
          <w:rFonts w:asciiTheme="minorHAnsi" w:hAnsiTheme="minorHAnsi" w:cstheme="minorHAnsi"/>
          <w:color w:val="auto"/>
        </w:rPr>
        <w:t>W</w:t>
      </w:r>
      <w:r w:rsidR="00AC512B" w:rsidRPr="008C617B">
        <w:rPr>
          <w:rFonts w:asciiTheme="minorHAnsi" w:hAnsiTheme="minorHAnsi" w:cstheme="minorHAnsi"/>
          <w:color w:val="auto"/>
        </w:rPr>
        <w:t xml:space="preserve"> przypadku finansowania wydatków</w:t>
      </w:r>
      <w:r w:rsidR="00E16EE7" w:rsidRPr="008C617B">
        <w:rPr>
          <w:rFonts w:asciiTheme="minorHAnsi" w:hAnsiTheme="minorHAnsi" w:cstheme="minorHAnsi"/>
          <w:color w:val="auto"/>
        </w:rPr>
        <w:t>,</w:t>
      </w:r>
      <w:r w:rsidR="00AC512B" w:rsidRPr="008C617B">
        <w:rPr>
          <w:rFonts w:asciiTheme="minorHAnsi" w:hAnsiTheme="minorHAnsi" w:cstheme="minorHAnsi"/>
          <w:color w:val="auto"/>
        </w:rPr>
        <w:t xml:space="preserve"> dotyczących </w:t>
      </w:r>
      <w:r w:rsidR="006604EF" w:rsidRPr="008C617B">
        <w:rPr>
          <w:rFonts w:asciiTheme="minorHAnsi" w:hAnsiTheme="minorHAnsi" w:cstheme="minorHAnsi"/>
          <w:color w:val="auto"/>
        </w:rPr>
        <w:t>Wieloletnich Ram Finansowych w</w:t>
      </w:r>
      <w:r w:rsidR="00BC18C5" w:rsidRPr="008C617B">
        <w:rPr>
          <w:rFonts w:asciiTheme="minorHAnsi" w:hAnsiTheme="minorHAnsi" w:cstheme="minorHAnsi"/>
          <w:color w:val="auto"/>
        </w:rPr>
        <w:t> </w:t>
      </w:r>
      <w:r w:rsidR="00044889" w:rsidRPr="008C617B">
        <w:rPr>
          <w:rFonts w:asciiTheme="minorHAnsi" w:hAnsiTheme="minorHAnsi" w:cstheme="minorHAnsi"/>
          <w:color w:val="auto"/>
        </w:rPr>
        <w:t>z</w:t>
      </w:r>
      <w:r w:rsidR="006604EF" w:rsidRPr="008C617B">
        <w:rPr>
          <w:rFonts w:asciiTheme="minorHAnsi" w:hAnsiTheme="minorHAnsi" w:cstheme="minorHAnsi"/>
          <w:color w:val="auto"/>
        </w:rPr>
        <w:t>akresie Spraw Wewnętrznych 2014-2020</w:t>
      </w:r>
      <w:r w:rsidR="00C20769" w:rsidRPr="008C617B">
        <w:rPr>
          <w:rFonts w:asciiTheme="minorHAnsi" w:hAnsiTheme="minorHAnsi" w:cstheme="minorHAnsi"/>
          <w:color w:val="auto"/>
        </w:rPr>
        <w:t xml:space="preserve"> (SOLID</w:t>
      </w:r>
      <w:r w:rsidR="004301CE" w:rsidRPr="008C617B">
        <w:rPr>
          <w:rFonts w:asciiTheme="minorHAnsi" w:hAnsiTheme="minorHAnsi" w:cstheme="minorHAnsi"/>
          <w:color w:val="auto"/>
        </w:rPr>
        <w:t xml:space="preserve"> </w:t>
      </w:r>
      <w:r w:rsidR="00C20769" w:rsidRPr="008C617B">
        <w:rPr>
          <w:rFonts w:asciiTheme="minorHAnsi" w:hAnsiTheme="minorHAnsi" w:cstheme="minorHAnsi"/>
          <w:color w:val="auto"/>
        </w:rPr>
        <w:t>2020)</w:t>
      </w:r>
      <w:r w:rsidR="00084A75" w:rsidRPr="008C617B">
        <w:rPr>
          <w:rFonts w:asciiTheme="minorHAnsi" w:hAnsiTheme="minorHAnsi" w:cstheme="minorHAnsi"/>
          <w:color w:val="auto"/>
        </w:rPr>
        <w:t>:</w:t>
      </w:r>
    </w:p>
    <w:p w14:paraId="58272A2A" w14:textId="5E868609" w:rsidR="006812ED" w:rsidRPr="008C617B" w:rsidRDefault="00AC512B" w:rsidP="00023FAF">
      <w:pPr>
        <w:pStyle w:val="Default"/>
        <w:numPr>
          <w:ilvl w:val="0"/>
          <w:numId w:val="4"/>
        </w:numPr>
        <w:ind w:left="1040"/>
        <w:jc w:val="both"/>
        <w:rPr>
          <w:rFonts w:asciiTheme="minorHAnsi" w:hAnsiTheme="minorHAnsi" w:cstheme="minorHAnsi"/>
          <w:color w:val="auto"/>
        </w:rPr>
      </w:pPr>
      <w:r w:rsidRPr="008C617B">
        <w:rPr>
          <w:rFonts w:asciiTheme="minorHAnsi" w:hAnsiTheme="minorHAnsi" w:cstheme="minorHAnsi"/>
          <w:color w:val="auto"/>
        </w:rPr>
        <w:t xml:space="preserve">będą rozpatrywane jedynie wnioski zaakceptowane przez </w:t>
      </w:r>
      <w:r w:rsidR="002A6F7B" w:rsidRPr="008C617B">
        <w:rPr>
          <w:rFonts w:asciiTheme="minorHAnsi" w:hAnsiTheme="minorHAnsi" w:cstheme="minorHAnsi"/>
          <w:color w:val="auto"/>
        </w:rPr>
        <w:t>Organ Odpowiedzialny</w:t>
      </w:r>
      <w:r w:rsidR="00F94DBF" w:rsidRPr="008C617B">
        <w:rPr>
          <w:rFonts w:asciiTheme="minorHAnsi" w:hAnsiTheme="minorHAnsi" w:cstheme="minorHAnsi"/>
          <w:color w:val="auto"/>
        </w:rPr>
        <w:t xml:space="preserve"> za </w:t>
      </w:r>
      <w:r w:rsidRPr="008C617B">
        <w:rPr>
          <w:rFonts w:asciiTheme="minorHAnsi" w:hAnsiTheme="minorHAnsi" w:cstheme="minorHAnsi"/>
          <w:color w:val="auto"/>
        </w:rPr>
        <w:t>dany Fundusz,</w:t>
      </w:r>
      <w:r w:rsidR="006812ED" w:rsidRPr="008C617B">
        <w:rPr>
          <w:rFonts w:asciiTheme="minorHAnsi" w:hAnsiTheme="minorHAnsi" w:cstheme="minorHAnsi"/>
          <w:color w:val="auto"/>
        </w:rPr>
        <w:t xml:space="preserve"> </w:t>
      </w:r>
      <w:r w:rsidRPr="008C617B">
        <w:rPr>
          <w:rFonts w:asciiTheme="minorHAnsi" w:hAnsiTheme="minorHAnsi" w:cstheme="minorHAnsi"/>
          <w:color w:val="auto"/>
        </w:rPr>
        <w:t xml:space="preserve">decyzje o uruchomieniu środków będą wydawane na podstawie </w:t>
      </w:r>
      <w:r w:rsidR="00D55B7E" w:rsidRPr="008C617B">
        <w:rPr>
          <w:rFonts w:asciiTheme="minorHAnsi" w:hAnsiTheme="minorHAnsi" w:cstheme="minorHAnsi"/>
          <w:color w:val="auto"/>
        </w:rPr>
        <w:t>podpisanych umów/porozumień o</w:t>
      </w:r>
      <w:r w:rsidR="00E2204A" w:rsidRPr="008C617B">
        <w:rPr>
          <w:rFonts w:asciiTheme="minorHAnsi" w:hAnsiTheme="minorHAnsi" w:cstheme="minorHAnsi"/>
          <w:color w:val="auto"/>
        </w:rPr>
        <w:t xml:space="preserve"> dofinansowanie</w:t>
      </w:r>
      <w:r w:rsidR="00DB4A00" w:rsidRPr="008C617B">
        <w:rPr>
          <w:rFonts w:asciiTheme="minorHAnsi" w:hAnsiTheme="minorHAnsi" w:cstheme="minorHAnsi"/>
          <w:color w:val="auto"/>
        </w:rPr>
        <w:t xml:space="preserve"> (nie dotyczy środków </w:t>
      </w:r>
      <w:r w:rsidR="0078230C" w:rsidRPr="008C617B">
        <w:rPr>
          <w:rFonts w:asciiTheme="minorHAnsi" w:hAnsiTheme="minorHAnsi" w:cstheme="minorHAnsi"/>
          <w:color w:val="auto"/>
        </w:rPr>
        <w:t>pomocy technicznej</w:t>
      </w:r>
      <w:r w:rsidR="007705F4" w:rsidRPr="008C617B">
        <w:rPr>
          <w:rFonts w:asciiTheme="minorHAnsi" w:hAnsiTheme="minorHAnsi" w:cstheme="minorHAnsi"/>
          <w:color w:val="auto"/>
        </w:rPr>
        <w:t>, dla których wysokość przyznanych środków finansowych dla poszczególnych Beneficjentów określona została w</w:t>
      </w:r>
      <w:r w:rsidR="006B5D53" w:rsidRPr="008C617B">
        <w:rPr>
          <w:rFonts w:asciiTheme="minorHAnsi" w:hAnsiTheme="minorHAnsi" w:cstheme="minorHAnsi"/>
          <w:color w:val="auto"/>
        </w:rPr>
        <w:t xml:space="preserve"> </w:t>
      </w:r>
      <w:r w:rsidR="007705F4" w:rsidRPr="008C617B">
        <w:rPr>
          <w:rFonts w:asciiTheme="minorHAnsi" w:hAnsiTheme="minorHAnsi" w:cstheme="minorHAnsi"/>
          <w:color w:val="auto"/>
        </w:rPr>
        <w:t>Rocznych Planach Finansowych Zapotrzebowania na Środki Pomocy Technicznej</w:t>
      </w:r>
      <w:r w:rsidR="00622BB4">
        <w:rPr>
          <w:rFonts w:asciiTheme="minorHAnsi" w:hAnsiTheme="minorHAnsi" w:cstheme="minorHAnsi"/>
          <w:color w:val="auto"/>
        </w:rPr>
        <w:t xml:space="preserve"> Wieloletnich Ram Finansowych w </w:t>
      </w:r>
      <w:r w:rsidR="007705F4" w:rsidRPr="008C617B">
        <w:rPr>
          <w:rFonts w:asciiTheme="minorHAnsi" w:hAnsiTheme="minorHAnsi" w:cstheme="minorHAnsi"/>
          <w:color w:val="auto"/>
        </w:rPr>
        <w:t>Zakresie Spraw Wewnętrznych 2014-2020</w:t>
      </w:r>
      <w:r w:rsidR="003E76D9" w:rsidRPr="008C617B">
        <w:rPr>
          <w:rFonts w:asciiTheme="minorHAnsi" w:hAnsiTheme="minorHAnsi" w:cstheme="minorHAnsi"/>
          <w:color w:val="auto"/>
        </w:rPr>
        <w:t>)</w:t>
      </w:r>
      <w:r w:rsidRPr="008C617B">
        <w:rPr>
          <w:rFonts w:asciiTheme="minorHAnsi" w:hAnsiTheme="minorHAnsi" w:cstheme="minorHAnsi"/>
          <w:color w:val="auto"/>
        </w:rPr>
        <w:t>,</w:t>
      </w:r>
    </w:p>
    <w:p w14:paraId="58272A2C" w14:textId="576DEA82" w:rsidR="008C34BA" w:rsidRPr="008C617B" w:rsidRDefault="00AC512B" w:rsidP="006B5D53">
      <w:pPr>
        <w:pStyle w:val="Default"/>
        <w:numPr>
          <w:ilvl w:val="0"/>
          <w:numId w:val="4"/>
        </w:numPr>
        <w:ind w:left="1040"/>
        <w:jc w:val="both"/>
        <w:rPr>
          <w:rFonts w:asciiTheme="minorHAnsi" w:hAnsiTheme="minorHAnsi" w:cstheme="minorHAnsi"/>
          <w:b/>
          <w:bCs/>
          <w:color w:val="auto"/>
          <w:sz w:val="26"/>
          <w:szCs w:val="26"/>
        </w:rPr>
      </w:pPr>
      <w:r w:rsidRPr="008C617B">
        <w:rPr>
          <w:rFonts w:asciiTheme="minorHAnsi" w:hAnsiTheme="minorHAnsi" w:cstheme="minorHAnsi"/>
          <w:color w:val="auto"/>
        </w:rPr>
        <w:t>wnioski o uruchomienie środków z rezerwy celowej mogą dotyczyć wyłącznie wydatków poniesionych w okresie ich kwalifikowalności</w:t>
      </w:r>
      <w:r w:rsidR="00E51FC1" w:rsidRPr="008C617B">
        <w:rPr>
          <w:rFonts w:asciiTheme="minorHAnsi" w:hAnsiTheme="minorHAnsi" w:cstheme="minorHAnsi"/>
          <w:color w:val="auto"/>
        </w:rPr>
        <w:t>.</w:t>
      </w:r>
    </w:p>
    <w:p w14:paraId="1CC4C930" w14:textId="77777777" w:rsidR="0048249F" w:rsidRDefault="0048249F" w:rsidP="00010A3D">
      <w:pPr>
        <w:pStyle w:val="Default"/>
        <w:ind w:left="1800"/>
        <w:jc w:val="both"/>
        <w:rPr>
          <w:rFonts w:asciiTheme="minorHAnsi" w:hAnsiTheme="minorHAnsi" w:cstheme="minorHAnsi"/>
          <w:b/>
          <w:bCs/>
          <w:color w:val="auto"/>
          <w:sz w:val="26"/>
          <w:szCs w:val="26"/>
        </w:rPr>
      </w:pPr>
    </w:p>
    <w:p w14:paraId="1528D146" w14:textId="77777777" w:rsidR="00697FB2" w:rsidRPr="008C617B" w:rsidRDefault="00697FB2" w:rsidP="00010A3D">
      <w:pPr>
        <w:pStyle w:val="Default"/>
        <w:ind w:left="1800"/>
        <w:jc w:val="both"/>
        <w:rPr>
          <w:rFonts w:asciiTheme="minorHAnsi" w:hAnsiTheme="minorHAnsi" w:cstheme="minorHAnsi"/>
          <w:b/>
          <w:bCs/>
          <w:color w:val="auto"/>
          <w:sz w:val="26"/>
          <w:szCs w:val="26"/>
        </w:rPr>
      </w:pPr>
    </w:p>
    <w:p w14:paraId="58272A37" w14:textId="77777777" w:rsidR="00AC512B" w:rsidRPr="008C617B" w:rsidRDefault="00AC512B" w:rsidP="007E79F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Theme="minorHAnsi" w:hAnsiTheme="minorHAnsi" w:cstheme="minorHAnsi"/>
          <w:b/>
          <w:bCs/>
          <w:color w:val="auto"/>
        </w:rPr>
      </w:pPr>
      <w:r w:rsidRPr="008C617B">
        <w:rPr>
          <w:rFonts w:asciiTheme="minorHAnsi" w:hAnsiTheme="minorHAnsi" w:cstheme="minorHAnsi"/>
          <w:b/>
          <w:bCs/>
          <w:color w:val="auto"/>
        </w:rPr>
        <w:t>Wymogi formalne dotyczące wniosków</w:t>
      </w:r>
    </w:p>
    <w:p w14:paraId="0705420C" w14:textId="77777777" w:rsidR="0048249F" w:rsidRPr="008C617B" w:rsidRDefault="0048249F" w:rsidP="00AC512B">
      <w:pPr>
        <w:pStyle w:val="Default"/>
        <w:spacing w:after="120"/>
        <w:rPr>
          <w:rFonts w:asciiTheme="minorHAnsi" w:hAnsiTheme="minorHAnsi" w:cstheme="minorHAnsi"/>
          <w:color w:val="auto"/>
          <w:sz w:val="26"/>
          <w:szCs w:val="26"/>
          <w:u w:val="single"/>
        </w:rPr>
      </w:pPr>
    </w:p>
    <w:p w14:paraId="58272A39" w14:textId="59B2EC5B" w:rsidR="00AC512B" w:rsidRPr="008C617B" w:rsidRDefault="00AC512B" w:rsidP="00E06F62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auto"/>
          <w:sz w:val="23"/>
          <w:szCs w:val="23"/>
        </w:rPr>
      </w:pPr>
      <w:r w:rsidRPr="008C617B">
        <w:rPr>
          <w:rFonts w:asciiTheme="minorHAnsi" w:hAnsiTheme="minorHAnsi" w:cstheme="minorHAnsi"/>
          <w:color w:val="auto"/>
        </w:rPr>
        <w:t xml:space="preserve">Wnioski powinny być przygotowane </w:t>
      </w:r>
      <w:r w:rsidR="00886AE1" w:rsidRPr="008C617B">
        <w:rPr>
          <w:rFonts w:asciiTheme="minorHAnsi" w:hAnsiTheme="minorHAnsi" w:cstheme="minorHAnsi"/>
          <w:color w:val="auto"/>
        </w:rPr>
        <w:t>z</w:t>
      </w:r>
      <w:r w:rsidR="00E16EE7" w:rsidRPr="008C617B">
        <w:rPr>
          <w:rFonts w:asciiTheme="minorHAnsi" w:hAnsiTheme="minorHAnsi" w:cstheme="minorHAnsi"/>
          <w:color w:val="auto"/>
        </w:rPr>
        <w:t xml:space="preserve"> wykorzystaniem odpowiednich formularzy</w:t>
      </w:r>
      <w:r w:rsidRPr="008C617B">
        <w:rPr>
          <w:rFonts w:asciiTheme="minorHAnsi" w:hAnsiTheme="minorHAnsi" w:cstheme="minorHAnsi"/>
          <w:color w:val="auto"/>
        </w:rPr>
        <w:t>, stanowią</w:t>
      </w:r>
      <w:r w:rsidR="00D440FC" w:rsidRPr="008C617B">
        <w:rPr>
          <w:rFonts w:asciiTheme="minorHAnsi" w:hAnsiTheme="minorHAnsi" w:cstheme="minorHAnsi"/>
          <w:color w:val="auto"/>
        </w:rPr>
        <w:t>cych</w:t>
      </w:r>
      <w:r w:rsidRPr="008C617B">
        <w:rPr>
          <w:rFonts w:asciiTheme="minorHAnsi" w:hAnsiTheme="minorHAnsi" w:cstheme="minorHAnsi"/>
          <w:color w:val="auto"/>
        </w:rPr>
        <w:t xml:space="preserve"> załączniki do niniejszej procedury. </w:t>
      </w:r>
      <w:r w:rsidR="00D440FC" w:rsidRPr="008C617B">
        <w:rPr>
          <w:rFonts w:asciiTheme="minorHAnsi" w:hAnsiTheme="minorHAnsi" w:cstheme="minorHAnsi"/>
          <w:color w:val="auto"/>
        </w:rPr>
        <w:t>Przedmiotowa</w:t>
      </w:r>
      <w:r w:rsidR="00614440" w:rsidRPr="008C617B">
        <w:rPr>
          <w:rFonts w:asciiTheme="minorHAnsi" w:hAnsiTheme="minorHAnsi" w:cstheme="minorHAnsi"/>
          <w:color w:val="auto"/>
        </w:rPr>
        <w:t xml:space="preserve"> procedura przewiduje </w:t>
      </w:r>
      <w:r w:rsidR="00634CE8" w:rsidRPr="008C617B">
        <w:rPr>
          <w:rFonts w:asciiTheme="minorHAnsi" w:hAnsiTheme="minorHAnsi" w:cstheme="minorHAnsi"/>
          <w:color w:val="auto"/>
        </w:rPr>
        <w:lastRenderedPageBreak/>
        <w:t>6</w:t>
      </w:r>
      <w:r w:rsidR="00F94DBF" w:rsidRPr="008C617B">
        <w:rPr>
          <w:rFonts w:asciiTheme="minorHAnsi" w:hAnsiTheme="minorHAnsi" w:cstheme="minorHAnsi"/>
          <w:color w:val="auto"/>
        </w:rPr>
        <w:t> </w:t>
      </w:r>
      <w:r w:rsidRPr="008C617B">
        <w:rPr>
          <w:rFonts w:asciiTheme="minorHAnsi" w:hAnsiTheme="minorHAnsi" w:cstheme="minorHAnsi"/>
          <w:color w:val="auto"/>
        </w:rPr>
        <w:t xml:space="preserve">rodzajów </w:t>
      </w:r>
      <w:r w:rsidR="00D440FC" w:rsidRPr="008C617B">
        <w:rPr>
          <w:rFonts w:asciiTheme="minorHAnsi" w:hAnsiTheme="minorHAnsi" w:cstheme="minorHAnsi"/>
          <w:color w:val="auto"/>
        </w:rPr>
        <w:t>wniosków -</w:t>
      </w:r>
      <w:r w:rsidRPr="008C617B">
        <w:rPr>
          <w:rFonts w:asciiTheme="minorHAnsi" w:hAnsiTheme="minorHAnsi" w:cstheme="minorHAnsi"/>
          <w:color w:val="auto"/>
        </w:rPr>
        <w:t xml:space="preserve"> składających się z właściwego wniosku</w:t>
      </w:r>
      <w:r w:rsidR="008C34BA" w:rsidRPr="008C617B">
        <w:rPr>
          <w:rStyle w:val="Odwoanieprzypisudolnego"/>
          <w:rFonts w:asciiTheme="minorHAnsi" w:hAnsiTheme="minorHAnsi" w:cstheme="minorHAnsi"/>
          <w:color w:val="auto"/>
        </w:rPr>
        <w:footnoteReference w:id="6"/>
      </w:r>
      <w:r w:rsidRPr="008C617B">
        <w:rPr>
          <w:rFonts w:asciiTheme="minorHAnsi" w:hAnsiTheme="minorHAnsi" w:cstheme="minorHAnsi"/>
          <w:color w:val="auto"/>
        </w:rPr>
        <w:t xml:space="preserve"> oraz </w:t>
      </w:r>
      <w:r w:rsidR="00153CFD" w:rsidRPr="008C617B">
        <w:rPr>
          <w:rFonts w:asciiTheme="minorHAnsi" w:hAnsiTheme="minorHAnsi" w:cstheme="minorHAnsi"/>
          <w:color w:val="auto"/>
        </w:rPr>
        <w:t xml:space="preserve">uzasadnienia </w:t>
      </w:r>
      <w:r w:rsidR="00D440FC" w:rsidRPr="008C617B">
        <w:rPr>
          <w:rFonts w:asciiTheme="minorHAnsi" w:hAnsiTheme="minorHAnsi" w:cstheme="minorHAnsi"/>
          <w:color w:val="auto"/>
        </w:rPr>
        <w:t xml:space="preserve">- </w:t>
      </w:r>
      <w:r w:rsidR="00153CFD" w:rsidRPr="008C617B">
        <w:rPr>
          <w:rFonts w:asciiTheme="minorHAnsi" w:hAnsiTheme="minorHAnsi" w:cstheme="minorHAnsi"/>
          <w:color w:val="auto"/>
        </w:rPr>
        <w:t>odpowiednio</w:t>
      </w:r>
      <w:r w:rsidRPr="008C617B">
        <w:rPr>
          <w:rFonts w:asciiTheme="minorHAnsi" w:hAnsiTheme="minorHAnsi" w:cstheme="minorHAnsi"/>
          <w:color w:val="auto"/>
        </w:rPr>
        <w:t xml:space="preserve"> dla: </w:t>
      </w:r>
    </w:p>
    <w:p w14:paraId="58272A3A" w14:textId="77777777" w:rsidR="004541AF" w:rsidRPr="008C617B" w:rsidRDefault="00483F78" w:rsidP="007E79F7">
      <w:pPr>
        <w:pStyle w:val="Default"/>
        <w:numPr>
          <w:ilvl w:val="0"/>
          <w:numId w:val="20"/>
        </w:numPr>
        <w:jc w:val="both"/>
        <w:rPr>
          <w:rFonts w:asciiTheme="minorHAnsi" w:hAnsiTheme="minorHAnsi" w:cstheme="minorHAnsi"/>
          <w:color w:val="auto"/>
        </w:rPr>
      </w:pPr>
      <w:r w:rsidRPr="008C617B">
        <w:rPr>
          <w:rFonts w:asciiTheme="minorHAnsi" w:hAnsiTheme="minorHAnsi" w:cstheme="minorHAnsi"/>
          <w:color w:val="auto"/>
        </w:rPr>
        <w:t xml:space="preserve">wydatków związanych z realizacją projektów w ramach Programu Operacyjnego Pomoc Żywnościowa 2014-2020 - </w:t>
      </w:r>
      <w:r w:rsidR="00452324" w:rsidRPr="008C617B">
        <w:rPr>
          <w:rFonts w:asciiTheme="minorHAnsi" w:hAnsiTheme="minorHAnsi" w:cstheme="minorHAnsi"/>
          <w:color w:val="auto"/>
        </w:rPr>
        <w:t xml:space="preserve">w ramach rezerwy celowej poz. 8 i 98 – </w:t>
      </w:r>
      <w:r w:rsidR="00AC512B" w:rsidRPr="00B83DF0">
        <w:rPr>
          <w:rFonts w:asciiTheme="minorHAnsi" w:hAnsiTheme="minorHAnsi" w:cstheme="minorHAnsi"/>
          <w:b/>
          <w:iCs/>
          <w:color w:val="auto"/>
        </w:rPr>
        <w:t>Załącznik 1a</w:t>
      </w:r>
      <w:r w:rsidR="00AC512B" w:rsidRPr="008C617B">
        <w:rPr>
          <w:rFonts w:asciiTheme="minorHAnsi" w:hAnsiTheme="minorHAnsi" w:cstheme="minorHAnsi"/>
          <w:color w:val="auto"/>
        </w:rPr>
        <w:t xml:space="preserve">, </w:t>
      </w:r>
    </w:p>
    <w:p w14:paraId="58272A3B" w14:textId="42893721" w:rsidR="004541AF" w:rsidRPr="008C617B" w:rsidRDefault="00AC512B" w:rsidP="007E79F7">
      <w:pPr>
        <w:pStyle w:val="Default"/>
        <w:numPr>
          <w:ilvl w:val="0"/>
          <w:numId w:val="20"/>
        </w:numPr>
        <w:jc w:val="both"/>
        <w:rPr>
          <w:rFonts w:asciiTheme="minorHAnsi" w:hAnsiTheme="minorHAnsi" w:cstheme="minorHAnsi"/>
          <w:color w:val="auto"/>
        </w:rPr>
      </w:pPr>
      <w:r w:rsidRPr="008C617B">
        <w:rPr>
          <w:rFonts w:asciiTheme="minorHAnsi" w:hAnsiTheme="minorHAnsi" w:cstheme="minorHAnsi"/>
          <w:color w:val="auto"/>
        </w:rPr>
        <w:t xml:space="preserve">wydatków związanych z realizacją </w:t>
      </w:r>
      <w:r w:rsidR="00202E21" w:rsidRPr="008C617B">
        <w:rPr>
          <w:rFonts w:asciiTheme="minorHAnsi" w:hAnsiTheme="minorHAnsi" w:cstheme="minorHAnsi"/>
          <w:color w:val="auto"/>
        </w:rPr>
        <w:t>w</w:t>
      </w:r>
      <w:r w:rsidRPr="008C617B">
        <w:rPr>
          <w:rFonts w:asciiTheme="minorHAnsi" w:hAnsiTheme="minorHAnsi" w:cstheme="minorHAnsi"/>
          <w:color w:val="auto"/>
        </w:rPr>
        <w:t xml:space="preserve">spólnej </w:t>
      </w:r>
      <w:r w:rsidR="00202E21" w:rsidRPr="008C617B">
        <w:rPr>
          <w:rFonts w:asciiTheme="minorHAnsi" w:hAnsiTheme="minorHAnsi" w:cstheme="minorHAnsi"/>
          <w:color w:val="auto"/>
        </w:rPr>
        <w:t>p</w:t>
      </w:r>
      <w:r w:rsidRPr="008C617B">
        <w:rPr>
          <w:rFonts w:asciiTheme="minorHAnsi" w:hAnsiTheme="minorHAnsi" w:cstheme="minorHAnsi"/>
          <w:color w:val="auto"/>
        </w:rPr>
        <w:t xml:space="preserve">olityki </w:t>
      </w:r>
      <w:r w:rsidR="00202E21" w:rsidRPr="008C617B">
        <w:rPr>
          <w:rFonts w:asciiTheme="minorHAnsi" w:hAnsiTheme="minorHAnsi" w:cstheme="minorHAnsi"/>
          <w:color w:val="auto"/>
        </w:rPr>
        <w:t>r</w:t>
      </w:r>
      <w:r w:rsidRPr="008C617B">
        <w:rPr>
          <w:rFonts w:asciiTheme="minorHAnsi" w:hAnsiTheme="minorHAnsi" w:cstheme="minorHAnsi"/>
          <w:color w:val="auto"/>
        </w:rPr>
        <w:t>olnej, w ramach rez</w:t>
      </w:r>
      <w:r w:rsidR="00CB2A78" w:rsidRPr="008C617B">
        <w:rPr>
          <w:rFonts w:asciiTheme="minorHAnsi" w:hAnsiTheme="minorHAnsi" w:cstheme="minorHAnsi"/>
          <w:color w:val="auto"/>
        </w:rPr>
        <w:t>erwy</w:t>
      </w:r>
      <w:r w:rsidRPr="008C617B">
        <w:rPr>
          <w:rFonts w:asciiTheme="minorHAnsi" w:hAnsiTheme="minorHAnsi" w:cstheme="minorHAnsi"/>
          <w:color w:val="auto"/>
        </w:rPr>
        <w:t xml:space="preserve"> cel</w:t>
      </w:r>
      <w:r w:rsidR="00CB2A78" w:rsidRPr="008C617B">
        <w:rPr>
          <w:rFonts w:asciiTheme="minorHAnsi" w:hAnsiTheme="minorHAnsi" w:cstheme="minorHAnsi"/>
          <w:color w:val="auto"/>
        </w:rPr>
        <w:t>owej</w:t>
      </w:r>
      <w:r w:rsidRPr="008C617B">
        <w:rPr>
          <w:rFonts w:asciiTheme="minorHAnsi" w:hAnsiTheme="minorHAnsi" w:cstheme="minorHAnsi"/>
          <w:color w:val="auto"/>
        </w:rPr>
        <w:t xml:space="preserve"> poz. 8 i poz. 98 – </w:t>
      </w:r>
      <w:r w:rsidRPr="00B83DF0">
        <w:rPr>
          <w:rFonts w:asciiTheme="minorHAnsi" w:hAnsiTheme="minorHAnsi" w:cstheme="minorHAnsi"/>
          <w:b/>
          <w:iCs/>
          <w:color w:val="auto"/>
        </w:rPr>
        <w:t>Załącznik 1b</w:t>
      </w:r>
      <w:r w:rsidR="008A619C">
        <w:rPr>
          <w:rFonts w:asciiTheme="minorHAnsi" w:hAnsiTheme="minorHAnsi" w:cstheme="minorHAnsi"/>
          <w:color w:val="auto"/>
        </w:rPr>
        <w:t xml:space="preserve"> (odrębny wniosek dla Wojewodów i </w:t>
      </w:r>
      <w:r w:rsidRPr="008C617B">
        <w:rPr>
          <w:rFonts w:asciiTheme="minorHAnsi" w:hAnsiTheme="minorHAnsi" w:cstheme="minorHAnsi"/>
          <w:color w:val="auto"/>
        </w:rPr>
        <w:t xml:space="preserve"> </w:t>
      </w:r>
      <w:r w:rsidR="008A619C">
        <w:rPr>
          <w:rFonts w:asciiTheme="minorHAnsi" w:hAnsiTheme="minorHAnsi" w:cstheme="minorHAnsi"/>
          <w:color w:val="auto"/>
        </w:rPr>
        <w:t>odrębny wniosek dla Agencji płatniczej),</w:t>
      </w:r>
    </w:p>
    <w:p w14:paraId="58272A3C" w14:textId="1FF44888" w:rsidR="00AC512B" w:rsidRPr="008C617B" w:rsidRDefault="00AC512B" w:rsidP="007E79F7">
      <w:pPr>
        <w:pStyle w:val="Default"/>
        <w:numPr>
          <w:ilvl w:val="0"/>
          <w:numId w:val="20"/>
        </w:numPr>
        <w:jc w:val="both"/>
        <w:rPr>
          <w:rFonts w:asciiTheme="minorHAnsi" w:hAnsiTheme="minorHAnsi" w:cstheme="minorHAnsi"/>
          <w:color w:val="auto"/>
        </w:rPr>
      </w:pPr>
      <w:r w:rsidRPr="008C617B">
        <w:rPr>
          <w:rFonts w:asciiTheme="minorHAnsi" w:hAnsiTheme="minorHAnsi" w:cstheme="minorHAnsi"/>
          <w:color w:val="auto"/>
        </w:rPr>
        <w:t>finansowania „innych środków”, o których mowa w art. 5 ust. 3 pkt. 6 ustawy o</w:t>
      </w:r>
      <w:r w:rsidR="00BC18C5" w:rsidRPr="008C617B">
        <w:rPr>
          <w:rFonts w:asciiTheme="minorHAnsi" w:hAnsiTheme="minorHAnsi" w:cstheme="minorHAnsi"/>
          <w:color w:val="auto"/>
        </w:rPr>
        <w:t> </w:t>
      </w:r>
      <w:r w:rsidRPr="008C617B">
        <w:rPr>
          <w:rFonts w:asciiTheme="minorHAnsi" w:hAnsiTheme="minorHAnsi" w:cstheme="minorHAnsi"/>
          <w:color w:val="auto"/>
        </w:rPr>
        <w:t xml:space="preserve">finansach publicznych </w:t>
      </w:r>
      <w:r w:rsidR="008872B5" w:rsidRPr="008C617B">
        <w:rPr>
          <w:rFonts w:asciiTheme="minorHAnsi" w:hAnsiTheme="minorHAnsi" w:cstheme="minorHAnsi"/>
          <w:color w:val="auto"/>
        </w:rPr>
        <w:t xml:space="preserve">(w tym </w:t>
      </w:r>
      <w:r w:rsidR="00153CFD" w:rsidRPr="008C617B">
        <w:rPr>
          <w:rFonts w:asciiTheme="minorHAnsi" w:hAnsiTheme="minorHAnsi" w:cstheme="minorHAnsi"/>
          <w:color w:val="auto"/>
        </w:rPr>
        <w:t xml:space="preserve">EFG) – </w:t>
      </w:r>
      <w:r w:rsidR="00153CFD" w:rsidRPr="00B83DF0">
        <w:rPr>
          <w:rFonts w:asciiTheme="minorHAnsi" w:hAnsiTheme="minorHAnsi" w:cstheme="minorHAnsi"/>
          <w:b/>
          <w:color w:val="auto"/>
        </w:rPr>
        <w:t>Załącznik</w:t>
      </w:r>
      <w:r w:rsidRPr="00B83DF0">
        <w:rPr>
          <w:rFonts w:asciiTheme="minorHAnsi" w:hAnsiTheme="minorHAnsi" w:cstheme="minorHAnsi"/>
          <w:b/>
          <w:iCs/>
          <w:color w:val="auto"/>
        </w:rPr>
        <w:t xml:space="preserve"> 1c</w:t>
      </w:r>
      <w:r w:rsidRPr="008C617B">
        <w:rPr>
          <w:rFonts w:asciiTheme="minorHAnsi" w:hAnsiTheme="minorHAnsi" w:cstheme="minorHAnsi"/>
          <w:color w:val="auto"/>
        </w:rPr>
        <w:t xml:space="preserve">, </w:t>
      </w:r>
    </w:p>
    <w:p w14:paraId="58272A3D" w14:textId="3014B8D6" w:rsidR="00AC512B" w:rsidRPr="008C617B" w:rsidRDefault="00AC512B" w:rsidP="007E79F7">
      <w:pPr>
        <w:pStyle w:val="Default"/>
        <w:numPr>
          <w:ilvl w:val="0"/>
          <w:numId w:val="20"/>
        </w:numPr>
        <w:jc w:val="both"/>
        <w:rPr>
          <w:rFonts w:asciiTheme="minorHAnsi" w:hAnsiTheme="minorHAnsi" w:cstheme="minorHAnsi"/>
          <w:color w:val="auto"/>
        </w:rPr>
      </w:pPr>
      <w:r w:rsidRPr="008C617B">
        <w:rPr>
          <w:rFonts w:asciiTheme="minorHAnsi" w:hAnsiTheme="minorHAnsi" w:cstheme="minorHAnsi"/>
          <w:color w:val="auto"/>
        </w:rPr>
        <w:t>finansowania projektów</w:t>
      </w:r>
      <w:r w:rsidR="003A2D84" w:rsidRPr="008C617B">
        <w:rPr>
          <w:rFonts w:asciiTheme="minorHAnsi" w:hAnsiTheme="minorHAnsi" w:cstheme="minorHAnsi"/>
          <w:color w:val="auto"/>
        </w:rPr>
        <w:t>/</w:t>
      </w:r>
      <w:r w:rsidR="00CB2A78" w:rsidRPr="008C617B">
        <w:rPr>
          <w:rFonts w:asciiTheme="minorHAnsi" w:hAnsiTheme="minorHAnsi" w:cstheme="minorHAnsi"/>
          <w:color w:val="auto"/>
        </w:rPr>
        <w:t xml:space="preserve">działań </w:t>
      </w:r>
      <w:r w:rsidRPr="008C617B">
        <w:rPr>
          <w:rFonts w:asciiTheme="minorHAnsi" w:hAnsiTheme="minorHAnsi" w:cstheme="minorHAnsi"/>
          <w:color w:val="auto"/>
        </w:rPr>
        <w:t xml:space="preserve"> realizowanych w </w:t>
      </w:r>
      <w:r w:rsidR="00153CFD" w:rsidRPr="008C617B">
        <w:rPr>
          <w:rFonts w:asciiTheme="minorHAnsi" w:hAnsiTheme="minorHAnsi" w:cstheme="minorHAnsi"/>
          <w:color w:val="auto"/>
        </w:rPr>
        <w:t>ramach Wieloletnich</w:t>
      </w:r>
      <w:r w:rsidR="00FE4E60" w:rsidRPr="008C617B">
        <w:rPr>
          <w:rFonts w:asciiTheme="minorHAnsi" w:hAnsiTheme="minorHAnsi" w:cstheme="minorHAnsi"/>
          <w:color w:val="auto"/>
        </w:rPr>
        <w:t xml:space="preserve"> Ram Finansowych w </w:t>
      </w:r>
      <w:r w:rsidR="003A2D84" w:rsidRPr="008C617B">
        <w:rPr>
          <w:rFonts w:asciiTheme="minorHAnsi" w:hAnsiTheme="minorHAnsi" w:cstheme="minorHAnsi"/>
          <w:color w:val="auto"/>
        </w:rPr>
        <w:t>z</w:t>
      </w:r>
      <w:r w:rsidR="00FE4E60" w:rsidRPr="008C617B">
        <w:rPr>
          <w:rFonts w:asciiTheme="minorHAnsi" w:hAnsiTheme="minorHAnsi" w:cstheme="minorHAnsi"/>
          <w:color w:val="auto"/>
        </w:rPr>
        <w:t>akresie Spraw Wewnętrznych</w:t>
      </w:r>
      <w:r w:rsidR="00ED6EDA" w:rsidRPr="008C617B">
        <w:rPr>
          <w:rFonts w:asciiTheme="minorHAnsi" w:hAnsiTheme="minorHAnsi" w:cstheme="minorHAnsi"/>
          <w:color w:val="auto"/>
        </w:rPr>
        <w:t xml:space="preserve"> (SOLID 2020</w:t>
      </w:r>
      <w:r w:rsidRPr="008C617B">
        <w:rPr>
          <w:rFonts w:asciiTheme="minorHAnsi" w:hAnsiTheme="minorHAnsi" w:cstheme="minorHAnsi"/>
          <w:color w:val="auto"/>
        </w:rPr>
        <w:t xml:space="preserve">)– </w:t>
      </w:r>
      <w:r w:rsidRPr="00B83DF0">
        <w:rPr>
          <w:rFonts w:asciiTheme="minorHAnsi" w:hAnsiTheme="minorHAnsi" w:cstheme="minorHAnsi"/>
          <w:b/>
          <w:iCs/>
          <w:color w:val="auto"/>
        </w:rPr>
        <w:t>Załącznik 1d</w:t>
      </w:r>
      <w:r w:rsidRPr="00B83DF0">
        <w:rPr>
          <w:rFonts w:asciiTheme="minorHAnsi" w:hAnsiTheme="minorHAnsi" w:cstheme="minorHAnsi"/>
          <w:b/>
          <w:color w:val="auto"/>
        </w:rPr>
        <w:t>,</w:t>
      </w:r>
      <w:r w:rsidRPr="008C617B">
        <w:rPr>
          <w:rFonts w:asciiTheme="minorHAnsi" w:hAnsiTheme="minorHAnsi" w:cstheme="minorHAnsi"/>
          <w:color w:val="auto"/>
        </w:rPr>
        <w:t xml:space="preserve"> </w:t>
      </w:r>
    </w:p>
    <w:p w14:paraId="58272A3E" w14:textId="77777777" w:rsidR="00CB2A78" w:rsidRPr="008C617B" w:rsidRDefault="00CB2A78" w:rsidP="007E79F7">
      <w:pPr>
        <w:pStyle w:val="Default"/>
        <w:numPr>
          <w:ilvl w:val="0"/>
          <w:numId w:val="20"/>
        </w:numPr>
        <w:jc w:val="both"/>
        <w:rPr>
          <w:rFonts w:asciiTheme="minorHAnsi" w:hAnsiTheme="minorHAnsi" w:cstheme="minorHAnsi"/>
          <w:color w:val="auto"/>
        </w:rPr>
      </w:pPr>
      <w:r w:rsidRPr="008C617B">
        <w:rPr>
          <w:rFonts w:asciiTheme="minorHAnsi" w:hAnsiTheme="minorHAnsi" w:cstheme="minorHAnsi"/>
          <w:color w:val="auto"/>
        </w:rPr>
        <w:t>finansowani</w:t>
      </w:r>
      <w:r w:rsidR="00F0013A" w:rsidRPr="008C617B">
        <w:rPr>
          <w:rFonts w:asciiTheme="minorHAnsi" w:hAnsiTheme="minorHAnsi" w:cstheme="minorHAnsi"/>
          <w:color w:val="auto"/>
        </w:rPr>
        <w:t>a</w:t>
      </w:r>
      <w:r w:rsidRPr="008C617B">
        <w:rPr>
          <w:rFonts w:asciiTheme="minorHAnsi" w:hAnsiTheme="minorHAnsi" w:cstheme="minorHAnsi"/>
          <w:color w:val="auto"/>
        </w:rPr>
        <w:t xml:space="preserve"> </w:t>
      </w:r>
      <w:r w:rsidR="003962DE" w:rsidRPr="008C617B">
        <w:rPr>
          <w:rFonts w:asciiTheme="minorHAnsi" w:hAnsiTheme="minorHAnsi" w:cstheme="minorHAnsi"/>
          <w:color w:val="auto"/>
        </w:rPr>
        <w:t xml:space="preserve">wynagrodzeń osobowych </w:t>
      </w:r>
      <w:r w:rsidRPr="008C617B">
        <w:rPr>
          <w:rFonts w:asciiTheme="minorHAnsi" w:hAnsiTheme="minorHAnsi" w:cstheme="minorHAnsi"/>
          <w:color w:val="auto"/>
        </w:rPr>
        <w:t xml:space="preserve">z rezerwy celowej budżetu państwa poz. </w:t>
      </w:r>
      <w:r w:rsidR="00886AE1" w:rsidRPr="008C617B">
        <w:rPr>
          <w:rFonts w:asciiTheme="minorHAnsi" w:hAnsiTheme="minorHAnsi" w:cstheme="minorHAnsi"/>
          <w:color w:val="auto"/>
        </w:rPr>
        <w:t>8</w:t>
      </w:r>
      <w:r w:rsidR="00E26FA1" w:rsidRPr="008C617B">
        <w:rPr>
          <w:rFonts w:asciiTheme="minorHAnsi" w:hAnsiTheme="minorHAnsi" w:cstheme="minorHAnsi"/>
          <w:color w:val="auto"/>
        </w:rPr>
        <w:t xml:space="preserve"> </w:t>
      </w:r>
      <w:r w:rsidRPr="008C617B">
        <w:rPr>
          <w:rFonts w:asciiTheme="minorHAnsi" w:hAnsiTheme="minorHAnsi" w:cstheme="minorHAnsi"/>
          <w:color w:val="auto"/>
        </w:rPr>
        <w:t xml:space="preserve">– </w:t>
      </w:r>
      <w:r w:rsidRPr="00B83DF0">
        <w:rPr>
          <w:rFonts w:asciiTheme="minorHAnsi" w:hAnsiTheme="minorHAnsi" w:cstheme="minorHAnsi"/>
          <w:b/>
          <w:color w:val="auto"/>
        </w:rPr>
        <w:t>Załącznik</w:t>
      </w:r>
      <w:r w:rsidR="00AF3E50" w:rsidRPr="00B83DF0">
        <w:rPr>
          <w:rFonts w:asciiTheme="minorHAnsi" w:hAnsiTheme="minorHAnsi" w:cstheme="minorHAnsi"/>
          <w:b/>
          <w:color w:val="auto"/>
        </w:rPr>
        <w:t xml:space="preserve"> </w:t>
      </w:r>
      <w:r w:rsidRPr="00B83DF0">
        <w:rPr>
          <w:rFonts w:asciiTheme="minorHAnsi" w:hAnsiTheme="minorHAnsi" w:cstheme="minorHAnsi"/>
          <w:b/>
          <w:color w:val="auto"/>
        </w:rPr>
        <w:t>1</w:t>
      </w:r>
      <w:r w:rsidR="008A4740" w:rsidRPr="00B83DF0">
        <w:rPr>
          <w:rFonts w:asciiTheme="minorHAnsi" w:hAnsiTheme="minorHAnsi" w:cstheme="minorHAnsi"/>
          <w:b/>
          <w:color w:val="auto"/>
        </w:rPr>
        <w:t xml:space="preserve"> e</w:t>
      </w:r>
      <w:r w:rsidR="00C56999" w:rsidRPr="008C617B">
        <w:rPr>
          <w:rFonts w:asciiTheme="minorHAnsi" w:hAnsiTheme="minorHAnsi" w:cstheme="minorHAnsi"/>
          <w:i/>
          <w:color w:val="auto"/>
        </w:rPr>
        <w:t>,</w:t>
      </w:r>
    </w:p>
    <w:p w14:paraId="58272A3F" w14:textId="77777777" w:rsidR="00AC512B" w:rsidRPr="00741F8B" w:rsidRDefault="00AC512B" w:rsidP="007E79F7">
      <w:pPr>
        <w:pStyle w:val="Default"/>
        <w:numPr>
          <w:ilvl w:val="0"/>
          <w:numId w:val="20"/>
        </w:numPr>
        <w:jc w:val="both"/>
        <w:rPr>
          <w:rFonts w:asciiTheme="minorHAnsi" w:hAnsiTheme="minorHAnsi" w:cstheme="minorHAnsi"/>
          <w:color w:val="auto"/>
        </w:rPr>
      </w:pPr>
      <w:r w:rsidRPr="008C617B">
        <w:rPr>
          <w:rFonts w:asciiTheme="minorHAnsi" w:hAnsiTheme="minorHAnsi" w:cstheme="minorHAnsi"/>
          <w:color w:val="auto"/>
        </w:rPr>
        <w:t xml:space="preserve">wydatków związanych z realizacją projektów w ramach </w:t>
      </w:r>
      <w:r w:rsidR="006476B2" w:rsidRPr="008C617B">
        <w:rPr>
          <w:rFonts w:asciiTheme="minorHAnsi" w:hAnsiTheme="minorHAnsi" w:cstheme="minorHAnsi"/>
          <w:color w:val="auto"/>
        </w:rPr>
        <w:t>PO Rybactwo i Morze 2014-202</w:t>
      </w:r>
      <w:r w:rsidR="008800EE" w:rsidRPr="008C617B">
        <w:rPr>
          <w:rFonts w:asciiTheme="minorHAnsi" w:hAnsiTheme="minorHAnsi" w:cstheme="minorHAnsi"/>
          <w:color w:val="auto"/>
        </w:rPr>
        <w:t>0</w:t>
      </w:r>
      <w:r w:rsidR="006476B2" w:rsidRPr="008C617B">
        <w:rPr>
          <w:rFonts w:asciiTheme="minorHAnsi" w:hAnsiTheme="minorHAnsi" w:cstheme="minorHAnsi"/>
          <w:color w:val="auto"/>
        </w:rPr>
        <w:t xml:space="preserve"> w </w:t>
      </w:r>
      <w:r w:rsidR="00FE4E60" w:rsidRPr="008C617B">
        <w:rPr>
          <w:rFonts w:asciiTheme="minorHAnsi" w:hAnsiTheme="minorHAnsi" w:cstheme="minorHAnsi"/>
          <w:color w:val="auto"/>
        </w:rPr>
        <w:t>ramach rez</w:t>
      </w:r>
      <w:r w:rsidR="00F0013A" w:rsidRPr="008C617B">
        <w:rPr>
          <w:rFonts w:asciiTheme="minorHAnsi" w:hAnsiTheme="minorHAnsi" w:cstheme="minorHAnsi"/>
          <w:color w:val="auto"/>
        </w:rPr>
        <w:t>erwy</w:t>
      </w:r>
      <w:r w:rsidR="00FE4E60" w:rsidRPr="008C617B">
        <w:rPr>
          <w:rFonts w:asciiTheme="minorHAnsi" w:hAnsiTheme="minorHAnsi" w:cstheme="minorHAnsi"/>
          <w:color w:val="auto"/>
        </w:rPr>
        <w:t xml:space="preserve"> cel</w:t>
      </w:r>
      <w:r w:rsidR="00F0013A" w:rsidRPr="008C617B">
        <w:rPr>
          <w:rFonts w:asciiTheme="minorHAnsi" w:hAnsiTheme="minorHAnsi" w:cstheme="minorHAnsi"/>
          <w:color w:val="auto"/>
        </w:rPr>
        <w:t>owej</w:t>
      </w:r>
      <w:r w:rsidR="00FE4E60" w:rsidRPr="008C617B">
        <w:rPr>
          <w:rFonts w:asciiTheme="minorHAnsi" w:hAnsiTheme="minorHAnsi" w:cstheme="minorHAnsi"/>
          <w:color w:val="auto"/>
        </w:rPr>
        <w:t xml:space="preserve"> poz. 8 i 98 </w:t>
      </w:r>
      <w:r w:rsidRPr="008C617B">
        <w:rPr>
          <w:rFonts w:asciiTheme="minorHAnsi" w:hAnsiTheme="minorHAnsi" w:cstheme="minorHAnsi"/>
          <w:color w:val="auto"/>
        </w:rPr>
        <w:t xml:space="preserve">– </w:t>
      </w:r>
      <w:r w:rsidRPr="00B83DF0">
        <w:rPr>
          <w:rFonts w:asciiTheme="minorHAnsi" w:hAnsiTheme="minorHAnsi" w:cstheme="minorHAnsi"/>
          <w:b/>
          <w:iCs/>
          <w:color w:val="auto"/>
        </w:rPr>
        <w:t>Załącznik 1f</w:t>
      </w:r>
      <w:r w:rsidR="00C56999" w:rsidRPr="008C617B">
        <w:rPr>
          <w:rFonts w:asciiTheme="minorHAnsi" w:hAnsiTheme="minorHAnsi" w:cstheme="minorHAnsi"/>
          <w:i/>
          <w:iCs/>
          <w:color w:val="auto"/>
        </w:rPr>
        <w:t>.</w:t>
      </w:r>
      <w:r w:rsidRPr="008C617B">
        <w:rPr>
          <w:rFonts w:asciiTheme="minorHAnsi" w:hAnsiTheme="minorHAnsi" w:cstheme="minorHAnsi"/>
          <w:i/>
          <w:iCs/>
          <w:color w:val="auto"/>
        </w:rPr>
        <w:t xml:space="preserve"> </w:t>
      </w:r>
    </w:p>
    <w:p w14:paraId="73C03520" w14:textId="77777777" w:rsidR="00741F8B" w:rsidRPr="00741F8B" w:rsidRDefault="00741F8B" w:rsidP="00741F8B">
      <w:pPr>
        <w:pStyle w:val="Default"/>
        <w:jc w:val="both"/>
        <w:rPr>
          <w:rFonts w:asciiTheme="minorHAnsi" w:hAnsiTheme="minorHAnsi" w:cstheme="minorHAnsi"/>
          <w:color w:val="FF0000"/>
        </w:rPr>
      </w:pPr>
    </w:p>
    <w:p w14:paraId="58272A40" w14:textId="746C6D0F" w:rsidR="00AC512B" w:rsidRPr="00D453E0" w:rsidRDefault="00173990" w:rsidP="00741F8B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D453E0">
        <w:rPr>
          <w:rFonts w:asciiTheme="minorHAnsi" w:hAnsiTheme="minorHAnsi" w:cstheme="minorHAnsi"/>
          <w:color w:val="auto"/>
        </w:rPr>
        <w:t>Podmioty</w:t>
      </w:r>
      <w:r w:rsidR="00741F8B" w:rsidRPr="00D453E0">
        <w:rPr>
          <w:rFonts w:asciiTheme="minorHAnsi" w:hAnsiTheme="minorHAnsi" w:cstheme="minorHAnsi"/>
          <w:color w:val="auto"/>
        </w:rPr>
        <w:t xml:space="preserve"> u</w:t>
      </w:r>
      <w:r w:rsidR="00F807E8" w:rsidRPr="00D453E0">
        <w:rPr>
          <w:rFonts w:asciiTheme="minorHAnsi" w:hAnsiTheme="minorHAnsi" w:cstheme="minorHAnsi"/>
          <w:color w:val="auto"/>
        </w:rPr>
        <w:t>poważnione do podpisania ww. wniosków</w:t>
      </w:r>
      <w:r w:rsidR="00741F8B" w:rsidRPr="00D453E0">
        <w:rPr>
          <w:rFonts w:asciiTheme="minorHAnsi" w:hAnsiTheme="minorHAnsi" w:cstheme="minorHAnsi"/>
          <w:color w:val="auto"/>
        </w:rPr>
        <w:t xml:space="preserve"> zgodnie z niniejszą procedurą, </w:t>
      </w:r>
      <w:r w:rsidR="003053B1" w:rsidRPr="00D453E0">
        <w:rPr>
          <w:rFonts w:asciiTheme="minorHAnsi" w:hAnsiTheme="minorHAnsi" w:cstheme="minorHAnsi"/>
          <w:color w:val="auto"/>
        </w:rPr>
        <w:t xml:space="preserve">podpisują </w:t>
      </w:r>
      <w:r w:rsidR="00741F8B" w:rsidRPr="00D453E0">
        <w:rPr>
          <w:rFonts w:asciiTheme="minorHAnsi" w:hAnsiTheme="minorHAnsi" w:cstheme="minorHAnsi"/>
          <w:color w:val="auto"/>
        </w:rPr>
        <w:t xml:space="preserve"> </w:t>
      </w:r>
      <w:r w:rsidR="00F807E8" w:rsidRPr="00D453E0">
        <w:rPr>
          <w:rFonts w:asciiTheme="minorHAnsi" w:hAnsiTheme="minorHAnsi" w:cstheme="minorHAnsi"/>
          <w:color w:val="auto"/>
        </w:rPr>
        <w:t xml:space="preserve">je </w:t>
      </w:r>
      <w:r w:rsidR="00741F8B" w:rsidRPr="00D453E0">
        <w:rPr>
          <w:rFonts w:asciiTheme="minorHAnsi" w:hAnsiTheme="minorHAnsi" w:cstheme="minorHAnsi"/>
          <w:color w:val="auto"/>
        </w:rPr>
        <w:t>z wykorzystaniem kwalifikowanego podpisu elektronicznego, który na podstawie ustawy z dnia 5 września 2016 r. o usługach zaufania oraz identyfikacji elektronicznej (Dz.</w:t>
      </w:r>
      <w:r w:rsidR="001873D9" w:rsidRPr="00D453E0">
        <w:rPr>
          <w:rFonts w:asciiTheme="minorHAnsi" w:hAnsiTheme="minorHAnsi" w:cstheme="minorHAnsi"/>
          <w:color w:val="auto"/>
        </w:rPr>
        <w:t xml:space="preserve"> </w:t>
      </w:r>
      <w:r w:rsidR="00741F8B" w:rsidRPr="00D453E0">
        <w:rPr>
          <w:rFonts w:asciiTheme="minorHAnsi" w:hAnsiTheme="minorHAnsi" w:cstheme="minorHAnsi"/>
          <w:color w:val="auto"/>
        </w:rPr>
        <w:t>U.</w:t>
      </w:r>
      <w:r w:rsidR="00B57C0A" w:rsidRPr="00D453E0">
        <w:rPr>
          <w:rFonts w:asciiTheme="minorHAnsi" w:hAnsiTheme="minorHAnsi" w:cstheme="minorHAnsi"/>
          <w:color w:val="auto"/>
        </w:rPr>
        <w:t xml:space="preserve"> z 2016 poz. 1579</w:t>
      </w:r>
      <w:r w:rsidR="00741F8B" w:rsidRPr="00D453E0">
        <w:rPr>
          <w:rFonts w:asciiTheme="minorHAnsi" w:hAnsiTheme="minorHAnsi" w:cstheme="minorHAnsi"/>
          <w:color w:val="auto"/>
        </w:rPr>
        <w:t xml:space="preserve">), jest podpisem równoważnym pod względem skutków prawnych podpisowi własnoręcznemu. </w:t>
      </w:r>
    </w:p>
    <w:p w14:paraId="6F060D04" w14:textId="77777777" w:rsidR="00741F8B" w:rsidRDefault="00741F8B" w:rsidP="00AC512B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14:paraId="58272A41" w14:textId="15BD208A" w:rsidR="00AC512B" w:rsidRPr="008C617B" w:rsidRDefault="00AC512B" w:rsidP="00E06F62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auto"/>
        </w:rPr>
      </w:pPr>
      <w:r w:rsidRPr="008C617B">
        <w:rPr>
          <w:rFonts w:asciiTheme="minorHAnsi" w:hAnsiTheme="minorHAnsi" w:cstheme="minorHAnsi"/>
          <w:color w:val="auto"/>
        </w:rPr>
        <w:t>W przypadku występowania z wnioskiem o kwotę pierwotnie wyrażoną w</w:t>
      </w:r>
      <w:r w:rsidR="00F94DBF" w:rsidRPr="008C617B">
        <w:rPr>
          <w:rFonts w:asciiTheme="minorHAnsi" w:hAnsiTheme="minorHAnsi" w:cstheme="minorHAnsi"/>
          <w:color w:val="auto"/>
        </w:rPr>
        <w:t xml:space="preserve"> </w:t>
      </w:r>
      <w:r w:rsidRPr="008C617B">
        <w:rPr>
          <w:rFonts w:asciiTheme="minorHAnsi" w:hAnsiTheme="minorHAnsi" w:cstheme="minorHAnsi"/>
          <w:color w:val="auto"/>
        </w:rPr>
        <w:t xml:space="preserve">EUR należy stosować, o ile odrębne przepisy lub procedury nie stanowią inaczej, średni kurs EUR z dnia wypełniania wniosku podawany przez Narodowy Bank Polski. </w:t>
      </w:r>
    </w:p>
    <w:p w14:paraId="58272A42" w14:textId="77777777" w:rsidR="009D0E01" w:rsidRPr="008C617B" w:rsidRDefault="009D0E01" w:rsidP="009D0E01">
      <w:pPr>
        <w:pStyle w:val="Default"/>
        <w:ind w:left="360"/>
        <w:jc w:val="both"/>
        <w:rPr>
          <w:rFonts w:asciiTheme="minorHAnsi" w:hAnsiTheme="minorHAnsi" w:cstheme="minorHAnsi"/>
          <w:color w:val="auto"/>
        </w:rPr>
      </w:pPr>
    </w:p>
    <w:p w14:paraId="58272A43" w14:textId="0C626066" w:rsidR="001B1C6A" w:rsidRPr="008C617B" w:rsidRDefault="00301CEE" w:rsidP="001B1C6A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auto"/>
        </w:rPr>
      </w:pPr>
      <w:r w:rsidRPr="008C617B">
        <w:rPr>
          <w:rFonts w:asciiTheme="minorHAnsi" w:hAnsiTheme="minorHAnsi" w:cstheme="minorHAnsi"/>
          <w:color w:val="auto"/>
        </w:rPr>
        <w:t xml:space="preserve">W przypadku </w:t>
      </w:r>
      <w:r w:rsidR="00D440FC" w:rsidRPr="008C617B">
        <w:rPr>
          <w:rFonts w:asciiTheme="minorHAnsi" w:hAnsiTheme="minorHAnsi" w:cstheme="minorHAnsi"/>
          <w:color w:val="auto"/>
        </w:rPr>
        <w:t xml:space="preserve">projektów </w:t>
      </w:r>
      <w:r w:rsidRPr="008C617B">
        <w:rPr>
          <w:rFonts w:asciiTheme="minorHAnsi" w:hAnsiTheme="minorHAnsi" w:cstheme="minorHAnsi"/>
          <w:color w:val="auto"/>
        </w:rPr>
        <w:t>realizowanych w ramach tzw. „innych środków”</w:t>
      </w:r>
      <w:r w:rsidR="00D440FC" w:rsidRPr="008C617B">
        <w:rPr>
          <w:rFonts w:asciiTheme="minorHAnsi" w:hAnsiTheme="minorHAnsi" w:cstheme="minorHAnsi"/>
          <w:color w:val="auto"/>
        </w:rPr>
        <w:t>,</w:t>
      </w:r>
      <w:r w:rsidRPr="008C617B">
        <w:rPr>
          <w:rFonts w:asciiTheme="minorHAnsi" w:hAnsiTheme="minorHAnsi" w:cstheme="minorHAnsi"/>
          <w:color w:val="auto"/>
        </w:rPr>
        <w:t xml:space="preserve"> dysponent części budżetowej przy sporządzaniu wniosków o rezerwę celową powinien kontrolować</w:t>
      </w:r>
      <w:r w:rsidR="00D440FC" w:rsidRPr="008C617B">
        <w:rPr>
          <w:rFonts w:asciiTheme="minorHAnsi" w:hAnsiTheme="minorHAnsi" w:cstheme="minorHAnsi"/>
          <w:color w:val="auto"/>
        </w:rPr>
        <w:t>,</w:t>
      </w:r>
      <w:r w:rsidRPr="008C617B">
        <w:rPr>
          <w:rFonts w:asciiTheme="minorHAnsi" w:hAnsiTheme="minorHAnsi" w:cstheme="minorHAnsi"/>
          <w:color w:val="auto"/>
        </w:rPr>
        <w:t xml:space="preserve"> czy nie przekracza przyznanej mu kwoty </w:t>
      </w:r>
      <w:r w:rsidR="00D440FC" w:rsidRPr="008C617B">
        <w:rPr>
          <w:rFonts w:asciiTheme="minorHAnsi" w:hAnsiTheme="minorHAnsi" w:cstheme="minorHAnsi"/>
          <w:color w:val="auto"/>
        </w:rPr>
        <w:t xml:space="preserve">wyrażonej </w:t>
      </w:r>
      <w:r w:rsidRPr="008C617B">
        <w:rPr>
          <w:rFonts w:asciiTheme="minorHAnsi" w:hAnsiTheme="minorHAnsi" w:cstheme="minorHAnsi"/>
          <w:color w:val="auto"/>
        </w:rPr>
        <w:t xml:space="preserve">w </w:t>
      </w:r>
      <w:r w:rsidR="00D440FC" w:rsidRPr="008C617B">
        <w:rPr>
          <w:rFonts w:asciiTheme="minorHAnsi" w:hAnsiTheme="minorHAnsi" w:cstheme="minorHAnsi"/>
          <w:color w:val="auto"/>
        </w:rPr>
        <w:t>EUR</w:t>
      </w:r>
      <w:r w:rsidRPr="008C617B">
        <w:rPr>
          <w:rFonts w:asciiTheme="minorHAnsi" w:hAnsiTheme="minorHAnsi" w:cstheme="minorHAnsi"/>
          <w:color w:val="auto"/>
        </w:rPr>
        <w:t>, wynikającej z</w:t>
      </w:r>
      <w:r w:rsidR="006476B2" w:rsidRPr="008C617B">
        <w:rPr>
          <w:rFonts w:asciiTheme="minorHAnsi" w:hAnsiTheme="minorHAnsi" w:cstheme="minorHAnsi"/>
          <w:color w:val="auto"/>
        </w:rPr>
        <w:t> </w:t>
      </w:r>
      <w:r w:rsidRPr="008C617B">
        <w:rPr>
          <w:rFonts w:asciiTheme="minorHAnsi" w:hAnsiTheme="minorHAnsi" w:cstheme="minorHAnsi"/>
          <w:color w:val="auto"/>
        </w:rPr>
        <w:t xml:space="preserve">umowy. </w:t>
      </w:r>
      <w:r w:rsidR="00B77EF3" w:rsidRPr="008C617B">
        <w:rPr>
          <w:rFonts w:asciiTheme="minorHAnsi" w:hAnsiTheme="minorHAnsi" w:cstheme="minorHAnsi"/>
          <w:color w:val="auto"/>
        </w:rPr>
        <w:t>W tym celu we </w:t>
      </w:r>
      <w:r w:rsidR="009D0E01" w:rsidRPr="008C617B">
        <w:rPr>
          <w:rFonts w:asciiTheme="minorHAnsi" w:hAnsiTheme="minorHAnsi" w:cstheme="minorHAnsi"/>
          <w:color w:val="auto"/>
        </w:rPr>
        <w:t>wniosku należy wykazać wszystkie kwoty</w:t>
      </w:r>
      <w:r w:rsidR="00D440FC" w:rsidRPr="008C617B">
        <w:rPr>
          <w:rFonts w:asciiTheme="minorHAnsi" w:hAnsiTheme="minorHAnsi" w:cstheme="minorHAnsi"/>
          <w:color w:val="auto"/>
        </w:rPr>
        <w:t>,</w:t>
      </w:r>
      <w:r w:rsidR="009D0E01" w:rsidRPr="008C617B">
        <w:rPr>
          <w:rFonts w:asciiTheme="minorHAnsi" w:hAnsiTheme="minorHAnsi" w:cstheme="minorHAnsi"/>
          <w:color w:val="auto"/>
        </w:rPr>
        <w:t xml:space="preserve"> uruchomione z</w:t>
      </w:r>
      <w:r w:rsidR="006476B2" w:rsidRPr="008C617B">
        <w:rPr>
          <w:rFonts w:asciiTheme="minorHAnsi" w:hAnsiTheme="minorHAnsi" w:cstheme="minorHAnsi"/>
          <w:color w:val="auto"/>
        </w:rPr>
        <w:t> </w:t>
      </w:r>
      <w:r w:rsidR="009D0E01" w:rsidRPr="008C617B">
        <w:rPr>
          <w:rFonts w:asciiTheme="minorHAnsi" w:hAnsiTheme="minorHAnsi" w:cstheme="minorHAnsi"/>
          <w:color w:val="auto"/>
        </w:rPr>
        <w:t xml:space="preserve">rezerwy celowej </w:t>
      </w:r>
      <w:r w:rsidR="00B77EF3" w:rsidRPr="008C617B">
        <w:rPr>
          <w:rFonts w:asciiTheme="minorHAnsi" w:hAnsiTheme="minorHAnsi" w:cstheme="minorHAnsi"/>
          <w:color w:val="auto"/>
        </w:rPr>
        <w:t>i wykorzystane w </w:t>
      </w:r>
      <w:r w:rsidR="009D0E01" w:rsidRPr="008C617B">
        <w:rPr>
          <w:rFonts w:asciiTheme="minorHAnsi" w:hAnsiTheme="minorHAnsi" w:cstheme="minorHAnsi"/>
          <w:color w:val="auto"/>
        </w:rPr>
        <w:t>poprzednich latach na ten projekt</w:t>
      </w:r>
      <w:r w:rsidR="001B1C6A" w:rsidRPr="008C617B">
        <w:rPr>
          <w:rFonts w:asciiTheme="minorHAnsi" w:hAnsiTheme="minorHAnsi" w:cstheme="minorHAnsi"/>
          <w:color w:val="auto"/>
        </w:rPr>
        <w:t xml:space="preserve"> (</w:t>
      </w:r>
      <w:r w:rsidR="00E64C5B" w:rsidRPr="008C617B">
        <w:rPr>
          <w:rFonts w:asciiTheme="minorHAnsi" w:hAnsiTheme="minorHAnsi" w:cstheme="minorHAnsi"/>
          <w:color w:val="auto"/>
        </w:rPr>
        <w:t>w</w:t>
      </w:r>
      <w:r w:rsidR="001B1C6A" w:rsidRPr="008C617B">
        <w:rPr>
          <w:rFonts w:asciiTheme="minorHAnsi" w:hAnsiTheme="minorHAnsi" w:cstheme="minorHAnsi"/>
          <w:color w:val="auto"/>
        </w:rPr>
        <w:t xml:space="preserve"> uzasadnieniu do zał. nr 1c należy w pkt 11 uwzględnić kwoty uruchomione z przeznaczeniem na wynagrodzenia osobowe).</w:t>
      </w:r>
    </w:p>
    <w:p w14:paraId="58272A44" w14:textId="77777777" w:rsidR="00AC512B" w:rsidRPr="008C617B" w:rsidRDefault="00AC512B" w:rsidP="00AC512B">
      <w:pPr>
        <w:pStyle w:val="Default"/>
        <w:ind w:left="360"/>
        <w:jc w:val="both"/>
        <w:rPr>
          <w:rFonts w:asciiTheme="minorHAnsi" w:hAnsiTheme="minorHAnsi" w:cstheme="minorHAnsi"/>
          <w:color w:val="auto"/>
        </w:rPr>
      </w:pPr>
    </w:p>
    <w:p w14:paraId="58272A45" w14:textId="77777777" w:rsidR="00AC512B" w:rsidRPr="008C617B" w:rsidRDefault="00AC512B" w:rsidP="00E06F62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auto"/>
        </w:rPr>
      </w:pPr>
      <w:r w:rsidRPr="008C617B">
        <w:rPr>
          <w:rFonts w:asciiTheme="minorHAnsi" w:hAnsiTheme="minorHAnsi" w:cstheme="minorHAnsi"/>
          <w:color w:val="auto"/>
        </w:rPr>
        <w:t xml:space="preserve">Kwota wnioskowana o uruchomienie rezerwy celowej dotyczy tylko środków, które będą wydatkowane w </w:t>
      </w:r>
      <w:r w:rsidR="00E560CC" w:rsidRPr="008C617B">
        <w:rPr>
          <w:rFonts w:asciiTheme="minorHAnsi" w:hAnsiTheme="minorHAnsi" w:cstheme="minorHAnsi"/>
          <w:color w:val="auto"/>
        </w:rPr>
        <w:t>danym roku budżetowym.</w:t>
      </w:r>
    </w:p>
    <w:p w14:paraId="58272A46" w14:textId="77777777" w:rsidR="00630DA5" w:rsidRPr="008C617B" w:rsidRDefault="00630DA5" w:rsidP="00C033E5">
      <w:pPr>
        <w:pStyle w:val="Akapitzlist"/>
        <w:rPr>
          <w:rFonts w:asciiTheme="minorHAnsi" w:hAnsiTheme="minorHAnsi" w:cstheme="minorHAnsi"/>
        </w:rPr>
      </w:pPr>
    </w:p>
    <w:p w14:paraId="58272A47" w14:textId="77777777" w:rsidR="00630DA5" w:rsidRPr="008C617B" w:rsidRDefault="00630DA5" w:rsidP="00E06F62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auto"/>
        </w:rPr>
      </w:pPr>
      <w:r w:rsidRPr="008C617B">
        <w:rPr>
          <w:rFonts w:asciiTheme="minorHAnsi" w:hAnsiTheme="minorHAnsi" w:cstheme="minorHAnsi"/>
          <w:color w:val="auto"/>
        </w:rPr>
        <w:t xml:space="preserve">Za właściwe wykorzystanie środków odpowiedzialni są dysponenci części budżetowych, którzy są zobowiązani do kontroli wykorzystania środków na każdym etapie realizacji przedsięwzięcia, a także inne podmioty, którym powierzone zostały środki na realizację projektów lub działań na podstawie odrębnych umów. </w:t>
      </w:r>
    </w:p>
    <w:p w14:paraId="58272A48" w14:textId="77777777" w:rsidR="00AC512B" w:rsidRPr="008C617B" w:rsidRDefault="00AC512B" w:rsidP="00AC512B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14:paraId="58272A49" w14:textId="70214EED" w:rsidR="00AC512B" w:rsidRPr="008C617B" w:rsidRDefault="00AC512B" w:rsidP="00E06F62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auto"/>
        </w:rPr>
      </w:pPr>
      <w:r w:rsidRPr="008C617B">
        <w:rPr>
          <w:rFonts w:asciiTheme="minorHAnsi" w:hAnsiTheme="minorHAnsi" w:cstheme="minorHAnsi"/>
          <w:color w:val="auto"/>
        </w:rPr>
        <w:t xml:space="preserve">Zgodnie z art. 44 ust. 3 ustawy </w:t>
      </w:r>
      <w:r w:rsidRPr="008C617B">
        <w:rPr>
          <w:rFonts w:asciiTheme="minorHAnsi" w:hAnsiTheme="minorHAnsi" w:cstheme="minorHAnsi"/>
          <w:iCs/>
          <w:color w:val="auto"/>
        </w:rPr>
        <w:t>o finansach publicznych</w:t>
      </w:r>
      <w:r w:rsidR="00625B17" w:rsidRPr="008C617B">
        <w:rPr>
          <w:rFonts w:asciiTheme="minorHAnsi" w:hAnsiTheme="minorHAnsi" w:cstheme="minorHAnsi"/>
          <w:iCs/>
          <w:color w:val="auto"/>
        </w:rPr>
        <w:t>,</w:t>
      </w:r>
      <w:r w:rsidRPr="008C617B">
        <w:rPr>
          <w:rFonts w:asciiTheme="minorHAnsi" w:hAnsiTheme="minorHAnsi" w:cstheme="minorHAnsi"/>
          <w:i/>
          <w:iCs/>
          <w:color w:val="auto"/>
        </w:rPr>
        <w:t xml:space="preserve"> </w:t>
      </w:r>
      <w:r w:rsidRPr="008C617B">
        <w:rPr>
          <w:rFonts w:asciiTheme="minorHAnsi" w:hAnsiTheme="minorHAnsi" w:cstheme="minorHAnsi"/>
          <w:color w:val="auto"/>
        </w:rPr>
        <w:t xml:space="preserve">środki z rezerwy celowej powinny być wydatkowane w sposób celowy i oszczędny z zachowaniem zasady uzyskiwania najlepszych efektów z danych nakładów. </w:t>
      </w:r>
    </w:p>
    <w:p w14:paraId="58272A4A" w14:textId="77777777" w:rsidR="00D57526" w:rsidRPr="008C617B" w:rsidRDefault="00D57526" w:rsidP="009C1205">
      <w:pPr>
        <w:pStyle w:val="Akapitzlist"/>
        <w:rPr>
          <w:rFonts w:asciiTheme="minorHAnsi" w:hAnsiTheme="minorHAnsi" w:cstheme="minorHAnsi"/>
        </w:rPr>
      </w:pPr>
    </w:p>
    <w:p w14:paraId="58272A4B" w14:textId="38EDC368" w:rsidR="00AC512B" w:rsidRPr="008C617B" w:rsidRDefault="00D57526" w:rsidP="00AC512B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auto"/>
        </w:rPr>
      </w:pPr>
      <w:r w:rsidRPr="008C617B">
        <w:rPr>
          <w:rFonts w:asciiTheme="minorHAnsi" w:hAnsiTheme="minorHAnsi" w:cstheme="minorHAnsi"/>
          <w:color w:val="auto"/>
        </w:rPr>
        <w:lastRenderedPageBreak/>
        <w:t xml:space="preserve">Środki z rezerwy celowej nie mogą stanowić </w:t>
      </w:r>
      <w:r w:rsidRPr="008173AD">
        <w:rPr>
          <w:rFonts w:asciiTheme="minorHAnsi" w:hAnsiTheme="minorHAnsi" w:cstheme="minorHAnsi"/>
          <w:b/>
          <w:color w:val="auto"/>
        </w:rPr>
        <w:t>refundacji poniesionych już wydatków</w:t>
      </w:r>
      <w:r w:rsidRPr="008C617B">
        <w:rPr>
          <w:rFonts w:asciiTheme="minorHAnsi" w:hAnsiTheme="minorHAnsi" w:cstheme="minorHAnsi"/>
          <w:color w:val="auto"/>
        </w:rPr>
        <w:t>. W w</w:t>
      </w:r>
      <w:r w:rsidR="00C63326" w:rsidRPr="008C617B">
        <w:rPr>
          <w:rFonts w:asciiTheme="minorHAnsi" w:hAnsiTheme="minorHAnsi" w:cstheme="minorHAnsi"/>
          <w:color w:val="auto"/>
        </w:rPr>
        <w:t>yjątkowych przypadkach Minister Finansów, Funduszy i Polityki Regionalnej</w:t>
      </w:r>
      <w:r w:rsidRPr="008C617B">
        <w:rPr>
          <w:rFonts w:asciiTheme="minorHAnsi" w:hAnsiTheme="minorHAnsi" w:cstheme="minorHAnsi"/>
          <w:color w:val="auto"/>
        </w:rPr>
        <w:t xml:space="preserve"> może wyrazić zgodę na refundację poniesionych wydatków na finansowanie zadań w ramach </w:t>
      </w:r>
      <w:r w:rsidR="00A22655" w:rsidRPr="008C617B">
        <w:rPr>
          <w:rFonts w:asciiTheme="minorHAnsi" w:hAnsiTheme="minorHAnsi" w:cstheme="minorHAnsi"/>
          <w:color w:val="auto"/>
        </w:rPr>
        <w:t>Wieloletnich Ram Finansowych w</w:t>
      </w:r>
      <w:r w:rsidR="00BC18C5" w:rsidRPr="008C617B">
        <w:rPr>
          <w:rFonts w:asciiTheme="minorHAnsi" w:hAnsiTheme="minorHAnsi" w:cstheme="minorHAnsi"/>
          <w:color w:val="auto"/>
        </w:rPr>
        <w:t> </w:t>
      </w:r>
      <w:r w:rsidR="00A22655" w:rsidRPr="008C617B">
        <w:rPr>
          <w:rFonts w:asciiTheme="minorHAnsi" w:hAnsiTheme="minorHAnsi" w:cstheme="minorHAnsi"/>
          <w:color w:val="auto"/>
        </w:rPr>
        <w:t>Zakresie Spraw Wewnętrznych (SOLID</w:t>
      </w:r>
      <w:r w:rsidR="0000024B" w:rsidRPr="008C617B">
        <w:rPr>
          <w:rFonts w:asciiTheme="minorHAnsi" w:hAnsiTheme="minorHAnsi" w:cstheme="minorHAnsi"/>
          <w:color w:val="auto"/>
        </w:rPr>
        <w:t xml:space="preserve"> </w:t>
      </w:r>
      <w:r w:rsidR="00A22655" w:rsidRPr="008C617B">
        <w:rPr>
          <w:rFonts w:asciiTheme="minorHAnsi" w:hAnsiTheme="minorHAnsi" w:cstheme="minorHAnsi"/>
          <w:color w:val="auto"/>
        </w:rPr>
        <w:t>2020)</w:t>
      </w:r>
      <w:r w:rsidRPr="008C617B">
        <w:rPr>
          <w:rFonts w:asciiTheme="minorHAnsi" w:hAnsiTheme="minorHAnsi" w:cstheme="minorHAnsi"/>
          <w:color w:val="auto"/>
        </w:rPr>
        <w:t xml:space="preserve"> </w:t>
      </w:r>
      <w:r w:rsidR="00A22655" w:rsidRPr="008C617B">
        <w:rPr>
          <w:rFonts w:asciiTheme="minorHAnsi" w:hAnsiTheme="minorHAnsi" w:cstheme="minorHAnsi"/>
          <w:color w:val="auto"/>
        </w:rPr>
        <w:t>oraz Programu Operacyjnego Pomoc Żywnościowa</w:t>
      </w:r>
      <w:r w:rsidRPr="008C617B">
        <w:rPr>
          <w:rFonts w:asciiTheme="minorHAnsi" w:hAnsiTheme="minorHAnsi" w:cstheme="minorHAnsi"/>
          <w:color w:val="auto"/>
        </w:rPr>
        <w:t>, które zgodnie z zasadami programowymi podlegają refundacji ze środków ww. program</w:t>
      </w:r>
      <w:r w:rsidR="00D00C21" w:rsidRPr="008C617B">
        <w:rPr>
          <w:rFonts w:asciiTheme="minorHAnsi" w:hAnsiTheme="minorHAnsi" w:cstheme="minorHAnsi"/>
          <w:color w:val="auto"/>
        </w:rPr>
        <w:t>ów</w:t>
      </w:r>
      <w:r w:rsidRPr="008C617B">
        <w:rPr>
          <w:rFonts w:asciiTheme="minorHAnsi" w:hAnsiTheme="minorHAnsi" w:cstheme="minorHAnsi"/>
          <w:color w:val="auto"/>
        </w:rPr>
        <w:t>, o ile dotyczy to beneficjentów nie będących państwowymi jednostkami budżetowymi, a także jeżeli jest to zgodne z</w:t>
      </w:r>
      <w:r w:rsidR="00E46AE7" w:rsidRPr="008C617B">
        <w:rPr>
          <w:rFonts w:asciiTheme="minorHAnsi" w:hAnsiTheme="minorHAnsi" w:cstheme="minorHAnsi"/>
          <w:color w:val="auto"/>
        </w:rPr>
        <w:t> </w:t>
      </w:r>
      <w:r w:rsidRPr="008C617B">
        <w:rPr>
          <w:rFonts w:asciiTheme="minorHAnsi" w:hAnsiTheme="minorHAnsi" w:cstheme="minorHAnsi"/>
          <w:color w:val="auto"/>
        </w:rPr>
        <w:t>przepływami finansowymi określonymi w przepisach programowych.</w:t>
      </w:r>
    </w:p>
    <w:p w14:paraId="724F44FE" w14:textId="77777777" w:rsidR="00637136" w:rsidRPr="008C617B" w:rsidRDefault="00637136" w:rsidP="00637136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14:paraId="58272A4C" w14:textId="694922AF" w:rsidR="00AC512B" w:rsidRPr="008C617B" w:rsidRDefault="00A8060B" w:rsidP="00E06F62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auto"/>
        </w:rPr>
      </w:pPr>
      <w:r w:rsidRPr="008C617B">
        <w:rPr>
          <w:rFonts w:asciiTheme="minorHAnsi" w:hAnsiTheme="minorHAnsi" w:cstheme="minorHAnsi"/>
          <w:color w:val="auto"/>
        </w:rPr>
        <w:t xml:space="preserve">Wnioski </w:t>
      </w:r>
      <w:r w:rsidR="00AC512B" w:rsidRPr="008C617B">
        <w:rPr>
          <w:rFonts w:asciiTheme="minorHAnsi" w:hAnsiTheme="minorHAnsi" w:cstheme="minorHAnsi"/>
          <w:color w:val="auto"/>
        </w:rPr>
        <w:t xml:space="preserve">o </w:t>
      </w:r>
      <w:r w:rsidRPr="008C617B">
        <w:rPr>
          <w:rFonts w:asciiTheme="minorHAnsi" w:hAnsiTheme="minorHAnsi" w:cstheme="minorHAnsi"/>
          <w:color w:val="auto"/>
        </w:rPr>
        <w:t>zmianę</w:t>
      </w:r>
      <w:r w:rsidR="00AC512B" w:rsidRPr="008C617B">
        <w:rPr>
          <w:rFonts w:asciiTheme="minorHAnsi" w:hAnsiTheme="minorHAnsi" w:cstheme="minorHAnsi"/>
          <w:color w:val="auto"/>
        </w:rPr>
        <w:t xml:space="preserve"> decyzji Ministra </w:t>
      </w:r>
      <w:r w:rsidR="004F30B0" w:rsidRPr="008C617B">
        <w:rPr>
          <w:rFonts w:asciiTheme="minorHAnsi" w:hAnsiTheme="minorHAnsi" w:cstheme="minorHAnsi"/>
          <w:color w:val="auto"/>
        </w:rPr>
        <w:t>właściwego do spr</w:t>
      </w:r>
      <w:r w:rsidR="00145523" w:rsidRPr="008C617B">
        <w:rPr>
          <w:rFonts w:asciiTheme="minorHAnsi" w:hAnsiTheme="minorHAnsi" w:cstheme="minorHAnsi"/>
          <w:color w:val="auto"/>
        </w:rPr>
        <w:t>a</w:t>
      </w:r>
      <w:r w:rsidR="004F30B0" w:rsidRPr="008C617B">
        <w:rPr>
          <w:rFonts w:asciiTheme="minorHAnsi" w:hAnsiTheme="minorHAnsi" w:cstheme="minorHAnsi"/>
          <w:color w:val="auto"/>
        </w:rPr>
        <w:t xml:space="preserve">w budżetu </w:t>
      </w:r>
      <w:r w:rsidR="00AC512B" w:rsidRPr="008C617B">
        <w:rPr>
          <w:rFonts w:asciiTheme="minorHAnsi" w:hAnsiTheme="minorHAnsi" w:cstheme="minorHAnsi"/>
          <w:color w:val="auto"/>
        </w:rPr>
        <w:t>w sprawie zmian w</w:t>
      </w:r>
      <w:r w:rsidR="00305772" w:rsidRPr="008C617B">
        <w:rPr>
          <w:rFonts w:asciiTheme="minorHAnsi" w:hAnsiTheme="minorHAnsi" w:cstheme="minorHAnsi"/>
          <w:color w:val="auto"/>
        </w:rPr>
        <w:t xml:space="preserve"> </w:t>
      </w:r>
      <w:r w:rsidR="00AC512B" w:rsidRPr="008C617B">
        <w:rPr>
          <w:rFonts w:asciiTheme="minorHAnsi" w:hAnsiTheme="minorHAnsi" w:cstheme="minorHAnsi"/>
          <w:color w:val="auto"/>
        </w:rPr>
        <w:t xml:space="preserve">budżecie państwa na </w:t>
      </w:r>
      <w:r w:rsidR="00E560CC" w:rsidRPr="008C617B">
        <w:rPr>
          <w:rFonts w:asciiTheme="minorHAnsi" w:hAnsiTheme="minorHAnsi" w:cstheme="minorHAnsi"/>
          <w:color w:val="auto"/>
        </w:rPr>
        <w:t>dany rok budżetowy</w:t>
      </w:r>
      <w:r w:rsidR="00AC512B" w:rsidRPr="008C617B">
        <w:rPr>
          <w:rFonts w:asciiTheme="minorHAnsi" w:hAnsiTheme="minorHAnsi" w:cstheme="minorHAnsi"/>
          <w:color w:val="auto"/>
        </w:rPr>
        <w:t xml:space="preserve"> powinny wpłynąć do Ministerstwa Finansów do</w:t>
      </w:r>
      <w:r w:rsidR="00305772" w:rsidRPr="008C617B">
        <w:rPr>
          <w:rFonts w:asciiTheme="minorHAnsi" w:hAnsiTheme="minorHAnsi" w:cstheme="minorHAnsi"/>
          <w:color w:val="auto"/>
        </w:rPr>
        <w:t xml:space="preserve"> </w:t>
      </w:r>
      <w:r w:rsidR="00AC512B" w:rsidRPr="008C617B">
        <w:rPr>
          <w:rFonts w:asciiTheme="minorHAnsi" w:hAnsiTheme="minorHAnsi" w:cstheme="minorHAnsi"/>
          <w:color w:val="auto"/>
        </w:rPr>
        <w:t xml:space="preserve">dnia </w:t>
      </w:r>
      <w:r w:rsidR="00835F0A" w:rsidRPr="008C617B">
        <w:rPr>
          <w:rFonts w:asciiTheme="minorHAnsi" w:hAnsiTheme="minorHAnsi" w:cstheme="minorHAnsi"/>
          <w:b/>
          <w:color w:val="auto"/>
        </w:rPr>
        <w:t>12</w:t>
      </w:r>
      <w:r w:rsidR="00305772" w:rsidRPr="008C617B">
        <w:rPr>
          <w:rFonts w:asciiTheme="minorHAnsi" w:hAnsiTheme="minorHAnsi" w:cstheme="minorHAnsi"/>
          <w:b/>
          <w:color w:val="auto"/>
        </w:rPr>
        <w:t> </w:t>
      </w:r>
      <w:r w:rsidR="00AC512B" w:rsidRPr="008C617B">
        <w:rPr>
          <w:rFonts w:asciiTheme="minorHAnsi" w:hAnsiTheme="minorHAnsi" w:cstheme="minorHAnsi"/>
          <w:b/>
          <w:color w:val="auto"/>
        </w:rPr>
        <w:t xml:space="preserve">listopada </w:t>
      </w:r>
      <w:r w:rsidR="00E560CC" w:rsidRPr="008C617B">
        <w:rPr>
          <w:rFonts w:asciiTheme="minorHAnsi" w:hAnsiTheme="minorHAnsi" w:cstheme="minorHAnsi"/>
          <w:color w:val="auto"/>
        </w:rPr>
        <w:t>danego roku budżetowego</w:t>
      </w:r>
      <w:r w:rsidR="00AC512B" w:rsidRPr="008C617B">
        <w:rPr>
          <w:rFonts w:asciiTheme="minorHAnsi" w:hAnsiTheme="minorHAnsi" w:cstheme="minorHAnsi"/>
          <w:color w:val="auto"/>
        </w:rPr>
        <w:t xml:space="preserve">, a w przypadku </w:t>
      </w:r>
      <w:r w:rsidR="009342D0" w:rsidRPr="008C617B">
        <w:rPr>
          <w:rFonts w:asciiTheme="minorHAnsi" w:hAnsiTheme="minorHAnsi" w:cstheme="minorHAnsi"/>
          <w:color w:val="auto"/>
        </w:rPr>
        <w:t>w</w:t>
      </w:r>
      <w:r w:rsidR="00AC512B" w:rsidRPr="008C617B">
        <w:rPr>
          <w:rFonts w:asciiTheme="minorHAnsi" w:hAnsiTheme="minorHAnsi" w:cstheme="minorHAnsi"/>
          <w:color w:val="auto"/>
        </w:rPr>
        <w:t xml:space="preserve">spólnej </w:t>
      </w:r>
      <w:r w:rsidR="009342D0" w:rsidRPr="008C617B">
        <w:rPr>
          <w:rFonts w:asciiTheme="minorHAnsi" w:hAnsiTheme="minorHAnsi" w:cstheme="minorHAnsi"/>
          <w:color w:val="auto"/>
        </w:rPr>
        <w:t>p</w:t>
      </w:r>
      <w:r w:rsidR="00AC512B" w:rsidRPr="008C617B">
        <w:rPr>
          <w:rFonts w:asciiTheme="minorHAnsi" w:hAnsiTheme="minorHAnsi" w:cstheme="minorHAnsi"/>
          <w:color w:val="auto"/>
        </w:rPr>
        <w:t xml:space="preserve">olityki </w:t>
      </w:r>
      <w:r w:rsidR="009342D0" w:rsidRPr="008C617B">
        <w:rPr>
          <w:rFonts w:asciiTheme="minorHAnsi" w:hAnsiTheme="minorHAnsi" w:cstheme="minorHAnsi"/>
          <w:color w:val="auto"/>
        </w:rPr>
        <w:t>r</w:t>
      </w:r>
      <w:r w:rsidR="00AC512B" w:rsidRPr="008C617B">
        <w:rPr>
          <w:rFonts w:asciiTheme="minorHAnsi" w:hAnsiTheme="minorHAnsi" w:cstheme="minorHAnsi"/>
          <w:color w:val="auto"/>
        </w:rPr>
        <w:t>olnej</w:t>
      </w:r>
      <w:r w:rsidR="00DF0150" w:rsidRPr="008C617B">
        <w:rPr>
          <w:rFonts w:asciiTheme="minorHAnsi" w:hAnsiTheme="minorHAnsi" w:cstheme="minorHAnsi"/>
          <w:b/>
          <w:color w:val="auto"/>
        </w:rPr>
        <w:t xml:space="preserve"> </w:t>
      </w:r>
      <w:r w:rsidR="00AC512B" w:rsidRPr="008C617B">
        <w:rPr>
          <w:rFonts w:asciiTheme="minorHAnsi" w:hAnsiTheme="minorHAnsi" w:cstheme="minorHAnsi"/>
          <w:color w:val="auto"/>
        </w:rPr>
        <w:t>do</w:t>
      </w:r>
      <w:r w:rsidR="00305772" w:rsidRPr="008C617B">
        <w:rPr>
          <w:rFonts w:asciiTheme="minorHAnsi" w:hAnsiTheme="minorHAnsi" w:cstheme="minorHAnsi"/>
          <w:color w:val="auto"/>
        </w:rPr>
        <w:t xml:space="preserve"> </w:t>
      </w:r>
      <w:r w:rsidR="00AC512B" w:rsidRPr="008C617B">
        <w:rPr>
          <w:rFonts w:asciiTheme="minorHAnsi" w:hAnsiTheme="minorHAnsi" w:cstheme="minorHAnsi"/>
          <w:color w:val="auto"/>
        </w:rPr>
        <w:t xml:space="preserve">dnia </w:t>
      </w:r>
      <w:r w:rsidR="00835F0A" w:rsidRPr="008C617B">
        <w:rPr>
          <w:rFonts w:asciiTheme="minorHAnsi" w:hAnsiTheme="minorHAnsi" w:cstheme="minorHAnsi"/>
          <w:b/>
          <w:color w:val="auto"/>
        </w:rPr>
        <w:t>10</w:t>
      </w:r>
      <w:r w:rsidR="00305772" w:rsidRPr="008C617B">
        <w:rPr>
          <w:rFonts w:asciiTheme="minorHAnsi" w:hAnsiTheme="minorHAnsi" w:cstheme="minorHAnsi"/>
          <w:b/>
          <w:color w:val="auto"/>
        </w:rPr>
        <w:t> </w:t>
      </w:r>
      <w:r w:rsidR="00AC512B" w:rsidRPr="008C617B">
        <w:rPr>
          <w:rFonts w:asciiTheme="minorHAnsi" w:hAnsiTheme="minorHAnsi" w:cstheme="minorHAnsi"/>
          <w:b/>
          <w:color w:val="auto"/>
        </w:rPr>
        <w:t>grudnia</w:t>
      </w:r>
      <w:r w:rsidR="008F10DD" w:rsidRPr="008C617B">
        <w:rPr>
          <w:rFonts w:asciiTheme="minorHAnsi" w:hAnsiTheme="minorHAnsi" w:cstheme="minorHAnsi"/>
          <w:b/>
          <w:color w:val="auto"/>
        </w:rPr>
        <w:t xml:space="preserve"> </w:t>
      </w:r>
      <w:r w:rsidR="008F10DD" w:rsidRPr="008C617B">
        <w:rPr>
          <w:rFonts w:asciiTheme="minorHAnsi" w:hAnsiTheme="minorHAnsi" w:cstheme="minorHAnsi"/>
          <w:color w:val="auto"/>
        </w:rPr>
        <w:t>danego roku budżetowego</w:t>
      </w:r>
      <w:r w:rsidR="008F10DD" w:rsidRPr="008C617B">
        <w:rPr>
          <w:rFonts w:asciiTheme="minorHAnsi" w:hAnsiTheme="minorHAnsi" w:cstheme="minorHAnsi"/>
          <w:b/>
          <w:color w:val="auto"/>
        </w:rPr>
        <w:t>.</w:t>
      </w:r>
    </w:p>
    <w:p w14:paraId="58272A4D" w14:textId="4349D6BF" w:rsidR="009738C0" w:rsidRPr="008C617B" w:rsidRDefault="00AC512B" w:rsidP="007E79F7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8C617B">
        <w:rPr>
          <w:rFonts w:asciiTheme="minorHAnsi" w:hAnsiTheme="minorHAnsi" w:cstheme="minorHAnsi"/>
          <w:color w:val="auto"/>
        </w:rPr>
        <w:t xml:space="preserve">Osobą uprawnioną do występowania z </w:t>
      </w:r>
      <w:r w:rsidR="00A8060B" w:rsidRPr="008C617B">
        <w:rPr>
          <w:rFonts w:asciiTheme="minorHAnsi" w:hAnsiTheme="minorHAnsi" w:cstheme="minorHAnsi"/>
          <w:color w:val="auto"/>
        </w:rPr>
        <w:t xml:space="preserve">wnioskiem </w:t>
      </w:r>
      <w:r w:rsidRPr="008C617B">
        <w:rPr>
          <w:rFonts w:asciiTheme="minorHAnsi" w:hAnsiTheme="minorHAnsi" w:cstheme="minorHAnsi"/>
          <w:color w:val="auto"/>
        </w:rPr>
        <w:t xml:space="preserve">o </w:t>
      </w:r>
      <w:r w:rsidR="00886AE1" w:rsidRPr="008C617B">
        <w:rPr>
          <w:rFonts w:asciiTheme="minorHAnsi" w:hAnsiTheme="minorHAnsi" w:cstheme="minorHAnsi"/>
          <w:color w:val="auto"/>
        </w:rPr>
        <w:t xml:space="preserve">zmianę </w:t>
      </w:r>
      <w:r w:rsidRPr="008C617B">
        <w:rPr>
          <w:rFonts w:asciiTheme="minorHAnsi" w:hAnsiTheme="minorHAnsi" w:cstheme="minorHAnsi"/>
          <w:color w:val="auto"/>
        </w:rPr>
        <w:t>decyzji w sprawie zmian w</w:t>
      </w:r>
      <w:r w:rsidR="00835F0A" w:rsidRPr="008C617B">
        <w:rPr>
          <w:rFonts w:asciiTheme="minorHAnsi" w:hAnsiTheme="minorHAnsi" w:cstheme="minorHAnsi"/>
          <w:color w:val="auto"/>
        </w:rPr>
        <w:t> </w:t>
      </w:r>
      <w:r w:rsidRPr="008C617B">
        <w:rPr>
          <w:rFonts w:asciiTheme="minorHAnsi" w:hAnsiTheme="minorHAnsi" w:cstheme="minorHAnsi"/>
          <w:color w:val="auto"/>
        </w:rPr>
        <w:t xml:space="preserve">budżecie państwa i/lub budżecie środków europejskich powinien być właściwy dysponent części budżetowej lub osoba przez niego upoważniona. </w:t>
      </w:r>
      <w:r w:rsidR="00786AEF" w:rsidRPr="008C617B">
        <w:rPr>
          <w:rFonts w:asciiTheme="minorHAnsi" w:hAnsiTheme="minorHAnsi" w:cstheme="minorHAnsi"/>
          <w:color w:val="auto"/>
        </w:rPr>
        <w:t>W</w:t>
      </w:r>
      <w:r w:rsidR="00886AE1" w:rsidRPr="008C617B">
        <w:rPr>
          <w:rFonts w:asciiTheme="minorHAnsi" w:hAnsiTheme="minorHAnsi" w:cstheme="minorHAnsi"/>
          <w:color w:val="auto"/>
        </w:rPr>
        <w:t xml:space="preserve">e wniosku </w:t>
      </w:r>
      <w:r w:rsidR="00786AEF" w:rsidRPr="008C617B">
        <w:rPr>
          <w:rFonts w:asciiTheme="minorHAnsi" w:hAnsiTheme="minorHAnsi" w:cstheme="minorHAnsi"/>
          <w:color w:val="auto"/>
        </w:rPr>
        <w:t>o</w:t>
      </w:r>
      <w:r w:rsidR="00886AE1" w:rsidRPr="008C617B">
        <w:rPr>
          <w:rFonts w:asciiTheme="minorHAnsi" w:hAnsiTheme="minorHAnsi" w:cstheme="minorHAnsi"/>
          <w:color w:val="auto"/>
        </w:rPr>
        <w:t xml:space="preserve"> zmianę </w:t>
      </w:r>
      <w:r w:rsidR="00786AEF" w:rsidRPr="008C617B">
        <w:rPr>
          <w:rFonts w:asciiTheme="minorHAnsi" w:hAnsiTheme="minorHAnsi" w:cstheme="minorHAnsi"/>
          <w:color w:val="auto"/>
        </w:rPr>
        <w:t xml:space="preserve">decyzji Ministra </w:t>
      </w:r>
      <w:r w:rsidR="00C63326" w:rsidRPr="008C617B">
        <w:rPr>
          <w:rFonts w:asciiTheme="minorHAnsi" w:hAnsiTheme="minorHAnsi" w:cstheme="minorHAnsi"/>
          <w:color w:val="auto"/>
        </w:rPr>
        <w:t>Finansów, Funduszy i Polityki Regionalnej</w:t>
      </w:r>
      <w:r w:rsidR="00786AEF" w:rsidRPr="008C617B">
        <w:rPr>
          <w:rFonts w:asciiTheme="minorHAnsi" w:hAnsiTheme="minorHAnsi" w:cstheme="minorHAnsi"/>
          <w:color w:val="auto"/>
        </w:rPr>
        <w:t>, dysponent cz</w:t>
      </w:r>
      <w:r w:rsidR="00667637" w:rsidRPr="008C617B">
        <w:rPr>
          <w:rFonts w:asciiTheme="minorHAnsi" w:hAnsiTheme="minorHAnsi" w:cstheme="minorHAnsi"/>
          <w:color w:val="auto"/>
        </w:rPr>
        <w:t>ę</w:t>
      </w:r>
      <w:r w:rsidR="00786AEF" w:rsidRPr="008C617B">
        <w:rPr>
          <w:rFonts w:asciiTheme="minorHAnsi" w:hAnsiTheme="minorHAnsi" w:cstheme="minorHAnsi"/>
          <w:color w:val="auto"/>
        </w:rPr>
        <w:t>ści budżetowej powinien powołać się na</w:t>
      </w:r>
      <w:r w:rsidR="00A8060B" w:rsidRPr="008C617B">
        <w:rPr>
          <w:rFonts w:asciiTheme="minorHAnsi" w:hAnsiTheme="minorHAnsi" w:cstheme="minorHAnsi"/>
          <w:color w:val="auto"/>
        </w:rPr>
        <w:t> </w:t>
      </w:r>
      <w:r w:rsidR="00786AEF" w:rsidRPr="008C617B">
        <w:rPr>
          <w:rFonts w:asciiTheme="minorHAnsi" w:hAnsiTheme="minorHAnsi" w:cstheme="minorHAnsi"/>
          <w:color w:val="auto"/>
        </w:rPr>
        <w:t>n</w:t>
      </w:r>
      <w:r w:rsidR="009738C0" w:rsidRPr="008C617B">
        <w:rPr>
          <w:rFonts w:asciiTheme="minorHAnsi" w:hAnsiTheme="minorHAnsi" w:cstheme="minorHAnsi"/>
          <w:color w:val="auto"/>
        </w:rPr>
        <w:t>ume</w:t>
      </w:r>
      <w:r w:rsidR="00786AEF" w:rsidRPr="008C617B">
        <w:rPr>
          <w:rFonts w:asciiTheme="minorHAnsi" w:hAnsiTheme="minorHAnsi" w:cstheme="minorHAnsi"/>
          <w:color w:val="auto"/>
        </w:rPr>
        <w:t>r</w:t>
      </w:r>
      <w:r w:rsidR="00A8060B" w:rsidRPr="008C617B">
        <w:rPr>
          <w:rFonts w:asciiTheme="minorHAnsi" w:hAnsiTheme="minorHAnsi" w:cstheme="minorHAnsi"/>
          <w:color w:val="auto"/>
        </w:rPr>
        <w:t> </w:t>
      </w:r>
      <w:r w:rsidR="00786AEF" w:rsidRPr="008C617B">
        <w:rPr>
          <w:rFonts w:asciiTheme="minorHAnsi" w:hAnsiTheme="minorHAnsi" w:cstheme="minorHAnsi"/>
          <w:color w:val="auto"/>
        </w:rPr>
        <w:t>i</w:t>
      </w:r>
      <w:r w:rsidR="00A8060B" w:rsidRPr="008C617B">
        <w:rPr>
          <w:rFonts w:asciiTheme="minorHAnsi" w:hAnsiTheme="minorHAnsi" w:cstheme="minorHAnsi"/>
          <w:color w:val="auto"/>
        </w:rPr>
        <w:t> </w:t>
      </w:r>
      <w:r w:rsidR="00786AEF" w:rsidRPr="008C617B">
        <w:rPr>
          <w:rFonts w:asciiTheme="minorHAnsi" w:hAnsiTheme="minorHAnsi" w:cstheme="minorHAnsi"/>
          <w:color w:val="auto"/>
        </w:rPr>
        <w:t>datę pierwotnie wydanej decyzji wraz z</w:t>
      </w:r>
      <w:r w:rsidR="00835F0A" w:rsidRPr="008C617B">
        <w:rPr>
          <w:rFonts w:asciiTheme="minorHAnsi" w:hAnsiTheme="minorHAnsi" w:cstheme="minorHAnsi"/>
          <w:color w:val="auto"/>
        </w:rPr>
        <w:t> </w:t>
      </w:r>
      <w:r w:rsidR="00786AEF" w:rsidRPr="008C617B">
        <w:rPr>
          <w:rFonts w:asciiTheme="minorHAnsi" w:hAnsiTheme="minorHAnsi" w:cstheme="minorHAnsi"/>
          <w:color w:val="auto"/>
        </w:rPr>
        <w:t xml:space="preserve">wykazaniem wszystkich dotychczasowych zmian. </w:t>
      </w:r>
      <w:r w:rsidR="00662B85" w:rsidRPr="008C617B">
        <w:rPr>
          <w:rFonts w:asciiTheme="minorHAnsi" w:hAnsiTheme="minorHAnsi" w:cstheme="minorHAnsi"/>
          <w:color w:val="auto"/>
        </w:rPr>
        <w:t>Procedowanie powinno odbywać się zgodnie z pkt 2</w:t>
      </w:r>
      <w:r w:rsidR="001B3639" w:rsidRPr="008C617B">
        <w:rPr>
          <w:rFonts w:asciiTheme="minorHAnsi" w:hAnsiTheme="minorHAnsi" w:cstheme="minorHAnsi"/>
          <w:color w:val="auto"/>
        </w:rPr>
        <w:t>3</w:t>
      </w:r>
      <w:r w:rsidR="00662B85" w:rsidRPr="008C617B">
        <w:rPr>
          <w:rFonts w:asciiTheme="minorHAnsi" w:hAnsiTheme="minorHAnsi" w:cstheme="minorHAnsi"/>
          <w:color w:val="auto"/>
        </w:rPr>
        <w:t xml:space="preserve"> niniejszej procedury.</w:t>
      </w:r>
    </w:p>
    <w:p w14:paraId="58272A4E" w14:textId="02BFF764" w:rsidR="00AC512B" w:rsidRPr="008C617B" w:rsidRDefault="00A8060B" w:rsidP="007E79F7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8C617B">
        <w:rPr>
          <w:rFonts w:asciiTheme="minorHAnsi" w:hAnsiTheme="minorHAnsi" w:cstheme="minorHAnsi"/>
          <w:color w:val="auto"/>
        </w:rPr>
        <w:t xml:space="preserve">Wnioski </w:t>
      </w:r>
      <w:r w:rsidR="00AC512B" w:rsidRPr="008C617B">
        <w:rPr>
          <w:rFonts w:asciiTheme="minorHAnsi" w:hAnsiTheme="minorHAnsi" w:cstheme="minorHAnsi"/>
          <w:color w:val="auto"/>
        </w:rPr>
        <w:t xml:space="preserve">dotyczące </w:t>
      </w:r>
      <w:r w:rsidRPr="008C617B">
        <w:rPr>
          <w:rFonts w:asciiTheme="minorHAnsi" w:hAnsiTheme="minorHAnsi" w:cstheme="minorHAnsi"/>
          <w:color w:val="auto"/>
        </w:rPr>
        <w:t xml:space="preserve">zmiany </w:t>
      </w:r>
      <w:r w:rsidR="00AC512B" w:rsidRPr="008C617B">
        <w:rPr>
          <w:rFonts w:asciiTheme="minorHAnsi" w:hAnsiTheme="minorHAnsi" w:cstheme="minorHAnsi"/>
          <w:color w:val="auto"/>
        </w:rPr>
        <w:t>decyzji</w:t>
      </w:r>
      <w:r w:rsidRPr="008C617B">
        <w:rPr>
          <w:rFonts w:asciiTheme="minorHAnsi" w:hAnsiTheme="minorHAnsi" w:cstheme="minorHAnsi"/>
          <w:color w:val="auto"/>
        </w:rPr>
        <w:t xml:space="preserve"> Ministra </w:t>
      </w:r>
      <w:r w:rsidR="00C63326" w:rsidRPr="008C617B">
        <w:rPr>
          <w:rFonts w:asciiTheme="minorHAnsi" w:hAnsiTheme="minorHAnsi" w:cstheme="minorHAnsi"/>
          <w:color w:val="auto"/>
        </w:rPr>
        <w:t>Finansów, Funduszy i Polityki Regionalnej</w:t>
      </w:r>
      <w:r w:rsidR="00AC512B" w:rsidRPr="008C617B">
        <w:rPr>
          <w:rFonts w:asciiTheme="minorHAnsi" w:hAnsiTheme="minorHAnsi" w:cstheme="minorHAnsi"/>
          <w:color w:val="auto"/>
        </w:rPr>
        <w:t xml:space="preserve"> przed ich przekazaniem w ww. terminach do Ministerstwa Finansów:</w:t>
      </w:r>
    </w:p>
    <w:p w14:paraId="58272A4F" w14:textId="31E4DA64" w:rsidR="00AC512B" w:rsidRPr="008C617B" w:rsidRDefault="00AC512B" w:rsidP="00730558">
      <w:pPr>
        <w:pStyle w:val="Default"/>
        <w:numPr>
          <w:ilvl w:val="0"/>
          <w:numId w:val="23"/>
        </w:numPr>
        <w:ind w:left="700"/>
        <w:jc w:val="both"/>
        <w:rPr>
          <w:rFonts w:asciiTheme="minorHAnsi" w:hAnsiTheme="minorHAnsi" w:cstheme="minorHAnsi"/>
          <w:color w:val="auto"/>
        </w:rPr>
      </w:pPr>
      <w:r w:rsidRPr="008C617B">
        <w:rPr>
          <w:rFonts w:asciiTheme="minorHAnsi" w:hAnsiTheme="minorHAnsi" w:cstheme="minorHAnsi"/>
          <w:color w:val="auto"/>
        </w:rPr>
        <w:t xml:space="preserve">w przypadku </w:t>
      </w:r>
      <w:r w:rsidR="004113C3" w:rsidRPr="008C617B">
        <w:rPr>
          <w:rFonts w:asciiTheme="minorHAnsi" w:hAnsiTheme="minorHAnsi" w:cstheme="minorHAnsi"/>
          <w:color w:val="auto"/>
        </w:rPr>
        <w:t xml:space="preserve">finansowania projektów realizowanych w ramach </w:t>
      </w:r>
      <w:r w:rsidR="00FE4E60" w:rsidRPr="008C617B">
        <w:rPr>
          <w:rFonts w:asciiTheme="minorHAnsi" w:hAnsiTheme="minorHAnsi" w:cstheme="minorHAnsi"/>
          <w:color w:val="auto"/>
        </w:rPr>
        <w:t>Wieloletnich Ram Finansowych w Zakresie Spraw Wewnętrznych</w:t>
      </w:r>
      <w:r w:rsidR="000D629A" w:rsidRPr="008C617B">
        <w:rPr>
          <w:rFonts w:asciiTheme="minorHAnsi" w:hAnsiTheme="minorHAnsi" w:cstheme="minorHAnsi"/>
          <w:color w:val="auto"/>
        </w:rPr>
        <w:t xml:space="preserve"> 2014-2020 (SOLID 2020)</w:t>
      </w:r>
      <w:r w:rsidR="00785F37" w:rsidRPr="008C617B">
        <w:rPr>
          <w:rFonts w:asciiTheme="minorHAnsi" w:hAnsiTheme="minorHAnsi" w:cstheme="minorHAnsi"/>
          <w:color w:val="auto"/>
        </w:rPr>
        <w:t xml:space="preserve"> </w:t>
      </w:r>
      <w:r w:rsidR="00731E4C" w:rsidRPr="008C617B">
        <w:rPr>
          <w:rFonts w:asciiTheme="minorHAnsi" w:hAnsiTheme="minorHAnsi" w:cstheme="minorHAnsi"/>
          <w:color w:val="auto"/>
        </w:rPr>
        <w:t>powinny zostać</w:t>
      </w:r>
      <w:r w:rsidRPr="008C617B">
        <w:rPr>
          <w:rFonts w:asciiTheme="minorHAnsi" w:hAnsiTheme="minorHAnsi" w:cstheme="minorHAnsi"/>
          <w:color w:val="auto"/>
        </w:rPr>
        <w:t xml:space="preserve"> zaakceptowane przez </w:t>
      </w:r>
      <w:r w:rsidR="002A6F7B" w:rsidRPr="008C617B">
        <w:rPr>
          <w:rFonts w:asciiTheme="minorHAnsi" w:hAnsiTheme="minorHAnsi" w:cstheme="minorHAnsi"/>
          <w:color w:val="auto"/>
        </w:rPr>
        <w:t>Organ Odpowiedzialny</w:t>
      </w:r>
      <w:r w:rsidRPr="008C617B">
        <w:rPr>
          <w:rFonts w:asciiTheme="minorHAnsi" w:hAnsiTheme="minorHAnsi" w:cstheme="minorHAnsi"/>
          <w:color w:val="auto"/>
        </w:rPr>
        <w:t xml:space="preserve"> za dany fundusz</w:t>
      </w:r>
      <w:r w:rsidR="00831F60" w:rsidRPr="008C617B">
        <w:rPr>
          <w:rFonts w:asciiTheme="minorHAnsi" w:hAnsiTheme="minorHAnsi" w:cstheme="minorHAnsi"/>
          <w:color w:val="auto"/>
        </w:rPr>
        <w:t>,</w:t>
      </w:r>
      <w:r w:rsidR="00742B11" w:rsidRPr="008C617B">
        <w:rPr>
          <w:rFonts w:asciiTheme="minorHAnsi" w:hAnsiTheme="minorHAnsi" w:cstheme="minorHAnsi"/>
          <w:color w:val="auto"/>
        </w:rPr>
        <w:t xml:space="preserve"> tj. MSWiA</w:t>
      </w:r>
      <w:r w:rsidRPr="008C617B">
        <w:rPr>
          <w:rFonts w:asciiTheme="minorHAnsi" w:hAnsiTheme="minorHAnsi" w:cstheme="minorHAnsi"/>
          <w:color w:val="auto"/>
        </w:rPr>
        <w:t>,</w:t>
      </w:r>
    </w:p>
    <w:p w14:paraId="58272A50" w14:textId="71D9B6B3" w:rsidR="00AC512B" w:rsidRPr="008C617B" w:rsidRDefault="00AC512B" w:rsidP="00730558">
      <w:pPr>
        <w:pStyle w:val="Default"/>
        <w:numPr>
          <w:ilvl w:val="0"/>
          <w:numId w:val="23"/>
        </w:numPr>
        <w:ind w:left="700"/>
        <w:jc w:val="both"/>
        <w:rPr>
          <w:rFonts w:asciiTheme="minorHAnsi" w:hAnsiTheme="minorHAnsi" w:cstheme="minorHAnsi"/>
          <w:color w:val="auto"/>
        </w:rPr>
      </w:pPr>
      <w:r w:rsidRPr="008C617B">
        <w:rPr>
          <w:rFonts w:asciiTheme="minorHAnsi" w:hAnsiTheme="minorHAnsi" w:cstheme="minorHAnsi"/>
          <w:color w:val="auto"/>
        </w:rPr>
        <w:t xml:space="preserve">w przypadku finansowania wyprzedzającego projektów w ramach </w:t>
      </w:r>
      <w:r w:rsidR="00B74A2B" w:rsidRPr="008C617B">
        <w:rPr>
          <w:rFonts w:asciiTheme="minorHAnsi" w:hAnsiTheme="minorHAnsi" w:cstheme="minorHAnsi"/>
          <w:color w:val="auto"/>
        </w:rPr>
        <w:t>PROW 2014-2020</w:t>
      </w:r>
      <w:r w:rsidRPr="008C617B">
        <w:rPr>
          <w:rFonts w:asciiTheme="minorHAnsi" w:hAnsiTheme="minorHAnsi" w:cstheme="minorHAnsi"/>
          <w:color w:val="auto"/>
        </w:rPr>
        <w:t xml:space="preserve"> powinny zostać zaakceptow</w:t>
      </w:r>
      <w:r w:rsidR="00817749" w:rsidRPr="008C617B">
        <w:rPr>
          <w:rFonts w:asciiTheme="minorHAnsi" w:hAnsiTheme="minorHAnsi" w:cstheme="minorHAnsi"/>
          <w:color w:val="auto"/>
        </w:rPr>
        <w:t>ane  przez instytucję wiodącą w </w:t>
      </w:r>
      <w:r w:rsidRPr="008C617B">
        <w:rPr>
          <w:rFonts w:asciiTheme="minorHAnsi" w:hAnsiTheme="minorHAnsi" w:cstheme="minorHAnsi"/>
          <w:color w:val="auto"/>
        </w:rPr>
        <w:t>realizacji danego przedsięwzięcia, tj. przez Minist</w:t>
      </w:r>
      <w:r w:rsidR="00965C9A" w:rsidRPr="008C617B">
        <w:rPr>
          <w:rFonts w:asciiTheme="minorHAnsi" w:hAnsiTheme="minorHAnsi" w:cstheme="minorHAnsi"/>
          <w:color w:val="auto"/>
        </w:rPr>
        <w:t>ra</w:t>
      </w:r>
      <w:r w:rsidRPr="008C617B">
        <w:rPr>
          <w:rFonts w:asciiTheme="minorHAnsi" w:hAnsiTheme="minorHAnsi" w:cstheme="minorHAnsi"/>
          <w:color w:val="auto"/>
        </w:rPr>
        <w:t xml:space="preserve"> Rolnictwa i</w:t>
      </w:r>
      <w:r w:rsidR="007A0BE2" w:rsidRPr="008C617B">
        <w:rPr>
          <w:rFonts w:asciiTheme="minorHAnsi" w:hAnsiTheme="minorHAnsi" w:cstheme="minorHAnsi"/>
          <w:color w:val="auto"/>
        </w:rPr>
        <w:t> </w:t>
      </w:r>
      <w:r w:rsidRPr="008C617B">
        <w:rPr>
          <w:rFonts w:asciiTheme="minorHAnsi" w:hAnsiTheme="minorHAnsi" w:cstheme="minorHAnsi"/>
          <w:color w:val="auto"/>
        </w:rPr>
        <w:t>Rozwoju Wsi</w:t>
      </w:r>
      <w:r w:rsidR="00E93867" w:rsidRPr="008C617B">
        <w:rPr>
          <w:rFonts w:asciiTheme="minorHAnsi" w:hAnsiTheme="minorHAnsi" w:cstheme="minorHAnsi"/>
          <w:color w:val="auto"/>
        </w:rPr>
        <w:t>,</w:t>
      </w:r>
    </w:p>
    <w:p w14:paraId="58272A51" w14:textId="3B47CBD6" w:rsidR="00E93867" w:rsidRPr="008C617B" w:rsidRDefault="00461A26" w:rsidP="00730558">
      <w:pPr>
        <w:pStyle w:val="Default"/>
        <w:numPr>
          <w:ilvl w:val="0"/>
          <w:numId w:val="23"/>
        </w:numPr>
        <w:ind w:left="700"/>
        <w:jc w:val="both"/>
        <w:rPr>
          <w:rFonts w:asciiTheme="minorHAnsi" w:hAnsiTheme="minorHAnsi" w:cstheme="minorHAnsi"/>
          <w:color w:val="auto"/>
        </w:rPr>
      </w:pPr>
      <w:r w:rsidRPr="008C617B">
        <w:rPr>
          <w:rFonts w:asciiTheme="minorHAnsi" w:hAnsiTheme="minorHAnsi" w:cstheme="minorHAnsi"/>
          <w:color w:val="auto"/>
        </w:rPr>
        <w:t xml:space="preserve">w przypadku finansowania  projektów w ramach </w:t>
      </w:r>
      <w:r w:rsidR="00904B4C" w:rsidRPr="008C617B">
        <w:rPr>
          <w:rFonts w:asciiTheme="minorHAnsi" w:hAnsiTheme="minorHAnsi" w:cstheme="minorHAnsi"/>
          <w:color w:val="auto"/>
        </w:rPr>
        <w:t xml:space="preserve">Programu </w:t>
      </w:r>
      <w:r w:rsidR="008171F2" w:rsidRPr="008C617B">
        <w:rPr>
          <w:rFonts w:asciiTheme="minorHAnsi" w:hAnsiTheme="minorHAnsi" w:cstheme="minorHAnsi"/>
          <w:color w:val="auto"/>
        </w:rPr>
        <w:t>Operacyjnego Rybactwo</w:t>
      </w:r>
      <w:r w:rsidR="00305772" w:rsidRPr="008C617B">
        <w:rPr>
          <w:rFonts w:asciiTheme="minorHAnsi" w:hAnsiTheme="minorHAnsi" w:cstheme="minorHAnsi"/>
          <w:color w:val="auto"/>
        </w:rPr>
        <w:t xml:space="preserve"> i </w:t>
      </w:r>
      <w:r w:rsidR="00FE4E60" w:rsidRPr="008C617B">
        <w:rPr>
          <w:rFonts w:asciiTheme="minorHAnsi" w:hAnsiTheme="minorHAnsi" w:cstheme="minorHAnsi"/>
          <w:color w:val="auto"/>
        </w:rPr>
        <w:t>Morze 2014-2020,</w:t>
      </w:r>
      <w:r w:rsidRPr="008C617B">
        <w:rPr>
          <w:rFonts w:asciiTheme="minorHAnsi" w:hAnsiTheme="minorHAnsi" w:cstheme="minorHAnsi"/>
          <w:color w:val="auto"/>
        </w:rPr>
        <w:t xml:space="preserve"> powinny zostać zaakceptowane przez </w:t>
      </w:r>
      <w:r w:rsidR="00667637" w:rsidRPr="008C617B">
        <w:rPr>
          <w:rFonts w:asciiTheme="minorHAnsi" w:hAnsiTheme="minorHAnsi" w:cstheme="minorHAnsi"/>
          <w:color w:val="auto"/>
        </w:rPr>
        <w:t>I</w:t>
      </w:r>
      <w:r w:rsidRPr="008C617B">
        <w:rPr>
          <w:rFonts w:asciiTheme="minorHAnsi" w:hAnsiTheme="minorHAnsi" w:cstheme="minorHAnsi"/>
          <w:color w:val="auto"/>
        </w:rPr>
        <w:t xml:space="preserve">nstytucję </w:t>
      </w:r>
      <w:r w:rsidR="00667637" w:rsidRPr="008C617B">
        <w:rPr>
          <w:rFonts w:asciiTheme="minorHAnsi" w:hAnsiTheme="minorHAnsi" w:cstheme="minorHAnsi"/>
          <w:color w:val="auto"/>
        </w:rPr>
        <w:t>Z</w:t>
      </w:r>
      <w:r w:rsidRPr="008C617B">
        <w:rPr>
          <w:rFonts w:asciiTheme="minorHAnsi" w:hAnsiTheme="minorHAnsi" w:cstheme="minorHAnsi"/>
          <w:color w:val="auto"/>
        </w:rPr>
        <w:t>arządzającą, tj.</w:t>
      </w:r>
      <w:r w:rsidR="00703346" w:rsidRPr="008C617B">
        <w:rPr>
          <w:rFonts w:asciiTheme="minorHAnsi" w:hAnsiTheme="minorHAnsi" w:cstheme="minorHAnsi"/>
          <w:color w:val="auto"/>
        </w:rPr>
        <w:t> </w:t>
      </w:r>
      <w:r w:rsidRPr="008C617B">
        <w:rPr>
          <w:rFonts w:asciiTheme="minorHAnsi" w:hAnsiTheme="minorHAnsi" w:cstheme="minorHAnsi"/>
          <w:color w:val="auto"/>
        </w:rPr>
        <w:t>przez Minist</w:t>
      </w:r>
      <w:r w:rsidR="00F8321E" w:rsidRPr="008C617B">
        <w:rPr>
          <w:rFonts w:asciiTheme="minorHAnsi" w:hAnsiTheme="minorHAnsi" w:cstheme="minorHAnsi"/>
          <w:color w:val="auto"/>
        </w:rPr>
        <w:t>ra</w:t>
      </w:r>
      <w:r w:rsidRPr="008C617B">
        <w:rPr>
          <w:rFonts w:asciiTheme="minorHAnsi" w:hAnsiTheme="minorHAnsi" w:cstheme="minorHAnsi"/>
          <w:color w:val="auto"/>
        </w:rPr>
        <w:t xml:space="preserve"> </w:t>
      </w:r>
      <w:r w:rsidR="00CE0194" w:rsidRPr="008C617B">
        <w:rPr>
          <w:rFonts w:asciiTheme="minorHAnsi" w:hAnsiTheme="minorHAnsi" w:cstheme="minorHAnsi"/>
          <w:color w:val="auto"/>
        </w:rPr>
        <w:t>Rolnictwa i Rozwoju Wsi</w:t>
      </w:r>
      <w:r w:rsidR="00C040D3" w:rsidRPr="008C617B">
        <w:rPr>
          <w:rFonts w:asciiTheme="minorHAnsi" w:hAnsiTheme="minorHAnsi" w:cstheme="minorHAnsi"/>
          <w:color w:val="auto"/>
        </w:rPr>
        <w:t>,</w:t>
      </w:r>
    </w:p>
    <w:p w14:paraId="58272A52" w14:textId="7E6F1EA0" w:rsidR="00461A26" w:rsidRPr="008C617B" w:rsidRDefault="00E93867" w:rsidP="00730558">
      <w:pPr>
        <w:pStyle w:val="Default"/>
        <w:numPr>
          <w:ilvl w:val="0"/>
          <w:numId w:val="23"/>
        </w:numPr>
        <w:ind w:left="700"/>
        <w:jc w:val="both"/>
        <w:rPr>
          <w:rFonts w:asciiTheme="minorHAnsi" w:hAnsiTheme="minorHAnsi" w:cstheme="minorHAnsi"/>
          <w:color w:val="auto"/>
        </w:rPr>
      </w:pPr>
      <w:r w:rsidRPr="008C617B">
        <w:rPr>
          <w:rFonts w:asciiTheme="minorHAnsi" w:hAnsiTheme="minorHAnsi" w:cstheme="minorHAnsi"/>
          <w:color w:val="auto"/>
        </w:rPr>
        <w:t xml:space="preserve">w przypadku finansowania projektów w </w:t>
      </w:r>
      <w:r w:rsidR="009B00C8" w:rsidRPr="008C617B">
        <w:rPr>
          <w:rFonts w:asciiTheme="minorHAnsi" w:hAnsiTheme="minorHAnsi" w:cstheme="minorHAnsi"/>
          <w:color w:val="auto"/>
        </w:rPr>
        <w:t>ramach Programu</w:t>
      </w:r>
      <w:r w:rsidR="008A2752" w:rsidRPr="008C617B">
        <w:rPr>
          <w:rFonts w:asciiTheme="minorHAnsi" w:hAnsiTheme="minorHAnsi" w:cstheme="minorHAnsi"/>
          <w:color w:val="auto"/>
        </w:rPr>
        <w:t xml:space="preserve"> Operacyjnego Pomoc Żyw</w:t>
      </w:r>
      <w:r w:rsidR="00F4163D" w:rsidRPr="008C617B">
        <w:rPr>
          <w:rFonts w:asciiTheme="minorHAnsi" w:hAnsiTheme="minorHAnsi" w:cstheme="minorHAnsi"/>
          <w:color w:val="auto"/>
        </w:rPr>
        <w:t>n</w:t>
      </w:r>
      <w:r w:rsidR="008A2752" w:rsidRPr="008C617B">
        <w:rPr>
          <w:rFonts w:asciiTheme="minorHAnsi" w:hAnsiTheme="minorHAnsi" w:cstheme="minorHAnsi"/>
          <w:color w:val="auto"/>
        </w:rPr>
        <w:t>ościowa 2014-2020</w:t>
      </w:r>
      <w:r w:rsidRPr="008C617B">
        <w:rPr>
          <w:rFonts w:asciiTheme="minorHAnsi" w:hAnsiTheme="minorHAnsi" w:cstheme="minorHAnsi"/>
          <w:color w:val="auto"/>
        </w:rPr>
        <w:t xml:space="preserve"> powinny zostać zaakceptowane przez </w:t>
      </w:r>
      <w:r w:rsidR="006154C0" w:rsidRPr="008C617B">
        <w:rPr>
          <w:rFonts w:asciiTheme="minorHAnsi" w:hAnsiTheme="minorHAnsi" w:cstheme="minorHAnsi"/>
          <w:color w:val="auto"/>
        </w:rPr>
        <w:t>I</w:t>
      </w:r>
      <w:r w:rsidRPr="008C617B">
        <w:rPr>
          <w:rFonts w:asciiTheme="minorHAnsi" w:hAnsiTheme="minorHAnsi" w:cstheme="minorHAnsi"/>
          <w:color w:val="auto"/>
        </w:rPr>
        <w:t xml:space="preserve">nstytucję </w:t>
      </w:r>
      <w:r w:rsidR="006154C0" w:rsidRPr="008C617B">
        <w:rPr>
          <w:rFonts w:asciiTheme="minorHAnsi" w:hAnsiTheme="minorHAnsi" w:cstheme="minorHAnsi"/>
          <w:color w:val="auto"/>
        </w:rPr>
        <w:t>Z</w:t>
      </w:r>
      <w:r w:rsidRPr="008C617B">
        <w:rPr>
          <w:rFonts w:asciiTheme="minorHAnsi" w:hAnsiTheme="minorHAnsi" w:cstheme="minorHAnsi"/>
          <w:color w:val="auto"/>
        </w:rPr>
        <w:t xml:space="preserve">arządzającą, tj. przez Ministra </w:t>
      </w:r>
      <w:r w:rsidR="00C63326" w:rsidRPr="008C617B">
        <w:rPr>
          <w:rFonts w:asciiTheme="minorHAnsi" w:hAnsiTheme="minorHAnsi" w:cstheme="minorHAnsi"/>
          <w:color w:val="auto"/>
        </w:rPr>
        <w:t xml:space="preserve">Rodziny </w:t>
      </w:r>
      <w:r w:rsidRPr="008C617B">
        <w:rPr>
          <w:rFonts w:asciiTheme="minorHAnsi" w:hAnsiTheme="minorHAnsi" w:cstheme="minorHAnsi"/>
          <w:color w:val="auto"/>
        </w:rPr>
        <w:t>i Polityki Społecznej.</w:t>
      </w:r>
    </w:p>
    <w:p w14:paraId="58272A53" w14:textId="77777777" w:rsidR="00AC512B" w:rsidRPr="008C617B" w:rsidRDefault="00AC512B" w:rsidP="00AC512B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14:paraId="58272A54" w14:textId="46A8B428" w:rsidR="00E560CC" w:rsidRPr="008C617B" w:rsidRDefault="00E560CC" w:rsidP="00E06F62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auto"/>
        </w:rPr>
      </w:pPr>
      <w:r w:rsidRPr="008C617B">
        <w:rPr>
          <w:rFonts w:asciiTheme="minorHAnsi" w:hAnsiTheme="minorHAnsi" w:cstheme="minorHAnsi"/>
          <w:color w:val="auto"/>
        </w:rPr>
        <w:t>W przypadku, gdy terminy, o których mowa w pkt</w:t>
      </w:r>
      <w:r w:rsidR="00A57D54" w:rsidRPr="008C617B">
        <w:rPr>
          <w:rFonts w:asciiTheme="minorHAnsi" w:hAnsiTheme="minorHAnsi" w:cstheme="minorHAnsi"/>
          <w:color w:val="auto"/>
        </w:rPr>
        <w:t xml:space="preserve"> </w:t>
      </w:r>
      <w:r w:rsidR="009912A5" w:rsidRPr="008C617B">
        <w:rPr>
          <w:rFonts w:asciiTheme="minorHAnsi" w:hAnsiTheme="minorHAnsi" w:cstheme="minorHAnsi"/>
          <w:color w:val="auto"/>
        </w:rPr>
        <w:t>5</w:t>
      </w:r>
      <w:r w:rsidR="00E1591E" w:rsidRPr="008C617B">
        <w:rPr>
          <w:rFonts w:asciiTheme="minorHAnsi" w:hAnsiTheme="minorHAnsi" w:cstheme="minorHAnsi"/>
          <w:color w:val="auto"/>
        </w:rPr>
        <w:t>0</w:t>
      </w:r>
      <w:r w:rsidRPr="008C617B">
        <w:rPr>
          <w:rFonts w:asciiTheme="minorHAnsi" w:hAnsiTheme="minorHAnsi" w:cstheme="minorHAnsi"/>
          <w:color w:val="auto"/>
        </w:rPr>
        <w:t xml:space="preserve">, przypadają na dzień wolny od pracy, ostateczny termin na przesyłanie pism o korektę decyzji Ministra </w:t>
      </w:r>
      <w:r w:rsidR="004F30B0" w:rsidRPr="008C617B">
        <w:rPr>
          <w:rFonts w:asciiTheme="minorHAnsi" w:hAnsiTheme="minorHAnsi" w:cstheme="minorHAnsi"/>
          <w:color w:val="auto"/>
        </w:rPr>
        <w:t>właściwego do spraw budżetu</w:t>
      </w:r>
      <w:r w:rsidRPr="008C617B">
        <w:rPr>
          <w:rFonts w:asciiTheme="minorHAnsi" w:hAnsiTheme="minorHAnsi" w:cstheme="minorHAnsi"/>
          <w:color w:val="auto"/>
        </w:rPr>
        <w:t xml:space="preserve">, przypada na dzień roboczy następujący po dniu, w którym powinno nastąpić przekazanie tych wniosków. </w:t>
      </w:r>
    </w:p>
    <w:p w14:paraId="58272A55" w14:textId="77777777" w:rsidR="00550C7D" w:rsidRPr="008C617B" w:rsidRDefault="00550C7D" w:rsidP="00550C7D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14:paraId="58272A56" w14:textId="1A62ED5B" w:rsidR="00EA4F59" w:rsidRDefault="00EA4F59" w:rsidP="00EA4F59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  <w:r w:rsidRPr="008C617B">
        <w:rPr>
          <w:rFonts w:asciiTheme="minorHAnsi" w:hAnsiTheme="minorHAnsi" w:cstheme="minorHAnsi"/>
          <w:sz w:val="24"/>
          <w:szCs w:val="24"/>
        </w:rPr>
        <w:t xml:space="preserve">W przypadku, wniosków o uruchomienie rezerwy celowej </w:t>
      </w:r>
      <w:r w:rsidR="00305772" w:rsidRPr="008C617B">
        <w:rPr>
          <w:rFonts w:asciiTheme="minorHAnsi" w:hAnsiTheme="minorHAnsi" w:cstheme="minorHAnsi"/>
          <w:sz w:val="24"/>
          <w:szCs w:val="24"/>
        </w:rPr>
        <w:t>budżetu środków europejskich (w </w:t>
      </w:r>
      <w:r w:rsidRPr="008C617B">
        <w:rPr>
          <w:rFonts w:asciiTheme="minorHAnsi" w:hAnsiTheme="minorHAnsi" w:cstheme="minorHAnsi"/>
          <w:sz w:val="24"/>
          <w:szCs w:val="24"/>
        </w:rPr>
        <w:t xml:space="preserve">tym także wniosków o zmianę/anulowanie decyzji uruchamiającej środki z rezerwy celowej) oraz wniosków o zapewnienie finansowania lub dofinansowania realizacji przedsięwzięcia (w tym także wniosków o </w:t>
      </w:r>
      <w:r w:rsidR="00BF6C9B" w:rsidRPr="008C617B">
        <w:rPr>
          <w:rFonts w:asciiTheme="minorHAnsi" w:hAnsiTheme="minorHAnsi" w:cstheme="minorHAnsi"/>
          <w:sz w:val="24"/>
          <w:szCs w:val="24"/>
        </w:rPr>
        <w:t>zmian</w:t>
      </w:r>
      <w:r w:rsidR="00633D85" w:rsidRPr="008C617B">
        <w:rPr>
          <w:rFonts w:asciiTheme="minorHAnsi" w:hAnsiTheme="minorHAnsi" w:cstheme="minorHAnsi"/>
          <w:sz w:val="24"/>
          <w:szCs w:val="24"/>
        </w:rPr>
        <w:t xml:space="preserve">ę </w:t>
      </w:r>
      <w:r w:rsidRPr="008C617B">
        <w:rPr>
          <w:rFonts w:asciiTheme="minorHAnsi" w:hAnsiTheme="minorHAnsi" w:cstheme="minorHAnsi"/>
          <w:sz w:val="24"/>
          <w:szCs w:val="24"/>
        </w:rPr>
        <w:t>decyzji o zapewnieniu finansowania lub dofinansowania realizacji przedsięwzięcia)</w:t>
      </w:r>
      <w:r w:rsidR="007066A3" w:rsidRPr="008C617B">
        <w:rPr>
          <w:rFonts w:asciiTheme="minorHAnsi" w:hAnsiTheme="minorHAnsi" w:cstheme="minorHAnsi"/>
          <w:sz w:val="24"/>
          <w:szCs w:val="24"/>
        </w:rPr>
        <w:t>,</w:t>
      </w:r>
      <w:r w:rsidRPr="008C617B">
        <w:rPr>
          <w:rFonts w:asciiTheme="minorHAnsi" w:hAnsiTheme="minorHAnsi" w:cstheme="minorHAnsi"/>
          <w:sz w:val="24"/>
          <w:szCs w:val="24"/>
        </w:rPr>
        <w:t xml:space="preserve"> przekazywanych w formi</w:t>
      </w:r>
      <w:r w:rsidR="00305772" w:rsidRPr="008C617B">
        <w:rPr>
          <w:rFonts w:asciiTheme="minorHAnsi" w:hAnsiTheme="minorHAnsi" w:cstheme="minorHAnsi"/>
          <w:sz w:val="24"/>
          <w:szCs w:val="24"/>
        </w:rPr>
        <w:t>e elektronicznej, za </w:t>
      </w:r>
      <w:r w:rsidR="005E7EFF" w:rsidRPr="008C617B">
        <w:rPr>
          <w:rFonts w:asciiTheme="minorHAnsi" w:hAnsiTheme="minorHAnsi" w:cstheme="minorHAnsi"/>
          <w:sz w:val="24"/>
          <w:szCs w:val="24"/>
        </w:rPr>
        <w:t>pośrednictwem platformy</w:t>
      </w:r>
      <w:r w:rsidRPr="008C61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C617B">
        <w:rPr>
          <w:rFonts w:asciiTheme="minorHAnsi" w:hAnsiTheme="minorHAnsi" w:cstheme="minorHAnsi"/>
          <w:sz w:val="24"/>
          <w:szCs w:val="24"/>
        </w:rPr>
        <w:t>ePUAP</w:t>
      </w:r>
      <w:proofErr w:type="spellEnd"/>
      <w:r w:rsidRPr="008C617B">
        <w:rPr>
          <w:rFonts w:asciiTheme="minorHAnsi" w:hAnsiTheme="minorHAnsi" w:cstheme="minorHAnsi"/>
          <w:sz w:val="24"/>
          <w:szCs w:val="24"/>
        </w:rPr>
        <w:t xml:space="preserve"> stosuje się następujące zasady:</w:t>
      </w:r>
    </w:p>
    <w:p w14:paraId="392FF2D2" w14:textId="77777777" w:rsidR="001741B7" w:rsidRPr="008C617B" w:rsidRDefault="001741B7" w:rsidP="001741B7">
      <w:pPr>
        <w:pStyle w:val="Akapitzlist"/>
        <w:autoSpaceDE w:val="0"/>
        <w:autoSpaceDN w:val="0"/>
        <w:adjustRightInd w:val="0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14:paraId="58272A57" w14:textId="0A26CDB2" w:rsidR="00EA4F59" w:rsidRPr="008C617B" w:rsidRDefault="00024552" w:rsidP="00EA4F59">
      <w:pPr>
        <w:pStyle w:val="Akapitzlist"/>
        <w:autoSpaceDE w:val="0"/>
        <w:autoSpaceDN w:val="0"/>
        <w:adjustRightInd w:val="0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8C617B">
        <w:rPr>
          <w:rFonts w:asciiTheme="minorHAnsi" w:hAnsiTheme="minorHAnsi" w:cstheme="minorHAnsi"/>
          <w:sz w:val="24"/>
          <w:szCs w:val="24"/>
        </w:rPr>
        <w:t>1) W</w:t>
      </w:r>
      <w:r w:rsidR="00EA4F59" w:rsidRPr="008C617B">
        <w:rPr>
          <w:rFonts w:asciiTheme="minorHAnsi" w:hAnsiTheme="minorHAnsi" w:cstheme="minorHAnsi"/>
          <w:sz w:val="24"/>
          <w:szCs w:val="24"/>
        </w:rPr>
        <w:t xml:space="preserve">eryfikacja prawidłowości danych zawartych w złożonym wniosku, w szczególności prawidłowości złożenia podpisu osób upoważnionych do jego podpisania w imieniu </w:t>
      </w:r>
      <w:r w:rsidR="00EA4F59" w:rsidRPr="008C617B">
        <w:rPr>
          <w:rFonts w:asciiTheme="minorHAnsi" w:hAnsiTheme="minorHAnsi" w:cstheme="minorHAnsi"/>
          <w:sz w:val="24"/>
          <w:szCs w:val="24"/>
        </w:rPr>
        <w:lastRenderedPageBreak/>
        <w:t xml:space="preserve">dysponenta (w tym podpisu głównego </w:t>
      </w:r>
      <w:r w:rsidR="00E64C5B" w:rsidRPr="008C617B">
        <w:rPr>
          <w:rFonts w:asciiTheme="minorHAnsi" w:hAnsiTheme="minorHAnsi" w:cstheme="minorHAnsi"/>
          <w:sz w:val="24"/>
          <w:szCs w:val="24"/>
        </w:rPr>
        <w:t xml:space="preserve">księgowego) należy do </w:t>
      </w:r>
      <w:r w:rsidR="006A0954" w:rsidRPr="008C617B">
        <w:rPr>
          <w:rFonts w:asciiTheme="minorHAnsi" w:hAnsiTheme="minorHAnsi" w:cstheme="minorHAnsi"/>
          <w:sz w:val="24"/>
          <w:szCs w:val="24"/>
        </w:rPr>
        <w:t>Organ</w:t>
      </w:r>
      <w:r w:rsidR="00027854" w:rsidRPr="008C617B">
        <w:rPr>
          <w:rFonts w:asciiTheme="minorHAnsi" w:hAnsiTheme="minorHAnsi" w:cstheme="minorHAnsi"/>
          <w:sz w:val="24"/>
          <w:szCs w:val="24"/>
        </w:rPr>
        <w:t>u Odpowiedzialnego</w:t>
      </w:r>
      <w:r w:rsidR="00467A53" w:rsidRPr="008C617B">
        <w:rPr>
          <w:rFonts w:asciiTheme="minorHAnsi" w:hAnsiTheme="minorHAnsi" w:cstheme="minorHAnsi"/>
          <w:sz w:val="24"/>
          <w:szCs w:val="24"/>
        </w:rPr>
        <w:t xml:space="preserve"> </w:t>
      </w:r>
      <w:r w:rsidR="00027854" w:rsidRPr="008C617B">
        <w:rPr>
          <w:rFonts w:asciiTheme="minorHAnsi" w:hAnsiTheme="minorHAnsi" w:cstheme="minorHAnsi"/>
          <w:sz w:val="24"/>
          <w:szCs w:val="24"/>
        </w:rPr>
        <w:t>/Instytucji Zarządzającej</w:t>
      </w:r>
      <w:r w:rsidR="006A0954" w:rsidRPr="008C617B">
        <w:rPr>
          <w:rFonts w:asciiTheme="minorHAnsi" w:hAnsiTheme="minorHAnsi" w:cstheme="minorHAnsi"/>
          <w:sz w:val="24"/>
          <w:szCs w:val="24"/>
        </w:rPr>
        <w:t xml:space="preserve"> </w:t>
      </w:r>
      <w:r w:rsidR="00EA4F59" w:rsidRPr="008C617B">
        <w:rPr>
          <w:rFonts w:asciiTheme="minorHAnsi" w:hAnsiTheme="minorHAnsi" w:cstheme="minorHAnsi"/>
          <w:sz w:val="24"/>
          <w:szCs w:val="24"/>
        </w:rPr>
        <w:t xml:space="preserve">w realizacji </w:t>
      </w:r>
      <w:r w:rsidRPr="008C617B">
        <w:rPr>
          <w:rFonts w:asciiTheme="minorHAnsi" w:hAnsiTheme="minorHAnsi" w:cstheme="minorHAnsi"/>
          <w:sz w:val="24"/>
          <w:szCs w:val="24"/>
        </w:rPr>
        <w:t>danego przedsięwzięcia/programu.</w:t>
      </w:r>
    </w:p>
    <w:p w14:paraId="60388DCE" w14:textId="77777777" w:rsidR="00305772" w:rsidRDefault="00024552" w:rsidP="00EA4F59">
      <w:pPr>
        <w:pStyle w:val="Akapitzlist"/>
        <w:autoSpaceDE w:val="0"/>
        <w:autoSpaceDN w:val="0"/>
        <w:adjustRightInd w:val="0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8C617B">
        <w:rPr>
          <w:rFonts w:asciiTheme="minorHAnsi" w:hAnsiTheme="minorHAnsi" w:cstheme="minorHAnsi"/>
          <w:sz w:val="24"/>
          <w:szCs w:val="24"/>
        </w:rPr>
        <w:t>2) P</w:t>
      </w:r>
      <w:r w:rsidR="00EA4F59" w:rsidRPr="008C617B">
        <w:rPr>
          <w:rFonts w:asciiTheme="minorHAnsi" w:hAnsiTheme="minorHAnsi" w:cstheme="minorHAnsi"/>
          <w:sz w:val="24"/>
          <w:szCs w:val="24"/>
        </w:rPr>
        <w:t>o dokonaniu weryf</w:t>
      </w:r>
      <w:r w:rsidR="00DF0750" w:rsidRPr="008C617B">
        <w:rPr>
          <w:rFonts w:asciiTheme="minorHAnsi" w:hAnsiTheme="minorHAnsi" w:cstheme="minorHAnsi"/>
          <w:sz w:val="24"/>
          <w:szCs w:val="24"/>
        </w:rPr>
        <w:t>ikacji, o której mowa w pkt 1, w</w:t>
      </w:r>
      <w:r w:rsidR="00EA4F59" w:rsidRPr="008C617B">
        <w:rPr>
          <w:rFonts w:asciiTheme="minorHAnsi" w:hAnsiTheme="minorHAnsi" w:cstheme="minorHAnsi"/>
          <w:sz w:val="24"/>
          <w:szCs w:val="24"/>
        </w:rPr>
        <w:t>łaściw</w:t>
      </w:r>
      <w:r w:rsidR="00DF0750" w:rsidRPr="008C617B">
        <w:rPr>
          <w:rFonts w:asciiTheme="minorHAnsi" w:hAnsiTheme="minorHAnsi" w:cstheme="minorHAnsi"/>
          <w:sz w:val="24"/>
          <w:szCs w:val="24"/>
        </w:rPr>
        <w:t>a i</w:t>
      </w:r>
      <w:r w:rsidR="00EA4F59" w:rsidRPr="008C617B">
        <w:rPr>
          <w:rFonts w:asciiTheme="minorHAnsi" w:hAnsiTheme="minorHAnsi" w:cstheme="minorHAnsi"/>
          <w:sz w:val="24"/>
          <w:szCs w:val="24"/>
        </w:rPr>
        <w:t>nstytucja przygotowuje pismo przekazujące wniosek do M</w:t>
      </w:r>
      <w:r w:rsidR="00034E5E" w:rsidRPr="008C617B">
        <w:rPr>
          <w:rFonts w:asciiTheme="minorHAnsi" w:hAnsiTheme="minorHAnsi" w:cstheme="minorHAnsi"/>
          <w:sz w:val="24"/>
          <w:szCs w:val="24"/>
        </w:rPr>
        <w:t xml:space="preserve">inisterstwa </w:t>
      </w:r>
      <w:r w:rsidR="00EA4F59" w:rsidRPr="008C617B">
        <w:rPr>
          <w:rFonts w:asciiTheme="minorHAnsi" w:hAnsiTheme="minorHAnsi" w:cstheme="minorHAnsi"/>
          <w:sz w:val="24"/>
          <w:szCs w:val="24"/>
        </w:rPr>
        <w:t>F</w:t>
      </w:r>
      <w:r w:rsidR="00034E5E" w:rsidRPr="008C617B">
        <w:rPr>
          <w:rFonts w:asciiTheme="minorHAnsi" w:hAnsiTheme="minorHAnsi" w:cstheme="minorHAnsi"/>
          <w:sz w:val="24"/>
          <w:szCs w:val="24"/>
        </w:rPr>
        <w:t>inansów</w:t>
      </w:r>
      <w:r w:rsidR="00EA4F59" w:rsidRPr="008C617B">
        <w:rPr>
          <w:rFonts w:asciiTheme="minorHAnsi" w:hAnsiTheme="minorHAnsi" w:cstheme="minorHAnsi"/>
          <w:sz w:val="24"/>
          <w:szCs w:val="24"/>
        </w:rPr>
        <w:t xml:space="preserve">, które powinno zawierać następującą informację: </w:t>
      </w:r>
    </w:p>
    <w:p w14:paraId="584A8453" w14:textId="77777777" w:rsidR="00B73BAB" w:rsidRPr="008C617B" w:rsidRDefault="00B73BAB" w:rsidP="00EA4F59">
      <w:pPr>
        <w:pStyle w:val="Akapitzlist"/>
        <w:autoSpaceDE w:val="0"/>
        <w:autoSpaceDN w:val="0"/>
        <w:adjustRightInd w:val="0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14:paraId="58272A58" w14:textId="78E2D5B2" w:rsidR="00EA4F59" w:rsidRDefault="00EA4F59" w:rsidP="00EA4F59">
      <w:pPr>
        <w:pStyle w:val="Akapitzlist"/>
        <w:autoSpaceDE w:val="0"/>
        <w:autoSpaceDN w:val="0"/>
        <w:adjustRightInd w:val="0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D5254D">
        <w:rPr>
          <w:rFonts w:asciiTheme="minorHAnsi" w:hAnsiTheme="minorHAnsi" w:cstheme="minorHAnsi"/>
          <w:sz w:val="24"/>
          <w:szCs w:val="24"/>
        </w:rPr>
        <w:t>„Wnio</w:t>
      </w:r>
      <w:r w:rsidR="00E64C5B" w:rsidRPr="00D5254D">
        <w:rPr>
          <w:rFonts w:asciiTheme="minorHAnsi" w:hAnsiTheme="minorHAnsi" w:cstheme="minorHAnsi"/>
          <w:sz w:val="24"/>
          <w:szCs w:val="24"/>
        </w:rPr>
        <w:t xml:space="preserve">sek został zweryfikowany przez </w:t>
      </w:r>
      <w:r w:rsidR="008A2006" w:rsidRPr="00D5254D">
        <w:rPr>
          <w:rFonts w:asciiTheme="minorHAnsi" w:hAnsiTheme="minorHAnsi" w:cstheme="minorHAnsi"/>
          <w:sz w:val="24"/>
          <w:szCs w:val="24"/>
        </w:rPr>
        <w:t xml:space="preserve">Organ Odpowiedzialny/Instytucję Zarządzającą </w:t>
      </w:r>
      <w:r w:rsidR="00305772" w:rsidRPr="00D5254D">
        <w:rPr>
          <w:rFonts w:asciiTheme="minorHAnsi" w:hAnsiTheme="minorHAnsi" w:cstheme="minorHAnsi"/>
          <w:sz w:val="24"/>
          <w:szCs w:val="24"/>
        </w:rPr>
        <w:t>dla </w:t>
      </w:r>
      <w:r w:rsidRPr="00D5254D">
        <w:rPr>
          <w:rFonts w:asciiTheme="minorHAnsi" w:hAnsiTheme="minorHAnsi" w:cstheme="minorHAnsi"/>
          <w:sz w:val="24"/>
          <w:szCs w:val="24"/>
        </w:rPr>
        <w:t>danego przedsięwzięcia/programu pod kątem prawid</w:t>
      </w:r>
      <w:r w:rsidR="00305772" w:rsidRPr="00D5254D">
        <w:rPr>
          <w:rFonts w:asciiTheme="minorHAnsi" w:hAnsiTheme="minorHAnsi" w:cstheme="minorHAnsi"/>
          <w:sz w:val="24"/>
          <w:szCs w:val="24"/>
        </w:rPr>
        <w:t>łowości złożenia podpisów przez </w:t>
      </w:r>
      <w:r w:rsidRPr="00D5254D">
        <w:rPr>
          <w:rFonts w:asciiTheme="minorHAnsi" w:hAnsiTheme="minorHAnsi" w:cstheme="minorHAnsi"/>
          <w:sz w:val="24"/>
          <w:szCs w:val="24"/>
        </w:rPr>
        <w:t>osoby upoważnione do jego podpisania w imieniu dysponenta. Właściwa Instytucja Wiodąca  akceptuje wnioski na kwotę .... zł, z tego budżet państwa .... zł i budżet środków e</w:t>
      </w:r>
      <w:r w:rsidR="00024552" w:rsidRPr="00D5254D">
        <w:rPr>
          <w:rFonts w:asciiTheme="minorHAnsi" w:hAnsiTheme="minorHAnsi" w:cstheme="minorHAnsi"/>
          <w:sz w:val="24"/>
          <w:szCs w:val="24"/>
        </w:rPr>
        <w:t>uropejskich ... zł.”.</w:t>
      </w:r>
    </w:p>
    <w:p w14:paraId="22999C06" w14:textId="77777777" w:rsidR="001741B7" w:rsidRPr="00D5254D" w:rsidRDefault="001741B7" w:rsidP="00EA4F59">
      <w:pPr>
        <w:pStyle w:val="Akapitzlist"/>
        <w:autoSpaceDE w:val="0"/>
        <w:autoSpaceDN w:val="0"/>
        <w:adjustRightInd w:val="0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14:paraId="58272A59" w14:textId="7343DD7A" w:rsidR="00550C7D" w:rsidRPr="008C617B" w:rsidRDefault="005243AD" w:rsidP="00EA4F59">
      <w:pPr>
        <w:pStyle w:val="Akapitzlist"/>
        <w:autoSpaceDE w:val="0"/>
        <w:autoSpaceDN w:val="0"/>
        <w:adjustRightInd w:val="0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8C617B">
        <w:rPr>
          <w:rFonts w:asciiTheme="minorHAnsi" w:hAnsiTheme="minorHAnsi" w:cstheme="minorHAnsi"/>
          <w:sz w:val="24"/>
          <w:szCs w:val="24"/>
        </w:rPr>
        <w:t>3) Właściwa i</w:t>
      </w:r>
      <w:r w:rsidR="00DB0FF2" w:rsidRPr="008C617B">
        <w:rPr>
          <w:rFonts w:asciiTheme="minorHAnsi" w:hAnsiTheme="minorHAnsi" w:cstheme="minorHAnsi"/>
          <w:sz w:val="24"/>
          <w:szCs w:val="24"/>
        </w:rPr>
        <w:t>nstytucja przekazuje za pośrednictwem</w:t>
      </w:r>
      <w:r w:rsidR="00EA4F59" w:rsidRPr="008C617B">
        <w:rPr>
          <w:rFonts w:asciiTheme="minorHAnsi" w:hAnsiTheme="minorHAnsi" w:cstheme="minorHAnsi"/>
          <w:sz w:val="24"/>
          <w:szCs w:val="24"/>
        </w:rPr>
        <w:t xml:space="preserve"> pla</w:t>
      </w:r>
      <w:r w:rsidR="00DB0FF2" w:rsidRPr="008C617B">
        <w:rPr>
          <w:rFonts w:asciiTheme="minorHAnsi" w:hAnsiTheme="minorHAnsi" w:cstheme="minorHAnsi"/>
          <w:sz w:val="24"/>
          <w:szCs w:val="24"/>
        </w:rPr>
        <w:t>tformy</w:t>
      </w:r>
      <w:r w:rsidR="00EA4F59" w:rsidRPr="008C61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EA4F59" w:rsidRPr="008C617B">
        <w:rPr>
          <w:rFonts w:asciiTheme="minorHAnsi" w:hAnsiTheme="minorHAnsi" w:cstheme="minorHAnsi"/>
          <w:sz w:val="24"/>
          <w:szCs w:val="24"/>
        </w:rPr>
        <w:t>ePUAP</w:t>
      </w:r>
      <w:proofErr w:type="spellEnd"/>
      <w:r w:rsidR="00EA4F59" w:rsidRPr="008C617B">
        <w:rPr>
          <w:rFonts w:asciiTheme="minorHAnsi" w:hAnsiTheme="minorHAnsi" w:cstheme="minorHAnsi"/>
          <w:sz w:val="24"/>
          <w:szCs w:val="24"/>
        </w:rPr>
        <w:t xml:space="preserve"> podpisane elektronicznie pismo </w:t>
      </w:r>
      <w:r w:rsidR="00834809" w:rsidRPr="008C617B">
        <w:rPr>
          <w:rFonts w:asciiTheme="minorHAnsi" w:hAnsiTheme="minorHAnsi" w:cstheme="minorHAnsi"/>
          <w:sz w:val="24"/>
          <w:szCs w:val="24"/>
        </w:rPr>
        <w:t xml:space="preserve">kierowane </w:t>
      </w:r>
      <w:r w:rsidR="00EA4F59" w:rsidRPr="008C617B">
        <w:rPr>
          <w:rFonts w:asciiTheme="minorHAnsi" w:hAnsiTheme="minorHAnsi" w:cstheme="minorHAnsi"/>
          <w:sz w:val="24"/>
          <w:szCs w:val="24"/>
        </w:rPr>
        <w:t>do M</w:t>
      </w:r>
      <w:r w:rsidR="00437484" w:rsidRPr="008C617B">
        <w:rPr>
          <w:rFonts w:asciiTheme="minorHAnsi" w:hAnsiTheme="minorHAnsi" w:cstheme="minorHAnsi"/>
          <w:sz w:val="24"/>
          <w:szCs w:val="24"/>
        </w:rPr>
        <w:t>inistra Finansów, Funduszy i Polityki Regionalnej</w:t>
      </w:r>
      <w:r w:rsidR="00EA4F59" w:rsidRPr="008C617B">
        <w:rPr>
          <w:rFonts w:asciiTheme="minorHAnsi" w:hAnsiTheme="minorHAnsi" w:cstheme="minorHAnsi"/>
          <w:sz w:val="24"/>
          <w:szCs w:val="24"/>
        </w:rPr>
        <w:t xml:space="preserve"> oraz podpisany elektronicznie </w:t>
      </w:r>
      <w:r w:rsidR="00E04607" w:rsidRPr="008C617B">
        <w:rPr>
          <w:rFonts w:asciiTheme="minorHAnsi" w:hAnsiTheme="minorHAnsi" w:cstheme="minorHAnsi"/>
          <w:sz w:val="24"/>
          <w:szCs w:val="24"/>
        </w:rPr>
        <w:t xml:space="preserve">(kwalifikowanym podpisem elektronicznym) </w:t>
      </w:r>
      <w:r w:rsidR="00EA4F59" w:rsidRPr="008C617B">
        <w:rPr>
          <w:rFonts w:asciiTheme="minorHAnsi" w:hAnsiTheme="minorHAnsi" w:cstheme="minorHAnsi"/>
          <w:sz w:val="24"/>
          <w:szCs w:val="24"/>
        </w:rPr>
        <w:t>wniosek</w:t>
      </w:r>
      <w:r w:rsidR="00DB0FF2" w:rsidRPr="008C617B">
        <w:rPr>
          <w:rFonts w:asciiTheme="minorHAnsi" w:hAnsiTheme="minorHAnsi" w:cstheme="minorHAnsi"/>
          <w:sz w:val="24"/>
          <w:szCs w:val="24"/>
        </w:rPr>
        <w:t>,</w:t>
      </w:r>
      <w:r w:rsidR="00EA4F59" w:rsidRPr="008C617B">
        <w:rPr>
          <w:rFonts w:asciiTheme="minorHAnsi" w:hAnsiTheme="minorHAnsi" w:cstheme="minorHAnsi"/>
          <w:sz w:val="24"/>
          <w:szCs w:val="24"/>
        </w:rPr>
        <w:t xml:space="preserve"> bądź skan wniosku dysponenta.</w:t>
      </w:r>
    </w:p>
    <w:p w14:paraId="58272A5A" w14:textId="77777777" w:rsidR="00134541" w:rsidRPr="008C617B" w:rsidRDefault="00134541" w:rsidP="00010A3D">
      <w:pPr>
        <w:pStyle w:val="Default"/>
        <w:ind w:left="720"/>
        <w:jc w:val="both"/>
        <w:rPr>
          <w:rFonts w:asciiTheme="minorHAnsi" w:hAnsiTheme="minorHAnsi" w:cstheme="minorHAnsi"/>
          <w:color w:val="auto"/>
        </w:rPr>
      </w:pPr>
    </w:p>
    <w:p w14:paraId="58272A5B" w14:textId="0F717A5F" w:rsidR="00134541" w:rsidRPr="008C617B" w:rsidRDefault="00134541" w:rsidP="00E06F62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auto"/>
        </w:rPr>
      </w:pPr>
      <w:r w:rsidRPr="008C617B">
        <w:rPr>
          <w:rFonts w:asciiTheme="minorHAnsi" w:hAnsiTheme="minorHAnsi" w:cstheme="minorHAnsi"/>
          <w:color w:val="auto"/>
        </w:rPr>
        <w:t>Wnioski</w:t>
      </w:r>
      <w:r w:rsidR="000C13CF" w:rsidRPr="008C617B">
        <w:rPr>
          <w:rFonts w:asciiTheme="minorHAnsi" w:hAnsiTheme="minorHAnsi" w:cstheme="minorHAnsi"/>
          <w:color w:val="auto"/>
        </w:rPr>
        <w:t xml:space="preserve"> dysponenta części budżetowej</w:t>
      </w:r>
      <w:r w:rsidRPr="008C617B">
        <w:rPr>
          <w:rFonts w:asciiTheme="minorHAnsi" w:hAnsiTheme="minorHAnsi" w:cstheme="minorHAnsi"/>
          <w:color w:val="auto"/>
        </w:rPr>
        <w:t xml:space="preserve">, które nie spełniają wymogów formalnych oraz </w:t>
      </w:r>
      <w:r w:rsidR="008E439F" w:rsidRPr="008C617B">
        <w:rPr>
          <w:rFonts w:asciiTheme="minorHAnsi" w:hAnsiTheme="minorHAnsi" w:cstheme="minorHAnsi"/>
          <w:color w:val="auto"/>
        </w:rPr>
        <w:t xml:space="preserve">zostały </w:t>
      </w:r>
      <w:r w:rsidRPr="008C617B">
        <w:rPr>
          <w:rFonts w:asciiTheme="minorHAnsi" w:hAnsiTheme="minorHAnsi" w:cstheme="minorHAnsi"/>
          <w:color w:val="auto"/>
        </w:rPr>
        <w:t xml:space="preserve">sporządzone niezgodnie z wytycznymi </w:t>
      </w:r>
      <w:r w:rsidR="00094643" w:rsidRPr="008C617B">
        <w:rPr>
          <w:rFonts w:asciiTheme="minorHAnsi" w:hAnsiTheme="minorHAnsi" w:cstheme="minorHAnsi"/>
          <w:color w:val="auto"/>
        </w:rPr>
        <w:t>niniejszej p</w:t>
      </w:r>
      <w:r w:rsidRPr="008C617B">
        <w:rPr>
          <w:rFonts w:asciiTheme="minorHAnsi" w:hAnsiTheme="minorHAnsi" w:cstheme="minorHAnsi"/>
          <w:color w:val="auto"/>
        </w:rPr>
        <w:t>rocedury</w:t>
      </w:r>
      <w:r w:rsidR="00E029A3" w:rsidRPr="008C617B">
        <w:rPr>
          <w:rFonts w:asciiTheme="minorHAnsi" w:hAnsiTheme="minorHAnsi" w:cstheme="minorHAnsi"/>
          <w:color w:val="auto"/>
        </w:rPr>
        <w:t>,</w:t>
      </w:r>
      <w:r w:rsidRPr="008C617B">
        <w:rPr>
          <w:rFonts w:asciiTheme="minorHAnsi" w:hAnsiTheme="minorHAnsi" w:cstheme="minorHAnsi"/>
          <w:color w:val="auto"/>
        </w:rPr>
        <w:t xml:space="preserve"> nie będą rozpatrywane. Ponadto</w:t>
      </w:r>
      <w:r w:rsidR="00094643" w:rsidRPr="008C617B">
        <w:rPr>
          <w:rFonts w:asciiTheme="minorHAnsi" w:hAnsiTheme="minorHAnsi" w:cstheme="minorHAnsi"/>
          <w:color w:val="auto"/>
        </w:rPr>
        <w:t>,</w:t>
      </w:r>
      <w:r w:rsidRPr="008C617B">
        <w:rPr>
          <w:rFonts w:asciiTheme="minorHAnsi" w:hAnsiTheme="minorHAnsi" w:cstheme="minorHAnsi"/>
          <w:color w:val="auto"/>
        </w:rPr>
        <w:t xml:space="preserve"> </w:t>
      </w:r>
      <w:r w:rsidR="00430F36" w:rsidRPr="008C617B">
        <w:rPr>
          <w:rFonts w:asciiTheme="minorHAnsi" w:hAnsiTheme="minorHAnsi" w:cstheme="minorHAnsi"/>
          <w:color w:val="auto"/>
        </w:rPr>
        <w:t xml:space="preserve">w takim przypadku </w:t>
      </w:r>
      <w:r w:rsidRPr="008C617B">
        <w:rPr>
          <w:rFonts w:asciiTheme="minorHAnsi" w:hAnsiTheme="minorHAnsi" w:cstheme="minorHAnsi"/>
          <w:color w:val="auto"/>
        </w:rPr>
        <w:t xml:space="preserve">wnioski </w:t>
      </w:r>
      <w:r w:rsidR="008E439F" w:rsidRPr="008C617B">
        <w:rPr>
          <w:rFonts w:asciiTheme="minorHAnsi" w:hAnsiTheme="minorHAnsi" w:cstheme="minorHAnsi"/>
          <w:color w:val="auto"/>
        </w:rPr>
        <w:t>w </w:t>
      </w:r>
      <w:r w:rsidRPr="008C617B">
        <w:rPr>
          <w:rFonts w:asciiTheme="minorHAnsi" w:hAnsiTheme="minorHAnsi" w:cstheme="minorHAnsi"/>
          <w:color w:val="auto"/>
        </w:rPr>
        <w:t xml:space="preserve">zakresie budżetu państwa </w:t>
      </w:r>
      <w:r w:rsidR="00D341E7" w:rsidRPr="008C617B">
        <w:rPr>
          <w:rFonts w:asciiTheme="minorHAnsi" w:hAnsiTheme="minorHAnsi" w:cstheme="minorHAnsi"/>
          <w:color w:val="auto"/>
        </w:rPr>
        <w:t>będą odrzucane w Systemie TREZOR</w:t>
      </w:r>
      <w:r w:rsidRPr="008C617B">
        <w:rPr>
          <w:rFonts w:asciiTheme="minorHAnsi" w:hAnsiTheme="minorHAnsi" w:cstheme="minorHAnsi"/>
          <w:color w:val="auto"/>
        </w:rPr>
        <w:t>.</w:t>
      </w:r>
    </w:p>
    <w:p w14:paraId="58272A5C" w14:textId="77777777" w:rsidR="00E560CC" w:rsidRPr="008C617B" w:rsidRDefault="00E560CC" w:rsidP="00740EC6">
      <w:pPr>
        <w:pStyle w:val="Default"/>
        <w:ind w:left="720"/>
        <w:jc w:val="both"/>
        <w:rPr>
          <w:rFonts w:asciiTheme="minorHAnsi" w:hAnsiTheme="minorHAnsi" w:cstheme="minorHAnsi"/>
          <w:color w:val="auto"/>
        </w:rPr>
      </w:pPr>
    </w:p>
    <w:p w14:paraId="58272A5D" w14:textId="6D926B23" w:rsidR="00AB2B2C" w:rsidRPr="008C617B" w:rsidRDefault="009B00C8" w:rsidP="00E06F62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auto"/>
        </w:rPr>
      </w:pPr>
      <w:r w:rsidRPr="008C617B">
        <w:rPr>
          <w:rFonts w:asciiTheme="minorHAnsi" w:hAnsiTheme="minorHAnsi" w:cstheme="minorHAnsi"/>
          <w:color w:val="auto"/>
        </w:rPr>
        <w:t xml:space="preserve">Przepisy </w:t>
      </w:r>
      <w:r w:rsidR="00094643" w:rsidRPr="008C617B">
        <w:rPr>
          <w:rFonts w:asciiTheme="minorHAnsi" w:hAnsiTheme="minorHAnsi" w:cstheme="minorHAnsi"/>
          <w:color w:val="auto"/>
        </w:rPr>
        <w:t xml:space="preserve">niniejszej </w:t>
      </w:r>
      <w:r w:rsidRPr="008C617B">
        <w:rPr>
          <w:rFonts w:asciiTheme="minorHAnsi" w:hAnsiTheme="minorHAnsi" w:cstheme="minorHAnsi"/>
          <w:color w:val="auto"/>
        </w:rPr>
        <w:t>procedury</w:t>
      </w:r>
      <w:r w:rsidR="00AB2B2C" w:rsidRPr="008C617B">
        <w:rPr>
          <w:rFonts w:asciiTheme="minorHAnsi" w:hAnsiTheme="minorHAnsi" w:cstheme="minorHAnsi"/>
          <w:color w:val="auto"/>
        </w:rPr>
        <w:t xml:space="preserve"> stosuje się od dnia jej </w:t>
      </w:r>
      <w:r w:rsidR="00D904DD" w:rsidRPr="008C617B">
        <w:rPr>
          <w:rFonts w:asciiTheme="minorHAnsi" w:hAnsiTheme="minorHAnsi" w:cstheme="minorHAnsi"/>
          <w:color w:val="auto"/>
        </w:rPr>
        <w:t>zaakceptowania</w:t>
      </w:r>
      <w:r w:rsidR="00AB2B2C" w:rsidRPr="008C617B">
        <w:rPr>
          <w:rFonts w:asciiTheme="minorHAnsi" w:hAnsiTheme="minorHAnsi" w:cstheme="minorHAnsi"/>
          <w:color w:val="auto"/>
        </w:rPr>
        <w:t xml:space="preserve"> przez </w:t>
      </w:r>
      <w:r w:rsidR="006D502B" w:rsidRPr="008C617B">
        <w:rPr>
          <w:rFonts w:asciiTheme="minorHAnsi" w:hAnsiTheme="minorHAnsi" w:cstheme="minorHAnsi"/>
          <w:color w:val="auto"/>
        </w:rPr>
        <w:t xml:space="preserve">Ministra Finansów, Funduszy i Polityki Regionalnej </w:t>
      </w:r>
      <w:r w:rsidR="00AB2B2C" w:rsidRPr="008C617B">
        <w:rPr>
          <w:rFonts w:asciiTheme="minorHAnsi" w:hAnsiTheme="minorHAnsi" w:cstheme="minorHAnsi"/>
          <w:color w:val="auto"/>
        </w:rPr>
        <w:t>d</w:t>
      </w:r>
      <w:r w:rsidR="00BF341D" w:rsidRPr="008C617B">
        <w:rPr>
          <w:rFonts w:asciiTheme="minorHAnsi" w:hAnsiTheme="minorHAnsi" w:cstheme="minorHAnsi"/>
          <w:color w:val="auto"/>
        </w:rPr>
        <w:t xml:space="preserve">o dnia zatwierdzenia </w:t>
      </w:r>
      <w:r w:rsidR="00AB2B2C" w:rsidRPr="008C617B">
        <w:rPr>
          <w:rFonts w:asciiTheme="minorHAnsi" w:hAnsiTheme="minorHAnsi" w:cstheme="minorHAnsi"/>
          <w:color w:val="auto"/>
        </w:rPr>
        <w:t xml:space="preserve">nowej </w:t>
      </w:r>
      <w:r w:rsidR="007E4BE3" w:rsidRPr="008C617B">
        <w:rPr>
          <w:rFonts w:asciiTheme="minorHAnsi" w:hAnsiTheme="minorHAnsi" w:cstheme="minorHAnsi"/>
          <w:color w:val="auto"/>
        </w:rPr>
        <w:t>p</w:t>
      </w:r>
      <w:r w:rsidR="00AB2B2C" w:rsidRPr="008C617B">
        <w:rPr>
          <w:rFonts w:asciiTheme="minorHAnsi" w:hAnsiTheme="minorHAnsi" w:cstheme="minorHAnsi"/>
          <w:color w:val="auto"/>
        </w:rPr>
        <w:t xml:space="preserve">rocedury lub </w:t>
      </w:r>
      <w:r w:rsidR="00094643" w:rsidRPr="008C617B">
        <w:rPr>
          <w:rFonts w:asciiTheme="minorHAnsi" w:hAnsiTheme="minorHAnsi" w:cstheme="minorHAnsi"/>
          <w:color w:val="auto"/>
        </w:rPr>
        <w:t>dokonania a</w:t>
      </w:r>
      <w:r w:rsidR="00F261F1" w:rsidRPr="008C617B">
        <w:rPr>
          <w:rFonts w:asciiTheme="minorHAnsi" w:hAnsiTheme="minorHAnsi" w:cstheme="minorHAnsi"/>
          <w:color w:val="auto"/>
        </w:rPr>
        <w:t>ktualizacji obowiązujących zapisów</w:t>
      </w:r>
      <w:r w:rsidR="00094643" w:rsidRPr="008C617B">
        <w:rPr>
          <w:rFonts w:asciiTheme="minorHAnsi" w:hAnsiTheme="minorHAnsi" w:cstheme="minorHAnsi"/>
          <w:color w:val="auto"/>
        </w:rPr>
        <w:t>.</w:t>
      </w:r>
    </w:p>
    <w:p w14:paraId="58272A5E" w14:textId="77777777" w:rsidR="00AB2B2C" w:rsidRPr="008C617B" w:rsidRDefault="00AB2B2C" w:rsidP="00EA21DB">
      <w:pPr>
        <w:pStyle w:val="Default"/>
        <w:ind w:left="720"/>
        <w:jc w:val="both"/>
        <w:rPr>
          <w:rFonts w:asciiTheme="minorHAnsi" w:hAnsiTheme="minorHAnsi" w:cstheme="minorHAnsi"/>
          <w:color w:val="auto"/>
        </w:rPr>
      </w:pPr>
    </w:p>
    <w:p w14:paraId="58272A5F" w14:textId="1A7B613E" w:rsidR="00AB2B2C" w:rsidRPr="008C617B" w:rsidRDefault="00627759" w:rsidP="00E06F62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auto"/>
        </w:rPr>
      </w:pPr>
      <w:r w:rsidRPr="008C617B">
        <w:rPr>
          <w:rFonts w:asciiTheme="minorHAnsi" w:hAnsiTheme="minorHAnsi" w:cstheme="minorHAnsi"/>
          <w:color w:val="auto"/>
        </w:rPr>
        <w:t>M</w:t>
      </w:r>
      <w:r w:rsidR="00B307ED" w:rsidRPr="008C617B">
        <w:rPr>
          <w:rFonts w:asciiTheme="minorHAnsi" w:hAnsiTheme="minorHAnsi" w:cstheme="minorHAnsi"/>
          <w:color w:val="auto"/>
        </w:rPr>
        <w:t xml:space="preserve">inisterstwo </w:t>
      </w:r>
      <w:r w:rsidRPr="008C617B">
        <w:rPr>
          <w:rFonts w:asciiTheme="minorHAnsi" w:hAnsiTheme="minorHAnsi" w:cstheme="minorHAnsi"/>
          <w:color w:val="auto"/>
        </w:rPr>
        <w:t>F</w:t>
      </w:r>
      <w:r w:rsidR="00B307ED" w:rsidRPr="008C617B">
        <w:rPr>
          <w:rFonts w:asciiTheme="minorHAnsi" w:hAnsiTheme="minorHAnsi" w:cstheme="minorHAnsi"/>
          <w:color w:val="auto"/>
        </w:rPr>
        <w:t>inansów</w:t>
      </w:r>
      <w:r w:rsidR="00AB2B2C" w:rsidRPr="008C617B">
        <w:rPr>
          <w:rFonts w:asciiTheme="minorHAnsi" w:hAnsiTheme="minorHAnsi" w:cstheme="minorHAnsi"/>
          <w:color w:val="auto"/>
        </w:rPr>
        <w:t xml:space="preserve"> przynajmniej raz w roku, dokonuje analizy przepisów </w:t>
      </w:r>
      <w:r w:rsidR="007E4BE3" w:rsidRPr="008C617B">
        <w:rPr>
          <w:rFonts w:asciiTheme="minorHAnsi" w:hAnsiTheme="minorHAnsi" w:cstheme="minorHAnsi"/>
          <w:color w:val="auto"/>
        </w:rPr>
        <w:t>p</w:t>
      </w:r>
      <w:r w:rsidR="00AB2B2C" w:rsidRPr="008C617B">
        <w:rPr>
          <w:rFonts w:asciiTheme="minorHAnsi" w:hAnsiTheme="minorHAnsi" w:cstheme="minorHAnsi"/>
          <w:color w:val="auto"/>
        </w:rPr>
        <w:t>rocedury na</w:t>
      </w:r>
      <w:r w:rsidR="004541AF" w:rsidRPr="008C617B">
        <w:rPr>
          <w:rFonts w:asciiTheme="minorHAnsi" w:hAnsiTheme="minorHAnsi" w:cstheme="minorHAnsi"/>
          <w:color w:val="auto"/>
        </w:rPr>
        <w:t> </w:t>
      </w:r>
      <w:r w:rsidR="00AB2B2C" w:rsidRPr="008C617B">
        <w:rPr>
          <w:rFonts w:asciiTheme="minorHAnsi" w:hAnsiTheme="minorHAnsi" w:cstheme="minorHAnsi"/>
          <w:color w:val="auto"/>
        </w:rPr>
        <w:t>dany rok</w:t>
      </w:r>
      <w:r w:rsidR="00D904DD" w:rsidRPr="008C617B">
        <w:rPr>
          <w:rFonts w:asciiTheme="minorHAnsi" w:hAnsiTheme="minorHAnsi" w:cstheme="minorHAnsi"/>
          <w:color w:val="auto"/>
        </w:rPr>
        <w:t>, zwłaszcza pod kątem konieczności dostosowania jej przepisów do warunków realizacji budżetu</w:t>
      </w:r>
      <w:r w:rsidR="0075216D" w:rsidRPr="008C617B">
        <w:rPr>
          <w:rFonts w:asciiTheme="minorHAnsi" w:hAnsiTheme="minorHAnsi" w:cstheme="minorHAnsi"/>
          <w:color w:val="auto"/>
        </w:rPr>
        <w:t>,</w:t>
      </w:r>
      <w:r w:rsidR="00D904DD" w:rsidRPr="008C617B">
        <w:rPr>
          <w:rFonts w:asciiTheme="minorHAnsi" w:hAnsiTheme="minorHAnsi" w:cstheme="minorHAnsi"/>
          <w:color w:val="auto"/>
        </w:rPr>
        <w:t xml:space="preserve"> wynikających z ustawy budżetowej na dany rok. W przypadku konieczności wprowadzenia zmian, </w:t>
      </w:r>
      <w:r w:rsidRPr="008C617B">
        <w:rPr>
          <w:rFonts w:asciiTheme="minorHAnsi" w:hAnsiTheme="minorHAnsi" w:cstheme="minorHAnsi"/>
          <w:color w:val="auto"/>
        </w:rPr>
        <w:t>M</w:t>
      </w:r>
      <w:r w:rsidR="00B307ED" w:rsidRPr="008C617B">
        <w:rPr>
          <w:rFonts w:asciiTheme="minorHAnsi" w:hAnsiTheme="minorHAnsi" w:cstheme="minorHAnsi"/>
          <w:color w:val="auto"/>
        </w:rPr>
        <w:t xml:space="preserve">inisterstwo </w:t>
      </w:r>
      <w:r w:rsidRPr="008C617B">
        <w:rPr>
          <w:rFonts w:asciiTheme="minorHAnsi" w:hAnsiTheme="minorHAnsi" w:cstheme="minorHAnsi"/>
          <w:color w:val="auto"/>
        </w:rPr>
        <w:t>F</w:t>
      </w:r>
      <w:r w:rsidR="00B307ED" w:rsidRPr="008C617B">
        <w:rPr>
          <w:rFonts w:asciiTheme="minorHAnsi" w:hAnsiTheme="minorHAnsi" w:cstheme="minorHAnsi"/>
          <w:color w:val="auto"/>
        </w:rPr>
        <w:t>inansów</w:t>
      </w:r>
      <w:r w:rsidR="00D904DD" w:rsidRPr="008C617B">
        <w:rPr>
          <w:rFonts w:asciiTheme="minorHAnsi" w:hAnsiTheme="minorHAnsi" w:cstheme="minorHAnsi"/>
          <w:color w:val="auto"/>
        </w:rPr>
        <w:t xml:space="preserve"> przedstawi</w:t>
      </w:r>
      <w:r w:rsidR="009C60DC" w:rsidRPr="008C617B">
        <w:rPr>
          <w:rFonts w:asciiTheme="minorHAnsi" w:hAnsiTheme="minorHAnsi" w:cstheme="minorHAnsi"/>
          <w:color w:val="auto"/>
        </w:rPr>
        <w:t>a</w:t>
      </w:r>
      <w:r w:rsidR="00D904DD" w:rsidRPr="008C617B">
        <w:rPr>
          <w:rFonts w:asciiTheme="minorHAnsi" w:hAnsiTheme="minorHAnsi" w:cstheme="minorHAnsi"/>
          <w:color w:val="auto"/>
        </w:rPr>
        <w:t xml:space="preserve"> propozycje aktualizacji przepisów</w:t>
      </w:r>
      <w:r w:rsidR="00AB2B2C" w:rsidRPr="008C617B">
        <w:rPr>
          <w:rFonts w:asciiTheme="minorHAnsi" w:hAnsiTheme="minorHAnsi" w:cstheme="minorHAnsi"/>
          <w:color w:val="auto"/>
        </w:rPr>
        <w:t xml:space="preserve"> do</w:t>
      </w:r>
      <w:r w:rsidR="004541AF" w:rsidRPr="008C617B">
        <w:rPr>
          <w:rFonts w:asciiTheme="minorHAnsi" w:hAnsiTheme="minorHAnsi" w:cstheme="minorHAnsi"/>
          <w:color w:val="auto"/>
        </w:rPr>
        <w:t> </w:t>
      </w:r>
      <w:r w:rsidR="00AB2B2C" w:rsidRPr="008C617B">
        <w:rPr>
          <w:rFonts w:asciiTheme="minorHAnsi" w:hAnsiTheme="minorHAnsi" w:cstheme="minorHAnsi"/>
          <w:color w:val="auto"/>
        </w:rPr>
        <w:t>konsultacji M</w:t>
      </w:r>
      <w:r w:rsidR="00A624B2" w:rsidRPr="008C617B">
        <w:rPr>
          <w:rFonts w:asciiTheme="minorHAnsi" w:hAnsiTheme="minorHAnsi" w:cstheme="minorHAnsi"/>
          <w:color w:val="auto"/>
        </w:rPr>
        <w:t>inisterstwu</w:t>
      </w:r>
      <w:r w:rsidR="00E413C4" w:rsidRPr="008C617B">
        <w:rPr>
          <w:rFonts w:asciiTheme="minorHAnsi" w:hAnsiTheme="minorHAnsi" w:cstheme="minorHAnsi"/>
          <w:color w:val="auto"/>
        </w:rPr>
        <w:t xml:space="preserve"> </w:t>
      </w:r>
      <w:r w:rsidR="00AB2B2C" w:rsidRPr="008C617B">
        <w:rPr>
          <w:rFonts w:asciiTheme="minorHAnsi" w:hAnsiTheme="minorHAnsi" w:cstheme="minorHAnsi"/>
          <w:color w:val="auto"/>
        </w:rPr>
        <w:t>S</w:t>
      </w:r>
      <w:r w:rsidR="00E413C4" w:rsidRPr="008C617B">
        <w:rPr>
          <w:rFonts w:asciiTheme="minorHAnsi" w:hAnsiTheme="minorHAnsi" w:cstheme="minorHAnsi"/>
          <w:color w:val="auto"/>
        </w:rPr>
        <w:t xml:space="preserve">praw </w:t>
      </w:r>
      <w:r w:rsidR="00AB2B2C" w:rsidRPr="008C617B">
        <w:rPr>
          <w:rFonts w:asciiTheme="minorHAnsi" w:hAnsiTheme="minorHAnsi" w:cstheme="minorHAnsi"/>
          <w:color w:val="auto"/>
        </w:rPr>
        <w:t>W</w:t>
      </w:r>
      <w:r w:rsidR="00E413C4" w:rsidRPr="008C617B">
        <w:rPr>
          <w:rFonts w:asciiTheme="minorHAnsi" w:hAnsiTheme="minorHAnsi" w:cstheme="minorHAnsi"/>
          <w:color w:val="auto"/>
        </w:rPr>
        <w:t xml:space="preserve">ewnętrznych </w:t>
      </w:r>
      <w:r w:rsidR="003A2D84" w:rsidRPr="008C617B">
        <w:rPr>
          <w:rFonts w:asciiTheme="minorHAnsi" w:hAnsiTheme="minorHAnsi" w:cstheme="minorHAnsi"/>
          <w:color w:val="auto"/>
        </w:rPr>
        <w:t>i</w:t>
      </w:r>
      <w:r w:rsidR="00E413C4" w:rsidRPr="008C617B">
        <w:rPr>
          <w:rFonts w:asciiTheme="minorHAnsi" w:hAnsiTheme="minorHAnsi" w:cstheme="minorHAnsi"/>
          <w:color w:val="auto"/>
        </w:rPr>
        <w:t xml:space="preserve"> A</w:t>
      </w:r>
      <w:r w:rsidR="004D7B30" w:rsidRPr="008C617B">
        <w:rPr>
          <w:rFonts w:asciiTheme="minorHAnsi" w:hAnsiTheme="minorHAnsi" w:cstheme="minorHAnsi"/>
          <w:color w:val="auto"/>
        </w:rPr>
        <w:t>dministracji</w:t>
      </w:r>
      <w:r w:rsidR="00AB2B2C" w:rsidRPr="008C617B">
        <w:rPr>
          <w:rFonts w:asciiTheme="minorHAnsi" w:hAnsiTheme="minorHAnsi" w:cstheme="minorHAnsi"/>
          <w:color w:val="auto"/>
        </w:rPr>
        <w:t>, M</w:t>
      </w:r>
      <w:r w:rsidR="00A624B2" w:rsidRPr="008C617B">
        <w:rPr>
          <w:rFonts w:asciiTheme="minorHAnsi" w:hAnsiTheme="minorHAnsi" w:cstheme="minorHAnsi"/>
          <w:color w:val="auto"/>
        </w:rPr>
        <w:t>inisterstwu</w:t>
      </w:r>
      <w:r w:rsidR="00E413C4" w:rsidRPr="008C617B">
        <w:rPr>
          <w:rFonts w:asciiTheme="minorHAnsi" w:hAnsiTheme="minorHAnsi" w:cstheme="minorHAnsi"/>
          <w:color w:val="auto"/>
        </w:rPr>
        <w:t xml:space="preserve"> </w:t>
      </w:r>
      <w:r w:rsidR="003A2D84" w:rsidRPr="008C617B">
        <w:rPr>
          <w:rFonts w:asciiTheme="minorHAnsi" w:hAnsiTheme="minorHAnsi" w:cstheme="minorHAnsi"/>
          <w:color w:val="auto"/>
        </w:rPr>
        <w:t>R</w:t>
      </w:r>
      <w:r w:rsidR="00E413C4" w:rsidRPr="008C617B">
        <w:rPr>
          <w:rFonts w:asciiTheme="minorHAnsi" w:hAnsiTheme="minorHAnsi" w:cstheme="minorHAnsi"/>
          <w:color w:val="auto"/>
        </w:rPr>
        <w:t xml:space="preserve">odziny </w:t>
      </w:r>
      <w:r w:rsidR="00AB2B2C" w:rsidRPr="008C617B">
        <w:rPr>
          <w:rFonts w:asciiTheme="minorHAnsi" w:hAnsiTheme="minorHAnsi" w:cstheme="minorHAnsi"/>
          <w:color w:val="auto"/>
        </w:rPr>
        <w:t>i</w:t>
      </w:r>
      <w:r w:rsidR="00305772" w:rsidRPr="008C617B">
        <w:rPr>
          <w:rFonts w:asciiTheme="minorHAnsi" w:hAnsiTheme="minorHAnsi" w:cstheme="minorHAnsi"/>
          <w:color w:val="auto"/>
        </w:rPr>
        <w:t> </w:t>
      </w:r>
      <w:r w:rsidR="00AB2B2C" w:rsidRPr="008C617B">
        <w:rPr>
          <w:rFonts w:asciiTheme="minorHAnsi" w:hAnsiTheme="minorHAnsi" w:cstheme="minorHAnsi"/>
          <w:color w:val="auto"/>
        </w:rPr>
        <w:t>P</w:t>
      </w:r>
      <w:r w:rsidR="00E413C4" w:rsidRPr="008C617B">
        <w:rPr>
          <w:rFonts w:asciiTheme="minorHAnsi" w:hAnsiTheme="minorHAnsi" w:cstheme="minorHAnsi"/>
          <w:color w:val="auto"/>
        </w:rPr>
        <w:t xml:space="preserve">olityki </w:t>
      </w:r>
      <w:r w:rsidR="00AB2B2C" w:rsidRPr="008C617B">
        <w:rPr>
          <w:rFonts w:asciiTheme="minorHAnsi" w:hAnsiTheme="minorHAnsi" w:cstheme="minorHAnsi"/>
          <w:color w:val="auto"/>
        </w:rPr>
        <w:t>S</w:t>
      </w:r>
      <w:r w:rsidR="00E413C4" w:rsidRPr="008C617B">
        <w:rPr>
          <w:rFonts w:asciiTheme="minorHAnsi" w:hAnsiTheme="minorHAnsi" w:cstheme="minorHAnsi"/>
          <w:color w:val="auto"/>
        </w:rPr>
        <w:t>połecznej oraz</w:t>
      </w:r>
      <w:r w:rsidR="00F21794" w:rsidRPr="008C617B">
        <w:rPr>
          <w:rFonts w:asciiTheme="minorHAnsi" w:hAnsiTheme="minorHAnsi" w:cstheme="minorHAnsi"/>
          <w:color w:val="auto"/>
        </w:rPr>
        <w:t xml:space="preserve"> M</w:t>
      </w:r>
      <w:r w:rsidR="00A624B2" w:rsidRPr="008C617B">
        <w:rPr>
          <w:rFonts w:asciiTheme="minorHAnsi" w:hAnsiTheme="minorHAnsi" w:cstheme="minorHAnsi"/>
          <w:color w:val="auto"/>
        </w:rPr>
        <w:t>inisterstwu</w:t>
      </w:r>
      <w:r w:rsidR="00E413C4" w:rsidRPr="008C617B">
        <w:rPr>
          <w:rFonts w:asciiTheme="minorHAnsi" w:hAnsiTheme="minorHAnsi" w:cstheme="minorHAnsi"/>
          <w:color w:val="auto"/>
        </w:rPr>
        <w:t xml:space="preserve"> </w:t>
      </w:r>
      <w:r w:rsidR="00F21794" w:rsidRPr="008C617B">
        <w:rPr>
          <w:rFonts w:asciiTheme="minorHAnsi" w:hAnsiTheme="minorHAnsi" w:cstheme="minorHAnsi"/>
          <w:color w:val="auto"/>
        </w:rPr>
        <w:t>R</w:t>
      </w:r>
      <w:r w:rsidR="00E413C4" w:rsidRPr="008C617B">
        <w:rPr>
          <w:rFonts w:asciiTheme="minorHAnsi" w:hAnsiTheme="minorHAnsi" w:cstheme="minorHAnsi"/>
          <w:color w:val="auto"/>
        </w:rPr>
        <w:t xml:space="preserve">olnictwa </w:t>
      </w:r>
      <w:r w:rsidR="00F21794" w:rsidRPr="008C617B">
        <w:rPr>
          <w:rFonts w:asciiTheme="minorHAnsi" w:hAnsiTheme="minorHAnsi" w:cstheme="minorHAnsi"/>
          <w:color w:val="auto"/>
        </w:rPr>
        <w:t>i</w:t>
      </w:r>
      <w:r w:rsidR="00E413C4" w:rsidRPr="008C617B">
        <w:rPr>
          <w:rFonts w:asciiTheme="minorHAnsi" w:hAnsiTheme="minorHAnsi" w:cstheme="minorHAnsi"/>
          <w:color w:val="auto"/>
        </w:rPr>
        <w:t xml:space="preserve"> Rozwoju </w:t>
      </w:r>
      <w:r w:rsidR="00F21794" w:rsidRPr="008C617B">
        <w:rPr>
          <w:rFonts w:asciiTheme="minorHAnsi" w:hAnsiTheme="minorHAnsi" w:cstheme="minorHAnsi"/>
          <w:color w:val="auto"/>
        </w:rPr>
        <w:t>W</w:t>
      </w:r>
      <w:r w:rsidR="00E413C4" w:rsidRPr="008C617B">
        <w:rPr>
          <w:rFonts w:asciiTheme="minorHAnsi" w:hAnsiTheme="minorHAnsi" w:cstheme="minorHAnsi"/>
          <w:color w:val="auto"/>
        </w:rPr>
        <w:t>si</w:t>
      </w:r>
      <w:r w:rsidR="006F5DC2" w:rsidRPr="008C617B">
        <w:rPr>
          <w:rFonts w:asciiTheme="minorHAnsi" w:hAnsiTheme="minorHAnsi" w:cstheme="minorHAnsi"/>
          <w:color w:val="auto"/>
        </w:rPr>
        <w:t>.</w:t>
      </w:r>
    </w:p>
    <w:p w14:paraId="58272A60" w14:textId="77777777" w:rsidR="00B8669A" w:rsidRPr="008C617B" w:rsidRDefault="00B8669A" w:rsidP="00B8669A">
      <w:pPr>
        <w:pStyle w:val="Default"/>
        <w:jc w:val="both"/>
        <w:rPr>
          <w:rFonts w:asciiTheme="minorHAnsi" w:hAnsiTheme="minorHAnsi" w:cstheme="minorHAnsi"/>
          <w:color w:val="auto"/>
          <w:u w:val="single"/>
        </w:rPr>
      </w:pPr>
    </w:p>
    <w:p w14:paraId="3D3A7A9C" w14:textId="4A3524FE" w:rsidR="0075216D" w:rsidRPr="008C617B" w:rsidRDefault="00687538" w:rsidP="009F6134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8C617B">
        <w:rPr>
          <w:rFonts w:asciiTheme="minorHAnsi" w:hAnsiTheme="minorHAnsi" w:cstheme="minorHAnsi"/>
          <w:color w:val="auto"/>
        </w:rPr>
        <w:t>Niniejsza p</w:t>
      </w:r>
      <w:r w:rsidR="00B8669A" w:rsidRPr="008C617B">
        <w:rPr>
          <w:rFonts w:asciiTheme="minorHAnsi" w:hAnsiTheme="minorHAnsi" w:cstheme="minorHAnsi"/>
          <w:color w:val="auto"/>
        </w:rPr>
        <w:t xml:space="preserve">rocedura została umieszczona na </w:t>
      </w:r>
      <w:r w:rsidR="009D3127" w:rsidRPr="008C617B">
        <w:rPr>
          <w:rFonts w:asciiTheme="minorHAnsi" w:hAnsiTheme="minorHAnsi" w:cstheme="minorHAnsi"/>
          <w:color w:val="auto"/>
        </w:rPr>
        <w:t>stronie</w:t>
      </w:r>
      <w:r w:rsidR="008A3C60" w:rsidRPr="008C617B">
        <w:rPr>
          <w:rFonts w:asciiTheme="minorHAnsi" w:hAnsiTheme="minorHAnsi" w:cstheme="minorHAnsi"/>
          <w:color w:val="auto"/>
        </w:rPr>
        <w:t xml:space="preserve"> www.mf.gov.pl</w:t>
      </w:r>
      <w:r w:rsidR="009D3127" w:rsidRPr="008C617B">
        <w:rPr>
          <w:rFonts w:asciiTheme="minorHAnsi" w:hAnsiTheme="minorHAnsi" w:cstheme="minorHAnsi"/>
          <w:color w:val="auto"/>
        </w:rPr>
        <w:t xml:space="preserve"> w </w:t>
      </w:r>
      <w:r w:rsidR="00B8669A" w:rsidRPr="008C617B">
        <w:rPr>
          <w:rFonts w:asciiTheme="minorHAnsi" w:hAnsiTheme="minorHAnsi" w:cstheme="minorHAnsi"/>
          <w:color w:val="auto"/>
        </w:rPr>
        <w:t>zakładce:</w:t>
      </w:r>
      <w:r w:rsidR="009D3127" w:rsidRPr="008C617B">
        <w:rPr>
          <w:rFonts w:asciiTheme="minorHAnsi" w:hAnsiTheme="minorHAnsi" w:cstheme="minorHAnsi"/>
          <w:color w:val="auto"/>
        </w:rPr>
        <w:t xml:space="preserve"> </w:t>
      </w:r>
    </w:p>
    <w:p w14:paraId="065879C8" w14:textId="77777777" w:rsidR="005F0E44" w:rsidRPr="008C617B" w:rsidRDefault="005F0E44" w:rsidP="009F6134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14:paraId="58272A68" w14:textId="1FB92DE4" w:rsidR="003432F9" w:rsidRPr="008C617B" w:rsidRDefault="00D64528" w:rsidP="004F45FE">
      <w:pPr>
        <w:pStyle w:val="Default"/>
        <w:jc w:val="both"/>
        <w:rPr>
          <w:rFonts w:asciiTheme="minorHAnsi" w:hAnsiTheme="minorHAnsi" w:cstheme="minorHAnsi"/>
          <w:b/>
          <w:color w:val="auto"/>
        </w:rPr>
      </w:pPr>
      <w:hyperlink r:id="rId11" w:history="1">
        <w:r w:rsidR="009D3127" w:rsidRPr="008C617B">
          <w:rPr>
            <w:rFonts w:asciiTheme="minorHAnsi" w:hAnsiTheme="minorHAnsi" w:cstheme="minorHAnsi"/>
            <w:b/>
            <w:color w:val="auto"/>
          </w:rPr>
          <w:t>Co robimy</w:t>
        </w:r>
      </w:hyperlink>
      <w:r w:rsidR="009D3127" w:rsidRPr="008C617B">
        <w:rPr>
          <w:rFonts w:asciiTheme="minorHAnsi" w:hAnsiTheme="minorHAnsi" w:cstheme="minorHAnsi"/>
          <w:b/>
          <w:color w:val="auto"/>
        </w:rPr>
        <w:t xml:space="preserve"> /</w:t>
      </w:r>
      <w:r w:rsidR="0014554A" w:rsidRPr="008C617B">
        <w:rPr>
          <w:rFonts w:asciiTheme="minorHAnsi" w:hAnsiTheme="minorHAnsi" w:cstheme="minorHAnsi"/>
          <w:b/>
          <w:color w:val="auto"/>
        </w:rPr>
        <w:t xml:space="preserve"> </w:t>
      </w:r>
      <w:hyperlink r:id="rId12" w:history="1">
        <w:r w:rsidR="009D3127" w:rsidRPr="008C617B">
          <w:rPr>
            <w:rFonts w:asciiTheme="minorHAnsi" w:hAnsiTheme="minorHAnsi" w:cstheme="minorHAnsi"/>
            <w:b/>
            <w:color w:val="auto"/>
          </w:rPr>
          <w:t>Budżet państwa</w:t>
        </w:r>
      </w:hyperlink>
      <w:r w:rsidR="0014554A" w:rsidRPr="008C617B">
        <w:rPr>
          <w:rFonts w:asciiTheme="minorHAnsi" w:hAnsiTheme="minorHAnsi" w:cstheme="minorHAnsi"/>
          <w:b/>
          <w:color w:val="auto"/>
        </w:rPr>
        <w:t xml:space="preserve"> </w:t>
      </w:r>
      <w:r w:rsidR="009D3127" w:rsidRPr="008C617B">
        <w:rPr>
          <w:rFonts w:asciiTheme="minorHAnsi" w:hAnsiTheme="minorHAnsi" w:cstheme="minorHAnsi"/>
          <w:b/>
          <w:color w:val="auto"/>
        </w:rPr>
        <w:t xml:space="preserve">/ </w:t>
      </w:r>
      <w:hyperlink r:id="rId13" w:history="1">
        <w:r w:rsidR="009D3127" w:rsidRPr="008C617B">
          <w:rPr>
            <w:rFonts w:asciiTheme="minorHAnsi" w:hAnsiTheme="minorHAnsi" w:cstheme="minorHAnsi"/>
            <w:b/>
            <w:color w:val="auto"/>
          </w:rPr>
          <w:t>Wykonanie budżetu państwa</w:t>
        </w:r>
      </w:hyperlink>
      <w:r w:rsidR="009D3127" w:rsidRPr="008C617B">
        <w:rPr>
          <w:rFonts w:asciiTheme="minorHAnsi" w:hAnsiTheme="minorHAnsi" w:cstheme="minorHAnsi"/>
          <w:b/>
          <w:color w:val="auto"/>
        </w:rPr>
        <w:t xml:space="preserve">/ </w:t>
      </w:r>
      <w:hyperlink r:id="rId14" w:history="1">
        <w:r w:rsidR="009D3127" w:rsidRPr="008C617B">
          <w:rPr>
            <w:rFonts w:asciiTheme="minorHAnsi" w:hAnsiTheme="minorHAnsi" w:cstheme="minorHAnsi"/>
            <w:b/>
            <w:color w:val="auto"/>
          </w:rPr>
          <w:t>Rezerwy budżetu państwa</w:t>
        </w:r>
      </w:hyperlink>
      <w:r w:rsidR="00D90687" w:rsidRPr="008C617B">
        <w:rPr>
          <w:rFonts w:asciiTheme="minorHAnsi" w:hAnsiTheme="minorHAnsi" w:cstheme="minorHAnsi"/>
          <w:b/>
          <w:color w:val="auto"/>
        </w:rPr>
        <w:t xml:space="preserve"> </w:t>
      </w:r>
      <w:r w:rsidR="009D3127" w:rsidRPr="008C617B">
        <w:rPr>
          <w:rFonts w:asciiTheme="minorHAnsi" w:hAnsiTheme="minorHAnsi" w:cstheme="minorHAnsi"/>
          <w:b/>
          <w:color w:val="auto"/>
        </w:rPr>
        <w:t xml:space="preserve">/ </w:t>
      </w:r>
      <w:hyperlink r:id="rId15" w:history="1">
        <w:r w:rsidR="009D3127" w:rsidRPr="008C617B">
          <w:rPr>
            <w:rFonts w:asciiTheme="minorHAnsi" w:hAnsiTheme="minorHAnsi" w:cstheme="minorHAnsi"/>
            <w:b/>
            <w:color w:val="auto"/>
          </w:rPr>
          <w:t>Procedura rezerw celowych</w:t>
        </w:r>
      </w:hyperlink>
      <w:r w:rsidR="00306883" w:rsidRPr="008C617B">
        <w:rPr>
          <w:rFonts w:asciiTheme="minorHAnsi" w:hAnsiTheme="minorHAnsi" w:cstheme="minorHAnsi"/>
          <w:b/>
          <w:color w:val="auto"/>
        </w:rPr>
        <w:t>.</w:t>
      </w:r>
    </w:p>
    <w:sectPr w:rsidR="003432F9" w:rsidRPr="008C617B" w:rsidSect="00AC512B">
      <w:footerReference w:type="even" r:id="rId16"/>
      <w:footerReference w:type="default" r:id="rId17"/>
      <w:pgSz w:w="11906" w:h="16838"/>
      <w:pgMar w:top="125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0C396F" w14:textId="77777777" w:rsidR="00D64528" w:rsidRDefault="00D64528">
      <w:r>
        <w:separator/>
      </w:r>
    </w:p>
  </w:endnote>
  <w:endnote w:type="continuationSeparator" w:id="0">
    <w:p w14:paraId="1CCE58C0" w14:textId="77777777" w:rsidR="00D64528" w:rsidRDefault="00D64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272A6D" w14:textId="77777777" w:rsidR="00E16EE7" w:rsidRDefault="00E16EE7" w:rsidP="00AC512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8272A6E" w14:textId="77777777" w:rsidR="00E16EE7" w:rsidRDefault="00E16EE7" w:rsidP="00AC512B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272A6F" w14:textId="77777777" w:rsidR="00E16EE7" w:rsidRDefault="00E16EE7" w:rsidP="00AC512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D317A">
      <w:rPr>
        <w:rStyle w:val="Numerstrony"/>
        <w:noProof/>
      </w:rPr>
      <w:t>16</w:t>
    </w:r>
    <w:r>
      <w:rPr>
        <w:rStyle w:val="Numerstrony"/>
      </w:rPr>
      <w:fldChar w:fldCharType="end"/>
    </w:r>
  </w:p>
  <w:p w14:paraId="58272A70" w14:textId="77777777" w:rsidR="00E16EE7" w:rsidRDefault="00E16EE7" w:rsidP="00AC512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7036F4" w14:textId="77777777" w:rsidR="00D64528" w:rsidRDefault="00D64528">
      <w:r>
        <w:separator/>
      </w:r>
    </w:p>
  </w:footnote>
  <w:footnote w:type="continuationSeparator" w:id="0">
    <w:p w14:paraId="636B00FB" w14:textId="77777777" w:rsidR="00D64528" w:rsidRDefault="00D64528">
      <w:r>
        <w:continuationSeparator/>
      </w:r>
    </w:p>
  </w:footnote>
  <w:footnote w:id="1">
    <w:p w14:paraId="58272A71" w14:textId="77777777" w:rsidR="00E16EE7" w:rsidRPr="00C97F5E" w:rsidRDefault="00E16EE7" w:rsidP="00271EED">
      <w:pPr>
        <w:pStyle w:val="Tekstprzypisudolnego"/>
        <w:jc w:val="both"/>
        <w:rPr>
          <w:rFonts w:asciiTheme="minorHAnsi" w:hAnsiTheme="minorHAnsi" w:cstheme="minorHAnsi"/>
        </w:rPr>
      </w:pPr>
      <w:r w:rsidRPr="00C97F5E">
        <w:rPr>
          <w:rStyle w:val="Odwoanieprzypisudolnego"/>
          <w:rFonts w:asciiTheme="minorHAnsi" w:hAnsiTheme="minorHAnsi" w:cstheme="minorHAnsi"/>
        </w:rPr>
        <w:footnoteRef/>
      </w:r>
      <w:r w:rsidRPr="00C97F5E">
        <w:rPr>
          <w:rFonts w:asciiTheme="minorHAnsi" w:hAnsiTheme="minorHAnsi" w:cstheme="minorHAnsi"/>
        </w:rPr>
        <w:t xml:space="preserve"> Pod pojęciem przedsięwzięcia rozumie się wszelkie projekty i programy finansowane ze środków zagranicznych, które nie podlegają zwrotowi oraz inne kategorie zadań wymienione w niniejszej procedurze.</w:t>
      </w:r>
    </w:p>
  </w:footnote>
  <w:footnote w:id="2">
    <w:p w14:paraId="58272A72" w14:textId="77777777" w:rsidR="00E16EE7" w:rsidRPr="00D07A86" w:rsidRDefault="00E16EE7" w:rsidP="00271EED">
      <w:pPr>
        <w:pStyle w:val="Tekstprzypisudolnego"/>
        <w:jc w:val="both"/>
      </w:pPr>
      <w:r w:rsidRPr="00DE06E2">
        <w:rPr>
          <w:rStyle w:val="Odwoanieprzypisudolnego"/>
          <w:rFonts w:asciiTheme="minorHAnsi" w:hAnsiTheme="minorHAnsi" w:cstheme="minorHAnsi"/>
        </w:rPr>
        <w:footnoteRef/>
      </w:r>
      <w:r w:rsidRPr="00DE06E2">
        <w:rPr>
          <w:rFonts w:asciiTheme="minorHAnsi" w:hAnsiTheme="minorHAnsi" w:cstheme="minorHAnsi"/>
        </w:rPr>
        <w:t xml:space="preserve"> dotyczy: Programu Krajowego Funduszu Azylu, Migracji i Integracji oraz Programu Krajowego Funduszu Bezpieczeństwa Wewnętrznego, z tego: Instrumentu na Rzecz Wsparcia Finansowego Współpracy Policyjnej, Zapobiegania i Zwalczania Przestępczości oraz Zarządzania Kryzysowego oraz Instrumentu na rzecz Wsparcia Finansowego w zakresie Granic Zewnętrznych i Wiz.</w:t>
      </w:r>
    </w:p>
  </w:footnote>
  <w:footnote w:id="3">
    <w:p w14:paraId="58272A74" w14:textId="3C56D3CC" w:rsidR="00E16EE7" w:rsidRPr="00BF1C51" w:rsidRDefault="00E16EE7" w:rsidP="00010A3D">
      <w:pPr>
        <w:jc w:val="both"/>
      </w:pPr>
      <w:r w:rsidRPr="00B47CE6">
        <w:rPr>
          <w:rStyle w:val="Odwoanieprzypisudolnego"/>
          <w:rFonts w:asciiTheme="minorHAnsi" w:hAnsiTheme="minorHAnsi" w:cstheme="minorHAnsi"/>
        </w:rPr>
        <w:footnoteRef/>
      </w:r>
      <w:r w:rsidRPr="00B47CE6">
        <w:rPr>
          <w:rFonts w:asciiTheme="minorHAnsi" w:hAnsiTheme="minorHAnsi" w:cstheme="minorHAnsi"/>
        </w:rPr>
        <w:t xml:space="preserve"> </w:t>
      </w:r>
      <w:r w:rsidR="008C0C64">
        <w:rPr>
          <w:rFonts w:asciiTheme="minorHAnsi" w:hAnsiTheme="minorHAnsi" w:cstheme="minorHAnsi"/>
          <w:bCs/>
        </w:rPr>
        <w:t xml:space="preserve">Link do procedury </w:t>
      </w:r>
      <w:proofErr w:type="spellStart"/>
      <w:r w:rsidR="008C0C64">
        <w:rPr>
          <w:rFonts w:asciiTheme="minorHAnsi" w:hAnsiTheme="minorHAnsi" w:cstheme="minorHAnsi"/>
          <w:bCs/>
        </w:rPr>
        <w:t>MFiPR</w:t>
      </w:r>
      <w:proofErr w:type="spellEnd"/>
      <w:r w:rsidR="008C0C64">
        <w:rPr>
          <w:rFonts w:asciiTheme="minorHAnsi" w:hAnsiTheme="minorHAnsi" w:cstheme="minorHAnsi"/>
          <w:bCs/>
        </w:rPr>
        <w:t xml:space="preserve">: </w:t>
      </w:r>
      <w:hyperlink r:id="rId1" w:history="1">
        <w:r w:rsidR="007C6BC7" w:rsidRPr="001E284D">
          <w:rPr>
            <w:rStyle w:val="Hipercze"/>
            <w:rFonts w:asciiTheme="minorHAnsi" w:hAnsiTheme="minorHAnsi" w:cstheme="minorHAnsi"/>
            <w:bCs/>
          </w:rPr>
          <w:t>https://www.gov.pl/web/fundusze-regiony/rezerwa-celowa</w:t>
        </w:r>
      </w:hyperlink>
      <w:r w:rsidR="009A575A">
        <w:rPr>
          <w:rFonts w:asciiTheme="minorHAnsi" w:hAnsiTheme="minorHAnsi" w:cstheme="minorHAnsi"/>
          <w:bCs/>
        </w:rPr>
        <w:t xml:space="preserve"> </w:t>
      </w:r>
    </w:p>
  </w:footnote>
  <w:footnote w:id="4">
    <w:p w14:paraId="67153AA0" w14:textId="77777777" w:rsidR="00041BF3" w:rsidRDefault="00041BF3">
      <w:pPr>
        <w:pStyle w:val="Tekstprzypisudolnego"/>
        <w:rPr>
          <w:rFonts w:asciiTheme="minorHAnsi" w:hAnsiTheme="minorHAnsi" w:cstheme="minorHAnsi"/>
        </w:rPr>
      </w:pPr>
    </w:p>
    <w:p w14:paraId="58272A75" w14:textId="77777777" w:rsidR="00E16EE7" w:rsidRPr="00DE06E2" w:rsidRDefault="00E16EE7">
      <w:pPr>
        <w:pStyle w:val="Tekstprzypisudolnego"/>
        <w:rPr>
          <w:rFonts w:asciiTheme="minorHAnsi" w:hAnsiTheme="minorHAnsi" w:cstheme="minorHAnsi"/>
        </w:rPr>
      </w:pPr>
      <w:r w:rsidRPr="00DE06E2">
        <w:rPr>
          <w:rStyle w:val="Odwoanieprzypisudolnego"/>
          <w:rFonts w:asciiTheme="minorHAnsi" w:hAnsiTheme="minorHAnsi" w:cstheme="minorHAnsi"/>
        </w:rPr>
        <w:footnoteRef/>
      </w:r>
      <w:r w:rsidRPr="00DE06E2">
        <w:rPr>
          <w:rFonts w:asciiTheme="minorHAnsi" w:hAnsiTheme="minorHAnsi" w:cstheme="minorHAnsi"/>
        </w:rPr>
        <w:t xml:space="preserve"> Dotyczy wniosków z określonym terminem zapadalności.</w:t>
      </w:r>
    </w:p>
  </w:footnote>
  <w:footnote w:id="5">
    <w:p w14:paraId="58272A76" w14:textId="77777777" w:rsidR="00E16EE7" w:rsidRPr="00DE06E2" w:rsidRDefault="00E16EE7" w:rsidP="00AC512B">
      <w:pPr>
        <w:pStyle w:val="Tekstprzypisudolnego"/>
        <w:rPr>
          <w:rFonts w:asciiTheme="minorHAnsi" w:hAnsiTheme="minorHAnsi" w:cstheme="minorHAnsi"/>
        </w:rPr>
      </w:pPr>
      <w:r w:rsidRPr="00DE06E2">
        <w:rPr>
          <w:rStyle w:val="Odwoanieprzypisudolnego"/>
          <w:rFonts w:asciiTheme="minorHAnsi" w:hAnsiTheme="minorHAnsi" w:cstheme="minorHAnsi"/>
        </w:rPr>
        <w:footnoteRef/>
      </w:r>
      <w:r w:rsidRPr="00DE06E2">
        <w:rPr>
          <w:rFonts w:asciiTheme="minorHAnsi" w:hAnsiTheme="minorHAnsi" w:cstheme="minorHAnsi"/>
        </w:rPr>
        <w:t xml:space="preserve"> Pod pojęciem „zaangażowania” należy rozumieć zaangażowanie wydatków wykazywane w sprawozdaniach budżetowych dysponenta, sporządzanych zgodnie z odpowiednimi przepisami w zakresie sprawozdawczości budżetowej</w:t>
      </w:r>
    </w:p>
  </w:footnote>
  <w:footnote w:id="6">
    <w:p w14:paraId="58272A77" w14:textId="77777777" w:rsidR="00E16EE7" w:rsidRPr="00DE06E2" w:rsidRDefault="00E16EE7" w:rsidP="00313BE4">
      <w:pPr>
        <w:pStyle w:val="Tekstprzypisudolnego"/>
        <w:jc w:val="both"/>
        <w:rPr>
          <w:rFonts w:asciiTheme="minorHAnsi" w:hAnsiTheme="minorHAnsi" w:cstheme="minorHAnsi"/>
        </w:rPr>
      </w:pPr>
      <w:r w:rsidRPr="00DE06E2">
        <w:rPr>
          <w:rStyle w:val="Odwoanieprzypisudolnego"/>
          <w:rFonts w:asciiTheme="minorHAnsi" w:hAnsiTheme="minorHAnsi" w:cstheme="minorHAnsi"/>
        </w:rPr>
        <w:footnoteRef/>
      </w:r>
      <w:r w:rsidRPr="00DE06E2">
        <w:rPr>
          <w:rFonts w:asciiTheme="minorHAnsi" w:hAnsiTheme="minorHAnsi" w:cstheme="minorHAnsi"/>
        </w:rPr>
        <w:t xml:space="preserve"> Nie dotyczy wniosków składanych </w:t>
      </w:r>
      <w:r w:rsidRPr="00DE06E2">
        <w:rPr>
          <w:rFonts w:asciiTheme="minorHAnsi" w:hAnsiTheme="minorHAnsi" w:cstheme="minorHAnsi"/>
          <w:u w:val="single"/>
        </w:rPr>
        <w:t>tylko w systemie TREZOR</w:t>
      </w:r>
      <w:r w:rsidRPr="00DE06E2">
        <w:rPr>
          <w:rFonts w:asciiTheme="minorHAnsi" w:hAnsiTheme="minorHAnsi" w:cstheme="minorHAnsi"/>
        </w:rPr>
        <w:t xml:space="preserve"> w zakresie załącznika nr 1c, 1d, 1e, które są generowane przez ww. system.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518FD"/>
    <w:multiLevelType w:val="hybridMultilevel"/>
    <w:tmpl w:val="BB18062A"/>
    <w:lvl w:ilvl="0" w:tplc="04150017">
      <w:start w:val="1"/>
      <w:numFmt w:val="lowerLetter"/>
      <w:lvlText w:val="%1)"/>
      <w:lvlJc w:val="left"/>
      <w:pPr>
        <w:ind w:left="72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66DD6"/>
    <w:multiLevelType w:val="hybridMultilevel"/>
    <w:tmpl w:val="150A79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51D55"/>
    <w:multiLevelType w:val="hybridMultilevel"/>
    <w:tmpl w:val="EAFC7B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033444"/>
    <w:multiLevelType w:val="hybridMultilevel"/>
    <w:tmpl w:val="BAB07CE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344256"/>
    <w:multiLevelType w:val="hybridMultilevel"/>
    <w:tmpl w:val="3F46E57A"/>
    <w:lvl w:ilvl="0" w:tplc="B552B7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auto"/>
      </w:rPr>
    </w:lvl>
    <w:lvl w:ilvl="1" w:tplc="7C6A5B1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E71FF7"/>
    <w:multiLevelType w:val="hybridMultilevel"/>
    <w:tmpl w:val="2A0A18F6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16946C2C"/>
    <w:multiLevelType w:val="hybridMultilevel"/>
    <w:tmpl w:val="6100B44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81E5E16"/>
    <w:multiLevelType w:val="hybridMultilevel"/>
    <w:tmpl w:val="6F50C1D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86D4BEC"/>
    <w:multiLevelType w:val="hybridMultilevel"/>
    <w:tmpl w:val="ABC2BF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B350BC"/>
    <w:multiLevelType w:val="hybridMultilevel"/>
    <w:tmpl w:val="1EFE769E"/>
    <w:lvl w:ilvl="0" w:tplc="B552B732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DA0A3B"/>
    <w:multiLevelType w:val="hybridMultilevel"/>
    <w:tmpl w:val="6428B30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B6F2301"/>
    <w:multiLevelType w:val="hybridMultilevel"/>
    <w:tmpl w:val="3094E61C"/>
    <w:lvl w:ilvl="0" w:tplc="B552B732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40569D"/>
    <w:multiLevelType w:val="hybridMultilevel"/>
    <w:tmpl w:val="F568406A"/>
    <w:lvl w:ilvl="0" w:tplc="04150017">
      <w:start w:val="1"/>
      <w:numFmt w:val="lowerLetter"/>
      <w:lvlText w:val="%1)"/>
      <w:lvlJc w:val="left"/>
      <w:pPr>
        <w:ind w:left="72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7C2B25"/>
    <w:multiLevelType w:val="hybridMultilevel"/>
    <w:tmpl w:val="D72A0436"/>
    <w:lvl w:ilvl="0" w:tplc="B552B732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9C7AF0"/>
    <w:multiLevelType w:val="hybridMultilevel"/>
    <w:tmpl w:val="27C2B98A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22CF29B9"/>
    <w:multiLevelType w:val="hybridMultilevel"/>
    <w:tmpl w:val="C51EA4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1C2A59"/>
    <w:multiLevelType w:val="hybridMultilevel"/>
    <w:tmpl w:val="4540338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5B5482A"/>
    <w:multiLevelType w:val="hybridMultilevel"/>
    <w:tmpl w:val="80AEF29A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 w:tplc="0415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28C136BA"/>
    <w:multiLevelType w:val="hybridMultilevel"/>
    <w:tmpl w:val="83AE406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AD15BD6"/>
    <w:multiLevelType w:val="hybridMultilevel"/>
    <w:tmpl w:val="C218B7C6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B1C0894"/>
    <w:multiLevelType w:val="hybridMultilevel"/>
    <w:tmpl w:val="9970DEC8"/>
    <w:lvl w:ilvl="0" w:tplc="0415000B">
      <w:start w:val="1"/>
      <w:numFmt w:val="bullet"/>
      <w:lvlText w:val=""/>
      <w:lvlJc w:val="left"/>
      <w:pPr>
        <w:ind w:left="149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21" w15:restartNumberingAfterBreak="0">
    <w:nsid w:val="2D8F725D"/>
    <w:multiLevelType w:val="hybridMultilevel"/>
    <w:tmpl w:val="3E303B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DA84F59"/>
    <w:multiLevelType w:val="hybridMultilevel"/>
    <w:tmpl w:val="A30A314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DC50970"/>
    <w:multiLevelType w:val="hybridMultilevel"/>
    <w:tmpl w:val="8514E9C8"/>
    <w:lvl w:ilvl="0" w:tplc="EA3C7F62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F1E4A5E"/>
    <w:multiLevelType w:val="hybridMultilevel"/>
    <w:tmpl w:val="F3D82ABE"/>
    <w:lvl w:ilvl="0" w:tplc="1492ADE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5" w15:restartNumberingAfterBreak="0">
    <w:nsid w:val="308D4CDB"/>
    <w:multiLevelType w:val="hybridMultilevel"/>
    <w:tmpl w:val="66FA13A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318743DF"/>
    <w:multiLevelType w:val="hybridMultilevel"/>
    <w:tmpl w:val="FC805D60"/>
    <w:lvl w:ilvl="0" w:tplc="04150017">
      <w:start w:val="1"/>
      <w:numFmt w:val="lowerLetter"/>
      <w:lvlText w:val="%1)"/>
      <w:lvlJc w:val="left"/>
      <w:pPr>
        <w:ind w:left="1428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31874BAF"/>
    <w:multiLevelType w:val="hybridMultilevel"/>
    <w:tmpl w:val="767CD080"/>
    <w:lvl w:ilvl="0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31EB5187"/>
    <w:multiLevelType w:val="hybridMultilevel"/>
    <w:tmpl w:val="B74461A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55532E7"/>
    <w:multiLevelType w:val="hybridMultilevel"/>
    <w:tmpl w:val="09021190"/>
    <w:lvl w:ilvl="0" w:tplc="04150017">
      <w:start w:val="1"/>
      <w:numFmt w:val="lowerLetter"/>
      <w:lvlText w:val="%1)"/>
      <w:lvlJc w:val="left"/>
      <w:pPr>
        <w:ind w:left="72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84D2A5C"/>
    <w:multiLevelType w:val="hybridMultilevel"/>
    <w:tmpl w:val="8E5001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89C664D"/>
    <w:multiLevelType w:val="hybridMultilevel"/>
    <w:tmpl w:val="41000808"/>
    <w:lvl w:ilvl="0" w:tplc="BE460B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7C6A5B1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3AF63185"/>
    <w:multiLevelType w:val="hybridMultilevel"/>
    <w:tmpl w:val="FE8A8E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BF432D9"/>
    <w:multiLevelType w:val="hybridMultilevel"/>
    <w:tmpl w:val="DC623EF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3E3A0472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5" w15:restartNumberingAfterBreak="0">
    <w:nsid w:val="42B8420F"/>
    <w:multiLevelType w:val="hybridMultilevel"/>
    <w:tmpl w:val="4E60104C"/>
    <w:lvl w:ilvl="0" w:tplc="C5FA8538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ascii="Times New Roman" w:hAnsi="Times New Roman"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36" w15:restartNumberingAfterBreak="0">
    <w:nsid w:val="44D27B01"/>
    <w:multiLevelType w:val="hybridMultilevel"/>
    <w:tmpl w:val="85B28F88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464917F3"/>
    <w:multiLevelType w:val="hybridMultilevel"/>
    <w:tmpl w:val="0238938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47B652A1"/>
    <w:multiLevelType w:val="hybridMultilevel"/>
    <w:tmpl w:val="78049B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BA24D1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4C9D5ABC"/>
    <w:multiLevelType w:val="hybridMultilevel"/>
    <w:tmpl w:val="9A2282BA"/>
    <w:lvl w:ilvl="0" w:tplc="7F06902A">
      <w:start w:val="1"/>
      <w:numFmt w:val="lowerLetter"/>
      <w:lvlText w:val="%1)"/>
      <w:lvlJc w:val="left"/>
      <w:pPr>
        <w:tabs>
          <w:tab w:val="num" w:pos="708"/>
        </w:tabs>
        <w:ind w:left="708" w:hanging="360"/>
      </w:pPr>
      <w:rPr>
        <w:b/>
        <w:i w:val="0"/>
        <w:color w:val="auto"/>
        <w:sz w:val="24"/>
        <w:szCs w:val="24"/>
      </w:rPr>
    </w:lvl>
    <w:lvl w:ilvl="1" w:tplc="1716F676">
      <w:start w:val="1"/>
      <w:numFmt w:val="lowerLetter"/>
      <w:lvlText w:val="%2)"/>
      <w:lvlJc w:val="left"/>
      <w:pPr>
        <w:tabs>
          <w:tab w:val="num" w:pos="1428"/>
        </w:tabs>
        <w:ind w:left="1428" w:hanging="360"/>
      </w:pPr>
      <w:rPr>
        <w:rFonts w:hint="default"/>
        <w:b w:val="0"/>
        <w:i w:val="0"/>
      </w:rPr>
    </w:lvl>
    <w:lvl w:ilvl="2" w:tplc="04150001">
      <w:start w:val="1"/>
      <w:numFmt w:val="bullet"/>
      <w:lvlText w:val=""/>
      <w:lvlJc w:val="left"/>
      <w:pPr>
        <w:tabs>
          <w:tab w:val="num" w:pos="2328"/>
        </w:tabs>
        <w:ind w:left="2328" w:hanging="360"/>
      </w:pPr>
      <w:rPr>
        <w:rFonts w:ascii="Symbol" w:hAnsi="Symbol" w:hint="default"/>
        <w:b/>
      </w:rPr>
    </w:lvl>
    <w:lvl w:ilvl="3" w:tplc="E094368C">
      <w:start w:val="1"/>
      <w:numFmt w:val="upperLetter"/>
      <w:lvlText w:val="%4)"/>
      <w:lvlJc w:val="left"/>
      <w:pPr>
        <w:ind w:left="2868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88"/>
        </w:tabs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8"/>
        </w:tabs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8"/>
        </w:tabs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8"/>
        </w:tabs>
        <w:ind w:left="6468" w:hanging="180"/>
      </w:pPr>
    </w:lvl>
  </w:abstractNum>
  <w:abstractNum w:abstractNumId="41" w15:restartNumberingAfterBreak="0">
    <w:nsid w:val="52D0342C"/>
    <w:multiLevelType w:val="hybridMultilevel"/>
    <w:tmpl w:val="1AE2C12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2" w15:restartNumberingAfterBreak="0">
    <w:nsid w:val="53AD4B9D"/>
    <w:multiLevelType w:val="hybridMultilevel"/>
    <w:tmpl w:val="3BC20150"/>
    <w:lvl w:ilvl="0" w:tplc="B552B732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3D017C5"/>
    <w:multiLevelType w:val="hybridMultilevel"/>
    <w:tmpl w:val="3A9841A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589521CE"/>
    <w:multiLevelType w:val="hybridMultilevel"/>
    <w:tmpl w:val="10FA8C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8F45E6D"/>
    <w:multiLevelType w:val="hybridMultilevel"/>
    <w:tmpl w:val="8A2636AC"/>
    <w:lvl w:ilvl="0" w:tplc="B9625B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1F41B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5B268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7B27F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AF623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68E6C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A7040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934ED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A3CBD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6" w15:restartNumberingAfterBreak="0">
    <w:nsid w:val="59C643E7"/>
    <w:multiLevelType w:val="hybridMultilevel"/>
    <w:tmpl w:val="64F8DB88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59DD475B"/>
    <w:multiLevelType w:val="hybridMultilevel"/>
    <w:tmpl w:val="731A189C"/>
    <w:lvl w:ilvl="0" w:tplc="B552B732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C1E3A24"/>
    <w:multiLevelType w:val="hybridMultilevel"/>
    <w:tmpl w:val="FB8A7960"/>
    <w:lvl w:ilvl="0" w:tplc="B25E305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1" w:tplc="533CA73E">
      <w:start w:val="6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9" w15:restartNumberingAfterBreak="0">
    <w:nsid w:val="5DED1E0D"/>
    <w:multiLevelType w:val="hybridMultilevel"/>
    <w:tmpl w:val="26E8DF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DF43534"/>
    <w:multiLevelType w:val="hybridMultilevel"/>
    <w:tmpl w:val="2EBE8D92"/>
    <w:lvl w:ilvl="0" w:tplc="B552B732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b/>
        <w:color w:val="auto"/>
      </w:rPr>
    </w:lvl>
    <w:lvl w:ilvl="1" w:tplc="1716F676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 w:tplc="0415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51" w15:restartNumberingAfterBreak="0">
    <w:nsid w:val="5FA03DBB"/>
    <w:multiLevelType w:val="hybridMultilevel"/>
    <w:tmpl w:val="BC9A11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4E15313"/>
    <w:multiLevelType w:val="hybridMultilevel"/>
    <w:tmpl w:val="FE3A885E"/>
    <w:lvl w:ilvl="0" w:tplc="F31E74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5954553"/>
    <w:multiLevelType w:val="hybridMultilevel"/>
    <w:tmpl w:val="A0207B1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693E35D6"/>
    <w:multiLevelType w:val="hybridMultilevel"/>
    <w:tmpl w:val="1AD023A2"/>
    <w:lvl w:ilvl="0" w:tplc="04150017">
      <w:start w:val="1"/>
      <w:numFmt w:val="lowerLetter"/>
      <w:lvlText w:val="%1)"/>
      <w:lvlJc w:val="left"/>
      <w:pPr>
        <w:ind w:left="72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C2213BE"/>
    <w:multiLevelType w:val="hybridMultilevel"/>
    <w:tmpl w:val="3C10BCC0"/>
    <w:lvl w:ilvl="0" w:tplc="0415000F">
      <w:start w:val="1"/>
      <w:numFmt w:val="decimal"/>
      <w:lvlText w:val="%1.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56" w15:restartNumberingAfterBreak="0">
    <w:nsid w:val="76114B84"/>
    <w:multiLevelType w:val="hybridMultilevel"/>
    <w:tmpl w:val="A9CC8488"/>
    <w:lvl w:ilvl="0" w:tplc="04150017">
      <w:start w:val="1"/>
      <w:numFmt w:val="lowerLetter"/>
      <w:lvlText w:val="%1)"/>
      <w:lvlJc w:val="left"/>
      <w:pPr>
        <w:ind w:left="1424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4" w:hanging="360"/>
      </w:pPr>
    </w:lvl>
    <w:lvl w:ilvl="2" w:tplc="0415001B" w:tentative="1">
      <w:start w:val="1"/>
      <w:numFmt w:val="lowerRoman"/>
      <w:lvlText w:val="%3."/>
      <w:lvlJc w:val="right"/>
      <w:pPr>
        <w:ind w:left="2864" w:hanging="180"/>
      </w:pPr>
    </w:lvl>
    <w:lvl w:ilvl="3" w:tplc="0415000F" w:tentative="1">
      <w:start w:val="1"/>
      <w:numFmt w:val="decimal"/>
      <w:lvlText w:val="%4."/>
      <w:lvlJc w:val="left"/>
      <w:pPr>
        <w:ind w:left="3584" w:hanging="360"/>
      </w:pPr>
    </w:lvl>
    <w:lvl w:ilvl="4" w:tplc="04150019" w:tentative="1">
      <w:start w:val="1"/>
      <w:numFmt w:val="lowerLetter"/>
      <w:lvlText w:val="%5."/>
      <w:lvlJc w:val="left"/>
      <w:pPr>
        <w:ind w:left="4304" w:hanging="360"/>
      </w:pPr>
    </w:lvl>
    <w:lvl w:ilvl="5" w:tplc="0415001B" w:tentative="1">
      <w:start w:val="1"/>
      <w:numFmt w:val="lowerRoman"/>
      <w:lvlText w:val="%6."/>
      <w:lvlJc w:val="right"/>
      <w:pPr>
        <w:ind w:left="5024" w:hanging="180"/>
      </w:pPr>
    </w:lvl>
    <w:lvl w:ilvl="6" w:tplc="0415000F" w:tentative="1">
      <w:start w:val="1"/>
      <w:numFmt w:val="decimal"/>
      <w:lvlText w:val="%7."/>
      <w:lvlJc w:val="left"/>
      <w:pPr>
        <w:ind w:left="5744" w:hanging="360"/>
      </w:pPr>
    </w:lvl>
    <w:lvl w:ilvl="7" w:tplc="04150019" w:tentative="1">
      <w:start w:val="1"/>
      <w:numFmt w:val="lowerLetter"/>
      <w:lvlText w:val="%8."/>
      <w:lvlJc w:val="left"/>
      <w:pPr>
        <w:ind w:left="6464" w:hanging="360"/>
      </w:pPr>
    </w:lvl>
    <w:lvl w:ilvl="8" w:tplc="0415001B" w:tentative="1">
      <w:start w:val="1"/>
      <w:numFmt w:val="lowerRoman"/>
      <w:lvlText w:val="%9."/>
      <w:lvlJc w:val="right"/>
      <w:pPr>
        <w:ind w:left="7184" w:hanging="180"/>
      </w:pPr>
    </w:lvl>
  </w:abstractNum>
  <w:abstractNum w:abstractNumId="57" w15:restartNumberingAfterBreak="0">
    <w:nsid w:val="79B31B43"/>
    <w:multiLevelType w:val="hybridMultilevel"/>
    <w:tmpl w:val="4210C504"/>
    <w:lvl w:ilvl="0" w:tplc="04150017">
      <w:start w:val="1"/>
      <w:numFmt w:val="lowerLetter"/>
      <w:lvlText w:val="%1)"/>
      <w:lvlJc w:val="left"/>
      <w:pPr>
        <w:ind w:left="72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F59463D"/>
    <w:multiLevelType w:val="hybridMultilevel"/>
    <w:tmpl w:val="AF88A2F8"/>
    <w:lvl w:ilvl="0" w:tplc="04150017">
      <w:start w:val="1"/>
      <w:numFmt w:val="lowerLetter"/>
      <w:lvlText w:val="%1)"/>
      <w:lvlJc w:val="left"/>
      <w:pPr>
        <w:ind w:left="72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FE66F1D"/>
    <w:multiLevelType w:val="hybridMultilevel"/>
    <w:tmpl w:val="0DD0239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0"/>
  </w:num>
  <w:num w:numId="2">
    <w:abstractNumId w:val="22"/>
  </w:num>
  <w:num w:numId="3">
    <w:abstractNumId w:val="36"/>
  </w:num>
  <w:num w:numId="4">
    <w:abstractNumId w:val="27"/>
  </w:num>
  <w:num w:numId="5">
    <w:abstractNumId w:val="19"/>
  </w:num>
  <w:num w:numId="6">
    <w:abstractNumId w:val="10"/>
  </w:num>
  <w:num w:numId="7">
    <w:abstractNumId w:val="43"/>
  </w:num>
  <w:num w:numId="8">
    <w:abstractNumId w:val="33"/>
  </w:num>
  <w:num w:numId="9">
    <w:abstractNumId w:val="18"/>
  </w:num>
  <w:num w:numId="10">
    <w:abstractNumId w:val="48"/>
  </w:num>
  <w:num w:numId="11">
    <w:abstractNumId w:val="35"/>
  </w:num>
  <w:num w:numId="12">
    <w:abstractNumId w:val="24"/>
  </w:num>
  <w:num w:numId="13">
    <w:abstractNumId w:val="46"/>
  </w:num>
  <w:num w:numId="14">
    <w:abstractNumId w:val="38"/>
  </w:num>
  <w:num w:numId="15">
    <w:abstractNumId w:val="16"/>
  </w:num>
  <w:num w:numId="16">
    <w:abstractNumId w:val="20"/>
  </w:num>
  <w:num w:numId="17">
    <w:abstractNumId w:val="25"/>
  </w:num>
  <w:num w:numId="18">
    <w:abstractNumId w:val="41"/>
  </w:num>
  <w:num w:numId="19">
    <w:abstractNumId w:val="52"/>
  </w:num>
  <w:num w:numId="20">
    <w:abstractNumId w:val="17"/>
  </w:num>
  <w:num w:numId="21">
    <w:abstractNumId w:val="31"/>
  </w:num>
  <w:num w:numId="22">
    <w:abstractNumId w:val="7"/>
  </w:num>
  <w:num w:numId="23">
    <w:abstractNumId w:val="59"/>
  </w:num>
  <w:num w:numId="24">
    <w:abstractNumId w:val="2"/>
  </w:num>
  <w:num w:numId="25">
    <w:abstractNumId w:val="14"/>
  </w:num>
  <w:num w:numId="26">
    <w:abstractNumId w:val="55"/>
  </w:num>
  <w:num w:numId="27">
    <w:abstractNumId w:val="45"/>
  </w:num>
  <w:num w:numId="28">
    <w:abstractNumId w:val="4"/>
  </w:num>
  <w:num w:numId="29">
    <w:abstractNumId w:val="49"/>
  </w:num>
  <w:num w:numId="30">
    <w:abstractNumId w:val="34"/>
  </w:num>
  <w:num w:numId="31">
    <w:abstractNumId w:val="40"/>
  </w:num>
  <w:num w:numId="32">
    <w:abstractNumId w:val="28"/>
  </w:num>
  <w:num w:numId="33">
    <w:abstractNumId w:val="12"/>
  </w:num>
  <w:num w:numId="34">
    <w:abstractNumId w:val="56"/>
  </w:num>
  <w:num w:numId="35">
    <w:abstractNumId w:val="26"/>
  </w:num>
  <w:num w:numId="36">
    <w:abstractNumId w:val="6"/>
  </w:num>
  <w:num w:numId="37">
    <w:abstractNumId w:val="58"/>
  </w:num>
  <w:num w:numId="38">
    <w:abstractNumId w:val="0"/>
  </w:num>
  <w:num w:numId="39">
    <w:abstractNumId w:val="29"/>
  </w:num>
  <w:num w:numId="40">
    <w:abstractNumId w:val="57"/>
  </w:num>
  <w:num w:numId="41">
    <w:abstractNumId w:val="54"/>
  </w:num>
  <w:num w:numId="42">
    <w:abstractNumId w:val="9"/>
  </w:num>
  <w:num w:numId="43">
    <w:abstractNumId w:val="11"/>
  </w:num>
  <w:num w:numId="44">
    <w:abstractNumId w:val="13"/>
  </w:num>
  <w:num w:numId="45">
    <w:abstractNumId w:val="47"/>
  </w:num>
  <w:num w:numId="46">
    <w:abstractNumId w:val="42"/>
  </w:num>
  <w:num w:numId="47">
    <w:abstractNumId w:val="15"/>
  </w:num>
  <w:num w:numId="48">
    <w:abstractNumId w:val="3"/>
  </w:num>
  <w:num w:numId="49">
    <w:abstractNumId w:val="51"/>
  </w:num>
  <w:num w:numId="50">
    <w:abstractNumId w:val="30"/>
  </w:num>
  <w:num w:numId="51">
    <w:abstractNumId w:val="32"/>
  </w:num>
  <w:num w:numId="52">
    <w:abstractNumId w:val="39"/>
  </w:num>
  <w:num w:numId="53">
    <w:abstractNumId w:val="44"/>
  </w:num>
  <w:num w:numId="54">
    <w:abstractNumId w:val="21"/>
  </w:num>
  <w:num w:numId="55">
    <w:abstractNumId w:val="53"/>
  </w:num>
  <w:num w:numId="56">
    <w:abstractNumId w:val="1"/>
  </w:num>
  <w:num w:numId="57">
    <w:abstractNumId w:val="8"/>
  </w:num>
  <w:num w:numId="58">
    <w:abstractNumId w:val="23"/>
  </w:num>
  <w:num w:numId="59">
    <w:abstractNumId w:val="5"/>
  </w:num>
  <w:num w:numId="60">
    <w:abstractNumId w:val="37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12B"/>
    <w:rsid w:val="0000024B"/>
    <w:rsid w:val="00002033"/>
    <w:rsid w:val="00003FC5"/>
    <w:rsid w:val="000048B3"/>
    <w:rsid w:val="0000580B"/>
    <w:rsid w:val="00007F01"/>
    <w:rsid w:val="00010A3D"/>
    <w:rsid w:val="00012981"/>
    <w:rsid w:val="000144DD"/>
    <w:rsid w:val="00014C24"/>
    <w:rsid w:val="00015B90"/>
    <w:rsid w:val="00015D6B"/>
    <w:rsid w:val="00016480"/>
    <w:rsid w:val="00016BE7"/>
    <w:rsid w:val="00021B12"/>
    <w:rsid w:val="00023320"/>
    <w:rsid w:val="00023FAF"/>
    <w:rsid w:val="000242BD"/>
    <w:rsid w:val="00024552"/>
    <w:rsid w:val="000247E4"/>
    <w:rsid w:val="00024B6A"/>
    <w:rsid w:val="0002641A"/>
    <w:rsid w:val="00026E1C"/>
    <w:rsid w:val="00027854"/>
    <w:rsid w:val="00030C8F"/>
    <w:rsid w:val="00033196"/>
    <w:rsid w:val="000331BE"/>
    <w:rsid w:val="0003432D"/>
    <w:rsid w:val="00034E5E"/>
    <w:rsid w:val="00035E43"/>
    <w:rsid w:val="000369A9"/>
    <w:rsid w:val="00041BF3"/>
    <w:rsid w:val="00043572"/>
    <w:rsid w:val="00044889"/>
    <w:rsid w:val="00045363"/>
    <w:rsid w:val="00045C4E"/>
    <w:rsid w:val="00046E53"/>
    <w:rsid w:val="00047FAA"/>
    <w:rsid w:val="00050A40"/>
    <w:rsid w:val="00050C00"/>
    <w:rsid w:val="00050D7F"/>
    <w:rsid w:val="000515B0"/>
    <w:rsid w:val="00051A93"/>
    <w:rsid w:val="0005476B"/>
    <w:rsid w:val="00055649"/>
    <w:rsid w:val="00056C5D"/>
    <w:rsid w:val="0005756E"/>
    <w:rsid w:val="00057B18"/>
    <w:rsid w:val="000613B6"/>
    <w:rsid w:val="00061DE6"/>
    <w:rsid w:val="00062D76"/>
    <w:rsid w:val="00063706"/>
    <w:rsid w:val="00065A11"/>
    <w:rsid w:val="00065CA2"/>
    <w:rsid w:val="00065F1D"/>
    <w:rsid w:val="000661CF"/>
    <w:rsid w:val="00067F4E"/>
    <w:rsid w:val="000700E0"/>
    <w:rsid w:val="00071425"/>
    <w:rsid w:val="00072A4C"/>
    <w:rsid w:val="00073959"/>
    <w:rsid w:val="00074145"/>
    <w:rsid w:val="00074930"/>
    <w:rsid w:val="000765FA"/>
    <w:rsid w:val="00077253"/>
    <w:rsid w:val="0008103D"/>
    <w:rsid w:val="00081C62"/>
    <w:rsid w:val="00082140"/>
    <w:rsid w:val="00084A75"/>
    <w:rsid w:val="000850E5"/>
    <w:rsid w:val="000859CB"/>
    <w:rsid w:val="00090490"/>
    <w:rsid w:val="00094643"/>
    <w:rsid w:val="000973BB"/>
    <w:rsid w:val="000A2D8D"/>
    <w:rsid w:val="000A5B96"/>
    <w:rsid w:val="000A756B"/>
    <w:rsid w:val="000A770D"/>
    <w:rsid w:val="000B1712"/>
    <w:rsid w:val="000B1A2A"/>
    <w:rsid w:val="000B450C"/>
    <w:rsid w:val="000B5CCE"/>
    <w:rsid w:val="000B7E9F"/>
    <w:rsid w:val="000C0C2F"/>
    <w:rsid w:val="000C13CF"/>
    <w:rsid w:val="000C3D89"/>
    <w:rsid w:val="000C4000"/>
    <w:rsid w:val="000C533A"/>
    <w:rsid w:val="000D3545"/>
    <w:rsid w:val="000D3E25"/>
    <w:rsid w:val="000D4739"/>
    <w:rsid w:val="000D48E1"/>
    <w:rsid w:val="000D629A"/>
    <w:rsid w:val="000D6792"/>
    <w:rsid w:val="000D6A7E"/>
    <w:rsid w:val="000D7AF5"/>
    <w:rsid w:val="000E371C"/>
    <w:rsid w:val="000E4E03"/>
    <w:rsid w:val="000E51D4"/>
    <w:rsid w:val="000E5779"/>
    <w:rsid w:val="000F0A83"/>
    <w:rsid w:val="000F0CB7"/>
    <w:rsid w:val="000F0FA6"/>
    <w:rsid w:val="000F2A83"/>
    <w:rsid w:val="001071FF"/>
    <w:rsid w:val="0011187C"/>
    <w:rsid w:val="00113A23"/>
    <w:rsid w:val="001145F2"/>
    <w:rsid w:val="00114F17"/>
    <w:rsid w:val="00115536"/>
    <w:rsid w:val="00115A40"/>
    <w:rsid w:val="00115EE1"/>
    <w:rsid w:val="00120661"/>
    <w:rsid w:val="001218C8"/>
    <w:rsid w:val="00122909"/>
    <w:rsid w:val="001236CF"/>
    <w:rsid w:val="0012437F"/>
    <w:rsid w:val="00126D8D"/>
    <w:rsid w:val="00127291"/>
    <w:rsid w:val="00127D49"/>
    <w:rsid w:val="001311E3"/>
    <w:rsid w:val="00133EDD"/>
    <w:rsid w:val="00134541"/>
    <w:rsid w:val="00135667"/>
    <w:rsid w:val="00136C1B"/>
    <w:rsid w:val="0013776B"/>
    <w:rsid w:val="00137A35"/>
    <w:rsid w:val="00137D88"/>
    <w:rsid w:val="001429CF"/>
    <w:rsid w:val="00145523"/>
    <w:rsid w:val="0014554A"/>
    <w:rsid w:val="00146227"/>
    <w:rsid w:val="0014731D"/>
    <w:rsid w:val="0015085A"/>
    <w:rsid w:val="00150FB7"/>
    <w:rsid w:val="00153CFD"/>
    <w:rsid w:val="0015406C"/>
    <w:rsid w:val="00155BEF"/>
    <w:rsid w:val="0015751C"/>
    <w:rsid w:val="00163931"/>
    <w:rsid w:val="00163CC4"/>
    <w:rsid w:val="00164506"/>
    <w:rsid w:val="001645EB"/>
    <w:rsid w:val="00165DFB"/>
    <w:rsid w:val="00167704"/>
    <w:rsid w:val="00171159"/>
    <w:rsid w:val="00171415"/>
    <w:rsid w:val="00173764"/>
    <w:rsid w:val="00173990"/>
    <w:rsid w:val="0017404B"/>
    <w:rsid w:val="001741B7"/>
    <w:rsid w:val="00181BD6"/>
    <w:rsid w:val="00181D0A"/>
    <w:rsid w:val="00184376"/>
    <w:rsid w:val="00185703"/>
    <w:rsid w:val="001860AC"/>
    <w:rsid w:val="001868A9"/>
    <w:rsid w:val="00186C33"/>
    <w:rsid w:val="001873D9"/>
    <w:rsid w:val="001908E0"/>
    <w:rsid w:val="00191350"/>
    <w:rsid w:val="001935BC"/>
    <w:rsid w:val="00193BA6"/>
    <w:rsid w:val="00193DF3"/>
    <w:rsid w:val="00194736"/>
    <w:rsid w:val="00194B0D"/>
    <w:rsid w:val="00196CB5"/>
    <w:rsid w:val="00197854"/>
    <w:rsid w:val="001A0DD2"/>
    <w:rsid w:val="001A2D89"/>
    <w:rsid w:val="001A3751"/>
    <w:rsid w:val="001A3F5D"/>
    <w:rsid w:val="001A4DF0"/>
    <w:rsid w:val="001A7613"/>
    <w:rsid w:val="001B1C6A"/>
    <w:rsid w:val="001B2969"/>
    <w:rsid w:val="001B35D8"/>
    <w:rsid w:val="001B3639"/>
    <w:rsid w:val="001B3713"/>
    <w:rsid w:val="001B4F14"/>
    <w:rsid w:val="001B7768"/>
    <w:rsid w:val="001C1810"/>
    <w:rsid w:val="001C4AF4"/>
    <w:rsid w:val="001C5CE6"/>
    <w:rsid w:val="001C6D62"/>
    <w:rsid w:val="001C6DAD"/>
    <w:rsid w:val="001D1494"/>
    <w:rsid w:val="001D1D2E"/>
    <w:rsid w:val="001D3D4A"/>
    <w:rsid w:val="001D4819"/>
    <w:rsid w:val="001D7171"/>
    <w:rsid w:val="001D78D2"/>
    <w:rsid w:val="001D78FC"/>
    <w:rsid w:val="001E04D1"/>
    <w:rsid w:val="001E09ED"/>
    <w:rsid w:val="001E514A"/>
    <w:rsid w:val="001E578B"/>
    <w:rsid w:val="001E5C38"/>
    <w:rsid w:val="001E79B6"/>
    <w:rsid w:val="001F0E2B"/>
    <w:rsid w:val="001F23CA"/>
    <w:rsid w:val="001F3517"/>
    <w:rsid w:val="001F3E04"/>
    <w:rsid w:val="001F730B"/>
    <w:rsid w:val="001F7EA1"/>
    <w:rsid w:val="00202E21"/>
    <w:rsid w:val="00202FA0"/>
    <w:rsid w:val="00203A03"/>
    <w:rsid w:val="0021019B"/>
    <w:rsid w:val="00210A45"/>
    <w:rsid w:val="002120B1"/>
    <w:rsid w:val="002144A6"/>
    <w:rsid w:val="00216D01"/>
    <w:rsid w:val="00222028"/>
    <w:rsid w:val="002228BE"/>
    <w:rsid w:val="00226063"/>
    <w:rsid w:val="0022671F"/>
    <w:rsid w:val="0023028F"/>
    <w:rsid w:val="00230432"/>
    <w:rsid w:val="002308B4"/>
    <w:rsid w:val="002322B9"/>
    <w:rsid w:val="00234357"/>
    <w:rsid w:val="00237757"/>
    <w:rsid w:val="00245180"/>
    <w:rsid w:val="002470D0"/>
    <w:rsid w:val="0024748A"/>
    <w:rsid w:val="00247692"/>
    <w:rsid w:val="00250E0C"/>
    <w:rsid w:val="00251F05"/>
    <w:rsid w:val="002531FA"/>
    <w:rsid w:val="002544E2"/>
    <w:rsid w:val="00256F6C"/>
    <w:rsid w:val="00261781"/>
    <w:rsid w:val="00261945"/>
    <w:rsid w:val="00264C7C"/>
    <w:rsid w:val="00265DB6"/>
    <w:rsid w:val="00267B56"/>
    <w:rsid w:val="002702E9"/>
    <w:rsid w:val="00270AE2"/>
    <w:rsid w:val="00271EED"/>
    <w:rsid w:val="00273C72"/>
    <w:rsid w:val="00274D4A"/>
    <w:rsid w:val="00275DB7"/>
    <w:rsid w:val="002766E6"/>
    <w:rsid w:val="00281ABB"/>
    <w:rsid w:val="00284E38"/>
    <w:rsid w:val="00285A76"/>
    <w:rsid w:val="002875EA"/>
    <w:rsid w:val="002914C1"/>
    <w:rsid w:val="00292A7B"/>
    <w:rsid w:val="002933A5"/>
    <w:rsid w:val="002934CD"/>
    <w:rsid w:val="00293AB8"/>
    <w:rsid w:val="002943E9"/>
    <w:rsid w:val="002952A7"/>
    <w:rsid w:val="002A0B5F"/>
    <w:rsid w:val="002A1A5F"/>
    <w:rsid w:val="002A3399"/>
    <w:rsid w:val="002A3692"/>
    <w:rsid w:val="002A3911"/>
    <w:rsid w:val="002A6966"/>
    <w:rsid w:val="002A6F7B"/>
    <w:rsid w:val="002B13D1"/>
    <w:rsid w:val="002B52CE"/>
    <w:rsid w:val="002B53D6"/>
    <w:rsid w:val="002B5CB1"/>
    <w:rsid w:val="002B6AEF"/>
    <w:rsid w:val="002B6BAB"/>
    <w:rsid w:val="002B6D0D"/>
    <w:rsid w:val="002C0BA2"/>
    <w:rsid w:val="002C37AA"/>
    <w:rsid w:val="002C583C"/>
    <w:rsid w:val="002D16BE"/>
    <w:rsid w:val="002D1BCB"/>
    <w:rsid w:val="002D6A22"/>
    <w:rsid w:val="002E0E4D"/>
    <w:rsid w:val="002E39CE"/>
    <w:rsid w:val="002E3CB9"/>
    <w:rsid w:val="002E56B2"/>
    <w:rsid w:val="002E731B"/>
    <w:rsid w:val="002E76A5"/>
    <w:rsid w:val="002F03F5"/>
    <w:rsid w:val="002F2202"/>
    <w:rsid w:val="002F5D0B"/>
    <w:rsid w:val="002F70AC"/>
    <w:rsid w:val="0030091F"/>
    <w:rsid w:val="00301CEE"/>
    <w:rsid w:val="003022C7"/>
    <w:rsid w:val="003025D8"/>
    <w:rsid w:val="003042D8"/>
    <w:rsid w:val="003053B1"/>
    <w:rsid w:val="0030576D"/>
    <w:rsid w:val="00305772"/>
    <w:rsid w:val="00306883"/>
    <w:rsid w:val="00313BE4"/>
    <w:rsid w:val="0031691F"/>
    <w:rsid w:val="00317C38"/>
    <w:rsid w:val="00323D18"/>
    <w:rsid w:val="00323DAA"/>
    <w:rsid w:val="00326233"/>
    <w:rsid w:val="0032693B"/>
    <w:rsid w:val="003312C2"/>
    <w:rsid w:val="00337C99"/>
    <w:rsid w:val="003415B4"/>
    <w:rsid w:val="003431E6"/>
    <w:rsid w:val="003432F9"/>
    <w:rsid w:val="00346237"/>
    <w:rsid w:val="00347290"/>
    <w:rsid w:val="003517A3"/>
    <w:rsid w:val="003529EC"/>
    <w:rsid w:val="00361B99"/>
    <w:rsid w:val="0036279D"/>
    <w:rsid w:val="00363B4E"/>
    <w:rsid w:val="00364103"/>
    <w:rsid w:val="00364E49"/>
    <w:rsid w:val="00371976"/>
    <w:rsid w:val="00372D49"/>
    <w:rsid w:val="00372E5F"/>
    <w:rsid w:val="003735A8"/>
    <w:rsid w:val="003747B7"/>
    <w:rsid w:val="003804EF"/>
    <w:rsid w:val="00380796"/>
    <w:rsid w:val="003859FA"/>
    <w:rsid w:val="00385C2B"/>
    <w:rsid w:val="00387AD3"/>
    <w:rsid w:val="003901F5"/>
    <w:rsid w:val="003935BD"/>
    <w:rsid w:val="003962DE"/>
    <w:rsid w:val="003962E5"/>
    <w:rsid w:val="003966BD"/>
    <w:rsid w:val="003A154D"/>
    <w:rsid w:val="003A277D"/>
    <w:rsid w:val="003A2D84"/>
    <w:rsid w:val="003A312F"/>
    <w:rsid w:val="003A4277"/>
    <w:rsid w:val="003A4345"/>
    <w:rsid w:val="003A4CA7"/>
    <w:rsid w:val="003B0B9E"/>
    <w:rsid w:val="003B3E74"/>
    <w:rsid w:val="003B4C96"/>
    <w:rsid w:val="003B5F9B"/>
    <w:rsid w:val="003C100B"/>
    <w:rsid w:val="003C169C"/>
    <w:rsid w:val="003C2404"/>
    <w:rsid w:val="003C523F"/>
    <w:rsid w:val="003C5913"/>
    <w:rsid w:val="003C6369"/>
    <w:rsid w:val="003C7E13"/>
    <w:rsid w:val="003D2164"/>
    <w:rsid w:val="003D2E7C"/>
    <w:rsid w:val="003D3426"/>
    <w:rsid w:val="003D37A8"/>
    <w:rsid w:val="003D471E"/>
    <w:rsid w:val="003E0061"/>
    <w:rsid w:val="003E14E0"/>
    <w:rsid w:val="003E3433"/>
    <w:rsid w:val="003E549E"/>
    <w:rsid w:val="003E5B8A"/>
    <w:rsid w:val="003E6510"/>
    <w:rsid w:val="003E75A3"/>
    <w:rsid w:val="003E76D9"/>
    <w:rsid w:val="003F0D7F"/>
    <w:rsid w:val="003F217A"/>
    <w:rsid w:val="003F2857"/>
    <w:rsid w:val="003F5090"/>
    <w:rsid w:val="003F77F4"/>
    <w:rsid w:val="00400448"/>
    <w:rsid w:val="00401792"/>
    <w:rsid w:val="00404922"/>
    <w:rsid w:val="00405D68"/>
    <w:rsid w:val="00406287"/>
    <w:rsid w:val="004113C3"/>
    <w:rsid w:val="00412604"/>
    <w:rsid w:val="00412A6A"/>
    <w:rsid w:val="0041323D"/>
    <w:rsid w:val="00415C3D"/>
    <w:rsid w:val="0041667C"/>
    <w:rsid w:val="004221D4"/>
    <w:rsid w:val="00425754"/>
    <w:rsid w:val="00425F93"/>
    <w:rsid w:val="00426024"/>
    <w:rsid w:val="00426276"/>
    <w:rsid w:val="00426E3B"/>
    <w:rsid w:val="004279CD"/>
    <w:rsid w:val="004301CE"/>
    <w:rsid w:val="00430F36"/>
    <w:rsid w:val="00432890"/>
    <w:rsid w:val="00437484"/>
    <w:rsid w:val="00440FF4"/>
    <w:rsid w:val="00442663"/>
    <w:rsid w:val="00442CA1"/>
    <w:rsid w:val="004454F4"/>
    <w:rsid w:val="00445FAD"/>
    <w:rsid w:val="004463FF"/>
    <w:rsid w:val="00452324"/>
    <w:rsid w:val="004541AF"/>
    <w:rsid w:val="004565B8"/>
    <w:rsid w:val="0045666A"/>
    <w:rsid w:val="00456C07"/>
    <w:rsid w:val="00456D60"/>
    <w:rsid w:val="004613DF"/>
    <w:rsid w:val="00461A26"/>
    <w:rsid w:val="00461E63"/>
    <w:rsid w:val="00466CB9"/>
    <w:rsid w:val="00467A53"/>
    <w:rsid w:val="004706B0"/>
    <w:rsid w:val="00470B8A"/>
    <w:rsid w:val="00475AC4"/>
    <w:rsid w:val="004803E7"/>
    <w:rsid w:val="00480716"/>
    <w:rsid w:val="00480B7A"/>
    <w:rsid w:val="0048249F"/>
    <w:rsid w:val="00483F78"/>
    <w:rsid w:val="004870BD"/>
    <w:rsid w:val="00490336"/>
    <w:rsid w:val="00491244"/>
    <w:rsid w:val="00493786"/>
    <w:rsid w:val="004947DC"/>
    <w:rsid w:val="00494A40"/>
    <w:rsid w:val="00497CDC"/>
    <w:rsid w:val="004A191A"/>
    <w:rsid w:val="004A26A6"/>
    <w:rsid w:val="004A33F8"/>
    <w:rsid w:val="004A43D9"/>
    <w:rsid w:val="004A4E26"/>
    <w:rsid w:val="004A6D73"/>
    <w:rsid w:val="004C0017"/>
    <w:rsid w:val="004C3D36"/>
    <w:rsid w:val="004C4696"/>
    <w:rsid w:val="004C7F53"/>
    <w:rsid w:val="004D3340"/>
    <w:rsid w:val="004D35E5"/>
    <w:rsid w:val="004D7B30"/>
    <w:rsid w:val="004E32B2"/>
    <w:rsid w:val="004F003C"/>
    <w:rsid w:val="004F2C3E"/>
    <w:rsid w:val="004F30B0"/>
    <w:rsid w:val="004F45FE"/>
    <w:rsid w:val="004F5428"/>
    <w:rsid w:val="004F6D62"/>
    <w:rsid w:val="00500080"/>
    <w:rsid w:val="00500E0C"/>
    <w:rsid w:val="00501860"/>
    <w:rsid w:val="00502983"/>
    <w:rsid w:val="005063DD"/>
    <w:rsid w:val="00506878"/>
    <w:rsid w:val="00513428"/>
    <w:rsid w:val="005139B5"/>
    <w:rsid w:val="00513A07"/>
    <w:rsid w:val="005153C0"/>
    <w:rsid w:val="00523549"/>
    <w:rsid w:val="00523972"/>
    <w:rsid w:val="005243AD"/>
    <w:rsid w:val="00526A7D"/>
    <w:rsid w:val="00527DC1"/>
    <w:rsid w:val="0053316A"/>
    <w:rsid w:val="0053363B"/>
    <w:rsid w:val="00534F08"/>
    <w:rsid w:val="005353D0"/>
    <w:rsid w:val="00536E58"/>
    <w:rsid w:val="00540383"/>
    <w:rsid w:val="00540C11"/>
    <w:rsid w:val="00543262"/>
    <w:rsid w:val="0054434E"/>
    <w:rsid w:val="005508A1"/>
    <w:rsid w:val="00550C7D"/>
    <w:rsid w:val="00551405"/>
    <w:rsid w:val="005530C0"/>
    <w:rsid w:val="00553766"/>
    <w:rsid w:val="00554D8C"/>
    <w:rsid w:val="00555160"/>
    <w:rsid w:val="0055534A"/>
    <w:rsid w:val="00555E18"/>
    <w:rsid w:val="00556C9D"/>
    <w:rsid w:val="00562972"/>
    <w:rsid w:val="00565527"/>
    <w:rsid w:val="00570344"/>
    <w:rsid w:val="0057135A"/>
    <w:rsid w:val="0057233A"/>
    <w:rsid w:val="00577D4B"/>
    <w:rsid w:val="0058047A"/>
    <w:rsid w:val="00581C6A"/>
    <w:rsid w:val="00592560"/>
    <w:rsid w:val="00595D1D"/>
    <w:rsid w:val="005A1B69"/>
    <w:rsid w:val="005A4974"/>
    <w:rsid w:val="005A5449"/>
    <w:rsid w:val="005A6412"/>
    <w:rsid w:val="005A687F"/>
    <w:rsid w:val="005A763F"/>
    <w:rsid w:val="005B0956"/>
    <w:rsid w:val="005B1234"/>
    <w:rsid w:val="005B33FE"/>
    <w:rsid w:val="005B3A3D"/>
    <w:rsid w:val="005B4741"/>
    <w:rsid w:val="005B7789"/>
    <w:rsid w:val="005B7CCF"/>
    <w:rsid w:val="005C07F7"/>
    <w:rsid w:val="005C3B4E"/>
    <w:rsid w:val="005C4711"/>
    <w:rsid w:val="005C5AA5"/>
    <w:rsid w:val="005D5324"/>
    <w:rsid w:val="005D588F"/>
    <w:rsid w:val="005D5D22"/>
    <w:rsid w:val="005D6148"/>
    <w:rsid w:val="005E3E32"/>
    <w:rsid w:val="005E407E"/>
    <w:rsid w:val="005E7177"/>
    <w:rsid w:val="005E776D"/>
    <w:rsid w:val="005E7EFF"/>
    <w:rsid w:val="005F08E0"/>
    <w:rsid w:val="005F0E44"/>
    <w:rsid w:val="005F1C27"/>
    <w:rsid w:val="005F224F"/>
    <w:rsid w:val="005F3757"/>
    <w:rsid w:val="005F4ED6"/>
    <w:rsid w:val="005F5FAE"/>
    <w:rsid w:val="006001AC"/>
    <w:rsid w:val="0060391D"/>
    <w:rsid w:val="00605969"/>
    <w:rsid w:val="0061010B"/>
    <w:rsid w:val="00611560"/>
    <w:rsid w:val="00614440"/>
    <w:rsid w:val="006154C0"/>
    <w:rsid w:val="00615D07"/>
    <w:rsid w:val="0062132A"/>
    <w:rsid w:val="0062241E"/>
    <w:rsid w:val="00622BB4"/>
    <w:rsid w:val="00622BB7"/>
    <w:rsid w:val="00623135"/>
    <w:rsid w:val="006242E3"/>
    <w:rsid w:val="006249A7"/>
    <w:rsid w:val="00625593"/>
    <w:rsid w:val="00625829"/>
    <w:rsid w:val="00625882"/>
    <w:rsid w:val="00625B17"/>
    <w:rsid w:val="00625E93"/>
    <w:rsid w:val="00627759"/>
    <w:rsid w:val="00630DA5"/>
    <w:rsid w:val="006316E3"/>
    <w:rsid w:val="00632ECF"/>
    <w:rsid w:val="00633D85"/>
    <w:rsid w:val="00634CE8"/>
    <w:rsid w:val="00637136"/>
    <w:rsid w:val="006408F4"/>
    <w:rsid w:val="00640EDD"/>
    <w:rsid w:val="00641317"/>
    <w:rsid w:val="00643266"/>
    <w:rsid w:val="00646AF9"/>
    <w:rsid w:val="006476B2"/>
    <w:rsid w:val="006512A5"/>
    <w:rsid w:val="006512AF"/>
    <w:rsid w:val="00653758"/>
    <w:rsid w:val="00654779"/>
    <w:rsid w:val="00654809"/>
    <w:rsid w:val="00656F6C"/>
    <w:rsid w:val="006570D8"/>
    <w:rsid w:val="00657156"/>
    <w:rsid w:val="00657AD1"/>
    <w:rsid w:val="006604EF"/>
    <w:rsid w:val="0066230B"/>
    <w:rsid w:val="00662B85"/>
    <w:rsid w:val="006633EE"/>
    <w:rsid w:val="00664D4A"/>
    <w:rsid w:val="00665376"/>
    <w:rsid w:val="00665DC2"/>
    <w:rsid w:val="00667314"/>
    <w:rsid w:val="00667637"/>
    <w:rsid w:val="00670C98"/>
    <w:rsid w:val="00671958"/>
    <w:rsid w:val="00672216"/>
    <w:rsid w:val="006727EA"/>
    <w:rsid w:val="006738F0"/>
    <w:rsid w:val="00676395"/>
    <w:rsid w:val="006769EB"/>
    <w:rsid w:val="006778A8"/>
    <w:rsid w:val="00677E68"/>
    <w:rsid w:val="00681052"/>
    <w:rsid w:val="006812ED"/>
    <w:rsid w:val="00683A42"/>
    <w:rsid w:val="00685166"/>
    <w:rsid w:val="00686FD4"/>
    <w:rsid w:val="00687538"/>
    <w:rsid w:val="0069729E"/>
    <w:rsid w:val="00697FB2"/>
    <w:rsid w:val="006A04E2"/>
    <w:rsid w:val="006A083C"/>
    <w:rsid w:val="006A0954"/>
    <w:rsid w:val="006A5A82"/>
    <w:rsid w:val="006A693A"/>
    <w:rsid w:val="006B0687"/>
    <w:rsid w:val="006B2A63"/>
    <w:rsid w:val="006B35DA"/>
    <w:rsid w:val="006B5380"/>
    <w:rsid w:val="006B5D53"/>
    <w:rsid w:val="006B75BC"/>
    <w:rsid w:val="006C165A"/>
    <w:rsid w:val="006C1D47"/>
    <w:rsid w:val="006D00E1"/>
    <w:rsid w:val="006D122D"/>
    <w:rsid w:val="006D2C96"/>
    <w:rsid w:val="006D3D37"/>
    <w:rsid w:val="006D502B"/>
    <w:rsid w:val="006D54C2"/>
    <w:rsid w:val="006D603D"/>
    <w:rsid w:val="006E1AB4"/>
    <w:rsid w:val="006E3437"/>
    <w:rsid w:val="006E5FC1"/>
    <w:rsid w:val="006F0C0E"/>
    <w:rsid w:val="006F1EA1"/>
    <w:rsid w:val="006F27AC"/>
    <w:rsid w:val="006F2E1D"/>
    <w:rsid w:val="006F5B06"/>
    <w:rsid w:val="006F5DC2"/>
    <w:rsid w:val="006F68C8"/>
    <w:rsid w:val="00700010"/>
    <w:rsid w:val="00701251"/>
    <w:rsid w:val="00701B2B"/>
    <w:rsid w:val="00702D8B"/>
    <w:rsid w:val="007030EF"/>
    <w:rsid w:val="00703346"/>
    <w:rsid w:val="00705684"/>
    <w:rsid w:val="007066A3"/>
    <w:rsid w:val="007108A8"/>
    <w:rsid w:val="007125F1"/>
    <w:rsid w:val="00713CE7"/>
    <w:rsid w:val="0071661D"/>
    <w:rsid w:val="00721525"/>
    <w:rsid w:val="00724938"/>
    <w:rsid w:val="00726C5B"/>
    <w:rsid w:val="00730558"/>
    <w:rsid w:val="00731E4C"/>
    <w:rsid w:val="0073256F"/>
    <w:rsid w:val="0073599E"/>
    <w:rsid w:val="00735E72"/>
    <w:rsid w:val="007375CB"/>
    <w:rsid w:val="00740EC6"/>
    <w:rsid w:val="00741F8B"/>
    <w:rsid w:val="00742B11"/>
    <w:rsid w:val="00747728"/>
    <w:rsid w:val="0075081F"/>
    <w:rsid w:val="0075188E"/>
    <w:rsid w:val="0075216D"/>
    <w:rsid w:val="0075371D"/>
    <w:rsid w:val="007552BE"/>
    <w:rsid w:val="007556F6"/>
    <w:rsid w:val="0075580D"/>
    <w:rsid w:val="007564BF"/>
    <w:rsid w:val="007572AF"/>
    <w:rsid w:val="007615B1"/>
    <w:rsid w:val="007705F4"/>
    <w:rsid w:val="00770C2A"/>
    <w:rsid w:val="0077165A"/>
    <w:rsid w:val="00773554"/>
    <w:rsid w:val="007753A8"/>
    <w:rsid w:val="00780294"/>
    <w:rsid w:val="007818C5"/>
    <w:rsid w:val="00782121"/>
    <w:rsid w:val="0078230C"/>
    <w:rsid w:val="00784E95"/>
    <w:rsid w:val="00785F37"/>
    <w:rsid w:val="00786AEF"/>
    <w:rsid w:val="00787E2C"/>
    <w:rsid w:val="0079077E"/>
    <w:rsid w:val="00790929"/>
    <w:rsid w:val="00790CB0"/>
    <w:rsid w:val="007940A2"/>
    <w:rsid w:val="007A0BE2"/>
    <w:rsid w:val="007A1677"/>
    <w:rsid w:val="007A4117"/>
    <w:rsid w:val="007A5711"/>
    <w:rsid w:val="007A5AA2"/>
    <w:rsid w:val="007A5D06"/>
    <w:rsid w:val="007A6747"/>
    <w:rsid w:val="007A7759"/>
    <w:rsid w:val="007B12E6"/>
    <w:rsid w:val="007B4E98"/>
    <w:rsid w:val="007B6BB3"/>
    <w:rsid w:val="007B7EB4"/>
    <w:rsid w:val="007C13E3"/>
    <w:rsid w:val="007C1471"/>
    <w:rsid w:val="007C4ECF"/>
    <w:rsid w:val="007C5F43"/>
    <w:rsid w:val="007C63D6"/>
    <w:rsid w:val="007C65DE"/>
    <w:rsid w:val="007C6BC7"/>
    <w:rsid w:val="007D24D3"/>
    <w:rsid w:val="007D3185"/>
    <w:rsid w:val="007D6293"/>
    <w:rsid w:val="007D7DDB"/>
    <w:rsid w:val="007D7F6A"/>
    <w:rsid w:val="007E0960"/>
    <w:rsid w:val="007E3CF1"/>
    <w:rsid w:val="007E4BE3"/>
    <w:rsid w:val="007E614F"/>
    <w:rsid w:val="007E6841"/>
    <w:rsid w:val="007E75EB"/>
    <w:rsid w:val="007E79F7"/>
    <w:rsid w:val="007E7DAF"/>
    <w:rsid w:val="007F042A"/>
    <w:rsid w:val="007F14DE"/>
    <w:rsid w:val="007F1710"/>
    <w:rsid w:val="007F1A6E"/>
    <w:rsid w:val="007F27BF"/>
    <w:rsid w:val="007F4270"/>
    <w:rsid w:val="007F4EB5"/>
    <w:rsid w:val="007F5105"/>
    <w:rsid w:val="007F5611"/>
    <w:rsid w:val="00801BDA"/>
    <w:rsid w:val="00801E46"/>
    <w:rsid w:val="00802369"/>
    <w:rsid w:val="008071D0"/>
    <w:rsid w:val="008073FC"/>
    <w:rsid w:val="00810F8B"/>
    <w:rsid w:val="0081103D"/>
    <w:rsid w:val="008133FA"/>
    <w:rsid w:val="00814B3F"/>
    <w:rsid w:val="008158F2"/>
    <w:rsid w:val="00815A55"/>
    <w:rsid w:val="008171F2"/>
    <w:rsid w:val="008173AD"/>
    <w:rsid w:val="008173C4"/>
    <w:rsid w:val="00817749"/>
    <w:rsid w:val="00817C9D"/>
    <w:rsid w:val="00822FD0"/>
    <w:rsid w:val="00823927"/>
    <w:rsid w:val="00827958"/>
    <w:rsid w:val="00831878"/>
    <w:rsid w:val="00831F60"/>
    <w:rsid w:val="0083244B"/>
    <w:rsid w:val="00832726"/>
    <w:rsid w:val="008329A1"/>
    <w:rsid w:val="00833DBB"/>
    <w:rsid w:val="00834809"/>
    <w:rsid w:val="008353E0"/>
    <w:rsid w:val="00835F0A"/>
    <w:rsid w:val="0084084C"/>
    <w:rsid w:val="00841C84"/>
    <w:rsid w:val="00842D0F"/>
    <w:rsid w:val="008432F8"/>
    <w:rsid w:val="00843507"/>
    <w:rsid w:val="008444CD"/>
    <w:rsid w:val="0084490F"/>
    <w:rsid w:val="008474F9"/>
    <w:rsid w:val="008514BE"/>
    <w:rsid w:val="008557BC"/>
    <w:rsid w:val="00861FB7"/>
    <w:rsid w:val="0086512E"/>
    <w:rsid w:val="00865479"/>
    <w:rsid w:val="008664D0"/>
    <w:rsid w:val="008677BA"/>
    <w:rsid w:val="00872A4E"/>
    <w:rsid w:val="00873D2D"/>
    <w:rsid w:val="008741E1"/>
    <w:rsid w:val="008764CF"/>
    <w:rsid w:val="00877A80"/>
    <w:rsid w:val="008800EE"/>
    <w:rsid w:val="00881EC1"/>
    <w:rsid w:val="008845D5"/>
    <w:rsid w:val="008849C3"/>
    <w:rsid w:val="00884FEC"/>
    <w:rsid w:val="00885082"/>
    <w:rsid w:val="00886AE1"/>
    <w:rsid w:val="008872B5"/>
    <w:rsid w:val="00887D84"/>
    <w:rsid w:val="0089188F"/>
    <w:rsid w:val="008923B1"/>
    <w:rsid w:val="008928FA"/>
    <w:rsid w:val="00894C82"/>
    <w:rsid w:val="00894D5F"/>
    <w:rsid w:val="00895AF7"/>
    <w:rsid w:val="008964D8"/>
    <w:rsid w:val="008978CF"/>
    <w:rsid w:val="00897953"/>
    <w:rsid w:val="00897D0D"/>
    <w:rsid w:val="008A2006"/>
    <w:rsid w:val="008A2752"/>
    <w:rsid w:val="008A3C60"/>
    <w:rsid w:val="008A4740"/>
    <w:rsid w:val="008A4E28"/>
    <w:rsid w:val="008A619C"/>
    <w:rsid w:val="008B28E9"/>
    <w:rsid w:val="008B389B"/>
    <w:rsid w:val="008B537E"/>
    <w:rsid w:val="008C0C64"/>
    <w:rsid w:val="008C14A2"/>
    <w:rsid w:val="008C1503"/>
    <w:rsid w:val="008C2566"/>
    <w:rsid w:val="008C34BA"/>
    <w:rsid w:val="008C3708"/>
    <w:rsid w:val="008C4D27"/>
    <w:rsid w:val="008C600D"/>
    <w:rsid w:val="008C617B"/>
    <w:rsid w:val="008D1DFC"/>
    <w:rsid w:val="008D34C1"/>
    <w:rsid w:val="008E01C4"/>
    <w:rsid w:val="008E0D3B"/>
    <w:rsid w:val="008E10E6"/>
    <w:rsid w:val="008E1E59"/>
    <w:rsid w:val="008E31E6"/>
    <w:rsid w:val="008E3747"/>
    <w:rsid w:val="008E3E3B"/>
    <w:rsid w:val="008E3FFC"/>
    <w:rsid w:val="008E439F"/>
    <w:rsid w:val="008E5278"/>
    <w:rsid w:val="008E656C"/>
    <w:rsid w:val="008F0AD0"/>
    <w:rsid w:val="008F10DD"/>
    <w:rsid w:val="008F3284"/>
    <w:rsid w:val="008F4256"/>
    <w:rsid w:val="008F4A44"/>
    <w:rsid w:val="008F4E80"/>
    <w:rsid w:val="008F71E4"/>
    <w:rsid w:val="008F771D"/>
    <w:rsid w:val="00900423"/>
    <w:rsid w:val="0090254C"/>
    <w:rsid w:val="00902761"/>
    <w:rsid w:val="00903720"/>
    <w:rsid w:val="00904B4C"/>
    <w:rsid w:val="00907F02"/>
    <w:rsid w:val="009106AC"/>
    <w:rsid w:val="00911E0C"/>
    <w:rsid w:val="009120E7"/>
    <w:rsid w:val="00913F20"/>
    <w:rsid w:val="00915057"/>
    <w:rsid w:val="009153D9"/>
    <w:rsid w:val="0091584B"/>
    <w:rsid w:val="00915AB1"/>
    <w:rsid w:val="00920596"/>
    <w:rsid w:val="00921ED1"/>
    <w:rsid w:val="00922265"/>
    <w:rsid w:val="00924065"/>
    <w:rsid w:val="009254F0"/>
    <w:rsid w:val="0093147B"/>
    <w:rsid w:val="00931AC3"/>
    <w:rsid w:val="00934299"/>
    <w:rsid w:val="009342D0"/>
    <w:rsid w:val="00934C21"/>
    <w:rsid w:val="00934F8F"/>
    <w:rsid w:val="00935B5B"/>
    <w:rsid w:val="009365A4"/>
    <w:rsid w:val="00937620"/>
    <w:rsid w:val="009437C4"/>
    <w:rsid w:val="00943F8F"/>
    <w:rsid w:val="00946539"/>
    <w:rsid w:val="0094665A"/>
    <w:rsid w:val="00947266"/>
    <w:rsid w:val="00947BC5"/>
    <w:rsid w:val="009513F0"/>
    <w:rsid w:val="009534DA"/>
    <w:rsid w:val="00954222"/>
    <w:rsid w:val="00955254"/>
    <w:rsid w:val="009574ED"/>
    <w:rsid w:val="009576D3"/>
    <w:rsid w:val="00957D0C"/>
    <w:rsid w:val="00963C92"/>
    <w:rsid w:val="009655D9"/>
    <w:rsid w:val="00965C9A"/>
    <w:rsid w:val="00966A00"/>
    <w:rsid w:val="0097137B"/>
    <w:rsid w:val="00971832"/>
    <w:rsid w:val="00971908"/>
    <w:rsid w:val="0097265E"/>
    <w:rsid w:val="00972F0C"/>
    <w:rsid w:val="009738C0"/>
    <w:rsid w:val="00974031"/>
    <w:rsid w:val="009740FF"/>
    <w:rsid w:val="009744AE"/>
    <w:rsid w:val="00974EDE"/>
    <w:rsid w:val="009752FB"/>
    <w:rsid w:val="00975369"/>
    <w:rsid w:val="00977D86"/>
    <w:rsid w:val="009858E4"/>
    <w:rsid w:val="009912A5"/>
    <w:rsid w:val="00992CB5"/>
    <w:rsid w:val="009960AF"/>
    <w:rsid w:val="009A01B5"/>
    <w:rsid w:val="009A05C8"/>
    <w:rsid w:val="009A1882"/>
    <w:rsid w:val="009A3022"/>
    <w:rsid w:val="009A3956"/>
    <w:rsid w:val="009A400F"/>
    <w:rsid w:val="009A4028"/>
    <w:rsid w:val="009A4206"/>
    <w:rsid w:val="009A575A"/>
    <w:rsid w:val="009B00C8"/>
    <w:rsid w:val="009B19ED"/>
    <w:rsid w:val="009B43AB"/>
    <w:rsid w:val="009B7C67"/>
    <w:rsid w:val="009C1205"/>
    <w:rsid w:val="009C1F5B"/>
    <w:rsid w:val="009C2EBE"/>
    <w:rsid w:val="009C60DC"/>
    <w:rsid w:val="009C6575"/>
    <w:rsid w:val="009D0E01"/>
    <w:rsid w:val="009D2296"/>
    <w:rsid w:val="009D3127"/>
    <w:rsid w:val="009D317A"/>
    <w:rsid w:val="009D34E9"/>
    <w:rsid w:val="009D3907"/>
    <w:rsid w:val="009D4213"/>
    <w:rsid w:val="009D4900"/>
    <w:rsid w:val="009D638A"/>
    <w:rsid w:val="009E086E"/>
    <w:rsid w:val="009E25C8"/>
    <w:rsid w:val="009E28F6"/>
    <w:rsid w:val="009E5D93"/>
    <w:rsid w:val="009E690B"/>
    <w:rsid w:val="009E7A74"/>
    <w:rsid w:val="009F0123"/>
    <w:rsid w:val="009F062E"/>
    <w:rsid w:val="009F1056"/>
    <w:rsid w:val="009F106E"/>
    <w:rsid w:val="009F2C6B"/>
    <w:rsid w:val="009F2FDA"/>
    <w:rsid w:val="009F6134"/>
    <w:rsid w:val="009F798A"/>
    <w:rsid w:val="009F7BE8"/>
    <w:rsid w:val="00A0093E"/>
    <w:rsid w:val="00A019EC"/>
    <w:rsid w:val="00A02FB3"/>
    <w:rsid w:val="00A0380A"/>
    <w:rsid w:val="00A04AE9"/>
    <w:rsid w:val="00A118DD"/>
    <w:rsid w:val="00A12177"/>
    <w:rsid w:val="00A13F7C"/>
    <w:rsid w:val="00A145BD"/>
    <w:rsid w:val="00A14670"/>
    <w:rsid w:val="00A14BB8"/>
    <w:rsid w:val="00A17B64"/>
    <w:rsid w:val="00A20131"/>
    <w:rsid w:val="00A2063E"/>
    <w:rsid w:val="00A22655"/>
    <w:rsid w:val="00A2368D"/>
    <w:rsid w:val="00A244CE"/>
    <w:rsid w:val="00A24788"/>
    <w:rsid w:val="00A25E63"/>
    <w:rsid w:val="00A270EF"/>
    <w:rsid w:val="00A329C2"/>
    <w:rsid w:val="00A32C03"/>
    <w:rsid w:val="00A3394D"/>
    <w:rsid w:val="00A340DC"/>
    <w:rsid w:val="00A344A8"/>
    <w:rsid w:val="00A34AB1"/>
    <w:rsid w:val="00A354F7"/>
    <w:rsid w:val="00A35784"/>
    <w:rsid w:val="00A40A12"/>
    <w:rsid w:val="00A43ADD"/>
    <w:rsid w:val="00A4408B"/>
    <w:rsid w:val="00A445A3"/>
    <w:rsid w:val="00A45422"/>
    <w:rsid w:val="00A53F90"/>
    <w:rsid w:val="00A53FBF"/>
    <w:rsid w:val="00A54ABE"/>
    <w:rsid w:val="00A56028"/>
    <w:rsid w:val="00A57D54"/>
    <w:rsid w:val="00A624B2"/>
    <w:rsid w:val="00A64507"/>
    <w:rsid w:val="00A66EDD"/>
    <w:rsid w:val="00A70E99"/>
    <w:rsid w:val="00A72DEB"/>
    <w:rsid w:val="00A738A0"/>
    <w:rsid w:val="00A74C6E"/>
    <w:rsid w:val="00A76537"/>
    <w:rsid w:val="00A8060B"/>
    <w:rsid w:val="00A81D68"/>
    <w:rsid w:val="00A846F3"/>
    <w:rsid w:val="00A84C18"/>
    <w:rsid w:val="00A84CAC"/>
    <w:rsid w:val="00A86082"/>
    <w:rsid w:val="00A86161"/>
    <w:rsid w:val="00A91D81"/>
    <w:rsid w:val="00A92E91"/>
    <w:rsid w:val="00A93364"/>
    <w:rsid w:val="00A93A5F"/>
    <w:rsid w:val="00A9423C"/>
    <w:rsid w:val="00A95D6C"/>
    <w:rsid w:val="00A95F0E"/>
    <w:rsid w:val="00A961DF"/>
    <w:rsid w:val="00AA1384"/>
    <w:rsid w:val="00AA1D05"/>
    <w:rsid w:val="00AA59C3"/>
    <w:rsid w:val="00AA77AA"/>
    <w:rsid w:val="00AB02AF"/>
    <w:rsid w:val="00AB21ED"/>
    <w:rsid w:val="00AB2B2C"/>
    <w:rsid w:val="00AB42AA"/>
    <w:rsid w:val="00AB5E9A"/>
    <w:rsid w:val="00AB6108"/>
    <w:rsid w:val="00AC08E0"/>
    <w:rsid w:val="00AC0DD3"/>
    <w:rsid w:val="00AC3BAF"/>
    <w:rsid w:val="00AC512B"/>
    <w:rsid w:val="00AC68A4"/>
    <w:rsid w:val="00AD0F2D"/>
    <w:rsid w:val="00AD37F2"/>
    <w:rsid w:val="00AD63E2"/>
    <w:rsid w:val="00AE163B"/>
    <w:rsid w:val="00AE21FD"/>
    <w:rsid w:val="00AE4965"/>
    <w:rsid w:val="00AE50BB"/>
    <w:rsid w:val="00AE6DC3"/>
    <w:rsid w:val="00AE7926"/>
    <w:rsid w:val="00AF1F35"/>
    <w:rsid w:val="00AF2F4D"/>
    <w:rsid w:val="00AF3E50"/>
    <w:rsid w:val="00AF6572"/>
    <w:rsid w:val="00AF7476"/>
    <w:rsid w:val="00AF79EA"/>
    <w:rsid w:val="00B00E71"/>
    <w:rsid w:val="00B011AE"/>
    <w:rsid w:val="00B03313"/>
    <w:rsid w:val="00B03D29"/>
    <w:rsid w:val="00B042A3"/>
    <w:rsid w:val="00B11604"/>
    <w:rsid w:val="00B11880"/>
    <w:rsid w:val="00B139AE"/>
    <w:rsid w:val="00B1715F"/>
    <w:rsid w:val="00B1751C"/>
    <w:rsid w:val="00B178C2"/>
    <w:rsid w:val="00B22B22"/>
    <w:rsid w:val="00B2317B"/>
    <w:rsid w:val="00B24A83"/>
    <w:rsid w:val="00B25B04"/>
    <w:rsid w:val="00B25CF5"/>
    <w:rsid w:val="00B26CCE"/>
    <w:rsid w:val="00B273F8"/>
    <w:rsid w:val="00B277F6"/>
    <w:rsid w:val="00B3021B"/>
    <w:rsid w:val="00B307ED"/>
    <w:rsid w:val="00B3082F"/>
    <w:rsid w:val="00B3158E"/>
    <w:rsid w:val="00B334DA"/>
    <w:rsid w:val="00B34FEE"/>
    <w:rsid w:val="00B366B6"/>
    <w:rsid w:val="00B41273"/>
    <w:rsid w:val="00B4383F"/>
    <w:rsid w:val="00B472A9"/>
    <w:rsid w:val="00B47CE6"/>
    <w:rsid w:val="00B501D1"/>
    <w:rsid w:val="00B507C9"/>
    <w:rsid w:val="00B5148D"/>
    <w:rsid w:val="00B52811"/>
    <w:rsid w:val="00B53F71"/>
    <w:rsid w:val="00B55E97"/>
    <w:rsid w:val="00B569F4"/>
    <w:rsid w:val="00B57C0A"/>
    <w:rsid w:val="00B616B7"/>
    <w:rsid w:val="00B6188F"/>
    <w:rsid w:val="00B62221"/>
    <w:rsid w:val="00B64F9F"/>
    <w:rsid w:val="00B66AEA"/>
    <w:rsid w:val="00B67AE6"/>
    <w:rsid w:val="00B71A08"/>
    <w:rsid w:val="00B72344"/>
    <w:rsid w:val="00B73BAB"/>
    <w:rsid w:val="00B73EE2"/>
    <w:rsid w:val="00B74A2B"/>
    <w:rsid w:val="00B7536C"/>
    <w:rsid w:val="00B755A3"/>
    <w:rsid w:val="00B75F10"/>
    <w:rsid w:val="00B7723A"/>
    <w:rsid w:val="00B77EF3"/>
    <w:rsid w:val="00B83DF0"/>
    <w:rsid w:val="00B84DE6"/>
    <w:rsid w:val="00B85AFC"/>
    <w:rsid w:val="00B862B6"/>
    <w:rsid w:val="00B8669A"/>
    <w:rsid w:val="00B87789"/>
    <w:rsid w:val="00B90842"/>
    <w:rsid w:val="00B9285C"/>
    <w:rsid w:val="00B931C6"/>
    <w:rsid w:val="00B933AB"/>
    <w:rsid w:val="00BA0432"/>
    <w:rsid w:val="00BA3598"/>
    <w:rsid w:val="00BA42B1"/>
    <w:rsid w:val="00BA436B"/>
    <w:rsid w:val="00BC0957"/>
    <w:rsid w:val="00BC13CC"/>
    <w:rsid w:val="00BC15D9"/>
    <w:rsid w:val="00BC18C5"/>
    <w:rsid w:val="00BC2337"/>
    <w:rsid w:val="00BC79D5"/>
    <w:rsid w:val="00BD08BB"/>
    <w:rsid w:val="00BD26E7"/>
    <w:rsid w:val="00BD376B"/>
    <w:rsid w:val="00BD5599"/>
    <w:rsid w:val="00BD5B14"/>
    <w:rsid w:val="00BD5DF9"/>
    <w:rsid w:val="00BE17E1"/>
    <w:rsid w:val="00BE28BD"/>
    <w:rsid w:val="00BE48A0"/>
    <w:rsid w:val="00BE62D4"/>
    <w:rsid w:val="00BE69B0"/>
    <w:rsid w:val="00BF009A"/>
    <w:rsid w:val="00BF1C51"/>
    <w:rsid w:val="00BF341D"/>
    <w:rsid w:val="00BF3B2B"/>
    <w:rsid w:val="00BF3D04"/>
    <w:rsid w:val="00BF6C9B"/>
    <w:rsid w:val="00C0049B"/>
    <w:rsid w:val="00C033E5"/>
    <w:rsid w:val="00C040D3"/>
    <w:rsid w:val="00C050C5"/>
    <w:rsid w:val="00C05144"/>
    <w:rsid w:val="00C05ADB"/>
    <w:rsid w:val="00C05F03"/>
    <w:rsid w:val="00C0748E"/>
    <w:rsid w:val="00C117CF"/>
    <w:rsid w:val="00C117E5"/>
    <w:rsid w:val="00C11CE7"/>
    <w:rsid w:val="00C11E0F"/>
    <w:rsid w:val="00C15F81"/>
    <w:rsid w:val="00C171D3"/>
    <w:rsid w:val="00C20250"/>
    <w:rsid w:val="00C20769"/>
    <w:rsid w:val="00C25930"/>
    <w:rsid w:val="00C26672"/>
    <w:rsid w:val="00C26849"/>
    <w:rsid w:val="00C270B0"/>
    <w:rsid w:val="00C319B5"/>
    <w:rsid w:val="00C32473"/>
    <w:rsid w:val="00C3423E"/>
    <w:rsid w:val="00C3550E"/>
    <w:rsid w:val="00C36347"/>
    <w:rsid w:val="00C36AEE"/>
    <w:rsid w:val="00C37655"/>
    <w:rsid w:val="00C4270D"/>
    <w:rsid w:val="00C43A7C"/>
    <w:rsid w:val="00C46D1D"/>
    <w:rsid w:val="00C50F39"/>
    <w:rsid w:val="00C542DA"/>
    <w:rsid w:val="00C55764"/>
    <w:rsid w:val="00C5695D"/>
    <w:rsid w:val="00C56999"/>
    <w:rsid w:val="00C62E9C"/>
    <w:rsid w:val="00C63326"/>
    <w:rsid w:val="00C64C9A"/>
    <w:rsid w:val="00C65A80"/>
    <w:rsid w:val="00C7347A"/>
    <w:rsid w:val="00C735FE"/>
    <w:rsid w:val="00C753E9"/>
    <w:rsid w:val="00C776B4"/>
    <w:rsid w:val="00C77D28"/>
    <w:rsid w:val="00C8143A"/>
    <w:rsid w:val="00C838B4"/>
    <w:rsid w:val="00C851B8"/>
    <w:rsid w:val="00C86E95"/>
    <w:rsid w:val="00C87AF2"/>
    <w:rsid w:val="00C9167E"/>
    <w:rsid w:val="00C920BD"/>
    <w:rsid w:val="00C92FFB"/>
    <w:rsid w:val="00C93178"/>
    <w:rsid w:val="00C974FD"/>
    <w:rsid w:val="00C97F5E"/>
    <w:rsid w:val="00CA00A4"/>
    <w:rsid w:val="00CA23D5"/>
    <w:rsid w:val="00CA5324"/>
    <w:rsid w:val="00CB0892"/>
    <w:rsid w:val="00CB2A78"/>
    <w:rsid w:val="00CB7504"/>
    <w:rsid w:val="00CB7E54"/>
    <w:rsid w:val="00CC039C"/>
    <w:rsid w:val="00CC080D"/>
    <w:rsid w:val="00CC0F5B"/>
    <w:rsid w:val="00CC305D"/>
    <w:rsid w:val="00CC601E"/>
    <w:rsid w:val="00CD1426"/>
    <w:rsid w:val="00CD3D79"/>
    <w:rsid w:val="00CD4AF5"/>
    <w:rsid w:val="00CE0194"/>
    <w:rsid w:val="00CE0364"/>
    <w:rsid w:val="00CE0A81"/>
    <w:rsid w:val="00CE1630"/>
    <w:rsid w:val="00CE42B4"/>
    <w:rsid w:val="00CE6668"/>
    <w:rsid w:val="00CE7DE1"/>
    <w:rsid w:val="00CE7F33"/>
    <w:rsid w:val="00CF058C"/>
    <w:rsid w:val="00CF4159"/>
    <w:rsid w:val="00CF44C6"/>
    <w:rsid w:val="00CF460F"/>
    <w:rsid w:val="00CF4C7C"/>
    <w:rsid w:val="00CF5E0F"/>
    <w:rsid w:val="00CF6D20"/>
    <w:rsid w:val="00CF7A1F"/>
    <w:rsid w:val="00D00C21"/>
    <w:rsid w:val="00D02A7A"/>
    <w:rsid w:val="00D02DEE"/>
    <w:rsid w:val="00D046AB"/>
    <w:rsid w:val="00D04DD7"/>
    <w:rsid w:val="00D07A86"/>
    <w:rsid w:val="00D1010E"/>
    <w:rsid w:val="00D112A7"/>
    <w:rsid w:val="00D1245B"/>
    <w:rsid w:val="00D12D1F"/>
    <w:rsid w:val="00D13228"/>
    <w:rsid w:val="00D13482"/>
    <w:rsid w:val="00D135E8"/>
    <w:rsid w:val="00D15425"/>
    <w:rsid w:val="00D23603"/>
    <w:rsid w:val="00D248F8"/>
    <w:rsid w:val="00D24D2A"/>
    <w:rsid w:val="00D26F10"/>
    <w:rsid w:val="00D30BF2"/>
    <w:rsid w:val="00D30C7E"/>
    <w:rsid w:val="00D32C66"/>
    <w:rsid w:val="00D341E7"/>
    <w:rsid w:val="00D35C09"/>
    <w:rsid w:val="00D3635C"/>
    <w:rsid w:val="00D370F8"/>
    <w:rsid w:val="00D42123"/>
    <w:rsid w:val="00D440FC"/>
    <w:rsid w:val="00D453E0"/>
    <w:rsid w:val="00D454EC"/>
    <w:rsid w:val="00D4675C"/>
    <w:rsid w:val="00D47037"/>
    <w:rsid w:val="00D50832"/>
    <w:rsid w:val="00D5101D"/>
    <w:rsid w:val="00D5220A"/>
    <w:rsid w:val="00D5254D"/>
    <w:rsid w:val="00D52577"/>
    <w:rsid w:val="00D526ED"/>
    <w:rsid w:val="00D53481"/>
    <w:rsid w:val="00D53BC5"/>
    <w:rsid w:val="00D5477F"/>
    <w:rsid w:val="00D55B7E"/>
    <w:rsid w:val="00D57526"/>
    <w:rsid w:val="00D61E57"/>
    <w:rsid w:val="00D63A8C"/>
    <w:rsid w:val="00D64051"/>
    <w:rsid w:val="00D64528"/>
    <w:rsid w:val="00D6516D"/>
    <w:rsid w:val="00D66DA7"/>
    <w:rsid w:val="00D72C29"/>
    <w:rsid w:val="00D74DEE"/>
    <w:rsid w:val="00D770C5"/>
    <w:rsid w:val="00D77A30"/>
    <w:rsid w:val="00D80BA4"/>
    <w:rsid w:val="00D80D59"/>
    <w:rsid w:val="00D80D95"/>
    <w:rsid w:val="00D81EB4"/>
    <w:rsid w:val="00D82465"/>
    <w:rsid w:val="00D83DE9"/>
    <w:rsid w:val="00D85F29"/>
    <w:rsid w:val="00D8647D"/>
    <w:rsid w:val="00D86A43"/>
    <w:rsid w:val="00D86BE0"/>
    <w:rsid w:val="00D86CCA"/>
    <w:rsid w:val="00D872BE"/>
    <w:rsid w:val="00D904DD"/>
    <w:rsid w:val="00D90687"/>
    <w:rsid w:val="00D92238"/>
    <w:rsid w:val="00D9544D"/>
    <w:rsid w:val="00D95F2C"/>
    <w:rsid w:val="00D96ECB"/>
    <w:rsid w:val="00DA4303"/>
    <w:rsid w:val="00DA4ADD"/>
    <w:rsid w:val="00DA4F59"/>
    <w:rsid w:val="00DA526A"/>
    <w:rsid w:val="00DA5C7D"/>
    <w:rsid w:val="00DA61F6"/>
    <w:rsid w:val="00DB08FC"/>
    <w:rsid w:val="00DB0FF2"/>
    <w:rsid w:val="00DB4A00"/>
    <w:rsid w:val="00DB5489"/>
    <w:rsid w:val="00DB5D08"/>
    <w:rsid w:val="00DB644A"/>
    <w:rsid w:val="00DC059C"/>
    <w:rsid w:val="00DC4344"/>
    <w:rsid w:val="00DC45EA"/>
    <w:rsid w:val="00DC536E"/>
    <w:rsid w:val="00DC5CE4"/>
    <w:rsid w:val="00DD3601"/>
    <w:rsid w:val="00DD4A04"/>
    <w:rsid w:val="00DD5991"/>
    <w:rsid w:val="00DD622E"/>
    <w:rsid w:val="00DE06E2"/>
    <w:rsid w:val="00DE11B7"/>
    <w:rsid w:val="00DE1314"/>
    <w:rsid w:val="00DE4371"/>
    <w:rsid w:val="00DE71C2"/>
    <w:rsid w:val="00DE79E3"/>
    <w:rsid w:val="00DF0150"/>
    <w:rsid w:val="00DF0750"/>
    <w:rsid w:val="00DF4094"/>
    <w:rsid w:val="00DF5465"/>
    <w:rsid w:val="00DF6201"/>
    <w:rsid w:val="00DF7EA4"/>
    <w:rsid w:val="00E001F7"/>
    <w:rsid w:val="00E027BF"/>
    <w:rsid w:val="00E029A3"/>
    <w:rsid w:val="00E032D7"/>
    <w:rsid w:val="00E0376C"/>
    <w:rsid w:val="00E04607"/>
    <w:rsid w:val="00E0539B"/>
    <w:rsid w:val="00E06430"/>
    <w:rsid w:val="00E06F62"/>
    <w:rsid w:val="00E11832"/>
    <w:rsid w:val="00E12995"/>
    <w:rsid w:val="00E132B6"/>
    <w:rsid w:val="00E136AF"/>
    <w:rsid w:val="00E13AD7"/>
    <w:rsid w:val="00E14BAB"/>
    <w:rsid w:val="00E1591E"/>
    <w:rsid w:val="00E16EE7"/>
    <w:rsid w:val="00E20626"/>
    <w:rsid w:val="00E208DC"/>
    <w:rsid w:val="00E20CE6"/>
    <w:rsid w:val="00E2204A"/>
    <w:rsid w:val="00E226F9"/>
    <w:rsid w:val="00E2516D"/>
    <w:rsid w:val="00E260DA"/>
    <w:rsid w:val="00E26FA1"/>
    <w:rsid w:val="00E30CD8"/>
    <w:rsid w:val="00E3291E"/>
    <w:rsid w:val="00E37BF8"/>
    <w:rsid w:val="00E40A3D"/>
    <w:rsid w:val="00E413C4"/>
    <w:rsid w:val="00E4539E"/>
    <w:rsid w:val="00E45BAF"/>
    <w:rsid w:val="00E46AE7"/>
    <w:rsid w:val="00E471E6"/>
    <w:rsid w:val="00E50F4F"/>
    <w:rsid w:val="00E51A9D"/>
    <w:rsid w:val="00E51E39"/>
    <w:rsid w:val="00E51FC1"/>
    <w:rsid w:val="00E54C08"/>
    <w:rsid w:val="00E55AC9"/>
    <w:rsid w:val="00E560CC"/>
    <w:rsid w:val="00E56C97"/>
    <w:rsid w:val="00E615A2"/>
    <w:rsid w:val="00E619B7"/>
    <w:rsid w:val="00E62704"/>
    <w:rsid w:val="00E63148"/>
    <w:rsid w:val="00E643EE"/>
    <w:rsid w:val="00E64C5B"/>
    <w:rsid w:val="00E6583A"/>
    <w:rsid w:val="00E66528"/>
    <w:rsid w:val="00E6671B"/>
    <w:rsid w:val="00E679AC"/>
    <w:rsid w:val="00E71776"/>
    <w:rsid w:val="00E72EAA"/>
    <w:rsid w:val="00E7584A"/>
    <w:rsid w:val="00E77B8A"/>
    <w:rsid w:val="00E77CD2"/>
    <w:rsid w:val="00E800E3"/>
    <w:rsid w:val="00E8087B"/>
    <w:rsid w:val="00E81E1A"/>
    <w:rsid w:val="00E82A0F"/>
    <w:rsid w:val="00E84D6E"/>
    <w:rsid w:val="00E852C3"/>
    <w:rsid w:val="00E86F06"/>
    <w:rsid w:val="00E926AB"/>
    <w:rsid w:val="00E93867"/>
    <w:rsid w:val="00E94330"/>
    <w:rsid w:val="00EA21DB"/>
    <w:rsid w:val="00EA2659"/>
    <w:rsid w:val="00EA32DE"/>
    <w:rsid w:val="00EA3820"/>
    <w:rsid w:val="00EA40A3"/>
    <w:rsid w:val="00EA490B"/>
    <w:rsid w:val="00EA4F59"/>
    <w:rsid w:val="00EA5040"/>
    <w:rsid w:val="00EB1C72"/>
    <w:rsid w:val="00EB2723"/>
    <w:rsid w:val="00EB2CEA"/>
    <w:rsid w:val="00EB612E"/>
    <w:rsid w:val="00EB7643"/>
    <w:rsid w:val="00EB7FEF"/>
    <w:rsid w:val="00EC03EC"/>
    <w:rsid w:val="00EC1BAA"/>
    <w:rsid w:val="00EC2700"/>
    <w:rsid w:val="00EC2774"/>
    <w:rsid w:val="00EC4BB0"/>
    <w:rsid w:val="00EC51EF"/>
    <w:rsid w:val="00EC61D8"/>
    <w:rsid w:val="00EC79DA"/>
    <w:rsid w:val="00ED0583"/>
    <w:rsid w:val="00ED0E18"/>
    <w:rsid w:val="00ED17FD"/>
    <w:rsid w:val="00ED4170"/>
    <w:rsid w:val="00ED68F8"/>
    <w:rsid w:val="00ED695D"/>
    <w:rsid w:val="00ED6EDA"/>
    <w:rsid w:val="00ED7E5D"/>
    <w:rsid w:val="00EE1223"/>
    <w:rsid w:val="00EE33A7"/>
    <w:rsid w:val="00EE3BDE"/>
    <w:rsid w:val="00EE5623"/>
    <w:rsid w:val="00EF02C9"/>
    <w:rsid w:val="00EF20A0"/>
    <w:rsid w:val="00EF458D"/>
    <w:rsid w:val="00EF5065"/>
    <w:rsid w:val="00EF5D82"/>
    <w:rsid w:val="00EF6182"/>
    <w:rsid w:val="00F0013A"/>
    <w:rsid w:val="00F018D7"/>
    <w:rsid w:val="00F01D58"/>
    <w:rsid w:val="00F026B0"/>
    <w:rsid w:val="00F0315C"/>
    <w:rsid w:val="00F04204"/>
    <w:rsid w:val="00F06032"/>
    <w:rsid w:val="00F11624"/>
    <w:rsid w:val="00F16C69"/>
    <w:rsid w:val="00F17909"/>
    <w:rsid w:val="00F21794"/>
    <w:rsid w:val="00F22E34"/>
    <w:rsid w:val="00F243A8"/>
    <w:rsid w:val="00F24CD8"/>
    <w:rsid w:val="00F25947"/>
    <w:rsid w:val="00F25F37"/>
    <w:rsid w:val="00F261A8"/>
    <w:rsid w:val="00F261F1"/>
    <w:rsid w:val="00F30A0C"/>
    <w:rsid w:val="00F3121A"/>
    <w:rsid w:val="00F31CBC"/>
    <w:rsid w:val="00F33532"/>
    <w:rsid w:val="00F350B3"/>
    <w:rsid w:val="00F35D74"/>
    <w:rsid w:val="00F3719D"/>
    <w:rsid w:val="00F40CD8"/>
    <w:rsid w:val="00F4163D"/>
    <w:rsid w:val="00F437C1"/>
    <w:rsid w:val="00F439A1"/>
    <w:rsid w:val="00F43E00"/>
    <w:rsid w:val="00F4570F"/>
    <w:rsid w:val="00F462AE"/>
    <w:rsid w:val="00F50B54"/>
    <w:rsid w:val="00F527C2"/>
    <w:rsid w:val="00F53AE7"/>
    <w:rsid w:val="00F56B30"/>
    <w:rsid w:val="00F62D67"/>
    <w:rsid w:val="00F637EA"/>
    <w:rsid w:val="00F6627B"/>
    <w:rsid w:val="00F672A9"/>
    <w:rsid w:val="00F71AD7"/>
    <w:rsid w:val="00F74B3D"/>
    <w:rsid w:val="00F7567E"/>
    <w:rsid w:val="00F75A22"/>
    <w:rsid w:val="00F7652C"/>
    <w:rsid w:val="00F76EA9"/>
    <w:rsid w:val="00F8044E"/>
    <w:rsid w:val="00F807E8"/>
    <w:rsid w:val="00F82845"/>
    <w:rsid w:val="00F82AB6"/>
    <w:rsid w:val="00F8321E"/>
    <w:rsid w:val="00F83D07"/>
    <w:rsid w:val="00F91757"/>
    <w:rsid w:val="00F93563"/>
    <w:rsid w:val="00F93F10"/>
    <w:rsid w:val="00F94DBF"/>
    <w:rsid w:val="00F96E47"/>
    <w:rsid w:val="00FA1121"/>
    <w:rsid w:val="00FA38EE"/>
    <w:rsid w:val="00FA3D62"/>
    <w:rsid w:val="00FA48D9"/>
    <w:rsid w:val="00FA4FF2"/>
    <w:rsid w:val="00FA550A"/>
    <w:rsid w:val="00FA5B75"/>
    <w:rsid w:val="00FA5BA4"/>
    <w:rsid w:val="00FA5DE7"/>
    <w:rsid w:val="00FA674A"/>
    <w:rsid w:val="00FB1D4B"/>
    <w:rsid w:val="00FB27AC"/>
    <w:rsid w:val="00FB4716"/>
    <w:rsid w:val="00FB7AB6"/>
    <w:rsid w:val="00FB7C26"/>
    <w:rsid w:val="00FC0691"/>
    <w:rsid w:val="00FC086E"/>
    <w:rsid w:val="00FC11DD"/>
    <w:rsid w:val="00FC2402"/>
    <w:rsid w:val="00FC3495"/>
    <w:rsid w:val="00FC3636"/>
    <w:rsid w:val="00FC601E"/>
    <w:rsid w:val="00FC720B"/>
    <w:rsid w:val="00FC7629"/>
    <w:rsid w:val="00FC7757"/>
    <w:rsid w:val="00FD0C0C"/>
    <w:rsid w:val="00FD115D"/>
    <w:rsid w:val="00FD2826"/>
    <w:rsid w:val="00FD6DFD"/>
    <w:rsid w:val="00FE07E8"/>
    <w:rsid w:val="00FE0BDD"/>
    <w:rsid w:val="00FE1CE4"/>
    <w:rsid w:val="00FE2362"/>
    <w:rsid w:val="00FE2E5D"/>
    <w:rsid w:val="00FE4E60"/>
    <w:rsid w:val="00FE6555"/>
    <w:rsid w:val="00FE6B57"/>
    <w:rsid w:val="00FF1E60"/>
    <w:rsid w:val="00FF1E68"/>
    <w:rsid w:val="00FF26E1"/>
    <w:rsid w:val="00FF2841"/>
    <w:rsid w:val="00FF363F"/>
    <w:rsid w:val="00FF5CF9"/>
    <w:rsid w:val="00FF6765"/>
    <w:rsid w:val="00FF6D00"/>
    <w:rsid w:val="00FF7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272944"/>
  <w15:docId w15:val="{DA6D7A01-DD4D-48D8-A091-2BD4F8FE1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51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C512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rzypisudolnego">
    <w:name w:val="footnote text"/>
    <w:basedOn w:val="Normalny"/>
    <w:semiHidden/>
    <w:rsid w:val="00AC512B"/>
  </w:style>
  <w:style w:type="character" w:styleId="Odwoanieprzypisudolnego">
    <w:name w:val="footnote reference"/>
    <w:semiHidden/>
    <w:rsid w:val="00AC512B"/>
    <w:rPr>
      <w:vertAlign w:val="superscript"/>
    </w:rPr>
  </w:style>
  <w:style w:type="table" w:styleId="Tabela-Siatka">
    <w:name w:val="Table Grid"/>
    <w:basedOn w:val="Standardowy"/>
    <w:rsid w:val="00AC5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AC512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C512B"/>
  </w:style>
  <w:style w:type="character" w:styleId="Hipercze">
    <w:name w:val="Hyperlink"/>
    <w:rsid w:val="00513A07"/>
    <w:rPr>
      <w:color w:val="0000FF"/>
      <w:u w:val="single"/>
    </w:rPr>
  </w:style>
  <w:style w:type="paragraph" w:styleId="Tekstdymka">
    <w:name w:val="Balloon Text"/>
    <w:basedOn w:val="Normalny"/>
    <w:semiHidden/>
    <w:rsid w:val="007A0BE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476B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semiHidden/>
    <w:unhideWhenUsed/>
    <w:rsid w:val="00401792"/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401792"/>
  </w:style>
  <w:style w:type="character" w:styleId="Odwoanieprzypisukocowego">
    <w:name w:val="endnote reference"/>
    <w:basedOn w:val="Domylnaczcionkaakapitu"/>
    <w:semiHidden/>
    <w:unhideWhenUsed/>
    <w:rsid w:val="00401792"/>
    <w:rPr>
      <w:vertAlign w:val="superscript"/>
    </w:rPr>
  </w:style>
  <w:style w:type="paragraph" w:styleId="Poprawka">
    <w:name w:val="Revision"/>
    <w:hidden/>
    <w:uiPriority w:val="99"/>
    <w:semiHidden/>
    <w:rsid w:val="00643266"/>
  </w:style>
  <w:style w:type="character" w:styleId="UyteHipercze">
    <w:name w:val="FollowedHyperlink"/>
    <w:basedOn w:val="Domylnaczcionkaakapitu"/>
    <w:semiHidden/>
    <w:unhideWhenUsed/>
    <w:rsid w:val="00BF1C51"/>
    <w:rPr>
      <w:color w:val="800080" w:themeColor="followedHyperlink"/>
      <w:u w:val="single"/>
    </w:rPr>
  </w:style>
  <w:style w:type="character" w:styleId="Odwoaniedokomentarza">
    <w:name w:val="annotation reference"/>
    <w:basedOn w:val="Domylnaczcionkaakapitu"/>
    <w:semiHidden/>
    <w:unhideWhenUsed/>
    <w:rsid w:val="00780294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780294"/>
  </w:style>
  <w:style w:type="character" w:customStyle="1" w:styleId="TekstkomentarzaZnak">
    <w:name w:val="Tekst komentarza Znak"/>
    <w:basedOn w:val="Domylnaczcionkaakapitu"/>
    <w:link w:val="Tekstkomentarza"/>
    <w:semiHidden/>
    <w:rsid w:val="00780294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7802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780294"/>
    <w:rPr>
      <w:b/>
      <w:bCs/>
    </w:rPr>
  </w:style>
  <w:style w:type="paragraph" w:styleId="Nagwek">
    <w:name w:val="header"/>
    <w:basedOn w:val="Normalny"/>
    <w:link w:val="NagwekZnak"/>
    <w:unhideWhenUsed/>
    <w:rsid w:val="00B24A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24A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17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ov.pl/web/finanse/wykonanie-budzetu-panstwa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ov.pl/web/finanse/budzet-panstwa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pl/web/finanse/co-robimy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gov.pl/web/finanse/procedura-rezerw-celowych-budzet-panstwa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gov.pl/web/finanse/rezerwy-budzetu-panstwa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pl/web/fundusze-regiony/rezerwa-celow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52F4C4CDA5D9D4992ADBA953480EE68" ma:contentTypeVersion="" ma:contentTypeDescription="Utwórz nowy dokument." ma:contentTypeScope="" ma:versionID="d463fb69f8b8536c4fa6afc5cc98e85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ec4c7b05c76d60ee97006aba598cf4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03E962-7F18-48A5-B590-1AAD8DF9A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BBA939B-CCC3-4F24-A61A-6220A17F00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359F69-4C79-456B-8784-E7CDF9CED4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DDBA395-A83C-4912-B4BB-21495BC7E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17</Pages>
  <Words>7402</Words>
  <Characters>44412</Characters>
  <Application>Microsoft Office Word</Application>
  <DocSecurity>0</DocSecurity>
  <Lines>370</Lines>
  <Paragraphs>103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Procedura rezerwy celowej</vt:lpstr>
    </vt:vector>
  </TitlesOfParts>
  <Company>MF</Company>
  <LinksUpToDate>false</LinksUpToDate>
  <CharactersWithSpaces>51711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Procedura rezerwy celowej</dc:title>
  <dc:creator>--</dc:creator>
  <cp:revision>10</cp:revision>
  <cp:lastPrinted>2019-03-13T08:01:00Z</cp:lastPrinted>
  <dcterms:created xsi:type="dcterms:W3CDTF">2021-05-14T09:56:00Z</dcterms:created>
  <dcterms:modified xsi:type="dcterms:W3CDTF">2021-06-02T12:33:00Z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0x010100052F4C4CDA5D9D4992ADBA953480EE68</vt:lpwstr>
  </property>
</Properties>
</file>