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1F306A" w:rsidP="00800E41">
      <w:pPr>
        <w:spacing w:line="360" w:lineRule="auto"/>
        <w:jc w:val="center"/>
        <w:rPr>
          <w:b/>
        </w:rPr>
      </w:pPr>
      <w:r>
        <w:rPr>
          <w:b/>
        </w:rPr>
        <w:t>Uchwała nr 43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1F306A">
        <w:rPr>
          <w:b/>
        </w:rPr>
        <w:t>18</w:t>
      </w:r>
      <w:bookmarkStart w:id="0" w:name="_GoBack"/>
      <w:bookmarkEnd w:id="0"/>
      <w:r w:rsidR="00973E3B">
        <w:rPr>
          <w:b/>
        </w:rPr>
        <w:t xml:space="preserve"> </w:t>
      </w:r>
      <w:r w:rsidR="00F45FE4">
        <w:rPr>
          <w:b/>
        </w:rPr>
        <w:t>lipca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306574" w:rsidP="00306574">
      <w:pPr>
        <w:spacing w:line="360" w:lineRule="auto"/>
        <w:jc w:val="center"/>
        <w:rPr>
          <w:b/>
        </w:rPr>
      </w:pPr>
      <w:r w:rsidRPr="00306574">
        <w:rPr>
          <w:rFonts w:eastAsia="Gulim"/>
          <w:b/>
          <w:lang w:eastAsia="en-US"/>
        </w:rPr>
        <w:t xml:space="preserve">w sprawie projektu Regulaminu konkursu </w:t>
      </w:r>
      <w:r w:rsidR="00083E10">
        <w:rPr>
          <w:rFonts w:eastAsia="Gulim"/>
          <w:b/>
          <w:lang w:eastAsia="en-US"/>
        </w:rPr>
        <w:t xml:space="preserve">Programu Rozwoju Organizacji Obywatelskich, </w:t>
      </w:r>
      <w:r w:rsidR="007A401C">
        <w:rPr>
          <w:rFonts w:eastAsia="Gulim"/>
          <w:b/>
          <w:lang w:eastAsia="en-US"/>
        </w:rPr>
        <w:t xml:space="preserve">edycja 2019 – </w:t>
      </w:r>
      <w:r w:rsidR="00083E10" w:rsidRPr="00083E10">
        <w:rPr>
          <w:rFonts w:eastAsia="Gulim"/>
          <w:b/>
          <w:lang w:eastAsia="en-US"/>
        </w:rPr>
        <w:t>Priorytet 2a</w:t>
      </w:r>
      <w:r w:rsidR="007A401C">
        <w:rPr>
          <w:rFonts w:eastAsia="Gulim"/>
          <w:b/>
          <w:lang w:eastAsia="en-US"/>
        </w:rPr>
        <w:t xml:space="preserve"> </w:t>
      </w:r>
      <w:r w:rsidR="00083E10" w:rsidRPr="00083E10">
        <w:rPr>
          <w:rFonts w:eastAsia="Gulim"/>
          <w:b/>
          <w:lang w:eastAsia="en-US"/>
        </w:rPr>
        <w:t>Dotacje operacyjne na wsparcie budowy początkowych kapitałów żelaznych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65204B" w:rsidRDefault="001D1414" w:rsidP="00113798">
      <w:pPr>
        <w:spacing w:line="360" w:lineRule="auto"/>
        <w:jc w:val="both"/>
      </w:pPr>
      <w:r w:rsidRPr="001D1414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7A401C">
        <w:rPr>
          <w:rFonts w:eastAsia="Gulim"/>
          <w:color w:val="000000"/>
        </w:rPr>
        <w:t>ożytku Publicznego (Dz. U. poz. </w:t>
      </w:r>
      <w:r w:rsidRPr="001D1414">
        <w:rPr>
          <w:rFonts w:eastAsia="Gulim"/>
          <w:color w:val="000000"/>
        </w:rPr>
        <w:t>2052) oraz art. 35 ust. 2 ustawy z dnia 24 kwietnia 2003 r. o działalności pożytku publicznego i o wolontaria</w:t>
      </w:r>
      <w:r>
        <w:rPr>
          <w:rFonts w:eastAsia="Gulim"/>
          <w:color w:val="000000"/>
        </w:rPr>
        <w:t>cie (Dz. U. z 2019 r. poz. 688)</w:t>
      </w:r>
      <w:r w:rsidR="00961979" w:rsidRPr="00961979">
        <w:t xml:space="preserve">, uchwala się stanowisko Rady Działalności Pożytku Publicznego </w:t>
      </w:r>
      <w:r w:rsidR="0065204B" w:rsidRPr="0065204B">
        <w:rPr>
          <w:bCs/>
        </w:rPr>
        <w:t xml:space="preserve">w sprawie projektu Regulaminu konkursu Programu Rozwoju Organizacji Obywatelskich, </w:t>
      </w:r>
      <w:r w:rsidR="007A401C" w:rsidRPr="007A401C">
        <w:rPr>
          <w:bCs/>
        </w:rPr>
        <w:t>edycja 2019 – Priorytet 2a Dotacje operacyjne na wsparcie budowy początkowych kapitałów żelaznych</w:t>
      </w:r>
      <w:r w:rsidR="007A401C">
        <w:rPr>
          <w:bCs/>
        </w:rPr>
        <w:t>.</w:t>
      </w: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65204B" w:rsidRPr="007A401C" w:rsidRDefault="00271581" w:rsidP="00271581">
      <w:pPr>
        <w:spacing w:line="360" w:lineRule="auto"/>
        <w:contextualSpacing/>
        <w:jc w:val="both"/>
        <w:rPr>
          <w:bCs/>
        </w:rPr>
      </w:pPr>
      <w:r w:rsidRPr="00271581">
        <w:rPr>
          <w:rFonts w:eastAsia="Gulim"/>
          <w:lang w:eastAsia="de-DE"/>
        </w:rPr>
        <w:t xml:space="preserve">Rada Działalności Pożytku Publicznego </w:t>
      </w:r>
      <w:r>
        <w:rPr>
          <w:rFonts w:eastAsia="Gulim"/>
          <w:lang w:eastAsia="de-DE"/>
        </w:rPr>
        <w:t xml:space="preserve">pozytywnie </w:t>
      </w:r>
      <w:r w:rsidRPr="00271581">
        <w:rPr>
          <w:rFonts w:eastAsia="Gulim"/>
          <w:lang w:eastAsia="de-DE"/>
        </w:rPr>
        <w:t xml:space="preserve">opiniuje proponowany projekt </w:t>
      </w:r>
      <w:r w:rsidR="0065204B" w:rsidRPr="0065204B">
        <w:rPr>
          <w:rFonts w:eastAsia="Gulim"/>
          <w:lang w:eastAsia="de-DE"/>
        </w:rPr>
        <w:t xml:space="preserve">Regulaminu konkursu Programu Rozwoju Organizacji Obywatelskich, </w:t>
      </w:r>
      <w:r w:rsidR="007A401C">
        <w:rPr>
          <w:rFonts w:eastAsia="Gulim"/>
          <w:lang w:eastAsia="de-DE"/>
        </w:rPr>
        <w:t>edycja 2019 – Priorytet 2a</w:t>
      </w:r>
      <w:r w:rsidR="0065204B" w:rsidRPr="0065204B">
        <w:rPr>
          <w:rFonts w:eastAsia="Gulim"/>
          <w:lang w:eastAsia="de-DE"/>
        </w:rPr>
        <w:t xml:space="preserve"> Dotacje operacyjne na wsparcie budowy początkowych kapitałów żelaznych</w:t>
      </w:r>
      <w:r>
        <w:rPr>
          <w:bCs/>
        </w:rPr>
        <w:t>.</w:t>
      </w:r>
    </w:p>
    <w:p w:rsidR="00271581" w:rsidRPr="00271581" w:rsidRDefault="00271581" w:rsidP="00271581">
      <w:pPr>
        <w:spacing w:line="360" w:lineRule="auto"/>
        <w:contextualSpacing/>
        <w:jc w:val="center"/>
        <w:rPr>
          <w:rFonts w:eastAsia="Gulim"/>
          <w:b/>
          <w:lang w:eastAsia="de-DE"/>
        </w:rPr>
      </w:pPr>
      <w:r w:rsidRPr="00271581">
        <w:rPr>
          <w:rFonts w:eastAsia="Gulim"/>
          <w:b/>
          <w:lang w:eastAsia="de-DE"/>
        </w:rPr>
        <w:t>§ 2</w:t>
      </w:r>
    </w:p>
    <w:p w:rsidR="00271581" w:rsidRDefault="00800E41" w:rsidP="007A401C">
      <w:pPr>
        <w:spacing w:line="360" w:lineRule="auto"/>
        <w:jc w:val="both"/>
      </w:pPr>
      <w:r>
        <w:t>Uchwała wchodzi w życie z dniem podjęcia.</w:t>
      </w:r>
    </w:p>
    <w:sectPr w:rsidR="00271581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6EF" w:rsidRDefault="000176EF">
      <w:r>
        <w:separator/>
      </w:r>
    </w:p>
  </w:endnote>
  <w:endnote w:type="continuationSeparator" w:id="0">
    <w:p w:rsidR="000176EF" w:rsidRDefault="0001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1F306A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6EF" w:rsidRDefault="000176EF">
      <w:r>
        <w:separator/>
      </w:r>
    </w:p>
  </w:footnote>
  <w:footnote w:type="continuationSeparator" w:id="0">
    <w:p w:rsidR="000176EF" w:rsidRDefault="00017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176EF"/>
    <w:rsid w:val="00054151"/>
    <w:rsid w:val="00083E10"/>
    <w:rsid w:val="000C6D95"/>
    <w:rsid w:val="00113798"/>
    <w:rsid w:val="00181643"/>
    <w:rsid w:val="001D1414"/>
    <w:rsid w:val="001F2958"/>
    <w:rsid w:val="001F306A"/>
    <w:rsid w:val="00223A9B"/>
    <w:rsid w:val="00263B04"/>
    <w:rsid w:val="00271581"/>
    <w:rsid w:val="00306293"/>
    <w:rsid w:val="00306574"/>
    <w:rsid w:val="00313790"/>
    <w:rsid w:val="00391CDE"/>
    <w:rsid w:val="00436BB8"/>
    <w:rsid w:val="004602BC"/>
    <w:rsid w:val="00473949"/>
    <w:rsid w:val="004A4EE8"/>
    <w:rsid w:val="004D6F12"/>
    <w:rsid w:val="00536FF2"/>
    <w:rsid w:val="005529EB"/>
    <w:rsid w:val="005C73C7"/>
    <w:rsid w:val="0064794D"/>
    <w:rsid w:val="0065204B"/>
    <w:rsid w:val="00656320"/>
    <w:rsid w:val="00682B1E"/>
    <w:rsid w:val="00687676"/>
    <w:rsid w:val="006A775D"/>
    <w:rsid w:val="006B2300"/>
    <w:rsid w:val="006C7C5C"/>
    <w:rsid w:val="007A401C"/>
    <w:rsid w:val="007B51D4"/>
    <w:rsid w:val="00800E41"/>
    <w:rsid w:val="008208A9"/>
    <w:rsid w:val="00861C93"/>
    <w:rsid w:val="009019A0"/>
    <w:rsid w:val="00941A44"/>
    <w:rsid w:val="00961979"/>
    <w:rsid w:val="00964B13"/>
    <w:rsid w:val="00973E3B"/>
    <w:rsid w:val="009D43ED"/>
    <w:rsid w:val="00A52F1F"/>
    <w:rsid w:val="00AA3FD4"/>
    <w:rsid w:val="00B75A1C"/>
    <w:rsid w:val="00B97BD7"/>
    <w:rsid w:val="00C46D85"/>
    <w:rsid w:val="00C92912"/>
    <w:rsid w:val="00CC5A61"/>
    <w:rsid w:val="00CD2219"/>
    <w:rsid w:val="00D343A3"/>
    <w:rsid w:val="00D45009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8</cp:revision>
  <dcterms:created xsi:type="dcterms:W3CDTF">2019-06-30T19:29:00Z</dcterms:created>
  <dcterms:modified xsi:type="dcterms:W3CDTF">2019-07-19T08:36:00Z</dcterms:modified>
</cp:coreProperties>
</file>