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45324BFC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BC4677">
        <w:rPr>
          <w:rFonts w:ascii="Arial" w:hAnsi="Arial" w:cs="Arial"/>
          <w:sz w:val="18"/>
          <w:szCs w:val="18"/>
        </w:rPr>
        <w:t>25 kwiecień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016A6448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443C69">
        <w:rPr>
          <w:rFonts w:ascii="Arial" w:hAnsi="Arial" w:cs="Arial"/>
          <w:sz w:val="16"/>
          <w:szCs w:val="16"/>
        </w:rPr>
        <w:t>4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0E849C3" w14:textId="3D6E7D1F" w:rsidR="00443C69" w:rsidRPr="008A1DE2" w:rsidRDefault="00443C69" w:rsidP="00443C69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8A1DE2">
        <w:rPr>
          <w:rFonts w:ascii="Arial" w:hAnsi="Arial" w:cs="Arial"/>
          <w:b/>
          <w:smallCaps/>
          <w:sz w:val="16"/>
          <w:szCs w:val="16"/>
          <w:lang w:val="pt-PT"/>
        </w:rPr>
        <w:t>dot. Postępowania Konkursowego Nr 4/202</w:t>
      </w:r>
      <w:r w:rsidR="00BC4677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8A1DE2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8A1DE2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8A1DE2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8A1DE2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      </w:t>
      </w:r>
      <w:r w:rsidRPr="008A1DE2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8A1DE2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Oddziału Nefrologii i Endokrynologii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t xml:space="preserve">                                    </w:t>
      </w:r>
      <w:r w:rsidRPr="008A1DE2">
        <w:rPr>
          <w:rFonts w:ascii="Arial" w:hAnsi="Arial" w:cs="Arial"/>
          <w:b/>
          <w:smallCaps/>
          <w:color w:val="000000"/>
          <w:sz w:val="16"/>
          <w:szCs w:val="16"/>
        </w:rPr>
        <w:t xml:space="preserve">oraz Stacji Dializ, przez okres </w:t>
      </w:r>
      <w:r w:rsidR="00BC4677">
        <w:rPr>
          <w:rFonts w:ascii="Arial" w:hAnsi="Arial" w:cs="Arial"/>
          <w:b/>
          <w:smallCaps/>
          <w:color w:val="000000"/>
          <w:sz w:val="16"/>
          <w:szCs w:val="16"/>
        </w:rPr>
        <w:t>do 30.09.2023r</w:t>
      </w:r>
      <w:r w:rsidRPr="008A1DE2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BC4677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BC4677" w:rsidRPr="00931410" w:rsidRDefault="00BC4677" w:rsidP="00BC4677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BC4677" w:rsidRPr="00931410" w:rsidRDefault="00BC4677" w:rsidP="00BC4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77605989" w:rsidR="00BC4677" w:rsidRDefault="00BC4677" w:rsidP="00BC46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Anna Flak</w:t>
            </w:r>
          </w:p>
        </w:tc>
      </w:tr>
      <w:tr w:rsidR="00BC4677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BC4677" w:rsidRPr="00931410" w:rsidRDefault="00BC4677" w:rsidP="00BC4677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BC4677" w:rsidRDefault="00BC4677" w:rsidP="00BC4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3366328C" w:rsidR="00BC4677" w:rsidRPr="000E09D8" w:rsidRDefault="00BC4677" w:rsidP="00BC46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Marta Sitek</w:t>
            </w:r>
          </w:p>
        </w:tc>
      </w:tr>
      <w:tr w:rsidR="00BC4677" w:rsidRPr="00931410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BC4677" w:rsidRPr="00931410" w:rsidRDefault="00BC4677" w:rsidP="00BC4677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77777777" w:rsidR="00BC4677" w:rsidRDefault="00BC4677" w:rsidP="00BC4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1778918E" w:rsidR="00BC4677" w:rsidRPr="00F94430" w:rsidRDefault="00BC4677" w:rsidP="00BC46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Magdalena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Szotowska</w:t>
            </w:r>
            <w:proofErr w:type="spellEnd"/>
          </w:p>
        </w:tc>
      </w:tr>
      <w:tr w:rsidR="00BC4677" w:rsidRPr="00931410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BC4677" w:rsidRPr="00931410" w:rsidRDefault="00BC4677" w:rsidP="00BC4677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7A1E68EB" w:rsidR="00BC4677" w:rsidRDefault="00BC4677" w:rsidP="00BC46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254E5239" w:rsidR="00BC4677" w:rsidRDefault="00BC4677" w:rsidP="00BC46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Wiesława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Bryzik-Wechowska</w:t>
            </w:r>
            <w:proofErr w:type="spellEnd"/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BC4677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46BB10F1" w14:textId="77777777" w:rsidTr="007B6734">
      <w:tc>
        <w:tcPr>
          <w:tcW w:w="2093" w:type="dxa"/>
        </w:tcPr>
        <w:p w14:paraId="4995D38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3E1BBD7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BC4677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2023-04-25T07:17:00Z</cp:lastPrinted>
  <dcterms:created xsi:type="dcterms:W3CDTF">2019-04-26T11:46:00Z</dcterms:created>
  <dcterms:modified xsi:type="dcterms:W3CDTF">2023-04-25T07:17:00Z</dcterms:modified>
</cp:coreProperties>
</file>