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8493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71788">
        <w:rPr>
          <w:rFonts w:asciiTheme="minorHAnsi" w:hAnsiTheme="minorHAnsi" w:cstheme="minorHAnsi"/>
          <w:bCs/>
          <w:sz w:val="24"/>
          <w:szCs w:val="24"/>
        </w:rPr>
        <w:t>19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1788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71788" w:rsidRDefault="00F71788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7178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DOOŚ-WDŚ/ZIL.420.81.2018.EU/AB.AW.34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71788" w:rsidRP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Działając na podstawie art. 33 ust. 1 oraz art. 79 ust. 1 ustawy z dnia 3 października 2008 r. o udostępnianiu informacji o środowisku i jego ochronie, udziale społeczeństwa w ochronie środowiska oraz o ocenach oddziaływania na środowisko (Dz. U. z 2018 r. poz. 2081, ze zm.), Generalny Dyrektor Ochrony Środowiska podaje do publicznej wiadomości, że w związku z toczącym się postępowaniem odwoławczym od decyzji Regionalnego Dyrektora Ochrony Środowiska w Warszawie, z dnia 14 czerwca 2018 r., znak: WOOŚ-II.4202.1.2017.MPR.28, o środowiskowych uwarunkowaniach realizacji przedsięwzięcia polegającego na budowie link 400 </w:t>
      </w:r>
      <w:proofErr w:type="spellStart"/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- Narew, Stanisławów — Siedlce Ujrzanów, Kozienice — Siedlc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Ujrzanów) według wariantu WIII</w:t>
      </w: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>, wszyscy zainteresowani mogą zapoznać się z niezbędną dokumentacją sprawy.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że: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1. Materiał dowodowy dostępny będzie w terminie od dnia 01.02.2022 r. do dnia 02.03.2022 r. w Departamencie Ocen Oddziaływania na Środowisko Generalnej Dyrekcji Ochrony Środowiska w Warszawie, ul. Wawelska 52/54, 00-922 Warszawa, w dniach roboczych: poniedziałek - piątek w godz. 10.00 - 14.00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2. Każdy ma prawo składania uwag i wniosków w termonie określonym w punkcie 1 niniejszego zawiadomienia. 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Uwagi i wnioski mogą być wnoszone w formie pisemnej, ustnie do protokołu lub za pomocą środków komunikacji elektronicznej bez konieczności opatrywania ich kwalifikowanym podpisem elektronicznym. 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>4. Uwagi i wnioski złożone po upływie terminu określonego w punkcie 1 niniejszego zawiadomienia pozostaną bez rozpatrzenia.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5. Miejscem składania uwag i wniosków jest siedziba Generalnej Dyrekcji Ochrony Środowiska w Warszawie, ul. Wawelska 52/54, 00-922 Warszawa.</w:t>
      </w:r>
    </w:p>
    <w:p w:rsidR="00F71788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6. Wnioskiem z dnia 17 listopada 2017 r. PSE S.A. wystąpiła o wydanie dla ww. przedsięwzięcia decyzji o środowiskowych uwarunkowaniach. W ramach postępowania w sprawie wydania </w:t>
      </w: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ww. decyzji jest przeprowadzona ocena oddziaływania na środowisko. </w:t>
      </w:r>
    </w:p>
    <w:p w:rsidR="00832CD3" w:rsidRDefault="00F71788" w:rsidP="00F7178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788">
        <w:rPr>
          <w:rFonts w:asciiTheme="minorHAnsi" w:hAnsiTheme="minorHAnsi" w:cstheme="minorHAnsi"/>
          <w:bCs/>
          <w:color w:val="000000"/>
          <w:sz w:val="24"/>
          <w:szCs w:val="24"/>
        </w:rPr>
        <w:t>7. Organem właściwym do wydania decyzji kończącej postępowanie oraz rozpatrzenia uwag i wniosków jest Generalny Dyrektor Ochrony Środowiska. Organem właściwym do wydania opinii i dokonania uzgodnień jest Państwowy Wojewódzki Inspektor Sanitarny w Warszawie i Lubelski Państwowy Wojewódzki Inspektor Sanitarny w Lublinie.</w:t>
      </w: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32CD3">
        <w:rPr>
          <w:rFonts w:asciiTheme="minorHAnsi" w:hAnsiTheme="minorHAnsi" w:cstheme="minorHAnsi"/>
          <w:color w:val="000000"/>
        </w:rPr>
        <w:t xml:space="preserve">Anna </w:t>
      </w:r>
      <w:r w:rsidR="00F71788">
        <w:rPr>
          <w:rFonts w:asciiTheme="minorHAnsi" w:hAnsiTheme="minorHAnsi" w:cstheme="minorHAnsi"/>
          <w:color w:val="000000"/>
        </w:rPr>
        <w:t>Jasińska</w:t>
      </w:r>
      <w:r w:rsidR="007E6ACA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32CD3" w:rsidRPr="00832CD3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 xml:space="preserve">Art. 33 § la Ppsa Jeżeli przepis szczególny przewiduje, że strony postępowania </w:t>
      </w:r>
      <w:r>
        <w:rPr>
          <w:rFonts w:asciiTheme="minorHAnsi" w:hAnsiTheme="minorHAnsi" w:cstheme="minorHAnsi"/>
          <w:color w:val="000000"/>
        </w:rPr>
        <w:t>przed organem administracji publi</w:t>
      </w:r>
      <w:r w:rsidRPr="00832CD3">
        <w:rPr>
          <w:rFonts w:asciiTheme="minorHAnsi" w:hAnsiTheme="minorHAnsi" w:cstheme="minorHAnsi"/>
          <w:color w:val="000000"/>
        </w:rPr>
        <w:t>cznej</w:t>
      </w:r>
      <w:r w:rsidRPr="00832CD3">
        <w:rPr>
          <w:rFonts w:asciiTheme="minorHAnsi" w:hAnsiTheme="minorHAnsi" w:cstheme="minorHAnsi"/>
          <w:color w:val="000000"/>
        </w:rPr>
        <w:t xml:space="preserve"> są zawiadamiane o aktach lub innych czynnościach tego organu przez 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832CD3" w:rsidRPr="00832CD3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5C49B1" w:rsidRPr="00E000E6" w:rsidRDefault="00832CD3" w:rsidP="00832CD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32CD3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7178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7178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7178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7178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7178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AC7B-43A5-405A-A70D-37BFE5FA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2023-06-30T11:55:00Z</dcterms:created>
  <dcterms:modified xsi:type="dcterms:W3CDTF">2023-06-30T11:55:00Z</dcterms:modified>
</cp:coreProperties>
</file>