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7ABE" w:rsidRPr="00C67ABE" w:rsidRDefault="00C67ABE" w:rsidP="00C67AB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i/>
          <w:sz w:val="24"/>
          <w:szCs w:val="20"/>
          <w:lang w:eastAsia="pl-PL"/>
        </w:rPr>
      </w:pPr>
      <w:r w:rsidRPr="00C67ABE">
        <w:rPr>
          <w:rFonts w:ascii="Times New Roman" w:eastAsia="Times New Roman" w:hAnsi="Times New Roman" w:cs="Times New Roman"/>
          <w:i/>
          <w:sz w:val="24"/>
          <w:szCs w:val="20"/>
          <w:lang w:eastAsia="pl-PL"/>
        </w:rPr>
        <w:t>Ministerstwo Sprawiedliwości</w:t>
      </w:r>
    </w:p>
    <w:p w:rsidR="00C67ABE" w:rsidRPr="00C67ABE" w:rsidRDefault="00C67ABE" w:rsidP="00C67AB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i/>
          <w:sz w:val="24"/>
          <w:szCs w:val="20"/>
          <w:lang w:eastAsia="pl-PL"/>
        </w:rPr>
      </w:pPr>
      <w:r w:rsidRPr="00C67ABE">
        <w:rPr>
          <w:rFonts w:ascii="Times New Roman" w:eastAsia="Times New Roman" w:hAnsi="Times New Roman" w:cs="Times New Roman"/>
          <w:i/>
          <w:sz w:val="24"/>
          <w:szCs w:val="20"/>
          <w:lang w:eastAsia="pl-PL"/>
        </w:rPr>
        <w:t>Departament Zawodów Prawniczych i Dostępu do Pomocy Prawnej</w:t>
      </w:r>
    </w:p>
    <w:p w:rsidR="00C67ABE" w:rsidRPr="00C67ABE" w:rsidRDefault="00C67ABE" w:rsidP="00C67ABE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67ABE" w:rsidRPr="00C67ABE" w:rsidRDefault="00C67ABE" w:rsidP="00C67ABE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36"/>
          <w:szCs w:val="36"/>
          <w:lang w:eastAsia="pl-PL"/>
        </w:rPr>
      </w:pPr>
      <w:r w:rsidRPr="00C67ABE">
        <w:rPr>
          <w:rFonts w:ascii="Times New Roman" w:eastAsia="Times New Roman" w:hAnsi="Times New Roman" w:cs="Times New Roman"/>
          <w:b/>
          <w:sz w:val="36"/>
          <w:szCs w:val="36"/>
          <w:lang w:eastAsia="pl-PL"/>
        </w:rPr>
        <w:t xml:space="preserve">EGZAMIN KONKURSOWY </w:t>
      </w:r>
    </w:p>
    <w:p w:rsidR="00C67ABE" w:rsidRPr="00C67ABE" w:rsidRDefault="00C67ABE" w:rsidP="00C67ABE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36"/>
          <w:szCs w:val="36"/>
          <w:lang w:eastAsia="pl-PL"/>
        </w:rPr>
      </w:pPr>
      <w:r w:rsidRPr="00C67ABE">
        <w:rPr>
          <w:rFonts w:ascii="Times New Roman" w:eastAsia="Times New Roman" w:hAnsi="Times New Roman" w:cs="Times New Roman"/>
          <w:b/>
          <w:sz w:val="36"/>
          <w:szCs w:val="36"/>
          <w:lang w:eastAsia="pl-PL"/>
        </w:rPr>
        <w:t xml:space="preserve">DLA KANDYDATÓW NA APLIKANTÓW </w:t>
      </w:r>
    </w:p>
    <w:p w:rsidR="00C67ABE" w:rsidRPr="00C67ABE" w:rsidRDefault="00C67ABE" w:rsidP="00C67ABE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36"/>
          <w:szCs w:val="36"/>
          <w:lang w:eastAsia="pl-PL"/>
        </w:rPr>
      </w:pPr>
      <w:r w:rsidRPr="00C67ABE">
        <w:rPr>
          <w:rFonts w:ascii="Times New Roman" w:eastAsia="Times New Roman" w:hAnsi="Times New Roman" w:cs="Times New Roman"/>
          <w:b/>
          <w:sz w:val="36"/>
          <w:szCs w:val="36"/>
          <w:lang w:eastAsia="pl-PL"/>
        </w:rPr>
        <w:t>KOMORNICZYCH</w:t>
      </w:r>
    </w:p>
    <w:p w:rsidR="00C67ABE" w:rsidRPr="00C67ABE" w:rsidRDefault="00C67ABE" w:rsidP="00C67ABE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r w:rsidRPr="00C67ABE">
        <w:rPr>
          <w:rFonts w:ascii="Times New Roman" w:eastAsia="Calibri" w:hAnsi="Times New Roman" w:cs="Times New Roman"/>
          <w:b/>
          <w:sz w:val="36"/>
          <w:szCs w:val="36"/>
        </w:rPr>
        <w:t>2</w:t>
      </w:r>
      <w:r>
        <w:rPr>
          <w:rFonts w:ascii="Times New Roman" w:eastAsia="Calibri" w:hAnsi="Times New Roman" w:cs="Times New Roman"/>
          <w:b/>
          <w:sz w:val="36"/>
          <w:szCs w:val="36"/>
        </w:rPr>
        <w:t>8</w:t>
      </w:r>
      <w:r w:rsidRPr="00C67ABE">
        <w:rPr>
          <w:rFonts w:ascii="Times New Roman" w:eastAsia="Calibri" w:hAnsi="Times New Roman" w:cs="Times New Roman"/>
          <w:b/>
          <w:sz w:val="36"/>
          <w:szCs w:val="36"/>
        </w:rPr>
        <w:t xml:space="preserve"> WRZEŚNIA 201</w:t>
      </w:r>
      <w:r>
        <w:rPr>
          <w:rFonts w:ascii="Times New Roman" w:eastAsia="Calibri" w:hAnsi="Times New Roman" w:cs="Times New Roman"/>
          <w:b/>
          <w:sz w:val="36"/>
          <w:szCs w:val="36"/>
        </w:rPr>
        <w:t>3</w:t>
      </w:r>
      <w:r w:rsidRPr="00C67ABE">
        <w:rPr>
          <w:rFonts w:ascii="Times New Roman" w:eastAsia="Calibri" w:hAnsi="Times New Roman" w:cs="Times New Roman"/>
          <w:b/>
          <w:sz w:val="36"/>
          <w:szCs w:val="36"/>
        </w:rPr>
        <w:t xml:space="preserve"> R.</w:t>
      </w:r>
    </w:p>
    <w:p w:rsidR="00C67ABE" w:rsidRPr="00C67ABE" w:rsidRDefault="00C67ABE" w:rsidP="00C67ABE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C67ABE" w:rsidRPr="00C67ABE" w:rsidRDefault="00C67ABE" w:rsidP="00C67ABE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r w:rsidRPr="00C67ABE">
        <w:rPr>
          <w:rFonts w:ascii="Times New Roman" w:eastAsia="Calibri" w:hAnsi="Times New Roman" w:cs="Times New Roman"/>
          <w:b/>
          <w:sz w:val="36"/>
          <w:szCs w:val="36"/>
        </w:rPr>
        <w:t>TEST</w:t>
      </w:r>
    </w:p>
    <w:p w:rsidR="00C67ABE" w:rsidRPr="00A56B55" w:rsidRDefault="00C67ABE" w:rsidP="00A56B55">
      <w:pPr>
        <w:spacing w:after="0" w:line="240" w:lineRule="auto"/>
        <w:rPr>
          <w:rFonts w:ascii="Times New Roman" w:eastAsia="Calibri" w:hAnsi="Times New Roman" w:cs="Times New Roman"/>
          <w:b/>
          <w:sz w:val="16"/>
          <w:szCs w:val="16"/>
        </w:rPr>
      </w:pPr>
    </w:p>
    <w:p w:rsidR="00C67ABE" w:rsidRPr="00C67ABE" w:rsidRDefault="00C67ABE" w:rsidP="00C67AB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C67ABE">
        <w:rPr>
          <w:rFonts w:ascii="Times New Roman" w:eastAsia="Calibri" w:hAnsi="Times New Roman" w:cs="Times New Roman"/>
          <w:b/>
          <w:sz w:val="24"/>
          <w:szCs w:val="24"/>
          <w:u w:val="single"/>
        </w:rPr>
        <w:t>Pouczenie:</w:t>
      </w:r>
    </w:p>
    <w:p w:rsidR="00C67ABE" w:rsidRPr="00A56B55" w:rsidRDefault="00C67ABE" w:rsidP="00C67AB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16"/>
          <w:szCs w:val="16"/>
          <w:u w:val="single"/>
        </w:rPr>
      </w:pPr>
    </w:p>
    <w:p w:rsidR="00C67ABE" w:rsidRDefault="00C67ABE" w:rsidP="00C67ABE">
      <w:pPr>
        <w:tabs>
          <w:tab w:val="left" w:pos="426"/>
        </w:tabs>
        <w:spacing w:after="0" w:line="240" w:lineRule="auto"/>
        <w:ind w:left="425" w:hanging="425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67ABE">
        <w:rPr>
          <w:rFonts w:ascii="Times New Roman" w:eastAsia="Calibri" w:hAnsi="Times New Roman" w:cs="Times New Roman"/>
          <w:b/>
          <w:sz w:val="24"/>
          <w:szCs w:val="24"/>
        </w:rPr>
        <w:t> </w:t>
      </w:r>
      <w:r w:rsidRPr="00C67ABE">
        <w:rPr>
          <w:rFonts w:ascii="Times New Roman" w:eastAsia="Calibri" w:hAnsi="Times New Roman" w:cs="Times New Roman"/>
          <w:b/>
          <w:sz w:val="24"/>
          <w:szCs w:val="24"/>
        </w:rPr>
        <w:t>1.</w:t>
      </w:r>
      <w:r w:rsidRPr="00C67ABE">
        <w:rPr>
          <w:rFonts w:ascii="Times New Roman" w:eastAsia="Calibri" w:hAnsi="Times New Roman" w:cs="Times New Roman"/>
          <w:b/>
          <w:sz w:val="24"/>
          <w:szCs w:val="24"/>
        </w:rPr>
        <w:tab/>
        <w:t xml:space="preserve">Test i kartę odpowiedzi oznacza się indywidualnym kodem. </w:t>
      </w:r>
      <w:r w:rsidR="00A56B55">
        <w:rPr>
          <w:rFonts w:ascii="Times New Roman" w:eastAsia="Calibri" w:hAnsi="Times New Roman" w:cs="Times New Roman"/>
          <w:b/>
          <w:sz w:val="24"/>
          <w:szCs w:val="24"/>
        </w:rPr>
        <w:t>Wylosowany</w:t>
      </w:r>
      <w:r w:rsidRPr="00C67ABE">
        <w:rPr>
          <w:rFonts w:ascii="Times New Roman" w:eastAsia="Calibri" w:hAnsi="Times New Roman" w:cs="Times New Roman"/>
          <w:b/>
          <w:sz w:val="24"/>
          <w:szCs w:val="24"/>
        </w:rPr>
        <w:t xml:space="preserve"> numer kodu kandydat wpisuje w prawym górnym rogu na pierwszej stronie testu i na każdej stronie karty odpowiedzi. Nie jest dopusz</w:t>
      </w:r>
      <w:r w:rsidR="005154B2">
        <w:rPr>
          <w:rFonts w:ascii="Times New Roman" w:eastAsia="Calibri" w:hAnsi="Times New Roman" w:cs="Times New Roman"/>
          <w:b/>
          <w:sz w:val="24"/>
          <w:szCs w:val="24"/>
        </w:rPr>
        <w:t>czalne w żadnym miejscu testu i </w:t>
      </w:r>
      <w:r w:rsidRPr="00C67ABE">
        <w:rPr>
          <w:rFonts w:ascii="Times New Roman" w:eastAsia="Calibri" w:hAnsi="Times New Roman" w:cs="Times New Roman"/>
          <w:b/>
          <w:sz w:val="24"/>
          <w:szCs w:val="24"/>
        </w:rPr>
        <w:t xml:space="preserve">karty odpowiedzi wpisanie własnego imienia i nazwiska ani też podpisanie się własnym imieniem i nazwiskiem. </w:t>
      </w:r>
    </w:p>
    <w:p w:rsidR="00A56B55" w:rsidRPr="00A56B55" w:rsidRDefault="00A56B55" w:rsidP="00C67ABE">
      <w:pPr>
        <w:tabs>
          <w:tab w:val="left" w:pos="426"/>
        </w:tabs>
        <w:spacing w:after="0" w:line="240" w:lineRule="auto"/>
        <w:ind w:left="425" w:hanging="425"/>
        <w:jc w:val="both"/>
        <w:rPr>
          <w:rFonts w:ascii="Times New Roman" w:eastAsia="Calibri" w:hAnsi="Times New Roman" w:cs="Times New Roman"/>
          <w:b/>
          <w:sz w:val="8"/>
          <w:szCs w:val="8"/>
        </w:rPr>
      </w:pPr>
    </w:p>
    <w:p w:rsidR="00A56B55" w:rsidRPr="00C67ABE" w:rsidRDefault="00A56B55" w:rsidP="008E513F">
      <w:pPr>
        <w:spacing w:after="0" w:line="240" w:lineRule="auto"/>
        <w:ind w:left="426" w:hanging="1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Karta odpowiedzi bez prawidłowo zamieszczonego oznaczenia kodowego nie podlega ocenie Komisji Egzaminacyjnej.</w:t>
      </w:r>
    </w:p>
    <w:p w:rsidR="00C67ABE" w:rsidRPr="00A56B55" w:rsidRDefault="00C67ABE" w:rsidP="00C67ABE">
      <w:pPr>
        <w:tabs>
          <w:tab w:val="left" w:pos="426"/>
        </w:tabs>
        <w:spacing w:after="0" w:line="240" w:lineRule="auto"/>
        <w:ind w:left="425" w:hanging="425"/>
        <w:jc w:val="both"/>
        <w:rPr>
          <w:rFonts w:ascii="Times New Roman" w:eastAsia="Calibri" w:hAnsi="Times New Roman" w:cs="Times New Roman"/>
          <w:b/>
          <w:sz w:val="16"/>
          <w:szCs w:val="16"/>
        </w:rPr>
      </w:pPr>
    </w:p>
    <w:p w:rsidR="00C67ABE" w:rsidRPr="00C67ABE" w:rsidRDefault="00C67ABE" w:rsidP="00C67ABE">
      <w:pPr>
        <w:tabs>
          <w:tab w:val="left" w:pos="426"/>
        </w:tabs>
        <w:spacing w:after="0" w:line="240" w:lineRule="auto"/>
        <w:ind w:left="425" w:hanging="425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67ABE">
        <w:rPr>
          <w:rFonts w:ascii="Times New Roman" w:eastAsia="Calibri" w:hAnsi="Times New Roman" w:cs="Times New Roman"/>
          <w:b/>
          <w:sz w:val="24"/>
          <w:szCs w:val="24"/>
        </w:rPr>
        <w:t> </w:t>
      </w:r>
      <w:r w:rsidRPr="00C67ABE">
        <w:rPr>
          <w:rFonts w:ascii="Times New Roman" w:eastAsia="Calibri" w:hAnsi="Times New Roman" w:cs="Times New Roman"/>
          <w:b/>
          <w:sz w:val="24"/>
          <w:szCs w:val="24"/>
        </w:rPr>
        <w:t>2.</w:t>
      </w:r>
      <w:r w:rsidRPr="00C67ABE">
        <w:rPr>
          <w:rFonts w:ascii="Times New Roman" w:eastAsia="Calibri" w:hAnsi="Times New Roman" w:cs="Times New Roman"/>
          <w:b/>
          <w:sz w:val="24"/>
          <w:szCs w:val="24"/>
        </w:rPr>
        <w:tab/>
        <w:t>Każdy kandydat otrzymuje:</w:t>
      </w:r>
    </w:p>
    <w:p w:rsidR="00C67ABE" w:rsidRPr="00C67ABE" w:rsidRDefault="00C67ABE" w:rsidP="00C67ABE">
      <w:pPr>
        <w:tabs>
          <w:tab w:val="left" w:pos="426"/>
        </w:tabs>
        <w:spacing w:after="0" w:line="240" w:lineRule="auto"/>
        <w:ind w:left="425" w:hanging="425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67ABE">
        <w:rPr>
          <w:rFonts w:ascii="Times New Roman" w:eastAsia="Calibri" w:hAnsi="Times New Roman" w:cs="Times New Roman"/>
          <w:b/>
          <w:sz w:val="24"/>
          <w:szCs w:val="24"/>
        </w:rPr>
        <w:tab/>
        <w:t xml:space="preserve">1) jeden egzemplarz testu, zawarty na </w:t>
      </w:r>
      <w:r w:rsidR="00A56B55">
        <w:rPr>
          <w:rFonts w:ascii="Times New Roman" w:eastAsia="Calibri" w:hAnsi="Times New Roman" w:cs="Times New Roman"/>
          <w:b/>
          <w:sz w:val="24"/>
          <w:szCs w:val="24"/>
        </w:rPr>
        <w:t>32</w:t>
      </w:r>
      <w:r w:rsidRPr="00C67ABE">
        <w:rPr>
          <w:rFonts w:ascii="Times New Roman" w:eastAsia="Calibri" w:hAnsi="Times New Roman" w:cs="Times New Roman"/>
          <w:b/>
          <w:sz w:val="24"/>
          <w:szCs w:val="24"/>
        </w:rPr>
        <w:t xml:space="preserve"> stronach. </w:t>
      </w:r>
    </w:p>
    <w:p w:rsidR="00C67ABE" w:rsidRPr="00C67ABE" w:rsidRDefault="00C67ABE" w:rsidP="00C67ABE">
      <w:pPr>
        <w:tabs>
          <w:tab w:val="left" w:pos="426"/>
        </w:tabs>
        <w:spacing w:after="0" w:line="240" w:lineRule="auto"/>
        <w:ind w:left="425" w:hanging="425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67ABE">
        <w:rPr>
          <w:rFonts w:ascii="Times New Roman" w:eastAsia="Calibri" w:hAnsi="Times New Roman" w:cs="Times New Roman"/>
          <w:b/>
          <w:sz w:val="24"/>
          <w:szCs w:val="24"/>
        </w:rPr>
        <w:tab/>
        <w:t>2) jeden egzemplarz karty odpowiedzi, zawarty na 4 stronach.</w:t>
      </w:r>
    </w:p>
    <w:p w:rsidR="00C67ABE" w:rsidRPr="00A56B55" w:rsidRDefault="00C67ABE" w:rsidP="00C67ABE">
      <w:pPr>
        <w:tabs>
          <w:tab w:val="left" w:pos="426"/>
        </w:tabs>
        <w:spacing w:after="0" w:line="240" w:lineRule="auto"/>
        <w:ind w:left="425" w:hanging="425"/>
        <w:jc w:val="both"/>
        <w:rPr>
          <w:rFonts w:ascii="Times New Roman" w:eastAsia="Calibri" w:hAnsi="Times New Roman" w:cs="Times New Roman"/>
          <w:b/>
          <w:sz w:val="16"/>
          <w:szCs w:val="16"/>
        </w:rPr>
      </w:pPr>
    </w:p>
    <w:p w:rsidR="00C67ABE" w:rsidRPr="00C67ABE" w:rsidRDefault="00C67ABE" w:rsidP="00C67ABE">
      <w:pPr>
        <w:tabs>
          <w:tab w:val="left" w:pos="426"/>
        </w:tabs>
        <w:spacing w:after="0" w:line="240" w:lineRule="auto"/>
        <w:ind w:left="425" w:hanging="42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67ABE">
        <w:rPr>
          <w:rFonts w:ascii="Garamond" w:eastAsia="Times New Roman" w:hAnsi="Garamond" w:cs="Times New Roman"/>
          <w:sz w:val="24"/>
          <w:szCs w:val="24"/>
          <w:lang w:eastAsia="pl-PL"/>
        </w:rPr>
        <w:t> </w:t>
      </w:r>
      <w:r w:rsidRPr="00C67AB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3.</w:t>
      </w:r>
      <w:r w:rsidRPr="00C67AB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  <w:t xml:space="preserve">Przed przystąpieniem do rozwiązania testu należy sprawdzić, czy zawiera on wszystkie kolejno ponumerowane strony od 1 do </w:t>
      </w:r>
      <w:r w:rsidR="00A56B5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32</w:t>
      </w:r>
      <w:r w:rsidRPr="00C67AB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oraz czy karta odpowiedzi zawiera 4 strony. W przypadku braku którejkolwiek ze stron, należy </w:t>
      </w:r>
      <w:r w:rsidRPr="00C67AB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/>
        <w:t>o tym niezwłocznie zawiadomić Komisję Egzaminacyjną.</w:t>
      </w:r>
    </w:p>
    <w:p w:rsidR="00C67ABE" w:rsidRPr="00A56B55" w:rsidRDefault="00C67ABE" w:rsidP="00C67ABE">
      <w:pPr>
        <w:tabs>
          <w:tab w:val="left" w:pos="426"/>
        </w:tabs>
        <w:spacing w:after="0" w:line="240" w:lineRule="auto"/>
        <w:ind w:left="425" w:hanging="425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</w:p>
    <w:p w:rsidR="00C67ABE" w:rsidRPr="00C67ABE" w:rsidRDefault="00C67ABE" w:rsidP="00C67ABE">
      <w:pPr>
        <w:tabs>
          <w:tab w:val="left" w:pos="426"/>
        </w:tabs>
        <w:spacing w:after="0" w:line="240" w:lineRule="auto"/>
        <w:ind w:left="425" w:hanging="425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67ABE">
        <w:rPr>
          <w:rFonts w:ascii="Times New Roman" w:eastAsia="Calibri" w:hAnsi="Times New Roman" w:cs="Times New Roman"/>
          <w:b/>
          <w:sz w:val="24"/>
          <w:szCs w:val="24"/>
        </w:rPr>
        <w:t> </w:t>
      </w:r>
      <w:r w:rsidRPr="00C67ABE">
        <w:rPr>
          <w:rFonts w:ascii="Times New Roman" w:eastAsia="Calibri" w:hAnsi="Times New Roman" w:cs="Times New Roman"/>
          <w:b/>
          <w:sz w:val="24"/>
          <w:szCs w:val="24"/>
        </w:rPr>
        <w:t>4.</w:t>
      </w:r>
      <w:r w:rsidRPr="00C67ABE">
        <w:rPr>
          <w:rFonts w:ascii="Times New Roman" w:eastAsia="Calibri" w:hAnsi="Times New Roman" w:cs="Times New Roman"/>
          <w:b/>
          <w:sz w:val="24"/>
          <w:szCs w:val="24"/>
        </w:rPr>
        <w:tab/>
        <w:t xml:space="preserve">Test składa się ze 150 pytań jednokrotnego wyboru, przy czym każde pytanie zawiera po 3 propozycje odpowiedzi. </w:t>
      </w:r>
    </w:p>
    <w:p w:rsidR="00C67ABE" w:rsidRPr="00C67ABE" w:rsidRDefault="00C67ABE" w:rsidP="00C67ABE">
      <w:pPr>
        <w:tabs>
          <w:tab w:val="left" w:pos="426"/>
        </w:tabs>
        <w:spacing w:after="0" w:line="240" w:lineRule="auto"/>
        <w:ind w:left="425" w:hanging="425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67ABE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A56B55">
        <w:rPr>
          <w:rFonts w:ascii="Times New Roman" w:eastAsia="Calibri" w:hAnsi="Times New Roman" w:cs="Times New Roman"/>
          <w:b/>
          <w:sz w:val="24"/>
          <w:szCs w:val="24"/>
        </w:rPr>
        <w:t xml:space="preserve">Wybór odpowiedzi polega na zakreśleniu na karcie odpowiedzi znakiem „X” jednej z trzech propozycji odpowiedzi w odpowiedniej kolumnie (A albo </w:t>
      </w:r>
      <w:r w:rsidR="00EA478D">
        <w:rPr>
          <w:rFonts w:ascii="Times New Roman" w:eastAsia="Calibri" w:hAnsi="Times New Roman" w:cs="Times New Roman"/>
          <w:b/>
          <w:sz w:val="24"/>
          <w:szCs w:val="24"/>
        </w:rPr>
        <w:t>B</w:t>
      </w:r>
      <w:r w:rsidR="00A56B55">
        <w:rPr>
          <w:rFonts w:ascii="Times New Roman" w:eastAsia="Calibri" w:hAnsi="Times New Roman" w:cs="Times New Roman"/>
          <w:b/>
          <w:sz w:val="24"/>
          <w:szCs w:val="24"/>
        </w:rPr>
        <w:t>, albo C)</w:t>
      </w:r>
      <w:r w:rsidRPr="00C67ABE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</w:p>
    <w:p w:rsidR="00C67ABE" w:rsidRPr="00C67ABE" w:rsidRDefault="00C67ABE" w:rsidP="00C67ABE">
      <w:pPr>
        <w:tabs>
          <w:tab w:val="left" w:pos="426"/>
        </w:tabs>
        <w:spacing w:after="0" w:line="240" w:lineRule="auto"/>
        <w:ind w:left="425" w:hanging="425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67ABE">
        <w:rPr>
          <w:rFonts w:ascii="Times New Roman" w:eastAsia="Calibri" w:hAnsi="Times New Roman" w:cs="Times New Roman"/>
          <w:b/>
          <w:sz w:val="24"/>
          <w:szCs w:val="24"/>
        </w:rPr>
        <w:tab/>
        <w:t xml:space="preserve">Prawidłowa jest odpowiedź, która w połączeniu z treścią pytania tworzy – w świetle obowiązującego prawa </w:t>
      </w:r>
      <w:r w:rsidRPr="00C67ABE">
        <w:rPr>
          <w:rFonts w:ascii="Times New Roman" w:eastAsia="Calibri" w:hAnsi="Times New Roman" w:cs="Times New Roman"/>
          <w:sz w:val="24"/>
          <w:szCs w:val="24"/>
        </w:rPr>
        <w:t>–</w:t>
      </w:r>
      <w:r w:rsidRPr="00C67ABE">
        <w:rPr>
          <w:rFonts w:ascii="Times New Roman" w:eastAsia="Calibri" w:hAnsi="Times New Roman" w:cs="Times New Roman"/>
          <w:b/>
          <w:sz w:val="24"/>
          <w:szCs w:val="24"/>
        </w:rPr>
        <w:t xml:space="preserve"> zdanie prawdziwe. Na każde pytanie testowe tylko jedna odpowiedź jest prawidłowa. Niedopuszczalne jest dokonywanie dodatkowych założeń, wykraczających poza treść pytania. </w:t>
      </w:r>
    </w:p>
    <w:p w:rsidR="00C67ABE" w:rsidRPr="00A56B55" w:rsidRDefault="00C67ABE" w:rsidP="00C67ABE">
      <w:pPr>
        <w:tabs>
          <w:tab w:val="left" w:pos="426"/>
        </w:tabs>
        <w:spacing w:after="0" w:line="240" w:lineRule="auto"/>
        <w:ind w:left="425" w:hanging="425"/>
        <w:jc w:val="both"/>
        <w:rPr>
          <w:rFonts w:ascii="Times New Roman" w:eastAsia="Calibri" w:hAnsi="Times New Roman" w:cs="Times New Roman"/>
          <w:b/>
          <w:sz w:val="16"/>
          <w:szCs w:val="16"/>
        </w:rPr>
      </w:pPr>
    </w:p>
    <w:p w:rsidR="00C67ABE" w:rsidRPr="00C67ABE" w:rsidRDefault="00C67ABE" w:rsidP="00C67ABE">
      <w:pPr>
        <w:tabs>
          <w:tab w:val="left" w:pos="426"/>
        </w:tabs>
        <w:spacing w:after="0" w:line="240" w:lineRule="auto"/>
        <w:ind w:left="425" w:hanging="42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67ABE">
        <w:rPr>
          <w:rFonts w:ascii="Garamond" w:eastAsia="Times New Roman" w:hAnsi="Garamond" w:cs="Times New Roman"/>
          <w:sz w:val="24"/>
          <w:szCs w:val="24"/>
          <w:lang w:eastAsia="pl-PL"/>
        </w:rPr>
        <w:t> </w:t>
      </w:r>
      <w:r w:rsidRPr="00C67AB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5.</w:t>
      </w:r>
      <w:r w:rsidRPr="00C67AB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  <w:t xml:space="preserve">Odpowiedzi prawidłowe należy zaznaczyć </w:t>
      </w:r>
      <w:r w:rsidRPr="00C67AB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wyłącznie</w:t>
      </w:r>
      <w:r w:rsidRPr="00C67AB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na karcie odpowiedzi. Odpowiedzi zaznaczone na teście nie będą podlegały ocenie. </w:t>
      </w:r>
    </w:p>
    <w:p w:rsidR="00C67ABE" w:rsidRPr="00A56B55" w:rsidRDefault="00C67ABE" w:rsidP="00C67ABE">
      <w:pPr>
        <w:tabs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16"/>
          <w:szCs w:val="16"/>
        </w:rPr>
      </w:pPr>
    </w:p>
    <w:p w:rsidR="00C67ABE" w:rsidRPr="00C67ABE" w:rsidRDefault="00C67ABE" w:rsidP="00C67ABE">
      <w:pPr>
        <w:tabs>
          <w:tab w:val="left" w:pos="426"/>
        </w:tabs>
        <w:spacing w:after="0" w:line="240" w:lineRule="auto"/>
        <w:ind w:left="425" w:hanging="425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67ABE">
        <w:rPr>
          <w:rFonts w:ascii="Times New Roman" w:eastAsia="Calibri" w:hAnsi="Times New Roman" w:cs="Times New Roman"/>
          <w:b/>
          <w:sz w:val="24"/>
          <w:szCs w:val="24"/>
        </w:rPr>
        <w:t> </w:t>
      </w:r>
      <w:r w:rsidRPr="00C67ABE">
        <w:rPr>
          <w:rFonts w:ascii="Times New Roman" w:eastAsia="Calibri" w:hAnsi="Times New Roman" w:cs="Times New Roman"/>
          <w:b/>
          <w:sz w:val="24"/>
          <w:szCs w:val="24"/>
        </w:rPr>
        <w:t>6.</w:t>
      </w:r>
      <w:r w:rsidRPr="00C67ABE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A56B55">
        <w:rPr>
          <w:rFonts w:ascii="Times New Roman" w:eastAsia="Calibri" w:hAnsi="Times New Roman" w:cs="Times New Roman"/>
          <w:b/>
          <w:sz w:val="24"/>
          <w:szCs w:val="24"/>
        </w:rPr>
        <w:t>Kandydat może wybrać tylko jedną odpowiedź. Z</w:t>
      </w:r>
      <w:r w:rsidRPr="00C67ABE">
        <w:rPr>
          <w:rFonts w:ascii="Times New Roman" w:eastAsia="Calibri" w:hAnsi="Times New Roman" w:cs="Times New Roman"/>
          <w:b/>
          <w:sz w:val="24"/>
          <w:szCs w:val="24"/>
        </w:rPr>
        <w:t xml:space="preserve">a każdą prawidłową odpowiedź kandydat otrzymuje 1 punkt. </w:t>
      </w:r>
    </w:p>
    <w:p w:rsidR="00C67ABE" w:rsidRPr="00A56B55" w:rsidRDefault="00C67ABE" w:rsidP="00C67ABE">
      <w:pPr>
        <w:tabs>
          <w:tab w:val="left" w:pos="426"/>
        </w:tabs>
        <w:spacing w:after="0" w:line="240" w:lineRule="auto"/>
        <w:ind w:left="425" w:hanging="425"/>
        <w:jc w:val="both"/>
        <w:rPr>
          <w:rFonts w:ascii="Times New Roman" w:eastAsia="Calibri" w:hAnsi="Times New Roman" w:cs="Times New Roman"/>
          <w:b/>
          <w:sz w:val="16"/>
          <w:szCs w:val="16"/>
        </w:rPr>
      </w:pPr>
    </w:p>
    <w:p w:rsidR="00C67ABE" w:rsidRPr="00C67ABE" w:rsidRDefault="00C67ABE" w:rsidP="00C67ABE">
      <w:pPr>
        <w:tabs>
          <w:tab w:val="left" w:pos="426"/>
        </w:tabs>
        <w:spacing w:after="0" w:line="240" w:lineRule="auto"/>
        <w:ind w:left="425" w:hanging="425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67ABE">
        <w:rPr>
          <w:rFonts w:ascii="Times New Roman" w:eastAsia="Calibri" w:hAnsi="Times New Roman" w:cs="Times New Roman"/>
          <w:b/>
          <w:sz w:val="24"/>
          <w:szCs w:val="24"/>
        </w:rPr>
        <w:t> </w:t>
      </w:r>
      <w:r w:rsidRPr="00C67ABE">
        <w:rPr>
          <w:rFonts w:ascii="Times New Roman" w:eastAsia="Calibri" w:hAnsi="Times New Roman" w:cs="Times New Roman"/>
          <w:b/>
          <w:sz w:val="24"/>
          <w:szCs w:val="24"/>
        </w:rPr>
        <w:t>7.</w:t>
      </w:r>
      <w:r w:rsidRPr="00C67ABE">
        <w:rPr>
          <w:rFonts w:ascii="Times New Roman" w:eastAsia="Calibri" w:hAnsi="Times New Roman" w:cs="Times New Roman"/>
          <w:b/>
          <w:sz w:val="24"/>
          <w:szCs w:val="24"/>
        </w:rPr>
        <w:tab/>
        <w:t>Prawidłowość odpowiedzi ocenia się według stanu prawnego na dzień 2</w:t>
      </w:r>
      <w:r>
        <w:rPr>
          <w:rFonts w:ascii="Times New Roman" w:eastAsia="Calibri" w:hAnsi="Times New Roman" w:cs="Times New Roman"/>
          <w:b/>
          <w:sz w:val="24"/>
          <w:szCs w:val="24"/>
        </w:rPr>
        <w:t>8</w:t>
      </w:r>
      <w:r w:rsidRPr="00C67ABE">
        <w:rPr>
          <w:rFonts w:ascii="Times New Roman" w:eastAsia="Calibri" w:hAnsi="Times New Roman" w:cs="Times New Roman"/>
          <w:b/>
          <w:sz w:val="24"/>
          <w:szCs w:val="24"/>
        </w:rPr>
        <w:t xml:space="preserve"> września 201</w:t>
      </w:r>
      <w:r>
        <w:rPr>
          <w:rFonts w:ascii="Times New Roman" w:eastAsia="Calibri" w:hAnsi="Times New Roman" w:cs="Times New Roman"/>
          <w:b/>
          <w:sz w:val="24"/>
          <w:szCs w:val="24"/>
        </w:rPr>
        <w:t>3</w:t>
      </w:r>
      <w:r w:rsidRPr="00C67ABE">
        <w:rPr>
          <w:rFonts w:ascii="Times New Roman" w:eastAsia="Calibri" w:hAnsi="Times New Roman" w:cs="Times New Roman"/>
          <w:b/>
          <w:sz w:val="24"/>
          <w:szCs w:val="24"/>
        </w:rPr>
        <w:t xml:space="preserve"> r.</w:t>
      </w:r>
    </w:p>
    <w:p w:rsidR="00C67ABE" w:rsidRPr="00A56B55" w:rsidRDefault="00C67ABE" w:rsidP="00C67ABE">
      <w:pPr>
        <w:tabs>
          <w:tab w:val="left" w:pos="426"/>
        </w:tabs>
        <w:spacing w:after="0" w:line="240" w:lineRule="auto"/>
        <w:ind w:left="425" w:hanging="425"/>
        <w:jc w:val="both"/>
        <w:rPr>
          <w:rFonts w:ascii="Times New Roman" w:eastAsia="Calibri" w:hAnsi="Times New Roman" w:cs="Times New Roman"/>
          <w:b/>
          <w:sz w:val="16"/>
          <w:szCs w:val="16"/>
        </w:rPr>
      </w:pPr>
    </w:p>
    <w:p w:rsidR="00C67ABE" w:rsidRPr="00C67ABE" w:rsidRDefault="00C67ABE" w:rsidP="00C67ABE">
      <w:pPr>
        <w:tabs>
          <w:tab w:val="left" w:pos="426"/>
        </w:tabs>
        <w:spacing w:after="0" w:line="240" w:lineRule="auto"/>
        <w:ind w:left="425" w:hanging="283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67ABE">
        <w:rPr>
          <w:rFonts w:ascii="Times New Roman" w:eastAsia="Calibri" w:hAnsi="Times New Roman" w:cs="Times New Roman"/>
          <w:b/>
          <w:sz w:val="24"/>
          <w:szCs w:val="24"/>
        </w:rPr>
        <w:t>8.</w:t>
      </w:r>
      <w:r w:rsidRPr="00C67ABE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A56B55">
        <w:rPr>
          <w:rFonts w:ascii="Times New Roman" w:eastAsia="Calibri" w:hAnsi="Times New Roman" w:cs="Times New Roman"/>
          <w:b/>
          <w:sz w:val="24"/>
          <w:szCs w:val="24"/>
        </w:rPr>
        <w:t>Czas na rozwiązanie testu wynosi 150 minut</w:t>
      </w:r>
      <w:r w:rsidRPr="00C67ABE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:rsidR="00F519AE" w:rsidRPr="00514F57" w:rsidRDefault="005960F7" w:rsidP="00E13888">
      <w:pPr>
        <w:autoSpaceDE w:val="0"/>
        <w:autoSpaceDN w:val="0"/>
        <w:adjustRightInd w:val="0"/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>1</w:t>
      </w:r>
      <w:r w:rsidR="0057564A" w:rsidRPr="00514F5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  <w:r w:rsidR="000D768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="000D768F" w:rsidRPr="006C4956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pl-PL"/>
        </w:rPr>
        <w:t>Zgodnie z Konstytucją Rzeczypospolitej Polskiej</w:t>
      </w:r>
      <w:r w:rsidR="00FA7890" w:rsidRPr="006C4956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pl-PL"/>
        </w:rPr>
        <w:t xml:space="preserve">, </w:t>
      </w:r>
      <w:r w:rsidR="00F519AE" w:rsidRPr="006C4956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pl-PL"/>
        </w:rPr>
        <w:t>obywatelstwo polskie nabywa się:</w:t>
      </w:r>
    </w:p>
    <w:p w:rsidR="00F519AE" w:rsidRPr="00514F57" w:rsidRDefault="00F519AE" w:rsidP="00E13888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14F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A. </w:t>
      </w:r>
      <w:r w:rsidR="00FA7890" w:rsidRPr="00514F57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14F57">
        <w:rPr>
          <w:rFonts w:ascii="Times New Roman" w:eastAsia="Times New Roman" w:hAnsi="Times New Roman" w:cs="Times New Roman"/>
          <w:sz w:val="24"/>
          <w:szCs w:val="24"/>
          <w:lang w:eastAsia="pl-PL"/>
        </w:rPr>
        <w:t>przez urodzenie z rodziców będących obywatelami polskimi,</w:t>
      </w:r>
    </w:p>
    <w:p w:rsidR="00F519AE" w:rsidRPr="00514F57" w:rsidRDefault="00F519AE" w:rsidP="00E13888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14F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B. </w:t>
      </w:r>
      <w:r w:rsidR="00FA7890" w:rsidRPr="00514F57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14F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przez zawarcie związku małżeńskiego </w:t>
      </w:r>
      <w:r w:rsidR="006B1520" w:rsidRPr="00514F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</w:t>
      </w:r>
      <w:r w:rsidR="006B1520">
        <w:rPr>
          <w:rFonts w:ascii="Times New Roman" w:eastAsia="Times New Roman" w:hAnsi="Times New Roman" w:cs="Times New Roman"/>
          <w:sz w:val="24"/>
          <w:szCs w:val="24"/>
          <w:lang w:eastAsia="pl-PL"/>
        </w:rPr>
        <w:t>obywatelem</w:t>
      </w:r>
      <w:r w:rsidR="006B1520" w:rsidRPr="00514F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polski</w:t>
      </w:r>
      <w:r w:rsidR="006B1520">
        <w:rPr>
          <w:rFonts w:ascii="Times New Roman" w:eastAsia="Times New Roman" w:hAnsi="Times New Roman" w:cs="Times New Roman"/>
          <w:sz w:val="24"/>
          <w:szCs w:val="24"/>
          <w:lang w:eastAsia="pl-PL"/>
        </w:rPr>
        <w:t>m</w:t>
      </w:r>
      <w:r w:rsidR="006B1520" w:rsidRPr="00514F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14F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przez </w:t>
      </w:r>
      <w:r w:rsidR="00E13888" w:rsidRPr="00514F57">
        <w:rPr>
          <w:rFonts w:ascii="Times New Roman" w:eastAsia="Times New Roman" w:hAnsi="Times New Roman" w:cs="Times New Roman"/>
          <w:sz w:val="24"/>
          <w:szCs w:val="24"/>
          <w:lang w:eastAsia="pl-PL"/>
        </w:rPr>
        <w:t>osob</w:t>
      </w:r>
      <w:r w:rsidR="00E13888">
        <w:rPr>
          <w:rFonts w:ascii="Times New Roman" w:eastAsia="Times New Roman" w:hAnsi="Times New Roman" w:cs="Times New Roman"/>
          <w:sz w:val="24"/>
          <w:szCs w:val="24"/>
          <w:lang w:eastAsia="pl-PL"/>
        </w:rPr>
        <w:t>ę</w:t>
      </w:r>
      <w:r w:rsidR="00E13888" w:rsidRPr="00514F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 będącą obywatelem polskim</w:t>
      </w:r>
      <w:r w:rsidRPr="00514F57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F519AE" w:rsidRPr="00514F57" w:rsidRDefault="00F519AE" w:rsidP="00E13888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14F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C. </w:t>
      </w:r>
      <w:r w:rsidR="00FA7890" w:rsidRPr="00514F57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14F57">
        <w:rPr>
          <w:rFonts w:ascii="Times New Roman" w:eastAsia="Times New Roman" w:hAnsi="Times New Roman" w:cs="Times New Roman"/>
          <w:sz w:val="24"/>
          <w:szCs w:val="24"/>
          <w:lang w:eastAsia="pl-PL"/>
        </w:rPr>
        <w:t>przez urodzenie, w przypadku gdy</w:t>
      </w:r>
      <w:r w:rsidR="00FA7890" w:rsidRPr="00514F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dziecko urodziło się </w:t>
      </w:r>
      <w:r w:rsidR="007E54BA">
        <w:rPr>
          <w:rFonts w:ascii="Times New Roman" w:eastAsia="Times New Roman" w:hAnsi="Times New Roman" w:cs="Times New Roman"/>
          <w:sz w:val="24"/>
          <w:szCs w:val="24"/>
          <w:lang w:eastAsia="pl-PL"/>
        </w:rPr>
        <w:t>na</w:t>
      </w:r>
      <w:r w:rsidR="00FA7890" w:rsidRPr="00514F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terytorium Rzeczypospolitej Polskiej, </w:t>
      </w:r>
      <w:r w:rsidR="007E54B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 oboje rodzice posiadają wyłącznie obywatelstwo innego państwa. </w:t>
      </w:r>
    </w:p>
    <w:p w:rsidR="00FA7890" w:rsidRPr="00006CC7" w:rsidRDefault="00FA7890" w:rsidP="00E1388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519AE" w:rsidRPr="00514F57" w:rsidRDefault="005960F7" w:rsidP="00E13888">
      <w:pPr>
        <w:autoSpaceDE w:val="0"/>
        <w:autoSpaceDN w:val="0"/>
        <w:adjustRightInd w:val="0"/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</w:t>
      </w:r>
      <w:r w:rsidR="00570195" w:rsidRPr="00514F5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  <w:r w:rsidR="00FA7890" w:rsidRPr="00514F5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="000D768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Zgodnie z Konstytucją </w:t>
      </w:r>
      <w:r w:rsidR="00006CC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Rzeczypospolitej Polskiej</w:t>
      </w:r>
      <w:r w:rsidR="00F519AE" w:rsidRPr="00514F5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, nie podlegają przedawnieniu:</w:t>
      </w:r>
    </w:p>
    <w:p w:rsidR="00F519AE" w:rsidRPr="00514F57" w:rsidRDefault="00F519AE" w:rsidP="00E13888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14F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A. </w:t>
      </w:r>
      <w:r w:rsidR="00FA7890" w:rsidRPr="00514F57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14F57">
        <w:rPr>
          <w:rFonts w:ascii="Times New Roman" w:eastAsia="Times New Roman" w:hAnsi="Times New Roman" w:cs="Times New Roman"/>
          <w:sz w:val="24"/>
          <w:szCs w:val="24"/>
          <w:lang w:eastAsia="pl-PL"/>
        </w:rPr>
        <w:t>zobowiązania podatkowe,</w:t>
      </w:r>
    </w:p>
    <w:p w:rsidR="00F519AE" w:rsidRPr="00514F57" w:rsidRDefault="00F519AE" w:rsidP="00E13888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14F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B. </w:t>
      </w:r>
      <w:r w:rsidR="00FA7890" w:rsidRPr="00514F57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14F57">
        <w:rPr>
          <w:rFonts w:ascii="Times New Roman" w:eastAsia="Times New Roman" w:hAnsi="Times New Roman" w:cs="Times New Roman"/>
          <w:sz w:val="24"/>
          <w:szCs w:val="24"/>
          <w:lang w:eastAsia="pl-PL"/>
        </w:rPr>
        <w:t>zbrodnie nie ścigane z przyczyn politycznych, popełnione przez funkcjonariuszy publicznych,</w:t>
      </w:r>
    </w:p>
    <w:p w:rsidR="00F519AE" w:rsidRPr="00514F57" w:rsidRDefault="00F519AE" w:rsidP="00E13888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14F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C. </w:t>
      </w:r>
      <w:r w:rsidR="00FA7890" w:rsidRPr="00514F57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14F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zbrodnie przeciwko ludzkości. </w:t>
      </w:r>
    </w:p>
    <w:p w:rsidR="00F519AE" w:rsidRPr="00514F57" w:rsidRDefault="00F519AE" w:rsidP="006C75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519AE" w:rsidRPr="00514F57" w:rsidRDefault="005960F7" w:rsidP="00E13888">
      <w:p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3</w:t>
      </w:r>
      <w:r w:rsidR="00570195" w:rsidRPr="00514F5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  <w:r w:rsidR="00FA7890" w:rsidRPr="00514F5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  <w:t>Zgodnie z Konstytu</w:t>
      </w:r>
      <w:r w:rsidR="000D768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cją </w:t>
      </w:r>
      <w:r w:rsidR="00006CC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Rzec</w:t>
      </w:r>
      <w:r w:rsidR="000D768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zypospolitej Polskiej</w:t>
      </w:r>
      <w:r w:rsidR="00FA7890" w:rsidRPr="00514F5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, </w:t>
      </w:r>
      <w:r w:rsidR="00F519AE" w:rsidRPr="00514F5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wyrok sądu: </w:t>
      </w:r>
    </w:p>
    <w:p w:rsidR="00F519AE" w:rsidRPr="00514F57" w:rsidRDefault="00F519AE" w:rsidP="00E13888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14F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A. </w:t>
      </w:r>
      <w:r w:rsidR="00FA7890" w:rsidRPr="00514F57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14F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może być ogłaszany z wyłączeniem jawności, </w:t>
      </w:r>
    </w:p>
    <w:p w:rsidR="00F519AE" w:rsidRPr="00514F57" w:rsidRDefault="00F519AE" w:rsidP="00E13888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14F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B. </w:t>
      </w:r>
      <w:r w:rsidR="00FA7890" w:rsidRPr="00514F57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14F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wniosek prokuratora może być tajny, </w:t>
      </w:r>
    </w:p>
    <w:p w:rsidR="00F519AE" w:rsidRPr="00514F57" w:rsidRDefault="00F519AE" w:rsidP="00E13888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14F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C. </w:t>
      </w:r>
      <w:r w:rsidR="00FA7890" w:rsidRPr="00514F57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14F57">
        <w:rPr>
          <w:rFonts w:ascii="Times New Roman" w:eastAsia="Times New Roman" w:hAnsi="Times New Roman" w:cs="Times New Roman"/>
          <w:sz w:val="24"/>
          <w:szCs w:val="24"/>
          <w:lang w:eastAsia="pl-PL"/>
        </w:rPr>
        <w:t>ogłaszany jest publicznie.</w:t>
      </w:r>
    </w:p>
    <w:p w:rsidR="00463D6A" w:rsidRPr="00463D6A" w:rsidRDefault="00463D6A" w:rsidP="006C755F">
      <w:pPr>
        <w:spacing w:after="0" w:line="24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519AE" w:rsidRPr="00514F57" w:rsidRDefault="005960F7" w:rsidP="00E13888">
      <w:pPr>
        <w:autoSpaceDE w:val="0"/>
        <w:autoSpaceDN w:val="0"/>
        <w:adjustRightInd w:val="0"/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4</w:t>
      </w:r>
      <w:r w:rsidR="00F519AE" w:rsidRPr="00514F5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  <w:r w:rsidR="00FA7890" w:rsidRPr="00514F5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="000D768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Zgodnie z Konstytucją Rzeczypospolitej Polskiej</w:t>
      </w:r>
      <w:r w:rsidR="00F519AE" w:rsidRPr="00514F5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,</w:t>
      </w:r>
      <w:r w:rsidR="00F519AE" w:rsidRPr="00514F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F519AE" w:rsidRPr="00514F5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wybory do Senatu nie są:</w:t>
      </w:r>
    </w:p>
    <w:p w:rsidR="00F519AE" w:rsidRPr="00514F57" w:rsidRDefault="00F519AE" w:rsidP="00E13888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14F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A. </w:t>
      </w:r>
      <w:r w:rsidR="00FA7890" w:rsidRPr="00514F57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14F57">
        <w:rPr>
          <w:rFonts w:ascii="Times New Roman" w:eastAsia="Times New Roman" w:hAnsi="Times New Roman" w:cs="Times New Roman"/>
          <w:sz w:val="24"/>
          <w:szCs w:val="24"/>
          <w:lang w:eastAsia="pl-PL"/>
        </w:rPr>
        <w:t>powszechne,</w:t>
      </w:r>
    </w:p>
    <w:p w:rsidR="00F519AE" w:rsidRPr="00514F57" w:rsidRDefault="00F519AE" w:rsidP="00E13888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14F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B. </w:t>
      </w:r>
      <w:r w:rsidR="00FA7890" w:rsidRPr="00514F57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14F57">
        <w:rPr>
          <w:rFonts w:ascii="Times New Roman" w:eastAsia="Times New Roman" w:hAnsi="Times New Roman" w:cs="Times New Roman"/>
          <w:sz w:val="24"/>
          <w:szCs w:val="24"/>
          <w:lang w:eastAsia="pl-PL"/>
        </w:rPr>
        <w:t>równe,</w:t>
      </w:r>
    </w:p>
    <w:p w:rsidR="00F519AE" w:rsidRPr="00514F57" w:rsidRDefault="00F519AE" w:rsidP="00E13888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14F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C. </w:t>
      </w:r>
      <w:r w:rsidR="00FA7890" w:rsidRPr="00514F57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14F57">
        <w:rPr>
          <w:rFonts w:ascii="Times New Roman" w:eastAsia="Times New Roman" w:hAnsi="Times New Roman" w:cs="Times New Roman"/>
          <w:sz w:val="24"/>
          <w:szCs w:val="24"/>
          <w:lang w:eastAsia="pl-PL"/>
        </w:rPr>
        <w:t>bezpośrednie.</w:t>
      </w:r>
    </w:p>
    <w:p w:rsidR="00F519AE" w:rsidRDefault="00F519AE" w:rsidP="006C755F">
      <w:pPr>
        <w:autoSpaceDE w:val="0"/>
        <w:autoSpaceDN w:val="0"/>
        <w:adjustRightInd w:val="0"/>
        <w:spacing w:after="0" w:line="240" w:lineRule="auto"/>
        <w:ind w:firstLine="43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519AE" w:rsidRPr="00514F57" w:rsidRDefault="005960F7" w:rsidP="00E13888">
      <w:p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5</w:t>
      </w:r>
      <w:r w:rsidR="00F519AE" w:rsidRPr="00514F5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  <w:r w:rsidR="00FA7890" w:rsidRPr="00514F5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="000D768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Zgodnie z Konstytucją Rzeczypospolitej Polskiej</w:t>
      </w:r>
      <w:r w:rsidR="00F519AE" w:rsidRPr="00514F5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,</w:t>
      </w:r>
      <w:r w:rsidR="00F519AE" w:rsidRPr="00514F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DF5CCF" w:rsidRPr="00514F5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jeżeli Sejm nie może się zebrać na posiedzenie, </w:t>
      </w:r>
      <w:r w:rsidR="00F519AE" w:rsidRPr="00514F5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 stanie wojny</w:t>
      </w:r>
      <w:r w:rsidR="00F519AE" w:rsidRPr="00514F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F519AE" w:rsidRPr="00514F5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postanawia:</w:t>
      </w:r>
    </w:p>
    <w:p w:rsidR="00F519AE" w:rsidRPr="00514F57" w:rsidRDefault="00F519AE" w:rsidP="00E13888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14F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A. </w:t>
      </w:r>
      <w:r w:rsidR="00FA7890" w:rsidRPr="00514F57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14F57">
        <w:rPr>
          <w:rFonts w:ascii="Times New Roman" w:eastAsia="Times New Roman" w:hAnsi="Times New Roman" w:cs="Times New Roman"/>
          <w:sz w:val="24"/>
          <w:szCs w:val="24"/>
          <w:lang w:eastAsia="pl-PL"/>
        </w:rPr>
        <w:t>Prezydent Rzecz</w:t>
      </w:r>
      <w:r w:rsidR="00377EB3" w:rsidRPr="00514F57">
        <w:rPr>
          <w:rFonts w:ascii="Times New Roman" w:eastAsia="Times New Roman" w:hAnsi="Times New Roman" w:cs="Times New Roman"/>
          <w:sz w:val="24"/>
          <w:szCs w:val="24"/>
          <w:lang w:eastAsia="pl-PL"/>
        </w:rPr>
        <w:t>y</w:t>
      </w:r>
      <w:r w:rsidRPr="00514F57">
        <w:rPr>
          <w:rFonts w:ascii="Times New Roman" w:eastAsia="Times New Roman" w:hAnsi="Times New Roman" w:cs="Times New Roman"/>
          <w:sz w:val="24"/>
          <w:szCs w:val="24"/>
          <w:lang w:eastAsia="pl-PL"/>
        </w:rPr>
        <w:t>pospolitej,</w:t>
      </w:r>
    </w:p>
    <w:p w:rsidR="00F519AE" w:rsidRPr="00514F57" w:rsidRDefault="00F519AE" w:rsidP="00E13888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14F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B. </w:t>
      </w:r>
      <w:r w:rsidR="00FA7890" w:rsidRPr="00514F57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14F57">
        <w:rPr>
          <w:rFonts w:ascii="Times New Roman" w:eastAsia="Times New Roman" w:hAnsi="Times New Roman" w:cs="Times New Roman"/>
          <w:sz w:val="24"/>
          <w:szCs w:val="24"/>
          <w:lang w:eastAsia="pl-PL"/>
        </w:rPr>
        <w:t>Prezes Rady Ministrów,</w:t>
      </w:r>
    </w:p>
    <w:p w:rsidR="00F519AE" w:rsidRPr="00514F57" w:rsidRDefault="00F519AE" w:rsidP="00E13888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14F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C. </w:t>
      </w:r>
      <w:r w:rsidR="00FA7890" w:rsidRPr="00514F57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14F57">
        <w:rPr>
          <w:rFonts w:ascii="Times New Roman" w:eastAsia="Times New Roman" w:hAnsi="Times New Roman" w:cs="Times New Roman"/>
          <w:sz w:val="24"/>
          <w:szCs w:val="24"/>
          <w:lang w:eastAsia="pl-PL"/>
        </w:rPr>
        <w:t>Minister Obrony Narodowej.</w:t>
      </w:r>
    </w:p>
    <w:p w:rsidR="0029614F" w:rsidRDefault="0029614F" w:rsidP="00E13888">
      <w:p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F519AE" w:rsidRPr="00514F57" w:rsidRDefault="005960F7" w:rsidP="00E13888">
      <w:p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6</w:t>
      </w:r>
      <w:r w:rsidR="00570195" w:rsidRPr="00514F5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  <w:r w:rsidR="00FA7890" w:rsidRPr="00514F5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="000D768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Zgodnie z Konstytucją Rzeczypospolitej Polskiej</w:t>
      </w:r>
      <w:r w:rsidR="00F519AE" w:rsidRPr="00514F5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, Prezydent Rzeczypospolitej obejmuje urząd po złożeniu przysięgi wobec:</w:t>
      </w:r>
    </w:p>
    <w:p w:rsidR="00F519AE" w:rsidRPr="00514F57" w:rsidRDefault="00F519AE" w:rsidP="00E13888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14F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A. </w:t>
      </w:r>
      <w:r w:rsidR="00FA7890" w:rsidRPr="00514F57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14F57">
        <w:rPr>
          <w:rFonts w:ascii="Times New Roman" w:eastAsia="Times New Roman" w:hAnsi="Times New Roman" w:cs="Times New Roman"/>
          <w:sz w:val="24"/>
          <w:szCs w:val="24"/>
          <w:lang w:eastAsia="pl-PL"/>
        </w:rPr>
        <w:t>Sejmu,</w:t>
      </w:r>
    </w:p>
    <w:p w:rsidR="00F519AE" w:rsidRPr="00514F57" w:rsidRDefault="00F519AE" w:rsidP="00E13888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14F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B. </w:t>
      </w:r>
      <w:r w:rsidR="00FA7890" w:rsidRPr="00514F57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14F57">
        <w:rPr>
          <w:rFonts w:ascii="Times New Roman" w:eastAsia="Times New Roman" w:hAnsi="Times New Roman" w:cs="Times New Roman"/>
          <w:sz w:val="24"/>
          <w:szCs w:val="24"/>
          <w:lang w:eastAsia="pl-PL"/>
        </w:rPr>
        <w:t>Zgromadzenia Narodowego,</w:t>
      </w:r>
    </w:p>
    <w:p w:rsidR="00F519AE" w:rsidRPr="00514F57" w:rsidRDefault="00F519AE" w:rsidP="00E13888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14F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C. </w:t>
      </w:r>
      <w:r w:rsidR="00FA7890" w:rsidRPr="00514F57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14F57">
        <w:rPr>
          <w:rFonts w:ascii="Times New Roman" w:eastAsia="Times New Roman" w:hAnsi="Times New Roman" w:cs="Times New Roman"/>
          <w:sz w:val="24"/>
          <w:szCs w:val="24"/>
          <w:lang w:eastAsia="pl-PL"/>
        </w:rPr>
        <w:t>Senatu.</w:t>
      </w:r>
    </w:p>
    <w:p w:rsidR="00F519AE" w:rsidRPr="00514F57" w:rsidRDefault="005960F7" w:rsidP="00E13888">
      <w:pPr>
        <w:autoSpaceDE w:val="0"/>
        <w:autoSpaceDN w:val="0"/>
        <w:adjustRightInd w:val="0"/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>7</w:t>
      </w:r>
      <w:r w:rsidR="00F519AE" w:rsidRPr="00514F5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  <w:r w:rsidR="00FA7890" w:rsidRPr="00514F5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="000D768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Zgodnie z Konstytucją Rzeczypospolitej Polskiej</w:t>
      </w:r>
      <w:r w:rsidR="00F519AE" w:rsidRPr="00514F5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, Rada Ministrów obradująca pod przewodnictwem Prezydenta Rzecz</w:t>
      </w:r>
      <w:r w:rsidR="00E106B7" w:rsidRPr="00514F5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y</w:t>
      </w:r>
      <w:r w:rsidR="00F519AE" w:rsidRPr="00514F5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pospolitej, tworzy:</w:t>
      </w:r>
    </w:p>
    <w:p w:rsidR="00F519AE" w:rsidRPr="00514F57" w:rsidRDefault="00F519AE" w:rsidP="00E13888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14F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A. </w:t>
      </w:r>
      <w:r w:rsidR="00FA7890" w:rsidRPr="00514F57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14F57">
        <w:rPr>
          <w:rFonts w:ascii="Times New Roman" w:eastAsia="Times New Roman" w:hAnsi="Times New Roman" w:cs="Times New Roman"/>
          <w:sz w:val="24"/>
          <w:szCs w:val="24"/>
          <w:lang w:eastAsia="pl-PL"/>
        </w:rPr>
        <w:t>Radę Bezpieczeństwa Narodowego,</w:t>
      </w:r>
    </w:p>
    <w:p w:rsidR="00F519AE" w:rsidRPr="00514F57" w:rsidRDefault="00F519AE" w:rsidP="00E13888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14F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B. </w:t>
      </w:r>
      <w:r w:rsidR="00FA7890" w:rsidRPr="00514F57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14F57">
        <w:rPr>
          <w:rFonts w:ascii="Times New Roman" w:eastAsia="Times New Roman" w:hAnsi="Times New Roman" w:cs="Times New Roman"/>
          <w:sz w:val="24"/>
          <w:szCs w:val="24"/>
          <w:lang w:eastAsia="pl-PL"/>
        </w:rPr>
        <w:t>Radę Gabinetową,</w:t>
      </w:r>
    </w:p>
    <w:p w:rsidR="00F519AE" w:rsidRPr="00514F57" w:rsidRDefault="00F519AE" w:rsidP="00E13888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14F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C. </w:t>
      </w:r>
      <w:r w:rsidR="00FA7890" w:rsidRPr="00514F57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14F57">
        <w:rPr>
          <w:rFonts w:ascii="Times New Roman" w:eastAsia="Times New Roman" w:hAnsi="Times New Roman" w:cs="Times New Roman"/>
          <w:sz w:val="24"/>
          <w:szCs w:val="24"/>
          <w:lang w:eastAsia="pl-PL"/>
        </w:rPr>
        <w:t>Radę Stanu.</w:t>
      </w:r>
    </w:p>
    <w:p w:rsidR="00F519AE" w:rsidRPr="00514F57" w:rsidRDefault="00F519AE" w:rsidP="00E1388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F519AE" w:rsidRPr="00514F57" w:rsidRDefault="005960F7" w:rsidP="00E13888">
      <w:p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8</w:t>
      </w:r>
      <w:r w:rsidR="00570195" w:rsidRPr="00514F5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  <w:r w:rsidR="00FA7890" w:rsidRPr="00514F5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="000D768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Zgodnie z Konstytucją Rzeczypospolitej Polskiej</w:t>
      </w:r>
      <w:r w:rsidR="00F519AE" w:rsidRPr="00514F5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, projekt budżetu państwa uchwala:</w:t>
      </w:r>
    </w:p>
    <w:p w:rsidR="00F519AE" w:rsidRPr="00514F57" w:rsidRDefault="00F519AE" w:rsidP="00E13888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14F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A. </w:t>
      </w:r>
      <w:r w:rsidR="00FA7890" w:rsidRPr="00514F57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14F57">
        <w:rPr>
          <w:rFonts w:ascii="Times New Roman" w:eastAsia="Times New Roman" w:hAnsi="Times New Roman" w:cs="Times New Roman"/>
          <w:sz w:val="24"/>
          <w:szCs w:val="24"/>
          <w:lang w:eastAsia="pl-PL"/>
        </w:rPr>
        <w:t>Sejm,</w:t>
      </w:r>
    </w:p>
    <w:p w:rsidR="00F519AE" w:rsidRPr="00514F57" w:rsidRDefault="00F519AE" w:rsidP="00E13888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14F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B. </w:t>
      </w:r>
      <w:r w:rsidR="00FA7890" w:rsidRPr="00514F57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14F57">
        <w:rPr>
          <w:rFonts w:ascii="Times New Roman" w:eastAsia="Times New Roman" w:hAnsi="Times New Roman" w:cs="Times New Roman"/>
          <w:sz w:val="24"/>
          <w:szCs w:val="24"/>
          <w:lang w:eastAsia="pl-PL"/>
        </w:rPr>
        <w:t>Rada Ministrów,</w:t>
      </w:r>
    </w:p>
    <w:p w:rsidR="00F519AE" w:rsidRPr="00514F57" w:rsidRDefault="00F519AE" w:rsidP="00E13888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14F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C. </w:t>
      </w:r>
      <w:r w:rsidR="00FA7890" w:rsidRPr="00514F57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14F57">
        <w:rPr>
          <w:rFonts w:ascii="Times New Roman" w:eastAsia="Times New Roman" w:hAnsi="Times New Roman" w:cs="Times New Roman"/>
          <w:sz w:val="24"/>
          <w:szCs w:val="24"/>
          <w:lang w:eastAsia="pl-PL"/>
        </w:rPr>
        <w:t>Minister Finansów.</w:t>
      </w:r>
    </w:p>
    <w:p w:rsidR="00FA7890" w:rsidRPr="00514F57" w:rsidRDefault="00FA7890" w:rsidP="00E1388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A7890" w:rsidRPr="00514F57" w:rsidRDefault="005960F7" w:rsidP="00E13888">
      <w:pPr>
        <w:autoSpaceDE w:val="0"/>
        <w:autoSpaceDN w:val="0"/>
        <w:adjustRightInd w:val="0"/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9</w:t>
      </w:r>
      <w:r w:rsidR="00F519AE" w:rsidRPr="00514F5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. </w:t>
      </w:r>
      <w:r w:rsidR="00FA7890" w:rsidRPr="00514F5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="000D768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Zgodnie z Konstytucją Rzeczypospolitej Polskiej</w:t>
      </w:r>
      <w:r w:rsidR="00F519AE" w:rsidRPr="00514F5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,</w:t>
      </w:r>
      <w:r w:rsidR="00F519AE" w:rsidRPr="00514F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F519AE" w:rsidRPr="00514F5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członkiem Krajowej Rady Sądownictwa nie jest:</w:t>
      </w:r>
    </w:p>
    <w:p w:rsidR="00F519AE" w:rsidRPr="00514F57" w:rsidRDefault="00F519AE" w:rsidP="00E13888">
      <w:pPr>
        <w:autoSpaceDE w:val="0"/>
        <w:autoSpaceDN w:val="0"/>
        <w:adjustRightInd w:val="0"/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14F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A. </w:t>
      </w:r>
      <w:r w:rsidR="00FA7890" w:rsidRPr="00514F57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14F57">
        <w:rPr>
          <w:rFonts w:ascii="Times New Roman" w:eastAsia="Times New Roman" w:hAnsi="Times New Roman" w:cs="Times New Roman"/>
          <w:sz w:val="24"/>
          <w:szCs w:val="24"/>
          <w:lang w:eastAsia="pl-PL"/>
        </w:rPr>
        <w:t>Minister Sprawiedliwości,</w:t>
      </w:r>
    </w:p>
    <w:p w:rsidR="00F519AE" w:rsidRPr="00514F57" w:rsidRDefault="00F519AE" w:rsidP="00E13888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14F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B. </w:t>
      </w:r>
      <w:r w:rsidR="00FA7890" w:rsidRPr="00514F57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14F57">
        <w:rPr>
          <w:rFonts w:ascii="Times New Roman" w:eastAsia="Times New Roman" w:hAnsi="Times New Roman" w:cs="Times New Roman"/>
          <w:sz w:val="24"/>
          <w:szCs w:val="24"/>
          <w:lang w:eastAsia="pl-PL"/>
        </w:rPr>
        <w:t>Prezes Naczelnego Sądu Administracyjnego,</w:t>
      </w:r>
    </w:p>
    <w:p w:rsidR="00F519AE" w:rsidRPr="00514F57" w:rsidRDefault="00F519AE" w:rsidP="00E13888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14F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C. </w:t>
      </w:r>
      <w:r w:rsidR="00FA7890" w:rsidRPr="00514F57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14F57">
        <w:rPr>
          <w:rFonts w:ascii="Times New Roman" w:eastAsia="Times New Roman" w:hAnsi="Times New Roman" w:cs="Times New Roman"/>
          <w:sz w:val="24"/>
          <w:szCs w:val="24"/>
          <w:lang w:eastAsia="pl-PL"/>
        </w:rPr>
        <w:t>Prezydent Rzecz</w:t>
      </w:r>
      <w:r w:rsidR="00E106B7" w:rsidRPr="00514F57">
        <w:rPr>
          <w:rFonts w:ascii="Times New Roman" w:eastAsia="Times New Roman" w:hAnsi="Times New Roman" w:cs="Times New Roman"/>
          <w:sz w:val="24"/>
          <w:szCs w:val="24"/>
          <w:lang w:eastAsia="pl-PL"/>
        </w:rPr>
        <w:t>y</w:t>
      </w:r>
      <w:r w:rsidRPr="00514F57">
        <w:rPr>
          <w:rFonts w:ascii="Times New Roman" w:eastAsia="Times New Roman" w:hAnsi="Times New Roman" w:cs="Times New Roman"/>
          <w:sz w:val="24"/>
          <w:szCs w:val="24"/>
          <w:lang w:eastAsia="pl-PL"/>
        </w:rPr>
        <w:t>pospolitej.</w:t>
      </w:r>
    </w:p>
    <w:p w:rsidR="006C1466" w:rsidRPr="00514F57" w:rsidRDefault="006C1466" w:rsidP="00E1388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519AE" w:rsidRPr="00514F57" w:rsidRDefault="00F519AE" w:rsidP="00E13888">
      <w:p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14F5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</w:t>
      </w:r>
      <w:r w:rsidR="005960F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0</w:t>
      </w:r>
      <w:r w:rsidRPr="00514F5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. </w:t>
      </w:r>
      <w:r w:rsidR="00FA7890" w:rsidRPr="00514F5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="000D768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Zgodnie z Konstytucją Rzeczypospolitej Polskiej</w:t>
      </w:r>
      <w:r w:rsidRPr="00514F5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, spory kompetencyjne pomiędzy centralnymi konstytucyjnymi organami państwa rozstrzyga:</w:t>
      </w:r>
    </w:p>
    <w:p w:rsidR="00F519AE" w:rsidRPr="00514F57" w:rsidRDefault="00F519AE" w:rsidP="00E13888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14F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A. </w:t>
      </w:r>
      <w:r w:rsidR="00FA7890" w:rsidRPr="00514F57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14F57">
        <w:rPr>
          <w:rFonts w:ascii="Times New Roman" w:eastAsia="Times New Roman" w:hAnsi="Times New Roman" w:cs="Times New Roman"/>
          <w:sz w:val="24"/>
          <w:szCs w:val="24"/>
          <w:lang w:eastAsia="pl-PL"/>
        </w:rPr>
        <w:t>Sąd Najwyższy,</w:t>
      </w:r>
    </w:p>
    <w:p w:rsidR="00F519AE" w:rsidRPr="00514F57" w:rsidRDefault="00F519AE" w:rsidP="00E13888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14F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B. </w:t>
      </w:r>
      <w:r w:rsidR="00FA7890" w:rsidRPr="00514F57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14F57">
        <w:rPr>
          <w:rFonts w:ascii="Times New Roman" w:eastAsia="Times New Roman" w:hAnsi="Times New Roman" w:cs="Times New Roman"/>
          <w:sz w:val="24"/>
          <w:szCs w:val="24"/>
          <w:lang w:eastAsia="pl-PL"/>
        </w:rPr>
        <w:t>Trybunał Konstytucyjny,</w:t>
      </w:r>
    </w:p>
    <w:p w:rsidR="00F519AE" w:rsidRPr="00514F57" w:rsidRDefault="00F519AE" w:rsidP="00E13888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14F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C. </w:t>
      </w:r>
      <w:r w:rsidR="00FA7890" w:rsidRPr="00514F57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14F57">
        <w:rPr>
          <w:rFonts w:ascii="Times New Roman" w:eastAsia="Times New Roman" w:hAnsi="Times New Roman" w:cs="Times New Roman"/>
          <w:sz w:val="24"/>
          <w:szCs w:val="24"/>
          <w:lang w:eastAsia="pl-PL"/>
        </w:rPr>
        <w:t>Naczelny Sąd Administracyjny.</w:t>
      </w:r>
    </w:p>
    <w:p w:rsidR="0029614F" w:rsidRDefault="0029614F" w:rsidP="00E13888">
      <w:pPr>
        <w:spacing w:after="0" w:line="360" w:lineRule="auto"/>
        <w:ind w:left="567" w:hanging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722319" w:rsidRPr="00514F57" w:rsidRDefault="005960F7" w:rsidP="00E13888">
      <w:pPr>
        <w:spacing w:after="0" w:line="360" w:lineRule="auto"/>
        <w:ind w:left="567" w:hanging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11</w:t>
      </w:r>
      <w:r w:rsidR="00722319" w:rsidRPr="00514F57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="00722319" w:rsidRPr="00514F57">
        <w:rPr>
          <w:rFonts w:ascii="Times New Roman" w:eastAsia="Calibri" w:hAnsi="Times New Roman" w:cs="Times New Roman"/>
          <w:b/>
          <w:sz w:val="24"/>
          <w:szCs w:val="24"/>
        </w:rPr>
        <w:tab/>
        <w:t>Zgodnie z Kodeksem cywilnym, n</w:t>
      </w:r>
      <w:r w:rsidR="00722319" w:rsidRPr="00514F57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abywca przedsiębiorstwa lub gospodarstwa rolnego jest odpowiedzialny solidarnie ze zbywcą za jego zobowiązania związane z prowadzeniem przedsiębiorstwa lub gospodarstwa, chyba że</w:t>
      </w:r>
      <w:r w:rsidR="00722319" w:rsidRPr="00514F57"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722319" w:rsidRPr="00514F57" w:rsidRDefault="00722319" w:rsidP="00E13888">
      <w:pPr>
        <w:spacing w:after="0" w:line="360" w:lineRule="auto"/>
        <w:ind w:left="993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4F57">
        <w:rPr>
          <w:rFonts w:ascii="Times New Roman" w:eastAsia="Calibri" w:hAnsi="Times New Roman" w:cs="Times New Roman"/>
          <w:sz w:val="24"/>
          <w:szCs w:val="24"/>
        </w:rPr>
        <w:t>A.</w:t>
      </w:r>
      <w:r w:rsidRPr="00514F57">
        <w:rPr>
          <w:rFonts w:ascii="Times New Roman" w:eastAsia="Calibri" w:hAnsi="Times New Roman" w:cs="Times New Roman"/>
          <w:sz w:val="24"/>
          <w:szCs w:val="24"/>
        </w:rPr>
        <w:tab/>
        <w:t>strony w umowie zbycia postanowią inaczej,</w:t>
      </w:r>
    </w:p>
    <w:p w:rsidR="00722319" w:rsidRPr="00514F57" w:rsidRDefault="00722319" w:rsidP="00E13888">
      <w:pPr>
        <w:spacing w:after="0" w:line="360" w:lineRule="auto"/>
        <w:ind w:left="993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4F57">
        <w:rPr>
          <w:rFonts w:ascii="Times New Roman" w:eastAsia="Calibri" w:hAnsi="Times New Roman" w:cs="Times New Roman"/>
          <w:sz w:val="24"/>
          <w:szCs w:val="24"/>
        </w:rPr>
        <w:t xml:space="preserve">B. </w:t>
      </w:r>
      <w:r w:rsidRPr="00514F57">
        <w:rPr>
          <w:rFonts w:ascii="Times New Roman" w:eastAsia="Calibri" w:hAnsi="Times New Roman" w:cs="Times New Roman"/>
          <w:sz w:val="24"/>
          <w:szCs w:val="24"/>
        </w:rPr>
        <w:tab/>
        <w:t xml:space="preserve">w </w:t>
      </w:r>
      <w:r w:rsidRPr="00514F57">
        <w:rPr>
          <w:rFonts w:ascii="Times New Roman" w:eastAsia="Calibri" w:hAnsi="Times New Roman" w:cs="Times New Roman"/>
          <w:sz w:val="24"/>
          <w:szCs w:val="24"/>
          <w:lang w:eastAsia="pl-PL"/>
        </w:rPr>
        <w:t>chwili nabycia nie wiedział o tych zobowiązaniach, mimo zachowania należytej staranności</w:t>
      </w:r>
      <w:r w:rsidRPr="00514F57">
        <w:rPr>
          <w:rFonts w:ascii="Times New Roman" w:eastAsia="Calibri" w:hAnsi="Times New Roman" w:cs="Times New Roman"/>
          <w:sz w:val="24"/>
          <w:szCs w:val="24"/>
        </w:rPr>
        <w:t>,</w:t>
      </w:r>
    </w:p>
    <w:p w:rsidR="00722319" w:rsidRPr="00514F57" w:rsidRDefault="00722319" w:rsidP="00E13888">
      <w:pPr>
        <w:spacing w:after="0" w:line="360" w:lineRule="auto"/>
        <w:ind w:left="993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4F57">
        <w:rPr>
          <w:rFonts w:ascii="Times New Roman" w:eastAsia="Calibri" w:hAnsi="Times New Roman" w:cs="Times New Roman"/>
          <w:sz w:val="24"/>
          <w:szCs w:val="24"/>
        </w:rPr>
        <w:t xml:space="preserve">C. </w:t>
      </w:r>
      <w:r w:rsidRPr="00514F57">
        <w:rPr>
          <w:rFonts w:ascii="Times New Roman" w:eastAsia="Calibri" w:hAnsi="Times New Roman" w:cs="Times New Roman"/>
          <w:sz w:val="24"/>
          <w:szCs w:val="24"/>
        </w:rPr>
        <w:tab/>
        <w:t>wysokość zobowiązania nie przewyższa 5 000 zł.</w:t>
      </w:r>
    </w:p>
    <w:p w:rsidR="00722319" w:rsidRDefault="00722319" w:rsidP="00E13888">
      <w:pPr>
        <w:spacing w:after="0" w:line="360" w:lineRule="auto"/>
        <w:ind w:left="567" w:hanging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33EB4" w:rsidRPr="00514F57" w:rsidRDefault="00333EB4" w:rsidP="00E13888">
      <w:pPr>
        <w:spacing w:after="0" w:line="360" w:lineRule="auto"/>
        <w:ind w:left="567" w:hanging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22319" w:rsidRPr="00514F57" w:rsidRDefault="005960F7" w:rsidP="00E13888">
      <w:pPr>
        <w:spacing w:after="0" w:line="360" w:lineRule="auto"/>
        <w:ind w:left="567" w:hanging="567"/>
        <w:jc w:val="both"/>
        <w:rPr>
          <w:rFonts w:ascii="Times New Roman" w:eastAsia="Calibri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12</w:t>
      </w:r>
      <w:r w:rsidR="00722319" w:rsidRPr="00514F57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r w:rsidR="00722319" w:rsidRPr="00514F57">
        <w:rPr>
          <w:rFonts w:ascii="Times New Roman" w:eastAsia="Calibri" w:hAnsi="Times New Roman" w:cs="Times New Roman"/>
          <w:b/>
          <w:sz w:val="24"/>
          <w:szCs w:val="24"/>
        </w:rPr>
        <w:tab/>
        <w:t xml:space="preserve">Zgodnie z Kodeksem cywilnym, w </w:t>
      </w:r>
      <w:r w:rsidR="00722319" w:rsidRPr="00514F57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razie zawarcia umowy, której wykonanie czyni całkowicie lub częściowo niemożliwym zadośćuczynienie roszczeniu osoby trzeciej, osoba ta</w:t>
      </w:r>
      <w:r w:rsidR="004B67F1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 xml:space="preserve"> -</w:t>
      </w:r>
      <w:r w:rsidR="00722319" w:rsidRPr="00514F57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 xml:space="preserve"> </w:t>
      </w:r>
      <w:r w:rsidR="004B67F1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 xml:space="preserve">w ciągu roku od zawarcia umowy - </w:t>
      </w:r>
      <w:r w:rsidR="00722319" w:rsidRPr="00514F57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może żądać</w:t>
      </w:r>
      <w:r w:rsidR="004B67F1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 xml:space="preserve"> </w:t>
      </w:r>
      <w:r w:rsidR="00722319" w:rsidRPr="00514F57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 xml:space="preserve">uznania </w:t>
      </w:r>
      <w:r w:rsidR="0014585D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umowy</w:t>
      </w:r>
      <w:r w:rsidR="00722319" w:rsidRPr="00514F57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 xml:space="preserve"> za bezskuteczną w stosunku do niej:</w:t>
      </w:r>
    </w:p>
    <w:p w:rsidR="00722319" w:rsidRPr="00514F57" w:rsidRDefault="00722319" w:rsidP="00E13888">
      <w:pPr>
        <w:spacing w:after="0" w:line="360" w:lineRule="auto"/>
        <w:ind w:left="993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4F57">
        <w:rPr>
          <w:rFonts w:ascii="Times New Roman" w:eastAsia="Calibri" w:hAnsi="Times New Roman" w:cs="Times New Roman"/>
          <w:sz w:val="24"/>
          <w:szCs w:val="24"/>
        </w:rPr>
        <w:t xml:space="preserve">A. </w:t>
      </w:r>
      <w:r w:rsidRPr="00514F57">
        <w:rPr>
          <w:rFonts w:ascii="Times New Roman" w:eastAsia="Calibri" w:hAnsi="Times New Roman" w:cs="Times New Roman"/>
          <w:sz w:val="24"/>
          <w:szCs w:val="24"/>
        </w:rPr>
        <w:tab/>
        <w:t xml:space="preserve">jeżeli </w:t>
      </w:r>
      <w:r w:rsidRPr="00514F57">
        <w:rPr>
          <w:rFonts w:ascii="Times New Roman" w:eastAsia="Calibri" w:hAnsi="Times New Roman" w:cs="Times New Roman"/>
          <w:sz w:val="24"/>
          <w:szCs w:val="24"/>
          <w:lang w:eastAsia="pl-PL"/>
        </w:rPr>
        <w:t>strony o jej roszczeniu wiedziały albo jeżeli umowa była nieodpłatna</w:t>
      </w:r>
      <w:r w:rsidRPr="00514F57">
        <w:rPr>
          <w:rFonts w:ascii="Times New Roman" w:eastAsia="Calibri" w:hAnsi="Times New Roman" w:cs="Times New Roman"/>
          <w:sz w:val="24"/>
          <w:szCs w:val="24"/>
        </w:rPr>
        <w:t>,</w:t>
      </w:r>
    </w:p>
    <w:p w:rsidR="00722319" w:rsidRPr="00514F57" w:rsidRDefault="00722319" w:rsidP="00E13888">
      <w:pPr>
        <w:spacing w:after="0" w:line="360" w:lineRule="auto"/>
        <w:ind w:left="993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4F57">
        <w:rPr>
          <w:rFonts w:ascii="Times New Roman" w:eastAsia="Calibri" w:hAnsi="Times New Roman" w:cs="Times New Roman"/>
          <w:sz w:val="24"/>
          <w:szCs w:val="24"/>
        </w:rPr>
        <w:t xml:space="preserve">B. </w:t>
      </w:r>
      <w:r w:rsidRPr="00514F57">
        <w:rPr>
          <w:rFonts w:ascii="Times New Roman" w:eastAsia="Calibri" w:hAnsi="Times New Roman" w:cs="Times New Roman"/>
          <w:sz w:val="24"/>
          <w:szCs w:val="24"/>
        </w:rPr>
        <w:tab/>
        <w:t>tylko wówczas, gdy roszczenie osoby trzeciej zostało ujawnione w księdze wieczystej lub innym odpowiednim rejestrze,</w:t>
      </w:r>
    </w:p>
    <w:p w:rsidR="00722319" w:rsidRPr="00514F57" w:rsidRDefault="00722319" w:rsidP="00E13888">
      <w:pPr>
        <w:spacing w:after="0" w:line="360" w:lineRule="auto"/>
        <w:ind w:left="993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4F57">
        <w:rPr>
          <w:rFonts w:ascii="Times New Roman" w:eastAsia="Calibri" w:hAnsi="Times New Roman" w:cs="Times New Roman"/>
          <w:sz w:val="24"/>
          <w:szCs w:val="24"/>
        </w:rPr>
        <w:t xml:space="preserve">C. </w:t>
      </w:r>
      <w:r w:rsidRPr="00514F57">
        <w:rPr>
          <w:rFonts w:ascii="Times New Roman" w:eastAsia="Calibri" w:hAnsi="Times New Roman" w:cs="Times New Roman"/>
          <w:sz w:val="24"/>
          <w:szCs w:val="24"/>
        </w:rPr>
        <w:tab/>
        <w:t>tylko wówczas, gdy umowa nie została zawarta w formie aktu notarialnego.</w:t>
      </w:r>
    </w:p>
    <w:p w:rsidR="0094471E" w:rsidRPr="00514F57" w:rsidRDefault="0094471E" w:rsidP="00E13888">
      <w:pPr>
        <w:spacing w:after="0" w:line="360" w:lineRule="auto"/>
        <w:ind w:left="567" w:hanging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4471E" w:rsidRPr="00514F57" w:rsidRDefault="005960F7" w:rsidP="00E13888">
      <w:pPr>
        <w:spacing w:after="0" w:line="360" w:lineRule="auto"/>
        <w:ind w:left="567" w:hanging="567"/>
        <w:jc w:val="both"/>
        <w:rPr>
          <w:rFonts w:ascii="Times New Roman" w:eastAsia="Calibri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13</w:t>
      </w:r>
      <w:r w:rsidR="0094471E" w:rsidRPr="00514F57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r w:rsidR="0094471E" w:rsidRPr="00514F57">
        <w:rPr>
          <w:rFonts w:ascii="Times New Roman" w:eastAsia="Calibri" w:hAnsi="Times New Roman" w:cs="Times New Roman"/>
          <w:b/>
          <w:sz w:val="24"/>
          <w:szCs w:val="24"/>
        </w:rPr>
        <w:tab/>
        <w:t>Zgodnie z Kodeksem cywilnym, p</w:t>
      </w:r>
      <w:r w:rsidR="0094471E" w:rsidRPr="00514F57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rzedsiębiorca może upoważnić innego przedsiębiorcę do korzystania ze swej firmy, jeżeli:</w:t>
      </w:r>
    </w:p>
    <w:p w:rsidR="0094471E" w:rsidRPr="00514F57" w:rsidRDefault="0094471E" w:rsidP="00E13888">
      <w:pPr>
        <w:spacing w:after="0" w:line="360" w:lineRule="auto"/>
        <w:ind w:left="993" w:hanging="426"/>
        <w:jc w:val="both"/>
        <w:rPr>
          <w:rFonts w:ascii="Times New Roman" w:eastAsia="Calibri" w:hAnsi="Times New Roman" w:cs="Times New Roman"/>
          <w:b/>
          <w:sz w:val="24"/>
          <w:szCs w:val="24"/>
          <w:lang w:eastAsia="pl-PL"/>
        </w:rPr>
      </w:pPr>
      <w:r w:rsidRPr="00514F57">
        <w:rPr>
          <w:rFonts w:ascii="Times New Roman" w:eastAsia="Calibri" w:hAnsi="Times New Roman" w:cs="Times New Roman"/>
          <w:sz w:val="24"/>
          <w:szCs w:val="24"/>
        </w:rPr>
        <w:t xml:space="preserve">A. </w:t>
      </w:r>
      <w:r w:rsidRPr="00514F57">
        <w:rPr>
          <w:rFonts w:ascii="Times New Roman" w:eastAsia="Calibri" w:hAnsi="Times New Roman" w:cs="Times New Roman"/>
          <w:sz w:val="24"/>
          <w:szCs w:val="24"/>
        </w:rPr>
        <w:tab/>
      </w:r>
      <w:r w:rsidRPr="00514F57">
        <w:rPr>
          <w:rFonts w:ascii="Times New Roman" w:eastAsia="Calibri" w:hAnsi="Times New Roman" w:cs="Times New Roman"/>
          <w:sz w:val="24"/>
          <w:szCs w:val="24"/>
          <w:lang w:eastAsia="pl-PL"/>
        </w:rPr>
        <w:t>wyrazi na to zgodę Urząd Ochrony Konkurencji i Konsumentów</w:t>
      </w:r>
      <w:r w:rsidRPr="00514F57">
        <w:rPr>
          <w:rFonts w:ascii="Times New Roman" w:eastAsia="Calibri" w:hAnsi="Times New Roman" w:cs="Times New Roman"/>
          <w:sz w:val="24"/>
          <w:szCs w:val="24"/>
        </w:rPr>
        <w:t>,</w:t>
      </w:r>
    </w:p>
    <w:p w:rsidR="0094471E" w:rsidRPr="00514F57" w:rsidRDefault="0094471E" w:rsidP="00E13888">
      <w:pPr>
        <w:spacing w:after="0" w:line="360" w:lineRule="auto"/>
        <w:ind w:left="993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4F57">
        <w:rPr>
          <w:rFonts w:ascii="Times New Roman" w:eastAsia="Calibri" w:hAnsi="Times New Roman" w:cs="Times New Roman"/>
          <w:sz w:val="24"/>
          <w:szCs w:val="24"/>
        </w:rPr>
        <w:t xml:space="preserve">B. </w:t>
      </w:r>
      <w:r w:rsidRPr="00514F57">
        <w:rPr>
          <w:rFonts w:ascii="Times New Roman" w:eastAsia="Calibri" w:hAnsi="Times New Roman" w:cs="Times New Roman"/>
          <w:sz w:val="24"/>
          <w:szCs w:val="24"/>
        </w:rPr>
        <w:tab/>
      </w:r>
      <w:r w:rsidRPr="00514F57">
        <w:rPr>
          <w:rFonts w:ascii="Times New Roman" w:eastAsia="Calibri" w:hAnsi="Times New Roman" w:cs="Times New Roman"/>
          <w:sz w:val="24"/>
          <w:szCs w:val="24"/>
          <w:lang w:eastAsia="pl-PL"/>
        </w:rPr>
        <w:t>nie wprowadza to w błąd</w:t>
      </w:r>
      <w:r w:rsidRPr="00514F57">
        <w:rPr>
          <w:rFonts w:ascii="Times New Roman" w:eastAsia="Calibri" w:hAnsi="Times New Roman" w:cs="Times New Roman"/>
          <w:sz w:val="24"/>
          <w:szCs w:val="24"/>
        </w:rPr>
        <w:t>,</w:t>
      </w:r>
    </w:p>
    <w:p w:rsidR="0094471E" w:rsidRPr="00514F57" w:rsidRDefault="0094471E" w:rsidP="00E13888">
      <w:pPr>
        <w:spacing w:after="0" w:line="360" w:lineRule="auto"/>
        <w:ind w:left="993" w:hanging="426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514F57">
        <w:rPr>
          <w:rFonts w:ascii="Times New Roman" w:eastAsia="Calibri" w:hAnsi="Times New Roman" w:cs="Times New Roman"/>
          <w:sz w:val="24"/>
          <w:szCs w:val="24"/>
        </w:rPr>
        <w:t xml:space="preserve">C. </w:t>
      </w:r>
      <w:r w:rsidRPr="00514F57">
        <w:rPr>
          <w:rFonts w:ascii="Times New Roman" w:eastAsia="Calibri" w:hAnsi="Times New Roman" w:cs="Times New Roman"/>
          <w:sz w:val="24"/>
          <w:szCs w:val="24"/>
        </w:rPr>
        <w:tab/>
        <w:t>wyrazi na to zgodę sąd gospodarczy.</w:t>
      </w:r>
    </w:p>
    <w:p w:rsidR="00EE1CC6" w:rsidRPr="00514F57" w:rsidRDefault="00EE1CC6" w:rsidP="00E13888">
      <w:pPr>
        <w:spacing w:after="0" w:line="360" w:lineRule="auto"/>
        <w:ind w:left="567" w:hanging="567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</w:p>
    <w:p w:rsidR="00EE1CC6" w:rsidRPr="00514F57" w:rsidRDefault="005960F7" w:rsidP="00E13888">
      <w:pPr>
        <w:spacing w:after="0" w:line="360" w:lineRule="auto"/>
        <w:ind w:left="567" w:hanging="567"/>
        <w:jc w:val="both"/>
        <w:rPr>
          <w:rFonts w:ascii="Times New Roman" w:eastAsia="Calibri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14</w:t>
      </w:r>
      <w:r w:rsidR="00EE1CC6" w:rsidRPr="00514F57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 xml:space="preserve">. </w:t>
      </w:r>
      <w:r w:rsidR="00EE1CC6" w:rsidRPr="00514F57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ab/>
        <w:t>Zgodnie z Kodeksem cywilnym, przyjęcie oferty dokonane z zastrzeżeniem zmiany lub uzupełnienia jej treści poczytuje się za:</w:t>
      </w:r>
    </w:p>
    <w:p w:rsidR="00EE1CC6" w:rsidRPr="00514F57" w:rsidRDefault="00EE1CC6" w:rsidP="00E13888">
      <w:pPr>
        <w:spacing w:after="0" w:line="360" w:lineRule="auto"/>
        <w:ind w:left="993" w:hanging="426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514F57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A. </w:t>
      </w:r>
      <w:r w:rsidRPr="00514F57">
        <w:rPr>
          <w:rFonts w:ascii="Times New Roman" w:eastAsia="Calibri" w:hAnsi="Times New Roman" w:cs="Times New Roman"/>
          <w:sz w:val="24"/>
          <w:szCs w:val="24"/>
          <w:lang w:eastAsia="pl-PL"/>
        </w:rPr>
        <w:tab/>
        <w:t>zaproszenie do rozpoczęcia rokowań,</w:t>
      </w:r>
    </w:p>
    <w:p w:rsidR="00EE1CC6" w:rsidRPr="00514F57" w:rsidRDefault="00EE1CC6" w:rsidP="00E13888">
      <w:pPr>
        <w:spacing w:after="0" w:line="360" w:lineRule="auto"/>
        <w:ind w:left="993" w:hanging="426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514F57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B. </w:t>
      </w:r>
      <w:r w:rsidRPr="00514F57">
        <w:rPr>
          <w:rFonts w:ascii="Times New Roman" w:eastAsia="Calibri" w:hAnsi="Times New Roman" w:cs="Times New Roman"/>
          <w:sz w:val="24"/>
          <w:szCs w:val="24"/>
          <w:lang w:eastAsia="pl-PL"/>
        </w:rPr>
        <w:tab/>
        <w:t>przystąpienie do przetargu,</w:t>
      </w:r>
    </w:p>
    <w:p w:rsidR="00EE1CC6" w:rsidRPr="00514F57" w:rsidRDefault="00EE1CC6" w:rsidP="00E13888">
      <w:pPr>
        <w:spacing w:after="0" w:line="360" w:lineRule="auto"/>
        <w:ind w:left="993" w:hanging="426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514F57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C. </w:t>
      </w:r>
      <w:r w:rsidRPr="00514F57">
        <w:rPr>
          <w:rFonts w:ascii="Times New Roman" w:eastAsia="Calibri" w:hAnsi="Times New Roman" w:cs="Times New Roman"/>
          <w:sz w:val="24"/>
          <w:szCs w:val="24"/>
          <w:lang w:eastAsia="pl-PL"/>
        </w:rPr>
        <w:tab/>
        <w:t>nową ofertę.</w:t>
      </w:r>
    </w:p>
    <w:p w:rsidR="00EE1CC6" w:rsidRPr="00514F57" w:rsidRDefault="00EE1CC6" w:rsidP="00E13888">
      <w:pPr>
        <w:spacing w:after="0" w:line="360" w:lineRule="auto"/>
        <w:ind w:left="567" w:hanging="567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</w:p>
    <w:p w:rsidR="00EE1CC6" w:rsidRPr="00514F57" w:rsidRDefault="005960F7" w:rsidP="00E13888">
      <w:pPr>
        <w:spacing w:after="0" w:line="360" w:lineRule="auto"/>
        <w:ind w:left="567" w:hanging="567"/>
        <w:jc w:val="both"/>
        <w:rPr>
          <w:rFonts w:ascii="Times New Roman" w:eastAsia="Calibri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15</w:t>
      </w:r>
      <w:r w:rsidR="00EE1CC6" w:rsidRPr="00514F57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 xml:space="preserve">. </w:t>
      </w:r>
      <w:r w:rsidR="00EE1CC6" w:rsidRPr="00514F57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ab/>
        <w:t>Zgodnie z Kodeksem cywilnym, oświadczenie woli złożone w postaci elektronicznej opatrzone bezpiecznym podpisem elektronicznym weryfikowanym przy pomocy ważnego kwalifikowanego certyfikatu jest równoważne z oświadczeniem woli złożonym w formie:</w:t>
      </w:r>
    </w:p>
    <w:p w:rsidR="00EE1CC6" w:rsidRPr="00514F57" w:rsidRDefault="00EE1CC6" w:rsidP="00E13888">
      <w:pPr>
        <w:spacing w:after="0" w:line="360" w:lineRule="auto"/>
        <w:ind w:left="993" w:hanging="426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514F57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A. </w:t>
      </w:r>
      <w:r w:rsidRPr="00514F57">
        <w:rPr>
          <w:rFonts w:ascii="Times New Roman" w:eastAsia="Calibri" w:hAnsi="Times New Roman" w:cs="Times New Roman"/>
          <w:sz w:val="24"/>
          <w:szCs w:val="24"/>
          <w:lang w:eastAsia="pl-PL"/>
        </w:rPr>
        <w:tab/>
        <w:t>pisemnej z podpisem urzędowo poświadczonym,</w:t>
      </w:r>
    </w:p>
    <w:p w:rsidR="00EE1CC6" w:rsidRPr="00514F57" w:rsidRDefault="00EE1CC6" w:rsidP="00E13888">
      <w:pPr>
        <w:spacing w:after="0" w:line="360" w:lineRule="auto"/>
        <w:ind w:left="993" w:hanging="426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514F57">
        <w:rPr>
          <w:rFonts w:ascii="Times New Roman" w:eastAsia="Calibri" w:hAnsi="Times New Roman" w:cs="Times New Roman"/>
          <w:sz w:val="24"/>
          <w:szCs w:val="24"/>
          <w:lang w:eastAsia="pl-PL"/>
        </w:rPr>
        <w:t>B.</w:t>
      </w:r>
      <w:r w:rsidRPr="00514F57">
        <w:rPr>
          <w:rFonts w:ascii="Times New Roman" w:eastAsia="Calibri" w:hAnsi="Times New Roman" w:cs="Times New Roman"/>
          <w:sz w:val="24"/>
          <w:szCs w:val="24"/>
          <w:lang w:eastAsia="pl-PL"/>
        </w:rPr>
        <w:tab/>
        <w:t>pisemnej,</w:t>
      </w:r>
    </w:p>
    <w:p w:rsidR="00EE1CC6" w:rsidRPr="00514F57" w:rsidRDefault="00EE1CC6" w:rsidP="00E13888">
      <w:pPr>
        <w:spacing w:after="0" w:line="360" w:lineRule="auto"/>
        <w:ind w:left="993" w:hanging="426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514F57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C. </w:t>
      </w:r>
      <w:r w:rsidRPr="00514F57">
        <w:rPr>
          <w:rFonts w:ascii="Times New Roman" w:eastAsia="Calibri" w:hAnsi="Times New Roman" w:cs="Times New Roman"/>
          <w:sz w:val="24"/>
          <w:szCs w:val="24"/>
          <w:lang w:eastAsia="pl-PL"/>
        </w:rPr>
        <w:tab/>
        <w:t>pisemnej z datą pewną.</w:t>
      </w:r>
    </w:p>
    <w:p w:rsidR="009E5714" w:rsidRDefault="009E5714" w:rsidP="00E13888">
      <w:pPr>
        <w:spacing w:after="0" w:line="360" w:lineRule="auto"/>
        <w:ind w:left="567" w:hanging="567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</w:p>
    <w:p w:rsidR="00333EB4" w:rsidRDefault="00333EB4" w:rsidP="00E13888">
      <w:pPr>
        <w:spacing w:after="0" w:line="360" w:lineRule="auto"/>
        <w:ind w:left="567" w:hanging="567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</w:p>
    <w:p w:rsidR="00333EB4" w:rsidRDefault="00333EB4" w:rsidP="00E13888">
      <w:pPr>
        <w:spacing w:after="0" w:line="360" w:lineRule="auto"/>
        <w:ind w:left="567" w:hanging="567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</w:p>
    <w:p w:rsidR="00333EB4" w:rsidRDefault="00333EB4" w:rsidP="00E13888">
      <w:pPr>
        <w:spacing w:after="0" w:line="360" w:lineRule="auto"/>
        <w:ind w:left="567" w:hanging="567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</w:p>
    <w:p w:rsidR="00333EB4" w:rsidRPr="00514F57" w:rsidRDefault="00333EB4" w:rsidP="00E13888">
      <w:pPr>
        <w:spacing w:after="0" w:line="360" w:lineRule="auto"/>
        <w:ind w:left="567" w:hanging="567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</w:p>
    <w:p w:rsidR="00EE1CC6" w:rsidRPr="00514F57" w:rsidRDefault="005960F7" w:rsidP="00E13888">
      <w:pPr>
        <w:spacing w:after="0" w:line="360" w:lineRule="auto"/>
        <w:ind w:left="567" w:hanging="567"/>
        <w:jc w:val="both"/>
        <w:rPr>
          <w:rFonts w:ascii="Times New Roman" w:eastAsia="Calibri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lastRenderedPageBreak/>
        <w:t>16</w:t>
      </w:r>
      <w:r w:rsidR="00EE1CC6" w:rsidRPr="00514F57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 xml:space="preserve">. </w:t>
      </w:r>
      <w:r w:rsidR="00EE1CC6" w:rsidRPr="00514F57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ab/>
        <w:t>Zgodnie z Kodeksem cywilnym, jeżeli zawierający umowę jako pełnomocnik nie ma umocowania albo przekroczy jego zakres</w:t>
      </w:r>
      <w:r w:rsidR="00EE1CC6" w:rsidRPr="00514F57"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AA5B3A" w:rsidRPr="00514F57" w:rsidRDefault="00EE1CC6" w:rsidP="00E13888">
      <w:pPr>
        <w:spacing w:after="0" w:line="360" w:lineRule="auto"/>
        <w:ind w:left="993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4F57">
        <w:rPr>
          <w:rFonts w:ascii="Times New Roman" w:eastAsia="Calibri" w:hAnsi="Times New Roman" w:cs="Times New Roman"/>
          <w:sz w:val="24"/>
          <w:szCs w:val="24"/>
        </w:rPr>
        <w:t xml:space="preserve">A. </w:t>
      </w:r>
      <w:r w:rsidRPr="00514F57">
        <w:rPr>
          <w:rFonts w:ascii="Times New Roman" w:eastAsia="Calibri" w:hAnsi="Times New Roman" w:cs="Times New Roman"/>
          <w:sz w:val="24"/>
          <w:szCs w:val="24"/>
        </w:rPr>
        <w:tab/>
        <w:t xml:space="preserve">umowa </w:t>
      </w:r>
      <w:r w:rsidR="00023282" w:rsidRPr="00514F57">
        <w:rPr>
          <w:rFonts w:ascii="Times New Roman" w:eastAsia="Calibri" w:hAnsi="Times New Roman" w:cs="Times New Roman"/>
          <w:sz w:val="24"/>
          <w:szCs w:val="24"/>
        </w:rPr>
        <w:t xml:space="preserve">jest nieważna i </w:t>
      </w:r>
      <w:r w:rsidR="00AA5B3A" w:rsidRPr="00514F57">
        <w:rPr>
          <w:rFonts w:ascii="Times New Roman" w:eastAsia="Calibri" w:hAnsi="Times New Roman" w:cs="Times New Roman"/>
          <w:sz w:val="24"/>
          <w:szCs w:val="24"/>
        </w:rPr>
        <w:t xml:space="preserve">nie może być potwierdzona przez osobę, </w:t>
      </w:r>
      <w:r w:rsidR="00AA5B3A" w:rsidRPr="00514F57">
        <w:rPr>
          <w:rFonts w:ascii="Times New Roman" w:eastAsia="Calibri" w:hAnsi="Times New Roman" w:cs="Times New Roman"/>
          <w:sz w:val="24"/>
          <w:szCs w:val="24"/>
          <w:lang w:eastAsia="pl-PL"/>
        </w:rPr>
        <w:t>w której imieniu została zawarta</w:t>
      </w:r>
      <w:r w:rsidR="00AA5B3A" w:rsidRPr="00514F57">
        <w:rPr>
          <w:rFonts w:ascii="Times New Roman" w:eastAsia="Calibri" w:hAnsi="Times New Roman" w:cs="Times New Roman"/>
          <w:sz w:val="24"/>
          <w:szCs w:val="24"/>
        </w:rPr>
        <w:t>,</w:t>
      </w:r>
    </w:p>
    <w:p w:rsidR="00EE1CC6" w:rsidRPr="00514F57" w:rsidRDefault="00EE1CC6" w:rsidP="00E13888">
      <w:pPr>
        <w:spacing w:after="0" w:line="360" w:lineRule="auto"/>
        <w:ind w:left="993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4F57">
        <w:rPr>
          <w:rFonts w:ascii="Times New Roman" w:eastAsia="Calibri" w:hAnsi="Times New Roman" w:cs="Times New Roman"/>
          <w:sz w:val="24"/>
          <w:szCs w:val="24"/>
        </w:rPr>
        <w:t xml:space="preserve">B. </w:t>
      </w:r>
      <w:r w:rsidRPr="00514F57">
        <w:rPr>
          <w:rFonts w:ascii="Times New Roman" w:eastAsia="Calibri" w:hAnsi="Times New Roman" w:cs="Times New Roman"/>
          <w:sz w:val="24"/>
          <w:szCs w:val="24"/>
        </w:rPr>
        <w:tab/>
        <w:t>umowa jest</w:t>
      </w:r>
      <w:r w:rsidR="00291D39">
        <w:rPr>
          <w:rFonts w:ascii="Times New Roman" w:eastAsia="Calibri" w:hAnsi="Times New Roman" w:cs="Times New Roman"/>
          <w:sz w:val="24"/>
          <w:szCs w:val="24"/>
        </w:rPr>
        <w:t xml:space="preserve"> od początku ważna i nie wymaga potwierdzenia,</w:t>
      </w:r>
      <w:r w:rsidRPr="00514F57">
        <w:rPr>
          <w:rFonts w:ascii="Times New Roman" w:eastAsia="Calibri" w:hAnsi="Times New Roman" w:cs="Times New Roman"/>
          <w:sz w:val="24"/>
          <w:szCs w:val="24"/>
        </w:rPr>
        <w:t xml:space="preserve"> jeżeli druga strona wiedziała o braku umocowania albo o przekroczeniu jego zakresu,</w:t>
      </w:r>
    </w:p>
    <w:p w:rsidR="00EE1CC6" w:rsidRPr="00514F57" w:rsidRDefault="00EE1CC6" w:rsidP="00E13888">
      <w:pPr>
        <w:spacing w:after="0" w:line="360" w:lineRule="auto"/>
        <w:ind w:left="993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4F57">
        <w:rPr>
          <w:rFonts w:ascii="Times New Roman" w:eastAsia="Calibri" w:hAnsi="Times New Roman" w:cs="Times New Roman"/>
          <w:sz w:val="24"/>
          <w:szCs w:val="24"/>
        </w:rPr>
        <w:t xml:space="preserve">C. </w:t>
      </w:r>
      <w:r w:rsidRPr="00514F57">
        <w:rPr>
          <w:rFonts w:ascii="Times New Roman" w:eastAsia="Calibri" w:hAnsi="Times New Roman" w:cs="Times New Roman"/>
          <w:sz w:val="24"/>
          <w:szCs w:val="24"/>
        </w:rPr>
        <w:tab/>
      </w:r>
      <w:r w:rsidRPr="00514F57">
        <w:rPr>
          <w:rFonts w:ascii="Times New Roman" w:eastAsia="Calibri" w:hAnsi="Times New Roman" w:cs="Times New Roman"/>
          <w:sz w:val="24"/>
          <w:szCs w:val="24"/>
          <w:lang w:eastAsia="pl-PL"/>
        </w:rPr>
        <w:t>ważność umowy zależy od jej potwierdzenia przez osobę, w której imieniu umowa została zawarta</w:t>
      </w:r>
      <w:r w:rsidRPr="00514F57">
        <w:rPr>
          <w:rFonts w:ascii="Times New Roman" w:eastAsia="Calibri" w:hAnsi="Times New Roman" w:cs="Times New Roman"/>
          <w:sz w:val="24"/>
          <w:szCs w:val="24"/>
        </w:rPr>
        <w:t>.</w:t>
      </w:r>
    </w:p>
    <w:p w:rsidR="00EE1CC6" w:rsidRPr="00514F57" w:rsidRDefault="00EE1CC6" w:rsidP="00E13888">
      <w:pPr>
        <w:spacing w:after="0" w:line="360" w:lineRule="auto"/>
        <w:ind w:left="567" w:hanging="567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</w:p>
    <w:p w:rsidR="00EE1CC6" w:rsidRPr="00514F57" w:rsidRDefault="00EE1CC6" w:rsidP="00E13888">
      <w:pPr>
        <w:spacing w:after="0" w:line="360" w:lineRule="auto"/>
        <w:ind w:left="567" w:hanging="567"/>
        <w:jc w:val="both"/>
        <w:rPr>
          <w:rFonts w:ascii="Times New Roman" w:eastAsia="Calibri" w:hAnsi="Times New Roman" w:cs="Times New Roman"/>
          <w:b/>
          <w:sz w:val="24"/>
          <w:szCs w:val="24"/>
          <w:lang w:eastAsia="pl-PL"/>
        </w:rPr>
      </w:pPr>
      <w:r w:rsidRPr="00514F57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1</w:t>
      </w:r>
      <w:r w:rsidR="005960F7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7</w:t>
      </w:r>
      <w:r w:rsidRPr="00514F57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 xml:space="preserve">. </w:t>
      </w:r>
      <w:r w:rsidRPr="00514F57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ab/>
        <w:t>Zgodnie z Kodeksem cywilnym, właściciele gruntów sąsiadujących koszty rozgraniczenia oraz koszty urządzenia i utrzymywania stałych znaków granicznych ponoszą:</w:t>
      </w:r>
    </w:p>
    <w:p w:rsidR="00EE1CC6" w:rsidRPr="00514F57" w:rsidRDefault="00EE1CC6" w:rsidP="00E13888">
      <w:pPr>
        <w:spacing w:after="0" w:line="360" w:lineRule="auto"/>
        <w:ind w:left="993" w:hanging="426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514F57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A. </w:t>
      </w:r>
      <w:r w:rsidRPr="00514F57">
        <w:rPr>
          <w:rFonts w:ascii="Times New Roman" w:eastAsia="Calibri" w:hAnsi="Times New Roman" w:cs="Times New Roman"/>
          <w:sz w:val="24"/>
          <w:szCs w:val="24"/>
          <w:lang w:eastAsia="pl-PL"/>
        </w:rPr>
        <w:tab/>
        <w:t>po połowie,</w:t>
      </w:r>
    </w:p>
    <w:p w:rsidR="00EE1CC6" w:rsidRPr="00514F57" w:rsidRDefault="00EE1CC6" w:rsidP="00E13888">
      <w:pPr>
        <w:spacing w:after="0" w:line="360" w:lineRule="auto"/>
        <w:ind w:left="993" w:hanging="426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514F57">
        <w:rPr>
          <w:rFonts w:ascii="Times New Roman" w:eastAsia="Calibri" w:hAnsi="Times New Roman" w:cs="Times New Roman"/>
          <w:sz w:val="24"/>
          <w:szCs w:val="24"/>
          <w:lang w:eastAsia="pl-PL"/>
        </w:rPr>
        <w:t>B.</w:t>
      </w:r>
      <w:r w:rsidRPr="00514F57">
        <w:rPr>
          <w:rFonts w:ascii="Times New Roman" w:eastAsia="Calibri" w:hAnsi="Times New Roman" w:cs="Times New Roman"/>
          <w:sz w:val="24"/>
          <w:szCs w:val="24"/>
          <w:lang w:eastAsia="pl-PL"/>
        </w:rPr>
        <w:tab/>
      </w:r>
      <w:r w:rsidR="00023282" w:rsidRPr="00514F57">
        <w:rPr>
          <w:rFonts w:ascii="Times New Roman" w:eastAsia="Calibri" w:hAnsi="Times New Roman" w:cs="Times New Roman"/>
          <w:sz w:val="24"/>
          <w:szCs w:val="24"/>
          <w:lang w:eastAsia="pl-PL"/>
        </w:rPr>
        <w:t>w stosunku</w:t>
      </w:r>
      <w:r w:rsidRPr="00514F57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do wartości sąsiadujących nieruchomości,</w:t>
      </w:r>
    </w:p>
    <w:p w:rsidR="00EE1CC6" w:rsidRPr="00514F57" w:rsidRDefault="00EE1CC6" w:rsidP="00E13888">
      <w:pPr>
        <w:spacing w:after="0" w:line="360" w:lineRule="auto"/>
        <w:ind w:left="993" w:hanging="426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514F57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C. </w:t>
      </w:r>
      <w:r w:rsidRPr="00514F57">
        <w:rPr>
          <w:rFonts w:ascii="Times New Roman" w:eastAsia="Calibri" w:hAnsi="Times New Roman" w:cs="Times New Roman"/>
          <w:sz w:val="24"/>
          <w:szCs w:val="24"/>
          <w:lang w:eastAsia="pl-PL"/>
        </w:rPr>
        <w:tab/>
      </w:r>
      <w:r w:rsidR="00023282" w:rsidRPr="00514F57">
        <w:rPr>
          <w:rFonts w:ascii="Times New Roman" w:eastAsia="Calibri" w:hAnsi="Times New Roman" w:cs="Times New Roman"/>
          <w:sz w:val="24"/>
          <w:szCs w:val="24"/>
          <w:lang w:eastAsia="pl-PL"/>
        </w:rPr>
        <w:t>w stosunku</w:t>
      </w:r>
      <w:r w:rsidRPr="00514F57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do powierzchni sąsiadujących nieruchomości.</w:t>
      </w:r>
    </w:p>
    <w:p w:rsidR="00EE1CC6" w:rsidRPr="00514F57" w:rsidRDefault="00EE1CC6" w:rsidP="00E13888">
      <w:pPr>
        <w:spacing w:after="0" w:line="360" w:lineRule="auto"/>
        <w:ind w:left="567" w:hanging="567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</w:p>
    <w:p w:rsidR="00EE1CC6" w:rsidRPr="00514F57" w:rsidRDefault="00EE1CC6" w:rsidP="00E13888">
      <w:pPr>
        <w:spacing w:after="0" w:line="360" w:lineRule="auto"/>
        <w:ind w:left="567" w:hanging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14F57">
        <w:rPr>
          <w:rFonts w:ascii="Times New Roman" w:eastAsia="Calibri" w:hAnsi="Times New Roman" w:cs="Times New Roman"/>
          <w:b/>
          <w:sz w:val="24"/>
          <w:szCs w:val="24"/>
        </w:rPr>
        <w:t>1</w:t>
      </w:r>
      <w:r w:rsidR="005960F7">
        <w:rPr>
          <w:rFonts w:ascii="Times New Roman" w:eastAsia="Calibri" w:hAnsi="Times New Roman" w:cs="Times New Roman"/>
          <w:b/>
          <w:sz w:val="24"/>
          <w:szCs w:val="24"/>
        </w:rPr>
        <w:t>8</w:t>
      </w:r>
      <w:r w:rsidRPr="00514F57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r w:rsidRPr="00514F57">
        <w:rPr>
          <w:rFonts w:ascii="Times New Roman" w:eastAsia="Calibri" w:hAnsi="Times New Roman" w:cs="Times New Roman"/>
          <w:b/>
          <w:sz w:val="24"/>
          <w:szCs w:val="24"/>
        </w:rPr>
        <w:tab/>
        <w:t>Zgodnie z Kodeksem cywilnym, w</w:t>
      </w:r>
      <w:r w:rsidRPr="00514F57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iększość współwłaścicieli oblicza się według</w:t>
      </w:r>
      <w:r w:rsidRPr="00514F57"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EE1CC6" w:rsidRPr="00514F57" w:rsidRDefault="00EE1CC6" w:rsidP="00E13888">
      <w:pPr>
        <w:spacing w:after="0" w:line="360" w:lineRule="auto"/>
        <w:ind w:left="993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4F57">
        <w:rPr>
          <w:rFonts w:ascii="Times New Roman" w:eastAsia="Calibri" w:hAnsi="Times New Roman" w:cs="Times New Roman"/>
          <w:sz w:val="24"/>
          <w:szCs w:val="24"/>
        </w:rPr>
        <w:t xml:space="preserve">A. </w:t>
      </w:r>
      <w:r w:rsidRPr="00514F57">
        <w:rPr>
          <w:rFonts w:ascii="Times New Roman" w:eastAsia="Calibri" w:hAnsi="Times New Roman" w:cs="Times New Roman"/>
          <w:sz w:val="24"/>
          <w:szCs w:val="24"/>
        </w:rPr>
        <w:tab/>
        <w:t>ilości współwłaścicieli,</w:t>
      </w:r>
    </w:p>
    <w:p w:rsidR="00EE1CC6" w:rsidRPr="00514F57" w:rsidRDefault="00EE1CC6" w:rsidP="00E13888">
      <w:pPr>
        <w:spacing w:after="0" w:line="360" w:lineRule="auto"/>
        <w:ind w:left="993" w:hanging="426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514F57">
        <w:rPr>
          <w:rFonts w:ascii="Times New Roman" w:eastAsia="Calibri" w:hAnsi="Times New Roman" w:cs="Times New Roman"/>
          <w:sz w:val="24"/>
          <w:szCs w:val="24"/>
        </w:rPr>
        <w:t xml:space="preserve">B. </w:t>
      </w:r>
      <w:r w:rsidRPr="00514F57">
        <w:rPr>
          <w:rFonts w:ascii="Times New Roman" w:eastAsia="Calibri" w:hAnsi="Times New Roman" w:cs="Times New Roman"/>
          <w:sz w:val="24"/>
          <w:szCs w:val="24"/>
        </w:rPr>
        <w:tab/>
        <w:t>ilości współwłaścicieli</w:t>
      </w:r>
      <w:r w:rsidRPr="00514F57">
        <w:rPr>
          <w:rFonts w:ascii="Times New Roman" w:eastAsia="Calibri" w:hAnsi="Times New Roman" w:cs="Times New Roman"/>
          <w:sz w:val="24"/>
          <w:szCs w:val="24"/>
          <w:lang w:eastAsia="pl-PL"/>
        </w:rPr>
        <w:t>, których udziały wynoszą przynajmniej 1/10 część,</w:t>
      </w:r>
    </w:p>
    <w:p w:rsidR="00EE1CC6" w:rsidRPr="00514F57" w:rsidRDefault="00EE1CC6" w:rsidP="00E13888">
      <w:pPr>
        <w:spacing w:after="0" w:line="360" w:lineRule="auto"/>
        <w:ind w:left="993" w:hanging="426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514F57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C. </w:t>
      </w:r>
      <w:r w:rsidRPr="00514F57">
        <w:rPr>
          <w:rFonts w:ascii="Times New Roman" w:eastAsia="Calibri" w:hAnsi="Times New Roman" w:cs="Times New Roman"/>
          <w:sz w:val="24"/>
          <w:szCs w:val="24"/>
          <w:lang w:eastAsia="pl-PL"/>
        </w:rPr>
        <w:tab/>
        <w:t>wielkości udziałów.</w:t>
      </w:r>
    </w:p>
    <w:p w:rsidR="00EE1CC6" w:rsidRPr="00514F57" w:rsidRDefault="00EE1CC6" w:rsidP="00E13888">
      <w:pPr>
        <w:spacing w:after="0" w:line="360" w:lineRule="auto"/>
        <w:ind w:left="567" w:hanging="567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</w:p>
    <w:p w:rsidR="00EE1CC6" w:rsidRPr="00514F57" w:rsidRDefault="00EE1CC6" w:rsidP="00E13888">
      <w:pPr>
        <w:spacing w:after="0" w:line="360" w:lineRule="auto"/>
        <w:ind w:left="567" w:hanging="567"/>
        <w:jc w:val="both"/>
        <w:rPr>
          <w:rFonts w:ascii="Times New Roman" w:eastAsia="Calibri" w:hAnsi="Times New Roman" w:cs="Times New Roman"/>
          <w:b/>
          <w:sz w:val="24"/>
          <w:szCs w:val="24"/>
          <w:lang w:eastAsia="pl-PL"/>
        </w:rPr>
      </w:pPr>
      <w:r w:rsidRPr="00514F57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1</w:t>
      </w:r>
      <w:r w:rsidR="005960F7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9</w:t>
      </w:r>
      <w:r w:rsidRPr="00514F57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 xml:space="preserve">. </w:t>
      </w:r>
      <w:r w:rsidRPr="00514F57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ab/>
        <w:t>Zgodnie z Kodeksem cywilnym, zmiana pierwszeństwa ograniczonych praw rzeczowych staje się bezskuteczna z chwilą:</w:t>
      </w:r>
    </w:p>
    <w:p w:rsidR="00EE1CC6" w:rsidRPr="00514F57" w:rsidRDefault="00EE1CC6" w:rsidP="00E13888">
      <w:pPr>
        <w:spacing w:after="0" w:line="360" w:lineRule="auto"/>
        <w:ind w:left="993" w:hanging="426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514F57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A. </w:t>
      </w:r>
      <w:r w:rsidRPr="00514F57">
        <w:rPr>
          <w:rFonts w:ascii="Times New Roman" w:eastAsia="Calibri" w:hAnsi="Times New Roman" w:cs="Times New Roman"/>
          <w:sz w:val="24"/>
          <w:szCs w:val="24"/>
          <w:lang w:eastAsia="pl-PL"/>
        </w:rPr>
        <w:tab/>
        <w:t>wygaśnięcia prawa, które uzyskuje pierwszeństwo ustępującego prawa,</w:t>
      </w:r>
    </w:p>
    <w:p w:rsidR="00EE1CC6" w:rsidRPr="00514F57" w:rsidRDefault="00EE1CC6" w:rsidP="00E13888">
      <w:pPr>
        <w:spacing w:after="0" w:line="360" w:lineRule="auto"/>
        <w:ind w:left="993" w:hanging="426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514F57">
        <w:rPr>
          <w:rFonts w:ascii="Times New Roman" w:eastAsia="Calibri" w:hAnsi="Times New Roman" w:cs="Times New Roman"/>
          <w:sz w:val="24"/>
          <w:szCs w:val="24"/>
          <w:lang w:eastAsia="pl-PL"/>
        </w:rPr>
        <w:t>B.</w:t>
      </w:r>
      <w:r w:rsidRPr="00514F57">
        <w:rPr>
          <w:rFonts w:ascii="Times New Roman" w:eastAsia="Calibri" w:hAnsi="Times New Roman" w:cs="Times New Roman"/>
          <w:sz w:val="24"/>
          <w:szCs w:val="24"/>
          <w:lang w:eastAsia="pl-PL"/>
        </w:rPr>
        <w:tab/>
        <w:t>wygaśnięcia prawa, które ustąpiło pierwszeństwa,</w:t>
      </w:r>
    </w:p>
    <w:p w:rsidR="00EE1CC6" w:rsidRPr="00514F57" w:rsidRDefault="00EE1CC6" w:rsidP="00E13888">
      <w:pPr>
        <w:spacing w:after="0" w:line="360" w:lineRule="auto"/>
        <w:ind w:left="993" w:hanging="426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514F57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C. </w:t>
      </w:r>
      <w:r w:rsidRPr="00514F57">
        <w:rPr>
          <w:rFonts w:ascii="Times New Roman" w:eastAsia="Calibri" w:hAnsi="Times New Roman" w:cs="Times New Roman"/>
          <w:sz w:val="24"/>
          <w:szCs w:val="24"/>
          <w:lang w:eastAsia="pl-PL"/>
        </w:rPr>
        <w:tab/>
        <w:t>przedawnienia prawa, które uzyskuje pierwszeństwo ustępującego prawa.</w:t>
      </w:r>
    </w:p>
    <w:p w:rsidR="00EE1CC6" w:rsidRPr="00514F57" w:rsidRDefault="00EE1CC6" w:rsidP="00E13888">
      <w:pPr>
        <w:spacing w:after="0" w:line="360" w:lineRule="auto"/>
        <w:ind w:left="567" w:hanging="567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</w:p>
    <w:p w:rsidR="00EE1CC6" w:rsidRPr="00514F57" w:rsidRDefault="005960F7" w:rsidP="00E13888">
      <w:pPr>
        <w:spacing w:after="0" w:line="360" w:lineRule="auto"/>
        <w:ind w:left="567" w:hanging="567"/>
        <w:jc w:val="both"/>
        <w:rPr>
          <w:rFonts w:ascii="Times New Roman" w:eastAsia="Calibri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20</w:t>
      </w:r>
      <w:r w:rsidR="00EE1CC6" w:rsidRPr="00514F57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 xml:space="preserve">. </w:t>
      </w:r>
      <w:r w:rsidR="00EE1CC6" w:rsidRPr="00514F57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ab/>
        <w:t>Zgodnie z Kodeksem cywilnym, zwolnienie d</w:t>
      </w:r>
      <w:r w:rsidR="002D7E48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 xml:space="preserve">łużnika z długu przez jednego </w:t>
      </w:r>
      <w:r w:rsidR="002D7E48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br/>
        <w:t xml:space="preserve">z </w:t>
      </w:r>
      <w:r w:rsidR="00EE1CC6" w:rsidRPr="00514F57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wierzycieli uprawnionych do świadczenia niepodzielnego:</w:t>
      </w:r>
    </w:p>
    <w:p w:rsidR="00EE1CC6" w:rsidRPr="00514F57" w:rsidRDefault="00EE1CC6" w:rsidP="00E13888">
      <w:pPr>
        <w:spacing w:after="0" w:line="360" w:lineRule="auto"/>
        <w:ind w:left="993" w:hanging="426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514F57">
        <w:rPr>
          <w:rFonts w:ascii="Times New Roman" w:eastAsia="Calibri" w:hAnsi="Times New Roman" w:cs="Times New Roman"/>
          <w:sz w:val="24"/>
          <w:szCs w:val="24"/>
          <w:lang w:eastAsia="pl-PL"/>
        </w:rPr>
        <w:t>A.</w:t>
      </w:r>
      <w:r w:rsidRPr="00514F57">
        <w:rPr>
          <w:rFonts w:ascii="Times New Roman" w:eastAsia="Calibri" w:hAnsi="Times New Roman" w:cs="Times New Roman"/>
          <w:sz w:val="24"/>
          <w:szCs w:val="24"/>
          <w:lang w:eastAsia="pl-PL"/>
        </w:rPr>
        <w:tab/>
        <w:t>nie ma skutku względem pozostałych wierzycieli,</w:t>
      </w:r>
    </w:p>
    <w:p w:rsidR="00EE1CC6" w:rsidRPr="00514F57" w:rsidRDefault="00EE1CC6" w:rsidP="00E13888">
      <w:pPr>
        <w:spacing w:after="0" w:line="360" w:lineRule="auto"/>
        <w:ind w:left="993" w:hanging="426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514F57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B. </w:t>
      </w:r>
      <w:r w:rsidRPr="00514F57">
        <w:rPr>
          <w:rFonts w:ascii="Times New Roman" w:eastAsia="Calibri" w:hAnsi="Times New Roman" w:cs="Times New Roman"/>
          <w:sz w:val="24"/>
          <w:szCs w:val="24"/>
          <w:lang w:eastAsia="pl-PL"/>
        </w:rPr>
        <w:tab/>
        <w:t>ma skutek względem pozostałych wierzycieli,</w:t>
      </w:r>
    </w:p>
    <w:p w:rsidR="00EE1CC6" w:rsidRPr="00514F57" w:rsidRDefault="00EE1CC6" w:rsidP="00E13888">
      <w:pPr>
        <w:spacing w:after="0" w:line="360" w:lineRule="auto"/>
        <w:ind w:left="993" w:hanging="426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514F57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C. </w:t>
      </w:r>
      <w:r w:rsidRPr="00514F57">
        <w:rPr>
          <w:rFonts w:ascii="Times New Roman" w:eastAsia="Calibri" w:hAnsi="Times New Roman" w:cs="Times New Roman"/>
          <w:sz w:val="24"/>
          <w:szCs w:val="24"/>
          <w:lang w:eastAsia="pl-PL"/>
        </w:rPr>
        <w:tab/>
        <w:t>ma skutek względem tych wierzycieli, których roszczenie uległo przedawnieniu.</w:t>
      </w:r>
    </w:p>
    <w:p w:rsidR="00EE1CC6" w:rsidRPr="00514F57" w:rsidRDefault="00EE1CC6" w:rsidP="00E13888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</w:p>
    <w:p w:rsidR="00EE1CC6" w:rsidRPr="00514F57" w:rsidRDefault="005960F7" w:rsidP="00E13888">
      <w:pPr>
        <w:spacing w:after="0" w:line="360" w:lineRule="auto"/>
        <w:ind w:left="567" w:hanging="567"/>
        <w:jc w:val="both"/>
        <w:rPr>
          <w:rFonts w:ascii="Times New Roman" w:eastAsia="Calibri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lastRenderedPageBreak/>
        <w:t>21</w:t>
      </w:r>
      <w:r w:rsidR="00EE1CC6" w:rsidRPr="00514F57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 xml:space="preserve">. </w:t>
      </w:r>
      <w:r w:rsidR="00EE1CC6" w:rsidRPr="00514F57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ab/>
        <w:t>Zgodnie z Kodeksem cywilnym, postanowienia niejednoznaczne wzorca umowy tłumaczy się na korzyść konsumenta, przy czym zasady tej nie stosuje się:</w:t>
      </w:r>
    </w:p>
    <w:p w:rsidR="00EE1CC6" w:rsidRPr="00514F57" w:rsidRDefault="00EE1CC6" w:rsidP="00E13888">
      <w:pPr>
        <w:spacing w:after="0" w:line="360" w:lineRule="auto"/>
        <w:ind w:left="993" w:hanging="426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514F57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A. </w:t>
      </w:r>
      <w:r w:rsidRPr="00514F57">
        <w:rPr>
          <w:rFonts w:ascii="Times New Roman" w:eastAsia="Calibri" w:hAnsi="Times New Roman" w:cs="Times New Roman"/>
          <w:sz w:val="24"/>
          <w:szCs w:val="24"/>
          <w:lang w:eastAsia="pl-PL"/>
        </w:rPr>
        <w:tab/>
        <w:t>w postępowaniu upadłościowym,</w:t>
      </w:r>
    </w:p>
    <w:p w:rsidR="00EE1CC6" w:rsidRPr="00514F57" w:rsidRDefault="00EE1CC6" w:rsidP="00E13888">
      <w:pPr>
        <w:spacing w:after="0" w:line="360" w:lineRule="auto"/>
        <w:ind w:left="993" w:hanging="426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514F57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B. </w:t>
      </w:r>
      <w:r w:rsidRPr="00514F57">
        <w:rPr>
          <w:rFonts w:ascii="Times New Roman" w:eastAsia="Calibri" w:hAnsi="Times New Roman" w:cs="Times New Roman"/>
          <w:sz w:val="24"/>
          <w:szCs w:val="24"/>
          <w:lang w:eastAsia="pl-PL"/>
        </w:rPr>
        <w:tab/>
        <w:t>w postępowaniu po wniesieniu zarzutów od nakazu zapłaty wyda</w:t>
      </w:r>
      <w:r w:rsidR="005252BE" w:rsidRPr="00514F57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nego </w:t>
      </w:r>
      <w:r w:rsidR="005252BE" w:rsidRPr="00514F57">
        <w:rPr>
          <w:rFonts w:ascii="Times New Roman" w:hAnsi="Times New Roman" w:cs="Times New Roman"/>
          <w:sz w:val="24"/>
          <w:szCs w:val="24"/>
        </w:rPr>
        <w:t>w </w:t>
      </w:r>
      <w:r w:rsidRPr="00514F57">
        <w:rPr>
          <w:rFonts w:ascii="Times New Roman" w:hAnsi="Times New Roman" w:cs="Times New Roman"/>
          <w:sz w:val="24"/>
          <w:szCs w:val="24"/>
          <w:lang w:eastAsia="pl-PL"/>
        </w:rPr>
        <w:t>postępowaniu</w:t>
      </w:r>
      <w:r w:rsidRPr="00514F57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nakazowym,</w:t>
      </w:r>
    </w:p>
    <w:p w:rsidR="00EE1CC6" w:rsidRPr="00514F57" w:rsidRDefault="00EE1CC6" w:rsidP="00E13888">
      <w:pPr>
        <w:spacing w:after="0" w:line="360" w:lineRule="auto"/>
        <w:ind w:left="993" w:hanging="426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514F57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C. </w:t>
      </w:r>
      <w:r w:rsidRPr="00514F57">
        <w:rPr>
          <w:rFonts w:ascii="Times New Roman" w:eastAsia="Calibri" w:hAnsi="Times New Roman" w:cs="Times New Roman"/>
          <w:sz w:val="24"/>
          <w:szCs w:val="24"/>
          <w:lang w:eastAsia="pl-PL"/>
        </w:rPr>
        <w:tab/>
        <w:t>w postępowaniu w sprawach o uznanie postanowień wzorca umowy za niedozwolone.</w:t>
      </w:r>
    </w:p>
    <w:p w:rsidR="00006CC7" w:rsidRDefault="00006CC7" w:rsidP="00E13888">
      <w:pPr>
        <w:spacing w:after="0" w:line="360" w:lineRule="auto"/>
        <w:ind w:left="567" w:hanging="567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</w:p>
    <w:p w:rsidR="00006CC7" w:rsidRPr="00514F57" w:rsidRDefault="00006CC7" w:rsidP="00006CC7">
      <w:pPr>
        <w:spacing w:after="0" w:line="360" w:lineRule="auto"/>
        <w:ind w:left="567" w:hanging="567"/>
        <w:jc w:val="both"/>
        <w:rPr>
          <w:rFonts w:ascii="Times New Roman" w:eastAsia="Calibri" w:hAnsi="Times New Roman" w:cs="Times New Roman"/>
          <w:b/>
          <w:sz w:val="24"/>
          <w:szCs w:val="24"/>
          <w:lang w:eastAsia="pl-PL"/>
        </w:rPr>
      </w:pPr>
      <w:r w:rsidRPr="00514F57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2</w:t>
      </w:r>
      <w:r w:rsidR="005960F7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2</w:t>
      </w:r>
      <w:r w:rsidRPr="00514F57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 xml:space="preserve">. </w:t>
      </w:r>
      <w:r w:rsidRPr="00514F57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ab/>
        <w:t>Zgodnie z Kodeksem cywilnym, odszkodowanie za szkodę wyrządzoną przez produkt niebezpieczny nie przysługuje, gdy:</w:t>
      </w:r>
    </w:p>
    <w:p w:rsidR="00006CC7" w:rsidRPr="00514F57" w:rsidRDefault="00006CC7" w:rsidP="00006CC7">
      <w:pPr>
        <w:spacing w:after="0" w:line="360" w:lineRule="auto"/>
        <w:ind w:left="993" w:hanging="426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514F57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A. </w:t>
      </w:r>
      <w:r w:rsidRPr="00514F57">
        <w:rPr>
          <w:rFonts w:ascii="Times New Roman" w:eastAsia="Calibri" w:hAnsi="Times New Roman" w:cs="Times New Roman"/>
          <w:sz w:val="24"/>
          <w:szCs w:val="24"/>
          <w:lang w:eastAsia="pl-PL"/>
        </w:rPr>
        <w:tab/>
        <w:t>szkoda na osobie nie przekracza kwoty będącej równowartością 500 EURO,</w:t>
      </w:r>
    </w:p>
    <w:p w:rsidR="00006CC7" w:rsidRPr="00514F57" w:rsidRDefault="00006CC7" w:rsidP="00006CC7">
      <w:pPr>
        <w:spacing w:after="0" w:line="360" w:lineRule="auto"/>
        <w:ind w:left="993" w:hanging="426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514F57">
        <w:rPr>
          <w:rFonts w:ascii="Times New Roman" w:eastAsia="Calibri" w:hAnsi="Times New Roman" w:cs="Times New Roman"/>
          <w:sz w:val="24"/>
          <w:szCs w:val="24"/>
          <w:lang w:eastAsia="pl-PL"/>
        </w:rPr>
        <w:t>B.</w:t>
      </w:r>
      <w:r w:rsidRPr="00514F57">
        <w:rPr>
          <w:rFonts w:ascii="Times New Roman" w:eastAsia="Calibri" w:hAnsi="Times New Roman" w:cs="Times New Roman"/>
          <w:sz w:val="24"/>
          <w:szCs w:val="24"/>
          <w:lang w:eastAsia="pl-PL"/>
        </w:rPr>
        <w:tab/>
        <w:t>szkoda na osobie nie przekracza kwoty będącej równowartością 10 EURO,</w:t>
      </w:r>
    </w:p>
    <w:p w:rsidR="00006CC7" w:rsidRPr="00514F57" w:rsidRDefault="00006CC7" w:rsidP="00006CC7">
      <w:pPr>
        <w:spacing w:after="0" w:line="360" w:lineRule="auto"/>
        <w:ind w:left="993" w:hanging="426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514F57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C. </w:t>
      </w:r>
      <w:r w:rsidRPr="00514F57">
        <w:rPr>
          <w:rFonts w:ascii="Times New Roman" w:eastAsia="Calibri" w:hAnsi="Times New Roman" w:cs="Times New Roman"/>
          <w:sz w:val="24"/>
          <w:szCs w:val="24"/>
          <w:lang w:eastAsia="pl-PL"/>
        </w:rPr>
        <w:tab/>
        <w:t>szkoda na mieniu nie przekracza kwoty będącej równowartością 500 EURO.</w:t>
      </w:r>
    </w:p>
    <w:p w:rsidR="006C755F" w:rsidRDefault="006C755F" w:rsidP="00333EB4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</w:p>
    <w:p w:rsidR="00722319" w:rsidRPr="00514F57" w:rsidRDefault="005960F7" w:rsidP="00E13888">
      <w:pPr>
        <w:spacing w:after="0" w:line="360" w:lineRule="auto"/>
        <w:ind w:left="567" w:hanging="567"/>
        <w:jc w:val="both"/>
        <w:rPr>
          <w:rFonts w:ascii="Times New Roman" w:eastAsia="Calibri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23</w:t>
      </w:r>
      <w:r w:rsidR="00722319" w:rsidRPr="00514F57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 xml:space="preserve">. </w:t>
      </w:r>
      <w:r w:rsidR="00722319" w:rsidRPr="00514F57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ab/>
        <w:t>Zgodnie z Kodeksem cywilnym, nieważne jest zastrzeżenie</w:t>
      </w:r>
      <w:r w:rsidR="005C41A4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 xml:space="preserve"> umowne</w:t>
      </w:r>
      <w:r w:rsidR="00722319" w:rsidRPr="00514F57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, iż dłużnik nie będzie odpowiedzialny za szkodę, którą może wyrządzić wierzycielowi:</w:t>
      </w:r>
    </w:p>
    <w:p w:rsidR="00722319" w:rsidRPr="00514F57" w:rsidRDefault="00722319" w:rsidP="00E13888">
      <w:pPr>
        <w:spacing w:after="0" w:line="360" w:lineRule="auto"/>
        <w:ind w:left="993" w:hanging="426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514F57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A. </w:t>
      </w:r>
      <w:r w:rsidRPr="00514F57">
        <w:rPr>
          <w:rFonts w:ascii="Times New Roman" w:eastAsia="Calibri" w:hAnsi="Times New Roman" w:cs="Times New Roman"/>
          <w:sz w:val="24"/>
          <w:szCs w:val="24"/>
          <w:lang w:eastAsia="pl-PL"/>
        </w:rPr>
        <w:tab/>
        <w:t>wskutek rażącego niedbalstwa,</w:t>
      </w:r>
    </w:p>
    <w:p w:rsidR="00722319" w:rsidRPr="00514F57" w:rsidRDefault="00722319" w:rsidP="00E13888">
      <w:pPr>
        <w:spacing w:after="0" w:line="360" w:lineRule="auto"/>
        <w:ind w:left="993" w:hanging="426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514F57">
        <w:rPr>
          <w:rFonts w:ascii="Times New Roman" w:eastAsia="Calibri" w:hAnsi="Times New Roman" w:cs="Times New Roman"/>
          <w:sz w:val="24"/>
          <w:szCs w:val="24"/>
          <w:lang w:eastAsia="pl-PL"/>
        </w:rPr>
        <w:t>B.</w:t>
      </w:r>
      <w:r w:rsidRPr="00514F57">
        <w:rPr>
          <w:rFonts w:ascii="Times New Roman" w:eastAsia="Calibri" w:hAnsi="Times New Roman" w:cs="Times New Roman"/>
          <w:sz w:val="24"/>
          <w:szCs w:val="24"/>
          <w:lang w:eastAsia="pl-PL"/>
        </w:rPr>
        <w:tab/>
        <w:t>umyślnie,</w:t>
      </w:r>
    </w:p>
    <w:p w:rsidR="00722319" w:rsidRPr="00514F57" w:rsidRDefault="00722319" w:rsidP="00E13888">
      <w:pPr>
        <w:spacing w:after="0" w:line="360" w:lineRule="auto"/>
        <w:ind w:left="993" w:hanging="426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514F57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C. </w:t>
      </w:r>
      <w:r w:rsidRPr="00514F57">
        <w:rPr>
          <w:rFonts w:ascii="Times New Roman" w:eastAsia="Calibri" w:hAnsi="Times New Roman" w:cs="Times New Roman"/>
          <w:sz w:val="24"/>
          <w:szCs w:val="24"/>
          <w:lang w:eastAsia="pl-PL"/>
        </w:rPr>
        <w:tab/>
        <w:t>nieumyślnie.</w:t>
      </w:r>
    </w:p>
    <w:p w:rsidR="00EE1CC6" w:rsidRPr="00514F57" w:rsidRDefault="00EE1CC6" w:rsidP="00126C45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</w:p>
    <w:p w:rsidR="00EE1CC6" w:rsidRPr="00514F57" w:rsidRDefault="00EE1CC6" w:rsidP="00E13888">
      <w:pPr>
        <w:spacing w:after="0" w:line="360" w:lineRule="auto"/>
        <w:ind w:left="567" w:hanging="567"/>
        <w:jc w:val="both"/>
        <w:rPr>
          <w:rFonts w:ascii="Times New Roman" w:eastAsia="Calibri" w:hAnsi="Times New Roman" w:cs="Times New Roman"/>
          <w:b/>
          <w:sz w:val="24"/>
          <w:szCs w:val="24"/>
          <w:lang w:eastAsia="pl-PL"/>
        </w:rPr>
      </w:pPr>
      <w:r w:rsidRPr="00514F57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 xml:space="preserve">24. </w:t>
      </w:r>
      <w:r w:rsidRPr="00514F57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ab/>
        <w:t>Zgodnie z Kodeksem cywilnym, umowa o przejęcie długu powinna być zawarta:</w:t>
      </w:r>
    </w:p>
    <w:p w:rsidR="00EE1CC6" w:rsidRPr="00514F57" w:rsidRDefault="00EE1CC6" w:rsidP="00E13888">
      <w:pPr>
        <w:spacing w:after="0" w:line="360" w:lineRule="auto"/>
        <w:ind w:left="993" w:hanging="426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514F57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A. </w:t>
      </w:r>
      <w:r w:rsidRPr="00514F57">
        <w:rPr>
          <w:rFonts w:ascii="Times New Roman" w:eastAsia="Calibri" w:hAnsi="Times New Roman" w:cs="Times New Roman"/>
          <w:sz w:val="24"/>
          <w:szCs w:val="24"/>
          <w:lang w:eastAsia="pl-PL"/>
        </w:rPr>
        <w:tab/>
        <w:t>na piśmie pod rygorem nieważności,</w:t>
      </w:r>
    </w:p>
    <w:p w:rsidR="00EE1CC6" w:rsidRPr="00514F57" w:rsidRDefault="00EE1CC6" w:rsidP="00E13888">
      <w:pPr>
        <w:spacing w:after="0" w:line="360" w:lineRule="auto"/>
        <w:ind w:left="993" w:hanging="426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514F57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B. </w:t>
      </w:r>
      <w:r w:rsidRPr="00514F57">
        <w:rPr>
          <w:rFonts w:ascii="Times New Roman" w:eastAsia="Calibri" w:hAnsi="Times New Roman" w:cs="Times New Roman"/>
          <w:sz w:val="24"/>
          <w:szCs w:val="24"/>
          <w:lang w:eastAsia="pl-PL"/>
        </w:rPr>
        <w:tab/>
        <w:t>na piśmie tylko dla celów dowodowych,</w:t>
      </w:r>
    </w:p>
    <w:p w:rsidR="00EE1CC6" w:rsidRPr="00514F57" w:rsidRDefault="00EE1CC6" w:rsidP="00E13888">
      <w:pPr>
        <w:spacing w:after="0" w:line="360" w:lineRule="auto"/>
        <w:ind w:left="993" w:hanging="426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514F57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C. </w:t>
      </w:r>
      <w:r w:rsidRPr="00514F57">
        <w:rPr>
          <w:rFonts w:ascii="Times New Roman" w:eastAsia="Calibri" w:hAnsi="Times New Roman" w:cs="Times New Roman"/>
          <w:sz w:val="24"/>
          <w:szCs w:val="24"/>
          <w:lang w:eastAsia="pl-PL"/>
        </w:rPr>
        <w:tab/>
        <w:t>na piśmie tylko dla osiągnięcia skutku, że osoba (wierzyciel lub dłużnik) wyrażająca zgodę na przejęcie należności głównej wyraziła również zgodę na przejęcie należności ubocznych.</w:t>
      </w:r>
    </w:p>
    <w:p w:rsidR="00EE1CC6" w:rsidRPr="00514F57" w:rsidRDefault="00EE1CC6" w:rsidP="00E13888">
      <w:pPr>
        <w:spacing w:after="0" w:line="360" w:lineRule="auto"/>
        <w:ind w:left="567" w:hanging="567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</w:p>
    <w:p w:rsidR="00EE1CC6" w:rsidRPr="00514F57" w:rsidRDefault="00EE1CC6" w:rsidP="00E13888">
      <w:pPr>
        <w:spacing w:after="0" w:line="360" w:lineRule="auto"/>
        <w:ind w:left="567" w:hanging="567"/>
        <w:jc w:val="both"/>
        <w:rPr>
          <w:rFonts w:ascii="Times New Roman" w:eastAsia="Calibri" w:hAnsi="Times New Roman" w:cs="Times New Roman"/>
          <w:b/>
          <w:sz w:val="24"/>
          <w:szCs w:val="24"/>
          <w:lang w:eastAsia="pl-PL"/>
        </w:rPr>
      </w:pPr>
      <w:r w:rsidRPr="00514F57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2</w:t>
      </w:r>
      <w:r w:rsidR="005960F7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5</w:t>
      </w:r>
      <w:r w:rsidRPr="00514F57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 xml:space="preserve">. </w:t>
      </w:r>
      <w:r w:rsidRPr="00514F57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ab/>
        <w:t>Zgodnie z Kodeksem cywilnym, roszczenia</w:t>
      </w:r>
      <w:r w:rsidR="00067C99" w:rsidRPr="00514F57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 xml:space="preserve"> z tytułu sprzedaży dokonanej w </w:t>
      </w:r>
      <w:r w:rsidRPr="00514F57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zakresie działalności przedsiębiorstwa sprzeda</w:t>
      </w:r>
      <w:r w:rsidR="00067C99" w:rsidRPr="00514F57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wcy, roszczenia rzemieślników z </w:t>
      </w:r>
      <w:r w:rsidRPr="00514F57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 xml:space="preserve">takiego tytułu oraz roszczenia prowadzących gospodarstwa rolne z tytułu sprzedaży płodów rolnych i leśnych przedawniają się z upływem: </w:t>
      </w:r>
    </w:p>
    <w:p w:rsidR="00EE1CC6" w:rsidRPr="00514F57" w:rsidRDefault="00EE1CC6" w:rsidP="00E13888">
      <w:pPr>
        <w:spacing w:after="0" w:line="360" w:lineRule="auto"/>
        <w:ind w:left="993" w:hanging="426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514F57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A. </w:t>
      </w:r>
      <w:r w:rsidRPr="00514F57">
        <w:rPr>
          <w:rFonts w:ascii="Times New Roman" w:eastAsia="Calibri" w:hAnsi="Times New Roman" w:cs="Times New Roman"/>
          <w:sz w:val="24"/>
          <w:szCs w:val="24"/>
          <w:lang w:eastAsia="pl-PL"/>
        </w:rPr>
        <w:tab/>
        <w:t>roku,</w:t>
      </w:r>
    </w:p>
    <w:p w:rsidR="00EE1CC6" w:rsidRPr="00514F57" w:rsidRDefault="00EE1CC6" w:rsidP="00E13888">
      <w:pPr>
        <w:spacing w:after="0" w:line="360" w:lineRule="auto"/>
        <w:ind w:left="993" w:hanging="426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514F57">
        <w:rPr>
          <w:rFonts w:ascii="Times New Roman" w:eastAsia="Calibri" w:hAnsi="Times New Roman" w:cs="Times New Roman"/>
          <w:sz w:val="24"/>
          <w:szCs w:val="24"/>
          <w:lang w:eastAsia="pl-PL"/>
        </w:rPr>
        <w:t>B.</w:t>
      </w:r>
      <w:r w:rsidRPr="00514F57">
        <w:rPr>
          <w:rFonts w:ascii="Times New Roman" w:eastAsia="Calibri" w:hAnsi="Times New Roman" w:cs="Times New Roman"/>
          <w:sz w:val="24"/>
          <w:szCs w:val="24"/>
          <w:lang w:eastAsia="pl-PL"/>
        </w:rPr>
        <w:tab/>
        <w:t>lat dwóch,</w:t>
      </w:r>
    </w:p>
    <w:p w:rsidR="00EE1CC6" w:rsidRPr="00514F57" w:rsidRDefault="00EE1CC6" w:rsidP="00E13888">
      <w:pPr>
        <w:spacing w:after="0" w:line="360" w:lineRule="auto"/>
        <w:ind w:left="993" w:hanging="426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514F57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C. </w:t>
      </w:r>
      <w:r w:rsidRPr="00514F57">
        <w:rPr>
          <w:rFonts w:ascii="Times New Roman" w:eastAsia="Calibri" w:hAnsi="Times New Roman" w:cs="Times New Roman"/>
          <w:sz w:val="24"/>
          <w:szCs w:val="24"/>
          <w:lang w:eastAsia="pl-PL"/>
        </w:rPr>
        <w:tab/>
        <w:t>lat trzech.</w:t>
      </w:r>
    </w:p>
    <w:p w:rsidR="00EE1CC6" w:rsidRPr="00514F57" w:rsidRDefault="00EE1CC6" w:rsidP="00E13888">
      <w:pPr>
        <w:spacing w:after="0" w:line="360" w:lineRule="auto"/>
        <w:ind w:left="567" w:hanging="567"/>
        <w:jc w:val="both"/>
        <w:rPr>
          <w:rFonts w:ascii="Times New Roman" w:eastAsia="Calibri" w:hAnsi="Times New Roman" w:cs="Times New Roman"/>
          <w:b/>
          <w:sz w:val="24"/>
          <w:szCs w:val="24"/>
          <w:lang w:eastAsia="pl-PL"/>
        </w:rPr>
      </w:pPr>
      <w:r w:rsidRPr="00514F57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lastRenderedPageBreak/>
        <w:t>2</w:t>
      </w:r>
      <w:r w:rsidR="005960F7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6</w:t>
      </w:r>
      <w:r w:rsidRPr="00514F57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 xml:space="preserve">. </w:t>
      </w:r>
      <w:r w:rsidRPr="00514F57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ab/>
        <w:t>Zgodnie z Kodeksem cywilnym, kupujący może dochodzić uprawnień z tytułu rękojmi za wady prawne:</w:t>
      </w:r>
    </w:p>
    <w:p w:rsidR="00EE1CC6" w:rsidRPr="00514F57" w:rsidRDefault="00EE1CC6" w:rsidP="00E13888">
      <w:pPr>
        <w:spacing w:after="0" w:line="360" w:lineRule="auto"/>
        <w:ind w:left="993" w:hanging="426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514F57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A. </w:t>
      </w:r>
      <w:r w:rsidRPr="00514F57">
        <w:rPr>
          <w:rFonts w:ascii="Times New Roman" w:eastAsia="Calibri" w:hAnsi="Times New Roman" w:cs="Times New Roman"/>
          <w:sz w:val="24"/>
          <w:szCs w:val="24"/>
          <w:lang w:eastAsia="pl-PL"/>
        </w:rPr>
        <w:tab/>
        <w:t xml:space="preserve">tylko wówczas, </w:t>
      </w:r>
      <w:r w:rsidR="00974C34" w:rsidRPr="00514F57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gdy </w:t>
      </w:r>
      <w:r w:rsidRPr="00514F57">
        <w:rPr>
          <w:rFonts w:ascii="Times New Roman" w:eastAsia="Calibri" w:hAnsi="Times New Roman" w:cs="Times New Roman"/>
          <w:sz w:val="24"/>
          <w:szCs w:val="24"/>
          <w:lang w:eastAsia="pl-PL"/>
        </w:rPr>
        <w:t>osoba trzecia wystąpiła przeciw niemu z roszczeniem dotyczącym rzeczy sprzedanej,</w:t>
      </w:r>
    </w:p>
    <w:p w:rsidR="00EE1CC6" w:rsidRPr="00514F57" w:rsidRDefault="00EE1CC6" w:rsidP="00E13888">
      <w:pPr>
        <w:spacing w:after="0" w:line="360" w:lineRule="auto"/>
        <w:ind w:left="993" w:hanging="426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514F57">
        <w:rPr>
          <w:rFonts w:ascii="Times New Roman" w:eastAsia="Calibri" w:hAnsi="Times New Roman" w:cs="Times New Roman"/>
          <w:sz w:val="24"/>
          <w:szCs w:val="24"/>
          <w:lang w:eastAsia="pl-PL"/>
        </w:rPr>
        <w:t>B.</w:t>
      </w:r>
      <w:r w:rsidRPr="00514F57">
        <w:rPr>
          <w:rFonts w:ascii="Times New Roman" w:eastAsia="Calibri" w:hAnsi="Times New Roman" w:cs="Times New Roman"/>
          <w:sz w:val="24"/>
          <w:szCs w:val="24"/>
          <w:lang w:eastAsia="pl-PL"/>
        </w:rPr>
        <w:tab/>
        <w:t>tylko wówczas, gdy zadośćuczynił roszczeniu osoby trzeciej dotyczącemu rzeczy sprzedanej,</w:t>
      </w:r>
    </w:p>
    <w:p w:rsidR="00EE1CC6" w:rsidRPr="00514F57" w:rsidRDefault="00EE1CC6" w:rsidP="00E13888">
      <w:pPr>
        <w:spacing w:after="0" w:line="360" w:lineRule="auto"/>
        <w:ind w:left="993" w:hanging="426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514F57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C. </w:t>
      </w:r>
      <w:r w:rsidRPr="00514F57">
        <w:rPr>
          <w:rFonts w:ascii="Times New Roman" w:eastAsia="Calibri" w:hAnsi="Times New Roman" w:cs="Times New Roman"/>
          <w:sz w:val="24"/>
          <w:szCs w:val="24"/>
          <w:lang w:eastAsia="pl-PL"/>
        </w:rPr>
        <w:tab/>
        <w:t>chociażby osoba trzecia nie wystąpiła przeciw niemu z roszczeniem dotyczącym rzeczy sprzedanej.</w:t>
      </w:r>
    </w:p>
    <w:p w:rsidR="00006CC7" w:rsidRPr="002D7E48" w:rsidRDefault="00006CC7" w:rsidP="00E13888">
      <w:pPr>
        <w:spacing w:after="0" w:line="360" w:lineRule="auto"/>
        <w:ind w:left="567" w:hanging="567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</w:p>
    <w:p w:rsidR="00006CC7" w:rsidRPr="00514F57" w:rsidRDefault="005960F7" w:rsidP="00006CC7">
      <w:pPr>
        <w:spacing w:after="0" w:line="360" w:lineRule="auto"/>
        <w:ind w:left="567" w:hanging="567"/>
        <w:jc w:val="both"/>
        <w:rPr>
          <w:rFonts w:ascii="Times New Roman" w:eastAsia="Calibri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27</w:t>
      </w:r>
      <w:r w:rsidR="00006CC7" w:rsidRPr="00514F57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 xml:space="preserve">. </w:t>
      </w:r>
      <w:r w:rsidR="00006CC7" w:rsidRPr="00514F57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ab/>
        <w:t xml:space="preserve">Zgodnie z Kodeksem cywilnym, przepisów o wypowiedzeniu najmu przez nabywcę rzeczy najętej nie stosuje się do najmu lokali mieszkalnych, chyba że: </w:t>
      </w:r>
    </w:p>
    <w:p w:rsidR="00006CC7" w:rsidRPr="00514F57" w:rsidRDefault="00006CC7" w:rsidP="00006CC7">
      <w:pPr>
        <w:spacing w:after="0" w:line="360" w:lineRule="auto"/>
        <w:ind w:left="993" w:hanging="426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514F57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A. </w:t>
      </w:r>
      <w:r w:rsidRPr="00514F57">
        <w:rPr>
          <w:rFonts w:ascii="Times New Roman" w:eastAsia="Calibri" w:hAnsi="Times New Roman" w:cs="Times New Roman"/>
          <w:sz w:val="24"/>
          <w:szCs w:val="24"/>
          <w:lang w:eastAsia="pl-PL"/>
        </w:rPr>
        <w:tab/>
        <w:t>najemca objął już lokal,</w:t>
      </w:r>
    </w:p>
    <w:p w:rsidR="00006CC7" w:rsidRPr="00514F57" w:rsidRDefault="00006CC7" w:rsidP="00006CC7">
      <w:pPr>
        <w:spacing w:after="0" w:line="360" w:lineRule="auto"/>
        <w:ind w:left="993" w:hanging="426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514F57">
        <w:rPr>
          <w:rFonts w:ascii="Times New Roman" w:eastAsia="Calibri" w:hAnsi="Times New Roman" w:cs="Times New Roman"/>
          <w:sz w:val="24"/>
          <w:szCs w:val="24"/>
          <w:lang w:eastAsia="pl-PL"/>
        </w:rPr>
        <w:t>B.</w:t>
      </w:r>
      <w:r w:rsidRPr="00514F57">
        <w:rPr>
          <w:rFonts w:ascii="Times New Roman" w:eastAsia="Calibri" w:hAnsi="Times New Roman" w:cs="Times New Roman"/>
          <w:sz w:val="24"/>
          <w:szCs w:val="24"/>
          <w:lang w:eastAsia="pl-PL"/>
        </w:rPr>
        <w:tab/>
        <w:t>czynsz najmu nie przekracza 1/10 części przeciętnego miesięcznego wynagrodzenia za rok poprzedzający zawarcie umowy najmu,</w:t>
      </w:r>
    </w:p>
    <w:p w:rsidR="00006CC7" w:rsidRPr="00514F57" w:rsidRDefault="00006CC7" w:rsidP="00006CC7">
      <w:pPr>
        <w:spacing w:after="0" w:line="360" w:lineRule="auto"/>
        <w:ind w:left="993" w:hanging="426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514F57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C. </w:t>
      </w:r>
      <w:r w:rsidRPr="00514F57">
        <w:rPr>
          <w:rFonts w:ascii="Times New Roman" w:eastAsia="Calibri" w:hAnsi="Times New Roman" w:cs="Times New Roman"/>
          <w:sz w:val="24"/>
          <w:szCs w:val="24"/>
          <w:lang w:eastAsia="pl-PL"/>
        </w:rPr>
        <w:tab/>
        <w:t>najemca nie objął jeszcze lokalu.</w:t>
      </w:r>
    </w:p>
    <w:p w:rsidR="00EE1CC6" w:rsidRPr="00514F57" w:rsidRDefault="00EE1CC6" w:rsidP="00E13888">
      <w:pPr>
        <w:spacing w:after="0" w:line="360" w:lineRule="auto"/>
        <w:ind w:left="567" w:hanging="567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</w:p>
    <w:p w:rsidR="00EE1CC6" w:rsidRPr="00514F57" w:rsidRDefault="00EE1CC6" w:rsidP="00E13888">
      <w:pPr>
        <w:spacing w:after="0" w:line="360" w:lineRule="auto"/>
        <w:ind w:left="567" w:hanging="567"/>
        <w:jc w:val="both"/>
        <w:rPr>
          <w:rFonts w:ascii="Times New Roman" w:eastAsia="Calibri" w:hAnsi="Times New Roman" w:cs="Times New Roman"/>
          <w:b/>
          <w:sz w:val="24"/>
          <w:szCs w:val="24"/>
          <w:lang w:eastAsia="pl-PL"/>
        </w:rPr>
      </w:pPr>
      <w:r w:rsidRPr="00514F57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 xml:space="preserve">28. </w:t>
      </w:r>
      <w:r w:rsidRPr="00514F57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ab/>
        <w:t>Zgodnie z Kodeksem cywilnym, prawo odkupu jest:</w:t>
      </w:r>
    </w:p>
    <w:p w:rsidR="00EE1CC6" w:rsidRPr="00514F57" w:rsidRDefault="00EE1CC6" w:rsidP="00E13888">
      <w:pPr>
        <w:spacing w:after="0" w:line="360" w:lineRule="auto"/>
        <w:ind w:left="993" w:hanging="426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514F57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A. </w:t>
      </w:r>
      <w:r w:rsidRPr="00514F57">
        <w:rPr>
          <w:rFonts w:ascii="Times New Roman" w:eastAsia="Calibri" w:hAnsi="Times New Roman" w:cs="Times New Roman"/>
          <w:sz w:val="24"/>
          <w:szCs w:val="24"/>
          <w:lang w:eastAsia="pl-PL"/>
        </w:rPr>
        <w:tab/>
        <w:t>zbywalne,</w:t>
      </w:r>
    </w:p>
    <w:p w:rsidR="00EE1CC6" w:rsidRPr="00514F57" w:rsidRDefault="00EE1CC6" w:rsidP="00E13888">
      <w:pPr>
        <w:spacing w:after="0" w:line="360" w:lineRule="auto"/>
        <w:ind w:left="993" w:hanging="426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514F57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B. </w:t>
      </w:r>
      <w:r w:rsidRPr="00514F57">
        <w:rPr>
          <w:rFonts w:ascii="Times New Roman" w:eastAsia="Calibri" w:hAnsi="Times New Roman" w:cs="Times New Roman"/>
          <w:sz w:val="24"/>
          <w:szCs w:val="24"/>
          <w:lang w:eastAsia="pl-PL"/>
        </w:rPr>
        <w:tab/>
        <w:t>niezbywalne,</w:t>
      </w:r>
    </w:p>
    <w:p w:rsidR="00EE1CC6" w:rsidRPr="00514F57" w:rsidRDefault="00EE1CC6" w:rsidP="00E13888">
      <w:pPr>
        <w:spacing w:after="0" w:line="360" w:lineRule="auto"/>
        <w:ind w:left="993" w:hanging="426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514F57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C. </w:t>
      </w:r>
      <w:r w:rsidRPr="00514F57">
        <w:rPr>
          <w:rFonts w:ascii="Times New Roman" w:eastAsia="Calibri" w:hAnsi="Times New Roman" w:cs="Times New Roman"/>
          <w:sz w:val="24"/>
          <w:szCs w:val="24"/>
          <w:lang w:eastAsia="pl-PL"/>
        </w:rPr>
        <w:tab/>
        <w:t>zbywalne, gdy przedmiotem sprzedaży jest rzecz, której sprzedawcą jest wytwórca rzeczy.</w:t>
      </w:r>
    </w:p>
    <w:p w:rsidR="00722319" w:rsidRPr="00514F57" w:rsidRDefault="00722319" w:rsidP="00126C45">
      <w:pPr>
        <w:spacing w:after="0" w:line="360" w:lineRule="auto"/>
        <w:jc w:val="both"/>
        <w:rPr>
          <w:rFonts w:ascii="Times New Roman" w:eastAsia="Calibri" w:hAnsi="Times New Roman" w:cs="Times New Roman"/>
          <w:i/>
          <w:sz w:val="24"/>
          <w:szCs w:val="24"/>
          <w:lang w:eastAsia="pl-PL"/>
        </w:rPr>
      </w:pPr>
    </w:p>
    <w:p w:rsidR="00722319" w:rsidRPr="00514F57" w:rsidRDefault="005960F7" w:rsidP="00E13888">
      <w:pPr>
        <w:spacing w:after="0" w:line="360" w:lineRule="auto"/>
        <w:ind w:left="567" w:hanging="567"/>
        <w:jc w:val="both"/>
        <w:rPr>
          <w:rFonts w:ascii="Times New Roman" w:eastAsia="Calibri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29</w:t>
      </w:r>
      <w:r w:rsidR="00722319" w:rsidRPr="00514F57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.</w:t>
      </w:r>
      <w:r w:rsidR="00722319" w:rsidRPr="00514F57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</w:t>
      </w:r>
      <w:r w:rsidR="00722319" w:rsidRPr="00514F57">
        <w:rPr>
          <w:rFonts w:ascii="Times New Roman" w:eastAsia="Calibri" w:hAnsi="Times New Roman" w:cs="Times New Roman"/>
          <w:sz w:val="24"/>
          <w:szCs w:val="24"/>
          <w:lang w:eastAsia="pl-PL"/>
        </w:rPr>
        <w:tab/>
      </w:r>
      <w:r w:rsidR="00722319" w:rsidRPr="00514F57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Zgodnie z Kodeksem cywilnym, umowa leasingu powinna być zawarta:</w:t>
      </w:r>
    </w:p>
    <w:p w:rsidR="00722319" w:rsidRPr="00514F57" w:rsidRDefault="00722319" w:rsidP="00E13888">
      <w:pPr>
        <w:spacing w:after="0" w:line="360" w:lineRule="auto"/>
        <w:ind w:left="993" w:hanging="426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514F57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A. </w:t>
      </w:r>
      <w:r w:rsidRPr="00514F57">
        <w:rPr>
          <w:rFonts w:ascii="Times New Roman" w:eastAsia="Calibri" w:hAnsi="Times New Roman" w:cs="Times New Roman"/>
          <w:sz w:val="24"/>
          <w:szCs w:val="24"/>
          <w:lang w:eastAsia="pl-PL"/>
        </w:rPr>
        <w:tab/>
        <w:t>na piśmie pod rygorem nieważności,</w:t>
      </w:r>
    </w:p>
    <w:p w:rsidR="00722319" w:rsidRPr="00514F57" w:rsidRDefault="00722319" w:rsidP="00E13888">
      <w:pPr>
        <w:spacing w:after="0" w:line="360" w:lineRule="auto"/>
        <w:ind w:left="993" w:hanging="426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514F57">
        <w:rPr>
          <w:rFonts w:ascii="Times New Roman" w:eastAsia="Calibri" w:hAnsi="Times New Roman" w:cs="Times New Roman"/>
          <w:sz w:val="24"/>
          <w:szCs w:val="24"/>
          <w:lang w:eastAsia="pl-PL"/>
        </w:rPr>
        <w:t>B.</w:t>
      </w:r>
      <w:r w:rsidRPr="00514F57">
        <w:rPr>
          <w:rFonts w:ascii="Times New Roman" w:eastAsia="Calibri" w:hAnsi="Times New Roman" w:cs="Times New Roman"/>
          <w:sz w:val="24"/>
          <w:szCs w:val="24"/>
          <w:lang w:eastAsia="pl-PL"/>
        </w:rPr>
        <w:tab/>
        <w:t>na piśmie z podpisem urzędowo poświadczonym,</w:t>
      </w:r>
    </w:p>
    <w:p w:rsidR="00722319" w:rsidRPr="00514F57" w:rsidRDefault="00722319" w:rsidP="00E13888">
      <w:pPr>
        <w:spacing w:after="0" w:line="360" w:lineRule="auto"/>
        <w:ind w:left="993" w:hanging="426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514F57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C. </w:t>
      </w:r>
      <w:r w:rsidRPr="00514F57">
        <w:rPr>
          <w:rFonts w:ascii="Times New Roman" w:eastAsia="Calibri" w:hAnsi="Times New Roman" w:cs="Times New Roman"/>
          <w:sz w:val="24"/>
          <w:szCs w:val="24"/>
          <w:lang w:eastAsia="pl-PL"/>
        </w:rPr>
        <w:tab/>
        <w:t>w formie aktu notarialnego.</w:t>
      </w:r>
    </w:p>
    <w:p w:rsidR="0073145C" w:rsidRPr="00514F57" w:rsidRDefault="0073145C" w:rsidP="00E13888">
      <w:pPr>
        <w:spacing w:after="0" w:line="360" w:lineRule="auto"/>
        <w:ind w:left="567" w:hanging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3145C" w:rsidRPr="00514F57" w:rsidRDefault="005960F7" w:rsidP="00E13888">
      <w:pPr>
        <w:spacing w:after="0" w:line="360" w:lineRule="auto"/>
        <w:ind w:left="567" w:hanging="567"/>
        <w:jc w:val="both"/>
        <w:rPr>
          <w:rFonts w:ascii="Times New Roman" w:eastAsia="Calibri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30</w:t>
      </w:r>
      <w:r w:rsidR="0073145C" w:rsidRPr="00514F57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 xml:space="preserve">. </w:t>
      </w:r>
      <w:r w:rsidR="0073145C" w:rsidRPr="00514F57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ab/>
        <w:t>Zgodnie z Kodeksem cywilnym, kto w celu odwrócenia niebezpieczeństwa grożącego drugiemu ratuje jego dobro, może żądać od niego zwrotu uzasadnionych wydatków, chociażby jego działanie nie odniosło skutku, i jest odpowiedzialny tylko za:</w:t>
      </w:r>
    </w:p>
    <w:p w:rsidR="0073145C" w:rsidRPr="00514F57" w:rsidRDefault="0073145C" w:rsidP="00E13888">
      <w:pPr>
        <w:spacing w:after="0" w:line="360" w:lineRule="auto"/>
        <w:ind w:left="993" w:hanging="426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514F57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A. </w:t>
      </w:r>
      <w:r w:rsidRPr="00514F57">
        <w:rPr>
          <w:rFonts w:ascii="Times New Roman" w:eastAsia="Calibri" w:hAnsi="Times New Roman" w:cs="Times New Roman"/>
          <w:sz w:val="24"/>
          <w:szCs w:val="24"/>
          <w:lang w:eastAsia="pl-PL"/>
        </w:rPr>
        <w:tab/>
        <w:t>ryzyko wyrządzenia szkody,</w:t>
      </w:r>
    </w:p>
    <w:p w:rsidR="0073145C" w:rsidRPr="00514F57" w:rsidRDefault="0073145C" w:rsidP="00E13888">
      <w:pPr>
        <w:spacing w:after="0" w:line="360" w:lineRule="auto"/>
        <w:ind w:left="993" w:hanging="426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514F57">
        <w:rPr>
          <w:rFonts w:ascii="Times New Roman" w:eastAsia="Calibri" w:hAnsi="Times New Roman" w:cs="Times New Roman"/>
          <w:sz w:val="24"/>
          <w:szCs w:val="24"/>
          <w:lang w:eastAsia="pl-PL"/>
        </w:rPr>
        <w:t>B.</w:t>
      </w:r>
      <w:r w:rsidRPr="00514F57">
        <w:rPr>
          <w:rFonts w:ascii="Times New Roman" w:eastAsia="Calibri" w:hAnsi="Times New Roman" w:cs="Times New Roman"/>
          <w:sz w:val="24"/>
          <w:szCs w:val="24"/>
          <w:lang w:eastAsia="pl-PL"/>
        </w:rPr>
        <w:tab/>
        <w:t>niedochowanie należytej staranności,</w:t>
      </w:r>
    </w:p>
    <w:p w:rsidR="0073145C" w:rsidRPr="00514F57" w:rsidRDefault="0073145C" w:rsidP="00E13888">
      <w:pPr>
        <w:spacing w:after="0" w:line="360" w:lineRule="auto"/>
        <w:ind w:left="993" w:hanging="426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514F57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C. </w:t>
      </w:r>
      <w:r w:rsidRPr="00514F57">
        <w:rPr>
          <w:rFonts w:ascii="Times New Roman" w:eastAsia="Calibri" w:hAnsi="Times New Roman" w:cs="Times New Roman"/>
          <w:sz w:val="24"/>
          <w:szCs w:val="24"/>
          <w:lang w:eastAsia="pl-PL"/>
        </w:rPr>
        <w:tab/>
        <w:t>winę umyślną lub rażące niedbalstwo.</w:t>
      </w:r>
    </w:p>
    <w:p w:rsidR="0073145C" w:rsidRPr="00514F57" w:rsidRDefault="005960F7" w:rsidP="00E13888">
      <w:pPr>
        <w:spacing w:after="0" w:line="360" w:lineRule="auto"/>
        <w:ind w:left="567" w:hanging="567"/>
        <w:jc w:val="both"/>
        <w:rPr>
          <w:rFonts w:ascii="Times New Roman" w:eastAsia="Calibri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lastRenderedPageBreak/>
        <w:t>31</w:t>
      </w:r>
      <w:r w:rsidR="0073145C" w:rsidRPr="00514F57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.</w:t>
      </w:r>
      <w:r w:rsidR="0073145C" w:rsidRPr="00514F57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</w:t>
      </w:r>
      <w:r w:rsidR="0073145C" w:rsidRPr="00514F57">
        <w:rPr>
          <w:rFonts w:ascii="Times New Roman" w:eastAsia="Calibri" w:hAnsi="Times New Roman" w:cs="Times New Roman"/>
          <w:sz w:val="24"/>
          <w:szCs w:val="24"/>
          <w:lang w:eastAsia="pl-PL"/>
        </w:rPr>
        <w:tab/>
      </w:r>
      <w:r w:rsidR="0073145C" w:rsidRPr="00514F57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Zgodnie z Kodeksem cywilnym, jeżeli komisant zawarł umowę na warunkach korzystniejszych od warunków oznaczonych przez komitenta, uzyskana korzyść:</w:t>
      </w:r>
    </w:p>
    <w:p w:rsidR="0073145C" w:rsidRPr="00514F57" w:rsidRDefault="0073145C" w:rsidP="00E13888">
      <w:pPr>
        <w:spacing w:after="0" w:line="360" w:lineRule="auto"/>
        <w:ind w:left="993" w:hanging="426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514F57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A. </w:t>
      </w:r>
      <w:r w:rsidRPr="00514F57">
        <w:rPr>
          <w:rFonts w:ascii="Times New Roman" w:eastAsia="Calibri" w:hAnsi="Times New Roman" w:cs="Times New Roman"/>
          <w:sz w:val="24"/>
          <w:szCs w:val="24"/>
          <w:lang w:eastAsia="pl-PL"/>
        </w:rPr>
        <w:tab/>
        <w:t>należy się komitentowi,</w:t>
      </w:r>
    </w:p>
    <w:p w:rsidR="0073145C" w:rsidRPr="00514F57" w:rsidRDefault="0073145C" w:rsidP="00E13888">
      <w:pPr>
        <w:spacing w:after="0" w:line="360" w:lineRule="auto"/>
        <w:ind w:left="993" w:hanging="426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514F57">
        <w:rPr>
          <w:rFonts w:ascii="Times New Roman" w:eastAsia="Calibri" w:hAnsi="Times New Roman" w:cs="Times New Roman"/>
          <w:sz w:val="24"/>
          <w:szCs w:val="24"/>
          <w:lang w:eastAsia="pl-PL"/>
        </w:rPr>
        <w:t>B.</w:t>
      </w:r>
      <w:r w:rsidRPr="00514F57">
        <w:rPr>
          <w:rFonts w:ascii="Times New Roman" w:eastAsia="Calibri" w:hAnsi="Times New Roman" w:cs="Times New Roman"/>
          <w:sz w:val="24"/>
          <w:szCs w:val="24"/>
          <w:lang w:eastAsia="pl-PL"/>
        </w:rPr>
        <w:tab/>
        <w:t>należy się komisantowi,</w:t>
      </w:r>
    </w:p>
    <w:p w:rsidR="0073145C" w:rsidRPr="00514F57" w:rsidRDefault="0073145C" w:rsidP="00E13888">
      <w:pPr>
        <w:spacing w:after="0" w:line="360" w:lineRule="auto"/>
        <w:ind w:left="993" w:hanging="426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514F57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C. </w:t>
      </w:r>
      <w:r w:rsidRPr="00514F57">
        <w:rPr>
          <w:rFonts w:ascii="Times New Roman" w:eastAsia="Calibri" w:hAnsi="Times New Roman" w:cs="Times New Roman"/>
          <w:sz w:val="24"/>
          <w:szCs w:val="24"/>
          <w:lang w:eastAsia="pl-PL"/>
        </w:rPr>
        <w:tab/>
        <w:t>podlega zwrotowi nabywcy rzeczy ruchomej oddanej w komis.</w:t>
      </w:r>
    </w:p>
    <w:p w:rsidR="00463D6A" w:rsidRPr="00463D6A" w:rsidRDefault="00463D6A" w:rsidP="00E13888">
      <w:pPr>
        <w:spacing w:after="0" w:line="360" w:lineRule="auto"/>
        <w:ind w:left="567" w:hanging="567"/>
        <w:jc w:val="both"/>
        <w:rPr>
          <w:rFonts w:ascii="Times New Roman" w:eastAsia="Calibri" w:hAnsi="Times New Roman" w:cs="Times New Roman"/>
          <w:i/>
          <w:sz w:val="24"/>
          <w:szCs w:val="24"/>
          <w:lang w:eastAsia="pl-PL"/>
        </w:rPr>
      </w:pPr>
    </w:p>
    <w:p w:rsidR="00EE1CC6" w:rsidRPr="00514F57" w:rsidRDefault="005960F7" w:rsidP="00E13888">
      <w:pPr>
        <w:spacing w:after="0" w:line="360" w:lineRule="auto"/>
        <w:ind w:left="567" w:hanging="567"/>
        <w:jc w:val="both"/>
        <w:rPr>
          <w:rFonts w:ascii="Times New Roman" w:eastAsia="Calibri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32</w:t>
      </w:r>
      <w:r w:rsidR="00EE1CC6" w:rsidRPr="00514F57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 xml:space="preserve">. </w:t>
      </w:r>
      <w:r w:rsidR="00EE1CC6" w:rsidRPr="00514F57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ab/>
        <w:t>Zgodnie z Kodeksem cywilnym, w razie śmierci dłużnika poręczyciel:</w:t>
      </w:r>
    </w:p>
    <w:p w:rsidR="00EE1CC6" w:rsidRPr="00514F57" w:rsidRDefault="00EE1CC6" w:rsidP="00E13888">
      <w:pPr>
        <w:spacing w:after="0" w:line="360" w:lineRule="auto"/>
        <w:ind w:left="993" w:hanging="426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514F57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A. </w:t>
      </w:r>
      <w:r w:rsidRPr="00514F57">
        <w:rPr>
          <w:rFonts w:ascii="Times New Roman" w:eastAsia="Calibri" w:hAnsi="Times New Roman" w:cs="Times New Roman"/>
          <w:sz w:val="24"/>
          <w:szCs w:val="24"/>
          <w:lang w:eastAsia="pl-PL"/>
        </w:rPr>
        <w:tab/>
        <w:t>nie może powoływać się na ograniczenie odpowiedzialności spadkobiercy wynikające z przepisów prawa spadkowego,</w:t>
      </w:r>
    </w:p>
    <w:p w:rsidR="00EE1CC6" w:rsidRPr="00514F57" w:rsidRDefault="00EE1CC6" w:rsidP="00E13888">
      <w:pPr>
        <w:spacing w:after="0" w:line="360" w:lineRule="auto"/>
        <w:ind w:left="993" w:hanging="426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514F57">
        <w:rPr>
          <w:rFonts w:ascii="Times New Roman" w:eastAsia="Calibri" w:hAnsi="Times New Roman" w:cs="Times New Roman"/>
          <w:sz w:val="24"/>
          <w:szCs w:val="24"/>
          <w:lang w:eastAsia="pl-PL"/>
        </w:rPr>
        <w:t>B.</w:t>
      </w:r>
      <w:r w:rsidRPr="00514F57">
        <w:rPr>
          <w:rFonts w:ascii="Times New Roman" w:eastAsia="Calibri" w:hAnsi="Times New Roman" w:cs="Times New Roman"/>
          <w:sz w:val="24"/>
          <w:szCs w:val="24"/>
          <w:lang w:eastAsia="pl-PL"/>
        </w:rPr>
        <w:tab/>
        <w:t>może powoływać się na ograniczenie odpowiedzialności spadkobiercy wynikające z przepisów prawa spadkowego,</w:t>
      </w:r>
    </w:p>
    <w:p w:rsidR="00EE1CC6" w:rsidRPr="00514F57" w:rsidRDefault="00EE1CC6" w:rsidP="00E13888">
      <w:pPr>
        <w:spacing w:after="0" w:line="360" w:lineRule="auto"/>
        <w:ind w:left="993" w:hanging="426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514F57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C. </w:t>
      </w:r>
      <w:r w:rsidRPr="00514F57">
        <w:rPr>
          <w:rFonts w:ascii="Times New Roman" w:eastAsia="Calibri" w:hAnsi="Times New Roman" w:cs="Times New Roman"/>
          <w:sz w:val="24"/>
          <w:szCs w:val="24"/>
          <w:lang w:eastAsia="pl-PL"/>
        </w:rPr>
        <w:tab/>
        <w:t>może powoływać się na ograniczenie odpowiedzialności spadkobiercy wynikające z przepisów prawa spadkowego, ale tylko w ciągu roku od chwili złożenia przez spadkobiercę oświadczenia o przyjęciu spadku z dobrodziejstwem inwentarza.</w:t>
      </w:r>
    </w:p>
    <w:p w:rsidR="00EE1CC6" w:rsidRPr="00514F57" w:rsidRDefault="00EE1CC6" w:rsidP="00E13888">
      <w:pPr>
        <w:spacing w:after="0" w:line="360" w:lineRule="auto"/>
        <w:ind w:left="567" w:hanging="567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</w:p>
    <w:p w:rsidR="00EE1CC6" w:rsidRPr="00514F57" w:rsidRDefault="00EE1CC6" w:rsidP="00E13888">
      <w:pPr>
        <w:spacing w:after="0" w:line="360" w:lineRule="auto"/>
        <w:ind w:left="567" w:hanging="567"/>
        <w:jc w:val="both"/>
        <w:rPr>
          <w:rFonts w:ascii="Times New Roman" w:eastAsia="Calibri" w:hAnsi="Times New Roman" w:cs="Times New Roman"/>
          <w:b/>
          <w:sz w:val="24"/>
          <w:szCs w:val="24"/>
          <w:lang w:eastAsia="pl-PL"/>
        </w:rPr>
      </w:pPr>
      <w:r w:rsidRPr="00514F57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3</w:t>
      </w:r>
      <w:r w:rsidR="005960F7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3</w:t>
      </w:r>
      <w:r w:rsidRPr="00514F57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 xml:space="preserve">. </w:t>
      </w:r>
      <w:r w:rsidRPr="00514F57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ab/>
        <w:t>Zgodnie z Kodeksem cywilnym, spadkobierca może być uznany za niegodnego przez:</w:t>
      </w:r>
    </w:p>
    <w:p w:rsidR="00EE1CC6" w:rsidRPr="00514F57" w:rsidRDefault="00EE1CC6" w:rsidP="00E13888">
      <w:pPr>
        <w:spacing w:after="0" w:line="360" w:lineRule="auto"/>
        <w:ind w:left="993" w:hanging="426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514F57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A. </w:t>
      </w:r>
      <w:r w:rsidRPr="00514F57">
        <w:rPr>
          <w:rFonts w:ascii="Times New Roman" w:eastAsia="Calibri" w:hAnsi="Times New Roman" w:cs="Times New Roman"/>
          <w:sz w:val="24"/>
          <w:szCs w:val="24"/>
          <w:lang w:eastAsia="pl-PL"/>
        </w:rPr>
        <w:tab/>
        <w:t>sąd,</w:t>
      </w:r>
    </w:p>
    <w:p w:rsidR="00EE1CC6" w:rsidRPr="00514F57" w:rsidRDefault="00EE1CC6" w:rsidP="00E13888">
      <w:pPr>
        <w:spacing w:after="0" w:line="360" w:lineRule="auto"/>
        <w:ind w:left="993" w:hanging="426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514F57">
        <w:rPr>
          <w:rFonts w:ascii="Times New Roman" w:eastAsia="Calibri" w:hAnsi="Times New Roman" w:cs="Times New Roman"/>
          <w:sz w:val="24"/>
          <w:szCs w:val="24"/>
          <w:lang w:eastAsia="pl-PL"/>
        </w:rPr>
        <w:t>B.</w:t>
      </w:r>
      <w:r w:rsidRPr="00514F57">
        <w:rPr>
          <w:rFonts w:ascii="Times New Roman" w:eastAsia="Calibri" w:hAnsi="Times New Roman" w:cs="Times New Roman"/>
          <w:sz w:val="24"/>
          <w:szCs w:val="24"/>
          <w:lang w:eastAsia="pl-PL"/>
        </w:rPr>
        <w:tab/>
        <w:t>spadkodawcę w testamencie,</w:t>
      </w:r>
    </w:p>
    <w:p w:rsidR="00EE1CC6" w:rsidRPr="00514F57" w:rsidRDefault="00EE1CC6" w:rsidP="00E13888">
      <w:pPr>
        <w:spacing w:after="0" w:line="360" w:lineRule="auto"/>
        <w:ind w:left="993" w:hanging="426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514F57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C. </w:t>
      </w:r>
      <w:r w:rsidRPr="00514F57">
        <w:rPr>
          <w:rFonts w:ascii="Times New Roman" w:eastAsia="Calibri" w:hAnsi="Times New Roman" w:cs="Times New Roman"/>
          <w:sz w:val="24"/>
          <w:szCs w:val="24"/>
          <w:lang w:eastAsia="pl-PL"/>
        </w:rPr>
        <w:tab/>
        <w:t xml:space="preserve">notariusza sporządzającego akt poświadczenia dziedziczenia. </w:t>
      </w:r>
    </w:p>
    <w:p w:rsidR="00EE1CC6" w:rsidRPr="005E4E9E" w:rsidRDefault="00EE1CC6" w:rsidP="00770F53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</w:p>
    <w:p w:rsidR="00EE1CC6" w:rsidRPr="00514F57" w:rsidRDefault="005960F7" w:rsidP="00E13888">
      <w:pPr>
        <w:spacing w:after="0" w:line="360" w:lineRule="auto"/>
        <w:ind w:left="567" w:hanging="567"/>
        <w:jc w:val="both"/>
        <w:rPr>
          <w:rFonts w:ascii="Times New Roman" w:eastAsia="Calibri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34</w:t>
      </w:r>
      <w:r w:rsidR="00EE1CC6" w:rsidRPr="00514F57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 xml:space="preserve">. </w:t>
      </w:r>
      <w:r w:rsidR="00EE1CC6" w:rsidRPr="00514F57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ab/>
        <w:t>Zgodnie z Kodeksem cywilnym, jeżeli spadkodawca sporządził nowy testament nie zaznaczając w nim</w:t>
      </w:r>
      <w:r w:rsidR="002D7E48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, że poprzedni odwołuje:</w:t>
      </w:r>
    </w:p>
    <w:p w:rsidR="00EE1CC6" w:rsidRPr="00514F57" w:rsidRDefault="00EE1CC6" w:rsidP="00E13888">
      <w:pPr>
        <w:spacing w:after="0" w:line="360" w:lineRule="auto"/>
        <w:ind w:left="993" w:hanging="426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514F57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A. </w:t>
      </w:r>
      <w:r w:rsidRPr="00514F57">
        <w:rPr>
          <w:rFonts w:ascii="Times New Roman" w:eastAsia="Calibri" w:hAnsi="Times New Roman" w:cs="Times New Roman"/>
          <w:sz w:val="24"/>
          <w:szCs w:val="24"/>
          <w:lang w:eastAsia="pl-PL"/>
        </w:rPr>
        <w:tab/>
        <w:t>ulegają odwołaniu wszystkie postanowienia poprzedniego testamentu,</w:t>
      </w:r>
    </w:p>
    <w:p w:rsidR="00EE1CC6" w:rsidRPr="00514F57" w:rsidRDefault="00EE1CC6" w:rsidP="00E13888">
      <w:pPr>
        <w:spacing w:after="0" w:line="360" w:lineRule="auto"/>
        <w:ind w:left="993" w:hanging="426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514F57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B. </w:t>
      </w:r>
      <w:r w:rsidRPr="00514F57">
        <w:rPr>
          <w:rFonts w:ascii="Times New Roman" w:eastAsia="Calibri" w:hAnsi="Times New Roman" w:cs="Times New Roman"/>
          <w:sz w:val="24"/>
          <w:szCs w:val="24"/>
          <w:lang w:eastAsia="pl-PL"/>
        </w:rPr>
        <w:tab/>
        <w:t xml:space="preserve">ulegają odwołaniu tylko te postanowienia poprzedniego testamentu, których nie można pogodzić z treścią nowego testamentu, </w:t>
      </w:r>
    </w:p>
    <w:p w:rsidR="00EE1CC6" w:rsidRPr="00514F57" w:rsidRDefault="00EE1CC6" w:rsidP="00E13888">
      <w:pPr>
        <w:spacing w:after="0" w:line="360" w:lineRule="auto"/>
        <w:ind w:left="993" w:hanging="426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514F57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C. </w:t>
      </w:r>
      <w:r w:rsidRPr="00514F57">
        <w:rPr>
          <w:rFonts w:ascii="Times New Roman" w:eastAsia="Calibri" w:hAnsi="Times New Roman" w:cs="Times New Roman"/>
          <w:sz w:val="24"/>
          <w:szCs w:val="24"/>
          <w:lang w:eastAsia="pl-PL"/>
        </w:rPr>
        <w:tab/>
        <w:t>nowy testament jest nieważny.</w:t>
      </w:r>
    </w:p>
    <w:p w:rsidR="00006CC7" w:rsidRDefault="00006CC7" w:rsidP="00006CC7">
      <w:pPr>
        <w:spacing w:after="0" w:line="360" w:lineRule="auto"/>
        <w:ind w:left="567" w:hanging="567"/>
        <w:jc w:val="both"/>
        <w:rPr>
          <w:rFonts w:ascii="Times New Roman" w:eastAsia="Calibri" w:hAnsi="Times New Roman" w:cs="Times New Roman"/>
          <w:b/>
          <w:sz w:val="24"/>
          <w:szCs w:val="24"/>
          <w:lang w:eastAsia="pl-PL"/>
        </w:rPr>
      </w:pPr>
    </w:p>
    <w:p w:rsidR="00006CC7" w:rsidRPr="00514F57" w:rsidRDefault="005960F7" w:rsidP="00006CC7">
      <w:pPr>
        <w:spacing w:after="0" w:line="360" w:lineRule="auto"/>
        <w:ind w:left="567" w:hanging="567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35</w:t>
      </w:r>
      <w:r w:rsidR="00006CC7" w:rsidRPr="00514F57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 xml:space="preserve">. </w:t>
      </w:r>
      <w:r w:rsidR="00006CC7" w:rsidRPr="00514F57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ab/>
        <w:t>Zgodnie z Kodeksem cywilnym, jeżeli spadkodawca przeznaczył oznaczonej osobie w testamencie poszczególne przedmioty majątkowe, które wyczerpują prawie cały spadek, osobę tę poczytuje się w razie wątpliwości za:</w:t>
      </w:r>
    </w:p>
    <w:p w:rsidR="00006CC7" w:rsidRPr="00514F57" w:rsidRDefault="00006CC7" w:rsidP="00006CC7">
      <w:pPr>
        <w:spacing w:after="0" w:line="360" w:lineRule="auto"/>
        <w:ind w:left="993" w:hanging="426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514F57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A. </w:t>
      </w:r>
      <w:r w:rsidRPr="00514F57">
        <w:rPr>
          <w:rFonts w:ascii="Times New Roman" w:eastAsia="Calibri" w:hAnsi="Times New Roman" w:cs="Times New Roman"/>
          <w:sz w:val="24"/>
          <w:szCs w:val="24"/>
          <w:lang w:eastAsia="pl-PL"/>
        </w:rPr>
        <w:tab/>
        <w:t xml:space="preserve">spadkobiercę powołanego do całego spadku, </w:t>
      </w:r>
    </w:p>
    <w:p w:rsidR="00006CC7" w:rsidRPr="00514F57" w:rsidRDefault="00006CC7" w:rsidP="00006CC7">
      <w:pPr>
        <w:spacing w:after="0" w:line="360" w:lineRule="auto"/>
        <w:ind w:left="993" w:hanging="426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514F57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B. </w:t>
      </w:r>
      <w:r w:rsidRPr="00514F57">
        <w:rPr>
          <w:rFonts w:ascii="Times New Roman" w:eastAsia="Calibri" w:hAnsi="Times New Roman" w:cs="Times New Roman"/>
          <w:sz w:val="24"/>
          <w:szCs w:val="24"/>
          <w:lang w:eastAsia="pl-PL"/>
        </w:rPr>
        <w:tab/>
        <w:t>zapisobiercę zwykłego,</w:t>
      </w:r>
    </w:p>
    <w:p w:rsidR="00006CC7" w:rsidRPr="00514F57" w:rsidRDefault="00006CC7" w:rsidP="00006CC7">
      <w:pPr>
        <w:spacing w:after="0" w:line="360" w:lineRule="auto"/>
        <w:ind w:left="993" w:hanging="426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514F57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C. </w:t>
      </w:r>
      <w:r w:rsidRPr="00514F57">
        <w:rPr>
          <w:rFonts w:ascii="Times New Roman" w:eastAsia="Calibri" w:hAnsi="Times New Roman" w:cs="Times New Roman"/>
          <w:sz w:val="24"/>
          <w:szCs w:val="24"/>
          <w:lang w:eastAsia="pl-PL"/>
        </w:rPr>
        <w:tab/>
        <w:t>zapisobiercę windykacyjnego.</w:t>
      </w:r>
    </w:p>
    <w:p w:rsidR="00722319" w:rsidRPr="00514F57" w:rsidRDefault="005960F7" w:rsidP="00E13888">
      <w:pPr>
        <w:spacing w:after="0" w:line="360" w:lineRule="auto"/>
        <w:ind w:left="567" w:hanging="567"/>
        <w:jc w:val="both"/>
        <w:rPr>
          <w:rFonts w:ascii="Times New Roman" w:eastAsia="Calibri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lastRenderedPageBreak/>
        <w:t>36</w:t>
      </w:r>
      <w:r w:rsidR="00722319" w:rsidRPr="00514F57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 xml:space="preserve">. </w:t>
      </w:r>
      <w:r w:rsidR="00722319" w:rsidRPr="00514F57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ab/>
        <w:t>Zgodnie z Kodeksem cywilnym, jeżeli spadkobierca obowiązany do zapłaty zachowku jest sam uprawniony do zachowku, jego odpowiedzialność ogranicza się tylko do:</w:t>
      </w:r>
    </w:p>
    <w:p w:rsidR="00722319" w:rsidRPr="00514F57" w:rsidRDefault="00722319" w:rsidP="00E13888">
      <w:pPr>
        <w:spacing w:after="0" w:line="360" w:lineRule="auto"/>
        <w:ind w:left="993" w:hanging="426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514F57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A. </w:t>
      </w:r>
      <w:r w:rsidRPr="00514F57">
        <w:rPr>
          <w:rFonts w:ascii="Times New Roman" w:eastAsia="Calibri" w:hAnsi="Times New Roman" w:cs="Times New Roman"/>
          <w:sz w:val="24"/>
          <w:szCs w:val="24"/>
          <w:lang w:eastAsia="pl-PL"/>
        </w:rPr>
        <w:tab/>
        <w:t>połowy wartości udział</w:t>
      </w:r>
      <w:r w:rsidR="00770F53">
        <w:rPr>
          <w:rFonts w:ascii="Times New Roman" w:eastAsia="Calibri" w:hAnsi="Times New Roman" w:cs="Times New Roman"/>
          <w:sz w:val="24"/>
          <w:szCs w:val="24"/>
          <w:lang w:eastAsia="pl-PL"/>
        </w:rPr>
        <w:t>u</w:t>
      </w:r>
      <w:r w:rsidRPr="00514F57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spadkowego, który przypadł mu przy dziedziczeniu,</w:t>
      </w:r>
    </w:p>
    <w:p w:rsidR="00722319" w:rsidRPr="00514F57" w:rsidRDefault="00722319" w:rsidP="00E13888">
      <w:pPr>
        <w:spacing w:after="0" w:line="360" w:lineRule="auto"/>
        <w:ind w:left="993" w:hanging="426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514F57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B. </w:t>
      </w:r>
      <w:r w:rsidRPr="00514F57">
        <w:rPr>
          <w:rFonts w:ascii="Times New Roman" w:eastAsia="Calibri" w:hAnsi="Times New Roman" w:cs="Times New Roman"/>
          <w:sz w:val="24"/>
          <w:szCs w:val="24"/>
          <w:lang w:eastAsia="pl-PL"/>
        </w:rPr>
        <w:tab/>
        <w:t>wysokości nadwyżki przekraczającej jego własny zachowek,</w:t>
      </w:r>
    </w:p>
    <w:p w:rsidR="00722319" w:rsidRPr="00514F57" w:rsidRDefault="00722319" w:rsidP="00E13888">
      <w:pPr>
        <w:spacing w:after="0" w:line="360" w:lineRule="auto"/>
        <w:ind w:left="993" w:hanging="426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514F57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C. </w:t>
      </w:r>
      <w:r w:rsidRPr="00514F57">
        <w:rPr>
          <w:rFonts w:ascii="Times New Roman" w:eastAsia="Calibri" w:hAnsi="Times New Roman" w:cs="Times New Roman"/>
          <w:sz w:val="24"/>
          <w:szCs w:val="24"/>
          <w:lang w:eastAsia="pl-PL"/>
        </w:rPr>
        <w:tab/>
        <w:t>połowy nadwyżki przekraczającej jego własny zachowek.</w:t>
      </w:r>
    </w:p>
    <w:p w:rsidR="00722319" w:rsidRPr="00514F57" w:rsidRDefault="00722319" w:rsidP="00E13888">
      <w:pPr>
        <w:spacing w:after="0" w:line="360" w:lineRule="auto"/>
        <w:ind w:left="567" w:hanging="567"/>
        <w:rPr>
          <w:rFonts w:ascii="Times New Roman" w:eastAsia="Calibri" w:hAnsi="Times New Roman" w:cs="Times New Roman"/>
          <w:sz w:val="24"/>
          <w:szCs w:val="24"/>
        </w:rPr>
      </w:pPr>
    </w:p>
    <w:p w:rsidR="00722319" w:rsidRPr="00514F57" w:rsidRDefault="005960F7" w:rsidP="00E13888">
      <w:pPr>
        <w:spacing w:after="0" w:line="360" w:lineRule="auto"/>
        <w:ind w:left="567" w:hanging="567"/>
        <w:jc w:val="both"/>
        <w:rPr>
          <w:rFonts w:ascii="Times New Roman" w:eastAsia="Calibri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37</w:t>
      </w:r>
      <w:r w:rsidR="00722319" w:rsidRPr="00514F57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 xml:space="preserve">. </w:t>
      </w:r>
      <w:r w:rsidR="00722319" w:rsidRPr="00514F57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ab/>
        <w:t>Zgodnie z Kodeksem cywilnym, oświadczenie o przyjęciu lub o odrzuceniu spadku może być złożone w ciągu sześciu miesięcy:</w:t>
      </w:r>
    </w:p>
    <w:p w:rsidR="00722319" w:rsidRPr="00514F57" w:rsidRDefault="00722319" w:rsidP="00E13888">
      <w:pPr>
        <w:spacing w:after="0" w:line="360" w:lineRule="auto"/>
        <w:ind w:left="993" w:hanging="426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514F57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A. </w:t>
      </w:r>
      <w:r w:rsidRPr="00514F57">
        <w:rPr>
          <w:rFonts w:ascii="Times New Roman" w:eastAsia="Calibri" w:hAnsi="Times New Roman" w:cs="Times New Roman"/>
          <w:sz w:val="24"/>
          <w:szCs w:val="24"/>
          <w:lang w:eastAsia="pl-PL"/>
        </w:rPr>
        <w:tab/>
        <w:t>od chwili śmierci spadkodawcy,</w:t>
      </w:r>
    </w:p>
    <w:p w:rsidR="00722319" w:rsidRPr="00514F57" w:rsidRDefault="00722319" w:rsidP="00E13888">
      <w:pPr>
        <w:spacing w:after="0" w:line="360" w:lineRule="auto"/>
        <w:ind w:left="993" w:hanging="426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514F57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B. </w:t>
      </w:r>
      <w:r w:rsidRPr="00514F57">
        <w:rPr>
          <w:rFonts w:ascii="Times New Roman" w:eastAsia="Calibri" w:hAnsi="Times New Roman" w:cs="Times New Roman"/>
          <w:sz w:val="24"/>
          <w:szCs w:val="24"/>
          <w:lang w:eastAsia="pl-PL"/>
        </w:rPr>
        <w:tab/>
        <w:t>od dnia, w którym spadkobierca dowiedział się o tytule swego powołania,</w:t>
      </w:r>
    </w:p>
    <w:p w:rsidR="00722319" w:rsidRPr="002D7E48" w:rsidRDefault="00722319" w:rsidP="00E13888">
      <w:pPr>
        <w:spacing w:after="0" w:line="360" w:lineRule="auto"/>
        <w:ind w:left="993" w:hanging="426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2D7E48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C. </w:t>
      </w:r>
      <w:r w:rsidRPr="002D7E48">
        <w:rPr>
          <w:rFonts w:ascii="Times New Roman" w:eastAsia="Calibri" w:hAnsi="Times New Roman" w:cs="Times New Roman"/>
          <w:sz w:val="24"/>
          <w:szCs w:val="24"/>
          <w:lang w:eastAsia="pl-PL"/>
        </w:rPr>
        <w:tab/>
        <w:t>od dnia sporządzenia aktu zgonu.</w:t>
      </w:r>
    </w:p>
    <w:p w:rsidR="00722319" w:rsidRPr="00514F57" w:rsidRDefault="00722319" w:rsidP="00E13888">
      <w:pPr>
        <w:spacing w:after="0" w:line="360" w:lineRule="auto"/>
        <w:ind w:left="567" w:hanging="567"/>
        <w:rPr>
          <w:rFonts w:ascii="Times New Roman" w:eastAsia="Calibri" w:hAnsi="Times New Roman" w:cs="Times New Roman"/>
          <w:b/>
          <w:sz w:val="24"/>
          <w:szCs w:val="24"/>
        </w:rPr>
      </w:pPr>
    </w:p>
    <w:p w:rsidR="00722319" w:rsidRPr="00514F57" w:rsidRDefault="005960F7" w:rsidP="00E13888">
      <w:pPr>
        <w:spacing w:after="0" w:line="360" w:lineRule="auto"/>
        <w:ind w:left="567" w:hanging="567"/>
        <w:jc w:val="both"/>
        <w:rPr>
          <w:rFonts w:ascii="Times New Roman" w:eastAsia="Calibri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38</w:t>
      </w:r>
      <w:r w:rsidR="00722319" w:rsidRPr="00514F57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 xml:space="preserve">. </w:t>
      </w:r>
      <w:r w:rsidR="00722319" w:rsidRPr="00514F57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ab/>
        <w:t xml:space="preserve">Zgodnie z Kodeksem cywilnym, uchylenie się od skutków prawnych oświadczenia o przyjęciu lub o odrzuceniu spadku </w:t>
      </w:r>
      <w:r w:rsidR="006B1520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 xml:space="preserve">złożonego pod wpływem błędu lub groźby </w:t>
      </w:r>
      <w:r w:rsidR="00722319" w:rsidRPr="00514F57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wymaga zatwierdzenia przez:</w:t>
      </w:r>
    </w:p>
    <w:p w:rsidR="00722319" w:rsidRPr="00514F57" w:rsidRDefault="00722319" w:rsidP="00E13888">
      <w:pPr>
        <w:spacing w:after="0" w:line="360" w:lineRule="auto"/>
        <w:ind w:left="993" w:hanging="426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514F57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A. </w:t>
      </w:r>
      <w:r w:rsidRPr="00514F57">
        <w:rPr>
          <w:rFonts w:ascii="Times New Roman" w:eastAsia="Calibri" w:hAnsi="Times New Roman" w:cs="Times New Roman"/>
          <w:sz w:val="24"/>
          <w:szCs w:val="24"/>
          <w:lang w:eastAsia="pl-PL"/>
        </w:rPr>
        <w:tab/>
        <w:t>sąd,</w:t>
      </w:r>
    </w:p>
    <w:p w:rsidR="00722319" w:rsidRPr="00514F57" w:rsidRDefault="00722319" w:rsidP="00E13888">
      <w:pPr>
        <w:spacing w:after="0" w:line="360" w:lineRule="auto"/>
        <w:ind w:left="993" w:hanging="426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514F57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B. </w:t>
      </w:r>
      <w:r w:rsidRPr="00514F57">
        <w:rPr>
          <w:rFonts w:ascii="Times New Roman" w:eastAsia="Calibri" w:hAnsi="Times New Roman" w:cs="Times New Roman"/>
          <w:sz w:val="24"/>
          <w:szCs w:val="24"/>
          <w:lang w:eastAsia="pl-PL"/>
        </w:rPr>
        <w:tab/>
        <w:t>notariusza,</w:t>
      </w:r>
    </w:p>
    <w:p w:rsidR="00722319" w:rsidRPr="00514F57" w:rsidRDefault="00722319" w:rsidP="00E13888">
      <w:pPr>
        <w:spacing w:after="0" w:line="360" w:lineRule="auto"/>
        <w:ind w:left="993" w:hanging="426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514F57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C. </w:t>
      </w:r>
      <w:r w:rsidRPr="00514F57">
        <w:rPr>
          <w:rFonts w:ascii="Times New Roman" w:eastAsia="Calibri" w:hAnsi="Times New Roman" w:cs="Times New Roman"/>
          <w:sz w:val="24"/>
          <w:szCs w:val="24"/>
          <w:lang w:eastAsia="pl-PL"/>
        </w:rPr>
        <w:tab/>
        <w:t>kierownika właściwego urzędu stanu cywilnego.</w:t>
      </w:r>
    </w:p>
    <w:p w:rsidR="00722319" w:rsidRDefault="00722319" w:rsidP="00E13888">
      <w:pPr>
        <w:spacing w:after="0" w:line="360" w:lineRule="auto"/>
        <w:ind w:left="567" w:hanging="567"/>
        <w:rPr>
          <w:rFonts w:ascii="Times New Roman" w:eastAsia="Calibri" w:hAnsi="Times New Roman" w:cs="Times New Roman"/>
          <w:sz w:val="24"/>
          <w:szCs w:val="24"/>
        </w:rPr>
      </w:pPr>
    </w:p>
    <w:p w:rsidR="00722319" w:rsidRPr="00514F57" w:rsidRDefault="005960F7" w:rsidP="00E13888">
      <w:pPr>
        <w:spacing w:after="0" w:line="360" w:lineRule="auto"/>
        <w:ind w:left="567" w:hanging="567"/>
        <w:jc w:val="both"/>
        <w:rPr>
          <w:rFonts w:ascii="Times New Roman" w:eastAsia="Calibri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39</w:t>
      </w:r>
      <w:r w:rsidR="00722319" w:rsidRPr="00514F57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 xml:space="preserve">. </w:t>
      </w:r>
      <w:r w:rsidR="00722319" w:rsidRPr="00514F57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ab/>
        <w:t>Zgodnie z Kodeksem cywilnym, przy zaliczeniu na schedę spadkową wartość przedmiotu zapisu windykacyjnego oblicza się według:</w:t>
      </w:r>
    </w:p>
    <w:p w:rsidR="00722319" w:rsidRPr="00514F57" w:rsidRDefault="00722319" w:rsidP="00E13888">
      <w:pPr>
        <w:spacing w:after="0" w:line="360" w:lineRule="auto"/>
        <w:ind w:left="993" w:hanging="426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514F57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A. </w:t>
      </w:r>
      <w:r w:rsidRPr="00514F57">
        <w:rPr>
          <w:rFonts w:ascii="Times New Roman" w:eastAsia="Calibri" w:hAnsi="Times New Roman" w:cs="Times New Roman"/>
          <w:sz w:val="24"/>
          <w:szCs w:val="24"/>
          <w:lang w:eastAsia="pl-PL"/>
        </w:rPr>
        <w:tab/>
        <w:t>stanu i cen z chwili otwarcia spadku,</w:t>
      </w:r>
    </w:p>
    <w:p w:rsidR="00722319" w:rsidRPr="00514F57" w:rsidRDefault="00722319" w:rsidP="00E13888">
      <w:pPr>
        <w:spacing w:after="0" w:line="360" w:lineRule="auto"/>
        <w:ind w:left="993" w:hanging="426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514F57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B. </w:t>
      </w:r>
      <w:r w:rsidRPr="00514F57">
        <w:rPr>
          <w:rFonts w:ascii="Times New Roman" w:eastAsia="Calibri" w:hAnsi="Times New Roman" w:cs="Times New Roman"/>
          <w:sz w:val="24"/>
          <w:szCs w:val="24"/>
          <w:lang w:eastAsia="pl-PL"/>
        </w:rPr>
        <w:tab/>
        <w:t>stanu i cen z chwili działu spadku,</w:t>
      </w:r>
    </w:p>
    <w:p w:rsidR="00722319" w:rsidRPr="00514F57" w:rsidRDefault="00722319" w:rsidP="00E13888">
      <w:pPr>
        <w:spacing w:after="0" w:line="360" w:lineRule="auto"/>
        <w:ind w:left="993" w:hanging="426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514F57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C. </w:t>
      </w:r>
      <w:r w:rsidRPr="00514F57">
        <w:rPr>
          <w:rFonts w:ascii="Times New Roman" w:eastAsia="Calibri" w:hAnsi="Times New Roman" w:cs="Times New Roman"/>
          <w:sz w:val="24"/>
          <w:szCs w:val="24"/>
          <w:lang w:eastAsia="pl-PL"/>
        </w:rPr>
        <w:tab/>
        <w:t>stanu z chwili otwarcia spadku, a według cen z chwili działu spadku.</w:t>
      </w:r>
    </w:p>
    <w:p w:rsidR="00722319" w:rsidRPr="00514F57" w:rsidRDefault="00722319" w:rsidP="00E13888">
      <w:pPr>
        <w:spacing w:after="0" w:line="360" w:lineRule="auto"/>
        <w:ind w:left="567" w:hanging="567"/>
        <w:rPr>
          <w:rFonts w:ascii="Times New Roman" w:eastAsia="Calibri" w:hAnsi="Times New Roman" w:cs="Times New Roman"/>
          <w:sz w:val="24"/>
          <w:szCs w:val="24"/>
        </w:rPr>
      </w:pPr>
    </w:p>
    <w:p w:rsidR="009F70DF" w:rsidRPr="00514F57" w:rsidRDefault="005960F7" w:rsidP="00E13888">
      <w:pPr>
        <w:spacing w:after="0" w:line="360" w:lineRule="auto"/>
        <w:ind w:left="567" w:hanging="567"/>
        <w:jc w:val="both"/>
        <w:rPr>
          <w:rFonts w:ascii="Times New Roman" w:eastAsia="Calibri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40</w:t>
      </w:r>
      <w:r w:rsidR="009F70DF" w:rsidRPr="00514F57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 xml:space="preserve">. </w:t>
      </w:r>
      <w:r w:rsidR="009F70DF" w:rsidRPr="00514F57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ab/>
        <w:t>Zgodnie z ustawą o spółdzielniach mieszkaniowych, spółdzielcze lokatorskie prawo do lokalu mieszkalnego:</w:t>
      </w:r>
    </w:p>
    <w:p w:rsidR="009F70DF" w:rsidRPr="00514F57" w:rsidRDefault="009F70DF" w:rsidP="00E13888">
      <w:pPr>
        <w:spacing w:after="0" w:line="360" w:lineRule="auto"/>
        <w:ind w:left="993" w:hanging="426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514F57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A. </w:t>
      </w:r>
      <w:r w:rsidRPr="00514F57">
        <w:rPr>
          <w:rFonts w:ascii="Times New Roman" w:eastAsia="Calibri" w:hAnsi="Times New Roman" w:cs="Times New Roman"/>
          <w:sz w:val="24"/>
          <w:szCs w:val="24"/>
          <w:lang w:eastAsia="pl-PL"/>
        </w:rPr>
        <w:tab/>
        <w:t>nie przechodzi na spadkobierców,</w:t>
      </w:r>
    </w:p>
    <w:p w:rsidR="009F70DF" w:rsidRPr="00514F57" w:rsidRDefault="009F70DF" w:rsidP="00E13888">
      <w:pPr>
        <w:spacing w:after="0" w:line="360" w:lineRule="auto"/>
        <w:ind w:left="993" w:hanging="426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514F57">
        <w:rPr>
          <w:rFonts w:ascii="Times New Roman" w:eastAsia="Calibri" w:hAnsi="Times New Roman" w:cs="Times New Roman"/>
          <w:sz w:val="24"/>
          <w:szCs w:val="24"/>
          <w:lang w:eastAsia="pl-PL"/>
        </w:rPr>
        <w:t>B.</w:t>
      </w:r>
      <w:r w:rsidRPr="00514F57">
        <w:rPr>
          <w:rFonts w:ascii="Times New Roman" w:eastAsia="Calibri" w:hAnsi="Times New Roman" w:cs="Times New Roman"/>
          <w:sz w:val="24"/>
          <w:szCs w:val="24"/>
          <w:lang w:eastAsia="pl-PL"/>
        </w:rPr>
        <w:tab/>
        <w:t>przechodzi na spadkobierców,</w:t>
      </w:r>
    </w:p>
    <w:p w:rsidR="009F70DF" w:rsidRPr="00514F57" w:rsidRDefault="009F70DF" w:rsidP="00E13888">
      <w:pPr>
        <w:spacing w:after="0" w:line="360" w:lineRule="auto"/>
        <w:ind w:left="993" w:hanging="426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514F57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C. </w:t>
      </w:r>
      <w:r w:rsidRPr="00514F57">
        <w:rPr>
          <w:rFonts w:ascii="Times New Roman" w:eastAsia="Calibri" w:hAnsi="Times New Roman" w:cs="Times New Roman"/>
          <w:sz w:val="24"/>
          <w:szCs w:val="24"/>
          <w:lang w:eastAsia="pl-PL"/>
        </w:rPr>
        <w:tab/>
        <w:t>przechodzi jedynie na spadkobierców</w:t>
      </w:r>
      <w:r w:rsidR="00770F53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testamentowych</w:t>
      </w:r>
      <w:r w:rsidRPr="00514F57">
        <w:rPr>
          <w:rFonts w:ascii="Times New Roman" w:eastAsia="Calibri" w:hAnsi="Times New Roman" w:cs="Times New Roman"/>
          <w:sz w:val="24"/>
          <w:szCs w:val="24"/>
          <w:lang w:eastAsia="pl-PL"/>
        </w:rPr>
        <w:t>, którzy zamieszkiwali na stałe ze spadkodawcą w chwili jego śmierci.</w:t>
      </w:r>
    </w:p>
    <w:p w:rsidR="009F70DF" w:rsidRPr="00514F57" w:rsidRDefault="009F70DF" w:rsidP="00E13888">
      <w:pPr>
        <w:spacing w:after="0" w:line="360" w:lineRule="auto"/>
        <w:ind w:left="567" w:hanging="567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</w:p>
    <w:p w:rsidR="009F70DF" w:rsidRPr="00514F57" w:rsidRDefault="005960F7" w:rsidP="00E13888">
      <w:pPr>
        <w:spacing w:after="0" w:line="360" w:lineRule="auto"/>
        <w:ind w:left="567" w:hanging="567"/>
        <w:jc w:val="both"/>
        <w:rPr>
          <w:rFonts w:ascii="Times New Roman" w:eastAsia="Calibri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lastRenderedPageBreak/>
        <w:t>41</w:t>
      </w:r>
      <w:r w:rsidR="009F70DF" w:rsidRPr="00514F57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 xml:space="preserve">. </w:t>
      </w:r>
      <w:r w:rsidR="009F70DF" w:rsidRPr="00514F57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ab/>
        <w:t>Zgodnie z ustawą o własności lokali za zobowiązania dotyczące nieruchomości wspólnej odpowiada:</w:t>
      </w:r>
    </w:p>
    <w:p w:rsidR="009F70DF" w:rsidRPr="00514F57" w:rsidRDefault="009F70DF" w:rsidP="00E13888">
      <w:pPr>
        <w:spacing w:after="0" w:line="360" w:lineRule="auto"/>
        <w:ind w:left="993" w:hanging="426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514F57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A. </w:t>
      </w:r>
      <w:r w:rsidRPr="00514F57">
        <w:rPr>
          <w:rFonts w:ascii="Times New Roman" w:eastAsia="Calibri" w:hAnsi="Times New Roman" w:cs="Times New Roman"/>
          <w:sz w:val="24"/>
          <w:szCs w:val="24"/>
          <w:lang w:eastAsia="pl-PL"/>
        </w:rPr>
        <w:tab/>
        <w:t>wyłącznie wspólnota mieszkaniowa bez ograniczeń,</w:t>
      </w:r>
    </w:p>
    <w:p w:rsidR="009F70DF" w:rsidRPr="00514F57" w:rsidRDefault="009F70DF" w:rsidP="00E13888">
      <w:pPr>
        <w:spacing w:after="0" w:line="360" w:lineRule="auto"/>
        <w:ind w:left="993" w:hanging="426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514F57">
        <w:rPr>
          <w:rFonts w:ascii="Times New Roman" w:eastAsia="Calibri" w:hAnsi="Times New Roman" w:cs="Times New Roman"/>
          <w:sz w:val="24"/>
          <w:szCs w:val="24"/>
          <w:lang w:eastAsia="pl-PL"/>
        </w:rPr>
        <w:t>B.</w:t>
      </w:r>
      <w:r w:rsidRPr="00514F57">
        <w:rPr>
          <w:rFonts w:ascii="Times New Roman" w:eastAsia="Calibri" w:hAnsi="Times New Roman" w:cs="Times New Roman"/>
          <w:sz w:val="24"/>
          <w:szCs w:val="24"/>
          <w:lang w:eastAsia="pl-PL"/>
        </w:rPr>
        <w:tab/>
        <w:t>solidarnie wspólnota mieszkaniowa i właściciele wszystkich lokali,</w:t>
      </w:r>
    </w:p>
    <w:p w:rsidR="009F70DF" w:rsidRPr="00514F57" w:rsidRDefault="009F70DF" w:rsidP="00E13888">
      <w:pPr>
        <w:spacing w:after="0" w:line="360" w:lineRule="auto"/>
        <w:ind w:left="993" w:hanging="426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514F57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C. </w:t>
      </w:r>
      <w:r w:rsidRPr="00514F57">
        <w:rPr>
          <w:rFonts w:ascii="Times New Roman" w:eastAsia="Calibri" w:hAnsi="Times New Roman" w:cs="Times New Roman"/>
          <w:sz w:val="24"/>
          <w:szCs w:val="24"/>
          <w:lang w:eastAsia="pl-PL"/>
        </w:rPr>
        <w:tab/>
        <w:t>wspólnota mieszkaniowa bez ograniczeń, a każdy właściciel lokalu – w części odpowiadającej jego udziałowi w tej nieruchomości.</w:t>
      </w:r>
    </w:p>
    <w:p w:rsidR="00EE1CC6" w:rsidRPr="00514F57" w:rsidRDefault="00EE1CC6" w:rsidP="00E13888">
      <w:pPr>
        <w:spacing w:after="0" w:line="360" w:lineRule="auto"/>
        <w:ind w:left="567" w:hanging="567"/>
        <w:rPr>
          <w:rFonts w:ascii="Times New Roman" w:eastAsia="Calibri" w:hAnsi="Times New Roman" w:cs="Times New Roman"/>
          <w:sz w:val="24"/>
          <w:szCs w:val="24"/>
        </w:rPr>
      </w:pPr>
    </w:p>
    <w:p w:rsidR="00F519AE" w:rsidRPr="00514F57" w:rsidRDefault="005960F7" w:rsidP="00E13888">
      <w:pPr>
        <w:spacing w:after="0" w:line="360" w:lineRule="auto"/>
        <w:ind w:left="567" w:hanging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42</w:t>
      </w:r>
      <w:r w:rsidR="00F519AE" w:rsidRPr="00514F57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r w:rsidR="00F519AE" w:rsidRPr="00514F57">
        <w:rPr>
          <w:rFonts w:ascii="Times New Roman" w:eastAsia="Calibri" w:hAnsi="Times New Roman" w:cs="Times New Roman"/>
          <w:b/>
          <w:sz w:val="24"/>
          <w:szCs w:val="24"/>
        </w:rPr>
        <w:tab/>
        <w:t>Zgodnie z Kodeksem postępowania cywilnego, s</w:t>
      </w:r>
      <w:r w:rsidR="00F519AE" w:rsidRPr="00514F57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trony i uczestnicy postępowania mają prawo do otrzymania z akt sprawy zapisu dźwięku, chyba że:</w:t>
      </w:r>
    </w:p>
    <w:p w:rsidR="00F519AE" w:rsidRPr="00514F57" w:rsidRDefault="00F519AE" w:rsidP="00E13888">
      <w:pPr>
        <w:spacing w:after="0" w:line="360" w:lineRule="auto"/>
        <w:ind w:left="993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4F57">
        <w:rPr>
          <w:rFonts w:ascii="Times New Roman" w:eastAsia="Calibri" w:hAnsi="Times New Roman" w:cs="Times New Roman"/>
          <w:sz w:val="24"/>
          <w:szCs w:val="24"/>
        </w:rPr>
        <w:t xml:space="preserve">A. </w:t>
      </w:r>
      <w:r w:rsidRPr="00514F57">
        <w:rPr>
          <w:rFonts w:ascii="Times New Roman" w:eastAsia="Calibri" w:hAnsi="Times New Roman" w:cs="Times New Roman"/>
          <w:sz w:val="24"/>
          <w:szCs w:val="24"/>
        </w:rPr>
        <w:tab/>
        <w:t>protokół został sporządzony systemem stenograficznym,</w:t>
      </w:r>
    </w:p>
    <w:p w:rsidR="00F519AE" w:rsidRPr="00514F57" w:rsidRDefault="00F519AE" w:rsidP="00E13888">
      <w:pPr>
        <w:spacing w:after="0" w:line="360" w:lineRule="auto"/>
        <w:ind w:left="993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4F57">
        <w:rPr>
          <w:rFonts w:ascii="Times New Roman" w:eastAsia="Calibri" w:hAnsi="Times New Roman" w:cs="Times New Roman"/>
          <w:sz w:val="24"/>
          <w:szCs w:val="24"/>
        </w:rPr>
        <w:t xml:space="preserve">B. </w:t>
      </w:r>
      <w:r w:rsidRPr="00514F57">
        <w:rPr>
          <w:rFonts w:ascii="Times New Roman" w:eastAsia="Calibri" w:hAnsi="Times New Roman" w:cs="Times New Roman"/>
          <w:sz w:val="24"/>
          <w:szCs w:val="24"/>
        </w:rPr>
        <w:tab/>
        <w:t>sąd wyłączył jawność rozprawy,</w:t>
      </w:r>
    </w:p>
    <w:p w:rsidR="00F519AE" w:rsidRPr="00514F57" w:rsidRDefault="00F519AE" w:rsidP="00E13888">
      <w:pPr>
        <w:spacing w:after="0" w:line="360" w:lineRule="auto"/>
        <w:ind w:left="993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4F57">
        <w:rPr>
          <w:rFonts w:ascii="Times New Roman" w:eastAsia="Calibri" w:hAnsi="Times New Roman" w:cs="Times New Roman"/>
          <w:sz w:val="24"/>
          <w:szCs w:val="24"/>
        </w:rPr>
        <w:t xml:space="preserve">C. </w:t>
      </w:r>
      <w:r w:rsidRPr="00514F57">
        <w:rPr>
          <w:rFonts w:ascii="Times New Roman" w:eastAsia="Calibri" w:hAnsi="Times New Roman" w:cs="Times New Roman"/>
          <w:sz w:val="24"/>
          <w:szCs w:val="24"/>
        </w:rPr>
        <w:tab/>
        <w:t>protokół został sporządzony wyłącznie pisemnie.</w:t>
      </w:r>
    </w:p>
    <w:p w:rsidR="00F519AE" w:rsidRDefault="00F519AE" w:rsidP="00E13888">
      <w:pPr>
        <w:spacing w:after="0" w:line="36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F519AE" w:rsidRPr="00514F57" w:rsidRDefault="005960F7" w:rsidP="00E13888">
      <w:pPr>
        <w:spacing w:after="0" w:line="360" w:lineRule="auto"/>
        <w:ind w:left="567" w:hanging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4</w:t>
      </w:r>
      <w:r w:rsidR="00F519AE" w:rsidRPr="00514F57">
        <w:rPr>
          <w:rFonts w:ascii="Times New Roman" w:eastAsia="Calibri" w:hAnsi="Times New Roman" w:cs="Times New Roman"/>
          <w:b/>
          <w:sz w:val="24"/>
          <w:szCs w:val="24"/>
        </w:rPr>
        <w:t xml:space="preserve">3. </w:t>
      </w:r>
      <w:r w:rsidR="00F519AE" w:rsidRPr="00514F57">
        <w:rPr>
          <w:rFonts w:ascii="Times New Roman" w:eastAsia="Calibri" w:hAnsi="Times New Roman" w:cs="Times New Roman"/>
          <w:b/>
          <w:sz w:val="24"/>
          <w:szCs w:val="24"/>
        </w:rPr>
        <w:tab/>
        <w:t xml:space="preserve">Zgodnie z Kodeksem postępowania cywilnego, </w:t>
      </w:r>
      <w:r w:rsidR="00E106B7" w:rsidRPr="00514F57">
        <w:rPr>
          <w:rFonts w:ascii="Times New Roman" w:eastAsia="Calibri" w:hAnsi="Times New Roman" w:cs="Times New Roman"/>
          <w:b/>
          <w:sz w:val="24"/>
          <w:szCs w:val="24"/>
        </w:rPr>
        <w:t xml:space="preserve">zasadą jest, że </w:t>
      </w:r>
      <w:r w:rsidR="00F519AE" w:rsidRPr="00514F57">
        <w:rPr>
          <w:rFonts w:ascii="Times New Roman" w:eastAsia="Calibri" w:hAnsi="Times New Roman" w:cs="Times New Roman"/>
          <w:b/>
          <w:sz w:val="24"/>
          <w:szCs w:val="24"/>
        </w:rPr>
        <w:t>p</w:t>
      </w:r>
      <w:r w:rsidR="00F519AE" w:rsidRPr="00514F57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owództwo przeciwk</w:t>
      </w:r>
      <w:r w:rsidR="00CF4E80" w:rsidRPr="00514F57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o Skarbowi Państwa wytacza się:</w:t>
      </w:r>
    </w:p>
    <w:p w:rsidR="00F519AE" w:rsidRPr="00514F57" w:rsidRDefault="00F519AE" w:rsidP="00E13888">
      <w:pPr>
        <w:spacing w:after="0" w:line="360" w:lineRule="auto"/>
        <w:ind w:left="993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4F57">
        <w:rPr>
          <w:rFonts w:ascii="Times New Roman" w:eastAsia="Calibri" w:hAnsi="Times New Roman" w:cs="Times New Roman"/>
          <w:sz w:val="24"/>
          <w:szCs w:val="24"/>
        </w:rPr>
        <w:t xml:space="preserve">A. </w:t>
      </w:r>
      <w:r w:rsidRPr="00514F57">
        <w:rPr>
          <w:rFonts w:ascii="Times New Roman" w:eastAsia="Calibri" w:hAnsi="Times New Roman" w:cs="Times New Roman"/>
          <w:sz w:val="24"/>
          <w:szCs w:val="24"/>
        </w:rPr>
        <w:tab/>
        <w:t>według siedziby właściwego oddziału Prokuratorii Generalnej Skarbu Państwa,</w:t>
      </w:r>
    </w:p>
    <w:p w:rsidR="00F519AE" w:rsidRPr="00514F57" w:rsidRDefault="00F519AE" w:rsidP="00E13888">
      <w:pPr>
        <w:spacing w:after="0" w:line="360" w:lineRule="auto"/>
        <w:ind w:left="993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4F57">
        <w:rPr>
          <w:rFonts w:ascii="Times New Roman" w:eastAsia="Calibri" w:hAnsi="Times New Roman" w:cs="Times New Roman"/>
          <w:sz w:val="24"/>
          <w:szCs w:val="24"/>
        </w:rPr>
        <w:t xml:space="preserve">B. </w:t>
      </w:r>
      <w:r w:rsidRPr="00514F57">
        <w:rPr>
          <w:rFonts w:ascii="Times New Roman" w:eastAsia="Calibri" w:hAnsi="Times New Roman" w:cs="Times New Roman"/>
          <w:sz w:val="24"/>
          <w:szCs w:val="24"/>
        </w:rPr>
        <w:tab/>
        <w:t>według miejsca zamieszkania lub siedziby powoda,</w:t>
      </w:r>
    </w:p>
    <w:p w:rsidR="00F519AE" w:rsidRPr="00514F57" w:rsidRDefault="00F519AE" w:rsidP="00E13888">
      <w:pPr>
        <w:spacing w:after="0" w:line="360" w:lineRule="auto"/>
        <w:ind w:left="993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4F57">
        <w:rPr>
          <w:rFonts w:ascii="Times New Roman" w:eastAsia="Calibri" w:hAnsi="Times New Roman" w:cs="Times New Roman"/>
          <w:sz w:val="24"/>
          <w:szCs w:val="24"/>
        </w:rPr>
        <w:t xml:space="preserve">C. </w:t>
      </w:r>
      <w:r w:rsidRPr="00514F57">
        <w:rPr>
          <w:rFonts w:ascii="Times New Roman" w:eastAsia="Calibri" w:hAnsi="Times New Roman" w:cs="Times New Roman"/>
          <w:sz w:val="24"/>
          <w:szCs w:val="24"/>
        </w:rPr>
        <w:tab/>
      </w:r>
      <w:r w:rsidRPr="00514F57">
        <w:rPr>
          <w:rFonts w:ascii="Times New Roman" w:eastAsia="Calibri" w:hAnsi="Times New Roman" w:cs="Times New Roman"/>
          <w:sz w:val="24"/>
          <w:szCs w:val="24"/>
          <w:lang w:eastAsia="pl-PL"/>
        </w:rPr>
        <w:t>według siedziby państwowej jednostki organizacyjnej, z której działalnością wiąże się dochodzone roszczenie</w:t>
      </w:r>
      <w:r w:rsidRPr="00514F57">
        <w:rPr>
          <w:rFonts w:ascii="Times New Roman" w:eastAsia="Calibri" w:hAnsi="Times New Roman" w:cs="Times New Roman"/>
          <w:sz w:val="24"/>
          <w:szCs w:val="24"/>
        </w:rPr>
        <w:t>.</w:t>
      </w:r>
    </w:p>
    <w:p w:rsidR="00722319" w:rsidRPr="002D7E48" w:rsidRDefault="00722319" w:rsidP="00E13888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F70DF" w:rsidRPr="00514F57" w:rsidRDefault="005960F7" w:rsidP="00E13888">
      <w:pPr>
        <w:spacing w:after="0" w:line="360" w:lineRule="auto"/>
        <w:ind w:left="567" w:hanging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44</w:t>
      </w:r>
      <w:r w:rsidR="009F70DF" w:rsidRPr="00514F57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r w:rsidR="009F70DF" w:rsidRPr="00514F57">
        <w:rPr>
          <w:rFonts w:ascii="Times New Roman" w:eastAsia="Calibri" w:hAnsi="Times New Roman" w:cs="Times New Roman"/>
          <w:b/>
          <w:sz w:val="24"/>
          <w:szCs w:val="24"/>
        </w:rPr>
        <w:tab/>
        <w:t>Zgodnie z Kodeksem postępowania cywilnego, sędzia jest</w:t>
      </w:r>
      <w:r w:rsidR="00CF4E80" w:rsidRPr="00514F57">
        <w:rPr>
          <w:rFonts w:ascii="Times New Roman" w:eastAsia="Calibri" w:hAnsi="Times New Roman" w:cs="Times New Roman"/>
          <w:b/>
          <w:sz w:val="24"/>
          <w:szCs w:val="24"/>
        </w:rPr>
        <w:t xml:space="preserve"> wyłączony z mocy samej ustawy:</w:t>
      </w:r>
    </w:p>
    <w:p w:rsidR="009F70DF" w:rsidRPr="00514F57" w:rsidRDefault="009F70DF" w:rsidP="00E13888">
      <w:pPr>
        <w:spacing w:after="0" w:line="360" w:lineRule="auto"/>
        <w:ind w:left="993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4F57">
        <w:rPr>
          <w:rFonts w:ascii="Times New Roman" w:eastAsia="Calibri" w:hAnsi="Times New Roman" w:cs="Times New Roman"/>
          <w:sz w:val="24"/>
          <w:szCs w:val="24"/>
        </w:rPr>
        <w:t xml:space="preserve">A. </w:t>
      </w:r>
      <w:r w:rsidRPr="00514F57">
        <w:rPr>
          <w:rFonts w:ascii="Times New Roman" w:eastAsia="Calibri" w:hAnsi="Times New Roman" w:cs="Times New Roman"/>
          <w:sz w:val="24"/>
          <w:szCs w:val="24"/>
        </w:rPr>
        <w:tab/>
      </w:r>
      <w:r w:rsidRPr="00514F57">
        <w:rPr>
          <w:rFonts w:ascii="Times New Roman" w:eastAsia="Calibri" w:hAnsi="Times New Roman" w:cs="Times New Roman"/>
          <w:sz w:val="24"/>
          <w:szCs w:val="24"/>
          <w:lang w:eastAsia="pl-PL"/>
        </w:rPr>
        <w:t>jeżeli istnieje okoliczność tego rodzaju, że mogłaby wywołać uzasadnioną wątpliwość co do bezstronności sędziego w danej sprawie</w:t>
      </w:r>
      <w:r w:rsidRPr="00514F57">
        <w:rPr>
          <w:rFonts w:ascii="Times New Roman" w:eastAsia="Calibri" w:hAnsi="Times New Roman" w:cs="Times New Roman"/>
          <w:sz w:val="24"/>
          <w:szCs w:val="24"/>
        </w:rPr>
        <w:t>,</w:t>
      </w:r>
    </w:p>
    <w:p w:rsidR="009F70DF" w:rsidRPr="00514F57" w:rsidRDefault="009F70DF" w:rsidP="00E13888">
      <w:pPr>
        <w:spacing w:after="0" w:line="360" w:lineRule="auto"/>
        <w:ind w:left="993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4F57">
        <w:rPr>
          <w:rFonts w:ascii="Times New Roman" w:eastAsia="Calibri" w:hAnsi="Times New Roman" w:cs="Times New Roman"/>
          <w:sz w:val="24"/>
          <w:szCs w:val="24"/>
        </w:rPr>
        <w:t xml:space="preserve">B. </w:t>
      </w:r>
      <w:r w:rsidRPr="00514F57">
        <w:rPr>
          <w:rFonts w:ascii="Times New Roman" w:eastAsia="Calibri" w:hAnsi="Times New Roman" w:cs="Times New Roman"/>
          <w:sz w:val="24"/>
          <w:szCs w:val="24"/>
        </w:rPr>
        <w:tab/>
      </w:r>
      <w:r w:rsidRPr="00514F57">
        <w:rPr>
          <w:rFonts w:ascii="Times New Roman" w:eastAsia="Calibri" w:hAnsi="Times New Roman" w:cs="Times New Roman"/>
          <w:sz w:val="24"/>
          <w:szCs w:val="24"/>
          <w:lang w:eastAsia="pl-PL"/>
        </w:rPr>
        <w:t>w sprawach o odszkodowanie z tytułu szkody wyrządzonej przez wydanie prawomocnego orzeczenia niezgodnego z prawem, jeżeli brał udział w wydaniu tego orzeczenia</w:t>
      </w:r>
      <w:r w:rsidRPr="00514F57">
        <w:rPr>
          <w:rFonts w:ascii="Times New Roman" w:eastAsia="Calibri" w:hAnsi="Times New Roman" w:cs="Times New Roman"/>
          <w:sz w:val="24"/>
          <w:szCs w:val="24"/>
        </w:rPr>
        <w:t>,</w:t>
      </w:r>
    </w:p>
    <w:p w:rsidR="009F70DF" w:rsidRPr="00514F57" w:rsidRDefault="009F70DF" w:rsidP="00E13888">
      <w:pPr>
        <w:spacing w:after="0" w:line="360" w:lineRule="auto"/>
        <w:ind w:left="993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4F57">
        <w:rPr>
          <w:rFonts w:ascii="Times New Roman" w:eastAsia="Calibri" w:hAnsi="Times New Roman" w:cs="Times New Roman"/>
          <w:sz w:val="24"/>
          <w:szCs w:val="24"/>
        </w:rPr>
        <w:t xml:space="preserve">C. </w:t>
      </w:r>
      <w:r w:rsidRPr="00514F57">
        <w:rPr>
          <w:rFonts w:ascii="Times New Roman" w:eastAsia="Calibri" w:hAnsi="Times New Roman" w:cs="Times New Roman"/>
          <w:sz w:val="24"/>
          <w:szCs w:val="24"/>
        </w:rPr>
        <w:tab/>
        <w:t>w sprawach powinowatych bocznych trzeciego stopnia.</w:t>
      </w:r>
    </w:p>
    <w:p w:rsidR="009F70DF" w:rsidRPr="005960F7" w:rsidRDefault="009F70DF" w:rsidP="00E13888">
      <w:pPr>
        <w:spacing w:after="0" w:line="360" w:lineRule="auto"/>
        <w:ind w:left="567" w:hanging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F70DF" w:rsidRPr="00514F57" w:rsidRDefault="005960F7" w:rsidP="00E13888">
      <w:pPr>
        <w:spacing w:after="0" w:line="360" w:lineRule="auto"/>
        <w:ind w:left="567" w:hanging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45</w:t>
      </w:r>
      <w:r w:rsidR="009F70DF" w:rsidRPr="00514F57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r w:rsidR="009F70DF" w:rsidRPr="00514F57">
        <w:rPr>
          <w:rFonts w:ascii="Times New Roman" w:eastAsia="Calibri" w:hAnsi="Times New Roman" w:cs="Times New Roman"/>
          <w:b/>
          <w:sz w:val="24"/>
          <w:szCs w:val="24"/>
        </w:rPr>
        <w:tab/>
        <w:t>Zgodnie z Kodeksem postępowania cywilnego, prokurator może zaskarżyć</w:t>
      </w:r>
      <w:r w:rsidR="009F70DF" w:rsidRPr="00514F57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:</w:t>
      </w:r>
    </w:p>
    <w:p w:rsidR="009F70DF" w:rsidRPr="00514F57" w:rsidRDefault="009F70DF" w:rsidP="00E13888">
      <w:pPr>
        <w:spacing w:after="0" w:line="360" w:lineRule="auto"/>
        <w:ind w:left="993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4F57">
        <w:rPr>
          <w:rFonts w:ascii="Times New Roman" w:eastAsia="Calibri" w:hAnsi="Times New Roman" w:cs="Times New Roman"/>
          <w:sz w:val="24"/>
          <w:szCs w:val="24"/>
        </w:rPr>
        <w:t xml:space="preserve">A. </w:t>
      </w:r>
      <w:r w:rsidRPr="00514F57">
        <w:rPr>
          <w:rFonts w:ascii="Times New Roman" w:eastAsia="Calibri" w:hAnsi="Times New Roman" w:cs="Times New Roman"/>
          <w:sz w:val="24"/>
          <w:szCs w:val="24"/>
        </w:rPr>
        <w:tab/>
        <w:t>każde orzeczenie sądowe, od którego służy środek odwoławczy,</w:t>
      </w:r>
    </w:p>
    <w:p w:rsidR="009F70DF" w:rsidRPr="00514F57" w:rsidRDefault="009F70DF" w:rsidP="00E13888">
      <w:pPr>
        <w:spacing w:after="0" w:line="360" w:lineRule="auto"/>
        <w:ind w:left="993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4F57">
        <w:rPr>
          <w:rFonts w:ascii="Times New Roman" w:eastAsia="Calibri" w:hAnsi="Times New Roman" w:cs="Times New Roman"/>
          <w:sz w:val="24"/>
          <w:szCs w:val="24"/>
        </w:rPr>
        <w:t xml:space="preserve">B. </w:t>
      </w:r>
      <w:r w:rsidRPr="00514F57">
        <w:rPr>
          <w:rFonts w:ascii="Times New Roman" w:eastAsia="Calibri" w:hAnsi="Times New Roman" w:cs="Times New Roman"/>
          <w:sz w:val="24"/>
          <w:szCs w:val="24"/>
        </w:rPr>
        <w:tab/>
        <w:t xml:space="preserve">każde orzeczenie sądowe,  </w:t>
      </w:r>
    </w:p>
    <w:p w:rsidR="009F70DF" w:rsidRPr="00514F57" w:rsidRDefault="009F70DF" w:rsidP="00E13888">
      <w:pPr>
        <w:spacing w:after="0" w:line="360" w:lineRule="auto"/>
        <w:ind w:left="993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4F57">
        <w:rPr>
          <w:rFonts w:ascii="Times New Roman" w:eastAsia="Calibri" w:hAnsi="Times New Roman" w:cs="Times New Roman"/>
          <w:sz w:val="24"/>
          <w:szCs w:val="24"/>
        </w:rPr>
        <w:t xml:space="preserve">C. </w:t>
      </w:r>
      <w:r w:rsidRPr="00514F57">
        <w:rPr>
          <w:rFonts w:ascii="Times New Roman" w:eastAsia="Calibri" w:hAnsi="Times New Roman" w:cs="Times New Roman"/>
          <w:sz w:val="24"/>
          <w:szCs w:val="24"/>
        </w:rPr>
        <w:tab/>
        <w:t>orzeczenie sądowe, od którego służy środek odwoławczy, ale tylko wówczas, jeżeli wstąpił do postępowania przed wydaniem tego orzeczenia.</w:t>
      </w:r>
    </w:p>
    <w:p w:rsidR="009F70DF" w:rsidRPr="005154B2" w:rsidRDefault="005960F7" w:rsidP="00E13888">
      <w:pPr>
        <w:spacing w:after="0" w:line="360" w:lineRule="auto"/>
        <w:ind w:left="567" w:hanging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154B2">
        <w:rPr>
          <w:rFonts w:ascii="Times New Roman" w:eastAsia="Calibri" w:hAnsi="Times New Roman" w:cs="Times New Roman"/>
          <w:b/>
          <w:sz w:val="24"/>
          <w:szCs w:val="24"/>
        </w:rPr>
        <w:lastRenderedPageBreak/>
        <w:t>46</w:t>
      </w:r>
      <w:r w:rsidR="009F70DF" w:rsidRPr="005154B2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r w:rsidR="009F70DF" w:rsidRPr="005154B2">
        <w:rPr>
          <w:rFonts w:ascii="Times New Roman" w:eastAsia="Calibri" w:hAnsi="Times New Roman" w:cs="Times New Roman"/>
          <w:b/>
          <w:sz w:val="24"/>
          <w:szCs w:val="24"/>
        </w:rPr>
        <w:tab/>
        <w:t>Zgodnie z Kodeksem postępowania cywilnego, w</w:t>
      </w:r>
      <w:r w:rsidR="009F70DF" w:rsidRPr="005154B2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 xml:space="preserve"> sprawach związanych z ochroną praw konsumentów pełnomocnikiem procesowym może być</w:t>
      </w:r>
      <w:r w:rsidR="009F70DF" w:rsidRPr="005154B2"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9F70DF" w:rsidRPr="005154B2" w:rsidRDefault="009F70DF" w:rsidP="00E13888">
      <w:pPr>
        <w:spacing w:after="0" w:line="360" w:lineRule="auto"/>
        <w:ind w:left="993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54B2">
        <w:rPr>
          <w:rFonts w:ascii="Times New Roman" w:eastAsia="Calibri" w:hAnsi="Times New Roman" w:cs="Times New Roman"/>
          <w:sz w:val="24"/>
          <w:szCs w:val="24"/>
        </w:rPr>
        <w:t xml:space="preserve">A. </w:t>
      </w:r>
      <w:r w:rsidRPr="005154B2">
        <w:rPr>
          <w:rFonts w:ascii="Times New Roman" w:eastAsia="Calibri" w:hAnsi="Times New Roman" w:cs="Times New Roman"/>
          <w:sz w:val="24"/>
          <w:szCs w:val="24"/>
        </w:rPr>
        <w:tab/>
      </w:r>
      <w:r w:rsidRPr="005154B2">
        <w:rPr>
          <w:rFonts w:ascii="Times New Roman" w:eastAsia="Calibri" w:hAnsi="Times New Roman" w:cs="Times New Roman"/>
          <w:sz w:val="24"/>
          <w:szCs w:val="24"/>
          <w:lang w:eastAsia="pl-PL"/>
        </w:rPr>
        <w:t>przedstawiciel organizacji, do której zadań statutowych należy ochrona konsumentów</w:t>
      </w:r>
      <w:r w:rsidRPr="005154B2">
        <w:rPr>
          <w:rFonts w:ascii="Times New Roman" w:eastAsia="Calibri" w:hAnsi="Times New Roman" w:cs="Times New Roman"/>
          <w:sz w:val="24"/>
          <w:szCs w:val="24"/>
        </w:rPr>
        <w:t>,</w:t>
      </w:r>
    </w:p>
    <w:p w:rsidR="009F70DF" w:rsidRPr="00E42A51" w:rsidRDefault="009F70DF" w:rsidP="00E13888">
      <w:pPr>
        <w:spacing w:after="0" w:line="360" w:lineRule="auto"/>
        <w:ind w:left="993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2A51">
        <w:rPr>
          <w:rFonts w:ascii="Times New Roman" w:eastAsia="Calibri" w:hAnsi="Times New Roman" w:cs="Times New Roman"/>
          <w:sz w:val="24"/>
          <w:szCs w:val="24"/>
        </w:rPr>
        <w:t xml:space="preserve">B. </w:t>
      </w:r>
      <w:r w:rsidRPr="00E42A51">
        <w:rPr>
          <w:rFonts w:ascii="Times New Roman" w:eastAsia="Calibri" w:hAnsi="Times New Roman" w:cs="Times New Roman"/>
          <w:sz w:val="24"/>
          <w:szCs w:val="24"/>
        </w:rPr>
        <w:tab/>
      </w:r>
      <w:r w:rsidR="00E42A51" w:rsidRPr="00E42A51">
        <w:rPr>
          <w:rFonts w:ascii="Times New Roman" w:eastAsia="Calibri" w:hAnsi="Times New Roman" w:cs="Times New Roman"/>
          <w:sz w:val="24"/>
          <w:szCs w:val="24"/>
        </w:rPr>
        <w:t>przedstawiciel państwowej inspekcji p</w:t>
      </w:r>
      <w:r w:rsidR="005154B2" w:rsidRPr="00E42A51">
        <w:rPr>
          <w:rFonts w:ascii="Times New Roman" w:eastAsia="Calibri" w:hAnsi="Times New Roman" w:cs="Times New Roman"/>
          <w:sz w:val="24"/>
          <w:szCs w:val="24"/>
        </w:rPr>
        <w:t>racy</w:t>
      </w:r>
      <w:r w:rsidRPr="00E42A51">
        <w:rPr>
          <w:rFonts w:ascii="Times New Roman" w:eastAsia="Calibri" w:hAnsi="Times New Roman" w:cs="Times New Roman"/>
          <w:sz w:val="24"/>
          <w:szCs w:val="24"/>
        </w:rPr>
        <w:t>,</w:t>
      </w:r>
      <w:bookmarkStart w:id="0" w:name="_GoBack"/>
      <w:bookmarkEnd w:id="0"/>
    </w:p>
    <w:p w:rsidR="009F70DF" w:rsidRPr="00E42A51" w:rsidRDefault="009F70DF" w:rsidP="00E13888">
      <w:pPr>
        <w:spacing w:after="0" w:line="360" w:lineRule="auto"/>
        <w:ind w:left="993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2A51">
        <w:rPr>
          <w:rFonts w:ascii="Times New Roman" w:eastAsia="Calibri" w:hAnsi="Times New Roman" w:cs="Times New Roman"/>
          <w:sz w:val="24"/>
          <w:szCs w:val="24"/>
        </w:rPr>
        <w:t xml:space="preserve">C. </w:t>
      </w:r>
      <w:r w:rsidRPr="00E42A51">
        <w:rPr>
          <w:rFonts w:ascii="Times New Roman" w:eastAsia="Calibri" w:hAnsi="Times New Roman" w:cs="Times New Roman"/>
          <w:sz w:val="24"/>
          <w:szCs w:val="24"/>
        </w:rPr>
        <w:tab/>
        <w:t>przedstawiciel państwowej inspekcji handlowej.</w:t>
      </w:r>
    </w:p>
    <w:p w:rsidR="009F70DF" w:rsidRPr="00E04340" w:rsidRDefault="009F70DF" w:rsidP="00E13888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F70DF" w:rsidRPr="00514F57" w:rsidRDefault="005960F7" w:rsidP="00E13888">
      <w:pPr>
        <w:spacing w:after="0" w:line="360" w:lineRule="auto"/>
        <w:ind w:left="567" w:hanging="567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47</w:t>
      </w:r>
      <w:r w:rsidR="009F70DF" w:rsidRPr="00514F57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r w:rsidR="009F70DF" w:rsidRPr="00514F57">
        <w:rPr>
          <w:rFonts w:ascii="Times New Roman" w:eastAsia="Calibri" w:hAnsi="Times New Roman" w:cs="Times New Roman"/>
          <w:b/>
          <w:sz w:val="24"/>
          <w:szCs w:val="24"/>
        </w:rPr>
        <w:tab/>
        <w:t>Zgodnie z Kodeksem postępowania cywilnego, s</w:t>
      </w:r>
      <w:r w:rsidR="009F70DF" w:rsidRPr="00514F57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ąd cofnie ustanowienie adwokata lub radcy prawnego, jeżeli:</w:t>
      </w:r>
    </w:p>
    <w:p w:rsidR="009F70DF" w:rsidRPr="00514F57" w:rsidRDefault="009F70DF" w:rsidP="00E13888">
      <w:pPr>
        <w:spacing w:after="0" w:line="360" w:lineRule="auto"/>
        <w:ind w:left="993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4F57">
        <w:rPr>
          <w:rFonts w:ascii="Times New Roman" w:eastAsia="Calibri" w:hAnsi="Times New Roman" w:cs="Times New Roman"/>
          <w:sz w:val="24"/>
          <w:szCs w:val="24"/>
        </w:rPr>
        <w:t xml:space="preserve">A. </w:t>
      </w:r>
      <w:r w:rsidRPr="00514F57">
        <w:rPr>
          <w:rFonts w:ascii="Times New Roman" w:eastAsia="Calibri" w:hAnsi="Times New Roman" w:cs="Times New Roman"/>
          <w:sz w:val="24"/>
          <w:szCs w:val="24"/>
        </w:rPr>
        <w:tab/>
        <w:t>okaże się, że adwokat lub radca prawny nie wykonuje należycie swoich obowiązków,</w:t>
      </w:r>
    </w:p>
    <w:p w:rsidR="009F70DF" w:rsidRPr="00514F57" w:rsidRDefault="009F70DF" w:rsidP="00E13888">
      <w:pPr>
        <w:spacing w:after="0" w:line="360" w:lineRule="auto"/>
        <w:ind w:left="993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4F57">
        <w:rPr>
          <w:rFonts w:ascii="Times New Roman" w:eastAsia="Calibri" w:hAnsi="Times New Roman" w:cs="Times New Roman"/>
          <w:sz w:val="24"/>
          <w:szCs w:val="24"/>
        </w:rPr>
        <w:t xml:space="preserve">B. </w:t>
      </w:r>
      <w:r w:rsidRPr="00514F57">
        <w:rPr>
          <w:rFonts w:ascii="Times New Roman" w:eastAsia="Calibri" w:hAnsi="Times New Roman" w:cs="Times New Roman"/>
          <w:sz w:val="24"/>
          <w:szCs w:val="24"/>
        </w:rPr>
        <w:tab/>
        <w:t>o</w:t>
      </w:r>
      <w:r w:rsidRPr="00514F57">
        <w:rPr>
          <w:rFonts w:ascii="Times New Roman" w:eastAsia="Calibri" w:hAnsi="Times New Roman" w:cs="Times New Roman"/>
          <w:sz w:val="24"/>
          <w:szCs w:val="24"/>
          <w:lang w:eastAsia="pl-PL"/>
        </w:rPr>
        <w:t>każe się, że okoliczności, na których podstawie je przyznano, nie istniały lub przestały istnieć</w:t>
      </w:r>
      <w:r w:rsidRPr="00514F57">
        <w:rPr>
          <w:rFonts w:ascii="Times New Roman" w:eastAsia="Calibri" w:hAnsi="Times New Roman" w:cs="Times New Roman"/>
          <w:sz w:val="24"/>
          <w:szCs w:val="24"/>
        </w:rPr>
        <w:t>,</w:t>
      </w:r>
    </w:p>
    <w:p w:rsidR="009F70DF" w:rsidRPr="00514F57" w:rsidRDefault="009F70DF" w:rsidP="00E13888">
      <w:pPr>
        <w:spacing w:after="0" w:line="360" w:lineRule="auto"/>
        <w:ind w:left="993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4F57">
        <w:rPr>
          <w:rFonts w:ascii="Times New Roman" w:eastAsia="Calibri" w:hAnsi="Times New Roman" w:cs="Times New Roman"/>
          <w:sz w:val="24"/>
          <w:szCs w:val="24"/>
        </w:rPr>
        <w:t xml:space="preserve">C. </w:t>
      </w:r>
      <w:r w:rsidRPr="00514F57">
        <w:rPr>
          <w:rFonts w:ascii="Times New Roman" w:eastAsia="Calibri" w:hAnsi="Times New Roman" w:cs="Times New Roman"/>
          <w:sz w:val="24"/>
          <w:szCs w:val="24"/>
        </w:rPr>
        <w:tab/>
      </w:r>
      <w:r w:rsidRPr="00E04340">
        <w:rPr>
          <w:rFonts w:ascii="Times New Roman" w:eastAsia="Calibri" w:hAnsi="Times New Roman" w:cs="Times New Roman"/>
          <w:spacing w:val="-4"/>
          <w:sz w:val="24"/>
          <w:szCs w:val="24"/>
        </w:rPr>
        <w:t>jeżeli zachodzą podstawy wyłączenia adwokata lub radcy prawnego z mocy ustawy.</w:t>
      </w:r>
    </w:p>
    <w:p w:rsidR="009F70DF" w:rsidRPr="00E04340" w:rsidRDefault="009F70DF" w:rsidP="00E13888">
      <w:pPr>
        <w:spacing w:after="0" w:line="36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:rsidR="009F70DF" w:rsidRPr="00514F57" w:rsidRDefault="005960F7" w:rsidP="00E13888">
      <w:pPr>
        <w:spacing w:after="0" w:line="360" w:lineRule="auto"/>
        <w:ind w:left="567" w:hanging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48</w:t>
      </w:r>
      <w:r w:rsidR="009F70DF" w:rsidRPr="00514F57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r w:rsidR="009F70DF" w:rsidRPr="00514F57">
        <w:rPr>
          <w:rFonts w:ascii="Times New Roman" w:eastAsia="Calibri" w:hAnsi="Times New Roman" w:cs="Times New Roman"/>
          <w:b/>
          <w:sz w:val="24"/>
          <w:szCs w:val="24"/>
        </w:rPr>
        <w:tab/>
        <w:t>Zgodnie z Kodeksem postępowania cywilnego, n</w:t>
      </w:r>
      <w:r w:rsidR="009F70DF" w:rsidRPr="00514F57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ie żąda się na</w:t>
      </w:r>
      <w:r w:rsidR="00CF4E80" w:rsidRPr="00514F57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leżnej opłaty od pisma, jeżeli:</w:t>
      </w:r>
    </w:p>
    <w:p w:rsidR="009F70DF" w:rsidRPr="00514F57" w:rsidRDefault="009F70DF" w:rsidP="00E13888">
      <w:pPr>
        <w:spacing w:after="0" w:line="360" w:lineRule="auto"/>
        <w:ind w:left="993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4F57">
        <w:rPr>
          <w:rFonts w:ascii="Times New Roman" w:eastAsia="Calibri" w:hAnsi="Times New Roman" w:cs="Times New Roman"/>
          <w:sz w:val="24"/>
          <w:szCs w:val="24"/>
        </w:rPr>
        <w:t xml:space="preserve">A. </w:t>
      </w:r>
      <w:r w:rsidRPr="00514F57">
        <w:rPr>
          <w:rFonts w:ascii="Times New Roman" w:eastAsia="Calibri" w:hAnsi="Times New Roman" w:cs="Times New Roman"/>
          <w:sz w:val="24"/>
          <w:szCs w:val="24"/>
        </w:rPr>
        <w:tab/>
      </w:r>
      <w:r w:rsidRPr="00514F57">
        <w:rPr>
          <w:rFonts w:ascii="Times New Roman" w:eastAsia="Calibri" w:hAnsi="Times New Roman" w:cs="Times New Roman"/>
          <w:sz w:val="24"/>
          <w:szCs w:val="24"/>
          <w:lang w:eastAsia="pl-PL"/>
        </w:rPr>
        <w:t>już z jego treści wynika, że zawarte w nim żądanie podlega oddaleniu</w:t>
      </w:r>
      <w:r w:rsidRPr="00514F57">
        <w:rPr>
          <w:rFonts w:ascii="Times New Roman" w:eastAsia="Calibri" w:hAnsi="Times New Roman" w:cs="Times New Roman"/>
          <w:sz w:val="24"/>
          <w:szCs w:val="24"/>
        </w:rPr>
        <w:t xml:space="preserve">, </w:t>
      </w:r>
    </w:p>
    <w:p w:rsidR="009F70DF" w:rsidRPr="00514F57" w:rsidRDefault="009F70DF" w:rsidP="00E13888">
      <w:pPr>
        <w:spacing w:after="0" w:line="360" w:lineRule="auto"/>
        <w:ind w:left="993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4F57">
        <w:rPr>
          <w:rFonts w:ascii="Times New Roman" w:eastAsia="Calibri" w:hAnsi="Times New Roman" w:cs="Times New Roman"/>
          <w:sz w:val="24"/>
          <w:szCs w:val="24"/>
        </w:rPr>
        <w:t xml:space="preserve">B. </w:t>
      </w:r>
      <w:r w:rsidRPr="00514F57">
        <w:rPr>
          <w:rFonts w:ascii="Times New Roman" w:eastAsia="Calibri" w:hAnsi="Times New Roman" w:cs="Times New Roman"/>
          <w:sz w:val="24"/>
          <w:szCs w:val="24"/>
        </w:rPr>
        <w:tab/>
        <w:t>zawarte w piśmie żądanie jest oczywiście bezzasadne,</w:t>
      </w:r>
    </w:p>
    <w:p w:rsidR="009F70DF" w:rsidRPr="00514F57" w:rsidRDefault="009F70DF" w:rsidP="00E13888">
      <w:pPr>
        <w:spacing w:after="0" w:line="360" w:lineRule="auto"/>
        <w:ind w:left="993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4F57">
        <w:rPr>
          <w:rFonts w:ascii="Times New Roman" w:eastAsia="Calibri" w:hAnsi="Times New Roman" w:cs="Times New Roman"/>
          <w:sz w:val="24"/>
          <w:szCs w:val="24"/>
        </w:rPr>
        <w:t xml:space="preserve">C. </w:t>
      </w:r>
      <w:r w:rsidRPr="00514F57">
        <w:rPr>
          <w:rFonts w:ascii="Times New Roman" w:eastAsia="Calibri" w:hAnsi="Times New Roman" w:cs="Times New Roman"/>
          <w:sz w:val="24"/>
          <w:szCs w:val="24"/>
        </w:rPr>
        <w:tab/>
      </w:r>
      <w:r w:rsidRPr="00514F57">
        <w:rPr>
          <w:rFonts w:ascii="Times New Roman" w:eastAsia="Calibri" w:hAnsi="Times New Roman" w:cs="Times New Roman"/>
          <w:sz w:val="24"/>
          <w:szCs w:val="24"/>
          <w:lang w:eastAsia="pl-PL"/>
        </w:rPr>
        <w:t>już z jego treści wynika, że podlega ono odrzuceniu</w:t>
      </w:r>
      <w:r w:rsidRPr="00514F57">
        <w:rPr>
          <w:rFonts w:ascii="Times New Roman" w:eastAsia="Calibri" w:hAnsi="Times New Roman" w:cs="Times New Roman"/>
          <w:sz w:val="24"/>
          <w:szCs w:val="24"/>
        </w:rPr>
        <w:t>.</w:t>
      </w:r>
    </w:p>
    <w:p w:rsidR="00F519AE" w:rsidRPr="00E04340" w:rsidRDefault="00F519AE" w:rsidP="00E13888">
      <w:pPr>
        <w:spacing w:after="0" w:line="360" w:lineRule="auto"/>
        <w:ind w:left="567" w:hanging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06CC7" w:rsidRPr="00514F57" w:rsidRDefault="005960F7" w:rsidP="00006CC7">
      <w:pPr>
        <w:spacing w:after="0" w:line="360" w:lineRule="auto"/>
        <w:ind w:left="567" w:hanging="567"/>
        <w:jc w:val="both"/>
        <w:rPr>
          <w:rFonts w:ascii="Times New Roman" w:eastAsia="Calibri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49</w:t>
      </w:r>
      <w:r w:rsidR="00006CC7" w:rsidRPr="00514F57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 xml:space="preserve">. </w:t>
      </w:r>
      <w:r w:rsidR="00006CC7" w:rsidRPr="00514F57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ab/>
        <w:t>Zgodnie z Kodeksem postępowania cywilnego, na posiedzenia jawne wstęp na salę sądową mają – poza stronami i osobami wezwanymi</w:t>
      </w:r>
      <w:r w:rsidR="00006CC7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 xml:space="preserve"> </w:t>
      </w:r>
      <w:r w:rsidR="00F93A17" w:rsidRPr="00514F57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–</w:t>
      </w:r>
      <w:r w:rsidR="00006CC7" w:rsidRPr="0085187C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</w:t>
      </w:r>
      <w:r w:rsidR="00006CC7" w:rsidRPr="0085187C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tylko osoby:</w:t>
      </w:r>
    </w:p>
    <w:p w:rsidR="00006CC7" w:rsidRPr="00514F57" w:rsidRDefault="00006CC7" w:rsidP="00006CC7">
      <w:pPr>
        <w:spacing w:after="0" w:line="360" w:lineRule="auto"/>
        <w:ind w:left="993" w:hanging="426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514F57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A. </w:t>
      </w:r>
      <w:r w:rsidRPr="00514F57">
        <w:rPr>
          <w:rFonts w:ascii="Times New Roman" w:eastAsia="Calibri" w:hAnsi="Times New Roman" w:cs="Times New Roman"/>
          <w:sz w:val="24"/>
          <w:szCs w:val="24"/>
          <w:lang w:eastAsia="pl-PL"/>
        </w:rPr>
        <w:tab/>
        <w:t>pełnoletnie,</w:t>
      </w:r>
    </w:p>
    <w:p w:rsidR="00006CC7" w:rsidRPr="00514F57" w:rsidRDefault="00006CC7" w:rsidP="00006CC7">
      <w:pPr>
        <w:spacing w:after="0" w:line="360" w:lineRule="auto"/>
        <w:ind w:left="993" w:hanging="426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514F57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B. </w:t>
      </w:r>
      <w:r w:rsidRPr="00514F57">
        <w:rPr>
          <w:rFonts w:ascii="Times New Roman" w:eastAsia="Calibri" w:hAnsi="Times New Roman" w:cs="Times New Roman"/>
          <w:sz w:val="24"/>
          <w:szCs w:val="24"/>
          <w:lang w:eastAsia="pl-PL"/>
        </w:rPr>
        <w:tab/>
        <w:t>które ukończyły siedemnaście lat,</w:t>
      </w:r>
    </w:p>
    <w:p w:rsidR="00006CC7" w:rsidRPr="00514F57" w:rsidRDefault="00006CC7" w:rsidP="00006CC7">
      <w:pPr>
        <w:spacing w:after="0" w:line="360" w:lineRule="auto"/>
        <w:ind w:left="993" w:hanging="426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514F57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C. </w:t>
      </w:r>
      <w:r w:rsidRPr="00514F57">
        <w:rPr>
          <w:rFonts w:ascii="Times New Roman" w:eastAsia="Calibri" w:hAnsi="Times New Roman" w:cs="Times New Roman"/>
          <w:sz w:val="24"/>
          <w:szCs w:val="24"/>
          <w:lang w:eastAsia="pl-PL"/>
        </w:rPr>
        <w:tab/>
        <w:t>które ukończyły siedemnaście lat i wobec których nie były orzekane przez sąd rodzinny środki wychowawcze lub środek poprawczy.</w:t>
      </w:r>
    </w:p>
    <w:p w:rsidR="0094471E" w:rsidRPr="00E04340" w:rsidRDefault="0094471E" w:rsidP="00E13888">
      <w:pPr>
        <w:spacing w:after="0" w:line="360" w:lineRule="auto"/>
        <w:ind w:left="1416" w:hanging="711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22319" w:rsidRPr="00514F57" w:rsidRDefault="005960F7" w:rsidP="00E13888">
      <w:pPr>
        <w:spacing w:after="0" w:line="360" w:lineRule="auto"/>
        <w:ind w:left="567" w:hanging="564"/>
        <w:jc w:val="both"/>
        <w:rPr>
          <w:rFonts w:ascii="Times New Roman" w:eastAsia="Calibri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50</w:t>
      </w:r>
      <w:r w:rsidR="00722319" w:rsidRPr="00514F57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 xml:space="preserve">. </w:t>
      </w:r>
      <w:r w:rsidR="00722319" w:rsidRPr="00514F57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ab/>
      </w:r>
      <w:r w:rsidR="00722319" w:rsidRPr="00E04340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 xml:space="preserve">Zgodnie z Kodeksem postępowania cywilnego, spóźniony lub z mocy ustawy niedopuszczalny wniosek o przywrócenie terminu </w:t>
      </w:r>
      <w:r w:rsidR="00D20181" w:rsidRPr="00E04340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 xml:space="preserve">do dokonania czynności procesowej </w:t>
      </w:r>
      <w:r w:rsidR="00722319" w:rsidRPr="00E04340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sąd:</w:t>
      </w:r>
    </w:p>
    <w:p w:rsidR="00722319" w:rsidRPr="00514F57" w:rsidRDefault="00722319" w:rsidP="00E13888">
      <w:pPr>
        <w:spacing w:after="0" w:line="360" w:lineRule="auto"/>
        <w:ind w:left="993" w:hanging="426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514F57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A. </w:t>
      </w:r>
      <w:r w:rsidRPr="00514F57">
        <w:rPr>
          <w:rFonts w:ascii="Times New Roman" w:eastAsia="Calibri" w:hAnsi="Times New Roman" w:cs="Times New Roman"/>
          <w:sz w:val="24"/>
          <w:szCs w:val="24"/>
          <w:lang w:eastAsia="pl-PL"/>
        </w:rPr>
        <w:tab/>
        <w:t>oddala,</w:t>
      </w:r>
    </w:p>
    <w:p w:rsidR="00722319" w:rsidRPr="00514F57" w:rsidRDefault="00722319" w:rsidP="00E13888">
      <w:pPr>
        <w:spacing w:after="0" w:line="360" w:lineRule="auto"/>
        <w:ind w:left="993" w:hanging="426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514F57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B. </w:t>
      </w:r>
      <w:r w:rsidRPr="00514F57">
        <w:rPr>
          <w:rFonts w:ascii="Times New Roman" w:eastAsia="Calibri" w:hAnsi="Times New Roman" w:cs="Times New Roman"/>
          <w:sz w:val="24"/>
          <w:szCs w:val="24"/>
          <w:lang w:eastAsia="pl-PL"/>
        </w:rPr>
        <w:tab/>
        <w:t>zwraca,</w:t>
      </w:r>
    </w:p>
    <w:p w:rsidR="00722319" w:rsidRPr="00514F57" w:rsidRDefault="00722319" w:rsidP="00E13888">
      <w:pPr>
        <w:spacing w:after="0" w:line="360" w:lineRule="auto"/>
        <w:ind w:left="993" w:hanging="426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514F57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C. </w:t>
      </w:r>
      <w:r w:rsidRPr="00514F57">
        <w:rPr>
          <w:rFonts w:ascii="Times New Roman" w:eastAsia="Calibri" w:hAnsi="Times New Roman" w:cs="Times New Roman"/>
          <w:sz w:val="24"/>
          <w:szCs w:val="24"/>
          <w:lang w:eastAsia="pl-PL"/>
        </w:rPr>
        <w:tab/>
        <w:t>odrzuca.</w:t>
      </w:r>
    </w:p>
    <w:p w:rsidR="00722319" w:rsidRPr="00514F57" w:rsidRDefault="005960F7" w:rsidP="00E13888">
      <w:pPr>
        <w:spacing w:after="0" w:line="360" w:lineRule="auto"/>
        <w:ind w:left="567" w:hanging="564"/>
        <w:jc w:val="both"/>
        <w:rPr>
          <w:rFonts w:ascii="Times New Roman" w:eastAsia="Calibri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lastRenderedPageBreak/>
        <w:t>5</w:t>
      </w:r>
      <w:r w:rsidR="00722319" w:rsidRPr="00514F57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 xml:space="preserve">1. </w:t>
      </w:r>
      <w:r w:rsidR="00722319" w:rsidRPr="00514F57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ab/>
        <w:t>Zgodnie z Kodeksem postępowania cywilnego, jeżeli sąd postanowi wezwać do wzięcia udziału w sprawie lub zawiadomić o toczącym się procesie osoby, które dotychczas w postępowaniu nie występowały w charakterze powodów lub pozwanych:</w:t>
      </w:r>
    </w:p>
    <w:p w:rsidR="00722319" w:rsidRPr="00514F57" w:rsidRDefault="00722319" w:rsidP="00E13888">
      <w:pPr>
        <w:spacing w:after="0" w:line="360" w:lineRule="auto"/>
        <w:ind w:left="993" w:hanging="426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514F57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A. </w:t>
      </w:r>
      <w:r w:rsidRPr="00514F57">
        <w:rPr>
          <w:rFonts w:ascii="Times New Roman" w:eastAsia="Calibri" w:hAnsi="Times New Roman" w:cs="Times New Roman"/>
          <w:sz w:val="24"/>
          <w:szCs w:val="24"/>
          <w:lang w:eastAsia="pl-PL"/>
        </w:rPr>
        <w:tab/>
        <w:t>rozprawa ulega odroczeniu,</w:t>
      </w:r>
    </w:p>
    <w:p w:rsidR="00722319" w:rsidRPr="00514F57" w:rsidRDefault="00722319" w:rsidP="00E13888">
      <w:pPr>
        <w:spacing w:after="0" w:line="360" w:lineRule="auto"/>
        <w:ind w:left="993" w:hanging="426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514F57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B. </w:t>
      </w:r>
      <w:r w:rsidRPr="00514F57">
        <w:rPr>
          <w:rFonts w:ascii="Times New Roman" w:eastAsia="Calibri" w:hAnsi="Times New Roman" w:cs="Times New Roman"/>
          <w:sz w:val="24"/>
          <w:szCs w:val="24"/>
          <w:lang w:eastAsia="pl-PL"/>
        </w:rPr>
        <w:tab/>
        <w:t>postępowanie w sprawie ulega zawieszeniu do czasu doręczenia wezwania lub zawiadomienia osobom wezwanym lub zawiadomionym,</w:t>
      </w:r>
    </w:p>
    <w:p w:rsidR="00722319" w:rsidRPr="00514F57" w:rsidRDefault="00722319" w:rsidP="00E13888">
      <w:pPr>
        <w:spacing w:after="0" w:line="360" w:lineRule="auto"/>
        <w:ind w:left="993" w:hanging="426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514F57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C. </w:t>
      </w:r>
      <w:r w:rsidRPr="00514F57">
        <w:rPr>
          <w:rFonts w:ascii="Times New Roman" w:eastAsia="Calibri" w:hAnsi="Times New Roman" w:cs="Times New Roman"/>
          <w:sz w:val="24"/>
          <w:szCs w:val="24"/>
          <w:lang w:eastAsia="pl-PL"/>
        </w:rPr>
        <w:tab/>
        <w:t>rozprawa ulega przerwaniu.</w:t>
      </w:r>
    </w:p>
    <w:p w:rsidR="00722319" w:rsidRPr="00514F57" w:rsidRDefault="00722319" w:rsidP="006C755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</w:p>
    <w:p w:rsidR="00722319" w:rsidRPr="00514F57" w:rsidRDefault="005960F7" w:rsidP="00E13888">
      <w:pPr>
        <w:spacing w:after="0" w:line="360" w:lineRule="auto"/>
        <w:ind w:left="567" w:hanging="567"/>
        <w:jc w:val="both"/>
        <w:rPr>
          <w:rFonts w:ascii="Times New Roman" w:eastAsia="Calibri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52</w:t>
      </w:r>
      <w:r w:rsidR="00722319" w:rsidRPr="00514F57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 xml:space="preserve">. </w:t>
      </w:r>
      <w:r w:rsidR="00722319" w:rsidRPr="00514F57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ab/>
        <w:t>Zgodnie z Kodeksem postępowania cywilnego, sąd dla wyjaśnienia faktów istotnych dla rozstrzygnięcia sprawy może dopuścić dowód z przesłuchania stron</w:t>
      </w:r>
      <w:r w:rsidR="00722319" w:rsidRPr="00514F57"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722319" w:rsidRPr="00514F57" w:rsidRDefault="00722319" w:rsidP="00E13888">
      <w:pPr>
        <w:spacing w:after="0" w:line="360" w:lineRule="auto"/>
        <w:ind w:left="993" w:hanging="426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514F57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A. </w:t>
      </w:r>
      <w:r w:rsidRPr="00514F57">
        <w:rPr>
          <w:rFonts w:ascii="Times New Roman" w:eastAsia="Calibri" w:hAnsi="Times New Roman" w:cs="Times New Roman"/>
          <w:sz w:val="24"/>
          <w:szCs w:val="24"/>
          <w:lang w:eastAsia="pl-PL"/>
        </w:rPr>
        <w:tab/>
        <w:t>jeżeli po wyczerpaniu środków dowodowych lub w ich braku obie strony wyrażą na to zgodę,</w:t>
      </w:r>
    </w:p>
    <w:p w:rsidR="00722319" w:rsidRPr="00514F57" w:rsidRDefault="00722319" w:rsidP="00E13888">
      <w:pPr>
        <w:spacing w:after="0" w:line="360" w:lineRule="auto"/>
        <w:ind w:left="993" w:hanging="426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514F57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B. </w:t>
      </w:r>
      <w:r w:rsidRPr="00514F57">
        <w:rPr>
          <w:rFonts w:ascii="Times New Roman" w:eastAsia="Calibri" w:hAnsi="Times New Roman" w:cs="Times New Roman"/>
          <w:sz w:val="24"/>
          <w:szCs w:val="24"/>
          <w:lang w:eastAsia="pl-PL"/>
        </w:rPr>
        <w:tab/>
        <w:t>jeżeli po wyczerpaniu środków dowodowych lub w ich braku pozostały niewyjaśnione fakty istotne dla rozstrzygnięcia sprawy,</w:t>
      </w:r>
    </w:p>
    <w:p w:rsidR="00722319" w:rsidRPr="00514F57" w:rsidRDefault="00722319" w:rsidP="00E13888">
      <w:pPr>
        <w:spacing w:after="0" w:line="360" w:lineRule="auto"/>
        <w:ind w:left="993" w:hanging="426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514F57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C. </w:t>
      </w:r>
      <w:r w:rsidRPr="00514F57">
        <w:rPr>
          <w:rFonts w:ascii="Times New Roman" w:eastAsia="Calibri" w:hAnsi="Times New Roman" w:cs="Times New Roman"/>
          <w:sz w:val="24"/>
          <w:szCs w:val="24"/>
          <w:lang w:eastAsia="pl-PL"/>
        </w:rPr>
        <w:tab/>
        <w:t>jeżeli zażąda tego pozwany, a powód nie sprzeciwi się w wyznaczonym terminie.</w:t>
      </w:r>
    </w:p>
    <w:p w:rsidR="00722319" w:rsidRPr="00514F57" w:rsidRDefault="00722319" w:rsidP="006C755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</w:p>
    <w:p w:rsidR="00722319" w:rsidRPr="00514F57" w:rsidRDefault="005960F7" w:rsidP="00E13888">
      <w:pPr>
        <w:spacing w:after="0" w:line="360" w:lineRule="auto"/>
        <w:ind w:left="567" w:hanging="567"/>
        <w:jc w:val="both"/>
        <w:rPr>
          <w:rFonts w:ascii="Times New Roman" w:eastAsia="Calibri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53</w:t>
      </w:r>
      <w:r w:rsidR="00722319" w:rsidRPr="00514F57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 xml:space="preserve">. </w:t>
      </w:r>
      <w:r w:rsidR="00722319" w:rsidRPr="00514F57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ab/>
        <w:t>Zgodnie z Kodeksem postępowania cywilnego, jeżeli pozwany ponosi odpowiedzialność z określonych przedmiotów majątkowych albo do wysokości ich wartości, sąd może, nie wymieniając tych przedmiotów ani ich wartości, uwzględnić powództwo zastrzegając pozwanemu prawo do:</w:t>
      </w:r>
    </w:p>
    <w:p w:rsidR="00722319" w:rsidRPr="00514F57" w:rsidRDefault="00722319" w:rsidP="00E13888">
      <w:pPr>
        <w:spacing w:after="0" w:line="360" w:lineRule="auto"/>
        <w:ind w:left="993" w:hanging="426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514F57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A. </w:t>
      </w:r>
      <w:r w:rsidRPr="00514F57">
        <w:rPr>
          <w:rFonts w:ascii="Times New Roman" w:eastAsia="Calibri" w:hAnsi="Times New Roman" w:cs="Times New Roman"/>
          <w:sz w:val="24"/>
          <w:szCs w:val="24"/>
          <w:lang w:eastAsia="pl-PL"/>
        </w:rPr>
        <w:tab/>
        <w:t xml:space="preserve">wytoczenia powództwa </w:t>
      </w:r>
      <w:proofErr w:type="spellStart"/>
      <w:r w:rsidRPr="00514F57">
        <w:rPr>
          <w:rFonts w:ascii="Times New Roman" w:eastAsia="Calibri" w:hAnsi="Times New Roman" w:cs="Times New Roman"/>
          <w:sz w:val="24"/>
          <w:szCs w:val="24"/>
          <w:lang w:eastAsia="pl-PL"/>
        </w:rPr>
        <w:t>przeciwegzekucyjnego</w:t>
      </w:r>
      <w:proofErr w:type="spellEnd"/>
      <w:r w:rsidRPr="00514F57">
        <w:rPr>
          <w:rFonts w:ascii="Times New Roman" w:eastAsia="Calibri" w:hAnsi="Times New Roman" w:cs="Times New Roman"/>
          <w:sz w:val="24"/>
          <w:szCs w:val="24"/>
          <w:lang w:eastAsia="pl-PL"/>
        </w:rPr>
        <w:t>,</w:t>
      </w:r>
    </w:p>
    <w:p w:rsidR="00722319" w:rsidRPr="00514F57" w:rsidRDefault="00722319" w:rsidP="00E13888">
      <w:pPr>
        <w:spacing w:after="0" w:line="360" w:lineRule="auto"/>
        <w:ind w:left="993" w:hanging="426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514F57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B. </w:t>
      </w:r>
      <w:r w:rsidRPr="00514F57">
        <w:rPr>
          <w:rFonts w:ascii="Times New Roman" w:eastAsia="Calibri" w:hAnsi="Times New Roman" w:cs="Times New Roman"/>
          <w:sz w:val="24"/>
          <w:szCs w:val="24"/>
          <w:lang w:eastAsia="pl-PL"/>
        </w:rPr>
        <w:tab/>
        <w:t>świadczenia wzajemnego,</w:t>
      </w:r>
    </w:p>
    <w:p w:rsidR="00722319" w:rsidRPr="00514F57" w:rsidRDefault="00722319" w:rsidP="00E13888">
      <w:pPr>
        <w:spacing w:after="0" w:line="360" w:lineRule="auto"/>
        <w:ind w:left="993" w:hanging="426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514F57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C. </w:t>
      </w:r>
      <w:r w:rsidRPr="00514F57">
        <w:rPr>
          <w:rFonts w:ascii="Times New Roman" w:eastAsia="Calibri" w:hAnsi="Times New Roman" w:cs="Times New Roman"/>
          <w:sz w:val="24"/>
          <w:szCs w:val="24"/>
          <w:lang w:eastAsia="pl-PL"/>
        </w:rPr>
        <w:tab/>
        <w:t>powołania się w toku postępowania egzekucyjnego na ograniczenie odpowiedzialności.</w:t>
      </w:r>
    </w:p>
    <w:p w:rsidR="00722319" w:rsidRPr="00514F57" w:rsidRDefault="00722319" w:rsidP="006C755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</w:p>
    <w:p w:rsidR="00722319" w:rsidRPr="00514F57" w:rsidRDefault="005960F7" w:rsidP="00E13888">
      <w:pPr>
        <w:spacing w:after="0" w:line="360" w:lineRule="auto"/>
        <w:ind w:left="567" w:hanging="567"/>
        <w:jc w:val="both"/>
        <w:rPr>
          <w:rFonts w:ascii="Times New Roman" w:eastAsia="Calibri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5</w:t>
      </w:r>
      <w:r w:rsidR="00722319" w:rsidRPr="00514F57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 xml:space="preserve">4. </w:t>
      </w:r>
      <w:r w:rsidR="00722319" w:rsidRPr="00514F57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ab/>
        <w:t xml:space="preserve">Zgodnie z Kodeksem postępowania cywilnego, wyroki zaoczne doręcza się </w:t>
      </w:r>
      <w:r w:rsidR="00722319" w:rsidRPr="00514F57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br/>
        <w:t>z urzędu:</w:t>
      </w:r>
    </w:p>
    <w:p w:rsidR="00722319" w:rsidRPr="00514F57" w:rsidRDefault="00722319" w:rsidP="00E13888">
      <w:pPr>
        <w:spacing w:after="0" w:line="360" w:lineRule="auto"/>
        <w:ind w:left="993" w:hanging="426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514F57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A. </w:t>
      </w:r>
      <w:r w:rsidRPr="00514F57">
        <w:rPr>
          <w:rFonts w:ascii="Times New Roman" w:eastAsia="Calibri" w:hAnsi="Times New Roman" w:cs="Times New Roman"/>
          <w:sz w:val="24"/>
          <w:szCs w:val="24"/>
          <w:lang w:eastAsia="pl-PL"/>
        </w:rPr>
        <w:tab/>
        <w:t>tylko pozwanemu,</w:t>
      </w:r>
    </w:p>
    <w:p w:rsidR="00722319" w:rsidRPr="00514F57" w:rsidRDefault="00722319" w:rsidP="00E13888">
      <w:pPr>
        <w:spacing w:after="0" w:line="360" w:lineRule="auto"/>
        <w:ind w:left="993" w:hanging="426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514F57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B. </w:t>
      </w:r>
      <w:r w:rsidRPr="00514F57">
        <w:rPr>
          <w:rFonts w:ascii="Times New Roman" w:eastAsia="Calibri" w:hAnsi="Times New Roman" w:cs="Times New Roman"/>
          <w:sz w:val="24"/>
          <w:szCs w:val="24"/>
          <w:lang w:eastAsia="pl-PL"/>
        </w:rPr>
        <w:tab/>
        <w:t>tylko pozwanemu, jeżeli nie stawił się na posiedzenie wyznaczone na rozprawę,</w:t>
      </w:r>
    </w:p>
    <w:p w:rsidR="00722319" w:rsidRPr="00514F57" w:rsidRDefault="00722319" w:rsidP="00E13888">
      <w:pPr>
        <w:spacing w:after="0" w:line="360" w:lineRule="auto"/>
        <w:ind w:left="993" w:hanging="426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514F57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C. </w:t>
      </w:r>
      <w:r w:rsidRPr="00514F57">
        <w:rPr>
          <w:rFonts w:ascii="Times New Roman" w:eastAsia="Calibri" w:hAnsi="Times New Roman" w:cs="Times New Roman"/>
          <w:sz w:val="24"/>
          <w:szCs w:val="24"/>
          <w:lang w:eastAsia="pl-PL"/>
        </w:rPr>
        <w:tab/>
        <w:t>obu stronom.</w:t>
      </w:r>
    </w:p>
    <w:p w:rsidR="0029614F" w:rsidRDefault="0029614F" w:rsidP="00E13888">
      <w:pPr>
        <w:spacing w:after="0" w:line="360" w:lineRule="auto"/>
        <w:ind w:left="567" w:hanging="567"/>
        <w:jc w:val="both"/>
        <w:rPr>
          <w:rFonts w:ascii="Times New Roman" w:eastAsia="Calibri" w:hAnsi="Times New Roman" w:cs="Times New Roman"/>
          <w:b/>
          <w:sz w:val="24"/>
          <w:szCs w:val="24"/>
          <w:lang w:eastAsia="pl-PL"/>
        </w:rPr>
      </w:pPr>
    </w:p>
    <w:p w:rsidR="00E04340" w:rsidRDefault="00E04340" w:rsidP="00E13888">
      <w:pPr>
        <w:spacing w:after="0" w:line="360" w:lineRule="auto"/>
        <w:ind w:left="567" w:hanging="567"/>
        <w:jc w:val="both"/>
        <w:rPr>
          <w:rFonts w:ascii="Times New Roman" w:eastAsia="Calibri" w:hAnsi="Times New Roman" w:cs="Times New Roman"/>
          <w:b/>
          <w:sz w:val="24"/>
          <w:szCs w:val="24"/>
          <w:lang w:eastAsia="pl-PL"/>
        </w:rPr>
      </w:pPr>
    </w:p>
    <w:p w:rsidR="00E04340" w:rsidRDefault="00E04340" w:rsidP="00E13888">
      <w:pPr>
        <w:spacing w:after="0" w:line="360" w:lineRule="auto"/>
        <w:ind w:left="567" w:hanging="567"/>
        <w:jc w:val="both"/>
        <w:rPr>
          <w:rFonts w:ascii="Times New Roman" w:eastAsia="Calibri" w:hAnsi="Times New Roman" w:cs="Times New Roman"/>
          <w:b/>
          <w:sz w:val="24"/>
          <w:szCs w:val="24"/>
          <w:lang w:eastAsia="pl-PL"/>
        </w:rPr>
      </w:pPr>
    </w:p>
    <w:p w:rsidR="00722319" w:rsidRPr="00514F57" w:rsidRDefault="005960F7" w:rsidP="00E13888">
      <w:pPr>
        <w:spacing w:after="0" w:line="360" w:lineRule="auto"/>
        <w:ind w:left="567" w:hanging="567"/>
        <w:jc w:val="both"/>
        <w:rPr>
          <w:rFonts w:ascii="Times New Roman" w:eastAsia="Calibri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lastRenderedPageBreak/>
        <w:t>5</w:t>
      </w:r>
      <w:r w:rsidR="00722319" w:rsidRPr="00514F57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 xml:space="preserve">5. </w:t>
      </w:r>
      <w:r w:rsidR="00722319" w:rsidRPr="00514F57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ab/>
        <w:t>Zgodnie z Kodeksem postępowania cywilnego, orzeczenie uzupełniające wyrok zapada w postaci wyroku, chyba że:</w:t>
      </w:r>
    </w:p>
    <w:p w:rsidR="00722319" w:rsidRPr="00514F57" w:rsidRDefault="00722319" w:rsidP="00E13888">
      <w:pPr>
        <w:spacing w:after="0" w:line="360" w:lineRule="auto"/>
        <w:ind w:left="993" w:hanging="426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514F57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A. </w:t>
      </w:r>
      <w:r w:rsidRPr="00514F57">
        <w:rPr>
          <w:rFonts w:ascii="Times New Roman" w:eastAsia="Calibri" w:hAnsi="Times New Roman" w:cs="Times New Roman"/>
          <w:sz w:val="24"/>
          <w:szCs w:val="24"/>
          <w:lang w:eastAsia="pl-PL"/>
        </w:rPr>
        <w:tab/>
        <w:t>uzupełnienie dotyczy wyłącznie rozłożenia świadczenia na raty lub wyznaczenia odpowiedniego terminu jego spełnienia,</w:t>
      </w:r>
    </w:p>
    <w:p w:rsidR="00722319" w:rsidRPr="00514F57" w:rsidRDefault="00722319" w:rsidP="00E13888">
      <w:pPr>
        <w:spacing w:after="0" w:line="360" w:lineRule="auto"/>
        <w:ind w:left="993" w:hanging="426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514F57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B. </w:t>
      </w:r>
      <w:r w:rsidRPr="00514F57">
        <w:rPr>
          <w:rFonts w:ascii="Times New Roman" w:eastAsia="Calibri" w:hAnsi="Times New Roman" w:cs="Times New Roman"/>
          <w:sz w:val="24"/>
          <w:szCs w:val="24"/>
          <w:lang w:eastAsia="pl-PL"/>
        </w:rPr>
        <w:tab/>
        <w:t>uzupełnienie polega na oddaleniu nierozstrzygniętej części żądania,</w:t>
      </w:r>
    </w:p>
    <w:p w:rsidR="00722319" w:rsidRPr="00514F57" w:rsidRDefault="00722319" w:rsidP="00E13888">
      <w:pPr>
        <w:spacing w:after="0" w:line="360" w:lineRule="auto"/>
        <w:ind w:left="993" w:hanging="426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514F57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C. </w:t>
      </w:r>
      <w:r w:rsidRPr="00514F57">
        <w:rPr>
          <w:rFonts w:ascii="Times New Roman" w:eastAsia="Calibri" w:hAnsi="Times New Roman" w:cs="Times New Roman"/>
          <w:sz w:val="24"/>
          <w:szCs w:val="24"/>
          <w:lang w:eastAsia="pl-PL"/>
        </w:rPr>
        <w:tab/>
        <w:t>uzupełnienie dotyczy wyłącznie kosztów lub natychmiastowej wykonalności.</w:t>
      </w:r>
    </w:p>
    <w:p w:rsidR="00722319" w:rsidRPr="00514F57" w:rsidRDefault="00722319" w:rsidP="00E13888">
      <w:pPr>
        <w:spacing w:after="0" w:line="360" w:lineRule="auto"/>
        <w:ind w:left="1410" w:hanging="705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</w:p>
    <w:p w:rsidR="00F519AE" w:rsidRPr="00514F57" w:rsidRDefault="005960F7" w:rsidP="00E13888">
      <w:pPr>
        <w:spacing w:after="0" w:line="360" w:lineRule="auto"/>
        <w:ind w:left="567" w:hanging="567"/>
        <w:jc w:val="both"/>
        <w:rPr>
          <w:rFonts w:ascii="Times New Roman" w:eastAsia="Calibri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56</w:t>
      </w:r>
      <w:r w:rsidR="00F519AE" w:rsidRPr="00514F57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 xml:space="preserve">. </w:t>
      </w:r>
      <w:r w:rsidR="00F519AE" w:rsidRPr="00514F57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ab/>
        <w:t>Zgodnie z Kodeksem postępowania cywilnego, postanowienia dotyczące postępowania dowodowego na posiedzeniu niejawnym sąd drugiej instancji wydaje w składzie:</w:t>
      </w:r>
    </w:p>
    <w:p w:rsidR="00F519AE" w:rsidRPr="00514F57" w:rsidRDefault="00F519AE" w:rsidP="00E13888">
      <w:pPr>
        <w:spacing w:after="0" w:line="360" w:lineRule="auto"/>
        <w:ind w:left="993" w:hanging="426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514F57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A. </w:t>
      </w:r>
      <w:r w:rsidRPr="00514F57">
        <w:rPr>
          <w:rFonts w:ascii="Times New Roman" w:eastAsia="Calibri" w:hAnsi="Times New Roman" w:cs="Times New Roman"/>
          <w:sz w:val="24"/>
          <w:szCs w:val="24"/>
          <w:lang w:eastAsia="pl-PL"/>
        </w:rPr>
        <w:tab/>
        <w:t>jednego sędziego,</w:t>
      </w:r>
    </w:p>
    <w:p w:rsidR="00F519AE" w:rsidRPr="00514F57" w:rsidRDefault="00F519AE" w:rsidP="00E13888">
      <w:pPr>
        <w:spacing w:after="0" w:line="360" w:lineRule="auto"/>
        <w:ind w:left="993" w:hanging="426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514F57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B. </w:t>
      </w:r>
      <w:r w:rsidRPr="00514F57">
        <w:rPr>
          <w:rFonts w:ascii="Times New Roman" w:eastAsia="Calibri" w:hAnsi="Times New Roman" w:cs="Times New Roman"/>
          <w:sz w:val="24"/>
          <w:szCs w:val="24"/>
          <w:lang w:eastAsia="pl-PL"/>
        </w:rPr>
        <w:tab/>
        <w:t xml:space="preserve">trzech sędziów, </w:t>
      </w:r>
    </w:p>
    <w:p w:rsidR="00F519AE" w:rsidRPr="00514F57" w:rsidRDefault="00F519AE" w:rsidP="00E13888">
      <w:pPr>
        <w:spacing w:after="0" w:line="360" w:lineRule="auto"/>
        <w:ind w:left="993" w:hanging="426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514F57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C. </w:t>
      </w:r>
      <w:r w:rsidRPr="00514F57">
        <w:rPr>
          <w:rFonts w:ascii="Times New Roman" w:eastAsia="Calibri" w:hAnsi="Times New Roman" w:cs="Times New Roman"/>
          <w:sz w:val="24"/>
          <w:szCs w:val="24"/>
          <w:lang w:eastAsia="pl-PL"/>
        </w:rPr>
        <w:tab/>
        <w:t>trzech sędziów, za wyjątkiem spraw rozpoznawanych w postępowaniu uproszczonym.</w:t>
      </w:r>
    </w:p>
    <w:p w:rsidR="00722319" w:rsidRPr="00BC76DD" w:rsidRDefault="00722319" w:rsidP="00E13888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</w:p>
    <w:p w:rsidR="00722319" w:rsidRPr="00514F57" w:rsidRDefault="005960F7" w:rsidP="00E13888">
      <w:pPr>
        <w:spacing w:after="0" w:line="360" w:lineRule="auto"/>
        <w:ind w:left="567" w:hanging="567"/>
        <w:jc w:val="both"/>
        <w:rPr>
          <w:rFonts w:ascii="Times New Roman" w:eastAsia="Calibri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57</w:t>
      </w:r>
      <w:r w:rsidR="00722319" w:rsidRPr="00514F57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 xml:space="preserve">. </w:t>
      </w:r>
      <w:r w:rsidR="00722319" w:rsidRPr="00514F57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ab/>
        <w:t>Zgodnie z Kodeksem postępowania cywilnego, nieważność postępowania zachodzi, jeżeli:</w:t>
      </w:r>
    </w:p>
    <w:p w:rsidR="00722319" w:rsidRPr="00514F57" w:rsidRDefault="00722319" w:rsidP="00E13888">
      <w:pPr>
        <w:spacing w:after="0" w:line="360" w:lineRule="auto"/>
        <w:ind w:left="993" w:hanging="426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514F57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A. </w:t>
      </w:r>
      <w:r w:rsidRPr="00514F57">
        <w:rPr>
          <w:rFonts w:ascii="Times New Roman" w:eastAsia="Calibri" w:hAnsi="Times New Roman" w:cs="Times New Roman"/>
          <w:sz w:val="24"/>
          <w:szCs w:val="24"/>
          <w:lang w:eastAsia="pl-PL"/>
        </w:rPr>
        <w:tab/>
        <w:t xml:space="preserve">sąd rejonowy orzekł w sprawie, w której wyłącznie właściwy jest inny sąd rejonowy, </w:t>
      </w:r>
    </w:p>
    <w:p w:rsidR="00722319" w:rsidRPr="00514F57" w:rsidRDefault="00722319" w:rsidP="00E13888">
      <w:pPr>
        <w:spacing w:after="0" w:line="360" w:lineRule="auto"/>
        <w:ind w:left="993" w:hanging="426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514F57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B. </w:t>
      </w:r>
      <w:r w:rsidRPr="00514F57">
        <w:rPr>
          <w:rFonts w:ascii="Times New Roman" w:eastAsia="Calibri" w:hAnsi="Times New Roman" w:cs="Times New Roman"/>
          <w:sz w:val="24"/>
          <w:szCs w:val="24"/>
          <w:lang w:eastAsia="pl-PL"/>
        </w:rPr>
        <w:tab/>
        <w:t>wyrok został uzyskany za pomocą przestępstwa,</w:t>
      </w:r>
    </w:p>
    <w:p w:rsidR="00722319" w:rsidRPr="00C67ABE" w:rsidRDefault="00722319" w:rsidP="00E13888">
      <w:pPr>
        <w:spacing w:after="0" w:line="360" w:lineRule="auto"/>
        <w:ind w:left="993" w:hanging="426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C67ABE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C. </w:t>
      </w:r>
      <w:r w:rsidRPr="00C67ABE">
        <w:rPr>
          <w:rFonts w:ascii="Times New Roman" w:eastAsia="Calibri" w:hAnsi="Times New Roman" w:cs="Times New Roman"/>
          <w:sz w:val="24"/>
          <w:szCs w:val="24"/>
          <w:lang w:eastAsia="pl-PL"/>
        </w:rPr>
        <w:tab/>
        <w:t xml:space="preserve">brak </w:t>
      </w:r>
      <w:r w:rsidR="009035AE" w:rsidRPr="00C67ABE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jest </w:t>
      </w:r>
      <w:r w:rsidRPr="00C67ABE">
        <w:rPr>
          <w:rFonts w:ascii="Times New Roman" w:eastAsia="Calibri" w:hAnsi="Times New Roman" w:cs="Times New Roman"/>
          <w:sz w:val="24"/>
          <w:szCs w:val="24"/>
          <w:lang w:eastAsia="pl-PL"/>
        </w:rPr>
        <w:t>jurysdykcji krajowej.</w:t>
      </w:r>
    </w:p>
    <w:p w:rsidR="0094471E" w:rsidRPr="00514F57" w:rsidRDefault="0094471E" w:rsidP="00E13888">
      <w:pPr>
        <w:spacing w:after="0" w:line="360" w:lineRule="auto"/>
        <w:ind w:left="1416" w:hanging="711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</w:p>
    <w:p w:rsidR="0094471E" w:rsidRPr="00514F57" w:rsidRDefault="005960F7" w:rsidP="00E13888">
      <w:pPr>
        <w:spacing w:after="0" w:line="360" w:lineRule="auto"/>
        <w:ind w:left="567" w:hanging="564"/>
        <w:jc w:val="both"/>
        <w:rPr>
          <w:rFonts w:ascii="Times New Roman" w:eastAsia="Calibri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58</w:t>
      </w:r>
      <w:r w:rsidR="0094471E" w:rsidRPr="00514F57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 xml:space="preserve">. </w:t>
      </w:r>
      <w:r w:rsidR="0094471E" w:rsidRPr="00514F57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ab/>
        <w:t>Zgodnie z Kodeksem postępowania cywilnego, w razie cofnięcia apelacji przed sądem drugiej instancji, sąd ten:</w:t>
      </w:r>
    </w:p>
    <w:p w:rsidR="0094471E" w:rsidRPr="00514F57" w:rsidRDefault="0094471E" w:rsidP="00E13888">
      <w:pPr>
        <w:spacing w:after="0" w:line="360" w:lineRule="auto"/>
        <w:ind w:left="993" w:hanging="426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514F57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A. </w:t>
      </w:r>
      <w:r w:rsidRPr="00514F57">
        <w:rPr>
          <w:rFonts w:ascii="Times New Roman" w:eastAsia="Calibri" w:hAnsi="Times New Roman" w:cs="Times New Roman"/>
          <w:sz w:val="24"/>
          <w:szCs w:val="24"/>
          <w:lang w:eastAsia="pl-PL"/>
        </w:rPr>
        <w:tab/>
        <w:t>umarza postępowanie apelacyjne i orzeka o kosztach jak przy cofnięciu pozwu,</w:t>
      </w:r>
    </w:p>
    <w:p w:rsidR="0094471E" w:rsidRPr="00514F57" w:rsidRDefault="0094471E" w:rsidP="00E13888">
      <w:pPr>
        <w:spacing w:after="0" w:line="360" w:lineRule="auto"/>
        <w:ind w:left="993" w:hanging="426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514F57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B. </w:t>
      </w:r>
      <w:r w:rsidRPr="00514F57">
        <w:rPr>
          <w:rFonts w:ascii="Times New Roman" w:eastAsia="Calibri" w:hAnsi="Times New Roman" w:cs="Times New Roman"/>
          <w:sz w:val="24"/>
          <w:szCs w:val="24"/>
          <w:lang w:eastAsia="pl-PL"/>
        </w:rPr>
        <w:tab/>
        <w:t>przekazuje sprawę sądowi pierwszej instancji celem umorzenia postępowania wywołanego wniesieniem apelacji i wydania orzeczenia o kosztach tego postępowania,</w:t>
      </w:r>
    </w:p>
    <w:p w:rsidR="0094471E" w:rsidRPr="00514F57" w:rsidRDefault="0094471E" w:rsidP="00E13888">
      <w:pPr>
        <w:spacing w:after="0" w:line="360" w:lineRule="auto"/>
        <w:ind w:left="993" w:hanging="426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514F57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C. </w:t>
      </w:r>
      <w:r w:rsidRPr="00514F57">
        <w:rPr>
          <w:rFonts w:ascii="Times New Roman" w:eastAsia="Calibri" w:hAnsi="Times New Roman" w:cs="Times New Roman"/>
          <w:sz w:val="24"/>
          <w:szCs w:val="24"/>
          <w:lang w:eastAsia="pl-PL"/>
        </w:rPr>
        <w:tab/>
        <w:t>uchyla zaskarżony wyrok i umarza postępowanie w sprawie.</w:t>
      </w:r>
    </w:p>
    <w:p w:rsidR="0029614F" w:rsidRDefault="0029614F" w:rsidP="00E13888">
      <w:pPr>
        <w:spacing w:after="0" w:line="360" w:lineRule="auto"/>
        <w:ind w:left="567" w:hanging="567"/>
        <w:jc w:val="both"/>
        <w:rPr>
          <w:rFonts w:ascii="Times New Roman" w:eastAsia="Calibri" w:hAnsi="Times New Roman" w:cs="Times New Roman"/>
          <w:b/>
          <w:sz w:val="24"/>
          <w:szCs w:val="24"/>
          <w:lang w:eastAsia="pl-PL"/>
        </w:rPr>
      </w:pPr>
    </w:p>
    <w:p w:rsidR="00E04340" w:rsidRDefault="00E04340" w:rsidP="00E13888">
      <w:pPr>
        <w:spacing w:after="0" w:line="360" w:lineRule="auto"/>
        <w:ind w:left="567" w:hanging="567"/>
        <w:jc w:val="both"/>
        <w:rPr>
          <w:rFonts w:ascii="Times New Roman" w:eastAsia="Calibri" w:hAnsi="Times New Roman" w:cs="Times New Roman"/>
          <w:b/>
          <w:sz w:val="24"/>
          <w:szCs w:val="24"/>
          <w:lang w:eastAsia="pl-PL"/>
        </w:rPr>
      </w:pPr>
    </w:p>
    <w:p w:rsidR="00E04340" w:rsidRDefault="00E04340" w:rsidP="00E13888">
      <w:pPr>
        <w:spacing w:after="0" w:line="360" w:lineRule="auto"/>
        <w:ind w:left="567" w:hanging="567"/>
        <w:jc w:val="both"/>
        <w:rPr>
          <w:rFonts w:ascii="Times New Roman" w:eastAsia="Calibri" w:hAnsi="Times New Roman" w:cs="Times New Roman"/>
          <w:b/>
          <w:sz w:val="24"/>
          <w:szCs w:val="24"/>
          <w:lang w:eastAsia="pl-PL"/>
        </w:rPr>
      </w:pPr>
    </w:p>
    <w:p w:rsidR="00E04340" w:rsidRDefault="00E04340" w:rsidP="00E13888">
      <w:pPr>
        <w:spacing w:after="0" w:line="360" w:lineRule="auto"/>
        <w:ind w:left="567" w:hanging="567"/>
        <w:jc w:val="both"/>
        <w:rPr>
          <w:rFonts w:ascii="Times New Roman" w:eastAsia="Calibri" w:hAnsi="Times New Roman" w:cs="Times New Roman"/>
          <w:b/>
          <w:sz w:val="24"/>
          <w:szCs w:val="24"/>
          <w:lang w:eastAsia="pl-PL"/>
        </w:rPr>
      </w:pPr>
    </w:p>
    <w:p w:rsidR="0094471E" w:rsidRPr="00514F57" w:rsidRDefault="005960F7" w:rsidP="00E13888">
      <w:pPr>
        <w:spacing w:after="0" w:line="360" w:lineRule="auto"/>
        <w:ind w:left="567" w:hanging="567"/>
        <w:jc w:val="both"/>
        <w:rPr>
          <w:rFonts w:ascii="Times New Roman" w:eastAsia="Calibri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lastRenderedPageBreak/>
        <w:t>59</w:t>
      </w:r>
      <w:r w:rsidR="0094471E" w:rsidRPr="00514F57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 xml:space="preserve">. </w:t>
      </w:r>
      <w:r w:rsidR="0094471E" w:rsidRPr="00514F57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ab/>
        <w:t>Zgodnie z Kodeksem postępowania cywilnego, sąd pierwszej instancji, który wydał postanowienie zaskarżone zażaleniem, może na posiedzeniu niejawnym, nie przesyłając akt sądowi drugiej instancji, uchylić zaskarżone postanowienie i w miarę potrzeby sprawę rozpoznać na nowo, jeżeli:</w:t>
      </w:r>
    </w:p>
    <w:p w:rsidR="0094471E" w:rsidRPr="00514F57" w:rsidRDefault="0094471E" w:rsidP="00E13888">
      <w:pPr>
        <w:spacing w:after="0" w:line="360" w:lineRule="auto"/>
        <w:ind w:left="993" w:hanging="426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514F57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A. </w:t>
      </w:r>
      <w:r w:rsidRPr="00514F57">
        <w:rPr>
          <w:rFonts w:ascii="Times New Roman" w:eastAsia="Calibri" w:hAnsi="Times New Roman" w:cs="Times New Roman"/>
          <w:sz w:val="24"/>
          <w:szCs w:val="24"/>
          <w:lang w:eastAsia="pl-PL"/>
        </w:rPr>
        <w:tab/>
        <w:t>zażalenie zarzuca nieważność postępowania lub jest oczywiście uzasadnione,</w:t>
      </w:r>
    </w:p>
    <w:p w:rsidR="0094471E" w:rsidRPr="00514F57" w:rsidRDefault="0094471E" w:rsidP="00E13888">
      <w:pPr>
        <w:spacing w:after="0" w:line="360" w:lineRule="auto"/>
        <w:ind w:left="993" w:hanging="426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514F57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B. </w:t>
      </w:r>
      <w:r w:rsidRPr="00514F57">
        <w:rPr>
          <w:rFonts w:ascii="Times New Roman" w:eastAsia="Calibri" w:hAnsi="Times New Roman" w:cs="Times New Roman"/>
          <w:sz w:val="24"/>
          <w:szCs w:val="24"/>
          <w:lang w:eastAsia="pl-PL"/>
        </w:rPr>
        <w:tab/>
        <w:t>wniesie o to strona składająca zażalenie, a strona przeciwna w wyznaczonym terminie nie sprzeciwi się rozpoznaniu zażalenia przez sąd pierwszej instancji,</w:t>
      </w:r>
    </w:p>
    <w:p w:rsidR="0094471E" w:rsidRPr="00514F57" w:rsidRDefault="0094471E" w:rsidP="00E13888">
      <w:pPr>
        <w:spacing w:after="0" w:line="360" w:lineRule="auto"/>
        <w:ind w:left="993" w:hanging="426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514F57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C. </w:t>
      </w:r>
      <w:r w:rsidRPr="00514F57">
        <w:rPr>
          <w:rFonts w:ascii="Times New Roman" w:eastAsia="Calibri" w:hAnsi="Times New Roman" w:cs="Times New Roman"/>
          <w:sz w:val="24"/>
          <w:szCs w:val="24"/>
          <w:lang w:eastAsia="pl-PL"/>
        </w:rPr>
        <w:tab/>
        <w:t>strona przeciwna w odpowiedzi na zażalenie wniesie o rozpoznanie zażalenia przez sąd pierwszej instancji.</w:t>
      </w:r>
    </w:p>
    <w:p w:rsidR="0094471E" w:rsidRPr="00514F57" w:rsidRDefault="0094471E" w:rsidP="00E13888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</w:p>
    <w:p w:rsidR="0094471E" w:rsidRPr="00514F57" w:rsidRDefault="005960F7" w:rsidP="00E13888">
      <w:pPr>
        <w:spacing w:after="0" w:line="360" w:lineRule="auto"/>
        <w:ind w:left="567" w:hanging="567"/>
        <w:jc w:val="both"/>
        <w:rPr>
          <w:rFonts w:ascii="Times New Roman" w:eastAsia="Calibri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60</w:t>
      </w:r>
      <w:r w:rsidR="0094471E" w:rsidRPr="00514F57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 xml:space="preserve">. </w:t>
      </w:r>
      <w:r w:rsidR="0094471E" w:rsidRPr="00514F57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ab/>
        <w:t xml:space="preserve">Zgodnie z Kodeksem postępowania cywilnego, skarga kasacyjna jest </w:t>
      </w:r>
      <w:r w:rsidR="003C3814" w:rsidRPr="00514F57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nie</w:t>
      </w:r>
      <w:r w:rsidR="0094471E" w:rsidRPr="00514F57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dopuszczalna w sprawach:</w:t>
      </w:r>
    </w:p>
    <w:p w:rsidR="0094471E" w:rsidRPr="00514F57" w:rsidRDefault="0094471E" w:rsidP="00E13888">
      <w:pPr>
        <w:spacing w:after="0" w:line="360" w:lineRule="auto"/>
        <w:ind w:left="993" w:hanging="426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514F57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A. </w:t>
      </w:r>
      <w:r w:rsidRPr="00514F57">
        <w:rPr>
          <w:rFonts w:ascii="Times New Roman" w:eastAsia="Calibri" w:hAnsi="Times New Roman" w:cs="Times New Roman"/>
          <w:sz w:val="24"/>
          <w:szCs w:val="24"/>
          <w:lang w:eastAsia="pl-PL"/>
        </w:rPr>
        <w:tab/>
        <w:t>o usunięcie niezgodności między stanem prawnym nieruchomości ujawnionym w księdze wieczystej a rzeczywistym stanem prawnym, niezależnie od wartości przedmiotu zaskarżenia,</w:t>
      </w:r>
    </w:p>
    <w:p w:rsidR="0094471E" w:rsidRPr="00514F57" w:rsidRDefault="0094471E" w:rsidP="00E13888">
      <w:pPr>
        <w:spacing w:after="0" w:line="360" w:lineRule="auto"/>
        <w:ind w:left="993" w:hanging="426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514F57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B. </w:t>
      </w:r>
      <w:r w:rsidRPr="00514F57">
        <w:rPr>
          <w:rFonts w:ascii="Times New Roman" w:eastAsia="Calibri" w:hAnsi="Times New Roman" w:cs="Times New Roman"/>
          <w:sz w:val="24"/>
          <w:szCs w:val="24"/>
          <w:lang w:eastAsia="pl-PL"/>
        </w:rPr>
        <w:tab/>
        <w:t>o ochronę dóbr osobistych,</w:t>
      </w:r>
    </w:p>
    <w:p w:rsidR="0094471E" w:rsidRPr="00514F57" w:rsidRDefault="0094471E" w:rsidP="00E13888">
      <w:pPr>
        <w:spacing w:after="0" w:line="360" w:lineRule="auto"/>
        <w:ind w:left="993" w:hanging="426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514F57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C. </w:t>
      </w:r>
      <w:r w:rsidRPr="00514F57">
        <w:rPr>
          <w:rFonts w:ascii="Times New Roman" w:eastAsia="Calibri" w:hAnsi="Times New Roman" w:cs="Times New Roman"/>
          <w:sz w:val="24"/>
          <w:szCs w:val="24"/>
          <w:lang w:eastAsia="pl-PL"/>
        </w:rPr>
        <w:tab/>
        <w:t>o rozwód.</w:t>
      </w:r>
    </w:p>
    <w:p w:rsidR="0094471E" w:rsidRPr="00A56B55" w:rsidRDefault="0094471E" w:rsidP="00E13888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</w:p>
    <w:p w:rsidR="0094471E" w:rsidRPr="00514F57" w:rsidRDefault="005960F7" w:rsidP="00E13888">
      <w:pPr>
        <w:spacing w:after="0" w:line="360" w:lineRule="auto"/>
        <w:ind w:left="567" w:hanging="567"/>
        <w:jc w:val="both"/>
        <w:rPr>
          <w:rFonts w:ascii="Times New Roman" w:eastAsia="Calibri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61</w:t>
      </w:r>
      <w:r w:rsidR="0094471E" w:rsidRPr="00514F57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 xml:space="preserve">. </w:t>
      </w:r>
      <w:r w:rsidR="0094471E" w:rsidRPr="00514F57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ab/>
        <w:t>Zgodnie z Kodeksem postępowania cywilne</w:t>
      </w:r>
      <w:r w:rsidR="006C1466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go, w postępowaniu w sprawach o </w:t>
      </w:r>
      <w:r w:rsidR="0094471E" w:rsidRPr="00514F57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naruszenie posiadania powództwo wzajemne:</w:t>
      </w:r>
    </w:p>
    <w:p w:rsidR="0094471E" w:rsidRPr="00514F57" w:rsidRDefault="0094471E" w:rsidP="00E13888">
      <w:pPr>
        <w:spacing w:after="0" w:line="360" w:lineRule="auto"/>
        <w:ind w:left="993" w:hanging="426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514F57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A. </w:t>
      </w:r>
      <w:r w:rsidRPr="00514F57">
        <w:rPr>
          <w:rFonts w:ascii="Times New Roman" w:eastAsia="Calibri" w:hAnsi="Times New Roman" w:cs="Times New Roman"/>
          <w:sz w:val="24"/>
          <w:szCs w:val="24"/>
          <w:lang w:eastAsia="pl-PL"/>
        </w:rPr>
        <w:tab/>
        <w:t>nie jest dopuszczalne,</w:t>
      </w:r>
    </w:p>
    <w:p w:rsidR="0094471E" w:rsidRPr="00514F57" w:rsidRDefault="0094471E" w:rsidP="00E13888">
      <w:pPr>
        <w:spacing w:after="0" w:line="360" w:lineRule="auto"/>
        <w:ind w:left="993" w:hanging="426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514F57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B. </w:t>
      </w:r>
      <w:r w:rsidRPr="00514F57">
        <w:rPr>
          <w:rFonts w:ascii="Times New Roman" w:eastAsia="Calibri" w:hAnsi="Times New Roman" w:cs="Times New Roman"/>
          <w:sz w:val="24"/>
          <w:szCs w:val="24"/>
          <w:lang w:eastAsia="pl-PL"/>
        </w:rPr>
        <w:tab/>
        <w:t>jest dopuszczalne tylko wówczas, gdy dotyczy wzajemnego naruszenia posiadania,</w:t>
      </w:r>
    </w:p>
    <w:p w:rsidR="0094471E" w:rsidRPr="00BC76DD" w:rsidRDefault="0094471E" w:rsidP="00E13888">
      <w:pPr>
        <w:spacing w:after="0" w:line="360" w:lineRule="auto"/>
        <w:ind w:left="993" w:hanging="426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BC76DD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C. </w:t>
      </w:r>
      <w:r w:rsidRPr="00BC76DD">
        <w:rPr>
          <w:rFonts w:ascii="Times New Roman" w:eastAsia="Calibri" w:hAnsi="Times New Roman" w:cs="Times New Roman"/>
          <w:sz w:val="24"/>
          <w:szCs w:val="24"/>
          <w:lang w:eastAsia="pl-PL"/>
        </w:rPr>
        <w:tab/>
        <w:t>jest dopuszczalne i podlega rozpoznaniu wyłącznie z powództwem głównym.</w:t>
      </w:r>
    </w:p>
    <w:p w:rsidR="0094471E" w:rsidRPr="00514F57" w:rsidRDefault="0094471E" w:rsidP="00E13888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</w:p>
    <w:p w:rsidR="00417EE5" w:rsidRPr="00514F57" w:rsidRDefault="005960F7" w:rsidP="00E13888">
      <w:p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62</w:t>
      </w:r>
      <w:r w:rsidR="00417EE5" w:rsidRPr="00514F5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. </w:t>
      </w:r>
      <w:r w:rsidR="00417EE5" w:rsidRPr="00514F5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  <w:t>Zgodnie z Kodeksem postępowania cywilnego, w spraw</w:t>
      </w:r>
      <w:r w:rsidR="00033B8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ie</w:t>
      </w:r>
      <w:r w:rsidR="00417EE5" w:rsidRPr="00514F5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o uznanie zaginionego za zmarłego, jeżeli znane jest miejsce ostatniego zamieszkania zaginionego, właściwy jest:</w:t>
      </w:r>
    </w:p>
    <w:p w:rsidR="00417EE5" w:rsidRPr="00514F57" w:rsidRDefault="00417EE5" w:rsidP="00E13888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14F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A. </w:t>
      </w:r>
      <w:r w:rsidRPr="00514F57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wyłącznie sąd dla m. st. Warszawy,</w:t>
      </w:r>
    </w:p>
    <w:p w:rsidR="00417EE5" w:rsidRPr="00514F57" w:rsidRDefault="00417EE5" w:rsidP="00E13888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14F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B. </w:t>
      </w:r>
      <w:r w:rsidRPr="00514F57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sąd ostatniego miejsca zamieszkania zaginionego,</w:t>
      </w:r>
    </w:p>
    <w:p w:rsidR="00417EE5" w:rsidRPr="00514F57" w:rsidRDefault="00417EE5" w:rsidP="00E13888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14F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C. </w:t>
      </w:r>
      <w:r w:rsidRPr="00514F57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wyłącznie sąd miejsca zamieszkania wnioskodawcy.</w:t>
      </w:r>
    </w:p>
    <w:p w:rsidR="00417EE5" w:rsidRDefault="00417EE5" w:rsidP="00E1388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04340" w:rsidRDefault="00E04340" w:rsidP="00E1388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04340" w:rsidRPr="00514F57" w:rsidRDefault="00E04340" w:rsidP="00E1388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17EE5" w:rsidRPr="00514F57" w:rsidRDefault="005960F7" w:rsidP="00E13888">
      <w:p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>63</w:t>
      </w:r>
      <w:r w:rsidR="00417EE5" w:rsidRPr="00514F5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  <w:r w:rsidR="00417EE5" w:rsidRPr="00514F5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  <w:t>Zgodnie z Kodeksem postępowania cywilnego, wniosek o ubezwłasnowolnienie może zgłosić:</w:t>
      </w:r>
    </w:p>
    <w:p w:rsidR="00417EE5" w:rsidRPr="00514F57" w:rsidRDefault="00417EE5" w:rsidP="00E13888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14F57">
        <w:rPr>
          <w:rFonts w:ascii="Times New Roman" w:eastAsia="Times New Roman" w:hAnsi="Times New Roman" w:cs="Times New Roman"/>
          <w:sz w:val="24"/>
          <w:szCs w:val="24"/>
          <w:lang w:eastAsia="pl-PL"/>
        </w:rPr>
        <w:t>A.</w:t>
      </w:r>
      <w:r w:rsidRPr="00514F57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każdy zainteresowany,</w:t>
      </w:r>
    </w:p>
    <w:p w:rsidR="00417EE5" w:rsidRPr="00514F57" w:rsidRDefault="00417EE5" w:rsidP="00E13888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14F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B. </w:t>
      </w:r>
      <w:r w:rsidRPr="00514F57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krewny w linii prostej osoby, której dotyczy wniosek o ubezwłasnowolnienie,</w:t>
      </w:r>
    </w:p>
    <w:p w:rsidR="00417EE5" w:rsidRPr="00514F57" w:rsidRDefault="00417EE5" w:rsidP="00E13888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14F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C. </w:t>
      </w:r>
      <w:r w:rsidRPr="00514F57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wyłącznie małżonek.</w:t>
      </w:r>
    </w:p>
    <w:p w:rsidR="00417EE5" w:rsidRPr="00A56B55" w:rsidRDefault="00417EE5" w:rsidP="00E1388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17EE5" w:rsidRPr="00EA478D" w:rsidRDefault="005960F7" w:rsidP="00E13888">
      <w:p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EA478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64</w:t>
      </w:r>
      <w:r w:rsidR="00417EE5" w:rsidRPr="00EA478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. </w:t>
      </w:r>
      <w:r w:rsidR="00417EE5" w:rsidRPr="00EA478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  <w:t>Zgodnie z Kodeksem postępowania cywilnego, postanowienie o ustanowieniu doradcy tymczasowego traci moc z chwilą:</w:t>
      </w:r>
    </w:p>
    <w:p w:rsidR="00417EE5" w:rsidRPr="00EA478D" w:rsidRDefault="00417EE5" w:rsidP="00E13888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A478D">
        <w:rPr>
          <w:rFonts w:ascii="Times New Roman" w:eastAsia="Times New Roman" w:hAnsi="Times New Roman" w:cs="Times New Roman"/>
          <w:sz w:val="24"/>
          <w:szCs w:val="24"/>
          <w:lang w:eastAsia="pl-PL"/>
        </w:rPr>
        <w:t>A.</w:t>
      </w:r>
      <w:r w:rsidRPr="00EA478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nieprawomocnego odrzucenia wniosku o ubezwłasnowolnienie,</w:t>
      </w:r>
    </w:p>
    <w:p w:rsidR="00417EE5" w:rsidRPr="00EA478D" w:rsidRDefault="00417EE5" w:rsidP="00E13888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A478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B. </w:t>
      </w:r>
      <w:r w:rsidRPr="00EA478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gdy na skutek orzeczenia o ubezwłasnowolnieniu ustanowiony </w:t>
      </w:r>
      <w:r w:rsidR="00EA478D" w:rsidRPr="00EA478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został </w:t>
      </w:r>
      <w:r w:rsidRPr="00EA478D">
        <w:rPr>
          <w:rFonts w:ascii="Times New Roman" w:eastAsia="Times New Roman" w:hAnsi="Times New Roman" w:cs="Times New Roman"/>
          <w:sz w:val="24"/>
          <w:szCs w:val="24"/>
          <w:lang w:eastAsia="pl-PL"/>
        </w:rPr>
        <w:t>kurator,</w:t>
      </w:r>
    </w:p>
    <w:p w:rsidR="00417EE5" w:rsidRPr="00EA478D" w:rsidRDefault="00417EE5" w:rsidP="00E13888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A478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C. </w:t>
      </w:r>
      <w:r w:rsidRPr="00EA478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wydania nieprawomocnego orzeczenia o ubezwłasnowolnieniu.</w:t>
      </w:r>
    </w:p>
    <w:p w:rsidR="00417EE5" w:rsidRPr="006C1466" w:rsidRDefault="00417EE5" w:rsidP="00E1388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153F6" w:rsidRPr="00514F57" w:rsidRDefault="008153F6" w:rsidP="008153F6">
      <w:p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14F5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6</w:t>
      </w:r>
      <w:r w:rsidR="005960F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5</w:t>
      </w:r>
      <w:r w:rsidRPr="00514F5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. </w:t>
      </w:r>
      <w:r w:rsidRPr="00514F5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  <w:t>Zgodnie z Kodeksem postępowania cywilnego, zezwolenia we wszystkich ważniejszych sprawach, które dotyczą osoby lub majątku osoby pozostającej pod opieką sąd opiekuńczy udziela na wniosek:</w:t>
      </w:r>
    </w:p>
    <w:p w:rsidR="008153F6" w:rsidRPr="00514F57" w:rsidRDefault="008153F6" w:rsidP="008153F6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14F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A. </w:t>
      </w:r>
      <w:r w:rsidRPr="00514F57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opiekuna,</w:t>
      </w:r>
    </w:p>
    <w:p w:rsidR="008153F6" w:rsidRPr="00514F57" w:rsidRDefault="008153F6" w:rsidP="008153F6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14F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B. </w:t>
      </w:r>
      <w:r w:rsidRPr="00514F57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osoby pozostającej pod opieką,</w:t>
      </w:r>
    </w:p>
    <w:p w:rsidR="008153F6" w:rsidRPr="00514F57" w:rsidRDefault="008153F6" w:rsidP="008153F6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14F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C. </w:t>
      </w:r>
      <w:r w:rsidRPr="00514F57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wyłącznie prokuratora.</w:t>
      </w:r>
    </w:p>
    <w:p w:rsidR="00417EE5" w:rsidRPr="008153F6" w:rsidRDefault="00417EE5" w:rsidP="00E1388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17EE5" w:rsidRPr="00514F57" w:rsidRDefault="005960F7" w:rsidP="00E13888">
      <w:p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66</w:t>
      </w:r>
      <w:r w:rsidR="00417EE5" w:rsidRPr="00514F5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. </w:t>
      </w:r>
      <w:r w:rsidR="00417EE5" w:rsidRPr="00514F5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  <w:t>Zgodnie z Kodeksem postępowania cywilnego, kuratora dla osoby niepełnosprawnej ustanawia sąd opiekuńczy:</w:t>
      </w:r>
    </w:p>
    <w:p w:rsidR="00417EE5" w:rsidRPr="00514F57" w:rsidRDefault="00417EE5" w:rsidP="00E13888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14F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A. </w:t>
      </w:r>
      <w:r w:rsidRPr="00514F57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wyłącznie na wniosek tej osoby,</w:t>
      </w:r>
    </w:p>
    <w:p w:rsidR="00417EE5" w:rsidRPr="00514F57" w:rsidRDefault="00417EE5" w:rsidP="00E13888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14F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B. </w:t>
      </w:r>
      <w:r w:rsidRPr="00514F57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na wniosek tej osoby, a za zgodą osoby niepełnosprawnej – także na wniosek organizacji pozarządowej</w:t>
      </w:r>
      <w:r w:rsidR="00C67ABE">
        <w:rPr>
          <w:rFonts w:ascii="Times New Roman" w:eastAsia="Times New Roman" w:hAnsi="Times New Roman" w:cs="Times New Roman"/>
          <w:sz w:val="24"/>
          <w:szCs w:val="24"/>
          <w:lang w:eastAsia="pl-PL"/>
        </w:rPr>
        <w:t>, do której zadań statutowych należy ochrona praw osób niepełnosprawnych, udzielanie pomocy takim osobom lub ochrona praw człowieka</w:t>
      </w:r>
      <w:r w:rsidRPr="00514F57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417EE5" w:rsidRPr="00514F57" w:rsidRDefault="00417EE5" w:rsidP="00E13888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14F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C. </w:t>
      </w:r>
      <w:r w:rsidRPr="00514F57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wyłącznie z urzędu.</w:t>
      </w:r>
    </w:p>
    <w:p w:rsidR="00417EE5" w:rsidRDefault="00417EE5" w:rsidP="00E1388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17EE5" w:rsidRPr="00514F57" w:rsidRDefault="005960F7" w:rsidP="00E13888">
      <w:p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67</w:t>
      </w:r>
      <w:r w:rsidR="00417EE5" w:rsidRPr="00514F5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. </w:t>
      </w:r>
      <w:r w:rsidR="00417EE5" w:rsidRPr="00514F5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  <w:t>Zgodnie z Kodeksem postępowania cywilnego, w postępowaniu o zniesienie współwłasności sąd rozstrzyga także o:</w:t>
      </w:r>
    </w:p>
    <w:p w:rsidR="00417EE5" w:rsidRPr="00514F57" w:rsidRDefault="00417EE5" w:rsidP="00E13888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14F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A. </w:t>
      </w:r>
      <w:r w:rsidRPr="00514F57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5759ED" w:rsidRPr="00514F57">
        <w:rPr>
          <w:rFonts w:ascii="Times New Roman" w:eastAsia="Times New Roman" w:hAnsi="Times New Roman" w:cs="Times New Roman"/>
          <w:sz w:val="24"/>
          <w:szCs w:val="24"/>
          <w:lang w:eastAsia="pl-PL"/>
        </w:rPr>
        <w:t>roszczeniach osób trzecich z tytułu ochrony naruszonego posiadania</w:t>
      </w:r>
      <w:r w:rsidRPr="00514F57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417EE5" w:rsidRPr="00514F57" w:rsidRDefault="00417EE5" w:rsidP="00E13888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14F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B. </w:t>
      </w:r>
      <w:r w:rsidRPr="00514F57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roszczeniach współwłaścicieli wobec osób trzecich z tytułu bezumownego korzystania z rzeczy,</w:t>
      </w:r>
    </w:p>
    <w:p w:rsidR="00417EE5" w:rsidRPr="00514F57" w:rsidRDefault="00417EE5" w:rsidP="00E13888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14F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C. </w:t>
      </w:r>
      <w:r w:rsidRPr="00514F57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5759ED" w:rsidRPr="00514F57">
        <w:rPr>
          <w:rFonts w:ascii="Times New Roman" w:eastAsia="Times New Roman" w:hAnsi="Times New Roman" w:cs="Times New Roman"/>
          <w:sz w:val="24"/>
          <w:szCs w:val="24"/>
          <w:lang w:eastAsia="pl-PL"/>
        </w:rPr>
        <w:t>wzajemnych roszczeniach współwłaścicieli z tytułu posiadania rzeczy</w:t>
      </w:r>
      <w:r w:rsidRPr="00514F57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417EE5" w:rsidRPr="006C1466" w:rsidRDefault="00417EE5" w:rsidP="00E1388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17EE5" w:rsidRPr="00514F57" w:rsidRDefault="005960F7" w:rsidP="00E13888">
      <w:p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>68</w:t>
      </w:r>
      <w:r w:rsidR="00417EE5" w:rsidRPr="00514F5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. </w:t>
      </w:r>
      <w:r w:rsidR="00417EE5" w:rsidRPr="00514F5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  <w:t>Zgodnie z Kodeksem postępowania cywilnego, w postępowaniu wieczystoksięgowym nie stosuje się, nawet odpowiednio, przepisów o:</w:t>
      </w:r>
    </w:p>
    <w:p w:rsidR="00417EE5" w:rsidRPr="00514F57" w:rsidRDefault="00417EE5" w:rsidP="00E13888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14F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A. </w:t>
      </w:r>
      <w:r w:rsidRPr="00514F57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doręczeniach,</w:t>
      </w:r>
    </w:p>
    <w:p w:rsidR="00417EE5" w:rsidRPr="00514F57" w:rsidRDefault="00417EE5" w:rsidP="00E13888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14F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B. </w:t>
      </w:r>
      <w:r w:rsidRPr="00514F57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wznowieniu postępowania,</w:t>
      </w:r>
    </w:p>
    <w:p w:rsidR="00417EE5" w:rsidRPr="00514F57" w:rsidRDefault="00417EE5" w:rsidP="00E13888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14F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C. </w:t>
      </w:r>
      <w:r w:rsidRPr="00514F57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rozprawie.</w:t>
      </w:r>
    </w:p>
    <w:p w:rsidR="00417EE5" w:rsidRPr="00463D6A" w:rsidRDefault="00417EE5" w:rsidP="00E1388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17EE5" w:rsidRPr="00514F57" w:rsidRDefault="005960F7" w:rsidP="00E13888">
      <w:p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69</w:t>
      </w:r>
      <w:r w:rsidR="00417EE5" w:rsidRPr="00514F5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. </w:t>
      </w:r>
      <w:r w:rsidR="00417EE5" w:rsidRPr="00514F5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  <w:t>Zgodnie z Kodeksem postępowania cywilnego, oświadczenie o prostym przyjęciu spadku może być złożone przed:</w:t>
      </w:r>
    </w:p>
    <w:p w:rsidR="00417EE5" w:rsidRPr="00514F57" w:rsidRDefault="00417EE5" w:rsidP="00E13888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14F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A. </w:t>
      </w:r>
      <w:r w:rsidRPr="00514F57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wyłącznie sądem spadku,</w:t>
      </w:r>
    </w:p>
    <w:p w:rsidR="00417EE5" w:rsidRPr="00514F57" w:rsidRDefault="00417EE5" w:rsidP="00E13888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14F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B. </w:t>
      </w:r>
      <w:r w:rsidRPr="00514F57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notariuszem</w:t>
      </w:r>
      <w:r w:rsidR="00EA478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lub sądem rejonowym</w:t>
      </w:r>
      <w:r w:rsidRPr="00514F57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1C6FB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którego okręgu znajduje się miejsce zamieszkania lub pobytu składającego oświadczenie,</w:t>
      </w:r>
    </w:p>
    <w:p w:rsidR="00417EE5" w:rsidRPr="00514F57" w:rsidRDefault="00417EE5" w:rsidP="00E13888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14F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C. </w:t>
      </w:r>
      <w:r w:rsidRPr="00514F57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8C64BD" w:rsidRPr="00514F57">
        <w:rPr>
          <w:rFonts w:ascii="Times New Roman" w:eastAsia="Times New Roman" w:hAnsi="Times New Roman" w:cs="Times New Roman"/>
          <w:sz w:val="24"/>
          <w:szCs w:val="24"/>
          <w:lang w:eastAsia="pl-PL"/>
        </w:rPr>
        <w:t>komornikiem</w:t>
      </w:r>
      <w:r w:rsidR="00D819D8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D819D8" w:rsidRPr="00D819D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D819D8">
        <w:rPr>
          <w:rFonts w:ascii="Times New Roman" w:eastAsia="Times New Roman" w:hAnsi="Times New Roman" w:cs="Times New Roman"/>
          <w:sz w:val="24"/>
          <w:szCs w:val="24"/>
          <w:lang w:eastAsia="pl-PL"/>
        </w:rPr>
        <w:t>w którego okręgu znajduje się miejsce zamieszkania lub pobytu składającego oświadczenie</w:t>
      </w:r>
      <w:r w:rsidRPr="00514F57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417EE5" w:rsidRPr="00514F57" w:rsidRDefault="00417EE5" w:rsidP="00E1388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17EE5" w:rsidRPr="00514F57" w:rsidRDefault="005960F7" w:rsidP="00E13888">
      <w:p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70</w:t>
      </w:r>
      <w:r w:rsidR="00417EE5" w:rsidRPr="00514F5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. </w:t>
      </w:r>
      <w:r w:rsidR="00417EE5" w:rsidRPr="00514F5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  <w:t>Zgodnie z Kodeksem postępowania cywilnego, notariusz otwiera i ogłasza testament:</w:t>
      </w:r>
    </w:p>
    <w:p w:rsidR="00417EE5" w:rsidRPr="00514F57" w:rsidRDefault="00705EF1" w:rsidP="00E13888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14F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A. </w:t>
      </w:r>
      <w:r w:rsidRPr="00514F57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zawsze</w:t>
      </w:r>
      <w:r w:rsidR="00417EE5" w:rsidRPr="00514F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niezwłocznie po jego sporządzeniu,</w:t>
      </w:r>
    </w:p>
    <w:p w:rsidR="00417EE5" w:rsidRPr="00514F57" w:rsidRDefault="00417EE5" w:rsidP="00E13888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14F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B. </w:t>
      </w:r>
      <w:r w:rsidRPr="00514F57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gdy ma dowód śmierci spadkodawcy,</w:t>
      </w:r>
    </w:p>
    <w:p w:rsidR="00417EE5" w:rsidRPr="00514F57" w:rsidRDefault="00705EF1" w:rsidP="00E13888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14F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C. </w:t>
      </w:r>
      <w:r w:rsidRPr="00514F57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F802D0">
        <w:rPr>
          <w:rFonts w:ascii="Times New Roman" w:eastAsia="Times New Roman" w:hAnsi="Times New Roman" w:cs="Times New Roman"/>
          <w:sz w:val="24"/>
          <w:szCs w:val="24"/>
          <w:lang w:eastAsia="pl-PL"/>
        </w:rPr>
        <w:t>wył</w:t>
      </w:r>
      <w:r w:rsidR="00083E9F">
        <w:rPr>
          <w:rFonts w:ascii="Times New Roman" w:eastAsia="Times New Roman" w:hAnsi="Times New Roman" w:cs="Times New Roman"/>
          <w:sz w:val="24"/>
          <w:szCs w:val="24"/>
          <w:lang w:eastAsia="pl-PL"/>
        </w:rPr>
        <w:t>ą</w:t>
      </w:r>
      <w:r w:rsidR="00F802D0">
        <w:rPr>
          <w:rFonts w:ascii="Times New Roman" w:eastAsia="Times New Roman" w:hAnsi="Times New Roman" w:cs="Times New Roman"/>
          <w:sz w:val="24"/>
          <w:szCs w:val="24"/>
          <w:lang w:eastAsia="pl-PL"/>
        </w:rPr>
        <w:t>cznie</w:t>
      </w:r>
      <w:r w:rsidR="00417EE5" w:rsidRPr="00514F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 zarejestrowaniu aktu poświadczenia dziedziczenia.</w:t>
      </w:r>
    </w:p>
    <w:p w:rsidR="00417EE5" w:rsidRDefault="00417EE5" w:rsidP="00E1388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17EE5" w:rsidRPr="00514F57" w:rsidRDefault="005960F7" w:rsidP="00E13888">
      <w:p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71</w:t>
      </w:r>
      <w:r w:rsidR="00417EE5" w:rsidRPr="00514F5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. </w:t>
      </w:r>
      <w:r w:rsidR="00417EE5" w:rsidRPr="00514F5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  <w:t xml:space="preserve">Zgodnie z Kodeksem postępowania cywilnego, jeżeli przedmiotem świadczenia są pieniądze polskie, złożenie do depozytu </w:t>
      </w:r>
      <w:r w:rsidR="00E873F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sądowego </w:t>
      </w:r>
      <w:r w:rsidR="00417EE5" w:rsidRPr="00514F5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może być dokonane:</w:t>
      </w:r>
    </w:p>
    <w:p w:rsidR="00417EE5" w:rsidRPr="00514F57" w:rsidRDefault="00417EE5" w:rsidP="00E13888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14F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A. </w:t>
      </w:r>
      <w:r w:rsidRPr="00514F57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wyłącznie po uzyskaniu zezwolenia sądu,</w:t>
      </w:r>
    </w:p>
    <w:p w:rsidR="00417EE5" w:rsidRPr="00514F57" w:rsidRDefault="00417EE5" w:rsidP="00E13888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14F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B. </w:t>
      </w:r>
      <w:r w:rsidRPr="00514F57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przed uzyskaniem zezwolenia sądu z równoczesnym złożeniem </w:t>
      </w:r>
      <w:r w:rsidR="000C5D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przez dłużnika </w:t>
      </w:r>
      <w:r w:rsidRPr="00514F57">
        <w:rPr>
          <w:rFonts w:ascii="Times New Roman" w:eastAsia="Times New Roman" w:hAnsi="Times New Roman" w:cs="Times New Roman"/>
          <w:sz w:val="24"/>
          <w:szCs w:val="24"/>
          <w:lang w:eastAsia="pl-PL"/>
        </w:rPr>
        <w:t>wniosku o zezwolenie na złożenie świadczenia do depozytu,</w:t>
      </w:r>
    </w:p>
    <w:p w:rsidR="00417EE5" w:rsidRPr="00514F57" w:rsidRDefault="00417EE5" w:rsidP="00E13888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14F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C. </w:t>
      </w:r>
      <w:r w:rsidRPr="00514F57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przed uzyskaniem zezwolenia sądu</w:t>
      </w:r>
      <w:r w:rsidR="00705EF1" w:rsidRPr="00514F57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514F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0C5D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tylko wówczas, </w:t>
      </w:r>
      <w:r w:rsidRPr="00514F57">
        <w:rPr>
          <w:rFonts w:ascii="Times New Roman" w:eastAsia="Times New Roman" w:hAnsi="Times New Roman" w:cs="Times New Roman"/>
          <w:sz w:val="24"/>
          <w:szCs w:val="24"/>
          <w:lang w:eastAsia="pl-PL"/>
        </w:rPr>
        <w:t>jeżeli wyraził na to zgodę prezes tego sądu.</w:t>
      </w:r>
    </w:p>
    <w:p w:rsidR="00417EE5" w:rsidRPr="006C1466" w:rsidRDefault="00417EE5" w:rsidP="00E1388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17EE5" w:rsidRPr="00514F57" w:rsidRDefault="005960F7" w:rsidP="00E13888">
      <w:p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72</w:t>
      </w:r>
      <w:r w:rsidR="00417EE5" w:rsidRPr="00514F5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. </w:t>
      </w:r>
      <w:r w:rsidR="00417EE5" w:rsidRPr="00514F5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  <w:t>Zgodnie z Kodeksem postępowania cywilnego, udzielone przez sąd zabezpieczenie upada z chwilą:</w:t>
      </w:r>
    </w:p>
    <w:p w:rsidR="00417EE5" w:rsidRPr="00514F57" w:rsidRDefault="00417EE5" w:rsidP="00E13888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14F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A. </w:t>
      </w:r>
      <w:r w:rsidRPr="00514F57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wydania </w:t>
      </w:r>
      <w:r w:rsidR="00EB1EC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nieprawomocnego </w:t>
      </w:r>
      <w:r w:rsidRPr="00514F57">
        <w:rPr>
          <w:rFonts w:ascii="Times New Roman" w:eastAsia="Times New Roman" w:hAnsi="Times New Roman" w:cs="Times New Roman"/>
          <w:sz w:val="24"/>
          <w:szCs w:val="24"/>
          <w:lang w:eastAsia="pl-PL"/>
        </w:rPr>
        <w:t>orzeczenia odrzucającego pozew,</w:t>
      </w:r>
    </w:p>
    <w:p w:rsidR="00417EE5" w:rsidRPr="00514F57" w:rsidRDefault="00417EE5" w:rsidP="00E13888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14F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B. </w:t>
      </w:r>
      <w:r w:rsidRPr="00514F57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wydania </w:t>
      </w:r>
      <w:r w:rsidR="00EB1EC4">
        <w:rPr>
          <w:rFonts w:ascii="Times New Roman" w:eastAsia="Times New Roman" w:hAnsi="Times New Roman" w:cs="Times New Roman"/>
          <w:sz w:val="24"/>
          <w:szCs w:val="24"/>
          <w:lang w:eastAsia="pl-PL"/>
        </w:rPr>
        <w:t>nieprawomocnego</w:t>
      </w:r>
      <w:r w:rsidR="00EB1EC4" w:rsidRPr="00514F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14F57">
        <w:rPr>
          <w:rFonts w:ascii="Times New Roman" w:eastAsia="Times New Roman" w:hAnsi="Times New Roman" w:cs="Times New Roman"/>
          <w:sz w:val="24"/>
          <w:szCs w:val="24"/>
          <w:lang w:eastAsia="pl-PL"/>
        </w:rPr>
        <w:t>wyroku oddalającego powództwo,</w:t>
      </w:r>
    </w:p>
    <w:p w:rsidR="00417EE5" w:rsidRPr="00514F57" w:rsidRDefault="00417EE5" w:rsidP="00E13888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14F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C. </w:t>
      </w:r>
      <w:r w:rsidRPr="00514F57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prawomocnego umorzenia postępowania.</w:t>
      </w:r>
    </w:p>
    <w:p w:rsidR="00417EE5" w:rsidRPr="00514F57" w:rsidRDefault="00417EE5" w:rsidP="00E1388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17EE5" w:rsidRPr="00514F57" w:rsidRDefault="005960F7" w:rsidP="00E13888">
      <w:p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>73</w:t>
      </w:r>
      <w:r w:rsidR="00417EE5" w:rsidRPr="00514F5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. </w:t>
      </w:r>
      <w:r w:rsidR="00417EE5" w:rsidRPr="00514F5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  <w:t>Zgodnie z Kodeksem postępowania cywilnego, zabezpieczenie roszczeń pieniężnych następuje przez:</w:t>
      </w:r>
    </w:p>
    <w:p w:rsidR="00417EE5" w:rsidRPr="00514F57" w:rsidRDefault="00417EE5" w:rsidP="00E13888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14F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A. </w:t>
      </w:r>
      <w:r w:rsidRPr="00514F57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zajęcie nieruchomości</w:t>
      </w:r>
      <w:r w:rsidR="00F609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obowiązanego</w:t>
      </w:r>
      <w:r w:rsidRPr="00514F57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417EE5" w:rsidRPr="00514F57" w:rsidRDefault="00417EE5" w:rsidP="00E13888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14F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B. </w:t>
      </w:r>
      <w:r w:rsidRPr="00514F57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ustanowienie zarządu przymusowego nad przedsiębiorstwem</w:t>
      </w:r>
      <w:r w:rsidR="00F609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obowiązanego</w:t>
      </w:r>
      <w:r w:rsidRPr="00514F57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417EE5" w:rsidRPr="00514F57" w:rsidRDefault="00417EE5" w:rsidP="00E13888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14F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C. </w:t>
      </w:r>
      <w:r w:rsidRPr="00514F57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unormowanie praw i obowiązków stron na czas trwania postępowania.</w:t>
      </w:r>
    </w:p>
    <w:p w:rsidR="00417EE5" w:rsidRPr="006C1466" w:rsidRDefault="00417EE5" w:rsidP="00E1388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17EE5" w:rsidRPr="00514F57" w:rsidRDefault="005960F7" w:rsidP="00E13888">
      <w:p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74</w:t>
      </w:r>
      <w:r w:rsidR="00417EE5" w:rsidRPr="00514F5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. </w:t>
      </w:r>
      <w:r w:rsidR="00417EE5" w:rsidRPr="00514F5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  <w:t>Zgodnie z Kodeksem postępowania cywilnego, w sprawach o alimenty zabezpieczeni</w:t>
      </w:r>
      <w:r w:rsidR="0016511C" w:rsidRPr="00514F5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e</w:t>
      </w:r>
      <w:r w:rsidR="00417EE5" w:rsidRPr="00514F5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może polegać:</w:t>
      </w:r>
    </w:p>
    <w:p w:rsidR="00417EE5" w:rsidRPr="00514F57" w:rsidRDefault="00417EE5" w:rsidP="00E13888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14F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A. </w:t>
      </w:r>
      <w:r w:rsidRPr="00514F57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wyłącznie </w:t>
      </w:r>
      <w:r w:rsidR="00D377E3" w:rsidRPr="00514F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</w:t>
      </w:r>
      <w:r w:rsidRPr="00514F57">
        <w:rPr>
          <w:rFonts w:ascii="Times New Roman" w:eastAsia="Times New Roman" w:hAnsi="Times New Roman" w:cs="Times New Roman"/>
          <w:sz w:val="24"/>
          <w:szCs w:val="24"/>
          <w:lang w:eastAsia="pl-PL"/>
        </w:rPr>
        <w:t>zajęciu wynagrodzenia za pracę obowiązanego,</w:t>
      </w:r>
    </w:p>
    <w:p w:rsidR="00417EE5" w:rsidRPr="00514F57" w:rsidRDefault="00417EE5" w:rsidP="00E13888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14F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B. </w:t>
      </w:r>
      <w:r w:rsidRPr="00514F57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D377E3" w:rsidRPr="00514F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</w:t>
      </w:r>
      <w:r w:rsidRPr="00514F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zobowiązaniu obowiązanego do zapłaty uprawnionemu </w:t>
      </w:r>
      <w:r w:rsidR="00D377E3" w:rsidRPr="00514F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jednorazowo albo okresowo </w:t>
      </w:r>
      <w:r w:rsidRPr="00514F57">
        <w:rPr>
          <w:rFonts w:ascii="Times New Roman" w:eastAsia="Times New Roman" w:hAnsi="Times New Roman" w:cs="Times New Roman"/>
          <w:sz w:val="24"/>
          <w:szCs w:val="24"/>
          <w:lang w:eastAsia="pl-PL"/>
        </w:rPr>
        <w:t>określonej sumy pieniężnej,</w:t>
      </w:r>
    </w:p>
    <w:p w:rsidR="00417EE5" w:rsidRPr="00514F57" w:rsidRDefault="00417EE5" w:rsidP="00E13888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14F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C. </w:t>
      </w:r>
      <w:r w:rsidRPr="00514F57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wyłącznie na ustanowieniu zakazu zbywania </w:t>
      </w:r>
      <w:r w:rsidR="00D377E3" w:rsidRPr="00514F57">
        <w:rPr>
          <w:rFonts w:ascii="Times New Roman" w:eastAsia="Times New Roman" w:hAnsi="Times New Roman" w:cs="Times New Roman"/>
          <w:sz w:val="24"/>
          <w:szCs w:val="24"/>
          <w:lang w:eastAsia="pl-PL"/>
        </w:rPr>
        <w:t>ruchomości obowiązanego</w:t>
      </w:r>
      <w:r w:rsidRPr="00514F57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417EE5" w:rsidRDefault="00417EE5" w:rsidP="00E1388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17EE5" w:rsidRPr="00514F57" w:rsidRDefault="005960F7" w:rsidP="00E13888">
      <w:p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75</w:t>
      </w:r>
      <w:r w:rsidR="00417EE5" w:rsidRPr="00514F5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. </w:t>
      </w:r>
      <w:r w:rsidR="00417EE5" w:rsidRPr="00514F5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  <w:t xml:space="preserve">Zgodnie z Kodeksem postępowania cywilnego, </w:t>
      </w:r>
      <w:r w:rsidR="006C146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 </w:t>
      </w:r>
      <w:r w:rsidR="00A91133" w:rsidRPr="00514F5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sprawach o ochronę dóbr osobistych zabezpieczeni</w:t>
      </w:r>
      <w:r w:rsidR="00BE3A93" w:rsidRPr="00514F5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e</w:t>
      </w:r>
      <w:r w:rsidR="00A91133" w:rsidRPr="00514F5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polegające na zakazie publikacji </w:t>
      </w:r>
      <w:r w:rsidR="00417EE5" w:rsidRPr="00514F5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może być udzielone:</w:t>
      </w:r>
    </w:p>
    <w:p w:rsidR="00417EE5" w:rsidRPr="00514F57" w:rsidRDefault="00417EE5" w:rsidP="00E13888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14F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A. </w:t>
      </w:r>
      <w:r w:rsidRPr="00514F57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113753" w:rsidRPr="00514F57">
        <w:rPr>
          <w:rFonts w:ascii="Times New Roman" w:eastAsia="Times New Roman" w:hAnsi="Times New Roman" w:cs="Times New Roman"/>
          <w:sz w:val="24"/>
          <w:szCs w:val="24"/>
          <w:lang w:eastAsia="pl-PL"/>
        </w:rPr>
        <w:t>tylko wtedy, gdy nie sprzeciwia się temu ważny interes publiczny</w:t>
      </w:r>
      <w:r w:rsidRPr="00514F57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417EE5" w:rsidRPr="00514F57" w:rsidRDefault="00417EE5" w:rsidP="00E13888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14F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B. </w:t>
      </w:r>
      <w:r w:rsidRPr="00514F57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113753" w:rsidRPr="00514F57">
        <w:rPr>
          <w:rFonts w:ascii="Times New Roman" w:eastAsia="Times New Roman" w:hAnsi="Times New Roman" w:cs="Times New Roman"/>
          <w:sz w:val="24"/>
          <w:szCs w:val="24"/>
          <w:lang w:eastAsia="pl-PL"/>
        </w:rPr>
        <w:t>zawsze, bez spełnienia dodatkowych warunków</w:t>
      </w:r>
      <w:r w:rsidRPr="00514F57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417EE5" w:rsidRPr="00514F57" w:rsidRDefault="00417EE5" w:rsidP="00E13888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14F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C. </w:t>
      </w:r>
      <w:r w:rsidRPr="00514F57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tylko wtedy</w:t>
      </w:r>
      <w:r w:rsidR="00BC1D46" w:rsidRPr="00514F57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514F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gdy nie sprzeciwia się temu ważny interes prywatny.</w:t>
      </w:r>
    </w:p>
    <w:p w:rsidR="00417EE5" w:rsidRPr="006C1466" w:rsidRDefault="00417EE5" w:rsidP="00E1388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17EE5" w:rsidRPr="00514F57" w:rsidRDefault="005960F7" w:rsidP="00E13888">
      <w:p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76</w:t>
      </w:r>
      <w:r w:rsidR="00417EE5" w:rsidRPr="00514F5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. </w:t>
      </w:r>
      <w:r w:rsidR="00417EE5" w:rsidRPr="00514F5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  <w:t>Zgodnie z Kodeksem postępowania cywilnego, do rozpoznania skargi na czynności komornika wybranego</w:t>
      </w:r>
      <w:r w:rsidR="00630DD1" w:rsidRPr="00514F5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przez wierzyciela</w:t>
      </w:r>
      <w:r w:rsidR="00417EE5" w:rsidRPr="00514F5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poza właściwością ogólną</w:t>
      </w:r>
      <w:r w:rsidR="00630DD1" w:rsidRPr="00514F5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,</w:t>
      </w:r>
      <w:r w:rsidR="00417EE5" w:rsidRPr="00514F5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właściwy jest:</w:t>
      </w:r>
    </w:p>
    <w:p w:rsidR="00417EE5" w:rsidRPr="00514F57" w:rsidRDefault="00417EE5" w:rsidP="00E13888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14F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A. </w:t>
      </w:r>
      <w:r w:rsidRPr="00514F57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630DD1" w:rsidRPr="00514F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wyłącznie sąd, </w:t>
      </w:r>
      <w:r w:rsidRPr="00514F57">
        <w:rPr>
          <w:rFonts w:ascii="Times New Roman" w:eastAsia="Times New Roman" w:hAnsi="Times New Roman" w:cs="Times New Roman"/>
          <w:sz w:val="24"/>
          <w:szCs w:val="24"/>
          <w:lang w:eastAsia="pl-PL"/>
        </w:rPr>
        <w:t>przy którym komornik działa,</w:t>
      </w:r>
    </w:p>
    <w:p w:rsidR="00417EE5" w:rsidRPr="00514F57" w:rsidRDefault="00417EE5" w:rsidP="00E13888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14F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B. </w:t>
      </w:r>
      <w:r w:rsidRPr="00514F57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496E07" w:rsidRPr="00514F57">
        <w:rPr>
          <w:rFonts w:ascii="Times New Roman" w:eastAsia="Times New Roman" w:hAnsi="Times New Roman" w:cs="Times New Roman"/>
          <w:sz w:val="24"/>
          <w:szCs w:val="24"/>
          <w:lang w:eastAsia="pl-PL"/>
        </w:rPr>
        <w:t>wyłącznie sąd ogólnej właściwości wierzyciela</w:t>
      </w:r>
      <w:r w:rsidRPr="00514F57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417EE5" w:rsidRPr="00514F57" w:rsidRDefault="00417EE5" w:rsidP="00E13888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14F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C. </w:t>
      </w:r>
      <w:r w:rsidRPr="00514F57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496E07" w:rsidRPr="00514F57">
        <w:rPr>
          <w:rFonts w:ascii="Times New Roman" w:eastAsia="Times New Roman" w:hAnsi="Times New Roman" w:cs="Times New Roman"/>
          <w:sz w:val="24"/>
          <w:szCs w:val="24"/>
          <w:lang w:eastAsia="pl-PL"/>
        </w:rPr>
        <w:t>sąd, który byłby właściwy według ogólnych zasad</w:t>
      </w:r>
      <w:r w:rsidRPr="00514F57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417EE5" w:rsidRPr="00817CEC" w:rsidRDefault="00417EE5" w:rsidP="00E1388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17EE5" w:rsidRPr="00514F57" w:rsidRDefault="005960F7" w:rsidP="00E13888">
      <w:p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77</w:t>
      </w:r>
      <w:r w:rsidR="00417EE5" w:rsidRPr="00514F5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. </w:t>
      </w:r>
      <w:r w:rsidR="00417EE5" w:rsidRPr="00514F5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  <w:t>Zgodnie z Kodeksem postępowania cywilnego, na posta</w:t>
      </w:r>
      <w:r w:rsidR="00BD164E" w:rsidRPr="00514F5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nowienie sądu drugiej instancji</w:t>
      </w:r>
      <w:r w:rsidR="00417EE5" w:rsidRPr="00514F5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wydane </w:t>
      </w:r>
      <w:r w:rsidR="00F609E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 postępowaniu egzekucyjnym </w:t>
      </w:r>
      <w:r w:rsidR="00417EE5" w:rsidRPr="00514F5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po rozpoznaniu zażalenia skarga kasacyjna:</w:t>
      </w:r>
    </w:p>
    <w:p w:rsidR="00417EE5" w:rsidRPr="00514F57" w:rsidRDefault="00417EE5" w:rsidP="00E13888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14F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A. </w:t>
      </w:r>
      <w:r w:rsidRPr="00514F57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BD164E" w:rsidRPr="00514F57">
        <w:rPr>
          <w:rFonts w:ascii="Times New Roman" w:eastAsia="Times New Roman" w:hAnsi="Times New Roman" w:cs="Times New Roman"/>
          <w:sz w:val="24"/>
          <w:szCs w:val="24"/>
          <w:lang w:eastAsia="pl-PL"/>
        </w:rPr>
        <w:t>nie przysługuje</w:t>
      </w:r>
      <w:r w:rsidRPr="00514F57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417EE5" w:rsidRPr="00514F57" w:rsidRDefault="00417EE5" w:rsidP="00E13888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14F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B. </w:t>
      </w:r>
      <w:r w:rsidRPr="00514F57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BD164E" w:rsidRPr="00514F57">
        <w:rPr>
          <w:rFonts w:ascii="Times New Roman" w:eastAsia="Times New Roman" w:hAnsi="Times New Roman" w:cs="Times New Roman"/>
          <w:sz w:val="24"/>
          <w:szCs w:val="24"/>
          <w:lang w:eastAsia="pl-PL"/>
        </w:rPr>
        <w:t>przysługuje, jeżeli skarga dotyczyła planu podziału sumy uzyskanej w egzekucji</w:t>
      </w:r>
      <w:r w:rsidRPr="00514F57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417EE5" w:rsidRPr="00514F57" w:rsidRDefault="00417EE5" w:rsidP="00E13888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14F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C. </w:t>
      </w:r>
      <w:r w:rsidRPr="00514F57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przysługuje</w:t>
      </w:r>
      <w:r w:rsidR="00BC5721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514F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jeżeli wartość egzekwowanego świadczenia jest wyższa niż </w:t>
      </w:r>
      <w:r w:rsidR="00BC5721">
        <w:rPr>
          <w:rFonts w:ascii="Times New Roman" w:eastAsia="Times New Roman" w:hAnsi="Times New Roman" w:cs="Times New Roman"/>
          <w:sz w:val="24"/>
          <w:szCs w:val="24"/>
          <w:lang w:eastAsia="pl-PL"/>
        </w:rPr>
        <w:t>pięćdziesiąt</w:t>
      </w:r>
      <w:r w:rsidR="006C14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6C1466">
        <w:rPr>
          <w:rFonts w:ascii="Times New Roman" w:hAnsi="Times New Roman" w:cs="Times New Roman"/>
        </w:rPr>
        <w:t xml:space="preserve">tysięcy </w:t>
      </w:r>
      <w:r w:rsidRPr="00BC5721">
        <w:rPr>
          <w:rFonts w:ascii="Times New Roman" w:hAnsi="Times New Roman" w:cs="Times New Roman"/>
        </w:rPr>
        <w:t>zł</w:t>
      </w:r>
      <w:r w:rsidR="00BC5721">
        <w:rPr>
          <w:rFonts w:ascii="Times New Roman" w:hAnsi="Times New Roman" w:cs="Times New Roman"/>
        </w:rPr>
        <w:t>otych</w:t>
      </w:r>
      <w:r w:rsidRPr="00BC5721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417EE5" w:rsidRPr="006C1466" w:rsidRDefault="00417EE5" w:rsidP="00E1388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17EE5" w:rsidRPr="00514F57" w:rsidRDefault="005960F7" w:rsidP="00E13888">
      <w:p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>78</w:t>
      </w:r>
      <w:r w:rsidR="00417EE5" w:rsidRPr="00514F5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. </w:t>
      </w:r>
      <w:r w:rsidR="00417EE5" w:rsidRPr="00514F5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  <w:t xml:space="preserve">Zgodnie z Kodeksem postępowania cywilnego, postanowienie rozstrzygające zbieg egzekucji sądowej i administracyjnej </w:t>
      </w:r>
      <w:r w:rsidR="00BD164E" w:rsidRPr="00514F5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co do tej samej rzeczy lub prawa majątkowego </w:t>
      </w:r>
      <w:r w:rsidR="00417EE5" w:rsidRPr="00514F5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może wydać:</w:t>
      </w:r>
    </w:p>
    <w:p w:rsidR="00417EE5" w:rsidRPr="00514F57" w:rsidRDefault="00417EE5" w:rsidP="00E13888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14F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A. </w:t>
      </w:r>
      <w:r w:rsidRPr="00514F57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wyłącznie sąd,</w:t>
      </w:r>
    </w:p>
    <w:p w:rsidR="00417EE5" w:rsidRPr="00514F57" w:rsidRDefault="00417EE5" w:rsidP="00E13888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14F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B. </w:t>
      </w:r>
      <w:r w:rsidRPr="00514F57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sąd</w:t>
      </w:r>
      <w:r w:rsidR="00BD164E" w:rsidRPr="00514F57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514F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BD164E" w:rsidRPr="00514F57">
        <w:rPr>
          <w:rFonts w:ascii="Times New Roman" w:eastAsia="Times New Roman" w:hAnsi="Times New Roman" w:cs="Times New Roman"/>
          <w:sz w:val="24"/>
          <w:szCs w:val="24"/>
          <w:lang w:eastAsia="pl-PL"/>
        </w:rPr>
        <w:t>a także</w:t>
      </w:r>
      <w:r w:rsidRPr="00514F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referendarz sądowy,</w:t>
      </w:r>
    </w:p>
    <w:p w:rsidR="00417EE5" w:rsidRPr="00514F57" w:rsidRDefault="00417EE5" w:rsidP="00E13888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14F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C. </w:t>
      </w:r>
      <w:r w:rsidRPr="00514F57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wyłącznie referendarz sądowy.</w:t>
      </w:r>
    </w:p>
    <w:p w:rsidR="00417EE5" w:rsidRDefault="00417EE5" w:rsidP="00E1388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17EE5" w:rsidRPr="00514F57" w:rsidRDefault="005960F7" w:rsidP="00E13888">
      <w:p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7</w:t>
      </w:r>
      <w:r w:rsidR="00417EE5" w:rsidRPr="00514F5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9. </w:t>
      </w:r>
      <w:r w:rsidR="00417EE5" w:rsidRPr="00514F5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  <w:t xml:space="preserve">Zgodnie z Kodeksem postępowania cywilnego, do egzekucji ze wspólnego majątku </w:t>
      </w:r>
      <w:r w:rsidR="00AA471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wspólników </w:t>
      </w:r>
      <w:r w:rsidR="00417EE5" w:rsidRPr="00514F5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spółki prawa cywilnego konieczny jest tytuł </w:t>
      </w:r>
      <w:r w:rsidR="004B59DC" w:rsidRPr="00514F5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egzekucyjny </w:t>
      </w:r>
      <w:r w:rsidR="00417EE5" w:rsidRPr="00514F5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wydany przeciwko:</w:t>
      </w:r>
    </w:p>
    <w:p w:rsidR="00417EE5" w:rsidRPr="00514F57" w:rsidRDefault="00417EE5" w:rsidP="00E13888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14F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A. </w:t>
      </w:r>
      <w:r w:rsidRPr="00514F57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spółce,</w:t>
      </w:r>
    </w:p>
    <w:p w:rsidR="00417EE5" w:rsidRPr="00514F57" w:rsidRDefault="00417EE5" w:rsidP="00E13888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14F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B. </w:t>
      </w:r>
      <w:r w:rsidRPr="00514F57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jednemu ze wspólników,</w:t>
      </w:r>
    </w:p>
    <w:p w:rsidR="00417EE5" w:rsidRPr="00514F57" w:rsidRDefault="00417EE5" w:rsidP="00E13888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14F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C. </w:t>
      </w:r>
      <w:r w:rsidRPr="00514F57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wszystkim wspólnikom.</w:t>
      </w:r>
    </w:p>
    <w:p w:rsidR="00417EE5" w:rsidRPr="00514F57" w:rsidRDefault="00417EE5" w:rsidP="00E1388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17EE5" w:rsidRPr="00514F57" w:rsidRDefault="005960F7" w:rsidP="00E13888">
      <w:p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8</w:t>
      </w:r>
      <w:r w:rsidR="00417EE5" w:rsidRPr="00514F5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0. </w:t>
      </w:r>
      <w:r w:rsidR="00417EE5" w:rsidRPr="00514F5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  <w:t>Zgodnie z Kodeksem postępowania cywilnego, tytuł wykonawczy wystawiony przeciwko zbywcy przedsiębiorstwa jest podstawą egzekucji przeciwko nabywcy przedsiębiorstwa</w:t>
      </w:r>
      <w:r w:rsidR="00AA471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,</w:t>
      </w:r>
      <w:r w:rsidR="00417EE5" w:rsidRPr="00514F5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jeżeli:</w:t>
      </w:r>
    </w:p>
    <w:p w:rsidR="00417EE5" w:rsidRPr="00514F57" w:rsidRDefault="00417EE5" w:rsidP="00E13888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14F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A. </w:t>
      </w:r>
      <w:r w:rsidRPr="00514F57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wierzyciel uzyskał przeciwko nabywcy postanowienie o udzieleniu zabezpieczenia,</w:t>
      </w:r>
    </w:p>
    <w:p w:rsidR="00417EE5" w:rsidRPr="00514F57" w:rsidRDefault="00417EE5" w:rsidP="00E13888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14F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B. </w:t>
      </w:r>
      <w:r w:rsidRPr="00514F57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wierzyciel złożył wniosek o wszczęcie egzekucji w ciągu miesiąca od dnia nabycia przedsiębiorstwa,</w:t>
      </w:r>
    </w:p>
    <w:p w:rsidR="00417EE5" w:rsidRPr="00514F57" w:rsidRDefault="00417EE5" w:rsidP="00E13888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14F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C. </w:t>
      </w:r>
      <w:r w:rsidRPr="00514F57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wierzyciel uzyskał zgodę zbywcy przedsiębiorstwa.</w:t>
      </w:r>
    </w:p>
    <w:p w:rsidR="00417EE5" w:rsidRPr="006C1466" w:rsidRDefault="00417EE5" w:rsidP="00E1388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17EE5" w:rsidRPr="00514F57" w:rsidRDefault="005960F7" w:rsidP="00E13888">
      <w:p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8</w:t>
      </w:r>
      <w:r w:rsidR="00417EE5" w:rsidRPr="00514F5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1. </w:t>
      </w:r>
      <w:r w:rsidR="00417EE5" w:rsidRPr="00514F5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  <w:t>Zgodnie z Kodeksem postępowania cywilnego, organ egzekucyjny zawiesza postępowanie z urzędu jeżeli:</w:t>
      </w:r>
    </w:p>
    <w:p w:rsidR="00417EE5" w:rsidRPr="00514F57" w:rsidRDefault="00417EE5" w:rsidP="00E13888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14F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A. </w:t>
      </w:r>
      <w:r w:rsidRPr="00514F57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2530BF" w:rsidRPr="00514F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okaże się, że </w:t>
      </w:r>
      <w:r w:rsidRPr="00514F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wierzyciel </w:t>
      </w:r>
      <w:r w:rsidR="006B15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lub dłużnik </w:t>
      </w:r>
      <w:r w:rsidRPr="00514F57">
        <w:rPr>
          <w:rFonts w:ascii="Times New Roman" w:eastAsia="Times New Roman" w:hAnsi="Times New Roman" w:cs="Times New Roman"/>
          <w:sz w:val="24"/>
          <w:szCs w:val="24"/>
          <w:lang w:eastAsia="pl-PL"/>
        </w:rPr>
        <w:t>nie ma zdolności procesowej</w:t>
      </w:r>
      <w:r w:rsidR="002530BF" w:rsidRPr="00514F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ani przedstawiciela ustawowego</w:t>
      </w:r>
      <w:r w:rsidRPr="00514F57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417EE5" w:rsidRPr="00514F57" w:rsidRDefault="00417EE5" w:rsidP="00E13888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14F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B. </w:t>
      </w:r>
      <w:r w:rsidRPr="00514F57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sąd uchylił natychmiastową wykonalność tytułu,</w:t>
      </w:r>
    </w:p>
    <w:p w:rsidR="00417EE5" w:rsidRPr="00514F57" w:rsidRDefault="00417EE5" w:rsidP="00E13888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14F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C. </w:t>
      </w:r>
      <w:r w:rsidRPr="00514F57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dłużnik złożył zabezpieczenie konieczne do zwolnienia go od egzekucji.</w:t>
      </w:r>
    </w:p>
    <w:p w:rsidR="00417EE5" w:rsidRPr="006C1466" w:rsidRDefault="00417EE5" w:rsidP="00E1388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17EE5" w:rsidRPr="00514F57" w:rsidRDefault="005960F7" w:rsidP="00E13888">
      <w:p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82</w:t>
      </w:r>
      <w:r w:rsidR="00417EE5" w:rsidRPr="00514F5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. </w:t>
      </w:r>
      <w:r w:rsidR="00417EE5" w:rsidRPr="00514F5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  <w:t xml:space="preserve">Zgodnie z Kodeksem postępowania cywilnego, organ egzekucyjny umarza postępowanie </w:t>
      </w:r>
      <w:r w:rsidR="002648F8" w:rsidRPr="00514F5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 całości lub części </w:t>
      </w:r>
      <w:r w:rsidR="00417EE5" w:rsidRPr="00514F5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 urzędu</w:t>
      </w:r>
      <w:r w:rsidR="002648F8" w:rsidRPr="00514F5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, </w:t>
      </w:r>
      <w:r w:rsidR="00417EE5" w:rsidRPr="00514F5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jeżeli:</w:t>
      </w:r>
    </w:p>
    <w:p w:rsidR="00417EE5" w:rsidRPr="00514F57" w:rsidRDefault="00417EE5" w:rsidP="00E13888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14F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A. </w:t>
      </w:r>
      <w:r w:rsidRPr="00514F57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E04340">
        <w:rPr>
          <w:rFonts w:ascii="Times New Roman" w:eastAsia="Times New Roman" w:hAnsi="Times New Roman" w:cs="Times New Roman"/>
          <w:spacing w:val="-4"/>
          <w:sz w:val="24"/>
          <w:szCs w:val="24"/>
          <w:lang w:eastAsia="pl-PL"/>
        </w:rPr>
        <w:t>jest oczywiste, że z egzekucji nie uzyska się sumy wyższej od kosztów egzekucyjnych,</w:t>
      </w:r>
    </w:p>
    <w:p w:rsidR="00417EE5" w:rsidRPr="00514F57" w:rsidRDefault="00417EE5" w:rsidP="00E13888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14F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B. </w:t>
      </w:r>
      <w:r w:rsidRPr="00514F57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prawomocnym orzeczeniem tytuł wykonawczy został pozbawiony wykonalności,</w:t>
      </w:r>
    </w:p>
    <w:p w:rsidR="00417EE5" w:rsidRPr="00514F57" w:rsidRDefault="00417EE5" w:rsidP="00E13888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14F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C. </w:t>
      </w:r>
      <w:r w:rsidRPr="00514F57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egzekucję skierowano przeciwko osobie</w:t>
      </w:r>
      <w:r w:rsidR="00C730F1" w:rsidRPr="00514F57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514F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która według klauzuli nie jest dłużnikiem.</w:t>
      </w:r>
    </w:p>
    <w:p w:rsidR="00417EE5" w:rsidRPr="00514F57" w:rsidRDefault="005960F7" w:rsidP="00E13888">
      <w:p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>83</w:t>
      </w:r>
      <w:r w:rsidR="00417EE5" w:rsidRPr="00514F5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. </w:t>
      </w:r>
      <w:r w:rsidR="00417EE5" w:rsidRPr="00514F5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  <w:t>Zgodnie z Kodeksem postępowania cywilnego, powództw</w:t>
      </w:r>
      <w:r w:rsidR="002648F8" w:rsidRPr="00514F5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a </w:t>
      </w:r>
      <w:proofErr w:type="spellStart"/>
      <w:r w:rsidR="002648F8" w:rsidRPr="00514F5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przeciwegzekucyjne</w:t>
      </w:r>
      <w:proofErr w:type="spellEnd"/>
      <w:r w:rsidR="00417EE5" w:rsidRPr="00514F5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wytacza się:</w:t>
      </w:r>
    </w:p>
    <w:p w:rsidR="00417EE5" w:rsidRPr="00514F57" w:rsidRDefault="00417EE5" w:rsidP="00E13888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14F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A. </w:t>
      </w:r>
      <w:r w:rsidRPr="00514F57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przed sąd rzeczowo właściwy</w:t>
      </w:r>
      <w:r w:rsidR="002648F8" w:rsidRPr="00514F57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514F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</w:t>
      </w:r>
      <w:r w:rsidR="002648F8" w:rsidRPr="00514F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którego </w:t>
      </w:r>
      <w:r w:rsidRPr="00514F57">
        <w:rPr>
          <w:rFonts w:ascii="Times New Roman" w:eastAsia="Times New Roman" w:hAnsi="Times New Roman" w:cs="Times New Roman"/>
          <w:sz w:val="24"/>
          <w:szCs w:val="24"/>
          <w:lang w:eastAsia="pl-PL"/>
        </w:rPr>
        <w:t>okręgu prowadzi się egzekucję,</w:t>
      </w:r>
    </w:p>
    <w:p w:rsidR="00417EE5" w:rsidRPr="00514F57" w:rsidRDefault="00417EE5" w:rsidP="00E13888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14F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B. </w:t>
      </w:r>
      <w:r w:rsidRPr="00514F57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wyłącznie przed sąd rejonowy przy którym działa komornik</w:t>
      </w:r>
      <w:r w:rsidR="002648F8" w:rsidRPr="00514F57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514F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który </w:t>
      </w:r>
      <w:r w:rsidR="002648F8" w:rsidRPr="00514F57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prowadzi egzekucję</w:t>
      </w:r>
      <w:r w:rsidRPr="00514F57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417EE5" w:rsidRPr="00514F57" w:rsidRDefault="00417EE5" w:rsidP="00E13888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14F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C. </w:t>
      </w:r>
      <w:r w:rsidRPr="00514F57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wyłącznie przed sąd okręgowy ogólnej właściwości dłużnika.</w:t>
      </w:r>
    </w:p>
    <w:p w:rsidR="00417EE5" w:rsidRPr="006C1466" w:rsidRDefault="00417EE5" w:rsidP="00E1388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17EE5" w:rsidRPr="008E386F" w:rsidRDefault="005960F7" w:rsidP="00E13888">
      <w:p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84</w:t>
      </w:r>
      <w:r w:rsidR="00417EE5" w:rsidRPr="008E386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. </w:t>
      </w:r>
      <w:r w:rsidR="00417EE5" w:rsidRPr="008E386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="00417EE5" w:rsidRPr="00E04340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pl-PL"/>
        </w:rPr>
        <w:t xml:space="preserve">Zgodnie z Kodeksem postępowania cywilnego, zająć ruchomości będące we władaniu osoby zamieszkującej </w:t>
      </w:r>
      <w:r w:rsidR="008524EB" w:rsidRPr="00E04340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pl-PL"/>
        </w:rPr>
        <w:t xml:space="preserve">wspólnie </w:t>
      </w:r>
      <w:r w:rsidR="00417EE5" w:rsidRPr="00E04340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pl-PL"/>
        </w:rPr>
        <w:t>z dłużnikiem, bez zgody tej osoby, można</w:t>
      </w:r>
      <w:r w:rsidR="00417EE5" w:rsidRPr="008E386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:</w:t>
      </w:r>
    </w:p>
    <w:p w:rsidR="00417EE5" w:rsidRPr="008E386F" w:rsidRDefault="00417EE5" w:rsidP="00E13888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8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A. </w:t>
      </w:r>
      <w:r w:rsidRPr="008E386F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zawsze w przypadku egzekucji każdego świadczenia pieniężnego,</w:t>
      </w:r>
    </w:p>
    <w:p w:rsidR="00417EE5" w:rsidRPr="008E386F" w:rsidRDefault="00417EE5" w:rsidP="00E13888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8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B. </w:t>
      </w:r>
      <w:r w:rsidRPr="008E386F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w przypadku egzekucji </w:t>
      </w:r>
      <w:r w:rsidR="008524EB">
        <w:rPr>
          <w:rFonts w:ascii="Times New Roman" w:eastAsia="Times New Roman" w:hAnsi="Times New Roman" w:cs="Times New Roman"/>
          <w:sz w:val="24"/>
          <w:szCs w:val="24"/>
          <w:lang w:eastAsia="pl-PL"/>
        </w:rPr>
        <w:t>świadczeń alimentacyjnych</w:t>
      </w:r>
      <w:r w:rsidRPr="008E386F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2648F8" w:rsidRPr="008E38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chyba że przedstawi ona dowód, że ruchomości są jej własnością,</w:t>
      </w:r>
    </w:p>
    <w:p w:rsidR="00417EE5" w:rsidRPr="008E386F" w:rsidRDefault="00417EE5" w:rsidP="00E13888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8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C. </w:t>
      </w:r>
      <w:r w:rsidRPr="008E386F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w każdej sprawie</w:t>
      </w:r>
      <w:r w:rsidR="002648F8" w:rsidRPr="008E386F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8E38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jeżeli dłużnik wyraził na to zgodę.</w:t>
      </w:r>
    </w:p>
    <w:p w:rsidR="00417EE5" w:rsidRPr="006C1466" w:rsidRDefault="00417EE5" w:rsidP="00E1388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B0F0"/>
          <w:sz w:val="24"/>
          <w:szCs w:val="24"/>
          <w:lang w:eastAsia="pl-PL"/>
        </w:rPr>
      </w:pPr>
    </w:p>
    <w:p w:rsidR="00417EE5" w:rsidRPr="008E386F" w:rsidRDefault="005960F7" w:rsidP="00E13888">
      <w:p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85</w:t>
      </w:r>
      <w:r w:rsidR="00417EE5" w:rsidRPr="008E386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. </w:t>
      </w:r>
      <w:r w:rsidR="00417EE5" w:rsidRPr="008E386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  <w:t>Zgodnie z Kodeksem postępowania cywilnego, przystępujący do przetargu zajętej ruchomości:</w:t>
      </w:r>
    </w:p>
    <w:p w:rsidR="00417EE5" w:rsidRPr="008E386F" w:rsidRDefault="00417EE5" w:rsidP="00E13888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8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A. </w:t>
      </w:r>
      <w:r w:rsidRPr="008E386F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obowiązany jest złożyć rękojmię w wysokości jednej dziesiątej sumy oszacowania, </w:t>
      </w:r>
    </w:p>
    <w:p w:rsidR="00417EE5" w:rsidRPr="008E386F" w:rsidRDefault="00417EE5" w:rsidP="00E13888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8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B. </w:t>
      </w:r>
      <w:r w:rsidRPr="008E386F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nigdy nie składa rękojmi,</w:t>
      </w:r>
    </w:p>
    <w:p w:rsidR="00417EE5" w:rsidRPr="008E386F" w:rsidRDefault="00417EE5" w:rsidP="00E13888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8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C. </w:t>
      </w:r>
      <w:r w:rsidRPr="008E386F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nie składa rękojmi</w:t>
      </w:r>
      <w:r w:rsidR="00D3579D" w:rsidRPr="008E386F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8E38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jeżeli wierzyciel wyraził na to zgodę.</w:t>
      </w:r>
    </w:p>
    <w:p w:rsidR="0093497B" w:rsidRPr="006C1466" w:rsidRDefault="0093497B" w:rsidP="00E13888">
      <w:p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17EE5" w:rsidRPr="008E386F" w:rsidRDefault="005960F7" w:rsidP="00E13888">
      <w:p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86</w:t>
      </w:r>
      <w:r w:rsidR="00417EE5" w:rsidRPr="008E386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. </w:t>
      </w:r>
      <w:r w:rsidR="00417EE5" w:rsidRPr="008E386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  <w:t>Zgodnie z Kodeksem postępowania cywilnego, udzieleni</w:t>
      </w:r>
      <w:r w:rsidR="00791E8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e</w:t>
      </w:r>
      <w:r w:rsidR="00417EE5" w:rsidRPr="008E386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przybicia ruchomości</w:t>
      </w:r>
      <w:r w:rsidR="006F7E32" w:rsidRPr="008E386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nieulegających szybkiemu zepsuciu,</w:t>
      </w:r>
      <w:r w:rsidR="00417EE5" w:rsidRPr="008E386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6F7E32" w:rsidRPr="008E386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mogą</w:t>
      </w:r>
      <w:r w:rsidR="00417EE5" w:rsidRPr="008E386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zaskarżyć:</w:t>
      </w:r>
    </w:p>
    <w:p w:rsidR="00417EE5" w:rsidRPr="008E386F" w:rsidRDefault="00417EE5" w:rsidP="00E13888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8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A. </w:t>
      </w:r>
      <w:r w:rsidRPr="008E386F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6F7E32" w:rsidRPr="008E386F">
        <w:rPr>
          <w:rFonts w:ascii="Times New Roman" w:eastAsia="Times New Roman" w:hAnsi="Times New Roman" w:cs="Times New Roman"/>
          <w:sz w:val="24"/>
          <w:szCs w:val="24"/>
          <w:lang w:eastAsia="pl-PL"/>
        </w:rPr>
        <w:t>wszyscy zainteresowani</w:t>
      </w:r>
      <w:r w:rsidRPr="008E38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razie wyłączenia od udziału w przetargu,</w:t>
      </w:r>
    </w:p>
    <w:p w:rsidR="00417EE5" w:rsidRPr="008E386F" w:rsidRDefault="00417EE5" w:rsidP="00E13888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8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B. </w:t>
      </w:r>
      <w:r w:rsidRPr="008E386F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wierzyciel lub dłużnik w razie naruszenia przepisów o publicznym charakterze licytacji,</w:t>
      </w:r>
      <w:r w:rsidR="006F7E32" w:rsidRPr="008E38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 najniższej cenie nabycia i o wyłączeniu od udziału w przetargu,</w:t>
      </w:r>
    </w:p>
    <w:p w:rsidR="00417EE5" w:rsidRPr="008E386F" w:rsidRDefault="00417EE5" w:rsidP="00E13888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8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C. </w:t>
      </w:r>
      <w:r w:rsidRPr="008E386F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6F7E32" w:rsidRPr="008E386F">
        <w:rPr>
          <w:rFonts w:ascii="Times New Roman" w:eastAsia="Times New Roman" w:hAnsi="Times New Roman" w:cs="Times New Roman"/>
          <w:sz w:val="24"/>
          <w:szCs w:val="24"/>
          <w:lang w:eastAsia="pl-PL"/>
        </w:rPr>
        <w:t>wszyscy zainteresowani</w:t>
      </w:r>
      <w:r w:rsidRPr="008E38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razie naruszenia przepisów o najniższej cenie nabycia.</w:t>
      </w:r>
    </w:p>
    <w:p w:rsidR="00417EE5" w:rsidRPr="006C1466" w:rsidRDefault="00417EE5" w:rsidP="00E1388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17EE5" w:rsidRPr="008E386F" w:rsidRDefault="005960F7" w:rsidP="00E13888">
      <w:p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8</w:t>
      </w:r>
      <w:r w:rsidR="00417EE5" w:rsidRPr="008E386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7. </w:t>
      </w:r>
      <w:r w:rsidR="00417EE5" w:rsidRPr="008E386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  <w:t>Zgodnie z Kodeksem postępowania cywilnego, w egzekucji z nieruchomości</w:t>
      </w:r>
      <w:r w:rsidR="004E2F89" w:rsidRPr="008E386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,</w:t>
      </w:r>
      <w:r w:rsidR="00417EE5" w:rsidRPr="008E386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rozporządzeni</w:t>
      </w:r>
      <w:r w:rsidR="00FF134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</w:t>
      </w:r>
      <w:r w:rsidR="00417EE5" w:rsidRPr="008E386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przedmiotami podlegającymi zajęciu razem z nieruchomością po ich zajęciu </w:t>
      </w:r>
      <w:r w:rsidR="00FF134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są</w:t>
      </w:r>
      <w:r w:rsidR="00417EE5" w:rsidRPr="008E386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:</w:t>
      </w:r>
    </w:p>
    <w:p w:rsidR="00417EE5" w:rsidRPr="008E386F" w:rsidRDefault="00417EE5" w:rsidP="00E13888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8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A. </w:t>
      </w:r>
      <w:r w:rsidRPr="008E386F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zawsze nieważne,</w:t>
      </w:r>
    </w:p>
    <w:p w:rsidR="00417EE5" w:rsidRPr="008E386F" w:rsidRDefault="00417EE5" w:rsidP="00E13888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8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B. </w:t>
      </w:r>
      <w:r w:rsidRPr="008E386F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4E2F89" w:rsidRPr="008E386F">
        <w:rPr>
          <w:rFonts w:ascii="Times New Roman" w:eastAsia="Times New Roman" w:hAnsi="Times New Roman" w:cs="Times New Roman"/>
          <w:sz w:val="24"/>
          <w:szCs w:val="24"/>
          <w:lang w:eastAsia="pl-PL"/>
        </w:rPr>
        <w:t>zawsze ważne</w:t>
      </w:r>
      <w:r w:rsidRPr="008E386F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417EE5" w:rsidRPr="008E386F" w:rsidRDefault="00417EE5" w:rsidP="00E13888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8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C. </w:t>
      </w:r>
      <w:r w:rsidRPr="008E386F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600F8C" w:rsidRPr="008E386F">
        <w:rPr>
          <w:rFonts w:ascii="Times New Roman" w:eastAsia="Times New Roman" w:hAnsi="Times New Roman" w:cs="Times New Roman"/>
          <w:sz w:val="24"/>
          <w:szCs w:val="24"/>
          <w:lang w:eastAsia="pl-PL"/>
        </w:rPr>
        <w:t>nie</w:t>
      </w:r>
      <w:r w:rsidRPr="008E386F">
        <w:rPr>
          <w:rFonts w:ascii="Times New Roman" w:eastAsia="Times New Roman" w:hAnsi="Times New Roman" w:cs="Times New Roman"/>
          <w:sz w:val="24"/>
          <w:szCs w:val="24"/>
          <w:lang w:eastAsia="pl-PL"/>
        </w:rPr>
        <w:t>ważne</w:t>
      </w:r>
      <w:r w:rsidR="00600F8C" w:rsidRPr="008E386F">
        <w:rPr>
          <w:rFonts w:ascii="Times New Roman" w:eastAsia="Times New Roman" w:hAnsi="Times New Roman" w:cs="Times New Roman"/>
          <w:sz w:val="24"/>
          <w:szCs w:val="24"/>
          <w:lang w:eastAsia="pl-PL"/>
        </w:rPr>
        <w:t>; nie dotyczy to rozporządzeń zarządcy</w:t>
      </w:r>
      <w:r w:rsidRPr="008E38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nieruchomości w zakresie jego ustawowych uprawnień.</w:t>
      </w:r>
    </w:p>
    <w:p w:rsidR="008E386F" w:rsidRPr="008E386F" w:rsidRDefault="005960F7" w:rsidP="00E13888">
      <w:p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>8</w:t>
      </w:r>
      <w:r w:rsidR="008E386F" w:rsidRPr="008E386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8. </w:t>
      </w:r>
      <w:r w:rsidR="008E386F" w:rsidRPr="008E386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  <w:t>Zgodnie z Kodeksem postępowania cywilnego, w egzekucji z nieruchomości, z dochodów z nieruchomości zarządca pokrywa w pierwszej kolejności:</w:t>
      </w:r>
    </w:p>
    <w:p w:rsidR="008E386F" w:rsidRPr="008E386F" w:rsidRDefault="008E386F" w:rsidP="00E13888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8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A. </w:t>
      </w:r>
      <w:r w:rsidRPr="008E386F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bieżące należności podatkowe,</w:t>
      </w:r>
    </w:p>
    <w:p w:rsidR="008E386F" w:rsidRPr="008E386F" w:rsidRDefault="008E386F" w:rsidP="00E13888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8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B. </w:t>
      </w:r>
      <w:r w:rsidRPr="008E386F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należności z tytułu ubezpieczenia nieruchomości,</w:t>
      </w:r>
    </w:p>
    <w:p w:rsidR="008E386F" w:rsidRPr="008E386F" w:rsidRDefault="008E386F" w:rsidP="00E13888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8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C. </w:t>
      </w:r>
      <w:r w:rsidRPr="008E386F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koszty egzekucji wraz ze swoim wynagrodzeniem oraz zwrot własnych wydatków.</w:t>
      </w:r>
    </w:p>
    <w:p w:rsidR="008E386F" w:rsidRPr="006C1466" w:rsidRDefault="008E386F" w:rsidP="00E1388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E386F" w:rsidRPr="008E386F" w:rsidRDefault="005960F7" w:rsidP="00E13888">
      <w:p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8</w:t>
      </w:r>
      <w:r w:rsidR="008E386F" w:rsidRPr="008E386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9. </w:t>
      </w:r>
      <w:r w:rsidR="008E386F" w:rsidRPr="008E386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  <w:t>Zgodnie z Kodeksem postępowania cywilnego, w egzekucji z nieruchomości, jeżeli nieruchomość była w okresie sześciu miesięcy przed zajęciem oszacowana dla potrzeb obrotu rynkowego i oszacowanie to odpowiada wymogom oszacowania nieruchomości w egzekucji z nieruchomości:</w:t>
      </w:r>
    </w:p>
    <w:p w:rsidR="008E386F" w:rsidRPr="008E386F" w:rsidRDefault="008E386F" w:rsidP="00E13888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8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A. </w:t>
      </w:r>
      <w:r w:rsidRPr="008E386F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nowego oszacowania nie dokonuje się,</w:t>
      </w:r>
    </w:p>
    <w:p w:rsidR="008E386F" w:rsidRPr="008E386F" w:rsidRDefault="008E386F" w:rsidP="00E13888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8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B. </w:t>
      </w:r>
      <w:r w:rsidRPr="008E386F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zawsze dokonuje się nowego oszacowania,</w:t>
      </w:r>
    </w:p>
    <w:p w:rsidR="008E386F" w:rsidRPr="008E386F" w:rsidRDefault="008E386F" w:rsidP="00E13888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8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C. </w:t>
      </w:r>
      <w:r w:rsidRPr="008E386F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nie dokonuje się nowego oszacowania, jeżeli dłużnik i wierzyciel wyrazili na to zgodę.</w:t>
      </w:r>
    </w:p>
    <w:p w:rsidR="008E386F" w:rsidRPr="006C1466" w:rsidRDefault="008E386F" w:rsidP="00E13888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8E386F" w:rsidRPr="008E386F" w:rsidRDefault="005960F7" w:rsidP="00E13888">
      <w:p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90</w:t>
      </w:r>
      <w:r w:rsidR="008E386F" w:rsidRPr="008E386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. </w:t>
      </w:r>
      <w:r w:rsidR="008E386F" w:rsidRPr="008E386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  <w:t>Zgodnie z Kodeksem postępowania cywilnego, jeżeli w egzekucji z nieruchomości, należność wierzyciela będzie uiszczona wraz z kosztami przed zamknięciem przetargu, komornik:</w:t>
      </w:r>
    </w:p>
    <w:p w:rsidR="008E386F" w:rsidRPr="008E386F" w:rsidRDefault="008E386F" w:rsidP="00E13888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8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A. </w:t>
      </w:r>
      <w:r w:rsidRPr="008E386F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zawiesi postępowanie egzekucyjne,</w:t>
      </w:r>
    </w:p>
    <w:p w:rsidR="008E386F" w:rsidRPr="008E386F" w:rsidRDefault="008E386F" w:rsidP="00E13888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8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B. </w:t>
      </w:r>
      <w:r w:rsidRPr="008E386F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umorzy egzekucję,</w:t>
      </w:r>
    </w:p>
    <w:p w:rsidR="008E386F" w:rsidRPr="008E386F" w:rsidRDefault="008E386F" w:rsidP="00E13888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8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C. </w:t>
      </w:r>
      <w:r w:rsidRPr="008E386F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przeprowadzi przetarg w celu wyłonienia nabywcy.</w:t>
      </w:r>
    </w:p>
    <w:p w:rsidR="008E386F" w:rsidRPr="006C1466" w:rsidRDefault="008E386F" w:rsidP="00E1388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E386F" w:rsidRPr="008E386F" w:rsidRDefault="005960F7" w:rsidP="00E13888">
      <w:p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91</w:t>
      </w:r>
      <w:r w:rsidR="008E386F" w:rsidRPr="008E386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. </w:t>
      </w:r>
      <w:r w:rsidR="008E386F" w:rsidRPr="008E386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  <w:t>Zgodnie z Kodeksem postępowania cywilnego,</w:t>
      </w:r>
      <w:r w:rsidR="006C146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w egzekucji z nieruchomości, z </w:t>
      </w:r>
      <w:r w:rsidR="008E386F" w:rsidRPr="008E386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chwilą uprawomocnienia się postanowienia o przysądzeniu własności, pozostają w mocy bez potrącenia ich wartości z ceny nabycia:</w:t>
      </w:r>
    </w:p>
    <w:p w:rsidR="008E386F" w:rsidRPr="008E386F" w:rsidRDefault="008E386F" w:rsidP="00E13888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8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A. </w:t>
      </w:r>
      <w:r w:rsidRPr="008E386F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służebność </w:t>
      </w:r>
      <w:proofErr w:type="spellStart"/>
      <w:r w:rsidRPr="008E386F">
        <w:rPr>
          <w:rFonts w:ascii="Times New Roman" w:eastAsia="Times New Roman" w:hAnsi="Times New Roman" w:cs="Times New Roman"/>
          <w:sz w:val="24"/>
          <w:szCs w:val="24"/>
          <w:lang w:eastAsia="pl-PL"/>
        </w:rPr>
        <w:t>przesyłu</w:t>
      </w:r>
      <w:proofErr w:type="spellEnd"/>
      <w:r w:rsidRPr="008E386F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8E386F" w:rsidRPr="008E386F" w:rsidRDefault="006C1466" w:rsidP="00E13888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B. </w:t>
      </w:r>
      <w:r w:rsidR="008E386F" w:rsidRPr="008E386F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hipoteki,</w:t>
      </w:r>
    </w:p>
    <w:p w:rsidR="008E386F" w:rsidRPr="008E386F" w:rsidRDefault="008E386F" w:rsidP="00E13888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8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C. </w:t>
      </w:r>
      <w:r w:rsidRPr="008E386F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prawa dożywotnika.</w:t>
      </w:r>
    </w:p>
    <w:p w:rsidR="008E386F" w:rsidRPr="00A56B55" w:rsidRDefault="008E386F" w:rsidP="00E1388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E386F" w:rsidRPr="008E386F" w:rsidRDefault="005960F7" w:rsidP="00E13888">
      <w:p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92</w:t>
      </w:r>
      <w:r w:rsidR="008E386F" w:rsidRPr="008E386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. </w:t>
      </w:r>
      <w:r w:rsidR="008E386F" w:rsidRPr="008E386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  <w:t>Zgodnie z Kodeksem postępowania cywilnego, prze</w:t>
      </w:r>
      <w:r w:rsidR="006C146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pisy o uproszczonej egzekucji z </w:t>
      </w:r>
      <w:r w:rsidR="008E386F" w:rsidRPr="008E386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nieruchomości stosuje się do egzekucji z:</w:t>
      </w:r>
    </w:p>
    <w:p w:rsidR="008E386F" w:rsidRPr="008E386F" w:rsidRDefault="008E386F" w:rsidP="00E13888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8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A. </w:t>
      </w:r>
      <w:r w:rsidRPr="008E386F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084F6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gruntu oddanego w </w:t>
      </w:r>
      <w:r w:rsidRPr="008E386F">
        <w:rPr>
          <w:rFonts w:ascii="Times New Roman" w:eastAsia="Times New Roman" w:hAnsi="Times New Roman" w:cs="Times New Roman"/>
          <w:sz w:val="24"/>
          <w:szCs w:val="24"/>
          <w:lang w:eastAsia="pl-PL"/>
        </w:rPr>
        <w:t>użytkowani</w:t>
      </w:r>
      <w:r w:rsidR="00084F62">
        <w:rPr>
          <w:rFonts w:ascii="Times New Roman" w:eastAsia="Times New Roman" w:hAnsi="Times New Roman" w:cs="Times New Roman"/>
          <w:sz w:val="24"/>
          <w:szCs w:val="24"/>
          <w:lang w:eastAsia="pl-PL"/>
        </w:rPr>
        <w:t>e</w:t>
      </w:r>
      <w:r w:rsidRPr="008E38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wieczyste</w:t>
      </w:r>
      <w:r w:rsidR="00BD75B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zabudowanego domem mieszkalnym</w:t>
      </w:r>
      <w:r w:rsidRPr="008E386F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8E386F" w:rsidRPr="008E386F" w:rsidRDefault="008E386F" w:rsidP="00E13888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8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B. </w:t>
      </w:r>
      <w:r w:rsidRPr="008E386F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samodzielnego lokalu mieszkalnego stanowiącego odrębną nieruchomość,</w:t>
      </w:r>
    </w:p>
    <w:p w:rsidR="008E386F" w:rsidRPr="008E386F" w:rsidRDefault="008E386F" w:rsidP="00E13888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8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C. </w:t>
      </w:r>
      <w:r w:rsidRPr="008E386F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niezabudowanej nieruchomości gruntowej.</w:t>
      </w:r>
    </w:p>
    <w:p w:rsidR="00D66A0C" w:rsidRPr="001C702A" w:rsidRDefault="005960F7" w:rsidP="00E13888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93</w:t>
      </w:r>
      <w:r w:rsidR="00D66A0C" w:rsidRPr="001C702A">
        <w:rPr>
          <w:rFonts w:ascii="Times New Roman" w:hAnsi="Times New Roman" w:cs="Times New Roman"/>
          <w:b/>
          <w:sz w:val="24"/>
          <w:szCs w:val="24"/>
        </w:rPr>
        <w:t>.</w:t>
      </w:r>
      <w:r w:rsidR="00D66A0C" w:rsidRPr="001C702A">
        <w:rPr>
          <w:rFonts w:ascii="Times New Roman" w:hAnsi="Times New Roman" w:cs="Times New Roman"/>
          <w:b/>
          <w:sz w:val="24"/>
          <w:szCs w:val="24"/>
        </w:rPr>
        <w:tab/>
        <w:t>Zgodnie z Kodeksem spółek handlowych, spółka komandytowo</w:t>
      </w:r>
      <w:r w:rsidR="00D66A0C" w:rsidRPr="00CB5174">
        <w:rPr>
          <w:rFonts w:ascii="Times New Roman" w:hAnsi="Times New Roman" w:cs="Times New Roman"/>
          <w:sz w:val="24"/>
          <w:szCs w:val="24"/>
        </w:rPr>
        <w:t>-</w:t>
      </w:r>
      <w:r w:rsidR="00D66A0C" w:rsidRPr="001C702A">
        <w:rPr>
          <w:rFonts w:ascii="Times New Roman" w:hAnsi="Times New Roman" w:cs="Times New Roman"/>
          <w:b/>
          <w:sz w:val="24"/>
          <w:szCs w:val="24"/>
        </w:rPr>
        <w:t>akcyjna jest spółką:</w:t>
      </w:r>
    </w:p>
    <w:p w:rsidR="00D66A0C" w:rsidRPr="001C702A" w:rsidRDefault="00D66A0C" w:rsidP="00E13888">
      <w:pPr>
        <w:pStyle w:val="Akapitzlist"/>
        <w:numPr>
          <w:ilvl w:val="0"/>
          <w:numId w:val="25"/>
        </w:num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1C702A">
        <w:rPr>
          <w:rFonts w:ascii="Times New Roman" w:hAnsi="Times New Roman" w:cs="Times New Roman"/>
          <w:sz w:val="24"/>
          <w:szCs w:val="24"/>
        </w:rPr>
        <w:t>osobową,</w:t>
      </w:r>
    </w:p>
    <w:p w:rsidR="00D66A0C" w:rsidRPr="001C702A" w:rsidRDefault="00D66A0C" w:rsidP="00E13888">
      <w:pPr>
        <w:pStyle w:val="Akapitzlist"/>
        <w:numPr>
          <w:ilvl w:val="0"/>
          <w:numId w:val="25"/>
        </w:num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1C702A">
        <w:rPr>
          <w:rFonts w:ascii="Times New Roman" w:hAnsi="Times New Roman" w:cs="Times New Roman"/>
          <w:sz w:val="24"/>
          <w:szCs w:val="24"/>
        </w:rPr>
        <w:t>kapitałową,</w:t>
      </w:r>
    </w:p>
    <w:p w:rsidR="00D66A0C" w:rsidRPr="001C702A" w:rsidRDefault="00D66A0C" w:rsidP="00E13888">
      <w:pPr>
        <w:pStyle w:val="Akapitzlist"/>
        <w:numPr>
          <w:ilvl w:val="0"/>
          <w:numId w:val="25"/>
        </w:num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1C702A">
        <w:rPr>
          <w:rFonts w:ascii="Times New Roman" w:hAnsi="Times New Roman" w:cs="Times New Roman"/>
          <w:sz w:val="24"/>
          <w:szCs w:val="24"/>
        </w:rPr>
        <w:t>osobowo</w:t>
      </w:r>
      <w:r w:rsidR="00CB5174" w:rsidRPr="001C702A">
        <w:rPr>
          <w:rFonts w:ascii="Times New Roman" w:hAnsi="Times New Roman" w:cs="Times New Roman"/>
          <w:b/>
          <w:sz w:val="24"/>
          <w:szCs w:val="24"/>
        </w:rPr>
        <w:t>-</w:t>
      </w:r>
      <w:r w:rsidRPr="001C702A">
        <w:rPr>
          <w:rFonts w:ascii="Times New Roman" w:hAnsi="Times New Roman" w:cs="Times New Roman"/>
          <w:sz w:val="24"/>
          <w:szCs w:val="24"/>
        </w:rPr>
        <w:t>kapitałową.</w:t>
      </w:r>
    </w:p>
    <w:p w:rsidR="00D66A0C" w:rsidRPr="001C702A" w:rsidRDefault="00D66A0C" w:rsidP="00E1388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6A0C" w:rsidRPr="001C702A" w:rsidRDefault="005960F7" w:rsidP="00E13888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</w:t>
      </w:r>
      <w:r w:rsidR="00D66A0C" w:rsidRPr="001C702A">
        <w:rPr>
          <w:rFonts w:ascii="Times New Roman" w:hAnsi="Times New Roman" w:cs="Times New Roman"/>
          <w:b/>
          <w:sz w:val="24"/>
          <w:szCs w:val="24"/>
        </w:rPr>
        <w:t>4.</w:t>
      </w:r>
      <w:r w:rsidR="00D66A0C" w:rsidRPr="001C702A">
        <w:rPr>
          <w:rFonts w:ascii="Times New Roman" w:hAnsi="Times New Roman" w:cs="Times New Roman"/>
          <w:b/>
          <w:sz w:val="24"/>
          <w:szCs w:val="24"/>
        </w:rPr>
        <w:tab/>
        <w:t>Zgodnie</w:t>
      </w:r>
      <w:r w:rsidR="00E10C84">
        <w:rPr>
          <w:rFonts w:ascii="Times New Roman" w:hAnsi="Times New Roman" w:cs="Times New Roman"/>
          <w:b/>
          <w:sz w:val="24"/>
          <w:szCs w:val="24"/>
        </w:rPr>
        <w:t xml:space="preserve"> z</w:t>
      </w:r>
      <w:r w:rsidR="00D66A0C" w:rsidRPr="001C702A">
        <w:rPr>
          <w:rFonts w:ascii="Times New Roman" w:hAnsi="Times New Roman" w:cs="Times New Roman"/>
          <w:b/>
          <w:sz w:val="24"/>
          <w:szCs w:val="24"/>
        </w:rPr>
        <w:t xml:space="preserve"> Kodeksem spółek handlowych, zmiana postanowień umowy spółki osobowej wymaga zgody:</w:t>
      </w:r>
    </w:p>
    <w:p w:rsidR="00D66A0C" w:rsidRPr="001C702A" w:rsidRDefault="00D66A0C" w:rsidP="00E13888">
      <w:pPr>
        <w:pStyle w:val="Akapitzlist"/>
        <w:numPr>
          <w:ilvl w:val="0"/>
          <w:numId w:val="28"/>
        </w:num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1C702A">
        <w:rPr>
          <w:rFonts w:ascii="Times New Roman" w:hAnsi="Times New Roman" w:cs="Times New Roman"/>
          <w:sz w:val="24"/>
          <w:szCs w:val="24"/>
        </w:rPr>
        <w:t>wszystkich wspólników, chyba że umowa stanowi inaczej,</w:t>
      </w:r>
    </w:p>
    <w:p w:rsidR="00D66A0C" w:rsidRPr="001C702A" w:rsidRDefault="00D66A0C" w:rsidP="00E13888">
      <w:pPr>
        <w:pStyle w:val="Akapitzlist"/>
        <w:numPr>
          <w:ilvl w:val="0"/>
          <w:numId w:val="28"/>
        </w:num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1C702A">
        <w:rPr>
          <w:rFonts w:ascii="Times New Roman" w:hAnsi="Times New Roman" w:cs="Times New Roman"/>
          <w:sz w:val="24"/>
          <w:szCs w:val="24"/>
        </w:rPr>
        <w:t>większości wspólników, chyba że umowa stanowi inaczej,</w:t>
      </w:r>
    </w:p>
    <w:p w:rsidR="00D66A0C" w:rsidRPr="001C702A" w:rsidRDefault="00D66A0C" w:rsidP="00E13888">
      <w:pPr>
        <w:pStyle w:val="Akapitzlist"/>
        <w:numPr>
          <w:ilvl w:val="0"/>
          <w:numId w:val="28"/>
        </w:num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1C702A">
        <w:rPr>
          <w:rFonts w:ascii="Times New Roman" w:hAnsi="Times New Roman" w:cs="Times New Roman"/>
          <w:sz w:val="24"/>
          <w:szCs w:val="24"/>
        </w:rPr>
        <w:t>wspólników, którzy posiadają większość udziałów</w:t>
      </w:r>
      <w:r w:rsidR="00CB5174">
        <w:rPr>
          <w:rFonts w:ascii="Times New Roman" w:hAnsi="Times New Roman" w:cs="Times New Roman"/>
          <w:sz w:val="24"/>
          <w:szCs w:val="24"/>
        </w:rPr>
        <w:t>, niezależnie od postanowień umowy spółki</w:t>
      </w:r>
      <w:r w:rsidRPr="001C702A">
        <w:rPr>
          <w:rFonts w:ascii="Times New Roman" w:hAnsi="Times New Roman" w:cs="Times New Roman"/>
          <w:sz w:val="24"/>
          <w:szCs w:val="24"/>
        </w:rPr>
        <w:t>.</w:t>
      </w:r>
    </w:p>
    <w:p w:rsidR="00D66A0C" w:rsidRDefault="00D66A0C" w:rsidP="00E1388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6A0C" w:rsidRPr="001C702A" w:rsidRDefault="005960F7" w:rsidP="00E13888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</w:t>
      </w:r>
      <w:r w:rsidR="00D66A0C" w:rsidRPr="001C702A">
        <w:rPr>
          <w:rFonts w:ascii="Times New Roman" w:hAnsi="Times New Roman" w:cs="Times New Roman"/>
          <w:b/>
          <w:sz w:val="24"/>
          <w:szCs w:val="24"/>
        </w:rPr>
        <w:t>5.</w:t>
      </w:r>
      <w:r w:rsidR="00D66A0C" w:rsidRPr="001C702A">
        <w:rPr>
          <w:rFonts w:ascii="Times New Roman" w:hAnsi="Times New Roman" w:cs="Times New Roman"/>
          <w:b/>
          <w:sz w:val="24"/>
          <w:szCs w:val="24"/>
        </w:rPr>
        <w:tab/>
        <w:t>Zgodnie z Kodeksem spółek handlowych, przedmiotem wkładu do spółki kapitałowej może być:</w:t>
      </w:r>
    </w:p>
    <w:p w:rsidR="00D66A0C" w:rsidRPr="001C702A" w:rsidRDefault="00D66A0C" w:rsidP="00E13888">
      <w:pPr>
        <w:pStyle w:val="Akapitzlist"/>
        <w:numPr>
          <w:ilvl w:val="0"/>
          <w:numId w:val="29"/>
        </w:num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1C702A">
        <w:rPr>
          <w:rFonts w:ascii="Times New Roman" w:hAnsi="Times New Roman" w:cs="Times New Roman"/>
          <w:sz w:val="24"/>
          <w:szCs w:val="24"/>
        </w:rPr>
        <w:t>prawo niezbywalne,</w:t>
      </w:r>
    </w:p>
    <w:p w:rsidR="00D66A0C" w:rsidRPr="001C702A" w:rsidRDefault="00D66A0C" w:rsidP="00E13888">
      <w:pPr>
        <w:pStyle w:val="Akapitzlist"/>
        <w:numPr>
          <w:ilvl w:val="0"/>
          <w:numId w:val="29"/>
        </w:num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1C702A">
        <w:rPr>
          <w:rFonts w:ascii="Times New Roman" w:hAnsi="Times New Roman" w:cs="Times New Roman"/>
          <w:sz w:val="24"/>
          <w:szCs w:val="24"/>
        </w:rPr>
        <w:t>wkład niepieniężny,</w:t>
      </w:r>
    </w:p>
    <w:p w:rsidR="00D66A0C" w:rsidRPr="001C702A" w:rsidRDefault="00D66A0C" w:rsidP="00E13888">
      <w:pPr>
        <w:pStyle w:val="Akapitzlist"/>
        <w:numPr>
          <w:ilvl w:val="0"/>
          <w:numId w:val="29"/>
        </w:num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1C702A">
        <w:rPr>
          <w:rFonts w:ascii="Times New Roman" w:hAnsi="Times New Roman" w:cs="Times New Roman"/>
          <w:sz w:val="24"/>
          <w:szCs w:val="24"/>
        </w:rPr>
        <w:t>świadczenie pracy bądź usług.</w:t>
      </w:r>
    </w:p>
    <w:p w:rsidR="00D66A0C" w:rsidRPr="001C702A" w:rsidRDefault="00D66A0C" w:rsidP="00E1388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6A0C" w:rsidRPr="001C702A" w:rsidRDefault="005960F7" w:rsidP="00E13888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</w:t>
      </w:r>
      <w:r w:rsidR="00D66A0C" w:rsidRPr="001C702A">
        <w:rPr>
          <w:rFonts w:ascii="Times New Roman" w:hAnsi="Times New Roman" w:cs="Times New Roman"/>
          <w:b/>
          <w:sz w:val="24"/>
          <w:szCs w:val="24"/>
        </w:rPr>
        <w:t>6.</w:t>
      </w:r>
      <w:r w:rsidR="00D66A0C" w:rsidRPr="001C702A">
        <w:rPr>
          <w:rFonts w:ascii="Times New Roman" w:hAnsi="Times New Roman" w:cs="Times New Roman"/>
          <w:b/>
          <w:sz w:val="24"/>
          <w:szCs w:val="24"/>
        </w:rPr>
        <w:tab/>
        <w:t>Zgodnie z Kodeksem spółek handlowych, zawarcie przez spółkę kapitałową umowy pożyczki z członkiem rady nadzorczej:</w:t>
      </w:r>
    </w:p>
    <w:p w:rsidR="00D66A0C" w:rsidRPr="001C702A" w:rsidRDefault="00D66A0C" w:rsidP="00E13888">
      <w:pPr>
        <w:pStyle w:val="Akapitzlist"/>
        <w:numPr>
          <w:ilvl w:val="0"/>
          <w:numId w:val="30"/>
        </w:num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1C702A">
        <w:rPr>
          <w:rFonts w:ascii="Times New Roman" w:hAnsi="Times New Roman" w:cs="Times New Roman"/>
          <w:sz w:val="24"/>
          <w:szCs w:val="24"/>
        </w:rPr>
        <w:t>nie wymaga zgody zgromadzenia wspólników albo walnego zgromadzenia, chyba że ustawa stanowi inaczej,</w:t>
      </w:r>
    </w:p>
    <w:p w:rsidR="00D66A0C" w:rsidRPr="001C702A" w:rsidRDefault="00D66A0C" w:rsidP="00E13888">
      <w:pPr>
        <w:pStyle w:val="Akapitzlist"/>
        <w:numPr>
          <w:ilvl w:val="0"/>
          <w:numId w:val="30"/>
        </w:num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1C702A">
        <w:rPr>
          <w:rFonts w:ascii="Times New Roman" w:hAnsi="Times New Roman" w:cs="Times New Roman"/>
          <w:sz w:val="24"/>
          <w:szCs w:val="24"/>
        </w:rPr>
        <w:t>wymaga zgody zgromadzenia wspólników albo walnego zgromadzenia, chyba że ustawa stanowi inaczej,</w:t>
      </w:r>
    </w:p>
    <w:p w:rsidR="00D66A0C" w:rsidRPr="001C702A" w:rsidRDefault="00D66A0C" w:rsidP="00E13888">
      <w:pPr>
        <w:pStyle w:val="Akapitzlist"/>
        <w:numPr>
          <w:ilvl w:val="0"/>
          <w:numId w:val="30"/>
        </w:num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1C702A">
        <w:rPr>
          <w:rFonts w:ascii="Times New Roman" w:hAnsi="Times New Roman" w:cs="Times New Roman"/>
          <w:sz w:val="24"/>
          <w:szCs w:val="24"/>
        </w:rPr>
        <w:t>wymaga zgody zarządu, chyba że ustawa stanowi inaczej.</w:t>
      </w:r>
    </w:p>
    <w:p w:rsidR="00D66A0C" w:rsidRPr="001C702A" w:rsidRDefault="00D66A0C" w:rsidP="00E1388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6A0C" w:rsidRPr="001C702A" w:rsidRDefault="005960F7" w:rsidP="00E13888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</w:t>
      </w:r>
      <w:r w:rsidR="00D66A0C" w:rsidRPr="001C702A">
        <w:rPr>
          <w:rFonts w:ascii="Times New Roman" w:hAnsi="Times New Roman" w:cs="Times New Roman"/>
          <w:b/>
          <w:sz w:val="24"/>
          <w:szCs w:val="24"/>
        </w:rPr>
        <w:t>7.</w:t>
      </w:r>
      <w:r w:rsidR="00D66A0C" w:rsidRPr="001C702A">
        <w:rPr>
          <w:rFonts w:ascii="Times New Roman" w:hAnsi="Times New Roman" w:cs="Times New Roman"/>
          <w:b/>
          <w:sz w:val="24"/>
          <w:szCs w:val="24"/>
        </w:rPr>
        <w:tab/>
        <w:t>Zgodnie z Kodeksem spółek handlowych, rozporządzenie udziałem albo akcją dokonane przed wpisem spółki kapitałowej do rejestru albo przed zarejestrowaniem podwyższenia kapitału zakładowego jest:</w:t>
      </w:r>
    </w:p>
    <w:p w:rsidR="00D66A0C" w:rsidRPr="001C702A" w:rsidRDefault="00D66A0C" w:rsidP="00E13888">
      <w:pPr>
        <w:pStyle w:val="Akapitzlist"/>
        <w:numPr>
          <w:ilvl w:val="0"/>
          <w:numId w:val="41"/>
        </w:num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1C702A">
        <w:rPr>
          <w:rFonts w:ascii="Times New Roman" w:hAnsi="Times New Roman" w:cs="Times New Roman"/>
          <w:sz w:val="24"/>
          <w:szCs w:val="24"/>
        </w:rPr>
        <w:t>nieważne,</w:t>
      </w:r>
    </w:p>
    <w:p w:rsidR="00D66A0C" w:rsidRPr="001C702A" w:rsidRDefault="00D66A0C" w:rsidP="00E13888">
      <w:pPr>
        <w:pStyle w:val="Akapitzlist"/>
        <w:numPr>
          <w:ilvl w:val="0"/>
          <w:numId w:val="41"/>
        </w:num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1C702A">
        <w:rPr>
          <w:rFonts w:ascii="Times New Roman" w:hAnsi="Times New Roman" w:cs="Times New Roman"/>
          <w:sz w:val="24"/>
          <w:szCs w:val="24"/>
        </w:rPr>
        <w:t>ważne, o ile umowa spółki tak stanowi,</w:t>
      </w:r>
    </w:p>
    <w:p w:rsidR="00D66A0C" w:rsidRPr="001C702A" w:rsidRDefault="00D66A0C" w:rsidP="00E13888">
      <w:pPr>
        <w:pStyle w:val="Akapitzlist"/>
        <w:numPr>
          <w:ilvl w:val="0"/>
          <w:numId w:val="41"/>
        </w:num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1C702A">
        <w:rPr>
          <w:rFonts w:ascii="Times New Roman" w:hAnsi="Times New Roman" w:cs="Times New Roman"/>
          <w:sz w:val="24"/>
          <w:szCs w:val="24"/>
        </w:rPr>
        <w:t xml:space="preserve">ważne. </w:t>
      </w:r>
    </w:p>
    <w:p w:rsidR="00D66A0C" w:rsidRPr="001C702A" w:rsidRDefault="00D66A0C" w:rsidP="00E1388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6A0C" w:rsidRPr="001C702A" w:rsidRDefault="005960F7" w:rsidP="00E13888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9</w:t>
      </w:r>
      <w:r w:rsidR="00D66A0C" w:rsidRPr="001C702A">
        <w:rPr>
          <w:rFonts w:ascii="Times New Roman" w:hAnsi="Times New Roman" w:cs="Times New Roman"/>
          <w:b/>
          <w:sz w:val="24"/>
          <w:szCs w:val="24"/>
        </w:rPr>
        <w:t>8.</w:t>
      </w:r>
      <w:r w:rsidR="00D66A0C" w:rsidRPr="001C702A">
        <w:rPr>
          <w:rFonts w:ascii="Times New Roman" w:hAnsi="Times New Roman" w:cs="Times New Roman"/>
          <w:b/>
          <w:sz w:val="24"/>
          <w:szCs w:val="24"/>
        </w:rPr>
        <w:tab/>
        <w:t>Zgodnie z Kodeksem spółek handlowych, gdy określony w umowie albo statucie spółki kapitałowej przedmiot działalności spółki jest sprzeczny z prawem, sąd rejestrowy może:</w:t>
      </w:r>
    </w:p>
    <w:p w:rsidR="00D66A0C" w:rsidRPr="001C702A" w:rsidRDefault="00D66A0C" w:rsidP="00E13888">
      <w:pPr>
        <w:pStyle w:val="Akapitzlist"/>
        <w:numPr>
          <w:ilvl w:val="0"/>
          <w:numId w:val="31"/>
        </w:num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1C702A">
        <w:rPr>
          <w:rFonts w:ascii="Times New Roman" w:hAnsi="Times New Roman" w:cs="Times New Roman"/>
          <w:sz w:val="24"/>
          <w:szCs w:val="24"/>
        </w:rPr>
        <w:t>orzec o rozwiązaniu wpisanej do rejestru spółki kapitałowej,</w:t>
      </w:r>
    </w:p>
    <w:p w:rsidR="00D66A0C" w:rsidRPr="001C702A" w:rsidRDefault="00D66A0C" w:rsidP="00E13888">
      <w:pPr>
        <w:pStyle w:val="Akapitzlist"/>
        <w:numPr>
          <w:ilvl w:val="0"/>
          <w:numId w:val="31"/>
        </w:num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1C702A">
        <w:rPr>
          <w:rFonts w:ascii="Times New Roman" w:hAnsi="Times New Roman" w:cs="Times New Roman"/>
          <w:sz w:val="24"/>
          <w:szCs w:val="24"/>
        </w:rPr>
        <w:t>orzec o nieistnieniu wpisanej do rejestru spółki kapitałowej,</w:t>
      </w:r>
    </w:p>
    <w:p w:rsidR="00D66A0C" w:rsidRPr="001C702A" w:rsidRDefault="00D66A0C" w:rsidP="00E13888">
      <w:pPr>
        <w:pStyle w:val="Akapitzlist"/>
        <w:numPr>
          <w:ilvl w:val="0"/>
          <w:numId w:val="31"/>
        </w:num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1C702A">
        <w:rPr>
          <w:rFonts w:ascii="Times New Roman" w:hAnsi="Times New Roman" w:cs="Times New Roman"/>
          <w:sz w:val="24"/>
          <w:szCs w:val="24"/>
        </w:rPr>
        <w:t>zmienić postanowienia umowy lub statutu wpisanej do rejestru spółki kapitałowej.</w:t>
      </w:r>
    </w:p>
    <w:p w:rsidR="00D66A0C" w:rsidRDefault="00D66A0C" w:rsidP="00E1388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66A0C" w:rsidRPr="001C702A" w:rsidRDefault="005960F7" w:rsidP="00E13888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</w:t>
      </w:r>
      <w:r w:rsidR="00D66A0C" w:rsidRPr="001C702A">
        <w:rPr>
          <w:rFonts w:ascii="Times New Roman" w:hAnsi="Times New Roman" w:cs="Times New Roman"/>
          <w:b/>
          <w:sz w:val="24"/>
          <w:szCs w:val="24"/>
        </w:rPr>
        <w:t>9.</w:t>
      </w:r>
      <w:r w:rsidR="00D66A0C" w:rsidRPr="001C702A">
        <w:rPr>
          <w:rFonts w:ascii="Times New Roman" w:hAnsi="Times New Roman" w:cs="Times New Roman"/>
          <w:b/>
          <w:sz w:val="24"/>
          <w:szCs w:val="24"/>
        </w:rPr>
        <w:tab/>
        <w:t>Zgodnie z Kodeksem spółek handlowych, spółka jawna powstaje z chwilą:</w:t>
      </w:r>
    </w:p>
    <w:p w:rsidR="00D66A0C" w:rsidRPr="001C702A" w:rsidRDefault="00D66A0C" w:rsidP="00E13888">
      <w:pPr>
        <w:pStyle w:val="Akapitzlist"/>
        <w:numPr>
          <w:ilvl w:val="0"/>
          <w:numId w:val="32"/>
        </w:num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1C702A">
        <w:rPr>
          <w:rFonts w:ascii="Times New Roman" w:hAnsi="Times New Roman" w:cs="Times New Roman"/>
          <w:sz w:val="24"/>
          <w:szCs w:val="24"/>
        </w:rPr>
        <w:t>zawarcia umowy spółki,</w:t>
      </w:r>
    </w:p>
    <w:p w:rsidR="00D66A0C" w:rsidRPr="001C702A" w:rsidRDefault="00D66A0C" w:rsidP="00E13888">
      <w:pPr>
        <w:pStyle w:val="Akapitzlist"/>
        <w:numPr>
          <w:ilvl w:val="0"/>
          <w:numId w:val="32"/>
        </w:num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1C702A">
        <w:rPr>
          <w:rFonts w:ascii="Times New Roman" w:hAnsi="Times New Roman" w:cs="Times New Roman"/>
          <w:sz w:val="24"/>
          <w:szCs w:val="24"/>
        </w:rPr>
        <w:t xml:space="preserve">zatwierdzenia umowy </w:t>
      </w:r>
      <w:r w:rsidR="00652435">
        <w:rPr>
          <w:rFonts w:ascii="Times New Roman" w:hAnsi="Times New Roman" w:cs="Times New Roman"/>
          <w:sz w:val="24"/>
          <w:szCs w:val="24"/>
        </w:rPr>
        <w:t xml:space="preserve">spółki </w:t>
      </w:r>
      <w:r w:rsidRPr="001C702A">
        <w:rPr>
          <w:rFonts w:ascii="Times New Roman" w:hAnsi="Times New Roman" w:cs="Times New Roman"/>
          <w:sz w:val="24"/>
          <w:szCs w:val="24"/>
        </w:rPr>
        <w:t>przez sąd rejestrowy,</w:t>
      </w:r>
    </w:p>
    <w:p w:rsidR="00D66A0C" w:rsidRPr="001C702A" w:rsidRDefault="00D66A0C" w:rsidP="00E13888">
      <w:pPr>
        <w:pStyle w:val="Akapitzlist"/>
        <w:numPr>
          <w:ilvl w:val="0"/>
          <w:numId w:val="32"/>
        </w:num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1C702A">
        <w:rPr>
          <w:rFonts w:ascii="Times New Roman" w:hAnsi="Times New Roman" w:cs="Times New Roman"/>
          <w:sz w:val="24"/>
          <w:szCs w:val="24"/>
        </w:rPr>
        <w:t>wpisu do rejestru.</w:t>
      </w:r>
    </w:p>
    <w:p w:rsidR="00D66A0C" w:rsidRPr="001C702A" w:rsidRDefault="00D66A0C" w:rsidP="00E1388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66A0C" w:rsidRPr="001C702A" w:rsidRDefault="00D66A0C" w:rsidP="00E13888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702A">
        <w:rPr>
          <w:rFonts w:ascii="Times New Roman" w:hAnsi="Times New Roman" w:cs="Times New Roman"/>
          <w:b/>
          <w:sz w:val="24"/>
          <w:szCs w:val="24"/>
        </w:rPr>
        <w:t>1</w:t>
      </w:r>
      <w:r w:rsidR="005960F7">
        <w:rPr>
          <w:rFonts w:ascii="Times New Roman" w:hAnsi="Times New Roman" w:cs="Times New Roman"/>
          <w:b/>
          <w:sz w:val="24"/>
          <w:szCs w:val="24"/>
        </w:rPr>
        <w:t>0</w:t>
      </w:r>
      <w:r w:rsidRPr="001C702A">
        <w:rPr>
          <w:rFonts w:ascii="Times New Roman" w:hAnsi="Times New Roman" w:cs="Times New Roman"/>
          <w:b/>
          <w:sz w:val="24"/>
          <w:szCs w:val="24"/>
        </w:rPr>
        <w:t>0.</w:t>
      </w:r>
      <w:r w:rsidRPr="001C702A">
        <w:rPr>
          <w:rFonts w:ascii="Times New Roman" w:hAnsi="Times New Roman" w:cs="Times New Roman"/>
          <w:b/>
          <w:sz w:val="24"/>
          <w:szCs w:val="24"/>
        </w:rPr>
        <w:tab/>
        <w:t>Zgodnie z Kodeksem spółek handlowych, prawo wspólnika spółki jawnej do reprezentowania spółki dotyczy:</w:t>
      </w:r>
    </w:p>
    <w:p w:rsidR="00D66A0C" w:rsidRPr="001C702A" w:rsidRDefault="00D66A0C" w:rsidP="00E13888">
      <w:pPr>
        <w:pStyle w:val="Akapitzlist"/>
        <w:numPr>
          <w:ilvl w:val="0"/>
          <w:numId w:val="33"/>
        </w:num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1C702A">
        <w:rPr>
          <w:rFonts w:ascii="Times New Roman" w:hAnsi="Times New Roman" w:cs="Times New Roman"/>
          <w:sz w:val="24"/>
          <w:szCs w:val="24"/>
        </w:rPr>
        <w:t>wszystkich czynności sądowych i pozasądowych spółki,</w:t>
      </w:r>
    </w:p>
    <w:p w:rsidR="00D66A0C" w:rsidRPr="001C702A" w:rsidRDefault="00D66A0C" w:rsidP="00E13888">
      <w:pPr>
        <w:pStyle w:val="Akapitzlist"/>
        <w:numPr>
          <w:ilvl w:val="0"/>
          <w:numId w:val="33"/>
        </w:num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1C702A">
        <w:rPr>
          <w:rFonts w:ascii="Times New Roman" w:hAnsi="Times New Roman" w:cs="Times New Roman"/>
          <w:sz w:val="24"/>
          <w:szCs w:val="24"/>
        </w:rPr>
        <w:t>wyłącznie czynności sądowych spółki,</w:t>
      </w:r>
    </w:p>
    <w:p w:rsidR="00D66A0C" w:rsidRPr="001C702A" w:rsidRDefault="00D66A0C" w:rsidP="00E13888">
      <w:pPr>
        <w:pStyle w:val="Akapitzlist"/>
        <w:numPr>
          <w:ilvl w:val="0"/>
          <w:numId w:val="33"/>
        </w:num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1C702A">
        <w:rPr>
          <w:rFonts w:ascii="Times New Roman" w:hAnsi="Times New Roman" w:cs="Times New Roman"/>
          <w:sz w:val="24"/>
          <w:szCs w:val="24"/>
        </w:rPr>
        <w:t>wyłącznie czynności pozasądowych spółki.</w:t>
      </w:r>
    </w:p>
    <w:p w:rsidR="00D66A0C" w:rsidRPr="001C702A" w:rsidRDefault="00D66A0C" w:rsidP="00E1388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66A0C" w:rsidRPr="001C702A" w:rsidRDefault="00D66A0C" w:rsidP="00E13888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702A">
        <w:rPr>
          <w:rFonts w:ascii="Times New Roman" w:hAnsi="Times New Roman" w:cs="Times New Roman"/>
          <w:b/>
          <w:sz w:val="24"/>
          <w:szCs w:val="24"/>
        </w:rPr>
        <w:t>1</w:t>
      </w:r>
      <w:r w:rsidR="005960F7">
        <w:rPr>
          <w:rFonts w:ascii="Times New Roman" w:hAnsi="Times New Roman" w:cs="Times New Roman"/>
          <w:b/>
          <w:sz w:val="24"/>
          <w:szCs w:val="24"/>
        </w:rPr>
        <w:t>01</w:t>
      </w:r>
      <w:r w:rsidRPr="001C702A">
        <w:rPr>
          <w:rFonts w:ascii="Times New Roman" w:hAnsi="Times New Roman" w:cs="Times New Roman"/>
          <w:b/>
          <w:sz w:val="24"/>
          <w:szCs w:val="24"/>
        </w:rPr>
        <w:t>.</w:t>
      </w:r>
      <w:r w:rsidRPr="001C702A">
        <w:rPr>
          <w:rFonts w:ascii="Times New Roman" w:hAnsi="Times New Roman" w:cs="Times New Roman"/>
          <w:b/>
          <w:sz w:val="24"/>
          <w:szCs w:val="24"/>
        </w:rPr>
        <w:tab/>
        <w:t>Zgo</w:t>
      </w:r>
      <w:r w:rsidR="004E6118">
        <w:rPr>
          <w:rFonts w:ascii="Times New Roman" w:hAnsi="Times New Roman" w:cs="Times New Roman"/>
          <w:b/>
          <w:sz w:val="24"/>
          <w:szCs w:val="24"/>
        </w:rPr>
        <w:t>dnie z Kodeksem spółek handlowych</w:t>
      </w:r>
      <w:r w:rsidRPr="001C702A">
        <w:rPr>
          <w:rFonts w:ascii="Times New Roman" w:hAnsi="Times New Roman" w:cs="Times New Roman"/>
          <w:b/>
          <w:sz w:val="24"/>
          <w:szCs w:val="24"/>
        </w:rPr>
        <w:t>, umowa spółki partnerskiej powinna być zawarta:</w:t>
      </w:r>
    </w:p>
    <w:p w:rsidR="00D66A0C" w:rsidRPr="001C702A" w:rsidRDefault="00D66A0C" w:rsidP="00E13888">
      <w:pPr>
        <w:pStyle w:val="Akapitzlist"/>
        <w:numPr>
          <w:ilvl w:val="0"/>
          <w:numId w:val="35"/>
        </w:num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1C702A">
        <w:rPr>
          <w:rFonts w:ascii="Times New Roman" w:hAnsi="Times New Roman" w:cs="Times New Roman"/>
          <w:sz w:val="24"/>
          <w:szCs w:val="24"/>
        </w:rPr>
        <w:t>w formie aktu notarialnego,</w:t>
      </w:r>
    </w:p>
    <w:p w:rsidR="00D66A0C" w:rsidRPr="001C702A" w:rsidRDefault="00D66A0C" w:rsidP="00E13888">
      <w:pPr>
        <w:pStyle w:val="Akapitzlist"/>
        <w:numPr>
          <w:ilvl w:val="0"/>
          <w:numId w:val="35"/>
        </w:num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1C702A">
        <w:rPr>
          <w:rFonts w:ascii="Times New Roman" w:hAnsi="Times New Roman" w:cs="Times New Roman"/>
          <w:sz w:val="24"/>
          <w:szCs w:val="24"/>
        </w:rPr>
        <w:t>na piśmie pod rygorem nieważności,</w:t>
      </w:r>
    </w:p>
    <w:p w:rsidR="00D66A0C" w:rsidRPr="001C702A" w:rsidRDefault="00D66A0C" w:rsidP="00E13888">
      <w:pPr>
        <w:pStyle w:val="Akapitzlist"/>
        <w:numPr>
          <w:ilvl w:val="0"/>
          <w:numId w:val="35"/>
        </w:num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1C702A">
        <w:rPr>
          <w:rFonts w:ascii="Times New Roman" w:hAnsi="Times New Roman" w:cs="Times New Roman"/>
          <w:sz w:val="24"/>
          <w:szCs w:val="24"/>
        </w:rPr>
        <w:t>na piśmie pod rygorem odmowy wpisu do rejestru.</w:t>
      </w:r>
    </w:p>
    <w:p w:rsidR="00D66A0C" w:rsidRPr="001C702A" w:rsidRDefault="00D66A0C" w:rsidP="00E1388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6A0C" w:rsidRPr="001C702A" w:rsidRDefault="00D66A0C" w:rsidP="00E13888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702A">
        <w:rPr>
          <w:rFonts w:ascii="Times New Roman" w:hAnsi="Times New Roman" w:cs="Times New Roman"/>
          <w:b/>
          <w:sz w:val="24"/>
          <w:szCs w:val="24"/>
        </w:rPr>
        <w:t>1</w:t>
      </w:r>
      <w:r w:rsidR="005960F7">
        <w:rPr>
          <w:rFonts w:ascii="Times New Roman" w:hAnsi="Times New Roman" w:cs="Times New Roman"/>
          <w:b/>
          <w:sz w:val="24"/>
          <w:szCs w:val="24"/>
        </w:rPr>
        <w:t>02</w:t>
      </w:r>
      <w:r w:rsidRPr="001C702A">
        <w:rPr>
          <w:rFonts w:ascii="Times New Roman" w:hAnsi="Times New Roman" w:cs="Times New Roman"/>
          <w:b/>
          <w:sz w:val="24"/>
          <w:szCs w:val="24"/>
        </w:rPr>
        <w:t>.</w:t>
      </w:r>
      <w:r w:rsidRPr="001C702A">
        <w:rPr>
          <w:rFonts w:ascii="Times New Roman" w:hAnsi="Times New Roman" w:cs="Times New Roman"/>
          <w:b/>
          <w:sz w:val="24"/>
          <w:szCs w:val="24"/>
        </w:rPr>
        <w:tab/>
        <w:t>Zgodnie z Kodeksem spółek handlowych, umowa spółki komandytowej powinna być zawarta:</w:t>
      </w:r>
    </w:p>
    <w:p w:rsidR="00D66A0C" w:rsidRPr="001C702A" w:rsidRDefault="00D66A0C" w:rsidP="00E13888">
      <w:pPr>
        <w:pStyle w:val="Akapitzlist"/>
        <w:numPr>
          <w:ilvl w:val="0"/>
          <w:numId w:val="37"/>
        </w:num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1C702A">
        <w:rPr>
          <w:rFonts w:ascii="Times New Roman" w:hAnsi="Times New Roman" w:cs="Times New Roman"/>
          <w:sz w:val="24"/>
          <w:szCs w:val="24"/>
        </w:rPr>
        <w:t xml:space="preserve">w formie aktu notarialnego, </w:t>
      </w:r>
    </w:p>
    <w:p w:rsidR="00D66A0C" w:rsidRPr="001C702A" w:rsidRDefault="00D66A0C" w:rsidP="00E13888">
      <w:pPr>
        <w:pStyle w:val="Akapitzlist"/>
        <w:numPr>
          <w:ilvl w:val="0"/>
          <w:numId w:val="37"/>
        </w:num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1C702A">
        <w:rPr>
          <w:rFonts w:ascii="Times New Roman" w:hAnsi="Times New Roman" w:cs="Times New Roman"/>
          <w:sz w:val="24"/>
          <w:szCs w:val="24"/>
        </w:rPr>
        <w:t>na piśmie pod rygorem nieważności,</w:t>
      </w:r>
    </w:p>
    <w:p w:rsidR="00D66A0C" w:rsidRPr="001C702A" w:rsidRDefault="00D66A0C" w:rsidP="00E13888">
      <w:pPr>
        <w:pStyle w:val="Akapitzlist"/>
        <w:numPr>
          <w:ilvl w:val="0"/>
          <w:numId w:val="37"/>
        </w:num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1C702A">
        <w:rPr>
          <w:rFonts w:ascii="Times New Roman" w:hAnsi="Times New Roman" w:cs="Times New Roman"/>
          <w:sz w:val="24"/>
          <w:szCs w:val="24"/>
        </w:rPr>
        <w:t>na piśmie pod rygorem odmowy wpisu do rejestru.</w:t>
      </w:r>
    </w:p>
    <w:p w:rsidR="00D66A0C" w:rsidRDefault="00D66A0C" w:rsidP="00E1388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04340" w:rsidRDefault="00E04340" w:rsidP="00E1388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04340" w:rsidRDefault="00E04340" w:rsidP="00E1388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04340" w:rsidRPr="001C702A" w:rsidRDefault="00E04340" w:rsidP="00E1388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6A0C" w:rsidRPr="001C702A" w:rsidRDefault="00D66A0C" w:rsidP="00E13888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702A">
        <w:rPr>
          <w:rFonts w:ascii="Times New Roman" w:hAnsi="Times New Roman" w:cs="Times New Roman"/>
          <w:b/>
          <w:sz w:val="24"/>
          <w:szCs w:val="24"/>
        </w:rPr>
        <w:lastRenderedPageBreak/>
        <w:t>1</w:t>
      </w:r>
      <w:r w:rsidR="005960F7">
        <w:rPr>
          <w:rFonts w:ascii="Times New Roman" w:hAnsi="Times New Roman" w:cs="Times New Roman"/>
          <w:b/>
          <w:sz w:val="24"/>
          <w:szCs w:val="24"/>
        </w:rPr>
        <w:t>03</w:t>
      </w:r>
      <w:r w:rsidRPr="001C702A">
        <w:rPr>
          <w:rFonts w:ascii="Times New Roman" w:hAnsi="Times New Roman" w:cs="Times New Roman"/>
          <w:b/>
          <w:sz w:val="24"/>
          <w:szCs w:val="24"/>
        </w:rPr>
        <w:t>.</w:t>
      </w:r>
      <w:r w:rsidRPr="001C702A">
        <w:rPr>
          <w:rFonts w:ascii="Times New Roman" w:hAnsi="Times New Roman" w:cs="Times New Roman"/>
          <w:b/>
          <w:sz w:val="24"/>
          <w:szCs w:val="24"/>
        </w:rPr>
        <w:tab/>
        <w:t>Zgodnie z Kodeksem spółek handlowych, w spółce komandytowej, wkład komandytariusza:</w:t>
      </w:r>
    </w:p>
    <w:p w:rsidR="00D66A0C" w:rsidRPr="001C702A" w:rsidRDefault="00D66A0C" w:rsidP="00E13888">
      <w:pPr>
        <w:pStyle w:val="Akapitzlist"/>
        <w:numPr>
          <w:ilvl w:val="0"/>
          <w:numId w:val="38"/>
        </w:num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1C702A">
        <w:rPr>
          <w:rFonts w:ascii="Times New Roman" w:hAnsi="Times New Roman" w:cs="Times New Roman"/>
          <w:sz w:val="24"/>
          <w:szCs w:val="24"/>
        </w:rPr>
        <w:t>może być wniesiony w wartości niższej niż suma komandytowa, jeżeli umowa nie stanowi inaczej,</w:t>
      </w:r>
    </w:p>
    <w:p w:rsidR="00D66A0C" w:rsidRPr="001C702A" w:rsidRDefault="00D66A0C" w:rsidP="00E13888">
      <w:pPr>
        <w:pStyle w:val="Akapitzlist"/>
        <w:numPr>
          <w:ilvl w:val="0"/>
          <w:numId w:val="38"/>
        </w:num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1C702A">
        <w:rPr>
          <w:rFonts w:ascii="Times New Roman" w:hAnsi="Times New Roman" w:cs="Times New Roman"/>
          <w:sz w:val="24"/>
          <w:szCs w:val="24"/>
        </w:rPr>
        <w:t>zawsze może być wniesiony w wartości niższej niż suma komandytowa,</w:t>
      </w:r>
    </w:p>
    <w:p w:rsidR="00D66A0C" w:rsidRPr="001C702A" w:rsidRDefault="00495B29" w:rsidP="00E13888">
      <w:pPr>
        <w:pStyle w:val="Akapitzlist"/>
        <w:numPr>
          <w:ilvl w:val="0"/>
          <w:numId w:val="38"/>
        </w:num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nigdy </w:t>
      </w:r>
      <w:r w:rsidR="00D66A0C" w:rsidRPr="001C702A">
        <w:rPr>
          <w:rFonts w:ascii="Times New Roman" w:hAnsi="Times New Roman" w:cs="Times New Roman"/>
          <w:sz w:val="24"/>
          <w:szCs w:val="24"/>
        </w:rPr>
        <w:t>nie może być wniesiony w wartości niższej niż suma komandytowa.</w:t>
      </w:r>
    </w:p>
    <w:p w:rsidR="00D66A0C" w:rsidRPr="001C702A" w:rsidRDefault="00D66A0C" w:rsidP="00E13888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D66A0C" w:rsidRPr="001C702A" w:rsidRDefault="00D66A0C" w:rsidP="00E13888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702A">
        <w:rPr>
          <w:rFonts w:ascii="Times New Roman" w:hAnsi="Times New Roman" w:cs="Times New Roman"/>
          <w:b/>
          <w:sz w:val="24"/>
          <w:szCs w:val="24"/>
        </w:rPr>
        <w:t>1</w:t>
      </w:r>
      <w:r w:rsidR="005960F7">
        <w:rPr>
          <w:rFonts w:ascii="Times New Roman" w:hAnsi="Times New Roman" w:cs="Times New Roman"/>
          <w:b/>
          <w:sz w:val="24"/>
          <w:szCs w:val="24"/>
        </w:rPr>
        <w:t>04</w:t>
      </w:r>
      <w:r w:rsidRPr="001C702A">
        <w:rPr>
          <w:rFonts w:ascii="Times New Roman" w:hAnsi="Times New Roman" w:cs="Times New Roman"/>
          <w:b/>
          <w:sz w:val="24"/>
          <w:szCs w:val="24"/>
        </w:rPr>
        <w:t>.</w:t>
      </w:r>
      <w:r w:rsidRPr="001C702A">
        <w:rPr>
          <w:rFonts w:ascii="Times New Roman" w:hAnsi="Times New Roman" w:cs="Times New Roman"/>
          <w:b/>
          <w:sz w:val="24"/>
          <w:szCs w:val="24"/>
        </w:rPr>
        <w:tab/>
        <w:t>Zgodnie z Kodeksem spółek handlowych, kapitał zakładowy spółki komandytowo-akcyjnej powinien wynosić co najmniej:</w:t>
      </w:r>
    </w:p>
    <w:p w:rsidR="00D66A0C" w:rsidRPr="001C702A" w:rsidRDefault="00D66A0C" w:rsidP="00E13888">
      <w:pPr>
        <w:pStyle w:val="Akapitzlist"/>
        <w:numPr>
          <w:ilvl w:val="0"/>
          <w:numId w:val="39"/>
        </w:num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1C702A">
        <w:rPr>
          <w:rFonts w:ascii="Times New Roman" w:hAnsi="Times New Roman" w:cs="Times New Roman"/>
          <w:sz w:val="24"/>
          <w:szCs w:val="24"/>
        </w:rPr>
        <w:t>5</w:t>
      </w:r>
      <w:r w:rsidR="00FE67E3">
        <w:rPr>
          <w:rFonts w:ascii="Times New Roman" w:hAnsi="Times New Roman" w:cs="Times New Roman"/>
          <w:sz w:val="24"/>
          <w:szCs w:val="24"/>
        </w:rPr>
        <w:t xml:space="preserve"> </w:t>
      </w:r>
      <w:r w:rsidRPr="001C702A">
        <w:rPr>
          <w:rFonts w:ascii="Times New Roman" w:hAnsi="Times New Roman" w:cs="Times New Roman"/>
          <w:sz w:val="24"/>
          <w:szCs w:val="24"/>
        </w:rPr>
        <w:t>000 złotych,</w:t>
      </w:r>
    </w:p>
    <w:p w:rsidR="00D66A0C" w:rsidRPr="001C702A" w:rsidRDefault="00D66A0C" w:rsidP="00E13888">
      <w:pPr>
        <w:pStyle w:val="Akapitzlist"/>
        <w:numPr>
          <w:ilvl w:val="0"/>
          <w:numId w:val="39"/>
        </w:num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1C702A">
        <w:rPr>
          <w:rFonts w:ascii="Times New Roman" w:hAnsi="Times New Roman" w:cs="Times New Roman"/>
          <w:sz w:val="24"/>
          <w:szCs w:val="24"/>
        </w:rPr>
        <w:t>10</w:t>
      </w:r>
      <w:r w:rsidR="00FE67E3">
        <w:rPr>
          <w:rFonts w:ascii="Times New Roman" w:hAnsi="Times New Roman" w:cs="Times New Roman"/>
          <w:sz w:val="24"/>
          <w:szCs w:val="24"/>
        </w:rPr>
        <w:t xml:space="preserve"> </w:t>
      </w:r>
      <w:r w:rsidRPr="001C702A">
        <w:rPr>
          <w:rFonts w:ascii="Times New Roman" w:hAnsi="Times New Roman" w:cs="Times New Roman"/>
          <w:sz w:val="24"/>
          <w:szCs w:val="24"/>
        </w:rPr>
        <w:t>000 złotych,</w:t>
      </w:r>
    </w:p>
    <w:p w:rsidR="00D66A0C" w:rsidRPr="001C702A" w:rsidRDefault="00D66A0C" w:rsidP="00E13888">
      <w:pPr>
        <w:pStyle w:val="Akapitzlist"/>
        <w:numPr>
          <w:ilvl w:val="0"/>
          <w:numId w:val="39"/>
        </w:num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1C702A">
        <w:rPr>
          <w:rFonts w:ascii="Times New Roman" w:hAnsi="Times New Roman" w:cs="Times New Roman"/>
          <w:sz w:val="24"/>
          <w:szCs w:val="24"/>
        </w:rPr>
        <w:t>50</w:t>
      </w:r>
      <w:r w:rsidR="00FE67E3">
        <w:rPr>
          <w:rFonts w:ascii="Times New Roman" w:hAnsi="Times New Roman" w:cs="Times New Roman"/>
          <w:sz w:val="24"/>
          <w:szCs w:val="24"/>
        </w:rPr>
        <w:t xml:space="preserve"> </w:t>
      </w:r>
      <w:r w:rsidRPr="001C702A">
        <w:rPr>
          <w:rFonts w:ascii="Times New Roman" w:hAnsi="Times New Roman" w:cs="Times New Roman"/>
          <w:sz w:val="24"/>
          <w:szCs w:val="24"/>
        </w:rPr>
        <w:t>000 złotych.</w:t>
      </w:r>
    </w:p>
    <w:p w:rsidR="00D66A0C" w:rsidRPr="001C702A" w:rsidRDefault="00D66A0C" w:rsidP="00E1388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66A0C" w:rsidRPr="001C702A" w:rsidRDefault="005960F7" w:rsidP="00E13888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105</w:t>
      </w:r>
      <w:r w:rsidR="00D66A0C" w:rsidRPr="001C702A">
        <w:rPr>
          <w:rFonts w:ascii="Times New Roman" w:hAnsi="Times New Roman" w:cs="Times New Roman"/>
          <w:b/>
          <w:sz w:val="24"/>
          <w:szCs w:val="24"/>
        </w:rPr>
        <w:t>.</w:t>
      </w:r>
      <w:r w:rsidR="00D66A0C" w:rsidRPr="001C702A">
        <w:rPr>
          <w:rFonts w:ascii="Times New Roman" w:hAnsi="Times New Roman" w:cs="Times New Roman"/>
          <w:b/>
          <w:sz w:val="24"/>
          <w:szCs w:val="24"/>
        </w:rPr>
        <w:tab/>
        <w:t>Zgodnie z Kodeksem spółek handlowych, założycielami spółki komandytowo-akcyjnej są osoby podpisujące:</w:t>
      </w:r>
    </w:p>
    <w:p w:rsidR="00D66A0C" w:rsidRPr="001C702A" w:rsidRDefault="00D66A0C" w:rsidP="00E13888">
      <w:pPr>
        <w:pStyle w:val="Akapitzlist"/>
        <w:numPr>
          <w:ilvl w:val="0"/>
          <w:numId w:val="40"/>
        </w:num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1C702A">
        <w:rPr>
          <w:rFonts w:ascii="Times New Roman" w:hAnsi="Times New Roman" w:cs="Times New Roman"/>
          <w:sz w:val="24"/>
          <w:szCs w:val="24"/>
        </w:rPr>
        <w:t>statut,</w:t>
      </w:r>
    </w:p>
    <w:p w:rsidR="00D66A0C" w:rsidRPr="001C702A" w:rsidRDefault="00D66A0C" w:rsidP="00E13888">
      <w:pPr>
        <w:pStyle w:val="Akapitzlist"/>
        <w:numPr>
          <w:ilvl w:val="0"/>
          <w:numId w:val="40"/>
        </w:num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1C702A">
        <w:rPr>
          <w:rFonts w:ascii="Times New Roman" w:hAnsi="Times New Roman" w:cs="Times New Roman"/>
          <w:sz w:val="24"/>
          <w:szCs w:val="24"/>
        </w:rPr>
        <w:t>umowę,</w:t>
      </w:r>
    </w:p>
    <w:p w:rsidR="00D66A0C" w:rsidRPr="001C702A" w:rsidRDefault="00D66A0C" w:rsidP="00E13888">
      <w:pPr>
        <w:pStyle w:val="Akapitzlist"/>
        <w:numPr>
          <w:ilvl w:val="0"/>
          <w:numId w:val="40"/>
        </w:num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1C702A">
        <w:rPr>
          <w:rFonts w:ascii="Times New Roman" w:hAnsi="Times New Roman" w:cs="Times New Roman"/>
          <w:sz w:val="24"/>
          <w:szCs w:val="24"/>
        </w:rPr>
        <w:t>regulamin.</w:t>
      </w:r>
    </w:p>
    <w:p w:rsidR="001C702A" w:rsidRPr="001C702A" w:rsidRDefault="001C702A" w:rsidP="00E1388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C702A" w:rsidRPr="001C702A" w:rsidRDefault="001C702A" w:rsidP="00E13888">
      <w:pPr>
        <w:spacing w:after="0" w:line="360" w:lineRule="auto"/>
        <w:ind w:left="567" w:hanging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C702A">
        <w:rPr>
          <w:rFonts w:ascii="Times New Roman" w:eastAsia="Calibri" w:hAnsi="Times New Roman" w:cs="Times New Roman"/>
          <w:b/>
          <w:sz w:val="24"/>
          <w:szCs w:val="24"/>
        </w:rPr>
        <w:t>1</w:t>
      </w:r>
      <w:r w:rsidR="005960F7">
        <w:rPr>
          <w:rFonts w:ascii="Times New Roman" w:eastAsia="Calibri" w:hAnsi="Times New Roman" w:cs="Times New Roman"/>
          <w:b/>
          <w:sz w:val="24"/>
          <w:szCs w:val="24"/>
        </w:rPr>
        <w:t>06</w:t>
      </w:r>
      <w:r w:rsidRPr="001C702A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Pr="001C702A">
        <w:rPr>
          <w:rFonts w:ascii="Times New Roman" w:eastAsia="Calibri" w:hAnsi="Times New Roman" w:cs="Times New Roman"/>
          <w:b/>
          <w:sz w:val="24"/>
          <w:szCs w:val="24"/>
        </w:rPr>
        <w:tab/>
        <w:t>Zgodnie z Kodeksem pracy, o</w:t>
      </w:r>
      <w:r w:rsidRPr="001C702A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soba, wobec której pracodawca naruszył zasadę równego traktowania w zatrudnieniu, ma prawo do odszkodowania w wysokości</w:t>
      </w:r>
      <w:r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1C702A" w:rsidRPr="001C702A" w:rsidRDefault="001C702A" w:rsidP="00E13888">
      <w:pPr>
        <w:spacing w:after="0" w:line="360" w:lineRule="auto"/>
        <w:ind w:left="993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702A">
        <w:rPr>
          <w:rFonts w:ascii="Times New Roman" w:eastAsia="Calibri" w:hAnsi="Times New Roman" w:cs="Times New Roman"/>
          <w:sz w:val="24"/>
          <w:szCs w:val="24"/>
        </w:rPr>
        <w:t>A.</w:t>
      </w:r>
      <w:r w:rsidRPr="001C702A">
        <w:rPr>
          <w:rFonts w:ascii="Times New Roman" w:eastAsia="Calibri" w:hAnsi="Times New Roman" w:cs="Times New Roman"/>
          <w:sz w:val="24"/>
          <w:szCs w:val="24"/>
        </w:rPr>
        <w:tab/>
        <w:t>podwójnej wysokości stawki wynagrodzenia zasadniczego za ostatni miesiąc,</w:t>
      </w:r>
    </w:p>
    <w:p w:rsidR="001C702A" w:rsidRPr="001C702A" w:rsidRDefault="001C702A" w:rsidP="00E13888">
      <w:pPr>
        <w:spacing w:after="0" w:line="360" w:lineRule="auto"/>
        <w:ind w:left="993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702A">
        <w:rPr>
          <w:rFonts w:ascii="Times New Roman" w:eastAsia="Calibri" w:hAnsi="Times New Roman" w:cs="Times New Roman"/>
          <w:sz w:val="24"/>
          <w:szCs w:val="24"/>
        </w:rPr>
        <w:t xml:space="preserve">B. </w:t>
      </w:r>
      <w:r w:rsidRPr="001C702A">
        <w:rPr>
          <w:rFonts w:ascii="Times New Roman" w:eastAsia="Calibri" w:hAnsi="Times New Roman" w:cs="Times New Roman"/>
          <w:sz w:val="24"/>
          <w:szCs w:val="24"/>
        </w:rPr>
        <w:tab/>
        <w:t>nie niższej niż przeciętne wynagrodzenie za pracę w gospodarce narodowej,</w:t>
      </w:r>
    </w:p>
    <w:p w:rsidR="00943DF0" w:rsidRPr="001C702A" w:rsidRDefault="001C702A" w:rsidP="00943DF0">
      <w:pPr>
        <w:spacing w:after="0" w:line="360" w:lineRule="auto"/>
        <w:ind w:left="993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702A">
        <w:rPr>
          <w:rFonts w:ascii="Times New Roman" w:eastAsia="Calibri" w:hAnsi="Times New Roman" w:cs="Times New Roman"/>
          <w:sz w:val="24"/>
          <w:szCs w:val="24"/>
        </w:rPr>
        <w:t xml:space="preserve">C. </w:t>
      </w:r>
      <w:r w:rsidRPr="001C702A">
        <w:rPr>
          <w:rFonts w:ascii="Times New Roman" w:eastAsia="Calibri" w:hAnsi="Times New Roman" w:cs="Times New Roman"/>
          <w:sz w:val="24"/>
          <w:szCs w:val="24"/>
        </w:rPr>
        <w:tab/>
        <w:t xml:space="preserve">nie niższej niż minimalne wynagrodzenie za pracę, ustalane na podstawie odrębnych przepisów. </w:t>
      </w:r>
    </w:p>
    <w:p w:rsidR="00943DF0" w:rsidRPr="00463D6A" w:rsidRDefault="00943DF0" w:rsidP="00E13888">
      <w:pPr>
        <w:spacing w:after="0" w:line="360" w:lineRule="auto"/>
        <w:ind w:left="705" w:hanging="705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43DF0" w:rsidRPr="001C702A" w:rsidRDefault="005960F7" w:rsidP="00943DF0">
      <w:pPr>
        <w:spacing w:after="0" w:line="360" w:lineRule="auto"/>
        <w:ind w:left="567" w:hanging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107</w:t>
      </w:r>
      <w:r w:rsidR="00943DF0" w:rsidRPr="001C702A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r w:rsidR="00943DF0" w:rsidRPr="001C702A">
        <w:rPr>
          <w:rFonts w:ascii="Times New Roman" w:eastAsia="Calibri" w:hAnsi="Times New Roman" w:cs="Times New Roman"/>
          <w:b/>
          <w:sz w:val="24"/>
          <w:szCs w:val="24"/>
        </w:rPr>
        <w:tab/>
        <w:t>Zgodnie z Kodeksem pracy, przejście zakładu pracy lub jego części na innego pracodawcę:</w:t>
      </w:r>
    </w:p>
    <w:p w:rsidR="00943DF0" w:rsidRPr="001C702A" w:rsidRDefault="00943DF0" w:rsidP="00943DF0">
      <w:pPr>
        <w:spacing w:after="0" w:line="360" w:lineRule="auto"/>
        <w:ind w:left="993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702A">
        <w:rPr>
          <w:rFonts w:ascii="Times New Roman" w:eastAsia="Calibri" w:hAnsi="Times New Roman" w:cs="Times New Roman"/>
          <w:sz w:val="24"/>
          <w:szCs w:val="24"/>
        </w:rPr>
        <w:t xml:space="preserve">A. </w:t>
      </w:r>
      <w:r w:rsidRPr="001C702A">
        <w:rPr>
          <w:rFonts w:ascii="Times New Roman" w:eastAsia="Calibri" w:hAnsi="Times New Roman" w:cs="Times New Roman"/>
          <w:sz w:val="24"/>
          <w:szCs w:val="24"/>
        </w:rPr>
        <w:tab/>
        <w:t>zawsze może stanowić przyczynę uzasadniającą wypowiedzenie przez pracodawcę stosunku pracy,</w:t>
      </w:r>
    </w:p>
    <w:p w:rsidR="00943DF0" w:rsidRPr="001C702A" w:rsidRDefault="00943DF0" w:rsidP="00943DF0">
      <w:pPr>
        <w:spacing w:after="0" w:line="360" w:lineRule="auto"/>
        <w:ind w:left="993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702A">
        <w:rPr>
          <w:rFonts w:ascii="Times New Roman" w:eastAsia="Calibri" w:hAnsi="Times New Roman" w:cs="Times New Roman"/>
          <w:sz w:val="24"/>
          <w:szCs w:val="24"/>
        </w:rPr>
        <w:t xml:space="preserve">B. </w:t>
      </w:r>
      <w:r w:rsidRPr="001C702A">
        <w:rPr>
          <w:rFonts w:ascii="Times New Roman" w:eastAsia="Calibri" w:hAnsi="Times New Roman" w:cs="Times New Roman"/>
          <w:sz w:val="24"/>
          <w:szCs w:val="24"/>
        </w:rPr>
        <w:tab/>
        <w:t>nie może stanowić przyczyny uzasadniającej wypowiedzenie przez pracodawcę stosunku pracy,</w:t>
      </w:r>
    </w:p>
    <w:p w:rsidR="00943DF0" w:rsidRPr="001C702A" w:rsidRDefault="00943DF0" w:rsidP="00943DF0">
      <w:pPr>
        <w:spacing w:after="0" w:line="360" w:lineRule="auto"/>
        <w:ind w:left="993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702A">
        <w:rPr>
          <w:rFonts w:ascii="Times New Roman" w:eastAsia="Calibri" w:hAnsi="Times New Roman" w:cs="Times New Roman"/>
          <w:sz w:val="24"/>
          <w:szCs w:val="24"/>
        </w:rPr>
        <w:t xml:space="preserve">C. </w:t>
      </w:r>
      <w:r w:rsidRPr="001C702A">
        <w:rPr>
          <w:rFonts w:ascii="Times New Roman" w:eastAsia="Calibri" w:hAnsi="Times New Roman" w:cs="Times New Roman"/>
          <w:sz w:val="24"/>
          <w:szCs w:val="24"/>
        </w:rPr>
        <w:tab/>
        <w:t>tylko w uzasadnionych wypadkach może stanowić przyczynę uzasadniającą wypowiedzenie przez pracodawcę stosunku pracy.</w:t>
      </w:r>
    </w:p>
    <w:p w:rsidR="001C702A" w:rsidRPr="001C702A" w:rsidRDefault="005960F7" w:rsidP="00E13888">
      <w:pPr>
        <w:spacing w:after="0" w:line="360" w:lineRule="auto"/>
        <w:ind w:left="567" w:hanging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108</w:t>
      </w:r>
      <w:r w:rsidR="001C702A" w:rsidRPr="001C702A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r w:rsidR="001C702A" w:rsidRPr="001C702A">
        <w:rPr>
          <w:rFonts w:ascii="Times New Roman" w:eastAsia="Calibri" w:hAnsi="Times New Roman" w:cs="Times New Roman"/>
          <w:b/>
          <w:sz w:val="24"/>
          <w:szCs w:val="24"/>
        </w:rPr>
        <w:tab/>
        <w:t>Zgodnie z Kodeksem pracy,</w:t>
      </w:r>
      <w:r w:rsidR="001C702A" w:rsidRPr="001C702A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 xml:space="preserve"> zmiana warunków stosunku pracy nawiązanego na podstawie powołania wymaga formy: </w:t>
      </w:r>
    </w:p>
    <w:p w:rsidR="001C702A" w:rsidRPr="001C702A" w:rsidRDefault="001C702A" w:rsidP="00E13888">
      <w:pPr>
        <w:spacing w:after="0" w:line="360" w:lineRule="auto"/>
        <w:ind w:left="993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702A">
        <w:rPr>
          <w:rFonts w:ascii="Times New Roman" w:eastAsia="Calibri" w:hAnsi="Times New Roman" w:cs="Times New Roman"/>
          <w:sz w:val="24"/>
          <w:szCs w:val="24"/>
        </w:rPr>
        <w:t xml:space="preserve">A. </w:t>
      </w:r>
      <w:r w:rsidRPr="001C702A">
        <w:rPr>
          <w:rFonts w:ascii="Times New Roman" w:eastAsia="Calibri" w:hAnsi="Times New Roman" w:cs="Times New Roman"/>
          <w:sz w:val="24"/>
          <w:szCs w:val="24"/>
        </w:rPr>
        <w:tab/>
        <w:t>pisemnej,</w:t>
      </w:r>
    </w:p>
    <w:p w:rsidR="001C702A" w:rsidRPr="001C702A" w:rsidRDefault="001C702A" w:rsidP="00E13888">
      <w:pPr>
        <w:spacing w:after="0" w:line="360" w:lineRule="auto"/>
        <w:ind w:left="993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702A">
        <w:rPr>
          <w:rFonts w:ascii="Times New Roman" w:eastAsia="Calibri" w:hAnsi="Times New Roman" w:cs="Times New Roman"/>
          <w:sz w:val="24"/>
          <w:szCs w:val="24"/>
        </w:rPr>
        <w:t xml:space="preserve">B. </w:t>
      </w:r>
      <w:r w:rsidRPr="001C702A">
        <w:rPr>
          <w:rFonts w:ascii="Times New Roman" w:eastAsia="Calibri" w:hAnsi="Times New Roman" w:cs="Times New Roman"/>
          <w:sz w:val="24"/>
          <w:szCs w:val="24"/>
        </w:rPr>
        <w:tab/>
        <w:t>pisemnej z podpisem urzędowo poświadczonym,</w:t>
      </w:r>
    </w:p>
    <w:p w:rsidR="001C702A" w:rsidRPr="001C702A" w:rsidRDefault="001C702A" w:rsidP="00E13888">
      <w:pPr>
        <w:spacing w:after="0" w:line="360" w:lineRule="auto"/>
        <w:ind w:left="993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702A">
        <w:rPr>
          <w:rFonts w:ascii="Times New Roman" w:eastAsia="Calibri" w:hAnsi="Times New Roman" w:cs="Times New Roman"/>
          <w:sz w:val="24"/>
          <w:szCs w:val="24"/>
        </w:rPr>
        <w:t xml:space="preserve">C. </w:t>
      </w:r>
      <w:r w:rsidRPr="001C702A">
        <w:rPr>
          <w:rFonts w:ascii="Times New Roman" w:eastAsia="Calibri" w:hAnsi="Times New Roman" w:cs="Times New Roman"/>
          <w:sz w:val="24"/>
          <w:szCs w:val="24"/>
        </w:rPr>
        <w:tab/>
        <w:t>pisemnej z datą pewną.</w:t>
      </w:r>
    </w:p>
    <w:p w:rsidR="001C702A" w:rsidRPr="001C702A" w:rsidRDefault="001C702A" w:rsidP="00E13888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C702A" w:rsidRPr="001C702A" w:rsidRDefault="005960F7" w:rsidP="00E13888">
      <w:pPr>
        <w:spacing w:after="0" w:line="360" w:lineRule="auto"/>
        <w:ind w:left="567" w:hanging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109</w:t>
      </w:r>
      <w:r w:rsidR="001C702A" w:rsidRPr="001C702A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r w:rsidR="001C702A" w:rsidRPr="001C702A">
        <w:rPr>
          <w:rFonts w:ascii="Times New Roman" w:eastAsia="Calibri" w:hAnsi="Times New Roman" w:cs="Times New Roman"/>
          <w:b/>
          <w:sz w:val="24"/>
          <w:szCs w:val="24"/>
        </w:rPr>
        <w:tab/>
        <w:t xml:space="preserve">Zgodnie z Kodeksem pracy, w razie zastosowania przez pracodawcę okresu wypowiedzenia krótszego </w:t>
      </w:r>
      <w:r w:rsidR="001C702A" w:rsidRPr="001C702A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niż wymagany:</w:t>
      </w:r>
    </w:p>
    <w:p w:rsidR="001C702A" w:rsidRPr="001C702A" w:rsidRDefault="001C702A" w:rsidP="00E13888">
      <w:pPr>
        <w:spacing w:after="0" w:line="360" w:lineRule="auto"/>
        <w:ind w:left="993" w:hanging="426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1C702A">
        <w:rPr>
          <w:rFonts w:ascii="Times New Roman" w:eastAsia="Calibri" w:hAnsi="Times New Roman" w:cs="Times New Roman"/>
          <w:sz w:val="24"/>
          <w:szCs w:val="24"/>
        </w:rPr>
        <w:t xml:space="preserve">A. </w:t>
      </w:r>
      <w:r w:rsidRPr="001C702A">
        <w:rPr>
          <w:rFonts w:ascii="Times New Roman" w:eastAsia="Calibri" w:hAnsi="Times New Roman" w:cs="Times New Roman"/>
          <w:sz w:val="24"/>
          <w:szCs w:val="24"/>
        </w:rPr>
        <w:tab/>
        <w:t>umowa o pracę rozwiązuje się z upływem zastosowanego okresu wypowi</w:t>
      </w:r>
      <w:r w:rsidR="00943DF0">
        <w:rPr>
          <w:rFonts w:ascii="Times New Roman" w:eastAsia="Calibri" w:hAnsi="Times New Roman" w:cs="Times New Roman"/>
          <w:sz w:val="24"/>
          <w:szCs w:val="24"/>
        </w:rPr>
        <w:t>edzenia, a </w:t>
      </w:r>
      <w:r w:rsidRPr="001C702A">
        <w:rPr>
          <w:rFonts w:ascii="Times New Roman" w:eastAsia="Calibri" w:hAnsi="Times New Roman" w:cs="Times New Roman"/>
          <w:sz w:val="24"/>
          <w:szCs w:val="24"/>
        </w:rPr>
        <w:t>pracownikowi przysługuje odszkodowanie,</w:t>
      </w:r>
    </w:p>
    <w:p w:rsidR="001C702A" w:rsidRPr="001C702A" w:rsidRDefault="001C702A" w:rsidP="00E13888">
      <w:pPr>
        <w:spacing w:after="0" w:line="360" w:lineRule="auto"/>
        <w:ind w:left="993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702A">
        <w:rPr>
          <w:rFonts w:ascii="Times New Roman" w:eastAsia="Calibri" w:hAnsi="Times New Roman" w:cs="Times New Roman"/>
          <w:sz w:val="24"/>
          <w:szCs w:val="24"/>
        </w:rPr>
        <w:t xml:space="preserve">B. </w:t>
      </w:r>
      <w:r w:rsidRPr="001C702A">
        <w:rPr>
          <w:rFonts w:ascii="Times New Roman" w:eastAsia="Calibri" w:hAnsi="Times New Roman" w:cs="Times New Roman"/>
          <w:sz w:val="24"/>
          <w:szCs w:val="24"/>
        </w:rPr>
        <w:tab/>
        <w:t>wypowiedzenie jest bezwzględnie nieważne,</w:t>
      </w:r>
    </w:p>
    <w:p w:rsidR="001C702A" w:rsidRPr="001C702A" w:rsidRDefault="001C702A" w:rsidP="00E13888">
      <w:pPr>
        <w:spacing w:after="0" w:line="360" w:lineRule="auto"/>
        <w:ind w:left="993" w:hanging="426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1C702A">
        <w:rPr>
          <w:rFonts w:ascii="Times New Roman" w:eastAsia="Calibri" w:hAnsi="Times New Roman" w:cs="Times New Roman"/>
          <w:sz w:val="24"/>
          <w:szCs w:val="24"/>
        </w:rPr>
        <w:t xml:space="preserve">C. </w:t>
      </w:r>
      <w:r w:rsidRPr="001C702A">
        <w:rPr>
          <w:rFonts w:ascii="Times New Roman" w:eastAsia="Calibri" w:hAnsi="Times New Roman" w:cs="Times New Roman"/>
          <w:sz w:val="24"/>
          <w:szCs w:val="24"/>
        </w:rPr>
        <w:tab/>
      </w:r>
      <w:r w:rsidRPr="001C702A">
        <w:rPr>
          <w:rFonts w:ascii="Times New Roman" w:eastAsia="Calibri" w:hAnsi="Times New Roman" w:cs="Times New Roman"/>
          <w:sz w:val="24"/>
          <w:szCs w:val="24"/>
          <w:lang w:eastAsia="pl-PL"/>
        </w:rPr>
        <w:t>umowa o pracę rozwiązuje się z upływem okresu wymaganego, a pracownikowi przysługuje wynagrodzenie do czasu rozwiązania umowy.</w:t>
      </w:r>
    </w:p>
    <w:p w:rsidR="001C702A" w:rsidRPr="001C702A" w:rsidRDefault="001C702A" w:rsidP="00E13888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1C702A" w:rsidRPr="001C702A" w:rsidRDefault="005960F7" w:rsidP="00E13888">
      <w:pPr>
        <w:spacing w:after="0" w:line="360" w:lineRule="auto"/>
        <w:ind w:left="567" w:hanging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110</w:t>
      </w:r>
      <w:r w:rsidR="001C702A" w:rsidRPr="001C702A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r w:rsidR="001C702A" w:rsidRPr="001C702A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1C702A" w:rsidRPr="001C702A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 xml:space="preserve">Zgodnie z Kodeksem pracy, kara porządkowa może być zastosowana: </w:t>
      </w:r>
    </w:p>
    <w:p w:rsidR="001C702A" w:rsidRPr="001C702A" w:rsidRDefault="001C702A" w:rsidP="00E13888">
      <w:pPr>
        <w:spacing w:after="0" w:line="360" w:lineRule="auto"/>
        <w:ind w:left="993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702A">
        <w:rPr>
          <w:rFonts w:ascii="Times New Roman" w:eastAsia="Calibri" w:hAnsi="Times New Roman" w:cs="Times New Roman"/>
          <w:sz w:val="24"/>
          <w:szCs w:val="24"/>
        </w:rPr>
        <w:t xml:space="preserve">A. </w:t>
      </w:r>
      <w:r w:rsidRPr="001C702A">
        <w:rPr>
          <w:rFonts w:ascii="Times New Roman" w:eastAsia="Calibri" w:hAnsi="Times New Roman" w:cs="Times New Roman"/>
          <w:sz w:val="24"/>
          <w:szCs w:val="24"/>
        </w:rPr>
        <w:tab/>
        <w:t>tylko po uprzednim wysłuchaniu pracownika,</w:t>
      </w:r>
    </w:p>
    <w:p w:rsidR="001C702A" w:rsidRPr="001C702A" w:rsidRDefault="001C702A" w:rsidP="00E13888">
      <w:pPr>
        <w:spacing w:after="0" w:line="360" w:lineRule="auto"/>
        <w:ind w:left="993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702A">
        <w:rPr>
          <w:rFonts w:ascii="Times New Roman" w:eastAsia="Calibri" w:hAnsi="Times New Roman" w:cs="Times New Roman"/>
          <w:sz w:val="24"/>
          <w:szCs w:val="24"/>
        </w:rPr>
        <w:t xml:space="preserve">B. </w:t>
      </w:r>
      <w:r w:rsidRPr="001C702A">
        <w:rPr>
          <w:rFonts w:ascii="Times New Roman" w:eastAsia="Calibri" w:hAnsi="Times New Roman" w:cs="Times New Roman"/>
          <w:sz w:val="24"/>
          <w:szCs w:val="24"/>
        </w:rPr>
        <w:tab/>
        <w:t>bez wysłuchania pracownika</w:t>
      </w:r>
      <w:r w:rsidRPr="001C702A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w razie ciężkiego i rażącego naruszenia podstawowych obowiązków pracowniczych,</w:t>
      </w:r>
    </w:p>
    <w:p w:rsidR="001C702A" w:rsidRPr="001C702A" w:rsidRDefault="001C702A" w:rsidP="00E13888">
      <w:pPr>
        <w:spacing w:after="0" w:line="360" w:lineRule="auto"/>
        <w:ind w:left="993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702A">
        <w:rPr>
          <w:rFonts w:ascii="Times New Roman" w:eastAsia="Calibri" w:hAnsi="Times New Roman" w:cs="Times New Roman"/>
          <w:sz w:val="24"/>
          <w:szCs w:val="24"/>
        </w:rPr>
        <w:t xml:space="preserve">C. </w:t>
      </w:r>
      <w:r w:rsidRPr="001C702A">
        <w:rPr>
          <w:rFonts w:ascii="Times New Roman" w:eastAsia="Calibri" w:hAnsi="Times New Roman" w:cs="Times New Roman"/>
          <w:sz w:val="24"/>
          <w:szCs w:val="24"/>
        </w:rPr>
        <w:tab/>
        <w:t>bez wysłuchania pracownika, jeżeli wyrazi na to zgodę zakładowa organizacja związkowa, której pracownik jest członkiem.</w:t>
      </w:r>
    </w:p>
    <w:p w:rsidR="00943DF0" w:rsidRPr="006E2975" w:rsidRDefault="00943DF0" w:rsidP="00943DF0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43DF0" w:rsidRPr="001C702A" w:rsidRDefault="00943DF0" w:rsidP="00943DF0">
      <w:pPr>
        <w:spacing w:after="0" w:line="360" w:lineRule="auto"/>
        <w:ind w:left="567" w:hanging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C702A">
        <w:rPr>
          <w:rFonts w:ascii="Times New Roman" w:eastAsia="Calibri" w:hAnsi="Times New Roman" w:cs="Times New Roman"/>
          <w:b/>
          <w:sz w:val="24"/>
          <w:szCs w:val="24"/>
        </w:rPr>
        <w:t>1</w:t>
      </w:r>
      <w:r w:rsidR="005960F7">
        <w:rPr>
          <w:rFonts w:ascii="Times New Roman" w:eastAsia="Calibri" w:hAnsi="Times New Roman" w:cs="Times New Roman"/>
          <w:b/>
          <w:sz w:val="24"/>
          <w:szCs w:val="24"/>
        </w:rPr>
        <w:t>11</w:t>
      </w:r>
      <w:r w:rsidRPr="001C702A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r w:rsidRPr="001C702A">
        <w:rPr>
          <w:rFonts w:ascii="Times New Roman" w:eastAsia="Calibri" w:hAnsi="Times New Roman" w:cs="Times New Roman"/>
          <w:b/>
          <w:sz w:val="24"/>
          <w:szCs w:val="24"/>
        </w:rPr>
        <w:tab/>
        <w:t xml:space="preserve">Zgodnie z Kodeksem pracy, wymiar urlopu wypoczynkowego dla pracownika zatrudnionego w pełnym wymiarze czasu pracy, jeżeli pracownik jest zatrudniony krócej niż </w:t>
      </w:r>
      <w:r>
        <w:rPr>
          <w:rFonts w:ascii="Times New Roman" w:eastAsia="Calibri" w:hAnsi="Times New Roman" w:cs="Times New Roman"/>
          <w:b/>
          <w:sz w:val="24"/>
          <w:szCs w:val="24"/>
        </w:rPr>
        <w:t>10</w:t>
      </w:r>
      <w:r w:rsidRPr="001C702A">
        <w:rPr>
          <w:rFonts w:ascii="Times New Roman" w:eastAsia="Calibri" w:hAnsi="Times New Roman" w:cs="Times New Roman"/>
          <w:b/>
          <w:sz w:val="24"/>
          <w:szCs w:val="24"/>
        </w:rPr>
        <w:t xml:space="preserve"> lat, wynosi:</w:t>
      </w:r>
    </w:p>
    <w:p w:rsidR="00943DF0" w:rsidRPr="001C702A" w:rsidRDefault="00943DF0" w:rsidP="00943DF0">
      <w:pPr>
        <w:spacing w:after="0" w:line="360" w:lineRule="auto"/>
        <w:ind w:left="993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702A">
        <w:rPr>
          <w:rFonts w:ascii="Times New Roman" w:eastAsia="Calibri" w:hAnsi="Times New Roman" w:cs="Times New Roman"/>
          <w:sz w:val="24"/>
          <w:szCs w:val="24"/>
        </w:rPr>
        <w:t xml:space="preserve">A. </w:t>
      </w:r>
      <w:r w:rsidRPr="001C702A">
        <w:rPr>
          <w:rFonts w:ascii="Times New Roman" w:eastAsia="Calibri" w:hAnsi="Times New Roman" w:cs="Times New Roman"/>
          <w:sz w:val="24"/>
          <w:szCs w:val="24"/>
        </w:rPr>
        <w:tab/>
        <w:t>26 dni,</w:t>
      </w:r>
    </w:p>
    <w:p w:rsidR="00943DF0" w:rsidRPr="001C702A" w:rsidRDefault="00943DF0" w:rsidP="00943DF0">
      <w:pPr>
        <w:spacing w:after="0" w:line="360" w:lineRule="auto"/>
        <w:ind w:left="993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702A">
        <w:rPr>
          <w:rFonts w:ascii="Times New Roman" w:eastAsia="Calibri" w:hAnsi="Times New Roman" w:cs="Times New Roman"/>
          <w:sz w:val="24"/>
          <w:szCs w:val="24"/>
        </w:rPr>
        <w:t xml:space="preserve">B. </w:t>
      </w:r>
      <w:r w:rsidRPr="001C702A">
        <w:rPr>
          <w:rFonts w:ascii="Times New Roman" w:eastAsia="Calibri" w:hAnsi="Times New Roman" w:cs="Times New Roman"/>
          <w:sz w:val="24"/>
          <w:szCs w:val="24"/>
        </w:rPr>
        <w:tab/>
        <w:t>21 dni,</w:t>
      </w:r>
    </w:p>
    <w:p w:rsidR="00943DF0" w:rsidRPr="001C702A" w:rsidRDefault="00943DF0" w:rsidP="00943DF0">
      <w:pPr>
        <w:spacing w:after="0" w:line="360" w:lineRule="auto"/>
        <w:ind w:left="993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702A">
        <w:rPr>
          <w:rFonts w:ascii="Times New Roman" w:eastAsia="Calibri" w:hAnsi="Times New Roman" w:cs="Times New Roman"/>
          <w:sz w:val="24"/>
          <w:szCs w:val="24"/>
        </w:rPr>
        <w:t xml:space="preserve">C. </w:t>
      </w:r>
      <w:r w:rsidRPr="001C702A">
        <w:rPr>
          <w:rFonts w:ascii="Times New Roman" w:eastAsia="Calibri" w:hAnsi="Times New Roman" w:cs="Times New Roman"/>
          <w:sz w:val="24"/>
          <w:szCs w:val="24"/>
        </w:rPr>
        <w:tab/>
        <w:t xml:space="preserve">20 dni. </w:t>
      </w:r>
    </w:p>
    <w:p w:rsidR="001C702A" w:rsidRDefault="001C702A" w:rsidP="00E13888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:rsidR="00E04340" w:rsidRDefault="00E04340" w:rsidP="00E13888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:rsidR="00E04340" w:rsidRDefault="00E04340" w:rsidP="00E13888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:rsidR="00E04340" w:rsidRDefault="00E04340" w:rsidP="00E13888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:rsidR="00E04340" w:rsidRDefault="00E04340" w:rsidP="00E13888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:rsidR="00E04340" w:rsidRDefault="00E04340" w:rsidP="00E13888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:rsidR="001C702A" w:rsidRPr="001C702A" w:rsidRDefault="005960F7" w:rsidP="00E13888">
      <w:pPr>
        <w:spacing w:after="0" w:line="360" w:lineRule="auto"/>
        <w:ind w:left="567" w:hanging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112</w:t>
      </w:r>
      <w:r w:rsidR="001C702A" w:rsidRPr="001C702A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r w:rsidR="001C702A" w:rsidRPr="001C702A">
        <w:rPr>
          <w:rFonts w:ascii="Times New Roman" w:eastAsia="Calibri" w:hAnsi="Times New Roman" w:cs="Times New Roman"/>
          <w:b/>
          <w:sz w:val="24"/>
          <w:szCs w:val="24"/>
        </w:rPr>
        <w:tab/>
        <w:t>Zgodnie z Kodeksem pracy, odwołanie od wypowiedzenia umowy o pracę wnosi się do sądu pracy:</w:t>
      </w:r>
    </w:p>
    <w:p w:rsidR="001C702A" w:rsidRPr="001C702A" w:rsidRDefault="001C702A" w:rsidP="00E13888">
      <w:pPr>
        <w:spacing w:after="0" w:line="360" w:lineRule="auto"/>
        <w:ind w:left="993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702A">
        <w:rPr>
          <w:rFonts w:ascii="Times New Roman" w:eastAsia="Calibri" w:hAnsi="Times New Roman" w:cs="Times New Roman"/>
          <w:sz w:val="24"/>
          <w:szCs w:val="24"/>
        </w:rPr>
        <w:t xml:space="preserve">A. </w:t>
      </w:r>
      <w:r w:rsidRPr="001C702A">
        <w:rPr>
          <w:rFonts w:ascii="Times New Roman" w:eastAsia="Calibri" w:hAnsi="Times New Roman" w:cs="Times New Roman"/>
          <w:sz w:val="24"/>
          <w:szCs w:val="24"/>
        </w:rPr>
        <w:tab/>
        <w:t xml:space="preserve">w ciągu 7 dni od dnia doręczenia pisma wypowiadającego umowę o pracę, </w:t>
      </w:r>
    </w:p>
    <w:p w:rsidR="001C702A" w:rsidRPr="001C702A" w:rsidRDefault="001C702A" w:rsidP="00E13888">
      <w:pPr>
        <w:spacing w:after="0" w:line="360" w:lineRule="auto"/>
        <w:ind w:left="993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702A">
        <w:rPr>
          <w:rFonts w:ascii="Times New Roman" w:eastAsia="Calibri" w:hAnsi="Times New Roman" w:cs="Times New Roman"/>
          <w:sz w:val="24"/>
          <w:szCs w:val="24"/>
        </w:rPr>
        <w:t xml:space="preserve">B. </w:t>
      </w:r>
      <w:r w:rsidRPr="001C702A">
        <w:rPr>
          <w:rFonts w:ascii="Times New Roman" w:eastAsia="Calibri" w:hAnsi="Times New Roman" w:cs="Times New Roman"/>
          <w:sz w:val="24"/>
          <w:szCs w:val="24"/>
        </w:rPr>
        <w:tab/>
        <w:t>w ciągu 14 dni od dnia, w którym pracodawca zawiadomił pracownika o zamiarze wypowiedzenia umowy o pracę.</w:t>
      </w:r>
    </w:p>
    <w:p w:rsidR="001C702A" w:rsidRPr="001C702A" w:rsidRDefault="001C702A" w:rsidP="00E13888">
      <w:pPr>
        <w:spacing w:after="0" w:line="360" w:lineRule="auto"/>
        <w:ind w:left="993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702A">
        <w:rPr>
          <w:rFonts w:ascii="Times New Roman" w:eastAsia="Calibri" w:hAnsi="Times New Roman" w:cs="Times New Roman"/>
          <w:sz w:val="24"/>
          <w:szCs w:val="24"/>
        </w:rPr>
        <w:t xml:space="preserve">C. </w:t>
      </w:r>
      <w:r w:rsidRPr="001C702A">
        <w:rPr>
          <w:rFonts w:ascii="Times New Roman" w:eastAsia="Calibri" w:hAnsi="Times New Roman" w:cs="Times New Roman"/>
          <w:sz w:val="24"/>
          <w:szCs w:val="24"/>
        </w:rPr>
        <w:tab/>
        <w:t>w ciągu 7 dni od dnia, w którym upłynął okres wypowiedzenia wskazany w piśmie wypowiadającym umowę o pracę.</w:t>
      </w:r>
    </w:p>
    <w:p w:rsidR="001C702A" w:rsidRPr="001C702A" w:rsidRDefault="001C702A" w:rsidP="005F0F77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1C702A" w:rsidRPr="001C702A" w:rsidRDefault="001C702A" w:rsidP="00E13888">
      <w:p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702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</w:t>
      </w:r>
      <w:r w:rsidR="005960F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13</w:t>
      </w:r>
      <w:r w:rsidRPr="001C702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. </w:t>
      </w:r>
      <w:r w:rsidRPr="001C702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  <w:t>Zgodnie z Kodeksem rodzinnym i opiekuńczym, jeżeli prawo do mieszkania przysługuje jednemu małżonkowi, drugi małżonek jest uprawniony do korzystania z tego mieszkania:</w:t>
      </w:r>
    </w:p>
    <w:p w:rsidR="001C702A" w:rsidRPr="001C702A" w:rsidRDefault="001C702A" w:rsidP="00E13888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702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A. </w:t>
      </w:r>
      <w:r w:rsidRPr="001C702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w celu zaspok</w:t>
      </w:r>
      <w:r w:rsidR="005F0F77">
        <w:rPr>
          <w:rFonts w:ascii="Times New Roman" w:eastAsia="Times New Roman" w:hAnsi="Times New Roman" w:cs="Times New Roman"/>
          <w:sz w:val="24"/>
          <w:szCs w:val="24"/>
          <w:lang w:eastAsia="pl-PL"/>
        </w:rPr>
        <w:t>o</w:t>
      </w:r>
      <w:r w:rsidRPr="001C702A">
        <w:rPr>
          <w:rFonts w:ascii="Times New Roman" w:eastAsia="Times New Roman" w:hAnsi="Times New Roman" w:cs="Times New Roman"/>
          <w:sz w:val="24"/>
          <w:szCs w:val="24"/>
          <w:lang w:eastAsia="pl-PL"/>
        </w:rPr>
        <w:t>j</w:t>
      </w:r>
      <w:r w:rsidR="005F0F77">
        <w:rPr>
          <w:rFonts w:ascii="Times New Roman" w:eastAsia="Times New Roman" w:hAnsi="Times New Roman" w:cs="Times New Roman"/>
          <w:sz w:val="24"/>
          <w:szCs w:val="24"/>
          <w:lang w:eastAsia="pl-PL"/>
        </w:rPr>
        <w:t>e</w:t>
      </w:r>
      <w:r w:rsidRPr="001C702A">
        <w:rPr>
          <w:rFonts w:ascii="Times New Roman" w:eastAsia="Times New Roman" w:hAnsi="Times New Roman" w:cs="Times New Roman"/>
          <w:sz w:val="24"/>
          <w:szCs w:val="24"/>
          <w:lang w:eastAsia="pl-PL"/>
        </w:rPr>
        <w:t>nia potrzeb rodziny,</w:t>
      </w:r>
    </w:p>
    <w:p w:rsidR="001C702A" w:rsidRPr="001C702A" w:rsidRDefault="001C702A" w:rsidP="00E13888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702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B. </w:t>
      </w:r>
      <w:r w:rsidRPr="001C702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5F0F77" w:rsidRPr="001C702A">
        <w:rPr>
          <w:rFonts w:ascii="Times New Roman" w:eastAsia="Times New Roman" w:hAnsi="Times New Roman" w:cs="Times New Roman"/>
          <w:sz w:val="24"/>
          <w:szCs w:val="24"/>
          <w:lang w:eastAsia="pl-PL"/>
        </w:rPr>
        <w:t>w celu zaspok</w:t>
      </w:r>
      <w:r w:rsidR="005F0F77">
        <w:rPr>
          <w:rFonts w:ascii="Times New Roman" w:eastAsia="Times New Roman" w:hAnsi="Times New Roman" w:cs="Times New Roman"/>
          <w:sz w:val="24"/>
          <w:szCs w:val="24"/>
          <w:lang w:eastAsia="pl-PL"/>
        </w:rPr>
        <w:t>o</w:t>
      </w:r>
      <w:r w:rsidR="005F0F77" w:rsidRPr="001C702A">
        <w:rPr>
          <w:rFonts w:ascii="Times New Roman" w:eastAsia="Times New Roman" w:hAnsi="Times New Roman" w:cs="Times New Roman"/>
          <w:sz w:val="24"/>
          <w:szCs w:val="24"/>
          <w:lang w:eastAsia="pl-PL"/>
        </w:rPr>
        <w:t>j</w:t>
      </w:r>
      <w:r w:rsidR="005F0F77">
        <w:rPr>
          <w:rFonts w:ascii="Times New Roman" w:eastAsia="Times New Roman" w:hAnsi="Times New Roman" w:cs="Times New Roman"/>
          <w:sz w:val="24"/>
          <w:szCs w:val="24"/>
          <w:lang w:eastAsia="pl-PL"/>
        </w:rPr>
        <w:t>e</w:t>
      </w:r>
      <w:r w:rsidR="005F0F77" w:rsidRPr="001C702A">
        <w:rPr>
          <w:rFonts w:ascii="Times New Roman" w:eastAsia="Times New Roman" w:hAnsi="Times New Roman" w:cs="Times New Roman"/>
          <w:sz w:val="24"/>
          <w:szCs w:val="24"/>
          <w:lang w:eastAsia="pl-PL"/>
        </w:rPr>
        <w:t>nia potrzeb rodziny</w:t>
      </w:r>
      <w:r w:rsidR="005F0F77">
        <w:rPr>
          <w:rFonts w:ascii="Times New Roman" w:eastAsia="Times New Roman" w:hAnsi="Times New Roman" w:cs="Times New Roman"/>
          <w:sz w:val="24"/>
          <w:szCs w:val="24"/>
          <w:lang w:eastAsia="pl-PL"/>
        </w:rPr>
        <w:t>, ale</w:t>
      </w:r>
      <w:r w:rsidR="005F0F77" w:rsidRPr="001C702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C702A">
        <w:rPr>
          <w:rFonts w:ascii="Times New Roman" w:eastAsia="Times New Roman" w:hAnsi="Times New Roman" w:cs="Times New Roman"/>
          <w:sz w:val="24"/>
          <w:szCs w:val="24"/>
          <w:lang w:eastAsia="pl-PL"/>
        </w:rPr>
        <w:t>wyłącznie za zgodą drugiego małżonka,</w:t>
      </w:r>
    </w:p>
    <w:p w:rsidR="001C702A" w:rsidRPr="001C702A" w:rsidRDefault="001C702A" w:rsidP="00E13888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702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C. </w:t>
      </w:r>
      <w:r w:rsidRPr="001C702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zawsze, niezależnie od celu korzystania z mieszkania i zgody drugiego małżonka.</w:t>
      </w:r>
    </w:p>
    <w:p w:rsidR="001C702A" w:rsidRPr="00DB1B33" w:rsidRDefault="001C702A" w:rsidP="00E13888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1C702A" w:rsidRPr="001C702A" w:rsidRDefault="005960F7" w:rsidP="00E13888">
      <w:p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114</w:t>
      </w:r>
      <w:r w:rsidR="001C702A" w:rsidRPr="00DB1B3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. </w:t>
      </w:r>
      <w:r w:rsidR="001C702A" w:rsidRPr="00DB1B3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="001C702A" w:rsidRPr="001C702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Zgodnie z Kodeksem rodzinnym i opiekuńczym, jeżeli małżonków łączy ustawowy ustrój majątkowy</w:t>
      </w:r>
      <w:r w:rsidR="0091245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(wspólność </w:t>
      </w:r>
      <w:r w:rsidR="005154B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ustawowa</w:t>
      </w:r>
      <w:r w:rsidR="0091245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)</w:t>
      </w:r>
      <w:r w:rsidR="001C702A" w:rsidRPr="001C702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, do majątku wspólnego należ</w:t>
      </w:r>
      <w:r w:rsidR="006E297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ą</w:t>
      </w:r>
      <w:r w:rsidR="001C702A" w:rsidRPr="001C702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:</w:t>
      </w:r>
    </w:p>
    <w:p w:rsidR="001C702A" w:rsidRPr="001C702A" w:rsidRDefault="001C702A" w:rsidP="00E13888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702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A. </w:t>
      </w:r>
      <w:r w:rsidRPr="001C702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pobrane wynagrodzenie za pracę każdego z małżonków,</w:t>
      </w:r>
    </w:p>
    <w:p w:rsidR="001C702A" w:rsidRPr="001C702A" w:rsidRDefault="001C702A" w:rsidP="00E13888">
      <w:pPr>
        <w:spacing w:after="0" w:line="360" w:lineRule="auto"/>
        <w:ind w:left="993" w:hanging="42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702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B. </w:t>
      </w:r>
      <w:r w:rsidRPr="001C702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6E2975">
        <w:rPr>
          <w:rFonts w:ascii="Times New Roman" w:eastAsia="Times New Roman" w:hAnsi="Times New Roman" w:cs="Times New Roman"/>
          <w:sz w:val="24"/>
          <w:szCs w:val="24"/>
          <w:lang w:eastAsia="pl-PL"/>
        </w:rPr>
        <w:t>prawa niezbywalne, które mogą przysługiwać tylko jednej osobie</w:t>
      </w:r>
      <w:r w:rsidRPr="001C702A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1C702A" w:rsidRPr="001C702A" w:rsidRDefault="001C702A" w:rsidP="00E13888">
      <w:pPr>
        <w:spacing w:after="0" w:line="360" w:lineRule="auto"/>
        <w:ind w:left="993" w:hanging="42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702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C. </w:t>
      </w:r>
      <w:r w:rsidRPr="001C702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wierzytelności z tytułu wynagrodzenia za pracę jednego z małżonków.</w:t>
      </w:r>
    </w:p>
    <w:p w:rsidR="001C702A" w:rsidRPr="00DB1B33" w:rsidRDefault="001C702A" w:rsidP="00E1388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C702A" w:rsidRPr="001C702A" w:rsidRDefault="005960F7" w:rsidP="00AD5532">
      <w:p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115</w:t>
      </w:r>
      <w:r w:rsidR="001C702A" w:rsidRPr="00DB1B3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. </w:t>
      </w:r>
      <w:r w:rsidR="001C702A" w:rsidRPr="00DB1B3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="001C702A" w:rsidRPr="001C702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Zgodnie z Kodeksem rodzinnym i opiekuńczym, w czasie trwania wspólności ustawowej:</w:t>
      </w:r>
    </w:p>
    <w:p w:rsidR="001C702A" w:rsidRPr="001C702A" w:rsidRDefault="001C702A" w:rsidP="00AD5532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702A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Pr="001C702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. </w:t>
      </w:r>
      <w:r w:rsidRPr="001C702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1C702A">
        <w:rPr>
          <w:rFonts w:ascii="Times New Roman" w:eastAsia="Times New Roman" w:hAnsi="Times New Roman" w:cs="Times New Roman"/>
          <w:sz w:val="24"/>
          <w:szCs w:val="24"/>
          <w:lang w:eastAsia="pl-PL"/>
        </w:rPr>
        <w:t>każdy z małżonków może żądać podziału majątku wspólnego,</w:t>
      </w:r>
    </w:p>
    <w:p w:rsidR="001C702A" w:rsidRPr="001C702A" w:rsidRDefault="001C702A" w:rsidP="00AD5532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702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B. </w:t>
      </w:r>
      <w:r w:rsidRPr="001C702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żaden z małżonków nie może żądać podziału majątku wspólnego,</w:t>
      </w:r>
    </w:p>
    <w:p w:rsidR="001C702A" w:rsidRPr="001C702A" w:rsidRDefault="001C702A" w:rsidP="00AD5532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702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C. </w:t>
      </w:r>
      <w:r w:rsidRPr="001C702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każdy z małżonków może żądać podziału majątku wspólnego z ważnych powodów.</w:t>
      </w:r>
    </w:p>
    <w:p w:rsidR="001C702A" w:rsidRDefault="001C702A" w:rsidP="00E1388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C702A" w:rsidRPr="001C702A" w:rsidRDefault="005960F7" w:rsidP="00E13888">
      <w:p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11</w:t>
      </w:r>
      <w:r w:rsidR="001C702A" w:rsidRPr="00DB1B3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6. </w:t>
      </w:r>
      <w:r w:rsidR="001C702A" w:rsidRPr="00DB1B3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="001C702A" w:rsidRPr="001C702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Zgodnie z Kodeksem rodzinnym i opiekuńczym, można uznać ojcostwo:</w:t>
      </w:r>
    </w:p>
    <w:p w:rsidR="001C702A" w:rsidRPr="001C702A" w:rsidRDefault="001C702A" w:rsidP="00E13888">
      <w:pPr>
        <w:spacing w:after="0" w:line="360" w:lineRule="auto"/>
        <w:ind w:left="993" w:hanging="42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702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A. </w:t>
      </w:r>
      <w:r w:rsidRPr="001C702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przed urodzeniem </w:t>
      </w:r>
      <w:r w:rsidR="00AD55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się </w:t>
      </w:r>
      <w:r w:rsidRPr="001C702A">
        <w:rPr>
          <w:rFonts w:ascii="Times New Roman" w:eastAsia="Times New Roman" w:hAnsi="Times New Roman" w:cs="Times New Roman"/>
          <w:sz w:val="24"/>
          <w:szCs w:val="24"/>
          <w:lang w:eastAsia="pl-PL"/>
        </w:rPr>
        <w:t>dziecka już poczętego,</w:t>
      </w:r>
    </w:p>
    <w:p w:rsidR="001C702A" w:rsidRPr="001C702A" w:rsidRDefault="001C702A" w:rsidP="00E13888">
      <w:pPr>
        <w:spacing w:after="0" w:line="360" w:lineRule="auto"/>
        <w:ind w:left="993" w:hanging="42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702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B. </w:t>
      </w:r>
      <w:r w:rsidRPr="001C702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wyłącznie dziecka urodzonego,</w:t>
      </w:r>
    </w:p>
    <w:p w:rsidR="001C702A" w:rsidRPr="001C702A" w:rsidRDefault="001C702A" w:rsidP="00E13888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702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C. </w:t>
      </w:r>
      <w:r w:rsidRPr="001C702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wyłącznie dziecka urodzonego</w:t>
      </w:r>
      <w:r w:rsidR="00AD5532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1C702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czasu osiągnięcia przez to dziecko pełnoletności.</w:t>
      </w:r>
    </w:p>
    <w:p w:rsidR="001C702A" w:rsidRPr="00DB1B33" w:rsidRDefault="001C702A" w:rsidP="00E1388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C702A" w:rsidRPr="001C702A" w:rsidRDefault="005960F7" w:rsidP="00E13888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117</w:t>
      </w:r>
      <w:r w:rsidR="001C702A" w:rsidRPr="001C702A">
        <w:rPr>
          <w:rFonts w:ascii="Times New Roman" w:hAnsi="Times New Roman" w:cs="Times New Roman"/>
          <w:b/>
          <w:sz w:val="24"/>
          <w:szCs w:val="24"/>
        </w:rPr>
        <w:t>.</w:t>
      </w:r>
      <w:r w:rsidR="001C702A" w:rsidRPr="001C702A">
        <w:rPr>
          <w:rFonts w:ascii="Times New Roman" w:hAnsi="Times New Roman" w:cs="Times New Roman"/>
          <w:b/>
          <w:sz w:val="24"/>
          <w:szCs w:val="24"/>
        </w:rPr>
        <w:tab/>
        <w:t>Zgodnie z Kodeksem postępowania administracyjnego, spory o właściwość między organami jednostek samorządu terytoria</w:t>
      </w:r>
      <w:r w:rsidR="00E04340">
        <w:rPr>
          <w:rFonts w:ascii="Times New Roman" w:hAnsi="Times New Roman" w:cs="Times New Roman"/>
          <w:b/>
          <w:sz w:val="24"/>
          <w:szCs w:val="24"/>
        </w:rPr>
        <w:t>lnego w różnych województwach w </w:t>
      </w:r>
      <w:r w:rsidR="001C702A" w:rsidRPr="001C702A">
        <w:rPr>
          <w:rFonts w:ascii="Times New Roman" w:hAnsi="Times New Roman" w:cs="Times New Roman"/>
          <w:b/>
          <w:sz w:val="24"/>
          <w:szCs w:val="24"/>
        </w:rPr>
        <w:t>sprawach należących do zadań z zakresu administracji rządowej rozstrzyga:</w:t>
      </w:r>
    </w:p>
    <w:p w:rsidR="001C702A" w:rsidRPr="001C702A" w:rsidRDefault="001C702A" w:rsidP="00E13888">
      <w:pPr>
        <w:pStyle w:val="Akapitzlist"/>
        <w:numPr>
          <w:ilvl w:val="0"/>
          <w:numId w:val="2"/>
        </w:num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1C702A">
        <w:rPr>
          <w:rFonts w:ascii="Times New Roman" w:hAnsi="Times New Roman" w:cs="Times New Roman"/>
          <w:sz w:val="24"/>
          <w:szCs w:val="24"/>
        </w:rPr>
        <w:t>właściwy sąd administracyjny,</w:t>
      </w:r>
    </w:p>
    <w:p w:rsidR="001C702A" w:rsidRPr="001C702A" w:rsidRDefault="001C702A" w:rsidP="00E13888">
      <w:pPr>
        <w:pStyle w:val="Akapitzlist"/>
        <w:numPr>
          <w:ilvl w:val="0"/>
          <w:numId w:val="2"/>
        </w:num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1C702A">
        <w:rPr>
          <w:rFonts w:ascii="Times New Roman" w:hAnsi="Times New Roman" w:cs="Times New Roman"/>
          <w:sz w:val="24"/>
          <w:szCs w:val="24"/>
        </w:rPr>
        <w:t>minister właściwy do spraw administracji publicznej,</w:t>
      </w:r>
    </w:p>
    <w:p w:rsidR="001C702A" w:rsidRPr="001C702A" w:rsidRDefault="001C702A" w:rsidP="00E13888">
      <w:pPr>
        <w:pStyle w:val="Akapitzlist"/>
        <w:numPr>
          <w:ilvl w:val="0"/>
          <w:numId w:val="2"/>
        </w:num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1C702A">
        <w:rPr>
          <w:rFonts w:ascii="Times New Roman" w:hAnsi="Times New Roman" w:cs="Times New Roman"/>
          <w:sz w:val="24"/>
          <w:szCs w:val="24"/>
        </w:rPr>
        <w:t>właściwy wojewoda.</w:t>
      </w:r>
    </w:p>
    <w:p w:rsidR="001C702A" w:rsidRPr="001C702A" w:rsidRDefault="001C702A" w:rsidP="00E13888">
      <w:pPr>
        <w:pStyle w:val="Akapitzlist"/>
        <w:spacing w:after="0" w:line="360" w:lineRule="auto"/>
        <w:ind w:left="108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1C702A" w:rsidRPr="001C702A" w:rsidRDefault="005960F7" w:rsidP="00E13888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118</w:t>
      </w:r>
      <w:r w:rsidR="001C702A" w:rsidRPr="001C702A">
        <w:rPr>
          <w:rFonts w:ascii="Times New Roman" w:hAnsi="Times New Roman" w:cs="Times New Roman"/>
          <w:b/>
          <w:sz w:val="24"/>
          <w:szCs w:val="24"/>
        </w:rPr>
        <w:t>.</w:t>
      </w:r>
      <w:r w:rsidR="001C702A" w:rsidRPr="001C702A">
        <w:rPr>
          <w:rFonts w:ascii="Times New Roman" w:hAnsi="Times New Roman" w:cs="Times New Roman"/>
          <w:b/>
          <w:sz w:val="24"/>
          <w:szCs w:val="24"/>
        </w:rPr>
        <w:tab/>
        <w:t>Zgodnie z Kodeksem postępowania administracyjnego, pełnomocnikiem strony może być:</w:t>
      </w:r>
    </w:p>
    <w:p w:rsidR="001C702A" w:rsidRPr="001C702A" w:rsidRDefault="001C702A" w:rsidP="00E13888">
      <w:pPr>
        <w:pStyle w:val="Akapitzlist"/>
        <w:numPr>
          <w:ilvl w:val="0"/>
          <w:numId w:val="3"/>
        </w:num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1C702A">
        <w:rPr>
          <w:rFonts w:ascii="Times New Roman" w:hAnsi="Times New Roman" w:cs="Times New Roman"/>
          <w:sz w:val="24"/>
          <w:szCs w:val="24"/>
        </w:rPr>
        <w:t>wyłącznie adwokat lub radca prawny,</w:t>
      </w:r>
    </w:p>
    <w:p w:rsidR="001C702A" w:rsidRPr="001C702A" w:rsidRDefault="001C702A" w:rsidP="00E13888">
      <w:pPr>
        <w:pStyle w:val="Akapitzlist"/>
        <w:numPr>
          <w:ilvl w:val="0"/>
          <w:numId w:val="3"/>
        </w:num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1C702A">
        <w:rPr>
          <w:rFonts w:ascii="Times New Roman" w:hAnsi="Times New Roman" w:cs="Times New Roman"/>
          <w:sz w:val="24"/>
          <w:szCs w:val="24"/>
        </w:rPr>
        <w:t>wyłącznie adwokat, radca prawny, rzecznik patentowy lub doradca podatkowy,</w:t>
      </w:r>
    </w:p>
    <w:p w:rsidR="001C702A" w:rsidRPr="001C702A" w:rsidRDefault="001C702A" w:rsidP="00E13888">
      <w:pPr>
        <w:pStyle w:val="Akapitzlist"/>
        <w:numPr>
          <w:ilvl w:val="0"/>
          <w:numId w:val="3"/>
        </w:num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1C702A">
        <w:rPr>
          <w:rFonts w:ascii="Times New Roman" w:hAnsi="Times New Roman" w:cs="Times New Roman"/>
          <w:sz w:val="24"/>
          <w:szCs w:val="24"/>
        </w:rPr>
        <w:t>osoba fizyczna posiadająca zdolność do czynności prawnych.</w:t>
      </w:r>
    </w:p>
    <w:p w:rsidR="001C702A" w:rsidRPr="001C702A" w:rsidRDefault="001C702A" w:rsidP="00E13888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C702A" w:rsidRPr="001C702A" w:rsidRDefault="005960F7" w:rsidP="00E13888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119</w:t>
      </w:r>
      <w:r w:rsidR="001C702A" w:rsidRPr="001C702A">
        <w:rPr>
          <w:rFonts w:ascii="Times New Roman" w:hAnsi="Times New Roman" w:cs="Times New Roman"/>
          <w:b/>
          <w:sz w:val="24"/>
          <w:szCs w:val="24"/>
        </w:rPr>
        <w:t>.</w:t>
      </w:r>
      <w:r w:rsidR="001C702A" w:rsidRPr="001C702A">
        <w:rPr>
          <w:rFonts w:ascii="Times New Roman" w:hAnsi="Times New Roman" w:cs="Times New Roman"/>
          <w:b/>
          <w:sz w:val="24"/>
          <w:szCs w:val="24"/>
        </w:rPr>
        <w:tab/>
        <w:t>Zgodnie z Kodeksem postępowania administracyjnego, organy administracji publicznej obowiązane są załatwiać sprawy nie wymagające postępowania wyjaśniającego:</w:t>
      </w:r>
    </w:p>
    <w:p w:rsidR="001C702A" w:rsidRPr="001C702A" w:rsidRDefault="001C702A" w:rsidP="00E13888">
      <w:pPr>
        <w:pStyle w:val="Akapitzlist"/>
        <w:numPr>
          <w:ilvl w:val="0"/>
          <w:numId w:val="4"/>
        </w:num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1C702A">
        <w:rPr>
          <w:rFonts w:ascii="Times New Roman" w:hAnsi="Times New Roman" w:cs="Times New Roman"/>
          <w:sz w:val="24"/>
          <w:szCs w:val="24"/>
        </w:rPr>
        <w:t>w terminie 14 dni,</w:t>
      </w:r>
    </w:p>
    <w:p w:rsidR="001C702A" w:rsidRPr="001C702A" w:rsidRDefault="001C702A" w:rsidP="00E13888">
      <w:pPr>
        <w:pStyle w:val="Akapitzlist"/>
        <w:numPr>
          <w:ilvl w:val="0"/>
          <w:numId w:val="4"/>
        </w:num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1C702A">
        <w:rPr>
          <w:rFonts w:ascii="Times New Roman" w:hAnsi="Times New Roman" w:cs="Times New Roman"/>
          <w:sz w:val="24"/>
          <w:szCs w:val="24"/>
        </w:rPr>
        <w:t>w terminie miesiąca,</w:t>
      </w:r>
    </w:p>
    <w:p w:rsidR="001C702A" w:rsidRPr="001C702A" w:rsidRDefault="001C702A" w:rsidP="00E13888">
      <w:pPr>
        <w:pStyle w:val="Akapitzlist"/>
        <w:numPr>
          <w:ilvl w:val="0"/>
          <w:numId w:val="4"/>
        </w:num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1C702A">
        <w:rPr>
          <w:rFonts w:ascii="Times New Roman" w:hAnsi="Times New Roman" w:cs="Times New Roman"/>
          <w:sz w:val="24"/>
          <w:szCs w:val="24"/>
        </w:rPr>
        <w:t xml:space="preserve">bez zbędnej zwłoki. </w:t>
      </w:r>
    </w:p>
    <w:p w:rsidR="001C702A" w:rsidRDefault="001C702A" w:rsidP="00E1388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C702A" w:rsidRPr="001C702A" w:rsidRDefault="005960F7" w:rsidP="00E13888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120</w:t>
      </w:r>
      <w:r w:rsidR="001C702A" w:rsidRPr="001C702A">
        <w:rPr>
          <w:rFonts w:ascii="Times New Roman" w:hAnsi="Times New Roman" w:cs="Times New Roman"/>
          <w:b/>
          <w:sz w:val="24"/>
          <w:szCs w:val="24"/>
        </w:rPr>
        <w:t>.</w:t>
      </w:r>
      <w:r w:rsidR="001C702A" w:rsidRPr="001C702A">
        <w:rPr>
          <w:rFonts w:ascii="Times New Roman" w:hAnsi="Times New Roman" w:cs="Times New Roman"/>
          <w:b/>
          <w:sz w:val="24"/>
          <w:szCs w:val="24"/>
        </w:rPr>
        <w:tab/>
        <w:t>Zgodnie z Kodeksem postępowania administracyjnego, jeżeli ustanowiono kilku pełnomocników, doręcza się pisma:</w:t>
      </w:r>
    </w:p>
    <w:p w:rsidR="001C702A" w:rsidRPr="001C702A" w:rsidRDefault="001C702A" w:rsidP="00E13888">
      <w:pPr>
        <w:pStyle w:val="Akapitzlist"/>
        <w:numPr>
          <w:ilvl w:val="0"/>
          <w:numId w:val="5"/>
        </w:num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1C702A">
        <w:rPr>
          <w:rFonts w:ascii="Times New Roman" w:hAnsi="Times New Roman" w:cs="Times New Roman"/>
          <w:sz w:val="24"/>
          <w:szCs w:val="24"/>
        </w:rPr>
        <w:t>tylko jednemu pełnomocnikowi,</w:t>
      </w:r>
    </w:p>
    <w:p w:rsidR="001C702A" w:rsidRPr="001C702A" w:rsidRDefault="001C702A" w:rsidP="00E13888">
      <w:pPr>
        <w:pStyle w:val="Akapitzlist"/>
        <w:numPr>
          <w:ilvl w:val="0"/>
          <w:numId w:val="5"/>
        </w:num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1C702A">
        <w:rPr>
          <w:rFonts w:ascii="Times New Roman" w:hAnsi="Times New Roman" w:cs="Times New Roman"/>
          <w:sz w:val="24"/>
          <w:szCs w:val="24"/>
        </w:rPr>
        <w:t>wszystkim pełnomocnikom,</w:t>
      </w:r>
    </w:p>
    <w:p w:rsidR="001C702A" w:rsidRPr="001C702A" w:rsidRDefault="001C702A" w:rsidP="00E13888">
      <w:pPr>
        <w:pStyle w:val="Akapitzlist"/>
        <w:numPr>
          <w:ilvl w:val="0"/>
          <w:numId w:val="5"/>
        </w:num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1C702A">
        <w:rPr>
          <w:rFonts w:ascii="Times New Roman" w:hAnsi="Times New Roman" w:cs="Times New Roman"/>
          <w:sz w:val="24"/>
          <w:szCs w:val="24"/>
        </w:rPr>
        <w:t>tylko stronie postępowania.</w:t>
      </w:r>
    </w:p>
    <w:p w:rsidR="001C702A" w:rsidRPr="001C702A" w:rsidRDefault="001C702A" w:rsidP="00E1388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C702A" w:rsidRPr="001C702A" w:rsidRDefault="005960F7" w:rsidP="00E13888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121</w:t>
      </w:r>
      <w:r w:rsidR="001C702A" w:rsidRPr="001C702A">
        <w:rPr>
          <w:rFonts w:ascii="Times New Roman" w:hAnsi="Times New Roman" w:cs="Times New Roman"/>
          <w:b/>
          <w:sz w:val="24"/>
          <w:szCs w:val="24"/>
        </w:rPr>
        <w:t>.</w:t>
      </w:r>
      <w:r w:rsidR="001C702A" w:rsidRPr="001C702A">
        <w:rPr>
          <w:rFonts w:ascii="Times New Roman" w:hAnsi="Times New Roman" w:cs="Times New Roman"/>
          <w:b/>
          <w:sz w:val="24"/>
          <w:szCs w:val="24"/>
        </w:rPr>
        <w:tab/>
        <w:t>Zgodnie z Kodeksem postępowania administracyjnego, strona może żądać wydania jej z akt sprawy uwierzytelnionych odpisów:</w:t>
      </w:r>
    </w:p>
    <w:p w:rsidR="001C702A" w:rsidRPr="001C702A" w:rsidRDefault="001C702A" w:rsidP="00E13888">
      <w:pPr>
        <w:pStyle w:val="Akapitzlist"/>
        <w:numPr>
          <w:ilvl w:val="0"/>
          <w:numId w:val="7"/>
        </w:num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1C702A">
        <w:rPr>
          <w:rFonts w:ascii="Times New Roman" w:hAnsi="Times New Roman" w:cs="Times New Roman"/>
          <w:sz w:val="24"/>
          <w:szCs w:val="24"/>
        </w:rPr>
        <w:t>o ile jest to uzasadnione ważnym interesem strony,</w:t>
      </w:r>
    </w:p>
    <w:p w:rsidR="001C702A" w:rsidRPr="001C702A" w:rsidRDefault="001C702A" w:rsidP="00E13888">
      <w:pPr>
        <w:pStyle w:val="Akapitzlist"/>
        <w:numPr>
          <w:ilvl w:val="0"/>
          <w:numId w:val="7"/>
        </w:num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1C702A">
        <w:rPr>
          <w:rFonts w:ascii="Times New Roman" w:hAnsi="Times New Roman" w:cs="Times New Roman"/>
          <w:sz w:val="24"/>
          <w:szCs w:val="24"/>
        </w:rPr>
        <w:t>w każdym wypadku,</w:t>
      </w:r>
    </w:p>
    <w:p w:rsidR="001C702A" w:rsidRPr="001C702A" w:rsidRDefault="001C702A" w:rsidP="00E13888">
      <w:pPr>
        <w:pStyle w:val="Akapitzlist"/>
        <w:numPr>
          <w:ilvl w:val="0"/>
          <w:numId w:val="7"/>
        </w:num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1C702A">
        <w:rPr>
          <w:rFonts w:ascii="Times New Roman" w:hAnsi="Times New Roman" w:cs="Times New Roman"/>
          <w:sz w:val="24"/>
          <w:szCs w:val="24"/>
        </w:rPr>
        <w:t>o ile organ administracji publicznej uzna to za konieczne do właściwego przeprowadzenia postępowania wyjaśniającego.</w:t>
      </w:r>
    </w:p>
    <w:p w:rsidR="001C702A" w:rsidRPr="001C702A" w:rsidRDefault="001C702A" w:rsidP="00E1388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C702A" w:rsidRPr="001C702A" w:rsidRDefault="005960F7" w:rsidP="00E13888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122</w:t>
      </w:r>
      <w:r w:rsidR="001C702A" w:rsidRPr="001C702A">
        <w:rPr>
          <w:rFonts w:ascii="Times New Roman" w:hAnsi="Times New Roman" w:cs="Times New Roman"/>
          <w:b/>
          <w:sz w:val="24"/>
          <w:szCs w:val="24"/>
        </w:rPr>
        <w:t>.</w:t>
      </w:r>
      <w:r w:rsidR="001C702A" w:rsidRPr="001C702A">
        <w:rPr>
          <w:rFonts w:ascii="Times New Roman" w:hAnsi="Times New Roman" w:cs="Times New Roman"/>
          <w:b/>
          <w:sz w:val="24"/>
          <w:szCs w:val="24"/>
        </w:rPr>
        <w:tab/>
        <w:t>Zgodnie z Kodeksem postępowania administracyjnego, w razie śmierci przedstawiciela ustawowego strony</w:t>
      </w:r>
      <w:r w:rsidR="00FE434E">
        <w:rPr>
          <w:rFonts w:ascii="Times New Roman" w:hAnsi="Times New Roman" w:cs="Times New Roman"/>
          <w:b/>
          <w:sz w:val="24"/>
          <w:szCs w:val="24"/>
        </w:rPr>
        <w:t>,</w:t>
      </w:r>
      <w:r w:rsidR="001C702A" w:rsidRPr="001C702A">
        <w:rPr>
          <w:rFonts w:ascii="Times New Roman" w:hAnsi="Times New Roman" w:cs="Times New Roman"/>
          <w:b/>
          <w:sz w:val="24"/>
          <w:szCs w:val="24"/>
        </w:rPr>
        <w:t xml:space="preserve"> organ administracji publicznej:</w:t>
      </w:r>
    </w:p>
    <w:p w:rsidR="001C702A" w:rsidRPr="001C702A" w:rsidRDefault="001C702A" w:rsidP="00E13888">
      <w:pPr>
        <w:pStyle w:val="Akapitzlist"/>
        <w:numPr>
          <w:ilvl w:val="0"/>
          <w:numId w:val="9"/>
        </w:num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1C702A">
        <w:rPr>
          <w:rFonts w:ascii="Times New Roman" w:hAnsi="Times New Roman" w:cs="Times New Roman"/>
          <w:sz w:val="24"/>
          <w:szCs w:val="24"/>
        </w:rPr>
        <w:t>zawiesza postępowanie,</w:t>
      </w:r>
    </w:p>
    <w:p w:rsidR="001C702A" w:rsidRPr="001C702A" w:rsidRDefault="001C702A" w:rsidP="00E13888">
      <w:pPr>
        <w:pStyle w:val="Akapitzlist"/>
        <w:numPr>
          <w:ilvl w:val="0"/>
          <w:numId w:val="9"/>
        </w:num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1C702A">
        <w:rPr>
          <w:rFonts w:ascii="Times New Roman" w:hAnsi="Times New Roman" w:cs="Times New Roman"/>
          <w:sz w:val="24"/>
          <w:szCs w:val="24"/>
        </w:rPr>
        <w:t>umarza postępowanie,</w:t>
      </w:r>
    </w:p>
    <w:p w:rsidR="001C702A" w:rsidRPr="001C702A" w:rsidRDefault="001C702A" w:rsidP="00E13888">
      <w:pPr>
        <w:pStyle w:val="Akapitzlist"/>
        <w:numPr>
          <w:ilvl w:val="0"/>
          <w:numId w:val="9"/>
        </w:num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1C702A">
        <w:rPr>
          <w:rFonts w:ascii="Times New Roman" w:hAnsi="Times New Roman" w:cs="Times New Roman"/>
          <w:sz w:val="24"/>
          <w:szCs w:val="24"/>
        </w:rPr>
        <w:t>wzywa stronę do ustanowienia przedstawiciela ustawowego.</w:t>
      </w:r>
    </w:p>
    <w:p w:rsidR="001C702A" w:rsidRPr="000D768F" w:rsidRDefault="001C702A" w:rsidP="00E1388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C702A" w:rsidRPr="001C702A" w:rsidRDefault="001C702A" w:rsidP="00E13888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702A">
        <w:rPr>
          <w:rFonts w:ascii="Times New Roman" w:hAnsi="Times New Roman" w:cs="Times New Roman"/>
          <w:b/>
          <w:sz w:val="24"/>
          <w:szCs w:val="24"/>
        </w:rPr>
        <w:t>1</w:t>
      </w:r>
      <w:r w:rsidR="005960F7">
        <w:rPr>
          <w:rFonts w:ascii="Times New Roman" w:hAnsi="Times New Roman" w:cs="Times New Roman"/>
          <w:b/>
          <w:sz w:val="24"/>
          <w:szCs w:val="24"/>
        </w:rPr>
        <w:t>23</w:t>
      </w:r>
      <w:r w:rsidRPr="001C702A">
        <w:rPr>
          <w:rFonts w:ascii="Times New Roman" w:hAnsi="Times New Roman" w:cs="Times New Roman"/>
          <w:b/>
          <w:sz w:val="24"/>
          <w:szCs w:val="24"/>
        </w:rPr>
        <w:t>.</w:t>
      </w:r>
      <w:r w:rsidRPr="001C702A">
        <w:rPr>
          <w:rFonts w:ascii="Times New Roman" w:hAnsi="Times New Roman" w:cs="Times New Roman"/>
          <w:b/>
          <w:sz w:val="24"/>
          <w:szCs w:val="24"/>
        </w:rPr>
        <w:tab/>
        <w:t>Zgodnie z Kodeksem postępowania administracyjnego, organ administracji publicznej może umorzyć postępowanie</w:t>
      </w:r>
      <w:r w:rsidR="00450552">
        <w:rPr>
          <w:rFonts w:ascii="Times New Roman" w:hAnsi="Times New Roman" w:cs="Times New Roman"/>
          <w:b/>
          <w:sz w:val="24"/>
          <w:szCs w:val="24"/>
        </w:rPr>
        <w:t>,</w:t>
      </w:r>
      <w:r w:rsidRPr="001C702A">
        <w:rPr>
          <w:rFonts w:ascii="Times New Roman" w:hAnsi="Times New Roman" w:cs="Times New Roman"/>
          <w:b/>
          <w:sz w:val="24"/>
          <w:szCs w:val="24"/>
        </w:rPr>
        <w:t xml:space="preserve"> jeżeli:</w:t>
      </w:r>
    </w:p>
    <w:p w:rsidR="001C702A" w:rsidRPr="001C702A" w:rsidRDefault="001C702A" w:rsidP="00E13888">
      <w:pPr>
        <w:pStyle w:val="Akapitzlist"/>
        <w:numPr>
          <w:ilvl w:val="0"/>
          <w:numId w:val="10"/>
        </w:num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1C702A">
        <w:rPr>
          <w:rFonts w:ascii="Times New Roman" w:hAnsi="Times New Roman" w:cs="Times New Roman"/>
          <w:sz w:val="24"/>
          <w:szCs w:val="24"/>
        </w:rPr>
        <w:t>postępowanie z jakiejkolwiek przyczyny stało się bezprzedmiotowe w całości albo w części,</w:t>
      </w:r>
    </w:p>
    <w:p w:rsidR="001C702A" w:rsidRPr="001C702A" w:rsidRDefault="001C702A" w:rsidP="00E13888">
      <w:pPr>
        <w:pStyle w:val="Akapitzlist"/>
        <w:numPr>
          <w:ilvl w:val="0"/>
          <w:numId w:val="10"/>
        </w:num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1C702A">
        <w:rPr>
          <w:rFonts w:ascii="Times New Roman" w:hAnsi="Times New Roman" w:cs="Times New Roman"/>
          <w:sz w:val="24"/>
          <w:szCs w:val="24"/>
        </w:rPr>
        <w:t>wystąpi o to strona, na której żądanie postępowanie zostało wszczęte, a nie sprzeciwiają się temu inne strony oraz gdy nie jest to sprzeczne z interesem społecznym,</w:t>
      </w:r>
    </w:p>
    <w:p w:rsidR="001C702A" w:rsidRPr="001C702A" w:rsidRDefault="00EE1923" w:rsidP="00E13888">
      <w:pPr>
        <w:pStyle w:val="Akapitzlist"/>
        <w:numPr>
          <w:ilvl w:val="0"/>
          <w:numId w:val="10"/>
        </w:num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strona utraciła zdolność do czynności prawnych.</w:t>
      </w:r>
    </w:p>
    <w:p w:rsidR="001C702A" w:rsidRPr="001C702A" w:rsidRDefault="001C702A" w:rsidP="00E1388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C702A" w:rsidRPr="001C702A" w:rsidRDefault="001C702A" w:rsidP="00E13888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702A">
        <w:rPr>
          <w:rFonts w:ascii="Times New Roman" w:hAnsi="Times New Roman" w:cs="Times New Roman"/>
          <w:b/>
          <w:sz w:val="24"/>
          <w:szCs w:val="24"/>
        </w:rPr>
        <w:t>1</w:t>
      </w:r>
      <w:r w:rsidR="005960F7">
        <w:rPr>
          <w:rFonts w:ascii="Times New Roman" w:hAnsi="Times New Roman" w:cs="Times New Roman"/>
          <w:b/>
          <w:sz w:val="24"/>
          <w:szCs w:val="24"/>
        </w:rPr>
        <w:t>24</w:t>
      </w:r>
      <w:r w:rsidRPr="001C702A">
        <w:rPr>
          <w:rFonts w:ascii="Times New Roman" w:hAnsi="Times New Roman" w:cs="Times New Roman"/>
          <w:b/>
          <w:sz w:val="24"/>
          <w:szCs w:val="24"/>
        </w:rPr>
        <w:t>.</w:t>
      </w:r>
      <w:r w:rsidRPr="001C702A">
        <w:rPr>
          <w:rFonts w:ascii="Times New Roman" w:hAnsi="Times New Roman" w:cs="Times New Roman"/>
          <w:b/>
          <w:sz w:val="24"/>
          <w:szCs w:val="24"/>
        </w:rPr>
        <w:tab/>
        <w:t>Zgodnie z Kodeksem postępowania administracyjnego, rygor natychmiastowej wykonalności może być nadany decyzji również po jej wydaniu. W tym przypadku organ wydaje:</w:t>
      </w:r>
    </w:p>
    <w:p w:rsidR="001C702A" w:rsidRPr="001C702A" w:rsidRDefault="001C702A" w:rsidP="00E13888">
      <w:pPr>
        <w:pStyle w:val="Akapitzlist"/>
        <w:numPr>
          <w:ilvl w:val="0"/>
          <w:numId w:val="11"/>
        </w:num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1C702A">
        <w:rPr>
          <w:rFonts w:ascii="Times New Roman" w:hAnsi="Times New Roman" w:cs="Times New Roman"/>
          <w:sz w:val="24"/>
          <w:szCs w:val="24"/>
        </w:rPr>
        <w:t>postanowienie, na które służy stronie zażalenie,</w:t>
      </w:r>
    </w:p>
    <w:p w:rsidR="001C702A" w:rsidRPr="001C702A" w:rsidRDefault="001C702A" w:rsidP="00E13888">
      <w:pPr>
        <w:pStyle w:val="Akapitzlist"/>
        <w:numPr>
          <w:ilvl w:val="0"/>
          <w:numId w:val="11"/>
        </w:num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1C702A">
        <w:rPr>
          <w:rFonts w:ascii="Times New Roman" w:hAnsi="Times New Roman" w:cs="Times New Roman"/>
          <w:sz w:val="24"/>
          <w:szCs w:val="24"/>
        </w:rPr>
        <w:t>decyzję, od której służy stronie odwołanie,</w:t>
      </w:r>
    </w:p>
    <w:p w:rsidR="001C702A" w:rsidRPr="001C702A" w:rsidRDefault="001C702A" w:rsidP="00E13888">
      <w:pPr>
        <w:pStyle w:val="Akapitzlist"/>
        <w:numPr>
          <w:ilvl w:val="0"/>
          <w:numId w:val="11"/>
        </w:num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1C702A">
        <w:rPr>
          <w:rFonts w:ascii="Times New Roman" w:hAnsi="Times New Roman" w:cs="Times New Roman"/>
          <w:sz w:val="24"/>
          <w:szCs w:val="24"/>
        </w:rPr>
        <w:t>postanowienie, na które nie służy stronie zażalenie.</w:t>
      </w:r>
    </w:p>
    <w:p w:rsidR="001C702A" w:rsidRPr="001C702A" w:rsidRDefault="001C702A" w:rsidP="00E1388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C702A" w:rsidRPr="001C702A" w:rsidRDefault="001C702A" w:rsidP="00E13888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702A">
        <w:rPr>
          <w:rFonts w:ascii="Times New Roman" w:hAnsi="Times New Roman" w:cs="Times New Roman"/>
          <w:b/>
          <w:sz w:val="24"/>
          <w:szCs w:val="24"/>
        </w:rPr>
        <w:t>12</w:t>
      </w:r>
      <w:r w:rsidR="005960F7">
        <w:rPr>
          <w:rFonts w:ascii="Times New Roman" w:hAnsi="Times New Roman" w:cs="Times New Roman"/>
          <w:b/>
          <w:sz w:val="24"/>
          <w:szCs w:val="24"/>
        </w:rPr>
        <w:t>5</w:t>
      </w:r>
      <w:r w:rsidRPr="001C702A">
        <w:rPr>
          <w:rFonts w:ascii="Times New Roman" w:hAnsi="Times New Roman" w:cs="Times New Roman"/>
          <w:b/>
          <w:sz w:val="24"/>
          <w:szCs w:val="24"/>
        </w:rPr>
        <w:t>.</w:t>
      </w:r>
      <w:r w:rsidRPr="001C702A">
        <w:rPr>
          <w:rFonts w:ascii="Times New Roman" w:hAnsi="Times New Roman" w:cs="Times New Roman"/>
          <w:b/>
          <w:sz w:val="24"/>
          <w:szCs w:val="24"/>
        </w:rPr>
        <w:tab/>
        <w:t>Zgodnie z Kodeksem postępowania administracyjnego, o ile kodeks nie stanowi inaczej, organ administracji publicznej, który wydał decyzję, jest nią związany od chwili jej:</w:t>
      </w:r>
    </w:p>
    <w:p w:rsidR="001C702A" w:rsidRPr="001C702A" w:rsidRDefault="00450552" w:rsidP="00E13888">
      <w:pPr>
        <w:pStyle w:val="Akapitzlist"/>
        <w:numPr>
          <w:ilvl w:val="0"/>
          <w:numId w:val="12"/>
        </w:num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doręczenia lub </w:t>
      </w:r>
      <w:r w:rsidR="001C702A" w:rsidRPr="001C702A">
        <w:rPr>
          <w:rFonts w:ascii="Times New Roman" w:hAnsi="Times New Roman" w:cs="Times New Roman"/>
          <w:sz w:val="24"/>
          <w:szCs w:val="24"/>
        </w:rPr>
        <w:t>ogłoszenia,</w:t>
      </w:r>
    </w:p>
    <w:p w:rsidR="001C702A" w:rsidRPr="001C702A" w:rsidRDefault="001C702A" w:rsidP="00E13888">
      <w:pPr>
        <w:pStyle w:val="Akapitzlist"/>
        <w:numPr>
          <w:ilvl w:val="0"/>
          <w:numId w:val="12"/>
        </w:num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1C702A">
        <w:rPr>
          <w:rFonts w:ascii="Times New Roman" w:hAnsi="Times New Roman" w:cs="Times New Roman"/>
          <w:sz w:val="24"/>
          <w:szCs w:val="24"/>
        </w:rPr>
        <w:t>podpisania,</w:t>
      </w:r>
    </w:p>
    <w:p w:rsidR="001C702A" w:rsidRPr="001C702A" w:rsidRDefault="001C702A" w:rsidP="00E13888">
      <w:pPr>
        <w:pStyle w:val="Akapitzlist"/>
        <w:numPr>
          <w:ilvl w:val="0"/>
          <w:numId w:val="12"/>
        </w:num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1C702A">
        <w:rPr>
          <w:rFonts w:ascii="Times New Roman" w:hAnsi="Times New Roman" w:cs="Times New Roman"/>
          <w:sz w:val="24"/>
          <w:szCs w:val="24"/>
        </w:rPr>
        <w:t xml:space="preserve">nadania w urzędzie pocztowym. </w:t>
      </w:r>
    </w:p>
    <w:p w:rsidR="001C702A" w:rsidRPr="001C702A" w:rsidRDefault="001C702A" w:rsidP="00E1388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C702A" w:rsidRPr="001C702A" w:rsidRDefault="001C702A" w:rsidP="00E13888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702A">
        <w:rPr>
          <w:rFonts w:ascii="Times New Roman" w:hAnsi="Times New Roman" w:cs="Times New Roman"/>
          <w:b/>
          <w:sz w:val="24"/>
          <w:szCs w:val="24"/>
        </w:rPr>
        <w:t>1</w:t>
      </w:r>
      <w:r w:rsidR="005960F7">
        <w:rPr>
          <w:rFonts w:ascii="Times New Roman" w:hAnsi="Times New Roman" w:cs="Times New Roman"/>
          <w:b/>
          <w:sz w:val="24"/>
          <w:szCs w:val="24"/>
        </w:rPr>
        <w:t>26</w:t>
      </w:r>
      <w:r w:rsidRPr="001C702A">
        <w:rPr>
          <w:rFonts w:ascii="Times New Roman" w:hAnsi="Times New Roman" w:cs="Times New Roman"/>
          <w:b/>
          <w:sz w:val="24"/>
          <w:szCs w:val="24"/>
        </w:rPr>
        <w:t>.</w:t>
      </w:r>
      <w:r w:rsidRPr="001C702A">
        <w:rPr>
          <w:rFonts w:ascii="Times New Roman" w:hAnsi="Times New Roman" w:cs="Times New Roman"/>
          <w:b/>
          <w:sz w:val="24"/>
          <w:szCs w:val="24"/>
        </w:rPr>
        <w:tab/>
        <w:t>Zgodnie z Kodeksem postępowania administracyjnego, odmowa uzupełnienia decyzji następuje w formie:</w:t>
      </w:r>
    </w:p>
    <w:p w:rsidR="001C702A" w:rsidRPr="001C702A" w:rsidRDefault="001C702A" w:rsidP="00E13888">
      <w:pPr>
        <w:pStyle w:val="Akapitzlist"/>
        <w:numPr>
          <w:ilvl w:val="0"/>
          <w:numId w:val="13"/>
        </w:num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1C702A">
        <w:rPr>
          <w:rFonts w:ascii="Times New Roman" w:hAnsi="Times New Roman" w:cs="Times New Roman"/>
          <w:sz w:val="24"/>
          <w:szCs w:val="24"/>
        </w:rPr>
        <w:t>decyzji,</w:t>
      </w:r>
    </w:p>
    <w:p w:rsidR="001C702A" w:rsidRPr="001C702A" w:rsidRDefault="001C702A" w:rsidP="00E13888">
      <w:pPr>
        <w:pStyle w:val="Akapitzlist"/>
        <w:numPr>
          <w:ilvl w:val="0"/>
          <w:numId w:val="13"/>
        </w:num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1C702A">
        <w:rPr>
          <w:rFonts w:ascii="Times New Roman" w:hAnsi="Times New Roman" w:cs="Times New Roman"/>
          <w:sz w:val="24"/>
          <w:szCs w:val="24"/>
        </w:rPr>
        <w:t xml:space="preserve"> postanowienia,</w:t>
      </w:r>
    </w:p>
    <w:p w:rsidR="001C702A" w:rsidRPr="001C702A" w:rsidRDefault="001C702A" w:rsidP="00E13888">
      <w:pPr>
        <w:pStyle w:val="Akapitzlist"/>
        <w:numPr>
          <w:ilvl w:val="0"/>
          <w:numId w:val="13"/>
        </w:num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1C702A">
        <w:rPr>
          <w:rFonts w:ascii="Times New Roman" w:hAnsi="Times New Roman" w:cs="Times New Roman"/>
          <w:sz w:val="24"/>
          <w:szCs w:val="24"/>
        </w:rPr>
        <w:t>zarządzenia.</w:t>
      </w:r>
    </w:p>
    <w:p w:rsidR="001C702A" w:rsidRPr="001C702A" w:rsidRDefault="001C702A" w:rsidP="00E13888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702A">
        <w:rPr>
          <w:rFonts w:ascii="Times New Roman" w:hAnsi="Times New Roman" w:cs="Times New Roman"/>
          <w:b/>
          <w:sz w:val="24"/>
          <w:szCs w:val="24"/>
        </w:rPr>
        <w:lastRenderedPageBreak/>
        <w:t>1</w:t>
      </w:r>
      <w:r w:rsidR="005960F7">
        <w:rPr>
          <w:rFonts w:ascii="Times New Roman" w:hAnsi="Times New Roman" w:cs="Times New Roman"/>
          <w:b/>
          <w:sz w:val="24"/>
          <w:szCs w:val="24"/>
        </w:rPr>
        <w:t>27</w:t>
      </w:r>
      <w:r w:rsidRPr="001C702A">
        <w:rPr>
          <w:rFonts w:ascii="Times New Roman" w:hAnsi="Times New Roman" w:cs="Times New Roman"/>
          <w:b/>
          <w:sz w:val="24"/>
          <w:szCs w:val="24"/>
        </w:rPr>
        <w:t>.</w:t>
      </w:r>
      <w:r w:rsidRPr="001C702A">
        <w:rPr>
          <w:rFonts w:ascii="Times New Roman" w:hAnsi="Times New Roman" w:cs="Times New Roman"/>
          <w:b/>
          <w:sz w:val="24"/>
          <w:szCs w:val="24"/>
        </w:rPr>
        <w:tab/>
        <w:t>Zgodnie z Kodeksem postępowania administracyjnego, zatwierdzenie ugody następuje w drodze:</w:t>
      </w:r>
    </w:p>
    <w:p w:rsidR="001C702A" w:rsidRPr="001C702A" w:rsidRDefault="001C702A" w:rsidP="00E13888">
      <w:pPr>
        <w:pStyle w:val="Akapitzlist"/>
        <w:numPr>
          <w:ilvl w:val="0"/>
          <w:numId w:val="14"/>
        </w:num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1C702A">
        <w:rPr>
          <w:rFonts w:ascii="Times New Roman" w:hAnsi="Times New Roman" w:cs="Times New Roman"/>
          <w:sz w:val="24"/>
          <w:szCs w:val="24"/>
        </w:rPr>
        <w:t>postanowienia, na które służy zażalenie,</w:t>
      </w:r>
    </w:p>
    <w:p w:rsidR="001C702A" w:rsidRPr="001C702A" w:rsidRDefault="001C702A" w:rsidP="00E13888">
      <w:pPr>
        <w:pStyle w:val="Akapitzlist"/>
        <w:numPr>
          <w:ilvl w:val="0"/>
          <w:numId w:val="14"/>
        </w:num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1C702A">
        <w:rPr>
          <w:rFonts w:ascii="Times New Roman" w:hAnsi="Times New Roman" w:cs="Times New Roman"/>
          <w:sz w:val="24"/>
          <w:szCs w:val="24"/>
        </w:rPr>
        <w:t>decyzji, od której służy odwołanie,</w:t>
      </w:r>
    </w:p>
    <w:p w:rsidR="001C702A" w:rsidRPr="001C702A" w:rsidRDefault="001C702A" w:rsidP="00E13888">
      <w:pPr>
        <w:pStyle w:val="Akapitzlist"/>
        <w:numPr>
          <w:ilvl w:val="0"/>
          <w:numId w:val="14"/>
        </w:num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1C702A">
        <w:rPr>
          <w:rFonts w:ascii="Times New Roman" w:hAnsi="Times New Roman" w:cs="Times New Roman"/>
          <w:sz w:val="24"/>
          <w:szCs w:val="24"/>
        </w:rPr>
        <w:t xml:space="preserve">zarządzenia, </w:t>
      </w:r>
      <w:r w:rsidR="00F42175">
        <w:rPr>
          <w:rFonts w:ascii="Times New Roman" w:hAnsi="Times New Roman" w:cs="Times New Roman"/>
          <w:sz w:val="24"/>
          <w:szCs w:val="24"/>
        </w:rPr>
        <w:t>na</w:t>
      </w:r>
      <w:r w:rsidRPr="001C702A">
        <w:rPr>
          <w:rFonts w:ascii="Times New Roman" w:hAnsi="Times New Roman" w:cs="Times New Roman"/>
          <w:sz w:val="24"/>
          <w:szCs w:val="24"/>
        </w:rPr>
        <w:t xml:space="preserve"> które służy zażalenie.</w:t>
      </w:r>
    </w:p>
    <w:p w:rsidR="001C702A" w:rsidRPr="001C702A" w:rsidRDefault="001C702A" w:rsidP="00E1388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A2A55" w:rsidRPr="001C702A" w:rsidRDefault="005A2A55" w:rsidP="00E13888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702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</w:t>
      </w:r>
      <w:r w:rsidR="005960F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28</w:t>
      </w:r>
      <w:r w:rsidRPr="001C702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  <w:r w:rsidRPr="001C702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  <w:t>Zgodnie z ustawą o wojewodzie i administracji rządowej w województwie</w:t>
      </w:r>
      <w:r w:rsidR="003A2B9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,</w:t>
      </w:r>
      <w:r w:rsidRPr="001C702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1C702A">
        <w:rPr>
          <w:rFonts w:ascii="Times New Roman" w:hAnsi="Times New Roman" w:cs="Times New Roman"/>
          <w:b/>
          <w:sz w:val="24"/>
          <w:szCs w:val="24"/>
        </w:rPr>
        <w:t>wicewojewodę powołuje i odwołuje Prezes Rady Ministrów na wniosek:</w:t>
      </w:r>
    </w:p>
    <w:p w:rsidR="005A2A55" w:rsidRPr="001C702A" w:rsidRDefault="005A2A55" w:rsidP="00E13888">
      <w:pPr>
        <w:pStyle w:val="Akapitzlist"/>
        <w:numPr>
          <w:ilvl w:val="0"/>
          <w:numId w:val="18"/>
        </w:num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1C702A">
        <w:rPr>
          <w:rFonts w:ascii="Times New Roman" w:hAnsi="Times New Roman" w:cs="Times New Roman"/>
          <w:sz w:val="24"/>
          <w:szCs w:val="24"/>
        </w:rPr>
        <w:t>ministra właściwego do spraw administracji publicznej,</w:t>
      </w:r>
    </w:p>
    <w:p w:rsidR="005A2A55" w:rsidRPr="001C702A" w:rsidRDefault="005A2A55" w:rsidP="00E13888">
      <w:pPr>
        <w:pStyle w:val="Akapitzlist"/>
        <w:numPr>
          <w:ilvl w:val="0"/>
          <w:numId w:val="18"/>
        </w:num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1C702A">
        <w:rPr>
          <w:rFonts w:ascii="Times New Roman" w:hAnsi="Times New Roman" w:cs="Times New Roman"/>
          <w:sz w:val="24"/>
          <w:szCs w:val="24"/>
        </w:rPr>
        <w:t>wojewody,</w:t>
      </w:r>
    </w:p>
    <w:p w:rsidR="005A2A55" w:rsidRPr="001C702A" w:rsidRDefault="005A2A55" w:rsidP="00E13888">
      <w:pPr>
        <w:pStyle w:val="Akapitzlist"/>
        <w:numPr>
          <w:ilvl w:val="0"/>
          <w:numId w:val="18"/>
        </w:num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1C702A">
        <w:rPr>
          <w:rFonts w:ascii="Times New Roman" w:hAnsi="Times New Roman" w:cs="Times New Roman"/>
          <w:sz w:val="24"/>
          <w:szCs w:val="24"/>
        </w:rPr>
        <w:t>marszałka województwa.</w:t>
      </w:r>
    </w:p>
    <w:p w:rsidR="005A2A55" w:rsidRPr="001C702A" w:rsidRDefault="005A2A55" w:rsidP="00E1388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2A55" w:rsidRPr="001C702A" w:rsidRDefault="005960F7" w:rsidP="00E13888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5A2A55" w:rsidRPr="001C702A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>9</w:t>
      </w:r>
      <w:r w:rsidR="005A2A55" w:rsidRPr="001C702A">
        <w:rPr>
          <w:rFonts w:ascii="Times New Roman" w:hAnsi="Times New Roman" w:cs="Times New Roman"/>
          <w:b/>
          <w:sz w:val="24"/>
          <w:szCs w:val="24"/>
        </w:rPr>
        <w:t>.</w:t>
      </w:r>
      <w:r w:rsidR="005A2A55" w:rsidRPr="001C702A">
        <w:rPr>
          <w:rFonts w:ascii="Times New Roman" w:hAnsi="Times New Roman" w:cs="Times New Roman"/>
          <w:b/>
          <w:sz w:val="24"/>
          <w:szCs w:val="24"/>
        </w:rPr>
        <w:tab/>
        <w:t xml:space="preserve">Zgodnie z ustawą </w:t>
      </w:r>
      <w:r w:rsidR="005A2A55" w:rsidRPr="001C702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o wprowadzeniu zasadniczego trójstopniowego podziału terytorialnego państwa, </w:t>
      </w:r>
      <w:r w:rsidR="005A2A55" w:rsidRPr="001C702A">
        <w:rPr>
          <w:rFonts w:ascii="Times New Roman" w:hAnsi="Times New Roman" w:cs="Times New Roman"/>
          <w:b/>
          <w:sz w:val="24"/>
          <w:szCs w:val="24"/>
        </w:rPr>
        <w:t xml:space="preserve">jednostkami zasadniczego trójstopniowego podziału terytorialnego państwa są: </w:t>
      </w:r>
    </w:p>
    <w:p w:rsidR="005A2A55" w:rsidRPr="001C702A" w:rsidRDefault="005A2A55" w:rsidP="00E13888">
      <w:pPr>
        <w:pStyle w:val="Akapitzlist"/>
        <w:numPr>
          <w:ilvl w:val="0"/>
          <w:numId w:val="19"/>
        </w:num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1C702A">
        <w:rPr>
          <w:rFonts w:ascii="Times New Roman" w:hAnsi="Times New Roman" w:cs="Times New Roman"/>
          <w:sz w:val="24"/>
          <w:szCs w:val="24"/>
        </w:rPr>
        <w:t>sołectwa,</w:t>
      </w:r>
    </w:p>
    <w:p w:rsidR="005A2A55" w:rsidRPr="001C702A" w:rsidRDefault="005A2A55" w:rsidP="00E13888">
      <w:pPr>
        <w:pStyle w:val="Akapitzlist"/>
        <w:numPr>
          <w:ilvl w:val="0"/>
          <w:numId w:val="19"/>
        </w:num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1C702A">
        <w:rPr>
          <w:rFonts w:ascii="Times New Roman" w:hAnsi="Times New Roman" w:cs="Times New Roman"/>
          <w:sz w:val="24"/>
          <w:szCs w:val="24"/>
        </w:rPr>
        <w:t>dzielnice,</w:t>
      </w:r>
    </w:p>
    <w:p w:rsidR="005A2A55" w:rsidRPr="001C702A" w:rsidRDefault="005A2A55" w:rsidP="00E13888">
      <w:pPr>
        <w:pStyle w:val="Akapitzlist"/>
        <w:numPr>
          <w:ilvl w:val="0"/>
          <w:numId w:val="19"/>
        </w:num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1C702A">
        <w:rPr>
          <w:rFonts w:ascii="Times New Roman" w:hAnsi="Times New Roman" w:cs="Times New Roman"/>
          <w:sz w:val="24"/>
          <w:szCs w:val="24"/>
        </w:rPr>
        <w:t>gminy.</w:t>
      </w:r>
    </w:p>
    <w:p w:rsidR="00E21D09" w:rsidRPr="001C702A" w:rsidRDefault="00E21D09" w:rsidP="00E1388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2A55" w:rsidRPr="00D51DF8" w:rsidRDefault="005960F7" w:rsidP="00E13888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51DF8">
        <w:rPr>
          <w:rFonts w:ascii="Times New Roman" w:hAnsi="Times New Roman" w:cs="Times New Roman"/>
          <w:b/>
          <w:sz w:val="24"/>
          <w:szCs w:val="24"/>
        </w:rPr>
        <w:t>1</w:t>
      </w:r>
      <w:r w:rsidR="005A2A55" w:rsidRPr="00D51DF8">
        <w:rPr>
          <w:rFonts w:ascii="Times New Roman" w:hAnsi="Times New Roman" w:cs="Times New Roman"/>
          <w:b/>
          <w:sz w:val="24"/>
          <w:szCs w:val="24"/>
        </w:rPr>
        <w:t>3</w:t>
      </w:r>
      <w:r w:rsidRPr="00D51DF8">
        <w:rPr>
          <w:rFonts w:ascii="Times New Roman" w:hAnsi="Times New Roman" w:cs="Times New Roman"/>
          <w:b/>
          <w:sz w:val="24"/>
          <w:szCs w:val="24"/>
        </w:rPr>
        <w:t>0</w:t>
      </w:r>
      <w:r w:rsidR="005A2A55" w:rsidRPr="00D51DF8">
        <w:rPr>
          <w:rFonts w:ascii="Times New Roman" w:hAnsi="Times New Roman" w:cs="Times New Roman"/>
          <w:b/>
          <w:sz w:val="24"/>
          <w:szCs w:val="24"/>
        </w:rPr>
        <w:t>.</w:t>
      </w:r>
      <w:r w:rsidR="005A2A55" w:rsidRPr="00D51DF8">
        <w:rPr>
          <w:rFonts w:ascii="Times New Roman" w:hAnsi="Times New Roman" w:cs="Times New Roman"/>
          <w:b/>
          <w:sz w:val="24"/>
          <w:szCs w:val="24"/>
        </w:rPr>
        <w:tab/>
        <w:t xml:space="preserve">Zgodnie z ustawą </w:t>
      </w:r>
      <w:r w:rsidR="005A2A55" w:rsidRPr="00D51DF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 kontroli w administracji rządowej</w:t>
      </w:r>
      <w:r w:rsidR="00E21D09" w:rsidRPr="00D51DF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,</w:t>
      </w:r>
      <w:r w:rsidR="005A2A55" w:rsidRPr="00D51DF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D51DF8" w:rsidRPr="00D51DF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działalność </w:t>
      </w:r>
      <w:r w:rsidR="005A2A55" w:rsidRPr="00D51DF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organ</w:t>
      </w:r>
      <w:r w:rsidR="00D51DF8" w:rsidRPr="00D51DF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ów</w:t>
      </w:r>
      <w:r w:rsidR="005A2A55" w:rsidRPr="00D51DF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samorządu terytorialnego</w:t>
      </w:r>
      <w:r w:rsidR="00D51DF8" w:rsidRPr="00D51DF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w sprawach dotyczących wykonywania zadań z zakresu administracji rządowej</w:t>
      </w:r>
      <w:r w:rsidR="005A2A55" w:rsidRPr="00D51DF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kontroluje:</w:t>
      </w:r>
    </w:p>
    <w:p w:rsidR="005A2A55" w:rsidRPr="00D51DF8" w:rsidRDefault="005A2A55" w:rsidP="00E13888">
      <w:pPr>
        <w:pStyle w:val="Akapitzlist"/>
        <w:numPr>
          <w:ilvl w:val="0"/>
          <w:numId w:val="20"/>
        </w:num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D51DF8">
        <w:rPr>
          <w:rFonts w:ascii="Times New Roman" w:eastAsia="Times New Roman" w:hAnsi="Times New Roman" w:cs="Times New Roman"/>
          <w:sz w:val="24"/>
          <w:szCs w:val="24"/>
          <w:lang w:eastAsia="pl-PL"/>
        </w:rPr>
        <w:t>samorządowe kolegium odwoławcze,</w:t>
      </w:r>
    </w:p>
    <w:p w:rsidR="005A2A55" w:rsidRPr="00D51DF8" w:rsidRDefault="005A2A55" w:rsidP="00E13888">
      <w:pPr>
        <w:pStyle w:val="Akapitzlist"/>
        <w:numPr>
          <w:ilvl w:val="0"/>
          <w:numId w:val="20"/>
        </w:num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D51DF8">
        <w:rPr>
          <w:rFonts w:ascii="Times New Roman" w:eastAsia="Times New Roman" w:hAnsi="Times New Roman" w:cs="Times New Roman"/>
          <w:sz w:val="24"/>
          <w:szCs w:val="24"/>
          <w:lang w:eastAsia="pl-PL"/>
        </w:rPr>
        <w:t>wojewoda,</w:t>
      </w:r>
    </w:p>
    <w:p w:rsidR="005A2A55" w:rsidRPr="00D51DF8" w:rsidRDefault="005A2A55" w:rsidP="00E13888">
      <w:pPr>
        <w:pStyle w:val="Akapitzlist"/>
        <w:numPr>
          <w:ilvl w:val="0"/>
          <w:numId w:val="20"/>
        </w:num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D51DF8">
        <w:rPr>
          <w:rFonts w:ascii="Times New Roman" w:eastAsia="Times New Roman" w:hAnsi="Times New Roman" w:cs="Times New Roman"/>
          <w:sz w:val="24"/>
          <w:szCs w:val="24"/>
          <w:lang w:eastAsia="pl-PL"/>
        </w:rPr>
        <w:t>regionalna izba obrachunkowa.</w:t>
      </w:r>
    </w:p>
    <w:p w:rsidR="004C70B3" w:rsidRPr="001C702A" w:rsidRDefault="004C70B3" w:rsidP="00E13888">
      <w:pPr>
        <w:spacing w:after="0" w:line="36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:rsidR="005A2A55" w:rsidRPr="001C702A" w:rsidRDefault="005960F7" w:rsidP="00E13888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131</w:t>
      </w:r>
      <w:r w:rsidR="005A2A55" w:rsidRPr="001C702A">
        <w:rPr>
          <w:rFonts w:ascii="Times New Roman" w:hAnsi="Times New Roman" w:cs="Times New Roman"/>
          <w:b/>
          <w:sz w:val="24"/>
          <w:szCs w:val="24"/>
        </w:rPr>
        <w:t>.</w:t>
      </w:r>
      <w:r w:rsidR="005A2A55" w:rsidRPr="001C702A">
        <w:rPr>
          <w:rFonts w:ascii="Times New Roman" w:hAnsi="Times New Roman" w:cs="Times New Roman"/>
          <w:b/>
          <w:sz w:val="24"/>
          <w:szCs w:val="24"/>
        </w:rPr>
        <w:tab/>
        <w:t>Zgodnie z ustawą o samorządzie gminnym</w:t>
      </w:r>
      <w:r w:rsidR="00E21D09">
        <w:rPr>
          <w:rFonts w:ascii="Times New Roman" w:hAnsi="Times New Roman" w:cs="Times New Roman"/>
          <w:b/>
          <w:sz w:val="24"/>
          <w:szCs w:val="24"/>
        </w:rPr>
        <w:t>,</w:t>
      </w:r>
      <w:r w:rsidR="005A2A55" w:rsidRPr="001C702A">
        <w:rPr>
          <w:rFonts w:ascii="Times New Roman" w:hAnsi="Times New Roman" w:cs="Times New Roman"/>
          <w:b/>
          <w:sz w:val="24"/>
          <w:szCs w:val="24"/>
        </w:rPr>
        <w:t xml:space="preserve"> nadzór nad działalnością gminną sprawowany jest:</w:t>
      </w:r>
    </w:p>
    <w:p w:rsidR="005A2A55" w:rsidRPr="001C702A" w:rsidRDefault="005A2A55" w:rsidP="00E13888">
      <w:pPr>
        <w:pStyle w:val="Akapitzlist"/>
        <w:numPr>
          <w:ilvl w:val="0"/>
          <w:numId w:val="21"/>
        </w:num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1C702A">
        <w:rPr>
          <w:rFonts w:ascii="Times New Roman" w:hAnsi="Times New Roman" w:cs="Times New Roman"/>
          <w:sz w:val="24"/>
          <w:szCs w:val="24"/>
        </w:rPr>
        <w:t>na podstawie kryterium zgodności z prawem,</w:t>
      </w:r>
    </w:p>
    <w:p w:rsidR="005A2A55" w:rsidRPr="001C702A" w:rsidRDefault="005A2A55" w:rsidP="00E13888">
      <w:pPr>
        <w:pStyle w:val="Akapitzlist"/>
        <w:numPr>
          <w:ilvl w:val="0"/>
          <w:numId w:val="21"/>
        </w:num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1C702A">
        <w:rPr>
          <w:rFonts w:ascii="Times New Roman" w:hAnsi="Times New Roman" w:cs="Times New Roman"/>
          <w:sz w:val="24"/>
          <w:szCs w:val="24"/>
        </w:rPr>
        <w:t>na podstawie kryterium zgodności z prawem i celowości,</w:t>
      </w:r>
    </w:p>
    <w:p w:rsidR="005A2A55" w:rsidRPr="001C702A" w:rsidRDefault="005A2A55" w:rsidP="00E13888">
      <w:pPr>
        <w:pStyle w:val="Akapitzlist"/>
        <w:numPr>
          <w:ilvl w:val="0"/>
          <w:numId w:val="21"/>
        </w:num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1C702A">
        <w:rPr>
          <w:rFonts w:ascii="Times New Roman" w:hAnsi="Times New Roman" w:cs="Times New Roman"/>
          <w:sz w:val="24"/>
          <w:szCs w:val="24"/>
        </w:rPr>
        <w:t>na podstawie kryterium zgodności z prawem, celowości i gospodarności.</w:t>
      </w:r>
    </w:p>
    <w:p w:rsidR="005A2A55" w:rsidRDefault="005A2A55" w:rsidP="00E1388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04340" w:rsidRDefault="00E04340" w:rsidP="00E1388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04340" w:rsidRPr="001C702A" w:rsidRDefault="00E04340" w:rsidP="00E1388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2A55" w:rsidRPr="001C702A" w:rsidRDefault="005960F7" w:rsidP="00E13888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132</w:t>
      </w:r>
      <w:r w:rsidR="005A2A55" w:rsidRPr="001C702A">
        <w:rPr>
          <w:rFonts w:ascii="Times New Roman" w:hAnsi="Times New Roman" w:cs="Times New Roman"/>
          <w:b/>
          <w:sz w:val="24"/>
          <w:szCs w:val="24"/>
        </w:rPr>
        <w:t>.</w:t>
      </w:r>
      <w:r w:rsidR="005A2A55" w:rsidRPr="001C702A">
        <w:rPr>
          <w:rFonts w:ascii="Times New Roman" w:hAnsi="Times New Roman" w:cs="Times New Roman"/>
          <w:b/>
          <w:sz w:val="24"/>
          <w:szCs w:val="24"/>
        </w:rPr>
        <w:tab/>
        <w:t>Zgodnie z ustawą o samorządzie powiatowym, funkcje organ</w:t>
      </w:r>
      <w:r w:rsidR="00980F1F">
        <w:rPr>
          <w:rFonts w:ascii="Times New Roman" w:hAnsi="Times New Roman" w:cs="Times New Roman"/>
          <w:b/>
          <w:sz w:val="24"/>
          <w:szCs w:val="24"/>
        </w:rPr>
        <w:t>ów</w:t>
      </w:r>
      <w:r w:rsidR="00943DF0">
        <w:rPr>
          <w:rFonts w:ascii="Times New Roman" w:hAnsi="Times New Roman" w:cs="Times New Roman"/>
          <w:b/>
          <w:sz w:val="24"/>
          <w:szCs w:val="24"/>
        </w:rPr>
        <w:t xml:space="preserve"> powiatu w </w:t>
      </w:r>
      <w:r w:rsidR="005A2A55" w:rsidRPr="001C702A">
        <w:rPr>
          <w:rFonts w:ascii="Times New Roman" w:hAnsi="Times New Roman" w:cs="Times New Roman"/>
          <w:b/>
          <w:sz w:val="24"/>
          <w:szCs w:val="24"/>
        </w:rPr>
        <w:t>miastach na prawach powiatu sprawuje:</w:t>
      </w:r>
    </w:p>
    <w:p w:rsidR="005A2A55" w:rsidRPr="001C702A" w:rsidRDefault="00980F1F" w:rsidP="00E13888">
      <w:pPr>
        <w:pStyle w:val="Akapitzlist"/>
        <w:numPr>
          <w:ilvl w:val="0"/>
          <w:numId w:val="22"/>
        </w:num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rada powiatu i </w:t>
      </w:r>
      <w:r w:rsidR="005A2A55" w:rsidRPr="001C702A">
        <w:rPr>
          <w:rFonts w:ascii="Times New Roman" w:hAnsi="Times New Roman" w:cs="Times New Roman"/>
          <w:sz w:val="24"/>
          <w:szCs w:val="24"/>
        </w:rPr>
        <w:t>zarząd powiatu,</w:t>
      </w:r>
    </w:p>
    <w:p w:rsidR="005A2A55" w:rsidRPr="001C702A" w:rsidRDefault="005A2A55" w:rsidP="00E13888">
      <w:pPr>
        <w:pStyle w:val="Akapitzlist"/>
        <w:numPr>
          <w:ilvl w:val="0"/>
          <w:numId w:val="22"/>
        </w:num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1C702A">
        <w:rPr>
          <w:rFonts w:ascii="Times New Roman" w:hAnsi="Times New Roman" w:cs="Times New Roman"/>
          <w:sz w:val="24"/>
          <w:szCs w:val="24"/>
        </w:rPr>
        <w:t>starosta</w:t>
      </w:r>
      <w:r w:rsidR="00980F1F">
        <w:rPr>
          <w:rFonts w:ascii="Times New Roman" w:hAnsi="Times New Roman" w:cs="Times New Roman"/>
          <w:sz w:val="24"/>
          <w:szCs w:val="24"/>
        </w:rPr>
        <w:t xml:space="preserve"> i rada powiatu</w:t>
      </w:r>
      <w:r w:rsidRPr="001C702A">
        <w:rPr>
          <w:rFonts w:ascii="Times New Roman" w:hAnsi="Times New Roman" w:cs="Times New Roman"/>
          <w:sz w:val="24"/>
          <w:szCs w:val="24"/>
        </w:rPr>
        <w:t>,</w:t>
      </w:r>
    </w:p>
    <w:p w:rsidR="005A2A55" w:rsidRPr="001C702A" w:rsidRDefault="005A2A55" w:rsidP="00E13888">
      <w:pPr>
        <w:pStyle w:val="Akapitzlist"/>
        <w:numPr>
          <w:ilvl w:val="0"/>
          <w:numId w:val="22"/>
        </w:num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1C702A">
        <w:rPr>
          <w:rFonts w:ascii="Times New Roman" w:hAnsi="Times New Roman" w:cs="Times New Roman"/>
          <w:sz w:val="24"/>
          <w:szCs w:val="24"/>
        </w:rPr>
        <w:t>rada miasta</w:t>
      </w:r>
      <w:r w:rsidR="00980F1F">
        <w:rPr>
          <w:rFonts w:ascii="Times New Roman" w:hAnsi="Times New Roman" w:cs="Times New Roman"/>
          <w:sz w:val="24"/>
          <w:szCs w:val="24"/>
        </w:rPr>
        <w:t xml:space="preserve"> i prezydent miasta</w:t>
      </w:r>
      <w:r w:rsidRPr="001C702A">
        <w:rPr>
          <w:rFonts w:ascii="Times New Roman" w:hAnsi="Times New Roman" w:cs="Times New Roman"/>
          <w:sz w:val="24"/>
          <w:szCs w:val="24"/>
        </w:rPr>
        <w:t>.</w:t>
      </w:r>
    </w:p>
    <w:p w:rsidR="005A2A55" w:rsidRPr="001C702A" w:rsidRDefault="005A2A55" w:rsidP="00E1388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2A55" w:rsidRPr="001C702A" w:rsidRDefault="005960F7" w:rsidP="00E13888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133</w:t>
      </w:r>
      <w:r w:rsidR="005A2A55" w:rsidRPr="001C702A">
        <w:rPr>
          <w:rFonts w:ascii="Times New Roman" w:hAnsi="Times New Roman" w:cs="Times New Roman"/>
          <w:b/>
          <w:sz w:val="24"/>
          <w:szCs w:val="24"/>
        </w:rPr>
        <w:t>.</w:t>
      </w:r>
      <w:r w:rsidR="005A2A55" w:rsidRPr="001C702A">
        <w:rPr>
          <w:rFonts w:ascii="Times New Roman" w:hAnsi="Times New Roman" w:cs="Times New Roman"/>
          <w:b/>
          <w:sz w:val="24"/>
          <w:szCs w:val="24"/>
        </w:rPr>
        <w:tab/>
        <w:t>Zgodnie z ustawą o samorządzie województwa, województwo może zawierać porozumienia w sprawie powierzenia prowadzenia zadań publicznych:</w:t>
      </w:r>
    </w:p>
    <w:p w:rsidR="005A2A55" w:rsidRPr="001C702A" w:rsidRDefault="005A2A55" w:rsidP="00E13888">
      <w:pPr>
        <w:pStyle w:val="Akapitzlist"/>
        <w:numPr>
          <w:ilvl w:val="0"/>
          <w:numId w:val="23"/>
        </w:num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1C702A">
        <w:rPr>
          <w:rFonts w:ascii="Times New Roman" w:hAnsi="Times New Roman" w:cs="Times New Roman"/>
          <w:sz w:val="24"/>
          <w:szCs w:val="24"/>
        </w:rPr>
        <w:t>wyłącznie z innymi województwami,</w:t>
      </w:r>
    </w:p>
    <w:p w:rsidR="005A2A55" w:rsidRPr="001C702A" w:rsidRDefault="005A2A55" w:rsidP="00E13888">
      <w:pPr>
        <w:pStyle w:val="Akapitzlist"/>
        <w:numPr>
          <w:ilvl w:val="0"/>
          <w:numId w:val="23"/>
        </w:num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1C702A">
        <w:rPr>
          <w:rFonts w:ascii="Times New Roman" w:hAnsi="Times New Roman" w:cs="Times New Roman"/>
          <w:sz w:val="24"/>
          <w:szCs w:val="24"/>
        </w:rPr>
        <w:t>wyłącznie z jednostkami lokalnego samorządu terytorialnego z obszaru województwa,</w:t>
      </w:r>
    </w:p>
    <w:p w:rsidR="005A2A55" w:rsidRPr="001C702A" w:rsidRDefault="005A2A55" w:rsidP="00E13888">
      <w:pPr>
        <w:pStyle w:val="Akapitzlist"/>
        <w:numPr>
          <w:ilvl w:val="0"/>
          <w:numId w:val="23"/>
        </w:num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1C702A">
        <w:rPr>
          <w:rFonts w:ascii="Times New Roman" w:hAnsi="Times New Roman" w:cs="Times New Roman"/>
          <w:sz w:val="24"/>
          <w:szCs w:val="24"/>
        </w:rPr>
        <w:t>z innymi województwami oraz jednostkami lokal</w:t>
      </w:r>
      <w:r w:rsidR="00DB1B33">
        <w:rPr>
          <w:rFonts w:ascii="Times New Roman" w:hAnsi="Times New Roman" w:cs="Times New Roman"/>
          <w:sz w:val="24"/>
          <w:szCs w:val="24"/>
        </w:rPr>
        <w:t>nego samorządu terytorialnego z </w:t>
      </w:r>
      <w:r w:rsidRPr="001C702A">
        <w:rPr>
          <w:rFonts w:ascii="Times New Roman" w:hAnsi="Times New Roman" w:cs="Times New Roman"/>
          <w:sz w:val="24"/>
          <w:szCs w:val="24"/>
        </w:rPr>
        <w:t xml:space="preserve">obszaru województwa. </w:t>
      </w:r>
    </w:p>
    <w:p w:rsidR="005A2A55" w:rsidRPr="001C702A" w:rsidRDefault="005A2A55" w:rsidP="00E1388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2A55" w:rsidRPr="001C702A" w:rsidRDefault="005960F7" w:rsidP="00E13888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134</w:t>
      </w:r>
      <w:r w:rsidR="005A2A55" w:rsidRPr="001C702A">
        <w:rPr>
          <w:rFonts w:ascii="Times New Roman" w:hAnsi="Times New Roman" w:cs="Times New Roman"/>
          <w:b/>
          <w:sz w:val="24"/>
          <w:szCs w:val="24"/>
        </w:rPr>
        <w:t>.</w:t>
      </w:r>
      <w:r w:rsidR="005A2A55" w:rsidRPr="001C702A">
        <w:rPr>
          <w:rFonts w:ascii="Times New Roman" w:hAnsi="Times New Roman" w:cs="Times New Roman"/>
          <w:b/>
          <w:sz w:val="24"/>
          <w:szCs w:val="24"/>
        </w:rPr>
        <w:tab/>
        <w:t>Zgodnie z ustawą o Radzie Ministrów, organizację i tryb swojej pracy Rada Ministrów określa w:</w:t>
      </w:r>
    </w:p>
    <w:p w:rsidR="005A2A55" w:rsidRPr="001C702A" w:rsidRDefault="005A2A55" w:rsidP="00E13888">
      <w:pPr>
        <w:pStyle w:val="Akapitzlist"/>
        <w:numPr>
          <w:ilvl w:val="0"/>
          <w:numId w:val="24"/>
        </w:num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1C702A">
        <w:rPr>
          <w:rFonts w:ascii="Times New Roman" w:hAnsi="Times New Roman" w:cs="Times New Roman"/>
          <w:sz w:val="24"/>
          <w:szCs w:val="24"/>
        </w:rPr>
        <w:t>statucie,</w:t>
      </w:r>
    </w:p>
    <w:p w:rsidR="005A2A55" w:rsidRPr="001C702A" w:rsidRDefault="005A2A55" w:rsidP="00E13888">
      <w:pPr>
        <w:pStyle w:val="Akapitzlist"/>
        <w:numPr>
          <w:ilvl w:val="0"/>
          <w:numId w:val="24"/>
        </w:num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1C702A">
        <w:rPr>
          <w:rFonts w:ascii="Times New Roman" w:hAnsi="Times New Roman" w:cs="Times New Roman"/>
          <w:sz w:val="24"/>
          <w:szCs w:val="24"/>
        </w:rPr>
        <w:t>regulaminie,</w:t>
      </w:r>
    </w:p>
    <w:p w:rsidR="005A2A55" w:rsidRPr="001C702A" w:rsidRDefault="005A2A55" w:rsidP="00E13888">
      <w:pPr>
        <w:pStyle w:val="Akapitzlist"/>
        <w:numPr>
          <w:ilvl w:val="0"/>
          <w:numId w:val="24"/>
        </w:num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1C702A">
        <w:rPr>
          <w:rFonts w:ascii="Times New Roman" w:hAnsi="Times New Roman" w:cs="Times New Roman"/>
          <w:sz w:val="24"/>
          <w:szCs w:val="24"/>
        </w:rPr>
        <w:t>rozporządzeniu.</w:t>
      </w:r>
    </w:p>
    <w:p w:rsidR="005A2A55" w:rsidRDefault="005A2A55" w:rsidP="00E1388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386F" w:rsidRPr="008E386F" w:rsidRDefault="008E386F" w:rsidP="00DB1B33">
      <w:p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86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</w:t>
      </w:r>
      <w:r w:rsidR="005960F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35</w:t>
      </w:r>
      <w:r w:rsidRPr="008E386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. </w:t>
      </w:r>
      <w:r w:rsidRPr="008E386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8E386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Zgodnie z ustawą - Ordynacja podatkowa, inkasentem jest osoba fizyczna, osoba prawna lub jednostka organizacyjna niemająca osobowości prawnej:</w:t>
      </w:r>
    </w:p>
    <w:p w:rsidR="008E386F" w:rsidRPr="008E386F" w:rsidRDefault="008E386F" w:rsidP="00E13888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86F">
        <w:rPr>
          <w:rFonts w:ascii="Times New Roman" w:eastAsia="Times New Roman" w:hAnsi="Times New Roman" w:cs="Times New Roman"/>
          <w:sz w:val="24"/>
          <w:szCs w:val="24"/>
          <w:lang w:eastAsia="pl-PL"/>
        </w:rPr>
        <w:t>A.</w:t>
      </w:r>
      <w:r w:rsidRPr="008E386F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podlegająca na mocy ustaw podatkowych obowiązkowi podatkowemu,</w:t>
      </w:r>
    </w:p>
    <w:p w:rsidR="008E386F" w:rsidRPr="008E386F" w:rsidRDefault="008E386F" w:rsidP="00E13888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86F">
        <w:rPr>
          <w:rFonts w:ascii="Times New Roman" w:eastAsia="Times New Roman" w:hAnsi="Times New Roman" w:cs="Times New Roman"/>
          <w:sz w:val="24"/>
          <w:szCs w:val="24"/>
          <w:lang w:eastAsia="pl-PL"/>
        </w:rPr>
        <w:t>B.</w:t>
      </w:r>
      <w:r w:rsidRPr="008E386F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obowiązana na podstawie przepisów prawa podatkowego do obliczenia i pobrania od podatnika podatku i wpłacenia go we właściwym terminie organowi podatkowemu.</w:t>
      </w:r>
    </w:p>
    <w:p w:rsidR="008E386F" w:rsidRPr="008E386F" w:rsidRDefault="008E386F" w:rsidP="00E13888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86F">
        <w:rPr>
          <w:rFonts w:ascii="Times New Roman" w:eastAsia="Times New Roman" w:hAnsi="Times New Roman" w:cs="Times New Roman"/>
          <w:sz w:val="24"/>
          <w:szCs w:val="24"/>
          <w:lang w:eastAsia="pl-PL"/>
        </w:rPr>
        <w:t>C.</w:t>
      </w:r>
      <w:r w:rsidRPr="008E386F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obowiązana do pobrania od podatnika podatku i wpłacenia go we właściwym terminie organowi podatkowemu.</w:t>
      </w:r>
    </w:p>
    <w:p w:rsidR="004F58B4" w:rsidRDefault="004F58B4" w:rsidP="00E13888">
      <w:pPr>
        <w:autoSpaceDE w:val="0"/>
        <w:autoSpaceDN w:val="0"/>
        <w:adjustRightInd w:val="0"/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8E386F" w:rsidRPr="008E386F" w:rsidRDefault="008E386F" w:rsidP="00E13888">
      <w:pPr>
        <w:autoSpaceDE w:val="0"/>
        <w:autoSpaceDN w:val="0"/>
        <w:adjustRightInd w:val="0"/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86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</w:t>
      </w:r>
      <w:r w:rsidR="005960F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36</w:t>
      </w:r>
      <w:r w:rsidRPr="008E386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  <w:r w:rsidRPr="008E386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  <w:t xml:space="preserve"> </w:t>
      </w:r>
      <w:r w:rsidRPr="008E386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Zgodnie z ustawą - Ordynacja podatkowa, organem podatkowym, stosownie do swojej właściwości, jako organ odwoławczy od decyzji wójta jest:</w:t>
      </w:r>
    </w:p>
    <w:p w:rsidR="008E386F" w:rsidRPr="008E386F" w:rsidRDefault="008E386F" w:rsidP="00E13888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86F">
        <w:rPr>
          <w:rFonts w:ascii="Times New Roman" w:eastAsia="Times New Roman" w:hAnsi="Times New Roman" w:cs="Times New Roman"/>
          <w:sz w:val="24"/>
          <w:szCs w:val="24"/>
          <w:lang w:eastAsia="pl-PL"/>
        </w:rPr>
        <w:t>A.</w:t>
      </w:r>
      <w:r w:rsidRPr="008E386F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dyrektor izby skarbowej,</w:t>
      </w:r>
    </w:p>
    <w:p w:rsidR="008E386F" w:rsidRPr="008E386F" w:rsidRDefault="008E386F" w:rsidP="00E13888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86F">
        <w:rPr>
          <w:rFonts w:ascii="Times New Roman" w:eastAsia="Times New Roman" w:hAnsi="Times New Roman" w:cs="Times New Roman"/>
          <w:sz w:val="24"/>
          <w:szCs w:val="24"/>
          <w:lang w:eastAsia="pl-PL"/>
        </w:rPr>
        <w:t>B.</w:t>
      </w:r>
      <w:r w:rsidRPr="008E386F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regionalna izba obrachunkowa,</w:t>
      </w:r>
    </w:p>
    <w:p w:rsidR="008E386F" w:rsidRPr="008E386F" w:rsidRDefault="008E386F" w:rsidP="00E13888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86F">
        <w:rPr>
          <w:rFonts w:ascii="Times New Roman" w:eastAsia="Times New Roman" w:hAnsi="Times New Roman" w:cs="Times New Roman"/>
          <w:sz w:val="24"/>
          <w:szCs w:val="24"/>
          <w:lang w:eastAsia="pl-PL"/>
        </w:rPr>
        <w:t>C.</w:t>
      </w:r>
      <w:r w:rsidRPr="008E386F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samorządowe kolegium odwoławcze.</w:t>
      </w:r>
    </w:p>
    <w:p w:rsidR="008E386F" w:rsidRPr="008E386F" w:rsidRDefault="008E386F" w:rsidP="00E13888">
      <w:pPr>
        <w:autoSpaceDE w:val="0"/>
        <w:autoSpaceDN w:val="0"/>
        <w:adjustRightInd w:val="0"/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8E386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>1</w:t>
      </w:r>
      <w:r w:rsidR="005960F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37</w:t>
      </w:r>
      <w:r w:rsidRPr="008E386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. </w:t>
      </w:r>
      <w:r w:rsidRPr="008E386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  <w:t>Zgodnie z ustawą - Ordynacja podatkowa, wniosek o wydanie interpretacji indywidualnej podlega opłacie w wysokości:</w:t>
      </w:r>
    </w:p>
    <w:p w:rsidR="008E386F" w:rsidRPr="008E386F" w:rsidRDefault="008E386F" w:rsidP="00E13888">
      <w:pPr>
        <w:autoSpaceDE w:val="0"/>
        <w:autoSpaceDN w:val="0"/>
        <w:adjustRightInd w:val="0"/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8E38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A. </w:t>
      </w:r>
      <w:r w:rsidRPr="008E386F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40 zł,</w:t>
      </w:r>
    </w:p>
    <w:p w:rsidR="008E386F" w:rsidRPr="008E386F" w:rsidRDefault="008E386F" w:rsidP="00E13888">
      <w:pPr>
        <w:tabs>
          <w:tab w:val="left" w:pos="539"/>
          <w:tab w:val="left" w:pos="902"/>
        </w:tabs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86F">
        <w:rPr>
          <w:rFonts w:ascii="Times New Roman" w:eastAsia="Times New Roman" w:hAnsi="Times New Roman" w:cs="Times New Roman"/>
          <w:sz w:val="24"/>
          <w:szCs w:val="24"/>
          <w:lang w:eastAsia="pl-PL"/>
        </w:rPr>
        <w:t>B.</w:t>
      </w:r>
      <w:r w:rsidRPr="008E386F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100 zł,</w:t>
      </w:r>
    </w:p>
    <w:p w:rsidR="008E386F" w:rsidRPr="008E386F" w:rsidRDefault="008E386F" w:rsidP="00E13888">
      <w:pPr>
        <w:tabs>
          <w:tab w:val="left" w:pos="539"/>
          <w:tab w:val="left" w:pos="902"/>
        </w:tabs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86F">
        <w:rPr>
          <w:rFonts w:ascii="Times New Roman" w:eastAsia="Times New Roman" w:hAnsi="Times New Roman" w:cs="Times New Roman"/>
          <w:sz w:val="24"/>
          <w:szCs w:val="24"/>
          <w:lang w:eastAsia="pl-PL"/>
        </w:rPr>
        <w:t>C.</w:t>
      </w:r>
      <w:r w:rsidRPr="008E386F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500 zł.</w:t>
      </w:r>
    </w:p>
    <w:p w:rsidR="008E386F" w:rsidRPr="008E386F" w:rsidRDefault="008E386F" w:rsidP="00E13888">
      <w:pPr>
        <w:tabs>
          <w:tab w:val="left" w:pos="539"/>
          <w:tab w:val="left" w:pos="902"/>
        </w:tabs>
        <w:spacing w:after="0" w:line="360" w:lineRule="auto"/>
        <w:ind w:left="539" w:hanging="53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E386F" w:rsidRPr="008E386F" w:rsidRDefault="008E386F" w:rsidP="00E13888">
      <w:pPr>
        <w:autoSpaceDE w:val="0"/>
        <w:autoSpaceDN w:val="0"/>
        <w:adjustRightInd w:val="0"/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86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</w:t>
      </w:r>
      <w:r w:rsidR="005960F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38</w:t>
      </w:r>
      <w:r w:rsidRPr="008E386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. </w:t>
      </w:r>
      <w:r w:rsidRPr="008E386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8E386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Zgodnie z ustawą - Ordynacja podatkowa, organy podatkowe przestrzegają z urzędu swojej właściwości:</w:t>
      </w:r>
    </w:p>
    <w:p w:rsidR="008E386F" w:rsidRPr="008E386F" w:rsidRDefault="008E386F" w:rsidP="00E13888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86F">
        <w:rPr>
          <w:rFonts w:ascii="Times New Roman" w:eastAsia="Times New Roman" w:hAnsi="Times New Roman" w:cs="Times New Roman"/>
          <w:sz w:val="24"/>
          <w:szCs w:val="24"/>
          <w:lang w:eastAsia="pl-PL"/>
        </w:rPr>
        <w:t>A.</w:t>
      </w:r>
      <w:r w:rsidRPr="008E386F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wyłącznie rzeczowej,</w:t>
      </w:r>
    </w:p>
    <w:p w:rsidR="008E386F" w:rsidRPr="008E386F" w:rsidRDefault="008E386F" w:rsidP="00E13888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86F">
        <w:rPr>
          <w:rFonts w:ascii="Times New Roman" w:eastAsia="Times New Roman" w:hAnsi="Times New Roman" w:cs="Times New Roman"/>
          <w:sz w:val="24"/>
          <w:szCs w:val="24"/>
          <w:lang w:eastAsia="pl-PL"/>
        </w:rPr>
        <w:t>B.</w:t>
      </w:r>
      <w:r w:rsidRPr="008E386F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rzeczowej i miejscowej,</w:t>
      </w:r>
    </w:p>
    <w:p w:rsidR="008E386F" w:rsidRPr="008E386F" w:rsidRDefault="008E386F" w:rsidP="00E13888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86F">
        <w:rPr>
          <w:rFonts w:ascii="Times New Roman" w:eastAsia="Times New Roman" w:hAnsi="Times New Roman" w:cs="Times New Roman"/>
          <w:sz w:val="24"/>
          <w:szCs w:val="24"/>
          <w:lang w:eastAsia="pl-PL"/>
        </w:rPr>
        <w:t>C.</w:t>
      </w:r>
      <w:r w:rsidRPr="008E386F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tylko miejscowej.</w:t>
      </w:r>
    </w:p>
    <w:p w:rsidR="008E386F" w:rsidRPr="008E386F" w:rsidRDefault="008E386F" w:rsidP="00E13888">
      <w:pPr>
        <w:tabs>
          <w:tab w:val="right" w:pos="284"/>
          <w:tab w:val="left" w:pos="408"/>
        </w:tabs>
        <w:autoSpaceDE w:val="0"/>
        <w:autoSpaceDN w:val="0"/>
        <w:adjustRightInd w:val="0"/>
        <w:spacing w:after="0" w:line="360" w:lineRule="auto"/>
        <w:ind w:left="408" w:hanging="4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E386F" w:rsidRPr="008E386F" w:rsidRDefault="005960F7" w:rsidP="00E13888">
      <w:p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139</w:t>
      </w:r>
      <w:r w:rsidR="008E386F" w:rsidRPr="008E386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. </w:t>
      </w:r>
      <w:r w:rsidR="008E386F" w:rsidRPr="008E386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="008E386F" w:rsidRPr="008E386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Zgodnie z ustawą - Ordynacja podatkowa, spory o właściwość między marszałkami województw rozstrzyga:</w:t>
      </w:r>
    </w:p>
    <w:p w:rsidR="008E386F" w:rsidRPr="008E386F" w:rsidRDefault="008E386F" w:rsidP="00E13888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8E386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A.</w:t>
      </w:r>
      <w:r w:rsidRPr="008E386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  <w:t>Prezes Rady Ministrów,</w:t>
      </w:r>
    </w:p>
    <w:p w:rsidR="008E386F" w:rsidRPr="008E386F" w:rsidRDefault="008E386F" w:rsidP="00E13888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86F">
        <w:rPr>
          <w:rFonts w:ascii="Times New Roman" w:eastAsia="Times New Roman" w:hAnsi="Times New Roman" w:cs="Times New Roman"/>
          <w:sz w:val="24"/>
          <w:szCs w:val="24"/>
          <w:lang w:eastAsia="pl-PL"/>
        </w:rPr>
        <w:t>B.</w:t>
      </w:r>
      <w:r w:rsidRPr="008E386F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minister właściwy do spraw finansów publicznych,</w:t>
      </w:r>
    </w:p>
    <w:p w:rsidR="008E386F" w:rsidRPr="008E386F" w:rsidRDefault="008E386F" w:rsidP="00E13888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86F">
        <w:rPr>
          <w:rFonts w:ascii="Times New Roman" w:eastAsia="Times New Roman" w:hAnsi="Times New Roman" w:cs="Times New Roman"/>
          <w:sz w:val="24"/>
          <w:szCs w:val="24"/>
          <w:lang w:eastAsia="pl-PL"/>
        </w:rPr>
        <w:t>C.</w:t>
      </w:r>
      <w:r w:rsidRPr="008E386F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sąd administracyjny.</w:t>
      </w:r>
    </w:p>
    <w:p w:rsidR="008E386F" w:rsidRPr="008E386F" w:rsidRDefault="008E386F" w:rsidP="00E13888">
      <w:pPr>
        <w:tabs>
          <w:tab w:val="left" w:pos="539"/>
          <w:tab w:val="left" w:pos="902"/>
        </w:tabs>
        <w:spacing w:after="0" w:line="360" w:lineRule="auto"/>
        <w:ind w:left="539" w:hanging="53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8E386F" w:rsidRPr="008E386F" w:rsidRDefault="005960F7" w:rsidP="00E13888">
      <w:pPr>
        <w:autoSpaceDE w:val="0"/>
        <w:autoSpaceDN w:val="0"/>
        <w:adjustRightInd w:val="0"/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140</w:t>
      </w:r>
      <w:r w:rsidR="008E386F" w:rsidRPr="008E386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. </w:t>
      </w:r>
      <w:r w:rsidR="008E386F" w:rsidRPr="008E386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="008E386F" w:rsidRPr="008E386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Zgodnie z ustawą - Ordynacja podatkowa, zastaw skarbowy powstaje z dniem:</w:t>
      </w:r>
    </w:p>
    <w:p w:rsidR="008E386F" w:rsidRPr="008E386F" w:rsidRDefault="008E386F" w:rsidP="00E13888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8E386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A.</w:t>
      </w:r>
      <w:r w:rsidRPr="008E386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  <w:t>doręczenia decyzji określającej wysokość zobowiązania podatkowego,</w:t>
      </w:r>
    </w:p>
    <w:p w:rsidR="008E386F" w:rsidRPr="008E386F" w:rsidRDefault="008E386F" w:rsidP="00E13888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86F">
        <w:rPr>
          <w:rFonts w:ascii="Times New Roman" w:eastAsia="Times New Roman" w:hAnsi="Times New Roman" w:cs="Times New Roman"/>
          <w:sz w:val="24"/>
          <w:szCs w:val="24"/>
          <w:lang w:eastAsia="pl-PL"/>
        </w:rPr>
        <w:t>B.</w:t>
      </w:r>
      <w:r w:rsidRPr="008E386F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wystawienia tytułu wykonawczego,</w:t>
      </w:r>
    </w:p>
    <w:p w:rsidR="008E386F" w:rsidRPr="008E386F" w:rsidRDefault="008E386F" w:rsidP="00E13888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86F">
        <w:rPr>
          <w:rFonts w:ascii="Times New Roman" w:eastAsia="Times New Roman" w:hAnsi="Times New Roman" w:cs="Times New Roman"/>
          <w:sz w:val="24"/>
          <w:szCs w:val="24"/>
          <w:lang w:eastAsia="pl-PL"/>
        </w:rPr>
        <w:t>C.</w:t>
      </w:r>
      <w:r w:rsidRPr="008E386F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wpisu do rejestru zastawów skarbowych.</w:t>
      </w:r>
    </w:p>
    <w:p w:rsidR="008E386F" w:rsidRPr="008E386F" w:rsidRDefault="008E386F" w:rsidP="00E13888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43DF0" w:rsidRPr="008E386F" w:rsidRDefault="005960F7" w:rsidP="00943DF0">
      <w:p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141</w:t>
      </w:r>
      <w:r w:rsidR="00943DF0" w:rsidRPr="008E386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. </w:t>
      </w:r>
      <w:r w:rsidR="00943DF0" w:rsidRPr="008E386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  <w:t>Zgodnie z ustawą - Prawo o ustroju sądów powszechnych,</w:t>
      </w:r>
      <w:r w:rsidR="00943DF0" w:rsidRPr="008E38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943DF0" w:rsidRPr="008E386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prezes sądu okręgowego jest powoływany na okres:</w:t>
      </w:r>
    </w:p>
    <w:p w:rsidR="00943DF0" w:rsidRPr="008E386F" w:rsidRDefault="00943DF0" w:rsidP="00943DF0">
      <w:pPr>
        <w:spacing w:after="0" w:line="360" w:lineRule="auto"/>
        <w:ind w:left="993" w:hanging="42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8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A. </w:t>
      </w:r>
      <w:r w:rsidRPr="008E386F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sześciu lat,</w:t>
      </w:r>
    </w:p>
    <w:p w:rsidR="00943DF0" w:rsidRPr="008E386F" w:rsidRDefault="00943DF0" w:rsidP="00943DF0">
      <w:pPr>
        <w:spacing w:after="0" w:line="360" w:lineRule="auto"/>
        <w:ind w:left="993" w:hanging="42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8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B. </w:t>
      </w:r>
      <w:r w:rsidRPr="008E386F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pięciu lat,</w:t>
      </w:r>
    </w:p>
    <w:p w:rsidR="00943DF0" w:rsidRPr="008E386F" w:rsidRDefault="00943DF0" w:rsidP="00943DF0">
      <w:pPr>
        <w:spacing w:after="0" w:line="360" w:lineRule="auto"/>
        <w:ind w:left="993" w:hanging="42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8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C. </w:t>
      </w:r>
      <w:r w:rsidRPr="008E386F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czterech lat.</w:t>
      </w:r>
    </w:p>
    <w:p w:rsidR="008E386F" w:rsidRPr="00E04340" w:rsidRDefault="008E386F" w:rsidP="00E1388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8E386F" w:rsidRPr="008E386F" w:rsidRDefault="005960F7" w:rsidP="00E13888">
      <w:pPr>
        <w:autoSpaceDE w:val="0"/>
        <w:autoSpaceDN w:val="0"/>
        <w:adjustRightInd w:val="0"/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142</w:t>
      </w:r>
      <w:r w:rsidR="008E386F" w:rsidRPr="008E386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. </w:t>
      </w:r>
      <w:r w:rsidR="008E386F" w:rsidRPr="008E386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  <w:t xml:space="preserve">Zgodnie z </w:t>
      </w:r>
      <w:r w:rsidR="00943DF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ustawą - Prawo</w:t>
      </w:r>
      <w:r w:rsidR="008E386F" w:rsidRPr="008E386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o ustroju sądów powszechnych</w:t>
      </w:r>
      <w:r w:rsidR="0021341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,</w:t>
      </w:r>
      <w:r w:rsidR="008E386F" w:rsidRPr="008E386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dyrektora sądu okręgowego powołuje:</w:t>
      </w:r>
    </w:p>
    <w:p w:rsidR="008E386F" w:rsidRPr="008E386F" w:rsidRDefault="00943DF0" w:rsidP="00E13888">
      <w:pPr>
        <w:spacing w:after="0" w:line="360" w:lineRule="auto"/>
        <w:ind w:left="993" w:hanging="42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prezes </w:t>
      </w:r>
      <w:r w:rsidR="008E386F" w:rsidRPr="008E386F">
        <w:rPr>
          <w:rFonts w:ascii="Times New Roman" w:eastAsia="Times New Roman" w:hAnsi="Times New Roman" w:cs="Times New Roman"/>
          <w:sz w:val="24"/>
          <w:szCs w:val="24"/>
          <w:lang w:eastAsia="pl-PL"/>
        </w:rPr>
        <w:t>sądu okręgowego,</w:t>
      </w:r>
    </w:p>
    <w:p w:rsidR="008E386F" w:rsidRPr="008E386F" w:rsidRDefault="008E386F" w:rsidP="00E13888">
      <w:pPr>
        <w:spacing w:after="0" w:line="360" w:lineRule="auto"/>
        <w:ind w:left="993" w:hanging="42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8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B. </w:t>
      </w:r>
      <w:r w:rsidRPr="008E386F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prezes sądu apelacyjnego</w:t>
      </w:r>
      <w:r w:rsidR="0021341F" w:rsidRPr="0021341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21341F">
        <w:rPr>
          <w:rFonts w:ascii="Times New Roman" w:eastAsia="Times New Roman" w:hAnsi="Times New Roman" w:cs="Times New Roman"/>
          <w:sz w:val="24"/>
          <w:szCs w:val="24"/>
          <w:lang w:eastAsia="pl-PL"/>
        </w:rPr>
        <w:t>na wniosek prezesa danego sądu</w:t>
      </w:r>
      <w:r w:rsidRPr="008E386F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8E386F" w:rsidRPr="008E386F" w:rsidRDefault="008E386F" w:rsidP="00E13888">
      <w:pPr>
        <w:spacing w:after="0" w:line="360" w:lineRule="auto"/>
        <w:ind w:left="993" w:hanging="42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8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C. </w:t>
      </w:r>
      <w:r w:rsidRPr="008E386F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Minister Sprawiedliwości</w:t>
      </w:r>
      <w:r w:rsidR="0021341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wniosek prezesa danego sądu.</w:t>
      </w:r>
    </w:p>
    <w:p w:rsidR="008E386F" w:rsidRPr="00FB137F" w:rsidRDefault="005960F7" w:rsidP="00E13888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143</w:t>
      </w:r>
      <w:r w:rsidR="008E386F" w:rsidRPr="00FB137F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8E386F" w:rsidRPr="00FB137F">
        <w:rPr>
          <w:rFonts w:ascii="Times New Roman" w:hAnsi="Times New Roman" w:cs="Times New Roman"/>
          <w:b/>
          <w:sz w:val="24"/>
          <w:szCs w:val="24"/>
        </w:rPr>
        <w:tab/>
        <w:t xml:space="preserve">Zgodnie z ustawą o komornikach sądowych i egzekucji, do zadań </w:t>
      </w:r>
      <w:r w:rsidR="0021341F">
        <w:rPr>
          <w:rFonts w:ascii="Times New Roman" w:hAnsi="Times New Roman" w:cs="Times New Roman"/>
          <w:b/>
          <w:sz w:val="24"/>
          <w:szCs w:val="24"/>
        </w:rPr>
        <w:t xml:space="preserve">powierzonych </w:t>
      </w:r>
      <w:r w:rsidR="008E386F" w:rsidRPr="00FB137F">
        <w:rPr>
          <w:rFonts w:ascii="Times New Roman" w:hAnsi="Times New Roman" w:cs="Times New Roman"/>
          <w:b/>
          <w:sz w:val="24"/>
          <w:szCs w:val="24"/>
        </w:rPr>
        <w:t>komornik</w:t>
      </w:r>
      <w:r w:rsidR="0021341F">
        <w:rPr>
          <w:rFonts w:ascii="Times New Roman" w:hAnsi="Times New Roman" w:cs="Times New Roman"/>
          <w:b/>
          <w:sz w:val="24"/>
          <w:szCs w:val="24"/>
        </w:rPr>
        <w:t>om</w:t>
      </w:r>
      <w:r w:rsidR="008E386F" w:rsidRPr="00FB137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1341F">
        <w:rPr>
          <w:rFonts w:ascii="Times New Roman" w:hAnsi="Times New Roman" w:cs="Times New Roman"/>
          <w:b/>
          <w:sz w:val="24"/>
          <w:szCs w:val="24"/>
        </w:rPr>
        <w:t>sądowym</w:t>
      </w:r>
      <w:r w:rsidR="008E386F" w:rsidRPr="00FB137F">
        <w:rPr>
          <w:rFonts w:ascii="Times New Roman" w:hAnsi="Times New Roman" w:cs="Times New Roman"/>
          <w:b/>
          <w:sz w:val="24"/>
          <w:szCs w:val="24"/>
        </w:rPr>
        <w:t xml:space="preserve"> należy</w:t>
      </w:r>
      <w:r w:rsidR="008E386F">
        <w:rPr>
          <w:rFonts w:ascii="Times New Roman" w:hAnsi="Times New Roman" w:cs="Times New Roman"/>
          <w:b/>
          <w:sz w:val="24"/>
          <w:szCs w:val="24"/>
        </w:rPr>
        <w:t xml:space="preserve"> w szczególności</w:t>
      </w:r>
      <w:r w:rsidR="008E386F" w:rsidRPr="00FB137F">
        <w:rPr>
          <w:rFonts w:ascii="Times New Roman" w:hAnsi="Times New Roman" w:cs="Times New Roman"/>
          <w:b/>
          <w:sz w:val="24"/>
          <w:szCs w:val="24"/>
        </w:rPr>
        <w:t>:</w:t>
      </w:r>
    </w:p>
    <w:p w:rsidR="008E386F" w:rsidRPr="00FB137F" w:rsidRDefault="008E386F" w:rsidP="00E13888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FB137F">
        <w:rPr>
          <w:rFonts w:ascii="Times New Roman" w:hAnsi="Times New Roman" w:cs="Times New Roman"/>
          <w:sz w:val="24"/>
          <w:szCs w:val="24"/>
        </w:rPr>
        <w:t xml:space="preserve">A. </w:t>
      </w:r>
      <w:r w:rsidRPr="00FB137F">
        <w:rPr>
          <w:rFonts w:ascii="Times New Roman" w:hAnsi="Times New Roman" w:cs="Times New Roman"/>
          <w:sz w:val="24"/>
          <w:szCs w:val="24"/>
        </w:rPr>
        <w:tab/>
        <w:t>wykonywanie wyłącznie wyroków sądowych w sp</w:t>
      </w:r>
      <w:r w:rsidR="00943DF0">
        <w:rPr>
          <w:rFonts w:ascii="Times New Roman" w:hAnsi="Times New Roman" w:cs="Times New Roman"/>
          <w:sz w:val="24"/>
          <w:szCs w:val="24"/>
        </w:rPr>
        <w:t>rawach o roszczenia pieniężne i </w:t>
      </w:r>
      <w:r w:rsidRPr="00FB137F">
        <w:rPr>
          <w:rFonts w:ascii="Times New Roman" w:hAnsi="Times New Roman" w:cs="Times New Roman"/>
          <w:sz w:val="24"/>
          <w:szCs w:val="24"/>
        </w:rPr>
        <w:t>niepieniężne oraz o zabezpieczenie roszczeń podlegających wykonaniu w drodze egzekucji sądowej,</w:t>
      </w:r>
    </w:p>
    <w:p w:rsidR="008E386F" w:rsidRPr="00FB137F" w:rsidRDefault="008E386F" w:rsidP="00E13888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FB137F">
        <w:rPr>
          <w:rFonts w:ascii="Times New Roman" w:hAnsi="Times New Roman" w:cs="Times New Roman"/>
          <w:sz w:val="24"/>
          <w:szCs w:val="24"/>
        </w:rPr>
        <w:t xml:space="preserve">B. </w:t>
      </w:r>
      <w:r w:rsidRPr="00FB137F">
        <w:rPr>
          <w:rFonts w:ascii="Times New Roman" w:hAnsi="Times New Roman" w:cs="Times New Roman"/>
          <w:sz w:val="24"/>
          <w:szCs w:val="24"/>
        </w:rPr>
        <w:tab/>
        <w:t>wykonywanie orzeczeń sądowych w sp</w:t>
      </w:r>
      <w:r w:rsidR="00943DF0">
        <w:rPr>
          <w:rFonts w:ascii="Times New Roman" w:hAnsi="Times New Roman" w:cs="Times New Roman"/>
          <w:sz w:val="24"/>
          <w:szCs w:val="24"/>
        </w:rPr>
        <w:t>rawach o roszczenia pieniężne i </w:t>
      </w:r>
      <w:r w:rsidRPr="00FB137F">
        <w:rPr>
          <w:rFonts w:ascii="Times New Roman" w:hAnsi="Times New Roman" w:cs="Times New Roman"/>
          <w:sz w:val="24"/>
          <w:szCs w:val="24"/>
        </w:rPr>
        <w:t>niepieniężne oraz o zabezpieczenie roszczeń,</w:t>
      </w:r>
    </w:p>
    <w:p w:rsidR="008E386F" w:rsidRPr="00FB137F" w:rsidRDefault="008E386F" w:rsidP="00E13888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FB137F">
        <w:rPr>
          <w:rFonts w:ascii="Times New Roman" w:hAnsi="Times New Roman" w:cs="Times New Roman"/>
          <w:sz w:val="24"/>
          <w:szCs w:val="24"/>
        </w:rPr>
        <w:t xml:space="preserve">C. </w:t>
      </w:r>
      <w:r w:rsidRPr="00FB137F">
        <w:rPr>
          <w:rFonts w:ascii="Times New Roman" w:hAnsi="Times New Roman" w:cs="Times New Roman"/>
          <w:sz w:val="24"/>
          <w:szCs w:val="24"/>
        </w:rPr>
        <w:tab/>
        <w:t>wykonywanie wszystkich orzeczeń sądowych.</w:t>
      </w:r>
    </w:p>
    <w:p w:rsidR="008E386F" w:rsidRPr="00FB137F" w:rsidRDefault="008E386F" w:rsidP="00E1388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386F" w:rsidRPr="001A5BCD" w:rsidRDefault="005960F7" w:rsidP="00E13888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8E386F" w:rsidRPr="00FB137F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="008E386F" w:rsidRPr="00FB137F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8E386F" w:rsidRPr="00FB137F">
        <w:rPr>
          <w:rFonts w:ascii="Times New Roman" w:hAnsi="Times New Roman" w:cs="Times New Roman"/>
          <w:b/>
          <w:sz w:val="24"/>
          <w:szCs w:val="24"/>
        </w:rPr>
        <w:tab/>
        <w:t>Zgodnie z ustawą o komornikach sądowych i egzekucji, wierzyciel ma prawo wyboru komornika na terytorium Rzeczypospolitej</w:t>
      </w:r>
      <w:r w:rsidR="008E386F">
        <w:rPr>
          <w:rFonts w:ascii="Times New Roman" w:hAnsi="Times New Roman" w:cs="Times New Roman"/>
          <w:b/>
          <w:sz w:val="24"/>
          <w:szCs w:val="24"/>
        </w:rPr>
        <w:t xml:space="preserve"> Polskiej</w:t>
      </w:r>
      <w:r w:rsidR="001A5BCD" w:rsidRPr="001A5BCD">
        <w:rPr>
          <w:rFonts w:ascii="Times New Roman" w:hAnsi="Times New Roman" w:cs="Times New Roman"/>
          <w:sz w:val="24"/>
          <w:szCs w:val="24"/>
        </w:rPr>
        <w:t xml:space="preserve"> </w:t>
      </w:r>
      <w:r w:rsidR="001A5BCD" w:rsidRPr="001A5BCD">
        <w:rPr>
          <w:rFonts w:ascii="Times New Roman" w:hAnsi="Times New Roman" w:cs="Times New Roman"/>
          <w:b/>
          <w:sz w:val="24"/>
          <w:szCs w:val="24"/>
        </w:rPr>
        <w:t>we wszystkich sprawach</w:t>
      </w:r>
      <w:r w:rsidR="008E386F" w:rsidRPr="001A5BCD">
        <w:rPr>
          <w:rFonts w:ascii="Times New Roman" w:hAnsi="Times New Roman" w:cs="Times New Roman"/>
          <w:b/>
          <w:sz w:val="24"/>
          <w:szCs w:val="24"/>
        </w:rPr>
        <w:t>:</w:t>
      </w:r>
    </w:p>
    <w:p w:rsidR="008E386F" w:rsidRPr="00FB137F" w:rsidRDefault="008E386F" w:rsidP="00E13888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FB137F">
        <w:rPr>
          <w:rFonts w:ascii="Times New Roman" w:hAnsi="Times New Roman" w:cs="Times New Roman"/>
          <w:sz w:val="24"/>
          <w:szCs w:val="24"/>
        </w:rPr>
        <w:t xml:space="preserve">A. </w:t>
      </w:r>
      <w:r w:rsidRPr="00FB137F">
        <w:rPr>
          <w:rFonts w:ascii="Times New Roman" w:hAnsi="Times New Roman" w:cs="Times New Roman"/>
          <w:sz w:val="24"/>
          <w:szCs w:val="24"/>
        </w:rPr>
        <w:tab/>
        <w:t xml:space="preserve">z wyjątkiem spraw o egzekucję z nieruchomości oraz spraw, </w:t>
      </w:r>
      <w:r>
        <w:rPr>
          <w:rFonts w:ascii="Times New Roman" w:hAnsi="Times New Roman" w:cs="Times New Roman"/>
          <w:sz w:val="24"/>
          <w:szCs w:val="24"/>
        </w:rPr>
        <w:t>w</w:t>
      </w:r>
      <w:r w:rsidR="00943DF0">
        <w:rPr>
          <w:rFonts w:ascii="Times New Roman" w:hAnsi="Times New Roman" w:cs="Times New Roman"/>
          <w:sz w:val="24"/>
          <w:szCs w:val="24"/>
        </w:rPr>
        <w:t xml:space="preserve"> których przepisy o </w:t>
      </w:r>
      <w:r w:rsidRPr="00FB137F">
        <w:rPr>
          <w:rFonts w:ascii="Times New Roman" w:hAnsi="Times New Roman" w:cs="Times New Roman"/>
          <w:sz w:val="24"/>
          <w:szCs w:val="24"/>
        </w:rPr>
        <w:t>egzekucji z nieruchomości stosuje się odpowiednio,</w:t>
      </w:r>
    </w:p>
    <w:p w:rsidR="008E386F" w:rsidRPr="00FB137F" w:rsidRDefault="008E386F" w:rsidP="00E13888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FB137F">
        <w:rPr>
          <w:rFonts w:ascii="Times New Roman" w:hAnsi="Times New Roman" w:cs="Times New Roman"/>
          <w:sz w:val="24"/>
          <w:szCs w:val="24"/>
        </w:rPr>
        <w:t xml:space="preserve">B. </w:t>
      </w:r>
      <w:r w:rsidRPr="00FB137F">
        <w:rPr>
          <w:rFonts w:ascii="Times New Roman" w:hAnsi="Times New Roman" w:cs="Times New Roman"/>
          <w:sz w:val="24"/>
          <w:szCs w:val="24"/>
        </w:rPr>
        <w:tab/>
        <w:t>bez względu na przedmiot egzekucji,</w:t>
      </w:r>
    </w:p>
    <w:p w:rsidR="008E386F" w:rsidRPr="00FB137F" w:rsidRDefault="008E386F" w:rsidP="00E13888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FB137F">
        <w:rPr>
          <w:rFonts w:ascii="Times New Roman" w:hAnsi="Times New Roman" w:cs="Times New Roman"/>
          <w:sz w:val="24"/>
          <w:szCs w:val="24"/>
        </w:rPr>
        <w:t xml:space="preserve">C. </w:t>
      </w:r>
      <w:r w:rsidRPr="00FB137F">
        <w:rPr>
          <w:rFonts w:ascii="Times New Roman" w:hAnsi="Times New Roman" w:cs="Times New Roman"/>
          <w:sz w:val="24"/>
          <w:szCs w:val="24"/>
        </w:rPr>
        <w:tab/>
        <w:t>z wyjątkiem spraw o egzekucję świadczeń niepieniężnych.</w:t>
      </w:r>
    </w:p>
    <w:p w:rsidR="008E386F" w:rsidRPr="00CC707A" w:rsidRDefault="008E386F" w:rsidP="00E1388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E386F" w:rsidRPr="00426DDB" w:rsidRDefault="008E386F" w:rsidP="00E13888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26DDB">
        <w:rPr>
          <w:rFonts w:ascii="Times New Roman" w:hAnsi="Times New Roman" w:cs="Times New Roman"/>
          <w:b/>
          <w:sz w:val="24"/>
          <w:szCs w:val="24"/>
        </w:rPr>
        <w:t>1</w:t>
      </w:r>
      <w:r w:rsidR="005960F7">
        <w:rPr>
          <w:rFonts w:ascii="Times New Roman" w:hAnsi="Times New Roman" w:cs="Times New Roman"/>
          <w:b/>
          <w:sz w:val="24"/>
          <w:szCs w:val="24"/>
        </w:rPr>
        <w:t>45</w:t>
      </w:r>
      <w:r w:rsidRPr="00426DDB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426DDB">
        <w:rPr>
          <w:rFonts w:ascii="Times New Roman" w:hAnsi="Times New Roman" w:cs="Times New Roman"/>
          <w:b/>
          <w:sz w:val="24"/>
          <w:szCs w:val="24"/>
        </w:rPr>
        <w:tab/>
        <w:t>Zgodnie z ustawą o komornikach sądowych i egzekucji, dane do weryfikacji podpisu elektronicznego używanego przez komornika w postępowaniu egzekucyjnym potwierdza:</w:t>
      </w:r>
    </w:p>
    <w:p w:rsidR="008E386F" w:rsidRPr="00426DDB" w:rsidRDefault="008E386F" w:rsidP="00E13888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426DDB">
        <w:rPr>
          <w:rFonts w:ascii="Times New Roman" w:hAnsi="Times New Roman" w:cs="Times New Roman"/>
          <w:sz w:val="24"/>
          <w:szCs w:val="24"/>
        </w:rPr>
        <w:t xml:space="preserve">A. </w:t>
      </w:r>
      <w:r w:rsidRPr="00426DDB">
        <w:rPr>
          <w:rFonts w:ascii="Times New Roman" w:hAnsi="Times New Roman" w:cs="Times New Roman"/>
          <w:sz w:val="24"/>
          <w:szCs w:val="24"/>
        </w:rPr>
        <w:tab/>
        <w:t>Minister Sprawiedliwości,</w:t>
      </w:r>
    </w:p>
    <w:p w:rsidR="008E386F" w:rsidRPr="00426DDB" w:rsidRDefault="008E386F" w:rsidP="00E13888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426DDB">
        <w:rPr>
          <w:rFonts w:ascii="Times New Roman" w:hAnsi="Times New Roman" w:cs="Times New Roman"/>
          <w:sz w:val="24"/>
          <w:szCs w:val="24"/>
        </w:rPr>
        <w:t xml:space="preserve">B. </w:t>
      </w:r>
      <w:r w:rsidRPr="00426DDB">
        <w:rPr>
          <w:rFonts w:ascii="Times New Roman" w:hAnsi="Times New Roman" w:cs="Times New Roman"/>
          <w:sz w:val="24"/>
          <w:szCs w:val="24"/>
        </w:rPr>
        <w:tab/>
        <w:t>Krajowa Rada Komornicza,</w:t>
      </w:r>
    </w:p>
    <w:p w:rsidR="008E386F" w:rsidRPr="00426DDB" w:rsidRDefault="008E386F" w:rsidP="00E13888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426DDB">
        <w:rPr>
          <w:rFonts w:ascii="Times New Roman" w:hAnsi="Times New Roman" w:cs="Times New Roman"/>
          <w:sz w:val="24"/>
          <w:szCs w:val="24"/>
        </w:rPr>
        <w:t xml:space="preserve">C. </w:t>
      </w:r>
      <w:r w:rsidRPr="00426DDB">
        <w:rPr>
          <w:rFonts w:ascii="Times New Roman" w:hAnsi="Times New Roman" w:cs="Times New Roman"/>
          <w:sz w:val="24"/>
          <w:szCs w:val="24"/>
        </w:rPr>
        <w:tab/>
        <w:t>prezes właściwego sądu apelacyjnego.</w:t>
      </w:r>
    </w:p>
    <w:p w:rsidR="006C755F" w:rsidRDefault="006C755F" w:rsidP="00E1388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E386F" w:rsidRPr="00426DDB" w:rsidRDefault="008E386F" w:rsidP="00E13888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26DDB">
        <w:rPr>
          <w:rFonts w:ascii="Times New Roman" w:hAnsi="Times New Roman" w:cs="Times New Roman"/>
          <w:b/>
          <w:sz w:val="24"/>
          <w:szCs w:val="24"/>
        </w:rPr>
        <w:t>14</w:t>
      </w:r>
      <w:r w:rsidR="005960F7">
        <w:rPr>
          <w:rFonts w:ascii="Times New Roman" w:hAnsi="Times New Roman" w:cs="Times New Roman"/>
          <w:b/>
          <w:sz w:val="24"/>
          <w:szCs w:val="24"/>
        </w:rPr>
        <w:t>6</w:t>
      </w:r>
      <w:r w:rsidRPr="00426DDB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426DDB">
        <w:rPr>
          <w:rFonts w:ascii="Times New Roman" w:hAnsi="Times New Roman" w:cs="Times New Roman"/>
          <w:b/>
          <w:sz w:val="24"/>
          <w:szCs w:val="24"/>
        </w:rPr>
        <w:tab/>
        <w:t>Zgodnie z ustawą o komornikach sądowych i egzekucji, wysokość składki miesięcznej opłacanej przez komorników na potrzeby</w:t>
      </w:r>
      <w:r w:rsidR="003A2B97">
        <w:rPr>
          <w:rFonts w:ascii="Times New Roman" w:hAnsi="Times New Roman" w:cs="Times New Roman"/>
          <w:b/>
          <w:sz w:val="24"/>
          <w:szCs w:val="24"/>
        </w:rPr>
        <w:t xml:space="preserve"> organów</w:t>
      </w:r>
      <w:r w:rsidRPr="00426DDB">
        <w:rPr>
          <w:rFonts w:ascii="Times New Roman" w:hAnsi="Times New Roman" w:cs="Times New Roman"/>
          <w:b/>
          <w:sz w:val="24"/>
          <w:szCs w:val="24"/>
        </w:rPr>
        <w:t xml:space="preserve"> samorządu komorniczego ustala:</w:t>
      </w:r>
    </w:p>
    <w:p w:rsidR="008E386F" w:rsidRPr="00426DDB" w:rsidRDefault="008E386F" w:rsidP="00E13888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426DDB">
        <w:rPr>
          <w:rFonts w:ascii="Times New Roman" w:hAnsi="Times New Roman" w:cs="Times New Roman"/>
          <w:sz w:val="24"/>
          <w:szCs w:val="24"/>
        </w:rPr>
        <w:t xml:space="preserve">A. </w:t>
      </w:r>
      <w:r w:rsidRPr="00426DDB">
        <w:rPr>
          <w:rFonts w:ascii="Times New Roman" w:hAnsi="Times New Roman" w:cs="Times New Roman"/>
          <w:sz w:val="24"/>
          <w:szCs w:val="24"/>
        </w:rPr>
        <w:tab/>
        <w:t>corocznie Krajowa Rada Komornicza,</w:t>
      </w:r>
    </w:p>
    <w:p w:rsidR="008E386F" w:rsidRPr="00426DDB" w:rsidRDefault="008E386F" w:rsidP="00E13888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426DDB">
        <w:rPr>
          <w:rFonts w:ascii="Times New Roman" w:hAnsi="Times New Roman" w:cs="Times New Roman"/>
          <w:sz w:val="24"/>
          <w:szCs w:val="24"/>
        </w:rPr>
        <w:t xml:space="preserve">B. </w:t>
      </w:r>
      <w:r w:rsidRPr="00426DDB">
        <w:rPr>
          <w:rFonts w:ascii="Times New Roman" w:hAnsi="Times New Roman" w:cs="Times New Roman"/>
          <w:sz w:val="24"/>
          <w:szCs w:val="24"/>
        </w:rPr>
        <w:tab/>
        <w:t xml:space="preserve">Zwyczajny Zjazd Komorników na okres dwóch lat, </w:t>
      </w:r>
    </w:p>
    <w:p w:rsidR="008E386F" w:rsidRPr="00426DDB" w:rsidRDefault="008E386F" w:rsidP="00E13888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426DDB">
        <w:rPr>
          <w:rFonts w:ascii="Times New Roman" w:hAnsi="Times New Roman" w:cs="Times New Roman"/>
          <w:sz w:val="24"/>
          <w:szCs w:val="24"/>
        </w:rPr>
        <w:t xml:space="preserve">C. </w:t>
      </w:r>
      <w:r w:rsidRPr="00426DDB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M</w:t>
      </w:r>
      <w:r w:rsidRPr="00426DDB">
        <w:rPr>
          <w:rFonts w:ascii="Times New Roman" w:hAnsi="Times New Roman" w:cs="Times New Roman"/>
          <w:sz w:val="24"/>
          <w:szCs w:val="24"/>
        </w:rPr>
        <w:t xml:space="preserve">inister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426DDB">
        <w:rPr>
          <w:rFonts w:ascii="Times New Roman" w:hAnsi="Times New Roman" w:cs="Times New Roman"/>
          <w:sz w:val="24"/>
          <w:szCs w:val="24"/>
        </w:rPr>
        <w:t>prawiedliwości</w:t>
      </w:r>
      <w:r w:rsidR="00F65C32">
        <w:rPr>
          <w:rFonts w:ascii="Times New Roman" w:hAnsi="Times New Roman" w:cs="Times New Roman"/>
          <w:sz w:val="24"/>
          <w:szCs w:val="24"/>
        </w:rPr>
        <w:t xml:space="preserve"> w rozporządzeniu</w:t>
      </w:r>
      <w:r w:rsidRPr="00426DDB">
        <w:rPr>
          <w:rFonts w:ascii="Times New Roman" w:hAnsi="Times New Roman" w:cs="Times New Roman"/>
          <w:sz w:val="24"/>
          <w:szCs w:val="24"/>
        </w:rPr>
        <w:t>.</w:t>
      </w:r>
    </w:p>
    <w:p w:rsidR="008E386F" w:rsidRDefault="008E386F" w:rsidP="00E1388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04340" w:rsidRDefault="00E04340" w:rsidP="00E1388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04340" w:rsidRPr="006F21DC" w:rsidRDefault="00E04340" w:rsidP="00E1388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386F" w:rsidRPr="00D51DF8" w:rsidRDefault="005960F7" w:rsidP="00E13888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51DF8">
        <w:rPr>
          <w:rFonts w:ascii="Times New Roman" w:hAnsi="Times New Roman" w:cs="Times New Roman"/>
          <w:b/>
          <w:sz w:val="24"/>
          <w:szCs w:val="24"/>
        </w:rPr>
        <w:lastRenderedPageBreak/>
        <w:t>147</w:t>
      </w:r>
      <w:r w:rsidR="008E386F" w:rsidRPr="00D51DF8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8E386F" w:rsidRPr="00D51DF8">
        <w:rPr>
          <w:rFonts w:ascii="Times New Roman" w:hAnsi="Times New Roman" w:cs="Times New Roman"/>
          <w:b/>
          <w:sz w:val="24"/>
          <w:szCs w:val="24"/>
        </w:rPr>
        <w:tab/>
        <w:t>Zgodnie z ustawą o komornikach sądowych i egzekucji, karą dyscyplinarną, której nie można orzec w stosunku do aplikanta komorniczego jest:</w:t>
      </w:r>
    </w:p>
    <w:p w:rsidR="008E386F" w:rsidRPr="00D51DF8" w:rsidRDefault="008E386F" w:rsidP="00E13888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D51DF8">
        <w:rPr>
          <w:rFonts w:ascii="Times New Roman" w:hAnsi="Times New Roman" w:cs="Times New Roman"/>
          <w:sz w:val="24"/>
          <w:szCs w:val="24"/>
        </w:rPr>
        <w:t xml:space="preserve">A. </w:t>
      </w:r>
      <w:r w:rsidRPr="00D51DF8">
        <w:rPr>
          <w:rFonts w:ascii="Times New Roman" w:hAnsi="Times New Roman" w:cs="Times New Roman"/>
          <w:sz w:val="24"/>
          <w:szCs w:val="24"/>
        </w:rPr>
        <w:tab/>
        <w:t>upomnienie,</w:t>
      </w:r>
    </w:p>
    <w:p w:rsidR="008E386F" w:rsidRPr="00D51DF8" w:rsidRDefault="008E386F" w:rsidP="00E13888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D51DF8">
        <w:rPr>
          <w:rFonts w:ascii="Times New Roman" w:hAnsi="Times New Roman" w:cs="Times New Roman"/>
          <w:sz w:val="24"/>
          <w:szCs w:val="24"/>
        </w:rPr>
        <w:t xml:space="preserve">B. </w:t>
      </w:r>
      <w:r w:rsidRPr="00D51DF8">
        <w:rPr>
          <w:rFonts w:ascii="Times New Roman" w:hAnsi="Times New Roman" w:cs="Times New Roman"/>
          <w:sz w:val="24"/>
          <w:szCs w:val="24"/>
        </w:rPr>
        <w:tab/>
        <w:t>skreślenie z listy aplikantów komorniczych,</w:t>
      </w:r>
    </w:p>
    <w:p w:rsidR="008E386F" w:rsidRPr="00D51DF8" w:rsidRDefault="008E386F" w:rsidP="00E13888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D51DF8">
        <w:rPr>
          <w:rFonts w:ascii="Times New Roman" w:hAnsi="Times New Roman" w:cs="Times New Roman"/>
          <w:sz w:val="24"/>
          <w:szCs w:val="24"/>
        </w:rPr>
        <w:t xml:space="preserve">C. </w:t>
      </w:r>
      <w:r w:rsidRPr="00D51DF8">
        <w:rPr>
          <w:rFonts w:ascii="Times New Roman" w:hAnsi="Times New Roman" w:cs="Times New Roman"/>
          <w:sz w:val="24"/>
          <w:szCs w:val="24"/>
        </w:rPr>
        <w:tab/>
        <w:t xml:space="preserve">kara </w:t>
      </w:r>
      <w:r w:rsidR="00D51DF8" w:rsidRPr="00D51DF8">
        <w:rPr>
          <w:rFonts w:ascii="Times New Roman" w:hAnsi="Times New Roman" w:cs="Times New Roman"/>
          <w:sz w:val="24"/>
          <w:szCs w:val="24"/>
        </w:rPr>
        <w:t>pieniężna</w:t>
      </w:r>
      <w:r w:rsidRPr="00D51DF8">
        <w:rPr>
          <w:rFonts w:ascii="Times New Roman" w:hAnsi="Times New Roman" w:cs="Times New Roman"/>
          <w:sz w:val="24"/>
          <w:szCs w:val="24"/>
        </w:rPr>
        <w:t xml:space="preserve"> do dwudziestokrotnej wysokości przeciętnego wynagrodzenia miesięcznego. </w:t>
      </w:r>
    </w:p>
    <w:p w:rsidR="008E386F" w:rsidRDefault="008E386F" w:rsidP="00E1388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56228" w:rsidRPr="00056228" w:rsidRDefault="005960F7" w:rsidP="00056228">
      <w:p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</w:t>
      </w:r>
      <w:r w:rsidR="00056228" w:rsidRPr="0005622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4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8</w:t>
      </w:r>
      <w:r w:rsidR="00056228" w:rsidRPr="0005622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. </w:t>
      </w:r>
      <w:r w:rsidR="00056228" w:rsidRPr="0005622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  <w:t>Zgodnie z Traktatem o Funkcjonowaniu Unii Europejskiej, Komitet Ekonomiczno-Społeczny i Komitet Regionów to</w:t>
      </w:r>
      <w:r w:rsidR="00620DA1" w:rsidRPr="00620DA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620DA1" w:rsidRPr="0005622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organy doradcze</w:t>
      </w:r>
      <w:r w:rsidR="00056228" w:rsidRPr="0005622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:</w:t>
      </w:r>
    </w:p>
    <w:p w:rsidR="00056228" w:rsidRPr="00056228" w:rsidRDefault="00056228" w:rsidP="00056228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622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A. </w:t>
      </w:r>
      <w:r w:rsidRPr="00056228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Europejskiego Banku Centralnego,</w:t>
      </w:r>
    </w:p>
    <w:p w:rsidR="00056228" w:rsidRPr="00056228" w:rsidRDefault="00056228" w:rsidP="00056228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622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B. </w:t>
      </w:r>
      <w:r w:rsidRPr="00056228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Parlament</w:t>
      </w:r>
      <w:r w:rsidR="00620DA1">
        <w:rPr>
          <w:rFonts w:ascii="Times New Roman" w:eastAsia="Times New Roman" w:hAnsi="Times New Roman" w:cs="Times New Roman"/>
          <w:sz w:val="24"/>
          <w:szCs w:val="24"/>
          <w:lang w:eastAsia="pl-PL"/>
        </w:rPr>
        <w:t>u</w:t>
      </w:r>
      <w:r w:rsidRPr="0005622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Europejski</w:t>
      </w:r>
      <w:r w:rsidR="00620DA1">
        <w:rPr>
          <w:rFonts w:ascii="Times New Roman" w:eastAsia="Times New Roman" w:hAnsi="Times New Roman" w:cs="Times New Roman"/>
          <w:sz w:val="24"/>
          <w:szCs w:val="24"/>
          <w:lang w:eastAsia="pl-PL"/>
        </w:rPr>
        <w:t>ego</w:t>
      </w:r>
      <w:r w:rsidRPr="00056228">
        <w:rPr>
          <w:rFonts w:ascii="Times New Roman" w:eastAsia="Times New Roman" w:hAnsi="Times New Roman" w:cs="Times New Roman"/>
          <w:sz w:val="24"/>
          <w:szCs w:val="24"/>
          <w:lang w:eastAsia="pl-PL"/>
        </w:rPr>
        <w:t>, Rad</w:t>
      </w:r>
      <w:r w:rsidR="00620DA1">
        <w:rPr>
          <w:rFonts w:ascii="Times New Roman" w:eastAsia="Times New Roman" w:hAnsi="Times New Roman" w:cs="Times New Roman"/>
          <w:sz w:val="24"/>
          <w:szCs w:val="24"/>
          <w:lang w:eastAsia="pl-PL"/>
        </w:rPr>
        <w:t>y</w:t>
      </w:r>
      <w:r w:rsidRPr="0005622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Komisj</w:t>
      </w:r>
      <w:r w:rsidR="00620DA1">
        <w:rPr>
          <w:rFonts w:ascii="Times New Roman" w:eastAsia="Times New Roman" w:hAnsi="Times New Roman" w:cs="Times New Roman"/>
          <w:sz w:val="24"/>
          <w:szCs w:val="24"/>
          <w:lang w:eastAsia="pl-PL"/>
        </w:rPr>
        <w:t>i</w:t>
      </w:r>
      <w:r w:rsidRPr="00056228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056228" w:rsidRPr="00056228" w:rsidRDefault="00056228" w:rsidP="00056228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622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C. </w:t>
      </w:r>
      <w:r w:rsidRPr="00056228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Trybunału Obrachunkowego.</w:t>
      </w:r>
    </w:p>
    <w:p w:rsidR="008E386F" w:rsidRPr="004B349B" w:rsidRDefault="008E386F" w:rsidP="00E1388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386F" w:rsidRPr="00D826E3" w:rsidRDefault="005960F7" w:rsidP="00E13888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149</w:t>
      </w:r>
      <w:r w:rsidR="008E386F" w:rsidRPr="00D826E3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8E386F" w:rsidRPr="00D826E3">
        <w:rPr>
          <w:rFonts w:ascii="Times New Roman" w:hAnsi="Times New Roman" w:cs="Times New Roman"/>
          <w:b/>
          <w:sz w:val="24"/>
          <w:szCs w:val="24"/>
        </w:rPr>
        <w:tab/>
        <w:t>Zgodnie z Traktatem o Unii Europejskiej, instytucją Unii Europejskiej jest:</w:t>
      </w:r>
    </w:p>
    <w:p w:rsidR="008E386F" w:rsidRPr="00D826E3" w:rsidRDefault="001C0B57" w:rsidP="00E13888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A. </w:t>
      </w:r>
      <w:r>
        <w:rPr>
          <w:rFonts w:ascii="Times New Roman" w:hAnsi="Times New Roman" w:cs="Times New Roman"/>
          <w:sz w:val="24"/>
          <w:szCs w:val="24"/>
        </w:rPr>
        <w:tab/>
        <w:t xml:space="preserve">Europejski Trybunał </w:t>
      </w:r>
      <w:r w:rsidR="008E386F" w:rsidRPr="00D826E3">
        <w:rPr>
          <w:rFonts w:ascii="Times New Roman" w:hAnsi="Times New Roman" w:cs="Times New Roman"/>
          <w:sz w:val="24"/>
          <w:szCs w:val="24"/>
        </w:rPr>
        <w:t>Praw Człowieka,</w:t>
      </w:r>
    </w:p>
    <w:p w:rsidR="008E386F" w:rsidRPr="00D826E3" w:rsidRDefault="008E386F" w:rsidP="00E13888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D826E3">
        <w:rPr>
          <w:rFonts w:ascii="Times New Roman" w:hAnsi="Times New Roman" w:cs="Times New Roman"/>
          <w:sz w:val="24"/>
          <w:szCs w:val="24"/>
        </w:rPr>
        <w:t xml:space="preserve">B. </w:t>
      </w:r>
      <w:r w:rsidRPr="00D826E3">
        <w:rPr>
          <w:rFonts w:ascii="Times New Roman" w:hAnsi="Times New Roman" w:cs="Times New Roman"/>
          <w:sz w:val="24"/>
          <w:szCs w:val="24"/>
        </w:rPr>
        <w:tab/>
        <w:t>Międzynarodowy Trybunał Sprawiedliwości,</w:t>
      </w:r>
    </w:p>
    <w:p w:rsidR="008E386F" w:rsidRPr="00D826E3" w:rsidRDefault="008E386F" w:rsidP="00E13888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D826E3">
        <w:rPr>
          <w:rFonts w:ascii="Times New Roman" w:hAnsi="Times New Roman" w:cs="Times New Roman"/>
          <w:sz w:val="24"/>
          <w:szCs w:val="24"/>
        </w:rPr>
        <w:t xml:space="preserve">C. </w:t>
      </w:r>
      <w:r w:rsidRPr="00D826E3">
        <w:rPr>
          <w:rFonts w:ascii="Times New Roman" w:hAnsi="Times New Roman" w:cs="Times New Roman"/>
          <w:sz w:val="24"/>
          <w:szCs w:val="24"/>
        </w:rPr>
        <w:tab/>
        <w:t>Trybunał Obrachunkowy.</w:t>
      </w:r>
    </w:p>
    <w:p w:rsidR="008E386F" w:rsidRDefault="008E386F" w:rsidP="00E1388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44580" w:rsidRPr="00D826E3" w:rsidRDefault="00944580" w:rsidP="00944580">
      <w:pPr>
        <w:spacing w:after="0" w:line="360" w:lineRule="auto"/>
        <w:ind w:left="567" w:hanging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826E3">
        <w:rPr>
          <w:rFonts w:ascii="Times New Roman" w:hAnsi="Times New Roman" w:cs="Times New Roman"/>
          <w:b/>
          <w:sz w:val="24"/>
          <w:szCs w:val="24"/>
        </w:rPr>
        <w:t>1</w:t>
      </w:r>
      <w:r w:rsidR="005960F7">
        <w:rPr>
          <w:rFonts w:ascii="Times New Roman" w:hAnsi="Times New Roman" w:cs="Times New Roman"/>
          <w:b/>
          <w:sz w:val="24"/>
          <w:szCs w:val="24"/>
        </w:rPr>
        <w:t>50</w:t>
      </w:r>
      <w:r w:rsidRPr="00D826E3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D826E3">
        <w:rPr>
          <w:rFonts w:ascii="Times New Roman" w:hAnsi="Times New Roman" w:cs="Times New Roman"/>
          <w:b/>
          <w:sz w:val="24"/>
          <w:szCs w:val="24"/>
        </w:rPr>
        <w:tab/>
        <w:t xml:space="preserve">Zgodnie z ustawą </w:t>
      </w:r>
      <w:r w:rsidR="0026341B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D826E3">
        <w:rPr>
          <w:rFonts w:ascii="Times New Roman" w:hAnsi="Times New Roman" w:cs="Times New Roman"/>
          <w:b/>
          <w:sz w:val="24"/>
          <w:szCs w:val="24"/>
        </w:rPr>
        <w:t xml:space="preserve">Prawo prywatne międzynarodowe, </w:t>
      </w:r>
      <w:r w:rsidRPr="00D826E3">
        <w:rPr>
          <w:rFonts w:ascii="Times New Roman" w:eastAsia="Calibri" w:hAnsi="Times New Roman" w:cs="Times New Roman"/>
          <w:b/>
          <w:sz w:val="24"/>
          <w:szCs w:val="24"/>
        </w:rPr>
        <w:t>w razie braku wyboru prawa</w:t>
      </w:r>
      <w:r w:rsidR="001A3900">
        <w:rPr>
          <w:rFonts w:ascii="Times New Roman" w:eastAsia="Calibri" w:hAnsi="Times New Roman" w:cs="Times New Roman"/>
          <w:b/>
          <w:sz w:val="24"/>
          <w:szCs w:val="24"/>
        </w:rPr>
        <w:t xml:space="preserve"> przez mocodawcę</w:t>
      </w:r>
      <w:r w:rsidRPr="00D826E3">
        <w:rPr>
          <w:rFonts w:ascii="Times New Roman" w:eastAsia="Calibri" w:hAnsi="Times New Roman" w:cs="Times New Roman"/>
          <w:b/>
          <w:sz w:val="24"/>
          <w:szCs w:val="24"/>
        </w:rPr>
        <w:t>, pełnomocnictwo podlega w pierwszej kolejności:</w:t>
      </w:r>
    </w:p>
    <w:p w:rsidR="00944580" w:rsidRPr="00D826E3" w:rsidRDefault="00944580" w:rsidP="00944580">
      <w:pPr>
        <w:spacing w:after="0" w:line="360" w:lineRule="auto"/>
        <w:ind w:left="993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26E3">
        <w:rPr>
          <w:rFonts w:ascii="Times New Roman" w:hAnsi="Times New Roman" w:cs="Times New Roman"/>
          <w:sz w:val="24"/>
          <w:szCs w:val="24"/>
        </w:rPr>
        <w:t>A</w:t>
      </w:r>
      <w:r w:rsidRPr="00D826E3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D826E3">
        <w:rPr>
          <w:rFonts w:ascii="Times New Roman" w:eastAsia="Calibri" w:hAnsi="Times New Roman" w:cs="Times New Roman"/>
          <w:sz w:val="24"/>
          <w:szCs w:val="24"/>
        </w:rPr>
        <w:tab/>
        <w:t>prawu państwa siedziby pełnomocnika, w której on stale działa,</w:t>
      </w:r>
    </w:p>
    <w:p w:rsidR="00944580" w:rsidRPr="00D826E3" w:rsidRDefault="00944580" w:rsidP="00944580">
      <w:pPr>
        <w:spacing w:after="0" w:line="360" w:lineRule="auto"/>
        <w:ind w:left="993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26E3">
        <w:rPr>
          <w:rFonts w:ascii="Times New Roman" w:hAnsi="Times New Roman" w:cs="Times New Roman"/>
          <w:sz w:val="24"/>
          <w:szCs w:val="24"/>
        </w:rPr>
        <w:t>B</w:t>
      </w:r>
      <w:r w:rsidRPr="00D826E3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D826E3">
        <w:rPr>
          <w:rFonts w:ascii="Times New Roman" w:eastAsia="Calibri" w:hAnsi="Times New Roman" w:cs="Times New Roman"/>
          <w:sz w:val="24"/>
          <w:szCs w:val="24"/>
        </w:rPr>
        <w:tab/>
        <w:t>prawu państwa, w którym znajduje się przedsię</w:t>
      </w:r>
      <w:r w:rsidR="0026341B">
        <w:rPr>
          <w:rFonts w:ascii="Times New Roman" w:eastAsia="Calibri" w:hAnsi="Times New Roman" w:cs="Times New Roman"/>
          <w:sz w:val="24"/>
          <w:szCs w:val="24"/>
        </w:rPr>
        <w:t>biorstwo należące do mocodawcy</w:t>
      </w:r>
      <w:r w:rsidRPr="00D826E3">
        <w:rPr>
          <w:rFonts w:ascii="Times New Roman" w:eastAsia="Calibri" w:hAnsi="Times New Roman" w:cs="Times New Roman"/>
          <w:sz w:val="24"/>
          <w:szCs w:val="24"/>
        </w:rPr>
        <w:t>,</w:t>
      </w:r>
    </w:p>
    <w:p w:rsidR="00944580" w:rsidRPr="00D826E3" w:rsidRDefault="00944580" w:rsidP="00944580">
      <w:pPr>
        <w:spacing w:after="0" w:line="360" w:lineRule="auto"/>
        <w:ind w:left="993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26E3">
        <w:rPr>
          <w:rFonts w:ascii="Times New Roman" w:hAnsi="Times New Roman" w:cs="Times New Roman"/>
          <w:sz w:val="24"/>
          <w:szCs w:val="24"/>
        </w:rPr>
        <w:t>C</w:t>
      </w:r>
      <w:r w:rsidRPr="00D826E3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D826E3">
        <w:rPr>
          <w:rFonts w:ascii="Times New Roman" w:eastAsia="Calibri" w:hAnsi="Times New Roman" w:cs="Times New Roman"/>
          <w:sz w:val="24"/>
          <w:szCs w:val="24"/>
        </w:rPr>
        <w:tab/>
        <w:t>prawu państwa, w którym pełnomocnik rzeczywiście działał, reprezentując mocodawcę, lub w którym wedle woli mocodawcy powinien działać.</w:t>
      </w:r>
    </w:p>
    <w:p w:rsidR="008E386F" w:rsidRPr="00FB67F9" w:rsidRDefault="008E386F" w:rsidP="00E1388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8E386F" w:rsidRPr="00FB67F9" w:rsidSect="00C67ABE">
      <w:footerReference w:type="even" r:id="rId9"/>
      <w:footerReference w:type="default" r:id="rId10"/>
      <w:headerReference w:type="first" r:id="rId11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7CBB" w:rsidRDefault="00F27CBB">
      <w:pPr>
        <w:spacing w:after="0" w:line="240" w:lineRule="auto"/>
      </w:pPr>
      <w:r>
        <w:separator/>
      </w:r>
    </w:p>
  </w:endnote>
  <w:endnote w:type="continuationSeparator" w:id="0">
    <w:p w:rsidR="00F27CBB" w:rsidRDefault="00F27C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eastAsia="Times New Roman" w:hAnsi="Times New Roman" w:cs="Times New Roman"/>
        <w:sz w:val="24"/>
        <w:szCs w:val="24"/>
        <w:lang w:eastAsia="pl-PL"/>
      </w:rPr>
      <w:id w:val="-1151142534"/>
      <w:docPartObj>
        <w:docPartGallery w:val="Page Numbers (Bottom of Page)"/>
        <w:docPartUnique/>
      </w:docPartObj>
    </w:sdtPr>
    <w:sdtContent>
      <w:p w:rsidR="00D51DF8" w:rsidRPr="006C4956" w:rsidRDefault="00D51DF8" w:rsidP="006C4956">
        <w:pPr>
          <w:tabs>
            <w:tab w:val="center" w:pos="4536"/>
            <w:tab w:val="right" w:pos="9072"/>
          </w:tabs>
          <w:spacing w:after="0" w:line="240" w:lineRule="auto"/>
          <w:rPr>
            <w:rFonts w:ascii="Times New Roman" w:eastAsia="Times New Roman" w:hAnsi="Times New Roman" w:cs="Times New Roman"/>
            <w:sz w:val="24"/>
            <w:szCs w:val="24"/>
            <w:lang w:eastAsia="pl-PL"/>
          </w:rPr>
        </w:pPr>
        <w:r w:rsidRPr="006C4956">
          <w:rPr>
            <w:rFonts w:ascii="Times New Roman" w:eastAsia="Times New Roman" w:hAnsi="Times New Roman" w:cs="Times New Roman"/>
            <w:sz w:val="20"/>
            <w:szCs w:val="20"/>
            <w:lang w:eastAsia="pl-PL"/>
          </w:rPr>
          <w:fldChar w:fldCharType="begin"/>
        </w:r>
        <w:r w:rsidRPr="006C4956">
          <w:rPr>
            <w:rFonts w:ascii="Times New Roman" w:eastAsia="Times New Roman" w:hAnsi="Times New Roman" w:cs="Times New Roman"/>
            <w:sz w:val="20"/>
            <w:szCs w:val="20"/>
            <w:lang w:eastAsia="pl-PL"/>
          </w:rPr>
          <w:instrText>PAGE   \* MERGEFORMAT</w:instrText>
        </w:r>
        <w:r w:rsidRPr="006C4956">
          <w:rPr>
            <w:rFonts w:ascii="Times New Roman" w:eastAsia="Times New Roman" w:hAnsi="Times New Roman" w:cs="Times New Roman"/>
            <w:sz w:val="20"/>
            <w:szCs w:val="20"/>
            <w:lang w:eastAsia="pl-PL"/>
          </w:rPr>
          <w:fldChar w:fldCharType="separate"/>
        </w:r>
        <w:r>
          <w:rPr>
            <w:rFonts w:ascii="Times New Roman" w:eastAsia="Times New Roman" w:hAnsi="Times New Roman" w:cs="Times New Roman"/>
            <w:noProof/>
            <w:sz w:val="20"/>
            <w:szCs w:val="20"/>
            <w:lang w:eastAsia="pl-PL"/>
          </w:rPr>
          <w:t>10</w:t>
        </w:r>
        <w:r w:rsidRPr="006C4956">
          <w:rPr>
            <w:rFonts w:ascii="Times New Roman" w:eastAsia="Times New Roman" w:hAnsi="Times New Roman" w:cs="Times New Roman"/>
            <w:sz w:val="20"/>
            <w:szCs w:val="20"/>
            <w:lang w:eastAsia="pl-PL"/>
          </w:rPr>
          <w:fldChar w:fldCharType="end"/>
        </w:r>
        <w:r w:rsidRPr="006C4956">
          <w:rPr>
            <w:rFonts w:ascii="Times New Roman" w:eastAsia="Times New Roman" w:hAnsi="Times New Roman" w:cs="Times New Roman"/>
            <w:sz w:val="24"/>
            <w:szCs w:val="24"/>
            <w:lang w:eastAsia="pl-PL"/>
          </w:rPr>
          <w:t xml:space="preserve"> </w:t>
        </w:r>
        <w:r w:rsidRPr="006C4956">
          <w:rPr>
            <w:rFonts w:ascii="Times New Roman" w:eastAsia="Times New Roman" w:hAnsi="Times New Roman" w:cs="Times New Roman"/>
            <w:sz w:val="24"/>
            <w:szCs w:val="24"/>
            <w:lang w:eastAsia="pl-PL"/>
          </w:rPr>
          <w:tab/>
          <w:t xml:space="preserve">                          </w:t>
        </w:r>
        <w:bookmarkStart w:id="1" w:name="OLE_LINK1"/>
        <w:bookmarkStart w:id="2" w:name="OLE_LINK2"/>
        <w:r w:rsidRPr="006C4956">
          <w:rPr>
            <w:rFonts w:ascii="Times New Roman" w:eastAsia="Calibri" w:hAnsi="Times New Roman" w:cs="Times New Roman"/>
            <w:i/>
            <w:sz w:val="20"/>
            <w:szCs w:val="20"/>
          </w:rPr>
          <w:t>EGZAMIN KONKURSOWY DLA KANDYDATÓW NA APLIKANTÓW KOMORNICZYCH</w:t>
        </w:r>
      </w:p>
    </w:sdtContent>
  </w:sdt>
  <w:bookmarkEnd w:id="2" w:displacedByCustomXml="prev"/>
  <w:bookmarkEnd w:id="1" w:displacedByCustomXml="prev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1DF8" w:rsidRPr="006C4956" w:rsidRDefault="00D51DF8" w:rsidP="006C4956">
    <w:pPr>
      <w:tabs>
        <w:tab w:val="center" w:pos="4536"/>
        <w:tab w:val="right" w:pos="9072"/>
      </w:tabs>
      <w:spacing w:after="0" w:line="240" w:lineRule="auto"/>
      <w:jc w:val="right"/>
      <w:rPr>
        <w:rFonts w:ascii="Times New Roman" w:eastAsia="Times New Roman" w:hAnsi="Times New Roman" w:cs="Times New Roman"/>
        <w:sz w:val="24"/>
        <w:szCs w:val="24"/>
        <w:lang w:eastAsia="pl-PL"/>
      </w:rPr>
    </w:pPr>
    <w:r w:rsidRPr="006C4956">
      <w:rPr>
        <w:rFonts w:ascii="Times New Roman" w:eastAsia="Calibri" w:hAnsi="Times New Roman" w:cs="Times New Roman"/>
        <w:i/>
        <w:sz w:val="20"/>
        <w:szCs w:val="20"/>
      </w:rPr>
      <w:t xml:space="preserve">EGZAMIN KONKURSOWY DLA KANDYDATÓW NA APLIKANTÓW KOMORNICZYCH                               </w:t>
    </w:r>
    <w:r w:rsidRPr="006C4956">
      <w:rPr>
        <w:rFonts w:ascii="Times New Roman" w:eastAsia="Times New Roman" w:hAnsi="Times New Roman" w:cs="Times New Roman"/>
        <w:sz w:val="24"/>
        <w:szCs w:val="24"/>
        <w:lang w:eastAsia="pl-PL"/>
      </w:rPr>
      <w:t xml:space="preserve"> </w:t>
    </w:r>
    <w:sdt>
      <w:sdtPr>
        <w:rPr>
          <w:rFonts w:ascii="Times New Roman" w:eastAsia="Times New Roman" w:hAnsi="Times New Roman" w:cs="Times New Roman"/>
          <w:sz w:val="24"/>
          <w:szCs w:val="24"/>
          <w:lang w:eastAsia="pl-PL"/>
        </w:rPr>
        <w:id w:val="-106584908"/>
        <w:docPartObj>
          <w:docPartGallery w:val="Page Numbers (Bottom of Page)"/>
          <w:docPartUnique/>
        </w:docPartObj>
      </w:sdtPr>
      <w:sdtContent>
        <w:r w:rsidRPr="006C4956">
          <w:rPr>
            <w:rFonts w:ascii="Times New Roman" w:eastAsia="Times New Roman" w:hAnsi="Times New Roman" w:cs="Times New Roman"/>
            <w:sz w:val="20"/>
            <w:szCs w:val="20"/>
            <w:lang w:eastAsia="pl-PL"/>
          </w:rPr>
          <w:fldChar w:fldCharType="begin"/>
        </w:r>
        <w:r w:rsidRPr="006C4956">
          <w:rPr>
            <w:rFonts w:ascii="Times New Roman" w:eastAsia="Times New Roman" w:hAnsi="Times New Roman" w:cs="Times New Roman"/>
            <w:sz w:val="20"/>
            <w:szCs w:val="20"/>
            <w:lang w:eastAsia="pl-PL"/>
          </w:rPr>
          <w:instrText>PAGE   \* MERGEFORMAT</w:instrText>
        </w:r>
        <w:r w:rsidRPr="006C4956">
          <w:rPr>
            <w:rFonts w:ascii="Times New Roman" w:eastAsia="Times New Roman" w:hAnsi="Times New Roman" w:cs="Times New Roman"/>
            <w:sz w:val="20"/>
            <w:szCs w:val="20"/>
            <w:lang w:eastAsia="pl-PL"/>
          </w:rPr>
          <w:fldChar w:fldCharType="separate"/>
        </w:r>
        <w:r w:rsidR="00E42A51">
          <w:rPr>
            <w:rFonts w:ascii="Times New Roman" w:eastAsia="Times New Roman" w:hAnsi="Times New Roman" w:cs="Times New Roman"/>
            <w:noProof/>
            <w:sz w:val="20"/>
            <w:szCs w:val="20"/>
            <w:lang w:eastAsia="pl-PL"/>
          </w:rPr>
          <w:t>11</w:t>
        </w:r>
        <w:r w:rsidRPr="006C4956">
          <w:rPr>
            <w:rFonts w:ascii="Times New Roman" w:eastAsia="Times New Roman" w:hAnsi="Times New Roman" w:cs="Times New Roman"/>
            <w:sz w:val="20"/>
            <w:szCs w:val="20"/>
            <w:lang w:eastAsia="pl-PL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7CBB" w:rsidRDefault="00F27CBB">
      <w:pPr>
        <w:spacing w:after="0" w:line="240" w:lineRule="auto"/>
      </w:pPr>
      <w:r>
        <w:separator/>
      </w:r>
    </w:p>
  </w:footnote>
  <w:footnote w:type="continuationSeparator" w:id="0">
    <w:p w:rsidR="00F27CBB" w:rsidRDefault="00F27C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1DF8" w:rsidRPr="00C67ABE" w:rsidRDefault="00D51DF8" w:rsidP="00C67ABE">
    <w:pPr>
      <w:tabs>
        <w:tab w:val="center" w:pos="4536"/>
        <w:tab w:val="right" w:pos="9072"/>
      </w:tabs>
      <w:spacing w:after="0" w:line="240" w:lineRule="auto"/>
      <w:jc w:val="right"/>
      <w:rPr>
        <w:rFonts w:ascii="Times New Roman" w:eastAsia="Calibri" w:hAnsi="Times New Roman" w:cs="Times New Roman"/>
        <w:b/>
        <w:sz w:val="24"/>
        <w:szCs w:val="24"/>
      </w:rPr>
    </w:pPr>
    <w:r w:rsidRPr="00C67ABE">
      <w:rPr>
        <w:rFonts w:ascii="Times New Roman" w:eastAsia="Calibri" w:hAnsi="Times New Roman" w:cs="Times New Roman"/>
        <w:b/>
        <w:sz w:val="24"/>
        <w:szCs w:val="24"/>
      </w:rPr>
      <w:t>Nr kodu kandydata ………………………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628C1"/>
    <w:multiLevelType w:val="hybridMultilevel"/>
    <w:tmpl w:val="4F1C41FC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AF1D9D"/>
    <w:multiLevelType w:val="hybridMultilevel"/>
    <w:tmpl w:val="6B342BCA"/>
    <w:lvl w:ilvl="0" w:tplc="0415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ED2397B"/>
    <w:multiLevelType w:val="hybridMultilevel"/>
    <w:tmpl w:val="BBB6C370"/>
    <w:lvl w:ilvl="0" w:tplc="0415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F1D0B10"/>
    <w:multiLevelType w:val="hybridMultilevel"/>
    <w:tmpl w:val="42B457A8"/>
    <w:lvl w:ilvl="0" w:tplc="0415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F1F5E0A"/>
    <w:multiLevelType w:val="hybridMultilevel"/>
    <w:tmpl w:val="FC5AC7B0"/>
    <w:lvl w:ilvl="0" w:tplc="0415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09F6730"/>
    <w:multiLevelType w:val="hybridMultilevel"/>
    <w:tmpl w:val="E268460C"/>
    <w:lvl w:ilvl="0" w:tplc="0415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2A02A9B"/>
    <w:multiLevelType w:val="hybridMultilevel"/>
    <w:tmpl w:val="89200564"/>
    <w:lvl w:ilvl="0" w:tplc="04150015">
      <w:start w:val="1"/>
      <w:numFmt w:val="upperLetter"/>
      <w:lvlText w:val="%1."/>
      <w:lvlJc w:val="left"/>
      <w:pPr>
        <w:ind w:left="108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2AC73C9"/>
    <w:multiLevelType w:val="hybridMultilevel"/>
    <w:tmpl w:val="4DA0882C"/>
    <w:lvl w:ilvl="0" w:tplc="0415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2F73CB3"/>
    <w:multiLevelType w:val="hybridMultilevel"/>
    <w:tmpl w:val="A5122938"/>
    <w:lvl w:ilvl="0" w:tplc="0415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41D55C8"/>
    <w:multiLevelType w:val="hybridMultilevel"/>
    <w:tmpl w:val="67E8AE24"/>
    <w:lvl w:ilvl="0" w:tplc="04150015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146646EB"/>
    <w:multiLevelType w:val="hybridMultilevel"/>
    <w:tmpl w:val="C942987E"/>
    <w:lvl w:ilvl="0" w:tplc="0415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16A32C10"/>
    <w:multiLevelType w:val="hybridMultilevel"/>
    <w:tmpl w:val="18B42F3E"/>
    <w:lvl w:ilvl="0" w:tplc="0415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16F7249B"/>
    <w:multiLevelType w:val="hybridMultilevel"/>
    <w:tmpl w:val="2168FC96"/>
    <w:lvl w:ilvl="0" w:tplc="0415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1817D02"/>
    <w:multiLevelType w:val="hybridMultilevel"/>
    <w:tmpl w:val="22429038"/>
    <w:lvl w:ilvl="0" w:tplc="0415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248A6CED"/>
    <w:multiLevelType w:val="hybridMultilevel"/>
    <w:tmpl w:val="24CAA1FA"/>
    <w:lvl w:ilvl="0" w:tplc="04150015">
      <w:start w:val="1"/>
      <w:numFmt w:val="upp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262B7A80"/>
    <w:multiLevelType w:val="hybridMultilevel"/>
    <w:tmpl w:val="BD6EBF44"/>
    <w:lvl w:ilvl="0" w:tplc="0415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2728661F"/>
    <w:multiLevelType w:val="hybridMultilevel"/>
    <w:tmpl w:val="0186C3F2"/>
    <w:lvl w:ilvl="0" w:tplc="0415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2B2D0FD9"/>
    <w:multiLevelType w:val="hybridMultilevel"/>
    <w:tmpl w:val="5F50E96E"/>
    <w:lvl w:ilvl="0" w:tplc="0415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2B797391"/>
    <w:multiLevelType w:val="hybridMultilevel"/>
    <w:tmpl w:val="B9440FA2"/>
    <w:lvl w:ilvl="0" w:tplc="0415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2D4A3301"/>
    <w:multiLevelType w:val="hybridMultilevel"/>
    <w:tmpl w:val="F8600916"/>
    <w:lvl w:ilvl="0" w:tplc="0415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32424A85"/>
    <w:multiLevelType w:val="hybridMultilevel"/>
    <w:tmpl w:val="33AA5A6A"/>
    <w:lvl w:ilvl="0" w:tplc="0415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3ABA3DF6"/>
    <w:multiLevelType w:val="hybridMultilevel"/>
    <w:tmpl w:val="875C591E"/>
    <w:lvl w:ilvl="0" w:tplc="0415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3EE2150D"/>
    <w:multiLevelType w:val="hybridMultilevel"/>
    <w:tmpl w:val="9C2CDBD6"/>
    <w:lvl w:ilvl="0" w:tplc="0415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3FCE0D42"/>
    <w:multiLevelType w:val="hybridMultilevel"/>
    <w:tmpl w:val="A2B23766"/>
    <w:lvl w:ilvl="0" w:tplc="0415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456204AE"/>
    <w:multiLevelType w:val="hybridMultilevel"/>
    <w:tmpl w:val="5BDA4D10"/>
    <w:lvl w:ilvl="0" w:tplc="0415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4D4A57C6"/>
    <w:multiLevelType w:val="hybridMultilevel"/>
    <w:tmpl w:val="1200F280"/>
    <w:lvl w:ilvl="0" w:tplc="0415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4FB87F7D"/>
    <w:multiLevelType w:val="hybridMultilevel"/>
    <w:tmpl w:val="68C48AAE"/>
    <w:lvl w:ilvl="0" w:tplc="0415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54DA7B11"/>
    <w:multiLevelType w:val="hybridMultilevel"/>
    <w:tmpl w:val="20FEF9AE"/>
    <w:lvl w:ilvl="0" w:tplc="0415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596542D7"/>
    <w:multiLevelType w:val="hybridMultilevel"/>
    <w:tmpl w:val="EEEEDF08"/>
    <w:lvl w:ilvl="0" w:tplc="0415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0B133CA"/>
    <w:multiLevelType w:val="hybridMultilevel"/>
    <w:tmpl w:val="11FC6422"/>
    <w:lvl w:ilvl="0" w:tplc="0415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616D574C"/>
    <w:multiLevelType w:val="hybridMultilevel"/>
    <w:tmpl w:val="7BEA1FBE"/>
    <w:lvl w:ilvl="0" w:tplc="0415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617E644B"/>
    <w:multiLevelType w:val="hybridMultilevel"/>
    <w:tmpl w:val="A7A04006"/>
    <w:lvl w:ilvl="0" w:tplc="0415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62FB11F8"/>
    <w:multiLevelType w:val="hybridMultilevel"/>
    <w:tmpl w:val="35E0639A"/>
    <w:lvl w:ilvl="0" w:tplc="0415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6569449B"/>
    <w:multiLevelType w:val="hybridMultilevel"/>
    <w:tmpl w:val="78CE1092"/>
    <w:lvl w:ilvl="0" w:tplc="0415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65746034"/>
    <w:multiLevelType w:val="hybridMultilevel"/>
    <w:tmpl w:val="EDDCC2F8"/>
    <w:lvl w:ilvl="0" w:tplc="0415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67AA28DC"/>
    <w:multiLevelType w:val="hybridMultilevel"/>
    <w:tmpl w:val="6706AF7A"/>
    <w:lvl w:ilvl="0" w:tplc="0415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7069498E"/>
    <w:multiLevelType w:val="hybridMultilevel"/>
    <w:tmpl w:val="45D2DB40"/>
    <w:lvl w:ilvl="0" w:tplc="0415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70AE02D6"/>
    <w:multiLevelType w:val="hybridMultilevel"/>
    <w:tmpl w:val="157693D4"/>
    <w:lvl w:ilvl="0" w:tplc="0415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713B31D8"/>
    <w:multiLevelType w:val="hybridMultilevel"/>
    <w:tmpl w:val="D9A293CE"/>
    <w:lvl w:ilvl="0" w:tplc="0415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73555FAC"/>
    <w:multiLevelType w:val="hybridMultilevel"/>
    <w:tmpl w:val="24E246FE"/>
    <w:lvl w:ilvl="0" w:tplc="0415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7CA643CB"/>
    <w:multiLevelType w:val="hybridMultilevel"/>
    <w:tmpl w:val="E9D2E12E"/>
    <w:lvl w:ilvl="0" w:tplc="0415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9"/>
  </w:num>
  <w:num w:numId="2">
    <w:abstractNumId w:val="28"/>
  </w:num>
  <w:num w:numId="3">
    <w:abstractNumId w:val="26"/>
  </w:num>
  <w:num w:numId="4">
    <w:abstractNumId w:val="29"/>
  </w:num>
  <w:num w:numId="5">
    <w:abstractNumId w:val="10"/>
  </w:num>
  <w:num w:numId="6">
    <w:abstractNumId w:val="34"/>
  </w:num>
  <w:num w:numId="7">
    <w:abstractNumId w:val="35"/>
  </w:num>
  <w:num w:numId="8">
    <w:abstractNumId w:val="22"/>
  </w:num>
  <w:num w:numId="9">
    <w:abstractNumId w:val="11"/>
  </w:num>
  <w:num w:numId="10">
    <w:abstractNumId w:val="16"/>
  </w:num>
  <w:num w:numId="11">
    <w:abstractNumId w:val="25"/>
  </w:num>
  <w:num w:numId="12">
    <w:abstractNumId w:val="32"/>
  </w:num>
  <w:num w:numId="13">
    <w:abstractNumId w:val="14"/>
  </w:num>
  <w:num w:numId="14">
    <w:abstractNumId w:val="20"/>
  </w:num>
  <w:num w:numId="15">
    <w:abstractNumId w:val="17"/>
  </w:num>
  <w:num w:numId="16">
    <w:abstractNumId w:val="18"/>
  </w:num>
  <w:num w:numId="17">
    <w:abstractNumId w:val="40"/>
  </w:num>
  <w:num w:numId="18">
    <w:abstractNumId w:val="23"/>
  </w:num>
  <w:num w:numId="19">
    <w:abstractNumId w:val="4"/>
  </w:num>
  <w:num w:numId="20">
    <w:abstractNumId w:val="6"/>
  </w:num>
  <w:num w:numId="21">
    <w:abstractNumId w:val="38"/>
  </w:num>
  <w:num w:numId="22">
    <w:abstractNumId w:val="12"/>
  </w:num>
  <w:num w:numId="23">
    <w:abstractNumId w:val="30"/>
  </w:num>
  <w:num w:numId="24">
    <w:abstractNumId w:val="19"/>
  </w:num>
  <w:num w:numId="25">
    <w:abstractNumId w:val="7"/>
  </w:num>
  <w:num w:numId="26">
    <w:abstractNumId w:val="15"/>
  </w:num>
  <w:num w:numId="27">
    <w:abstractNumId w:val="5"/>
  </w:num>
  <w:num w:numId="28">
    <w:abstractNumId w:val="36"/>
  </w:num>
  <w:num w:numId="29">
    <w:abstractNumId w:val="21"/>
  </w:num>
  <w:num w:numId="30">
    <w:abstractNumId w:val="33"/>
  </w:num>
  <w:num w:numId="31">
    <w:abstractNumId w:val="13"/>
  </w:num>
  <w:num w:numId="32">
    <w:abstractNumId w:val="31"/>
  </w:num>
  <w:num w:numId="33">
    <w:abstractNumId w:val="8"/>
  </w:num>
  <w:num w:numId="34">
    <w:abstractNumId w:val="37"/>
  </w:num>
  <w:num w:numId="35">
    <w:abstractNumId w:val="9"/>
  </w:num>
  <w:num w:numId="36">
    <w:abstractNumId w:val="3"/>
  </w:num>
  <w:num w:numId="37">
    <w:abstractNumId w:val="24"/>
  </w:num>
  <w:num w:numId="38">
    <w:abstractNumId w:val="0"/>
  </w:num>
  <w:num w:numId="39">
    <w:abstractNumId w:val="27"/>
  </w:num>
  <w:num w:numId="40">
    <w:abstractNumId w:val="2"/>
  </w:num>
  <w:num w:numId="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7390"/>
    <w:rsid w:val="00006CC7"/>
    <w:rsid w:val="0001105A"/>
    <w:rsid w:val="00023282"/>
    <w:rsid w:val="00027E34"/>
    <w:rsid w:val="00033820"/>
    <w:rsid w:val="00033B8F"/>
    <w:rsid w:val="00035D36"/>
    <w:rsid w:val="00055FC8"/>
    <w:rsid w:val="00056228"/>
    <w:rsid w:val="00067C99"/>
    <w:rsid w:val="00071917"/>
    <w:rsid w:val="00083E9F"/>
    <w:rsid w:val="00084F62"/>
    <w:rsid w:val="000C44C6"/>
    <w:rsid w:val="000C5D81"/>
    <w:rsid w:val="000D5BBF"/>
    <w:rsid w:val="000D768F"/>
    <w:rsid w:val="000F78F6"/>
    <w:rsid w:val="00113753"/>
    <w:rsid w:val="001169B2"/>
    <w:rsid w:val="00126C45"/>
    <w:rsid w:val="0014585D"/>
    <w:rsid w:val="0016511C"/>
    <w:rsid w:val="00183C03"/>
    <w:rsid w:val="001A3900"/>
    <w:rsid w:val="001A5BCD"/>
    <w:rsid w:val="001B6B89"/>
    <w:rsid w:val="001C0B57"/>
    <w:rsid w:val="001C3A53"/>
    <w:rsid w:val="001C6FBF"/>
    <w:rsid w:val="001C702A"/>
    <w:rsid w:val="001E4564"/>
    <w:rsid w:val="001E73CD"/>
    <w:rsid w:val="001F1A29"/>
    <w:rsid w:val="0020016A"/>
    <w:rsid w:val="0020116E"/>
    <w:rsid w:val="0021341F"/>
    <w:rsid w:val="00243221"/>
    <w:rsid w:val="00246840"/>
    <w:rsid w:val="00251F5C"/>
    <w:rsid w:val="002530BF"/>
    <w:rsid w:val="0026341B"/>
    <w:rsid w:val="002648F8"/>
    <w:rsid w:val="00280B03"/>
    <w:rsid w:val="00291D39"/>
    <w:rsid w:val="0029614F"/>
    <w:rsid w:val="002D7E48"/>
    <w:rsid w:val="002E056F"/>
    <w:rsid w:val="002E56F6"/>
    <w:rsid w:val="00300379"/>
    <w:rsid w:val="00310B06"/>
    <w:rsid w:val="00312A99"/>
    <w:rsid w:val="00332586"/>
    <w:rsid w:val="00333EB4"/>
    <w:rsid w:val="003454EE"/>
    <w:rsid w:val="00377EB3"/>
    <w:rsid w:val="0038753D"/>
    <w:rsid w:val="003A2B97"/>
    <w:rsid w:val="003C3814"/>
    <w:rsid w:val="003C7CEF"/>
    <w:rsid w:val="00417EE5"/>
    <w:rsid w:val="00436ED1"/>
    <w:rsid w:val="00450552"/>
    <w:rsid w:val="00457AA6"/>
    <w:rsid w:val="00463D6A"/>
    <w:rsid w:val="00467A54"/>
    <w:rsid w:val="00467ADE"/>
    <w:rsid w:val="00472C9D"/>
    <w:rsid w:val="00480AC4"/>
    <w:rsid w:val="00495B29"/>
    <w:rsid w:val="00496E07"/>
    <w:rsid w:val="004A704B"/>
    <w:rsid w:val="004B18CD"/>
    <w:rsid w:val="004B59DC"/>
    <w:rsid w:val="004B67F1"/>
    <w:rsid w:val="004C70B3"/>
    <w:rsid w:val="004D6D08"/>
    <w:rsid w:val="004E2F89"/>
    <w:rsid w:val="004E6118"/>
    <w:rsid w:val="004F58B4"/>
    <w:rsid w:val="00501FDB"/>
    <w:rsid w:val="00514F57"/>
    <w:rsid w:val="005154B2"/>
    <w:rsid w:val="005252BE"/>
    <w:rsid w:val="00533C9A"/>
    <w:rsid w:val="00537D5C"/>
    <w:rsid w:val="005472A9"/>
    <w:rsid w:val="00570195"/>
    <w:rsid w:val="0057564A"/>
    <w:rsid w:val="005759ED"/>
    <w:rsid w:val="00577B1B"/>
    <w:rsid w:val="0058168C"/>
    <w:rsid w:val="005910C4"/>
    <w:rsid w:val="00592D50"/>
    <w:rsid w:val="0059315D"/>
    <w:rsid w:val="005960F7"/>
    <w:rsid w:val="005972B7"/>
    <w:rsid w:val="00597D08"/>
    <w:rsid w:val="005A2A55"/>
    <w:rsid w:val="005C127E"/>
    <w:rsid w:val="005C41A4"/>
    <w:rsid w:val="005E4E9E"/>
    <w:rsid w:val="005F0F77"/>
    <w:rsid w:val="00600F8C"/>
    <w:rsid w:val="00607396"/>
    <w:rsid w:val="00607953"/>
    <w:rsid w:val="00620DA1"/>
    <w:rsid w:val="00621696"/>
    <w:rsid w:val="00630DD1"/>
    <w:rsid w:val="006516A8"/>
    <w:rsid w:val="00652435"/>
    <w:rsid w:val="0065757C"/>
    <w:rsid w:val="006B1520"/>
    <w:rsid w:val="006B1A27"/>
    <w:rsid w:val="006C1466"/>
    <w:rsid w:val="006C4956"/>
    <w:rsid w:val="006C755F"/>
    <w:rsid w:val="006E25D2"/>
    <w:rsid w:val="006E2975"/>
    <w:rsid w:val="006F7E32"/>
    <w:rsid w:val="0070069F"/>
    <w:rsid w:val="007015A5"/>
    <w:rsid w:val="00705EF1"/>
    <w:rsid w:val="00710C12"/>
    <w:rsid w:val="00722319"/>
    <w:rsid w:val="00727F0D"/>
    <w:rsid w:val="0073145C"/>
    <w:rsid w:val="00762F94"/>
    <w:rsid w:val="00770F53"/>
    <w:rsid w:val="00774475"/>
    <w:rsid w:val="00791E88"/>
    <w:rsid w:val="007A5841"/>
    <w:rsid w:val="007D2F21"/>
    <w:rsid w:val="007E54BA"/>
    <w:rsid w:val="007F5AE6"/>
    <w:rsid w:val="008153F6"/>
    <w:rsid w:val="00817CEC"/>
    <w:rsid w:val="0085187C"/>
    <w:rsid w:val="008524EB"/>
    <w:rsid w:val="00857390"/>
    <w:rsid w:val="00881DCD"/>
    <w:rsid w:val="008970E8"/>
    <w:rsid w:val="008B77FB"/>
    <w:rsid w:val="008C64BD"/>
    <w:rsid w:val="008E386F"/>
    <w:rsid w:val="008E513F"/>
    <w:rsid w:val="009035AE"/>
    <w:rsid w:val="00912452"/>
    <w:rsid w:val="0093497B"/>
    <w:rsid w:val="00941FA1"/>
    <w:rsid w:val="00943DF0"/>
    <w:rsid w:val="00944580"/>
    <w:rsid w:val="0094471E"/>
    <w:rsid w:val="00973EFE"/>
    <w:rsid w:val="00974C34"/>
    <w:rsid w:val="00980F1F"/>
    <w:rsid w:val="009A5668"/>
    <w:rsid w:val="009C4CEF"/>
    <w:rsid w:val="009C5967"/>
    <w:rsid w:val="009E1ADD"/>
    <w:rsid w:val="009E5714"/>
    <w:rsid w:val="009F70DF"/>
    <w:rsid w:val="00A0574C"/>
    <w:rsid w:val="00A5007C"/>
    <w:rsid w:val="00A56B55"/>
    <w:rsid w:val="00A675F3"/>
    <w:rsid w:val="00A91133"/>
    <w:rsid w:val="00AA471A"/>
    <w:rsid w:val="00AA5B3A"/>
    <w:rsid w:val="00AA5FFB"/>
    <w:rsid w:val="00AD5532"/>
    <w:rsid w:val="00AE42E7"/>
    <w:rsid w:val="00AF6350"/>
    <w:rsid w:val="00B01AA3"/>
    <w:rsid w:val="00B20597"/>
    <w:rsid w:val="00B65F67"/>
    <w:rsid w:val="00B739BF"/>
    <w:rsid w:val="00B773B7"/>
    <w:rsid w:val="00B903AD"/>
    <w:rsid w:val="00B92030"/>
    <w:rsid w:val="00BC1D46"/>
    <w:rsid w:val="00BC4D6E"/>
    <w:rsid w:val="00BC5721"/>
    <w:rsid w:val="00BC76DD"/>
    <w:rsid w:val="00BD164E"/>
    <w:rsid w:val="00BD75BF"/>
    <w:rsid w:val="00BE3A93"/>
    <w:rsid w:val="00BF005C"/>
    <w:rsid w:val="00C07313"/>
    <w:rsid w:val="00C26A3F"/>
    <w:rsid w:val="00C67ABE"/>
    <w:rsid w:val="00C730F1"/>
    <w:rsid w:val="00C751B9"/>
    <w:rsid w:val="00C937C0"/>
    <w:rsid w:val="00CA7899"/>
    <w:rsid w:val="00CB5174"/>
    <w:rsid w:val="00CC264D"/>
    <w:rsid w:val="00CE114F"/>
    <w:rsid w:val="00CE57EE"/>
    <w:rsid w:val="00CF4E80"/>
    <w:rsid w:val="00D0178B"/>
    <w:rsid w:val="00D20181"/>
    <w:rsid w:val="00D343B1"/>
    <w:rsid w:val="00D3579D"/>
    <w:rsid w:val="00D377E3"/>
    <w:rsid w:val="00D51DF8"/>
    <w:rsid w:val="00D66A0C"/>
    <w:rsid w:val="00D819D8"/>
    <w:rsid w:val="00D90F35"/>
    <w:rsid w:val="00D948D8"/>
    <w:rsid w:val="00DA6123"/>
    <w:rsid w:val="00DB1B33"/>
    <w:rsid w:val="00DE3E32"/>
    <w:rsid w:val="00DE7057"/>
    <w:rsid w:val="00DF5CCF"/>
    <w:rsid w:val="00E04340"/>
    <w:rsid w:val="00E106B7"/>
    <w:rsid w:val="00E109F1"/>
    <w:rsid w:val="00E10C84"/>
    <w:rsid w:val="00E13888"/>
    <w:rsid w:val="00E141A4"/>
    <w:rsid w:val="00E178C1"/>
    <w:rsid w:val="00E21D09"/>
    <w:rsid w:val="00E21D11"/>
    <w:rsid w:val="00E4007A"/>
    <w:rsid w:val="00E42A51"/>
    <w:rsid w:val="00E76AC0"/>
    <w:rsid w:val="00E873FB"/>
    <w:rsid w:val="00E955FE"/>
    <w:rsid w:val="00EA478D"/>
    <w:rsid w:val="00EB1EC4"/>
    <w:rsid w:val="00EC3F91"/>
    <w:rsid w:val="00EE1923"/>
    <w:rsid w:val="00EE1CC6"/>
    <w:rsid w:val="00F04682"/>
    <w:rsid w:val="00F172C2"/>
    <w:rsid w:val="00F27CBB"/>
    <w:rsid w:val="00F4147F"/>
    <w:rsid w:val="00F42175"/>
    <w:rsid w:val="00F519AE"/>
    <w:rsid w:val="00F609EA"/>
    <w:rsid w:val="00F632A5"/>
    <w:rsid w:val="00F65C32"/>
    <w:rsid w:val="00F802D0"/>
    <w:rsid w:val="00F93A17"/>
    <w:rsid w:val="00FA7890"/>
    <w:rsid w:val="00FA7DF9"/>
    <w:rsid w:val="00FB67F9"/>
    <w:rsid w:val="00FE434E"/>
    <w:rsid w:val="00FE67E3"/>
    <w:rsid w:val="00FE75D7"/>
    <w:rsid w:val="00FF0CFD"/>
    <w:rsid w:val="00FF1346"/>
    <w:rsid w:val="00FF7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EE1CC6"/>
    <w:pPr>
      <w:tabs>
        <w:tab w:val="center" w:pos="4536"/>
        <w:tab w:val="right" w:pos="9072"/>
      </w:tabs>
      <w:spacing w:after="0" w:line="360" w:lineRule="auto"/>
    </w:pPr>
    <w:rPr>
      <w:rFonts w:ascii="Times New Roman" w:eastAsia="Calibri" w:hAnsi="Times New Roman" w:cs="Times New Roman"/>
      <w:sz w:val="28"/>
    </w:rPr>
  </w:style>
  <w:style w:type="character" w:customStyle="1" w:styleId="StopkaZnak">
    <w:name w:val="Stopka Znak"/>
    <w:basedOn w:val="Domylnaczcionkaakapitu"/>
    <w:link w:val="Stopka"/>
    <w:uiPriority w:val="99"/>
    <w:rsid w:val="00EE1CC6"/>
    <w:rPr>
      <w:rFonts w:ascii="Times New Roman" w:eastAsia="Calibri" w:hAnsi="Times New Roman" w:cs="Times New Roman"/>
      <w:sz w:val="28"/>
    </w:rPr>
  </w:style>
  <w:style w:type="paragraph" w:styleId="Akapitzlist">
    <w:name w:val="List Paragraph"/>
    <w:basedOn w:val="Normalny"/>
    <w:uiPriority w:val="34"/>
    <w:qFormat/>
    <w:rsid w:val="00280B0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67A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7A54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006C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06CC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EE1CC6"/>
    <w:pPr>
      <w:tabs>
        <w:tab w:val="center" w:pos="4536"/>
        <w:tab w:val="right" w:pos="9072"/>
      </w:tabs>
      <w:spacing w:after="0" w:line="360" w:lineRule="auto"/>
    </w:pPr>
    <w:rPr>
      <w:rFonts w:ascii="Times New Roman" w:eastAsia="Calibri" w:hAnsi="Times New Roman" w:cs="Times New Roman"/>
      <w:sz w:val="28"/>
    </w:rPr>
  </w:style>
  <w:style w:type="character" w:customStyle="1" w:styleId="StopkaZnak">
    <w:name w:val="Stopka Znak"/>
    <w:basedOn w:val="Domylnaczcionkaakapitu"/>
    <w:link w:val="Stopka"/>
    <w:uiPriority w:val="99"/>
    <w:rsid w:val="00EE1CC6"/>
    <w:rPr>
      <w:rFonts w:ascii="Times New Roman" w:eastAsia="Calibri" w:hAnsi="Times New Roman" w:cs="Times New Roman"/>
      <w:sz w:val="28"/>
    </w:rPr>
  </w:style>
  <w:style w:type="paragraph" w:styleId="Akapitzlist">
    <w:name w:val="List Paragraph"/>
    <w:basedOn w:val="Normalny"/>
    <w:uiPriority w:val="34"/>
    <w:qFormat/>
    <w:rsid w:val="00280B0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67A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7A54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006C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06C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294FC3-79D6-494B-97FC-254F50B7A6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32</Pages>
  <Words>6720</Words>
  <Characters>40326</Characters>
  <Application>Microsoft Office Word</Application>
  <DocSecurity>0</DocSecurity>
  <Lines>336</Lines>
  <Paragraphs>93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egz. komornicze</dc:creator>
  <cp:lastModifiedBy>egz. komornicze</cp:lastModifiedBy>
  <cp:revision>12</cp:revision>
  <cp:lastPrinted>2013-09-09T08:59:00Z</cp:lastPrinted>
  <dcterms:created xsi:type="dcterms:W3CDTF">2013-09-19T10:36:00Z</dcterms:created>
  <dcterms:modified xsi:type="dcterms:W3CDTF">2013-09-19T12:47:00Z</dcterms:modified>
</cp:coreProperties>
</file>