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83D9" w14:textId="6F796CF1" w:rsidR="00C1404A" w:rsidRPr="00C1404A" w:rsidRDefault="00C1404A" w:rsidP="00930415">
      <w:pPr>
        <w:autoSpaceDN w:val="0"/>
        <w:spacing w:after="0"/>
        <w:jc w:val="right"/>
        <w:textAlignment w:val="baseline"/>
        <w:rPr>
          <w:rFonts w:ascii="Arial" w:hAnsi="Arial" w:cs="Arial"/>
          <w:b/>
        </w:rPr>
      </w:pPr>
      <w:r w:rsidRPr="00C1404A">
        <w:rPr>
          <w:rFonts w:ascii="Arial" w:hAnsi="Arial" w:cs="Arial"/>
          <w:b/>
        </w:rPr>
        <w:t>Załącznik nr 1 do zapytania ofertowego</w:t>
      </w:r>
    </w:p>
    <w:p w14:paraId="56ED6EA0" w14:textId="77777777" w:rsidR="00C1404A" w:rsidRPr="00C1404A" w:rsidRDefault="00C1404A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</w:p>
    <w:p w14:paraId="04C5D9D9" w14:textId="77777777" w:rsidR="00C370AF" w:rsidRDefault="00C370AF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</w:p>
    <w:p w14:paraId="63C044F6" w14:textId="205555B6" w:rsidR="00481BD6" w:rsidRPr="00C1404A" w:rsidRDefault="00C1404A" w:rsidP="00551423">
      <w:pPr>
        <w:autoSpaceDN w:val="0"/>
        <w:spacing w:after="0"/>
        <w:jc w:val="center"/>
        <w:textAlignment w:val="baseline"/>
        <w:rPr>
          <w:rFonts w:ascii="Arial" w:hAnsi="Arial" w:cs="Arial"/>
          <w:b/>
        </w:rPr>
      </w:pPr>
      <w:r w:rsidRPr="00C1404A">
        <w:rPr>
          <w:rFonts w:ascii="Arial" w:hAnsi="Arial" w:cs="Arial"/>
          <w:b/>
        </w:rPr>
        <w:t xml:space="preserve">Szczegółowy opis przedmiotu zamówienia </w:t>
      </w:r>
    </w:p>
    <w:p w14:paraId="62228761" w14:textId="47009C81" w:rsidR="007F107E" w:rsidRDefault="007F107E" w:rsidP="00551423">
      <w:pPr>
        <w:autoSpaceDN w:val="0"/>
        <w:spacing w:after="0"/>
        <w:textAlignment w:val="baseline"/>
        <w:rPr>
          <w:rFonts w:ascii="Arial" w:hAnsi="Arial" w:cs="Arial"/>
        </w:rPr>
      </w:pPr>
    </w:p>
    <w:p w14:paraId="7D80C9D7" w14:textId="77777777" w:rsidR="005C45BE" w:rsidRDefault="005C45BE" w:rsidP="00551423">
      <w:pPr>
        <w:autoSpaceDN w:val="0"/>
        <w:spacing w:after="0"/>
        <w:textAlignment w:val="baseline"/>
        <w:rPr>
          <w:rFonts w:ascii="Arial" w:hAnsi="Arial" w:cs="Arial"/>
        </w:rPr>
      </w:pPr>
    </w:p>
    <w:p w14:paraId="47B58904" w14:textId="77777777" w:rsidR="00953C95" w:rsidRDefault="00953C95" w:rsidP="00953C95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kern w:val="32"/>
        </w:rPr>
      </w:pPr>
      <w:bookmarkStart w:id="1" w:name="_Hlk129336520"/>
      <w:r>
        <w:rPr>
          <w:rFonts w:ascii="Arial" w:eastAsia="Times New Roman" w:hAnsi="Arial" w:cs="Arial"/>
          <w:kern w:val="32"/>
        </w:rPr>
        <w:t>Przedmiotem zamówienia jest usługa polegająca na w</w:t>
      </w:r>
      <w:r w:rsidR="00C370AF" w:rsidRPr="00C370AF">
        <w:rPr>
          <w:rFonts w:ascii="Arial" w:eastAsia="Times New Roman" w:hAnsi="Arial" w:cs="Arial"/>
          <w:kern w:val="32"/>
        </w:rPr>
        <w:t>ykonani</w:t>
      </w:r>
      <w:r>
        <w:rPr>
          <w:rFonts w:ascii="Arial" w:eastAsia="Times New Roman" w:hAnsi="Arial" w:cs="Arial"/>
          <w:kern w:val="32"/>
        </w:rPr>
        <w:t>u</w:t>
      </w:r>
      <w:r w:rsidR="00C370AF" w:rsidRPr="00C370AF">
        <w:rPr>
          <w:rFonts w:ascii="Arial" w:eastAsia="Times New Roman" w:hAnsi="Arial" w:cs="Arial"/>
          <w:kern w:val="32"/>
        </w:rPr>
        <w:t xml:space="preserve"> ekspertyzy (opracowania) pt. „Możliwość rozwoju farm fotowoltaiki w woj. podkarpackim w zakresie walorów krajobrazowych i lokalizacji względem korytarzy ekologicznych celem usprawnienia procedur administracyjnych prowadzonych przez RDOŚ w Rzeszowie - studium wybranych regionów/powiatów”</w:t>
      </w:r>
      <w:bookmarkEnd w:id="1"/>
      <w:r>
        <w:rPr>
          <w:rFonts w:ascii="Arial" w:eastAsia="Times New Roman" w:hAnsi="Arial" w:cs="Arial"/>
          <w:kern w:val="32"/>
        </w:rPr>
        <w:t xml:space="preserve"> </w:t>
      </w:r>
      <w:r w:rsidRPr="00953C95">
        <w:rPr>
          <w:rFonts w:ascii="Arial" w:eastAsia="Times New Roman" w:hAnsi="Arial" w:cs="Arial"/>
          <w:b/>
          <w:bCs/>
          <w:kern w:val="32"/>
          <w:u w:val="single"/>
        </w:rPr>
        <w:t>dla powiatu lubaczowskiego i przeworskiego.</w:t>
      </w:r>
      <w:r>
        <w:rPr>
          <w:rFonts w:ascii="Arial" w:eastAsia="Times New Roman" w:hAnsi="Arial" w:cs="Arial"/>
          <w:kern w:val="32"/>
        </w:rPr>
        <w:t xml:space="preserve"> </w:t>
      </w:r>
    </w:p>
    <w:p w14:paraId="311D97BF" w14:textId="3406FBFE" w:rsidR="00953C95" w:rsidRPr="00953C95" w:rsidRDefault="00953C95" w:rsidP="00953C95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Arial" w:eastAsia="Times New Roman" w:hAnsi="Arial" w:cs="Arial"/>
          <w:kern w:val="32"/>
        </w:rPr>
      </w:pPr>
      <w:r w:rsidRPr="00953C95">
        <w:rPr>
          <w:rFonts w:ascii="Arial" w:eastAsia="Times New Roman" w:hAnsi="Arial" w:cs="Arial"/>
          <w:lang w:eastAsia="pl-PL"/>
        </w:rPr>
        <w:t xml:space="preserve">Celem opracowania jest ocena </w:t>
      </w:r>
      <w:r w:rsidRPr="00953C95">
        <w:rPr>
          <w:rFonts w:ascii="Arial" w:hAnsi="Arial" w:cs="Arial"/>
        </w:rPr>
        <w:t>możliwości budowy farm fotowoltaicznych</w:t>
      </w:r>
      <w:r>
        <w:rPr>
          <w:rFonts w:ascii="Arial" w:hAnsi="Arial" w:cs="Arial"/>
        </w:rPr>
        <w:t xml:space="preserve">, służące </w:t>
      </w:r>
      <w:r w:rsidRPr="00953C95">
        <w:rPr>
          <w:rFonts w:ascii="Arial" w:hAnsi="Arial" w:cs="Arial"/>
        </w:rPr>
        <w:t>ułatwieni</w:t>
      </w:r>
      <w:r>
        <w:rPr>
          <w:rFonts w:ascii="Arial" w:hAnsi="Arial" w:cs="Arial"/>
        </w:rPr>
        <w:t>u</w:t>
      </w:r>
      <w:r w:rsidRPr="00953C95">
        <w:rPr>
          <w:rFonts w:ascii="Arial" w:hAnsi="Arial" w:cs="Arial"/>
        </w:rPr>
        <w:t xml:space="preserve"> oceny wpływu ich realizacji na krajobraz i korytarze ekologiczne dla terenów znajdujących się pod największą presją inwestycji z zakresu budowy farm FV w woj. podkarpackim. Ekspertyza podzielona będzie na dwa (niezależne) moduły:</w:t>
      </w:r>
    </w:p>
    <w:p w14:paraId="57535619" w14:textId="77777777" w:rsidR="00953C95" w:rsidRPr="00953C95" w:rsidRDefault="00953C95" w:rsidP="00953C95">
      <w:pPr>
        <w:pStyle w:val="TableParagraph"/>
        <w:numPr>
          <w:ilvl w:val="0"/>
          <w:numId w:val="15"/>
        </w:numPr>
        <w:spacing w:before="120"/>
        <w:ind w:left="709" w:hanging="425"/>
        <w:rPr>
          <w:rFonts w:ascii="Arial" w:hAnsi="Arial" w:cs="Arial"/>
        </w:rPr>
      </w:pPr>
      <w:r w:rsidRPr="00953C95">
        <w:rPr>
          <w:rFonts w:ascii="Arial" w:hAnsi="Arial" w:cs="Arial"/>
        </w:rPr>
        <w:t>aspekty krajobrazowe</w:t>
      </w:r>
    </w:p>
    <w:p w14:paraId="331AE383" w14:textId="77777777" w:rsidR="00953C95" w:rsidRPr="00953C95" w:rsidRDefault="00953C95" w:rsidP="00981E67">
      <w:pPr>
        <w:pStyle w:val="TableParagraph"/>
        <w:numPr>
          <w:ilvl w:val="0"/>
          <w:numId w:val="15"/>
        </w:numPr>
        <w:spacing w:before="120" w:after="240"/>
        <w:ind w:left="709" w:hanging="425"/>
        <w:rPr>
          <w:rFonts w:ascii="Arial" w:hAnsi="Arial" w:cs="Arial"/>
        </w:rPr>
      </w:pPr>
      <w:r w:rsidRPr="00953C95">
        <w:rPr>
          <w:rFonts w:ascii="Arial" w:hAnsi="Arial" w:cs="Arial"/>
        </w:rPr>
        <w:t>korytarze migracyjne</w:t>
      </w:r>
    </w:p>
    <w:p w14:paraId="60CFF4BB" w14:textId="2EE0156F" w:rsidR="00953C95" w:rsidRDefault="008A7171" w:rsidP="00551423">
      <w:pPr>
        <w:pStyle w:val="Akapitzlist"/>
        <w:numPr>
          <w:ilvl w:val="0"/>
          <w:numId w:val="13"/>
        </w:numPr>
        <w:autoSpaceDN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Opracowanie powinno zawierać:</w:t>
      </w:r>
    </w:p>
    <w:p w14:paraId="2D34DEB6" w14:textId="34ED89A8" w:rsidR="008A7171" w:rsidRPr="008A7171" w:rsidRDefault="008A7171" w:rsidP="008A7171">
      <w:pPr>
        <w:pStyle w:val="TableParagraph"/>
        <w:spacing w:before="120"/>
        <w:ind w:left="567" w:right="567" w:hanging="283"/>
        <w:jc w:val="both"/>
        <w:rPr>
          <w:u w:val="single"/>
        </w:rPr>
      </w:pPr>
      <w:r>
        <w:t xml:space="preserve">1) Przygotowanie ekspertyzy w zakresie możliwości rozwoju fotowoltaiki na terenie powiatu lubaczowskiego i przeworskiego </w:t>
      </w:r>
      <w:r w:rsidRPr="008A7171">
        <w:rPr>
          <w:u w:val="single"/>
        </w:rPr>
        <w:t>w zakresie aspektów krajobrazowych:</w:t>
      </w:r>
    </w:p>
    <w:p w14:paraId="7E908FF0" w14:textId="6050A7C2" w:rsidR="008A7171" w:rsidRDefault="008A7171" w:rsidP="003328AB">
      <w:pPr>
        <w:pStyle w:val="TableParagraph"/>
        <w:spacing w:before="120"/>
        <w:ind w:left="567"/>
        <w:jc w:val="both"/>
      </w:pPr>
      <w:r>
        <w:t>Ekspertyza ma opierać się zarówno na procedurach prowadzonych przez RDOŚ na tym terenie (warstwa shp dotycząca farm FV, wybrane raporty ooś) a także wiedzę ekspercką, która pomoże wyróżnić i wskazać (opisowo, graficznie) cechy charakterystyczne krajobrazów tych powiatów. Ekspertyza będzie uwzględniać:</w:t>
      </w:r>
    </w:p>
    <w:p w14:paraId="0AEED32A" w14:textId="4CBB58B8" w:rsidR="008A7171" w:rsidRDefault="008A7171" w:rsidP="003328AB">
      <w:pPr>
        <w:pStyle w:val="TableParagraph"/>
        <w:spacing w:before="120"/>
        <w:ind w:left="709" w:hanging="142"/>
        <w:jc w:val="both"/>
      </w:pPr>
      <w:r>
        <w:t>- dotychczas procedowane przez RDOŚ przedsięwzięcia dot. FV na tym terenie (zarówno inwestycje uzgodnione, jak i odmówione oraz będące procedowane) –</w:t>
      </w:r>
      <w:r w:rsidR="003328AB">
        <w:t xml:space="preserve"> </w:t>
      </w:r>
      <w:r>
        <w:t>R</w:t>
      </w:r>
      <w:r w:rsidR="00022A31">
        <w:t>DOŚ</w:t>
      </w:r>
      <w:r>
        <w:t xml:space="preserve"> dysponuje warstwą shp w tym zakresie,</w:t>
      </w:r>
    </w:p>
    <w:p w14:paraId="0727B82B" w14:textId="77777777" w:rsidR="008A7171" w:rsidRDefault="008A7171" w:rsidP="003328AB">
      <w:pPr>
        <w:pStyle w:val="TableParagraph"/>
        <w:spacing w:before="120"/>
        <w:ind w:left="709" w:hanging="142"/>
        <w:jc w:val="both"/>
      </w:pPr>
      <w:r>
        <w:t>- ocenę walorów krajobrazowych przedmiotowego terenu (wiedza ekspercka), wyróżnienie poszczególnych typów krajobrazu np. rolny, leśny, naturalny, kulturowy, ich waloryzacja,</w:t>
      </w:r>
    </w:p>
    <w:p w14:paraId="19D10F28" w14:textId="77777777" w:rsidR="008A7171" w:rsidRDefault="008A7171" w:rsidP="003328AB">
      <w:pPr>
        <w:pStyle w:val="TableParagraph"/>
        <w:spacing w:before="120"/>
        <w:ind w:left="709" w:hanging="142"/>
        <w:jc w:val="both"/>
      </w:pPr>
      <w:r>
        <w:t>- wskazówki (wiedza ekspercka) w zakresie lokalizowania farm FV na terenie powiatu, w tym:</w:t>
      </w:r>
    </w:p>
    <w:p w14:paraId="043F3A97" w14:textId="77777777" w:rsidR="008A7171" w:rsidRDefault="008A7171" w:rsidP="003328AB">
      <w:pPr>
        <w:pStyle w:val="TableParagraph"/>
        <w:spacing w:before="120"/>
        <w:ind w:left="993" w:hanging="284"/>
        <w:jc w:val="both"/>
      </w:pPr>
      <w:r>
        <w:t>a) aspekty lokalizacyjne (zaznaczenie na mapie miejsc, gdzie FV bezwzględnie zaburzą walory krajobrazowe charakterystyczne dla rejonu, unikatowość krajobrazu tego terenu,</w:t>
      </w:r>
    </w:p>
    <w:p w14:paraId="08B76A28" w14:textId="77777777" w:rsidR="008A7171" w:rsidRDefault="008A7171" w:rsidP="003328AB">
      <w:pPr>
        <w:pStyle w:val="TableParagraph"/>
        <w:spacing w:before="120"/>
        <w:ind w:left="993" w:hanging="284"/>
        <w:jc w:val="both"/>
      </w:pPr>
      <w:r>
        <w:t>b) np. nasadzenia osłaniające, grodzenie farm, oświetlenie, wysokość paneli,</w:t>
      </w:r>
    </w:p>
    <w:p w14:paraId="7F7035F4" w14:textId="77777777" w:rsidR="008A7171" w:rsidRDefault="008A7171" w:rsidP="003328AB">
      <w:pPr>
        <w:pStyle w:val="TableParagraph"/>
        <w:spacing w:before="120"/>
        <w:ind w:left="993" w:hanging="284"/>
        <w:jc w:val="both"/>
      </w:pPr>
      <w:r>
        <w:t>c) powierzchnia farm fotowoltaicznych,</w:t>
      </w:r>
    </w:p>
    <w:p w14:paraId="0ED2BF0A" w14:textId="77777777" w:rsidR="008A7171" w:rsidRDefault="008A7171" w:rsidP="003328AB">
      <w:pPr>
        <w:pStyle w:val="TableParagraph"/>
        <w:spacing w:before="120"/>
        <w:ind w:left="709" w:hanging="142"/>
        <w:jc w:val="both"/>
      </w:pPr>
      <w:r>
        <w:t>- przegląd oceny krajobrazowej zawartej w wybranych raportach ooś wybranych przez RDOŚ,</w:t>
      </w:r>
    </w:p>
    <w:p w14:paraId="45F79D9A" w14:textId="77777777" w:rsidR="008A7171" w:rsidRDefault="008A7171" w:rsidP="003328AB">
      <w:pPr>
        <w:pStyle w:val="TableParagraph"/>
        <w:spacing w:before="120"/>
        <w:ind w:left="709" w:hanging="142"/>
        <w:jc w:val="both"/>
      </w:pPr>
      <w:r>
        <w:t>- ocena zaproponowanych w wybranych przez RDOŚ raportach ooś rozwiązań chroniących krajobraz.</w:t>
      </w:r>
    </w:p>
    <w:p w14:paraId="786FA651" w14:textId="699132C1" w:rsidR="003328AB" w:rsidRDefault="003328AB" w:rsidP="003328AB">
      <w:pPr>
        <w:pStyle w:val="TableParagraph"/>
        <w:spacing w:before="120"/>
        <w:ind w:left="468" w:hanging="184"/>
        <w:jc w:val="both"/>
      </w:pPr>
      <w:r>
        <w:rPr>
          <w:rFonts w:ascii="Arial" w:eastAsia="Times New Roman" w:hAnsi="Arial" w:cs="Arial"/>
          <w:lang w:eastAsia="pl-PL"/>
        </w:rPr>
        <w:lastRenderedPageBreak/>
        <w:t xml:space="preserve">2) </w:t>
      </w:r>
      <w:bookmarkStart w:id="2" w:name="_Hlk136241991"/>
      <w:r>
        <w:t xml:space="preserve">Przygotowanie ekspertyzy w zakresie możliwości rozwoju fotowoltaiki na terenie powiatów: lubaczowskiego i przeworskiego (w granicach Sieniawskiego OCHK) </w:t>
      </w:r>
      <w:r>
        <w:br/>
      </w:r>
      <w:r w:rsidRPr="003328AB">
        <w:rPr>
          <w:u w:val="single"/>
        </w:rPr>
        <w:t>w odniesieniu do korytarzy ekologicznych:</w:t>
      </w:r>
    </w:p>
    <w:p w14:paraId="6E4C6915" w14:textId="59A28815" w:rsidR="003328AB" w:rsidRDefault="003328AB" w:rsidP="003328AB">
      <w:pPr>
        <w:pStyle w:val="TableParagraph"/>
        <w:spacing w:before="120"/>
        <w:ind w:left="567" w:hanging="141"/>
        <w:jc w:val="both"/>
      </w:pPr>
      <w:r>
        <w:t xml:space="preserve">- uwzględnienie dotychczas procedowanych przez RDOŚ przedsięwzięć w tym zakresie na terenie tego powiatu (zarówno inwestycje uzgodnione, jak </w:t>
      </w:r>
      <w:r>
        <w:br/>
        <w:t>i odmówione oraz będące obecnie procedowane) – R</w:t>
      </w:r>
      <w:r w:rsidR="00022A31">
        <w:t>DOŚ</w:t>
      </w:r>
      <w:r>
        <w:t xml:space="preserve"> dysponuje warstwą shp </w:t>
      </w:r>
      <w:r w:rsidR="00022A31">
        <w:br/>
      </w:r>
      <w:r>
        <w:t>w tym zakresie,</w:t>
      </w:r>
    </w:p>
    <w:p w14:paraId="04684DFB" w14:textId="77777777" w:rsidR="003328AB" w:rsidRPr="003328AB" w:rsidRDefault="003328AB" w:rsidP="003328AB">
      <w:pPr>
        <w:pStyle w:val="TableParagraph"/>
        <w:spacing w:before="120"/>
        <w:ind w:left="567" w:hanging="141"/>
        <w:jc w:val="both"/>
        <w:rPr>
          <w:rFonts w:ascii="Arial" w:hAnsi="Arial" w:cs="Arial"/>
        </w:rPr>
      </w:pPr>
      <w:r>
        <w:t xml:space="preserve">- ocena/wskazanie lokalnych korytarzy ekologicznych na tym terenie (wiedza </w:t>
      </w:r>
      <w:r w:rsidRPr="003328AB">
        <w:rPr>
          <w:rFonts w:ascii="Arial" w:hAnsi="Arial" w:cs="Arial"/>
        </w:rPr>
        <w:t>ekspercka) np. biorąc pod uwagę występowanie kompleksów leśnych, pól prawych, łąk, zabudowy, ukształtowania terenu itp., waloryzacja korytarzy,</w:t>
      </w:r>
    </w:p>
    <w:p w14:paraId="19F8293E" w14:textId="2590B3CD" w:rsidR="00583170" w:rsidRPr="00583170" w:rsidRDefault="003328AB" w:rsidP="00583170">
      <w:pPr>
        <w:pStyle w:val="Akapitzlist"/>
        <w:autoSpaceDN w:val="0"/>
        <w:spacing w:after="0"/>
        <w:ind w:left="567" w:hanging="141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3328AB">
        <w:rPr>
          <w:rFonts w:ascii="Arial" w:hAnsi="Arial" w:cs="Arial"/>
        </w:rPr>
        <w:t>- wskazanie (wiedza ekspercka) inf. w zakresie lokalizowanie farm FV np. miejsc (zaznaczonych na mapie) gdzie FV bezwzględnie zaburzą łączność ekologiczną, lub</w:t>
      </w:r>
      <w:bookmarkStart w:id="3" w:name="_Hlk136242006"/>
      <w:bookmarkEnd w:id="2"/>
      <w:r w:rsidR="00583170">
        <w:rPr>
          <w:rFonts w:ascii="Arial" w:hAnsi="Arial" w:cs="Arial"/>
        </w:rPr>
        <w:t xml:space="preserve"> </w:t>
      </w:r>
      <w:r w:rsidR="00583170" w:rsidRPr="00583170">
        <w:rPr>
          <w:rFonts w:ascii="Arial" w:hAnsi="Arial" w:cs="Arial"/>
        </w:rPr>
        <w:t>innych elementów np. nasadzenia osłaniające, wielkość FV itp.,</w:t>
      </w:r>
    </w:p>
    <w:p w14:paraId="7FF8462C" w14:textId="75E66E79" w:rsidR="0004108F" w:rsidRPr="002D6AD9" w:rsidRDefault="00583170" w:rsidP="002D6AD9">
      <w:pPr>
        <w:pStyle w:val="Akapitzlist"/>
        <w:autoSpaceDN w:val="0"/>
        <w:spacing w:after="0"/>
        <w:ind w:left="567" w:hanging="141"/>
        <w:jc w:val="both"/>
        <w:textAlignment w:val="baseline"/>
        <w:rPr>
          <w:rFonts w:ascii="Arial" w:hAnsi="Arial" w:cs="Arial"/>
        </w:rPr>
      </w:pPr>
      <w:r w:rsidRPr="00583170">
        <w:rPr>
          <w:rFonts w:ascii="Arial" w:hAnsi="Arial" w:cs="Arial"/>
        </w:rPr>
        <w:t>- przegląd oceny łączności ekologicznej w wybranych przez RDOŚ raportach ooś oraz zaproponowanych rozwiązań wpływu na korytarze (grodzenia, oświetlenie)</w:t>
      </w:r>
      <w:bookmarkEnd w:id="3"/>
      <w:r w:rsidRPr="00583170">
        <w:rPr>
          <w:rFonts w:ascii="Arial" w:hAnsi="Arial" w:cs="Arial"/>
        </w:rPr>
        <w:t>.</w:t>
      </w:r>
    </w:p>
    <w:p w14:paraId="5BF58079" w14:textId="1FA02914" w:rsidR="005446C4" w:rsidRPr="002B3532" w:rsidRDefault="0004108F" w:rsidP="002D6AD9">
      <w:pPr>
        <w:pStyle w:val="Akapitzlist"/>
        <w:numPr>
          <w:ilvl w:val="0"/>
          <w:numId w:val="13"/>
        </w:numPr>
        <w:autoSpaceDN w:val="0"/>
        <w:spacing w:after="0"/>
        <w:ind w:left="0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D438C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7D438C">
        <w:rPr>
          <w:rFonts w:ascii="Arial" w:hAnsi="Arial" w:cs="Arial"/>
        </w:rPr>
        <w:t xml:space="preserve"> informacje, materiały</w:t>
      </w:r>
      <w:r w:rsidRPr="007D438C">
        <w:rPr>
          <w:rFonts w:ascii="Arial" w:hAnsi="Arial" w:cs="Arial"/>
        </w:rPr>
        <w:br/>
        <w:t>i dokumentacje zgromadzone w toku prowadzonych postępowań</w:t>
      </w:r>
      <w:r w:rsidR="002D6AD9">
        <w:rPr>
          <w:rFonts w:ascii="Arial" w:hAnsi="Arial" w:cs="Arial"/>
        </w:rPr>
        <w:t>.</w:t>
      </w:r>
    </w:p>
    <w:p w14:paraId="720649B8" w14:textId="51B1EF91" w:rsidR="002B3532" w:rsidRPr="002D6AD9" w:rsidRDefault="002B3532" w:rsidP="002D6AD9">
      <w:pPr>
        <w:pStyle w:val="Akapitzlist"/>
        <w:numPr>
          <w:ilvl w:val="0"/>
          <w:numId w:val="13"/>
        </w:numPr>
        <w:autoSpaceDN w:val="0"/>
        <w:spacing w:after="0"/>
        <w:ind w:left="0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okładce </w:t>
      </w:r>
      <w:r w:rsidR="004556A5">
        <w:rPr>
          <w:rFonts w:ascii="Arial" w:eastAsia="Times New Roman" w:hAnsi="Arial" w:cs="Arial"/>
          <w:lang w:eastAsia="pl-PL"/>
        </w:rPr>
        <w:t xml:space="preserve">opracowania </w:t>
      </w:r>
      <w:r w:rsidRPr="004556A5">
        <w:rPr>
          <w:rFonts w:ascii="Arial" w:eastAsia="Times New Roman" w:hAnsi="Arial" w:cs="Arial"/>
          <w:u w:val="single"/>
          <w:lang w:eastAsia="pl-PL"/>
        </w:rPr>
        <w:t>należy umieścić informację :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64B5B">
        <w:rPr>
          <w:rFonts w:ascii="Arial" w:eastAsia="Times New Roman" w:hAnsi="Arial" w:cs="Arial"/>
          <w:i/>
          <w:iCs/>
          <w:lang w:eastAsia="pl-PL"/>
        </w:rPr>
        <w:t>„Niniejszy materiał został sfinansowany ze środków Narodowego Funduszu Ochrony Środowiska i Gospodarki Wodnej w ramach realizacji przez GDOŚ umowy nr 3443/2022/Wn50/NE-PO/D z dnia 22 grudnia 2022 r. dotyczącej zadania pn. „Wsparcie Generalnego Dyrektora Ochrony Środowiska w realizacji zobowiązań w zakresie ocen oddziaływania na środowisko i obszary Natura 2000”. Za jego treść odpowiada Regionalny Dyrektor Ochrony Środowiska w Rzeszowie”</w:t>
      </w:r>
      <w:r w:rsidR="004556A5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4556A5" w:rsidRPr="004556A5">
        <w:rPr>
          <w:rFonts w:ascii="Arial" w:eastAsia="Times New Roman" w:hAnsi="Arial" w:cs="Arial"/>
          <w:u w:val="single"/>
          <w:lang w:eastAsia="pl-PL"/>
        </w:rPr>
        <w:t>oraz logotypy</w:t>
      </w:r>
      <w:r w:rsidR="004556A5">
        <w:rPr>
          <w:rFonts w:ascii="Arial" w:eastAsia="Times New Roman" w:hAnsi="Arial" w:cs="Arial"/>
          <w:lang w:eastAsia="pl-PL"/>
        </w:rPr>
        <w:t xml:space="preserve"> przekazane przez Zamawiającego po zawarciu umowy. </w:t>
      </w:r>
    </w:p>
    <w:p w14:paraId="0708A352" w14:textId="0C13079D" w:rsidR="00F1056B" w:rsidRPr="00F40F47" w:rsidRDefault="00F1056B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  <w:u w:val="single"/>
        </w:rPr>
      </w:pPr>
      <w:r w:rsidRPr="00F40F47">
        <w:rPr>
          <w:rFonts w:ascii="Arial" w:hAnsi="Arial" w:cs="Arial"/>
          <w:u w:val="single"/>
        </w:rPr>
        <w:t>Przedmiot zamówienia obejmuje:</w:t>
      </w:r>
    </w:p>
    <w:p w14:paraId="716E2F77" w14:textId="22A0A91E" w:rsidR="00F1056B" w:rsidRPr="00187EF5" w:rsidRDefault="00F1056B" w:rsidP="00551423">
      <w:pPr>
        <w:spacing w:after="0"/>
        <w:jc w:val="both"/>
        <w:rPr>
          <w:rFonts w:ascii="Arial" w:hAnsi="Arial" w:cs="Arial"/>
        </w:rPr>
      </w:pPr>
      <w:r w:rsidRPr="00187EF5">
        <w:rPr>
          <w:rFonts w:ascii="Arial" w:hAnsi="Arial" w:cs="Arial"/>
        </w:rPr>
        <w:t>1) opracowania tekstowe – 3 egzemplarze</w:t>
      </w:r>
      <w:r w:rsidR="00F40F47">
        <w:rPr>
          <w:rFonts w:ascii="Arial" w:hAnsi="Arial" w:cs="Arial"/>
        </w:rPr>
        <w:t>;</w:t>
      </w:r>
    </w:p>
    <w:p w14:paraId="2B1FEEA7" w14:textId="5D866F6C" w:rsidR="00F1056B" w:rsidRPr="00557628" w:rsidRDefault="00F1056B" w:rsidP="00551423">
      <w:pPr>
        <w:spacing w:after="0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>2) opracowanie w wersji elektronicznej (CD/DVD</w:t>
      </w:r>
      <w:r w:rsidR="002D6AD9">
        <w:rPr>
          <w:rFonts w:ascii="Arial" w:hAnsi="Arial" w:cs="Arial"/>
        </w:rPr>
        <w:t>/pendrive</w:t>
      </w:r>
      <w:r w:rsidRPr="00557628">
        <w:rPr>
          <w:rFonts w:ascii="Arial" w:hAnsi="Arial" w:cs="Arial"/>
        </w:rPr>
        <w:t>) – 3 egzemplarze</w:t>
      </w:r>
      <w:r w:rsidR="00F40F47">
        <w:rPr>
          <w:rFonts w:ascii="Arial" w:hAnsi="Arial" w:cs="Arial"/>
        </w:rPr>
        <w:t>.</w:t>
      </w:r>
    </w:p>
    <w:p w14:paraId="6A91C077" w14:textId="77777777" w:rsidR="00F40F47" w:rsidRPr="00557628" w:rsidRDefault="00F40F47" w:rsidP="00F40F4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1AC9D5D" w14:textId="1FA85971" w:rsidR="000D6922" w:rsidRDefault="000D6922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wykonania opracowania zaleca się użycie papieru pochodzącego z recyklingu</w:t>
      </w:r>
      <w:r w:rsidR="00365595">
        <w:rPr>
          <w:rFonts w:ascii="Arial" w:hAnsi="Arial" w:cs="Arial"/>
        </w:rPr>
        <w:t xml:space="preserve"> oraz stosowanie druku dwustronnego</w:t>
      </w:r>
      <w:r>
        <w:rPr>
          <w:rFonts w:ascii="Arial" w:hAnsi="Arial" w:cs="Arial"/>
        </w:rPr>
        <w:t>.</w:t>
      </w:r>
    </w:p>
    <w:p w14:paraId="74917775" w14:textId="5FD99512" w:rsidR="00F40F47" w:rsidRPr="007D438C" w:rsidRDefault="00F40F47" w:rsidP="00F40F47">
      <w:pPr>
        <w:pStyle w:val="Akapitzlist"/>
        <w:numPr>
          <w:ilvl w:val="0"/>
          <w:numId w:val="13"/>
        </w:numPr>
        <w:spacing w:after="0"/>
        <w:ind w:left="0" w:hanging="284"/>
        <w:jc w:val="both"/>
        <w:rPr>
          <w:rFonts w:ascii="Arial" w:hAnsi="Arial" w:cs="Arial"/>
        </w:rPr>
      </w:pPr>
      <w:r w:rsidRPr="007D438C">
        <w:rPr>
          <w:rFonts w:ascii="Arial" w:hAnsi="Arial" w:cs="Arial"/>
        </w:rPr>
        <w:t xml:space="preserve">Termin wykonania usługi: </w:t>
      </w:r>
      <w:r w:rsidRPr="007D438C">
        <w:rPr>
          <w:rFonts w:ascii="Arial" w:hAnsi="Arial" w:cs="Arial"/>
          <w:b/>
          <w:bCs/>
        </w:rPr>
        <w:t xml:space="preserve">do </w:t>
      </w:r>
      <w:r w:rsidR="000D6922" w:rsidRPr="000D6922">
        <w:rPr>
          <w:rFonts w:ascii="Arial" w:hAnsi="Arial" w:cs="Arial"/>
          <w:b/>
          <w:bCs/>
        </w:rPr>
        <w:t>1</w:t>
      </w:r>
      <w:r w:rsidR="002D6AD9" w:rsidRPr="000D6922">
        <w:rPr>
          <w:rFonts w:ascii="Arial" w:hAnsi="Arial" w:cs="Arial"/>
          <w:b/>
          <w:bCs/>
        </w:rPr>
        <w:t>5</w:t>
      </w:r>
      <w:r w:rsidRPr="000D6922">
        <w:rPr>
          <w:rFonts w:ascii="Arial" w:hAnsi="Arial" w:cs="Arial"/>
          <w:b/>
          <w:bCs/>
        </w:rPr>
        <w:t xml:space="preserve"> września 2023</w:t>
      </w:r>
      <w:r w:rsidRPr="007D438C">
        <w:rPr>
          <w:rFonts w:ascii="Arial" w:hAnsi="Arial" w:cs="Arial"/>
          <w:b/>
          <w:bCs/>
        </w:rPr>
        <w:t xml:space="preserve"> r.</w:t>
      </w:r>
    </w:p>
    <w:p w14:paraId="0313516A" w14:textId="77777777" w:rsidR="00F1056B" w:rsidRPr="00557628" w:rsidRDefault="00F1056B" w:rsidP="005514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512B5261" w14:textId="77777777" w:rsidR="00F1056B" w:rsidRPr="00557628" w:rsidRDefault="00F1056B" w:rsidP="005514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19C41D9B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72EF5884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6E6FC630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647E1616" w14:textId="77777777" w:rsidR="002D6AD9" w:rsidRDefault="002D6AD9" w:rsidP="002D6AD9">
      <w:pPr>
        <w:spacing w:after="0"/>
        <w:jc w:val="both"/>
        <w:rPr>
          <w:rFonts w:ascii="Arial" w:hAnsi="Arial" w:cs="Arial"/>
        </w:rPr>
      </w:pPr>
    </w:p>
    <w:p w14:paraId="70546EA2" w14:textId="77777777" w:rsidR="004B0E04" w:rsidRDefault="004B0E04" w:rsidP="004B0E0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Zamówienie sfinansowane ze środków NFOŚiGW w ramach realizacji przez GDOŚ umowy Nr 3443/2022/Wn50/NE-PO/D z 22 grudnia 2022 r. dotyczącej zadania pn. „</w:t>
      </w:r>
      <w:r>
        <w:rPr>
          <w:rFonts w:ascii="Arial" w:hAnsi="Arial" w:cs="Arial"/>
          <w:i/>
          <w:iCs/>
        </w:rPr>
        <w:t>Wsparcie Generalnego Dyrektora Ochrony Środowiska w realizacji zobowiązań w zakresie ocen oddziaływania na środowisko i obszary Natura 2000</w:t>
      </w:r>
      <w:r>
        <w:rPr>
          <w:rFonts w:ascii="Arial" w:hAnsi="Arial" w:cs="Arial"/>
        </w:rPr>
        <w:t>”.</w:t>
      </w:r>
    </w:p>
    <w:p w14:paraId="0604455C" w14:textId="24B5DFB8" w:rsidR="00F1056B" w:rsidRPr="007912FA" w:rsidRDefault="00F1056B" w:rsidP="004B0E04">
      <w:pPr>
        <w:spacing w:after="0"/>
        <w:jc w:val="both"/>
        <w:rPr>
          <w:rFonts w:ascii="Arial" w:hAnsi="Arial" w:cs="Arial"/>
        </w:rPr>
      </w:pPr>
    </w:p>
    <w:sectPr w:rsidR="00F1056B" w:rsidRPr="007912FA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AB13" w14:textId="77777777" w:rsidR="0099391E" w:rsidRDefault="0099391E" w:rsidP="000F38F9">
      <w:pPr>
        <w:spacing w:after="0" w:line="240" w:lineRule="auto"/>
      </w:pPr>
      <w:r>
        <w:separator/>
      </w:r>
    </w:p>
  </w:endnote>
  <w:endnote w:type="continuationSeparator" w:id="0">
    <w:p w14:paraId="7395F761" w14:textId="77777777" w:rsidR="0099391E" w:rsidRDefault="0099391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24A8CE22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77777777" w:rsidR="004A2F36" w:rsidRPr="00425F85" w:rsidRDefault="00480B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544558E" wp14:editId="099328A4">
          <wp:extent cx="5577840" cy="1005840"/>
          <wp:effectExtent l="0" t="0" r="3810" b="381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B9EC" w14:textId="77777777" w:rsidR="0099391E" w:rsidRDefault="0099391E" w:rsidP="000F38F9">
      <w:pPr>
        <w:spacing w:after="0" w:line="240" w:lineRule="auto"/>
      </w:pPr>
      <w:bookmarkStart w:id="0" w:name="_Hlk141424850"/>
      <w:bookmarkEnd w:id="0"/>
      <w:r>
        <w:separator/>
      </w:r>
    </w:p>
  </w:footnote>
  <w:footnote w:type="continuationSeparator" w:id="0">
    <w:p w14:paraId="51A78E89" w14:textId="77777777" w:rsidR="0099391E" w:rsidRDefault="0099391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109C7B69" w:rsidR="00FF1ACA" w:rsidRPr="00C370AF" w:rsidRDefault="00C370AF" w:rsidP="00C370AF">
    <w:pPr>
      <w:tabs>
        <w:tab w:val="left" w:pos="3668"/>
        <w:tab w:val="left" w:pos="7478"/>
      </w:tabs>
    </w:pPr>
    <w:r>
      <w:rPr>
        <w:position w:val="5"/>
      </w:rPr>
      <w:t xml:space="preserve"> </w:t>
    </w:r>
    <w:r>
      <w:rPr>
        <w:noProof/>
        <w:position w:val="5"/>
      </w:rPr>
      <w:drawing>
        <wp:inline distT="0" distB="0" distL="0" distR="0" wp14:anchorId="1AABB087" wp14:editId="479FF991">
          <wp:extent cx="757770" cy="72923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770" cy="72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5"/>
      </w:rPr>
      <w:t xml:space="preserve">                        </w:t>
    </w:r>
    <w:r>
      <w:rPr>
        <w:noProof/>
        <w:position w:val="2"/>
      </w:rPr>
      <w:drawing>
        <wp:inline distT="0" distB="0" distL="0" distR="0" wp14:anchorId="5F36174D" wp14:editId="3928C6D4">
          <wp:extent cx="901149" cy="779526"/>
          <wp:effectExtent l="0" t="0" r="0" b="0"/>
          <wp:docPr id="428140732" name="Obraz 428140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149" cy="77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       </w:t>
    </w:r>
    <w:r>
      <w:rPr>
        <w:noProof/>
      </w:rPr>
      <w:drawing>
        <wp:inline distT="0" distB="0" distL="0" distR="0" wp14:anchorId="6C609565" wp14:editId="5050307D">
          <wp:extent cx="554578" cy="771144"/>
          <wp:effectExtent l="0" t="0" r="0" b="0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4578" cy="771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</w:t>
    </w:r>
    <w:r>
      <w:rPr>
        <w:noProof/>
      </w:rPr>
      <w:drawing>
        <wp:inline distT="0" distB="0" distL="0" distR="0" wp14:anchorId="7964DF2D" wp14:editId="369F290C">
          <wp:extent cx="838200" cy="838200"/>
          <wp:effectExtent l="0" t="0" r="0" b="0"/>
          <wp:docPr id="180930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30214" name="Obraz 180930214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6" t="4853" r="9981" b="9740"/>
                  <a:stretch/>
                </pic:blipFill>
                <pic:spPr bwMode="auto">
                  <a:xfrm>
                    <a:off x="0" y="0"/>
                    <a:ext cx="858177" cy="858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position w:val="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5E37"/>
    <w:multiLevelType w:val="hybridMultilevel"/>
    <w:tmpl w:val="2FB0D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D33947"/>
    <w:multiLevelType w:val="hybridMultilevel"/>
    <w:tmpl w:val="652A8CE4"/>
    <w:lvl w:ilvl="0" w:tplc="37AC153A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4B34E6F"/>
    <w:multiLevelType w:val="hybridMultilevel"/>
    <w:tmpl w:val="7F3ED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40E4F"/>
    <w:multiLevelType w:val="hybridMultilevel"/>
    <w:tmpl w:val="463840C6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B3476C"/>
    <w:multiLevelType w:val="hybridMultilevel"/>
    <w:tmpl w:val="AF34CB2E"/>
    <w:lvl w:ilvl="0" w:tplc="BEE6F3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56B90"/>
    <w:multiLevelType w:val="hybridMultilevel"/>
    <w:tmpl w:val="98A2080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60E7CFB"/>
    <w:multiLevelType w:val="hybridMultilevel"/>
    <w:tmpl w:val="2C60C27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B22EC4"/>
    <w:multiLevelType w:val="multilevel"/>
    <w:tmpl w:val="94ECB5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3C6363"/>
    <w:multiLevelType w:val="hybridMultilevel"/>
    <w:tmpl w:val="396C6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B618A"/>
    <w:multiLevelType w:val="hybridMultilevel"/>
    <w:tmpl w:val="4796A248"/>
    <w:lvl w:ilvl="0" w:tplc="3098A07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62371"/>
    <w:multiLevelType w:val="hybridMultilevel"/>
    <w:tmpl w:val="2A1C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10CB3"/>
    <w:multiLevelType w:val="hybridMultilevel"/>
    <w:tmpl w:val="05EA46EE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BE35E5"/>
    <w:multiLevelType w:val="hybridMultilevel"/>
    <w:tmpl w:val="D43A61F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12029B5"/>
    <w:multiLevelType w:val="hybridMultilevel"/>
    <w:tmpl w:val="6912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0615AF"/>
    <w:multiLevelType w:val="hybridMultilevel"/>
    <w:tmpl w:val="A50E9442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83F41"/>
    <w:multiLevelType w:val="hybridMultilevel"/>
    <w:tmpl w:val="7FC2D42A"/>
    <w:lvl w:ilvl="0" w:tplc="04150015">
      <w:start w:val="1"/>
      <w:numFmt w:val="upperLetter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333875321">
    <w:abstractNumId w:val="7"/>
  </w:num>
  <w:num w:numId="2" w16cid:durableId="986402578">
    <w:abstractNumId w:val="13"/>
  </w:num>
  <w:num w:numId="3" w16cid:durableId="589778638">
    <w:abstractNumId w:val="14"/>
  </w:num>
  <w:num w:numId="4" w16cid:durableId="588776706">
    <w:abstractNumId w:val="2"/>
  </w:num>
  <w:num w:numId="5" w16cid:durableId="1587379656">
    <w:abstractNumId w:val="8"/>
  </w:num>
  <w:num w:numId="6" w16cid:durableId="1123303275">
    <w:abstractNumId w:val="11"/>
  </w:num>
  <w:num w:numId="7" w16cid:durableId="924798974">
    <w:abstractNumId w:val="0"/>
  </w:num>
  <w:num w:numId="8" w16cid:durableId="2065904838">
    <w:abstractNumId w:val="6"/>
  </w:num>
  <w:num w:numId="9" w16cid:durableId="1085608131">
    <w:abstractNumId w:val="12"/>
  </w:num>
  <w:num w:numId="10" w16cid:durableId="691610822">
    <w:abstractNumId w:val="3"/>
  </w:num>
  <w:num w:numId="11" w16cid:durableId="1982492641">
    <w:abstractNumId w:val="10"/>
  </w:num>
  <w:num w:numId="12" w16cid:durableId="1567835523">
    <w:abstractNumId w:val="9"/>
  </w:num>
  <w:num w:numId="13" w16cid:durableId="63376903">
    <w:abstractNumId w:val="4"/>
  </w:num>
  <w:num w:numId="14" w16cid:durableId="1377972341">
    <w:abstractNumId w:val="5"/>
  </w:num>
  <w:num w:numId="15" w16cid:durableId="527985206">
    <w:abstractNumId w:val="15"/>
  </w:num>
  <w:num w:numId="16" w16cid:durableId="130508967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22A31"/>
    <w:rsid w:val="000344A3"/>
    <w:rsid w:val="00036E32"/>
    <w:rsid w:val="00037C21"/>
    <w:rsid w:val="00040360"/>
    <w:rsid w:val="0004108F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D6922"/>
    <w:rsid w:val="000E2B77"/>
    <w:rsid w:val="000E37F9"/>
    <w:rsid w:val="000E5008"/>
    <w:rsid w:val="000E6AE3"/>
    <w:rsid w:val="000F3813"/>
    <w:rsid w:val="000F38F9"/>
    <w:rsid w:val="000F62AE"/>
    <w:rsid w:val="001018C2"/>
    <w:rsid w:val="00104F53"/>
    <w:rsid w:val="0014280A"/>
    <w:rsid w:val="00142DE0"/>
    <w:rsid w:val="00152CA5"/>
    <w:rsid w:val="00155937"/>
    <w:rsid w:val="001675E9"/>
    <w:rsid w:val="00175CE8"/>
    <w:rsid w:val="00175D69"/>
    <w:rsid w:val="001766D0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4711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66CB0"/>
    <w:rsid w:val="00270061"/>
    <w:rsid w:val="0027774D"/>
    <w:rsid w:val="002779EB"/>
    <w:rsid w:val="0028500A"/>
    <w:rsid w:val="00285AA6"/>
    <w:rsid w:val="002877E3"/>
    <w:rsid w:val="00290944"/>
    <w:rsid w:val="00291392"/>
    <w:rsid w:val="0029306B"/>
    <w:rsid w:val="00294420"/>
    <w:rsid w:val="002A2117"/>
    <w:rsid w:val="002A2FE8"/>
    <w:rsid w:val="002B3532"/>
    <w:rsid w:val="002C018D"/>
    <w:rsid w:val="002C28AF"/>
    <w:rsid w:val="002C5758"/>
    <w:rsid w:val="002C6C9F"/>
    <w:rsid w:val="002D6AD9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328AB"/>
    <w:rsid w:val="00340A0F"/>
    <w:rsid w:val="00342586"/>
    <w:rsid w:val="00342D80"/>
    <w:rsid w:val="00350DC0"/>
    <w:rsid w:val="0036229F"/>
    <w:rsid w:val="00365595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4739A"/>
    <w:rsid w:val="004556A5"/>
    <w:rsid w:val="004558BF"/>
    <w:rsid w:val="0046184B"/>
    <w:rsid w:val="00461F67"/>
    <w:rsid w:val="00463605"/>
    <w:rsid w:val="004647F3"/>
    <w:rsid w:val="00464D99"/>
    <w:rsid w:val="0047247F"/>
    <w:rsid w:val="00476E20"/>
    <w:rsid w:val="00480B56"/>
    <w:rsid w:val="00480BE7"/>
    <w:rsid w:val="00481BD6"/>
    <w:rsid w:val="004950DB"/>
    <w:rsid w:val="004959AC"/>
    <w:rsid w:val="004A2DCE"/>
    <w:rsid w:val="004A2F36"/>
    <w:rsid w:val="004B09B5"/>
    <w:rsid w:val="004B0E04"/>
    <w:rsid w:val="004B2A93"/>
    <w:rsid w:val="004B37F0"/>
    <w:rsid w:val="004B3DBA"/>
    <w:rsid w:val="004C0C74"/>
    <w:rsid w:val="004C300E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423"/>
    <w:rsid w:val="0055199B"/>
    <w:rsid w:val="00551FEC"/>
    <w:rsid w:val="00552C43"/>
    <w:rsid w:val="00554FD5"/>
    <w:rsid w:val="00562698"/>
    <w:rsid w:val="00566794"/>
    <w:rsid w:val="00574249"/>
    <w:rsid w:val="005773B6"/>
    <w:rsid w:val="00583170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14DD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6F39"/>
    <w:rsid w:val="00627310"/>
    <w:rsid w:val="006330CD"/>
    <w:rsid w:val="00633F2F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226C"/>
    <w:rsid w:val="006F2606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64B5B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438C"/>
    <w:rsid w:val="007D7C22"/>
    <w:rsid w:val="007E28EB"/>
    <w:rsid w:val="007E4C13"/>
    <w:rsid w:val="007E50C8"/>
    <w:rsid w:val="007F107E"/>
    <w:rsid w:val="007F1AF3"/>
    <w:rsid w:val="007F3690"/>
    <w:rsid w:val="008053E2"/>
    <w:rsid w:val="00812CEA"/>
    <w:rsid w:val="008243F6"/>
    <w:rsid w:val="00840038"/>
    <w:rsid w:val="008434B4"/>
    <w:rsid w:val="0085274A"/>
    <w:rsid w:val="00853EF1"/>
    <w:rsid w:val="008606D8"/>
    <w:rsid w:val="0086287D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A7171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30415"/>
    <w:rsid w:val="00941A27"/>
    <w:rsid w:val="00951331"/>
    <w:rsid w:val="00951C0C"/>
    <w:rsid w:val="00953C95"/>
    <w:rsid w:val="00960F49"/>
    <w:rsid w:val="00961420"/>
    <w:rsid w:val="0096370D"/>
    <w:rsid w:val="00964C57"/>
    <w:rsid w:val="0096638D"/>
    <w:rsid w:val="00972FD0"/>
    <w:rsid w:val="00976736"/>
    <w:rsid w:val="009774C0"/>
    <w:rsid w:val="00981E67"/>
    <w:rsid w:val="00987C25"/>
    <w:rsid w:val="0099391E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A77CA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5AA5"/>
    <w:rsid w:val="00BD73A8"/>
    <w:rsid w:val="00BE5302"/>
    <w:rsid w:val="00BE68F3"/>
    <w:rsid w:val="00BE7C39"/>
    <w:rsid w:val="00BF0699"/>
    <w:rsid w:val="00BF70D9"/>
    <w:rsid w:val="00C02B55"/>
    <w:rsid w:val="00C04BE2"/>
    <w:rsid w:val="00C06426"/>
    <w:rsid w:val="00C106CC"/>
    <w:rsid w:val="00C1403F"/>
    <w:rsid w:val="00C1404A"/>
    <w:rsid w:val="00C14091"/>
    <w:rsid w:val="00C14E50"/>
    <w:rsid w:val="00C15C8B"/>
    <w:rsid w:val="00C3122E"/>
    <w:rsid w:val="00C370AF"/>
    <w:rsid w:val="00C445A8"/>
    <w:rsid w:val="00C5796C"/>
    <w:rsid w:val="00C64210"/>
    <w:rsid w:val="00C707E4"/>
    <w:rsid w:val="00C82D53"/>
    <w:rsid w:val="00C90EAF"/>
    <w:rsid w:val="00C9351C"/>
    <w:rsid w:val="00C94388"/>
    <w:rsid w:val="00CA6C9F"/>
    <w:rsid w:val="00CB6B1D"/>
    <w:rsid w:val="00CC11C6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56EF"/>
    <w:rsid w:val="00D56469"/>
    <w:rsid w:val="00D568F7"/>
    <w:rsid w:val="00D572E8"/>
    <w:rsid w:val="00D7084C"/>
    <w:rsid w:val="00D74B50"/>
    <w:rsid w:val="00D76F8A"/>
    <w:rsid w:val="00D86752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2080"/>
    <w:rsid w:val="00E1523D"/>
    <w:rsid w:val="00E1684D"/>
    <w:rsid w:val="00E260B8"/>
    <w:rsid w:val="00E31169"/>
    <w:rsid w:val="00E32D28"/>
    <w:rsid w:val="00E35E0B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056B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0F47"/>
    <w:rsid w:val="00F42596"/>
    <w:rsid w:val="00F44A6B"/>
    <w:rsid w:val="00F635A7"/>
    <w:rsid w:val="00F66B64"/>
    <w:rsid w:val="00F66BF0"/>
    <w:rsid w:val="00F67FCC"/>
    <w:rsid w:val="00F7795B"/>
    <w:rsid w:val="00F81142"/>
    <w:rsid w:val="00FA3D2B"/>
    <w:rsid w:val="00FA661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0476"/>
    <w:rsid w:val="00FE1C9E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953C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101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Dudzic.Dominika@rzeszow.rdos</cp:lastModifiedBy>
  <cp:revision>24</cp:revision>
  <cp:lastPrinted>2023-03-13T12:49:00Z</cp:lastPrinted>
  <dcterms:created xsi:type="dcterms:W3CDTF">2023-03-10T10:28:00Z</dcterms:created>
  <dcterms:modified xsi:type="dcterms:W3CDTF">2023-07-31T09:42:00Z</dcterms:modified>
</cp:coreProperties>
</file>