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AF0" w:rsidRDefault="00DD0AF0">
      <w:pPr>
        <w:jc w:val="center"/>
        <w:rPr>
          <w:sz w:val="40"/>
          <w:szCs w:val="40"/>
        </w:rPr>
      </w:pPr>
    </w:p>
    <w:p w:rsidR="00863A33" w:rsidRDefault="00DD0AF0">
      <w:pPr>
        <w:jc w:val="center"/>
        <w:rPr>
          <w:sz w:val="40"/>
          <w:szCs w:val="40"/>
        </w:rPr>
      </w:pPr>
      <w:r>
        <w:rPr>
          <w:sz w:val="40"/>
          <w:szCs w:val="40"/>
        </w:rPr>
        <w:t>H</w:t>
      </w:r>
      <w:r w:rsidR="007122C5">
        <w:rPr>
          <w:sz w:val="40"/>
          <w:szCs w:val="40"/>
        </w:rPr>
        <w:t>armonogram SBO 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DD0AF0" w:rsidTr="00DD0AF0">
        <w:trPr>
          <w:trHeight w:val="344"/>
        </w:trPr>
        <w:tc>
          <w:tcPr>
            <w:tcW w:w="2122" w:type="dxa"/>
          </w:tcPr>
          <w:p w:rsidR="00DD0AF0" w:rsidRDefault="00DD0AF0" w:rsidP="00DD0AF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Termin</w:t>
            </w:r>
          </w:p>
        </w:tc>
        <w:tc>
          <w:tcPr>
            <w:tcW w:w="6940" w:type="dxa"/>
          </w:tcPr>
          <w:p w:rsidR="00DD0AF0" w:rsidRPr="00DD0AF0" w:rsidRDefault="00DD0AF0" w:rsidP="00DD0AF0">
            <w:pPr>
              <w:spacing w:after="0" w:line="240" w:lineRule="auto"/>
              <w:jc w:val="center"/>
              <w:rPr>
                <w:rFonts w:eastAsia="Calibri"/>
              </w:rPr>
            </w:pPr>
            <w:r w:rsidRPr="00DD0AF0">
              <w:rPr>
                <w:rFonts w:eastAsia="Calibri"/>
              </w:rPr>
              <w:t>Działania</w:t>
            </w:r>
          </w:p>
        </w:tc>
      </w:tr>
      <w:tr w:rsidR="00DD0AF0" w:rsidTr="00DD0AF0">
        <w:trPr>
          <w:trHeight w:val="1014"/>
        </w:trPr>
        <w:tc>
          <w:tcPr>
            <w:tcW w:w="2122" w:type="dxa"/>
          </w:tcPr>
          <w:p w:rsidR="00DD0AF0" w:rsidRDefault="00DD0AF0" w:rsidP="00DD0AF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 28.02.2026 r.</w:t>
            </w:r>
          </w:p>
        </w:tc>
        <w:tc>
          <w:tcPr>
            <w:tcW w:w="6940" w:type="dxa"/>
          </w:tcPr>
          <w:p w:rsidR="00DD0AF0" w:rsidRPr="00DD0AF0" w:rsidRDefault="00DD0AF0" w:rsidP="00DD0AF0">
            <w:pPr>
              <w:spacing w:after="0" w:line="240" w:lineRule="auto"/>
              <w:ind w:left="360"/>
              <w:rPr>
                <w:rFonts w:ascii="Calibri" w:eastAsia="Calibri" w:hAnsi="Calibri"/>
              </w:rPr>
            </w:pPr>
            <w:r w:rsidRPr="00DD0AF0">
              <w:rPr>
                <w:rFonts w:eastAsia="Calibri"/>
              </w:rPr>
              <w:t>Promocja SBO 2026</w:t>
            </w:r>
            <w:r>
              <w:rPr>
                <w:rFonts w:eastAsia="Calibri"/>
              </w:rPr>
              <w:t xml:space="preserve"> (</w:t>
            </w:r>
            <w:r w:rsidRPr="00DD0AF0">
              <w:rPr>
                <w:rFonts w:eastAsia="Calibri"/>
              </w:rPr>
              <w:t>np. plakaty, ulotki na terenie szkoły</w:t>
            </w:r>
            <w:r>
              <w:rPr>
                <w:rFonts w:eastAsia="Calibri"/>
              </w:rPr>
              <w:t>)</w:t>
            </w:r>
            <w:r w:rsidRPr="00DD0AF0">
              <w:rPr>
                <w:rFonts w:eastAsia="Calibri"/>
              </w:rPr>
              <w:t xml:space="preserve">, a także włączenie wychowawców OSM </w:t>
            </w:r>
            <w:r>
              <w:rPr>
                <w:rFonts w:eastAsia="Calibri"/>
              </w:rPr>
              <w:t xml:space="preserve">I </w:t>
            </w:r>
            <w:proofErr w:type="spellStart"/>
            <w:r>
              <w:rPr>
                <w:rFonts w:eastAsia="Calibri"/>
              </w:rPr>
              <w:t>i</w:t>
            </w:r>
            <w:proofErr w:type="spellEnd"/>
            <w:r>
              <w:rPr>
                <w:rFonts w:eastAsia="Calibri"/>
              </w:rPr>
              <w:t xml:space="preserve"> II st. </w:t>
            </w:r>
            <w:r w:rsidRPr="00DD0AF0">
              <w:rPr>
                <w:rFonts w:eastAsia="Calibri"/>
              </w:rPr>
              <w:t xml:space="preserve">oraz SM </w:t>
            </w:r>
            <w:r>
              <w:rPr>
                <w:rFonts w:eastAsia="Calibri"/>
              </w:rPr>
              <w:t xml:space="preserve">I </w:t>
            </w:r>
            <w:proofErr w:type="spellStart"/>
            <w:r>
              <w:rPr>
                <w:rFonts w:eastAsia="Calibri"/>
              </w:rPr>
              <w:t>i</w:t>
            </w:r>
            <w:proofErr w:type="spellEnd"/>
            <w:r>
              <w:rPr>
                <w:rFonts w:eastAsia="Calibri"/>
              </w:rPr>
              <w:t xml:space="preserve"> II st. </w:t>
            </w:r>
            <w:r w:rsidRPr="00DD0AF0">
              <w:rPr>
                <w:rFonts w:eastAsia="Calibri"/>
              </w:rPr>
              <w:t xml:space="preserve">do promowania SBO 2026 i zachęcania </w:t>
            </w:r>
            <w:r>
              <w:rPr>
                <w:rFonts w:eastAsia="Calibri"/>
              </w:rPr>
              <w:t>uczniów do pisania projektów</w:t>
            </w:r>
          </w:p>
        </w:tc>
      </w:tr>
      <w:tr w:rsidR="00DD0AF0" w:rsidTr="00DD0AF0">
        <w:trPr>
          <w:trHeight w:val="344"/>
        </w:trPr>
        <w:tc>
          <w:tcPr>
            <w:tcW w:w="2122" w:type="dxa"/>
          </w:tcPr>
          <w:p w:rsidR="00DD0AF0" w:rsidRDefault="00DD0AF0" w:rsidP="00DD0AF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Do 27.03.2026 r. </w:t>
            </w:r>
          </w:p>
        </w:tc>
        <w:tc>
          <w:tcPr>
            <w:tcW w:w="6940" w:type="dxa"/>
          </w:tcPr>
          <w:p w:rsidR="00DD0AF0" w:rsidRPr="00DD0AF0" w:rsidRDefault="00DD0AF0" w:rsidP="00DD0AF0">
            <w:pPr>
              <w:spacing w:after="0" w:line="240" w:lineRule="auto"/>
              <w:ind w:left="360"/>
              <w:rPr>
                <w:rFonts w:ascii="Calibri" w:eastAsia="Calibri" w:hAnsi="Calibri"/>
              </w:rPr>
            </w:pPr>
            <w:r w:rsidRPr="00DD0AF0">
              <w:rPr>
                <w:rFonts w:eastAsia="Calibri"/>
              </w:rPr>
              <w:t xml:space="preserve">Składanie </w:t>
            </w:r>
            <w:r>
              <w:rPr>
                <w:rFonts w:eastAsia="Calibri"/>
              </w:rPr>
              <w:t>projektów wraz z listą poparcia</w:t>
            </w:r>
          </w:p>
        </w:tc>
      </w:tr>
      <w:tr w:rsidR="00DD0AF0" w:rsidTr="00DD0AF0">
        <w:trPr>
          <w:trHeight w:val="325"/>
        </w:trPr>
        <w:tc>
          <w:tcPr>
            <w:tcW w:w="2122" w:type="dxa"/>
          </w:tcPr>
          <w:p w:rsidR="00DD0AF0" w:rsidRDefault="00DD0AF0" w:rsidP="00DD0AF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 06.04.2026 r.</w:t>
            </w:r>
          </w:p>
        </w:tc>
        <w:tc>
          <w:tcPr>
            <w:tcW w:w="6940" w:type="dxa"/>
          </w:tcPr>
          <w:p w:rsidR="00DD0AF0" w:rsidRPr="00DD0AF0" w:rsidRDefault="00DD0AF0" w:rsidP="00DD0AF0">
            <w:pPr>
              <w:spacing w:after="0" w:line="240" w:lineRule="auto"/>
              <w:ind w:left="360"/>
              <w:rPr>
                <w:rFonts w:ascii="Calibri" w:eastAsia="Calibri" w:hAnsi="Calibri"/>
              </w:rPr>
            </w:pPr>
            <w:r w:rsidRPr="00DD0AF0">
              <w:rPr>
                <w:rFonts w:eastAsia="Calibri"/>
              </w:rPr>
              <w:t>Składanie poprawiony</w:t>
            </w:r>
            <w:r>
              <w:rPr>
                <w:rFonts w:eastAsia="Calibri"/>
              </w:rPr>
              <w:t>ch projektów z listami poparcia</w:t>
            </w:r>
          </w:p>
        </w:tc>
      </w:tr>
      <w:tr w:rsidR="00DD0AF0" w:rsidTr="00DD0AF0">
        <w:trPr>
          <w:trHeight w:val="344"/>
        </w:trPr>
        <w:tc>
          <w:tcPr>
            <w:tcW w:w="2122" w:type="dxa"/>
          </w:tcPr>
          <w:p w:rsidR="00DD0AF0" w:rsidRDefault="00DD0AF0" w:rsidP="00DD0AF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10.04.2026 r.</w:t>
            </w:r>
          </w:p>
        </w:tc>
        <w:tc>
          <w:tcPr>
            <w:tcW w:w="6940" w:type="dxa"/>
          </w:tcPr>
          <w:p w:rsidR="00DD0AF0" w:rsidRPr="00DD0AF0" w:rsidRDefault="00DD0AF0" w:rsidP="00DD0AF0">
            <w:pPr>
              <w:spacing w:after="0" w:line="240" w:lineRule="auto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Ogłoszenie listy projektów, które przechodzą do etapu promocji</w:t>
            </w:r>
          </w:p>
        </w:tc>
      </w:tr>
      <w:tr w:rsidR="00DD0AF0" w:rsidTr="00DD0AF0">
        <w:trPr>
          <w:trHeight w:val="325"/>
        </w:trPr>
        <w:tc>
          <w:tcPr>
            <w:tcW w:w="2122" w:type="dxa"/>
          </w:tcPr>
          <w:p w:rsidR="00DD0AF0" w:rsidRDefault="00DD0AF0" w:rsidP="00DD0AF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 22.05.2026 r.</w:t>
            </w:r>
          </w:p>
        </w:tc>
        <w:tc>
          <w:tcPr>
            <w:tcW w:w="6940" w:type="dxa"/>
          </w:tcPr>
          <w:p w:rsidR="00DD0AF0" w:rsidRPr="00DD0AF0" w:rsidRDefault="00DD0AF0" w:rsidP="00DD0AF0">
            <w:pPr>
              <w:spacing w:after="0" w:line="240" w:lineRule="auto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Promocja projektów</w:t>
            </w:r>
          </w:p>
        </w:tc>
      </w:tr>
      <w:tr w:rsidR="00DD0AF0" w:rsidTr="00DD0AF0">
        <w:trPr>
          <w:trHeight w:val="344"/>
        </w:trPr>
        <w:tc>
          <w:tcPr>
            <w:tcW w:w="2122" w:type="dxa"/>
          </w:tcPr>
          <w:p w:rsidR="00DD0AF0" w:rsidRDefault="00DD0AF0" w:rsidP="00DD0AF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25.05-27.05.2026 r.</w:t>
            </w:r>
          </w:p>
        </w:tc>
        <w:tc>
          <w:tcPr>
            <w:tcW w:w="6940" w:type="dxa"/>
          </w:tcPr>
          <w:p w:rsidR="00DD0AF0" w:rsidRPr="00DD0AF0" w:rsidRDefault="00DD0AF0" w:rsidP="00DD0AF0">
            <w:pPr>
              <w:spacing w:after="0" w:line="240" w:lineRule="auto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 xml:space="preserve">Głosowanie </w:t>
            </w:r>
          </w:p>
        </w:tc>
      </w:tr>
      <w:tr w:rsidR="00DD0AF0" w:rsidTr="00DD0AF0">
        <w:trPr>
          <w:trHeight w:val="325"/>
        </w:trPr>
        <w:tc>
          <w:tcPr>
            <w:tcW w:w="2122" w:type="dxa"/>
          </w:tcPr>
          <w:p w:rsidR="00DD0AF0" w:rsidRDefault="00DD0AF0" w:rsidP="00DD0AF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29.05.2026 r.</w:t>
            </w:r>
          </w:p>
        </w:tc>
        <w:tc>
          <w:tcPr>
            <w:tcW w:w="6940" w:type="dxa"/>
          </w:tcPr>
          <w:p w:rsidR="00DD0AF0" w:rsidRPr="00DD0AF0" w:rsidRDefault="00DD0AF0" w:rsidP="00DD0AF0">
            <w:pPr>
              <w:spacing w:after="0" w:line="240" w:lineRule="auto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Ogłoszenie wyników głosowania (piknik rodzinny)</w:t>
            </w:r>
          </w:p>
        </w:tc>
      </w:tr>
      <w:tr w:rsidR="00DD0AF0" w:rsidTr="00DD0AF0">
        <w:trPr>
          <w:trHeight w:val="344"/>
        </w:trPr>
        <w:tc>
          <w:tcPr>
            <w:tcW w:w="2122" w:type="dxa"/>
          </w:tcPr>
          <w:p w:rsidR="00DD0AF0" w:rsidRDefault="00DD0AF0" w:rsidP="00DD0AF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Do 30.08.2026 r. </w:t>
            </w:r>
          </w:p>
        </w:tc>
        <w:tc>
          <w:tcPr>
            <w:tcW w:w="6940" w:type="dxa"/>
          </w:tcPr>
          <w:p w:rsidR="00DD0AF0" w:rsidRPr="00DD0AF0" w:rsidRDefault="00DD0AF0" w:rsidP="00DD0AF0">
            <w:pPr>
              <w:spacing w:after="0" w:line="240" w:lineRule="auto"/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Realizacja projektów</w:t>
            </w:r>
          </w:p>
        </w:tc>
        <w:bookmarkStart w:id="0" w:name="_GoBack"/>
        <w:bookmarkEnd w:id="0"/>
      </w:tr>
    </w:tbl>
    <w:p w:rsidR="00863A33" w:rsidRDefault="00863A33">
      <w:pPr>
        <w:rPr>
          <w:sz w:val="40"/>
          <w:szCs w:val="40"/>
        </w:rPr>
      </w:pPr>
    </w:p>
    <w:p w:rsidR="00863A33" w:rsidRPr="00DD0AF0" w:rsidRDefault="007122C5" w:rsidP="00DD0AF0">
      <w:pPr>
        <w:tabs>
          <w:tab w:val="left" w:pos="1965"/>
        </w:tabs>
        <w:jc w:val="center"/>
        <w:rPr>
          <w:b/>
        </w:rPr>
      </w:pPr>
      <w:r w:rsidRPr="00DD0AF0">
        <w:rPr>
          <w:b/>
        </w:rPr>
        <w:t xml:space="preserve">Spotkania </w:t>
      </w:r>
      <w:r w:rsidR="00DD0AF0" w:rsidRPr="00DD0AF0">
        <w:rPr>
          <w:b/>
        </w:rPr>
        <w:t>Szkolnego Zespołu Koordynującego (SZK)</w:t>
      </w:r>
    </w:p>
    <w:tbl>
      <w:tblPr>
        <w:tblStyle w:val="Tabela-Siatka"/>
        <w:tblW w:w="9106" w:type="dxa"/>
        <w:tblLayout w:type="fixed"/>
        <w:tblLook w:val="04A0" w:firstRow="1" w:lastRow="0" w:firstColumn="1" w:lastColumn="0" w:noHBand="0" w:noVBand="1"/>
      </w:tblPr>
      <w:tblGrid>
        <w:gridCol w:w="2132"/>
        <w:gridCol w:w="6974"/>
      </w:tblGrid>
      <w:tr w:rsidR="00863A33" w:rsidTr="00DD0AF0">
        <w:trPr>
          <w:trHeight w:val="363"/>
        </w:trPr>
        <w:tc>
          <w:tcPr>
            <w:tcW w:w="2132" w:type="dxa"/>
          </w:tcPr>
          <w:p w:rsidR="00863A33" w:rsidRDefault="007122C5" w:rsidP="00DD0AF0">
            <w:pPr>
              <w:tabs>
                <w:tab w:val="left" w:pos="1965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Termin</w:t>
            </w:r>
          </w:p>
        </w:tc>
        <w:tc>
          <w:tcPr>
            <w:tcW w:w="6974" w:type="dxa"/>
          </w:tcPr>
          <w:p w:rsidR="00863A33" w:rsidRDefault="00DD0AF0" w:rsidP="00DD0AF0">
            <w:pPr>
              <w:tabs>
                <w:tab w:val="left" w:pos="1965"/>
              </w:tabs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Działania</w:t>
            </w:r>
          </w:p>
        </w:tc>
      </w:tr>
      <w:tr w:rsidR="00863A33" w:rsidTr="00DD0AF0">
        <w:trPr>
          <w:trHeight w:val="324"/>
        </w:trPr>
        <w:tc>
          <w:tcPr>
            <w:tcW w:w="2132" w:type="dxa"/>
          </w:tcPr>
          <w:p w:rsidR="00863A33" w:rsidRDefault="007122C5">
            <w:pPr>
              <w:tabs>
                <w:tab w:val="left" w:pos="1965"/>
              </w:tabs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28-29.03.26 r.</w:t>
            </w:r>
          </w:p>
        </w:tc>
        <w:tc>
          <w:tcPr>
            <w:tcW w:w="6974" w:type="dxa"/>
          </w:tcPr>
          <w:p w:rsidR="00863A33" w:rsidRDefault="007122C5" w:rsidP="00DD0AF0">
            <w:pPr>
              <w:tabs>
                <w:tab w:val="left" w:pos="1965"/>
              </w:tabs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Sprawdzanie</w:t>
            </w:r>
            <w:r w:rsidR="00854598">
              <w:rPr>
                <w:rFonts w:eastAsia="Calibri"/>
              </w:rPr>
              <w:t xml:space="preserve"> zgodności </w:t>
            </w:r>
            <w:r w:rsidR="00DD0AF0">
              <w:rPr>
                <w:rFonts w:eastAsia="Calibri"/>
              </w:rPr>
              <w:t>projektów z regulaminem SBO 2026</w:t>
            </w:r>
          </w:p>
        </w:tc>
      </w:tr>
      <w:tr w:rsidR="00863A33" w:rsidTr="00DD0AF0">
        <w:trPr>
          <w:trHeight w:val="363"/>
        </w:trPr>
        <w:tc>
          <w:tcPr>
            <w:tcW w:w="2132" w:type="dxa"/>
          </w:tcPr>
          <w:p w:rsidR="00863A33" w:rsidRDefault="007122C5">
            <w:pPr>
              <w:tabs>
                <w:tab w:val="left" w:pos="1965"/>
              </w:tabs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7.04-10.04.2026 r.</w:t>
            </w:r>
          </w:p>
        </w:tc>
        <w:tc>
          <w:tcPr>
            <w:tcW w:w="6974" w:type="dxa"/>
          </w:tcPr>
          <w:p w:rsidR="00863A33" w:rsidRDefault="007122C5" w:rsidP="00DD0AF0">
            <w:pPr>
              <w:tabs>
                <w:tab w:val="left" w:pos="1965"/>
              </w:tabs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Sprawdzanie poprawionych projektów </w:t>
            </w:r>
            <w:r w:rsidR="00DD0AF0">
              <w:rPr>
                <w:rFonts w:eastAsia="Calibri"/>
              </w:rPr>
              <w:t>w zakresie zgodności</w:t>
            </w:r>
            <w:r>
              <w:rPr>
                <w:rFonts w:eastAsia="Calibri"/>
              </w:rPr>
              <w:t xml:space="preserve"> z regulaminem </w:t>
            </w:r>
            <w:r w:rsidR="00DD0AF0">
              <w:rPr>
                <w:rFonts w:eastAsia="Calibri"/>
              </w:rPr>
              <w:t>SBO 2026</w:t>
            </w:r>
          </w:p>
        </w:tc>
      </w:tr>
      <w:tr w:rsidR="00863A33" w:rsidTr="00DD0AF0">
        <w:trPr>
          <w:trHeight w:val="343"/>
        </w:trPr>
        <w:tc>
          <w:tcPr>
            <w:tcW w:w="2132" w:type="dxa"/>
          </w:tcPr>
          <w:p w:rsidR="00863A33" w:rsidRDefault="007122C5">
            <w:pPr>
              <w:tabs>
                <w:tab w:val="left" w:pos="1965"/>
              </w:tabs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 25.05.2026 r.</w:t>
            </w:r>
          </w:p>
        </w:tc>
        <w:tc>
          <w:tcPr>
            <w:tcW w:w="6974" w:type="dxa"/>
          </w:tcPr>
          <w:p w:rsidR="00863A33" w:rsidRDefault="007122C5">
            <w:pPr>
              <w:tabs>
                <w:tab w:val="left" w:pos="1965"/>
              </w:tabs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</w:t>
            </w:r>
            <w:r w:rsidR="00DD0AF0">
              <w:rPr>
                <w:rFonts w:eastAsia="Calibri"/>
              </w:rPr>
              <w:t>rganizacja przebiegu głosowania</w:t>
            </w:r>
          </w:p>
        </w:tc>
      </w:tr>
      <w:tr w:rsidR="00863A33" w:rsidTr="00DD0AF0">
        <w:trPr>
          <w:trHeight w:val="343"/>
        </w:trPr>
        <w:tc>
          <w:tcPr>
            <w:tcW w:w="2132" w:type="dxa"/>
          </w:tcPr>
          <w:p w:rsidR="00863A33" w:rsidRDefault="007122C5">
            <w:pPr>
              <w:tabs>
                <w:tab w:val="left" w:pos="1965"/>
              </w:tabs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Maj/czerwiec 2026 r.</w:t>
            </w:r>
          </w:p>
        </w:tc>
        <w:tc>
          <w:tcPr>
            <w:tcW w:w="6974" w:type="dxa"/>
          </w:tcPr>
          <w:p w:rsidR="00863A33" w:rsidRDefault="007122C5">
            <w:pPr>
              <w:tabs>
                <w:tab w:val="left" w:pos="1965"/>
              </w:tabs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Spotkania dotyczące realizacji projektów</w:t>
            </w:r>
          </w:p>
        </w:tc>
      </w:tr>
    </w:tbl>
    <w:p w:rsidR="00863A33" w:rsidRDefault="007122C5">
      <w:pPr>
        <w:tabs>
          <w:tab w:val="left" w:pos="1965"/>
        </w:tabs>
        <w:jc w:val="both"/>
      </w:pPr>
      <w:r>
        <w:rPr>
          <w:sz w:val="40"/>
          <w:szCs w:val="40"/>
        </w:rPr>
        <w:tab/>
      </w:r>
    </w:p>
    <w:p w:rsidR="00DD0AF0" w:rsidRDefault="007122C5">
      <w:r>
        <w:t>Terminy mogą się zmie</w:t>
      </w:r>
      <w:r w:rsidR="00DD0AF0">
        <w:t>nić w zależności od potrzeb SZK.</w:t>
      </w:r>
      <w:r>
        <w:t xml:space="preserve"> </w:t>
      </w:r>
    </w:p>
    <w:p w:rsidR="00863A33" w:rsidRDefault="00DD0AF0">
      <w:r>
        <w:t>S</w:t>
      </w:r>
      <w:r w:rsidR="007122C5">
        <w:t>potkania z autorami projektów- według potrzeb.</w:t>
      </w:r>
    </w:p>
    <w:p w:rsidR="00863A33" w:rsidRPr="00387C2E" w:rsidRDefault="00863A33">
      <w:pPr>
        <w:rPr>
          <w:sz w:val="24"/>
          <w:szCs w:val="40"/>
        </w:rPr>
      </w:pPr>
    </w:p>
    <w:p w:rsidR="00863A33" w:rsidRDefault="00863A33">
      <w:pPr>
        <w:rPr>
          <w:sz w:val="40"/>
          <w:szCs w:val="40"/>
        </w:rPr>
      </w:pPr>
    </w:p>
    <w:p w:rsidR="00863A33" w:rsidRDefault="00863A33">
      <w:pPr>
        <w:rPr>
          <w:sz w:val="40"/>
          <w:szCs w:val="40"/>
        </w:rPr>
      </w:pPr>
    </w:p>
    <w:p w:rsidR="00863A33" w:rsidRDefault="00863A33">
      <w:pPr>
        <w:rPr>
          <w:sz w:val="40"/>
          <w:szCs w:val="40"/>
        </w:rPr>
      </w:pPr>
    </w:p>
    <w:p w:rsidR="00863A33" w:rsidRDefault="00863A33">
      <w:pPr>
        <w:rPr>
          <w:sz w:val="40"/>
          <w:szCs w:val="40"/>
        </w:rPr>
      </w:pPr>
    </w:p>
    <w:sectPr w:rsidR="00863A33">
      <w:head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892" w:rsidRDefault="00FE0892">
      <w:pPr>
        <w:spacing w:after="0" w:line="240" w:lineRule="auto"/>
      </w:pPr>
      <w:r>
        <w:separator/>
      </w:r>
    </w:p>
  </w:endnote>
  <w:endnote w:type="continuationSeparator" w:id="0">
    <w:p w:rsidR="00FE0892" w:rsidRDefault="00FE0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892" w:rsidRDefault="00FE0892">
      <w:pPr>
        <w:spacing w:after="0" w:line="240" w:lineRule="auto"/>
      </w:pPr>
      <w:r>
        <w:separator/>
      </w:r>
    </w:p>
  </w:footnote>
  <w:footnote w:type="continuationSeparator" w:id="0">
    <w:p w:rsidR="00FE0892" w:rsidRDefault="00FE0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C2E" w:rsidRPr="00387C2E" w:rsidRDefault="00387C2E" w:rsidP="00387C2E">
    <w:pPr>
      <w:spacing w:after="0" w:line="240" w:lineRule="auto"/>
      <w:ind w:firstLine="4395"/>
      <w:rPr>
        <w:rFonts w:ascii="Calibri" w:eastAsia="Times New Roman" w:hAnsi="Calibri" w:cs="Calibri"/>
        <w:b/>
        <w:szCs w:val="20"/>
        <w:lang w:eastAsia="pl-PL"/>
      </w:rPr>
    </w:pPr>
    <w:r w:rsidRPr="00387C2E">
      <w:rPr>
        <w:rFonts w:ascii="Calibri" w:eastAsia="Times New Roman" w:hAnsi="Calibri" w:cs="Calibri"/>
        <w:b/>
        <w:szCs w:val="20"/>
        <w:lang w:eastAsia="pl-PL"/>
      </w:rPr>
      <w:t xml:space="preserve">Załącznik nr </w:t>
    </w:r>
    <w:r>
      <w:rPr>
        <w:rFonts w:ascii="Calibri" w:eastAsia="Times New Roman" w:hAnsi="Calibri" w:cs="Calibri"/>
        <w:b/>
        <w:szCs w:val="20"/>
        <w:lang w:eastAsia="pl-PL"/>
      </w:rPr>
      <w:t>2</w:t>
    </w:r>
  </w:p>
  <w:p w:rsidR="00387C2E" w:rsidRPr="00387C2E" w:rsidRDefault="00387C2E" w:rsidP="00387C2E">
    <w:pPr>
      <w:suppressAutoHyphens w:val="0"/>
      <w:spacing w:after="0" w:line="240" w:lineRule="auto"/>
      <w:ind w:firstLine="4395"/>
      <w:rPr>
        <w:rFonts w:ascii="Calibri" w:eastAsia="Times New Roman" w:hAnsi="Calibri" w:cs="Calibri"/>
        <w:szCs w:val="20"/>
        <w:lang w:eastAsia="pl-PL"/>
      </w:rPr>
    </w:pPr>
    <w:r w:rsidRPr="00387C2E">
      <w:rPr>
        <w:rFonts w:ascii="Calibri" w:eastAsia="Times New Roman" w:hAnsi="Calibri" w:cs="Calibri"/>
        <w:szCs w:val="20"/>
        <w:lang w:eastAsia="pl-PL"/>
      </w:rPr>
      <w:t>do Zarządzenia nr 9/2026</w:t>
    </w:r>
  </w:p>
  <w:p w:rsidR="00387C2E" w:rsidRPr="00387C2E" w:rsidRDefault="00387C2E" w:rsidP="00387C2E">
    <w:pPr>
      <w:suppressAutoHyphens w:val="0"/>
      <w:spacing w:after="0" w:line="240" w:lineRule="auto"/>
      <w:ind w:firstLine="4395"/>
      <w:rPr>
        <w:rFonts w:ascii="Calibri" w:eastAsia="Times New Roman" w:hAnsi="Calibri" w:cs="Calibri"/>
        <w:szCs w:val="20"/>
        <w:lang w:eastAsia="pl-PL"/>
      </w:rPr>
    </w:pPr>
    <w:r w:rsidRPr="00387C2E">
      <w:rPr>
        <w:rFonts w:ascii="Calibri" w:eastAsia="Times New Roman" w:hAnsi="Calibri" w:cs="Calibri"/>
        <w:szCs w:val="20"/>
        <w:lang w:eastAsia="pl-PL"/>
      </w:rPr>
      <w:t>Dyrektora Zespołu Państwowych Szkół Muzycznych</w:t>
    </w:r>
  </w:p>
  <w:p w:rsidR="00387C2E" w:rsidRPr="00387C2E" w:rsidRDefault="00387C2E" w:rsidP="00387C2E">
    <w:pPr>
      <w:suppressAutoHyphens w:val="0"/>
      <w:spacing w:after="0" w:line="240" w:lineRule="auto"/>
      <w:ind w:firstLine="4395"/>
      <w:rPr>
        <w:rFonts w:ascii="Calibri" w:eastAsia="Times New Roman" w:hAnsi="Calibri" w:cs="Calibri"/>
        <w:szCs w:val="20"/>
        <w:lang w:eastAsia="pl-PL"/>
      </w:rPr>
    </w:pPr>
    <w:r w:rsidRPr="00387C2E">
      <w:rPr>
        <w:rFonts w:ascii="Calibri" w:eastAsia="Times New Roman" w:hAnsi="Calibri" w:cs="Calibri"/>
        <w:szCs w:val="20"/>
        <w:lang w:eastAsia="pl-PL"/>
      </w:rPr>
      <w:t>im. Grażyny Bacewicz w Koszalinie</w:t>
    </w:r>
  </w:p>
  <w:p w:rsidR="00387C2E" w:rsidRPr="00387C2E" w:rsidRDefault="00387C2E" w:rsidP="00387C2E">
    <w:pPr>
      <w:suppressAutoHyphens w:val="0"/>
      <w:spacing w:after="0" w:line="240" w:lineRule="auto"/>
      <w:ind w:firstLine="4395"/>
      <w:rPr>
        <w:rFonts w:ascii="Calibri" w:eastAsia="Times New Roman" w:hAnsi="Calibri" w:cs="Calibri"/>
        <w:szCs w:val="20"/>
        <w:lang w:eastAsia="pl-PL"/>
      </w:rPr>
    </w:pPr>
    <w:r w:rsidRPr="00387C2E">
      <w:rPr>
        <w:rFonts w:ascii="Calibri" w:eastAsia="Times New Roman" w:hAnsi="Calibri" w:cs="Calibri"/>
        <w:szCs w:val="20"/>
        <w:lang w:eastAsia="pl-PL"/>
      </w:rPr>
      <w:t>z dnia 5 lutego 2026 r.</w:t>
    </w:r>
  </w:p>
  <w:p w:rsidR="00DD0AF0" w:rsidRPr="00387C2E" w:rsidRDefault="00DD0AF0" w:rsidP="00387C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D1C79"/>
    <w:multiLevelType w:val="multilevel"/>
    <w:tmpl w:val="16041A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D51485"/>
    <w:multiLevelType w:val="multilevel"/>
    <w:tmpl w:val="D6C007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C70A77"/>
    <w:multiLevelType w:val="multilevel"/>
    <w:tmpl w:val="748C9A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33"/>
    <w:rsid w:val="00387C2E"/>
    <w:rsid w:val="007122C5"/>
    <w:rsid w:val="00854598"/>
    <w:rsid w:val="00863A33"/>
    <w:rsid w:val="00DD0AF0"/>
    <w:rsid w:val="00F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D8373-3364-4835-BAE7-60179873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4B4FA2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Gwkaistopka"/>
  </w:style>
  <w:style w:type="paragraph" w:customStyle="1" w:styleId="Zawartoramkiuser">
    <w:name w:val="Zawartość ramki (user)"/>
    <w:basedOn w:val="Normalny"/>
    <w:qFormat/>
  </w:style>
  <w:style w:type="table" w:styleId="Tabela-Siatka">
    <w:name w:val="Table Grid"/>
    <w:basedOn w:val="Standardowy"/>
    <w:uiPriority w:val="39"/>
    <w:rsid w:val="004B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Anna Załucka</cp:lastModifiedBy>
  <cp:revision>7</cp:revision>
  <dcterms:created xsi:type="dcterms:W3CDTF">2024-10-16T08:12:00Z</dcterms:created>
  <dcterms:modified xsi:type="dcterms:W3CDTF">2026-02-04T10:49:00Z</dcterms:modified>
  <dc:language>pl-PL</dc:language>
</cp:coreProperties>
</file>