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1A12" w14:textId="77777777" w:rsidR="003D4D87" w:rsidRPr="0049672B" w:rsidRDefault="003D4D87" w:rsidP="003D4D87">
      <w:pPr>
        <w:spacing w:before="120"/>
        <w:jc w:val="right"/>
        <w:rPr>
          <w:b/>
          <w:bCs/>
        </w:rPr>
      </w:pPr>
      <w:r w:rsidRPr="005E7E99">
        <w:rPr>
          <w:b/>
          <w:bCs/>
        </w:rPr>
        <w:t xml:space="preserve">Załącznik nr </w:t>
      </w:r>
      <w:r>
        <w:rPr>
          <w:b/>
          <w:bCs/>
        </w:rPr>
        <w:t>5</w:t>
      </w:r>
    </w:p>
    <w:p w14:paraId="2E1FEE58" w14:textId="77777777" w:rsidR="003D4D87" w:rsidRPr="005E7E99" w:rsidRDefault="003D4D87" w:rsidP="003D4D87">
      <w:pPr>
        <w:spacing w:before="120"/>
        <w:jc w:val="both"/>
        <w:rPr>
          <w:bCs/>
        </w:rPr>
      </w:pPr>
      <w:r w:rsidRPr="005E7E99">
        <w:rPr>
          <w:bCs/>
        </w:rPr>
        <w:t>__________________________________________________________</w:t>
      </w:r>
    </w:p>
    <w:p w14:paraId="1A077C97" w14:textId="77777777" w:rsidR="003D4D87" w:rsidRPr="005E7E99" w:rsidRDefault="003D4D87" w:rsidP="003D4D87">
      <w:pPr>
        <w:spacing w:before="120"/>
        <w:jc w:val="both"/>
        <w:rPr>
          <w:bCs/>
        </w:rPr>
      </w:pPr>
      <w:r w:rsidRPr="005E7E99">
        <w:rPr>
          <w:bCs/>
        </w:rPr>
        <w:t>__________________________________________________________</w:t>
      </w:r>
    </w:p>
    <w:p w14:paraId="2C435F6F" w14:textId="77777777" w:rsidR="003D4D87" w:rsidRPr="005E7E99" w:rsidRDefault="003D4D87" w:rsidP="003D4D87">
      <w:pPr>
        <w:spacing w:before="120"/>
        <w:jc w:val="both"/>
        <w:rPr>
          <w:bCs/>
        </w:rPr>
      </w:pPr>
      <w:r w:rsidRPr="005E7E99">
        <w:rPr>
          <w:bCs/>
        </w:rPr>
        <w:t>(Nazwa i adres wykonawcy)</w:t>
      </w:r>
    </w:p>
    <w:p w14:paraId="2FB0F01B" w14:textId="77777777" w:rsidR="003D4D87" w:rsidRPr="005E7E99" w:rsidRDefault="003D4D87" w:rsidP="003D4D87">
      <w:pPr>
        <w:spacing w:before="120"/>
        <w:jc w:val="right"/>
        <w:rPr>
          <w:bCs/>
        </w:rPr>
      </w:pPr>
    </w:p>
    <w:p w14:paraId="31F7F9ED" w14:textId="77777777" w:rsidR="003D4D87" w:rsidRPr="005E7E99" w:rsidRDefault="003D4D87" w:rsidP="003D4D87">
      <w:pPr>
        <w:spacing w:before="120"/>
        <w:jc w:val="right"/>
        <w:rPr>
          <w:bCs/>
        </w:rPr>
      </w:pPr>
      <w:r w:rsidRPr="005E7E99">
        <w:rPr>
          <w:bCs/>
        </w:rPr>
        <w:t>_____________________________________________, dnia _____________ r.</w:t>
      </w:r>
    </w:p>
    <w:p w14:paraId="113BC2D5" w14:textId="77777777" w:rsidR="003D4D87" w:rsidRPr="005E7E99" w:rsidRDefault="003D4D87" w:rsidP="003D4D87">
      <w:pPr>
        <w:spacing w:before="120"/>
        <w:jc w:val="both"/>
        <w:rPr>
          <w:b/>
          <w:bCs/>
        </w:rPr>
      </w:pPr>
    </w:p>
    <w:p w14:paraId="3CAE0EAA" w14:textId="77777777" w:rsidR="003D4D87" w:rsidRPr="005E7E99" w:rsidRDefault="003D4D87" w:rsidP="003D4D87">
      <w:pPr>
        <w:spacing w:before="120"/>
        <w:jc w:val="center"/>
        <w:rPr>
          <w:b/>
          <w:bCs/>
        </w:rPr>
      </w:pPr>
      <w:r w:rsidRPr="005E7E99">
        <w:rPr>
          <w:b/>
          <w:bCs/>
        </w:rPr>
        <w:t xml:space="preserve">OŚWIADCZENIE WYKONAWCY </w:t>
      </w:r>
      <w:r w:rsidRPr="005E7E99">
        <w:rPr>
          <w:b/>
          <w:bCs/>
        </w:rPr>
        <w:br/>
        <w:t>O BRAKU PODSTAWY WYKLUCZENIA Z</w:t>
      </w:r>
      <w:r>
        <w:rPr>
          <w:b/>
          <w:bCs/>
        </w:rPr>
        <w:t xml:space="preserve"> POSTĘPOWANIA -</w:t>
      </w:r>
      <w:r w:rsidRPr="005E7E99">
        <w:rPr>
          <w:b/>
          <w:bCs/>
        </w:rPr>
        <w:t xml:space="preserve"> </w:t>
      </w:r>
      <w:r>
        <w:rPr>
          <w:b/>
          <w:bCs/>
        </w:rPr>
        <w:t>II POSTĘPOWANIE</w:t>
      </w:r>
    </w:p>
    <w:p w14:paraId="7C756CD1" w14:textId="77777777" w:rsidR="003D4D87" w:rsidRPr="007F7E16" w:rsidRDefault="003D4D87" w:rsidP="003D4D87">
      <w:pPr>
        <w:spacing w:before="120"/>
        <w:jc w:val="center"/>
        <w:rPr>
          <w:b/>
          <w:bCs/>
        </w:rPr>
      </w:pPr>
    </w:p>
    <w:p w14:paraId="3FDC7EB1" w14:textId="77777777" w:rsidR="003D4D87" w:rsidRPr="009D0B0C" w:rsidRDefault="003D4D87" w:rsidP="003D4D8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iCs/>
        </w:rPr>
      </w:pPr>
      <w:r w:rsidRPr="009D0B0C">
        <w:rPr>
          <w:rFonts w:cstheme="minorHAnsi"/>
          <w:bCs/>
        </w:rPr>
        <w:t xml:space="preserve">W związku ze złożeniem oferty w postępowaniu o udzielenie zamówienia publicznego prowadzonym przez Zamawiającego – Państwowe Gospodarstwo Leśne Lasy Państwowe Nadleśnictwo Świebodzin na </w:t>
      </w:r>
      <w:r>
        <w:rPr>
          <w:rFonts w:cstheme="minorHAnsi"/>
          <w:bCs/>
        </w:rPr>
        <w:t>dostawę</w:t>
      </w:r>
      <w:r w:rsidRPr="009D0B0C">
        <w:rPr>
          <w:rFonts w:cstheme="minorHAnsi"/>
          <w:color w:val="000000"/>
        </w:rPr>
        <w:t xml:space="preserve"> pn.:</w:t>
      </w:r>
    </w:p>
    <w:p w14:paraId="08F53461" w14:textId="578BABA4" w:rsidR="003D4D87" w:rsidRPr="00072914" w:rsidRDefault="003D4D87" w:rsidP="003D4D87">
      <w:pPr>
        <w:spacing w:line="360" w:lineRule="auto"/>
        <w:jc w:val="both"/>
        <w:rPr>
          <w:b/>
          <w:snapToGrid w:val="0"/>
        </w:rPr>
      </w:pPr>
      <w:r w:rsidRPr="00072914">
        <w:rPr>
          <w:b/>
          <w:iCs/>
        </w:rPr>
        <w:t>„</w:t>
      </w:r>
      <w:r>
        <w:rPr>
          <w:b/>
          <w:iCs/>
        </w:rPr>
        <w:t>D</w:t>
      </w:r>
      <w:r w:rsidRPr="00072914">
        <w:rPr>
          <w:b/>
          <w:iCs/>
        </w:rPr>
        <w:t>ostaw</w:t>
      </w:r>
      <w:r>
        <w:rPr>
          <w:b/>
          <w:iCs/>
        </w:rPr>
        <w:t>a</w:t>
      </w:r>
      <w:r w:rsidRPr="00072914">
        <w:rPr>
          <w:b/>
          <w:iCs/>
        </w:rPr>
        <w:t xml:space="preserve"> </w:t>
      </w:r>
      <w:r w:rsidR="00496DD5">
        <w:rPr>
          <w:b/>
          <w:iCs/>
        </w:rPr>
        <w:t>napoi</w:t>
      </w:r>
      <w:r w:rsidRPr="00072914">
        <w:rPr>
          <w:b/>
          <w:iCs/>
        </w:rPr>
        <w:t xml:space="preserve"> do Ośrodka Wypoczynkowego „Leśnik” w Łagowie</w:t>
      </w:r>
      <w:r w:rsidR="00397EC5">
        <w:rPr>
          <w:b/>
          <w:iCs/>
        </w:rPr>
        <w:t xml:space="preserve"> przez okres 10 miesięcy</w:t>
      </w:r>
      <w:r w:rsidRPr="00072914">
        <w:rPr>
          <w:b/>
        </w:rPr>
        <w:t>”</w:t>
      </w:r>
    </w:p>
    <w:p w14:paraId="41E72C2E" w14:textId="77777777" w:rsidR="003D4D87" w:rsidRPr="007F7E16" w:rsidRDefault="003D4D87" w:rsidP="003D4D87">
      <w:pPr>
        <w:spacing w:line="276" w:lineRule="auto"/>
        <w:jc w:val="both"/>
        <w:rPr>
          <w:bCs/>
        </w:rPr>
      </w:pPr>
      <w:r w:rsidRPr="007F7E16">
        <w:rPr>
          <w:bCs/>
        </w:rPr>
        <w:t>Ja niżej podpisany _______________________________________________</w:t>
      </w:r>
    </w:p>
    <w:p w14:paraId="5C96AA5D" w14:textId="77777777" w:rsidR="003D4D87" w:rsidRPr="007F7E16" w:rsidRDefault="003D4D87" w:rsidP="003D4D87">
      <w:pPr>
        <w:spacing w:before="120"/>
        <w:jc w:val="both"/>
        <w:rPr>
          <w:bCs/>
        </w:rPr>
      </w:pPr>
      <w:r w:rsidRPr="007F7E16">
        <w:rPr>
          <w:bCs/>
        </w:rPr>
        <w:t>działając w imieniu i na rzecz</w:t>
      </w:r>
    </w:p>
    <w:p w14:paraId="1B12A0D5" w14:textId="2EB70562" w:rsidR="003D4D87" w:rsidRDefault="003D4D87" w:rsidP="003D4D87">
      <w:pPr>
        <w:spacing w:before="120"/>
        <w:jc w:val="both"/>
        <w:rPr>
          <w:bCs/>
        </w:rPr>
      </w:pPr>
      <w:r w:rsidRPr="007F7E16">
        <w:rPr>
          <w:bCs/>
        </w:rPr>
        <w:t>________________________________________________________________________________________________________________________</w:t>
      </w:r>
      <w:r w:rsidR="00496DD5">
        <w:rPr>
          <w:bCs/>
        </w:rPr>
        <w:t>_______________________________</w:t>
      </w:r>
      <w:r w:rsidRPr="007F7E16">
        <w:rPr>
          <w:bCs/>
        </w:rPr>
        <w:t>___________________________</w:t>
      </w:r>
    </w:p>
    <w:p w14:paraId="43240074" w14:textId="77777777" w:rsidR="00496DD5" w:rsidRPr="007F7E16" w:rsidRDefault="00496DD5" w:rsidP="003D4D87">
      <w:pPr>
        <w:spacing w:before="120"/>
        <w:jc w:val="both"/>
        <w:rPr>
          <w:bCs/>
        </w:rPr>
      </w:pPr>
    </w:p>
    <w:p w14:paraId="34B0C633" w14:textId="05471996" w:rsidR="003D4D87" w:rsidRDefault="003D4D87" w:rsidP="003D4D87">
      <w:pPr>
        <w:spacing w:before="120" w:line="240" w:lineRule="exact"/>
        <w:jc w:val="both"/>
        <w:rPr>
          <w:rStyle w:val="Pogrubienie"/>
        </w:rPr>
      </w:pPr>
      <w:r w:rsidRPr="007F7E16">
        <w:rPr>
          <w:bCs/>
        </w:rPr>
        <w:t xml:space="preserve">oświadczam, że nie podlegam/reprezentowany przeze mnie wykonawca nie podlega wykluczeniu </w:t>
      </w:r>
      <w:r w:rsidRPr="007F7E16">
        <w:rPr>
          <w:bCs/>
        </w:rPr>
        <w:br/>
        <w:t>z ww. postępowania na podstawie art. 7 ust. 1 ustawy</w:t>
      </w:r>
      <w:r w:rsidRPr="007F7E16">
        <w:rPr>
          <w:b/>
        </w:rPr>
        <w:t xml:space="preserve"> </w:t>
      </w:r>
      <w:r w:rsidRPr="007F7E16">
        <w:rPr>
          <w:rStyle w:val="Pogrubienie"/>
        </w:rPr>
        <w:t>o szczególnych rozwiązaniach w zakresie przeciwdziałania wspieraniu agresji na Ukrainę oraz służących ochronie bezpieczeństwa narodowego (Dz.U. z 202</w:t>
      </w:r>
      <w:r>
        <w:rPr>
          <w:rStyle w:val="Pogrubienie"/>
        </w:rPr>
        <w:t>5</w:t>
      </w:r>
      <w:r w:rsidRPr="007F7E16">
        <w:rPr>
          <w:rStyle w:val="Pogrubienie"/>
        </w:rPr>
        <w:t xml:space="preserve"> r. poz. </w:t>
      </w:r>
      <w:r>
        <w:rPr>
          <w:rStyle w:val="Pogrubienie"/>
        </w:rPr>
        <w:t>514</w:t>
      </w:r>
      <w:r w:rsidRPr="007F7E16">
        <w:rPr>
          <w:rStyle w:val="Pogrubienie"/>
        </w:rPr>
        <w:t>).</w:t>
      </w:r>
    </w:p>
    <w:p w14:paraId="7CB05C8E" w14:textId="77777777" w:rsidR="003D4D87" w:rsidRPr="007F7E16" w:rsidRDefault="003D4D87" w:rsidP="003D4D87">
      <w:pPr>
        <w:spacing w:before="120" w:line="240" w:lineRule="exact"/>
        <w:jc w:val="both"/>
        <w:rPr>
          <w:b/>
        </w:rPr>
      </w:pPr>
    </w:p>
    <w:p w14:paraId="14DB9F1C" w14:textId="77777777" w:rsidR="003D4D87" w:rsidRPr="007F7E16" w:rsidRDefault="003D4D87" w:rsidP="003D4D87">
      <w:pPr>
        <w:widowControl w:val="0"/>
        <w:tabs>
          <w:tab w:val="left" w:pos="932"/>
        </w:tabs>
        <w:autoSpaceDE w:val="0"/>
        <w:autoSpaceDN w:val="0"/>
        <w:spacing w:before="120"/>
        <w:ind w:right="358"/>
        <w:jc w:val="both"/>
        <w:rPr>
          <w:rFonts w:eastAsia="Cambria"/>
          <w:lang w:bidi="pl-PL"/>
        </w:rPr>
      </w:pPr>
      <w:r w:rsidRPr="007F7E16">
        <w:rPr>
          <w:rFonts w:eastAsia="Cambria"/>
          <w:lang w:bidi="pl-PL"/>
        </w:rPr>
        <w:t>Zgodnie z ww. przepisem z postępowań o udzielenie zamówień publicznych wyklucza się:</w:t>
      </w:r>
    </w:p>
    <w:p w14:paraId="4873C1D3" w14:textId="77777777" w:rsidR="003D4D87" w:rsidRPr="005E7E99" w:rsidRDefault="003D4D87" w:rsidP="003D4D87">
      <w:pPr>
        <w:widowControl w:val="0"/>
        <w:numPr>
          <w:ilvl w:val="2"/>
          <w:numId w:val="1"/>
        </w:numPr>
        <w:tabs>
          <w:tab w:val="left" w:pos="932"/>
        </w:tabs>
        <w:autoSpaceDE w:val="0"/>
        <w:autoSpaceDN w:val="0"/>
        <w:spacing w:before="120" w:after="0" w:line="240" w:lineRule="auto"/>
        <w:ind w:left="851" w:right="358" w:hanging="284"/>
        <w:jc w:val="both"/>
        <w:rPr>
          <w:rFonts w:eastAsia="Cambria"/>
          <w:lang w:bidi="pl-PL"/>
        </w:rPr>
      </w:pPr>
      <w:r w:rsidRPr="005E7E99">
        <w:rPr>
          <w:rFonts w:eastAsia="Cambria"/>
          <w:lang w:bidi="pl-PL"/>
        </w:rPr>
        <w:t xml:space="preserve">Wykonawcę oraz uczestnika konkursu wymienionego w wykazach określonych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 xml:space="preserve">w rozporządzeniu 765/2006 i rozporządzeniu 269/2014 albo wpisanego na listę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>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1BDF8E87" w14:textId="77777777" w:rsidR="003D4D87" w:rsidRPr="005E7E99" w:rsidRDefault="003D4D87" w:rsidP="003D4D87">
      <w:pPr>
        <w:widowControl w:val="0"/>
        <w:numPr>
          <w:ilvl w:val="2"/>
          <w:numId w:val="1"/>
        </w:numPr>
        <w:tabs>
          <w:tab w:val="left" w:pos="932"/>
        </w:tabs>
        <w:autoSpaceDE w:val="0"/>
        <w:autoSpaceDN w:val="0"/>
        <w:spacing w:before="120" w:after="0" w:line="240" w:lineRule="auto"/>
        <w:ind w:left="851" w:right="358" w:hanging="284"/>
        <w:jc w:val="both"/>
        <w:rPr>
          <w:rFonts w:eastAsia="Cambria"/>
          <w:lang w:bidi="pl-PL"/>
        </w:rPr>
      </w:pPr>
      <w:r w:rsidRPr="005E7E99">
        <w:rPr>
          <w:rFonts w:eastAsia="Cambria"/>
          <w:lang w:bidi="pl-PL"/>
        </w:rPr>
        <w:t xml:space="preserve">Wykonawcę oraz uczestnika konkursu, którego beneficjentem rzeczywistym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 xml:space="preserve">w rozumieniu ustawy z dnia 1 marca 2018 r. o przeciwdziałaniu praniu pieniędzy oraz finansowaniu terroryzmu (Dz. U. z 2022 r. poz. 593 i 655) jest osoba wymieniona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lastRenderedPageBreak/>
        <w:t xml:space="preserve">o </w:t>
      </w:r>
      <w:bookmarkStart w:id="0" w:name="_Hlk108430586"/>
      <w:r w:rsidRPr="005E7E99">
        <w:rPr>
          <w:rFonts w:eastAsia="Cambria"/>
          <w:lang w:bidi="pl-PL"/>
        </w:rPr>
        <w:t xml:space="preserve">szczególnych rozwiązaniach w zakresie przeciwdziałania wspieraniu agresji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>na Ukrainę oraz służących ochronie bezpieczeństwa narodowego</w:t>
      </w:r>
      <w:bookmarkEnd w:id="0"/>
      <w:r w:rsidRPr="005E7E99">
        <w:rPr>
          <w:rFonts w:eastAsia="Cambria"/>
          <w:lang w:bidi="pl-PL"/>
        </w:rPr>
        <w:t>;</w:t>
      </w:r>
    </w:p>
    <w:p w14:paraId="6A6B8078" w14:textId="77777777" w:rsidR="003D4D87" w:rsidRPr="005E7E99" w:rsidRDefault="003D4D87" w:rsidP="003D4D87">
      <w:pPr>
        <w:widowControl w:val="0"/>
        <w:numPr>
          <w:ilvl w:val="2"/>
          <w:numId w:val="1"/>
        </w:numPr>
        <w:tabs>
          <w:tab w:val="left" w:pos="932"/>
        </w:tabs>
        <w:autoSpaceDE w:val="0"/>
        <w:autoSpaceDN w:val="0"/>
        <w:spacing w:before="120" w:after="0" w:line="240" w:lineRule="auto"/>
        <w:ind w:left="851" w:right="358" w:hanging="284"/>
        <w:jc w:val="both"/>
        <w:rPr>
          <w:bCs/>
        </w:rPr>
      </w:pPr>
      <w:r w:rsidRPr="005E7E99">
        <w:rPr>
          <w:rFonts w:eastAsia="Cambria"/>
          <w:lang w:bidi="pl-PL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narodowego.</w:t>
      </w:r>
    </w:p>
    <w:p w14:paraId="392C7AF9" w14:textId="77777777" w:rsidR="003D4D87" w:rsidRPr="005E7E99" w:rsidRDefault="003D4D87" w:rsidP="003D4D87">
      <w:pPr>
        <w:spacing w:before="120" w:line="240" w:lineRule="exact"/>
        <w:jc w:val="both"/>
        <w:rPr>
          <w:bCs/>
        </w:rPr>
      </w:pPr>
    </w:p>
    <w:p w14:paraId="7A767433" w14:textId="77777777" w:rsidR="003D4D87" w:rsidRPr="005E7E99" w:rsidRDefault="003D4D87" w:rsidP="003D4D87">
      <w:pPr>
        <w:spacing w:before="120"/>
        <w:ind w:left="5670"/>
        <w:jc w:val="both"/>
        <w:rPr>
          <w:bCs/>
        </w:rPr>
      </w:pPr>
    </w:p>
    <w:p w14:paraId="2D54CF40" w14:textId="77777777" w:rsidR="003D4D87" w:rsidRPr="005E7E99" w:rsidRDefault="003D4D87" w:rsidP="003D4D87">
      <w:pPr>
        <w:spacing w:before="120"/>
        <w:ind w:left="5670"/>
        <w:jc w:val="both"/>
        <w:rPr>
          <w:bCs/>
        </w:rPr>
      </w:pPr>
    </w:p>
    <w:p w14:paraId="299F9481" w14:textId="77777777" w:rsidR="003D4D87" w:rsidRPr="005E7E99" w:rsidRDefault="003D4D87" w:rsidP="003D4D87">
      <w:pPr>
        <w:spacing w:before="120"/>
        <w:ind w:left="5670"/>
        <w:jc w:val="center"/>
        <w:rPr>
          <w:bCs/>
        </w:rPr>
      </w:pPr>
      <w:r w:rsidRPr="005E7E99">
        <w:rPr>
          <w:bCs/>
        </w:rPr>
        <w:t>____________________________</w:t>
      </w:r>
      <w:r w:rsidRPr="005E7E99">
        <w:rPr>
          <w:bCs/>
        </w:rPr>
        <w:br/>
      </w:r>
      <w:r w:rsidRPr="005E7E99">
        <w:rPr>
          <w:bCs/>
        </w:rPr>
        <w:br/>
        <w:t>(podpis)</w:t>
      </w:r>
    </w:p>
    <w:p w14:paraId="58C2D7D5" w14:textId="77777777" w:rsidR="000E060D" w:rsidRDefault="000E060D"/>
    <w:sectPr w:rsidR="000E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D1C02"/>
    <w:multiLevelType w:val="hybridMultilevel"/>
    <w:tmpl w:val="9680536E"/>
    <w:lvl w:ilvl="0" w:tplc="37DC51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73C7"/>
    <w:multiLevelType w:val="multilevel"/>
    <w:tmpl w:val="E1283F4E"/>
    <w:lvl w:ilvl="0">
      <w:start w:val="5"/>
      <w:numFmt w:val="decimal"/>
      <w:lvlText w:val="%1"/>
      <w:lvlJc w:val="left"/>
      <w:pPr>
        <w:ind w:left="940" w:hanging="709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40" w:hanging="709"/>
      </w:pPr>
      <w:rPr>
        <w:rFonts w:ascii="Cambria" w:eastAsia="Cambria" w:hAnsi="Cambria" w:cs="Cambria" w:hint="default"/>
        <w:b/>
        <w:bCs/>
        <w:spacing w:val="-19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291" w:hanging="360"/>
      </w:pPr>
    </w:lvl>
    <w:lvl w:ilvl="3">
      <w:start w:val="1"/>
      <w:numFmt w:val="lowerLetter"/>
      <w:lvlText w:val="%4)"/>
      <w:lvlJc w:val="left"/>
      <w:pPr>
        <w:ind w:left="2358" w:hanging="709"/>
      </w:pPr>
      <w:rPr>
        <w:rFonts w:ascii="Cambria" w:eastAsia="Cambria" w:hAnsi="Cambria" w:cs="Cambria" w:hint="default"/>
        <w:spacing w:val="-21"/>
        <w:w w:val="100"/>
        <w:sz w:val="22"/>
        <w:szCs w:val="22"/>
        <w:lang w:val="pl-PL" w:eastAsia="pl-PL" w:bidi="pl-PL"/>
      </w:rPr>
    </w:lvl>
    <w:lvl w:ilvl="4">
      <w:numFmt w:val="bullet"/>
      <w:lvlText w:val="•"/>
      <w:lvlJc w:val="left"/>
      <w:pPr>
        <w:ind w:left="4126" w:hanging="70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09" w:hanging="70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92" w:hanging="70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75" w:hanging="70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58" w:hanging="709"/>
      </w:pPr>
      <w:rPr>
        <w:rFonts w:hint="default"/>
        <w:lang w:val="pl-PL" w:eastAsia="pl-PL" w:bidi="pl-PL"/>
      </w:rPr>
    </w:lvl>
  </w:abstractNum>
  <w:num w:numId="1" w16cid:durableId="1803569747">
    <w:abstractNumId w:val="1"/>
  </w:num>
  <w:num w:numId="2" w16cid:durableId="169102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7"/>
    <w:rsid w:val="00021A26"/>
    <w:rsid w:val="000E060D"/>
    <w:rsid w:val="001400BC"/>
    <w:rsid w:val="002F4393"/>
    <w:rsid w:val="0036169A"/>
    <w:rsid w:val="00397EC5"/>
    <w:rsid w:val="003D4D87"/>
    <w:rsid w:val="00496DD5"/>
    <w:rsid w:val="00C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8062"/>
  <w15:chartTrackingRefBased/>
  <w15:docId w15:val="{814AE3DB-D768-43B0-A33D-BD5D673D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D8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4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D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D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D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D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D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D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4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4D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D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4D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D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D87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uiPriority w:val="22"/>
    <w:qFormat/>
    <w:rsid w:val="003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Syrewicz (Nadleśnictwo Świebodzin)</dc:creator>
  <cp:keywords/>
  <dc:description/>
  <cp:lastModifiedBy>daga mudrecka</cp:lastModifiedBy>
  <cp:revision>3</cp:revision>
  <dcterms:created xsi:type="dcterms:W3CDTF">2026-03-04T14:01:00Z</dcterms:created>
  <dcterms:modified xsi:type="dcterms:W3CDTF">2026-03-17T18:56:00Z</dcterms:modified>
</cp:coreProperties>
</file>