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D61726" w:rsidRDefault="009276B2" w:rsidP="00D61726">
      <w:pPr>
        <w:spacing w:after="0" w:line="260" w:lineRule="exact"/>
        <w:rPr>
          <w:rFonts w:ascii="Lato" w:hAnsi="Lato"/>
          <w:szCs w:val="24"/>
        </w:rPr>
      </w:pPr>
    </w:p>
    <w:p w14:paraId="776DAFA9" w14:textId="56DEB5EB" w:rsidR="009276B2" w:rsidRPr="000F740F" w:rsidRDefault="009276B2" w:rsidP="00D61726">
      <w:pPr>
        <w:spacing w:after="0" w:line="260" w:lineRule="exact"/>
        <w:rPr>
          <w:rFonts w:ascii="Lato" w:hAnsi="Lato"/>
          <w:spacing w:val="4"/>
          <w:szCs w:val="24"/>
        </w:rPr>
      </w:pPr>
      <w:r w:rsidRPr="000F740F">
        <w:rPr>
          <w:rFonts w:ascii="Lato" w:hAnsi="Lato"/>
          <w:spacing w:val="4"/>
          <w:szCs w:val="24"/>
        </w:rPr>
        <w:t xml:space="preserve">Znak </w:t>
      </w:r>
      <w:r w:rsidR="00093CAE">
        <w:rPr>
          <w:rFonts w:ascii="Lato" w:hAnsi="Lato"/>
          <w:spacing w:val="4"/>
          <w:szCs w:val="24"/>
        </w:rPr>
        <w:t>sprawy</w:t>
      </w:r>
      <w:r w:rsidR="00B36262" w:rsidRPr="000F740F">
        <w:rPr>
          <w:rFonts w:ascii="Lato" w:hAnsi="Lato"/>
          <w:spacing w:val="4"/>
          <w:szCs w:val="24"/>
        </w:rPr>
        <w:t>:</w:t>
      </w:r>
      <w:r w:rsidR="002830CF" w:rsidRPr="000F740F">
        <w:rPr>
          <w:rFonts w:ascii="Lato" w:hAnsi="Lato"/>
          <w:spacing w:val="4"/>
          <w:szCs w:val="24"/>
        </w:rPr>
        <w:t xml:space="preserve"> </w:t>
      </w:r>
      <w:bookmarkStart w:id="0" w:name="_Hlk130548558"/>
      <w:r w:rsidR="00B252D6" w:rsidRPr="000F740F">
        <w:rPr>
          <w:rFonts w:ascii="Lato" w:hAnsi="Lato"/>
          <w:spacing w:val="4"/>
          <w:szCs w:val="24"/>
        </w:rPr>
        <w:t>DLI-II.</w:t>
      </w:r>
      <w:r w:rsidR="00D35B3A" w:rsidRPr="000F740F">
        <w:rPr>
          <w:rFonts w:ascii="Lato" w:hAnsi="Lato"/>
          <w:spacing w:val="4"/>
          <w:szCs w:val="24"/>
        </w:rPr>
        <w:t>7621</w:t>
      </w:r>
      <w:r w:rsidR="00B252D6" w:rsidRPr="000F740F">
        <w:rPr>
          <w:rFonts w:ascii="Lato" w:hAnsi="Lato"/>
          <w:spacing w:val="4"/>
          <w:szCs w:val="24"/>
        </w:rPr>
        <w:t>.</w:t>
      </w:r>
      <w:r w:rsidR="00455258">
        <w:rPr>
          <w:rFonts w:ascii="Lato" w:hAnsi="Lato"/>
          <w:spacing w:val="4"/>
          <w:szCs w:val="24"/>
        </w:rPr>
        <w:t>63</w:t>
      </w:r>
      <w:r w:rsidR="00B252D6" w:rsidRPr="000F740F">
        <w:rPr>
          <w:rFonts w:ascii="Lato" w:hAnsi="Lato"/>
          <w:spacing w:val="4"/>
          <w:szCs w:val="24"/>
        </w:rPr>
        <w:t>.202</w:t>
      </w:r>
      <w:r w:rsidR="005A750F" w:rsidRPr="000F740F">
        <w:rPr>
          <w:rFonts w:ascii="Lato" w:hAnsi="Lato"/>
          <w:spacing w:val="4"/>
          <w:szCs w:val="24"/>
        </w:rPr>
        <w:t>1</w:t>
      </w:r>
      <w:r w:rsidR="00B252D6" w:rsidRPr="000F740F">
        <w:rPr>
          <w:rFonts w:ascii="Lato" w:hAnsi="Lato"/>
          <w:spacing w:val="4"/>
          <w:szCs w:val="24"/>
        </w:rPr>
        <w:t>.AZ</w:t>
      </w:r>
      <w:r w:rsidR="00B252D6" w:rsidRPr="00324BA0">
        <w:rPr>
          <w:rFonts w:ascii="Lato" w:hAnsi="Lato"/>
          <w:spacing w:val="4"/>
          <w:szCs w:val="24"/>
        </w:rPr>
        <w:t>.</w:t>
      </w:r>
      <w:bookmarkEnd w:id="0"/>
      <w:r w:rsidR="00D35B3A" w:rsidRPr="00324BA0">
        <w:rPr>
          <w:rFonts w:ascii="Lato" w:hAnsi="Lato"/>
          <w:spacing w:val="4"/>
          <w:szCs w:val="24"/>
        </w:rPr>
        <w:t>1</w:t>
      </w:r>
      <w:r w:rsidR="00DC5075" w:rsidRPr="00324BA0">
        <w:rPr>
          <w:rFonts w:ascii="Lato" w:hAnsi="Lato"/>
          <w:spacing w:val="4"/>
          <w:szCs w:val="24"/>
        </w:rPr>
        <w:t>1</w:t>
      </w:r>
    </w:p>
    <w:p w14:paraId="45F8E480" w14:textId="66FF5CDE" w:rsidR="009276B2" w:rsidRPr="000F740F" w:rsidRDefault="0087162F" w:rsidP="00D61726">
      <w:pPr>
        <w:spacing w:after="0" w:line="260" w:lineRule="exact"/>
        <w:rPr>
          <w:rFonts w:ascii="Lato" w:hAnsi="Lato"/>
          <w:spacing w:val="4"/>
          <w:szCs w:val="24"/>
        </w:rPr>
      </w:pPr>
      <w:r w:rsidRPr="000F740F">
        <w:rPr>
          <w:rFonts w:ascii="Lato" w:hAnsi="Lato"/>
          <w:spacing w:val="4"/>
          <w:szCs w:val="24"/>
        </w:rPr>
        <w:t xml:space="preserve">Warszawa, </w:t>
      </w:r>
      <w:r w:rsidR="00A12078">
        <w:rPr>
          <w:rFonts w:ascii="Lato" w:hAnsi="Lato"/>
          <w:spacing w:val="4"/>
          <w:szCs w:val="24"/>
        </w:rPr>
        <w:t>3</w:t>
      </w:r>
      <w:r w:rsidR="007E7144">
        <w:rPr>
          <w:rFonts w:ascii="Lato" w:hAnsi="Lato"/>
          <w:spacing w:val="4"/>
          <w:szCs w:val="24"/>
        </w:rPr>
        <w:t xml:space="preserve"> </w:t>
      </w:r>
      <w:r w:rsidR="00324BA0">
        <w:rPr>
          <w:rFonts w:ascii="Lato" w:hAnsi="Lato"/>
          <w:spacing w:val="4"/>
          <w:szCs w:val="24"/>
        </w:rPr>
        <w:t>kwietnia</w:t>
      </w:r>
      <w:r w:rsidRPr="000F740F">
        <w:rPr>
          <w:rFonts w:ascii="Lato" w:hAnsi="Lato"/>
          <w:spacing w:val="4"/>
          <w:szCs w:val="24"/>
        </w:rPr>
        <w:t xml:space="preserve"> 202</w:t>
      </w:r>
      <w:r w:rsidR="00787844" w:rsidRPr="000F740F">
        <w:rPr>
          <w:rFonts w:ascii="Lato" w:hAnsi="Lato"/>
          <w:spacing w:val="4"/>
          <w:szCs w:val="24"/>
        </w:rPr>
        <w:t>3</w:t>
      </w:r>
      <w:r w:rsidRPr="000F740F">
        <w:rPr>
          <w:rFonts w:ascii="Lato" w:hAnsi="Lato"/>
          <w:spacing w:val="4"/>
          <w:szCs w:val="24"/>
        </w:rPr>
        <w:t xml:space="preserve"> r.</w:t>
      </w:r>
    </w:p>
    <w:p w14:paraId="01F6DAF0" w14:textId="77777777" w:rsidR="009276B2" w:rsidRPr="00D61726" w:rsidRDefault="009276B2" w:rsidP="00D61726">
      <w:pPr>
        <w:spacing w:after="0" w:line="260" w:lineRule="exact"/>
        <w:rPr>
          <w:rFonts w:ascii="Lato" w:hAnsi="Lato"/>
          <w:szCs w:val="24"/>
        </w:rPr>
      </w:pPr>
    </w:p>
    <w:p w14:paraId="77A08A56" w14:textId="55EF651D" w:rsidR="00B252D6" w:rsidRPr="00B252D6" w:rsidRDefault="00B252D6" w:rsidP="00E76403">
      <w:pPr>
        <w:tabs>
          <w:tab w:val="left" w:pos="284"/>
        </w:tabs>
        <w:contextualSpacing/>
        <w:jc w:val="both"/>
        <w:rPr>
          <w:rFonts w:ascii="Lato" w:hAnsi="Lato" w:cs="Arial"/>
          <w:spacing w:val="4"/>
        </w:rPr>
      </w:pPr>
    </w:p>
    <w:p w14:paraId="17212B5D" w14:textId="69EE6CAA" w:rsidR="00D35B3A" w:rsidRPr="00AB1E1F" w:rsidRDefault="00D35B3A" w:rsidP="00D35B3A">
      <w:pPr>
        <w:tabs>
          <w:tab w:val="left" w:pos="0"/>
          <w:tab w:val="center" w:pos="1470"/>
        </w:tabs>
        <w:spacing w:after="360" w:line="240" w:lineRule="exact"/>
        <w:jc w:val="center"/>
        <w:outlineLvl w:val="0"/>
        <w:rPr>
          <w:rFonts w:ascii="Lato" w:hAnsi="Lato" w:cs="Arial"/>
          <w:b/>
          <w:spacing w:val="4"/>
        </w:rPr>
      </w:pPr>
      <w:r w:rsidRPr="00AB1E1F">
        <w:rPr>
          <w:rFonts w:ascii="Lato" w:hAnsi="Lato" w:cs="Arial"/>
          <w:b/>
          <w:spacing w:val="4"/>
        </w:rPr>
        <w:t>DECYZJA</w:t>
      </w:r>
      <w:r w:rsidR="004D3877">
        <w:rPr>
          <w:rFonts w:ascii="Lato" w:hAnsi="Lato" w:cs="Arial"/>
          <w:b/>
          <w:spacing w:val="4"/>
        </w:rPr>
        <w:t xml:space="preserve"> </w:t>
      </w:r>
    </w:p>
    <w:p w14:paraId="61B4A2D3" w14:textId="0810A92F" w:rsidR="00135563" w:rsidRPr="008C5EA0" w:rsidRDefault="00D35B3A" w:rsidP="00D35B3A">
      <w:pPr>
        <w:spacing w:after="240" w:line="240" w:lineRule="exact"/>
        <w:jc w:val="both"/>
        <w:rPr>
          <w:rFonts w:ascii="Lato" w:hAnsi="Lato" w:cs="Arial"/>
          <w:spacing w:val="4"/>
        </w:rPr>
      </w:pPr>
      <w:r w:rsidRPr="00AB1E1F">
        <w:rPr>
          <w:rFonts w:ascii="Lato" w:hAnsi="Lato" w:cs="Arial"/>
          <w:spacing w:val="4"/>
        </w:rPr>
        <w:t>Na podstawie art. 138 § 1 pkt 2 ustawy z dnia 14 czerwca 1960 r. – Kodeks postępowania administracyjnego (</w:t>
      </w:r>
      <w:proofErr w:type="spellStart"/>
      <w:r w:rsidRPr="00AB1E1F">
        <w:rPr>
          <w:rFonts w:ascii="Lato" w:hAnsi="Lato" w:cs="Arial"/>
          <w:spacing w:val="4"/>
        </w:rPr>
        <w:t>t.j</w:t>
      </w:r>
      <w:proofErr w:type="spellEnd"/>
      <w:r w:rsidRPr="00AB1E1F">
        <w:rPr>
          <w:rFonts w:ascii="Lato" w:hAnsi="Lato" w:cs="Arial"/>
          <w:spacing w:val="4"/>
        </w:rPr>
        <w:t>. Dz. U. z 2022 r. poz. 2000</w:t>
      </w:r>
      <w:r w:rsidR="00787844">
        <w:rPr>
          <w:rFonts w:ascii="Lato" w:hAnsi="Lato" w:cs="Arial"/>
          <w:spacing w:val="4"/>
        </w:rPr>
        <w:t xml:space="preserve">, z </w:t>
      </w:r>
      <w:proofErr w:type="spellStart"/>
      <w:r w:rsidR="00787844">
        <w:rPr>
          <w:rFonts w:ascii="Lato" w:hAnsi="Lato" w:cs="Arial"/>
          <w:spacing w:val="4"/>
        </w:rPr>
        <w:t>późn</w:t>
      </w:r>
      <w:proofErr w:type="spellEnd"/>
      <w:r w:rsidR="00787844">
        <w:rPr>
          <w:rFonts w:ascii="Lato" w:hAnsi="Lato" w:cs="Arial"/>
          <w:spacing w:val="4"/>
        </w:rPr>
        <w:t>. zm.</w:t>
      </w:r>
      <w:r w:rsidRPr="00AB1E1F">
        <w:rPr>
          <w:rFonts w:ascii="Lato" w:hAnsi="Lato" w:cs="Arial"/>
          <w:spacing w:val="4"/>
        </w:rPr>
        <w:t>), zwanej dalej „</w:t>
      </w:r>
      <w:r w:rsidRPr="00AB1E1F">
        <w:rPr>
          <w:rFonts w:ascii="Lato" w:hAnsi="Lato" w:cs="Arial"/>
          <w:i/>
          <w:spacing w:val="4"/>
        </w:rPr>
        <w:t>kpa</w:t>
      </w:r>
      <w:r w:rsidRPr="00AB1E1F">
        <w:rPr>
          <w:rFonts w:ascii="Lato" w:hAnsi="Lato" w:cs="Arial"/>
          <w:spacing w:val="4"/>
        </w:rPr>
        <w:t>” oraz art. 11</w:t>
      </w:r>
      <w:r w:rsidR="00512B54" w:rsidRPr="00AB1E1F">
        <w:rPr>
          <w:rFonts w:ascii="Lato" w:hAnsi="Lato" w:cs="Arial"/>
          <w:spacing w:val="4"/>
        </w:rPr>
        <w:t>g</w:t>
      </w:r>
      <w:r w:rsidR="00324BA0">
        <w:rPr>
          <w:rFonts w:ascii="Lato" w:hAnsi="Lato" w:cs="Arial"/>
          <w:spacing w:val="4"/>
        </w:rPr>
        <w:t xml:space="preserve"> </w:t>
      </w:r>
      <w:r w:rsidRPr="00AB1E1F">
        <w:rPr>
          <w:rFonts w:ascii="Lato" w:hAnsi="Lato" w:cs="Arial"/>
          <w:spacing w:val="4"/>
        </w:rPr>
        <w:t xml:space="preserve">ust. 1 </w:t>
      </w:r>
      <w:r w:rsidR="00512B54" w:rsidRPr="00AB1E1F">
        <w:rPr>
          <w:rFonts w:ascii="Lato" w:hAnsi="Lato" w:cs="Arial"/>
          <w:spacing w:val="4"/>
        </w:rPr>
        <w:t>pkt 2 ustawy z dnia 10 kwietnia 2003 r. o szczególnych zasadach przygotowania i realizacji inwestycji w zakresie dróg publicznych (</w:t>
      </w:r>
      <w:proofErr w:type="spellStart"/>
      <w:r w:rsidR="0018768A">
        <w:rPr>
          <w:rFonts w:ascii="Lato" w:hAnsi="Lato" w:cs="Arial"/>
          <w:spacing w:val="4"/>
        </w:rPr>
        <w:t>t.j</w:t>
      </w:r>
      <w:proofErr w:type="spellEnd"/>
      <w:r w:rsidR="0018768A">
        <w:rPr>
          <w:rFonts w:ascii="Lato" w:hAnsi="Lato" w:cs="Arial"/>
          <w:spacing w:val="4"/>
        </w:rPr>
        <w:t xml:space="preserve">. </w:t>
      </w:r>
      <w:r w:rsidR="00512B54" w:rsidRPr="00AB1E1F">
        <w:rPr>
          <w:rFonts w:ascii="Lato" w:hAnsi="Lato" w:cs="Arial"/>
          <w:spacing w:val="4"/>
        </w:rPr>
        <w:t>Dz. U. z 202</w:t>
      </w:r>
      <w:r w:rsidR="00DF5984">
        <w:rPr>
          <w:rFonts w:ascii="Lato" w:hAnsi="Lato" w:cs="Arial"/>
          <w:spacing w:val="4"/>
        </w:rPr>
        <w:t>3</w:t>
      </w:r>
      <w:r w:rsidR="00512B54" w:rsidRPr="00AB1E1F">
        <w:rPr>
          <w:rFonts w:ascii="Lato" w:hAnsi="Lato" w:cs="Arial"/>
          <w:spacing w:val="4"/>
        </w:rPr>
        <w:t xml:space="preserve"> r. </w:t>
      </w:r>
      <w:r w:rsidR="00787844">
        <w:rPr>
          <w:rFonts w:ascii="Lato" w:hAnsi="Lato" w:cs="Arial"/>
          <w:spacing w:val="4"/>
        </w:rPr>
        <w:br/>
      </w:r>
      <w:r w:rsidR="00512B54" w:rsidRPr="00AB1E1F">
        <w:rPr>
          <w:rFonts w:ascii="Lato" w:hAnsi="Lato" w:cs="Arial"/>
          <w:spacing w:val="4"/>
        </w:rPr>
        <w:t xml:space="preserve">poz. </w:t>
      </w:r>
      <w:r w:rsidR="00DF5984">
        <w:rPr>
          <w:rFonts w:ascii="Lato" w:hAnsi="Lato" w:cs="Arial"/>
          <w:spacing w:val="4"/>
        </w:rPr>
        <w:t>162</w:t>
      </w:r>
      <w:r w:rsidR="00512B54" w:rsidRPr="00AB1E1F">
        <w:rPr>
          <w:rFonts w:ascii="Lato" w:hAnsi="Lato" w:cs="Arial"/>
          <w:spacing w:val="4"/>
        </w:rPr>
        <w:t>), zwanej dalej „</w:t>
      </w:r>
      <w:r w:rsidR="00512B54" w:rsidRPr="00EB4BEE">
        <w:rPr>
          <w:rFonts w:ascii="Lato" w:hAnsi="Lato" w:cs="Arial"/>
          <w:i/>
          <w:iCs/>
          <w:spacing w:val="4"/>
        </w:rPr>
        <w:t>specustawą drogową</w:t>
      </w:r>
      <w:r w:rsidR="00512B54" w:rsidRPr="00AB1E1F">
        <w:rPr>
          <w:rFonts w:ascii="Lato" w:hAnsi="Lato" w:cs="Arial"/>
          <w:spacing w:val="4"/>
        </w:rPr>
        <w:t>”</w:t>
      </w:r>
      <w:r w:rsidR="00677140">
        <w:rPr>
          <w:rFonts w:ascii="Lato" w:hAnsi="Lato" w:cs="Arial"/>
          <w:spacing w:val="4"/>
        </w:rPr>
        <w:t xml:space="preserve">, </w:t>
      </w:r>
      <w:r w:rsidRPr="00AB1E1F">
        <w:rPr>
          <w:rFonts w:ascii="Lato" w:hAnsi="Lato" w:cs="Arial"/>
          <w:spacing w:val="4"/>
        </w:rPr>
        <w:t>po rozpatrzeniu odwoła</w:t>
      </w:r>
      <w:r w:rsidR="00001B4A">
        <w:rPr>
          <w:rFonts w:ascii="Lato" w:hAnsi="Lato" w:cs="Arial"/>
          <w:spacing w:val="4"/>
        </w:rPr>
        <w:t>nia</w:t>
      </w:r>
      <w:r w:rsidRPr="00AB1E1F">
        <w:rPr>
          <w:rFonts w:ascii="Lato" w:hAnsi="Lato" w:cs="Arial"/>
          <w:spacing w:val="4"/>
        </w:rPr>
        <w:t xml:space="preserve"> </w:t>
      </w:r>
      <w:r w:rsidR="00135563" w:rsidRPr="00FE2728">
        <w:rPr>
          <w:rFonts w:ascii="Lato" w:hAnsi="Lato" w:cs="Arial"/>
          <w:spacing w:val="4"/>
        </w:rPr>
        <w:t>Pana</w:t>
      </w:r>
      <w:r w:rsidR="005A4EC8">
        <w:rPr>
          <w:rFonts w:ascii="Lato" w:hAnsi="Lato" w:cs="Arial"/>
          <w:spacing w:val="4"/>
        </w:rPr>
        <w:t xml:space="preserve"> T</w:t>
      </w:r>
      <w:r w:rsidR="002C2143">
        <w:rPr>
          <w:rFonts w:ascii="Lato" w:hAnsi="Lato" w:cs="Arial"/>
          <w:spacing w:val="4"/>
        </w:rPr>
        <w:t>.</w:t>
      </w:r>
      <w:r w:rsidR="005A4EC8">
        <w:rPr>
          <w:rFonts w:ascii="Lato" w:hAnsi="Lato" w:cs="Arial"/>
          <w:spacing w:val="4"/>
        </w:rPr>
        <w:t xml:space="preserve"> D</w:t>
      </w:r>
      <w:r w:rsidR="002C2143">
        <w:rPr>
          <w:rFonts w:ascii="Lato" w:hAnsi="Lato" w:cs="Arial"/>
          <w:spacing w:val="4"/>
        </w:rPr>
        <w:t>.</w:t>
      </w:r>
      <w:r w:rsidR="00135563" w:rsidRPr="00FE2728">
        <w:rPr>
          <w:rFonts w:ascii="Lato" w:hAnsi="Lato" w:cs="Arial"/>
          <w:spacing w:val="4"/>
        </w:rPr>
        <w:t xml:space="preserve"> </w:t>
      </w:r>
      <w:r w:rsidR="00BA7FF4">
        <w:rPr>
          <w:rFonts w:ascii="Lato" w:hAnsi="Lato" w:cs="Arial"/>
          <w:spacing w:val="4"/>
        </w:rPr>
        <w:t xml:space="preserve">od decyzji Wojewody </w:t>
      </w:r>
      <w:r w:rsidR="00001B4A">
        <w:rPr>
          <w:rFonts w:ascii="Lato" w:hAnsi="Lato" w:cs="Arial"/>
          <w:spacing w:val="4"/>
        </w:rPr>
        <w:t>Podlaskiego</w:t>
      </w:r>
      <w:r w:rsidR="00BA7FF4">
        <w:rPr>
          <w:rFonts w:ascii="Lato" w:hAnsi="Lato" w:cs="Arial"/>
          <w:spacing w:val="4"/>
        </w:rPr>
        <w:t xml:space="preserve"> </w:t>
      </w:r>
      <w:r w:rsidR="00001B4A" w:rsidRPr="0013523A">
        <w:rPr>
          <w:rFonts w:ascii="Lato" w:hAnsi="Lato" w:cs="Arial"/>
          <w:spacing w:val="4"/>
        </w:rPr>
        <w:t xml:space="preserve">Nr 13/2021 z dnia 7 grudnia 2021 r., </w:t>
      </w:r>
      <w:r w:rsidR="006B6F42">
        <w:rPr>
          <w:rFonts w:ascii="Lato" w:hAnsi="Lato" w:cs="Arial"/>
          <w:spacing w:val="4"/>
        </w:rPr>
        <w:br/>
      </w:r>
      <w:r w:rsidR="00001B4A" w:rsidRPr="0013523A">
        <w:rPr>
          <w:rFonts w:ascii="Lato" w:hAnsi="Lato" w:cs="Arial"/>
          <w:spacing w:val="4"/>
        </w:rPr>
        <w:t xml:space="preserve">znak: AB-I.7820.4.3.2021.AS, o zezwoleniu na realizację inwestycji drogowej polegającej </w:t>
      </w:r>
      <w:r w:rsidR="005A4EC8">
        <w:rPr>
          <w:rFonts w:ascii="Lato" w:hAnsi="Lato" w:cs="Arial"/>
          <w:spacing w:val="4"/>
        </w:rPr>
        <w:br/>
      </w:r>
      <w:bookmarkStart w:id="1" w:name="_Hlk130639554"/>
      <w:r w:rsidR="00001B4A" w:rsidRPr="0013523A">
        <w:rPr>
          <w:rFonts w:ascii="Lato" w:hAnsi="Lato" w:cs="Arial"/>
          <w:spacing w:val="4"/>
        </w:rPr>
        <w:t>na budowie obwodnicy miejscowości Sokoły w ciągu drogi wojewódzkiej nr 678</w:t>
      </w:r>
      <w:bookmarkEnd w:id="1"/>
      <w:r w:rsidR="00EC0447">
        <w:rPr>
          <w:rFonts w:ascii="Lato" w:hAnsi="Lato" w:cs="Arial"/>
          <w:spacing w:val="4"/>
        </w:rPr>
        <w:t>,</w:t>
      </w:r>
    </w:p>
    <w:p w14:paraId="248321B6" w14:textId="77777777" w:rsidR="00D35B3A" w:rsidRPr="005B232C" w:rsidRDefault="00D35B3A" w:rsidP="007F7BBB">
      <w:pPr>
        <w:numPr>
          <w:ilvl w:val="0"/>
          <w:numId w:val="15"/>
        </w:numPr>
        <w:spacing w:after="240" w:line="240" w:lineRule="exact"/>
        <w:ind w:left="284" w:hanging="142"/>
        <w:jc w:val="both"/>
        <w:rPr>
          <w:rFonts w:ascii="Lato" w:hAnsi="Lato" w:cs="Arial"/>
          <w:spacing w:val="4"/>
        </w:rPr>
      </w:pPr>
      <w:bookmarkStart w:id="2" w:name="_Hlk129073909"/>
      <w:r w:rsidRPr="005B232C">
        <w:rPr>
          <w:rFonts w:ascii="Lato" w:hAnsi="Lato" w:cs="Arial"/>
          <w:b/>
          <w:spacing w:val="4"/>
        </w:rPr>
        <w:t>Uchylam</w:t>
      </w:r>
      <w:r w:rsidRPr="005B232C">
        <w:rPr>
          <w:rFonts w:ascii="Lato" w:hAnsi="Lato" w:cs="Arial"/>
          <w:b/>
          <w:bCs/>
          <w:spacing w:val="4"/>
        </w:rPr>
        <w:t>:</w:t>
      </w:r>
    </w:p>
    <w:p w14:paraId="27D8AEC2" w14:textId="74E28833" w:rsidR="000C1D4A" w:rsidRPr="008C71EA" w:rsidRDefault="00D35B3A" w:rsidP="00EC7E08">
      <w:pPr>
        <w:pStyle w:val="Akapitzlist"/>
        <w:numPr>
          <w:ilvl w:val="0"/>
          <w:numId w:val="16"/>
        </w:numPr>
        <w:tabs>
          <w:tab w:val="left" w:pos="284"/>
        </w:tabs>
        <w:spacing w:after="240" w:line="240" w:lineRule="exact"/>
        <w:ind w:left="567" w:hanging="283"/>
        <w:contextualSpacing w:val="0"/>
        <w:jc w:val="both"/>
        <w:rPr>
          <w:rFonts w:ascii="Lato" w:hAnsi="Lato" w:cs="Arial"/>
          <w:bCs/>
          <w:spacing w:val="4"/>
          <w:sz w:val="22"/>
          <w:szCs w:val="22"/>
        </w:rPr>
      </w:pPr>
      <w:bookmarkStart w:id="3" w:name="_Hlk119914266"/>
      <w:r w:rsidRPr="008C71EA">
        <w:rPr>
          <w:rFonts w:ascii="Lato" w:hAnsi="Lato" w:cs="Arial"/>
          <w:bCs/>
          <w:iCs/>
          <w:spacing w:val="4"/>
          <w:sz w:val="22"/>
          <w:szCs w:val="22"/>
          <w:lang w:bidi="pl-PL"/>
        </w:rPr>
        <w:t>w rozstrzygnięciu zaskarżonej decyzji</w:t>
      </w:r>
      <w:r w:rsidR="00E41641" w:rsidRPr="008C71EA">
        <w:rPr>
          <w:rFonts w:ascii="Lato" w:hAnsi="Lato" w:cs="Arial"/>
          <w:bCs/>
          <w:iCs/>
          <w:spacing w:val="4"/>
          <w:sz w:val="22"/>
          <w:szCs w:val="22"/>
          <w:lang w:bidi="pl-PL"/>
        </w:rPr>
        <w:t xml:space="preserve">, </w:t>
      </w:r>
      <w:r w:rsidR="000C1D4A" w:rsidRPr="008C71EA">
        <w:rPr>
          <w:rFonts w:ascii="Lato" w:hAnsi="Lato" w:cs="Arial"/>
          <w:bCs/>
          <w:iCs/>
          <w:spacing w:val="4"/>
          <w:sz w:val="22"/>
          <w:szCs w:val="22"/>
          <w:lang w:bidi="pl-PL"/>
        </w:rPr>
        <w:t xml:space="preserve">znajdujący się na stronie 1, w wierszu 9, licząc od </w:t>
      </w:r>
      <w:r w:rsidR="000C7788" w:rsidRPr="008C71EA">
        <w:rPr>
          <w:rFonts w:ascii="Lato" w:hAnsi="Lato" w:cs="Arial"/>
          <w:bCs/>
          <w:iCs/>
          <w:spacing w:val="4"/>
          <w:sz w:val="22"/>
          <w:szCs w:val="22"/>
          <w:lang w:bidi="pl-PL"/>
        </w:rPr>
        <w:t>dołu</w:t>
      </w:r>
      <w:r w:rsidR="000C1D4A" w:rsidRPr="008C71EA">
        <w:rPr>
          <w:rFonts w:ascii="Lato" w:hAnsi="Lato" w:cs="Arial"/>
          <w:bCs/>
          <w:iCs/>
          <w:spacing w:val="4"/>
          <w:sz w:val="22"/>
          <w:szCs w:val="22"/>
          <w:lang w:bidi="pl-PL"/>
        </w:rPr>
        <w:t xml:space="preserve"> strony, zapis:</w:t>
      </w:r>
    </w:p>
    <w:p w14:paraId="3E48C3A6" w14:textId="742966DC" w:rsidR="000C1D4A" w:rsidRPr="005B232C" w:rsidRDefault="000C1D4A" w:rsidP="00EC7E08">
      <w:pPr>
        <w:pStyle w:val="Akapitzlist"/>
        <w:tabs>
          <w:tab w:val="left" w:pos="284"/>
        </w:tabs>
        <w:spacing w:after="240" w:line="240" w:lineRule="exact"/>
        <w:ind w:left="567"/>
        <w:contextualSpacing w:val="0"/>
        <w:jc w:val="both"/>
        <w:rPr>
          <w:rFonts w:ascii="Lato" w:hAnsi="Lato" w:cs="Arial"/>
          <w:bCs/>
          <w:spacing w:val="4"/>
          <w:sz w:val="22"/>
          <w:szCs w:val="22"/>
        </w:rPr>
      </w:pPr>
      <w:r w:rsidRPr="008C71EA">
        <w:rPr>
          <w:rFonts w:ascii="Lato" w:hAnsi="Lato" w:cs="Arial"/>
          <w:bCs/>
          <w:iCs/>
          <w:spacing w:val="4"/>
          <w:sz w:val="22"/>
          <w:szCs w:val="22"/>
          <w:lang w:bidi="pl-PL"/>
        </w:rPr>
        <w:t>„</w:t>
      </w:r>
      <w:r w:rsidR="009B73F5" w:rsidRPr="008C71EA">
        <w:rPr>
          <w:rFonts w:ascii="Lato" w:hAnsi="Lato" w:cs="Arial"/>
          <w:bCs/>
          <w:iCs/>
          <w:spacing w:val="4"/>
          <w:sz w:val="22"/>
          <w:szCs w:val="22"/>
          <w:lang w:bidi="pl-PL"/>
        </w:rPr>
        <w:t xml:space="preserve">- </w:t>
      </w:r>
      <w:r w:rsidRPr="008C71EA">
        <w:rPr>
          <w:rFonts w:ascii="Lato" w:hAnsi="Lato" w:cs="Arial"/>
          <w:bCs/>
          <w:iCs/>
          <w:spacing w:val="4"/>
          <w:sz w:val="22"/>
          <w:szCs w:val="22"/>
          <w:lang w:bidi="pl-PL"/>
        </w:rPr>
        <w:t>budowę skrzyżowań z drogami powiatowymi i gminnymi</w:t>
      </w:r>
      <w:r w:rsidR="00DC5075" w:rsidRPr="008C71EA">
        <w:rPr>
          <w:rFonts w:ascii="Lato" w:hAnsi="Lato" w:cs="Arial"/>
          <w:bCs/>
          <w:iCs/>
          <w:spacing w:val="4"/>
          <w:sz w:val="22"/>
          <w:szCs w:val="22"/>
          <w:lang w:bidi="pl-PL"/>
        </w:rPr>
        <w:t>,</w:t>
      </w:r>
      <w:r w:rsidRPr="008C71EA">
        <w:rPr>
          <w:rFonts w:ascii="Lato" w:hAnsi="Lato" w:cs="Arial"/>
          <w:bCs/>
          <w:iCs/>
          <w:spacing w:val="4"/>
          <w:sz w:val="22"/>
          <w:szCs w:val="22"/>
          <w:lang w:bidi="pl-PL"/>
        </w:rPr>
        <w:t>”,</w:t>
      </w:r>
    </w:p>
    <w:p w14:paraId="1CDA4AFD" w14:textId="13B18D61" w:rsidR="00131709" w:rsidRPr="008C71EA" w:rsidRDefault="00131709" w:rsidP="00EC7E08">
      <w:pPr>
        <w:pStyle w:val="Akapitzlist"/>
        <w:numPr>
          <w:ilvl w:val="0"/>
          <w:numId w:val="16"/>
        </w:numPr>
        <w:spacing w:after="240" w:line="240" w:lineRule="exact"/>
        <w:ind w:left="567" w:hanging="283"/>
        <w:contextualSpacing w:val="0"/>
        <w:jc w:val="both"/>
        <w:rPr>
          <w:rFonts w:ascii="Lato" w:hAnsi="Lato" w:cs="Arial"/>
          <w:bCs/>
          <w:spacing w:val="4"/>
          <w:sz w:val="22"/>
          <w:szCs w:val="22"/>
        </w:rPr>
      </w:pPr>
      <w:bookmarkStart w:id="4" w:name="_Hlk130557054"/>
      <w:bookmarkStart w:id="5" w:name="_Hlk130558752"/>
      <w:r w:rsidRPr="008C71EA">
        <w:rPr>
          <w:rFonts w:ascii="Lato" w:hAnsi="Lato" w:cs="Arial"/>
          <w:bCs/>
          <w:spacing w:val="4"/>
          <w:sz w:val="22"/>
          <w:szCs w:val="22"/>
        </w:rPr>
        <w:t>w rozstrzygnięciu zaskarżonej decyzji, znajdujący się na stronie 11, w wierszu 14, licząc od góry strony, zapis:</w:t>
      </w:r>
    </w:p>
    <w:bookmarkEnd w:id="4"/>
    <w:p w14:paraId="23F0837D" w14:textId="00C930DD" w:rsidR="00131709" w:rsidRPr="00EC7E08" w:rsidRDefault="00131709" w:rsidP="00EC7E08">
      <w:pPr>
        <w:pStyle w:val="Akapitzlist"/>
        <w:spacing w:after="240" w:line="240" w:lineRule="exact"/>
        <w:ind w:left="567"/>
        <w:contextualSpacing w:val="0"/>
        <w:jc w:val="both"/>
        <w:rPr>
          <w:rFonts w:ascii="Lato" w:hAnsi="Lato" w:cs="Arial"/>
          <w:bCs/>
          <w:spacing w:val="4"/>
          <w:sz w:val="22"/>
          <w:szCs w:val="22"/>
        </w:rPr>
      </w:pPr>
      <w:r w:rsidRPr="008C71EA">
        <w:rPr>
          <w:rFonts w:ascii="Lato" w:hAnsi="Lato" w:cs="Arial"/>
          <w:bCs/>
          <w:spacing w:val="4"/>
          <w:sz w:val="22"/>
          <w:szCs w:val="22"/>
        </w:rPr>
        <w:t>„</w:t>
      </w:r>
      <w:r w:rsidRPr="008C71EA">
        <w:rPr>
          <w:rFonts w:ascii="Lato" w:hAnsi="Lato" w:cs="Arial"/>
          <w:b/>
          <w:spacing w:val="4"/>
          <w:sz w:val="22"/>
          <w:szCs w:val="22"/>
        </w:rPr>
        <w:t>b) dokonania budowy lub przebudowy innych dróg publicznych,</w:t>
      </w:r>
      <w:r w:rsidRPr="008C71EA">
        <w:rPr>
          <w:rFonts w:ascii="Lato" w:hAnsi="Lato" w:cs="Arial"/>
          <w:bCs/>
          <w:spacing w:val="4"/>
          <w:sz w:val="22"/>
          <w:szCs w:val="22"/>
        </w:rPr>
        <w:t>”,</w:t>
      </w:r>
    </w:p>
    <w:p w14:paraId="3104FB90" w14:textId="4ACFA02A" w:rsidR="005C6C77" w:rsidRPr="008C71EA" w:rsidRDefault="00362AC1" w:rsidP="007F7BBB">
      <w:pPr>
        <w:pStyle w:val="Akapitzlist"/>
        <w:numPr>
          <w:ilvl w:val="0"/>
          <w:numId w:val="16"/>
        </w:numPr>
        <w:spacing w:after="240" w:line="240" w:lineRule="exact"/>
        <w:ind w:left="567" w:hanging="283"/>
        <w:contextualSpacing w:val="0"/>
        <w:jc w:val="both"/>
        <w:rPr>
          <w:rFonts w:ascii="Lato" w:hAnsi="Lato" w:cs="Arial"/>
          <w:bCs/>
          <w:spacing w:val="4"/>
          <w:sz w:val="22"/>
          <w:szCs w:val="22"/>
        </w:rPr>
      </w:pPr>
      <w:bookmarkStart w:id="6" w:name="_Hlk130559166"/>
      <w:bookmarkEnd w:id="5"/>
      <w:r w:rsidRPr="008C71EA">
        <w:rPr>
          <w:rFonts w:ascii="Lato" w:hAnsi="Lato" w:cs="Arial"/>
          <w:bCs/>
          <w:spacing w:val="4"/>
          <w:sz w:val="22"/>
          <w:szCs w:val="22"/>
        </w:rPr>
        <w:t>w rozstrzygnięciu zaskarżonej decyzji, znajdujący się na stronie 1</w:t>
      </w:r>
      <w:r w:rsidR="005C6C77" w:rsidRPr="008C71EA">
        <w:rPr>
          <w:rFonts w:ascii="Lato" w:hAnsi="Lato" w:cs="Arial"/>
          <w:bCs/>
          <w:spacing w:val="4"/>
          <w:sz w:val="22"/>
          <w:szCs w:val="22"/>
        </w:rPr>
        <w:t>4</w:t>
      </w:r>
      <w:r w:rsidR="00EE4A3E" w:rsidRPr="008C71EA">
        <w:rPr>
          <w:rFonts w:ascii="Lato" w:hAnsi="Lato" w:cs="Arial"/>
          <w:bCs/>
          <w:spacing w:val="4"/>
          <w:sz w:val="22"/>
          <w:szCs w:val="22"/>
        </w:rPr>
        <w:t>:</w:t>
      </w:r>
      <w:r w:rsidRPr="008C71EA">
        <w:rPr>
          <w:rFonts w:ascii="Lato" w:hAnsi="Lato" w:cs="Arial"/>
          <w:bCs/>
          <w:spacing w:val="4"/>
          <w:sz w:val="22"/>
          <w:szCs w:val="22"/>
        </w:rPr>
        <w:t xml:space="preserve"> </w:t>
      </w:r>
    </w:p>
    <w:p w14:paraId="60EFEB9A" w14:textId="410D29AF" w:rsidR="00362AC1" w:rsidRPr="008C71EA" w:rsidRDefault="00362AC1" w:rsidP="00EC7E08">
      <w:pPr>
        <w:pStyle w:val="Akapitzlist"/>
        <w:numPr>
          <w:ilvl w:val="0"/>
          <w:numId w:val="16"/>
        </w:numPr>
        <w:spacing w:after="240" w:line="240" w:lineRule="exact"/>
        <w:ind w:left="851" w:hanging="284"/>
        <w:contextualSpacing w:val="0"/>
        <w:jc w:val="both"/>
        <w:rPr>
          <w:rFonts w:ascii="Lato" w:hAnsi="Lato" w:cs="Arial"/>
          <w:bCs/>
          <w:spacing w:val="4"/>
          <w:sz w:val="22"/>
          <w:szCs w:val="22"/>
        </w:rPr>
      </w:pPr>
      <w:r w:rsidRPr="008C71EA">
        <w:rPr>
          <w:rFonts w:ascii="Lato" w:hAnsi="Lato" w:cs="Arial"/>
          <w:bCs/>
          <w:spacing w:val="4"/>
          <w:sz w:val="22"/>
          <w:szCs w:val="22"/>
        </w:rPr>
        <w:t>w wierszu 4</w:t>
      </w:r>
      <w:r w:rsidR="005C6C77" w:rsidRPr="008C71EA">
        <w:rPr>
          <w:rFonts w:ascii="Lato" w:hAnsi="Lato" w:cs="Arial"/>
          <w:bCs/>
          <w:spacing w:val="4"/>
          <w:sz w:val="22"/>
          <w:szCs w:val="22"/>
        </w:rPr>
        <w:t>-5</w:t>
      </w:r>
      <w:r w:rsidRPr="008C71EA">
        <w:rPr>
          <w:rFonts w:ascii="Lato" w:hAnsi="Lato" w:cs="Arial"/>
          <w:bCs/>
          <w:spacing w:val="4"/>
          <w:sz w:val="22"/>
          <w:szCs w:val="22"/>
        </w:rPr>
        <w:t>, licząc od góry strony, zapis:</w:t>
      </w:r>
    </w:p>
    <w:p w14:paraId="41643E2A" w14:textId="631BC03A" w:rsidR="00362AC1" w:rsidRPr="008C71EA" w:rsidRDefault="005C6C77" w:rsidP="00EC7E08">
      <w:pPr>
        <w:pStyle w:val="Akapitzlist"/>
        <w:spacing w:after="240" w:line="240" w:lineRule="exact"/>
        <w:ind w:left="851"/>
        <w:contextualSpacing w:val="0"/>
        <w:jc w:val="both"/>
        <w:rPr>
          <w:rFonts w:ascii="Lato" w:hAnsi="Lato" w:cs="Arial"/>
          <w:bCs/>
          <w:spacing w:val="4"/>
          <w:sz w:val="22"/>
          <w:szCs w:val="22"/>
        </w:rPr>
      </w:pPr>
      <w:r w:rsidRPr="008C71EA">
        <w:rPr>
          <w:rFonts w:ascii="Lato" w:hAnsi="Lato" w:cs="Arial"/>
          <w:bCs/>
          <w:spacing w:val="4"/>
          <w:sz w:val="22"/>
          <w:szCs w:val="22"/>
        </w:rPr>
        <w:t>„budowy lub przebudowy innych dróg publicznych”,</w:t>
      </w:r>
    </w:p>
    <w:p w14:paraId="5633E1CE" w14:textId="5DD3E43F" w:rsidR="005C6C77" w:rsidRPr="008C71EA" w:rsidRDefault="005C6C77" w:rsidP="00EC7E08">
      <w:pPr>
        <w:pStyle w:val="Akapitzlist"/>
        <w:numPr>
          <w:ilvl w:val="0"/>
          <w:numId w:val="16"/>
        </w:numPr>
        <w:spacing w:after="240" w:line="240" w:lineRule="exact"/>
        <w:ind w:left="851" w:hanging="284"/>
        <w:contextualSpacing w:val="0"/>
        <w:rPr>
          <w:rFonts w:ascii="Lato" w:hAnsi="Lato" w:cs="Arial"/>
          <w:bCs/>
          <w:spacing w:val="4"/>
          <w:sz w:val="22"/>
          <w:szCs w:val="22"/>
        </w:rPr>
      </w:pPr>
      <w:r w:rsidRPr="008C71EA">
        <w:rPr>
          <w:rFonts w:ascii="Lato" w:hAnsi="Lato" w:cs="Arial"/>
          <w:bCs/>
          <w:spacing w:val="4"/>
          <w:sz w:val="22"/>
          <w:szCs w:val="22"/>
        </w:rPr>
        <w:t>w wierszu 9, licząc od góry strony, zapis:</w:t>
      </w:r>
    </w:p>
    <w:p w14:paraId="6CCAD4D8" w14:textId="657CED39" w:rsidR="005C6C77" w:rsidRPr="008C71EA" w:rsidRDefault="005C6C77" w:rsidP="005C6C77">
      <w:pPr>
        <w:pStyle w:val="Akapitzlist"/>
        <w:spacing w:after="240" w:line="240" w:lineRule="exact"/>
        <w:ind w:left="851"/>
        <w:contextualSpacing w:val="0"/>
        <w:jc w:val="both"/>
        <w:rPr>
          <w:rFonts w:ascii="Lato" w:hAnsi="Lato" w:cs="Arial"/>
          <w:bCs/>
          <w:spacing w:val="4"/>
          <w:sz w:val="22"/>
          <w:szCs w:val="22"/>
        </w:rPr>
      </w:pPr>
      <w:r w:rsidRPr="008C71EA">
        <w:rPr>
          <w:rFonts w:ascii="Lato" w:hAnsi="Lato" w:cs="Arial"/>
          <w:bCs/>
          <w:spacing w:val="4"/>
          <w:sz w:val="22"/>
          <w:szCs w:val="22"/>
        </w:rPr>
        <w:t>„budowy lub przebudowy innych dróg publicznych”,</w:t>
      </w:r>
    </w:p>
    <w:p w14:paraId="4407ACB4" w14:textId="3C33BCE0" w:rsidR="005C6C77" w:rsidRPr="008C71EA" w:rsidRDefault="005C6C77" w:rsidP="00EC7E08">
      <w:pPr>
        <w:pStyle w:val="Akapitzlist"/>
        <w:numPr>
          <w:ilvl w:val="0"/>
          <w:numId w:val="16"/>
        </w:numPr>
        <w:spacing w:after="240" w:line="240" w:lineRule="exact"/>
        <w:ind w:left="851" w:hanging="284"/>
        <w:contextualSpacing w:val="0"/>
        <w:jc w:val="both"/>
        <w:rPr>
          <w:rFonts w:ascii="Lato" w:hAnsi="Lato" w:cs="Arial"/>
          <w:bCs/>
          <w:spacing w:val="4"/>
          <w:sz w:val="22"/>
          <w:szCs w:val="22"/>
        </w:rPr>
      </w:pPr>
      <w:r w:rsidRPr="008C71EA">
        <w:rPr>
          <w:rFonts w:ascii="Lato" w:hAnsi="Lato" w:cs="Arial"/>
          <w:bCs/>
          <w:spacing w:val="4"/>
          <w:sz w:val="22"/>
          <w:szCs w:val="22"/>
        </w:rPr>
        <w:t>w wierszu 14, licząc od góry strony, zapis:</w:t>
      </w:r>
    </w:p>
    <w:p w14:paraId="75795A3E" w14:textId="1873C168" w:rsidR="005C6C77" w:rsidRPr="008C71EA" w:rsidRDefault="005C6C77" w:rsidP="005C6C77">
      <w:pPr>
        <w:pStyle w:val="Akapitzlist"/>
        <w:spacing w:after="240" w:line="240" w:lineRule="exact"/>
        <w:ind w:left="851"/>
        <w:contextualSpacing w:val="0"/>
        <w:rPr>
          <w:rFonts w:ascii="Lato" w:hAnsi="Lato" w:cs="Arial"/>
          <w:bCs/>
          <w:spacing w:val="4"/>
          <w:sz w:val="22"/>
          <w:szCs w:val="22"/>
        </w:rPr>
      </w:pPr>
      <w:r w:rsidRPr="008C71EA">
        <w:rPr>
          <w:rFonts w:ascii="Lato" w:hAnsi="Lato" w:cs="Arial"/>
          <w:bCs/>
          <w:spacing w:val="4"/>
          <w:sz w:val="22"/>
          <w:szCs w:val="22"/>
        </w:rPr>
        <w:t>„budowy lub przebudowy innych dróg publicznych”,</w:t>
      </w:r>
    </w:p>
    <w:p w14:paraId="2948EC57" w14:textId="4E120664" w:rsidR="007F7BBB" w:rsidRPr="008C71EA" w:rsidRDefault="007F7BBB" w:rsidP="007F7BBB">
      <w:pPr>
        <w:pStyle w:val="Akapitzlist"/>
        <w:numPr>
          <w:ilvl w:val="0"/>
          <w:numId w:val="16"/>
        </w:numPr>
        <w:spacing w:after="240" w:line="240" w:lineRule="exact"/>
        <w:ind w:left="851" w:hanging="284"/>
        <w:contextualSpacing w:val="0"/>
        <w:jc w:val="both"/>
        <w:rPr>
          <w:rFonts w:ascii="Lato" w:hAnsi="Lato" w:cs="Arial"/>
          <w:bCs/>
          <w:spacing w:val="4"/>
          <w:sz w:val="22"/>
          <w:szCs w:val="22"/>
        </w:rPr>
      </w:pPr>
      <w:r w:rsidRPr="008C71EA">
        <w:rPr>
          <w:rFonts w:ascii="Lato" w:hAnsi="Lato" w:cs="Arial"/>
          <w:bCs/>
          <w:spacing w:val="4"/>
          <w:sz w:val="22"/>
          <w:szCs w:val="22"/>
        </w:rPr>
        <w:t>w wierszu 24, licząc od góry strony, zapis:</w:t>
      </w:r>
    </w:p>
    <w:p w14:paraId="6D9F9913" w14:textId="77777777" w:rsidR="007F7BBB" w:rsidRPr="005B232C" w:rsidRDefault="007F7BBB" w:rsidP="007F7BBB">
      <w:pPr>
        <w:pStyle w:val="Akapitzlist"/>
        <w:spacing w:after="240" w:line="240" w:lineRule="exact"/>
        <w:ind w:left="851"/>
        <w:contextualSpacing w:val="0"/>
        <w:rPr>
          <w:rFonts w:ascii="Lato" w:hAnsi="Lato" w:cs="Arial"/>
          <w:bCs/>
          <w:spacing w:val="4"/>
          <w:sz w:val="22"/>
          <w:szCs w:val="22"/>
        </w:rPr>
      </w:pPr>
      <w:r w:rsidRPr="008C71EA">
        <w:rPr>
          <w:rFonts w:ascii="Lato" w:hAnsi="Lato" w:cs="Arial"/>
          <w:bCs/>
          <w:spacing w:val="4"/>
          <w:sz w:val="22"/>
          <w:szCs w:val="22"/>
        </w:rPr>
        <w:t>„budowy lub przebudowy innych dróg publicznych”,</w:t>
      </w:r>
    </w:p>
    <w:bookmarkEnd w:id="6"/>
    <w:p w14:paraId="57C85671" w14:textId="08BF7E9C" w:rsidR="001B79A8" w:rsidRPr="008C71EA" w:rsidRDefault="001B79A8" w:rsidP="00EC7E08">
      <w:pPr>
        <w:pStyle w:val="Akapitzlist"/>
        <w:numPr>
          <w:ilvl w:val="0"/>
          <w:numId w:val="16"/>
        </w:numPr>
        <w:spacing w:after="240" w:line="240" w:lineRule="exact"/>
        <w:ind w:left="568" w:hanging="284"/>
        <w:contextualSpacing w:val="0"/>
        <w:jc w:val="both"/>
        <w:rPr>
          <w:rFonts w:ascii="Lato" w:hAnsi="Lato" w:cs="Arial"/>
          <w:bCs/>
          <w:spacing w:val="4"/>
          <w:sz w:val="22"/>
          <w:szCs w:val="22"/>
        </w:rPr>
      </w:pPr>
      <w:r w:rsidRPr="008C71EA">
        <w:rPr>
          <w:rFonts w:ascii="Lato" w:hAnsi="Lato" w:cs="Arial"/>
          <w:bCs/>
          <w:spacing w:val="4"/>
          <w:sz w:val="22"/>
          <w:szCs w:val="22"/>
        </w:rPr>
        <w:t xml:space="preserve">w rozstrzygnięciu zaskarżonej decyzji, znajdujący się na stronie 15, w wierszu </w:t>
      </w:r>
      <w:r w:rsidRPr="008C71EA">
        <w:rPr>
          <w:rFonts w:ascii="Lato" w:hAnsi="Lato" w:cs="Arial"/>
          <w:bCs/>
          <w:spacing w:val="4"/>
          <w:sz w:val="22"/>
          <w:szCs w:val="22"/>
        </w:rPr>
        <w:br/>
        <w:t>8-18, licząc od góry strony, zapis:</w:t>
      </w:r>
    </w:p>
    <w:p w14:paraId="4DCC05F0" w14:textId="77777777" w:rsidR="001B79A8" w:rsidRPr="00EC7E08" w:rsidRDefault="001B79A8" w:rsidP="00EC7E08">
      <w:pPr>
        <w:pStyle w:val="Teksttreci0"/>
        <w:shd w:val="clear" w:color="auto" w:fill="auto"/>
        <w:spacing w:after="240" w:line="240" w:lineRule="exact"/>
        <w:ind w:left="567" w:firstLine="0"/>
        <w:rPr>
          <w:rFonts w:ascii="Lato" w:hAnsi="Lato"/>
          <w:spacing w:val="4"/>
          <w:sz w:val="22"/>
          <w:szCs w:val="22"/>
        </w:rPr>
      </w:pPr>
      <w:r w:rsidRPr="005B232C">
        <w:rPr>
          <w:rFonts w:ascii="Lato" w:hAnsi="Lato" w:cs="Arial"/>
          <w:bCs/>
          <w:spacing w:val="4"/>
          <w:sz w:val="22"/>
          <w:szCs w:val="22"/>
        </w:rPr>
        <w:t>„</w:t>
      </w:r>
      <w:r w:rsidRPr="00EC7E08">
        <w:rPr>
          <w:rStyle w:val="Teksttreci"/>
          <w:rFonts w:ascii="Lato" w:hAnsi="Lato"/>
          <w:b/>
          <w:bCs/>
          <w:color w:val="000000"/>
          <w:spacing w:val="4"/>
          <w:sz w:val="22"/>
          <w:szCs w:val="22"/>
        </w:rPr>
        <w:t>5.</w:t>
      </w:r>
      <w:r w:rsidRPr="00EC7E08">
        <w:rPr>
          <w:rStyle w:val="Teksttreci"/>
          <w:rFonts w:ascii="Lato" w:hAnsi="Lato"/>
          <w:color w:val="000000"/>
          <w:spacing w:val="4"/>
          <w:sz w:val="22"/>
          <w:szCs w:val="22"/>
        </w:rPr>
        <w:t xml:space="preserve"> Określenie linii rozgraniczających teren inwestycji.</w:t>
      </w:r>
    </w:p>
    <w:p w14:paraId="270CB3F0" w14:textId="6A9C0A73" w:rsidR="001B79A8" w:rsidRPr="005B232C" w:rsidRDefault="001B79A8" w:rsidP="00EC7E08">
      <w:pPr>
        <w:pStyle w:val="Teksttreci0"/>
        <w:shd w:val="clear" w:color="auto" w:fill="auto"/>
        <w:spacing w:before="0" w:after="120" w:line="240" w:lineRule="exact"/>
        <w:ind w:left="851" w:firstLine="0"/>
        <w:jc w:val="both"/>
        <w:rPr>
          <w:rStyle w:val="Teksttreci"/>
          <w:rFonts w:ascii="Lato" w:hAnsi="Lato"/>
          <w:color w:val="000000"/>
          <w:spacing w:val="4"/>
          <w:sz w:val="22"/>
          <w:szCs w:val="22"/>
        </w:rPr>
      </w:pPr>
      <w:r w:rsidRPr="00EC7E08">
        <w:rPr>
          <w:rStyle w:val="Teksttreci"/>
          <w:rFonts w:ascii="Lato" w:hAnsi="Lato"/>
          <w:color w:val="000000"/>
          <w:spacing w:val="4"/>
          <w:sz w:val="22"/>
          <w:szCs w:val="22"/>
        </w:rPr>
        <w:t>Linie rozgraniczające teren inwestycji, przedstawiono:</w:t>
      </w:r>
    </w:p>
    <w:p w14:paraId="2D5FB94F" w14:textId="2B687E24" w:rsidR="001B79A8" w:rsidRPr="00EC7E08" w:rsidRDefault="001B79A8" w:rsidP="00EC7E08">
      <w:pPr>
        <w:pStyle w:val="Teksttreci0"/>
        <w:numPr>
          <w:ilvl w:val="0"/>
          <w:numId w:val="29"/>
        </w:numPr>
        <w:shd w:val="clear" w:color="auto" w:fill="auto"/>
        <w:spacing w:before="0" w:after="120" w:line="240" w:lineRule="exact"/>
        <w:ind w:left="1276" w:hanging="283"/>
        <w:jc w:val="both"/>
        <w:rPr>
          <w:rStyle w:val="Teksttreci"/>
          <w:rFonts w:ascii="Lato" w:hAnsi="Lato"/>
          <w:spacing w:val="4"/>
          <w:sz w:val="22"/>
          <w:szCs w:val="22"/>
          <w:shd w:val="clear" w:color="auto" w:fill="auto"/>
        </w:rPr>
      </w:pPr>
      <w:r w:rsidRPr="00EC7E08">
        <w:rPr>
          <w:rStyle w:val="Teksttreci"/>
          <w:rFonts w:ascii="Lato" w:hAnsi="Lato"/>
          <w:color w:val="000000"/>
          <w:spacing w:val="4"/>
          <w:sz w:val="22"/>
          <w:szCs w:val="22"/>
        </w:rPr>
        <w:lastRenderedPageBreak/>
        <w:t>linią ciągłą koloru czerwonego przedstawiającą projektowany przebieg drogi wojewódzkiej nr 678,</w:t>
      </w:r>
    </w:p>
    <w:p w14:paraId="785B9941" w14:textId="54147A75" w:rsidR="001B79A8" w:rsidRPr="00EC7E08" w:rsidRDefault="001B79A8" w:rsidP="00EC7E08">
      <w:pPr>
        <w:pStyle w:val="Teksttreci0"/>
        <w:numPr>
          <w:ilvl w:val="0"/>
          <w:numId w:val="29"/>
        </w:numPr>
        <w:shd w:val="clear" w:color="auto" w:fill="auto"/>
        <w:spacing w:before="0" w:after="120" w:line="240" w:lineRule="exact"/>
        <w:ind w:left="1276" w:hanging="283"/>
        <w:jc w:val="both"/>
        <w:rPr>
          <w:rFonts w:ascii="Lato" w:hAnsi="Lato"/>
          <w:spacing w:val="4"/>
          <w:sz w:val="22"/>
          <w:szCs w:val="22"/>
        </w:rPr>
      </w:pPr>
      <w:r w:rsidRPr="00EC7E08">
        <w:rPr>
          <w:rStyle w:val="Teksttreci"/>
          <w:rFonts w:ascii="Lato" w:hAnsi="Lato"/>
          <w:color w:val="000000"/>
          <w:spacing w:val="4"/>
          <w:sz w:val="22"/>
          <w:szCs w:val="22"/>
        </w:rPr>
        <w:t xml:space="preserve">linią przerywaną koloru żółtego przedstawiającą proponowany przebieg innych dróg publicznych przeznaczonych do przekazania po wybudowaniu </w:t>
      </w:r>
      <w:r w:rsidR="00B00880" w:rsidRPr="005B232C">
        <w:rPr>
          <w:rStyle w:val="Teksttreci"/>
          <w:rFonts w:ascii="Lato" w:hAnsi="Lato"/>
          <w:color w:val="000000"/>
          <w:spacing w:val="4"/>
          <w:sz w:val="22"/>
          <w:szCs w:val="22"/>
        </w:rPr>
        <w:br/>
      </w:r>
      <w:r w:rsidRPr="00EC7E08">
        <w:rPr>
          <w:rStyle w:val="Teksttreci"/>
          <w:rFonts w:ascii="Lato" w:hAnsi="Lato"/>
          <w:color w:val="000000"/>
          <w:spacing w:val="4"/>
          <w:sz w:val="22"/>
          <w:szCs w:val="22"/>
        </w:rPr>
        <w:t>i oddaniu do użytkowania przedmiotowej drogi właściwym zarządcom dróg (zgodnie z art. 1</w:t>
      </w:r>
      <w:r w:rsidR="00B00880" w:rsidRPr="005B232C">
        <w:rPr>
          <w:rStyle w:val="Teksttreci"/>
          <w:rFonts w:ascii="Lato" w:hAnsi="Lato"/>
          <w:color w:val="000000"/>
          <w:spacing w:val="4"/>
          <w:sz w:val="22"/>
          <w:szCs w:val="22"/>
        </w:rPr>
        <w:t>1</w:t>
      </w:r>
      <w:r w:rsidRPr="00EC7E08">
        <w:rPr>
          <w:rStyle w:val="Teksttreci"/>
          <w:rFonts w:ascii="Lato" w:hAnsi="Lato"/>
          <w:color w:val="000000"/>
          <w:spacing w:val="4"/>
          <w:sz w:val="22"/>
          <w:szCs w:val="22"/>
        </w:rPr>
        <w:t>f ust. 2a specustawy drogowej),</w:t>
      </w:r>
    </w:p>
    <w:p w14:paraId="60D66122" w14:textId="11DA289C" w:rsidR="00362AC1" w:rsidRPr="00EC7E08" w:rsidRDefault="001B79A8" w:rsidP="00EC7E08">
      <w:pPr>
        <w:pStyle w:val="Teksttreci0"/>
        <w:shd w:val="clear" w:color="auto" w:fill="auto"/>
        <w:spacing w:before="0" w:after="240" w:line="240" w:lineRule="exact"/>
        <w:ind w:left="993" w:firstLine="0"/>
        <w:jc w:val="both"/>
        <w:rPr>
          <w:rFonts w:ascii="Lato" w:hAnsi="Lato"/>
          <w:spacing w:val="4"/>
          <w:sz w:val="22"/>
          <w:szCs w:val="22"/>
        </w:rPr>
      </w:pPr>
      <w:r w:rsidRPr="00EC7E08">
        <w:rPr>
          <w:rStyle w:val="Teksttreci"/>
          <w:rFonts w:ascii="Lato" w:hAnsi="Lato"/>
          <w:color w:val="000000"/>
          <w:spacing w:val="4"/>
          <w:sz w:val="22"/>
          <w:szCs w:val="22"/>
        </w:rPr>
        <w:t xml:space="preserve">na mapie w skali 1:500 przedstawiającej proponowany przebieg drogi </w:t>
      </w:r>
      <w:r w:rsidR="00B00880" w:rsidRPr="005B232C">
        <w:rPr>
          <w:rStyle w:val="Teksttreci"/>
          <w:rFonts w:ascii="Lato" w:hAnsi="Lato"/>
          <w:color w:val="000000"/>
          <w:spacing w:val="4"/>
          <w:sz w:val="22"/>
          <w:szCs w:val="22"/>
        </w:rPr>
        <w:br/>
      </w:r>
      <w:r w:rsidRPr="00EC7E08">
        <w:rPr>
          <w:rStyle w:val="Teksttreci"/>
          <w:rFonts w:ascii="Lato" w:hAnsi="Lato"/>
          <w:color w:val="000000"/>
          <w:spacing w:val="4"/>
          <w:sz w:val="22"/>
          <w:szCs w:val="22"/>
        </w:rPr>
        <w:t xml:space="preserve">z zaznaczeniem terenu niezbędnego dla obiektów budowlanych oraz istniejące uzbrojenie terenu, stanowiącej załącznik nr 1 do decyzji o zezwoleniu </w:t>
      </w:r>
      <w:r w:rsidR="00FA562A">
        <w:rPr>
          <w:rStyle w:val="Teksttreci"/>
          <w:rFonts w:ascii="Lato" w:hAnsi="Lato"/>
          <w:color w:val="000000"/>
          <w:spacing w:val="4"/>
          <w:sz w:val="22"/>
          <w:szCs w:val="22"/>
        </w:rPr>
        <w:br/>
      </w:r>
      <w:r w:rsidRPr="00EC7E08">
        <w:rPr>
          <w:rStyle w:val="Teksttreci"/>
          <w:rFonts w:ascii="Lato" w:hAnsi="Lato"/>
          <w:color w:val="000000"/>
          <w:spacing w:val="4"/>
          <w:sz w:val="22"/>
          <w:szCs w:val="22"/>
        </w:rPr>
        <w:t>na realizację przedmiotowej inwestycji drogowej. Linie rozgraniczające teren inwestycji, ustalone decyzją o zezwoleniu na realizację inwestycji drogowej, stanowią jednocześnie linie podziałów nieruchomości.</w:t>
      </w:r>
      <w:r w:rsidR="00B00880" w:rsidRPr="005B232C">
        <w:rPr>
          <w:rStyle w:val="Teksttreci"/>
          <w:rFonts w:ascii="Lato" w:hAnsi="Lato"/>
          <w:color w:val="000000"/>
          <w:spacing w:val="4"/>
          <w:sz w:val="22"/>
          <w:szCs w:val="22"/>
        </w:rPr>
        <w:t>”,</w:t>
      </w:r>
    </w:p>
    <w:p w14:paraId="1ADCC1C3" w14:textId="3D91F854" w:rsidR="00727759" w:rsidRPr="00755374" w:rsidRDefault="001748E4" w:rsidP="00FC6139">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755374">
        <w:rPr>
          <w:rFonts w:ascii="Lato" w:hAnsi="Lato" w:cs="Arial"/>
          <w:bCs/>
          <w:spacing w:val="4"/>
          <w:sz w:val="22"/>
          <w:szCs w:val="22"/>
        </w:rPr>
        <w:t>w rozstrzygnięciu zaskarżonej decyzji, znajdujący się na stronie 11, w wierszu 6, licząc od góry strony, zapis:</w:t>
      </w:r>
    </w:p>
    <w:p w14:paraId="5E1EE8DE" w14:textId="726C79A5" w:rsidR="001748E4" w:rsidRPr="005B232C" w:rsidRDefault="001748E4" w:rsidP="001748E4">
      <w:pPr>
        <w:pStyle w:val="Akapitzlist"/>
        <w:tabs>
          <w:tab w:val="left" w:pos="284"/>
        </w:tabs>
        <w:spacing w:after="240" w:line="240" w:lineRule="exact"/>
        <w:contextualSpacing w:val="0"/>
        <w:jc w:val="both"/>
        <w:rPr>
          <w:rFonts w:ascii="Lato" w:hAnsi="Lato" w:cs="Arial"/>
          <w:bCs/>
          <w:spacing w:val="4"/>
          <w:sz w:val="22"/>
          <w:szCs w:val="22"/>
        </w:rPr>
      </w:pPr>
      <w:r w:rsidRPr="00755374">
        <w:rPr>
          <w:rFonts w:ascii="Lato" w:hAnsi="Lato" w:cs="Arial"/>
          <w:bCs/>
          <w:spacing w:val="4"/>
          <w:sz w:val="22"/>
          <w:szCs w:val="22"/>
        </w:rPr>
        <w:t xml:space="preserve">„- 238/3 (przed podziałem 238), 238/5 (przed podziałem 238) – </w:t>
      </w:r>
      <w:r w:rsidR="009E7CED" w:rsidRPr="00755374">
        <w:rPr>
          <w:rFonts w:ascii="Lato" w:hAnsi="Lato" w:cs="Arial"/>
          <w:bCs/>
          <w:spacing w:val="4"/>
          <w:sz w:val="22"/>
          <w:szCs w:val="22"/>
        </w:rPr>
        <w:t xml:space="preserve">związane </w:t>
      </w:r>
      <w:r w:rsidR="009E7CED" w:rsidRPr="00755374">
        <w:rPr>
          <w:rFonts w:ascii="Lato" w:hAnsi="Lato" w:cs="Arial"/>
          <w:bCs/>
          <w:spacing w:val="4"/>
          <w:sz w:val="22"/>
          <w:szCs w:val="22"/>
        </w:rPr>
        <w:br/>
        <w:t>z budową zjazdów publicznych</w:t>
      </w:r>
      <w:r w:rsidRPr="00755374">
        <w:rPr>
          <w:rFonts w:ascii="Lato" w:hAnsi="Lato" w:cs="Arial"/>
          <w:bCs/>
          <w:spacing w:val="4"/>
          <w:sz w:val="22"/>
          <w:szCs w:val="22"/>
        </w:rPr>
        <w:t>”</w:t>
      </w:r>
      <w:r w:rsidR="002164E0" w:rsidRPr="00755374">
        <w:rPr>
          <w:rFonts w:ascii="Lato" w:hAnsi="Lato" w:cs="Arial"/>
          <w:bCs/>
          <w:spacing w:val="4"/>
          <w:sz w:val="22"/>
          <w:szCs w:val="22"/>
        </w:rPr>
        <w:t>,</w:t>
      </w:r>
    </w:p>
    <w:p w14:paraId="787CB650" w14:textId="1AF4C4B9" w:rsidR="008E3F41" w:rsidRPr="00755374" w:rsidRDefault="008E3F41" w:rsidP="00EC7E08">
      <w:pPr>
        <w:pStyle w:val="Akapitzlist"/>
        <w:numPr>
          <w:ilvl w:val="0"/>
          <w:numId w:val="31"/>
        </w:numPr>
        <w:spacing w:after="240" w:line="240" w:lineRule="exact"/>
        <w:ind w:left="709" w:hanging="283"/>
        <w:contextualSpacing w:val="0"/>
        <w:rPr>
          <w:rFonts w:ascii="Lato" w:hAnsi="Lato" w:cs="Arial"/>
          <w:bCs/>
          <w:spacing w:val="4"/>
          <w:sz w:val="22"/>
          <w:szCs w:val="22"/>
        </w:rPr>
      </w:pPr>
      <w:r w:rsidRPr="00755374">
        <w:rPr>
          <w:rFonts w:ascii="Lato" w:hAnsi="Lato" w:cs="Arial"/>
          <w:bCs/>
          <w:spacing w:val="4"/>
          <w:sz w:val="22"/>
          <w:szCs w:val="22"/>
        </w:rPr>
        <w:t>w rozstrzygnięciu zaskarżonej decyzji, znajdujący się na stronie 15</w:t>
      </w:r>
      <w:r w:rsidR="008C71EA" w:rsidRPr="00755374">
        <w:rPr>
          <w:rFonts w:ascii="Lato" w:hAnsi="Lato" w:cs="Arial"/>
          <w:bCs/>
          <w:spacing w:val="4"/>
          <w:sz w:val="22"/>
          <w:szCs w:val="22"/>
        </w:rPr>
        <w:t>:</w:t>
      </w:r>
      <w:r w:rsidRPr="00755374">
        <w:rPr>
          <w:rFonts w:ascii="Lato" w:hAnsi="Lato" w:cs="Arial"/>
          <w:bCs/>
          <w:spacing w:val="4"/>
          <w:sz w:val="22"/>
          <w:szCs w:val="22"/>
        </w:rPr>
        <w:t xml:space="preserve"> </w:t>
      </w:r>
    </w:p>
    <w:p w14:paraId="29D3D7FF" w14:textId="568A7260" w:rsidR="008E3F41" w:rsidRPr="00755374" w:rsidRDefault="008E3F41" w:rsidP="00EC7E08">
      <w:pPr>
        <w:pStyle w:val="Akapitzlist"/>
        <w:numPr>
          <w:ilvl w:val="0"/>
          <w:numId w:val="31"/>
        </w:numPr>
        <w:spacing w:after="240" w:line="240" w:lineRule="exact"/>
        <w:ind w:left="1134" w:hanging="283"/>
        <w:contextualSpacing w:val="0"/>
        <w:rPr>
          <w:rFonts w:ascii="Lato" w:hAnsi="Lato" w:cs="Arial"/>
          <w:bCs/>
          <w:spacing w:val="4"/>
          <w:sz w:val="22"/>
          <w:szCs w:val="22"/>
        </w:rPr>
      </w:pPr>
      <w:bookmarkStart w:id="7" w:name="_Hlk130634260"/>
      <w:r w:rsidRPr="00755374">
        <w:rPr>
          <w:rFonts w:ascii="Lato" w:hAnsi="Lato" w:cs="Arial"/>
          <w:bCs/>
          <w:spacing w:val="4"/>
          <w:sz w:val="22"/>
          <w:szCs w:val="22"/>
        </w:rPr>
        <w:t>w wierszu 14-15, licząc od dołu strony, zapis:</w:t>
      </w:r>
    </w:p>
    <w:p w14:paraId="1852BDA5" w14:textId="57C9FC6D" w:rsidR="008E3F41" w:rsidRPr="00755374" w:rsidRDefault="008E3F41" w:rsidP="00EC7E08">
      <w:pPr>
        <w:pStyle w:val="Akapitzlist"/>
        <w:spacing w:after="240" w:line="240" w:lineRule="exact"/>
        <w:ind w:left="1134"/>
        <w:contextualSpacing w:val="0"/>
        <w:jc w:val="both"/>
        <w:rPr>
          <w:rFonts w:ascii="Lato" w:hAnsi="Lato" w:cs="Arial"/>
          <w:bCs/>
          <w:spacing w:val="4"/>
          <w:sz w:val="22"/>
          <w:szCs w:val="22"/>
        </w:rPr>
      </w:pPr>
      <w:r w:rsidRPr="00755374">
        <w:rPr>
          <w:rFonts w:ascii="Lato" w:hAnsi="Lato" w:cs="Arial"/>
          <w:b/>
          <w:spacing w:val="4"/>
          <w:sz w:val="22"/>
          <w:szCs w:val="22"/>
        </w:rPr>
        <w:t>„b) działkach objętych podziałem przejmowanych pod pas drogowy drogi wojewódzkiej nr 678 oraz projektowane pasy drogowe</w:t>
      </w:r>
      <w:r w:rsidR="002C7D4E" w:rsidRPr="00755374">
        <w:rPr>
          <w:rFonts w:ascii="Lato" w:hAnsi="Lato" w:cs="Arial"/>
          <w:b/>
          <w:spacing w:val="4"/>
          <w:sz w:val="22"/>
          <w:szCs w:val="22"/>
        </w:rPr>
        <w:t xml:space="preserve"> innych dróg publicznych o nr:”</w:t>
      </w:r>
      <w:r w:rsidR="002C7D4E" w:rsidRPr="00755374">
        <w:rPr>
          <w:rFonts w:ascii="Lato" w:hAnsi="Lato" w:cs="Arial"/>
          <w:bCs/>
          <w:spacing w:val="4"/>
          <w:sz w:val="22"/>
          <w:szCs w:val="22"/>
        </w:rPr>
        <w:t>,</w:t>
      </w:r>
    </w:p>
    <w:p w14:paraId="6C26D357" w14:textId="7EEC6993" w:rsidR="002C7D4E" w:rsidRPr="00755374" w:rsidRDefault="002C7D4E" w:rsidP="00EC7E08">
      <w:pPr>
        <w:pStyle w:val="Akapitzlist"/>
        <w:numPr>
          <w:ilvl w:val="0"/>
          <w:numId w:val="31"/>
        </w:numPr>
        <w:spacing w:after="240" w:line="240" w:lineRule="exact"/>
        <w:ind w:left="1134" w:hanging="283"/>
        <w:contextualSpacing w:val="0"/>
        <w:jc w:val="both"/>
        <w:rPr>
          <w:rFonts w:ascii="Lato" w:hAnsi="Lato" w:cs="Arial"/>
          <w:bCs/>
          <w:spacing w:val="4"/>
          <w:sz w:val="22"/>
          <w:szCs w:val="22"/>
        </w:rPr>
      </w:pPr>
      <w:r w:rsidRPr="00755374">
        <w:rPr>
          <w:rFonts w:ascii="Lato" w:hAnsi="Lato" w:cs="Arial"/>
          <w:bCs/>
          <w:spacing w:val="4"/>
          <w:sz w:val="22"/>
          <w:szCs w:val="22"/>
        </w:rPr>
        <w:t>w wierszu 7, licząc od dołu strony, zapis:</w:t>
      </w:r>
    </w:p>
    <w:p w14:paraId="4E9B1B25" w14:textId="17720596" w:rsidR="002C7D4E" w:rsidRPr="00755374" w:rsidRDefault="002C7D4E" w:rsidP="002C7D4E">
      <w:pPr>
        <w:pStyle w:val="Akapitzlist"/>
        <w:spacing w:after="240" w:line="240" w:lineRule="exact"/>
        <w:ind w:left="1134"/>
        <w:contextualSpacing w:val="0"/>
        <w:jc w:val="both"/>
        <w:rPr>
          <w:rFonts w:ascii="Lato" w:hAnsi="Lato" w:cs="Arial"/>
          <w:bCs/>
          <w:spacing w:val="4"/>
          <w:sz w:val="22"/>
          <w:szCs w:val="22"/>
        </w:rPr>
      </w:pPr>
      <w:r w:rsidRPr="00755374">
        <w:rPr>
          <w:rFonts w:ascii="Lato" w:hAnsi="Lato" w:cs="Arial"/>
          <w:bCs/>
          <w:spacing w:val="4"/>
          <w:sz w:val="22"/>
          <w:szCs w:val="22"/>
        </w:rPr>
        <w:t>„182/8,”,</w:t>
      </w:r>
    </w:p>
    <w:p w14:paraId="7DA1D75F" w14:textId="78449A06" w:rsidR="002C7D4E" w:rsidRPr="00755374" w:rsidRDefault="002C7D4E" w:rsidP="002C7D4E">
      <w:pPr>
        <w:pStyle w:val="Akapitzlist"/>
        <w:numPr>
          <w:ilvl w:val="0"/>
          <w:numId w:val="31"/>
        </w:numPr>
        <w:spacing w:after="240" w:line="240" w:lineRule="exact"/>
        <w:ind w:left="1134" w:hanging="283"/>
        <w:contextualSpacing w:val="0"/>
        <w:jc w:val="both"/>
        <w:rPr>
          <w:rFonts w:ascii="Lato" w:hAnsi="Lato" w:cs="Arial"/>
          <w:bCs/>
          <w:spacing w:val="4"/>
          <w:sz w:val="22"/>
          <w:szCs w:val="22"/>
        </w:rPr>
      </w:pPr>
      <w:r w:rsidRPr="00755374">
        <w:rPr>
          <w:rFonts w:ascii="Lato" w:hAnsi="Lato" w:cs="Arial"/>
          <w:bCs/>
          <w:spacing w:val="4"/>
          <w:sz w:val="22"/>
          <w:szCs w:val="22"/>
        </w:rPr>
        <w:t>w wierszu 4, licząc od dołu strony, zapis:</w:t>
      </w:r>
    </w:p>
    <w:p w14:paraId="7AD5CFE9" w14:textId="43740D9F" w:rsidR="002C7D4E" w:rsidRPr="00755374" w:rsidRDefault="002C7D4E" w:rsidP="002C7D4E">
      <w:pPr>
        <w:pStyle w:val="Akapitzlist"/>
        <w:spacing w:after="240" w:line="240" w:lineRule="exact"/>
        <w:ind w:left="1134"/>
        <w:contextualSpacing w:val="0"/>
        <w:jc w:val="both"/>
        <w:rPr>
          <w:rFonts w:ascii="Lato" w:hAnsi="Lato" w:cs="Arial"/>
          <w:bCs/>
          <w:spacing w:val="4"/>
          <w:sz w:val="22"/>
          <w:szCs w:val="22"/>
        </w:rPr>
      </w:pPr>
      <w:r w:rsidRPr="00755374">
        <w:rPr>
          <w:rFonts w:ascii="Lato" w:hAnsi="Lato" w:cs="Arial"/>
          <w:bCs/>
          <w:spacing w:val="4"/>
          <w:sz w:val="22"/>
          <w:szCs w:val="22"/>
        </w:rPr>
        <w:t>„253/1,”,</w:t>
      </w:r>
    </w:p>
    <w:p w14:paraId="58FBC328" w14:textId="4741D122" w:rsidR="002C7D4E" w:rsidRPr="00755374" w:rsidRDefault="002C7D4E" w:rsidP="002C7D4E">
      <w:pPr>
        <w:pStyle w:val="Akapitzlist"/>
        <w:numPr>
          <w:ilvl w:val="0"/>
          <w:numId w:val="31"/>
        </w:numPr>
        <w:spacing w:after="240" w:line="240" w:lineRule="exact"/>
        <w:ind w:left="1134" w:hanging="283"/>
        <w:contextualSpacing w:val="0"/>
        <w:jc w:val="both"/>
        <w:rPr>
          <w:rFonts w:ascii="Lato" w:hAnsi="Lato" w:cs="Arial"/>
          <w:bCs/>
          <w:spacing w:val="4"/>
          <w:sz w:val="22"/>
          <w:szCs w:val="22"/>
        </w:rPr>
      </w:pPr>
      <w:r w:rsidRPr="00755374">
        <w:rPr>
          <w:rFonts w:ascii="Lato" w:hAnsi="Lato" w:cs="Arial"/>
          <w:bCs/>
          <w:spacing w:val="4"/>
          <w:sz w:val="22"/>
          <w:szCs w:val="22"/>
        </w:rPr>
        <w:t>w wierszu 3, licząc od dołu strony, zapis:</w:t>
      </w:r>
    </w:p>
    <w:p w14:paraId="3A1E2653" w14:textId="1A404D31" w:rsidR="002C7D4E" w:rsidRPr="00755374" w:rsidRDefault="002C7D4E" w:rsidP="00EC7E08">
      <w:pPr>
        <w:pStyle w:val="Akapitzlist"/>
        <w:spacing w:after="240" w:line="240" w:lineRule="exact"/>
        <w:ind w:left="1134"/>
        <w:contextualSpacing w:val="0"/>
        <w:jc w:val="both"/>
        <w:rPr>
          <w:rFonts w:ascii="Lato" w:hAnsi="Lato" w:cs="Arial"/>
          <w:bCs/>
          <w:spacing w:val="4"/>
          <w:sz w:val="22"/>
          <w:szCs w:val="22"/>
        </w:rPr>
      </w:pPr>
      <w:r w:rsidRPr="00755374">
        <w:rPr>
          <w:rFonts w:ascii="Lato" w:hAnsi="Lato" w:cs="Arial"/>
          <w:bCs/>
          <w:spacing w:val="4"/>
          <w:sz w:val="22"/>
          <w:szCs w:val="22"/>
        </w:rPr>
        <w:t>„615/3</w:t>
      </w:r>
      <w:r w:rsidR="00EE4A3E" w:rsidRPr="00755374">
        <w:rPr>
          <w:rFonts w:ascii="Lato" w:hAnsi="Lato" w:cs="Arial"/>
          <w:bCs/>
          <w:spacing w:val="4"/>
          <w:sz w:val="22"/>
          <w:szCs w:val="22"/>
        </w:rPr>
        <w:t>,</w:t>
      </w:r>
      <w:r w:rsidRPr="00755374">
        <w:rPr>
          <w:rFonts w:ascii="Lato" w:hAnsi="Lato" w:cs="Arial"/>
          <w:bCs/>
          <w:spacing w:val="4"/>
          <w:sz w:val="22"/>
          <w:szCs w:val="22"/>
        </w:rPr>
        <w:t>”,</w:t>
      </w:r>
      <w:bookmarkEnd w:id="7"/>
    </w:p>
    <w:p w14:paraId="519F4B9E" w14:textId="752F365F" w:rsidR="005B26DA" w:rsidRPr="008A6F71" w:rsidRDefault="001316BE" w:rsidP="00FC6139">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A6F71">
        <w:rPr>
          <w:rFonts w:ascii="Lato" w:hAnsi="Lato" w:cs="Arial"/>
          <w:bCs/>
          <w:spacing w:val="4"/>
          <w:sz w:val="22"/>
          <w:szCs w:val="22"/>
        </w:rPr>
        <w:t>w rozstrzygnięciu zaskarżonej decyzji,</w:t>
      </w:r>
      <w:r w:rsidR="003E6D08" w:rsidRPr="008A6F71">
        <w:rPr>
          <w:rFonts w:ascii="Lato" w:hAnsi="Lato" w:cs="Arial"/>
          <w:bCs/>
          <w:spacing w:val="4"/>
          <w:sz w:val="22"/>
          <w:szCs w:val="22"/>
        </w:rPr>
        <w:t xml:space="preserve"> znajdujący się na stronie 15, w wiersz</w:t>
      </w:r>
      <w:r w:rsidR="00E22F42" w:rsidRPr="008A6F71">
        <w:rPr>
          <w:rFonts w:ascii="Lato" w:hAnsi="Lato" w:cs="Arial"/>
          <w:bCs/>
          <w:spacing w:val="4"/>
          <w:sz w:val="22"/>
          <w:szCs w:val="22"/>
        </w:rPr>
        <w:t>u</w:t>
      </w:r>
      <w:r w:rsidR="003E6D08" w:rsidRPr="008A6F71">
        <w:rPr>
          <w:rFonts w:ascii="Lato" w:hAnsi="Lato" w:cs="Arial"/>
          <w:bCs/>
          <w:spacing w:val="4"/>
          <w:sz w:val="22"/>
          <w:szCs w:val="22"/>
        </w:rPr>
        <w:t xml:space="preserve"> </w:t>
      </w:r>
      <w:r w:rsidR="00E22F42" w:rsidRPr="008A6F71">
        <w:rPr>
          <w:rFonts w:ascii="Lato" w:hAnsi="Lato" w:cs="Arial"/>
          <w:bCs/>
          <w:spacing w:val="4"/>
          <w:sz w:val="22"/>
          <w:szCs w:val="22"/>
        </w:rPr>
        <w:br/>
      </w:r>
      <w:r w:rsidR="003E6D08" w:rsidRPr="008A6F71">
        <w:rPr>
          <w:rFonts w:ascii="Lato" w:hAnsi="Lato" w:cs="Arial"/>
          <w:bCs/>
          <w:spacing w:val="4"/>
          <w:sz w:val="22"/>
          <w:szCs w:val="22"/>
        </w:rPr>
        <w:t>1-2, licząc od dołu strony, oraz znajdujący się na stronie 16, w wiersz</w:t>
      </w:r>
      <w:r w:rsidR="00E22F42" w:rsidRPr="008A6F71">
        <w:rPr>
          <w:rFonts w:ascii="Lato" w:hAnsi="Lato" w:cs="Arial"/>
          <w:bCs/>
          <w:spacing w:val="4"/>
          <w:sz w:val="22"/>
          <w:szCs w:val="22"/>
        </w:rPr>
        <w:t>u</w:t>
      </w:r>
      <w:r w:rsidR="003E6D08" w:rsidRPr="008A6F71">
        <w:rPr>
          <w:rFonts w:ascii="Lato" w:hAnsi="Lato" w:cs="Arial"/>
          <w:bCs/>
          <w:spacing w:val="4"/>
          <w:sz w:val="22"/>
          <w:szCs w:val="22"/>
        </w:rPr>
        <w:t xml:space="preserve"> 1-</w:t>
      </w:r>
      <w:r w:rsidR="00E22F42" w:rsidRPr="008A6F71">
        <w:rPr>
          <w:rFonts w:ascii="Lato" w:hAnsi="Lato" w:cs="Arial"/>
          <w:bCs/>
          <w:spacing w:val="4"/>
          <w:sz w:val="22"/>
          <w:szCs w:val="22"/>
        </w:rPr>
        <w:t>8</w:t>
      </w:r>
      <w:r w:rsidR="003E6D08" w:rsidRPr="008A6F71">
        <w:rPr>
          <w:rFonts w:ascii="Lato" w:hAnsi="Lato" w:cs="Arial"/>
          <w:bCs/>
          <w:spacing w:val="4"/>
          <w:sz w:val="22"/>
          <w:szCs w:val="22"/>
        </w:rPr>
        <w:t>, licząc od góry strony, zapis:</w:t>
      </w:r>
    </w:p>
    <w:p w14:paraId="070184FE" w14:textId="2F45C237" w:rsidR="003E6D08" w:rsidRPr="008A6F71" w:rsidRDefault="0090659E" w:rsidP="003E6D08">
      <w:pPr>
        <w:pStyle w:val="Akapitzlist"/>
        <w:tabs>
          <w:tab w:val="left" w:pos="284"/>
        </w:tabs>
        <w:spacing w:after="240" w:line="240" w:lineRule="exact"/>
        <w:contextualSpacing w:val="0"/>
        <w:jc w:val="both"/>
        <w:rPr>
          <w:rFonts w:ascii="Lato" w:hAnsi="Lato" w:cs="Arial"/>
          <w:b/>
          <w:spacing w:val="4"/>
          <w:sz w:val="22"/>
          <w:szCs w:val="22"/>
        </w:rPr>
      </w:pPr>
      <w:r w:rsidRPr="008A6F71">
        <w:rPr>
          <w:rFonts w:ascii="Lato" w:hAnsi="Lato" w:cs="Arial"/>
          <w:bCs/>
          <w:spacing w:val="4"/>
          <w:sz w:val="22"/>
          <w:szCs w:val="22"/>
        </w:rPr>
        <w:t>„</w:t>
      </w:r>
      <w:r w:rsidR="000D0E63" w:rsidRPr="008A6F71">
        <w:rPr>
          <w:rFonts w:ascii="Lato" w:hAnsi="Lato" w:cs="Arial"/>
          <w:b/>
          <w:spacing w:val="4"/>
          <w:sz w:val="22"/>
          <w:szCs w:val="22"/>
        </w:rPr>
        <w:t xml:space="preserve">c) działkach, ulegających podziałowi przejmowanych pod pas drogowy drogi wojewódzkiej nr 678, przeznaczonych do przekazania po wybudowaniu </w:t>
      </w:r>
      <w:r w:rsidRPr="008A6F71">
        <w:rPr>
          <w:rFonts w:ascii="Lato" w:hAnsi="Lato" w:cs="Arial"/>
          <w:b/>
          <w:spacing w:val="4"/>
          <w:sz w:val="22"/>
          <w:szCs w:val="22"/>
        </w:rPr>
        <w:br/>
      </w:r>
      <w:r w:rsidR="000D0E63" w:rsidRPr="008A6F71">
        <w:rPr>
          <w:rFonts w:ascii="Lato" w:hAnsi="Lato" w:cs="Arial"/>
          <w:b/>
          <w:spacing w:val="4"/>
          <w:sz w:val="22"/>
          <w:szCs w:val="22"/>
        </w:rPr>
        <w:t>i oddaniu do użytkowania przedmiotowej drogi, innym zarządcom dróg (zgodnie z art. 11f ust. 2a ustawy z dnia 10 kwietnia 2003 r. o szczególnych zasadach przygotowania i realizacji inwestycji w zakresie dróg publicznych</w:t>
      </w:r>
      <w:r w:rsidRPr="008A6F71">
        <w:rPr>
          <w:rFonts w:ascii="Lato" w:hAnsi="Lato" w:cs="Arial"/>
          <w:b/>
          <w:spacing w:val="4"/>
          <w:sz w:val="22"/>
          <w:szCs w:val="22"/>
        </w:rPr>
        <w:t>:</w:t>
      </w:r>
    </w:p>
    <w:p w14:paraId="4D6FB004" w14:textId="1D882D14" w:rsidR="007C2D6F" w:rsidRPr="008A6F71" w:rsidRDefault="007C2D6F" w:rsidP="00EC7E08">
      <w:pPr>
        <w:pStyle w:val="Akapitzlist"/>
        <w:tabs>
          <w:tab w:val="left" w:pos="284"/>
        </w:tabs>
        <w:spacing w:after="120" w:line="240" w:lineRule="exact"/>
        <w:contextualSpacing w:val="0"/>
        <w:jc w:val="both"/>
        <w:rPr>
          <w:rFonts w:ascii="Lato" w:hAnsi="Lato" w:cs="Arial"/>
          <w:b/>
          <w:spacing w:val="4"/>
          <w:sz w:val="22"/>
          <w:szCs w:val="22"/>
        </w:rPr>
      </w:pPr>
      <w:bookmarkStart w:id="8" w:name="_Hlk130623823"/>
      <w:r w:rsidRPr="008A6F71">
        <w:rPr>
          <w:rFonts w:ascii="Lato" w:hAnsi="Lato" w:cs="Arial"/>
          <w:b/>
          <w:spacing w:val="4"/>
          <w:sz w:val="22"/>
          <w:szCs w:val="22"/>
        </w:rPr>
        <w:t xml:space="preserve">POWIAT WYSOKOMAZOWIECKI </w:t>
      </w:r>
    </w:p>
    <w:p w14:paraId="4860ADD4" w14:textId="4A843846" w:rsidR="007C2D6F" w:rsidRPr="008A6F71" w:rsidRDefault="007C2D6F" w:rsidP="00EC7E08">
      <w:pPr>
        <w:pStyle w:val="Akapitzlist"/>
        <w:tabs>
          <w:tab w:val="left" w:pos="284"/>
        </w:tabs>
        <w:spacing w:after="120" w:line="240" w:lineRule="exact"/>
        <w:contextualSpacing w:val="0"/>
        <w:jc w:val="both"/>
        <w:rPr>
          <w:rFonts w:ascii="Lato" w:hAnsi="Lato" w:cs="Arial"/>
          <w:b/>
          <w:spacing w:val="4"/>
          <w:sz w:val="22"/>
          <w:szCs w:val="22"/>
        </w:rPr>
      </w:pPr>
      <w:r w:rsidRPr="008A6F71">
        <w:rPr>
          <w:rFonts w:ascii="Lato" w:hAnsi="Lato" w:cs="Arial"/>
          <w:b/>
          <w:spacing w:val="4"/>
          <w:sz w:val="22"/>
          <w:szCs w:val="22"/>
        </w:rPr>
        <w:t>gmina Sokoły</w:t>
      </w:r>
    </w:p>
    <w:p w14:paraId="7CD2B991" w14:textId="2F1432C5" w:rsidR="007C2D6F" w:rsidRPr="008A6F71" w:rsidRDefault="007C2D6F" w:rsidP="00EC7E08">
      <w:pPr>
        <w:pStyle w:val="Akapitzlist"/>
        <w:tabs>
          <w:tab w:val="left" w:pos="284"/>
        </w:tabs>
        <w:spacing w:after="120" w:line="240" w:lineRule="exact"/>
        <w:contextualSpacing w:val="0"/>
        <w:jc w:val="both"/>
        <w:rPr>
          <w:rFonts w:ascii="Lato" w:hAnsi="Lato" w:cs="Arial"/>
          <w:b/>
          <w:spacing w:val="4"/>
          <w:sz w:val="22"/>
          <w:szCs w:val="22"/>
        </w:rPr>
      </w:pPr>
      <w:r w:rsidRPr="008A6F71">
        <w:rPr>
          <w:rFonts w:ascii="Lato" w:hAnsi="Lato" w:cs="Arial"/>
          <w:b/>
          <w:bCs/>
          <w:spacing w:val="4"/>
          <w:sz w:val="22"/>
          <w:szCs w:val="22"/>
        </w:rPr>
        <w:t>obręb</w:t>
      </w:r>
      <w:r w:rsidRPr="008A6F71">
        <w:rPr>
          <w:rFonts w:ascii="Lato" w:hAnsi="Lato" w:cs="Arial"/>
          <w:b/>
          <w:spacing w:val="4"/>
          <w:sz w:val="22"/>
          <w:szCs w:val="22"/>
        </w:rPr>
        <w:t xml:space="preserve"> 0021</w:t>
      </w:r>
      <w:r w:rsidRPr="008A6F71">
        <w:rPr>
          <w:rFonts w:ascii="Lato" w:hAnsi="Lato" w:cs="Arial"/>
          <w:b/>
          <w:bCs/>
          <w:spacing w:val="4"/>
          <w:sz w:val="22"/>
          <w:szCs w:val="22"/>
        </w:rPr>
        <w:t xml:space="preserve"> Kruszewo-Brodowo</w:t>
      </w:r>
      <w:r w:rsidRPr="008A6F71">
        <w:rPr>
          <w:rFonts w:ascii="Lato" w:hAnsi="Lato" w:cs="Arial"/>
          <w:b/>
          <w:spacing w:val="4"/>
          <w:sz w:val="22"/>
          <w:szCs w:val="22"/>
        </w:rPr>
        <w:t xml:space="preserve"> </w:t>
      </w:r>
      <w:r w:rsidRPr="008A6F71">
        <w:rPr>
          <w:rFonts w:ascii="Lato" w:hAnsi="Lato" w:cs="Arial"/>
          <w:bCs/>
          <w:spacing w:val="4"/>
          <w:sz w:val="22"/>
          <w:szCs w:val="22"/>
        </w:rPr>
        <w:t>- 171/10,</w:t>
      </w:r>
      <w:r w:rsidR="00551CFF" w:rsidRPr="008A6F71">
        <w:rPr>
          <w:rFonts w:ascii="Lato" w:hAnsi="Lato" w:cs="Arial"/>
          <w:bCs/>
          <w:spacing w:val="4"/>
          <w:sz w:val="22"/>
          <w:szCs w:val="22"/>
        </w:rPr>
        <w:t xml:space="preserve"> </w:t>
      </w:r>
      <w:r w:rsidRPr="008A6F71">
        <w:rPr>
          <w:rFonts w:ascii="Lato" w:hAnsi="Lato" w:cs="Arial"/>
          <w:bCs/>
          <w:spacing w:val="4"/>
          <w:sz w:val="22"/>
          <w:szCs w:val="22"/>
        </w:rPr>
        <w:t>279/6,</w:t>
      </w:r>
      <w:r w:rsidRPr="008A6F71">
        <w:rPr>
          <w:rFonts w:ascii="Lato" w:hAnsi="Lato" w:cs="Arial"/>
          <w:b/>
          <w:spacing w:val="4"/>
          <w:sz w:val="22"/>
          <w:szCs w:val="22"/>
        </w:rPr>
        <w:t xml:space="preserve"> </w:t>
      </w:r>
    </w:p>
    <w:p w14:paraId="22334E01" w14:textId="77777777" w:rsidR="007C2D6F" w:rsidRPr="008A6F71" w:rsidRDefault="007C2D6F" w:rsidP="00EC7E08">
      <w:pPr>
        <w:pStyle w:val="Akapitzlist"/>
        <w:tabs>
          <w:tab w:val="left" w:pos="284"/>
        </w:tabs>
        <w:spacing w:after="120" w:line="240" w:lineRule="exact"/>
        <w:contextualSpacing w:val="0"/>
        <w:jc w:val="both"/>
        <w:rPr>
          <w:rFonts w:ascii="Lato" w:hAnsi="Lato" w:cs="Arial"/>
          <w:b/>
          <w:spacing w:val="4"/>
          <w:sz w:val="22"/>
          <w:szCs w:val="22"/>
        </w:rPr>
      </w:pPr>
      <w:r w:rsidRPr="008A6F71">
        <w:rPr>
          <w:rFonts w:ascii="Lato" w:hAnsi="Lato" w:cs="Arial"/>
          <w:b/>
          <w:bCs/>
          <w:spacing w:val="4"/>
          <w:sz w:val="22"/>
          <w:szCs w:val="22"/>
        </w:rPr>
        <w:lastRenderedPageBreak/>
        <w:t>obręb</w:t>
      </w:r>
      <w:r w:rsidRPr="008A6F71">
        <w:rPr>
          <w:rFonts w:ascii="Lato" w:hAnsi="Lato" w:cs="Arial"/>
          <w:b/>
          <w:spacing w:val="4"/>
          <w:sz w:val="22"/>
          <w:szCs w:val="22"/>
        </w:rPr>
        <w:t xml:space="preserve"> 0011</w:t>
      </w:r>
      <w:r w:rsidRPr="008A6F71">
        <w:rPr>
          <w:rFonts w:ascii="Lato" w:hAnsi="Lato" w:cs="Arial"/>
          <w:b/>
          <w:bCs/>
          <w:spacing w:val="4"/>
          <w:sz w:val="22"/>
          <w:szCs w:val="22"/>
        </w:rPr>
        <w:t xml:space="preserve"> </w:t>
      </w:r>
      <w:proofErr w:type="spellStart"/>
      <w:r w:rsidRPr="008A6F71">
        <w:rPr>
          <w:rFonts w:ascii="Lato" w:hAnsi="Lato" w:cs="Arial"/>
          <w:b/>
          <w:bCs/>
          <w:spacing w:val="4"/>
          <w:sz w:val="22"/>
          <w:szCs w:val="22"/>
        </w:rPr>
        <w:t>Idźki</w:t>
      </w:r>
      <w:proofErr w:type="spellEnd"/>
      <w:r w:rsidRPr="008A6F71">
        <w:rPr>
          <w:rFonts w:ascii="Lato" w:hAnsi="Lato" w:cs="Arial"/>
          <w:b/>
          <w:bCs/>
          <w:spacing w:val="4"/>
          <w:sz w:val="22"/>
          <w:szCs w:val="22"/>
        </w:rPr>
        <w:t xml:space="preserve"> Wykno</w:t>
      </w:r>
      <w:r w:rsidRPr="008A6F71">
        <w:rPr>
          <w:rFonts w:ascii="Lato" w:hAnsi="Lato" w:cs="Arial"/>
          <w:b/>
          <w:spacing w:val="4"/>
          <w:sz w:val="22"/>
          <w:szCs w:val="22"/>
        </w:rPr>
        <w:t xml:space="preserve"> </w:t>
      </w:r>
      <w:r w:rsidRPr="008A6F71">
        <w:rPr>
          <w:rFonts w:ascii="Lato" w:hAnsi="Lato" w:cs="Arial"/>
          <w:bCs/>
          <w:spacing w:val="4"/>
          <w:sz w:val="22"/>
          <w:szCs w:val="22"/>
        </w:rPr>
        <w:t>- 138/2, 144/2,</w:t>
      </w:r>
      <w:r w:rsidRPr="008A6F71">
        <w:rPr>
          <w:rFonts w:ascii="Lato" w:hAnsi="Lato" w:cs="Arial"/>
          <w:b/>
          <w:spacing w:val="4"/>
          <w:sz w:val="22"/>
          <w:szCs w:val="22"/>
        </w:rPr>
        <w:t xml:space="preserve"> </w:t>
      </w:r>
    </w:p>
    <w:p w14:paraId="496E749B" w14:textId="77777777" w:rsidR="007C2D6F" w:rsidRPr="008A6F71" w:rsidRDefault="007C2D6F" w:rsidP="00EC7E08">
      <w:pPr>
        <w:pStyle w:val="Akapitzlist"/>
        <w:tabs>
          <w:tab w:val="left" w:pos="284"/>
        </w:tabs>
        <w:spacing w:after="120" w:line="240" w:lineRule="exact"/>
        <w:contextualSpacing w:val="0"/>
        <w:jc w:val="both"/>
        <w:rPr>
          <w:rFonts w:ascii="Lato" w:hAnsi="Lato" w:cs="Arial"/>
          <w:b/>
          <w:spacing w:val="4"/>
          <w:sz w:val="22"/>
          <w:szCs w:val="22"/>
        </w:rPr>
      </w:pPr>
      <w:r w:rsidRPr="008A6F71">
        <w:rPr>
          <w:rFonts w:ascii="Lato" w:hAnsi="Lato" w:cs="Arial"/>
          <w:b/>
          <w:bCs/>
          <w:spacing w:val="4"/>
          <w:sz w:val="22"/>
          <w:szCs w:val="22"/>
        </w:rPr>
        <w:t>obręb</w:t>
      </w:r>
      <w:r w:rsidRPr="008A6F71">
        <w:rPr>
          <w:rFonts w:ascii="Lato" w:hAnsi="Lato" w:cs="Arial"/>
          <w:b/>
          <w:spacing w:val="4"/>
          <w:sz w:val="22"/>
          <w:szCs w:val="22"/>
        </w:rPr>
        <w:t xml:space="preserve"> 0411</w:t>
      </w:r>
      <w:r w:rsidRPr="008A6F71">
        <w:rPr>
          <w:rFonts w:ascii="Lato" w:hAnsi="Lato" w:cs="Arial"/>
          <w:b/>
          <w:bCs/>
          <w:spacing w:val="4"/>
          <w:sz w:val="22"/>
          <w:szCs w:val="22"/>
        </w:rPr>
        <w:t xml:space="preserve"> Sokoły S</w:t>
      </w:r>
      <w:r w:rsidRPr="008A6F71">
        <w:rPr>
          <w:rFonts w:ascii="Lato" w:hAnsi="Lato" w:cs="Arial"/>
          <w:b/>
          <w:spacing w:val="4"/>
          <w:sz w:val="22"/>
          <w:szCs w:val="22"/>
        </w:rPr>
        <w:t xml:space="preserve"> </w:t>
      </w:r>
      <w:r w:rsidRPr="008A6F71">
        <w:rPr>
          <w:rFonts w:ascii="Lato" w:hAnsi="Lato" w:cs="Arial"/>
          <w:bCs/>
          <w:spacing w:val="4"/>
          <w:sz w:val="22"/>
          <w:szCs w:val="22"/>
        </w:rPr>
        <w:t>- 14/4, 14/5, 14/8, 115/4, 252/5,</w:t>
      </w:r>
      <w:r w:rsidRPr="008A6F71">
        <w:rPr>
          <w:rFonts w:ascii="Lato" w:hAnsi="Lato" w:cs="Arial"/>
          <w:b/>
          <w:spacing w:val="4"/>
          <w:sz w:val="22"/>
          <w:szCs w:val="22"/>
        </w:rPr>
        <w:t xml:space="preserve"> </w:t>
      </w:r>
    </w:p>
    <w:p w14:paraId="5A218606" w14:textId="6BBE1F4F" w:rsidR="00E22F42" w:rsidRPr="005B232C" w:rsidRDefault="007C2D6F" w:rsidP="00036F12">
      <w:pPr>
        <w:pStyle w:val="Akapitzlist"/>
        <w:tabs>
          <w:tab w:val="left" w:pos="284"/>
        </w:tabs>
        <w:spacing w:after="240" w:line="240" w:lineRule="exact"/>
        <w:contextualSpacing w:val="0"/>
        <w:jc w:val="both"/>
      </w:pPr>
      <w:r w:rsidRPr="008A6F71">
        <w:rPr>
          <w:rFonts w:ascii="Lato" w:hAnsi="Lato" w:cs="Arial"/>
          <w:b/>
          <w:bCs/>
          <w:spacing w:val="4"/>
          <w:sz w:val="22"/>
          <w:szCs w:val="22"/>
        </w:rPr>
        <w:t>obręb</w:t>
      </w:r>
      <w:r w:rsidRPr="008A6F71">
        <w:rPr>
          <w:rFonts w:ascii="Lato" w:hAnsi="Lato" w:cs="Arial"/>
          <w:b/>
          <w:spacing w:val="4"/>
          <w:sz w:val="22"/>
          <w:szCs w:val="22"/>
        </w:rPr>
        <w:t xml:space="preserve"> 0001</w:t>
      </w:r>
      <w:r w:rsidRPr="008A6F71">
        <w:rPr>
          <w:rFonts w:ascii="Lato" w:hAnsi="Lato" w:cs="Arial"/>
          <w:b/>
          <w:bCs/>
          <w:spacing w:val="4"/>
          <w:sz w:val="22"/>
          <w:szCs w:val="22"/>
        </w:rPr>
        <w:t xml:space="preserve"> Bruszewo</w:t>
      </w:r>
      <w:r w:rsidRPr="008A6F71">
        <w:rPr>
          <w:rFonts w:ascii="Lato" w:hAnsi="Lato" w:cs="Arial"/>
          <w:b/>
          <w:spacing w:val="4"/>
          <w:sz w:val="22"/>
          <w:szCs w:val="22"/>
        </w:rPr>
        <w:t xml:space="preserve"> </w:t>
      </w:r>
      <w:r w:rsidRPr="008A6F71">
        <w:rPr>
          <w:rFonts w:ascii="Lato" w:hAnsi="Lato" w:cs="Arial"/>
          <w:bCs/>
          <w:spacing w:val="4"/>
          <w:sz w:val="22"/>
          <w:szCs w:val="22"/>
        </w:rPr>
        <w:t>- 519/1, 524/5, 615/1,”,</w:t>
      </w:r>
      <w:bookmarkEnd w:id="8"/>
    </w:p>
    <w:p w14:paraId="6CAAB721" w14:textId="38BC830C" w:rsidR="00727759" w:rsidRPr="008A6F71" w:rsidRDefault="00353C0B" w:rsidP="00FC6139">
      <w:pPr>
        <w:pStyle w:val="Akapitzlist"/>
        <w:numPr>
          <w:ilvl w:val="0"/>
          <w:numId w:val="16"/>
        </w:numPr>
        <w:tabs>
          <w:tab w:val="left" w:pos="284"/>
        </w:tabs>
        <w:spacing w:after="240" w:line="240" w:lineRule="exact"/>
        <w:contextualSpacing w:val="0"/>
        <w:jc w:val="both"/>
        <w:rPr>
          <w:rFonts w:ascii="Lato" w:hAnsi="Lato" w:cs="Arial"/>
          <w:bCs/>
          <w:spacing w:val="4"/>
          <w:sz w:val="22"/>
          <w:szCs w:val="22"/>
        </w:rPr>
      </w:pPr>
      <w:r w:rsidRPr="008A6F71">
        <w:rPr>
          <w:rFonts w:ascii="Lato" w:hAnsi="Lato" w:cs="Arial"/>
          <w:bCs/>
          <w:spacing w:val="4"/>
          <w:sz w:val="22"/>
          <w:szCs w:val="22"/>
        </w:rPr>
        <w:t>w rozstrzygnięciu zaskarżonej decyzji, znajdujący się na stronie 16, w wiersz</w:t>
      </w:r>
      <w:r w:rsidR="00EE4A3E" w:rsidRPr="008A6F71">
        <w:rPr>
          <w:rFonts w:ascii="Lato" w:hAnsi="Lato" w:cs="Arial"/>
          <w:bCs/>
          <w:spacing w:val="4"/>
          <w:sz w:val="22"/>
          <w:szCs w:val="22"/>
        </w:rPr>
        <w:t>u</w:t>
      </w:r>
      <w:r w:rsidRPr="008A6F71">
        <w:rPr>
          <w:rFonts w:ascii="Lato" w:hAnsi="Lato" w:cs="Arial"/>
          <w:bCs/>
          <w:spacing w:val="4"/>
          <w:sz w:val="22"/>
          <w:szCs w:val="22"/>
        </w:rPr>
        <w:t xml:space="preserve"> </w:t>
      </w:r>
      <w:r w:rsidR="00EE4A3E" w:rsidRPr="008A6F71">
        <w:rPr>
          <w:rFonts w:ascii="Lato" w:hAnsi="Lato" w:cs="Arial"/>
          <w:bCs/>
          <w:spacing w:val="4"/>
          <w:sz w:val="22"/>
          <w:szCs w:val="22"/>
        </w:rPr>
        <w:br/>
      </w:r>
      <w:r w:rsidRPr="008A6F71">
        <w:rPr>
          <w:rFonts w:ascii="Lato" w:hAnsi="Lato" w:cs="Arial"/>
          <w:bCs/>
          <w:spacing w:val="4"/>
          <w:sz w:val="22"/>
          <w:szCs w:val="22"/>
        </w:rPr>
        <w:t>5-12, licząc do dołu strony, zapis:</w:t>
      </w:r>
    </w:p>
    <w:p w14:paraId="36BC4F91" w14:textId="39868314" w:rsidR="00353C0B" w:rsidRPr="008A6F71" w:rsidRDefault="00353C0B" w:rsidP="00EC7E08">
      <w:pPr>
        <w:pStyle w:val="Akapitzlist"/>
        <w:tabs>
          <w:tab w:val="left" w:pos="284"/>
        </w:tabs>
        <w:spacing w:after="120" w:line="240" w:lineRule="exact"/>
        <w:contextualSpacing w:val="0"/>
        <w:jc w:val="both"/>
        <w:rPr>
          <w:rFonts w:ascii="Lato" w:hAnsi="Lato" w:cs="Arial"/>
          <w:bCs/>
          <w:spacing w:val="4"/>
          <w:sz w:val="22"/>
          <w:szCs w:val="22"/>
        </w:rPr>
      </w:pPr>
      <w:r w:rsidRPr="008A6F71">
        <w:rPr>
          <w:rFonts w:ascii="Lato" w:hAnsi="Lato" w:cs="Arial"/>
          <w:bCs/>
          <w:spacing w:val="4"/>
          <w:sz w:val="22"/>
          <w:szCs w:val="22"/>
        </w:rPr>
        <w:t xml:space="preserve">„Zgodnie z art. 12 ust. 4 ustawy o szczególnych zasadach przygotowania </w:t>
      </w:r>
      <w:r w:rsidR="00C309DE" w:rsidRPr="008A6F71">
        <w:rPr>
          <w:rFonts w:ascii="Lato" w:hAnsi="Lato" w:cs="Arial"/>
          <w:bCs/>
          <w:spacing w:val="4"/>
          <w:sz w:val="22"/>
          <w:szCs w:val="22"/>
        </w:rPr>
        <w:br/>
      </w:r>
      <w:r w:rsidRPr="008A6F71">
        <w:rPr>
          <w:rFonts w:ascii="Lato" w:hAnsi="Lato" w:cs="Arial"/>
          <w:bCs/>
          <w:spacing w:val="4"/>
          <w:sz w:val="22"/>
          <w:szCs w:val="22"/>
        </w:rPr>
        <w:t xml:space="preserve">i realizacji inwestycji w zakresie dróg publicznych: </w:t>
      </w:r>
    </w:p>
    <w:p w14:paraId="7B69EC8C" w14:textId="671DCF2E" w:rsidR="00353C0B" w:rsidRDefault="00353C0B" w:rsidP="00C057F2">
      <w:pPr>
        <w:pStyle w:val="Akapitzlist"/>
        <w:tabs>
          <w:tab w:val="left" w:pos="284"/>
        </w:tabs>
        <w:spacing w:after="240" w:line="240" w:lineRule="exact"/>
        <w:contextualSpacing w:val="0"/>
        <w:jc w:val="both"/>
        <w:rPr>
          <w:rFonts w:ascii="Lato" w:hAnsi="Lato" w:cs="Arial"/>
          <w:bCs/>
          <w:spacing w:val="4"/>
          <w:sz w:val="22"/>
          <w:szCs w:val="22"/>
        </w:rPr>
      </w:pPr>
      <w:r w:rsidRPr="008A6F71">
        <w:rPr>
          <w:rFonts w:ascii="Lato" w:hAnsi="Lato" w:cs="Arial"/>
          <w:b/>
          <w:spacing w:val="4"/>
          <w:sz w:val="22"/>
          <w:szCs w:val="22"/>
        </w:rPr>
        <w:t xml:space="preserve">- nieruchomości przeznaczone pod drogę wojewódzką nr 678 oraz pod projektowane pasy drogowe innych dróg publicznych powstałe w wyniku podziału oraz w całości, znajdujące się w liniach rozgraniczających teren projektowanych dróg, o których mowa w punkcie 5 lit. a, b i c, stają się z mocy prawa własnością Województwa Podlaskiego, z dniem, w którym decyzja </w:t>
      </w:r>
      <w:r w:rsidR="003E6D08" w:rsidRPr="008A6F71">
        <w:rPr>
          <w:rFonts w:ascii="Lato" w:hAnsi="Lato" w:cs="Arial"/>
          <w:b/>
          <w:spacing w:val="4"/>
          <w:sz w:val="22"/>
          <w:szCs w:val="22"/>
        </w:rPr>
        <w:br/>
      </w:r>
      <w:r w:rsidRPr="008A6F71">
        <w:rPr>
          <w:rFonts w:ascii="Lato" w:hAnsi="Lato" w:cs="Arial"/>
          <w:b/>
          <w:spacing w:val="4"/>
          <w:sz w:val="22"/>
          <w:szCs w:val="22"/>
        </w:rPr>
        <w:t xml:space="preserve">o zezwoleniu na realizacje inwestycji drogowej stanie się ostateczna, </w:t>
      </w:r>
      <w:r w:rsidR="00C057F2" w:rsidRPr="008A6F71">
        <w:rPr>
          <w:rFonts w:ascii="Lato" w:hAnsi="Lato" w:cs="Arial"/>
          <w:b/>
          <w:spacing w:val="4"/>
          <w:sz w:val="22"/>
          <w:szCs w:val="22"/>
        </w:rPr>
        <w:br/>
      </w:r>
      <w:r w:rsidRPr="008A6F71">
        <w:rPr>
          <w:rFonts w:ascii="Lato" w:hAnsi="Lato" w:cs="Arial"/>
          <w:b/>
          <w:spacing w:val="4"/>
          <w:sz w:val="22"/>
          <w:szCs w:val="22"/>
        </w:rPr>
        <w:t>za odszkodowaniem ustalonym w odrębnej decyzj</w:t>
      </w:r>
      <w:r w:rsidR="00C309DE" w:rsidRPr="008A6F71">
        <w:rPr>
          <w:rFonts w:ascii="Lato" w:hAnsi="Lato" w:cs="Arial"/>
          <w:b/>
          <w:spacing w:val="4"/>
          <w:sz w:val="22"/>
          <w:szCs w:val="22"/>
        </w:rPr>
        <w:t>i.</w:t>
      </w:r>
      <w:r w:rsidR="00C309DE" w:rsidRPr="008A6F71">
        <w:rPr>
          <w:rFonts w:ascii="Lato" w:hAnsi="Lato" w:cs="Arial"/>
          <w:bCs/>
          <w:spacing w:val="4"/>
          <w:sz w:val="22"/>
          <w:szCs w:val="22"/>
        </w:rPr>
        <w:t>”,</w:t>
      </w:r>
    </w:p>
    <w:p w14:paraId="7DA20DCB" w14:textId="710554C2" w:rsidR="005B232C" w:rsidRDefault="005B232C" w:rsidP="005B232C">
      <w:pPr>
        <w:pStyle w:val="Akapitzlist"/>
        <w:numPr>
          <w:ilvl w:val="0"/>
          <w:numId w:val="16"/>
        </w:numPr>
        <w:spacing w:after="240" w:line="240" w:lineRule="exact"/>
        <w:ind w:left="714" w:hanging="357"/>
        <w:contextualSpacing w:val="0"/>
        <w:jc w:val="both"/>
        <w:rPr>
          <w:rFonts w:ascii="Lato" w:hAnsi="Lato" w:cs="Arial"/>
          <w:spacing w:val="4"/>
          <w:sz w:val="22"/>
          <w:szCs w:val="22"/>
        </w:rPr>
      </w:pPr>
      <w:r w:rsidRPr="008A6F71">
        <w:rPr>
          <w:rFonts w:ascii="Lato" w:hAnsi="Lato" w:cs="Arial"/>
          <w:spacing w:val="4"/>
          <w:sz w:val="22"/>
          <w:szCs w:val="22"/>
        </w:rPr>
        <w:t>rysunki nr 1.1–1.8 mapy w skali 1:500 przedstawiającej proponowany przebieg drogi, stanowiącej załącznik nr 1 do zaskarżonej decyzji</w:t>
      </w:r>
      <w:r w:rsidR="005E39B3">
        <w:rPr>
          <w:rFonts w:ascii="Lato" w:hAnsi="Lato" w:cs="Arial"/>
          <w:spacing w:val="4"/>
          <w:sz w:val="22"/>
          <w:szCs w:val="22"/>
        </w:rPr>
        <w:t>,</w:t>
      </w:r>
    </w:p>
    <w:p w14:paraId="58CA4D02" w14:textId="77777777" w:rsidR="005E39B3" w:rsidRPr="00066D95" w:rsidRDefault="005E39B3" w:rsidP="002D4AAB">
      <w:pPr>
        <w:pStyle w:val="Akapitzlist"/>
        <w:numPr>
          <w:ilvl w:val="0"/>
          <w:numId w:val="16"/>
        </w:numPr>
        <w:spacing w:after="240" w:line="240" w:lineRule="exact"/>
        <w:ind w:left="714" w:hanging="357"/>
        <w:contextualSpacing w:val="0"/>
        <w:jc w:val="both"/>
        <w:rPr>
          <w:rFonts w:ascii="Lato" w:hAnsi="Lato" w:cs="Arial"/>
          <w:spacing w:val="4"/>
          <w:sz w:val="22"/>
          <w:szCs w:val="22"/>
        </w:rPr>
      </w:pPr>
      <w:r w:rsidRPr="00066D95">
        <w:rPr>
          <w:rFonts w:ascii="Lato" w:hAnsi="Lato" w:cs="Arial"/>
          <w:spacing w:val="4"/>
          <w:sz w:val="22"/>
          <w:szCs w:val="22"/>
        </w:rPr>
        <w:t>projekt budowlany, stanowiący załącznik nr 2 do zaskarżonej decyzji, w zakresie dotyczącym:</w:t>
      </w:r>
    </w:p>
    <w:p w14:paraId="63F92C27" w14:textId="4BBB68D6" w:rsidR="005E39B3" w:rsidRDefault="005E39B3" w:rsidP="002D4AAB">
      <w:pPr>
        <w:pStyle w:val="Akapitzlist"/>
        <w:numPr>
          <w:ilvl w:val="0"/>
          <w:numId w:val="16"/>
        </w:numPr>
        <w:spacing w:after="240" w:line="240" w:lineRule="exact"/>
        <w:ind w:left="993" w:hanging="284"/>
        <w:contextualSpacing w:val="0"/>
        <w:jc w:val="both"/>
        <w:rPr>
          <w:rFonts w:ascii="Lato" w:hAnsi="Lato" w:cs="Arial"/>
          <w:spacing w:val="4"/>
          <w:sz w:val="22"/>
          <w:szCs w:val="22"/>
        </w:rPr>
      </w:pPr>
      <w:bookmarkStart w:id="9" w:name="_Hlk130805617"/>
      <w:r w:rsidRPr="00CF6252">
        <w:rPr>
          <w:rFonts w:ascii="Lato" w:hAnsi="Lato" w:cs="Arial"/>
          <w:spacing w:val="4"/>
          <w:sz w:val="22"/>
          <w:szCs w:val="22"/>
        </w:rPr>
        <w:t>stron 3-30 na których znajduje się</w:t>
      </w:r>
      <w:r w:rsidR="00785F7D">
        <w:rPr>
          <w:rFonts w:ascii="Lato" w:hAnsi="Lato" w:cs="Arial"/>
          <w:spacing w:val="4"/>
          <w:sz w:val="22"/>
          <w:szCs w:val="22"/>
        </w:rPr>
        <w:t>:</w:t>
      </w:r>
      <w:r w:rsidRPr="00CF6252">
        <w:rPr>
          <w:rFonts w:ascii="Lato" w:hAnsi="Lato" w:cs="Arial"/>
          <w:spacing w:val="4"/>
          <w:sz w:val="22"/>
          <w:szCs w:val="22"/>
        </w:rPr>
        <w:t xml:space="preserve"> wykaz działek, oświadczenie projektantów </w:t>
      </w:r>
      <w:r>
        <w:rPr>
          <w:rFonts w:ascii="Lato" w:hAnsi="Lato" w:cs="Arial"/>
          <w:spacing w:val="4"/>
          <w:sz w:val="22"/>
          <w:szCs w:val="22"/>
        </w:rPr>
        <w:br/>
      </w:r>
      <w:r w:rsidRPr="00CF6252">
        <w:rPr>
          <w:rFonts w:ascii="Lato" w:hAnsi="Lato" w:cs="Arial"/>
          <w:spacing w:val="4"/>
          <w:sz w:val="22"/>
          <w:szCs w:val="22"/>
        </w:rPr>
        <w:t>i sprawdzających, opis do projektu zagospodarowania terenu, opis do projektu architektoniczno</w:t>
      </w:r>
      <w:r>
        <w:rPr>
          <w:rFonts w:ascii="Lato" w:hAnsi="Lato" w:cs="Arial"/>
          <w:spacing w:val="4"/>
          <w:sz w:val="22"/>
          <w:szCs w:val="22"/>
        </w:rPr>
        <w:t>-</w:t>
      </w:r>
      <w:r w:rsidRPr="00CF6252">
        <w:rPr>
          <w:rFonts w:ascii="Lato" w:hAnsi="Lato" w:cs="Arial"/>
          <w:spacing w:val="4"/>
          <w:sz w:val="22"/>
          <w:szCs w:val="22"/>
        </w:rPr>
        <w:t xml:space="preserve">budowlanego, informacja dotycząca bezpieczeństwa </w:t>
      </w:r>
      <w:r w:rsidR="00785F7D">
        <w:rPr>
          <w:rFonts w:ascii="Lato" w:hAnsi="Lato" w:cs="Arial"/>
          <w:spacing w:val="4"/>
          <w:sz w:val="22"/>
          <w:szCs w:val="22"/>
        </w:rPr>
        <w:br/>
      </w:r>
      <w:r w:rsidRPr="00CF6252">
        <w:rPr>
          <w:rFonts w:ascii="Lato" w:hAnsi="Lato" w:cs="Arial"/>
          <w:spacing w:val="4"/>
          <w:sz w:val="22"/>
          <w:szCs w:val="22"/>
        </w:rPr>
        <w:t xml:space="preserve">i ochrony zdrowia, </w:t>
      </w:r>
    </w:p>
    <w:p w14:paraId="691FB99E" w14:textId="77777777" w:rsidR="005E39B3" w:rsidRDefault="005E39B3" w:rsidP="002D4AAB">
      <w:pPr>
        <w:pStyle w:val="Akapitzlist"/>
        <w:numPr>
          <w:ilvl w:val="0"/>
          <w:numId w:val="16"/>
        </w:numPr>
        <w:spacing w:after="240" w:line="240" w:lineRule="exact"/>
        <w:ind w:left="993" w:hanging="284"/>
        <w:contextualSpacing w:val="0"/>
        <w:jc w:val="both"/>
        <w:rPr>
          <w:rFonts w:ascii="Lato" w:hAnsi="Lato" w:cs="Arial"/>
          <w:spacing w:val="4"/>
          <w:sz w:val="22"/>
          <w:szCs w:val="22"/>
        </w:rPr>
      </w:pPr>
      <w:r>
        <w:rPr>
          <w:rFonts w:ascii="Lato" w:hAnsi="Lato" w:cs="Arial"/>
          <w:spacing w:val="4"/>
          <w:sz w:val="22"/>
          <w:szCs w:val="22"/>
        </w:rPr>
        <w:t>rysunków nr: 1.3, 1.5, 1.6, 1.7 projektu zagospodarowania terenu,</w:t>
      </w:r>
    </w:p>
    <w:p w14:paraId="74917DE0" w14:textId="06B8FC8C" w:rsidR="005E39B3" w:rsidRPr="005E39B3" w:rsidRDefault="005E39B3" w:rsidP="005E39B3">
      <w:pPr>
        <w:pStyle w:val="Akapitzlist"/>
        <w:numPr>
          <w:ilvl w:val="0"/>
          <w:numId w:val="16"/>
        </w:numPr>
        <w:spacing w:after="240" w:line="240" w:lineRule="exact"/>
        <w:ind w:left="993" w:hanging="284"/>
        <w:contextualSpacing w:val="0"/>
        <w:jc w:val="both"/>
        <w:rPr>
          <w:rFonts w:ascii="Lato" w:hAnsi="Lato" w:cs="Arial"/>
          <w:spacing w:val="4"/>
          <w:sz w:val="22"/>
          <w:szCs w:val="22"/>
        </w:rPr>
      </w:pPr>
      <w:r>
        <w:rPr>
          <w:rFonts w:ascii="Lato" w:hAnsi="Lato" w:cs="Arial"/>
          <w:spacing w:val="4"/>
          <w:sz w:val="22"/>
          <w:szCs w:val="22"/>
        </w:rPr>
        <w:t>rysunku nr 2.5 pn. „profil podłużny”,</w:t>
      </w:r>
      <w:bookmarkEnd w:id="9"/>
    </w:p>
    <w:bookmarkEnd w:id="3"/>
    <w:p w14:paraId="1316EBCA" w14:textId="77777777" w:rsidR="00D35B3A" w:rsidRPr="005B232C" w:rsidRDefault="00D35B3A" w:rsidP="00996F0C">
      <w:pPr>
        <w:tabs>
          <w:tab w:val="left" w:pos="284"/>
        </w:tabs>
        <w:autoSpaceDE w:val="0"/>
        <w:autoSpaceDN w:val="0"/>
        <w:adjustRightInd w:val="0"/>
        <w:spacing w:after="240" w:line="240" w:lineRule="exact"/>
        <w:ind w:left="284"/>
        <w:jc w:val="both"/>
        <w:rPr>
          <w:rFonts w:ascii="Lato" w:hAnsi="Lato" w:cs="Arial"/>
          <w:b/>
          <w:bCs/>
          <w:spacing w:val="4"/>
        </w:rPr>
      </w:pPr>
      <w:r w:rsidRPr="005B232C">
        <w:rPr>
          <w:rFonts w:ascii="Lato" w:hAnsi="Lato" w:cs="Arial"/>
          <w:b/>
          <w:spacing w:val="4"/>
        </w:rPr>
        <w:t xml:space="preserve">i orzekam w tym zakresie </w:t>
      </w:r>
      <w:r w:rsidRPr="005B232C">
        <w:rPr>
          <w:rFonts w:ascii="Lato" w:hAnsi="Lato" w:cs="Arial"/>
          <w:spacing w:val="4"/>
        </w:rPr>
        <w:t>poprzez:</w:t>
      </w:r>
    </w:p>
    <w:bookmarkEnd w:id="2"/>
    <w:p w14:paraId="613AC8F8" w14:textId="500685AF" w:rsidR="00A12DBF" w:rsidRPr="008A6F71" w:rsidRDefault="007F7DD3" w:rsidP="00EA3A3E">
      <w:pPr>
        <w:numPr>
          <w:ilvl w:val="0"/>
          <w:numId w:val="16"/>
        </w:numPr>
        <w:tabs>
          <w:tab w:val="left" w:pos="284"/>
        </w:tabs>
        <w:autoSpaceDE w:val="0"/>
        <w:autoSpaceDN w:val="0"/>
        <w:adjustRightInd w:val="0"/>
        <w:spacing w:after="240" w:line="240" w:lineRule="exact"/>
        <w:ind w:left="714" w:hanging="357"/>
        <w:jc w:val="both"/>
        <w:rPr>
          <w:rFonts w:ascii="Lato" w:hAnsi="Lato" w:cs="Arial"/>
          <w:bCs/>
          <w:spacing w:val="4"/>
        </w:rPr>
      </w:pPr>
      <w:r w:rsidRPr="008A6F71">
        <w:rPr>
          <w:rFonts w:ascii="Lato" w:hAnsi="Lato" w:cs="Arial"/>
          <w:bCs/>
          <w:spacing w:val="4"/>
        </w:rPr>
        <w:t xml:space="preserve">ustalenie, w rozstrzygnięciu zaskarżonej decyzji, w miejsce uchylenia, </w:t>
      </w:r>
      <w:r w:rsidR="009B73F5" w:rsidRPr="008A6F71">
        <w:rPr>
          <w:rFonts w:ascii="Lato" w:hAnsi="Lato" w:cs="Arial"/>
          <w:bCs/>
          <w:spacing w:val="4"/>
        </w:rPr>
        <w:t>na stronie 1,</w:t>
      </w:r>
      <w:r w:rsidR="008C71EA" w:rsidRPr="008A6F71">
        <w:rPr>
          <w:rFonts w:ascii="Lato" w:hAnsi="Lato" w:cs="Arial"/>
          <w:bCs/>
          <w:iCs/>
          <w:spacing w:val="4"/>
          <w:lang w:bidi="pl-PL"/>
        </w:rPr>
        <w:t xml:space="preserve"> w wierszu 9, licząc od dołu strony,</w:t>
      </w:r>
      <w:r w:rsidR="009B73F5" w:rsidRPr="008A6F71">
        <w:rPr>
          <w:rFonts w:ascii="Lato" w:hAnsi="Lato" w:cs="Arial"/>
          <w:bCs/>
          <w:spacing w:val="4"/>
        </w:rPr>
        <w:t xml:space="preserve"> nowego zapisu:</w:t>
      </w:r>
    </w:p>
    <w:p w14:paraId="1BA5A1E1" w14:textId="3734EB5F" w:rsidR="009B73F5" w:rsidRPr="008A6F71" w:rsidRDefault="009B73F5" w:rsidP="00EA3A3E">
      <w:pPr>
        <w:tabs>
          <w:tab w:val="left" w:pos="284"/>
        </w:tabs>
        <w:autoSpaceDE w:val="0"/>
        <w:autoSpaceDN w:val="0"/>
        <w:adjustRightInd w:val="0"/>
        <w:spacing w:after="240" w:line="240" w:lineRule="exact"/>
        <w:ind w:left="714"/>
        <w:jc w:val="both"/>
        <w:rPr>
          <w:rFonts w:ascii="Lato" w:hAnsi="Lato" w:cs="Arial"/>
          <w:bCs/>
          <w:spacing w:val="4"/>
        </w:rPr>
      </w:pPr>
      <w:r w:rsidRPr="008A6F71">
        <w:rPr>
          <w:rFonts w:ascii="Lato" w:hAnsi="Lato" w:cs="Arial"/>
          <w:bCs/>
          <w:spacing w:val="4"/>
        </w:rPr>
        <w:t>„- budowę skrzyżowań z drogami powiatowymi i gminnymi</w:t>
      </w:r>
      <w:bookmarkStart w:id="10" w:name="_Hlk130719002"/>
      <w:r w:rsidR="00DC5075" w:rsidRPr="008A6F71">
        <w:rPr>
          <w:rFonts w:ascii="Lato" w:hAnsi="Lato" w:cs="Arial"/>
          <w:bCs/>
          <w:spacing w:val="4"/>
        </w:rPr>
        <w:t>, budowę dodatkowych jezdni drogi wojewódzkiej</w:t>
      </w:r>
      <w:bookmarkEnd w:id="10"/>
      <w:r w:rsidR="00DC5075" w:rsidRPr="008A6F71">
        <w:rPr>
          <w:rFonts w:ascii="Lato" w:hAnsi="Lato" w:cs="Arial"/>
          <w:bCs/>
          <w:spacing w:val="4"/>
        </w:rPr>
        <w:t>”,</w:t>
      </w:r>
    </w:p>
    <w:p w14:paraId="1EE6E2CA" w14:textId="17481B81" w:rsidR="00EA3A3E" w:rsidRPr="008A6F71" w:rsidRDefault="00EA3A3E" w:rsidP="00EA3A3E">
      <w:pPr>
        <w:numPr>
          <w:ilvl w:val="0"/>
          <w:numId w:val="16"/>
        </w:numPr>
        <w:tabs>
          <w:tab w:val="left" w:pos="284"/>
        </w:tabs>
        <w:autoSpaceDE w:val="0"/>
        <w:autoSpaceDN w:val="0"/>
        <w:adjustRightInd w:val="0"/>
        <w:spacing w:after="240" w:line="240" w:lineRule="exact"/>
        <w:jc w:val="both"/>
        <w:rPr>
          <w:rFonts w:ascii="Lato" w:hAnsi="Lato" w:cs="Arial"/>
          <w:bCs/>
          <w:spacing w:val="4"/>
        </w:rPr>
      </w:pPr>
      <w:bookmarkStart w:id="11" w:name="_Hlk130559176"/>
      <w:r w:rsidRPr="008A6F71">
        <w:rPr>
          <w:rFonts w:ascii="Lato" w:hAnsi="Lato" w:cs="Arial"/>
          <w:bCs/>
          <w:spacing w:val="4"/>
        </w:rPr>
        <w:t>ustalenie, w rozstrzygnięciu zaskarżonej decyzji, w miejsce uchylenia</w:t>
      </w:r>
      <w:bookmarkEnd w:id="11"/>
      <w:r w:rsidRPr="008A6F71">
        <w:rPr>
          <w:rFonts w:ascii="Lato" w:hAnsi="Lato" w:cs="Arial"/>
          <w:bCs/>
          <w:spacing w:val="4"/>
        </w:rPr>
        <w:t>, na stronie 11, w wierszu 14, licząc od góry strony, nowego zapisu:</w:t>
      </w:r>
    </w:p>
    <w:p w14:paraId="1A972B10" w14:textId="522F1918" w:rsidR="00EA3A3E" w:rsidRPr="008A6F71" w:rsidRDefault="00EA3A3E" w:rsidP="00EA3A3E">
      <w:pPr>
        <w:tabs>
          <w:tab w:val="left" w:pos="284"/>
        </w:tabs>
        <w:autoSpaceDE w:val="0"/>
        <w:autoSpaceDN w:val="0"/>
        <w:adjustRightInd w:val="0"/>
        <w:spacing w:after="240" w:line="240" w:lineRule="exact"/>
        <w:ind w:left="714"/>
        <w:jc w:val="both"/>
        <w:rPr>
          <w:rFonts w:ascii="Lato" w:hAnsi="Lato" w:cs="Arial"/>
          <w:bCs/>
          <w:spacing w:val="4"/>
        </w:rPr>
      </w:pPr>
      <w:r w:rsidRPr="008A6F71">
        <w:rPr>
          <w:rFonts w:ascii="Lato" w:hAnsi="Lato" w:cs="Arial"/>
          <w:bCs/>
          <w:spacing w:val="4"/>
        </w:rPr>
        <w:t>„</w:t>
      </w:r>
      <w:r w:rsidRPr="008A6F71">
        <w:rPr>
          <w:rFonts w:ascii="Lato" w:hAnsi="Lato" w:cs="Arial"/>
          <w:b/>
          <w:bCs/>
          <w:spacing w:val="4"/>
        </w:rPr>
        <w:t>b) dokonania przebudowy innych dróg publicznych,</w:t>
      </w:r>
      <w:r w:rsidRPr="008A6F71">
        <w:rPr>
          <w:rFonts w:ascii="Lato" w:hAnsi="Lato" w:cs="Arial"/>
          <w:bCs/>
          <w:spacing w:val="4"/>
        </w:rPr>
        <w:t>”,</w:t>
      </w:r>
    </w:p>
    <w:p w14:paraId="7DA7E3AA" w14:textId="654B6AA6" w:rsidR="00EA3A3E" w:rsidRPr="008A6F71" w:rsidRDefault="00EA3A3E" w:rsidP="00EC7E08">
      <w:pPr>
        <w:pStyle w:val="Akapitzlist"/>
        <w:numPr>
          <w:ilvl w:val="0"/>
          <w:numId w:val="16"/>
        </w:numPr>
        <w:spacing w:after="240" w:line="240" w:lineRule="exact"/>
        <w:ind w:left="709" w:hanging="283"/>
        <w:contextualSpacing w:val="0"/>
        <w:jc w:val="both"/>
        <w:rPr>
          <w:rFonts w:ascii="Lato" w:hAnsi="Lato" w:cs="Arial"/>
          <w:bCs/>
          <w:spacing w:val="4"/>
          <w:sz w:val="22"/>
          <w:szCs w:val="22"/>
        </w:rPr>
      </w:pPr>
      <w:bookmarkStart w:id="12" w:name="_Hlk130634225"/>
      <w:r w:rsidRPr="008A6F71">
        <w:rPr>
          <w:rFonts w:ascii="Lato" w:hAnsi="Lato" w:cs="Arial"/>
          <w:bCs/>
          <w:spacing w:val="4"/>
          <w:sz w:val="22"/>
          <w:szCs w:val="22"/>
        </w:rPr>
        <w:t>ustalenie, w rozstrzygnięciu zaskarżonej decyzji, w miejsce uchylenia, na stronie 14</w:t>
      </w:r>
      <w:r w:rsidR="005B232C" w:rsidRPr="008A6F71">
        <w:rPr>
          <w:rFonts w:ascii="Lato" w:hAnsi="Lato" w:cs="Arial"/>
          <w:bCs/>
          <w:spacing w:val="4"/>
          <w:sz w:val="22"/>
          <w:szCs w:val="22"/>
        </w:rPr>
        <w:t>:</w:t>
      </w:r>
    </w:p>
    <w:bookmarkEnd w:id="12"/>
    <w:p w14:paraId="2CD5F11D" w14:textId="7F64593D" w:rsidR="00EA3A3E" w:rsidRPr="008A6F71" w:rsidRDefault="00EA3A3E" w:rsidP="00996F0C">
      <w:pPr>
        <w:pStyle w:val="Akapitzlist"/>
        <w:numPr>
          <w:ilvl w:val="0"/>
          <w:numId w:val="16"/>
        </w:numPr>
        <w:spacing w:after="240" w:line="240" w:lineRule="exact"/>
        <w:ind w:left="992" w:hanging="284"/>
        <w:contextualSpacing w:val="0"/>
        <w:jc w:val="both"/>
        <w:rPr>
          <w:rFonts w:ascii="Lato" w:hAnsi="Lato" w:cs="Arial"/>
          <w:bCs/>
          <w:spacing w:val="4"/>
          <w:sz w:val="22"/>
          <w:szCs w:val="22"/>
        </w:rPr>
      </w:pPr>
      <w:r w:rsidRPr="008A6F71">
        <w:rPr>
          <w:rFonts w:ascii="Lato" w:hAnsi="Lato" w:cs="Arial"/>
          <w:bCs/>
          <w:spacing w:val="4"/>
          <w:sz w:val="22"/>
          <w:szCs w:val="22"/>
        </w:rPr>
        <w:t>w wierszu 4-5, licząc od góry strony, nowego zapisu:</w:t>
      </w:r>
    </w:p>
    <w:p w14:paraId="268F9EDB" w14:textId="4EEDC796" w:rsidR="00EA3A3E" w:rsidRPr="008A6F71" w:rsidRDefault="00EA3A3E" w:rsidP="00996F0C">
      <w:pPr>
        <w:pStyle w:val="Akapitzlist"/>
        <w:spacing w:after="240" w:line="240" w:lineRule="exact"/>
        <w:ind w:left="992"/>
        <w:contextualSpacing w:val="0"/>
        <w:jc w:val="both"/>
        <w:rPr>
          <w:rFonts w:ascii="Lato" w:hAnsi="Lato" w:cs="Arial"/>
          <w:bCs/>
          <w:spacing w:val="4"/>
          <w:sz w:val="22"/>
          <w:szCs w:val="22"/>
        </w:rPr>
      </w:pPr>
      <w:r w:rsidRPr="008A6F71">
        <w:rPr>
          <w:rFonts w:ascii="Lato" w:hAnsi="Lato" w:cs="Arial"/>
          <w:bCs/>
          <w:spacing w:val="4"/>
          <w:sz w:val="22"/>
          <w:szCs w:val="22"/>
        </w:rPr>
        <w:t>„przebudowy innych dróg publicznych”,</w:t>
      </w:r>
    </w:p>
    <w:p w14:paraId="6ECE0FAC" w14:textId="0AA46915" w:rsidR="00EA3A3E" w:rsidRPr="008A6F71" w:rsidRDefault="00EA3A3E" w:rsidP="00996F0C">
      <w:pPr>
        <w:pStyle w:val="Akapitzlist"/>
        <w:numPr>
          <w:ilvl w:val="0"/>
          <w:numId w:val="16"/>
        </w:numPr>
        <w:spacing w:after="240" w:line="240" w:lineRule="exact"/>
        <w:ind w:left="992" w:hanging="284"/>
        <w:contextualSpacing w:val="0"/>
        <w:rPr>
          <w:rFonts w:ascii="Lato" w:hAnsi="Lato" w:cs="Arial"/>
          <w:bCs/>
          <w:spacing w:val="4"/>
          <w:sz w:val="22"/>
          <w:szCs w:val="22"/>
        </w:rPr>
      </w:pPr>
      <w:r w:rsidRPr="008A6F71">
        <w:rPr>
          <w:rFonts w:ascii="Lato" w:hAnsi="Lato" w:cs="Arial"/>
          <w:bCs/>
          <w:spacing w:val="4"/>
          <w:sz w:val="22"/>
          <w:szCs w:val="22"/>
        </w:rPr>
        <w:t xml:space="preserve">w wierszu 9, licząc od góry strony, </w:t>
      </w:r>
      <w:r w:rsidR="001B79A8" w:rsidRPr="008A6F71">
        <w:rPr>
          <w:rFonts w:ascii="Lato" w:hAnsi="Lato" w:cs="Arial"/>
          <w:bCs/>
          <w:spacing w:val="4"/>
          <w:sz w:val="22"/>
          <w:szCs w:val="22"/>
        </w:rPr>
        <w:t xml:space="preserve">nowego </w:t>
      </w:r>
      <w:r w:rsidRPr="008A6F71">
        <w:rPr>
          <w:rFonts w:ascii="Lato" w:hAnsi="Lato" w:cs="Arial"/>
          <w:bCs/>
          <w:spacing w:val="4"/>
          <w:sz w:val="22"/>
          <w:szCs w:val="22"/>
        </w:rPr>
        <w:t>zapis</w:t>
      </w:r>
      <w:r w:rsidR="001B79A8" w:rsidRPr="008A6F71">
        <w:rPr>
          <w:rFonts w:ascii="Lato" w:hAnsi="Lato" w:cs="Arial"/>
          <w:bCs/>
          <w:spacing w:val="4"/>
          <w:sz w:val="22"/>
          <w:szCs w:val="22"/>
        </w:rPr>
        <w:t>u</w:t>
      </w:r>
      <w:r w:rsidRPr="008A6F71">
        <w:rPr>
          <w:rFonts w:ascii="Lato" w:hAnsi="Lato" w:cs="Arial"/>
          <w:bCs/>
          <w:spacing w:val="4"/>
          <w:sz w:val="22"/>
          <w:szCs w:val="22"/>
        </w:rPr>
        <w:t>:</w:t>
      </w:r>
    </w:p>
    <w:p w14:paraId="723C2AB3" w14:textId="44CA4DE2" w:rsidR="00EA3A3E" w:rsidRPr="008A6F71" w:rsidRDefault="00EA3A3E" w:rsidP="00996F0C">
      <w:pPr>
        <w:pStyle w:val="Akapitzlist"/>
        <w:spacing w:after="240" w:line="240" w:lineRule="exact"/>
        <w:ind w:left="992"/>
        <w:contextualSpacing w:val="0"/>
        <w:jc w:val="both"/>
        <w:rPr>
          <w:rFonts w:ascii="Lato" w:hAnsi="Lato" w:cs="Arial"/>
          <w:bCs/>
          <w:spacing w:val="4"/>
          <w:sz w:val="22"/>
          <w:szCs w:val="22"/>
        </w:rPr>
      </w:pPr>
      <w:r w:rsidRPr="008A6F71">
        <w:rPr>
          <w:rFonts w:ascii="Lato" w:hAnsi="Lato" w:cs="Arial"/>
          <w:bCs/>
          <w:spacing w:val="4"/>
          <w:sz w:val="22"/>
          <w:szCs w:val="22"/>
        </w:rPr>
        <w:lastRenderedPageBreak/>
        <w:t>„przebudowy innych dróg publicznych”,</w:t>
      </w:r>
    </w:p>
    <w:p w14:paraId="093F008E" w14:textId="771606B4" w:rsidR="00EA3A3E" w:rsidRPr="008A6F71" w:rsidRDefault="00EA3A3E" w:rsidP="00996F0C">
      <w:pPr>
        <w:pStyle w:val="Akapitzlist"/>
        <w:numPr>
          <w:ilvl w:val="0"/>
          <w:numId w:val="16"/>
        </w:numPr>
        <w:spacing w:after="240" w:line="240" w:lineRule="exact"/>
        <w:ind w:left="992" w:hanging="284"/>
        <w:contextualSpacing w:val="0"/>
        <w:jc w:val="both"/>
        <w:rPr>
          <w:rFonts w:ascii="Lato" w:hAnsi="Lato" w:cs="Arial"/>
          <w:bCs/>
          <w:spacing w:val="4"/>
          <w:sz w:val="22"/>
          <w:szCs w:val="22"/>
        </w:rPr>
      </w:pPr>
      <w:r w:rsidRPr="008A6F71">
        <w:rPr>
          <w:rFonts w:ascii="Lato" w:hAnsi="Lato" w:cs="Arial"/>
          <w:bCs/>
          <w:spacing w:val="4"/>
          <w:sz w:val="22"/>
          <w:szCs w:val="22"/>
        </w:rPr>
        <w:t xml:space="preserve">w wierszu 14, licząc od góry strony, </w:t>
      </w:r>
      <w:r w:rsidR="001B79A8" w:rsidRPr="008A6F71">
        <w:rPr>
          <w:rFonts w:ascii="Lato" w:hAnsi="Lato" w:cs="Arial"/>
          <w:bCs/>
          <w:spacing w:val="4"/>
          <w:sz w:val="22"/>
          <w:szCs w:val="22"/>
        </w:rPr>
        <w:t xml:space="preserve">nowego </w:t>
      </w:r>
      <w:r w:rsidRPr="008A6F71">
        <w:rPr>
          <w:rFonts w:ascii="Lato" w:hAnsi="Lato" w:cs="Arial"/>
          <w:bCs/>
          <w:spacing w:val="4"/>
          <w:sz w:val="22"/>
          <w:szCs w:val="22"/>
        </w:rPr>
        <w:t>zapis</w:t>
      </w:r>
      <w:r w:rsidR="001B79A8" w:rsidRPr="008A6F71">
        <w:rPr>
          <w:rFonts w:ascii="Lato" w:hAnsi="Lato" w:cs="Arial"/>
          <w:bCs/>
          <w:spacing w:val="4"/>
          <w:sz w:val="22"/>
          <w:szCs w:val="22"/>
        </w:rPr>
        <w:t>u</w:t>
      </w:r>
      <w:r w:rsidRPr="008A6F71">
        <w:rPr>
          <w:rFonts w:ascii="Lato" w:hAnsi="Lato" w:cs="Arial"/>
          <w:bCs/>
          <w:spacing w:val="4"/>
          <w:sz w:val="22"/>
          <w:szCs w:val="22"/>
        </w:rPr>
        <w:t>:</w:t>
      </w:r>
    </w:p>
    <w:p w14:paraId="5104EDE0" w14:textId="7456DBFB" w:rsidR="00EA3A3E" w:rsidRPr="008A6F71" w:rsidRDefault="00EA3A3E" w:rsidP="00996F0C">
      <w:pPr>
        <w:pStyle w:val="Akapitzlist"/>
        <w:spacing w:after="240" w:line="240" w:lineRule="exact"/>
        <w:ind w:left="992"/>
        <w:contextualSpacing w:val="0"/>
        <w:rPr>
          <w:rFonts w:ascii="Lato" w:hAnsi="Lato" w:cs="Arial"/>
          <w:bCs/>
          <w:spacing w:val="4"/>
          <w:sz w:val="22"/>
          <w:szCs w:val="22"/>
        </w:rPr>
      </w:pPr>
      <w:r w:rsidRPr="008A6F71">
        <w:rPr>
          <w:rFonts w:ascii="Lato" w:hAnsi="Lato" w:cs="Arial"/>
          <w:bCs/>
          <w:spacing w:val="4"/>
          <w:sz w:val="22"/>
          <w:szCs w:val="22"/>
        </w:rPr>
        <w:t>„przebudowy innych dróg publicznych”,</w:t>
      </w:r>
    </w:p>
    <w:p w14:paraId="45267D3F" w14:textId="389CA7DE" w:rsidR="00EA3A3E" w:rsidRPr="008A6F71" w:rsidRDefault="00EA3A3E" w:rsidP="00996F0C">
      <w:pPr>
        <w:pStyle w:val="Akapitzlist"/>
        <w:numPr>
          <w:ilvl w:val="0"/>
          <w:numId w:val="16"/>
        </w:numPr>
        <w:spacing w:after="240" w:line="240" w:lineRule="exact"/>
        <w:ind w:left="992" w:hanging="284"/>
        <w:contextualSpacing w:val="0"/>
        <w:jc w:val="both"/>
        <w:rPr>
          <w:rFonts w:ascii="Lato" w:hAnsi="Lato" w:cs="Arial"/>
          <w:bCs/>
          <w:spacing w:val="4"/>
          <w:sz w:val="22"/>
          <w:szCs w:val="22"/>
        </w:rPr>
      </w:pPr>
      <w:r w:rsidRPr="008A6F71">
        <w:rPr>
          <w:rFonts w:ascii="Lato" w:hAnsi="Lato" w:cs="Arial"/>
          <w:bCs/>
          <w:spacing w:val="4"/>
          <w:sz w:val="22"/>
          <w:szCs w:val="22"/>
        </w:rPr>
        <w:t xml:space="preserve">w wierszu 24, licząc od góry strony, </w:t>
      </w:r>
      <w:r w:rsidR="001B79A8" w:rsidRPr="008A6F71">
        <w:rPr>
          <w:rFonts w:ascii="Lato" w:hAnsi="Lato" w:cs="Arial"/>
          <w:bCs/>
          <w:spacing w:val="4"/>
          <w:sz w:val="22"/>
          <w:szCs w:val="22"/>
        </w:rPr>
        <w:t xml:space="preserve">nowego </w:t>
      </w:r>
      <w:r w:rsidRPr="008A6F71">
        <w:rPr>
          <w:rFonts w:ascii="Lato" w:hAnsi="Lato" w:cs="Arial"/>
          <w:bCs/>
          <w:spacing w:val="4"/>
          <w:sz w:val="22"/>
          <w:szCs w:val="22"/>
        </w:rPr>
        <w:t>zapis</w:t>
      </w:r>
      <w:r w:rsidR="001B79A8" w:rsidRPr="008A6F71">
        <w:rPr>
          <w:rFonts w:ascii="Lato" w:hAnsi="Lato" w:cs="Arial"/>
          <w:bCs/>
          <w:spacing w:val="4"/>
          <w:sz w:val="22"/>
          <w:szCs w:val="22"/>
        </w:rPr>
        <w:t>u</w:t>
      </w:r>
      <w:r w:rsidRPr="008A6F71">
        <w:rPr>
          <w:rFonts w:ascii="Lato" w:hAnsi="Lato" w:cs="Arial"/>
          <w:bCs/>
          <w:spacing w:val="4"/>
          <w:sz w:val="22"/>
          <w:szCs w:val="22"/>
        </w:rPr>
        <w:t>:</w:t>
      </w:r>
    </w:p>
    <w:p w14:paraId="709FAFAD" w14:textId="17C3A694" w:rsidR="00EA3A3E" w:rsidRPr="008A6F71" w:rsidRDefault="00EA3A3E" w:rsidP="00996F0C">
      <w:pPr>
        <w:pStyle w:val="Akapitzlist"/>
        <w:spacing w:after="240" w:line="240" w:lineRule="exact"/>
        <w:ind w:left="992"/>
        <w:contextualSpacing w:val="0"/>
        <w:rPr>
          <w:rFonts w:ascii="Lato" w:hAnsi="Lato" w:cs="Arial"/>
          <w:bCs/>
          <w:spacing w:val="4"/>
          <w:sz w:val="22"/>
          <w:szCs w:val="22"/>
        </w:rPr>
      </w:pPr>
      <w:r w:rsidRPr="008A6F71">
        <w:rPr>
          <w:rFonts w:ascii="Lato" w:hAnsi="Lato" w:cs="Arial"/>
          <w:bCs/>
          <w:spacing w:val="4"/>
          <w:sz w:val="22"/>
          <w:szCs w:val="22"/>
        </w:rPr>
        <w:t>„przebudowy innych dróg publicznych”,</w:t>
      </w:r>
    </w:p>
    <w:p w14:paraId="59A47E67" w14:textId="0B0F8948" w:rsidR="00B00880" w:rsidRPr="008A6F71" w:rsidRDefault="00B00880" w:rsidP="00B00880">
      <w:pPr>
        <w:pStyle w:val="Akapitzlist"/>
        <w:numPr>
          <w:ilvl w:val="0"/>
          <w:numId w:val="16"/>
        </w:numPr>
        <w:spacing w:after="240" w:line="240" w:lineRule="exact"/>
        <w:ind w:left="568" w:hanging="284"/>
        <w:contextualSpacing w:val="0"/>
        <w:jc w:val="both"/>
        <w:rPr>
          <w:rFonts w:ascii="Lato" w:hAnsi="Lato" w:cs="Arial"/>
          <w:bCs/>
          <w:spacing w:val="4"/>
          <w:sz w:val="22"/>
          <w:szCs w:val="22"/>
        </w:rPr>
      </w:pPr>
      <w:r w:rsidRPr="008A6F71">
        <w:rPr>
          <w:rFonts w:ascii="Lato" w:hAnsi="Lato" w:cs="Arial"/>
          <w:bCs/>
          <w:spacing w:val="4"/>
          <w:sz w:val="22"/>
          <w:szCs w:val="22"/>
        </w:rPr>
        <w:t>ustalenie, w rozstrzygnięciu zaskarżonej decyzji,</w:t>
      </w:r>
      <w:r w:rsidRPr="008A6F71">
        <w:rPr>
          <w:rFonts w:ascii="Lato" w:eastAsiaTheme="minorHAnsi" w:hAnsi="Lato" w:cs="Arial"/>
          <w:bCs/>
          <w:spacing w:val="4"/>
          <w:sz w:val="22"/>
          <w:szCs w:val="22"/>
          <w:lang w:eastAsia="en-US"/>
        </w:rPr>
        <w:t xml:space="preserve"> </w:t>
      </w:r>
      <w:r w:rsidRPr="008A6F71">
        <w:rPr>
          <w:rFonts w:ascii="Lato" w:hAnsi="Lato" w:cs="Arial"/>
          <w:bCs/>
          <w:spacing w:val="4"/>
          <w:sz w:val="22"/>
          <w:szCs w:val="22"/>
        </w:rPr>
        <w:t>w miejsce uchylenia, na stronie 15, nowego zapisu:</w:t>
      </w:r>
    </w:p>
    <w:p w14:paraId="4E2B85B2" w14:textId="68ECA42C" w:rsidR="00B00880" w:rsidRPr="008A6F71" w:rsidRDefault="00B00880" w:rsidP="00880647">
      <w:pPr>
        <w:pStyle w:val="Teksttreci0"/>
        <w:spacing w:before="0" w:after="240" w:line="240" w:lineRule="exact"/>
        <w:ind w:left="567" w:firstLine="0"/>
        <w:jc w:val="both"/>
        <w:rPr>
          <w:rFonts w:ascii="Lato" w:eastAsia="Times New Roman" w:hAnsi="Lato" w:cs="Arial"/>
          <w:bCs/>
          <w:spacing w:val="4"/>
          <w:sz w:val="22"/>
          <w:szCs w:val="22"/>
          <w:lang w:eastAsia="pl-PL"/>
        </w:rPr>
      </w:pPr>
      <w:r w:rsidRPr="008A6F71">
        <w:rPr>
          <w:rFonts w:ascii="Lato" w:eastAsia="Times New Roman" w:hAnsi="Lato" w:cs="Arial"/>
          <w:bCs/>
          <w:spacing w:val="4"/>
          <w:sz w:val="22"/>
          <w:szCs w:val="22"/>
          <w:lang w:eastAsia="pl-PL"/>
        </w:rPr>
        <w:t>„</w:t>
      </w:r>
      <w:r w:rsidRPr="008A6F71">
        <w:rPr>
          <w:rFonts w:ascii="Lato" w:eastAsia="Times New Roman" w:hAnsi="Lato" w:cs="Arial"/>
          <w:b/>
          <w:bCs/>
          <w:spacing w:val="4"/>
          <w:sz w:val="22"/>
          <w:szCs w:val="22"/>
          <w:lang w:eastAsia="pl-PL"/>
        </w:rPr>
        <w:t>5.</w:t>
      </w:r>
      <w:r w:rsidRPr="008A6F71">
        <w:rPr>
          <w:rFonts w:ascii="Lato" w:eastAsia="Times New Roman" w:hAnsi="Lato" w:cs="Arial"/>
          <w:bCs/>
          <w:spacing w:val="4"/>
          <w:sz w:val="22"/>
          <w:szCs w:val="22"/>
          <w:lang w:eastAsia="pl-PL"/>
        </w:rPr>
        <w:t xml:space="preserve"> Określenie linii rozgraniczających teren inwestycji</w:t>
      </w:r>
      <w:r w:rsidR="00880647" w:rsidRPr="008A6F71">
        <w:rPr>
          <w:rFonts w:ascii="Lato" w:eastAsia="Times New Roman" w:hAnsi="Lato" w:cs="Arial"/>
          <w:bCs/>
          <w:spacing w:val="4"/>
          <w:sz w:val="22"/>
          <w:szCs w:val="22"/>
          <w:lang w:eastAsia="pl-PL"/>
        </w:rPr>
        <w:t xml:space="preserve">, w tym określenie granic pasów drogowych innych </w:t>
      </w:r>
      <w:bookmarkStart w:id="13" w:name="highlightHit_35"/>
      <w:bookmarkEnd w:id="13"/>
      <w:r w:rsidR="00880647" w:rsidRPr="008A6F71">
        <w:rPr>
          <w:rFonts w:ascii="Lato" w:eastAsia="Times New Roman" w:hAnsi="Lato" w:cs="Arial"/>
          <w:bCs/>
          <w:spacing w:val="4"/>
          <w:sz w:val="22"/>
          <w:szCs w:val="22"/>
          <w:lang w:eastAsia="pl-PL"/>
        </w:rPr>
        <w:t xml:space="preserve">dróg </w:t>
      </w:r>
      <w:bookmarkStart w:id="14" w:name="highlightHit_36"/>
      <w:bookmarkEnd w:id="14"/>
      <w:r w:rsidR="00880647" w:rsidRPr="008A6F71">
        <w:rPr>
          <w:rFonts w:ascii="Lato" w:eastAsia="Times New Roman" w:hAnsi="Lato" w:cs="Arial"/>
          <w:bCs/>
          <w:spacing w:val="4"/>
          <w:sz w:val="22"/>
          <w:szCs w:val="22"/>
          <w:lang w:eastAsia="pl-PL"/>
        </w:rPr>
        <w:t>publicznych.</w:t>
      </w:r>
    </w:p>
    <w:p w14:paraId="6E251EF6" w14:textId="6D889703" w:rsidR="0028341C" w:rsidRPr="008A6F71" w:rsidRDefault="0028341C" w:rsidP="00EC7E08">
      <w:pPr>
        <w:tabs>
          <w:tab w:val="left" w:pos="284"/>
        </w:tabs>
        <w:spacing w:after="240" w:line="240" w:lineRule="exact"/>
        <w:ind w:left="567"/>
        <w:jc w:val="both"/>
        <w:outlineLvl w:val="0"/>
        <w:rPr>
          <w:rFonts w:ascii="Lato" w:hAnsi="Lato" w:cs="Arial"/>
          <w:bCs/>
          <w:spacing w:val="4"/>
        </w:rPr>
      </w:pPr>
      <w:r w:rsidRPr="008A6F71">
        <w:rPr>
          <w:rFonts w:ascii="Lato" w:hAnsi="Lato" w:cs="Arial"/>
          <w:bCs/>
          <w:spacing w:val="4"/>
        </w:rPr>
        <w:t xml:space="preserve">Linie rozgraniczające teren inwestycji (linia przerywana </w:t>
      </w:r>
      <w:r w:rsidR="00671DB7" w:rsidRPr="008A6F71">
        <w:rPr>
          <w:rFonts w:ascii="Lato" w:hAnsi="Lato" w:cs="Arial"/>
          <w:bCs/>
          <w:spacing w:val="4"/>
        </w:rPr>
        <w:t xml:space="preserve">koloru fioletowego, wraz </w:t>
      </w:r>
      <w:r w:rsidR="001E5087" w:rsidRPr="008A6F71">
        <w:rPr>
          <w:rFonts w:ascii="Lato" w:hAnsi="Lato" w:cs="Arial"/>
          <w:bCs/>
          <w:spacing w:val="4"/>
        </w:rPr>
        <w:br/>
      </w:r>
      <w:r w:rsidR="00671DB7" w:rsidRPr="008A6F71">
        <w:rPr>
          <w:rFonts w:ascii="Lato" w:hAnsi="Lato" w:cs="Arial"/>
          <w:bCs/>
          <w:spacing w:val="4"/>
        </w:rPr>
        <w:t>z linią ciągłą koloru czerwonego – droga wojewódzka)</w:t>
      </w:r>
      <w:r w:rsidR="001E5087" w:rsidRPr="008A6F71">
        <w:rPr>
          <w:rFonts w:ascii="Lato" w:hAnsi="Lato" w:cs="Arial"/>
          <w:bCs/>
          <w:spacing w:val="4"/>
        </w:rPr>
        <w:t xml:space="preserve"> </w:t>
      </w:r>
      <w:bookmarkStart w:id="15" w:name="_Hlk130629608"/>
      <w:r w:rsidR="001E5087" w:rsidRPr="008A6F71">
        <w:rPr>
          <w:rFonts w:ascii="Lato" w:hAnsi="Lato" w:cs="Arial"/>
          <w:bCs/>
          <w:spacing w:val="4"/>
        </w:rPr>
        <w:t xml:space="preserve">i </w:t>
      </w:r>
      <w:r w:rsidRPr="008A6F71">
        <w:rPr>
          <w:rFonts w:ascii="Lato" w:hAnsi="Lato" w:cs="Arial"/>
          <w:bCs/>
          <w:spacing w:val="4"/>
        </w:rPr>
        <w:t>granice pasów drogowych innych dróg publicznych</w:t>
      </w:r>
      <w:bookmarkEnd w:id="15"/>
      <w:r w:rsidRPr="008A6F71">
        <w:rPr>
          <w:rFonts w:ascii="Lato" w:hAnsi="Lato" w:cs="Arial"/>
          <w:bCs/>
          <w:spacing w:val="4"/>
        </w:rPr>
        <w:t xml:space="preserve"> (linia przerywana koloru </w:t>
      </w:r>
      <w:r w:rsidR="00671DB7" w:rsidRPr="008A6F71">
        <w:rPr>
          <w:rFonts w:ascii="Lato" w:hAnsi="Lato" w:cs="Arial"/>
          <w:bCs/>
          <w:spacing w:val="4"/>
        </w:rPr>
        <w:t>żółtego, wraz z linią ciągłą koloru czerwonego</w:t>
      </w:r>
      <w:r w:rsidR="00E22F42" w:rsidRPr="008A6F71">
        <w:rPr>
          <w:rFonts w:ascii="Lato" w:hAnsi="Lato" w:cs="Arial"/>
          <w:bCs/>
          <w:spacing w:val="4"/>
        </w:rPr>
        <w:t>)</w:t>
      </w:r>
      <w:r w:rsidRPr="008A6F71">
        <w:rPr>
          <w:rFonts w:ascii="Lato" w:hAnsi="Lato" w:cs="Arial"/>
          <w:bCs/>
          <w:spacing w:val="4"/>
        </w:rPr>
        <w:t xml:space="preserve">, określono na mapach </w:t>
      </w:r>
      <w:r w:rsidR="00E22F42" w:rsidRPr="008A6F71">
        <w:rPr>
          <w:rFonts w:ascii="Lato" w:hAnsi="Lato" w:cs="Arial"/>
          <w:bCs/>
          <w:spacing w:val="4"/>
        </w:rPr>
        <w:t xml:space="preserve">w skali 1:500 stanowiących załącznik do </w:t>
      </w:r>
      <w:r w:rsidRPr="008A6F71">
        <w:rPr>
          <w:rFonts w:ascii="Lato" w:hAnsi="Lato" w:cs="Arial"/>
          <w:bCs/>
          <w:spacing w:val="4"/>
        </w:rPr>
        <w:t>decyzj</w:t>
      </w:r>
      <w:r w:rsidR="00E22F42" w:rsidRPr="008A6F71">
        <w:rPr>
          <w:rFonts w:ascii="Lato" w:hAnsi="Lato" w:cs="Arial"/>
          <w:bCs/>
          <w:spacing w:val="4"/>
        </w:rPr>
        <w:t>i</w:t>
      </w:r>
      <w:r w:rsidRPr="008A6F71">
        <w:rPr>
          <w:rFonts w:ascii="Lato" w:hAnsi="Lato" w:cs="Arial"/>
          <w:bCs/>
          <w:spacing w:val="4"/>
        </w:rPr>
        <w:t xml:space="preserve"> w sprawie zezwolenia na realizację przedmiotowej inwestycji drogowej</w:t>
      </w:r>
      <w:r w:rsidR="00E22F42" w:rsidRPr="008A6F71">
        <w:rPr>
          <w:rFonts w:ascii="Lato" w:hAnsi="Lato" w:cs="Arial"/>
          <w:bCs/>
          <w:spacing w:val="4"/>
        </w:rPr>
        <w:t xml:space="preserve">. </w:t>
      </w:r>
      <w:r w:rsidRPr="008A6F71">
        <w:rPr>
          <w:rFonts w:ascii="Lato" w:hAnsi="Lato" w:cs="Arial"/>
          <w:bCs/>
          <w:spacing w:val="4"/>
        </w:rPr>
        <w:t xml:space="preserve">Stosownie do art. 12 ust. 2 ustawy </w:t>
      </w:r>
      <w:r w:rsidR="005B232C" w:rsidRPr="008A6F71">
        <w:rPr>
          <w:rFonts w:ascii="Lato" w:hAnsi="Lato" w:cs="Arial"/>
          <w:bCs/>
          <w:spacing w:val="4"/>
        </w:rPr>
        <w:t xml:space="preserve">z dnia 10 kwietnia 2003 r. </w:t>
      </w:r>
      <w:r w:rsidRPr="008A6F71">
        <w:rPr>
          <w:rFonts w:ascii="Lato" w:hAnsi="Lato" w:cs="Arial"/>
          <w:bCs/>
          <w:spacing w:val="4"/>
        </w:rPr>
        <w:t xml:space="preserve">o szczególnych zasadach przygotowania i realizacji inwestycji w zakresie dróg publicznych, linie rozgraniczające teren, w tym granice pasów drogowych, ustalone decyzją </w:t>
      </w:r>
      <w:r w:rsidR="005B232C" w:rsidRPr="008A6F71">
        <w:rPr>
          <w:rFonts w:ascii="Lato" w:hAnsi="Lato" w:cs="Arial"/>
          <w:bCs/>
          <w:spacing w:val="4"/>
        </w:rPr>
        <w:br/>
      </w:r>
      <w:r w:rsidRPr="008A6F71">
        <w:rPr>
          <w:rFonts w:ascii="Lato" w:hAnsi="Lato" w:cs="Arial"/>
          <w:bCs/>
          <w:spacing w:val="4"/>
        </w:rPr>
        <w:t>o zezwoleniu na realizację przedmiotowej inwestycji drogowej stanowią linie podziału nieruchomości.</w:t>
      </w:r>
    </w:p>
    <w:p w14:paraId="73450B99" w14:textId="191AE794" w:rsidR="007F7BBB" w:rsidRPr="008A6F71" w:rsidRDefault="0028341C" w:rsidP="00EC7E08">
      <w:pPr>
        <w:widowControl w:val="0"/>
        <w:spacing w:after="240" w:line="240" w:lineRule="exact"/>
        <w:ind w:left="567"/>
        <w:jc w:val="both"/>
        <w:rPr>
          <w:rFonts w:ascii="Lato" w:hAnsi="Lato" w:cs="Arial"/>
          <w:bCs/>
          <w:spacing w:val="4"/>
        </w:rPr>
      </w:pPr>
      <w:r w:rsidRPr="008A6F71">
        <w:rPr>
          <w:rFonts w:ascii="Lato" w:hAnsi="Lato" w:cs="Arial"/>
          <w:bCs/>
          <w:color w:val="000000"/>
          <w:spacing w:val="4"/>
        </w:rPr>
        <w:t xml:space="preserve">Zgodnie z </w:t>
      </w:r>
      <w:r w:rsidR="005B232C" w:rsidRPr="008A6F71">
        <w:rPr>
          <w:rFonts w:ascii="Lato" w:hAnsi="Lato" w:cs="Arial"/>
          <w:bCs/>
          <w:color w:val="000000"/>
          <w:spacing w:val="4"/>
        </w:rPr>
        <w:t>art</w:t>
      </w:r>
      <w:r w:rsidRPr="008A6F71">
        <w:rPr>
          <w:rFonts w:ascii="Lato" w:hAnsi="Lato" w:cs="Arial"/>
          <w:bCs/>
          <w:color w:val="000000"/>
          <w:spacing w:val="4"/>
        </w:rPr>
        <w:t xml:space="preserve">. 11f ust. 1 pkt 8 lit. g, j ustawy </w:t>
      </w:r>
      <w:r w:rsidR="005B232C" w:rsidRPr="008A6F71">
        <w:rPr>
          <w:rFonts w:ascii="Lato" w:hAnsi="Lato" w:cs="Arial"/>
          <w:bCs/>
          <w:color w:val="000000"/>
          <w:spacing w:val="4"/>
        </w:rPr>
        <w:t xml:space="preserve">z dnia 10 kwietnia 2003 r. </w:t>
      </w:r>
      <w:r w:rsidR="005B232C" w:rsidRPr="008A6F71">
        <w:rPr>
          <w:rFonts w:ascii="Lato" w:hAnsi="Lato" w:cs="Arial"/>
          <w:bCs/>
          <w:color w:val="000000"/>
          <w:spacing w:val="4"/>
        </w:rPr>
        <w:br/>
      </w:r>
      <w:r w:rsidRPr="008A6F71">
        <w:rPr>
          <w:rFonts w:ascii="Lato" w:hAnsi="Lato" w:cs="Arial"/>
          <w:bCs/>
          <w:color w:val="000000"/>
          <w:spacing w:val="4"/>
        </w:rPr>
        <w:t>o szczególnych zasadach przygotowania i realizacji inwestycji w zakresie dróg publicznych, określam obowiązek</w:t>
      </w:r>
      <w:r w:rsidRPr="008A6F71">
        <w:rPr>
          <w:rFonts w:ascii="Lato" w:hAnsi="Lato"/>
        </w:rPr>
        <w:t xml:space="preserve"> </w:t>
      </w:r>
      <w:r w:rsidRPr="008A6F71">
        <w:rPr>
          <w:rFonts w:ascii="Lato" w:hAnsi="Lato" w:cs="Arial"/>
          <w:bCs/>
          <w:color w:val="000000"/>
          <w:spacing w:val="4"/>
        </w:rPr>
        <w:t xml:space="preserve">budowy innych dróg publicznych </w:t>
      </w:r>
      <w:r w:rsidR="00F17C01" w:rsidRPr="008A6F71">
        <w:rPr>
          <w:rFonts w:ascii="Lato" w:hAnsi="Lato" w:cs="Arial"/>
          <w:bCs/>
          <w:color w:val="000000"/>
          <w:spacing w:val="4"/>
        </w:rPr>
        <w:t xml:space="preserve">na działkach wymienionych w pkt 5 lit. c niniejszej decyzji </w:t>
      </w:r>
      <w:r w:rsidRPr="008A6F71">
        <w:rPr>
          <w:rFonts w:ascii="Lato" w:hAnsi="Lato" w:cs="Arial"/>
          <w:bCs/>
          <w:color w:val="000000"/>
          <w:spacing w:val="4"/>
        </w:rPr>
        <w:t xml:space="preserve">i zezwalam na wykonanie tego obowiązku. </w:t>
      </w:r>
      <w:r w:rsidRPr="008A6F71">
        <w:rPr>
          <w:rFonts w:ascii="Lato" w:hAnsi="Lato" w:cs="Arial"/>
          <w:bCs/>
          <w:spacing w:val="4"/>
        </w:rPr>
        <w:t xml:space="preserve">W myśl art. 11f ust. 2a ustawy </w:t>
      </w:r>
      <w:r w:rsidR="005B232C" w:rsidRPr="008A6F71">
        <w:rPr>
          <w:rFonts w:ascii="Lato" w:hAnsi="Lato" w:cs="Arial"/>
          <w:bCs/>
          <w:spacing w:val="4"/>
        </w:rPr>
        <w:t xml:space="preserve">z dnia 10 kwietnia 2003 r. </w:t>
      </w:r>
      <w:r w:rsidR="005B232C" w:rsidRPr="008A6F71">
        <w:rPr>
          <w:rFonts w:ascii="Lato" w:hAnsi="Lato" w:cs="Arial"/>
          <w:bCs/>
          <w:spacing w:val="4"/>
        </w:rPr>
        <w:br/>
      </w:r>
      <w:r w:rsidRPr="008A6F71">
        <w:rPr>
          <w:rFonts w:ascii="Lato" w:hAnsi="Lato" w:cs="Arial"/>
          <w:bCs/>
          <w:spacing w:val="4"/>
        </w:rPr>
        <w:t>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04BA616E" w14:textId="6D30D482" w:rsidR="003A7C93" w:rsidRPr="008A6F71" w:rsidRDefault="009B73F5" w:rsidP="00996F0C">
      <w:pPr>
        <w:numPr>
          <w:ilvl w:val="0"/>
          <w:numId w:val="16"/>
        </w:numPr>
        <w:tabs>
          <w:tab w:val="left" w:pos="284"/>
        </w:tabs>
        <w:autoSpaceDE w:val="0"/>
        <w:autoSpaceDN w:val="0"/>
        <w:adjustRightInd w:val="0"/>
        <w:spacing w:after="240" w:line="240" w:lineRule="exact"/>
        <w:ind w:left="567" w:hanging="283"/>
        <w:jc w:val="both"/>
        <w:rPr>
          <w:rFonts w:ascii="Lato" w:hAnsi="Lato" w:cs="Arial"/>
          <w:bCs/>
          <w:spacing w:val="4"/>
        </w:rPr>
      </w:pPr>
      <w:r w:rsidRPr="008A6F71">
        <w:rPr>
          <w:rFonts w:ascii="Lato" w:hAnsi="Lato" w:cs="Arial"/>
          <w:bCs/>
          <w:spacing w:val="4"/>
        </w:rPr>
        <w:t>ustalenie, w rozstrzygnięciu zaskarżonej decyzji,</w:t>
      </w:r>
      <w:r w:rsidR="006A7150" w:rsidRPr="008A6F71">
        <w:rPr>
          <w:rFonts w:ascii="Lato" w:eastAsia="Times New Roman" w:hAnsi="Lato" w:cs="Arial"/>
          <w:spacing w:val="4"/>
          <w:lang w:eastAsia="pl-PL"/>
        </w:rPr>
        <w:t xml:space="preserve"> </w:t>
      </w:r>
      <w:r w:rsidR="006A7150" w:rsidRPr="008A6F71">
        <w:rPr>
          <w:rFonts w:ascii="Lato" w:hAnsi="Lato" w:cs="Arial"/>
          <w:bCs/>
          <w:spacing w:val="4"/>
        </w:rPr>
        <w:t>poprzez dodanie,</w:t>
      </w:r>
      <w:r w:rsidRPr="008A6F71">
        <w:rPr>
          <w:rFonts w:ascii="Lato" w:hAnsi="Lato" w:cs="Arial"/>
          <w:bCs/>
          <w:spacing w:val="4"/>
        </w:rPr>
        <w:t xml:space="preserve"> na stronie </w:t>
      </w:r>
      <w:r w:rsidR="00755374" w:rsidRPr="008A6F71">
        <w:rPr>
          <w:rFonts w:ascii="Lato" w:hAnsi="Lato" w:cs="Arial"/>
          <w:bCs/>
          <w:spacing w:val="4"/>
        </w:rPr>
        <w:br/>
      </w:r>
      <w:r w:rsidRPr="008A6F71">
        <w:rPr>
          <w:rFonts w:ascii="Lato" w:hAnsi="Lato" w:cs="Arial"/>
          <w:bCs/>
          <w:spacing w:val="4"/>
        </w:rPr>
        <w:t xml:space="preserve">11, </w:t>
      </w:r>
      <w:r w:rsidR="003A7C93" w:rsidRPr="008A6F71">
        <w:rPr>
          <w:rFonts w:ascii="Lato" w:hAnsi="Lato" w:cs="Arial"/>
          <w:bCs/>
          <w:spacing w:val="4"/>
        </w:rPr>
        <w:t>po zapisie znajdującym się w wierszu 32, licząc od góry strony, nowego zapisu:</w:t>
      </w:r>
    </w:p>
    <w:p w14:paraId="2264F3BD" w14:textId="03ED47BB" w:rsidR="009B73F5" w:rsidRPr="008A6F71" w:rsidRDefault="009B73F5" w:rsidP="00996F0C">
      <w:pPr>
        <w:tabs>
          <w:tab w:val="left" w:pos="284"/>
        </w:tabs>
        <w:autoSpaceDE w:val="0"/>
        <w:autoSpaceDN w:val="0"/>
        <w:adjustRightInd w:val="0"/>
        <w:spacing w:after="240" w:line="240" w:lineRule="exact"/>
        <w:ind w:left="567"/>
        <w:jc w:val="both"/>
        <w:rPr>
          <w:rFonts w:ascii="Lato" w:hAnsi="Lato" w:cs="Arial"/>
          <w:bCs/>
          <w:spacing w:val="4"/>
        </w:rPr>
      </w:pPr>
      <w:r w:rsidRPr="008A6F71">
        <w:rPr>
          <w:rFonts w:ascii="Lato" w:hAnsi="Lato" w:cs="Arial"/>
          <w:bCs/>
          <w:spacing w:val="4"/>
        </w:rPr>
        <w:t>„- 238</w:t>
      </w:r>
      <w:r w:rsidR="0064080A" w:rsidRPr="008A6F71">
        <w:rPr>
          <w:rFonts w:ascii="Lato" w:hAnsi="Lato" w:cs="Arial"/>
          <w:bCs/>
          <w:spacing w:val="4"/>
        </w:rPr>
        <w:t>/3</w:t>
      </w:r>
      <w:r w:rsidRPr="008A6F71">
        <w:rPr>
          <w:rFonts w:ascii="Lato" w:hAnsi="Lato" w:cs="Arial"/>
          <w:bCs/>
          <w:spacing w:val="4"/>
        </w:rPr>
        <w:t xml:space="preserve"> (przed podziałem 238), 238/5 (przed podziałem 238) – </w:t>
      </w:r>
      <w:r w:rsidR="00755374" w:rsidRPr="008A6F71">
        <w:rPr>
          <w:rFonts w:ascii="Lato" w:hAnsi="Lato" w:cs="Arial"/>
          <w:bCs/>
          <w:spacing w:val="4"/>
        </w:rPr>
        <w:t xml:space="preserve">związane </w:t>
      </w:r>
      <w:r w:rsidRPr="008A6F71">
        <w:rPr>
          <w:rFonts w:ascii="Lato" w:hAnsi="Lato" w:cs="Arial"/>
          <w:bCs/>
          <w:spacing w:val="4"/>
        </w:rPr>
        <w:t>przebudow</w:t>
      </w:r>
      <w:r w:rsidR="00755374" w:rsidRPr="008A6F71">
        <w:rPr>
          <w:rFonts w:ascii="Lato" w:hAnsi="Lato" w:cs="Arial"/>
          <w:bCs/>
          <w:spacing w:val="4"/>
        </w:rPr>
        <w:t>ą</w:t>
      </w:r>
      <w:r w:rsidRPr="008A6F71">
        <w:rPr>
          <w:rFonts w:ascii="Lato" w:hAnsi="Lato" w:cs="Arial"/>
          <w:bCs/>
          <w:spacing w:val="4"/>
        </w:rPr>
        <w:t xml:space="preserve"> drogi gminnej”,</w:t>
      </w:r>
    </w:p>
    <w:p w14:paraId="3ECD58E0" w14:textId="165404C2" w:rsidR="00CD1CFE" w:rsidRPr="008A6F71" w:rsidRDefault="00CD1CFE" w:rsidP="00996F0C">
      <w:pPr>
        <w:numPr>
          <w:ilvl w:val="0"/>
          <w:numId w:val="16"/>
        </w:numPr>
        <w:tabs>
          <w:tab w:val="left" w:pos="284"/>
        </w:tabs>
        <w:autoSpaceDE w:val="0"/>
        <w:autoSpaceDN w:val="0"/>
        <w:adjustRightInd w:val="0"/>
        <w:spacing w:after="240" w:line="240" w:lineRule="exact"/>
        <w:ind w:left="567" w:hanging="283"/>
        <w:jc w:val="both"/>
        <w:rPr>
          <w:rFonts w:ascii="Lato" w:hAnsi="Lato" w:cs="Arial"/>
          <w:bCs/>
          <w:spacing w:val="4"/>
        </w:rPr>
      </w:pPr>
      <w:r w:rsidRPr="008A6F71">
        <w:rPr>
          <w:rFonts w:ascii="Lato" w:hAnsi="Lato" w:cs="Arial"/>
          <w:bCs/>
          <w:spacing w:val="4"/>
        </w:rPr>
        <w:t>ustalenie, w rozstrzygnięciu zaskarżonej decyzji, w miejsce uchylenia, na stronie 15</w:t>
      </w:r>
      <w:r w:rsidR="005B232C" w:rsidRPr="008A6F71">
        <w:rPr>
          <w:rFonts w:ascii="Lato" w:hAnsi="Lato" w:cs="Arial"/>
          <w:bCs/>
          <w:spacing w:val="4"/>
        </w:rPr>
        <w:t>:</w:t>
      </w:r>
    </w:p>
    <w:p w14:paraId="46E327A4" w14:textId="13C13F35" w:rsidR="00CD1CFE" w:rsidRPr="008A6F71" w:rsidRDefault="00CD1CFE" w:rsidP="00996F0C">
      <w:pPr>
        <w:pStyle w:val="Akapitzlist"/>
        <w:numPr>
          <w:ilvl w:val="0"/>
          <w:numId w:val="31"/>
        </w:numPr>
        <w:spacing w:after="240" w:line="240" w:lineRule="exact"/>
        <w:ind w:left="851" w:hanging="142"/>
        <w:contextualSpacing w:val="0"/>
        <w:rPr>
          <w:rFonts w:ascii="Lato" w:hAnsi="Lato" w:cs="Arial"/>
          <w:bCs/>
          <w:spacing w:val="4"/>
          <w:sz w:val="22"/>
          <w:szCs w:val="22"/>
        </w:rPr>
      </w:pPr>
      <w:r w:rsidRPr="008A6F71">
        <w:rPr>
          <w:rFonts w:ascii="Lato" w:hAnsi="Lato" w:cs="Arial"/>
          <w:bCs/>
          <w:spacing w:val="4"/>
          <w:sz w:val="22"/>
          <w:szCs w:val="22"/>
        </w:rPr>
        <w:t>w wierszu 14-15, licząc od dołu strony, nowego zapisu:</w:t>
      </w:r>
    </w:p>
    <w:p w14:paraId="137497E5" w14:textId="684E510F" w:rsidR="00CD1CFE" w:rsidRPr="008A6F71" w:rsidRDefault="00CD1CFE" w:rsidP="00996F0C">
      <w:pPr>
        <w:pStyle w:val="Akapitzlist"/>
        <w:spacing w:after="240" w:line="240" w:lineRule="exact"/>
        <w:ind w:left="851"/>
        <w:contextualSpacing w:val="0"/>
        <w:jc w:val="both"/>
        <w:rPr>
          <w:rFonts w:ascii="Lato" w:hAnsi="Lato" w:cs="Arial"/>
          <w:bCs/>
          <w:spacing w:val="4"/>
          <w:sz w:val="22"/>
          <w:szCs w:val="22"/>
        </w:rPr>
      </w:pPr>
      <w:r w:rsidRPr="008A6F71">
        <w:rPr>
          <w:rFonts w:ascii="Lato" w:hAnsi="Lato" w:cs="Arial"/>
          <w:b/>
          <w:spacing w:val="4"/>
          <w:sz w:val="22"/>
          <w:szCs w:val="22"/>
        </w:rPr>
        <w:t>„b) działkach objętych podziałem przejmowanych pod pas drogowy drogi wojewódzkiej nr 678 o nr:”</w:t>
      </w:r>
      <w:r w:rsidRPr="008A6F71">
        <w:rPr>
          <w:rFonts w:ascii="Lato" w:hAnsi="Lato" w:cs="Arial"/>
          <w:bCs/>
          <w:spacing w:val="4"/>
          <w:sz w:val="22"/>
          <w:szCs w:val="22"/>
        </w:rPr>
        <w:t>,</w:t>
      </w:r>
    </w:p>
    <w:p w14:paraId="7AF3F372" w14:textId="377CA840" w:rsidR="00CD1CFE" w:rsidRPr="008A6F71" w:rsidRDefault="00CD1CFE" w:rsidP="00996F0C">
      <w:pPr>
        <w:pStyle w:val="Akapitzlist"/>
        <w:numPr>
          <w:ilvl w:val="0"/>
          <w:numId w:val="31"/>
        </w:numPr>
        <w:spacing w:after="240" w:line="240" w:lineRule="exact"/>
        <w:ind w:left="851" w:hanging="142"/>
        <w:contextualSpacing w:val="0"/>
        <w:jc w:val="both"/>
        <w:rPr>
          <w:rFonts w:ascii="Lato" w:hAnsi="Lato" w:cs="Arial"/>
          <w:bCs/>
          <w:spacing w:val="4"/>
          <w:sz w:val="22"/>
          <w:szCs w:val="22"/>
        </w:rPr>
      </w:pPr>
      <w:r w:rsidRPr="008A6F71">
        <w:rPr>
          <w:rFonts w:ascii="Lato" w:hAnsi="Lato" w:cs="Arial"/>
          <w:bCs/>
          <w:spacing w:val="4"/>
          <w:sz w:val="22"/>
          <w:szCs w:val="22"/>
        </w:rPr>
        <w:t>w wierszu 7, licząc od dołu strony, nowego zapisu:</w:t>
      </w:r>
    </w:p>
    <w:p w14:paraId="7BCF52A6" w14:textId="45D6111D" w:rsidR="00CD1CFE" w:rsidRPr="008A6F71" w:rsidRDefault="00CD1CFE" w:rsidP="00996F0C">
      <w:pPr>
        <w:pStyle w:val="Akapitzlist"/>
        <w:spacing w:after="240" w:line="240" w:lineRule="exact"/>
        <w:ind w:left="851"/>
        <w:contextualSpacing w:val="0"/>
        <w:jc w:val="both"/>
        <w:rPr>
          <w:rFonts w:ascii="Lato" w:hAnsi="Lato" w:cs="Arial"/>
          <w:bCs/>
          <w:spacing w:val="4"/>
          <w:sz w:val="22"/>
          <w:szCs w:val="22"/>
        </w:rPr>
      </w:pPr>
      <w:r w:rsidRPr="008A6F71">
        <w:rPr>
          <w:rFonts w:ascii="Lato" w:hAnsi="Lato" w:cs="Arial"/>
          <w:bCs/>
          <w:spacing w:val="4"/>
          <w:sz w:val="22"/>
          <w:szCs w:val="22"/>
        </w:rPr>
        <w:t>„182/8,</w:t>
      </w:r>
      <w:r w:rsidRPr="008A6F71">
        <w:rPr>
          <w:rFonts w:ascii="Lato" w:eastAsiaTheme="minorHAnsi" w:hAnsi="Lato" w:cs="Arial"/>
          <w:bCs/>
          <w:color w:val="FF0000"/>
          <w:spacing w:val="4"/>
          <w:sz w:val="22"/>
          <w:szCs w:val="22"/>
          <w:lang w:eastAsia="en-US"/>
        </w:rPr>
        <w:t xml:space="preserve"> </w:t>
      </w:r>
      <w:r w:rsidRPr="008A6F71">
        <w:rPr>
          <w:rFonts w:ascii="Lato" w:hAnsi="Lato" w:cs="Arial"/>
          <w:bCs/>
          <w:spacing w:val="4"/>
          <w:sz w:val="22"/>
          <w:szCs w:val="22"/>
        </w:rPr>
        <w:t>138/2, 144/2.”,</w:t>
      </w:r>
    </w:p>
    <w:p w14:paraId="5BA29C6B" w14:textId="591C3252" w:rsidR="00CD1CFE" w:rsidRPr="008A6F71" w:rsidRDefault="00CD1CFE" w:rsidP="00996F0C">
      <w:pPr>
        <w:pStyle w:val="Akapitzlist"/>
        <w:numPr>
          <w:ilvl w:val="0"/>
          <w:numId w:val="31"/>
        </w:numPr>
        <w:spacing w:after="240" w:line="240" w:lineRule="exact"/>
        <w:ind w:left="851" w:hanging="142"/>
        <w:contextualSpacing w:val="0"/>
        <w:jc w:val="both"/>
        <w:rPr>
          <w:rFonts w:ascii="Lato" w:hAnsi="Lato" w:cs="Arial"/>
          <w:bCs/>
          <w:spacing w:val="4"/>
          <w:sz w:val="22"/>
          <w:szCs w:val="22"/>
        </w:rPr>
      </w:pPr>
      <w:r w:rsidRPr="008A6F71">
        <w:rPr>
          <w:rFonts w:ascii="Lato" w:hAnsi="Lato" w:cs="Arial"/>
          <w:bCs/>
          <w:spacing w:val="4"/>
          <w:sz w:val="22"/>
          <w:szCs w:val="22"/>
        </w:rPr>
        <w:lastRenderedPageBreak/>
        <w:t xml:space="preserve">w wierszu 4, licząc od dołu strony, </w:t>
      </w:r>
      <w:r w:rsidR="008A6F71" w:rsidRPr="008A6F71">
        <w:rPr>
          <w:rFonts w:ascii="Lato" w:hAnsi="Lato" w:cs="Arial"/>
          <w:bCs/>
          <w:spacing w:val="4"/>
          <w:sz w:val="22"/>
          <w:szCs w:val="22"/>
        </w:rPr>
        <w:t xml:space="preserve">nowego </w:t>
      </w:r>
      <w:r w:rsidRPr="008A6F71">
        <w:rPr>
          <w:rFonts w:ascii="Lato" w:hAnsi="Lato" w:cs="Arial"/>
          <w:bCs/>
          <w:spacing w:val="4"/>
          <w:sz w:val="22"/>
          <w:szCs w:val="22"/>
        </w:rPr>
        <w:t>zapis</w:t>
      </w:r>
      <w:r w:rsidR="008A6F71" w:rsidRPr="008A6F71">
        <w:rPr>
          <w:rFonts w:ascii="Lato" w:hAnsi="Lato" w:cs="Arial"/>
          <w:bCs/>
          <w:spacing w:val="4"/>
          <w:sz w:val="22"/>
          <w:szCs w:val="22"/>
        </w:rPr>
        <w:t>u</w:t>
      </w:r>
      <w:r w:rsidRPr="008A6F71">
        <w:rPr>
          <w:rFonts w:ascii="Lato" w:hAnsi="Lato" w:cs="Arial"/>
          <w:bCs/>
          <w:spacing w:val="4"/>
          <w:sz w:val="22"/>
          <w:szCs w:val="22"/>
        </w:rPr>
        <w:t>:</w:t>
      </w:r>
    </w:p>
    <w:p w14:paraId="0857A74A" w14:textId="5A053968" w:rsidR="00CD1CFE" w:rsidRPr="008A6F71" w:rsidRDefault="00CD1CFE" w:rsidP="00996F0C">
      <w:pPr>
        <w:pStyle w:val="Akapitzlist"/>
        <w:spacing w:after="240" w:line="240" w:lineRule="exact"/>
        <w:ind w:left="851"/>
        <w:contextualSpacing w:val="0"/>
        <w:jc w:val="both"/>
        <w:rPr>
          <w:rFonts w:ascii="Lato" w:hAnsi="Lato" w:cs="Arial"/>
          <w:bCs/>
          <w:spacing w:val="4"/>
          <w:sz w:val="22"/>
          <w:szCs w:val="22"/>
        </w:rPr>
      </w:pPr>
      <w:r w:rsidRPr="008A6F71">
        <w:rPr>
          <w:rFonts w:ascii="Lato" w:hAnsi="Lato" w:cs="Arial"/>
          <w:bCs/>
          <w:spacing w:val="4"/>
          <w:sz w:val="22"/>
          <w:szCs w:val="22"/>
        </w:rPr>
        <w:t>„253/1,</w:t>
      </w:r>
      <w:r w:rsidRPr="008A6F71">
        <w:rPr>
          <w:rFonts w:ascii="Lato" w:eastAsiaTheme="minorHAnsi" w:hAnsi="Lato" w:cs="Arial"/>
          <w:bCs/>
          <w:color w:val="FF0000"/>
          <w:spacing w:val="4"/>
          <w:sz w:val="22"/>
          <w:szCs w:val="22"/>
          <w:lang w:eastAsia="en-US"/>
        </w:rPr>
        <w:t xml:space="preserve"> </w:t>
      </w:r>
      <w:r w:rsidRPr="008A6F71">
        <w:rPr>
          <w:rFonts w:ascii="Lato" w:hAnsi="Lato" w:cs="Arial"/>
          <w:bCs/>
          <w:spacing w:val="4"/>
          <w:sz w:val="22"/>
          <w:szCs w:val="22"/>
        </w:rPr>
        <w:t>14/4, 14/5, 14/8, 115/4, 252/5.”,</w:t>
      </w:r>
    </w:p>
    <w:p w14:paraId="25B9835F" w14:textId="7B6AB8C5" w:rsidR="00CD1CFE" w:rsidRPr="008A6F71" w:rsidRDefault="00CD1CFE" w:rsidP="00996F0C">
      <w:pPr>
        <w:pStyle w:val="Akapitzlist"/>
        <w:numPr>
          <w:ilvl w:val="0"/>
          <w:numId w:val="31"/>
        </w:numPr>
        <w:spacing w:after="240" w:line="240" w:lineRule="exact"/>
        <w:ind w:left="851" w:hanging="142"/>
        <w:contextualSpacing w:val="0"/>
        <w:jc w:val="both"/>
        <w:rPr>
          <w:rFonts w:ascii="Lato" w:hAnsi="Lato" w:cs="Arial"/>
          <w:bCs/>
          <w:spacing w:val="4"/>
          <w:sz w:val="22"/>
          <w:szCs w:val="22"/>
        </w:rPr>
      </w:pPr>
      <w:r w:rsidRPr="008A6F71">
        <w:rPr>
          <w:rFonts w:ascii="Lato" w:hAnsi="Lato" w:cs="Arial"/>
          <w:bCs/>
          <w:spacing w:val="4"/>
          <w:sz w:val="22"/>
          <w:szCs w:val="22"/>
        </w:rPr>
        <w:t xml:space="preserve">w wierszu 3, licząc od dołu strony, </w:t>
      </w:r>
      <w:r w:rsidR="008A6F71" w:rsidRPr="008A6F71">
        <w:rPr>
          <w:rFonts w:ascii="Lato" w:hAnsi="Lato" w:cs="Arial"/>
          <w:bCs/>
          <w:spacing w:val="4"/>
          <w:sz w:val="22"/>
          <w:szCs w:val="22"/>
        </w:rPr>
        <w:t xml:space="preserve">nowego </w:t>
      </w:r>
      <w:r w:rsidRPr="008A6F71">
        <w:rPr>
          <w:rFonts w:ascii="Lato" w:hAnsi="Lato" w:cs="Arial"/>
          <w:bCs/>
          <w:spacing w:val="4"/>
          <w:sz w:val="22"/>
          <w:szCs w:val="22"/>
        </w:rPr>
        <w:t>zapis</w:t>
      </w:r>
      <w:r w:rsidR="008A6F71" w:rsidRPr="008A6F71">
        <w:rPr>
          <w:rFonts w:ascii="Lato" w:hAnsi="Lato" w:cs="Arial"/>
          <w:bCs/>
          <w:spacing w:val="4"/>
          <w:sz w:val="22"/>
          <w:szCs w:val="22"/>
        </w:rPr>
        <w:t>u</w:t>
      </w:r>
      <w:r w:rsidRPr="008A6F71">
        <w:rPr>
          <w:rFonts w:ascii="Lato" w:hAnsi="Lato" w:cs="Arial"/>
          <w:bCs/>
          <w:spacing w:val="4"/>
          <w:sz w:val="22"/>
          <w:szCs w:val="22"/>
        </w:rPr>
        <w:t>:</w:t>
      </w:r>
    </w:p>
    <w:p w14:paraId="61365526" w14:textId="4FF3075D" w:rsidR="00CD1CFE" w:rsidRPr="008A6F71" w:rsidRDefault="00CD1CFE" w:rsidP="00996F0C">
      <w:pPr>
        <w:pStyle w:val="Akapitzlist"/>
        <w:spacing w:after="240" w:line="240" w:lineRule="exact"/>
        <w:ind w:left="851"/>
        <w:contextualSpacing w:val="0"/>
        <w:jc w:val="both"/>
        <w:rPr>
          <w:rFonts w:ascii="Lato" w:hAnsi="Lato" w:cs="Arial"/>
          <w:bCs/>
          <w:spacing w:val="4"/>
          <w:sz w:val="22"/>
          <w:szCs w:val="22"/>
        </w:rPr>
      </w:pPr>
      <w:r w:rsidRPr="008A6F71">
        <w:rPr>
          <w:rFonts w:ascii="Lato" w:hAnsi="Lato" w:cs="Arial"/>
          <w:bCs/>
          <w:spacing w:val="4"/>
          <w:sz w:val="22"/>
          <w:szCs w:val="22"/>
        </w:rPr>
        <w:t>„615/3</w:t>
      </w:r>
      <w:r w:rsidR="00407D98" w:rsidRPr="008A6F71">
        <w:rPr>
          <w:rFonts w:ascii="Lato" w:hAnsi="Lato" w:cs="Arial"/>
          <w:bCs/>
          <w:spacing w:val="4"/>
          <w:sz w:val="22"/>
          <w:szCs w:val="22"/>
        </w:rPr>
        <w:t>, 519/1, 615/1.</w:t>
      </w:r>
      <w:r w:rsidRPr="008A6F71">
        <w:rPr>
          <w:rFonts w:ascii="Lato" w:hAnsi="Lato" w:cs="Arial"/>
          <w:bCs/>
          <w:spacing w:val="4"/>
          <w:sz w:val="22"/>
          <w:szCs w:val="22"/>
        </w:rPr>
        <w:t>”,</w:t>
      </w:r>
    </w:p>
    <w:p w14:paraId="1ACB5B60" w14:textId="14457E74" w:rsidR="007840FB" w:rsidRPr="008A6F71" w:rsidRDefault="00C33EC6" w:rsidP="00996F0C">
      <w:pPr>
        <w:numPr>
          <w:ilvl w:val="0"/>
          <w:numId w:val="16"/>
        </w:numPr>
        <w:tabs>
          <w:tab w:val="left" w:pos="284"/>
        </w:tabs>
        <w:autoSpaceDE w:val="0"/>
        <w:autoSpaceDN w:val="0"/>
        <w:adjustRightInd w:val="0"/>
        <w:spacing w:after="240" w:line="240" w:lineRule="exact"/>
        <w:ind w:left="567" w:hanging="283"/>
        <w:jc w:val="both"/>
        <w:rPr>
          <w:rFonts w:ascii="Lato" w:hAnsi="Lato" w:cs="Arial"/>
          <w:bCs/>
          <w:spacing w:val="4"/>
        </w:rPr>
      </w:pPr>
      <w:r w:rsidRPr="008A6F71">
        <w:rPr>
          <w:rFonts w:ascii="Lato" w:hAnsi="Lato" w:cs="Arial"/>
          <w:bCs/>
          <w:spacing w:val="4"/>
        </w:rPr>
        <w:t>ustalenie, w rozstrzygnięciu zaskarżonej decyzji, w miejsce uchylenia, na stron</w:t>
      </w:r>
      <w:r w:rsidR="002A56CE" w:rsidRPr="008A6F71">
        <w:rPr>
          <w:rFonts w:ascii="Lato" w:hAnsi="Lato" w:cs="Arial"/>
          <w:bCs/>
          <w:spacing w:val="4"/>
        </w:rPr>
        <w:t>ach</w:t>
      </w:r>
      <w:r w:rsidRPr="008A6F71">
        <w:rPr>
          <w:rFonts w:ascii="Lato" w:hAnsi="Lato" w:cs="Arial"/>
          <w:bCs/>
          <w:spacing w:val="4"/>
        </w:rPr>
        <w:t xml:space="preserve"> 15</w:t>
      </w:r>
      <w:r w:rsidR="002A56CE" w:rsidRPr="008A6F71">
        <w:rPr>
          <w:rFonts w:ascii="Lato" w:hAnsi="Lato" w:cs="Arial"/>
          <w:bCs/>
          <w:spacing w:val="4"/>
        </w:rPr>
        <w:t xml:space="preserve"> i </w:t>
      </w:r>
      <w:r w:rsidRPr="008A6F71">
        <w:rPr>
          <w:rFonts w:ascii="Lato" w:hAnsi="Lato" w:cs="Arial"/>
          <w:bCs/>
          <w:spacing w:val="4"/>
        </w:rPr>
        <w:t xml:space="preserve">16, </w:t>
      </w:r>
      <w:r w:rsidR="00106A9F" w:rsidRPr="008A6F71">
        <w:rPr>
          <w:rFonts w:ascii="Lato" w:hAnsi="Lato" w:cs="Arial"/>
          <w:bCs/>
          <w:spacing w:val="4"/>
        </w:rPr>
        <w:t xml:space="preserve">nowego </w:t>
      </w:r>
      <w:r w:rsidRPr="008A6F71">
        <w:rPr>
          <w:rFonts w:ascii="Lato" w:hAnsi="Lato" w:cs="Arial"/>
          <w:bCs/>
          <w:spacing w:val="4"/>
        </w:rPr>
        <w:t>zapis</w:t>
      </w:r>
      <w:r w:rsidR="00106A9F" w:rsidRPr="008A6F71">
        <w:rPr>
          <w:rFonts w:ascii="Lato" w:hAnsi="Lato" w:cs="Arial"/>
          <w:bCs/>
          <w:spacing w:val="4"/>
        </w:rPr>
        <w:t>u</w:t>
      </w:r>
      <w:r w:rsidRPr="008A6F71">
        <w:rPr>
          <w:rFonts w:ascii="Lato" w:hAnsi="Lato" w:cs="Arial"/>
          <w:bCs/>
          <w:spacing w:val="4"/>
        </w:rPr>
        <w:t>:</w:t>
      </w:r>
    </w:p>
    <w:p w14:paraId="6E9FF6DB" w14:textId="5C7E4F59" w:rsidR="003675E3" w:rsidRPr="008A6F71" w:rsidRDefault="003675E3" w:rsidP="00996F0C">
      <w:pPr>
        <w:tabs>
          <w:tab w:val="left" w:pos="284"/>
        </w:tabs>
        <w:autoSpaceDE w:val="0"/>
        <w:autoSpaceDN w:val="0"/>
        <w:adjustRightInd w:val="0"/>
        <w:spacing w:after="240" w:line="240" w:lineRule="exact"/>
        <w:ind w:left="567"/>
        <w:jc w:val="both"/>
        <w:rPr>
          <w:rFonts w:ascii="Lato" w:hAnsi="Lato" w:cs="Arial"/>
          <w:bCs/>
          <w:spacing w:val="4"/>
        </w:rPr>
      </w:pPr>
      <w:r w:rsidRPr="008A6F71">
        <w:rPr>
          <w:rFonts w:ascii="Lato" w:hAnsi="Lato" w:cs="Arial"/>
          <w:bCs/>
          <w:spacing w:val="4"/>
        </w:rPr>
        <w:t>„</w:t>
      </w:r>
      <w:r w:rsidRPr="008A6F71">
        <w:rPr>
          <w:rFonts w:ascii="Lato" w:hAnsi="Lato" w:cs="Arial"/>
          <w:b/>
          <w:spacing w:val="4"/>
        </w:rPr>
        <w:t xml:space="preserve">c) działkach, ulegających podziałowi przejmowanych pod pasy drogowe innych dróg publicznych, przeznaczonych do przekazania po wybudowaniu i oddaniu </w:t>
      </w:r>
      <w:r w:rsidR="008A6F71" w:rsidRPr="008A6F71">
        <w:rPr>
          <w:rFonts w:ascii="Lato" w:hAnsi="Lato" w:cs="Arial"/>
          <w:b/>
          <w:spacing w:val="4"/>
        </w:rPr>
        <w:br/>
      </w:r>
      <w:r w:rsidRPr="008A6F71">
        <w:rPr>
          <w:rFonts w:ascii="Lato" w:hAnsi="Lato" w:cs="Arial"/>
          <w:b/>
          <w:spacing w:val="4"/>
        </w:rPr>
        <w:t>do użytkowania drogi</w:t>
      </w:r>
      <w:r w:rsidR="008A6F71" w:rsidRPr="008A6F71">
        <w:rPr>
          <w:rFonts w:ascii="Lato" w:hAnsi="Lato" w:cs="Arial"/>
          <w:b/>
          <w:spacing w:val="4"/>
        </w:rPr>
        <w:t xml:space="preserve"> wojewódzkiej</w:t>
      </w:r>
      <w:r w:rsidRPr="008A6F71">
        <w:rPr>
          <w:rFonts w:ascii="Lato" w:hAnsi="Lato" w:cs="Arial"/>
          <w:b/>
          <w:spacing w:val="4"/>
        </w:rPr>
        <w:t xml:space="preserve">, innym zarządcom dróg (zgodnie z art. 11f ust. 2a ustawy z dnia 10 kwietnia 2003 r. o szczególnych zasadach przygotowania </w:t>
      </w:r>
      <w:r w:rsidR="008A6F71" w:rsidRPr="008A6F71">
        <w:rPr>
          <w:rFonts w:ascii="Lato" w:hAnsi="Lato" w:cs="Arial"/>
          <w:b/>
          <w:spacing w:val="4"/>
        </w:rPr>
        <w:br/>
      </w:r>
      <w:r w:rsidRPr="008A6F71">
        <w:rPr>
          <w:rFonts w:ascii="Lato" w:hAnsi="Lato" w:cs="Arial"/>
          <w:b/>
          <w:spacing w:val="4"/>
        </w:rPr>
        <w:t>i realizacji inwestycji w zakresie dróg publicznych</w:t>
      </w:r>
      <w:r w:rsidR="00036F12" w:rsidRPr="008A6F71">
        <w:rPr>
          <w:rFonts w:ascii="Lato" w:hAnsi="Lato" w:cs="Arial"/>
          <w:b/>
          <w:spacing w:val="4"/>
        </w:rPr>
        <w:t>)</w:t>
      </w:r>
      <w:r w:rsidR="00106A9F" w:rsidRPr="008A6F71">
        <w:rPr>
          <w:rFonts w:ascii="Lato" w:hAnsi="Lato" w:cs="Arial"/>
          <w:b/>
          <w:spacing w:val="4"/>
        </w:rPr>
        <w:t>:</w:t>
      </w:r>
    </w:p>
    <w:p w14:paraId="52973A3E" w14:textId="77777777" w:rsidR="00551CFF" w:rsidRPr="008A6F71" w:rsidRDefault="00551CFF" w:rsidP="00996F0C">
      <w:pPr>
        <w:pStyle w:val="Akapitzlist"/>
        <w:tabs>
          <w:tab w:val="left" w:pos="284"/>
        </w:tabs>
        <w:spacing w:after="120" w:line="240" w:lineRule="exact"/>
        <w:ind w:left="567"/>
        <w:contextualSpacing w:val="0"/>
        <w:jc w:val="both"/>
        <w:rPr>
          <w:rFonts w:ascii="Lato" w:hAnsi="Lato" w:cs="Arial"/>
          <w:b/>
          <w:spacing w:val="4"/>
          <w:sz w:val="22"/>
          <w:szCs w:val="22"/>
        </w:rPr>
      </w:pPr>
      <w:r w:rsidRPr="008A6F71">
        <w:rPr>
          <w:rFonts w:ascii="Lato" w:hAnsi="Lato" w:cs="Arial"/>
          <w:b/>
          <w:spacing w:val="4"/>
          <w:sz w:val="22"/>
          <w:szCs w:val="22"/>
        </w:rPr>
        <w:t xml:space="preserve">POWIAT WYSOKOMAZOWIECKI </w:t>
      </w:r>
    </w:p>
    <w:p w14:paraId="0EA2425B" w14:textId="77777777" w:rsidR="00551CFF" w:rsidRPr="008A6F71" w:rsidRDefault="00551CFF" w:rsidP="00996F0C">
      <w:pPr>
        <w:pStyle w:val="Akapitzlist"/>
        <w:tabs>
          <w:tab w:val="left" w:pos="284"/>
        </w:tabs>
        <w:spacing w:after="120" w:line="240" w:lineRule="exact"/>
        <w:ind w:left="567"/>
        <w:contextualSpacing w:val="0"/>
        <w:jc w:val="both"/>
        <w:rPr>
          <w:rFonts w:ascii="Lato" w:hAnsi="Lato" w:cs="Arial"/>
          <w:b/>
          <w:spacing w:val="4"/>
          <w:sz w:val="22"/>
          <w:szCs w:val="22"/>
        </w:rPr>
      </w:pPr>
      <w:r w:rsidRPr="008A6F71">
        <w:rPr>
          <w:rFonts w:ascii="Lato" w:hAnsi="Lato" w:cs="Arial"/>
          <w:b/>
          <w:spacing w:val="4"/>
          <w:sz w:val="22"/>
          <w:szCs w:val="22"/>
        </w:rPr>
        <w:t>gmina Sokoły</w:t>
      </w:r>
    </w:p>
    <w:p w14:paraId="01D84AC5" w14:textId="77777777" w:rsidR="00551CFF" w:rsidRPr="008A6F71" w:rsidRDefault="00551CFF" w:rsidP="00996F0C">
      <w:pPr>
        <w:pStyle w:val="Akapitzlist"/>
        <w:tabs>
          <w:tab w:val="left" w:pos="284"/>
        </w:tabs>
        <w:spacing w:after="120" w:line="240" w:lineRule="exact"/>
        <w:ind w:left="567"/>
        <w:contextualSpacing w:val="0"/>
        <w:jc w:val="both"/>
        <w:rPr>
          <w:rFonts w:ascii="Lato" w:hAnsi="Lato" w:cs="Arial"/>
          <w:b/>
          <w:spacing w:val="4"/>
          <w:sz w:val="22"/>
          <w:szCs w:val="22"/>
        </w:rPr>
      </w:pPr>
      <w:r w:rsidRPr="008A6F71">
        <w:rPr>
          <w:rFonts w:ascii="Lato" w:hAnsi="Lato" w:cs="Arial"/>
          <w:b/>
          <w:bCs/>
          <w:spacing w:val="4"/>
          <w:sz w:val="22"/>
          <w:szCs w:val="22"/>
        </w:rPr>
        <w:t>obręb</w:t>
      </w:r>
      <w:r w:rsidRPr="008A6F71">
        <w:rPr>
          <w:rFonts w:ascii="Lato" w:hAnsi="Lato" w:cs="Arial"/>
          <w:b/>
          <w:spacing w:val="4"/>
          <w:sz w:val="22"/>
          <w:szCs w:val="22"/>
        </w:rPr>
        <w:t xml:space="preserve"> 0021</w:t>
      </w:r>
      <w:r w:rsidRPr="008A6F71">
        <w:rPr>
          <w:rFonts w:ascii="Lato" w:hAnsi="Lato" w:cs="Arial"/>
          <w:b/>
          <w:bCs/>
          <w:spacing w:val="4"/>
          <w:sz w:val="22"/>
          <w:szCs w:val="22"/>
        </w:rPr>
        <w:t xml:space="preserve"> Kruszewo-Brodowo</w:t>
      </w:r>
      <w:r w:rsidRPr="008A6F71">
        <w:rPr>
          <w:rFonts w:ascii="Lato" w:hAnsi="Lato" w:cs="Arial"/>
          <w:b/>
          <w:spacing w:val="4"/>
          <w:sz w:val="22"/>
          <w:szCs w:val="22"/>
        </w:rPr>
        <w:t xml:space="preserve"> </w:t>
      </w:r>
      <w:r w:rsidRPr="008A6F71">
        <w:rPr>
          <w:rFonts w:ascii="Lato" w:hAnsi="Lato" w:cs="Arial"/>
          <w:bCs/>
          <w:spacing w:val="4"/>
          <w:sz w:val="22"/>
          <w:szCs w:val="22"/>
        </w:rPr>
        <w:t>- 171/10, 279/6,</w:t>
      </w:r>
      <w:r w:rsidRPr="008A6F71">
        <w:rPr>
          <w:rFonts w:ascii="Lato" w:hAnsi="Lato" w:cs="Arial"/>
          <w:b/>
          <w:spacing w:val="4"/>
          <w:sz w:val="22"/>
          <w:szCs w:val="22"/>
        </w:rPr>
        <w:t xml:space="preserve"> </w:t>
      </w:r>
    </w:p>
    <w:p w14:paraId="5F111338" w14:textId="20F2E476" w:rsidR="00551CFF" w:rsidRPr="008A6F71" w:rsidRDefault="00551CFF" w:rsidP="00996F0C">
      <w:pPr>
        <w:pStyle w:val="Akapitzlist"/>
        <w:tabs>
          <w:tab w:val="left" w:pos="284"/>
        </w:tabs>
        <w:spacing w:after="240" w:line="240" w:lineRule="exact"/>
        <w:ind w:left="567"/>
        <w:contextualSpacing w:val="0"/>
        <w:jc w:val="both"/>
        <w:rPr>
          <w:rFonts w:ascii="Lato" w:hAnsi="Lato" w:cs="Arial"/>
          <w:b/>
          <w:spacing w:val="4"/>
        </w:rPr>
      </w:pPr>
      <w:bookmarkStart w:id="16" w:name="_Hlk130625914"/>
      <w:r w:rsidRPr="008A6F71">
        <w:rPr>
          <w:rFonts w:ascii="Lato" w:hAnsi="Lato" w:cs="Arial"/>
          <w:b/>
          <w:bCs/>
          <w:spacing w:val="4"/>
          <w:sz w:val="22"/>
          <w:szCs w:val="22"/>
        </w:rPr>
        <w:t>obręb</w:t>
      </w:r>
      <w:r w:rsidRPr="008A6F71">
        <w:rPr>
          <w:rFonts w:ascii="Lato" w:hAnsi="Lato" w:cs="Arial"/>
          <w:b/>
          <w:spacing w:val="4"/>
          <w:sz w:val="22"/>
          <w:szCs w:val="22"/>
        </w:rPr>
        <w:t xml:space="preserve"> 0001</w:t>
      </w:r>
      <w:r w:rsidRPr="008A6F71">
        <w:rPr>
          <w:rFonts w:ascii="Lato" w:hAnsi="Lato" w:cs="Arial"/>
          <w:b/>
          <w:bCs/>
          <w:spacing w:val="4"/>
          <w:sz w:val="22"/>
          <w:szCs w:val="22"/>
        </w:rPr>
        <w:t xml:space="preserve"> Bruszewo</w:t>
      </w:r>
      <w:r w:rsidRPr="008A6F71">
        <w:rPr>
          <w:rFonts w:ascii="Lato" w:hAnsi="Lato" w:cs="Arial"/>
          <w:b/>
          <w:spacing w:val="4"/>
          <w:sz w:val="22"/>
          <w:szCs w:val="22"/>
        </w:rPr>
        <w:t xml:space="preserve"> </w:t>
      </w:r>
      <w:r w:rsidRPr="008A6F71">
        <w:rPr>
          <w:rFonts w:ascii="Lato" w:hAnsi="Lato" w:cs="Arial"/>
          <w:bCs/>
          <w:spacing w:val="4"/>
          <w:sz w:val="22"/>
          <w:szCs w:val="22"/>
        </w:rPr>
        <w:t>- 524/5”,</w:t>
      </w:r>
      <w:bookmarkEnd w:id="16"/>
    </w:p>
    <w:p w14:paraId="5B4B62BC" w14:textId="5CF62795" w:rsidR="00871E23" w:rsidRPr="008A6F71" w:rsidRDefault="00106A9F" w:rsidP="00996F0C">
      <w:pPr>
        <w:pStyle w:val="Akapitzlist"/>
        <w:numPr>
          <w:ilvl w:val="0"/>
          <w:numId w:val="16"/>
        </w:numPr>
        <w:tabs>
          <w:tab w:val="left" w:pos="284"/>
        </w:tabs>
        <w:spacing w:after="240" w:line="240" w:lineRule="exact"/>
        <w:ind w:left="567"/>
        <w:contextualSpacing w:val="0"/>
        <w:jc w:val="both"/>
        <w:rPr>
          <w:rFonts w:ascii="Lato" w:hAnsi="Lato" w:cs="Arial"/>
          <w:bCs/>
          <w:spacing w:val="4"/>
          <w:sz w:val="22"/>
          <w:szCs w:val="22"/>
        </w:rPr>
      </w:pPr>
      <w:r w:rsidRPr="008A6F71">
        <w:rPr>
          <w:rFonts w:ascii="Lato" w:hAnsi="Lato" w:cs="Arial"/>
          <w:bCs/>
          <w:spacing w:val="4"/>
          <w:sz w:val="22"/>
          <w:szCs w:val="22"/>
        </w:rPr>
        <w:t xml:space="preserve">ustalenie, w rozstrzygnięciu zaskarżonej decyzji, </w:t>
      </w:r>
      <w:r w:rsidR="005A2E27" w:rsidRPr="008A6F71">
        <w:rPr>
          <w:rFonts w:ascii="Lato" w:hAnsi="Lato" w:cs="Arial"/>
          <w:bCs/>
          <w:spacing w:val="4"/>
          <w:sz w:val="22"/>
          <w:szCs w:val="22"/>
        </w:rPr>
        <w:t xml:space="preserve">w miejsce uchylenia, </w:t>
      </w:r>
      <w:r w:rsidRPr="008A6F71">
        <w:rPr>
          <w:rFonts w:ascii="Lato" w:hAnsi="Lato" w:cs="Arial"/>
          <w:bCs/>
          <w:spacing w:val="4"/>
          <w:sz w:val="22"/>
          <w:szCs w:val="22"/>
        </w:rPr>
        <w:t>na stronie 16, w wierszach 5-12, licząc od dołu strony, nowego zapisu:</w:t>
      </w:r>
    </w:p>
    <w:p w14:paraId="39535D4F" w14:textId="1A308751" w:rsidR="00852C08" w:rsidRPr="008A6F71" w:rsidRDefault="00CA7BC1" w:rsidP="00996F0C">
      <w:pPr>
        <w:pStyle w:val="Akapitzlist"/>
        <w:tabs>
          <w:tab w:val="left" w:pos="284"/>
        </w:tabs>
        <w:spacing w:after="120" w:line="240" w:lineRule="exact"/>
        <w:ind w:left="567"/>
        <w:contextualSpacing w:val="0"/>
        <w:jc w:val="both"/>
        <w:rPr>
          <w:rFonts w:ascii="Lato" w:hAnsi="Lato" w:cs="Arial"/>
          <w:bCs/>
          <w:spacing w:val="4"/>
          <w:sz w:val="22"/>
          <w:szCs w:val="22"/>
        </w:rPr>
      </w:pPr>
      <w:r w:rsidRPr="008A6F71">
        <w:rPr>
          <w:rFonts w:ascii="Lato" w:hAnsi="Lato" w:cs="Arial"/>
          <w:bCs/>
          <w:spacing w:val="4"/>
          <w:sz w:val="22"/>
          <w:szCs w:val="22"/>
        </w:rPr>
        <w:t>„</w:t>
      </w:r>
      <w:r w:rsidR="00852C08" w:rsidRPr="008A6F71">
        <w:rPr>
          <w:rFonts w:ascii="Lato" w:hAnsi="Lato" w:cs="Arial"/>
          <w:bCs/>
          <w:spacing w:val="4"/>
          <w:sz w:val="22"/>
          <w:szCs w:val="22"/>
        </w:rPr>
        <w:t>Zgodnie z art. 12 ust. 4 ustawy</w:t>
      </w:r>
      <w:r w:rsidR="005B232C" w:rsidRPr="008A6F71">
        <w:rPr>
          <w:rFonts w:ascii="Lato" w:eastAsiaTheme="minorHAnsi" w:hAnsi="Lato" w:cs="Arial"/>
          <w:spacing w:val="4"/>
          <w:sz w:val="22"/>
          <w:szCs w:val="22"/>
          <w:lang w:eastAsia="en-US"/>
        </w:rPr>
        <w:t xml:space="preserve"> </w:t>
      </w:r>
      <w:r w:rsidR="005B232C" w:rsidRPr="008A6F71">
        <w:rPr>
          <w:rFonts w:ascii="Lato" w:hAnsi="Lato" w:cs="Arial"/>
          <w:bCs/>
          <w:spacing w:val="4"/>
          <w:sz w:val="22"/>
          <w:szCs w:val="22"/>
        </w:rPr>
        <w:t xml:space="preserve">z dnia 10 kwietnia 2003 r. </w:t>
      </w:r>
      <w:r w:rsidR="00852C08" w:rsidRPr="008A6F71">
        <w:rPr>
          <w:rFonts w:ascii="Lato" w:hAnsi="Lato" w:cs="Arial"/>
          <w:bCs/>
          <w:spacing w:val="4"/>
          <w:sz w:val="22"/>
          <w:szCs w:val="22"/>
        </w:rPr>
        <w:t xml:space="preserve"> o szczególnych zasadach przygotowania i realizacji inwestycji w zakresie dróg publicznych:</w:t>
      </w:r>
    </w:p>
    <w:p w14:paraId="26CE0824" w14:textId="41703910" w:rsidR="00852C08" w:rsidRPr="008A6F71" w:rsidRDefault="00852C08" w:rsidP="00996F0C">
      <w:pPr>
        <w:pStyle w:val="Akapitzlist"/>
        <w:tabs>
          <w:tab w:val="left" w:pos="284"/>
        </w:tabs>
        <w:spacing w:after="240" w:line="240" w:lineRule="exact"/>
        <w:ind w:left="567"/>
        <w:contextualSpacing w:val="0"/>
        <w:jc w:val="both"/>
        <w:rPr>
          <w:rFonts w:ascii="Lato" w:hAnsi="Lato" w:cs="Arial"/>
          <w:bCs/>
          <w:spacing w:val="4"/>
          <w:sz w:val="22"/>
          <w:szCs w:val="22"/>
        </w:rPr>
      </w:pPr>
      <w:r w:rsidRPr="008A6F71">
        <w:rPr>
          <w:rFonts w:ascii="Lato" w:hAnsi="Lato" w:cs="Arial"/>
          <w:b/>
          <w:spacing w:val="4"/>
          <w:sz w:val="22"/>
          <w:szCs w:val="22"/>
        </w:rPr>
        <w:t xml:space="preserve">- nieruchomości przeznaczone pod drogę wojewódzką nr 678 oraz pod projektowane pasy drogowe innych dróg publicznych powstałe w wyniku podziału oraz w całości, znajdujące się w liniach rozgraniczających teren </w:t>
      </w:r>
      <w:r w:rsidR="00CA7BC1" w:rsidRPr="008A6F71">
        <w:rPr>
          <w:rFonts w:ascii="Lato" w:hAnsi="Lato" w:cs="Arial"/>
          <w:b/>
          <w:spacing w:val="4"/>
          <w:sz w:val="22"/>
          <w:szCs w:val="22"/>
        </w:rPr>
        <w:br/>
      </w:r>
      <w:r w:rsidR="00CA7BC1" w:rsidRPr="008A6F71">
        <w:rPr>
          <w:rFonts w:ascii="Lato" w:hAnsi="Lato" w:cs="Arial"/>
          <w:b/>
          <w:bCs/>
          <w:spacing w:val="4"/>
          <w:sz w:val="22"/>
          <w:szCs w:val="22"/>
        </w:rPr>
        <w:t>i granicach pasów drogowych innych dróg publicznych</w:t>
      </w:r>
      <w:r w:rsidRPr="008A6F71">
        <w:rPr>
          <w:rFonts w:ascii="Lato" w:hAnsi="Lato" w:cs="Arial"/>
          <w:b/>
          <w:spacing w:val="4"/>
          <w:sz w:val="22"/>
          <w:szCs w:val="22"/>
        </w:rPr>
        <w:t xml:space="preserve">, o których mowa </w:t>
      </w:r>
      <w:r w:rsidR="00CA7BC1" w:rsidRPr="008A6F71">
        <w:rPr>
          <w:rFonts w:ascii="Lato" w:hAnsi="Lato" w:cs="Arial"/>
          <w:b/>
          <w:spacing w:val="4"/>
          <w:sz w:val="22"/>
          <w:szCs w:val="22"/>
        </w:rPr>
        <w:br/>
      </w:r>
      <w:r w:rsidRPr="008A6F71">
        <w:rPr>
          <w:rFonts w:ascii="Lato" w:hAnsi="Lato" w:cs="Arial"/>
          <w:b/>
          <w:spacing w:val="4"/>
          <w:sz w:val="22"/>
          <w:szCs w:val="22"/>
        </w:rPr>
        <w:t>w punkcie 5 lit. a</w:t>
      </w:r>
      <w:r w:rsidR="00FD4BC1" w:rsidRPr="008A6F71">
        <w:rPr>
          <w:rFonts w:ascii="Lato" w:hAnsi="Lato" w:cs="Arial"/>
          <w:b/>
          <w:spacing w:val="4"/>
          <w:sz w:val="22"/>
          <w:szCs w:val="22"/>
        </w:rPr>
        <w:t>, b</w:t>
      </w:r>
      <w:r w:rsidRPr="008A6F71">
        <w:rPr>
          <w:rFonts w:ascii="Lato" w:hAnsi="Lato" w:cs="Arial"/>
          <w:b/>
          <w:spacing w:val="4"/>
          <w:sz w:val="22"/>
          <w:szCs w:val="22"/>
        </w:rPr>
        <w:t xml:space="preserve"> i c, stają się z mocy prawa własnością Województwa Podlaskiego, z dniem, w którym decyzja o zezwoleniu na realizacje inwestycji drogowej stanie się ostateczna, za</w:t>
      </w:r>
      <w:r w:rsidR="00FD4BC1" w:rsidRPr="008A6F71">
        <w:rPr>
          <w:rFonts w:ascii="Lato" w:hAnsi="Lato" w:cs="Arial"/>
          <w:b/>
          <w:spacing w:val="4"/>
          <w:sz w:val="22"/>
          <w:szCs w:val="22"/>
        </w:rPr>
        <w:t xml:space="preserve"> </w:t>
      </w:r>
      <w:r w:rsidRPr="008A6F71">
        <w:rPr>
          <w:rFonts w:ascii="Lato" w:hAnsi="Lato" w:cs="Arial"/>
          <w:b/>
          <w:spacing w:val="4"/>
          <w:sz w:val="22"/>
          <w:szCs w:val="22"/>
        </w:rPr>
        <w:t>odszkodowaniem ustalonym w odrębnej decyzji</w:t>
      </w:r>
      <w:r w:rsidRPr="008A6F71">
        <w:rPr>
          <w:rFonts w:ascii="Lato" w:hAnsi="Lato" w:cs="Arial"/>
          <w:bCs/>
          <w:spacing w:val="4"/>
          <w:sz w:val="22"/>
          <w:szCs w:val="22"/>
        </w:rPr>
        <w:t>.”,</w:t>
      </w:r>
    </w:p>
    <w:p w14:paraId="3F89B7EB" w14:textId="0DA14EDD" w:rsidR="00DA454A" w:rsidRDefault="00DA454A" w:rsidP="005E39B3">
      <w:pPr>
        <w:pStyle w:val="Akapitzlist"/>
        <w:numPr>
          <w:ilvl w:val="0"/>
          <w:numId w:val="34"/>
        </w:numPr>
        <w:tabs>
          <w:tab w:val="left" w:pos="567"/>
        </w:tabs>
        <w:spacing w:after="240" w:line="240" w:lineRule="exact"/>
        <w:ind w:left="567" w:hanging="425"/>
        <w:contextualSpacing w:val="0"/>
        <w:jc w:val="both"/>
        <w:rPr>
          <w:rFonts w:ascii="Lato" w:hAnsi="Lato" w:cs="Arial"/>
          <w:bCs/>
          <w:spacing w:val="4"/>
          <w:sz w:val="22"/>
          <w:szCs w:val="22"/>
        </w:rPr>
      </w:pPr>
      <w:r w:rsidRPr="008A6F71">
        <w:rPr>
          <w:rFonts w:ascii="Lato" w:hAnsi="Lato" w:cs="Arial"/>
          <w:bCs/>
          <w:spacing w:val="4"/>
          <w:sz w:val="22"/>
          <w:szCs w:val="22"/>
        </w:rPr>
        <w:t>zatwierdzenie, w miejsce uchylenia, rysunków nr 1.1–1.8 mapy w skali 1:500 przedstawiającej proponowany przebieg drogi, stanowiących załączniki nr 1.1-1.9 do niniejszej decyzji,</w:t>
      </w:r>
    </w:p>
    <w:p w14:paraId="05D5C34E" w14:textId="0F15E21F" w:rsidR="005E39B3" w:rsidRPr="00CF6252" w:rsidRDefault="005E39B3" w:rsidP="002D4AAB">
      <w:pPr>
        <w:pStyle w:val="Akapitzlist"/>
        <w:numPr>
          <w:ilvl w:val="0"/>
          <w:numId w:val="34"/>
        </w:numPr>
        <w:spacing w:after="240" w:line="240" w:lineRule="exact"/>
        <w:ind w:left="567" w:hanging="425"/>
        <w:contextualSpacing w:val="0"/>
        <w:jc w:val="both"/>
        <w:rPr>
          <w:rFonts w:ascii="Lato" w:hAnsi="Lato" w:cs="Arial"/>
          <w:bCs/>
          <w:spacing w:val="4"/>
          <w:sz w:val="22"/>
          <w:szCs w:val="22"/>
        </w:rPr>
      </w:pPr>
      <w:bookmarkStart w:id="17" w:name="_Hlk130807057"/>
      <w:r w:rsidRPr="000C356C">
        <w:rPr>
          <w:rFonts w:ascii="Lato" w:hAnsi="Lato" w:cs="Arial"/>
          <w:bCs/>
          <w:spacing w:val="4"/>
          <w:sz w:val="22"/>
          <w:szCs w:val="22"/>
        </w:rPr>
        <w:t>zatwierdzenie, w miejsce uchylenia,</w:t>
      </w:r>
      <w:r w:rsidRPr="000C356C">
        <w:rPr>
          <w:rFonts w:ascii="Lato" w:hAnsi="Lato" w:cs="Arial"/>
          <w:spacing w:val="4"/>
          <w:sz w:val="22"/>
          <w:szCs w:val="22"/>
        </w:rPr>
        <w:t xml:space="preserve"> </w:t>
      </w:r>
      <w:r w:rsidRPr="000C356C">
        <w:rPr>
          <w:rFonts w:ascii="Lato" w:hAnsi="Lato" w:cs="Arial"/>
          <w:bCs/>
          <w:spacing w:val="4"/>
          <w:sz w:val="22"/>
          <w:szCs w:val="22"/>
        </w:rPr>
        <w:t xml:space="preserve">stron 3-30 projektu budowlanego </w:t>
      </w:r>
      <w:r w:rsidRPr="00CF6252">
        <w:rPr>
          <w:rFonts w:ascii="Lato" w:hAnsi="Lato" w:cs="Arial"/>
          <w:bCs/>
          <w:spacing w:val="4"/>
          <w:sz w:val="22"/>
          <w:szCs w:val="22"/>
        </w:rPr>
        <w:t>na których znajduje się</w:t>
      </w:r>
      <w:r>
        <w:rPr>
          <w:rFonts w:ascii="Lato" w:hAnsi="Lato" w:cs="Arial"/>
          <w:bCs/>
          <w:spacing w:val="4"/>
          <w:sz w:val="22"/>
          <w:szCs w:val="22"/>
        </w:rPr>
        <w:t>:</w:t>
      </w:r>
      <w:r w:rsidRPr="00CF6252">
        <w:rPr>
          <w:rFonts w:ascii="Lato" w:hAnsi="Lato" w:cs="Arial"/>
          <w:bCs/>
          <w:spacing w:val="4"/>
          <w:sz w:val="22"/>
          <w:szCs w:val="22"/>
        </w:rPr>
        <w:t xml:space="preserve"> wykaz działek, oświadczenie projektantów i sprawdzających, opis </w:t>
      </w:r>
      <w:r w:rsidR="002D4AAB">
        <w:rPr>
          <w:rFonts w:ascii="Lato" w:hAnsi="Lato" w:cs="Arial"/>
          <w:bCs/>
          <w:spacing w:val="4"/>
          <w:sz w:val="22"/>
          <w:szCs w:val="22"/>
        </w:rPr>
        <w:br/>
      </w:r>
      <w:r w:rsidRPr="00CF6252">
        <w:rPr>
          <w:rFonts w:ascii="Lato" w:hAnsi="Lato" w:cs="Arial"/>
          <w:bCs/>
          <w:spacing w:val="4"/>
          <w:sz w:val="22"/>
          <w:szCs w:val="22"/>
        </w:rPr>
        <w:t xml:space="preserve">do projektu zagospodarowania terenu, opis do projektu </w:t>
      </w:r>
      <w:proofErr w:type="spellStart"/>
      <w:r w:rsidRPr="00CF6252">
        <w:rPr>
          <w:rFonts w:ascii="Lato" w:hAnsi="Lato" w:cs="Arial"/>
          <w:bCs/>
          <w:spacing w:val="4"/>
          <w:sz w:val="22"/>
          <w:szCs w:val="22"/>
        </w:rPr>
        <w:t>architektoniczno</w:t>
      </w:r>
      <w:proofErr w:type="spellEnd"/>
      <w:r w:rsidRPr="00CF6252">
        <w:rPr>
          <w:rFonts w:ascii="Lato" w:hAnsi="Lato" w:cs="Arial"/>
          <w:bCs/>
          <w:spacing w:val="4"/>
          <w:sz w:val="22"/>
          <w:szCs w:val="22"/>
        </w:rPr>
        <w:t xml:space="preserve"> </w:t>
      </w:r>
      <w:r>
        <w:rPr>
          <w:rFonts w:ascii="Lato" w:hAnsi="Lato" w:cs="Arial"/>
          <w:bCs/>
          <w:spacing w:val="4"/>
          <w:sz w:val="22"/>
          <w:szCs w:val="22"/>
        </w:rPr>
        <w:br/>
      </w:r>
      <w:r w:rsidRPr="00CF6252">
        <w:rPr>
          <w:rFonts w:ascii="Lato" w:hAnsi="Lato" w:cs="Arial"/>
          <w:bCs/>
          <w:spacing w:val="4"/>
          <w:sz w:val="22"/>
          <w:szCs w:val="22"/>
        </w:rPr>
        <w:t xml:space="preserve">– budowlanego, informacja dotycząca bezpieczeństwa i ochrony zdrowia, </w:t>
      </w:r>
      <w:r w:rsidRPr="000C356C">
        <w:rPr>
          <w:rFonts w:ascii="Lato" w:hAnsi="Lato" w:cs="Arial"/>
          <w:bCs/>
          <w:spacing w:val="4"/>
          <w:sz w:val="22"/>
          <w:szCs w:val="22"/>
        </w:rPr>
        <w:t xml:space="preserve">stanowiących załącznik nr </w:t>
      </w:r>
      <w:r>
        <w:rPr>
          <w:rFonts w:ascii="Lato" w:hAnsi="Lato" w:cs="Arial"/>
          <w:bCs/>
          <w:spacing w:val="4"/>
          <w:sz w:val="22"/>
          <w:szCs w:val="22"/>
        </w:rPr>
        <w:t xml:space="preserve">2.1 </w:t>
      </w:r>
      <w:r w:rsidRPr="000C356C">
        <w:rPr>
          <w:rFonts w:ascii="Lato" w:hAnsi="Lato" w:cs="Arial"/>
          <w:bCs/>
          <w:spacing w:val="4"/>
          <w:sz w:val="22"/>
          <w:szCs w:val="22"/>
        </w:rPr>
        <w:t>do niniejszej decyzji,</w:t>
      </w:r>
    </w:p>
    <w:p w14:paraId="74B22B86" w14:textId="734E826A" w:rsidR="005E39B3" w:rsidRPr="00CF6252" w:rsidRDefault="005E39B3" w:rsidP="002D4AAB">
      <w:pPr>
        <w:pStyle w:val="Akapitzlist"/>
        <w:numPr>
          <w:ilvl w:val="0"/>
          <w:numId w:val="34"/>
        </w:numPr>
        <w:spacing w:after="240" w:line="240" w:lineRule="exact"/>
        <w:ind w:left="567" w:hanging="425"/>
        <w:contextualSpacing w:val="0"/>
        <w:jc w:val="both"/>
        <w:rPr>
          <w:rFonts w:ascii="Lato" w:hAnsi="Lato" w:cs="Arial"/>
          <w:bCs/>
          <w:spacing w:val="4"/>
          <w:sz w:val="22"/>
          <w:szCs w:val="22"/>
        </w:rPr>
      </w:pPr>
      <w:bookmarkStart w:id="18" w:name="_Hlk130806121"/>
      <w:r w:rsidRPr="00CF6252">
        <w:rPr>
          <w:rFonts w:ascii="Lato" w:hAnsi="Lato" w:cs="Arial"/>
          <w:bCs/>
          <w:spacing w:val="4"/>
          <w:sz w:val="22"/>
          <w:szCs w:val="22"/>
        </w:rPr>
        <w:t xml:space="preserve">zatwierdzenie, w miejsce uchylenia, </w:t>
      </w:r>
      <w:bookmarkEnd w:id="18"/>
      <w:r w:rsidRPr="00CF6252">
        <w:rPr>
          <w:rFonts w:ascii="Lato" w:hAnsi="Lato" w:cs="Arial"/>
          <w:bCs/>
          <w:spacing w:val="4"/>
          <w:sz w:val="22"/>
          <w:szCs w:val="22"/>
        </w:rPr>
        <w:t>rysunków nr: 1.3, 1.5, 1.6, 1.7</w:t>
      </w:r>
      <w:r w:rsidR="002D4AAB">
        <w:rPr>
          <w:rFonts w:ascii="Lato" w:hAnsi="Lato" w:cs="Arial"/>
          <w:bCs/>
          <w:spacing w:val="4"/>
          <w:sz w:val="22"/>
          <w:szCs w:val="22"/>
        </w:rPr>
        <w:t xml:space="preserve"> </w:t>
      </w:r>
      <w:r w:rsidRPr="00CF6252">
        <w:rPr>
          <w:rFonts w:ascii="Lato" w:hAnsi="Lato" w:cs="Arial"/>
          <w:bCs/>
          <w:spacing w:val="4"/>
          <w:sz w:val="22"/>
          <w:szCs w:val="22"/>
        </w:rPr>
        <w:t>projektu zagospodarowania terenu,</w:t>
      </w:r>
      <w:r w:rsidRPr="000C356C">
        <w:rPr>
          <w:rFonts w:ascii="Lato" w:eastAsiaTheme="minorHAnsi" w:hAnsi="Lato" w:cs="Arial"/>
          <w:bCs/>
          <w:spacing w:val="4"/>
          <w:sz w:val="22"/>
          <w:szCs w:val="22"/>
          <w:lang w:eastAsia="en-US"/>
        </w:rPr>
        <w:t xml:space="preserve"> </w:t>
      </w:r>
      <w:r w:rsidRPr="000C356C">
        <w:rPr>
          <w:rFonts w:ascii="Lato" w:hAnsi="Lato" w:cs="Arial"/>
          <w:bCs/>
          <w:spacing w:val="4"/>
          <w:sz w:val="22"/>
          <w:szCs w:val="22"/>
        </w:rPr>
        <w:t>stanowiących załącznik</w:t>
      </w:r>
      <w:r>
        <w:rPr>
          <w:rFonts w:ascii="Lato" w:hAnsi="Lato" w:cs="Arial"/>
          <w:bCs/>
          <w:spacing w:val="4"/>
          <w:sz w:val="22"/>
          <w:szCs w:val="22"/>
        </w:rPr>
        <w:t>i</w:t>
      </w:r>
      <w:r w:rsidRPr="000C356C">
        <w:rPr>
          <w:rFonts w:ascii="Lato" w:hAnsi="Lato" w:cs="Arial"/>
          <w:bCs/>
          <w:spacing w:val="4"/>
          <w:sz w:val="22"/>
          <w:szCs w:val="22"/>
        </w:rPr>
        <w:t xml:space="preserve"> nr 2.</w:t>
      </w:r>
      <w:r>
        <w:rPr>
          <w:rFonts w:ascii="Lato" w:hAnsi="Lato" w:cs="Arial"/>
          <w:bCs/>
          <w:spacing w:val="4"/>
          <w:sz w:val="22"/>
          <w:szCs w:val="22"/>
        </w:rPr>
        <w:t>2-2.5</w:t>
      </w:r>
      <w:r w:rsidRPr="000C356C">
        <w:rPr>
          <w:rFonts w:ascii="Lato" w:hAnsi="Lato" w:cs="Arial"/>
          <w:bCs/>
          <w:spacing w:val="4"/>
          <w:sz w:val="22"/>
          <w:szCs w:val="22"/>
        </w:rPr>
        <w:t xml:space="preserve"> do niniejszej decyzji</w:t>
      </w:r>
      <w:r w:rsidR="002D4AAB">
        <w:rPr>
          <w:rFonts w:ascii="Lato" w:hAnsi="Lato" w:cs="Arial"/>
          <w:bCs/>
          <w:spacing w:val="4"/>
          <w:sz w:val="22"/>
          <w:szCs w:val="22"/>
        </w:rPr>
        <w:t>,</w:t>
      </w:r>
    </w:p>
    <w:p w14:paraId="723CA99D" w14:textId="77777777" w:rsidR="005E39B3" w:rsidRDefault="005E39B3" w:rsidP="002D4AAB">
      <w:pPr>
        <w:pStyle w:val="Akapitzlist"/>
        <w:numPr>
          <w:ilvl w:val="0"/>
          <w:numId w:val="34"/>
        </w:numPr>
        <w:spacing w:after="240" w:line="240" w:lineRule="exact"/>
        <w:ind w:left="567" w:hanging="425"/>
        <w:contextualSpacing w:val="0"/>
        <w:jc w:val="both"/>
        <w:rPr>
          <w:rFonts w:ascii="Lato" w:hAnsi="Lato" w:cs="Arial"/>
          <w:bCs/>
          <w:spacing w:val="4"/>
          <w:sz w:val="22"/>
          <w:szCs w:val="22"/>
        </w:rPr>
      </w:pPr>
      <w:r w:rsidRPr="00CF6252">
        <w:rPr>
          <w:rFonts w:ascii="Lato" w:hAnsi="Lato" w:cs="Arial"/>
          <w:bCs/>
          <w:spacing w:val="4"/>
          <w:sz w:val="22"/>
          <w:szCs w:val="22"/>
        </w:rPr>
        <w:t>zatwierdzenie, w miejsce uchylenia, rysunku nr 2.5 pn. „profil podłużny” projektu budowlanego</w:t>
      </w:r>
      <w:r>
        <w:rPr>
          <w:rFonts w:ascii="Lato" w:hAnsi="Lato" w:cs="Arial"/>
          <w:bCs/>
          <w:spacing w:val="4"/>
          <w:sz w:val="22"/>
          <w:szCs w:val="22"/>
        </w:rPr>
        <w:t xml:space="preserve">, </w:t>
      </w:r>
      <w:r w:rsidRPr="000C356C">
        <w:rPr>
          <w:rFonts w:ascii="Lato" w:hAnsi="Lato" w:cs="Arial"/>
          <w:bCs/>
          <w:spacing w:val="4"/>
          <w:sz w:val="22"/>
          <w:szCs w:val="22"/>
        </w:rPr>
        <w:t>stanowiąc</w:t>
      </w:r>
      <w:r>
        <w:rPr>
          <w:rFonts w:ascii="Lato" w:hAnsi="Lato" w:cs="Arial"/>
          <w:bCs/>
          <w:spacing w:val="4"/>
          <w:sz w:val="22"/>
          <w:szCs w:val="22"/>
        </w:rPr>
        <w:t>ego</w:t>
      </w:r>
      <w:r w:rsidRPr="000C356C">
        <w:rPr>
          <w:rFonts w:ascii="Lato" w:hAnsi="Lato" w:cs="Arial"/>
          <w:bCs/>
          <w:spacing w:val="4"/>
          <w:sz w:val="22"/>
          <w:szCs w:val="22"/>
        </w:rPr>
        <w:t xml:space="preserve"> załącznik</w:t>
      </w:r>
      <w:r>
        <w:rPr>
          <w:rFonts w:ascii="Lato" w:hAnsi="Lato" w:cs="Arial"/>
          <w:bCs/>
          <w:spacing w:val="4"/>
          <w:sz w:val="22"/>
          <w:szCs w:val="22"/>
        </w:rPr>
        <w:t xml:space="preserve"> </w:t>
      </w:r>
      <w:r w:rsidRPr="000C356C">
        <w:rPr>
          <w:rFonts w:ascii="Lato" w:hAnsi="Lato" w:cs="Arial"/>
          <w:bCs/>
          <w:spacing w:val="4"/>
          <w:sz w:val="22"/>
          <w:szCs w:val="22"/>
        </w:rPr>
        <w:t>nr 2.</w:t>
      </w:r>
      <w:r>
        <w:rPr>
          <w:rFonts w:ascii="Lato" w:hAnsi="Lato" w:cs="Arial"/>
          <w:bCs/>
          <w:spacing w:val="4"/>
          <w:sz w:val="22"/>
          <w:szCs w:val="22"/>
        </w:rPr>
        <w:t>6</w:t>
      </w:r>
      <w:r w:rsidRPr="000C356C">
        <w:rPr>
          <w:rFonts w:ascii="Lato" w:hAnsi="Lato" w:cs="Arial"/>
          <w:bCs/>
          <w:spacing w:val="4"/>
          <w:sz w:val="22"/>
          <w:szCs w:val="22"/>
        </w:rPr>
        <w:t xml:space="preserve"> do niniejszej decyzji</w:t>
      </w:r>
      <w:r>
        <w:rPr>
          <w:rFonts w:ascii="Lato" w:hAnsi="Lato" w:cs="Arial"/>
          <w:bCs/>
          <w:spacing w:val="4"/>
          <w:sz w:val="22"/>
          <w:szCs w:val="22"/>
        </w:rPr>
        <w:t>,</w:t>
      </w:r>
    </w:p>
    <w:p w14:paraId="005B1C3A" w14:textId="33B266F0" w:rsidR="005E39B3" w:rsidRPr="002D4AAB" w:rsidRDefault="005E39B3" w:rsidP="002D4AAB">
      <w:pPr>
        <w:pStyle w:val="Akapitzlist"/>
        <w:numPr>
          <w:ilvl w:val="0"/>
          <w:numId w:val="34"/>
        </w:numPr>
        <w:spacing w:after="240" w:line="240" w:lineRule="exact"/>
        <w:ind w:left="567" w:hanging="425"/>
        <w:contextualSpacing w:val="0"/>
        <w:jc w:val="both"/>
        <w:rPr>
          <w:rFonts w:ascii="Lato" w:hAnsi="Lato" w:cs="Arial"/>
          <w:bCs/>
          <w:spacing w:val="4"/>
          <w:sz w:val="22"/>
          <w:szCs w:val="22"/>
        </w:rPr>
      </w:pPr>
      <w:r w:rsidRPr="004F1843">
        <w:rPr>
          <w:rFonts w:ascii="Lato" w:hAnsi="Lato" w:cs="Arial"/>
          <w:bCs/>
          <w:spacing w:val="4"/>
          <w:sz w:val="22"/>
          <w:szCs w:val="22"/>
        </w:rPr>
        <w:lastRenderedPageBreak/>
        <w:t>zatwierdzenie</w:t>
      </w:r>
      <w:r w:rsidRPr="004F1843">
        <w:rPr>
          <w:rFonts w:ascii="Arial" w:hAnsi="Arial" w:cs="Arial"/>
          <w:bCs/>
          <w:spacing w:val="4"/>
          <w:sz w:val="20"/>
          <w:szCs w:val="20"/>
          <w:lang w:eastAsia="en-US"/>
        </w:rPr>
        <w:t xml:space="preserve"> </w:t>
      </w:r>
      <w:r w:rsidRPr="004F1843">
        <w:rPr>
          <w:rFonts w:ascii="Lato" w:hAnsi="Lato" w:cs="Arial"/>
          <w:bCs/>
          <w:spacing w:val="4"/>
          <w:sz w:val="22"/>
          <w:szCs w:val="22"/>
        </w:rPr>
        <w:t>dokument</w:t>
      </w:r>
      <w:r>
        <w:rPr>
          <w:rFonts w:ascii="Lato" w:hAnsi="Lato" w:cs="Arial"/>
          <w:bCs/>
          <w:spacing w:val="4"/>
          <w:sz w:val="22"/>
          <w:szCs w:val="22"/>
        </w:rPr>
        <w:t>ów</w:t>
      </w:r>
      <w:r w:rsidRPr="004F1843">
        <w:rPr>
          <w:rFonts w:ascii="Lato" w:hAnsi="Lato" w:cs="Arial"/>
          <w:bCs/>
          <w:spacing w:val="4"/>
          <w:sz w:val="22"/>
          <w:szCs w:val="22"/>
        </w:rPr>
        <w:t xml:space="preserve"> potwierdzając</w:t>
      </w:r>
      <w:r>
        <w:rPr>
          <w:rFonts w:ascii="Lato" w:hAnsi="Lato" w:cs="Arial"/>
          <w:bCs/>
          <w:spacing w:val="4"/>
          <w:sz w:val="22"/>
          <w:szCs w:val="22"/>
        </w:rPr>
        <w:t>ych</w:t>
      </w:r>
      <w:r w:rsidRPr="004F1843">
        <w:rPr>
          <w:rFonts w:ascii="Lato" w:hAnsi="Lato" w:cs="Arial"/>
          <w:bCs/>
          <w:spacing w:val="4"/>
          <w:sz w:val="22"/>
          <w:szCs w:val="22"/>
        </w:rPr>
        <w:t xml:space="preserve"> uprawnienia budowlane projektantów oraz sprawdzających i przynależność do Izby Inżynierów Budownictwa,</w:t>
      </w:r>
      <w:r w:rsidRPr="004F1843">
        <w:rPr>
          <w:rFonts w:ascii="Lato" w:eastAsiaTheme="minorHAnsi" w:hAnsi="Lato" w:cs="Arial"/>
          <w:bCs/>
          <w:spacing w:val="4"/>
          <w:sz w:val="22"/>
          <w:szCs w:val="22"/>
          <w:lang w:eastAsia="en-US"/>
        </w:rPr>
        <w:t xml:space="preserve"> </w:t>
      </w:r>
      <w:r w:rsidRPr="004F1843">
        <w:rPr>
          <w:rFonts w:ascii="Lato" w:hAnsi="Lato" w:cs="Arial"/>
          <w:bCs/>
          <w:spacing w:val="4"/>
          <w:sz w:val="22"/>
          <w:szCs w:val="22"/>
        </w:rPr>
        <w:t>stanowiąc</w:t>
      </w:r>
      <w:r>
        <w:rPr>
          <w:rFonts w:ascii="Lato" w:hAnsi="Lato" w:cs="Arial"/>
          <w:bCs/>
          <w:spacing w:val="4"/>
          <w:sz w:val="22"/>
          <w:szCs w:val="22"/>
        </w:rPr>
        <w:t>ych</w:t>
      </w:r>
      <w:r w:rsidRPr="004F1843">
        <w:rPr>
          <w:rFonts w:ascii="Lato" w:hAnsi="Lato" w:cs="Arial"/>
          <w:bCs/>
          <w:spacing w:val="4"/>
          <w:sz w:val="22"/>
          <w:szCs w:val="22"/>
        </w:rPr>
        <w:t xml:space="preserve"> załącznik nr 2.</w:t>
      </w:r>
      <w:r>
        <w:rPr>
          <w:rFonts w:ascii="Lato" w:hAnsi="Lato" w:cs="Arial"/>
          <w:bCs/>
          <w:spacing w:val="4"/>
          <w:sz w:val="22"/>
          <w:szCs w:val="22"/>
        </w:rPr>
        <w:t>7</w:t>
      </w:r>
      <w:r w:rsidRPr="004F1843">
        <w:rPr>
          <w:rFonts w:ascii="Lato" w:hAnsi="Lato" w:cs="Arial"/>
          <w:bCs/>
          <w:spacing w:val="4"/>
          <w:sz w:val="22"/>
          <w:szCs w:val="22"/>
        </w:rPr>
        <w:t xml:space="preserve"> do niniejszej decyzji</w:t>
      </w:r>
      <w:r>
        <w:rPr>
          <w:rFonts w:ascii="Lato" w:hAnsi="Lato" w:cs="Arial"/>
          <w:bCs/>
          <w:spacing w:val="4"/>
          <w:sz w:val="22"/>
          <w:szCs w:val="22"/>
        </w:rPr>
        <w:t>.</w:t>
      </w:r>
      <w:bookmarkEnd w:id="17"/>
    </w:p>
    <w:p w14:paraId="649FD832" w14:textId="76269F02" w:rsidR="00D35B3A" w:rsidRPr="008C5EA0" w:rsidRDefault="00D35B3A" w:rsidP="00E85D0C">
      <w:pPr>
        <w:pStyle w:val="Akapitzlist"/>
        <w:numPr>
          <w:ilvl w:val="0"/>
          <w:numId w:val="15"/>
        </w:numPr>
        <w:tabs>
          <w:tab w:val="left" w:pos="284"/>
        </w:tabs>
        <w:spacing w:after="480" w:line="240" w:lineRule="exact"/>
        <w:ind w:left="567" w:hanging="425"/>
        <w:contextualSpacing w:val="0"/>
        <w:jc w:val="both"/>
        <w:rPr>
          <w:rFonts w:ascii="Lato" w:hAnsi="Lato" w:cs="Arial"/>
          <w:b/>
          <w:bCs/>
          <w:color w:val="000000"/>
          <w:spacing w:val="4"/>
          <w:sz w:val="22"/>
          <w:szCs w:val="22"/>
        </w:rPr>
      </w:pPr>
      <w:r w:rsidRPr="008C5EA0">
        <w:rPr>
          <w:rFonts w:ascii="Lato" w:hAnsi="Lato" w:cs="Arial"/>
          <w:b/>
          <w:bCs/>
          <w:spacing w:val="4"/>
          <w:sz w:val="22"/>
          <w:szCs w:val="22"/>
          <w:lang w:eastAsia="en-US"/>
        </w:rPr>
        <w:t>W pozostałej części zaskarżoną decyzję utrzymuję w mocy.</w:t>
      </w:r>
    </w:p>
    <w:p w14:paraId="6335E0EF" w14:textId="77777777" w:rsidR="00D35B3A" w:rsidRPr="008C5EA0" w:rsidRDefault="00D35B3A" w:rsidP="00D35B3A">
      <w:pPr>
        <w:spacing w:after="240" w:line="240" w:lineRule="exact"/>
        <w:jc w:val="center"/>
        <w:outlineLvl w:val="0"/>
        <w:rPr>
          <w:rFonts w:ascii="Lato" w:hAnsi="Lato" w:cs="Arial"/>
          <w:b/>
          <w:spacing w:val="4"/>
        </w:rPr>
      </w:pPr>
      <w:r w:rsidRPr="008C5EA0">
        <w:rPr>
          <w:rFonts w:ascii="Lato" w:hAnsi="Lato" w:cs="Arial"/>
          <w:b/>
          <w:spacing w:val="4"/>
        </w:rPr>
        <w:t>UZASADNIENIE</w:t>
      </w:r>
    </w:p>
    <w:p w14:paraId="25032ACF" w14:textId="2989EAA8" w:rsidR="00D35B3A" w:rsidRPr="00996F0C" w:rsidRDefault="00D35B3A" w:rsidP="00D35B3A">
      <w:pPr>
        <w:spacing w:after="240" w:line="240" w:lineRule="exact"/>
        <w:jc w:val="both"/>
        <w:rPr>
          <w:rFonts w:ascii="Lato" w:hAnsi="Lato" w:cs="Arial"/>
          <w:spacing w:val="4"/>
        </w:rPr>
      </w:pPr>
      <w:r w:rsidRPr="00996F0C">
        <w:rPr>
          <w:rFonts w:ascii="Lato" w:hAnsi="Lato" w:cs="Arial"/>
          <w:color w:val="000000"/>
          <w:spacing w:val="4"/>
        </w:rPr>
        <w:t xml:space="preserve">Wnioskiem z dnia </w:t>
      </w:r>
      <w:r w:rsidR="00E5052F" w:rsidRPr="00996F0C">
        <w:rPr>
          <w:rFonts w:ascii="Lato" w:hAnsi="Lato" w:cs="Arial"/>
          <w:color w:val="000000"/>
          <w:spacing w:val="4"/>
        </w:rPr>
        <w:t>8 września 2021</w:t>
      </w:r>
      <w:r w:rsidRPr="00996F0C">
        <w:rPr>
          <w:rFonts w:ascii="Lato" w:hAnsi="Lato" w:cs="Arial"/>
          <w:color w:val="000000"/>
          <w:spacing w:val="4"/>
        </w:rPr>
        <w:t xml:space="preserve"> r.,</w:t>
      </w:r>
      <w:r w:rsidR="00E5052F" w:rsidRPr="00996F0C">
        <w:rPr>
          <w:rFonts w:ascii="Lato" w:hAnsi="Lato" w:cs="Arial"/>
          <w:color w:val="000000"/>
          <w:spacing w:val="4"/>
        </w:rPr>
        <w:t xml:space="preserve"> znak: WPiRI.400.4.2.2019</w:t>
      </w:r>
      <w:r w:rsidR="00093CAE" w:rsidRPr="00996F0C">
        <w:rPr>
          <w:rFonts w:ascii="Lato" w:hAnsi="Lato" w:cs="Arial"/>
          <w:color w:val="000000"/>
          <w:spacing w:val="4"/>
        </w:rPr>
        <w:t xml:space="preserve">, </w:t>
      </w:r>
      <w:r w:rsidRPr="00996F0C">
        <w:rPr>
          <w:rFonts w:ascii="Lato" w:hAnsi="Lato" w:cs="Arial"/>
          <w:color w:val="000000"/>
          <w:spacing w:val="4"/>
        </w:rPr>
        <w:t xml:space="preserve">skorygowanym </w:t>
      </w:r>
      <w:r w:rsidR="00E5052F" w:rsidRPr="00996F0C">
        <w:rPr>
          <w:rFonts w:ascii="Lato" w:hAnsi="Lato" w:cs="Arial"/>
          <w:color w:val="000000"/>
          <w:spacing w:val="4"/>
        </w:rPr>
        <w:br/>
      </w:r>
      <w:r w:rsidRPr="00996F0C">
        <w:rPr>
          <w:rFonts w:ascii="Lato" w:hAnsi="Lato" w:cs="Arial"/>
          <w:color w:val="000000"/>
          <w:spacing w:val="4"/>
        </w:rPr>
        <w:t xml:space="preserve">w trakcie prowadzonego postępowania, </w:t>
      </w:r>
      <w:r w:rsidR="006C1477" w:rsidRPr="00996F0C">
        <w:rPr>
          <w:rFonts w:ascii="Lato" w:hAnsi="Lato" w:cs="Arial"/>
          <w:color w:val="000000"/>
          <w:spacing w:val="4"/>
        </w:rPr>
        <w:t xml:space="preserve">Zarząd Województwa </w:t>
      </w:r>
      <w:r w:rsidR="00E5052F" w:rsidRPr="00996F0C">
        <w:rPr>
          <w:rFonts w:ascii="Lato" w:hAnsi="Lato" w:cs="Arial"/>
          <w:color w:val="000000"/>
          <w:spacing w:val="4"/>
        </w:rPr>
        <w:t>Podlaskiego</w:t>
      </w:r>
      <w:r w:rsidRPr="00996F0C">
        <w:rPr>
          <w:rFonts w:ascii="Lato" w:hAnsi="Lato" w:cs="Arial"/>
          <w:color w:val="000000"/>
          <w:spacing w:val="4"/>
        </w:rPr>
        <w:t>, zwan</w:t>
      </w:r>
      <w:r w:rsidR="006C1477" w:rsidRPr="00996F0C">
        <w:rPr>
          <w:rFonts w:ascii="Lato" w:hAnsi="Lato" w:cs="Arial"/>
          <w:color w:val="000000"/>
          <w:spacing w:val="4"/>
        </w:rPr>
        <w:t>y</w:t>
      </w:r>
      <w:r w:rsidRPr="00996F0C">
        <w:rPr>
          <w:rFonts w:ascii="Lato" w:hAnsi="Lato" w:cs="Arial"/>
          <w:color w:val="000000"/>
          <w:spacing w:val="4"/>
        </w:rPr>
        <w:t xml:space="preserve"> dalej</w:t>
      </w:r>
      <w:r w:rsidR="006C1477" w:rsidRPr="00996F0C">
        <w:rPr>
          <w:rFonts w:ascii="Lato" w:hAnsi="Lato" w:cs="Arial"/>
          <w:color w:val="000000"/>
          <w:spacing w:val="4"/>
        </w:rPr>
        <w:t xml:space="preserve"> </w:t>
      </w:r>
      <w:r w:rsidRPr="00996F0C">
        <w:rPr>
          <w:rFonts w:ascii="Lato" w:hAnsi="Lato" w:cs="Arial"/>
          <w:color w:val="000000"/>
          <w:spacing w:val="4"/>
        </w:rPr>
        <w:t>„</w:t>
      </w:r>
      <w:r w:rsidRPr="00996F0C">
        <w:rPr>
          <w:rFonts w:ascii="Lato" w:hAnsi="Lato" w:cs="Arial"/>
          <w:i/>
          <w:color w:val="000000"/>
          <w:spacing w:val="4"/>
        </w:rPr>
        <w:t>inwestorem</w:t>
      </w:r>
      <w:r w:rsidRPr="00996F0C">
        <w:rPr>
          <w:rFonts w:ascii="Lato" w:hAnsi="Lato" w:cs="Arial"/>
          <w:color w:val="000000"/>
          <w:spacing w:val="4"/>
        </w:rPr>
        <w:t>”, reprezentowan</w:t>
      </w:r>
      <w:r w:rsidR="006C1477" w:rsidRPr="00996F0C">
        <w:rPr>
          <w:rFonts w:ascii="Lato" w:hAnsi="Lato" w:cs="Arial"/>
          <w:color w:val="000000"/>
          <w:spacing w:val="4"/>
        </w:rPr>
        <w:t>y</w:t>
      </w:r>
      <w:r w:rsidRPr="00996F0C">
        <w:rPr>
          <w:rFonts w:ascii="Lato" w:hAnsi="Lato" w:cs="Arial"/>
          <w:color w:val="000000"/>
          <w:spacing w:val="4"/>
        </w:rPr>
        <w:t xml:space="preserve"> </w:t>
      </w:r>
      <w:r w:rsidRPr="00996F0C">
        <w:rPr>
          <w:rFonts w:ascii="Lato" w:hAnsi="Lato" w:cs="Arial"/>
          <w:spacing w:val="4"/>
        </w:rPr>
        <w:t xml:space="preserve">przez ustanowionego w sprawie pełnomocnika, wystąpił do Wojewody </w:t>
      </w:r>
      <w:r w:rsidR="00E5052F" w:rsidRPr="00996F0C">
        <w:rPr>
          <w:rFonts w:ascii="Lato" w:hAnsi="Lato" w:cs="Arial"/>
          <w:bCs/>
          <w:spacing w:val="4"/>
        </w:rPr>
        <w:t>Podlaskiego</w:t>
      </w:r>
      <w:r w:rsidRPr="00996F0C">
        <w:rPr>
          <w:rFonts w:ascii="Lato" w:hAnsi="Lato" w:cs="Arial"/>
          <w:bCs/>
          <w:spacing w:val="4"/>
        </w:rPr>
        <w:t xml:space="preserve"> </w:t>
      </w:r>
      <w:r w:rsidRPr="00996F0C">
        <w:rPr>
          <w:rFonts w:ascii="Lato" w:hAnsi="Lato" w:cs="Arial"/>
          <w:spacing w:val="4"/>
        </w:rPr>
        <w:t xml:space="preserve">o wydanie decyzji </w:t>
      </w:r>
      <w:r w:rsidR="006C1477" w:rsidRPr="00996F0C">
        <w:rPr>
          <w:rFonts w:ascii="Lato" w:hAnsi="Lato" w:cs="Arial"/>
          <w:spacing w:val="4"/>
        </w:rPr>
        <w:t>o zezwoleniu na realizację inwestycji drogowej</w:t>
      </w:r>
      <w:r w:rsidRPr="00996F0C">
        <w:rPr>
          <w:rFonts w:ascii="Lato" w:hAnsi="Lato" w:cs="Arial"/>
          <w:spacing w:val="4"/>
        </w:rPr>
        <w:t xml:space="preserve"> </w:t>
      </w:r>
      <w:r w:rsidRPr="00996F0C">
        <w:rPr>
          <w:rFonts w:ascii="Lato" w:hAnsi="Lato" w:cs="Arial"/>
          <w:bCs/>
          <w:spacing w:val="4"/>
        </w:rPr>
        <w:t>pn.</w:t>
      </w:r>
      <w:r w:rsidR="00D118AD" w:rsidRPr="00996F0C">
        <w:rPr>
          <w:rFonts w:ascii="Lato" w:hAnsi="Lato" w:cs="Arial"/>
          <w:bCs/>
          <w:spacing w:val="4"/>
        </w:rPr>
        <w:t>:</w:t>
      </w:r>
      <w:r w:rsidRPr="00996F0C">
        <w:rPr>
          <w:rFonts w:ascii="Lato" w:hAnsi="Lato" w:cs="Arial"/>
          <w:bCs/>
          <w:spacing w:val="4"/>
        </w:rPr>
        <w:t xml:space="preserve"> </w:t>
      </w:r>
      <w:r w:rsidRPr="00996F0C">
        <w:rPr>
          <w:rFonts w:ascii="Lato" w:hAnsi="Lato" w:cs="Arial"/>
          <w:spacing w:val="4"/>
        </w:rPr>
        <w:t>„</w:t>
      </w:r>
      <w:r w:rsidR="00F42A64" w:rsidRPr="00996F0C">
        <w:rPr>
          <w:rFonts w:ascii="Lato" w:hAnsi="Lato" w:cs="Arial"/>
          <w:spacing w:val="4"/>
        </w:rPr>
        <w:t>Budowa obwodnicy m. Sokoły w ciągu drogi wojewódzkiej nr 678</w:t>
      </w:r>
      <w:r w:rsidRPr="00996F0C">
        <w:rPr>
          <w:rFonts w:ascii="Lato" w:hAnsi="Lato" w:cs="Arial"/>
          <w:spacing w:val="4"/>
        </w:rPr>
        <w:t>”</w:t>
      </w:r>
      <w:r w:rsidRPr="00996F0C">
        <w:rPr>
          <w:rFonts w:ascii="Lato" w:hAnsi="Lato" w:cs="Arial"/>
          <w:bCs/>
          <w:spacing w:val="4"/>
        </w:rPr>
        <w:t xml:space="preserve">. </w:t>
      </w:r>
      <w:r w:rsidRPr="00996F0C">
        <w:rPr>
          <w:rFonts w:ascii="Lato" w:hAnsi="Lato" w:cs="Arial"/>
          <w:bCs/>
          <w:i/>
          <w:spacing w:val="4"/>
          <w:shd w:val="clear" w:color="auto" w:fill="FFFFFF"/>
          <w:lang w:bidi="pl-PL"/>
        </w:rPr>
        <w:t xml:space="preserve">Inwestor </w:t>
      </w:r>
      <w:r w:rsidRPr="00996F0C">
        <w:rPr>
          <w:rFonts w:ascii="Lato" w:hAnsi="Lato" w:cs="Arial"/>
          <w:bCs/>
          <w:spacing w:val="4"/>
          <w:shd w:val="clear" w:color="auto" w:fill="FFFFFF"/>
          <w:lang w:bidi="pl-PL"/>
        </w:rPr>
        <w:t>wniósł także o nadanie decyzji rygoru natychmiastowej wykonalności</w:t>
      </w:r>
      <w:r w:rsidR="00093CAE" w:rsidRPr="00996F0C">
        <w:rPr>
          <w:rFonts w:ascii="Lato" w:hAnsi="Lato" w:cs="Arial"/>
          <w:bCs/>
          <w:spacing w:val="4"/>
          <w:shd w:val="clear" w:color="auto" w:fill="FFFFFF"/>
          <w:lang w:bidi="pl-PL"/>
        </w:rPr>
        <w:t>, uzasadniając konieczność jego nadania interesem gospodarczym i społecznym.</w:t>
      </w:r>
    </w:p>
    <w:p w14:paraId="058E15F4" w14:textId="4DDBC773" w:rsidR="00D35B3A" w:rsidRPr="00996F0C" w:rsidRDefault="00D35B3A" w:rsidP="00D35B3A">
      <w:pPr>
        <w:tabs>
          <w:tab w:val="left" w:pos="0"/>
        </w:tabs>
        <w:spacing w:after="240" w:line="240" w:lineRule="exact"/>
        <w:jc w:val="both"/>
        <w:rPr>
          <w:rFonts w:ascii="Lato" w:hAnsi="Lato" w:cs="Arial"/>
          <w:spacing w:val="4"/>
        </w:rPr>
      </w:pPr>
      <w:r w:rsidRPr="00996F0C">
        <w:rPr>
          <w:rFonts w:ascii="Lato" w:hAnsi="Lato" w:cs="Arial"/>
          <w:spacing w:val="4"/>
        </w:rPr>
        <w:t>Po przeprowadzeniu postępowania w sprawie ww. wniosku, Wojewoda</w:t>
      </w:r>
      <w:r w:rsidRPr="00996F0C">
        <w:rPr>
          <w:rFonts w:ascii="Lato" w:hAnsi="Lato" w:cs="Arial"/>
          <w:bCs/>
          <w:spacing w:val="4"/>
        </w:rPr>
        <w:t xml:space="preserve"> </w:t>
      </w:r>
      <w:r w:rsidR="001D6863" w:rsidRPr="00996F0C">
        <w:rPr>
          <w:rFonts w:ascii="Lato" w:hAnsi="Lato" w:cs="Arial"/>
          <w:bCs/>
          <w:spacing w:val="4"/>
        </w:rPr>
        <w:t>Podlaski</w:t>
      </w:r>
      <w:r w:rsidRPr="00996F0C">
        <w:rPr>
          <w:rFonts w:ascii="Lato" w:hAnsi="Lato" w:cs="Arial"/>
          <w:bCs/>
          <w:spacing w:val="4"/>
        </w:rPr>
        <w:t xml:space="preserve"> </w:t>
      </w:r>
      <w:r w:rsidRPr="00996F0C">
        <w:rPr>
          <w:rFonts w:ascii="Lato" w:hAnsi="Lato" w:cs="Arial"/>
          <w:spacing w:val="4"/>
        </w:rPr>
        <w:t xml:space="preserve">wydał decyzję </w:t>
      </w:r>
      <w:r w:rsidR="001D6863" w:rsidRPr="00996F0C">
        <w:rPr>
          <w:rFonts w:ascii="Lato" w:hAnsi="Lato" w:cs="Arial"/>
          <w:spacing w:val="4"/>
        </w:rPr>
        <w:t>Nr 13/2021 z dnia 7 grudnia 2021 r., znak: AB-I.7820.4.3.2021.AS, o zezwoleniu na realizację inwestycji drogowej polegającej na budowie obwodnicy miejscowości Sokoły w ciągu drogi wojewódzkiej nr 678</w:t>
      </w:r>
      <w:r w:rsidRPr="00996F0C">
        <w:rPr>
          <w:rFonts w:ascii="Lato" w:hAnsi="Lato" w:cs="Arial"/>
          <w:bCs/>
          <w:spacing w:val="4"/>
        </w:rPr>
        <w:t xml:space="preserve">, </w:t>
      </w:r>
      <w:r w:rsidRPr="00996F0C">
        <w:rPr>
          <w:rFonts w:ascii="Lato" w:hAnsi="Lato" w:cs="Arial"/>
          <w:spacing w:val="4"/>
        </w:rPr>
        <w:t>zwaną dalej „</w:t>
      </w:r>
      <w:r w:rsidRPr="00996F0C">
        <w:rPr>
          <w:rFonts w:ascii="Lato" w:hAnsi="Lato" w:cs="Arial"/>
          <w:i/>
          <w:spacing w:val="4"/>
        </w:rPr>
        <w:t xml:space="preserve">decyzją Wojewody </w:t>
      </w:r>
      <w:r w:rsidR="001D6863" w:rsidRPr="00996F0C">
        <w:rPr>
          <w:rFonts w:ascii="Lato" w:hAnsi="Lato" w:cs="Arial"/>
          <w:i/>
          <w:spacing w:val="4"/>
        </w:rPr>
        <w:t>Podlaskiego</w:t>
      </w:r>
      <w:r w:rsidRPr="00996F0C">
        <w:rPr>
          <w:rFonts w:ascii="Lato" w:hAnsi="Lato" w:cs="Arial"/>
          <w:i/>
          <w:spacing w:val="4"/>
        </w:rPr>
        <w:t>”</w:t>
      </w:r>
      <w:r w:rsidRPr="00996F0C">
        <w:rPr>
          <w:rFonts w:ascii="Lato" w:hAnsi="Lato" w:cs="Arial"/>
          <w:spacing w:val="4"/>
        </w:rPr>
        <w:t xml:space="preserve"> oraz nadał jej rygor natychmiastowej wykonalności.</w:t>
      </w:r>
    </w:p>
    <w:p w14:paraId="349499E3" w14:textId="0B5B54A9" w:rsidR="005A4EC8" w:rsidRPr="00996F0C" w:rsidRDefault="00D35B3A" w:rsidP="00093CAE">
      <w:pPr>
        <w:tabs>
          <w:tab w:val="left" w:pos="851"/>
        </w:tabs>
        <w:spacing w:after="240" w:line="240" w:lineRule="exact"/>
        <w:jc w:val="both"/>
        <w:rPr>
          <w:rFonts w:ascii="Lato" w:hAnsi="Lato" w:cs="Arial"/>
          <w:spacing w:val="4"/>
        </w:rPr>
      </w:pPr>
      <w:bookmarkStart w:id="19" w:name="_Hlk119499219"/>
      <w:bookmarkStart w:id="20" w:name="_Hlk130549787"/>
      <w:r w:rsidRPr="00996F0C">
        <w:rPr>
          <w:rFonts w:ascii="Lato" w:hAnsi="Lato" w:cs="Arial"/>
          <w:spacing w:val="4"/>
        </w:rPr>
        <w:t xml:space="preserve">Od </w:t>
      </w:r>
      <w:r w:rsidRPr="00996F0C">
        <w:rPr>
          <w:rFonts w:ascii="Lato" w:hAnsi="Lato" w:cs="Arial"/>
          <w:i/>
          <w:spacing w:val="4"/>
        </w:rPr>
        <w:t>decyzji Wojewody Pod</w:t>
      </w:r>
      <w:r w:rsidR="00D731C1" w:rsidRPr="00996F0C">
        <w:rPr>
          <w:rFonts w:ascii="Lato" w:hAnsi="Lato" w:cs="Arial"/>
          <w:i/>
          <w:spacing w:val="4"/>
        </w:rPr>
        <w:t xml:space="preserve">laskiego </w:t>
      </w:r>
      <w:bookmarkEnd w:id="19"/>
      <w:r w:rsidRPr="00996F0C">
        <w:rPr>
          <w:rFonts w:ascii="Lato" w:hAnsi="Lato" w:cs="Arial"/>
          <w:spacing w:val="4"/>
        </w:rPr>
        <w:t>odwołani</w:t>
      </w:r>
      <w:r w:rsidR="00093CAE" w:rsidRPr="00996F0C">
        <w:rPr>
          <w:rFonts w:ascii="Lato" w:hAnsi="Lato" w:cs="Arial"/>
          <w:spacing w:val="4"/>
        </w:rPr>
        <w:t>e</w:t>
      </w:r>
      <w:r w:rsidRPr="00996F0C">
        <w:rPr>
          <w:rFonts w:ascii="Lato" w:hAnsi="Lato" w:cs="Arial"/>
          <w:spacing w:val="4"/>
        </w:rPr>
        <w:t xml:space="preserve">, za pośrednictwem organu pierwszej instancji, </w:t>
      </w:r>
      <w:bookmarkStart w:id="21" w:name="_Hlk118031864"/>
      <w:r w:rsidR="001D6863" w:rsidRPr="00996F0C">
        <w:rPr>
          <w:rFonts w:ascii="Lato" w:hAnsi="Lato" w:cs="Arial"/>
          <w:spacing w:val="4"/>
        </w:rPr>
        <w:t>wni</w:t>
      </w:r>
      <w:r w:rsidR="00093CAE" w:rsidRPr="00996F0C">
        <w:rPr>
          <w:rFonts w:ascii="Lato" w:hAnsi="Lato" w:cs="Arial"/>
          <w:spacing w:val="4"/>
        </w:rPr>
        <w:t>eśli</w:t>
      </w:r>
      <w:r w:rsidR="001D6863" w:rsidRPr="00996F0C">
        <w:rPr>
          <w:rFonts w:ascii="Lato" w:hAnsi="Lato" w:cs="Arial"/>
          <w:spacing w:val="4"/>
        </w:rPr>
        <w:t xml:space="preserve"> </w:t>
      </w:r>
      <w:r w:rsidRPr="00996F0C">
        <w:rPr>
          <w:rFonts w:ascii="Lato" w:hAnsi="Lato" w:cs="Arial"/>
          <w:spacing w:val="4"/>
        </w:rPr>
        <w:t xml:space="preserve">Pan </w:t>
      </w:r>
      <w:bookmarkEnd w:id="21"/>
      <w:r w:rsidR="001D6863" w:rsidRPr="00996F0C">
        <w:rPr>
          <w:rFonts w:ascii="Lato" w:hAnsi="Lato" w:cs="Arial"/>
          <w:spacing w:val="4"/>
        </w:rPr>
        <w:t>K</w:t>
      </w:r>
      <w:r w:rsidR="002C2143">
        <w:rPr>
          <w:rFonts w:ascii="Lato" w:hAnsi="Lato" w:cs="Arial"/>
          <w:spacing w:val="4"/>
        </w:rPr>
        <w:t>.</w:t>
      </w:r>
      <w:r w:rsidR="001D6863" w:rsidRPr="00996F0C">
        <w:rPr>
          <w:rFonts w:ascii="Lato" w:hAnsi="Lato" w:cs="Arial"/>
          <w:spacing w:val="4"/>
        </w:rPr>
        <w:t xml:space="preserve"> D</w:t>
      </w:r>
      <w:r w:rsidR="002C2143">
        <w:rPr>
          <w:rFonts w:ascii="Lato" w:hAnsi="Lato" w:cs="Arial"/>
          <w:spacing w:val="4"/>
        </w:rPr>
        <w:t>.</w:t>
      </w:r>
      <w:r w:rsidR="001D6863" w:rsidRPr="00996F0C">
        <w:rPr>
          <w:rFonts w:ascii="Lato" w:hAnsi="Lato" w:cs="Arial"/>
          <w:spacing w:val="4"/>
        </w:rPr>
        <w:t xml:space="preserve"> i Pani D</w:t>
      </w:r>
      <w:r w:rsidR="002C2143">
        <w:rPr>
          <w:rFonts w:ascii="Lato" w:hAnsi="Lato" w:cs="Arial"/>
          <w:spacing w:val="4"/>
        </w:rPr>
        <w:t>.</w:t>
      </w:r>
      <w:r w:rsidR="001D6863" w:rsidRPr="00996F0C">
        <w:rPr>
          <w:rFonts w:ascii="Lato" w:hAnsi="Lato" w:cs="Arial"/>
          <w:spacing w:val="4"/>
        </w:rPr>
        <w:t xml:space="preserve"> </w:t>
      </w:r>
      <w:bookmarkEnd w:id="20"/>
      <w:r w:rsidR="002C2143">
        <w:rPr>
          <w:rFonts w:ascii="Lato" w:hAnsi="Lato" w:cs="Arial"/>
          <w:spacing w:val="4"/>
        </w:rPr>
        <w:t>D.</w:t>
      </w:r>
      <w:r w:rsidR="00743A8F" w:rsidRPr="00996F0C">
        <w:rPr>
          <w:rFonts w:ascii="Lato" w:hAnsi="Lato" w:cs="Arial"/>
          <w:spacing w:val="4"/>
        </w:rPr>
        <w:t xml:space="preserve">, jako właściciele działek nr 518 i nr 519, z obrębu 0001 Bruszewo, objętych zakresem </w:t>
      </w:r>
      <w:r w:rsidR="00743A8F" w:rsidRPr="00996F0C">
        <w:rPr>
          <w:rFonts w:ascii="Lato" w:hAnsi="Lato" w:cs="Arial"/>
          <w:i/>
          <w:iCs/>
          <w:spacing w:val="4"/>
        </w:rPr>
        <w:t>decyzji Wojewody Podlaskiego</w:t>
      </w:r>
      <w:r w:rsidR="00743A8F" w:rsidRPr="00996F0C">
        <w:rPr>
          <w:rFonts w:ascii="Lato" w:hAnsi="Lato" w:cs="Arial"/>
          <w:spacing w:val="4"/>
        </w:rPr>
        <w:t xml:space="preserve">. </w:t>
      </w:r>
      <w:r w:rsidR="00535A80" w:rsidRPr="00996F0C">
        <w:rPr>
          <w:rFonts w:ascii="Lato" w:hAnsi="Lato" w:cs="Arial"/>
          <w:spacing w:val="4"/>
        </w:rPr>
        <w:t xml:space="preserve">W </w:t>
      </w:r>
      <w:r w:rsidR="00083709" w:rsidRPr="00996F0C">
        <w:rPr>
          <w:rFonts w:ascii="Lato" w:hAnsi="Lato" w:cs="Arial"/>
          <w:spacing w:val="4"/>
        </w:rPr>
        <w:t>odwołaniu</w:t>
      </w:r>
      <w:r w:rsidR="00535A80" w:rsidRPr="00996F0C">
        <w:rPr>
          <w:rFonts w:ascii="Lato" w:hAnsi="Lato" w:cs="Arial"/>
          <w:spacing w:val="4"/>
        </w:rPr>
        <w:t xml:space="preserve"> </w:t>
      </w:r>
      <w:r w:rsidR="00A44800" w:rsidRPr="00A44800">
        <w:rPr>
          <w:rFonts w:ascii="Lato" w:hAnsi="Lato" w:cs="Arial"/>
          <w:spacing w:val="4"/>
        </w:rPr>
        <w:t>z dnia 19 grudnia 2021 r.</w:t>
      </w:r>
      <w:r w:rsidR="00A44800">
        <w:rPr>
          <w:rFonts w:ascii="Lato" w:hAnsi="Lato" w:cs="Arial"/>
          <w:spacing w:val="4"/>
        </w:rPr>
        <w:t xml:space="preserve"> </w:t>
      </w:r>
      <w:r w:rsidR="00535A80" w:rsidRPr="00996F0C">
        <w:rPr>
          <w:rFonts w:ascii="Lato" w:hAnsi="Lato" w:cs="Arial"/>
          <w:spacing w:val="4"/>
        </w:rPr>
        <w:t>(wniesiony</w:t>
      </w:r>
      <w:r w:rsidR="00083709" w:rsidRPr="00996F0C">
        <w:rPr>
          <w:rFonts w:ascii="Lato" w:hAnsi="Lato" w:cs="Arial"/>
          <w:spacing w:val="4"/>
        </w:rPr>
        <w:t>m</w:t>
      </w:r>
      <w:r w:rsidR="00535A80" w:rsidRPr="00996F0C">
        <w:rPr>
          <w:rFonts w:ascii="Lato" w:hAnsi="Lato" w:cs="Arial"/>
          <w:spacing w:val="4"/>
        </w:rPr>
        <w:t xml:space="preserve"> w terminie) skarżący podnieśli zarzuty w sprawie </w:t>
      </w:r>
      <w:r w:rsidR="00535A80" w:rsidRPr="00996F0C">
        <w:rPr>
          <w:rFonts w:ascii="Lato" w:hAnsi="Lato" w:cs="Arial"/>
          <w:i/>
          <w:iCs/>
          <w:spacing w:val="4"/>
        </w:rPr>
        <w:t xml:space="preserve">decyzji Wojewody </w:t>
      </w:r>
      <w:r w:rsidR="00083709" w:rsidRPr="00996F0C">
        <w:rPr>
          <w:rFonts w:ascii="Lato" w:hAnsi="Lato" w:cs="Arial"/>
          <w:i/>
          <w:iCs/>
          <w:spacing w:val="4"/>
        </w:rPr>
        <w:t>Podlaskiego</w:t>
      </w:r>
      <w:r w:rsidR="00083709" w:rsidRPr="00996F0C">
        <w:rPr>
          <w:rFonts w:ascii="Lato" w:hAnsi="Lato" w:cs="Arial"/>
          <w:spacing w:val="4"/>
        </w:rPr>
        <w:t>.</w:t>
      </w:r>
      <w:r w:rsidR="00743A8F" w:rsidRPr="00996F0C">
        <w:rPr>
          <w:rFonts w:ascii="Lato" w:hAnsi="Lato" w:cs="Arial"/>
          <w:spacing w:val="4"/>
        </w:rPr>
        <w:t xml:space="preserve"> W trakcie prowadzonego postępowania odwoławczego - o czym szerzej będzie mowa w dalszej części niniejszej decyzji </w:t>
      </w:r>
      <w:r w:rsidR="000D3427">
        <w:rPr>
          <w:rFonts w:ascii="Lato" w:hAnsi="Lato" w:cs="Arial"/>
          <w:spacing w:val="4"/>
        </w:rPr>
        <w:t>–</w:t>
      </w:r>
      <w:r w:rsidR="00743A8F" w:rsidRPr="00996F0C">
        <w:rPr>
          <w:rFonts w:ascii="Lato" w:hAnsi="Lato" w:cs="Arial"/>
          <w:spacing w:val="4"/>
        </w:rPr>
        <w:t xml:space="preserve"> ustalono</w:t>
      </w:r>
      <w:r w:rsidR="000D3427">
        <w:rPr>
          <w:rFonts w:ascii="Lato" w:hAnsi="Lato" w:cs="Arial"/>
          <w:spacing w:val="4"/>
        </w:rPr>
        <w:t xml:space="preserve">, iż </w:t>
      </w:r>
      <w:r w:rsidR="00743A8F" w:rsidRPr="00996F0C">
        <w:rPr>
          <w:rFonts w:ascii="Lato" w:hAnsi="Lato" w:cs="Arial"/>
          <w:spacing w:val="4"/>
        </w:rPr>
        <w:t>obecnym właścicielem ww. działek jest Pan T</w:t>
      </w:r>
      <w:r w:rsidR="002C2143">
        <w:rPr>
          <w:rFonts w:ascii="Lato" w:hAnsi="Lato" w:cs="Arial"/>
          <w:spacing w:val="4"/>
        </w:rPr>
        <w:t>.</w:t>
      </w:r>
      <w:r w:rsidR="00743A8F" w:rsidRPr="00996F0C">
        <w:rPr>
          <w:rFonts w:ascii="Lato" w:hAnsi="Lato" w:cs="Arial"/>
          <w:spacing w:val="4"/>
        </w:rPr>
        <w:t xml:space="preserve"> D.</w:t>
      </w:r>
    </w:p>
    <w:p w14:paraId="46E352C9" w14:textId="1F5C1669" w:rsidR="00D35B3A" w:rsidRPr="00996F0C" w:rsidRDefault="00D35B3A" w:rsidP="00A01656">
      <w:pPr>
        <w:spacing w:after="240" w:line="240" w:lineRule="exact"/>
        <w:jc w:val="both"/>
        <w:outlineLvl w:val="0"/>
        <w:rPr>
          <w:rFonts w:ascii="Lato" w:hAnsi="Lato" w:cs="Arial"/>
          <w:spacing w:val="4"/>
        </w:rPr>
      </w:pPr>
      <w:r w:rsidRPr="00996F0C">
        <w:rPr>
          <w:rFonts w:ascii="Lato" w:hAnsi="Lato" w:cs="Arial"/>
          <w:spacing w:val="4"/>
        </w:rPr>
        <w:t xml:space="preserve">Uwzględniając fakt, iż właściwym w przedmiotowej sprawie - stosownie do treści rozporządzenia Prezesa Rady Ministrów z dnia 15 kwietnia 2022 r. w sprawie szczegółowego zakresu działania Ministra Rozwoju i Technologii (Dz. U. z 2022 r. </w:t>
      </w:r>
      <w:r w:rsidR="00643A1C" w:rsidRPr="00996F0C">
        <w:rPr>
          <w:rFonts w:ascii="Lato" w:hAnsi="Lato" w:cs="Arial"/>
          <w:spacing w:val="4"/>
        </w:rPr>
        <w:br/>
      </w:r>
      <w:r w:rsidRPr="00996F0C">
        <w:rPr>
          <w:rFonts w:ascii="Lato" w:hAnsi="Lato" w:cs="Arial"/>
          <w:spacing w:val="4"/>
        </w:rPr>
        <w:t>poz. 838) - jest Minister Rozwoju i Technologii, zwany dalej „</w:t>
      </w:r>
      <w:r w:rsidRPr="00996F0C">
        <w:rPr>
          <w:rFonts w:ascii="Lato" w:hAnsi="Lato" w:cs="Arial"/>
          <w:i/>
          <w:iCs/>
          <w:spacing w:val="4"/>
        </w:rPr>
        <w:t>Ministrem</w:t>
      </w:r>
      <w:r w:rsidRPr="00996F0C">
        <w:rPr>
          <w:rFonts w:ascii="Lato" w:hAnsi="Lato" w:cs="Arial"/>
          <w:spacing w:val="4"/>
        </w:rPr>
        <w:t xml:space="preserve">”, stwierdzono, </w:t>
      </w:r>
      <w:r w:rsidR="000B73A7" w:rsidRPr="00996F0C">
        <w:rPr>
          <w:rFonts w:ascii="Lato" w:hAnsi="Lato" w:cs="Arial"/>
          <w:spacing w:val="4"/>
        </w:rPr>
        <w:br/>
      </w:r>
      <w:r w:rsidRPr="00996F0C">
        <w:rPr>
          <w:rFonts w:ascii="Lato" w:hAnsi="Lato" w:cs="Arial"/>
          <w:spacing w:val="4"/>
        </w:rPr>
        <w:t xml:space="preserve">co następuje. </w:t>
      </w:r>
    </w:p>
    <w:p w14:paraId="19EBCB41" w14:textId="1647DAF4" w:rsidR="00D35B3A" w:rsidRPr="00996F0C" w:rsidRDefault="00D35B3A" w:rsidP="00A01656">
      <w:pPr>
        <w:spacing w:after="240" w:line="240" w:lineRule="exact"/>
        <w:jc w:val="both"/>
        <w:outlineLvl w:val="0"/>
        <w:rPr>
          <w:rFonts w:ascii="Lato" w:hAnsi="Lato" w:cs="Arial"/>
          <w:spacing w:val="4"/>
        </w:rPr>
      </w:pPr>
      <w:r w:rsidRPr="00996F0C">
        <w:rPr>
          <w:rFonts w:ascii="Lato" w:hAnsi="Lato" w:cs="Arial"/>
          <w:spacing w:val="4"/>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0B73A7" w:rsidRPr="00996F0C">
        <w:rPr>
          <w:rFonts w:ascii="Lato" w:hAnsi="Lato" w:cs="Arial"/>
          <w:spacing w:val="4"/>
        </w:rPr>
        <w:br/>
      </w:r>
      <w:r w:rsidRPr="00996F0C">
        <w:rPr>
          <w:rFonts w:ascii="Lato" w:hAnsi="Lato" w:cs="Arial"/>
          <w:spacing w:val="4"/>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996F0C">
        <w:rPr>
          <w:rFonts w:ascii="Lato" w:hAnsi="Lato" w:cs="Arial"/>
          <w:i/>
          <w:iCs/>
          <w:spacing w:val="4"/>
        </w:rPr>
        <w:t>kpa</w:t>
      </w:r>
      <w:r w:rsidRPr="00996F0C">
        <w:rPr>
          <w:rFonts w:ascii="Lato" w:hAnsi="Lato" w:cs="Arial"/>
          <w:spacing w:val="4"/>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996F0C">
        <w:rPr>
          <w:rFonts w:ascii="Lato" w:hAnsi="Lato" w:cs="Arial"/>
          <w:i/>
          <w:iCs/>
          <w:spacing w:val="4"/>
        </w:rPr>
        <w:t>kpa</w:t>
      </w:r>
      <w:r w:rsidRPr="00996F0C">
        <w:rPr>
          <w:rFonts w:ascii="Lato" w:hAnsi="Lato" w:cs="Arial"/>
          <w:spacing w:val="4"/>
        </w:rPr>
        <w:t>, a przede wszystkim do podejmowania wszelkich kroków niezbędnych do dokładnego wyjaśnienia stanu faktycznego.</w:t>
      </w:r>
    </w:p>
    <w:p w14:paraId="05E1351D" w14:textId="7A0BA8AC" w:rsidR="00D35B3A" w:rsidRPr="00996F0C" w:rsidRDefault="00D35B3A" w:rsidP="00A01656">
      <w:pPr>
        <w:spacing w:after="240" w:line="240" w:lineRule="exact"/>
        <w:jc w:val="both"/>
        <w:outlineLvl w:val="0"/>
        <w:rPr>
          <w:rFonts w:ascii="Lato" w:hAnsi="Lato" w:cs="Arial"/>
          <w:spacing w:val="4"/>
        </w:rPr>
      </w:pPr>
      <w:r w:rsidRPr="00996F0C">
        <w:rPr>
          <w:rFonts w:ascii="Lato" w:hAnsi="Lato" w:cs="Arial"/>
          <w:spacing w:val="4"/>
        </w:rPr>
        <w:t xml:space="preserve">Mając powyższe na uwadze, w trakcie przeprowadzonego postępowania odwoławczego </w:t>
      </w:r>
      <w:r w:rsidRPr="00996F0C">
        <w:rPr>
          <w:rFonts w:ascii="Lato" w:hAnsi="Lato" w:cs="Arial"/>
          <w:i/>
          <w:iCs/>
          <w:spacing w:val="4"/>
        </w:rPr>
        <w:t xml:space="preserve">Minister </w:t>
      </w:r>
      <w:r w:rsidRPr="00996F0C">
        <w:rPr>
          <w:rFonts w:ascii="Lato" w:hAnsi="Lato" w:cs="Arial"/>
          <w:spacing w:val="4"/>
        </w:rPr>
        <w:t xml:space="preserve">rozpatrzył ponownie wniosek </w:t>
      </w:r>
      <w:r w:rsidRPr="00996F0C">
        <w:rPr>
          <w:rFonts w:ascii="Lato" w:hAnsi="Lato" w:cs="Arial"/>
          <w:i/>
          <w:iCs/>
          <w:spacing w:val="4"/>
        </w:rPr>
        <w:t>inwestora</w:t>
      </w:r>
      <w:r w:rsidRPr="00996F0C">
        <w:rPr>
          <w:rFonts w:ascii="Lato" w:hAnsi="Lato" w:cs="Arial"/>
          <w:spacing w:val="4"/>
        </w:rPr>
        <w:t xml:space="preserve"> o wydanie przedmiotowej decyzji, przeanalizował materiał dowodowy zgromadzony przez organ I instancji, w tym zbadał </w:t>
      </w:r>
      <w:r w:rsidRPr="00996F0C">
        <w:rPr>
          <w:rFonts w:ascii="Lato" w:hAnsi="Lato" w:cs="Arial"/>
          <w:spacing w:val="4"/>
        </w:rPr>
        <w:lastRenderedPageBreak/>
        <w:t xml:space="preserve">prawidłowość przeprowadzonego przez organ I instancji postępowania oraz kończącej </w:t>
      </w:r>
      <w:r w:rsidR="001A0C30" w:rsidRPr="00996F0C">
        <w:rPr>
          <w:rFonts w:ascii="Lato" w:hAnsi="Lato" w:cs="Arial"/>
          <w:spacing w:val="4"/>
        </w:rPr>
        <w:br/>
      </w:r>
      <w:r w:rsidRPr="00996F0C">
        <w:rPr>
          <w:rFonts w:ascii="Lato" w:hAnsi="Lato" w:cs="Arial"/>
          <w:spacing w:val="4"/>
        </w:rPr>
        <w:t xml:space="preserve">je </w:t>
      </w:r>
      <w:r w:rsidRPr="00996F0C">
        <w:rPr>
          <w:rFonts w:ascii="Lato" w:hAnsi="Lato" w:cs="Arial"/>
          <w:i/>
          <w:iCs/>
          <w:spacing w:val="4"/>
        </w:rPr>
        <w:t xml:space="preserve">decyzji Wojewody </w:t>
      </w:r>
      <w:r w:rsidRPr="00996F0C">
        <w:rPr>
          <w:rFonts w:ascii="Lato" w:hAnsi="Lato" w:cs="Arial"/>
          <w:i/>
          <w:spacing w:val="4"/>
        </w:rPr>
        <w:t>Pod</w:t>
      </w:r>
      <w:r w:rsidR="00093CAE" w:rsidRPr="00996F0C">
        <w:rPr>
          <w:rFonts w:ascii="Lato" w:hAnsi="Lato" w:cs="Arial"/>
          <w:i/>
          <w:spacing w:val="4"/>
        </w:rPr>
        <w:t>laskiego</w:t>
      </w:r>
      <w:r w:rsidRPr="00996F0C">
        <w:rPr>
          <w:rFonts w:ascii="Lato" w:hAnsi="Lato" w:cs="Arial"/>
          <w:i/>
          <w:iCs/>
          <w:spacing w:val="4"/>
        </w:rPr>
        <w:t>,</w:t>
      </w:r>
      <w:r w:rsidRPr="00996F0C">
        <w:rPr>
          <w:rFonts w:ascii="Lato" w:hAnsi="Lato" w:cs="Arial"/>
          <w:spacing w:val="4"/>
        </w:rPr>
        <w:t xml:space="preserve"> jak również rozpatrzył</w:t>
      </w:r>
      <w:r w:rsidR="00833E2B" w:rsidRPr="00996F0C">
        <w:rPr>
          <w:rFonts w:ascii="Lato" w:hAnsi="Lato" w:cs="Arial"/>
          <w:spacing w:val="4"/>
        </w:rPr>
        <w:t xml:space="preserve"> zarzuty zawarte w odwołaniu</w:t>
      </w:r>
      <w:r w:rsidRPr="00996F0C">
        <w:rPr>
          <w:rFonts w:ascii="Lato" w:hAnsi="Lato" w:cs="Arial"/>
          <w:spacing w:val="4"/>
        </w:rPr>
        <w:t>.</w:t>
      </w:r>
    </w:p>
    <w:p w14:paraId="2CB29AF0" w14:textId="5DA7804E" w:rsidR="00B54FFD" w:rsidRPr="00996F0C" w:rsidRDefault="00B54FFD" w:rsidP="00A01656">
      <w:pPr>
        <w:spacing w:after="240" w:line="240" w:lineRule="exact"/>
        <w:jc w:val="both"/>
        <w:outlineLvl w:val="0"/>
        <w:rPr>
          <w:rFonts w:ascii="Lato" w:hAnsi="Lato" w:cs="Arial"/>
          <w:spacing w:val="4"/>
        </w:rPr>
      </w:pPr>
      <w:r w:rsidRPr="00996F0C">
        <w:rPr>
          <w:rFonts w:ascii="Lato" w:hAnsi="Lato" w:cs="Arial"/>
          <w:spacing w:val="4"/>
        </w:rPr>
        <w:t xml:space="preserve">Zgodnie z art. 11d ust. 1 pkt 1 </w:t>
      </w:r>
      <w:r w:rsidRPr="00996F0C">
        <w:rPr>
          <w:rFonts w:ascii="Lato" w:hAnsi="Lato" w:cs="Arial"/>
          <w:i/>
          <w:iCs/>
          <w:spacing w:val="4"/>
        </w:rPr>
        <w:t>specustawy drogowej</w:t>
      </w:r>
      <w:r w:rsidRPr="00996F0C">
        <w:rPr>
          <w:rFonts w:ascii="Lato" w:hAnsi="Lato" w:cs="Arial"/>
          <w:spacing w:val="4"/>
        </w:rPr>
        <w:t xml:space="preserve">, do wniosku załączono mapę w skali 1:500, na której przedstawiono proponowany przebieg inwestycji, z zaznaczeniem terenu niezbędnego dla obiektów budowlanych oraz istniejące uzbrojenie terenu. Ponadto, przedstawiono analizę powiązania projektowanej drogi z innymi drogami publicznymi, dołączono mapy zawierające projekty podziałów nieruchomości, określono zmiany w dotychczasowej infrastrukturze zagospodarowania terenu, określono nieruchomości lub ich części, które planowane są do przejęcia na rzecz </w:t>
      </w:r>
      <w:r w:rsidR="00E36F4C" w:rsidRPr="00996F0C">
        <w:rPr>
          <w:rFonts w:ascii="Lato" w:hAnsi="Lato" w:cs="Arial"/>
          <w:spacing w:val="4"/>
        </w:rPr>
        <w:t xml:space="preserve">Województwa </w:t>
      </w:r>
      <w:r w:rsidR="00BA3D66" w:rsidRPr="00996F0C">
        <w:rPr>
          <w:rFonts w:ascii="Lato" w:hAnsi="Lato" w:cs="Arial"/>
          <w:spacing w:val="4"/>
        </w:rPr>
        <w:t>Podlaskiego</w:t>
      </w:r>
      <w:r w:rsidRPr="00996F0C">
        <w:rPr>
          <w:rFonts w:ascii="Lato" w:hAnsi="Lato" w:cs="Arial"/>
          <w:spacing w:val="4"/>
        </w:rPr>
        <w:t>, oraz określono nieruchomości lub ich części, z których korzystanie będzie ograniczone.</w:t>
      </w:r>
    </w:p>
    <w:p w14:paraId="4607A17E" w14:textId="789FBFE1" w:rsidR="00F70411" w:rsidRPr="00996F0C" w:rsidRDefault="00152DED" w:rsidP="00EC7E08">
      <w:pPr>
        <w:spacing w:after="240" w:line="240" w:lineRule="exact"/>
        <w:jc w:val="both"/>
        <w:textAlignment w:val="baseline"/>
        <w:rPr>
          <w:rFonts w:ascii="Lato" w:hAnsi="Lato" w:cs="Arial"/>
          <w:color w:val="000000"/>
          <w:spacing w:val="4"/>
          <w:szCs w:val="20"/>
        </w:rPr>
      </w:pPr>
      <w:r w:rsidRPr="00996F0C">
        <w:rPr>
          <w:rFonts w:ascii="Lato" w:hAnsi="Lato" w:cs="Arial"/>
          <w:color w:val="000000"/>
          <w:spacing w:val="4"/>
          <w:szCs w:val="20"/>
        </w:rPr>
        <w:t xml:space="preserve">Zgodnie z art. 11d ust. 1 pkt 5 </w:t>
      </w:r>
      <w:r w:rsidRPr="00996F0C">
        <w:rPr>
          <w:rFonts w:ascii="Lato" w:hAnsi="Lato" w:cs="Arial"/>
          <w:i/>
          <w:color w:val="000000"/>
          <w:spacing w:val="4"/>
          <w:szCs w:val="20"/>
        </w:rPr>
        <w:t>specustawy drogowej</w:t>
      </w:r>
      <w:r w:rsidRPr="00996F0C">
        <w:rPr>
          <w:rFonts w:ascii="Lato" w:hAnsi="Lato" w:cs="Arial"/>
          <w:color w:val="000000"/>
          <w:spacing w:val="4"/>
          <w:szCs w:val="20"/>
        </w:rPr>
        <w:t>,</w:t>
      </w:r>
      <w:r w:rsidRPr="00996F0C">
        <w:rPr>
          <w:rFonts w:ascii="Lato" w:hAnsi="Lato" w:cs="Arial"/>
          <w:i/>
          <w:color w:val="000000"/>
          <w:spacing w:val="4"/>
          <w:szCs w:val="20"/>
        </w:rPr>
        <w:t xml:space="preserve"> </w:t>
      </w:r>
      <w:r w:rsidRPr="00996F0C">
        <w:rPr>
          <w:rFonts w:ascii="Lato" w:hAnsi="Lato" w:cs="Arial"/>
          <w:color w:val="000000"/>
          <w:spacing w:val="4"/>
          <w:szCs w:val="20"/>
        </w:rPr>
        <w:t xml:space="preserve">do wniosku o wydanie decyzji </w:t>
      </w:r>
      <w:r w:rsidR="00CB5D9A" w:rsidRPr="00996F0C">
        <w:rPr>
          <w:rFonts w:ascii="Lato" w:hAnsi="Lato" w:cs="Arial"/>
          <w:color w:val="000000"/>
          <w:spacing w:val="4"/>
          <w:szCs w:val="20"/>
        </w:rPr>
        <w:br/>
      </w:r>
      <w:r w:rsidRPr="00996F0C">
        <w:rPr>
          <w:rFonts w:ascii="Lato" w:hAnsi="Lato" w:cs="Arial"/>
          <w:color w:val="000000"/>
          <w:spacing w:val="4"/>
          <w:szCs w:val="20"/>
        </w:rPr>
        <w:t xml:space="preserve">o zezwoleniu na realizację inwestycji drogowej </w:t>
      </w:r>
      <w:r w:rsidRPr="00996F0C">
        <w:rPr>
          <w:rFonts w:ascii="Lato" w:hAnsi="Lato" w:cs="Arial"/>
          <w:i/>
          <w:color w:val="000000"/>
          <w:spacing w:val="4"/>
          <w:szCs w:val="20"/>
        </w:rPr>
        <w:t>inwestor</w:t>
      </w:r>
      <w:r w:rsidRPr="00996F0C">
        <w:rPr>
          <w:rFonts w:ascii="Lato" w:hAnsi="Lato" w:cs="Arial"/>
          <w:color w:val="000000"/>
          <w:spacing w:val="4"/>
          <w:szCs w:val="20"/>
        </w:rPr>
        <w:t xml:space="preserve"> dołączył projekt budowlany wraz z opiniami, uzgodnieniami, pozwoleniami oraz dokumentami wymaganymi przepisami szczególnymi. </w:t>
      </w:r>
      <w:r w:rsidR="00F70411" w:rsidRPr="00996F0C">
        <w:rPr>
          <w:rFonts w:ascii="Lato" w:hAnsi="Lato" w:cs="Arial"/>
          <w:spacing w:val="4"/>
        </w:rPr>
        <w:t>Wskazać również trzeba, iż w dniu 19 września 2020 r. weszła w życie ustawa z dnia 13 lutego 2020 r. o zmianie ustawy Prawo budowlane oraz niektórych innych ustaw (</w:t>
      </w:r>
      <w:proofErr w:type="spellStart"/>
      <w:r w:rsidR="00F70411" w:rsidRPr="00996F0C">
        <w:rPr>
          <w:rFonts w:ascii="Lato" w:hAnsi="Lato" w:cs="Arial"/>
          <w:spacing w:val="4"/>
        </w:rPr>
        <w:t>t.j</w:t>
      </w:r>
      <w:proofErr w:type="spellEnd"/>
      <w:r w:rsidR="00F70411" w:rsidRPr="00996F0C">
        <w:rPr>
          <w:rFonts w:ascii="Lato" w:hAnsi="Lato" w:cs="Arial"/>
          <w:spacing w:val="4"/>
        </w:rPr>
        <w:t>. Dz. U. z 2020 r. poz. 471), zwana dalej „</w:t>
      </w:r>
      <w:r w:rsidR="00F70411" w:rsidRPr="00996F0C">
        <w:rPr>
          <w:rFonts w:ascii="Lato" w:hAnsi="Lato" w:cs="Arial"/>
          <w:i/>
          <w:spacing w:val="4"/>
        </w:rPr>
        <w:t>ustawą nowelizującą</w:t>
      </w:r>
      <w:r w:rsidR="00F70411" w:rsidRPr="00996F0C">
        <w:rPr>
          <w:rFonts w:ascii="Lato" w:hAnsi="Lato" w:cs="Arial"/>
          <w:spacing w:val="4"/>
        </w:rPr>
        <w:t xml:space="preserve">”. Jednocześnie wydane zostało rozporządzenie Ministra Rozwoju z dnia 11 września </w:t>
      </w:r>
      <w:r w:rsidR="00F70411" w:rsidRPr="00996F0C">
        <w:rPr>
          <w:rFonts w:ascii="Lato" w:hAnsi="Lato" w:cs="Arial"/>
          <w:spacing w:val="4"/>
        </w:rPr>
        <w:br/>
        <w:t>2020 r. w sprawie szczegółowego zakresu i formy projektu budowlanego (</w:t>
      </w:r>
      <w:proofErr w:type="spellStart"/>
      <w:r w:rsidR="00F70411" w:rsidRPr="00996F0C">
        <w:rPr>
          <w:rFonts w:ascii="Lato" w:hAnsi="Lato" w:cs="Arial"/>
          <w:spacing w:val="4"/>
        </w:rPr>
        <w:t>t.j</w:t>
      </w:r>
      <w:proofErr w:type="spellEnd"/>
      <w:r w:rsidR="00F70411" w:rsidRPr="00996F0C">
        <w:rPr>
          <w:rFonts w:ascii="Lato" w:hAnsi="Lato" w:cs="Arial"/>
          <w:spacing w:val="4"/>
        </w:rPr>
        <w:t xml:space="preserve">. Dz. U. </w:t>
      </w:r>
      <w:r w:rsidR="00F70411" w:rsidRPr="00996F0C">
        <w:rPr>
          <w:rFonts w:ascii="Lato" w:hAnsi="Lato" w:cs="Arial"/>
          <w:spacing w:val="4"/>
        </w:rPr>
        <w:br/>
        <w:t>z 2020 r. poz. 1609). Zgodnie z § 25 tego rozporządzenia, uchylone zostało dotychczasowe rozporządzenie Ministra Transportu, Budownictwa i Gospodarki Morskiej z dnia 25 kwietnia 2012 r. w sprawie szczegółowego zakresu i formy projektu budowlanego (</w:t>
      </w:r>
      <w:proofErr w:type="spellStart"/>
      <w:r w:rsidR="00F70411" w:rsidRPr="00996F0C">
        <w:rPr>
          <w:rFonts w:ascii="Lato" w:hAnsi="Lato" w:cs="Arial"/>
          <w:spacing w:val="4"/>
        </w:rPr>
        <w:t>t.j</w:t>
      </w:r>
      <w:proofErr w:type="spellEnd"/>
      <w:r w:rsidR="00F70411" w:rsidRPr="00996F0C">
        <w:rPr>
          <w:rFonts w:ascii="Lato" w:hAnsi="Lato" w:cs="Arial"/>
          <w:spacing w:val="4"/>
        </w:rPr>
        <w:t>. Dz. U. z 2018 r. poz. 1935), zwane dalej „</w:t>
      </w:r>
      <w:r w:rsidR="00F70411" w:rsidRPr="00996F0C">
        <w:rPr>
          <w:rFonts w:ascii="Lato" w:hAnsi="Lato" w:cs="Arial"/>
          <w:i/>
          <w:iCs/>
          <w:spacing w:val="4"/>
        </w:rPr>
        <w:t>rozporządzeniem w sprawie szczegółowego zakresu i formy projektu budowlanego</w:t>
      </w:r>
      <w:r w:rsidR="00F70411" w:rsidRPr="00996F0C">
        <w:rPr>
          <w:rFonts w:ascii="Lato" w:hAnsi="Lato" w:cs="Arial"/>
          <w:spacing w:val="4"/>
        </w:rPr>
        <w:t>”.</w:t>
      </w:r>
    </w:p>
    <w:p w14:paraId="2F13352A" w14:textId="3BDF91B3" w:rsidR="00F70411" w:rsidRPr="00996F0C" w:rsidRDefault="00F70411" w:rsidP="00EC7E08">
      <w:pPr>
        <w:spacing w:after="240" w:line="240" w:lineRule="exact"/>
        <w:jc w:val="both"/>
        <w:outlineLvl w:val="0"/>
        <w:rPr>
          <w:rFonts w:ascii="Lato" w:hAnsi="Lato" w:cs="Arial"/>
          <w:spacing w:val="4"/>
        </w:rPr>
      </w:pPr>
      <w:r w:rsidRPr="00996F0C">
        <w:rPr>
          <w:rFonts w:ascii="Lato" w:hAnsi="Lato" w:cs="Arial"/>
          <w:spacing w:val="4"/>
        </w:rPr>
        <w:t xml:space="preserve">Jednakże w myśl art. 26 </w:t>
      </w:r>
      <w:r w:rsidRPr="00996F0C">
        <w:rPr>
          <w:rFonts w:ascii="Lato" w:hAnsi="Lato" w:cs="Arial"/>
          <w:i/>
          <w:spacing w:val="4"/>
        </w:rPr>
        <w:t>ustawy nowelizującej</w:t>
      </w:r>
      <w:r w:rsidRPr="00996F0C">
        <w:rPr>
          <w:rFonts w:ascii="Lato" w:hAnsi="Lato" w:cs="Arial"/>
          <w:spacing w:val="4"/>
        </w:rPr>
        <w:t xml:space="preserve"> przez 12 miesięcy od dnia wejścia w życie znowelizowanych przepisów, inwestor może do wniosku o wydanie decyzji o pozwoleniu na budowę albo wniosku o zatwierdzenie projektu budowlanego, albo zgłoszenia budowy załączyć projekt budowlany sporządzony na podstawie przepisów ustawy zmienianej w art. 1 w brzmieniu dotychczasowym</w:t>
      </w:r>
      <w:r w:rsidRPr="00996F0C">
        <w:rPr>
          <w:rFonts w:ascii="Lato" w:hAnsi="Lato" w:cs="Arial"/>
          <w:iCs/>
          <w:spacing w:val="4"/>
        </w:rPr>
        <w:t>.</w:t>
      </w:r>
      <w:bookmarkStart w:id="22" w:name="mip53614059"/>
      <w:bookmarkStart w:id="23" w:name="mip53614061"/>
      <w:bookmarkStart w:id="24" w:name="mip53614062"/>
      <w:bookmarkStart w:id="25" w:name="mip53614063"/>
      <w:bookmarkEnd w:id="22"/>
      <w:bookmarkEnd w:id="23"/>
      <w:bookmarkEnd w:id="24"/>
      <w:bookmarkEnd w:id="25"/>
      <w:r w:rsidRPr="00996F0C">
        <w:rPr>
          <w:rFonts w:ascii="Lato" w:hAnsi="Lato" w:cs="Arial"/>
          <w:iCs/>
          <w:spacing w:val="4"/>
        </w:rPr>
        <w:t xml:space="preserve"> </w:t>
      </w:r>
      <w:r w:rsidRPr="00996F0C">
        <w:rPr>
          <w:rFonts w:ascii="Lato" w:hAnsi="Lato" w:cs="Arial"/>
          <w:color w:val="000000"/>
          <w:spacing w:val="4"/>
        </w:rPr>
        <w:t>Tym samym, przedmiotowa sprawa podlega rozpatrzeniu w oparciu o przepisy ustawy z dnia 7 lipca 1994 r. - Prawo budowlane (</w:t>
      </w:r>
      <w:proofErr w:type="spellStart"/>
      <w:r w:rsidRPr="00996F0C">
        <w:rPr>
          <w:rFonts w:ascii="Lato" w:hAnsi="Lato" w:cs="Arial"/>
          <w:color w:val="000000"/>
          <w:spacing w:val="4"/>
        </w:rPr>
        <w:t>t.j</w:t>
      </w:r>
      <w:proofErr w:type="spellEnd"/>
      <w:r w:rsidRPr="00996F0C">
        <w:rPr>
          <w:rFonts w:ascii="Lato" w:hAnsi="Lato" w:cs="Arial"/>
          <w:color w:val="000000"/>
          <w:spacing w:val="4"/>
        </w:rPr>
        <w:t>. Dz. U. z 2020 r. poz. 1333, z późn.zm.), zwanej dalej „</w:t>
      </w:r>
      <w:r w:rsidRPr="00996F0C">
        <w:rPr>
          <w:rFonts w:ascii="Lato" w:hAnsi="Lato" w:cs="Arial"/>
          <w:i/>
          <w:iCs/>
          <w:color w:val="000000"/>
          <w:spacing w:val="4"/>
        </w:rPr>
        <w:t>ustawą Prawo budowlane</w:t>
      </w:r>
      <w:r w:rsidRPr="00996F0C">
        <w:rPr>
          <w:rFonts w:ascii="Lato" w:hAnsi="Lato" w:cs="Arial"/>
          <w:color w:val="000000"/>
          <w:spacing w:val="4"/>
        </w:rPr>
        <w:t xml:space="preserve">”, w brzmieniu dotychczas obowiązującym (a wiec sprzed nowelizacji dokonanej ww. ustawą z dnia 13 lutego 2020 r.), a także w oparciu o przepisy </w:t>
      </w:r>
      <w:r w:rsidRPr="00996F0C">
        <w:rPr>
          <w:rFonts w:ascii="Lato" w:hAnsi="Lato" w:cs="Arial"/>
          <w:i/>
          <w:iCs/>
          <w:color w:val="000000"/>
          <w:spacing w:val="4"/>
        </w:rPr>
        <w:t>rozporządzenia w sprawie szczegółowego zakresu i formy projektu budowlanego</w:t>
      </w:r>
      <w:r w:rsidRPr="00996F0C">
        <w:rPr>
          <w:rFonts w:ascii="Lato" w:hAnsi="Lato" w:cs="Arial"/>
          <w:color w:val="000000"/>
          <w:spacing w:val="4"/>
        </w:rPr>
        <w:t>.</w:t>
      </w:r>
      <w:r w:rsidRPr="00996F0C">
        <w:rPr>
          <w:rFonts w:ascii="Lato" w:hAnsi="Lato" w:cs="Arial"/>
          <w:spacing w:val="4"/>
        </w:rPr>
        <w:t xml:space="preserve"> Projekt został wykonany i sprawdzony przez osoby spełniające warunki, o których mowa w art. 12 ust. 7 </w:t>
      </w:r>
      <w:r w:rsidRPr="00996F0C">
        <w:rPr>
          <w:rFonts w:ascii="Lato" w:hAnsi="Lato" w:cs="Arial"/>
          <w:i/>
          <w:spacing w:val="4"/>
        </w:rPr>
        <w:t>ustawy Prawo budowlane</w:t>
      </w:r>
      <w:r w:rsidRPr="00996F0C">
        <w:rPr>
          <w:rFonts w:ascii="Lato" w:hAnsi="Lato" w:cs="Arial"/>
          <w:spacing w:val="4"/>
        </w:rPr>
        <w:t xml:space="preserve">. Zgodnie z art. 20 ust. 4 tej ustawy, do projektu dołączono oświadczenia projektantów i sprawdzających o sporządzeniu projektu zgodnie </w:t>
      </w:r>
      <w:r w:rsidR="00FE1EC6">
        <w:rPr>
          <w:rFonts w:ascii="Lato" w:hAnsi="Lato" w:cs="Arial"/>
          <w:spacing w:val="4"/>
        </w:rPr>
        <w:br/>
      </w:r>
      <w:r w:rsidRPr="00996F0C">
        <w:rPr>
          <w:rFonts w:ascii="Lato" w:hAnsi="Lato" w:cs="Arial"/>
          <w:spacing w:val="4"/>
        </w:rPr>
        <w:t xml:space="preserve">z obowiązującymi przepisami oraz zasadami wiedzy technicznej. </w:t>
      </w:r>
    </w:p>
    <w:p w14:paraId="38F6EEBD" w14:textId="77777777" w:rsidR="00877E0B" w:rsidRPr="00877E0B" w:rsidRDefault="00877E0B" w:rsidP="00877E0B">
      <w:pPr>
        <w:spacing w:after="120" w:line="240" w:lineRule="exact"/>
        <w:jc w:val="both"/>
        <w:outlineLvl w:val="0"/>
        <w:rPr>
          <w:rFonts w:ascii="Lato" w:hAnsi="Lato" w:cs="Arial"/>
          <w:spacing w:val="4"/>
        </w:rPr>
      </w:pPr>
      <w:r w:rsidRPr="0080539E">
        <w:rPr>
          <w:rFonts w:ascii="Lato" w:hAnsi="Lato" w:cs="Arial"/>
          <w:spacing w:val="4"/>
        </w:rPr>
        <w:t>Przedmiotowy projekt budowlany jest zgodny z:</w:t>
      </w:r>
    </w:p>
    <w:p w14:paraId="74318AAB" w14:textId="5647DA65" w:rsidR="00877E0B" w:rsidRPr="00CB5D9A" w:rsidRDefault="00877E0B" w:rsidP="00877E0B">
      <w:pPr>
        <w:numPr>
          <w:ilvl w:val="0"/>
          <w:numId w:val="20"/>
        </w:numPr>
        <w:spacing w:after="120" w:line="240" w:lineRule="exact"/>
        <w:ind w:left="284" w:hanging="284"/>
        <w:jc w:val="both"/>
        <w:textAlignment w:val="baseline"/>
        <w:rPr>
          <w:rFonts w:ascii="Lato" w:hAnsi="Lato" w:cs="Arial"/>
          <w:color w:val="000000"/>
          <w:spacing w:val="4"/>
        </w:rPr>
      </w:pPr>
      <w:r w:rsidRPr="00CB5D9A">
        <w:rPr>
          <w:rFonts w:ascii="Lato" w:hAnsi="Lato" w:cs="Arial"/>
          <w:color w:val="000000"/>
          <w:spacing w:val="4"/>
        </w:rPr>
        <w:t xml:space="preserve">decyzją </w:t>
      </w:r>
      <w:r w:rsidR="0077254A" w:rsidRPr="00CB5D9A">
        <w:rPr>
          <w:rFonts w:ascii="Lato" w:hAnsi="Lato" w:cs="Arial"/>
          <w:color w:val="000000"/>
          <w:spacing w:val="4"/>
        </w:rPr>
        <w:t>Wójta</w:t>
      </w:r>
      <w:r w:rsidRPr="00CB5D9A">
        <w:rPr>
          <w:rFonts w:ascii="Lato" w:hAnsi="Lato" w:cs="Arial"/>
          <w:color w:val="000000"/>
          <w:spacing w:val="4"/>
        </w:rPr>
        <w:t xml:space="preserve"> </w:t>
      </w:r>
      <w:r w:rsidR="0077254A" w:rsidRPr="00CB5D9A">
        <w:rPr>
          <w:rFonts w:ascii="Lato" w:hAnsi="Lato" w:cs="Arial"/>
          <w:color w:val="000000"/>
          <w:spacing w:val="4"/>
        </w:rPr>
        <w:t xml:space="preserve">Gminy </w:t>
      </w:r>
      <w:r w:rsidR="00142F0A" w:rsidRPr="00CB5D9A">
        <w:rPr>
          <w:rFonts w:ascii="Lato" w:hAnsi="Lato" w:cs="Arial"/>
          <w:color w:val="000000"/>
          <w:spacing w:val="4"/>
        </w:rPr>
        <w:t>Sokoły</w:t>
      </w:r>
      <w:r w:rsidRPr="00CB5D9A">
        <w:rPr>
          <w:rFonts w:ascii="Lato" w:hAnsi="Lato" w:cs="Arial"/>
          <w:color w:val="000000"/>
          <w:spacing w:val="4"/>
        </w:rPr>
        <w:t xml:space="preserve"> z dnia </w:t>
      </w:r>
      <w:r w:rsidR="00142F0A" w:rsidRPr="00CB5D9A">
        <w:rPr>
          <w:rFonts w:ascii="Lato" w:hAnsi="Lato" w:cs="Arial"/>
          <w:color w:val="000000"/>
          <w:spacing w:val="4"/>
        </w:rPr>
        <w:t>8 października 2020</w:t>
      </w:r>
      <w:r w:rsidRPr="00CB5D9A">
        <w:rPr>
          <w:rFonts w:ascii="Lato" w:hAnsi="Lato" w:cs="Arial"/>
          <w:color w:val="000000"/>
          <w:spacing w:val="4"/>
        </w:rPr>
        <w:t xml:space="preserve"> r., </w:t>
      </w:r>
      <w:r w:rsidR="0077254A" w:rsidRPr="00CB5D9A">
        <w:rPr>
          <w:rFonts w:ascii="Lato" w:hAnsi="Lato" w:cs="Arial"/>
          <w:color w:val="000000"/>
          <w:spacing w:val="4"/>
        </w:rPr>
        <w:br/>
      </w:r>
      <w:r w:rsidRPr="00CB5D9A">
        <w:rPr>
          <w:rFonts w:ascii="Lato" w:hAnsi="Lato" w:cs="Arial"/>
          <w:color w:val="000000"/>
          <w:spacing w:val="4"/>
        </w:rPr>
        <w:t xml:space="preserve">znak: </w:t>
      </w:r>
      <w:r w:rsidR="00142F0A" w:rsidRPr="00CB5D9A">
        <w:rPr>
          <w:rFonts w:ascii="Lato" w:hAnsi="Lato" w:cs="Arial"/>
          <w:color w:val="000000"/>
          <w:spacing w:val="4"/>
        </w:rPr>
        <w:t>GK.6220.7.2020</w:t>
      </w:r>
      <w:r w:rsidRPr="00CB5D9A">
        <w:rPr>
          <w:rFonts w:ascii="Lato" w:hAnsi="Lato" w:cs="Arial"/>
          <w:color w:val="000000"/>
          <w:spacing w:val="4"/>
        </w:rPr>
        <w:t xml:space="preserve">, </w:t>
      </w:r>
      <w:r w:rsidR="00142F0A" w:rsidRPr="00CB5D9A">
        <w:rPr>
          <w:rFonts w:ascii="Lato" w:hAnsi="Lato" w:cs="Arial"/>
          <w:color w:val="000000"/>
          <w:spacing w:val="4"/>
        </w:rPr>
        <w:t>stwierdzającą brak potrzeby przeprowadzenia oceny oddziaływania na środowisko dla niniejszego przedsięwzięcia</w:t>
      </w:r>
      <w:r w:rsidRPr="00CB5D9A">
        <w:rPr>
          <w:rFonts w:ascii="Lato" w:hAnsi="Lato" w:cs="Arial"/>
          <w:color w:val="000000"/>
          <w:spacing w:val="4"/>
        </w:rPr>
        <w:t>,</w:t>
      </w:r>
    </w:p>
    <w:p w14:paraId="4D59312A" w14:textId="775F6C52" w:rsidR="0016020C" w:rsidRPr="00E07CC4" w:rsidRDefault="00877E0B" w:rsidP="00AF35BE">
      <w:pPr>
        <w:numPr>
          <w:ilvl w:val="0"/>
          <w:numId w:val="20"/>
        </w:numPr>
        <w:spacing w:after="120" w:line="240" w:lineRule="exact"/>
        <w:ind w:left="284" w:hanging="284"/>
        <w:jc w:val="both"/>
        <w:textAlignment w:val="baseline"/>
        <w:rPr>
          <w:rFonts w:ascii="Lato" w:hAnsi="Lato" w:cs="Arial"/>
          <w:color w:val="000000"/>
          <w:spacing w:val="4"/>
        </w:rPr>
      </w:pPr>
      <w:r w:rsidRPr="00E07CC4">
        <w:rPr>
          <w:rFonts w:ascii="Lato" w:hAnsi="Lato" w:cs="Arial"/>
          <w:spacing w:val="4"/>
        </w:rPr>
        <w:t>d</w:t>
      </w:r>
      <w:r w:rsidR="00860B78" w:rsidRPr="00E07CC4">
        <w:rPr>
          <w:rFonts w:ascii="Lato" w:hAnsi="Lato" w:cs="Arial"/>
          <w:spacing w:val="4"/>
        </w:rPr>
        <w:t>ecyzj</w:t>
      </w:r>
      <w:r w:rsidR="00F70411" w:rsidRPr="00E07CC4">
        <w:rPr>
          <w:rFonts w:ascii="Lato" w:hAnsi="Lato" w:cs="Arial"/>
          <w:spacing w:val="4"/>
        </w:rPr>
        <w:t>ami</w:t>
      </w:r>
      <w:r w:rsidR="00860B78" w:rsidRPr="00E07CC4">
        <w:rPr>
          <w:rFonts w:ascii="Lato" w:hAnsi="Lato" w:cs="Arial"/>
          <w:spacing w:val="4"/>
        </w:rPr>
        <w:t xml:space="preserve"> Dyrektora Zarządu Zlewni w </w:t>
      </w:r>
      <w:r w:rsidR="00142F0A" w:rsidRPr="00E07CC4">
        <w:rPr>
          <w:rFonts w:ascii="Lato" w:hAnsi="Lato" w:cs="Arial"/>
          <w:spacing w:val="4"/>
        </w:rPr>
        <w:t>Białymstoku</w:t>
      </w:r>
      <w:r w:rsidR="00860B78" w:rsidRPr="00E07CC4">
        <w:rPr>
          <w:rFonts w:ascii="Lato" w:hAnsi="Lato" w:cs="Arial"/>
          <w:spacing w:val="4"/>
        </w:rPr>
        <w:t xml:space="preserve"> Państwowego Gospodarstwa Wodnego Wody Polskie z dnia </w:t>
      </w:r>
      <w:r w:rsidR="00142F0A" w:rsidRPr="00E07CC4">
        <w:rPr>
          <w:rFonts w:ascii="Lato" w:hAnsi="Lato" w:cs="Arial"/>
          <w:spacing w:val="4"/>
        </w:rPr>
        <w:t>18 czerwca 2021</w:t>
      </w:r>
      <w:r w:rsidR="007E4508" w:rsidRPr="00E07CC4">
        <w:rPr>
          <w:rFonts w:ascii="Lato" w:hAnsi="Lato" w:cs="Arial"/>
          <w:spacing w:val="4"/>
        </w:rPr>
        <w:t xml:space="preserve"> r.,</w:t>
      </w:r>
      <w:r w:rsidR="00AF35BE">
        <w:rPr>
          <w:rFonts w:ascii="Lato" w:hAnsi="Lato" w:cs="Arial"/>
          <w:spacing w:val="4"/>
        </w:rPr>
        <w:t xml:space="preserve"> </w:t>
      </w:r>
      <w:r w:rsidR="004B1500">
        <w:rPr>
          <w:rFonts w:ascii="Lato" w:hAnsi="Lato" w:cs="Arial"/>
          <w:spacing w:val="4"/>
        </w:rPr>
        <w:br/>
      </w:r>
      <w:r w:rsidR="007E4508" w:rsidRPr="00E07CC4">
        <w:rPr>
          <w:rFonts w:ascii="Lato" w:hAnsi="Lato" w:cs="Arial"/>
          <w:spacing w:val="4"/>
        </w:rPr>
        <w:t>znak:</w:t>
      </w:r>
      <w:r w:rsidR="006618C3">
        <w:rPr>
          <w:rFonts w:ascii="Lato" w:hAnsi="Lato" w:cs="Arial"/>
          <w:spacing w:val="4"/>
        </w:rPr>
        <w:t xml:space="preserve"> </w:t>
      </w:r>
      <w:r w:rsidR="00142F0A" w:rsidRPr="00E07CC4">
        <w:rPr>
          <w:rFonts w:ascii="Lato" w:hAnsi="Lato" w:cs="Arial"/>
          <w:spacing w:val="4"/>
        </w:rPr>
        <w:t>BI.ZUZ.2.4210.101m.2020.BW</w:t>
      </w:r>
      <w:r w:rsidR="002B1874" w:rsidRPr="00E07CC4">
        <w:rPr>
          <w:rFonts w:ascii="Lato" w:hAnsi="Lato" w:cs="Arial"/>
          <w:spacing w:val="4"/>
        </w:rPr>
        <w:t xml:space="preserve">, </w:t>
      </w:r>
      <w:r w:rsidR="00F70411" w:rsidRPr="00E07CC4">
        <w:rPr>
          <w:rFonts w:ascii="Lato" w:hAnsi="Lato" w:cs="Arial"/>
          <w:spacing w:val="4"/>
        </w:rPr>
        <w:t xml:space="preserve">z dnia 18 czerwca 2021 r., </w:t>
      </w:r>
      <w:r w:rsidR="004B1500">
        <w:rPr>
          <w:rFonts w:ascii="Lato" w:hAnsi="Lato" w:cs="Arial"/>
          <w:spacing w:val="4"/>
        </w:rPr>
        <w:br/>
      </w:r>
      <w:r w:rsidR="00F70411" w:rsidRPr="00E07CC4">
        <w:rPr>
          <w:rFonts w:ascii="Lato" w:hAnsi="Lato" w:cs="Arial"/>
          <w:spacing w:val="4"/>
        </w:rPr>
        <w:t xml:space="preserve">znak: BI.ZUZ.2.4210.99m.2020.BW, z dnia 17 czerwca 2021 r., </w:t>
      </w:r>
      <w:r w:rsidR="004B1500">
        <w:rPr>
          <w:rFonts w:ascii="Lato" w:hAnsi="Lato" w:cs="Arial"/>
          <w:spacing w:val="4"/>
        </w:rPr>
        <w:br/>
      </w:r>
      <w:r w:rsidR="00F70411" w:rsidRPr="00E07CC4">
        <w:rPr>
          <w:rFonts w:ascii="Lato" w:hAnsi="Lato" w:cs="Arial"/>
          <w:spacing w:val="4"/>
        </w:rPr>
        <w:t xml:space="preserve">znak: BI.ZUZ.2.4210.100m.2020.BW, z dnia 19 sierpnia 2021 r., </w:t>
      </w:r>
      <w:r w:rsidR="004B1500">
        <w:rPr>
          <w:rFonts w:ascii="Lato" w:hAnsi="Lato" w:cs="Arial"/>
          <w:spacing w:val="4"/>
        </w:rPr>
        <w:br/>
      </w:r>
      <w:r w:rsidR="00F70411" w:rsidRPr="00E07CC4">
        <w:rPr>
          <w:rFonts w:ascii="Lato" w:hAnsi="Lato" w:cs="Arial"/>
          <w:spacing w:val="4"/>
        </w:rPr>
        <w:t>znak: BI.ZUZ.2.4210.173.2021.BW</w:t>
      </w:r>
      <w:r w:rsidR="00F70411" w:rsidRPr="00E07CC4">
        <w:rPr>
          <w:rFonts w:ascii="Lato" w:hAnsi="Lato" w:cs="Arial"/>
          <w:color w:val="000000"/>
          <w:spacing w:val="4"/>
        </w:rPr>
        <w:t xml:space="preserve">, </w:t>
      </w:r>
      <w:r w:rsidR="002B1874" w:rsidRPr="00E07CC4">
        <w:rPr>
          <w:rFonts w:ascii="Lato" w:hAnsi="Lato" w:cs="Arial"/>
          <w:spacing w:val="4"/>
        </w:rPr>
        <w:t>w przedmiocie udzielenia pozwolenia wodnoprawnego</w:t>
      </w:r>
      <w:r w:rsidR="00A01656" w:rsidRPr="00E07CC4">
        <w:rPr>
          <w:rFonts w:ascii="Lato" w:hAnsi="Lato" w:cs="Arial"/>
          <w:spacing w:val="4"/>
        </w:rPr>
        <w:t>,</w:t>
      </w:r>
    </w:p>
    <w:p w14:paraId="664E8785" w14:textId="10F4486B" w:rsidR="00142F0A" w:rsidRDefault="00142F0A" w:rsidP="00A01656">
      <w:pPr>
        <w:numPr>
          <w:ilvl w:val="0"/>
          <w:numId w:val="20"/>
        </w:numPr>
        <w:spacing w:after="240" w:line="240" w:lineRule="exact"/>
        <w:ind w:left="284" w:hanging="284"/>
        <w:jc w:val="both"/>
        <w:textAlignment w:val="baseline"/>
        <w:rPr>
          <w:rFonts w:ascii="Lato" w:hAnsi="Lato" w:cs="Arial"/>
          <w:color w:val="000000"/>
          <w:spacing w:val="4"/>
        </w:rPr>
      </w:pPr>
      <w:r w:rsidRPr="00CB5D9A">
        <w:rPr>
          <w:rFonts w:ascii="Lato" w:hAnsi="Lato" w:cs="Arial"/>
          <w:color w:val="000000"/>
          <w:spacing w:val="4"/>
        </w:rPr>
        <w:lastRenderedPageBreak/>
        <w:t xml:space="preserve">postanowieniem Wojewody Podlaskiego z dnia 19 stycznia 2021 r., </w:t>
      </w:r>
      <w:r w:rsidR="001C69C8">
        <w:rPr>
          <w:rFonts w:ascii="Lato" w:hAnsi="Lato" w:cs="Arial"/>
          <w:color w:val="000000"/>
          <w:spacing w:val="4"/>
        </w:rPr>
        <w:br/>
      </w:r>
      <w:r w:rsidRPr="00CB5D9A">
        <w:rPr>
          <w:rFonts w:ascii="Lato" w:hAnsi="Lato" w:cs="Arial"/>
          <w:color w:val="000000"/>
          <w:spacing w:val="4"/>
        </w:rPr>
        <w:t>znak: AB-I.7840.4.14.2020.AS, w przedmiocie udzielenia odstępstwa od przepisów techniczno-budowlanych.</w:t>
      </w:r>
    </w:p>
    <w:p w14:paraId="5C8B0BB3" w14:textId="57204BF2" w:rsidR="00BB60A9" w:rsidRPr="00996F0C" w:rsidRDefault="00E07CC4" w:rsidP="00BB60A9">
      <w:pPr>
        <w:spacing w:after="240" w:line="240" w:lineRule="exact"/>
        <w:jc w:val="both"/>
        <w:textAlignment w:val="baseline"/>
        <w:rPr>
          <w:rFonts w:ascii="Lato" w:hAnsi="Lato"/>
          <w:color w:val="000000"/>
        </w:rPr>
      </w:pPr>
      <w:r w:rsidRPr="00996F0C">
        <w:rPr>
          <w:rFonts w:ascii="Lato" w:hAnsi="Lato" w:cs="Arial"/>
          <w:spacing w:val="4"/>
        </w:rPr>
        <w:t xml:space="preserve">Po dokonaniu analizy przedłożonego przez </w:t>
      </w:r>
      <w:r w:rsidRPr="00996F0C">
        <w:rPr>
          <w:rFonts w:ascii="Lato" w:hAnsi="Lato" w:cs="Arial"/>
          <w:i/>
          <w:spacing w:val="4"/>
        </w:rPr>
        <w:t>inwestora</w:t>
      </w:r>
      <w:r w:rsidRPr="00996F0C">
        <w:rPr>
          <w:rFonts w:ascii="Lato" w:hAnsi="Lato" w:cs="Arial"/>
          <w:spacing w:val="4"/>
        </w:rPr>
        <w:t xml:space="preserve"> projektu budowlanego, organ odwoławczy stwierdził, że spełnia on wymagania określone w art. 34 ust. 2 i ust. 3 </w:t>
      </w:r>
      <w:r w:rsidRPr="00996F0C">
        <w:rPr>
          <w:rFonts w:ascii="Lato" w:hAnsi="Lato" w:cs="Arial"/>
          <w:i/>
          <w:spacing w:val="4"/>
        </w:rPr>
        <w:t>ustawy Prawo budowlane</w:t>
      </w:r>
      <w:r w:rsidRPr="00996F0C">
        <w:rPr>
          <w:rFonts w:ascii="Lato" w:hAnsi="Lato" w:cs="Arial"/>
          <w:spacing w:val="4"/>
        </w:rPr>
        <w:t xml:space="preserve"> oraz w </w:t>
      </w:r>
      <w:r w:rsidRPr="00996F0C">
        <w:rPr>
          <w:rFonts w:ascii="Lato" w:hAnsi="Lato" w:cs="Arial"/>
          <w:i/>
          <w:spacing w:val="4"/>
        </w:rPr>
        <w:t>rozporządzeniu w sprawie szczegółowego zakresu i formy projektu budowlanego</w:t>
      </w:r>
      <w:r w:rsidRPr="00996F0C">
        <w:rPr>
          <w:rFonts w:ascii="Lato" w:hAnsi="Lato" w:cs="Arial"/>
          <w:iCs/>
          <w:spacing w:val="4"/>
        </w:rPr>
        <w:t>.</w:t>
      </w:r>
      <w:r w:rsidRPr="00996F0C">
        <w:rPr>
          <w:rFonts w:ascii="Lato" w:hAnsi="Lato" w:cs="Arial"/>
          <w:color w:val="000000"/>
          <w:spacing w:val="4"/>
          <w:szCs w:val="20"/>
        </w:rPr>
        <w:t xml:space="preserve"> </w:t>
      </w:r>
      <w:r w:rsidR="00BB60A9" w:rsidRPr="00996F0C">
        <w:rPr>
          <w:rFonts w:ascii="Lato" w:hAnsi="Lato" w:cs="Arial"/>
          <w:color w:val="000000"/>
          <w:spacing w:val="4"/>
          <w:szCs w:val="20"/>
        </w:rPr>
        <w:t xml:space="preserve">Do wniosku </w:t>
      </w:r>
      <w:r w:rsidR="00BB60A9" w:rsidRPr="00996F0C">
        <w:rPr>
          <w:rFonts w:ascii="Lato" w:hAnsi="Lato" w:cs="Arial"/>
          <w:i/>
          <w:iCs/>
          <w:color w:val="000000"/>
          <w:spacing w:val="4"/>
          <w:szCs w:val="20"/>
        </w:rPr>
        <w:t>inwestor</w:t>
      </w:r>
      <w:r w:rsidR="00BB60A9" w:rsidRPr="00996F0C">
        <w:rPr>
          <w:rFonts w:ascii="Lato" w:hAnsi="Lato" w:cs="Arial"/>
          <w:color w:val="000000"/>
          <w:spacing w:val="4"/>
          <w:szCs w:val="20"/>
        </w:rPr>
        <w:t xml:space="preserve"> dołączył również wymagane opinie, o których mowa </w:t>
      </w:r>
      <w:r w:rsidR="002D4AAB">
        <w:rPr>
          <w:rFonts w:ascii="Lato" w:hAnsi="Lato" w:cs="Arial"/>
          <w:color w:val="000000"/>
          <w:spacing w:val="4"/>
          <w:szCs w:val="20"/>
        </w:rPr>
        <w:br/>
      </w:r>
      <w:r w:rsidR="00BB60A9" w:rsidRPr="00996F0C">
        <w:rPr>
          <w:rFonts w:ascii="Lato" w:hAnsi="Lato" w:cs="Arial"/>
          <w:color w:val="000000"/>
          <w:spacing w:val="4"/>
          <w:szCs w:val="20"/>
        </w:rPr>
        <w:t xml:space="preserve">w art. 11b ust. 1 oraz art. 11d ust. 1 pkt 8 </w:t>
      </w:r>
      <w:r w:rsidR="00BB60A9" w:rsidRPr="00996F0C">
        <w:rPr>
          <w:rFonts w:ascii="Lato" w:hAnsi="Lato" w:cs="Arial"/>
          <w:i/>
          <w:color w:val="000000"/>
          <w:spacing w:val="4"/>
          <w:szCs w:val="20"/>
        </w:rPr>
        <w:t>specustawy drogowej</w:t>
      </w:r>
      <w:r w:rsidR="00BB60A9" w:rsidRPr="00996F0C">
        <w:rPr>
          <w:rFonts w:ascii="Lato" w:hAnsi="Lato" w:cs="Arial"/>
          <w:color w:val="000000"/>
          <w:spacing w:val="4"/>
          <w:szCs w:val="20"/>
        </w:rPr>
        <w:t>.</w:t>
      </w:r>
      <w:r w:rsidRPr="00996F0C">
        <w:rPr>
          <w:rFonts w:ascii="Lato" w:hAnsi="Lato" w:cs="Arial"/>
          <w:spacing w:val="4"/>
        </w:rPr>
        <w:t xml:space="preserve"> </w:t>
      </w:r>
      <w:r w:rsidRPr="00996F0C">
        <w:rPr>
          <w:rFonts w:ascii="Lato" w:hAnsi="Lato" w:cs="Arial"/>
          <w:color w:val="000000"/>
          <w:spacing w:val="4"/>
          <w:szCs w:val="20"/>
        </w:rPr>
        <w:t xml:space="preserve">Ponadto, </w:t>
      </w:r>
      <w:r w:rsidRPr="00996F0C">
        <w:rPr>
          <w:rFonts w:ascii="Lato" w:hAnsi="Lato" w:cs="Arial"/>
          <w:i/>
          <w:iCs/>
          <w:color w:val="000000"/>
          <w:spacing w:val="4"/>
          <w:szCs w:val="20"/>
        </w:rPr>
        <w:t xml:space="preserve">inwestor </w:t>
      </w:r>
      <w:r w:rsidRPr="00996F0C">
        <w:rPr>
          <w:rFonts w:ascii="Lato" w:hAnsi="Lato" w:cs="Arial"/>
          <w:color w:val="000000"/>
          <w:spacing w:val="4"/>
          <w:szCs w:val="20"/>
        </w:rPr>
        <w:t>dołączył również wymagane przepisami odrębnymi akty administracyjn</w:t>
      </w:r>
      <w:r w:rsidRPr="00996F0C">
        <w:rPr>
          <w:rFonts w:ascii="Lato" w:hAnsi="Lato" w:cs="Arial"/>
          <w:iCs/>
          <w:color w:val="000000"/>
          <w:spacing w:val="4"/>
          <w:szCs w:val="20"/>
        </w:rPr>
        <w:t>e.</w:t>
      </w:r>
      <w:r w:rsidR="002D4AAB">
        <w:rPr>
          <w:rFonts w:ascii="Lato" w:hAnsi="Lato"/>
          <w:color w:val="000000"/>
        </w:rPr>
        <w:t xml:space="preserve"> </w:t>
      </w:r>
      <w:r w:rsidR="00BB60A9" w:rsidRPr="00996F0C">
        <w:rPr>
          <w:rFonts w:ascii="Lato" w:hAnsi="Lato" w:cs="Arial"/>
          <w:color w:val="000000"/>
          <w:spacing w:val="4"/>
          <w:szCs w:val="20"/>
        </w:rPr>
        <w:t xml:space="preserve">Analizując złożony przez </w:t>
      </w:r>
      <w:r w:rsidR="00BB60A9" w:rsidRPr="00996F0C">
        <w:rPr>
          <w:rFonts w:ascii="Lato" w:hAnsi="Lato" w:cs="Arial"/>
          <w:i/>
          <w:color w:val="000000"/>
          <w:spacing w:val="4"/>
          <w:szCs w:val="20"/>
        </w:rPr>
        <w:t>inwestora</w:t>
      </w:r>
      <w:r w:rsidR="00BB60A9" w:rsidRPr="00996F0C">
        <w:rPr>
          <w:rFonts w:ascii="Lato" w:hAnsi="Lato" w:cs="Arial"/>
          <w:color w:val="000000"/>
          <w:spacing w:val="4"/>
          <w:szCs w:val="20"/>
        </w:rPr>
        <w:t xml:space="preserve"> wniosek o wydanie decyzji o zezwoleniu na realizację przedmiotowej inwestycji drogowej, organ odwoławczy uznał, że zawiera on elementy wskazane w art. 11b oraz art. 11d ust. 1 </w:t>
      </w:r>
      <w:r w:rsidR="00BB60A9" w:rsidRPr="00996F0C">
        <w:rPr>
          <w:rFonts w:ascii="Lato" w:hAnsi="Lato" w:cs="Arial"/>
          <w:i/>
          <w:color w:val="000000"/>
          <w:spacing w:val="4"/>
          <w:szCs w:val="20"/>
        </w:rPr>
        <w:t>specustawy drogowej</w:t>
      </w:r>
      <w:r w:rsidR="00BB60A9" w:rsidRPr="00996F0C">
        <w:rPr>
          <w:rFonts w:ascii="Lato" w:hAnsi="Lato" w:cs="Arial"/>
          <w:color w:val="000000"/>
          <w:spacing w:val="4"/>
          <w:szCs w:val="20"/>
        </w:rPr>
        <w:t>.</w:t>
      </w:r>
    </w:p>
    <w:p w14:paraId="3DFA0969" w14:textId="728B336D" w:rsidR="00877E0B" w:rsidRPr="00996F0C" w:rsidRDefault="00877E0B" w:rsidP="00EA3AAE">
      <w:pPr>
        <w:spacing w:after="240" w:line="240" w:lineRule="exact"/>
        <w:jc w:val="both"/>
        <w:textAlignment w:val="baseline"/>
        <w:rPr>
          <w:rFonts w:ascii="Lato" w:hAnsi="Lato" w:cs="Arial"/>
          <w:color w:val="000000"/>
          <w:spacing w:val="4"/>
        </w:rPr>
      </w:pPr>
      <w:r w:rsidRPr="00996F0C">
        <w:rPr>
          <w:rFonts w:ascii="Lato" w:hAnsi="Lato" w:cs="Arial"/>
          <w:color w:val="000000"/>
          <w:spacing w:val="4"/>
        </w:rPr>
        <w:t xml:space="preserve">Następnie, organ odwoławczy poddał kontroli przeprowadzone przez Wojewodę </w:t>
      </w:r>
      <w:r w:rsidR="006339D3" w:rsidRPr="00996F0C">
        <w:rPr>
          <w:rFonts w:ascii="Lato" w:hAnsi="Lato" w:cs="Arial"/>
          <w:color w:val="000000"/>
          <w:spacing w:val="4"/>
        </w:rPr>
        <w:t>Podlaskiego</w:t>
      </w:r>
      <w:r w:rsidRPr="00996F0C">
        <w:rPr>
          <w:rFonts w:ascii="Lato" w:hAnsi="Lato" w:cs="Arial"/>
          <w:color w:val="000000"/>
          <w:spacing w:val="4"/>
        </w:rPr>
        <w:t xml:space="preserve"> postępowanie w sprawie wydania decyzji o zezwoleniu na realizację </w:t>
      </w:r>
      <w:r w:rsidR="00E117DF" w:rsidRPr="00996F0C">
        <w:rPr>
          <w:rFonts w:ascii="Lato" w:hAnsi="Lato" w:cs="Arial"/>
          <w:color w:val="000000"/>
          <w:spacing w:val="4"/>
        </w:rPr>
        <w:br/>
      </w:r>
      <w:r w:rsidRPr="00996F0C">
        <w:rPr>
          <w:rFonts w:ascii="Lato" w:hAnsi="Lato" w:cs="Arial"/>
          <w:color w:val="000000"/>
          <w:spacing w:val="4"/>
        </w:rPr>
        <w:t>ww. przedsięwzięcia i stwierdził, co następuje.</w:t>
      </w:r>
      <w:r w:rsidR="00C82249" w:rsidRPr="00996F0C">
        <w:rPr>
          <w:rFonts w:ascii="Lato" w:hAnsi="Lato" w:cs="Arial"/>
          <w:color w:val="000000"/>
          <w:spacing w:val="4"/>
        </w:rPr>
        <w:t xml:space="preserve"> </w:t>
      </w:r>
      <w:r w:rsidRPr="00996F0C">
        <w:rPr>
          <w:rFonts w:ascii="Lato" w:hAnsi="Lato" w:cs="Arial"/>
          <w:bCs/>
          <w:color w:val="000000"/>
          <w:spacing w:val="4"/>
        </w:rPr>
        <w:t xml:space="preserve">W ocenie organu II instancji, Wojewoda </w:t>
      </w:r>
      <w:r w:rsidR="00CB5D9A" w:rsidRPr="00996F0C">
        <w:rPr>
          <w:rFonts w:ascii="Lato" w:hAnsi="Lato" w:cs="Arial"/>
          <w:bCs/>
          <w:color w:val="000000"/>
          <w:spacing w:val="4"/>
        </w:rPr>
        <w:t>Podlaski</w:t>
      </w:r>
      <w:r w:rsidRPr="00996F0C">
        <w:rPr>
          <w:rFonts w:ascii="Lato" w:hAnsi="Lato" w:cs="Arial"/>
          <w:bCs/>
          <w:color w:val="000000"/>
          <w:spacing w:val="4"/>
        </w:rPr>
        <w:t xml:space="preserve"> prawidłowo poinformował strony o wszczętym postępowaniu, podał jego podstawę prawną, poinformował strony o możliwości zapoznania się z aktami sprawy</w:t>
      </w:r>
      <w:r w:rsidRPr="00996F0C">
        <w:rPr>
          <w:rFonts w:ascii="Lato" w:hAnsi="Lato" w:cs="Arial"/>
          <w:color w:val="000000"/>
          <w:spacing w:val="4"/>
        </w:rPr>
        <w:t xml:space="preserve">, </w:t>
      </w:r>
      <w:r w:rsidR="00C82249" w:rsidRPr="00996F0C">
        <w:rPr>
          <w:rFonts w:ascii="Lato" w:hAnsi="Lato" w:cs="Arial"/>
          <w:color w:val="000000"/>
          <w:spacing w:val="4"/>
        </w:rPr>
        <w:br/>
      </w:r>
      <w:r w:rsidRPr="00996F0C">
        <w:rPr>
          <w:rFonts w:ascii="Lato" w:hAnsi="Lato" w:cs="Arial"/>
          <w:bCs/>
          <w:color w:val="000000"/>
          <w:spacing w:val="4"/>
        </w:rPr>
        <w:t xml:space="preserve">a także </w:t>
      </w:r>
      <w:r w:rsidRPr="00996F0C">
        <w:rPr>
          <w:rFonts w:ascii="Lato" w:hAnsi="Lato" w:cs="Arial"/>
          <w:color w:val="000000"/>
          <w:spacing w:val="4"/>
        </w:rPr>
        <w:t>o miejscu, w którym strony mogą zapoznać się z tą dokumentacją,</w:t>
      </w:r>
      <w:r w:rsidRPr="00996F0C">
        <w:rPr>
          <w:rFonts w:ascii="Lato" w:hAnsi="Lato" w:cs="Arial"/>
          <w:bCs/>
          <w:color w:val="000000"/>
          <w:spacing w:val="4"/>
        </w:rPr>
        <w:t xml:space="preserve"> a zatem należycie i wyczerpująco poinformował strony o okolicznościach faktycznych </w:t>
      </w:r>
      <w:r w:rsidR="00C82249" w:rsidRPr="00996F0C">
        <w:rPr>
          <w:rFonts w:ascii="Lato" w:hAnsi="Lato" w:cs="Arial"/>
          <w:bCs/>
          <w:color w:val="000000"/>
          <w:spacing w:val="4"/>
        </w:rPr>
        <w:br/>
      </w:r>
      <w:r w:rsidRPr="00996F0C">
        <w:rPr>
          <w:rFonts w:ascii="Lato" w:hAnsi="Lato" w:cs="Arial"/>
          <w:bCs/>
          <w:color w:val="000000"/>
          <w:spacing w:val="4"/>
        </w:rPr>
        <w:t>i prawnych, będących przedmiotem postępowania administracyjnego, które mogły mieć wpływ na ustalenie ich praw i obowiązków.</w:t>
      </w:r>
    </w:p>
    <w:p w14:paraId="3C47D4C4" w14:textId="63C6461D" w:rsidR="00877E0B" w:rsidRPr="00996F0C" w:rsidRDefault="00877E0B" w:rsidP="00EA3AAE">
      <w:pPr>
        <w:spacing w:after="240" w:line="240" w:lineRule="exact"/>
        <w:jc w:val="both"/>
        <w:textAlignment w:val="baseline"/>
        <w:rPr>
          <w:rFonts w:ascii="Lato" w:hAnsi="Lato" w:cs="Arial"/>
          <w:bCs/>
          <w:color w:val="000000"/>
          <w:spacing w:val="4"/>
        </w:rPr>
      </w:pPr>
      <w:r w:rsidRPr="00996F0C">
        <w:rPr>
          <w:rFonts w:ascii="Lato" w:hAnsi="Lato" w:cs="Arial"/>
          <w:bCs/>
          <w:color w:val="000000"/>
          <w:spacing w:val="4"/>
        </w:rPr>
        <w:t xml:space="preserve">Wojewoda </w:t>
      </w:r>
      <w:r w:rsidR="0077153C" w:rsidRPr="00996F0C">
        <w:rPr>
          <w:rFonts w:ascii="Lato" w:hAnsi="Lato" w:cs="Arial"/>
          <w:bCs/>
          <w:color w:val="000000"/>
          <w:spacing w:val="4"/>
        </w:rPr>
        <w:t>Podlaski</w:t>
      </w:r>
      <w:r w:rsidRPr="00996F0C">
        <w:rPr>
          <w:rFonts w:ascii="Lato" w:hAnsi="Lato" w:cs="Arial"/>
          <w:bCs/>
          <w:color w:val="000000"/>
          <w:spacing w:val="4"/>
        </w:rPr>
        <w:t xml:space="preserve"> pismem z dnia </w:t>
      </w:r>
      <w:r w:rsidR="0077153C" w:rsidRPr="00996F0C">
        <w:rPr>
          <w:rFonts w:ascii="Lato" w:hAnsi="Lato" w:cs="Arial"/>
          <w:bCs/>
          <w:color w:val="000000"/>
          <w:spacing w:val="4"/>
        </w:rPr>
        <w:t>6 października</w:t>
      </w:r>
      <w:r w:rsidRPr="00996F0C">
        <w:rPr>
          <w:rFonts w:ascii="Lato" w:hAnsi="Lato" w:cs="Arial"/>
          <w:bCs/>
          <w:color w:val="000000"/>
          <w:spacing w:val="4"/>
        </w:rPr>
        <w:t xml:space="preserve"> 2021 r., znak: </w:t>
      </w:r>
      <w:r w:rsidR="00262351" w:rsidRPr="00996F0C">
        <w:rPr>
          <w:rFonts w:ascii="Lato" w:hAnsi="Lato" w:cs="Arial"/>
          <w:bCs/>
          <w:color w:val="000000"/>
          <w:spacing w:val="4"/>
        </w:rPr>
        <w:t>AB-I.7820.4.3.2021.AS</w:t>
      </w:r>
      <w:r w:rsidRPr="00996F0C">
        <w:rPr>
          <w:rFonts w:ascii="Lato" w:hAnsi="Lato" w:cs="Arial"/>
          <w:bCs/>
          <w:color w:val="000000"/>
          <w:spacing w:val="4"/>
        </w:rPr>
        <w:t>,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obwieszczeń</w:t>
      </w:r>
      <w:r w:rsidRPr="00996F0C">
        <w:rPr>
          <w:rFonts w:ascii="Lato" w:hAnsi="Lato" w:cs="Arial"/>
          <w:color w:val="000000"/>
          <w:spacing w:val="4"/>
        </w:rPr>
        <w:t>. W przedmiotowym obwieszczeniu i zawiadomieniu organ I instancji poinformował strony o terminie i miejscu, w którym strony mogą zapoznać się z aktami sprawy.</w:t>
      </w:r>
      <w:r w:rsidRPr="00996F0C">
        <w:rPr>
          <w:rFonts w:ascii="Lato" w:hAnsi="Lato" w:cs="Arial"/>
          <w:spacing w:val="4"/>
        </w:rPr>
        <w:t xml:space="preserve"> </w:t>
      </w:r>
      <w:r w:rsidR="00500897" w:rsidRPr="00996F0C">
        <w:rPr>
          <w:rFonts w:ascii="Lato" w:hAnsi="Lato" w:cs="Arial"/>
          <w:spacing w:val="4"/>
        </w:rPr>
        <w:t xml:space="preserve">W toku postępowania przed Wojewodą </w:t>
      </w:r>
      <w:r w:rsidR="004C4D9F" w:rsidRPr="00996F0C">
        <w:rPr>
          <w:rFonts w:ascii="Lato" w:hAnsi="Lato" w:cs="Arial"/>
          <w:spacing w:val="4"/>
        </w:rPr>
        <w:t>Podlaskim</w:t>
      </w:r>
      <w:r w:rsidR="003F4C25" w:rsidRPr="00996F0C">
        <w:rPr>
          <w:rFonts w:ascii="Lato" w:hAnsi="Lato" w:cs="Arial"/>
          <w:spacing w:val="4"/>
        </w:rPr>
        <w:t xml:space="preserve"> </w:t>
      </w:r>
      <w:r w:rsidR="00A979B8" w:rsidRPr="00996F0C">
        <w:rPr>
          <w:rFonts w:ascii="Lato" w:hAnsi="Lato" w:cs="Arial"/>
          <w:spacing w:val="4"/>
        </w:rPr>
        <w:t>nie wni</w:t>
      </w:r>
      <w:r w:rsidR="003F4C25" w:rsidRPr="00996F0C">
        <w:rPr>
          <w:rFonts w:ascii="Lato" w:hAnsi="Lato" w:cs="Arial"/>
          <w:spacing w:val="4"/>
        </w:rPr>
        <w:t>esiono</w:t>
      </w:r>
      <w:r w:rsidR="00A979B8" w:rsidRPr="00996F0C">
        <w:rPr>
          <w:rFonts w:ascii="Lato" w:hAnsi="Lato" w:cs="Arial"/>
          <w:spacing w:val="4"/>
        </w:rPr>
        <w:t xml:space="preserve"> </w:t>
      </w:r>
      <w:r w:rsidR="00500897" w:rsidRPr="00996F0C">
        <w:rPr>
          <w:rFonts w:ascii="Lato" w:hAnsi="Lato" w:cs="Arial"/>
          <w:spacing w:val="4"/>
        </w:rPr>
        <w:t>zastrzeże</w:t>
      </w:r>
      <w:r w:rsidR="00A979B8" w:rsidRPr="00996F0C">
        <w:rPr>
          <w:rFonts w:ascii="Lato" w:hAnsi="Lato" w:cs="Arial"/>
          <w:spacing w:val="4"/>
        </w:rPr>
        <w:t>ń</w:t>
      </w:r>
      <w:r w:rsidR="00500897" w:rsidRPr="00996F0C">
        <w:rPr>
          <w:rFonts w:ascii="Lato" w:hAnsi="Lato" w:cs="Arial"/>
          <w:spacing w:val="4"/>
        </w:rPr>
        <w:t xml:space="preserve"> dotycząc</w:t>
      </w:r>
      <w:r w:rsidR="003F4C25" w:rsidRPr="00996F0C">
        <w:rPr>
          <w:rFonts w:ascii="Lato" w:hAnsi="Lato" w:cs="Arial"/>
          <w:spacing w:val="4"/>
        </w:rPr>
        <w:t>ych</w:t>
      </w:r>
      <w:r w:rsidR="00500897" w:rsidRPr="00996F0C">
        <w:rPr>
          <w:rFonts w:ascii="Lato" w:hAnsi="Lato" w:cs="Arial"/>
          <w:spacing w:val="4"/>
        </w:rPr>
        <w:t xml:space="preserve"> inwestycji</w:t>
      </w:r>
      <w:r w:rsidR="00A979B8" w:rsidRPr="00996F0C">
        <w:rPr>
          <w:rFonts w:ascii="Lato" w:hAnsi="Lato" w:cs="Arial"/>
          <w:spacing w:val="4"/>
        </w:rPr>
        <w:t>.</w:t>
      </w:r>
    </w:p>
    <w:p w14:paraId="2ABA31F4" w14:textId="418FAD42" w:rsidR="00877E0B" w:rsidRPr="00996F0C" w:rsidRDefault="00877E0B" w:rsidP="00EA3AAE">
      <w:pPr>
        <w:tabs>
          <w:tab w:val="left" w:pos="0"/>
          <w:tab w:val="left" w:pos="426"/>
        </w:tabs>
        <w:spacing w:after="240" w:line="240" w:lineRule="exact"/>
        <w:jc w:val="both"/>
        <w:textAlignment w:val="baseline"/>
        <w:rPr>
          <w:rFonts w:ascii="Lato" w:hAnsi="Lato" w:cs="Arial"/>
          <w:color w:val="000000"/>
          <w:spacing w:val="4"/>
        </w:rPr>
      </w:pPr>
      <w:r w:rsidRPr="00996F0C">
        <w:rPr>
          <w:rFonts w:ascii="Lato" w:hAnsi="Lato" w:cs="Arial"/>
          <w:color w:val="000000"/>
          <w:spacing w:val="4"/>
        </w:rPr>
        <w:t xml:space="preserve">Uznając, że zebrany w sprawie materiał dowodowy pozwala na wydanie rozstrzygnięcia, Wojewoda </w:t>
      </w:r>
      <w:r w:rsidR="00013C3D" w:rsidRPr="00996F0C">
        <w:rPr>
          <w:rFonts w:ascii="Lato" w:hAnsi="Lato" w:cs="Arial"/>
          <w:color w:val="000000"/>
          <w:spacing w:val="4"/>
        </w:rPr>
        <w:t>Podlaski</w:t>
      </w:r>
      <w:r w:rsidRPr="00996F0C">
        <w:rPr>
          <w:rFonts w:ascii="Lato" w:hAnsi="Lato" w:cs="Arial"/>
          <w:color w:val="000000"/>
          <w:spacing w:val="4"/>
        </w:rPr>
        <w:t xml:space="preserve"> w dniu </w:t>
      </w:r>
      <w:r w:rsidR="00013C3D" w:rsidRPr="00996F0C">
        <w:rPr>
          <w:rFonts w:ascii="Lato" w:hAnsi="Lato" w:cs="Arial"/>
          <w:color w:val="000000"/>
          <w:spacing w:val="4"/>
        </w:rPr>
        <w:t>7 grudnia</w:t>
      </w:r>
      <w:r w:rsidRPr="00996F0C">
        <w:rPr>
          <w:rFonts w:ascii="Lato" w:hAnsi="Lato" w:cs="Arial"/>
          <w:color w:val="000000"/>
          <w:spacing w:val="4"/>
        </w:rPr>
        <w:t xml:space="preserve"> 2021 r. wydał decyzję </w:t>
      </w:r>
      <w:r w:rsidRPr="00996F0C">
        <w:rPr>
          <w:rFonts w:ascii="Lato" w:hAnsi="Lato" w:cs="Arial"/>
          <w:spacing w:val="4"/>
        </w:rPr>
        <w:t xml:space="preserve">o zezwoleniu na realizację </w:t>
      </w:r>
      <w:r w:rsidRPr="00996F0C">
        <w:rPr>
          <w:rFonts w:ascii="Lato" w:hAnsi="Lato" w:cs="Arial"/>
          <w:color w:val="000000"/>
          <w:spacing w:val="4"/>
        </w:rPr>
        <w:t>ww. inwestycji drogowej.</w:t>
      </w:r>
      <w:r w:rsidRPr="00996F0C">
        <w:rPr>
          <w:rFonts w:ascii="Lato" w:hAnsi="Lato" w:cs="Arial"/>
          <w:i/>
          <w:iCs/>
          <w:color w:val="000000"/>
          <w:spacing w:val="4"/>
        </w:rPr>
        <w:t xml:space="preserve"> </w:t>
      </w:r>
      <w:r w:rsidRPr="00996F0C">
        <w:rPr>
          <w:rFonts w:ascii="Lato" w:hAnsi="Lato" w:cs="Arial"/>
          <w:color w:val="000000"/>
          <w:spacing w:val="4"/>
        </w:rPr>
        <w:t xml:space="preserve">Nadając decyzji rygor natychmiastowej wykonalności, Wojewoda </w:t>
      </w:r>
      <w:r w:rsidR="00013C3D" w:rsidRPr="00996F0C">
        <w:rPr>
          <w:rFonts w:ascii="Lato" w:hAnsi="Lato" w:cs="Arial"/>
          <w:color w:val="000000"/>
          <w:spacing w:val="4"/>
        </w:rPr>
        <w:t>Podlaski</w:t>
      </w:r>
      <w:r w:rsidRPr="00996F0C">
        <w:rPr>
          <w:rFonts w:ascii="Lato" w:hAnsi="Lato" w:cs="Arial"/>
          <w:color w:val="000000"/>
          <w:spacing w:val="4"/>
        </w:rPr>
        <w:t xml:space="preserve"> podzielił argumenty przedstawione przez </w:t>
      </w:r>
      <w:r w:rsidRPr="00996F0C">
        <w:rPr>
          <w:rFonts w:ascii="Lato" w:hAnsi="Lato" w:cs="Arial"/>
          <w:i/>
          <w:color w:val="000000"/>
          <w:spacing w:val="4"/>
        </w:rPr>
        <w:t>inwestora</w:t>
      </w:r>
      <w:r w:rsidRPr="00996F0C">
        <w:rPr>
          <w:rFonts w:ascii="Lato" w:hAnsi="Lato" w:cs="Arial"/>
          <w:bCs/>
          <w:color w:val="000000"/>
          <w:spacing w:val="4"/>
          <w:lang w:bidi="pl-PL"/>
        </w:rPr>
        <w:t>.</w:t>
      </w:r>
      <w:r w:rsidR="005D08ED" w:rsidRPr="00996F0C">
        <w:rPr>
          <w:rFonts w:ascii="Lato" w:hAnsi="Lato" w:cs="Arial"/>
          <w:bCs/>
          <w:iCs/>
          <w:spacing w:val="4"/>
          <w:lang w:bidi="pl-PL"/>
        </w:rPr>
        <w:t xml:space="preserve"> </w:t>
      </w:r>
    </w:p>
    <w:p w14:paraId="441B33CF" w14:textId="7D1E0A3F" w:rsidR="00877E0B" w:rsidRPr="00996F0C" w:rsidRDefault="00877E0B" w:rsidP="00EA3AAE">
      <w:pPr>
        <w:spacing w:after="240" w:line="240" w:lineRule="exact"/>
        <w:jc w:val="both"/>
        <w:textAlignment w:val="baseline"/>
        <w:rPr>
          <w:rFonts w:ascii="Lato" w:hAnsi="Lato" w:cs="Arial"/>
          <w:color w:val="000000"/>
          <w:spacing w:val="4"/>
        </w:rPr>
      </w:pPr>
      <w:r w:rsidRPr="00996F0C">
        <w:rPr>
          <w:rFonts w:ascii="Lato" w:hAnsi="Lato" w:cs="Arial"/>
          <w:color w:val="000000"/>
          <w:spacing w:val="4"/>
        </w:rPr>
        <w:t xml:space="preserve">Zgodnie z art. 11f ust. 3 </w:t>
      </w:r>
      <w:r w:rsidRPr="00996F0C">
        <w:rPr>
          <w:rFonts w:ascii="Lato" w:hAnsi="Lato" w:cs="Arial"/>
          <w:i/>
          <w:color w:val="000000"/>
          <w:spacing w:val="4"/>
        </w:rPr>
        <w:t>spec</w:t>
      </w:r>
      <w:r w:rsidRPr="00996F0C">
        <w:rPr>
          <w:rFonts w:ascii="Lato" w:hAnsi="Lato" w:cs="Arial"/>
          <w:i/>
          <w:iCs/>
          <w:color w:val="000000"/>
          <w:spacing w:val="4"/>
        </w:rPr>
        <w:t>ustaw</w:t>
      </w:r>
      <w:r w:rsidRPr="00996F0C">
        <w:rPr>
          <w:rFonts w:ascii="Lato" w:hAnsi="Lato" w:cs="Arial"/>
          <w:iCs/>
          <w:color w:val="000000"/>
          <w:spacing w:val="4"/>
        </w:rPr>
        <w:t xml:space="preserve">y </w:t>
      </w:r>
      <w:r w:rsidRPr="00996F0C">
        <w:rPr>
          <w:rFonts w:ascii="Lato" w:hAnsi="Lato" w:cs="Arial"/>
          <w:i/>
          <w:iCs/>
          <w:color w:val="000000"/>
          <w:spacing w:val="4"/>
        </w:rPr>
        <w:t>drogowej</w:t>
      </w:r>
      <w:r w:rsidRPr="00996F0C">
        <w:rPr>
          <w:rFonts w:ascii="Lato" w:hAnsi="Lato" w:cs="Arial"/>
          <w:iCs/>
          <w:color w:val="000000"/>
          <w:spacing w:val="4"/>
        </w:rPr>
        <w:t>,</w:t>
      </w:r>
      <w:r w:rsidRPr="00996F0C">
        <w:rPr>
          <w:rFonts w:ascii="Lato" w:hAnsi="Lato" w:cs="Arial"/>
          <w:i/>
          <w:iCs/>
          <w:color w:val="000000"/>
          <w:spacing w:val="4"/>
        </w:rPr>
        <w:t xml:space="preserve"> </w:t>
      </w:r>
      <w:r w:rsidRPr="00996F0C">
        <w:rPr>
          <w:rFonts w:ascii="Lato" w:hAnsi="Lato" w:cs="Arial"/>
          <w:color w:val="000000"/>
          <w:spacing w:val="4"/>
        </w:rPr>
        <w:t xml:space="preserve">Wojewoda </w:t>
      </w:r>
      <w:r w:rsidR="006C0881" w:rsidRPr="00996F0C">
        <w:rPr>
          <w:rFonts w:ascii="Lato" w:hAnsi="Lato" w:cs="Arial"/>
          <w:color w:val="000000"/>
          <w:spacing w:val="4"/>
        </w:rPr>
        <w:t>Podlaski</w:t>
      </w:r>
      <w:r w:rsidRPr="00996F0C">
        <w:rPr>
          <w:rFonts w:ascii="Lato" w:hAnsi="Lato" w:cs="Arial"/>
          <w:color w:val="000000"/>
          <w:spacing w:val="4"/>
        </w:rPr>
        <w:t xml:space="preserve"> doręczył </w:t>
      </w:r>
      <w:r w:rsidR="00E117DF" w:rsidRPr="00996F0C">
        <w:rPr>
          <w:rFonts w:ascii="Lato" w:hAnsi="Lato" w:cs="Arial"/>
          <w:color w:val="000000"/>
          <w:spacing w:val="4"/>
        </w:rPr>
        <w:br/>
      </w:r>
      <w:r w:rsidRPr="00996F0C">
        <w:rPr>
          <w:rFonts w:ascii="Lato" w:hAnsi="Lato" w:cs="Arial"/>
          <w:color w:val="000000"/>
          <w:spacing w:val="4"/>
        </w:rPr>
        <w:t xml:space="preserve">ww. decyzję wnioskodawcy oraz zawiadomił o jej wydaniu pozostałe strony w drodze obwieszczeń. Dotychczasowych właścicieli i użytkowników wieczystych nieruchomości objętych </w:t>
      </w:r>
      <w:r w:rsidRPr="00996F0C">
        <w:rPr>
          <w:rFonts w:ascii="Lato" w:hAnsi="Lato" w:cs="Arial"/>
          <w:i/>
          <w:color w:val="000000"/>
          <w:spacing w:val="4"/>
        </w:rPr>
        <w:t xml:space="preserve">decyzją Wojewody </w:t>
      </w:r>
      <w:r w:rsidR="001A60A0" w:rsidRPr="00996F0C">
        <w:rPr>
          <w:rFonts w:ascii="Lato" w:hAnsi="Lato" w:cs="Arial"/>
          <w:i/>
          <w:color w:val="000000"/>
          <w:spacing w:val="4"/>
        </w:rPr>
        <w:t>Podlaskiego</w:t>
      </w:r>
      <w:r w:rsidRPr="00996F0C">
        <w:rPr>
          <w:rFonts w:ascii="Lato" w:hAnsi="Lato" w:cs="Arial"/>
          <w:i/>
          <w:color w:val="000000"/>
          <w:spacing w:val="4"/>
        </w:rPr>
        <w:t xml:space="preserve"> </w:t>
      </w:r>
      <w:r w:rsidRPr="00996F0C">
        <w:rPr>
          <w:rFonts w:ascii="Lato" w:hAnsi="Lato" w:cs="Arial"/>
          <w:color w:val="000000"/>
          <w:spacing w:val="4"/>
        </w:rPr>
        <w:t xml:space="preserve">organ I instancji poinformował o wydaniu decyzji w drodze zawiadomień z dnia </w:t>
      </w:r>
      <w:r w:rsidR="001A60A0" w:rsidRPr="00996F0C">
        <w:rPr>
          <w:rFonts w:ascii="Lato" w:hAnsi="Lato" w:cs="Arial"/>
          <w:color w:val="000000"/>
          <w:spacing w:val="4"/>
        </w:rPr>
        <w:t>14 grudnia</w:t>
      </w:r>
      <w:r w:rsidRPr="00996F0C">
        <w:rPr>
          <w:rFonts w:ascii="Lato" w:hAnsi="Lato" w:cs="Arial"/>
          <w:color w:val="000000"/>
          <w:spacing w:val="4"/>
        </w:rPr>
        <w:t xml:space="preserve"> 2021 r., znak: </w:t>
      </w:r>
      <w:r w:rsidR="00CC0048" w:rsidRPr="00996F0C">
        <w:rPr>
          <w:rFonts w:ascii="Lato" w:hAnsi="Lato" w:cs="Arial"/>
          <w:spacing w:val="4"/>
        </w:rPr>
        <w:t>AB-I.7820.4.3.2021.AS</w:t>
      </w:r>
      <w:r w:rsidRPr="00996F0C">
        <w:rPr>
          <w:rFonts w:ascii="Lato" w:hAnsi="Lato" w:cs="Arial"/>
          <w:bCs/>
          <w:color w:val="000000"/>
          <w:spacing w:val="4"/>
        </w:rPr>
        <w:t xml:space="preserve">, </w:t>
      </w:r>
      <w:r w:rsidRPr="00996F0C">
        <w:rPr>
          <w:rFonts w:ascii="Lato" w:hAnsi="Lato" w:cs="Arial"/>
          <w:color w:val="000000"/>
          <w:spacing w:val="4"/>
        </w:rPr>
        <w:t xml:space="preserve">wysłanych na adresy wskazane w katastrze nieruchomości. W zawiadomieniach oraz </w:t>
      </w:r>
      <w:r w:rsidR="00CF1AE9" w:rsidRPr="00996F0C">
        <w:rPr>
          <w:rFonts w:ascii="Lato" w:hAnsi="Lato" w:cs="Arial"/>
          <w:color w:val="000000"/>
          <w:spacing w:val="4"/>
        </w:rPr>
        <w:br/>
      </w:r>
      <w:r w:rsidRPr="00996F0C">
        <w:rPr>
          <w:rFonts w:ascii="Lato" w:hAnsi="Lato" w:cs="Arial"/>
          <w:color w:val="000000"/>
          <w:spacing w:val="4"/>
        </w:rPr>
        <w:t>w obwieszczeniu zamieszczono, zgodnie z art. 11f ust. 4</w:t>
      </w:r>
      <w:r w:rsidRPr="00996F0C">
        <w:rPr>
          <w:rFonts w:ascii="Lato" w:hAnsi="Lato" w:cs="Arial"/>
          <w:i/>
          <w:iCs/>
          <w:color w:val="000000"/>
          <w:spacing w:val="4"/>
        </w:rPr>
        <w:t xml:space="preserve"> specustawy drogowej</w:t>
      </w:r>
      <w:r w:rsidRPr="00996F0C">
        <w:rPr>
          <w:rFonts w:ascii="Lato" w:hAnsi="Lato" w:cs="Arial"/>
          <w:iCs/>
          <w:color w:val="000000"/>
          <w:spacing w:val="4"/>
        </w:rPr>
        <w:t>,</w:t>
      </w:r>
      <w:r w:rsidRPr="00996F0C">
        <w:rPr>
          <w:rFonts w:ascii="Lato" w:hAnsi="Lato" w:cs="Arial"/>
          <w:color w:val="000000"/>
          <w:spacing w:val="4"/>
        </w:rPr>
        <w:t xml:space="preserve"> informację o miejscu, w którym strony mogą zapoznać się z treścią decyzji.  </w:t>
      </w:r>
    </w:p>
    <w:p w14:paraId="18433BCF" w14:textId="607D530D" w:rsidR="00DF33BC" w:rsidRPr="00996F0C" w:rsidRDefault="00877E0B" w:rsidP="00EA3AAE">
      <w:pPr>
        <w:spacing w:after="240" w:line="240" w:lineRule="exact"/>
        <w:jc w:val="both"/>
        <w:outlineLvl w:val="0"/>
        <w:rPr>
          <w:rFonts w:ascii="Lato" w:hAnsi="Lato" w:cs="Arial"/>
          <w:i/>
          <w:spacing w:val="4"/>
        </w:rPr>
      </w:pPr>
      <w:r w:rsidRPr="00996F0C">
        <w:rPr>
          <w:rFonts w:ascii="Lato" w:hAnsi="Lato" w:cs="Arial"/>
          <w:spacing w:val="4"/>
        </w:rPr>
        <w:t xml:space="preserve">Kontrolowana </w:t>
      </w:r>
      <w:r w:rsidRPr="00996F0C">
        <w:rPr>
          <w:rFonts w:ascii="Lato" w:hAnsi="Lato" w:cs="Arial"/>
          <w:i/>
          <w:spacing w:val="4"/>
        </w:rPr>
        <w:t xml:space="preserve">decyzja Wojewody </w:t>
      </w:r>
      <w:r w:rsidR="00CC0048" w:rsidRPr="00996F0C">
        <w:rPr>
          <w:rFonts w:ascii="Lato" w:hAnsi="Lato" w:cs="Arial"/>
          <w:i/>
          <w:spacing w:val="4"/>
        </w:rPr>
        <w:t>Podlaskiego</w:t>
      </w:r>
      <w:r w:rsidR="003F4C25" w:rsidRPr="00996F0C">
        <w:rPr>
          <w:rFonts w:ascii="Lato" w:hAnsi="Lato" w:cs="Arial"/>
          <w:iCs/>
          <w:spacing w:val="4"/>
        </w:rPr>
        <w:t xml:space="preserve">, z wyjątkiem uchybień omówionych poniżej, </w:t>
      </w:r>
      <w:r w:rsidRPr="00996F0C">
        <w:rPr>
          <w:rFonts w:ascii="Lato" w:hAnsi="Lato" w:cs="Arial"/>
          <w:i/>
          <w:spacing w:val="4"/>
        </w:rPr>
        <w:t xml:space="preserve"> </w:t>
      </w:r>
      <w:r w:rsidR="00DF33BC" w:rsidRPr="00996F0C">
        <w:rPr>
          <w:rFonts w:ascii="Lato" w:hAnsi="Lato" w:cs="Arial"/>
          <w:spacing w:val="4"/>
        </w:rPr>
        <w:t xml:space="preserve">czyni zadość wymogom przedstawionym w art. 11f ust. 1 </w:t>
      </w:r>
      <w:r w:rsidR="00DF33BC" w:rsidRPr="00996F0C">
        <w:rPr>
          <w:rFonts w:ascii="Lato" w:hAnsi="Lato" w:cs="Arial"/>
          <w:i/>
          <w:spacing w:val="4"/>
        </w:rPr>
        <w:t>specustawy drogowej</w:t>
      </w:r>
      <w:r w:rsidR="00DF33BC" w:rsidRPr="00996F0C">
        <w:rPr>
          <w:rFonts w:ascii="Lato" w:hAnsi="Lato" w:cs="Arial"/>
          <w:spacing w:val="4"/>
        </w:rPr>
        <w:t xml:space="preserve">. </w:t>
      </w:r>
      <w:r w:rsidR="00DF33BC" w:rsidRPr="00996F0C">
        <w:rPr>
          <w:rFonts w:ascii="Lato" w:hAnsi="Lato" w:cs="Arial"/>
          <w:bCs/>
          <w:spacing w:val="4"/>
        </w:rPr>
        <w:t xml:space="preserve">Zaskarżona </w:t>
      </w:r>
      <w:r w:rsidR="00DF33BC" w:rsidRPr="00996F0C">
        <w:rPr>
          <w:rFonts w:ascii="Lato" w:hAnsi="Lato" w:cs="Arial"/>
          <w:i/>
          <w:spacing w:val="4"/>
        </w:rPr>
        <w:t xml:space="preserve">decyzja Wojewody </w:t>
      </w:r>
      <w:r w:rsidR="00CC0048" w:rsidRPr="00996F0C">
        <w:rPr>
          <w:rFonts w:ascii="Lato" w:hAnsi="Lato" w:cs="Arial"/>
          <w:i/>
          <w:spacing w:val="4"/>
        </w:rPr>
        <w:t>Podlaskiego</w:t>
      </w:r>
      <w:r w:rsidR="00DF33BC" w:rsidRPr="00996F0C">
        <w:rPr>
          <w:rFonts w:ascii="Lato" w:hAnsi="Lato" w:cs="Arial"/>
          <w:i/>
          <w:spacing w:val="4"/>
        </w:rPr>
        <w:t xml:space="preserve"> </w:t>
      </w:r>
      <w:r w:rsidR="00DF33BC" w:rsidRPr="00996F0C">
        <w:rPr>
          <w:rFonts w:ascii="Lato" w:hAnsi="Lato" w:cs="Arial"/>
          <w:spacing w:val="4"/>
        </w:rPr>
        <w:t xml:space="preserve">określa również termin wydania nieruchomości lub wydania nieruchomości i opróżnienia lokali oraz innych pomieszczeń, o którym mowa w art. 16 ust. 2 </w:t>
      </w:r>
      <w:r w:rsidR="00DF33BC" w:rsidRPr="00996F0C">
        <w:rPr>
          <w:rFonts w:ascii="Lato" w:hAnsi="Lato" w:cs="Arial"/>
          <w:i/>
          <w:spacing w:val="4"/>
        </w:rPr>
        <w:t>specustawy drogowej</w:t>
      </w:r>
      <w:r w:rsidR="00DF33BC" w:rsidRPr="00996F0C">
        <w:rPr>
          <w:rFonts w:ascii="Lato" w:hAnsi="Lato" w:cs="Arial"/>
          <w:spacing w:val="4"/>
        </w:rPr>
        <w:t xml:space="preserve">. Pozytywnie także należy ocenić określenie przez Wojewodę </w:t>
      </w:r>
      <w:r w:rsidR="00CC0048" w:rsidRPr="00996F0C">
        <w:rPr>
          <w:rFonts w:ascii="Lato" w:hAnsi="Lato" w:cs="Arial"/>
          <w:spacing w:val="4"/>
        </w:rPr>
        <w:t>Podlaskiego</w:t>
      </w:r>
      <w:r w:rsidR="00DF33BC" w:rsidRPr="00996F0C">
        <w:rPr>
          <w:rFonts w:ascii="Lato" w:hAnsi="Lato" w:cs="Arial"/>
          <w:spacing w:val="4"/>
        </w:rPr>
        <w:t xml:space="preserve"> – biorąc pod uwagę dyspozycję art. 16 ust. 2 </w:t>
      </w:r>
      <w:r w:rsidR="00DF33BC" w:rsidRPr="00996F0C">
        <w:rPr>
          <w:rFonts w:ascii="Lato" w:hAnsi="Lato" w:cs="Arial"/>
          <w:i/>
          <w:spacing w:val="4"/>
        </w:rPr>
        <w:t xml:space="preserve">specustawy drogowej </w:t>
      </w:r>
      <w:r w:rsidR="00DF33BC" w:rsidRPr="00996F0C">
        <w:rPr>
          <w:rFonts w:ascii="Lato" w:hAnsi="Lato" w:cs="Arial"/>
          <w:iCs/>
          <w:spacing w:val="4"/>
        </w:rPr>
        <w:t xml:space="preserve">– ww. </w:t>
      </w:r>
      <w:r w:rsidR="00DF33BC" w:rsidRPr="00996F0C">
        <w:rPr>
          <w:rFonts w:ascii="Lato" w:hAnsi="Lato" w:cs="Arial"/>
          <w:spacing w:val="4"/>
        </w:rPr>
        <w:t>terminu na 12</w:t>
      </w:r>
      <w:r w:rsidR="00CC0048" w:rsidRPr="00996F0C">
        <w:rPr>
          <w:rFonts w:ascii="Lato" w:hAnsi="Lato" w:cs="Arial"/>
          <w:spacing w:val="4"/>
        </w:rPr>
        <w:t>0</w:t>
      </w:r>
      <w:r w:rsidR="00DF33BC" w:rsidRPr="00996F0C">
        <w:rPr>
          <w:rFonts w:ascii="Lato" w:hAnsi="Lato" w:cs="Arial"/>
          <w:spacing w:val="4"/>
        </w:rPr>
        <w:t xml:space="preserve"> dzień od dnia uzyskania waloru ostateczności </w:t>
      </w:r>
      <w:r w:rsidR="00DF33BC" w:rsidRPr="00996F0C">
        <w:rPr>
          <w:rFonts w:ascii="Lato" w:hAnsi="Lato" w:cs="Arial"/>
          <w:spacing w:val="4"/>
        </w:rPr>
        <w:lastRenderedPageBreak/>
        <w:t xml:space="preserve">decyzji o zezwoleniu na realizację inwestycji drogowej. Organ zobowiązany był bowiem tak uczynić wobec uzasadnionego wystąpienia przez </w:t>
      </w:r>
      <w:r w:rsidR="00DF33BC" w:rsidRPr="00996F0C">
        <w:rPr>
          <w:rFonts w:ascii="Lato" w:hAnsi="Lato" w:cs="Arial"/>
          <w:i/>
          <w:spacing w:val="4"/>
        </w:rPr>
        <w:t xml:space="preserve">inwestora </w:t>
      </w:r>
      <w:r w:rsidR="00DF33BC" w:rsidRPr="00996F0C">
        <w:rPr>
          <w:rFonts w:ascii="Lato" w:hAnsi="Lato" w:cs="Arial"/>
          <w:spacing w:val="4"/>
        </w:rPr>
        <w:t>o nadanie decyzji rygoru natychmiastowej wykonalności.</w:t>
      </w:r>
    </w:p>
    <w:p w14:paraId="44EC3907" w14:textId="39A7C77B" w:rsidR="002179B1" w:rsidRPr="00996F0C" w:rsidRDefault="002179B1" w:rsidP="00EA3AAE">
      <w:pPr>
        <w:spacing w:after="240" w:line="240" w:lineRule="exact"/>
        <w:jc w:val="both"/>
        <w:outlineLvl w:val="0"/>
        <w:rPr>
          <w:rFonts w:ascii="Lato" w:hAnsi="Lato" w:cs="Arial"/>
          <w:bCs/>
          <w:spacing w:val="4"/>
          <w:lang w:bidi="pl-PL"/>
        </w:rPr>
      </w:pPr>
      <w:r w:rsidRPr="00996F0C">
        <w:rPr>
          <w:rFonts w:ascii="Lato" w:hAnsi="Lato" w:cs="Arial"/>
          <w:bCs/>
          <w:spacing w:val="4"/>
          <w:lang w:bidi="pl-PL"/>
        </w:rPr>
        <w:t xml:space="preserve">Po zapoznaniu się ze zgromadzonym materiałem dowodowym organ II instancji stwierdził, iż wydana decyzja wymaga dokonania korekty merytoryczno-reformacyjnej. Należy zauważyć, iż przepisy art. 138 § 1 pkt 2 </w:t>
      </w:r>
      <w:r w:rsidRPr="00996F0C">
        <w:rPr>
          <w:rFonts w:ascii="Lato" w:hAnsi="Lato" w:cs="Arial"/>
          <w:bCs/>
          <w:i/>
          <w:spacing w:val="4"/>
          <w:lang w:bidi="pl-PL"/>
        </w:rPr>
        <w:t>kpa</w:t>
      </w:r>
      <w:r w:rsidRPr="00996F0C">
        <w:rPr>
          <w:rFonts w:ascii="Lato" w:hAnsi="Lato" w:cs="Arial"/>
          <w:bCs/>
          <w:spacing w:val="4"/>
          <w:lang w:bidi="pl-PL"/>
        </w:rPr>
        <w:t xml:space="preserve"> umożliwiają organowi odwoławczemu korektę zaskarżonej decyzji przez jej uchylenie i orzeczenie w tym zakresie co do istoty sprawy.</w:t>
      </w:r>
    </w:p>
    <w:p w14:paraId="1013E2B7" w14:textId="1257687B" w:rsidR="009D2693" w:rsidRDefault="004424C0" w:rsidP="009D2693">
      <w:pPr>
        <w:spacing w:after="240" w:line="240" w:lineRule="exact"/>
        <w:jc w:val="both"/>
        <w:rPr>
          <w:rFonts w:ascii="Lato" w:hAnsi="Lato" w:cs="Arial"/>
          <w:spacing w:val="4"/>
        </w:rPr>
      </w:pPr>
      <w:r w:rsidRPr="00996F0C">
        <w:rPr>
          <w:rFonts w:ascii="Lato" w:hAnsi="Lato" w:cs="Arial"/>
          <w:spacing w:val="4"/>
        </w:rPr>
        <w:t xml:space="preserve">W dniu 27 października 2015 r. weszła w życie ustawa z dnia 5 sierpnia 2015 r. o zmianie ustawy o szczególnych zasadach przygotowania i realizacji inwestycji w zakresie dróg publicznych oraz niektórych innych ustaw (Dz. U. z 2015 r. poz. 1590), której </w:t>
      </w:r>
      <w:r w:rsidR="00065B10" w:rsidRPr="00996F0C">
        <w:rPr>
          <w:rFonts w:ascii="Lato" w:hAnsi="Lato" w:cs="Arial"/>
          <w:spacing w:val="4"/>
        </w:rPr>
        <w:br/>
      </w:r>
      <w:r w:rsidRPr="00996F0C">
        <w:rPr>
          <w:rFonts w:ascii="Lato" w:hAnsi="Lato" w:cs="Arial"/>
          <w:spacing w:val="4"/>
        </w:rPr>
        <w:t xml:space="preserve">art. 1 wprowadził zmiany w </w:t>
      </w:r>
      <w:r w:rsidRPr="00996F0C">
        <w:rPr>
          <w:rFonts w:ascii="Lato" w:hAnsi="Lato" w:cs="Arial"/>
          <w:i/>
          <w:spacing w:val="4"/>
        </w:rPr>
        <w:t>specustawy drogowej</w:t>
      </w:r>
      <w:r w:rsidRPr="00996F0C">
        <w:rPr>
          <w:rFonts w:ascii="Lato" w:hAnsi="Lato" w:cs="Arial"/>
          <w:spacing w:val="4"/>
        </w:rPr>
        <w:t xml:space="preserve">. Jednym z podstawowych skutków </w:t>
      </w:r>
      <w:r w:rsidR="001978A5" w:rsidRPr="00996F0C">
        <w:rPr>
          <w:rFonts w:ascii="Lato" w:hAnsi="Lato" w:cs="Arial"/>
          <w:spacing w:val="4"/>
        </w:rPr>
        <w:br/>
      </w:r>
      <w:r w:rsidRPr="00996F0C">
        <w:rPr>
          <w:rFonts w:ascii="Lato" w:hAnsi="Lato" w:cs="Arial"/>
          <w:spacing w:val="4"/>
        </w:rPr>
        <w:t xml:space="preserve">ww. nowelizacji jest możliwość określania w decyzji o zezwoleniu na realizację inwestycji drogowej pasów drogowych innych dróg publicznych, które są niezbędne </w:t>
      </w:r>
      <w:r w:rsidR="00833E2B" w:rsidRPr="00996F0C">
        <w:rPr>
          <w:rFonts w:ascii="Lato" w:hAnsi="Lato" w:cs="Arial"/>
          <w:spacing w:val="4"/>
        </w:rPr>
        <w:br/>
      </w:r>
      <w:r w:rsidRPr="00996F0C">
        <w:rPr>
          <w:rFonts w:ascii="Lato" w:hAnsi="Lato" w:cs="Arial"/>
          <w:spacing w:val="4"/>
        </w:rPr>
        <w:t xml:space="preserve">do budowy/rozbudowy w związku z planowanym przedsięwzięciem (art. 11f </w:t>
      </w:r>
      <w:r w:rsidR="001432FA">
        <w:rPr>
          <w:rFonts w:ascii="Lato" w:hAnsi="Lato" w:cs="Arial"/>
          <w:spacing w:val="4"/>
        </w:rPr>
        <w:br/>
      </w:r>
      <w:r w:rsidRPr="00996F0C">
        <w:rPr>
          <w:rFonts w:ascii="Lato" w:hAnsi="Lato" w:cs="Arial"/>
          <w:spacing w:val="4"/>
        </w:rPr>
        <w:t xml:space="preserve">ust. 1 pkt 2 </w:t>
      </w:r>
      <w:r w:rsidRPr="00996F0C">
        <w:rPr>
          <w:rFonts w:ascii="Lato" w:hAnsi="Lato" w:cs="Arial"/>
          <w:i/>
          <w:spacing w:val="4"/>
        </w:rPr>
        <w:t>specustawy drogowej</w:t>
      </w:r>
      <w:r w:rsidRPr="00996F0C">
        <w:rPr>
          <w:rFonts w:ascii="Lato" w:hAnsi="Lato" w:cs="Arial"/>
          <w:spacing w:val="4"/>
        </w:rPr>
        <w:t xml:space="preserve">), oraz możliwość dokonania podziału działek niezbędnych do takiej rozbudowy (art. 12 ust. 1 i ust. 2 </w:t>
      </w:r>
      <w:r w:rsidRPr="00996F0C">
        <w:rPr>
          <w:rFonts w:ascii="Lato" w:hAnsi="Lato" w:cs="Arial"/>
          <w:i/>
          <w:spacing w:val="4"/>
        </w:rPr>
        <w:t>specustawy drogowej</w:t>
      </w:r>
      <w:r w:rsidRPr="00996F0C">
        <w:rPr>
          <w:rFonts w:ascii="Lato" w:hAnsi="Lato" w:cs="Arial"/>
          <w:spacing w:val="4"/>
        </w:rPr>
        <w:t>).</w:t>
      </w:r>
      <w:r w:rsidRPr="00996F0C">
        <w:rPr>
          <w:rFonts w:ascii="Lato" w:hAnsi="Lato" w:cs="Arial"/>
          <w:bCs/>
          <w:iCs/>
          <w:spacing w:val="4"/>
          <w:lang w:bidi="pl-PL"/>
        </w:rPr>
        <w:t xml:space="preserve"> </w:t>
      </w:r>
    </w:p>
    <w:p w14:paraId="7787C9CF" w14:textId="633E9BE5" w:rsidR="004424C0" w:rsidRPr="00996F0C" w:rsidRDefault="004424C0" w:rsidP="009D2693">
      <w:pPr>
        <w:spacing w:after="240" w:line="240" w:lineRule="exact"/>
        <w:jc w:val="both"/>
        <w:rPr>
          <w:rFonts w:ascii="Lato" w:hAnsi="Lato" w:cs="Arial"/>
          <w:spacing w:val="4"/>
        </w:rPr>
      </w:pPr>
      <w:r w:rsidRPr="00996F0C">
        <w:rPr>
          <w:rFonts w:ascii="Lato" w:hAnsi="Lato" w:cs="Arial"/>
          <w:bCs/>
          <w:iCs/>
          <w:spacing w:val="4"/>
        </w:rPr>
        <w:t xml:space="preserve">Taka konstrukcja ma za zadanie ułatwienie przekazania przez </w:t>
      </w:r>
      <w:r w:rsidRPr="00996F0C">
        <w:rPr>
          <w:rFonts w:ascii="Lato" w:hAnsi="Lato" w:cs="Arial"/>
          <w:bCs/>
          <w:i/>
          <w:iCs/>
          <w:spacing w:val="4"/>
        </w:rPr>
        <w:t>inwestora</w:t>
      </w:r>
      <w:r w:rsidRPr="00996F0C">
        <w:rPr>
          <w:rFonts w:ascii="Lato" w:hAnsi="Lato" w:cs="Arial"/>
          <w:bCs/>
          <w:iCs/>
          <w:spacing w:val="4"/>
        </w:rPr>
        <w:t xml:space="preserve"> na rzecz właściwego zarządcy drogi, odcinków innych dróg publicznych wybudowanych </w:t>
      </w:r>
      <w:r w:rsidR="00302CA2" w:rsidRPr="00996F0C">
        <w:rPr>
          <w:rFonts w:ascii="Lato" w:hAnsi="Lato" w:cs="Arial"/>
          <w:bCs/>
          <w:iCs/>
          <w:spacing w:val="4"/>
        </w:rPr>
        <w:br/>
      </w:r>
      <w:r w:rsidRPr="00996F0C">
        <w:rPr>
          <w:rFonts w:ascii="Lato" w:hAnsi="Lato" w:cs="Arial"/>
          <w:bCs/>
          <w:iCs/>
          <w:spacing w:val="4"/>
        </w:rPr>
        <w:t xml:space="preserve">w związku z inwestycją drogową, na co w szczególności wskazuje brzmienie art. 11f </w:t>
      </w:r>
      <w:r w:rsidR="00302CA2" w:rsidRPr="00996F0C">
        <w:rPr>
          <w:rFonts w:ascii="Lato" w:hAnsi="Lato" w:cs="Arial"/>
          <w:bCs/>
          <w:iCs/>
          <w:spacing w:val="4"/>
        </w:rPr>
        <w:br/>
      </w:r>
      <w:r w:rsidRPr="00996F0C">
        <w:rPr>
          <w:rFonts w:ascii="Lato" w:hAnsi="Lato" w:cs="Arial"/>
          <w:bCs/>
          <w:iCs/>
          <w:spacing w:val="4"/>
        </w:rPr>
        <w:t xml:space="preserve">ust. 2a </w:t>
      </w:r>
      <w:r w:rsidRPr="00996F0C">
        <w:rPr>
          <w:rFonts w:ascii="Lato" w:hAnsi="Lato" w:cs="Arial"/>
          <w:bCs/>
          <w:i/>
          <w:iCs/>
          <w:spacing w:val="4"/>
        </w:rPr>
        <w:t>specustawy drogowej</w:t>
      </w:r>
      <w:r w:rsidRPr="00996F0C">
        <w:rPr>
          <w:rFonts w:ascii="Lato" w:hAnsi="Lato" w:cs="Arial"/>
          <w:bCs/>
          <w:iCs/>
          <w:spacing w:val="4"/>
        </w:rPr>
        <w:t xml:space="preserve">. Zgodnie z art. 11f ust. 2a </w:t>
      </w:r>
      <w:r w:rsidRPr="00996F0C">
        <w:rPr>
          <w:rFonts w:ascii="Lato" w:hAnsi="Lato" w:cs="Arial"/>
          <w:bCs/>
          <w:i/>
          <w:iCs/>
          <w:spacing w:val="4"/>
        </w:rPr>
        <w:t xml:space="preserve">specustawy drogowej, </w:t>
      </w:r>
      <w:r w:rsidRPr="00996F0C">
        <w:rPr>
          <w:rFonts w:ascii="Lato" w:hAnsi="Lato" w:cs="Arial"/>
          <w:bCs/>
          <w:iCs/>
          <w:spacing w:val="4"/>
        </w:rPr>
        <w:t xml:space="preserve">decyzja </w:t>
      </w:r>
      <w:r w:rsidR="00302CA2" w:rsidRPr="00996F0C">
        <w:rPr>
          <w:rFonts w:ascii="Lato" w:hAnsi="Lato" w:cs="Arial"/>
          <w:bCs/>
          <w:iCs/>
          <w:spacing w:val="4"/>
        </w:rPr>
        <w:br/>
      </w:r>
      <w:r w:rsidRPr="00996F0C">
        <w:rPr>
          <w:rFonts w:ascii="Lato" w:hAnsi="Lato" w:cs="Arial"/>
          <w:bCs/>
          <w:iCs/>
          <w:spacing w:val="4"/>
        </w:rPr>
        <w:t xml:space="preserve">o zezwoleniu na realizację inwestycji drogowej stanowi podstawę do przekazania wybudowanych i oddanych do użytkowania dróg, o których mowa w art. 11f </w:t>
      </w:r>
      <w:r w:rsidR="007E7144">
        <w:rPr>
          <w:rFonts w:ascii="Lato" w:hAnsi="Lato" w:cs="Arial"/>
          <w:bCs/>
          <w:iCs/>
          <w:spacing w:val="4"/>
        </w:rPr>
        <w:br/>
      </w:r>
      <w:r w:rsidRPr="00996F0C">
        <w:rPr>
          <w:rFonts w:ascii="Lato" w:hAnsi="Lato" w:cs="Arial"/>
          <w:bCs/>
          <w:iCs/>
          <w:spacing w:val="4"/>
        </w:rPr>
        <w:t xml:space="preserve">ust. 1 pkt 8 lit. g </w:t>
      </w:r>
      <w:r w:rsidRPr="00996F0C">
        <w:rPr>
          <w:rFonts w:ascii="Lato" w:hAnsi="Lato" w:cs="Arial"/>
          <w:bCs/>
          <w:i/>
          <w:iCs/>
          <w:spacing w:val="4"/>
        </w:rPr>
        <w:t>specustawy drogowej</w:t>
      </w:r>
      <w:r w:rsidRPr="00996F0C">
        <w:rPr>
          <w:rFonts w:ascii="Lato" w:hAnsi="Lato" w:cs="Arial"/>
          <w:bCs/>
          <w:iCs/>
          <w:spacing w:val="4"/>
        </w:rPr>
        <w:t xml:space="preserve">, właściwym zarządcom dróg. Zgodnie zaś z </w:t>
      </w:r>
      <w:r w:rsidR="009D2693">
        <w:rPr>
          <w:rFonts w:ascii="Lato" w:hAnsi="Lato" w:cs="Arial"/>
          <w:bCs/>
          <w:iCs/>
          <w:spacing w:val="4"/>
        </w:rPr>
        <w:t>a</w:t>
      </w:r>
      <w:r w:rsidR="00065B10" w:rsidRPr="00996F0C">
        <w:rPr>
          <w:rFonts w:ascii="Lato" w:hAnsi="Lato" w:cs="Arial"/>
          <w:bCs/>
          <w:iCs/>
          <w:spacing w:val="4"/>
        </w:rPr>
        <w:t>rt.</w:t>
      </w:r>
      <w:r w:rsidRPr="00996F0C">
        <w:rPr>
          <w:rFonts w:ascii="Lato" w:hAnsi="Lato" w:cs="Arial"/>
          <w:bCs/>
          <w:iCs/>
          <w:spacing w:val="4"/>
        </w:rPr>
        <w:t xml:space="preserve"> 11f ust. 1 pkt 8 lit. g </w:t>
      </w:r>
      <w:r w:rsidRPr="00996F0C">
        <w:rPr>
          <w:rFonts w:ascii="Lato" w:hAnsi="Lato" w:cs="Arial"/>
          <w:bCs/>
          <w:i/>
          <w:iCs/>
          <w:spacing w:val="4"/>
        </w:rPr>
        <w:t>specustawy drogowej</w:t>
      </w:r>
      <w:r w:rsidRPr="00996F0C">
        <w:rPr>
          <w:rFonts w:ascii="Lato" w:hAnsi="Lato" w:cs="Arial"/>
          <w:bCs/>
          <w:iCs/>
          <w:spacing w:val="4"/>
        </w:rPr>
        <w:t xml:space="preserve">, decyzja o zezwoleniu na realizację inwestycji drogowej zawiera ustalenia dotyczące </w:t>
      </w:r>
      <w:r w:rsidRPr="00996F0C">
        <w:rPr>
          <w:rFonts w:ascii="Lato" w:hAnsi="Lato" w:cs="Arial"/>
          <w:spacing w:val="4"/>
          <w:lang w:bidi="pl-PL"/>
        </w:rPr>
        <w:t>obowiązku budowy lub przebudowy innych dróg publicznych.</w:t>
      </w:r>
    </w:p>
    <w:p w14:paraId="79710F08" w14:textId="12FB5F18" w:rsidR="00755377" w:rsidRPr="00996F0C" w:rsidRDefault="004424C0" w:rsidP="004424C0">
      <w:pPr>
        <w:spacing w:after="240" w:line="240" w:lineRule="exact"/>
        <w:jc w:val="both"/>
        <w:outlineLvl w:val="0"/>
        <w:rPr>
          <w:rFonts w:ascii="Lato" w:hAnsi="Lato" w:cs="Arial"/>
          <w:iCs/>
          <w:spacing w:val="4"/>
        </w:rPr>
      </w:pPr>
      <w:r w:rsidRPr="00996F0C">
        <w:rPr>
          <w:rFonts w:ascii="Lato" w:hAnsi="Lato" w:cs="Arial"/>
          <w:iCs/>
          <w:spacing w:val="4"/>
        </w:rPr>
        <w:t xml:space="preserve">Jak wynika z akt przedmiotowej sprawy, w związku z budową </w:t>
      </w:r>
      <w:r w:rsidR="00065B10" w:rsidRPr="00996F0C">
        <w:rPr>
          <w:rFonts w:ascii="Lato" w:hAnsi="Lato" w:cs="Arial"/>
          <w:iCs/>
          <w:spacing w:val="4"/>
        </w:rPr>
        <w:t>obwodnicy miejscowości Sokoły w ciągu drogi wojewódzkiej nr 678</w:t>
      </w:r>
      <w:r w:rsidRPr="00996F0C">
        <w:rPr>
          <w:rFonts w:ascii="Lato" w:hAnsi="Lato" w:cs="Arial"/>
          <w:iCs/>
          <w:spacing w:val="4"/>
          <w:lang w:bidi="pl-PL"/>
        </w:rPr>
        <w:t xml:space="preserve">, </w:t>
      </w:r>
      <w:r w:rsidRPr="00996F0C">
        <w:rPr>
          <w:rFonts w:ascii="Lato" w:hAnsi="Lato" w:cs="Arial"/>
          <w:iCs/>
          <w:spacing w:val="4"/>
        </w:rPr>
        <w:t xml:space="preserve">zaszła konieczność budowy innych dróg publicznych. Znalazło to odzwierciedlenie </w:t>
      </w:r>
      <w:r w:rsidR="009D2693">
        <w:rPr>
          <w:rFonts w:ascii="Lato" w:hAnsi="Lato" w:cs="Arial"/>
          <w:iCs/>
          <w:spacing w:val="4"/>
        </w:rPr>
        <w:t xml:space="preserve">w rozstrzygnięciu </w:t>
      </w:r>
      <w:r w:rsidR="009D2693" w:rsidRPr="009D2693">
        <w:rPr>
          <w:rFonts w:ascii="Lato" w:hAnsi="Lato" w:cs="Arial"/>
          <w:i/>
          <w:spacing w:val="4"/>
        </w:rPr>
        <w:t>decyzji Wojewody Podlaskiego</w:t>
      </w:r>
      <w:r w:rsidR="009D2693">
        <w:rPr>
          <w:rFonts w:ascii="Lato" w:hAnsi="Lato" w:cs="Arial"/>
          <w:iCs/>
          <w:spacing w:val="4"/>
        </w:rPr>
        <w:t xml:space="preserve">, jaki i w </w:t>
      </w:r>
      <w:r w:rsidRPr="00996F0C">
        <w:rPr>
          <w:rFonts w:ascii="Lato" w:hAnsi="Lato" w:cs="Arial"/>
          <w:iCs/>
          <w:spacing w:val="4"/>
        </w:rPr>
        <w:t xml:space="preserve">mapie przedstawiającej proponowany przebieg drogi, która została zatwierdzona jako załącznik nr 1 </w:t>
      </w:r>
      <w:r w:rsidRPr="00996F0C">
        <w:rPr>
          <w:rFonts w:ascii="Lato" w:hAnsi="Lato" w:cs="Arial"/>
          <w:spacing w:val="4"/>
        </w:rPr>
        <w:t xml:space="preserve">do </w:t>
      </w:r>
      <w:r w:rsidRPr="00996F0C">
        <w:rPr>
          <w:rFonts w:ascii="Lato" w:hAnsi="Lato" w:cs="Arial"/>
          <w:i/>
          <w:iCs/>
          <w:spacing w:val="4"/>
        </w:rPr>
        <w:t>decyzji Wojewody Podlaskiego</w:t>
      </w:r>
      <w:r w:rsidRPr="00996F0C">
        <w:rPr>
          <w:rFonts w:ascii="Lato" w:hAnsi="Lato" w:cs="Arial"/>
          <w:iCs/>
          <w:spacing w:val="4"/>
        </w:rPr>
        <w:t>.</w:t>
      </w:r>
      <w:r w:rsidR="009D2693">
        <w:rPr>
          <w:rFonts w:ascii="Lato" w:hAnsi="Lato" w:cs="Arial"/>
          <w:iCs/>
          <w:spacing w:val="4"/>
        </w:rPr>
        <w:t xml:space="preserve"> Jednakże</w:t>
      </w:r>
      <w:r w:rsidR="0093022E">
        <w:rPr>
          <w:rFonts w:ascii="Lato" w:hAnsi="Lato" w:cs="Arial"/>
          <w:iCs/>
          <w:spacing w:val="4"/>
        </w:rPr>
        <w:t xml:space="preserve">, </w:t>
      </w:r>
      <w:r w:rsidR="009D2693" w:rsidRPr="009D2693">
        <w:rPr>
          <w:rFonts w:ascii="Lato" w:hAnsi="Lato" w:cs="Arial"/>
          <w:i/>
          <w:spacing w:val="4"/>
        </w:rPr>
        <w:t>Minister</w:t>
      </w:r>
      <w:r w:rsidR="00945712">
        <w:rPr>
          <w:rFonts w:ascii="Lato" w:hAnsi="Lato" w:cs="Arial"/>
          <w:iCs/>
          <w:spacing w:val="4"/>
        </w:rPr>
        <w:t xml:space="preserve"> </w:t>
      </w:r>
      <w:r w:rsidR="0093022E">
        <w:rPr>
          <w:rFonts w:ascii="Lato" w:hAnsi="Lato" w:cs="Arial"/>
          <w:iCs/>
          <w:spacing w:val="4"/>
        </w:rPr>
        <w:br/>
      </w:r>
      <w:r w:rsidR="009D2693">
        <w:rPr>
          <w:rFonts w:ascii="Lato" w:hAnsi="Lato" w:cs="Arial"/>
          <w:iCs/>
          <w:spacing w:val="4"/>
        </w:rPr>
        <w:t>po dokonaniu analizy akt sprawy</w:t>
      </w:r>
      <w:r w:rsidR="0093022E">
        <w:rPr>
          <w:rFonts w:ascii="Lato" w:hAnsi="Lato" w:cs="Arial"/>
          <w:iCs/>
          <w:spacing w:val="4"/>
        </w:rPr>
        <w:t xml:space="preserve">, </w:t>
      </w:r>
      <w:r w:rsidR="009D2693">
        <w:rPr>
          <w:rFonts w:ascii="Lato" w:hAnsi="Lato" w:cs="Arial"/>
          <w:iCs/>
          <w:spacing w:val="4"/>
        </w:rPr>
        <w:t xml:space="preserve">stwierdził poniższe </w:t>
      </w:r>
      <w:r w:rsidR="00945712">
        <w:rPr>
          <w:rFonts w:ascii="Lato" w:hAnsi="Lato" w:cs="Arial"/>
          <w:iCs/>
          <w:spacing w:val="4"/>
        </w:rPr>
        <w:t xml:space="preserve">nieprawidłowości </w:t>
      </w:r>
      <w:r w:rsidR="009D2693">
        <w:rPr>
          <w:rFonts w:ascii="Lato" w:hAnsi="Lato" w:cs="Arial"/>
          <w:iCs/>
          <w:spacing w:val="4"/>
        </w:rPr>
        <w:t xml:space="preserve">w </w:t>
      </w:r>
      <w:r w:rsidR="009D2693" w:rsidRPr="009D2693">
        <w:rPr>
          <w:rFonts w:ascii="Lato" w:hAnsi="Lato" w:cs="Arial"/>
          <w:i/>
          <w:spacing w:val="4"/>
        </w:rPr>
        <w:t xml:space="preserve">decyzji Wojewody Podlaskiego </w:t>
      </w:r>
      <w:r w:rsidR="009D2693">
        <w:rPr>
          <w:rFonts w:ascii="Lato" w:hAnsi="Lato" w:cs="Arial"/>
          <w:iCs/>
          <w:spacing w:val="4"/>
        </w:rPr>
        <w:t xml:space="preserve">w omawianym zakresie. </w:t>
      </w:r>
    </w:p>
    <w:p w14:paraId="519DDCC8" w14:textId="507BCDD8" w:rsidR="005C421B" w:rsidRPr="00996F0C" w:rsidRDefault="005C421B" w:rsidP="005C421B">
      <w:pPr>
        <w:spacing w:after="240" w:line="240" w:lineRule="exact"/>
        <w:jc w:val="both"/>
        <w:outlineLvl w:val="0"/>
        <w:rPr>
          <w:rFonts w:ascii="Lato" w:hAnsi="Lato" w:cs="Arial"/>
          <w:iCs/>
          <w:spacing w:val="4"/>
        </w:rPr>
      </w:pPr>
      <w:r w:rsidRPr="00996F0C">
        <w:rPr>
          <w:rFonts w:ascii="Lato" w:hAnsi="Lato" w:cs="Arial"/>
          <w:bCs/>
          <w:i/>
          <w:iCs/>
          <w:spacing w:val="4"/>
        </w:rPr>
        <w:t>Minister</w:t>
      </w:r>
      <w:r w:rsidRPr="00996F0C">
        <w:rPr>
          <w:rFonts w:ascii="Lato" w:hAnsi="Lato" w:cs="Arial"/>
          <w:bCs/>
          <w:iCs/>
          <w:spacing w:val="4"/>
        </w:rPr>
        <w:t xml:space="preserve"> stwierdził błędy w </w:t>
      </w:r>
      <w:r w:rsidRPr="00996F0C">
        <w:rPr>
          <w:rFonts w:ascii="Lato" w:hAnsi="Lato" w:cs="Arial"/>
          <w:bCs/>
          <w:i/>
          <w:iCs/>
          <w:spacing w:val="4"/>
        </w:rPr>
        <w:t>decyzji Wojewody Podlaskiego</w:t>
      </w:r>
      <w:r w:rsidRPr="00996F0C">
        <w:rPr>
          <w:rFonts w:ascii="Lato" w:hAnsi="Lato" w:cs="Arial"/>
          <w:bCs/>
          <w:iCs/>
          <w:spacing w:val="4"/>
        </w:rPr>
        <w:t xml:space="preserve"> odnośnie </w:t>
      </w:r>
      <w:r w:rsidRPr="00996F0C">
        <w:rPr>
          <w:rFonts w:ascii="Lato" w:hAnsi="Lato" w:cs="Arial"/>
          <w:iCs/>
          <w:spacing w:val="4"/>
        </w:rPr>
        <w:t xml:space="preserve">ustalenia obowiązku budowy innych dróg publicznych, o </w:t>
      </w:r>
      <w:r w:rsidRPr="00996F0C">
        <w:rPr>
          <w:rFonts w:ascii="Lato" w:hAnsi="Lato" w:cs="Arial"/>
          <w:bCs/>
          <w:iCs/>
          <w:spacing w:val="4"/>
          <w:lang w:bidi="pl-PL"/>
        </w:rPr>
        <w:t xml:space="preserve">którym mowa w art. 11f ust. 1 pkt 8 lit. g </w:t>
      </w:r>
      <w:r w:rsidRPr="00996F0C">
        <w:rPr>
          <w:rFonts w:ascii="Lato" w:hAnsi="Lato" w:cs="Arial"/>
          <w:bCs/>
          <w:i/>
          <w:iCs/>
          <w:spacing w:val="4"/>
          <w:lang w:bidi="pl-PL"/>
        </w:rPr>
        <w:t>specustawy drogowej</w:t>
      </w:r>
      <w:r w:rsidRPr="00996F0C">
        <w:rPr>
          <w:rFonts w:ascii="Lato" w:hAnsi="Lato" w:cs="Arial"/>
          <w:bCs/>
          <w:iCs/>
          <w:spacing w:val="4"/>
          <w:lang w:bidi="pl-PL"/>
        </w:rPr>
        <w:t xml:space="preserve">, jak również zezwolenia na jego wykonanie (art. 11f ust. 1 pkt 8 lit. j </w:t>
      </w:r>
      <w:r w:rsidRPr="00996F0C">
        <w:rPr>
          <w:rFonts w:ascii="Lato" w:hAnsi="Lato" w:cs="Arial"/>
          <w:bCs/>
          <w:i/>
          <w:iCs/>
          <w:spacing w:val="4"/>
          <w:lang w:bidi="pl-PL"/>
        </w:rPr>
        <w:t>specustawy drogowej</w:t>
      </w:r>
      <w:r w:rsidRPr="00996F0C">
        <w:rPr>
          <w:rFonts w:ascii="Lato" w:hAnsi="Lato" w:cs="Arial"/>
          <w:bCs/>
          <w:iCs/>
          <w:spacing w:val="4"/>
          <w:lang w:bidi="pl-PL"/>
        </w:rPr>
        <w:t xml:space="preserve">). Na stronie 11 </w:t>
      </w:r>
      <w:r w:rsidRPr="00996F0C">
        <w:rPr>
          <w:rFonts w:ascii="Lato" w:hAnsi="Lato" w:cs="Arial"/>
          <w:iCs/>
          <w:spacing w:val="4"/>
        </w:rPr>
        <w:t xml:space="preserve">w pkt IV </w:t>
      </w:r>
      <w:proofErr w:type="spellStart"/>
      <w:r w:rsidRPr="00996F0C">
        <w:rPr>
          <w:rFonts w:ascii="Lato" w:hAnsi="Lato" w:cs="Arial"/>
          <w:iCs/>
          <w:spacing w:val="4"/>
        </w:rPr>
        <w:t>ppkt</w:t>
      </w:r>
      <w:proofErr w:type="spellEnd"/>
      <w:r w:rsidRPr="00996F0C">
        <w:rPr>
          <w:rFonts w:ascii="Lato" w:hAnsi="Lato" w:cs="Arial"/>
          <w:iCs/>
          <w:spacing w:val="4"/>
        </w:rPr>
        <w:t xml:space="preserve"> b) </w:t>
      </w:r>
      <w:r w:rsidRPr="00996F0C">
        <w:rPr>
          <w:rFonts w:ascii="Lato" w:hAnsi="Lato" w:cs="Arial"/>
          <w:i/>
          <w:iCs/>
          <w:spacing w:val="4"/>
        </w:rPr>
        <w:t>decyzji Wojewody Podlaskiego</w:t>
      </w:r>
      <w:r w:rsidRPr="00996F0C">
        <w:rPr>
          <w:rFonts w:ascii="Lato" w:hAnsi="Lato" w:cs="Arial"/>
          <w:iCs/>
          <w:spacing w:val="4"/>
        </w:rPr>
        <w:t xml:space="preserve"> oraz w zapisach </w:t>
      </w:r>
      <w:r w:rsidR="0093022E">
        <w:rPr>
          <w:rFonts w:ascii="Lato" w:hAnsi="Lato" w:cs="Arial"/>
          <w:iCs/>
          <w:spacing w:val="4"/>
        </w:rPr>
        <w:br/>
      </w:r>
      <w:r w:rsidRPr="00996F0C">
        <w:rPr>
          <w:rFonts w:ascii="Lato" w:hAnsi="Lato" w:cs="Arial"/>
          <w:iCs/>
          <w:spacing w:val="4"/>
        </w:rPr>
        <w:t xml:space="preserve">na stronie 14 zaskarżonej decyzji, organ I instancji wskazał, iż nakłada obowiązek </w:t>
      </w:r>
      <w:r w:rsidRPr="00996F0C">
        <w:rPr>
          <w:rFonts w:ascii="Lato" w:hAnsi="Lato" w:cs="Arial"/>
          <w:bCs/>
          <w:iCs/>
          <w:spacing w:val="4"/>
        </w:rPr>
        <w:t xml:space="preserve">dokonania budowy lub przebudowy innych dróg publicznych na nieruchomościach wymienionych w pkt IV </w:t>
      </w:r>
      <w:proofErr w:type="spellStart"/>
      <w:r w:rsidRPr="00996F0C">
        <w:rPr>
          <w:rFonts w:ascii="Lato" w:hAnsi="Lato" w:cs="Arial"/>
          <w:bCs/>
          <w:iCs/>
          <w:spacing w:val="4"/>
        </w:rPr>
        <w:t>ppkt</w:t>
      </w:r>
      <w:proofErr w:type="spellEnd"/>
      <w:r w:rsidRPr="00996F0C">
        <w:rPr>
          <w:rFonts w:ascii="Lato" w:hAnsi="Lato" w:cs="Arial"/>
          <w:bCs/>
          <w:iCs/>
          <w:spacing w:val="4"/>
        </w:rPr>
        <w:t xml:space="preserve"> b) zaskarżonej decyzji. </w:t>
      </w:r>
    </w:p>
    <w:p w14:paraId="7EBAC2A9" w14:textId="2CC16549" w:rsidR="005C421B" w:rsidRPr="00996F0C" w:rsidRDefault="005C421B" w:rsidP="000E387F">
      <w:pPr>
        <w:spacing w:after="240" w:line="240" w:lineRule="exact"/>
        <w:jc w:val="both"/>
        <w:outlineLvl w:val="0"/>
        <w:rPr>
          <w:rFonts w:ascii="Lato" w:hAnsi="Lato" w:cs="Arial"/>
          <w:iCs/>
          <w:spacing w:val="4"/>
        </w:rPr>
      </w:pPr>
      <w:r w:rsidRPr="00996F0C">
        <w:rPr>
          <w:rFonts w:ascii="Lato" w:hAnsi="Lato" w:cs="Arial"/>
          <w:iCs/>
          <w:spacing w:val="4"/>
        </w:rPr>
        <w:t xml:space="preserve">Jednakże dokonana przez organ odwoławczy analiza katalogu działek wymienionych </w:t>
      </w:r>
      <w:r w:rsidRPr="00996F0C">
        <w:rPr>
          <w:rFonts w:ascii="Lato" w:hAnsi="Lato" w:cs="Arial"/>
          <w:iCs/>
          <w:spacing w:val="4"/>
        </w:rPr>
        <w:br/>
        <w:t>w</w:t>
      </w:r>
      <w:r w:rsidR="00C2789D" w:rsidRPr="00996F0C">
        <w:rPr>
          <w:rFonts w:ascii="Lato" w:hAnsi="Lato" w:cs="Arial"/>
          <w:bCs/>
          <w:iCs/>
          <w:spacing w:val="4"/>
        </w:rPr>
        <w:t xml:space="preserve"> pkt IV</w:t>
      </w:r>
      <w:r w:rsidRPr="00996F0C">
        <w:rPr>
          <w:rFonts w:ascii="Lato" w:hAnsi="Lato" w:cs="Arial"/>
          <w:iCs/>
          <w:spacing w:val="4"/>
        </w:rPr>
        <w:t xml:space="preserve"> </w:t>
      </w:r>
      <w:proofErr w:type="spellStart"/>
      <w:r w:rsidRPr="00996F0C">
        <w:rPr>
          <w:rFonts w:ascii="Lato" w:hAnsi="Lato" w:cs="Arial"/>
          <w:iCs/>
          <w:spacing w:val="4"/>
        </w:rPr>
        <w:t>ppkt</w:t>
      </w:r>
      <w:proofErr w:type="spellEnd"/>
      <w:r w:rsidRPr="00996F0C">
        <w:rPr>
          <w:rFonts w:ascii="Lato" w:hAnsi="Lato" w:cs="Arial"/>
          <w:iCs/>
          <w:spacing w:val="4"/>
        </w:rPr>
        <w:t xml:space="preserve"> b) na str. 11 </w:t>
      </w:r>
      <w:r w:rsidRPr="00996F0C">
        <w:rPr>
          <w:rFonts w:ascii="Lato" w:hAnsi="Lato" w:cs="Arial"/>
          <w:i/>
          <w:iCs/>
          <w:spacing w:val="4"/>
        </w:rPr>
        <w:t>decyzji Wojewody Podlaskiego</w:t>
      </w:r>
      <w:r w:rsidRPr="00996F0C">
        <w:rPr>
          <w:rFonts w:ascii="Lato" w:hAnsi="Lato" w:cs="Arial"/>
          <w:iCs/>
          <w:spacing w:val="4"/>
        </w:rPr>
        <w:t>, wskazuje, iż Wojewoda Podlaski wymienił tam działki przeznaczone pod przebudowę innych dróg publicznych</w:t>
      </w:r>
      <w:r w:rsidR="00945712">
        <w:rPr>
          <w:rFonts w:ascii="Lato" w:hAnsi="Lato" w:cs="Arial"/>
          <w:iCs/>
          <w:spacing w:val="4"/>
        </w:rPr>
        <w:t xml:space="preserve"> (ograniczone w korzystaniu dla wykonania tego obowiązku)</w:t>
      </w:r>
      <w:r w:rsidRPr="00996F0C">
        <w:rPr>
          <w:rFonts w:ascii="Lato" w:hAnsi="Lato" w:cs="Arial"/>
          <w:iCs/>
          <w:spacing w:val="4"/>
        </w:rPr>
        <w:t xml:space="preserve">. Natomiast działki przeznaczone pod budowę innych dróg publicznych zostały wymienione </w:t>
      </w:r>
      <w:r w:rsidR="00FE1EC6">
        <w:rPr>
          <w:rFonts w:ascii="Lato" w:hAnsi="Lato" w:cs="Arial"/>
          <w:iCs/>
          <w:spacing w:val="4"/>
        </w:rPr>
        <w:br/>
      </w:r>
      <w:r w:rsidRPr="00996F0C">
        <w:rPr>
          <w:rFonts w:ascii="Lato" w:hAnsi="Lato" w:cs="Arial"/>
          <w:iCs/>
          <w:spacing w:val="4"/>
        </w:rPr>
        <w:t xml:space="preserve">w pkt 5 </w:t>
      </w:r>
      <w:proofErr w:type="spellStart"/>
      <w:r w:rsidR="004A48B4" w:rsidRPr="00996F0C">
        <w:rPr>
          <w:rFonts w:ascii="Lato" w:hAnsi="Lato" w:cs="Arial"/>
          <w:iCs/>
          <w:spacing w:val="4"/>
        </w:rPr>
        <w:t>ppkt</w:t>
      </w:r>
      <w:proofErr w:type="spellEnd"/>
      <w:r w:rsidRPr="00996F0C">
        <w:rPr>
          <w:rFonts w:ascii="Lato" w:hAnsi="Lato" w:cs="Arial"/>
          <w:iCs/>
          <w:spacing w:val="4"/>
        </w:rPr>
        <w:t xml:space="preserve"> c)</w:t>
      </w:r>
      <w:r w:rsidR="004A48B4" w:rsidRPr="00996F0C">
        <w:rPr>
          <w:rFonts w:ascii="Lato" w:hAnsi="Lato" w:cs="Arial"/>
          <w:iCs/>
          <w:spacing w:val="4"/>
        </w:rPr>
        <w:t xml:space="preserve"> na str. 16 </w:t>
      </w:r>
      <w:r w:rsidRPr="00996F0C">
        <w:rPr>
          <w:rFonts w:ascii="Lato" w:hAnsi="Lato" w:cs="Arial"/>
          <w:iCs/>
          <w:spacing w:val="4"/>
        </w:rPr>
        <w:t xml:space="preserve">zaskarżonej decyzji, tylko, że organ I instancji w nazwie </w:t>
      </w:r>
      <w:proofErr w:type="spellStart"/>
      <w:r w:rsidR="004A48B4" w:rsidRPr="00996F0C">
        <w:rPr>
          <w:rFonts w:ascii="Lato" w:hAnsi="Lato" w:cs="Arial"/>
          <w:iCs/>
          <w:spacing w:val="4"/>
        </w:rPr>
        <w:t>ppkt</w:t>
      </w:r>
      <w:proofErr w:type="spellEnd"/>
      <w:r w:rsidR="004A48B4" w:rsidRPr="00996F0C">
        <w:rPr>
          <w:rFonts w:ascii="Lato" w:hAnsi="Lato" w:cs="Arial"/>
          <w:iCs/>
          <w:spacing w:val="4"/>
        </w:rPr>
        <w:t xml:space="preserve"> c) </w:t>
      </w:r>
      <w:r w:rsidRPr="00996F0C">
        <w:rPr>
          <w:rFonts w:ascii="Lato" w:hAnsi="Lato" w:cs="Arial"/>
          <w:iCs/>
          <w:spacing w:val="4"/>
        </w:rPr>
        <w:t>błędnie wskazał, iż wymienia działki</w:t>
      </w:r>
      <w:r w:rsidR="0078560D" w:rsidRPr="00996F0C">
        <w:rPr>
          <w:rFonts w:ascii="Lato" w:hAnsi="Lato" w:cs="Arial"/>
          <w:iCs/>
          <w:spacing w:val="4"/>
        </w:rPr>
        <w:t>:</w:t>
      </w:r>
      <w:r w:rsidRPr="00996F0C">
        <w:rPr>
          <w:rFonts w:ascii="Lato" w:hAnsi="Lato" w:cs="Arial"/>
          <w:iCs/>
          <w:spacing w:val="4"/>
        </w:rPr>
        <w:t xml:space="preserve"> </w:t>
      </w:r>
      <w:r w:rsidR="004A48B4" w:rsidRPr="00996F0C">
        <w:rPr>
          <w:rFonts w:ascii="Lato" w:hAnsi="Lato" w:cs="Arial"/>
          <w:iCs/>
          <w:spacing w:val="4"/>
        </w:rPr>
        <w:t xml:space="preserve">„ulegające podziałowi przejmowane pod pas </w:t>
      </w:r>
      <w:r w:rsidR="004A48B4" w:rsidRPr="00996F0C">
        <w:rPr>
          <w:rFonts w:ascii="Lato" w:hAnsi="Lato" w:cs="Arial"/>
          <w:iCs/>
          <w:spacing w:val="4"/>
        </w:rPr>
        <w:lastRenderedPageBreak/>
        <w:t xml:space="preserve">drogowy drogi wojewódzkiej nr 678, przeznaczone do przekazania po wybudowaniu </w:t>
      </w:r>
      <w:r w:rsidR="00FE1EC6">
        <w:rPr>
          <w:rFonts w:ascii="Lato" w:hAnsi="Lato" w:cs="Arial"/>
          <w:iCs/>
          <w:spacing w:val="4"/>
        </w:rPr>
        <w:br/>
      </w:r>
      <w:r w:rsidR="004A48B4" w:rsidRPr="00996F0C">
        <w:rPr>
          <w:rFonts w:ascii="Lato" w:hAnsi="Lato" w:cs="Arial"/>
          <w:iCs/>
          <w:spacing w:val="4"/>
        </w:rPr>
        <w:t xml:space="preserve">i oddaniu do użytkowania przedmiotowej drogi, innym zarządcom dróg”. Użycie takiego sformułowania przez organ I </w:t>
      </w:r>
      <w:r w:rsidR="0078560D" w:rsidRPr="00996F0C">
        <w:rPr>
          <w:rFonts w:ascii="Lato" w:hAnsi="Lato" w:cs="Arial"/>
          <w:iCs/>
          <w:spacing w:val="4"/>
        </w:rPr>
        <w:t>instancji</w:t>
      </w:r>
      <w:r w:rsidR="004A48B4" w:rsidRPr="00996F0C">
        <w:rPr>
          <w:rFonts w:ascii="Lato" w:hAnsi="Lato" w:cs="Arial"/>
          <w:iCs/>
          <w:spacing w:val="4"/>
        </w:rPr>
        <w:t xml:space="preserve"> w nazwie </w:t>
      </w:r>
      <w:proofErr w:type="spellStart"/>
      <w:r w:rsidR="004A48B4" w:rsidRPr="00996F0C">
        <w:rPr>
          <w:rFonts w:ascii="Lato" w:hAnsi="Lato" w:cs="Arial"/>
          <w:iCs/>
          <w:spacing w:val="4"/>
        </w:rPr>
        <w:t>ppkt</w:t>
      </w:r>
      <w:proofErr w:type="spellEnd"/>
      <w:r w:rsidR="004A48B4" w:rsidRPr="00996F0C">
        <w:rPr>
          <w:rFonts w:ascii="Lato" w:hAnsi="Lato" w:cs="Arial"/>
          <w:iCs/>
          <w:spacing w:val="4"/>
        </w:rPr>
        <w:t xml:space="preserve"> c)</w:t>
      </w:r>
      <w:r w:rsidR="00F91034" w:rsidRPr="00996F0C">
        <w:rPr>
          <w:rFonts w:ascii="Lato" w:hAnsi="Lato" w:cs="Arial"/>
          <w:iCs/>
          <w:spacing w:val="4"/>
        </w:rPr>
        <w:t xml:space="preserve">, oraz opisany poniżej błąd </w:t>
      </w:r>
      <w:r w:rsidR="00C2789D" w:rsidRPr="00996F0C">
        <w:rPr>
          <w:rFonts w:ascii="Lato" w:hAnsi="Lato" w:cs="Arial"/>
          <w:iCs/>
          <w:spacing w:val="4"/>
        </w:rPr>
        <w:br/>
        <w:t xml:space="preserve">w nazwie </w:t>
      </w:r>
      <w:proofErr w:type="spellStart"/>
      <w:r w:rsidR="00C2789D" w:rsidRPr="00996F0C">
        <w:rPr>
          <w:rFonts w:ascii="Lato" w:hAnsi="Lato" w:cs="Arial"/>
          <w:iCs/>
          <w:spacing w:val="4"/>
        </w:rPr>
        <w:t>ppkt</w:t>
      </w:r>
      <w:proofErr w:type="spellEnd"/>
      <w:r w:rsidR="00C2789D" w:rsidRPr="00996F0C">
        <w:rPr>
          <w:rFonts w:ascii="Lato" w:hAnsi="Lato" w:cs="Arial"/>
          <w:iCs/>
          <w:spacing w:val="4"/>
        </w:rPr>
        <w:t xml:space="preserve"> b) pkt 5 na str. 15 </w:t>
      </w:r>
      <w:r w:rsidR="00C2789D" w:rsidRPr="00996F0C">
        <w:rPr>
          <w:rFonts w:ascii="Lato" w:hAnsi="Lato" w:cs="Arial"/>
          <w:i/>
          <w:spacing w:val="4"/>
        </w:rPr>
        <w:t>decyzji Wojewody Podlaskiego</w:t>
      </w:r>
      <w:r w:rsidR="00C2789D" w:rsidRPr="00996F0C">
        <w:rPr>
          <w:rFonts w:ascii="Lato" w:hAnsi="Lato" w:cs="Arial"/>
          <w:iCs/>
          <w:spacing w:val="4"/>
        </w:rPr>
        <w:t xml:space="preserve">, </w:t>
      </w:r>
      <w:r w:rsidR="0078560D" w:rsidRPr="00996F0C">
        <w:rPr>
          <w:rFonts w:ascii="Lato" w:hAnsi="Lato" w:cs="Arial"/>
          <w:iCs/>
          <w:spacing w:val="4"/>
        </w:rPr>
        <w:t>rodzi</w:t>
      </w:r>
      <w:r w:rsidR="00945712">
        <w:rPr>
          <w:rFonts w:ascii="Lato" w:hAnsi="Lato" w:cs="Arial"/>
          <w:iCs/>
          <w:spacing w:val="4"/>
        </w:rPr>
        <w:t>ł</w:t>
      </w:r>
      <w:r w:rsidR="0078560D" w:rsidRPr="00996F0C">
        <w:rPr>
          <w:rFonts w:ascii="Lato" w:hAnsi="Lato" w:cs="Arial"/>
          <w:iCs/>
          <w:spacing w:val="4"/>
        </w:rPr>
        <w:t xml:space="preserve"> określone wątpliwości</w:t>
      </w:r>
      <w:r w:rsidR="00945712">
        <w:rPr>
          <w:rFonts w:ascii="Lato" w:hAnsi="Lato" w:cs="Arial"/>
          <w:iCs/>
          <w:spacing w:val="4"/>
        </w:rPr>
        <w:t xml:space="preserve">, </w:t>
      </w:r>
      <w:r w:rsidR="0078560D" w:rsidRPr="00996F0C">
        <w:rPr>
          <w:rFonts w:ascii="Lato" w:hAnsi="Lato" w:cs="Arial"/>
          <w:iCs/>
          <w:spacing w:val="4"/>
        </w:rPr>
        <w:t>co do rodzaju nieruchomości</w:t>
      </w:r>
      <w:r w:rsidR="00C2789D" w:rsidRPr="00996F0C">
        <w:rPr>
          <w:rFonts w:ascii="Lato" w:hAnsi="Lato" w:cs="Arial"/>
          <w:iCs/>
          <w:spacing w:val="4"/>
        </w:rPr>
        <w:t xml:space="preserve"> wymienionych w </w:t>
      </w:r>
      <w:proofErr w:type="spellStart"/>
      <w:r w:rsidR="00C2789D" w:rsidRPr="00996F0C">
        <w:rPr>
          <w:rFonts w:ascii="Lato" w:hAnsi="Lato" w:cs="Arial"/>
          <w:iCs/>
          <w:spacing w:val="4"/>
        </w:rPr>
        <w:t>ppkt</w:t>
      </w:r>
      <w:proofErr w:type="spellEnd"/>
      <w:r w:rsidR="00C2789D" w:rsidRPr="00996F0C">
        <w:rPr>
          <w:rFonts w:ascii="Lato" w:hAnsi="Lato" w:cs="Arial"/>
          <w:iCs/>
          <w:spacing w:val="4"/>
        </w:rPr>
        <w:t xml:space="preserve"> c) na str. 16 zaskarżonej decyzji</w:t>
      </w:r>
      <w:r w:rsidR="0078560D" w:rsidRPr="00996F0C">
        <w:rPr>
          <w:rFonts w:ascii="Lato" w:hAnsi="Lato" w:cs="Arial"/>
          <w:iCs/>
          <w:spacing w:val="4"/>
        </w:rPr>
        <w:t>, tj. czy</w:t>
      </w:r>
      <w:r w:rsidR="00F91034" w:rsidRPr="00996F0C">
        <w:rPr>
          <w:rFonts w:ascii="Lato" w:hAnsi="Lato" w:cs="Arial"/>
          <w:iCs/>
          <w:spacing w:val="4"/>
        </w:rPr>
        <w:t xml:space="preserve"> podany </w:t>
      </w:r>
      <w:r w:rsidR="0078560D" w:rsidRPr="00996F0C">
        <w:rPr>
          <w:rFonts w:ascii="Lato" w:hAnsi="Lato" w:cs="Arial"/>
          <w:iCs/>
          <w:spacing w:val="4"/>
        </w:rPr>
        <w:t xml:space="preserve">katalog działek to działki przejmowane pod drogę wojewódzką, </w:t>
      </w:r>
      <w:r w:rsidR="001432FA">
        <w:rPr>
          <w:rFonts w:ascii="Lato" w:hAnsi="Lato" w:cs="Arial"/>
          <w:iCs/>
          <w:spacing w:val="4"/>
        </w:rPr>
        <w:br/>
      </w:r>
      <w:r w:rsidR="0078560D" w:rsidRPr="00996F0C">
        <w:rPr>
          <w:rFonts w:ascii="Lato" w:hAnsi="Lato" w:cs="Arial"/>
          <w:iCs/>
          <w:spacing w:val="4"/>
        </w:rPr>
        <w:t>czy też przeznczone pod bud</w:t>
      </w:r>
      <w:r w:rsidR="00F91034" w:rsidRPr="00996F0C">
        <w:rPr>
          <w:rFonts w:ascii="Lato" w:hAnsi="Lato" w:cs="Arial"/>
          <w:iCs/>
          <w:spacing w:val="4"/>
        </w:rPr>
        <w:t>owę</w:t>
      </w:r>
      <w:r w:rsidR="0078560D" w:rsidRPr="00996F0C">
        <w:rPr>
          <w:rFonts w:ascii="Lato" w:hAnsi="Lato" w:cs="Arial"/>
          <w:iCs/>
          <w:spacing w:val="4"/>
        </w:rPr>
        <w:t xml:space="preserve"> innych dróg publicznych.</w:t>
      </w:r>
      <w:r w:rsidR="0093022E">
        <w:rPr>
          <w:rFonts w:ascii="Lato" w:hAnsi="Lato" w:cs="Arial"/>
          <w:iCs/>
          <w:spacing w:val="4"/>
        </w:rPr>
        <w:t xml:space="preserve"> </w:t>
      </w:r>
      <w:r w:rsidR="00945712">
        <w:rPr>
          <w:rFonts w:ascii="Lato" w:hAnsi="Lato" w:cs="Arial"/>
          <w:iCs/>
          <w:spacing w:val="4"/>
        </w:rPr>
        <w:t>W</w:t>
      </w:r>
      <w:r w:rsidR="000E387F" w:rsidRPr="00996F0C">
        <w:rPr>
          <w:rFonts w:ascii="Lato" w:hAnsi="Lato" w:cs="Arial"/>
          <w:iCs/>
          <w:spacing w:val="4"/>
        </w:rPr>
        <w:t xml:space="preserve"> zapisach </w:t>
      </w:r>
      <w:r w:rsidR="00FE1EC6">
        <w:rPr>
          <w:rFonts w:ascii="Lato" w:hAnsi="Lato" w:cs="Arial"/>
          <w:iCs/>
          <w:spacing w:val="4"/>
        </w:rPr>
        <w:br/>
      </w:r>
      <w:r w:rsidR="000E387F" w:rsidRPr="00996F0C">
        <w:rPr>
          <w:rFonts w:ascii="Lato" w:hAnsi="Lato" w:cs="Arial"/>
          <w:iCs/>
          <w:spacing w:val="4"/>
        </w:rPr>
        <w:t xml:space="preserve">w </w:t>
      </w:r>
      <w:proofErr w:type="spellStart"/>
      <w:r w:rsidR="00F91034" w:rsidRPr="00996F0C">
        <w:rPr>
          <w:rFonts w:ascii="Lato" w:hAnsi="Lato" w:cs="Arial"/>
          <w:iCs/>
          <w:spacing w:val="4"/>
        </w:rPr>
        <w:t>ppkt</w:t>
      </w:r>
      <w:proofErr w:type="spellEnd"/>
      <w:r w:rsidR="000E387F" w:rsidRPr="00996F0C">
        <w:rPr>
          <w:rFonts w:ascii="Lato" w:hAnsi="Lato" w:cs="Arial"/>
          <w:iCs/>
          <w:spacing w:val="4"/>
        </w:rPr>
        <w:t xml:space="preserve"> b</w:t>
      </w:r>
      <w:r w:rsidR="00F91034" w:rsidRPr="00996F0C">
        <w:rPr>
          <w:rFonts w:ascii="Lato" w:hAnsi="Lato" w:cs="Arial"/>
          <w:iCs/>
          <w:spacing w:val="4"/>
        </w:rPr>
        <w:t>)</w:t>
      </w:r>
      <w:r w:rsidR="000E387F" w:rsidRPr="00996F0C">
        <w:rPr>
          <w:rFonts w:ascii="Lato" w:hAnsi="Lato" w:cs="Arial"/>
          <w:iCs/>
          <w:spacing w:val="4"/>
        </w:rPr>
        <w:t xml:space="preserve"> </w:t>
      </w:r>
      <w:r w:rsidR="00C2789D" w:rsidRPr="00996F0C">
        <w:rPr>
          <w:rFonts w:ascii="Lato" w:hAnsi="Lato" w:cs="Arial"/>
          <w:iCs/>
          <w:spacing w:val="4"/>
        </w:rPr>
        <w:t xml:space="preserve">pkt 5 </w:t>
      </w:r>
      <w:r w:rsidR="000E387F" w:rsidRPr="00996F0C">
        <w:rPr>
          <w:rFonts w:ascii="Lato" w:hAnsi="Lato" w:cs="Arial"/>
          <w:iCs/>
          <w:spacing w:val="4"/>
        </w:rPr>
        <w:t xml:space="preserve">na stronie 15 </w:t>
      </w:r>
      <w:r w:rsidR="000E387F" w:rsidRPr="00996F0C">
        <w:rPr>
          <w:rFonts w:ascii="Lato" w:hAnsi="Lato" w:cs="Arial"/>
          <w:i/>
          <w:spacing w:val="4"/>
        </w:rPr>
        <w:t>decyzji Wojewody Podlaskiego</w:t>
      </w:r>
      <w:r w:rsidR="000E387F" w:rsidRPr="00996F0C">
        <w:rPr>
          <w:rFonts w:ascii="Lato" w:hAnsi="Lato" w:cs="Arial"/>
          <w:iCs/>
          <w:spacing w:val="4"/>
        </w:rPr>
        <w:t xml:space="preserve"> organ I instancji błędnie </w:t>
      </w:r>
      <w:r w:rsidR="00945712">
        <w:rPr>
          <w:rFonts w:ascii="Lato" w:hAnsi="Lato" w:cs="Arial"/>
          <w:iCs/>
          <w:spacing w:val="4"/>
        </w:rPr>
        <w:t xml:space="preserve">bowiem </w:t>
      </w:r>
      <w:r w:rsidR="000E387F" w:rsidRPr="00996F0C">
        <w:rPr>
          <w:rFonts w:ascii="Lato" w:hAnsi="Lato" w:cs="Arial"/>
          <w:iCs/>
          <w:spacing w:val="4"/>
        </w:rPr>
        <w:t xml:space="preserve">wskazał, iż wymienia działki objęte podziałem, przejmowane </w:t>
      </w:r>
      <w:r w:rsidR="00945712">
        <w:rPr>
          <w:rFonts w:ascii="Lato" w:hAnsi="Lato" w:cs="Arial"/>
          <w:iCs/>
          <w:spacing w:val="4"/>
        </w:rPr>
        <w:t>„</w:t>
      </w:r>
      <w:r w:rsidR="000E387F" w:rsidRPr="00996F0C">
        <w:rPr>
          <w:rFonts w:ascii="Lato" w:hAnsi="Lato" w:cs="Arial"/>
          <w:iCs/>
          <w:spacing w:val="4"/>
        </w:rPr>
        <w:t>pod pas drogowy drogi wojewódzkiej nr 678 oraz projektowane pasy drogowe innych dróg publicznych</w:t>
      </w:r>
      <w:r w:rsidR="00945712">
        <w:rPr>
          <w:rFonts w:ascii="Lato" w:hAnsi="Lato" w:cs="Arial"/>
          <w:iCs/>
          <w:spacing w:val="4"/>
        </w:rPr>
        <w:t>”</w:t>
      </w:r>
      <w:r w:rsidR="000E387F" w:rsidRPr="00996F0C">
        <w:rPr>
          <w:rFonts w:ascii="Lato" w:hAnsi="Lato" w:cs="Arial"/>
          <w:iCs/>
          <w:spacing w:val="4"/>
        </w:rPr>
        <w:t xml:space="preserve">, </w:t>
      </w:r>
      <w:r w:rsidR="001432FA">
        <w:rPr>
          <w:rFonts w:ascii="Lato" w:hAnsi="Lato" w:cs="Arial"/>
          <w:iCs/>
          <w:spacing w:val="4"/>
        </w:rPr>
        <w:br/>
      </w:r>
      <w:r w:rsidRPr="00996F0C">
        <w:rPr>
          <w:rFonts w:ascii="Lato" w:hAnsi="Lato" w:cs="Arial"/>
          <w:iCs/>
          <w:spacing w:val="4"/>
        </w:rPr>
        <w:t xml:space="preserve">w sytuacji, gdy w </w:t>
      </w:r>
      <w:proofErr w:type="spellStart"/>
      <w:r w:rsidR="00C2789D" w:rsidRPr="00996F0C">
        <w:rPr>
          <w:rFonts w:ascii="Lato" w:hAnsi="Lato" w:cs="Arial"/>
          <w:iCs/>
          <w:spacing w:val="4"/>
        </w:rPr>
        <w:t>ppkt</w:t>
      </w:r>
      <w:proofErr w:type="spellEnd"/>
      <w:r w:rsidRPr="00996F0C">
        <w:rPr>
          <w:rFonts w:ascii="Lato" w:hAnsi="Lato" w:cs="Arial"/>
          <w:iCs/>
          <w:spacing w:val="4"/>
        </w:rPr>
        <w:t xml:space="preserve"> b</w:t>
      </w:r>
      <w:r w:rsidR="00C2789D" w:rsidRPr="00996F0C">
        <w:rPr>
          <w:rFonts w:ascii="Lato" w:hAnsi="Lato" w:cs="Arial"/>
          <w:iCs/>
          <w:spacing w:val="4"/>
        </w:rPr>
        <w:t>)</w:t>
      </w:r>
      <w:r w:rsidRPr="00996F0C">
        <w:rPr>
          <w:rFonts w:ascii="Lato" w:hAnsi="Lato" w:cs="Arial"/>
          <w:iCs/>
          <w:spacing w:val="4"/>
        </w:rPr>
        <w:t xml:space="preserve"> zostały wyłącznie </w:t>
      </w:r>
      <w:r w:rsidR="00F91034" w:rsidRPr="00996F0C">
        <w:rPr>
          <w:rFonts w:ascii="Lato" w:hAnsi="Lato" w:cs="Arial"/>
          <w:iCs/>
          <w:spacing w:val="4"/>
        </w:rPr>
        <w:t>wymienione działki przeznczone pod drogę wojewódzką</w:t>
      </w:r>
      <w:r w:rsidR="00C2789D" w:rsidRPr="00996F0C">
        <w:rPr>
          <w:rFonts w:ascii="Lato" w:hAnsi="Lato" w:cs="Arial"/>
          <w:iCs/>
          <w:spacing w:val="4"/>
        </w:rPr>
        <w:t xml:space="preserve">. </w:t>
      </w:r>
    </w:p>
    <w:p w14:paraId="2839894C" w14:textId="6C70CA4E" w:rsidR="006119C5" w:rsidRDefault="00C2789D" w:rsidP="00C2789D">
      <w:pPr>
        <w:spacing w:after="240" w:line="240" w:lineRule="exact"/>
        <w:jc w:val="both"/>
        <w:outlineLvl w:val="0"/>
        <w:rPr>
          <w:rFonts w:ascii="Lato" w:hAnsi="Lato" w:cs="Arial"/>
          <w:bCs/>
          <w:iCs/>
          <w:spacing w:val="4"/>
          <w:lang w:bidi="pl-PL"/>
        </w:rPr>
      </w:pPr>
      <w:r w:rsidRPr="00996F0C">
        <w:rPr>
          <w:rFonts w:ascii="Lato" w:hAnsi="Lato" w:cs="Arial"/>
          <w:iCs/>
          <w:spacing w:val="4"/>
        </w:rPr>
        <w:t xml:space="preserve">W konsekwencji uznać należy, iż w </w:t>
      </w:r>
      <w:r w:rsidRPr="00996F0C">
        <w:rPr>
          <w:rFonts w:ascii="Lato" w:hAnsi="Lato" w:cs="Arial"/>
          <w:i/>
          <w:iCs/>
          <w:spacing w:val="4"/>
        </w:rPr>
        <w:t xml:space="preserve">decyzji Wojewody Podlaskiego </w:t>
      </w:r>
      <w:r w:rsidRPr="00996F0C">
        <w:rPr>
          <w:rFonts w:ascii="Lato" w:hAnsi="Lato" w:cs="Arial"/>
          <w:iCs/>
          <w:spacing w:val="4"/>
        </w:rPr>
        <w:t xml:space="preserve">brak jest prawidłowego rozstrzygnięcia w zakresie ustalenia obowiązku budowy innych dróg publicznych, </w:t>
      </w:r>
      <w:r w:rsidRPr="00996F0C">
        <w:rPr>
          <w:rFonts w:ascii="Lato" w:hAnsi="Lato" w:cs="Arial"/>
          <w:iCs/>
          <w:spacing w:val="4"/>
        </w:rPr>
        <w:br/>
        <w:t xml:space="preserve">o </w:t>
      </w:r>
      <w:r w:rsidRPr="00996F0C">
        <w:rPr>
          <w:rFonts w:ascii="Lato" w:hAnsi="Lato" w:cs="Arial"/>
          <w:bCs/>
          <w:iCs/>
          <w:spacing w:val="4"/>
          <w:lang w:bidi="pl-PL"/>
        </w:rPr>
        <w:t xml:space="preserve">którym mowa w art. 11f ust. 1 pkt 8 lit. g </w:t>
      </w:r>
      <w:r w:rsidRPr="00996F0C">
        <w:rPr>
          <w:rFonts w:ascii="Lato" w:hAnsi="Lato" w:cs="Arial"/>
          <w:bCs/>
          <w:i/>
          <w:iCs/>
          <w:spacing w:val="4"/>
          <w:lang w:bidi="pl-PL"/>
        </w:rPr>
        <w:t>specustawy drogowej</w:t>
      </w:r>
      <w:r w:rsidRPr="00996F0C">
        <w:rPr>
          <w:rFonts w:ascii="Lato" w:hAnsi="Lato" w:cs="Arial"/>
          <w:bCs/>
          <w:iCs/>
          <w:spacing w:val="4"/>
          <w:lang w:bidi="pl-PL"/>
        </w:rPr>
        <w:t xml:space="preserve">, jak również zezwolenia </w:t>
      </w:r>
      <w:r w:rsidR="0093022E">
        <w:rPr>
          <w:rFonts w:ascii="Lato" w:hAnsi="Lato" w:cs="Arial"/>
          <w:bCs/>
          <w:iCs/>
          <w:spacing w:val="4"/>
          <w:lang w:bidi="pl-PL"/>
        </w:rPr>
        <w:br/>
      </w:r>
      <w:r w:rsidRPr="00996F0C">
        <w:rPr>
          <w:rFonts w:ascii="Lato" w:hAnsi="Lato" w:cs="Arial"/>
          <w:bCs/>
          <w:iCs/>
          <w:spacing w:val="4"/>
          <w:lang w:bidi="pl-PL"/>
        </w:rPr>
        <w:t xml:space="preserve">na jego wykonanie (art. 11f ust. 1 pkt 8 lit. j </w:t>
      </w:r>
      <w:r w:rsidRPr="00996F0C">
        <w:rPr>
          <w:rFonts w:ascii="Lato" w:hAnsi="Lato" w:cs="Arial"/>
          <w:bCs/>
          <w:i/>
          <w:iCs/>
          <w:spacing w:val="4"/>
          <w:lang w:bidi="pl-PL"/>
        </w:rPr>
        <w:t>specustawy drogowej</w:t>
      </w:r>
      <w:r w:rsidRPr="00996F0C">
        <w:rPr>
          <w:rFonts w:ascii="Lato" w:hAnsi="Lato" w:cs="Arial"/>
          <w:bCs/>
          <w:iCs/>
          <w:spacing w:val="4"/>
          <w:lang w:bidi="pl-PL"/>
        </w:rPr>
        <w:t xml:space="preserve">). Natomiast, jak już </w:t>
      </w:r>
      <w:r w:rsidR="005E49D8" w:rsidRPr="00996F0C">
        <w:rPr>
          <w:rFonts w:ascii="Lato" w:hAnsi="Lato" w:cs="Arial"/>
          <w:bCs/>
          <w:iCs/>
          <w:spacing w:val="4"/>
          <w:lang w:bidi="pl-PL"/>
        </w:rPr>
        <w:br/>
      </w:r>
      <w:r w:rsidRPr="00996F0C">
        <w:rPr>
          <w:rFonts w:ascii="Lato" w:hAnsi="Lato" w:cs="Arial"/>
          <w:bCs/>
          <w:iCs/>
          <w:spacing w:val="4"/>
          <w:lang w:bidi="pl-PL"/>
        </w:rPr>
        <w:t xml:space="preserve">to zostało wyjaśnione powyżej, decyzja o zezwoleniu na realizację inwestycji drogowej stanowi podstawę do przekazania właściwym zarządcom dróg wybudowanych </w:t>
      </w:r>
      <w:r w:rsidRPr="00996F0C">
        <w:rPr>
          <w:rFonts w:ascii="Lato" w:hAnsi="Lato" w:cs="Arial"/>
          <w:bCs/>
          <w:iCs/>
          <w:spacing w:val="4"/>
          <w:lang w:bidi="pl-PL"/>
        </w:rPr>
        <w:br/>
        <w:t xml:space="preserve">i oddanych do użytkowania dróg, ale wyłącznie tych dla których w decyzji </w:t>
      </w:r>
      <w:r w:rsidRPr="00996F0C">
        <w:rPr>
          <w:rFonts w:ascii="Lato" w:hAnsi="Lato" w:cs="Arial"/>
          <w:bCs/>
          <w:iCs/>
          <w:spacing w:val="4"/>
          <w:lang w:bidi="pl-PL"/>
        </w:rPr>
        <w:br/>
        <w:t xml:space="preserve">o zezwoleniu na realizację inwestycji drogowej określono obowiązek ich budowy, zgodnie z art. 11f ust. 1 pkt 8 lit. g </w:t>
      </w:r>
      <w:r w:rsidRPr="00996F0C">
        <w:rPr>
          <w:rFonts w:ascii="Lato" w:hAnsi="Lato" w:cs="Arial"/>
          <w:bCs/>
          <w:i/>
          <w:iCs/>
          <w:spacing w:val="4"/>
          <w:lang w:bidi="pl-PL"/>
        </w:rPr>
        <w:t>specustawy drogowej</w:t>
      </w:r>
      <w:r w:rsidRPr="00996F0C">
        <w:rPr>
          <w:rFonts w:ascii="Lato" w:hAnsi="Lato" w:cs="Arial"/>
          <w:bCs/>
          <w:iCs/>
          <w:spacing w:val="4"/>
          <w:lang w:bidi="pl-PL"/>
        </w:rPr>
        <w:t>.</w:t>
      </w:r>
    </w:p>
    <w:p w14:paraId="2971BE99" w14:textId="793D8759" w:rsidR="005E49D8" w:rsidRPr="00945712" w:rsidRDefault="00945712" w:rsidP="005E49D8">
      <w:pPr>
        <w:spacing w:after="240" w:line="240" w:lineRule="exact"/>
        <w:jc w:val="both"/>
        <w:outlineLvl w:val="0"/>
        <w:rPr>
          <w:rFonts w:ascii="Lato" w:hAnsi="Lato" w:cs="Arial"/>
          <w:bCs/>
          <w:iCs/>
          <w:spacing w:val="4"/>
          <w:lang w:bidi="pl-PL"/>
        </w:rPr>
      </w:pPr>
      <w:r>
        <w:rPr>
          <w:rFonts w:ascii="Lato" w:hAnsi="Lato" w:cs="Arial"/>
          <w:bCs/>
          <w:iCs/>
          <w:spacing w:val="4"/>
          <w:lang w:bidi="pl-PL"/>
        </w:rPr>
        <w:t xml:space="preserve">Wobec powyższego, w pkt I niniejszej decyzji, </w:t>
      </w:r>
      <w:r w:rsidRPr="00945712">
        <w:rPr>
          <w:rFonts w:ascii="Lato" w:hAnsi="Lato" w:cs="Arial"/>
          <w:bCs/>
          <w:i/>
          <w:spacing w:val="4"/>
          <w:lang w:bidi="pl-PL"/>
        </w:rPr>
        <w:t>Minister</w:t>
      </w:r>
      <w:r>
        <w:rPr>
          <w:rFonts w:ascii="Lato" w:hAnsi="Lato" w:cs="Arial"/>
          <w:bCs/>
          <w:iCs/>
          <w:spacing w:val="4"/>
          <w:lang w:bidi="pl-PL"/>
        </w:rPr>
        <w:t xml:space="preserve"> </w:t>
      </w:r>
      <w:r w:rsidR="008D5A28" w:rsidRPr="00996F0C">
        <w:rPr>
          <w:rFonts w:ascii="Lato" w:hAnsi="Lato" w:cs="Arial"/>
          <w:bCs/>
          <w:iCs/>
          <w:spacing w:val="4"/>
          <w:lang w:bidi="pl-PL"/>
        </w:rPr>
        <w:t>skorygowa</w:t>
      </w:r>
      <w:r>
        <w:rPr>
          <w:rFonts w:ascii="Lato" w:hAnsi="Lato" w:cs="Arial"/>
          <w:bCs/>
          <w:iCs/>
          <w:spacing w:val="4"/>
          <w:lang w:bidi="pl-PL"/>
        </w:rPr>
        <w:t>ł</w:t>
      </w:r>
      <w:r w:rsidR="008D5A28" w:rsidRPr="00996F0C">
        <w:rPr>
          <w:rFonts w:ascii="Lato" w:hAnsi="Lato" w:cs="Arial"/>
          <w:bCs/>
          <w:iCs/>
          <w:spacing w:val="4"/>
          <w:lang w:bidi="pl-PL"/>
        </w:rPr>
        <w:t xml:space="preserve"> ww. błęd</w:t>
      </w:r>
      <w:r>
        <w:rPr>
          <w:rFonts w:ascii="Lato" w:hAnsi="Lato" w:cs="Arial"/>
          <w:bCs/>
          <w:iCs/>
          <w:spacing w:val="4"/>
          <w:lang w:bidi="pl-PL"/>
        </w:rPr>
        <w:t>y</w:t>
      </w:r>
      <w:r w:rsidR="008D5A28" w:rsidRPr="00996F0C">
        <w:rPr>
          <w:rFonts w:ascii="Lato" w:hAnsi="Lato" w:cs="Arial"/>
          <w:bCs/>
          <w:iCs/>
          <w:spacing w:val="4"/>
          <w:lang w:bidi="pl-PL"/>
        </w:rPr>
        <w:t xml:space="preserve"> </w:t>
      </w:r>
      <w:r>
        <w:rPr>
          <w:rFonts w:ascii="Lato" w:hAnsi="Lato" w:cs="Arial"/>
          <w:bCs/>
          <w:iCs/>
          <w:spacing w:val="4"/>
          <w:lang w:bidi="pl-PL"/>
        </w:rPr>
        <w:br/>
      </w:r>
      <w:r w:rsidR="008D5A28" w:rsidRPr="00996F0C">
        <w:rPr>
          <w:rFonts w:ascii="Lato" w:hAnsi="Lato" w:cs="Arial"/>
          <w:bCs/>
          <w:iCs/>
          <w:spacing w:val="4"/>
          <w:lang w:bidi="pl-PL"/>
        </w:rPr>
        <w:t xml:space="preserve">i nieścisłości w </w:t>
      </w:r>
      <w:r w:rsidR="008D5A28" w:rsidRPr="00996F0C">
        <w:rPr>
          <w:rFonts w:ascii="Lato" w:hAnsi="Lato" w:cs="Arial"/>
          <w:bCs/>
          <w:i/>
          <w:iCs/>
          <w:spacing w:val="4"/>
          <w:lang w:bidi="pl-PL"/>
        </w:rPr>
        <w:t>decyzji Wojewody Podlaskiego</w:t>
      </w:r>
      <w:r w:rsidR="008D5A28" w:rsidRPr="00996F0C">
        <w:rPr>
          <w:rFonts w:ascii="Lato" w:hAnsi="Lato" w:cs="Arial"/>
          <w:bCs/>
          <w:iCs/>
          <w:spacing w:val="4"/>
          <w:lang w:bidi="pl-PL"/>
        </w:rPr>
        <w:t>.</w:t>
      </w:r>
      <w:r w:rsidR="008D5A28" w:rsidRPr="00996F0C">
        <w:rPr>
          <w:rFonts w:ascii="Lato" w:eastAsia="Times New Roman" w:hAnsi="Lato" w:cs="Arial"/>
          <w:bCs/>
          <w:spacing w:val="4"/>
          <w:lang w:eastAsia="pl-PL"/>
        </w:rPr>
        <w:t xml:space="preserve"> </w:t>
      </w:r>
      <w:r w:rsidR="005E49D8" w:rsidRPr="00996F0C">
        <w:rPr>
          <w:rFonts w:ascii="Lato" w:eastAsia="Times New Roman" w:hAnsi="Lato" w:cs="Arial"/>
          <w:bCs/>
          <w:i/>
          <w:iCs/>
          <w:spacing w:val="4"/>
          <w:lang w:eastAsia="pl-PL"/>
        </w:rPr>
        <w:t>Minister</w:t>
      </w:r>
      <w:r w:rsidR="005E49D8" w:rsidRPr="00996F0C">
        <w:rPr>
          <w:rFonts w:ascii="Lato" w:eastAsia="Times New Roman" w:hAnsi="Lato" w:cs="Arial"/>
          <w:bCs/>
          <w:spacing w:val="4"/>
          <w:lang w:eastAsia="pl-PL"/>
        </w:rPr>
        <w:t xml:space="preserve"> doprecyzował także zapis </w:t>
      </w:r>
      <w:r>
        <w:rPr>
          <w:rFonts w:ascii="Lato" w:eastAsia="Times New Roman" w:hAnsi="Lato" w:cs="Arial"/>
          <w:bCs/>
          <w:spacing w:val="4"/>
          <w:lang w:eastAsia="pl-PL"/>
        </w:rPr>
        <w:br/>
      </w:r>
      <w:r w:rsidR="005E49D8" w:rsidRPr="00996F0C">
        <w:rPr>
          <w:rFonts w:ascii="Lato" w:eastAsia="Times New Roman" w:hAnsi="Lato" w:cs="Arial"/>
          <w:bCs/>
          <w:spacing w:val="4"/>
          <w:lang w:eastAsia="pl-PL"/>
        </w:rPr>
        <w:t xml:space="preserve">na stronie 16 </w:t>
      </w:r>
      <w:r w:rsidR="005E49D8" w:rsidRPr="00996F0C">
        <w:rPr>
          <w:rFonts w:ascii="Lato" w:eastAsia="Times New Roman" w:hAnsi="Lato" w:cs="Arial"/>
          <w:bCs/>
          <w:i/>
          <w:iCs/>
          <w:spacing w:val="4"/>
          <w:lang w:eastAsia="pl-PL"/>
        </w:rPr>
        <w:t>decyzji Wojewody Podlaskiego</w:t>
      </w:r>
      <w:r w:rsidR="005E49D8" w:rsidRPr="00996F0C">
        <w:rPr>
          <w:rFonts w:ascii="Lato" w:eastAsia="Times New Roman" w:hAnsi="Lato" w:cs="Arial"/>
          <w:bCs/>
          <w:spacing w:val="4"/>
          <w:lang w:eastAsia="pl-PL"/>
        </w:rPr>
        <w:t xml:space="preserve"> (wiersze 5-12, licząc od dołu strony), dotyczący przejścia nieruchomości na własność Województwa Podlaskiego, poprzez dodanie zapisów informujących o nieruchomościach znajdujących się w granicach pasów drogowych innych dróg publicznych</w:t>
      </w:r>
      <w:r w:rsidR="009965AC">
        <w:rPr>
          <w:rFonts w:ascii="Lato" w:eastAsia="Times New Roman" w:hAnsi="Lato" w:cs="Arial"/>
          <w:bCs/>
          <w:spacing w:val="4"/>
          <w:lang w:eastAsia="pl-PL"/>
        </w:rPr>
        <w:t xml:space="preserve">. </w:t>
      </w:r>
    </w:p>
    <w:p w14:paraId="69EEFB52" w14:textId="55FDC7A0" w:rsidR="008D5A28" w:rsidRPr="00996F0C" w:rsidRDefault="005E49D8" w:rsidP="00C2789D">
      <w:pPr>
        <w:spacing w:after="240" w:line="240" w:lineRule="exact"/>
        <w:jc w:val="both"/>
        <w:outlineLvl w:val="0"/>
        <w:rPr>
          <w:rFonts w:ascii="Lato" w:eastAsia="Times New Roman" w:hAnsi="Lato" w:cs="Arial"/>
          <w:bCs/>
          <w:spacing w:val="4"/>
          <w:lang w:eastAsia="pl-PL"/>
        </w:rPr>
      </w:pPr>
      <w:r w:rsidRPr="00996F0C">
        <w:rPr>
          <w:rFonts w:ascii="Lato" w:eastAsia="Times New Roman" w:hAnsi="Lato" w:cs="Arial"/>
          <w:bCs/>
          <w:spacing w:val="4"/>
          <w:lang w:eastAsia="pl-PL"/>
        </w:rPr>
        <w:t>Ponadto, w</w:t>
      </w:r>
      <w:r w:rsidR="00AF35BE" w:rsidRPr="00996F0C">
        <w:rPr>
          <w:rFonts w:ascii="Lato" w:eastAsia="Times New Roman" w:hAnsi="Lato" w:cs="Arial"/>
          <w:bCs/>
          <w:spacing w:val="4"/>
          <w:lang w:eastAsia="pl-PL"/>
        </w:rPr>
        <w:t xml:space="preserve"> pkt I niniejszej decyzji, </w:t>
      </w:r>
      <w:r w:rsidR="008D5A28" w:rsidRPr="00996F0C">
        <w:rPr>
          <w:rFonts w:ascii="Lato" w:eastAsia="Times New Roman" w:hAnsi="Lato" w:cs="Arial"/>
          <w:bCs/>
          <w:i/>
          <w:iCs/>
          <w:spacing w:val="4"/>
          <w:lang w:eastAsia="pl-PL"/>
        </w:rPr>
        <w:t>Minister</w:t>
      </w:r>
      <w:r w:rsidR="008D5A28" w:rsidRPr="00996F0C">
        <w:rPr>
          <w:rFonts w:ascii="Lato" w:eastAsia="Times New Roman" w:hAnsi="Lato" w:cs="Arial"/>
          <w:bCs/>
          <w:spacing w:val="4"/>
          <w:lang w:eastAsia="pl-PL"/>
        </w:rPr>
        <w:t xml:space="preserve"> doprecyzował zapisy w pkt 5 na str. 15 </w:t>
      </w:r>
      <w:r w:rsidR="008D5A28" w:rsidRPr="00996F0C">
        <w:rPr>
          <w:rFonts w:ascii="Lato" w:eastAsia="Times New Roman" w:hAnsi="Lato" w:cs="Arial"/>
          <w:bCs/>
          <w:i/>
          <w:iCs/>
          <w:spacing w:val="4"/>
          <w:lang w:eastAsia="pl-PL"/>
        </w:rPr>
        <w:t xml:space="preserve">decyzji </w:t>
      </w:r>
      <w:r w:rsidR="006618C3" w:rsidRPr="00996F0C">
        <w:rPr>
          <w:rFonts w:ascii="Lato" w:eastAsia="Times New Roman" w:hAnsi="Lato" w:cs="Arial"/>
          <w:bCs/>
          <w:i/>
          <w:iCs/>
          <w:spacing w:val="4"/>
          <w:lang w:eastAsia="pl-PL"/>
        </w:rPr>
        <w:t>Wojewody Podlaskiego</w:t>
      </w:r>
      <w:r w:rsidR="006618C3" w:rsidRPr="00996F0C">
        <w:rPr>
          <w:rFonts w:ascii="Lato" w:eastAsia="Times New Roman" w:hAnsi="Lato" w:cs="Arial"/>
          <w:bCs/>
          <w:spacing w:val="4"/>
          <w:lang w:eastAsia="pl-PL"/>
        </w:rPr>
        <w:t xml:space="preserve"> (wiersze 8-18, licząc od góry strony) dotyczące określenia linii rozgraniczających teren inwestycji i pasów drogowych innych dróg publicznych budowanych w związku realizacją obwodnicy miejscowości Sokoły. Dotychczasowy zapis stanowił o tym, iż </w:t>
      </w:r>
      <w:r w:rsidR="00AF35BE" w:rsidRPr="00996F0C">
        <w:rPr>
          <w:rFonts w:ascii="Lato" w:eastAsia="Times New Roman" w:hAnsi="Lato" w:cs="Arial"/>
          <w:bCs/>
          <w:spacing w:val="4"/>
          <w:lang w:eastAsia="pl-PL"/>
        </w:rPr>
        <w:t>linią ciągłą koloru czerwonego przedstawiono projektowany przebieg drogi wojewódzkiej nr 678, natomiast linią przerywaną koloru żółtego przedstawiono proponowany przebieg innych dróg publicznych przeznaczonych do przekazania właściwym zarządcom dróg</w:t>
      </w:r>
      <w:r w:rsidR="00DA395B">
        <w:rPr>
          <w:rFonts w:ascii="Lato" w:eastAsia="Times New Roman" w:hAnsi="Lato" w:cs="Arial"/>
          <w:bCs/>
          <w:spacing w:val="4"/>
          <w:lang w:eastAsia="pl-PL"/>
        </w:rPr>
        <w:t xml:space="preserve">, </w:t>
      </w:r>
      <w:r w:rsidR="00AF35BE" w:rsidRPr="00996F0C">
        <w:rPr>
          <w:rFonts w:ascii="Lato" w:eastAsia="Times New Roman" w:hAnsi="Lato" w:cs="Arial"/>
          <w:bCs/>
          <w:spacing w:val="4"/>
          <w:lang w:eastAsia="pl-PL"/>
        </w:rPr>
        <w:t xml:space="preserve">zgodnie z art. 11f ust. 2a </w:t>
      </w:r>
      <w:r w:rsidR="00AF35BE" w:rsidRPr="00996F0C">
        <w:rPr>
          <w:rFonts w:ascii="Lato" w:eastAsia="Times New Roman" w:hAnsi="Lato" w:cs="Arial"/>
          <w:bCs/>
          <w:i/>
          <w:iCs/>
          <w:spacing w:val="4"/>
          <w:lang w:eastAsia="pl-PL"/>
        </w:rPr>
        <w:t>specustawy drogowej</w:t>
      </w:r>
      <w:r w:rsidR="00AF35BE" w:rsidRPr="00996F0C">
        <w:rPr>
          <w:rFonts w:ascii="Lato" w:eastAsia="Times New Roman" w:hAnsi="Lato" w:cs="Arial"/>
          <w:bCs/>
          <w:spacing w:val="4"/>
          <w:lang w:eastAsia="pl-PL"/>
        </w:rPr>
        <w:t>. Jednakże, jak wynika z mapy przedstawiające</w:t>
      </w:r>
      <w:r w:rsidR="00B93597">
        <w:rPr>
          <w:rFonts w:ascii="Lato" w:eastAsia="Times New Roman" w:hAnsi="Lato" w:cs="Arial"/>
          <w:bCs/>
          <w:spacing w:val="4"/>
          <w:lang w:eastAsia="pl-PL"/>
        </w:rPr>
        <w:t>j</w:t>
      </w:r>
      <w:r w:rsidR="00AF35BE" w:rsidRPr="00996F0C">
        <w:rPr>
          <w:rFonts w:ascii="Lato" w:eastAsia="Times New Roman" w:hAnsi="Lato" w:cs="Arial"/>
          <w:bCs/>
          <w:spacing w:val="4"/>
          <w:lang w:eastAsia="pl-PL"/>
        </w:rPr>
        <w:t xml:space="preserve"> proponowany przebieg drogi, stanowiącej załącznik</w:t>
      </w:r>
      <w:r w:rsidR="002C2143">
        <w:rPr>
          <w:rFonts w:ascii="Lato" w:eastAsia="Times New Roman" w:hAnsi="Lato" w:cs="Arial"/>
          <w:bCs/>
          <w:spacing w:val="4"/>
          <w:lang w:eastAsia="pl-PL"/>
        </w:rPr>
        <w:t xml:space="preserve"> </w:t>
      </w:r>
      <w:r w:rsidR="00AF35BE" w:rsidRPr="00996F0C">
        <w:rPr>
          <w:rFonts w:ascii="Lato" w:eastAsia="Times New Roman" w:hAnsi="Lato" w:cs="Arial"/>
          <w:bCs/>
          <w:spacing w:val="4"/>
          <w:lang w:eastAsia="pl-PL"/>
        </w:rPr>
        <w:t xml:space="preserve">nr 1 do zaskarżonej decyzji, jak i zamiennej mapy przedstawionej przez </w:t>
      </w:r>
      <w:r w:rsidR="00AF35BE" w:rsidRPr="00996F0C">
        <w:rPr>
          <w:rFonts w:ascii="Lato" w:eastAsia="Times New Roman" w:hAnsi="Lato" w:cs="Arial"/>
          <w:bCs/>
          <w:i/>
          <w:iCs/>
          <w:spacing w:val="4"/>
          <w:lang w:eastAsia="pl-PL"/>
        </w:rPr>
        <w:t>inwestora</w:t>
      </w:r>
      <w:r w:rsidR="00AF35BE" w:rsidRPr="00996F0C">
        <w:rPr>
          <w:rFonts w:ascii="Lato" w:eastAsia="Times New Roman" w:hAnsi="Lato" w:cs="Arial"/>
          <w:bCs/>
          <w:spacing w:val="4"/>
          <w:lang w:eastAsia="pl-PL"/>
        </w:rPr>
        <w:t xml:space="preserve"> na etapie postępowania</w:t>
      </w:r>
      <w:r w:rsidR="00DA395B">
        <w:rPr>
          <w:rFonts w:ascii="Lato" w:eastAsia="Times New Roman" w:hAnsi="Lato" w:cs="Arial"/>
          <w:bCs/>
          <w:spacing w:val="4"/>
          <w:lang w:eastAsia="pl-PL"/>
        </w:rPr>
        <w:t xml:space="preserve"> odwoławczego</w:t>
      </w:r>
      <w:r w:rsidR="00AF35BE" w:rsidRPr="00996F0C">
        <w:rPr>
          <w:rFonts w:ascii="Lato" w:eastAsia="Times New Roman" w:hAnsi="Lato" w:cs="Arial"/>
          <w:bCs/>
          <w:spacing w:val="4"/>
          <w:lang w:eastAsia="pl-PL"/>
        </w:rPr>
        <w:t xml:space="preserve"> (o czym będzie mowa dalej) linię ciągłą koloru czerwonego (opisaną w legendzie</w:t>
      </w:r>
      <w:r w:rsidR="009965AC">
        <w:rPr>
          <w:rFonts w:ascii="Lato" w:eastAsia="Times New Roman" w:hAnsi="Lato" w:cs="Arial"/>
          <w:bCs/>
          <w:spacing w:val="4"/>
          <w:lang w:eastAsia="pl-PL"/>
        </w:rPr>
        <w:t xml:space="preserve"> mapy</w:t>
      </w:r>
      <w:r w:rsidR="00AF35BE" w:rsidRPr="00996F0C">
        <w:rPr>
          <w:rFonts w:ascii="Lato" w:eastAsia="Times New Roman" w:hAnsi="Lato" w:cs="Arial"/>
          <w:bCs/>
          <w:spacing w:val="4"/>
          <w:lang w:eastAsia="pl-PL"/>
        </w:rPr>
        <w:t xml:space="preserve"> jako: „projektowana linia podziału działek pod pas drogowy”) należy odczytywać łącznie</w:t>
      </w:r>
      <w:r w:rsidR="009965AC">
        <w:rPr>
          <w:rFonts w:ascii="Lato" w:eastAsia="Times New Roman" w:hAnsi="Lato" w:cs="Arial"/>
          <w:bCs/>
          <w:spacing w:val="4"/>
          <w:lang w:eastAsia="pl-PL"/>
        </w:rPr>
        <w:t xml:space="preserve">, </w:t>
      </w:r>
      <w:r w:rsidR="00AF35BE" w:rsidRPr="00996F0C">
        <w:rPr>
          <w:rFonts w:ascii="Lato" w:eastAsia="Times New Roman" w:hAnsi="Lato" w:cs="Arial"/>
          <w:bCs/>
          <w:spacing w:val="4"/>
          <w:lang w:eastAsia="pl-PL"/>
        </w:rPr>
        <w:t>zarówno z linią przerywana koloru fioletowego (opisaną w legendzie</w:t>
      </w:r>
      <w:r w:rsidR="009965AC">
        <w:rPr>
          <w:rFonts w:ascii="Lato" w:eastAsia="Times New Roman" w:hAnsi="Lato" w:cs="Arial"/>
          <w:bCs/>
          <w:spacing w:val="4"/>
          <w:lang w:eastAsia="pl-PL"/>
        </w:rPr>
        <w:t xml:space="preserve"> mapy</w:t>
      </w:r>
      <w:r w:rsidR="00AF35BE" w:rsidRPr="00996F0C">
        <w:rPr>
          <w:rFonts w:ascii="Lato" w:eastAsia="Times New Roman" w:hAnsi="Lato" w:cs="Arial"/>
          <w:bCs/>
          <w:spacing w:val="4"/>
          <w:lang w:eastAsia="pl-PL"/>
        </w:rPr>
        <w:t xml:space="preserve"> jako: „linia rozgraniczająca projektowanego pasa drogowego DW678), jak i linią przerywan</w:t>
      </w:r>
      <w:r w:rsidR="009965AC">
        <w:rPr>
          <w:rFonts w:ascii="Lato" w:eastAsia="Times New Roman" w:hAnsi="Lato" w:cs="Arial"/>
          <w:bCs/>
          <w:spacing w:val="4"/>
          <w:lang w:eastAsia="pl-PL"/>
        </w:rPr>
        <w:t>ą</w:t>
      </w:r>
      <w:r w:rsidR="00AF35BE" w:rsidRPr="00996F0C">
        <w:rPr>
          <w:rFonts w:ascii="Lato" w:eastAsia="Times New Roman" w:hAnsi="Lato" w:cs="Arial"/>
          <w:bCs/>
          <w:spacing w:val="4"/>
          <w:lang w:eastAsia="pl-PL"/>
        </w:rPr>
        <w:t xml:space="preserve"> koloru żółtego (opisaną w legendzie</w:t>
      </w:r>
      <w:r w:rsidR="009965AC">
        <w:rPr>
          <w:rFonts w:ascii="Lato" w:eastAsia="Times New Roman" w:hAnsi="Lato" w:cs="Arial"/>
          <w:bCs/>
          <w:spacing w:val="4"/>
          <w:lang w:eastAsia="pl-PL"/>
        </w:rPr>
        <w:t xml:space="preserve"> mapy</w:t>
      </w:r>
      <w:r w:rsidR="00AF35BE" w:rsidRPr="00996F0C">
        <w:rPr>
          <w:rFonts w:ascii="Lato" w:eastAsia="Times New Roman" w:hAnsi="Lato" w:cs="Arial"/>
          <w:bCs/>
          <w:spacing w:val="4"/>
          <w:lang w:eastAsia="pl-PL"/>
        </w:rPr>
        <w:t xml:space="preserve"> jako: „zakres terenu po podziale do przekazania zarządcy innej drogi”). </w:t>
      </w:r>
    </w:p>
    <w:p w14:paraId="79A40BD6" w14:textId="0BB2463C" w:rsidR="00F814E4" w:rsidRPr="00996F0C" w:rsidRDefault="00F814E4" w:rsidP="00F814E4">
      <w:pPr>
        <w:spacing w:after="240" w:line="240" w:lineRule="exact"/>
        <w:jc w:val="both"/>
        <w:outlineLvl w:val="0"/>
        <w:rPr>
          <w:rFonts w:ascii="Lato" w:hAnsi="Lato" w:cs="Arial"/>
          <w:bCs/>
          <w:iCs/>
          <w:spacing w:val="4"/>
          <w:lang w:bidi="pl-PL"/>
        </w:rPr>
      </w:pPr>
      <w:r w:rsidRPr="00996F0C">
        <w:rPr>
          <w:rFonts w:ascii="Lato" w:hAnsi="Lato" w:cs="Arial"/>
          <w:bCs/>
          <w:iCs/>
          <w:spacing w:val="4"/>
          <w:lang w:bidi="pl-PL"/>
        </w:rPr>
        <w:t xml:space="preserve">Dalej, zauważyć należy, iż w orzecznictwie sądowym, jak również w doktrynie prawa administracyjnego, utrwalił się pogląd, że organ odwoławczy rozpatrując ponownie sprawę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w:t>
      </w:r>
      <w:r w:rsidR="00833E2B" w:rsidRPr="00996F0C">
        <w:rPr>
          <w:rFonts w:ascii="Lato" w:hAnsi="Lato" w:cs="Arial"/>
          <w:bCs/>
          <w:iCs/>
          <w:spacing w:val="4"/>
          <w:lang w:bidi="pl-PL"/>
        </w:rPr>
        <w:br/>
      </w:r>
      <w:r w:rsidRPr="00996F0C">
        <w:rPr>
          <w:rFonts w:ascii="Lato" w:hAnsi="Lato" w:cs="Arial"/>
          <w:bCs/>
          <w:iCs/>
          <w:spacing w:val="4"/>
          <w:lang w:bidi="pl-PL"/>
        </w:rPr>
        <w:lastRenderedPageBreak/>
        <w:t>III SA/</w:t>
      </w:r>
      <w:proofErr w:type="spellStart"/>
      <w:r w:rsidRPr="00996F0C">
        <w:rPr>
          <w:rFonts w:ascii="Lato" w:hAnsi="Lato" w:cs="Arial"/>
          <w:bCs/>
          <w:iCs/>
          <w:spacing w:val="4"/>
          <w:lang w:bidi="pl-PL"/>
        </w:rPr>
        <w:t>Gl</w:t>
      </w:r>
      <w:proofErr w:type="spellEnd"/>
      <w:r w:rsidRPr="00996F0C">
        <w:rPr>
          <w:rFonts w:ascii="Lato" w:hAnsi="Lato" w:cs="Arial"/>
          <w:bCs/>
          <w:iCs/>
          <w:spacing w:val="4"/>
          <w:lang w:bidi="pl-PL"/>
        </w:rPr>
        <w:t xml:space="preserve"> 1228/10, Lex nr 756450, B. Adamiak [w:] B. Adamiak, J. Borkowski, Kpa. Komentarz, Warszawa 2008, s. 618-619, A. Wróbel [w:] M. Jaśkowska, A. Wróbel, Kpa. Komentarz, Warszawa 2005, s. 796-797). Organ odwoławczy, w ramach swoich uprawnień kontrolnych, ocenia bowiem materiał dowodowy, uwzględniając stan faktyczny stwierdzony w czasie wydania decyzji przez organ w pierwszej instancji, jak </w:t>
      </w:r>
      <w:r w:rsidR="00ED235D">
        <w:rPr>
          <w:rFonts w:ascii="Lato" w:hAnsi="Lato" w:cs="Arial"/>
          <w:bCs/>
          <w:iCs/>
          <w:spacing w:val="4"/>
          <w:lang w:bidi="pl-PL"/>
        </w:rPr>
        <w:br/>
      </w:r>
      <w:r w:rsidRPr="00996F0C">
        <w:rPr>
          <w:rFonts w:ascii="Lato" w:hAnsi="Lato" w:cs="Arial"/>
          <w:bCs/>
          <w:iCs/>
          <w:spacing w:val="4"/>
          <w:lang w:bidi="pl-PL"/>
        </w:rPr>
        <w:t xml:space="preserve">i zmiany stanu faktycznego, które zaszły pomiędzy wydaniem decyzji organu pierwszej instancji, a wydaniem decyzji w postępowaniu odwoławczym. W toku postępowania odwoławczego możliwe jest więc korygowanie wniosku przez </w:t>
      </w:r>
      <w:r w:rsidRPr="00996F0C">
        <w:rPr>
          <w:rFonts w:ascii="Lato" w:hAnsi="Lato" w:cs="Arial"/>
          <w:bCs/>
          <w:i/>
          <w:iCs/>
          <w:spacing w:val="4"/>
          <w:lang w:bidi="pl-PL"/>
        </w:rPr>
        <w:t>inwestora</w:t>
      </w:r>
      <w:r w:rsidRPr="00996F0C">
        <w:rPr>
          <w:rFonts w:ascii="Lato" w:hAnsi="Lato" w:cs="Arial"/>
          <w:bCs/>
          <w:iCs/>
          <w:spacing w:val="4"/>
          <w:lang w:bidi="pl-PL"/>
        </w:rPr>
        <w:t>.</w:t>
      </w:r>
    </w:p>
    <w:p w14:paraId="5C10132D" w14:textId="60C63712" w:rsidR="003D0279" w:rsidRPr="00996F0C" w:rsidRDefault="00F814E4" w:rsidP="000B5574">
      <w:pPr>
        <w:spacing w:after="240" w:line="240" w:lineRule="exact"/>
        <w:jc w:val="both"/>
        <w:outlineLvl w:val="0"/>
        <w:rPr>
          <w:rFonts w:ascii="Lato" w:hAnsi="Lato" w:cs="Arial"/>
          <w:bCs/>
          <w:iCs/>
          <w:spacing w:val="4"/>
          <w:lang w:bidi="pl-PL"/>
        </w:rPr>
      </w:pPr>
      <w:r w:rsidRPr="00996F0C">
        <w:rPr>
          <w:rFonts w:ascii="Lato" w:hAnsi="Lato" w:cs="Arial"/>
          <w:bCs/>
          <w:iCs/>
          <w:spacing w:val="4"/>
          <w:lang w:bidi="pl-PL"/>
        </w:rPr>
        <w:t>W</w:t>
      </w:r>
      <w:r w:rsidR="009E00DD" w:rsidRPr="00996F0C">
        <w:rPr>
          <w:rFonts w:ascii="Lato" w:hAnsi="Lato" w:cs="Arial"/>
          <w:bCs/>
          <w:iCs/>
          <w:spacing w:val="4"/>
          <w:lang w:bidi="pl-PL"/>
        </w:rPr>
        <w:t xml:space="preserve"> piśmie z dnia 3 sierpnia 2022 r., znak: W</w:t>
      </w:r>
      <w:r w:rsidRPr="00996F0C">
        <w:rPr>
          <w:rFonts w:ascii="Lato" w:hAnsi="Lato" w:cs="Arial"/>
          <w:bCs/>
          <w:iCs/>
          <w:spacing w:val="4"/>
          <w:lang w:bidi="pl-PL"/>
        </w:rPr>
        <w:t>PiRI</w:t>
      </w:r>
      <w:r w:rsidR="009E00DD" w:rsidRPr="00996F0C">
        <w:rPr>
          <w:rFonts w:ascii="Lato" w:hAnsi="Lato" w:cs="Arial"/>
          <w:bCs/>
          <w:iCs/>
          <w:spacing w:val="4"/>
          <w:lang w:bidi="pl-PL"/>
        </w:rPr>
        <w:t xml:space="preserve">.400.4.2.2019, </w:t>
      </w:r>
      <w:r w:rsidRPr="00996F0C">
        <w:rPr>
          <w:rFonts w:ascii="Lato" w:hAnsi="Lato" w:cs="Arial"/>
          <w:bCs/>
          <w:i/>
          <w:iCs/>
          <w:spacing w:val="4"/>
          <w:lang w:bidi="pl-PL"/>
        </w:rPr>
        <w:t>inwestor</w:t>
      </w:r>
      <w:r w:rsidRPr="00996F0C">
        <w:rPr>
          <w:rFonts w:ascii="Lato" w:hAnsi="Lato" w:cs="Arial"/>
          <w:bCs/>
          <w:iCs/>
          <w:spacing w:val="4"/>
          <w:lang w:bidi="pl-PL"/>
        </w:rPr>
        <w:t xml:space="preserve"> zwrócił się </w:t>
      </w:r>
      <w:r w:rsidRPr="00996F0C">
        <w:rPr>
          <w:rFonts w:ascii="Lato" w:hAnsi="Lato" w:cs="Arial"/>
          <w:bCs/>
          <w:iCs/>
          <w:spacing w:val="4"/>
          <w:lang w:bidi="pl-PL"/>
        </w:rPr>
        <w:br/>
        <w:t xml:space="preserve">o dokonanie korekty </w:t>
      </w:r>
      <w:r w:rsidRPr="00996F0C">
        <w:rPr>
          <w:rFonts w:ascii="Lato" w:hAnsi="Lato" w:cs="Arial"/>
          <w:bCs/>
          <w:i/>
          <w:iCs/>
          <w:spacing w:val="4"/>
          <w:lang w:bidi="pl-PL"/>
        </w:rPr>
        <w:t>decyzji Wojewody Podlaskiego</w:t>
      </w:r>
      <w:r w:rsidRPr="00996F0C">
        <w:rPr>
          <w:rFonts w:ascii="Lato" w:hAnsi="Lato" w:cs="Arial"/>
          <w:bCs/>
          <w:iCs/>
          <w:spacing w:val="4"/>
          <w:lang w:bidi="pl-PL"/>
        </w:rPr>
        <w:t>, jak i załączników graficznych do niej</w:t>
      </w:r>
      <w:r w:rsidR="006119C5" w:rsidRPr="00996F0C">
        <w:rPr>
          <w:rFonts w:ascii="Lato" w:hAnsi="Lato" w:cs="Arial"/>
          <w:bCs/>
          <w:iCs/>
          <w:spacing w:val="4"/>
          <w:lang w:bidi="pl-PL"/>
        </w:rPr>
        <w:t xml:space="preserve"> (mapa z przebiegiem inwestycji i projekt budowlany)</w:t>
      </w:r>
      <w:r w:rsidRPr="00996F0C">
        <w:rPr>
          <w:rFonts w:ascii="Lato" w:hAnsi="Lato" w:cs="Arial"/>
          <w:bCs/>
          <w:iCs/>
          <w:spacing w:val="4"/>
          <w:lang w:bidi="pl-PL"/>
        </w:rPr>
        <w:t>, w zakresie wskazanym w tym piśmie.</w:t>
      </w:r>
      <w:r w:rsidR="006119C5" w:rsidRPr="00996F0C">
        <w:rPr>
          <w:rFonts w:ascii="Lato" w:hAnsi="Lato" w:cs="Arial"/>
          <w:bCs/>
          <w:iCs/>
          <w:spacing w:val="4"/>
          <w:lang w:bidi="pl-PL"/>
        </w:rPr>
        <w:t xml:space="preserve"> </w:t>
      </w:r>
      <w:r w:rsidR="006119C5" w:rsidRPr="00996F0C">
        <w:rPr>
          <w:rFonts w:ascii="Lato" w:hAnsi="Lato" w:cs="Arial"/>
          <w:bCs/>
          <w:i/>
          <w:spacing w:val="4"/>
          <w:lang w:bidi="pl-PL"/>
        </w:rPr>
        <w:t>Inwestor</w:t>
      </w:r>
      <w:r w:rsidR="006119C5" w:rsidRPr="00996F0C">
        <w:rPr>
          <w:rFonts w:ascii="Lato" w:hAnsi="Lato" w:cs="Arial"/>
          <w:bCs/>
          <w:iCs/>
          <w:spacing w:val="4"/>
          <w:lang w:bidi="pl-PL"/>
        </w:rPr>
        <w:t xml:space="preserve"> poinformował, iż zmienił rozwiązania projektowe w zakresie dotyczącym tego, iż niektóre działki które dotychczas były w projektowanych pasach drogowych innych dróg publicznych, będą znajdować się teraz w pasie drogi wojewódzkiej, w tym jako dodatkowe jezdnie drogi wojewódzkiej</w:t>
      </w:r>
      <w:r w:rsidR="000B5574" w:rsidRPr="00996F0C">
        <w:rPr>
          <w:rFonts w:ascii="Lato" w:hAnsi="Lato" w:cs="Arial"/>
          <w:bCs/>
          <w:iCs/>
          <w:spacing w:val="4"/>
          <w:lang w:bidi="pl-PL"/>
        </w:rPr>
        <w:t xml:space="preserve">, o których mowa </w:t>
      </w:r>
      <w:r w:rsidR="00B93597">
        <w:rPr>
          <w:rFonts w:ascii="Lato" w:hAnsi="Lato" w:cs="Arial"/>
          <w:bCs/>
          <w:iCs/>
          <w:spacing w:val="4"/>
          <w:lang w:bidi="pl-PL"/>
        </w:rPr>
        <w:t xml:space="preserve">w </w:t>
      </w:r>
      <w:r w:rsidR="000B5574" w:rsidRPr="00996F0C">
        <w:rPr>
          <w:rFonts w:ascii="Lato" w:hAnsi="Lato" w:cs="Arial"/>
          <w:bCs/>
          <w:iCs/>
          <w:spacing w:val="4"/>
          <w:lang w:bidi="pl-PL"/>
        </w:rPr>
        <w:t>§ 8a</w:t>
      </w:r>
      <w:bookmarkStart w:id="26" w:name="_Hlk128824313"/>
      <w:r w:rsidR="000B5574" w:rsidRPr="00996F0C">
        <w:rPr>
          <w:rFonts w:ascii="Lato" w:hAnsi="Lato" w:cs="Arial"/>
          <w:bCs/>
          <w:iCs/>
          <w:spacing w:val="4"/>
          <w:lang w:bidi="pl-PL"/>
        </w:rPr>
        <w:t xml:space="preserve"> rozporządzenia Ministra Transportu i Gospodarki Morskiej z dnia 2 marca 1999 r. w sprawie warunków technicznych, jakim powinny odpowiadać drogi publiczne i ich usytuowanie (</w:t>
      </w:r>
      <w:proofErr w:type="spellStart"/>
      <w:r w:rsidR="000B5574" w:rsidRPr="00996F0C">
        <w:rPr>
          <w:rFonts w:ascii="Lato" w:hAnsi="Lato" w:cs="Arial"/>
          <w:bCs/>
          <w:iCs/>
          <w:spacing w:val="4"/>
          <w:lang w:bidi="pl-PL"/>
        </w:rPr>
        <w:t>t.j</w:t>
      </w:r>
      <w:proofErr w:type="spellEnd"/>
      <w:r w:rsidR="000B5574" w:rsidRPr="00996F0C">
        <w:rPr>
          <w:rFonts w:ascii="Lato" w:hAnsi="Lato" w:cs="Arial"/>
          <w:bCs/>
          <w:iCs/>
          <w:spacing w:val="4"/>
          <w:lang w:bidi="pl-PL"/>
        </w:rPr>
        <w:t xml:space="preserve">. Dz. U. </w:t>
      </w:r>
      <w:r w:rsidR="007C11BF" w:rsidRPr="00996F0C">
        <w:rPr>
          <w:rFonts w:ascii="Lato" w:hAnsi="Lato" w:cs="Arial"/>
          <w:bCs/>
          <w:iCs/>
          <w:spacing w:val="4"/>
          <w:lang w:bidi="pl-PL"/>
        </w:rPr>
        <w:br/>
      </w:r>
      <w:r w:rsidR="000B5574" w:rsidRPr="00996F0C">
        <w:rPr>
          <w:rFonts w:ascii="Lato" w:hAnsi="Lato" w:cs="Arial"/>
          <w:bCs/>
          <w:iCs/>
          <w:spacing w:val="4"/>
          <w:lang w:bidi="pl-PL"/>
        </w:rPr>
        <w:t xml:space="preserve">z 2016 poz. 124, z </w:t>
      </w:r>
      <w:proofErr w:type="spellStart"/>
      <w:r w:rsidR="000B5574" w:rsidRPr="00996F0C">
        <w:rPr>
          <w:rFonts w:ascii="Lato" w:hAnsi="Lato" w:cs="Arial"/>
          <w:bCs/>
          <w:iCs/>
          <w:spacing w:val="4"/>
          <w:lang w:bidi="pl-PL"/>
        </w:rPr>
        <w:t>późn</w:t>
      </w:r>
      <w:proofErr w:type="spellEnd"/>
      <w:r w:rsidR="000B5574" w:rsidRPr="00996F0C">
        <w:rPr>
          <w:rFonts w:ascii="Lato" w:hAnsi="Lato" w:cs="Arial"/>
          <w:bCs/>
          <w:iCs/>
          <w:spacing w:val="4"/>
          <w:lang w:bidi="pl-PL"/>
        </w:rPr>
        <w:t>. zm.)</w:t>
      </w:r>
      <w:bookmarkEnd w:id="26"/>
      <w:r w:rsidR="000B5574" w:rsidRPr="00996F0C">
        <w:rPr>
          <w:rFonts w:ascii="Lato" w:hAnsi="Lato" w:cs="Arial"/>
          <w:bCs/>
          <w:iCs/>
          <w:spacing w:val="4"/>
          <w:lang w:bidi="pl-PL"/>
        </w:rPr>
        <w:t xml:space="preserve"> [mającego w niniejszej sprawie zastosowanie na podstawie </w:t>
      </w:r>
      <w:r w:rsidR="00B93597">
        <w:rPr>
          <w:rFonts w:ascii="Lato" w:hAnsi="Lato" w:cs="Arial"/>
          <w:bCs/>
          <w:iCs/>
          <w:spacing w:val="4"/>
          <w:lang w:bidi="pl-PL"/>
        </w:rPr>
        <w:br/>
      </w:r>
      <w:r w:rsidR="000B5574" w:rsidRPr="00996F0C">
        <w:rPr>
          <w:rFonts w:ascii="Lato" w:hAnsi="Lato" w:cs="Arial"/>
          <w:bCs/>
          <w:iCs/>
          <w:spacing w:val="4"/>
          <w:lang w:bidi="pl-PL"/>
        </w:rPr>
        <w:t xml:space="preserve">§ 115 rozporządzenia Ministra Infrastruktury z dnia 24 czerwca 2022 r. w sprawie przepisów techniczno-budowlanych dotyczących dróg publicznych (Dz.U. z 2022 r. </w:t>
      </w:r>
      <w:r w:rsidR="00825EF4">
        <w:rPr>
          <w:rFonts w:ascii="Lato" w:hAnsi="Lato" w:cs="Arial"/>
          <w:bCs/>
          <w:iCs/>
          <w:spacing w:val="4"/>
          <w:lang w:bidi="pl-PL"/>
        </w:rPr>
        <w:br/>
      </w:r>
      <w:r w:rsidR="000B5574" w:rsidRPr="00996F0C">
        <w:rPr>
          <w:rFonts w:ascii="Lato" w:hAnsi="Lato" w:cs="Arial"/>
          <w:bCs/>
          <w:iCs/>
          <w:spacing w:val="4"/>
          <w:lang w:bidi="pl-PL"/>
        </w:rPr>
        <w:t>poz. 1518)]</w:t>
      </w:r>
      <w:r w:rsidR="007C11BF" w:rsidRPr="00996F0C">
        <w:rPr>
          <w:rFonts w:ascii="Lato" w:hAnsi="Lato" w:cs="Arial"/>
          <w:bCs/>
          <w:iCs/>
          <w:spacing w:val="4"/>
          <w:lang w:bidi="pl-PL"/>
        </w:rPr>
        <w:t>.</w:t>
      </w:r>
      <w:r w:rsidR="00B93597">
        <w:rPr>
          <w:rFonts w:ascii="Lato" w:hAnsi="Lato" w:cs="Arial"/>
          <w:bCs/>
          <w:iCs/>
          <w:spacing w:val="4"/>
          <w:lang w:bidi="pl-PL"/>
        </w:rPr>
        <w:t xml:space="preserve"> </w:t>
      </w:r>
      <w:r w:rsidR="0016088B" w:rsidRPr="00996F0C">
        <w:rPr>
          <w:rFonts w:ascii="Lato" w:hAnsi="Lato" w:cs="Arial"/>
          <w:bCs/>
          <w:iCs/>
          <w:spacing w:val="4"/>
          <w:lang w:bidi="pl-PL"/>
        </w:rPr>
        <w:t xml:space="preserve">Ponadto, w ww. piśmie z dnia 3 sierpnia 2022 r. </w:t>
      </w:r>
      <w:r w:rsidR="0016088B" w:rsidRPr="00996F0C">
        <w:rPr>
          <w:rFonts w:ascii="Lato" w:hAnsi="Lato" w:cs="Arial"/>
          <w:bCs/>
          <w:i/>
          <w:spacing w:val="4"/>
          <w:lang w:bidi="pl-PL"/>
        </w:rPr>
        <w:t>inwestor</w:t>
      </w:r>
      <w:r w:rsidR="0016088B" w:rsidRPr="00996F0C">
        <w:rPr>
          <w:rFonts w:ascii="Lato" w:hAnsi="Lato" w:cs="Arial"/>
          <w:bCs/>
          <w:iCs/>
          <w:spacing w:val="4"/>
          <w:lang w:bidi="pl-PL"/>
        </w:rPr>
        <w:t xml:space="preserve"> wskazał, iż </w:t>
      </w:r>
      <w:r w:rsidR="00F77F8D">
        <w:rPr>
          <w:rFonts w:ascii="Lato" w:hAnsi="Lato" w:cs="Arial"/>
          <w:bCs/>
          <w:iCs/>
          <w:spacing w:val="4"/>
          <w:lang w:bidi="pl-PL"/>
        </w:rPr>
        <w:br/>
      </w:r>
      <w:r w:rsidR="0016088B" w:rsidRPr="00996F0C">
        <w:rPr>
          <w:rFonts w:ascii="Lato" w:hAnsi="Lato" w:cs="Arial"/>
          <w:bCs/>
          <w:iCs/>
          <w:spacing w:val="4"/>
          <w:lang w:bidi="pl-PL"/>
        </w:rPr>
        <w:t xml:space="preserve">w związku z zaliczeniem </w:t>
      </w:r>
      <w:r w:rsidR="0016088B" w:rsidRPr="00996F0C">
        <w:rPr>
          <w:rFonts w:ascii="Lato" w:hAnsi="Lato" w:cs="Arial"/>
          <w:bCs/>
          <w:spacing w:val="4"/>
          <w:lang w:bidi="pl-PL"/>
        </w:rPr>
        <w:t>uchwałą Rady Gminy Sokoły</w:t>
      </w:r>
      <w:r w:rsidR="0016088B" w:rsidRPr="00996F0C">
        <w:rPr>
          <w:rFonts w:ascii="Lato" w:hAnsi="Lato" w:cs="Arial"/>
          <w:bCs/>
          <w:i/>
          <w:iCs/>
          <w:spacing w:val="4"/>
          <w:lang w:bidi="pl-PL"/>
        </w:rPr>
        <w:t xml:space="preserve"> </w:t>
      </w:r>
      <w:r w:rsidR="0016088B" w:rsidRPr="00996F0C">
        <w:rPr>
          <w:rFonts w:ascii="Lato" w:hAnsi="Lato" w:cs="Arial"/>
          <w:bCs/>
          <w:iCs/>
          <w:spacing w:val="4"/>
          <w:lang w:bidi="pl-PL"/>
        </w:rPr>
        <w:t xml:space="preserve">do kategorii dróg gminnych drogi położonej na działce nr 238, z obrębu 0411 Sokoły S, należy zmienić opis ograniczenia w korzystaniu w </w:t>
      </w:r>
      <w:r w:rsidR="0016088B" w:rsidRPr="00996F0C">
        <w:rPr>
          <w:rFonts w:ascii="Lato" w:hAnsi="Lato" w:cs="Arial"/>
          <w:bCs/>
          <w:i/>
          <w:spacing w:val="4"/>
          <w:lang w:bidi="pl-PL"/>
        </w:rPr>
        <w:t>decyzji Wojewody Podlaskiego</w:t>
      </w:r>
      <w:r w:rsidR="0016088B" w:rsidRPr="00996F0C">
        <w:rPr>
          <w:rFonts w:ascii="Lato" w:hAnsi="Lato" w:cs="Arial"/>
          <w:bCs/>
          <w:iCs/>
          <w:spacing w:val="4"/>
          <w:lang w:bidi="pl-PL"/>
        </w:rPr>
        <w:t xml:space="preserve"> na działkach nr 238/3 i nr 238/5 (powstałych z podziału ww. działki 238).</w:t>
      </w:r>
    </w:p>
    <w:p w14:paraId="2536D354" w14:textId="5F6173CE" w:rsidR="007C11BF" w:rsidRPr="003D0279" w:rsidRDefault="00ED235D" w:rsidP="00EC7E08">
      <w:pPr>
        <w:spacing w:after="120" w:line="240" w:lineRule="exact"/>
        <w:jc w:val="both"/>
        <w:outlineLvl w:val="0"/>
        <w:rPr>
          <w:rFonts w:ascii="Lato" w:hAnsi="Lato" w:cs="Arial"/>
          <w:bCs/>
          <w:iCs/>
          <w:spacing w:val="4"/>
          <w:lang w:bidi="pl-PL"/>
        </w:rPr>
      </w:pPr>
      <w:r>
        <w:rPr>
          <w:rFonts w:ascii="Lato" w:hAnsi="Lato" w:cs="Arial"/>
          <w:bCs/>
          <w:iCs/>
          <w:spacing w:val="4"/>
          <w:lang w:bidi="pl-PL"/>
        </w:rPr>
        <w:t>Z</w:t>
      </w:r>
      <w:r w:rsidR="007C11BF" w:rsidRPr="003D0279">
        <w:rPr>
          <w:rFonts w:ascii="Lato" w:hAnsi="Lato" w:cs="Arial"/>
          <w:bCs/>
          <w:iCs/>
          <w:spacing w:val="4"/>
          <w:lang w:bidi="pl-PL"/>
        </w:rPr>
        <w:t xml:space="preserve"> ww. pisma </w:t>
      </w:r>
      <w:r w:rsidR="007C11BF" w:rsidRPr="00EC7E08">
        <w:rPr>
          <w:rFonts w:ascii="Lato" w:hAnsi="Lato" w:cs="Arial"/>
          <w:bCs/>
          <w:i/>
          <w:spacing w:val="4"/>
          <w:lang w:bidi="pl-PL"/>
        </w:rPr>
        <w:t>inwestora</w:t>
      </w:r>
      <w:r w:rsidR="007C11BF" w:rsidRPr="003D0279">
        <w:rPr>
          <w:rFonts w:ascii="Lato" w:hAnsi="Lato" w:cs="Arial"/>
          <w:bCs/>
          <w:iCs/>
          <w:spacing w:val="4"/>
          <w:lang w:bidi="pl-PL"/>
        </w:rPr>
        <w:t xml:space="preserve"> z dnia 3 sierpnia 2022 r. i załączonych do tego pisma dokumentów wynika</w:t>
      </w:r>
      <w:r>
        <w:rPr>
          <w:rFonts w:ascii="Lato" w:hAnsi="Lato" w:cs="Arial"/>
          <w:bCs/>
          <w:iCs/>
          <w:spacing w:val="4"/>
          <w:lang w:bidi="pl-PL"/>
        </w:rPr>
        <w:t>ją następujące okoliczności</w:t>
      </w:r>
      <w:r w:rsidR="007C11BF" w:rsidRPr="003D0279">
        <w:rPr>
          <w:rFonts w:ascii="Lato" w:hAnsi="Lato" w:cs="Arial"/>
          <w:bCs/>
          <w:iCs/>
          <w:spacing w:val="4"/>
          <w:lang w:bidi="pl-PL"/>
        </w:rPr>
        <w:t>:</w:t>
      </w:r>
    </w:p>
    <w:p w14:paraId="657A1899" w14:textId="339528B0" w:rsidR="007C11BF" w:rsidRPr="00EC7E08" w:rsidRDefault="007C11BF" w:rsidP="00EC7E08">
      <w:pPr>
        <w:pStyle w:val="Akapitzlist"/>
        <w:numPr>
          <w:ilvl w:val="0"/>
          <w:numId w:val="32"/>
        </w:numPr>
        <w:spacing w:after="120" w:line="240" w:lineRule="exact"/>
        <w:contextualSpacing w:val="0"/>
        <w:jc w:val="both"/>
        <w:rPr>
          <w:rFonts w:ascii="Lato" w:eastAsiaTheme="minorHAnsi" w:hAnsi="Lato" w:cs="Arial"/>
          <w:bCs/>
          <w:iCs/>
          <w:spacing w:val="4"/>
          <w:sz w:val="22"/>
          <w:szCs w:val="22"/>
          <w:lang w:bidi="pl-PL"/>
        </w:rPr>
      </w:pPr>
      <w:bookmarkStart w:id="27" w:name="_Hlk130718188"/>
      <w:r w:rsidRPr="00EC7E08">
        <w:rPr>
          <w:rFonts w:ascii="Lato" w:eastAsiaTheme="minorHAnsi" w:hAnsi="Lato" w:cs="Arial"/>
          <w:bCs/>
          <w:iCs/>
          <w:spacing w:val="4"/>
          <w:sz w:val="22"/>
          <w:szCs w:val="22"/>
          <w:lang w:bidi="pl-PL"/>
        </w:rPr>
        <w:t>działki nr 138/2 (powstała z podziału działki nr 138)</w:t>
      </w:r>
      <w:r w:rsidR="001D2F78">
        <w:rPr>
          <w:rFonts w:ascii="Lato" w:eastAsiaTheme="minorHAnsi" w:hAnsi="Lato" w:cs="Arial"/>
          <w:bCs/>
          <w:iCs/>
          <w:spacing w:val="4"/>
          <w:sz w:val="22"/>
          <w:szCs w:val="22"/>
          <w:lang w:bidi="pl-PL"/>
        </w:rPr>
        <w:t xml:space="preserve">, </w:t>
      </w:r>
      <w:r w:rsidRPr="00EC7E08">
        <w:rPr>
          <w:rFonts w:ascii="Lato" w:eastAsiaTheme="minorHAnsi" w:hAnsi="Lato" w:cs="Arial"/>
          <w:bCs/>
          <w:iCs/>
          <w:spacing w:val="4"/>
          <w:sz w:val="22"/>
          <w:szCs w:val="22"/>
          <w:lang w:bidi="pl-PL"/>
        </w:rPr>
        <w:t>nr 144/2 (powstała</w:t>
      </w:r>
      <w:r w:rsidRPr="00EC7E08">
        <w:rPr>
          <w:rFonts w:ascii="Lato" w:eastAsiaTheme="minorHAnsi" w:hAnsi="Lato" w:cs="Arial"/>
          <w:bCs/>
          <w:iCs/>
          <w:spacing w:val="4"/>
          <w:sz w:val="22"/>
          <w:szCs w:val="22"/>
          <w:lang w:bidi="pl-PL"/>
        </w:rPr>
        <w:br/>
        <w:t xml:space="preserve">z podziału działki nr 144), z obręb 0011 </w:t>
      </w:r>
      <w:proofErr w:type="spellStart"/>
      <w:r w:rsidRPr="00EC7E08">
        <w:rPr>
          <w:rFonts w:ascii="Lato" w:eastAsiaTheme="minorHAnsi" w:hAnsi="Lato" w:cs="Arial"/>
          <w:bCs/>
          <w:iCs/>
          <w:spacing w:val="4"/>
          <w:sz w:val="22"/>
          <w:szCs w:val="22"/>
          <w:lang w:bidi="pl-PL"/>
        </w:rPr>
        <w:t>Idźki</w:t>
      </w:r>
      <w:proofErr w:type="spellEnd"/>
      <w:r w:rsidRPr="00EC7E08">
        <w:rPr>
          <w:rFonts w:ascii="Lato" w:eastAsiaTheme="minorHAnsi" w:hAnsi="Lato" w:cs="Arial"/>
          <w:bCs/>
          <w:iCs/>
          <w:spacing w:val="4"/>
          <w:sz w:val="22"/>
          <w:szCs w:val="22"/>
          <w:lang w:bidi="pl-PL"/>
        </w:rPr>
        <w:t xml:space="preserve">-Wykno, nr 115/4 (powstała </w:t>
      </w:r>
      <w:r w:rsidRPr="00EC7E08">
        <w:rPr>
          <w:rFonts w:ascii="Lato" w:eastAsiaTheme="minorHAnsi" w:hAnsi="Lato" w:cs="Arial"/>
          <w:bCs/>
          <w:iCs/>
          <w:spacing w:val="4"/>
          <w:sz w:val="22"/>
          <w:szCs w:val="22"/>
          <w:lang w:bidi="pl-PL"/>
        </w:rPr>
        <w:br/>
        <w:t xml:space="preserve">z podziału działki </w:t>
      </w:r>
      <w:r w:rsidR="00B93597">
        <w:rPr>
          <w:rFonts w:ascii="Lato" w:eastAsiaTheme="minorHAnsi" w:hAnsi="Lato" w:cs="Arial"/>
          <w:bCs/>
          <w:iCs/>
          <w:spacing w:val="4"/>
          <w:sz w:val="22"/>
          <w:szCs w:val="22"/>
          <w:lang w:bidi="pl-PL"/>
        </w:rPr>
        <w:t xml:space="preserve">nr </w:t>
      </w:r>
      <w:r w:rsidRPr="00EC7E08">
        <w:rPr>
          <w:rFonts w:ascii="Lato" w:eastAsiaTheme="minorHAnsi" w:hAnsi="Lato" w:cs="Arial"/>
          <w:bCs/>
          <w:iCs/>
          <w:spacing w:val="4"/>
          <w:sz w:val="22"/>
          <w:szCs w:val="22"/>
          <w:lang w:bidi="pl-PL"/>
        </w:rPr>
        <w:t xml:space="preserve">115/2), z obrębu 0411 Sokoły S, dotychczas przeznaczone </w:t>
      </w:r>
      <w:r w:rsidRPr="003D0279">
        <w:rPr>
          <w:rFonts w:ascii="Lato" w:eastAsiaTheme="minorHAnsi" w:hAnsi="Lato" w:cs="Arial"/>
          <w:bCs/>
          <w:iCs/>
          <w:spacing w:val="4"/>
          <w:sz w:val="22"/>
          <w:szCs w:val="22"/>
          <w:lang w:bidi="pl-PL"/>
        </w:rPr>
        <w:br/>
      </w:r>
      <w:r w:rsidRPr="00EC7E08">
        <w:rPr>
          <w:rFonts w:ascii="Lato" w:eastAsiaTheme="minorHAnsi" w:hAnsi="Lato" w:cs="Arial"/>
          <w:bCs/>
          <w:iCs/>
          <w:spacing w:val="4"/>
          <w:sz w:val="22"/>
          <w:szCs w:val="22"/>
          <w:lang w:bidi="pl-PL"/>
        </w:rPr>
        <w:t xml:space="preserve">do przekazania innym zarządcom dróg, zgodnie z art. 11f ust. 2a </w:t>
      </w:r>
      <w:r w:rsidRPr="00EC7E08">
        <w:rPr>
          <w:rFonts w:ascii="Lato" w:eastAsiaTheme="minorHAnsi" w:hAnsi="Lato" w:cs="Arial"/>
          <w:bCs/>
          <w:i/>
          <w:spacing w:val="4"/>
          <w:sz w:val="22"/>
          <w:szCs w:val="22"/>
          <w:lang w:bidi="pl-PL"/>
        </w:rPr>
        <w:t>specustawy drogowej</w:t>
      </w:r>
      <w:r w:rsidRPr="00EC7E08">
        <w:rPr>
          <w:rFonts w:ascii="Lato" w:eastAsiaTheme="minorHAnsi" w:hAnsi="Lato" w:cs="Arial"/>
          <w:bCs/>
          <w:iCs/>
          <w:spacing w:val="4"/>
          <w:sz w:val="22"/>
          <w:szCs w:val="22"/>
          <w:lang w:bidi="pl-PL"/>
        </w:rPr>
        <w:t>, są przeznaczone do przejęcia pod pas drogowy drogi wojewódzkiej (obwodnicy miejscowości Sokoły)</w:t>
      </w:r>
      <w:r w:rsidR="0016088B">
        <w:rPr>
          <w:rFonts w:ascii="Lato" w:eastAsiaTheme="minorHAnsi" w:hAnsi="Lato" w:cs="Arial"/>
          <w:bCs/>
          <w:iCs/>
          <w:spacing w:val="4"/>
          <w:sz w:val="22"/>
          <w:szCs w:val="22"/>
          <w:lang w:bidi="pl-PL"/>
        </w:rPr>
        <w:t>.</w:t>
      </w:r>
    </w:p>
    <w:p w14:paraId="28D29394" w14:textId="5EB7BA08" w:rsidR="007C11BF" w:rsidRDefault="007C11BF" w:rsidP="00EC7E08">
      <w:pPr>
        <w:pStyle w:val="Akapitzlist"/>
        <w:numPr>
          <w:ilvl w:val="0"/>
          <w:numId w:val="32"/>
        </w:numPr>
        <w:spacing w:after="120" w:line="240" w:lineRule="exact"/>
        <w:ind w:left="357" w:hanging="357"/>
        <w:contextualSpacing w:val="0"/>
        <w:jc w:val="both"/>
        <w:rPr>
          <w:rFonts w:ascii="Lato" w:eastAsiaTheme="minorHAnsi" w:hAnsi="Lato" w:cs="Arial"/>
          <w:bCs/>
          <w:iCs/>
          <w:spacing w:val="4"/>
          <w:sz w:val="22"/>
          <w:szCs w:val="22"/>
          <w:lang w:bidi="pl-PL"/>
        </w:rPr>
      </w:pPr>
      <w:r w:rsidRPr="00EC7E08">
        <w:rPr>
          <w:rFonts w:ascii="Lato" w:eastAsiaTheme="minorHAnsi" w:hAnsi="Lato" w:cs="Arial"/>
          <w:bCs/>
          <w:iCs/>
          <w:spacing w:val="4"/>
          <w:sz w:val="22"/>
          <w:szCs w:val="22"/>
          <w:lang w:bidi="pl-PL"/>
        </w:rPr>
        <w:t>działki nr 14/4 (powstała z podziału działki nr 14</w:t>
      </w:r>
      <w:r w:rsidR="000C21E7" w:rsidRPr="00EC7E08">
        <w:rPr>
          <w:rFonts w:ascii="Lato" w:eastAsiaTheme="minorHAnsi" w:hAnsi="Lato" w:cs="Arial"/>
          <w:bCs/>
          <w:iCs/>
          <w:spacing w:val="4"/>
          <w:sz w:val="22"/>
          <w:szCs w:val="22"/>
          <w:lang w:bidi="pl-PL"/>
        </w:rPr>
        <w:t>/1</w:t>
      </w:r>
      <w:r w:rsidRPr="00EC7E08">
        <w:rPr>
          <w:rFonts w:ascii="Lato" w:eastAsiaTheme="minorHAnsi" w:hAnsi="Lato" w:cs="Arial"/>
          <w:bCs/>
          <w:iCs/>
          <w:spacing w:val="4"/>
          <w:sz w:val="22"/>
          <w:szCs w:val="22"/>
          <w:lang w:bidi="pl-PL"/>
        </w:rPr>
        <w:t>), nr 14/5 (powstała z podziału działki nr 14</w:t>
      </w:r>
      <w:r w:rsidR="000C21E7" w:rsidRPr="00EC7E08">
        <w:rPr>
          <w:rFonts w:ascii="Lato" w:eastAsiaTheme="minorHAnsi" w:hAnsi="Lato" w:cs="Arial"/>
          <w:bCs/>
          <w:iCs/>
          <w:spacing w:val="4"/>
          <w:sz w:val="22"/>
          <w:szCs w:val="22"/>
          <w:lang w:bidi="pl-PL"/>
        </w:rPr>
        <w:t>/1</w:t>
      </w:r>
      <w:r w:rsidRPr="00EC7E08">
        <w:rPr>
          <w:rFonts w:ascii="Lato" w:eastAsiaTheme="minorHAnsi" w:hAnsi="Lato" w:cs="Arial"/>
          <w:bCs/>
          <w:iCs/>
          <w:spacing w:val="4"/>
          <w:sz w:val="22"/>
          <w:szCs w:val="22"/>
          <w:lang w:bidi="pl-PL"/>
        </w:rPr>
        <w:t xml:space="preserve">), nr 14/8 (powstała z podziału działki </w:t>
      </w:r>
      <w:r w:rsidR="00B93597">
        <w:rPr>
          <w:rFonts w:ascii="Lato" w:eastAsiaTheme="minorHAnsi" w:hAnsi="Lato" w:cs="Arial"/>
          <w:bCs/>
          <w:iCs/>
          <w:spacing w:val="4"/>
          <w:sz w:val="22"/>
          <w:szCs w:val="22"/>
          <w:lang w:bidi="pl-PL"/>
        </w:rPr>
        <w:t xml:space="preserve">nr </w:t>
      </w:r>
      <w:r w:rsidRPr="00EC7E08">
        <w:rPr>
          <w:rFonts w:ascii="Lato" w:eastAsiaTheme="minorHAnsi" w:hAnsi="Lato" w:cs="Arial"/>
          <w:bCs/>
          <w:iCs/>
          <w:spacing w:val="4"/>
          <w:sz w:val="22"/>
          <w:szCs w:val="22"/>
          <w:lang w:bidi="pl-PL"/>
        </w:rPr>
        <w:t>14</w:t>
      </w:r>
      <w:r w:rsidR="000C21E7" w:rsidRPr="00EC7E08">
        <w:rPr>
          <w:rFonts w:ascii="Lato" w:eastAsiaTheme="minorHAnsi" w:hAnsi="Lato" w:cs="Arial"/>
          <w:bCs/>
          <w:iCs/>
          <w:spacing w:val="4"/>
          <w:sz w:val="22"/>
          <w:szCs w:val="22"/>
          <w:lang w:bidi="pl-PL"/>
        </w:rPr>
        <w:t>/2</w:t>
      </w:r>
      <w:r w:rsidRPr="00EC7E08">
        <w:rPr>
          <w:rFonts w:ascii="Lato" w:eastAsiaTheme="minorHAnsi" w:hAnsi="Lato" w:cs="Arial"/>
          <w:bCs/>
          <w:iCs/>
          <w:spacing w:val="4"/>
          <w:sz w:val="22"/>
          <w:szCs w:val="22"/>
          <w:lang w:bidi="pl-PL"/>
        </w:rPr>
        <w:t>),</w:t>
      </w:r>
      <w:r w:rsidR="000C21E7" w:rsidRPr="00EC7E08">
        <w:rPr>
          <w:color w:val="000000"/>
          <w:sz w:val="22"/>
          <w:szCs w:val="22"/>
        </w:rPr>
        <w:t xml:space="preserve"> </w:t>
      </w:r>
      <w:r w:rsidR="000C21E7" w:rsidRPr="003D0279">
        <w:rPr>
          <w:rFonts w:ascii="Lato" w:eastAsiaTheme="minorHAnsi" w:hAnsi="Lato" w:cs="Arial"/>
          <w:bCs/>
          <w:iCs/>
          <w:spacing w:val="4"/>
          <w:sz w:val="22"/>
          <w:szCs w:val="22"/>
          <w:lang w:bidi="pl-PL"/>
        </w:rPr>
        <w:t xml:space="preserve">nr 252/5 (powstała </w:t>
      </w:r>
      <w:r w:rsidR="00B93597">
        <w:rPr>
          <w:rFonts w:ascii="Lato" w:eastAsiaTheme="minorHAnsi" w:hAnsi="Lato" w:cs="Arial"/>
          <w:bCs/>
          <w:iCs/>
          <w:spacing w:val="4"/>
          <w:sz w:val="22"/>
          <w:szCs w:val="22"/>
          <w:lang w:bidi="pl-PL"/>
        </w:rPr>
        <w:br/>
      </w:r>
      <w:r w:rsidR="000C21E7" w:rsidRPr="003D0279">
        <w:rPr>
          <w:rFonts w:ascii="Lato" w:eastAsiaTheme="minorHAnsi" w:hAnsi="Lato" w:cs="Arial"/>
          <w:bCs/>
          <w:iCs/>
          <w:spacing w:val="4"/>
          <w:sz w:val="22"/>
          <w:szCs w:val="22"/>
          <w:lang w:bidi="pl-PL"/>
        </w:rPr>
        <w:t xml:space="preserve">z podziału działki nr 252/3), </w:t>
      </w:r>
      <w:r w:rsidRPr="00EC7E08">
        <w:rPr>
          <w:rFonts w:ascii="Lato" w:eastAsiaTheme="minorHAnsi" w:hAnsi="Lato" w:cs="Arial"/>
          <w:bCs/>
          <w:iCs/>
          <w:spacing w:val="4"/>
          <w:sz w:val="22"/>
          <w:szCs w:val="22"/>
          <w:lang w:bidi="pl-PL"/>
        </w:rPr>
        <w:t xml:space="preserve">z obrębu 0411 Sokoły S, </w:t>
      </w:r>
      <w:r w:rsidR="003D0279" w:rsidRPr="003D0279">
        <w:rPr>
          <w:rFonts w:ascii="Lato" w:eastAsiaTheme="minorHAnsi" w:hAnsi="Lato" w:cs="Arial"/>
          <w:bCs/>
          <w:iCs/>
          <w:spacing w:val="4"/>
          <w:sz w:val="22"/>
          <w:szCs w:val="22"/>
          <w:lang w:bidi="pl-PL"/>
        </w:rPr>
        <w:t>nr 519/1 (</w:t>
      </w:r>
      <w:r w:rsidR="003D0279" w:rsidRPr="00EC7E08">
        <w:rPr>
          <w:rFonts w:ascii="Lato" w:eastAsiaTheme="minorHAnsi" w:hAnsi="Lato" w:cs="Arial"/>
          <w:bCs/>
          <w:iCs/>
          <w:spacing w:val="4"/>
          <w:sz w:val="22"/>
          <w:szCs w:val="22"/>
          <w:lang w:bidi="pl-PL"/>
        </w:rPr>
        <w:t xml:space="preserve">powstała </w:t>
      </w:r>
      <w:r w:rsidR="003D0279" w:rsidRPr="003D0279">
        <w:rPr>
          <w:rFonts w:ascii="Lato" w:eastAsiaTheme="minorHAnsi" w:hAnsi="Lato" w:cs="Arial"/>
          <w:bCs/>
          <w:iCs/>
          <w:spacing w:val="4"/>
          <w:sz w:val="22"/>
          <w:szCs w:val="22"/>
          <w:lang w:bidi="pl-PL"/>
        </w:rPr>
        <w:t xml:space="preserve">z podziału działki </w:t>
      </w:r>
      <w:r w:rsidR="003D0279" w:rsidRPr="00EC7E08">
        <w:rPr>
          <w:rFonts w:ascii="Lato" w:eastAsiaTheme="minorHAnsi" w:hAnsi="Lato" w:cs="Arial"/>
          <w:bCs/>
          <w:iCs/>
          <w:spacing w:val="4"/>
          <w:sz w:val="22"/>
          <w:szCs w:val="22"/>
          <w:lang w:bidi="pl-PL"/>
        </w:rPr>
        <w:t xml:space="preserve">nr </w:t>
      </w:r>
      <w:r w:rsidR="003D0279" w:rsidRPr="003D0279">
        <w:rPr>
          <w:rFonts w:ascii="Lato" w:eastAsiaTheme="minorHAnsi" w:hAnsi="Lato" w:cs="Arial"/>
          <w:bCs/>
          <w:iCs/>
          <w:spacing w:val="4"/>
          <w:sz w:val="22"/>
          <w:szCs w:val="22"/>
          <w:lang w:bidi="pl-PL"/>
        </w:rPr>
        <w:t xml:space="preserve">519) oraz nr 615/1 (powstała z podziału działki nr 615), z obrębu 0001 Bruszewo, </w:t>
      </w:r>
      <w:r w:rsidRPr="00EC7E08">
        <w:rPr>
          <w:rFonts w:ascii="Lato" w:eastAsiaTheme="minorHAnsi" w:hAnsi="Lato" w:cs="Arial"/>
          <w:bCs/>
          <w:iCs/>
          <w:spacing w:val="4"/>
          <w:sz w:val="22"/>
          <w:szCs w:val="22"/>
          <w:lang w:bidi="pl-PL"/>
        </w:rPr>
        <w:t xml:space="preserve">dotychczas przeznaczone do przekazania innym zarządcom </w:t>
      </w:r>
      <w:r w:rsidR="000C21E7" w:rsidRPr="00EC7E08">
        <w:rPr>
          <w:rFonts w:ascii="Lato" w:eastAsiaTheme="minorHAnsi" w:hAnsi="Lato" w:cs="Arial"/>
          <w:bCs/>
          <w:iCs/>
          <w:spacing w:val="4"/>
          <w:sz w:val="22"/>
          <w:szCs w:val="22"/>
          <w:lang w:bidi="pl-PL"/>
        </w:rPr>
        <w:t xml:space="preserve">dróg, zgodnie z art. 11f ust. 2a </w:t>
      </w:r>
      <w:r w:rsidR="000C21E7" w:rsidRPr="00EC7E08">
        <w:rPr>
          <w:rFonts w:ascii="Lato" w:eastAsiaTheme="minorHAnsi" w:hAnsi="Lato" w:cs="Arial"/>
          <w:bCs/>
          <w:i/>
          <w:spacing w:val="4"/>
          <w:sz w:val="22"/>
          <w:szCs w:val="22"/>
          <w:lang w:bidi="pl-PL"/>
        </w:rPr>
        <w:t>specustawy drogowej</w:t>
      </w:r>
      <w:r w:rsidR="000C21E7" w:rsidRPr="00EC7E08">
        <w:rPr>
          <w:rFonts w:ascii="Lato" w:eastAsiaTheme="minorHAnsi" w:hAnsi="Lato" w:cs="Arial"/>
          <w:bCs/>
          <w:iCs/>
          <w:spacing w:val="4"/>
          <w:sz w:val="22"/>
          <w:szCs w:val="22"/>
          <w:lang w:bidi="pl-PL"/>
        </w:rPr>
        <w:t>, są przeznaczone do przejęcia pod pas drogowy drogi wojewódzkiej (obwodnicy miejscowości Sokoły)</w:t>
      </w:r>
      <w:r w:rsidRPr="00EC7E08">
        <w:rPr>
          <w:rFonts w:ascii="Lato" w:eastAsiaTheme="minorHAnsi" w:hAnsi="Lato" w:cs="Arial"/>
          <w:bCs/>
          <w:iCs/>
          <w:spacing w:val="4"/>
          <w:sz w:val="22"/>
          <w:szCs w:val="22"/>
          <w:lang w:bidi="pl-PL"/>
        </w:rPr>
        <w:t>. Na przedmiotowych działkach zostaną wykonane dodatkowe jezdnie drogi wojewódzkiej.</w:t>
      </w:r>
    </w:p>
    <w:p w14:paraId="1CF05CEC" w14:textId="362B6DDD" w:rsidR="00ED235D" w:rsidRPr="00ED235D" w:rsidRDefault="0016088B" w:rsidP="00ED235D">
      <w:pPr>
        <w:pStyle w:val="Akapitzlist"/>
        <w:numPr>
          <w:ilvl w:val="0"/>
          <w:numId w:val="32"/>
        </w:numPr>
        <w:spacing w:after="240" w:line="240" w:lineRule="exact"/>
        <w:ind w:left="357" w:hanging="357"/>
        <w:contextualSpacing w:val="0"/>
        <w:jc w:val="both"/>
        <w:rPr>
          <w:rFonts w:ascii="Lato" w:eastAsiaTheme="minorHAnsi" w:hAnsi="Lato" w:cs="Arial"/>
          <w:bCs/>
          <w:iCs/>
          <w:spacing w:val="4"/>
          <w:sz w:val="22"/>
          <w:szCs w:val="22"/>
          <w:lang w:bidi="pl-PL"/>
        </w:rPr>
      </w:pPr>
      <w:bookmarkStart w:id="28" w:name="_Hlk130718522"/>
      <w:bookmarkEnd w:id="27"/>
      <w:r w:rsidRPr="0016088B">
        <w:rPr>
          <w:rFonts w:ascii="Lato" w:eastAsiaTheme="minorHAnsi" w:hAnsi="Lato" w:cs="Arial"/>
          <w:bCs/>
          <w:iCs/>
          <w:spacing w:val="4"/>
          <w:sz w:val="22"/>
          <w:szCs w:val="22"/>
          <w:lang w:bidi="pl-PL"/>
        </w:rPr>
        <w:t>dział</w:t>
      </w:r>
      <w:r>
        <w:rPr>
          <w:rFonts w:ascii="Lato" w:eastAsiaTheme="minorHAnsi" w:hAnsi="Lato" w:cs="Arial"/>
          <w:bCs/>
          <w:iCs/>
          <w:spacing w:val="4"/>
          <w:sz w:val="22"/>
          <w:szCs w:val="22"/>
          <w:lang w:bidi="pl-PL"/>
        </w:rPr>
        <w:t>ki</w:t>
      </w:r>
      <w:r w:rsidRPr="0016088B">
        <w:rPr>
          <w:rFonts w:ascii="Lato" w:eastAsiaTheme="minorHAnsi" w:hAnsi="Lato" w:cs="Arial"/>
          <w:bCs/>
          <w:iCs/>
          <w:spacing w:val="4"/>
          <w:sz w:val="22"/>
          <w:szCs w:val="22"/>
          <w:lang w:bidi="pl-PL"/>
        </w:rPr>
        <w:t xml:space="preserve"> nr 238/3 i nr 238/5 (powstał</w:t>
      </w:r>
      <w:r>
        <w:rPr>
          <w:rFonts w:ascii="Lato" w:eastAsiaTheme="minorHAnsi" w:hAnsi="Lato" w:cs="Arial"/>
          <w:bCs/>
          <w:iCs/>
          <w:spacing w:val="4"/>
          <w:sz w:val="22"/>
          <w:szCs w:val="22"/>
          <w:lang w:bidi="pl-PL"/>
        </w:rPr>
        <w:t>e</w:t>
      </w:r>
      <w:r w:rsidRPr="0016088B">
        <w:rPr>
          <w:rFonts w:ascii="Lato" w:eastAsiaTheme="minorHAnsi" w:hAnsi="Lato" w:cs="Arial"/>
          <w:bCs/>
          <w:iCs/>
          <w:spacing w:val="4"/>
          <w:sz w:val="22"/>
          <w:szCs w:val="22"/>
          <w:lang w:bidi="pl-PL"/>
        </w:rPr>
        <w:t xml:space="preserve"> z podziału ww. działki </w:t>
      </w:r>
      <w:r w:rsidR="00B93597">
        <w:rPr>
          <w:rFonts w:ascii="Lato" w:eastAsiaTheme="minorHAnsi" w:hAnsi="Lato" w:cs="Arial"/>
          <w:bCs/>
          <w:iCs/>
          <w:spacing w:val="4"/>
          <w:sz w:val="22"/>
          <w:szCs w:val="22"/>
          <w:lang w:bidi="pl-PL"/>
        </w:rPr>
        <w:t xml:space="preserve">nr </w:t>
      </w:r>
      <w:r w:rsidRPr="0016088B">
        <w:rPr>
          <w:rFonts w:ascii="Lato" w:eastAsiaTheme="minorHAnsi" w:hAnsi="Lato" w:cs="Arial"/>
          <w:bCs/>
          <w:iCs/>
          <w:spacing w:val="4"/>
          <w:sz w:val="22"/>
          <w:szCs w:val="22"/>
          <w:lang w:bidi="pl-PL"/>
        </w:rPr>
        <w:t>238)</w:t>
      </w:r>
      <w:r>
        <w:rPr>
          <w:rFonts w:ascii="Lato" w:eastAsiaTheme="minorHAnsi" w:hAnsi="Lato" w:cs="Arial"/>
          <w:bCs/>
          <w:iCs/>
          <w:spacing w:val="4"/>
          <w:sz w:val="22"/>
          <w:szCs w:val="22"/>
          <w:lang w:bidi="pl-PL"/>
        </w:rPr>
        <w:t xml:space="preserve">, </w:t>
      </w:r>
      <w:r w:rsidRPr="0016088B">
        <w:rPr>
          <w:rFonts w:ascii="Lato" w:eastAsiaTheme="minorHAnsi" w:hAnsi="Lato" w:cs="Arial"/>
          <w:bCs/>
          <w:iCs/>
          <w:spacing w:val="4"/>
          <w:sz w:val="22"/>
          <w:szCs w:val="22"/>
          <w:lang w:bidi="pl-PL"/>
        </w:rPr>
        <w:t>z obrębu 0411 Sokoły S</w:t>
      </w:r>
      <w:r>
        <w:rPr>
          <w:rFonts w:ascii="Lato" w:eastAsiaTheme="minorHAnsi" w:hAnsi="Lato" w:cs="Arial"/>
          <w:bCs/>
          <w:iCs/>
          <w:spacing w:val="4"/>
          <w:sz w:val="22"/>
          <w:szCs w:val="22"/>
          <w:lang w:bidi="pl-PL"/>
        </w:rPr>
        <w:t xml:space="preserve">, które dotychczas w </w:t>
      </w:r>
      <w:r w:rsidRPr="00EC7E08">
        <w:rPr>
          <w:rFonts w:ascii="Lato" w:eastAsiaTheme="minorHAnsi" w:hAnsi="Lato" w:cs="Arial"/>
          <w:bCs/>
          <w:i/>
          <w:spacing w:val="4"/>
          <w:sz w:val="22"/>
          <w:szCs w:val="22"/>
          <w:lang w:bidi="pl-PL"/>
        </w:rPr>
        <w:t>decyzji Wojewody Podlaskiego</w:t>
      </w:r>
      <w:r>
        <w:rPr>
          <w:rFonts w:ascii="Lato" w:eastAsiaTheme="minorHAnsi" w:hAnsi="Lato" w:cs="Arial"/>
          <w:bCs/>
          <w:iCs/>
          <w:spacing w:val="4"/>
          <w:sz w:val="22"/>
          <w:szCs w:val="22"/>
          <w:lang w:bidi="pl-PL"/>
        </w:rPr>
        <w:t xml:space="preserve"> były ograniczone dla wykonania obowiązku budowy zjazdów publicznych</w:t>
      </w:r>
      <w:r w:rsidR="00B93597">
        <w:rPr>
          <w:rFonts w:ascii="Lato" w:eastAsiaTheme="minorHAnsi" w:hAnsi="Lato" w:cs="Arial"/>
          <w:bCs/>
          <w:iCs/>
          <w:spacing w:val="4"/>
          <w:sz w:val="22"/>
          <w:szCs w:val="22"/>
          <w:lang w:bidi="pl-PL"/>
        </w:rPr>
        <w:t xml:space="preserve">, </w:t>
      </w:r>
      <w:r w:rsidR="000D5BDF" w:rsidRPr="0016088B">
        <w:rPr>
          <w:rFonts w:ascii="Lato" w:eastAsiaTheme="minorHAnsi" w:hAnsi="Lato" w:cs="Arial"/>
          <w:bCs/>
          <w:iCs/>
          <w:spacing w:val="4"/>
          <w:sz w:val="22"/>
          <w:szCs w:val="22"/>
          <w:lang w:bidi="pl-PL"/>
        </w:rPr>
        <w:t xml:space="preserve">w związku z zaliczeniem </w:t>
      </w:r>
      <w:r w:rsidR="000D5BDF">
        <w:rPr>
          <w:rFonts w:ascii="Lato" w:eastAsiaTheme="minorHAnsi" w:hAnsi="Lato" w:cs="Arial"/>
          <w:bCs/>
          <w:iCs/>
          <w:spacing w:val="4"/>
          <w:sz w:val="22"/>
          <w:szCs w:val="22"/>
          <w:lang w:bidi="pl-PL"/>
        </w:rPr>
        <w:br/>
      </w:r>
      <w:r w:rsidR="000D5BDF" w:rsidRPr="0016088B">
        <w:rPr>
          <w:rFonts w:ascii="Lato" w:eastAsiaTheme="minorHAnsi" w:hAnsi="Lato" w:cs="Arial"/>
          <w:bCs/>
          <w:iCs/>
          <w:spacing w:val="4"/>
          <w:sz w:val="22"/>
          <w:szCs w:val="22"/>
          <w:lang w:bidi="pl-PL"/>
        </w:rPr>
        <w:t>do kategorii dróg gminnych drogi położonej na działce</w:t>
      </w:r>
      <w:r w:rsidR="000D5BDF" w:rsidRPr="000D5BDF">
        <w:rPr>
          <w:rFonts w:ascii="Lato" w:eastAsiaTheme="minorHAnsi" w:hAnsi="Lato" w:cs="Arial"/>
          <w:bCs/>
          <w:iCs/>
          <w:spacing w:val="4"/>
          <w:sz w:val="22"/>
          <w:szCs w:val="22"/>
          <w:lang w:bidi="pl-PL"/>
        </w:rPr>
        <w:t xml:space="preserve"> nr </w:t>
      </w:r>
      <w:r w:rsidR="000D5BDF" w:rsidRPr="0016088B">
        <w:rPr>
          <w:rFonts w:ascii="Lato" w:eastAsiaTheme="minorHAnsi" w:hAnsi="Lato" w:cs="Arial"/>
          <w:bCs/>
          <w:iCs/>
          <w:spacing w:val="4"/>
          <w:sz w:val="22"/>
          <w:szCs w:val="22"/>
          <w:lang w:bidi="pl-PL"/>
        </w:rPr>
        <w:t>238</w:t>
      </w:r>
      <w:r w:rsidR="00B93597">
        <w:rPr>
          <w:rFonts w:ascii="Lato" w:eastAsiaTheme="minorHAnsi" w:hAnsi="Lato" w:cs="Arial"/>
          <w:bCs/>
          <w:iCs/>
          <w:spacing w:val="4"/>
          <w:sz w:val="22"/>
          <w:szCs w:val="22"/>
          <w:lang w:bidi="pl-PL"/>
        </w:rPr>
        <w:t xml:space="preserve">, </w:t>
      </w:r>
      <w:r w:rsidR="000D5BDF">
        <w:rPr>
          <w:rFonts w:ascii="Lato" w:eastAsiaTheme="minorHAnsi" w:hAnsi="Lato" w:cs="Arial"/>
          <w:bCs/>
          <w:iCs/>
          <w:spacing w:val="4"/>
          <w:sz w:val="22"/>
          <w:szCs w:val="22"/>
          <w:lang w:bidi="pl-PL"/>
        </w:rPr>
        <w:t xml:space="preserve">są przeznczone </w:t>
      </w:r>
      <w:r w:rsidR="000D5BDF">
        <w:rPr>
          <w:rFonts w:ascii="Lato" w:eastAsiaTheme="minorHAnsi" w:hAnsi="Lato" w:cs="Arial"/>
          <w:bCs/>
          <w:iCs/>
          <w:spacing w:val="4"/>
          <w:sz w:val="22"/>
          <w:szCs w:val="22"/>
          <w:lang w:bidi="pl-PL"/>
        </w:rPr>
        <w:br/>
        <w:t xml:space="preserve">do ograniczenia w korzystaniu dla wykonania obowiązku </w:t>
      </w:r>
      <w:r w:rsidR="000D5BDF" w:rsidRPr="000D5BDF">
        <w:rPr>
          <w:rFonts w:ascii="Lato" w:eastAsiaTheme="minorHAnsi" w:hAnsi="Lato" w:cs="Arial"/>
          <w:bCs/>
          <w:iCs/>
          <w:spacing w:val="4"/>
          <w:sz w:val="22"/>
          <w:szCs w:val="22"/>
          <w:lang w:bidi="pl-PL"/>
        </w:rPr>
        <w:t>przebudow</w:t>
      </w:r>
      <w:r w:rsidR="000D5BDF">
        <w:rPr>
          <w:rFonts w:ascii="Lato" w:eastAsiaTheme="minorHAnsi" w:hAnsi="Lato" w:cs="Arial"/>
          <w:bCs/>
          <w:iCs/>
          <w:spacing w:val="4"/>
          <w:sz w:val="22"/>
          <w:szCs w:val="22"/>
          <w:lang w:bidi="pl-PL"/>
        </w:rPr>
        <w:t>y</w:t>
      </w:r>
      <w:r w:rsidR="000D5BDF" w:rsidRPr="000D5BDF">
        <w:rPr>
          <w:rFonts w:ascii="Lato" w:eastAsiaTheme="minorHAnsi" w:hAnsi="Lato" w:cs="Arial"/>
          <w:bCs/>
          <w:iCs/>
          <w:spacing w:val="4"/>
          <w:sz w:val="22"/>
          <w:szCs w:val="22"/>
          <w:lang w:bidi="pl-PL"/>
        </w:rPr>
        <w:t xml:space="preserve"> drogi gminnej</w:t>
      </w:r>
      <w:bookmarkEnd w:id="28"/>
      <w:r w:rsidR="000D5BDF">
        <w:rPr>
          <w:rFonts w:ascii="Lato" w:eastAsiaTheme="minorHAnsi" w:hAnsi="Lato" w:cs="Arial"/>
          <w:bCs/>
          <w:iCs/>
          <w:spacing w:val="4"/>
          <w:sz w:val="22"/>
          <w:szCs w:val="22"/>
          <w:lang w:bidi="pl-PL"/>
        </w:rPr>
        <w:t>.</w:t>
      </w:r>
    </w:p>
    <w:p w14:paraId="73AC70DF" w14:textId="033778C4" w:rsidR="009F15B3" w:rsidRPr="004D7242" w:rsidRDefault="00D20E68" w:rsidP="00EC7E08">
      <w:pPr>
        <w:spacing w:after="120" w:line="240" w:lineRule="exact"/>
        <w:jc w:val="both"/>
        <w:rPr>
          <w:rFonts w:ascii="Lato" w:hAnsi="Lato" w:cs="Arial"/>
          <w:bCs/>
          <w:spacing w:val="4"/>
          <w:lang w:bidi="pl-PL"/>
        </w:rPr>
      </w:pPr>
      <w:r w:rsidRPr="004D7242">
        <w:rPr>
          <w:rFonts w:ascii="Lato" w:hAnsi="Lato" w:cs="Arial"/>
          <w:bCs/>
          <w:iCs/>
          <w:spacing w:val="4"/>
          <w:lang w:bidi="pl-PL"/>
        </w:rPr>
        <w:t xml:space="preserve">Konsekwencją </w:t>
      </w:r>
      <w:r w:rsidR="00833E2B" w:rsidRPr="004D7242">
        <w:rPr>
          <w:rFonts w:ascii="Lato" w:hAnsi="Lato" w:cs="Arial"/>
          <w:bCs/>
          <w:iCs/>
          <w:spacing w:val="4"/>
          <w:lang w:bidi="pl-PL"/>
        </w:rPr>
        <w:t xml:space="preserve">ww. pisma </w:t>
      </w:r>
      <w:r w:rsidR="00833E2B" w:rsidRPr="00EC7E08">
        <w:rPr>
          <w:rFonts w:ascii="Lato" w:hAnsi="Lato" w:cs="Arial"/>
          <w:bCs/>
          <w:i/>
          <w:spacing w:val="4"/>
          <w:lang w:bidi="pl-PL"/>
        </w:rPr>
        <w:t>inwestora</w:t>
      </w:r>
      <w:r w:rsidR="00833E2B" w:rsidRPr="004D7242">
        <w:rPr>
          <w:rFonts w:ascii="Lato" w:hAnsi="Lato" w:cs="Arial"/>
          <w:bCs/>
          <w:iCs/>
          <w:spacing w:val="4"/>
          <w:lang w:bidi="pl-PL"/>
        </w:rPr>
        <w:t xml:space="preserve"> z dnia 3 sierpnia 2022 r. </w:t>
      </w:r>
      <w:r w:rsidRPr="004D7242">
        <w:rPr>
          <w:rFonts w:ascii="Lato" w:hAnsi="Lato" w:cs="Arial"/>
          <w:bCs/>
          <w:iCs/>
          <w:spacing w:val="4"/>
          <w:lang w:bidi="pl-PL"/>
        </w:rPr>
        <w:t xml:space="preserve">są - dokonane na podstawie art. 138 § 1 pkt 2 </w:t>
      </w:r>
      <w:r w:rsidRPr="00EC7E08">
        <w:rPr>
          <w:rFonts w:ascii="Lato" w:hAnsi="Lato" w:cs="Arial"/>
          <w:bCs/>
          <w:i/>
          <w:spacing w:val="4"/>
          <w:lang w:bidi="pl-PL"/>
        </w:rPr>
        <w:t>kpa</w:t>
      </w:r>
      <w:r w:rsidRPr="004D7242">
        <w:rPr>
          <w:rFonts w:ascii="Lato" w:hAnsi="Lato" w:cs="Arial"/>
          <w:bCs/>
          <w:iCs/>
          <w:spacing w:val="4"/>
          <w:lang w:bidi="pl-PL"/>
        </w:rPr>
        <w:t xml:space="preserve"> </w:t>
      </w:r>
      <w:r w:rsidR="001D2F78">
        <w:rPr>
          <w:rFonts w:ascii="Lato" w:hAnsi="Lato" w:cs="Arial"/>
          <w:bCs/>
          <w:iCs/>
          <w:spacing w:val="4"/>
          <w:lang w:bidi="pl-PL"/>
        </w:rPr>
        <w:t>–</w:t>
      </w:r>
      <w:r w:rsidRPr="004D7242">
        <w:rPr>
          <w:rFonts w:ascii="Lato" w:hAnsi="Lato" w:cs="Arial"/>
          <w:bCs/>
          <w:iCs/>
          <w:spacing w:val="4"/>
          <w:lang w:bidi="pl-PL"/>
        </w:rPr>
        <w:t xml:space="preserve"> zmiany</w:t>
      </w:r>
      <w:r w:rsidR="001D2F78">
        <w:rPr>
          <w:rFonts w:ascii="Lato" w:hAnsi="Lato" w:cs="Arial"/>
          <w:bCs/>
          <w:iCs/>
          <w:spacing w:val="4"/>
          <w:lang w:bidi="pl-PL"/>
        </w:rPr>
        <w:t xml:space="preserve"> </w:t>
      </w:r>
      <w:r w:rsidRPr="004D7242">
        <w:rPr>
          <w:rFonts w:ascii="Lato" w:hAnsi="Lato" w:cs="Arial"/>
          <w:bCs/>
          <w:iCs/>
          <w:spacing w:val="4"/>
          <w:lang w:bidi="pl-PL"/>
        </w:rPr>
        <w:t>określone w punkcie I niniejszej decyzji.</w:t>
      </w:r>
      <w:r w:rsidR="00833E2B" w:rsidRPr="004D7242">
        <w:rPr>
          <w:rFonts w:ascii="Lato" w:hAnsi="Lato" w:cs="Arial"/>
          <w:bCs/>
          <w:iCs/>
          <w:spacing w:val="4"/>
          <w:lang w:bidi="pl-PL"/>
        </w:rPr>
        <w:t xml:space="preserve"> W wyniku dokonanych przez </w:t>
      </w:r>
      <w:r w:rsidR="00833E2B" w:rsidRPr="00EC7E08">
        <w:rPr>
          <w:rFonts w:ascii="Lato" w:hAnsi="Lato" w:cs="Arial"/>
          <w:bCs/>
          <w:i/>
          <w:spacing w:val="4"/>
          <w:lang w:bidi="pl-PL"/>
        </w:rPr>
        <w:t xml:space="preserve">Ministra </w:t>
      </w:r>
      <w:r w:rsidR="00833E2B" w:rsidRPr="004D7242">
        <w:rPr>
          <w:rFonts w:ascii="Lato" w:hAnsi="Lato" w:cs="Arial"/>
          <w:bCs/>
          <w:iCs/>
          <w:spacing w:val="4"/>
          <w:lang w:bidi="pl-PL"/>
        </w:rPr>
        <w:t xml:space="preserve">korekt w jednostkach redakcyjnych </w:t>
      </w:r>
      <w:r w:rsidR="00833E2B" w:rsidRPr="004D7242">
        <w:rPr>
          <w:rFonts w:ascii="Lato" w:hAnsi="Lato" w:cs="Arial"/>
          <w:bCs/>
          <w:i/>
          <w:iCs/>
          <w:spacing w:val="4"/>
          <w:lang w:bidi="pl-PL"/>
        </w:rPr>
        <w:t>decyzji Wojewody Podlaskiego</w:t>
      </w:r>
      <w:r w:rsidR="009F15B3" w:rsidRPr="004D7242">
        <w:rPr>
          <w:rFonts w:ascii="Lato" w:hAnsi="Lato" w:cs="Arial"/>
          <w:bCs/>
          <w:spacing w:val="4"/>
          <w:lang w:bidi="pl-PL"/>
        </w:rPr>
        <w:t>:</w:t>
      </w:r>
    </w:p>
    <w:p w14:paraId="51919B52" w14:textId="215A5130" w:rsidR="00833E2B" w:rsidRPr="00EC7E08" w:rsidRDefault="00833E2B" w:rsidP="00996F0C">
      <w:pPr>
        <w:pStyle w:val="Akapitzlist"/>
        <w:numPr>
          <w:ilvl w:val="0"/>
          <w:numId w:val="33"/>
        </w:numPr>
        <w:spacing w:after="120" w:line="240" w:lineRule="exact"/>
        <w:ind w:left="357" w:hanging="357"/>
        <w:contextualSpacing w:val="0"/>
        <w:jc w:val="both"/>
        <w:rPr>
          <w:rFonts w:ascii="Lato" w:hAnsi="Lato" w:cs="Arial"/>
          <w:bCs/>
          <w:spacing w:val="4"/>
          <w:sz w:val="22"/>
          <w:szCs w:val="22"/>
          <w:lang w:bidi="pl-PL"/>
        </w:rPr>
      </w:pPr>
      <w:r w:rsidRPr="00EC7E08">
        <w:rPr>
          <w:rFonts w:ascii="Lato" w:hAnsi="Lato" w:cs="Arial"/>
          <w:bCs/>
          <w:iCs/>
          <w:spacing w:val="4"/>
          <w:sz w:val="22"/>
          <w:szCs w:val="22"/>
          <w:lang w:bidi="pl-PL"/>
        </w:rPr>
        <w:lastRenderedPageBreak/>
        <w:t>działki nr 138/2</w:t>
      </w:r>
      <w:r w:rsidR="009F15B3" w:rsidRPr="00EC7E08">
        <w:rPr>
          <w:rFonts w:ascii="Lato" w:hAnsi="Lato" w:cs="Arial"/>
          <w:bCs/>
          <w:iCs/>
          <w:spacing w:val="4"/>
          <w:sz w:val="22"/>
          <w:szCs w:val="22"/>
          <w:lang w:bidi="pl-PL"/>
        </w:rPr>
        <w:t xml:space="preserve">, </w:t>
      </w:r>
      <w:r w:rsidRPr="00EC7E08">
        <w:rPr>
          <w:rFonts w:ascii="Lato" w:hAnsi="Lato" w:cs="Arial"/>
          <w:bCs/>
          <w:iCs/>
          <w:spacing w:val="4"/>
          <w:sz w:val="22"/>
          <w:szCs w:val="22"/>
          <w:lang w:bidi="pl-PL"/>
        </w:rPr>
        <w:t xml:space="preserve">nr 144/2, nr 115/4, nr 14/4, nr 14/5, nr 14/8, nr 252/5, </w:t>
      </w:r>
      <w:r w:rsidR="009F15B3" w:rsidRPr="004D7242">
        <w:rPr>
          <w:rFonts w:ascii="Lato" w:hAnsi="Lato" w:cs="Arial"/>
          <w:bCs/>
          <w:iCs/>
          <w:spacing w:val="4"/>
          <w:sz w:val="22"/>
          <w:szCs w:val="22"/>
          <w:lang w:bidi="pl-PL"/>
        </w:rPr>
        <w:br/>
      </w:r>
      <w:r w:rsidRPr="00EC7E08">
        <w:rPr>
          <w:rFonts w:ascii="Lato" w:hAnsi="Lato" w:cs="Arial"/>
          <w:bCs/>
          <w:iCs/>
          <w:spacing w:val="4"/>
          <w:sz w:val="22"/>
          <w:szCs w:val="22"/>
          <w:lang w:bidi="pl-PL"/>
        </w:rPr>
        <w:t xml:space="preserve">nr 519/1, nr 615/1, dotychczas przeznaczone </w:t>
      </w:r>
      <w:r w:rsidR="009F15B3" w:rsidRPr="00EC7E08">
        <w:rPr>
          <w:rFonts w:ascii="Lato" w:hAnsi="Lato" w:cs="Arial"/>
          <w:bCs/>
          <w:iCs/>
          <w:spacing w:val="4"/>
          <w:sz w:val="22"/>
          <w:szCs w:val="22"/>
          <w:lang w:bidi="pl-PL"/>
        </w:rPr>
        <w:t>pod budowę innych dróg publicznych, zostały oznaczone</w:t>
      </w:r>
      <w:r w:rsidR="004D343B" w:rsidRPr="004D7242">
        <w:rPr>
          <w:rFonts w:ascii="Lato" w:hAnsi="Lato" w:cs="Arial"/>
          <w:bCs/>
          <w:iCs/>
          <w:spacing w:val="4"/>
          <w:sz w:val="22"/>
          <w:szCs w:val="22"/>
          <w:lang w:bidi="pl-PL"/>
        </w:rPr>
        <w:t xml:space="preserve"> jako znajdujące się w </w:t>
      </w:r>
      <w:r w:rsidRPr="00EC7E08">
        <w:rPr>
          <w:rFonts w:ascii="Lato" w:hAnsi="Lato" w:cs="Arial"/>
          <w:bCs/>
          <w:iCs/>
          <w:spacing w:val="4"/>
          <w:sz w:val="22"/>
          <w:szCs w:val="22"/>
          <w:lang w:bidi="pl-PL"/>
        </w:rPr>
        <w:t>pas</w:t>
      </w:r>
      <w:r w:rsidR="004D343B" w:rsidRPr="004D7242">
        <w:rPr>
          <w:rFonts w:ascii="Lato" w:hAnsi="Lato" w:cs="Arial"/>
          <w:bCs/>
          <w:iCs/>
          <w:spacing w:val="4"/>
          <w:sz w:val="22"/>
          <w:szCs w:val="22"/>
          <w:lang w:bidi="pl-PL"/>
        </w:rPr>
        <w:t>ie</w:t>
      </w:r>
      <w:r w:rsidRPr="00EC7E08">
        <w:rPr>
          <w:rFonts w:ascii="Lato" w:hAnsi="Lato" w:cs="Arial"/>
          <w:bCs/>
          <w:iCs/>
          <w:spacing w:val="4"/>
          <w:sz w:val="22"/>
          <w:szCs w:val="22"/>
          <w:lang w:bidi="pl-PL"/>
        </w:rPr>
        <w:t xml:space="preserve"> drogowy</w:t>
      </w:r>
      <w:r w:rsidR="004D343B" w:rsidRPr="004D7242">
        <w:rPr>
          <w:rFonts w:ascii="Lato" w:hAnsi="Lato" w:cs="Arial"/>
          <w:bCs/>
          <w:iCs/>
          <w:spacing w:val="4"/>
          <w:sz w:val="22"/>
          <w:szCs w:val="22"/>
          <w:lang w:bidi="pl-PL"/>
        </w:rPr>
        <w:t>m</w:t>
      </w:r>
      <w:r w:rsidRPr="00EC7E08">
        <w:rPr>
          <w:rFonts w:ascii="Lato" w:hAnsi="Lato" w:cs="Arial"/>
          <w:bCs/>
          <w:iCs/>
          <w:spacing w:val="4"/>
          <w:sz w:val="22"/>
          <w:szCs w:val="22"/>
          <w:lang w:bidi="pl-PL"/>
        </w:rPr>
        <w:t xml:space="preserve"> drogi wojewódzkiej. </w:t>
      </w:r>
    </w:p>
    <w:p w14:paraId="11E3B33C" w14:textId="20E95211" w:rsidR="009F15B3" w:rsidRPr="004D7242" w:rsidRDefault="004D343B" w:rsidP="00996F0C">
      <w:pPr>
        <w:pStyle w:val="Akapitzlist"/>
        <w:numPr>
          <w:ilvl w:val="0"/>
          <w:numId w:val="33"/>
        </w:numPr>
        <w:spacing w:after="120" w:line="240" w:lineRule="exact"/>
        <w:ind w:left="357" w:hanging="357"/>
        <w:contextualSpacing w:val="0"/>
        <w:jc w:val="both"/>
        <w:rPr>
          <w:rFonts w:ascii="Lato" w:hAnsi="Lato" w:cs="Arial"/>
          <w:bCs/>
          <w:spacing w:val="4"/>
          <w:sz w:val="22"/>
          <w:szCs w:val="22"/>
          <w:lang w:bidi="pl-PL"/>
        </w:rPr>
      </w:pPr>
      <w:r w:rsidRPr="00EC7E08">
        <w:rPr>
          <w:rFonts w:ascii="Lato" w:hAnsi="Lato" w:cs="Arial"/>
          <w:bCs/>
          <w:spacing w:val="4"/>
          <w:sz w:val="22"/>
          <w:szCs w:val="22"/>
          <w:lang w:bidi="pl-PL"/>
        </w:rPr>
        <w:t xml:space="preserve">działki nr 238/3 i nr 238/5, dotychczas ograniczone w korzystaniu dla wykonania obowiązku budowy zjazdów publicznych, zostały </w:t>
      </w:r>
      <w:r w:rsidRPr="00EC7E08">
        <w:rPr>
          <w:rFonts w:ascii="Lato" w:hAnsi="Lato" w:cs="Arial"/>
          <w:bCs/>
          <w:iCs/>
          <w:spacing w:val="4"/>
          <w:sz w:val="22"/>
          <w:szCs w:val="22"/>
          <w:lang w:bidi="pl-PL"/>
        </w:rPr>
        <w:t xml:space="preserve">ograniczone </w:t>
      </w:r>
      <w:r w:rsidRPr="00EC7E08">
        <w:rPr>
          <w:rFonts w:ascii="Lato" w:hAnsi="Lato" w:cs="Arial"/>
          <w:bCs/>
          <w:spacing w:val="4"/>
          <w:sz w:val="22"/>
          <w:szCs w:val="22"/>
          <w:lang w:bidi="pl-PL"/>
        </w:rPr>
        <w:t>w korzystaniu dla wykonania obowiązku przebudowy drogi gminnej</w:t>
      </w:r>
      <w:r w:rsidRPr="004D7242">
        <w:rPr>
          <w:rFonts w:ascii="Lato" w:hAnsi="Lato" w:cs="Arial"/>
          <w:bCs/>
          <w:spacing w:val="4"/>
          <w:sz w:val="22"/>
          <w:szCs w:val="22"/>
          <w:lang w:bidi="pl-PL"/>
        </w:rPr>
        <w:t>.</w:t>
      </w:r>
    </w:p>
    <w:p w14:paraId="50C275B5" w14:textId="028AC641" w:rsidR="00833E2B" w:rsidRPr="00EC7E08" w:rsidRDefault="004D7242" w:rsidP="004D7242">
      <w:pPr>
        <w:pStyle w:val="Akapitzlist"/>
        <w:numPr>
          <w:ilvl w:val="0"/>
          <w:numId w:val="33"/>
        </w:numPr>
        <w:spacing w:after="240" w:line="240" w:lineRule="exact"/>
        <w:jc w:val="both"/>
        <w:rPr>
          <w:rFonts w:ascii="Lato" w:hAnsi="Lato" w:cs="Arial"/>
          <w:bCs/>
          <w:spacing w:val="4"/>
          <w:sz w:val="22"/>
          <w:szCs w:val="22"/>
          <w:lang w:bidi="pl-PL"/>
        </w:rPr>
      </w:pPr>
      <w:r w:rsidRPr="004D7242">
        <w:rPr>
          <w:rFonts w:ascii="Lato" w:hAnsi="Lato" w:cs="Arial"/>
          <w:bCs/>
          <w:spacing w:val="4"/>
          <w:sz w:val="22"/>
          <w:szCs w:val="22"/>
          <w:lang w:bidi="pl-PL"/>
        </w:rPr>
        <w:t>został uzupełnion</w:t>
      </w:r>
      <w:r w:rsidR="004A2D7A">
        <w:rPr>
          <w:rFonts w:ascii="Lato" w:hAnsi="Lato" w:cs="Arial"/>
          <w:bCs/>
          <w:spacing w:val="4"/>
          <w:sz w:val="22"/>
          <w:szCs w:val="22"/>
          <w:lang w:bidi="pl-PL"/>
        </w:rPr>
        <w:t>y</w:t>
      </w:r>
      <w:r w:rsidRPr="004D7242">
        <w:rPr>
          <w:rFonts w:ascii="Lato" w:hAnsi="Lato" w:cs="Arial"/>
          <w:bCs/>
          <w:spacing w:val="4"/>
          <w:sz w:val="22"/>
          <w:szCs w:val="22"/>
          <w:lang w:bidi="pl-PL"/>
        </w:rPr>
        <w:t xml:space="preserve"> zapis na str. 1 </w:t>
      </w:r>
      <w:r w:rsidRPr="00EC7E08">
        <w:rPr>
          <w:rFonts w:ascii="Lato" w:hAnsi="Lato" w:cs="Arial"/>
          <w:bCs/>
          <w:i/>
          <w:iCs/>
          <w:spacing w:val="4"/>
          <w:sz w:val="22"/>
          <w:szCs w:val="22"/>
          <w:lang w:bidi="pl-PL"/>
        </w:rPr>
        <w:t>decyzji Wojewody Podlaskiego</w:t>
      </w:r>
      <w:r w:rsidR="001D2F78">
        <w:rPr>
          <w:rFonts w:ascii="Lato" w:hAnsi="Lato" w:cs="Arial"/>
          <w:bCs/>
          <w:i/>
          <w:iCs/>
          <w:spacing w:val="4"/>
          <w:sz w:val="22"/>
          <w:szCs w:val="22"/>
          <w:lang w:bidi="pl-PL"/>
        </w:rPr>
        <w:t xml:space="preserve"> </w:t>
      </w:r>
      <w:r w:rsidRPr="004D7242">
        <w:rPr>
          <w:rFonts w:ascii="Lato" w:hAnsi="Lato" w:cs="Arial"/>
          <w:bCs/>
          <w:spacing w:val="4"/>
          <w:sz w:val="22"/>
          <w:szCs w:val="22"/>
          <w:lang w:bidi="pl-PL"/>
        </w:rPr>
        <w:t>dotycząc</w:t>
      </w:r>
      <w:r w:rsidR="004A2D7A">
        <w:rPr>
          <w:rFonts w:ascii="Lato" w:hAnsi="Lato" w:cs="Arial"/>
          <w:bCs/>
          <w:spacing w:val="4"/>
          <w:sz w:val="22"/>
          <w:szCs w:val="22"/>
          <w:lang w:bidi="pl-PL"/>
        </w:rPr>
        <w:t>y</w:t>
      </w:r>
      <w:r w:rsidRPr="004D7242">
        <w:rPr>
          <w:rFonts w:ascii="Lato" w:hAnsi="Lato" w:cs="Arial"/>
          <w:bCs/>
          <w:spacing w:val="4"/>
          <w:sz w:val="22"/>
          <w:szCs w:val="22"/>
          <w:lang w:bidi="pl-PL"/>
        </w:rPr>
        <w:t xml:space="preserve"> zakresu prac</w:t>
      </w:r>
      <w:r w:rsidR="004A2D7A">
        <w:rPr>
          <w:rFonts w:ascii="Lato" w:hAnsi="Lato" w:cs="Arial"/>
          <w:bCs/>
          <w:spacing w:val="4"/>
          <w:sz w:val="22"/>
          <w:szCs w:val="22"/>
          <w:lang w:bidi="pl-PL"/>
        </w:rPr>
        <w:t xml:space="preserve">, </w:t>
      </w:r>
      <w:r w:rsidR="001432FA">
        <w:rPr>
          <w:rFonts w:ascii="Lato" w:hAnsi="Lato" w:cs="Arial"/>
          <w:bCs/>
          <w:spacing w:val="4"/>
          <w:sz w:val="22"/>
          <w:szCs w:val="22"/>
          <w:lang w:bidi="pl-PL"/>
        </w:rPr>
        <w:t xml:space="preserve">poprzez wymienienie </w:t>
      </w:r>
      <w:r w:rsidRPr="00EC7E08">
        <w:rPr>
          <w:rFonts w:ascii="Lato" w:hAnsi="Lato" w:cs="Arial"/>
          <w:bCs/>
          <w:iCs/>
          <w:spacing w:val="4"/>
          <w:sz w:val="22"/>
          <w:szCs w:val="22"/>
          <w:lang w:bidi="pl-PL"/>
        </w:rPr>
        <w:t>budow</w:t>
      </w:r>
      <w:r w:rsidR="001432FA">
        <w:rPr>
          <w:rFonts w:ascii="Lato" w:hAnsi="Lato" w:cs="Arial"/>
          <w:bCs/>
          <w:iCs/>
          <w:spacing w:val="4"/>
          <w:sz w:val="22"/>
          <w:szCs w:val="22"/>
          <w:lang w:bidi="pl-PL"/>
        </w:rPr>
        <w:t>y</w:t>
      </w:r>
      <w:r w:rsidRPr="00EC7E08">
        <w:rPr>
          <w:rFonts w:ascii="Lato" w:hAnsi="Lato" w:cs="Arial"/>
          <w:bCs/>
          <w:iCs/>
          <w:spacing w:val="4"/>
          <w:sz w:val="22"/>
          <w:szCs w:val="22"/>
          <w:lang w:bidi="pl-PL"/>
        </w:rPr>
        <w:t xml:space="preserve"> dodatkowych jezdni drogi wojewódzkiej.</w:t>
      </w:r>
    </w:p>
    <w:p w14:paraId="723983A2" w14:textId="6A1837F9" w:rsidR="004D7242" w:rsidRDefault="004D7242" w:rsidP="004D7242">
      <w:pPr>
        <w:spacing w:after="240" w:line="240" w:lineRule="exact"/>
        <w:jc w:val="both"/>
        <w:rPr>
          <w:rFonts w:ascii="Lato" w:hAnsi="Lato" w:cs="Arial"/>
          <w:bCs/>
          <w:iCs/>
          <w:spacing w:val="4"/>
          <w:lang w:bidi="pl-PL"/>
        </w:rPr>
      </w:pPr>
      <w:r w:rsidRPr="004D7242">
        <w:rPr>
          <w:rFonts w:ascii="Lato" w:hAnsi="Lato" w:cs="Arial"/>
          <w:bCs/>
          <w:spacing w:val="4"/>
          <w:lang w:bidi="pl-PL"/>
        </w:rPr>
        <w:t xml:space="preserve">Powyższe wiązało się także z koniecznością zmiany części załączników graficznych </w:t>
      </w:r>
      <w:r w:rsidR="00ED235D">
        <w:rPr>
          <w:rFonts w:ascii="Lato" w:hAnsi="Lato" w:cs="Arial"/>
          <w:bCs/>
          <w:spacing w:val="4"/>
          <w:lang w:bidi="pl-PL"/>
        </w:rPr>
        <w:br/>
      </w:r>
      <w:r w:rsidRPr="004D7242">
        <w:rPr>
          <w:rFonts w:ascii="Lato" w:hAnsi="Lato" w:cs="Arial"/>
          <w:bCs/>
          <w:spacing w:val="4"/>
          <w:lang w:bidi="pl-PL"/>
        </w:rPr>
        <w:t xml:space="preserve">do </w:t>
      </w:r>
      <w:r w:rsidRPr="00EC7E08">
        <w:rPr>
          <w:rFonts w:ascii="Lato" w:hAnsi="Lato" w:cs="Arial"/>
          <w:bCs/>
          <w:i/>
          <w:iCs/>
          <w:spacing w:val="4"/>
          <w:lang w:bidi="pl-PL"/>
        </w:rPr>
        <w:t>decyzji Wojewody Podlaskiego</w:t>
      </w:r>
      <w:r w:rsidRPr="004D7242">
        <w:rPr>
          <w:rFonts w:ascii="Lato" w:hAnsi="Lato" w:cs="Arial"/>
          <w:bCs/>
          <w:spacing w:val="4"/>
          <w:lang w:bidi="pl-PL"/>
        </w:rPr>
        <w:t xml:space="preserve"> (mapa z przebiegiem inwestycji i projekt budowlany) </w:t>
      </w:r>
      <w:r w:rsidRPr="004D7242">
        <w:rPr>
          <w:rFonts w:ascii="Lato" w:hAnsi="Lato" w:cs="Arial"/>
          <w:bCs/>
          <w:spacing w:val="4"/>
          <w:lang w:bidi="pl-PL"/>
        </w:rPr>
        <w:br/>
        <w:t xml:space="preserve">i </w:t>
      </w:r>
      <w:r w:rsidRPr="004D7242">
        <w:rPr>
          <w:rFonts w:ascii="Lato" w:hAnsi="Lato" w:cs="Arial"/>
          <w:bCs/>
          <w:iCs/>
          <w:spacing w:val="4"/>
          <w:lang w:bidi="pl-PL"/>
        </w:rPr>
        <w:t xml:space="preserve">zatwierdzenie w to miejsce dokumentów przedłożonych przez </w:t>
      </w:r>
      <w:r w:rsidRPr="004D7242">
        <w:rPr>
          <w:rFonts w:ascii="Lato" w:hAnsi="Lato" w:cs="Arial"/>
          <w:bCs/>
          <w:i/>
          <w:iCs/>
          <w:spacing w:val="4"/>
          <w:lang w:bidi="pl-PL"/>
        </w:rPr>
        <w:t>inwestora</w:t>
      </w:r>
      <w:r w:rsidRPr="004D7242">
        <w:rPr>
          <w:rFonts w:ascii="Lato" w:hAnsi="Lato" w:cs="Arial"/>
          <w:bCs/>
          <w:iCs/>
          <w:spacing w:val="4"/>
          <w:lang w:bidi="pl-PL"/>
        </w:rPr>
        <w:t xml:space="preserve"> przy </w:t>
      </w:r>
      <w:r>
        <w:rPr>
          <w:rFonts w:ascii="Lato" w:hAnsi="Lato" w:cs="Arial"/>
          <w:bCs/>
          <w:iCs/>
          <w:spacing w:val="4"/>
          <w:lang w:bidi="pl-PL"/>
        </w:rPr>
        <w:br/>
      </w:r>
      <w:r w:rsidRPr="004D7242">
        <w:rPr>
          <w:rFonts w:ascii="Lato" w:hAnsi="Lato" w:cs="Arial"/>
          <w:bCs/>
          <w:iCs/>
          <w:spacing w:val="4"/>
          <w:lang w:bidi="pl-PL"/>
        </w:rPr>
        <w:t>ww. piśmie z dnia 3 sierpnia 2022 r.</w:t>
      </w:r>
      <w:r>
        <w:rPr>
          <w:rFonts w:ascii="Lato" w:hAnsi="Lato" w:cs="Arial"/>
          <w:bCs/>
          <w:iCs/>
          <w:spacing w:val="4"/>
          <w:lang w:bidi="pl-PL"/>
        </w:rPr>
        <w:t xml:space="preserve"> </w:t>
      </w:r>
      <w:r w:rsidR="00ED235D">
        <w:rPr>
          <w:rFonts w:ascii="Lato" w:hAnsi="Lato" w:cs="Arial"/>
          <w:bCs/>
          <w:iCs/>
          <w:spacing w:val="4"/>
          <w:lang w:bidi="pl-PL"/>
        </w:rPr>
        <w:t xml:space="preserve">Jednocześnie podkreślić należy, iż zakres terytorialny przejęcia ww. działek pod realizację przedmiotowej inwestycji nie uległ zmianie. </w:t>
      </w:r>
    </w:p>
    <w:p w14:paraId="338A88AD" w14:textId="3B227B52" w:rsidR="004D7242" w:rsidRDefault="004D7242" w:rsidP="00EC7E08">
      <w:pPr>
        <w:spacing w:after="240" w:line="240" w:lineRule="exact"/>
        <w:jc w:val="both"/>
        <w:rPr>
          <w:rFonts w:ascii="Lato" w:hAnsi="Lato" w:cs="Arial"/>
          <w:bCs/>
          <w:iCs/>
          <w:spacing w:val="4"/>
          <w:lang w:bidi="pl-PL"/>
        </w:rPr>
      </w:pPr>
      <w:r w:rsidRPr="004D7242">
        <w:rPr>
          <w:rFonts w:ascii="Lato" w:hAnsi="Lato" w:cs="Arial"/>
          <w:bCs/>
          <w:iCs/>
          <w:spacing w:val="4"/>
          <w:lang w:bidi="pl-PL"/>
        </w:rPr>
        <w:t xml:space="preserve">Organ odwoławczy dokonując rozstrzygnięć, o których w pkt I </w:t>
      </w:r>
      <w:r w:rsidR="001D2F78">
        <w:rPr>
          <w:rFonts w:ascii="Lato" w:hAnsi="Lato" w:cs="Arial"/>
          <w:bCs/>
          <w:iCs/>
          <w:spacing w:val="4"/>
          <w:lang w:bidi="pl-PL"/>
        </w:rPr>
        <w:t xml:space="preserve">niniejszej </w:t>
      </w:r>
      <w:r w:rsidRPr="004D7242">
        <w:rPr>
          <w:rFonts w:ascii="Lato" w:hAnsi="Lato" w:cs="Arial"/>
          <w:bCs/>
          <w:iCs/>
          <w:spacing w:val="4"/>
          <w:lang w:bidi="pl-PL"/>
        </w:rPr>
        <w:t xml:space="preserve">decyzji, uznał, </w:t>
      </w:r>
      <w:r w:rsidR="00B93597">
        <w:rPr>
          <w:rFonts w:ascii="Lato" w:hAnsi="Lato" w:cs="Arial"/>
          <w:bCs/>
          <w:iCs/>
          <w:spacing w:val="4"/>
          <w:lang w:bidi="pl-PL"/>
        </w:rPr>
        <w:br/>
      </w:r>
      <w:r w:rsidRPr="004D7242">
        <w:rPr>
          <w:rFonts w:ascii="Lato" w:hAnsi="Lato" w:cs="Arial"/>
          <w:bCs/>
          <w:iCs/>
          <w:spacing w:val="4"/>
          <w:lang w:bidi="pl-PL"/>
        </w:rPr>
        <w:t xml:space="preserve">że nie naruszają one zasady dwuinstancyjności postępowania, o której mowa </w:t>
      </w:r>
      <w:r>
        <w:rPr>
          <w:rFonts w:ascii="Lato" w:hAnsi="Lato" w:cs="Arial"/>
          <w:bCs/>
          <w:iCs/>
          <w:spacing w:val="4"/>
          <w:lang w:bidi="pl-PL"/>
        </w:rPr>
        <w:br/>
      </w:r>
      <w:r w:rsidRPr="004D7242">
        <w:rPr>
          <w:rFonts w:ascii="Lato" w:hAnsi="Lato" w:cs="Arial"/>
          <w:bCs/>
          <w:iCs/>
          <w:spacing w:val="4"/>
          <w:lang w:bidi="pl-PL"/>
        </w:rPr>
        <w:t xml:space="preserve">w art. 15 </w:t>
      </w:r>
      <w:r w:rsidRPr="004D7242">
        <w:rPr>
          <w:rFonts w:ascii="Lato" w:hAnsi="Lato" w:cs="Arial"/>
          <w:bCs/>
          <w:i/>
          <w:iCs/>
          <w:spacing w:val="4"/>
          <w:lang w:bidi="pl-PL"/>
        </w:rPr>
        <w:t>kpa</w:t>
      </w:r>
      <w:r w:rsidRPr="004D7242">
        <w:rPr>
          <w:rFonts w:ascii="Lato" w:hAnsi="Lato" w:cs="Arial"/>
          <w:bCs/>
          <w:iCs/>
          <w:spacing w:val="4"/>
          <w:lang w:bidi="pl-PL"/>
        </w:rPr>
        <w:t xml:space="preserve">. Badając zgodność z prawem pozostałej części zaskarżonej decyzji, organ odwoławczy stwierdził, że czyni ona zadość innym wymogom </w:t>
      </w:r>
      <w:r w:rsidRPr="004D7242">
        <w:rPr>
          <w:rFonts w:ascii="Lato" w:hAnsi="Lato" w:cs="Arial"/>
          <w:bCs/>
          <w:i/>
          <w:iCs/>
          <w:spacing w:val="4"/>
          <w:lang w:bidi="pl-PL"/>
        </w:rPr>
        <w:t xml:space="preserve">specustawy drogowej </w:t>
      </w:r>
      <w:r w:rsidRPr="004D7242">
        <w:rPr>
          <w:rFonts w:ascii="Lato" w:hAnsi="Lato" w:cs="Arial"/>
          <w:bCs/>
          <w:iCs/>
          <w:spacing w:val="4"/>
          <w:lang w:bidi="pl-PL"/>
        </w:rPr>
        <w:t xml:space="preserve">oraz, że brak było podstaw do zakwestionowania decyzji poza częścią uchyloną i orzeczoną </w:t>
      </w:r>
      <w:r>
        <w:rPr>
          <w:rFonts w:ascii="Lato" w:hAnsi="Lato" w:cs="Arial"/>
          <w:bCs/>
          <w:iCs/>
          <w:spacing w:val="4"/>
          <w:lang w:bidi="pl-PL"/>
        </w:rPr>
        <w:br/>
      </w:r>
      <w:r w:rsidRPr="004D7242">
        <w:rPr>
          <w:rFonts w:ascii="Lato" w:hAnsi="Lato" w:cs="Arial"/>
          <w:bCs/>
          <w:iCs/>
          <w:spacing w:val="4"/>
          <w:lang w:bidi="pl-PL"/>
        </w:rPr>
        <w:t>w niniejszej decyzji.</w:t>
      </w:r>
    </w:p>
    <w:p w14:paraId="4FCB47FD" w14:textId="34E1CFEF" w:rsidR="007C39C6" w:rsidRPr="000650E1" w:rsidRDefault="007C39C6" w:rsidP="000650E1">
      <w:pPr>
        <w:spacing w:after="240" w:line="240" w:lineRule="exact"/>
        <w:jc w:val="both"/>
        <w:outlineLvl w:val="0"/>
        <w:rPr>
          <w:rFonts w:ascii="Lato" w:hAnsi="Lato" w:cs="Arial"/>
          <w:bCs/>
          <w:spacing w:val="4"/>
        </w:rPr>
      </w:pPr>
      <w:r w:rsidRPr="004D7242">
        <w:rPr>
          <w:rFonts w:ascii="Lato" w:hAnsi="Lato" w:cs="Arial"/>
          <w:bCs/>
          <w:iCs/>
          <w:spacing w:val="4"/>
        </w:rPr>
        <w:t>Rozpatrując odwołani</w:t>
      </w:r>
      <w:r w:rsidR="007000AF" w:rsidRPr="004D7242">
        <w:rPr>
          <w:rFonts w:ascii="Lato" w:hAnsi="Lato" w:cs="Arial"/>
          <w:bCs/>
          <w:iCs/>
          <w:spacing w:val="4"/>
        </w:rPr>
        <w:t>e</w:t>
      </w:r>
      <w:r w:rsidRPr="004D7242">
        <w:rPr>
          <w:rFonts w:ascii="Lato" w:hAnsi="Lato" w:cs="Arial"/>
          <w:bCs/>
          <w:iCs/>
          <w:spacing w:val="4"/>
        </w:rPr>
        <w:t xml:space="preserve">, </w:t>
      </w:r>
      <w:r w:rsidRPr="004D7242">
        <w:rPr>
          <w:rFonts w:ascii="Lato" w:hAnsi="Lato" w:cs="Arial"/>
          <w:spacing w:val="4"/>
        </w:rPr>
        <w:t>w pierwszej kolejności wskazać należy, że zarówno wojewoda orzekający w sprawie</w:t>
      </w:r>
      <w:r w:rsidRPr="000650E1">
        <w:rPr>
          <w:rFonts w:ascii="Lato" w:hAnsi="Lato" w:cs="Arial"/>
          <w:spacing w:val="4"/>
        </w:rPr>
        <w:t xml:space="preserve"> jako organ I instancji, jak i </w:t>
      </w:r>
      <w:r w:rsidRPr="000650E1">
        <w:rPr>
          <w:rFonts w:ascii="Lato" w:hAnsi="Lato" w:cs="Arial"/>
          <w:i/>
          <w:spacing w:val="4"/>
        </w:rPr>
        <w:t xml:space="preserve">Minister </w:t>
      </w:r>
      <w:r w:rsidRPr="000650E1">
        <w:rPr>
          <w:rFonts w:ascii="Lato" w:hAnsi="Lato" w:cs="Arial"/>
          <w:spacing w:val="4"/>
        </w:rPr>
        <w:t xml:space="preserve">działający jako organ odwoławczy, pełnią w procesie inwestycyjnym funkcję organów, które będąc właściwe </w:t>
      </w:r>
      <w:r w:rsidR="00B93597">
        <w:rPr>
          <w:rFonts w:ascii="Lato" w:hAnsi="Lato" w:cs="Arial"/>
          <w:spacing w:val="4"/>
        </w:rPr>
        <w:br/>
      </w:r>
      <w:r w:rsidRPr="000650E1">
        <w:rPr>
          <w:rFonts w:ascii="Lato" w:hAnsi="Lato" w:cs="Arial"/>
          <w:spacing w:val="4"/>
        </w:rPr>
        <w:t>do wydania decyzji w przedmiocie zezwolenia na realizację inwestycji drogowej, nie są jednocześnie uprawnione do wyznaczania i korygowania trasy inwestycji drogowej, ani do zmiany proponowanych we wniosku rozwiązań.</w:t>
      </w:r>
    </w:p>
    <w:p w14:paraId="4495889B" w14:textId="03E0330C"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 xml:space="preserve">Zgodnie z art. 11d ust. 1 pkt 1 </w:t>
      </w:r>
      <w:r w:rsidRPr="000650E1">
        <w:rPr>
          <w:rFonts w:ascii="Lato" w:hAnsi="Lato" w:cs="Arial"/>
          <w:i/>
          <w:spacing w:val="4"/>
        </w:rPr>
        <w:t>specustawy drogowej</w:t>
      </w:r>
      <w:r w:rsidRPr="000650E1">
        <w:rPr>
          <w:rFonts w:ascii="Lato" w:hAnsi="Lato" w:cs="Arial"/>
          <w:spacing w:val="4"/>
        </w:rPr>
        <w:t xml:space="preserve">,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0650E1">
        <w:rPr>
          <w:rFonts w:ascii="Lato" w:hAnsi="Lato" w:cs="Arial"/>
          <w:i/>
          <w:spacing w:val="4"/>
        </w:rPr>
        <w:t>specustawy drogowej</w:t>
      </w:r>
      <w:r w:rsidRPr="000650E1">
        <w:rPr>
          <w:rFonts w:ascii="Lato" w:hAnsi="Lato" w:cs="Arial"/>
          <w:spacing w:val="4"/>
        </w:rPr>
        <w:t xml:space="preserve">, bowiem stosownie do przepisu art. 11e </w:t>
      </w:r>
      <w:r w:rsidRPr="000650E1">
        <w:rPr>
          <w:rFonts w:ascii="Lato" w:hAnsi="Lato" w:cs="Arial"/>
          <w:i/>
          <w:spacing w:val="4"/>
        </w:rPr>
        <w:t>specustawy drogowej</w:t>
      </w:r>
      <w:r w:rsidRPr="000650E1">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0650E1">
        <w:rPr>
          <w:rFonts w:ascii="Lato" w:hAnsi="Lato" w:cs="Arial"/>
          <w:spacing w:val="4"/>
        </w:rPr>
        <w:t>opubl</w:t>
      </w:r>
      <w:proofErr w:type="spellEnd"/>
      <w:r w:rsidRPr="000650E1">
        <w:rPr>
          <w:rFonts w:ascii="Lato" w:hAnsi="Lato" w:cs="Arial"/>
          <w:spacing w:val="4"/>
        </w:rPr>
        <w:t>. Centralna Baza Orzeczeń Sądów Administracyjnych).</w:t>
      </w:r>
    </w:p>
    <w:p w14:paraId="37A67807" w14:textId="77777777"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08577698" w14:textId="5A0B1C24"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lastRenderedPageBreak/>
        <w:t xml:space="preserve">Zgodnie z powszechnie przyjmowanym w orzecznictwie sądowoadministracyjnym poglądem dotyczącym przedmiotowej materii (zob. wyroki Naczelnego Sądu Administracyjnego: z 13 kwietnia 2021 r., sygn. akt II OSK 156/21, z 20 lipca 2021 r., sygn. akt II OSK 852/21, z 5 sierpnia 2021 r. sygn. akt II OSK 1235/21, z 14 września 2021 r. sygn. akt II OSK 1332/21, z 30 września 2021 r. sygn. akt II OSK 193/21, </w:t>
      </w:r>
      <w:r w:rsidR="00EA3AAE" w:rsidRPr="000650E1">
        <w:rPr>
          <w:rFonts w:ascii="Lato" w:hAnsi="Lato" w:cs="Arial"/>
          <w:spacing w:val="4"/>
        </w:rPr>
        <w:br/>
      </w:r>
      <w:r w:rsidRPr="000650E1">
        <w:rPr>
          <w:rFonts w:ascii="Lato" w:hAnsi="Lato" w:cs="Arial"/>
          <w:spacing w:val="4"/>
        </w:rPr>
        <w:t xml:space="preserve">z 13 listopada 2018 r., sygn. akt II OSK 2933/18, z 5 września 2018 r., sygn. akt II OSK 1737/18, z 13 września 2017 r., sygn. akt II OSK 1705/17, z 8 czerwca 2017 r., sygn. akt </w:t>
      </w:r>
      <w:r w:rsidR="00B93597">
        <w:rPr>
          <w:rFonts w:ascii="Lato" w:hAnsi="Lato" w:cs="Arial"/>
          <w:spacing w:val="4"/>
        </w:rPr>
        <w:br/>
      </w:r>
      <w:r w:rsidRPr="000650E1">
        <w:rPr>
          <w:rFonts w:ascii="Lato" w:hAnsi="Lato" w:cs="Arial"/>
          <w:spacing w:val="4"/>
        </w:rPr>
        <w:t xml:space="preserve">II OSK 2572/15, z 19 lipca 2016 r., sygn. akt II OSK 1373/16, z 25 maja 2016 r., sygn. akt II OSK 524/16, z 1 marca 2016 r., sygn. akt II OSK 2334/15, z 1 kwietnia 2015 r., sygn. akt II OSK 106/15, z 24 lutego 2015 r., sygn. akt II OSK 3221/14, z 2 kwietnia 2014 r., sygn. akt II OSK 2621/12, z 28 lutego 2014 r., sygn. akt II OSK 93/14, z 26 lipca 2013 r. sygn. akt II OSK 762/13, z 17 kwietnia 2013 r., sygn. akt II OSK 432/13, </w:t>
      </w:r>
      <w:r w:rsidR="00EA3AAE" w:rsidRPr="000650E1">
        <w:rPr>
          <w:rFonts w:ascii="Lato" w:hAnsi="Lato" w:cs="Arial"/>
          <w:spacing w:val="4"/>
        </w:rPr>
        <w:br/>
      </w:r>
      <w:r w:rsidRPr="000650E1">
        <w:rPr>
          <w:rFonts w:ascii="Lato" w:hAnsi="Lato" w:cs="Arial"/>
          <w:spacing w:val="4"/>
        </w:rPr>
        <w:t xml:space="preserve">z 18 listopada 2010 r., sygn. akt II OSK 1968/10, z 20 stycznia 2010 r., sygn. akt II OSK 2416/10, </w:t>
      </w:r>
      <w:proofErr w:type="spellStart"/>
      <w:r w:rsidRPr="000650E1">
        <w:rPr>
          <w:rFonts w:ascii="Lato" w:hAnsi="Lato" w:cs="Arial"/>
          <w:spacing w:val="4"/>
        </w:rPr>
        <w:t>opubl</w:t>
      </w:r>
      <w:proofErr w:type="spellEnd"/>
      <w:r w:rsidRPr="000650E1">
        <w:rPr>
          <w:rFonts w:ascii="Lato" w:hAnsi="Lato" w:cs="Arial"/>
          <w:spacing w:val="4"/>
        </w:rPr>
        <w:t xml:space="preserve">. Centralna Baza Orzeczeń Sądów Administracyjnych), organ właściwy </w:t>
      </w:r>
      <w:r w:rsidR="00B93597">
        <w:rPr>
          <w:rFonts w:ascii="Lato" w:hAnsi="Lato" w:cs="Arial"/>
          <w:spacing w:val="4"/>
        </w:rPr>
        <w:br/>
      </w:r>
      <w:r w:rsidRPr="000650E1">
        <w:rPr>
          <w:rFonts w:ascii="Lato" w:hAnsi="Lato" w:cs="Arial"/>
          <w:spacing w:val="4"/>
        </w:rPr>
        <w:t xml:space="preserve">do wydania decyzji o zezwoleniu na realizację inwestycji drogowej nie jest upoważniony do korygowania rozwiązań przyjętych we wniosku o wydanie ww. decyzji. To inwestor samodzielnie dokonuje wyboru najbardziej korzystnych rozwiązań lokalizacyjnych </w:t>
      </w:r>
      <w:r w:rsidR="00B93597">
        <w:rPr>
          <w:rFonts w:ascii="Lato" w:hAnsi="Lato" w:cs="Arial"/>
          <w:spacing w:val="4"/>
        </w:rPr>
        <w:br/>
      </w:r>
      <w:r w:rsidRPr="000650E1">
        <w:rPr>
          <w:rFonts w:ascii="Lato" w:hAnsi="Lato" w:cs="Arial"/>
          <w:spacing w:val="4"/>
        </w:rPr>
        <w:t>i następnie techniczno-wykonawczych inwestycji.</w:t>
      </w:r>
    </w:p>
    <w:p w14:paraId="1E6D54BA" w14:textId="0F37C4C5"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 xml:space="preserve">W tym miejscu zasadnym jest również przywołanie stanowiska przedstawionego przez skład siedmiu sędziów Naczelnego Sądu Administracyjnego w postanowieniu </w:t>
      </w:r>
      <w:r w:rsidR="00B2642D">
        <w:rPr>
          <w:rFonts w:ascii="Lato" w:hAnsi="Lato" w:cs="Arial"/>
          <w:spacing w:val="4"/>
        </w:rPr>
        <w:br/>
      </w:r>
      <w:r w:rsidRPr="000650E1">
        <w:rPr>
          <w:rFonts w:ascii="Lato" w:hAnsi="Lato" w:cs="Arial"/>
          <w:spacing w:val="4"/>
        </w:rPr>
        <w:t xml:space="preserve">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w:t>
      </w:r>
      <w:r w:rsidR="00B2642D">
        <w:rPr>
          <w:rFonts w:ascii="Lato" w:hAnsi="Lato" w:cs="Arial"/>
          <w:spacing w:val="4"/>
        </w:rPr>
        <w:br/>
      </w:r>
      <w:r w:rsidRPr="000650E1">
        <w:rPr>
          <w:rFonts w:ascii="Lato" w:hAnsi="Lato" w:cs="Arial"/>
          <w:spacing w:val="4"/>
        </w:rPr>
        <w:t>o szczególnych zasadach przygotowania i realizacji inwestycji w zakresie dróg publicznych - Dz. U. z 2013 r., 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w:t>
      </w:r>
      <w:r w:rsidR="002C2143">
        <w:rPr>
          <w:rFonts w:ascii="Lato" w:hAnsi="Lato" w:cs="Arial"/>
          <w:spacing w:val="4"/>
        </w:rPr>
        <w:t xml:space="preserve"> </w:t>
      </w:r>
      <w:r w:rsidRPr="000650E1">
        <w:rPr>
          <w:rFonts w:ascii="Lato" w:hAnsi="Lato" w:cs="Arial"/>
          <w:spacing w:val="4"/>
        </w:rPr>
        <w:t xml:space="preserve">do rozstrzygnięcia zagadnienie prawne, które dotyczy istotnego problemu konstytucyjnego, co do tego w jaki sposób ma być oceniana dopuszczalność pozbawienia własności z uwagi na cele publiczne (art. 21 Konstytucji RP i art. 112 ust. 3 ustawy </w:t>
      </w:r>
      <w:r w:rsidR="001432FA">
        <w:rPr>
          <w:rFonts w:ascii="Lato" w:hAnsi="Lato" w:cs="Arial"/>
          <w:spacing w:val="4"/>
        </w:rPr>
        <w:br/>
      </w:r>
      <w:r w:rsidRPr="000650E1">
        <w:rPr>
          <w:rFonts w:ascii="Lato" w:hAnsi="Lato" w:cs="Arial"/>
          <w:spacing w:val="4"/>
        </w:rPr>
        <w:t xml:space="preserve">o gospodarce nieruchomościami) w sprawie o zezwolenie na realizację inwestycji drogowej.                                                                                                                                                              </w:t>
      </w:r>
    </w:p>
    <w:p w14:paraId="63581D30" w14:textId="38061740"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0650E1">
        <w:rPr>
          <w:rFonts w:ascii="Lato" w:hAnsi="Lato" w:cs="Arial"/>
          <w:spacing w:val="4"/>
        </w:rPr>
        <w:br/>
        <w:t xml:space="preserve">w interesie państwa, jednostki samorządu terytorialnego czy zarządcy drogi, lecz </w:t>
      </w:r>
      <w:r w:rsidR="004A13AF" w:rsidRPr="000650E1">
        <w:rPr>
          <w:rFonts w:ascii="Lato" w:hAnsi="Lato" w:cs="Arial"/>
          <w:spacing w:val="4"/>
        </w:rPr>
        <w:br/>
      </w:r>
      <w:r w:rsidRPr="000650E1">
        <w:rPr>
          <w:rFonts w:ascii="Lato" w:hAnsi="Lato" w:cs="Arial"/>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4A13AF" w:rsidRPr="000650E1">
        <w:rPr>
          <w:rFonts w:ascii="Lato" w:hAnsi="Lato" w:cs="Arial"/>
          <w:spacing w:val="4"/>
        </w:rPr>
        <w:br/>
      </w:r>
      <w:r w:rsidRPr="000650E1">
        <w:rPr>
          <w:rFonts w:ascii="Lato" w:hAnsi="Lato" w:cs="Arial"/>
          <w:spacing w:val="4"/>
        </w:rPr>
        <w:t xml:space="preserve">w sposób racjonalny przez grono specjalistów z zakresu transportu, geologii, ochrony środowiska, musimy przyjąć nieuchronność zajęcia ściśle oznaczonych gruntów pod </w:t>
      </w:r>
      <w:r w:rsidRPr="000650E1">
        <w:rPr>
          <w:rFonts w:ascii="Lato" w:hAnsi="Lato" w:cs="Arial"/>
          <w:spacing w:val="4"/>
        </w:rPr>
        <w:lastRenderedPageBreak/>
        <w:t xml:space="preserve">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0650E1">
        <w:rPr>
          <w:rFonts w:ascii="Lato" w:hAnsi="Lato" w:cs="Arial"/>
          <w:spacing w:val="4"/>
        </w:rPr>
        <w:br/>
        <w:t xml:space="preserve">– wypadnięcie choćby jednej z grup wywłaszczonych nieruchomości może unicestwić całą inwestycję. Należy ponadto mieć na uwadze, że wniosek o wydanie decyzji </w:t>
      </w:r>
      <w:r w:rsidR="004A13AF" w:rsidRPr="000650E1">
        <w:rPr>
          <w:rFonts w:ascii="Lato" w:hAnsi="Lato" w:cs="Arial"/>
          <w:spacing w:val="4"/>
        </w:rPr>
        <w:br/>
      </w:r>
      <w:r w:rsidRPr="000650E1">
        <w:rPr>
          <w:rFonts w:ascii="Lato" w:hAnsi="Lato" w:cs="Arial"/>
          <w:spacing w:val="4"/>
        </w:rP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00EA3AAE" w:rsidRPr="000650E1">
        <w:rPr>
          <w:rFonts w:ascii="Lato" w:hAnsi="Lato" w:cs="Arial"/>
          <w:spacing w:val="4"/>
        </w:rPr>
        <w:br/>
      </w:r>
      <w:r w:rsidRPr="000650E1">
        <w:rPr>
          <w:rFonts w:ascii="Lato" w:hAnsi="Lato" w:cs="Arial"/>
          <w:spacing w:val="4"/>
        </w:rPr>
        <w:t>– odpowiednio wójt, burmistrz, prezydent miasta, dla dróg znajdujących na terenie miasta na prawach powiatu, z wyjątkiem autostrad i dróg ekspresowych – prezydent miasta).</w:t>
      </w:r>
    </w:p>
    <w:p w14:paraId="4664AE6D" w14:textId="65F348C2" w:rsidR="007C39C6" w:rsidRPr="000650E1" w:rsidRDefault="007C39C6" w:rsidP="000650E1">
      <w:pPr>
        <w:spacing w:after="240" w:line="240" w:lineRule="exact"/>
        <w:jc w:val="both"/>
        <w:outlineLvl w:val="0"/>
        <w:rPr>
          <w:rFonts w:ascii="Lato" w:hAnsi="Lato" w:cs="Arial"/>
          <w:spacing w:val="4"/>
        </w:rPr>
      </w:pPr>
      <w:r w:rsidRPr="000650E1">
        <w:rPr>
          <w:rFonts w:ascii="Lato" w:hAnsi="Lato" w:cs="Arial"/>
          <w:spacing w:val="4"/>
        </w:rPr>
        <w:t xml:space="preserve">Co więcej, wyjaśnić należy, iż zgodnie z treścią art. 11i ust. 1 </w:t>
      </w:r>
      <w:r w:rsidRPr="000650E1">
        <w:rPr>
          <w:rFonts w:ascii="Lato" w:hAnsi="Lato" w:cs="Arial"/>
          <w:i/>
          <w:iCs/>
          <w:spacing w:val="4"/>
        </w:rPr>
        <w:t>specustawy drogowej</w:t>
      </w:r>
      <w:r w:rsidRPr="000650E1">
        <w:rPr>
          <w:rFonts w:ascii="Lato" w:hAnsi="Lato" w:cs="Arial"/>
          <w:spacing w:val="4"/>
        </w:rPr>
        <w:t xml:space="preserve"> </w:t>
      </w:r>
      <w:r w:rsidR="00166B7B" w:rsidRPr="000650E1">
        <w:rPr>
          <w:rFonts w:ascii="Lato" w:hAnsi="Lato" w:cs="Arial"/>
          <w:spacing w:val="4"/>
        </w:rPr>
        <w:br/>
      </w:r>
      <w:r w:rsidRPr="000650E1">
        <w:rPr>
          <w:rFonts w:ascii="Lato" w:hAnsi="Lato" w:cs="Arial"/>
          <w:spacing w:val="4"/>
        </w:rPr>
        <w:t>w sprawach dotyczących</w:t>
      </w:r>
      <w:r w:rsidR="00EA3AAE" w:rsidRPr="000650E1">
        <w:rPr>
          <w:rFonts w:ascii="Lato" w:hAnsi="Lato" w:cs="Arial"/>
          <w:spacing w:val="4"/>
        </w:rPr>
        <w:t xml:space="preserve"> </w:t>
      </w:r>
      <w:r w:rsidRPr="000650E1">
        <w:rPr>
          <w:rFonts w:ascii="Lato" w:hAnsi="Lato" w:cs="Arial"/>
          <w:spacing w:val="4"/>
        </w:rPr>
        <w:t xml:space="preserve">zezwolenia na realizację inwestycji drogowej nieuregulowanych w </w:t>
      </w:r>
      <w:r w:rsidRPr="000650E1">
        <w:rPr>
          <w:rFonts w:ascii="Lato" w:hAnsi="Lato" w:cs="Arial"/>
          <w:i/>
          <w:iCs/>
          <w:spacing w:val="4"/>
        </w:rPr>
        <w:t>specustawie drogowej</w:t>
      </w:r>
      <w:r w:rsidRPr="000650E1">
        <w:rPr>
          <w:rFonts w:ascii="Lato" w:hAnsi="Lato" w:cs="Arial"/>
          <w:spacing w:val="4"/>
        </w:rPr>
        <w:t xml:space="preserve"> stosuje się odpowiednio przepisy </w:t>
      </w:r>
      <w:r w:rsidRPr="000650E1">
        <w:rPr>
          <w:rFonts w:ascii="Lato" w:hAnsi="Lato" w:cs="Arial"/>
          <w:i/>
          <w:iCs/>
          <w:spacing w:val="4"/>
        </w:rPr>
        <w:t>ustawy Prawo budowlane</w:t>
      </w:r>
      <w:r w:rsidRPr="000650E1">
        <w:rPr>
          <w:rFonts w:ascii="Lato" w:hAnsi="Lato" w:cs="Arial"/>
          <w:spacing w:val="4"/>
        </w:rPr>
        <w:t xml:space="preserve">. Jak wynika natomiast z treści art. 35 ust. 4 </w:t>
      </w:r>
      <w:r w:rsidRPr="000650E1">
        <w:rPr>
          <w:rFonts w:ascii="Lato" w:hAnsi="Lato" w:cs="Arial"/>
          <w:i/>
          <w:iCs/>
          <w:spacing w:val="4"/>
        </w:rPr>
        <w:t>ustawy Prawo budowlane</w:t>
      </w:r>
      <w:r w:rsidRPr="000650E1">
        <w:rPr>
          <w:rFonts w:ascii="Lato" w:hAnsi="Lato" w:cs="Arial"/>
          <w:spacing w:val="4"/>
        </w:rPr>
        <w:t xml:space="preserve">, </w:t>
      </w:r>
      <w:r w:rsidR="00F77F8D">
        <w:rPr>
          <w:rFonts w:ascii="Lato" w:hAnsi="Lato" w:cs="Arial"/>
          <w:spacing w:val="4"/>
        </w:rPr>
        <w:br/>
      </w:r>
      <w:r w:rsidRPr="000650E1">
        <w:rPr>
          <w:rFonts w:ascii="Lato" w:hAnsi="Lato" w:cs="Arial"/>
          <w:spacing w:val="4"/>
        </w:rPr>
        <w:t>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0650E1">
        <w:rPr>
          <w:rFonts w:ascii="Lato" w:hAnsi="Lato" w:cs="Arial"/>
          <w:spacing w:val="4"/>
        </w:rPr>
        <w:t>Wa</w:t>
      </w:r>
      <w:proofErr w:type="spellEnd"/>
      <w:r w:rsidRPr="000650E1">
        <w:rPr>
          <w:rFonts w:ascii="Lato" w:hAnsi="Lato" w:cs="Arial"/>
          <w:spacing w:val="4"/>
        </w:rPr>
        <w:t xml:space="preserve"> 1955/10).</w:t>
      </w:r>
    </w:p>
    <w:p w14:paraId="75C762A5" w14:textId="4485F0D1" w:rsidR="001457ED" w:rsidRDefault="007C39C6" w:rsidP="00D23CCA">
      <w:pPr>
        <w:spacing w:after="240" w:line="240" w:lineRule="exact"/>
        <w:jc w:val="both"/>
        <w:rPr>
          <w:rFonts w:ascii="Lato" w:hAnsi="Lato" w:cs="Arial"/>
          <w:bCs/>
          <w:spacing w:val="4"/>
          <w:lang w:bidi="pl-PL"/>
        </w:rPr>
      </w:pPr>
      <w:r w:rsidRPr="000650E1">
        <w:rPr>
          <w:rFonts w:ascii="Lato" w:hAnsi="Lato" w:cs="Arial"/>
          <w:bCs/>
          <w:iCs/>
          <w:spacing w:val="4"/>
          <w:lang w:bidi="pl-PL"/>
        </w:rPr>
        <w:t xml:space="preserve">Wobec powyższego, organ odwoławczy wezwał </w:t>
      </w:r>
      <w:r w:rsidRPr="000650E1">
        <w:rPr>
          <w:rFonts w:ascii="Lato" w:hAnsi="Lato" w:cs="Arial"/>
          <w:bCs/>
          <w:i/>
          <w:iCs/>
          <w:spacing w:val="4"/>
          <w:lang w:bidi="pl-PL"/>
        </w:rPr>
        <w:t>inwestora</w:t>
      </w:r>
      <w:r w:rsidRPr="000650E1">
        <w:rPr>
          <w:rFonts w:ascii="Lato" w:hAnsi="Lato" w:cs="Arial"/>
          <w:bCs/>
          <w:iCs/>
          <w:spacing w:val="4"/>
          <w:lang w:bidi="pl-PL"/>
        </w:rPr>
        <w:t xml:space="preserve"> do wypowiedzenia się </w:t>
      </w:r>
      <w:r w:rsidR="00166B7B" w:rsidRPr="000650E1">
        <w:rPr>
          <w:rFonts w:ascii="Lato" w:hAnsi="Lato" w:cs="Arial"/>
          <w:bCs/>
          <w:iCs/>
          <w:spacing w:val="4"/>
          <w:lang w:bidi="pl-PL"/>
        </w:rPr>
        <w:br/>
      </w:r>
      <w:r w:rsidRPr="000650E1">
        <w:rPr>
          <w:rFonts w:ascii="Lato" w:hAnsi="Lato" w:cs="Arial"/>
          <w:bCs/>
          <w:iCs/>
          <w:spacing w:val="4"/>
          <w:lang w:bidi="pl-PL"/>
        </w:rPr>
        <w:t xml:space="preserve">w sprawie zarzutów w przedmiocie lokalizacji ww. inwestycji podniesionych przez </w:t>
      </w:r>
      <w:r w:rsidR="00E16A86" w:rsidRPr="000650E1">
        <w:rPr>
          <w:rFonts w:ascii="Lato" w:hAnsi="Lato" w:cs="Arial"/>
          <w:bCs/>
          <w:iCs/>
          <w:spacing w:val="4"/>
          <w:lang w:bidi="pl-PL"/>
        </w:rPr>
        <w:t xml:space="preserve">Pana </w:t>
      </w:r>
      <w:r w:rsidR="00C3167C">
        <w:rPr>
          <w:rFonts w:ascii="Lato" w:hAnsi="Lato" w:cs="Arial"/>
          <w:bCs/>
          <w:iCs/>
          <w:spacing w:val="4"/>
          <w:lang w:bidi="pl-PL"/>
        </w:rPr>
        <w:t>K</w:t>
      </w:r>
      <w:r w:rsidR="002C2143">
        <w:rPr>
          <w:rFonts w:ascii="Lato" w:hAnsi="Lato" w:cs="Arial"/>
          <w:bCs/>
          <w:iCs/>
          <w:spacing w:val="4"/>
          <w:lang w:bidi="pl-PL"/>
        </w:rPr>
        <w:t>.</w:t>
      </w:r>
      <w:r w:rsidR="00C3167C">
        <w:rPr>
          <w:rFonts w:ascii="Lato" w:hAnsi="Lato" w:cs="Arial"/>
          <w:bCs/>
          <w:iCs/>
          <w:spacing w:val="4"/>
          <w:lang w:bidi="pl-PL"/>
        </w:rPr>
        <w:t xml:space="preserve"> D</w:t>
      </w:r>
      <w:r w:rsidR="002C2143">
        <w:rPr>
          <w:rFonts w:ascii="Lato" w:hAnsi="Lato" w:cs="Arial"/>
          <w:bCs/>
          <w:iCs/>
          <w:spacing w:val="4"/>
          <w:lang w:bidi="pl-PL"/>
        </w:rPr>
        <w:t>.</w:t>
      </w:r>
      <w:r w:rsidR="00C3167C">
        <w:rPr>
          <w:rFonts w:ascii="Lato" w:hAnsi="Lato" w:cs="Arial"/>
          <w:bCs/>
          <w:iCs/>
          <w:spacing w:val="4"/>
          <w:lang w:bidi="pl-PL"/>
        </w:rPr>
        <w:t xml:space="preserve"> i Pani</w:t>
      </w:r>
      <w:r w:rsidR="001457ED">
        <w:rPr>
          <w:rFonts w:ascii="Lato" w:hAnsi="Lato" w:cs="Arial"/>
          <w:bCs/>
          <w:iCs/>
          <w:spacing w:val="4"/>
          <w:lang w:bidi="pl-PL"/>
        </w:rPr>
        <w:t>ą</w:t>
      </w:r>
      <w:r w:rsidR="00C3167C">
        <w:rPr>
          <w:rFonts w:ascii="Lato" w:hAnsi="Lato" w:cs="Arial"/>
          <w:bCs/>
          <w:iCs/>
          <w:spacing w:val="4"/>
          <w:lang w:bidi="pl-PL"/>
        </w:rPr>
        <w:t xml:space="preserve"> D</w:t>
      </w:r>
      <w:r w:rsidR="002C2143">
        <w:rPr>
          <w:rFonts w:ascii="Lato" w:hAnsi="Lato" w:cs="Arial"/>
          <w:bCs/>
          <w:iCs/>
          <w:spacing w:val="4"/>
          <w:lang w:bidi="pl-PL"/>
        </w:rPr>
        <w:t>.</w:t>
      </w:r>
      <w:r w:rsidR="00C3167C">
        <w:rPr>
          <w:rFonts w:ascii="Lato" w:hAnsi="Lato" w:cs="Arial"/>
          <w:bCs/>
          <w:iCs/>
          <w:spacing w:val="4"/>
          <w:lang w:bidi="pl-PL"/>
        </w:rPr>
        <w:t xml:space="preserve"> D</w:t>
      </w:r>
      <w:r w:rsidRPr="000650E1">
        <w:rPr>
          <w:rFonts w:ascii="Lato" w:hAnsi="Lato" w:cs="Arial"/>
          <w:bCs/>
          <w:iCs/>
          <w:spacing w:val="4"/>
          <w:lang w:bidi="pl-PL"/>
        </w:rPr>
        <w:t xml:space="preserve">. </w:t>
      </w:r>
      <w:r w:rsidRPr="000650E1">
        <w:rPr>
          <w:rFonts w:ascii="Lato" w:hAnsi="Lato" w:cs="Arial"/>
          <w:bCs/>
          <w:i/>
          <w:iCs/>
          <w:spacing w:val="4"/>
          <w:lang w:bidi="pl-PL"/>
        </w:rPr>
        <w:t>Inwestor</w:t>
      </w:r>
      <w:r w:rsidRPr="000650E1">
        <w:rPr>
          <w:rFonts w:ascii="Lato" w:hAnsi="Lato" w:cs="Arial"/>
          <w:bCs/>
          <w:iCs/>
          <w:spacing w:val="4"/>
          <w:lang w:bidi="pl-PL"/>
        </w:rPr>
        <w:t xml:space="preserve">, stosownie do wezwania organu odwoławczego, odniósł się do uwag skarżących wskazując, iż w jego ocenie nie zasługują one na uwzględnienie. Stanowisko </w:t>
      </w:r>
      <w:r w:rsidRPr="000650E1">
        <w:rPr>
          <w:rFonts w:ascii="Lato" w:hAnsi="Lato" w:cs="Arial"/>
          <w:bCs/>
          <w:i/>
          <w:iCs/>
          <w:spacing w:val="4"/>
          <w:lang w:bidi="pl-PL"/>
        </w:rPr>
        <w:t>inwestora</w:t>
      </w:r>
      <w:r w:rsidRPr="000650E1">
        <w:rPr>
          <w:rFonts w:ascii="Lato" w:hAnsi="Lato" w:cs="Arial"/>
          <w:bCs/>
          <w:iCs/>
          <w:spacing w:val="4"/>
          <w:lang w:bidi="pl-PL"/>
        </w:rPr>
        <w:t xml:space="preserve"> organ odwoławczy, działając w oparciu o art. 9 </w:t>
      </w:r>
      <w:r w:rsidRPr="000650E1">
        <w:rPr>
          <w:rFonts w:ascii="Lato" w:hAnsi="Lato" w:cs="Arial"/>
          <w:bCs/>
          <w:i/>
          <w:iCs/>
          <w:spacing w:val="4"/>
          <w:lang w:bidi="pl-PL"/>
        </w:rPr>
        <w:t>kpa</w:t>
      </w:r>
      <w:r w:rsidRPr="000650E1">
        <w:rPr>
          <w:rFonts w:ascii="Lato" w:hAnsi="Lato" w:cs="Arial"/>
          <w:bCs/>
          <w:iCs/>
          <w:spacing w:val="4"/>
          <w:lang w:bidi="pl-PL"/>
        </w:rPr>
        <w:t xml:space="preserve">, przesłał skarżącym, zawiadamiając jednocześnie, stosownie do art. 10 </w:t>
      </w:r>
      <w:r w:rsidRPr="000650E1">
        <w:rPr>
          <w:rFonts w:ascii="Lato" w:hAnsi="Lato" w:cs="Arial"/>
          <w:bCs/>
          <w:i/>
          <w:iCs/>
          <w:spacing w:val="4"/>
          <w:lang w:bidi="pl-PL"/>
        </w:rPr>
        <w:t>kpa</w:t>
      </w:r>
      <w:r w:rsidRPr="000650E1">
        <w:rPr>
          <w:rFonts w:ascii="Lato" w:hAnsi="Lato" w:cs="Arial"/>
          <w:bCs/>
          <w:iCs/>
          <w:spacing w:val="4"/>
          <w:lang w:bidi="pl-PL"/>
        </w:rPr>
        <w:t xml:space="preserve">, o prawie wypowiedzenia się, co do zebranych dowodów i materiałów oraz zgłoszonych żądań oraz o możliwości przeglądania akt sprawy. </w:t>
      </w:r>
      <w:r w:rsidR="00D23CCA" w:rsidRPr="00D23CCA">
        <w:rPr>
          <w:rFonts w:ascii="Lato" w:hAnsi="Lato" w:cs="Arial"/>
          <w:bCs/>
          <w:iCs/>
          <w:spacing w:val="4"/>
          <w:lang w:bidi="pl-PL"/>
        </w:rPr>
        <w:t>Skarżący nie odni</w:t>
      </w:r>
      <w:r w:rsidR="00D23CCA">
        <w:rPr>
          <w:rFonts w:ascii="Lato" w:hAnsi="Lato" w:cs="Arial"/>
          <w:bCs/>
          <w:iCs/>
          <w:spacing w:val="4"/>
          <w:lang w:bidi="pl-PL"/>
        </w:rPr>
        <w:t>eśli</w:t>
      </w:r>
      <w:r w:rsidR="00D23CCA" w:rsidRPr="00D23CCA">
        <w:rPr>
          <w:rFonts w:ascii="Lato" w:hAnsi="Lato" w:cs="Arial"/>
          <w:bCs/>
          <w:iCs/>
          <w:spacing w:val="4"/>
          <w:lang w:bidi="pl-PL"/>
        </w:rPr>
        <w:t xml:space="preserve"> się </w:t>
      </w:r>
      <w:r w:rsidR="00E9565D">
        <w:rPr>
          <w:rFonts w:ascii="Lato" w:hAnsi="Lato" w:cs="Arial"/>
          <w:bCs/>
          <w:iCs/>
          <w:spacing w:val="4"/>
          <w:lang w:bidi="pl-PL"/>
        </w:rPr>
        <w:br/>
      </w:r>
      <w:r w:rsidR="00D23CCA" w:rsidRPr="00D23CCA">
        <w:rPr>
          <w:rFonts w:ascii="Lato" w:hAnsi="Lato" w:cs="Arial"/>
          <w:bCs/>
          <w:iCs/>
          <w:spacing w:val="4"/>
          <w:lang w:bidi="pl-PL"/>
        </w:rPr>
        <w:t xml:space="preserve">do przesłanego stanowiska </w:t>
      </w:r>
      <w:r w:rsidR="00D23CCA" w:rsidRPr="00D23CCA">
        <w:rPr>
          <w:rFonts w:ascii="Lato" w:hAnsi="Lato" w:cs="Arial"/>
          <w:bCs/>
          <w:i/>
          <w:iCs/>
          <w:spacing w:val="4"/>
          <w:lang w:bidi="pl-PL"/>
        </w:rPr>
        <w:t>inwestora</w:t>
      </w:r>
      <w:r w:rsidR="001457ED">
        <w:rPr>
          <w:rFonts w:ascii="Lato" w:hAnsi="Lato" w:cs="Arial"/>
          <w:bCs/>
          <w:i/>
          <w:iCs/>
          <w:spacing w:val="4"/>
          <w:lang w:bidi="pl-PL"/>
        </w:rPr>
        <w:t xml:space="preserve">, </w:t>
      </w:r>
      <w:r w:rsidR="001457ED" w:rsidRPr="001457ED">
        <w:rPr>
          <w:rFonts w:ascii="Lato" w:hAnsi="Lato" w:cs="Arial"/>
          <w:bCs/>
          <w:spacing w:val="4"/>
          <w:lang w:bidi="pl-PL"/>
        </w:rPr>
        <w:t>jak również nie poinformowali</w:t>
      </w:r>
      <w:r w:rsidR="001457ED">
        <w:rPr>
          <w:rFonts w:ascii="Lato" w:hAnsi="Lato" w:cs="Arial"/>
          <w:bCs/>
          <w:spacing w:val="4"/>
          <w:lang w:bidi="pl-PL"/>
        </w:rPr>
        <w:t xml:space="preserve"> organu odwoławczego, iż </w:t>
      </w:r>
      <w:r w:rsidR="00B7067F">
        <w:rPr>
          <w:rFonts w:ascii="Lato" w:hAnsi="Lato" w:cs="Arial"/>
          <w:bCs/>
          <w:spacing w:val="4"/>
          <w:lang w:bidi="pl-PL"/>
        </w:rPr>
        <w:t xml:space="preserve">w toku procedury odwoławczej </w:t>
      </w:r>
      <w:r w:rsidR="001457ED" w:rsidRPr="001457ED">
        <w:rPr>
          <w:rFonts w:ascii="Lato" w:hAnsi="Lato" w:cs="Arial"/>
          <w:bCs/>
          <w:spacing w:val="4"/>
          <w:lang w:bidi="pl-PL"/>
        </w:rPr>
        <w:t>objęt</w:t>
      </w:r>
      <w:r w:rsidR="001457ED">
        <w:rPr>
          <w:rFonts w:ascii="Lato" w:hAnsi="Lato" w:cs="Arial"/>
          <w:bCs/>
          <w:spacing w:val="4"/>
          <w:lang w:bidi="pl-PL"/>
        </w:rPr>
        <w:t>e</w:t>
      </w:r>
      <w:r w:rsidR="001457ED" w:rsidRPr="001457ED">
        <w:rPr>
          <w:rFonts w:ascii="Lato" w:hAnsi="Lato" w:cs="Arial"/>
          <w:bCs/>
          <w:spacing w:val="4"/>
          <w:lang w:bidi="pl-PL"/>
        </w:rPr>
        <w:t xml:space="preserve"> odwołaniem działk</w:t>
      </w:r>
      <w:r w:rsidR="001457ED">
        <w:rPr>
          <w:rFonts w:ascii="Lato" w:hAnsi="Lato" w:cs="Arial"/>
          <w:bCs/>
          <w:spacing w:val="4"/>
          <w:lang w:bidi="pl-PL"/>
        </w:rPr>
        <w:t>i</w:t>
      </w:r>
      <w:r w:rsidR="001457ED" w:rsidRPr="001457ED">
        <w:rPr>
          <w:rFonts w:ascii="Lato" w:hAnsi="Lato" w:cs="Arial"/>
          <w:bCs/>
          <w:spacing w:val="4"/>
          <w:lang w:bidi="pl-PL"/>
        </w:rPr>
        <w:t xml:space="preserve"> nr 518 </w:t>
      </w:r>
      <w:r w:rsidR="00B7067F">
        <w:rPr>
          <w:rFonts w:ascii="Lato" w:hAnsi="Lato" w:cs="Arial"/>
          <w:bCs/>
          <w:spacing w:val="4"/>
          <w:lang w:bidi="pl-PL"/>
        </w:rPr>
        <w:br/>
      </w:r>
      <w:r w:rsidR="001457ED" w:rsidRPr="001457ED">
        <w:rPr>
          <w:rFonts w:ascii="Lato" w:hAnsi="Lato" w:cs="Arial"/>
          <w:bCs/>
          <w:spacing w:val="4"/>
          <w:lang w:bidi="pl-PL"/>
        </w:rPr>
        <w:t>i nr 519, z obrębu 0001 Bruszewo</w:t>
      </w:r>
      <w:r w:rsidR="001457ED">
        <w:rPr>
          <w:rFonts w:ascii="Lato" w:hAnsi="Lato" w:cs="Arial"/>
          <w:bCs/>
          <w:spacing w:val="4"/>
          <w:lang w:bidi="pl-PL"/>
        </w:rPr>
        <w:t xml:space="preserve">, darowali Panu </w:t>
      </w:r>
      <w:r w:rsidR="001457ED" w:rsidRPr="001457ED">
        <w:rPr>
          <w:rFonts w:ascii="Lato" w:hAnsi="Lato" w:cs="Arial"/>
          <w:bCs/>
          <w:spacing w:val="4"/>
          <w:lang w:bidi="pl-PL"/>
        </w:rPr>
        <w:t>T</w:t>
      </w:r>
      <w:r w:rsidR="002C2143">
        <w:rPr>
          <w:rFonts w:ascii="Lato" w:hAnsi="Lato" w:cs="Arial"/>
          <w:bCs/>
          <w:spacing w:val="4"/>
          <w:lang w:bidi="pl-PL"/>
        </w:rPr>
        <w:t>.</w:t>
      </w:r>
      <w:r w:rsidR="001457ED" w:rsidRPr="001457ED">
        <w:rPr>
          <w:rFonts w:ascii="Lato" w:hAnsi="Lato" w:cs="Arial"/>
          <w:bCs/>
          <w:spacing w:val="4"/>
          <w:lang w:bidi="pl-PL"/>
        </w:rPr>
        <w:t xml:space="preserve"> D</w:t>
      </w:r>
      <w:r w:rsidR="001457ED">
        <w:rPr>
          <w:rFonts w:ascii="Lato" w:hAnsi="Lato" w:cs="Arial"/>
          <w:bCs/>
          <w:spacing w:val="4"/>
          <w:lang w:bidi="pl-PL"/>
        </w:rPr>
        <w:t xml:space="preserve">. </w:t>
      </w:r>
    </w:p>
    <w:p w14:paraId="5E10A1AE" w14:textId="2105B894" w:rsidR="001457ED" w:rsidRDefault="001457ED" w:rsidP="00D23CCA">
      <w:pPr>
        <w:spacing w:after="240" w:line="240" w:lineRule="exact"/>
        <w:jc w:val="both"/>
        <w:rPr>
          <w:rFonts w:ascii="Lato" w:hAnsi="Lato" w:cs="Arial"/>
          <w:bCs/>
          <w:spacing w:val="4"/>
          <w:lang w:bidi="pl-PL"/>
        </w:rPr>
      </w:pPr>
      <w:r>
        <w:rPr>
          <w:rFonts w:ascii="Lato" w:hAnsi="Lato" w:cs="Arial"/>
          <w:bCs/>
          <w:spacing w:val="4"/>
          <w:lang w:bidi="pl-PL"/>
        </w:rPr>
        <w:t xml:space="preserve">Pomimo braku informacji ze strony skarżących, </w:t>
      </w:r>
      <w:r w:rsidRPr="001457ED">
        <w:rPr>
          <w:rFonts w:ascii="Lato" w:hAnsi="Lato" w:cs="Arial"/>
          <w:bCs/>
          <w:i/>
          <w:iCs/>
          <w:spacing w:val="4"/>
          <w:lang w:bidi="pl-PL"/>
        </w:rPr>
        <w:t>Minister</w:t>
      </w:r>
      <w:r>
        <w:rPr>
          <w:rFonts w:ascii="Lato" w:hAnsi="Lato" w:cs="Arial"/>
          <w:bCs/>
          <w:spacing w:val="4"/>
          <w:lang w:bidi="pl-PL"/>
        </w:rPr>
        <w:t xml:space="preserve"> z urzędu ustalił zmianę stan</w:t>
      </w:r>
      <w:r w:rsidR="009A0756">
        <w:rPr>
          <w:rFonts w:ascii="Lato" w:hAnsi="Lato" w:cs="Arial"/>
          <w:bCs/>
          <w:spacing w:val="4"/>
          <w:lang w:bidi="pl-PL"/>
        </w:rPr>
        <w:t>u</w:t>
      </w:r>
      <w:r>
        <w:rPr>
          <w:rFonts w:ascii="Lato" w:hAnsi="Lato" w:cs="Arial"/>
          <w:bCs/>
          <w:spacing w:val="4"/>
          <w:lang w:bidi="pl-PL"/>
        </w:rPr>
        <w:t xml:space="preserve"> własnościowego ww. </w:t>
      </w:r>
      <w:r w:rsidRPr="001457ED">
        <w:rPr>
          <w:rFonts w:ascii="Lato" w:hAnsi="Lato" w:cs="Arial"/>
          <w:bCs/>
          <w:spacing w:val="4"/>
          <w:lang w:bidi="pl-PL"/>
        </w:rPr>
        <w:t>działek nr 518 i nr 519</w:t>
      </w:r>
      <w:r>
        <w:rPr>
          <w:rFonts w:ascii="Lato" w:hAnsi="Lato" w:cs="Arial"/>
          <w:bCs/>
          <w:spacing w:val="4"/>
          <w:lang w:bidi="pl-PL"/>
        </w:rPr>
        <w:t xml:space="preserve">, bowiem </w:t>
      </w:r>
      <w:r w:rsidR="00D23CCA" w:rsidRPr="00D23CCA">
        <w:rPr>
          <w:rFonts w:ascii="Lato" w:hAnsi="Lato" w:cs="Arial"/>
          <w:bCs/>
          <w:spacing w:val="4"/>
          <w:lang w:bidi="pl-PL"/>
        </w:rPr>
        <w:t xml:space="preserve">w księdze wieczystej </w:t>
      </w:r>
      <w:r w:rsidR="002C2143">
        <w:rPr>
          <w:rFonts w:ascii="Lato" w:hAnsi="Lato" w:cs="Arial"/>
          <w:bCs/>
          <w:spacing w:val="4"/>
          <w:lang w:bidi="pl-PL"/>
        </w:rPr>
        <w:t xml:space="preserve">(…) </w:t>
      </w:r>
      <w:r w:rsidR="00D23CCA" w:rsidRPr="00D23CCA">
        <w:rPr>
          <w:rFonts w:ascii="Lato" w:hAnsi="Lato" w:cs="Arial"/>
          <w:bCs/>
          <w:spacing w:val="4"/>
          <w:lang w:bidi="pl-PL"/>
        </w:rPr>
        <w:t xml:space="preserve">(dostępnej pod adresem: https://przegladarka-ekw.ms.gov.pl), prowadzonej dla ww. działek nr 518 i nr 519, jako właściciel tych działek został ujawniony </w:t>
      </w:r>
      <w:r w:rsidR="00B7067F" w:rsidRPr="00B7067F">
        <w:rPr>
          <w:rFonts w:ascii="Lato" w:hAnsi="Lato" w:cs="Arial"/>
          <w:bCs/>
          <w:spacing w:val="4"/>
          <w:lang w:bidi="pl-PL"/>
        </w:rPr>
        <w:t xml:space="preserve">obecnie </w:t>
      </w:r>
      <w:r w:rsidR="00D23CCA" w:rsidRPr="00D23CCA">
        <w:rPr>
          <w:rFonts w:ascii="Lato" w:hAnsi="Lato" w:cs="Arial"/>
          <w:bCs/>
          <w:spacing w:val="4"/>
          <w:lang w:bidi="pl-PL"/>
        </w:rPr>
        <w:t>Pan</w:t>
      </w:r>
      <w:r w:rsidR="00D23CCA" w:rsidRPr="00D23CCA">
        <w:t xml:space="preserve"> </w:t>
      </w:r>
      <w:r w:rsidR="00D23CCA" w:rsidRPr="00D23CCA">
        <w:rPr>
          <w:rFonts w:ascii="Lato" w:hAnsi="Lato" w:cs="Arial"/>
          <w:bCs/>
          <w:spacing w:val="4"/>
          <w:lang w:bidi="pl-PL"/>
        </w:rPr>
        <w:t>T</w:t>
      </w:r>
      <w:r w:rsidR="002C2143">
        <w:rPr>
          <w:rFonts w:ascii="Lato" w:hAnsi="Lato" w:cs="Arial"/>
          <w:bCs/>
          <w:spacing w:val="4"/>
          <w:lang w:bidi="pl-PL"/>
        </w:rPr>
        <w:t>.</w:t>
      </w:r>
      <w:r w:rsidR="00D23CCA" w:rsidRPr="00D23CCA">
        <w:rPr>
          <w:rFonts w:ascii="Lato" w:hAnsi="Lato" w:cs="Arial"/>
          <w:bCs/>
          <w:spacing w:val="4"/>
          <w:lang w:bidi="pl-PL"/>
        </w:rPr>
        <w:t xml:space="preserve"> D</w:t>
      </w:r>
      <w:r w:rsidR="002C2143">
        <w:rPr>
          <w:rFonts w:ascii="Lato" w:hAnsi="Lato" w:cs="Arial"/>
          <w:bCs/>
          <w:spacing w:val="4"/>
          <w:lang w:bidi="pl-PL"/>
        </w:rPr>
        <w:t>.</w:t>
      </w:r>
      <w:r w:rsidR="00D23CCA" w:rsidRPr="00D23CCA">
        <w:rPr>
          <w:rFonts w:ascii="Lato" w:hAnsi="Lato" w:cs="Arial"/>
          <w:bCs/>
          <w:spacing w:val="4"/>
          <w:lang w:bidi="pl-PL"/>
        </w:rPr>
        <w:t xml:space="preserve">, </w:t>
      </w:r>
      <w:r w:rsidR="002C2143">
        <w:rPr>
          <w:rFonts w:ascii="Lato" w:hAnsi="Lato" w:cs="Arial"/>
          <w:bCs/>
          <w:spacing w:val="4"/>
          <w:lang w:bidi="pl-PL"/>
        </w:rPr>
        <w:br/>
      </w:r>
      <w:r w:rsidR="00D23CCA" w:rsidRPr="00D23CCA">
        <w:rPr>
          <w:rFonts w:ascii="Lato" w:hAnsi="Lato" w:cs="Arial"/>
          <w:bCs/>
          <w:spacing w:val="4"/>
          <w:lang w:bidi="pl-PL"/>
        </w:rPr>
        <w:t>w miejsce Pana K</w:t>
      </w:r>
      <w:r w:rsidR="002C2143">
        <w:rPr>
          <w:rFonts w:ascii="Lato" w:hAnsi="Lato" w:cs="Arial"/>
          <w:bCs/>
          <w:spacing w:val="4"/>
          <w:lang w:bidi="pl-PL"/>
        </w:rPr>
        <w:t>.</w:t>
      </w:r>
      <w:r w:rsidR="00D23CCA" w:rsidRPr="00D23CCA">
        <w:rPr>
          <w:rFonts w:ascii="Lato" w:hAnsi="Lato" w:cs="Arial"/>
          <w:bCs/>
          <w:spacing w:val="4"/>
          <w:lang w:bidi="pl-PL"/>
        </w:rPr>
        <w:t xml:space="preserve"> D</w:t>
      </w:r>
      <w:r w:rsidR="002C2143">
        <w:rPr>
          <w:rFonts w:ascii="Lato" w:hAnsi="Lato" w:cs="Arial"/>
          <w:bCs/>
          <w:spacing w:val="4"/>
          <w:lang w:bidi="pl-PL"/>
        </w:rPr>
        <w:t>.</w:t>
      </w:r>
      <w:r w:rsidR="00D23CCA" w:rsidRPr="00D23CCA">
        <w:rPr>
          <w:rFonts w:ascii="Lato" w:hAnsi="Lato" w:cs="Arial"/>
          <w:bCs/>
          <w:spacing w:val="4"/>
          <w:lang w:bidi="pl-PL"/>
        </w:rPr>
        <w:t xml:space="preserve"> i Pani D</w:t>
      </w:r>
      <w:r w:rsidR="002C2143">
        <w:rPr>
          <w:rFonts w:ascii="Lato" w:hAnsi="Lato" w:cs="Arial"/>
          <w:bCs/>
          <w:spacing w:val="4"/>
          <w:lang w:bidi="pl-PL"/>
        </w:rPr>
        <w:t>.</w:t>
      </w:r>
      <w:r w:rsidR="00D23CCA" w:rsidRPr="00D23CCA">
        <w:rPr>
          <w:rFonts w:ascii="Lato" w:hAnsi="Lato" w:cs="Arial"/>
          <w:bCs/>
          <w:spacing w:val="4"/>
          <w:lang w:bidi="pl-PL"/>
        </w:rPr>
        <w:t xml:space="preserve"> D.</w:t>
      </w:r>
      <w:r w:rsidR="005B274A">
        <w:rPr>
          <w:rFonts w:ascii="Lato" w:hAnsi="Lato" w:cs="Arial"/>
          <w:bCs/>
          <w:spacing w:val="4"/>
          <w:lang w:bidi="pl-PL"/>
        </w:rPr>
        <w:t xml:space="preserve"> </w:t>
      </w:r>
      <w:r w:rsidR="00D23CCA" w:rsidRPr="00D23CCA">
        <w:rPr>
          <w:rFonts w:ascii="Lato" w:hAnsi="Lato" w:cs="Arial"/>
          <w:bCs/>
          <w:iCs/>
          <w:spacing w:val="4"/>
          <w:lang w:bidi="pl-PL"/>
        </w:rPr>
        <w:t xml:space="preserve">W myśl art. 30 § 4 </w:t>
      </w:r>
      <w:r w:rsidR="00D23CCA" w:rsidRPr="00D23CCA">
        <w:rPr>
          <w:rFonts w:ascii="Lato" w:hAnsi="Lato" w:cs="Arial"/>
          <w:bCs/>
          <w:i/>
          <w:iCs/>
          <w:spacing w:val="4"/>
          <w:lang w:bidi="pl-PL"/>
        </w:rPr>
        <w:t>kpa</w:t>
      </w:r>
      <w:r w:rsidR="00D23CCA" w:rsidRPr="00D23CCA">
        <w:rPr>
          <w:rFonts w:ascii="Lato" w:hAnsi="Lato" w:cs="Arial"/>
          <w:bCs/>
          <w:iCs/>
          <w:spacing w:val="4"/>
          <w:lang w:bidi="pl-PL"/>
        </w:rPr>
        <w:t xml:space="preserve"> w sprawach dotyczących praw zbywalnych lub dziedzicznych w razie zbycia prawa lub śmierci strony w toku postępowania na miejsce dotychczasowej strony wstępują jej następcy prawni. Prawo do własności nieruchomości jest prawem zbywalnym. Nowy właściciel wchodzi zatem jako strona i adresat decyzji do wszelkich postępowań administracyjnych jakie w stosunku do tej nieruchomości się toczą, bez potrzeby wydania w tej kwestii odrębnego aktu (por. </w:t>
      </w:r>
      <w:r w:rsidR="00D23CCA" w:rsidRPr="00D23CCA">
        <w:rPr>
          <w:rFonts w:ascii="Lato" w:hAnsi="Lato" w:cs="Arial"/>
          <w:bCs/>
          <w:spacing w:val="4"/>
          <w:lang w:bidi="pl-PL"/>
        </w:rPr>
        <w:t xml:space="preserve">wyrok Wojewódzkiego Sądu Administracyjnego w Poznaniu z dnia 30 listopada 2011 r., sygn. akt IV SA/Po 930/11). </w:t>
      </w:r>
    </w:p>
    <w:p w14:paraId="32785F99" w14:textId="132F54A0" w:rsidR="005B274A" w:rsidRPr="00D23CCA" w:rsidRDefault="005B274A" w:rsidP="00D23CCA">
      <w:pPr>
        <w:spacing w:after="240" w:line="240" w:lineRule="exact"/>
        <w:jc w:val="both"/>
        <w:rPr>
          <w:rFonts w:ascii="Lato" w:hAnsi="Lato" w:cs="Arial"/>
          <w:bCs/>
          <w:spacing w:val="4"/>
          <w:lang w:bidi="pl-PL"/>
        </w:rPr>
      </w:pPr>
      <w:r w:rsidRPr="005B274A">
        <w:rPr>
          <w:rFonts w:ascii="Lato" w:hAnsi="Lato" w:cs="Arial"/>
          <w:bCs/>
          <w:iCs/>
          <w:spacing w:val="4"/>
          <w:lang w:bidi="pl-PL"/>
        </w:rPr>
        <w:lastRenderedPageBreak/>
        <w:t>W świetle powyższego, Pan T</w:t>
      </w:r>
      <w:r w:rsidR="002C2143">
        <w:rPr>
          <w:rFonts w:ascii="Lato" w:hAnsi="Lato" w:cs="Arial"/>
          <w:bCs/>
          <w:iCs/>
          <w:spacing w:val="4"/>
          <w:lang w:bidi="pl-PL"/>
        </w:rPr>
        <w:t>.</w:t>
      </w:r>
      <w:r w:rsidRPr="005B274A">
        <w:rPr>
          <w:rFonts w:ascii="Lato" w:hAnsi="Lato" w:cs="Arial"/>
          <w:bCs/>
          <w:iCs/>
          <w:spacing w:val="4"/>
          <w:lang w:bidi="pl-PL"/>
        </w:rPr>
        <w:t xml:space="preserve"> D</w:t>
      </w:r>
      <w:r w:rsidR="002C2143">
        <w:rPr>
          <w:rFonts w:ascii="Lato" w:hAnsi="Lato" w:cs="Arial"/>
          <w:bCs/>
          <w:iCs/>
          <w:spacing w:val="4"/>
          <w:lang w:bidi="pl-PL"/>
        </w:rPr>
        <w:t>.</w:t>
      </w:r>
      <w:r w:rsidRPr="005B274A">
        <w:rPr>
          <w:rFonts w:ascii="Lato" w:hAnsi="Lato" w:cs="Arial"/>
          <w:bCs/>
          <w:iCs/>
          <w:spacing w:val="4"/>
          <w:lang w:bidi="pl-PL"/>
        </w:rPr>
        <w:t xml:space="preserve">, jako obecny właściciel ww. </w:t>
      </w:r>
      <w:r>
        <w:rPr>
          <w:rFonts w:ascii="Lato" w:hAnsi="Lato" w:cs="Arial"/>
          <w:bCs/>
          <w:iCs/>
          <w:spacing w:val="4"/>
          <w:lang w:bidi="pl-PL"/>
        </w:rPr>
        <w:t xml:space="preserve">działek </w:t>
      </w:r>
      <w:r w:rsidRPr="005B274A">
        <w:rPr>
          <w:rFonts w:ascii="Lato" w:hAnsi="Lato" w:cs="Arial"/>
          <w:bCs/>
          <w:iCs/>
          <w:spacing w:val="4"/>
          <w:lang w:bidi="pl-PL"/>
        </w:rPr>
        <w:t>nr 518 i nr 519</w:t>
      </w:r>
      <w:r w:rsidRPr="005B274A">
        <w:rPr>
          <w:rFonts w:ascii="Lato" w:hAnsi="Lato" w:cs="Arial"/>
          <w:bCs/>
          <w:spacing w:val="4"/>
          <w:lang w:bidi="pl-PL"/>
        </w:rPr>
        <w:t xml:space="preserve">, jest w miejsce </w:t>
      </w:r>
      <w:bookmarkStart w:id="29" w:name="_Hlk118031709"/>
      <w:r w:rsidRPr="005B274A">
        <w:rPr>
          <w:rFonts w:ascii="Lato" w:hAnsi="Lato" w:cs="Arial"/>
          <w:bCs/>
          <w:spacing w:val="4"/>
          <w:lang w:bidi="pl-PL"/>
        </w:rPr>
        <w:t>Pana K</w:t>
      </w:r>
      <w:r w:rsidR="002C2143">
        <w:rPr>
          <w:rFonts w:ascii="Lato" w:hAnsi="Lato" w:cs="Arial"/>
          <w:bCs/>
          <w:spacing w:val="4"/>
          <w:lang w:bidi="pl-PL"/>
        </w:rPr>
        <w:t>.</w:t>
      </w:r>
      <w:r w:rsidRPr="005B274A">
        <w:rPr>
          <w:rFonts w:ascii="Lato" w:hAnsi="Lato" w:cs="Arial"/>
          <w:bCs/>
          <w:spacing w:val="4"/>
          <w:lang w:bidi="pl-PL"/>
        </w:rPr>
        <w:t xml:space="preserve"> D</w:t>
      </w:r>
      <w:r w:rsidR="002C2143">
        <w:rPr>
          <w:rFonts w:ascii="Lato" w:hAnsi="Lato" w:cs="Arial"/>
          <w:bCs/>
          <w:spacing w:val="4"/>
          <w:lang w:bidi="pl-PL"/>
        </w:rPr>
        <w:t>.</w:t>
      </w:r>
      <w:r w:rsidRPr="005B274A">
        <w:rPr>
          <w:rFonts w:ascii="Lato" w:hAnsi="Lato" w:cs="Arial"/>
          <w:bCs/>
          <w:spacing w:val="4"/>
          <w:lang w:bidi="pl-PL"/>
        </w:rPr>
        <w:t xml:space="preserve"> i Pani D</w:t>
      </w:r>
      <w:r w:rsidR="002C2143">
        <w:rPr>
          <w:rFonts w:ascii="Lato" w:hAnsi="Lato" w:cs="Arial"/>
          <w:bCs/>
          <w:spacing w:val="4"/>
          <w:lang w:bidi="pl-PL"/>
        </w:rPr>
        <w:t>.</w:t>
      </w:r>
      <w:r w:rsidRPr="005B274A">
        <w:rPr>
          <w:rFonts w:ascii="Lato" w:hAnsi="Lato" w:cs="Arial"/>
          <w:bCs/>
          <w:spacing w:val="4"/>
          <w:lang w:bidi="pl-PL"/>
        </w:rPr>
        <w:t xml:space="preserve"> D</w:t>
      </w:r>
      <w:bookmarkEnd w:id="29"/>
      <w:r w:rsidR="002C2143">
        <w:rPr>
          <w:rFonts w:ascii="Lato" w:hAnsi="Lato" w:cs="Arial"/>
          <w:bCs/>
          <w:spacing w:val="4"/>
          <w:lang w:bidi="pl-PL"/>
        </w:rPr>
        <w:t>.</w:t>
      </w:r>
      <w:r w:rsidRPr="005B274A">
        <w:rPr>
          <w:rFonts w:ascii="Lato" w:hAnsi="Lato" w:cs="Arial"/>
          <w:bCs/>
          <w:spacing w:val="4"/>
          <w:lang w:bidi="pl-PL"/>
        </w:rPr>
        <w:t xml:space="preserve"> stroną postępowania w sprawie </w:t>
      </w:r>
      <w:r>
        <w:rPr>
          <w:rFonts w:ascii="Lato" w:hAnsi="Lato" w:cs="Arial"/>
          <w:bCs/>
          <w:spacing w:val="4"/>
          <w:lang w:bidi="pl-PL"/>
        </w:rPr>
        <w:t xml:space="preserve">zezwolenia na realizację inwestycji drogowej </w:t>
      </w:r>
      <w:r w:rsidRPr="005B274A">
        <w:rPr>
          <w:rFonts w:ascii="Lato" w:hAnsi="Lato" w:cs="Arial"/>
          <w:bCs/>
          <w:spacing w:val="4"/>
          <w:lang w:bidi="pl-PL"/>
        </w:rPr>
        <w:t>na t</w:t>
      </w:r>
      <w:r>
        <w:rPr>
          <w:rFonts w:ascii="Lato" w:hAnsi="Lato" w:cs="Arial"/>
          <w:bCs/>
          <w:spacing w:val="4"/>
          <w:lang w:bidi="pl-PL"/>
        </w:rPr>
        <w:t>ych</w:t>
      </w:r>
      <w:r w:rsidRPr="005B274A">
        <w:rPr>
          <w:rFonts w:ascii="Lato" w:hAnsi="Lato" w:cs="Arial"/>
          <w:bCs/>
          <w:spacing w:val="4"/>
          <w:lang w:bidi="pl-PL"/>
        </w:rPr>
        <w:t xml:space="preserve"> dział</w:t>
      </w:r>
      <w:r>
        <w:rPr>
          <w:rFonts w:ascii="Lato" w:hAnsi="Lato" w:cs="Arial"/>
          <w:bCs/>
          <w:spacing w:val="4"/>
          <w:lang w:bidi="pl-PL"/>
        </w:rPr>
        <w:t>kach</w:t>
      </w:r>
      <w:r w:rsidRPr="005B274A">
        <w:rPr>
          <w:rFonts w:ascii="Lato" w:hAnsi="Lato" w:cs="Arial"/>
          <w:bCs/>
          <w:spacing w:val="4"/>
          <w:lang w:bidi="pl-PL"/>
        </w:rPr>
        <w:t xml:space="preserve">. </w:t>
      </w:r>
    </w:p>
    <w:p w14:paraId="363CBF76" w14:textId="088F513A" w:rsidR="007C39C6" w:rsidRPr="000650E1" w:rsidRDefault="007C39C6" w:rsidP="000650E1">
      <w:pPr>
        <w:spacing w:after="240" w:line="240" w:lineRule="exact"/>
        <w:jc w:val="both"/>
        <w:rPr>
          <w:rFonts w:ascii="Lato" w:hAnsi="Lato" w:cs="Arial"/>
          <w:spacing w:val="4"/>
        </w:rPr>
      </w:pPr>
      <w:r w:rsidRPr="00790C19">
        <w:rPr>
          <w:rFonts w:ascii="Lato" w:hAnsi="Lato" w:cs="Arial"/>
          <w:spacing w:val="4"/>
        </w:rPr>
        <w:t xml:space="preserve">Odnosząc się do zarzutów </w:t>
      </w:r>
      <w:r w:rsidR="005B274A">
        <w:rPr>
          <w:rFonts w:ascii="Lato" w:hAnsi="Lato" w:cs="Arial"/>
          <w:spacing w:val="4"/>
        </w:rPr>
        <w:t xml:space="preserve">odwołania, </w:t>
      </w:r>
      <w:r w:rsidRPr="00790C19">
        <w:rPr>
          <w:rFonts w:ascii="Lato" w:hAnsi="Lato" w:cs="Arial"/>
          <w:i/>
          <w:spacing w:val="4"/>
        </w:rPr>
        <w:t>Minister</w:t>
      </w:r>
      <w:r w:rsidRPr="00790C19">
        <w:rPr>
          <w:rFonts w:ascii="Lato" w:hAnsi="Lato" w:cs="Arial"/>
          <w:spacing w:val="4"/>
        </w:rPr>
        <w:t xml:space="preserve"> stwierdził, co następuje.</w:t>
      </w:r>
      <w:r w:rsidRPr="000650E1">
        <w:rPr>
          <w:rFonts w:ascii="Lato" w:hAnsi="Lato" w:cs="Arial"/>
          <w:spacing w:val="4"/>
        </w:rPr>
        <w:t xml:space="preserve"> </w:t>
      </w:r>
    </w:p>
    <w:p w14:paraId="6F38AC18" w14:textId="6795F068" w:rsidR="00E9565D" w:rsidRDefault="00DD6491" w:rsidP="000650E1">
      <w:pPr>
        <w:spacing w:after="240" w:line="240" w:lineRule="exact"/>
        <w:jc w:val="both"/>
        <w:rPr>
          <w:rFonts w:ascii="Lato" w:hAnsi="Lato" w:cs="Arial"/>
          <w:spacing w:val="4"/>
        </w:rPr>
      </w:pPr>
      <w:r w:rsidRPr="00B068C9">
        <w:rPr>
          <w:rFonts w:ascii="Lato" w:hAnsi="Lato" w:cs="Arial"/>
          <w:spacing w:val="4"/>
        </w:rPr>
        <w:t xml:space="preserve">Na uwzględnienie nie zasługuje zarzut </w:t>
      </w:r>
      <w:r w:rsidR="00454253" w:rsidRPr="00B068C9">
        <w:rPr>
          <w:rFonts w:ascii="Lato" w:hAnsi="Lato" w:cs="Arial"/>
          <w:spacing w:val="4"/>
        </w:rPr>
        <w:t xml:space="preserve">dotyczący </w:t>
      </w:r>
      <w:r w:rsidR="00CA2F84" w:rsidRPr="00B068C9">
        <w:rPr>
          <w:rFonts w:ascii="Lato" w:hAnsi="Lato" w:cs="Arial"/>
          <w:spacing w:val="4"/>
        </w:rPr>
        <w:t xml:space="preserve">braku zgody </w:t>
      </w:r>
      <w:r w:rsidR="00E9565D" w:rsidRPr="00E9565D">
        <w:rPr>
          <w:rFonts w:ascii="Lato" w:hAnsi="Lato" w:cs="Arial"/>
          <w:spacing w:val="4"/>
        </w:rPr>
        <w:t>na czasowe zajecie działek nr</w:t>
      </w:r>
      <w:r w:rsidR="00E9565D">
        <w:rPr>
          <w:rFonts w:ascii="Lato" w:hAnsi="Lato" w:cs="Arial"/>
          <w:spacing w:val="4"/>
        </w:rPr>
        <w:t xml:space="preserve"> </w:t>
      </w:r>
      <w:r w:rsidR="00E9565D" w:rsidRPr="00E9565D">
        <w:rPr>
          <w:rFonts w:ascii="Lato" w:hAnsi="Lato" w:cs="Arial"/>
          <w:spacing w:val="4"/>
        </w:rPr>
        <w:t>518</w:t>
      </w:r>
      <w:r w:rsidR="00E9565D">
        <w:rPr>
          <w:rFonts w:ascii="Lato" w:hAnsi="Lato" w:cs="Arial"/>
          <w:spacing w:val="4"/>
        </w:rPr>
        <w:t xml:space="preserve"> i nr 519/2 (powstałej z podziału działki nr 519</w:t>
      </w:r>
      <w:r w:rsidR="006956F6">
        <w:rPr>
          <w:rFonts w:ascii="Lato" w:hAnsi="Lato" w:cs="Arial"/>
          <w:spacing w:val="4"/>
        </w:rPr>
        <w:t xml:space="preserve"> i pozostającej przy dotychczasowym właścicielu po podziale zatwierdzonym </w:t>
      </w:r>
      <w:r w:rsidR="006956F6" w:rsidRPr="006956F6">
        <w:rPr>
          <w:rFonts w:ascii="Lato" w:hAnsi="Lato" w:cs="Arial"/>
          <w:i/>
          <w:iCs/>
          <w:spacing w:val="4"/>
        </w:rPr>
        <w:t>decyzją Wojewody Podlaskiego</w:t>
      </w:r>
      <w:r w:rsidR="00E9565D">
        <w:rPr>
          <w:rFonts w:ascii="Lato" w:hAnsi="Lato" w:cs="Arial"/>
          <w:spacing w:val="4"/>
        </w:rPr>
        <w:t>).</w:t>
      </w:r>
    </w:p>
    <w:p w14:paraId="2C26A265" w14:textId="73FAAE75" w:rsidR="009777BF" w:rsidRDefault="00AC5EB5" w:rsidP="009777BF">
      <w:pPr>
        <w:spacing w:after="240" w:line="240" w:lineRule="exact"/>
        <w:jc w:val="both"/>
        <w:rPr>
          <w:rFonts w:ascii="Lato" w:hAnsi="Lato" w:cs="Arial"/>
          <w:bCs/>
          <w:iCs/>
          <w:spacing w:val="4"/>
          <w:lang w:bidi="pl-PL"/>
        </w:rPr>
      </w:pPr>
      <w:r w:rsidRPr="00AC5EB5">
        <w:rPr>
          <w:rFonts w:ascii="Lato" w:hAnsi="Lato" w:cs="Arial"/>
          <w:bCs/>
          <w:spacing w:val="4"/>
          <w:lang w:bidi="pl-PL"/>
        </w:rPr>
        <w:t>Na</w:t>
      </w:r>
      <w:r w:rsidR="00E9565D">
        <w:rPr>
          <w:rFonts w:ascii="Lato" w:hAnsi="Lato" w:cs="Arial"/>
          <w:bCs/>
          <w:spacing w:val="4"/>
          <w:lang w:bidi="pl-PL"/>
        </w:rPr>
        <w:t xml:space="preserve"> w</w:t>
      </w:r>
      <w:r w:rsidRPr="00AC5EB5">
        <w:rPr>
          <w:rFonts w:ascii="Lato" w:hAnsi="Lato" w:cs="Arial"/>
          <w:bCs/>
          <w:spacing w:val="4"/>
          <w:lang w:bidi="pl-PL"/>
        </w:rPr>
        <w:t xml:space="preserve">stępie szczególnego podkreślenia wymaga to, że w postępowaniu w sprawie zezwolenia na realizację inwestycji drogowej organ jest związany wnioskiem </w:t>
      </w:r>
      <w:r w:rsidRPr="00AC5EB5">
        <w:rPr>
          <w:rFonts w:ascii="Lato" w:hAnsi="Lato" w:cs="Arial"/>
          <w:bCs/>
          <w:i/>
          <w:spacing w:val="4"/>
          <w:lang w:bidi="pl-PL"/>
        </w:rPr>
        <w:t>inwestora,</w:t>
      </w:r>
      <w:r w:rsidRPr="00AC5EB5">
        <w:rPr>
          <w:rFonts w:ascii="Lato" w:hAnsi="Lato" w:cs="Arial"/>
          <w:bCs/>
          <w:spacing w:val="4"/>
          <w:lang w:bidi="pl-PL"/>
        </w:rPr>
        <w:t xml:space="preserve"> </w:t>
      </w:r>
      <w:r w:rsidR="009A0756">
        <w:rPr>
          <w:rFonts w:ascii="Lato" w:hAnsi="Lato" w:cs="Arial"/>
          <w:bCs/>
          <w:spacing w:val="4"/>
          <w:lang w:bidi="pl-PL"/>
        </w:rPr>
        <w:br/>
      </w:r>
      <w:r w:rsidRPr="00AC5EB5">
        <w:rPr>
          <w:rFonts w:ascii="Lato" w:hAnsi="Lato" w:cs="Arial"/>
          <w:bCs/>
          <w:spacing w:val="4"/>
          <w:lang w:bidi="pl-PL"/>
        </w:rPr>
        <w:t xml:space="preserve">co do kształtu i przebiegu inwestycji. W przepisach </w:t>
      </w:r>
      <w:r w:rsidRPr="00AC5EB5">
        <w:rPr>
          <w:rFonts w:ascii="Lato" w:hAnsi="Lato" w:cs="Arial"/>
          <w:bCs/>
          <w:i/>
          <w:spacing w:val="4"/>
          <w:lang w:bidi="pl-PL"/>
        </w:rPr>
        <w:t>specustawy drogowej</w:t>
      </w:r>
      <w:r w:rsidRPr="00AC5EB5">
        <w:rPr>
          <w:rFonts w:ascii="Lato" w:hAnsi="Lato" w:cs="Arial"/>
          <w:bCs/>
          <w:spacing w:val="4"/>
          <w:lang w:bidi="pl-PL"/>
        </w:rPr>
        <w:t xml:space="preserve"> ustawodawca nie upoważnił bowiem organów do oceny racjonalności, czy słuszności zaproponowanych rozwiązań projektowych. Oznacza to, że organy nie mogą korygować trasy i zakresu inwestycji ani dokonywać zmian w projekcie. </w:t>
      </w:r>
      <w:r w:rsidR="002A0AA6" w:rsidRPr="00E9565D">
        <w:rPr>
          <w:rFonts w:ascii="Lato" w:hAnsi="Lato" w:cs="Arial"/>
          <w:bCs/>
          <w:iCs/>
          <w:spacing w:val="4"/>
          <w:lang w:bidi="pl-PL"/>
        </w:rPr>
        <w:t xml:space="preserve">Przepisy </w:t>
      </w:r>
      <w:r w:rsidR="002A0AA6" w:rsidRPr="00E9565D">
        <w:rPr>
          <w:rFonts w:ascii="Lato" w:hAnsi="Lato" w:cs="Arial"/>
          <w:bCs/>
          <w:i/>
          <w:iCs/>
          <w:spacing w:val="4"/>
          <w:lang w:bidi="pl-PL"/>
        </w:rPr>
        <w:t>specustawy drogowej</w:t>
      </w:r>
      <w:r w:rsidR="002A0AA6" w:rsidRPr="00E9565D">
        <w:rPr>
          <w:rFonts w:ascii="Lato" w:hAnsi="Lato" w:cs="Arial"/>
          <w:bCs/>
          <w:iCs/>
          <w:spacing w:val="4"/>
          <w:lang w:bidi="pl-PL"/>
        </w:rPr>
        <w:t xml:space="preserve"> nie zobowiązują również </w:t>
      </w:r>
      <w:r w:rsidR="002A0AA6" w:rsidRPr="00E9565D">
        <w:rPr>
          <w:rFonts w:ascii="Lato" w:hAnsi="Lato" w:cs="Arial"/>
          <w:bCs/>
          <w:i/>
          <w:iCs/>
          <w:spacing w:val="4"/>
          <w:lang w:bidi="pl-PL"/>
        </w:rPr>
        <w:t xml:space="preserve">inwestora </w:t>
      </w:r>
      <w:r w:rsidR="002A0AA6" w:rsidRPr="00E9565D">
        <w:rPr>
          <w:rFonts w:ascii="Lato" w:hAnsi="Lato" w:cs="Arial"/>
          <w:bCs/>
          <w:iCs/>
          <w:spacing w:val="4"/>
          <w:lang w:bidi="pl-PL"/>
        </w:rPr>
        <w:t xml:space="preserve">do przedstawienia różnych wariantów przebiegu planowanej inwestycji i nie ma on obowiązku uwzględniać oczekiwań stron postępowania. Gospodarzem projektu jest tylko </w:t>
      </w:r>
      <w:r w:rsidR="002A0AA6" w:rsidRPr="00E9565D">
        <w:rPr>
          <w:rFonts w:ascii="Lato" w:hAnsi="Lato" w:cs="Arial"/>
          <w:bCs/>
          <w:i/>
          <w:iCs/>
          <w:spacing w:val="4"/>
          <w:lang w:bidi="pl-PL"/>
        </w:rPr>
        <w:t>inwestor,</w:t>
      </w:r>
      <w:r w:rsidR="002A0AA6" w:rsidRPr="00E9565D">
        <w:rPr>
          <w:rFonts w:ascii="Lato" w:hAnsi="Lato" w:cs="Arial"/>
          <w:bCs/>
          <w:iCs/>
          <w:spacing w:val="4"/>
          <w:lang w:bidi="pl-PL"/>
        </w:rPr>
        <w:t xml:space="preserve"> organ wydający decyzję </w:t>
      </w:r>
      <w:r w:rsidR="00AB6096">
        <w:rPr>
          <w:rFonts w:ascii="Lato" w:hAnsi="Lato" w:cs="Arial"/>
          <w:bCs/>
          <w:iCs/>
          <w:spacing w:val="4"/>
          <w:lang w:bidi="pl-PL"/>
        </w:rPr>
        <w:br/>
      </w:r>
      <w:r w:rsidR="002A0AA6" w:rsidRPr="00E9565D">
        <w:rPr>
          <w:rFonts w:ascii="Lato" w:hAnsi="Lato" w:cs="Arial"/>
          <w:bCs/>
          <w:iCs/>
          <w:spacing w:val="4"/>
          <w:lang w:bidi="pl-PL"/>
        </w:rPr>
        <w:t>w oparciu o przedłożony projekt nie jest uprawniony do ingerowania w jego założenia, w tym w przebieg inwestycji liniowej.</w:t>
      </w:r>
      <w:r w:rsidR="002A0AA6">
        <w:rPr>
          <w:rFonts w:ascii="Lato" w:hAnsi="Lato" w:cs="Arial"/>
          <w:bCs/>
          <w:spacing w:val="4"/>
          <w:lang w:bidi="pl-PL"/>
        </w:rPr>
        <w:t xml:space="preserve"> </w:t>
      </w:r>
    </w:p>
    <w:p w14:paraId="6160CCB0" w14:textId="7E4BC91D" w:rsidR="00E9565D" w:rsidRPr="009777BF" w:rsidRDefault="009777BF" w:rsidP="002A0AA6">
      <w:pPr>
        <w:spacing w:after="240" w:line="240" w:lineRule="exact"/>
        <w:jc w:val="both"/>
        <w:rPr>
          <w:rFonts w:ascii="Lato" w:hAnsi="Lato" w:cs="Arial"/>
          <w:bCs/>
          <w:iCs/>
          <w:spacing w:val="4"/>
          <w:lang w:bidi="pl-PL"/>
        </w:rPr>
      </w:pPr>
      <w:r w:rsidRPr="009777BF">
        <w:rPr>
          <w:rFonts w:ascii="Lato" w:hAnsi="Lato" w:cs="Arial"/>
          <w:bCs/>
          <w:iCs/>
          <w:spacing w:val="4"/>
          <w:lang w:bidi="pl-PL"/>
        </w:rPr>
        <w:t xml:space="preserve">Stosownie bowiem do przepisu art. 11e </w:t>
      </w:r>
      <w:r w:rsidRPr="009777BF">
        <w:rPr>
          <w:rFonts w:ascii="Lato" w:hAnsi="Lato" w:cs="Arial"/>
          <w:bCs/>
          <w:i/>
          <w:iCs/>
          <w:spacing w:val="4"/>
          <w:lang w:bidi="pl-PL"/>
        </w:rPr>
        <w:t>specustawy drogowej</w:t>
      </w:r>
      <w:r w:rsidRPr="009777BF">
        <w:rPr>
          <w:rFonts w:ascii="Lato" w:hAnsi="Lato" w:cs="Arial"/>
          <w:bCs/>
          <w:iCs/>
          <w:spacing w:val="4"/>
          <w:lang w:bidi="pl-PL"/>
        </w:rPr>
        <w:t xml:space="preserve"> nie można uzależniać zezwolenia na realizację inwestycji drogowej od spełnienia świadczeń lub warunków nieprzewidzianych obowiązującymi przepisami. Stanowisko to jest ugruntowane </w:t>
      </w:r>
      <w:r>
        <w:rPr>
          <w:rFonts w:ascii="Lato" w:hAnsi="Lato" w:cs="Arial"/>
          <w:bCs/>
          <w:iCs/>
          <w:spacing w:val="4"/>
          <w:lang w:bidi="pl-PL"/>
        </w:rPr>
        <w:br/>
      </w:r>
      <w:r w:rsidRPr="009777BF">
        <w:rPr>
          <w:rFonts w:ascii="Lato" w:hAnsi="Lato" w:cs="Arial"/>
          <w:bCs/>
          <w:iCs/>
          <w:spacing w:val="4"/>
          <w:lang w:bidi="pl-PL"/>
        </w:rPr>
        <w:t xml:space="preserve">i jednolite w orzecznictwie sądów administracyjnych (powołanym już powyżej </w:t>
      </w:r>
      <w:r>
        <w:rPr>
          <w:rFonts w:ascii="Lato" w:hAnsi="Lato" w:cs="Arial"/>
          <w:bCs/>
          <w:iCs/>
          <w:spacing w:val="4"/>
          <w:lang w:bidi="pl-PL"/>
        </w:rPr>
        <w:br/>
      </w:r>
      <w:r w:rsidRPr="009777BF">
        <w:rPr>
          <w:rFonts w:ascii="Lato" w:hAnsi="Lato" w:cs="Arial"/>
          <w:bCs/>
          <w:iCs/>
          <w:spacing w:val="4"/>
          <w:lang w:bidi="pl-PL"/>
        </w:rPr>
        <w:t>w niniejszej decyzji).</w:t>
      </w:r>
      <w:r>
        <w:rPr>
          <w:rFonts w:ascii="Lato" w:hAnsi="Lato" w:cs="Arial"/>
          <w:bCs/>
          <w:iCs/>
          <w:spacing w:val="4"/>
          <w:lang w:bidi="pl-PL"/>
        </w:rPr>
        <w:t xml:space="preserve"> </w:t>
      </w:r>
      <w:r w:rsidR="00E9565D" w:rsidRPr="00E9565D">
        <w:rPr>
          <w:rFonts w:ascii="Lato" w:hAnsi="Lato" w:cs="Arial"/>
          <w:bCs/>
          <w:iCs/>
          <w:spacing w:val="4"/>
          <w:lang w:bidi="pl-PL"/>
        </w:rPr>
        <w:t xml:space="preserve">Jak wskazał Naczelny Sąd Administracyjny, badanie zasadności ingerencji w prawo własności i badanie zasadności określonego przebiegu inwestycji, ogranicza się do kontroli zgodności z przepisami wariantu przedstawionego przez wnioskodawcę bez prawa do dokonywania zmian w przedstawionej przez </w:t>
      </w:r>
      <w:r w:rsidR="00E9565D" w:rsidRPr="00E9565D">
        <w:rPr>
          <w:rFonts w:ascii="Lato" w:hAnsi="Lato" w:cs="Arial"/>
          <w:bCs/>
          <w:i/>
          <w:iCs/>
          <w:spacing w:val="4"/>
          <w:lang w:bidi="pl-PL"/>
        </w:rPr>
        <w:t>inwestora</w:t>
      </w:r>
      <w:r w:rsidR="00E9565D" w:rsidRPr="00E9565D">
        <w:rPr>
          <w:rFonts w:ascii="Lato" w:hAnsi="Lato" w:cs="Arial"/>
          <w:bCs/>
          <w:iCs/>
          <w:spacing w:val="4"/>
          <w:lang w:bidi="pl-PL"/>
        </w:rPr>
        <w:t xml:space="preserve"> koncepcji przebiegu inwestycji (por. wyrok z dnia 30 września 2021 r. sygn. akt II OSK 193/21, </w:t>
      </w:r>
      <w:proofErr w:type="spellStart"/>
      <w:r w:rsidR="00E9565D" w:rsidRPr="00E9565D">
        <w:rPr>
          <w:rFonts w:ascii="Lato" w:hAnsi="Lato" w:cs="Arial"/>
          <w:bCs/>
          <w:iCs/>
          <w:spacing w:val="4"/>
          <w:lang w:bidi="pl-PL"/>
        </w:rPr>
        <w:t>opubl</w:t>
      </w:r>
      <w:proofErr w:type="spellEnd"/>
      <w:r w:rsidR="00E9565D" w:rsidRPr="00E9565D">
        <w:rPr>
          <w:rFonts w:ascii="Lato" w:hAnsi="Lato" w:cs="Arial"/>
          <w:bCs/>
          <w:iCs/>
          <w:spacing w:val="4"/>
          <w:lang w:bidi="pl-PL"/>
        </w:rPr>
        <w:t>. Centralna Baza Orzeczeń Sądów Administracyjnych).</w:t>
      </w:r>
    </w:p>
    <w:p w14:paraId="7DF30BD4" w14:textId="24659777" w:rsidR="00AC5EB5" w:rsidRDefault="00AC5EB5" w:rsidP="00AC5EB5">
      <w:pPr>
        <w:spacing w:after="240" w:line="240" w:lineRule="exact"/>
        <w:jc w:val="both"/>
        <w:rPr>
          <w:rFonts w:ascii="Lato" w:hAnsi="Lato" w:cs="Arial"/>
          <w:bCs/>
          <w:iCs/>
          <w:spacing w:val="4"/>
          <w:lang w:bidi="pl-PL"/>
        </w:rPr>
      </w:pPr>
      <w:r w:rsidRPr="00AC5EB5">
        <w:rPr>
          <w:rFonts w:ascii="Lato" w:hAnsi="Lato" w:cs="Arial"/>
          <w:bCs/>
          <w:iCs/>
          <w:spacing w:val="4"/>
          <w:lang w:bidi="pl-PL"/>
        </w:rPr>
        <w:t>Po przeanalizowaniu zebranego w sprawie materiału dowodowego, jak również zarzutów podniesionych</w:t>
      </w:r>
      <w:r w:rsidR="002A0AA6">
        <w:rPr>
          <w:rFonts w:ascii="Lato" w:hAnsi="Lato" w:cs="Arial"/>
          <w:bCs/>
          <w:iCs/>
          <w:spacing w:val="4"/>
          <w:lang w:bidi="pl-PL"/>
        </w:rPr>
        <w:t xml:space="preserve"> w odwołaniu</w:t>
      </w:r>
      <w:r w:rsidRPr="00AC5EB5">
        <w:rPr>
          <w:rFonts w:ascii="Lato" w:hAnsi="Lato" w:cs="Arial"/>
          <w:bCs/>
          <w:iCs/>
          <w:spacing w:val="4"/>
          <w:lang w:bidi="pl-PL"/>
        </w:rPr>
        <w:t xml:space="preserve">, </w:t>
      </w:r>
      <w:r w:rsidRPr="00AC5EB5">
        <w:rPr>
          <w:rFonts w:ascii="Lato" w:hAnsi="Lato" w:cs="Arial"/>
          <w:bCs/>
          <w:i/>
          <w:iCs/>
          <w:spacing w:val="4"/>
          <w:lang w:bidi="pl-PL"/>
        </w:rPr>
        <w:t>Minister</w:t>
      </w:r>
      <w:r w:rsidRPr="00AC5EB5">
        <w:rPr>
          <w:rFonts w:ascii="Lato" w:hAnsi="Lato" w:cs="Arial"/>
          <w:bCs/>
          <w:iCs/>
          <w:spacing w:val="4"/>
          <w:lang w:bidi="pl-PL"/>
        </w:rPr>
        <w:t xml:space="preserve"> stwierdza, że przebieg przedmiotowej inwestycji drogowej w zakresie dotyczącym interesu prawnego skarżąc</w:t>
      </w:r>
      <w:r w:rsidR="002A0AA6">
        <w:rPr>
          <w:rFonts w:ascii="Lato" w:hAnsi="Lato" w:cs="Arial"/>
          <w:bCs/>
          <w:iCs/>
          <w:spacing w:val="4"/>
          <w:lang w:bidi="pl-PL"/>
        </w:rPr>
        <w:t>ego</w:t>
      </w:r>
      <w:r w:rsidRPr="00AC5EB5">
        <w:rPr>
          <w:rFonts w:ascii="Lato" w:hAnsi="Lato" w:cs="Arial"/>
          <w:bCs/>
          <w:iCs/>
          <w:spacing w:val="4"/>
          <w:lang w:bidi="pl-PL"/>
        </w:rPr>
        <w:t xml:space="preserve"> został wyznaczony zgodnie z prawem. W ocenie </w:t>
      </w:r>
      <w:r w:rsidRPr="00AC5EB5">
        <w:rPr>
          <w:rFonts w:ascii="Lato" w:hAnsi="Lato" w:cs="Arial"/>
          <w:bCs/>
          <w:i/>
          <w:iCs/>
          <w:spacing w:val="4"/>
          <w:lang w:bidi="pl-PL"/>
        </w:rPr>
        <w:t>Ministra</w:t>
      </w:r>
      <w:r w:rsidRPr="00AC5EB5">
        <w:rPr>
          <w:rFonts w:ascii="Lato" w:hAnsi="Lato" w:cs="Arial"/>
          <w:bCs/>
          <w:iCs/>
          <w:spacing w:val="4"/>
          <w:lang w:bidi="pl-PL"/>
        </w:rPr>
        <w:t>, zatwierdzony projekt budowlany nie przewiduje rozwiązań, które wprowadzają nadmierną, a w szczególności nieuzasadnioną ingerencję w prawo własności skarżąc</w:t>
      </w:r>
      <w:r w:rsidR="009777BF">
        <w:rPr>
          <w:rFonts w:ascii="Lato" w:hAnsi="Lato" w:cs="Arial"/>
          <w:bCs/>
          <w:iCs/>
          <w:spacing w:val="4"/>
          <w:lang w:bidi="pl-PL"/>
        </w:rPr>
        <w:t>ego</w:t>
      </w:r>
      <w:r w:rsidRPr="00AC5EB5">
        <w:rPr>
          <w:rFonts w:ascii="Lato" w:hAnsi="Lato" w:cs="Arial"/>
          <w:bCs/>
          <w:iCs/>
          <w:spacing w:val="4"/>
          <w:lang w:bidi="pl-PL"/>
        </w:rPr>
        <w:t>.</w:t>
      </w:r>
      <w:r w:rsidR="002A0AA6">
        <w:rPr>
          <w:rFonts w:ascii="Lato" w:hAnsi="Lato" w:cs="Arial"/>
          <w:bCs/>
          <w:iCs/>
          <w:spacing w:val="4"/>
          <w:lang w:bidi="pl-PL"/>
        </w:rPr>
        <w:t xml:space="preserve">  </w:t>
      </w:r>
    </w:p>
    <w:p w14:paraId="3482D474" w14:textId="59FC8296" w:rsidR="009777BF" w:rsidRPr="009777BF" w:rsidRDefault="009777BF" w:rsidP="009777BF">
      <w:pPr>
        <w:spacing w:after="240" w:line="240" w:lineRule="exact"/>
        <w:jc w:val="both"/>
        <w:rPr>
          <w:rFonts w:ascii="Lato" w:hAnsi="Lato" w:cs="Arial"/>
          <w:bCs/>
          <w:iCs/>
          <w:spacing w:val="4"/>
          <w:lang w:bidi="pl-PL"/>
        </w:rPr>
      </w:pPr>
      <w:r w:rsidRPr="009777BF">
        <w:rPr>
          <w:rFonts w:ascii="Lato" w:hAnsi="Lato" w:cs="Arial"/>
          <w:bCs/>
          <w:iCs/>
          <w:spacing w:val="4"/>
          <w:lang w:bidi="pl-PL"/>
        </w:rPr>
        <w:t>Wyjaśnić należy, iż działk</w:t>
      </w:r>
      <w:r>
        <w:rPr>
          <w:rFonts w:ascii="Lato" w:hAnsi="Lato" w:cs="Arial"/>
          <w:bCs/>
          <w:iCs/>
          <w:spacing w:val="4"/>
          <w:lang w:bidi="pl-PL"/>
        </w:rPr>
        <w:t xml:space="preserve">i skarżącego </w:t>
      </w:r>
      <w:r w:rsidRPr="009777BF">
        <w:rPr>
          <w:rFonts w:ascii="Lato" w:hAnsi="Lato" w:cs="Arial"/>
          <w:bCs/>
          <w:iCs/>
          <w:spacing w:val="4"/>
          <w:lang w:bidi="pl-PL"/>
        </w:rPr>
        <w:t>nr 518 i nr 519/2</w:t>
      </w:r>
      <w:r>
        <w:rPr>
          <w:rFonts w:ascii="Lato" w:hAnsi="Lato" w:cs="Arial"/>
          <w:bCs/>
          <w:iCs/>
          <w:spacing w:val="4"/>
          <w:lang w:bidi="pl-PL"/>
        </w:rPr>
        <w:t xml:space="preserve"> w </w:t>
      </w:r>
      <w:r w:rsidRPr="00EC7E08">
        <w:rPr>
          <w:rFonts w:ascii="Lato" w:hAnsi="Lato" w:cs="Arial"/>
          <w:bCs/>
          <w:i/>
          <w:spacing w:val="4"/>
          <w:lang w:bidi="pl-PL"/>
        </w:rPr>
        <w:t>decyzji Wojewody Podlaskiego</w:t>
      </w:r>
      <w:r>
        <w:rPr>
          <w:rFonts w:ascii="Lato" w:hAnsi="Lato" w:cs="Arial"/>
          <w:bCs/>
          <w:iCs/>
          <w:spacing w:val="4"/>
          <w:lang w:bidi="pl-PL"/>
        </w:rPr>
        <w:t xml:space="preserve"> </w:t>
      </w:r>
      <w:r w:rsidRPr="009777BF">
        <w:rPr>
          <w:rFonts w:ascii="Lato" w:hAnsi="Lato" w:cs="Arial"/>
          <w:bCs/>
          <w:iCs/>
          <w:spacing w:val="4"/>
          <w:lang w:bidi="pl-PL"/>
        </w:rPr>
        <w:t>został</w:t>
      </w:r>
      <w:r>
        <w:rPr>
          <w:rFonts w:ascii="Lato" w:hAnsi="Lato" w:cs="Arial"/>
          <w:bCs/>
          <w:iCs/>
          <w:spacing w:val="4"/>
          <w:lang w:bidi="pl-PL"/>
        </w:rPr>
        <w:t>y</w:t>
      </w:r>
      <w:r w:rsidRPr="009777BF">
        <w:rPr>
          <w:rFonts w:ascii="Lato" w:hAnsi="Lato" w:cs="Arial"/>
          <w:bCs/>
          <w:iCs/>
          <w:spacing w:val="4"/>
          <w:lang w:bidi="pl-PL"/>
        </w:rPr>
        <w:t xml:space="preserve"> ograniczon</w:t>
      </w:r>
      <w:r>
        <w:rPr>
          <w:rFonts w:ascii="Lato" w:hAnsi="Lato" w:cs="Arial"/>
          <w:bCs/>
          <w:iCs/>
          <w:spacing w:val="4"/>
          <w:lang w:bidi="pl-PL"/>
        </w:rPr>
        <w:t>e</w:t>
      </w:r>
      <w:r w:rsidRPr="009777BF">
        <w:rPr>
          <w:rFonts w:ascii="Lato" w:hAnsi="Lato" w:cs="Arial"/>
          <w:bCs/>
          <w:iCs/>
          <w:spacing w:val="4"/>
          <w:lang w:bidi="pl-PL"/>
        </w:rPr>
        <w:t xml:space="preserve"> w korzystaniu, na podstawie art. 11f ust. 1 pkt 8 lit. i </w:t>
      </w:r>
      <w:r w:rsidRPr="009777BF">
        <w:rPr>
          <w:rFonts w:ascii="Lato" w:hAnsi="Lato" w:cs="Arial"/>
          <w:bCs/>
          <w:i/>
          <w:iCs/>
          <w:spacing w:val="4"/>
          <w:lang w:bidi="pl-PL"/>
        </w:rPr>
        <w:t>specustawy drogowej</w:t>
      </w:r>
      <w:r w:rsidRPr="009777BF">
        <w:rPr>
          <w:rFonts w:ascii="Lato" w:hAnsi="Lato" w:cs="Arial"/>
          <w:bCs/>
          <w:iCs/>
          <w:spacing w:val="4"/>
          <w:lang w:bidi="pl-PL"/>
        </w:rPr>
        <w:t xml:space="preserve">, dla realizacji obowiązku przebudowy </w:t>
      </w:r>
      <w:r>
        <w:rPr>
          <w:rFonts w:ascii="Lato" w:hAnsi="Lato" w:cs="Arial"/>
          <w:bCs/>
          <w:iCs/>
          <w:spacing w:val="4"/>
          <w:lang w:bidi="pl-PL"/>
        </w:rPr>
        <w:t xml:space="preserve">melioracji wodnych podziemnych. </w:t>
      </w:r>
      <w:r w:rsidRPr="009777BF">
        <w:rPr>
          <w:rFonts w:ascii="Lato" w:hAnsi="Lato" w:cs="Arial"/>
          <w:bCs/>
          <w:iCs/>
          <w:spacing w:val="4"/>
          <w:lang w:bidi="pl-PL"/>
        </w:rPr>
        <w:t xml:space="preserve">W tym miejscu zauważyć należy, iż zgodnie z art. 11d ust. 1 pkt 3b </w:t>
      </w:r>
      <w:r w:rsidRPr="009777BF">
        <w:rPr>
          <w:rFonts w:ascii="Lato" w:hAnsi="Lato" w:cs="Arial"/>
          <w:bCs/>
          <w:i/>
          <w:iCs/>
          <w:spacing w:val="4"/>
          <w:lang w:bidi="pl-PL"/>
        </w:rPr>
        <w:t>specustawy drogowej</w:t>
      </w:r>
      <w:r w:rsidRPr="009777BF">
        <w:rPr>
          <w:rFonts w:ascii="Lato" w:hAnsi="Lato" w:cs="Arial"/>
          <w:bCs/>
          <w:iCs/>
          <w:spacing w:val="4"/>
          <w:lang w:bidi="pl-PL"/>
        </w:rPr>
        <w:t>, wniosek</w:t>
      </w:r>
      <w:r w:rsidR="009A0756">
        <w:rPr>
          <w:rFonts w:ascii="Lato" w:hAnsi="Lato" w:cs="Arial"/>
          <w:bCs/>
          <w:iCs/>
          <w:spacing w:val="4"/>
          <w:lang w:bidi="pl-PL"/>
        </w:rPr>
        <w:br/>
      </w:r>
      <w:r w:rsidRPr="009777BF">
        <w:rPr>
          <w:rFonts w:ascii="Lato" w:hAnsi="Lato" w:cs="Arial"/>
          <w:bCs/>
          <w:iCs/>
          <w:spacing w:val="4"/>
          <w:lang w:bidi="pl-PL"/>
        </w:rPr>
        <w:t xml:space="preserve">o wydanie decyzji o zezwoleniu na realizację inwestycji drogowej zawiera </w:t>
      </w:r>
      <w:r w:rsidRPr="009777BF">
        <w:rPr>
          <w:rFonts w:ascii="Lato" w:hAnsi="Lato" w:cs="Arial"/>
          <w:bCs/>
          <w:iCs/>
          <w:spacing w:val="4"/>
          <w:lang w:bidi="pl-PL"/>
        </w:rPr>
        <w:br/>
        <w:t xml:space="preserve">określenie nieruchomości lub ich części, z których korzystanie będzie ograniczone. Zgodnie z art. 11f ust. 1 pkt 8 lit. f, i oraz j </w:t>
      </w:r>
      <w:r w:rsidRPr="009777BF">
        <w:rPr>
          <w:rFonts w:ascii="Lato" w:hAnsi="Lato" w:cs="Arial"/>
          <w:bCs/>
          <w:i/>
          <w:iCs/>
          <w:spacing w:val="4"/>
          <w:lang w:bidi="pl-PL"/>
        </w:rPr>
        <w:t>specustawy drogowej</w:t>
      </w:r>
      <w:r w:rsidRPr="009777BF">
        <w:rPr>
          <w:rFonts w:ascii="Lato" w:hAnsi="Lato" w:cs="Arial"/>
          <w:bCs/>
          <w:iCs/>
          <w:spacing w:val="4"/>
          <w:lang w:bidi="pl-PL"/>
        </w:rPr>
        <w:t xml:space="preserve">, decyzja o zezwoleniu </w:t>
      </w:r>
      <w:r w:rsidRPr="009777BF">
        <w:rPr>
          <w:rFonts w:ascii="Lato" w:hAnsi="Lato" w:cs="Arial"/>
          <w:bCs/>
          <w:iCs/>
          <w:spacing w:val="4"/>
          <w:lang w:bidi="pl-PL"/>
        </w:rPr>
        <w:br/>
        <w:t xml:space="preserve">na realizację inwestycji drogowej zawiera w razie potrzeby ustalenia dotyczące określenia ograniczeń w korzystaniu z nieruchomości dla realizacji obowiązku </w:t>
      </w:r>
      <w:bookmarkStart w:id="30" w:name="_Hlk128808884"/>
      <w:r w:rsidRPr="009777BF">
        <w:rPr>
          <w:rFonts w:ascii="Lato" w:hAnsi="Lato" w:cs="Arial"/>
          <w:bCs/>
          <w:iCs/>
          <w:spacing w:val="4"/>
          <w:lang w:bidi="pl-PL"/>
        </w:rPr>
        <w:t>budowy lub przebudowy urządzeń wodnych lub urządzeń melioracji wodnych szczegółowych</w:t>
      </w:r>
      <w:bookmarkEnd w:id="30"/>
      <w:r w:rsidRPr="009777BF">
        <w:rPr>
          <w:rFonts w:ascii="Lato" w:hAnsi="Lato" w:cs="Arial"/>
          <w:bCs/>
          <w:iCs/>
          <w:spacing w:val="4"/>
          <w:lang w:bidi="pl-PL"/>
        </w:rPr>
        <w:t xml:space="preserve">, jak również dotyczące zezwolenia na wykonanie tego obowiązku. Wynika z tego, </w:t>
      </w:r>
      <w:r w:rsidRPr="009777BF">
        <w:rPr>
          <w:rFonts w:ascii="Lato" w:hAnsi="Lato" w:cs="Arial"/>
          <w:bCs/>
          <w:iCs/>
          <w:spacing w:val="4"/>
          <w:lang w:bidi="pl-PL"/>
        </w:rPr>
        <w:br/>
        <w:t xml:space="preserve">iż </w:t>
      </w:r>
      <w:r w:rsidRPr="009777BF">
        <w:rPr>
          <w:rFonts w:ascii="Lato" w:hAnsi="Lato" w:cs="Arial"/>
          <w:bCs/>
          <w:i/>
          <w:iCs/>
          <w:spacing w:val="4"/>
          <w:lang w:bidi="pl-PL"/>
        </w:rPr>
        <w:t>specustawa drogowa</w:t>
      </w:r>
      <w:r w:rsidRPr="009777BF">
        <w:rPr>
          <w:rFonts w:ascii="Lato" w:hAnsi="Lato" w:cs="Arial"/>
          <w:bCs/>
          <w:iCs/>
          <w:spacing w:val="4"/>
          <w:lang w:bidi="pl-PL"/>
        </w:rPr>
        <w:t xml:space="preserve"> wprost przewiduje możliwość nałożenia ograniczeń w korzystaniu z nieruchomości dla realizacji ww. obowiązku. </w:t>
      </w:r>
    </w:p>
    <w:p w14:paraId="2296B277" w14:textId="662E5241" w:rsidR="009777BF" w:rsidRPr="00AC5EB5" w:rsidRDefault="009777BF" w:rsidP="00AC5EB5">
      <w:pPr>
        <w:spacing w:after="240" w:line="240" w:lineRule="exact"/>
        <w:jc w:val="both"/>
        <w:rPr>
          <w:rFonts w:ascii="Lato" w:hAnsi="Lato" w:cs="Arial"/>
          <w:bCs/>
          <w:iCs/>
          <w:spacing w:val="4"/>
          <w:lang w:bidi="pl-PL"/>
        </w:rPr>
      </w:pPr>
      <w:r w:rsidRPr="009777BF">
        <w:rPr>
          <w:rFonts w:ascii="Lato" w:hAnsi="Lato" w:cs="Arial"/>
          <w:bCs/>
          <w:iCs/>
          <w:spacing w:val="4"/>
          <w:lang w:bidi="pl-PL"/>
        </w:rPr>
        <w:lastRenderedPageBreak/>
        <w:t>Należy przy tym zauważyć, iż w omawianym przypadku nie stosuje się procedury uzyskiwania zgody właściciela nieruchomości na ograniczenie w korzystaniu dla wykonania ww. obowiązku. Zauważyć bowiem należy, że art. 11f ust.</w:t>
      </w:r>
      <w:r w:rsidR="007E7144">
        <w:rPr>
          <w:rFonts w:ascii="Lato" w:hAnsi="Lato" w:cs="Arial"/>
          <w:bCs/>
          <w:iCs/>
          <w:spacing w:val="4"/>
          <w:lang w:bidi="pl-PL"/>
        </w:rPr>
        <w:t xml:space="preserve"> </w:t>
      </w:r>
      <w:r w:rsidRPr="009777BF">
        <w:rPr>
          <w:rFonts w:ascii="Lato" w:hAnsi="Lato" w:cs="Arial"/>
          <w:bCs/>
          <w:iCs/>
          <w:spacing w:val="4"/>
          <w:lang w:bidi="pl-PL"/>
        </w:rPr>
        <w:t xml:space="preserve">1 pkt 8 lit. </w:t>
      </w:r>
      <w:r w:rsidR="007E7144">
        <w:rPr>
          <w:rFonts w:ascii="Lato" w:hAnsi="Lato" w:cs="Arial"/>
          <w:bCs/>
          <w:iCs/>
          <w:spacing w:val="4"/>
          <w:lang w:bidi="pl-PL"/>
        </w:rPr>
        <w:br/>
      </w:r>
      <w:r w:rsidRPr="009777BF">
        <w:rPr>
          <w:rFonts w:ascii="Lato" w:hAnsi="Lato" w:cs="Arial"/>
          <w:bCs/>
          <w:iCs/>
          <w:spacing w:val="4"/>
          <w:lang w:bidi="pl-PL"/>
        </w:rPr>
        <w:t xml:space="preserve">i </w:t>
      </w:r>
      <w:r w:rsidRPr="009777BF">
        <w:rPr>
          <w:rFonts w:ascii="Lato" w:hAnsi="Lato" w:cs="Arial"/>
          <w:bCs/>
          <w:i/>
          <w:iCs/>
          <w:spacing w:val="4"/>
          <w:lang w:bidi="pl-PL"/>
        </w:rPr>
        <w:t>specustawy drogowej</w:t>
      </w:r>
      <w:r w:rsidRPr="009777BF">
        <w:rPr>
          <w:rFonts w:ascii="Lato" w:hAnsi="Lato" w:cs="Arial"/>
          <w:bCs/>
          <w:iCs/>
          <w:spacing w:val="4"/>
          <w:lang w:bidi="pl-PL"/>
        </w:rPr>
        <w:t xml:space="preserve"> stanowi normę szczególną wobec art. 124 ust. 1 i ust. 3 </w:t>
      </w:r>
      <w:r w:rsidR="005E2A21" w:rsidRPr="005E2A21">
        <w:rPr>
          <w:rFonts w:ascii="Lato" w:hAnsi="Lato" w:cs="Arial"/>
          <w:bCs/>
          <w:iCs/>
          <w:spacing w:val="4"/>
          <w:lang w:bidi="pl-PL"/>
        </w:rPr>
        <w:t xml:space="preserve">ustawy </w:t>
      </w:r>
      <w:r w:rsidR="007E7144">
        <w:rPr>
          <w:rFonts w:ascii="Lato" w:hAnsi="Lato" w:cs="Arial"/>
          <w:bCs/>
          <w:iCs/>
          <w:spacing w:val="4"/>
          <w:lang w:bidi="pl-PL"/>
        </w:rPr>
        <w:br/>
      </w:r>
      <w:r w:rsidR="005E2A21" w:rsidRPr="005E2A21">
        <w:rPr>
          <w:rFonts w:ascii="Lato" w:hAnsi="Lato" w:cs="Arial"/>
          <w:bCs/>
          <w:iCs/>
          <w:spacing w:val="4"/>
          <w:lang w:bidi="pl-PL"/>
        </w:rPr>
        <w:t>z dnia 21 sierpnia 1997 r. o gospodarce nieruchomościami  (</w:t>
      </w:r>
      <w:proofErr w:type="spellStart"/>
      <w:r w:rsidR="005E2A21" w:rsidRPr="005E2A21">
        <w:rPr>
          <w:rFonts w:ascii="Lato" w:hAnsi="Lato" w:cs="Arial"/>
          <w:bCs/>
          <w:iCs/>
          <w:spacing w:val="4"/>
          <w:lang w:bidi="pl-PL"/>
        </w:rPr>
        <w:t>t.j</w:t>
      </w:r>
      <w:proofErr w:type="spellEnd"/>
      <w:r w:rsidR="005E2A21" w:rsidRPr="005E2A21">
        <w:rPr>
          <w:rFonts w:ascii="Lato" w:hAnsi="Lato" w:cs="Arial"/>
          <w:bCs/>
          <w:iCs/>
          <w:spacing w:val="4"/>
          <w:lang w:bidi="pl-PL"/>
        </w:rPr>
        <w:t xml:space="preserve">. Dz. U. z 2021 r. poz. 1899, z </w:t>
      </w:r>
      <w:proofErr w:type="spellStart"/>
      <w:r w:rsidR="005E2A21" w:rsidRPr="005E2A21">
        <w:rPr>
          <w:rFonts w:ascii="Lato" w:hAnsi="Lato" w:cs="Arial"/>
          <w:bCs/>
          <w:iCs/>
          <w:spacing w:val="4"/>
          <w:lang w:bidi="pl-PL"/>
        </w:rPr>
        <w:t>późn</w:t>
      </w:r>
      <w:proofErr w:type="spellEnd"/>
      <w:r w:rsidR="005E2A21" w:rsidRPr="005E2A21">
        <w:rPr>
          <w:rFonts w:ascii="Lato" w:hAnsi="Lato" w:cs="Arial"/>
          <w:bCs/>
          <w:iCs/>
          <w:spacing w:val="4"/>
          <w:lang w:bidi="pl-PL"/>
        </w:rPr>
        <w:t xml:space="preserve">. zm.), zwanej dalej </w:t>
      </w:r>
      <w:proofErr w:type="spellStart"/>
      <w:r w:rsidR="005E2A21" w:rsidRPr="005E2A21">
        <w:rPr>
          <w:rFonts w:ascii="Lato" w:hAnsi="Lato" w:cs="Arial"/>
          <w:bCs/>
          <w:i/>
          <w:iCs/>
          <w:spacing w:val="4"/>
          <w:lang w:bidi="pl-PL"/>
        </w:rPr>
        <w:t>ugn</w:t>
      </w:r>
      <w:proofErr w:type="spellEnd"/>
      <w:r w:rsidRPr="009777BF">
        <w:rPr>
          <w:rFonts w:ascii="Lato" w:hAnsi="Lato" w:cs="Arial"/>
          <w:bCs/>
          <w:iCs/>
          <w:spacing w:val="4"/>
          <w:lang w:bidi="pl-PL"/>
        </w:rPr>
        <w:t xml:space="preserve"> i okoliczność określenia ograniczeń w korzystaniu </w:t>
      </w:r>
      <w:r w:rsidR="007E7144">
        <w:rPr>
          <w:rFonts w:ascii="Lato" w:hAnsi="Lato" w:cs="Arial"/>
          <w:bCs/>
          <w:iCs/>
          <w:spacing w:val="4"/>
          <w:lang w:bidi="pl-PL"/>
        </w:rPr>
        <w:br/>
      </w:r>
      <w:r w:rsidRPr="009777BF">
        <w:rPr>
          <w:rFonts w:ascii="Lato" w:hAnsi="Lato" w:cs="Arial"/>
          <w:bCs/>
          <w:iCs/>
          <w:spacing w:val="4"/>
          <w:lang w:bidi="pl-PL"/>
        </w:rPr>
        <w:t xml:space="preserve">z nieruchomości i prowadzenia robót może być w tym przypadku oparta tylko na art. 11f ust. 1 pkt 8 lit. i </w:t>
      </w:r>
      <w:r w:rsidRPr="009777BF">
        <w:rPr>
          <w:rFonts w:ascii="Lato" w:hAnsi="Lato" w:cs="Arial"/>
          <w:bCs/>
          <w:i/>
          <w:iCs/>
          <w:spacing w:val="4"/>
          <w:lang w:bidi="pl-PL"/>
        </w:rPr>
        <w:t>specustawy drogowej</w:t>
      </w:r>
      <w:r w:rsidRPr="009777BF">
        <w:rPr>
          <w:rFonts w:ascii="Lato" w:hAnsi="Lato" w:cs="Arial"/>
          <w:bCs/>
          <w:iCs/>
          <w:spacing w:val="4"/>
          <w:lang w:bidi="pl-PL"/>
        </w:rPr>
        <w:t xml:space="preserve">. W tym przypadku wyłączony jest obowiązek prowadzenia rokowań między właścicielem nieruchomości a </w:t>
      </w:r>
      <w:r w:rsidRPr="009777BF">
        <w:rPr>
          <w:rFonts w:ascii="Lato" w:hAnsi="Lato" w:cs="Arial"/>
          <w:bCs/>
          <w:i/>
          <w:iCs/>
          <w:spacing w:val="4"/>
          <w:lang w:bidi="pl-PL"/>
        </w:rPr>
        <w:t>inwestorem</w:t>
      </w:r>
      <w:r w:rsidRPr="009777BF">
        <w:rPr>
          <w:rFonts w:ascii="Lato" w:hAnsi="Lato" w:cs="Arial"/>
          <w:bCs/>
          <w:iCs/>
          <w:spacing w:val="4"/>
          <w:lang w:bidi="pl-PL"/>
        </w:rPr>
        <w:t xml:space="preserve"> co do przeprowadzenia takich robót</w:t>
      </w:r>
      <w:r w:rsidR="005E2A21">
        <w:rPr>
          <w:rFonts w:ascii="Lato" w:hAnsi="Lato" w:cs="Arial"/>
          <w:bCs/>
          <w:iCs/>
          <w:spacing w:val="4"/>
          <w:lang w:bidi="pl-PL"/>
        </w:rPr>
        <w:t xml:space="preserve">. </w:t>
      </w:r>
      <w:r w:rsidR="005E2A21" w:rsidRPr="005E2A21">
        <w:rPr>
          <w:rFonts w:ascii="Lato" w:hAnsi="Lato" w:cs="Arial"/>
          <w:bCs/>
          <w:iCs/>
          <w:spacing w:val="4"/>
          <w:lang w:bidi="pl-PL"/>
        </w:rPr>
        <w:t xml:space="preserve">Wszystkie działania w ramach realizacji inwestycji drogowej dokonywane są w oparciu o władztwo administracyjne, a </w:t>
      </w:r>
      <w:r w:rsidR="005E2A21" w:rsidRPr="005E2A21">
        <w:rPr>
          <w:rFonts w:ascii="Lato" w:hAnsi="Lato" w:cs="Arial"/>
          <w:bCs/>
          <w:i/>
          <w:iCs/>
          <w:spacing w:val="4"/>
          <w:lang w:bidi="pl-PL"/>
        </w:rPr>
        <w:t>specustawa drogowa</w:t>
      </w:r>
      <w:r w:rsidR="005E2A21" w:rsidRPr="005E2A21">
        <w:rPr>
          <w:rFonts w:ascii="Lato" w:hAnsi="Lato" w:cs="Arial"/>
          <w:bCs/>
          <w:iCs/>
          <w:spacing w:val="4"/>
          <w:lang w:bidi="pl-PL"/>
        </w:rPr>
        <w:t xml:space="preserve"> nie przewiduje w tej materii konsultacji lub uzyskania zezwoleń właścicieli nieruchomości objętych zakresem inwestycji</w:t>
      </w:r>
      <w:r w:rsidR="005E2A21">
        <w:rPr>
          <w:rFonts w:ascii="Lato" w:hAnsi="Lato" w:cs="Arial"/>
          <w:bCs/>
          <w:iCs/>
          <w:spacing w:val="4"/>
          <w:lang w:bidi="pl-PL"/>
        </w:rPr>
        <w:t xml:space="preserve"> </w:t>
      </w:r>
      <w:r w:rsidRPr="009777BF">
        <w:rPr>
          <w:rFonts w:ascii="Lato" w:hAnsi="Lato" w:cs="Arial"/>
          <w:bCs/>
          <w:iCs/>
          <w:spacing w:val="4"/>
          <w:lang w:bidi="pl-PL"/>
        </w:rPr>
        <w:t xml:space="preserve">(vide: wyrok Naczelnego Sądu Administracyjnego </w:t>
      </w:r>
      <w:r w:rsidR="007E7144">
        <w:rPr>
          <w:rFonts w:ascii="Lato" w:hAnsi="Lato" w:cs="Arial"/>
          <w:bCs/>
          <w:iCs/>
          <w:spacing w:val="4"/>
          <w:lang w:bidi="pl-PL"/>
        </w:rPr>
        <w:br/>
      </w:r>
      <w:r w:rsidRPr="009777BF">
        <w:rPr>
          <w:rFonts w:ascii="Lato" w:hAnsi="Lato" w:cs="Arial"/>
          <w:bCs/>
          <w:iCs/>
          <w:spacing w:val="4"/>
          <w:lang w:bidi="pl-PL"/>
        </w:rPr>
        <w:t>21 września 2012 r., sygn. akt II OSK 1614/12, wyrok Wojewódzkiego Sądu Administracyjnego w Warszawie z dnia 20 marca 2012 r., sygn. akt VII SA/</w:t>
      </w:r>
      <w:proofErr w:type="spellStart"/>
      <w:r w:rsidRPr="009777BF">
        <w:rPr>
          <w:rFonts w:ascii="Lato" w:hAnsi="Lato" w:cs="Arial"/>
          <w:bCs/>
          <w:iCs/>
          <w:spacing w:val="4"/>
          <w:lang w:bidi="pl-PL"/>
        </w:rPr>
        <w:t>Wa</w:t>
      </w:r>
      <w:proofErr w:type="spellEnd"/>
      <w:r w:rsidRPr="009777BF">
        <w:rPr>
          <w:rFonts w:ascii="Lato" w:hAnsi="Lato" w:cs="Arial"/>
          <w:bCs/>
          <w:iCs/>
          <w:spacing w:val="4"/>
          <w:lang w:bidi="pl-PL"/>
        </w:rPr>
        <w:t xml:space="preserve"> 2632/11, </w:t>
      </w:r>
      <w:proofErr w:type="spellStart"/>
      <w:r w:rsidRPr="009777BF">
        <w:rPr>
          <w:rFonts w:ascii="Lato" w:hAnsi="Lato" w:cs="Arial"/>
          <w:bCs/>
          <w:iCs/>
          <w:spacing w:val="4"/>
          <w:lang w:bidi="pl-PL"/>
        </w:rPr>
        <w:t>opubl</w:t>
      </w:r>
      <w:proofErr w:type="spellEnd"/>
      <w:r w:rsidRPr="009777BF">
        <w:rPr>
          <w:rFonts w:ascii="Lato" w:hAnsi="Lato" w:cs="Arial"/>
          <w:bCs/>
          <w:iCs/>
          <w:spacing w:val="4"/>
          <w:lang w:bidi="pl-PL"/>
        </w:rPr>
        <w:t>. Centralna Baza Orzeczeń Sądów Administracyjnych).</w:t>
      </w:r>
    </w:p>
    <w:p w14:paraId="453311C4" w14:textId="413B3582" w:rsidR="006F19CC" w:rsidRDefault="00AC5EB5" w:rsidP="00A27269">
      <w:pPr>
        <w:spacing w:after="240" w:line="240" w:lineRule="exact"/>
        <w:jc w:val="both"/>
        <w:rPr>
          <w:rFonts w:ascii="Lato" w:hAnsi="Lato" w:cs="Arial"/>
          <w:bCs/>
          <w:iCs/>
          <w:spacing w:val="4"/>
          <w:lang w:bidi="pl-PL"/>
        </w:rPr>
      </w:pPr>
      <w:r w:rsidRPr="00AC5EB5">
        <w:rPr>
          <w:rFonts w:ascii="Lato" w:hAnsi="Lato" w:cs="Arial"/>
          <w:bCs/>
          <w:iCs/>
          <w:spacing w:val="4"/>
          <w:lang w:bidi="pl-PL"/>
        </w:rPr>
        <w:t xml:space="preserve">Jak wynika z akt sprawy, w tym wyjaśnień przedstawionych przez </w:t>
      </w:r>
      <w:r w:rsidRPr="00AC5EB5">
        <w:rPr>
          <w:rFonts w:ascii="Lato" w:hAnsi="Lato" w:cs="Arial"/>
          <w:bCs/>
          <w:i/>
          <w:spacing w:val="4"/>
          <w:lang w:bidi="pl-PL"/>
        </w:rPr>
        <w:t>inwestora</w:t>
      </w:r>
      <w:r w:rsidRPr="00AC5EB5">
        <w:rPr>
          <w:rFonts w:ascii="Lato" w:hAnsi="Lato" w:cs="Arial"/>
          <w:bCs/>
          <w:iCs/>
          <w:spacing w:val="4"/>
          <w:lang w:bidi="pl-PL"/>
        </w:rPr>
        <w:t xml:space="preserve"> </w:t>
      </w:r>
      <w:r w:rsidR="00E25AE9">
        <w:rPr>
          <w:rFonts w:ascii="Lato" w:hAnsi="Lato" w:cs="Arial"/>
          <w:bCs/>
          <w:iCs/>
          <w:spacing w:val="4"/>
          <w:lang w:bidi="pl-PL"/>
        </w:rPr>
        <w:t>przy</w:t>
      </w:r>
      <w:r w:rsidRPr="00AC5EB5">
        <w:rPr>
          <w:rFonts w:ascii="Lato" w:hAnsi="Lato" w:cs="Arial"/>
          <w:bCs/>
          <w:iCs/>
          <w:spacing w:val="4"/>
          <w:lang w:bidi="pl-PL"/>
        </w:rPr>
        <w:t xml:space="preserve"> </w:t>
      </w:r>
      <w:r w:rsidR="009E1E94">
        <w:rPr>
          <w:rFonts w:ascii="Lato" w:hAnsi="Lato" w:cs="Arial"/>
          <w:bCs/>
          <w:iCs/>
          <w:spacing w:val="4"/>
          <w:lang w:bidi="pl-PL"/>
        </w:rPr>
        <w:t>piśmie</w:t>
      </w:r>
      <w:r w:rsidR="00512F00">
        <w:rPr>
          <w:rFonts w:ascii="Lato" w:hAnsi="Lato" w:cs="Arial"/>
          <w:bCs/>
          <w:iCs/>
          <w:spacing w:val="4"/>
          <w:lang w:bidi="pl-PL"/>
        </w:rPr>
        <w:t xml:space="preserve"> </w:t>
      </w:r>
      <w:r w:rsidR="00512F00">
        <w:rPr>
          <w:rFonts w:ascii="Lato" w:hAnsi="Lato" w:cs="Arial"/>
          <w:bCs/>
          <w:iCs/>
          <w:spacing w:val="4"/>
          <w:lang w:bidi="pl-PL"/>
        </w:rPr>
        <w:br/>
      </w:r>
      <w:r w:rsidRPr="00AC5EB5">
        <w:rPr>
          <w:rFonts w:ascii="Lato" w:hAnsi="Lato" w:cs="Arial"/>
          <w:bCs/>
          <w:iCs/>
          <w:spacing w:val="4"/>
          <w:lang w:bidi="pl-PL"/>
        </w:rPr>
        <w:t xml:space="preserve">z dnia </w:t>
      </w:r>
      <w:r w:rsidR="00463438">
        <w:rPr>
          <w:rFonts w:ascii="Lato" w:hAnsi="Lato" w:cs="Arial"/>
          <w:bCs/>
          <w:iCs/>
          <w:spacing w:val="4"/>
          <w:lang w:bidi="pl-PL"/>
        </w:rPr>
        <w:t>1</w:t>
      </w:r>
      <w:r w:rsidR="00E25AE9">
        <w:rPr>
          <w:rFonts w:ascii="Lato" w:hAnsi="Lato" w:cs="Arial"/>
          <w:bCs/>
          <w:iCs/>
          <w:spacing w:val="4"/>
          <w:lang w:bidi="pl-PL"/>
        </w:rPr>
        <w:t>5</w:t>
      </w:r>
      <w:r w:rsidR="00463438">
        <w:rPr>
          <w:rFonts w:ascii="Lato" w:hAnsi="Lato" w:cs="Arial"/>
          <w:bCs/>
          <w:iCs/>
          <w:spacing w:val="4"/>
          <w:lang w:bidi="pl-PL"/>
        </w:rPr>
        <w:t xml:space="preserve"> </w:t>
      </w:r>
      <w:r w:rsidR="00E25AE9">
        <w:rPr>
          <w:rFonts w:ascii="Lato" w:hAnsi="Lato" w:cs="Arial"/>
          <w:bCs/>
          <w:iCs/>
          <w:spacing w:val="4"/>
          <w:lang w:bidi="pl-PL"/>
        </w:rPr>
        <w:t xml:space="preserve">lutego </w:t>
      </w:r>
      <w:r w:rsidRPr="00AC5EB5">
        <w:rPr>
          <w:rFonts w:ascii="Lato" w:hAnsi="Lato" w:cs="Arial"/>
          <w:bCs/>
          <w:iCs/>
          <w:spacing w:val="4"/>
          <w:lang w:bidi="pl-PL"/>
        </w:rPr>
        <w:t>202</w:t>
      </w:r>
      <w:r w:rsidR="00E25AE9">
        <w:rPr>
          <w:rFonts w:ascii="Lato" w:hAnsi="Lato" w:cs="Arial"/>
          <w:bCs/>
          <w:iCs/>
          <w:spacing w:val="4"/>
          <w:lang w:bidi="pl-PL"/>
        </w:rPr>
        <w:t>2</w:t>
      </w:r>
      <w:r w:rsidRPr="00AC5EB5">
        <w:rPr>
          <w:rFonts w:ascii="Lato" w:hAnsi="Lato" w:cs="Arial"/>
          <w:bCs/>
          <w:iCs/>
          <w:spacing w:val="4"/>
          <w:lang w:bidi="pl-PL"/>
        </w:rPr>
        <w:t xml:space="preserve"> r., znak: </w:t>
      </w:r>
      <w:r w:rsidR="00E25AE9">
        <w:rPr>
          <w:rFonts w:ascii="Lato" w:hAnsi="Lato" w:cs="Arial"/>
          <w:bCs/>
          <w:iCs/>
          <w:spacing w:val="4"/>
          <w:lang w:bidi="pl-PL"/>
        </w:rPr>
        <w:t xml:space="preserve">WPiRI.400.4.3.2019, </w:t>
      </w:r>
      <w:r w:rsidR="00E25AE9" w:rsidRPr="00E25AE9">
        <w:rPr>
          <w:rFonts w:ascii="Lato" w:hAnsi="Lato" w:cs="Arial"/>
          <w:bCs/>
          <w:iCs/>
          <w:spacing w:val="4"/>
          <w:lang w:bidi="pl-PL"/>
        </w:rPr>
        <w:t xml:space="preserve">planowana inwestycja polegająca </w:t>
      </w:r>
      <w:r w:rsidR="009A0756">
        <w:rPr>
          <w:rFonts w:ascii="Lato" w:hAnsi="Lato" w:cs="Arial"/>
          <w:bCs/>
          <w:iCs/>
          <w:spacing w:val="4"/>
          <w:lang w:bidi="pl-PL"/>
        </w:rPr>
        <w:br/>
      </w:r>
      <w:r w:rsidR="00E25AE9" w:rsidRPr="00E25AE9">
        <w:rPr>
          <w:rFonts w:ascii="Lato" w:hAnsi="Lato" w:cs="Arial"/>
          <w:bCs/>
          <w:iCs/>
          <w:spacing w:val="4"/>
          <w:lang w:bidi="pl-PL"/>
        </w:rPr>
        <w:t xml:space="preserve">na budowie obwodnicy m. Sokoły w ciągu drogi wojewódzkiej nr 678 realizowana jest </w:t>
      </w:r>
      <w:r w:rsidR="00E25AE9">
        <w:rPr>
          <w:rFonts w:ascii="Lato" w:hAnsi="Lato" w:cs="Arial"/>
          <w:bCs/>
          <w:iCs/>
          <w:spacing w:val="4"/>
          <w:lang w:bidi="pl-PL"/>
        </w:rPr>
        <w:br/>
      </w:r>
      <w:r w:rsidR="00E25AE9" w:rsidRPr="00E25AE9">
        <w:rPr>
          <w:rFonts w:ascii="Lato" w:hAnsi="Lato" w:cs="Arial"/>
          <w:bCs/>
          <w:iCs/>
          <w:spacing w:val="4"/>
          <w:lang w:bidi="pl-PL"/>
        </w:rPr>
        <w:t>w przeważającej części na terenie rolniczym. Budowa nowej drogi wojewódzkiej nr 678 po nowym śladzie wymusza również przebudowę istniejącej infrastruktury</w:t>
      </w:r>
      <w:r w:rsidR="00F12334">
        <w:rPr>
          <w:rFonts w:ascii="Lato" w:hAnsi="Lato" w:cs="Arial"/>
          <w:bCs/>
          <w:iCs/>
          <w:spacing w:val="4"/>
          <w:lang w:bidi="pl-PL"/>
        </w:rPr>
        <w:t xml:space="preserve"> </w:t>
      </w:r>
      <w:r w:rsidR="007E7144">
        <w:rPr>
          <w:rFonts w:ascii="Lato" w:hAnsi="Lato" w:cs="Arial"/>
          <w:bCs/>
          <w:iCs/>
          <w:spacing w:val="4"/>
          <w:lang w:bidi="pl-PL"/>
        </w:rPr>
        <w:br/>
      </w:r>
      <w:r w:rsidR="00E25AE9" w:rsidRPr="00E25AE9">
        <w:rPr>
          <w:rFonts w:ascii="Lato" w:hAnsi="Lato" w:cs="Arial"/>
          <w:bCs/>
          <w:iCs/>
          <w:spacing w:val="4"/>
          <w:lang w:bidi="pl-PL"/>
        </w:rPr>
        <w:t xml:space="preserve">m.in. melioracji wodnych podziemnych znajdujących się na </w:t>
      </w:r>
      <w:r w:rsidR="00E25AE9">
        <w:rPr>
          <w:rFonts w:ascii="Lato" w:hAnsi="Lato" w:cs="Arial"/>
          <w:bCs/>
          <w:iCs/>
          <w:spacing w:val="4"/>
          <w:lang w:bidi="pl-PL"/>
        </w:rPr>
        <w:t xml:space="preserve">ww. </w:t>
      </w:r>
      <w:r w:rsidR="00E25AE9" w:rsidRPr="00E25AE9">
        <w:rPr>
          <w:rFonts w:ascii="Lato" w:hAnsi="Lato" w:cs="Arial"/>
          <w:bCs/>
          <w:iCs/>
          <w:spacing w:val="4"/>
          <w:lang w:bidi="pl-PL"/>
        </w:rPr>
        <w:t>działkach nr</w:t>
      </w:r>
      <w:r w:rsidR="00E25AE9">
        <w:rPr>
          <w:rFonts w:ascii="Lato" w:hAnsi="Lato" w:cs="Arial"/>
          <w:bCs/>
          <w:iCs/>
          <w:spacing w:val="4"/>
          <w:lang w:bidi="pl-PL"/>
        </w:rPr>
        <w:t xml:space="preserve"> </w:t>
      </w:r>
      <w:r w:rsidR="00E25AE9" w:rsidRPr="00E25AE9">
        <w:rPr>
          <w:rFonts w:ascii="Lato" w:hAnsi="Lato" w:cs="Arial"/>
          <w:bCs/>
          <w:iCs/>
          <w:spacing w:val="4"/>
          <w:lang w:bidi="pl-PL"/>
        </w:rPr>
        <w:t xml:space="preserve">518 </w:t>
      </w:r>
      <w:r w:rsidR="007E7144">
        <w:rPr>
          <w:rFonts w:ascii="Lato" w:hAnsi="Lato" w:cs="Arial"/>
          <w:bCs/>
          <w:iCs/>
          <w:spacing w:val="4"/>
          <w:lang w:bidi="pl-PL"/>
        </w:rPr>
        <w:br/>
      </w:r>
      <w:r w:rsidR="00E25AE9" w:rsidRPr="00E25AE9">
        <w:rPr>
          <w:rFonts w:ascii="Lato" w:hAnsi="Lato" w:cs="Arial"/>
          <w:bCs/>
          <w:iCs/>
          <w:spacing w:val="4"/>
          <w:lang w:bidi="pl-PL"/>
        </w:rPr>
        <w:t xml:space="preserve">i </w:t>
      </w:r>
      <w:r w:rsidR="00E25AE9">
        <w:rPr>
          <w:rFonts w:ascii="Lato" w:hAnsi="Lato" w:cs="Arial"/>
          <w:bCs/>
          <w:iCs/>
          <w:spacing w:val="4"/>
          <w:lang w:bidi="pl-PL"/>
        </w:rPr>
        <w:t xml:space="preserve">nr </w:t>
      </w:r>
      <w:r w:rsidR="00E25AE9" w:rsidRPr="00E25AE9">
        <w:rPr>
          <w:rFonts w:ascii="Lato" w:hAnsi="Lato" w:cs="Arial"/>
          <w:bCs/>
          <w:iCs/>
          <w:spacing w:val="4"/>
          <w:lang w:bidi="pl-PL"/>
        </w:rPr>
        <w:t>519/2 (powstałej z podziału działki o nr 519)</w:t>
      </w:r>
      <w:r w:rsidR="00E25AE9">
        <w:rPr>
          <w:rFonts w:ascii="Lato" w:hAnsi="Lato" w:cs="Arial"/>
          <w:bCs/>
          <w:iCs/>
          <w:spacing w:val="4"/>
          <w:lang w:bidi="pl-PL"/>
        </w:rPr>
        <w:t>. P</w:t>
      </w:r>
      <w:r w:rsidR="00E25AE9" w:rsidRPr="00E25AE9">
        <w:rPr>
          <w:rFonts w:ascii="Lato" w:hAnsi="Lato" w:cs="Arial"/>
          <w:bCs/>
          <w:iCs/>
          <w:spacing w:val="4"/>
          <w:lang w:bidi="pl-PL"/>
        </w:rPr>
        <w:t>rojektowana droga wojewódzka przecina pola uprawne w całości zmeliorowane, w związku z tym istnieje konieczność budowy urządzeń w celu zapobieżenia zalewaniu terenów przyległych do drogi.</w:t>
      </w:r>
      <w:r w:rsidR="00E25AE9">
        <w:rPr>
          <w:rFonts w:ascii="Lato" w:hAnsi="Lato" w:cs="Arial"/>
          <w:bCs/>
          <w:iCs/>
          <w:spacing w:val="4"/>
          <w:lang w:bidi="pl-PL"/>
        </w:rPr>
        <w:t xml:space="preserve"> </w:t>
      </w:r>
      <w:r w:rsidR="007E7144">
        <w:rPr>
          <w:rFonts w:ascii="Lato" w:hAnsi="Lato" w:cs="Arial"/>
          <w:bCs/>
          <w:iCs/>
          <w:spacing w:val="4"/>
          <w:lang w:bidi="pl-PL"/>
        </w:rPr>
        <w:br/>
      </w:r>
      <w:r w:rsidR="00E25AE9" w:rsidRPr="00E25AE9">
        <w:rPr>
          <w:rFonts w:ascii="Lato" w:hAnsi="Lato" w:cs="Arial"/>
          <w:bCs/>
          <w:iCs/>
          <w:spacing w:val="4"/>
          <w:lang w:bidi="pl-PL"/>
        </w:rPr>
        <w:t xml:space="preserve">Na działkach nr 518 i </w:t>
      </w:r>
      <w:r w:rsidR="00E25AE9">
        <w:rPr>
          <w:rFonts w:ascii="Lato" w:hAnsi="Lato" w:cs="Arial"/>
          <w:bCs/>
          <w:iCs/>
          <w:spacing w:val="4"/>
          <w:lang w:bidi="pl-PL"/>
        </w:rPr>
        <w:t xml:space="preserve">nr </w:t>
      </w:r>
      <w:r w:rsidR="00E25AE9" w:rsidRPr="00E25AE9">
        <w:rPr>
          <w:rFonts w:ascii="Lato" w:hAnsi="Lato" w:cs="Arial"/>
          <w:bCs/>
          <w:iCs/>
          <w:spacing w:val="4"/>
          <w:lang w:bidi="pl-PL"/>
        </w:rPr>
        <w:t>519</w:t>
      </w:r>
      <w:r w:rsidR="00E25AE9">
        <w:rPr>
          <w:rFonts w:ascii="Lato" w:hAnsi="Lato" w:cs="Arial"/>
          <w:bCs/>
          <w:iCs/>
          <w:spacing w:val="4"/>
          <w:lang w:bidi="pl-PL"/>
        </w:rPr>
        <w:t>/2</w:t>
      </w:r>
      <w:r w:rsidR="00E25AE9" w:rsidRPr="00E25AE9">
        <w:rPr>
          <w:rFonts w:ascii="Lato" w:hAnsi="Lato" w:cs="Arial"/>
          <w:bCs/>
          <w:iCs/>
          <w:spacing w:val="4"/>
          <w:lang w:bidi="pl-PL"/>
        </w:rPr>
        <w:t xml:space="preserve"> zaprojektowano zbieracz ø 100mm łączący dwie istniejące studnie, stanowiący niezbędny element sieci melioracji. Zbieracz łączy się </w:t>
      </w:r>
      <w:r w:rsidR="00F77F8D">
        <w:rPr>
          <w:rFonts w:ascii="Lato" w:hAnsi="Lato" w:cs="Arial"/>
          <w:bCs/>
          <w:iCs/>
          <w:spacing w:val="4"/>
          <w:lang w:bidi="pl-PL"/>
        </w:rPr>
        <w:br/>
      </w:r>
      <w:r w:rsidR="00E25AE9" w:rsidRPr="00E25AE9">
        <w:rPr>
          <w:rFonts w:ascii="Lato" w:hAnsi="Lato" w:cs="Arial"/>
          <w:bCs/>
          <w:iCs/>
          <w:spacing w:val="4"/>
          <w:lang w:bidi="pl-PL"/>
        </w:rPr>
        <w:t xml:space="preserve">z istniejącą siecią drenów na działkach nr 518 i </w:t>
      </w:r>
      <w:r w:rsidR="00D40190">
        <w:rPr>
          <w:rFonts w:ascii="Lato" w:hAnsi="Lato" w:cs="Arial"/>
          <w:bCs/>
          <w:iCs/>
          <w:spacing w:val="4"/>
          <w:lang w:bidi="pl-PL"/>
        </w:rPr>
        <w:t xml:space="preserve">nr </w:t>
      </w:r>
      <w:r w:rsidR="00E25AE9" w:rsidRPr="00E25AE9">
        <w:rPr>
          <w:rFonts w:ascii="Lato" w:hAnsi="Lato" w:cs="Arial"/>
          <w:bCs/>
          <w:iCs/>
          <w:spacing w:val="4"/>
          <w:lang w:bidi="pl-PL"/>
        </w:rPr>
        <w:t>519. Jego niewykonanie spowoduje zaburzenie funkcjonowania całej sieci melioracji, a w konsekwencji podniesienie poziomu wód gruntowych i degradację całej powierzchni tych działek.</w:t>
      </w:r>
      <w:bookmarkStart w:id="31" w:name="_Hlk114830932"/>
      <w:bookmarkStart w:id="32" w:name="_Hlk114761773"/>
      <w:r w:rsidR="00D40190">
        <w:rPr>
          <w:rFonts w:ascii="Lato" w:hAnsi="Lato" w:cs="Arial"/>
          <w:bCs/>
          <w:iCs/>
          <w:spacing w:val="4"/>
          <w:lang w:bidi="pl-PL"/>
        </w:rPr>
        <w:t xml:space="preserve"> </w:t>
      </w:r>
      <w:bookmarkStart w:id="33" w:name="_Hlk130734639"/>
      <w:r w:rsidR="00D40190" w:rsidRPr="00D40190">
        <w:rPr>
          <w:rFonts w:ascii="Lato" w:hAnsi="Lato" w:cs="Arial"/>
          <w:bCs/>
          <w:iCs/>
          <w:spacing w:val="4"/>
          <w:lang w:bidi="pl-PL"/>
        </w:rPr>
        <w:t>Czasowe zajęcie obejmuje niewielką powierzchni</w:t>
      </w:r>
      <w:r w:rsidR="009A0756">
        <w:rPr>
          <w:rFonts w:ascii="Lato" w:hAnsi="Lato" w:cs="Arial"/>
          <w:bCs/>
          <w:iCs/>
          <w:spacing w:val="4"/>
          <w:lang w:bidi="pl-PL"/>
        </w:rPr>
        <w:t>ę</w:t>
      </w:r>
      <w:r w:rsidR="00D40190" w:rsidRPr="00D40190">
        <w:rPr>
          <w:rFonts w:ascii="Lato" w:hAnsi="Lato" w:cs="Arial"/>
          <w:bCs/>
          <w:iCs/>
          <w:spacing w:val="4"/>
          <w:lang w:bidi="pl-PL"/>
        </w:rPr>
        <w:t xml:space="preserve"> działek</w:t>
      </w:r>
      <w:r w:rsidR="00D40190">
        <w:rPr>
          <w:rFonts w:ascii="Lato" w:hAnsi="Lato" w:cs="Arial"/>
          <w:bCs/>
          <w:iCs/>
          <w:spacing w:val="4"/>
          <w:lang w:bidi="pl-PL"/>
        </w:rPr>
        <w:t xml:space="preserve">, tj. </w:t>
      </w:r>
      <w:r w:rsidR="00D40190" w:rsidRPr="00D40190">
        <w:rPr>
          <w:rFonts w:ascii="Lato" w:hAnsi="Lato" w:cs="Arial"/>
          <w:bCs/>
          <w:iCs/>
          <w:spacing w:val="4"/>
          <w:lang w:bidi="pl-PL"/>
        </w:rPr>
        <w:t>ok</w:t>
      </w:r>
      <w:r w:rsidR="00D40190">
        <w:rPr>
          <w:rFonts w:ascii="Lato" w:hAnsi="Lato" w:cs="Arial"/>
          <w:bCs/>
          <w:iCs/>
          <w:spacing w:val="4"/>
          <w:lang w:bidi="pl-PL"/>
        </w:rPr>
        <w:t>oło</w:t>
      </w:r>
      <w:r w:rsidR="00D40190" w:rsidRPr="00D40190">
        <w:rPr>
          <w:rFonts w:ascii="Lato" w:hAnsi="Lato" w:cs="Arial"/>
          <w:bCs/>
          <w:iCs/>
          <w:spacing w:val="4"/>
          <w:lang w:bidi="pl-PL"/>
        </w:rPr>
        <w:t xml:space="preserve"> 60 m</w:t>
      </w:r>
      <w:r w:rsidR="00D40190" w:rsidRPr="00D40190">
        <w:rPr>
          <w:rFonts w:ascii="Lato" w:hAnsi="Lato" w:cs="Arial"/>
          <w:bCs/>
          <w:iCs/>
          <w:spacing w:val="4"/>
          <w:vertAlign w:val="superscript"/>
          <w:lang w:bidi="pl-PL"/>
        </w:rPr>
        <w:t>2</w:t>
      </w:r>
      <w:r w:rsidR="00D40190">
        <w:rPr>
          <w:rFonts w:ascii="Lato" w:hAnsi="Lato" w:cs="Arial"/>
          <w:bCs/>
          <w:iCs/>
          <w:spacing w:val="4"/>
          <w:lang w:bidi="pl-PL"/>
        </w:rPr>
        <w:t xml:space="preserve"> - </w:t>
      </w:r>
      <w:r w:rsidR="00D40190" w:rsidRPr="00D40190">
        <w:rPr>
          <w:rFonts w:ascii="Lato" w:hAnsi="Lato" w:cs="Arial"/>
          <w:bCs/>
          <w:iCs/>
          <w:spacing w:val="4"/>
          <w:lang w:bidi="pl-PL"/>
        </w:rPr>
        <w:t>w przypadku działki nr 518 o całkowitej powierzchni 6600 m</w:t>
      </w:r>
      <w:r w:rsidR="00D40190" w:rsidRPr="00D40190">
        <w:rPr>
          <w:rFonts w:ascii="Lato" w:hAnsi="Lato" w:cs="Arial"/>
          <w:bCs/>
          <w:iCs/>
          <w:spacing w:val="4"/>
          <w:vertAlign w:val="superscript"/>
          <w:lang w:bidi="pl-PL"/>
        </w:rPr>
        <w:t>2</w:t>
      </w:r>
      <w:r w:rsidR="00D40190" w:rsidRPr="00D40190">
        <w:rPr>
          <w:rFonts w:ascii="Lato" w:hAnsi="Lato" w:cs="Arial"/>
          <w:bCs/>
          <w:iCs/>
          <w:spacing w:val="4"/>
          <w:lang w:bidi="pl-PL"/>
        </w:rPr>
        <w:t>, oraz ok</w:t>
      </w:r>
      <w:r w:rsidR="00D40190">
        <w:rPr>
          <w:rFonts w:ascii="Lato" w:hAnsi="Lato" w:cs="Arial"/>
          <w:bCs/>
          <w:iCs/>
          <w:spacing w:val="4"/>
          <w:lang w:bidi="pl-PL"/>
        </w:rPr>
        <w:t>oło</w:t>
      </w:r>
      <w:r w:rsidR="00D40190" w:rsidRPr="00D40190">
        <w:rPr>
          <w:rFonts w:ascii="Lato" w:hAnsi="Lato" w:cs="Arial"/>
          <w:bCs/>
          <w:iCs/>
          <w:spacing w:val="4"/>
          <w:lang w:bidi="pl-PL"/>
        </w:rPr>
        <w:t xml:space="preserve"> 420 m</w:t>
      </w:r>
      <w:r w:rsidR="00D40190" w:rsidRPr="00D40190">
        <w:rPr>
          <w:rFonts w:ascii="Lato" w:hAnsi="Lato" w:cs="Arial"/>
          <w:bCs/>
          <w:iCs/>
          <w:spacing w:val="4"/>
          <w:vertAlign w:val="superscript"/>
          <w:lang w:bidi="pl-PL"/>
        </w:rPr>
        <w:t>2</w:t>
      </w:r>
      <w:r w:rsidR="00D40190">
        <w:rPr>
          <w:rFonts w:ascii="Lato" w:hAnsi="Lato" w:cs="Arial"/>
          <w:bCs/>
          <w:iCs/>
          <w:spacing w:val="4"/>
          <w:lang w:bidi="pl-PL"/>
        </w:rPr>
        <w:t xml:space="preserve"> - </w:t>
      </w:r>
      <w:r w:rsidR="00D40190" w:rsidRPr="00D40190">
        <w:rPr>
          <w:rFonts w:ascii="Lato" w:hAnsi="Lato" w:cs="Arial"/>
          <w:bCs/>
          <w:iCs/>
          <w:spacing w:val="4"/>
          <w:lang w:bidi="pl-PL"/>
        </w:rPr>
        <w:t>w przypadku działki nr 519 o całkowitej powierzchni 14570 m</w:t>
      </w:r>
      <w:r w:rsidR="00D40190" w:rsidRPr="00D40190">
        <w:rPr>
          <w:rFonts w:ascii="Lato" w:hAnsi="Lato" w:cs="Arial"/>
          <w:bCs/>
          <w:iCs/>
          <w:spacing w:val="4"/>
          <w:vertAlign w:val="superscript"/>
          <w:lang w:bidi="pl-PL"/>
        </w:rPr>
        <w:t>2</w:t>
      </w:r>
      <w:r w:rsidR="00D40190" w:rsidRPr="00D40190">
        <w:rPr>
          <w:rFonts w:ascii="Lato" w:hAnsi="Lato" w:cs="Arial"/>
          <w:bCs/>
          <w:iCs/>
          <w:spacing w:val="4"/>
          <w:lang w:bidi="pl-PL"/>
        </w:rPr>
        <w:t>.</w:t>
      </w:r>
      <w:bookmarkEnd w:id="33"/>
    </w:p>
    <w:p w14:paraId="01752D58" w14:textId="6FF205DD" w:rsidR="00353DED" w:rsidRPr="00353DED" w:rsidRDefault="00353DED" w:rsidP="00353DED">
      <w:pPr>
        <w:spacing w:after="240" w:line="240" w:lineRule="exact"/>
        <w:jc w:val="both"/>
        <w:rPr>
          <w:rFonts w:ascii="Lato" w:hAnsi="Lato" w:cs="Arial"/>
          <w:bCs/>
          <w:iCs/>
          <w:spacing w:val="4"/>
          <w:lang w:bidi="pl-PL"/>
        </w:rPr>
      </w:pPr>
      <w:r w:rsidRPr="00353DED">
        <w:rPr>
          <w:rFonts w:ascii="Lato" w:hAnsi="Lato" w:cs="Arial"/>
          <w:bCs/>
          <w:iCs/>
          <w:spacing w:val="4"/>
          <w:lang w:bidi="pl-PL"/>
        </w:rPr>
        <w:t xml:space="preserve">Natomiast dokonanie oceny czy przebudowa </w:t>
      </w:r>
      <w:r>
        <w:rPr>
          <w:rFonts w:ascii="Lato" w:hAnsi="Lato" w:cs="Arial"/>
          <w:bCs/>
          <w:iCs/>
          <w:spacing w:val="4"/>
          <w:lang w:bidi="pl-PL"/>
        </w:rPr>
        <w:t xml:space="preserve">melioracji </w:t>
      </w:r>
      <w:r w:rsidRPr="00353DED">
        <w:rPr>
          <w:rFonts w:ascii="Lato" w:hAnsi="Lato" w:cs="Arial"/>
          <w:bCs/>
          <w:iCs/>
          <w:spacing w:val="4"/>
          <w:lang w:bidi="pl-PL"/>
        </w:rPr>
        <w:t xml:space="preserve">na gruncie skarżącego pociąga </w:t>
      </w:r>
      <w:r w:rsidR="009A0756">
        <w:rPr>
          <w:rFonts w:ascii="Lato" w:hAnsi="Lato" w:cs="Arial"/>
          <w:bCs/>
          <w:iCs/>
          <w:spacing w:val="4"/>
          <w:lang w:bidi="pl-PL"/>
        </w:rPr>
        <w:br/>
      </w:r>
      <w:r w:rsidRPr="00353DED">
        <w:rPr>
          <w:rFonts w:ascii="Lato" w:hAnsi="Lato" w:cs="Arial"/>
          <w:bCs/>
          <w:iCs/>
          <w:spacing w:val="4"/>
          <w:lang w:bidi="pl-PL"/>
        </w:rPr>
        <w:t xml:space="preserve">za sobą skutki w postaci braku możliwości dalszego prawidłowego korzystania </w:t>
      </w:r>
      <w:r w:rsidRPr="00353DED">
        <w:rPr>
          <w:rFonts w:ascii="Lato" w:hAnsi="Lato" w:cs="Arial"/>
          <w:bCs/>
          <w:iCs/>
          <w:spacing w:val="4"/>
          <w:lang w:bidi="pl-PL"/>
        </w:rPr>
        <w:br/>
        <w:t xml:space="preserve">z nieruchomości w sposób dotychczasowy albo w sposób zgodny z jej dotychczasowym przeznaczeniem, będzie możliwe dopiero po wykonaniu prac. Dopiero wówczas, </w:t>
      </w:r>
      <w:r w:rsidRPr="00353DED">
        <w:rPr>
          <w:rFonts w:ascii="Lato" w:hAnsi="Lato" w:cs="Arial"/>
          <w:bCs/>
          <w:iCs/>
          <w:spacing w:val="4"/>
          <w:lang w:bidi="pl-PL"/>
        </w:rPr>
        <w:br/>
        <w:t xml:space="preserve">po uprzednim ustaleniu, w jaki sposób właściciel czy użytkownik wieczysty korzystał </w:t>
      </w:r>
      <w:r w:rsidRPr="00353DED">
        <w:rPr>
          <w:rFonts w:ascii="Lato" w:hAnsi="Lato" w:cs="Arial"/>
          <w:bCs/>
          <w:iCs/>
          <w:spacing w:val="4"/>
          <w:lang w:bidi="pl-PL"/>
        </w:rPr>
        <w:br/>
        <w:t>z nieruchomości, można ocenić, czy w konsekwencji zrealizowania inwestycji nastąpił brak możliwości korzystania z nieruchomości w sposób zgodny z jej dotychczasowym przeznaczeniem lub planowanym przeznaczeniem.</w:t>
      </w:r>
    </w:p>
    <w:p w14:paraId="075947D6" w14:textId="65EB111D" w:rsidR="00353DED" w:rsidRPr="00353DED" w:rsidRDefault="00353DED" w:rsidP="00353DED">
      <w:pPr>
        <w:spacing w:after="240" w:line="240" w:lineRule="exact"/>
        <w:jc w:val="both"/>
        <w:rPr>
          <w:rFonts w:ascii="Lato" w:hAnsi="Lato" w:cs="Arial"/>
          <w:bCs/>
          <w:iCs/>
          <w:spacing w:val="4"/>
          <w:lang w:bidi="pl-PL"/>
        </w:rPr>
      </w:pPr>
      <w:r w:rsidRPr="00353DED">
        <w:rPr>
          <w:rFonts w:ascii="Lato" w:hAnsi="Lato" w:cs="Arial"/>
          <w:bCs/>
          <w:iCs/>
          <w:spacing w:val="4"/>
          <w:lang w:bidi="pl-PL"/>
        </w:rPr>
        <w:t xml:space="preserve">Skutki ograniczenia w korzystaniu z nieruchomości </w:t>
      </w:r>
      <w:bookmarkStart w:id="34" w:name="_Hlk128811659"/>
      <w:r w:rsidRPr="00353DED">
        <w:rPr>
          <w:rFonts w:ascii="Lato" w:hAnsi="Lato" w:cs="Arial"/>
          <w:bCs/>
          <w:iCs/>
          <w:spacing w:val="4"/>
          <w:lang w:bidi="pl-PL"/>
        </w:rPr>
        <w:t xml:space="preserve">na mocy art. 11f ust. 1 </w:t>
      </w:r>
      <w:r w:rsidR="007E7144">
        <w:rPr>
          <w:rFonts w:ascii="Lato" w:hAnsi="Lato" w:cs="Arial"/>
          <w:bCs/>
          <w:iCs/>
          <w:spacing w:val="4"/>
          <w:lang w:bidi="pl-PL"/>
        </w:rPr>
        <w:br/>
      </w:r>
      <w:r w:rsidRPr="00353DED">
        <w:rPr>
          <w:rFonts w:ascii="Lato" w:hAnsi="Lato" w:cs="Arial"/>
          <w:bCs/>
          <w:iCs/>
          <w:spacing w:val="4"/>
          <w:lang w:bidi="pl-PL"/>
        </w:rPr>
        <w:t xml:space="preserve">pkt 8 lit. i </w:t>
      </w:r>
      <w:r w:rsidRPr="00353DED">
        <w:rPr>
          <w:rFonts w:ascii="Lato" w:hAnsi="Lato" w:cs="Arial"/>
          <w:bCs/>
          <w:i/>
          <w:iCs/>
          <w:spacing w:val="4"/>
          <w:lang w:bidi="pl-PL"/>
        </w:rPr>
        <w:t>specustawy drogowej</w:t>
      </w:r>
      <w:r w:rsidRPr="00353DED">
        <w:rPr>
          <w:rFonts w:ascii="Lato" w:hAnsi="Lato" w:cs="Arial"/>
          <w:bCs/>
          <w:iCs/>
          <w:spacing w:val="4"/>
          <w:lang w:bidi="pl-PL"/>
        </w:rPr>
        <w:t xml:space="preserve"> </w:t>
      </w:r>
      <w:bookmarkEnd w:id="34"/>
      <w:r w:rsidRPr="00353DED">
        <w:rPr>
          <w:rFonts w:ascii="Lato" w:hAnsi="Lato" w:cs="Arial"/>
          <w:bCs/>
          <w:iCs/>
          <w:spacing w:val="4"/>
          <w:lang w:bidi="pl-PL"/>
        </w:rPr>
        <w:t xml:space="preserve">oceniane są jednak w odrębnych postępowaniach, a nie </w:t>
      </w:r>
      <w:r w:rsidR="00F12334">
        <w:rPr>
          <w:rFonts w:ascii="Lato" w:hAnsi="Lato" w:cs="Arial"/>
          <w:bCs/>
          <w:iCs/>
          <w:spacing w:val="4"/>
          <w:lang w:bidi="pl-PL"/>
        </w:rPr>
        <w:br/>
      </w:r>
      <w:r w:rsidRPr="00353DED">
        <w:rPr>
          <w:rFonts w:ascii="Lato" w:hAnsi="Lato" w:cs="Arial"/>
          <w:bCs/>
          <w:iCs/>
          <w:spacing w:val="4"/>
          <w:lang w:bidi="pl-PL"/>
        </w:rPr>
        <w:t xml:space="preserve">w decyzji o zezwoleniu na realizację inwestycji drogowej. Zauważyć należy, </w:t>
      </w:r>
      <w:r w:rsidR="00F12334">
        <w:rPr>
          <w:rFonts w:ascii="Lato" w:hAnsi="Lato" w:cs="Arial"/>
          <w:bCs/>
          <w:iCs/>
          <w:spacing w:val="4"/>
          <w:lang w:bidi="pl-PL"/>
        </w:rPr>
        <w:br/>
      </w:r>
      <w:r w:rsidRPr="00353DED">
        <w:rPr>
          <w:rFonts w:ascii="Lato" w:hAnsi="Lato" w:cs="Arial"/>
          <w:bCs/>
          <w:iCs/>
          <w:spacing w:val="4"/>
          <w:lang w:bidi="pl-PL"/>
        </w:rPr>
        <w:t xml:space="preserve">iż </w:t>
      </w:r>
      <w:bookmarkStart w:id="35" w:name="_Hlk128812348"/>
      <w:r w:rsidRPr="00353DED">
        <w:rPr>
          <w:rFonts w:ascii="Lato" w:hAnsi="Lato" w:cs="Arial"/>
          <w:bCs/>
          <w:iCs/>
          <w:spacing w:val="4"/>
          <w:lang w:bidi="pl-PL"/>
        </w:rPr>
        <w:t xml:space="preserve">odpowiedzialność odszkodowawcza </w:t>
      </w:r>
      <w:r w:rsidRPr="00353DED">
        <w:rPr>
          <w:rFonts w:ascii="Lato" w:hAnsi="Lato" w:cs="Arial"/>
          <w:bCs/>
          <w:i/>
          <w:iCs/>
          <w:spacing w:val="4"/>
          <w:lang w:bidi="pl-PL"/>
        </w:rPr>
        <w:t xml:space="preserve">inwestora </w:t>
      </w:r>
      <w:r w:rsidRPr="00353DED">
        <w:rPr>
          <w:rFonts w:ascii="Lato" w:hAnsi="Lato" w:cs="Arial"/>
          <w:bCs/>
          <w:iCs/>
          <w:spacing w:val="4"/>
          <w:lang w:bidi="pl-PL"/>
        </w:rPr>
        <w:t xml:space="preserve">za szkody wynikłe z jego działań </w:t>
      </w:r>
      <w:r w:rsidR="00F12334">
        <w:rPr>
          <w:rFonts w:ascii="Lato" w:hAnsi="Lato" w:cs="Arial"/>
          <w:bCs/>
          <w:iCs/>
          <w:spacing w:val="4"/>
          <w:lang w:bidi="pl-PL"/>
        </w:rPr>
        <w:br/>
      </w:r>
      <w:r w:rsidRPr="00353DED">
        <w:rPr>
          <w:rFonts w:ascii="Lato" w:hAnsi="Lato" w:cs="Arial"/>
          <w:bCs/>
          <w:iCs/>
          <w:spacing w:val="4"/>
          <w:lang w:bidi="pl-PL"/>
        </w:rPr>
        <w:t xml:space="preserve">na nieruchomościach zajmowanych dla wykonania obowiązków, o których mowa </w:t>
      </w:r>
      <w:r w:rsidR="007E7144">
        <w:rPr>
          <w:rFonts w:ascii="Lato" w:hAnsi="Lato" w:cs="Arial"/>
          <w:bCs/>
          <w:iCs/>
          <w:spacing w:val="4"/>
          <w:lang w:bidi="pl-PL"/>
        </w:rPr>
        <w:br/>
      </w:r>
      <w:r w:rsidRPr="00353DED">
        <w:rPr>
          <w:rFonts w:ascii="Lato" w:hAnsi="Lato" w:cs="Arial"/>
          <w:bCs/>
          <w:iCs/>
          <w:spacing w:val="4"/>
          <w:lang w:bidi="pl-PL"/>
        </w:rPr>
        <w:t xml:space="preserve">w art. 11f ust. 1 pkt 8 lit. b, c oraz e-h </w:t>
      </w:r>
      <w:r w:rsidRPr="00353DED">
        <w:rPr>
          <w:rFonts w:ascii="Lato" w:hAnsi="Lato" w:cs="Arial"/>
          <w:bCs/>
          <w:i/>
          <w:iCs/>
          <w:spacing w:val="4"/>
          <w:lang w:bidi="pl-PL"/>
        </w:rPr>
        <w:t>specustawy drogowej</w:t>
      </w:r>
      <w:r w:rsidRPr="00353DED">
        <w:rPr>
          <w:rFonts w:ascii="Lato" w:hAnsi="Lato" w:cs="Arial"/>
          <w:bCs/>
          <w:iCs/>
          <w:spacing w:val="4"/>
          <w:lang w:bidi="pl-PL"/>
        </w:rPr>
        <w:t xml:space="preserve">, kształtowana jest na zasadach określonych w art. 124 ust. 4-7 </w:t>
      </w:r>
      <w:proofErr w:type="spellStart"/>
      <w:r w:rsidRPr="00353DED">
        <w:rPr>
          <w:rFonts w:ascii="Lato" w:hAnsi="Lato" w:cs="Arial"/>
          <w:bCs/>
          <w:i/>
          <w:iCs/>
          <w:spacing w:val="4"/>
          <w:lang w:bidi="pl-PL"/>
        </w:rPr>
        <w:t>ugn</w:t>
      </w:r>
      <w:proofErr w:type="spellEnd"/>
      <w:r w:rsidRPr="00353DED">
        <w:rPr>
          <w:rFonts w:ascii="Lato" w:hAnsi="Lato" w:cs="Arial"/>
          <w:bCs/>
          <w:iCs/>
          <w:spacing w:val="4"/>
          <w:lang w:bidi="pl-PL"/>
        </w:rPr>
        <w:t xml:space="preserve">. W myśl bowiem art. 11f ust. 2 </w:t>
      </w:r>
      <w:r w:rsidRPr="00353DED">
        <w:rPr>
          <w:rFonts w:ascii="Lato" w:hAnsi="Lato" w:cs="Arial"/>
          <w:bCs/>
          <w:i/>
          <w:iCs/>
          <w:spacing w:val="4"/>
          <w:lang w:bidi="pl-PL"/>
        </w:rPr>
        <w:t>specustawy drogowej</w:t>
      </w:r>
      <w:r w:rsidRPr="00353DED">
        <w:rPr>
          <w:rFonts w:ascii="Lato" w:hAnsi="Lato" w:cs="Arial"/>
          <w:bCs/>
          <w:iCs/>
          <w:spacing w:val="4"/>
          <w:lang w:bidi="pl-PL"/>
        </w:rPr>
        <w:t xml:space="preserve">, </w:t>
      </w:r>
      <w:r w:rsidR="00F12334">
        <w:rPr>
          <w:rFonts w:ascii="Lato" w:hAnsi="Lato" w:cs="Arial"/>
          <w:bCs/>
          <w:iCs/>
          <w:spacing w:val="4"/>
          <w:lang w:bidi="pl-PL"/>
        </w:rPr>
        <w:br/>
      </w:r>
      <w:r w:rsidRPr="00353DED">
        <w:rPr>
          <w:rFonts w:ascii="Lato" w:hAnsi="Lato" w:cs="Arial"/>
          <w:bCs/>
          <w:iCs/>
          <w:spacing w:val="4"/>
          <w:lang w:bidi="pl-PL"/>
        </w:rPr>
        <w:t xml:space="preserve">do ograniczeń, o których mowa w ust. 1 pkt 8 lit. i, przepisy art. 124 ust. 4-7 i art. 124a </w:t>
      </w:r>
      <w:proofErr w:type="spellStart"/>
      <w:r w:rsidRPr="00353DED">
        <w:rPr>
          <w:rFonts w:ascii="Lato" w:hAnsi="Lato" w:cs="Arial"/>
          <w:bCs/>
          <w:i/>
          <w:iCs/>
          <w:spacing w:val="4"/>
          <w:lang w:bidi="pl-PL"/>
        </w:rPr>
        <w:t>ugn</w:t>
      </w:r>
      <w:proofErr w:type="spellEnd"/>
      <w:r w:rsidRPr="00353DED">
        <w:rPr>
          <w:rFonts w:ascii="Lato" w:hAnsi="Lato" w:cs="Arial"/>
          <w:bCs/>
          <w:iCs/>
          <w:spacing w:val="4"/>
          <w:lang w:bidi="pl-PL"/>
        </w:rPr>
        <w:t xml:space="preserve"> stosuje się odpowiednio.</w:t>
      </w:r>
    </w:p>
    <w:p w14:paraId="07259F6F" w14:textId="205EE7EB" w:rsidR="00353DED" w:rsidRPr="00353DED" w:rsidRDefault="00353DED" w:rsidP="00353DED">
      <w:pPr>
        <w:spacing w:after="240" w:line="240" w:lineRule="exact"/>
        <w:jc w:val="both"/>
        <w:rPr>
          <w:rFonts w:ascii="Lato" w:hAnsi="Lato" w:cs="Arial"/>
          <w:bCs/>
          <w:iCs/>
          <w:spacing w:val="4"/>
          <w:lang w:bidi="pl-PL"/>
        </w:rPr>
      </w:pPr>
      <w:r w:rsidRPr="00353DED">
        <w:rPr>
          <w:rFonts w:ascii="Lato" w:hAnsi="Lato" w:cs="Arial"/>
          <w:bCs/>
          <w:iCs/>
          <w:spacing w:val="4"/>
          <w:lang w:bidi="pl-PL"/>
        </w:rPr>
        <w:lastRenderedPageBreak/>
        <w:t xml:space="preserve">Zgodnie z art. 124 ust. 4 </w:t>
      </w:r>
      <w:proofErr w:type="spellStart"/>
      <w:r w:rsidRPr="00353DED">
        <w:rPr>
          <w:rFonts w:ascii="Lato" w:hAnsi="Lato" w:cs="Arial"/>
          <w:bCs/>
          <w:i/>
          <w:iCs/>
          <w:spacing w:val="4"/>
          <w:lang w:bidi="pl-PL"/>
        </w:rPr>
        <w:t>ugn</w:t>
      </w:r>
      <w:proofErr w:type="spellEnd"/>
      <w:r w:rsidRPr="00353DED">
        <w:rPr>
          <w:rFonts w:ascii="Lato" w:hAnsi="Lato" w:cs="Arial"/>
          <w:bCs/>
          <w:iCs/>
          <w:spacing w:val="4"/>
          <w:lang w:bidi="pl-PL"/>
        </w:rPr>
        <w:t xml:space="preserve">, na osobie lub jednostce organizacyjnej występującej </w:t>
      </w:r>
      <w:r w:rsidRPr="00353DED">
        <w:rPr>
          <w:rFonts w:ascii="Lato" w:hAnsi="Lato" w:cs="Arial"/>
          <w:bCs/>
          <w:iCs/>
          <w:spacing w:val="4"/>
          <w:lang w:bidi="pl-PL"/>
        </w:rPr>
        <w:br/>
        <w:t xml:space="preserve">o zezwolenie ciąży obowiązek przywrócenia nieruchomości do stanu poprzedniego, niezwłocznie po założeniu lub przeprowadzeniu ciągów, przewodów i urządzeń, </w:t>
      </w:r>
      <w:r w:rsidRPr="00353DED">
        <w:rPr>
          <w:rFonts w:ascii="Lato" w:hAnsi="Lato" w:cs="Arial"/>
          <w:bCs/>
          <w:iCs/>
          <w:spacing w:val="4"/>
          <w:lang w:bidi="pl-PL"/>
        </w:rPr>
        <w:br/>
        <w:t xml:space="preserve">o których mowa w ust. 1. Jeżeli przywrócenie nieruchomości do stanu poprzedniego nie jest możliwe albo powoduje nadmierne trudności lub koszty, właścicielowi lub użytkownikowi wieczystemu przysługuje od inwestora odszkodowanie. Sprawy związane z ustaleniem wysokości i wypłatą odszkodowań, pomimo iż w pewnym stopniu </w:t>
      </w:r>
      <w:r w:rsidR="009A0756">
        <w:rPr>
          <w:rFonts w:ascii="Lato" w:hAnsi="Lato" w:cs="Arial"/>
          <w:bCs/>
          <w:iCs/>
          <w:spacing w:val="4"/>
          <w:lang w:bidi="pl-PL"/>
        </w:rPr>
        <w:br/>
      </w:r>
      <w:r w:rsidRPr="00353DED">
        <w:rPr>
          <w:rFonts w:ascii="Lato" w:hAnsi="Lato" w:cs="Arial"/>
          <w:bCs/>
          <w:iCs/>
          <w:spacing w:val="4"/>
          <w:lang w:bidi="pl-PL"/>
        </w:rPr>
        <w:t>są związane z decyzją o zezwoleniu na realizację inwestycji drogowej, stanowią oddzielne byty, podlegające odrębnym trybom zaskarżenia.</w:t>
      </w:r>
      <w:r w:rsidR="00EC7E08">
        <w:rPr>
          <w:rFonts w:ascii="Lato" w:hAnsi="Lato" w:cs="Arial"/>
          <w:bCs/>
          <w:iCs/>
          <w:spacing w:val="4"/>
          <w:lang w:bidi="pl-PL"/>
        </w:rPr>
        <w:t xml:space="preserve"> </w:t>
      </w:r>
    </w:p>
    <w:bookmarkEnd w:id="35"/>
    <w:p w14:paraId="49621744" w14:textId="7102DF92" w:rsidR="00353DED" w:rsidRPr="00353DED" w:rsidRDefault="00353DED" w:rsidP="00353DED">
      <w:pPr>
        <w:spacing w:after="240" w:line="240" w:lineRule="exact"/>
        <w:jc w:val="both"/>
        <w:rPr>
          <w:rFonts w:ascii="Lato" w:hAnsi="Lato" w:cs="Arial"/>
          <w:bCs/>
          <w:iCs/>
          <w:spacing w:val="4"/>
          <w:lang w:bidi="pl-PL"/>
        </w:rPr>
      </w:pPr>
      <w:r w:rsidRPr="00353DED">
        <w:rPr>
          <w:rFonts w:ascii="Lato" w:hAnsi="Lato" w:cs="Arial"/>
          <w:bCs/>
          <w:iCs/>
          <w:spacing w:val="4"/>
          <w:lang w:bidi="pl-PL"/>
        </w:rPr>
        <w:t xml:space="preserve">Zezwolenie na realizację inwestycji drogowej z samej istoty tego przedsięwzięcia zawsze stanowi ingerencję w czyjeś prawo własności. Dla decyzji o zezwoleniu na realizację inwestycji drogowej dotychczasowe przeznaczenie nieruchomości nie ma żadnego znaczenia i nie podważa prawidłowości decyzji. Może mieć jednak znaczenie dla obiektywnej możliwości dalszego korzystania z nieruchomości w dotychczasowy sposób </w:t>
      </w:r>
      <w:r w:rsidR="009A0756">
        <w:rPr>
          <w:rFonts w:ascii="Lato" w:hAnsi="Lato" w:cs="Arial"/>
          <w:bCs/>
          <w:iCs/>
          <w:spacing w:val="4"/>
          <w:lang w:bidi="pl-PL"/>
        </w:rPr>
        <w:br/>
      </w:r>
      <w:r w:rsidRPr="00353DED">
        <w:rPr>
          <w:rFonts w:ascii="Lato" w:hAnsi="Lato" w:cs="Arial"/>
          <w:bCs/>
          <w:iCs/>
          <w:spacing w:val="4"/>
          <w:lang w:bidi="pl-PL"/>
        </w:rPr>
        <w:t xml:space="preserve">i ewentualnego roszczenia odszkodowawczego przysługującego zgodnie z art. 124 </w:t>
      </w:r>
      <w:r w:rsidR="00B910AC">
        <w:rPr>
          <w:rFonts w:ascii="Lato" w:hAnsi="Lato" w:cs="Arial"/>
          <w:bCs/>
          <w:iCs/>
          <w:spacing w:val="4"/>
          <w:lang w:bidi="pl-PL"/>
        </w:rPr>
        <w:br/>
      </w:r>
      <w:r w:rsidRPr="00353DED">
        <w:rPr>
          <w:rFonts w:ascii="Lato" w:hAnsi="Lato" w:cs="Arial"/>
          <w:bCs/>
          <w:iCs/>
          <w:spacing w:val="4"/>
          <w:lang w:bidi="pl-PL"/>
        </w:rPr>
        <w:t xml:space="preserve">ust. 5 </w:t>
      </w:r>
      <w:proofErr w:type="spellStart"/>
      <w:r w:rsidRPr="00353DED">
        <w:rPr>
          <w:rFonts w:ascii="Lato" w:hAnsi="Lato" w:cs="Arial"/>
          <w:bCs/>
          <w:i/>
          <w:iCs/>
          <w:spacing w:val="4"/>
          <w:lang w:bidi="pl-PL"/>
        </w:rPr>
        <w:t>ugn</w:t>
      </w:r>
      <w:proofErr w:type="spellEnd"/>
      <w:r w:rsidRPr="00353DED">
        <w:rPr>
          <w:rFonts w:ascii="Lato" w:hAnsi="Lato" w:cs="Arial"/>
          <w:bCs/>
          <w:iCs/>
          <w:spacing w:val="4"/>
          <w:lang w:bidi="pl-PL"/>
        </w:rPr>
        <w:t xml:space="preserve">. Ustawodawca wyraźnie przesądził, że właściwym instrumentem prawnym, służącym ochronie właściciela gruntu, zajętego jedynie częściowo na potrzeby inwestycji, jest żądanie wykupu przez </w:t>
      </w:r>
      <w:r w:rsidRPr="00353DED">
        <w:rPr>
          <w:rFonts w:ascii="Lato" w:hAnsi="Lato" w:cs="Arial"/>
          <w:bCs/>
          <w:i/>
          <w:iCs/>
          <w:spacing w:val="4"/>
          <w:lang w:bidi="pl-PL"/>
        </w:rPr>
        <w:t>inwestora</w:t>
      </w:r>
      <w:r w:rsidRPr="00353DED">
        <w:rPr>
          <w:rFonts w:ascii="Lato" w:hAnsi="Lato" w:cs="Arial"/>
          <w:bCs/>
          <w:iCs/>
          <w:spacing w:val="4"/>
          <w:lang w:bidi="pl-PL"/>
        </w:rPr>
        <w:t xml:space="preserve"> całości nieruchomości na zasadach przewidzianych w art. 124 ust. 5 </w:t>
      </w:r>
      <w:proofErr w:type="spellStart"/>
      <w:r w:rsidRPr="00353DED">
        <w:rPr>
          <w:rFonts w:ascii="Lato" w:hAnsi="Lato" w:cs="Arial"/>
          <w:bCs/>
          <w:i/>
          <w:iCs/>
          <w:spacing w:val="4"/>
          <w:lang w:bidi="pl-PL"/>
        </w:rPr>
        <w:t>ugn</w:t>
      </w:r>
      <w:proofErr w:type="spellEnd"/>
      <w:r w:rsidRPr="00353DED">
        <w:rPr>
          <w:rFonts w:ascii="Lato" w:hAnsi="Lato" w:cs="Arial"/>
          <w:bCs/>
          <w:iCs/>
          <w:spacing w:val="4"/>
          <w:lang w:bidi="pl-PL"/>
        </w:rPr>
        <w:t xml:space="preserve">, gdyby zachodziła rzeczywista przeszkoda </w:t>
      </w:r>
      <w:r w:rsidR="00AB6096">
        <w:rPr>
          <w:rFonts w:ascii="Lato" w:hAnsi="Lato" w:cs="Arial"/>
          <w:bCs/>
          <w:iCs/>
          <w:spacing w:val="4"/>
          <w:lang w:bidi="pl-PL"/>
        </w:rPr>
        <w:br/>
      </w:r>
      <w:r w:rsidRPr="00353DED">
        <w:rPr>
          <w:rFonts w:ascii="Lato" w:hAnsi="Lato" w:cs="Arial"/>
          <w:bCs/>
          <w:iCs/>
          <w:spacing w:val="4"/>
          <w:lang w:bidi="pl-PL"/>
        </w:rPr>
        <w:t xml:space="preserve">w dalszym prawidłowym korzystaniu z nieruchomości w sposób dotychczasowy albo </w:t>
      </w:r>
      <w:r w:rsidR="00AB6096">
        <w:rPr>
          <w:rFonts w:ascii="Lato" w:hAnsi="Lato" w:cs="Arial"/>
          <w:bCs/>
          <w:iCs/>
          <w:spacing w:val="4"/>
          <w:lang w:bidi="pl-PL"/>
        </w:rPr>
        <w:br/>
      </w:r>
      <w:r w:rsidRPr="00353DED">
        <w:rPr>
          <w:rFonts w:ascii="Lato" w:hAnsi="Lato" w:cs="Arial"/>
          <w:bCs/>
          <w:iCs/>
          <w:spacing w:val="4"/>
          <w:lang w:bidi="pl-PL"/>
        </w:rPr>
        <w:t xml:space="preserve">w sposób zgodny z jej dotychczasowym przeznaczeniem. </w:t>
      </w:r>
    </w:p>
    <w:p w14:paraId="532354CB" w14:textId="77777777" w:rsidR="00353DED" w:rsidRPr="00353DED" w:rsidRDefault="00353DED" w:rsidP="00353DED">
      <w:pPr>
        <w:spacing w:after="240" w:line="240" w:lineRule="exact"/>
        <w:jc w:val="both"/>
        <w:rPr>
          <w:rFonts w:ascii="Lato" w:hAnsi="Lato" w:cs="Arial"/>
          <w:bCs/>
          <w:iCs/>
          <w:spacing w:val="4"/>
          <w:lang w:bidi="pl-PL"/>
        </w:rPr>
      </w:pPr>
      <w:r w:rsidRPr="00353DED">
        <w:rPr>
          <w:rFonts w:ascii="Lato" w:hAnsi="Lato" w:cs="Arial"/>
          <w:bCs/>
          <w:iCs/>
          <w:spacing w:val="4"/>
          <w:lang w:bidi="pl-PL"/>
        </w:rPr>
        <w:t xml:space="preserve">Przepis art. 124 ust. 5 </w:t>
      </w:r>
      <w:proofErr w:type="spellStart"/>
      <w:r w:rsidRPr="00353DED">
        <w:rPr>
          <w:rFonts w:ascii="Lato" w:hAnsi="Lato" w:cs="Arial"/>
          <w:bCs/>
          <w:i/>
          <w:iCs/>
          <w:spacing w:val="4"/>
          <w:lang w:bidi="pl-PL"/>
        </w:rPr>
        <w:t>ugn</w:t>
      </w:r>
      <w:proofErr w:type="spellEnd"/>
      <w:r w:rsidRPr="00353DED">
        <w:rPr>
          <w:rFonts w:ascii="Lato" w:hAnsi="Lato" w:cs="Arial"/>
          <w:bCs/>
          <w:iCs/>
          <w:spacing w:val="4"/>
          <w:lang w:bidi="pl-PL"/>
        </w:rPr>
        <w:t xml:space="preserve"> przyznaje właścicielowi albo użytkownikowi wieczystemu nieruchomości prawo żądania nabycia od niego w drodze umowy własności lub prawa użytkowania wieczystego, jeżeli założenie lub przeprowadzenie ciągów, przewodów </w:t>
      </w:r>
      <w:r w:rsidRPr="00353DED">
        <w:rPr>
          <w:rFonts w:ascii="Lato" w:hAnsi="Lato" w:cs="Arial"/>
          <w:bCs/>
          <w:iCs/>
          <w:spacing w:val="4"/>
          <w:lang w:bidi="pl-PL"/>
        </w:rPr>
        <w:br/>
        <w:t xml:space="preserve">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w:t>
      </w:r>
      <w:r w:rsidRPr="00353DED">
        <w:rPr>
          <w:rFonts w:ascii="Lato" w:hAnsi="Lato" w:cs="Arial"/>
          <w:bCs/>
          <w:iCs/>
          <w:spacing w:val="4"/>
          <w:lang w:bidi="pl-PL"/>
        </w:rPr>
        <w:br/>
        <w:t xml:space="preserve">22 czerwca 1998 r., sygn. akt II SA/Ka 921/98, CBOSA). Roszczenie o wykup nieruchomości, w sytuacji uregulowanej ww. przepisem następuje w drodze umowy, </w:t>
      </w:r>
      <w:r w:rsidRPr="00353DED">
        <w:rPr>
          <w:rFonts w:ascii="Lato" w:hAnsi="Lato" w:cs="Arial"/>
          <w:bCs/>
          <w:iCs/>
          <w:spacing w:val="4"/>
          <w:lang w:bidi="pl-PL"/>
        </w:rPr>
        <w:br/>
        <w:t>a nie w drodze decyzji administracyjnej. W sytuacji więc, gdy nie doszło do zawarcia umowy zainteresowany może wystąpić do sądu powszechnego z roszczeniem o wydanie wyroku zastępującego oświadczenie woli.</w:t>
      </w:r>
    </w:p>
    <w:p w14:paraId="71D10382" w14:textId="1D8282A9" w:rsidR="00353DED" w:rsidRPr="00353DED" w:rsidRDefault="00353DED" w:rsidP="00353DED">
      <w:pPr>
        <w:spacing w:after="240" w:line="240" w:lineRule="exact"/>
        <w:jc w:val="both"/>
        <w:rPr>
          <w:rFonts w:ascii="Lato" w:hAnsi="Lato" w:cs="Arial"/>
          <w:bCs/>
          <w:iCs/>
          <w:spacing w:val="4"/>
          <w:lang w:bidi="pl-PL"/>
        </w:rPr>
      </w:pPr>
      <w:r w:rsidRPr="00353DED">
        <w:rPr>
          <w:rFonts w:ascii="Lato" w:hAnsi="Lato" w:cs="Arial"/>
          <w:bCs/>
          <w:iCs/>
          <w:spacing w:val="4"/>
          <w:lang w:bidi="pl-PL"/>
        </w:rPr>
        <w:t xml:space="preserve">W świetle powyższej argumentacji, zarzuty skarżącego dotyczące braku możliwości korzystania z nieruchomości </w:t>
      </w:r>
      <w:r>
        <w:rPr>
          <w:rFonts w:ascii="Lato" w:hAnsi="Lato" w:cs="Arial"/>
          <w:bCs/>
          <w:iCs/>
          <w:spacing w:val="4"/>
          <w:lang w:bidi="pl-PL"/>
        </w:rPr>
        <w:t>(</w:t>
      </w:r>
      <w:r w:rsidRPr="00353DED">
        <w:rPr>
          <w:rFonts w:ascii="Lato" w:hAnsi="Lato" w:cs="Arial"/>
          <w:bCs/>
          <w:iCs/>
          <w:spacing w:val="4"/>
          <w:lang w:bidi="pl-PL"/>
        </w:rPr>
        <w:t>wylewani</w:t>
      </w:r>
      <w:r>
        <w:rPr>
          <w:rFonts w:ascii="Lato" w:hAnsi="Lato" w:cs="Arial"/>
          <w:bCs/>
          <w:iCs/>
          <w:spacing w:val="4"/>
          <w:lang w:bidi="pl-PL"/>
        </w:rPr>
        <w:t>e</w:t>
      </w:r>
      <w:r w:rsidRPr="00353DED">
        <w:rPr>
          <w:rFonts w:ascii="Lato" w:hAnsi="Lato" w:cs="Arial"/>
          <w:bCs/>
          <w:iCs/>
          <w:spacing w:val="4"/>
          <w:lang w:bidi="pl-PL"/>
        </w:rPr>
        <w:t xml:space="preserve"> gnojowicy</w:t>
      </w:r>
      <w:r>
        <w:rPr>
          <w:rFonts w:ascii="Lato" w:hAnsi="Lato" w:cs="Arial"/>
          <w:bCs/>
          <w:iCs/>
          <w:spacing w:val="4"/>
          <w:lang w:bidi="pl-PL"/>
        </w:rPr>
        <w:t xml:space="preserve"> po </w:t>
      </w:r>
      <w:r w:rsidRPr="00353DED">
        <w:rPr>
          <w:rFonts w:ascii="Lato" w:hAnsi="Lato" w:cs="Arial"/>
          <w:bCs/>
          <w:iCs/>
          <w:spacing w:val="4"/>
          <w:lang w:bidi="pl-PL"/>
        </w:rPr>
        <w:t>hodowli trzody</w:t>
      </w:r>
      <w:r>
        <w:rPr>
          <w:rFonts w:ascii="Lato" w:hAnsi="Lato" w:cs="Arial"/>
          <w:bCs/>
          <w:iCs/>
          <w:spacing w:val="4"/>
          <w:lang w:bidi="pl-PL"/>
        </w:rPr>
        <w:t xml:space="preserve">) </w:t>
      </w:r>
      <w:r w:rsidRPr="00353DED">
        <w:rPr>
          <w:rFonts w:ascii="Lato" w:hAnsi="Lato" w:cs="Arial"/>
          <w:bCs/>
          <w:iCs/>
          <w:spacing w:val="4"/>
          <w:lang w:bidi="pl-PL"/>
        </w:rPr>
        <w:t xml:space="preserve">w związku </w:t>
      </w:r>
      <w:r>
        <w:rPr>
          <w:rFonts w:ascii="Lato" w:hAnsi="Lato" w:cs="Arial"/>
          <w:bCs/>
          <w:iCs/>
          <w:spacing w:val="4"/>
          <w:lang w:bidi="pl-PL"/>
        </w:rPr>
        <w:br/>
      </w:r>
      <w:r w:rsidRPr="00353DED">
        <w:rPr>
          <w:rFonts w:ascii="Lato" w:hAnsi="Lato" w:cs="Arial"/>
          <w:bCs/>
          <w:iCs/>
          <w:spacing w:val="4"/>
          <w:lang w:bidi="pl-PL"/>
        </w:rPr>
        <w:t xml:space="preserve">z przebudową </w:t>
      </w:r>
      <w:r>
        <w:rPr>
          <w:rFonts w:ascii="Lato" w:hAnsi="Lato" w:cs="Arial"/>
          <w:bCs/>
          <w:iCs/>
          <w:spacing w:val="4"/>
          <w:lang w:bidi="pl-PL"/>
        </w:rPr>
        <w:t>melioracji</w:t>
      </w:r>
      <w:r w:rsidRPr="00353DED">
        <w:rPr>
          <w:rFonts w:ascii="Lato" w:hAnsi="Lato" w:cs="Arial"/>
          <w:bCs/>
          <w:iCs/>
          <w:spacing w:val="4"/>
          <w:lang w:bidi="pl-PL"/>
        </w:rPr>
        <w:t xml:space="preserve">, nie świadczą o wadliwości </w:t>
      </w:r>
      <w:r w:rsidRPr="00353DED">
        <w:rPr>
          <w:rFonts w:ascii="Lato" w:hAnsi="Lato" w:cs="Arial"/>
          <w:bCs/>
          <w:i/>
          <w:iCs/>
          <w:spacing w:val="4"/>
          <w:lang w:bidi="pl-PL"/>
        </w:rPr>
        <w:t>decyzji Wojewody</w:t>
      </w:r>
      <w:r>
        <w:rPr>
          <w:rFonts w:ascii="Lato" w:hAnsi="Lato" w:cs="Arial"/>
          <w:bCs/>
          <w:i/>
          <w:iCs/>
          <w:spacing w:val="4"/>
          <w:lang w:bidi="pl-PL"/>
        </w:rPr>
        <w:t xml:space="preserve"> Podlaskiego</w:t>
      </w:r>
      <w:r w:rsidRPr="00353DED">
        <w:rPr>
          <w:rFonts w:ascii="Lato" w:hAnsi="Lato" w:cs="Arial"/>
          <w:bCs/>
          <w:i/>
          <w:iCs/>
          <w:spacing w:val="4"/>
          <w:lang w:bidi="pl-PL"/>
        </w:rPr>
        <w:t xml:space="preserve">, </w:t>
      </w:r>
      <w:r w:rsidRPr="00353DED">
        <w:rPr>
          <w:rFonts w:ascii="Lato" w:hAnsi="Lato" w:cs="Arial"/>
          <w:bCs/>
          <w:iCs/>
          <w:spacing w:val="4"/>
          <w:lang w:bidi="pl-PL"/>
        </w:rPr>
        <w:t xml:space="preserve">bowiem kwestie te nie są przedmiotem rozważań organów administracji właściwych </w:t>
      </w:r>
      <w:r w:rsidR="00A27269">
        <w:rPr>
          <w:rFonts w:ascii="Lato" w:hAnsi="Lato" w:cs="Arial"/>
          <w:bCs/>
          <w:iCs/>
          <w:spacing w:val="4"/>
          <w:lang w:bidi="pl-PL"/>
        </w:rPr>
        <w:br/>
      </w:r>
      <w:r w:rsidRPr="00353DED">
        <w:rPr>
          <w:rFonts w:ascii="Lato" w:hAnsi="Lato" w:cs="Arial"/>
          <w:bCs/>
          <w:iCs/>
          <w:spacing w:val="4"/>
          <w:lang w:bidi="pl-PL"/>
        </w:rPr>
        <w:t xml:space="preserve">w sprawie wydania decyzji o zezwoleniu na realizację inwestycji drogowej, jak i nie stanowią przedmiotu samej decyzji zezwalającej. </w:t>
      </w:r>
    </w:p>
    <w:p w14:paraId="1C001FA8" w14:textId="753B14FF" w:rsidR="006956F6" w:rsidRDefault="00353DED" w:rsidP="00353DED">
      <w:pPr>
        <w:spacing w:after="240" w:line="240" w:lineRule="exact"/>
        <w:jc w:val="both"/>
        <w:rPr>
          <w:rFonts w:ascii="Lato" w:hAnsi="Lato" w:cs="Arial"/>
          <w:bCs/>
          <w:iCs/>
          <w:spacing w:val="4"/>
          <w:lang w:bidi="pl-PL"/>
        </w:rPr>
      </w:pPr>
      <w:bookmarkStart w:id="36" w:name="_Hlk130735208"/>
      <w:r w:rsidRPr="00353DED">
        <w:rPr>
          <w:rFonts w:ascii="Lato" w:hAnsi="Lato" w:cs="Arial"/>
          <w:bCs/>
          <w:iCs/>
          <w:spacing w:val="4"/>
          <w:lang w:bidi="pl-PL"/>
        </w:rPr>
        <w:t xml:space="preserve">Zauważyć przy tym należy, że w postępowaniu w sprawie wydania decyzji w przedmiocie zezwolenia na realizację inwestycji drogowej, zarówno wojewoda, jak i </w:t>
      </w:r>
      <w:r w:rsidRPr="00353DED">
        <w:rPr>
          <w:rFonts w:ascii="Lato" w:hAnsi="Lato" w:cs="Arial"/>
          <w:bCs/>
          <w:i/>
          <w:iCs/>
          <w:spacing w:val="4"/>
          <w:lang w:bidi="pl-PL"/>
        </w:rPr>
        <w:t>Minister</w:t>
      </w:r>
      <w:r w:rsidRPr="00353DED">
        <w:rPr>
          <w:rFonts w:ascii="Lato" w:hAnsi="Lato" w:cs="Arial"/>
          <w:bCs/>
          <w:iCs/>
          <w:spacing w:val="4"/>
          <w:lang w:bidi="pl-PL"/>
        </w:rPr>
        <w:t xml:space="preserve">, badają zgodność z prawem wniosku </w:t>
      </w:r>
      <w:r w:rsidRPr="00353DED">
        <w:rPr>
          <w:rFonts w:ascii="Lato" w:hAnsi="Lato" w:cs="Arial"/>
          <w:bCs/>
          <w:i/>
          <w:iCs/>
          <w:spacing w:val="4"/>
          <w:lang w:bidi="pl-PL"/>
        </w:rPr>
        <w:t>inwestora</w:t>
      </w:r>
      <w:r w:rsidRPr="00353DED">
        <w:rPr>
          <w:rFonts w:ascii="Lato" w:hAnsi="Lato" w:cs="Arial"/>
          <w:bCs/>
          <w:iCs/>
          <w:spacing w:val="4"/>
          <w:lang w:bidi="pl-PL"/>
        </w:rPr>
        <w:t xml:space="preserve">, nie zaś zagadnień dotyczących ewentualnych negatywnych następstw dla podmiotów objętych tą decyzją. </w:t>
      </w:r>
      <w:r w:rsidR="006956F6" w:rsidRPr="006956F6">
        <w:rPr>
          <w:rFonts w:ascii="Lato" w:hAnsi="Lato" w:cs="Arial"/>
          <w:bCs/>
          <w:iCs/>
          <w:spacing w:val="4"/>
          <w:lang w:bidi="pl-PL"/>
        </w:rPr>
        <w:t xml:space="preserve">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006956F6">
        <w:rPr>
          <w:rFonts w:ascii="Lato" w:hAnsi="Lato" w:cs="Arial"/>
          <w:bCs/>
          <w:iCs/>
          <w:spacing w:val="4"/>
          <w:lang w:bidi="pl-PL"/>
        </w:rPr>
        <w:br/>
      </w:r>
      <w:r w:rsidR="006956F6" w:rsidRPr="006956F6">
        <w:rPr>
          <w:rFonts w:ascii="Lato" w:hAnsi="Lato" w:cs="Arial"/>
          <w:bCs/>
          <w:iCs/>
          <w:spacing w:val="4"/>
          <w:lang w:bidi="pl-PL"/>
        </w:rPr>
        <w:t xml:space="preserve">to jednak, że taka decyzja o zezwoleniu na realizację inwestycji drogowej jest wadliwa. </w:t>
      </w:r>
    </w:p>
    <w:p w14:paraId="6106A2B7" w14:textId="76A16ED9" w:rsidR="00353DED" w:rsidRPr="00353DED" w:rsidRDefault="00353DED" w:rsidP="00353DED">
      <w:pPr>
        <w:spacing w:after="240" w:line="240" w:lineRule="exact"/>
        <w:jc w:val="both"/>
        <w:rPr>
          <w:rFonts w:ascii="Lato" w:hAnsi="Lato" w:cs="Arial"/>
          <w:bCs/>
          <w:iCs/>
          <w:spacing w:val="4"/>
          <w:lang w:bidi="pl-PL"/>
        </w:rPr>
      </w:pPr>
      <w:r w:rsidRPr="00353DED">
        <w:rPr>
          <w:rFonts w:ascii="Lato" w:hAnsi="Lato" w:cs="Arial"/>
          <w:bCs/>
          <w:iCs/>
          <w:spacing w:val="4"/>
          <w:lang w:bidi="pl-PL"/>
        </w:rPr>
        <w:lastRenderedPageBreak/>
        <w:t xml:space="preserve">Wskazać przy tym należy, iż organ wydający decyzję dotyczącą zezwolenia na realizację inwestycji </w:t>
      </w:r>
      <w:r w:rsidR="006956F6">
        <w:rPr>
          <w:rFonts w:ascii="Lato" w:hAnsi="Lato" w:cs="Arial"/>
          <w:bCs/>
          <w:iCs/>
          <w:spacing w:val="4"/>
          <w:lang w:bidi="pl-PL"/>
        </w:rPr>
        <w:t xml:space="preserve">drogowej </w:t>
      </w:r>
      <w:r w:rsidRPr="00353DED">
        <w:rPr>
          <w:rFonts w:ascii="Lato" w:hAnsi="Lato" w:cs="Arial"/>
          <w:bCs/>
          <w:iCs/>
          <w:spacing w:val="4"/>
          <w:lang w:bidi="pl-PL"/>
        </w:rPr>
        <w:t xml:space="preserve">nie jest kompetentny do oceny przesłanek ekonomicznych oraz społecznych powstającej inwestycji, w jej kształcie określonym przez </w:t>
      </w:r>
      <w:r w:rsidRPr="00353DED">
        <w:rPr>
          <w:rFonts w:ascii="Lato" w:hAnsi="Lato" w:cs="Arial"/>
          <w:bCs/>
          <w:i/>
          <w:iCs/>
          <w:spacing w:val="4"/>
          <w:lang w:bidi="pl-PL"/>
        </w:rPr>
        <w:t>inwestora</w:t>
      </w:r>
      <w:r w:rsidRPr="00353DED">
        <w:rPr>
          <w:rFonts w:ascii="Lato" w:hAnsi="Lato" w:cs="Arial"/>
          <w:bCs/>
          <w:iCs/>
          <w:spacing w:val="4"/>
          <w:lang w:bidi="pl-PL"/>
        </w:rPr>
        <w:t xml:space="preserve">. </w:t>
      </w:r>
      <w:r w:rsidR="006956F6">
        <w:rPr>
          <w:rFonts w:ascii="Lato" w:hAnsi="Lato" w:cs="Arial"/>
          <w:bCs/>
          <w:iCs/>
          <w:spacing w:val="4"/>
          <w:lang w:bidi="pl-PL"/>
        </w:rPr>
        <w:br/>
      </w:r>
      <w:r w:rsidRPr="00353DED">
        <w:rPr>
          <w:rFonts w:ascii="Lato" w:hAnsi="Lato" w:cs="Arial"/>
          <w:bCs/>
          <w:iCs/>
          <w:spacing w:val="4"/>
          <w:lang w:bidi="pl-PL"/>
        </w:rPr>
        <w:t xml:space="preserve">Do organu administracji należy jedynie ocena wniosku </w:t>
      </w:r>
      <w:r w:rsidRPr="00353DED">
        <w:rPr>
          <w:rFonts w:ascii="Lato" w:hAnsi="Lato" w:cs="Arial"/>
          <w:bCs/>
          <w:i/>
          <w:iCs/>
          <w:spacing w:val="4"/>
          <w:lang w:bidi="pl-PL"/>
        </w:rPr>
        <w:t>inwestora</w:t>
      </w:r>
      <w:r w:rsidRPr="00353DED">
        <w:rPr>
          <w:rFonts w:ascii="Lato" w:hAnsi="Lato" w:cs="Arial"/>
          <w:bCs/>
          <w:iCs/>
          <w:spacing w:val="4"/>
          <w:lang w:bidi="pl-PL"/>
        </w:rPr>
        <w:t xml:space="preserve"> pod względem jego zgodności z prawem powszechnie obowiązującym. </w:t>
      </w:r>
      <w:r w:rsidR="00A27269" w:rsidRPr="00A27269">
        <w:rPr>
          <w:rFonts w:ascii="Lato" w:hAnsi="Lato" w:cs="Arial"/>
          <w:bCs/>
          <w:iCs/>
          <w:spacing w:val="4"/>
          <w:lang w:bidi="pl-PL"/>
        </w:rPr>
        <w:t>Wynika z tego, iż kwestia potencjalnych szkód w gospodarstwie rolnym prowadzonym przez skarżąc</w:t>
      </w:r>
      <w:r w:rsidR="00A27269">
        <w:rPr>
          <w:rFonts w:ascii="Lato" w:hAnsi="Lato" w:cs="Arial"/>
          <w:bCs/>
          <w:iCs/>
          <w:spacing w:val="4"/>
          <w:lang w:bidi="pl-PL"/>
        </w:rPr>
        <w:t>ego</w:t>
      </w:r>
      <w:r w:rsidR="00A27269" w:rsidRPr="00A27269">
        <w:rPr>
          <w:rFonts w:ascii="Lato" w:hAnsi="Lato" w:cs="Arial"/>
          <w:bCs/>
          <w:iCs/>
          <w:spacing w:val="4"/>
          <w:lang w:bidi="pl-PL"/>
        </w:rPr>
        <w:t xml:space="preserve"> nie jest przedmiotem oceny w postępowaniu dotyczącym zezwolenia na realizację przedmiotowej inwestycji drogowej.</w:t>
      </w:r>
    </w:p>
    <w:bookmarkEnd w:id="31"/>
    <w:bookmarkEnd w:id="32"/>
    <w:bookmarkEnd w:id="36"/>
    <w:p w14:paraId="02F896A6" w14:textId="76C0C4F3" w:rsidR="0010578B" w:rsidRPr="009B38BF" w:rsidRDefault="0010578B" w:rsidP="009B38BF">
      <w:pPr>
        <w:spacing w:after="240" w:line="240" w:lineRule="exact"/>
        <w:jc w:val="both"/>
        <w:rPr>
          <w:rFonts w:ascii="Lato" w:hAnsi="Lato" w:cs="Arial"/>
          <w:bCs/>
          <w:iCs/>
          <w:spacing w:val="4"/>
          <w:lang w:bidi="pl-PL"/>
        </w:rPr>
      </w:pPr>
      <w:r w:rsidRPr="00C82249">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C82249">
        <w:rPr>
          <w:rFonts w:ascii="Lato" w:hAnsi="Lato" w:cs="Arial"/>
          <w:bCs/>
          <w:i/>
          <w:iCs/>
          <w:spacing w:val="4"/>
          <w:lang w:bidi="pl-PL"/>
        </w:rPr>
        <w:t xml:space="preserve">inwestor </w:t>
      </w:r>
      <w:r w:rsidRPr="00C82249">
        <w:rPr>
          <w:rFonts w:ascii="Lato" w:hAnsi="Lato" w:cs="Arial"/>
          <w:bCs/>
          <w:iCs/>
          <w:spacing w:val="4"/>
          <w:lang w:bidi="pl-PL"/>
        </w:rPr>
        <w:t>w dokumentacji przedłożonej w trakcie postępowania w sprawie wydania zezwolenia na realizację przedmiotowej inwestycji drogowej.</w:t>
      </w:r>
    </w:p>
    <w:p w14:paraId="74897EEE" w14:textId="59D764AC" w:rsidR="00C82249" w:rsidRPr="009B38BF" w:rsidRDefault="0010578B" w:rsidP="009B38BF">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9B38BF">
        <w:rPr>
          <w:rFonts w:ascii="Lato" w:hAnsi="Lato" w:cs="Arial"/>
          <w:bCs/>
          <w:iCs/>
          <w:spacing w:val="4"/>
          <w:lang w:bidi="pl-PL"/>
        </w:rPr>
        <w:t xml:space="preserve">Niniejsza decyzja jest ostateczna. </w:t>
      </w:r>
    </w:p>
    <w:p w14:paraId="51C2B500" w14:textId="7B427EDA" w:rsidR="0010578B" w:rsidRPr="009B38BF" w:rsidRDefault="0010578B" w:rsidP="009B38BF">
      <w:pPr>
        <w:tabs>
          <w:tab w:val="left" w:pos="-1843"/>
          <w:tab w:val="left" w:pos="-993"/>
          <w:tab w:val="left" w:pos="4678"/>
          <w:tab w:val="left" w:pos="5387"/>
          <w:tab w:val="right" w:pos="5812"/>
        </w:tabs>
        <w:spacing w:after="240" w:line="240" w:lineRule="exact"/>
        <w:jc w:val="both"/>
        <w:outlineLvl w:val="0"/>
        <w:rPr>
          <w:rFonts w:ascii="Lato" w:hAnsi="Lato" w:cs="Arial"/>
          <w:bCs/>
          <w:iCs/>
          <w:spacing w:val="4"/>
          <w:lang w:bidi="pl-PL"/>
        </w:rPr>
      </w:pPr>
      <w:r w:rsidRPr="009B38BF">
        <w:rPr>
          <w:rFonts w:ascii="Lato" w:hAnsi="Lato" w:cs="Arial"/>
          <w:bCs/>
          <w:iCs/>
          <w:spacing w:val="4"/>
          <w:lang w:bidi="pl-PL"/>
        </w:rPr>
        <w:t xml:space="preserve">Na decyzję, na podstawie art. 53 § 1 i art. 54 § 1 ustawy z dnia 30 sierpnia 2002 r. </w:t>
      </w:r>
      <w:r w:rsidR="004A5805">
        <w:rPr>
          <w:rFonts w:ascii="Lato" w:hAnsi="Lato" w:cs="Arial"/>
          <w:bCs/>
          <w:iCs/>
          <w:spacing w:val="4"/>
          <w:lang w:bidi="pl-PL"/>
        </w:rPr>
        <w:br/>
      </w:r>
      <w:r w:rsidRPr="009B38BF">
        <w:rPr>
          <w:rFonts w:ascii="Lato" w:hAnsi="Lato" w:cs="Arial"/>
          <w:bCs/>
          <w:iCs/>
          <w:spacing w:val="4"/>
          <w:lang w:bidi="pl-PL"/>
        </w:rPr>
        <w:t>– Prawo o postępowaniu przed sądami administracyjnymi (</w:t>
      </w:r>
      <w:proofErr w:type="spellStart"/>
      <w:r w:rsidRPr="009B38BF">
        <w:rPr>
          <w:rFonts w:ascii="Lato" w:hAnsi="Lato" w:cs="Arial"/>
          <w:bCs/>
          <w:iCs/>
          <w:spacing w:val="4"/>
          <w:lang w:bidi="pl-PL"/>
        </w:rPr>
        <w:t>t.j</w:t>
      </w:r>
      <w:proofErr w:type="spellEnd"/>
      <w:r w:rsidRPr="009B38BF">
        <w:rPr>
          <w:rFonts w:ascii="Lato" w:hAnsi="Lato" w:cs="Arial"/>
          <w:bCs/>
          <w:iCs/>
          <w:spacing w:val="4"/>
          <w:lang w:bidi="pl-PL"/>
        </w:rPr>
        <w:t>. Dz. U. z 202</w:t>
      </w:r>
      <w:r w:rsidR="005E2671">
        <w:rPr>
          <w:rFonts w:ascii="Lato" w:hAnsi="Lato" w:cs="Arial"/>
          <w:bCs/>
          <w:iCs/>
          <w:spacing w:val="4"/>
          <w:lang w:bidi="pl-PL"/>
        </w:rPr>
        <w:t>3</w:t>
      </w:r>
      <w:r w:rsidRPr="009B38BF">
        <w:rPr>
          <w:rFonts w:ascii="Lato" w:hAnsi="Lato" w:cs="Arial"/>
          <w:bCs/>
          <w:iCs/>
          <w:spacing w:val="4"/>
          <w:lang w:bidi="pl-PL"/>
        </w:rPr>
        <w:t xml:space="preserve"> r. poz. </w:t>
      </w:r>
      <w:r w:rsidR="005E2671">
        <w:rPr>
          <w:rFonts w:ascii="Lato" w:hAnsi="Lato" w:cs="Arial"/>
          <w:bCs/>
          <w:iCs/>
          <w:spacing w:val="4"/>
          <w:lang w:bidi="pl-PL"/>
        </w:rPr>
        <w:t>259</w:t>
      </w:r>
      <w:r w:rsidRPr="009B38BF">
        <w:rPr>
          <w:rFonts w:ascii="Lato" w:hAnsi="Lato" w:cs="Arial"/>
          <w:bCs/>
          <w:iCs/>
          <w:spacing w:val="4"/>
          <w:lang w:bidi="pl-PL"/>
        </w:rPr>
        <w:t>), zwanej dalej „</w:t>
      </w:r>
      <w:proofErr w:type="spellStart"/>
      <w:r w:rsidRPr="009B38BF">
        <w:rPr>
          <w:rFonts w:ascii="Lato" w:hAnsi="Lato" w:cs="Arial"/>
          <w:bCs/>
          <w:i/>
          <w:iCs/>
          <w:spacing w:val="4"/>
          <w:lang w:bidi="pl-PL"/>
        </w:rPr>
        <w:t>ppsa</w:t>
      </w:r>
      <w:proofErr w:type="spellEnd"/>
      <w:r w:rsidRPr="009B38BF">
        <w:rPr>
          <w:rFonts w:ascii="Lato" w:hAnsi="Lato" w:cs="Arial"/>
          <w:bCs/>
          <w:iCs/>
          <w:spacing w:val="4"/>
          <w:lang w:bidi="pl-PL"/>
        </w:rPr>
        <w:t xml:space="preserve">”, przysługuje skarga do Wojewódzkiego Sądu Administracyjnego </w:t>
      </w:r>
      <w:r w:rsidR="005E2671">
        <w:rPr>
          <w:rFonts w:ascii="Lato" w:hAnsi="Lato" w:cs="Arial"/>
          <w:bCs/>
          <w:iCs/>
          <w:spacing w:val="4"/>
          <w:lang w:bidi="pl-PL"/>
        </w:rPr>
        <w:br/>
      </w:r>
      <w:r w:rsidRPr="009B38BF">
        <w:rPr>
          <w:rFonts w:ascii="Lato" w:hAnsi="Lato" w:cs="Arial"/>
          <w:bCs/>
          <w:iCs/>
          <w:spacing w:val="4"/>
          <w:lang w:bidi="pl-PL"/>
        </w:rPr>
        <w:t xml:space="preserve">w Warszawie, wnoszona za pośrednictwem Ministra Rozwoju i Technologii, w terminie </w:t>
      </w:r>
      <w:r w:rsidR="009A0756">
        <w:rPr>
          <w:rFonts w:ascii="Lato" w:hAnsi="Lato" w:cs="Arial"/>
          <w:bCs/>
          <w:iCs/>
          <w:spacing w:val="4"/>
          <w:lang w:bidi="pl-PL"/>
        </w:rPr>
        <w:br/>
      </w:r>
      <w:r w:rsidRPr="009B38BF">
        <w:rPr>
          <w:rFonts w:ascii="Lato" w:hAnsi="Lato" w:cs="Arial"/>
          <w:bCs/>
          <w:iCs/>
          <w:spacing w:val="4"/>
          <w:lang w:bidi="pl-PL"/>
        </w:rPr>
        <w:t>30 dni od dnia doręczenia decyzji.</w:t>
      </w:r>
    </w:p>
    <w:p w14:paraId="35A6B3F1" w14:textId="02E3CF0C" w:rsidR="0010578B" w:rsidRPr="009B38BF" w:rsidRDefault="0010578B" w:rsidP="00E85D0C">
      <w:pPr>
        <w:tabs>
          <w:tab w:val="left" w:pos="-1843"/>
          <w:tab w:val="left" w:pos="-993"/>
          <w:tab w:val="left" w:pos="4678"/>
          <w:tab w:val="left" w:pos="5387"/>
          <w:tab w:val="right" w:pos="5812"/>
        </w:tabs>
        <w:spacing w:after="120" w:line="240" w:lineRule="exact"/>
        <w:jc w:val="both"/>
        <w:outlineLvl w:val="0"/>
        <w:rPr>
          <w:rFonts w:ascii="Lato" w:hAnsi="Lato" w:cs="Arial"/>
          <w:bCs/>
          <w:iCs/>
          <w:spacing w:val="4"/>
          <w:lang w:bidi="pl-PL"/>
        </w:rPr>
      </w:pPr>
      <w:r w:rsidRPr="009B38BF">
        <w:rPr>
          <w:rFonts w:ascii="Lato" w:hAnsi="Lato" w:cs="Arial"/>
          <w:bCs/>
          <w:iCs/>
          <w:spacing w:val="4"/>
          <w:lang w:bidi="pl-PL"/>
        </w:rPr>
        <w:t xml:space="preserve">Jednocześnie informuję, że do skargi należy załączyć dowód uiszczenia wpisu </w:t>
      </w:r>
      <w:r w:rsidR="004A5805">
        <w:rPr>
          <w:rFonts w:ascii="Lato" w:hAnsi="Lato" w:cs="Arial"/>
          <w:bCs/>
          <w:iCs/>
          <w:spacing w:val="4"/>
          <w:lang w:bidi="pl-PL"/>
        </w:rPr>
        <w:br/>
      </w:r>
      <w:r w:rsidRPr="009B38BF">
        <w:rPr>
          <w:rFonts w:ascii="Lato" w:hAnsi="Lato" w:cs="Arial"/>
          <w:bCs/>
          <w:iCs/>
          <w:spacing w:val="4"/>
          <w:lang w:bidi="pl-PL"/>
        </w:rPr>
        <w:t>od wniesienia skargi w kwocie 500 zł, płatnego w kasie sądu lub na rachunek bankowy sądu wskazany w publikatorze teleinformatycznym – Biuletynie Informacji Publicznej sądu (</w:t>
      </w:r>
      <w:r w:rsidRPr="009B38BF">
        <w:rPr>
          <w:rFonts w:ascii="Lato" w:hAnsi="Lato" w:cs="Arial"/>
          <w:bCs/>
          <w:i/>
          <w:iCs/>
          <w:spacing w:val="4"/>
          <w:lang w:bidi="pl-PL"/>
        </w:rPr>
        <w:t>http://bip.warszawa.wsa.gov.pl</w:t>
      </w:r>
      <w:r w:rsidRPr="009B38BF">
        <w:rPr>
          <w:rFonts w:ascii="Lato" w:hAnsi="Lato" w:cs="Arial"/>
          <w:bCs/>
          <w:iCs/>
          <w:spacing w:val="4"/>
          <w:lang w:bidi="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9B38BF">
        <w:rPr>
          <w:rFonts w:ascii="Lato" w:hAnsi="Lato" w:cs="Arial"/>
          <w:bCs/>
          <w:i/>
          <w:iCs/>
          <w:spacing w:val="4"/>
          <w:lang w:bidi="pl-PL"/>
        </w:rPr>
        <w:t>ppsa</w:t>
      </w:r>
      <w:proofErr w:type="spellEnd"/>
      <w:r w:rsidRPr="009B38BF">
        <w:rPr>
          <w:rFonts w:ascii="Lato" w:hAnsi="Lato" w:cs="Arial"/>
          <w:bCs/>
          <w:iCs/>
          <w:spacing w:val="4"/>
          <w:lang w:bidi="pl-PL"/>
        </w:rPr>
        <w:t>.</w:t>
      </w:r>
    </w:p>
    <w:p w14:paraId="23C05BF7" w14:textId="77777777" w:rsidR="0010578B" w:rsidRPr="00E85D0C" w:rsidRDefault="0010578B" w:rsidP="00E85D0C">
      <w:pPr>
        <w:shd w:val="clear" w:color="auto" w:fill="FFFFFF"/>
        <w:spacing w:after="80" w:line="240" w:lineRule="auto"/>
        <w:jc w:val="both"/>
        <w:rPr>
          <w:rFonts w:ascii="Lato" w:hAnsi="Lato" w:cs="Arial"/>
          <w:b/>
          <w:spacing w:val="4"/>
          <w:u w:val="single"/>
        </w:rPr>
      </w:pPr>
      <w:r w:rsidRPr="00E85D0C">
        <w:rPr>
          <w:rFonts w:ascii="Lato" w:hAnsi="Lato" w:cs="Arial"/>
          <w:b/>
          <w:spacing w:val="4"/>
          <w:u w:val="single"/>
        </w:rPr>
        <w:t>Załączniki:</w:t>
      </w:r>
    </w:p>
    <w:p w14:paraId="3B945D75" w14:textId="15061653" w:rsidR="00FB63CC" w:rsidRDefault="005E2671" w:rsidP="009A0756">
      <w:pPr>
        <w:spacing w:after="0" w:line="240" w:lineRule="auto"/>
        <w:jc w:val="both"/>
        <w:rPr>
          <w:rFonts w:ascii="Lato" w:hAnsi="Lato" w:cs="Arial"/>
          <w:spacing w:val="4"/>
        </w:rPr>
      </w:pPr>
      <w:r w:rsidRPr="00EC7E08">
        <w:rPr>
          <w:rFonts w:ascii="Lato" w:hAnsi="Lato" w:cs="Arial"/>
          <w:b/>
          <w:bCs/>
          <w:spacing w:val="4"/>
        </w:rPr>
        <w:t xml:space="preserve">Nr </w:t>
      </w:r>
      <w:r w:rsidR="00FB63CC" w:rsidRPr="00EC7E08">
        <w:rPr>
          <w:rFonts w:ascii="Lato" w:hAnsi="Lato" w:cs="Arial"/>
          <w:b/>
          <w:bCs/>
          <w:spacing w:val="4"/>
        </w:rPr>
        <w:t xml:space="preserve">1.1-1.9 </w:t>
      </w:r>
      <w:r w:rsidRPr="00EC7E08">
        <w:rPr>
          <w:rFonts w:ascii="Lato" w:hAnsi="Lato" w:cs="Arial"/>
          <w:spacing w:val="4"/>
        </w:rPr>
        <w:t xml:space="preserve">– </w:t>
      </w:r>
      <w:r w:rsidR="00FB63CC" w:rsidRPr="00FB63CC">
        <w:rPr>
          <w:rFonts w:ascii="Lato" w:hAnsi="Lato" w:cs="Arial"/>
          <w:spacing w:val="4"/>
        </w:rPr>
        <w:t>rysunk</w:t>
      </w:r>
      <w:r w:rsidR="00FB63CC">
        <w:rPr>
          <w:rFonts w:ascii="Lato" w:hAnsi="Lato" w:cs="Arial"/>
          <w:spacing w:val="4"/>
        </w:rPr>
        <w:t>i</w:t>
      </w:r>
      <w:r w:rsidR="00FB63CC" w:rsidRPr="00FB63CC">
        <w:rPr>
          <w:rFonts w:ascii="Lato" w:hAnsi="Lato" w:cs="Arial"/>
          <w:spacing w:val="4"/>
        </w:rPr>
        <w:t xml:space="preserve"> nr 1.1–1.8 mapy w skali 1:500 przedstawiającej proponowany przebieg drogi</w:t>
      </w:r>
      <w:r w:rsidR="00FB63CC">
        <w:rPr>
          <w:rFonts w:ascii="Lato" w:hAnsi="Lato" w:cs="Arial"/>
          <w:spacing w:val="4"/>
        </w:rPr>
        <w:t>,</w:t>
      </w:r>
    </w:p>
    <w:p w14:paraId="5F43B6F1" w14:textId="77777777" w:rsidR="009A0756" w:rsidRPr="009A0756" w:rsidRDefault="009A0756" w:rsidP="009A0756">
      <w:pPr>
        <w:spacing w:after="0" w:line="240" w:lineRule="auto"/>
        <w:jc w:val="both"/>
        <w:rPr>
          <w:rFonts w:ascii="Lato" w:hAnsi="Lato" w:cs="Arial"/>
          <w:bCs/>
          <w:spacing w:val="4"/>
        </w:rPr>
      </w:pPr>
      <w:r w:rsidRPr="009A0756">
        <w:rPr>
          <w:rFonts w:ascii="Lato" w:hAnsi="Lato" w:cs="Arial"/>
          <w:b/>
          <w:bCs/>
          <w:spacing w:val="4"/>
        </w:rPr>
        <w:t>Nr 2.1</w:t>
      </w:r>
      <w:r w:rsidRPr="009A0756">
        <w:rPr>
          <w:rFonts w:ascii="Lato" w:hAnsi="Lato" w:cs="Arial"/>
          <w:spacing w:val="4"/>
        </w:rPr>
        <w:t xml:space="preserve"> - </w:t>
      </w:r>
      <w:r w:rsidRPr="009A0756">
        <w:rPr>
          <w:rFonts w:ascii="Lato" w:hAnsi="Lato" w:cs="Arial"/>
          <w:bCs/>
          <w:spacing w:val="4"/>
        </w:rPr>
        <w:t>strony 3-30 projektu budowlanego,</w:t>
      </w:r>
    </w:p>
    <w:p w14:paraId="43CE219A" w14:textId="77777777" w:rsidR="009A0756" w:rsidRPr="009A0756" w:rsidRDefault="009A0756" w:rsidP="009A0756">
      <w:pPr>
        <w:spacing w:after="0" w:line="240" w:lineRule="auto"/>
        <w:jc w:val="both"/>
        <w:rPr>
          <w:rFonts w:ascii="Lato" w:hAnsi="Lato" w:cs="Arial"/>
          <w:bCs/>
          <w:spacing w:val="4"/>
        </w:rPr>
      </w:pPr>
      <w:r w:rsidRPr="009A0756">
        <w:rPr>
          <w:rFonts w:ascii="Lato" w:hAnsi="Lato" w:cs="Arial"/>
          <w:b/>
          <w:spacing w:val="4"/>
        </w:rPr>
        <w:t xml:space="preserve">Nr 2.2-2.5 </w:t>
      </w:r>
      <w:r w:rsidRPr="009A0756">
        <w:rPr>
          <w:rFonts w:ascii="Lato" w:hAnsi="Lato" w:cs="Arial"/>
          <w:bCs/>
          <w:spacing w:val="4"/>
        </w:rPr>
        <w:t>-</w:t>
      </w:r>
      <w:r w:rsidRPr="009A0756">
        <w:rPr>
          <w:rFonts w:ascii="Lato" w:hAnsi="Lato" w:cs="Arial"/>
          <w:b/>
          <w:spacing w:val="4"/>
        </w:rPr>
        <w:t xml:space="preserve"> </w:t>
      </w:r>
      <w:r w:rsidRPr="009A0756">
        <w:rPr>
          <w:rFonts w:ascii="Lato" w:hAnsi="Lato" w:cs="Arial"/>
          <w:bCs/>
          <w:spacing w:val="4"/>
        </w:rPr>
        <w:t xml:space="preserve">rysunki nr: 1.3, 1.5, 1.6, 1.7 projektu zagospodarowania terenu, </w:t>
      </w:r>
    </w:p>
    <w:p w14:paraId="55EBF9EB" w14:textId="77777777" w:rsidR="009A0756" w:rsidRPr="009A0756" w:rsidRDefault="009A0756" w:rsidP="009A0756">
      <w:pPr>
        <w:spacing w:after="0" w:line="240" w:lineRule="auto"/>
        <w:jc w:val="both"/>
        <w:rPr>
          <w:rFonts w:ascii="Lato" w:hAnsi="Lato" w:cs="Arial"/>
          <w:bCs/>
          <w:spacing w:val="4"/>
        </w:rPr>
      </w:pPr>
      <w:r w:rsidRPr="009A0756">
        <w:rPr>
          <w:rFonts w:ascii="Lato" w:hAnsi="Lato" w:cs="Arial"/>
          <w:b/>
          <w:bCs/>
          <w:spacing w:val="4"/>
        </w:rPr>
        <w:t>Nr 2.6</w:t>
      </w:r>
      <w:r w:rsidRPr="009A0756">
        <w:rPr>
          <w:rFonts w:ascii="Lato" w:hAnsi="Lato" w:cs="Arial"/>
          <w:b/>
          <w:spacing w:val="4"/>
        </w:rPr>
        <w:t xml:space="preserve"> - </w:t>
      </w:r>
      <w:r w:rsidRPr="009A0756">
        <w:rPr>
          <w:rFonts w:ascii="Lato" w:hAnsi="Lato" w:cs="Arial"/>
          <w:bCs/>
          <w:spacing w:val="4"/>
        </w:rPr>
        <w:t xml:space="preserve">rysunek nr 2.5 pn. „profil podłużny” projektu budowlanego, </w:t>
      </w:r>
    </w:p>
    <w:p w14:paraId="58DF9891" w14:textId="1C0EA3C8" w:rsidR="009A0756" w:rsidRPr="009A0756" w:rsidRDefault="009A0756" w:rsidP="009A0756">
      <w:pPr>
        <w:spacing w:after="0" w:line="240" w:lineRule="auto"/>
        <w:jc w:val="both"/>
        <w:rPr>
          <w:rFonts w:ascii="Lato" w:hAnsi="Lato" w:cs="Arial"/>
          <w:b/>
          <w:spacing w:val="4"/>
        </w:rPr>
      </w:pPr>
      <w:r w:rsidRPr="009A0756">
        <w:rPr>
          <w:rFonts w:ascii="Lato" w:hAnsi="Lato" w:cs="Arial"/>
          <w:b/>
          <w:bCs/>
          <w:spacing w:val="4"/>
        </w:rPr>
        <w:t>Nr</w:t>
      </w:r>
      <w:r w:rsidR="0068341B">
        <w:rPr>
          <w:rFonts w:ascii="Lato" w:hAnsi="Lato" w:cs="Arial"/>
          <w:b/>
          <w:bCs/>
          <w:spacing w:val="4"/>
        </w:rPr>
        <w:t xml:space="preserve"> </w:t>
      </w:r>
      <w:r w:rsidRPr="009A0756">
        <w:rPr>
          <w:rFonts w:ascii="Lato" w:hAnsi="Lato" w:cs="Arial"/>
          <w:b/>
          <w:bCs/>
          <w:spacing w:val="4"/>
        </w:rPr>
        <w:t>2.7</w:t>
      </w:r>
      <w:r w:rsidRPr="009A0756">
        <w:rPr>
          <w:rFonts w:ascii="Lato" w:hAnsi="Lato" w:cs="Arial"/>
          <w:b/>
          <w:spacing w:val="4"/>
        </w:rPr>
        <w:t xml:space="preserve"> - </w:t>
      </w:r>
      <w:r w:rsidRPr="009A0756">
        <w:rPr>
          <w:rFonts w:ascii="Lato" w:hAnsi="Lato" w:cs="Arial"/>
          <w:bCs/>
          <w:spacing w:val="4"/>
        </w:rPr>
        <w:t>dokumenty potwierdzające uprawnienia budowlane projektantów oraz sprawdzających i przynależność do Izby Inżynierów Budownictwa.</w:t>
      </w:r>
    </w:p>
    <w:p w14:paraId="25933124" w14:textId="47252109" w:rsidR="009A0756" w:rsidRDefault="009A0756" w:rsidP="005E2671">
      <w:pPr>
        <w:spacing w:after="80" w:line="240" w:lineRule="auto"/>
        <w:jc w:val="both"/>
        <w:rPr>
          <w:rFonts w:ascii="Lato" w:hAnsi="Lato" w:cs="Arial"/>
          <w:spacing w:val="4"/>
        </w:rPr>
      </w:pPr>
    </w:p>
    <w:p w14:paraId="1E95D2BD" w14:textId="02682A90" w:rsidR="009A0756" w:rsidRDefault="009A0756" w:rsidP="005E2671">
      <w:pPr>
        <w:spacing w:after="80" w:line="240" w:lineRule="auto"/>
        <w:jc w:val="both"/>
        <w:rPr>
          <w:rFonts w:ascii="Lato" w:hAnsi="Lato" w:cs="Arial"/>
          <w:spacing w:val="4"/>
          <w:highlight w:val="yellow"/>
        </w:rPr>
      </w:pPr>
    </w:p>
    <w:p w14:paraId="48654529" w14:textId="58159FB9" w:rsidR="005E2671" w:rsidRDefault="005E2671" w:rsidP="005E2671">
      <w:pPr>
        <w:spacing w:after="80" w:line="240" w:lineRule="auto"/>
        <w:jc w:val="both"/>
        <w:rPr>
          <w:rFonts w:ascii="Lato" w:hAnsi="Lato" w:cs="Arial"/>
          <w:b/>
          <w:bCs/>
          <w:spacing w:val="4"/>
        </w:rPr>
      </w:pPr>
    </w:p>
    <w:p w14:paraId="10E96CF8" w14:textId="41603E02" w:rsidR="00366BFC" w:rsidRPr="009D2693" w:rsidRDefault="00366BFC" w:rsidP="009D2693">
      <w:pPr>
        <w:pStyle w:val="Akapitzlist"/>
        <w:tabs>
          <w:tab w:val="left" w:pos="-1843"/>
          <w:tab w:val="left" w:pos="-993"/>
        </w:tabs>
        <w:ind w:left="284"/>
        <w:contextualSpacing w:val="0"/>
        <w:jc w:val="both"/>
        <w:outlineLvl w:val="0"/>
        <w:rPr>
          <w:rFonts w:ascii="Lato" w:hAnsi="Lato" w:cs="Arial"/>
          <w:spacing w:val="4"/>
          <w:sz w:val="22"/>
          <w:szCs w:val="22"/>
        </w:rPr>
      </w:pPr>
      <w:bookmarkStart w:id="37" w:name="mip56431347"/>
      <w:bookmarkStart w:id="38" w:name="mip56431221"/>
      <w:bookmarkStart w:id="39" w:name="mip62193956"/>
      <w:bookmarkStart w:id="40" w:name="mip60747442"/>
      <w:bookmarkEnd w:id="37"/>
      <w:bookmarkEnd w:id="38"/>
      <w:bookmarkEnd w:id="39"/>
      <w:bookmarkEnd w:id="40"/>
    </w:p>
    <w:sectPr w:rsidR="00366BFC" w:rsidRPr="009D2693" w:rsidSect="0018768A">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065F5" w14:textId="77777777" w:rsidR="0035357C" w:rsidRDefault="0035357C" w:rsidP="009276B2">
      <w:pPr>
        <w:spacing w:after="0" w:line="240" w:lineRule="auto"/>
      </w:pPr>
      <w:r>
        <w:separator/>
      </w:r>
    </w:p>
  </w:endnote>
  <w:endnote w:type="continuationSeparator" w:id="0">
    <w:p w14:paraId="7CE96ED2" w14:textId="77777777" w:rsidR="0035357C" w:rsidRDefault="0035357C"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embedRegular r:id="rId1" w:fontKey="{32A11A68-689B-45BF-A6BD-8455772B4AD2}"/>
    <w:embedBold r:id="rId2" w:fontKey="{8FC7CE37-DDC1-43F2-A40D-78F1C84FF88B}"/>
    <w:embedItalic r:id="rId3" w:fontKey="{F9EA0EAC-22B9-472D-AD5C-317EAFF51397}"/>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BF717343-15DB-4344-8579-335A16D08A9F}"/>
    <w:embedBold r:id="rId5" w:fontKey="{AAE8BB74-8C73-4E75-B11C-6AF4CAEB83FB}"/>
    <w:embedItalic r:id="rId6" w:fontKey="{AF220716-15DE-4E62-97FF-15B726CCF62D}"/>
  </w:font>
  <w:font w:name="Calibri Light">
    <w:panose1 w:val="020F0302020204030204"/>
    <w:charset w:val="EE"/>
    <w:family w:val="swiss"/>
    <w:pitch w:val="variable"/>
    <w:sig w:usb0="E4002EFF" w:usb1="C000247B" w:usb2="00000009" w:usb3="00000000" w:csb0="000001FF" w:csb1="00000000"/>
    <w:embedRegular r:id="rId7" w:fontKey="{FADA15FE-507B-4AD3-917A-4DCD8CFAA9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94055"/>
      <w:docPartObj>
        <w:docPartGallery w:val="Page Numbers (Bottom of Page)"/>
        <w:docPartUnique/>
      </w:docPartObj>
    </w:sdtPr>
    <w:sdtEndPr>
      <w:rPr>
        <w:rFonts w:ascii="Lato" w:hAnsi="Lato"/>
        <w:sz w:val="16"/>
        <w:szCs w:val="16"/>
      </w:rPr>
    </w:sdtEndPr>
    <w:sdtContent>
      <w:p w14:paraId="498155B3" w14:textId="79458B18" w:rsidR="00BD6E7B" w:rsidRPr="00145C2E" w:rsidRDefault="00BD6E7B" w:rsidP="00BD6E7B">
        <w:pPr>
          <w:pStyle w:val="Stopka"/>
          <w:jc w:val="center"/>
          <w:rPr>
            <w:rFonts w:ascii="Lato" w:hAnsi="Lato"/>
            <w:sz w:val="16"/>
            <w:szCs w:val="16"/>
          </w:rPr>
        </w:pPr>
        <w:r w:rsidRPr="00145C2E">
          <w:rPr>
            <w:rFonts w:ascii="Lato" w:hAnsi="Lato"/>
            <w:sz w:val="16"/>
            <w:szCs w:val="16"/>
          </w:rPr>
          <w:fldChar w:fldCharType="begin"/>
        </w:r>
        <w:r w:rsidRPr="00145C2E">
          <w:rPr>
            <w:rFonts w:ascii="Lato" w:hAnsi="Lato"/>
            <w:sz w:val="16"/>
            <w:szCs w:val="16"/>
          </w:rPr>
          <w:instrText>PAGE   \* MERGEFORMAT</w:instrText>
        </w:r>
        <w:r w:rsidRPr="00145C2E">
          <w:rPr>
            <w:rFonts w:ascii="Lato" w:hAnsi="Lato"/>
            <w:sz w:val="16"/>
            <w:szCs w:val="16"/>
          </w:rPr>
          <w:fldChar w:fldCharType="separate"/>
        </w:r>
        <w:r>
          <w:rPr>
            <w:rFonts w:ascii="Lato" w:hAnsi="Lato"/>
            <w:sz w:val="16"/>
            <w:szCs w:val="16"/>
          </w:rPr>
          <w:t>2</w:t>
        </w:r>
        <w:r w:rsidRPr="00145C2E">
          <w:rPr>
            <w:rFonts w:ascii="Lato" w:hAnsi="Lato"/>
            <w:sz w:val="16"/>
            <w:szCs w:val="16"/>
          </w:rPr>
          <w:fldChar w:fldCharType="end"/>
        </w:r>
        <w:r w:rsidRPr="00145C2E">
          <w:rPr>
            <w:rFonts w:ascii="Lato" w:hAnsi="Lato"/>
            <w:sz w:val="16"/>
            <w:szCs w:val="16"/>
          </w:rPr>
          <w:t>(</w:t>
        </w:r>
        <w:r w:rsidR="00BD3A9E">
          <w:rPr>
            <w:rFonts w:ascii="Lato" w:hAnsi="Lato"/>
            <w:sz w:val="16"/>
            <w:szCs w:val="16"/>
          </w:rPr>
          <w:t>1</w:t>
        </w:r>
        <w:r w:rsidR="004F01F1">
          <w:rPr>
            <w:rFonts w:ascii="Lato" w:hAnsi="Lato"/>
            <w:sz w:val="16"/>
            <w:szCs w:val="16"/>
          </w:rPr>
          <w:t>8</w:t>
        </w:r>
        <w:r w:rsidRPr="00145C2E">
          <w:rPr>
            <w:rFonts w:ascii="Lato" w:hAnsi="Lato"/>
            <w:sz w:val="16"/>
            <w:szCs w:val="16"/>
          </w:rPr>
          <w:t>)</w:t>
        </w:r>
      </w:p>
    </w:sdtContent>
  </w:sdt>
  <w:p w14:paraId="37821F1F" w14:textId="58F1EF7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r>
      <w:rPr>
        <w:rFonts w:ascii="Lato" w:hAnsi="Lato"/>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D335" w14:textId="27EC59AB"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972E9" w14:textId="77777777" w:rsidR="0035357C" w:rsidRDefault="0035357C" w:rsidP="009276B2">
      <w:pPr>
        <w:spacing w:after="0" w:line="240" w:lineRule="auto"/>
      </w:pPr>
      <w:r>
        <w:separator/>
      </w:r>
    </w:p>
  </w:footnote>
  <w:footnote w:type="continuationSeparator" w:id="0">
    <w:p w14:paraId="4ED36E82" w14:textId="77777777" w:rsidR="0035357C" w:rsidRDefault="0035357C"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1"/>
      <w:numFmt w:val="lowerLetter"/>
      <w:lvlText w:val="%2)"/>
      <w:lvlJc w:val="left"/>
      <w:rPr>
        <w:b/>
        <w:bCs/>
        <w:i w:val="0"/>
        <w:iCs w:val="0"/>
        <w:smallCaps w:val="0"/>
        <w:strike w:val="0"/>
        <w:color w:val="000000"/>
        <w:spacing w:val="0"/>
        <w:w w:val="100"/>
        <w:position w:val="0"/>
        <w:sz w:val="20"/>
        <w:szCs w:val="20"/>
        <w:u w:val="none"/>
      </w:rPr>
    </w:lvl>
    <w:lvl w:ilvl="2">
      <w:start w:val="1"/>
      <w:numFmt w:val="lowerLetter"/>
      <w:lvlText w:val="%2)"/>
      <w:lvlJc w:val="left"/>
      <w:rPr>
        <w:b/>
        <w:bCs/>
        <w:i w:val="0"/>
        <w:iCs w:val="0"/>
        <w:smallCaps w:val="0"/>
        <w:strike w:val="0"/>
        <w:color w:val="000000"/>
        <w:spacing w:val="0"/>
        <w:w w:val="100"/>
        <w:position w:val="0"/>
        <w:sz w:val="20"/>
        <w:szCs w:val="20"/>
        <w:u w:val="none"/>
      </w:rPr>
    </w:lvl>
    <w:lvl w:ilvl="3">
      <w:start w:val="1"/>
      <w:numFmt w:val="lowerLetter"/>
      <w:lvlText w:val="%2)"/>
      <w:lvlJc w:val="left"/>
      <w:rPr>
        <w:b/>
        <w:bCs/>
        <w:i w:val="0"/>
        <w:iCs w:val="0"/>
        <w:smallCaps w:val="0"/>
        <w:strike w:val="0"/>
        <w:color w:val="000000"/>
        <w:spacing w:val="0"/>
        <w:w w:val="100"/>
        <w:position w:val="0"/>
        <w:sz w:val="20"/>
        <w:szCs w:val="20"/>
        <w:u w:val="none"/>
      </w:rPr>
    </w:lvl>
    <w:lvl w:ilvl="4">
      <w:start w:val="1"/>
      <w:numFmt w:val="lowerLetter"/>
      <w:lvlText w:val="%2)"/>
      <w:lvlJc w:val="left"/>
      <w:rPr>
        <w:b/>
        <w:bCs/>
        <w:i w:val="0"/>
        <w:iCs w:val="0"/>
        <w:smallCaps w:val="0"/>
        <w:strike w:val="0"/>
        <w:color w:val="000000"/>
        <w:spacing w:val="0"/>
        <w:w w:val="100"/>
        <w:position w:val="0"/>
        <w:sz w:val="20"/>
        <w:szCs w:val="20"/>
        <w:u w:val="none"/>
      </w:rPr>
    </w:lvl>
    <w:lvl w:ilvl="5">
      <w:start w:val="1"/>
      <w:numFmt w:val="lowerLetter"/>
      <w:lvlText w:val="%2)"/>
      <w:lvlJc w:val="left"/>
      <w:rPr>
        <w:b/>
        <w:bCs/>
        <w:i w:val="0"/>
        <w:iCs w:val="0"/>
        <w:smallCaps w:val="0"/>
        <w:strike w:val="0"/>
        <w:color w:val="000000"/>
        <w:spacing w:val="0"/>
        <w:w w:val="100"/>
        <w:position w:val="0"/>
        <w:sz w:val="20"/>
        <w:szCs w:val="20"/>
        <w:u w:val="none"/>
      </w:rPr>
    </w:lvl>
    <w:lvl w:ilvl="6">
      <w:start w:val="1"/>
      <w:numFmt w:val="lowerLetter"/>
      <w:lvlText w:val="%2)"/>
      <w:lvlJc w:val="left"/>
      <w:rPr>
        <w:b/>
        <w:bCs/>
        <w:i w:val="0"/>
        <w:iCs w:val="0"/>
        <w:smallCaps w:val="0"/>
        <w:strike w:val="0"/>
        <w:color w:val="000000"/>
        <w:spacing w:val="0"/>
        <w:w w:val="100"/>
        <w:position w:val="0"/>
        <w:sz w:val="20"/>
        <w:szCs w:val="20"/>
        <w:u w:val="none"/>
      </w:rPr>
    </w:lvl>
    <w:lvl w:ilvl="7">
      <w:start w:val="1"/>
      <w:numFmt w:val="lowerLetter"/>
      <w:lvlText w:val="%2)"/>
      <w:lvlJc w:val="left"/>
      <w:rPr>
        <w:b/>
        <w:bCs/>
        <w:i w:val="0"/>
        <w:iCs w:val="0"/>
        <w:smallCaps w:val="0"/>
        <w:strike w:val="0"/>
        <w:color w:val="000000"/>
        <w:spacing w:val="0"/>
        <w:w w:val="100"/>
        <w:position w:val="0"/>
        <w:sz w:val="20"/>
        <w:szCs w:val="20"/>
        <w:u w:val="none"/>
      </w:rPr>
    </w:lvl>
    <w:lvl w:ilvl="8">
      <w:start w:val="1"/>
      <w:numFmt w:val="lowerLetter"/>
      <w:lvlText w:val="%2)"/>
      <w:lvlJc w:val="left"/>
      <w:rPr>
        <w:b/>
        <w:bCs/>
        <w:i w:val="0"/>
        <w:iCs w:val="0"/>
        <w:smallCaps w:val="0"/>
        <w:strike w:val="0"/>
        <w:color w:val="000000"/>
        <w:spacing w:val="0"/>
        <w:w w:val="100"/>
        <w:position w:val="0"/>
        <w:sz w:val="20"/>
        <w:szCs w:val="20"/>
        <w:u w:val="none"/>
      </w:rPr>
    </w:lvl>
  </w:abstractNum>
  <w:abstractNum w:abstractNumId="1" w15:restartNumberingAfterBreak="0">
    <w:nsid w:val="00237CF1"/>
    <w:multiLevelType w:val="hybridMultilevel"/>
    <w:tmpl w:val="84CA9E1A"/>
    <w:lvl w:ilvl="0" w:tplc="F2BA76CA">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C6032C"/>
    <w:multiLevelType w:val="hybridMultilevel"/>
    <w:tmpl w:val="073A757C"/>
    <w:lvl w:ilvl="0" w:tplc="93244F60">
      <w:start w:val="1"/>
      <w:numFmt w:val="decimal"/>
      <w:lvlText w:val="%1."/>
      <w:lvlJc w:val="left"/>
      <w:pPr>
        <w:ind w:left="360" w:hanging="360"/>
      </w:pPr>
      <w:rPr>
        <w:rFonts w:ascii="Lato" w:hAnsi="Lato" w:cs="Arial"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A231F50"/>
    <w:multiLevelType w:val="hybridMultilevel"/>
    <w:tmpl w:val="B714090A"/>
    <w:lvl w:ilvl="0" w:tplc="969A0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717A44"/>
    <w:multiLevelType w:val="hybridMultilevel"/>
    <w:tmpl w:val="A8D0BB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610CBA"/>
    <w:multiLevelType w:val="hybridMultilevel"/>
    <w:tmpl w:val="062054D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7" w15:restartNumberingAfterBreak="0">
    <w:nsid w:val="16C411DB"/>
    <w:multiLevelType w:val="hybridMultilevel"/>
    <w:tmpl w:val="746241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99A55DD"/>
    <w:multiLevelType w:val="hybridMultilevel"/>
    <w:tmpl w:val="D7CC6D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8209A1"/>
    <w:multiLevelType w:val="hybridMultilevel"/>
    <w:tmpl w:val="86D65D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D14384F"/>
    <w:multiLevelType w:val="hybridMultilevel"/>
    <w:tmpl w:val="BD226BDA"/>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17A751A"/>
    <w:multiLevelType w:val="hybridMultilevel"/>
    <w:tmpl w:val="5CEA11B0"/>
    <w:lvl w:ilvl="0" w:tplc="8A5EA0C2">
      <w:start w:val="1"/>
      <w:numFmt w:val="bullet"/>
      <w:lvlText w:val=""/>
      <w:lvlJc w:val="center"/>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BDF3D9D"/>
    <w:multiLevelType w:val="hybridMultilevel"/>
    <w:tmpl w:val="EDCC5EB8"/>
    <w:lvl w:ilvl="0" w:tplc="69C89C6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14" w15:restartNumberingAfterBreak="0">
    <w:nsid w:val="2DFD7376"/>
    <w:multiLevelType w:val="hybridMultilevel"/>
    <w:tmpl w:val="77768DEE"/>
    <w:lvl w:ilvl="0" w:tplc="1870DA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0">
    <w:nsid w:val="30B42A26"/>
    <w:multiLevelType w:val="hybridMultilevel"/>
    <w:tmpl w:val="2B4087A8"/>
    <w:lvl w:ilvl="0" w:tplc="C298D5FE">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FF0497"/>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DDE2A73"/>
    <w:multiLevelType w:val="hybridMultilevel"/>
    <w:tmpl w:val="71F64B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6A2B6C"/>
    <w:multiLevelType w:val="hybridMultilevel"/>
    <w:tmpl w:val="078E14E2"/>
    <w:lvl w:ilvl="0" w:tplc="8A5EA0C2">
      <w:start w:val="1"/>
      <w:numFmt w:val="bullet"/>
      <w:lvlText w:val=""/>
      <w:lvlJc w:val="center"/>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4F984850"/>
    <w:multiLevelType w:val="hybridMultilevel"/>
    <w:tmpl w:val="1C6A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232726"/>
    <w:multiLevelType w:val="hybridMultilevel"/>
    <w:tmpl w:val="477253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A634C2C"/>
    <w:multiLevelType w:val="hybridMultilevel"/>
    <w:tmpl w:val="AD647C84"/>
    <w:lvl w:ilvl="0" w:tplc="A31253F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CC8293A"/>
    <w:multiLevelType w:val="hybridMultilevel"/>
    <w:tmpl w:val="C1488FFE"/>
    <w:lvl w:ilvl="0" w:tplc="69C89C6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07A7860"/>
    <w:multiLevelType w:val="hybridMultilevel"/>
    <w:tmpl w:val="80CA42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0ED3C38"/>
    <w:multiLevelType w:val="hybridMultilevel"/>
    <w:tmpl w:val="B07C2F4C"/>
    <w:lvl w:ilvl="0" w:tplc="CF50D652">
      <w:start w:val="1"/>
      <w:numFmt w:val="decimal"/>
      <w:lvlText w:val="%1."/>
      <w:lvlJc w:val="left"/>
      <w:pPr>
        <w:ind w:left="1004" w:hanging="360"/>
      </w:pPr>
      <w:rPr>
        <w:b w:val="0"/>
        <w:i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614900DA"/>
    <w:multiLevelType w:val="hybridMultilevel"/>
    <w:tmpl w:val="BC164336"/>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60C2DE8"/>
    <w:multiLevelType w:val="hybridMultilevel"/>
    <w:tmpl w:val="4F664AAA"/>
    <w:lvl w:ilvl="0" w:tplc="5C244062">
      <w:start w:val="1"/>
      <w:numFmt w:val="bullet"/>
      <w:lvlText w:val="-"/>
      <w:lvlJc w:val="left"/>
      <w:pPr>
        <w:ind w:left="1080" w:hanging="360"/>
      </w:pPr>
      <w:rPr>
        <w:rFonts w:ascii="Lato" w:hAnsi="Lato"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 w15:restartNumberingAfterBreak="0">
    <w:nsid w:val="6AF0455B"/>
    <w:multiLevelType w:val="multilevel"/>
    <w:tmpl w:val="CC78A67E"/>
    <w:lvl w:ilvl="0">
      <w:start w:val="1"/>
      <w:numFmt w:val="upperRoman"/>
      <w:lvlText w:val="%1."/>
      <w:lvlJc w:val="righ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FC40A2B"/>
    <w:multiLevelType w:val="hybridMultilevel"/>
    <w:tmpl w:val="742C3952"/>
    <w:lvl w:ilvl="0" w:tplc="69C89C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74F8214D"/>
    <w:multiLevelType w:val="hybridMultilevel"/>
    <w:tmpl w:val="AC1C48C0"/>
    <w:lvl w:ilvl="0" w:tplc="510A7E72">
      <w:start w:val="1"/>
      <w:numFmt w:val="decimal"/>
      <w:lvlText w:val="%1."/>
      <w:lvlJc w:val="left"/>
      <w:pPr>
        <w:ind w:left="360" w:hanging="360"/>
      </w:pPr>
      <w:rPr>
        <w:rFonts w:ascii="Arial" w:hAnsi="Arial" w:cs="Arial" w:hint="default"/>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33" w15:restartNumberingAfterBreak="0">
    <w:nsid w:val="7D9C0E40"/>
    <w:multiLevelType w:val="hybridMultilevel"/>
    <w:tmpl w:val="D5AEF740"/>
    <w:lvl w:ilvl="0" w:tplc="E2EAF0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6"/>
  </w:num>
  <w:num w:numId="3" w16cid:durableId="1127695409">
    <w:abstractNumId w:val="19"/>
  </w:num>
  <w:num w:numId="4" w16cid:durableId="1156461547">
    <w:abstractNumId w:val="4"/>
  </w:num>
  <w:num w:numId="5" w16cid:durableId="65423357">
    <w:abstractNumId w:val="1"/>
  </w:num>
  <w:num w:numId="6" w16cid:durableId="1958635931">
    <w:abstractNumId w:val="20"/>
  </w:num>
  <w:num w:numId="7" w16cid:durableId="1484543769">
    <w:abstractNumId w:val="25"/>
  </w:num>
  <w:num w:numId="8" w16cid:durableId="341513116">
    <w:abstractNumId w:val="21"/>
  </w:num>
  <w:num w:numId="9" w16cid:durableId="43415112">
    <w:abstractNumId w:val="18"/>
  </w:num>
  <w:num w:numId="10" w16cid:durableId="1844277632">
    <w:abstractNumId w:val="27"/>
  </w:num>
  <w:num w:numId="11" w16cid:durableId="439103210">
    <w:abstractNumId w:val="15"/>
  </w:num>
  <w:num w:numId="12" w16cid:durableId="7374849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83905965">
    <w:abstractNumId w:val="8"/>
  </w:num>
  <w:num w:numId="14" w16cid:durableId="158548378">
    <w:abstractNumId w:val="30"/>
  </w:num>
  <w:num w:numId="15" w16cid:durableId="1804889476">
    <w:abstractNumId w:val="29"/>
  </w:num>
  <w:num w:numId="16" w16cid:durableId="853110464">
    <w:abstractNumId w:val="3"/>
  </w:num>
  <w:num w:numId="17" w16cid:durableId="100491600">
    <w:abstractNumId w:val="26"/>
  </w:num>
  <w:num w:numId="18" w16cid:durableId="215941919">
    <w:abstractNumId w:val="5"/>
  </w:num>
  <w:num w:numId="19" w16cid:durableId="1717967808">
    <w:abstractNumId w:val="10"/>
  </w:num>
  <w:num w:numId="20" w16cid:durableId="1897861473">
    <w:abstractNumId w:val="33"/>
  </w:num>
  <w:num w:numId="21" w16cid:durableId="2070226092">
    <w:abstractNumId w:val="2"/>
  </w:num>
  <w:num w:numId="22" w16cid:durableId="207569738">
    <w:abstractNumId w:val="9"/>
  </w:num>
  <w:num w:numId="23" w16cid:durableId="945694166">
    <w:abstractNumId w:val="22"/>
  </w:num>
  <w:num w:numId="24" w16cid:durableId="1023242273">
    <w:abstractNumId w:val="16"/>
  </w:num>
  <w:num w:numId="25" w16cid:durableId="1691682294">
    <w:abstractNumId w:val="24"/>
  </w:num>
  <w:num w:numId="26" w16cid:durableId="680398060">
    <w:abstractNumId w:val="31"/>
  </w:num>
  <w:num w:numId="27" w16cid:durableId="955335733">
    <w:abstractNumId w:val="23"/>
  </w:num>
  <w:num w:numId="28" w16cid:durableId="715280015">
    <w:abstractNumId w:val="0"/>
  </w:num>
  <w:num w:numId="29" w16cid:durableId="1444183924">
    <w:abstractNumId w:val="28"/>
  </w:num>
  <w:num w:numId="30" w16cid:durableId="164325333">
    <w:abstractNumId w:val="13"/>
  </w:num>
  <w:num w:numId="31" w16cid:durableId="1670056420">
    <w:abstractNumId w:val="11"/>
  </w:num>
  <w:num w:numId="32" w16cid:durableId="1111785167">
    <w:abstractNumId w:val="7"/>
  </w:num>
  <w:num w:numId="33" w16cid:durableId="1652177711">
    <w:abstractNumId w:val="17"/>
  </w:num>
  <w:num w:numId="34" w16cid:durableId="4835509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1B4A"/>
    <w:rsid w:val="00002AA2"/>
    <w:rsid w:val="0000474F"/>
    <w:rsid w:val="000115F1"/>
    <w:rsid w:val="00013C3D"/>
    <w:rsid w:val="00020D4C"/>
    <w:rsid w:val="0002549B"/>
    <w:rsid w:val="00025D39"/>
    <w:rsid w:val="00027B42"/>
    <w:rsid w:val="00033647"/>
    <w:rsid w:val="0003493D"/>
    <w:rsid w:val="00036432"/>
    <w:rsid w:val="00036F12"/>
    <w:rsid w:val="00040027"/>
    <w:rsid w:val="000405FF"/>
    <w:rsid w:val="000449D7"/>
    <w:rsid w:val="00047653"/>
    <w:rsid w:val="0005068A"/>
    <w:rsid w:val="000516AB"/>
    <w:rsid w:val="00055F10"/>
    <w:rsid w:val="0006450B"/>
    <w:rsid w:val="000650E1"/>
    <w:rsid w:val="00065B10"/>
    <w:rsid w:val="00070CC3"/>
    <w:rsid w:val="00072F43"/>
    <w:rsid w:val="00081D54"/>
    <w:rsid w:val="00083709"/>
    <w:rsid w:val="000839C9"/>
    <w:rsid w:val="00086AAC"/>
    <w:rsid w:val="00093CAE"/>
    <w:rsid w:val="00093D3C"/>
    <w:rsid w:val="000A07A8"/>
    <w:rsid w:val="000A118C"/>
    <w:rsid w:val="000A17F7"/>
    <w:rsid w:val="000A1F85"/>
    <w:rsid w:val="000B0E44"/>
    <w:rsid w:val="000B412F"/>
    <w:rsid w:val="000B5574"/>
    <w:rsid w:val="000B57E8"/>
    <w:rsid w:val="000B6F4B"/>
    <w:rsid w:val="000B73A7"/>
    <w:rsid w:val="000C1D4A"/>
    <w:rsid w:val="000C206A"/>
    <w:rsid w:val="000C21E7"/>
    <w:rsid w:val="000C37DF"/>
    <w:rsid w:val="000C3E6A"/>
    <w:rsid w:val="000C4B81"/>
    <w:rsid w:val="000C7788"/>
    <w:rsid w:val="000D0E63"/>
    <w:rsid w:val="000D0F70"/>
    <w:rsid w:val="000D16EA"/>
    <w:rsid w:val="000D3427"/>
    <w:rsid w:val="000D365D"/>
    <w:rsid w:val="000D525B"/>
    <w:rsid w:val="000D5BDF"/>
    <w:rsid w:val="000D69B0"/>
    <w:rsid w:val="000E387F"/>
    <w:rsid w:val="000E3AD6"/>
    <w:rsid w:val="000E4831"/>
    <w:rsid w:val="000E7E38"/>
    <w:rsid w:val="000F0184"/>
    <w:rsid w:val="000F0AF7"/>
    <w:rsid w:val="000F0CF9"/>
    <w:rsid w:val="000F1935"/>
    <w:rsid w:val="000F2F94"/>
    <w:rsid w:val="000F3D37"/>
    <w:rsid w:val="000F6876"/>
    <w:rsid w:val="000F740F"/>
    <w:rsid w:val="00100315"/>
    <w:rsid w:val="00101303"/>
    <w:rsid w:val="0010578B"/>
    <w:rsid w:val="00106A9F"/>
    <w:rsid w:val="00106D89"/>
    <w:rsid w:val="0011167F"/>
    <w:rsid w:val="00112D5A"/>
    <w:rsid w:val="00113528"/>
    <w:rsid w:val="001135FA"/>
    <w:rsid w:val="001160CA"/>
    <w:rsid w:val="00117DCF"/>
    <w:rsid w:val="001207D6"/>
    <w:rsid w:val="001236B0"/>
    <w:rsid w:val="00127AA0"/>
    <w:rsid w:val="00130A4A"/>
    <w:rsid w:val="001316BE"/>
    <w:rsid w:val="00131709"/>
    <w:rsid w:val="0013523A"/>
    <w:rsid w:val="00135563"/>
    <w:rsid w:val="00136D95"/>
    <w:rsid w:val="00142F0A"/>
    <w:rsid w:val="001432FA"/>
    <w:rsid w:val="001441B0"/>
    <w:rsid w:val="00144AF0"/>
    <w:rsid w:val="001457ED"/>
    <w:rsid w:val="00152C45"/>
    <w:rsid w:val="00152DED"/>
    <w:rsid w:val="0016020C"/>
    <w:rsid w:val="001603F5"/>
    <w:rsid w:val="0016088B"/>
    <w:rsid w:val="00161FEF"/>
    <w:rsid w:val="001624F9"/>
    <w:rsid w:val="0016476B"/>
    <w:rsid w:val="00166A88"/>
    <w:rsid w:val="00166B7B"/>
    <w:rsid w:val="00173324"/>
    <w:rsid w:val="001744A4"/>
    <w:rsid w:val="001748E4"/>
    <w:rsid w:val="00177938"/>
    <w:rsid w:val="00183B62"/>
    <w:rsid w:val="0018768A"/>
    <w:rsid w:val="001900F4"/>
    <w:rsid w:val="001909F3"/>
    <w:rsid w:val="00192527"/>
    <w:rsid w:val="001978A5"/>
    <w:rsid w:val="001A0884"/>
    <w:rsid w:val="001A0C30"/>
    <w:rsid w:val="001A2C8B"/>
    <w:rsid w:val="001A60A0"/>
    <w:rsid w:val="001B1DCF"/>
    <w:rsid w:val="001B370B"/>
    <w:rsid w:val="001B4617"/>
    <w:rsid w:val="001B578A"/>
    <w:rsid w:val="001B70EB"/>
    <w:rsid w:val="001B79A8"/>
    <w:rsid w:val="001C070B"/>
    <w:rsid w:val="001C09B3"/>
    <w:rsid w:val="001C2DB0"/>
    <w:rsid w:val="001C4958"/>
    <w:rsid w:val="001C5F9A"/>
    <w:rsid w:val="001C69C8"/>
    <w:rsid w:val="001C6B52"/>
    <w:rsid w:val="001D2F78"/>
    <w:rsid w:val="001D6863"/>
    <w:rsid w:val="001E264E"/>
    <w:rsid w:val="001E4213"/>
    <w:rsid w:val="001E5087"/>
    <w:rsid w:val="001E6407"/>
    <w:rsid w:val="001E65AA"/>
    <w:rsid w:val="001E72B5"/>
    <w:rsid w:val="001F02D6"/>
    <w:rsid w:val="001F318D"/>
    <w:rsid w:val="001F69AB"/>
    <w:rsid w:val="0020126E"/>
    <w:rsid w:val="002053B0"/>
    <w:rsid w:val="00211743"/>
    <w:rsid w:val="002164E0"/>
    <w:rsid w:val="002170E2"/>
    <w:rsid w:val="002179B1"/>
    <w:rsid w:val="002179DB"/>
    <w:rsid w:val="00220960"/>
    <w:rsid w:val="0022390B"/>
    <w:rsid w:val="00225962"/>
    <w:rsid w:val="00225F8B"/>
    <w:rsid w:val="00230215"/>
    <w:rsid w:val="002338E8"/>
    <w:rsid w:val="00237927"/>
    <w:rsid w:val="00243924"/>
    <w:rsid w:val="00245FA3"/>
    <w:rsid w:val="0024777B"/>
    <w:rsid w:val="00247D1F"/>
    <w:rsid w:val="002508ED"/>
    <w:rsid w:val="0025584F"/>
    <w:rsid w:val="00260915"/>
    <w:rsid w:val="00262351"/>
    <w:rsid w:val="0026257D"/>
    <w:rsid w:val="00263B17"/>
    <w:rsid w:val="00265B79"/>
    <w:rsid w:val="0027358D"/>
    <w:rsid w:val="00274D44"/>
    <w:rsid w:val="00274F1A"/>
    <w:rsid w:val="00277ECA"/>
    <w:rsid w:val="00277FF0"/>
    <w:rsid w:val="00281ACD"/>
    <w:rsid w:val="002830CF"/>
    <w:rsid w:val="0028341C"/>
    <w:rsid w:val="00283787"/>
    <w:rsid w:val="00283E62"/>
    <w:rsid w:val="002855F8"/>
    <w:rsid w:val="00286B9B"/>
    <w:rsid w:val="00297C93"/>
    <w:rsid w:val="002A0105"/>
    <w:rsid w:val="002A0242"/>
    <w:rsid w:val="002A0AA6"/>
    <w:rsid w:val="002A2A66"/>
    <w:rsid w:val="002A44EA"/>
    <w:rsid w:val="002A56CE"/>
    <w:rsid w:val="002A576E"/>
    <w:rsid w:val="002A636A"/>
    <w:rsid w:val="002B0DB9"/>
    <w:rsid w:val="002B1874"/>
    <w:rsid w:val="002B1DB3"/>
    <w:rsid w:val="002B2079"/>
    <w:rsid w:val="002B3851"/>
    <w:rsid w:val="002B6C58"/>
    <w:rsid w:val="002C0706"/>
    <w:rsid w:val="002C2143"/>
    <w:rsid w:val="002C3DAD"/>
    <w:rsid w:val="002C7B8B"/>
    <w:rsid w:val="002C7D4E"/>
    <w:rsid w:val="002C7F66"/>
    <w:rsid w:val="002D07CE"/>
    <w:rsid w:val="002D2C92"/>
    <w:rsid w:val="002D4AAB"/>
    <w:rsid w:val="002E0C9D"/>
    <w:rsid w:val="002E112E"/>
    <w:rsid w:val="002E4BB5"/>
    <w:rsid w:val="002E5309"/>
    <w:rsid w:val="002E7C10"/>
    <w:rsid w:val="002F15B9"/>
    <w:rsid w:val="002F22C8"/>
    <w:rsid w:val="002F766B"/>
    <w:rsid w:val="00302CA2"/>
    <w:rsid w:val="003102F0"/>
    <w:rsid w:val="00316351"/>
    <w:rsid w:val="0032382C"/>
    <w:rsid w:val="00323F0C"/>
    <w:rsid w:val="00324BA0"/>
    <w:rsid w:val="00330A1F"/>
    <w:rsid w:val="003349F6"/>
    <w:rsid w:val="003354D0"/>
    <w:rsid w:val="00336778"/>
    <w:rsid w:val="00337E4C"/>
    <w:rsid w:val="00343A14"/>
    <w:rsid w:val="00344612"/>
    <w:rsid w:val="00350A7A"/>
    <w:rsid w:val="00352846"/>
    <w:rsid w:val="0035357C"/>
    <w:rsid w:val="00353C0B"/>
    <w:rsid w:val="00353DED"/>
    <w:rsid w:val="00356A3A"/>
    <w:rsid w:val="00361441"/>
    <w:rsid w:val="003618B7"/>
    <w:rsid w:val="0036196F"/>
    <w:rsid w:val="00362AC1"/>
    <w:rsid w:val="00362CAD"/>
    <w:rsid w:val="00363405"/>
    <w:rsid w:val="00366BFC"/>
    <w:rsid w:val="003675E3"/>
    <w:rsid w:val="003737F4"/>
    <w:rsid w:val="0037521F"/>
    <w:rsid w:val="00383232"/>
    <w:rsid w:val="00386A96"/>
    <w:rsid w:val="003920C9"/>
    <w:rsid w:val="0039597A"/>
    <w:rsid w:val="0039629B"/>
    <w:rsid w:val="003A017C"/>
    <w:rsid w:val="003A1976"/>
    <w:rsid w:val="003A274E"/>
    <w:rsid w:val="003A2A9C"/>
    <w:rsid w:val="003A7C93"/>
    <w:rsid w:val="003B1446"/>
    <w:rsid w:val="003B1E28"/>
    <w:rsid w:val="003B35C9"/>
    <w:rsid w:val="003B6782"/>
    <w:rsid w:val="003C123B"/>
    <w:rsid w:val="003C4B2C"/>
    <w:rsid w:val="003C6379"/>
    <w:rsid w:val="003C6593"/>
    <w:rsid w:val="003C6FC4"/>
    <w:rsid w:val="003D0279"/>
    <w:rsid w:val="003D2AD6"/>
    <w:rsid w:val="003D3019"/>
    <w:rsid w:val="003E0FC4"/>
    <w:rsid w:val="003E2323"/>
    <w:rsid w:val="003E3FF3"/>
    <w:rsid w:val="003E5F63"/>
    <w:rsid w:val="003E6D08"/>
    <w:rsid w:val="003F0446"/>
    <w:rsid w:val="003F1EC1"/>
    <w:rsid w:val="003F283B"/>
    <w:rsid w:val="003F4C25"/>
    <w:rsid w:val="00400AB7"/>
    <w:rsid w:val="00407D98"/>
    <w:rsid w:val="00410098"/>
    <w:rsid w:val="004116FD"/>
    <w:rsid w:val="00415EB6"/>
    <w:rsid w:val="00416011"/>
    <w:rsid w:val="00422445"/>
    <w:rsid w:val="00422D52"/>
    <w:rsid w:val="004238ED"/>
    <w:rsid w:val="00423A2E"/>
    <w:rsid w:val="004247F9"/>
    <w:rsid w:val="00434465"/>
    <w:rsid w:val="00435830"/>
    <w:rsid w:val="0043767D"/>
    <w:rsid w:val="00440264"/>
    <w:rsid w:val="00440FCB"/>
    <w:rsid w:val="004419B3"/>
    <w:rsid w:val="00441FCE"/>
    <w:rsid w:val="004424C0"/>
    <w:rsid w:val="00445133"/>
    <w:rsid w:val="00445274"/>
    <w:rsid w:val="00450A74"/>
    <w:rsid w:val="0045199E"/>
    <w:rsid w:val="00454253"/>
    <w:rsid w:val="00455258"/>
    <w:rsid w:val="004555AA"/>
    <w:rsid w:val="0045569D"/>
    <w:rsid w:val="00461D8F"/>
    <w:rsid w:val="00461D92"/>
    <w:rsid w:val="00463438"/>
    <w:rsid w:val="004663EC"/>
    <w:rsid w:val="00471CC0"/>
    <w:rsid w:val="00475A9A"/>
    <w:rsid w:val="00477F09"/>
    <w:rsid w:val="00481751"/>
    <w:rsid w:val="00482DC6"/>
    <w:rsid w:val="0048692A"/>
    <w:rsid w:val="00497675"/>
    <w:rsid w:val="004A09E1"/>
    <w:rsid w:val="004A12B4"/>
    <w:rsid w:val="004A13AF"/>
    <w:rsid w:val="004A2223"/>
    <w:rsid w:val="004A2877"/>
    <w:rsid w:val="004A2D7A"/>
    <w:rsid w:val="004A3209"/>
    <w:rsid w:val="004A48B4"/>
    <w:rsid w:val="004A5805"/>
    <w:rsid w:val="004B0C6D"/>
    <w:rsid w:val="004B1500"/>
    <w:rsid w:val="004B1EF8"/>
    <w:rsid w:val="004B50E1"/>
    <w:rsid w:val="004B5A75"/>
    <w:rsid w:val="004C47CB"/>
    <w:rsid w:val="004C4D9F"/>
    <w:rsid w:val="004C58C7"/>
    <w:rsid w:val="004D098E"/>
    <w:rsid w:val="004D343B"/>
    <w:rsid w:val="004D3877"/>
    <w:rsid w:val="004D63CF"/>
    <w:rsid w:val="004D7242"/>
    <w:rsid w:val="004E25C3"/>
    <w:rsid w:val="004E48C5"/>
    <w:rsid w:val="004F01F1"/>
    <w:rsid w:val="004F027E"/>
    <w:rsid w:val="004F54FC"/>
    <w:rsid w:val="004F5D02"/>
    <w:rsid w:val="004F6733"/>
    <w:rsid w:val="004F73D5"/>
    <w:rsid w:val="00500897"/>
    <w:rsid w:val="00501549"/>
    <w:rsid w:val="00501DE2"/>
    <w:rsid w:val="00506430"/>
    <w:rsid w:val="00506BE2"/>
    <w:rsid w:val="00506F85"/>
    <w:rsid w:val="00512B54"/>
    <w:rsid w:val="00512F00"/>
    <w:rsid w:val="00523CA2"/>
    <w:rsid w:val="00524434"/>
    <w:rsid w:val="00527206"/>
    <w:rsid w:val="00535A80"/>
    <w:rsid w:val="00536C00"/>
    <w:rsid w:val="00541BCC"/>
    <w:rsid w:val="00541D0F"/>
    <w:rsid w:val="00543089"/>
    <w:rsid w:val="005439AF"/>
    <w:rsid w:val="00550810"/>
    <w:rsid w:val="00551261"/>
    <w:rsid w:val="00551CFF"/>
    <w:rsid w:val="00556E3C"/>
    <w:rsid w:val="00557D28"/>
    <w:rsid w:val="00561F35"/>
    <w:rsid w:val="005641FA"/>
    <w:rsid w:val="00565D32"/>
    <w:rsid w:val="005676D9"/>
    <w:rsid w:val="005739C0"/>
    <w:rsid w:val="00573EE0"/>
    <w:rsid w:val="005817AB"/>
    <w:rsid w:val="00582265"/>
    <w:rsid w:val="00582E55"/>
    <w:rsid w:val="00584CC7"/>
    <w:rsid w:val="00590918"/>
    <w:rsid w:val="00590C4E"/>
    <w:rsid w:val="00592A9D"/>
    <w:rsid w:val="0059434A"/>
    <w:rsid w:val="005A2E27"/>
    <w:rsid w:val="005A4EC8"/>
    <w:rsid w:val="005A750F"/>
    <w:rsid w:val="005B232C"/>
    <w:rsid w:val="005B26DA"/>
    <w:rsid w:val="005B274A"/>
    <w:rsid w:val="005B7BC0"/>
    <w:rsid w:val="005C157E"/>
    <w:rsid w:val="005C2B36"/>
    <w:rsid w:val="005C421B"/>
    <w:rsid w:val="005C440E"/>
    <w:rsid w:val="005C6C77"/>
    <w:rsid w:val="005D01A8"/>
    <w:rsid w:val="005D08ED"/>
    <w:rsid w:val="005D0AF6"/>
    <w:rsid w:val="005D0C7C"/>
    <w:rsid w:val="005D596F"/>
    <w:rsid w:val="005D6BDC"/>
    <w:rsid w:val="005E0C1D"/>
    <w:rsid w:val="005E2671"/>
    <w:rsid w:val="005E2A21"/>
    <w:rsid w:val="005E39B3"/>
    <w:rsid w:val="005E49D8"/>
    <w:rsid w:val="005E56C6"/>
    <w:rsid w:val="005F1081"/>
    <w:rsid w:val="005F7D2C"/>
    <w:rsid w:val="00602804"/>
    <w:rsid w:val="00602C8C"/>
    <w:rsid w:val="00605FFC"/>
    <w:rsid w:val="00607E22"/>
    <w:rsid w:val="006119C5"/>
    <w:rsid w:val="00611F50"/>
    <w:rsid w:val="00615297"/>
    <w:rsid w:val="00616B27"/>
    <w:rsid w:val="00621FB2"/>
    <w:rsid w:val="006222EF"/>
    <w:rsid w:val="00625B62"/>
    <w:rsid w:val="00625C4F"/>
    <w:rsid w:val="00627A8C"/>
    <w:rsid w:val="00630688"/>
    <w:rsid w:val="00633621"/>
    <w:rsid w:val="006339D3"/>
    <w:rsid w:val="0063739E"/>
    <w:rsid w:val="0064080A"/>
    <w:rsid w:val="00640A76"/>
    <w:rsid w:val="006410DE"/>
    <w:rsid w:val="00643A1C"/>
    <w:rsid w:val="00645176"/>
    <w:rsid w:val="00647AF4"/>
    <w:rsid w:val="006505F4"/>
    <w:rsid w:val="00653B0A"/>
    <w:rsid w:val="00655643"/>
    <w:rsid w:val="006618C3"/>
    <w:rsid w:val="00661DA6"/>
    <w:rsid w:val="00662531"/>
    <w:rsid w:val="00663101"/>
    <w:rsid w:val="006631D9"/>
    <w:rsid w:val="0066380F"/>
    <w:rsid w:val="00671DB7"/>
    <w:rsid w:val="00673E82"/>
    <w:rsid w:val="00675ECB"/>
    <w:rsid w:val="00677140"/>
    <w:rsid w:val="00680897"/>
    <w:rsid w:val="00680BEB"/>
    <w:rsid w:val="006826C2"/>
    <w:rsid w:val="00682739"/>
    <w:rsid w:val="00682E51"/>
    <w:rsid w:val="0068341B"/>
    <w:rsid w:val="00691064"/>
    <w:rsid w:val="00691ABD"/>
    <w:rsid w:val="00694605"/>
    <w:rsid w:val="00694B20"/>
    <w:rsid w:val="006956F6"/>
    <w:rsid w:val="006A1E31"/>
    <w:rsid w:val="006A7150"/>
    <w:rsid w:val="006B16F6"/>
    <w:rsid w:val="006B3E42"/>
    <w:rsid w:val="006B520D"/>
    <w:rsid w:val="006B6F42"/>
    <w:rsid w:val="006C0881"/>
    <w:rsid w:val="006C1477"/>
    <w:rsid w:val="006C7E2E"/>
    <w:rsid w:val="006D0F7D"/>
    <w:rsid w:val="006D1D60"/>
    <w:rsid w:val="006D77ED"/>
    <w:rsid w:val="006E0C28"/>
    <w:rsid w:val="006F0CF5"/>
    <w:rsid w:val="006F19CC"/>
    <w:rsid w:val="006F4B68"/>
    <w:rsid w:val="006F4C66"/>
    <w:rsid w:val="007000AF"/>
    <w:rsid w:val="00701487"/>
    <w:rsid w:val="00701651"/>
    <w:rsid w:val="00702276"/>
    <w:rsid w:val="0070631E"/>
    <w:rsid w:val="00706353"/>
    <w:rsid w:val="00712A86"/>
    <w:rsid w:val="00713384"/>
    <w:rsid w:val="00714F6E"/>
    <w:rsid w:val="00714FA0"/>
    <w:rsid w:val="00716214"/>
    <w:rsid w:val="00722498"/>
    <w:rsid w:val="00727759"/>
    <w:rsid w:val="00730288"/>
    <w:rsid w:val="007302DD"/>
    <w:rsid w:val="00731513"/>
    <w:rsid w:val="0073578E"/>
    <w:rsid w:val="00736CC0"/>
    <w:rsid w:val="0073731E"/>
    <w:rsid w:val="0074038D"/>
    <w:rsid w:val="00743A8F"/>
    <w:rsid w:val="007475AB"/>
    <w:rsid w:val="0074784E"/>
    <w:rsid w:val="00752F29"/>
    <w:rsid w:val="0075373E"/>
    <w:rsid w:val="00755374"/>
    <w:rsid w:val="00755377"/>
    <w:rsid w:val="00766811"/>
    <w:rsid w:val="0077020B"/>
    <w:rsid w:val="007704AA"/>
    <w:rsid w:val="0077153C"/>
    <w:rsid w:val="007715FC"/>
    <w:rsid w:val="0077254A"/>
    <w:rsid w:val="007775AF"/>
    <w:rsid w:val="00782332"/>
    <w:rsid w:val="007840FB"/>
    <w:rsid w:val="007848A5"/>
    <w:rsid w:val="0078560D"/>
    <w:rsid w:val="00785B55"/>
    <w:rsid w:val="00785F7D"/>
    <w:rsid w:val="00786ACB"/>
    <w:rsid w:val="00786DD5"/>
    <w:rsid w:val="0078723B"/>
    <w:rsid w:val="00787844"/>
    <w:rsid w:val="00790C19"/>
    <w:rsid w:val="00791EC9"/>
    <w:rsid w:val="00796E1E"/>
    <w:rsid w:val="00797577"/>
    <w:rsid w:val="007A32A3"/>
    <w:rsid w:val="007B5547"/>
    <w:rsid w:val="007C0044"/>
    <w:rsid w:val="007C11BF"/>
    <w:rsid w:val="007C2D6F"/>
    <w:rsid w:val="007C39C6"/>
    <w:rsid w:val="007C4721"/>
    <w:rsid w:val="007D1B02"/>
    <w:rsid w:val="007D1E16"/>
    <w:rsid w:val="007D289E"/>
    <w:rsid w:val="007D34FE"/>
    <w:rsid w:val="007D63D8"/>
    <w:rsid w:val="007D690C"/>
    <w:rsid w:val="007E355E"/>
    <w:rsid w:val="007E421E"/>
    <w:rsid w:val="007E4508"/>
    <w:rsid w:val="007E522E"/>
    <w:rsid w:val="007E592D"/>
    <w:rsid w:val="007E66B7"/>
    <w:rsid w:val="007E7144"/>
    <w:rsid w:val="007E7678"/>
    <w:rsid w:val="007F3184"/>
    <w:rsid w:val="007F5A3C"/>
    <w:rsid w:val="007F6DF0"/>
    <w:rsid w:val="007F7BBB"/>
    <w:rsid w:val="007F7DD3"/>
    <w:rsid w:val="00800842"/>
    <w:rsid w:val="00804976"/>
    <w:rsid w:val="0080539E"/>
    <w:rsid w:val="0081619E"/>
    <w:rsid w:val="008162A0"/>
    <w:rsid w:val="00821EB3"/>
    <w:rsid w:val="00822B56"/>
    <w:rsid w:val="00825EF4"/>
    <w:rsid w:val="00827C73"/>
    <w:rsid w:val="00833E2B"/>
    <w:rsid w:val="008401AE"/>
    <w:rsid w:val="00852C08"/>
    <w:rsid w:val="00855491"/>
    <w:rsid w:val="008564A4"/>
    <w:rsid w:val="00856935"/>
    <w:rsid w:val="00857ECC"/>
    <w:rsid w:val="00860B78"/>
    <w:rsid w:val="00863569"/>
    <w:rsid w:val="0086413D"/>
    <w:rsid w:val="008666E9"/>
    <w:rsid w:val="00870A3D"/>
    <w:rsid w:val="0087162F"/>
    <w:rsid w:val="00871E23"/>
    <w:rsid w:val="00874AA2"/>
    <w:rsid w:val="00877E0B"/>
    <w:rsid w:val="008803A5"/>
    <w:rsid w:val="00880647"/>
    <w:rsid w:val="00881126"/>
    <w:rsid w:val="00882F80"/>
    <w:rsid w:val="008838C0"/>
    <w:rsid w:val="00883DD0"/>
    <w:rsid w:val="00893FD4"/>
    <w:rsid w:val="00894E46"/>
    <w:rsid w:val="008950DA"/>
    <w:rsid w:val="008970E5"/>
    <w:rsid w:val="008979A7"/>
    <w:rsid w:val="008A238E"/>
    <w:rsid w:val="008A37F9"/>
    <w:rsid w:val="008A3C2A"/>
    <w:rsid w:val="008A6F71"/>
    <w:rsid w:val="008B06FD"/>
    <w:rsid w:val="008B10E0"/>
    <w:rsid w:val="008B32F2"/>
    <w:rsid w:val="008B3CD0"/>
    <w:rsid w:val="008B42D4"/>
    <w:rsid w:val="008B7E0E"/>
    <w:rsid w:val="008C05B2"/>
    <w:rsid w:val="008C0808"/>
    <w:rsid w:val="008C5EA0"/>
    <w:rsid w:val="008C68AC"/>
    <w:rsid w:val="008C6B86"/>
    <w:rsid w:val="008C71EA"/>
    <w:rsid w:val="008C7EF4"/>
    <w:rsid w:val="008D000A"/>
    <w:rsid w:val="008D3295"/>
    <w:rsid w:val="008D5A28"/>
    <w:rsid w:val="008D66D1"/>
    <w:rsid w:val="008D6FBC"/>
    <w:rsid w:val="008E3F41"/>
    <w:rsid w:val="008E54E1"/>
    <w:rsid w:val="008E5844"/>
    <w:rsid w:val="008F065F"/>
    <w:rsid w:val="008F2272"/>
    <w:rsid w:val="008F2C00"/>
    <w:rsid w:val="008F3FE5"/>
    <w:rsid w:val="008F404C"/>
    <w:rsid w:val="008F7FB6"/>
    <w:rsid w:val="00902294"/>
    <w:rsid w:val="0090659E"/>
    <w:rsid w:val="009077EE"/>
    <w:rsid w:val="00911589"/>
    <w:rsid w:val="00911A52"/>
    <w:rsid w:val="00916072"/>
    <w:rsid w:val="00916B74"/>
    <w:rsid w:val="009276B2"/>
    <w:rsid w:val="0093022E"/>
    <w:rsid w:val="00930B30"/>
    <w:rsid w:val="00930EE1"/>
    <w:rsid w:val="009316F3"/>
    <w:rsid w:val="00932F6F"/>
    <w:rsid w:val="0093333F"/>
    <w:rsid w:val="009349A7"/>
    <w:rsid w:val="0093525C"/>
    <w:rsid w:val="00935769"/>
    <w:rsid w:val="009379D1"/>
    <w:rsid w:val="00944964"/>
    <w:rsid w:val="009455EA"/>
    <w:rsid w:val="00945712"/>
    <w:rsid w:val="00946493"/>
    <w:rsid w:val="00947AB3"/>
    <w:rsid w:val="00947F4D"/>
    <w:rsid w:val="00952CE5"/>
    <w:rsid w:val="00961754"/>
    <w:rsid w:val="009638C4"/>
    <w:rsid w:val="00965BCC"/>
    <w:rsid w:val="00967449"/>
    <w:rsid w:val="00967F65"/>
    <w:rsid w:val="00971A8D"/>
    <w:rsid w:val="00975E1D"/>
    <w:rsid w:val="009777BF"/>
    <w:rsid w:val="0098111E"/>
    <w:rsid w:val="00981B64"/>
    <w:rsid w:val="00986DC6"/>
    <w:rsid w:val="00990BBA"/>
    <w:rsid w:val="0099372E"/>
    <w:rsid w:val="009965AC"/>
    <w:rsid w:val="00996F0C"/>
    <w:rsid w:val="00996F1D"/>
    <w:rsid w:val="009A0756"/>
    <w:rsid w:val="009A19DE"/>
    <w:rsid w:val="009A66D2"/>
    <w:rsid w:val="009B38BF"/>
    <w:rsid w:val="009B584B"/>
    <w:rsid w:val="009B73F5"/>
    <w:rsid w:val="009B7CDA"/>
    <w:rsid w:val="009C137F"/>
    <w:rsid w:val="009C1E2F"/>
    <w:rsid w:val="009C77B9"/>
    <w:rsid w:val="009D109E"/>
    <w:rsid w:val="009D1318"/>
    <w:rsid w:val="009D2693"/>
    <w:rsid w:val="009E009D"/>
    <w:rsid w:val="009E00DD"/>
    <w:rsid w:val="009E14E2"/>
    <w:rsid w:val="009E1E94"/>
    <w:rsid w:val="009E2E1E"/>
    <w:rsid w:val="009E7CED"/>
    <w:rsid w:val="009F15B3"/>
    <w:rsid w:val="009F348C"/>
    <w:rsid w:val="009F5817"/>
    <w:rsid w:val="00A01656"/>
    <w:rsid w:val="00A0250A"/>
    <w:rsid w:val="00A03964"/>
    <w:rsid w:val="00A04BCB"/>
    <w:rsid w:val="00A04E8E"/>
    <w:rsid w:val="00A1134F"/>
    <w:rsid w:val="00A12078"/>
    <w:rsid w:val="00A12DBF"/>
    <w:rsid w:val="00A14C50"/>
    <w:rsid w:val="00A22F3A"/>
    <w:rsid w:val="00A2489B"/>
    <w:rsid w:val="00A24ABA"/>
    <w:rsid w:val="00A27269"/>
    <w:rsid w:val="00A331AF"/>
    <w:rsid w:val="00A338D6"/>
    <w:rsid w:val="00A34291"/>
    <w:rsid w:val="00A358B5"/>
    <w:rsid w:val="00A4142C"/>
    <w:rsid w:val="00A421F4"/>
    <w:rsid w:val="00A434F4"/>
    <w:rsid w:val="00A44800"/>
    <w:rsid w:val="00A45A7B"/>
    <w:rsid w:val="00A473BE"/>
    <w:rsid w:val="00A5406E"/>
    <w:rsid w:val="00A56817"/>
    <w:rsid w:val="00A62C72"/>
    <w:rsid w:val="00A638DA"/>
    <w:rsid w:val="00A678CA"/>
    <w:rsid w:val="00A70E65"/>
    <w:rsid w:val="00A736E4"/>
    <w:rsid w:val="00A75369"/>
    <w:rsid w:val="00A756E0"/>
    <w:rsid w:val="00A75A62"/>
    <w:rsid w:val="00A7746A"/>
    <w:rsid w:val="00A803B1"/>
    <w:rsid w:val="00A81306"/>
    <w:rsid w:val="00A82733"/>
    <w:rsid w:val="00A8320B"/>
    <w:rsid w:val="00A841D6"/>
    <w:rsid w:val="00A864AC"/>
    <w:rsid w:val="00A86D09"/>
    <w:rsid w:val="00A979B8"/>
    <w:rsid w:val="00AA0D9E"/>
    <w:rsid w:val="00AA25C3"/>
    <w:rsid w:val="00AA2DC3"/>
    <w:rsid w:val="00AB1E1F"/>
    <w:rsid w:val="00AB2267"/>
    <w:rsid w:val="00AB2548"/>
    <w:rsid w:val="00AB5DF6"/>
    <w:rsid w:val="00AB6096"/>
    <w:rsid w:val="00AB6ABF"/>
    <w:rsid w:val="00AC0B5E"/>
    <w:rsid w:val="00AC1459"/>
    <w:rsid w:val="00AC2659"/>
    <w:rsid w:val="00AC5EB5"/>
    <w:rsid w:val="00AD30DD"/>
    <w:rsid w:val="00AD6984"/>
    <w:rsid w:val="00AE03DF"/>
    <w:rsid w:val="00AE07A5"/>
    <w:rsid w:val="00AE2B5D"/>
    <w:rsid w:val="00AE6415"/>
    <w:rsid w:val="00AE7034"/>
    <w:rsid w:val="00AF331F"/>
    <w:rsid w:val="00AF35BE"/>
    <w:rsid w:val="00AF7CE8"/>
    <w:rsid w:val="00B003B3"/>
    <w:rsid w:val="00B00880"/>
    <w:rsid w:val="00B01BB7"/>
    <w:rsid w:val="00B064E0"/>
    <w:rsid w:val="00B068C9"/>
    <w:rsid w:val="00B06E81"/>
    <w:rsid w:val="00B07315"/>
    <w:rsid w:val="00B078E5"/>
    <w:rsid w:val="00B11C06"/>
    <w:rsid w:val="00B120B3"/>
    <w:rsid w:val="00B15DA5"/>
    <w:rsid w:val="00B16EDA"/>
    <w:rsid w:val="00B17E92"/>
    <w:rsid w:val="00B20AD8"/>
    <w:rsid w:val="00B215F5"/>
    <w:rsid w:val="00B248EF"/>
    <w:rsid w:val="00B252D6"/>
    <w:rsid w:val="00B2642D"/>
    <w:rsid w:val="00B275B4"/>
    <w:rsid w:val="00B27739"/>
    <w:rsid w:val="00B32E55"/>
    <w:rsid w:val="00B36262"/>
    <w:rsid w:val="00B37B27"/>
    <w:rsid w:val="00B37E66"/>
    <w:rsid w:val="00B40759"/>
    <w:rsid w:val="00B41DB9"/>
    <w:rsid w:val="00B42489"/>
    <w:rsid w:val="00B45189"/>
    <w:rsid w:val="00B46C4D"/>
    <w:rsid w:val="00B4731F"/>
    <w:rsid w:val="00B538D4"/>
    <w:rsid w:val="00B54FFD"/>
    <w:rsid w:val="00B5690E"/>
    <w:rsid w:val="00B60AD8"/>
    <w:rsid w:val="00B620AB"/>
    <w:rsid w:val="00B63C8D"/>
    <w:rsid w:val="00B65266"/>
    <w:rsid w:val="00B7067F"/>
    <w:rsid w:val="00B72513"/>
    <w:rsid w:val="00B72623"/>
    <w:rsid w:val="00B765EE"/>
    <w:rsid w:val="00B83D90"/>
    <w:rsid w:val="00B841FA"/>
    <w:rsid w:val="00B84A9D"/>
    <w:rsid w:val="00B84D3E"/>
    <w:rsid w:val="00B85258"/>
    <w:rsid w:val="00B87744"/>
    <w:rsid w:val="00B90757"/>
    <w:rsid w:val="00B90D31"/>
    <w:rsid w:val="00B910AC"/>
    <w:rsid w:val="00B91BC8"/>
    <w:rsid w:val="00B93597"/>
    <w:rsid w:val="00B93CE8"/>
    <w:rsid w:val="00BA0BEF"/>
    <w:rsid w:val="00BA217F"/>
    <w:rsid w:val="00BA2B0F"/>
    <w:rsid w:val="00BA2BF1"/>
    <w:rsid w:val="00BA2D0C"/>
    <w:rsid w:val="00BA3D66"/>
    <w:rsid w:val="00BA7483"/>
    <w:rsid w:val="00BA7F86"/>
    <w:rsid w:val="00BA7FF4"/>
    <w:rsid w:val="00BB062C"/>
    <w:rsid w:val="00BB1229"/>
    <w:rsid w:val="00BB60A9"/>
    <w:rsid w:val="00BB67F7"/>
    <w:rsid w:val="00BC18B2"/>
    <w:rsid w:val="00BC4CBF"/>
    <w:rsid w:val="00BC667B"/>
    <w:rsid w:val="00BC7BEF"/>
    <w:rsid w:val="00BC7E11"/>
    <w:rsid w:val="00BD1152"/>
    <w:rsid w:val="00BD20B4"/>
    <w:rsid w:val="00BD3A9E"/>
    <w:rsid w:val="00BD3C96"/>
    <w:rsid w:val="00BD6483"/>
    <w:rsid w:val="00BD6E7B"/>
    <w:rsid w:val="00BD710A"/>
    <w:rsid w:val="00BE11D6"/>
    <w:rsid w:val="00BE4292"/>
    <w:rsid w:val="00BE44AD"/>
    <w:rsid w:val="00BE6444"/>
    <w:rsid w:val="00BF503B"/>
    <w:rsid w:val="00BF753C"/>
    <w:rsid w:val="00C02C4E"/>
    <w:rsid w:val="00C0371A"/>
    <w:rsid w:val="00C03B9C"/>
    <w:rsid w:val="00C057F2"/>
    <w:rsid w:val="00C05F2A"/>
    <w:rsid w:val="00C119C7"/>
    <w:rsid w:val="00C11A14"/>
    <w:rsid w:val="00C11CA7"/>
    <w:rsid w:val="00C12D37"/>
    <w:rsid w:val="00C1388D"/>
    <w:rsid w:val="00C14C3F"/>
    <w:rsid w:val="00C1631E"/>
    <w:rsid w:val="00C16A2B"/>
    <w:rsid w:val="00C21DFE"/>
    <w:rsid w:val="00C2305F"/>
    <w:rsid w:val="00C25B81"/>
    <w:rsid w:val="00C271C4"/>
    <w:rsid w:val="00C27751"/>
    <w:rsid w:val="00C27896"/>
    <w:rsid w:val="00C2789D"/>
    <w:rsid w:val="00C309DE"/>
    <w:rsid w:val="00C3167C"/>
    <w:rsid w:val="00C3394C"/>
    <w:rsid w:val="00C33EC6"/>
    <w:rsid w:val="00C354AF"/>
    <w:rsid w:val="00C36AF6"/>
    <w:rsid w:val="00C43262"/>
    <w:rsid w:val="00C437B9"/>
    <w:rsid w:val="00C439A2"/>
    <w:rsid w:val="00C43BB2"/>
    <w:rsid w:val="00C4423B"/>
    <w:rsid w:val="00C4427D"/>
    <w:rsid w:val="00C44F50"/>
    <w:rsid w:val="00C52239"/>
    <w:rsid w:val="00C53364"/>
    <w:rsid w:val="00C53987"/>
    <w:rsid w:val="00C53C8D"/>
    <w:rsid w:val="00C540E0"/>
    <w:rsid w:val="00C544BD"/>
    <w:rsid w:val="00C60B9A"/>
    <w:rsid w:val="00C70530"/>
    <w:rsid w:val="00C706BE"/>
    <w:rsid w:val="00C729E8"/>
    <w:rsid w:val="00C732C1"/>
    <w:rsid w:val="00C757E0"/>
    <w:rsid w:val="00C8064A"/>
    <w:rsid w:val="00C80B24"/>
    <w:rsid w:val="00C82249"/>
    <w:rsid w:val="00C82704"/>
    <w:rsid w:val="00C85D56"/>
    <w:rsid w:val="00C85F81"/>
    <w:rsid w:val="00C902B0"/>
    <w:rsid w:val="00C93622"/>
    <w:rsid w:val="00C9364A"/>
    <w:rsid w:val="00C93DBC"/>
    <w:rsid w:val="00C977C3"/>
    <w:rsid w:val="00CA256D"/>
    <w:rsid w:val="00CA2F84"/>
    <w:rsid w:val="00CA3FFE"/>
    <w:rsid w:val="00CA4EC5"/>
    <w:rsid w:val="00CA7BC1"/>
    <w:rsid w:val="00CB1B78"/>
    <w:rsid w:val="00CB26B9"/>
    <w:rsid w:val="00CB443E"/>
    <w:rsid w:val="00CB4854"/>
    <w:rsid w:val="00CB5D9A"/>
    <w:rsid w:val="00CB6834"/>
    <w:rsid w:val="00CC0048"/>
    <w:rsid w:val="00CC4DF8"/>
    <w:rsid w:val="00CC695B"/>
    <w:rsid w:val="00CD0161"/>
    <w:rsid w:val="00CD1CFE"/>
    <w:rsid w:val="00CD481B"/>
    <w:rsid w:val="00CD5AC7"/>
    <w:rsid w:val="00CD7182"/>
    <w:rsid w:val="00CE23DE"/>
    <w:rsid w:val="00CE4949"/>
    <w:rsid w:val="00CF1492"/>
    <w:rsid w:val="00CF1AE9"/>
    <w:rsid w:val="00CF1D4C"/>
    <w:rsid w:val="00CF21C3"/>
    <w:rsid w:val="00CF45B8"/>
    <w:rsid w:val="00CF4B17"/>
    <w:rsid w:val="00D118AD"/>
    <w:rsid w:val="00D132C0"/>
    <w:rsid w:val="00D14CBE"/>
    <w:rsid w:val="00D14F5F"/>
    <w:rsid w:val="00D17B5F"/>
    <w:rsid w:val="00D20E68"/>
    <w:rsid w:val="00D21472"/>
    <w:rsid w:val="00D21620"/>
    <w:rsid w:val="00D22BA7"/>
    <w:rsid w:val="00D235FF"/>
    <w:rsid w:val="00D23CCA"/>
    <w:rsid w:val="00D35B3A"/>
    <w:rsid w:val="00D40190"/>
    <w:rsid w:val="00D40DD4"/>
    <w:rsid w:val="00D41BEC"/>
    <w:rsid w:val="00D41BFD"/>
    <w:rsid w:val="00D445C1"/>
    <w:rsid w:val="00D50082"/>
    <w:rsid w:val="00D50422"/>
    <w:rsid w:val="00D5472B"/>
    <w:rsid w:val="00D61726"/>
    <w:rsid w:val="00D709B0"/>
    <w:rsid w:val="00D72050"/>
    <w:rsid w:val="00D723B5"/>
    <w:rsid w:val="00D731C1"/>
    <w:rsid w:val="00D73437"/>
    <w:rsid w:val="00D934AA"/>
    <w:rsid w:val="00DA395B"/>
    <w:rsid w:val="00DA454A"/>
    <w:rsid w:val="00DA469C"/>
    <w:rsid w:val="00DA46CC"/>
    <w:rsid w:val="00DA51D3"/>
    <w:rsid w:val="00DA58F3"/>
    <w:rsid w:val="00DB47C4"/>
    <w:rsid w:val="00DB69CE"/>
    <w:rsid w:val="00DC0476"/>
    <w:rsid w:val="00DC0B9A"/>
    <w:rsid w:val="00DC3F14"/>
    <w:rsid w:val="00DC5075"/>
    <w:rsid w:val="00DC653F"/>
    <w:rsid w:val="00DD22AA"/>
    <w:rsid w:val="00DD4D00"/>
    <w:rsid w:val="00DD6491"/>
    <w:rsid w:val="00DE2422"/>
    <w:rsid w:val="00DE2AF0"/>
    <w:rsid w:val="00DE62A6"/>
    <w:rsid w:val="00DE6FFE"/>
    <w:rsid w:val="00DE7D3E"/>
    <w:rsid w:val="00DF1194"/>
    <w:rsid w:val="00DF33BC"/>
    <w:rsid w:val="00DF363B"/>
    <w:rsid w:val="00DF4DCE"/>
    <w:rsid w:val="00DF5984"/>
    <w:rsid w:val="00DF6E94"/>
    <w:rsid w:val="00E01630"/>
    <w:rsid w:val="00E01915"/>
    <w:rsid w:val="00E01A74"/>
    <w:rsid w:val="00E06C49"/>
    <w:rsid w:val="00E07CC4"/>
    <w:rsid w:val="00E10146"/>
    <w:rsid w:val="00E11126"/>
    <w:rsid w:val="00E117DF"/>
    <w:rsid w:val="00E119E0"/>
    <w:rsid w:val="00E1326F"/>
    <w:rsid w:val="00E13EFC"/>
    <w:rsid w:val="00E16A86"/>
    <w:rsid w:val="00E22F42"/>
    <w:rsid w:val="00E23AA8"/>
    <w:rsid w:val="00E25AE9"/>
    <w:rsid w:val="00E314BA"/>
    <w:rsid w:val="00E32E51"/>
    <w:rsid w:val="00E3400A"/>
    <w:rsid w:val="00E36F4C"/>
    <w:rsid w:val="00E41641"/>
    <w:rsid w:val="00E41CEC"/>
    <w:rsid w:val="00E43BE6"/>
    <w:rsid w:val="00E5052F"/>
    <w:rsid w:val="00E50604"/>
    <w:rsid w:val="00E54338"/>
    <w:rsid w:val="00E547A9"/>
    <w:rsid w:val="00E579DC"/>
    <w:rsid w:val="00E605B8"/>
    <w:rsid w:val="00E60A08"/>
    <w:rsid w:val="00E61025"/>
    <w:rsid w:val="00E62844"/>
    <w:rsid w:val="00E65FC1"/>
    <w:rsid w:val="00E661CC"/>
    <w:rsid w:val="00E6737C"/>
    <w:rsid w:val="00E675FB"/>
    <w:rsid w:val="00E67EDC"/>
    <w:rsid w:val="00E75355"/>
    <w:rsid w:val="00E75F46"/>
    <w:rsid w:val="00E76403"/>
    <w:rsid w:val="00E7780F"/>
    <w:rsid w:val="00E815EA"/>
    <w:rsid w:val="00E81A09"/>
    <w:rsid w:val="00E82585"/>
    <w:rsid w:val="00E83213"/>
    <w:rsid w:val="00E85D0C"/>
    <w:rsid w:val="00E87248"/>
    <w:rsid w:val="00E900F0"/>
    <w:rsid w:val="00E92258"/>
    <w:rsid w:val="00E9565D"/>
    <w:rsid w:val="00E97DC3"/>
    <w:rsid w:val="00EA1370"/>
    <w:rsid w:val="00EA3A3E"/>
    <w:rsid w:val="00EA3AAE"/>
    <w:rsid w:val="00EA444F"/>
    <w:rsid w:val="00EA5131"/>
    <w:rsid w:val="00EB0361"/>
    <w:rsid w:val="00EB4BEE"/>
    <w:rsid w:val="00EB4EA7"/>
    <w:rsid w:val="00EB766C"/>
    <w:rsid w:val="00EB76F2"/>
    <w:rsid w:val="00EC0447"/>
    <w:rsid w:val="00EC2E6D"/>
    <w:rsid w:val="00EC4929"/>
    <w:rsid w:val="00EC5124"/>
    <w:rsid w:val="00EC7E08"/>
    <w:rsid w:val="00ED00A7"/>
    <w:rsid w:val="00ED10E0"/>
    <w:rsid w:val="00ED235D"/>
    <w:rsid w:val="00ED4184"/>
    <w:rsid w:val="00ED4F61"/>
    <w:rsid w:val="00EE34A9"/>
    <w:rsid w:val="00EE3FB2"/>
    <w:rsid w:val="00EE4A3E"/>
    <w:rsid w:val="00EE4D0A"/>
    <w:rsid w:val="00EE4D86"/>
    <w:rsid w:val="00EE7027"/>
    <w:rsid w:val="00EF225F"/>
    <w:rsid w:val="00EF3271"/>
    <w:rsid w:val="00EF35F0"/>
    <w:rsid w:val="00EF4A13"/>
    <w:rsid w:val="00EF68E7"/>
    <w:rsid w:val="00EF762C"/>
    <w:rsid w:val="00EF7DF3"/>
    <w:rsid w:val="00F02E96"/>
    <w:rsid w:val="00F04B2C"/>
    <w:rsid w:val="00F05518"/>
    <w:rsid w:val="00F05F16"/>
    <w:rsid w:val="00F06531"/>
    <w:rsid w:val="00F079B5"/>
    <w:rsid w:val="00F105DB"/>
    <w:rsid w:val="00F10DE6"/>
    <w:rsid w:val="00F116FE"/>
    <w:rsid w:val="00F119CF"/>
    <w:rsid w:val="00F12334"/>
    <w:rsid w:val="00F13890"/>
    <w:rsid w:val="00F13EAE"/>
    <w:rsid w:val="00F17C01"/>
    <w:rsid w:val="00F20F0F"/>
    <w:rsid w:val="00F2448B"/>
    <w:rsid w:val="00F2768A"/>
    <w:rsid w:val="00F321F5"/>
    <w:rsid w:val="00F34A30"/>
    <w:rsid w:val="00F35656"/>
    <w:rsid w:val="00F40553"/>
    <w:rsid w:val="00F40743"/>
    <w:rsid w:val="00F42A64"/>
    <w:rsid w:val="00F447CD"/>
    <w:rsid w:val="00F454FA"/>
    <w:rsid w:val="00F519A5"/>
    <w:rsid w:val="00F548B3"/>
    <w:rsid w:val="00F5634F"/>
    <w:rsid w:val="00F572C3"/>
    <w:rsid w:val="00F617BE"/>
    <w:rsid w:val="00F634CA"/>
    <w:rsid w:val="00F63948"/>
    <w:rsid w:val="00F65E7B"/>
    <w:rsid w:val="00F66FF7"/>
    <w:rsid w:val="00F67B5D"/>
    <w:rsid w:val="00F70411"/>
    <w:rsid w:val="00F77F8D"/>
    <w:rsid w:val="00F80AC2"/>
    <w:rsid w:val="00F814E4"/>
    <w:rsid w:val="00F839EF"/>
    <w:rsid w:val="00F85DE2"/>
    <w:rsid w:val="00F90ADE"/>
    <w:rsid w:val="00F91034"/>
    <w:rsid w:val="00F926D1"/>
    <w:rsid w:val="00F92BFC"/>
    <w:rsid w:val="00F92CE8"/>
    <w:rsid w:val="00FA3BAB"/>
    <w:rsid w:val="00FA562A"/>
    <w:rsid w:val="00FA6BD4"/>
    <w:rsid w:val="00FA76E5"/>
    <w:rsid w:val="00FB63CC"/>
    <w:rsid w:val="00FB7E19"/>
    <w:rsid w:val="00FC0D54"/>
    <w:rsid w:val="00FC1F89"/>
    <w:rsid w:val="00FC2253"/>
    <w:rsid w:val="00FC4544"/>
    <w:rsid w:val="00FC6139"/>
    <w:rsid w:val="00FD4766"/>
    <w:rsid w:val="00FD4BC1"/>
    <w:rsid w:val="00FD4EBF"/>
    <w:rsid w:val="00FD6BE0"/>
    <w:rsid w:val="00FD7092"/>
    <w:rsid w:val="00FE1887"/>
    <w:rsid w:val="00FE1B99"/>
    <w:rsid w:val="00FE1EC6"/>
    <w:rsid w:val="00FE2728"/>
    <w:rsid w:val="00FE74FB"/>
    <w:rsid w:val="00FF1DDB"/>
    <w:rsid w:val="00FF2815"/>
    <w:rsid w:val="00FF42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A58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361441"/>
    <w:pPr>
      <w:spacing w:after="0" w:line="240" w:lineRule="auto"/>
    </w:pPr>
    <w:rPr>
      <w:rFonts w:ascii="Calibri" w:eastAsia="Calibri" w:hAnsi="Calibri" w:cs="Times New Roman"/>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361441"/>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61441"/>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87162F"/>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87162F"/>
    <w:rPr>
      <w:rFonts w:ascii="Times New Roman" w:eastAsia="Times New Roman" w:hAnsi="Times New Roman" w:cs="Times New Roman"/>
      <w:sz w:val="24"/>
      <w:szCs w:val="24"/>
      <w:lang w:eastAsia="pl-PL"/>
    </w:rPr>
  </w:style>
  <w:style w:type="character" w:customStyle="1" w:styleId="info-list-value-uzasadnienie">
    <w:name w:val="info-list-value-uzasadnienie"/>
    <w:rsid w:val="00D35B3A"/>
  </w:style>
  <w:style w:type="character" w:customStyle="1" w:styleId="Teksttreci">
    <w:name w:val="Tekst treści_"/>
    <w:basedOn w:val="Domylnaczcionkaakapitu"/>
    <w:link w:val="Teksttreci0"/>
    <w:uiPriority w:val="99"/>
    <w:rsid w:val="002179DB"/>
    <w:rPr>
      <w:sz w:val="23"/>
      <w:szCs w:val="23"/>
      <w:shd w:val="clear" w:color="auto" w:fill="FFFFFF"/>
    </w:rPr>
  </w:style>
  <w:style w:type="paragraph" w:customStyle="1" w:styleId="Teksttreci0">
    <w:name w:val="Tekst treści"/>
    <w:basedOn w:val="Normalny"/>
    <w:link w:val="Teksttreci"/>
    <w:uiPriority w:val="99"/>
    <w:rsid w:val="002179DB"/>
    <w:pPr>
      <w:shd w:val="clear" w:color="auto" w:fill="FFFFFF"/>
      <w:spacing w:before="60" w:after="60" w:line="0" w:lineRule="atLeast"/>
      <w:ind w:hanging="460"/>
    </w:pPr>
    <w:rPr>
      <w:sz w:val="23"/>
      <w:szCs w:val="23"/>
    </w:rPr>
  </w:style>
  <w:style w:type="paragraph" w:styleId="Tekstprzypisukocowego">
    <w:name w:val="endnote text"/>
    <w:basedOn w:val="Normalny"/>
    <w:link w:val="TekstprzypisukocowegoZnak"/>
    <w:uiPriority w:val="99"/>
    <w:semiHidden/>
    <w:unhideWhenUsed/>
    <w:rsid w:val="008A238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238E"/>
    <w:rPr>
      <w:sz w:val="20"/>
      <w:szCs w:val="20"/>
    </w:rPr>
  </w:style>
  <w:style w:type="character" w:styleId="Odwoanieprzypisukocowego">
    <w:name w:val="endnote reference"/>
    <w:basedOn w:val="Domylnaczcionkaakapitu"/>
    <w:uiPriority w:val="99"/>
    <w:semiHidden/>
    <w:unhideWhenUsed/>
    <w:rsid w:val="008A238E"/>
    <w:rPr>
      <w:vertAlign w:val="superscript"/>
    </w:rPr>
  </w:style>
  <w:style w:type="paragraph" w:styleId="Poprawka">
    <w:name w:val="Revision"/>
    <w:hidden/>
    <w:uiPriority w:val="99"/>
    <w:semiHidden/>
    <w:rsid w:val="0018768A"/>
    <w:pPr>
      <w:spacing w:after="0" w:line="240" w:lineRule="auto"/>
    </w:pPr>
  </w:style>
  <w:style w:type="character" w:styleId="Odwoaniedokomentarza">
    <w:name w:val="annotation reference"/>
    <w:basedOn w:val="Domylnaczcionkaakapitu"/>
    <w:uiPriority w:val="99"/>
    <w:semiHidden/>
    <w:unhideWhenUsed/>
    <w:rsid w:val="00FE2728"/>
    <w:rPr>
      <w:sz w:val="16"/>
      <w:szCs w:val="16"/>
    </w:rPr>
  </w:style>
  <w:style w:type="paragraph" w:styleId="Tekstkomentarza">
    <w:name w:val="annotation text"/>
    <w:basedOn w:val="Normalny"/>
    <w:link w:val="TekstkomentarzaZnak"/>
    <w:uiPriority w:val="99"/>
    <w:unhideWhenUsed/>
    <w:rsid w:val="00FE2728"/>
    <w:pPr>
      <w:spacing w:line="240" w:lineRule="auto"/>
    </w:pPr>
    <w:rPr>
      <w:sz w:val="20"/>
      <w:szCs w:val="20"/>
    </w:rPr>
  </w:style>
  <w:style w:type="character" w:customStyle="1" w:styleId="TekstkomentarzaZnak">
    <w:name w:val="Tekst komentarza Znak"/>
    <w:basedOn w:val="Domylnaczcionkaakapitu"/>
    <w:link w:val="Tekstkomentarza"/>
    <w:uiPriority w:val="99"/>
    <w:rsid w:val="00FE2728"/>
    <w:rPr>
      <w:sz w:val="20"/>
      <w:szCs w:val="20"/>
    </w:rPr>
  </w:style>
  <w:style w:type="paragraph" w:styleId="Tematkomentarza">
    <w:name w:val="annotation subject"/>
    <w:basedOn w:val="Tekstkomentarza"/>
    <w:next w:val="Tekstkomentarza"/>
    <w:link w:val="TematkomentarzaZnak"/>
    <w:uiPriority w:val="99"/>
    <w:semiHidden/>
    <w:unhideWhenUsed/>
    <w:rsid w:val="00FE2728"/>
    <w:rPr>
      <w:b/>
      <w:bCs/>
    </w:rPr>
  </w:style>
  <w:style w:type="character" w:customStyle="1" w:styleId="TematkomentarzaZnak">
    <w:name w:val="Temat komentarza Znak"/>
    <w:basedOn w:val="TekstkomentarzaZnak"/>
    <w:link w:val="Tematkomentarza"/>
    <w:uiPriority w:val="99"/>
    <w:semiHidden/>
    <w:rsid w:val="00FE2728"/>
    <w:rPr>
      <w:b/>
      <w:bCs/>
      <w:sz w:val="20"/>
      <w:szCs w:val="20"/>
    </w:rPr>
  </w:style>
  <w:style w:type="paragraph" w:styleId="NormalnyWeb">
    <w:name w:val="Normal (Web)"/>
    <w:basedOn w:val="Normalny"/>
    <w:uiPriority w:val="99"/>
    <w:semiHidden/>
    <w:unhideWhenUsed/>
    <w:rsid w:val="00A434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958193">
      <w:bodyDiv w:val="1"/>
      <w:marLeft w:val="0"/>
      <w:marRight w:val="0"/>
      <w:marTop w:val="0"/>
      <w:marBottom w:val="0"/>
      <w:divBdr>
        <w:top w:val="none" w:sz="0" w:space="0" w:color="auto"/>
        <w:left w:val="none" w:sz="0" w:space="0" w:color="auto"/>
        <w:bottom w:val="none" w:sz="0" w:space="0" w:color="auto"/>
        <w:right w:val="none" w:sz="0" w:space="0" w:color="auto"/>
      </w:divBdr>
    </w:div>
    <w:div w:id="305668916">
      <w:bodyDiv w:val="1"/>
      <w:marLeft w:val="0"/>
      <w:marRight w:val="0"/>
      <w:marTop w:val="0"/>
      <w:marBottom w:val="0"/>
      <w:divBdr>
        <w:top w:val="none" w:sz="0" w:space="0" w:color="auto"/>
        <w:left w:val="none" w:sz="0" w:space="0" w:color="auto"/>
        <w:bottom w:val="none" w:sz="0" w:space="0" w:color="auto"/>
        <w:right w:val="none" w:sz="0" w:space="0" w:color="auto"/>
      </w:divBdr>
      <w:divsChild>
        <w:div w:id="1453479542">
          <w:marLeft w:val="0"/>
          <w:marRight w:val="0"/>
          <w:marTop w:val="0"/>
          <w:marBottom w:val="0"/>
          <w:divBdr>
            <w:top w:val="none" w:sz="0" w:space="0" w:color="auto"/>
            <w:left w:val="none" w:sz="0" w:space="0" w:color="auto"/>
            <w:bottom w:val="none" w:sz="0" w:space="0" w:color="auto"/>
            <w:right w:val="none" w:sz="0" w:space="0" w:color="auto"/>
          </w:divBdr>
          <w:divsChild>
            <w:div w:id="1749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70098">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95853326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51674099">
      <w:bodyDiv w:val="1"/>
      <w:marLeft w:val="0"/>
      <w:marRight w:val="0"/>
      <w:marTop w:val="0"/>
      <w:marBottom w:val="0"/>
      <w:divBdr>
        <w:top w:val="none" w:sz="0" w:space="0" w:color="auto"/>
        <w:left w:val="none" w:sz="0" w:space="0" w:color="auto"/>
        <w:bottom w:val="none" w:sz="0" w:space="0" w:color="auto"/>
        <w:right w:val="none" w:sz="0" w:space="0" w:color="auto"/>
      </w:divBdr>
      <w:divsChild>
        <w:div w:id="854728545">
          <w:marLeft w:val="0"/>
          <w:marRight w:val="0"/>
          <w:marTop w:val="0"/>
          <w:marBottom w:val="0"/>
          <w:divBdr>
            <w:top w:val="none" w:sz="0" w:space="0" w:color="auto"/>
            <w:left w:val="none" w:sz="0" w:space="0" w:color="auto"/>
            <w:bottom w:val="none" w:sz="0" w:space="0" w:color="auto"/>
            <w:right w:val="none" w:sz="0" w:space="0" w:color="auto"/>
          </w:divBdr>
          <w:divsChild>
            <w:div w:id="1904220083">
              <w:marLeft w:val="0"/>
              <w:marRight w:val="0"/>
              <w:marTop w:val="0"/>
              <w:marBottom w:val="0"/>
              <w:divBdr>
                <w:top w:val="none" w:sz="0" w:space="0" w:color="auto"/>
                <w:left w:val="none" w:sz="0" w:space="0" w:color="auto"/>
                <w:bottom w:val="none" w:sz="0" w:space="0" w:color="auto"/>
                <w:right w:val="none" w:sz="0" w:space="0" w:color="auto"/>
              </w:divBdr>
            </w:div>
          </w:divsChild>
        </w:div>
        <w:div w:id="942803179">
          <w:marLeft w:val="0"/>
          <w:marRight w:val="0"/>
          <w:marTop w:val="0"/>
          <w:marBottom w:val="0"/>
          <w:divBdr>
            <w:top w:val="none" w:sz="0" w:space="0" w:color="auto"/>
            <w:left w:val="none" w:sz="0" w:space="0" w:color="auto"/>
            <w:bottom w:val="none" w:sz="0" w:space="0" w:color="auto"/>
            <w:right w:val="none" w:sz="0" w:space="0" w:color="auto"/>
          </w:divBdr>
          <w:divsChild>
            <w:div w:id="1034618371">
              <w:marLeft w:val="0"/>
              <w:marRight w:val="0"/>
              <w:marTop w:val="0"/>
              <w:marBottom w:val="0"/>
              <w:divBdr>
                <w:top w:val="none" w:sz="0" w:space="0" w:color="auto"/>
                <w:left w:val="none" w:sz="0" w:space="0" w:color="auto"/>
                <w:bottom w:val="none" w:sz="0" w:space="0" w:color="auto"/>
                <w:right w:val="none" w:sz="0" w:space="0" w:color="auto"/>
              </w:divBdr>
              <w:divsChild>
                <w:div w:id="17932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340817">
          <w:marLeft w:val="0"/>
          <w:marRight w:val="0"/>
          <w:marTop w:val="0"/>
          <w:marBottom w:val="0"/>
          <w:divBdr>
            <w:top w:val="none" w:sz="0" w:space="0" w:color="auto"/>
            <w:left w:val="none" w:sz="0" w:space="0" w:color="auto"/>
            <w:bottom w:val="none" w:sz="0" w:space="0" w:color="auto"/>
            <w:right w:val="none" w:sz="0" w:space="0" w:color="auto"/>
          </w:divBdr>
          <w:divsChild>
            <w:div w:id="1909655229">
              <w:marLeft w:val="0"/>
              <w:marRight w:val="0"/>
              <w:marTop w:val="0"/>
              <w:marBottom w:val="0"/>
              <w:divBdr>
                <w:top w:val="none" w:sz="0" w:space="0" w:color="auto"/>
                <w:left w:val="none" w:sz="0" w:space="0" w:color="auto"/>
                <w:bottom w:val="none" w:sz="0" w:space="0" w:color="auto"/>
                <w:right w:val="none" w:sz="0" w:space="0" w:color="auto"/>
              </w:divBdr>
              <w:divsChild>
                <w:div w:id="10134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026270">
          <w:marLeft w:val="0"/>
          <w:marRight w:val="0"/>
          <w:marTop w:val="0"/>
          <w:marBottom w:val="0"/>
          <w:divBdr>
            <w:top w:val="none" w:sz="0" w:space="0" w:color="auto"/>
            <w:left w:val="none" w:sz="0" w:space="0" w:color="auto"/>
            <w:bottom w:val="none" w:sz="0" w:space="0" w:color="auto"/>
            <w:right w:val="none" w:sz="0" w:space="0" w:color="auto"/>
          </w:divBdr>
          <w:divsChild>
            <w:div w:id="1181965209">
              <w:marLeft w:val="0"/>
              <w:marRight w:val="0"/>
              <w:marTop w:val="0"/>
              <w:marBottom w:val="0"/>
              <w:divBdr>
                <w:top w:val="none" w:sz="0" w:space="0" w:color="auto"/>
                <w:left w:val="none" w:sz="0" w:space="0" w:color="auto"/>
                <w:bottom w:val="none" w:sz="0" w:space="0" w:color="auto"/>
                <w:right w:val="none" w:sz="0" w:space="0" w:color="auto"/>
              </w:divBdr>
              <w:divsChild>
                <w:div w:id="111621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8305</Words>
  <Characters>49834</Characters>
  <Application>Microsoft Office Word</Application>
  <DocSecurity>0</DocSecurity>
  <Lines>415</Lines>
  <Paragraphs>116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58023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Żywica Anna</cp:lastModifiedBy>
  <cp:revision>7</cp:revision>
  <cp:lastPrinted>2023-04-03T07:39:00Z</cp:lastPrinted>
  <dcterms:created xsi:type="dcterms:W3CDTF">2023-04-12T06:43:00Z</dcterms:created>
  <dcterms:modified xsi:type="dcterms:W3CDTF">2023-04-12T06:51:00Z</dcterms:modified>
</cp:coreProperties>
</file>