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386D42A" w14:textId="77777777" w:rsidR="00613008" w:rsidRPr="00766653" w:rsidRDefault="00613008" w:rsidP="00613008">
      <w:pPr>
        <w:spacing w:after="0" w:line="276" w:lineRule="auto"/>
        <w:jc w:val="both"/>
        <w:rPr>
          <w:rFonts w:cstheme="minorHAnsi"/>
          <w:sz w:val="24"/>
          <w:szCs w:val="24"/>
        </w:rPr>
      </w:pPr>
    </w:p>
    <w:p w14:paraId="778BA303" w14:textId="77777777" w:rsidR="00384C85" w:rsidRPr="00384C85" w:rsidRDefault="00FF721F" w:rsidP="00384C85">
      <w:pPr>
        <w:keepNext/>
        <w:widowControl w:val="0"/>
        <w:tabs>
          <w:tab w:val="num" w:pos="432"/>
        </w:tabs>
        <w:suppressAutoHyphens/>
        <w:spacing w:after="120" w:line="276" w:lineRule="auto"/>
        <w:ind w:left="432" w:hanging="432"/>
        <w:jc w:val="center"/>
        <w:outlineLvl w:val="0"/>
        <w:rPr>
          <w:rFonts w:eastAsia="Microsoft YaHei" w:cstheme="minorHAnsi"/>
          <w:b/>
          <w:kern w:val="1"/>
          <w:sz w:val="24"/>
          <w:szCs w:val="24"/>
          <w:lang w:eastAsia="hi-IN" w:bidi="hi-IN"/>
        </w:rPr>
      </w:pPr>
      <w:r w:rsidRPr="00766653">
        <w:rPr>
          <w:rFonts w:eastAsia="Microsoft YaHei" w:cstheme="minorHAnsi"/>
          <w:b/>
          <w:kern w:val="1"/>
          <w:sz w:val="24"/>
          <w:szCs w:val="24"/>
          <w:lang w:eastAsia="hi-IN" w:bidi="hi-IN"/>
        </w:rPr>
        <w:t xml:space="preserve">PROTOKÓŁ ZDAWCZO-ODBIORCZY </w:t>
      </w:r>
    </w:p>
    <w:p w14:paraId="0D286F60" w14:textId="6348B006" w:rsidR="00384C85" w:rsidRPr="00384C85" w:rsidRDefault="00384C85" w:rsidP="00384C85">
      <w:pPr>
        <w:keepNext/>
        <w:widowControl w:val="0"/>
        <w:tabs>
          <w:tab w:val="num" w:pos="432"/>
        </w:tabs>
        <w:suppressAutoHyphens/>
        <w:spacing w:after="120" w:line="276" w:lineRule="auto"/>
        <w:ind w:left="432" w:hanging="432"/>
        <w:jc w:val="center"/>
        <w:outlineLvl w:val="0"/>
        <w:rPr>
          <w:rFonts w:eastAsia="Microsoft YaHei" w:cstheme="minorHAnsi"/>
          <w:b/>
          <w:kern w:val="1"/>
          <w:sz w:val="24"/>
          <w:szCs w:val="24"/>
          <w:lang w:eastAsia="hi-IN" w:bidi="hi-IN"/>
        </w:rPr>
      </w:pPr>
      <w:r w:rsidRPr="00384C85">
        <w:rPr>
          <w:rFonts w:eastAsia="Microsoft YaHei" w:cstheme="minorHAnsi"/>
          <w:b/>
          <w:kern w:val="1"/>
          <w:sz w:val="24"/>
          <w:szCs w:val="24"/>
          <w:lang w:eastAsia="hi-IN" w:bidi="hi-IN"/>
        </w:rPr>
        <w:t xml:space="preserve">NIEODPŁATNEGO PRZEKAZANIA SKŁADNIKÓW RZECZOWYCH </w:t>
      </w:r>
      <w:r w:rsidRPr="004B60C2">
        <w:rPr>
          <w:rFonts w:eastAsia="Microsoft YaHei" w:cstheme="minorHAnsi"/>
          <w:b/>
          <w:caps/>
          <w:kern w:val="1"/>
          <w:sz w:val="24"/>
          <w:szCs w:val="24"/>
          <w:lang w:eastAsia="hi-IN" w:bidi="hi-IN"/>
        </w:rPr>
        <w:t>MAJ</w:t>
      </w:r>
      <w:r>
        <w:rPr>
          <w:rFonts w:eastAsia="Microsoft YaHei" w:cstheme="minorHAnsi"/>
          <w:b/>
          <w:caps/>
          <w:kern w:val="1"/>
          <w:sz w:val="24"/>
          <w:szCs w:val="24"/>
          <w:lang w:eastAsia="hi-IN" w:bidi="hi-IN"/>
        </w:rPr>
        <w:t>Ą</w:t>
      </w:r>
      <w:r w:rsidRPr="004B60C2">
        <w:rPr>
          <w:rFonts w:eastAsia="Microsoft YaHei" w:cstheme="minorHAnsi"/>
          <w:b/>
          <w:caps/>
          <w:kern w:val="1"/>
          <w:sz w:val="24"/>
          <w:szCs w:val="24"/>
          <w:lang w:eastAsia="hi-IN" w:bidi="hi-IN"/>
        </w:rPr>
        <w:t>TKU</w:t>
      </w:r>
      <w:r w:rsidRPr="00384C85">
        <w:rPr>
          <w:rFonts w:eastAsia="Microsoft YaHei" w:cstheme="minorHAnsi"/>
          <w:b/>
          <w:kern w:val="1"/>
          <w:sz w:val="24"/>
          <w:szCs w:val="24"/>
          <w:lang w:eastAsia="hi-IN" w:bidi="hi-IN"/>
        </w:rPr>
        <w:t xml:space="preserve"> RUCHOMEGO</w:t>
      </w:r>
    </w:p>
    <w:p w14:paraId="38C619FD" w14:textId="5DAA64C4" w:rsidR="00FF721F" w:rsidRPr="00766653" w:rsidRDefault="002C20D2" w:rsidP="004B60C2">
      <w:pPr>
        <w:keepNext/>
        <w:widowControl w:val="0"/>
        <w:tabs>
          <w:tab w:val="num" w:pos="432"/>
        </w:tabs>
        <w:suppressAutoHyphens/>
        <w:spacing w:after="120" w:line="276" w:lineRule="auto"/>
        <w:ind w:left="432" w:hanging="432"/>
        <w:jc w:val="center"/>
        <w:outlineLvl w:val="0"/>
        <w:rPr>
          <w:rFonts w:eastAsia="Microsoft YaHei" w:cstheme="minorHAnsi"/>
          <w:b/>
          <w:kern w:val="1"/>
          <w:sz w:val="24"/>
          <w:szCs w:val="24"/>
          <w:lang w:eastAsia="hi-IN" w:bidi="hi-IN"/>
        </w:rPr>
      </w:pPr>
      <w:r>
        <w:rPr>
          <w:rFonts w:eastAsia="Microsoft YaHei" w:cstheme="minorHAnsi"/>
          <w:b/>
          <w:kern w:val="1"/>
          <w:sz w:val="24"/>
          <w:szCs w:val="24"/>
          <w:lang w:eastAsia="hi-IN" w:bidi="hi-IN"/>
        </w:rPr>
        <w:t>Z DNIA ……………………………</w:t>
      </w:r>
      <w:r w:rsidR="00FF721F" w:rsidRPr="00766653">
        <w:rPr>
          <w:rFonts w:eastAsia="Microsoft YaHei" w:cstheme="minorHAnsi"/>
          <w:b/>
          <w:kern w:val="1"/>
          <w:sz w:val="24"/>
          <w:szCs w:val="24"/>
          <w:lang w:eastAsia="hi-IN" w:bidi="hi-IN"/>
        </w:rPr>
        <w:t xml:space="preserve"> </w:t>
      </w:r>
    </w:p>
    <w:p w14:paraId="69A2F20C" w14:textId="29273652" w:rsidR="002C20D2" w:rsidRPr="002C20D2" w:rsidRDefault="00D25E15" w:rsidP="002C20D2">
      <w:pPr>
        <w:pStyle w:val="Akapitzlist"/>
        <w:widowControl w:val="0"/>
        <w:numPr>
          <w:ilvl w:val="0"/>
          <w:numId w:val="18"/>
        </w:numPr>
        <w:suppressAutoHyphens/>
        <w:spacing w:after="120" w:line="276" w:lineRule="auto"/>
        <w:contextualSpacing w:val="0"/>
        <w:jc w:val="both"/>
        <w:rPr>
          <w:rFonts w:eastAsia="SimSun" w:cstheme="minorHAnsi"/>
          <w:kern w:val="1"/>
          <w:sz w:val="24"/>
          <w:szCs w:val="24"/>
          <w:lang w:eastAsia="hi-IN" w:bidi="hi-IN"/>
        </w:rPr>
      </w:pPr>
      <w:r w:rsidRPr="004B60C2">
        <w:rPr>
          <w:rFonts w:eastAsia="SimSun" w:cstheme="minorHAnsi"/>
          <w:kern w:val="1"/>
          <w:sz w:val="24"/>
          <w:szCs w:val="24"/>
          <w:lang w:eastAsia="hi-IN" w:bidi="hi-IN"/>
        </w:rPr>
        <w:t xml:space="preserve">Niniejszy </w:t>
      </w:r>
      <w:r w:rsidR="00FF721F" w:rsidRPr="004B60C2">
        <w:rPr>
          <w:rFonts w:eastAsia="SimSun" w:cstheme="minorHAnsi"/>
          <w:kern w:val="1"/>
          <w:sz w:val="24"/>
          <w:szCs w:val="24"/>
          <w:lang w:eastAsia="hi-IN" w:bidi="hi-IN"/>
        </w:rPr>
        <w:t>Protokół zdawczo-odbiorczy sporządzony</w:t>
      </w:r>
      <w:r w:rsidRPr="004B60C2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został</w:t>
      </w:r>
      <w:r w:rsidR="00FF721F" w:rsidRPr="004B60C2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na podstawie</w:t>
      </w:r>
      <w:r w:rsidRPr="004B60C2">
        <w:rPr>
          <w:rFonts w:eastAsia="SimSun" w:cstheme="minorHAnsi"/>
          <w:kern w:val="1"/>
          <w:sz w:val="24"/>
          <w:szCs w:val="24"/>
          <w:lang w:eastAsia="hi-IN" w:bidi="hi-IN"/>
        </w:rPr>
        <w:t>:</w:t>
      </w:r>
      <w:bookmarkStart w:id="0" w:name="_GoBack"/>
      <w:bookmarkEnd w:id="0"/>
    </w:p>
    <w:p w14:paraId="4B00DC62" w14:textId="6BAEDC94" w:rsidR="00D25E15" w:rsidRPr="00766653" w:rsidRDefault="00D25E15" w:rsidP="004B60C2">
      <w:pPr>
        <w:pStyle w:val="Akapitzlist"/>
        <w:widowControl w:val="0"/>
        <w:numPr>
          <w:ilvl w:val="0"/>
          <w:numId w:val="15"/>
        </w:numPr>
        <w:suppressAutoHyphens/>
        <w:spacing w:after="120" w:line="276" w:lineRule="auto"/>
        <w:ind w:left="1134" w:hanging="425"/>
        <w:contextualSpacing w:val="0"/>
        <w:jc w:val="both"/>
        <w:rPr>
          <w:rFonts w:eastAsia="SimSun" w:cstheme="minorHAnsi"/>
          <w:kern w:val="1"/>
          <w:sz w:val="24"/>
          <w:szCs w:val="24"/>
          <w:lang w:eastAsia="hi-IN" w:bidi="hi-IN"/>
        </w:rPr>
      </w:pPr>
      <w:r w:rsidRPr="00766653">
        <w:rPr>
          <w:rFonts w:eastAsia="SimSun" w:cstheme="minorHAnsi"/>
          <w:kern w:val="1"/>
          <w:sz w:val="24"/>
          <w:szCs w:val="24"/>
          <w:lang w:eastAsia="hi-IN" w:bidi="hi-IN"/>
        </w:rPr>
        <w:t>§ 3</w:t>
      </w:r>
      <w:r w:rsidR="00384C85">
        <w:rPr>
          <w:rFonts w:eastAsia="SimSun" w:cstheme="minorHAnsi"/>
          <w:kern w:val="1"/>
          <w:sz w:val="24"/>
          <w:szCs w:val="24"/>
          <w:lang w:eastAsia="hi-IN" w:bidi="hi-IN"/>
        </w:rPr>
        <w:t>8</w:t>
      </w:r>
      <w:r w:rsidRPr="00766653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ust. 1 oraz ust. </w:t>
      </w:r>
      <w:r w:rsidR="00384C85">
        <w:rPr>
          <w:rFonts w:eastAsia="SimSun" w:cstheme="minorHAnsi"/>
          <w:kern w:val="1"/>
          <w:sz w:val="24"/>
          <w:szCs w:val="24"/>
          <w:lang w:eastAsia="hi-IN" w:bidi="hi-IN"/>
        </w:rPr>
        <w:t>6</w:t>
      </w:r>
      <w:r w:rsidRPr="00766653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rozporządzenia Rady Ministrów z dnia 21 października 2019 r. w sprawie szczegółowego sposobu gospodarowania składnikami rzeczowymi majątku ruchomego Skarbu Państwa (tj. Dz. U. z 2025 r. poz. 228)</w:t>
      </w:r>
      <w:r w:rsidR="00357CF0">
        <w:rPr>
          <w:rFonts w:eastAsia="SimSun" w:cstheme="minorHAnsi"/>
          <w:kern w:val="1"/>
          <w:sz w:val="24"/>
          <w:szCs w:val="24"/>
          <w:lang w:eastAsia="hi-IN" w:bidi="hi-IN"/>
        </w:rPr>
        <w:t>, zwanego dalej „rozporządzeniem”,</w:t>
      </w:r>
      <w:r w:rsidRPr="00766653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oraz</w:t>
      </w:r>
      <w:r w:rsidR="00FF721F" w:rsidRPr="00766653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</w:t>
      </w:r>
    </w:p>
    <w:p w14:paraId="3ECB5DEB" w14:textId="43492CA0" w:rsidR="00E12F3C" w:rsidRPr="002C20D2" w:rsidRDefault="00766653" w:rsidP="004B60C2">
      <w:pPr>
        <w:pStyle w:val="Akapitzlist"/>
        <w:widowControl w:val="0"/>
        <w:numPr>
          <w:ilvl w:val="0"/>
          <w:numId w:val="15"/>
        </w:numPr>
        <w:suppressAutoHyphens/>
        <w:spacing w:after="120" w:line="276" w:lineRule="auto"/>
        <w:ind w:left="1134" w:hanging="425"/>
        <w:contextualSpacing w:val="0"/>
        <w:jc w:val="both"/>
        <w:rPr>
          <w:rFonts w:eastAsia="SimSun" w:cstheme="minorHAnsi"/>
          <w:kern w:val="1"/>
          <w:sz w:val="24"/>
          <w:szCs w:val="24"/>
          <w:lang w:eastAsia="hi-IN" w:bidi="hi-IN"/>
        </w:rPr>
      </w:pPr>
      <w:r w:rsidRPr="00766653">
        <w:rPr>
          <w:rFonts w:eastAsia="SimSun" w:cstheme="minorHAnsi"/>
          <w:i/>
          <w:kern w:val="1"/>
          <w:sz w:val="24"/>
          <w:szCs w:val="24"/>
          <w:lang w:eastAsia="hi-IN" w:bidi="hi-IN"/>
        </w:rPr>
        <w:t xml:space="preserve">wniosku </w:t>
      </w:r>
      <w:r>
        <w:rPr>
          <w:rFonts w:eastAsia="SimSun" w:cstheme="minorHAnsi"/>
          <w:i/>
          <w:kern w:val="1"/>
          <w:sz w:val="24"/>
          <w:szCs w:val="24"/>
          <w:lang w:eastAsia="hi-IN" w:bidi="hi-IN"/>
        </w:rPr>
        <w:t>……………………………………………</w:t>
      </w:r>
      <w:r>
        <w:rPr>
          <w:rStyle w:val="Odwoanieprzypisudolnego"/>
          <w:rFonts w:eastAsia="SimSun" w:cstheme="minorHAnsi"/>
          <w:i/>
          <w:kern w:val="1"/>
          <w:sz w:val="24"/>
          <w:szCs w:val="24"/>
          <w:lang w:eastAsia="hi-IN" w:bidi="hi-IN"/>
        </w:rPr>
        <w:footnoteReference w:id="1"/>
      </w:r>
      <w:r>
        <w:rPr>
          <w:rFonts w:eastAsia="SimSun" w:cstheme="minorHAnsi"/>
          <w:i/>
          <w:kern w:val="1"/>
          <w:sz w:val="24"/>
          <w:szCs w:val="24"/>
          <w:lang w:eastAsia="hi-IN" w:bidi="hi-IN"/>
        </w:rPr>
        <w:t xml:space="preserve"> </w:t>
      </w:r>
      <w:r w:rsidRPr="00766653">
        <w:rPr>
          <w:rFonts w:eastAsia="SimSun" w:cstheme="minorHAnsi"/>
          <w:i/>
          <w:kern w:val="1"/>
          <w:sz w:val="24"/>
          <w:szCs w:val="24"/>
          <w:lang w:eastAsia="hi-IN" w:bidi="hi-IN"/>
        </w:rPr>
        <w:t xml:space="preserve">o </w:t>
      </w:r>
      <w:r w:rsidR="00384C85">
        <w:rPr>
          <w:rFonts w:eastAsia="SimSun" w:cstheme="minorHAnsi"/>
          <w:i/>
          <w:kern w:val="1"/>
          <w:sz w:val="24"/>
          <w:szCs w:val="24"/>
          <w:lang w:eastAsia="hi-IN" w:bidi="hi-IN"/>
        </w:rPr>
        <w:t>nieodpłatne przekazanie</w:t>
      </w:r>
      <w:r w:rsidRPr="00766653">
        <w:rPr>
          <w:rFonts w:eastAsia="SimSun" w:cstheme="minorHAnsi"/>
          <w:i/>
          <w:kern w:val="1"/>
          <w:sz w:val="24"/>
          <w:szCs w:val="24"/>
          <w:lang w:eastAsia="hi-IN" w:bidi="hi-IN"/>
        </w:rPr>
        <w:t xml:space="preserve"> składników rzeczowych majątku ruchomego </w:t>
      </w:r>
      <w:commentRangeStart w:id="1"/>
      <w:r w:rsidR="00D25E15" w:rsidRPr="00766653">
        <w:rPr>
          <w:rFonts w:eastAsia="SimSun" w:cstheme="minorHAnsi"/>
          <w:kern w:val="1"/>
          <w:sz w:val="24"/>
          <w:szCs w:val="24"/>
          <w:lang w:eastAsia="hi-IN" w:bidi="hi-IN"/>
        </w:rPr>
        <w:t xml:space="preserve">Głównego Inspektoratu </w:t>
      </w:r>
      <w:commentRangeEnd w:id="1"/>
      <w:r w:rsidR="00384C85">
        <w:rPr>
          <w:rStyle w:val="Odwoaniedokomentarza"/>
        </w:rPr>
        <w:commentReference w:id="1"/>
      </w:r>
      <w:r w:rsidR="00D25E15" w:rsidRPr="00766653">
        <w:rPr>
          <w:rFonts w:eastAsia="SimSun" w:cstheme="minorHAnsi"/>
          <w:kern w:val="1"/>
          <w:sz w:val="24"/>
          <w:szCs w:val="24"/>
          <w:lang w:eastAsia="hi-IN" w:bidi="hi-IN"/>
        </w:rPr>
        <w:t>Ochrony Środowiska</w:t>
      </w:r>
      <w:r>
        <w:rPr>
          <w:rFonts w:eastAsia="SimSun" w:cstheme="minorHAnsi"/>
          <w:kern w:val="1"/>
          <w:sz w:val="24"/>
          <w:szCs w:val="24"/>
          <w:lang w:eastAsia="hi-IN" w:bidi="hi-IN"/>
        </w:rPr>
        <w:t xml:space="preserve"> z dnia ……………….</w:t>
      </w:r>
      <w:r w:rsidR="00D25E15" w:rsidRPr="00766653">
        <w:rPr>
          <w:rFonts w:eastAsia="SimSun" w:cstheme="minorHAnsi"/>
          <w:kern w:val="1"/>
          <w:sz w:val="24"/>
          <w:szCs w:val="24"/>
          <w:lang w:eastAsia="hi-IN" w:bidi="hi-IN"/>
        </w:rPr>
        <w:t>.</w:t>
      </w:r>
      <w:bookmarkStart w:id="2" w:name="_Hlk192595250"/>
    </w:p>
    <w:p w14:paraId="747AC550" w14:textId="6941D4C2" w:rsidR="00D25E15" w:rsidRPr="004B60C2" w:rsidRDefault="00D25E15" w:rsidP="004B60C2">
      <w:pPr>
        <w:pStyle w:val="Akapitzlist"/>
        <w:widowControl w:val="0"/>
        <w:numPr>
          <w:ilvl w:val="0"/>
          <w:numId w:val="18"/>
        </w:numPr>
        <w:suppressAutoHyphens/>
        <w:spacing w:after="120" w:line="276" w:lineRule="auto"/>
        <w:contextualSpacing w:val="0"/>
        <w:jc w:val="both"/>
        <w:rPr>
          <w:rFonts w:eastAsia="SimSun" w:cstheme="minorHAnsi"/>
          <w:kern w:val="1"/>
          <w:sz w:val="24"/>
          <w:szCs w:val="24"/>
          <w:lang w:eastAsia="hi-IN" w:bidi="hi-IN"/>
        </w:rPr>
      </w:pPr>
      <w:r w:rsidRPr="004B60C2">
        <w:rPr>
          <w:rFonts w:eastAsia="SimSun" w:cstheme="minorHAnsi"/>
          <w:kern w:val="1"/>
          <w:sz w:val="24"/>
          <w:szCs w:val="24"/>
          <w:lang w:eastAsia="hi-IN" w:bidi="hi-IN"/>
        </w:rPr>
        <w:t>Strony biorące udział w</w:t>
      </w:r>
      <w:r w:rsidR="004B60C2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</w:t>
      </w:r>
      <w:r w:rsidR="00384C85">
        <w:rPr>
          <w:rFonts w:eastAsia="SimSun" w:cstheme="minorHAnsi"/>
          <w:kern w:val="1"/>
          <w:sz w:val="24"/>
          <w:szCs w:val="24"/>
          <w:lang w:eastAsia="hi-IN" w:bidi="hi-IN"/>
        </w:rPr>
        <w:t>nieodpłatnym przekazaniu</w:t>
      </w:r>
      <w:r w:rsidRPr="004B60C2">
        <w:rPr>
          <w:rFonts w:eastAsia="SimSun" w:cstheme="minorHAnsi"/>
          <w:kern w:val="1"/>
          <w:sz w:val="24"/>
          <w:szCs w:val="24"/>
          <w:lang w:eastAsia="hi-IN" w:bidi="hi-IN"/>
        </w:rPr>
        <w:t>:</w:t>
      </w:r>
    </w:p>
    <w:p w14:paraId="22DFC56B" w14:textId="2E0BF7E7" w:rsidR="00FF721F" w:rsidRPr="00766653" w:rsidRDefault="00384C85" w:rsidP="004B60C2">
      <w:pPr>
        <w:pStyle w:val="Akapitzlist"/>
        <w:widowControl w:val="0"/>
        <w:numPr>
          <w:ilvl w:val="0"/>
          <w:numId w:val="16"/>
        </w:numPr>
        <w:suppressAutoHyphens/>
        <w:spacing w:after="120" w:line="276" w:lineRule="auto"/>
        <w:ind w:left="1134" w:hanging="425"/>
        <w:contextualSpacing w:val="0"/>
        <w:jc w:val="both"/>
        <w:rPr>
          <w:rFonts w:eastAsia="SimSun" w:cstheme="minorHAnsi"/>
          <w:kern w:val="1"/>
          <w:sz w:val="24"/>
          <w:szCs w:val="24"/>
          <w:lang w:eastAsia="hi-IN" w:bidi="hi-IN"/>
        </w:rPr>
      </w:pPr>
      <w:r>
        <w:rPr>
          <w:rFonts w:eastAsia="SimSun" w:cstheme="minorHAnsi"/>
          <w:kern w:val="1"/>
          <w:sz w:val="24"/>
          <w:szCs w:val="24"/>
          <w:lang w:eastAsia="hi-IN" w:bidi="hi-IN"/>
        </w:rPr>
        <w:t>Przekazujący</w:t>
      </w:r>
      <w:r w:rsidR="00D25E15" w:rsidRPr="00766653">
        <w:rPr>
          <w:rFonts w:eastAsia="SimSun" w:cstheme="minorHAnsi"/>
          <w:kern w:val="1"/>
          <w:sz w:val="24"/>
          <w:szCs w:val="24"/>
          <w:lang w:eastAsia="hi-IN" w:bidi="hi-IN"/>
        </w:rPr>
        <w:t xml:space="preserve">: </w:t>
      </w:r>
      <w:r w:rsidR="00D25E15" w:rsidRPr="00766653">
        <w:rPr>
          <w:rFonts w:eastAsia="SimSun" w:cstheme="minorHAnsi"/>
          <w:b/>
          <w:bCs/>
          <w:kern w:val="1"/>
          <w:sz w:val="24"/>
          <w:szCs w:val="24"/>
          <w:lang w:eastAsia="hi-IN" w:bidi="hi-IN"/>
        </w:rPr>
        <w:t xml:space="preserve">Skarb Państwa - </w:t>
      </w:r>
      <w:r w:rsidR="00C06B3F" w:rsidRPr="00766653">
        <w:rPr>
          <w:rFonts w:eastAsia="SimSun" w:cstheme="minorHAnsi"/>
          <w:b/>
          <w:bCs/>
          <w:kern w:val="1"/>
          <w:sz w:val="24"/>
          <w:szCs w:val="24"/>
          <w:lang w:eastAsia="hi-IN" w:bidi="hi-IN"/>
        </w:rPr>
        <w:t>Główny Inspektorat Ochrony Środowiska</w:t>
      </w:r>
      <w:bookmarkEnd w:id="2"/>
      <w:r w:rsidR="00C06B3F" w:rsidRPr="00766653">
        <w:rPr>
          <w:rFonts w:eastAsia="SimSun" w:cstheme="minorHAnsi"/>
          <w:b/>
          <w:bCs/>
          <w:kern w:val="1"/>
          <w:sz w:val="24"/>
          <w:szCs w:val="24"/>
          <w:lang w:eastAsia="hi-IN" w:bidi="hi-IN"/>
        </w:rPr>
        <w:t>,</w:t>
      </w:r>
      <w:r w:rsidR="00C06B3F" w:rsidRPr="00766653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</w:t>
      </w:r>
      <w:bookmarkStart w:id="3" w:name="_Hlk197251291"/>
      <w:r w:rsidR="00C06B3F" w:rsidRPr="00766653">
        <w:rPr>
          <w:rFonts w:eastAsia="SimSun" w:cstheme="minorHAnsi"/>
          <w:kern w:val="1"/>
          <w:sz w:val="24"/>
          <w:szCs w:val="24"/>
          <w:lang w:eastAsia="hi-IN" w:bidi="hi-IN"/>
        </w:rPr>
        <w:t>reprezentowany przez</w:t>
      </w:r>
      <w:r w:rsidR="00357CF0">
        <w:rPr>
          <w:rFonts w:eastAsia="SimSun" w:cstheme="minorHAnsi"/>
          <w:kern w:val="1"/>
          <w:sz w:val="24"/>
          <w:szCs w:val="24"/>
          <w:lang w:eastAsia="hi-IN" w:bidi="hi-IN"/>
        </w:rPr>
        <w:t>:</w:t>
      </w:r>
      <w:r w:rsidR="00C06B3F" w:rsidRPr="00766653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</w:t>
      </w:r>
      <w:bookmarkEnd w:id="3"/>
      <w:r w:rsidR="00902D6E" w:rsidRPr="00766653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</w:t>
      </w:r>
      <w:r w:rsidR="00E12F3C" w:rsidRPr="00766653">
        <w:rPr>
          <w:rFonts w:eastAsia="SimSun" w:cstheme="minorHAnsi"/>
          <w:kern w:val="1"/>
          <w:sz w:val="24"/>
          <w:szCs w:val="24"/>
          <w:lang w:eastAsia="hi-IN" w:bidi="hi-IN"/>
        </w:rPr>
        <w:t>………………………</w:t>
      </w:r>
      <w:r w:rsidR="00C06B3F" w:rsidRPr="00766653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,</w:t>
      </w:r>
    </w:p>
    <w:p w14:paraId="1144B63A" w14:textId="649D879D" w:rsidR="00C06B3F" w:rsidRPr="002C20D2" w:rsidRDefault="00384C85" w:rsidP="004B60C2">
      <w:pPr>
        <w:pStyle w:val="Akapitzlist"/>
        <w:widowControl w:val="0"/>
        <w:numPr>
          <w:ilvl w:val="0"/>
          <w:numId w:val="16"/>
        </w:numPr>
        <w:suppressAutoHyphens/>
        <w:spacing w:after="120" w:line="276" w:lineRule="auto"/>
        <w:ind w:left="1134" w:hanging="425"/>
        <w:contextualSpacing w:val="0"/>
        <w:jc w:val="both"/>
        <w:rPr>
          <w:rFonts w:eastAsia="SimSun" w:cstheme="minorHAnsi"/>
          <w:kern w:val="1"/>
          <w:sz w:val="24"/>
          <w:szCs w:val="24"/>
          <w:lang w:eastAsia="hi-IN" w:bidi="hi-IN"/>
        </w:rPr>
      </w:pPr>
      <w:r>
        <w:rPr>
          <w:rFonts w:eastAsia="SimSun" w:cstheme="minorHAnsi"/>
          <w:kern w:val="1"/>
          <w:sz w:val="24"/>
          <w:szCs w:val="24"/>
          <w:lang w:eastAsia="hi-IN" w:bidi="hi-IN"/>
        </w:rPr>
        <w:t>Przyjmujący</w:t>
      </w:r>
      <w:r w:rsidR="00D25E15" w:rsidRPr="00766653">
        <w:rPr>
          <w:rFonts w:eastAsia="SimSun" w:cstheme="minorHAnsi"/>
          <w:kern w:val="1"/>
          <w:sz w:val="24"/>
          <w:szCs w:val="24"/>
          <w:lang w:eastAsia="hi-IN" w:bidi="hi-IN"/>
        </w:rPr>
        <w:t xml:space="preserve">: </w:t>
      </w:r>
      <w:r w:rsidR="00E12F3C" w:rsidRPr="00766653">
        <w:rPr>
          <w:rFonts w:eastAsia="SimSun" w:cstheme="minorHAnsi"/>
          <w:b/>
          <w:bCs/>
          <w:kern w:val="1"/>
          <w:sz w:val="24"/>
          <w:szCs w:val="24"/>
          <w:lang w:eastAsia="hi-IN" w:bidi="hi-IN"/>
        </w:rPr>
        <w:t>………………………………….</w:t>
      </w:r>
      <w:r w:rsidR="00141FAC" w:rsidRPr="00766653">
        <w:rPr>
          <w:rFonts w:eastAsia="SimSun" w:cstheme="minorHAnsi"/>
          <w:kern w:val="1"/>
          <w:sz w:val="24"/>
          <w:szCs w:val="24"/>
          <w:lang w:eastAsia="hi-IN" w:bidi="hi-IN"/>
        </w:rPr>
        <w:t>.</w:t>
      </w:r>
      <w:r>
        <w:rPr>
          <w:rFonts w:eastAsia="SimSun" w:cstheme="minorHAnsi"/>
          <w:kern w:val="1"/>
          <w:sz w:val="24"/>
          <w:szCs w:val="24"/>
          <w:lang w:eastAsia="hi-IN" w:bidi="hi-IN"/>
        </w:rPr>
        <w:t>,</w:t>
      </w:r>
      <w:r w:rsidR="00357CF0" w:rsidRPr="00357CF0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reprezentowany przez</w:t>
      </w:r>
      <w:r w:rsidR="00357CF0">
        <w:rPr>
          <w:rFonts w:eastAsia="SimSun" w:cstheme="minorHAnsi"/>
          <w:kern w:val="1"/>
          <w:sz w:val="24"/>
          <w:szCs w:val="24"/>
          <w:lang w:eastAsia="hi-IN" w:bidi="hi-IN"/>
        </w:rPr>
        <w:t>: ……………………………………………..</w:t>
      </w:r>
    </w:p>
    <w:p w14:paraId="145EEFD9" w14:textId="288D4C08" w:rsidR="00357CF0" w:rsidRPr="004B60C2" w:rsidRDefault="00384C85" w:rsidP="004B60C2">
      <w:pPr>
        <w:pStyle w:val="Akapitzlist"/>
        <w:widowControl w:val="0"/>
        <w:numPr>
          <w:ilvl w:val="0"/>
          <w:numId w:val="18"/>
        </w:numPr>
        <w:suppressAutoHyphens/>
        <w:spacing w:after="120" w:line="276" w:lineRule="auto"/>
        <w:contextualSpacing w:val="0"/>
        <w:jc w:val="both"/>
        <w:rPr>
          <w:rFonts w:eastAsia="SimSun" w:cstheme="minorHAnsi"/>
          <w:kern w:val="1"/>
          <w:sz w:val="24"/>
          <w:szCs w:val="24"/>
          <w:lang w:eastAsia="hi-IN" w:bidi="hi-IN"/>
        </w:rPr>
      </w:pPr>
      <w:r>
        <w:rPr>
          <w:rFonts w:eastAsia="SimSun" w:cstheme="minorHAnsi"/>
          <w:kern w:val="1"/>
          <w:sz w:val="24"/>
          <w:szCs w:val="24"/>
          <w:lang w:eastAsia="hi-IN" w:bidi="hi-IN"/>
        </w:rPr>
        <w:t>Przyjmujący</w:t>
      </w:r>
      <w:r w:rsidR="00357CF0" w:rsidRPr="004B60C2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oświadcza, że jest podmiotem, o którym mowa w § 3</w:t>
      </w:r>
      <w:r>
        <w:rPr>
          <w:rFonts w:eastAsia="SimSun" w:cstheme="minorHAnsi"/>
          <w:kern w:val="1"/>
          <w:sz w:val="24"/>
          <w:szCs w:val="24"/>
          <w:lang w:eastAsia="hi-IN" w:bidi="hi-IN"/>
        </w:rPr>
        <w:t>8</w:t>
      </w:r>
      <w:r w:rsidR="00357CF0" w:rsidRPr="004B60C2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ust. 1 rozporządzenia.</w:t>
      </w:r>
    </w:p>
    <w:p w14:paraId="79453432" w14:textId="067D0751" w:rsidR="00357CF0" w:rsidRPr="004B60C2" w:rsidRDefault="00EE51A9" w:rsidP="004B60C2">
      <w:pPr>
        <w:pStyle w:val="Akapitzlist"/>
        <w:widowControl w:val="0"/>
        <w:numPr>
          <w:ilvl w:val="0"/>
          <w:numId w:val="18"/>
        </w:numPr>
        <w:suppressAutoHyphens/>
        <w:spacing w:after="120" w:line="276" w:lineRule="auto"/>
        <w:contextualSpacing w:val="0"/>
        <w:jc w:val="both"/>
        <w:rPr>
          <w:rFonts w:eastAsia="SimSun" w:cstheme="minorHAnsi"/>
          <w:kern w:val="1"/>
          <w:sz w:val="24"/>
          <w:szCs w:val="24"/>
          <w:lang w:eastAsia="hi-IN" w:bidi="hi-IN"/>
        </w:rPr>
      </w:pPr>
      <w:r>
        <w:rPr>
          <w:rFonts w:eastAsia="SimSun" w:cstheme="minorHAnsi"/>
          <w:kern w:val="1"/>
          <w:sz w:val="24"/>
          <w:szCs w:val="24"/>
          <w:lang w:eastAsia="hi-IN" w:bidi="hi-IN"/>
        </w:rPr>
        <w:t>Przekazujący</w:t>
      </w:r>
      <w:r w:rsidR="00357CF0" w:rsidRPr="004B60C2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przekazuje, a </w:t>
      </w:r>
      <w:r>
        <w:rPr>
          <w:rFonts w:eastAsia="SimSun" w:cstheme="minorHAnsi"/>
          <w:kern w:val="1"/>
          <w:sz w:val="24"/>
          <w:szCs w:val="24"/>
          <w:lang w:eastAsia="hi-IN" w:bidi="hi-IN"/>
        </w:rPr>
        <w:t>Przyjmujący</w:t>
      </w:r>
      <w:r w:rsidR="00357CF0" w:rsidRPr="004B60C2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przyjmuje następujące składniki rzeczowe majątku ruchomego:</w:t>
      </w:r>
    </w:p>
    <w:p w14:paraId="2695A63D" w14:textId="32CA4E31" w:rsidR="00141FAC" w:rsidRPr="00766653" w:rsidRDefault="00141FAC" w:rsidP="004B60C2">
      <w:pPr>
        <w:widowControl w:val="0"/>
        <w:suppressAutoHyphens/>
        <w:spacing w:after="120" w:line="276" w:lineRule="auto"/>
        <w:jc w:val="both"/>
        <w:rPr>
          <w:rFonts w:eastAsia="SimSun" w:cstheme="minorHAnsi"/>
          <w:kern w:val="1"/>
          <w:sz w:val="24"/>
          <w:szCs w:val="24"/>
          <w:lang w:eastAsia="hi-IN" w:bidi="hi-IN"/>
        </w:rPr>
      </w:pPr>
    </w:p>
    <w:tbl>
      <w:tblPr>
        <w:tblW w:w="10210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6"/>
        <w:gridCol w:w="2410"/>
        <w:gridCol w:w="1991"/>
        <w:gridCol w:w="1269"/>
        <w:gridCol w:w="3834"/>
      </w:tblGrid>
      <w:tr w:rsidR="0086183F" w:rsidRPr="00766653" w14:paraId="6ADA1875" w14:textId="77777777" w:rsidTr="004B60C2">
        <w:trPr>
          <w:trHeight w:val="747"/>
          <w:jc w:val="center"/>
        </w:trPr>
        <w:tc>
          <w:tcPr>
            <w:tcW w:w="706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54E84750" w14:textId="77777777" w:rsidR="0086183F" w:rsidRPr="00766653" w:rsidRDefault="0086183F" w:rsidP="004B60C2">
            <w:pPr>
              <w:autoSpaceDE w:val="0"/>
              <w:autoSpaceDN w:val="0"/>
              <w:adjustRightInd w:val="0"/>
              <w:spacing w:after="120" w:line="276" w:lineRule="auto"/>
              <w:jc w:val="center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  <w:r w:rsidRPr="00766653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Lp.</w:t>
            </w:r>
          </w:p>
        </w:tc>
        <w:tc>
          <w:tcPr>
            <w:tcW w:w="241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6E04AFD6" w14:textId="16268E89" w:rsidR="0086183F" w:rsidRPr="00766653" w:rsidRDefault="0086183F" w:rsidP="004B60C2">
            <w:pPr>
              <w:autoSpaceDE w:val="0"/>
              <w:autoSpaceDN w:val="0"/>
              <w:adjustRightInd w:val="0"/>
              <w:spacing w:after="120" w:line="276" w:lineRule="auto"/>
              <w:jc w:val="center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  <w:r w:rsidRPr="00766653">
              <w:rPr>
                <w:rFonts w:cstheme="minorHAnsi"/>
                <w:b/>
                <w:bCs/>
                <w:color w:val="000000"/>
                <w:sz w:val="24"/>
                <w:szCs w:val="24"/>
              </w:rPr>
              <w:t xml:space="preserve">Nazwa składnika </w:t>
            </w:r>
            <w:r w:rsidR="00357CF0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rzeczowego</w:t>
            </w:r>
          </w:p>
        </w:tc>
        <w:tc>
          <w:tcPr>
            <w:tcW w:w="1991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44DA9489" w14:textId="34E32E95" w:rsidR="0086183F" w:rsidRPr="00766653" w:rsidRDefault="0086183F" w:rsidP="004B60C2">
            <w:pPr>
              <w:autoSpaceDE w:val="0"/>
              <w:autoSpaceDN w:val="0"/>
              <w:adjustRightInd w:val="0"/>
              <w:spacing w:after="120" w:line="276" w:lineRule="auto"/>
              <w:jc w:val="center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  <w:r w:rsidRPr="00766653">
              <w:rPr>
                <w:rFonts w:cstheme="minorHAnsi"/>
                <w:b/>
                <w:bCs/>
                <w:color w:val="000000"/>
                <w:sz w:val="24"/>
                <w:szCs w:val="24"/>
              </w:rPr>
              <w:t xml:space="preserve">Numer inwentarzowy </w:t>
            </w:r>
          </w:p>
        </w:tc>
        <w:tc>
          <w:tcPr>
            <w:tcW w:w="1269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108125E9" w14:textId="77777777" w:rsidR="0086183F" w:rsidRPr="00766653" w:rsidRDefault="0086183F" w:rsidP="004B60C2">
            <w:pPr>
              <w:autoSpaceDE w:val="0"/>
              <w:autoSpaceDN w:val="0"/>
              <w:adjustRightInd w:val="0"/>
              <w:spacing w:after="120" w:line="276" w:lineRule="auto"/>
              <w:jc w:val="center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  <w:r w:rsidRPr="00766653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Szacowana wartość rynkowa</w:t>
            </w:r>
          </w:p>
          <w:p w14:paraId="459822D4" w14:textId="77777777" w:rsidR="0086183F" w:rsidRPr="00766653" w:rsidRDefault="0086183F" w:rsidP="004B60C2">
            <w:pPr>
              <w:autoSpaceDE w:val="0"/>
              <w:autoSpaceDN w:val="0"/>
              <w:adjustRightInd w:val="0"/>
              <w:spacing w:after="120" w:line="276" w:lineRule="auto"/>
              <w:jc w:val="center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  <w:r w:rsidRPr="00766653">
              <w:rPr>
                <w:rFonts w:cstheme="minorHAnsi"/>
                <w:b/>
                <w:bCs/>
                <w:color w:val="000000"/>
                <w:sz w:val="24"/>
                <w:szCs w:val="24"/>
              </w:rPr>
              <w:t xml:space="preserve"> [zł]</w:t>
            </w:r>
          </w:p>
        </w:tc>
        <w:tc>
          <w:tcPr>
            <w:tcW w:w="383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7C1FBBE9" w14:textId="0A7ED476" w:rsidR="0086183F" w:rsidRPr="00766653" w:rsidRDefault="00357CF0" w:rsidP="004B60C2">
            <w:pPr>
              <w:autoSpaceDE w:val="0"/>
              <w:autoSpaceDN w:val="0"/>
              <w:adjustRightInd w:val="0"/>
              <w:spacing w:after="120" w:line="276" w:lineRule="auto"/>
              <w:jc w:val="center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  <w:r>
              <w:rPr>
                <w:rFonts w:cstheme="minorHAnsi"/>
                <w:b/>
                <w:bCs/>
                <w:color w:val="000000"/>
                <w:sz w:val="24"/>
                <w:szCs w:val="24"/>
              </w:rPr>
              <w:t>S</w:t>
            </w:r>
            <w:r w:rsidR="0086183F" w:rsidRPr="00766653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twierdzony stan</w:t>
            </w:r>
          </w:p>
          <w:p w14:paraId="6878D726" w14:textId="4602B182" w:rsidR="0086183F" w:rsidRPr="00766653" w:rsidRDefault="0086183F" w:rsidP="004B60C2">
            <w:pPr>
              <w:autoSpaceDE w:val="0"/>
              <w:autoSpaceDN w:val="0"/>
              <w:adjustRightInd w:val="0"/>
              <w:spacing w:after="120" w:line="276" w:lineRule="auto"/>
              <w:jc w:val="center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  <w:r w:rsidRPr="00766653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składnika</w:t>
            </w:r>
            <w:r w:rsidR="00357CF0">
              <w:rPr>
                <w:rFonts w:cstheme="minorHAnsi"/>
                <w:b/>
                <w:bCs/>
                <w:color w:val="000000"/>
                <w:sz w:val="24"/>
                <w:szCs w:val="24"/>
              </w:rPr>
              <w:t xml:space="preserve"> rzeczowego</w:t>
            </w:r>
          </w:p>
          <w:p w14:paraId="787CE7EB" w14:textId="5F4E9E4C" w:rsidR="0086183F" w:rsidRPr="00766653" w:rsidRDefault="0086183F" w:rsidP="004B60C2">
            <w:pPr>
              <w:autoSpaceDE w:val="0"/>
              <w:autoSpaceDN w:val="0"/>
              <w:adjustRightInd w:val="0"/>
              <w:spacing w:after="120" w:line="276" w:lineRule="auto"/>
              <w:jc w:val="center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86183F" w:rsidRPr="00766653" w14:paraId="03F26B6C" w14:textId="77777777" w:rsidTr="004B60C2">
        <w:trPr>
          <w:trHeight w:val="290"/>
          <w:jc w:val="center"/>
        </w:trPr>
        <w:tc>
          <w:tcPr>
            <w:tcW w:w="7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0CD7EC4" w14:textId="77777777" w:rsidR="0086183F" w:rsidRPr="00766653" w:rsidRDefault="0086183F" w:rsidP="004B60C2">
            <w:pPr>
              <w:autoSpaceDE w:val="0"/>
              <w:autoSpaceDN w:val="0"/>
              <w:adjustRightInd w:val="0"/>
              <w:spacing w:after="120" w:line="276" w:lineRule="auto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766653">
              <w:rPr>
                <w:rFonts w:cstheme="minorHAnsi"/>
                <w:color w:val="000000"/>
                <w:sz w:val="24"/>
                <w:szCs w:val="24"/>
              </w:rPr>
              <w:t>1</w:t>
            </w:r>
          </w:p>
        </w:tc>
        <w:tc>
          <w:tcPr>
            <w:tcW w:w="24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6851260" w14:textId="5378E9C6" w:rsidR="0086183F" w:rsidRPr="00766653" w:rsidRDefault="0086183F" w:rsidP="004B60C2">
            <w:pPr>
              <w:spacing w:after="120" w:line="276" w:lineRule="auto"/>
              <w:rPr>
                <w:rFonts w:eastAsia="Times New Roman" w:cstheme="minorHAnsi"/>
                <w:color w:val="FF0000"/>
                <w:sz w:val="24"/>
                <w:szCs w:val="24"/>
                <w:lang w:eastAsia="pl-PL"/>
              </w:rPr>
            </w:pPr>
          </w:p>
        </w:tc>
        <w:tc>
          <w:tcPr>
            <w:tcW w:w="19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A1EB961" w14:textId="67982965" w:rsidR="0086183F" w:rsidRPr="00766653" w:rsidRDefault="0086183F" w:rsidP="004B60C2">
            <w:pPr>
              <w:spacing w:after="120" w:line="276" w:lineRule="auto"/>
              <w:jc w:val="center"/>
              <w:rPr>
                <w:rFonts w:cstheme="minorHAnsi"/>
                <w:color w:val="FF0000"/>
                <w:sz w:val="24"/>
                <w:szCs w:val="24"/>
              </w:rPr>
            </w:pPr>
          </w:p>
        </w:tc>
        <w:tc>
          <w:tcPr>
            <w:tcW w:w="12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9470D05" w14:textId="6C85E467" w:rsidR="0086183F" w:rsidRPr="00766653" w:rsidRDefault="0086183F" w:rsidP="004B60C2">
            <w:pPr>
              <w:spacing w:after="120" w:line="276" w:lineRule="auto"/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38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5CB5115" w14:textId="28EB78CC" w:rsidR="0086183F" w:rsidRPr="00766653" w:rsidRDefault="0086183F" w:rsidP="004B60C2">
            <w:pPr>
              <w:autoSpaceDE w:val="0"/>
              <w:autoSpaceDN w:val="0"/>
              <w:adjustRightInd w:val="0"/>
              <w:spacing w:after="120" w:line="276" w:lineRule="auto"/>
              <w:rPr>
                <w:rFonts w:cstheme="minorHAnsi"/>
                <w:color w:val="000000"/>
                <w:sz w:val="24"/>
                <w:szCs w:val="24"/>
              </w:rPr>
            </w:pPr>
          </w:p>
        </w:tc>
      </w:tr>
      <w:tr w:rsidR="0086183F" w:rsidRPr="00766653" w14:paraId="45D69DCD" w14:textId="77777777" w:rsidTr="004B60C2">
        <w:trPr>
          <w:trHeight w:val="976"/>
          <w:jc w:val="center"/>
        </w:trPr>
        <w:tc>
          <w:tcPr>
            <w:tcW w:w="7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60FCB14" w14:textId="77777777" w:rsidR="0086183F" w:rsidRPr="00766653" w:rsidRDefault="0086183F" w:rsidP="004B60C2">
            <w:pPr>
              <w:autoSpaceDE w:val="0"/>
              <w:autoSpaceDN w:val="0"/>
              <w:adjustRightInd w:val="0"/>
              <w:spacing w:after="120" w:line="276" w:lineRule="auto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766653">
              <w:rPr>
                <w:rFonts w:cstheme="minorHAnsi"/>
                <w:color w:val="000000"/>
                <w:sz w:val="24"/>
                <w:szCs w:val="24"/>
              </w:rPr>
              <w:t>2</w:t>
            </w:r>
          </w:p>
        </w:tc>
        <w:tc>
          <w:tcPr>
            <w:tcW w:w="24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6EE84A0" w14:textId="76DEB177" w:rsidR="0086183F" w:rsidRPr="00766653" w:rsidRDefault="0086183F" w:rsidP="004B60C2">
            <w:pPr>
              <w:spacing w:after="120" w:line="276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9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762B71B" w14:textId="159E5990" w:rsidR="0086183F" w:rsidRPr="00766653" w:rsidRDefault="0086183F" w:rsidP="004B60C2">
            <w:pPr>
              <w:spacing w:after="120" w:line="276" w:lineRule="auto"/>
              <w:jc w:val="center"/>
              <w:rPr>
                <w:rFonts w:cstheme="minorHAnsi"/>
                <w:color w:val="FF0000"/>
                <w:sz w:val="24"/>
                <w:szCs w:val="24"/>
              </w:rPr>
            </w:pPr>
          </w:p>
        </w:tc>
        <w:tc>
          <w:tcPr>
            <w:tcW w:w="12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1175D81" w14:textId="6CF888A0" w:rsidR="0086183F" w:rsidRPr="00766653" w:rsidRDefault="0086183F" w:rsidP="004B60C2">
            <w:pPr>
              <w:spacing w:after="120" w:line="276" w:lineRule="auto"/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38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86AD768" w14:textId="60AD21DA" w:rsidR="0086183F" w:rsidRPr="00766653" w:rsidRDefault="0086183F" w:rsidP="004B60C2">
            <w:pPr>
              <w:autoSpaceDE w:val="0"/>
              <w:autoSpaceDN w:val="0"/>
              <w:adjustRightInd w:val="0"/>
              <w:spacing w:after="120" w:line="276" w:lineRule="auto"/>
              <w:rPr>
                <w:rFonts w:cstheme="minorHAnsi"/>
                <w:color w:val="000000"/>
                <w:sz w:val="24"/>
                <w:szCs w:val="24"/>
              </w:rPr>
            </w:pPr>
          </w:p>
        </w:tc>
      </w:tr>
      <w:tr w:rsidR="0086183F" w:rsidRPr="00766653" w14:paraId="1BC2E951" w14:textId="77777777" w:rsidTr="004B60C2">
        <w:trPr>
          <w:trHeight w:val="720"/>
          <w:jc w:val="center"/>
        </w:trPr>
        <w:tc>
          <w:tcPr>
            <w:tcW w:w="7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570A653" w14:textId="77777777" w:rsidR="0086183F" w:rsidRPr="00766653" w:rsidRDefault="0086183F" w:rsidP="004B60C2">
            <w:pPr>
              <w:autoSpaceDE w:val="0"/>
              <w:autoSpaceDN w:val="0"/>
              <w:adjustRightInd w:val="0"/>
              <w:spacing w:after="120" w:line="276" w:lineRule="auto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bookmarkStart w:id="4" w:name="_Hlk103261120"/>
            <w:r w:rsidRPr="00766653">
              <w:rPr>
                <w:rFonts w:cstheme="minorHAnsi"/>
                <w:color w:val="000000"/>
                <w:sz w:val="24"/>
                <w:szCs w:val="24"/>
              </w:rPr>
              <w:t>3</w:t>
            </w:r>
          </w:p>
        </w:tc>
        <w:tc>
          <w:tcPr>
            <w:tcW w:w="24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DA9AAB9" w14:textId="2D5C9B3D" w:rsidR="0086183F" w:rsidRPr="00766653" w:rsidRDefault="0086183F" w:rsidP="004B60C2">
            <w:pPr>
              <w:spacing w:after="120" w:line="276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9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1075C9D" w14:textId="53CE5340" w:rsidR="0086183F" w:rsidRPr="00766653" w:rsidRDefault="0086183F" w:rsidP="004B60C2">
            <w:pPr>
              <w:spacing w:after="120" w:line="276" w:lineRule="auto"/>
              <w:jc w:val="center"/>
              <w:rPr>
                <w:rFonts w:eastAsia="Times New Roman" w:cstheme="minorHAnsi"/>
                <w:color w:val="FF0000"/>
                <w:sz w:val="24"/>
                <w:szCs w:val="24"/>
                <w:lang w:eastAsia="pl-PL"/>
              </w:rPr>
            </w:pPr>
          </w:p>
        </w:tc>
        <w:tc>
          <w:tcPr>
            <w:tcW w:w="12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278D1F9" w14:textId="54FEF373" w:rsidR="0086183F" w:rsidRPr="00766653" w:rsidRDefault="0086183F" w:rsidP="004B60C2">
            <w:pPr>
              <w:spacing w:after="120" w:line="276" w:lineRule="auto"/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38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01BF642" w14:textId="584B1F5C" w:rsidR="0086183F" w:rsidRPr="00766653" w:rsidRDefault="0086183F" w:rsidP="004B60C2">
            <w:pPr>
              <w:autoSpaceDE w:val="0"/>
              <w:autoSpaceDN w:val="0"/>
              <w:adjustRightInd w:val="0"/>
              <w:spacing w:after="120" w:line="276" w:lineRule="auto"/>
              <w:rPr>
                <w:rFonts w:cstheme="minorHAnsi"/>
                <w:color w:val="000000"/>
                <w:sz w:val="24"/>
                <w:szCs w:val="24"/>
              </w:rPr>
            </w:pPr>
          </w:p>
        </w:tc>
      </w:tr>
    </w:tbl>
    <w:bookmarkEnd w:id="4"/>
    <w:p w14:paraId="3939A31D" w14:textId="50FD2716" w:rsidR="00FF721F" w:rsidRPr="00766653" w:rsidRDefault="002C20D2" w:rsidP="004B60C2">
      <w:pPr>
        <w:widowControl w:val="0"/>
        <w:suppressAutoHyphens/>
        <w:spacing w:after="120" w:line="276" w:lineRule="auto"/>
        <w:ind w:left="709"/>
        <w:jc w:val="both"/>
        <w:rPr>
          <w:rFonts w:eastAsia="SimSun" w:cstheme="minorHAnsi"/>
          <w:kern w:val="1"/>
          <w:sz w:val="24"/>
          <w:szCs w:val="24"/>
          <w:lang w:eastAsia="hi-IN" w:bidi="hi-IN"/>
        </w:rPr>
      </w:pPr>
      <w:r>
        <w:rPr>
          <w:rFonts w:eastAsia="SimSun" w:cstheme="minorHAnsi"/>
          <w:kern w:val="1"/>
          <w:sz w:val="24"/>
          <w:szCs w:val="24"/>
          <w:lang w:eastAsia="hi-IN" w:bidi="hi-IN"/>
        </w:rPr>
        <w:t xml:space="preserve">zwane dalej „przedmiotem </w:t>
      </w:r>
      <w:r w:rsidR="00EE51A9">
        <w:rPr>
          <w:rFonts w:eastAsia="SimSun" w:cstheme="minorHAnsi"/>
          <w:kern w:val="1"/>
          <w:sz w:val="24"/>
          <w:szCs w:val="24"/>
          <w:lang w:eastAsia="hi-IN" w:bidi="hi-IN"/>
        </w:rPr>
        <w:t>nieodpłatnego przekazania</w:t>
      </w:r>
      <w:r>
        <w:rPr>
          <w:rFonts w:eastAsia="SimSun" w:cstheme="minorHAnsi"/>
          <w:kern w:val="1"/>
          <w:sz w:val="24"/>
          <w:szCs w:val="24"/>
          <w:lang w:eastAsia="hi-IN" w:bidi="hi-IN"/>
        </w:rPr>
        <w:t>”.</w:t>
      </w:r>
    </w:p>
    <w:p w14:paraId="6BEA8623" w14:textId="77777777" w:rsidR="004B60C2" w:rsidRDefault="004B60C2">
      <w:pPr>
        <w:rPr>
          <w:rFonts w:eastAsia="SimSun" w:cstheme="minorHAnsi"/>
          <w:kern w:val="1"/>
          <w:sz w:val="24"/>
          <w:szCs w:val="24"/>
          <w:lang w:eastAsia="hi-IN" w:bidi="hi-IN"/>
        </w:rPr>
      </w:pPr>
      <w:r>
        <w:rPr>
          <w:rFonts w:eastAsia="SimSun" w:cstheme="minorHAnsi"/>
          <w:kern w:val="1"/>
          <w:sz w:val="24"/>
          <w:szCs w:val="24"/>
          <w:lang w:eastAsia="hi-IN" w:bidi="hi-IN"/>
        </w:rPr>
        <w:br w:type="page"/>
      </w:r>
    </w:p>
    <w:p w14:paraId="2D333BEF" w14:textId="74710B3D" w:rsidR="00357CF0" w:rsidRDefault="00EE51A9" w:rsidP="004B60C2">
      <w:pPr>
        <w:pStyle w:val="Akapitzlist"/>
        <w:widowControl w:val="0"/>
        <w:numPr>
          <w:ilvl w:val="0"/>
          <w:numId w:val="18"/>
        </w:numPr>
        <w:suppressAutoHyphens/>
        <w:spacing w:after="120" w:line="276" w:lineRule="auto"/>
        <w:contextualSpacing w:val="0"/>
        <w:jc w:val="both"/>
        <w:rPr>
          <w:rFonts w:eastAsia="SimSun" w:cstheme="minorHAnsi"/>
          <w:kern w:val="1"/>
          <w:sz w:val="24"/>
          <w:szCs w:val="24"/>
          <w:lang w:eastAsia="hi-IN" w:bidi="hi-IN"/>
        </w:rPr>
      </w:pPr>
      <w:r>
        <w:rPr>
          <w:rFonts w:eastAsia="SimSun" w:cstheme="minorHAnsi"/>
          <w:kern w:val="1"/>
          <w:sz w:val="24"/>
          <w:szCs w:val="24"/>
          <w:lang w:eastAsia="hi-IN" w:bidi="hi-IN"/>
        </w:rPr>
        <w:lastRenderedPageBreak/>
        <w:t>Przyjmujący</w:t>
      </w:r>
      <w:r w:rsidR="00357CF0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</w:t>
      </w:r>
      <w:r w:rsidR="00357CF0" w:rsidRPr="00357CF0">
        <w:rPr>
          <w:rFonts w:eastAsia="SimSun" w:cstheme="minorHAnsi"/>
          <w:kern w:val="1"/>
          <w:sz w:val="24"/>
          <w:szCs w:val="24"/>
          <w:lang w:eastAsia="hi-IN" w:bidi="hi-IN"/>
        </w:rPr>
        <w:t xml:space="preserve">oświadcza, że znany jest mu stan techniczny </w:t>
      </w:r>
      <w:r w:rsidR="002C20D2">
        <w:rPr>
          <w:rFonts w:eastAsia="SimSun" w:cstheme="minorHAnsi"/>
          <w:kern w:val="1"/>
          <w:sz w:val="24"/>
          <w:szCs w:val="24"/>
          <w:lang w:eastAsia="hi-IN" w:bidi="hi-IN"/>
        </w:rPr>
        <w:t xml:space="preserve">przedmiotu </w:t>
      </w:r>
      <w:bookmarkStart w:id="5" w:name="_Hlk197253442"/>
      <w:r>
        <w:rPr>
          <w:rFonts w:eastAsia="SimSun" w:cstheme="minorHAnsi"/>
          <w:kern w:val="1"/>
          <w:sz w:val="24"/>
          <w:szCs w:val="24"/>
          <w:lang w:eastAsia="hi-IN" w:bidi="hi-IN"/>
        </w:rPr>
        <w:t>nieodpłatnego przekazania</w:t>
      </w:r>
      <w:r w:rsidR="002C20D2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</w:t>
      </w:r>
      <w:bookmarkEnd w:id="5"/>
      <w:r w:rsidR="002C20D2">
        <w:rPr>
          <w:rFonts w:eastAsia="SimSun" w:cstheme="minorHAnsi"/>
          <w:kern w:val="1"/>
          <w:sz w:val="24"/>
          <w:szCs w:val="24"/>
          <w:lang w:eastAsia="hi-IN" w:bidi="hi-IN"/>
        </w:rPr>
        <w:t>i nie wnosi do niego żadnych zastrzeżeń</w:t>
      </w:r>
      <w:r w:rsidR="00357CF0" w:rsidRPr="00357CF0">
        <w:rPr>
          <w:rFonts w:eastAsia="SimSun" w:cstheme="minorHAnsi"/>
          <w:kern w:val="1"/>
          <w:sz w:val="24"/>
          <w:szCs w:val="24"/>
          <w:lang w:eastAsia="hi-IN" w:bidi="hi-IN"/>
        </w:rPr>
        <w:t>.</w:t>
      </w:r>
    </w:p>
    <w:p w14:paraId="21183823" w14:textId="45EA334B" w:rsidR="002C20D2" w:rsidRDefault="002C20D2" w:rsidP="004B60C2">
      <w:pPr>
        <w:pStyle w:val="Akapitzlist"/>
        <w:widowControl w:val="0"/>
        <w:numPr>
          <w:ilvl w:val="0"/>
          <w:numId w:val="18"/>
        </w:numPr>
        <w:suppressAutoHyphens/>
        <w:spacing w:after="120" w:line="276" w:lineRule="auto"/>
        <w:ind w:left="714" w:hanging="357"/>
        <w:contextualSpacing w:val="0"/>
        <w:jc w:val="both"/>
        <w:rPr>
          <w:rFonts w:eastAsia="SimSun" w:cstheme="minorHAnsi"/>
          <w:kern w:val="1"/>
          <w:sz w:val="24"/>
          <w:szCs w:val="24"/>
          <w:lang w:eastAsia="hi-IN" w:bidi="hi-IN"/>
        </w:rPr>
      </w:pPr>
      <w:r>
        <w:rPr>
          <w:rFonts w:eastAsia="SimSun" w:cstheme="minorHAnsi"/>
          <w:kern w:val="1"/>
          <w:sz w:val="24"/>
          <w:szCs w:val="24"/>
          <w:lang w:eastAsia="hi-IN" w:bidi="hi-IN"/>
        </w:rPr>
        <w:t xml:space="preserve">Łączna </w:t>
      </w:r>
      <w:r w:rsidRPr="002C20D2">
        <w:rPr>
          <w:rFonts w:eastAsia="SimSun" w:cstheme="minorHAnsi"/>
          <w:kern w:val="1"/>
          <w:sz w:val="24"/>
          <w:szCs w:val="24"/>
          <w:lang w:eastAsia="hi-IN" w:bidi="hi-IN"/>
        </w:rPr>
        <w:t xml:space="preserve">wartość </w:t>
      </w:r>
      <w:r>
        <w:rPr>
          <w:rFonts w:eastAsia="SimSun" w:cstheme="minorHAnsi"/>
          <w:kern w:val="1"/>
          <w:sz w:val="24"/>
          <w:szCs w:val="24"/>
          <w:lang w:eastAsia="hi-IN" w:bidi="hi-IN"/>
        </w:rPr>
        <w:t xml:space="preserve">przedmiotu </w:t>
      </w:r>
      <w:r w:rsidR="00EE51A9" w:rsidRPr="00EE51A9">
        <w:rPr>
          <w:rFonts w:eastAsia="SimSun" w:cstheme="minorHAnsi"/>
          <w:kern w:val="1"/>
          <w:sz w:val="24"/>
          <w:szCs w:val="24"/>
          <w:lang w:eastAsia="hi-IN" w:bidi="hi-IN"/>
        </w:rPr>
        <w:t>nieodpłatnego przekazania</w:t>
      </w:r>
      <w:r w:rsidRPr="002C20D2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wynosi: ……………………………………………………………. (słownie:…………………………………………</w:t>
      </w:r>
      <w:r w:rsidR="004B60C2" w:rsidRPr="002C20D2" w:rsidDel="004B60C2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</w:t>
      </w:r>
      <w:r w:rsidRPr="002C20D2">
        <w:rPr>
          <w:rFonts w:eastAsia="SimSun" w:cstheme="minorHAnsi"/>
          <w:kern w:val="1"/>
          <w:sz w:val="24"/>
          <w:szCs w:val="24"/>
          <w:lang w:eastAsia="hi-IN" w:bidi="hi-IN"/>
        </w:rPr>
        <w:t>………………</w:t>
      </w:r>
      <w:r w:rsidR="004B60C2">
        <w:rPr>
          <w:rFonts w:eastAsia="SimSun" w:cstheme="minorHAnsi"/>
          <w:kern w:val="1"/>
          <w:sz w:val="24"/>
          <w:szCs w:val="24"/>
          <w:lang w:eastAsia="hi-IN" w:bidi="hi-IN"/>
        </w:rPr>
        <w:t>)</w:t>
      </w:r>
      <w:r w:rsidR="004B60C2" w:rsidRPr="002C20D2" w:rsidDel="004B60C2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</w:t>
      </w:r>
    </w:p>
    <w:p w14:paraId="60D5565D" w14:textId="22E03523" w:rsidR="00CC5D5C" w:rsidRDefault="00D66157" w:rsidP="002C20D2">
      <w:pPr>
        <w:pStyle w:val="Akapitzlist"/>
        <w:widowControl w:val="0"/>
        <w:numPr>
          <w:ilvl w:val="0"/>
          <w:numId w:val="18"/>
        </w:numPr>
        <w:suppressAutoHyphens/>
        <w:spacing w:after="120" w:line="276" w:lineRule="auto"/>
        <w:ind w:left="714" w:hanging="357"/>
        <w:contextualSpacing w:val="0"/>
        <w:jc w:val="both"/>
        <w:rPr>
          <w:rFonts w:eastAsia="SimSun" w:cstheme="minorHAnsi"/>
          <w:kern w:val="1"/>
          <w:sz w:val="24"/>
          <w:szCs w:val="24"/>
          <w:lang w:eastAsia="hi-IN" w:bidi="hi-IN"/>
        </w:rPr>
      </w:pPr>
      <w:r>
        <w:rPr>
          <w:rFonts w:eastAsia="SimSun" w:cstheme="minorHAnsi"/>
          <w:kern w:val="1"/>
          <w:sz w:val="24"/>
          <w:szCs w:val="24"/>
          <w:lang w:eastAsia="hi-IN" w:bidi="hi-IN"/>
        </w:rPr>
        <w:t>Przekazujący</w:t>
      </w:r>
      <w:r w:rsidR="00CC5D5C" w:rsidRPr="00CC5D5C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</w:t>
      </w:r>
      <w:r w:rsidRPr="00D66157">
        <w:rPr>
          <w:rFonts w:eastAsia="SimSun" w:cstheme="minorHAnsi"/>
          <w:kern w:val="1"/>
          <w:sz w:val="24"/>
          <w:szCs w:val="24"/>
          <w:lang w:eastAsia="hi-IN" w:bidi="hi-IN"/>
        </w:rPr>
        <w:t>przekazuje</w:t>
      </w:r>
      <w:r>
        <w:rPr>
          <w:rFonts w:eastAsia="SimSun" w:cstheme="minorHAnsi"/>
          <w:kern w:val="1"/>
          <w:sz w:val="24"/>
          <w:szCs w:val="24"/>
          <w:lang w:eastAsia="hi-IN" w:bidi="hi-IN"/>
        </w:rPr>
        <w:t>,</w:t>
      </w:r>
      <w:r w:rsidRPr="00D66157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a Przyjmujący przyjmuje nieodpłatnie na czas ………….………… składniki rzeczowe majątku ruchomego</w:t>
      </w:r>
      <w:r>
        <w:rPr>
          <w:rFonts w:eastAsia="SimSun" w:cstheme="minorHAnsi"/>
          <w:kern w:val="1"/>
          <w:sz w:val="24"/>
          <w:szCs w:val="24"/>
          <w:lang w:eastAsia="hi-IN" w:bidi="hi-IN"/>
        </w:rPr>
        <w:t>, o których mowa w pkt 4.</w:t>
      </w:r>
    </w:p>
    <w:p w14:paraId="6E425CA2" w14:textId="5B4FCBB0" w:rsidR="002C20D2" w:rsidRDefault="002C20D2" w:rsidP="004B60C2">
      <w:pPr>
        <w:pStyle w:val="Akapitzlist"/>
        <w:widowControl w:val="0"/>
        <w:numPr>
          <w:ilvl w:val="0"/>
          <w:numId w:val="18"/>
        </w:numPr>
        <w:suppressAutoHyphens/>
        <w:spacing w:after="120" w:line="276" w:lineRule="auto"/>
        <w:ind w:left="714" w:hanging="357"/>
        <w:contextualSpacing w:val="0"/>
        <w:jc w:val="both"/>
        <w:rPr>
          <w:rFonts w:eastAsia="SimSun" w:cstheme="minorHAnsi"/>
          <w:kern w:val="1"/>
          <w:sz w:val="24"/>
          <w:szCs w:val="24"/>
          <w:lang w:eastAsia="hi-IN" w:bidi="hi-IN"/>
        </w:rPr>
      </w:pPr>
      <w:r w:rsidRPr="002C20D2">
        <w:rPr>
          <w:rFonts w:eastAsia="SimSun" w:cstheme="minorHAnsi"/>
          <w:kern w:val="1"/>
          <w:sz w:val="24"/>
          <w:szCs w:val="24"/>
          <w:lang w:eastAsia="hi-IN" w:bidi="hi-IN"/>
        </w:rPr>
        <w:t xml:space="preserve">Miejsce odbioru przedmiotu </w:t>
      </w:r>
      <w:r w:rsidR="00EE51A9" w:rsidRPr="00EE51A9">
        <w:rPr>
          <w:rFonts w:eastAsia="SimSun" w:cstheme="minorHAnsi"/>
          <w:kern w:val="1"/>
          <w:sz w:val="24"/>
          <w:szCs w:val="24"/>
          <w:lang w:eastAsia="hi-IN" w:bidi="hi-IN"/>
        </w:rPr>
        <w:t>nieodpłatnego przekazania</w:t>
      </w:r>
      <w:r w:rsidRPr="002C20D2">
        <w:rPr>
          <w:rFonts w:eastAsia="SimSun" w:cstheme="minorHAnsi"/>
          <w:kern w:val="1"/>
          <w:sz w:val="24"/>
          <w:szCs w:val="24"/>
          <w:lang w:eastAsia="hi-IN" w:bidi="hi-IN"/>
        </w:rPr>
        <w:t xml:space="preserve">: </w:t>
      </w:r>
      <w:r w:rsidR="0024049B">
        <w:rPr>
          <w:rFonts w:cstheme="minorHAnsi"/>
          <w:sz w:val="24"/>
          <w:szCs w:val="24"/>
        </w:rPr>
        <w:t>………………………………………………….</w:t>
      </w:r>
    </w:p>
    <w:p w14:paraId="0790656E" w14:textId="44BEA73A" w:rsidR="00721993" w:rsidRDefault="00EE51A9" w:rsidP="004B60C2">
      <w:pPr>
        <w:pStyle w:val="Akapitzlist"/>
        <w:widowControl w:val="0"/>
        <w:numPr>
          <w:ilvl w:val="0"/>
          <w:numId w:val="18"/>
        </w:numPr>
        <w:suppressAutoHyphens/>
        <w:spacing w:after="120" w:line="276" w:lineRule="auto"/>
        <w:ind w:left="714" w:hanging="357"/>
        <w:contextualSpacing w:val="0"/>
        <w:jc w:val="both"/>
        <w:rPr>
          <w:rFonts w:eastAsia="SimSun" w:cstheme="minorHAnsi"/>
          <w:kern w:val="1"/>
          <w:sz w:val="24"/>
          <w:szCs w:val="24"/>
          <w:lang w:eastAsia="hi-IN" w:bidi="hi-IN"/>
        </w:rPr>
      </w:pPr>
      <w:r>
        <w:rPr>
          <w:rFonts w:eastAsia="SimSun" w:cstheme="minorHAnsi"/>
          <w:kern w:val="1"/>
          <w:sz w:val="24"/>
          <w:szCs w:val="24"/>
          <w:lang w:eastAsia="hi-IN" w:bidi="hi-IN"/>
        </w:rPr>
        <w:t>Przyjmując</w:t>
      </w:r>
      <w:r w:rsidR="002C20D2" w:rsidRPr="002C20D2">
        <w:rPr>
          <w:rFonts w:eastAsia="SimSun" w:cstheme="minorHAnsi"/>
          <w:kern w:val="1"/>
          <w:sz w:val="24"/>
          <w:szCs w:val="24"/>
          <w:lang w:eastAsia="hi-IN" w:bidi="hi-IN"/>
        </w:rPr>
        <w:t xml:space="preserve">y oświadcza, że pokryje wszelkie koszty związane z </w:t>
      </w:r>
      <w:r>
        <w:rPr>
          <w:rFonts w:eastAsia="SimSun" w:cstheme="minorHAnsi"/>
          <w:kern w:val="1"/>
          <w:sz w:val="24"/>
          <w:szCs w:val="24"/>
          <w:lang w:eastAsia="hi-IN" w:bidi="hi-IN"/>
        </w:rPr>
        <w:t xml:space="preserve">przedmiotem </w:t>
      </w:r>
      <w:r w:rsidRPr="00EE51A9">
        <w:rPr>
          <w:rFonts w:eastAsia="SimSun" w:cstheme="minorHAnsi"/>
          <w:kern w:val="1"/>
          <w:sz w:val="24"/>
          <w:szCs w:val="24"/>
          <w:lang w:eastAsia="hi-IN" w:bidi="hi-IN"/>
        </w:rPr>
        <w:t>nieodpłatnego przekazania</w:t>
      </w:r>
      <w:r w:rsidR="002C20D2" w:rsidRPr="002C20D2">
        <w:rPr>
          <w:rFonts w:eastAsia="SimSun" w:cstheme="minorHAnsi"/>
          <w:kern w:val="1"/>
          <w:sz w:val="24"/>
          <w:szCs w:val="24"/>
          <w:lang w:eastAsia="hi-IN" w:bidi="hi-IN"/>
        </w:rPr>
        <w:t xml:space="preserve">, w tym koszty </w:t>
      </w:r>
      <w:r>
        <w:rPr>
          <w:rFonts w:eastAsia="SimSun" w:cstheme="minorHAnsi"/>
          <w:kern w:val="1"/>
          <w:sz w:val="24"/>
          <w:szCs w:val="24"/>
          <w:lang w:eastAsia="hi-IN" w:bidi="hi-IN"/>
        </w:rPr>
        <w:t xml:space="preserve">jego </w:t>
      </w:r>
      <w:r w:rsidR="002C20D2" w:rsidRPr="002C20D2">
        <w:rPr>
          <w:rFonts w:eastAsia="SimSun" w:cstheme="minorHAnsi"/>
          <w:kern w:val="1"/>
          <w:sz w:val="24"/>
          <w:szCs w:val="24"/>
          <w:lang w:eastAsia="hi-IN" w:bidi="hi-IN"/>
        </w:rPr>
        <w:t>odbioru</w:t>
      </w:r>
      <w:r w:rsidR="00CC5D5C">
        <w:rPr>
          <w:rFonts w:eastAsia="SimSun" w:cstheme="minorHAnsi"/>
          <w:kern w:val="1"/>
          <w:sz w:val="24"/>
          <w:szCs w:val="24"/>
          <w:lang w:eastAsia="hi-IN" w:bidi="hi-IN"/>
        </w:rPr>
        <w:t>, z miejsca odbioru, o którym mowa w pkt 8</w:t>
      </w:r>
      <w:r w:rsidR="002C20D2" w:rsidRPr="002C20D2">
        <w:rPr>
          <w:rFonts w:eastAsia="SimSun" w:cstheme="minorHAnsi"/>
          <w:kern w:val="1"/>
          <w:sz w:val="24"/>
          <w:szCs w:val="24"/>
          <w:lang w:eastAsia="hi-IN" w:bidi="hi-IN"/>
        </w:rPr>
        <w:t xml:space="preserve">. </w:t>
      </w:r>
    </w:p>
    <w:p w14:paraId="7ABD88D8" w14:textId="64B73E8F" w:rsidR="002C20D2" w:rsidRDefault="002C20D2" w:rsidP="004B60C2">
      <w:pPr>
        <w:pStyle w:val="Akapitzlist"/>
        <w:widowControl w:val="0"/>
        <w:numPr>
          <w:ilvl w:val="0"/>
          <w:numId w:val="18"/>
        </w:numPr>
        <w:suppressAutoHyphens/>
        <w:spacing w:after="120" w:line="276" w:lineRule="auto"/>
        <w:ind w:left="714" w:hanging="357"/>
        <w:contextualSpacing w:val="0"/>
        <w:rPr>
          <w:rFonts w:eastAsia="SimSun" w:cstheme="minorHAnsi"/>
          <w:kern w:val="1"/>
          <w:sz w:val="24"/>
          <w:szCs w:val="24"/>
          <w:lang w:eastAsia="hi-IN" w:bidi="hi-IN"/>
        </w:rPr>
      </w:pPr>
      <w:r>
        <w:rPr>
          <w:rFonts w:eastAsia="SimSun" w:cstheme="minorHAnsi"/>
          <w:kern w:val="1"/>
          <w:sz w:val="24"/>
          <w:szCs w:val="24"/>
          <w:lang w:eastAsia="hi-IN" w:bidi="hi-IN"/>
        </w:rPr>
        <w:t xml:space="preserve">Termin </w:t>
      </w:r>
      <w:r w:rsidRPr="002C20D2">
        <w:rPr>
          <w:rFonts w:eastAsia="SimSun" w:cstheme="minorHAnsi"/>
          <w:kern w:val="1"/>
          <w:sz w:val="24"/>
          <w:szCs w:val="24"/>
          <w:lang w:eastAsia="hi-IN" w:bidi="hi-IN"/>
        </w:rPr>
        <w:t xml:space="preserve">odbioru </w:t>
      </w:r>
      <w:r>
        <w:rPr>
          <w:rFonts w:eastAsia="SimSun" w:cstheme="minorHAnsi"/>
          <w:kern w:val="1"/>
          <w:sz w:val="24"/>
          <w:szCs w:val="24"/>
          <w:lang w:eastAsia="hi-IN" w:bidi="hi-IN"/>
        </w:rPr>
        <w:t xml:space="preserve">przedmiotu </w:t>
      </w:r>
      <w:r w:rsidR="00EE51A9" w:rsidRPr="00EE51A9">
        <w:rPr>
          <w:rFonts w:eastAsia="SimSun" w:cstheme="minorHAnsi"/>
          <w:kern w:val="1"/>
          <w:sz w:val="24"/>
          <w:szCs w:val="24"/>
          <w:lang w:eastAsia="hi-IN" w:bidi="hi-IN"/>
        </w:rPr>
        <w:t>nieodpłatnego przekazania</w:t>
      </w:r>
      <w:r w:rsidRPr="002C20D2">
        <w:rPr>
          <w:rFonts w:eastAsia="SimSun" w:cstheme="minorHAnsi"/>
          <w:kern w:val="1"/>
          <w:sz w:val="24"/>
          <w:szCs w:val="24"/>
          <w:lang w:eastAsia="hi-IN" w:bidi="hi-IN"/>
        </w:rPr>
        <w:t>:</w:t>
      </w:r>
    </w:p>
    <w:p w14:paraId="52A24009" w14:textId="04DB95CF" w:rsidR="002C20D2" w:rsidRPr="002C20D2" w:rsidRDefault="002C20D2" w:rsidP="004B60C2">
      <w:pPr>
        <w:pStyle w:val="Akapitzlist"/>
        <w:widowControl w:val="0"/>
        <w:suppressAutoHyphens/>
        <w:spacing w:after="120" w:line="276" w:lineRule="auto"/>
        <w:rPr>
          <w:rFonts w:eastAsia="SimSun" w:cstheme="minorHAnsi"/>
          <w:kern w:val="1"/>
          <w:sz w:val="24"/>
          <w:szCs w:val="24"/>
          <w:lang w:eastAsia="hi-IN" w:bidi="hi-IN"/>
        </w:rPr>
      </w:pPr>
      <w:r>
        <w:rPr>
          <w:rFonts w:eastAsia="SimSun" w:cstheme="minorHAnsi"/>
          <w:kern w:val="1"/>
          <w:sz w:val="24"/>
          <w:szCs w:val="24"/>
          <w:lang w:eastAsia="hi-IN" w:bidi="hi-IN"/>
        </w:rPr>
        <w:t>……………………………………………………………………………………………………………………………………………..</w:t>
      </w:r>
    </w:p>
    <w:p w14:paraId="5437CA44" w14:textId="5E37F767" w:rsidR="002C20D2" w:rsidRPr="004B60C2" w:rsidRDefault="002C20D2" w:rsidP="004B60C2">
      <w:pPr>
        <w:widowControl w:val="0"/>
        <w:suppressAutoHyphens/>
        <w:spacing w:after="170" w:line="240" w:lineRule="auto"/>
        <w:ind w:left="360"/>
        <w:jc w:val="both"/>
        <w:rPr>
          <w:rFonts w:eastAsia="SimSun" w:cstheme="minorHAnsi"/>
          <w:kern w:val="1"/>
          <w:sz w:val="24"/>
          <w:szCs w:val="24"/>
          <w:lang w:eastAsia="hi-IN" w:bidi="hi-IN"/>
        </w:rPr>
      </w:pPr>
    </w:p>
    <w:p w14:paraId="713E535D" w14:textId="612233E2" w:rsidR="00FF721F" w:rsidRPr="00766653" w:rsidRDefault="00FF721F" w:rsidP="00FF721F">
      <w:pPr>
        <w:widowControl w:val="0"/>
        <w:suppressAutoHyphens/>
        <w:spacing w:after="170" w:line="240" w:lineRule="auto"/>
        <w:jc w:val="both"/>
        <w:rPr>
          <w:rFonts w:eastAsia="SimSun" w:cstheme="minorHAnsi"/>
          <w:kern w:val="1"/>
          <w:sz w:val="24"/>
          <w:szCs w:val="24"/>
          <w:lang w:eastAsia="hi-IN" w:bidi="hi-IN"/>
        </w:rPr>
      </w:pPr>
      <w:r w:rsidRPr="00766653">
        <w:rPr>
          <w:rFonts w:eastAsia="SimSun" w:cstheme="minorHAnsi"/>
          <w:kern w:val="1"/>
          <w:sz w:val="24"/>
          <w:szCs w:val="24"/>
          <w:lang w:eastAsia="hi-IN" w:bidi="hi-IN"/>
        </w:rPr>
        <w:t xml:space="preserve">Protokół </w:t>
      </w:r>
      <w:r w:rsidR="004E5C02" w:rsidRPr="00766653">
        <w:rPr>
          <w:rFonts w:eastAsia="SimSun" w:cstheme="minorHAnsi"/>
          <w:kern w:val="1"/>
          <w:sz w:val="24"/>
          <w:szCs w:val="24"/>
          <w:lang w:eastAsia="hi-IN" w:bidi="hi-IN"/>
        </w:rPr>
        <w:t xml:space="preserve">zdawczo – odbiorczy </w:t>
      </w:r>
      <w:r w:rsidR="00141FAC" w:rsidRPr="00766653">
        <w:rPr>
          <w:rFonts w:eastAsia="SimSun" w:cstheme="minorHAnsi"/>
          <w:kern w:val="1"/>
          <w:sz w:val="24"/>
          <w:szCs w:val="24"/>
          <w:lang w:eastAsia="hi-IN" w:bidi="hi-IN"/>
        </w:rPr>
        <w:t xml:space="preserve">przedmiotu </w:t>
      </w:r>
      <w:r w:rsidR="00EE51A9" w:rsidRPr="00EE51A9">
        <w:rPr>
          <w:rFonts w:eastAsia="SimSun" w:cstheme="minorHAnsi"/>
          <w:kern w:val="1"/>
          <w:sz w:val="24"/>
          <w:szCs w:val="24"/>
          <w:lang w:eastAsia="hi-IN" w:bidi="hi-IN"/>
        </w:rPr>
        <w:t>nieodpłatnego przekazania</w:t>
      </w:r>
      <w:r w:rsidR="00141FAC" w:rsidRPr="00766653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</w:t>
      </w:r>
      <w:r w:rsidRPr="00766653">
        <w:rPr>
          <w:rFonts w:eastAsia="SimSun" w:cstheme="minorHAnsi"/>
          <w:kern w:val="1"/>
          <w:sz w:val="24"/>
          <w:szCs w:val="24"/>
          <w:lang w:eastAsia="hi-IN" w:bidi="hi-IN"/>
        </w:rPr>
        <w:t xml:space="preserve">sporządzono w dwóch jednobrzmiących egzemplarzach – jeden dla </w:t>
      </w:r>
      <w:r w:rsidR="00141FAC" w:rsidRPr="00766653">
        <w:rPr>
          <w:rFonts w:eastAsia="SimSun" w:cstheme="minorHAnsi"/>
          <w:kern w:val="1"/>
          <w:sz w:val="24"/>
          <w:szCs w:val="24"/>
          <w:lang w:eastAsia="hi-IN" w:bidi="hi-IN"/>
        </w:rPr>
        <w:t xml:space="preserve">Przekazującego </w:t>
      </w:r>
      <w:r w:rsidRPr="00766653">
        <w:rPr>
          <w:rFonts w:eastAsia="SimSun" w:cstheme="minorHAnsi"/>
          <w:kern w:val="1"/>
          <w:sz w:val="24"/>
          <w:szCs w:val="24"/>
          <w:lang w:eastAsia="hi-IN" w:bidi="hi-IN"/>
        </w:rPr>
        <w:t xml:space="preserve">i jeden dla </w:t>
      </w:r>
      <w:r w:rsidR="00141FAC" w:rsidRPr="00766653">
        <w:rPr>
          <w:rFonts w:eastAsia="SimSun" w:cstheme="minorHAnsi"/>
          <w:kern w:val="1"/>
          <w:sz w:val="24"/>
          <w:szCs w:val="24"/>
          <w:lang w:eastAsia="hi-IN" w:bidi="hi-IN"/>
        </w:rPr>
        <w:t>Przyjmującego</w:t>
      </w:r>
      <w:r w:rsidRPr="00766653">
        <w:rPr>
          <w:rFonts w:eastAsia="SimSun" w:cstheme="minorHAnsi"/>
          <w:kern w:val="1"/>
          <w:sz w:val="24"/>
          <w:szCs w:val="24"/>
          <w:lang w:eastAsia="hi-IN" w:bidi="hi-IN"/>
        </w:rPr>
        <w:t>.</w:t>
      </w:r>
    </w:p>
    <w:p w14:paraId="45FE4E8F" w14:textId="77777777" w:rsidR="00141FAC" w:rsidRPr="00766653" w:rsidRDefault="00141FAC" w:rsidP="00141FAC">
      <w:pPr>
        <w:pStyle w:val="Akapitzlist"/>
        <w:spacing w:after="120" w:line="276" w:lineRule="auto"/>
        <w:ind w:left="0"/>
        <w:contextualSpacing w:val="0"/>
        <w:jc w:val="both"/>
        <w:rPr>
          <w:rFonts w:cstheme="minorHAnsi"/>
          <w:sz w:val="24"/>
          <w:szCs w:val="24"/>
        </w:rPr>
      </w:pPr>
    </w:p>
    <w:tbl>
      <w:tblPr>
        <w:tblW w:w="0" w:type="auto"/>
        <w:tblInd w:w="1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90"/>
        <w:gridCol w:w="4733"/>
      </w:tblGrid>
      <w:tr w:rsidR="00141FAC" w:rsidRPr="00766653" w14:paraId="7F2A2EF2" w14:textId="74603BA5" w:rsidTr="00E12F3C">
        <w:trPr>
          <w:trHeight w:val="765"/>
        </w:trPr>
        <w:tc>
          <w:tcPr>
            <w:tcW w:w="4590" w:type="dxa"/>
          </w:tcPr>
          <w:p w14:paraId="301DCE25" w14:textId="782D60CE" w:rsidR="00EE51A9" w:rsidRDefault="00141FAC" w:rsidP="002C20D2">
            <w:pPr>
              <w:pStyle w:val="Akapitzlist"/>
              <w:spacing w:after="120" w:line="276" w:lineRule="auto"/>
              <w:ind w:left="0"/>
              <w:contextualSpacing w:val="0"/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  <w:r w:rsidRPr="00766653">
              <w:rPr>
                <w:rFonts w:cstheme="minorHAnsi"/>
                <w:b/>
                <w:bCs/>
                <w:sz w:val="24"/>
                <w:szCs w:val="24"/>
              </w:rPr>
              <w:t>Przekazujący</w:t>
            </w:r>
            <w:r w:rsidR="00EE51A9">
              <w:rPr>
                <w:rFonts w:cstheme="minorHAnsi"/>
                <w:b/>
                <w:bCs/>
                <w:sz w:val="24"/>
                <w:szCs w:val="24"/>
              </w:rPr>
              <w:t>:</w:t>
            </w:r>
            <w:r w:rsidR="00D17356" w:rsidRPr="00766653">
              <w:rPr>
                <w:rFonts w:cstheme="minorHAnsi"/>
                <w:b/>
                <w:bCs/>
                <w:sz w:val="24"/>
                <w:szCs w:val="24"/>
              </w:rPr>
              <w:t xml:space="preserve"> </w:t>
            </w:r>
          </w:p>
          <w:p w14:paraId="612C64F6" w14:textId="7FE7BAC4" w:rsidR="00141FAC" w:rsidRPr="00766653" w:rsidRDefault="002C20D2" w:rsidP="00141FAC">
            <w:pPr>
              <w:pStyle w:val="Akapitzlist"/>
              <w:spacing w:after="120" w:line="276" w:lineRule="auto"/>
              <w:ind w:left="0"/>
              <w:contextualSpacing w:val="0"/>
              <w:jc w:val="both"/>
              <w:rPr>
                <w:rFonts w:cstheme="minorHAnsi"/>
                <w:sz w:val="24"/>
                <w:szCs w:val="24"/>
              </w:rPr>
            </w:pPr>
            <w:r w:rsidRPr="004B60C2">
              <w:rPr>
                <w:rFonts w:cstheme="minorHAnsi"/>
                <w:b/>
                <w:bCs/>
                <w:i/>
                <w:iCs/>
                <w:sz w:val="24"/>
                <w:szCs w:val="24"/>
              </w:rPr>
              <w:t>(imię i nazwisko, stanowisko osoby upoważnionej do podpisania protokołu)</w:t>
            </w:r>
          </w:p>
        </w:tc>
        <w:tc>
          <w:tcPr>
            <w:tcW w:w="4733" w:type="dxa"/>
          </w:tcPr>
          <w:p w14:paraId="6CF4CB9A" w14:textId="5FE32442" w:rsidR="00141FAC" w:rsidRPr="00766653" w:rsidRDefault="00141FAC" w:rsidP="00141FAC">
            <w:pPr>
              <w:pStyle w:val="Akapitzlist"/>
              <w:spacing w:after="120" w:line="276" w:lineRule="auto"/>
              <w:ind w:left="0"/>
              <w:contextualSpacing w:val="0"/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  <w:r w:rsidRPr="00766653">
              <w:rPr>
                <w:rFonts w:cstheme="minorHAnsi"/>
                <w:b/>
                <w:bCs/>
                <w:sz w:val="24"/>
                <w:szCs w:val="24"/>
              </w:rPr>
              <w:t>Przyjmujący</w:t>
            </w:r>
            <w:r w:rsidR="00EE51A9">
              <w:rPr>
                <w:rFonts w:cstheme="minorHAnsi"/>
                <w:b/>
                <w:bCs/>
                <w:sz w:val="24"/>
                <w:szCs w:val="24"/>
              </w:rPr>
              <w:t>:</w:t>
            </w:r>
            <w:r w:rsidR="00D17356" w:rsidRPr="00766653">
              <w:rPr>
                <w:rFonts w:cstheme="minorHAnsi"/>
                <w:b/>
                <w:bCs/>
                <w:sz w:val="24"/>
                <w:szCs w:val="24"/>
              </w:rPr>
              <w:t xml:space="preserve"> </w:t>
            </w:r>
          </w:p>
          <w:p w14:paraId="2ADD1178" w14:textId="5ABABE15" w:rsidR="00D17356" w:rsidRPr="00766653" w:rsidRDefault="002C20D2" w:rsidP="00E12F3C">
            <w:pPr>
              <w:pStyle w:val="Akapitzlist"/>
              <w:spacing w:after="120" w:line="276" w:lineRule="auto"/>
              <w:ind w:left="0"/>
              <w:contextualSpacing w:val="0"/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  <w:r w:rsidRPr="002C20D2">
              <w:rPr>
                <w:rFonts w:cstheme="minorHAnsi"/>
                <w:b/>
                <w:bCs/>
                <w:i/>
                <w:iCs/>
                <w:sz w:val="24"/>
                <w:szCs w:val="24"/>
              </w:rPr>
              <w:t>(imię i nazwisko, stanowisko osoby upoważnionej do podpisania protokołu)</w:t>
            </w:r>
          </w:p>
        </w:tc>
      </w:tr>
    </w:tbl>
    <w:p w14:paraId="00E7EBC0" w14:textId="7152EE2D" w:rsidR="00FF721F" w:rsidRPr="00766653" w:rsidRDefault="00721993" w:rsidP="00E12F3C">
      <w:pPr>
        <w:pStyle w:val="Akapitzlist"/>
        <w:spacing w:after="120" w:line="276" w:lineRule="auto"/>
        <w:ind w:left="0"/>
        <w:contextualSpacing w:val="0"/>
        <w:jc w:val="both"/>
        <w:rPr>
          <w:rFonts w:cstheme="minorHAnsi"/>
          <w:sz w:val="24"/>
          <w:szCs w:val="24"/>
        </w:rPr>
      </w:pPr>
      <w:r w:rsidRPr="00766653">
        <w:rPr>
          <w:rFonts w:cstheme="minorHAnsi"/>
          <w:sz w:val="24"/>
          <w:szCs w:val="24"/>
        </w:rPr>
        <w:tab/>
      </w:r>
      <w:r w:rsidRPr="00766653">
        <w:rPr>
          <w:rFonts w:cstheme="minorHAnsi"/>
          <w:sz w:val="24"/>
          <w:szCs w:val="24"/>
        </w:rPr>
        <w:tab/>
      </w:r>
      <w:r w:rsidRPr="00766653">
        <w:rPr>
          <w:rFonts w:cstheme="minorHAnsi"/>
          <w:sz w:val="24"/>
          <w:szCs w:val="24"/>
        </w:rPr>
        <w:tab/>
      </w:r>
      <w:r w:rsidRPr="00766653">
        <w:rPr>
          <w:rFonts w:cstheme="minorHAnsi"/>
          <w:sz w:val="24"/>
          <w:szCs w:val="24"/>
        </w:rPr>
        <w:tab/>
      </w:r>
      <w:r w:rsidRPr="00766653">
        <w:rPr>
          <w:rFonts w:cstheme="minorHAnsi"/>
          <w:sz w:val="24"/>
          <w:szCs w:val="24"/>
        </w:rPr>
        <w:tab/>
      </w:r>
    </w:p>
    <w:sectPr w:rsidR="00FF721F" w:rsidRPr="00766653" w:rsidSect="00AF66EC">
      <w:headerReference w:type="default" r:id="rId10"/>
      <w:footerReference w:type="default" r:id="rId11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comment w:id="1" w:author="Agata Pasikowska" w:date="2025-05-04T12:11:00Z" w:initials="AP">
    <w:p w14:paraId="39B67CB9" w14:textId="044B5769" w:rsidR="00384C85" w:rsidRDefault="00384C85">
      <w:pPr>
        <w:pStyle w:val="Tekstkomentarza"/>
      </w:pPr>
      <w:r>
        <w:rPr>
          <w:rStyle w:val="Odwoaniedokomentarza"/>
        </w:rPr>
        <w:annotationRef/>
      </w:r>
      <w:r>
        <w:t xml:space="preserve">Wystarczy, że zgoda DG będzie w aktach sprawy w ezd. Nie musi być tutaj przywoływana. 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commentEx w15:paraId="39B67CB9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BC1D7F8" w16cex:dateUtc="2025-05-04T10:11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39B67CB9" w16cid:durableId="2BC1D7F8"/>
</w16cid:commentsIds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9291E48" w14:textId="77777777" w:rsidR="005324F6" w:rsidRDefault="005324F6" w:rsidP="00F53452">
      <w:pPr>
        <w:spacing w:after="0" w:line="240" w:lineRule="auto"/>
      </w:pPr>
      <w:r>
        <w:separator/>
      </w:r>
    </w:p>
  </w:endnote>
  <w:endnote w:type="continuationSeparator" w:id="0">
    <w:p w14:paraId="6FE335EA" w14:textId="77777777" w:rsidR="005324F6" w:rsidRDefault="005324F6" w:rsidP="00F534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B388CD5" w14:textId="418B7600" w:rsidR="009C6ED8" w:rsidRDefault="009C6ED8">
    <w:pPr>
      <w:pStyle w:val="Stopka"/>
      <w:jc w:val="right"/>
    </w:pPr>
  </w:p>
  <w:p w14:paraId="011F487B" w14:textId="77777777" w:rsidR="009C6ED8" w:rsidRDefault="009C6ED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503FD1A" w14:textId="77777777" w:rsidR="005324F6" w:rsidRDefault="005324F6" w:rsidP="00F53452">
      <w:pPr>
        <w:spacing w:after="0" w:line="240" w:lineRule="auto"/>
      </w:pPr>
      <w:r>
        <w:separator/>
      </w:r>
    </w:p>
  </w:footnote>
  <w:footnote w:type="continuationSeparator" w:id="0">
    <w:p w14:paraId="3FBFBDB8" w14:textId="77777777" w:rsidR="005324F6" w:rsidRDefault="005324F6" w:rsidP="00F53452">
      <w:pPr>
        <w:spacing w:after="0" w:line="240" w:lineRule="auto"/>
      </w:pPr>
      <w:r>
        <w:continuationSeparator/>
      </w:r>
    </w:p>
  </w:footnote>
  <w:footnote w:id="1">
    <w:p w14:paraId="5CF0E151" w14:textId="06F95734" w:rsidR="00766653" w:rsidRDefault="00766653">
      <w:pPr>
        <w:pStyle w:val="Tekstprzypisudolnego"/>
      </w:pPr>
      <w:r>
        <w:rPr>
          <w:rStyle w:val="Odwoanieprzypisudolnego"/>
        </w:rPr>
        <w:footnoteRef/>
      </w:r>
      <w:r>
        <w:t xml:space="preserve"> Należy wpisać dane podmiotu wnioskującego o </w:t>
      </w:r>
      <w:r w:rsidR="00EE51A9">
        <w:t>nieodpłatne przekazanie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B346F2E" w14:textId="335B71FF" w:rsidR="00766653" w:rsidRDefault="00766653" w:rsidP="00766653">
    <w:pPr>
      <w:pStyle w:val="Nagwek"/>
      <w:jc w:val="right"/>
    </w:pPr>
    <w:r w:rsidRPr="00766653">
      <w:rPr>
        <w:rFonts w:ascii="Arial" w:eastAsia="Calibri" w:hAnsi="Arial" w:cs="Arial"/>
        <w:b/>
        <w:sz w:val="20"/>
      </w:rPr>
      <w:t xml:space="preserve">Załącznik nr </w:t>
    </w:r>
    <w:r w:rsidR="00EE51A9">
      <w:rPr>
        <w:rFonts w:ascii="Arial" w:eastAsia="Calibri" w:hAnsi="Arial" w:cs="Arial"/>
        <w:b/>
        <w:sz w:val="20"/>
      </w:rPr>
      <w:t>4</w:t>
    </w:r>
    <w:r w:rsidRPr="00766653">
      <w:rPr>
        <w:rFonts w:ascii="Arial" w:eastAsia="Calibri" w:hAnsi="Arial" w:cs="Arial"/>
        <w:b/>
        <w:sz w:val="20"/>
      </w:rPr>
      <w:t xml:space="preserve"> do ogłoszenia nr</w:t>
    </w:r>
    <w:r w:rsidR="00F86120">
      <w:rPr>
        <w:rFonts w:ascii="Arial" w:eastAsia="Calibri" w:hAnsi="Arial" w:cs="Arial"/>
        <w:b/>
        <w:sz w:val="20"/>
      </w:rPr>
      <w:t xml:space="preserve"> 74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7B743F"/>
    <w:multiLevelType w:val="hybridMultilevel"/>
    <w:tmpl w:val="ADD2F3B0"/>
    <w:lvl w:ilvl="0" w:tplc="3880E2F6">
      <w:start w:val="1"/>
      <w:numFmt w:val="bullet"/>
      <w:lvlText w:val=""/>
      <w:lvlJc w:val="left"/>
      <w:pPr>
        <w:ind w:left="120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2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4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6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8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0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2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4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67" w:hanging="360"/>
      </w:pPr>
      <w:rPr>
        <w:rFonts w:ascii="Wingdings" w:hAnsi="Wingdings" w:hint="default"/>
      </w:rPr>
    </w:lvl>
  </w:abstractNum>
  <w:abstractNum w:abstractNumId="1" w15:restartNumberingAfterBreak="0">
    <w:nsid w:val="0CEE4BA6"/>
    <w:multiLevelType w:val="hybridMultilevel"/>
    <w:tmpl w:val="B98CCFA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141236"/>
    <w:multiLevelType w:val="hybridMultilevel"/>
    <w:tmpl w:val="B168692E"/>
    <w:styleLink w:val="Zaimportowanystyl7"/>
    <w:lvl w:ilvl="0" w:tplc="9348CD4E">
      <w:start w:val="1"/>
      <w:numFmt w:val="bullet"/>
      <w:lvlText w:val="▪"/>
      <w:lvlJc w:val="left"/>
      <w:pPr>
        <w:ind w:left="426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C1E05D1E">
      <w:start w:val="1"/>
      <w:numFmt w:val="bullet"/>
      <w:lvlText w:val="o"/>
      <w:lvlJc w:val="left"/>
      <w:pPr>
        <w:ind w:left="1146" w:hanging="360"/>
      </w:pPr>
      <w:rPr>
        <w:rFonts w:ascii="Wingdings" w:eastAsia="Wingdings" w:hAnsi="Wingdings" w:cs="Wingding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ACA27528">
      <w:start w:val="1"/>
      <w:numFmt w:val="bullet"/>
      <w:lvlText w:val="▪"/>
      <w:lvlJc w:val="left"/>
      <w:pPr>
        <w:ind w:left="1866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1D68A3E2">
      <w:start w:val="1"/>
      <w:numFmt w:val="bullet"/>
      <w:lvlText w:val="•"/>
      <w:lvlJc w:val="left"/>
      <w:pPr>
        <w:ind w:left="2586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A67C4C88">
      <w:start w:val="1"/>
      <w:numFmt w:val="bullet"/>
      <w:lvlText w:val="o"/>
      <w:lvlJc w:val="left"/>
      <w:pPr>
        <w:ind w:left="3306" w:hanging="360"/>
      </w:pPr>
      <w:rPr>
        <w:rFonts w:ascii="Wingdings" w:eastAsia="Wingdings" w:hAnsi="Wingdings" w:cs="Wingding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54500DC0">
      <w:start w:val="1"/>
      <w:numFmt w:val="bullet"/>
      <w:lvlText w:val="▪"/>
      <w:lvlJc w:val="left"/>
      <w:pPr>
        <w:ind w:left="4026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D830519A">
      <w:start w:val="1"/>
      <w:numFmt w:val="bullet"/>
      <w:lvlText w:val="•"/>
      <w:lvlJc w:val="left"/>
      <w:pPr>
        <w:ind w:left="4746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D370F7BA">
      <w:start w:val="1"/>
      <w:numFmt w:val="bullet"/>
      <w:lvlText w:val="o"/>
      <w:lvlJc w:val="left"/>
      <w:pPr>
        <w:ind w:left="5466" w:hanging="360"/>
      </w:pPr>
      <w:rPr>
        <w:rFonts w:ascii="Wingdings" w:eastAsia="Wingdings" w:hAnsi="Wingdings" w:cs="Wingding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1D967490">
      <w:start w:val="1"/>
      <w:numFmt w:val="bullet"/>
      <w:lvlText w:val="▪"/>
      <w:lvlJc w:val="left"/>
      <w:pPr>
        <w:ind w:left="6186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" w15:restartNumberingAfterBreak="0">
    <w:nsid w:val="1929023C"/>
    <w:multiLevelType w:val="hybridMultilevel"/>
    <w:tmpl w:val="8F88D69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2777995"/>
    <w:multiLevelType w:val="hybridMultilevel"/>
    <w:tmpl w:val="B168692E"/>
    <w:numStyleLink w:val="Zaimportowanystyl7"/>
  </w:abstractNum>
  <w:abstractNum w:abstractNumId="5" w15:restartNumberingAfterBreak="0">
    <w:nsid w:val="30C412F3"/>
    <w:multiLevelType w:val="hybridMultilevel"/>
    <w:tmpl w:val="2CAC159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724164B"/>
    <w:multiLevelType w:val="hybridMultilevel"/>
    <w:tmpl w:val="C7B60EA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3B3E05C4"/>
    <w:multiLevelType w:val="hybridMultilevel"/>
    <w:tmpl w:val="A5F65D5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FAF511D"/>
    <w:multiLevelType w:val="hybridMultilevel"/>
    <w:tmpl w:val="EADCA75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40710C0"/>
    <w:multiLevelType w:val="hybridMultilevel"/>
    <w:tmpl w:val="8FB45A9C"/>
    <w:lvl w:ilvl="0" w:tplc="3880E2F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6ED3BF0"/>
    <w:multiLevelType w:val="hybridMultilevel"/>
    <w:tmpl w:val="3E9A1FB4"/>
    <w:lvl w:ilvl="0" w:tplc="3880E2F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391BDB"/>
    <w:multiLevelType w:val="hybridMultilevel"/>
    <w:tmpl w:val="C72EBEA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830108A"/>
    <w:multiLevelType w:val="hybridMultilevel"/>
    <w:tmpl w:val="5BD451A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8BB73A1"/>
    <w:multiLevelType w:val="hybridMultilevel"/>
    <w:tmpl w:val="88C0B714"/>
    <w:lvl w:ilvl="0" w:tplc="587AAB36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A630E8F"/>
    <w:multiLevelType w:val="hybridMultilevel"/>
    <w:tmpl w:val="6F86E2FC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3F40B91"/>
    <w:multiLevelType w:val="hybridMultilevel"/>
    <w:tmpl w:val="B0764ED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EEE2C0F"/>
    <w:multiLevelType w:val="hybridMultilevel"/>
    <w:tmpl w:val="D9F06C2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12"/>
  </w:num>
  <w:num w:numId="3">
    <w:abstractNumId w:val="11"/>
  </w:num>
  <w:num w:numId="4">
    <w:abstractNumId w:val="15"/>
  </w:num>
  <w:num w:numId="5">
    <w:abstractNumId w:val="6"/>
  </w:num>
  <w:num w:numId="6">
    <w:abstractNumId w:val="16"/>
  </w:num>
  <w:num w:numId="7">
    <w:abstractNumId w:val="0"/>
  </w:num>
  <w:num w:numId="8">
    <w:abstractNumId w:val="9"/>
  </w:num>
  <w:num w:numId="9">
    <w:abstractNumId w:val="10"/>
  </w:num>
  <w:num w:numId="10">
    <w:abstractNumId w:val="14"/>
  </w:num>
  <w:num w:numId="11">
    <w:abstractNumId w:val="2"/>
  </w:num>
  <w:num w:numId="12">
    <w:abstractNumId w:val="4"/>
  </w:num>
  <w:num w:numId="13">
    <w:abstractNumId w:val="4"/>
    <w:lvlOverride w:ilvl="0">
      <w:lvl w:ilvl="0" w:tplc="AB2AF52A">
        <w:start w:val="1"/>
        <w:numFmt w:val="bullet"/>
        <w:lvlText w:val="▪"/>
        <w:lvlJc w:val="left"/>
        <w:pPr>
          <w:ind w:left="426" w:hanging="426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113A2508">
        <w:start w:val="1"/>
        <w:numFmt w:val="bullet"/>
        <w:lvlText w:val="o"/>
        <w:lvlJc w:val="left"/>
        <w:pPr>
          <w:ind w:left="1146" w:hanging="426"/>
        </w:pPr>
        <w:rPr>
          <w:rFonts w:ascii="Wingdings" w:eastAsia="Wingdings" w:hAnsi="Wingdings" w:cs="Wingding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2D1291EA">
        <w:start w:val="1"/>
        <w:numFmt w:val="bullet"/>
        <w:lvlText w:val="▪"/>
        <w:lvlJc w:val="left"/>
        <w:pPr>
          <w:ind w:left="1866" w:hanging="426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25F6B586">
        <w:start w:val="1"/>
        <w:numFmt w:val="bullet"/>
        <w:lvlText w:val="•"/>
        <w:lvlJc w:val="left"/>
        <w:pPr>
          <w:ind w:left="2586" w:hanging="426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7022648A">
        <w:start w:val="1"/>
        <w:numFmt w:val="bullet"/>
        <w:lvlText w:val="o"/>
        <w:lvlJc w:val="left"/>
        <w:pPr>
          <w:ind w:left="3306" w:hanging="426"/>
        </w:pPr>
        <w:rPr>
          <w:rFonts w:ascii="Wingdings" w:eastAsia="Wingdings" w:hAnsi="Wingdings" w:cs="Wingding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875C7DC0">
        <w:start w:val="1"/>
        <w:numFmt w:val="bullet"/>
        <w:lvlText w:val="▪"/>
        <w:lvlJc w:val="left"/>
        <w:pPr>
          <w:ind w:left="4026" w:hanging="426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B2BA185C">
        <w:start w:val="1"/>
        <w:numFmt w:val="bullet"/>
        <w:lvlText w:val="•"/>
        <w:lvlJc w:val="left"/>
        <w:pPr>
          <w:ind w:left="4746" w:hanging="426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DF8697BE">
        <w:start w:val="1"/>
        <w:numFmt w:val="bullet"/>
        <w:lvlText w:val="o"/>
        <w:lvlJc w:val="left"/>
        <w:pPr>
          <w:ind w:left="5466" w:hanging="426"/>
        </w:pPr>
        <w:rPr>
          <w:rFonts w:ascii="Wingdings" w:eastAsia="Wingdings" w:hAnsi="Wingdings" w:cs="Wingding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E854610C">
        <w:start w:val="1"/>
        <w:numFmt w:val="bullet"/>
        <w:lvlText w:val="▪"/>
        <w:lvlJc w:val="left"/>
        <w:pPr>
          <w:ind w:left="6186" w:hanging="426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14">
    <w:abstractNumId w:val="7"/>
  </w:num>
  <w:num w:numId="15">
    <w:abstractNumId w:val="13"/>
  </w:num>
  <w:num w:numId="16">
    <w:abstractNumId w:val="5"/>
  </w:num>
  <w:num w:numId="17">
    <w:abstractNumId w:val="8"/>
  </w:num>
  <w:num w:numId="18">
    <w:abstractNumId w:val="3"/>
  </w:num>
</w:numbering>
</file>

<file path=word/people.xml><?xml version="1.0" encoding="utf-8"?>
<w15:people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Agata Pasikowska">
    <w15:presenceInfo w15:providerId="AD" w15:userId="S-1-5-21-2732777630-860930788-1621479221-1681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3452"/>
    <w:rsid w:val="000107AB"/>
    <w:rsid w:val="00015EEE"/>
    <w:rsid w:val="000162E2"/>
    <w:rsid w:val="0002694B"/>
    <w:rsid w:val="00035D11"/>
    <w:rsid w:val="000513D7"/>
    <w:rsid w:val="000617BD"/>
    <w:rsid w:val="0008159E"/>
    <w:rsid w:val="00091CB0"/>
    <w:rsid w:val="0009330F"/>
    <w:rsid w:val="00093C48"/>
    <w:rsid w:val="000A2873"/>
    <w:rsid w:val="000A3194"/>
    <w:rsid w:val="000B420F"/>
    <w:rsid w:val="000C5110"/>
    <w:rsid w:val="000E5167"/>
    <w:rsid w:val="000F1352"/>
    <w:rsid w:val="000F3EFB"/>
    <w:rsid w:val="00104200"/>
    <w:rsid w:val="00106974"/>
    <w:rsid w:val="00106B3B"/>
    <w:rsid w:val="00116BA7"/>
    <w:rsid w:val="00126744"/>
    <w:rsid w:val="00140B9E"/>
    <w:rsid w:val="00141FAC"/>
    <w:rsid w:val="00147151"/>
    <w:rsid w:val="001964A9"/>
    <w:rsid w:val="001A60AA"/>
    <w:rsid w:val="001C5AC2"/>
    <w:rsid w:val="001F4DE3"/>
    <w:rsid w:val="00200AB0"/>
    <w:rsid w:val="00203BB5"/>
    <w:rsid w:val="00215CBE"/>
    <w:rsid w:val="00216113"/>
    <w:rsid w:val="002323CC"/>
    <w:rsid w:val="00237ED1"/>
    <w:rsid w:val="0024049B"/>
    <w:rsid w:val="002420EB"/>
    <w:rsid w:val="00267012"/>
    <w:rsid w:val="002800DE"/>
    <w:rsid w:val="002827C6"/>
    <w:rsid w:val="002852F5"/>
    <w:rsid w:val="002A1CD5"/>
    <w:rsid w:val="002A6A43"/>
    <w:rsid w:val="002B68DB"/>
    <w:rsid w:val="002C20D2"/>
    <w:rsid w:val="002F3689"/>
    <w:rsid w:val="002F741B"/>
    <w:rsid w:val="00323287"/>
    <w:rsid w:val="00326650"/>
    <w:rsid w:val="0032721D"/>
    <w:rsid w:val="00333EBD"/>
    <w:rsid w:val="003377EF"/>
    <w:rsid w:val="00357CF0"/>
    <w:rsid w:val="003646FD"/>
    <w:rsid w:val="00373303"/>
    <w:rsid w:val="003771F5"/>
    <w:rsid w:val="00384C85"/>
    <w:rsid w:val="0038658B"/>
    <w:rsid w:val="003B2EB7"/>
    <w:rsid w:val="003F5513"/>
    <w:rsid w:val="003F7E1A"/>
    <w:rsid w:val="00412E8C"/>
    <w:rsid w:val="00417188"/>
    <w:rsid w:val="00422C40"/>
    <w:rsid w:val="004234FE"/>
    <w:rsid w:val="0044633B"/>
    <w:rsid w:val="004770A2"/>
    <w:rsid w:val="0048009A"/>
    <w:rsid w:val="00480AC7"/>
    <w:rsid w:val="00481410"/>
    <w:rsid w:val="00482A23"/>
    <w:rsid w:val="00487B71"/>
    <w:rsid w:val="004A52BE"/>
    <w:rsid w:val="004B18BF"/>
    <w:rsid w:val="004B60C2"/>
    <w:rsid w:val="004E5C02"/>
    <w:rsid w:val="00522030"/>
    <w:rsid w:val="00525A20"/>
    <w:rsid w:val="005324F6"/>
    <w:rsid w:val="0054571D"/>
    <w:rsid w:val="00572917"/>
    <w:rsid w:val="00580767"/>
    <w:rsid w:val="00582717"/>
    <w:rsid w:val="00587A51"/>
    <w:rsid w:val="00597A6B"/>
    <w:rsid w:val="005A3DDC"/>
    <w:rsid w:val="005B00DF"/>
    <w:rsid w:val="005B12E7"/>
    <w:rsid w:val="005C65AA"/>
    <w:rsid w:val="005D5CEA"/>
    <w:rsid w:val="005D742D"/>
    <w:rsid w:val="005E5B8E"/>
    <w:rsid w:val="005F5D70"/>
    <w:rsid w:val="00600CF3"/>
    <w:rsid w:val="00613008"/>
    <w:rsid w:val="00615B4A"/>
    <w:rsid w:val="00637CF1"/>
    <w:rsid w:val="00650553"/>
    <w:rsid w:val="00674556"/>
    <w:rsid w:val="006B0138"/>
    <w:rsid w:val="006B3141"/>
    <w:rsid w:val="006C5210"/>
    <w:rsid w:val="006E15A4"/>
    <w:rsid w:val="006E6292"/>
    <w:rsid w:val="006F1CA7"/>
    <w:rsid w:val="00721993"/>
    <w:rsid w:val="0074108E"/>
    <w:rsid w:val="00743BED"/>
    <w:rsid w:val="0074756D"/>
    <w:rsid w:val="00766653"/>
    <w:rsid w:val="0078177F"/>
    <w:rsid w:val="00793401"/>
    <w:rsid w:val="007A2BEB"/>
    <w:rsid w:val="007C5FD0"/>
    <w:rsid w:val="007D034D"/>
    <w:rsid w:val="007D6CA0"/>
    <w:rsid w:val="007E3E9C"/>
    <w:rsid w:val="007E52B7"/>
    <w:rsid w:val="00812AAC"/>
    <w:rsid w:val="008352F3"/>
    <w:rsid w:val="00841E7E"/>
    <w:rsid w:val="00842D3D"/>
    <w:rsid w:val="008435DE"/>
    <w:rsid w:val="00844D5C"/>
    <w:rsid w:val="008514D6"/>
    <w:rsid w:val="0086183F"/>
    <w:rsid w:val="00872A93"/>
    <w:rsid w:val="008842CD"/>
    <w:rsid w:val="008D0F95"/>
    <w:rsid w:val="008E0F21"/>
    <w:rsid w:val="008E1830"/>
    <w:rsid w:val="00902D6E"/>
    <w:rsid w:val="00905832"/>
    <w:rsid w:val="009759C9"/>
    <w:rsid w:val="009845AE"/>
    <w:rsid w:val="00997441"/>
    <w:rsid w:val="009A1FA3"/>
    <w:rsid w:val="009B1624"/>
    <w:rsid w:val="009C6ED8"/>
    <w:rsid w:val="009D0EC1"/>
    <w:rsid w:val="009E5746"/>
    <w:rsid w:val="009E688F"/>
    <w:rsid w:val="00A103B1"/>
    <w:rsid w:val="00A12240"/>
    <w:rsid w:val="00A15388"/>
    <w:rsid w:val="00A25C04"/>
    <w:rsid w:val="00A27CB2"/>
    <w:rsid w:val="00A37084"/>
    <w:rsid w:val="00A4254E"/>
    <w:rsid w:val="00A66BDC"/>
    <w:rsid w:val="00AA135E"/>
    <w:rsid w:val="00AF0FAF"/>
    <w:rsid w:val="00AF66EC"/>
    <w:rsid w:val="00B12EBD"/>
    <w:rsid w:val="00B17D5A"/>
    <w:rsid w:val="00B22845"/>
    <w:rsid w:val="00B26DB6"/>
    <w:rsid w:val="00B75ADE"/>
    <w:rsid w:val="00BA0027"/>
    <w:rsid w:val="00BC0E0F"/>
    <w:rsid w:val="00BC5A25"/>
    <w:rsid w:val="00BC63A1"/>
    <w:rsid w:val="00BD032B"/>
    <w:rsid w:val="00BD512C"/>
    <w:rsid w:val="00BE060E"/>
    <w:rsid w:val="00BE2504"/>
    <w:rsid w:val="00BF1820"/>
    <w:rsid w:val="00C0689A"/>
    <w:rsid w:val="00C06B3F"/>
    <w:rsid w:val="00C15BE6"/>
    <w:rsid w:val="00C33484"/>
    <w:rsid w:val="00C56C64"/>
    <w:rsid w:val="00CC5D5C"/>
    <w:rsid w:val="00CD6877"/>
    <w:rsid w:val="00D110E4"/>
    <w:rsid w:val="00D17356"/>
    <w:rsid w:val="00D25E15"/>
    <w:rsid w:val="00D63A29"/>
    <w:rsid w:val="00D66157"/>
    <w:rsid w:val="00D900A9"/>
    <w:rsid w:val="00DA461B"/>
    <w:rsid w:val="00DD471F"/>
    <w:rsid w:val="00DE2995"/>
    <w:rsid w:val="00DE4FD9"/>
    <w:rsid w:val="00E0371A"/>
    <w:rsid w:val="00E03948"/>
    <w:rsid w:val="00E07F6C"/>
    <w:rsid w:val="00E12F3C"/>
    <w:rsid w:val="00E21DDA"/>
    <w:rsid w:val="00E50225"/>
    <w:rsid w:val="00E624B5"/>
    <w:rsid w:val="00E717B6"/>
    <w:rsid w:val="00E84D66"/>
    <w:rsid w:val="00EE0EDA"/>
    <w:rsid w:val="00EE51A9"/>
    <w:rsid w:val="00EF1A4A"/>
    <w:rsid w:val="00F02E43"/>
    <w:rsid w:val="00F05F69"/>
    <w:rsid w:val="00F16A80"/>
    <w:rsid w:val="00F17839"/>
    <w:rsid w:val="00F427C8"/>
    <w:rsid w:val="00F459C1"/>
    <w:rsid w:val="00F53452"/>
    <w:rsid w:val="00F55B24"/>
    <w:rsid w:val="00F56D2D"/>
    <w:rsid w:val="00F71EC4"/>
    <w:rsid w:val="00F86120"/>
    <w:rsid w:val="00FA4D1A"/>
    <w:rsid w:val="00FB54A8"/>
    <w:rsid w:val="00FB70EB"/>
    <w:rsid w:val="00FD1B7F"/>
    <w:rsid w:val="00FF3551"/>
    <w:rsid w:val="00FF72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EE6A43"/>
  <w15:chartTrackingRefBased/>
  <w15:docId w15:val="{9627C561-51EF-434A-983B-6C4ED52647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Sl_Akapit z listą,Akapit z listą1,Preambuła,List Paragraph,L1,Numerowanie,Wypunktowanie,BulletC,Wyliczanie,Obiekt,normalny tekst,Akapit z listą31,Bullets,sw tekst,T_SZ_List Paragraph,Akapit z listą5,Akapit z listą11,1_literowka"/>
    <w:basedOn w:val="Normalny"/>
    <w:link w:val="AkapitzlistZnak"/>
    <w:uiPriority w:val="34"/>
    <w:qFormat/>
    <w:rsid w:val="00F5345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F1820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F1820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F1820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F1820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F1820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qFormat/>
    <w:rsid w:val="00BF1820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7934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93401"/>
  </w:style>
  <w:style w:type="paragraph" w:styleId="Stopka">
    <w:name w:val="footer"/>
    <w:basedOn w:val="Normalny"/>
    <w:link w:val="StopkaZnak"/>
    <w:uiPriority w:val="99"/>
    <w:unhideWhenUsed/>
    <w:rsid w:val="007934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93401"/>
  </w:style>
  <w:style w:type="paragraph" w:styleId="Tekstdymka">
    <w:name w:val="Balloon Text"/>
    <w:basedOn w:val="Normalny"/>
    <w:link w:val="TekstdymkaZnak"/>
    <w:uiPriority w:val="99"/>
    <w:semiHidden/>
    <w:unhideWhenUsed/>
    <w:rsid w:val="00AF66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F66EC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97A6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97A6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97A6B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97A6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97A6B"/>
    <w:rPr>
      <w:b/>
      <w:bCs/>
      <w:sz w:val="20"/>
      <w:szCs w:val="20"/>
    </w:rPr>
  </w:style>
  <w:style w:type="paragraph" w:styleId="Bezodstpw">
    <w:name w:val="No Spacing"/>
    <w:uiPriority w:val="1"/>
    <w:qFormat/>
    <w:rsid w:val="008E1830"/>
    <w:pPr>
      <w:spacing w:after="0" w:line="240" w:lineRule="auto"/>
    </w:pPr>
  </w:style>
  <w:style w:type="character" w:customStyle="1" w:styleId="AkapitzlistZnak">
    <w:name w:val="Akapit z listą Znak"/>
    <w:aliases w:val="Sl_Akapit z listą Znak,Akapit z listą1 Znak,Preambuła Znak,List Paragraph Znak,L1 Znak,Numerowanie Znak,Wypunktowanie Znak,BulletC Znak,Wyliczanie Znak,Obiekt Znak,normalny tekst Znak,Akapit z listą31 Znak,Bullets Znak,sw tekst Znak"/>
    <w:link w:val="Akapitzlist"/>
    <w:uiPriority w:val="34"/>
    <w:qFormat/>
    <w:locked/>
    <w:rsid w:val="00333EBD"/>
  </w:style>
  <w:style w:type="character" w:styleId="Hipercze">
    <w:name w:val="Hyperlink"/>
    <w:basedOn w:val="Domylnaczcionkaakapitu"/>
    <w:uiPriority w:val="99"/>
    <w:unhideWhenUsed/>
    <w:rsid w:val="00333EBD"/>
    <w:rPr>
      <w:color w:val="0563C1" w:themeColor="hyperlink"/>
      <w:u w:val="single"/>
    </w:rPr>
  </w:style>
  <w:style w:type="numbering" w:customStyle="1" w:styleId="Zaimportowanystyl7">
    <w:name w:val="Zaimportowany styl 7"/>
    <w:rsid w:val="00EE0EDA"/>
    <w:pPr>
      <w:numPr>
        <w:numId w:val="11"/>
      </w:numPr>
    </w:pPr>
  </w:style>
  <w:style w:type="character" w:customStyle="1" w:styleId="Hyperlink1">
    <w:name w:val="Hyperlink.1"/>
    <w:basedOn w:val="Domylnaczcionkaakapitu"/>
    <w:rsid w:val="00EE0EDA"/>
    <w:rPr>
      <w:outline w:val="0"/>
      <w:color w:val="0563C1"/>
      <w:kern w:val="2"/>
      <w:u w:val="single" w:color="0563C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3737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mments" Target="comments.xml"/><Relationship Id="rId13" Type="http://schemas.microsoft.com/office/2011/relationships/people" Target="peop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microsoft.com/office/2018/08/relationships/commentsExtensible" Target="commentsExtensible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microsoft.com/office/2011/relationships/commentsExtended" Target="commentsExtended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F4BE1D-7B7A-41CD-9EF8-C3764647BE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330</Words>
  <Characters>1981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Sadowski</dc:creator>
  <cp:keywords/>
  <dc:description/>
  <cp:lastModifiedBy>Marek Telechon</cp:lastModifiedBy>
  <cp:revision>7</cp:revision>
  <cp:lastPrinted>2025-03-06T12:57:00Z</cp:lastPrinted>
  <dcterms:created xsi:type="dcterms:W3CDTF">2025-05-05T06:08:00Z</dcterms:created>
  <dcterms:modified xsi:type="dcterms:W3CDTF">2025-06-03T13:22:00Z</dcterms:modified>
</cp:coreProperties>
</file>