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0B60670" w:rsidR="009276B2" w:rsidRPr="00B22426" w:rsidRDefault="009276B2" w:rsidP="00D61726">
      <w:pPr>
        <w:spacing w:after="0" w:line="260" w:lineRule="exact"/>
        <w:rPr>
          <w:rFonts w:ascii="Lato" w:hAnsi="Lato"/>
          <w:spacing w:val="4"/>
        </w:rPr>
      </w:pPr>
      <w:r w:rsidRPr="0047609B">
        <w:rPr>
          <w:rFonts w:ascii="Lato" w:hAnsi="Lato"/>
          <w:spacing w:val="4"/>
        </w:rPr>
        <w:t xml:space="preserve">Znak </w:t>
      </w:r>
      <w:r w:rsidR="00AA7122" w:rsidRPr="0047609B">
        <w:rPr>
          <w:rFonts w:ascii="Lato" w:hAnsi="Lato"/>
          <w:spacing w:val="4"/>
        </w:rPr>
        <w:t>sprawy</w:t>
      </w:r>
      <w:r w:rsidR="00B36262" w:rsidRPr="0047609B">
        <w:rPr>
          <w:rFonts w:ascii="Lato" w:hAnsi="Lato"/>
          <w:spacing w:val="4"/>
        </w:rPr>
        <w:t>:</w:t>
      </w:r>
      <w:r w:rsidR="002830CF" w:rsidRPr="0047609B">
        <w:rPr>
          <w:rFonts w:ascii="Lato" w:hAnsi="Lato"/>
          <w:spacing w:val="4"/>
        </w:rPr>
        <w:t xml:space="preserve"> </w:t>
      </w:r>
      <w:r w:rsidR="00456D0D" w:rsidRPr="0047609B">
        <w:rPr>
          <w:rFonts w:ascii="Lato" w:hAnsi="Lato"/>
          <w:spacing w:val="4"/>
        </w:rPr>
        <w:t>DLI-I</w:t>
      </w:r>
      <w:r w:rsidR="00465388" w:rsidRPr="0047609B">
        <w:rPr>
          <w:rFonts w:ascii="Lato" w:hAnsi="Lato"/>
          <w:spacing w:val="4"/>
        </w:rPr>
        <w:t>I</w:t>
      </w:r>
      <w:r w:rsidR="001F5D04" w:rsidRPr="0047609B">
        <w:rPr>
          <w:rFonts w:ascii="Lato" w:hAnsi="Lato"/>
          <w:spacing w:val="4"/>
        </w:rPr>
        <w:t>I</w:t>
      </w:r>
      <w:r w:rsidR="00456D0D" w:rsidRPr="0047609B">
        <w:rPr>
          <w:rFonts w:ascii="Lato" w:hAnsi="Lato"/>
          <w:spacing w:val="4"/>
        </w:rPr>
        <w:t>.762</w:t>
      </w:r>
      <w:r w:rsidR="0076411F" w:rsidRPr="0047609B">
        <w:rPr>
          <w:rFonts w:ascii="Lato" w:hAnsi="Lato"/>
          <w:spacing w:val="4"/>
        </w:rPr>
        <w:t>1</w:t>
      </w:r>
      <w:r w:rsidR="00456D0D" w:rsidRPr="0047609B">
        <w:rPr>
          <w:rFonts w:ascii="Lato" w:hAnsi="Lato"/>
          <w:spacing w:val="4"/>
        </w:rPr>
        <w:t>.</w:t>
      </w:r>
      <w:r w:rsidR="001F5D04" w:rsidRPr="0047609B">
        <w:rPr>
          <w:rFonts w:ascii="Lato" w:hAnsi="Lato"/>
          <w:spacing w:val="4"/>
        </w:rPr>
        <w:t>68</w:t>
      </w:r>
      <w:r w:rsidR="00456D0D" w:rsidRPr="0047609B">
        <w:rPr>
          <w:rFonts w:ascii="Lato" w:hAnsi="Lato"/>
          <w:spacing w:val="4"/>
        </w:rPr>
        <w:t>.202</w:t>
      </w:r>
      <w:r w:rsidR="001F5D04" w:rsidRPr="0047609B">
        <w:rPr>
          <w:rFonts w:ascii="Lato" w:hAnsi="Lato"/>
          <w:spacing w:val="4"/>
        </w:rPr>
        <w:t>2</w:t>
      </w:r>
      <w:r w:rsidR="00456D0D" w:rsidRPr="0047609B">
        <w:rPr>
          <w:rFonts w:ascii="Lato" w:hAnsi="Lato"/>
          <w:spacing w:val="4"/>
        </w:rPr>
        <w:t>.K</w:t>
      </w:r>
      <w:r w:rsidR="00187CE2" w:rsidRPr="0047609B">
        <w:rPr>
          <w:rFonts w:ascii="Lato" w:hAnsi="Lato"/>
          <w:spacing w:val="4"/>
        </w:rPr>
        <w:t>R</w:t>
      </w:r>
      <w:r w:rsidR="00456D0D" w:rsidRPr="0047609B">
        <w:rPr>
          <w:rFonts w:ascii="Lato" w:hAnsi="Lato"/>
          <w:spacing w:val="4"/>
        </w:rPr>
        <w:t>.</w:t>
      </w:r>
      <w:r w:rsidR="003C327F" w:rsidRPr="0047609B">
        <w:rPr>
          <w:rFonts w:ascii="Lato" w:hAnsi="Lato"/>
          <w:spacing w:val="4"/>
        </w:rPr>
        <w:t>6</w:t>
      </w:r>
      <w:r w:rsidR="00A20ABD" w:rsidRPr="0047609B">
        <w:rPr>
          <w:rFonts w:ascii="Lato" w:hAnsi="Lato"/>
          <w:spacing w:val="4"/>
        </w:rPr>
        <w:t>4</w:t>
      </w:r>
      <w:r w:rsidR="003C327F" w:rsidRPr="0047609B">
        <w:rPr>
          <w:rFonts w:ascii="Lato" w:hAnsi="Lato"/>
          <w:spacing w:val="4"/>
        </w:rPr>
        <w:t xml:space="preserve"> </w:t>
      </w:r>
      <w:r w:rsidR="001F5D04" w:rsidRPr="0047609B">
        <w:rPr>
          <w:rFonts w:ascii="Lato" w:hAnsi="Lato"/>
          <w:spacing w:val="4"/>
        </w:rPr>
        <w:t>(DLI-II.KR)</w:t>
      </w:r>
    </w:p>
    <w:p w14:paraId="45F8E480" w14:textId="210B70AA" w:rsidR="009276B2" w:rsidRPr="00B22426" w:rsidRDefault="00B36262" w:rsidP="00B2623C">
      <w:pPr>
        <w:spacing w:after="60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F5D04">
        <w:rPr>
          <w:rFonts w:ascii="Lato" w:hAnsi="Lato"/>
          <w:spacing w:val="4"/>
        </w:rPr>
        <w:t xml:space="preserve"> </w:t>
      </w:r>
      <w:r w:rsidR="000237F0">
        <w:rPr>
          <w:rFonts w:ascii="Lato" w:hAnsi="Lato"/>
          <w:spacing w:val="4"/>
        </w:rPr>
        <w:t>13</w:t>
      </w:r>
      <w:r w:rsidR="00152BA1">
        <w:rPr>
          <w:rFonts w:ascii="Lato" w:hAnsi="Lato"/>
          <w:spacing w:val="4"/>
        </w:rPr>
        <w:t xml:space="preserve"> </w:t>
      </w:r>
      <w:r w:rsidR="00BE0069">
        <w:rPr>
          <w:rFonts w:ascii="Lato" w:hAnsi="Lato"/>
          <w:spacing w:val="4"/>
        </w:rPr>
        <w:t>sierpnia</w:t>
      </w:r>
      <w:r w:rsidR="00D15404" w:rsidRPr="00B22426">
        <w:rPr>
          <w:rFonts w:ascii="Lato" w:hAnsi="Lato"/>
          <w:spacing w:val="4"/>
        </w:rPr>
        <w:t xml:space="preserve"> 202</w:t>
      </w:r>
      <w:r w:rsidR="00C058E5">
        <w:rPr>
          <w:rFonts w:ascii="Lato" w:hAnsi="Lato"/>
          <w:spacing w:val="4"/>
        </w:rPr>
        <w:t>5</w:t>
      </w:r>
      <w:r w:rsidR="00EB4EA7" w:rsidRPr="00B22426">
        <w:rPr>
          <w:rFonts w:ascii="Lato" w:hAnsi="Lato"/>
          <w:spacing w:val="4"/>
        </w:rPr>
        <w:t xml:space="preserve"> r.</w:t>
      </w:r>
    </w:p>
    <w:p w14:paraId="16FB7E44" w14:textId="444CC235" w:rsidR="00AF4785" w:rsidRPr="00FC497C" w:rsidRDefault="00AF4785" w:rsidP="00B610F8">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1ED66B83" w:rsidR="00AF4785" w:rsidRPr="006263D2" w:rsidRDefault="00AF4785" w:rsidP="00B51B8A">
      <w:pPr>
        <w:spacing w:after="240" w:line="240" w:lineRule="exact"/>
        <w:jc w:val="both"/>
        <w:rPr>
          <w:rFonts w:ascii="Lato" w:eastAsia="Times New Roman" w:hAnsi="Lato" w:cs="Arial"/>
          <w:spacing w:val="4"/>
          <w:lang w:eastAsia="pl-PL"/>
        </w:rPr>
      </w:pPr>
      <w:r w:rsidRPr="006263D2">
        <w:rPr>
          <w:rFonts w:ascii="Lato" w:eastAsia="Times New Roman" w:hAnsi="Lato" w:cs="Arial"/>
          <w:spacing w:val="4"/>
          <w:lang w:eastAsia="pl-PL"/>
        </w:rPr>
        <w:t>Na podstawie art. 138 § 1 pkt 2 ustawy z dnia 14 czerwca 1960 r. – Kodeks postępowania administracyjnego (</w:t>
      </w:r>
      <w:r w:rsidR="00D01C1F" w:rsidRPr="006263D2">
        <w:rPr>
          <w:rFonts w:ascii="Lato" w:eastAsia="Times New Roman" w:hAnsi="Lato" w:cs="Arial"/>
          <w:spacing w:val="4"/>
          <w:lang w:eastAsia="pl-PL"/>
        </w:rPr>
        <w:t xml:space="preserve">t.j. </w:t>
      </w:r>
      <w:r w:rsidRPr="006263D2">
        <w:rPr>
          <w:rFonts w:ascii="Lato" w:eastAsia="Times New Roman" w:hAnsi="Lato" w:cs="Arial"/>
          <w:bCs/>
          <w:spacing w:val="4"/>
          <w:lang w:eastAsia="pl-PL"/>
        </w:rPr>
        <w:t>Dz.U. z 202</w:t>
      </w:r>
      <w:r w:rsidR="006C6716" w:rsidRPr="006263D2">
        <w:rPr>
          <w:rFonts w:ascii="Lato" w:eastAsia="Times New Roman" w:hAnsi="Lato" w:cs="Arial"/>
          <w:bCs/>
          <w:spacing w:val="4"/>
          <w:lang w:eastAsia="pl-PL"/>
        </w:rPr>
        <w:t>4</w:t>
      </w:r>
      <w:r w:rsidRPr="006263D2">
        <w:rPr>
          <w:rFonts w:ascii="Lato" w:eastAsia="Times New Roman" w:hAnsi="Lato" w:cs="Arial"/>
          <w:bCs/>
          <w:spacing w:val="4"/>
          <w:lang w:eastAsia="pl-PL"/>
        </w:rPr>
        <w:t xml:space="preserve"> r. poz.</w:t>
      </w:r>
      <w:r w:rsidR="006C6716" w:rsidRPr="006263D2">
        <w:rPr>
          <w:rFonts w:ascii="Lato" w:eastAsia="Times New Roman" w:hAnsi="Lato" w:cs="Arial"/>
          <w:bCs/>
          <w:spacing w:val="4"/>
          <w:lang w:eastAsia="pl-PL"/>
        </w:rPr>
        <w:t xml:space="preserve"> 572</w:t>
      </w:r>
      <w:r w:rsidR="00633E68">
        <w:rPr>
          <w:rFonts w:ascii="Lato" w:eastAsia="Times New Roman" w:hAnsi="Lato" w:cs="Arial"/>
          <w:bCs/>
          <w:spacing w:val="4"/>
          <w:lang w:eastAsia="pl-PL"/>
        </w:rPr>
        <w:t>, z późn.zm.</w:t>
      </w:r>
      <w:r w:rsidRPr="006263D2">
        <w:rPr>
          <w:rFonts w:ascii="Lato" w:eastAsia="Times New Roman" w:hAnsi="Lato" w:cs="Arial"/>
          <w:spacing w:val="4"/>
          <w:lang w:eastAsia="pl-PL"/>
        </w:rPr>
        <w:t>)</w:t>
      </w:r>
      <w:r w:rsidRPr="006263D2">
        <w:rPr>
          <w:rFonts w:ascii="Lato" w:eastAsia="Times New Roman" w:hAnsi="Lato" w:cs="Arial"/>
          <w:bCs/>
          <w:iCs/>
          <w:spacing w:val="4"/>
          <w:lang w:eastAsia="pl-PL"/>
        </w:rPr>
        <w:t>,</w:t>
      </w:r>
      <w:r w:rsidRPr="006263D2">
        <w:rPr>
          <w:rFonts w:ascii="Lato" w:eastAsia="Times New Roman" w:hAnsi="Lato" w:cs="Arial"/>
          <w:spacing w:val="4"/>
          <w:lang w:eastAsia="pl-PL"/>
        </w:rPr>
        <w:t xml:space="preserve"> zwanej dalej „</w:t>
      </w:r>
      <w:r w:rsidRPr="006263D2">
        <w:rPr>
          <w:rFonts w:ascii="Lato" w:eastAsia="Times New Roman" w:hAnsi="Lato" w:cs="Arial"/>
          <w:i/>
          <w:spacing w:val="4"/>
          <w:lang w:eastAsia="pl-PL"/>
        </w:rPr>
        <w:t>kpa</w:t>
      </w:r>
      <w:r w:rsidRPr="006263D2">
        <w:rPr>
          <w:rFonts w:ascii="Lato" w:eastAsia="Times New Roman" w:hAnsi="Lato" w:cs="Arial"/>
          <w:spacing w:val="4"/>
          <w:lang w:eastAsia="pl-PL"/>
        </w:rPr>
        <w:t xml:space="preserve">”, oraz </w:t>
      </w:r>
      <w:r w:rsidR="00633E68">
        <w:rPr>
          <w:rFonts w:ascii="Lato" w:eastAsia="Times New Roman" w:hAnsi="Lato" w:cs="Arial"/>
          <w:spacing w:val="4"/>
          <w:lang w:eastAsia="pl-PL"/>
        </w:rPr>
        <w:br/>
      </w:r>
      <w:r w:rsidR="00B22426" w:rsidRPr="006263D2">
        <w:rPr>
          <w:rFonts w:ascii="Lato" w:eastAsia="Times New Roman" w:hAnsi="Lato" w:cs="Arial"/>
          <w:spacing w:val="4"/>
          <w:lang w:eastAsia="pl-PL"/>
        </w:rPr>
        <w:t>art</w:t>
      </w:r>
      <w:r w:rsidRPr="006263D2">
        <w:rPr>
          <w:rFonts w:ascii="Lato" w:eastAsia="Times New Roman" w:hAnsi="Lato" w:cs="Arial"/>
          <w:spacing w:val="4"/>
          <w:lang w:eastAsia="pl-PL"/>
        </w:rPr>
        <w:t xml:space="preserve">. 11g ust. 1 pkt 2 ustawy z dnia 10 kwietnia 2003 r. o szczególnych zasadach przygotowania i realizacji inwestycji w zakresie dróg publicznych </w:t>
      </w:r>
      <w:r w:rsidRPr="006263D2">
        <w:rPr>
          <w:rFonts w:ascii="Lato" w:eastAsia="Times New Roman" w:hAnsi="Lato" w:cs="Arial"/>
          <w:color w:val="000000"/>
          <w:spacing w:val="4"/>
          <w:lang w:eastAsia="pl-PL"/>
        </w:rPr>
        <w:t>(</w:t>
      </w:r>
      <w:r w:rsidR="008B7E79" w:rsidRPr="006263D2">
        <w:rPr>
          <w:rFonts w:ascii="Lato" w:eastAsia="Times New Roman" w:hAnsi="Lato" w:cs="Arial"/>
          <w:color w:val="000000"/>
          <w:spacing w:val="4"/>
          <w:lang w:eastAsia="pl-PL"/>
        </w:rPr>
        <w:t xml:space="preserve">t.j. </w:t>
      </w:r>
      <w:r w:rsidRPr="006263D2">
        <w:rPr>
          <w:rFonts w:ascii="Lato" w:eastAsia="Times New Roman" w:hAnsi="Lato" w:cs="Arial"/>
          <w:color w:val="000000"/>
          <w:spacing w:val="4"/>
          <w:lang w:eastAsia="pl-PL"/>
        </w:rPr>
        <w:t>Dz.U. z 202</w:t>
      </w:r>
      <w:r w:rsidR="006C6716" w:rsidRPr="006263D2">
        <w:rPr>
          <w:rFonts w:ascii="Lato" w:eastAsia="Times New Roman" w:hAnsi="Lato" w:cs="Arial"/>
          <w:color w:val="000000"/>
          <w:spacing w:val="4"/>
          <w:lang w:eastAsia="pl-PL"/>
        </w:rPr>
        <w:t>4</w:t>
      </w:r>
      <w:r w:rsidRPr="006263D2">
        <w:rPr>
          <w:rFonts w:ascii="Lato" w:eastAsia="Times New Roman" w:hAnsi="Lato" w:cs="Arial"/>
          <w:color w:val="000000"/>
          <w:spacing w:val="4"/>
          <w:lang w:eastAsia="pl-PL"/>
        </w:rPr>
        <w:t xml:space="preserve"> r. </w:t>
      </w:r>
      <w:r w:rsidR="00633E68">
        <w:rPr>
          <w:rFonts w:ascii="Lato" w:eastAsia="Times New Roman" w:hAnsi="Lato" w:cs="Arial"/>
          <w:color w:val="000000"/>
          <w:spacing w:val="4"/>
          <w:lang w:eastAsia="pl-PL"/>
        </w:rPr>
        <w:br/>
      </w:r>
      <w:r w:rsidRPr="006263D2">
        <w:rPr>
          <w:rFonts w:ascii="Lato" w:eastAsia="Times New Roman" w:hAnsi="Lato" w:cs="Arial"/>
          <w:color w:val="000000"/>
          <w:spacing w:val="4"/>
          <w:lang w:eastAsia="pl-PL"/>
        </w:rPr>
        <w:t>poz.</w:t>
      </w:r>
      <w:r w:rsidR="006C6716" w:rsidRPr="006263D2">
        <w:rPr>
          <w:rFonts w:ascii="Lato" w:eastAsia="Times New Roman" w:hAnsi="Lato" w:cs="Arial"/>
          <w:color w:val="000000"/>
          <w:spacing w:val="4"/>
          <w:lang w:eastAsia="pl-PL"/>
        </w:rPr>
        <w:t xml:space="preserve"> 311</w:t>
      </w:r>
      <w:r w:rsidRPr="006263D2">
        <w:rPr>
          <w:rFonts w:ascii="Lato" w:eastAsia="Times New Roman" w:hAnsi="Lato" w:cs="Arial"/>
          <w:color w:val="000000"/>
          <w:spacing w:val="4"/>
          <w:lang w:eastAsia="pl-PL"/>
        </w:rPr>
        <w:t>)</w:t>
      </w:r>
      <w:r w:rsidRPr="006263D2">
        <w:rPr>
          <w:rFonts w:ascii="Lato" w:eastAsia="Times New Roman" w:hAnsi="Lato" w:cs="Arial"/>
          <w:spacing w:val="4"/>
          <w:lang w:eastAsia="pl-PL"/>
        </w:rPr>
        <w:t>, zwanej dalej „</w:t>
      </w:r>
      <w:r w:rsidRPr="006263D2">
        <w:rPr>
          <w:rFonts w:ascii="Lato" w:eastAsia="Times New Roman" w:hAnsi="Lato" w:cs="Arial"/>
          <w:i/>
          <w:spacing w:val="4"/>
          <w:lang w:eastAsia="pl-PL"/>
        </w:rPr>
        <w:t>specustawą drogową</w:t>
      </w:r>
      <w:r w:rsidRPr="006263D2">
        <w:rPr>
          <w:rFonts w:ascii="Lato" w:eastAsia="Times New Roman" w:hAnsi="Lato" w:cs="Arial"/>
          <w:spacing w:val="4"/>
          <w:lang w:eastAsia="pl-PL"/>
        </w:rPr>
        <w:t xml:space="preserve">”, po </w:t>
      </w:r>
      <w:r w:rsidR="00A5616A" w:rsidRPr="006263D2">
        <w:rPr>
          <w:rFonts w:ascii="Lato" w:eastAsia="Times New Roman" w:hAnsi="Lato" w:cs="Arial"/>
          <w:spacing w:val="4"/>
          <w:lang w:eastAsia="pl-PL"/>
        </w:rPr>
        <w:t>rozp</w:t>
      </w:r>
      <w:r w:rsidR="0097101C" w:rsidRPr="006263D2">
        <w:rPr>
          <w:rFonts w:ascii="Lato" w:eastAsia="Times New Roman" w:hAnsi="Lato" w:cs="Arial"/>
          <w:spacing w:val="4"/>
          <w:lang w:eastAsia="pl-PL"/>
        </w:rPr>
        <w:t>atrzeniu</w:t>
      </w:r>
      <w:r w:rsidR="00A5616A" w:rsidRPr="006263D2">
        <w:rPr>
          <w:rFonts w:ascii="Lato" w:eastAsia="Times New Roman" w:hAnsi="Lato" w:cs="Arial"/>
          <w:spacing w:val="4"/>
          <w:lang w:eastAsia="pl-PL"/>
        </w:rPr>
        <w:t xml:space="preserve"> odwoła</w:t>
      </w:r>
      <w:r w:rsidR="006C6716" w:rsidRPr="006263D2">
        <w:rPr>
          <w:rFonts w:ascii="Lato" w:eastAsia="Times New Roman" w:hAnsi="Lato" w:cs="Arial"/>
          <w:spacing w:val="4"/>
          <w:lang w:eastAsia="pl-PL"/>
        </w:rPr>
        <w:t>ń</w:t>
      </w:r>
      <w:r w:rsidR="00A5616A" w:rsidRPr="006263D2">
        <w:rPr>
          <w:rFonts w:ascii="Lato" w:eastAsia="Times New Roman" w:hAnsi="Lato" w:cs="Arial"/>
          <w:spacing w:val="4"/>
          <w:lang w:eastAsia="pl-PL"/>
        </w:rPr>
        <w:t xml:space="preserve"> </w:t>
      </w:r>
      <w:r w:rsidR="009A2F6F" w:rsidRPr="00FB1B3F">
        <w:rPr>
          <w:rFonts w:ascii="Lato" w:eastAsia="Times New Roman" w:hAnsi="Lato" w:cs="Arial"/>
          <w:spacing w:val="4"/>
          <w:lang w:eastAsia="pl-PL"/>
        </w:rPr>
        <w:t>Pana M</w:t>
      </w:r>
      <w:r w:rsidR="004F79DA">
        <w:rPr>
          <w:rFonts w:ascii="Lato" w:eastAsia="Times New Roman" w:hAnsi="Lato" w:cs="Arial"/>
          <w:spacing w:val="4"/>
          <w:lang w:eastAsia="pl-PL"/>
        </w:rPr>
        <w:t>.</w:t>
      </w:r>
      <w:r w:rsidR="009A2F6F" w:rsidRPr="00FB1B3F">
        <w:rPr>
          <w:rFonts w:ascii="Lato" w:eastAsia="Times New Roman" w:hAnsi="Lato" w:cs="Arial"/>
          <w:spacing w:val="4"/>
          <w:lang w:eastAsia="pl-PL"/>
        </w:rPr>
        <w:t>B</w:t>
      </w:r>
      <w:r w:rsidR="004F79DA">
        <w:rPr>
          <w:rFonts w:ascii="Lato" w:eastAsia="Times New Roman" w:hAnsi="Lato" w:cs="Arial"/>
          <w:spacing w:val="4"/>
          <w:lang w:eastAsia="pl-PL"/>
        </w:rPr>
        <w:t>.</w:t>
      </w:r>
      <w:r w:rsidR="009A2F6F" w:rsidRPr="006263D2">
        <w:rPr>
          <w:rFonts w:ascii="Lato" w:eastAsia="Times New Roman" w:hAnsi="Lato" w:cs="Arial"/>
          <w:spacing w:val="4"/>
          <w:lang w:eastAsia="pl-PL"/>
        </w:rPr>
        <w:t xml:space="preserve">, </w:t>
      </w:r>
      <w:r w:rsidR="00B80CC2" w:rsidRPr="00A304E7">
        <w:rPr>
          <w:rFonts w:ascii="Lato" w:eastAsia="Times New Roman" w:hAnsi="Lato" w:cs="Arial"/>
          <w:spacing w:val="4"/>
          <w:lang w:eastAsia="pl-PL"/>
        </w:rPr>
        <w:t>Pana M</w:t>
      </w:r>
      <w:r w:rsidR="004F79DA">
        <w:rPr>
          <w:rFonts w:ascii="Lato" w:eastAsia="Times New Roman" w:hAnsi="Lato" w:cs="Arial"/>
          <w:spacing w:val="4"/>
          <w:lang w:eastAsia="pl-PL"/>
        </w:rPr>
        <w:t>.</w:t>
      </w:r>
      <w:r w:rsidR="00B80CC2" w:rsidRPr="00A304E7">
        <w:rPr>
          <w:rFonts w:ascii="Lato" w:eastAsia="Times New Roman" w:hAnsi="Lato" w:cs="Arial"/>
          <w:spacing w:val="4"/>
          <w:lang w:eastAsia="pl-PL"/>
        </w:rPr>
        <w:t>G</w:t>
      </w:r>
      <w:r w:rsidR="004F79DA">
        <w:rPr>
          <w:rFonts w:ascii="Lato" w:eastAsia="Times New Roman" w:hAnsi="Lato" w:cs="Arial"/>
          <w:spacing w:val="4"/>
          <w:lang w:eastAsia="pl-PL"/>
        </w:rPr>
        <w:t>.</w:t>
      </w:r>
      <w:r w:rsidR="00B80CC2" w:rsidRPr="00A304E7">
        <w:rPr>
          <w:rFonts w:ascii="Lato" w:eastAsia="Times New Roman" w:hAnsi="Lato" w:cs="Arial"/>
          <w:spacing w:val="4"/>
          <w:lang w:eastAsia="pl-PL"/>
        </w:rPr>
        <w:t>, Pani J</w:t>
      </w:r>
      <w:r w:rsidR="004F79DA">
        <w:rPr>
          <w:rFonts w:ascii="Lato" w:eastAsia="Times New Roman" w:hAnsi="Lato" w:cs="Arial"/>
          <w:spacing w:val="4"/>
          <w:lang w:eastAsia="pl-PL"/>
        </w:rPr>
        <w:t>.G.</w:t>
      </w:r>
      <w:r w:rsidR="00B80CC2" w:rsidRPr="006263D2">
        <w:rPr>
          <w:rFonts w:ascii="Lato" w:eastAsia="Times New Roman" w:hAnsi="Lato" w:cs="Arial"/>
          <w:spacing w:val="4"/>
          <w:lang w:eastAsia="pl-PL"/>
        </w:rPr>
        <w:t xml:space="preserve">, </w:t>
      </w:r>
      <w:r w:rsidR="00B80CC2" w:rsidRPr="00A304E7">
        <w:rPr>
          <w:rFonts w:ascii="Lato" w:eastAsia="Times New Roman" w:hAnsi="Lato" w:cs="Arial"/>
          <w:spacing w:val="4"/>
          <w:lang w:eastAsia="pl-PL"/>
        </w:rPr>
        <w:t>Pani M</w:t>
      </w:r>
      <w:r w:rsidR="004F79DA">
        <w:rPr>
          <w:rFonts w:ascii="Lato" w:eastAsia="Times New Roman" w:hAnsi="Lato" w:cs="Arial"/>
          <w:spacing w:val="4"/>
          <w:lang w:eastAsia="pl-PL"/>
        </w:rPr>
        <w:t>.</w:t>
      </w:r>
      <w:r w:rsidR="00B80CC2" w:rsidRPr="00A304E7">
        <w:rPr>
          <w:rFonts w:ascii="Lato" w:eastAsia="Times New Roman" w:hAnsi="Lato" w:cs="Arial"/>
          <w:spacing w:val="4"/>
          <w:lang w:eastAsia="pl-PL"/>
        </w:rPr>
        <w:t>P</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BF17A7">
        <w:rPr>
          <w:rFonts w:ascii="Lato" w:eastAsia="Times New Roman" w:hAnsi="Lato" w:cs="Arial"/>
          <w:spacing w:val="4"/>
          <w:lang w:eastAsia="pl-PL"/>
        </w:rPr>
        <w:t>Pana H</w:t>
      </w:r>
      <w:r w:rsidR="00981C3D">
        <w:rPr>
          <w:rFonts w:ascii="Lato" w:eastAsia="Times New Roman" w:hAnsi="Lato" w:cs="Arial"/>
          <w:spacing w:val="4"/>
          <w:lang w:eastAsia="pl-PL"/>
        </w:rPr>
        <w:t>.</w:t>
      </w:r>
      <w:r w:rsidR="00B80CC2" w:rsidRPr="00BF17A7">
        <w:rPr>
          <w:rFonts w:ascii="Lato" w:eastAsia="Times New Roman" w:hAnsi="Lato" w:cs="Arial"/>
          <w:spacing w:val="4"/>
          <w:lang w:eastAsia="pl-PL"/>
        </w:rPr>
        <w:t>B</w:t>
      </w:r>
      <w:r w:rsidR="004F79DA">
        <w:rPr>
          <w:rFonts w:ascii="Lato" w:eastAsia="Times New Roman" w:hAnsi="Lato" w:cs="Arial"/>
          <w:spacing w:val="4"/>
          <w:lang w:eastAsia="pl-PL"/>
        </w:rPr>
        <w:t>.</w:t>
      </w:r>
      <w:r w:rsidR="00B80CC2" w:rsidRPr="00BF17A7">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6F62A6">
        <w:rPr>
          <w:rFonts w:ascii="Lato" w:eastAsia="Times New Roman" w:hAnsi="Lato" w:cs="Arial"/>
          <w:spacing w:val="4"/>
          <w:lang w:eastAsia="pl-PL"/>
        </w:rPr>
        <w:t>Pani G</w:t>
      </w:r>
      <w:r w:rsidR="004F79DA">
        <w:rPr>
          <w:rFonts w:ascii="Lato" w:eastAsia="Times New Roman" w:hAnsi="Lato" w:cs="Arial"/>
          <w:spacing w:val="4"/>
          <w:lang w:eastAsia="pl-PL"/>
        </w:rPr>
        <w:t>.</w:t>
      </w:r>
      <w:r w:rsidR="00B80CC2" w:rsidRPr="006F62A6">
        <w:rPr>
          <w:rFonts w:ascii="Lato" w:eastAsia="Times New Roman" w:hAnsi="Lato" w:cs="Arial"/>
          <w:spacing w:val="4"/>
          <w:lang w:eastAsia="pl-PL"/>
        </w:rPr>
        <w:t>W</w:t>
      </w:r>
      <w:r w:rsidR="004F79DA">
        <w:rPr>
          <w:rFonts w:ascii="Lato" w:eastAsia="Times New Roman" w:hAnsi="Lato" w:cs="Arial"/>
          <w:spacing w:val="4"/>
          <w:lang w:eastAsia="pl-PL"/>
        </w:rPr>
        <w:t>.</w:t>
      </w:r>
      <w:r w:rsidR="00BE0069" w:rsidRPr="006F62A6">
        <w:rPr>
          <w:rFonts w:ascii="Lato" w:eastAsia="Times New Roman" w:hAnsi="Lato" w:cs="Arial"/>
          <w:spacing w:val="4"/>
          <w:lang w:eastAsia="pl-PL"/>
        </w:rPr>
        <w:t xml:space="preserve">, </w:t>
      </w:r>
      <w:r w:rsidR="00B80CC2" w:rsidRPr="006F62A6">
        <w:rPr>
          <w:rFonts w:ascii="Lato" w:eastAsia="Times New Roman" w:hAnsi="Lato" w:cs="Arial"/>
          <w:spacing w:val="4"/>
          <w:lang w:eastAsia="pl-PL"/>
        </w:rPr>
        <w:t>Pana A</w:t>
      </w:r>
      <w:r w:rsidR="004F79DA">
        <w:rPr>
          <w:rFonts w:ascii="Lato" w:eastAsia="Times New Roman" w:hAnsi="Lato" w:cs="Arial"/>
          <w:spacing w:val="4"/>
          <w:lang w:eastAsia="pl-PL"/>
        </w:rPr>
        <w:t>.</w:t>
      </w:r>
      <w:r w:rsidR="00B80CC2" w:rsidRPr="006F62A6">
        <w:rPr>
          <w:rFonts w:ascii="Lato" w:eastAsia="Times New Roman" w:hAnsi="Lato" w:cs="Arial"/>
          <w:spacing w:val="4"/>
          <w:lang w:eastAsia="pl-PL"/>
        </w:rPr>
        <w:t>W</w:t>
      </w:r>
      <w:r w:rsidR="004F79DA">
        <w:rPr>
          <w:rFonts w:ascii="Lato" w:eastAsia="Times New Roman" w:hAnsi="Lato" w:cs="Arial"/>
          <w:spacing w:val="4"/>
          <w:lang w:eastAsia="pl-PL"/>
        </w:rPr>
        <w:t>.</w:t>
      </w:r>
      <w:r w:rsidR="00156410" w:rsidRPr="006263D2">
        <w:rPr>
          <w:rFonts w:ascii="Lato" w:eastAsia="Times New Roman" w:hAnsi="Lato" w:cs="Arial"/>
          <w:spacing w:val="4"/>
          <w:lang w:eastAsia="pl-PL"/>
        </w:rPr>
        <w:t xml:space="preserve">, </w:t>
      </w:r>
      <w:r w:rsidR="00B80CC2" w:rsidRPr="00FE612B">
        <w:rPr>
          <w:rFonts w:ascii="Lato" w:eastAsia="Times New Roman" w:hAnsi="Lato" w:cs="Arial"/>
          <w:spacing w:val="4"/>
          <w:lang w:eastAsia="pl-PL"/>
        </w:rPr>
        <w:t>Pani A</w:t>
      </w:r>
      <w:r w:rsidR="004F79DA">
        <w:rPr>
          <w:rFonts w:ascii="Lato" w:eastAsia="Times New Roman" w:hAnsi="Lato" w:cs="Arial"/>
          <w:spacing w:val="4"/>
          <w:lang w:eastAsia="pl-PL"/>
        </w:rPr>
        <w:t>.</w:t>
      </w:r>
      <w:r w:rsidR="00B80CC2" w:rsidRPr="00FE612B">
        <w:rPr>
          <w:rFonts w:ascii="Lato" w:eastAsia="Times New Roman" w:hAnsi="Lato" w:cs="Arial"/>
          <w:spacing w:val="4"/>
          <w:lang w:eastAsia="pl-PL"/>
        </w:rPr>
        <w:t>Z</w:t>
      </w:r>
      <w:r w:rsidR="004F79DA">
        <w:rPr>
          <w:rFonts w:ascii="Lato" w:eastAsia="Times New Roman" w:hAnsi="Lato" w:cs="Arial"/>
          <w:spacing w:val="4"/>
          <w:lang w:eastAsia="pl-PL"/>
        </w:rPr>
        <w:t>.</w:t>
      </w:r>
      <w:r w:rsidR="00B80CC2" w:rsidRPr="00FE612B">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BF17A7">
        <w:rPr>
          <w:rFonts w:ascii="Lato" w:eastAsia="Times New Roman" w:hAnsi="Lato" w:cs="Arial"/>
          <w:spacing w:val="4"/>
          <w:lang w:eastAsia="pl-PL"/>
        </w:rPr>
        <w:t>Pani M</w:t>
      </w:r>
      <w:r w:rsidR="004F79DA">
        <w:rPr>
          <w:rFonts w:ascii="Lato" w:eastAsia="Times New Roman" w:hAnsi="Lato" w:cs="Arial"/>
          <w:spacing w:val="4"/>
          <w:lang w:eastAsia="pl-PL"/>
        </w:rPr>
        <w:t>.</w:t>
      </w:r>
      <w:r w:rsidR="00B80CC2" w:rsidRPr="00BF17A7">
        <w:rPr>
          <w:rFonts w:ascii="Lato" w:eastAsia="Times New Roman" w:hAnsi="Lato" w:cs="Arial"/>
          <w:spacing w:val="4"/>
          <w:lang w:eastAsia="pl-PL"/>
        </w:rPr>
        <w:t>Ś-B</w:t>
      </w:r>
      <w:r w:rsidR="004F79DA">
        <w:rPr>
          <w:rFonts w:ascii="Lato" w:eastAsia="Times New Roman" w:hAnsi="Lato" w:cs="Arial"/>
          <w:spacing w:val="4"/>
          <w:lang w:eastAsia="pl-PL"/>
        </w:rPr>
        <w:t>.</w:t>
      </w:r>
      <w:r w:rsidR="00B80CC2" w:rsidRPr="00BF17A7">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BF17A7">
        <w:rPr>
          <w:rFonts w:ascii="Lato" w:eastAsia="Times New Roman" w:hAnsi="Lato" w:cs="Arial"/>
          <w:spacing w:val="4"/>
          <w:lang w:eastAsia="pl-PL"/>
        </w:rPr>
        <w:t>Pani M</w:t>
      </w:r>
      <w:r w:rsidR="004F79DA">
        <w:rPr>
          <w:rFonts w:ascii="Lato" w:eastAsia="Times New Roman" w:hAnsi="Lato" w:cs="Arial"/>
          <w:spacing w:val="4"/>
          <w:lang w:eastAsia="pl-PL"/>
        </w:rPr>
        <w:t>.</w:t>
      </w:r>
      <w:r w:rsidR="00B80CC2" w:rsidRPr="00BF17A7">
        <w:rPr>
          <w:rFonts w:ascii="Lato" w:eastAsia="Times New Roman" w:hAnsi="Lato" w:cs="Arial"/>
          <w:spacing w:val="4"/>
          <w:lang w:eastAsia="pl-PL"/>
        </w:rPr>
        <w:t>L</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Pani </w:t>
      </w:r>
      <w:r w:rsidR="00B80CC2" w:rsidRPr="00561183">
        <w:rPr>
          <w:rFonts w:ascii="Lato" w:eastAsia="Times New Roman" w:hAnsi="Lato" w:cs="Arial"/>
          <w:spacing w:val="4"/>
          <w:lang w:eastAsia="pl-PL"/>
        </w:rPr>
        <w:t>A</w:t>
      </w:r>
      <w:r w:rsidR="004F79DA">
        <w:rPr>
          <w:rFonts w:ascii="Lato" w:eastAsia="Times New Roman" w:hAnsi="Lato" w:cs="Arial"/>
          <w:spacing w:val="4"/>
          <w:lang w:eastAsia="pl-PL"/>
        </w:rPr>
        <w:t>.</w:t>
      </w:r>
      <w:r w:rsidR="0092202B" w:rsidRPr="00561183">
        <w:rPr>
          <w:rFonts w:ascii="Lato" w:eastAsia="Times New Roman" w:hAnsi="Lato" w:cs="Arial"/>
          <w:spacing w:val="4"/>
          <w:lang w:eastAsia="pl-PL"/>
        </w:rPr>
        <w:t>R</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561183">
        <w:rPr>
          <w:rFonts w:ascii="Lato" w:eastAsia="Times New Roman" w:hAnsi="Lato" w:cs="Arial"/>
          <w:spacing w:val="4"/>
          <w:lang w:eastAsia="pl-PL"/>
        </w:rPr>
        <w:t>Pana Z</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R</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561183">
        <w:rPr>
          <w:rFonts w:ascii="Lato" w:eastAsia="Times New Roman" w:hAnsi="Lato" w:cs="Arial"/>
          <w:spacing w:val="4"/>
          <w:lang w:eastAsia="pl-PL"/>
        </w:rPr>
        <w:t>Pana M</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R</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561183">
        <w:rPr>
          <w:rFonts w:ascii="Lato" w:eastAsia="Times New Roman" w:hAnsi="Lato" w:cs="Arial"/>
          <w:spacing w:val="4"/>
          <w:lang w:eastAsia="pl-PL"/>
        </w:rPr>
        <w:t>Pani A</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R</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561183">
        <w:rPr>
          <w:rFonts w:ascii="Lato" w:eastAsia="Times New Roman" w:hAnsi="Lato" w:cs="Arial"/>
          <w:spacing w:val="4"/>
          <w:lang w:eastAsia="pl-PL"/>
        </w:rPr>
        <w:t>Pani J</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T</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 Pana K</w:t>
      </w:r>
      <w:r w:rsidR="004F79DA">
        <w:rPr>
          <w:rFonts w:ascii="Lato" w:eastAsia="Times New Roman" w:hAnsi="Lato" w:cs="Arial"/>
          <w:spacing w:val="4"/>
          <w:lang w:eastAsia="pl-PL"/>
        </w:rPr>
        <w:t>.</w:t>
      </w:r>
      <w:r w:rsidR="00B80CC2" w:rsidRPr="00561183">
        <w:rPr>
          <w:rFonts w:ascii="Lato" w:eastAsia="Times New Roman" w:hAnsi="Lato" w:cs="Arial"/>
          <w:spacing w:val="4"/>
          <w:lang w:eastAsia="pl-PL"/>
        </w:rPr>
        <w:t>R</w:t>
      </w:r>
      <w:r w:rsidR="004F79DA">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F95BE3">
        <w:rPr>
          <w:rFonts w:ascii="Lato" w:eastAsia="Times New Roman" w:hAnsi="Lato" w:cs="Arial"/>
          <w:spacing w:val="4"/>
          <w:lang w:eastAsia="pl-PL"/>
        </w:rPr>
        <w:t>Pana A</w:t>
      </w:r>
      <w:r w:rsidR="004F79DA">
        <w:rPr>
          <w:rFonts w:ascii="Lato" w:eastAsia="Times New Roman" w:hAnsi="Lato" w:cs="Arial"/>
          <w:spacing w:val="4"/>
          <w:lang w:eastAsia="pl-PL"/>
        </w:rPr>
        <w:t>.</w:t>
      </w:r>
      <w:r w:rsidR="00B80CC2" w:rsidRPr="00F95BE3">
        <w:rPr>
          <w:rFonts w:ascii="Lato" w:eastAsia="Times New Roman" w:hAnsi="Lato" w:cs="Arial"/>
          <w:spacing w:val="4"/>
          <w:lang w:eastAsia="pl-PL"/>
        </w:rPr>
        <w:t>B</w:t>
      </w:r>
      <w:r w:rsidR="004F79DA">
        <w:rPr>
          <w:rFonts w:ascii="Lato" w:eastAsia="Times New Roman" w:hAnsi="Lato" w:cs="Arial"/>
          <w:spacing w:val="4"/>
          <w:lang w:eastAsia="pl-PL"/>
        </w:rPr>
        <w:t>.</w:t>
      </w:r>
      <w:r w:rsidR="00B80CC2" w:rsidRPr="00F95BE3">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00B80CC2" w:rsidRPr="00172536">
        <w:rPr>
          <w:rFonts w:ascii="Lato" w:eastAsia="Times New Roman" w:hAnsi="Lato" w:cs="Arial"/>
          <w:spacing w:val="4"/>
          <w:lang w:eastAsia="pl-PL"/>
        </w:rPr>
        <w:t xml:space="preserve">Pana </w:t>
      </w:r>
      <w:r w:rsidR="00981C3D">
        <w:rPr>
          <w:rFonts w:ascii="Lato" w:eastAsia="Times New Roman" w:hAnsi="Lato" w:cs="Arial"/>
          <w:spacing w:val="4"/>
          <w:lang w:eastAsia="pl-PL"/>
        </w:rPr>
        <w:br/>
      </w:r>
      <w:r w:rsidR="00B80CC2" w:rsidRPr="00172536">
        <w:rPr>
          <w:rFonts w:ascii="Lato" w:eastAsia="Times New Roman" w:hAnsi="Lato" w:cs="Arial"/>
          <w:spacing w:val="4"/>
          <w:lang w:eastAsia="pl-PL"/>
        </w:rPr>
        <w:t>T</w:t>
      </w:r>
      <w:r w:rsidR="004F79DA">
        <w:rPr>
          <w:rFonts w:ascii="Lato" w:eastAsia="Times New Roman" w:hAnsi="Lato" w:cs="Arial"/>
          <w:spacing w:val="4"/>
          <w:lang w:eastAsia="pl-PL"/>
        </w:rPr>
        <w:t>.</w:t>
      </w:r>
      <w:r w:rsidR="00B80CC2" w:rsidRPr="00172536">
        <w:rPr>
          <w:rFonts w:ascii="Lato" w:eastAsia="Times New Roman" w:hAnsi="Lato" w:cs="Arial"/>
          <w:spacing w:val="4"/>
          <w:lang w:eastAsia="pl-PL"/>
        </w:rPr>
        <w:t>K</w:t>
      </w:r>
      <w:r w:rsidR="004F79DA">
        <w:rPr>
          <w:rFonts w:ascii="Lato" w:eastAsia="Times New Roman" w:hAnsi="Lato" w:cs="Arial"/>
          <w:spacing w:val="4"/>
          <w:lang w:eastAsia="pl-PL"/>
        </w:rPr>
        <w:t>.</w:t>
      </w:r>
      <w:r w:rsidR="00B80CC2" w:rsidRPr="00172536">
        <w:rPr>
          <w:rFonts w:ascii="Lato" w:eastAsia="Times New Roman" w:hAnsi="Lato" w:cs="Arial"/>
          <w:spacing w:val="4"/>
          <w:lang w:eastAsia="pl-PL"/>
        </w:rPr>
        <w:t>, Pani W</w:t>
      </w:r>
      <w:r w:rsidR="004F79DA">
        <w:rPr>
          <w:rFonts w:ascii="Lato" w:eastAsia="Times New Roman" w:hAnsi="Lato" w:cs="Arial"/>
          <w:spacing w:val="4"/>
          <w:lang w:eastAsia="pl-PL"/>
        </w:rPr>
        <w:t>.</w:t>
      </w:r>
      <w:r w:rsidR="00B80CC2" w:rsidRPr="00172536">
        <w:rPr>
          <w:rFonts w:ascii="Lato" w:eastAsia="Times New Roman" w:hAnsi="Lato" w:cs="Arial"/>
          <w:spacing w:val="4"/>
          <w:lang w:eastAsia="pl-PL"/>
        </w:rPr>
        <w:t>K</w:t>
      </w:r>
      <w:r w:rsidR="004F79DA">
        <w:rPr>
          <w:rFonts w:ascii="Lato" w:eastAsia="Times New Roman" w:hAnsi="Lato" w:cs="Arial"/>
          <w:spacing w:val="4"/>
          <w:lang w:eastAsia="pl-PL"/>
        </w:rPr>
        <w:t>.</w:t>
      </w:r>
      <w:r w:rsidR="00B80CC2" w:rsidRPr="00172536">
        <w:rPr>
          <w:rFonts w:ascii="Lato" w:eastAsia="Times New Roman" w:hAnsi="Lato" w:cs="Arial"/>
          <w:spacing w:val="4"/>
          <w:lang w:eastAsia="pl-PL"/>
        </w:rPr>
        <w:t>,</w:t>
      </w:r>
      <w:r w:rsidR="00B80CC2" w:rsidRPr="006263D2">
        <w:rPr>
          <w:rFonts w:ascii="Lato" w:eastAsia="Times New Roman" w:hAnsi="Lato" w:cs="Arial"/>
          <w:spacing w:val="4"/>
          <w:lang w:eastAsia="pl-PL"/>
        </w:rPr>
        <w:t xml:space="preserve"> </w:t>
      </w:r>
      <w:r w:rsidRPr="006263D2">
        <w:rPr>
          <w:rFonts w:ascii="Lato" w:eastAsia="Times New Roman" w:hAnsi="Lato" w:cs="Arial"/>
          <w:spacing w:val="4"/>
          <w:lang w:eastAsia="pl-PL"/>
        </w:rPr>
        <w:t xml:space="preserve">od </w:t>
      </w:r>
      <w:bookmarkStart w:id="0" w:name="_Hlk192768394"/>
      <w:r w:rsidRPr="006263D2">
        <w:rPr>
          <w:rFonts w:ascii="Lato" w:eastAsia="Times New Roman" w:hAnsi="Lato" w:cs="Arial"/>
          <w:spacing w:val="4"/>
          <w:lang w:eastAsia="pl-PL"/>
        </w:rPr>
        <w:t xml:space="preserve">decyzji </w:t>
      </w:r>
      <w:bookmarkStart w:id="1" w:name="_Hlk145084306"/>
      <w:r w:rsidR="00156410" w:rsidRPr="006263D2">
        <w:rPr>
          <w:rFonts w:ascii="Lato" w:hAnsi="Lato" w:cs="Calibri"/>
          <w:bCs/>
          <w:spacing w:val="4"/>
        </w:rPr>
        <w:t>Wojewody</w:t>
      </w:r>
      <w:r w:rsidR="00156410" w:rsidRPr="006263D2">
        <w:rPr>
          <w:rFonts w:ascii="Lato" w:hAnsi="Lato" w:cs="Calibri"/>
          <w:bCs/>
          <w:spacing w:val="4"/>
          <w:lang w:bidi="pl-PL"/>
        </w:rPr>
        <w:t xml:space="preserve"> Mazowieckiego </w:t>
      </w:r>
      <w:r w:rsidR="001F5D04" w:rsidRPr="006263D2">
        <w:rPr>
          <w:rFonts w:ascii="Lato" w:eastAsia="Times New Roman" w:hAnsi="Lato" w:cs="Arial"/>
          <w:spacing w:val="4"/>
          <w:lang w:eastAsia="pl-PL"/>
        </w:rPr>
        <w:t xml:space="preserve">Nr 202/SPEC/2022 z dnia 9 września 2022 r., znak: WI-I.7820.2.14.2021.ŁP(BG1), </w:t>
      </w:r>
      <w:bookmarkStart w:id="2" w:name="_Hlk202175406"/>
      <w:r w:rsidR="001F5D04" w:rsidRPr="006263D2">
        <w:rPr>
          <w:rFonts w:ascii="Lato" w:eastAsia="Times New Roman" w:hAnsi="Lato" w:cs="Arial"/>
          <w:spacing w:val="4"/>
          <w:lang w:eastAsia="pl-PL"/>
        </w:rPr>
        <w:t xml:space="preserve">o zezwoleniu na realizację inwestycji drogowej dla inwestycji pn.: „Rozbudowa drogi wojewódzkiej nr 721 </w:t>
      </w:r>
      <w:r w:rsidR="004F79DA">
        <w:rPr>
          <w:rFonts w:ascii="Lato" w:eastAsia="Times New Roman" w:hAnsi="Lato" w:cs="Arial"/>
          <w:spacing w:val="4"/>
          <w:lang w:eastAsia="pl-PL"/>
        </w:rPr>
        <w:br/>
      </w:r>
      <w:r w:rsidR="001F5D04" w:rsidRPr="006263D2">
        <w:rPr>
          <w:rFonts w:ascii="Lato" w:eastAsia="Times New Roman" w:hAnsi="Lato" w:cs="Arial"/>
          <w:spacing w:val="4"/>
          <w:lang w:eastAsia="pl-PL"/>
        </w:rPr>
        <w:t>na odcinku od ul. Julianowskiej w Piasecznie do ul. Skolimowskiej w Konstancinie-Jeziornie”</w:t>
      </w:r>
      <w:r w:rsidR="006C6716" w:rsidRPr="006263D2">
        <w:rPr>
          <w:rFonts w:ascii="Lato" w:eastAsia="Times New Roman" w:hAnsi="Lato" w:cs="Arial"/>
          <w:spacing w:val="4"/>
          <w:lang w:eastAsia="pl-PL"/>
        </w:rPr>
        <w:t>,</w:t>
      </w:r>
      <w:bookmarkEnd w:id="1"/>
      <w:r w:rsidR="00C41ED0" w:rsidRPr="006263D2">
        <w:rPr>
          <w:rFonts w:ascii="Lato" w:eastAsia="Times New Roman" w:hAnsi="Lato" w:cs="Arial"/>
          <w:spacing w:val="4"/>
          <w:lang w:eastAsia="pl-PL"/>
        </w:rPr>
        <w:t xml:space="preserve"> </w:t>
      </w:r>
      <w:bookmarkEnd w:id="2"/>
    </w:p>
    <w:p w14:paraId="1361E53F" w14:textId="77777777" w:rsidR="00AF4785" w:rsidRPr="00B51B8A" w:rsidRDefault="00AF4785" w:rsidP="00B51B8A">
      <w:pPr>
        <w:numPr>
          <w:ilvl w:val="0"/>
          <w:numId w:val="8"/>
        </w:numPr>
        <w:suppressAutoHyphens/>
        <w:spacing w:after="240" w:line="240" w:lineRule="exact"/>
        <w:ind w:left="284" w:hanging="142"/>
        <w:jc w:val="both"/>
        <w:rPr>
          <w:rFonts w:ascii="Lato" w:eastAsia="Times New Roman" w:hAnsi="Lato" w:cs="Arial"/>
          <w:spacing w:val="4"/>
          <w:lang w:eastAsia="pl-PL"/>
        </w:rPr>
      </w:pPr>
      <w:bookmarkStart w:id="3" w:name="_Hlk175658799"/>
      <w:bookmarkEnd w:id="0"/>
      <w:r w:rsidRPr="00B51B8A">
        <w:rPr>
          <w:rFonts w:ascii="Lato" w:eastAsia="Times New Roman" w:hAnsi="Lato" w:cs="Arial"/>
          <w:b/>
          <w:spacing w:val="4"/>
          <w:lang w:eastAsia="pl-PL"/>
        </w:rPr>
        <w:t>Uchylam:</w:t>
      </w:r>
    </w:p>
    <w:p w14:paraId="5B5F3CF8" w14:textId="0AC10D0C" w:rsidR="00D80F35" w:rsidRPr="00B51B8A" w:rsidRDefault="007F3A6D" w:rsidP="00B51B8A">
      <w:pPr>
        <w:numPr>
          <w:ilvl w:val="0"/>
          <w:numId w:val="13"/>
        </w:numPr>
        <w:spacing w:after="240" w:line="240" w:lineRule="exact"/>
        <w:ind w:left="567" w:hanging="283"/>
        <w:jc w:val="both"/>
        <w:rPr>
          <w:rFonts w:ascii="Lato" w:eastAsia="Times New Roman" w:hAnsi="Lato" w:cs="Arial"/>
          <w:spacing w:val="4"/>
          <w:lang w:eastAsia="pl-PL"/>
        </w:rPr>
      </w:pPr>
      <w:bookmarkStart w:id="4" w:name="_Hlk203568734"/>
      <w:bookmarkStart w:id="5" w:name="_Hlk119914266"/>
      <w:bookmarkStart w:id="6" w:name="_Hlk124410350"/>
      <w:bookmarkStart w:id="7" w:name="_Hlk124319087"/>
      <w:bookmarkStart w:id="8" w:name="_Hlk170045559"/>
      <w:bookmarkStart w:id="9" w:name="_Hlk130995517"/>
      <w:bookmarkStart w:id="10" w:name="_Hlk126669253"/>
      <w:bookmarkEnd w:id="3"/>
      <w:r w:rsidRPr="00B51B8A">
        <w:rPr>
          <w:rFonts w:ascii="Lato" w:hAnsi="Lato" w:cs="Arial"/>
          <w:iCs/>
          <w:spacing w:val="4"/>
        </w:rPr>
        <w:t>strony 5-1</w:t>
      </w:r>
      <w:r w:rsidR="00CA45A3" w:rsidRPr="00B51B8A">
        <w:rPr>
          <w:rFonts w:ascii="Lato" w:hAnsi="Lato" w:cs="Arial"/>
          <w:iCs/>
          <w:spacing w:val="4"/>
        </w:rPr>
        <w:t>3</w:t>
      </w:r>
      <w:r w:rsidRPr="00B51B8A">
        <w:rPr>
          <w:rFonts w:ascii="Lato" w:hAnsi="Lato" w:cs="Arial"/>
          <w:iCs/>
          <w:spacing w:val="4"/>
        </w:rPr>
        <w:t xml:space="preserve"> </w:t>
      </w:r>
      <w:r w:rsidR="00CA45A3" w:rsidRPr="00B51B8A">
        <w:rPr>
          <w:rFonts w:ascii="Lato" w:hAnsi="Lato" w:cs="Arial"/>
          <w:iCs/>
          <w:spacing w:val="4"/>
        </w:rPr>
        <w:t>(zawierające wykaz działek objętych inwestycją)</w:t>
      </w:r>
      <w:r w:rsidR="00CA45A3" w:rsidRPr="00B51B8A">
        <w:rPr>
          <w:rFonts w:ascii="Lato" w:eastAsia="Times New Roman" w:hAnsi="Lato" w:cs="Arial"/>
          <w:spacing w:val="4"/>
          <w:lang w:eastAsia="pl-PL"/>
        </w:rPr>
        <w:t xml:space="preserve"> </w:t>
      </w:r>
      <w:r w:rsidRPr="00B51B8A">
        <w:rPr>
          <w:rFonts w:ascii="Lato" w:hAnsi="Lato" w:cs="Arial"/>
          <w:iCs/>
          <w:spacing w:val="4"/>
        </w:rPr>
        <w:t>projektu zagospodarowania teren</w:t>
      </w:r>
      <w:r w:rsidR="00CA45A3" w:rsidRPr="00B51B8A">
        <w:rPr>
          <w:rFonts w:ascii="Lato" w:hAnsi="Lato" w:cs="Arial"/>
          <w:iCs/>
          <w:spacing w:val="4"/>
        </w:rPr>
        <w:t xml:space="preserve">u </w:t>
      </w:r>
      <w:r w:rsidR="00CA45A3" w:rsidRPr="00B51B8A">
        <w:rPr>
          <w:rFonts w:ascii="Lato" w:eastAsia="Times New Roman" w:hAnsi="Lato" w:cs="Arial"/>
          <w:spacing w:val="4"/>
          <w:lang w:eastAsia="zh-CN"/>
        </w:rPr>
        <w:t>(tom 01 – projekt zagospodarowania terenu)</w:t>
      </w:r>
      <w:r w:rsidR="00CA45A3" w:rsidRPr="00B51B8A">
        <w:rPr>
          <w:rFonts w:ascii="Lato" w:eastAsia="Times New Roman" w:hAnsi="Lato" w:cs="Arial"/>
          <w:color w:val="000000"/>
          <w:spacing w:val="4"/>
          <w:lang w:eastAsia="zh-CN"/>
        </w:rPr>
        <w:t>,</w:t>
      </w:r>
      <w:r w:rsidR="00CA45A3" w:rsidRPr="00B51B8A">
        <w:rPr>
          <w:rFonts w:ascii="Lato" w:eastAsia="Times New Roman" w:hAnsi="Lato" w:cs="Arial"/>
          <w:spacing w:val="4"/>
          <w:lang w:eastAsia="zh-CN"/>
        </w:rPr>
        <w:t xml:space="preserve"> </w:t>
      </w:r>
      <w:r w:rsidR="00D80F35" w:rsidRPr="00B51B8A">
        <w:rPr>
          <w:rFonts w:ascii="Lato" w:eastAsia="Times New Roman" w:hAnsi="Lato" w:cs="Arial"/>
          <w:spacing w:val="4"/>
          <w:lang w:eastAsia="zh-CN"/>
        </w:rPr>
        <w:t xml:space="preserve">stanowiącego </w:t>
      </w:r>
      <w:r w:rsidR="001D251D" w:rsidRPr="00B51B8A">
        <w:rPr>
          <w:rFonts w:ascii="Lato" w:eastAsia="Times New Roman" w:hAnsi="Lato" w:cs="Arial"/>
          <w:spacing w:val="4"/>
          <w:lang w:eastAsia="zh-CN"/>
        </w:rPr>
        <w:t xml:space="preserve">część </w:t>
      </w:r>
      <w:r w:rsidR="00D80F35" w:rsidRPr="00B51B8A">
        <w:rPr>
          <w:rFonts w:ascii="Lato" w:eastAsia="Times New Roman" w:hAnsi="Lato" w:cs="Arial"/>
          <w:spacing w:val="4"/>
          <w:lang w:eastAsia="zh-CN"/>
        </w:rPr>
        <w:t>załącznik</w:t>
      </w:r>
      <w:r w:rsidR="00532A4A" w:rsidRPr="00B51B8A">
        <w:rPr>
          <w:rFonts w:ascii="Lato" w:eastAsia="Times New Roman" w:hAnsi="Lato" w:cs="Arial"/>
          <w:spacing w:val="4"/>
          <w:lang w:eastAsia="zh-CN"/>
        </w:rPr>
        <w:t>a</w:t>
      </w:r>
      <w:r w:rsidR="00D80F35" w:rsidRPr="00B51B8A">
        <w:rPr>
          <w:rFonts w:ascii="Lato" w:eastAsia="Times New Roman" w:hAnsi="Lato" w:cs="Arial"/>
          <w:spacing w:val="4"/>
          <w:lang w:eastAsia="zh-CN"/>
        </w:rPr>
        <w:t xml:space="preserve"> </w:t>
      </w:r>
      <w:r w:rsidR="00532A4A" w:rsidRPr="00B51B8A">
        <w:rPr>
          <w:rFonts w:ascii="Lato" w:eastAsia="Times New Roman" w:hAnsi="Lato" w:cs="Arial"/>
          <w:spacing w:val="4"/>
          <w:lang w:eastAsia="zh-CN"/>
        </w:rPr>
        <w:t xml:space="preserve">nr 1 </w:t>
      </w:r>
      <w:r w:rsidR="00D80F35" w:rsidRPr="00B51B8A">
        <w:rPr>
          <w:rFonts w:ascii="Lato" w:eastAsia="Times New Roman" w:hAnsi="Lato" w:cs="Arial"/>
          <w:spacing w:val="4"/>
          <w:lang w:eastAsia="zh-CN"/>
        </w:rPr>
        <w:t>do zaskarżonej decyzji</w:t>
      </w:r>
      <w:bookmarkEnd w:id="4"/>
      <w:r w:rsidR="00D80F35" w:rsidRPr="00B51B8A">
        <w:rPr>
          <w:rFonts w:ascii="Lato" w:eastAsia="Times New Roman" w:hAnsi="Lato" w:cs="Arial"/>
          <w:spacing w:val="4"/>
          <w:lang w:eastAsia="zh-CN"/>
        </w:rPr>
        <w:t>,</w:t>
      </w:r>
    </w:p>
    <w:p w14:paraId="067DFFB5" w14:textId="6030C2E9" w:rsidR="0056687E" w:rsidRPr="00B51B8A" w:rsidRDefault="0056687E" w:rsidP="00B51B8A">
      <w:pPr>
        <w:pStyle w:val="Akapitzlist"/>
        <w:numPr>
          <w:ilvl w:val="0"/>
          <w:numId w:val="13"/>
        </w:numPr>
        <w:spacing w:after="240" w:line="240" w:lineRule="exact"/>
        <w:ind w:left="567" w:hanging="283"/>
        <w:contextualSpacing w:val="0"/>
        <w:jc w:val="both"/>
        <w:rPr>
          <w:rFonts w:ascii="Lato" w:eastAsia="Times New Roman" w:hAnsi="Lato" w:cs="Arial"/>
          <w:bCs/>
          <w:iCs/>
          <w:spacing w:val="4"/>
          <w:lang w:eastAsia="pl-PL"/>
        </w:rPr>
      </w:pPr>
      <w:r w:rsidRPr="00B51B8A">
        <w:rPr>
          <w:rFonts w:ascii="Lato" w:eastAsia="Times New Roman" w:hAnsi="Lato" w:cs="Arial"/>
          <w:spacing w:val="4"/>
          <w:lang w:eastAsia="zh-CN"/>
        </w:rPr>
        <w:t xml:space="preserve">rysunki nr 2.0, </w:t>
      </w:r>
      <w:r w:rsidRPr="00B51B8A">
        <w:rPr>
          <w:rFonts w:ascii="Lato" w:eastAsia="Times New Roman" w:hAnsi="Lato" w:cs="Arial"/>
          <w:spacing w:val="4"/>
          <w:lang w:eastAsia="pl-PL"/>
        </w:rPr>
        <w:t xml:space="preserve">2.1, 2.2, 2.3, 2.4, 2.4A, 2.4B, 2.5, 2.6, 2.6A, 2.7 i 2.8 </w:t>
      </w:r>
      <w:r w:rsidRPr="00B51B8A">
        <w:rPr>
          <w:rFonts w:ascii="Lato" w:eastAsia="Times New Roman" w:hAnsi="Lato" w:cs="Arial"/>
          <w:spacing w:val="4"/>
          <w:lang w:eastAsia="zh-CN"/>
        </w:rPr>
        <w:t>projektu zagospodarowania terenu (tom 01 – projekt zagospodarowania terenu)</w:t>
      </w:r>
      <w:r w:rsidR="00CA45A3" w:rsidRPr="00B51B8A">
        <w:rPr>
          <w:rFonts w:ascii="Lato" w:eastAsia="Times New Roman" w:hAnsi="Lato" w:cs="Arial"/>
          <w:color w:val="000000"/>
          <w:spacing w:val="4"/>
          <w:lang w:eastAsia="zh-CN"/>
        </w:rPr>
        <w:t xml:space="preserve">, </w:t>
      </w:r>
      <w:r w:rsidRPr="00B51B8A">
        <w:rPr>
          <w:rFonts w:ascii="Lato" w:eastAsia="Times New Roman" w:hAnsi="Lato" w:cs="Arial"/>
          <w:spacing w:val="4"/>
          <w:lang w:eastAsia="zh-CN"/>
        </w:rPr>
        <w:t xml:space="preserve">stanowiącego </w:t>
      </w:r>
      <w:r w:rsidR="0047609B" w:rsidRPr="0047609B">
        <w:rPr>
          <w:rFonts w:ascii="Lato" w:eastAsia="Times New Roman" w:hAnsi="Lato" w:cs="Arial"/>
          <w:spacing w:val="4"/>
          <w:lang w:eastAsia="zh-CN"/>
        </w:rPr>
        <w:t xml:space="preserve">część załącznika </w:t>
      </w:r>
      <w:r w:rsidRPr="00B51B8A">
        <w:rPr>
          <w:rFonts w:ascii="Lato" w:eastAsia="Times New Roman" w:hAnsi="Lato" w:cs="Arial"/>
          <w:spacing w:val="4"/>
          <w:lang w:eastAsia="zh-CN"/>
        </w:rPr>
        <w:t xml:space="preserve">nr </w:t>
      </w:r>
      <w:r w:rsidR="00532A4A" w:rsidRPr="00B51B8A">
        <w:rPr>
          <w:rFonts w:ascii="Lato" w:eastAsia="Times New Roman" w:hAnsi="Lato" w:cs="Arial"/>
          <w:spacing w:val="4"/>
          <w:lang w:eastAsia="zh-CN"/>
        </w:rPr>
        <w:t>1</w:t>
      </w:r>
      <w:r w:rsidRPr="00B51B8A">
        <w:rPr>
          <w:rFonts w:ascii="Lato" w:eastAsia="Times New Roman" w:hAnsi="Lato" w:cs="Arial"/>
          <w:spacing w:val="4"/>
          <w:lang w:eastAsia="zh-CN"/>
        </w:rPr>
        <w:t xml:space="preserve"> do zaskarżonej decyzji,</w:t>
      </w:r>
    </w:p>
    <w:p w14:paraId="0C851659" w14:textId="66A9B608" w:rsidR="00EA69DA" w:rsidRPr="00B51B8A" w:rsidRDefault="00EA69DA" w:rsidP="00B51B8A">
      <w:pPr>
        <w:numPr>
          <w:ilvl w:val="0"/>
          <w:numId w:val="14"/>
        </w:numPr>
        <w:spacing w:after="240" w:line="240" w:lineRule="exact"/>
        <w:ind w:left="567" w:hanging="210"/>
        <w:jc w:val="both"/>
        <w:rPr>
          <w:rFonts w:ascii="Lato" w:eastAsia="Times New Roman" w:hAnsi="Lato" w:cs="Arial"/>
          <w:spacing w:val="4"/>
          <w:lang w:eastAsia="pl-PL"/>
        </w:rPr>
      </w:pPr>
      <w:bookmarkStart w:id="11" w:name="_Hlk175307053"/>
      <w:bookmarkEnd w:id="5"/>
      <w:bookmarkEnd w:id="6"/>
      <w:bookmarkEnd w:id="7"/>
      <w:r w:rsidRPr="00B51B8A">
        <w:rPr>
          <w:rFonts w:ascii="Lato" w:eastAsia="Arial" w:hAnsi="Lato" w:cs="Arial"/>
          <w:spacing w:val="4"/>
          <w:lang w:eastAsia="pl-PL"/>
        </w:rPr>
        <w:t>map</w:t>
      </w:r>
      <w:r w:rsidR="00BA2F19" w:rsidRPr="00B51B8A">
        <w:rPr>
          <w:rFonts w:ascii="Lato" w:eastAsia="Arial" w:hAnsi="Lato" w:cs="Arial"/>
          <w:spacing w:val="4"/>
          <w:lang w:eastAsia="pl-PL"/>
        </w:rPr>
        <w:t>ę</w:t>
      </w:r>
      <w:r w:rsidRPr="00B51B8A">
        <w:rPr>
          <w:rFonts w:ascii="Lato" w:eastAsia="Arial" w:hAnsi="Lato" w:cs="Arial"/>
          <w:spacing w:val="4"/>
          <w:lang w:eastAsia="pl-PL"/>
        </w:rPr>
        <w:t xml:space="preserve"> z projektem podziału </w:t>
      </w:r>
      <w:r w:rsidR="005F71EE" w:rsidRPr="00B51B8A">
        <w:rPr>
          <w:rFonts w:ascii="Lato" w:eastAsia="Arial" w:hAnsi="Lato" w:cs="Arial"/>
          <w:spacing w:val="4"/>
          <w:lang w:eastAsia="pl-PL"/>
        </w:rPr>
        <w:t xml:space="preserve">działki nr </w:t>
      </w:r>
      <w:r w:rsidR="00BA2F19" w:rsidRPr="00B51B8A">
        <w:rPr>
          <w:rFonts w:ascii="Lato" w:eastAsia="Arial" w:hAnsi="Lato" w:cs="Arial"/>
          <w:spacing w:val="4"/>
          <w:lang w:eastAsia="pl-PL"/>
        </w:rPr>
        <w:t>14/29</w:t>
      </w:r>
      <w:r w:rsidR="005F71EE" w:rsidRPr="00B51B8A">
        <w:rPr>
          <w:rFonts w:ascii="Lato" w:eastAsia="Arial" w:hAnsi="Lato" w:cs="Arial"/>
          <w:spacing w:val="4"/>
          <w:lang w:eastAsia="pl-PL"/>
        </w:rPr>
        <w:t xml:space="preserve">, z obrębu </w:t>
      </w:r>
      <w:r w:rsidR="00BA2F19" w:rsidRPr="00B51B8A">
        <w:rPr>
          <w:rFonts w:ascii="Lato" w:eastAsia="Arial" w:hAnsi="Lato" w:cs="Arial"/>
          <w:spacing w:val="4"/>
          <w:lang w:eastAsia="pl-PL"/>
        </w:rPr>
        <w:t>0011 Piaseczno-miasto</w:t>
      </w:r>
      <w:r w:rsidR="005F71EE" w:rsidRPr="00B51B8A">
        <w:rPr>
          <w:rFonts w:ascii="Lato" w:eastAsia="Arial" w:hAnsi="Lato" w:cs="Arial"/>
          <w:spacing w:val="4"/>
          <w:lang w:eastAsia="pl-PL"/>
        </w:rPr>
        <w:t xml:space="preserve">, </w:t>
      </w:r>
      <w:r w:rsidRPr="00B51B8A">
        <w:rPr>
          <w:rFonts w:ascii="Lato" w:eastAsia="Arial" w:hAnsi="Lato" w:cs="Arial"/>
          <w:spacing w:val="4"/>
          <w:lang w:eastAsia="pl-PL"/>
        </w:rPr>
        <w:t>stanowiąc</w:t>
      </w:r>
      <w:r w:rsidR="00BA2F19" w:rsidRPr="00B51B8A">
        <w:rPr>
          <w:rFonts w:ascii="Lato" w:eastAsia="Arial" w:hAnsi="Lato" w:cs="Arial"/>
          <w:spacing w:val="4"/>
          <w:lang w:eastAsia="pl-PL"/>
        </w:rPr>
        <w:t>ą</w:t>
      </w:r>
      <w:r w:rsidRPr="00B51B8A">
        <w:rPr>
          <w:rFonts w:ascii="Lato" w:eastAsia="Arial" w:hAnsi="Lato" w:cs="Arial"/>
          <w:spacing w:val="4"/>
          <w:lang w:eastAsia="pl-PL"/>
        </w:rPr>
        <w:t xml:space="preserve"> załącznik nr 2</w:t>
      </w:r>
      <w:r w:rsidR="00BA2F19" w:rsidRPr="00B51B8A">
        <w:rPr>
          <w:rFonts w:ascii="Lato" w:eastAsia="Arial" w:hAnsi="Lato" w:cs="Arial"/>
          <w:spacing w:val="4"/>
          <w:lang w:eastAsia="pl-PL"/>
        </w:rPr>
        <w:t>.17</w:t>
      </w:r>
      <w:r w:rsidRPr="00B51B8A">
        <w:rPr>
          <w:rFonts w:ascii="Lato" w:eastAsia="Arial" w:hAnsi="Lato" w:cs="Arial"/>
          <w:spacing w:val="4"/>
          <w:lang w:eastAsia="pl-PL"/>
        </w:rPr>
        <w:t xml:space="preserve"> do zaskarżonej decyzji</w:t>
      </w:r>
      <w:bookmarkEnd w:id="11"/>
      <w:r w:rsidR="005F71EE" w:rsidRPr="00B51B8A">
        <w:rPr>
          <w:rFonts w:ascii="Lato" w:eastAsia="Arial" w:hAnsi="Lato" w:cs="Arial"/>
          <w:spacing w:val="4"/>
          <w:lang w:eastAsia="pl-PL"/>
        </w:rPr>
        <w:t>,</w:t>
      </w:r>
    </w:p>
    <w:p w14:paraId="45288EA5" w14:textId="2828046D" w:rsidR="00B300A8" w:rsidRPr="00B51B8A" w:rsidRDefault="00B300A8"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20/18, z obrębu 0009 Chyliczki, stanowiącą załącznik nr 2.103 do zaskarżonej decyzji,</w:t>
      </w:r>
    </w:p>
    <w:p w14:paraId="4B6A7246" w14:textId="06CD1E37" w:rsidR="00B300A8" w:rsidRPr="00B51B8A" w:rsidRDefault="00B300A8"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64/3, z obrębu 0009 Chyliczki, stanowiącą załącznik nr 2.115 do zaskarżonej decyzji,</w:t>
      </w:r>
    </w:p>
    <w:p w14:paraId="5F4D56F0" w14:textId="1C4EC5D6" w:rsidR="00381C0B" w:rsidRPr="00B51B8A" w:rsidRDefault="00381C0B"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2/1, z obrębu 01-28 Konstancin-Jeziorna, stanowiącą załącznik nr 2.184 do zaskarżonej decyzji,</w:t>
      </w:r>
    </w:p>
    <w:p w14:paraId="7EF561B6" w14:textId="0E158CAB" w:rsidR="005512C8" w:rsidRPr="00B51B8A" w:rsidRDefault="005512C8"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58/2, z obrębu 01-28 Konstancin-Jeziorna, stanowiącą załącznik nr 2.197 do zaskarżonej decyzji,</w:t>
      </w:r>
    </w:p>
    <w:p w14:paraId="6D1EE3E7" w14:textId="17877980" w:rsidR="00EF2FB2" w:rsidRPr="00B51B8A" w:rsidRDefault="00EF2FB2"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56, z obrębu 01-21 Konstancin-Jeziorna, stanowiącą załącznik nr 2.239 do zaskarżonej decyzji,</w:t>
      </w:r>
    </w:p>
    <w:p w14:paraId="788D0C60" w14:textId="0C885636" w:rsidR="0071253A" w:rsidRPr="00B51B8A" w:rsidRDefault="0071253A"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2/5, z obrębu 01-29 Konstancin-Jeziorna, stanowiącą załącznik nr 2.247 do zaskarżonej decyzji,</w:t>
      </w:r>
    </w:p>
    <w:p w14:paraId="5B791429" w14:textId="7B6E35BC" w:rsidR="00106863" w:rsidRPr="00B51B8A" w:rsidRDefault="00106863" w:rsidP="00B51B8A">
      <w:pPr>
        <w:numPr>
          <w:ilvl w:val="0"/>
          <w:numId w:val="14"/>
        </w:numPr>
        <w:spacing w:after="240" w:line="240" w:lineRule="exact"/>
        <w:ind w:left="567" w:hanging="210"/>
        <w:jc w:val="both"/>
        <w:rPr>
          <w:rFonts w:ascii="Lato" w:eastAsia="Times New Roman" w:hAnsi="Lato" w:cs="Arial"/>
          <w:spacing w:val="4"/>
          <w:lang w:eastAsia="pl-PL"/>
        </w:rPr>
      </w:pPr>
      <w:r w:rsidRPr="00B51B8A">
        <w:rPr>
          <w:rFonts w:ascii="Lato" w:eastAsia="Arial" w:hAnsi="Lato" w:cs="Arial"/>
          <w:spacing w:val="4"/>
          <w:lang w:eastAsia="pl-PL"/>
        </w:rPr>
        <w:t>mapę z projektem podziału działki nr 57, z obrębu 01-29 Konstancin-Jeziorna, stanowiącą załącznik nr 2.266 do zaskarżonej decyzji,</w:t>
      </w:r>
    </w:p>
    <w:p w14:paraId="75DAF2C4" w14:textId="77777777" w:rsidR="00C20231" w:rsidRPr="00B51B8A" w:rsidRDefault="00C20231" w:rsidP="00B51B8A">
      <w:pPr>
        <w:spacing w:after="240" w:line="240" w:lineRule="exact"/>
        <w:ind w:left="284"/>
        <w:jc w:val="both"/>
        <w:rPr>
          <w:rFonts w:ascii="Lato" w:eastAsia="Times New Roman" w:hAnsi="Lato" w:cs="Arial"/>
          <w:spacing w:val="4"/>
          <w:lang w:eastAsia="pl-PL"/>
        </w:rPr>
      </w:pPr>
      <w:bookmarkStart w:id="12" w:name="_Hlk192845833"/>
      <w:r w:rsidRPr="00B51B8A">
        <w:rPr>
          <w:rFonts w:ascii="Lato" w:eastAsia="Times New Roman" w:hAnsi="Lato" w:cs="Arial"/>
          <w:b/>
          <w:spacing w:val="4"/>
          <w:lang w:eastAsia="pl-PL"/>
        </w:rPr>
        <w:lastRenderedPageBreak/>
        <w:t>i orzekam w tym zakresie</w:t>
      </w:r>
      <w:r w:rsidRPr="00B51B8A">
        <w:rPr>
          <w:rFonts w:ascii="Lato" w:eastAsia="Times New Roman" w:hAnsi="Lato" w:cs="Arial"/>
          <w:spacing w:val="4"/>
          <w:lang w:eastAsia="pl-PL"/>
        </w:rPr>
        <w:t xml:space="preserve"> poprzez:</w:t>
      </w:r>
    </w:p>
    <w:p w14:paraId="39ED6613" w14:textId="75C53EF4" w:rsidR="00D80F35" w:rsidRPr="00B51B8A" w:rsidRDefault="009578BF" w:rsidP="00B51B8A">
      <w:pPr>
        <w:numPr>
          <w:ilvl w:val="0"/>
          <w:numId w:val="7"/>
        </w:numPr>
        <w:suppressAutoHyphens/>
        <w:spacing w:after="240" w:line="240" w:lineRule="exact"/>
        <w:ind w:left="568" w:hanging="284"/>
        <w:jc w:val="both"/>
        <w:textAlignment w:val="baseline"/>
        <w:rPr>
          <w:rFonts w:ascii="Lato" w:eastAsia="Times New Roman" w:hAnsi="Lato" w:cs="Times New Roman"/>
          <w:color w:val="EE0000"/>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w miejsce uchylenia</w:t>
      </w:r>
      <w:r w:rsidRPr="00B51B8A">
        <w:rPr>
          <w:rFonts w:ascii="Lato" w:eastAsia="Times New Roman" w:hAnsi="Lato" w:cs="Arial"/>
          <w:spacing w:val="4"/>
          <w:lang w:eastAsia="pl-PL"/>
        </w:rPr>
        <w:t xml:space="preserve">, </w:t>
      </w:r>
      <w:r w:rsidR="00CA45A3" w:rsidRPr="00B51B8A">
        <w:rPr>
          <w:rFonts w:ascii="Lato" w:hAnsi="Lato" w:cs="Arial"/>
          <w:iCs/>
          <w:spacing w:val="4"/>
        </w:rPr>
        <w:t>stron 5-13 (zawierających wykaz działek objętych inwestycją)</w:t>
      </w:r>
      <w:r w:rsidR="00CA45A3" w:rsidRPr="00B51B8A">
        <w:rPr>
          <w:rFonts w:ascii="Lato" w:eastAsia="Times New Roman" w:hAnsi="Lato" w:cs="Arial"/>
          <w:spacing w:val="4"/>
          <w:lang w:eastAsia="pl-PL"/>
        </w:rPr>
        <w:t xml:space="preserve"> </w:t>
      </w:r>
      <w:r w:rsidR="00CA45A3" w:rsidRPr="00B51B8A">
        <w:rPr>
          <w:rFonts w:ascii="Lato" w:hAnsi="Lato" w:cs="Arial"/>
          <w:iCs/>
          <w:spacing w:val="4"/>
        </w:rPr>
        <w:t xml:space="preserve">projektu zagospodarowania terenu </w:t>
      </w:r>
      <w:r w:rsidR="00CA45A3" w:rsidRPr="00B51B8A">
        <w:rPr>
          <w:rFonts w:ascii="Lato" w:eastAsia="Times New Roman" w:hAnsi="Lato" w:cs="Arial"/>
          <w:spacing w:val="4"/>
          <w:lang w:eastAsia="zh-CN"/>
        </w:rPr>
        <w:t>(tom 01 – projekt zagospodarowania terenu), stanowiąc</w:t>
      </w:r>
      <w:r w:rsidR="001D251D" w:rsidRPr="00B51B8A">
        <w:rPr>
          <w:rFonts w:ascii="Lato" w:eastAsia="Times New Roman" w:hAnsi="Lato" w:cs="Arial"/>
          <w:spacing w:val="4"/>
          <w:lang w:eastAsia="zh-CN"/>
        </w:rPr>
        <w:t>ych</w:t>
      </w:r>
      <w:r w:rsidR="00CA45A3" w:rsidRPr="00B51B8A">
        <w:rPr>
          <w:rFonts w:ascii="Lato" w:eastAsia="Times New Roman" w:hAnsi="Lato" w:cs="Arial"/>
          <w:spacing w:val="4"/>
          <w:lang w:eastAsia="zh-CN"/>
        </w:rPr>
        <w:t xml:space="preserve"> załącznik nr 1 do </w:t>
      </w:r>
      <w:r w:rsidR="001D251D" w:rsidRPr="00B51B8A">
        <w:rPr>
          <w:rFonts w:ascii="Lato" w:eastAsia="Times New Roman" w:hAnsi="Lato" w:cs="Arial"/>
          <w:spacing w:val="4"/>
          <w:lang w:eastAsia="zh-CN"/>
        </w:rPr>
        <w:t xml:space="preserve">niniejszej </w:t>
      </w:r>
      <w:r w:rsidR="00CA45A3" w:rsidRPr="00B51B8A">
        <w:rPr>
          <w:rFonts w:ascii="Lato" w:eastAsia="Times New Roman" w:hAnsi="Lato" w:cs="Arial"/>
          <w:spacing w:val="4"/>
          <w:lang w:eastAsia="zh-CN"/>
        </w:rPr>
        <w:t>decyzji</w:t>
      </w:r>
      <w:r w:rsidR="001D251D" w:rsidRPr="00B51B8A">
        <w:rPr>
          <w:rFonts w:ascii="Lato" w:eastAsia="Times New Roman" w:hAnsi="Lato" w:cs="Arial"/>
          <w:spacing w:val="4"/>
          <w:lang w:eastAsia="zh-CN"/>
        </w:rPr>
        <w:t>,</w:t>
      </w:r>
    </w:p>
    <w:p w14:paraId="13747890" w14:textId="5012D6EB" w:rsidR="00C20231" w:rsidRPr="00B51B8A" w:rsidRDefault="00C20231"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bookmarkStart w:id="13" w:name="_Hlk189751789"/>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w miejsce uchylenia</w:t>
      </w:r>
      <w:bookmarkEnd w:id="13"/>
      <w:r w:rsidRPr="00B51B8A">
        <w:rPr>
          <w:rFonts w:ascii="Lato" w:eastAsia="Times New Roman" w:hAnsi="Lato" w:cs="Arial"/>
          <w:bCs/>
          <w:spacing w:val="4"/>
          <w:lang w:eastAsia="zh-CN"/>
        </w:rPr>
        <w:t xml:space="preserve">, </w:t>
      </w:r>
      <w:r w:rsidR="0056687E" w:rsidRPr="00B51B8A">
        <w:rPr>
          <w:rFonts w:ascii="Lato" w:eastAsia="Times New Roman" w:hAnsi="Lato" w:cs="Arial"/>
          <w:spacing w:val="4"/>
          <w:lang w:eastAsia="zh-CN"/>
        </w:rPr>
        <w:t xml:space="preserve">rysunków nr 2.0, </w:t>
      </w:r>
      <w:r w:rsidR="0056687E" w:rsidRPr="00B51B8A">
        <w:rPr>
          <w:rFonts w:ascii="Lato" w:eastAsia="Times New Roman" w:hAnsi="Lato" w:cs="Arial"/>
          <w:spacing w:val="4"/>
          <w:lang w:eastAsia="pl-PL"/>
        </w:rPr>
        <w:t xml:space="preserve">2.1, 2.2, 2.3, 2.4, 2.4A, 2.4B, 2.5, 2.6, 2.6A, 2.7 i 2.8 </w:t>
      </w:r>
      <w:r w:rsidR="0056687E" w:rsidRPr="00B51B8A">
        <w:rPr>
          <w:rFonts w:ascii="Lato" w:eastAsia="Times New Roman" w:hAnsi="Lato" w:cs="Arial"/>
          <w:spacing w:val="4"/>
          <w:lang w:eastAsia="zh-CN"/>
        </w:rPr>
        <w:t>projektu zagospodarowania terenu (tom 01 – projekt zagospodarowania terenu),</w:t>
      </w:r>
      <w:r w:rsidRPr="00B51B8A">
        <w:rPr>
          <w:rFonts w:ascii="Lato" w:hAnsi="Lato" w:cs="Arial"/>
          <w:spacing w:val="4"/>
        </w:rPr>
        <w:t xml:space="preserve"> </w:t>
      </w:r>
      <w:r w:rsidRPr="00B51B8A">
        <w:rPr>
          <w:rFonts w:ascii="Lato" w:eastAsia="Arial" w:hAnsi="Lato" w:cs="Arial"/>
          <w:spacing w:val="4"/>
        </w:rPr>
        <w:t>stanowiąc</w:t>
      </w:r>
      <w:r w:rsidR="0056687E" w:rsidRPr="00B51B8A">
        <w:rPr>
          <w:rFonts w:ascii="Lato" w:eastAsia="Arial" w:hAnsi="Lato" w:cs="Arial"/>
          <w:spacing w:val="4"/>
        </w:rPr>
        <w:t>ych</w:t>
      </w:r>
      <w:r w:rsidRPr="00B51B8A">
        <w:rPr>
          <w:rFonts w:ascii="Lato" w:eastAsia="Arial" w:hAnsi="Lato" w:cs="Arial"/>
          <w:spacing w:val="4"/>
        </w:rPr>
        <w:t xml:space="preserve"> załącznik</w:t>
      </w:r>
      <w:r w:rsidR="0056687E" w:rsidRPr="00B51B8A">
        <w:rPr>
          <w:rFonts w:ascii="Lato" w:eastAsia="Arial" w:hAnsi="Lato" w:cs="Arial"/>
          <w:spacing w:val="4"/>
        </w:rPr>
        <w:t>i</w:t>
      </w:r>
      <w:r w:rsidRPr="00B51B8A">
        <w:rPr>
          <w:rFonts w:ascii="Lato" w:eastAsia="Arial" w:hAnsi="Lato" w:cs="Arial"/>
          <w:spacing w:val="4"/>
        </w:rPr>
        <w:t xml:space="preserve"> nr </w:t>
      </w:r>
      <w:r w:rsidR="00CA45A3" w:rsidRPr="00B51B8A">
        <w:rPr>
          <w:rFonts w:ascii="Lato" w:eastAsia="Arial" w:hAnsi="Lato" w:cs="Arial"/>
          <w:spacing w:val="4"/>
        </w:rPr>
        <w:t>2</w:t>
      </w:r>
      <w:r w:rsidRPr="00B51B8A">
        <w:rPr>
          <w:rFonts w:ascii="Lato" w:eastAsia="Arial" w:hAnsi="Lato" w:cs="Arial"/>
          <w:spacing w:val="4"/>
        </w:rPr>
        <w:t>.</w:t>
      </w:r>
      <w:r w:rsidR="0056687E" w:rsidRPr="00B51B8A">
        <w:rPr>
          <w:rFonts w:ascii="Lato" w:eastAsia="Arial" w:hAnsi="Lato" w:cs="Arial"/>
          <w:spacing w:val="4"/>
        </w:rPr>
        <w:t>1-</w:t>
      </w:r>
      <w:r w:rsidR="00CA45A3" w:rsidRPr="00B51B8A">
        <w:rPr>
          <w:rFonts w:ascii="Lato" w:eastAsia="Arial" w:hAnsi="Lato" w:cs="Arial"/>
          <w:spacing w:val="4"/>
        </w:rPr>
        <w:t>2</w:t>
      </w:r>
      <w:r w:rsidR="0056687E" w:rsidRPr="00B51B8A">
        <w:rPr>
          <w:rFonts w:ascii="Lato" w:eastAsia="Arial" w:hAnsi="Lato" w:cs="Arial"/>
          <w:spacing w:val="4"/>
        </w:rPr>
        <w:t>.1</w:t>
      </w:r>
      <w:r w:rsidR="00D80F35" w:rsidRPr="00B51B8A">
        <w:rPr>
          <w:rFonts w:ascii="Lato" w:eastAsia="Arial" w:hAnsi="Lato" w:cs="Arial"/>
          <w:spacing w:val="4"/>
        </w:rPr>
        <w:t>2</w:t>
      </w:r>
      <w:r w:rsidRPr="00B51B8A">
        <w:rPr>
          <w:rFonts w:ascii="Lato" w:eastAsia="Arial" w:hAnsi="Lato" w:cs="Arial"/>
          <w:spacing w:val="4"/>
        </w:rPr>
        <w:t xml:space="preserve"> do niniejszej decyzji,</w:t>
      </w:r>
    </w:p>
    <w:p w14:paraId="01833893" w14:textId="0DA3A81F" w:rsidR="00CA45A3" w:rsidRPr="00B51B8A" w:rsidRDefault="00F40B0D" w:rsidP="00B51B8A">
      <w:pPr>
        <w:numPr>
          <w:ilvl w:val="0"/>
          <w:numId w:val="7"/>
        </w:numPr>
        <w:suppressAutoHyphens/>
        <w:spacing w:after="240" w:line="240" w:lineRule="exact"/>
        <w:ind w:left="568" w:hanging="284"/>
        <w:jc w:val="both"/>
        <w:textAlignment w:val="baseline"/>
        <w:rPr>
          <w:rFonts w:ascii="Lato" w:eastAsia="Times New Roman" w:hAnsi="Lato" w:cs="Arial"/>
          <w:spacing w:val="4"/>
          <w:lang w:eastAsia="zh-CN"/>
        </w:rPr>
      </w:pPr>
      <w:r w:rsidRPr="00B51B8A">
        <w:rPr>
          <w:rFonts w:ascii="Lato" w:eastAsia="Times New Roman" w:hAnsi="Lato" w:cs="Arial"/>
          <w:spacing w:val="4"/>
          <w:lang w:eastAsia="zh-CN"/>
        </w:rPr>
        <w:t xml:space="preserve">zatwierdzenie </w:t>
      </w:r>
      <w:r w:rsidR="007F0702" w:rsidRPr="00B51B8A">
        <w:rPr>
          <w:rFonts w:ascii="Lato" w:eastAsia="Times New Roman" w:hAnsi="Lato" w:cs="Arial"/>
          <w:spacing w:val="4"/>
          <w:lang w:eastAsia="zh-CN"/>
        </w:rPr>
        <w:t xml:space="preserve">uprawnień i </w:t>
      </w:r>
      <w:r w:rsidR="00CA45A3" w:rsidRPr="00B51B8A">
        <w:rPr>
          <w:rFonts w:ascii="Lato" w:eastAsia="Times New Roman" w:hAnsi="Lato" w:cs="Arial"/>
          <w:spacing w:val="4"/>
          <w:lang w:eastAsia="pl-PL"/>
        </w:rPr>
        <w:t xml:space="preserve">zaświadczeń o przynależności projektantów </w:t>
      </w:r>
      <w:r w:rsidR="007F0702" w:rsidRPr="00B51B8A">
        <w:rPr>
          <w:rFonts w:ascii="Lato" w:eastAsia="Times New Roman" w:hAnsi="Lato" w:cs="Arial"/>
          <w:spacing w:val="4"/>
          <w:lang w:eastAsia="pl-PL"/>
        </w:rPr>
        <w:br/>
      </w:r>
      <w:r w:rsidR="00CA45A3" w:rsidRPr="00B51B8A">
        <w:rPr>
          <w:rFonts w:ascii="Lato" w:eastAsia="Times New Roman" w:hAnsi="Lato" w:cs="Arial"/>
          <w:spacing w:val="4"/>
          <w:lang w:eastAsia="pl-PL"/>
        </w:rPr>
        <w:t>i sprawdzających do Izby Inżynierów Budownictwa, stanowiących załącznik nr 3 do niniejszej decyzji,</w:t>
      </w:r>
    </w:p>
    <w:p w14:paraId="7641E661" w14:textId="09852A2F" w:rsidR="00C20231" w:rsidRPr="00B51B8A" w:rsidRDefault="00C20231"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w miejsce uchylenia, mapy z projektem podziału dział</w:t>
      </w:r>
      <w:r w:rsidR="00F57939" w:rsidRPr="00B51B8A">
        <w:rPr>
          <w:rFonts w:ascii="Lato" w:eastAsia="Times New Roman" w:hAnsi="Lato" w:cs="Arial"/>
          <w:bCs/>
          <w:spacing w:val="4"/>
          <w:lang w:eastAsia="zh-CN"/>
        </w:rPr>
        <w:t>ki</w:t>
      </w:r>
      <w:r w:rsidRPr="00B51B8A">
        <w:rPr>
          <w:rFonts w:ascii="Lato" w:eastAsia="Times New Roman" w:hAnsi="Lato" w:cs="Arial"/>
          <w:bCs/>
          <w:spacing w:val="4"/>
          <w:lang w:eastAsia="zh-CN"/>
        </w:rPr>
        <w:t xml:space="preserve"> nr </w:t>
      </w:r>
      <w:r w:rsidR="00BA2F19" w:rsidRPr="00B51B8A">
        <w:rPr>
          <w:rFonts w:ascii="Lato" w:eastAsia="Times New Roman" w:hAnsi="Lato" w:cs="Arial"/>
          <w:bCs/>
          <w:spacing w:val="4"/>
          <w:lang w:eastAsia="zh-CN"/>
        </w:rPr>
        <w:t>14/36</w:t>
      </w:r>
      <w:r w:rsidRPr="00B51B8A">
        <w:rPr>
          <w:rFonts w:ascii="Lato" w:eastAsia="Times New Roman" w:hAnsi="Lato" w:cs="Arial"/>
          <w:bCs/>
          <w:spacing w:val="4"/>
          <w:lang w:eastAsia="zh-CN"/>
        </w:rPr>
        <w:t xml:space="preserve">, </w:t>
      </w:r>
      <w:r w:rsidR="00F738F3" w:rsidRPr="00B51B8A">
        <w:rPr>
          <w:rFonts w:ascii="Lato" w:eastAsia="Times New Roman" w:hAnsi="Lato" w:cs="Arial"/>
          <w:bCs/>
          <w:spacing w:val="4"/>
          <w:lang w:eastAsia="zh-CN"/>
        </w:rPr>
        <w:br/>
      </w:r>
      <w:r w:rsidRPr="00B51B8A">
        <w:rPr>
          <w:rFonts w:ascii="Lato" w:eastAsia="Times New Roman" w:hAnsi="Lato" w:cs="Arial"/>
          <w:bCs/>
          <w:spacing w:val="4"/>
          <w:lang w:eastAsia="zh-CN"/>
        </w:rPr>
        <w:t xml:space="preserve">z obrębu </w:t>
      </w:r>
      <w:r w:rsidR="00BA2F19" w:rsidRPr="00B51B8A">
        <w:rPr>
          <w:rFonts w:ascii="Lato" w:eastAsia="Times New Roman" w:hAnsi="Lato" w:cs="Arial"/>
          <w:bCs/>
          <w:spacing w:val="4"/>
          <w:lang w:eastAsia="zh-CN"/>
        </w:rPr>
        <w:t>0011 Piaseczno-miasto</w:t>
      </w:r>
      <w:r w:rsidR="005F71EE" w:rsidRPr="00B51B8A">
        <w:rPr>
          <w:rFonts w:ascii="Lato" w:eastAsia="Times New Roman" w:hAnsi="Lato" w:cs="Arial"/>
          <w:bCs/>
          <w:spacing w:val="4"/>
          <w:lang w:eastAsia="zh-CN"/>
        </w:rPr>
        <w:t xml:space="preserve">,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4</w:t>
      </w:r>
      <w:r w:rsidRPr="00B51B8A">
        <w:rPr>
          <w:rFonts w:ascii="Lato" w:eastAsia="Times New Roman" w:hAnsi="Lato" w:cs="Arial"/>
          <w:spacing w:val="4"/>
          <w:lang w:eastAsia="zh-CN"/>
        </w:rPr>
        <w:t xml:space="preserve"> do niniejszej decyzji,</w:t>
      </w:r>
    </w:p>
    <w:p w14:paraId="70E037C2" w14:textId="7F00B3AB" w:rsidR="00B300A8" w:rsidRPr="00B51B8A" w:rsidRDefault="00B300A8"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xml:space="preserve">, w miejsce uchylenia, mapy z projektem podziału działki nr 20/37, </w:t>
      </w:r>
      <w:r w:rsidRPr="00B51B8A">
        <w:rPr>
          <w:rFonts w:ascii="Lato" w:eastAsia="Times New Roman" w:hAnsi="Lato" w:cs="Arial"/>
          <w:bCs/>
          <w:spacing w:val="4"/>
          <w:lang w:eastAsia="zh-CN"/>
        </w:rPr>
        <w:br/>
        <w:t xml:space="preserve">z obrębu 0009 Chyliczki,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5</w:t>
      </w:r>
      <w:r w:rsidRPr="00B51B8A">
        <w:rPr>
          <w:rFonts w:ascii="Lato" w:eastAsia="Times New Roman" w:hAnsi="Lato" w:cs="Arial"/>
          <w:spacing w:val="4"/>
          <w:lang w:eastAsia="zh-CN"/>
        </w:rPr>
        <w:t xml:space="preserve"> do niniejszej decyzji,</w:t>
      </w:r>
    </w:p>
    <w:p w14:paraId="7C9D4073" w14:textId="7A788536" w:rsidR="00B300A8" w:rsidRPr="00B51B8A" w:rsidRDefault="00B300A8"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xml:space="preserve">, w miejsce uchylenia, mapy z projektem podziału działki nr 64/3, </w:t>
      </w:r>
      <w:r w:rsidRPr="00B51B8A">
        <w:rPr>
          <w:rFonts w:ascii="Lato" w:eastAsia="Times New Roman" w:hAnsi="Lato" w:cs="Arial"/>
          <w:bCs/>
          <w:spacing w:val="4"/>
          <w:lang w:eastAsia="zh-CN"/>
        </w:rPr>
        <w:br/>
        <w:t xml:space="preserve">z obrębu 0009 Chyliczki,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6</w:t>
      </w:r>
      <w:r w:rsidRPr="00B51B8A">
        <w:rPr>
          <w:rFonts w:ascii="Lato" w:eastAsia="Times New Roman" w:hAnsi="Lato" w:cs="Arial"/>
          <w:spacing w:val="4"/>
          <w:lang w:eastAsia="zh-CN"/>
        </w:rPr>
        <w:t xml:space="preserve"> do niniejszej decyzji,</w:t>
      </w:r>
    </w:p>
    <w:p w14:paraId="1F4AB86B" w14:textId="6D6ADC24" w:rsidR="00381C0B" w:rsidRPr="00B51B8A" w:rsidRDefault="00381C0B"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bookmarkStart w:id="14" w:name="_Hlk202871742"/>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xml:space="preserve">, w miejsce uchylenia, mapy z projektem podziału działki nr 2/4, </w:t>
      </w:r>
      <w:r w:rsidRPr="00B51B8A">
        <w:rPr>
          <w:rFonts w:ascii="Lato" w:eastAsia="Times New Roman" w:hAnsi="Lato" w:cs="Arial"/>
          <w:bCs/>
          <w:spacing w:val="4"/>
          <w:lang w:eastAsia="zh-CN"/>
        </w:rPr>
        <w:br/>
        <w:t xml:space="preserve">z obrębu 01-28 Konstancin-Jeziorna,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7</w:t>
      </w:r>
      <w:r w:rsidRPr="00B51B8A">
        <w:rPr>
          <w:rFonts w:ascii="Lato" w:eastAsia="Times New Roman" w:hAnsi="Lato" w:cs="Arial"/>
          <w:spacing w:val="4"/>
          <w:lang w:eastAsia="zh-CN"/>
        </w:rPr>
        <w:t xml:space="preserve"> do niniejszej decyzji,</w:t>
      </w:r>
    </w:p>
    <w:bookmarkEnd w:id="14"/>
    <w:p w14:paraId="61C30D49" w14:textId="18DE3988" w:rsidR="005512C8" w:rsidRPr="00B51B8A" w:rsidRDefault="005512C8"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w miejsce uchylenia, mapy z projektem podziału działki nr 58/</w:t>
      </w:r>
      <w:r w:rsidR="0071253A" w:rsidRPr="00B51B8A">
        <w:rPr>
          <w:rFonts w:ascii="Lato" w:eastAsia="Times New Roman" w:hAnsi="Lato" w:cs="Arial"/>
          <w:bCs/>
          <w:spacing w:val="4"/>
          <w:lang w:eastAsia="zh-CN"/>
        </w:rPr>
        <w:t>6</w:t>
      </w:r>
      <w:r w:rsidRPr="00B51B8A">
        <w:rPr>
          <w:rFonts w:ascii="Lato" w:eastAsia="Times New Roman" w:hAnsi="Lato" w:cs="Arial"/>
          <w:bCs/>
          <w:spacing w:val="4"/>
          <w:lang w:eastAsia="zh-CN"/>
        </w:rPr>
        <w:t xml:space="preserve">, </w:t>
      </w:r>
      <w:r w:rsidRPr="00B51B8A">
        <w:rPr>
          <w:rFonts w:ascii="Lato" w:eastAsia="Times New Roman" w:hAnsi="Lato" w:cs="Arial"/>
          <w:bCs/>
          <w:spacing w:val="4"/>
          <w:lang w:eastAsia="zh-CN"/>
        </w:rPr>
        <w:br/>
        <w:t xml:space="preserve">z obrębu 01-28 Konstancin-Jeziorna,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8</w:t>
      </w:r>
      <w:r w:rsidRPr="00B51B8A">
        <w:rPr>
          <w:rFonts w:ascii="Lato" w:eastAsia="Times New Roman" w:hAnsi="Lato" w:cs="Arial"/>
          <w:spacing w:val="4"/>
          <w:lang w:eastAsia="zh-CN"/>
        </w:rPr>
        <w:t xml:space="preserve"> do niniejszej decyzji,</w:t>
      </w:r>
    </w:p>
    <w:p w14:paraId="7196E30B" w14:textId="42A69FF1" w:rsidR="0071253A" w:rsidRPr="00B51B8A" w:rsidRDefault="0071253A"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xml:space="preserve">, w miejsce uchylenia, mapy z projektem podziału działki nr 2/12, </w:t>
      </w:r>
      <w:r w:rsidRPr="00B51B8A">
        <w:rPr>
          <w:rFonts w:ascii="Lato" w:eastAsia="Times New Roman" w:hAnsi="Lato" w:cs="Arial"/>
          <w:bCs/>
          <w:spacing w:val="4"/>
          <w:lang w:eastAsia="zh-CN"/>
        </w:rPr>
        <w:br/>
        <w:t xml:space="preserve">z obrębu 01-29 Konstancin-Jeziorna, </w:t>
      </w:r>
      <w:r w:rsidRPr="00B51B8A">
        <w:rPr>
          <w:rFonts w:ascii="Lato" w:eastAsia="Times New Roman" w:hAnsi="Lato" w:cs="Arial"/>
          <w:spacing w:val="4"/>
          <w:lang w:eastAsia="zh-CN"/>
        </w:rPr>
        <w:t xml:space="preserve">stanowiącej załącznik nr </w:t>
      </w:r>
      <w:r w:rsidR="009D0D5B" w:rsidRPr="00B51B8A">
        <w:rPr>
          <w:rFonts w:ascii="Lato" w:eastAsia="Times New Roman" w:hAnsi="Lato" w:cs="Arial"/>
          <w:spacing w:val="4"/>
          <w:lang w:eastAsia="zh-CN"/>
        </w:rPr>
        <w:t>9</w:t>
      </w:r>
      <w:r w:rsidRPr="00B51B8A">
        <w:rPr>
          <w:rFonts w:ascii="Lato" w:eastAsia="Times New Roman" w:hAnsi="Lato" w:cs="Arial"/>
          <w:spacing w:val="4"/>
          <w:lang w:eastAsia="zh-CN"/>
        </w:rPr>
        <w:t xml:space="preserve"> do niniejszej decyzji,</w:t>
      </w:r>
    </w:p>
    <w:p w14:paraId="40756CCB" w14:textId="36E5811C" w:rsidR="00106863" w:rsidRPr="00B51B8A" w:rsidRDefault="00106863" w:rsidP="00B51B8A">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51B8A">
        <w:rPr>
          <w:rFonts w:ascii="Lato" w:eastAsia="Times New Roman" w:hAnsi="Lato" w:cs="Arial"/>
          <w:spacing w:val="4"/>
          <w:lang w:eastAsia="zh-CN"/>
        </w:rPr>
        <w:t>zatwierdzenie</w:t>
      </w:r>
      <w:r w:rsidRPr="00B51B8A">
        <w:rPr>
          <w:rFonts w:ascii="Lato" w:eastAsia="Times New Roman" w:hAnsi="Lato" w:cs="Arial"/>
          <w:bCs/>
          <w:spacing w:val="4"/>
          <w:lang w:eastAsia="zh-CN"/>
        </w:rPr>
        <w:t xml:space="preserve">, w miejsce uchylenia, mapy z projektem podziału działki nr 57/2, </w:t>
      </w:r>
      <w:r w:rsidRPr="00B51B8A">
        <w:rPr>
          <w:rFonts w:ascii="Lato" w:eastAsia="Times New Roman" w:hAnsi="Lato" w:cs="Arial"/>
          <w:bCs/>
          <w:spacing w:val="4"/>
          <w:lang w:eastAsia="zh-CN"/>
        </w:rPr>
        <w:br/>
        <w:t xml:space="preserve">z obrębu 01-29 Konstancin-Jeziorna, </w:t>
      </w:r>
      <w:r w:rsidRPr="00B51B8A">
        <w:rPr>
          <w:rFonts w:ascii="Lato" w:eastAsia="Times New Roman" w:hAnsi="Lato" w:cs="Arial"/>
          <w:spacing w:val="4"/>
          <w:lang w:eastAsia="zh-CN"/>
        </w:rPr>
        <w:t xml:space="preserve">stanowiącej załącznik nr </w:t>
      </w:r>
      <w:r w:rsidR="00461F92" w:rsidRPr="00B51B8A">
        <w:rPr>
          <w:rFonts w:ascii="Lato" w:eastAsia="Times New Roman" w:hAnsi="Lato" w:cs="Arial"/>
          <w:spacing w:val="4"/>
          <w:lang w:eastAsia="zh-CN"/>
        </w:rPr>
        <w:t>1</w:t>
      </w:r>
      <w:r w:rsidR="009D0D5B" w:rsidRPr="00B51B8A">
        <w:rPr>
          <w:rFonts w:ascii="Lato" w:eastAsia="Times New Roman" w:hAnsi="Lato" w:cs="Arial"/>
          <w:spacing w:val="4"/>
          <w:lang w:eastAsia="zh-CN"/>
        </w:rPr>
        <w:t>0</w:t>
      </w:r>
      <w:r w:rsidRPr="00B51B8A">
        <w:rPr>
          <w:rFonts w:ascii="Lato" w:eastAsia="Times New Roman" w:hAnsi="Lato" w:cs="Arial"/>
          <w:spacing w:val="4"/>
          <w:lang w:eastAsia="zh-CN"/>
        </w:rPr>
        <w:t xml:space="preserve"> do niniejszej decyzji</w:t>
      </w:r>
      <w:r w:rsidR="00461F92" w:rsidRPr="00B51B8A">
        <w:rPr>
          <w:rFonts w:ascii="Lato" w:eastAsia="Times New Roman" w:hAnsi="Lato" w:cs="Arial"/>
          <w:spacing w:val="4"/>
          <w:lang w:eastAsia="zh-CN"/>
        </w:rPr>
        <w:t>.</w:t>
      </w:r>
    </w:p>
    <w:p w14:paraId="6160FF04" w14:textId="5B1F6BE4" w:rsidR="00C20231" w:rsidRPr="00BA2F19" w:rsidRDefault="00C20231">
      <w:pPr>
        <w:pStyle w:val="Akapitzlist"/>
        <w:numPr>
          <w:ilvl w:val="0"/>
          <w:numId w:val="8"/>
        </w:numPr>
        <w:spacing w:after="240" w:line="240" w:lineRule="exact"/>
        <w:ind w:left="284" w:hanging="142"/>
        <w:jc w:val="both"/>
        <w:rPr>
          <w:rFonts w:ascii="Lato" w:eastAsia="Times New Roman" w:hAnsi="Lato" w:cs="Arial"/>
          <w:b/>
          <w:bCs/>
          <w:spacing w:val="4"/>
          <w:lang w:eastAsia="pl-PL"/>
        </w:rPr>
      </w:pPr>
      <w:bookmarkStart w:id="15" w:name="_Hlk175649983"/>
      <w:bookmarkEnd w:id="12"/>
      <w:r w:rsidRPr="00BA2F19">
        <w:rPr>
          <w:rFonts w:ascii="Lato" w:eastAsia="Times New Roman" w:hAnsi="Lato" w:cs="Arial"/>
          <w:b/>
          <w:bCs/>
          <w:spacing w:val="4"/>
          <w:lang w:eastAsia="pl-PL"/>
        </w:rPr>
        <w:t>Uchylam:</w:t>
      </w:r>
    </w:p>
    <w:p w14:paraId="0B956209" w14:textId="00632762" w:rsidR="00A45186" w:rsidRPr="00B610F8" w:rsidRDefault="00A45186" w:rsidP="00A45186">
      <w:pPr>
        <w:numPr>
          <w:ilvl w:val="0"/>
          <w:numId w:val="7"/>
        </w:numPr>
        <w:spacing w:after="240" w:line="240" w:lineRule="exact"/>
        <w:ind w:left="567" w:hanging="283"/>
        <w:jc w:val="both"/>
        <w:rPr>
          <w:rFonts w:ascii="Lato" w:eastAsia="Times New Roman" w:hAnsi="Lato" w:cs="Arial"/>
          <w:bCs/>
          <w:iCs/>
          <w:spacing w:val="4"/>
          <w:lang w:eastAsia="pl-PL" w:bidi="pl-PL"/>
        </w:rPr>
      </w:pPr>
      <w:bookmarkStart w:id="16" w:name="_Hlk175309224"/>
      <w:bookmarkEnd w:id="15"/>
      <w:r w:rsidRPr="00B610F8">
        <w:rPr>
          <w:rFonts w:ascii="Lato" w:eastAsia="Times New Roman" w:hAnsi="Lato" w:cs="Arial"/>
          <w:bCs/>
          <w:iCs/>
          <w:spacing w:val="4"/>
          <w:lang w:eastAsia="pl-PL" w:bidi="pl-PL"/>
        </w:rPr>
        <w:t xml:space="preserve">w rozstrzygnięciu zaskarżonej decyzji, znajdujący się na stronie 1, w wierszach </w:t>
      </w:r>
      <w:r w:rsidR="000E3AC2" w:rsidRPr="00B610F8">
        <w:rPr>
          <w:rFonts w:ascii="Lato" w:eastAsia="Times New Roman" w:hAnsi="Lato" w:cs="Arial"/>
          <w:bCs/>
          <w:iCs/>
          <w:spacing w:val="4"/>
          <w:lang w:eastAsia="pl-PL" w:bidi="pl-PL"/>
        </w:rPr>
        <w:br/>
        <w:t>12-16</w:t>
      </w:r>
      <w:r w:rsidRPr="00B610F8">
        <w:rPr>
          <w:rFonts w:ascii="Lato" w:eastAsia="Times New Roman" w:hAnsi="Lato" w:cs="Arial"/>
          <w:bCs/>
          <w:iCs/>
          <w:spacing w:val="4"/>
          <w:lang w:eastAsia="pl-PL" w:bidi="pl-PL"/>
        </w:rPr>
        <w:t>, licząc od dołu strony, zapis:</w:t>
      </w:r>
    </w:p>
    <w:p w14:paraId="2CF53C13" w14:textId="570E7FDD" w:rsidR="00A45186" w:rsidRPr="00B610F8" w:rsidRDefault="00A45186" w:rsidP="00A45186">
      <w:pPr>
        <w:spacing w:after="0" w:line="240" w:lineRule="exact"/>
        <w:ind w:left="567"/>
        <w:jc w:val="both"/>
        <w:rPr>
          <w:rFonts w:ascii="Lato" w:eastAsia="Times New Roman" w:hAnsi="Lato" w:cs="Arial"/>
          <w:bCs/>
          <w:iCs/>
          <w:spacing w:val="4"/>
          <w:lang w:eastAsia="pl-PL" w:bidi="pl-PL"/>
        </w:rPr>
      </w:pPr>
      <w:bookmarkStart w:id="17" w:name="_Hlk202945161"/>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obręb 0009 Chyliczki</w:t>
      </w:r>
      <w:r w:rsidRPr="00B610F8">
        <w:rPr>
          <w:rFonts w:ascii="Lato" w:eastAsia="Times New Roman" w:hAnsi="Lato" w:cs="Arial"/>
          <w:bCs/>
          <w:iCs/>
          <w:spacing w:val="4"/>
          <w:lang w:eastAsia="pl-PL" w:bidi="pl-PL"/>
        </w:rPr>
        <w:t xml:space="preserve"> – działki ewidencyjne o nr: 80/2, 80/3, 80/4, 80/5, 80/6, 80/7, 80/8, 80/9,</w:t>
      </w:r>
    </w:p>
    <w:p w14:paraId="6393D47D" w14:textId="77777777" w:rsidR="00A45186" w:rsidRPr="00B610F8" w:rsidRDefault="00A45186" w:rsidP="00A45186">
      <w:pPr>
        <w:spacing w:after="0" w:line="240" w:lineRule="exact"/>
        <w:ind w:left="567"/>
        <w:jc w:val="both"/>
        <w:rPr>
          <w:rFonts w:ascii="Lato" w:eastAsia="Times New Roman" w:hAnsi="Lato" w:cs="Arial"/>
          <w:b/>
          <w:iCs/>
          <w:spacing w:val="4"/>
          <w:lang w:eastAsia="pl-PL" w:bidi="pl-PL"/>
        </w:rPr>
      </w:pPr>
      <w:r w:rsidRPr="00B610F8">
        <w:rPr>
          <w:rFonts w:ascii="Lato" w:eastAsia="Times New Roman" w:hAnsi="Lato" w:cs="Arial"/>
          <w:b/>
          <w:iCs/>
          <w:spacing w:val="4"/>
          <w:lang w:eastAsia="pl-PL" w:bidi="pl-PL"/>
        </w:rPr>
        <w:t>gmina Konstancin-Jeziorna:</w:t>
      </w:r>
    </w:p>
    <w:p w14:paraId="07E91816" w14:textId="77777777" w:rsidR="00A45186" w:rsidRPr="00B610F8" w:rsidRDefault="00A45186" w:rsidP="00A45186">
      <w:pPr>
        <w:spacing w:after="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01-28</w:t>
      </w:r>
      <w:r w:rsidRPr="00B610F8">
        <w:rPr>
          <w:rFonts w:ascii="Lato" w:eastAsia="Times New Roman" w:hAnsi="Lato" w:cs="Arial"/>
          <w:bCs/>
          <w:iCs/>
          <w:spacing w:val="4"/>
          <w:lang w:eastAsia="pl-PL" w:bidi="pl-PL"/>
        </w:rPr>
        <w:t xml:space="preserve"> – działki ewidencyjne o nr: 39/26, 39/33, 39/36,</w:t>
      </w:r>
    </w:p>
    <w:p w14:paraId="14F2E935" w14:textId="77777777" w:rsidR="00A45186" w:rsidRPr="00B610F8" w:rsidRDefault="00A45186" w:rsidP="00A45186">
      <w:pPr>
        <w:spacing w:after="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01-21</w:t>
      </w:r>
      <w:r w:rsidRPr="00B610F8">
        <w:rPr>
          <w:rFonts w:ascii="Lato" w:eastAsia="Times New Roman" w:hAnsi="Lato" w:cs="Arial"/>
          <w:bCs/>
          <w:iCs/>
          <w:spacing w:val="4"/>
          <w:lang w:eastAsia="pl-PL" w:bidi="pl-PL"/>
        </w:rPr>
        <w:t xml:space="preserve"> – działka ewidencyjna o nr 63/1,</w:t>
      </w:r>
    </w:p>
    <w:p w14:paraId="7CDEB6DA" w14:textId="532FE4B1" w:rsidR="00A45186" w:rsidRDefault="00A45186" w:rsidP="00A45186">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01-29</w:t>
      </w:r>
      <w:r w:rsidRPr="00B610F8">
        <w:rPr>
          <w:rFonts w:ascii="Lato" w:eastAsia="Times New Roman" w:hAnsi="Lato" w:cs="Arial"/>
          <w:bCs/>
          <w:iCs/>
          <w:spacing w:val="4"/>
          <w:lang w:eastAsia="pl-PL" w:bidi="pl-PL"/>
        </w:rPr>
        <w:t xml:space="preserve"> – działka ewidencyjna o nr 1/2.”,</w:t>
      </w:r>
    </w:p>
    <w:p w14:paraId="3D1F2556" w14:textId="09AD986F" w:rsidR="00187C01" w:rsidRPr="00B2623C" w:rsidRDefault="00187C01"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t xml:space="preserve">w rozstrzygnięciu zaskarżonej decyzji, znajdujący się na stronie 1, w wierszach </w:t>
      </w:r>
      <w:r w:rsidRPr="00B2623C">
        <w:rPr>
          <w:rFonts w:ascii="Lato" w:eastAsia="Times New Roman" w:hAnsi="Lato" w:cs="Arial"/>
          <w:bCs/>
          <w:iCs/>
          <w:spacing w:val="4"/>
          <w:lang w:eastAsia="pl-PL" w:bidi="pl-PL"/>
        </w:rPr>
        <w:br/>
      </w:r>
      <w:r w:rsidR="00AD5A04" w:rsidRPr="00B2623C">
        <w:rPr>
          <w:rFonts w:ascii="Lato" w:eastAsia="Times New Roman" w:hAnsi="Lato" w:cs="Arial"/>
          <w:bCs/>
          <w:iCs/>
          <w:spacing w:val="4"/>
          <w:lang w:eastAsia="pl-PL" w:bidi="pl-PL"/>
        </w:rPr>
        <w:t>9</w:t>
      </w:r>
      <w:r w:rsidRPr="00B2623C">
        <w:rPr>
          <w:rFonts w:ascii="Lato" w:eastAsia="Times New Roman" w:hAnsi="Lato" w:cs="Arial"/>
          <w:bCs/>
          <w:iCs/>
          <w:spacing w:val="4"/>
          <w:lang w:eastAsia="pl-PL" w:bidi="pl-PL"/>
        </w:rPr>
        <w:t>-1</w:t>
      </w:r>
      <w:r w:rsidR="00AD5A04" w:rsidRPr="00B2623C">
        <w:rPr>
          <w:rFonts w:ascii="Lato" w:eastAsia="Times New Roman" w:hAnsi="Lato" w:cs="Arial"/>
          <w:bCs/>
          <w:iCs/>
          <w:spacing w:val="4"/>
          <w:lang w:eastAsia="pl-PL" w:bidi="pl-PL"/>
        </w:rPr>
        <w:t>1</w:t>
      </w:r>
      <w:r w:rsidRPr="00B2623C">
        <w:rPr>
          <w:rFonts w:ascii="Lato" w:eastAsia="Times New Roman" w:hAnsi="Lato" w:cs="Arial"/>
          <w:bCs/>
          <w:iCs/>
          <w:spacing w:val="4"/>
          <w:lang w:eastAsia="pl-PL" w:bidi="pl-PL"/>
        </w:rPr>
        <w:t>, licząc od dołu strony, zapis:</w:t>
      </w:r>
    </w:p>
    <w:p w14:paraId="3CF1520B" w14:textId="1D9ED334" w:rsidR="00187C01" w:rsidRPr="00B2623C" w:rsidRDefault="00187C01" w:rsidP="00B51B8A">
      <w:pPr>
        <w:spacing w:after="240" w:line="240" w:lineRule="exact"/>
        <w:ind w:left="567"/>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lastRenderedPageBreak/>
        <w:t>„</w:t>
      </w:r>
      <w:r w:rsidR="00AD5A04" w:rsidRPr="00B2623C">
        <w:rPr>
          <w:rFonts w:ascii="Lato" w:eastAsia="Times New Roman" w:hAnsi="Lato" w:cs="Arial"/>
          <w:bCs/>
          <w:iCs/>
          <w:spacing w:val="4"/>
          <w:lang w:eastAsia="pl-PL" w:bidi="pl-PL"/>
        </w:rPr>
        <w:t>Numery działek terenów wód płynących, położonych w projektowanych liniach rozgraniczających drogi niewymagających podziału i niepodlegających przejęciu pod inwestycję (art. 20a ust. 1 ustawy zrid)</w:t>
      </w:r>
      <w:r w:rsidR="0047609B">
        <w:rPr>
          <w:rFonts w:ascii="Lato" w:eastAsia="Times New Roman" w:hAnsi="Lato" w:cs="Arial"/>
          <w:bCs/>
          <w:iCs/>
          <w:spacing w:val="4"/>
          <w:lang w:eastAsia="pl-PL" w:bidi="pl-PL"/>
        </w:rPr>
        <w:t>:</w:t>
      </w:r>
      <w:r w:rsidR="00AD5A04" w:rsidRPr="00B2623C">
        <w:rPr>
          <w:rFonts w:ascii="Lato" w:eastAsia="Times New Roman" w:hAnsi="Lato" w:cs="Arial"/>
          <w:bCs/>
          <w:iCs/>
          <w:spacing w:val="4"/>
          <w:lang w:eastAsia="pl-PL" w:bidi="pl-PL"/>
        </w:rPr>
        <w:t>”</w:t>
      </w:r>
      <w:r w:rsidR="0047609B">
        <w:rPr>
          <w:rFonts w:ascii="Lato" w:eastAsia="Times New Roman" w:hAnsi="Lato" w:cs="Arial"/>
          <w:bCs/>
          <w:iCs/>
          <w:spacing w:val="4"/>
          <w:lang w:eastAsia="pl-PL" w:bidi="pl-PL"/>
        </w:rPr>
        <w:t>,</w:t>
      </w:r>
    </w:p>
    <w:bookmarkEnd w:id="17"/>
    <w:p w14:paraId="375B3770" w14:textId="46F4E23E" w:rsidR="0089321A" w:rsidRPr="00B610F8" w:rsidRDefault="0089321A"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2, w wierszu 4, licząc od góry strony, zapis:</w:t>
      </w:r>
    </w:p>
    <w:p w14:paraId="60F064F7" w14:textId="3CEAB6B0" w:rsidR="00A45186" w:rsidRPr="00B610F8" w:rsidRDefault="0089321A"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obręb 0009 Chyliczki</w:t>
      </w:r>
      <w:r w:rsidRPr="00B610F8">
        <w:rPr>
          <w:rFonts w:ascii="Lato" w:eastAsia="Times New Roman" w:hAnsi="Lato" w:cs="Arial"/>
          <w:bCs/>
          <w:iCs/>
          <w:spacing w:val="4"/>
          <w:lang w:eastAsia="pl-PL" w:bidi="pl-PL"/>
        </w:rPr>
        <w:t xml:space="preserve"> – działka ewidencyjna o nr 44/3,”,</w:t>
      </w:r>
    </w:p>
    <w:p w14:paraId="75980F2B" w14:textId="00DFED7A" w:rsidR="00575136" w:rsidRPr="00B610F8" w:rsidRDefault="00575136"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 xml:space="preserve">w rozstrzygnięciu zaskarżonej decyzji, znajdujący się na stronie 2, w wierszu </w:t>
      </w:r>
      <w:r w:rsidR="00112416" w:rsidRPr="00B610F8">
        <w:rPr>
          <w:rFonts w:ascii="Lato" w:eastAsia="Times New Roman" w:hAnsi="Lato" w:cs="Arial"/>
          <w:bCs/>
          <w:iCs/>
          <w:spacing w:val="4"/>
          <w:lang w:eastAsia="pl-PL" w:bidi="pl-PL"/>
        </w:rPr>
        <w:t>8</w:t>
      </w:r>
      <w:r w:rsidRPr="00B610F8">
        <w:rPr>
          <w:rFonts w:ascii="Lato" w:eastAsia="Times New Roman" w:hAnsi="Lato" w:cs="Arial"/>
          <w:bCs/>
          <w:iCs/>
          <w:spacing w:val="4"/>
          <w:lang w:eastAsia="pl-PL" w:bidi="pl-PL"/>
        </w:rPr>
        <w:t>, licząc od góry strony, zapis:</w:t>
      </w:r>
    </w:p>
    <w:p w14:paraId="3A1F84A0" w14:textId="60370D49" w:rsidR="00575136" w:rsidRPr="00B610F8" w:rsidRDefault="00575136"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00112416" w:rsidRPr="00B610F8">
        <w:rPr>
          <w:rFonts w:ascii="Lato" w:eastAsia="Times New Roman" w:hAnsi="Lato" w:cs="Arial"/>
          <w:bCs/>
          <w:iCs/>
          <w:spacing w:val="4"/>
          <w:lang w:eastAsia="pl-PL" w:bidi="pl-PL"/>
        </w:rPr>
        <w:t>1</w:t>
      </w:r>
      <w:r w:rsidRPr="00B610F8">
        <w:rPr>
          <w:rFonts w:ascii="Lato" w:eastAsia="Times New Roman" w:hAnsi="Lato" w:cs="Arial"/>
          <w:bCs/>
          <w:iCs/>
          <w:spacing w:val="4"/>
          <w:lang w:eastAsia="pl-PL" w:bidi="pl-PL"/>
        </w:rPr>
        <w:t>,”,</w:t>
      </w:r>
    </w:p>
    <w:p w14:paraId="388258CC" w14:textId="014F7962" w:rsidR="007A61E6" w:rsidRPr="00B610F8" w:rsidRDefault="007A61E6" w:rsidP="00B51B8A">
      <w:pPr>
        <w:numPr>
          <w:ilvl w:val="0"/>
          <w:numId w:val="7"/>
        </w:numPr>
        <w:spacing w:after="240" w:line="240" w:lineRule="exact"/>
        <w:ind w:left="567" w:hanging="283"/>
        <w:jc w:val="both"/>
        <w:rPr>
          <w:rFonts w:ascii="Lato" w:eastAsia="Times New Roman" w:hAnsi="Lato" w:cs="Arial"/>
          <w:bCs/>
          <w:iCs/>
          <w:spacing w:val="4"/>
          <w:lang w:eastAsia="pl-PL" w:bidi="pl-PL"/>
        </w:rPr>
      </w:pPr>
      <w:bookmarkStart w:id="18" w:name="_Hlk202944743"/>
      <w:r w:rsidRPr="00B610F8">
        <w:rPr>
          <w:rFonts w:ascii="Lato" w:eastAsia="Times New Roman" w:hAnsi="Lato" w:cs="Arial"/>
          <w:bCs/>
          <w:iCs/>
          <w:spacing w:val="4"/>
          <w:lang w:eastAsia="pl-PL" w:bidi="pl-PL"/>
        </w:rPr>
        <w:t xml:space="preserve">w rozstrzygnięciu zaskarżonej decyzji, znajdujący się na stronie </w:t>
      </w:r>
      <w:r w:rsidR="00BA2F19" w:rsidRPr="00B610F8">
        <w:rPr>
          <w:rFonts w:ascii="Lato" w:eastAsia="Times New Roman" w:hAnsi="Lato" w:cs="Arial"/>
          <w:bCs/>
          <w:iCs/>
          <w:spacing w:val="4"/>
          <w:lang w:eastAsia="pl-PL" w:bidi="pl-PL"/>
        </w:rPr>
        <w:t>2</w:t>
      </w:r>
      <w:r w:rsidRPr="00B610F8">
        <w:rPr>
          <w:rFonts w:ascii="Lato" w:eastAsia="Times New Roman" w:hAnsi="Lato" w:cs="Arial"/>
          <w:bCs/>
          <w:iCs/>
          <w:spacing w:val="4"/>
          <w:lang w:eastAsia="pl-PL" w:bidi="pl-PL"/>
        </w:rPr>
        <w:t xml:space="preserve">, w wierszu </w:t>
      </w:r>
      <w:r w:rsidR="00BA2F19" w:rsidRPr="00B610F8">
        <w:rPr>
          <w:rFonts w:ascii="Lato" w:eastAsia="Times New Roman" w:hAnsi="Lato" w:cs="Arial"/>
          <w:bCs/>
          <w:iCs/>
          <w:spacing w:val="4"/>
          <w:lang w:eastAsia="pl-PL" w:bidi="pl-PL"/>
        </w:rPr>
        <w:t>20</w:t>
      </w:r>
      <w:r w:rsidRPr="00B610F8">
        <w:rPr>
          <w:rFonts w:ascii="Lato" w:eastAsia="Times New Roman" w:hAnsi="Lato" w:cs="Arial"/>
          <w:bCs/>
          <w:iCs/>
          <w:spacing w:val="4"/>
          <w:lang w:eastAsia="pl-PL" w:bidi="pl-PL"/>
        </w:rPr>
        <w:t xml:space="preserve">, licząc od </w:t>
      </w:r>
      <w:r w:rsidR="00BA2F19" w:rsidRPr="00B610F8">
        <w:rPr>
          <w:rFonts w:ascii="Lato" w:eastAsia="Times New Roman" w:hAnsi="Lato" w:cs="Arial"/>
          <w:bCs/>
          <w:iCs/>
          <w:spacing w:val="4"/>
          <w:lang w:eastAsia="pl-PL" w:bidi="pl-PL"/>
        </w:rPr>
        <w:t>góry</w:t>
      </w:r>
      <w:r w:rsidRPr="00B610F8">
        <w:rPr>
          <w:rFonts w:ascii="Lato" w:eastAsia="Times New Roman" w:hAnsi="Lato" w:cs="Arial"/>
          <w:bCs/>
          <w:iCs/>
          <w:spacing w:val="4"/>
          <w:lang w:eastAsia="pl-PL" w:bidi="pl-PL"/>
        </w:rPr>
        <w:t xml:space="preserve"> strony, zapis:</w:t>
      </w:r>
    </w:p>
    <w:p w14:paraId="202F1265" w14:textId="12ACD066" w:rsidR="007A61E6" w:rsidRPr="00B610F8" w:rsidRDefault="007A61E6"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00BA2F19" w:rsidRPr="00B610F8">
        <w:rPr>
          <w:rFonts w:ascii="Lato" w:eastAsia="Times New Roman" w:hAnsi="Lato" w:cs="Arial"/>
          <w:bCs/>
          <w:iCs/>
          <w:spacing w:val="4"/>
          <w:lang w:eastAsia="pl-PL" w:bidi="pl-PL"/>
        </w:rPr>
        <w:t>14/29(</w:t>
      </w:r>
      <w:r w:rsidR="00BA2F19" w:rsidRPr="00B610F8">
        <w:rPr>
          <w:rFonts w:ascii="Lato" w:eastAsia="Times New Roman" w:hAnsi="Lato" w:cs="Arial"/>
          <w:b/>
          <w:iCs/>
          <w:spacing w:val="4"/>
          <w:lang w:eastAsia="pl-PL" w:bidi="pl-PL"/>
        </w:rPr>
        <w:t>14/40</w:t>
      </w:r>
      <w:r w:rsidR="00BA2F19" w:rsidRPr="00B610F8">
        <w:rPr>
          <w:rFonts w:ascii="Lato" w:eastAsia="Times New Roman" w:hAnsi="Lato" w:cs="Arial"/>
          <w:bCs/>
          <w:iCs/>
          <w:spacing w:val="4"/>
          <w:lang w:eastAsia="pl-PL" w:bidi="pl-PL"/>
        </w:rPr>
        <w:t>, 14/41),</w:t>
      </w:r>
      <w:r w:rsidRPr="00B610F8">
        <w:rPr>
          <w:rFonts w:ascii="Lato" w:eastAsia="Times New Roman" w:hAnsi="Lato" w:cs="Arial"/>
          <w:bCs/>
          <w:iCs/>
          <w:spacing w:val="4"/>
          <w:lang w:eastAsia="pl-PL" w:bidi="pl-PL"/>
        </w:rPr>
        <w:t>”,</w:t>
      </w:r>
    </w:p>
    <w:bookmarkEnd w:id="18"/>
    <w:p w14:paraId="0925A5BD" w14:textId="0431FAF1" w:rsidR="00D03935" w:rsidRPr="00B610F8" w:rsidRDefault="00D03935"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2, w wierszu 8, licząc od dołu strony, zapis:</w:t>
      </w:r>
    </w:p>
    <w:p w14:paraId="0453F5DE" w14:textId="04BE0018" w:rsidR="00D03935" w:rsidRPr="00B610F8" w:rsidRDefault="00D03935"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„20/18(</w:t>
      </w:r>
      <w:r w:rsidRPr="00B610F8">
        <w:rPr>
          <w:rFonts w:ascii="Lato" w:eastAsia="Times New Roman" w:hAnsi="Lato" w:cs="Arial"/>
          <w:b/>
          <w:iCs/>
          <w:spacing w:val="4"/>
          <w:lang w:eastAsia="pl-PL" w:bidi="pl-PL"/>
        </w:rPr>
        <w:t>20/32</w:t>
      </w:r>
      <w:r w:rsidRPr="00B610F8">
        <w:rPr>
          <w:rFonts w:ascii="Lato" w:eastAsia="Times New Roman" w:hAnsi="Lato" w:cs="Arial"/>
          <w:bCs/>
          <w:iCs/>
          <w:spacing w:val="4"/>
          <w:lang w:eastAsia="pl-PL" w:bidi="pl-PL"/>
        </w:rPr>
        <w:t>, 20/33),”,</w:t>
      </w:r>
    </w:p>
    <w:p w14:paraId="312FAB66" w14:textId="14D10936" w:rsidR="00B300A8" w:rsidRPr="00B610F8" w:rsidRDefault="00B300A8"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2, w wierszu 5, licząc od dołu strony, zapis:</w:t>
      </w:r>
    </w:p>
    <w:p w14:paraId="0CCF45A5" w14:textId="32AE04E4" w:rsidR="00B300A8" w:rsidRPr="00B610F8" w:rsidRDefault="00B300A8"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„64/2(</w:t>
      </w:r>
      <w:r w:rsidRPr="00B610F8">
        <w:rPr>
          <w:rFonts w:ascii="Lato" w:eastAsia="Times New Roman" w:hAnsi="Lato" w:cs="Arial"/>
          <w:b/>
          <w:iCs/>
          <w:spacing w:val="4"/>
          <w:lang w:eastAsia="pl-PL" w:bidi="pl-PL"/>
        </w:rPr>
        <w:t>64/10</w:t>
      </w:r>
      <w:r w:rsidRPr="00B610F8">
        <w:rPr>
          <w:rFonts w:ascii="Lato" w:eastAsia="Times New Roman" w:hAnsi="Lato" w:cs="Arial"/>
          <w:bCs/>
          <w:iCs/>
          <w:spacing w:val="4"/>
          <w:lang w:eastAsia="pl-PL" w:bidi="pl-PL"/>
        </w:rPr>
        <w:t>, 64/11),”,</w:t>
      </w:r>
    </w:p>
    <w:p w14:paraId="6AEAA421" w14:textId="21EB3DDE" w:rsidR="00025BB6" w:rsidRPr="00B610F8" w:rsidRDefault="00025BB6"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7, licząc od góry strony, zapis:</w:t>
      </w:r>
    </w:p>
    <w:p w14:paraId="46A787B0" w14:textId="5F6DFC84" w:rsidR="00025BB6" w:rsidRDefault="00025BB6"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„2/1(</w:t>
      </w:r>
      <w:r w:rsidRPr="00B610F8">
        <w:rPr>
          <w:rFonts w:ascii="Lato" w:eastAsia="Times New Roman" w:hAnsi="Lato" w:cs="Arial"/>
          <w:b/>
          <w:iCs/>
          <w:spacing w:val="4"/>
          <w:lang w:eastAsia="pl-PL" w:bidi="pl-PL"/>
        </w:rPr>
        <w:t>2/7, 2/8</w:t>
      </w:r>
      <w:r w:rsidRPr="00B610F8">
        <w:rPr>
          <w:rFonts w:ascii="Lato" w:eastAsia="Times New Roman" w:hAnsi="Lato" w:cs="Arial"/>
          <w:bCs/>
          <w:iCs/>
          <w:spacing w:val="4"/>
          <w:lang w:eastAsia="pl-PL" w:bidi="pl-PL"/>
        </w:rPr>
        <w:t>, 2/9),”,</w:t>
      </w:r>
    </w:p>
    <w:p w14:paraId="51FBB084" w14:textId="54330F4F" w:rsidR="003E6537" w:rsidRPr="00B610F8" w:rsidRDefault="003E6537"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9, licząc od góry strony, zapis:</w:t>
      </w:r>
    </w:p>
    <w:p w14:paraId="3FAF93D1" w14:textId="0B715DC7" w:rsidR="003E6537" w:rsidRPr="00B610F8" w:rsidRDefault="003E6537"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„58/2(</w:t>
      </w:r>
      <w:r w:rsidRPr="00B610F8">
        <w:rPr>
          <w:rFonts w:ascii="Lato" w:eastAsia="Times New Roman" w:hAnsi="Lato" w:cs="Arial"/>
          <w:b/>
          <w:iCs/>
          <w:spacing w:val="4"/>
          <w:lang w:eastAsia="pl-PL" w:bidi="pl-PL"/>
        </w:rPr>
        <w:t>58/9</w:t>
      </w:r>
      <w:r w:rsidRPr="00B610F8">
        <w:rPr>
          <w:rFonts w:ascii="Lato" w:eastAsia="Times New Roman" w:hAnsi="Lato" w:cs="Arial"/>
          <w:bCs/>
          <w:iCs/>
          <w:spacing w:val="4"/>
          <w:lang w:eastAsia="pl-PL" w:bidi="pl-PL"/>
        </w:rPr>
        <w:t>, 58/10),”,</w:t>
      </w:r>
    </w:p>
    <w:p w14:paraId="6F38BD37" w14:textId="538766A3" w:rsidR="001E6259" w:rsidRPr="00B610F8" w:rsidRDefault="001E6259"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19, licząc od góry strony, zapis:</w:t>
      </w:r>
    </w:p>
    <w:p w14:paraId="32159DA8" w14:textId="25684CD8" w:rsidR="001E6259" w:rsidRPr="00B610F8" w:rsidRDefault="001E6259"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„56(</w:t>
      </w:r>
      <w:r w:rsidRPr="00B610F8">
        <w:rPr>
          <w:rFonts w:ascii="Lato" w:eastAsia="Times New Roman" w:hAnsi="Lato" w:cs="Arial"/>
          <w:b/>
          <w:iCs/>
          <w:spacing w:val="4"/>
          <w:lang w:eastAsia="pl-PL" w:bidi="pl-PL"/>
        </w:rPr>
        <w:t>56/1</w:t>
      </w:r>
      <w:r w:rsidRPr="00B610F8">
        <w:rPr>
          <w:rFonts w:ascii="Lato" w:eastAsia="Times New Roman" w:hAnsi="Lato" w:cs="Arial"/>
          <w:bCs/>
          <w:iCs/>
          <w:spacing w:val="4"/>
          <w:lang w:eastAsia="pl-PL" w:bidi="pl-PL"/>
        </w:rPr>
        <w:t>, 56/2),”,</w:t>
      </w:r>
    </w:p>
    <w:p w14:paraId="264A4729" w14:textId="4FEB7186" w:rsidR="0071253A" w:rsidRPr="00B610F8" w:rsidRDefault="0071253A"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21, licząc od góry strony, zapis:</w:t>
      </w:r>
    </w:p>
    <w:p w14:paraId="0A98C5C4" w14:textId="24A03480" w:rsidR="0071253A" w:rsidRDefault="0071253A"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„2/5(</w:t>
      </w:r>
      <w:r w:rsidRPr="00B610F8">
        <w:rPr>
          <w:rFonts w:ascii="Lato" w:eastAsia="Times New Roman" w:hAnsi="Lato" w:cs="Arial"/>
          <w:b/>
          <w:iCs/>
          <w:spacing w:val="4"/>
          <w:lang w:eastAsia="pl-PL" w:bidi="pl-PL"/>
        </w:rPr>
        <w:t>2/13</w:t>
      </w:r>
      <w:r w:rsidRPr="00B610F8">
        <w:rPr>
          <w:rFonts w:ascii="Lato" w:eastAsia="Times New Roman" w:hAnsi="Lato" w:cs="Arial"/>
          <w:bCs/>
          <w:iCs/>
          <w:spacing w:val="4"/>
          <w:lang w:eastAsia="pl-PL" w:bidi="pl-PL"/>
        </w:rPr>
        <w:t>, 2/14),”,</w:t>
      </w:r>
    </w:p>
    <w:p w14:paraId="0D8634F1" w14:textId="0763D6E2" w:rsidR="00106863" w:rsidRPr="00B610F8" w:rsidRDefault="00106863"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24, licząc od góry strony, zapis:</w:t>
      </w:r>
    </w:p>
    <w:p w14:paraId="70A9CC07" w14:textId="7B49B585" w:rsidR="00106863" w:rsidRPr="00B610F8" w:rsidRDefault="00106863"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„57(</w:t>
      </w:r>
      <w:r w:rsidRPr="00B610F8">
        <w:rPr>
          <w:rFonts w:ascii="Lato" w:eastAsia="Times New Roman" w:hAnsi="Lato" w:cs="Arial"/>
          <w:b/>
          <w:iCs/>
          <w:spacing w:val="4"/>
          <w:lang w:eastAsia="pl-PL" w:bidi="pl-PL"/>
        </w:rPr>
        <w:t>57/3, 57/4</w:t>
      </w:r>
      <w:r w:rsidRPr="00B610F8">
        <w:rPr>
          <w:rFonts w:ascii="Lato" w:eastAsia="Times New Roman" w:hAnsi="Lato" w:cs="Arial"/>
          <w:bCs/>
          <w:iCs/>
          <w:spacing w:val="4"/>
          <w:lang w:eastAsia="pl-PL" w:bidi="pl-PL"/>
        </w:rPr>
        <w:t>, 57/5),”,</w:t>
      </w:r>
    </w:p>
    <w:p w14:paraId="6E234A60" w14:textId="6CA79737" w:rsidR="00BA2F19" w:rsidRPr="00B610F8" w:rsidRDefault="00BA2F19"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lastRenderedPageBreak/>
        <w:t>w rozstrzygnięciu zaskarżonej decyzji, znajdujący się na stronie 3, w wierszu 11, licząc od dołu strony, na stronie 4, w wierszu 23, licząc od dołu strony</w:t>
      </w:r>
      <w:r w:rsidR="00031923" w:rsidRPr="00B610F8">
        <w:rPr>
          <w:rFonts w:ascii="Lato" w:eastAsia="Times New Roman" w:hAnsi="Lato" w:cs="Arial"/>
          <w:bCs/>
          <w:iCs/>
          <w:spacing w:val="4"/>
          <w:lang w:eastAsia="pl-PL" w:bidi="pl-PL"/>
        </w:rPr>
        <w:t xml:space="preserve">, oraz na stronie 6, w wierszu 5, licząc od góry strony, </w:t>
      </w:r>
      <w:r w:rsidRPr="00B610F8">
        <w:rPr>
          <w:rFonts w:ascii="Lato" w:eastAsia="Times New Roman" w:hAnsi="Lato" w:cs="Arial"/>
          <w:bCs/>
          <w:iCs/>
          <w:spacing w:val="4"/>
          <w:lang w:eastAsia="pl-PL" w:bidi="pl-PL"/>
        </w:rPr>
        <w:t>zapis:</w:t>
      </w:r>
    </w:p>
    <w:p w14:paraId="5AE924A2" w14:textId="5372DE8B" w:rsidR="00BA2F19" w:rsidRPr="00B610F8" w:rsidRDefault="00BA2F19"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„14/</w:t>
      </w:r>
      <w:r w:rsidR="00031923" w:rsidRPr="00B610F8">
        <w:rPr>
          <w:rFonts w:ascii="Lato" w:eastAsia="Times New Roman" w:hAnsi="Lato" w:cs="Arial"/>
          <w:bCs/>
          <w:iCs/>
          <w:spacing w:val="4"/>
          <w:lang w:eastAsia="pl-PL" w:bidi="pl-PL"/>
        </w:rPr>
        <w:t>41</w:t>
      </w:r>
      <w:r w:rsidRPr="00B610F8">
        <w:rPr>
          <w:rFonts w:ascii="Lato" w:eastAsia="Times New Roman" w:hAnsi="Lato" w:cs="Arial"/>
          <w:bCs/>
          <w:iCs/>
          <w:spacing w:val="4"/>
          <w:lang w:eastAsia="pl-PL" w:bidi="pl-PL"/>
        </w:rPr>
        <w:t>(14/</w:t>
      </w:r>
      <w:r w:rsidR="00031923" w:rsidRPr="00B610F8">
        <w:rPr>
          <w:rFonts w:ascii="Lato" w:eastAsia="Times New Roman" w:hAnsi="Lato" w:cs="Arial"/>
          <w:bCs/>
          <w:iCs/>
          <w:spacing w:val="4"/>
          <w:lang w:eastAsia="pl-PL" w:bidi="pl-PL"/>
        </w:rPr>
        <w:t>29</w:t>
      </w:r>
      <w:r w:rsidRPr="00B610F8">
        <w:rPr>
          <w:rFonts w:ascii="Lato" w:eastAsia="Times New Roman" w:hAnsi="Lato" w:cs="Arial"/>
          <w:bCs/>
          <w:iCs/>
          <w:spacing w:val="4"/>
          <w:lang w:eastAsia="pl-PL" w:bidi="pl-PL"/>
        </w:rPr>
        <w:t>),”,</w:t>
      </w:r>
    </w:p>
    <w:p w14:paraId="6069482D" w14:textId="43C0D2F1" w:rsidR="00776A8D" w:rsidRPr="00B610F8" w:rsidRDefault="00776A8D"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3, w wierszu 1, licząc od dołu strony, na stronie 4, w wierszu 9, licząc od dołu strony, oraz na stronie 6, w wierszu 14, licząc od góry strony, zapis:</w:t>
      </w:r>
    </w:p>
    <w:p w14:paraId="4202D8D7" w14:textId="0003CA7E" w:rsidR="00776A8D" w:rsidRPr="00B610F8" w:rsidRDefault="00776A8D"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„20/33(20/18),”,</w:t>
      </w:r>
    </w:p>
    <w:p w14:paraId="15C89054" w14:textId="78FFE993" w:rsidR="00025BB6" w:rsidRPr="00B610F8" w:rsidRDefault="00025BB6"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4, w wierszu 10, licząc od góry strony, zapis:</w:t>
      </w:r>
    </w:p>
    <w:p w14:paraId="4A55ACDF" w14:textId="77026DD1" w:rsidR="00025BB6" w:rsidRDefault="00025BB6"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„2/9(2/1),”,</w:t>
      </w:r>
    </w:p>
    <w:p w14:paraId="1DC1E1D7" w14:textId="7D049D11" w:rsidR="003E6537" w:rsidRPr="00B610F8" w:rsidRDefault="003E6537"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4, w wierszu 11, licząc od góry strony, na stronie 5, w wierszu 3, licząc od góry strony, oraz na stronie 5, w wierszu 9, licząc od dołu strony, zapis:</w:t>
      </w:r>
    </w:p>
    <w:p w14:paraId="3201A523" w14:textId="155261D0" w:rsidR="003E6537" w:rsidRPr="00B610F8" w:rsidRDefault="003E6537"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„58/10(58/2),”,</w:t>
      </w:r>
    </w:p>
    <w:p w14:paraId="08E18F1D" w14:textId="43573E6A" w:rsidR="001E6259" w:rsidRPr="00B610F8" w:rsidRDefault="001E6259"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4, w wierszu 16, licząc od góry strony, zapis:</w:t>
      </w:r>
    </w:p>
    <w:p w14:paraId="3F15C314" w14:textId="6A3D878D" w:rsidR="001E6259" w:rsidRPr="00B610F8" w:rsidRDefault="001E6259"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„56/2(56),”,</w:t>
      </w:r>
    </w:p>
    <w:p w14:paraId="4AE71AA9" w14:textId="4E98D1D0" w:rsidR="001E0FA9" w:rsidRPr="00B610F8" w:rsidRDefault="001E0FA9"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4, w wierszu 20, licząc od góry strony, oraz na stronie 5, w wierszu 14, licząc od góry strony, zapis:</w:t>
      </w:r>
    </w:p>
    <w:p w14:paraId="1EF6AA53" w14:textId="056A45CB" w:rsidR="001E0FA9" w:rsidRPr="00B610F8" w:rsidRDefault="001E0FA9"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„57/5(57),”,</w:t>
      </w:r>
    </w:p>
    <w:p w14:paraId="07F0EA37" w14:textId="092EE680" w:rsidR="0071253A" w:rsidRPr="00B610F8" w:rsidRDefault="0071253A"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5, w wierszu 12, licząc od góry strony, oraz na stronie 5, w wierszu 5, licząc od dołu strony, zapis:</w:t>
      </w:r>
    </w:p>
    <w:p w14:paraId="4055F9E6" w14:textId="456CF4F1" w:rsidR="0071253A" w:rsidRPr="00B610F8" w:rsidRDefault="0071253A"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„2/14(2/5),”,</w:t>
      </w:r>
    </w:p>
    <w:p w14:paraId="4CDB4E0C" w14:textId="446E3A41" w:rsidR="00670A31" w:rsidRPr="00B610F8" w:rsidRDefault="00670A31"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5, w wierszu 20, licząc od góry strony, zapis:</w:t>
      </w:r>
    </w:p>
    <w:p w14:paraId="52EF4A3F" w14:textId="3B1D8F3A" w:rsidR="00670A31" w:rsidRPr="00B610F8" w:rsidRDefault="00670A31" w:rsidP="00B51B8A">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„58/1,”,</w:t>
      </w:r>
    </w:p>
    <w:p w14:paraId="0A647694" w14:textId="4935843E" w:rsidR="00701E76" w:rsidRPr="00B610F8" w:rsidRDefault="00701E76" w:rsidP="00B51B8A">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 rozstrzygnięciu zaskarżonej decyzji, znajdujący się na stronie 5, w wierszu 1, licząc od dołu strony, zapis:</w:t>
      </w:r>
    </w:p>
    <w:p w14:paraId="4B25B07B" w14:textId="2709EFE6" w:rsidR="00701E76" w:rsidRPr="00B610F8" w:rsidRDefault="00701E76" w:rsidP="00701E76">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zh-CN" w:bidi="pl-PL"/>
        </w:rPr>
        <w:t>obręb 01-23</w:t>
      </w:r>
      <w:r w:rsidRPr="00B610F8">
        <w:rPr>
          <w:rFonts w:ascii="Lato" w:eastAsia="Times New Roman" w:hAnsi="Lato" w:cs="Arial"/>
          <w:bCs/>
          <w:iCs/>
          <w:spacing w:val="4"/>
          <w:lang w:eastAsia="zh-CN" w:bidi="pl-PL"/>
        </w:rPr>
        <w:t xml:space="preserve"> – działka ewidencyjna o nr 12/4(12/1), 1.</w:t>
      </w:r>
      <w:r w:rsidRPr="00B610F8">
        <w:rPr>
          <w:rFonts w:ascii="Lato" w:eastAsia="Times New Roman" w:hAnsi="Lato" w:cs="Arial"/>
          <w:bCs/>
          <w:iCs/>
          <w:spacing w:val="4"/>
          <w:lang w:eastAsia="pl-PL" w:bidi="pl-PL"/>
        </w:rPr>
        <w:t>”,</w:t>
      </w:r>
    </w:p>
    <w:p w14:paraId="2D54CC9E" w14:textId="3899CB75" w:rsidR="00EC1D41" w:rsidRPr="00B610F8" w:rsidRDefault="00EC1D41" w:rsidP="00EC1D41">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 xml:space="preserve">w rozstrzygnięciu zaskarżonej decyzji, znajdujący się na stronie 6, w wierszu </w:t>
      </w:r>
      <w:r w:rsidRPr="00B610F8">
        <w:rPr>
          <w:rFonts w:ascii="Lato" w:eastAsia="Times New Roman" w:hAnsi="Lato" w:cs="Arial"/>
          <w:bCs/>
          <w:iCs/>
          <w:spacing w:val="4"/>
          <w:lang w:eastAsia="pl-PL" w:bidi="pl-PL"/>
        </w:rPr>
        <w:br/>
        <w:t>30-31, licząc od góry strony, zapis:</w:t>
      </w:r>
    </w:p>
    <w:p w14:paraId="715697E2" w14:textId="7DE076B6" w:rsidR="00EC1D41" w:rsidRPr="00B610F8" w:rsidRDefault="00EC1D41" w:rsidP="00701E76">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 xml:space="preserve">Wskazuję do przejęcia na rzecz inwestora działki ewidencyjne znajdujące się </w:t>
      </w:r>
      <w:r w:rsidRPr="00B610F8">
        <w:rPr>
          <w:rFonts w:ascii="Lato" w:eastAsia="Times New Roman" w:hAnsi="Lato" w:cs="Arial"/>
          <w:b/>
          <w:iCs/>
          <w:spacing w:val="4"/>
          <w:lang w:eastAsia="pl-PL" w:bidi="pl-PL"/>
        </w:rPr>
        <w:br/>
        <w:t>w całości w granicach projektowanego pasa drogowego, niebędące własnością Skarbu Państwa.</w:t>
      </w:r>
      <w:r w:rsidRPr="00B610F8">
        <w:rPr>
          <w:rFonts w:ascii="Lato" w:eastAsia="Times New Roman" w:hAnsi="Lato" w:cs="Arial"/>
          <w:bCs/>
          <w:iCs/>
          <w:spacing w:val="4"/>
          <w:lang w:eastAsia="pl-PL" w:bidi="pl-PL"/>
        </w:rPr>
        <w:t>”,</w:t>
      </w:r>
    </w:p>
    <w:p w14:paraId="1D403591" w14:textId="0128DC8B" w:rsidR="0048430F" w:rsidRPr="00B610F8" w:rsidRDefault="0048430F">
      <w:pPr>
        <w:pStyle w:val="Akapitzlist"/>
        <w:numPr>
          <w:ilvl w:val="0"/>
          <w:numId w:val="26"/>
        </w:numPr>
        <w:spacing w:after="240" w:line="240" w:lineRule="exact"/>
        <w:ind w:left="567" w:hanging="436"/>
        <w:jc w:val="both"/>
        <w:rPr>
          <w:rFonts w:ascii="Lato" w:eastAsia="Times New Roman" w:hAnsi="Lato" w:cs="Arial"/>
          <w:spacing w:val="4"/>
          <w:lang w:eastAsia="pl-PL"/>
        </w:rPr>
      </w:pPr>
      <w:r w:rsidRPr="00B610F8">
        <w:rPr>
          <w:rFonts w:ascii="Lato" w:eastAsia="Times New Roman" w:hAnsi="Lato" w:cs="Arial"/>
          <w:spacing w:val="4"/>
          <w:lang w:eastAsia="pl-PL"/>
        </w:rPr>
        <w:lastRenderedPageBreak/>
        <w:t xml:space="preserve">w rozstrzygnięciu zaskarżonej decyzji, tabelę znajdującą się na stronach 6-9 </w:t>
      </w:r>
      <w:r w:rsidRPr="00B610F8">
        <w:rPr>
          <w:rFonts w:ascii="Lato" w:eastAsia="Times New Roman" w:hAnsi="Lato" w:cs="Arial"/>
          <w:spacing w:val="4"/>
          <w:lang w:eastAsia="pl-PL"/>
        </w:rPr>
        <w:br/>
      </w:r>
      <w:r w:rsidRPr="00B610F8">
        <w:rPr>
          <w:rFonts w:ascii="Lato" w:eastAsia="Times New Roman" w:hAnsi="Lato" w:cs="Arial"/>
          <w:bCs/>
          <w:spacing w:val="4"/>
          <w:lang w:eastAsia="pl-PL"/>
        </w:rPr>
        <w:t xml:space="preserve">– w zakresie dotyczącym </w:t>
      </w:r>
      <w:r w:rsidRPr="00B610F8">
        <w:rPr>
          <w:rFonts w:ascii="Lato" w:eastAsia="Times New Roman" w:hAnsi="Lato" w:cs="Arial"/>
          <w:spacing w:val="4"/>
          <w:lang w:eastAsia="pl-PL"/>
        </w:rPr>
        <w:t xml:space="preserve">działki nr 1, z obrębu 01-28 Konstancin-Jeziorna </w:t>
      </w:r>
      <w:r w:rsidRPr="00B610F8">
        <w:rPr>
          <w:rFonts w:ascii="Lato" w:eastAsia="Times New Roman" w:hAnsi="Lato" w:cs="Arial"/>
          <w:spacing w:val="4"/>
          <w:lang w:eastAsia="pl-PL"/>
        </w:rPr>
        <w:br/>
        <w:t xml:space="preserve">(strona 8; poz. 43 tabeli), </w:t>
      </w:r>
    </w:p>
    <w:p w14:paraId="3628B5CA" w14:textId="662FE82F" w:rsidR="00FA5F38" w:rsidRPr="00B610F8" w:rsidRDefault="00FA5F38" w:rsidP="00B610F8">
      <w:pPr>
        <w:numPr>
          <w:ilvl w:val="0"/>
          <w:numId w:val="9"/>
        </w:numPr>
        <w:spacing w:after="12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tabelę znajdującą się na stronach </w:t>
      </w:r>
      <w:r w:rsidR="00487ADD" w:rsidRPr="00B610F8">
        <w:rPr>
          <w:rFonts w:ascii="Lato" w:eastAsia="Times New Roman" w:hAnsi="Lato" w:cs="Arial"/>
          <w:spacing w:val="4"/>
          <w:lang w:eastAsia="pl-PL"/>
        </w:rPr>
        <w:t>9</w:t>
      </w:r>
      <w:r w:rsidRPr="00B610F8">
        <w:rPr>
          <w:rFonts w:ascii="Lato" w:eastAsia="Times New Roman" w:hAnsi="Lato" w:cs="Arial"/>
          <w:spacing w:val="4"/>
          <w:lang w:eastAsia="pl-PL"/>
        </w:rPr>
        <w:t>-</w:t>
      </w:r>
      <w:r w:rsidR="00487ADD" w:rsidRPr="00B610F8">
        <w:rPr>
          <w:rFonts w:ascii="Lato" w:eastAsia="Times New Roman" w:hAnsi="Lato" w:cs="Arial"/>
          <w:spacing w:val="4"/>
          <w:lang w:eastAsia="pl-PL"/>
        </w:rPr>
        <w:t>21</w:t>
      </w:r>
      <w:r w:rsidR="007C0901" w:rsidRPr="00B610F8">
        <w:rPr>
          <w:rFonts w:ascii="Lato" w:eastAsia="Times New Roman" w:hAnsi="Lato" w:cs="Arial"/>
          <w:spacing w:val="4"/>
          <w:lang w:eastAsia="pl-PL"/>
        </w:rPr>
        <w:t xml:space="preserve">, zawierającą numery działek podlegających podziałowi </w:t>
      </w:r>
      <w:r w:rsidRPr="00B610F8">
        <w:rPr>
          <w:rFonts w:ascii="Lato" w:eastAsia="Times New Roman" w:hAnsi="Lato" w:cs="Arial"/>
          <w:bCs/>
          <w:spacing w:val="4"/>
          <w:lang w:eastAsia="pl-PL"/>
        </w:rPr>
        <w:t xml:space="preserve">– w zakresie dotyczącym: </w:t>
      </w:r>
    </w:p>
    <w:p w14:paraId="56700109" w14:textId="1D29888D" w:rsidR="00347FB9" w:rsidRPr="00B610F8" w:rsidRDefault="00347FB9"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14/29, z obrębu 0011 Piaseczno-miasto (strona 9; poz. 2 tabeli),</w:t>
      </w:r>
    </w:p>
    <w:p w14:paraId="648496EB" w14:textId="5C50E48B" w:rsidR="0050323B" w:rsidRPr="00B610F8" w:rsidRDefault="0050323B"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20/18, z obrębu 0009 Chyliczki (strona 14; poz. 118 tabeli),</w:t>
      </w:r>
    </w:p>
    <w:p w14:paraId="52D2DF8C" w14:textId="38EA87AA" w:rsidR="00FA5F38" w:rsidRPr="00B610F8" w:rsidRDefault="00FA5F38"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5512C8" w:rsidRPr="00B610F8">
        <w:rPr>
          <w:rFonts w:ascii="Lato" w:eastAsia="Times New Roman" w:hAnsi="Lato" w:cs="Arial"/>
          <w:spacing w:val="4"/>
          <w:lang w:eastAsia="pl-PL"/>
        </w:rPr>
        <w:t>ek</w:t>
      </w:r>
      <w:r w:rsidRPr="00B610F8">
        <w:rPr>
          <w:rFonts w:ascii="Lato" w:eastAsia="Times New Roman" w:hAnsi="Lato" w:cs="Arial"/>
          <w:spacing w:val="4"/>
          <w:lang w:eastAsia="pl-PL"/>
        </w:rPr>
        <w:t xml:space="preserve"> nr</w:t>
      </w:r>
      <w:r w:rsidR="005512C8"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w:t>
      </w:r>
      <w:r w:rsidR="00487ADD" w:rsidRPr="00B610F8">
        <w:rPr>
          <w:rFonts w:ascii="Lato" w:eastAsia="Times New Roman" w:hAnsi="Lato" w:cs="Arial"/>
          <w:spacing w:val="4"/>
          <w:lang w:eastAsia="pl-PL"/>
        </w:rPr>
        <w:t>41/7</w:t>
      </w:r>
      <w:r w:rsidRPr="00B610F8">
        <w:rPr>
          <w:rFonts w:ascii="Lato" w:eastAsia="Times New Roman" w:hAnsi="Lato" w:cs="Arial"/>
          <w:spacing w:val="4"/>
          <w:lang w:eastAsia="pl-PL"/>
        </w:rPr>
        <w:t xml:space="preserve">, </w:t>
      </w:r>
      <w:r w:rsidR="005512C8" w:rsidRPr="00B610F8">
        <w:rPr>
          <w:rFonts w:ascii="Lato" w:eastAsia="Times New Roman" w:hAnsi="Lato" w:cs="Arial"/>
          <w:spacing w:val="4"/>
          <w:lang w:eastAsia="pl-PL"/>
        </w:rPr>
        <w:t xml:space="preserve">2/1, </w:t>
      </w:r>
      <w:r w:rsidR="00B87802" w:rsidRPr="00B610F8">
        <w:rPr>
          <w:rFonts w:ascii="Lato" w:eastAsia="Times New Roman" w:hAnsi="Lato" w:cs="Arial"/>
          <w:spacing w:val="4"/>
          <w:lang w:eastAsia="pl-PL"/>
        </w:rPr>
        <w:t xml:space="preserve">58/2, </w:t>
      </w:r>
      <w:r w:rsidRPr="00B610F8">
        <w:rPr>
          <w:rFonts w:ascii="Lato" w:eastAsia="Times New Roman" w:hAnsi="Lato" w:cs="Arial"/>
          <w:spacing w:val="4"/>
          <w:lang w:eastAsia="pl-PL"/>
        </w:rPr>
        <w:t xml:space="preserve">z obrębu </w:t>
      </w:r>
      <w:r w:rsidR="00487ADD" w:rsidRPr="00B610F8">
        <w:rPr>
          <w:rFonts w:ascii="Lato" w:eastAsia="Times New Roman" w:hAnsi="Lato" w:cs="Arial"/>
          <w:spacing w:val="4"/>
          <w:lang w:eastAsia="pl-PL"/>
        </w:rPr>
        <w:t>01-28 Konstancin-Jeziorna</w:t>
      </w:r>
      <w:r w:rsidRPr="00B610F8">
        <w:rPr>
          <w:rFonts w:ascii="Lato" w:eastAsia="Times New Roman" w:hAnsi="Lato" w:cs="Arial"/>
          <w:spacing w:val="4"/>
          <w:lang w:eastAsia="pl-PL"/>
        </w:rPr>
        <w:t xml:space="preserve"> (stron</w:t>
      </w:r>
      <w:r w:rsidR="00B87802" w:rsidRPr="00B610F8">
        <w:rPr>
          <w:rFonts w:ascii="Lato" w:eastAsia="Times New Roman" w:hAnsi="Lato" w:cs="Arial"/>
          <w:spacing w:val="4"/>
          <w:lang w:eastAsia="pl-PL"/>
        </w:rPr>
        <w:t>y</w:t>
      </w:r>
      <w:r w:rsidRPr="00B610F8">
        <w:rPr>
          <w:rFonts w:ascii="Lato" w:eastAsia="Times New Roman" w:hAnsi="Lato" w:cs="Arial"/>
          <w:spacing w:val="4"/>
          <w:lang w:eastAsia="pl-PL"/>
        </w:rPr>
        <w:t xml:space="preserve"> 1</w:t>
      </w:r>
      <w:r w:rsidR="00487ADD" w:rsidRPr="00B610F8">
        <w:rPr>
          <w:rFonts w:ascii="Lato" w:eastAsia="Times New Roman" w:hAnsi="Lato" w:cs="Arial"/>
          <w:spacing w:val="4"/>
          <w:lang w:eastAsia="pl-PL"/>
        </w:rPr>
        <w:t>6</w:t>
      </w:r>
      <w:r w:rsidR="00B87802" w:rsidRPr="00B610F8">
        <w:rPr>
          <w:rFonts w:ascii="Lato" w:eastAsia="Times New Roman" w:hAnsi="Lato" w:cs="Arial"/>
          <w:spacing w:val="4"/>
          <w:lang w:eastAsia="pl-PL"/>
        </w:rPr>
        <w:t>, 17</w:t>
      </w:r>
      <w:r w:rsidRPr="00B610F8">
        <w:rPr>
          <w:rFonts w:ascii="Lato" w:eastAsia="Times New Roman" w:hAnsi="Lato" w:cs="Arial"/>
          <w:spacing w:val="4"/>
          <w:lang w:eastAsia="pl-PL"/>
        </w:rPr>
        <w:t xml:space="preserve">; poz. </w:t>
      </w:r>
      <w:r w:rsidR="00487ADD" w:rsidRPr="00B610F8">
        <w:rPr>
          <w:rFonts w:ascii="Lato" w:eastAsia="Times New Roman" w:hAnsi="Lato" w:cs="Arial"/>
          <w:spacing w:val="4"/>
          <w:lang w:eastAsia="pl-PL"/>
        </w:rPr>
        <w:t>163</w:t>
      </w:r>
      <w:r w:rsidR="005512C8" w:rsidRPr="00B610F8">
        <w:rPr>
          <w:rFonts w:ascii="Lato" w:eastAsia="Times New Roman" w:hAnsi="Lato" w:cs="Arial"/>
          <w:spacing w:val="4"/>
          <w:lang w:eastAsia="pl-PL"/>
        </w:rPr>
        <w:t>, 167</w:t>
      </w:r>
      <w:r w:rsidR="00B87802" w:rsidRPr="00B610F8">
        <w:rPr>
          <w:rFonts w:ascii="Lato" w:eastAsia="Times New Roman" w:hAnsi="Lato" w:cs="Arial"/>
          <w:spacing w:val="4"/>
          <w:lang w:eastAsia="pl-PL"/>
        </w:rPr>
        <w:t>, 181</w:t>
      </w:r>
      <w:r w:rsidRPr="00B610F8">
        <w:rPr>
          <w:rFonts w:ascii="Lato" w:eastAsia="Times New Roman" w:hAnsi="Lato" w:cs="Arial"/>
          <w:spacing w:val="4"/>
          <w:lang w:eastAsia="pl-PL"/>
        </w:rPr>
        <w:t xml:space="preserve"> tabeli),</w:t>
      </w:r>
    </w:p>
    <w:p w14:paraId="52869A47" w14:textId="30028753" w:rsidR="00A13C77" w:rsidRPr="00B610F8" w:rsidRDefault="00A13C77"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56, z obrębu 01-21 Konstancin-Jeziorna (strona 18; poz. 223 tabeli),</w:t>
      </w:r>
    </w:p>
    <w:p w14:paraId="4B5BE9F9" w14:textId="278F94F1" w:rsidR="005512C8" w:rsidRPr="00B610F8" w:rsidRDefault="004E226B" w:rsidP="00B610F8">
      <w:pPr>
        <w:numPr>
          <w:ilvl w:val="0"/>
          <w:numId w:val="15"/>
        </w:numPr>
        <w:spacing w:after="24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5532C2" w:rsidRPr="00B610F8">
        <w:rPr>
          <w:rFonts w:ascii="Lato" w:eastAsia="Times New Roman" w:hAnsi="Lato" w:cs="Arial"/>
          <w:spacing w:val="4"/>
          <w:lang w:eastAsia="pl-PL"/>
        </w:rPr>
        <w:t>ek</w:t>
      </w:r>
      <w:r w:rsidRPr="00B610F8">
        <w:rPr>
          <w:rFonts w:ascii="Lato" w:eastAsia="Times New Roman" w:hAnsi="Lato" w:cs="Arial"/>
          <w:spacing w:val="4"/>
          <w:lang w:eastAsia="pl-PL"/>
        </w:rPr>
        <w:t xml:space="preserve"> nr</w:t>
      </w:r>
      <w:r w:rsidR="005532C2"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2/5,</w:t>
      </w:r>
      <w:r w:rsidR="005532C2" w:rsidRPr="00B610F8">
        <w:rPr>
          <w:rFonts w:ascii="Lato" w:eastAsia="Times New Roman" w:hAnsi="Lato" w:cs="Arial"/>
          <w:spacing w:val="4"/>
          <w:lang w:eastAsia="pl-PL"/>
        </w:rPr>
        <w:t xml:space="preserve"> 57,</w:t>
      </w:r>
      <w:r w:rsidRPr="00B610F8">
        <w:rPr>
          <w:rFonts w:ascii="Lato" w:eastAsia="Times New Roman" w:hAnsi="Lato" w:cs="Arial"/>
          <w:spacing w:val="4"/>
          <w:lang w:eastAsia="pl-PL"/>
        </w:rPr>
        <w:t xml:space="preserve"> z obrębu 01-29 Konstancin-Jeziorna (strona 19; poz. 231</w:t>
      </w:r>
      <w:r w:rsidR="005532C2" w:rsidRPr="00B610F8">
        <w:rPr>
          <w:rFonts w:ascii="Lato" w:eastAsia="Times New Roman" w:hAnsi="Lato" w:cs="Arial"/>
          <w:spacing w:val="4"/>
          <w:lang w:eastAsia="pl-PL"/>
        </w:rPr>
        <w:t>, 250</w:t>
      </w:r>
      <w:r w:rsidRPr="00B610F8">
        <w:rPr>
          <w:rFonts w:ascii="Lato" w:eastAsia="Times New Roman" w:hAnsi="Lato" w:cs="Arial"/>
          <w:spacing w:val="4"/>
          <w:lang w:eastAsia="pl-PL"/>
        </w:rPr>
        <w:t xml:space="preserve"> tabeli),</w:t>
      </w:r>
    </w:p>
    <w:p w14:paraId="45B7F0E9" w14:textId="0B44C570" w:rsidR="00FD3AF2" w:rsidRPr="00B610F8" w:rsidRDefault="00FD3AF2" w:rsidP="00B610F8">
      <w:pPr>
        <w:numPr>
          <w:ilvl w:val="0"/>
          <w:numId w:val="9"/>
        </w:numPr>
        <w:spacing w:after="120" w:line="240" w:lineRule="exact"/>
        <w:ind w:left="567" w:hanging="283"/>
        <w:jc w:val="both"/>
        <w:rPr>
          <w:rFonts w:ascii="Lato" w:eastAsia="Times New Roman" w:hAnsi="Lato" w:cs="Arial"/>
          <w:spacing w:val="4"/>
          <w:lang w:eastAsia="pl-PL"/>
        </w:rPr>
      </w:pPr>
      <w:bookmarkStart w:id="19" w:name="_Hlk202950600"/>
      <w:bookmarkEnd w:id="8"/>
      <w:bookmarkEnd w:id="9"/>
      <w:bookmarkEnd w:id="10"/>
      <w:bookmarkEnd w:id="16"/>
      <w:r w:rsidRPr="00B610F8">
        <w:rPr>
          <w:rFonts w:ascii="Lato" w:eastAsia="Times New Roman" w:hAnsi="Lato" w:cs="Arial"/>
          <w:spacing w:val="4"/>
          <w:lang w:eastAsia="pl-PL"/>
        </w:rPr>
        <w:t>w rozstrzygnięciu zaskarżonej decyzji</w:t>
      </w:r>
      <w:bookmarkStart w:id="20" w:name="_Hlk170051194"/>
      <w:r w:rsidRPr="00B610F8">
        <w:rPr>
          <w:rFonts w:ascii="Lato" w:eastAsia="Times New Roman" w:hAnsi="Lato" w:cs="Arial"/>
          <w:spacing w:val="4"/>
          <w:lang w:eastAsia="pl-PL"/>
        </w:rPr>
        <w:t xml:space="preserve">, tabelę znajdującą się </w:t>
      </w:r>
      <w:bookmarkEnd w:id="20"/>
      <w:r w:rsidRPr="00B610F8">
        <w:rPr>
          <w:rFonts w:ascii="Lato" w:eastAsia="Times New Roman" w:hAnsi="Lato" w:cs="Arial"/>
          <w:spacing w:val="4"/>
          <w:lang w:eastAsia="pl-PL"/>
        </w:rPr>
        <w:t xml:space="preserve">na stronach </w:t>
      </w:r>
      <w:r w:rsidR="00347FB9" w:rsidRPr="00B610F8">
        <w:rPr>
          <w:rFonts w:ascii="Lato" w:eastAsia="Times New Roman" w:hAnsi="Lato" w:cs="Arial"/>
          <w:spacing w:val="4"/>
          <w:lang w:eastAsia="pl-PL"/>
        </w:rPr>
        <w:t>22</w:t>
      </w:r>
      <w:r w:rsidR="00C823F0" w:rsidRPr="00B610F8">
        <w:rPr>
          <w:rFonts w:ascii="Lato" w:eastAsia="Times New Roman" w:hAnsi="Lato" w:cs="Arial"/>
          <w:spacing w:val="4"/>
          <w:lang w:eastAsia="pl-PL"/>
        </w:rPr>
        <w:t>-</w:t>
      </w:r>
      <w:r w:rsidR="00347FB9" w:rsidRPr="00B610F8">
        <w:rPr>
          <w:rFonts w:ascii="Lato" w:eastAsia="Times New Roman" w:hAnsi="Lato" w:cs="Arial"/>
          <w:spacing w:val="4"/>
          <w:lang w:eastAsia="pl-PL"/>
        </w:rPr>
        <w:t>30</w:t>
      </w:r>
      <w:r w:rsidR="007C0901" w:rsidRPr="00B610F8">
        <w:rPr>
          <w:rFonts w:ascii="Lato" w:eastAsia="Times New Roman" w:hAnsi="Lato" w:cs="Arial"/>
          <w:spacing w:val="4"/>
          <w:lang w:eastAsia="pl-PL"/>
        </w:rPr>
        <w:t xml:space="preserve"> </w:t>
      </w:r>
      <w:r w:rsidR="001204F9" w:rsidRPr="00B610F8">
        <w:rPr>
          <w:rFonts w:ascii="Lato" w:eastAsia="Times New Roman" w:hAnsi="Lato" w:cs="Arial"/>
          <w:spacing w:val="4"/>
          <w:lang w:eastAsia="pl-PL"/>
        </w:rPr>
        <w:br/>
      </w:r>
      <w:r w:rsidRPr="00B610F8">
        <w:rPr>
          <w:rFonts w:ascii="Lato" w:eastAsia="Times New Roman" w:hAnsi="Lato" w:cs="Arial"/>
          <w:bCs/>
          <w:spacing w:val="4"/>
          <w:lang w:eastAsia="pl-PL"/>
        </w:rPr>
        <w:t>– w zakresie dotyczącym:</w:t>
      </w:r>
    </w:p>
    <w:p w14:paraId="75E3E25D" w14:textId="360DC8F8" w:rsidR="00555002" w:rsidRPr="00B610F8" w:rsidRDefault="00555002"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347FB9" w:rsidRPr="00B610F8">
        <w:rPr>
          <w:rFonts w:ascii="Lato" w:eastAsia="Times New Roman" w:hAnsi="Lato" w:cs="Arial"/>
          <w:spacing w:val="4"/>
          <w:lang w:eastAsia="pl-PL"/>
        </w:rPr>
        <w:t>ki</w:t>
      </w:r>
      <w:r w:rsidRPr="00B610F8">
        <w:rPr>
          <w:rFonts w:ascii="Lato" w:eastAsia="Times New Roman" w:hAnsi="Lato" w:cs="Arial"/>
          <w:spacing w:val="4"/>
          <w:lang w:eastAsia="pl-PL"/>
        </w:rPr>
        <w:t xml:space="preserve"> nr</w:t>
      </w:r>
      <w:r w:rsidR="00347FB9" w:rsidRPr="00B610F8">
        <w:rPr>
          <w:rFonts w:ascii="Lato" w:eastAsia="Times New Roman" w:hAnsi="Lato" w:cs="Arial"/>
          <w:spacing w:val="4"/>
          <w:lang w:eastAsia="pl-PL"/>
        </w:rPr>
        <w:t xml:space="preserve"> 14/29</w:t>
      </w:r>
      <w:r w:rsidRPr="00B610F8">
        <w:rPr>
          <w:rFonts w:ascii="Lato" w:eastAsia="Times New Roman" w:hAnsi="Lato" w:cs="Arial"/>
          <w:spacing w:val="4"/>
          <w:lang w:eastAsia="pl-PL"/>
        </w:rPr>
        <w:t xml:space="preserve">, z obrębu </w:t>
      </w:r>
      <w:r w:rsidR="00347FB9" w:rsidRPr="00B610F8">
        <w:rPr>
          <w:rFonts w:ascii="Lato" w:eastAsia="Times New Roman" w:hAnsi="Lato" w:cs="Arial"/>
          <w:spacing w:val="4"/>
          <w:lang w:eastAsia="pl-PL"/>
        </w:rPr>
        <w:t>0011 Piaseczno-miasto</w:t>
      </w:r>
      <w:r w:rsidRPr="00B610F8">
        <w:rPr>
          <w:rFonts w:ascii="Lato" w:eastAsia="Times New Roman" w:hAnsi="Lato" w:cs="Arial"/>
          <w:spacing w:val="4"/>
          <w:lang w:eastAsia="pl-PL"/>
        </w:rPr>
        <w:t xml:space="preserve"> (stron</w:t>
      </w:r>
      <w:r w:rsidR="00347FB9" w:rsidRPr="00B610F8">
        <w:rPr>
          <w:rFonts w:ascii="Lato" w:eastAsia="Times New Roman" w:hAnsi="Lato" w:cs="Arial"/>
          <w:spacing w:val="4"/>
          <w:lang w:eastAsia="pl-PL"/>
        </w:rPr>
        <w:t>a 22</w:t>
      </w:r>
      <w:r w:rsidR="005F282A"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poz.</w:t>
      </w:r>
      <w:r w:rsidR="00ED7B7C" w:rsidRPr="00B610F8">
        <w:rPr>
          <w:rFonts w:ascii="Lato" w:eastAsia="Times New Roman" w:hAnsi="Lato" w:cs="Arial"/>
          <w:spacing w:val="4"/>
          <w:lang w:eastAsia="pl-PL"/>
        </w:rPr>
        <w:t xml:space="preserve"> </w:t>
      </w:r>
      <w:r w:rsidR="00347FB9" w:rsidRPr="00B610F8">
        <w:rPr>
          <w:rFonts w:ascii="Lato" w:eastAsia="Times New Roman" w:hAnsi="Lato" w:cs="Arial"/>
          <w:spacing w:val="4"/>
          <w:lang w:eastAsia="pl-PL"/>
        </w:rPr>
        <w:t>2</w:t>
      </w:r>
      <w:r w:rsidR="005F282A" w:rsidRPr="00B610F8">
        <w:rPr>
          <w:rFonts w:ascii="Lato" w:eastAsia="Times New Roman" w:hAnsi="Lato" w:cs="Arial"/>
          <w:spacing w:val="4"/>
          <w:lang w:eastAsia="pl-PL"/>
        </w:rPr>
        <w:t xml:space="preserve"> </w:t>
      </w:r>
      <w:r w:rsidRPr="00B610F8">
        <w:rPr>
          <w:rFonts w:ascii="Lato" w:eastAsia="Times New Roman" w:hAnsi="Lato" w:cs="Arial"/>
          <w:spacing w:val="4"/>
          <w:lang w:eastAsia="pl-PL"/>
        </w:rPr>
        <w:t xml:space="preserve">tabeli), </w:t>
      </w:r>
    </w:p>
    <w:bookmarkEnd w:id="19"/>
    <w:p w14:paraId="549060C7" w14:textId="29BE1A54" w:rsidR="00D62DF8" w:rsidRPr="00B610F8" w:rsidRDefault="00D62DF8"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w:t>
      </w:r>
      <w:r w:rsidR="00C823F0" w:rsidRPr="00B610F8">
        <w:rPr>
          <w:rFonts w:ascii="Lato" w:eastAsia="Times New Roman" w:hAnsi="Lato" w:cs="Arial"/>
          <w:spacing w:val="4"/>
          <w:lang w:eastAsia="pl-PL"/>
        </w:rPr>
        <w:t>i</w:t>
      </w:r>
      <w:r w:rsidRPr="00B610F8">
        <w:rPr>
          <w:rFonts w:ascii="Lato" w:eastAsia="Times New Roman" w:hAnsi="Lato" w:cs="Arial"/>
          <w:spacing w:val="4"/>
          <w:lang w:eastAsia="pl-PL"/>
        </w:rPr>
        <w:t xml:space="preserve"> nr </w:t>
      </w:r>
      <w:r w:rsidR="006A0989" w:rsidRPr="00B610F8">
        <w:rPr>
          <w:rFonts w:ascii="Lato" w:eastAsia="Times New Roman" w:hAnsi="Lato" w:cs="Arial"/>
          <w:spacing w:val="4"/>
          <w:lang w:eastAsia="pl-PL"/>
        </w:rPr>
        <w:t>20/18</w:t>
      </w:r>
      <w:r w:rsidRPr="00B610F8">
        <w:rPr>
          <w:rFonts w:ascii="Lato" w:eastAsia="Times New Roman" w:hAnsi="Lato" w:cs="Arial"/>
          <w:spacing w:val="4"/>
          <w:lang w:eastAsia="pl-PL"/>
        </w:rPr>
        <w:t xml:space="preserve">, z obrębu </w:t>
      </w:r>
      <w:r w:rsidR="00C823F0" w:rsidRPr="00B610F8">
        <w:rPr>
          <w:rFonts w:ascii="Lato" w:eastAsia="Times New Roman" w:hAnsi="Lato" w:cs="Arial"/>
          <w:spacing w:val="4"/>
          <w:lang w:eastAsia="pl-PL"/>
        </w:rPr>
        <w:t>000</w:t>
      </w:r>
      <w:r w:rsidR="006A0989" w:rsidRPr="00B610F8">
        <w:rPr>
          <w:rFonts w:ascii="Lato" w:eastAsia="Times New Roman" w:hAnsi="Lato" w:cs="Arial"/>
          <w:spacing w:val="4"/>
          <w:lang w:eastAsia="pl-PL"/>
        </w:rPr>
        <w:t>9 Chyliczki</w:t>
      </w:r>
      <w:r w:rsidRPr="00B610F8">
        <w:rPr>
          <w:rFonts w:ascii="Lato" w:eastAsia="Times New Roman" w:hAnsi="Lato" w:cs="Arial"/>
          <w:spacing w:val="4"/>
          <w:lang w:eastAsia="pl-PL"/>
        </w:rPr>
        <w:t xml:space="preserve"> (strona </w:t>
      </w:r>
      <w:r w:rsidR="006A0989" w:rsidRPr="00B610F8">
        <w:rPr>
          <w:rFonts w:ascii="Lato" w:eastAsia="Times New Roman" w:hAnsi="Lato" w:cs="Arial"/>
          <w:spacing w:val="4"/>
          <w:lang w:eastAsia="pl-PL"/>
        </w:rPr>
        <w:t>24</w:t>
      </w:r>
      <w:r w:rsidRPr="00B610F8">
        <w:rPr>
          <w:rFonts w:ascii="Lato" w:eastAsia="Times New Roman" w:hAnsi="Lato" w:cs="Arial"/>
          <w:spacing w:val="4"/>
          <w:lang w:eastAsia="pl-PL"/>
        </w:rPr>
        <w:t xml:space="preserve">; poz. </w:t>
      </w:r>
      <w:r w:rsidR="006A0989" w:rsidRPr="00B610F8">
        <w:rPr>
          <w:rFonts w:ascii="Lato" w:eastAsia="Times New Roman" w:hAnsi="Lato" w:cs="Arial"/>
          <w:spacing w:val="4"/>
          <w:lang w:eastAsia="pl-PL"/>
        </w:rPr>
        <w:t>55</w:t>
      </w:r>
      <w:r w:rsidRPr="00B610F8">
        <w:rPr>
          <w:rFonts w:ascii="Lato" w:eastAsia="Times New Roman" w:hAnsi="Lato" w:cs="Arial"/>
          <w:spacing w:val="4"/>
          <w:lang w:eastAsia="pl-PL"/>
        </w:rPr>
        <w:t xml:space="preserve"> tabeli),</w:t>
      </w:r>
    </w:p>
    <w:p w14:paraId="6B20B1F8" w14:textId="2A5AC137" w:rsidR="005512C8" w:rsidRPr="00B610F8" w:rsidRDefault="005512C8"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B87802" w:rsidRPr="00B610F8">
        <w:rPr>
          <w:rFonts w:ascii="Lato" w:eastAsia="Times New Roman" w:hAnsi="Lato" w:cs="Arial"/>
          <w:spacing w:val="4"/>
          <w:lang w:eastAsia="pl-PL"/>
        </w:rPr>
        <w:t>ek</w:t>
      </w:r>
      <w:r w:rsidRPr="00B610F8">
        <w:rPr>
          <w:rFonts w:ascii="Lato" w:eastAsia="Times New Roman" w:hAnsi="Lato" w:cs="Arial"/>
          <w:spacing w:val="4"/>
          <w:lang w:eastAsia="pl-PL"/>
        </w:rPr>
        <w:t xml:space="preserve"> nr</w:t>
      </w:r>
      <w:r w:rsidR="00B87802"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2/1,</w:t>
      </w:r>
      <w:r w:rsidR="00B87802" w:rsidRPr="00B610F8">
        <w:rPr>
          <w:rFonts w:ascii="Lato" w:eastAsia="Times New Roman" w:hAnsi="Lato" w:cs="Arial"/>
          <w:spacing w:val="4"/>
          <w:lang w:eastAsia="pl-PL"/>
        </w:rPr>
        <w:t xml:space="preserve"> 58/2,</w:t>
      </w:r>
      <w:r w:rsidRPr="00B610F8">
        <w:rPr>
          <w:rFonts w:ascii="Lato" w:eastAsia="Times New Roman" w:hAnsi="Lato" w:cs="Arial"/>
          <w:spacing w:val="4"/>
          <w:lang w:eastAsia="pl-PL"/>
        </w:rPr>
        <w:t xml:space="preserve"> z obrębu 01-28 Konstancin-Jeziorna (stron</w:t>
      </w:r>
      <w:r w:rsidR="00B87802" w:rsidRPr="00B610F8">
        <w:rPr>
          <w:rFonts w:ascii="Lato" w:eastAsia="Times New Roman" w:hAnsi="Lato" w:cs="Arial"/>
          <w:spacing w:val="4"/>
          <w:lang w:eastAsia="pl-PL"/>
        </w:rPr>
        <w:t>y</w:t>
      </w:r>
      <w:r w:rsidRPr="00B610F8">
        <w:rPr>
          <w:rFonts w:ascii="Lato" w:eastAsia="Times New Roman" w:hAnsi="Lato" w:cs="Arial"/>
          <w:spacing w:val="4"/>
          <w:lang w:eastAsia="pl-PL"/>
        </w:rPr>
        <w:t xml:space="preserve"> 26</w:t>
      </w:r>
      <w:r w:rsidR="00B87802" w:rsidRPr="00B610F8">
        <w:rPr>
          <w:rFonts w:ascii="Lato" w:eastAsia="Times New Roman" w:hAnsi="Lato" w:cs="Arial"/>
          <w:spacing w:val="4"/>
          <w:lang w:eastAsia="pl-PL"/>
        </w:rPr>
        <w:t>, 27</w:t>
      </w:r>
      <w:r w:rsidRPr="00B610F8">
        <w:rPr>
          <w:rFonts w:ascii="Lato" w:eastAsia="Times New Roman" w:hAnsi="Lato" w:cs="Arial"/>
          <w:spacing w:val="4"/>
          <w:lang w:eastAsia="pl-PL"/>
        </w:rPr>
        <w:t xml:space="preserve">; </w:t>
      </w:r>
      <w:r w:rsidR="00B87802" w:rsidRPr="00B610F8">
        <w:rPr>
          <w:rFonts w:ascii="Lato" w:eastAsia="Times New Roman" w:hAnsi="Lato" w:cs="Arial"/>
          <w:spacing w:val="4"/>
          <w:lang w:eastAsia="pl-PL"/>
        </w:rPr>
        <w:br/>
      </w:r>
      <w:r w:rsidRPr="00B610F8">
        <w:rPr>
          <w:rFonts w:ascii="Lato" w:eastAsia="Times New Roman" w:hAnsi="Lato" w:cs="Arial"/>
          <w:spacing w:val="4"/>
          <w:lang w:eastAsia="pl-PL"/>
        </w:rPr>
        <w:t>poz. 125</w:t>
      </w:r>
      <w:r w:rsidR="00B87802" w:rsidRPr="00B610F8">
        <w:rPr>
          <w:rFonts w:ascii="Lato" w:eastAsia="Times New Roman" w:hAnsi="Lato" w:cs="Arial"/>
          <w:spacing w:val="4"/>
          <w:lang w:eastAsia="pl-PL"/>
        </w:rPr>
        <w:t>, 142</w:t>
      </w:r>
      <w:r w:rsidRPr="00B610F8">
        <w:rPr>
          <w:rFonts w:ascii="Lato" w:eastAsia="Times New Roman" w:hAnsi="Lato" w:cs="Arial"/>
          <w:spacing w:val="4"/>
          <w:lang w:eastAsia="pl-PL"/>
        </w:rPr>
        <w:t xml:space="preserve"> tabeli),</w:t>
      </w:r>
    </w:p>
    <w:p w14:paraId="2B2B6A6E" w14:textId="02B46AAB" w:rsidR="00F17A1C" w:rsidRPr="00B610F8" w:rsidRDefault="00F17A1C"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56, z obrębu 01-21 Konstancin-Jeziorna (strona 28; poz. 176 tabeli),</w:t>
      </w:r>
    </w:p>
    <w:p w14:paraId="353E0266" w14:textId="48A12FF8" w:rsidR="005532C2" w:rsidRPr="00B610F8" w:rsidRDefault="005532C2" w:rsidP="00B610F8">
      <w:pPr>
        <w:numPr>
          <w:ilvl w:val="0"/>
          <w:numId w:val="15"/>
        </w:numPr>
        <w:spacing w:after="24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57, z obrębu 01-29 Konstancin-Jeziorna (strona 29; poz. 198 tabeli),</w:t>
      </w:r>
    </w:p>
    <w:p w14:paraId="09AA011F" w14:textId="5FDFD892" w:rsidR="00C823F0" w:rsidRPr="00B610F8" w:rsidRDefault="00C823F0" w:rsidP="00B610F8">
      <w:pPr>
        <w:numPr>
          <w:ilvl w:val="0"/>
          <w:numId w:val="9"/>
        </w:numPr>
        <w:spacing w:after="12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tabelę znajdującą się na stronach </w:t>
      </w:r>
      <w:r w:rsidR="00347FB9" w:rsidRPr="00B610F8">
        <w:rPr>
          <w:rFonts w:ascii="Lato" w:eastAsia="Times New Roman" w:hAnsi="Lato" w:cs="Arial"/>
          <w:spacing w:val="4"/>
          <w:lang w:eastAsia="pl-PL"/>
        </w:rPr>
        <w:t>31</w:t>
      </w:r>
      <w:r w:rsidRPr="00B610F8">
        <w:rPr>
          <w:rFonts w:ascii="Lato" w:eastAsia="Times New Roman" w:hAnsi="Lato" w:cs="Arial"/>
          <w:spacing w:val="4"/>
          <w:lang w:eastAsia="pl-PL"/>
        </w:rPr>
        <w:t>-</w:t>
      </w:r>
      <w:r w:rsidR="00347FB9" w:rsidRPr="00B610F8">
        <w:rPr>
          <w:rFonts w:ascii="Lato" w:eastAsia="Times New Roman" w:hAnsi="Lato" w:cs="Arial"/>
          <w:spacing w:val="4"/>
          <w:lang w:eastAsia="pl-PL"/>
        </w:rPr>
        <w:t>4</w:t>
      </w:r>
      <w:r w:rsidRPr="00B610F8">
        <w:rPr>
          <w:rFonts w:ascii="Lato" w:eastAsia="Times New Roman" w:hAnsi="Lato" w:cs="Arial"/>
          <w:spacing w:val="4"/>
          <w:lang w:eastAsia="pl-PL"/>
        </w:rPr>
        <w:t>4</w:t>
      </w:r>
      <w:r w:rsidR="00157BA7" w:rsidRPr="00B610F8">
        <w:rPr>
          <w:rFonts w:ascii="Lato" w:eastAsia="Times New Roman" w:hAnsi="Lato" w:cs="Arial"/>
          <w:spacing w:val="4"/>
          <w:lang w:eastAsia="pl-PL"/>
        </w:rPr>
        <w:t xml:space="preserve"> </w:t>
      </w:r>
      <w:r w:rsidR="00157BA7" w:rsidRPr="00B610F8">
        <w:rPr>
          <w:rFonts w:ascii="Lato" w:eastAsia="Times New Roman" w:hAnsi="Lato" w:cs="Arial"/>
          <w:spacing w:val="4"/>
          <w:lang w:eastAsia="pl-PL"/>
        </w:rPr>
        <w:br/>
      </w:r>
      <w:r w:rsidRPr="00B610F8">
        <w:rPr>
          <w:rFonts w:ascii="Lato" w:eastAsia="Times New Roman" w:hAnsi="Lato" w:cs="Arial"/>
          <w:bCs/>
          <w:spacing w:val="4"/>
          <w:lang w:eastAsia="pl-PL"/>
        </w:rPr>
        <w:t xml:space="preserve">– w zakresie dotyczącym: </w:t>
      </w:r>
    </w:p>
    <w:p w14:paraId="12B6FB7A" w14:textId="11A4A820" w:rsidR="00E206A1" w:rsidRPr="00B610F8" w:rsidRDefault="00E206A1"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347FB9" w:rsidRPr="00B610F8">
        <w:rPr>
          <w:rFonts w:ascii="Lato" w:eastAsia="Times New Roman" w:hAnsi="Lato" w:cs="Arial"/>
          <w:spacing w:val="4"/>
          <w:lang w:eastAsia="pl-PL"/>
        </w:rPr>
        <w:t>ki</w:t>
      </w:r>
      <w:r w:rsidRPr="00B610F8">
        <w:rPr>
          <w:rFonts w:ascii="Lato" w:eastAsia="Times New Roman" w:hAnsi="Lato" w:cs="Arial"/>
          <w:spacing w:val="4"/>
          <w:lang w:eastAsia="pl-PL"/>
        </w:rPr>
        <w:t xml:space="preserve"> nr</w:t>
      </w:r>
      <w:r w:rsidR="00347FB9" w:rsidRPr="00B610F8">
        <w:rPr>
          <w:rFonts w:ascii="Lato" w:eastAsia="Times New Roman" w:hAnsi="Lato" w:cs="Arial"/>
          <w:spacing w:val="4"/>
          <w:lang w:eastAsia="pl-PL"/>
        </w:rPr>
        <w:t xml:space="preserve"> 14/29</w:t>
      </w:r>
      <w:r w:rsidRPr="00B610F8">
        <w:rPr>
          <w:rFonts w:ascii="Lato" w:eastAsia="Times New Roman" w:hAnsi="Lato" w:cs="Arial"/>
          <w:spacing w:val="4"/>
          <w:lang w:eastAsia="pl-PL"/>
        </w:rPr>
        <w:t xml:space="preserve">, z obrębu </w:t>
      </w:r>
      <w:r w:rsidR="00347FB9" w:rsidRPr="00B610F8">
        <w:rPr>
          <w:rFonts w:ascii="Lato" w:eastAsia="Times New Roman" w:hAnsi="Lato" w:cs="Arial"/>
          <w:spacing w:val="4"/>
          <w:lang w:eastAsia="pl-PL"/>
        </w:rPr>
        <w:t>0011 Piaseczno-miasto</w:t>
      </w:r>
      <w:r w:rsidRPr="00B610F8">
        <w:rPr>
          <w:rFonts w:ascii="Lato" w:eastAsia="Times New Roman" w:hAnsi="Lato" w:cs="Arial"/>
          <w:spacing w:val="4"/>
          <w:lang w:eastAsia="pl-PL"/>
        </w:rPr>
        <w:t xml:space="preserve"> (strona </w:t>
      </w:r>
      <w:r w:rsidR="00347FB9" w:rsidRPr="00B610F8">
        <w:rPr>
          <w:rFonts w:ascii="Lato" w:eastAsia="Times New Roman" w:hAnsi="Lato" w:cs="Arial"/>
          <w:spacing w:val="4"/>
          <w:lang w:eastAsia="pl-PL"/>
        </w:rPr>
        <w:t>31</w:t>
      </w:r>
      <w:r w:rsidR="005C62E7"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poz. </w:t>
      </w:r>
      <w:r w:rsidR="00347FB9" w:rsidRPr="00B610F8">
        <w:rPr>
          <w:rFonts w:ascii="Lato" w:eastAsia="Times New Roman" w:hAnsi="Lato" w:cs="Arial"/>
          <w:spacing w:val="4"/>
          <w:lang w:eastAsia="pl-PL"/>
        </w:rPr>
        <w:t>1</w:t>
      </w:r>
      <w:r w:rsidRPr="00B610F8">
        <w:rPr>
          <w:rFonts w:ascii="Lato" w:eastAsia="Times New Roman" w:hAnsi="Lato" w:cs="Arial"/>
          <w:spacing w:val="4"/>
          <w:lang w:eastAsia="pl-PL"/>
        </w:rPr>
        <w:t xml:space="preserve"> tabeli),</w:t>
      </w:r>
    </w:p>
    <w:p w14:paraId="70EF9135" w14:textId="43003930" w:rsidR="006D00AB" w:rsidRPr="00B610F8" w:rsidRDefault="006D00AB"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20/18, z obrębu 0009 Chyliczki (strona 35; poz. 100 tabeli),</w:t>
      </w:r>
    </w:p>
    <w:p w14:paraId="2B80F401" w14:textId="5FD0ECA4" w:rsidR="00B87802" w:rsidRPr="00B610F8" w:rsidRDefault="00B87802"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58/2, z obrębu 01-28 Konstancin-Jeziorna (strona 39; poz. 181 tabeli),</w:t>
      </w:r>
    </w:p>
    <w:p w14:paraId="0034A440" w14:textId="195307FE" w:rsidR="004E226B" w:rsidRPr="00B610F8" w:rsidRDefault="004E226B" w:rsidP="00B610F8">
      <w:pPr>
        <w:numPr>
          <w:ilvl w:val="0"/>
          <w:numId w:val="15"/>
        </w:numPr>
        <w:spacing w:after="24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w:t>
      </w:r>
      <w:r w:rsidR="00DF4B46" w:rsidRPr="00B610F8">
        <w:rPr>
          <w:rFonts w:ascii="Lato" w:eastAsia="Times New Roman" w:hAnsi="Lato" w:cs="Arial"/>
          <w:spacing w:val="4"/>
          <w:lang w:eastAsia="pl-PL"/>
        </w:rPr>
        <w:t>ek</w:t>
      </w:r>
      <w:r w:rsidRPr="00B610F8">
        <w:rPr>
          <w:rFonts w:ascii="Lato" w:eastAsia="Times New Roman" w:hAnsi="Lato" w:cs="Arial"/>
          <w:spacing w:val="4"/>
          <w:lang w:eastAsia="pl-PL"/>
        </w:rPr>
        <w:t xml:space="preserve"> nr</w:t>
      </w:r>
      <w:r w:rsidR="00DF4B46" w:rsidRPr="00B610F8">
        <w:rPr>
          <w:rFonts w:ascii="Lato" w:eastAsia="Times New Roman" w:hAnsi="Lato" w:cs="Arial"/>
          <w:spacing w:val="4"/>
          <w:lang w:eastAsia="pl-PL"/>
        </w:rPr>
        <w:t>:</w:t>
      </w:r>
      <w:r w:rsidRPr="00B610F8">
        <w:rPr>
          <w:rFonts w:ascii="Lato" w:eastAsia="Times New Roman" w:hAnsi="Lato" w:cs="Arial"/>
          <w:spacing w:val="4"/>
          <w:lang w:eastAsia="pl-PL"/>
        </w:rPr>
        <w:t xml:space="preserve"> 2/5, </w:t>
      </w:r>
      <w:r w:rsidR="00DF4B46" w:rsidRPr="00B610F8">
        <w:rPr>
          <w:rFonts w:ascii="Lato" w:eastAsia="Times New Roman" w:hAnsi="Lato" w:cs="Arial"/>
          <w:spacing w:val="4"/>
          <w:lang w:eastAsia="pl-PL"/>
        </w:rPr>
        <w:t xml:space="preserve">57, </w:t>
      </w:r>
      <w:r w:rsidRPr="00B610F8">
        <w:rPr>
          <w:rFonts w:ascii="Lato" w:eastAsia="Times New Roman" w:hAnsi="Lato" w:cs="Arial"/>
          <w:spacing w:val="4"/>
          <w:lang w:eastAsia="pl-PL"/>
        </w:rPr>
        <w:t>z obrębu 01-29 Konstancin-Jeziorna</w:t>
      </w:r>
      <w:r w:rsidR="00E4318E" w:rsidRPr="00B610F8">
        <w:rPr>
          <w:rFonts w:ascii="Lato" w:eastAsia="Times New Roman" w:hAnsi="Lato" w:cs="Arial"/>
          <w:spacing w:val="4"/>
          <w:lang w:eastAsia="pl-PL"/>
        </w:rPr>
        <w:t xml:space="preserve"> (stron</w:t>
      </w:r>
      <w:r w:rsidR="00DF4B46" w:rsidRPr="00B610F8">
        <w:rPr>
          <w:rFonts w:ascii="Lato" w:eastAsia="Times New Roman" w:hAnsi="Lato" w:cs="Arial"/>
          <w:spacing w:val="4"/>
          <w:lang w:eastAsia="pl-PL"/>
        </w:rPr>
        <w:t>y</w:t>
      </w:r>
      <w:r w:rsidR="00E4318E" w:rsidRPr="00B610F8">
        <w:rPr>
          <w:rFonts w:ascii="Lato" w:eastAsia="Times New Roman" w:hAnsi="Lato" w:cs="Arial"/>
          <w:spacing w:val="4"/>
          <w:lang w:eastAsia="pl-PL"/>
        </w:rPr>
        <w:t xml:space="preserve"> 41</w:t>
      </w:r>
      <w:r w:rsidR="00DF4B46" w:rsidRPr="00B610F8">
        <w:rPr>
          <w:rFonts w:ascii="Lato" w:eastAsia="Times New Roman" w:hAnsi="Lato" w:cs="Arial"/>
          <w:spacing w:val="4"/>
          <w:lang w:eastAsia="pl-PL"/>
        </w:rPr>
        <w:t>, 42</w:t>
      </w:r>
      <w:r w:rsidR="00E4318E" w:rsidRPr="00B610F8">
        <w:rPr>
          <w:rFonts w:ascii="Lato" w:eastAsia="Times New Roman" w:hAnsi="Lato" w:cs="Arial"/>
          <w:spacing w:val="4"/>
          <w:lang w:eastAsia="pl-PL"/>
        </w:rPr>
        <w:t>; poz. 234</w:t>
      </w:r>
      <w:r w:rsidR="00DF4B46" w:rsidRPr="00B610F8">
        <w:rPr>
          <w:rFonts w:ascii="Lato" w:eastAsia="Times New Roman" w:hAnsi="Lato" w:cs="Arial"/>
          <w:spacing w:val="4"/>
          <w:lang w:eastAsia="pl-PL"/>
        </w:rPr>
        <w:t xml:space="preserve">, 257 </w:t>
      </w:r>
      <w:r w:rsidR="00E4318E" w:rsidRPr="00B610F8">
        <w:rPr>
          <w:rFonts w:ascii="Lato" w:eastAsia="Times New Roman" w:hAnsi="Lato" w:cs="Arial"/>
          <w:spacing w:val="4"/>
          <w:lang w:eastAsia="pl-PL"/>
        </w:rPr>
        <w:t>tabeli),</w:t>
      </w:r>
    </w:p>
    <w:p w14:paraId="5AF92D24" w14:textId="72B0E470" w:rsidR="0093330B" w:rsidRPr="00B610F8" w:rsidRDefault="0093330B" w:rsidP="00B610F8">
      <w:pPr>
        <w:numPr>
          <w:ilvl w:val="0"/>
          <w:numId w:val="9"/>
        </w:numPr>
        <w:spacing w:after="12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tabelę znajdującą się na stronach 45-47 </w:t>
      </w:r>
      <w:r w:rsidR="00B2623C">
        <w:rPr>
          <w:rFonts w:ascii="Lato" w:eastAsia="Times New Roman" w:hAnsi="Lato" w:cs="Arial"/>
          <w:spacing w:val="4"/>
          <w:lang w:eastAsia="pl-PL"/>
        </w:rPr>
        <w:br/>
      </w:r>
      <w:r w:rsidRPr="00B610F8">
        <w:rPr>
          <w:rFonts w:ascii="Lato" w:eastAsia="Times New Roman" w:hAnsi="Lato" w:cs="Arial"/>
          <w:bCs/>
          <w:spacing w:val="4"/>
          <w:lang w:eastAsia="pl-PL"/>
        </w:rPr>
        <w:t>– w zakresie dotyczącym:</w:t>
      </w:r>
    </w:p>
    <w:p w14:paraId="53A0A01D" w14:textId="569694AF" w:rsidR="0093330B" w:rsidRPr="00B610F8" w:rsidRDefault="0093330B"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58/2, z obrębu 01-28 Konstancin-Jeziorna (strona 46; poz. 24 tabeli),</w:t>
      </w:r>
    </w:p>
    <w:p w14:paraId="57655EF1" w14:textId="68214893" w:rsidR="006B21C6" w:rsidRPr="00B610F8" w:rsidRDefault="0040325E" w:rsidP="00B610F8">
      <w:pPr>
        <w:numPr>
          <w:ilvl w:val="0"/>
          <w:numId w:val="15"/>
        </w:numPr>
        <w:spacing w:after="24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2/5, z obrębu 01-29 Konstancin-Jeziorna (strona 46; poz. 35 tabeli),</w:t>
      </w:r>
    </w:p>
    <w:p w14:paraId="5FF89832" w14:textId="77FD903A" w:rsidR="005801A7" w:rsidRPr="00B610F8" w:rsidRDefault="005801A7" w:rsidP="00B610F8">
      <w:pPr>
        <w:numPr>
          <w:ilvl w:val="0"/>
          <w:numId w:val="9"/>
        </w:numPr>
        <w:spacing w:after="12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tabelę znajdującą się na stronach 48-52 </w:t>
      </w:r>
      <w:r w:rsidRPr="00B610F8">
        <w:rPr>
          <w:rFonts w:ascii="Lato" w:eastAsia="Times New Roman" w:hAnsi="Lato" w:cs="Arial"/>
          <w:spacing w:val="4"/>
          <w:lang w:eastAsia="pl-PL"/>
        </w:rPr>
        <w:br/>
      </w:r>
      <w:r w:rsidRPr="00B610F8">
        <w:rPr>
          <w:rFonts w:ascii="Lato" w:eastAsia="Times New Roman" w:hAnsi="Lato" w:cs="Arial"/>
          <w:bCs/>
          <w:spacing w:val="4"/>
          <w:lang w:eastAsia="pl-PL"/>
        </w:rPr>
        <w:t xml:space="preserve">– w zakresie dotyczącym: </w:t>
      </w:r>
    </w:p>
    <w:p w14:paraId="5EF39FBD" w14:textId="1F736F10" w:rsidR="005801A7" w:rsidRPr="00B610F8" w:rsidRDefault="005801A7" w:rsidP="00B610F8">
      <w:pPr>
        <w:numPr>
          <w:ilvl w:val="0"/>
          <w:numId w:val="15"/>
        </w:numPr>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14/29, z obrębu 0011 Piaseczno-miasto (strona 48; poz. 1 tabeli),</w:t>
      </w:r>
    </w:p>
    <w:p w14:paraId="7608E9F9" w14:textId="46EEC174" w:rsidR="0027722F" w:rsidRPr="00B610F8" w:rsidRDefault="0027722F" w:rsidP="00B610F8">
      <w:pPr>
        <w:numPr>
          <w:ilvl w:val="0"/>
          <w:numId w:val="15"/>
        </w:numPr>
        <w:spacing w:after="24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działki nr 20/18, z obrębu 0009 Chyliczki (strona 49; poz. 47 tabeli),</w:t>
      </w:r>
    </w:p>
    <w:p w14:paraId="1AFE28CF" w14:textId="4153A33C" w:rsidR="006062A5" w:rsidRPr="00B610F8" w:rsidRDefault="006062A5" w:rsidP="006062A5">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 xml:space="preserve">w rozstrzygnięciu zaskarżonej decyzji, znajdujący się na stronie </w:t>
      </w:r>
      <w:r w:rsidR="007604CC" w:rsidRPr="00B610F8">
        <w:rPr>
          <w:rFonts w:ascii="Lato" w:eastAsia="Times New Roman" w:hAnsi="Lato" w:cs="Arial"/>
          <w:bCs/>
          <w:iCs/>
          <w:spacing w:val="4"/>
          <w:lang w:eastAsia="pl-PL" w:bidi="pl-PL"/>
        </w:rPr>
        <w:t>52</w:t>
      </w:r>
      <w:r w:rsidRPr="00B610F8">
        <w:rPr>
          <w:rFonts w:ascii="Lato" w:eastAsia="Times New Roman" w:hAnsi="Lato" w:cs="Arial"/>
          <w:bCs/>
          <w:iCs/>
          <w:spacing w:val="4"/>
          <w:lang w:eastAsia="pl-PL" w:bidi="pl-PL"/>
        </w:rPr>
        <w:t xml:space="preserve">, w wierszach </w:t>
      </w:r>
      <w:r w:rsidRPr="00B610F8">
        <w:rPr>
          <w:rFonts w:ascii="Lato" w:eastAsia="Times New Roman" w:hAnsi="Lato" w:cs="Arial"/>
          <w:bCs/>
          <w:iCs/>
          <w:spacing w:val="4"/>
          <w:lang w:eastAsia="pl-PL" w:bidi="pl-PL"/>
        </w:rPr>
        <w:br/>
        <w:t>1</w:t>
      </w:r>
      <w:r w:rsidR="007604CC" w:rsidRPr="00B610F8">
        <w:rPr>
          <w:rFonts w:ascii="Lato" w:eastAsia="Times New Roman" w:hAnsi="Lato" w:cs="Arial"/>
          <w:bCs/>
          <w:iCs/>
          <w:spacing w:val="4"/>
          <w:lang w:eastAsia="pl-PL" w:bidi="pl-PL"/>
        </w:rPr>
        <w:t>9</w:t>
      </w:r>
      <w:r w:rsidRPr="00B610F8">
        <w:rPr>
          <w:rFonts w:ascii="Lato" w:eastAsia="Times New Roman" w:hAnsi="Lato" w:cs="Arial"/>
          <w:bCs/>
          <w:iCs/>
          <w:spacing w:val="4"/>
          <w:lang w:eastAsia="pl-PL" w:bidi="pl-PL"/>
        </w:rPr>
        <w:t>-</w:t>
      </w:r>
      <w:r w:rsidR="007604CC" w:rsidRPr="00B610F8">
        <w:rPr>
          <w:rFonts w:ascii="Lato" w:eastAsia="Times New Roman" w:hAnsi="Lato" w:cs="Arial"/>
          <w:bCs/>
          <w:iCs/>
          <w:spacing w:val="4"/>
          <w:lang w:eastAsia="pl-PL" w:bidi="pl-PL"/>
        </w:rPr>
        <w:t>21</w:t>
      </w:r>
      <w:r w:rsidRPr="00B610F8">
        <w:rPr>
          <w:rFonts w:ascii="Lato" w:eastAsia="Times New Roman" w:hAnsi="Lato" w:cs="Arial"/>
          <w:bCs/>
          <w:iCs/>
          <w:spacing w:val="4"/>
          <w:lang w:eastAsia="pl-PL" w:bidi="pl-PL"/>
        </w:rPr>
        <w:t>, licząc od dołu strony, zapis:</w:t>
      </w:r>
    </w:p>
    <w:p w14:paraId="3CD35F31" w14:textId="3193CEE0" w:rsidR="006062A5" w:rsidRPr="00B610F8" w:rsidRDefault="006062A5" w:rsidP="006062A5">
      <w:pPr>
        <w:autoSpaceDE w:val="0"/>
        <w:autoSpaceDN w:val="0"/>
        <w:adjustRightInd w:val="0"/>
        <w:spacing w:after="240" w:line="240" w:lineRule="exact"/>
        <w:ind w:left="567"/>
        <w:jc w:val="both"/>
        <w:rPr>
          <w:rFonts w:ascii="Lato" w:hAnsi="Lato" w:cs="Arial"/>
          <w:bCs/>
          <w:iCs/>
          <w:spacing w:val="4"/>
          <w:lang w:bidi="pl-PL"/>
        </w:rPr>
      </w:pPr>
      <w:r w:rsidRPr="00B610F8">
        <w:rPr>
          <w:rFonts w:ascii="Lato" w:hAnsi="Lato" w:cs="Arial"/>
          <w:bCs/>
          <w:iCs/>
          <w:spacing w:val="4"/>
          <w:lang w:bidi="pl-PL"/>
        </w:rPr>
        <w:lastRenderedPageBreak/>
        <w:t>„</w:t>
      </w:r>
      <w:r w:rsidRPr="00B610F8">
        <w:rPr>
          <w:rFonts w:ascii="Lato" w:hAnsi="Lato" w:cs="Arial"/>
          <w:bCs/>
          <w:iCs/>
          <w:spacing w:val="4"/>
          <w:u w:val="single"/>
          <w:lang w:bidi="pl-PL"/>
        </w:rPr>
        <w:t xml:space="preserve">Do ograniczeń, o których mowa powyżej stosuje się odpowiednio przepisy </w:t>
      </w:r>
      <w:r w:rsidR="007604CC" w:rsidRPr="00B610F8">
        <w:rPr>
          <w:rFonts w:ascii="Lato" w:hAnsi="Lato" w:cs="Arial"/>
          <w:bCs/>
          <w:iCs/>
          <w:spacing w:val="4"/>
          <w:u w:val="single"/>
          <w:lang w:bidi="pl-PL"/>
        </w:rPr>
        <w:br/>
      </w:r>
      <w:r w:rsidRPr="00B610F8">
        <w:rPr>
          <w:rFonts w:ascii="Lato" w:hAnsi="Lato" w:cs="Arial"/>
          <w:bCs/>
          <w:iCs/>
          <w:spacing w:val="4"/>
          <w:u w:val="single"/>
          <w:lang w:bidi="pl-PL"/>
        </w:rPr>
        <w:t>art. 124 ust. 4-8 i art. 124a ustawy z dnia 21 sierpnia 1997 r. o gospodarce nieruchomościami (Dz. U. z 202</w:t>
      </w:r>
      <w:r w:rsidR="007604CC" w:rsidRPr="00B610F8">
        <w:rPr>
          <w:rFonts w:ascii="Lato" w:hAnsi="Lato" w:cs="Arial"/>
          <w:bCs/>
          <w:iCs/>
          <w:spacing w:val="4"/>
          <w:u w:val="single"/>
          <w:lang w:bidi="pl-PL"/>
        </w:rPr>
        <w:t xml:space="preserve">1 </w:t>
      </w:r>
      <w:r w:rsidRPr="00B610F8">
        <w:rPr>
          <w:rFonts w:ascii="Lato" w:hAnsi="Lato" w:cs="Arial"/>
          <w:bCs/>
          <w:iCs/>
          <w:spacing w:val="4"/>
          <w:u w:val="single"/>
          <w:lang w:bidi="pl-PL"/>
        </w:rPr>
        <w:t xml:space="preserve">r. poz. </w:t>
      </w:r>
      <w:r w:rsidR="007604CC" w:rsidRPr="00B610F8">
        <w:rPr>
          <w:rFonts w:ascii="Lato" w:hAnsi="Lato" w:cs="Arial"/>
          <w:bCs/>
          <w:iCs/>
          <w:spacing w:val="4"/>
          <w:u w:val="single"/>
          <w:lang w:bidi="pl-PL"/>
        </w:rPr>
        <w:t>1899 ze zm.</w:t>
      </w:r>
      <w:r w:rsidRPr="00B610F8">
        <w:rPr>
          <w:rFonts w:ascii="Lato" w:hAnsi="Lato" w:cs="Arial"/>
          <w:bCs/>
          <w:iCs/>
          <w:spacing w:val="4"/>
          <w:u w:val="single"/>
          <w:lang w:bidi="pl-PL"/>
        </w:rPr>
        <w:t>).</w:t>
      </w:r>
      <w:r w:rsidRPr="00B610F8">
        <w:rPr>
          <w:rFonts w:ascii="Lato" w:hAnsi="Lato" w:cs="Arial"/>
          <w:bCs/>
          <w:iCs/>
          <w:spacing w:val="4"/>
          <w:lang w:bidi="pl-PL"/>
        </w:rPr>
        <w:t>”,</w:t>
      </w:r>
    </w:p>
    <w:p w14:paraId="39916DB2" w14:textId="210D6055" w:rsidR="00846926" w:rsidRPr="00B610F8" w:rsidRDefault="00846926" w:rsidP="00846926">
      <w:pPr>
        <w:numPr>
          <w:ilvl w:val="0"/>
          <w:numId w:val="7"/>
        </w:numPr>
        <w:spacing w:after="240" w:line="240" w:lineRule="exact"/>
        <w:ind w:left="567" w:hanging="283"/>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 xml:space="preserve">w rozstrzygnięciu zaskarżonej decyzji, znajdujący się na stronie 52, w wierszach </w:t>
      </w:r>
      <w:r w:rsidRPr="00B610F8">
        <w:rPr>
          <w:rFonts w:ascii="Lato" w:eastAsia="Times New Roman" w:hAnsi="Lato" w:cs="Arial"/>
          <w:bCs/>
          <w:iCs/>
          <w:spacing w:val="4"/>
          <w:lang w:eastAsia="pl-PL" w:bidi="pl-PL"/>
        </w:rPr>
        <w:br/>
      </w:r>
      <w:r w:rsidR="009E5FAB" w:rsidRPr="00B610F8">
        <w:rPr>
          <w:rFonts w:ascii="Lato" w:eastAsia="Times New Roman" w:hAnsi="Lato" w:cs="Arial"/>
          <w:bCs/>
          <w:iCs/>
          <w:spacing w:val="4"/>
          <w:lang w:eastAsia="pl-PL" w:bidi="pl-PL"/>
        </w:rPr>
        <w:t>37</w:t>
      </w:r>
      <w:r w:rsidRPr="00B610F8">
        <w:rPr>
          <w:rFonts w:ascii="Lato" w:eastAsia="Times New Roman" w:hAnsi="Lato" w:cs="Arial"/>
          <w:bCs/>
          <w:iCs/>
          <w:spacing w:val="4"/>
          <w:lang w:eastAsia="pl-PL" w:bidi="pl-PL"/>
        </w:rPr>
        <w:t>-</w:t>
      </w:r>
      <w:r w:rsidR="009E5FAB" w:rsidRPr="00B610F8">
        <w:rPr>
          <w:rFonts w:ascii="Lato" w:eastAsia="Times New Roman" w:hAnsi="Lato" w:cs="Arial"/>
          <w:bCs/>
          <w:iCs/>
          <w:spacing w:val="4"/>
          <w:lang w:eastAsia="pl-PL" w:bidi="pl-PL"/>
        </w:rPr>
        <w:t>38</w:t>
      </w:r>
      <w:r w:rsidRPr="00B610F8">
        <w:rPr>
          <w:rFonts w:ascii="Lato" w:eastAsia="Times New Roman" w:hAnsi="Lato" w:cs="Arial"/>
          <w:bCs/>
          <w:iCs/>
          <w:spacing w:val="4"/>
          <w:lang w:eastAsia="pl-PL" w:bidi="pl-PL"/>
        </w:rPr>
        <w:t>, licząc od dołu strony, zapis:</w:t>
      </w:r>
    </w:p>
    <w:p w14:paraId="2F63AD32" w14:textId="22D2306A" w:rsidR="009E5FAB" w:rsidRPr="00B610F8" w:rsidRDefault="009E5FAB" w:rsidP="009E5FAB">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Działki zajęte przez tereny wód płynących, położone w liniach rozgraniczających teren inwestycji, nie wymagające podziału i nie podlegające przejęciu pod inwestycję:</w:t>
      </w:r>
      <w:r w:rsidRPr="00B610F8">
        <w:rPr>
          <w:rFonts w:ascii="Lato" w:eastAsia="Times New Roman" w:hAnsi="Lato" w:cs="Arial"/>
          <w:bCs/>
          <w:iCs/>
          <w:spacing w:val="4"/>
          <w:lang w:eastAsia="pl-PL" w:bidi="pl-PL"/>
        </w:rPr>
        <w:t>”,</w:t>
      </w:r>
    </w:p>
    <w:p w14:paraId="0E5667AE" w14:textId="226DB298" w:rsidR="007231F1" w:rsidRPr="00B610F8" w:rsidRDefault="007231F1">
      <w:pPr>
        <w:numPr>
          <w:ilvl w:val="0"/>
          <w:numId w:val="19"/>
        </w:numPr>
        <w:spacing w:after="24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znajdujący się na stronie 56, zapis </w:t>
      </w:r>
      <w:r w:rsidRPr="00B610F8">
        <w:rPr>
          <w:rFonts w:ascii="Lato" w:eastAsia="Times New Roman" w:hAnsi="Lato" w:cs="Arial"/>
          <w:bCs/>
          <w:spacing w:val="4"/>
          <w:lang w:eastAsia="pl-PL"/>
        </w:rPr>
        <w:t>stanowiący dotychczasową treść pkt III</w:t>
      </w:r>
      <w:r w:rsidR="006D7BF7" w:rsidRPr="00B610F8">
        <w:rPr>
          <w:rFonts w:ascii="Lato" w:eastAsia="Times New Roman" w:hAnsi="Lato" w:cs="Arial"/>
          <w:bCs/>
          <w:spacing w:val="4"/>
          <w:lang w:eastAsia="pl-PL"/>
        </w:rPr>
        <w:t>.</w:t>
      </w:r>
      <w:r w:rsidRPr="00B610F8">
        <w:rPr>
          <w:rFonts w:ascii="Lato" w:eastAsia="Times New Roman" w:hAnsi="Lato" w:cs="Arial"/>
          <w:bCs/>
          <w:spacing w:val="4"/>
          <w:lang w:eastAsia="pl-PL"/>
        </w:rPr>
        <w:t xml:space="preserve">, </w:t>
      </w:r>
    </w:p>
    <w:p w14:paraId="5D824B68" w14:textId="2B7DA602" w:rsidR="005B65F0" w:rsidRPr="00B610F8" w:rsidRDefault="005B65F0">
      <w:pPr>
        <w:numPr>
          <w:ilvl w:val="0"/>
          <w:numId w:val="19"/>
        </w:numPr>
        <w:spacing w:after="240" w:line="240" w:lineRule="exact"/>
        <w:ind w:left="567" w:hanging="283"/>
        <w:jc w:val="both"/>
        <w:rPr>
          <w:rFonts w:ascii="Lato" w:eastAsia="Times New Roman" w:hAnsi="Lato" w:cs="Arial"/>
          <w:spacing w:val="4"/>
          <w:lang w:eastAsia="pl-PL"/>
        </w:rPr>
      </w:pPr>
      <w:r w:rsidRPr="00B610F8">
        <w:rPr>
          <w:rFonts w:ascii="Lato" w:eastAsia="Times New Roman" w:hAnsi="Lato" w:cs="Arial"/>
          <w:spacing w:val="4"/>
          <w:lang w:eastAsia="pl-PL"/>
        </w:rPr>
        <w:t xml:space="preserve">w rozstrzygnięciu zaskarżonej decyzji, znajdujący się na stronie </w:t>
      </w:r>
      <w:r w:rsidR="000E3AC2" w:rsidRPr="00B610F8">
        <w:rPr>
          <w:rFonts w:ascii="Lato" w:eastAsia="Times New Roman" w:hAnsi="Lato" w:cs="Arial"/>
          <w:spacing w:val="4"/>
          <w:lang w:eastAsia="pl-PL"/>
        </w:rPr>
        <w:t>56</w:t>
      </w:r>
      <w:r w:rsidRPr="00B610F8">
        <w:rPr>
          <w:rFonts w:ascii="Lato" w:eastAsia="Times New Roman" w:hAnsi="Lato" w:cs="Arial"/>
          <w:spacing w:val="4"/>
          <w:lang w:eastAsia="pl-PL"/>
        </w:rPr>
        <w:t xml:space="preserve">, </w:t>
      </w:r>
      <w:r w:rsidR="000E3AC2" w:rsidRPr="00B610F8">
        <w:rPr>
          <w:rFonts w:ascii="Lato" w:eastAsia="Times New Roman" w:hAnsi="Lato" w:cs="Arial"/>
          <w:bCs/>
          <w:iCs/>
          <w:spacing w:val="4"/>
          <w:lang w:eastAsia="pl-PL" w:bidi="pl-PL"/>
        </w:rPr>
        <w:t xml:space="preserve">w wierszach </w:t>
      </w:r>
      <w:r w:rsidR="000E3AC2" w:rsidRPr="00B610F8">
        <w:rPr>
          <w:rFonts w:ascii="Lato" w:eastAsia="Times New Roman" w:hAnsi="Lato" w:cs="Arial"/>
          <w:bCs/>
          <w:iCs/>
          <w:spacing w:val="4"/>
          <w:lang w:eastAsia="pl-PL" w:bidi="pl-PL"/>
        </w:rPr>
        <w:br/>
        <w:t>16-17, licząc od dołu strony, zapis:</w:t>
      </w:r>
    </w:p>
    <w:p w14:paraId="2D23D757" w14:textId="40492BE4" w:rsidR="000E3AC2" w:rsidRPr="00B610F8" w:rsidRDefault="000E3AC2" w:rsidP="000E3AC2">
      <w:pPr>
        <w:spacing w:after="240" w:line="240" w:lineRule="exact"/>
        <w:ind w:left="567"/>
        <w:jc w:val="both"/>
        <w:rPr>
          <w:rFonts w:ascii="Lato" w:eastAsia="Times New Roman" w:hAnsi="Lato" w:cs="Arial"/>
          <w:spacing w:val="4"/>
          <w:lang w:eastAsia="pl-PL"/>
        </w:rPr>
      </w:pPr>
      <w:r w:rsidRPr="00B610F8">
        <w:rPr>
          <w:rFonts w:ascii="Lato" w:eastAsia="Times New Roman" w:hAnsi="Lato" w:cs="Arial"/>
          <w:spacing w:val="4"/>
          <w:lang w:eastAsia="pl-PL"/>
        </w:rPr>
        <w:t>„</w:t>
      </w:r>
      <w:r w:rsidRPr="00B610F8">
        <w:rPr>
          <w:rFonts w:ascii="Lato" w:eastAsia="Times New Roman" w:hAnsi="Lato" w:cs="Arial"/>
          <w:b/>
          <w:bCs/>
          <w:spacing w:val="4"/>
          <w:lang w:eastAsia="pl-PL"/>
        </w:rPr>
        <w:t>IV. Oznaczenie nieruchomości lub ich części według katastru nieruchomości, które stają się własnością Skarbu Państwa.</w:t>
      </w:r>
      <w:r w:rsidRPr="00B610F8">
        <w:rPr>
          <w:rFonts w:ascii="Lato" w:eastAsia="Times New Roman" w:hAnsi="Lato" w:cs="Arial"/>
          <w:spacing w:val="4"/>
          <w:lang w:eastAsia="pl-PL"/>
        </w:rPr>
        <w:t>”,</w:t>
      </w:r>
    </w:p>
    <w:p w14:paraId="2A91A3C3" w14:textId="77777777" w:rsidR="00AF4785" w:rsidRPr="00B610F8" w:rsidRDefault="00AF4785" w:rsidP="00C74820">
      <w:pPr>
        <w:spacing w:after="240" w:line="240" w:lineRule="exact"/>
        <w:ind w:left="284"/>
        <w:jc w:val="both"/>
        <w:rPr>
          <w:rFonts w:ascii="Lato" w:eastAsia="Times New Roman" w:hAnsi="Lato" w:cs="Arial"/>
          <w:spacing w:val="4"/>
          <w:lang w:eastAsia="pl-PL"/>
        </w:rPr>
      </w:pPr>
      <w:bookmarkStart w:id="21" w:name="_Hlk175659012"/>
      <w:r w:rsidRPr="00B610F8">
        <w:rPr>
          <w:rFonts w:ascii="Lato" w:eastAsia="Times New Roman" w:hAnsi="Lato" w:cs="Arial"/>
          <w:b/>
          <w:spacing w:val="4"/>
          <w:lang w:eastAsia="pl-PL"/>
        </w:rPr>
        <w:t>i orzekam w tym zakresie</w:t>
      </w:r>
      <w:r w:rsidRPr="00B610F8">
        <w:rPr>
          <w:rFonts w:ascii="Lato" w:eastAsia="Times New Roman" w:hAnsi="Lato" w:cs="Arial"/>
          <w:spacing w:val="4"/>
          <w:lang w:eastAsia="pl-PL"/>
        </w:rPr>
        <w:t xml:space="preserve"> poprzez:</w:t>
      </w:r>
    </w:p>
    <w:bookmarkEnd w:id="21"/>
    <w:p w14:paraId="2055C3E3" w14:textId="0B767978" w:rsidR="00A45186" w:rsidRPr="00B610F8" w:rsidRDefault="00A45186" w:rsidP="00A4518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 xml:space="preserve">na stronie 1, w wierszach </w:t>
      </w:r>
      <w:r w:rsidR="000E3AC2" w:rsidRPr="00B610F8">
        <w:rPr>
          <w:rFonts w:ascii="Lato" w:eastAsia="Times New Roman" w:hAnsi="Lato" w:cs="Arial"/>
          <w:bCs/>
          <w:iCs/>
          <w:spacing w:val="4"/>
          <w:lang w:eastAsia="zh-CN" w:bidi="pl-PL"/>
        </w:rPr>
        <w:t>12-16</w:t>
      </w:r>
      <w:r w:rsidRPr="00B610F8">
        <w:rPr>
          <w:rFonts w:ascii="Lato" w:eastAsia="Times New Roman" w:hAnsi="Lato" w:cs="Arial"/>
          <w:bCs/>
          <w:iCs/>
          <w:spacing w:val="4"/>
          <w:lang w:eastAsia="zh-CN" w:bidi="pl-PL"/>
        </w:rPr>
        <w:t>, licząc od dołu strony, nowego zapisu:</w:t>
      </w:r>
    </w:p>
    <w:p w14:paraId="6C98A03E" w14:textId="4139B4E5" w:rsidR="00A45186" w:rsidRPr="00B610F8" w:rsidRDefault="00A45186" w:rsidP="00A45186">
      <w:pPr>
        <w:spacing w:after="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obręb 0009 Chyliczki</w:t>
      </w:r>
      <w:r w:rsidRPr="00B610F8">
        <w:rPr>
          <w:rFonts w:ascii="Lato" w:eastAsia="Times New Roman" w:hAnsi="Lato" w:cs="Arial"/>
          <w:bCs/>
          <w:iCs/>
          <w:spacing w:val="4"/>
          <w:lang w:eastAsia="pl-PL" w:bidi="pl-PL"/>
        </w:rPr>
        <w:t xml:space="preserve"> – działki ewidencyjne o nr: 80/12, 80/13, 80/3, 80/4, 80/5, 80/6, 80/7, 80/8,</w:t>
      </w:r>
    </w:p>
    <w:p w14:paraId="36484C28" w14:textId="77777777" w:rsidR="00A45186" w:rsidRPr="00B610F8" w:rsidRDefault="00A45186" w:rsidP="00A45186">
      <w:pPr>
        <w:spacing w:after="0" w:line="240" w:lineRule="exact"/>
        <w:ind w:left="567"/>
        <w:jc w:val="both"/>
        <w:rPr>
          <w:rFonts w:ascii="Lato" w:eastAsia="Times New Roman" w:hAnsi="Lato" w:cs="Arial"/>
          <w:b/>
          <w:iCs/>
          <w:spacing w:val="4"/>
          <w:lang w:eastAsia="pl-PL" w:bidi="pl-PL"/>
        </w:rPr>
      </w:pPr>
      <w:r w:rsidRPr="00B610F8">
        <w:rPr>
          <w:rFonts w:ascii="Lato" w:eastAsia="Times New Roman" w:hAnsi="Lato" w:cs="Arial"/>
          <w:b/>
          <w:iCs/>
          <w:spacing w:val="4"/>
          <w:lang w:eastAsia="pl-PL" w:bidi="pl-PL"/>
        </w:rPr>
        <w:t>gmina Konstancin-Jeziorna:</w:t>
      </w:r>
    </w:p>
    <w:p w14:paraId="0E9E6816" w14:textId="0EEDF255" w:rsidR="00A45186" w:rsidRPr="00B610F8" w:rsidRDefault="00A45186" w:rsidP="00A45186">
      <w:pPr>
        <w:spacing w:after="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01-28</w:t>
      </w:r>
      <w:r w:rsidRPr="00B610F8">
        <w:rPr>
          <w:rFonts w:ascii="Lato" w:eastAsia="Times New Roman" w:hAnsi="Lato" w:cs="Arial"/>
          <w:bCs/>
          <w:iCs/>
          <w:spacing w:val="4"/>
          <w:lang w:eastAsia="pl-PL" w:bidi="pl-PL"/>
        </w:rPr>
        <w:t xml:space="preserve"> – działki ewidencyjne o nr: 39/26, 39/33, 39/36, 1/4, 2/3, 58/5,</w:t>
      </w:r>
    </w:p>
    <w:p w14:paraId="6E0BC764" w14:textId="06E4CA37" w:rsidR="00A45186" w:rsidRPr="00B610F8" w:rsidRDefault="00A45186" w:rsidP="00A45186">
      <w:pPr>
        <w:spacing w:after="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01-21</w:t>
      </w:r>
      <w:r w:rsidRPr="00B610F8">
        <w:rPr>
          <w:rFonts w:ascii="Lato" w:eastAsia="Times New Roman" w:hAnsi="Lato" w:cs="Arial"/>
          <w:bCs/>
          <w:iCs/>
          <w:spacing w:val="4"/>
          <w:lang w:eastAsia="pl-PL" w:bidi="pl-PL"/>
        </w:rPr>
        <w:t xml:space="preserve"> – działki ewidencyjne o nr: 63/1, 56/16,</w:t>
      </w:r>
    </w:p>
    <w:p w14:paraId="54ED3865" w14:textId="45057D8A" w:rsidR="00A45186" w:rsidRDefault="00A45186" w:rsidP="00A45186">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
          <w:iCs/>
          <w:spacing w:val="4"/>
          <w:lang w:eastAsia="pl-PL" w:bidi="pl-PL"/>
        </w:rPr>
        <w:t>obręb 01-29</w:t>
      </w:r>
      <w:r w:rsidRPr="00B610F8">
        <w:rPr>
          <w:rFonts w:ascii="Lato" w:eastAsia="Times New Roman" w:hAnsi="Lato" w:cs="Arial"/>
          <w:bCs/>
          <w:iCs/>
          <w:spacing w:val="4"/>
          <w:lang w:eastAsia="pl-PL" w:bidi="pl-PL"/>
        </w:rPr>
        <w:t xml:space="preserve"> – działki ewidencyjne o nr: 1/2, 2/11, 57/1.”,</w:t>
      </w:r>
    </w:p>
    <w:p w14:paraId="4892B78A" w14:textId="4C46AD01" w:rsidR="00AD5A04" w:rsidRPr="00B610F8" w:rsidRDefault="00AD5A04" w:rsidP="00AD5A04">
      <w:pPr>
        <w:numPr>
          <w:ilvl w:val="0"/>
          <w:numId w:val="7"/>
        </w:numPr>
        <w:spacing w:after="240" w:line="240" w:lineRule="exact"/>
        <w:ind w:left="567" w:hanging="425"/>
        <w:jc w:val="both"/>
        <w:rPr>
          <w:rFonts w:ascii="Lato" w:eastAsia="Times New Roman" w:hAnsi="Lato" w:cs="Arial"/>
          <w:iCs/>
          <w:spacing w:val="4"/>
          <w:lang w:eastAsia="pl-PL" w:bidi="pl-PL"/>
        </w:rPr>
      </w:pPr>
      <w:r w:rsidRPr="00B610F8">
        <w:rPr>
          <w:rFonts w:ascii="Lato" w:eastAsia="Times New Roman" w:hAnsi="Lato" w:cs="Arial"/>
          <w:iCs/>
          <w:spacing w:val="4"/>
          <w:lang w:eastAsia="pl-PL" w:bidi="pl-PL"/>
        </w:rPr>
        <w:t>ustalenie, w rozstrzygnięciu zaskarżonej decyzji, w miejsce uchylenia, na stronie 1, w wierszach 9-11, licząc od dołu strony, nowego zapisu:</w:t>
      </w:r>
    </w:p>
    <w:p w14:paraId="6870C06B" w14:textId="4CBEA244" w:rsidR="00AD5A04" w:rsidRPr="00B610F8" w:rsidRDefault="00AD5A04" w:rsidP="00846926">
      <w:pPr>
        <w:spacing w:after="240" w:line="240" w:lineRule="exact"/>
        <w:ind w:left="567"/>
        <w:jc w:val="both"/>
        <w:rPr>
          <w:rFonts w:ascii="Lato" w:eastAsia="Times New Roman" w:hAnsi="Lato" w:cs="Arial"/>
          <w:iCs/>
          <w:spacing w:val="4"/>
          <w:lang w:eastAsia="pl-PL" w:bidi="pl-PL"/>
        </w:rPr>
      </w:pPr>
      <w:r w:rsidRPr="00B610F8">
        <w:rPr>
          <w:rFonts w:ascii="Lato" w:eastAsia="Times New Roman" w:hAnsi="Lato" w:cs="Arial"/>
          <w:iCs/>
          <w:spacing w:val="4"/>
          <w:lang w:eastAsia="pl-PL" w:bidi="pl-PL"/>
        </w:rPr>
        <w:t xml:space="preserve">„Numery działek terenów wód płynących zajmowanych </w:t>
      </w:r>
      <w:r w:rsidR="00846926" w:rsidRPr="00B610F8">
        <w:rPr>
          <w:rFonts w:ascii="Lato" w:eastAsia="Times New Roman" w:hAnsi="Lato" w:cs="Arial"/>
          <w:iCs/>
          <w:spacing w:val="4"/>
          <w:lang w:eastAsia="pl-PL" w:bidi="pl-PL"/>
        </w:rPr>
        <w:t xml:space="preserve">pod inwestycję </w:t>
      </w:r>
      <w:r w:rsidRPr="00B610F8">
        <w:rPr>
          <w:rFonts w:ascii="Lato" w:eastAsia="Times New Roman" w:hAnsi="Lato" w:cs="Arial"/>
          <w:iCs/>
          <w:spacing w:val="4"/>
          <w:lang w:eastAsia="pl-PL" w:bidi="pl-PL"/>
        </w:rPr>
        <w:t xml:space="preserve">na podstawie art. 20a ust. 1 </w:t>
      </w:r>
      <w:r w:rsidR="00846926" w:rsidRPr="00B610F8">
        <w:rPr>
          <w:rFonts w:ascii="Lato" w:eastAsia="Times New Roman" w:hAnsi="Lato" w:cs="Arial"/>
          <w:iCs/>
          <w:spacing w:val="4"/>
          <w:lang w:eastAsia="pl-PL" w:bidi="pl-PL"/>
        </w:rPr>
        <w:t>ustawy z dnia 10 kwietnia 2003 r. o szczególnych zasadach przygotowania i realizacji inwestycji w zakresie dróg publicznych:”</w:t>
      </w:r>
    </w:p>
    <w:p w14:paraId="5620ACCE" w14:textId="3455CBF0" w:rsidR="0068663D" w:rsidRPr="00B610F8" w:rsidRDefault="0068663D" w:rsidP="00AD5A04">
      <w:pPr>
        <w:pStyle w:val="Akapitzlist"/>
        <w:numPr>
          <w:ilvl w:val="0"/>
          <w:numId w:val="25"/>
        </w:numPr>
        <w:spacing w:after="240" w:line="240" w:lineRule="exact"/>
        <w:ind w:left="568" w:hanging="284"/>
        <w:contextualSpacing w:val="0"/>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ustalenie, w rozstrzygnięciu decyzji, poprzez dodanie, na stronie 1, po zapisie znajdującym się w wierszu 7, licząc od dołu strony, nowego zapisu:</w:t>
      </w:r>
    </w:p>
    <w:p w14:paraId="1B8FEACC" w14:textId="57D95BF6" w:rsidR="0068663D" w:rsidRPr="00B610F8" w:rsidRDefault="0068663D" w:rsidP="00AD5A04">
      <w:pPr>
        <w:pStyle w:val="Akapitzlist"/>
        <w:spacing w:after="240" w:line="240" w:lineRule="exact"/>
        <w:ind w:left="567"/>
        <w:contextualSpacing w:val="0"/>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gmina Konstancin-Jeziorna, obręb 01-28</w:t>
      </w:r>
      <w:r w:rsidRPr="00B610F8">
        <w:rPr>
          <w:rFonts w:ascii="Lato" w:eastAsia="Times New Roman" w:hAnsi="Lato" w:cs="Arial"/>
          <w:bCs/>
          <w:iCs/>
          <w:spacing w:val="4"/>
          <w:lang w:eastAsia="pl-PL" w:bidi="pl-PL"/>
        </w:rPr>
        <w:t xml:space="preserve"> – działka ewidencyjna o nr 1/2.”,</w:t>
      </w:r>
    </w:p>
    <w:p w14:paraId="31594109" w14:textId="64DE9342" w:rsidR="0089321A" w:rsidRPr="00B610F8" w:rsidRDefault="0089321A" w:rsidP="00AD5A04">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2, w wierszu 4, licząc od góry strony, nowego zapisu:</w:t>
      </w:r>
    </w:p>
    <w:p w14:paraId="6B7CAD91" w14:textId="18BC25DA" w:rsidR="00A45186" w:rsidRPr="00B610F8" w:rsidRDefault="0089321A" w:rsidP="00AD5A04">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w:t>
      </w:r>
      <w:r w:rsidRPr="00B610F8">
        <w:rPr>
          <w:rFonts w:ascii="Lato" w:eastAsia="Times New Roman" w:hAnsi="Lato" w:cs="Arial"/>
          <w:b/>
          <w:iCs/>
          <w:spacing w:val="4"/>
          <w:lang w:eastAsia="zh-CN" w:bidi="pl-PL"/>
        </w:rPr>
        <w:t>Obręb 0009 Chyliczki</w:t>
      </w:r>
      <w:r w:rsidRPr="00B610F8">
        <w:rPr>
          <w:rFonts w:ascii="Lato" w:eastAsia="Times New Roman" w:hAnsi="Lato" w:cs="Arial"/>
          <w:bCs/>
          <w:iCs/>
          <w:spacing w:val="4"/>
          <w:lang w:eastAsia="zh-CN" w:bidi="pl-PL"/>
        </w:rPr>
        <w:t xml:space="preserve"> – działki ewidencyjne o nr: 44/3, 80/10, 80/11,”,</w:t>
      </w:r>
    </w:p>
    <w:p w14:paraId="4597690E" w14:textId="11689015" w:rsidR="00112416" w:rsidRPr="00B610F8" w:rsidRDefault="00112416" w:rsidP="0011241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2, w wierszu 8, licząc od góry strony, nowego zapisu:</w:t>
      </w:r>
    </w:p>
    <w:p w14:paraId="601564F7" w14:textId="5F14CBE9" w:rsidR="00112416" w:rsidRPr="00B610F8" w:rsidRDefault="00112416" w:rsidP="00112416">
      <w:pPr>
        <w:suppressAutoHyphens/>
        <w:spacing w:after="240" w:line="240" w:lineRule="exact"/>
        <w:ind w:left="568"/>
        <w:jc w:val="both"/>
        <w:textAlignment w:val="baseline"/>
        <w:rPr>
          <w:rFonts w:ascii="Lato" w:eastAsia="Times New Roman" w:hAnsi="Lato" w:cs="Arial"/>
          <w:bCs/>
          <w:iCs/>
          <w:spacing w:val="4"/>
          <w:lang w:eastAsia="zh-CN" w:bidi="pl-PL"/>
        </w:rPr>
      </w:pPr>
      <w:r w:rsidRPr="00B2623C">
        <w:rPr>
          <w:rFonts w:ascii="Lato" w:eastAsia="Times New Roman" w:hAnsi="Lato" w:cs="Arial"/>
          <w:bCs/>
          <w:iCs/>
          <w:spacing w:val="4"/>
          <w:lang w:eastAsia="zh-CN" w:bidi="pl-PL"/>
        </w:rPr>
        <w:t>„1/1, 1/3,”,</w:t>
      </w:r>
      <w:r w:rsidR="00464ABB" w:rsidRPr="00B610F8">
        <w:rPr>
          <w:rFonts w:ascii="Lato" w:eastAsia="Times New Roman" w:hAnsi="Lato" w:cs="Arial"/>
          <w:bCs/>
          <w:iCs/>
          <w:spacing w:val="4"/>
          <w:lang w:eastAsia="zh-CN" w:bidi="pl-PL"/>
        </w:rPr>
        <w:t xml:space="preserve"> </w:t>
      </w:r>
    </w:p>
    <w:p w14:paraId="618498FC" w14:textId="784789C1" w:rsidR="007A61E6" w:rsidRPr="00B610F8" w:rsidRDefault="007A61E6" w:rsidP="002C495C">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bookmarkStart w:id="22" w:name="_Hlk202947606"/>
      <w:r w:rsidRPr="00B610F8">
        <w:rPr>
          <w:rFonts w:ascii="Lato" w:eastAsia="Times New Roman" w:hAnsi="Lato" w:cs="Arial"/>
          <w:bCs/>
          <w:iCs/>
          <w:spacing w:val="4"/>
          <w:lang w:eastAsia="zh-CN"/>
        </w:rPr>
        <w:lastRenderedPageBreak/>
        <w:t xml:space="preserve">ustalenie, w rozstrzygnięciu zaskarżonej decyzji, w miejsce uchylenia, </w:t>
      </w:r>
      <w:r w:rsidRPr="00B610F8">
        <w:rPr>
          <w:rFonts w:ascii="Lato" w:eastAsia="Times New Roman" w:hAnsi="Lato" w:cs="Arial"/>
          <w:bCs/>
          <w:iCs/>
          <w:spacing w:val="4"/>
          <w:lang w:eastAsia="zh-CN" w:bidi="pl-PL"/>
        </w:rPr>
        <w:t xml:space="preserve">na stronie </w:t>
      </w:r>
      <w:r w:rsidR="00BA2F19" w:rsidRPr="00B610F8">
        <w:rPr>
          <w:rFonts w:ascii="Lato" w:eastAsia="Times New Roman" w:hAnsi="Lato" w:cs="Arial"/>
          <w:bCs/>
          <w:iCs/>
          <w:spacing w:val="4"/>
          <w:lang w:eastAsia="zh-CN" w:bidi="pl-PL"/>
        </w:rPr>
        <w:t>2</w:t>
      </w:r>
      <w:r w:rsidRPr="00B610F8">
        <w:rPr>
          <w:rFonts w:ascii="Lato" w:eastAsia="Times New Roman" w:hAnsi="Lato" w:cs="Arial"/>
          <w:bCs/>
          <w:iCs/>
          <w:spacing w:val="4"/>
          <w:lang w:eastAsia="zh-CN" w:bidi="pl-PL"/>
        </w:rPr>
        <w:t xml:space="preserve">, w wierszu </w:t>
      </w:r>
      <w:r w:rsidR="00BA2F19" w:rsidRPr="00B610F8">
        <w:rPr>
          <w:rFonts w:ascii="Lato" w:eastAsia="Times New Roman" w:hAnsi="Lato" w:cs="Arial"/>
          <w:bCs/>
          <w:iCs/>
          <w:spacing w:val="4"/>
          <w:lang w:eastAsia="zh-CN" w:bidi="pl-PL"/>
        </w:rPr>
        <w:t>20</w:t>
      </w:r>
      <w:r w:rsidRPr="00B610F8">
        <w:rPr>
          <w:rFonts w:ascii="Lato" w:eastAsia="Times New Roman" w:hAnsi="Lato" w:cs="Arial"/>
          <w:bCs/>
          <w:iCs/>
          <w:spacing w:val="4"/>
          <w:lang w:eastAsia="zh-CN" w:bidi="pl-PL"/>
        </w:rPr>
        <w:t xml:space="preserve">, licząc od </w:t>
      </w:r>
      <w:r w:rsidR="00BA2F19" w:rsidRPr="00B610F8">
        <w:rPr>
          <w:rFonts w:ascii="Lato" w:eastAsia="Times New Roman" w:hAnsi="Lato" w:cs="Arial"/>
          <w:bCs/>
          <w:iCs/>
          <w:spacing w:val="4"/>
          <w:lang w:eastAsia="zh-CN" w:bidi="pl-PL"/>
        </w:rPr>
        <w:t>góry</w:t>
      </w:r>
      <w:r w:rsidRPr="00B610F8">
        <w:rPr>
          <w:rFonts w:ascii="Lato" w:eastAsia="Times New Roman" w:hAnsi="Lato" w:cs="Arial"/>
          <w:bCs/>
          <w:iCs/>
          <w:spacing w:val="4"/>
          <w:lang w:eastAsia="zh-CN" w:bidi="pl-PL"/>
        </w:rPr>
        <w:t xml:space="preserve"> strony, nowego zapisu:</w:t>
      </w:r>
    </w:p>
    <w:p w14:paraId="69579F3B" w14:textId="3ACD109B" w:rsidR="007A61E6" w:rsidRPr="00B610F8" w:rsidRDefault="007A61E6" w:rsidP="007A61E6">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w:t>
      </w:r>
      <w:r w:rsidR="00BA2F19" w:rsidRPr="00B610F8">
        <w:rPr>
          <w:rFonts w:ascii="Lato" w:eastAsia="Times New Roman" w:hAnsi="Lato" w:cs="Arial"/>
          <w:bCs/>
          <w:iCs/>
          <w:spacing w:val="4"/>
          <w:lang w:eastAsia="zh-CN" w:bidi="pl-PL"/>
        </w:rPr>
        <w:t>14/36 (</w:t>
      </w:r>
      <w:r w:rsidR="00BA2F19" w:rsidRPr="00B610F8">
        <w:rPr>
          <w:rFonts w:ascii="Lato" w:eastAsia="Times New Roman" w:hAnsi="Lato" w:cs="Arial"/>
          <w:b/>
          <w:iCs/>
          <w:spacing w:val="4"/>
          <w:lang w:eastAsia="zh-CN" w:bidi="pl-PL"/>
        </w:rPr>
        <w:t>14/46</w:t>
      </w:r>
      <w:r w:rsidR="00BA2F19" w:rsidRPr="00B610F8">
        <w:rPr>
          <w:rFonts w:ascii="Lato" w:eastAsia="Times New Roman" w:hAnsi="Lato" w:cs="Arial"/>
          <w:bCs/>
          <w:iCs/>
          <w:spacing w:val="4"/>
          <w:lang w:eastAsia="zh-CN" w:bidi="pl-PL"/>
        </w:rPr>
        <w:t>, 14/47),</w:t>
      </w:r>
      <w:r w:rsidRPr="00B610F8">
        <w:rPr>
          <w:rFonts w:ascii="Lato" w:eastAsia="Times New Roman" w:hAnsi="Lato" w:cs="Arial"/>
          <w:bCs/>
          <w:iCs/>
          <w:spacing w:val="4"/>
          <w:lang w:eastAsia="zh-CN" w:bidi="pl-PL"/>
        </w:rPr>
        <w:t>”,</w:t>
      </w:r>
      <w:bookmarkEnd w:id="22"/>
    </w:p>
    <w:p w14:paraId="7206EC03" w14:textId="3253A37D" w:rsidR="00602AE7" w:rsidRPr="00B610F8" w:rsidRDefault="00602AE7" w:rsidP="00602AE7">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2, w wierszu 8, licząc od dołu strony, nowego zapisu:</w:t>
      </w:r>
    </w:p>
    <w:p w14:paraId="0E991C90" w14:textId="016501BB" w:rsidR="00602AE7" w:rsidRPr="00B610F8" w:rsidRDefault="00602AE7" w:rsidP="00602AE7">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„20/37 (</w:t>
      </w:r>
      <w:r w:rsidRPr="00B610F8">
        <w:rPr>
          <w:rFonts w:ascii="Lato" w:eastAsia="Times New Roman" w:hAnsi="Lato" w:cs="Arial"/>
          <w:b/>
          <w:iCs/>
          <w:spacing w:val="4"/>
          <w:lang w:eastAsia="zh-CN" w:bidi="pl-PL"/>
        </w:rPr>
        <w:t>20/47</w:t>
      </w:r>
      <w:r w:rsidRPr="00B610F8">
        <w:rPr>
          <w:rFonts w:ascii="Lato" w:eastAsia="Times New Roman" w:hAnsi="Lato" w:cs="Arial"/>
          <w:bCs/>
          <w:iCs/>
          <w:spacing w:val="4"/>
          <w:lang w:eastAsia="zh-CN" w:bidi="pl-PL"/>
        </w:rPr>
        <w:t>, 20/48),”,</w:t>
      </w:r>
    </w:p>
    <w:p w14:paraId="4546AB84" w14:textId="62BEA7BB" w:rsidR="00B300A8" w:rsidRPr="00B610F8" w:rsidRDefault="00B300A8" w:rsidP="00B300A8">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2, w wierszu 5, licząc od dołu strony, nowego zapisu:</w:t>
      </w:r>
    </w:p>
    <w:p w14:paraId="432ED0D4" w14:textId="19245148" w:rsidR="00B300A8" w:rsidRPr="00B610F8" w:rsidRDefault="00B300A8" w:rsidP="00B300A8">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„64/3 (</w:t>
      </w:r>
      <w:r w:rsidRPr="00B610F8">
        <w:rPr>
          <w:rFonts w:ascii="Lato" w:eastAsia="Times New Roman" w:hAnsi="Lato" w:cs="Arial"/>
          <w:b/>
          <w:iCs/>
          <w:spacing w:val="4"/>
          <w:lang w:eastAsia="zh-CN" w:bidi="pl-PL"/>
        </w:rPr>
        <w:t>64/10</w:t>
      </w:r>
      <w:r w:rsidRPr="00B610F8">
        <w:rPr>
          <w:rFonts w:ascii="Lato" w:eastAsia="Times New Roman" w:hAnsi="Lato" w:cs="Arial"/>
          <w:bCs/>
          <w:iCs/>
          <w:spacing w:val="4"/>
          <w:lang w:eastAsia="zh-CN" w:bidi="pl-PL"/>
        </w:rPr>
        <w:t>, 64/11),”,</w:t>
      </w:r>
    </w:p>
    <w:p w14:paraId="2C07199E" w14:textId="7E175D8C" w:rsidR="00025BB6" w:rsidRPr="00B610F8" w:rsidRDefault="00025BB6" w:rsidP="00025BB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3, w wierszu 7, licząc od góry strony, nowego zapisu:</w:t>
      </w:r>
    </w:p>
    <w:p w14:paraId="276E89E2" w14:textId="4C820145" w:rsidR="00025BB6" w:rsidRPr="00B610F8" w:rsidRDefault="00025BB6" w:rsidP="00025BB6">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„2/4 (</w:t>
      </w:r>
      <w:r w:rsidRPr="00B610F8">
        <w:rPr>
          <w:rFonts w:ascii="Lato" w:eastAsia="Times New Roman" w:hAnsi="Lato" w:cs="Arial"/>
          <w:b/>
          <w:iCs/>
          <w:spacing w:val="4"/>
          <w:lang w:eastAsia="zh-CN" w:bidi="pl-PL"/>
        </w:rPr>
        <w:t>2/10, 2/11</w:t>
      </w:r>
      <w:r w:rsidRPr="00B610F8">
        <w:rPr>
          <w:rFonts w:ascii="Lato" w:eastAsia="Times New Roman" w:hAnsi="Lato" w:cs="Arial"/>
          <w:bCs/>
          <w:iCs/>
          <w:spacing w:val="4"/>
          <w:lang w:eastAsia="zh-CN" w:bidi="pl-PL"/>
        </w:rPr>
        <w:t>, 2/12),”,</w:t>
      </w:r>
    </w:p>
    <w:p w14:paraId="6225721C" w14:textId="09F2D869" w:rsidR="003E6537" w:rsidRPr="00B610F8" w:rsidRDefault="003E6537" w:rsidP="003E6537">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3, w wierszu 9, licząc od góry strony, nowego zapisu:</w:t>
      </w:r>
    </w:p>
    <w:p w14:paraId="51978239" w14:textId="7A4D69C2" w:rsidR="003E6537" w:rsidRPr="00B610F8" w:rsidRDefault="003E6537" w:rsidP="003E6537">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„58/6 (</w:t>
      </w:r>
      <w:r w:rsidRPr="00B610F8">
        <w:rPr>
          <w:rFonts w:ascii="Lato" w:eastAsia="Times New Roman" w:hAnsi="Lato" w:cs="Arial"/>
          <w:b/>
          <w:iCs/>
          <w:spacing w:val="4"/>
          <w:lang w:eastAsia="zh-CN" w:bidi="pl-PL"/>
        </w:rPr>
        <w:t>58/11</w:t>
      </w:r>
      <w:r w:rsidRPr="00B610F8">
        <w:rPr>
          <w:rFonts w:ascii="Lato" w:eastAsia="Times New Roman" w:hAnsi="Lato" w:cs="Arial"/>
          <w:bCs/>
          <w:iCs/>
          <w:spacing w:val="4"/>
          <w:lang w:eastAsia="zh-CN" w:bidi="pl-PL"/>
        </w:rPr>
        <w:t>, 58/12),”,</w:t>
      </w:r>
    </w:p>
    <w:p w14:paraId="5E409AFA" w14:textId="69EDC21D" w:rsidR="0071253A" w:rsidRPr="00B610F8" w:rsidRDefault="0071253A" w:rsidP="0071253A">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3, w wierszu 21, licząc od góry strony, nowego zapisu:</w:t>
      </w:r>
    </w:p>
    <w:p w14:paraId="6F8654F0" w14:textId="59DD753D" w:rsidR="0071253A" w:rsidRPr="00B610F8" w:rsidRDefault="0071253A" w:rsidP="0071253A">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„2/12 (</w:t>
      </w:r>
      <w:r w:rsidRPr="00B610F8">
        <w:rPr>
          <w:rFonts w:ascii="Lato" w:eastAsia="Times New Roman" w:hAnsi="Lato" w:cs="Arial"/>
          <w:b/>
          <w:iCs/>
          <w:spacing w:val="4"/>
          <w:lang w:eastAsia="zh-CN" w:bidi="pl-PL"/>
        </w:rPr>
        <w:t>2/17</w:t>
      </w:r>
      <w:r w:rsidRPr="00B610F8">
        <w:rPr>
          <w:rFonts w:ascii="Lato" w:eastAsia="Times New Roman" w:hAnsi="Lato" w:cs="Arial"/>
          <w:bCs/>
          <w:iCs/>
          <w:spacing w:val="4"/>
          <w:lang w:eastAsia="zh-CN" w:bidi="pl-PL"/>
        </w:rPr>
        <w:t>, 2/18),”,</w:t>
      </w:r>
    </w:p>
    <w:p w14:paraId="206C33BF" w14:textId="20F83FA2" w:rsidR="00106863" w:rsidRPr="00B610F8" w:rsidRDefault="00106863" w:rsidP="00106863">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3, w wierszu 24, licząc od góry strony, nowego zapisu:</w:t>
      </w:r>
    </w:p>
    <w:p w14:paraId="7209FB47" w14:textId="63E6FED2" w:rsidR="00106863" w:rsidRDefault="00106863" w:rsidP="00106863">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„57/2 (</w:t>
      </w:r>
      <w:r w:rsidRPr="00B610F8">
        <w:rPr>
          <w:rFonts w:ascii="Lato" w:eastAsia="Times New Roman" w:hAnsi="Lato" w:cs="Arial"/>
          <w:b/>
          <w:iCs/>
          <w:spacing w:val="4"/>
          <w:lang w:eastAsia="zh-CN" w:bidi="pl-PL"/>
        </w:rPr>
        <w:t>57/6, 57/7</w:t>
      </w:r>
      <w:r w:rsidRPr="00B610F8">
        <w:rPr>
          <w:rFonts w:ascii="Lato" w:eastAsia="Times New Roman" w:hAnsi="Lato" w:cs="Arial"/>
          <w:bCs/>
          <w:iCs/>
          <w:spacing w:val="4"/>
          <w:lang w:eastAsia="zh-CN" w:bidi="pl-PL"/>
        </w:rPr>
        <w:t>, 57/8),”,</w:t>
      </w:r>
    </w:p>
    <w:p w14:paraId="401A608A" w14:textId="77777777" w:rsidR="004B7366" w:rsidRPr="00B610F8" w:rsidRDefault="004B7366">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3, w wierszu 11, licząc od dołu strony, na stronie 4, w wierszu 23, licząc od dołu strony, oraz na stronie 6, w wierszu 5, licząc od góry strony, nowego zapisu:</w:t>
      </w:r>
    </w:p>
    <w:p w14:paraId="4EF66619" w14:textId="77777777" w:rsidR="004B7366" w:rsidRPr="00B610F8" w:rsidRDefault="004B7366" w:rsidP="004B7366">
      <w:pPr>
        <w:pStyle w:val="Akapitzlist"/>
        <w:suppressAutoHyphens/>
        <w:spacing w:after="240" w:line="240" w:lineRule="exact"/>
        <w:ind w:left="567"/>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„14/47 (14/36),”,</w:t>
      </w:r>
    </w:p>
    <w:p w14:paraId="5DB7B05C" w14:textId="77777777" w:rsidR="004B7366" w:rsidRPr="00B610F8" w:rsidRDefault="004B7366">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3, w wierszu 1, licząc od dołu strony, na stronie 4, w wierszu 9, licząc od dołu strony, oraz na stronie 6, w wierszu 14, licząc od góry strony, nowego zapisu:</w:t>
      </w:r>
    </w:p>
    <w:p w14:paraId="6AF5AD1C" w14:textId="77777777" w:rsidR="004B7366" w:rsidRPr="00B610F8" w:rsidRDefault="004B7366" w:rsidP="004B7366">
      <w:pPr>
        <w:pStyle w:val="Akapitzlist"/>
        <w:suppressAutoHyphens/>
        <w:spacing w:after="240" w:line="240" w:lineRule="exact"/>
        <w:ind w:left="567"/>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„20/48 (20/37),”,</w:t>
      </w:r>
    </w:p>
    <w:p w14:paraId="0E342579" w14:textId="2436D98B" w:rsidR="00025BB6" w:rsidRPr="00B610F8" w:rsidRDefault="00025BB6" w:rsidP="00025BB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zh-CN" w:bidi="pl-PL"/>
        </w:rPr>
        <w:t>na stronie 4, w wierszu 10, licząc od góry strony, nowego zapisu:</w:t>
      </w:r>
    </w:p>
    <w:p w14:paraId="018E562C" w14:textId="6AA44009" w:rsidR="00025BB6" w:rsidRDefault="00025BB6" w:rsidP="00025BB6">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„2/12 (2/4),”,</w:t>
      </w:r>
    </w:p>
    <w:p w14:paraId="13C2B303" w14:textId="6B058693" w:rsidR="004B7366" w:rsidRPr="00B610F8" w:rsidRDefault="004B7366">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lastRenderedPageBreak/>
        <w:t xml:space="preserve">ustalenie, w rozstrzygnięciu zaskarżonej decyzji, w miejsce uchylenia, </w:t>
      </w:r>
      <w:r w:rsidRPr="00B610F8">
        <w:rPr>
          <w:rFonts w:ascii="Lato" w:eastAsia="Times New Roman" w:hAnsi="Lato" w:cs="Arial"/>
          <w:bCs/>
          <w:iCs/>
          <w:spacing w:val="4"/>
          <w:lang w:eastAsia="pl-PL" w:bidi="pl-PL"/>
        </w:rPr>
        <w:t>na stronie 4, w wierszu 11, licząc od góry strony, na stronie 5, w wierszu 3, licząc od góry strony, oraz na stronie 5, w wierszu 9, licząc od dołu strony, nowego zapisu:</w:t>
      </w:r>
    </w:p>
    <w:p w14:paraId="2F5A3D4D" w14:textId="55C60523" w:rsidR="004B7366" w:rsidRPr="00B610F8" w:rsidRDefault="004B7366" w:rsidP="004B7366">
      <w:pPr>
        <w:pStyle w:val="Akapitzlist"/>
        <w:suppressAutoHyphens/>
        <w:spacing w:after="240" w:line="240" w:lineRule="exact"/>
        <w:ind w:left="567"/>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„58/12 (58/6),”,</w:t>
      </w:r>
    </w:p>
    <w:p w14:paraId="6ED84AD3" w14:textId="328E0E61" w:rsidR="00A13C77" w:rsidRPr="00B610F8" w:rsidRDefault="00A13C77">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4, w wierszu 16, licząc od góry strony, nowego zapisu:</w:t>
      </w:r>
    </w:p>
    <w:p w14:paraId="7ABB6CEC" w14:textId="45AAABEE" w:rsidR="00A13C77" w:rsidRPr="00B610F8" w:rsidRDefault="00A13C77" w:rsidP="00A13C77">
      <w:pPr>
        <w:pStyle w:val="Akapitzlist"/>
        <w:suppressAutoHyphens/>
        <w:spacing w:after="240" w:line="240" w:lineRule="exact"/>
        <w:ind w:left="567"/>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„56/14, 56/15,”,</w:t>
      </w:r>
    </w:p>
    <w:p w14:paraId="65FFD57C" w14:textId="715C24A5" w:rsidR="00B52316" w:rsidRPr="00B610F8" w:rsidRDefault="00B52316">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4, w wierszu 20, licząc od góry strony, oraz na stronie 5, w wierszu 14, licząc od góry strony, nowego zapisu:</w:t>
      </w:r>
    </w:p>
    <w:p w14:paraId="22ADD07D" w14:textId="472CCA5B" w:rsidR="00B52316" w:rsidRPr="00B610F8" w:rsidRDefault="00B52316" w:rsidP="00B52316">
      <w:pPr>
        <w:pStyle w:val="Akapitzlist"/>
        <w:suppressAutoHyphens/>
        <w:spacing w:after="240" w:line="240" w:lineRule="exact"/>
        <w:ind w:left="567"/>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„57/8 (57/2),”,</w:t>
      </w:r>
    </w:p>
    <w:p w14:paraId="0501F894" w14:textId="64B674F3" w:rsidR="0071253A" w:rsidRPr="00B610F8" w:rsidRDefault="0071253A">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5, w wierszu 12, licząc od góry strony, oraz na stronie 5, w wierszu 5, licząc od dołu strony, nowego zapisu:</w:t>
      </w:r>
    </w:p>
    <w:p w14:paraId="2D2CD57E" w14:textId="4A971BF4" w:rsidR="00025BB6" w:rsidRPr="00B610F8" w:rsidRDefault="0071253A" w:rsidP="0071253A">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„2/18 (</w:t>
      </w:r>
      <w:r w:rsidR="004E226B" w:rsidRPr="00B610F8">
        <w:rPr>
          <w:rFonts w:ascii="Lato" w:eastAsia="Times New Roman" w:hAnsi="Lato" w:cs="Arial"/>
          <w:bCs/>
          <w:iCs/>
          <w:spacing w:val="4"/>
          <w:lang w:eastAsia="zh-CN" w:bidi="pl-PL"/>
        </w:rPr>
        <w:t>2/12</w:t>
      </w:r>
      <w:r w:rsidRPr="00B610F8">
        <w:rPr>
          <w:rFonts w:ascii="Lato" w:eastAsia="Times New Roman" w:hAnsi="Lato" w:cs="Arial"/>
          <w:bCs/>
          <w:iCs/>
          <w:spacing w:val="4"/>
          <w:lang w:eastAsia="zh-CN" w:bidi="pl-PL"/>
        </w:rPr>
        <w:t>),”,</w:t>
      </w:r>
    </w:p>
    <w:p w14:paraId="38886E4A" w14:textId="6545588B" w:rsidR="00670A31" w:rsidRPr="00B610F8" w:rsidRDefault="00670A31">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5, w wierszu 20, licząc od góry strony, nowego zapisu:</w:t>
      </w:r>
    </w:p>
    <w:p w14:paraId="64FBD184" w14:textId="25146289" w:rsidR="00670A31" w:rsidRPr="00B610F8" w:rsidRDefault="00670A31" w:rsidP="00670A31">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„58/1, 117/7 (117/1),”,</w:t>
      </w:r>
    </w:p>
    <w:p w14:paraId="044CA215" w14:textId="55BF1736" w:rsidR="0064751E" w:rsidRPr="00B610F8" w:rsidRDefault="0064751E">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rPr>
        <w:t xml:space="preserve">ustalenie, w rozstrzygnięciu zaskarżonej decyzji, w miejsce uchylenia, </w:t>
      </w:r>
      <w:r w:rsidRPr="00B610F8">
        <w:rPr>
          <w:rFonts w:ascii="Lato" w:eastAsia="Times New Roman" w:hAnsi="Lato" w:cs="Arial"/>
          <w:bCs/>
          <w:iCs/>
          <w:spacing w:val="4"/>
          <w:lang w:eastAsia="pl-PL" w:bidi="pl-PL"/>
        </w:rPr>
        <w:t>na stronie 5, w wierszu 1, licząc od dołu strony, nowego zapisu:</w:t>
      </w:r>
    </w:p>
    <w:p w14:paraId="1AA7D973" w14:textId="13BC9B62" w:rsidR="0064751E" w:rsidRDefault="0064751E" w:rsidP="0064751E">
      <w:pPr>
        <w:suppressAutoHyphens/>
        <w:spacing w:after="240" w:line="240" w:lineRule="exact"/>
        <w:ind w:left="568"/>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zh-CN" w:bidi="pl-PL"/>
        </w:rPr>
        <w:t>„</w:t>
      </w:r>
      <w:r w:rsidRPr="00B610F8">
        <w:rPr>
          <w:rFonts w:ascii="Lato" w:eastAsia="Times New Roman" w:hAnsi="Lato" w:cs="Arial"/>
          <w:b/>
          <w:iCs/>
          <w:spacing w:val="4"/>
          <w:lang w:eastAsia="zh-CN" w:bidi="pl-PL"/>
        </w:rPr>
        <w:t>obręb 01-23</w:t>
      </w:r>
      <w:r w:rsidRPr="00B610F8">
        <w:rPr>
          <w:rFonts w:ascii="Lato" w:eastAsia="Times New Roman" w:hAnsi="Lato" w:cs="Arial"/>
          <w:bCs/>
          <w:iCs/>
          <w:spacing w:val="4"/>
          <w:lang w:eastAsia="zh-CN" w:bidi="pl-PL"/>
        </w:rPr>
        <w:t xml:space="preserve"> – działki ewidencyjne o nr: 12/4 (12/1), 1, 54/3 (54/1).”,</w:t>
      </w:r>
    </w:p>
    <w:p w14:paraId="00A26971" w14:textId="05B03219" w:rsidR="00EC1D41" w:rsidRPr="00B610F8" w:rsidRDefault="00EC1D41" w:rsidP="00EC1D41">
      <w:pPr>
        <w:pStyle w:val="Akapitzlist"/>
        <w:numPr>
          <w:ilvl w:val="0"/>
          <w:numId w:val="24"/>
        </w:numPr>
        <w:suppressAutoHyphens/>
        <w:spacing w:after="240" w:line="240" w:lineRule="exact"/>
        <w:ind w:left="568" w:hanging="284"/>
        <w:contextualSpacing w:val="0"/>
        <w:jc w:val="both"/>
        <w:textAlignment w:val="baseline"/>
        <w:rPr>
          <w:rFonts w:ascii="Lato" w:eastAsia="Times New Roman" w:hAnsi="Lato" w:cs="Arial"/>
          <w:bCs/>
          <w:iCs/>
          <w:spacing w:val="4"/>
          <w:lang w:eastAsia="zh-CN" w:bidi="pl-PL"/>
        </w:rPr>
      </w:pPr>
      <w:r w:rsidRPr="00B610F8">
        <w:rPr>
          <w:rFonts w:ascii="Lato" w:eastAsia="Times New Roman" w:hAnsi="Lato" w:cs="Arial"/>
          <w:bCs/>
          <w:iCs/>
          <w:spacing w:val="4"/>
          <w:lang w:eastAsia="pl-PL" w:bidi="pl-PL"/>
        </w:rPr>
        <w:t>ustalenie, w rozstrzygnięciu zaskarżonej decyzji, w miejsce uchylenia, na stronie 6, w wierszu 30-31, licząc od góry strony, nowego zapisu:</w:t>
      </w:r>
    </w:p>
    <w:p w14:paraId="2AF029FD" w14:textId="0B6AEF68" w:rsidR="00EC1D41" w:rsidRPr="00B610F8" w:rsidRDefault="00EC1D41" w:rsidP="00EC1D41">
      <w:pPr>
        <w:spacing w:after="240" w:line="240" w:lineRule="exact"/>
        <w:ind w:left="567"/>
        <w:jc w:val="both"/>
        <w:rPr>
          <w:rFonts w:ascii="Lato" w:eastAsia="Times New Roman" w:hAnsi="Lato" w:cs="Arial"/>
          <w:bCs/>
          <w:iCs/>
          <w:spacing w:val="4"/>
          <w:lang w:eastAsia="pl-PL" w:bidi="pl-PL"/>
        </w:rPr>
      </w:pPr>
      <w:r w:rsidRPr="00B610F8">
        <w:rPr>
          <w:rFonts w:ascii="Lato" w:eastAsia="Times New Roman" w:hAnsi="Lato" w:cs="Arial"/>
          <w:bCs/>
          <w:iCs/>
          <w:spacing w:val="4"/>
          <w:lang w:eastAsia="pl-PL" w:bidi="pl-PL"/>
        </w:rPr>
        <w:t>„</w:t>
      </w:r>
      <w:r w:rsidRPr="00B610F8">
        <w:rPr>
          <w:rFonts w:ascii="Lato" w:eastAsia="Times New Roman" w:hAnsi="Lato" w:cs="Arial"/>
          <w:b/>
          <w:iCs/>
          <w:spacing w:val="4"/>
          <w:lang w:eastAsia="pl-PL" w:bidi="pl-PL"/>
        </w:rPr>
        <w:t xml:space="preserve">Wskazuję do przejęcia na rzecz inwestora działki ewidencyjne znajdujące się </w:t>
      </w:r>
      <w:r w:rsidRPr="00B610F8">
        <w:rPr>
          <w:rFonts w:ascii="Lato" w:eastAsia="Times New Roman" w:hAnsi="Lato" w:cs="Arial"/>
          <w:b/>
          <w:iCs/>
          <w:spacing w:val="4"/>
          <w:lang w:eastAsia="pl-PL" w:bidi="pl-PL"/>
        </w:rPr>
        <w:br/>
        <w:t>w całości w granicach projektowanego pasa drogowego, niebędące własnością Województwa Mazowieckiego.</w:t>
      </w:r>
      <w:r w:rsidRPr="00B610F8">
        <w:rPr>
          <w:rFonts w:ascii="Lato" w:eastAsia="Times New Roman" w:hAnsi="Lato" w:cs="Arial"/>
          <w:bCs/>
          <w:iCs/>
          <w:spacing w:val="4"/>
          <w:lang w:eastAsia="pl-PL" w:bidi="pl-PL"/>
        </w:rPr>
        <w:t>”,</w:t>
      </w:r>
    </w:p>
    <w:p w14:paraId="257D23B5" w14:textId="2A46E13C" w:rsidR="00952BA8" w:rsidRPr="00B610F8" w:rsidRDefault="00952BA8" w:rsidP="009D0D5B">
      <w:pPr>
        <w:numPr>
          <w:ilvl w:val="0"/>
          <w:numId w:val="17"/>
        </w:numPr>
        <w:spacing w:after="120" w:line="240" w:lineRule="exact"/>
        <w:ind w:left="568" w:hanging="284"/>
        <w:jc w:val="both"/>
        <w:rPr>
          <w:rFonts w:ascii="Lato" w:eastAsia="Times New Roman" w:hAnsi="Lato" w:cs="Arial"/>
          <w:spacing w:val="4"/>
          <w:lang w:eastAsia="pl-PL"/>
        </w:rPr>
      </w:pPr>
      <w:r w:rsidRPr="00B610F8">
        <w:rPr>
          <w:rFonts w:ascii="Lato" w:eastAsia="Times New Roman" w:hAnsi="Lato" w:cs="Arial"/>
          <w:spacing w:val="4"/>
          <w:lang w:eastAsia="pl-PL"/>
        </w:rPr>
        <w:t xml:space="preserve">ustalenie, w rozstrzygnięciu zaskarżonej decyzji, poprzez dodanie, na stronie 8, </w:t>
      </w:r>
      <w:r w:rsidRPr="00B610F8">
        <w:rPr>
          <w:rFonts w:ascii="Lato" w:eastAsia="Times New Roman" w:hAnsi="Lato" w:cs="Arial"/>
          <w:spacing w:val="4"/>
          <w:lang w:eastAsia="pl-PL"/>
        </w:rPr>
        <w:br/>
        <w:t>w tabeli zawierającej działki znajdujące się w całości w granicach projektowanego pasa drogowego, niebędące własnością Województwa Mazowieckiego</w:t>
      </w:r>
      <w:r w:rsidRPr="00B610F8">
        <w:rPr>
          <w:rFonts w:ascii="Lato" w:eastAsia="Times New Roman" w:hAnsi="Lato" w:cs="Noto Serif"/>
          <w:shd w:val="clear" w:color="auto" w:fill="FFFFFF"/>
          <w:lang w:eastAsia="pl-PL"/>
        </w:rPr>
        <w:t>,</w:t>
      </w:r>
      <w:r w:rsidRPr="00B610F8">
        <w:rPr>
          <w:rFonts w:ascii="Lato" w:eastAsia="Times New Roman" w:hAnsi="Lato" w:cs="Arial"/>
          <w:spacing w:val="4"/>
          <w:lang w:eastAsia="pl-PL"/>
        </w:rPr>
        <w:t xml:space="preserve"> po zapisie znajdującym się w pozycji nr 31, zapisu stanowiącego treść nowych pozycji nr 31a i nr 31b tabeli:</w:t>
      </w:r>
    </w:p>
    <w:p w14:paraId="4CCFA8E0" w14:textId="4B3D9C8B" w:rsidR="00952BA8" w:rsidRPr="00547BF6" w:rsidRDefault="00DE1601" w:rsidP="00DE1601">
      <w:pPr>
        <w:suppressAutoHyphens/>
        <w:spacing w:after="0" w:line="240" w:lineRule="exact"/>
        <w:jc w:val="both"/>
        <w:rPr>
          <w:rFonts w:ascii="Lato" w:eastAsia="Times New Roman" w:hAnsi="Lato" w:cs="Arial"/>
          <w:spacing w:val="4"/>
          <w:lang w:eastAsia="zh-CN"/>
        </w:rPr>
      </w:pPr>
      <w:r>
        <w:rPr>
          <w:rFonts w:ascii="Lato" w:eastAsia="Times New Roman" w:hAnsi="Lato" w:cs="Arial"/>
          <w:spacing w:val="4"/>
          <w:lang w:eastAsia="zh-CN"/>
        </w:rPr>
        <w:t xml:space="preserve">         </w:t>
      </w:r>
      <w:r w:rsidR="00952BA8" w:rsidRPr="00547BF6">
        <w:rPr>
          <w:rFonts w:ascii="Lato" w:eastAsia="Times New Roman"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1843"/>
        <w:gridCol w:w="2126"/>
        <w:gridCol w:w="3402"/>
      </w:tblGrid>
      <w:tr w:rsidR="00952BA8" w:rsidRPr="00B610F8" w14:paraId="79265E94" w14:textId="77777777" w:rsidTr="00EC1D41">
        <w:trPr>
          <w:trHeight w:val="490"/>
        </w:trPr>
        <w:tc>
          <w:tcPr>
            <w:tcW w:w="851" w:type="dxa"/>
            <w:shd w:val="clear" w:color="auto" w:fill="FFFFFF"/>
            <w:vAlign w:val="center"/>
          </w:tcPr>
          <w:p w14:paraId="558E7636" w14:textId="27A34B6C"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31a</w:t>
            </w:r>
          </w:p>
        </w:tc>
        <w:tc>
          <w:tcPr>
            <w:tcW w:w="1843" w:type="dxa"/>
            <w:shd w:val="clear" w:color="auto" w:fill="FFFFFF"/>
            <w:vAlign w:val="center"/>
          </w:tcPr>
          <w:p w14:paraId="5559D17A" w14:textId="40791412"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141804_5.0009</w:t>
            </w:r>
          </w:p>
        </w:tc>
        <w:tc>
          <w:tcPr>
            <w:tcW w:w="2126" w:type="dxa"/>
            <w:shd w:val="clear" w:color="auto" w:fill="FFFFFF"/>
            <w:vAlign w:val="center"/>
          </w:tcPr>
          <w:p w14:paraId="5A39FBC9" w14:textId="1611A191"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80/10</w:t>
            </w:r>
          </w:p>
        </w:tc>
        <w:tc>
          <w:tcPr>
            <w:tcW w:w="3402" w:type="dxa"/>
            <w:shd w:val="clear" w:color="auto" w:fill="FFFFFF"/>
            <w:vAlign w:val="center"/>
          </w:tcPr>
          <w:p w14:paraId="2F29FEF2" w14:textId="629503FE" w:rsidR="00952BA8" w:rsidRPr="00B610F8" w:rsidRDefault="00952BA8"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80/10</w:t>
            </w:r>
          </w:p>
        </w:tc>
      </w:tr>
      <w:tr w:rsidR="00952BA8" w:rsidRPr="00B610F8" w14:paraId="0E11CECE" w14:textId="77777777" w:rsidTr="00DE1601">
        <w:trPr>
          <w:trHeight w:val="392"/>
        </w:trPr>
        <w:tc>
          <w:tcPr>
            <w:tcW w:w="851" w:type="dxa"/>
            <w:shd w:val="clear" w:color="auto" w:fill="FFFFFF"/>
            <w:vAlign w:val="center"/>
          </w:tcPr>
          <w:p w14:paraId="3334A20F" w14:textId="716B95C3"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31b</w:t>
            </w:r>
          </w:p>
        </w:tc>
        <w:tc>
          <w:tcPr>
            <w:tcW w:w="1843" w:type="dxa"/>
            <w:shd w:val="clear" w:color="auto" w:fill="FFFFFF"/>
            <w:vAlign w:val="center"/>
          </w:tcPr>
          <w:p w14:paraId="0539D9B4" w14:textId="3EFDB635"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141804_5.0009</w:t>
            </w:r>
          </w:p>
        </w:tc>
        <w:tc>
          <w:tcPr>
            <w:tcW w:w="2126" w:type="dxa"/>
            <w:shd w:val="clear" w:color="auto" w:fill="FFFFFF"/>
            <w:vAlign w:val="center"/>
          </w:tcPr>
          <w:p w14:paraId="17618BB9" w14:textId="2BA184D8" w:rsidR="00952BA8" w:rsidRPr="00B610F8" w:rsidRDefault="00952BA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80/11</w:t>
            </w:r>
          </w:p>
        </w:tc>
        <w:tc>
          <w:tcPr>
            <w:tcW w:w="3402" w:type="dxa"/>
            <w:shd w:val="clear" w:color="auto" w:fill="FFFFFF"/>
            <w:vAlign w:val="center"/>
          </w:tcPr>
          <w:p w14:paraId="1439F251" w14:textId="6AE2A64F" w:rsidR="00952BA8" w:rsidRPr="00B610F8" w:rsidRDefault="00952BA8"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80/11</w:t>
            </w:r>
          </w:p>
        </w:tc>
      </w:tr>
    </w:tbl>
    <w:p w14:paraId="50075DB5" w14:textId="77777777" w:rsidR="00952BA8" w:rsidRPr="00B610F8" w:rsidRDefault="00952BA8" w:rsidP="009D0D5B">
      <w:pPr>
        <w:suppressAutoHyphens/>
        <w:spacing w:after="24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33440ED5" w14:textId="6A5F32DF" w:rsidR="0048430F" w:rsidRPr="00B610F8" w:rsidRDefault="0048430F" w:rsidP="0048430F">
      <w:pPr>
        <w:numPr>
          <w:ilvl w:val="0"/>
          <w:numId w:val="10"/>
        </w:numPr>
        <w:suppressAutoHyphens/>
        <w:spacing w:after="240" w:line="240" w:lineRule="exact"/>
        <w:ind w:left="568" w:hanging="284"/>
        <w:jc w:val="both"/>
        <w:rPr>
          <w:rFonts w:ascii="Lato" w:eastAsia="Times New Roman" w:hAnsi="Lato" w:cs="Arial"/>
          <w:spacing w:val="4"/>
          <w:lang w:eastAsia="pl-PL"/>
        </w:rPr>
      </w:pPr>
      <w:r w:rsidRPr="00B610F8">
        <w:rPr>
          <w:rFonts w:ascii="Lato" w:eastAsia="Times New Roman" w:hAnsi="Lato" w:cs="Arial"/>
          <w:bCs/>
          <w:iCs/>
          <w:spacing w:val="4"/>
          <w:lang w:eastAsia="zh-CN"/>
        </w:rPr>
        <w:t xml:space="preserve">ustalenie, w rozstrzygnięciu decyzji, </w:t>
      </w:r>
      <w:r w:rsidRPr="00B610F8">
        <w:rPr>
          <w:rFonts w:ascii="Lato" w:eastAsia="Times New Roman" w:hAnsi="Lato" w:cs="Arial"/>
          <w:spacing w:val="4"/>
          <w:lang w:eastAsia="zh-CN"/>
        </w:rPr>
        <w:t xml:space="preserve">w tabeli </w:t>
      </w:r>
      <w:r w:rsidRPr="00B610F8">
        <w:rPr>
          <w:rFonts w:ascii="Lato" w:eastAsia="Times New Roman" w:hAnsi="Lato" w:cs="Arial"/>
          <w:spacing w:val="4"/>
          <w:lang w:eastAsia="pl-PL"/>
        </w:rPr>
        <w:t>znajdującej się na stronach 6-9</w:t>
      </w:r>
      <w:r w:rsidRPr="00B610F8">
        <w:rPr>
          <w:rFonts w:ascii="Lato" w:eastAsia="Times New Roman" w:hAnsi="Lato" w:cs="Arial"/>
          <w:bCs/>
          <w:spacing w:val="4"/>
          <w:lang w:eastAsia="zh-CN"/>
        </w:rPr>
        <w:t>:</w:t>
      </w:r>
    </w:p>
    <w:p w14:paraId="54F9DC31" w14:textId="76239730" w:rsidR="0048430F" w:rsidRPr="00B610F8" w:rsidRDefault="0048430F" w:rsidP="0048430F">
      <w:pPr>
        <w:numPr>
          <w:ilvl w:val="0"/>
          <w:numId w:val="11"/>
        </w:numPr>
        <w:suppressAutoHyphens/>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lastRenderedPageBreak/>
        <w:t>na stronie 8, nowego zapisu:</w:t>
      </w:r>
    </w:p>
    <w:p w14:paraId="10812356" w14:textId="77777777" w:rsidR="0048430F" w:rsidRPr="00B610F8" w:rsidRDefault="0048430F" w:rsidP="0048430F">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2126"/>
        <w:gridCol w:w="3402"/>
      </w:tblGrid>
      <w:tr w:rsidR="0048430F" w:rsidRPr="00B610F8" w14:paraId="50E13926" w14:textId="77777777" w:rsidTr="0048430F">
        <w:trPr>
          <w:trHeight w:val="490"/>
        </w:trPr>
        <w:tc>
          <w:tcPr>
            <w:tcW w:w="552" w:type="dxa"/>
            <w:shd w:val="clear" w:color="auto" w:fill="FFFFFF"/>
            <w:vAlign w:val="center"/>
          </w:tcPr>
          <w:p w14:paraId="4535646C" w14:textId="0809F508"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43</w:t>
            </w:r>
          </w:p>
        </w:tc>
        <w:tc>
          <w:tcPr>
            <w:tcW w:w="1843" w:type="dxa"/>
            <w:shd w:val="clear" w:color="auto" w:fill="FFFFFF"/>
            <w:vAlign w:val="center"/>
          </w:tcPr>
          <w:p w14:paraId="2C5A5655" w14:textId="627CCBEE"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2126" w:type="dxa"/>
            <w:shd w:val="clear" w:color="auto" w:fill="FFFFFF"/>
            <w:vAlign w:val="center"/>
          </w:tcPr>
          <w:p w14:paraId="20AEBF37" w14:textId="1F45B60F"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1/1</w:t>
            </w:r>
          </w:p>
        </w:tc>
        <w:tc>
          <w:tcPr>
            <w:tcW w:w="3402" w:type="dxa"/>
            <w:shd w:val="clear" w:color="auto" w:fill="FFFFFF"/>
            <w:vAlign w:val="center"/>
          </w:tcPr>
          <w:p w14:paraId="3E7CB2B9" w14:textId="1BEB6162" w:rsidR="0048430F" w:rsidRPr="00B610F8" w:rsidRDefault="0048430F"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1/1</w:t>
            </w:r>
          </w:p>
        </w:tc>
      </w:tr>
      <w:tr w:rsidR="0048430F" w:rsidRPr="00B610F8" w14:paraId="3AC05417" w14:textId="77777777" w:rsidTr="0048430F">
        <w:trPr>
          <w:trHeight w:val="490"/>
        </w:trPr>
        <w:tc>
          <w:tcPr>
            <w:tcW w:w="552" w:type="dxa"/>
            <w:shd w:val="clear" w:color="auto" w:fill="FFFFFF"/>
            <w:vAlign w:val="center"/>
          </w:tcPr>
          <w:p w14:paraId="15136202" w14:textId="71C545E1"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43</w:t>
            </w:r>
            <w:r w:rsidR="00A15011" w:rsidRPr="00B610F8">
              <w:rPr>
                <w:rFonts w:ascii="Lato" w:eastAsia="Times New Roman" w:hAnsi="Lato" w:cs="Arial"/>
                <w:spacing w:val="4"/>
                <w:lang w:eastAsia="zh-CN" w:bidi="pl-PL"/>
              </w:rPr>
              <w:t>a</w:t>
            </w:r>
          </w:p>
        </w:tc>
        <w:tc>
          <w:tcPr>
            <w:tcW w:w="1843" w:type="dxa"/>
            <w:shd w:val="clear" w:color="auto" w:fill="FFFFFF"/>
            <w:vAlign w:val="center"/>
          </w:tcPr>
          <w:p w14:paraId="23A39C3A" w14:textId="53F90B5E"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2126" w:type="dxa"/>
            <w:shd w:val="clear" w:color="auto" w:fill="FFFFFF"/>
            <w:vAlign w:val="center"/>
          </w:tcPr>
          <w:p w14:paraId="56AD2B12" w14:textId="73FF44E7" w:rsidR="0048430F" w:rsidRPr="00B610F8" w:rsidRDefault="0048430F"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1/3</w:t>
            </w:r>
          </w:p>
        </w:tc>
        <w:tc>
          <w:tcPr>
            <w:tcW w:w="3402" w:type="dxa"/>
            <w:shd w:val="clear" w:color="auto" w:fill="FFFFFF"/>
            <w:vAlign w:val="center"/>
          </w:tcPr>
          <w:p w14:paraId="4C5A2EC0" w14:textId="137532CF" w:rsidR="0048430F" w:rsidRPr="00B610F8" w:rsidRDefault="0048430F"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1/3</w:t>
            </w:r>
          </w:p>
        </w:tc>
      </w:tr>
    </w:tbl>
    <w:p w14:paraId="04CFCEFA" w14:textId="187B89AC" w:rsidR="0048430F" w:rsidRPr="0048430F" w:rsidRDefault="0048430F" w:rsidP="00C80A58">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color w:val="EE0000"/>
          <w:spacing w:val="4"/>
          <w:lang w:eastAsia="zh-CN"/>
        </w:rPr>
        <w:t xml:space="preserve">                                                                                                                                  </w:t>
      </w:r>
      <w:r w:rsidRPr="00B610F8">
        <w:rPr>
          <w:rFonts w:ascii="Lato" w:eastAsia="Times New Roman" w:hAnsi="Lato" w:cs="Arial"/>
          <w:spacing w:val="4"/>
          <w:lang w:eastAsia="zh-CN"/>
        </w:rPr>
        <w:t>”</w:t>
      </w:r>
    </w:p>
    <w:p w14:paraId="4B8C5290" w14:textId="1CB91E65" w:rsidR="00FA5F38" w:rsidRPr="00B610F8" w:rsidRDefault="00FA5F38" w:rsidP="00FA5F38">
      <w:pPr>
        <w:numPr>
          <w:ilvl w:val="0"/>
          <w:numId w:val="10"/>
        </w:numPr>
        <w:suppressAutoHyphens/>
        <w:spacing w:after="240" w:line="240" w:lineRule="exact"/>
        <w:ind w:left="568" w:hanging="284"/>
        <w:jc w:val="both"/>
        <w:rPr>
          <w:rFonts w:ascii="Lato" w:eastAsia="Times New Roman" w:hAnsi="Lato" w:cs="Arial"/>
          <w:spacing w:val="4"/>
          <w:lang w:eastAsia="pl-PL"/>
        </w:rPr>
      </w:pPr>
      <w:r w:rsidRPr="00B610F8">
        <w:rPr>
          <w:rFonts w:ascii="Lato" w:eastAsia="Times New Roman" w:hAnsi="Lato" w:cs="Arial"/>
          <w:bCs/>
          <w:iCs/>
          <w:spacing w:val="4"/>
          <w:lang w:eastAsia="zh-CN"/>
        </w:rPr>
        <w:t xml:space="preserve">ustalenie, w rozstrzygnięciu decyzji, </w:t>
      </w:r>
      <w:r w:rsidRPr="00B610F8">
        <w:rPr>
          <w:rFonts w:ascii="Lato" w:eastAsia="Times New Roman" w:hAnsi="Lato" w:cs="Arial"/>
          <w:spacing w:val="4"/>
          <w:lang w:eastAsia="zh-CN"/>
        </w:rPr>
        <w:t xml:space="preserve">w tabeli </w:t>
      </w:r>
      <w:r w:rsidRPr="00B610F8">
        <w:rPr>
          <w:rFonts w:ascii="Lato" w:eastAsia="Times New Roman" w:hAnsi="Lato" w:cs="Arial"/>
          <w:spacing w:val="4"/>
          <w:lang w:eastAsia="pl-PL"/>
        </w:rPr>
        <w:t xml:space="preserve">znajdującej się na stronach </w:t>
      </w:r>
      <w:r w:rsidR="00487ADD" w:rsidRPr="00B610F8">
        <w:rPr>
          <w:rFonts w:ascii="Lato" w:eastAsia="Times New Roman" w:hAnsi="Lato" w:cs="Arial"/>
          <w:spacing w:val="4"/>
          <w:lang w:eastAsia="pl-PL"/>
        </w:rPr>
        <w:t>9-21</w:t>
      </w:r>
      <w:r w:rsidRPr="00B610F8">
        <w:rPr>
          <w:rFonts w:ascii="Lato" w:eastAsia="Times New Roman" w:hAnsi="Lato" w:cs="Arial"/>
          <w:bCs/>
          <w:spacing w:val="4"/>
          <w:lang w:eastAsia="zh-CN"/>
        </w:rPr>
        <w:t>:</w:t>
      </w:r>
    </w:p>
    <w:p w14:paraId="3CE6A9D5" w14:textId="46121828" w:rsidR="00347FB9" w:rsidRPr="00B610F8" w:rsidRDefault="00347FB9" w:rsidP="00347FB9">
      <w:pPr>
        <w:numPr>
          <w:ilvl w:val="0"/>
          <w:numId w:val="11"/>
        </w:numPr>
        <w:suppressAutoHyphens/>
        <w:spacing w:after="120" w:line="240" w:lineRule="exact"/>
        <w:ind w:left="851" w:hanging="284"/>
        <w:jc w:val="both"/>
        <w:rPr>
          <w:rFonts w:ascii="Lato" w:eastAsia="Times New Roman" w:hAnsi="Lato" w:cs="Arial"/>
          <w:spacing w:val="4"/>
          <w:lang w:eastAsia="pl-PL"/>
        </w:rPr>
      </w:pPr>
      <w:bookmarkStart w:id="23" w:name="_Hlk189837036"/>
      <w:r w:rsidRPr="00B610F8">
        <w:rPr>
          <w:rFonts w:ascii="Lato" w:eastAsia="Times New Roman" w:hAnsi="Lato" w:cs="Arial"/>
          <w:spacing w:val="4"/>
          <w:lang w:eastAsia="pl-PL"/>
        </w:rPr>
        <w:t>na stronie 9, nowego zapisu:</w:t>
      </w:r>
    </w:p>
    <w:p w14:paraId="780E1263" w14:textId="77777777" w:rsidR="00347FB9" w:rsidRPr="00B610F8" w:rsidRDefault="00347FB9" w:rsidP="00347FB9">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347FB9" w:rsidRPr="00B610F8" w14:paraId="12D3F69A" w14:textId="77777777" w:rsidTr="00DC5FA8">
        <w:trPr>
          <w:trHeight w:val="490"/>
        </w:trPr>
        <w:tc>
          <w:tcPr>
            <w:tcW w:w="552" w:type="dxa"/>
            <w:shd w:val="clear" w:color="auto" w:fill="FFFFFF"/>
            <w:vAlign w:val="center"/>
          </w:tcPr>
          <w:p w14:paraId="4EE46124" w14:textId="1AB9C97F" w:rsidR="00347FB9" w:rsidRPr="00B610F8" w:rsidRDefault="00347FB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w:t>
            </w:r>
          </w:p>
        </w:tc>
        <w:tc>
          <w:tcPr>
            <w:tcW w:w="1843" w:type="dxa"/>
            <w:shd w:val="clear" w:color="auto" w:fill="FFFFFF"/>
            <w:vAlign w:val="center"/>
          </w:tcPr>
          <w:p w14:paraId="2A6F819D" w14:textId="37AB1B04" w:rsidR="00347FB9" w:rsidRPr="00B610F8" w:rsidRDefault="00347FB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141804_4.0011</w:t>
            </w:r>
          </w:p>
        </w:tc>
        <w:tc>
          <w:tcPr>
            <w:tcW w:w="1134" w:type="dxa"/>
            <w:shd w:val="clear" w:color="auto" w:fill="FFFFFF"/>
            <w:vAlign w:val="center"/>
          </w:tcPr>
          <w:p w14:paraId="12CC2E38" w14:textId="32696AC7" w:rsidR="00347FB9" w:rsidRPr="00B610F8" w:rsidRDefault="00347FB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14/36</w:t>
            </w:r>
          </w:p>
        </w:tc>
        <w:tc>
          <w:tcPr>
            <w:tcW w:w="2268" w:type="dxa"/>
            <w:shd w:val="clear" w:color="auto" w:fill="FFFFFF"/>
            <w:vAlign w:val="center"/>
          </w:tcPr>
          <w:p w14:paraId="3E15C714" w14:textId="2A9AFBAD" w:rsidR="00347FB9" w:rsidRPr="00B610F8" w:rsidRDefault="00347FB9"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14/46</w:t>
            </w:r>
          </w:p>
        </w:tc>
        <w:tc>
          <w:tcPr>
            <w:tcW w:w="2126" w:type="dxa"/>
            <w:shd w:val="clear" w:color="auto" w:fill="FFFFFF"/>
            <w:vAlign w:val="center"/>
          </w:tcPr>
          <w:p w14:paraId="64830E99" w14:textId="05FB9F0D" w:rsidR="00347FB9" w:rsidRPr="00B610F8" w:rsidRDefault="00347FB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14/47</w:t>
            </w:r>
          </w:p>
        </w:tc>
      </w:tr>
    </w:tbl>
    <w:p w14:paraId="04B67C24" w14:textId="5E513EB7" w:rsidR="00347FB9" w:rsidRPr="00B610F8" w:rsidRDefault="00347FB9" w:rsidP="00347FB9">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4757B43E" w14:textId="7F4E551A" w:rsidR="00107E71" w:rsidRPr="00B610F8" w:rsidRDefault="00107E71" w:rsidP="00107E71">
      <w:pPr>
        <w:numPr>
          <w:ilvl w:val="0"/>
          <w:numId w:val="11"/>
        </w:numPr>
        <w:suppressAutoHyphens/>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14, nowego zapisu:</w:t>
      </w:r>
    </w:p>
    <w:p w14:paraId="0AAA96AD" w14:textId="77777777" w:rsidR="00107E71" w:rsidRPr="00B610F8" w:rsidRDefault="00107E71" w:rsidP="00107E71">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107E71" w:rsidRPr="00B610F8" w14:paraId="7C5B9096" w14:textId="77777777" w:rsidTr="00DC5FA8">
        <w:trPr>
          <w:trHeight w:val="490"/>
        </w:trPr>
        <w:tc>
          <w:tcPr>
            <w:tcW w:w="552" w:type="dxa"/>
            <w:shd w:val="clear" w:color="auto" w:fill="FFFFFF"/>
            <w:vAlign w:val="center"/>
          </w:tcPr>
          <w:p w14:paraId="4D6330C1" w14:textId="697FF5F8" w:rsidR="00107E71" w:rsidRPr="00B610F8" w:rsidRDefault="00107E71"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118</w:t>
            </w:r>
          </w:p>
        </w:tc>
        <w:tc>
          <w:tcPr>
            <w:tcW w:w="1843" w:type="dxa"/>
            <w:shd w:val="clear" w:color="auto" w:fill="FFFFFF"/>
            <w:vAlign w:val="center"/>
          </w:tcPr>
          <w:p w14:paraId="71524802" w14:textId="4DDAB94C" w:rsidR="00107E71" w:rsidRPr="00B610F8" w:rsidRDefault="00107E71"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141804_5.0009</w:t>
            </w:r>
          </w:p>
        </w:tc>
        <w:tc>
          <w:tcPr>
            <w:tcW w:w="1134" w:type="dxa"/>
            <w:shd w:val="clear" w:color="auto" w:fill="FFFFFF"/>
            <w:vAlign w:val="center"/>
          </w:tcPr>
          <w:p w14:paraId="7CA16424" w14:textId="40400861" w:rsidR="00107E71" w:rsidRPr="00B610F8" w:rsidRDefault="00107E71"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20/37</w:t>
            </w:r>
          </w:p>
        </w:tc>
        <w:tc>
          <w:tcPr>
            <w:tcW w:w="2268" w:type="dxa"/>
            <w:shd w:val="clear" w:color="auto" w:fill="FFFFFF"/>
            <w:vAlign w:val="center"/>
          </w:tcPr>
          <w:p w14:paraId="568BBD2D" w14:textId="7E2AD251" w:rsidR="00107E71" w:rsidRPr="00B610F8" w:rsidRDefault="00107E71"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20/47</w:t>
            </w:r>
          </w:p>
        </w:tc>
        <w:tc>
          <w:tcPr>
            <w:tcW w:w="2126" w:type="dxa"/>
            <w:shd w:val="clear" w:color="auto" w:fill="FFFFFF"/>
            <w:vAlign w:val="center"/>
          </w:tcPr>
          <w:p w14:paraId="49E54A2E" w14:textId="23591904" w:rsidR="00107E71" w:rsidRPr="00B610F8" w:rsidRDefault="00107E71"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w:t>
            </w:r>
            <w:r w:rsidR="00CB5D32" w:rsidRPr="00B610F8">
              <w:rPr>
                <w:rFonts w:ascii="Lato" w:eastAsia="Times New Roman" w:hAnsi="Lato" w:cs="Arial"/>
                <w:spacing w:val="4"/>
                <w:lang w:eastAsia="zh-CN" w:bidi="pl-PL"/>
              </w:rPr>
              <w:t>48</w:t>
            </w:r>
          </w:p>
        </w:tc>
      </w:tr>
    </w:tbl>
    <w:p w14:paraId="5FC6CE70" w14:textId="77777777" w:rsidR="00107E71" w:rsidRPr="00B610F8" w:rsidRDefault="00107E71" w:rsidP="00107E71">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61484DCE" w14:textId="5D68489C" w:rsidR="00FA5F38" w:rsidRPr="00B610F8" w:rsidRDefault="00FA5F38" w:rsidP="00FA5F38">
      <w:pPr>
        <w:numPr>
          <w:ilvl w:val="0"/>
          <w:numId w:val="11"/>
        </w:numPr>
        <w:suppressAutoHyphens/>
        <w:spacing w:after="120" w:line="240" w:lineRule="exact"/>
        <w:ind w:left="851" w:hanging="284"/>
        <w:jc w:val="both"/>
        <w:rPr>
          <w:rFonts w:ascii="Lato" w:eastAsia="Times New Roman" w:hAnsi="Lato" w:cs="Arial"/>
          <w:spacing w:val="4"/>
          <w:lang w:eastAsia="pl-PL"/>
        </w:rPr>
      </w:pPr>
      <w:bookmarkStart w:id="24" w:name="_Hlk202863477"/>
      <w:r w:rsidRPr="00B610F8">
        <w:rPr>
          <w:rFonts w:ascii="Lato" w:eastAsia="Times New Roman" w:hAnsi="Lato" w:cs="Arial"/>
          <w:spacing w:val="4"/>
          <w:lang w:eastAsia="pl-PL"/>
        </w:rPr>
        <w:t>na stronie 1</w:t>
      </w:r>
      <w:r w:rsidR="00487ADD" w:rsidRPr="00B610F8">
        <w:rPr>
          <w:rFonts w:ascii="Lato" w:eastAsia="Times New Roman" w:hAnsi="Lato" w:cs="Arial"/>
          <w:spacing w:val="4"/>
          <w:lang w:eastAsia="pl-PL"/>
        </w:rPr>
        <w:t>6</w:t>
      </w:r>
      <w:r w:rsidRPr="00B610F8">
        <w:rPr>
          <w:rFonts w:ascii="Lato" w:eastAsia="Times New Roman" w:hAnsi="Lato" w:cs="Arial"/>
          <w:spacing w:val="4"/>
          <w:lang w:eastAsia="pl-PL"/>
        </w:rPr>
        <w:t>, nowego zapisu:</w:t>
      </w:r>
    </w:p>
    <w:p w14:paraId="2DDDBC77" w14:textId="77777777" w:rsidR="00FA5F38" w:rsidRPr="00B610F8" w:rsidRDefault="00FA5F38" w:rsidP="00FA5F38">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487ADD" w:rsidRPr="00B610F8" w14:paraId="40C7BD1D" w14:textId="77777777" w:rsidTr="00487ADD">
        <w:trPr>
          <w:trHeight w:val="190"/>
        </w:trPr>
        <w:tc>
          <w:tcPr>
            <w:tcW w:w="552" w:type="dxa"/>
            <w:vMerge w:val="restart"/>
            <w:shd w:val="clear" w:color="auto" w:fill="FFFFFF"/>
            <w:vAlign w:val="center"/>
          </w:tcPr>
          <w:p w14:paraId="2E93F8E6" w14:textId="08685C56"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163</w:t>
            </w:r>
          </w:p>
        </w:tc>
        <w:tc>
          <w:tcPr>
            <w:tcW w:w="1843" w:type="dxa"/>
            <w:vMerge w:val="restart"/>
            <w:shd w:val="clear" w:color="auto" w:fill="FFFFFF"/>
            <w:vAlign w:val="center"/>
          </w:tcPr>
          <w:p w14:paraId="7DC056F5" w14:textId="7A28E594"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1134" w:type="dxa"/>
            <w:vMerge w:val="restart"/>
            <w:shd w:val="clear" w:color="auto" w:fill="FFFFFF"/>
            <w:vAlign w:val="center"/>
          </w:tcPr>
          <w:p w14:paraId="56D4F92D" w14:textId="5130F29E"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41/7</w:t>
            </w:r>
          </w:p>
        </w:tc>
        <w:tc>
          <w:tcPr>
            <w:tcW w:w="2268" w:type="dxa"/>
            <w:shd w:val="clear" w:color="auto" w:fill="FFFFFF"/>
            <w:vAlign w:val="center"/>
          </w:tcPr>
          <w:p w14:paraId="2D630862" w14:textId="60879A54" w:rsidR="00487ADD" w:rsidRPr="00B610F8" w:rsidRDefault="00487ADD" w:rsidP="00832CC1">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41/9</w:t>
            </w:r>
          </w:p>
        </w:tc>
        <w:tc>
          <w:tcPr>
            <w:tcW w:w="2126" w:type="dxa"/>
            <w:vMerge w:val="restart"/>
            <w:shd w:val="clear" w:color="auto" w:fill="FFFFFF"/>
            <w:vAlign w:val="center"/>
          </w:tcPr>
          <w:p w14:paraId="4B456886" w14:textId="33735082"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p>
        </w:tc>
      </w:tr>
      <w:tr w:rsidR="00487ADD" w:rsidRPr="00487ADD" w14:paraId="2A905163" w14:textId="77777777" w:rsidTr="00487ADD">
        <w:trPr>
          <w:trHeight w:val="190"/>
        </w:trPr>
        <w:tc>
          <w:tcPr>
            <w:tcW w:w="552" w:type="dxa"/>
            <w:vMerge/>
            <w:shd w:val="clear" w:color="auto" w:fill="FFFFFF"/>
            <w:vAlign w:val="center"/>
          </w:tcPr>
          <w:p w14:paraId="39CD3CE6" w14:textId="77777777"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p>
        </w:tc>
        <w:tc>
          <w:tcPr>
            <w:tcW w:w="1843" w:type="dxa"/>
            <w:vMerge/>
            <w:shd w:val="clear" w:color="auto" w:fill="FFFFFF"/>
            <w:vAlign w:val="center"/>
          </w:tcPr>
          <w:p w14:paraId="11A604AC" w14:textId="77777777"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p>
        </w:tc>
        <w:tc>
          <w:tcPr>
            <w:tcW w:w="1134" w:type="dxa"/>
            <w:vMerge/>
            <w:shd w:val="clear" w:color="auto" w:fill="FFFFFF"/>
            <w:vAlign w:val="center"/>
          </w:tcPr>
          <w:p w14:paraId="290DE80B" w14:textId="77777777" w:rsidR="00487ADD" w:rsidRPr="00B610F8" w:rsidRDefault="00487ADD" w:rsidP="00832CC1">
            <w:pPr>
              <w:widowControl w:val="0"/>
              <w:suppressAutoHyphens/>
              <w:spacing w:after="0" w:line="240" w:lineRule="exact"/>
              <w:jc w:val="center"/>
              <w:rPr>
                <w:rFonts w:ascii="Lato" w:eastAsia="Times New Roman" w:hAnsi="Lato" w:cs="Arial"/>
                <w:spacing w:val="4"/>
                <w:lang w:eastAsia="zh-CN" w:bidi="pl-PL"/>
              </w:rPr>
            </w:pPr>
          </w:p>
        </w:tc>
        <w:tc>
          <w:tcPr>
            <w:tcW w:w="2268" w:type="dxa"/>
            <w:shd w:val="clear" w:color="auto" w:fill="FFFFFF"/>
            <w:vAlign w:val="center"/>
          </w:tcPr>
          <w:p w14:paraId="158BB242" w14:textId="6BB5AB23" w:rsidR="00487ADD" w:rsidRPr="00487ADD" w:rsidRDefault="00487ADD" w:rsidP="00832CC1">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41/10</w:t>
            </w:r>
          </w:p>
        </w:tc>
        <w:tc>
          <w:tcPr>
            <w:tcW w:w="2126" w:type="dxa"/>
            <w:vMerge/>
            <w:shd w:val="clear" w:color="auto" w:fill="FFFFFF"/>
            <w:vAlign w:val="center"/>
          </w:tcPr>
          <w:p w14:paraId="2B4253A9" w14:textId="77777777" w:rsidR="00487ADD" w:rsidRPr="00487ADD" w:rsidRDefault="00487ADD" w:rsidP="00832CC1">
            <w:pPr>
              <w:widowControl w:val="0"/>
              <w:suppressAutoHyphens/>
              <w:spacing w:after="0" w:line="240" w:lineRule="exact"/>
              <w:jc w:val="center"/>
              <w:rPr>
                <w:rFonts w:ascii="Lato" w:eastAsia="Times New Roman" w:hAnsi="Lato" w:cs="Arial"/>
                <w:spacing w:val="4"/>
                <w:lang w:eastAsia="zh-CN" w:bidi="pl-PL"/>
              </w:rPr>
            </w:pPr>
          </w:p>
        </w:tc>
      </w:tr>
    </w:tbl>
    <w:p w14:paraId="49AED29B" w14:textId="77777777" w:rsidR="00FA5F38" w:rsidRDefault="00FA5F38" w:rsidP="00FA5F38">
      <w:pPr>
        <w:suppressAutoHyphens/>
        <w:spacing w:after="120" w:line="240" w:lineRule="exact"/>
        <w:ind w:left="788"/>
        <w:jc w:val="both"/>
        <w:rPr>
          <w:rFonts w:ascii="Lato" w:eastAsia="Times New Roman" w:hAnsi="Lato" w:cs="Arial"/>
          <w:spacing w:val="4"/>
          <w:lang w:eastAsia="zh-CN"/>
        </w:rPr>
      </w:pPr>
      <w:r w:rsidRPr="00487ADD">
        <w:rPr>
          <w:rFonts w:ascii="Lato" w:eastAsia="Times New Roman" w:hAnsi="Lato" w:cs="Arial"/>
          <w:spacing w:val="4"/>
          <w:lang w:eastAsia="zh-CN"/>
        </w:rPr>
        <w:t xml:space="preserve">                                                                                                                                   ”</w:t>
      </w:r>
    </w:p>
    <w:p w14:paraId="635980D0" w14:textId="77777777" w:rsidR="005512C8" w:rsidRPr="00B610F8" w:rsidRDefault="005512C8" w:rsidP="0035439A">
      <w:pPr>
        <w:numPr>
          <w:ilvl w:val="0"/>
          <w:numId w:val="11"/>
        </w:numPr>
        <w:suppressAutoHyphens/>
        <w:spacing w:after="8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16, nowego zapisu:</w:t>
      </w:r>
    </w:p>
    <w:p w14:paraId="7BAF865F" w14:textId="77777777" w:rsidR="005512C8" w:rsidRPr="00B610F8" w:rsidRDefault="005512C8" w:rsidP="005512C8">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5512C8" w:rsidRPr="00B610F8" w14:paraId="058C58AF" w14:textId="77777777" w:rsidTr="00DC5FA8">
        <w:trPr>
          <w:trHeight w:val="190"/>
        </w:trPr>
        <w:tc>
          <w:tcPr>
            <w:tcW w:w="552" w:type="dxa"/>
            <w:vMerge w:val="restart"/>
            <w:shd w:val="clear" w:color="auto" w:fill="FFFFFF"/>
            <w:vAlign w:val="center"/>
          </w:tcPr>
          <w:p w14:paraId="17C2F069" w14:textId="0D51CEC3"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167</w:t>
            </w:r>
          </w:p>
        </w:tc>
        <w:tc>
          <w:tcPr>
            <w:tcW w:w="1843" w:type="dxa"/>
            <w:vMerge w:val="restart"/>
            <w:shd w:val="clear" w:color="auto" w:fill="FFFFFF"/>
            <w:vAlign w:val="center"/>
          </w:tcPr>
          <w:p w14:paraId="2C8DB666"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1134" w:type="dxa"/>
            <w:vMerge w:val="restart"/>
            <w:shd w:val="clear" w:color="auto" w:fill="FFFFFF"/>
            <w:vAlign w:val="center"/>
          </w:tcPr>
          <w:p w14:paraId="539B411E" w14:textId="22B5ADF3"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2/4</w:t>
            </w:r>
          </w:p>
        </w:tc>
        <w:tc>
          <w:tcPr>
            <w:tcW w:w="2268" w:type="dxa"/>
            <w:shd w:val="clear" w:color="auto" w:fill="FFFFFF"/>
            <w:vAlign w:val="center"/>
          </w:tcPr>
          <w:p w14:paraId="061E027B" w14:textId="305F048D" w:rsidR="005512C8" w:rsidRPr="00B610F8" w:rsidRDefault="005512C8"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2/10</w:t>
            </w:r>
          </w:p>
        </w:tc>
        <w:tc>
          <w:tcPr>
            <w:tcW w:w="2126" w:type="dxa"/>
            <w:vMerge w:val="restart"/>
            <w:shd w:val="clear" w:color="auto" w:fill="FFFFFF"/>
            <w:vAlign w:val="center"/>
          </w:tcPr>
          <w:p w14:paraId="4851CF59" w14:textId="6E2D47A3"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2/12</w:t>
            </w:r>
          </w:p>
        </w:tc>
      </w:tr>
      <w:tr w:rsidR="005512C8" w:rsidRPr="00B610F8" w14:paraId="10EBB220" w14:textId="77777777" w:rsidTr="00DC5FA8">
        <w:trPr>
          <w:trHeight w:val="190"/>
        </w:trPr>
        <w:tc>
          <w:tcPr>
            <w:tcW w:w="552" w:type="dxa"/>
            <w:vMerge/>
            <w:shd w:val="clear" w:color="auto" w:fill="FFFFFF"/>
            <w:vAlign w:val="center"/>
          </w:tcPr>
          <w:p w14:paraId="7432F2C2"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p>
        </w:tc>
        <w:tc>
          <w:tcPr>
            <w:tcW w:w="1843" w:type="dxa"/>
            <w:vMerge/>
            <w:shd w:val="clear" w:color="auto" w:fill="FFFFFF"/>
            <w:vAlign w:val="center"/>
          </w:tcPr>
          <w:p w14:paraId="6197FDBA"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p>
        </w:tc>
        <w:tc>
          <w:tcPr>
            <w:tcW w:w="1134" w:type="dxa"/>
            <w:vMerge/>
            <w:shd w:val="clear" w:color="auto" w:fill="FFFFFF"/>
            <w:vAlign w:val="center"/>
          </w:tcPr>
          <w:p w14:paraId="1EEDAF26"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p>
        </w:tc>
        <w:tc>
          <w:tcPr>
            <w:tcW w:w="2268" w:type="dxa"/>
            <w:shd w:val="clear" w:color="auto" w:fill="FFFFFF"/>
            <w:vAlign w:val="center"/>
          </w:tcPr>
          <w:p w14:paraId="1F6511D5" w14:textId="540186EE" w:rsidR="005512C8" w:rsidRPr="00B610F8" w:rsidRDefault="005512C8"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2/11</w:t>
            </w:r>
          </w:p>
        </w:tc>
        <w:tc>
          <w:tcPr>
            <w:tcW w:w="2126" w:type="dxa"/>
            <w:vMerge/>
            <w:shd w:val="clear" w:color="auto" w:fill="FFFFFF"/>
            <w:vAlign w:val="center"/>
          </w:tcPr>
          <w:p w14:paraId="0369E7BB"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p>
        </w:tc>
      </w:tr>
    </w:tbl>
    <w:p w14:paraId="3D1D2A26" w14:textId="77777777" w:rsidR="005512C8" w:rsidRPr="00B610F8" w:rsidRDefault="005512C8" w:rsidP="005512C8">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3927D83E" w14:textId="7DB2E1A4" w:rsidR="00B87802" w:rsidRPr="00B610F8" w:rsidRDefault="00B87802" w:rsidP="0035439A">
      <w:pPr>
        <w:numPr>
          <w:ilvl w:val="0"/>
          <w:numId w:val="11"/>
        </w:numPr>
        <w:suppressAutoHyphens/>
        <w:spacing w:after="80" w:line="240" w:lineRule="exact"/>
        <w:ind w:left="851" w:hanging="284"/>
        <w:jc w:val="both"/>
        <w:rPr>
          <w:rFonts w:ascii="Lato" w:eastAsia="Times New Roman" w:hAnsi="Lato" w:cs="Arial"/>
          <w:spacing w:val="4"/>
          <w:lang w:eastAsia="pl-PL"/>
        </w:rPr>
      </w:pPr>
      <w:bookmarkStart w:id="25" w:name="_Hlk202880452"/>
      <w:r w:rsidRPr="00B610F8">
        <w:rPr>
          <w:rFonts w:ascii="Lato" w:eastAsia="Times New Roman" w:hAnsi="Lato" w:cs="Arial"/>
          <w:spacing w:val="4"/>
          <w:lang w:eastAsia="pl-PL"/>
        </w:rPr>
        <w:t>na stronie 17, nowego zapisu:</w:t>
      </w:r>
    </w:p>
    <w:p w14:paraId="489F9BFD" w14:textId="77777777" w:rsidR="00B87802" w:rsidRPr="00B610F8" w:rsidRDefault="00B87802" w:rsidP="00B87802">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B87802" w:rsidRPr="00B610F8" w14:paraId="635E1CA1" w14:textId="77777777" w:rsidTr="00DC5FA8">
        <w:trPr>
          <w:trHeight w:val="490"/>
        </w:trPr>
        <w:tc>
          <w:tcPr>
            <w:tcW w:w="552" w:type="dxa"/>
            <w:shd w:val="clear" w:color="auto" w:fill="FFFFFF"/>
            <w:vAlign w:val="center"/>
          </w:tcPr>
          <w:p w14:paraId="2E300E1B" w14:textId="23573A3F"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181</w:t>
            </w:r>
          </w:p>
        </w:tc>
        <w:tc>
          <w:tcPr>
            <w:tcW w:w="1843" w:type="dxa"/>
            <w:shd w:val="clear" w:color="auto" w:fill="FFFFFF"/>
            <w:vAlign w:val="center"/>
          </w:tcPr>
          <w:p w14:paraId="0499E972" w14:textId="77777777"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1134" w:type="dxa"/>
            <w:shd w:val="clear" w:color="auto" w:fill="FFFFFF"/>
            <w:vAlign w:val="center"/>
          </w:tcPr>
          <w:p w14:paraId="1F9D6068" w14:textId="0B4F41C0"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58/6</w:t>
            </w:r>
          </w:p>
        </w:tc>
        <w:tc>
          <w:tcPr>
            <w:tcW w:w="2268" w:type="dxa"/>
            <w:shd w:val="clear" w:color="auto" w:fill="FFFFFF"/>
            <w:vAlign w:val="center"/>
          </w:tcPr>
          <w:p w14:paraId="73882CC7" w14:textId="453DB359" w:rsidR="00B87802" w:rsidRPr="00B610F8" w:rsidRDefault="00B87802"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58/11</w:t>
            </w:r>
          </w:p>
        </w:tc>
        <w:tc>
          <w:tcPr>
            <w:tcW w:w="2126" w:type="dxa"/>
            <w:shd w:val="clear" w:color="auto" w:fill="FFFFFF"/>
            <w:vAlign w:val="center"/>
          </w:tcPr>
          <w:p w14:paraId="4A2AB492" w14:textId="3A9F6BBB"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58/12</w:t>
            </w:r>
          </w:p>
        </w:tc>
      </w:tr>
    </w:tbl>
    <w:p w14:paraId="28204B10" w14:textId="77777777" w:rsidR="00B87802" w:rsidRPr="00B610F8" w:rsidRDefault="00B87802" w:rsidP="00B87802">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bookmarkEnd w:id="25"/>
    <w:p w14:paraId="751B2609" w14:textId="252AF1E5" w:rsidR="004E226B" w:rsidRPr="00B610F8" w:rsidRDefault="004E226B" w:rsidP="00B2623C">
      <w:pPr>
        <w:numPr>
          <w:ilvl w:val="0"/>
          <w:numId w:val="11"/>
        </w:numPr>
        <w:suppressAutoHyphens/>
        <w:spacing w:after="12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19, nowego zapisu:</w:t>
      </w:r>
    </w:p>
    <w:p w14:paraId="2D8F0B9A" w14:textId="77777777" w:rsidR="004E226B" w:rsidRPr="00B610F8" w:rsidRDefault="004E226B" w:rsidP="004E226B">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4E226B" w:rsidRPr="00B610F8" w14:paraId="4AFC3C83" w14:textId="77777777" w:rsidTr="00DC5FA8">
        <w:trPr>
          <w:trHeight w:val="490"/>
        </w:trPr>
        <w:tc>
          <w:tcPr>
            <w:tcW w:w="552" w:type="dxa"/>
            <w:shd w:val="clear" w:color="auto" w:fill="FFFFFF"/>
            <w:vAlign w:val="center"/>
          </w:tcPr>
          <w:p w14:paraId="63BCCED0" w14:textId="234E6549" w:rsidR="004E226B" w:rsidRPr="00B610F8" w:rsidRDefault="004E226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231</w:t>
            </w:r>
          </w:p>
        </w:tc>
        <w:tc>
          <w:tcPr>
            <w:tcW w:w="1843" w:type="dxa"/>
            <w:shd w:val="clear" w:color="auto" w:fill="FFFFFF"/>
            <w:vAlign w:val="center"/>
          </w:tcPr>
          <w:p w14:paraId="5D56E06C" w14:textId="6D581B6C" w:rsidR="004E226B" w:rsidRPr="00B610F8" w:rsidRDefault="004E226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141802_4.0129</w:t>
            </w:r>
          </w:p>
        </w:tc>
        <w:tc>
          <w:tcPr>
            <w:tcW w:w="1134" w:type="dxa"/>
            <w:shd w:val="clear" w:color="auto" w:fill="FFFFFF"/>
            <w:vAlign w:val="center"/>
          </w:tcPr>
          <w:p w14:paraId="68EC676C" w14:textId="44658FBC" w:rsidR="004E226B" w:rsidRPr="00B610F8" w:rsidRDefault="004E226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2/12</w:t>
            </w:r>
          </w:p>
        </w:tc>
        <w:tc>
          <w:tcPr>
            <w:tcW w:w="2268" w:type="dxa"/>
            <w:shd w:val="clear" w:color="auto" w:fill="FFFFFF"/>
            <w:vAlign w:val="center"/>
          </w:tcPr>
          <w:p w14:paraId="5048926B" w14:textId="021B327F" w:rsidR="004E226B" w:rsidRPr="00B610F8" w:rsidRDefault="004E226B"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2/17</w:t>
            </w:r>
          </w:p>
        </w:tc>
        <w:tc>
          <w:tcPr>
            <w:tcW w:w="2126" w:type="dxa"/>
            <w:shd w:val="clear" w:color="auto" w:fill="FFFFFF"/>
            <w:vAlign w:val="center"/>
          </w:tcPr>
          <w:p w14:paraId="0B25FA33" w14:textId="311C990F" w:rsidR="004E226B" w:rsidRPr="00B610F8" w:rsidRDefault="004E226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2/18</w:t>
            </w:r>
          </w:p>
        </w:tc>
      </w:tr>
    </w:tbl>
    <w:p w14:paraId="49AA3A17" w14:textId="77777777" w:rsidR="004E226B" w:rsidRPr="00B610F8" w:rsidRDefault="004E226B" w:rsidP="004E226B">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02744C0C" w14:textId="77777777" w:rsidR="005532C2" w:rsidRPr="00B610F8" w:rsidRDefault="005532C2" w:rsidP="0035439A">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19, nowego zapisu:</w:t>
      </w:r>
    </w:p>
    <w:p w14:paraId="42962C9F" w14:textId="77777777" w:rsidR="005532C2" w:rsidRPr="00B610F8" w:rsidRDefault="005532C2" w:rsidP="005532C2">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2268"/>
        <w:gridCol w:w="2126"/>
      </w:tblGrid>
      <w:tr w:rsidR="005532C2" w:rsidRPr="00B610F8" w14:paraId="46520906" w14:textId="77777777" w:rsidTr="005532C2">
        <w:trPr>
          <w:trHeight w:val="248"/>
        </w:trPr>
        <w:tc>
          <w:tcPr>
            <w:tcW w:w="552" w:type="dxa"/>
            <w:vMerge w:val="restart"/>
            <w:shd w:val="clear" w:color="auto" w:fill="FFFFFF"/>
            <w:vAlign w:val="center"/>
          </w:tcPr>
          <w:p w14:paraId="163A9573" w14:textId="42C4983F"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250</w:t>
            </w:r>
          </w:p>
        </w:tc>
        <w:tc>
          <w:tcPr>
            <w:tcW w:w="1843" w:type="dxa"/>
            <w:vMerge w:val="restart"/>
            <w:shd w:val="clear" w:color="auto" w:fill="FFFFFF"/>
            <w:vAlign w:val="center"/>
          </w:tcPr>
          <w:p w14:paraId="60842468"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141802_4.0129</w:t>
            </w:r>
          </w:p>
        </w:tc>
        <w:tc>
          <w:tcPr>
            <w:tcW w:w="1134" w:type="dxa"/>
            <w:vMerge w:val="restart"/>
            <w:shd w:val="clear" w:color="auto" w:fill="FFFFFF"/>
            <w:vAlign w:val="center"/>
          </w:tcPr>
          <w:p w14:paraId="48759C7F" w14:textId="752AA935"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57/2</w:t>
            </w:r>
          </w:p>
        </w:tc>
        <w:tc>
          <w:tcPr>
            <w:tcW w:w="2268" w:type="dxa"/>
            <w:shd w:val="clear" w:color="auto" w:fill="FFFFFF"/>
            <w:vAlign w:val="center"/>
          </w:tcPr>
          <w:p w14:paraId="6301917F" w14:textId="0AC0C1E0" w:rsidR="005532C2" w:rsidRPr="00B610F8" w:rsidRDefault="005532C2"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57/6</w:t>
            </w:r>
          </w:p>
        </w:tc>
        <w:tc>
          <w:tcPr>
            <w:tcW w:w="2126" w:type="dxa"/>
            <w:vMerge w:val="restart"/>
            <w:shd w:val="clear" w:color="auto" w:fill="FFFFFF"/>
            <w:vAlign w:val="center"/>
          </w:tcPr>
          <w:p w14:paraId="4E379B6A" w14:textId="21CC06A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57/8</w:t>
            </w:r>
          </w:p>
        </w:tc>
      </w:tr>
      <w:tr w:rsidR="005532C2" w:rsidRPr="00B610F8" w14:paraId="2155BB80" w14:textId="77777777" w:rsidTr="00DC5FA8">
        <w:trPr>
          <w:trHeight w:val="247"/>
        </w:trPr>
        <w:tc>
          <w:tcPr>
            <w:tcW w:w="552" w:type="dxa"/>
            <w:vMerge/>
            <w:shd w:val="clear" w:color="auto" w:fill="FFFFFF"/>
            <w:vAlign w:val="center"/>
          </w:tcPr>
          <w:p w14:paraId="7BCB7BE8"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p>
        </w:tc>
        <w:tc>
          <w:tcPr>
            <w:tcW w:w="1843" w:type="dxa"/>
            <w:vMerge/>
            <w:shd w:val="clear" w:color="auto" w:fill="FFFFFF"/>
            <w:vAlign w:val="center"/>
          </w:tcPr>
          <w:p w14:paraId="485D6ADE"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p>
        </w:tc>
        <w:tc>
          <w:tcPr>
            <w:tcW w:w="1134" w:type="dxa"/>
            <w:vMerge/>
            <w:shd w:val="clear" w:color="auto" w:fill="FFFFFF"/>
            <w:vAlign w:val="center"/>
          </w:tcPr>
          <w:p w14:paraId="42D99C97"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p>
        </w:tc>
        <w:tc>
          <w:tcPr>
            <w:tcW w:w="2268" w:type="dxa"/>
            <w:shd w:val="clear" w:color="auto" w:fill="FFFFFF"/>
            <w:vAlign w:val="center"/>
          </w:tcPr>
          <w:p w14:paraId="315933CF" w14:textId="603F1C81" w:rsidR="005532C2" w:rsidRPr="00B610F8" w:rsidRDefault="005532C2"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57/7</w:t>
            </w:r>
          </w:p>
        </w:tc>
        <w:tc>
          <w:tcPr>
            <w:tcW w:w="2126" w:type="dxa"/>
            <w:vMerge/>
            <w:shd w:val="clear" w:color="auto" w:fill="FFFFFF"/>
            <w:vAlign w:val="center"/>
          </w:tcPr>
          <w:p w14:paraId="462555B4"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p>
        </w:tc>
      </w:tr>
    </w:tbl>
    <w:p w14:paraId="54310B03" w14:textId="77777777" w:rsidR="005532C2" w:rsidRPr="00487ADD" w:rsidRDefault="005532C2" w:rsidP="005532C2">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bookmarkEnd w:id="23"/>
    <w:bookmarkEnd w:id="24"/>
    <w:p w14:paraId="172AFEAD" w14:textId="01A2D756" w:rsidR="00ED270E" w:rsidRPr="00347FB9" w:rsidRDefault="00ED270E">
      <w:pPr>
        <w:numPr>
          <w:ilvl w:val="0"/>
          <w:numId w:val="10"/>
        </w:numPr>
        <w:suppressAutoHyphens/>
        <w:spacing w:after="240" w:line="240" w:lineRule="exact"/>
        <w:ind w:left="568" w:hanging="284"/>
        <w:jc w:val="both"/>
        <w:rPr>
          <w:rFonts w:ascii="Lato" w:eastAsia="Times New Roman" w:hAnsi="Lato" w:cs="Arial"/>
          <w:spacing w:val="4"/>
          <w:lang w:eastAsia="pl-PL"/>
        </w:rPr>
      </w:pPr>
      <w:r w:rsidRPr="00347FB9">
        <w:rPr>
          <w:rFonts w:ascii="Lato" w:eastAsia="Times New Roman" w:hAnsi="Lato" w:cs="Arial"/>
          <w:bCs/>
          <w:iCs/>
          <w:spacing w:val="4"/>
          <w:lang w:eastAsia="zh-CN"/>
        </w:rPr>
        <w:t xml:space="preserve">ustalenie, w rozstrzygnięciu decyzji, </w:t>
      </w:r>
      <w:r w:rsidRPr="00347FB9">
        <w:rPr>
          <w:rFonts w:ascii="Lato" w:eastAsia="Times New Roman" w:hAnsi="Lato" w:cs="Arial"/>
          <w:spacing w:val="4"/>
          <w:lang w:eastAsia="zh-CN"/>
        </w:rPr>
        <w:t xml:space="preserve">w tabeli </w:t>
      </w:r>
      <w:r w:rsidRPr="00347FB9">
        <w:rPr>
          <w:rFonts w:ascii="Lato" w:eastAsia="Times New Roman" w:hAnsi="Lato" w:cs="Arial"/>
          <w:spacing w:val="4"/>
          <w:lang w:eastAsia="pl-PL"/>
        </w:rPr>
        <w:t>znajdującej się</w:t>
      </w:r>
      <w:r w:rsidR="00C317D4" w:rsidRPr="00347FB9">
        <w:rPr>
          <w:rFonts w:ascii="Lato" w:eastAsia="Times New Roman" w:hAnsi="Lato" w:cs="Arial"/>
          <w:spacing w:val="4"/>
          <w:lang w:eastAsia="pl-PL"/>
        </w:rPr>
        <w:t xml:space="preserve"> </w:t>
      </w:r>
      <w:r w:rsidR="00C823F0" w:rsidRPr="00347FB9">
        <w:rPr>
          <w:rFonts w:ascii="Lato" w:eastAsia="Times New Roman" w:hAnsi="Lato" w:cs="Arial"/>
          <w:spacing w:val="4"/>
          <w:lang w:eastAsia="pl-PL"/>
        </w:rPr>
        <w:t xml:space="preserve">na stronach </w:t>
      </w:r>
      <w:r w:rsidR="00347FB9">
        <w:rPr>
          <w:rFonts w:ascii="Lato" w:eastAsia="Times New Roman" w:hAnsi="Lato" w:cs="Arial"/>
          <w:spacing w:val="4"/>
          <w:lang w:eastAsia="pl-PL"/>
        </w:rPr>
        <w:t>22</w:t>
      </w:r>
      <w:r w:rsidR="00C823F0" w:rsidRPr="00347FB9">
        <w:rPr>
          <w:rFonts w:ascii="Lato" w:eastAsia="Times New Roman" w:hAnsi="Lato" w:cs="Arial"/>
          <w:spacing w:val="4"/>
          <w:lang w:eastAsia="pl-PL"/>
        </w:rPr>
        <w:t>-</w:t>
      </w:r>
      <w:r w:rsidR="00347FB9">
        <w:rPr>
          <w:rFonts w:ascii="Lato" w:eastAsia="Times New Roman" w:hAnsi="Lato" w:cs="Arial"/>
          <w:spacing w:val="4"/>
          <w:lang w:eastAsia="pl-PL"/>
        </w:rPr>
        <w:t>30</w:t>
      </w:r>
      <w:r w:rsidRPr="00347FB9">
        <w:rPr>
          <w:rFonts w:ascii="Lato" w:eastAsia="Times New Roman" w:hAnsi="Lato" w:cs="Arial"/>
          <w:bCs/>
          <w:spacing w:val="4"/>
          <w:lang w:eastAsia="zh-CN"/>
        </w:rPr>
        <w:t>:</w:t>
      </w:r>
    </w:p>
    <w:p w14:paraId="751DBA84" w14:textId="713F4068" w:rsidR="00280255" w:rsidRPr="00B610F8" w:rsidRDefault="00280255" w:rsidP="00FE538A">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lastRenderedPageBreak/>
        <w:t xml:space="preserve">na stronie </w:t>
      </w:r>
      <w:r w:rsidR="00347FB9" w:rsidRPr="00B610F8">
        <w:rPr>
          <w:rFonts w:ascii="Lato" w:eastAsia="Times New Roman" w:hAnsi="Lato" w:cs="Arial"/>
          <w:spacing w:val="4"/>
          <w:lang w:eastAsia="pl-PL"/>
        </w:rPr>
        <w:t>22</w:t>
      </w:r>
      <w:r w:rsidRPr="00B610F8">
        <w:rPr>
          <w:rFonts w:ascii="Lato" w:eastAsia="Times New Roman" w:hAnsi="Lato" w:cs="Arial"/>
          <w:spacing w:val="4"/>
          <w:lang w:eastAsia="pl-PL"/>
        </w:rPr>
        <w:t>, nowego zapisu:</w:t>
      </w:r>
    </w:p>
    <w:p w14:paraId="10895C2F" w14:textId="77777777" w:rsidR="00280255" w:rsidRPr="00B610F8" w:rsidRDefault="00280255" w:rsidP="00280255">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5801A7" w:rsidRPr="00B610F8" w14:paraId="0672856E" w14:textId="77777777" w:rsidTr="00DC5FA8">
        <w:trPr>
          <w:trHeight w:val="490"/>
        </w:trPr>
        <w:tc>
          <w:tcPr>
            <w:tcW w:w="552" w:type="dxa"/>
            <w:shd w:val="clear" w:color="auto" w:fill="FFFFFF"/>
            <w:vAlign w:val="center"/>
          </w:tcPr>
          <w:p w14:paraId="00A21EDE" w14:textId="4159208C" w:rsidR="005801A7" w:rsidRPr="00B610F8" w:rsidRDefault="005801A7" w:rsidP="00CA6FEB">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w:t>
            </w:r>
          </w:p>
        </w:tc>
        <w:tc>
          <w:tcPr>
            <w:tcW w:w="1701" w:type="dxa"/>
            <w:shd w:val="clear" w:color="auto" w:fill="FFFFFF"/>
            <w:vAlign w:val="center"/>
          </w:tcPr>
          <w:p w14:paraId="6686C911" w14:textId="63260EF1" w:rsidR="005801A7" w:rsidRPr="00B610F8" w:rsidRDefault="005801A7" w:rsidP="00CA6FEB">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141804_4.0011</w:t>
            </w:r>
          </w:p>
        </w:tc>
        <w:tc>
          <w:tcPr>
            <w:tcW w:w="850" w:type="dxa"/>
            <w:shd w:val="clear" w:color="auto" w:fill="FFFFFF"/>
            <w:vAlign w:val="center"/>
          </w:tcPr>
          <w:p w14:paraId="5BDC87A3" w14:textId="28E09179" w:rsidR="005801A7" w:rsidRPr="00B610F8" w:rsidRDefault="005801A7" w:rsidP="00CA6FEB">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14/47</w:t>
            </w:r>
          </w:p>
        </w:tc>
        <w:tc>
          <w:tcPr>
            <w:tcW w:w="993" w:type="dxa"/>
            <w:shd w:val="clear" w:color="auto" w:fill="FFFFFF"/>
            <w:vAlign w:val="center"/>
          </w:tcPr>
          <w:p w14:paraId="364C6430" w14:textId="15DC5604" w:rsidR="005801A7" w:rsidRPr="00B610F8" w:rsidRDefault="005801A7" w:rsidP="00CA6FEB">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14/36</w:t>
            </w:r>
          </w:p>
        </w:tc>
        <w:tc>
          <w:tcPr>
            <w:tcW w:w="992" w:type="dxa"/>
            <w:shd w:val="clear" w:color="auto" w:fill="FFFFFF"/>
            <w:vAlign w:val="center"/>
          </w:tcPr>
          <w:p w14:paraId="2BAC5576" w14:textId="5931F56B" w:rsidR="005801A7" w:rsidRPr="00B610F8" w:rsidRDefault="005801A7" w:rsidP="00CA6FEB">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14/46</w:t>
            </w:r>
          </w:p>
        </w:tc>
        <w:tc>
          <w:tcPr>
            <w:tcW w:w="2835" w:type="dxa"/>
            <w:shd w:val="clear" w:color="auto" w:fill="FFFFFF"/>
            <w:vAlign w:val="center"/>
          </w:tcPr>
          <w:p w14:paraId="6D7396F1" w14:textId="176B1449" w:rsidR="005801A7" w:rsidRPr="00B610F8" w:rsidRDefault="005801A7" w:rsidP="00CA6FEB">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tc>
      </w:tr>
    </w:tbl>
    <w:p w14:paraId="55F763A2" w14:textId="7F9D5D61" w:rsidR="00280255" w:rsidRPr="00B610F8" w:rsidRDefault="00280255" w:rsidP="00AB44A0">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2D283E64" w14:textId="75E8968A" w:rsidR="006A0989" w:rsidRPr="00B610F8" w:rsidRDefault="006A0989" w:rsidP="006A0989">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24, nowego zapisu:</w:t>
      </w:r>
    </w:p>
    <w:p w14:paraId="7BEE4589" w14:textId="77777777" w:rsidR="006A0989" w:rsidRPr="00B610F8" w:rsidRDefault="006A0989" w:rsidP="006A0989">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6A0989" w:rsidRPr="00B610F8" w14:paraId="0591DA87" w14:textId="77777777" w:rsidTr="00DC5FA8">
        <w:trPr>
          <w:trHeight w:val="490"/>
        </w:trPr>
        <w:tc>
          <w:tcPr>
            <w:tcW w:w="552" w:type="dxa"/>
            <w:shd w:val="clear" w:color="auto" w:fill="FFFFFF"/>
            <w:vAlign w:val="center"/>
          </w:tcPr>
          <w:p w14:paraId="7EEE9659" w14:textId="23479E77" w:rsidR="006A0989" w:rsidRPr="00B610F8" w:rsidRDefault="006A098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55.</w:t>
            </w:r>
          </w:p>
        </w:tc>
        <w:tc>
          <w:tcPr>
            <w:tcW w:w="1701" w:type="dxa"/>
            <w:shd w:val="clear" w:color="auto" w:fill="FFFFFF"/>
            <w:vAlign w:val="center"/>
          </w:tcPr>
          <w:p w14:paraId="220ABEA8" w14:textId="503B58A8" w:rsidR="006A0989" w:rsidRPr="00B610F8" w:rsidRDefault="006A098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141804_5.0009</w:t>
            </w:r>
          </w:p>
        </w:tc>
        <w:tc>
          <w:tcPr>
            <w:tcW w:w="850" w:type="dxa"/>
            <w:shd w:val="clear" w:color="auto" w:fill="FFFFFF"/>
            <w:vAlign w:val="center"/>
          </w:tcPr>
          <w:p w14:paraId="11410348" w14:textId="66C0BE62" w:rsidR="006A0989" w:rsidRPr="00B610F8" w:rsidRDefault="006A0989"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20/48</w:t>
            </w:r>
          </w:p>
        </w:tc>
        <w:tc>
          <w:tcPr>
            <w:tcW w:w="993" w:type="dxa"/>
            <w:shd w:val="clear" w:color="auto" w:fill="FFFFFF"/>
            <w:vAlign w:val="center"/>
          </w:tcPr>
          <w:p w14:paraId="0627A93E" w14:textId="1DAD5071" w:rsidR="006A0989" w:rsidRPr="00B610F8" w:rsidRDefault="006A098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20/37</w:t>
            </w:r>
          </w:p>
        </w:tc>
        <w:tc>
          <w:tcPr>
            <w:tcW w:w="992" w:type="dxa"/>
            <w:shd w:val="clear" w:color="auto" w:fill="FFFFFF"/>
            <w:vAlign w:val="center"/>
          </w:tcPr>
          <w:p w14:paraId="3A9458F6" w14:textId="08C782A2" w:rsidR="006A0989" w:rsidRPr="00B610F8" w:rsidRDefault="006A098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20/47</w:t>
            </w:r>
          </w:p>
        </w:tc>
        <w:tc>
          <w:tcPr>
            <w:tcW w:w="2835" w:type="dxa"/>
            <w:shd w:val="clear" w:color="auto" w:fill="FFFFFF"/>
            <w:vAlign w:val="center"/>
          </w:tcPr>
          <w:p w14:paraId="68259A00" w14:textId="26176142" w:rsidR="006A0989" w:rsidRPr="00B610F8" w:rsidRDefault="006A0989"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telekomunikacyjnej</w:t>
            </w:r>
          </w:p>
        </w:tc>
      </w:tr>
    </w:tbl>
    <w:p w14:paraId="47792F6E" w14:textId="77777777" w:rsidR="006A0989" w:rsidRPr="00B610F8" w:rsidRDefault="006A0989" w:rsidP="006A0989">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2723D591" w14:textId="59BBA4DA" w:rsidR="005512C8" w:rsidRPr="00B610F8" w:rsidRDefault="005512C8" w:rsidP="005512C8">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26, nowego zapisu:</w:t>
      </w:r>
    </w:p>
    <w:p w14:paraId="24C4E34F" w14:textId="77777777" w:rsidR="005512C8" w:rsidRPr="00B610F8" w:rsidRDefault="005512C8" w:rsidP="005512C8">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5512C8" w:rsidRPr="00B610F8" w14:paraId="4BFDC8CA" w14:textId="77777777" w:rsidTr="00DC5FA8">
        <w:trPr>
          <w:trHeight w:val="490"/>
        </w:trPr>
        <w:tc>
          <w:tcPr>
            <w:tcW w:w="552" w:type="dxa"/>
            <w:shd w:val="clear" w:color="auto" w:fill="FFFFFF"/>
            <w:vAlign w:val="center"/>
          </w:tcPr>
          <w:p w14:paraId="30511A0D" w14:textId="49997379"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125.</w:t>
            </w:r>
          </w:p>
        </w:tc>
        <w:tc>
          <w:tcPr>
            <w:tcW w:w="1701" w:type="dxa"/>
            <w:shd w:val="clear" w:color="auto" w:fill="FFFFFF"/>
            <w:vAlign w:val="center"/>
          </w:tcPr>
          <w:p w14:paraId="32614216" w14:textId="16CD2FEF"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850" w:type="dxa"/>
            <w:shd w:val="clear" w:color="auto" w:fill="FFFFFF"/>
            <w:vAlign w:val="center"/>
          </w:tcPr>
          <w:p w14:paraId="583105E8" w14:textId="2E7558F8" w:rsidR="005512C8" w:rsidRPr="00B610F8" w:rsidRDefault="005512C8"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2/12</w:t>
            </w:r>
          </w:p>
        </w:tc>
        <w:tc>
          <w:tcPr>
            <w:tcW w:w="993" w:type="dxa"/>
            <w:shd w:val="clear" w:color="auto" w:fill="FFFFFF"/>
            <w:vAlign w:val="center"/>
          </w:tcPr>
          <w:p w14:paraId="6BBC6CCC" w14:textId="64901584"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2/4</w:t>
            </w:r>
          </w:p>
        </w:tc>
        <w:tc>
          <w:tcPr>
            <w:tcW w:w="992" w:type="dxa"/>
            <w:shd w:val="clear" w:color="auto" w:fill="FFFFFF"/>
            <w:vAlign w:val="center"/>
          </w:tcPr>
          <w:p w14:paraId="6F95BEF9" w14:textId="77777777"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2/10</w:t>
            </w:r>
          </w:p>
          <w:p w14:paraId="36A6ADF2" w14:textId="1FB7C2F4"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2/11</w:t>
            </w:r>
          </w:p>
        </w:tc>
        <w:tc>
          <w:tcPr>
            <w:tcW w:w="2835" w:type="dxa"/>
            <w:shd w:val="clear" w:color="auto" w:fill="FFFFFF"/>
            <w:vAlign w:val="center"/>
          </w:tcPr>
          <w:p w14:paraId="336BDCAE" w14:textId="3C95D586" w:rsidR="005512C8" w:rsidRPr="00B610F8" w:rsidRDefault="005512C8"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tc>
      </w:tr>
    </w:tbl>
    <w:p w14:paraId="620CD575" w14:textId="77777777" w:rsidR="005512C8" w:rsidRPr="00B610F8" w:rsidRDefault="005512C8" w:rsidP="00312868">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3973A652" w14:textId="5850A71A" w:rsidR="00B87802" w:rsidRPr="00B610F8" w:rsidRDefault="00B87802" w:rsidP="00B87802">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27, nowego zapisu:</w:t>
      </w:r>
    </w:p>
    <w:p w14:paraId="24C06411" w14:textId="77777777" w:rsidR="00B87802" w:rsidRPr="00B610F8" w:rsidRDefault="00B87802" w:rsidP="00B87802">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B87802" w:rsidRPr="00B610F8" w14:paraId="1F83032A" w14:textId="77777777" w:rsidTr="00DC5FA8">
        <w:trPr>
          <w:trHeight w:val="490"/>
        </w:trPr>
        <w:tc>
          <w:tcPr>
            <w:tcW w:w="552" w:type="dxa"/>
            <w:shd w:val="clear" w:color="auto" w:fill="FFFFFF"/>
            <w:vAlign w:val="center"/>
          </w:tcPr>
          <w:p w14:paraId="03CBB692" w14:textId="1B4E70FC"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142.</w:t>
            </w:r>
          </w:p>
        </w:tc>
        <w:tc>
          <w:tcPr>
            <w:tcW w:w="1701" w:type="dxa"/>
            <w:shd w:val="clear" w:color="auto" w:fill="FFFFFF"/>
            <w:vAlign w:val="center"/>
          </w:tcPr>
          <w:p w14:paraId="3927C313" w14:textId="77777777"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141802_4.0128</w:t>
            </w:r>
          </w:p>
        </w:tc>
        <w:tc>
          <w:tcPr>
            <w:tcW w:w="850" w:type="dxa"/>
            <w:shd w:val="clear" w:color="auto" w:fill="FFFFFF"/>
            <w:vAlign w:val="center"/>
          </w:tcPr>
          <w:p w14:paraId="4573870B" w14:textId="6E7E21ED" w:rsidR="00B87802" w:rsidRPr="00B610F8" w:rsidRDefault="00B87802"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58/12</w:t>
            </w:r>
          </w:p>
        </w:tc>
        <w:tc>
          <w:tcPr>
            <w:tcW w:w="993" w:type="dxa"/>
            <w:shd w:val="clear" w:color="auto" w:fill="FFFFFF"/>
            <w:vAlign w:val="center"/>
          </w:tcPr>
          <w:p w14:paraId="7C109459" w14:textId="0A561A76"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58/6</w:t>
            </w:r>
          </w:p>
        </w:tc>
        <w:tc>
          <w:tcPr>
            <w:tcW w:w="992" w:type="dxa"/>
            <w:shd w:val="clear" w:color="auto" w:fill="FFFFFF"/>
            <w:vAlign w:val="center"/>
          </w:tcPr>
          <w:p w14:paraId="6DEA1515" w14:textId="3BBD8736"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58/11</w:t>
            </w:r>
          </w:p>
        </w:tc>
        <w:tc>
          <w:tcPr>
            <w:tcW w:w="2835" w:type="dxa"/>
            <w:shd w:val="clear" w:color="auto" w:fill="FFFFFF"/>
            <w:vAlign w:val="center"/>
          </w:tcPr>
          <w:p w14:paraId="1AC348A3" w14:textId="77777777"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p w14:paraId="4837CB67" w14:textId="4A22541B" w:rsidR="00B87802" w:rsidRPr="00B610F8" w:rsidRDefault="00B8780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telekomunikacyjnej</w:t>
            </w:r>
          </w:p>
        </w:tc>
      </w:tr>
    </w:tbl>
    <w:p w14:paraId="0E534FC7" w14:textId="6D1326B8" w:rsidR="006A0989" w:rsidRPr="00B610F8" w:rsidRDefault="00B87802" w:rsidP="00B87802">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20A7ACB1" w14:textId="19EA10AF" w:rsidR="00F17A1C" w:rsidRPr="00B610F8" w:rsidRDefault="00F17A1C" w:rsidP="00F17A1C">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28, nowego zapisu:</w:t>
      </w:r>
    </w:p>
    <w:p w14:paraId="5B98C2AA" w14:textId="77777777" w:rsidR="00F17A1C" w:rsidRPr="00B610F8" w:rsidRDefault="00F17A1C" w:rsidP="00F17A1C">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F17A1C" w:rsidRPr="00B610F8" w14:paraId="0C0E63CF" w14:textId="77777777" w:rsidTr="00DC5FA8">
        <w:trPr>
          <w:trHeight w:val="490"/>
        </w:trPr>
        <w:tc>
          <w:tcPr>
            <w:tcW w:w="552" w:type="dxa"/>
            <w:shd w:val="clear" w:color="auto" w:fill="FFFFFF"/>
            <w:vAlign w:val="center"/>
          </w:tcPr>
          <w:p w14:paraId="0E70CEB9" w14:textId="7175E117"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176.</w:t>
            </w:r>
          </w:p>
        </w:tc>
        <w:tc>
          <w:tcPr>
            <w:tcW w:w="1701" w:type="dxa"/>
            <w:shd w:val="clear" w:color="auto" w:fill="FFFFFF"/>
            <w:vAlign w:val="center"/>
          </w:tcPr>
          <w:p w14:paraId="18B75651" w14:textId="5D5ECAEF"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141802_4.0121</w:t>
            </w:r>
          </w:p>
        </w:tc>
        <w:tc>
          <w:tcPr>
            <w:tcW w:w="850" w:type="dxa"/>
            <w:shd w:val="clear" w:color="auto" w:fill="FFFFFF"/>
            <w:vAlign w:val="center"/>
          </w:tcPr>
          <w:p w14:paraId="4C77235D" w14:textId="4EF2E1DC" w:rsidR="00F17A1C" w:rsidRPr="00B610F8" w:rsidRDefault="00F17A1C"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56/14</w:t>
            </w:r>
          </w:p>
        </w:tc>
        <w:tc>
          <w:tcPr>
            <w:tcW w:w="993" w:type="dxa"/>
            <w:shd w:val="clear" w:color="auto" w:fill="FFFFFF"/>
            <w:vAlign w:val="center"/>
          </w:tcPr>
          <w:p w14:paraId="11947AA2" w14:textId="76C69C6D"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w:t>
            </w:r>
          </w:p>
        </w:tc>
        <w:tc>
          <w:tcPr>
            <w:tcW w:w="992" w:type="dxa"/>
            <w:shd w:val="clear" w:color="auto" w:fill="FFFFFF"/>
            <w:vAlign w:val="center"/>
          </w:tcPr>
          <w:p w14:paraId="08315626" w14:textId="16A7C5FC"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w:t>
            </w:r>
          </w:p>
        </w:tc>
        <w:tc>
          <w:tcPr>
            <w:tcW w:w="2835" w:type="dxa"/>
            <w:shd w:val="clear" w:color="auto" w:fill="FFFFFF"/>
            <w:vAlign w:val="center"/>
          </w:tcPr>
          <w:p w14:paraId="2E97AE81" w14:textId="1B573E6E" w:rsidR="00F17A1C" w:rsidRPr="00B610F8" w:rsidRDefault="00F17A1C" w:rsidP="00F17A1C">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tc>
      </w:tr>
      <w:tr w:rsidR="00F17A1C" w:rsidRPr="00B610F8" w14:paraId="2ACD5A28" w14:textId="77777777" w:rsidTr="00DC5FA8">
        <w:trPr>
          <w:trHeight w:val="490"/>
        </w:trPr>
        <w:tc>
          <w:tcPr>
            <w:tcW w:w="552" w:type="dxa"/>
            <w:shd w:val="clear" w:color="auto" w:fill="FFFFFF"/>
            <w:vAlign w:val="center"/>
          </w:tcPr>
          <w:p w14:paraId="205F6871" w14:textId="0BBC7206"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176a</w:t>
            </w:r>
          </w:p>
        </w:tc>
        <w:tc>
          <w:tcPr>
            <w:tcW w:w="1701" w:type="dxa"/>
            <w:shd w:val="clear" w:color="auto" w:fill="FFFFFF"/>
            <w:vAlign w:val="center"/>
          </w:tcPr>
          <w:p w14:paraId="07367B9D" w14:textId="1FBBA65B"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141802_4.0121</w:t>
            </w:r>
          </w:p>
        </w:tc>
        <w:tc>
          <w:tcPr>
            <w:tcW w:w="850" w:type="dxa"/>
            <w:shd w:val="clear" w:color="auto" w:fill="FFFFFF"/>
            <w:vAlign w:val="center"/>
          </w:tcPr>
          <w:p w14:paraId="5030F13A" w14:textId="38C04615" w:rsidR="00F17A1C" w:rsidRPr="00B610F8" w:rsidRDefault="00F17A1C"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56/15</w:t>
            </w:r>
          </w:p>
        </w:tc>
        <w:tc>
          <w:tcPr>
            <w:tcW w:w="993" w:type="dxa"/>
            <w:shd w:val="clear" w:color="auto" w:fill="FFFFFF"/>
            <w:vAlign w:val="center"/>
          </w:tcPr>
          <w:p w14:paraId="00A32AF2" w14:textId="434D6AC5"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w:t>
            </w:r>
          </w:p>
        </w:tc>
        <w:tc>
          <w:tcPr>
            <w:tcW w:w="992" w:type="dxa"/>
            <w:shd w:val="clear" w:color="auto" w:fill="FFFFFF"/>
            <w:vAlign w:val="center"/>
          </w:tcPr>
          <w:p w14:paraId="0EB33679" w14:textId="0C05EAED" w:rsidR="00F17A1C" w:rsidRPr="00B610F8" w:rsidRDefault="00F17A1C"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w:t>
            </w:r>
          </w:p>
        </w:tc>
        <w:tc>
          <w:tcPr>
            <w:tcW w:w="2835" w:type="dxa"/>
            <w:shd w:val="clear" w:color="auto" w:fill="FFFFFF"/>
            <w:vAlign w:val="center"/>
          </w:tcPr>
          <w:p w14:paraId="0C3D680C" w14:textId="0762D7A6" w:rsidR="00F17A1C" w:rsidRPr="00B610F8" w:rsidRDefault="00F17A1C" w:rsidP="00F17A1C">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tc>
      </w:tr>
    </w:tbl>
    <w:p w14:paraId="49F394FE" w14:textId="50031C3A" w:rsidR="00F17A1C" w:rsidRDefault="00F17A1C" w:rsidP="000E3AC2">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20460325" w14:textId="11677B58" w:rsidR="005532C2" w:rsidRPr="00B610F8" w:rsidRDefault="005532C2" w:rsidP="005532C2">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29, nowego zapisu:</w:t>
      </w:r>
    </w:p>
    <w:p w14:paraId="38F3668D" w14:textId="77777777" w:rsidR="005532C2" w:rsidRPr="00B610F8" w:rsidRDefault="005532C2" w:rsidP="005532C2">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5532C2" w:rsidRPr="00B610F8" w14:paraId="4DF3DB64" w14:textId="77777777" w:rsidTr="00DC5FA8">
        <w:trPr>
          <w:trHeight w:val="490"/>
        </w:trPr>
        <w:tc>
          <w:tcPr>
            <w:tcW w:w="552" w:type="dxa"/>
            <w:shd w:val="clear" w:color="auto" w:fill="FFFFFF"/>
            <w:vAlign w:val="center"/>
          </w:tcPr>
          <w:p w14:paraId="6CB20D55" w14:textId="5D3BCF25"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198.</w:t>
            </w:r>
          </w:p>
        </w:tc>
        <w:tc>
          <w:tcPr>
            <w:tcW w:w="1701" w:type="dxa"/>
            <w:shd w:val="clear" w:color="auto" w:fill="FFFFFF"/>
            <w:vAlign w:val="center"/>
          </w:tcPr>
          <w:p w14:paraId="05B6551E" w14:textId="7B4FF403"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141802_4.0129</w:t>
            </w:r>
          </w:p>
        </w:tc>
        <w:tc>
          <w:tcPr>
            <w:tcW w:w="850" w:type="dxa"/>
            <w:shd w:val="clear" w:color="auto" w:fill="FFFFFF"/>
            <w:vAlign w:val="center"/>
          </w:tcPr>
          <w:p w14:paraId="3EEC0E48" w14:textId="25575D8E" w:rsidR="005532C2" w:rsidRPr="00B610F8" w:rsidRDefault="005532C2"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57/8</w:t>
            </w:r>
          </w:p>
        </w:tc>
        <w:tc>
          <w:tcPr>
            <w:tcW w:w="993" w:type="dxa"/>
            <w:shd w:val="clear" w:color="auto" w:fill="FFFFFF"/>
            <w:vAlign w:val="center"/>
          </w:tcPr>
          <w:p w14:paraId="00ECA458" w14:textId="58747A82"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57/2</w:t>
            </w:r>
          </w:p>
        </w:tc>
        <w:tc>
          <w:tcPr>
            <w:tcW w:w="992" w:type="dxa"/>
            <w:shd w:val="clear" w:color="auto" w:fill="FFFFFF"/>
            <w:vAlign w:val="center"/>
          </w:tcPr>
          <w:p w14:paraId="116982B0" w14:textId="279B5679"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57/6</w:t>
            </w:r>
          </w:p>
          <w:p w14:paraId="17C74EB1" w14:textId="6A73F773"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57/7</w:t>
            </w:r>
          </w:p>
        </w:tc>
        <w:tc>
          <w:tcPr>
            <w:tcW w:w="2835" w:type="dxa"/>
            <w:shd w:val="clear" w:color="auto" w:fill="FFFFFF"/>
            <w:vAlign w:val="center"/>
          </w:tcPr>
          <w:p w14:paraId="5422967B" w14:textId="77777777" w:rsidR="005532C2" w:rsidRPr="00B610F8" w:rsidRDefault="005532C2"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Rozbiórka sieci elektroenergetycznej</w:t>
            </w:r>
          </w:p>
        </w:tc>
      </w:tr>
    </w:tbl>
    <w:p w14:paraId="701993BF" w14:textId="225EB138" w:rsidR="005532C2" w:rsidRPr="00B610F8" w:rsidRDefault="005532C2" w:rsidP="00312868">
      <w:pPr>
        <w:suppressAutoHyphens/>
        <w:spacing w:after="24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10EAA8B7" w14:textId="400A89DA" w:rsidR="005801A7" w:rsidRPr="00B610F8" w:rsidRDefault="005801A7" w:rsidP="005801A7">
      <w:pPr>
        <w:numPr>
          <w:ilvl w:val="0"/>
          <w:numId w:val="10"/>
        </w:numPr>
        <w:suppressAutoHyphens/>
        <w:spacing w:after="240" w:line="240" w:lineRule="exact"/>
        <w:ind w:left="568" w:hanging="284"/>
        <w:jc w:val="both"/>
        <w:rPr>
          <w:rFonts w:ascii="Lato" w:eastAsia="Times New Roman" w:hAnsi="Lato" w:cs="Arial"/>
          <w:spacing w:val="4"/>
          <w:lang w:eastAsia="pl-PL"/>
        </w:rPr>
      </w:pPr>
      <w:r w:rsidRPr="00B610F8">
        <w:rPr>
          <w:rFonts w:ascii="Lato" w:eastAsia="Times New Roman" w:hAnsi="Lato" w:cs="Arial"/>
          <w:bCs/>
          <w:iCs/>
          <w:spacing w:val="4"/>
          <w:lang w:eastAsia="zh-CN"/>
        </w:rPr>
        <w:t xml:space="preserve">ustalenie, w rozstrzygnięciu decyzji, </w:t>
      </w:r>
      <w:r w:rsidRPr="00B610F8">
        <w:rPr>
          <w:rFonts w:ascii="Lato" w:eastAsia="Times New Roman" w:hAnsi="Lato" w:cs="Arial"/>
          <w:spacing w:val="4"/>
          <w:lang w:eastAsia="zh-CN"/>
        </w:rPr>
        <w:t xml:space="preserve">w tabeli </w:t>
      </w:r>
      <w:r w:rsidRPr="00B610F8">
        <w:rPr>
          <w:rFonts w:ascii="Lato" w:eastAsia="Times New Roman" w:hAnsi="Lato" w:cs="Arial"/>
          <w:spacing w:val="4"/>
          <w:lang w:eastAsia="pl-PL"/>
        </w:rPr>
        <w:t>znajdującej się na stronach 31-44</w:t>
      </w:r>
      <w:r w:rsidRPr="00B610F8">
        <w:rPr>
          <w:rFonts w:ascii="Lato" w:eastAsia="Times New Roman" w:hAnsi="Lato" w:cs="Arial"/>
          <w:bCs/>
          <w:spacing w:val="4"/>
          <w:lang w:eastAsia="zh-CN"/>
        </w:rPr>
        <w:t>:</w:t>
      </w:r>
    </w:p>
    <w:p w14:paraId="15572975" w14:textId="32457F41" w:rsidR="005801A7" w:rsidRPr="00B610F8" w:rsidRDefault="005801A7" w:rsidP="005801A7">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31, nowego zapisu:</w:t>
      </w:r>
    </w:p>
    <w:p w14:paraId="4BDE3117" w14:textId="77777777" w:rsidR="005801A7" w:rsidRPr="00B610F8" w:rsidRDefault="005801A7" w:rsidP="005801A7">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5801A7" w:rsidRPr="00B610F8" w14:paraId="5A009176" w14:textId="77777777" w:rsidTr="00DC5FA8">
        <w:trPr>
          <w:trHeight w:val="490"/>
        </w:trPr>
        <w:tc>
          <w:tcPr>
            <w:tcW w:w="552" w:type="dxa"/>
            <w:shd w:val="clear" w:color="auto" w:fill="FFFFFF"/>
            <w:vAlign w:val="center"/>
          </w:tcPr>
          <w:p w14:paraId="260E130D" w14:textId="50791AB5" w:rsidR="005801A7" w:rsidRPr="00B610F8" w:rsidRDefault="005801A7"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w:t>
            </w:r>
          </w:p>
        </w:tc>
        <w:tc>
          <w:tcPr>
            <w:tcW w:w="1701" w:type="dxa"/>
            <w:shd w:val="clear" w:color="auto" w:fill="FFFFFF"/>
            <w:vAlign w:val="center"/>
          </w:tcPr>
          <w:p w14:paraId="04FDAF72" w14:textId="77777777" w:rsidR="005801A7" w:rsidRPr="00B610F8" w:rsidRDefault="005801A7"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141804_4.0011</w:t>
            </w:r>
          </w:p>
        </w:tc>
        <w:tc>
          <w:tcPr>
            <w:tcW w:w="850" w:type="dxa"/>
            <w:shd w:val="clear" w:color="auto" w:fill="FFFFFF"/>
            <w:vAlign w:val="center"/>
          </w:tcPr>
          <w:p w14:paraId="1340541A" w14:textId="77777777" w:rsidR="005801A7" w:rsidRPr="00B610F8" w:rsidRDefault="005801A7"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14/47</w:t>
            </w:r>
          </w:p>
        </w:tc>
        <w:tc>
          <w:tcPr>
            <w:tcW w:w="993" w:type="dxa"/>
            <w:shd w:val="clear" w:color="auto" w:fill="FFFFFF"/>
            <w:vAlign w:val="center"/>
          </w:tcPr>
          <w:p w14:paraId="25E718F4" w14:textId="77777777" w:rsidR="005801A7" w:rsidRPr="00B610F8" w:rsidRDefault="005801A7"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14/36</w:t>
            </w:r>
          </w:p>
        </w:tc>
        <w:tc>
          <w:tcPr>
            <w:tcW w:w="992" w:type="dxa"/>
            <w:shd w:val="clear" w:color="auto" w:fill="FFFFFF"/>
            <w:vAlign w:val="center"/>
          </w:tcPr>
          <w:p w14:paraId="2DB50243" w14:textId="77777777" w:rsidR="005801A7" w:rsidRPr="00B610F8" w:rsidRDefault="005801A7"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14/46</w:t>
            </w:r>
          </w:p>
        </w:tc>
        <w:tc>
          <w:tcPr>
            <w:tcW w:w="2835" w:type="dxa"/>
            <w:shd w:val="clear" w:color="auto" w:fill="FFFFFF"/>
            <w:vAlign w:val="center"/>
          </w:tcPr>
          <w:p w14:paraId="142491F8" w14:textId="5249C411" w:rsidR="005801A7" w:rsidRPr="00B610F8" w:rsidRDefault="005801A7"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Budowa sieci elektroenergetycznej</w:t>
            </w:r>
          </w:p>
        </w:tc>
      </w:tr>
    </w:tbl>
    <w:p w14:paraId="62D948D0" w14:textId="77777777" w:rsidR="005801A7" w:rsidRPr="00B610F8" w:rsidRDefault="005801A7" w:rsidP="005801A7">
      <w:pPr>
        <w:suppressAutoHyphens/>
        <w:spacing w:after="120" w:line="240" w:lineRule="exact"/>
        <w:ind w:left="788"/>
        <w:jc w:val="both"/>
        <w:rPr>
          <w:rFonts w:ascii="Lato" w:eastAsia="Times New Roman" w:hAnsi="Lato" w:cs="Arial"/>
          <w:spacing w:val="4"/>
          <w:lang w:eastAsia="zh-CN"/>
        </w:rPr>
      </w:pPr>
      <w:r w:rsidRPr="00B610F8">
        <w:rPr>
          <w:rFonts w:ascii="Lato" w:eastAsia="Times New Roman" w:hAnsi="Lato" w:cs="Arial"/>
          <w:spacing w:val="4"/>
          <w:lang w:eastAsia="zh-CN"/>
        </w:rPr>
        <w:t xml:space="preserve">                                                                                                                                   ”</w:t>
      </w:r>
    </w:p>
    <w:p w14:paraId="64E4C80D" w14:textId="102EE2E6" w:rsidR="006D00AB" w:rsidRPr="00B610F8" w:rsidRDefault="006D00AB" w:rsidP="006D00AB">
      <w:pPr>
        <w:numPr>
          <w:ilvl w:val="0"/>
          <w:numId w:val="11"/>
        </w:numPr>
        <w:suppressAutoHyphens/>
        <w:spacing w:after="60" w:line="240" w:lineRule="exact"/>
        <w:ind w:left="851" w:hanging="284"/>
        <w:jc w:val="both"/>
        <w:rPr>
          <w:rFonts w:ascii="Lato" w:eastAsia="Times New Roman" w:hAnsi="Lato" w:cs="Arial"/>
          <w:spacing w:val="4"/>
          <w:lang w:eastAsia="pl-PL"/>
        </w:rPr>
      </w:pPr>
      <w:r w:rsidRPr="00B610F8">
        <w:rPr>
          <w:rFonts w:ascii="Lato" w:eastAsia="Times New Roman" w:hAnsi="Lato" w:cs="Arial"/>
          <w:spacing w:val="4"/>
          <w:lang w:eastAsia="pl-PL"/>
        </w:rPr>
        <w:t>na stronie 35, nowego zapisu:</w:t>
      </w:r>
    </w:p>
    <w:p w14:paraId="37DB8CEA" w14:textId="77777777" w:rsidR="006D00AB" w:rsidRPr="00B610F8" w:rsidRDefault="006D00AB" w:rsidP="006D00AB">
      <w:pPr>
        <w:suppressAutoHyphens/>
        <w:spacing w:after="0" w:line="240" w:lineRule="exact"/>
        <w:ind w:left="284" w:firstLine="567"/>
        <w:jc w:val="both"/>
        <w:rPr>
          <w:rFonts w:ascii="Lato" w:eastAsia="Times New Roman" w:hAnsi="Lato" w:cs="Arial"/>
          <w:spacing w:val="4"/>
          <w:lang w:eastAsia="zh-CN"/>
        </w:rPr>
      </w:pPr>
      <w:r w:rsidRPr="00B610F8">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6D00AB" w:rsidRPr="005801A7" w14:paraId="5B5DB42B" w14:textId="77777777" w:rsidTr="00DC5FA8">
        <w:trPr>
          <w:trHeight w:val="490"/>
        </w:trPr>
        <w:tc>
          <w:tcPr>
            <w:tcW w:w="552" w:type="dxa"/>
            <w:shd w:val="clear" w:color="auto" w:fill="FFFFFF"/>
            <w:vAlign w:val="center"/>
          </w:tcPr>
          <w:p w14:paraId="7CB9BFF3" w14:textId="6CFF6146"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100.</w:t>
            </w:r>
          </w:p>
        </w:tc>
        <w:tc>
          <w:tcPr>
            <w:tcW w:w="1701" w:type="dxa"/>
            <w:shd w:val="clear" w:color="auto" w:fill="FFFFFF"/>
            <w:vAlign w:val="center"/>
          </w:tcPr>
          <w:p w14:paraId="7D05D066" w14:textId="14E95623"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141804_5.0009</w:t>
            </w:r>
          </w:p>
        </w:tc>
        <w:tc>
          <w:tcPr>
            <w:tcW w:w="850" w:type="dxa"/>
            <w:shd w:val="clear" w:color="auto" w:fill="FFFFFF"/>
            <w:vAlign w:val="center"/>
          </w:tcPr>
          <w:p w14:paraId="6318D476" w14:textId="4C54934E" w:rsidR="006D00AB" w:rsidRPr="00B610F8" w:rsidRDefault="006D00AB" w:rsidP="00DC5FA8">
            <w:pPr>
              <w:widowControl w:val="0"/>
              <w:suppressAutoHyphens/>
              <w:spacing w:after="0" w:line="240" w:lineRule="exact"/>
              <w:jc w:val="center"/>
              <w:rPr>
                <w:rFonts w:ascii="Lato" w:eastAsia="Times New Roman" w:hAnsi="Lato" w:cs="Arial"/>
                <w:b/>
                <w:bCs/>
                <w:spacing w:val="4"/>
                <w:lang w:eastAsia="zh-CN" w:bidi="pl-PL"/>
              </w:rPr>
            </w:pPr>
            <w:r w:rsidRPr="00B610F8">
              <w:rPr>
                <w:rFonts w:ascii="Lato" w:eastAsia="Times New Roman" w:hAnsi="Lato" w:cs="Arial"/>
                <w:b/>
                <w:bCs/>
                <w:spacing w:val="4"/>
                <w:lang w:eastAsia="zh-CN" w:bidi="pl-PL"/>
              </w:rPr>
              <w:t>20/48</w:t>
            </w:r>
          </w:p>
        </w:tc>
        <w:tc>
          <w:tcPr>
            <w:tcW w:w="993" w:type="dxa"/>
            <w:shd w:val="clear" w:color="auto" w:fill="FFFFFF"/>
            <w:vAlign w:val="center"/>
          </w:tcPr>
          <w:p w14:paraId="4A9B9300" w14:textId="0DE3D474"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20/37</w:t>
            </w:r>
          </w:p>
        </w:tc>
        <w:tc>
          <w:tcPr>
            <w:tcW w:w="992" w:type="dxa"/>
            <w:shd w:val="clear" w:color="auto" w:fill="FFFFFF"/>
            <w:vAlign w:val="center"/>
          </w:tcPr>
          <w:p w14:paraId="4D634290" w14:textId="43A49359"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20/47</w:t>
            </w:r>
          </w:p>
        </w:tc>
        <w:tc>
          <w:tcPr>
            <w:tcW w:w="2835" w:type="dxa"/>
            <w:shd w:val="clear" w:color="auto" w:fill="FFFFFF"/>
            <w:vAlign w:val="center"/>
          </w:tcPr>
          <w:p w14:paraId="5A442F3A" w14:textId="2162747F"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Budowa sieci telekomunikacyjnej</w:t>
            </w:r>
          </w:p>
          <w:p w14:paraId="2235B07C" w14:textId="13590C93" w:rsidR="006D00AB" w:rsidRPr="00B610F8"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Przebudowa sieci gazowej</w:t>
            </w:r>
          </w:p>
          <w:p w14:paraId="73FD66CD" w14:textId="1BB5A2DD" w:rsidR="006D00AB" w:rsidRPr="005801A7" w:rsidRDefault="006D00AB" w:rsidP="00DC5FA8">
            <w:pPr>
              <w:widowControl w:val="0"/>
              <w:suppressAutoHyphens/>
              <w:spacing w:after="0" w:line="240" w:lineRule="exact"/>
              <w:jc w:val="center"/>
              <w:rPr>
                <w:rFonts w:ascii="Lato" w:eastAsia="Times New Roman" w:hAnsi="Lato" w:cs="Arial"/>
                <w:spacing w:val="4"/>
                <w:lang w:eastAsia="zh-CN" w:bidi="pl-PL"/>
              </w:rPr>
            </w:pPr>
            <w:r w:rsidRPr="00B610F8">
              <w:rPr>
                <w:rFonts w:ascii="Lato" w:eastAsia="Times New Roman" w:hAnsi="Lato" w:cs="Arial"/>
                <w:spacing w:val="4"/>
                <w:lang w:eastAsia="zh-CN" w:bidi="pl-PL"/>
              </w:rPr>
              <w:t xml:space="preserve">Budowa sieci </w:t>
            </w:r>
            <w:r w:rsidRPr="00B610F8">
              <w:rPr>
                <w:rFonts w:ascii="Lato" w:eastAsia="Times New Roman" w:hAnsi="Lato" w:cs="Arial"/>
                <w:spacing w:val="4"/>
                <w:lang w:eastAsia="zh-CN" w:bidi="pl-PL"/>
              </w:rPr>
              <w:lastRenderedPageBreak/>
              <w:t>elektroenergetycznej</w:t>
            </w:r>
          </w:p>
        </w:tc>
      </w:tr>
    </w:tbl>
    <w:p w14:paraId="34D5AC77" w14:textId="77777777" w:rsidR="006D00AB" w:rsidRPr="005801A7" w:rsidRDefault="006D00AB" w:rsidP="006D00AB">
      <w:pPr>
        <w:suppressAutoHyphens/>
        <w:spacing w:after="120" w:line="240" w:lineRule="exact"/>
        <w:ind w:left="788"/>
        <w:jc w:val="both"/>
        <w:rPr>
          <w:rFonts w:ascii="Lato" w:eastAsia="Times New Roman" w:hAnsi="Lato" w:cs="Arial"/>
          <w:spacing w:val="4"/>
          <w:lang w:eastAsia="zh-CN"/>
        </w:rPr>
      </w:pPr>
      <w:r w:rsidRPr="005801A7">
        <w:rPr>
          <w:rFonts w:ascii="Lato" w:eastAsia="Times New Roman" w:hAnsi="Lato" w:cs="Arial"/>
          <w:spacing w:val="4"/>
          <w:lang w:eastAsia="zh-CN"/>
        </w:rPr>
        <w:lastRenderedPageBreak/>
        <w:t xml:space="preserve">                                                                                                                                   ”</w:t>
      </w:r>
    </w:p>
    <w:p w14:paraId="2C732C86" w14:textId="3177BB26" w:rsidR="00B87802" w:rsidRPr="00B2623C" w:rsidRDefault="00B87802" w:rsidP="00B87802">
      <w:pPr>
        <w:numPr>
          <w:ilvl w:val="0"/>
          <w:numId w:val="11"/>
        </w:numPr>
        <w:suppressAutoHyphens/>
        <w:spacing w:after="6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39, nowego zapisu:</w:t>
      </w:r>
    </w:p>
    <w:p w14:paraId="597FD0F8" w14:textId="77777777" w:rsidR="00B87802" w:rsidRPr="00B2623C" w:rsidRDefault="00B87802" w:rsidP="00B87802">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B87802" w:rsidRPr="00B2623C" w14:paraId="25827181" w14:textId="77777777" w:rsidTr="00DC5FA8">
        <w:trPr>
          <w:trHeight w:val="490"/>
        </w:trPr>
        <w:tc>
          <w:tcPr>
            <w:tcW w:w="552" w:type="dxa"/>
            <w:shd w:val="clear" w:color="auto" w:fill="FFFFFF"/>
            <w:vAlign w:val="center"/>
          </w:tcPr>
          <w:p w14:paraId="17808E17" w14:textId="353FBB13"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181.</w:t>
            </w:r>
          </w:p>
        </w:tc>
        <w:tc>
          <w:tcPr>
            <w:tcW w:w="1701" w:type="dxa"/>
            <w:shd w:val="clear" w:color="auto" w:fill="FFFFFF"/>
            <w:vAlign w:val="center"/>
          </w:tcPr>
          <w:p w14:paraId="39D7D396" w14:textId="47A8212C"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141802_4.0128</w:t>
            </w:r>
          </w:p>
        </w:tc>
        <w:tc>
          <w:tcPr>
            <w:tcW w:w="850" w:type="dxa"/>
            <w:shd w:val="clear" w:color="auto" w:fill="FFFFFF"/>
            <w:vAlign w:val="center"/>
          </w:tcPr>
          <w:p w14:paraId="27DCE30E" w14:textId="158A389B" w:rsidR="00B87802" w:rsidRPr="00B2623C" w:rsidRDefault="00B87802" w:rsidP="00B87802">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58/12</w:t>
            </w:r>
          </w:p>
        </w:tc>
        <w:tc>
          <w:tcPr>
            <w:tcW w:w="993" w:type="dxa"/>
            <w:shd w:val="clear" w:color="auto" w:fill="FFFFFF"/>
            <w:vAlign w:val="center"/>
          </w:tcPr>
          <w:p w14:paraId="5FFF6773" w14:textId="5DCA1863"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58/6</w:t>
            </w:r>
          </w:p>
        </w:tc>
        <w:tc>
          <w:tcPr>
            <w:tcW w:w="992" w:type="dxa"/>
            <w:shd w:val="clear" w:color="auto" w:fill="FFFFFF"/>
            <w:vAlign w:val="center"/>
          </w:tcPr>
          <w:p w14:paraId="64309F09" w14:textId="14DEBABD"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58/11</w:t>
            </w:r>
          </w:p>
        </w:tc>
        <w:tc>
          <w:tcPr>
            <w:tcW w:w="2835" w:type="dxa"/>
            <w:shd w:val="clear" w:color="auto" w:fill="FFFFFF"/>
            <w:vAlign w:val="center"/>
          </w:tcPr>
          <w:p w14:paraId="4629A096" w14:textId="46026FFC"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Przebudowa sieci elektroenergetycznej</w:t>
            </w:r>
          </w:p>
          <w:p w14:paraId="38520A91" w14:textId="3F3E959C" w:rsidR="00B87802" w:rsidRPr="00B2623C" w:rsidRDefault="00B87802"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Przebudowa sieci telekomunikacyjnej</w:t>
            </w:r>
          </w:p>
          <w:p w14:paraId="54DC6102" w14:textId="129AFD60" w:rsidR="00B87802" w:rsidRPr="00B2623C" w:rsidRDefault="00B87802" w:rsidP="00B87802">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Budowa sieci kanalizacji deszczowej</w:t>
            </w:r>
          </w:p>
        </w:tc>
      </w:tr>
    </w:tbl>
    <w:p w14:paraId="18492B4C" w14:textId="77777777" w:rsidR="00B87802" w:rsidRPr="00B2623C" w:rsidRDefault="00B87802" w:rsidP="00B87802">
      <w:pPr>
        <w:suppressAutoHyphens/>
        <w:spacing w:after="12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33509E0C" w14:textId="56C9FFF4" w:rsidR="00E4318E" w:rsidRPr="00B2623C" w:rsidRDefault="00E4318E" w:rsidP="00E4318E">
      <w:pPr>
        <w:numPr>
          <w:ilvl w:val="0"/>
          <w:numId w:val="11"/>
        </w:numPr>
        <w:suppressAutoHyphens/>
        <w:spacing w:after="6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41, nowego zapisu:</w:t>
      </w:r>
    </w:p>
    <w:p w14:paraId="36CC09CD" w14:textId="77777777" w:rsidR="00E4318E" w:rsidRPr="00B2623C" w:rsidRDefault="00E4318E" w:rsidP="00E4318E">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E4318E" w:rsidRPr="00B2623C" w14:paraId="22F6025E" w14:textId="77777777" w:rsidTr="00DC5FA8">
        <w:trPr>
          <w:trHeight w:val="490"/>
        </w:trPr>
        <w:tc>
          <w:tcPr>
            <w:tcW w:w="552" w:type="dxa"/>
            <w:shd w:val="clear" w:color="auto" w:fill="FFFFFF"/>
            <w:vAlign w:val="center"/>
          </w:tcPr>
          <w:p w14:paraId="4CA0D656" w14:textId="0BCD8B9C" w:rsidR="00E4318E" w:rsidRPr="00B2623C" w:rsidRDefault="00BE38C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234</w:t>
            </w:r>
            <w:r w:rsidR="00E4318E" w:rsidRPr="00B2623C">
              <w:rPr>
                <w:rFonts w:ascii="Lato" w:eastAsia="Times New Roman" w:hAnsi="Lato" w:cs="Arial"/>
                <w:spacing w:val="4"/>
                <w:lang w:eastAsia="zh-CN" w:bidi="pl-PL"/>
              </w:rPr>
              <w:t>.</w:t>
            </w:r>
          </w:p>
        </w:tc>
        <w:tc>
          <w:tcPr>
            <w:tcW w:w="1701" w:type="dxa"/>
            <w:shd w:val="clear" w:color="auto" w:fill="FFFFFF"/>
            <w:vAlign w:val="center"/>
          </w:tcPr>
          <w:p w14:paraId="514B8B6A" w14:textId="0A04978B" w:rsidR="00E4318E" w:rsidRPr="00B2623C" w:rsidRDefault="00E4318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w:t>
            </w:r>
            <w:r w:rsidR="00BE38CE" w:rsidRPr="00B2623C">
              <w:rPr>
                <w:rFonts w:ascii="Lato" w:eastAsia="Times New Roman" w:hAnsi="Lato" w:cs="Arial"/>
                <w:spacing w:val="4"/>
                <w:lang w:eastAsia="zh-CN" w:bidi="pl-PL"/>
              </w:rPr>
              <w:t>9</w:t>
            </w:r>
          </w:p>
        </w:tc>
        <w:tc>
          <w:tcPr>
            <w:tcW w:w="850" w:type="dxa"/>
            <w:shd w:val="clear" w:color="auto" w:fill="FFFFFF"/>
            <w:vAlign w:val="center"/>
          </w:tcPr>
          <w:p w14:paraId="5A304A1B" w14:textId="51F92B7C" w:rsidR="00E4318E" w:rsidRPr="00B2623C" w:rsidRDefault="00BE38CE"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2/18</w:t>
            </w:r>
          </w:p>
        </w:tc>
        <w:tc>
          <w:tcPr>
            <w:tcW w:w="993" w:type="dxa"/>
            <w:shd w:val="clear" w:color="auto" w:fill="FFFFFF"/>
            <w:vAlign w:val="center"/>
          </w:tcPr>
          <w:p w14:paraId="0997DD88" w14:textId="274DE140" w:rsidR="00E4318E" w:rsidRPr="00B2623C" w:rsidRDefault="00BE38C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2/12</w:t>
            </w:r>
          </w:p>
        </w:tc>
        <w:tc>
          <w:tcPr>
            <w:tcW w:w="992" w:type="dxa"/>
            <w:shd w:val="clear" w:color="auto" w:fill="FFFFFF"/>
            <w:vAlign w:val="center"/>
          </w:tcPr>
          <w:p w14:paraId="221A5737" w14:textId="1CFA6B33" w:rsidR="00E4318E" w:rsidRPr="00B2623C" w:rsidRDefault="00BE38C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2/17</w:t>
            </w:r>
          </w:p>
        </w:tc>
        <w:tc>
          <w:tcPr>
            <w:tcW w:w="2835" w:type="dxa"/>
            <w:shd w:val="clear" w:color="auto" w:fill="FFFFFF"/>
            <w:vAlign w:val="center"/>
          </w:tcPr>
          <w:p w14:paraId="6790A448" w14:textId="60BEBEED" w:rsidR="00E4318E" w:rsidRPr="00B2623C" w:rsidRDefault="00BE38C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B</w:t>
            </w:r>
            <w:r w:rsidR="00E4318E" w:rsidRPr="00B2623C">
              <w:rPr>
                <w:rFonts w:ascii="Lato" w:eastAsia="Times New Roman" w:hAnsi="Lato" w:cs="Arial"/>
                <w:spacing w:val="4"/>
                <w:lang w:eastAsia="zh-CN" w:bidi="pl-PL"/>
              </w:rPr>
              <w:t>udowa sieci elektroenergetycznej</w:t>
            </w:r>
          </w:p>
          <w:p w14:paraId="6DC7BEF7" w14:textId="77777777" w:rsidR="00E4318E" w:rsidRPr="00B2623C" w:rsidRDefault="00E4318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Budowa sieci kanalizacji deszczowej</w:t>
            </w:r>
          </w:p>
        </w:tc>
      </w:tr>
    </w:tbl>
    <w:p w14:paraId="52C594B5" w14:textId="77777777" w:rsidR="00E4318E" w:rsidRPr="00B2623C" w:rsidRDefault="00E4318E" w:rsidP="00E4318E">
      <w:pPr>
        <w:suppressAutoHyphens/>
        <w:spacing w:after="12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3B0993DF" w14:textId="35D2CEA4" w:rsidR="00F950E5" w:rsidRPr="00B2623C" w:rsidRDefault="00F950E5" w:rsidP="00F950E5">
      <w:pPr>
        <w:numPr>
          <w:ilvl w:val="0"/>
          <w:numId w:val="11"/>
        </w:numPr>
        <w:suppressAutoHyphens/>
        <w:spacing w:after="6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42, nowego zapisu:</w:t>
      </w:r>
    </w:p>
    <w:p w14:paraId="797AB823" w14:textId="77777777" w:rsidR="00F950E5" w:rsidRPr="00B2623C" w:rsidRDefault="00F950E5" w:rsidP="00F950E5">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F950E5" w:rsidRPr="00B2623C" w14:paraId="540DC296" w14:textId="77777777" w:rsidTr="00DC5FA8">
        <w:trPr>
          <w:trHeight w:val="490"/>
        </w:trPr>
        <w:tc>
          <w:tcPr>
            <w:tcW w:w="552" w:type="dxa"/>
            <w:shd w:val="clear" w:color="auto" w:fill="FFFFFF"/>
            <w:vAlign w:val="center"/>
          </w:tcPr>
          <w:p w14:paraId="73F706A8" w14:textId="540B8D6D" w:rsidR="00F950E5" w:rsidRPr="00B2623C" w:rsidRDefault="00F950E5"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257.</w:t>
            </w:r>
          </w:p>
        </w:tc>
        <w:tc>
          <w:tcPr>
            <w:tcW w:w="1701" w:type="dxa"/>
            <w:shd w:val="clear" w:color="auto" w:fill="FFFFFF"/>
            <w:vAlign w:val="center"/>
          </w:tcPr>
          <w:p w14:paraId="66C74341" w14:textId="77777777" w:rsidR="00F950E5" w:rsidRPr="00B2623C" w:rsidRDefault="00F950E5"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141802_4.0129</w:t>
            </w:r>
          </w:p>
        </w:tc>
        <w:tc>
          <w:tcPr>
            <w:tcW w:w="850" w:type="dxa"/>
            <w:shd w:val="clear" w:color="auto" w:fill="FFFFFF"/>
            <w:vAlign w:val="center"/>
          </w:tcPr>
          <w:p w14:paraId="056C07EF" w14:textId="7D640AE2" w:rsidR="00F950E5" w:rsidRPr="00B2623C" w:rsidRDefault="00F950E5"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57/8</w:t>
            </w:r>
          </w:p>
        </w:tc>
        <w:tc>
          <w:tcPr>
            <w:tcW w:w="993" w:type="dxa"/>
            <w:shd w:val="clear" w:color="auto" w:fill="FFFFFF"/>
            <w:vAlign w:val="center"/>
          </w:tcPr>
          <w:p w14:paraId="1C78FDD8" w14:textId="4A117B7B" w:rsidR="00F950E5" w:rsidRPr="00B2623C" w:rsidRDefault="00F950E5"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57/2</w:t>
            </w:r>
          </w:p>
        </w:tc>
        <w:tc>
          <w:tcPr>
            <w:tcW w:w="992" w:type="dxa"/>
            <w:shd w:val="clear" w:color="auto" w:fill="FFFFFF"/>
            <w:vAlign w:val="center"/>
          </w:tcPr>
          <w:p w14:paraId="2EC17CA2" w14:textId="77777777" w:rsidR="00F950E5" w:rsidRPr="00B2623C" w:rsidRDefault="00F950E5"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57/6</w:t>
            </w:r>
          </w:p>
          <w:p w14:paraId="68AF0CC6" w14:textId="2530ECAE" w:rsidR="00F950E5" w:rsidRPr="00B2623C" w:rsidRDefault="00F950E5"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57/7</w:t>
            </w:r>
          </w:p>
        </w:tc>
        <w:tc>
          <w:tcPr>
            <w:tcW w:w="2835" w:type="dxa"/>
            <w:shd w:val="clear" w:color="auto" w:fill="FFFFFF"/>
            <w:vAlign w:val="center"/>
          </w:tcPr>
          <w:p w14:paraId="3080B0DC" w14:textId="2384FABA" w:rsidR="00F950E5" w:rsidRPr="00B2623C" w:rsidRDefault="00F950E5" w:rsidP="00F950E5">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Budowa sieci elektroenergetycznej</w:t>
            </w:r>
          </w:p>
        </w:tc>
      </w:tr>
    </w:tbl>
    <w:p w14:paraId="2EEEC617" w14:textId="77777777" w:rsidR="00F950E5" w:rsidRPr="005801A7" w:rsidRDefault="00F950E5" w:rsidP="009D0D5B">
      <w:pPr>
        <w:suppressAutoHyphens/>
        <w:spacing w:after="24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2F8BB89F" w14:textId="12ACB7FC" w:rsidR="00547BF6" w:rsidRPr="00B2623C" w:rsidRDefault="006B21C6" w:rsidP="00312868">
      <w:pPr>
        <w:numPr>
          <w:ilvl w:val="0"/>
          <w:numId w:val="17"/>
        </w:numPr>
        <w:spacing w:after="240" w:line="240" w:lineRule="exact"/>
        <w:ind w:left="568" w:hanging="284"/>
        <w:jc w:val="both"/>
        <w:rPr>
          <w:rFonts w:ascii="Lato" w:eastAsia="Times New Roman" w:hAnsi="Lato" w:cs="Arial"/>
          <w:spacing w:val="4"/>
          <w:lang w:eastAsia="pl-PL"/>
        </w:rPr>
      </w:pPr>
      <w:r w:rsidRPr="00B2623C">
        <w:rPr>
          <w:rFonts w:ascii="Lato" w:eastAsia="Times New Roman" w:hAnsi="Lato" w:cs="Arial"/>
          <w:spacing w:val="4"/>
          <w:lang w:eastAsia="pl-PL"/>
        </w:rPr>
        <w:t>u</w:t>
      </w:r>
      <w:r w:rsidR="00547BF6" w:rsidRPr="00B2623C">
        <w:rPr>
          <w:rFonts w:ascii="Lato" w:eastAsia="Times New Roman" w:hAnsi="Lato" w:cs="Arial"/>
          <w:spacing w:val="4"/>
          <w:lang w:eastAsia="pl-PL"/>
        </w:rPr>
        <w:t xml:space="preserve">stalenie, w rozstrzygnięciu zaskarżonej decyzji, poprzez dodanie, na stronie 44, </w:t>
      </w:r>
      <w:r w:rsidR="00547BF6" w:rsidRPr="00B2623C">
        <w:rPr>
          <w:rFonts w:ascii="Lato" w:eastAsia="Times New Roman" w:hAnsi="Lato" w:cs="Arial"/>
          <w:spacing w:val="4"/>
          <w:lang w:eastAsia="pl-PL"/>
        </w:rPr>
        <w:br/>
        <w:t>w tabeli zawierającej działki niezbędne do wykonania obowiązku budowy/ przebudowy sieci uzbrojenia terenu</w:t>
      </w:r>
      <w:r w:rsidR="00547BF6" w:rsidRPr="00B2623C">
        <w:rPr>
          <w:rFonts w:ascii="Lato" w:eastAsia="Times New Roman" w:hAnsi="Lato" w:cs="Noto Serif"/>
          <w:spacing w:val="4"/>
          <w:shd w:val="clear" w:color="auto" w:fill="FFFFFF"/>
          <w:lang w:eastAsia="pl-PL"/>
        </w:rPr>
        <w:t>,</w:t>
      </w:r>
      <w:r w:rsidR="00547BF6" w:rsidRPr="00B2623C">
        <w:rPr>
          <w:rFonts w:ascii="Lato" w:eastAsia="Times New Roman" w:hAnsi="Lato" w:cs="Arial"/>
          <w:spacing w:val="4"/>
          <w:lang w:eastAsia="pl-PL"/>
        </w:rPr>
        <w:t xml:space="preserve"> po zapisie znajdującym się w pozycji nr </w:t>
      </w:r>
      <w:r w:rsidR="00075640" w:rsidRPr="00B2623C">
        <w:rPr>
          <w:rFonts w:ascii="Lato" w:eastAsia="Times New Roman" w:hAnsi="Lato" w:cs="Arial"/>
          <w:spacing w:val="4"/>
          <w:lang w:eastAsia="pl-PL"/>
        </w:rPr>
        <w:t>298</w:t>
      </w:r>
      <w:r w:rsidR="00547BF6" w:rsidRPr="00B2623C">
        <w:rPr>
          <w:rFonts w:ascii="Lato" w:eastAsia="Times New Roman" w:hAnsi="Lato" w:cs="Arial"/>
          <w:spacing w:val="4"/>
          <w:lang w:eastAsia="pl-PL"/>
        </w:rPr>
        <w:t xml:space="preserve">, zapisu stanowiącego treść nowej pozycji nr </w:t>
      </w:r>
      <w:r w:rsidR="00075640" w:rsidRPr="00B2623C">
        <w:rPr>
          <w:rFonts w:ascii="Lato" w:eastAsia="Times New Roman" w:hAnsi="Lato" w:cs="Arial"/>
          <w:spacing w:val="4"/>
          <w:lang w:eastAsia="pl-PL"/>
        </w:rPr>
        <w:t xml:space="preserve">298a </w:t>
      </w:r>
      <w:r w:rsidR="00547BF6" w:rsidRPr="00B2623C">
        <w:rPr>
          <w:rFonts w:ascii="Lato" w:eastAsia="Times New Roman" w:hAnsi="Lato" w:cs="Arial"/>
          <w:spacing w:val="4"/>
          <w:lang w:eastAsia="pl-PL"/>
        </w:rPr>
        <w:t>tabeli:</w:t>
      </w:r>
    </w:p>
    <w:p w14:paraId="1E366A8E" w14:textId="14852373" w:rsidR="00547BF6" w:rsidRPr="00B2623C" w:rsidRDefault="000476E5" w:rsidP="000476E5">
      <w:pPr>
        <w:suppressAutoHyphens/>
        <w:spacing w:after="0" w:line="240" w:lineRule="exact"/>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r w:rsidR="00547BF6" w:rsidRPr="00B2623C">
        <w:rPr>
          <w:rFonts w:ascii="Lato" w:eastAsia="Times New Roman"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1701"/>
        <w:gridCol w:w="992"/>
        <w:gridCol w:w="992"/>
        <w:gridCol w:w="993"/>
        <w:gridCol w:w="2693"/>
      </w:tblGrid>
      <w:tr w:rsidR="00547BF6" w:rsidRPr="00B2623C" w14:paraId="333984A1" w14:textId="77777777" w:rsidTr="000476E5">
        <w:trPr>
          <w:trHeight w:val="490"/>
        </w:trPr>
        <w:tc>
          <w:tcPr>
            <w:tcW w:w="851" w:type="dxa"/>
            <w:shd w:val="clear" w:color="auto" w:fill="FFFFFF"/>
            <w:vAlign w:val="center"/>
          </w:tcPr>
          <w:p w14:paraId="28A2854E" w14:textId="1A7AF7A2" w:rsidR="00547BF6" w:rsidRPr="00B2623C" w:rsidRDefault="00075640"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298a</w:t>
            </w:r>
          </w:p>
        </w:tc>
        <w:tc>
          <w:tcPr>
            <w:tcW w:w="1701" w:type="dxa"/>
            <w:shd w:val="clear" w:color="auto" w:fill="FFFFFF"/>
            <w:vAlign w:val="center"/>
          </w:tcPr>
          <w:p w14:paraId="7DE0D241" w14:textId="50D02615" w:rsidR="00547BF6" w:rsidRPr="00B2623C" w:rsidRDefault="00547BF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w:t>
            </w:r>
            <w:r w:rsidR="00075640" w:rsidRPr="00B2623C">
              <w:rPr>
                <w:rFonts w:ascii="Lato" w:eastAsia="Times New Roman" w:hAnsi="Lato" w:cs="Arial"/>
                <w:spacing w:val="4"/>
                <w:lang w:eastAsia="zh-CN" w:bidi="pl-PL"/>
              </w:rPr>
              <w:t>1</w:t>
            </w:r>
            <w:r w:rsidRPr="00B2623C">
              <w:rPr>
                <w:rFonts w:ascii="Lato" w:eastAsia="Times New Roman" w:hAnsi="Lato" w:cs="Arial"/>
                <w:spacing w:val="4"/>
                <w:lang w:eastAsia="zh-CN" w:bidi="pl-PL"/>
              </w:rPr>
              <w:t>3</w:t>
            </w:r>
          </w:p>
        </w:tc>
        <w:tc>
          <w:tcPr>
            <w:tcW w:w="992" w:type="dxa"/>
            <w:shd w:val="clear" w:color="auto" w:fill="FFFFFF"/>
            <w:vAlign w:val="center"/>
          </w:tcPr>
          <w:p w14:paraId="34EF0E69" w14:textId="4BA5AAD9" w:rsidR="00547BF6" w:rsidRPr="00B2623C" w:rsidRDefault="00547BF6"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117/</w:t>
            </w:r>
            <w:r w:rsidR="00075640" w:rsidRPr="00B2623C">
              <w:rPr>
                <w:rFonts w:ascii="Lato" w:eastAsia="Times New Roman" w:hAnsi="Lato" w:cs="Arial"/>
                <w:b/>
                <w:bCs/>
                <w:spacing w:val="4"/>
                <w:lang w:eastAsia="zh-CN" w:bidi="pl-PL"/>
              </w:rPr>
              <w:t>7</w:t>
            </w:r>
          </w:p>
        </w:tc>
        <w:tc>
          <w:tcPr>
            <w:tcW w:w="992" w:type="dxa"/>
            <w:shd w:val="clear" w:color="auto" w:fill="FFFFFF"/>
            <w:vAlign w:val="center"/>
          </w:tcPr>
          <w:p w14:paraId="5208A34B" w14:textId="69C19C9A" w:rsidR="00547BF6" w:rsidRPr="00B2623C" w:rsidRDefault="00547BF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117/1</w:t>
            </w:r>
          </w:p>
        </w:tc>
        <w:tc>
          <w:tcPr>
            <w:tcW w:w="993" w:type="dxa"/>
            <w:shd w:val="clear" w:color="auto" w:fill="FFFFFF"/>
            <w:vAlign w:val="center"/>
          </w:tcPr>
          <w:p w14:paraId="6AB8A66A" w14:textId="524951DB" w:rsidR="00547BF6" w:rsidRPr="00B2623C" w:rsidRDefault="00547BF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117/6</w:t>
            </w:r>
          </w:p>
        </w:tc>
        <w:tc>
          <w:tcPr>
            <w:tcW w:w="2693" w:type="dxa"/>
            <w:shd w:val="clear" w:color="auto" w:fill="FFFFFF"/>
            <w:vAlign w:val="center"/>
          </w:tcPr>
          <w:p w14:paraId="48D52000" w14:textId="10FAAFE6" w:rsidR="00547BF6" w:rsidRPr="00B2623C" w:rsidRDefault="00075640"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B</w:t>
            </w:r>
            <w:r w:rsidR="00547BF6" w:rsidRPr="00B2623C">
              <w:rPr>
                <w:rFonts w:ascii="Lato" w:eastAsia="Times New Roman" w:hAnsi="Lato" w:cs="Arial"/>
                <w:spacing w:val="4"/>
                <w:lang w:eastAsia="zh-CN" w:bidi="pl-PL"/>
              </w:rPr>
              <w:t>udowa sieci elektroenergetycznej</w:t>
            </w:r>
          </w:p>
        </w:tc>
      </w:tr>
    </w:tbl>
    <w:p w14:paraId="66B9805E" w14:textId="6E241120" w:rsidR="00547BF6" w:rsidRDefault="00547BF6" w:rsidP="00312868">
      <w:pPr>
        <w:suppressAutoHyphens/>
        <w:spacing w:after="24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77357CAB" w14:textId="5F6DA143" w:rsidR="006B21C6" w:rsidRPr="00347FB9" w:rsidRDefault="006B21C6" w:rsidP="00312868">
      <w:pPr>
        <w:numPr>
          <w:ilvl w:val="0"/>
          <w:numId w:val="10"/>
        </w:numPr>
        <w:suppressAutoHyphens/>
        <w:spacing w:after="120" w:line="240" w:lineRule="exact"/>
        <w:ind w:left="568" w:hanging="284"/>
        <w:jc w:val="both"/>
        <w:rPr>
          <w:rFonts w:ascii="Lato" w:eastAsia="Times New Roman" w:hAnsi="Lato" w:cs="Arial"/>
          <w:spacing w:val="4"/>
          <w:lang w:eastAsia="pl-PL"/>
        </w:rPr>
      </w:pPr>
      <w:r w:rsidRPr="00347FB9">
        <w:rPr>
          <w:rFonts w:ascii="Lato" w:eastAsia="Times New Roman" w:hAnsi="Lato" w:cs="Arial"/>
          <w:bCs/>
          <w:iCs/>
          <w:spacing w:val="4"/>
          <w:lang w:eastAsia="zh-CN"/>
        </w:rPr>
        <w:t xml:space="preserve">ustalenie, w rozstrzygnięciu decyzji, </w:t>
      </w:r>
      <w:r w:rsidRPr="00347FB9">
        <w:rPr>
          <w:rFonts w:ascii="Lato" w:eastAsia="Times New Roman" w:hAnsi="Lato" w:cs="Arial"/>
          <w:spacing w:val="4"/>
          <w:lang w:eastAsia="zh-CN"/>
        </w:rPr>
        <w:t xml:space="preserve">w tabeli </w:t>
      </w:r>
      <w:r w:rsidRPr="00347FB9">
        <w:rPr>
          <w:rFonts w:ascii="Lato" w:eastAsia="Times New Roman" w:hAnsi="Lato" w:cs="Arial"/>
          <w:spacing w:val="4"/>
          <w:lang w:eastAsia="pl-PL"/>
        </w:rPr>
        <w:t xml:space="preserve">znajdującej się na stronach </w:t>
      </w:r>
      <w:r>
        <w:rPr>
          <w:rFonts w:ascii="Lato" w:eastAsia="Times New Roman" w:hAnsi="Lato" w:cs="Arial"/>
          <w:spacing w:val="4"/>
          <w:lang w:eastAsia="pl-PL"/>
        </w:rPr>
        <w:t>45</w:t>
      </w:r>
      <w:r w:rsidRPr="00347FB9">
        <w:rPr>
          <w:rFonts w:ascii="Lato" w:eastAsia="Times New Roman" w:hAnsi="Lato" w:cs="Arial"/>
          <w:spacing w:val="4"/>
          <w:lang w:eastAsia="pl-PL"/>
        </w:rPr>
        <w:t>-</w:t>
      </w:r>
      <w:r>
        <w:rPr>
          <w:rFonts w:ascii="Lato" w:eastAsia="Times New Roman" w:hAnsi="Lato" w:cs="Arial"/>
          <w:spacing w:val="4"/>
          <w:lang w:eastAsia="pl-PL"/>
        </w:rPr>
        <w:t>47</w:t>
      </w:r>
      <w:r w:rsidRPr="00347FB9">
        <w:rPr>
          <w:rFonts w:ascii="Lato" w:eastAsia="Times New Roman" w:hAnsi="Lato" w:cs="Arial"/>
          <w:bCs/>
          <w:spacing w:val="4"/>
          <w:lang w:eastAsia="zh-CN"/>
        </w:rPr>
        <w:t>:</w:t>
      </w:r>
    </w:p>
    <w:p w14:paraId="59FCB6E3" w14:textId="44B22AB3" w:rsidR="006B21C6" w:rsidRPr="00B2623C" w:rsidRDefault="006B21C6" w:rsidP="003164DB">
      <w:pPr>
        <w:numPr>
          <w:ilvl w:val="0"/>
          <w:numId w:val="11"/>
        </w:numPr>
        <w:suppressAutoHyphens/>
        <w:spacing w:after="12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46, nowego zapisu:</w:t>
      </w:r>
    </w:p>
    <w:p w14:paraId="4F010B97" w14:textId="77777777" w:rsidR="006B21C6" w:rsidRPr="00B2623C" w:rsidRDefault="006B21C6" w:rsidP="006B21C6">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6B21C6" w:rsidRPr="00B2623C" w14:paraId="1EFF957D" w14:textId="77777777" w:rsidTr="00DC5FA8">
        <w:trPr>
          <w:trHeight w:val="490"/>
        </w:trPr>
        <w:tc>
          <w:tcPr>
            <w:tcW w:w="552" w:type="dxa"/>
            <w:shd w:val="clear" w:color="auto" w:fill="FFFFFF"/>
            <w:vAlign w:val="center"/>
          </w:tcPr>
          <w:p w14:paraId="7626739F" w14:textId="574ADD7F" w:rsidR="006B21C6" w:rsidRPr="00B2623C" w:rsidRDefault="006B21C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24.</w:t>
            </w:r>
          </w:p>
        </w:tc>
        <w:tc>
          <w:tcPr>
            <w:tcW w:w="1701" w:type="dxa"/>
            <w:shd w:val="clear" w:color="auto" w:fill="FFFFFF"/>
            <w:vAlign w:val="center"/>
          </w:tcPr>
          <w:p w14:paraId="3C2E9DD0" w14:textId="5A4D9399" w:rsidR="006B21C6" w:rsidRPr="00B2623C" w:rsidRDefault="006B21C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141802_4.0128</w:t>
            </w:r>
          </w:p>
        </w:tc>
        <w:tc>
          <w:tcPr>
            <w:tcW w:w="850" w:type="dxa"/>
            <w:shd w:val="clear" w:color="auto" w:fill="FFFFFF"/>
            <w:vAlign w:val="center"/>
          </w:tcPr>
          <w:p w14:paraId="63690290" w14:textId="2D9BC42E" w:rsidR="006B21C6" w:rsidRPr="00B2623C" w:rsidRDefault="006B21C6"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58/12</w:t>
            </w:r>
          </w:p>
        </w:tc>
        <w:tc>
          <w:tcPr>
            <w:tcW w:w="993" w:type="dxa"/>
            <w:shd w:val="clear" w:color="auto" w:fill="FFFFFF"/>
            <w:vAlign w:val="center"/>
          </w:tcPr>
          <w:p w14:paraId="4E942B86" w14:textId="406B97AD" w:rsidR="006B21C6" w:rsidRPr="00B2623C" w:rsidRDefault="006B21C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58/6</w:t>
            </w:r>
          </w:p>
        </w:tc>
        <w:tc>
          <w:tcPr>
            <w:tcW w:w="992" w:type="dxa"/>
            <w:shd w:val="clear" w:color="auto" w:fill="FFFFFF"/>
            <w:vAlign w:val="center"/>
          </w:tcPr>
          <w:p w14:paraId="25568C06" w14:textId="2E58290B" w:rsidR="006B21C6" w:rsidRPr="00B2623C" w:rsidRDefault="006B21C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58/11</w:t>
            </w:r>
          </w:p>
        </w:tc>
        <w:tc>
          <w:tcPr>
            <w:tcW w:w="2835" w:type="dxa"/>
            <w:shd w:val="clear" w:color="auto" w:fill="FFFFFF"/>
            <w:vAlign w:val="center"/>
          </w:tcPr>
          <w:p w14:paraId="04467B94" w14:textId="05C2F7FC" w:rsidR="006B21C6" w:rsidRPr="00B2623C" w:rsidRDefault="006B21C6"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 xml:space="preserve">Przebudowa innej drogi publicznej </w:t>
            </w:r>
            <w:r w:rsidRPr="00B2623C">
              <w:rPr>
                <w:rFonts w:ascii="Lato" w:eastAsia="Times New Roman" w:hAnsi="Lato" w:cs="Arial"/>
                <w:spacing w:val="4"/>
                <w:lang w:eastAsia="zh-CN" w:bidi="pl-PL"/>
              </w:rPr>
              <w:br/>
              <w:t>(droga powiatowa 2812W)</w:t>
            </w:r>
          </w:p>
        </w:tc>
      </w:tr>
    </w:tbl>
    <w:p w14:paraId="4E16A324" w14:textId="77777777" w:rsidR="006B21C6" w:rsidRPr="00B2623C" w:rsidRDefault="006B21C6" w:rsidP="00312868">
      <w:pPr>
        <w:suppressAutoHyphens/>
        <w:spacing w:after="12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16A1F7BA" w14:textId="77777777" w:rsidR="0040325E" w:rsidRPr="00B2623C" w:rsidRDefault="0040325E" w:rsidP="00FF70DC">
      <w:pPr>
        <w:numPr>
          <w:ilvl w:val="0"/>
          <w:numId w:val="11"/>
        </w:numPr>
        <w:suppressAutoHyphens/>
        <w:spacing w:after="12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46, nowego zapisu:</w:t>
      </w:r>
    </w:p>
    <w:p w14:paraId="5EA959F5" w14:textId="5BE1C0EE" w:rsidR="0040325E" w:rsidRPr="00B2623C" w:rsidRDefault="0040325E" w:rsidP="0040325E">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40325E" w:rsidRPr="005801A7" w14:paraId="6DA5AF29" w14:textId="77777777" w:rsidTr="00DC5FA8">
        <w:trPr>
          <w:trHeight w:val="490"/>
        </w:trPr>
        <w:tc>
          <w:tcPr>
            <w:tcW w:w="552" w:type="dxa"/>
            <w:shd w:val="clear" w:color="auto" w:fill="FFFFFF"/>
            <w:vAlign w:val="center"/>
          </w:tcPr>
          <w:p w14:paraId="21ECFF78" w14:textId="2432567C" w:rsidR="0040325E" w:rsidRPr="00B2623C" w:rsidRDefault="0040325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35.</w:t>
            </w:r>
          </w:p>
        </w:tc>
        <w:tc>
          <w:tcPr>
            <w:tcW w:w="1701" w:type="dxa"/>
            <w:shd w:val="clear" w:color="auto" w:fill="FFFFFF"/>
            <w:vAlign w:val="center"/>
          </w:tcPr>
          <w:p w14:paraId="1C1174EA" w14:textId="59990FB2" w:rsidR="0040325E" w:rsidRPr="00B2623C" w:rsidRDefault="0040325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141802_4.0129</w:t>
            </w:r>
          </w:p>
        </w:tc>
        <w:tc>
          <w:tcPr>
            <w:tcW w:w="850" w:type="dxa"/>
            <w:shd w:val="clear" w:color="auto" w:fill="FFFFFF"/>
            <w:vAlign w:val="center"/>
          </w:tcPr>
          <w:p w14:paraId="64BEF213" w14:textId="020210E5" w:rsidR="0040325E" w:rsidRPr="00B2623C" w:rsidRDefault="0040325E"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2/18</w:t>
            </w:r>
          </w:p>
        </w:tc>
        <w:tc>
          <w:tcPr>
            <w:tcW w:w="993" w:type="dxa"/>
            <w:shd w:val="clear" w:color="auto" w:fill="FFFFFF"/>
            <w:vAlign w:val="center"/>
          </w:tcPr>
          <w:p w14:paraId="0C599E2B" w14:textId="28434E14" w:rsidR="0040325E" w:rsidRPr="00B2623C" w:rsidRDefault="0040325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2/12</w:t>
            </w:r>
          </w:p>
        </w:tc>
        <w:tc>
          <w:tcPr>
            <w:tcW w:w="992" w:type="dxa"/>
            <w:shd w:val="clear" w:color="auto" w:fill="FFFFFF"/>
            <w:vAlign w:val="center"/>
          </w:tcPr>
          <w:p w14:paraId="6515943C" w14:textId="4D4494E5" w:rsidR="0040325E" w:rsidRPr="00B2623C" w:rsidRDefault="0040325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2/17</w:t>
            </w:r>
          </w:p>
        </w:tc>
        <w:tc>
          <w:tcPr>
            <w:tcW w:w="2835" w:type="dxa"/>
            <w:shd w:val="clear" w:color="auto" w:fill="FFFFFF"/>
            <w:vAlign w:val="center"/>
          </w:tcPr>
          <w:p w14:paraId="07E4BFFB" w14:textId="77777777" w:rsidR="0040325E" w:rsidRPr="00B2623C" w:rsidRDefault="0040325E"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 xml:space="preserve">Przebudowa innej drogi publicznej </w:t>
            </w:r>
            <w:r w:rsidRPr="00B2623C">
              <w:rPr>
                <w:rFonts w:ascii="Lato" w:eastAsia="Times New Roman" w:hAnsi="Lato" w:cs="Arial"/>
                <w:spacing w:val="4"/>
                <w:lang w:eastAsia="zh-CN" w:bidi="pl-PL"/>
              </w:rPr>
              <w:br/>
              <w:t>(droga powiatowa 2812W)</w:t>
            </w:r>
          </w:p>
        </w:tc>
      </w:tr>
    </w:tbl>
    <w:p w14:paraId="4AA0003A" w14:textId="0EF6CABD" w:rsidR="006B21C6" w:rsidRDefault="0040325E" w:rsidP="009D0D5B">
      <w:pPr>
        <w:suppressAutoHyphens/>
        <w:spacing w:after="240" w:line="240" w:lineRule="exact"/>
        <w:ind w:left="788"/>
        <w:jc w:val="both"/>
        <w:rPr>
          <w:rFonts w:ascii="Lato" w:eastAsia="Times New Roman" w:hAnsi="Lato" w:cs="Arial"/>
          <w:spacing w:val="4"/>
          <w:lang w:eastAsia="zh-CN"/>
        </w:rPr>
      </w:pPr>
      <w:r w:rsidRPr="005801A7">
        <w:rPr>
          <w:rFonts w:ascii="Lato" w:eastAsia="Times New Roman" w:hAnsi="Lato" w:cs="Arial"/>
          <w:spacing w:val="4"/>
          <w:lang w:eastAsia="zh-CN"/>
        </w:rPr>
        <w:t xml:space="preserve">                                                                                                                                   ”</w:t>
      </w:r>
    </w:p>
    <w:p w14:paraId="15B39C07" w14:textId="61D69FFE" w:rsidR="00327B14" w:rsidRPr="00B2623C" w:rsidRDefault="00327B14" w:rsidP="009D0D5B">
      <w:pPr>
        <w:numPr>
          <w:ilvl w:val="0"/>
          <w:numId w:val="17"/>
        </w:numPr>
        <w:spacing w:after="120" w:line="240" w:lineRule="exact"/>
        <w:ind w:left="568" w:hanging="284"/>
        <w:jc w:val="both"/>
        <w:rPr>
          <w:rFonts w:ascii="Lato" w:eastAsia="Times New Roman" w:hAnsi="Lato" w:cs="Arial"/>
          <w:spacing w:val="4"/>
          <w:lang w:eastAsia="pl-PL"/>
        </w:rPr>
      </w:pPr>
      <w:r w:rsidRPr="00B2623C">
        <w:rPr>
          <w:rFonts w:ascii="Lato" w:eastAsia="Times New Roman" w:hAnsi="Lato" w:cs="Arial"/>
          <w:spacing w:val="4"/>
          <w:lang w:eastAsia="pl-PL"/>
        </w:rPr>
        <w:lastRenderedPageBreak/>
        <w:t xml:space="preserve">ustalenie, w rozstrzygnięciu zaskarżonej decyzji, poprzez dodanie, na stronie </w:t>
      </w:r>
      <w:r w:rsidR="00566D0D" w:rsidRPr="00B2623C">
        <w:rPr>
          <w:rFonts w:ascii="Lato" w:eastAsia="Times New Roman" w:hAnsi="Lato" w:cs="Arial"/>
          <w:spacing w:val="4"/>
          <w:lang w:eastAsia="pl-PL"/>
        </w:rPr>
        <w:t>47</w:t>
      </w:r>
      <w:r w:rsidRPr="00B2623C">
        <w:rPr>
          <w:rFonts w:ascii="Lato" w:eastAsia="Times New Roman" w:hAnsi="Lato" w:cs="Arial"/>
          <w:spacing w:val="4"/>
          <w:lang w:eastAsia="pl-PL"/>
        </w:rPr>
        <w:t xml:space="preserve">, </w:t>
      </w:r>
      <w:r w:rsidRPr="00B2623C">
        <w:rPr>
          <w:rFonts w:ascii="Lato" w:eastAsia="Times New Roman" w:hAnsi="Lato" w:cs="Arial"/>
          <w:spacing w:val="4"/>
          <w:lang w:eastAsia="pl-PL"/>
        </w:rPr>
        <w:br/>
        <w:t xml:space="preserve">w tabeli zawierającej działki </w:t>
      </w:r>
      <w:r w:rsidR="00566D0D" w:rsidRPr="00B2623C">
        <w:rPr>
          <w:rFonts w:ascii="Lato" w:eastAsia="Times New Roman" w:hAnsi="Lato" w:cs="Arial"/>
          <w:spacing w:val="4"/>
          <w:lang w:eastAsia="pl-PL"/>
        </w:rPr>
        <w:t>niezbędne do wykonania obowiązku przebudowy innych dróg publicznych</w:t>
      </w:r>
      <w:r w:rsidRPr="00B2623C">
        <w:rPr>
          <w:rFonts w:ascii="Lato" w:eastAsia="Times New Roman" w:hAnsi="Lato" w:cs="Noto Serif"/>
          <w:shd w:val="clear" w:color="auto" w:fill="FFFFFF"/>
          <w:lang w:eastAsia="pl-PL"/>
        </w:rPr>
        <w:t>,</w:t>
      </w:r>
      <w:r w:rsidRPr="00B2623C">
        <w:rPr>
          <w:rFonts w:ascii="Lato" w:eastAsia="Times New Roman" w:hAnsi="Lato" w:cs="Arial"/>
          <w:spacing w:val="4"/>
          <w:lang w:eastAsia="pl-PL"/>
        </w:rPr>
        <w:t xml:space="preserve"> po zapisie znajdującym się w pozycji nr </w:t>
      </w:r>
      <w:r w:rsidR="00566D0D" w:rsidRPr="00B2623C">
        <w:rPr>
          <w:rFonts w:ascii="Lato" w:eastAsia="Times New Roman" w:hAnsi="Lato" w:cs="Arial"/>
          <w:spacing w:val="4"/>
          <w:lang w:eastAsia="pl-PL"/>
        </w:rPr>
        <w:t>53</w:t>
      </w:r>
      <w:r w:rsidRPr="00B2623C">
        <w:rPr>
          <w:rFonts w:ascii="Lato" w:eastAsia="Times New Roman" w:hAnsi="Lato" w:cs="Arial"/>
          <w:spacing w:val="4"/>
          <w:lang w:eastAsia="pl-PL"/>
        </w:rPr>
        <w:t>, zapisu stanowiącego treść now</w:t>
      </w:r>
      <w:r w:rsidR="00566D0D" w:rsidRPr="00B2623C">
        <w:rPr>
          <w:rFonts w:ascii="Lato" w:eastAsia="Times New Roman" w:hAnsi="Lato" w:cs="Arial"/>
          <w:spacing w:val="4"/>
          <w:lang w:eastAsia="pl-PL"/>
        </w:rPr>
        <w:t>ej</w:t>
      </w:r>
      <w:r w:rsidRPr="00B2623C">
        <w:rPr>
          <w:rFonts w:ascii="Lato" w:eastAsia="Times New Roman" w:hAnsi="Lato" w:cs="Arial"/>
          <w:spacing w:val="4"/>
          <w:lang w:eastAsia="pl-PL"/>
        </w:rPr>
        <w:t xml:space="preserve"> pozycji nr </w:t>
      </w:r>
      <w:r w:rsidR="00566D0D" w:rsidRPr="00B2623C">
        <w:rPr>
          <w:rFonts w:ascii="Lato" w:eastAsia="Times New Roman" w:hAnsi="Lato" w:cs="Arial"/>
          <w:spacing w:val="4"/>
          <w:lang w:eastAsia="pl-PL"/>
        </w:rPr>
        <w:t>54</w:t>
      </w:r>
      <w:r w:rsidRPr="00B2623C">
        <w:rPr>
          <w:rFonts w:ascii="Lato" w:eastAsia="Times New Roman" w:hAnsi="Lato" w:cs="Arial"/>
          <w:spacing w:val="4"/>
          <w:lang w:eastAsia="pl-PL"/>
        </w:rPr>
        <w:t xml:space="preserve"> tabeli:</w:t>
      </w:r>
    </w:p>
    <w:p w14:paraId="68A6A013" w14:textId="3333D673" w:rsidR="00327B14" w:rsidRPr="00B2623C" w:rsidRDefault="00B2623C" w:rsidP="00B2623C">
      <w:pPr>
        <w:suppressAutoHyphens/>
        <w:spacing w:after="0" w:line="240" w:lineRule="exact"/>
        <w:jc w:val="both"/>
        <w:rPr>
          <w:rFonts w:ascii="Lato" w:eastAsia="Times New Roman" w:hAnsi="Lato" w:cs="Arial"/>
          <w:spacing w:val="4"/>
          <w:lang w:eastAsia="zh-CN"/>
        </w:rPr>
      </w:pPr>
      <w:r>
        <w:rPr>
          <w:rFonts w:ascii="Lato" w:eastAsia="Times New Roman" w:hAnsi="Lato" w:cs="Arial"/>
          <w:spacing w:val="4"/>
          <w:lang w:eastAsia="zh-CN"/>
        </w:rPr>
        <w:t xml:space="preserve">         </w:t>
      </w:r>
      <w:r w:rsidR="00327B14" w:rsidRPr="00B2623C">
        <w:rPr>
          <w:rFonts w:ascii="Lato" w:eastAsia="Times New Roman"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1701"/>
        <w:gridCol w:w="992"/>
        <w:gridCol w:w="992"/>
        <w:gridCol w:w="993"/>
        <w:gridCol w:w="2693"/>
      </w:tblGrid>
      <w:tr w:rsidR="00547BF6" w:rsidRPr="00B2623C" w14:paraId="727BAC12" w14:textId="77777777" w:rsidTr="00B2623C">
        <w:trPr>
          <w:trHeight w:val="490"/>
        </w:trPr>
        <w:tc>
          <w:tcPr>
            <w:tcW w:w="851" w:type="dxa"/>
            <w:shd w:val="clear" w:color="auto" w:fill="FFFFFF"/>
            <w:vAlign w:val="center"/>
          </w:tcPr>
          <w:p w14:paraId="5B57DA75" w14:textId="0EBB39D6" w:rsidR="00566D0D" w:rsidRPr="00B2623C" w:rsidRDefault="00566D0D"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54</w:t>
            </w:r>
          </w:p>
        </w:tc>
        <w:tc>
          <w:tcPr>
            <w:tcW w:w="1701" w:type="dxa"/>
            <w:shd w:val="clear" w:color="auto" w:fill="FFFFFF"/>
            <w:vAlign w:val="center"/>
          </w:tcPr>
          <w:p w14:paraId="5464A760" w14:textId="5B8BF18E" w:rsidR="00566D0D" w:rsidRPr="00B2623C" w:rsidRDefault="00566D0D"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141802_4.0123</w:t>
            </w:r>
          </w:p>
        </w:tc>
        <w:tc>
          <w:tcPr>
            <w:tcW w:w="992" w:type="dxa"/>
            <w:shd w:val="clear" w:color="auto" w:fill="FFFFFF"/>
            <w:vAlign w:val="center"/>
          </w:tcPr>
          <w:p w14:paraId="3475E4CB" w14:textId="7598A14C" w:rsidR="00566D0D" w:rsidRPr="00B2623C" w:rsidRDefault="00566D0D" w:rsidP="00CA6FEB">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54/3</w:t>
            </w:r>
          </w:p>
        </w:tc>
        <w:tc>
          <w:tcPr>
            <w:tcW w:w="992" w:type="dxa"/>
            <w:shd w:val="clear" w:color="auto" w:fill="FFFFFF"/>
            <w:vAlign w:val="center"/>
          </w:tcPr>
          <w:p w14:paraId="29D70E33" w14:textId="2D5BBF80" w:rsidR="00566D0D" w:rsidRPr="00B2623C" w:rsidRDefault="00566D0D"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54/1</w:t>
            </w:r>
          </w:p>
        </w:tc>
        <w:tc>
          <w:tcPr>
            <w:tcW w:w="993" w:type="dxa"/>
            <w:shd w:val="clear" w:color="auto" w:fill="FFFFFF"/>
            <w:vAlign w:val="center"/>
          </w:tcPr>
          <w:p w14:paraId="161B3E9D" w14:textId="77777777" w:rsidR="00566D0D" w:rsidRPr="00B2623C" w:rsidRDefault="00566D0D"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54/4</w:t>
            </w:r>
          </w:p>
          <w:p w14:paraId="3A4874D2" w14:textId="0EF80A08" w:rsidR="00566D0D" w:rsidRPr="00B2623C" w:rsidRDefault="00566D0D"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54/5</w:t>
            </w:r>
          </w:p>
        </w:tc>
        <w:tc>
          <w:tcPr>
            <w:tcW w:w="2693" w:type="dxa"/>
            <w:shd w:val="clear" w:color="auto" w:fill="FFFFFF"/>
            <w:vAlign w:val="center"/>
          </w:tcPr>
          <w:p w14:paraId="5CB04CB5" w14:textId="2BF641C9" w:rsidR="00566D0D" w:rsidRPr="00B2623C" w:rsidRDefault="00547BF6" w:rsidP="00CA6FEB">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 xml:space="preserve">Przebudowa innej drogi publicznej </w:t>
            </w:r>
            <w:r w:rsidRPr="00B2623C">
              <w:rPr>
                <w:rFonts w:ascii="Lato" w:eastAsia="Times New Roman" w:hAnsi="Lato" w:cs="Arial"/>
                <w:spacing w:val="4"/>
                <w:lang w:eastAsia="zh-CN" w:bidi="pl-PL"/>
              </w:rPr>
              <w:br/>
              <w:t>(droga gminna 281207W)</w:t>
            </w:r>
          </w:p>
        </w:tc>
      </w:tr>
    </w:tbl>
    <w:p w14:paraId="0D851319" w14:textId="77777777" w:rsidR="00327B14" w:rsidRDefault="00327B14" w:rsidP="00312868">
      <w:pPr>
        <w:suppressAutoHyphens/>
        <w:spacing w:after="24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453CE385" w14:textId="5D1C760F" w:rsidR="005801A7" w:rsidRPr="00B2623C" w:rsidRDefault="005801A7" w:rsidP="005801A7">
      <w:pPr>
        <w:numPr>
          <w:ilvl w:val="0"/>
          <w:numId w:val="10"/>
        </w:numPr>
        <w:suppressAutoHyphens/>
        <w:spacing w:after="240" w:line="240" w:lineRule="exact"/>
        <w:ind w:left="568" w:hanging="284"/>
        <w:jc w:val="both"/>
        <w:rPr>
          <w:rFonts w:ascii="Lato" w:eastAsia="Times New Roman" w:hAnsi="Lato" w:cs="Arial"/>
          <w:spacing w:val="4"/>
          <w:lang w:eastAsia="pl-PL"/>
        </w:rPr>
      </w:pPr>
      <w:r w:rsidRPr="00B2623C">
        <w:rPr>
          <w:rFonts w:ascii="Lato" w:eastAsia="Times New Roman" w:hAnsi="Lato" w:cs="Arial"/>
          <w:bCs/>
          <w:iCs/>
          <w:spacing w:val="4"/>
          <w:lang w:eastAsia="zh-CN"/>
        </w:rPr>
        <w:t xml:space="preserve">ustalenie, w rozstrzygnięciu decyzji, </w:t>
      </w:r>
      <w:r w:rsidRPr="00B2623C">
        <w:rPr>
          <w:rFonts w:ascii="Lato" w:eastAsia="Times New Roman" w:hAnsi="Lato" w:cs="Arial"/>
          <w:spacing w:val="4"/>
          <w:lang w:eastAsia="zh-CN"/>
        </w:rPr>
        <w:t xml:space="preserve">w tabeli </w:t>
      </w:r>
      <w:r w:rsidRPr="00B2623C">
        <w:rPr>
          <w:rFonts w:ascii="Lato" w:eastAsia="Times New Roman" w:hAnsi="Lato" w:cs="Arial"/>
          <w:spacing w:val="4"/>
          <w:lang w:eastAsia="pl-PL"/>
        </w:rPr>
        <w:t>znajdującej się na stronach 48-52</w:t>
      </w:r>
      <w:r w:rsidRPr="00B2623C">
        <w:rPr>
          <w:rFonts w:ascii="Lato" w:eastAsia="Times New Roman" w:hAnsi="Lato" w:cs="Arial"/>
          <w:bCs/>
          <w:spacing w:val="4"/>
          <w:lang w:eastAsia="zh-CN"/>
        </w:rPr>
        <w:t>:</w:t>
      </w:r>
    </w:p>
    <w:p w14:paraId="4BF13065" w14:textId="2CABE69C" w:rsidR="005801A7" w:rsidRPr="00B2623C" w:rsidRDefault="005801A7" w:rsidP="005801A7">
      <w:pPr>
        <w:numPr>
          <w:ilvl w:val="0"/>
          <w:numId w:val="11"/>
        </w:numPr>
        <w:suppressAutoHyphens/>
        <w:spacing w:after="6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48, nowego zapisu:</w:t>
      </w:r>
    </w:p>
    <w:p w14:paraId="7EDA6CAD" w14:textId="77777777" w:rsidR="005801A7" w:rsidRPr="00B2623C" w:rsidRDefault="005801A7" w:rsidP="005801A7">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5801A7" w:rsidRPr="00B2623C" w14:paraId="4B786668" w14:textId="77777777" w:rsidTr="00DC5FA8">
        <w:trPr>
          <w:trHeight w:val="490"/>
        </w:trPr>
        <w:tc>
          <w:tcPr>
            <w:tcW w:w="552" w:type="dxa"/>
            <w:shd w:val="clear" w:color="auto" w:fill="FFFFFF"/>
            <w:vAlign w:val="center"/>
          </w:tcPr>
          <w:p w14:paraId="1C882ED2" w14:textId="6BDF2FF4" w:rsidR="005801A7" w:rsidRPr="00B2623C" w:rsidRDefault="005801A7"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w:t>
            </w:r>
          </w:p>
        </w:tc>
        <w:tc>
          <w:tcPr>
            <w:tcW w:w="1701" w:type="dxa"/>
            <w:shd w:val="clear" w:color="auto" w:fill="FFFFFF"/>
            <w:vAlign w:val="center"/>
          </w:tcPr>
          <w:p w14:paraId="2F78FF70" w14:textId="77777777" w:rsidR="005801A7" w:rsidRPr="00B2623C" w:rsidRDefault="005801A7"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141804_4.0011</w:t>
            </w:r>
          </w:p>
        </w:tc>
        <w:tc>
          <w:tcPr>
            <w:tcW w:w="850" w:type="dxa"/>
            <w:shd w:val="clear" w:color="auto" w:fill="FFFFFF"/>
            <w:vAlign w:val="center"/>
          </w:tcPr>
          <w:p w14:paraId="4FEC3AA9" w14:textId="77777777" w:rsidR="005801A7" w:rsidRPr="00B2623C" w:rsidRDefault="005801A7"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14/47</w:t>
            </w:r>
          </w:p>
        </w:tc>
        <w:tc>
          <w:tcPr>
            <w:tcW w:w="993" w:type="dxa"/>
            <w:shd w:val="clear" w:color="auto" w:fill="FFFFFF"/>
            <w:vAlign w:val="center"/>
          </w:tcPr>
          <w:p w14:paraId="34935078" w14:textId="77777777" w:rsidR="005801A7" w:rsidRPr="00B2623C" w:rsidRDefault="005801A7"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14/36</w:t>
            </w:r>
          </w:p>
        </w:tc>
        <w:tc>
          <w:tcPr>
            <w:tcW w:w="992" w:type="dxa"/>
            <w:shd w:val="clear" w:color="auto" w:fill="FFFFFF"/>
            <w:vAlign w:val="center"/>
          </w:tcPr>
          <w:p w14:paraId="1282D4BA" w14:textId="77777777" w:rsidR="005801A7" w:rsidRPr="00B2623C" w:rsidRDefault="005801A7"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14/46</w:t>
            </w:r>
          </w:p>
        </w:tc>
        <w:tc>
          <w:tcPr>
            <w:tcW w:w="2835" w:type="dxa"/>
            <w:shd w:val="clear" w:color="auto" w:fill="FFFFFF"/>
            <w:vAlign w:val="center"/>
          </w:tcPr>
          <w:p w14:paraId="4027A1D6" w14:textId="12AE932E" w:rsidR="005801A7" w:rsidRPr="00B2623C" w:rsidRDefault="005801A7"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Przebudowa zjazdu publicznego</w:t>
            </w:r>
          </w:p>
        </w:tc>
      </w:tr>
    </w:tbl>
    <w:p w14:paraId="64FD918D" w14:textId="77777777" w:rsidR="005801A7" w:rsidRPr="00B2623C" w:rsidRDefault="005801A7" w:rsidP="009D0D5B">
      <w:pPr>
        <w:suppressAutoHyphens/>
        <w:spacing w:after="12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69BF7299" w14:textId="67265461" w:rsidR="0027722F" w:rsidRPr="00B2623C" w:rsidRDefault="0027722F" w:rsidP="0027722F">
      <w:pPr>
        <w:numPr>
          <w:ilvl w:val="0"/>
          <w:numId w:val="11"/>
        </w:numPr>
        <w:suppressAutoHyphens/>
        <w:spacing w:after="60" w:line="240" w:lineRule="exact"/>
        <w:ind w:left="851" w:hanging="284"/>
        <w:jc w:val="both"/>
        <w:rPr>
          <w:rFonts w:ascii="Lato" w:eastAsia="Times New Roman" w:hAnsi="Lato" w:cs="Arial"/>
          <w:spacing w:val="4"/>
          <w:lang w:eastAsia="pl-PL"/>
        </w:rPr>
      </w:pPr>
      <w:r w:rsidRPr="00B2623C">
        <w:rPr>
          <w:rFonts w:ascii="Lato" w:eastAsia="Times New Roman" w:hAnsi="Lato" w:cs="Arial"/>
          <w:spacing w:val="4"/>
          <w:lang w:eastAsia="pl-PL"/>
        </w:rPr>
        <w:t>na stronie 49, nowego zapisu:</w:t>
      </w:r>
    </w:p>
    <w:p w14:paraId="709C4CD8" w14:textId="77777777" w:rsidR="0027722F" w:rsidRPr="00B2623C" w:rsidRDefault="0027722F" w:rsidP="0027722F">
      <w:pPr>
        <w:suppressAutoHyphens/>
        <w:spacing w:after="0" w:line="240" w:lineRule="exact"/>
        <w:ind w:left="284" w:firstLine="567"/>
        <w:jc w:val="both"/>
        <w:rPr>
          <w:rFonts w:ascii="Lato" w:eastAsia="Times New Roman" w:hAnsi="Lato" w:cs="Arial"/>
          <w:spacing w:val="4"/>
          <w:lang w:eastAsia="zh-CN"/>
        </w:rPr>
      </w:pPr>
      <w:r w:rsidRPr="00B2623C">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850"/>
        <w:gridCol w:w="993"/>
        <w:gridCol w:w="992"/>
        <w:gridCol w:w="2835"/>
      </w:tblGrid>
      <w:tr w:rsidR="0027722F" w:rsidRPr="00B2623C" w14:paraId="1C69C920" w14:textId="77777777" w:rsidTr="00DC5FA8">
        <w:trPr>
          <w:trHeight w:val="490"/>
        </w:trPr>
        <w:tc>
          <w:tcPr>
            <w:tcW w:w="552" w:type="dxa"/>
            <w:shd w:val="clear" w:color="auto" w:fill="FFFFFF"/>
            <w:vAlign w:val="center"/>
          </w:tcPr>
          <w:p w14:paraId="373CDE93" w14:textId="421B484F" w:rsidR="0027722F" w:rsidRPr="00B2623C" w:rsidRDefault="0027722F"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47.</w:t>
            </w:r>
          </w:p>
        </w:tc>
        <w:tc>
          <w:tcPr>
            <w:tcW w:w="1701" w:type="dxa"/>
            <w:shd w:val="clear" w:color="auto" w:fill="FFFFFF"/>
            <w:vAlign w:val="center"/>
          </w:tcPr>
          <w:p w14:paraId="35337AA8" w14:textId="70B150CF" w:rsidR="0027722F" w:rsidRPr="00B2623C" w:rsidRDefault="0027722F"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141804_5.0009</w:t>
            </w:r>
          </w:p>
        </w:tc>
        <w:tc>
          <w:tcPr>
            <w:tcW w:w="850" w:type="dxa"/>
            <w:shd w:val="clear" w:color="auto" w:fill="FFFFFF"/>
            <w:vAlign w:val="center"/>
          </w:tcPr>
          <w:p w14:paraId="12F53CED" w14:textId="0B3A8395" w:rsidR="0027722F" w:rsidRPr="00B2623C" w:rsidRDefault="0027722F" w:rsidP="00DC5FA8">
            <w:pPr>
              <w:widowControl w:val="0"/>
              <w:suppressAutoHyphens/>
              <w:spacing w:after="0" w:line="240" w:lineRule="exact"/>
              <w:jc w:val="center"/>
              <w:rPr>
                <w:rFonts w:ascii="Lato" w:eastAsia="Times New Roman" w:hAnsi="Lato" w:cs="Arial"/>
                <w:b/>
                <w:bCs/>
                <w:spacing w:val="4"/>
                <w:lang w:eastAsia="zh-CN" w:bidi="pl-PL"/>
              </w:rPr>
            </w:pPr>
            <w:r w:rsidRPr="00B2623C">
              <w:rPr>
                <w:rFonts w:ascii="Lato" w:eastAsia="Times New Roman" w:hAnsi="Lato" w:cs="Arial"/>
                <w:b/>
                <w:bCs/>
                <w:spacing w:val="4"/>
                <w:lang w:eastAsia="zh-CN" w:bidi="pl-PL"/>
              </w:rPr>
              <w:t>20/48</w:t>
            </w:r>
          </w:p>
        </w:tc>
        <w:tc>
          <w:tcPr>
            <w:tcW w:w="993" w:type="dxa"/>
            <w:shd w:val="clear" w:color="auto" w:fill="FFFFFF"/>
            <w:vAlign w:val="center"/>
          </w:tcPr>
          <w:p w14:paraId="652F04EC" w14:textId="592F9554" w:rsidR="0027722F" w:rsidRPr="00B2623C" w:rsidRDefault="0027722F"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20/37</w:t>
            </w:r>
          </w:p>
        </w:tc>
        <w:tc>
          <w:tcPr>
            <w:tcW w:w="992" w:type="dxa"/>
            <w:shd w:val="clear" w:color="auto" w:fill="FFFFFF"/>
            <w:vAlign w:val="center"/>
          </w:tcPr>
          <w:p w14:paraId="57DCADBF" w14:textId="26A191C4" w:rsidR="0027722F" w:rsidRPr="00B2623C" w:rsidRDefault="0027722F"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20/47</w:t>
            </w:r>
          </w:p>
        </w:tc>
        <w:tc>
          <w:tcPr>
            <w:tcW w:w="2835" w:type="dxa"/>
            <w:shd w:val="clear" w:color="auto" w:fill="FFFFFF"/>
            <w:vAlign w:val="center"/>
          </w:tcPr>
          <w:p w14:paraId="48025453" w14:textId="2B2FEBB5" w:rsidR="0027722F" w:rsidRPr="00B2623C" w:rsidRDefault="0027722F"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 xml:space="preserve">Przebudowa zjazdu </w:t>
            </w:r>
            <w:r w:rsidR="00D85872" w:rsidRPr="00B2623C">
              <w:rPr>
                <w:rFonts w:ascii="Lato" w:eastAsia="Times New Roman" w:hAnsi="Lato" w:cs="Arial"/>
                <w:spacing w:val="4"/>
                <w:lang w:eastAsia="zh-CN" w:bidi="pl-PL"/>
              </w:rPr>
              <w:t>indywidualnego</w:t>
            </w:r>
          </w:p>
        </w:tc>
      </w:tr>
    </w:tbl>
    <w:p w14:paraId="2155835B" w14:textId="77777777" w:rsidR="0027722F" w:rsidRDefault="0027722F" w:rsidP="009D0D5B">
      <w:pPr>
        <w:suppressAutoHyphens/>
        <w:spacing w:after="24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21D796EA" w14:textId="37551976" w:rsidR="009E5FAB" w:rsidRPr="00B2623C" w:rsidRDefault="009E5FAB" w:rsidP="009E5FAB">
      <w:pPr>
        <w:numPr>
          <w:ilvl w:val="0"/>
          <w:numId w:val="7"/>
        </w:numPr>
        <w:spacing w:after="240" w:line="240" w:lineRule="exact"/>
        <w:ind w:left="567" w:hanging="283"/>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t>ustalenie, w rozstrzygnięciu zaskarżonej decyzji, w miejsce uchylenia, na stronie 52, w wierszach 37-38, licząc od dołu strony, nowego zapisu:</w:t>
      </w:r>
    </w:p>
    <w:p w14:paraId="7F34A62A" w14:textId="51495579" w:rsidR="009E5FAB" w:rsidRPr="00B2623C" w:rsidRDefault="009E5FAB" w:rsidP="009E5FAB">
      <w:pPr>
        <w:spacing w:after="240" w:line="240" w:lineRule="exact"/>
        <w:ind w:left="567"/>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t>„</w:t>
      </w:r>
      <w:r w:rsidRPr="00B2623C">
        <w:rPr>
          <w:rFonts w:ascii="Lato" w:eastAsia="Times New Roman" w:hAnsi="Lato" w:cs="Arial"/>
          <w:b/>
          <w:iCs/>
          <w:spacing w:val="4"/>
          <w:lang w:eastAsia="pl-PL" w:bidi="pl-PL"/>
        </w:rPr>
        <w:t>Przedmiotowa inwestycja drogowa wymaga przejścia przez tereny wód płynących, oznaczonych niżej wymienionymi numerami działek. Granice terenu niezbędnego dla wykonania prac na działkach stanowiących tereny wód płynących oznaczono linią przerywaną koloru granatowego na części rysunkowej projektu zagospodarowania terenu:</w:t>
      </w:r>
      <w:r w:rsidRPr="00B2623C">
        <w:rPr>
          <w:rFonts w:ascii="Lato" w:eastAsia="Times New Roman" w:hAnsi="Lato" w:cs="Arial"/>
          <w:bCs/>
          <w:iCs/>
          <w:spacing w:val="4"/>
          <w:lang w:eastAsia="pl-PL" w:bidi="pl-PL"/>
        </w:rPr>
        <w:t>”,</w:t>
      </w:r>
    </w:p>
    <w:p w14:paraId="0AE140E6" w14:textId="76666956" w:rsidR="001C1FE2" w:rsidRPr="00B2623C" w:rsidRDefault="001C1FE2" w:rsidP="00B610F8">
      <w:pPr>
        <w:numPr>
          <w:ilvl w:val="0"/>
          <w:numId w:val="17"/>
        </w:numPr>
        <w:spacing w:after="120" w:line="240" w:lineRule="exact"/>
        <w:ind w:left="568" w:hanging="284"/>
        <w:jc w:val="both"/>
        <w:rPr>
          <w:rFonts w:ascii="Lato" w:eastAsia="Times New Roman" w:hAnsi="Lato" w:cs="Arial"/>
          <w:spacing w:val="4"/>
          <w:lang w:eastAsia="pl-PL"/>
        </w:rPr>
      </w:pPr>
      <w:r w:rsidRPr="00B2623C">
        <w:rPr>
          <w:rFonts w:ascii="Lato" w:eastAsia="Times New Roman" w:hAnsi="Lato" w:cs="Arial"/>
          <w:spacing w:val="4"/>
          <w:lang w:eastAsia="pl-PL"/>
        </w:rPr>
        <w:t xml:space="preserve">ustalenie, w rozstrzygnięciu zaskarżonej decyzji, poprzez dodanie, na stronie 52, </w:t>
      </w:r>
      <w:r w:rsidRPr="00B2623C">
        <w:rPr>
          <w:rFonts w:ascii="Lato" w:eastAsia="Times New Roman" w:hAnsi="Lato" w:cs="Arial"/>
          <w:spacing w:val="4"/>
          <w:lang w:eastAsia="pl-PL"/>
        </w:rPr>
        <w:br/>
        <w:t xml:space="preserve">w tabeli zawierającej działki zajęte przez tereny wód płynących, po zapisie znajdującym się w pozycji nr 2, zapisu stanowiącego treść nowej pozycji nr </w:t>
      </w:r>
      <w:r w:rsidR="00813164" w:rsidRPr="00B2623C">
        <w:rPr>
          <w:rFonts w:ascii="Lato" w:eastAsia="Times New Roman" w:hAnsi="Lato" w:cs="Arial"/>
          <w:spacing w:val="4"/>
          <w:lang w:eastAsia="pl-PL"/>
        </w:rPr>
        <w:t>3</w:t>
      </w:r>
      <w:r w:rsidRPr="00B2623C">
        <w:rPr>
          <w:rFonts w:ascii="Lato" w:eastAsia="Times New Roman" w:hAnsi="Lato" w:cs="Arial"/>
          <w:spacing w:val="4"/>
          <w:lang w:eastAsia="pl-PL"/>
        </w:rPr>
        <w:t xml:space="preserve"> tabeli:</w:t>
      </w:r>
    </w:p>
    <w:p w14:paraId="7E836D5A" w14:textId="47D7652C" w:rsidR="001C1FE2" w:rsidRPr="00B2623C" w:rsidRDefault="00B2623C" w:rsidP="00B2623C">
      <w:pPr>
        <w:suppressAutoHyphens/>
        <w:spacing w:after="0" w:line="240" w:lineRule="exact"/>
        <w:jc w:val="both"/>
        <w:rPr>
          <w:rFonts w:ascii="Lato" w:eastAsia="Times New Roman" w:hAnsi="Lato" w:cs="Arial"/>
          <w:spacing w:val="4"/>
          <w:lang w:eastAsia="zh-CN"/>
        </w:rPr>
      </w:pPr>
      <w:r>
        <w:rPr>
          <w:rFonts w:ascii="Lato" w:eastAsia="Times New Roman" w:hAnsi="Lato" w:cs="Arial"/>
          <w:spacing w:val="4"/>
          <w:lang w:eastAsia="zh-CN"/>
        </w:rPr>
        <w:t xml:space="preserve">         </w:t>
      </w:r>
      <w:r w:rsidR="001C1FE2" w:rsidRPr="00B2623C">
        <w:rPr>
          <w:rFonts w:ascii="Lato" w:eastAsia="Times New Roman"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3402"/>
        <w:gridCol w:w="1417"/>
        <w:gridCol w:w="2552"/>
      </w:tblGrid>
      <w:tr w:rsidR="00813164" w:rsidRPr="00B2623C" w14:paraId="62520A79" w14:textId="77777777" w:rsidTr="00B2623C">
        <w:trPr>
          <w:trHeight w:val="490"/>
        </w:trPr>
        <w:tc>
          <w:tcPr>
            <w:tcW w:w="851" w:type="dxa"/>
            <w:shd w:val="clear" w:color="auto" w:fill="FFFFFF"/>
            <w:vAlign w:val="center"/>
          </w:tcPr>
          <w:p w14:paraId="1306FF92" w14:textId="7A043B61" w:rsidR="00813164" w:rsidRPr="00B2623C" w:rsidRDefault="00813164"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3.</w:t>
            </w:r>
          </w:p>
        </w:tc>
        <w:tc>
          <w:tcPr>
            <w:tcW w:w="3402" w:type="dxa"/>
            <w:shd w:val="clear" w:color="auto" w:fill="FFFFFF"/>
            <w:vAlign w:val="center"/>
          </w:tcPr>
          <w:p w14:paraId="783528E9" w14:textId="565D3D50" w:rsidR="00813164" w:rsidRPr="00B2623C" w:rsidRDefault="00813164"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Konstancin-Jeziorna /141802_4</w:t>
            </w:r>
          </w:p>
        </w:tc>
        <w:tc>
          <w:tcPr>
            <w:tcW w:w="1417" w:type="dxa"/>
            <w:shd w:val="clear" w:color="auto" w:fill="FFFFFF"/>
            <w:vAlign w:val="center"/>
          </w:tcPr>
          <w:p w14:paraId="2A6F668F" w14:textId="1FBBD0EC" w:rsidR="00813164" w:rsidRPr="00B2623C" w:rsidRDefault="00813164"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01-28</w:t>
            </w:r>
          </w:p>
        </w:tc>
        <w:tc>
          <w:tcPr>
            <w:tcW w:w="2552" w:type="dxa"/>
            <w:shd w:val="clear" w:color="auto" w:fill="FFFFFF"/>
            <w:vAlign w:val="center"/>
          </w:tcPr>
          <w:p w14:paraId="36EDF80E" w14:textId="72D2EA6C" w:rsidR="00813164" w:rsidRPr="00B2623C" w:rsidRDefault="00813164" w:rsidP="00DC5FA8">
            <w:pPr>
              <w:widowControl w:val="0"/>
              <w:suppressAutoHyphens/>
              <w:spacing w:after="0" w:line="240" w:lineRule="exact"/>
              <w:jc w:val="center"/>
              <w:rPr>
                <w:rFonts w:ascii="Lato" w:eastAsia="Times New Roman" w:hAnsi="Lato" w:cs="Arial"/>
                <w:spacing w:val="4"/>
                <w:lang w:eastAsia="zh-CN" w:bidi="pl-PL"/>
              </w:rPr>
            </w:pPr>
            <w:r w:rsidRPr="00B2623C">
              <w:rPr>
                <w:rFonts w:ascii="Lato" w:eastAsia="Times New Roman" w:hAnsi="Lato" w:cs="Arial"/>
                <w:spacing w:val="4"/>
                <w:lang w:eastAsia="zh-CN" w:bidi="pl-PL"/>
              </w:rPr>
              <w:t>1/2</w:t>
            </w:r>
          </w:p>
        </w:tc>
      </w:tr>
    </w:tbl>
    <w:p w14:paraId="3B7B7917" w14:textId="08D77726" w:rsidR="001C1FE2" w:rsidRPr="007604CC" w:rsidRDefault="001C1FE2" w:rsidP="009D0D5B">
      <w:pPr>
        <w:suppressAutoHyphens/>
        <w:spacing w:after="240" w:line="240" w:lineRule="exact"/>
        <w:ind w:left="788"/>
        <w:jc w:val="both"/>
        <w:rPr>
          <w:rFonts w:ascii="Lato" w:eastAsia="Times New Roman" w:hAnsi="Lato" w:cs="Arial"/>
          <w:spacing w:val="4"/>
          <w:lang w:eastAsia="zh-CN"/>
        </w:rPr>
      </w:pPr>
      <w:r w:rsidRPr="00B2623C">
        <w:rPr>
          <w:rFonts w:ascii="Lato" w:eastAsia="Times New Roman" w:hAnsi="Lato" w:cs="Arial"/>
          <w:spacing w:val="4"/>
          <w:lang w:eastAsia="zh-CN"/>
        </w:rPr>
        <w:t xml:space="preserve">                                                                                                                                   ”</w:t>
      </w:r>
    </w:p>
    <w:p w14:paraId="7E14F12C" w14:textId="5F95973A" w:rsidR="008A27F2" w:rsidRPr="00B2623C" w:rsidRDefault="008A27F2" w:rsidP="008A27F2">
      <w:pPr>
        <w:numPr>
          <w:ilvl w:val="0"/>
          <w:numId w:val="7"/>
        </w:numPr>
        <w:spacing w:after="240" w:line="240" w:lineRule="exact"/>
        <w:ind w:left="567" w:hanging="283"/>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t xml:space="preserve">ustalenie, w rozstrzygnięciu zaskarżonej decyzji, w miejsce uchylenia, na stronie </w:t>
      </w:r>
      <w:r w:rsidR="007604CC" w:rsidRPr="00B2623C">
        <w:rPr>
          <w:rFonts w:ascii="Lato" w:eastAsia="Times New Roman" w:hAnsi="Lato" w:cs="Arial"/>
          <w:bCs/>
          <w:iCs/>
          <w:spacing w:val="4"/>
          <w:lang w:eastAsia="pl-PL" w:bidi="pl-PL"/>
        </w:rPr>
        <w:t>52</w:t>
      </w:r>
      <w:r w:rsidRPr="00B2623C">
        <w:rPr>
          <w:rFonts w:ascii="Lato" w:eastAsia="Times New Roman" w:hAnsi="Lato" w:cs="Arial"/>
          <w:bCs/>
          <w:iCs/>
          <w:spacing w:val="4"/>
          <w:lang w:eastAsia="pl-PL" w:bidi="pl-PL"/>
        </w:rPr>
        <w:t>, w wierszach 1</w:t>
      </w:r>
      <w:r w:rsidR="007604CC" w:rsidRPr="00B2623C">
        <w:rPr>
          <w:rFonts w:ascii="Lato" w:eastAsia="Times New Roman" w:hAnsi="Lato" w:cs="Arial"/>
          <w:bCs/>
          <w:iCs/>
          <w:spacing w:val="4"/>
          <w:lang w:eastAsia="pl-PL" w:bidi="pl-PL"/>
        </w:rPr>
        <w:t>9</w:t>
      </w:r>
      <w:r w:rsidRPr="00B2623C">
        <w:rPr>
          <w:rFonts w:ascii="Lato" w:eastAsia="Times New Roman" w:hAnsi="Lato" w:cs="Arial"/>
          <w:bCs/>
          <w:iCs/>
          <w:spacing w:val="4"/>
          <w:lang w:eastAsia="pl-PL" w:bidi="pl-PL"/>
        </w:rPr>
        <w:t>-</w:t>
      </w:r>
      <w:r w:rsidR="007604CC" w:rsidRPr="00B2623C">
        <w:rPr>
          <w:rFonts w:ascii="Lato" w:eastAsia="Times New Roman" w:hAnsi="Lato" w:cs="Arial"/>
          <w:bCs/>
          <w:iCs/>
          <w:spacing w:val="4"/>
          <w:lang w:eastAsia="pl-PL" w:bidi="pl-PL"/>
        </w:rPr>
        <w:t>21</w:t>
      </w:r>
      <w:r w:rsidRPr="00B2623C">
        <w:rPr>
          <w:rFonts w:ascii="Lato" w:eastAsia="Times New Roman" w:hAnsi="Lato" w:cs="Arial"/>
          <w:bCs/>
          <w:iCs/>
          <w:spacing w:val="4"/>
          <w:lang w:eastAsia="pl-PL" w:bidi="pl-PL"/>
        </w:rPr>
        <w:t>, licząc od dołu strony, nowego zapisu:</w:t>
      </w:r>
    </w:p>
    <w:p w14:paraId="75654D78" w14:textId="64EA001B" w:rsidR="008A27F2" w:rsidRPr="00B2623C" w:rsidRDefault="000E3AC2" w:rsidP="00297C72">
      <w:pPr>
        <w:pStyle w:val="Akapitzlist"/>
        <w:tabs>
          <w:tab w:val="left" w:pos="284"/>
        </w:tabs>
        <w:spacing w:after="240" w:line="240" w:lineRule="exact"/>
        <w:ind w:left="567"/>
        <w:contextualSpacing w:val="0"/>
        <w:jc w:val="both"/>
        <w:rPr>
          <w:rFonts w:ascii="Lato" w:hAnsi="Lato" w:cs="Arial"/>
          <w:bCs/>
          <w:spacing w:val="4"/>
        </w:rPr>
      </w:pPr>
      <w:r w:rsidRPr="00B2623C">
        <w:rPr>
          <w:rFonts w:ascii="Lato" w:hAnsi="Lato" w:cs="Arial"/>
          <w:bCs/>
          <w:iCs/>
          <w:spacing w:val="4"/>
          <w:lang w:bidi="pl-PL"/>
        </w:rPr>
        <w:t>„</w:t>
      </w:r>
      <w:r w:rsidR="008A27F2" w:rsidRPr="00B2623C">
        <w:rPr>
          <w:rFonts w:ascii="Lato" w:hAnsi="Lato" w:cs="Arial"/>
          <w:bCs/>
          <w:iCs/>
          <w:spacing w:val="4"/>
          <w:lang w:bidi="pl-PL"/>
        </w:rPr>
        <w:t xml:space="preserve">Do ograniczeń, o których mowa powyżej stosuje się odpowiednio przepisy art. 124 </w:t>
      </w:r>
      <w:r w:rsidR="008A27F2" w:rsidRPr="00B2623C">
        <w:rPr>
          <w:rFonts w:ascii="Lato" w:hAnsi="Lato" w:cs="Arial"/>
          <w:bCs/>
          <w:iCs/>
          <w:spacing w:val="4"/>
          <w:lang w:bidi="pl-PL"/>
        </w:rPr>
        <w:br/>
        <w:t>ust. 4-7 i art. 124a ustawy z dnia 21 sierpnia 1997 r. o gospodarce nieruchomościami.</w:t>
      </w:r>
      <w:r w:rsidR="008A27F2" w:rsidRPr="00B2623C">
        <w:rPr>
          <w:rFonts w:ascii="Lato" w:hAnsi="Lato" w:cs="Arial"/>
          <w:bCs/>
          <w:spacing w:val="4"/>
        </w:rPr>
        <w:t>”,</w:t>
      </w:r>
    </w:p>
    <w:p w14:paraId="097D340D" w14:textId="1606BCEF" w:rsidR="004F73C5" w:rsidRPr="00B2623C" w:rsidRDefault="004F73C5">
      <w:pPr>
        <w:numPr>
          <w:ilvl w:val="0"/>
          <w:numId w:val="18"/>
        </w:numPr>
        <w:tabs>
          <w:tab w:val="left" w:pos="709"/>
        </w:tabs>
        <w:spacing w:after="240" w:line="240" w:lineRule="exact"/>
        <w:ind w:left="567" w:hanging="283"/>
        <w:jc w:val="both"/>
        <w:outlineLvl w:val="0"/>
        <w:rPr>
          <w:rFonts w:ascii="Lato" w:hAnsi="Lato" w:cs="Arial"/>
          <w:bCs/>
          <w:spacing w:val="4"/>
        </w:rPr>
      </w:pPr>
      <w:r w:rsidRPr="00B2623C">
        <w:rPr>
          <w:rFonts w:ascii="Lato" w:hAnsi="Lato" w:cs="Arial"/>
          <w:bCs/>
          <w:spacing w:val="4"/>
        </w:rPr>
        <w:t xml:space="preserve">ustalenie, w rozstrzygnięciu zaskarżonej decyzji, w miejsce uchylenia, na stronie </w:t>
      </w:r>
      <w:r w:rsidR="00D95622" w:rsidRPr="00B2623C">
        <w:rPr>
          <w:rFonts w:ascii="Lato" w:hAnsi="Lato" w:cs="Arial"/>
          <w:bCs/>
          <w:spacing w:val="4"/>
        </w:rPr>
        <w:t>56</w:t>
      </w:r>
      <w:r w:rsidRPr="00B2623C">
        <w:rPr>
          <w:rFonts w:ascii="Lato" w:hAnsi="Lato" w:cs="Arial"/>
          <w:bCs/>
          <w:spacing w:val="4"/>
        </w:rPr>
        <w:t>, zapisów stanowiących nową treść pkt III zaskarżonej decyzji:</w:t>
      </w:r>
    </w:p>
    <w:p w14:paraId="23429DD5" w14:textId="77777777" w:rsidR="004F73C5" w:rsidRPr="00B2623C" w:rsidRDefault="004F73C5" w:rsidP="004F73C5">
      <w:pPr>
        <w:tabs>
          <w:tab w:val="left" w:pos="567"/>
        </w:tabs>
        <w:spacing w:after="240" w:line="240" w:lineRule="exact"/>
        <w:ind w:left="567"/>
        <w:jc w:val="both"/>
        <w:outlineLvl w:val="0"/>
        <w:rPr>
          <w:rFonts w:ascii="Lato" w:hAnsi="Lato" w:cs="Arial"/>
          <w:b/>
          <w:bCs/>
          <w:spacing w:val="4"/>
        </w:rPr>
      </w:pPr>
      <w:r w:rsidRPr="00B2623C">
        <w:rPr>
          <w:rFonts w:ascii="Lato" w:hAnsi="Lato" w:cs="Arial"/>
          <w:bCs/>
          <w:spacing w:val="4"/>
        </w:rPr>
        <w:t>„</w:t>
      </w:r>
      <w:r w:rsidRPr="00B2623C">
        <w:rPr>
          <w:rFonts w:ascii="Lato" w:hAnsi="Lato" w:cs="Arial"/>
          <w:b/>
          <w:bCs/>
          <w:spacing w:val="4"/>
        </w:rPr>
        <w:t>III. Określenie linii rozgraniczających teren, w tym określenie granic pasów drogowych innych dróg publicznych.</w:t>
      </w:r>
    </w:p>
    <w:p w14:paraId="5564347F" w14:textId="5737CC7E" w:rsidR="00D71D30" w:rsidRPr="00B2623C" w:rsidRDefault="00D71D30" w:rsidP="00872831">
      <w:pPr>
        <w:pStyle w:val="Akapitzlist"/>
        <w:numPr>
          <w:ilvl w:val="0"/>
          <w:numId w:val="27"/>
        </w:numPr>
        <w:spacing w:after="120" w:line="240" w:lineRule="exact"/>
        <w:ind w:left="851" w:hanging="284"/>
        <w:contextualSpacing w:val="0"/>
        <w:jc w:val="both"/>
        <w:rPr>
          <w:rFonts w:ascii="Lato" w:eastAsia="Times New Roman" w:hAnsi="Lato" w:cs="Arial"/>
          <w:spacing w:val="4"/>
          <w:lang w:eastAsia="pl-PL"/>
        </w:rPr>
      </w:pPr>
      <w:r w:rsidRPr="00B2623C">
        <w:rPr>
          <w:rFonts w:ascii="Lato" w:eastAsia="Times New Roman" w:hAnsi="Lato" w:cs="Arial"/>
          <w:spacing w:val="4"/>
          <w:lang w:eastAsia="pl-PL"/>
        </w:rPr>
        <w:lastRenderedPageBreak/>
        <w:t>l</w:t>
      </w:r>
      <w:r w:rsidR="00A56910" w:rsidRPr="00B2623C">
        <w:rPr>
          <w:rFonts w:ascii="Lato" w:eastAsia="Times New Roman" w:hAnsi="Lato" w:cs="Arial"/>
          <w:spacing w:val="4"/>
          <w:lang w:eastAsia="pl-PL"/>
        </w:rPr>
        <w:t>ini</w:t>
      </w:r>
      <w:r w:rsidRPr="00B2623C">
        <w:rPr>
          <w:rFonts w:ascii="Lato" w:eastAsia="Times New Roman" w:hAnsi="Lato" w:cs="Arial"/>
          <w:spacing w:val="4"/>
          <w:lang w:eastAsia="pl-PL"/>
        </w:rPr>
        <w:t>a</w:t>
      </w:r>
      <w:r w:rsidR="00A56910" w:rsidRPr="00B2623C">
        <w:rPr>
          <w:rFonts w:ascii="Lato" w:eastAsia="Times New Roman" w:hAnsi="Lato" w:cs="Arial"/>
          <w:spacing w:val="4"/>
          <w:lang w:eastAsia="pl-PL"/>
        </w:rPr>
        <w:t xml:space="preserve"> rozgraniczając</w:t>
      </w:r>
      <w:r w:rsidRPr="00B2623C">
        <w:rPr>
          <w:rFonts w:ascii="Lato" w:eastAsia="Times New Roman" w:hAnsi="Lato" w:cs="Arial"/>
          <w:spacing w:val="4"/>
          <w:lang w:eastAsia="pl-PL"/>
        </w:rPr>
        <w:t>a</w:t>
      </w:r>
      <w:r w:rsidR="00A56910" w:rsidRPr="00B2623C">
        <w:rPr>
          <w:rFonts w:ascii="Lato" w:eastAsia="Times New Roman" w:hAnsi="Lato" w:cs="Arial"/>
          <w:spacing w:val="4"/>
          <w:lang w:eastAsia="pl-PL"/>
        </w:rPr>
        <w:t xml:space="preserve"> teren, w tym </w:t>
      </w:r>
      <w:r w:rsidRPr="00B2623C">
        <w:rPr>
          <w:rFonts w:ascii="Lato" w:eastAsia="Times New Roman" w:hAnsi="Lato" w:cs="Arial"/>
          <w:spacing w:val="4"/>
          <w:lang w:eastAsia="pl-PL"/>
        </w:rPr>
        <w:t xml:space="preserve">określająca </w:t>
      </w:r>
      <w:r w:rsidR="00A56910" w:rsidRPr="00B2623C">
        <w:rPr>
          <w:rFonts w:ascii="Lato" w:eastAsia="Times New Roman" w:hAnsi="Lato" w:cs="Arial"/>
          <w:spacing w:val="4"/>
          <w:lang w:eastAsia="pl-PL"/>
        </w:rPr>
        <w:t>granice pasów drogowych innych dróg publicznych</w:t>
      </w:r>
      <w:r w:rsidRPr="00B2623C">
        <w:rPr>
          <w:rFonts w:ascii="Lato" w:eastAsia="Times New Roman" w:hAnsi="Lato" w:cs="Arial"/>
          <w:spacing w:val="4"/>
          <w:lang w:eastAsia="pl-PL"/>
        </w:rPr>
        <w:t xml:space="preserve"> – oznaczona linią przerywaną koloru zielonego</w:t>
      </w:r>
      <w:r w:rsidR="006D7BF7" w:rsidRPr="00B2623C">
        <w:rPr>
          <w:rFonts w:ascii="Lato" w:eastAsia="Times New Roman" w:hAnsi="Lato" w:cs="Arial"/>
          <w:spacing w:val="4"/>
          <w:lang w:eastAsia="pl-PL"/>
        </w:rPr>
        <w:t>,</w:t>
      </w:r>
      <w:r w:rsidR="0044055B" w:rsidRPr="00B2623C">
        <w:rPr>
          <w:rFonts w:ascii="Lato" w:eastAsia="Times New Roman" w:hAnsi="Lato" w:cs="Arial"/>
          <w:spacing w:val="4"/>
          <w:lang w:eastAsia="pl-PL"/>
        </w:rPr>
        <w:t xml:space="preserve"> wraz z linią ciągłą koloru czerwonego,</w:t>
      </w:r>
    </w:p>
    <w:p w14:paraId="2C75BC53" w14:textId="3BEF105C" w:rsidR="00D71D30" w:rsidRPr="00B2623C" w:rsidRDefault="00D71D30" w:rsidP="00872831">
      <w:pPr>
        <w:pStyle w:val="Akapitzlist"/>
        <w:numPr>
          <w:ilvl w:val="0"/>
          <w:numId w:val="27"/>
        </w:numPr>
        <w:spacing w:after="120" w:line="240" w:lineRule="exact"/>
        <w:ind w:left="851" w:hanging="284"/>
        <w:contextualSpacing w:val="0"/>
        <w:jc w:val="both"/>
        <w:rPr>
          <w:rFonts w:ascii="Lato" w:eastAsia="Times New Roman" w:hAnsi="Lato" w:cs="Arial"/>
          <w:spacing w:val="4"/>
          <w:lang w:eastAsia="pl-PL"/>
        </w:rPr>
      </w:pPr>
      <w:r w:rsidRPr="00B2623C">
        <w:rPr>
          <w:rFonts w:ascii="Lato" w:eastAsia="Times New Roman" w:hAnsi="Lato" w:cs="Arial"/>
          <w:iCs/>
          <w:spacing w:val="4"/>
          <w:lang w:eastAsia="pl-PL"/>
        </w:rPr>
        <w:t xml:space="preserve">istniejąca granica pasa drogowego drogi wojewódzkiej nr 721 – </w:t>
      </w:r>
      <w:r w:rsidR="007231F1" w:rsidRPr="00B2623C">
        <w:rPr>
          <w:rFonts w:ascii="Lato" w:eastAsia="Times New Roman" w:hAnsi="Lato" w:cs="Arial"/>
          <w:iCs/>
          <w:spacing w:val="4"/>
          <w:lang w:eastAsia="pl-PL"/>
        </w:rPr>
        <w:t xml:space="preserve">oznaczona </w:t>
      </w:r>
      <w:r w:rsidRPr="00B2623C">
        <w:rPr>
          <w:rFonts w:ascii="Lato" w:eastAsia="Times New Roman" w:hAnsi="Lato" w:cs="Arial"/>
          <w:iCs/>
          <w:spacing w:val="4"/>
          <w:lang w:eastAsia="pl-PL"/>
        </w:rPr>
        <w:t>lin</w:t>
      </w:r>
      <w:r w:rsidR="007231F1" w:rsidRPr="00B2623C">
        <w:rPr>
          <w:rFonts w:ascii="Lato" w:eastAsia="Times New Roman" w:hAnsi="Lato" w:cs="Arial"/>
          <w:iCs/>
          <w:spacing w:val="4"/>
          <w:lang w:eastAsia="pl-PL"/>
        </w:rPr>
        <w:t>ią</w:t>
      </w:r>
      <w:r w:rsidRPr="00B2623C">
        <w:rPr>
          <w:rFonts w:ascii="Lato" w:eastAsia="Times New Roman" w:hAnsi="Lato" w:cs="Arial"/>
          <w:iCs/>
          <w:spacing w:val="4"/>
          <w:lang w:eastAsia="pl-PL"/>
        </w:rPr>
        <w:t xml:space="preserve"> ciągł</w:t>
      </w:r>
      <w:r w:rsidR="007231F1" w:rsidRPr="00B2623C">
        <w:rPr>
          <w:rFonts w:ascii="Lato" w:eastAsia="Times New Roman" w:hAnsi="Lato" w:cs="Arial"/>
          <w:iCs/>
          <w:spacing w:val="4"/>
          <w:lang w:eastAsia="pl-PL"/>
        </w:rPr>
        <w:t>ą</w:t>
      </w:r>
      <w:r w:rsidRPr="00B2623C">
        <w:rPr>
          <w:rFonts w:ascii="Lato" w:eastAsia="Times New Roman" w:hAnsi="Lato" w:cs="Arial"/>
          <w:iCs/>
          <w:spacing w:val="4"/>
          <w:lang w:eastAsia="pl-PL"/>
        </w:rPr>
        <w:t xml:space="preserve"> koloru żółtego,</w:t>
      </w:r>
    </w:p>
    <w:p w14:paraId="04DBC6E0" w14:textId="0AD4B791" w:rsidR="00D71D30" w:rsidRPr="00B2623C" w:rsidRDefault="00D71D30" w:rsidP="00B57C94">
      <w:pPr>
        <w:pStyle w:val="Akapitzlist"/>
        <w:numPr>
          <w:ilvl w:val="0"/>
          <w:numId w:val="27"/>
        </w:numPr>
        <w:spacing w:after="240" w:line="240" w:lineRule="exact"/>
        <w:ind w:left="851" w:hanging="284"/>
        <w:contextualSpacing w:val="0"/>
        <w:jc w:val="both"/>
        <w:rPr>
          <w:rFonts w:ascii="Lato" w:eastAsia="Times New Roman" w:hAnsi="Lato" w:cs="Arial"/>
          <w:spacing w:val="4"/>
          <w:lang w:eastAsia="pl-PL"/>
        </w:rPr>
      </w:pPr>
      <w:r w:rsidRPr="00B2623C">
        <w:rPr>
          <w:rFonts w:ascii="Lato" w:eastAsia="Times New Roman" w:hAnsi="Lato" w:cs="Arial"/>
          <w:spacing w:val="4"/>
          <w:lang w:eastAsia="zh-CN"/>
        </w:rPr>
        <w:t xml:space="preserve">granice terenu niezbędnego dla przebudowy innych dróg publicznych – </w:t>
      </w:r>
      <w:r w:rsidR="007231F1" w:rsidRPr="00B2623C">
        <w:rPr>
          <w:rFonts w:ascii="Lato" w:eastAsia="Times New Roman" w:hAnsi="Lato" w:cs="Arial"/>
          <w:spacing w:val="4"/>
          <w:lang w:eastAsia="zh-CN"/>
        </w:rPr>
        <w:t xml:space="preserve">oznaczone </w:t>
      </w:r>
      <w:r w:rsidRPr="00B2623C">
        <w:rPr>
          <w:rFonts w:ascii="Lato" w:eastAsia="Times New Roman" w:hAnsi="Lato" w:cs="Arial"/>
          <w:spacing w:val="4"/>
          <w:lang w:eastAsia="zh-CN"/>
        </w:rPr>
        <w:t>lini</w:t>
      </w:r>
      <w:r w:rsidR="007231F1" w:rsidRPr="00B2623C">
        <w:rPr>
          <w:rFonts w:ascii="Lato" w:eastAsia="Times New Roman" w:hAnsi="Lato" w:cs="Arial"/>
          <w:spacing w:val="4"/>
          <w:lang w:eastAsia="zh-CN"/>
        </w:rPr>
        <w:t>ą</w:t>
      </w:r>
      <w:r w:rsidRPr="00B2623C">
        <w:rPr>
          <w:rFonts w:ascii="Lato" w:eastAsia="Times New Roman" w:hAnsi="Lato" w:cs="Arial"/>
          <w:spacing w:val="4"/>
          <w:lang w:eastAsia="zh-CN"/>
        </w:rPr>
        <w:t xml:space="preserve"> przerywan</w:t>
      </w:r>
      <w:r w:rsidR="007231F1" w:rsidRPr="00B2623C">
        <w:rPr>
          <w:rFonts w:ascii="Lato" w:eastAsia="Times New Roman" w:hAnsi="Lato" w:cs="Arial"/>
          <w:spacing w:val="4"/>
          <w:lang w:eastAsia="zh-CN"/>
        </w:rPr>
        <w:t>ą</w:t>
      </w:r>
      <w:r w:rsidRPr="00B2623C">
        <w:rPr>
          <w:rFonts w:ascii="Lato" w:eastAsia="Times New Roman" w:hAnsi="Lato" w:cs="Arial"/>
          <w:spacing w:val="4"/>
          <w:lang w:eastAsia="zh-CN"/>
        </w:rPr>
        <w:t xml:space="preserve"> koloru jasnoniebieskiego</w:t>
      </w:r>
      <w:r w:rsidR="00B57C94" w:rsidRPr="00B2623C">
        <w:rPr>
          <w:rFonts w:ascii="Lato" w:eastAsia="Times New Roman" w:hAnsi="Lato" w:cs="Arial"/>
          <w:spacing w:val="4"/>
          <w:lang w:eastAsia="zh-CN"/>
        </w:rPr>
        <w:t>.</w:t>
      </w:r>
    </w:p>
    <w:p w14:paraId="29ADDBD5" w14:textId="598401C0" w:rsidR="00B57C94" w:rsidRPr="00B2623C" w:rsidRDefault="00B57C94" w:rsidP="00B57C94">
      <w:pPr>
        <w:spacing w:after="240" w:line="240" w:lineRule="exact"/>
        <w:ind w:left="567"/>
        <w:jc w:val="both"/>
        <w:rPr>
          <w:rFonts w:ascii="Lato" w:eastAsia="Times New Roman" w:hAnsi="Lato" w:cs="Arial"/>
          <w:spacing w:val="4"/>
          <w:lang w:eastAsia="pl-PL"/>
        </w:rPr>
      </w:pPr>
      <w:r w:rsidRPr="00B2623C">
        <w:rPr>
          <w:rFonts w:ascii="Lato" w:eastAsia="Times New Roman" w:hAnsi="Lato" w:cs="Arial"/>
          <w:bCs/>
          <w:spacing w:val="4"/>
        </w:rPr>
        <w:t xml:space="preserve">Ww. linie zostały przedstawione na mapach stanowiących część graficzną projektu zagospodarowania terenu, będącego elementem zatwierdzonego decyzją </w:t>
      </w:r>
      <w:r w:rsidRPr="00B2623C">
        <w:rPr>
          <w:rFonts w:ascii="Lato" w:eastAsia="Times New Roman" w:hAnsi="Lato" w:cs="Arial"/>
          <w:bCs/>
          <w:spacing w:val="4"/>
        </w:rPr>
        <w:br/>
        <w:t>o zezwoleniu na realizację przedmiotowej inwestycji drogowej projektu budowlanego.</w:t>
      </w:r>
      <w:r w:rsidR="0044055B" w:rsidRPr="00B2623C">
        <w:rPr>
          <w:rFonts w:ascii="Lato" w:eastAsia="Times New Roman" w:hAnsi="Lato" w:cs="Arial"/>
          <w:spacing w:val="4"/>
          <w:lang w:eastAsia="pl-PL"/>
        </w:rPr>
        <w:t xml:space="preserve"> </w:t>
      </w:r>
      <w:r w:rsidR="0044055B" w:rsidRPr="00B2623C">
        <w:rPr>
          <w:rFonts w:ascii="Lato" w:eastAsia="Times New Roman" w:hAnsi="Lato" w:cs="Arial"/>
          <w:bCs/>
          <w:spacing w:val="4"/>
        </w:rPr>
        <w:t xml:space="preserve">Stosownie do art. 12 ust. 2 ustawy z dnia 10 kwietnia 2003 r. </w:t>
      </w:r>
      <w:r w:rsidR="0044055B" w:rsidRPr="00B2623C">
        <w:rPr>
          <w:rFonts w:ascii="Lato" w:eastAsia="Times New Roman" w:hAnsi="Lato" w:cs="Arial"/>
          <w:bCs/>
          <w:spacing w:val="4"/>
        </w:rPr>
        <w:br/>
        <w:t>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1DCB5C87" w14:textId="1B8ADEEA" w:rsidR="00A56910" w:rsidRPr="00B2623C" w:rsidRDefault="00A56910" w:rsidP="00A56910">
      <w:pPr>
        <w:spacing w:after="240" w:line="240" w:lineRule="exact"/>
        <w:ind w:left="567"/>
        <w:jc w:val="both"/>
        <w:rPr>
          <w:rFonts w:ascii="Lato" w:eastAsia="Times New Roman" w:hAnsi="Lato" w:cs="Arial"/>
          <w:spacing w:val="4"/>
          <w:lang w:eastAsia="pl-PL"/>
        </w:rPr>
      </w:pPr>
      <w:r w:rsidRPr="00B2623C">
        <w:rPr>
          <w:rFonts w:ascii="Lato" w:eastAsia="Times New Roman" w:hAnsi="Lato" w:cs="Arial"/>
          <w:spacing w:val="4"/>
          <w:lang w:eastAsia="pl-PL"/>
        </w:rPr>
        <w:t xml:space="preserve">Zgodnie z art. 11f ust. 1 pkt 8 lit. g, j ustawy z dnia 10 kwietnia 2003 r. </w:t>
      </w:r>
      <w:r w:rsidRPr="00B2623C">
        <w:rPr>
          <w:rFonts w:ascii="Lato" w:eastAsia="Times New Roman" w:hAnsi="Lato" w:cs="Arial"/>
          <w:spacing w:val="4"/>
          <w:lang w:eastAsia="pl-PL"/>
        </w:rPr>
        <w:br/>
        <w:t xml:space="preserve">o szczególnych zasadach przygotowania i realizacji inwestycji w zakresie dróg publicznych, określam obowiązek budowy innych dróg publicznych i zezwalam </w:t>
      </w:r>
      <w:r w:rsidRPr="00B2623C">
        <w:rPr>
          <w:rFonts w:ascii="Lato" w:eastAsia="Times New Roman" w:hAnsi="Lato" w:cs="Arial"/>
          <w:spacing w:val="4"/>
          <w:lang w:eastAsia="pl-PL"/>
        </w:rPr>
        <w:br/>
        <w:t>na wykonanie tego obowiązku. 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r w:rsidR="008702BC" w:rsidRPr="00B2623C">
        <w:rPr>
          <w:rFonts w:ascii="Lato" w:eastAsia="Times New Roman" w:hAnsi="Lato" w:cs="Arial"/>
          <w:spacing w:val="4"/>
          <w:lang w:eastAsia="pl-PL"/>
        </w:rPr>
        <w:t>.</w:t>
      </w:r>
    </w:p>
    <w:p w14:paraId="391B6307" w14:textId="77777777" w:rsidR="006D7BF7" w:rsidRPr="00B2623C" w:rsidRDefault="006D7BF7" w:rsidP="006D7BF7">
      <w:pPr>
        <w:numPr>
          <w:ilvl w:val="0"/>
          <w:numId w:val="7"/>
        </w:numPr>
        <w:spacing w:after="240" w:line="240" w:lineRule="exact"/>
        <w:ind w:left="567" w:hanging="283"/>
        <w:jc w:val="both"/>
        <w:rPr>
          <w:rFonts w:ascii="Lato" w:eastAsia="Times New Roman" w:hAnsi="Lato" w:cs="Arial"/>
          <w:bCs/>
          <w:iCs/>
          <w:spacing w:val="4"/>
          <w:lang w:eastAsia="pl-PL" w:bidi="pl-PL"/>
        </w:rPr>
      </w:pPr>
      <w:r w:rsidRPr="00B2623C">
        <w:rPr>
          <w:rFonts w:ascii="Lato" w:eastAsia="Times New Roman" w:hAnsi="Lato" w:cs="Arial"/>
          <w:bCs/>
          <w:iCs/>
          <w:spacing w:val="4"/>
          <w:lang w:eastAsia="pl-PL" w:bidi="pl-PL"/>
        </w:rPr>
        <w:t>ustalenie, w rozstrzygnięciu zaskarżonej decyzji, w miejsce uchylenia, na stronie 56, w wierszach 16-17, licząc od dołu strony, nowego zapisu:</w:t>
      </w:r>
    </w:p>
    <w:p w14:paraId="6AB2C6AD" w14:textId="77777777" w:rsidR="006D7BF7" w:rsidRPr="00B2623C" w:rsidRDefault="006D7BF7" w:rsidP="006D7BF7">
      <w:pPr>
        <w:spacing w:after="240" w:line="240" w:lineRule="exact"/>
        <w:ind w:left="567"/>
        <w:jc w:val="both"/>
        <w:rPr>
          <w:rFonts w:ascii="Lato" w:eastAsia="Times New Roman" w:hAnsi="Lato" w:cs="Arial"/>
          <w:spacing w:val="4"/>
          <w:lang w:eastAsia="pl-PL"/>
        </w:rPr>
      </w:pPr>
      <w:r w:rsidRPr="00B2623C">
        <w:rPr>
          <w:rFonts w:ascii="Lato" w:hAnsi="Lato" w:cs="Arial"/>
          <w:bCs/>
          <w:spacing w:val="4"/>
        </w:rPr>
        <w:t>„</w:t>
      </w:r>
      <w:r w:rsidRPr="00B2623C">
        <w:rPr>
          <w:rFonts w:ascii="Lato" w:eastAsia="Times New Roman" w:hAnsi="Lato" w:cs="Arial"/>
          <w:b/>
          <w:bCs/>
          <w:spacing w:val="4"/>
          <w:lang w:eastAsia="pl-PL"/>
        </w:rPr>
        <w:t>IV. Oznaczenie nieruchomości lub ich części według katastru nieruchomości, które stają się własnością Województwa Mazowieckiego.</w:t>
      </w:r>
      <w:r w:rsidRPr="00B2623C">
        <w:rPr>
          <w:rFonts w:ascii="Lato" w:eastAsia="Times New Roman" w:hAnsi="Lato" w:cs="Arial"/>
          <w:spacing w:val="4"/>
          <w:lang w:eastAsia="pl-PL"/>
        </w:rPr>
        <w:t>”,</w:t>
      </w:r>
    </w:p>
    <w:p w14:paraId="2E2D5F7F" w14:textId="6F28DAF5" w:rsidR="00AF4785" w:rsidRDefault="00AF4785" w:rsidP="00B2623C">
      <w:pPr>
        <w:numPr>
          <w:ilvl w:val="0"/>
          <w:numId w:val="8"/>
        </w:numPr>
        <w:spacing w:after="600" w:line="240" w:lineRule="exact"/>
        <w:ind w:left="284" w:hanging="142"/>
        <w:jc w:val="both"/>
        <w:rPr>
          <w:rFonts w:ascii="Lato" w:eastAsia="Times New Roman" w:hAnsi="Lato" w:cs="Arial"/>
          <w:b/>
          <w:spacing w:val="4"/>
          <w:lang w:eastAsia="pl-PL" w:bidi="pl-PL"/>
        </w:rPr>
      </w:pPr>
      <w:r w:rsidRPr="005B65F0">
        <w:rPr>
          <w:rFonts w:ascii="Lato" w:eastAsia="Times New Roman" w:hAnsi="Lato" w:cs="Arial"/>
          <w:b/>
          <w:spacing w:val="4"/>
          <w:lang w:eastAsia="pl-PL" w:bidi="pl-PL"/>
        </w:rPr>
        <w:t>W pozostałym zakresie zaskarżoną decyzję utrzymuję w mocy.</w:t>
      </w:r>
    </w:p>
    <w:p w14:paraId="5293A0A1" w14:textId="323E84E1" w:rsidR="00AF4785" w:rsidRPr="00FC497C" w:rsidRDefault="00AF4785" w:rsidP="00B2623C">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7885D62C" w:rsidR="00AF4785" w:rsidRPr="006263D2" w:rsidRDefault="006C6716" w:rsidP="00B80C57">
      <w:pPr>
        <w:spacing w:after="240" w:line="240" w:lineRule="exact"/>
        <w:jc w:val="both"/>
        <w:rPr>
          <w:rFonts w:ascii="Lato" w:eastAsia="Times New Roman" w:hAnsi="Lato" w:cs="Arial"/>
          <w:spacing w:val="4"/>
          <w:lang w:eastAsia="pl-PL"/>
        </w:rPr>
      </w:pPr>
      <w:r w:rsidRPr="006263D2">
        <w:rPr>
          <w:rFonts w:ascii="Lato" w:hAnsi="Lato" w:cs="Arial"/>
          <w:spacing w:val="4"/>
        </w:rPr>
        <w:t xml:space="preserve">Wnioskiem z dnia </w:t>
      </w:r>
      <w:r w:rsidR="0023112D" w:rsidRPr="006263D2">
        <w:rPr>
          <w:rFonts w:ascii="Lato" w:hAnsi="Lato" w:cs="Arial"/>
          <w:spacing w:val="4"/>
        </w:rPr>
        <w:t>29 lipca</w:t>
      </w:r>
      <w:r w:rsidR="0087578A" w:rsidRPr="006263D2">
        <w:rPr>
          <w:rFonts w:ascii="Lato" w:hAnsi="Lato" w:cs="Arial"/>
          <w:spacing w:val="4"/>
        </w:rPr>
        <w:t xml:space="preserve"> </w:t>
      </w:r>
      <w:r w:rsidRPr="006263D2">
        <w:rPr>
          <w:rFonts w:ascii="Lato" w:hAnsi="Lato" w:cs="Arial"/>
          <w:spacing w:val="4"/>
        </w:rPr>
        <w:t>202</w:t>
      </w:r>
      <w:r w:rsidR="0023112D" w:rsidRPr="006263D2">
        <w:rPr>
          <w:rFonts w:ascii="Lato" w:hAnsi="Lato" w:cs="Arial"/>
          <w:spacing w:val="4"/>
        </w:rPr>
        <w:t>1</w:t>
      </w:r>
      <w:r w:rsidRPr="006263D2">
        <w:rPr>
          <w:rFonts w:ascii="Lato" w:hAnsi="Lato" w:cs="Arial"/>
          <w:spacing w:val="4"/>
        </w:rPr>
        <w:t xml:space="preserve"> r.</w:t>
      </w:r>
      <w:r w:rsidR="0023112D" w:rsidRPr="006263D2">
        <w:rPr>
          <w:rFonts w:ascii="Lato" w:hAnsi="Lato" w:cs="Arial"/>
          <w:spacing w:val="4"/>
        </w:rPr>
        <w:t xml:space="preserve"> (</w:t>
      </w:r>
      <w:r w:rsidR="008D300A" w:rsidRPr="006263D2">
        <w:rPr>
          <w:rFonts w:ascii="Lato" w:hAnsi="Lato" w:cs="Arial"/>
          <w:spacing w:val="4"/>
        </w:rPr>
        <w:t xml:space="preserve">złożonym do </w:t>
      </w:r>
      <w:r w:rsidR="0087578A" w:rsidRPr="006263D2">
        <w:rPr>
          <w:rFonts w:ascii="Lato" w:hAnsi="Lato" w:cs="Arial"/>
          <w:spacing w:val="4"/>
        </w:rPr>
        <w:t>Mazowieckiego</w:t>
      </w:r>
      <w:r w:rsidR="008D300A" w:rsidRPr="006263D2">
        <w:rPr>
          <w:rFonts w:ascii="Lato" w:hAnsi="Lato" w:cs="Arial"/>
          <w:spacing w:val="4"/>
        </w:rPr>
        <w:t xml:space="preserve"> Urzędu Wojewódzkiego</w:t>
      </w:r>
      <w:r w:rsidR="0076124F" w:rsidRPr="006263D2">
        <w:rPr>
          <w:rFonts w:ascii="Lato" w:hAnsi="Lato" w:cs="Arial"/>
          <w:spacing w:val="4"/>
        </w:rPr>
        <w:t xml:space="preserve"> w </w:t>
      </w:r>
      <w:r w:rsidR="0087578A" w:rsidRPr="006263D2">
        <w:rPr>
          <w:rFonts w:ascii="Lato" w:hAnsi="Lato" w:cs="Arial"/>
          <w:spacing w:val="4"/>
        </w:rPr>
        <w:t>Warszawie</w:t>
      </w:r>
      <w:r w:rsidR="008D300A" w:rsidRPr="006263D2">
        <w:rPr>
          <w:rFonts w:ascii="Lato" w:hAnsi="Lato" w:cs="Arial"/>
          <w:spacing w:val="4"/>
        </w:rPr>
        <w:t xml:space="preserve"> w tym samym dniu</w:t>
      </w:r>
      <w:r w:rsidR="0023112D" w:rsidRPr="006263D2">
        <w:rPr>
          <w:rFonts w:ascii="Lato" w:hAnsi="Lato" w:cs="Arial"/>
          <w:spacing w:val="4"/>
        </w:rPr>
        <w:t>)</w:t>
      </w:r>
      <w:r w:rsidR="008D300A" w:rsidRPr="006263D2">
        <w:rPr>
          <w:rFonts w:ascii="Lato" w:hAnsi="Lato" w:cs="Arial"/>
          <w:spacing w:val="4"/>
        </w:rPr>
        <w:t>,</w:t>
      </w:r>
      <w:r w:rsidRPr="006263D2">
        <w:rPr>
          <w:rFonts w:ascii="Lato" w:hAnsi="Lato" w:cs="Arial"/>
          <w:spacing w:val="4"/>
        </w:rPr>
        <w:t xml:space="preserve"> uzupełnionym i skorygowanym w trakcie prowadzonego postępowania, </w:t>
      </w:r>
      <w:r w:rsidR="0023112D" w:rsidRPr="006263D2">
        <w:rPr>
          <w:rFonts w:ascii="Lato" w:hAnsi="Lato" w:cs="Arial"/>
          <w:spacing w:val="4"/>
        </w:rPr>
        <w:t>Zarząd Województwa Mazowieckiego</w:t>
      </w:r>
      <w:r w:rsidRPr="006263D2">
        <w:rPr>
          <w:rFonts w:ascii="Lato" w:hAnsi="Lato" w:cs="Arial"/>
          <w:spacing w:val="4"/>
        </w:rPr>
        <w:t>, zwany dalej „</w:t>
      </w:r>
      <w:r w:rsidRPr="008B75B8">
        <w:rPr>
          <w:rFonts w:ascii="Lato" w:hAnsi="Lato" w:cs="Arial"/>
          <w:iCs/>
          <w:spacing w:val="4"/>
        </w:rPr>
        <w:t>inwestorem</w:t>
      </w:r>
      <w:r w:rsidRPr="006263D2">
        <w:rPr>
          <w:rFonts w:ascii="Lato" w:hAnsi="Lato" w:cs="Arial"/>
          <w:spacing w:val="4"/>
        </w:rPr>
        <w:t>”, reprezentowany przez ustanowionego w sprawie pełnomocnika, wystąpił do Wojewody</w:t>
      </w:r>
      <w:r w:rsidR="00E939E2" w:rsidRPr="006263D2">
        <w:rPr>
          <w:rFonts w:ascii="Lato" w:hAnsi="Lato" w:cs="Arial"/>
          <w:spacing w:val="4"/>
        </w:rPr>
        <w:t xml:space="preserve"> </w:t>
      </w:r>
      <w:r w:rsidR="0087578A" w:rsidRPr="006263D2">
        <w:rPr>
          <w:rFonts w:ascii="Lato" w:hAnsi="Lato" w:cs="Arial"/>
          <w:spacing w:val="4"/>
        </w:rPr>
        <w:t>Mazowieckiego</w:t>
      </w:r>
      <w:r w:rsidR="00AF4785" w:rsidRPr="006263D2">
        <w:rPr>
          <w:rFonts w:ascii="Lato" w:eastAsia="Times New Roman" w:hAnsi="Lato" w:cs="Arial"/>
          <w:spacing w:val="4"/>
          <w:lang w:eastAsia="pl-PL"/>
        </w:rPr>
        <w:t xml:space="preserve"> o wydanie decyzji </w:t>
      </w:r>
      <w:r w:rsidR="0023112D" w:rsidRPr="006263D2">
        <w:rPr>
          <w:rFonts w:ascii="Lato" w:eastAsia="Times New Roman" w:hAnsi="Lato" w:cs="Arial"/>
          <w:spacing w:val="4"/>
          <w:lang w:eastAsia="pl-PL"/>
        </w:rPr>
        <w:t xml:space="preserve">o zezwoleniu na realizację inwestycji drogowej dla zadania pn.: „Rozbudowa drogi wojewódzkiej nr 721 na odcinku </w:t>
      </w:r>
      <w:r w:rsidR="006263D2">
        <w:rPr>
          <w:rFonts w:ascii="Lato" w:eastAsia="Times New Roman" w:hAnsi="Lato" w:cs="Arial"/>
          <w:spacing w:val="4"/>
          <w:lang w:eastAsia="pl-PL"/>
        </w:rPr>
        <w:br/>
      </w:r>
      <w:r w:rsidR="0023112D" w:rsidRPr="006263D2">
        <w:rPr>
          <w:rFonts w:ascii="Lato" w:eastAsia="Times New Roman" w:hAnsi="Lato" w:cs="Arial"/>
          <w:spacing w:val="4"/>
          <w:lang w:eastAsia="pl-PL"/>
        </w:rPr>
        <w:t>od ul. Julianowskiej w Piasecznie do ul. Skolimowskiej w Konstancinie-Jeziornie”</w:t>
      </w:r>
      <w:r w:rsidR="00AF4785" w:rsidRPr="006263D2">
        <w:rPr>
          <w:rFonts w:ascii="Lato" w:eastAsia="Times New Roman" w:hAnsi="Lato" w:cs="Arial"/>
          <w:bCs/>
          <w:spacing w:val="4"/>
          <w:lang w:eastAsia="pl-PL"/>
        </w:rPr>
        <w:t>.</w:t>
      </w:r>
      <w:r w:rsidR="00AF4785" w:rsidRPr="006263D2">
        <w:rPr>
          <w:rFonts w:ascii="Lato" w:eastAsia="Times New Roman" w:hAnsi="Lato" w:cs="Arial"/>
          <w:bCs/>
          <w:i/>
          <w:spacing w:val="4"/>
          <w:shd w:val="clear" w:color="auto" w:fill="FFFFFF"/>
          <w:lang w:eastAsia="pl-PL" w:bidi="pl-PL"/>
        </w:rPr>
        <w:t xml:space="preserve"> </w:t>
      </w:r>
      <w:r w:rsidR="00AF4785" w:rsidRPr="007D6135">
        <w:rPr>
          <w:rFonts w:ascii="Lato" w:eastAsia="Times New Roman" w:hAnsi="Lato" w:cs="Arial"/>
          <w:bCs/>
          <w:iCs/>
          <w:spacing w:val="4"/>
          <w:lang w:eastAsia="pl-PL" w:bidi="pl-PL"/>
        </w:rPr>
        <w:t>Inwestor</w:t>
      </w:r>
      <w:r w:rsidR="00AF4785" w:rsidRPr="006263D2">
        <w:rPr>
          <w:rFonts w:ascii="Lato" w:eastAsia="Times New Roman" w:hAnsi="Lato" w:cs="Arial"/>
          <w:bCs/>
          <w:i/>
          <w:spacing w:val="4"/>
          <w:lang w:eastAsia="pl-PL" w:bidi="pl-PL"/>
        </w:rPr>
        <w:t xml:space="preserve"> </w:t>
      </w:r>
      <w:r w:rsidR="00AF4785" w:rsidRPr="006263D2">
        <w:rPr>
          <w:rFonts w:ascii="Lato" w:eastAsia="Times New Roman" w:hAnsi="Lato" w:cs="Arial"/>
          <w:bCs/>
          <w:spacing w:val="4"/>
          <w:lang w:eastAsia="pl-PL" w:bidi="pl-PL"/>
        </w:rPr>
        <w:t>wniósł także o nadanie decyzji rygoru natychmiastowej wykonalności, uzasadniając konieczność jego nadania interesem społecznym</w:t>
      </w:r>
      <w:r w:rsidR="00FD39FA" w:rsidRPr="006263D2">
        <w:rPr>
          <w:rFonts w:ascii="Lato" w:eastAsia="Times New Roman" w:hAnsi="Lato" w:cs="Arial"/>
          <w:bCs/>
          <w:iCs/>
          <w:spacing w:val="4"/>
          <w:lang w:eastAsia="pl-PL" w:bidi="pl-PL"/>
        </w:rPr>
        <w:t>.</w:t>
      </w:r>
    </w:p>
    <w:p w14:paraId="2A1F7DFF" w14:textId="61A27307" w:rsidR="00AF4785" w:rsidRPr="006263D2" w:rsidRDefault="00AF4785" w:rsidP="00B80C57">
      <w:pPr>
        <w:tabs>
          <w:tab w:val="left" w:pos="0"/>
        </w:tabs>
        <w:spacing w:after="240" w:line="240" w:lineRule="exact"/>
        <w:jc w:val="both"/>
        <w:rPr>
          <w:rFonts w:ascii="Lato" w:eastAsia="Times New Roman" w:hAnsi="Lato" w:cs="Arial"/>
          <w:spacing w:val="4"/>
          <w:lang w:eastAsia="pl-PL"/>
        </w:rPr>
      </w:pPr>
      <w:r w:rsidRPr="006263D2">
        <w:rPr>
          <w:rFonts w:ascii="Lato" w:eastAsia="Times New Roman" w:hAnsi="Lato" w:cs="Arial"/>
          <w:spacing w:val="4"/>
          <w:lang w:eastAsia="pl-PL"/>
        </w:rPr>
        <w:t xml:space="preserve">Po przeprowadzeniu postępowania w sprawie ww. wniosku, Wojewoda </w:t>
      </w:r>
      <w:r w:rsidR="003C1A84" w:rsidRPr="006263D2">
        <w:rPr>
          <w:rFonts w:ascii="Lato" w:eastAsia="Times New Roman" w:hAnsi="Lato" w:cs="Arial"/>
          <w:spacing w:val="4"/>
          <w:lang w:eastAsia="pl-PL"/>
        </w:rPr>
        <w:t>Mazowiec</w:t>
      </w:r>
      <w:r w:rsidR="00C612D5" w:rsidRPr="006263D2">
        <w:rPr>
          <w:rFonts w:ascii="Lato" w:eastAsia="Times New Roman" w:hAnsi="Lato" w:cs="Arial"/>
          <w:spacing w:val="4"/>
          <w:lang w:eastAsia="pl-PL"/>
        </w:rPr>
        <w:t>ki</w:t>
      </w:r>
      <w:r w:rsidRPr="006263D2">
        <w:rPr>
          <w:rFonts w:ascii="Lato" w:eastAsia="Times New Roman" w:hAnsi="Lato" w:cs="Arial"/>
          <w:spacing w:val="4"/>
          <w:lang w:eastAsia="pl-PL"/>
        </w:rPr>
        <w:t xml:space="preserve"> </w:t>
      </w:r>
      <w:r w:rsidR="00C612D5" w:rsidRPr="006263D2">
        <w:rPr>
          <w:rFonts w:ascii="Lato" w:eastAsia="Times New Roman" w:hAnsi="Lato" w:cs="Arial"/>
          <w:spacing w:val="4"/>
          <w:lang w:eastAsia="pl-PL"/>
        </w:rPr>
        <w:br/>
      </w:r>
      <w:r w:rsidRPr="006263D2">
        <w:rPr>
          <w:rFonts w:ascii="Lato" w:eastAsia="Times New Roman" w:hAnsi="Lato" w:cs="Arial"/>
          <w:spacing w:val="4"/>
          <w:lang w:eastAsia="pl-PL"/>
        </w:rPr>
        <w:t xml:space="preserve">wydał w dniu </w:t>
      </w:r>
      <w:r w:rsidR="0092202B" w:rsidRPr="006263D2">
        <w:rPr>
          <w:rFonts w:ascii="Lato" w:eastAsia="Times New Roman" w:hAnsi="Lato" w:cs="Arial"/>
          <w:spacing w:val="4"/>
          <w:lang w:eastAsia="pl-PL"/>
        </w:rPr>
        <w:t xml:space="preserve">9 września 2022 </w:t>
      </w:r>
      <w:r w:rsidR="00AF4156" w:rsidRPr="006263D2">
        <w:rPr>
          <w:rFonts w:ascii="Lato" w:eastAsia="Times New Roman" w:hAnsi="Lato" w:cs="Arial"/>
          <w:spacing w:val="4"/>
          <w:lang w:eastAsia="pl-PL"/>
        </w:rPr>
        <w:t>r. decyzję Nr</w:t>
      </w:r>
      <w:r w:rsidR="00E473D2" w:rsidRPr="006263D2">
        <w:rPr>
          <w:rFonts w:ascii="Lato" w:eastAsia="Times New Roman" w:hAnsi="Lato" w:cs="Arial"/>
          <w:spacing w:val="4"/>
          <w:lang w:eastAsia="pl-PL"/>
        </w:rPr>
        <w:t xml:space="preserve"> </w:t>
      </w:r>
      <w:r w:rsidR="0092202B" w:rsidRPr="006263D2">
        <w:rPr>
          <w:rFonts w:ascii="Lato" w:eastAsia="Times New Roman" w:hAnsi="Lato" w:cs="Arial"/>
          <w:spacing w:val="4"/>
          <w:lang w:eastAsia="pl-PL"/>
        </w:rPr>
        <w:t>202/SPEC/2022</w:t>
      </w:r>
      <w:r w:rsidR="00AF4156" w:rsidRPr="006263D2">
        <w:rPr>
          <w:rFonts w:ascii="Lato" w:eastAsia="Times New Roman" w:hAnsi="Lato" w:cs="Arial"/>
          <w:spacing w:val="4"/>
          <w:lang w:eastAsia="pl-PL"/>
        </w:rPr>
        <w:t xml:space="preserve">, znak: </w:t>
      </w:r>
      <w:r w:rsidR="0078744B" w:rsidRPr="006263D2">
        <w:rPr>
          <w:rFonts w:ascii="Lato" w:eastAsia="Times New Roman" w:hAnsi="Lato" w:cs="Arial"/>
          <w:spacing w:val="4"/>
          <w:lang w:eastAsia="pl-PL"/>
        </w:rPr>
        <w:br/>
      </w:r>
      <w:r w:rsidR="0092202B" w:rsidRPr="006263D2">
        <w:rPr>
          <w:rFonts w:ascii="Lato" w:eastAsia="Times New Roman" w:hAnsi="Lato" w:cs="Arial"/>
          <w:spacing w:val="4"/>
          <w:lang w:eastAsia="pl-PL"/>
        </w:rPr>
        <w:t>WI-I.7820.2.14.2021.ŁP(BG1)</w:t>
      </w:r>
      <w:r w:rsidR="00AF4156" w:rsidRPr="006263D2">
        <w:rPr>
          <w:rFonts w:ascii="Lato" w:eastAsia="Times New Roman" w:hAnsi="Lato" w:cs="Arial"/>
          <w:spacing w:val="4"/>
          <w:lang w:eastAsia="pl-PL"/>
        </w:rPr>
        <w:t>, zwaną dalej „</w:t>
      </w:r>
      <w:r w:rsidR="00AF4156" w:rsidRPr="006263D2">
        <w:rPr>
          <w:rFonts w:ascii="Lato" w:eastAsia="Times New Roman" w:hAnsi="Lato" w:cs="Arial"/>
          <w:i/>
          <w:spacing w:val="4"/>
          <w:lang w:eastAsia="pl-PL"/>
        </w:rPr>
        <w:t xml:space="preserve">decyzją Wojewody </w:t>
      </w:r>
      <w:r w:rsidR="003C1A84" w:rsidRPr="006263D2">
        <w:rPr>
          <w:rFonts w:ascii="Lato" w:eastAsia="Times New Roman" w:hAnsi="Lato" w:cs="Arial"/>
          <w:i/>
          <w:spacing w:val="4"/>
          <w:lang w:eastAsia="pl-PL"/>
        </w:rPr>
        <w:t>Mazowieck</w:t>
      </w:r>
      <w:r w:rsidR="009818F9" w:rsidRPr="006263D2">
        <w:rPr>
          <w:rFonts w:ascii="Lato" w:eastAsia="Times New Roman" w:hAnsi="Lato" w:cs="Arial"/>
          <w:i/>
          <w:spacing w:val="4"/>
          <w:lang w:eastAsia="pl-PL"/>
        </w:rPr>
        <w:t>iego</w:t>
      </w:r>
      <w:r w:rsidR="00AF4156" w:rsidRPr="006263D2">
        <w:rPr>
          <w:rFonts w:ascii="Lato" w:eastAsia="Times New Roman" w:hAnsi="Lato" w:cs="Arial"/>
          <w:spacing w:val="4"/>
          <w:lang w:eastAsia="pl-PL"/>
        </w:rPr>
        <w:t xml:space="preserve">”, </w:t>
      </w:r>
      <w:r w:rsidR="006263D2">
        <w:rPr>
          <w:rFonts w:ascii="Lato" w:eastAsia="Times New Roman" w:hAnsi="Lato" w:cs="Arial"/>
          <w:spacing w:val="4"/>
          <w:lang w:eastAsia="pl-PL"/>
        </w:rPr>
        <w:br/>
      </w:r>
      <w:r w:rsidR="00AF4156" w:rsidRPr="006263D2">
        <w:rPr>
          <w:rFonts w:ascii="Lato" w:eastAsia="Times New Roman" w:hAnsi="Lato" w:cs="Arial"/>
          <w:spacing w:val="4"/>
          <w:lang w:eastAsia="pl-PL"/>
        </w:rPr>
        <w:t xml:space="preserve">o zezwoleniu na realizację inwestycji drogowej </w:t>
      </w:r>
      <w:r w:rsidR="0092202B" w:rsidRPr="006263D2">
        <w:rPr>
          <w:rFonts w:ascii="Lato" w:eastAsia="Times New Roman" w:hAnsi="Lato" w:cs="Arial"/>
          <w:spacing w:val="4"/>
          <w:lang w:eastAsia="pl-PL"/>
        </w:rPr>
        <w:t xml:space="preserve">dla inwestycji </w:t>
      </w:r>
      <w:r w:rsidR="00E473D2" w:rsidRPr="006263D2">
        <w:rPr>
          <w:rFonts w:ascii="Lato" w:eastAsia="Times New Roman" w:hAnsi="Lato" w:cs="Arial"/>
          <w:spacing w:val="4"/>
          <w:lang w:eastAsia="pl-PL"/>
        </w:rPr>
        <w:t xml:space="preserve">pn.: </w:t>
      </w:r>
      <w:r w:rsidR="00595821" w:rsidRPr="006263D2">
        <w:rPr>
          <w:rFonts w:ascii="Lato" w:hAnsi="Lato" w:cs="Calibri"/>
          <w:bCs/>
          <w:spacing w:val="4"/>
          <w:lang w:eastAsia="zh-CN"/>
        </w:rPr>
        <w:t>„</w:t>
      </w:r>
      <w:r w:rsidR="0092202B" w:rsidRPr="006263D2">
        <w:rPr>
          <w:rFonts w:ascii="Lato" w:eastAsia="Times New Roman" w:hAnsi="Lato" w:cs="Arial"/>
          <w:spacing w:val="4"/>
          <w:lang w:eastAsia="pl-PL"/>
        </w:rPr>
        <w:t xml:space="preserve">Rozbudowa drogi wojewódzkiej nr 721 na odcinku od ul. Julianowskiej w Piasecznie do ul. Skolimowskiej </w:t>
      </w:r>
      <w:r w:rsidR="0092202B" w:rsidRPr="006263D2">
        <w:rPr>
          <w:rFonts w:ascii="Lato" w:eastAsia="Times New Roman" w:hAnsi="Lato" w:cs="Arial"/>
          <w:spacing w:val="4"/>
          <w:lang w:eastAsia="pl-PL"/>
        </w:rPr>
        <w:br/>
        <w:t>w Konstancinie-Jeziornie</w:t>
      </w:r>
      <w:r w:rsidR="00595821" w:rsidRPr="006263D2">
        <w:rPr>
          <w:rFonts w:ascii="Lato" w:hAnsi="Lato" w:cs="Calibri"/>
          <w:bCs/>
          <w:spacing w:val="4"/>
          <w:lang w:bidi="pl-PL"/>
        </w:rPr>
        <w:t>”</w:t>
      </w:r>
      <w:r w:rsidRPr="006263D2">
        <w:rPr>
          <w:rFonts w:ascii="Lato" w:eastAsia="Times New Roman" w:hAnsi="Lato" w:cs="Arial"/>
          <w:spacing w:val="4"/>
          <w:lang w:eastAsia="pl-PL"/>
        </w:rPr>
        <w:t>, oraz nadał jej rygor natychmiastowej wykonalności.</w:t>
      </w:r>
    </w:p>
    <w:p w14:paraId="4697BA6B" w14:textId="21B444BA" w:rsidR="002233B5" w:rsidRPr="005E4562" w:rsidRDefault="00AF4785" w:rsidP="002233B5">
      <w:pPr>
        <w:tabs>
          <w:tab w:val="left" w:pos="851"/>
        </w:tabs>
        <w:suppressAutoHyphens/>
        <w:spacing w:after="240" w:line="240" w:lineRule="exact"/>
        <w:jc w:val="both"/>
        <w:textAlignment w:val="baseline"/>
        <w:rPr>
          <w:rFonts w:ascii="Lato" w:eastAsia="Times New Roman" w:hAnsi="Lato" w:cs="Arial"/>
          <w:spacing w:val="4"/>
          <w:lang w:eastAsia="pl-PL"/>
        </w:rPr>
      </w:pPr>
      <w:r w:rsidRPr="005E4562">
        <w:rPr>
          <w:rFonts w:ascii="Lato" w:eastAsia="Times New Roman" w:hAnsi="Lato" w:cs="Arial"/>
          <w:color w:val="000000"/>
          <w:spacing w:val="4"/>
          <w:lang w:eastAsia="zh-CN"/>
        </w:rPr>
        <w:lastRenderedPageBreak/>
        <w:t xml:space="preserve">Od </w:t>
      </w:r>
      <w:r w:rsidRPr="005E4562">
        <w:rPr>
          <w:rFonts w:ascii="Lato" w:eastAsia="Times New Roman" w:hAnsi="Lato" w:cs="Arial"/>
          <w:i/>
          <w:color w:val="000000"/>
          <w:spacing w:val="4"/>
          <w:lang w:eastAsia="zh-CN"/>
        </w:rPr>
        <w:t xml:space="preserve">decyzji Wojewody </w:t>
      </w:r>
      <w:r w:rsidR="00B22839" w:rsidRPr="005E4562">
        <w:rPr>
          <w:rFonts w:ascii="Lato" w:eastAsia="Times New Roman" w:hAnsi="Lato" w:cs="Arial"/>
          <w:i/>
          <w:color w:val="000000"/>
          <w:spacing w:val="4"/>
          <w:lang w:eastAsia="zh-CN"/>
        </w:rPr>
        <w:t>Mazowieck</w:t>
      </w:r>
      <w:r w:rsidR="00E473D2" w:rsidRPr="005E4562">
        <w:rPr>
          <w:rFonts w:ascii="Lato" w:eastAsia="Times New Roman" w:hAnsi="Lato" w:cs="Arial"/>
          <w:i/>
          <w:color w:val="000000"/>
          <w:spacing w:val="4"/>
          <w:lang w:eastAsia="zh-CN"/>
        </w:rPr>
        <w:t>ie</w:t>
      </w:r>
      <w:r w:rsidR="009818F9" w:rsidRPr="005E4562">
        <w:rPr>
          <w:rFonts w:ascii="Lato" w:eastAsia="Times New Roman" w:hAnsi="Lato" w:cs="Arial"/>
          <w:i/>
          <w:color w:val="000000"/>
          <w:spacing w:val="4"/>
          <w:lang w:eastAsia="zh-CN"/>
        </w:rPr>
        <w:t>go</w:t>
      </w:r>
      <w:r w:rsidRPr="005E4562">
        <w:rPr>
          <w:rFonts w:ascii="Lato" w:eastAsia="Times New Roman" w:hAnsi="Lato" w:cs="Arial"/>
          <w:i/>
          <w:color w:val="000000"/>
          <w:spacing w:val="4"/>
          <w:lang w:eastAsia="zh-CN"/>
        </w:rPr>
        <w:t xml:space="preserve"> </w:t>
      </w:r>
      <w:r w:rsidRPr="005E4562">
        <w:rPr>
          <w:rFonts w:ascii="Lato" w:eastAsia="Times New Roman" w:hAnsi="Lato" w:cs="Arial"/>
          <w:color w:val="000000"/>
          <w:spacing w:val="4"/>
          <w:lang w:eastAsia="zh-CN"/>
        </w:rPr>
        <w:t>odwołani</w:t>
      </w:r>
      <w:r w:rsidR="00E473D2" w:rsidRPr="005E4562">
        <w:rPr>
          <w:rFonts w:ascii="Lato" w:eastAsia="Times New Roman" w:hAnsi="Lato" w:cs="Arial"/>
          <w:color w:val="000000"/>
          <w:spacing w:val="4"/>
          <w:lang w:eastAsia="zh-CN"/>
        </w:rPr>
        <w:t>a</w:t>
      </w:r>
      <w:r w:rsidRPr="005E4562">
        <w:rPr>
          <w:rFonts w:ascii="Lato" w:eastAsia="Times New Roman" w:hAnsi="Lato" w:cs="Arial"/>
          <w:color w:val="000000"/>
          <w:spacing w:val="4"/>
          <w:lang w:eastAsia="zh-CN"/>
        </w:rPr>
        <w:t>, za pośrednictwem organu</w:t>
      </w:r>
      <w:r w:rsidR="00AF4156" w:rsidRPr="005E4562">
        <w:rPr>
          <w:rFonts w:ascii="Lato" w:eastAsia="Times New Roman" w:hAnsi="Lato" w:cs="Arial"/>
          <w:color w:val="000000"/>
          <w:spacing w:val="4"/>
          <w:lang w:eastAsia="zh-CN"/>
        </w:rPr>
        <w:t xml:space="preserve"> </w:t>
      </w:r>
      <w:r w:rsidRPr="005E4562">
        <w:rPr>
          <w:rFonts w:ascii="Lato" w:eastAsia="Times New Roman" w:hAnsi="Lato" w:cs="Arial"/>
          <w:color w:val="000000"/>
          <w:spacing w:val="4"/>
          <w:lang w:eastAsia="zh-CN"/>
        </w:rPr>
        <w:t xml:space="preserve">I instancji, </w:t>
      </w:r>
      <w:r w:rsidRPr="005E4562">
        <w:rPr>
          <w:rFonts w:ascii="Lato" w:eastAsia="Times New Roman" w:hAnsi="Lato" w:cs="Arial"/>
          <w:spacing w:val="4"/>
          <w:lang w:eastAsia="zh-CN"/>
        </w:rPr>
        <w:t>wni</w:t>
      </w:r>
      <w:r w:rsidR="00E473D2" w:rsidRPr="005E4562">
        <w:rPr>
          <w:rFonts w:ascii="Lato" w:eastAsia="Times New Roman" w:hAnsi="Lato" w:cs="Arial"/>
          <w:spacing w:val="4"/>
          <w:lang w:eastAsia="zh-CN"/>
        </w:rPr>
        <w:t>eśli:</w:t>
      </w:r>
      <w:r w:rsidR="00B80CC2" w:rsidRPr="005E4562">
        <w:rPr>
          <w:rFonts w:ascii="Lato" w:eastAsia="Times New Roman" w:hAnsi="Lato" w:cs="Arial"/>
          <w:spacing w:val="4"/>
          <w:lang w:eastAsia="zh-CN"/>
        </w:rPr>
        <w:t xml:space="preserve"> </w:t>
      </w:r>
      <w:r w:rsidR="009A2F6F" w:rsidRPr="005E4562">
        <w:rPr>
          <w:rFonts w:ascii="Lato" w:eastAsia="Times New Roman" w:hAnsi="Lato" w:cs="Arial"/>
          <w:spacing w:val="4"/>
          <w:lang w:eastAsia="zh-CN"/>
        </w:rPr>
        <w:t>Pan</w:t>
      </w:r>
      <w:r w:rsidR="00664CA3">
        <w:rPr>
          <w:rFonts w:ascii="Lato" w:eastAsia="Times New Roman" w:hAnsi="Lato" w:cs="Arial"/>
          <w:spacing w:val="4"/>
          <w:lang w:eastAsia="zh-CN"/>
        </w:rPr>
        <w:t xml:space="preserve"> </w:t>
      </w:r>
      <w:r w:rsidR="00664CA3" w:rsidRPr="00FB1B3F">
        <w:rPr>
          <w:rFonts w:ascii="Lato" w:eastAsia="Times New Roman" w:hAnsi="Lato" w:cs="Arial"/>
          <w:spacing w:val="4"/>
          <w:lang w:eastAsia="pl-PL"/>
        </w:rPr>
        <w:t>M</w:t>
      </w:r>
      <w:r w:rsidR="00664CA3">
        <w:rPr>
          <w:rFonts w:ascii="Lato" w:eastAsia="Times New Roman" w:hAnsi="Lato" w:cs="Arial"/>
          <w:spacing w:val="4"/>
          <w:lang w:eastAsia="pl-PL"/>
        </w:rPr>
        <w:t>.</w:t>
      </w:r>
      <w:r w:rsidR="00664CA3" w:rsidRPr="00FB1B3F">
        <w:rPr>
          <w:rFonts w:ascii="Lato" w:eastAsia="Times New Roman" w:hAnsi="Lato" w:cs="Arial"/>
          <w:spacing w:val="4"/>
          <w:lang w:eastAsia="pl-PL"/>
        </w:rPr>
        <w:t>B</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A304E7">
        <w:rPr>
          <w:rFonts w:ascii="Lato" w:eastAsia="Times New Roman" w:hAnsi="Lato" w:cs="Arial"/>
          <w:spacing w:val="4"/>
          <w:lang w:eastAsia="pl-PL"/>
        </w:rPr>
        <w:t>Pan M</w:t>
      </w:r>
      <w:r w:rsidR="00664CA3">
        <w:rPr>
          <w:rFonts w:ascii="Lato" w:eastAsia="Times New Roman" w:hAnsi="Lato" w:cs="Arial"/>
          <w:spacing w:val="4"/>
          <w:lang w:eastAsia="pl-PL"/>
        </w:rPr>
        <w:t>.</w:t>
      </w:r>
      <w:r w:rsidR="00664CA3" w:rsidRPr="00A304E7">
        <w:rPr>
          <w:rFonts w:ascii="Lato" w:eastAsia="Times New Roman" w:hAnsi="Lato" w:cs="Arial"/>
          <w:spacing w:val="4"/>
          <w:lang w:eastAsia="pl-PL"/>
        </w:rPr>
        <w:t>G</w:t>
      </w:r>
      <w:r w:rsidR="00664CA3">
        <w:rPr>
          <w:rFonts w:ascii="Lato" w:eastAsia="Times New Roman" w:hAnsi="Lato" w:cs="Arial"/>
          <w:spacing w:val="4"/>
          <w:lang w:eastAsia="pl-PL"/>
        </w:rPr>
        <w:t>.</w:t>
      </w:r>
      <w:r w:rsidR="00664CA3" w:rsidRPr="00A304E7">
        <w:rPr>
          <w:rFonts w:ascii="Lato" w:eastAsia="Times New Roman" w:hAnsi="Lato" w:cs="Arial"/>
          <w:spacing w:val="4"/>
          <w:lang w:eastAsia="pl-PL"/>
        </w:rPr>
        <w:t>, Pani J</w:t>
      </w:r>
      <w:r w:rsidR="00664CA3">
        <w:rPr>
          <w:rFonts w:ascii="Lato" w:eastAsia="Times New Roman" w:hAnsi="Lato" w:cs="Arial"/>
          <w:spacing w:val="4"/>
          <w:lang w:eastAsia="pl-PL"/>
        </w:rPr>
        <w:t>.G.</w:t>
      </w:r>
      <w:r w:rsidR="00664CA3" w:rsidRPr="006263D2">
        <w:rPr>
          <w:rFonts w:ascii="Lato" w:eastAsia="Times New Roman" w:hAnsi="Lato" w:cs="Arial"/>
          <w:spacing w:val="4"/>
          <w:lang w:eastAsia="pl-PL"/>
        </w:rPr>
        <w:t xml:space="preserve">, </w:t>
      </w:r>
      <w:r w:rsidR="00664CA3" w:rsidRPr="00A304E7">
        <w:rPr>
          <w:rFonts w:ascii="Lato" w:eastAsia="Times New Roman" w:hAnsi="Lato" w:cs="Arial"/>
          <w:spacing w:val="4"/>
          <w:lang w:eastAsia="pl-PL"/>
        </w:rPr>
        <w:t>Pani M</w:t>
      </w:r>
      <w:r w:rsidR="00664CA3">
        <w:rPr>
          <w:rFonts w:ascii="Lato" w:eastAsia="Times New Roman" w:hAnsi="Lato" w:cs="Arial"/>
          <w:spacing w:val="4"/>
          <w:lang w:eastAsia="pl-PL"/>
        </w:rPr>
        <w:t>.</w:t>
      </w:r>
      <w:r w:rsidR="00664CA3" w:rsidRPr="00A304E7">
        <w:rPr>
          <w:rFonts w:ascii="Lato" w:eastAsia="Times New Roman" w:hAnsi="Lato" w:cs="Arial"/>
          <w:spacing w:val="4"/>
          <w:lang w:eastAsia="pl-PL"/>
        </w:rPr>
        <w:t>P</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BF17A7">
        <w:rPr>
          <w:rFonts w:ascii="Lato" w:eastAsia="Times New Roman" w:hAnsi="Lato" w:cs="Arial"/>
          <w:spacing w:val="4"/>
          <w:lang w:eastAsia="pl-PL"/>
        </w:rPr>
        <w:t>Pan H</w:t>
      </w:r>
      <w:r w:rsidR="00981C3D">
        <w:rPr>
          <w:rFonts w:ascii="Lato" w:eastAsia="Times New Roman" w:hAnsi="Lato" w:cs="Arial"/>
          <w:spacing w:val="4"/>
          <w:lang w:eastAsia="pl-PL"/>
        </w:rPr>
        <w:t>.</w:t>
      </w:r>
      <w:r w:rsidR="00664CA3" w:rsidRPr="00BF17A7">
        <w:rPr>
          <w:rFonts w:ascii="Lato" w:eastAsia="Times New Roman" w:hAnsi="Lato" w:cs="Arial"/>
          <w:spacing w:val="4"/>
          <w:lang w:eastAsia="pl-PL"/>
        </w:rPr>
        <w:t>B</w:t>
      </w:r>
      <w:r w:rsidR="00664CA3">
        <w:rPr>
          <w:rFonts w:ascii="Lato" w:eastAsia="Times New Roman" w:hAnsi="Lato" w:cs="Arial"/>
          <w:spacing w:val="4"/>
          <w:lang w:eastAsia="pl-PL"/>
        </w:rPr>
        <w:t>.</w:t>
      </w:r>
      <w:r w:rsidR="00664CA3" w:rsidRPr="00BF17A7">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6F62A6">
        <w:rPr>
          <w:rFonts w:ascii="Lato" w:eastAsia="Times New Roman" w:hAnsi="Lato" w:cs="Arial"/>
          <w:spacing w:val="4"/>
          <w:lang w:eastAsia="pl-PL"/>
        </w:rPr>
        <w:t>Pani G</w:t>
      </w:r>
      <w:r w:rsidR="00664CA3">
        <w:rPr>
          <w:rFonts w:ascii="Lato" w:eastAsia="Times New Roman" w:hAnsi="Lato" w:cs="Arial"/>
          <w:spacing w:val="4"/>
          <w:lang w:eastAsia="pl-PL"/>
        </w:rPr>
        <w:t>.</w:t>
      </w:r>
      <w:r w:rsidR="00664CA3" w:rsidRPr="006F62A6">
        <w:rPr>
          <w:rFonts w:ascii="Lato" w:eastAsia="Times New Roman" w:hAnsi="Lato" w:cs="Arial"/>
          <w:spacing w:val="4"/>
          <w:lang w:eastAsia="pl-PL"/>
        </w:rPr>
        <w:t>W</w:t>
      </w:r>
      <w:r w:rsidR="00664CA3">
        <w:rPr>
          <w:rFonts w:ascii="Lato" w:eastAsia="Times New Roman" w:hAnsi="Lato" w:cs="Arial"/>
          <w:spacing w:val="4"/>
          <w:lang w:eastAsia="pl-PL"/>
        </w:rPr>
        <w:t>.</w:t>
      </w:r>
      <w:r w:rsidR="00664CA3" w:rsidRPr="006F62A6">
        <w:rPr>
          <w:rFonts w:ascii="Lato" w:eastAsia="Times New Roman" w:hAnsi="Lato" w:cs="Arial"/>
          <w:spacing w:val="4"/>
          <w:lang w:eastAsia="pl-PL"/>
        </w:rPr>
        <w:t>, Pan A</w:t>
      </w:r>
      <w:r w:rsidR="00664CA3">
        <w:rPr>
          <w:rFonts w:ascii="Lato" w:eastAsia="Times New Roman" w:hAnsi="Lato" w:cs="Arial"/>
          <w:spacing w:val="4"/>
          <w:lang w:eastAsia="pl-PL"/>
        </w:rPr>
        <w:t>.</w:t>
      </w:r>
      <w:r w:rsidR="00664CA3" w:rsidRPr="006F62A6">
        <w:rPr>
          <w:rFonts w:ascii="Lato" w:eastAsia="Times New Roman" w:hAnsi="Lato" w:cs="Arial"/>
          <w:spacing w:val="4"/>
          <w:lang w:eastAsia="pl-PL"/>
        </w:rPr>
        <w:t>W</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FE612B">
        <w:rPr>
          <w:rFonts w:ascii="Lato" w:eastAsia="Times New Roman" w:hAnsi="Lato" w:cs="Arial"/>
          <w:spacing w:val="4"/>
          <w:lang w:eastAsia="pl-PL"/>
        </w:rPr>
        <w:t xml:space="preserve">Pani </w:t>
      </w:r>
      <w:r w:rsidR="00981C3D">
        <w:rPr>
          <w:rFonts w:ascii="Lato" w:eastAsia="Times New Roman" w:hAnsi="Lato" w:cs="Arial"/>
          <w:spacing w:val="4"/>
          <w:lang w:eastAsia="pl-PL"/>
        </w:rPr>
        <w:br/>
      </w:r>
      <w:r w:rsidR="00664CA3" w:rsidRPr="00FE612B">
        <w:rPr>
          <w:rFonts w:ascii="Lato" w:eastAsia="Times New Roman" w:hAnsi="Lato" w:cs="Arial"/>
          <w:spacing w:val="4"/>
          <w:lang w:eastAsia="pl-PL"/>
        </w:rPr>
        <w:t>A</w:t>
      </w:r>
      <w:r w:rsidR="00664CA3">
        <w:rPr>
          <w:rFonts w:ascii="Lato" w:eastAsia="Times New Roman" w:hAnsi="Lato" w:cs="Arial"/>
          <w:spacing w:val="4"/>
          <w:lang w:eastAsia="pl-PL"/>
        </w:rPr>
        <w:t>.</w:t>
      </w:r>
      <w:r w:rsidR="00664CA3" w:rsidRPr="00FE612B">
        <w:rPr>
          <w:rFonts w:ascii="Lato" w:eastAsia="Times New Roman" w:hAnsi="Lato" w:cs="Arial"/>
          <w:spacing w:val="4"/>
          <w:lang w:eastAsia="pl-PL"/>
        </w:rPr>
        <w:t>Z</w:t>
      </w:r>
      <w:r w:rsidR="00664CA3">
        <w:rPr>
          <w:rFonts w:ascii="Lato" w:eastAsia="Times New Roman" w:hAnsi="Lato" w:cs="Arial"/>
          <w:spacing w:val="4"/>
          <w:lang w:eastAsia="pl-PL"/>
        </w:rPr>
        <w:t>.</w:t>
      </w:r>
      <w:r w:rsidR="00664CA3" w:rsidRPr="00FE612B">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BF17A7">
        <w:rPr>
          <w:rFonts w:ascii="Lato" w:eastAsia="Times New Roman" w:hAnsi="Lato" w:cs="Arial"/>
          <w:spacing w:val="4"/>
          <w:lang w:eastAsia="pl-PL"/>
        </w:rPr>
        <w:t>Pani M</w:t>
      </w:r>
      <w:r w:rsidR="00664CA3">
        <w:rPr>
          <w:rFonts w:ascii="Lato" w:eastAsia="Times New Roman" w:hAnsi="Lato" w:cs="Arial"/>
          <w:spacing w:val="4"/>
          <w:lang w:eastAsia="pl-PL"/>
        </w:rPr>
        <w:t>.</w:t>
      </w:r>
      <w:r w:rsidR="00664CA3" w:rsidRPr="00BF17A7">
        <w:rPr>
          <w:rFonts w:ascii="Lato" w:eastAsia="Times New Roman" w:hAnsi="Lato" w:cs="Arial"/>
          <w:spacing w:val="4"/>
          <w:lang w:eastAsia="pl-PL"/>
        </w:rPr>
        <w:t>Ś-B</w:t>
      </w:r>
      <w:r w:rsidR="00664CA3">
        <w:rPr>
          <w:rFonts w:ascii="Lato" w:eastAsia="Times New Roman" w:hAnsi="Lato" w:cs="Arial"/>
          <w:spacing w:val="4"/>
          <w:lang w:eastAsia="pl-PL"/>
        </w:rPr>
        <w:t>.</w:t>
      </w:r>
      <w:r w:rsidR="00664CA3" w:rsidRPr="00BF17A7">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BF17A7">
        <w:rPr>
          <w:rFonts w:ascii="Lato" w:eastAsia="Times New Roman" w:hAnsi="Lato" w:cs="Arial"/>
          <w:spacing w:val="4"/>
          <w:lang w:eastAsia="pl-PL"/>
        </w:rPr>
        <w:t>Pani M</w:t>
      </w:r>
      <w:r w:rsidR="00664CA3">
        <w:rPr>
          <w:rFonts w:ascii="Lato" w:eastAsia="Times New Roman" w:hAnsi="Lato" w:cs="Arial"/>
          <w:spacing w:val="4"/>
          <w:lang w:eastAsia="pl-PL"/>
        </w:rPr>
        <w:t>.</w:t>
      </w:r>
      <w:r w:rsidR="00664CA3" w:rsidRPr="00BF17A7">
        <w:rPr>
          <w:rFonts w:ascii="Lato" w:eastAsia="Times New Roman" w:hAnsi="Lato" w:cs="Arial"/>
          <w:spacing w:val="4"/>
          <w:lang w:eastAsia="pl-PL"/>
        </w:rPr>
        <w:t>L</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Pani </w:t>
      </w:r>
      <w:r w:rsidR="00664CA3" w:rsidRPr="00561183">
        <w:rPr>
          <w:rFonts w:ascii="Lato" w:eastAsia="Times New Roman" w:hAnsi="Lato" w:cs="Arial"/>
          <w:spacing w:val="4"/>
          <w:lang w:eastAsia="pl-PL"/>
        </w:rPr>
        <w:t>A</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R</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561183">
        <w:rPr>
          <w:rFonts w:ascii="Lato" w:eastAsia="Times New Roman" w:hAnsi="Lato" w:cs="Arial"/>
          <w:spacing w:val="4"/>
          <w:lang w:eastAsia="pl-PL"/>
        </w:rPr>
        <w:t>Pan Z</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R</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561183">
        <w:rPr>
          <w:rFonts w:ascii="Lato" w:eastAsia="Times New Roman" w:hAnsi="Lato" w:cs="Arial"/>
          <w:spacing w:val="4"/>
          <w:lang w:eastAsia="pl-PL"/>
        </w:rPr>
        <w:t>Pan M</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R</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561183">
        <w:rPr>
          <w:rFonts w:ascii="Lato" w:eastAsia="Times New Roman" w:hAnsi="Lato" w:cs="Arial"/>
          <w:spacing w:val="4"/>
          <w:lang w:eastAsia="pl-PL"/>
        </w:rPr>
        <w:t>Pani A</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R</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561183">
        <w:rPr>
          <w:rFonts w:ascii="Lato" w:eastAsia="Times New Roman" w:hAnsi="Lato" w:cs="Arial"/>
          <w:spacing w:val="4"/>
          <w:lang w:eastAsia="pl-PL"/>
        </w:rPr>
        <w:t>Pani J</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T</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 Pan K</w:t>
      </w:r>
      <w:r w:rsidR="00664CA3">
        <w:rPr>
          <w:rFonts w:ascii="Lato" w:eastAsia="Times New Roman" w:hAnsi="Lato" w:cs="Arial"/>
          <w:spacing w:val="4"/>
          <w:lang w:eastAsia="pl-PL"/>
        </w:rPr>
        <w:t>.</w:t>
      </w:r>
      <w:r w:rsidR="00664CA3" w:rsidRPr="00561183">
        <w:rPr>
          <w:rFonts w:ascii="Lato" w:eastAsia="Times New Roman" w:hAnsi="Lato" w:cs="Arial"/>
          <w:spacing w:val="4"/>
          <w:lang w:eastAsia="pl-PL"/>
        </w:rPr>
        <w:t>R</w:t>
      </w:r>
      <w:r w:rsidR="00664CA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F95BE3">
        <w:rPr>
          <w:rFonts w:ascii="Lato" w:eastAsia="Times New Roman" w:hAnsi="Lato" w:cs="Arial"/>
          <w:spacing w:val="4"/>
          <w:lang w:eastAsia="pl-PL"/>
        </w:rPr>
        <w:t>Pan A</w:t>
      </w:r>
      <w:r w:rsidR="00664CA3">
        <w:rPr>
          <w:rFonts w:ascii="Lato" w:eastAsia="Times New Roman" w:hAnsi="Lato" w:cs="Arial"/>
          <w:spacing w:val="4"/>
          <w:lang w:eastAsia="pl-PL"/>
        </w:rPr>
        <w:t>.</w:t>
      </w:r>
      <w:r w:rsidR="00664CA3" w:rsidRPr="00F95BE3">
        <w:rPr>
          <w:rFonts w:ascii="Lato" w:eastAsia="Times New Roman" w:hAnsi="Lato" w:cs="Arial"/>
          <w:spacing w:val="4"/>
          <w:lang w:eastAsia="pl-PL"/>
        </w:rPr>
        <w:t>B</w:t>
      </w:r>
      <w:r w:rsidR="00664CA3">
        <w:rPr>
          <w:rFonts w:ascii="Lato" w:eastAsia="Times New Roman" w:hAnsi="Lato" w:cs="Arial"/>
          <w:spacing w:val="4"/>
          <w:lang w:eastAsia="pl-PL"/>
        </w:rPr>
        <w:t>.</w:t>
      </w:r>
      <w:r w:rsidR="00664CA3" w:rsidRPr="00F95BE3">
        <w:rPr>
          <w:rFonts w:ascii="Lato" w:eastAsia="Times New Roman" w:hAnsi="Lato" w:cs="Arial"/>
          <w:spacing w:val="4"/>
          <w:lang w:eastAsia="pl-PL"/>
        </w:rPr>
        <w:t>,</w:t>
      </w:r>
      <w:r w:rsidR="00664CA3" w:rsidRPr="006263D2">
        <w:rPr>
          <w:rFonts w:ascii="Lato" w:eastAsia="Times New Roman" w:hAnsi="Lato" w:cs="Arial"/>
          <w:spacing w:val="4"/>
          <w:lang w:eastAsia="pl-PL"/>
        </w:rPr>
        <w:t xml:space="preserve"> </w:t>
      </w:r>
      <w:r w:rsidR="00664CA3" w:rsidRPr="00172536">
        <w:rPr>
          <w:rFonts w:ascii="Lato" w:eastAsia="Times New Roman" w:hAnsi="Lato" w:cs="Arial"/>
          <w:spacing w:val="4"/>
          <w:lang w:eastAsia="pl-PL"/>
        </w:rPr>
        <w:t>Pan T</w:t>
      </w:r>
      <w:r w:rsidR="00664CA3">
        <w:rPr>
          <w:rFonts w:ascii="Lato" w:eastAsia="Times New Roman" w:hAnsi="Lato" w:cs="Arial"/>
          <w:spacing w:val="4"/>
          <w:lang w:eastAsia="pl-PL"/>
        </w:rPr>
        <w:t>.</w:t>
      </w:r>
      <w:r w:rsidR="00664CA3" w:rsidRPr="00172536">
        <w:rPr>
          <w:rFonts w:ascii="Lato" w:eastAsia="Times New Roman" w:hAnsi="Lato" w:cs="Arial"/>
          <w:spacing w:val="4"/>
          <w:lang w:eastAsia="pl-PL"/>
        </w:rPr>
        <w:t>K</w:t>
      </w:r>
      <w:r w:rsidR="00664CA3">
        <w:rPr>
          <w:rFonts w:ascii="Lato" w:eastAsia="Times New Roman" w:hAnsi="Lato" w:cs="Arial"/>
          <w:spacing w:val="4"/>
          <w:lang w:eastAsia="pl-PL"/>
        </w:rPr>
        <w:t>.</w:t>
      </w:r>
      <w:r w:rsidR="00664CA3" w:rsidRPr="00172536">
        <w:rPr>
          <w:rFonts w:ascii="Lato" w:eastAsia="Times New Roman" w:hAnsi="Lato" w:cs="Arial"/>
          <w:spacing w:val="4"/>
          <w:lang w:eastAsia="pl-PL"/>
        </w:rPr>
        <w:t>, Pani W</w:t>
      </w:r>
      <w:r w:rsidR="00664CA3">
        <w:rPr>
          <w:rFonts w:ascii="Lato" w:eastAsia="Times New Roman" w:hAnsi="Lato" w:cs="Arial"/>
          <w:spacing w:val="4"/>
          <w:lang w:eastAsia="pl-PL"/>
        </w:rPr>
        <w:t>.</w:t>
      </w:r>
      <w:r w:rsidR="00664CA3" w:rsidRPr="00172536">
        <w:rPr>
          <w:rFonts w:ascii="Lato" w:eastAsia="Times New Roman" w:hAnsi="Lato" w:cs="Arial"/>
          <w:spacing w:val="4"/>
          <w:lang w:eastAsia="pl-PL"/>
        </w:rPr>
        <w:t>K</w:t>
      </w:r>
      <w:r w:rsidR="007B13FB" w:rsidRPr="005E4562">
        <w:rPr>
          <w:rFonts w:ascii="Lato" w:eastAsia="Times New Roman" w:hAnsi="Lato" w:cs="Arial"/>
          <w:spacing w:val="4"/>
          <w:lang w:eastAsia="pl-PL"/>
        </w:rPr>
        <w:t xml:space="preserve">, </w:t>
      </w:r>
      <w:bookmarkStart w:id="26" w:name="_Hlk201931931"/>
      <w:r w:rsidR="007B13FB" w:rsidRPr="005E4562">
        <w:rPr>
          <w:rFonts w:ascii="Lato" w:eastAsia="Times New Roman" w:hAnsi="Lato" w:cs="Arial"/>
          <w:spacing w:val="4"/>
          <w:lang w:eastAsia="pl-PL"/>
        </w:rPr>
        <w:t>Pani G</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Sz</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 Pani A</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D</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 Pan R</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D</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 Pani M</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Z</w:t>
      </w:r>
      <w:bookmarkEnd w:id="26"/>
      <w:r w:rsidR="00664CA3">
        <w:rPr>
          <w:rFonts w:ascii="Lato" w:eastAsia="Times New Roman" w:hAnsi="Lato" w:cs="Arial"/>
          <w:spacing w:val="4"/>
          <w:lang w:eastAsia="pl-PL"/>
        </w:rPr>
        <w:t xml:space="preserve">. </w:t>
      </w:r>
      <w:r w:rsidR="007B13FB" w:rsidRPr="005E4562">
        <w:rPr>
          <w:rFonts w:ascii="Lato" w:eastAsia="Times New Roman" w:hAnsi="Lato" w:cs="Arial"/>
          <w:spacing w:val="4"/>
          <w:lang w:eastAsia="pl-PL"/>
        </w:rPr>
        <w:t>i Pan M</w:t>
      </w:r>
      <w:r w:rsidR="00664CA3">
        <w:rPr>
          <w:rFonts w:ascii="Lato" w:eastAsia="Times New Roman" w:hAnsi="Lato" w:cs="Arial"/>
          <w:spacing w:val="4"/>
          <w:lang w:eastAsia="pl-PL"/>
        </w:rPr>
        <w:t>.</w:t>
      </w:r>
      <w:r w:rsidR="007B13FB" w:rsidRPr="005E4562">
        <w:rPr>
          <w:rFonts w:ascii="Lato" w:eastAsia="Times New Roman" w:hAnsi="Lato" w:cs="Arial"/>
          <w:spacing w:val="4"/>
          <w:lang w:eastAsia="pl-PL"/>
        </w:rPr>
        <w:t>Z</w:t>
      </w:r>
      <w:r w:rsidR="00664CA3">
        <w:rPr>
          <w:rFonts w:ascii="Lato" w:eastAsia="Times New Roman" w:hAnsi="Lato" w:cs="Arial"/>
          <w:spacing w:val="4"/>
          <w:lang w:eastAsia="pl-PL"/>
        </w:rPr>
        <w:t>.</w:t>
      </w:r>
      <w:r w:rsidR="00981C3D">
        <w:rPr>
          <w:rFonts w:ascii="Lato" w:hAnsi="Lato" w:cs="Arial"/>
          <w:spacing w:val="4"/>
        </w:rPr>
        <w:t xml:space="preserve"> </w:t>
      </w:r>
      <w:r w:rsidR="00981C3D">
        <w:rPr>
          <w:rFonts w:ascii="Lato" w:hAnsi="Lato" w:cs="Arial"/>
          <w:spacing w:val="4"/>
        </w:rPr>
        <w:br/>
      </w:r>
      <w:r w:rsidR="0033663A" w:rsidRPr="005E4562">
        <w:rPr>
          <w:rFonts w:ascii="Lato" w:eastAsia="Times New Roman" w:hAnsi="Lato" w:cs="Arial"/>
          <w:spacing w:val="4"/>
          <w:lang w:eastAsia="pl-PL"/>
        </w:rPr>
        <w:t>W odwołani</w:t>
      </w:r>
      <w:r w:rsidR="003E7CB3" w:rsidRPr="005E4562">
        <w:rPr>
          <w:rFonts w:ascii="Lato" w:eastAsia="Times New Roman" w:hAnsi="Lato" w:cs="Arial"/>
          <w:spacing w:val="4"/>
          <w:lang w:eastAsia="pl-PL"/>
        </w:rPr>
        <w:t>ach</w:t>
      </w:r>
      <w:r w:rsidR="009B3D16" w:rsidRPr="005E4562">
        <w:rPr>
          <w:rFonts w:ascii="Lato" w:eastAsia="Times New Roman" w:hAnsi="Lato" w:cs="Arial"/>
          <w:spacing w:val="4"/>
          <w:lang w:eastAsia="pl-PL"/>
        </w:rPr>
        <w:t xml:space="preserve"> </w:t>
      </w:r>
      <w:r w:rsidR="0033663A" w:rsidRPr="005E4562">
        <w:rPr>
          <w:rFonts w:ascii="Lato" w:eastAsia="Times New Roman" w:hAnsi="Lato" w:cs="Arial"/>
          <w:spacing w:val="4"/>
          <w:lang w:eastAsia="pl-PL"/>
        </w:rPr>
        <w:t>podni</w:t>
      </w:r>
      <w:r w:rsidR="009B3D16" w:rsidRPr="005E4562">
        <w:rPr>
          <w:rFonts w:ascii="Lato" w:eastAsia="Times New Roman" w:hAnsi="Lato" w:cs="Arial"/>
          <w:spacing w:val="4"/>
          <w:lang w:eastAsia="pl-PL"/>
        </w:rPr>
        <w:t>esiono</w:t>
      </w:r>
      <w:r w:rsidR="0033663A" w:rsidRPr="005E4562">
        <w:rPr>
          <w:rFonts w:ascii="Lato" w:eastAsia="Times New Roman" w:hAnsi="Lato" w:cs="Arial"/>
          <w:spacing w:val="4"/>
          <w:lang w:eastAsia="pl-PL"/>
        </w:rPr>
        <w:t xml:space="preserve"> zarzuty w sprawie </w:t>
      </w:r>
      <w:r w:rsidR="0033663A" w:rsidRPr="005E4562">
        <w:rPr>
          <w:rFonts w:ascii="Lato" w:eastAsia="Times New Roman" w:hAnsi="Lato" w:cs="Arial"/>
          <w:i/>
          <w:iCs/>
          <w:spacing w:val="4"/>
          <w:lang w:eastAsia="pl-PL"/>
        </w:rPr>
        <w:t xml:space="preserve">decyzji Wojewody </w:t>
      </w:r>
      <w:r w:rsidR="003C1A84" w:rsidRPr="005E4562">
        <w:rPr>
          <w:rFonts w:ascii="Lato" w:eastAsia="Times New Roman" w:hAnsi="Lato" w:cs="Arial"/>
          <w:i/>
          <w:iCs/>
          <w:spacing w:val="4"/>
          <w:lang w:eastAsia="pl-PL"/>
        </w:rPr>
        <w:t>Mazowieckiego</w:t>
      </w:r>
      <w:r w:rsidR="0033663A" w:rsidRPr="005E4562">
        <w:rPr>
          <w:rFonts w:ascii="Lato" w:eastAsia="Times New Roman" w:hAnsi="Lato" w:cs="Arial"/>
          <w:spacing w:val="4"/>
          <w:lang w:eastAsia="pl-PL"/>
        </w:rPr>
        <w:t xml:space="preserve">, jak </w:t>
      </w:r>
      <w:r w:rsidR="00981C3D">
        <w:rPr>
          <w:rFonts w:ascii="Lato" w:eastAsia="Times New Roman" w:hAnsi="Lato" w:cs="Arial"/>
          <w:spacing w:val="4"/>
          <w:lang w:eastAsia="pl-PL"/>
        </w:rPr>
        <w:br/>
      </w:r>
      <w:r w:rsidR="0033663A" w:rsidRPr="005E4562">
        <w:rPr>
          <w:rFonts w:ascii="Lato" w:eastAsia="Times New Roman" w:hAnsi="Lato" w:cs="Arial"/>
          <w:spacing w:val="4"/>
          <w:lang w:eastAsia="pl-PL"/>
        </w:rPr>
        <w:t>i postępowania zakończonego wydaniem tej decyzji.</w:t>
      </w:r>
      <w:r w:rsidR="00CC4173" w:rsidRPr="005E4562">
        <w:rPr>
          <w:rFonts w:ascii="Lato" w:eastAsia="Times New Roman" w:hAnsi="Lato" w:cs="Arial"/>
          <w:spacing w:val="4"/>
          <w:lang w:eastAsia="pl-PL"/>
        </w:rPr>
        <w:t xml:space="preserve"> </w:t>
      </w:r>
    </w:p>
    <w:p w14:paraId="0FD9CA05" w14:textId="1E6611CB" w:rsidR="00087DA3" w:rsidRPr="007D6135" w:rsidRDefault="00325920" w:rsidP="007D6135">
      <w:pPr>
        <w:tabs>
          <w:tab w:val="left" w:pos="851"/>
        </w:tabs>
        <w:suppressAutoHyphens/>
        <w:spacing w:after="240" w:line="240" w:lineRule="exact"/>
        <w:jc w:val="both"/>
        <w:textAlignment w:val="baseline"/>
        <w:rPr>
          <w:rFonts w:ascii="Lato" w:hAnsi="Lato" w:cs="Arial"/>
          <w:color w:val="000000"/>
          <w:spacing w:val="4"/>
          <w:lang w:eastAsia="zh-CN"/>
        </w:rPr>
      </w:pPr>
      <w:r w:rsidRPr="005E4562">
        <w:rPr>
          <w:rFonts w:ascii="Lato" w:eastAsia="Times New Roman" w:hAnsi="Lato" w:cs="Arial"/>
          <w:spacing w:val="4"/>
          <w:lang w:eastAsia="pl-PL"/>
        </w:rPr>
        <w:t>W związku z tym, iż odwołani</w:t>
      </w:r>
      <w:r w:rsidR="003C1A84" w:rsidRPr="005E4562">
        <w:rPr>
          <w:rFonts w:ascii="Lato" w:eastAsia="Times New Roman" w:hAnsi="Lato" w:cs="Arial"/>
          <w:spacing w:val="4"/>
          <w:lang w:eastAsia="pl-PL"/>
        </w:rPr>
        <w:t>e</w:t>
      </w:r>
      <w:r w:rsidRPr="005E4562">
        <w:rPr>
          <w:rFonts w:ascii="Lato" w:eastAsia="Times New Roman" w:hAnsi="Lato" w:cs="Arial"/>
          <w:spacing w:val="4"/>
          <w:lang w:eastAsia="pl-PL"/>
        </w:rPr>
        <w:t xml:space="preserve"> </w:t>
      </w:r>
      <w:bookmarkStart w:id="27" w:name="_Hlk189742531"/>
      <w:r w:rsidR="007B13FB" w:rsidRPr="005E4562">
        <w:rPr>
          <w:rFonts w:ascii="Lato" w:eastAsia="Times New Roman" w:hAnsi="Lato" w:cs="Arial"/>
          <w:spacing w:val="4"/>
          <w:lang w:eastAsia="pl-PL"/>
        </w:rPr>
        <w:t>Pana M</w:t>
      </w:r>
      <w:r w:rsidR="00423ABF">
        <w:rPr>
          <w:rFonts w:ascii="Lato" w:eastAsia="Times New Roman" w:hAnsi="Lato" w:cs="Arial"/>
          <w:spacing w:val="4"/>
          <w:lang w:eastAsia="pl-PL"/>
        </w:rPr>
        <w:t>.</w:t>
      </w:r>
      <w:r w:rsidR="007B13FB" w:rsidRPr="005E4562">
        <w:rPr>
          <w:rFonts w:ascii="Lato" w:eastAsia="Times New Roman" w:hAnsi="Lato" w:cs="Arial"/>
          <w:spacing w:val="4"/>
          <w:lang w:eastAsia="pl-PL"/>
        </w:rPr>
        <w:t>Z</w:t>
      </w:r>
      <w:r w:rsidR="00423ABF">
        <w:rPr>
          <w:rFonts w:ascii="Lato" w:eastAsia="Times New Roman" w:hAnsi="Lato" w:cs="Arial"/>
          <w:spacing w:val="4"/>
          <w:lang w:eastAsia="pl-PL"/>
        </w:rPr>
        <w:t>.</w:t>
      </w:r>
      <w:r w:rsidRPr="005E4562">
        <w:rPr>
          <w:rFonts w:ascii="Lato" w:eastAsia="Times New Roman" w:hAnsi="Lato" w:cs="Arial"/>
          <w:spacing w:val="4"/>
          <w:lang w:eastAsia="pl-PL"/>
        </w:rPr>
        <w:t xml:space="preserve"> </w:t>
      </w:r>
      <w:bookmarkEnd w:id="27"/>
      <w:r w:rsidRPr="005E4562">
        <w:rPr>
          <w:rFonts w:ascii="Lato" w:eastAsia="Times New Roman" w:hAnsi="Lato" w:cs="Arial"/>
          <w:spacing w:val="4"/>
          <w:lang w:eastAsia="pl-PL"/>
        </w:rPr>
        <w:t>zawierał</w:t>
      </w:r>
      <w:r w:rsidR="007B13FB" w:rsidRPr="005E4562">
        <w:rPr>
          <w:rFonts w:ascii="Lato" w:eastAsia="Times New Roman" w:hAnsi="Lato" w:cs="Arial"/>
          <w:spacing w:val="4"/>
          <w:lang w:eastAsia="pl-PL"/>
        </w:rPr>
        <w:t>o</w:t>
      </w:r>
      <w:r w:rsidRPr="005E4562">
        <w:rPr>
          <w:rFonts w:ascii="Lato" w:eastAsia="Times New Roman" w:hAnsi="Lato" w:cs="Arial"/>
          <w:spacing w:val="4"/>
          <w:lang w:eastAsia="pl-PL"/>
        </w:rPr>
        <w:t xml:space="preserve"> brak formaln</w:t>
      </w:r>
      <w:r w:rsidR="009F102A" w:rsidRPr="005E4562">
        <w:rPr>
          <w:rFonts w:ascii="Lato" w:eastAsia="Times New Roman" w:hAnsi="Lato" w:cs="Arial"/>
          <w:spacing w:val="4"/>
          <w:lang w:eastAsia="pl-PL"/>
        </w:rPr>
        <w:t>y</w:t>
      </w:r>
      <w:r w:rsidRPr="005E4562">
        <w:rPr>
          <w:rFonts w:ascii="Lato" w:eastAsia="Times New Roman" w:hAnsi="Lato" w:cs="Arial"/>
          <w:spacing w:val="4"/>
          <w:lang w:eastAsia="pl-PL"/>
        </w:rPr>
        <w:t>, organ odwoławczy wezwał skarżąc</w:t>
      </w:r>
      <w:r w:rsidR="007B13FB" w:rsidRPr="005E4562">
        <w:rPr>
          <w:rFonts w:ascii="Lato" w:eastAsia="Times New Roman" w:hAnsi="Lato" w:cs="Arial"/>
          <w:spacing w:val="4"/>
          <w:lang w:eastAsia="pl-PL"/>
        </w:rPr>
        <w:t>ą stronę</w:t>
      </w:r>
      <w:r w:rsidRPr="005E4562">
        <w:rPr>
          <w:rFonts w:ascii="Lato" w:eastAsia="Times New Roman" w:hAnsi="Lato" w:cs="Arial"/>
          <w:spacing w:val="4"/>
          <w:lang w:eastAsia="pl-PL"/>
        </w:rPr>
        <w:t xml:space="preserve"> do </w:t>
      </w:r>
      <w:r w:rsidR="009F102A" w:rsidRPr="005E4562">
        <w:rPr>
          <w:rFonts w:ascii="Lato" w:eastAsia="Times New Roman" w:hAnsi="Lato" w:cs="Arial"/>
          <w:spacing w:val="4"/>
          <w:lang w:eastAsia="pl-PL"/>
        </w:rPr>
        <w:t>jego</w:t>
      </w:r>
      <w:r w:rsidRPr="005E4562">
        <w:rPr>
          <w:rFonts w:ascii="Lato" w:eastAsia="Times New Roman" w:hAnsi="Lato" w:cs="Arial"/>
          <w:spacing w:val="4"/>
          <w:lang w:eastAsia="pl-PL"/>
        </w:rPr>
        <w:t xml:space="preserve"> usunięcia. Z uwagi na fakt, że ww. brak nie został skutecznie usunięt</w:t>
      </w:r>
      <w:r w:rsidR="009F102A" w:rsidRPr="005E4562">
        <w:rPr>
          <w:rFonts w:ascii="Lato" w:eastAsia="Times New Roman" w:hAnsi="Lato" w:cs="Arial"/>
          <w:spacing w:val="4"/>
          <w:lang w:eastAsia="pl-PL"/>
        </w:rPr>
        <w:t>y</w:t>
      </w:r>
      <w:r w:rsidRPr="005E4562">
        <w:rPr>
          <w:rFonts w:ascii="Lato" w:eastAsia="Times New Roman" w:hAnsi="Lato" w:cs="Arial"/>
          <w:spacing w:val="4"/>
          <w:lang w:eastAsia="pl-PL"/>
        </w:rPr>
        <w:t xml:space="preserve">, organ odwoławczy – działając na podstawie art. 64 § 2 </w:t>
      </w:r>
      <w:r w:rsidRPr="005E4562">
        <w:rPr>
          <w:rFonts w:ascii="Lato" w:eastAsia="Times New Roman" w:hAnsi="Lato" w:cs="Arial"/>
          <w:i/>
          <w:spacing w:val="4"/>
          <w:lang w:eastAsia="pl-PL"/>
        </w:rPr>
        <w:t>kpa</w:t>
      </w:r>
      <w:r w:rsidRPr="005E4562">
        <w:rPr>
          <w:rFonts w:ascii="Lato" w:eastAsia="Times New Roman" w:hAnsi="Lato" w:cs="Arial"/>
          <w:spacing w:val="4"/>
          <w:lang w:eastAsia="pl-PL"/>
        </w:rPr>
        <w:t xml:space="preserve"> – zawiadomił skarżąc</w:t>
      </w:r>
      <w:r w:rsidR="003C1A84" w:rsidRPr="005E4562">
        <w:rPr>
          <w:rFonts w:ascii="Lato" w:eastAsia="Times New Roman" w:hAnsi="Lato" w:cs="Arial"/>
          <w:spacing w:val="4"/>
          <w:lang w:eastAsia="pl-PL"/>
        </w:rPr>
        <w:t>e</w:t>
      </w:r>
      <w:r w:rsidR="007B13FB" w:rsidRPr="005E4562">
        <w:rPr>
          <w:rFonts w:ascii="Lato" w:eastAsia="Times New Roman" w:hAnsi="Lato" w:cs="Arial"/>
          <w:spacing w:val="4"/>
          <w:lang w:eastAsia="pl-PL"/>
        </w:rPr>
        <w:t>go</w:t>
      </w:r>
      <w:r w:rsidR="003C1A84" w:rsidRPr="005E4562">
        <w:rPr>
          <w:rFonts w:ascii="Lato" w:eastAsia="Times New Roman" w:hAnsi="Lato" w:cs="Arial"/>
          <w:spacing w:val="4"/>
          <w:lang w:eastAsia="pl-PL"/>
        </w:rPr>
        <w:t xml:space="preserve"> </w:t>
      </w:r>
      <w:r w:rsidRPr="005E4562">
        <w:rPr>
          <w:rFonts w:ascii="Lato" w:eastAsia="Times New Roman" w:hAnsi="Lato" w:cs="Arial"/>
          <w:spacing w:val="4"/>
          <w:lang w:eastAsia="pl-PL"/>
        </w:rPr>
        <w:t>o pozostawieniu bez rozpoznania wniesion</w:t>
      </w:r>
      <w:r w:rsidR="007B13FB" w:rsidRPr="005E4562">
        <w:rPr>
          <w:rFonts w:ascii="Lato" w:eastAsia="Times New Roman" w:hAnsi="Lato" w:cs="Arial"/>
          <w:spacing w:val="4"/>
          <w:lang w:eastAsia="pl-PL"/>
        </w:rPr>
        <w:t>ego</w:t>
      </w:r>
      <w:r w:rsidRPr="005E4562">
        <w:rPr>
          <w:rFonts w:ascii="Lato" w:eastAsia="Times New Roman" w:hAnsi="Lato" w:cs="Arial"/>
          <w:spacing w:val="4"/>
          <w:lang w:eastAsia="pl-PL"/>
        </w:rPr>
        <w:t xml:space="preserve"> przez ni</w:t>
      </w:r>
      <w:r w:rsidR="003C1A84" w:rsidRPr="005E4562">
        <w:rPr>
          <w:rFonts w:ascii="Lato" w:eastAsia="Times New Roman" w:hAnsi="Lato" w:cs="Arial"/>
          <w:spacing w:val="4"/>
          <w:lang w:eastAsia="pl-PL"/>
        </w:rPr>
        <w:t>e</w:t>
      </w:r>
      <w:r w:rsidR="007B13FB" w:rsidRPr="005E4562">
        <w:rPr>
          <w:rFonts w:ascii="Lato" w:eastAsia="Times New Roman" w:hAnsi="Lato" w:cs="Arial"/>
          <w:spacing w:val="4"/>
          <w:lang w:eastAsia="pl-PL"/>
        </w:rPr>
        <w:t>go</w:t>
      </w:r>
      <w:r w:rsidRPr="005E4562">
        <w:rPr>
          <w:rFonts w:ascii="Lato" w:eastAsia="Times New Roman" w:hAnsi="Lato" w:cs="Arial"/>
          <w:spacing w:val="4"/>
          <w:lang w:eastAsia="pl-PL"/>
        </w:rPr>
        <w:t xml:space="preserve"> odwoła</w:t>
      </w:r>
      <w:r w:rsidR="007B13FB" w:rsidRPr="005E4562">
        <w:rPr>
          <w:rFonts w:ascii="Lato" w:eastAsia="Times New Roman" w:hAnsi="Lato" w:cs="Arial"/>
          <w:spacing w:val="4"/>
          <w:lang w:eastAsia="pl-PL"/>
        </w:rPr>
        <w:t>nia</w:t>
      </w:r>
      <w:r w:rsidRPr="005E4562">
        <w:rPr>
          <w:rFonts w:ascii="Lato" w:eastAsia="Times New Roman" w:hAnsi="Lato" w:cs="Arial"/>
          <w:spacing w:val="4"/>
          <w:lang w:eastAsia="pl-PL"/>
        </w:rPr>
        <w:t xml:space="preserve"> od </w:t>
      </w:r>
      <w:r w:rsidRPr="005E4562">
        <w:rPr>
          <w:rFonts w:ascii="Lato" w:eastAsia="Times New Roman" w:hAnsi="Lato" w:cs="Arial"/>
          <w:i/>
          <w:spacing w:val="4"/>
          <w:lang w:eastAsia="pl-PL"/>
        </w:rPr>
        <w:t xml:space="preserve">decyzji Wojewody </w:t>
      </w:r>
      <w:r w:rsidR="003C1A84" w:rsidRPr="005E4562">
        <w:rPr>
          <w:rFonts w:ascii="Lato" w:eastAsia="Times New Roman" w:hAnsi="Lato" w:cs="Arial"/>
          <w:i/>
          <w:spacing w:val="4"/>
          <w:lang w:eastAsia="pl-PL"/>
        </w:rPr>
        <w:t>Mazowiec</w:t>
      </w:r>
      <w:r w:rsidRPr="005E4562">
        <w:rPr>
          <w:rFonts w:ascii="Lato" w:eastAsia="Times New Roman" w:hAnsi="Lato" w:cs="Arial"/>
          <w:i/>
          <w:spacing w:val="4"/>
          <w:lang w:eastAsia="pl-PL"/>
        </w:rPr>
        <w:t>kiego</w:t>
      </w:r>
      <w:r w:rsidRPr="005E4562">
        <w:rPr>
          <w:rFonts w:ascii="Lato" w:eastAsia="Times New Roman" w:hAnsi="Lato" w:cs="Arial"/>
          <w:spacing w:val="4"/>
          <w:lang w:eastAsia="pl-PL"/>
        </w:rPr>
        <w:t>.</w:t>
      </w:r>
      <w:r>
        <w:rPr>
          <w:rFonts w:ascii="Lato" w:hAnsi="Lato" w:cs="Arial"/>
          <w:color w:val="000000"/>
          <w:spacing w:val="4"/>
          <w:lang w:eastAsia="zh-CN"/>
        </w:rPr>
        <w:t xml:space="preserve"> </w:t>
      </w:r>
      <w:r w:rsidR="007B13FB" w:rsidRPr="009F102A">
        <w:rPr>
          <w:rFonts w:ascii="Lato" w:eastAsia="Times New Roman" w:hAnsi="Lato" w:cs="Arial"/>
          <w:spacing w:val="4"/>
          <w:lang w:eastAsia="pl-PL"/>
        </w:rPr>
        <w:t xml:space="preserve">W związku z </w:t>
      </w:r>
      <w:r w:rsidR="008A5197">
        <w:rPr>
          <w:rFonts w:ascii="Lato" w:eastAsia="Times New Roman" w:hAnsi="Lato" w:cs="Arial"/>
          <w:spacing w:val="4"/>
          <w:lang w:eastAsia="pl-PL"/>
        </w:rPr>
        <w:t>faktem</w:t>
      </w:r>
      <w:r w:rsidR="007B13FB" w:rsidRPr="009F102A">
        <w:rPr>
          <w:rFonts w:ascii="Lato" w:eastAsia="Times New Roman" w:hAnsi="Lato" w:cs="Arial"/>
          <w:spacing w:val="4"/>
          <w:lang w:eastAsia="pl-PL"/>
        </w:rPr>
        <w:t>, iż odwołania Pani G</w:t>
      </w:r>
      <w:r w:rsidR="00423ABF">
        <w:rPr>
          <w:rFonts w:ascii="Lato" w:eastAsia="Times New Roman" w:hAnsi="Lato" w:cs="Arial"/>
          <w:spacing w:val="4"/>
          <w:lang w:eastAsia="pl-PL"/>
        </w:rPr>
        <w:t>.</w:t>
      </w:r>
      <w:r w:rsidR="007B13FB" w:rsidRPr="009F102A">
        <w:rPr>
          <w:rFonts w:ascii="Lato" w:eastAsia="Times New Roman" w:hAnsi="Lato" w:cs="Arial"/>
          <w:spacing w:val="4"/>
          <w:lang w:eastAsia="pl-PL"/>
        </w:rPr>
        <w:t>S</w:t>
      </w:r>
      <w:r w:rsidR="00423ABF">
        <w:rPr>
          <w:rFonts w:ascii="Lato" w:eastAsia="Times New Roman" w:hAnsi="Lato" w:cs="Arial"/>
          <w:spacing w:val="4"/>
          <w:lang w:eastAsia="pl-PL"/>
        </w:rPr>
        <w:t>z.</w:t>
      </w:r>
      <w:r w:rsidR="006263D2">
        <w:rPr>
          <w:rFonts w:ascii="Lato" w:eastAsia="Times New Roman" w:hAnsi="Lato" w:cs="Arial"/>
          <w:spacing w:val="4"/>
          <w:lang w:eastAsia="pl-PL"/>
        </w:rPr>
        <w:t>,</w:t>
      </w:r>
      <w:r w:rsidR="007B13FB" w:rsidRPr="009F102A">
        <w:rPr>
          <w:rFonts w:ascii="Lato" w:eastAsia="Times New Roman" w:hAnsi="Lato" w:cs="Arial"/>
          <w:spacing w:val="4"/>
          <w:lang w:eastAsia="pl-PL"/>
        </w:rPr>
        <w:t xml:space="preserve"> Pani M</w:t>
      </w:r>
      <w:r w:rsidR="00423ABF">
        <w:rPr>
          <w:rFonts w:ascii="Lato" w:eastAsia="Times New Roman" w:hAnsi="Lato" w:cs="Arial"/>
          <w:spacing w:val="4"/>
          <w:lang w:eastAsia="pl-PL"/>
        </w:rPr>
        <w:t>.</w:t>
      </w:r>
      <w:r w:rsidR="007B13FB" w:rsidRPr="009F102A">
        <w:rPr>
          <w:rFonts w:ascii="Lato" w:eastAsia="Times New Roman" w:hAnsi="Lato" w:cs="Arial"/>
          <w:spacing w:val="4"/>
          <w:lang w:eastAsia="pl-PL"/>
        </w:rPr>
        <w:t>Z</w:t>
      </w:r>
      <w:r w:rsidR="00423ABF">
        <w:rPr>
          <w:rFonts w:ascii="Lato" w:eastAsia="Times New Roman" w:hAnsi="Lato" w:cs="Arial"/>
          <w:spacing w:val="4"/>
          <w:lang w:eastAsia="pl-PL"/>
        </w:rPr>
        <w:t>.</w:t>
      </w:r>
      <w:r w:rsidR="006263D2">
        <w:rPr>
          <w:rFonts w:ascii="Lato" w:eastAsia="Times New Roman" w:hAnsi="Lato" w:cs="Arial"/>
          <w:spacing w:val="4"/>
          <w:lang w:eastAsia="pl-PL"/>
        </w:rPr>
        <w:t>,</w:t>
      </w:r>
      <w:r w:rsidR="007B13FB" w:rsidRPr="009F102A">
        <w:rPr>
          <w:rFonts w:ascii="Lato" w:eastAsia="Times New Roman" w:hAnsi="Lato" w:cs="Arial"/>
          <w:spacing w:val="4"/>
          <w:lang w:eastAsia="pl-PL"/>
        </w:rPr>
        <w:t xml:space="preserve"> </w:t>
      </w:r>
      <w:r w:rsidR="006263D2" w:rsidRPr="009F102A">
        <w:rPr>
          <w:rFonts w:ascii="Lato" w:eastAsia="Times New Roman" w:hAnsi="Lato" w:cs="Arial"/>
          <w:spacing w:val="4"/>
          <w:lang w:eastAsia="pl-PL"/>
        </w:rPr>
        <w:t>Pani A</w:t>
      </w:r>
      <w:r w:rsidR="00423ABF">
        <w:rPr>
          <w:rFonts w:ascii="Lato" w:eastAsia="Times New Roman" w:hAnsi="Lato" w:cs="Arial"/>
          <w:spacing w:val="4"/>
          <w:lang w:eastAsia="pl-PL"/>
        </w:rPr>
        <w:t>.</w:t>
      </w:r>
      <w:r w:rsidR="006263D2" w:rsidRPr="009F102A">
        <w:rPr>
          <w:rFonts w:ascii="Lato" w:eastAsia="Times New Roman" w:hAnsi="Lato" w:cs="Arial"/>
          <w:spacing w:val="4"/>
          <w:lang w:eastAsia="pl-PL"/>
        </w:rPr>
        <w:t>D</w:t>
      </w:r>
      <w:r w:rsidR="00423ABF">
        <w:rPr>
          <w:rFonts w:ascii="Lato" w:eastAsia="Times New Roman" w:hAnsi="Lato" w:cs="Arial"/>
          <w:spacing w:val="4"/>
          <w:lang w:eastAsia="pl-PL"/>
        </w:rPr>
        <w:t>.</w:t>
      </w:r>
      <w:r w:rsidR="006263D2">
        <w:rPr>
          <w:rFonts w:ascii="Lato" w:eastAsia="Times New Roman" w:hAnsi="Lato" w:cs="Arial"/>
          <w:spacing w:val="4"/>
          <w:lang w:eastAsia="pl-PL"/>
        </w:rPr>
        <w:t xml:space="preserve"> i</w:t>
      </w:r>
      <w:r w:rsidR="006263D2" w:rsidRPr="009F102A">
        <w:rPr>
          <w:rFonts w:ascii="Lato" w:eastAsia="Times New Roman" w:hAnsi="Lato" w:cs="Arial"/>
          <w:spacing w:val="4"/>
          <w:lang w:eastAsia="pl-PL"/>
        </w:rPr>
        <w:t xml:space="preserve"> Pana R</w:t>
      </w:r>
      <w:r w:rsidR="00423ABF">
        <w:rPr>
          <w:rFonts w:ascii="Lato" w:eastAsia="Times New Roman" w:hAnsi="Lato" w:cs="Arial"/>
          <w:spacing w:val="4"/>
          <w:lang w:eastAsia="pl-PL"/>
        </w:rPr>
        <w:t>.</w:t>
      </w:r>
      <w:r w:rsidR="006263D2" w:rsidRPr="009F102A">
        <w:rPr>
          <w:rFonts w:ascii="Lato" w:eastAsia="Times New Roman" w:hAnsi="Lato" w:cs="Arial"/>
          <w:spacing w:val="4"/>
          <w:lang w:eastAsia="pl-PL"/>
        </w:rPr>
        <w:t>D</w:t>
      </w:r>
      <w:r w:rsidR="00423ABF">
        <w:rPr>
          <w:rFonts w:ascii="Lato" w:eastAsia="Times New Roman" w:hAnsi="Lato" w:cs="Arial"/>
          <w:spacing w:val="4"/>
          <w:lang w:eastAsia="pl-PL"/>
        </w:rPr>
        <w:t>.</w:t>
      </w:r>
      <w:r w:rsidR="006263D2" w:rsidRPr="009F102A">
        <w:rPr>
          <w:rFonts w:ascii="Lato" w:eastAsia="Times New Roman" w:hAnsi="Lato" w:cs="Arial"/>
          <w:spacing w:val="4"/>
          <w:lang w:eastAsia="pl-PL"/>
        </w:rPr>
        <w:t xml:space="preserve"> </w:t>
      </w:r>
      <w:r w:rsidR="007B13FB" w:rsidRPr="009F102A">
        <w:rPr>
          <w:rFonts w:ascii="Lato" w:eastAsia="Times New Roman" w:hAnsi="Lato" w:cs="Arial"/>
          <w:spacing w:val="4"/>
          <w:lang w:eastAsia="pl-PL"/>
        </w:rPr>
        <w:t xml:space="preserve">zostały wniesione z uchybieniem terminu do ich wniesienia, </w:t>
      </w:r>
      <w:r w:rsidR="006263D2">
        <w:rPr>
          <w:rFonts w:ascii="Lato" w:eastAsia="Times New Roman" w:hAnsi="Lato" w:cs="Arial"/>
          <w:spacing w:val="4"/>
          <w:lang w:eastAsia="pl-PL"/>
        </w:rPr>
        <w:t xml:space="preserve">a </w:t>
      </w:r>
      <w:r w:rsidR="006263D2" w:rsidRPr="009F102A">
        <w:rPr>
          <w:rFonts w:ascii="Lato" w:eastAsia="Times New Roman" w:hAnsi="Lato" w:cs="Arial"/>
          <w:spacing w:val="4"/>
          <w:lang w:eastAsia="pl-PL"/>
        </w:rPr>
        <w:t>Pani A</w:t>
      </w:r>
      <w:r w:rsidR="009F5B96">
        <w:rPr>
          <w:rFonts w:ascii="Lato" w:eastAsia="Times New Roman" w:hAnsi="Lato" w:cs="Arial"/>
          <w:spacing w:val="4"/>
          <w:lang w:eastAsia="pl-PL"/>
        </w:rPr>
        <w:t>.</w:t>
      </w:r>
      <w:r w:rsidR="006263D2" w:rsidRPr="009F102A">
        <w:rPr>
          <w:rFonts w:ascii="Lato" w:eastAsia="Times New Roman" w:hAnsi="Lato" w:cs="Arial"/>
          <w:spacing w:val="4"/>
          <w:lang w:eastAsia="pl-PL"/>
        </w:rPr>
        <w:t>D</w:t>
      </w:r>
      <w:r w:rsidR="009F5B96">
        <w:rPr>
          <w:rFonts w:ascii="Lato" w:eastAsia="Times New Roman" w:hAnsi="Lato" w:cs="Arial"/>
          <w:spacing w:val="4"/>
          <w:lang w:eastAsia="pl-PL"/>
        </w:rPr>
        <w:t>.</w:t>
      </w:r>
      <w:r w:rsidR="006263D2">
        <w:rPr>
          <w:rFonts w:ascii="Lato" w:eastAsia="Times New Roman" w:hAnsi="Lato" w:cs="Arial"/>
          <w:spacing w:val="4"/>
          <w:lang w:eastAsia="pl-PL"/>
        </w:rPr>
        <w:t xml:space="preserve"> i</w:t>
      </w:r>
      <w:r w:rsidR="006263D2" w:rsidRPr="009F102A">
        <w:rPr>
          <w:rFonts w:ascii="Lato" w:eastAsia="Times New Roman" w:hAnsi="Lato" w:cs="Arial"/>
          <w:spacing w:val="4"/>
          <w:lang w:eastAsia="pl-PL"/>
        </w:rPr>
        <w:t xml:space="preserve"> Pan R</w:t>
      </w:r>
      <w:r w:rsidR="009F5B96">
        <w:rPr>
          <w:rFonts w:ascii="Lato" w:eastAsia="Times New Roman" w:hAnsi="Lato" w:cs="Arial"/>
          <w:spacing w:val="4"/>
          <w:lang w:eastAsia="pl-PL"/>
        </w:rPr>
        <w:t>.</w:t>
      </w:r>
      <w:r w:rsidR="006263D2" w:rsidRPr="009F102A">
        <w:rPr>
          <w:rFonts w:ascii="Lato" w:eastAsia="Times New Roman" w:hAnsi="Lato" w:cs="Arial"/>
          <w:spacing w:val="4"/>
          <w:lang w:eastAsia="pl-PL"/>
        </w:rPr>
        <w:t>D</w:t>
      </w:r>
      <w:r w:rsidR="009F5B96">
        <w:rPr>
          <w:rFonts w:ascii="Lato" w:eastAsia="Times New Roman" w:hAnsi="Lato" w:cs="Arial"/>
          <w:spacing w:val="4"/>
          <w:lang w:eastAsia="pl-PL"/>
        </w:rPr>
        <w:t>.</w:t>
      </w:r>
      <w:r w:rsidR="006263D2" w:rsidRPr="009F102A">
        <w:rPr>
          <w:rFonts w:ascii="Lato" w:eastAsia="Times New Roman" w:hAnsi="Lato" w:cs="Arial"/>
          <w:iCs/>
          <w:spacing w:val="4"/>
          <w:lang w:eastAsia="pl-PL"/>
        </w:rPr>
        <w:t xml:space="preserve"> </w:t>
      </w:r>
      <w:r w:rsidR="006263D2">
        <w:rPr>
          <w:rFonts w:ascii="Lato" w:eastAsia="Times New Roman" w:hAnsi="Lato" w:cs="Arial"/>
          <w:iCs/>
          <w:spacing w:val="4"/>
          <w:lang w:eastAsia="pl-PL"/>
        </w:rPr>
        <w:t xml:space="preserve">zwrócili się z wnioskiem o </w:t>
      </w:r>
      <w:r w:rsidR="006263D2" w:rsidRPr="0033663A">
        <w:rPr>
          <w:rFonts w:ascii="Lato" w:eastAsia="Times New Roman" w:hAnsi="Lato" w:cs="Arial"/>
          <w:spacing w:val="4"/>
          <w:lang w:eastAsia="pl-PL"/>
        </w:rPr>
        <w:t>przywróceni</w:t>
      </w:r>
      <w:r w:rsidR="006263D2">
        <w:rPr>
          <w:rFonts w:ascii="Lato" w:eastAsia="Times New Roman" w:hAnsi="Lato" w:cs="Arial"/>
          <w:spacing w:val="4"/>
          <w:lang w:eastAsia="pl-PL"/>
        </w:rPr>
        <w:t>e</w:t>
      </w:r>
      <w:r w:rsidR="006263D2" w:rsidRPr="0033663A">
        <w:rPr>
          <w:rFonts w:ascii="Lato" w:eastAsia="Times New Roman" w:hAnsi="Lato" w:cs="Arial"/>
          <w:spacing w:val="4"/>
          <w:lang w:eastAsia="pl-PL"/>
        </w:rPr>
        <w:t xml:space="preserve"> terminu </w:t>
      </w:r>
      <w:r w:rsidR="008909DD">
        <w:rPr>
          <w:rFonts w:ascii="Lato" w:eastAsia="Times New Roman" w:hAnsi="Lato" w:cs="Arial"/>
          <w:spacing w:val="4"/>
          <w:lang w:eastAsia="pl-PL"/>
        </w:rPr>
        <w:br/>
      </w:r>
      <w:r w:rsidR="006263D2" w:rsidRPr="0033663A">
        <w:rPr>
          <w:rFonts w:ascii="Lato" w:eastAsia="Times New Roman" w:hAnsi="Lato" w:cs="Arial"/>
          <w:spacing w:val="4"/>
          <w:lang w:eastAsia="pl-PL"/>
        </w:rPr>
        <w:t xml:space="preserve">do wniesienia odwołania od </w:t>
      </w:r>
      <w:r w:rsidR="006263D2" w:rsidRPr="0033663A">
        <w:rPr>
          <w:rFonts w:ascii="Lato" w:eastAsia="Times New Roman" w:hAnsi="Lato" w:cs="Arial"/>
          <w:i/>
          <w:iCs/>
          <w:spacing w:val="4"/>
          <w:lang w:eastAsia="pl-PL"/>
        </w:rPr>
        <w:t>decyzji</w:t>
      </w:r>
      <w:r w:rsidR="006263D2" w:rsidRPr="0033663A">
        <w:rPr>
          <w:rFonts w:ascii="Lato" w:eastAsia="Times New Roman" w:hAnsi="Lato" w:cs="Arial"/>
          <w:spacing w:val="4"/>
          <w:lang w:eastAsia="pl-PL"/>
        </w:rPr>
        <w:t xml:space="preserve"> </w:t>
      </w:r>
      <w:r w:rsidR="006263D2" w:rsidRPr="000407B8">
        <w:rPr>
          <w:rFonts w:ascii="Lato" w:eastAsia="Times New Roman" w:hAnsi="Lato" w:cs="Arial"/>
          <w:i/>
          <w:iCs/>
          <w:spacing w:val="4"/>
          <w:lang w:eastAsia="pl-PL"/>
        </w:rPr>
        <w:t xml:space="preserve">Wojewody </w:t>
      </w:r>
      <w:r w:rsidR="006263D2">
        <w:rPr>
          <w:rFonts w:ascii="Lato" w:eastAsia="Times New Roman" w:hAnsi="Lato" w:cs="Arial"/>
          <w:i/>
          <w:iCs/>
          <w:spacing w:val="4"/>
          <w:lang w:eastAsia="pl-PL"/>
        </w:rPr>
        <w:t>Mazowieckiego</w:t>
      </w:r>
      <w:r w:rsidR="006263D2" w:rsidRPr="009F102A">
        <w:rPr>
          <w:rFonts w:ascii="Lato" w:eastAsia="Times New Roman" w:hAnsi="Lato" w:cs="Arial"/>
          <w:iCs/>
          <w:spacing w:val="4"/>
          <w:lang w:eastAsia="pl-PL"/>
        </w:rPr>
        <w:t xml:space="preserve"> </w:t>
      </w:r>
      <w:r w:rsidR="006263D2">
        <w:rPr>
          <w:rFonts w:ascii="Lato" w:eastAsia="Times New Roman" w:hAnsi="Lato" w:cs="Arial"/>
          <w:iCs/>
          <w:spacing w:val="4"/>
          <w:lang w:eastAsia="pl-PL"/>
        </w:rPr>
        <w:t xml:space="preserve">– </w:t>
      </w:r>
      <w:r w:rsidR="007B13FB" w:rsidRPr="009F102A">
        <w:rPr>
          <w:rFonts w:ascii="Lato" w:eastAsia="Times New Roman" w:hAnsi="Lato" w:cs="Arial"/>
          <w:iCs/>
          <w:spacing w:val="4"/>
          <w:lang w:eastAsia="pl-PL"/>
        </w:rPr>
        <w:t>organ odwoławczy</w:t>
      </w:r>
      <w:r w:rsidR="007B13FB" w:rsidRPr="009F102A">
        <w:rPr>
          <w:rFonts w:ascii="Lato" w:eastAsia="Times New Roman" w:hAnsi="Lato" w:cs="Arial"/>
          <w:spacing w:val="4"/>
          <w:lang w:eastAsia="pl-PL"/>
        </w:rPr>
        <w:t xml:space="preserve"> </w:t>
      </w:r>
      <w:r w:rsidR="008909DD">
        <w:rPr>
          <w:rFonts w:ascii="Lato" w:eastAsia="Times New Roman" w:hAnsi="Lato" w:cs="Arial"/>
          <w:spacing w:val="4"/>
          <w:lang w:eastAsia="pl-PL"/>
        </w:rPr>
        <w:br/>
      </w:r>
      <w:r w:rsidR="007B13FB" w:rsidRPr="009F102A">
        <w:rPr>
          <w:rFonts w:ascii="Lato" w:eastAsia="Times New Roman" w:hAnsi="Lato" w:cs="Arial"/>
          <w:spacing w:val="4"/>
          <w:lang w:eastAsia="pl-PL"/>
        </w:rPr>
        <w:t xml:space="preserve">w odrębnym postanowieniu, wydanym na podstawie art. 134 </w:t>
      </w:r>
      <w:r w:rsidR="007B13FB" w:rsidRPr="009F102A">
        <w:rPr>
          <w:rFonts w:ascii="Lato" w:eastAsia="Times New Roman" w:hAnsi="Lato" w:cs="Arial"/>
          <w:i/>
          <w:spacing w:val="4"/>
          <w:lang w:eastAsia="pl-PL"/>
        </w:rPr>
        <w:t>kpa</w:t>
      </w:r>
      <w:r w:rsidR="007B13FB" w:rsidRPr="009F102A">
        <w:rPr>
          <w:rFonts w:ascii="Lato" w:eastAsia="Times New Roman" w:hAnsi="Lato" w:cs="Arial"/>
          <w:spacing w:val="4"/>
          <w:lang w:eastAsia="pl-PL"/>
        </w:rPr>
        <w:t xml:space="preserve">, stwierdził uchybienie terminu do wniesienia odwołań </w:t>
      </w:r>
      <w:r w:rsidR="006263D2" w:rsidRPr="009F102A">
        <w:rPr>
          <w:rFonts w:ascii="Lato" w:eastAsia="Times New Roman" w:hAnsi="Lato" w:cs="Arial"/>
          <w:spacing w:val="4"/>
          <w:lang w:eastAsia="pl-PL"/>
        </w:rPr>
        <w:t xml:space="preserve">od </w:t>
      </w:r>
      <w:r w:rsidR="006263D2" w:rsidRPr="009F102A">
        <w:rPr>
          <w:rFonts w:ascii="Lato" w:eastAsia="Times New Roman" w:hAnsi="Lato" w:cs="Arial"/>
          <w:i/>
          <w:spacing w:val="4"/>
          <w:lang w:eastAsia="pl-PL"/>
        </w:rPr>
        <w:t xml:space="preserve">decyzji </w:t>
      </w:r>
      <w:r w:rsidR="006263D2" w:rsidRPr="009F102A">
        <w:rPr>
          <w:rFonts w:ascii="Lato" w:eastAsia="Times New Roman" w:hAnsi="Lato" w:cs="Arial"/>
          <w:i/>
          <w:iCs/>
          <w:spacing w:val="4"/>
          <w:lang w:eastAsia="pl-PL"/>
        </w:rPr>
        <w:t>Wojewody Mazowieckiego</w:t>
      </w:r>
      <w:r w:rsidR="006263D2" w:rsidRPr="009F102A">
        <w:rPr>
          <w:rFonts w:ascii="Lato" w:eastAsia="Times New Roman" w:hAnsi="Lato" w:cs="Arial"/>
          <w:spacing w:val="4"/>
          <w:lang w:eastAsia="pl-PL"/>
        </w:rPr>
        <w:t xml:space="preserve"> </w:t>
      </w:r>
      <w:r w:rsidR="006263D2">
        <w:rPr>
          <w:rFonts w:ascii="Lato" w:eastAsia="Times New Roman" w:hAnsi="Lato" w:cs="Arial"/>
          <w:spacing w:val="4"/>
          <w:lang w:eastAsia="pl-PL"/>
        </w:rPr>
        <w:t xml:space="preserve">przez </w:t>
      </w:r>
      <w:r w:rsidR="006263D2" w:rsidRPr="009F102A">
        <w:rPr>
          <w:rFonts w:ascii="Lato" w:eastAsia="Times New Roman" w:hAnsi="Lato" w:cs="Arial"/>
          <w:spacing w:val="4"/>
          <w:lang w:eastAsia="pl-PL"/>
        </w:rPr>
        <w:t>Pani</w:t>
      </w:r>
      <w:r w:rsidR="006263D2">
        <w:rPr>
          <w:rFonts w:ascii="Lato" w:eastAsia="Times New Roman" w:hAnsi="Lato" w:cs="Arial"/>
          <w:spacing w:val="4"/>
          <w:lang w:eastAsia="pl-PL"/>
        </w:rPr>
        <w:t>ą</w:t>
      </w:r>
      <w:r w:rsidR="006263D2" w:rsidRPr="009F102A">
        <w:rPr>
          <w:rFonts w:ascii="Lato" w:eastAsia="Times New Roman" w:hAnsi="Lato" w:cs="Arial"/>
          <w:spacing w:val="4"/>
          <w:lang w:eastAsia="pl-PL"/>
        </w:rPr>
        <w:t xml:space="preserve"> G</w:t>
      </w:r>
      <w:r w:rsidR="009F5B96">
        <w:rPr>
          <w:rFonts w:ascii="Lato" w:eastAsia="Times New Roman" w:hAnsi="Lato" w:cs="Arial"/>
          <w:spacing w:val="4"/>
          <w:lang w:eastAsia="pl-PL"/>
        </w:rPr>
        <w:t>.</w:t>
      </w:r>
      <w:r w:rsidR="006263D2" w:rsidRPr="009F102A">
        <w:rPr>
          <w:rFonts w:ascii="Lato" w:eastAsia="Times New Roman" w:hAnsi="Lato" w:cs="Arial"/>
          <w:spacing w:val="4"/>
          <w:lang w:eastAsia="pl-PL"/>
        </w:rPr>
        <w:t>Sz</w:t>
      </w:r>
      <w:r w:rsidR="009F5B96">
        <w:rPr>
          <w:rFonts w:ascii="Lato" w:eastAsia="Times New Roman" w:hAnsi="Lato" w:cs="Arial"/>
          <w:spacing w:val="4"/>
          <w:lang w:eastAsia="pl-PL"/>
        </w:rPr>
        <w:t>.</w:t>
      </w:r>
      <w:r w:rsidR="006263D2">
        <w:rPr>
          <w:rFonts w:ascii="Lato" w:eastAsia="Times New Roman" w:hAnsi="Lato" w:cs="Arial"/>
          <w:spacing w:val="4"/>
          <w:lang w:eastAsia="pl-PL"/>
        </w:rPr>
        <w:t xml:space="preserve"> </w:t>
      </w:r>
      <w:r w:rsidR="008909DD">
        <w:rPr>
          <w:rFonts w:ascii="Lato" w:eastAsia="Times New Roman" w:hAnsi="Lato" w:cs="Arial"/>
          <w:spacing w:val="4"/>
          <w:lang w:eastAsia="pl-PL"/>
        </w:rPr>
        <w:br/>
      </w:r>
      <w:r w:rsidR="006263D2">
        <w:rPr>
          <w:rFonts w:ascii="Lato" w:eastAsia="Times New Roman" w:hAnsi="Lato" w:cs="Arial"/>
          <w:spacing w:val="4"/>
          <w:lang w:eastAsia="pl-PL"/>
        </w:rPr>
        <w:t>i</w:t>
      </w:r>
      <w:r w:rsidR="006263D2" w:rsidRPr="009F102A">
        <w:rPr>
          <w:rFonts w:ascii="Lato" w:eastAsia="Times New Roman" w:hAnsi="Lato" w:cs="Arial"/>
          <w:spacing w:val="4"/>
          <w:lang w:eastAsia="pl-PL"/>
        </w:rPr>
        <w:t xml:space="preserve"> Pani</w:t>
      </w:r>
      <w:r w:rsidR="006263D2">
        <w:rPr>
          <w:rFonts w:ascii="Lato" w:eastAsia="Times New Roman" w:hAnsi="Lato" w:cs="Arial"/>
          <w:spacing w:val="4"/>
          <w:lang w:eastAsia="pl-PL"/>
        </w:rPr>
        <w:t>ą</w:t>
      </w:r>
      <w:r w:rsidR="006263D2" w:rsidRPr="009F102A">
        <w:rPr>
          <w:rFonts w:ascii="Lato" w:eastAsia="Times New Roman" w:hAnsi="Lato" w:cs="Arial"/>
          <w:spacing w:val="4"/>
          <w:lang w:eastAsia="pl-PL"/>
        </w:rPr>
        <w:t xml:space="preserve"> M</w:t>
      </w:r>
      <w:r w:rsidR="009F5B96">
        <w:rPr>
          <w:rFonts w:ascii="Lato" w:eastAsia="Times New Roman" w:hAnsi="Lato" w:cs="Arial"/>
          <w:spacing w:val="4"/>
          <w:lang w:eastAsia="pl-PL"/>
        </w:rPr>
        <w:t>.</w:t>
      </w:r>
      <w:r w:rsidR="006263D2" w:rsidRPr="009F102A">
        <w:rPr>
          <w:rFonts w:ascii="Lato" w:eastAsia="Times New Roman" w:hAnsi="Lato" w:cs="Arial"/>
          <w:spacing w:val="4"/>
          <w:lang w:eastAsia="pl-PL"/>
        </w:rPr>
        <w:t>Z</w:t>
      </w:r>
      <w:r w:rsidR="009F5B96">
        <w:rPr>
          <w:rFonts w:ascii="Lato" w:eastAsia="Times New Roman" w:hAnsi="Lato" w:cs="Arial"/>
          <w:spacing w:val="4"/>
          <w:lang w:eastAsia="pl-PL"/>
        </w:rPr>
        <w:t>.</w:t>
      </w:r>
      <w:r w:rsidR="006263D2">
        <w:rPr>
          <w:rFonts w:ascii="Lato" w:eastAsia="Times New Roman" w:hAnsi="Lato" w:cs="Arial"/>
          <w:spacing w:val="4"/>
          <w:lang w:eastAsia="pl-PL"/>
        </w:rPr>
        <w:t>, natomiast w</w:t>
      </w:r>
      <w:r w:rsidR="00087DA3">
        <w:rPr>
          <w:rFonts w:ascii="Lato" w:eastAsia="Times New Roman" w:hAnsi="Lato" w:cs="Arial"/>
          <w:spacing w:val="4"/>
          <w:lang w:eastAsia="pl-PL"/>
        </w:rPr>
        <w:t xml:space="preserve"> </w:t>
      </w:r>
      <w:r w:rsidR="00087DA3" w:rsidRPr="0033663A">
        <w:rPr>
          <w:rFonts w:ascii="Lato" w:eastAsia="Times New Roman" w:hAnsi="Lato" w:cs="Arial"/>
          <w:spacing w:val="4"/>
          <w:lang w:eastAsia="pl-PL"/>
        </w:rPr>
        <w:t>postanowieni</w:t>
      </w:r>
      <w:r w:rsidR="006263D2">
        <w:rPr>
          <w:rFonts w:ascii="Lato" w:eastAsia="Times New Roman" w:hAnsi="Lato" w:cs="Arial"/>
          <w:spacing w:val="4"/>
          <w:lang w:eastAsia="pl-PL"/>
        </w:rPr>
        <w:t xml:space="preserve">u </w:t>
      </w:r>
      <w:r w:rsidR="00087DA3" w:rsidRPr="0033663A">
        <w:rPr>
          <w:rFonts w:ascii="Lato" w:eastAsia="Times New Roman" w:hAnsi="Lato" w:cs="Arial"/>
          <w:spacing w:val="4"/>
          <w:lang w:eastAsia="pl-PL"/>
        </w:rPr>
        <w:t xml:space="preserve">wydanym na podstawie art. 59 § 2 </w:t>
      </w:r>
      <w:r w:rsidR="00087DA3" w:rsidRPr="0033663A">
        <w:rPr>
          <w:rFonts w:ascii="Lato" w:eastAsia="Times New Roman" w:hAnsi="Lato" w:cs="Arial"/>
          <w:i/>
          <w:iCs/>
          <w:spacing w:val="4"/>
          <w:lang w:eastAsia="pl-PL"/>
        </w:rPr>
        <w:t>kpa</w:t>
      </w:r>
      <w:r w:rsidR="00087DA3" w:rsidRPr="0033663A">
        <w:rPr>
          <w:rFonts w:ascii="Lato" w:eastAsia="Times New Roman" w:hAnsi="Lato" w:cs="Arial"/>
          <w:spacing w:val="4"/>
          <w:lang w:eastAsia="pl-PL"/>
        </w:rPr>
        <w:t xml:space="preserve">, </w:t>
      </w:r>
      <w:r w:rsidR="006263D2" w:rsidRPr="009F102A">
        <w:rPr>
          <w:rFonts w:ascii="Lato" w:eastAsia="Times New Roman" w:hAnsi="Lato" w:cs="Arial"/>
          <w:iCs/>
          <w:spacing w:val="4"/>
          <w:lang w:eastAsia="pl-PL"/>
        </w:rPr>
        <w:t>organ odwoławczy</w:t>
      </w:r>
      <w:r w:rsidR="006263D2" w:rsidRPr="009F102A">
        <w:rPr>
          <w:rFonts w:ascii="Lato" w:eastAsia="Times New Roman" w:hAnsi="Lato" w:cs="Arial"/>
          <w:spacing w:val="4"/>
          <w:lang w:eastAsia="pl-PL"/>
        </w:rPr>
        <w:t xml:space="preserve"> </w:t>
      </w:r>
      <w:r w:rsidR="00087DA3" w:rsidRPr="0033663A">
        <w:rPr>
          <w:rFonts w:ascii="Lato" w:eastAsia="Times New Roman" w:hAnsi="Lato" w:cs="Arial"/>
          <w:spacing w:val="4"/>
          <w:lang w:eastAsia="pl-PL"/>
        </w:rPr>
        <w:t xml:space="preserve">odmówił przywrócenia terminu do wniesienia odwołania od </w:t>
      </w:r>
      <w:r w:rsidR="00087DA3" w:rsidRPr="0033663A">
        <w:rPr>
          <w:rFonts w:ascii="Lato" w:eastAsia="Times New Roman" w:hAnsi="Lato" w:cs="Arial"/>
          <w:i/>
          <w:iCs/>
          <w:spacing w:val="4"/>
          <w:lang w:eastAsia="pl-PL"/>
        </w:rPr>
        <w:t>decyzji</w:t>
      </w:r>
      <w:r w:rsidR="00087DA3" w:rsidRPr="0033663A">
        <w:rPr>
          <w:rFonts w:ascii="Lato" w:eastAsia="Times New Roman" w:hAnsi="Lato" w:cs="Arial"/>
          <w:spacing w:val="4"/>
          <w:lang w:eastAsia="pl-PL"/>
        </w:rPr>
        <w:t xml:space="preserve"> </w:t>
      </w:r>
      <w:r w:rsidR="00087DA3" w:rsidRPr="000407B8">
        <w:rPr>
          <w:rFonts w:ascii="Lato" w:eastAsia="Times New Roman" w:hAnsi="Lato" w:cs="Arial"/>
          <w:i/>
          <w:iCs/>
          <w:spacing w:val="4"/>
          <w:lang w:eastAsia="pl-PL"/>
        </w:rPr>
        <w:t xml:space="preserve">Wojewody </w:t>
      </w:r>
      <w:r w:rsidR="00087DA3">
        <w:rPr>
          <w:rFonts w:ascii="Lato" w:eastAsia="Times New Roman" w:hAnsi="Lato" w:cs="Arial"/>
          <w:i/>
          <w:iCs/>
          <w:spacing w:val="4"/>
          <w:lang w:eastAsia="pl-PL"/>
        </w:rPr>
        <w:t>Mazowieckiego</w:t>
      </w:r>
      <w:r w:rsidR="00087DA3" w:rsidRPr="0033663A">
        <w:rPr>
          <w:rFonts w:ascii="Lato" w:eastAsia="Times New Roman" w:hAnsi="Lato" w:cs="Arial"/>
          <w:spacing w:val="4"/>
          <w:lang w:eastAsia="pl-PL"/>
        </w:rPr>
        <w:t xml:space="preserve"> przez </w:t>
      </w:r>
      <w:r w:rsidR="00087DA3" w:rsidRPr="009F102A">
        <w:rPr>
          <w:rFonts w:ascii="Lato" w:eastAsia="Times New Roman" w:hAnsi="Lato" w:cs="Arial"/>
          <w:spacing w:val="4"/>
          <w:lang w:eastAsia="pl-PL"/>
        </w:rPr>
        <w:t>Pani</w:t>
      </w:r>
      <w:r w:rsidR="00087DA3">
        <w:rPr>
          <w:rFonts w:ascii="Lato" w:eastAsia="Times New Roman" w:hAnsi="Lato" w:cs="Arial"/>
          <w:spacing w:val="4"/>
          <w:lang w:eastAsia="pl-PL"/>
        </w:rPr>
        <w:t>ą</w:t>
      </w:r>
      <w:r w:rsidR="00087DA3" w:rsidRPr="009F102A">
        <w:rPr>
          <w:rFonts w:ascii="Lato" w:eastAsia="Times New Roman" w:hAnsi="Lato" w:cs="Arial"/>
          <w:spacing w:val="4"/>
          <w:lang w:eastAsia="pl-PL"/>
        </w:rPr>
        <w:t xml:space="preserve"> A</w:t>
      </w:r>
      <w:r w:rsidR="009F5B96">
        <w:rPr>
          <w:rFonts w:ascii="Lato" w:eastAsia="Times New Roman" w:hAnsi="Lato" w:cs="Arial"/>
          <w:spacing w:val="4"/>
          <w:lang w:eastAsia="pl-PL"/>
        </w:rPr>
        <w:t>.</w:t>
      </w:r>
      <w:r w:rsidR="00087DA3" w:rsidRPr="009F102A">
        <w:rPr>
          <w:rFonts w:ascii="Lato" w:eastAsia="Times New Roman" w:hAnsi="Lato" w:cs="Arial"/>
          <w:spacing w:val="4"/>
          <w:lang w:eastAsia="pl-PL"/>
        </w:rPr>
        <w:t>D</w:t>
      </w:r>
      <w:r w:rsidR="009F5B96">
        <w:rPr>
          <w:rFonts w:ascii="Lato" w:eastAsia="Times New Roman" w:hAnsi="Lato" w:cs="Arial"/>
          <w:spacing w:val="4"/>
          <w:lang w:eastAsia="pl-PL"/>
        </w:rPr>
        <w:t>.</w:t>
      </w:r>
      <w:r w:rsidR="00087DA3">
        <w:rPr>
          <w:rFonts w:ascii="Lato" w:eastAsia="Times New Roman" w:hAnsi="Lato" w:cs="Arial"/>
          <w:spacing w:val="4"/>
          <w:lang w:eastAsia="pl-PL"/>
        </w:rPr>
        <w:t xml:space="preserve"> i</w:t>
      </w:r>
      <w:r w:rsidR="00087DA3" w:rsidRPr="009F102A">
        <w:rPr>
          <w:rFonts w:ascii="Lato" w:eastAsia="Times New Roman" w:hAnsi="Lato" w:cs="Arial"/>
          <w:spacing w:val="4"/>
          <w:lang w:eastAsia="pl-PL"/>
        </w:rPr>
        <w:t xml:space="preserve"> Pana R</w:t>
      </w:r>
      <w:r w:rsidR="009F5B96">
        <w:rPr>
          <w:rFonts w:ascii="Lato" w:eastAsia="Times New Roman" w:hAnsi="Lato" w:cs="Arial"/>
          <w:spacing w:val="4"/>
          <w:lang w:eastAsia="pl-PL"/>
        </w:rPr>
        <w:t>.</w:t>
      </w:r>
      <w:r w:rsidR="00087DA3" w:rsidRPr="009F102A">
        <w:rPr>
          <w:rFonts w:ascii="Lato" w:eastAsia="Times New Roman" w:hAnsi="Lato" w:cs="Arial"/>
          <w:spacing w:val="4"/>
          <w:lang w:eastAsia="pl-PL"/>
        </w:rPr>
        <w:t>D</w:t>
      </w:r>
      <w:r w:rsidR="00087DA3" w:rsidRPr="0033663A">
        <w:rPr>
          <w:rFonts w:ascii="Lato" w:eastAsia="Times New Roman" w:hAnsi="Lato" w:cs="Arial"/>
          <w:spacing w:val="4"/>
          <w:lang w:eastAsia="pl-PL"/>
        </w:rPr>
        <w:t>.</w:t>
      </w:r>
    </w:p>
    <w:p w14:paraId="535299DE" w14:textId="22709047" w:rsidR="009B3D16" w:rsidRDefault="009B3D16" w:rsidP="00325920">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Odwołania </w:t>
      </w:r>
      <w:r w:rsidR="008A5197">
        <w:rPr>
          <w:rFonts w:ascii="Lato" w:eastAsia="Times New Roman" w:hAnsi="Lato" w:cs="Arial"/>
          <w:spacing w:val="4"/>
          <w:lang w:eastAsia="pl-PL"/>
        </w:rPr>
        <w:t xml:space="preserve">Pana </w:t>
      </w:r>
      <w:r w:rsidR="00445ED9" w:rsidRPr="00FB1B3F">
        <w:rPr>
          <w:rFonts w:ascii="Lato" w:eastAsia="Times New Roman" w:hAnsi="Lato" w:cs="Arial"/>
          <w:spacing w:val="4"/>
          <w:lang w:eastAsia="pl-PL"/>
        </w:rPr>
        <w:t>M</w:t>
      </w:r>
      <w:r w:rsidR="00445ED9">
        <w:rPr>
          <w:rFonts w:ascii="Lato" w:eastAsia="Times New Roman" w:hAnsi="Lato" w:cs="Arial"/>
          <w:spacing w:val="4"/>
          <w:lang w:eastAsia="pl-PL"/>
        </w:rPr>
        <w:t>.</w:t>
      </w:r>
      <w:r w:rsidR="00445ED9" w:rsidRPr="00FB1B3F">
        <w:rPr>
          <w:rFonts w:ascii="Lato" w:eastAsia="Times New Roman" w:hAnsi="Lato" w:cs="Arial"/>
          <w:spacing w:val="4"/>
          <w:lang w:eastAsia="pl-PL"/>
        </w:rPr>
        <w:t>B</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A304E7">
        <w:rPr>
          <w:rFonts w:ascii="Lato" w:eastAsia="Times New Roman" w:hAnsi="Lato" w:cs="Arial"/>
          <w:spacing w:val="4"/>
          <w:lang w:eastAsia="pl-PL"/>
        </w:rPr>
        <w:t>Pana M</w:t>
      </w:r>
      <w:r w:rsidR="00445ED9">
        <w:rPr>
          <w:rFonts w:ascii="Lato" w:eastAsia="Times New Roman" w:hAnsi="Lato" w:cs="Arial"/>
          <w:spacing w:val="4"/>
          <w:lang w:eastAsia="pl-PL"/>
        </w:rPr>
        <w:t>.</w:t>
      </w:r>
      <w:r w:rsidR="00445ED9" w:rsidRPr="00A304E7">
        <w:rPr>
          <w:rFonts w:ascii="Lato" w:eastAsia="Times New Roman" w:hAnsi="Lato" w:cs="Arial"/>
          <w:spacing w:val="4"/>
          <w:lang w:eastAsia="pl-PL"/>
        </w:rPr>
        <w:t>G</w:t>
      </w:r>
      <w:r w:rsidR="00445ED9">
        <w:rPr>
          <w:rFonts w:ascii="Lato" w:eastAsia="Times New Roman" w:hAnsi="Lato" w:cs="Arial"/>
          <w:spacing w:val="4"/>
          <w:lang w:eastAsia="pl-PL"/>
        </w:rPr>
        <w:t>.</w:t>
      </w:r>
      <w:r w:rsidR="00445ED9" w:rsidRPr="00A304E7">
        <w:rPr>
          <w:rFonts w:ascii="Lato" w:eastAsia="Times New Roman" w:hAnsi="Lato" w:cs="Arial"/>
          <w:spacing w:val="4"/>
          <w:lang w:eastAsia="pl-PL"/>
        </w:rPr>
        <w:t>, Pani J</w:t>
      </w:r>
      <w:r w:rsidR="00445ED9">
        <w:rPr>
          <w:rFonts w:ascii="Lato" w:eastAsia="Times New Roman" w:hAnsi="Lato" w:cs="Arial"/>
          <w:spacing w:val="4"/>
          <w:lang w:eastAsia="pl-PL"/>
        </w:rPr>
        <w:t>.G.</w:t>
      </w:r>
      <w:r w:rsidR="00445ED9" w:rsidRPr="006263D2">
        <w:rPr>
          <w:rFonts w:ascii="Lato" w:eastAsia="Times New Roman" w:hAnsi="Lato" w:cs="Arial"/>
          <w:spacing w:val="4"/>
          <w:lang w:eastAsia="pl-PL"/>
        </w:rPr>
        <w:t xml:space="preserve">, </w:t>
      </w:r>
      <w:r w:rsidR="00445ED9" w:rsidRPr="00A304E7">
        <w:rPr>
          <w:rFonts w:ascii="Lato" w:eastAsia="Times New Roman" w:hAnsi="Lato" w:cs="Arial"/>
          <w:spacing w:val="4"/>
          <w:lang w:eastAsia="pl-PL"/>
        </w:rPr>
        <w:t>Pani M</w:t>
      </w:r>
      <w:r w:rsidR="00445ED9">
        <w:rPr>
          <w:rFonts w:ascii="Lato" w:eastAsia="Times New Roman" w:hAnsi="Lato" w:cs="Arial"/>
          <w:spacing w:val="4"/>
          <w:lang w:eastAsia="pl-PL"/>
        </w:rPr>
        <w:t>.</w:t>
      </w:r>
      <w:r w:rsidR="00445ED9" w:rsidRPr="00A304E7">
        <w:rPr>
          <w:rFonts w:ascii="Lato" w:eastAsia="Times New Roman" w:hAnsi="Lato" w:cs="Arial"/>
          <w:spacing w:val="4"/>
          <w:lang w:eastAsia="pl-PL"/>
        </w:rPr>
        <w:t>P</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BF17A7">
        <w:rPr>
          <w:rFonts w:ascii="Lato" w:eastAsia="Times New Roman" w:hAnsi="Lato" w:cs="Arial"/>
          <w:spacing w:val="4"/>
          <w:lang w:eastAsia="pl-PL"/>
        </w:rPr>
        <w:t>Pana H</w:t>
      </w:r>
      <w:r w:rsidR="00981C3D">
        <w:rPr>
          <w:rFonts w:ascii="Lato" w:eastAsia="Times New Roman" w:hAnsi="Lato" w:cs="Arial"/>
          <w:spacing w:val="4"/>
          <w:lang w:eastAsia="pl-PL"/>
        </w:rPr>
        <w:t>.</w:t>
      </w:r>
      <w:r w:rsidR="00445ED9" w:rsidRPr="00BF17A7">
        <w:rPr>
          <w:rFonts w:ascii="Lato" w:eastAsia="Times New Roman" w:hAnsi="Lato" w:cs="Arial"/>
          <w:spacing w:val="4"/>
          <w:lang w:eastAsia="pl-PL"/>
        </w:rPr>
        <w:t>B</w:t>
      </w:r>
      <w:r w:rsidR="00445ED9">
        <w:rPr>
          <w:rFonts w:ascii="Lato" w:eastAsia="Times New Roman" w:hAnsi="Lato" w:cs="Arial"/>
          <w:spacing w:val="4"/>
          <w:lang w:eastAsia="pl-PL"/>
        </w:rPr>
        <w:t>.</w:t>
      </w:r>
      <w:r w:rsidR="00445ED9" w:rsidRPr="00BF17A7">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6F62A6">
        <w:rPr>
          <w:rFonts w:ascii="Lato" w:eastAsia="Times New Roman" w:hAnsi="Lato" w:cs="Arial"/>
          <w:spacing w:val="4"/>
          <w:lang w:eastAsia="pl-PL"/>
        </w:rPr>
        <w:t>Pani G</w:t>
      </w:r>
      <w:r w:rsidR="00445ED9">
        <w:rPr>
          <w:rFonts w:ascii="Lato" w:eastAsia="Times New Roman" w:hAnsi="Lato" w:cs="Arial"/>
          <w:spacing w:val="4"/>
          <w:lang w:eastAsia="pl-PL"/>
        </w:rPr>
        <w:t>.</w:t>
      </w:r>
      <w:r w:rsidR="00445ED9" w:rsidRPr="006F62A6">
        <w:rPr>
          <w:rFonts w:ascii="Lato" w:eastAsia="Times New Roman" w:hAnsi="Lato" w:cs="Arial"/>
          <w:spacing w:val="4"/>
          <w:lang w:eastAsia="pl-PL"/>
        </w:rPr>
        <w:t>W</w:t>
      </w:r>
      <w:r w:rsidR="00445ED9">
        <w:rPr>
          <w:rFonts w:ascii="Lato" w:eastAsia="Times New Roman" w:hAnsi="Lato" w:cs="Arial"/>
          <w:spacing w:val="4"/>
          <w:lang w:eastAsia="pl-PL"/>
        </w:rPr>
        <w:t>.</w:t>
      </w:r>
      <w:r w:rsidR="00445ED9" w:rsidRPr="006F62A6">
        <w:rPr>
          <w:rFonts w:ascii="Lato" w:eastAsia="Times New Roman" w:hAnsi="Lato" w:cs="Arial"/>
          <w:spacing w:val="4"/>
          <w:lang w:eastAsia="pl-PL"/>
        </w:rPr>
        <w:t>, Pana A</w:t>
      </w:r>
      <w:r w:rsidR="00445ED9">
        <w:rPr>
          <w:rFonts w:ascii="Lato" w:eastAsia="Times New Roman" w:hAnsi="Lato" w:cs="Arial"/>
          <w:spacing w:val="4"/>
          <w:lang w:eastAsia="pl-PL"/>
        </w:rPr>
        <w:t>.</w:t>
      </w:r>
      <w:r w:rsidR="00445ED9" w:rsidRPr="006F62A6">
        <w:rPr>
          <w:rFonts w:ascii="Lato" w:eastAsia="Times New Roman" w:hAnsi="Lato" w:cs="Arial"/>
          <w:spacing w:val="4"/>
          <w:lang w:eastAsia="pl-PL"/>
        </w:rPr>
        <w:t>W</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FE612B">
        <w:rPr>
          <w:rFonts w:ascii="Lato" w:eastAsia="Times New Roman" w:hAnsi="Lato" w:cs="Arial"/>
          <w:spacing w:val="4"/>
          <w:lang w:eastAsia="pl-PL"/>
        </w:rPr>
        <w:t>Pani A</w:t>
      </w:r>
      <w:r w:rsidR="00445ED9">
        <w:rPr>
          <w:rFonts w:ascii="Lato" w:eastAsia="Times New Roman" w:hAnsi="Lato" w:cs="Arial"/>
          <w:spacing w:val="4"/>
          <w:lang w:eastAsia="pl-PL"/>
        </w:rPr>
        <w:t>.</w:t>
      </w:r>
      <w:r w:rsidR="00445ED9" w:rsidRPr="00FE612B">
        <w:rPr>
          <w:rFonts w:ascii="Lato" w:eastAsia="Times New Roman" w:hAnsi="Lato" w:cs="Arial"/>
          <w:spacing w:val="4"/>
          <w:lang w:eastAsia="pl-PL"/>
        </w:rPr>
        <w:t>Z</w:t>
      </w:r>
      <w:r w:rsidR="00445ED9">
        <w:rPr>
          <w:rFonts w:ascii="Lato" w:eastAsia="Times New Roman" w:hAnsi="Lato" w:cs="Arial"/>
          <w:spacing w:val="4"/>
          <w:lang w:eastAsia="pl-PL"/>
        </w:rPr>
        <w:t>.</w:t>
      </w:r>
      <w:r w:rsidR="00445ED9" w:rsidRPr="00FE612B">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BF17A7">
        <w:rPr>
          <w:rFonts w:ascii="Lato" w:eastAsia="Times New Roman" w:hAnsi="Lato" w:cs="Arial"/>
          <w:spacing w:val="4"/>
          <w:lang w:eastAsia="pl-PL"/>
        </w:rPr>
        <w:t>Pani M</w:t>
      </w:r>
      <w:r w:rsidR="00445ED9">
        <w:rPr>
          <w:rFonts w:ascii="Lato" w:eastAsia="Times New Roman" w:hAnsi="Lato" w:cs="Arial"/>
          <w:spacing w:val="4"/>
          <w:lang w:eastAsia="pl-PL"/>
        </w:rPr>
        <w:t>.</w:t>
      </w:r>
      <w:r w:rsidR="00445ED9" w:rsidRPr="00BF17A7">
        <w:rPr>
          <w:rFonts w:ascii="Lato" w:eastAsia="Times New Roman" w:hAnsi="Lato" w:cs="Arial"/>
          <w:spacing w:val="4"/>
          <w:lang w:eastAsia="pl-PL"/>
        </w:rPr>
        <w:t>Ś-B</w:t>
      </w:r>
      <w:r w:rsidR="00445ED9">
        <w:rPr>
          <w:rFonts w:ascii="Lato" w:eastAsia="Times New Roman" w:hAnsi="Lato" w:cs="Arial"/>
          <w:spacing w:val="4"/>
          <w:lang w:eastAsia="pl-PL"/>
        </w:rPr>
        <w:t>.</w:t>
      </w:r>
      <w:r w:rsidR="00445ED9" w:rsidRPr="00BF17A7">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BF17A7">
        <w:rPr>
          <w:rFonts w:ascii="Lato" w:eastAsia="Times New Roman" w:hAnsi="Lato" w:cs="Arial"/>
          <w:spacing w:val="4"/>
          <w:lang w:eastAsia="pl-PL"/>
        </w:rPr>
        <w:t>Pani M</w:t>
      </w:r>
      <w:r w:rsidR="00445ED9">
        <w:rPr>
          <w:rFonts w:ascii="Lato" w:eastAsia="Times New Roman" w:hAnsi="Lato" w:cs="Arial"/>
          <w:spacing w:val="4"/>
          <w:lang w:eastAsia="pl-PL"/>
        </w:rPr>
        <w:t>.</w:t>
      </w:r>
      <w:r w:rsidR="00445ED9" w:rsidRPr="00BF17A7">
        <w:rPr>
          <w:rFonts w:ascii="Lato" w:eastAsia="Times New Roman" w:hAnsi="Lato" w:cs="Arial"/>
          <w:spacing w:val="4"/>
          <w:lang w:eastAsia="pl-PL"/>
        </w:rPr>
        <w:t>L</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Pani </w:t>
      </w:r>
      <w:r w:rsidR="00445ED9" w:rsidRPr="00561183">
        <w:rPr>
          <w:rFonts w:ascii="Lato" w:eastAsia="Times New Roman" w:hAnsi="Lato" w:cs="Arial"/>
          <w:spacing w:val="4"/>
          <w:lang w:eastAsia="pl-PL"/>
        </w:rPr>
        <w:t>A</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R</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561183">
        <w:rPr>
          <w:rFonts w:ascii="Lato" w:eastAsia="Times New Roman" w:hAnsi="Lato" w:cs="Arial"/>
          <w:spacing w:val="4"/>
          <w:lang w:eastAsia="pl-PL"/>
        </w:rPr>
        <w:t>Pana Z</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R</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561183">
        <w:rPr>
          <w:rFonts w:ascii="Lato" w:eastAsia="Times New Roman" w:hAnsi="Lato" w:cs="Arial"/>
          <w:spacing w:val="4"/>
          <w:lang w:eastAsia="pl-PL"/>
        </w:rPr>
        <w:t>Pana M</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R</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561183">
        <w:rPr>
          <w:rFonts w:ascii="Lato" w:eastAsia="Times New Roman" w:hAnsi="Lato" w:cs="Arial"/>
          <w:spacing w:val="4"/>
          <w:lang w:eastAsia="pl-PL"/>
        </w:rPr>
        <w:t>Pani A</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R</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561183">
        <w:rPr>
          <w:rFonts w:ascii="Lato" w:eastAsia="Times New Roman" w:hAnsi="Lato" w:cs="Arial"/>
          <w:spacing w:val="4"/>
          <w:lang w:eastAsia="pl-PL"/>
        </w:rPr>
        <w:t>Pani J</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T</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 Pana K</w:t>
      </w:r>
      <w:r w:rsidR="00445ED9">
        <w:rPr>
          <w:rFonts w:ascii="Lato" w:eastAsia="Times New Roman" w:hAnsi="Lato" w:cs="Arial"/>
          <w:spacing w:val="4"/>
          <w:lang w:eastAsia="pl-PL"/>
        </w:rPr>
        <w:t>.</w:t>
      </w:r>
      <w:r w:rsidR="00445ED9" w:rsidRPr="00561183">
        <w:rPr>
          <w:rFonts w:ascii="Lato" w:eastAsia="Times New Roman" w:hAnsi="Lato" w:cs="Arial"/>
          <w:spacing w:val="4"/>
          <w:lang w:eastAsia="pl-PL"/>
        </w:rPr>
        <w:t>R</w:t>
      </w:r>
      <w:r w:rsidR="00445ED9">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F95BE3">
        <w:rPr>
          <w:rFonts w:ascii="Lato" w:eastAsia="Times New Roman" w:hAnsi="Lato" w:cs="Arial"/>
          <w:spacing w:val="4"/>
          <w:lang w:eastAsia="pl-PL"/>
        </w:rPr>
        <w:t>Pana A</w:t>
      </w:r>
      <w:r w:rsidR="00445ED9">
        <w:rPr>
          <w:rFonts w:ascii="Lato" w:eastAsia="Times New Roman" w:hAnsi="Lato" w:cs="Arial"/>
          <w:spacing w:val="4"/>
          <w:lang w:eastAsia="pl-PL"/>
        </w:rPr>
        <w:t>.</w:t>
      </w:r>
      <w:r w:rsidR="00445ED9" w:rsidRPr="00F95BE3">
        <w:rPr>
          <w:rFonts w:ascii="Lato" w:eastAsia="Times New Roman" w:hAnsi="Lato" w:cs="Arial"/>
          <w:spacing w:val="4"/>
          <w:lang w:eastAsia="pl-PL"/>
        </w:rPr>
        <w:t>B</w:t>
      </w:r>
      <w:r w:rsidR="00445ED9">
        <w:rPr>
          <w:rFonts w:ascii="Lato" w:eastAsia="Times New Roman" w:hAnsi="Lato" w:cs="Arial"/>
          <w:spacing w:val="4"/>
          <w:lang w:eastAsia="pl-PL"/>
        </w:rPr>
        <w:t>.</w:t>
      </w:r>
      <w:r w:rsidR="00445ED9" w:rsidRPr="00F95BE3">
        <w:rPr>
          <w:rFonts w:ascii="Lato" w:eastAsia="Times New Roman" w:hAnsi="Lato" w:cs="Arial"/>
          <w:spacing w:val="4"/>
          <w:lang w:eastAsia="pl-PL"/>
        </w:rPr>
        <w:t>,</w:t>
      </w:r>
      <w:r w:rsidR="00445ED9" w:rsidRPr="006263D2">
        <w:rPr>
          <w:rFonts w:ascii="Lato" w:eastAsia="Times New Roman" w:hAnsi="Lato" w:cs="Arial"/>
          <w:spacing w:val="4"/>
          <w:lang w:eastAsia="pl-PL"/>
        </w:rPr>
        <w:t xml:space="preserve"> </w:t>
      </w:r>
      <w:r w:rsidR="00445ED9" w:rsidRPr="00172536">
        <w:rPr>
          <w:rFonts w:ascii="Lato" w:eastAsia="Times New Roman" w:hAnsi="Lato" w:cs="Arial"/>
          <w:spacing w:val="4"/>
          <w:lang w:eastAsia="pl-PL"/>
        </w:rPr>
        <w:t>Pana T</w:t>
      </w:r>
      <w:r w:rsidR="00445ED9">
        <w:rPr>
          <w:rFonts w:ascii="Lato" w:eastAsia="Times New Roman" w:hAnsi="Lato" w:cs="Arial"/>
          <w:spacing w:val="4"/>
          <w:lang w:eastAsia="pl-PL"/>
        </w:rPr>
        <w:t>.</w:t>
      </w:r>
      <w:r w:rsidR="00445ED9" w:rsidRPr="00172536">
        <w:rPr>
          <w:rFonts w:ascii="Lato" w:eastAsia="Times New Roman" w:hAnsi="Lato" w:cs="Arial"/>
          <w:spacing w:val="4"/>
          <w:lang w:eastAsia="pl-PL"/>
        </w:rPr>
        <w:t>K</w:t>
      </w:r>
      <w:r w:rsidR="00445ED9">
        <w:rPr>
          <w:rFonts w:ascii="Lato" w:eastAsia="Times New Roman" w:hAnsi="Lato" w:cs="Arial"/>
          <w:spacing w:val="4"/>
          <w:lang w:eastAsia="pl-PL"/>
        </w:rPr>
        <w:t>.</w:t>
      </w:r>
      <w:r w:rsidR="00445ED9" w:rsidRPr="00172536">
        <w:rPr>
          <w:rFonts w:ascii="Lato" w:eastAsia="Times New Roman" w:hAnsi="Lato" w:cs="Arial"/>
          <w:spacing w:val="4"/>
          <w:lang w:eastAsia="pl-PL"/>
        </w:rPr>
        <w:t>, Pani W</w:t>
      </w:r>
      <w:r w:rsidR="00445ED9">
        <w:rPr>
          <w:rFonts w:ascii="Lato" w:eastAsia="Times New Roman" w:hAnsi="Lato" w:cs="Arial"/>
          <w:spacing w:val="4"/>
          <w:lang w:eastAsia="pl-PL"/>
        </w:rPr>
        <w:t>.</w:t>
      </w:r>
      <w:r w:rsidR="00445ED9" w:rsidRPr="00172536">
        <w:rPr>
          <w:rFonts w:ascii="Lato" w:eastAsia="Times New Roman" w:hAnsi="Lato" w:cs="Arial"/>
          <w:spacing w:val="4"/>
          <w:lang w:eastAsia="pl-PL"/>
        </w:rPr>
        <w:t>K</w:t>
      </w:r>
      <w:r w:rsidR="00445ED9">
        <w:rPr>
          <w:rFonts w:ascii="Lato" w:eastAsia="Times New Roman" w:hAnsi="Lato" w:cs="Arial"/>
          <w:spacing w:val="4"/>
          <w:lang w:eastAsia="pl-PL"/>
        </w:rPr>
        <w:t>.</w:t>
      </w:r>
      <w:r w:rsidRPr="009B3D16">
        <w:rPr>
          <w:rFonts w:ascii="Lato" w:eastAsia="Times New Roman" w:hAnsi="Lato" w:cs="Arial"/>
          <w:spacing w:val="4"/>
          <w:lang w:eastAsia="pl-PL"/>
        </w:rPr>
        <w:t>,</w:t>
      </w:r>
      <w:r>
        <w:rPr>
          <w:rFonts w:ascii="Lato" w:eastAsia="Times New Roman" w:hAnsi="Lato" w:cs="Arial"/>
          <w:spacing w:val="4"/>
          <w:lang w:eastAsia="pl-PL"/>
        </w:rPr>
        <w:t xml:space="preserve"> wniesiono w terminie. </w:t>
      </w:r>
    </w:p>
    <w:p w14:paraId="4315E571" w14:textId="4B7B2222" w:rsidR="00A83B42" w:rsidRPr="00CD1610" w:rsidRDefault="00660F44" w:rsidP="00977A6C">
      <w:pPr>
        <w:spacing w:after="240" w:line="240" w:lineRule="exact"/>
        <w:jc w:val="both"/>
        <w:rPr>
          <w:rFonts w:ascii="Lato" w:eastAsia="Times New Roman" w:hAnsi="Lato" w:cs="Arial"/>
          <w:spacing w:val="4"/>
          <w:lang w:eastAsia="pl-PL"/>
        </w:rPr>
      </w:pPr>
      <w:r w:rsidRPr="00CD1610">
        <w:rPr>
          <w:rFonts w:ascii="Lato" w:eastAsia="Times New Roman" w:hAnsi="Lato" w:cs="Arial"/>
          <w:spacing w:val="4"/>
          <w:lang w:eastAsia="pl-PL"/>
        </w:rPr>
        <w:t xml:space="preserve">Dodatkowo, </w:t>
      </w:r>
      <w:r w:rsidR="007B460F" w:rsidRPr="00CD1610">
        <w:rPr>
          <w:rFonts w:ascii="Lato" w:hAnsi="Lato" w:cs="Arial"/>
          <w:spacing w:val="4"/>
        </w:rPr>
        <w:t xml:space="preserve">przy piśmie Głównego Inspektora Nadzoru Budowlanego z dnia 21 maja 2024 r., znak: DOR.7110.184.2024.MKU, oraz przy piśmie Wojewody Mazowieckiego </w:t>
      </w:r>
      <w:r w:rsidR="007B460F" w:rsidRPr="00CD1610">
        <w:rPr>
          <w:rFonts w:ascii="Lato" w:hAnsi="Lato" w:cs="Arial"/>
          <w:spacing w:val="4"/>
        </w:rPr>
        <w:br/>
        <w:t xml:space="preserve">z dnia 23 maja 2024 r., znak: WI-I.7820.2.14.2021.ŁP/BG1/ES, do Ministerstwa Rozwoju i Technologii zostały przekazane tożsame skargi </w:t>
      </w:r>
      <w:bookmarkStart w:id="28" w:name="_Hlk158814311"/>
      <w:r w:rsidR="007B460F" w:rsidRPr="00CD1610">
        <w:rPr>
          <w:rFonts w:ascii="Lato" w:hAnsi="Lato" w:cs="Arial"/>
          <w:spacing w:val="4"/>
        </w:rPr>
        <w:t>Pana P</w:t>
      </w:r>
      <w:r w:rsidR="008909DD">
        <w:rPr>
          <w:rFonts w:ascii="Lato" w:hAnsi="Lato" w:cs="Arial"/>
          <w:spacing w:val="4"/>
        </w:rPr>
        <w:t>.</w:t>
      </w:r>
      <w:r w:rsidR="007B460F" w:rsidRPr="00CD1610">
        <w:rPr>
          <w:rFonts w:ascii="Lato" w:hAnsi="Lato" w:cs="Arial"/>
          <w:spacing w:val="4"/>
        </w:rPr>
        <w:t>P</w:t>
      </w:r>
      <w:r w:rsidR="008909DD">
        <w:rPr>
          <w:rFonts w:ascii="Lato" w:hAnsi="Lato" w:cs="Arial"/>
          <w:spacing w:val="4"/>
        </w:rPr>
        <w:t>.</w:t>
      </w:r>
      <w:r w:rsidR="007B460F" w:rsidRPr="00CD1610">
        <w:rPr>
          <w:rFonts w:ascii="Lato" w:hAnsi="Lato" w:cs="Arial"/>
          <w:spacing w:val="4"/>
        </w:rPr>
        <w:t xml:space="preserve"> z dnia 10 maja 2024 r. </w:t>
      </w:r>
      <w:bookmarkEnd w:id="28"/>
      <w:r w:rsidR="008909DD">
        <w:rPr>
          <w:rFonts w:ascii="Lato" w:hAnsi="Lato" w:cs="Arial"/>
          <w:spacing w:val="4"/>
        </w:rPr>
        <w:br/>
      </w:r>
      <w:r w:rsidR="007B460F" w:rsidRPr="00CD1610">
        <w:rPr>
          <w:rFonts w:ascii="Lato" w:hAnsi="Lato" w:cs="Arial"/>
          <w:spacing w:val="4"/>
        </w:rPr>
        <w:t xml:space="preserve">na </w:t>
      </w:r>
      <w:r w:rsidR="007B460F" w:rsidRPr="00CD1610">
        <w:rPr>
          <w:rFonts w:ascii="Lato" w:hAnsi="Lato" w:cs="Arial"/>
          <w:i/>
          <w:iCs/>
          <w:spacing w:val="4"/>
        </w:rPr>
        <w:t xml:space="preserve">decyzję </w:t>
      </w:r>
      <w:r w:rsidR="007B460F" w:rsidRPr="00CD1610">
        <w:rPr>
          <w:rFonts w:ascii="Lato" w:eastAsia="Times New Roman" w:hAnsi="Lato" w:cs="Arial"/>
          <w:i/>
          <w:iCs/>
          <w:spacing w:val="4"/>
        </w:rPr>
        <w:t>Wojewody Mazowieckiego</w:t>
      </w:r>
      <w:r w:rsidR="007B460F" w:rsidRPr="00CD1610">
        <w:rPr>
          <w:rFonts w:ascii="Lato" w:eastAsia="Times New Roman" w:hAnsi="Lato" w:cs="Arial"/>
          <w:spacing w:val="4"/>
        </w:rPr>
        <w:t xml:space="preserve">. </w:t>
      </w:r>
      <w:r w:rsidR="007B460F" w:rsidRPr="00CD1610">
        <w:rPr>
          <w:rFonts w:ascii="Lato" w:eastAsia="Times New Roman" w:hAnsi="Lato" w:cs="Arial"/>
          <w:spacing w:val="4"/>
          <w:lang w:eastAsia="pl-PL"/>
        </w:rPr>
        <w:t>W ww. skargach z dnia 10 maja 2024 r. Pan</w:t>
      </w:r>
      <w:r w:rsidR="007B460F" w:rsidRPr="00CD1610">
        <w:rPr>
          <w:rFonts w:ascii="Lato" w:hAnsi="Lato" w:cs="Arial"/>
          <w:spacing w:val="4"/>
        </w:rPr>
        <w:t xml:space="preserve"> P</w:t>
      </w:r>
      <w:r w:rsidR="008909DD">
        <w:rPr>
          <w:rFonts w:ascii="Lato" w:hAnsi="Lato" w:cs="Arial"/>
          <w:spacing w:val="4"/>
        </w:rPr>
        <w:t>.</w:t>
      </w:r>
      <w:r w:rsidR="007B460F" w:rsidRPr="00CD1610">
        <w:rPr>
          <w:rFonts w:ascii="Lato" w:hAnsi="Lato" w:cs="Arial"/>
          <w:spacing w:val="4"/>
        </w:rPr>
        <w:t>P</w:t>
      </w:r>
      <w:r w:rsidR="008909DD">
        <w:rPr>
          <w:rFonts w:ascii="Lato" w:hAnsi="Lato" w:cs="Arial"/>
          <w:spacing w:val="4"/>
        </w:rPr>
        <w:t>.</w:t>
      </w:r>
      <w:r w:rsidR="007B460F" w:rsidRPr="00CD1610">
        <w:rPr>
          <w:rFonts w:ascii="Lato" w:eastAsia="Times New Roman" w:hAnsi="Lato" w:cs="Arial"/>
          <w:spacing w:val="4"/>
          <w:lang w:eastAsia="pl-PL"/>
        </w:rPr>
        <w:t xml:space="preserve"> zarzucił, iż został pominięty </w:t>
      </w:r>
      <w:r w:rsidR="00977A6C" w:rsidRPr="00CD1610">
        <w:rPr>
          <w:rFonts w:ascii="Lato" w:eastAsia="Times New Roman" w:hAnsi="Lato" w:cs="Arial"/>
          <w:spacing w:val="4"/>
          <w:lang w:eastAsia="pl-PL"/>
        </w:rPr>
        <w:t xml:space="preserve">jako strona postępowania w sprawie wydania decyzji </w:t>
      </w:r>
      <w:r w:rsidR="008909DD">
        <w:rPr>
          <w:rFonts w:ascii="Lato" w:eastAsia="Times New Roman" w:hAnsi="Lato" w:cs="Arial"/>
          <w:spacing w:val="4"/>
          <w:lang w:eastAsia="pl-PL"/>
        </w:rPr>
        <w:br/>
      </w:r>
      <w:r w:rsidR="00977A6C" w:rsidRPr="00CD1610">
        <w:rPr>
          <w:rFonts w:ascii="Lato" w:eastAsia="Times New Roman" w:hAnsi="Lato" w:cs="Arial"/>
          <w:spacing w:val="4"/>
          <w:lang w:eastAsia="pl-PL"/>
        </w:rPr>
        <w:t xml:space="preserve">o zezwoleniu na realizację przedmiotowej inwestycji drogowej oraz nie ustalono </w:t>
      </w:r>
      <w:r w:rsidR="008909DD">
        <w:rPr>
          <w:rFonts w:ascii="Lato" w:eastAsia="Times New Roman" w:hAnsi="Lato" w:cs="Arial"/>
          <w:spacing w:val="4"/>
          <w:lang w:eastAsia="pl-PL"/>
        </w:rPr>
        <w:br/>
      </w:r>
      <w:r w:rsidR="00977A6C" w:rsidRPr="00CD1610">
        <w:rPr>
          <w:rFonts w:ascii="Lato" w:eastAsia="Times New Roman" w:hAnsi="Lato" w:cs="Arial"/>
          <w:spacing w:val="4"/>
          <w:lang w:eastAsia="pl-PL"/>
        </w:rPr>
        <w:t xml:space="preserve">w stosunku do niego wypłaty odszkodowania. Skarżący wskazał, iż </w:t>
      </w:r>
      <w:r w:rsidR="007B460F" w:rsidRPr="00CD1610">
        <w:rPr>
          <w:rFonts w:ascii="Lato" w:eastAsia="Times New Roman" w:hAnsi="Lato" w:cs="Arial"/>
          <w:spacing w:val="4"/>
          <w:lang w:eastAsia="pl-PL"/>
        </w:rPr>
        <w:t xml:space="preserve">„(…) ma służebność przejazdu do drogi nr 721 poprzez działki nr 32/3 i 32/8. Służebność została ustanowiona dla działki nr 32/5 ponad 20 lat temu.”. </w:t>
      </w:r>
      <w:r w:rsidR="00977A6C" w:rsidRPr="00CD1610">
        <w:rPr>
          <w:rFonts w:ascii="Lato" w:eastAsia="Times New Roman" w:hAnsi="Lato" w:cs="Arial"/>
          <w:spacing w:val="4"/>
          <w:lang w:eastAsia="pl-PL"/>
        </w:rPr>
        <w:t>Pan</w:t>
      </w:r>
      <w:r w:rsidR="00977A6C" w:rsidRPr="00CD1610">
        <w:rPr>
          <w:rFonts w:ascii="Lato" w:hAnsi="Lato" w:cs="Arial"/>
          <w:spacing w:val="4"/>
        </w:rPr>
        <w:t xml:space="preserve"> P</w:t>
      </w:r>
      <w:r w:rsidR="008909DD">
        <w:rPr>
          <w:rFonts w:ascii="Lato" w:hAnsi="Lato" w:cs="Arial"/>
          <w:spacing w:val="4"/>
        </w:rPr>
        <w:t>.</w:t>
      </w:r>
      <w:r w:rsidR="00977A6C" w:rsidRPr="00CD1610">
        <w:rPr>
          <w:rFonts w:ascii="Lato" w:hAnsi="Lato" w:cs="Arial"/>
          <w:spacing w:val="4"/>
        </w:rPr>
        <w:t>P</w:t>
      </w:r>
      <w:r w:rsidR="008909DD">
        <w:rPr>
          <w:rFonts w:ascii="Lato" w:hAnsi="Lato" w:cs="Arial"/>
          <w:spacing w:val="4"/>
        </w:rPr>
        <w:t>.</w:t>
      </w:r>
      <w:r w:rsidR="00977A6C" w:rsidRPr="00CD1610">
        <w:rPr>
          <w:rFonts w:ascii="Lato" w:eastAsia="Times New Roman" w:hAnsi="Lato" w:cs="Arial"/>
          <w:spacing w:val="4"/>
          <w:lang w:eastAsia="pl-PL"/>
        </w:rPr>
        <w:t xml:space="preserve"> nie wyraził zgody </w:t>
      </w:r>
      <w:r w:rsidR="008909DD">
        <w:rPr>
          <w:rFonts w:ascii="Lato" w:eastAsia="Times New Roman" w:hAnsi="Lato" w:cs="Arial"/>
          <w:spacing w:val="4"/>
          <w:lang w:eastAsia="pl-PL"/>
        </w:rPr>
        <w:br/>
      </w:r>
      <w:r w:rsidR="00977A6C" w:rsidRPr="00CD1610">
        <w:rPr>
          <w:rFonts w:ascii="Lato" w:eastAsia="Times New Roman" w:hAnsi="Lato" w:cs="Arial"/>
          <w:spacing w:val="4"/>
          <w:lang w:eastAsia="pl-PL"/>
        </w:rPr>
        <w:t>na likwidację ww. służebności.</w:t>
      </w:r>
      <w:r w:rsidR="00CD1610" w:rsidRPr="00CD1610">
        <w:rPr>
          <w:rFonts w:ascii="Lato" w:eastAsia="Times New Roman" w:hAnsi="Lato" w:cs="Arial"/>
          <w:spacing w:val="4"/>
          <w:lang w:eastAsia="pl-PL"/>
        </w:rPr>
        <w:t xml:space="preserve"> </w:t>
      </w:r>
      <w:r w:rsidR="00A83B42" w:rsidRPr="00CD1610">
        <w:rPr>
          <w:rFonts w:ascii="Lato" w:eastAsia="Times New Roman" w:hAnsi="Lato" w:cs="Arial"/>
          <w:spacing w:val="4"/>
          <w:lang w:eastAsia="pl-PL"/>
        </w:rPr>
        <w:t xml:space="preserve">Pismem z dnia 12 września 2024 r. Pan </w:t>
      </w:r>
      <w:r w:rsidR="008909DD">
        <w:rPr>
          <w:rFonts w:ascii="Lato" w:eastAsia="Times New Roman" w:hAnsi="Lato" w:cs="Arial"/>
          <w:spacing w:val="4"/>
          <w:lang w:eastAsia="pl-PL"/>
        </w:rPr>
        <w:t>P.</w:t>
      </w:r>
      <w:r w:rsidR="00A83B42" w:rsidRPr="00CD1610">
        <w:rPr>
          <w:rFonts w:ascii="Lato" w:eastAsia="Times New Roman" w:hAnsi="Lato" w:cs="Arial"/>
          <w:spacing w:val="4"/>
          <w:lang w:eastAsia="pl-PL"/>
        </w:rPr>
        <w:t>P</w:t>
      </w:r>
      <w:r w:rsidR="008909DD">
        <w:rPr>
          <w:rFonts w:ascii="Lato" w:eastAsia="Times New Roman" w:hAnsi="Lato" w:cs="Arial"/>
          <w:spacing w:val="4"/>
          <w:lang w:eastAsia="pl-PL"/>
        </w:rPr>
        <w:t xml:space="preserve">. </w:t>
      </w:r>
      <w:r w:rsidR="00A83B42" w:rsidRPr="00CD1610">
        <w:rPr>
          <w:rFonts w:ascii="Lato" w:eastAsia="Times New Roman" w:hAnsi="Lato" w:cs="Arial"/>
          <w:spacing w:val="4"/>
          <w:lang w:eastAsia="pl-PL"/>
        </w:rPr>
        <w:t>złożył „skargę na Wojewodę Mazowieckiego”, w której przedstawił przewidywane zagrożenia w ruchu drogowym na ul. Słonecznej po zrealizowaniu przedmiotowej inwestycji drogowej polegającej na rozbudowie drogi wojewódzkiej nr 721.</w:t>
      </w:r>
    </w:p>
    <w:p w14:paraId="14FC57A5" w14:textId="4DD962E5" w:rsidR="001D6AA8" w:rsidRPr="0062603E" w:rsidRDefault="00B42B33" w:rsidP="00325920">
      <w:pPr>
        <w:spacing w:after="240" w:line="240" w:lineRule="exact"/>
        <w:jc w:val="both"/>
        <w:rPr>
          <w:rFonts w:ascii="Lato" w:hAnsi="Lato" w:cs="Arial"/>
          <w:bCs/>
          <w:spacing w:val="4"/>
        </w:rPr>
      </w:pPr>
      <w:r w:rsidRPr="0062603E">
        <w:rPr>
          <w:rFonts w:ascii="Lato" w:hAnsi="Lato" w:cs="Arial"/>
          <w:spacing w:val="4"/>
        </w:rPr>
        <w:t xml:space="preserve">Ponadto pismem </w:t>
      </w:r>
      <w:r w:rsidRPr="0062603E">
        <w:rPr>
          <w:rFonts w:ascii="Lato" w:eastAsia="Times New Roman" w:hAnsi="Lato" w:cs="Arial"/>
          <w:spacing w:val="4"/>
        </w:rPr>
        <w:t>z dnia 2 grudnia 2024 r., znak: WI-I.7820.2.14.2021.ŁP/BG1/ES/MSK,</w:t>
      </w:r>
      <w:r w:rsidRPr="0062603E">
        <w:rPr>
          <w:rFonts w:ascii="Lato" w:hAnsi="Lato" w:cs="Arial"/>
          <w:spacing w:val="4"/>
        </w:rPr>
        <w:t xml:space="preserve"> Wojewoda Mazowiecki przekazał </w:t>
      </w:r>
      <w:r w:rsidR="00F22D72" w:rsidRPr="0062603E">
        <w:rPr>
          <w:rFonts w:ascii="Lato" w:hAnsi="Lato" w:cs="Arial"/>
          <w:spacing w:val="4"/>
        </w:rPr>
        <w:t xml:space="preserve">Ministrowi Rozwoju i Technologii </w:t>
      </w:r>
      <w:r w:rsidRPr="0062603E">
        <w:rPr>
          <w:rFonts w:ascii="Lato" w:hAnsi="Lato" w:cs="Arial"/>
          <w:spacing w:val="4"/>
        </w:rPr>
        <w:t>wniesioną przez Panią D</w:t>
      </w:r>
      <w:r w:rsidR="008909DD">
        <w:rPr>
          <w:rFonts w:ascii="Lato" w:hAnsi="Lato" w:cs="Arial"/>
          <w:spacing w:val="4"/>
        </w:rPr>
        <w:t>.</w:t>
      </w:r>
      <w:r w:rsidRPr="0062603E">
        <w:rPr>
          <w:rFonts w:ascii="Lato" w:hAnsi="Lato" w:cs="Arial"/>
          <w:spacing w:val="4"/>
        </w:rPr>
        <w:t>B</w:t>
      </w:r>
      <w:r w:rsidR="008909DD">
        <w:rPr>
          <w:rFonts w:ascii="Lato" w:hAnsi="Lato" w:cs="Arial"/>
          <w:spacing w:val="4"/>
        </w:rPr>
        <w:t>.</w:t>
      </w:r>
      <w:r w:rsidRPr="0062603E">
        <w:rPr>
          <w:rFonts w:ascii="Lato" w:hAnsi="Lato" w:cs="Arial"/>
          <w:spacing w:val="4"/>
        </w:rPr>
        <w:t xml:space="preserve"> skargę dotyczącą </w:t>
      </w:r>
      <w:r w:rsidRPr="0062603E">
        <w:rPr>
          <w:rFonts w:ascii="Lato" w:eastAsia="Times New Roman" w:hAnsi="Lato" w:cs="Arial"/>
          <w:iCs/>
          <w:spacing w:val="4"/>
          <w:lang w:eastAsia="pl-PL"/>
        </w:rPr>
        <w:t xml:space="preserve">budowy drogi wojewódzkiej nr 721 w części Konstancina-Jeziornej od ul. Chylickiej do ul. Warszawskiej. Do ww. skargi załączona została </w:t>
      </w:r>
      <w:r w:rsidRPr="0062603E">
        <w:rPr>
          <w:rFonts w:ascii="Lato" w:hAnsi="Lato" w:cs="Arial"/>
          <w:bCs/>
          <w:spacing w:val="4"/>
        </w:rPr>
        <w:t>lista pn.: „Podpisy mieszkańców”.</w:t>
      </w:r>
      <w:r w:rsidR="00EA0606" w:rsidRPr="0062603E">
        <w:rPr>
          <w:rFonts w:ascii="Lato" w:hAnsi="Lato" w:cs="Arial"/>
          <w:bCs/>
          <w:spacing w:val="4"/>
        </w:rPr>
        <w:t xml:space="preserve"> W </w:t>
      </w:r>
      <w:r w:rsidR="001D6AA8" w:rsidRPr="0062603E">
        <w:rPr>
          <w:rFonts w:ascii="Lato" w:hAnsi="Lato" w:cs="Arial"/>
          <w:bCs/>
          <w:spacing w:val="4"/>
        </w:rPr>
        <w:t xml:space="preserve">ww. </w:t>
      </w:r>
      <w:r w:rsidR="00EA0606" w:rsidRPr="0062603E">
        <w:rPr>
          <w:rFonts w:ascii="Lato" w:hAnsi="Lato" w:cs="Arial"/>
          <w:bCs/>
          <w:spacing w:val="4"/>
        </w:rPr>
        <w:t>skardze</w:t>
      </w:r>
      <w:r w:rsidR="001D6AA8" w:rsidRPr="0062603E">
        <w:rPr>
          <w:rFonts w:ascii="Lato" w:hAnsi="Lato" w:cs="Arial"/>
          <w:bCs/>
          <w:spacing w:val="4"/>
        </w:rPr>
        <w:t xml:space="preserve"> podniesiono zarzuty co do rozwiązań projektowych </w:t>
      </w:r>
      <w:r w:rsidR="00F745D1" w:rsidRPr="0062603E">
        <w:rPr>
          <w:rFonts w:ascii="Lato" w:hAnsi="Lato" w:cs="Arial"/>
          <w:bCs/>
          <w:spacing w:val="4"/>
        </w:rPr>
        <w:t xml:space="preserve">dotyczących braku uwzględnienia interesów osób </w:t>
      </w:r>
      <w:r w:rsidR="00F745D1" w:rsidRPr="00F67057">
        <w:rPr>
          <w:rFonts w:ascii="Lato" w:hAnsi="Lato" w:cs="Arial"/>
          <w:bCs/>
          <w:spacing w:val="4"/>
        </w:rPr>
        <w:t>mieszkających przy ul. Gorzowskiej, ul. Bydgoskiej i ul. Pilskiej,</w:t>
      </w:r>
      <w:r w:rsidR="00F745D1" w:rsidRPr="0062603E">
        <w:rPr>
          <w:rFonts w:ascii="Lato" w:hAnsi="Lato" w:cs="Arial"/>
          <w:bCs/>
          <w:spacing w:val="4"/>
        </w:rPr>
        <w:t xml:space="preserve"> poprzez uniemożliwienie wyjazdu z ww. ulic </w:t>
      </w:r>
      <w:r w:rsidR="00254BB6">
        <w:rPr>
          <w:rFonts w:ascii="Lato" w:hAnsi="Lato" w:cs="Arial"/>
          <w:bCs/>
          <w:spacing w:val="4"/>
        </w:rPr>
        <w:br/>
      </w:r>
      <w:r w:rsidR="00F745D1" w:rsidRPr="0062603E">
        <w:rPr>
          <w:rFonts w:ascii="Lato" w:hAnsi="Lato" w:cs="Arial"/>
          <w:bCs/>
          <w:spacing w:val="4"/>
        </w:rPr>
        <w:t>w obu kierunkach na drogę wojewódzką nr 721.</w:t>
      </w:r>
    </w:p>
    <w:p w14:paraId="7CB11A0F" w14:textId="53775900" w:rsidR="009373FE" w:rsidRDefault="009373FE" w:rsidP="009373FE">
      <w:pPr>
        <w:spacing w:after="240" w:line="240" w:lineRule="exact"/>
        <w:jc w:val="both"/>
        <w:rPr>
          <w:rFonts w:ascii="Lato" w:hAnsi="Lato" w:cs="Arial"/>
          <w:spacing w:val="4"/>
        </w:rPr>
      </w:pPr>
      <w:r w:rsidRPr="0006480E">
        <w:rPr>
          <w:rFonts w:ascii="Lato" w:eastAsia="Times New Roman" w:hAnsi="Lato" w:cs="Arial"/>
          <w:spacing w:val="4"/>
          <w:lang w:eastAsia="pl-PL"/>
        </w:rPr>
        <w:t>Pism</w:t>
      </w:r>
      <w:r w:rsidR="00A83B42" w:rsidRPr="0006480E">
        <w:rPr>
          <w:rFonts w:ascii="Lato" w:eastAsia="Times New Roman" w:hAnsi="Lato" w:cs="Arial"/>
          <w:spacing w:val="4"/>
          <w:lang w:eastAsia="pl-PL"/>
        </w:rPr>
        <w:t>ami</w:t>
      </w:r>
      <w:r w:rsidRPr="0006480E">
        <w:rPr>
          <w:rFonts w:ascii="Lato" w:eastAsia="Times New Roman" w:hAnsi="Lato" w:cs="Arial"/>
          <w:spacing w:val="4"/>
          <w:lang w:eastAsia="pl-PL"/>
        </w:rPr>
        <w:t xml:space="preserve"> z dnia 27 czerwca 2024 r., znak: DLI-III.7621.68.2022.KS.35(DLI-II.KS),</w:t>
      </w:r>
      <w:r w:rsidR="00A83B42" w:rsidRPr="0006480E">
        <w:rPr>
          <w:rFonts w:ascii="Lato" w:eastAsia="Times New Roman" w:hAnsi="Lato" w:cs="Arial"/>
          <w:spacing w:val="4"/>
          <w:lang w:eastAsia="pl-PL"/>
        </w:rPr>
        <w:t xml:space="preserve"> i z dnia 17 września 2024 r., znak: DLI-III.7621.68.2022.KR.41(DLI-II.KR),</w:t>
      </w:r>
      <w:r w:rsidRPr="0006480E">
        <w:rPr>
          <w:rFonts w:ascii="Lato" w:eastAsia="Times New Roman" w:hAnsi="Lato" w:cs="Arial"/>
          <w:spacing w:val="4"/>
          <w:lang w:eastAsia="pl-PL"/>
        </w:rPr>
        <w:t xml:space="preserve"> oraz pismem z dnia </w:t>
      </w:r>
      <w:r w:rsidR="00A83B42" w:rsidRPr="0006480E">
        <w:rPr>
          <w:rFonts w:ascii="Lato" w:eastAsia="Times New Roman" w:hAnsi="Lato" w:cs="Arial"/>
          <w:spacing w:val="4"/>
          <w:lang w:eastAsia="pl-PL"/>
        </w:rPr>
        <w:br/>
      </w:r>
      <w:r w:rsidRPr="0006480E">
        <w:rPr>
          <w:rFonts w:ascii="Lato" w:eastAsia="Times New Roman" w:hAnsi="Lato" w:cs="Arial"/>
          <w:spacing w:val="4"/>
          <w:lang w:eastAsia="pl-PL"/>
        </w:rPr>
        <w:t xml:space="preserve">9 stycznia 2025 r., znak: DLI-III.7621.68.2022.KR.51 (DLI-II.KR), </w:t>
      </w:r>
      <w:r w:rsidR="00F22D72" w:rsidRPr="0006480E">
        <w:rPr>
          <w:rFonts w:ascii="Lato" w:eastAsia="Times New Roman" w:hAnsi="Lato" w:cs="Arial"/>
          <w:spacing w:val="4"/>
          <w:lang w:eastAsia="pl-PL"/>
        </w:rPr>
        <w:t>organ odwoławczy</w:t>
      </w:r>
      <w:r w:rsidRPr="0006480E">
        <w:rPr>
          <w:rFonts w:ascii="Lato" w:eastAsia="Times New Roman" w:hAnsi="Lato" w:cs="Arial"/>
          <w:spacing w:val="4"/>
          <w:lang w:eastAsia="pl-PL"/>
        </w:rPr>
        <w:t xml:space="preserve"> poinformował – odpowiednio – Pana P</w:t>
      </w:r>
      <w:r w:rsidR="00F24847">
        <w:rPr>
          <w:rFonts w:ascii="Lato" w:eastAsia="Times New Roman" w:hAnsi="Lato" w:cs="Arial"/>
          <w:spacing w:val="4"/>
          <w:lang w:eastAsia="pl-PL"/>
        </w:rPr>
        <w:t>.</w:t>
      </w:r>
      <w:r w:rsidRPr="0006480E">
        <w:rPr>
          <w:rFonts w:ascii="Lato" w:eastAsia="Times New Roman" w:hAnsi="Lato" w:cs="Arial"/>
          <w:spacing w:val="4"/>
          <w:lang w:eastAsia="pl-PL"/>
        </w:rPr>
        <w:t>P</w:t>
      </w:r>
      <w:r w:rsidR="00F24847">
        <w:rPr>
          <w:rFonts w:ascii="Lato" w:eastAsia="Times New Roman" w:hAnsi="Lato" w:cs="Arial"/>
          <w:spacing w:val="4"/>
          <w:lang w:eastAsia="pl-PL"/>
        </w:rPr>
        <w:t>.</w:t>
      </w:r>
      <w:r w:rsidRPr="0006480E">
        <w:rPr>
          <w:rFonts w:ascii="Lato" w:eastAsia="Times New Roman" w:hAnsi="Lato" w:cs="Arial"/>
          <w:spacing w:val="4"/>
          <w:lang w:eastAsia="pl-PL"/>
        </w:rPr>
        <w:t xml:space="preserve"> i Panią D</w:t>
      </w:r>
      <w:r w:rsidR="00F24847">
        <w:rPr>
          <w:rFonts w:ascii="Lato" w:eastAsia="Times New Roman" w:hAnsi="Lato" w:cs="Arial"/>
          <w:spacing w:val="4"/>
          <w:lang w:eastAsia="pl-PL"/>
        </w:rPr>
        <w:t>.</w:t>
      </w:r>
      <w:r w:rsidRPr="0006480E">
        <w:rPr>
          <w:rFonts w:ascii="Lato" w:eastAsia="Times New Roman" w:hAnsi="Lato" w:cs="Arial"/>
          <w:spacing w:val="4"/>
          <w:lang w:eastAsia="pl-PL"/>
        </w:rPr>
        <w:t>B</w:t>
      </w:r>
      <w:r w:rsidR="00F24847">
        <w:rPr>
          <w:rFonts w:ascii="Lato" w:eastAsia="Times New Roman" w:hAnsi="Lato" w:cs="Arial"/>
          <w:spacing w:val="4"/>
          <w:lang w:eastAsia="pl-PL"/>
        </w:rPr>
        <w:t>.</w:t>
      </w:r>
      <w:r w:rsidRPr="0006480E">
        <w:rPr>
          <w:rFonts w:ascii="Lato" w:eastAsia="Times New Roman" w:hAnsi="Lato" w:cs="Arial"/>
          <w:spacing w:val="4"/>
          <w:lang w:eastAsia="pl-PL"/>
        </w:rPr>
        <w:t xml:space="preserve">, że </w:t>
      </w:r>
      <w:r w:rsidRPr="0006480E">
        <w:rPr>
          <w:rFonts w:ascii="Lato" w:hAnsi="Lato" w:cs="Arial"/>
          <w:spacing w:val="4"/>
        </w:rPr>
        <w:t xml:space="preserve">zgodnie z art. 234 pkt 1 i 2 </w:t>
      </w:r>
      <w:r w:rsidRPr="0006480E">
        <w:rPr>
          <w:rFonts w:ascii="Lato" w:hAnsi="Lato" w:cs="Arial"/>
          <w:i/>
          <w:iCs/>
          <w:spacing w:val="4"/>
        </w:rPr>
        <w:t>kpa</w:t>
      </w:r>
      <w:r w:rsidRPr="0006480E">
        <w:rPr>
          <w:rFonts w:ascii="Lato" w:hAnsi="Lato" w:cs="Arial"/>
          <w:spacing w:val="4"/>
        </w:rPr>
        <w:t xml:space="preserve">, w sprawie, w której toczy się postępowanie administracyjne skarga złożona przez stronę </w:t>
      </w:r>
      <w:r w:rsidRPr="0006480E">
        <w:rPr>
          <w:rFonts w:ascii="Lato" w:hAnsi="Lato" w:cs="Arial"/>
          <w:spacing w:val="4"/>
        </w:rPr>
        <w:lastRenderedPageBreak/>
        <w:t xml:space="preserve">podlega rozpatrzeniu w toku postępowania, zgodnie z przepisami kodeksu. Skarga pochodząca od innych osób stanowi materiał, który organ prowadzący postępowanie powinien rozpatrzyć z urzędu. Z tych względów, ww. skargi zostaną rozpatrzone </w:t>
      </w:r>
      <w:r w:rsidR="00981C3D">
        <w:rPr>
          <w:rFonts w:ascii="Lato" w:hAnsi="Lato" w:cs="Arial"/>
          <w:spacing w:val="4"/>
        </w:rPr>
        <w:br/>
      </w:r>
      <w:r w:rsidRPr="0006480E">
        <w:rPr>
          <w:rFonts w:ascii="Lato" w:hAnsi="Lato" w:cs="Arial"/>
          <w:spacing w:val="4"/>
        </w:rPr>
        <w:t xml:space="preserve">w decyzji kończącej postępowanie odwoławcze w sprawie </w:t>
      </w:r>
      <w:r w:rsidRPr="0006480E">
        <w:rPr>
          <w:rFonts w:ascii="Lato" w:hAnsi="Lato" w:cs="Arial"/>
          <w:i/>
          <w:iCs/>
          <w:spacing w:val="4"/>
        </w:rPr>
        <w:t>decyzji Wojewody Mazowieckiego</w:t>
      </w:r>
      <w:r w:rsidRPr="0006480E">
        <w:rPr>
          <w:rFonts w:ascii="Lato" w:hAnsi="Lato" w:cs="Arial"/>
          <w:spacing w:val="4"/>
        </w:rPr>
        <w:t>.</w:t>
      </w:r>
    </w:p>
    <w:p w14:paraId="2B4B925A" w14:textId="77777777" w:rsidR="005E4562" w:rsidRDefault="005E4562" w:rsidP="005E4562">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p>
    <w:p w14:paraId="3AC8254B" w14:textId="3CE28DCA" w:rsidR="005E4562" w:rsidRPr="005E4562" w:rsidRDefault="005E4562" w:rsidP="005E4562">
      <w:pPr>
        <w:tabs>
          <w:tab w:val="left" w:pos="0"/>
        </w:tabs>
        <w:spacing w:after="240" w:line="240" w:lineRule="exact"/>
        <w:jc w:val="both"/>
        <w:rPr>
          <w:rFonts w:ascii="Lato" w:hAnsi="Lato" w:cs="Arial"/>
          <w:bCs/>
          <w:spacing w:val="4"/>
        </w:rPr>
      </w:pP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29" w:name="_Hlk204788863"/>
      <w:r w:rsidRPr="006D236B">
        <w:rPr>
          <w:rFonts w:ascii="Lato" w:hAnsi="Lato" w:cs="Arial"/>
          <w:bCs/>
          <w:spacing w:val="4"/>
        </w:rPr>
        <w:t>Finansów i Gospodarki</w:t>
      </w:r>
      <w:r w:rsidRPr="00466A8D">
        <w:rPr>
          <w:rFonts w:ascii="Lato" w:hAnsi="Lato" w:cs="Arial"/>
          <w:bCs/>
          <w:spacing w:val="4"/>
        </w:rPr>
        <w:t xml:space="preserve"> </w:t>
      </w:r>
      <w:bookmarkEnd w:id="29"/>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 xml:space="preserve">rozporządzenia Prezesa Rady Ministrów z dnia </w:t>
      </w:r>
      <w:r>
        <w:rPr>
          <w:rFonts w:ascii="Lato" w:hAnsi="Lato" w:cs="Arial"/>
          <w:bCs/>
          <w:spacing w:val="4"/>
        </w:rPr>
        <w:br/>
      </w:r>
      <w:r w:rsidRPr="00070D1C">
        <w:rPr>
          <w:rFonts w:ascii="Lato" w:hAnsi="Lato" w:cs="Arial"/>
          <w:bCs/>
          <w:spacing w:val="4"/>
        </w:rPr>
        <w:t>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inistra zapewnia</w:t>
      </w:r>
      <w:bookmarkStart w:id="30" w:name="mip78902002"/>
      <w:bookmarkEnd w:id="30"/>
      <w:r>
        <w:rPr>
          <w:rFonts w:ascii="Lato" w:hAnsi="Lato" w:cs="Arial"/>
          <w:bCs/>
          <w:spacing w:val="4"/>
        </w:rPr>
        <w:t xml:space="preserve"> </w:t>
      </w:r>
      <w:r w:rsidRPr="00975259">
        <w:rPr>
          <w:rFonts w:ascii="Lato" w:hAnsi="Lato" w:cs="Arial"/>
          <w:bCs/>
          <w:spacing w:val="4"/>
        </w:rPr>
        <w:t xml:space="preserve">Ministerstwo Rozwoju i Technologii </w:t>
      </w:r>
      <w:r>
        <w:rPr>
          <w:rFonts w:ascii="Lato" w:hAnsi="Lato" w:cs="Arial"/>
          <w:bCs/>
          <w:spacing w:val="4"/>
        </w:rPr>
        <w:br/>
      </w:r>
      <w:r w:rsidRPr="00975259">
        <w:rPr>
          <w:rFonts w:ascii="Lato" w:hAnsi="Lato" w:cs="Arial"/>
          <w:bCs/>
          <w:spacing w:val="4"/>
        </w:rPr>
        <w:t xml:space="preserve">w zakresie działów administracji rządowej: budownictwo, planowanie </w:t>
      </w:r>
      <w:r>
        <w:rPr>
          <w:rFonts w:ascii="Lato" w:hAnsi="Lato" w:cs="Arial"/>
          <w:bCs/>
          <w:spacing w:val="4"/>
        </w:rPr>
        <w:br/>
      </w:r>
      <w:r w:rsidRPr="00975259">
        <w:rPr>
          <w:rFonts w:ascii="Lato" w:hAnsi="Lato" w:cs="Arial"/>
          <w:bCs/>
          <w:spacing w:val="4"/>
        </w:rPr>
        <w:t>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0E0ECB62" w14:textId="33D3E276" w:rsidR="00AF4785" w:rsidRPr="000407B8"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360769">
        <w:rPr>
          <w:rFonts w:ascii="Lato" w:eastAsia="Times New Roman" w:hAnsi="Lato" w:cs="Arial"/>
          <w:spacing w:val="4"/>
          <w:lang w:eastAsia="pl-PL"/>
        </w:rPr>
        <w:br/>
      </w:r>
      <w:r w:rsidRPr="000407B8">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xml:space="preserve">. Dlatego też trafność rozstrzygnięcia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a przede wszystkim do podejmowania wszelkich kroków niezbędnych do dokładnego wyjaśnienia stanu faktycznego.</w:t>
      </w:r>
    </w:p>
    <w:p w14:paraId="042BCEBA" w14:textId="77777777" w:rsidR="00B872AF" w:rsidRDefault="0076124F" w:rsidP="000407B8">
      <w:pPr>
        <w:spacing w:after="240" w:line="240" w:lineRule="exact"/>
        <w:jc w:val="both"/>
        <w:outlineLvl w:val="0"/>
        <w:rPr>
          <w:rFonts w:ascii="Lato" w:hAnsi="Lato" w:cs="Arial"/>
          <w:spacing w:val="4"/>
        </w:rPr>
      </w:pPr>
      <w:r w:rsidRPr="000407B8">
        <w:rPr>
          <w:rFonts w:ascii="Lato" w:eastAsia="Times New Roman" w:hAnsi="Lato" w:cs="Arial"/>
          <w:spacing w:val="4"/>
          <w:lang w:eastAsia="pl-PL"/>
        </w:rPr>
        <w:t>Mając powyższe na uwadze, w</w:t>
      </w:r>
      <w:r w:rsidR="00AF4785" w:rsidRPr="000407B8">
        <w:rPr>
          <w:rFonts w:ascii="Lato" w:eastAsia="Times New Roman" w:hAnsi="Lato" w:cs="Arial"/>
          <w:spacing w:val="4"/>
          <w:lang w:eastAsia="pl-PL"/>
        </w:rPr>
        <w:t xml:space="preserve"> trakcie przeprowadzonego postępowania odwoławczego </w:t>
      </w:r>
      <w:r w:rsidR="00AF4785" w:rsidRPr="000407B8">
        <w:rPr>
          <w:rFonts w:ascii="Lato" w:eastAsia="Times New Roman" w:hAnsi="Lato" w:cs="Arial"/>
          <w:iCs/>
          <w:spacing w:val="4"/>
          <w:lang w:eastAsia="pl-PL"/>
        </w:rPr>
        <w:t xml:space="preserve">Minister </w:t>
      </w:r>
      <w:r w:rsidR="00AF4785" w:rsidRPr="000407B8">
        <w:rPr>
          <w:rFonts w:ascii="Lato" w:eastAsia="Times New Roman" w:hAnsi="Lato" w:cs="Arial"/>
          <w:spacing w:val="4"/>
          <w:lang w:eastAsia="pl-PL"/>
        </w:rPr>
        <w:t xml:space="preserve">rozpatrzył ponownie wniosek </w:t>
      </w:r>
      <w:r w:rsidR="00AF4785" w:rsidRPr="005E4562">
        <w:rPr>
          <w:rFonts w:ascii="Lato" w:eastAsia="Times New Roman" w:hAnsi="Lato" w:cs="Arial"/>
          <w:iCs/>
          <w:spacing w:val="4"/>
          <w:lang w:eastAsia="pl-PL"/>
        </w:rPr>
        <w:t>inwestora</w:t>
      </w:r>
      <w:r w:rsidR="00AF4785" w:rsidRPr="000407B8">
        <w:rPr>
          <w:rFonts w:ascii="Lato" w:eastAsia="Times New Roman" w:hAnsi="Lato" w:cs="Arial"/>
          <w:spacing w:val="4"/>
          <w:lang w:eastAsia="pl-PL"/>
        </w:rPr>
        <w:t xml:space="preserve"> o wydanie przedmiotowej decyzji, przeanalizował materiał dowodowy zgromadzony przez Wojewodę </w:t>
      </w:r>
      <w:r w:rsidR="003C1A84">
        <w:rPr>
          <w:rFonts w:ascii="Lato" w:eastAsia="Times New Roman" w:hAnsi="Lato" w:cs="Arial"/>
          <w:spacing w:val="4"/>
          <w:lang w:eastAsia="pl-PL"/>
        </w:rPr>
        <w:t>Mazowiecki</w:t>
      </w:r>
      <w:r w:rsidR="002A6F1A" w:rsidRPr="000407B8">
        <w:rPr>
          <w:rFonts w:ascii="Lato" w:eastAsia="Times New Roman" w:hAnsi="Lato" w:cs="Arial"/>
          <w:spacing w:val="4"/>
          <w:lang w:eastAsia="pl-PL"/>
        </w:rPr>
        <w:t>ego</w:t>
      </w:r>
      <w:r w:rsidR="00AF4785"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br/>
      </w:r>
      <w:r w:rsidR="00AF4785" w:rsidRPr="000407B8">
        <w:rPr>
          <w:rFonts w:ascii="Lato" w:eastAsia="Times New Roman" w:hAnsi="Lato" w:cs="Arial"/>
          <w:spacing w:val="4"/>
          <w:lang w:eastAsia="pl-PL"/>
        </w:rPr>
        <w:t xml:space="preserve">w tym zbadał poprawność postępowania organu I instancji oraz poprawność kończącej to postępowanie </w:t>
      </w:r>
      <w:r w:rsidR="00AF4785" w:rsidRPr="000407B8">
        <w:rPr>
          <w:rFonts w:ascii="Lato" w:eastAsia="Times New Roman" w:hAnsi="Lato" w:cs="Arial"/>
          <w:i/>
          <w:spacing w:val="4"/>
          <w:lang w:eastAsia="pl-PL"/>
        </w:rPr>
        <w:t xml:space="preserve">decyzji Wojewody </w:t>
      </w:r>
      <w:r w:rsidR="003C1A84">
        <w:rPr>
          <w:rFonts w:ascii="Lato" w:eastAsia="Times New Roman" w:hAnsi="Lato" w:cs="Arial"/>
          <w:i/>
          <w:spacing w:val="4"/>
          <w:lang w:eastAsia="pl-PL"/>
        </w:rPr>
        <w:t>Mazowiec</w:t>
      </w:r>
      <w:r w:rsidR="002A6F1A" w:rsidRPr="000407B8">
        <w:rPr>
          <w:rFonts w:ascii="Lato" w:eastAsia="Times New Roman" w:hAnsi="Lato" w:cs="Arial"/>
          <w:i/>
          <w:iCs/>
          <w:spacing w:val="4"/>
          <w:lang w:eastAsia="pl-PL"/>
        </w:rPr>
        <w:t>kiego</w:t>
      </w:r>
      <w:r w:rsidR="00D574C0" w:rsidRPr="000407B8">
        <w:rPr>
          <w:rFonts w:ascii="Lato" w:eastAsia="Times New Roman" w:hAnsi="Lato" w:cs="Arial"/>
          <w:spacing w:val="4"/>
          <w:lang w:eastAsia="pl-PL"/>
        </w:rPr>
        <w:t>, jak również rozpatrzył zarzuty podniesione przez skarżąc</w:t>
      </w:r>
      <w:r w:rsidR="003E7CB3" w:rsidRPr="000407B8">
        <w:rPr>
          <w:rFonts w:ascii="Lato" w:eastAsia="Times New Roman" w:hAnsi="Lato" w:cs="Arial"/>
          <w:spacing w:val="4"/>
          <w:lang w:eastAsia="pl-PL"/>
        </w:rPr>
        <w:t>e strony</w:t>
      </w:r>
      <w:r w:rsidR="00D574C0" w:rsidRPr="000407B8">
        <w:rPr>
          <w:rFonts w:ascii="Lato" w:eastAsia="Times New Roman" w:hAnsi="Lato" w:cs="Arial"/>
          <w:spacing w:val="4"/>
          <w:lang w:eastAsia="pl-PL"/>
        </w:rPr>
        <w:t>.</w:t>
      </w:r>
      <w:r w:rsidR="005E4562" w:rsidRPr="005E4562">
        <w:rPr>
          <w:rFonts w:ascii="Lato" w:hAnsi="Lato" w:cs="Arial"/>
          <w:spacing w:val="4"/>
        </w:rPr>
        <w:t xml:space="preserve"> </w:t>
      </w:r>
    </w:p>
    <w:p w14:paraId="31C0E278" w14:textId="67174DD4" w:rsidR="00264644" w:rsidRPr="00B872AF" w:rsidRDefault="005E4562" w:rsidP="00264644">
      <w:pPr>
        <w:spacing w:after="240" w:line="240" w:lineRule="exact"/>
        <w:jc w:val="both"/>
        <w:outlineLvl w:val="0"/>
        <w:rPr>
          <w:rFonts w:ascii="Lato" w:eastAsia="Times New Roman" w:hAnsi="Lato" w:cs="Arial"/>
          <w:spacing w:val="4"/>
          <w:lang w:eastAsia="pl-PL"/>
        </w:rPr>
      </w:pPr>
      <w:r w:rsidRPr="005E4562">
        <w:rPr>
          <w:rFonts w:ascii="Lato" w:eastAsia="Times New Roman" w:hAnsi="Lato" w:cs="Arial"/>
          <w:spacing w:val="4"/>
          <w:lang w:eastAsia="pl-PL"/>
        </w:rPr>
        <w:t xml:space="preserve">Analizując złożony przez inwestora wniosek o wydanie decyzji o zezwoleniu na realizację przedmiotowej inwestycji drogowej organ odwoławczy uznał, że zawiera on elementy wskazane w art. 11b ust. 1 oraz art. 11d ust. 1 </w:t>
      </w:r>
      <w:r w:rsidRPr="00B872AF">
        <w:rPr>
          <w:rFonts w:ascii="Lato" w:eastAsia="Times New Roman" w:hAnsi="Lato" w:cs="Arial"/>
          <w:i/>
          <w:iCs/>
          <w:spacing w:val="4"/>
          <w:lang w:eastAsia="pl-PL"/>
        </w:rPr>
        <w:t>specustawy drogowej</w:t>
      </w:r>
      <w:r w:rsidRPr="005E4562">
        <w:rPr>
          <w:rFonts w:ascii="Lato" w:eastAsia="Times New Roman" w:hAnsi="Lato" w:cs="Arial"/>
          <w:spacing w:val="4"/>
          <w:lang w:eastAsia="pl-PL"/>
        </w:rPr>
        <w:t xml:space="preserve">, wymagane </w:t>
      </w:r>
      <w:r w:rsidR="00B872AF">
        <w:rPr>
          <w:rFonts w:ascii="Lato" w:eastAsia="Times New Roman" w:hAnsi="Lato" w:cs="Arial"/>
          <w:spacing w:val="4"/>
          <w:lang w:eastAsia="pl-PL"/>
        </w:rPr>
        <w:br/>
      </w:r>
      <w:r w:rsidRPr="005E4562">
        <w:rPr>
          <w:rFonts w:ascii="Lato" w:eastAsia="Times New Roman" w:hAnsi="Lato" w:cs="Arial"/>
          <w:spacing w:val="4"/>
          <w:lang w:eastAsia="pl-PL"/>
        </w:rPr>
        <w:t>w okolicznościach niniejszej sprawy.</w:t>
      </w:r>
      <w:r w:rsidR="00B872AF">
        <w:rPr>
          <w:rFonts w:ascii="Lato" w:eastAsia="Times New Roman" w:hAnsi="Lato" w:cs="Arial"/>
          <w:spacing w:val="4"/>
          <w:lang w:eastAsia="pl-PL"/>
        </w:rPr>
        <w:t xml:space="preserve"> </w:t>
      </w:r>
      <w:r w:rsidR="00AF4785" w:rsidRPr="009758EC">
        <w:rPr>
          <w:rFonts w:ascii="Lato" w:eastAsia="Times New Roman" w:hAnsi="Lato" w:cs="Arial"/>
          <w:spacing w:val="4"/>
          <w:lang w:eastAsia="pl-PL"/>
        </w:rPr>
        <w:t xml:space="preserve">Zgodnie z art. 11d ust. 1 pkt 5 </w:t>
      </w:r>
      <w:r w:rsidR="00AF4785" w:rsidRPr="009758EC">
        <w:rPr>
          <w:rFonts w:ascii="Lato" w:eastAsia="Times New Roman" w:hAnsi="Lato" w:cs="Arial"/>
          <w:i/>
          <w:spacing w:val="4"/>
          <w:lang w:eastAsia="pl-PL"/>
        </w:rPr>
        <w:t>specustawy drogowej</w:t>
      </w:r>
      <w:r w:rsidR="00AF4785" w:rsidRPr="009758EC">
        <w:rPr>
          <w:rFonts w:ascii="Lato" w:eastAsia="Times New Roman" w:hAnsi="Lato" w:cs="Arial"/>
          <w:spacing w:val="4"/>
          <w:lang w:eastAsia="pl-PL"/>
        </w:rPr>
        <w:t>,</w:t>
      </w:r>
      <w:r w:rsidR="00AF4785" w:rsidRPr="009758EC">
        <w:rPr>
          <w:rFonts w:ascii="Lato" w:eastAsia="Times New Roman" w:hAnsi="Lato" w:cs="Arial"/>
          <w:i/>
          <w:spacing w:val="4"/>
          <w:lang w:eastAsia="pl-PL"/>
        </w:rPr>
        <w:t xml:space="preserve"> </w:t>
      </w:r>
      <w:r w:rsidR="00AF4785" w:rsidRPr="009758EC">
        <w:rPr>
          <w:rFonts w:ascii="Lato" w:eastAsia="Times New Roman" w:hAnsi="Lato" w:cs="Arial"/>
          <w:spacing w:val="4"/>
          <w:lang w:eastAsia="pl-PL"/>
        </w:rPr>
        <w:t xml:space="preserve">do wniosku o wydanie decyzji o zezwoleniu na realizację inwestycji drogowej </w:t>
      </w:r>
      <w:r w:rsidR="00AF4785" w:rsidRPr="00B872AF">
        <w:rPr>
          <w:rFonts w:ascii="Lato" w:eastAsia="Times New Roman" w:hAnsi="Lato" w:cs="Arial"/>
          <w:iCs/>
          <w:spacing w:val="4"/>
          <w:lang w:eastAsia="pl-PL"/>
        </w:rPr>
        <w:t>inwestor</w:t>
      </w:r>
      <w:r w:rsidR="00AF4785" w:rsidRPr="009758EC">
        <w:rPr>
          <w:rFonts w:ascii="Lato" w:eastAsia="Times New Roman" w:hAnsi="Lato" w:cs="Arial"/>
          <w:spacing w:val="4"/>
          <w:lang w:eastAsia="pl-PL"/>
        </w:rPr>
        <w:t xml:space="preserve"> dołączył projekt </w:t>
      </w:r>
      <w:r w:rsidR="00C236DB" w:rsidRPr="009758EC">
        <w:rPr>
          <w:rFonts w:ascii="Lato" w:hAnsi="Lato"/>
          <w:spacing w:val="4"/>
        </w:rPr>
        <w:t>budowlany</w:t>
      </w:r>
      <w:r w:rsidR="00AF4785" w:rsidRPr="009758EC">
        <w:rPr>
          <w:rFonts w:ascii="Lato" w:eastAsia="Times New Roman" w:hAnsi="Lato" w:cs="Arial"/>
          <w:spacing w:val="4"/>
          <w:lang w:eastAsia="pl-PL"/>
        </w:rPr>
        <w:t xml:space="preserve"> wraz z opiniami, uzgodnieniami, pozwoleniami oraz dokumentami wymaganymi przepisami szczególnymi. </w:t>
      </w:r>
      <w:r w:rsidR="00264644" w:rsidRPr="009758EC">
        <w:rPr>
          <w:rFonts w:ascii="Lato" w:hAnsi="Lato" w:cs="Arial"/>
          <w:spacing w:val="4"/>
        </w:rPr>
        <w:t>Wskazać również trzeba, iż w dniu 19 września 2020 r. weszła w życie ustawa z dnia 13 lutego 2020 r. o zmianie ustawy Prawo budowlane oraz niektórych innych ustaw (t.j. Dz.U. z 2020 r. poz. 471), zwana dalej „</w:t>
      </w:r>
      <w:r w:rsidR="00264644" w:rsidRPr="009758EC">
        <w:rPr>
          <w:rFonts w:ascii="Lato" w:hAnsi="Lato" w:cs="Arial"/>
          <w:i/>
          <w:spacing w:val="4"/>
        </w:rPr>
        <w:t>ustawą nowelizującą</w:t>
      </w:r>
      <w:r w:rsidR="00264644" w:rsidRPr="009758EC">
        <w:rPr>
          <w:rFonts w:ascii="Lato" w:hAnsi="Lato" w:cs="Arial"/>
          <w:spacing w:val="4"/>
        </w:rPr>
        <w:t xml:space="preserve">”. Jednocześnie wydane zostało rozporządzenie Ministra Rozwoju z dnia 11 września 2020 r. w sprawie szczegółowego zakresu i formy projektu budowlanego (t.j. Dz.U. z 2020 r. poz. 1609). Zgodnie z § 25 tego rozporządzenia, uchylone zostało dotychczasowe rozporządzenie Ministra Transportu, Budownictwa </w:t>
      </w:r>
      <w:r w:rsidR="00B872AF">
        <w:rPr>
          <w:rFonts w:ascii="Lato" w:hAnsi="Lato" w:cs="Arial"/>
          <w:spacing w:val="4"/>
        </w:rPr>
        <w:br/>
      </w:r>
      <w:r w:rsidR="00264644" w:rsidRPr="009758EC">
        <w:rPr>
          <w:rFonts w:ascii="Lato" w:hAnsi="Lato" w:cs="Arial"/>
          <w:spacing w:val="4"/>
        </w:rPr>
        <w:t xml:space="preserve">i Gospodarki Morskiej z dnia 25 kwietnia 2012 r. w sprawie szczegółowego zakresu </w:t>
      </w:r>
      <w:r w:rsidR="00B872AF">
        <w:rPr>
          <w:rFonts w:ascii="Lato" w:hAnsi="Lato" w:cs="Arial"/>
          <w:spacing w:val="4"/>
        </w:rPr>
        <w:br/>
      </w:r>
      <w:r w:rsidR="00264644" w:rsidRPr="009758EC">
        <w:rPr>
          <w:rFonts w:ascii="Lato" w:hAnsi="Lato" w:cs="Arial"/>
          <w:spacing w:val="4"/>
        </w:rPr>
        <w:t>i formy projektu budowlanego (t.j. Dz. U. z 2018 r. poz. 1935), zwane dalej „</w:t>
      </w:r>
      <w:r w:rsidR="00264644" w:rsidRPr="009758EC">
        <w:rPr>
          <w:rFonts w:ascii="Lato" w:hAnsi="Lato" w:cs="Arial"/>
          <w:i/>
          <w:iCs/>
          <w:spacing w:val="4"/>
        </w:rPr>
        <w:t>rozporządzeniem w sprawie szczegółowego zakresu i formy projektu budowlanego</w:t>
      </w:r>
      <w:r w:rsidR="00264644" w:rsidRPr="009758EC">
        <w:rPr>
          <w:rFonts w:ascii="Lato" w:hAnsi="Lato" w:cs="Arial"/>
          <w:spacing w:val="4"/>
        </w:rPr>
        <w:t xml:space="preserve">”. </w:t>
      </w:r>
    </w:p>
    <w:p w14:paraId="4FBCE431" w14:textId="0411AA71" w:rsidR="00264644" w:rsidRDefault="00264644" w:rsidP="00264644">
      <w:pPr>
        <w:spacing w:after="240" w:line="240" w:lineRule="exact"/>
        <w:jc w:val="both"/>
        <w:outlineLvl w:val="0"/>
        <w:rPr>
          <w:rFonts w:ascii="Lato" w:hAnsi="Lato" w:cs="Arial"/>
          <w:spacing w:val="4"/>
        </w:rPr>
      </w:pPr>
      <w:r w:rsidRPr="009758EC">
        <w:rPr>
          <w:rFonts w:ascii="Lato" w:hAnsi="Lato" w:cs="Arial"/>
          <w:spacing w:val="4"/>
        </w:rPr>
        <w:lastRenderedPageBreak/>
        <w:t xml:space="preserve">Jednakże w myśl art. 26 </w:t>
      </w:r>
      <w:r w:rsidRPr="009758EC">
        <w:rPr>
          <w:rFonts w:ascii="Lato" w:hAnsi="Lato" w:cs="Arial"/>
          <w:i/>
          <w:spacing w:val="4"/>
        </w:rPr>
        <w:t>ustawy nowelizującej</w:t>
      </w:r>
      <w:r w:rsidRPr="009758EC">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Tym samym, zgodnie z ww. przepisem, przedmiotowa sprawa podlega rozpatrzeniu w oparciu o przepisy ustawy z dnia 7 lipca 1994 r. – Prawo budowlane (t.j.</w:t>
      </w:r>
      <w:r w:rsidR="009758EC" w:rsidRPr="009758EC">
        <w:rPr>
          <w:rFonts w:ascii="Lato" w:hAnsi="Lato" w:cs="Arial"/>
          <w:spacing w:val="4"/>
        </w:rPr>
        <w:t xml:space="preserve"> </w:t>
      </w:r>
      <w:r w:rsidR="009758EC" w:rsidRPr="009758EC">
        <w:rPr>
          <w:rFonts w:ascii="Lato" w:eastAsia="Times New Roman" w:hAnsi="Lato" w:cs="Arial"/>
          <w:spacing w:val="4"/>
          <w:lang w:eastAsia="pl-PL"/>
        </w:rPr>
        <w:t>Dz.U. z 2025 r. poz. 418</w:t>
      </w:r>
      <w:r w:rsidRPr="009758EC">
        <w:rPr>
          <w:rFonts w:ascii="Lato" w:hAnsi="Lato" w:cs="Arial"/>
          <w:spacing w:val="4"/>
        </w:rPr>
        <w:t xml:space="preserve">), zwanej </w:t>
      </w:r>
      <w:r w:rsidRPr="00BB0913">
        <w:rPr>
          <w:rFonts w:ascii="Lato" w:hAnsi="Lato" w:cs="Arial"/>
          <w:color w:val="000000"/>
          <w:spacing w:val="4"/>
        </w:rPr>
        <w:t>dalej „</w:t>
      </w:r>
      <w:r w:rsidRPr="00BB0913">
        <w:rPr>
          <w:rFonts w:ascii="Lato" w:hAnsi="Lato" w:cs="Arial"/>
          <w:i/>
          <w:iCs/>
          <w:color w:val="000000"/>
          <w:spacing w:val="4"/>
        </w:rPr>
        <w:t>ustawą Prawo budowlane</w:t>
      </w:r>
      <w:r w:rsidRPr="00BB0913">
        <w:rPr>
          <w:rFonts w:ascii="Lato" w:hAnsi="Lato" w:cs="Arial"/>
          <w:color w:val="000000"/>
          <w:spacing w:val="4"/>
        </w:rPr>
        <w:t xml:space="preserve">”, w brzmieniu obowiązującym sprzed nowelizacji dokonanej ww. ustawą </w:t>
      </w:r>
      <w:r w:rsidR="009758EC">
        <w:rPr>
          <w:rFonts w:ascii="Lato" w:hAnsi="Lato" w:cs="Arial"/>
          <w:color w:val="000000"/>
          <w:spacing w:val="4"/>
        </w:rPr>
        <w:br/>
      </w:r>
      <w:r w:rsidRPr="00BB0913">
        <w:rPr>
          <w:rFonts w:ascii="Lato" w:hAnsi="Lato" w:cs="Arial"/>
          <w:color w:val="000000"/>
          <w:spacing w:val="4"/>
        </w:rPr>
        <w:t>z dnia 13 lutego 2020 r., a także</w:t>
      </w:r>
      <w:r>
        <w:rPr>
          <w:rFonts w:ascii="Lato" w:hAnsi="Lato" w:cs="Arial"/>
          <w:color w:val="000000"/>
          <w:spacing w:val="4"/>
        </w:rPr>
        <w:t xml:space="preserve"> </w:t>
      </w:r>
      <w:r w:rsidRPr="00BB0913">
        <w:rPr>
          <w:rFonts w:ascii="Lato" w:hAnsi="Lato" w:cs="Arial"/>
          <w:color w:val="000000"/>
          <w:spacing w:val="4"/>
        </w:rPr>
        <w:t xml:space="preserve">w oparciu o przepisy </w:t>
      </w:r>
      <w:r w:rsidRPr="00BB0913">
        <w:rPr>
          <w:rFonts w:ascii="Lato" w:hAnsi="Lato" w:cs="Arial"/>
          <w:i/>
          <w:iCs/>
          <w:color w:val="000000"/>
          <w:spacing w:val="4"/>
        </w:rPr>
        <w:t>rozporządzenia w sprawie szczegółowego zakresu i formy projektu budowlanego</w:t>
      </w:r>
      <w:r w:rsidRPr="00BB0913">
        <w:rPr>
          <w:rFonts w:ascii="Lato" w:hAnsi="Lato" w:cs="Arial"/>
          <w:color w:val="000000"/>
          <w:spacing w:val="4"/>
        </w:rPr>
        <w:t>.</w:t>
      </w:r>
      <w:r w:rsidRPr="00BB0913">
        <w:rPr>
          <w:rFonts w:ascii="Lato" w:hAnsi="Lato" w:cs="Arial"/>
          <w:spacing w:val="4"/>
        </w:rPr>
        <w:t xml:space="preserve"> </w:t>
      </w:r>
    </w:p>
    <w:p w14:paraId="0EDCA625" w14:textId="6C5D0BB5" w:rsidR="00AE27B2" w:rsidRPr="00B872AF" w:rsidRDefault="009758EC" w:rsidP="00B872AF">
      <w:pPr>
        <w:spacing w:after="120" w:line="240" w:lineRule="exact"/>
        <w:jc w:val="both"/>
        <w:outlineLvl w:val="0"/>
        <w:rPr>
          <w:rFonts w:ascii="Lato" w:eastAsia="Times New Roman" w:hAnsi="Lato" w:cs="Arial"/>
          <w:spacing w:val="4"/>
          <w:lang w:eastAsia="pl-PL"/>
        </w:rPr>
      </w:pPr>
      <w:r w:rsidRPr="00BB0913">
        <w:rPr>
          <w:rFonts w:ascii="Lato" w:eastAsia="Times New Roman" w:hAnsi="Lato" w:cs="Arial"/>
          <w:spacing w:val="4"/>
          <w:lang w:eastAsia="pl-PL"/>
        </w:rPr>
        <w:t xml:space="preserve">Przedmiotowy projekt budowlany został wykonany i sprawdzony przez osoby spełniające warunki, o których mowa w art. 12 ust. 7 </w:t>
      </w:r>
      <w:r w:rsidRPr="00BB0913">
        <w:rPr>
          <w:rFonts w:ascii="Lato" w:eastAsia="Times New Roman" w:hAnsi="Lato" w:cs="Arial"/>
          <w:i/>
          <w:spacing w:val="4"/>
          <w:lang w:eastAsia="pl-PL"/>
        </w:rPr>
        <w:t>ustawy Prawo budowlane</w:t>
      </w:r>
      <w:r w:rsidRPr="00BB0913">
        <w:rPr>
          <w:rFonts w:ascii="Lato" w:eastAsia="Times New Roman" w:hAnsi="Lato" w:cs="Arial"/>
          <w:spacing w:val="4"/>
          <w:lang w:eastAsia="pl-PL"/>
        </w:rPr>
        <w:t xml:space="preserve">. </w:t>
      </w:r>
      <w:r>
        <w:rPr>
          <w:rFonts w:ascii="Lato" w:eastAsia="Times New Roman" w:hAnsi="Lato" w:cs="Arial"/>
          <w:spacing w:val="4"/>
          <w:lang w:eastAsia="pl-PL"/>
        </w:rPr>
        <w:br/>
      </w:r>
      <w:r w:rsidRPr="00BB0913">
        <w:rPr>
          <w:rFonts w:ascii="Lato" w:eastAsia="Times New Roman" w:hAnsi="Lato" w:cs="Arial"/>
          <w:spacing w:val="4"/>
          <w:lang w:eastAsia="pl-PL"/>
        </w:rPr>
        <w:t xml:space="preserve">Do projektu budowlanego dołączono oświadczenie projektantów i sprawdzających </w:t>
      </w:r>
      <w:r>
        <w:rPr>
          <w:rFonts w:ascii="Lato" w:eastAsia="Times New Roman" w:hAnsi="Lato" w:cs="Arial"/>
          <w:spacing w:val="4"/>
          <w:lang w:eastAsia="pl-PL"/>
        </w:rPr>
        <w:br/>
      </w:r>
      <w:r w:rsidRPr="00BB0913">
        <w:rPr>
          <w:rFonts w:ascii="Lato" w:eastAsia="Times New Roman" w:hAnsi="Lato" w:cs="Arial"/>
          <w:spacing w:val="4"/>
          <w:lang w:eastAsia="pl-PL"/>
        </w:rPr>
        <w:t xml:space="preserve">o sporządzeniu projektu zgodnie z obowiązującymi przepisami oraz zasadami wiedzy technicznej. </w:t>
      </w:r>
      <w:r w:rsidRPr="00BB0913">
        <w:rPr>
          <w:rFonts w:ascii="Lato" w:eastAsia="Calibri" w:hAnsi="Lato" w:cs="Arial"/>
          <w:color w:val="000000"/>
          <w:spacing w:val="4"/>
        </w:rPr>
        <w:t xml:space="preserve">Po dokonaniu analizy przedłożonego przez </w:t>
      </w:r>
      <w:r w:rsidRPr="00BB0913">
        <w:rPr>
          <w:rFonts w:ascii="Lato" w:eastAsia="Calibri" w:hAnsi="Lato" w:cs="Arial"/>
          <w:i/>
          <w:iCs/>
          <w:color w:val="000000"/>
          <w:spacing w:val="4"/>
        </w:rPr>
        <w:t>inwestora</w:t>
      </w:r>
      <w:r w:rsidRPr="00BB0913">
        <w:rPr>
          <w:rFonts w:ascii="Lato" w:eastAsia="Calibri" w:hAnsi="Lato" w:cs="Arial"/>
          <w:color w:val="000000"/>
          <w:spacing w:val="4"/>
        </w:rPr>
        <w:t xml:space="preserve"> projektu budowlanego, organ odwoławczy stwierdził, iż spełnia </w:t>
      </w:r>
      <w:r w:rsidRPr="00BB0913">
        <w:rPr>
          <w:rFonts w:ascii="Lato" w:eastAsia="Calibri" w:hAnsi="Lato" w:cs="Arial"/>
          <w:spacing w:val="4"/>
        </w:rPr>
        <w:t xml:space="preserve">on wymagania określone </w:t>
      </w:r>
      <w:r w:rsidRPr="00BB0913">
        <w:rPr>
          <w:rFonts w:ascii="Lato" w:eastAsia="Calibri" w:hAnsi="Lato" w:cs="Arial"/>
          <w:color w:val="000000"/>
          <w:spacing w:val="4"/>
        </w:rPr>
        <w:t xml:space="preserve">w art. 34 ust. 2 </w:t>
      </w:r>
      <w:r>
        <w:rPr>
          <w:rFonts w:ascii="Lato" w:eastAsia="Calibri" w:hAnsi="Lato" w:cs="Arial"/>
          <w:color w:val="000000"/>
          <w:spacing w:val="4"/>
        </w:rPr>
        <w:br/>
      </w:r>
      <w:r w:rsidRPr="00BB0913">
        <w:rPr>
          <w:rFonts w:ascii="Lato" w:eastAsia="Calibri" w:hAnsi="Lato" w:cs="Arial"/>
          <w:color w:val="000000"/>
          <w:spacing w:val="4"/>
        </w:rPr>
        <w:t xml:space="preserve">i ust. 3 </w:t>
      </w:r>
      <w:r w:rsidRPr="00BB0913">
        <w:rPr>
          <w:rFonts w:ascii="Lato" w:eastAsia="Calibri" w:hAnsi="Lato" w:cs="Arial"/>
          <w:i/>
          <w:iCs/>
          <w:color w:val="000000"/>
          <w:spacing w:val="4"/>
        </w:rPr>
        <w:t xml:space="preserve">ustawy Prawo budowlane </w:t>
      </w:r>
      <w:r w:rsidRPr="00BB0913">
        <w:rPr>
          <w:rFonts w:ascii="Lato" w:eastAsia="Calibri" w:hAnsi="Lato" w:cs="Arial"/>
          <w:color w:val="000000"/>
          <w:spacing w:val="4"/>
        </w:rPr>
        <w:t xml:space="preserve">oraz w </w:t>
      </w:r>
      <w:r w:rsidRPr="00BB0913">
        <w:rPr>
          <w:rFonts w:ascii="Lato" w:eastAsia="Calibri" w:hAnsi="Lato" w:cs="Arial"/>
          <w:i/>
          <w:color w:val="000000"/>
          <w:spacing w:val="4"/>
        </w:rPr>
        <w:t>rozporządzeniu</w:t>
      </w:r>
      <w:r w:rsidRPr="00BB0913">
        <w:rPr>
          <w:rFonts w:ascii="Lato" w:eastAsia="Calibri" w:hAnsi="Lato" w:cs="Arial"/>
          <w:color w:val="000000"/>
          <w:spacing w:val="4"/>
        </w:rPr>
        <w:t xml:space="preserve"> </w:t>
      </w:r>
      <w:r w:rsidRPr="00BB0913">
        <w:rPr>
          <w:rFonts w:ascii="Lato" w:eastAsia="Calibri" w:hAnsi="Lato" w:cs="Arial"/>
          <w:i/>
          <w:iCs/>
          <w:color w:val="000000"/>
          <w:spacing w:val="4"/>
        </w:rPr>
        <w:t xml:space="preserve">w sprawie szczegółowego zakresu </w:t>
      </w:r>
      <w:r>
        <w:rPr>
          <w:rFonts w:ascii="Lato" w:eastAsia="Calibri" w:hAnsi="Lato" w:cs="Arial"/>
          <w:i/>
          <w:iCs/>
          <w:color w:val="000000"/>
          <w:spacing w:val="4"/>
        </w:rPr>
        <w:br/>
      </w:r>
      <w:r w:rsidRPr="00BB0913">
        <w:rPr>
          <w:rFonts w:ascii="Lato" w:eastAsia="Calibri" w:hAnsi="Lato" w:cs="Arial"/>
          <w:i/>
          <w:iCs/>
          <w:color w:val="000000"/>
          <w:spacing w:val="4"/>
        </w:rPr>
        <w:t>i formy projektu budowlanego.</w:t>
      </w:r>
      <w:r w:rsidR="00B872AF">
        <w:rPr>
          <w:rFonts w:ascii="Lato" w:eastAsia="Times New Roman" w:hAnsi="Lato" w:cs="Arial"/>
          <w:spacing w:val="4"/>
          <w:lang w:eastAsia="pl-PL"/>
        </w:rPr>
        <w:t xml:space="preserve"> </w:t>
      </w:r>
      <w:r w:rsidRPr="00F043E4">
        <w:rPr>
          <w:rFonts w:ascii="Lato" w:hAnsi="Lato" w:cs="Arial"/>
          <w:spacing w:val="4"/>
        </w:rPr>
        <w:t>P</w:t>
      </w:r>
      <w:r w:rsidR="00AE27B2" w:rsidRPr="00F043E4">
        <w:rPr>
          <w:rFonts w:ascii="Lato" w:hAnsi="Lato" w:cs="Arial"/>
          <w:spacing w:val="4"/>
        </w:rPr>
        <w:t>rzedmiotowy projekt budowlany jest zgodny z:</w:t>
      </w:r>
    </w:p>
    <w:p w14:paraId="2297CE2E" w14:textId="3945F5AD" w:rsidR="006263FC" w:rsidRPr="00F043E4" w:rsidRDefault="00AE27B2" w:rsidP="00B872AF">
      <w:pPr>
        <w:numPr>
          <w:ilvl w:val="0"/>
          <w:numId w:val="12"/>
        </w:numPr>
        <w:spacing w:after="120" w:line="240" w:lineRule="exact"/>
        <w:ind w:left="284" w:hanging="284"/>
        <w:jc w:val="both"/>
        <w:textAlignment w:val="baseline"/>
        <w:rPr>
          <w:rFonts w:ascii="Lato" w:hAnsi="Lato" w:cs="Arial"/>
          <w:spacing w:val="4"/>
        </w:rPr>
      </w:pPr>
      <w:r w:rsidRPr="00F043E4">
        <w:rPr>
          <w:rFonts w:ascii="Lato" w:hAnsi="Lato" w:cs="Arial"/>
          <w:color w:val="000000"/>
          <w:spacing w:val="4"/>
        </w:rPr>
        <w:t xml:space="preserve">decyzją </w:t>
      </w:r>
      <w:r w:rsidR="009758EC" w:rsidRPr="00F043E4">
        <w:rPr>
          <w:rFonts w:ascii="Lato" w:hAnsi="Lato" w:cs="Arial"/>
          <w:color w:val="000000"/>
          <w:spacing w:val="4"/>
        </w:rPr>
        <w:t>Burmistrza Gminy Konstancin-Jeziorna</w:t>
      </w:r>
      <w:r w:rsidR="00EA0913" w:rsidRPr="00F043E4">
        <w:rPr>
          <w:rFonts w:ascii="Lato" w:hAnsi="Lato" w:cs="Arial"/>
          <w:color w:val="000000"/>
          <w:spacing w:val="4"/>
        </w:rPr>
        <w:t xml:space="preserve"> </w:t>
      </w:r>
      <w:r w:rsidRPr="00F043E4">
        <w:rPr>
          <w:rFonts w:ascii="Lato" w:hAnsi="Lato" w:cs="Arial"/>
          <w:color w:val="000000"/>
          <w:spacing w:val="4"/>
        </w:rPr>
        <w:t xml:space="preserve">z dnia </w:t>
      </w:r>
      <w:r w:rsidR="009758EC" w:rsidRPr="00F043E4">
        <w:rPr>
          <w:rFonts w:ascii="Lato" w:hAnsi="Lato" w:cs="Arial"/>
          <w:color w:val="000000"/>
          <w:spacing w:val="4"/>
        </w:rPr>
        <w:t>16 października 2017 r.</w:t>
      </w:r>
      <w:r w:rsidRPr="00F043E4">
        <w:rPr>
          <w:rFonts w:ascii="Lato" w:hAnsi="Lato" w:cs="Arial"/>
          <w:color w:val="000000"/>
          <w:spacing w:val="4"/>
        </w:rPr>
        <w:t xml:space="preserve">, znak: </w:t>
      </w:r>
      <w:r w:rsidR="006263FC" w:rsidRPr="00F043E4">
        <w:rPr>
          <w:rFonts w:ascii="Lato" w:hAnsi="Lato" w:cs="Arial"/>
          <w:color w:val="000000"/>
          <w:spacing w:val="4"/>
        </w:rPr>
        <w:t>OŚ</w:t>
      </w:r>
      <w:r w:rsidR="009758EC" w:rsidRPr="00F043E4">
        <w:rPr>
          <w:rFonts w:ascii="Lato" w:hAnsi="Lato" w:cs="Arial"/>
          <w:color w:val="000000"/>
          <w:spacing w:val="4"/>
        </w:rPr>
        <w:t>R</w:t>
      </w:r>
      <w:r w:rsidR="006263FC" w:rsidRPr="00F043E4">
        <w:rPr>
          <w:rFonts w:ascii="Lato" w:hAnsi="Lato" w:cs="Arial"/>
          <w:color w:val="000000"/>
          <w:spacing w:val="4"/>
        </w:rPr>
        <w:t>.</w:t>
      </w:r>
      <w:r w:rsidR="009758EC" w:rsidRPr="00F043E4">
        <w:rPr>
          <w:rFonts w:ascii="Lato" w:hAnsi="Lato" w:cs="Arial"/>
          <w:color w:val="000000"/>
          <w:spacing w:val="4"/>
        </w:rPr>
        <w:t>6220.2.2017.JL</w:t>
      </w:r>
      <w:r w:rsidRPr="00F043E4">
        <w:rPr>
          <w:rFonts w:ascii="Lato" w:hAnsi="Lato" w:cs="Arial"/>
          <w:color w:val="000000"/>
          <w:spacing w:val="4"/>
        </w:rPr>
        <w:t xml:space="preserve">, </w:t>
      </w:r>
      <w:r w:rsidR="009758EC" w:rsidRPr="00F043E4">
        <w:rPr>
          <w:rFonts w:ascii="Lato" w:eastAsia="Times New Roman" w:hAnsi="Lato" w:cs="Arial"/>
          <w:spacing w:val="4"/>
          <w:lang w:eastAsia="pl-PL"/>
        </w:rPr>
        <w:t>stwierdzającą brak potrzeby przeprowadzenia oceny oddziaływania na środowisko dla przedmiotowego przedsięwzięcia, zwaną dalej „</w:t>
      </w:r>
      <w:r w:rsidR="009758EC" w:rsidRPr="00F043E4">
        <w:rPr>
          <w:rFonts w:ascii="Lato" w:eastAsia="Times New Roman" w:hAnsi="Lato" w:cs="Arial"/>
          <w:i/>
          <w:iCs/>
          <w:spacing w:val="4"/>
          <w:lang w:eastAsia="pl-PL"/>
        </w:rPr>
        <w:t>decyzją</w:t>
      </w:r>
      <w:r w:rsidR="005E4562" w:rsidRPr="00F043E4">
        <w:rPr>
          <w:rFonts w:ascii="Lato" w:hAnsi="Lato" w:cs="Arial"/>
          <w:i/>
          <w:iCs/>
          <w:color w:val="000000"/>
          <w:spacing w:val="4"/>
        </w:rPr>
        <w:t xml:space="preserve"> o środowiskowych </w:t>
      </w:r>
      <w:r w:rsidR="00366532" w:rsidRPr="00F043E4">
        <w:rPr>
          <w:rFonts w:ascii="Lato" w:hAnsi="Lato" w:cs="Arial"/>
          <w:i/>
          <w:iCs/>
          <w:color w:val="000000"/>
          <w:spacing w:val="4"/>
        </w:rPr>
        <w:t>uwarunkowaniach</w:t>
      </w:r>
      <w:r w:rsidR="005E2A2D" w:rsidRPr="00F043E4">
        <w:rPr>
          <w:rFonts w:ascii="Lato" w:hAnsi="Lato" w:cs="Arial"/>
          <w:spacing w:val="4"/>
        </w:rPr>
        <w:t>”,</w:t>
      </w:r>
      <w:r w:rsidR="00820EBB" w:rsidRPr="00F043E4">
        <w:rPr>
          <w:rFonts w:ascii="Lato" w:hAnsi="Lato" w:cs="Arial"/>
          <w:spacing w:val="4"/>
        </w:rPr>
        <w:t xml:space="preserve"> uzupełnioną postanowieniem </w:t>
      </w:r>
      <w:r w:rsidR="00820EBB" w:rsidRPr="00F043E4">
        <w:rPr>
          <w:rFonts w:ascii="Lato" w:hAnsi="Lato" w:cs="Arial"/>
          <w:color w:val="000000"/>
          <w:spacing w:val="4"/>
        </w:rPr>
        <w:t>Burmistrza Gminy Konstancin-Jeziorna z dnia 20 grudnia 2017 r., znak: OŚR.6220.2.2017.JL,</w:t>
      </w:r>
      <w:r w:rsidR="00EE304F" w:rsidRPr="00F043E4">
        <w:rPr>
          <w:rFonts w:ascii="Lato" w:hAnsi="Lato" w:cs="Arial"/>
          <w:color w:val="000000"/>
          <w:spacing w:val="4"/>
        </w:rPr>
        <w:t xml:space="preserve"> zwanym dalej „</w:t>
      </w:r>
      <w:r w:rsidR="00EE304F" w:rsidRPr="00F043E4">
        <w:rPr>
          <w:rFonts w:ascii="Lato" w:hAnsi="Lato" w:cs="Arial"/>
          <w:i/>
          <w:iCs/>
          <w:color w:val="000000"/>
          <w:spacing w:val="4"/>
        </w:rPr>
        <w:t>postanowieniem uzupełniającym</w:t>
      </w:r>
      <w:r w:rsidR="00EE304F" w:rsidRPr="00F043E4">
        <w:rPr>
          <w:rFonts w:ascii="Lato" w:hAnsi="Lato" w:cs="Arial"/>
          <w:color w:val="000000"/>
          <w:spacing w:val="4"/>
        </w:rPr>
        <w:t>”,</w:t>
      </w:r>
    </w:p>
    <w:p w14:paraId="0B2F65E0" w14:textId="09AE7CFE" w:rsidR="00E834CD" w:rsidRPr="00F043E4" w:rsidRDefault="00E834CD" w:rsidP="00B872AF">
      <w:pPr>
        <w:numPr>
          <w:ilvl w:val="0"/>
          <w:numId w:val="12"/>
        </w:numPr>
        <w:autoSpaceDE w:val="0"/>
        <w:autoSpaceDN w:val="0"/>
        <w:adjustRightInd w:val="0"/>
        <w:spacing w:after="120" w:line="240" w:lineRule="exact"/>
        <w:ind w:left="284" w:hanging="284"/>
        <w:jc w:val="both"/>
        <w:textAlignment w:val="baseline"/>
        <w:rPr>
          <w:rFonts w:ascii="Lato" w:hAnsi="Lato" w:cs="ArialMT"/>
          <w:spacing w:val="4"/>
        </w:rPr>
      </w:pPr>
      <w:r w:rsidRPr="00F043E4">
        <w:rPr>
          <w:rFonts w:ascii="Lato" w:hAnsi="Lato" w:cs="Arial"/>
          <w:spacing w:val="4"/>
        </w:rPr>
        <w:t>decyzj</w:t>
      </w:r>
      <w:r w:rsidR="00F65B92" w:rsidRPr="00F043E4">
        <w:rPr>
          <w:rFonts w:ascii="Lato" w:hAnsi="Lato" w:cs="Arial"/>
          <w:spacing w:val="4"/>
        </w:rPr>
        <w:t>ami</w:t>
      </w:r>
      <w:r w:rsidRPr="00F043E4">
        <w:rPr>
          <w:rFonts w:ascii="Lato" w:hAnsi="Lato" w:cs="Arial"/>
          <w:spacing w:val="4"/>
        </w:rPr>
        <w:t xml:space="preserve"> Dyrektora Zarządu </w:t>
      </w:r>
      <w:r w:rsidR="00820EBB" w:rsidRPr="00F043E4">
        <w:rPr>
          <w:rFonts w:ascii="Lato" w:hAnsi="Lato" w:cs="Arial"/>
          <w:spacing w:val="4"/>
        </w:rPr>
        <w:t>Zlewni</w:t>
      </w:r>
      <w:r w:rsidRPr="00F043E4">
        <w:rPr>
          <w:rFonts w:ascii="Lato" w:hAnsi="Lato" w:cs="Arial"/>
          <w:spacing w:val="4"/>
        </w:rPr>
        <w:t xml:space="preserve"> w </w:t>
      </w:r>
      <w:r w:rsidR="00820EBB" w:rsidRPr="00F043E4">
        <w:rPr>
          <w:rFonts w:ascii="Lato" w:hAnsi="Lato" w:cs="Arial"/>
          <w:spacing w:val="4"/>
        </w:rPr>
        <w:t>Warszawie</w:t>
      </w:r>
      <w:r w:rsidRPr="00F043E4">
        <w:rPr>
          <w:rFonts w:ascii="Lato" w:hAnsi="Lato" w:cs="Arial"/>
          <w:spacing w:val="4"/>
        </w:rPr>
        <w:t xml:space="preserve"> Państwowego Gospodarstwa Wodnego Wody Polskie</w:t>
      </w:r>
      <w:r w:rsidR="00F65B92" w:rsidRPr="00F043E4">
        <w:rPr>
          <w:rFonts w:ascii="Lato" w:hAnsi="Lato" w:cs="Arial"/>
          <w:spacing w:val="4"/>
        </w:rPr>
        <w:t xml:space="preserve">, </w:t>
      </w:r>
      <w:r w:rsidRPr="00F043E4">
        <w:rPr>
          <w:rFonts w:ascii="Lato" w:hAnsi="Lato" w:cs="Arial"/>
          <w:spacing w:val="4"/>
        </w:rPr>
        <w:t>w przedmiocie udzielenia pozwolenia wodnoprawnego</w:t>
      </w:r>
      <w:r w:rsidR="00F65B92" w:rsidRPr="00F043E4">
        <w:rPr>
          <w:rFonts w:ascii="Lato" w:hAnsi="Lato" w:cs="Arial"/>
          <w:spacing w:val="4"/>
        </w:rPr>
        <w:t>:</w:t>
      </w:r>
    </w:p>
    <w:p w14:paraId="3D39F3EC" w14:textId="731CBE3A" w:rsidR="00F65B92" w:rsidRPr="00F043E4" w:rsidRDefault="00F65B92" w:rsidP="00B872AF">
      <w:pPr>
        <w:pStyle w:val="Akapitzlist"/>
        <w:numPr>
          <w:ilvl w:val="0"/>
          <w:numId w:val="16"/>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F043E4">
        <w:rPr>
          <w:rFonts w:ascii="Lato" w:hAnsi="Lato" w:cs="ArialMT"/>
          <w:spacing w:val="4"/>
        </w:rPr>
        <w:t xml:space="preserve">z dnia </w:t>
      </w:r>
      <w:r w:rsidR="00820EBB" w:rsidRPr="00F043E4">
        <w:rPr>
          <w:rFonts w:ascii="Lato" w:hAnsi="Lato" w:cs="ArialMT"/>
          <w:spacing w:val="4"/>
        </w:rPr>
        <w:t>15</w:t>
      </w:r>
      <w:r w:rsidRPr="00F043E4">
        <w:rPr>
          <w:rFonts w:ascii="Lato" w:hAnsi="Lato" w:cs="ArialMT"/>
          <w:spacing w:val="4"/>
        </w:rPr>
        <w:t xml:space="preserve"> listopada 20</w:t>
      </w:r>
      <w:r w:rsidR="00820EBB" w:rsidRPr="00F043E4">
        <w:rPr>
          <w:rFonts w:ascii="Lato" w:hAnsi="Lato" w:cs="ArialMT"/>
          <w:spacing w:val="4"/>
        </w:rPr>
        <w:t>18</w:t>
      </w:r>
      <w:r w:rsidRPr="00F043E4">
        <w:rPr>
          <w:rFonts w:ascii="Lato" w:hAnsi="Lato" w:cs="ArialMT"/>
          <w:spacing w:val="4"/>
        </w:rPr>
        <w:t xml:space="preserve"> r., znak: </w:t>
      </w:r>
      <w:r w:rsidR="00820EBB" w:rsidRPr="00F043E4">
        <w:rPr>
          <w:rFonts w:ascii="Lato" w:hAnsi="Lato" w:cs="ArialMT"/>
          <w:spacing w:val="4"/>
        </w:rPr>
        <w:t>WA.ZUZ.6.421.703.2018.AZ</w:t>
      </w:r>
      <w:r w:rsidRPr="00F043E4">
        <w:rPr>
          <w:rFonts w:ascii="Lato" w:hAnsi="Lato" w:cs="ArialMT"/>
          <w:spacing w:val="4"/>
        </w:rPr>
        <w:t>,</w:t>
      </w:r>
      <w:r w:rsidR="00820EBB" w:rsidRPr="00F043E4">
        <w:rPr>
          <w:rFonts w:ascii="Lato" w:hAnsi="Lato" w:cs="ArialMT"/>
          <w:spacing w:val="4"/>
        </w:rPr>
        <w:t xml:space="preserve"> sprostowaną postanowieniem </w:t>
      </w:r>
      <w:r w:rsidR="00820EBB" w:rsidRPr="00F043E4">
        <w:rPr>
          <w:rFonts w:ascii="Lato" w:hAnsi="Lato" w:cs="Arial"/>
          <w:spacing w:val="4"/>
        </w:rPr>
        <w:t xml:space="preserve">Dyrektora Zarządu Zlewni w Warszawie Państwowego Gospodarstwa Wodnego Wody Polskie z dnia 11 marca 2019 r., znak: </w:t>
      </w:r>
      <w:r w:rsidR="00820EBB" w:rsidRPr="00F043E4">
        <w:rPr>
          <w:rFonts w:ascii="Lato" w:hAnsi="Lato" w:cs="ArialMT"/>
          <w:spacing w:val="4"/>
        </w:rPr>
        <w:t xml:space="preserve">WA.ZUZ.6.421.703.2018.AZ, </w:t>
      </w:r>
    </w:p>
    <w:p w14:paraId="44D9EECE" w14:textId="055FBCFB" w:rsidR="00F65B92" w:rsidRPr="00F043E4" w:rsidRDefault="00F65B92" w:rsidP="00B872AF">
      <w:pPr>
        <w:pStyle w:val="Akapitzlist"/>
        <w:numPr>
          <w:ilvl w:val="0"/>
          <w:numId w:val="16"/>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F043E4">
        <w:rPr>
          <w:rFonts w:ascii="Lato" w:hAnsi="Lato" w:cs="ArialMT"/>
          <w:spacing w:val="4"/>
        </w:rPr>
        <w:t xml:space="preserve">z dnia </w:t>
      </w:r>
      <w:r w:rsidR="00820EBB" w:rsidRPr="00F043E4">
        <w:rPr>
          <w:rFonts w:ascii="Lato" w:hAnsi="Lato" w:cs="ArialMT"/>
          <w:spacing w:val="4"/>
        </w:rPr>
        <w:t>23 lipca</w:t>
      </w:r>
      <w:r w:rsidRPr="00F043E4">
        <w:rPr>
          <w:rFonts w:ascii="Lato" w:hAnsi="Lato" w:cs="ArialMT"/>
          <w:spacing w:val="4"/>
        </w:rPr>
        <w:t xml:space="preserve"> 20</w:t>
      </w:r>
      <w:r w:rsidR="00820EBB" w:rsidRPr="00F043E4">
        <w:rPr>
          <w:rFonts w:ascii="Lato" w:hAnsi="Lato" w:cs="ArialMT"/>
          <w:spacing w:val="4"/>
        </w:rPr>
        <w:t>19</w:t>
      </w:r>
      <w:r w:rsidRPr="00F043E4">
        <w:rPr>
          <w:rFonts w:ascii="Lato" w:hAnsi="Lato" w:cs="ArialMT"/>
          <w:spacing w:val="4"/>
        </w:rPr>
        <w:t xml:space="preserve"> r., znak: </w:t>
      </w:r>
      <w:r w:rsidR="00820EBB" w:rsidRPr="00F043E4">
        <w:rPr>
          <w:rFonts w:ascii="Lato" w:hAnsi="Lato" w:cs="ArialMT"/>
          <w:spacing w:val="4"/>
        </w:rPr>
        <w:t>WA.ZUZ.6.421.83.2019.AZ</w:t>
      </w:r>
      <w:r w:rsidRPr="00F043E4">
        <w:rPr>
          <w:rFonts w:ascii="Lato" w:hAnsi="Lato" w:cs="ArialMT"/>
          <w:spacing w:val="4"/>
        </w:rPr>
        <w:t>,</w:t>
      </w:r>
    </w:p>
    <w:p w14:paraId="52996FA8" w14:textId="733DA65A" w:rsidR="00F65B92" w:rsidRPr="00F043E4" w:rsidRDefault="00F65B92" w:rsidP="00B872AF">
      <w:pPr>
        <w:pStyle w:val="Akapitzlist"/>
        <w:numPr>
          <w:ilvl w:val="0"/>
          <w:numId w:val="16"/>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F043E4">
        <w:rPr>
          <w:rFonts w:ascii="Lato" w:hAnsi="Lato" w:cs="ArialMT"/>
          <w:spacing w:val="4"/>
        </w:rPr>
        <w:t xml:space="preserve">z dnia </w:t>
      </w:r>
      <w:r w:rsidR="00B6177C" w:rsidRPr="00F043E4">
        <w:rPr>
          <w:rFonts w:ascii="Lato" w:hAnsi="Lato" w:cs="ArialMT"/>
          <w:spacing w:val="4"/>
        </w:rPr>
        <w:t>15 stycznia</w:t>
      </w:r>
      <w:r w:rsidRPr="00F043E4">
        <w:rPr>
          <w:rFonts w:ascii="Lato" w:hAnsi="Lato" w:cs="ArialMT"/>
          <w:spacing w:val="4"/>
        </w:rPr>
        <w:t xml:space="preserve"> 2021 r., znak: </w:t>
      </w:r>
      <w:r w:rsidR="00B6177C" w:rsidRPr="00F043E4">
        <w:rPr>
          <w:rFonts w:ascii="Lato" w:hAnsi="Lato" w:cs="ArialMT"/>
          <w:spacing w:val="4"/>
        </w:rPr>
        <w:t>WA.ZUZ.6.4210.541.2020.ST</w:t>
      </w:r>
      <w:r w:rsidRPr="00F043E4">
        <w:rPr>
          <w:rFonts w:ascii="Lato" w:hAnsi="Lato" w:cs="ArialMT"/>
          <w:spacing w:val="4"/>
        </w:rPr>
        <w:t xml:space="preserve">, </w:t>
      </w:r>
      <w:r w:rsidR="00B6177C" w:rsidRPr="00F043E4">
        <w:rPr>
          <w:rFonts w:ascii="Lato" w:hAnsi="Lato" w:cs="ArialMT"/>
          <w:spacing w:val="4"/>
        </w:rPr>
        <w:t xml:space="preserve">sprostowaną postanowieniem </w:t>
      </w:r>
      <w:r w:rsidR="00B6177C" w:rsidRPr="00F043E4">
        <w:rPr>
          <w:rFonts w:ascii="Lato" w:hAnsi="Lato" w:cs="Arial"/>
          <w:spacing w:val="4"/>
        </w:rPr>
        <w:t xml:space="preserve">Dyrektora Zarządu Zlewni w Warszawie Państwowego Gospodarstwa Wodnego Wody Polskie z dnia </w:t>
      </w:r>
      <w:r w:rsidR="00266519" w:rsidRPr="00F043E4">
        <w:rPr>
          <w:rFonts w:ascii="Lato" w:hAnsi="Lato" w:cs="Arial"/>
          <w:spacing w:val="4"/>
        </w:rPr>
        <w:t>3</w:t>
      </w:r>
      <w:r w:rsidR="00B6177C" w:rsidRPr="00F043E4">
        <w:rPr>
          <w:rFonts w:ascii="Lato" w:hAnsi="Lato" w:cs="Arial"/>
          <w:spacing w:val="4"/>
        </w:rPr>
        <w:t>1 marca 20</w:t>
      </w:r>
      <w:r w:rsidR="00266519" w:rsidRPr="00F043E4">
        <w:rPr>
          <w:rFonts w:ascii="Lato" w:hAnsi="Lato" w:cs="Arial"/>
          <w:spacing w:val="4"/>
        </w:rPr>
        <w:t>21</w:t>
      </w:r>
      <w:r w:rsidR="00B6177C" w:rsidRPr="00F043E4">
        <w:rPr>
          <w:rFonts w:ascii="Lato" w:hAnsi="Lato" w:cs="Arial"/>
          <w:spacing w:val="4"/>
        </w:rPr>
        <w:t xml:space="preserve"> r., znak: </w:t>
      </w:r>
      <w:r w:rsidR="00B6177C" w:rsidRPr="00F043E4">
        <w:rPr>
          <w:rFonts w:ascii="Lato" w:hAnsi="Lato" w:cs="ArialMT"/>
          <w:spacing w:val="4"/>
        </w:rPr>
        <w:t>WA.ZUZ.6.4210.541.2020.ST,</w:t>
      </w:r>
    </w:p>
    <w:p w14:paraId="64F28333" w14:textId="7890C8C6" w:rsidR="00F65B92" w:rsidRPr="00F043E4" w:rsidRDefault="00F65B92" w:rsidP="00B872AF">
      <w:pPr>
        <w:pStyle w:val="Akapitzlist"/>
        <w:numPr>
          <w:ilvl w:val="0"/>
          <w:numId w:val="16"/>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F043E4">
        <w:rPr>
          <w:rFonts w:ascii="Lato" w:hAnsi="Lato" w:cs="ArialMT"/>
          <w:spacing w:val="4"/>
        </w:rPr>
        <w:t xml:space="preserve">z dnia </w:t>
      </w:r>
      <w:r w:rsidR="00B6177C" w:rsidRPr="00F043E4">
        <w:rPr>
          <w:rFonts w:ascii="Lato" w:hAnsi="Lato" w:cs="ArialMT"/>
          <w:spacing w:val="4"/>
        </w:rPr>
        <w:t>3 sierpnia</w:t>
      </w:r>
      <w:r w:rsidRPr="00F043E4">
        <w:rPr>
          <w:rFonts w:ascii="Lato" w:hAnsi="Lato" w:cs="ArialMT"/>
          <w:spacing w:val="4"/>
        </w:rPr>
        <w:t xml:space="preserve"> 2021 r., znak: </w:t>
      </w:r>
      <w:r w:rsidR="00B6177C" w:rsidRPr="00F043E4">
        <w:rPr>
          <w:rFonts w:ascii="Lato" w:hAnsi="Lato" w:cs="ArialMT"/>
          <w:spacing w:val="4"/>
        </w:rPr>
        <w:t>WA.ZUZ.6.4210.281.2021.MSK</w:t>
      </w:r>
      <w:r w:rsidRPr="00F043E4">
        <w:rPr>
          <w:rFonts w:ascii="Lato" w:hAnsi="Lato" w:cs="ArialMT"/>
          <w:spacing w:val="4"/>
        </w:rPr>
        <w:t>,</w:t>
      </w:r>
    </w:p>
    <w:p w14:paraId="47C0BBF1" w14:textId="1A4A63A3" w:rsidR="00B2431D" w:rsidRPr="00F043E4" w:rsidRDefault="00373AAC" w:rsidP="00B872AF">
      <w:pPr>
        <w:pStyle w:val="Akapitzlist"/>
        <w:numPr>
          <w:ilvl w:val="0"/>
          <w:numId w:val="12"/>
        </w:numPr>
        <w:autoSpaceDE w:val="0"/>
        <w:autoSpaceDN w:val="0"/>
        <w:adjustRightInd w:val="0"/>
        <w:spacing w:after="120" w:line="240" w:lineRule="exact"/>
        <w:ind w:left="284" w:hanging="284"/>
        <w:contextualSpacing w:val="0"/>
        <w:jc w:val="both"/>
        <w:textAlignment w:val="baseline"/>
        <w:rPr>
          <w:rFonts w:ascii="Lato" w:hAnsi="Lato" w:cs="ArialMT"/>
          <w:spacing w:val="4"/>
        </w:rPr>
      </w:pPr>
      <w:r w:rsidRPr="00F043E4">
        <w:rPr>
          <w:rFonts w:ascii="Lato" w:eastAsia="Times New Roman" w:hAnsi="Lato" w:cs="Arial"/>
          <w:spacing w:val="4"/>
          <w:lang w:eastAsia="pl-PL"/>
        </w:rPr>
        <w:t>postanowieni</w:t>
      </w:r>
      <w:r w:rsidR="00A97C86" w:rsidRPr="00F043E4">
        <w:rPr>
          <w:rFonts w:ascii="Lato" w:eastAsia="Times New Roman" w:hAnsi="Lato" w:cs="Arial"/>
          <w:spacing w:val="4"/>
          <w:lang w:eastAsia="pl-PL"/>
        </w:rPr>
        <w:t>ami</w:t>
      </w:r>
      <w:r w:rsidRPr="00F043E4">
        <w:rPr>
          <w:rFonts w:ascii="Lato" w:eastAsia="Times New Roman" w:hAnsi="Lato" w:cs="Arial"/>
          <w:spacing w:val="4"/>
          <w:lang w:eastAsia="pl-PL"/>
        </w:rPr>
        <w:t xml:space="preserve"> Wojewody </w:t>
      </w:r>
      <w:r w:rsidR="00B2431D" w:rsidRPr="00F043E4">
        <w:rPr>
          <w:rFonts w:ascii="Lato" w:eastAsia="Times New Roman" w:hAnsi="Lato" w:cs="Arial"/>
          <w:spacing w:val="4"/>
          <w:lang w:eastAsia="pl-PL"/>
        </w:rPr>
        <w:t>Mazowieckiego w przedmiocie udzielania zgody</w:t>
      </w:r>
      <w:r w:rsidR="00B2431D" w:rsidRPr="00F043E4">
        <w:rPr>
          <w:rFonts w:ascii="Lato" w:hAnsi="Lato" w:cs="ArialMT"/>
          <w:spacing w:val="4"/>
        </w:rPr>
        <w:t xml:space="preserve"> </w:t>
      </w:r>
      <w:r w:rsidR="00B2431D" w:rsidRPr="00F043E4">
        <w:rPr>
          <w:rFonts w:ascii="Lato" w:eastAsia="Times New Roman" w:hAnsi="Lato" w:cs="Arial"/>
          <w:spacing w:val="4"/>
          <w:lang w:eastAsia="pl-PL"/>
        </w:rPr>
        <w:t>na odstępstwo od przepisów techniczno-budowlanych:</w:t>
      </w:r>
    </w:p>
    <w:p w14:paraId="0F00F8F0" w14:textId="2D78F43A" w:rsidR="00B2431D" w:rsidRPr="00F043E4" w:rsidRDefault="00B2431D" w:rsidP="00B872AF">
      <w:pPr>
        <w:pStyle w:val="Akapitzlist"/>
        <w:numPr>
          <w:ilvl w:val="0"/>
          <w:numId w:val="20"/>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F043E4">
        <w:rPr>
          <w:rFonts w:ascii="Lato" w:eastAsia="Calibri" w:hAnsi="Lato" w:cs="Arial"/>
          <w:bCs/>
        </w:rPr>
        <w:t xml:space="preserve">Nr </w:t>
      </w:r>
      <w:r w:rsidR="00F80FA9" w:rsidRPr="00F043E4">
        <w:rPr>
          <w:rFonts w:ascii="Lato" w:eastAsia="Calibri" w:hAnsi="Lato" w:cs="Arial"/>
          <w:bCs/>
        </w:rPr>
        <w:t>294</w:t>
      </w:r>
      <w:r w:rsidRPr="00F043E4">
        <w:rPr>
          <w:rFonts w:ascii="Lato" w:eastAsia="Calibri" w:hAnsi="Lato" w:cs="Arial"/>
          <w:bCs/>
        </w:rPr>
        <w:t>/</w:t>
      </w:r>
      <w:r w:rsidR="00F80FA9" w:rsidRPr="00F043E4">
        <w:rPr>
          <w:rFonts w:ascii="Lato" w:eastAsia="Calibri" w:hAnsi="Lato" w:cs="Arial"/>
          <w:bCs/>
        </w:rPr>
        <w:t>II</w:t>
      </w:r>
      <w:r w:rsidRPr="00F043E4">
        <w:rPr>
          <w:rFonts w:ascii="Lato" w:eastAsia="Calibri" w:hAnsi="Lato" w:cs="Arial"/>
          <w:bCs/>
        </w:rPr>
        <w:t>/20</w:t>
      </w:r>
      <w:r w:rsidR="00F80FA9" w:rsidRPr="00F043E4">
        <w:rPr>
          <w:rFonts w:ascii="Lato" w:eastAsia="Calibri" w:hAnsi="Lato" w:cs="Arial"/>
          <w:bCs/>
        </w:rPr>
        <w:t>18</w:t>
      </w:r>
      <w:r w:rsidRPr="00F043E4">
        <w:rPr>
          <w:rFonts w:ascii="Lato" w:eastAsia="Calibri" w:hAnsi="Lato" w:cs="Arial"/>
          <w:bCs/>
        </w:rPr>
        <w:t xml:space="preserve"> z dnia </w:t>
      </w:r>
      <w:r w:rsidR="00F80FA9" w:rsidRPr="00F043E4">
        <w:rPr>
          <w:rFonts w:ascii="Lato" w:eastAsia="Calibri" w:hAnsi="Lato" w:cs="Arial"/>
          <w:bCs/>
        </w:rPr>
        <w:t>23 marca</w:t>
      </w:r>
      <w:r w:rsidRPr="00F043E4">
        <w:rPr>
          <w:rFonts w:ascii="Lato" w:eastAsia="Calibri" w:hAnsi="Lato" w:cs="Arial"/>
          <w:bCs/>
        </w:rPr>
        <w:t xml:space="preserve"> 20</w:t>
      </w:r>
      <w:r w:rsidR="00F80FA9" w:rsidRPr="00F043E4">
        <w:rPr>
          <w:rFonts w:ascii="Lato" w:eastAsia="Calibri" w:hAnsi="Lato" w:cs="Arial"/>
          <w:bCs/>
        </w:rPr>
        <w:t>18</w:t>
      </w:r>
      <w:r w:rsidRPr="00F043E4">
        <w:rPr>
          <w:rFonts w:ascii="Lato" w:eastAsia="Calibri" w:hAnsi="Lato" w:cs="Arial"/>
          <w:bCs/>
        </w:rPr>
        <w:t xml:space="preserve"> r., znak: WI-I</w:t>
      </w:r>
      <w:r w:rsidR="00F80FA9" w:rsidRPr="00F043E4">
        <w:rPr>
          <w:rFonts w:ascii="Lato" w:eastAsia="Calibri" w:hAnsi="Lato" w:cs="Arial"/>
          <w:bCs/>
        </w:rPr>
        <w:t>I</w:t>
      </w:r>
      <w:r w:rsidRPr="00F043E4">
        <w:rPr>
          <w:rFonts w:ascii="Lato" w:eastAsia="Calibri" w:hAnsi="Lato" w:cs="Arial"/>
          <w:bCs/>
        </w:rPr>
        <w:t>.7840.11.1</w:t>
      </w:r>
      <w:r w:rsidR="00F80FA9" w:rsidRPr="00F043E4">
        <w:rPr>
          <w:rFonts w:ascii="Lato" w:eastAsia="Calibri" w:hAnsi="Lato" w:cs="Arial"/>
          <w:bCs/>
        </w:rPr>
        <w:t>2</w:t>
      </w:r>
      <w:r w:rsidRPr="00F043E4">
        <w:rPr>
          <w:rFonts w:ascii="Lato" w:eastAsia="Calibri" w:hAnsi="Lato" w:cs="Arial"/>
          <w:bCs/>
        </w:rPr>
        <w:t>.20</w:t>
      </w:r>
      <w:r w:rsidR="00F80FA9" w:rsidRPr="00F043E4">
        <w:rPr>
          <w:rFonts w:ascii="Lato" w:eastAsia="Calibri" w:hAnsi="Lato" w:cs="Arial"/>
          <w:bCs/>
        </w:rPr>
        <w:t>17</w:t>
      </w:r>
      <w:r w:rsidRPr="00F043E4">
        <w:rPr>
          <w:rFonts w:ascii="Lato" w:eastAsia="Calibri" w:hAnsi="Lato" w:cs="Arial"/>
          <w:bCs/>
        </w:rPr>
        <w:t>.</w:t>
      </w:r>
      <w:r w:rsidR="00F80FA9" w:rsidRPr="00F043E4">
        <w:rPr>
          <w:rFonts w:ascii="Lato" w:eastAsia="Calibri" w:hAnsi="Lato" w:cs="Arial"/>
          <w:bCs/>
        </w:rPr>
        <w:t>M</w:t>
      </w:r>
      <w:r w:rsidRPr="00F043E4">
        <w:rPr>
          <w:rFonts w:ascii="Lato" w:eastAsia="Calibri" w:hAnsi="Lato" w:cs="Arial"/>
          <w:bCs/>
        </w:rPr>
        <w:t>S</w:t>
      </w:r>
      <w:r w:rsidRPr="00F043E4">
        <w:rPr>
          <w:rFonts w:ascii="Lato" w:eastAsia="Times New Roman" w:hAnsi="Lato" w:cs="Arial"/>
          <w:spacing w:val="4"/>
          <w:lang w:eastAsia="pl-PL"/>
        </w:rPr>
        <w:t>,</w:t>
      </w:r>
    </w:p>
    <w:p w14:paraId="1F88DAD1" w14:textId="31D5E2F3" w:rsidR="00B2431D" w:rsidRPr="00F043E4" w:rsidRDefault="00B2431D">
      <w:pPr>
        <w:pStyle w:val="Akapitzlist"/>
        <w:numPr>
          <w:ilvl w:val="0"/>
          <w:numId w:val="20"/>
        </w:numPr>
        <w:autoSpaceDE w:val="0"/>
        <w:autoSpaceDN w:val="0"/>
        <w:adjustRightInd w:val="0"/>
        <w:spacing w:after="240" w:line="240" w:lineRule="exact"/>
        <w:ind w:left="568" w:hanging="284"/>
        <w:contextualSpacing w:val="0"/>
        <w:jc w:val="both"/>
        <w:textAlignment w:val="baseline"/>
        <w:rPr>
          <w:rFonts w:ascii="Lato" w:hAnsi="Lato" w:cs="ArialMT"/>
          <w:spacing w:val="4"/>
        </w:rPr>
      </w:pPr>
      <w:r w:rsidRPr="00F043E4">
        <w:rPr>
          <w:rFonts w:ascii="Lato" w:hAnsi="Lato" w:cs="ArialMT"/>
          <w:spacing w:val="4"/>
        </w:rPr>
        <w:t xml:space="preserve">Nr </w:t>
      </w:r>
      <w:r w:rsidR="00F80FA9" w:rsidRPr="00F043E4">
        <w:rPr>
          <w:rFonts w:ascii="Lato" w:hAnsi="Lato" w:cs="ArialMT"/>
          <w:spacing w:val="4"/>
        </w:rPr>
        <w:t>893</w:t>
      </w:r>
      <w:r w:rsidRPr="00F043E4">
        <w:rPr>
          <w:rFonts w:ascii="Lato" w:hAnsi="Lato" w:cs="ArialMT"/>
          <w:spacing w:val="4"/>
        </w:rPr>
        <w:t>/</w:t>
      </w:r>
      <w:r w:rsidR="00F80FA9" w:rsidRPr="00F043E4">
        <w:rPr>
          <w:rFonts w:ascii="Lato" w:hAnsi="Lato" w:cs="ArialMT"/>
          <w:spacing w:val="4"/>
        </w:rPr>
        <w:t>II</w:t>
      </w:r>
      <w:r w:rsidRPr="00F043E4">
        <w:rPr>
          <w:rFonts w:ascii="Lato" w:hAnsi="Lato" w:cs="ArialMT"/>
          <w:spacing w:val="4"/>
        </w:rPr>
        <w:t>/20</w:t>
      </w:r>
      <w:r w:rsidR="00F80FA9" w:rsidRPr="00F043E4">
        <w:rPr>
          <w:rFonts w:ascii="Lato" w:hAnsi="Lato" w:cs="ArialMT"/>
          <w:spacing w:val="4"/>
        </w:rPr>
        <w:t>18</w:t>
      </w:r>
      <w:r w:rsidRPr="00F043E4">
        <w:rPr>
          <w:rFonts w:ascii="Lato" w:hAnsi="Lato" w:cs="ArialMT"/>
          <w:spacing w:val="4"/>
        </w:rPr>
        <w:t xml:space="preserve"> z dnia </w:t>
      </w:r>
      <w:r w:rsidR="00F80FA9" w:rsidRPr="00F043E4">
        <w:rPr>
          <w:rFonts w:ascii="Lato" w:hAnsi="Lato" w:cs="ArialMT"/>
          <w:spacing w:val="4"/>
        </w:rPr>
        <w:t>18 września</w:t>
      </w:r>
      <w:r w:rsidRPr="00F043E4">
        <w:rPr>
          <w:rFonts w:ascii="Lato" w:hAnsi="Lato" w:cs="ArialMT"/>
          <w:spacing w:val="4"/>
        </w:rPr>
        <w:t xml:space="preserve"> 20</w:t>
      </w:r>
      <w:r w:rsidR="00F80FA9" w:rsidRPr="00F043E4">
        <w:rPr>
          <w:rFonts w:ascii="Lato" w:hAnsi="Lato" w:cs="ArialMT"/>
          <w:spacing w:val="4"/>
        </w:rPr>
        <w:t>18</w:t>
      </w:r>
      <w:r w:rsidRPr="00F043E4">
        <w:rPr>
          <w:rFonts w:ascii="Lato" w:hAnsi="Lato" w:cs="ArialMT"/>
          <w:spacing w:val="4"/>
        </w:rPr>
        <w:t xml:space="preserve"> r., znak: </w:t>
      </w:r>
      <w:r w:rsidR="00F80FA9" w:rsidRPr="00F043E4">
        <w:rPr>
          <w:rFonts w:ascii="Lato" w:eastAsia="Calibri" w:hAnsi="Lato" w:cs="Arial"/>
          <w:bCs/>
        </w:rPr>
        <w:t>WI-II.7840.11.12.2017.MS</w:t>
      </w:r>
      <w:r w:rsidRPr="00F043E4">
        <w:rPr>
          <w:rFonts w:ascii="Lato" w:hAnsi="Lato" w:cs="ArialMT"/>
          <w:spacing w:val="4"/>
        </w:rPr>
        <w:t>.</w:t>
      </w:r>
    </w:p>
    <w:p w14:paraId="6D25AE7D" w14:textId="258496A2" w:rsidR="00847E6B" w:rsidRDefault="00AF4785" w:rsidP="004038C1">
      <w:pPr>
        <w:spacing w:after="240" w:line="240" w:lineRule="exact"/>
        <w:jc w:val="both"/>
        <w:outlineLvl w:val="0"/>
        <w:rPr>
          <w:rFonts w:ascii="Lato" w:eastAsia="Times New Roman" w:hAnsi="Lato" w:cs="Arial"/>
          <w:bCs/>
          <w:spacing w:val="4"/>
          <w:lang w:eastAsia="pl-PL"/>
        </w:rPr>
      </w:pPr>
      <w:r w:rsidRPr="00515ABF">
        <w:rPr>
          <w:rFonts w:ascii="Lato" w:eastAsia="Times New Roman" w:hAnsi="Lato" w:cs="Arial"/>
          <w:spacing w:val="4"/>
          <w:lang w:eastAsia="pl-PL"/>
        </w:rPr>
        <w:t xml:space="preserve">Następnie organ odwoławczy poddał kontroli przeprowadzone przez Wojewodę </w:t>
      </w:r>
      <w:r w:rsidR="00F65B92">
        <w:rPr>
          <w:rFonts w:ascii="Lato" w:eastAsia="Times New Roman" w:hAnsi="Lato" w:cs="Arial"/>
          <w:spacing w:val="4"/>
          <w:lang w:eastAsia="pl-PL"/>
        </w:rPr>
        <w:t>Mazowiec</w:t>
      </w:r>
      <w:r w:rsidR="00FE32B2" w:rsidRPr="00515ABF">
        <w:rPr>
          <w:rFonts w:ascii="Lato" w:eastAsia="Times New Roman" w:hAnsi="Lato" w:cs="Arial"/>
          <w:spacing w:val="4"/>
          <w:lang w:eastAsia="pl-PL"/>
        </w:rPr>
        <w:t>kiego</w:t>
      </w:r>
      <w:r w:rsidRPr="00515ABF">
        <w:rPr>
          <w:rFonts w:ascii="Lato" w:eastAsia="Times New Roman" w:hAnsi="Lato" w:cs="Arial"/>
          <w:spacing w:val="4"/>
          <w:lang w:eastAsia="pl-PL"/>
        </w:rPr>
        <w:t xml:space="preserve"> postępowanie w sprawie wydania decyzji o zezwoleniu na realizację </w:t>
      </w:r>
      <w:r w:rsidR="00B872AF">
        <w:rPr>
          <w:rFonts w:ascii="Lato" w:eastAsia="Times New Roman" w:hAnsi="Lato" w:cs="Arial"/>
          <w:spacing w:val="4"/>
          <w:lang w:eastAsia="pl-PL"/>
        </w:rPr>
        <w:br/>
      </w:r>
      <w:r w:rsidRPr="00515ABF">
        <w:rPr>
          <w:rFonts w:ascii="Lato" w:eastAsia="Times New Roman" w:hAnsi="Lato" w:cs="Arial"/>
          <w:spacing w:val="4"/>
          <w:lang w:eastAsia="pl-PL"/>
        </w:rPr>
        <w:t>ww. przedsięwzięcia i stwierdził, co następuje.</w:t>
      </w:r>
      <w:r w:rsidR="00662AE0" w:rsidRPr="00515ABF">
        <w:rPr>
          <w:rFonts w:ascii="Lato" w:eastAsia="Times New Roman" w:hAnsi="Lato" w:cs="Arial"/>
          <w:bCs/>
          <w:spacing w:val="4"/>
          <w:lang w:eastAsia="pl-PL"/>
        </w:rPr>
        <w:t xml:space="preserve"> </w:t>
      </w:r>
      <w:r w:rsidRPr="00515ABF">
        <w:rPr>
          <w:rFonts w:ascii="Lato" w:eastAsia="Times New Roman" w:hAnsi="Lato" w:cs="Arial"/>
          <w:bCs/>
          <w:spacing w:val="4"/>
          <w:lang w:eastAsia="pl-PL"/>
        </w:rPr>
        <w:t xml:space="preserve">W ocenie organu II instancji, Wojewoda </w:t>
      </w:r>
      <w:r w:rsidR="001E1D62">
        <w:rPr>
          <w:rFonts w:ascii="Lato" w:eastAsia="Times New Roman" w:hAnsi="Lato" w:cs="Arial"/>
          <w:spacing w:val="4"/>
          <w:lang w:eastAsia="pl-PL"/>
        </w:rPr>
        <w:t>Mazowiecki</w:t>
      </w:r>
      <w:r w:rsidRPr="00515ABF">
        <w:rPr>
          <w:rFonts w:ascii="Lato" w:eastAsia="Times New Roman" w:hAnsi="Lato" w:cs="Arial"/>
          <w:bCs/>
          <w:spacing w:val="4"/>
          <w:lang w:eastAsia="pl-PL"/>
        </w:rPr>
        <w:t xml:space="preserve"> poinformował strony o wszczętym postępowaniu, podał jego podstawę prawną, poinformował strony o możliwości zapoznania się z aktami sprawy</w:t>
      </w:r>
      <w:r w:rsidRPr="00515ABF">
        <w:rPr>
          <w:rFonts w:ascii="Lato" w:eastAsia="Times New Roman" w:hAnsi="Lato" w:cs="Arial"/>
          <w:spacing w:val="4"/>
          <w:lang w:eastAsia="pl-PL"/>
        </w:rPr>
        <w:t xml:space="preserve">, </w:t>
      </w:r>
      <w:r w:rsidRPr="00515ABF">
        <w:rPr>
          <w:rFonts w:ascii="Lato" w:eastAsia="Times New Roman" w:hAnsi="Lato" w:cs="Arial"/>
          <w:bCs/>
          <w:spacing w:val="4"/>
          <w:lang w:eastAsia="pl-PL"/>
        </w:rPr>
        <w:t xml:space="preserve">a także </w:t>
      </w:r>
      <w:r w:rsidR="00847E6B">
        <w:rPr>
          <w:rFonts w:ascii="Lato" w:eastAsia="Times New Roman" w:hAnsi="Lato" w:cs="Arial"/>
          <w:bCs/>
          <w:spacing w:val="4"/>
          <w:lang w:eastAsia="pl-PL"/>
        </w:rPr>
        <w:br/>
      </w:r>
      <w:r w:rsidRPr="00515ABF">
        <w:rPr>
          <w:rFonts w:ascii="Lato" w:eastAsia="Times New Roman" w:hAnsi="Lato" w:cs="Arial"/>
          <w:spacing w:val="4"/>
          <w:lang w:eastAsia="pl-PL"/>
        </w:rPr>
        <w:t>o miejscu, w którym strony mogą zapoznać się z tą dokumentacją,</w:t>
      </w:r>
      <w:r w:rsidRPr="00515ABF">
        <w:rPr>
          <w:rFonts w:ascii="Lato" w:eastAsia="Times New Roman" w:hAnsi="Lato" w:cs="Arial"/>
          <w:bCs/>
          <w:spacing w:val="4"/>
          <w:lang w:eastAsia="pl-PL"/>
        </w:rPr>
        <w:t xml:space="preserve"> a zatem poinformował strony o okolicznościach faktycznych i prawnych, będących przedmiotem postępowania administracyjnego, które mogły mieć wpływ na ustalenie ich praw i obowiązków.</w:t>
      </w:r>
    </w:p>
    <w:p w14:paraId="70BC12F1" w14:textId="55354C8E" w:rsidR="004D1FFC" w:rsidRPr="00B51B8A" w:rsidRDefault="00AF4785" w:rsidP="004038C1">
      <w:pPr>
        <w:spacing w:after="240" w:line="240" w:lineRule="exact"/>
        <w:jc w:val="both"/>
        <w:outlineLvl w:val="0"/>
        <w:rPr>
          <w:rFonts w:ascii="Lato" w:eastAsia="Times New Roman" w:hAnsi="Lato" w:cs="Arial"/>
          <w:bCs/>
          <w:spacing w:val="4"/>
          <w:lang w:eastAsia="zh-CN"/>
        </w:rPr>
      </w:pPr>
      <w:r w:rsidRPr="00515ABF">
        <w:rPr>
          <w:rFonts w:ascii="Lato" w:eastAsia="Times New Roman" w:hAnsi="Lato" w:cs="Arial"/>
          <w:bCs/>
          <w:spacing w:val="4"/>
          <w:lang w:eastAsia="pl-PL"/>
        </w:rPr>
        <w:lastRenderedPageBreak/>
        <w:t xml:space="preserve">Wojewoda </w:t>
      </w:r>
      <w:bookmarkStart w:id="31" w:name="_Hlk143171960"/>
      <w:r w:rsidR="00510571">
        <w:rPr>
          <w:rFonts w:ascii="Lato" w:eastAsia="Times New Roman" w:hAnsi="Lato" w:cs="Arial"/>
          <w:bCs/>
          <w:spacing w:val="4"/>
          <w:lang w:eastAsia="pl-PL"/>
        </w:rPr>
        <w:t>Mazowiec</w:t>
      </w:r>
      <w:r w:rsidR="00FE32B2" w:rsidRPr="00515ABF">
        <w:rPr>
          <w:rFonts w:ascii="Lato" w:eastAsia="Times New Roman" w:hAnsi="Lato" w:cs="Arial"/>
          <w:spacing w:val="4"/>
          <w:lang w:eastAsia="pl-PL"/>
        </w:rPr>
        <w:t>ki</w:t>
      </w:r>
      <w:r w:rsidRPr="00515ABF">
        <w:rPr>
          <w:rFonts w:ascii="Lato" w:eastAsia="Times New Roman" w:hAnsi="Lato" w:cs="Arial"/>
          <w:bCs/>
          <w:spacing w:val="4"/>
          <w:lang w:eastAsia="pl-PL"/>
        </w:rPr>
        <w:t xml:space="preserve"> </w:t>
      </w:r>
      <w:bookmarkEnd w:id="31"/>
      <w:r w:rsidRPr="00515ABF">
        <w:rPr>
          <w:rFonts w:ascii="Lato" w:eastAsia="Times New Roman" w:hAnsi="Lato" w:cs="Arial"/>
          <w:bCs/>
          <w:spacing w:val="4"/>
          <w:lang w:eastAsia="pl-PL"/>
        </w:rPr>
        <w:t xml:space="preserve">pismem z dnia </w:t>
      </w:r>
      <w:r w:rsidR="004D1FFC">
        <w:rPr>
          <w:rFonts w:ascii="Lato" w:eastAsia="Times New Roman" w:hAnsi="Lato" w:cs="Arial"/>
          <w:bCs/>
          <w:spacing w:val="4"/>
          <w:lang w:eastAsia="pl-PL"/>
        </w:rPr>
        <w:t>3 stycznia</w:t>
      </w:r>
      <w:r w:rsidRPr="00515ABF">
        <w:rPr>
          <w:rFonts w:ascii="Lato" w:eastAsia="Times New Roman" w:hAnsi="Lato" w:cs="Arial"/>
          <w:bCs/>
          <w:spacing w:val="4"/>
          <w:lang w:eastAsia="pl-PL"/>
        </w:rPr>
        <w:t xml:space="preserve"> 20</w:t>
      </w:r>
      <w:r w:rsidR="001904BF" w:rsidRPr="00515ABF">
        <w:rPr>
          <w:rFonts w:ascii="Lato" w:eastAsia="Times New Roman" w:hAnsi="Lato" w:cs="Arial"/>
          <w:bCs/>
          <w:spacing w:val="4"/>
          <w:lang w:eastAsia="pl-PL"/>
        </w:rPr>
        <w:t>2</w:t>
      </w:r>
      <w:r w:rsidR="00FE32B2" w:rsidRPr="00515ABF">
        <w:rPr>
          <w:rFonts w:ascii="Lato" w:eastAsia="Times New Roman" w:hAnsi="Lato" w:cs="Arial"/>
          <w:bCs/>
          <w:spacing w:val="4"/>
          <w:lang w:eastAsia="pl-PL"/>
        </w:rPr>
        <w:t>2</w:t>
      </w:r>
      <w:r w:rsidRPr="00515ABF">
        <w:rPr>
          <w:rFonts w:ascii="Lato" w:eastAsia="Times New Roman" w:hAnsi="Lato" w:cs="Arial"/>
          <w:bCs/>
          <w:spacing w:val="4"/>
          <w:lang w:eastAsia="pl-PL"/>
        </w:rPr>
        <w:t xml:space="preserve"> r., znak:</w:t>
      </w:r>
      <w:r w:rsidR="00306CA3" w:rsidRPr="00515ABF">
        <w:rPr>
          <w:rFonts w:ascii="Lato" w:eastAsia="Times New Roman" w:hAnsi="Lato" w:cs="Arial"/>
          <w:bCs/>
          <w:spacing w:val="4"/>
          <w:lang w:eastAsia="pl-PL"/>
        </w:rPr>
        <w:t xml:space="preserve"> </w:t>
      </w:r>
      <w:r w:rsidR="00FE32B2" w:rsidRPr="00515ABF">
        <w:rPr>
          <w:rFonts w:ascii="Lato" w:hAnsi="Lato" w:cs="ArialMT"/>
          <w:spacing w:val="4"/>
        </w:rPr>
        <w:t>WI-I.7820.</w:t>
      </w:r>
      <w:r w:rsidR="00510571">
        <w:rPr>
          <w:rFonts w:ascii="Lato" w:hAnsi="Lato" w:cs="ArialMT"/>
          <w:spacing w:val="4"/>
        </w:rPr>
        <w:t>2</w:t>
      </w:r>
      <w:r w:rsidR="00FE32B2" w:rsidRPr="00515ABF">
        <w:rPr>
          <w:rFonts w:ascii="Lato" w:hAnsi="Lato" w:cs="ArialMT"/>
          <w:spacing w:val="4"/>
        </w:rPr>
        <w:t>.</w:t>
      </w:r>
      <w:r w:rsidR="004D1FFC">
        <w:rPr>
          <w:rFonts w:ascii="Lato" w:hAnsi="Lato" w:cs="ArialMT"/>
          <w:spacing w:val="4"/>
        </w:rPr>
        <w:t>14.</w:t>
      </w:r>
      <w:r w:rsidR="00FE32B2" w:rsidRPr="00515ABF">
        <w:rPr>
          <w:rFonts w:ascii="Lato" w:hAnsi="Lato" w:cs="ArialMT"/>
          <w:spacing w:val="4"/>
        </w:rPr>
        <w:t>202</w:t>
      </w:r>
      <w:r w:rsidR="004D1FFC">
        <w:rPr>
          <w:rFonts w:ascii="Lato" w:hAnsi="Lato" w:cs="ArialMT"/>
          <w:spacing w:val="4"/>
        </w:rPr>
        <w:t>1</w:t>
      </w:r>
      <w:r w:rsidR="00FE32B2" w:rsidRPr="00515ABF">
        <w:rPr>
          <w:rFonts w:ascii="Lato" w:hAnsi="Lato" w:cs="ArialMT"/>
          <w:spacing w:val="4"/>
        </w:rPr>
        <w:t>.</w:t>
      </w:r>
      <w:r w:rsidR="004D1FFC">
        <w:rPr>
          <w:rFonts w:ascii="Lato" w:hAnsi="Lato" w:cs="ArialMT"/>
          <w:spacing w:val="4"/>
        </w:rPr>
        <w:t>ŁP (BG1)</w:t>
      </w:r>
      <w:r w:rsidR="00510571">
        <w:rPr>
          <w:rFonts w:ascii="Lato" w:hAnsi="Lato" w:cs="ArialMT"/>
          <w:spacing w:val="4"/>
        </w:rPr>
        <w:t>,</w:t>
      </w:r>
      <w:r w:rsidRPr="00515ABF">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515ABF">
        <w:rPr>
          <w:rFonts w:ascii="Lato" w:eastAsia="Calibri" w:hAnsi="Lato" w:cs="Arial"/>
          <w:spacing w:val="4"/>
        </w:rPr>
        <w:t xml:space="preserve">Pozostałe strony postępowania zostały poinformowane </w:t>
      </w:r>
      <w:r w:rsidRPr="00515ABF">
        <w:rPr>
          <w:rFonts w:ascii="Lato" w:eastAsia="Times New Roman" w:hAnsi="Lato" w:cs="Arial"/>
          <w:bCs/>
          <w:spacing w:val="4"/>
          <w:lang w:eastAsia="pl-PL"/>
        </w:rPr>
        <w:t>o powyższym w drodze obwieszczeń</w:t>
      </w:r>
      <w:r w:rsidRPr="00E81F41">
        <w:rPr>
          <w:rFonts w:ascii="Lato" w:eastAsia="Calibri" w:hAnsi="Lato" w:cs="Arial"/>
          <w:bCs/>
          <w:color w:val="000000"/>
          <w:spacing w:val="4"/>
        </w:rPr>
        <w:t xml:space="preserve">. W przedmiotowym </w:t>
      </w:r>
      <w:r w:rsidRPr="006A6559">
        <w:rPr>
          <w:rFonts w:ascii="Lato" w:eastAsia="Calibri" w:hAnsi="Lato" w:cs="Arial"/>
          <w:bCs/>
          <w:spacing w:val="4"/>
        </w:rPr>
        <w:t>obwieszczeniu</w:t>
      </w:r>
      <w:r w:rsidRPr="00096008">
        <w:rPr>
          <w:rFonts w:ascii="Lato" w:eastAsia="Calibri" w:hAnsi="Lato" w:cs="Arial"/>
          <w:bCs/>
          <w:color w:val="FF0000"/>
          <w:spacing w:val="4"/>
        </w:rPr>
        <w:t xml:space="preserve"> </w:t>
      </w:r>
      <w:r w:rsidRPr="00E81F41">
        <w:rPr>
          <w:rFonts w:ascii="Lato" w:eastAsia="Calibri" w:hAnsi="Lato" w:cs="Arial"/>
          <w:bCs/>
          <w:color w:val="000000"/>
          <w:spacing w:val="4"/>
        </w:rPr>
        <w:t xml:space="preserve">i zawiadomieniu organ I instancji poinformował strony o terminie i miejscu, w którym strony mogą zapoznać się z </w:t>
      </w:r>
      <w:r w:rsidRPr="00E81F41">
        <w:rPr>
          <w:rFonts w:ascii="Lato" w:eastAsia="Calibri" w:hAnsi="Lato" w:cs="Arial"/>
          <w:bCs/>
          <w:spacing w:val="4"/>
        </w:rPr>
        <w:t xml:space="preserve">aktami </w:t>
      </w:r>
      <w:r w:rsidRPr="00D96E35">
        <w:rPr>
          <w:rFonts w:ascii="Lato" w:eastAsia="Calibri" w:hAnsi="Lato" w:cs="Arial"/>
          <w:bCs/>
          <w:spacing w:val="4"/>
        </w:rPr>
        <w:t>sprawy.</w:t>
      </w:r>
      <w:r w:rsidR="002D5F73" w:rsidRPr="00D96E35">
        <w:rPr>
          <w:rFonts w:ascii="Lato" w:eastAsia="Calibri" w:hAnsi="Lato" w:cs="Arial"/>
          <w:bCs/>
          <w:spacing w:val="4"/>
        </w:rPr>
        <w:t xml:space="preserve"> </w:t>
      </w:r>
      <w:r w:rsidR="00D058DE" w:rsidRPr="00D96E35">
        <w:rPr>
          <w:rFonts w:ascii="Lato" w:hAnsi="Lato" w:cs="Arial"/>
          <w:spacing w:val="4"/>
        </w:rPr>
        <w:t xml:space="preserve">W toku postępowania przed Wojewodą </w:t>
      </w:r>
      <w:r w:rsidR="00510571" w:rsidRPr="00D96E35">
        <w:rPr>
          <w:rFonts w:ascii="Lato" w:eastAsia="Times New Roman" w:hAnsi="Lato" w:cs="Arial"/>
          <w:spacing w:val="4"/>
          <w:lang w:eastAsia="pl-PL"/>
        </w:rPr>
        <w:t>Mazowiec</w:t>
      </w:r>
      <w:r w:rsidR="00306CA3" w:rsidRPr="00D96E35">
        <w:rPr>
          <w:rFonts w:ascii="Lato" w:eastAsia="Times New Roman" w:hAnsi="Lato" w:cs="Arial"/>
          <w:spacing w:val="4"/>
          <w:lang w:eastAsia="pl-PL"/>
        </w:rPr>
        <w:t>k</w:t>
      </w:r>
      <w:r w:rsidR="00B06985" w:rsidRPr="00D96E35">
        <w:rPr>
          <w:rFonts w:ascii="Lato" w:eastAsia="Times New Roman" w:hAnsi="Lato" w:cs="Arial"/>
          <w:spacing w:val="4"/>
          <w:lang w:eastAsia="pl-PL"/>
        </w:rPr>
        <w:t>im</w:t>
      </w:r>
      <w:r w:rsidR="00D058DE" w:rsidRPr="00D96E35">
        <w:rPr>
          <w:rFonts w:ascii="Lato" w:hAnsi="Lato" w:cs="Arial"/>
          <w:spacing w:val="4"/>
        </w:rPr>
        <w:t xml:space="preserve"> wniesiono uwagi i zastrzeżenia dotyczące przedmiotowej inwestycji, które organ I instancji przesłał </w:t>
      </w:r>
      <w:r w:rsidR="00D058DE" w:rsidRPr="00847E6B">
        <w:rPr>
          <w:rFonts w:ascii="Lato" w:hAnsi="Lato" w:cs="Arial"/>
          <w:spacing w:val="4"/>
        </w:rPr>
        <w:t>inwestorowi</w:t>
      </w:r>
      <w:r w:rsidR="00D058DE" w:rsidRPr="00D96E35">
        <w:rPr>
          <w:rFonts w:ascii="Lato" w:hAnsi="Lato" w:cs="Arial"/>
          <w:spacing w:val="4"/>
        </w:rPr>
        <w:t xml:space="preserve"> w celu zajęcia stanowiska, a ten ustosunkował się do zagadnień poruszonych przez strony postępowania</w:t>
      </w:r>
      <w:r w:rsidR="00D96E35" w:rsidRPr="00D96E35">
        <w:rPr>
          <w:rFonts w:ascii="Lato" w:eastAsia="Calibri" w:hAnsi="Lato" w:cs="Arial"/>
          <w:spacing w:val="4"/>
        </w:rPr>
        <w:t>.</w:t>
      </w:r>
      <w:r w:rsidR="001358EB" w:rsidRPr="00D96E35">
        <w:rPr>
          <w:rFonts w:ascii="Lato" w:eastAsia="Calibri" w:hAnsi="Lato" w:cs="Arial"/>
          <w:bCs/>
          <w:spacing w:val="4"/>
        </w:rPr>
        <w:t xml:space="preserve"> </w:t>
      </w:r>
    </w:p>
    <w:p w14:paraId="3C0FD146" w14:textId="2E8E1A00" w:rsidR="00A80F5F" w:rsidRPr="00E17259" w:rsidRDefault="00AF4785" w:rsidP="004038C1">
      <w:pPr>
        <w:spacing w:after="240" w:line="240" w:lineRule="exact"/>
        <w:jc w:val="both"/>
        <w:rPr>
          <w:rFonts w:ascii="Lato" w:eastAsia="Times New Roman" w:hAnsi="Lato" w:cs="Times New Roman"/>
          <w:bCs/>
          <w:spacing w:val="4"/>
          <w:lang w:eastAsia="pl-PL"/>
        </w:rPr>
      </w:pPr>
      <w:r w:rsidRPr="00515ABF">
        <w:rPr>
          <w:rFonts w:ascii="Lato" w:eastAsia="Times New Roman" w:hAnsi="Lato" w:cs="Arial"/>
          <w:spacing w:val="4"/>
          <w:lang w:eastAsia="pl-PL"/>
        </w:rPr>
        <w:t xml:space="preserve">Uznając, że zebrany w sprawie materiał dowodowy pozwala na wydanie rozstrzygnięcia, </w:t>
      </w:r>
      <w:r w:rsidRPr="00515ABF">
        <w:rPr>
          <w:rFonts w:ascii="Lato" w:eastAsia="Times New Roman" w:hAnsi="Lato" w:cs="Arial"/>
          <w:bCs/>
          <w:spacing w:val="4"/>
          <w:lang w:eastAsia="pl-PL"/>
        </w:rPr>
        <w:t xml:space="preserve">Wojewoda </w:t>
      </w:r>
      <w:r w:rsidR="00741128">
        <w:rPr>
          <w:rFonts w:ascii="Lato" w:eastAsia="Times New Roman" w:hAnsi="Lato" w:cs="Arial"/>
          <w:spacing w:val="4"/>
          <w:lang w:eastAsia="pl-PL"/>
        </w:rPr>
        <w:t>Mazowiecki</w:t>
      </w:r>
      <w:r w:rsidR="00FE32B2" w:rsidRPr="00515ABF">
        <w:rPr>
          <w:rFonts w:ascii="Lato" w:eastAsia="Times New Roman" w:hAnsi="Lato" w:cs="Arial"/>
          <w:spacing w:val="4"/>
          <w:lang w:eastAsia="pl-PL"/>
        </w:rPr>
        <w:t xml:space="preserve"> </w:t>
      </w:r>
      <w:r w:rsidRPr="00515ABF">
        <w:rPr>
          <w:rFonts w:ascii="Lato" w:eastAsia="Times New Roman" w:hAnsi="Lato" w:cs="Arial"/>
          <w:spacing w:val="4"/>
          <w:lang w:eastAsia="pl-PL"/>
        </w:rPr>
        <w:t xml:space="preserve">wydał w dniu </w:t>
      </w:r>
      <w:r w:rsidR="001358EB">
        <w:rPr>
          <w:rFonts w:ascii="Lato" w:eastAsia="Times New Roman" w:hAnsi="Lato" w:cs="Arial"/>
          <w:spacing w:val="4"/>
          <w:lang w:eastAsia="pl-PL"/>
        </w:rPr>
        <w:t>9 września</w:t>
      </w:r>
      <w:r w:rsidRPr="00515ABF">
        <w:rPr>
          <w:rFonts w:ascii="Lato" w:eastAsia="Times New Roman" w:hAnsi="Lato" w:cs="Arial"/>
          <w:spacing w:val="4"/>
          <w:lang w:eastAsia="pl-PL"/>
        </w:rPr>
        <w:t xml:space="preserve"> 20</w:t>
      </w:r>
      <w:r w:rsidR="00447647" w:rsidRPr="00515ABF">
        <w:rPr>
          <w:rFonts w:ascii="Lato" w:eastAsia="Times New Roman" w:hAnsi="Lato" w:cs="Arial"/>
          <w:spacing w:val="4"/>
          <w:lang w:eastAsia="pl-PL"/>
        </w:rPr>
        <w:t>2</w:t>
      </w:r>
      <w:r w:rsidR="001358EB">
        <w:rPr>
          <w:rFonts w:ascii="Lato" w:eastAsia="Times New Roman" w:hAnsi="Lato" w:cs="Arial"/>
          <w:spacing w:val="4"/>
          <w:lang w:eastAsia="pl-PL"/>
        </w:rPr>
        <w:t>2</w:t>
      </w:r>
      <w:r w:rsidRPr="00515ABF">
        <w:rPr>
          <w:rFonts w:ascii="Lato" w:eastAsia="Times New Roman" w:hAnsi="Lato" w:cs="Arial"/>
          <w:spacing w:val="4"/>
          <w:lang w:eastAsia="pl-PL"/>
        </w:rPr>
        <w:t xml:space="preserve"> r. </w:t>
      </w:r>
      <w:r w:rsidRPr="00515ABF">
        <w:rPr>
          <w:rFonts w:ascii="Lato" w:eastAsia="Times New Roman" w:hAnsi="Lato" w:cs="Arial"/>
          <w:bCs/>
          <w:spacing w:val="4"/>
          <w:lang w:eastAsia="pl-PL"/>
        </w:rPr>
        <w:t xml:space="preserve">decyzję Nr </w:t>
      </w:r>
      <w:r w:rsidR="001358EB">
        <w:rPr>
          <w:rFonts w:ascii="Lato" w:eastAsia="Times New Roman" w:hAnsi="Lato" w:cs="Arial"/>
          <w:bCs/>
          <w:spacing w:val="4"/>
          <w:lang w:eastAsia="pl-PL"/>
        </w:rPr>
        <w:t>202</w:t>
      </w:r>
      <w:r w:rsidR="00E17259">
        <w:rPr>
          <w:rFonts w:ascii="Lato" w:eastAsia="Times New Roman" w:hAnsi="Lato" w:cs="Arial"/>
          <w:bCs/>
          <w:spacing w:val="4"/>
          <w:lang w:eastAsia="pl-PL"/>
        </w:rPr>
        <w:t>/SPEC</w:t>
      </w:r>
      <w:r w:rsidR="00D32EB3" w:rsidRPr="00515ABF">
        <w:rPr>
          <w:rFonts w:ascii="Lato" w:eastAsia="Times New Roman" w:hAnsi="Lato" w:cs="Arial"/>
          <w:bCs/>
          <w:spacing w:val="4"/>
          <w:lang w:eastAsia="pl-PL"/>
        </w:rPr>
        <w:t>/</w:t>
      </w:r>
      <w:r w:rsidR="00E17259">
        <w:rPr>
          <w:rFonts w:ascii="Lato" w:eastAsia="Times New Roman" w:hAnsi="Lato" w:cs="Arial"/>
          <w:bCs/>
          <w:spacing w:val="4"/>
          <w:lang w:eastAsia="pl-PL"/>
        </w:rPr>
        <w:t>202</w:t>
      </w:r>
      <w:r w:rsidR="001358EB">
        <w:rPr>
          <w:rFonts w:ascii="Lato" w:eastAsia="Times New Roman" w:hAnsi="Lato" w:cs="Arial"/>
          <w:bCs/>
          <w:spacing w:val="4"/>
          <w:lang w:eastAsia="pl-PL"/>
        </w:rPr>
        <w:t>2</w:t>
      </w:r>
      <w:r w:rsidRPr="00515ABF">
        <w:rPr>
          <w:rFonts w:ascii="Lato" w:eastAsia="Times New Roman" w:hAnsi="Lato" w:cs="Arial"/>
          <w:bCs/>
          <w:spacing w:val="4"/>
          <w:lang w:eastAsia="pl-PL"/>
        </w:rPr>
        <w:t xml:space="preserve"> </w:t>
      </w:r>
      <w:r w:rsidR="00D32EB3" w:rsidRPr="00515ABF">
        <w:rPr>
          <w:rFonts w:ascii="Lato" w:eastAsia="Times New Roman" w:hAnsi="Lato" w:cs="Arial"/>
          <w:bCs/>
          <w:spacing w:val="4"/>
          <w:lang w:eastAsia="pl-PL"/>
        </w:rPr>
        <w:br/>
      </w:r>
      <w:r w:rsidRPr="00515ABF">
        <w:rPr>
          <w:rFonts w:ascii="Lato" w:eastAsia="Times New Roman" w:hAnsi="Lato" w:cs="Arial"/>
          <w:bCs/>
          <w:spacing w:val="4"/>
          <w:lang w:eastAsia="pl-PL"/>
        </w:rPr>
        <w:t>o zezwoleniu na realizację przedmiotowej inwestycji drogowej</w:t>
      </w:r>
      <w:r w:rsidRPr="00515ABF">
        <w:rPr>
          <w:rFonts w:ascii="Lato" w:eastAsia="Times New Roman" w:hAnsi="Lato" w:cs="Arial"/>
          <w:spacing w:val="4"/>
          <w:lang w:eastAsia="pl-PL" w:bidi="pl-PL"/>
        </w:rPr>
        <w:t xml:space="preserve">. Nadając decyzji rygor natychmiastowej wykonalności, Wojewoda </w:t>
      </w:r>
      <w:r w:rsidR="00E17259">
        <w:rPr>
          <w:rFonts w:ascii="Lato" w:eastAsia="Times New Roman" w:hAnsi="Lato" w:cs="Arial"/>
          <w:spacing w:val="4"/>
          <w:lang w:eastAsia="pl-PL"/>
        </w:rPr>
        <w:t xml:space="preserve">Mazowiecki </w:t>
      </w:r>
      <w:r w:rsidRPr="00515ABF">
        <w:rPr>
          <w:rFonts w:ascii="Lato" w:eastAsia="Times New Roman" w:hAnsi="Lato" w:cs="Arial"/>
          <w:spacing w:val="4"/>
          <w:lang w:eastAsia="pl-PL" w:bidi="pl-PL"/>
        </w:rPr>
        <w:t xml:space="preserve">podzielił argumenty przedstawione przez </w:t>
      </w:r>
      <w:r w:rsidRPr="00442FF3">
        <w:rPr>
          <w:rFonts w:ascii="Lato" w:eastAsia="Times New Roman" w:hAnsi="Lato" w:cs="Arial"/>
          <w:iCs/>
          <w:spacing w:val="4"/>
          <w:lang w:eastAsia="pl-PL" w:bidi="pl-PL"/>
        </w:rPr>
        <w:t>inwestora</w:t>
      </w:r>
      <w:r w:rsidR="00662AE0" w:rsidRPr="00515ABF">
        <w:rPr>
          <w:rFonts w:ascii="Lato" w:eastAsia="Times New Roman" w:hAnsi="Lato" w:cs="Arial"/>
          <w:bCs/>
          <w:iCs/>
          <w:spacing w:val="4"/>
          <w:lang w:eastAsia="pl-PL" w:bidi="pl-PL"/>
        </w:rPr>
        <w:t>.</w:t>
      </w:r>
      <w:r w:rsidR="00442FF3" w:rsidRPr="00442FF3">
        <w:rPr>
          <w:rFonts w:ascii="Lato" w:eastAsia="Times New Roman" w:hAnsi="Lato" w:cs="Arial"/>
          <w:bCs/>
          <w:iCs/>
          <w:spacing w:val="4"/>
          <w:lang w:eastAsia="pl-PL" w:bidi="pl-PL"/>
        </w:rPr>
        <w:t xml:space="preserve"> </w:t>
      </w:r>
      <w:r w:rsidR="00442FF3" w:rsidRPr="00B80C57">
        <w:rPr>
          <w:rFonts w:ascii="Lato" w:eastAsia="Times New Roman" w:hAnsi="Lato" w:cs="Arial"/>
          <w:bCs/>
          <w:iCs/>
          <w:spacing w:val="4"/>
          <w:lang w:eastAsia="pl-PL" w:bidi="pl-PL"/>
        </w:rPr>
        <w:t xml:space="preserve">W uzasadnieniu kontrolowanej decyzji organ I instancji, mając na uwadze stanowisko przedstawione przez </w:t>
      </w:r>
      <w:r w:rsidR="00442FF3" w:rsidRPr="00442FF3">
        <w:rPr>
          <w:rFonts w:ascii="Lato" w:eastAsia="Times New Roman" w:hAnsi="Lato" w:cs="Arial"/>
          <w:bCs/>
          <w:spacing w:val="4"/>
          <w:lang w:eastAsia="pl-PL" w:bidi="pl-PL"/>
        </w:rPr>
        <w:t>inwestora</w:t>
      </w:r>
      <w:r w:rsidR="00442FF3" w:rsidRPr="00B80C57">
        <w:rPr>
          <w:rFonts w:ascii="Lato" w:eastAsia="Times New Roman" w:hAnsi="Lato" w:cs="Arial"/>
          <w:bCs/>
          <w:iCs/>
          <w:spacing w:val="4"/>
          <w:lang w:eastAsia="pl-PL" w:bidi="pl-PL"/>
        </w:rPr>
        <w:t>, odniósł się do uwag wniesionych w toku postępowania.</w:t>
      </w:r>
    </w:p>
    <w:p w14:paraId="7EEFE724" w14:textId="77777777" w:rsidR="00AE780B" w:rsidRDefault="00AF4785" w:rsidP="004038C1">
      <w:pPr>
        <w:spacing w:after="240" w:line="240" w:lineRule="exact"/>
        <w:jc w:val="both"/>
        <w:rPr>
          <w:rFonts w:ascii="Lato" w:hAnsi="Lato" w:cs="Arial"/>
          <w:iCs/>
          <w:spacing w:val="4"/>
        </w:rPr>
      </w:pPr>
      <w:r w:rsidRPr="00A509B4">
        <w:rPr>
          <w:rFonts w:ascii="Lato" w:eastAsia="Times New Roman" w:hAnsi="Lato" w:cs="Times New Roman"/>
          <w:spacing w:val="4"/>
          <w:lang w:eastAsia="pl-PL"/>
        </w:rPr>
        <w:t xml:space="preserve">Kontrolowana </w:t>
      </w:r>
      <w:r w:rsidRPr="00A509B4">
        <w:rPr>
          <w:rFonts w:ascii="Lato" w:eastAsia="Times New Roman" w:hAnsi="Lato" w:cs="Times New Roman"/>
          <w:i/>
          <w:spacing w:val="4"/>
          <w:lang w:eastAsia="pl-PL"/>
        </w:rPr>
        <w:t xml:space="preserve">decyzja Wojewody </w:t>
      </w:r>
      <w:bookmarkStart w:id="32" w:name="_Hlk143172229"/>
      <w:r w:rsidR="00E17259" w:rsidRPr="00A509B4">
        <w:rPr>
          <w:rFonts w:ascii="Lato" w:eastAsia="Times New Roman" w:hAnsi="Lato" w:cs="Arial"/>
          <w:i/>
          <w:iCs/>
          <w:spacing w:val="4"/>
          <w:lang w:eastAsia="pl-PL"/>
        </w:rPr>
        <w:t>Mazowieckiego</w:t>
      </w:r>
      <w:r w:rsidRPr="00A509B4">
        <w:rPr>
          <w:rFonts w:ascii="Lato" w:eastAsia="Times New Roman" w:hAnsi="Lato" w:cs="Times New Roman"/>
          <w:i/>
          <w:spacing w:val="4"/>
          <w:lang w:eastAsia="pl-PL"/>
        </w:rPr>
        <w:t xml:space="preserve"> </w:t>
      </w:r>
      <w:bookmarkEnd w:id="32"/>
      <w:r w:rsidRPr="00A509B4">
        <w:rPr>
          <w:rFonts w:ascii="Lato" w:eastAsia="Times New Roman" w:hAnsi="Lato" w:cs="Times New Roman"/>
          <w:spacing w:val="4"/>
          <w:lang w:eastAsia="pl-PL"/>
        </w:rPr>
        <w:t>(z zastrzeżeniem uchybień, o których będzie mowa poniżej)</w:t>
      </w:r>
      <w:r w:rsidRPr="00A509B4">
        <w:rPr>
          <w:rFonts w:ascii="Lato" w:eastAsia="Times New Roman" w:hAnsi="Lato" w:cs="Times New Roman"/>
          <w:spacing w:val="4"/>
          <w:shd w:val="clear" w:color="auto" w:fill="FFFFFF"/>
          <w:lang w:eastAsia="pl-PL"/>
        </w:rPr>
        <w:t xml:space="preserve"> </w:t>
      </w:r>
      <w:r w:rsidRPr="00A509B4">
        <w:rPr>
          <w:rFonts w:ascii="Lato" w:eastAsia="Times New Roman" w:hAnsi="Lato" w:cs="Times New Roman"/>
          <w:spacing w:val="4"/>
          <w:lang w:eastAsia="pl-PL"/>
        </w:rPr>
        <w:t xml:space="preserve">czyni zadość wymogom przedstawionym w art. 11f ust. 1 </w:t>
      </w:r>
      <w:r w:rsidRPr="00A509B4">
        <w:rPr>
          <w:rFonts w:ascii="Lato" w:eastAsia="Times New Roman" w:hAnsi="Lato" w:cs="Times New Roman"/>
          <w:i/>
          <w:spacing w:val="4"/>
          <w:lang w:eastAsia="pl-PL"/>
        </w:rPr>
        <w:t>specustawy drogowej</w:t>
      </w:r>
      <w:r w:rsidRPr="00A509B4">
        <w:rPr>
          <w:rFonts w:ascii="Lato" w:eastAsia="Times New Roman" w:hAnsi="Lato" w:cs="Times New Roman"/>
          <w:spacing w:val="4"/>
          <w:lang w:eastAsia="pl-PL"/>
        </w:rPr>
        <w:t>.</w:t>
      </w:r>
      <w:r w:rsidR="00B6333C" w:rsidRPr="00A509B4">
        <w:rPr>
          <w:rFonts w:ascii="Lato" w:eastAsia="Times New Roman" w:hAnsi="Lato" w:cs="Times New Roman"/>
          <w:bCs/>
          <w:spacing w:val="4"/>
          <w:lang w:eastAsia="pl-PL"/>
        </w:rPr>
        <w:t xml:space="preserve"> </w:t>
      </w:r>
      <w:r w:rsidR="00A80F5F" w:rsidRPr="00A509B4">
        <w:rPr>
          <w:rFonts w:ascii="Lato" w:hAnsi="Lato" w:cs="Arial"/>
          <w:bCs/>
          <w:spacing w:val="4"/>
        </w:rPr>
        <w:t xml:space="preserve">Zaskarżona </w:t>
      </w:r>
      <w:r w:rsidR="00A80F5F" w:rsidRPr="00A509B4">
        <w:rPr>
          <w:rFonts w:ascii="Lato" w:hAnsi="Lato" w:cs="Arial"/>
          <w:i/>
          <w:spacing w:val="4"/>
        </w:rPr>
        <w:t xml:space="preserve">decyzja Wojewody Mazowieckiego </w:t>
      </w:r>
      <w:r w:rsidR="00A80F5F" w:rsidRPr="00A509B4">
        <w:rPr>
          <w:rFonts w:ascii="Lato" w:hAnsi="Lato" w:cs="Arial"/>
          <w:spacing w:val="4"/>
        </w:rPr>
        <w:t xml:space="preserve">określa również termin wydania nieruchomości </w:t>
      </w:r>
      <w:r w:rsidR="00A80F5F" w:rsidRPr="00174EB4">
        <w:rPr>
          <w:rFonts w:ascii="Lato" w:hAnsi="Lato" w:cs="Arial"/>
          <w:spacing w:val="4"/>
        </w:rPr>
        <w:t xml:space="preserve">lub wydania nieruchomości i opróżnienia lokali oraz innych pomieszczeń, o którym mowa w art. 16 ust. 2 </w:t>
      </w:r>
      <w:r w:rsidR="00A80F5F" w:rsidRPr="00174EB4">
        <w:rPr>
          <w:rFonts w:ascii="Lato" w:hAnsi="Lato" w:cs="Arial"/>
          <w:i/>
          <w:spacing w:val="4"/>
        </w:rPr>
        <w:t>specustawy drogowej</w:t>
      </w:r>
      <w:r w:rsidR="00A80F5F" w:rsidRPr="00174EB4">
        <w:rPr>
          <w:rFonts w:ascii="Lato" w:hAnsi="Lato" w:cs="Arial"/>
          <w:spacing w:val="4"/>
        </w:rPr>
        <w:t xml:space="preserve">. Pozytywnie także należy ocenić określenie przez Wojewodę </w:t>
      </w:r>
      <w:r w:rsidR="00A80F5F" w:rsidRPr="009402E1">
        <w:rPr>
          <w:rFonts w:ascii="Lato" w:hAnsi="Lato" w:cs="Arial"/>
          <w:iCs/>
          <w:spacing w:val="4"/>
        </w:rPr>
        <w:t>Mazowieckiego</w:t>
      </w:r>
      <w:r w:rsidR="00A80F5F" w:rsidRPr="00174EB4">
        <w:rPr>
          <w:rFonts w:ascii="Lato" w:hAnsi="Lato" w:cs="Arial"/>
          <w:spacing w:val="4"/>
        </w:rPr>
        <w:t xml:space="preserve"> – biorąc pod uwagę dyspozycję art. 16 ust. 2 </w:t>
      </w:r>
      <w:r w:rsidR="00A80F5F" w:rsidRPr="00174EB4">
        <w:rPr>
          <w:rFonts w:ascii="Lato" w:hAnsi="Lato" w:cs="Arial"/>
          <w:i/>
          <w:spacing w:val="4"/>
        </w:rPr>
        <w:t xml:space="preserve">specustawy drogowej </w:t>
      </w:r>
      <w:r w:rsidR="00A80F5F" w:rsidRPr="00174EB4">
        <w:rPr>
          <w:rFonts w:ascii="Lato" w:hAnsi="Lato" w:cs="Arial"/>
          <w:iCs/>
          <w:spacing w:val="4"/>
        </w:rPr>
        <w:t xml:space="preserve">– ww. </w:t>
      </w:r>
      <w:r w:rsidR="00A80F5F" w:rsidRPr="00174EB4">
        <w:rPr>
          <w:rFonts w:ascii="Lato" w:hAnsi="Lato" w:cs="Arial"/>
          <w:spacing w:val="4"/>
        </w:rPr>
        <w:t>terminu na 120 dzień od dnia uzyskania waloru ostateczności decyzji o zezwoleniu na realizację inwestycji drogowej.</w:t>
      </w:r>
      <w:r w:rsidR="00A80F5F">
        <w:rPr>
          <w:rFonts w:ascii="Lato" w:hAnsi="Lato" w:cs="Arial"/>
          <w:spacing w:val="4"/>
        </w:rPr>
        <w:t xml:space="preserve"> </w:t>
      </w:r>
      <w:r w:rsidR="00A80F5F" w:rsidRPr="00174EB4">
        <w:rPr>
          <w:rFonts w:ascii="Lato" w:hAnsi="Lato" w:cs="Arial"/>
          <w:spacing w:val="4"/>
        </w:rPr>
        <w:t xml:space="preserve">Organ zobowiązany był bowiem tak uczynić wobec uzasadnionego wystąpienia przez </w:t>
      </w:r>
      <w:r w:rsidR="00A80F5F" w:rsidRPr="00AE780B">
        <w:rPr>
          <w:rFonts w:ascii="Lato" w:hAnsi="Lato" w:cs="Arial"/>
          <w:iCs/>
          <w:spacing w:val="4"/>
        </w:rPr>
        <w:t xml:space="preserve">inwestora </w:t>
      </w:r>
      <w:r w:rsidR="00A80F5F" w:rsidRPr="00174EB4">
        <w:rPr>
          <w:rFonts w:ascii="Lato" w:hAnsi="Lato" w:cs="Arial"/>
          <w:spacing w:val="4"/>
        </w:rPr>
        <w:t>o nadanie decyzji rygoru natychmiastowej wykonalności.</w:t>
      </w:r>
      <w:r w:rsidR="00F043E4">
        <w:rPr>
          <w:rFonts w:ascii="Lato" w:hAnsi="Lato" w:cs="Arial"/>
          <w:iCs/>
          <w:spacing w:val="4"/>
        </w:rPr>
        <w:t xml:space="preserve"> </w:t>
      </w:r>
    </w:p>
    <w:p w14:paraId="2BE87B21" w14:textId="6AD8E50D" w:rsidR="00AF4785" w:rsidRDefault="00AF4785" w:rsidP="004038C1">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 xml:space="preserve">Zgodnie z art. 11f ust. 3 </w:t>
      </w:r>
      <w:r w:rsidRPr="00515ABF">
        <w:rPr>
          <w:rFonts w:ascii="Lato" w:eastAsia="Times New Roman" w:hAnsi="Lato" w:cs="Arial"/>
          <w:i/>
          <w:spacing w:val="4"/>
          <w:lang w:eastAsia="pl-PL"/>
        </w:rPr>
        <w:t>spec</w:t>
      </w:r>
      <w:r w:rsidRPr="00515ABF">
        <w:rPr>
          <w:rFonts w:ascii="Lato" w:eastAsia="Times New Roman" w:hAnsi="Lato" w:cs="Arial"/>
          <w:i/>
          <w:iCs/>
          <w:spacing w:val="4"/>
          <w:lang w:eastAsia="pl-PL"/>
        </w:rPr>
        <w:t>ustaw</w:t>
      </w:r>
      <w:r w:rsidRPr="00515ABF">
        <w:rPr>
          <w:rFonts w:ascii="Lato" w:eastAsia="Times New Roman" w:hAnsi="Lato" w:cs="Arial"/>
          <w:iCs/>
          <w:spacing w:val="4"/>
          <w:lang w:eastAsia="pl-PL"/>
        </w:rPr>
        <w:t xml:space="preserve">y </w:t>
      </w:r>
      <w:r w:rsidRPr="00515ABF">
        <w:rPr>
          <w:rFonts w:ascii="Lato" w:eastAsia="Times New Roman" w:hAnsi="Lato" w:cs="Arial"/>
          <w:i/>
          <w:iCs/>
          <w:spacing w:val="4"/>
          <w:lang w:eastAsia="pl-PL"/>
        </w:rPr>
        <w:t>drogowej</w:t>
      </w:r>
      <w:r w:rsidRPr="00515ABF">
        <w:rPr>
          <w:rFonts w:ascii="Lato" w:eastAsia="Times New Roman" w:hAnsi="Lato" w:cs="Arial"/>
          <w:iCs/>
          <w:spacing w:val="4"/>
          <w:lang w:eastAsia="pl-PL"/>
        </w:rPr>
        <w:t xml:space="preserve">, </w:t>
      </w:r>
      <w:r w:rsidR="00E17259">
        <w:rPr>
          <w:rFonts w:ascii="Lato" w:eastAsia="Times New Roman" w:hAnsi="Lato" w:cs="Arial"/>
          <w:spacing w:val="4"/>
          <w:lang w:eastAsia="pl-PL"/>
        </w:rPr>
        <w:t xml:space="preserve">organ I instancji </w:t>
      </w:r>
      <w:r w:rsidRPr="00515ABF">
        <w:rPr>
          <w:rFonts w:ascii="Lato" w:eastAsia="Times New Roman" w:hAnsi="Lato" w:cs="Arial"/>
          <w:spacing w:val="4"/>
          <w:lang w:eastAsia="pl-PL"/>
        </w:rPr>
        <w:t xml:space="preserve">doręczył </w:t>
      </w:r>
      <w:r w:rsidRPr="00E17259">
        <w:rPr>
          <w:rFonts w:ascii="Lato" w:eastAsia="Times New Roman" w:hAnsi="Lato" w:cs="Arial"/>
          <w:i/>
          <w:iCs/>
          <w:spacing w:val="4"/>
          <w:lang w:eastAsia="pl-PL"/>
        </w:rPr>
        <w:t xml:space="preserve">decyzję </w:t>
      </w:r>
      <w:r w:rsidR="00E17259" w:rsidRPr="00E17259">
        <w:rPr>
          <w:rFonts w:ascii="Lato" w:eastAsia="Times New Roman" w:hAnsi="Lato" w:cs="Arial"/>
          <w:i/>
          <w:iCs/>
          <w:spacing w:val="4"/>
          <w:lang w:eastAsia="pl-PL"/>
        </w:rPr>
        <w:t>Wojewody Mazowieckiego</w:t>
      </w:r>
      <w:r w:rsidR="00E17259">
        <w:rPr>
          <w:rFonts w:ascii="Lato" w:eastAsia="Times New Roman" w:hAnsi="Lato" w:cs="Arial"/>
          <w:spacing w:val="4"/>
          <w:lang w:eastAsia="pl-PL"/>
        </w:rPr>
        <w:t xml:space="preserve"> </w:t>
      </w:r>
      <w:r w:rsidRPr="00515ABF">
        <w:rPr>
          <w:rFonts w:ascii="Lato" w:eastAsia="Times New Roman" w:hAnsi="Lato" w:cs="Arial"/>
          <w:spacing w:val="4"/>
          <w:lang w:eastAsia="pl-PL"/>
        </w:rPr>
        <w:t>wnioskodawcy oraz zawiadomił o jej wydaniu pozostałe strony w drodze obwieszczeń</w:t>
      </w:r>
      <w:r w:rsidR="00C976DB" w:rsidRPr="00E81F41">
        <w:rPr>
          <w:rFonts w:ascii="Lato" w:eastAsia="Calibri" w:hAnsi="Lato" w:cs="Arial"/>
          <w:bCs/>
          <w:color w:val="000000"/>
          <w:spacing w:val="4"/>
        </w:rPr>
        <w:t>.</w:t>
      </w:r>
      <w:r w:rsidRPr="00E81F41">
        <w:rPr>
          <w:rFonts w:ascii="Lato" w:eastAsia="Calibri" w:hAnsi="Lato" w:cs="Arial"/>
          <w:bCs/>
          <w:color w:val="000000"/>
          <w:spacing w:val="4"/>
        </w:rPr>
        <w:t xml:space="preserve"> </w:t>
      </w:r>
      <w:r w:rsidRPr="00515ABF">
        <w:rPr>
          <w:rFonts w:ascii="Lato" w:eastAsia="Times New Roman" w:hAnsi="Lato" w:cs="Arial"/>
          <w:spacing w:val="4"/>
          <w:lang w:eastAsia="pl-PL"/>
        </w:rPr>
        <w:t xml:space="preserve">Dotychczasowych właścicieli i użytkowników wieczystych nieruchomości objętych </w:t>
      </w:r>
      <w:r w:rsidRPr="00515ABF">
        <w:rPr>
          <w:rFonts w:ascii="Lato" w:eastAsia="Times New Roman" w:hAnsi="Lato" w:cs="Arial"/>
          <w:i/>
          <w:spacing w:val="4"/>
          <w:lang w:eastAsia="pl-PL"/>
        </w:rPr>
        <w:t xml:space="preserve">decyzją Wojewody </w:t>
      </w:r>
      <w:r w:rsidR="00E17259">
        <w:rPr>
          <w:rFonts w:ascii="Lato" w:eastAsia="Times New Roman" w:hAnsi="Lato" w:cs="Arial"/>
          <w:i/>
          <w:iCs/>
          <w:spacing w:val="4"/>
          <w:lang w:eastAsia="pl-PL"/>
        </w:rPr>
        <w:t>Mazowiec</w:t>
      </w:r>
      <w:r w:rsidR="00B06985" w:rsidRPr="00515ABF">
        <w:rPr>
          <w:rFonts w:ascii="Lato" w:eastAsia="Times New Roman" w:hAnsi="Lato" w:cs="Arial"/>
          <w:i/>
          <w:iCs/>
          <w:spacing w:val="4"/>
          <w:lang w:eastAsia="pl-PL"/>
        </w:rPr>
        <w:t>kiego</w:t>
      </w:r>
      <w:r w:rsidRPr="00515ABF">
        <w:rPr>
          <w:rFonts w:ascii="Lato" w:eastAsia="Times New Roman" w:hAnsi="Lato" w:cs="Arial"/>
          <w:bCs/>
          <w:i/>
          <w:spacing w:val="4"/>
          <w:lang w:eastAsia="pl-PL"/>
        </w:rPr>
        <w:t xml:space="preserve"> </w:t>
      </w:r>
      <w:r w:rsidRPr="00515ABF">
        <w:rPr>
          <w:rFonts w:ascii="Lato" w:eastAsia="Times New Roman" w:hAnsi="Lato" w:cs="Arial"/>
          <w:spacing w:val="4"/>
          <w:lang w:eastAsia="pl-PL"/>
        </w:rPr>
        <w:t xml:space="preserve">organ I instancji poinformował o wydaniu decyzji w drodze zawiadomienia z dnia </w:t>
      </w:r>
      <w:r w:rsidR="006F5530">
        <w:rPr>
          <w:rFonts w:ascii="Lato" w:eastAsia="Times New Roman" w:hAnsi="Lato" w:cs="Arial"/>
          <w:spacing w:val="4"/>
          <w:lang w:eastAsia="pl-PL"/>
        </w:rPr>
        <w:t>27 września</w:t>
      </w:r>
      <w:r w:rsidRPr="00515ABF">
        <w:rPr>
          <w:rFonts w:ascii="Lato" w:eastAsia="Times New Roman" w:hAnsi="Lato" w:cs="Arial"/>
          <w:spacing w:val="4"/>
          <w:lang w:eastAsia="pl-PL"/>
        </w:rPr>
        <w:t xml:space="preserve"> 202</w:t>
      </w:r>
      <w:r w:rsidR="006F5530">
        <w:rPr>
          <w:rFonts w:ascii="Lato" w:eastAsia="Times New Roman" w:hAnsi="Lato" w:cs="Arial"/>
          <w:spacing w:val="4"/>
          <w:lang w:eastAsia="pl-PL"/>
        </w:rPr>
        <w:t>2</w:t>
      </w:r>
      <w:r w:rsidRPr="00515ABF">
        <w:rPr>
          <w:rFonts w:ascii="Lato" w:eastAsia="Times New Roman" w:hAnsi="Lato" w:cs="Arial"/>
          <w:spacing w:val="4"/>
          <w:lang w:eastAsia="pl-PL"/>
        </w:rPr>
        <w:t xml:space="preserve"> r., znak: </w:t>
      </w:r>
      <w:r w:rsidR="00AE780B">
        <w:rPr>
          <w:rFonts w:ascii="Lato" w:eastAsia="Times New Roman" w:hAnsi="Lato" w:cs="Arial"/>
          <w:spacing w:val="4"/>
          <w:lang w:eastAsia="pl-PL"/>
        </w:rPr>
        <w:br/>
      </w:r>
      <w:r w:rsidR="00B06985" w:rsidRPr="00515ABF">
        <w:rPr>
          <w:rFonts w:ascii="Lato" w:hAnsi="Lato" w:cs="ArialMT"/>
          <w:spacing w:val="4"/>
        </w:rPr>
        <w:t>WI-I.7820.</w:t>
      </w:r>
      <w:r w:rsidR="006F5530">
        <w:rPr>
          <w:rFonts w:ascii="Lato" w:hAnsi="Lato" w:cs="ArialMT"/>
          <w:spacing w:val="4"/>
        </w:rPr>
        <w:t>2</w:t>
      </w:r>
      <w:r w:rsidR="00E17259">
        <w:rPr>
          <w:rFonts w:ascii="Lato" w:hAnsi="Lato" w:cs="ArialMT"/>
          <w:spacing w:val="4"/>
        </w:rPr>
        <w:t>.</w:t>
      </w:r>
      <w:r w:rsidR="006F5530">
        <w:rPr>
          <w:rFonts w:ascii="Lato" w:hAnsi="Lato" w:cs="ArialMT"/>
          <w:spacing w:val="4"/>
        </w:rPr>
        <w:t>14</w:t>
      </w:r>
      <w:r w:rsidR="00B06985" w:rsidRPr="00515ABF">
        <w:rPr>
          <w:rFonts w:ascii="Lato" w:hAnsi="Lato" w:cs="ArialMT"/>
          <w:spacing w:val="4"/>
        </w:rPr>
        <w:t>.202</w:t>
      </w:r>
      <w:r w:rsidR="006F5530">
        <w:rPr>
          <w:rFonts w:ascii="Lato" w:hAnsi="Lato" w:cs="ArialMT"/>
          <w:spacing w:val="4"/>
        </w:rPr>
        <w:t>1</w:t>
      </w:r>
      <w:r w:rsidR="00B06985" w:rsidRPr="00515ABF">
        <w:rPr>
          <w:rFonts w:ascii="Lato" w:hAnsi="Lato" w:cs="ArialMT"/>
          <w:spacing w:val="4"/>
        </w:rPr>
        <w:t>.</w:t>
      </w:r>
      <w:r w:rsidR="006F5530">
        <w:rPr>
          <w:rFonts w:ascii="Lato" w:hAnsi="Lato" w:cs="ArialMT"/>
          <w:spacing w:val="4"/>
        </w:rPr>
        <w:t>ŁP(BG1)</w:t>
      </w:r>
      <w:r w:rsidRPr="00515ABF">
        <w:rPr>
          <w:rFonts w:ascii="Lato" w:eastAsia="Times New Roman" w:hAnsi="Lato" w:cs="Arial"/>
          <w:spacing w:val="4"/>
          <w:lang w:eastAsia="pl-PL" w:bidi="pl-PL"/>
        </w:rPr>
        <w:t xml:space="preserve">, </w:t>
      </w:r>
      <w:r w:rsidRPr="00515ABF">
        <w:rPr>
          <w:rFonts w:ascii="Lato" w:eastAsia="Times New Roman" w:hAnsi="Lato" w:cs="Arial"/>
          <w:spacing w:val="4"/>
          <w:lang w:eastAsia="pl-PL"/>
        </w:rPr>
        <w:t>wysłanego na adres wskazany w katastrze nieruchomości. W zawiadomieniu oraz w obwieszczeniu zamieszczono, zgodnie z art. 11f ust. 4</w:t>
      </w:r>
      <w:r w:rsidRPr="00515ABF">
        <w:rPr>
          <w:rFonts w:ascii="Lato" w:eastAsia="Times New Roman" w:hAnsi="Lato" w:cs="Arial"/>
          <w:i/>
          <w:iCs/>
          <w:spacing w:val="4"/>
          <w:lang w:eastAsia="pl-PL"/>
        </w:rPr>
        <w:t xml:space="preserve"> specustawy drogowej</w:t>
      </w:r>
      <w:r w:rsidRPr="00515ABF">
        <w:rPr>
          <w:rFonts w:ascii="Lato" w:eastAsia="Times New Roman" w:hAnsi="Lato" w:cs="Arial"/>
          <w:iCs/>
          <w:spacing w:val="4"/>
          <w:lang w:eastAsia="pl-PL"/>
        </w:rPr>
        <w:t>,</w:t>
      </w:r>
      <w:r w:rsidRPr="00515ABF">
        <w:rPr>
          <w:rFonts w:ascii="Lato" w:eastAsia="Times New Roman" w:hAnsi="Lato" w:cs="Arial"/>
          <w:spacing w:val="4"/>
          <w:lang w:eastAsia="pl-PL"/>
        </w:rPr>
        <w:t xml:space="preserve"> informację o miejscu, w którym strony mogą zapoznać się </w:t>
      </w:r>
      <w:r w:rsidR="00AE780B">
        <w:rPr>
          <w:rFonts w:ascii="Lato" w:eastAsia="Times New Roman" w:hAnsi="Lato" w:cs="Arial"/>
          <w:spacing w:val="4"/>
          <w:lang w:eastAsia="pl-PL"/>
        </w:rPr>
        <w:br/>
      </w:r>
      <w:r w:rsidRPr="00515ABF">
        <w:rPr>
          <w:rFonts w:ascii="Lato" w:eastAsia="Times New Roman" w:hAnsi="Lato" w:cs="Arial"/>
          <w:spacing w:val="4"/>
          <w:lang w:eastAsia="pl-PL"/>
        </w:rPr>
        <w:t>z</w:t>
      </w:r>
      <w:r w:rsidR="00B06985" w:rsidRPr="00515ABF">
        <w:rPr>
          <w:rFonts w:ascii="Lato" w:eastAsia="Times New Roman" w:hAnsi="Lato" w:cs="Arial"/>
          <w:spacing w:val="4"/>
          <w:lang w:eastAsia="pl-PL"/>
        </w:rPr>
        <w:t xml:space="preserve"> </w:t>
      </w:r>
      <w:r w:rsidRPr="00515ABF">
        <w:rPr>
          <w:rFonts w:ascii="Lato" w:eastAsia="Times New Roman" w:hAnsi="Lato" w:cs="Arial"/>
          <w:spacing w:val="4"/>
          <w:lang w:eastAsia="pl-PL"/>
        </w:rPr>
        <w:t>treścią decyzji.</w:t>
      </w:r>
    </w:p>
    <w:p w14:paraId="57524D12" w14:textId="77777777" w:rsidR="00F043E4" w:rsidRPr="00EA331B" w:rsidRDefault="00F043E4" w:rsidP="004038C1">
      <w:pPr>
        <w:spacing w:after="240" w:line="240" w:lineRule="exact"/>
        <w:jc w:val="both"/>
        <w:outlineLvl w:val="0"/>
        <w:rPr>
          <w:rFonts w:ascii="Lato" w:hAnsi="Lato" w:cs="Lao UI"/>
          <w:bCs/>
          <w:iCs/>
          <w:spacing w:val="4"/>
          <w:lang w:bidi="pl-PL"/>
        </w:rPr>
      </w:pPr>
      <w:r w:rsidRPr="00EA331B">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EA331B">
        <w:rPr>
          <w:rFonts w:ascii="Lato" w:eastAsia="Times New Roman" w:hAnsi="Lato" w:cs="Arial"/>
          <w:i/>
          <w:spacing w:val="4"/>
          <w:lang w:eastAsia="pl-PL"/>
        </w:rPr>
        <w:t>kpa</w:t>
      </w:r>
      <w:r w:rsidRPr="00EA331B">
        <w:rPr>
          <w:rFonts w:ascii="Lato" w:eastAsia="Times New Roman" w:hAnsi="Lato" w:cs="Arial"/>
          <w:spacing w:val="4"/>
          <w:lang w:eastAsia="pl-PL"/>
        </w:rPr>
        <w:t xml:space="preserve"> umożliwiają organowi odwoławczemu korektę zaskarżonej decyzji przez jej uchylenie w części i orzeczenie w tym zakresie </w:t>
      </w:r>
      <w:r w:rsidRPr="00EA331B">
        <w:rPr>
          <w:rFonts w:ascii="Lato" w:eastAsia="Times New Roman" w:hAnsi="Lato" w:cs="Arial"/>
          <w:spacing w:val="4"/>
          <w:lang w:eastAsia="pl-PL"/>
        </w:rPr>
        <w:br/>
        <w:t>co do istoty sprawy.</w:t>
      </w:r>
      <w:r w:rsidRPr="00EA331B">
        <w:rPr>
          <w:rFonts w:ascii="Lato" w:hAnsi="Lato" w:cs="Lao UI"/>
          <w:bCs/>
          <w:iCs/>
          <w:spacing w:val="4"/>
          <w:lang w:bidi="pl-PL"/>
        </w:rPr>
        <w:t xml:space="preserve"> </w:t>
      </w:r>
    </w:p>
    <w:p w14:paraId="3FA52E5A" w14:textId="77777777" w:rsidR="00372023" w:rsidRDefault="00976837" w:rsidP="004038C1">
      <w:pPr>
        <w:spacing w:after="240" w:line="240" w:lineRule="exact"/>
        <w:jc w:val="both"/>
        <w:outlineLvl w:val="0"/>
        <w:rPr>
          <w:rFonts w:ascii="Lato" w:hAnsi="Lato"/>
          <w:bCs/>
          <w:iCs/>
          <w:spacing w:val="4"/>
        </w:rPr>
      </w:pPr>
      <w:r w:rsidRPr="00393418">
        <w:rPr>
          <w:rFonts w:ascii="Lato" w:hAnsi="Lato"/>
          <w:spacing w:val="4"/>
        </w:rPr>
        <w:t xml:space="preserve">W myśl art. 11f ust. 1 pkt 2 </w:t>
      </w:r>
      <w:r w:rsidRPr="00976837">
        <w:rPr>
          <w:rFonts w:ascii="Lato" w:hAnsi="Lato"/>
          <w:i/>
          <w:iCs/>
          <w:spacing w:val="4"/>
        </w:rPr>
        <w:t>specustawy drogowej</w:t>
      </w:r>
      <w:r w:rsidRPr="00393418">
        <w:rPr>
          <w:rFonts w:ascii="Lato" w:hAnsi="Lato"/>
          <w:spacing w:val="4"/>
        </w:rPr>
        <w:t xml:space="preserve">, decyzja o zezwoleniu na realizację inwestycji drogowej zawiera określenie linii rozgraniczających teren, w tym określenie granic pasów drogowych innych dróg publicznych w przypadku gdy wniosek, o którym mowa w art. 11d, zawiera określenie granic tych pasów. </w:t>
      </w:r>
      <w:r w:rsidRPr="00393418">
        <w:rPr>
          <w:rFonts w:ascii="Lato" w:hAnsi="Lato"/>
          <w:bCs/>
          <w:iCs/>
          <w:spacing w:val="4"/>
          <w:lang w:bidi="pl-PL"/>
        </w:rPr>
        <w:t xml:space="preserve">W decyzji o zezwoleniu </w:t>
      </w:r>
      <w:r w:rsidRPr="00393418">
        <w:rPr>
          <w:rFonts w:ascii="Lato" w:hAnsi="Lato"/>
          <w:bCs/>
          <w:iCs/>
          <w:spacing w:val="4"/>
          <w:lang w:bidi="pl-PL"/>
        </w:rPr>
        <w:br/>
        <w:t xml:space="preserve">na realizację inwestycji drogowej istnieje zatem możliwość określania pasów drogowych innych dróg publicznych, które są niezbędne do budowy/rozbudowy w związku </w:t>
      </w:r>
      <w:r w:rsidRPr="00393418">
        <w:rPr>
          <w:rFonts w:ascii="Lato" w:hAnsi="Lato"/>
          <w:bCs/>
          <w:iCs/>
          <w:spacing w:val="4"/>
          <w:lang w:bidi="pl-PL"/>
        </w:rPr>
        <w:br/>
        <w:t xml:space="preserve">z planowanym przedsięwzięciem (art. 11f ust. 1 pkt 2 </w:t>
      </w:r>
      <w:r w:rsidRPr="00976837">
        <w:rPr>
          <w:rFonts w:ascii="Lato" w:hAnsi="Lato"/>
          <w:bCs/>
          <w:i/>
          <w:iCs/>
          <w:spacing w:val="4"/>
          <w:lang w:bidi="pl-PL"/>
        </w:rPr>
        <w:t>specustawy drogowej</w:t>
      </w:r>
      <w:r w:rsidRPr="00393418">
        <w:rPr>
          <w:rFonts w:ascii="Lato" w:hAnsi="Lato"/>
          <w:bCs/>
          <w:iCs/>
          <w:spacing w:val="4"/>
          <w:lang w:bidi="pl-PL"/>
        </w:rPr>
        <w:t xml:space="preserve">) oraz </w:t>
      </w:r>
      <w:r w:rsidRPr="00393418">
        <w:rPr>
          <w:rFonts w:ascii="Lato" w:hAnsi="Lato"/>
          <w:bCs/>
          <w:iCs/>
          <w:spacing w:val="4"/>
          <w:lang w:bidi="pl-PL"/>
        </w:rPr>
        <w:lastRenderedPageBreak/>
        <w:t xml:space="preserve">możliwość dokonania podziału działek niezbędnych do takiej budowy/rozbudowy </w:t>
      </w:r>
      <w:r w:rsidRPr="00393418">
        <w:rPr>
          <w:rFonts w:ascii="Lato" w:hAnsi="Lato"/>
          <w:bCs/>
          <w:iCs/>
          <w:spacing w:val="4"/>
          <w:lang w:bidi="pl-PL"/>
        </w:rPr>
        <w:br/>
        <w:t xml:space="preserve">(art. 12 ust. 1 i ust. 2 </w:t>
      </w:r>
      <w:r w:rsidRPr="00976837">
        <w:rPr>
          <w:rFonts w:ascii="Lato" w:hAnsi="Lato"/>
          <w:bCs/>
          <w:i/>
          <w:iCs/>
          <w:spacing w:val="4"/>
          <w:lang w:bidi="pl-PL"/>
        </w:rPr>
        <w:t>specustawy drogowej</w:t>
      </w:r>
      <w:r w:rsidRPr="00393418">
        <w:rPr>
          <w:rFonts w:ascii="Lato" w:hAnsi="Lato"/>
          <w:bCs/>
          <w:iCs/>
          <w:spacing w:val="4"/>
          <w:lang w:bidi="pl-PL"/>
        </w:rPr>
        <w:t>).</w:t>
      </w:r>
      <w:r w:rsidRPr="00976837">
        <w:rPr>
          <w:rFonts w:ascii="Lato" w:hAnsi="Lato" w:cs="Lao UI"/>
          <w:bCs/>
          <w:iCs/>
          <w:spacing w:val="4"/>
          <w:lang w:bidi="pl-PL"/>
        </w:rPr>
        <w:t xml:space="preserve"> </w:t>
      </w:r>
      <w:r w:rsidR="006169BB" w:rsidRPr="00976837">
        <w:rPr>
          <w:rFonts w:ascii="Lato" w:hAnsi="Lato" w:cs="Arial"/>
          <w:bCs/>
          <w:iCs/>
          <w:color w:val="000000"/>
          <w:spacing w:val="4"/>
          <w:lang w:bidi="pl-PL"/>
        </w:rPr>
        <w:t xml:space="preserve">Daje to możliwość dokonania podziału działek w zakresie niezbędnym zarówno dla budowy/rozbudowy drogi głównej </w:t>
      </w:r>
      <w:r w:rsidRPr="00976837">
        <w:rPr>
          <w:rFonts w:ascii="Lato" w:hAnsi="Lato" w:cs="Arial"/>
          <w:bCs/>
          <w:iCs/>
          <w:color w:val="000000"/>
          <w:spacing w:val="4"/>
          <w:lang w:bidi="pl-PL"/>
        </w:rPr>
        <w:br/>
      </w:r>
      <w:r w:rsidR="006169BB" w:rsidRPr="00976837">
        <w:rPr>
          <w:rFonts w:ascii="Lato" w:hAnsi="Lato" w:cs="Arial"/>
          <w:bCs/>
          <w:iCs/>
          <w:color w:val="000000"/>
          <w:spacing w:val="4"/>
          <w:lang w:bidi="pl-PL"/>
        </w:rPr>
        <w:t>(w przedmiotowej sprawie – drogi wojewódzkiej), jak i innych dróg publicznych.</w:t>
      </w:r>
      <w:r w:rsidRPr="00976837">
        <w:rPr>
          <w:rFonts w:ascii="Lato" w:hAnsi="Lato"/>
          <w:bCs/>
          <w:iCs/>
          <w:spacing w:val="4"/>
        </w:rPr>
        <w:t xml:space="preserve"> </w:t>
      </w:r>
    </w:p>
    <w:p w14:paraId="664349D5" w14:textId="1715985D" w:rsidR="00976837" w:rsidRDefault="00976837" w:rsidP="004038C1">
      <w:pPr>
        <w:spacing w:after="240" w:line="240" w:lineRule="exact"/>
        <w:jc w:val="both"/>
        <w:outlineLvl w:val="0"/>
        <w:rPr>
          <w:rFonts w:ascii="Lato" w:hAnsi="Lato"/>
          <w:bCs/>
          <w:iCs/>
          <w:spacing w:val="4"/>
          <w:lang w:bidi="pl-PL"/>
        </w:rPr>
      </w:pPr>
      <w:r w:rsidRPr="00393418">
        <w:rPr>
          <w:rFonts w:ascii="Lato" w:hAnsi="Lato"/>
          <w:bCs/>
          <w:iCs/>
          <w:spacing w:val="4"/>
        </w:rPr>
        <w:t xml:space="preserve">Taka konstrukcja ma za zadanie ułatwienie przekazania przez </w:t>
      </w:r>
      <w:r w:rsidRPr="00393418">
        <w:rPr>
          <w:rFonts w:ascii="Lato" w:hAnsi="Lato"/>
          <w:bCs/>
          <w:spacing w:val="4"/>
        </w:rPr>
        <w:t>inwestora</w:t>
      </w:r>
      <w:r w:rsidRPr="00393418">
        <w:rPr>
          <w:rFonts w:ascii="Lato" w:hAnsi="Lato"/>
          <w:bCs/>
          <w:iCs/>
          <w:spacing w:val="4"/>
        </w:rPr>
        <w:t xml:space="preserve"> na rzecz właściwego zarządcy drogi, odcinków innych dróg publicznych wybudowanych </w:t>
      </w:r>
      <w:r w:rsidR="00372023">
        <w:rPr>
          <w:rFonts w:ascii="Lato" w:hAnsi="Lato"/>
          <w:bCs/>
          <w:iCs/>
          <w:spacing w:val="4"/>
        </w:rPr>
        <w:br/>
      </w:r>
      <w:r w:rsidRPr="00393418">
        <w:rPr>
          <w:rFonts w:ascii="Lato" w:hAnsi="Lato"/>
          <w:bCs/>
          <w:iCs/>
          <w:spacing w:val="4"/>
        </w:rPr>
        <w:t xml:space="preserve">w związku z inwestycją drogową, na co w szczególności wskazuje brzmienie art. 11f ust. 2a </w:t>
      </w:r>
      <w:r w:rsidRPr="00AE780B">
        <w:rPr>
          <w:rFonts w:ascii="Lato" w:hAnsi="Lato"/>
          <w:bCs/>
          <w:i/>
          <w:iCs/>
          <w:spacing w:val="4"/>
        </w:rPr>
        <w:t>specustawy drogowej</w:t>
      </w:r>
      <w:r w:rsidRPr="00393418">
        <w:rPr>
          <w:rFonts w:ascii="Lato" w:hAnsi="Lato"/>
          <w:bCs/>
          <w:spacing w:val="4"/>
        </w:rPr>
        <w:t xml:space="preserve">. </w:t>
      </w:r>
      <w:r w:rsidRPr="00393418">
        <w:rPr>
          <w:rFonts w:ascii="Lato" w:hAnsi="Lato"/>
          <w:bCs/>
          <w:iCs/>
          <w:spacing w:val="4"/>
          <w:lang w:bidi="pl-PL"/>
        </w:rPr>
        <w:t xml:space="preserve">Zgodnie z art. 11f ust. 2a </w:t>
      </w:r>
      <w:r w:rsidRPr="00645BEE">
        <w:rPr>
          <w:rFonts w:ascii="Lato" w:hAnsi="Lato"/>
          <w:bCs/>
          <w:i/>
          <w:iCs/>
          <w:spacing w:val="4"/>
          <w:lang w:bidi="pl-PL"/>
        </w:rPr>
        <w:t>specustawy drogowej</w:t>
      </w:r>
      <w:r w:rsidRPr="00393418">
        <w:rPr>
          <w:rFonts w:ascii="Lato" w:hAnsi="Lato"/>
          <w:bCs/>
          <w:i/>
          <w:iCs/>
          <w:spacing w:val="4"/>
          <w:lang w:bidi="pl-PL"/>
        </w:rPr>
        <w:t xml:space="preserve">, </w:t>
      </w:r>
      <w:r w:rsidRPr="00393418">
        <w:rPr>
          <w:rFonts w:ascii="Lato" w:hAnsi="Lato"/>
          <w:bCs/>
          <w:iCs/>
          <w:spacing w:val="4"/>
          <w:lang w:bidi="pl-PL"/>
        </w:rPr>
        <w:t xml:space="preserve">decyzja </w:t>
      </w:r>
      <w:r w:rsidRPr="00393418">
        <w:rPr>
          <w:rFonts w:ascii="Lato" w:hAnsi="Lato"/>
          <w:bCs/>
          <w:iCs/>
          <w:spacing w:val="4"/>
          <w:lang w:bidi="pl-PL"/>
        </w:rPr>
        <w:br/>
        <w:t xml:space="preserve">o zezwoleniu na realizację inwestycji drogowej stanowi podstawę do przekazania wybudowanych i oddanych do użytkowania dróg, o których mowa w art. 11f ust. 1 pkt 8 lit. g </w:t>
      </w:r>
      <w:r w:rsidRPr="00645BEE">
        <w:rPr>
          <w:rFonts w:ascii="Lato" w:hAnsi="Lato"/>
          <w:bCs/>
          <w:i/>
          <w:iCs/>
          <w:spacing w:val="4"/>
          <w:lang w:bidi="pl-PL"/>
        </w:rPr>
        <w:t>specustawy drogowej</w:t>
      </w:r>
      <w:r w:rsidRPr="00393418">
        <w:rPr>
          <w:rFonts w:ascii="Lato" w:hAnsi="Lato"/>
          <w:bCs/>
          <w:iCs/>
          <w:spacing w:val="4"/>
          <w:lang w:bidi="pl-PL"/>
        </w:rPr>
        <w:t xml:space="preserve">, właściwym zarządcom dróg. Zgodnie zaś z art. 11f ust. 1 pkt 8 lit. g </w:t>
      </w:r>
      <w:r w:rsidRPr="00645BEE">
        <w:rPr>
          <w:rFonts w:ascii="Lato" w:hAnsi="Lato"/>
          <w:bCs/>
          <w:i/>
          <w:iCs/>
          <w:spacing w:val="4"/>
          <w:lang w:bidi="pl-PL"/>
        </w:rPr>
        <w:t>specustawy drogowej</w:t>
      </w:r>
      <w:r w:rsidRPr="00393418">
        <w:rPr>
          <w:rFonts w:ascii="Lato" w:hAnsi="Lato"/>
          <w:bCs/>
          <w:iCs/>
          <w:spacing w:val="4"/>
          <w:lang w:bidi="pl-PL"/>
        </w:rPr>
        <w:t>, decyzja o zezwoleniu na realizację inwestycji drogowej zawiera ustalenia dotyczące obowiązku budowy lub przebudowy innych dróg publicznych.</w:t>
      </w:r>
    </w:p>
    <w:p w14:paraId="0E716A29" w14:textId="0EC843E7" w:rsidR="005F02A8" w:rsidRDefault="005F02A8" w:rsidP="004038C1">
      <w:pPr>
        <w:spacing w:after="240" w:line="240" w:lineRule="exact"/>
        <w:jc w:val="both"/>
        <w:outlineLvl w:val="0"/>
        <w:rPr>
          <w:rFonts w:ascii="Lato" w:hAnsi="Lato" w:cs="Arial"/>
          <w:bCs/>
          <w:iCs/>
          <w:color w:val="000000"/>
          <w:spacing w:val="4"/>
          <w:lang w:bidi="pl-PL"/>
        </w:rPr>
      </w:pPr>
      <w:r w:rsidRPr="005F02A8">
        <w:rPr>
          <w:rFonts w:ascii="Lato" w:hAnsi="Lato" w:cs="Arial"/>
          <w:bCs/>
          <w:iCs/>
          <w:color w:val="000000"/>
          <w:spacing w:val="4"/>
          <w:lang w:bidi="pl-PL"/>
        </w:rPr>
        <w:t>Jak wynika z akt przedmiotowej sprawy, w związku z rozbudową drogi wojewódzkiej, zaszła konieczność rozbudowy innych dróg publicznych (dróg gminnych i powiatowych). Znalazło to swoje odzwierciedlenie w części rysunkowej projektu zagospodarowania terenu</w:t>
      </w:r>
      <w:r>
        <w:rPr>
          <w:rFonts w:ascii="Lato" w:hAnsi="Lato" w:cs="Arial"/>
          <w:bCs/>
          <w:iCs/>
          <w:color w:val="000000"/>
          <w:spacing w:val="4"/>
          <w:lang w:bidi="pl-PL"/>
        </w:rPr>
        <w:t xml:space="preserve"> (dalej: PZT)</w:t>
      </w:r>
      <w:r w:rsidRPr="005F02A8">
        <w:rPr>
          <w:rFonts w:ascii="Lato" w:hAnsi="Lato" w:cs="Arial"/>
          <w:bCs/>
          <w:iCs/>
          <w:color w:val="000000"/>
          <w:spacing w:val="4"/>
          <w:lang w:bidi="pl-PL"/>
        </w:rPr>
        <w:t xml:space="preserve"> zatwierdzonego </w:t>
      </w:r>
      <w:r w:rsidRPr="005F02A8">
        <w:rPr>
          <w:rFonts w:ascii="Lato" w:hAnsi="Lato" w:cs="Arial"/>
          <w:bCs/>
          <w:i/>
          <w:iCs/>
          <w:color w:val="000000"/>
          <w:spacing w:val="4"/>
          <w:lang w:bidi="pl-PL"/>
        </w:rPr>
        <w:t>decyzją Wojewody Mazowieckiego</w:t>
      </w:r>
      <w:r w:rsidR="00645BEE">
        <w:rPr>
          <w:rFonts w:ascii="Lato" w:hAnsi="Lato" w:cs="Arial"/>
          <w:bCs/>
          <w:iCs/>
          <w:color w:val="000000"/>
          <w:spacing w:val="4"/>
          <w:lang w:bidi="pl-PL"/>
        </w:rPr>
        <w:t xml:space="preserve">, jak </w:t>
      </w:r>
      <w:r w:rsidR="00112D97">
        <w:rPr>
          <w:rFonts w:ascii="Lato" w:hAnsi="Lato" w:cs="Arial"/>
          <w:bCs/>
          <w:iCs/>
          <w:color w:val="000000"/>
          <w:spacing w:val="4"/>
          <w:lang w:bidi="pl-PL"/>
        </w:rPr>
        <w:br/>
      </w:r>
      <w:r w:rsidR="00645BEE">
        <w:rPr>
          <w:rFonts w:ascii="Lato" w:hAnsi="Lato" w:cs="Arial"/>
          <w:bCs/>
          <w:iCs/>
          <w:color w:val="000000"/>
          <w:spacing w:val="4"/>
          <w:lang w:bidi="pl-PL"/>
        </w:rPr>
        <w:t xml:space="preserve">i w poszczególnych rozstrzygnięciach </w:t>
      </w:r>
      <w:r w:rsidR="00645BEE" w:rsidRPr="00645BEE">
        <w:rPr>
          <w:rFonts w:ascii="Lato" w:hAnsi="Lato" w:cs="Arial"/>
          <w:bCs/>
          <w:i/>
          <w:color w:val="000000"/>
          <w:spacing w:val="4"/>
          <w:lang w:bidi="pl-PL"/>
        </w:rPr>
        <w:t>decyzji Wojewody Mazowieckiego</w:t>
      </w:r>
      <w:r w:rsidR="00645BEE">
        <w:rPr>
          <w:rFonts w:ascii="Lato" w:hAnsi="Lato" w:cs="Arial"/>
          <w:bCs/>
          <w:iCs/>
          <w:color w:val="000000"/>
          <w:spacing w:val="4"/>
          <w:lang w:bidi="pl-PL"/>
        </w:rPr>
        <w:t xml:space="preserve"> gdzie dokonano podziału działek zarówno pod rozbudowę drogi wojewódzkiej, jak i w niezbędny</w:t>
      </w:r>
      <w:r w:rsidR="00017590">
        <w:rPr>
          <w:rFonts w:ascii="Lato" w:hAnsi="Lato" w:cs="Arial"/>
          <w:bCs/>
          <w:iCs/>
          <w:color w:val="000000"/>
          <w:spacing w:val="4"/>
          <w:lang w:bidi="pl-PL"/>
        </w:rPr>
        <w:t>m</w:t>
      </w:r>
      <w:r w:rsidR="00645BEE">
        <w:rPr>
          <w:rFonts w:ascii="Lato" w:hAnsi="Lato" w:cs="Arial"/>
          <w:bCs/>
          <w:iCs/>
          <w:color w:val="000000"/>
          <w:spacing w:val="4"/>
          <w:lang w:bidi="pl-PL"/>
        </w:rPr>
        <w:t xml:space="preserve"> zakresie pod rozbudowę innych dróg publicznych</w:t>
      </w:r>
      <w:r w:rsidR="00187C01">
        <w:rPr>
          <w:rFonts w:ascii="Lato" w:hAnsi="Lato" w:cs="Arial"/>
          <w:bCs/>
          <w:iCs/>
          <w:color w:val="000000"/>
          <w:spacing w:val="4"/>
          <w:lang w:bidi="pl-PL"/>
        </w:rPr>
        <w:t xml:space="preserve"> bezpośrednio powiązanych z drogą wojewódzką. </w:t>
      </w:r>
      <w:r w:rsidRPr="005F02A8">
        <w:rPr>
          <w:rFonts w:ascii="Lato" w:hAnsi="Lato" w:cs="Arial"/>
          <w:bCs/>
          <w:iCs/>
          <w:color w:val="000000"/>
          <w:spacing w:val="4"/>
          <w:lang w:bidi="pl-PL"/>
        </w:rPr>
        <w:t>Zaznaczenia jednak wymaga, że działki które</w:t>
      </w:r>
      <w:r>
        <w:rPr>
          <w:rFonts w:ascii="Lato" w:hAnsi="Lato" w:cs="Arial"/>
          <w:bCs/>
          <w:iCs/>
          <w:color w:val="000000"/>
          <w:spacing w:val="4"/>
          <w:lang w:bidi="pl-PL"/>
        </w:rPr>
        <w:t xml:space="preserve"> </w:t>
      </w:r>
      <w:r w:rsidRPr="005F02A8">
        <w:rPr>
          <w:rFonts w:ascii="Lato" w:hAnsi="Lato" w:cs="Arial"/>
          <w:bCs/>
          <w:iCs/>
          <w:color w:val="000000"/>
          <w:spacing w:val="4"/>
          <w:lang w:bidi="pl-PL"/>
        </w:rPr>
        <w:t>są niezbędne do rozbudowy innych dróg publicznych</w:t>
      </w:r>
      <w:r>
        <w:rPr>
          <w:rFonts w:ascii="Lato" w:hAnsi="Lato" w:cs="Arial"/>
          <w:bCs/>
          <w:iCs/>
          <w:color w:val="000000"/>
          <w:spacing w:val="4"/>
          <w:lang w:bidi="pl-PL"/>
        </w:rPr>
        <w:t xml:space="preserve"> </w:t>
      </w:r>
      <w:r w:rsidRPr="005F02A8">
        <w:rPr>
          <w:rFonts w:ascii="Lato" w:hAnsi="Lato" w:cs="Arial"/>
          <w:bCs/>
          <w:iCs/>
          <w:color w:val="000000"/>
          <w:spacing w:val="4"/>
          <w:lang w:bidi="pl-PL"/>
        </w:rPr>
        <w:t xml:space="preserve">zostały objęte linią przerywaną koloru zielonego, oznaczającą – zgodnie z legendą PZT – linię rozgraniczającą drogi wojewódzkiej. Co prawda, </w:t>
      </w:r>
      <w:r w:rsidR="00187C01">
        <w:rPr>
          <w:rFonts w:ascii="Lato" w:hAnsi="Lato" w:cs="Arial"/>
          <w:bCs/>
          <w:iCs/>
          <w:color w:val="000000"/>
          <w:spacing w:val="4"/>
          <w:lang w:bidi="pl-PL"/>
        </w:rPr>
        <w:br/>
      </w:r>
      <w:r w:rsidRPr="005F02A8">
        <w:rPr>
          <w:rFonts w:ascii="Lato" w:hAnsi="Lato" w:cs="Arial"/>
          <w:bCs/>
          <w:iCs/>
          <w:color w:val="000000"/>
          <w:spacing w:val="4"/>
          <w:lang w:bidi="pl-PL"/>
        </w:rPr>
        <w:t xml:space="preserve">w legendzie PZT została także uwidoczniona linia przerywana koloru jasnoniebieskiego opisana jako: „linia rozgraniczająca teren pasów drogowych innych dróg publicznych”, jednakże linia ta – wbrew jej nazwie – nie stanowi linii rozgraniczającej pasów drogowych innych dróg publicznych rozbudowywanych w ramach inwestycji, stanowiącej, w myśl art. 12 ust. 2 </w:t>
      </w:r>
      <w:r w:rsidRPr="005F02A8">
        <w:rPr>
          <w:rFonts w:ascii="Lato" w:hAnsi="Lato" w:cs="Arial"/>
          <w:bCs/>
          <w:i/>
          <w:iCs/>
          <w:color w:val="000000"/>
          <w:spacing w:val="4"/>
          <w:lang w:bidi="pl-PL"/>
        </w:rPr>
        <w:t>specustawy drogowej</w:t>
      </w:r>
      <w:r w:rsidRPr="005F02A8">
        <w:rPr>
          <w:rFonts w:ascii="Lato" w:hAnsi="Lato" w:cs="Arial"/>
          <w:bCs/>
          <w:iCs/>
          <w:color w:val="000000"/>
          <w:spacing w:val="4"/>
          <w:lang w:bidi="pl-PL"/>
        </w:rPr>
        <w:t>, linię podziału nieruchomości. Ww. linia przerywana koloru jasnoniebieskiego obejmuje bowiem wyłącznie nieruchomości stanowiące już obecnie istniejące pasy drogowe innych dróg publicznych, które to nieruchomości są zajmowane w ramach ograniczenia w korzystaniu dla wykonania obowiązku przebudowy innych dróg publicznych</w:t>
      </w:r>
      <w:r>
        <w:rPr>
          <w:rFonts w:ascii="Lato" w:hAnsi="Lato" w:cs="Arial"/>
          <w:bCs/>
          <w:iCs/>
          <w:color w:val="000000"/>
          <w:spacing w:val="4"/>
          <w:lang w:bidi="pl-PL"/>
        </w:rPr>
        <w:t>.</w:t>
      </w:r>
    </w:p>
    <w:p w14:paraId="641130A7" w14:textId="516DA00B" w:rsidR="0091070E" w:rsidRPr="00187C01" w:rsidRDefault="00645BEE" w:rsidP="00187C01">
      <w:pPr>
        <w:spacing w:after="120" w:line="240" w:lineRule="exact"/>
        <w:jc w:val="both"/>
        <w:outlineLvl w:val="0"/>
        <w:rPr>
          <w:rFonts w:ascii="Lato" w:hAnsi="Lato" w:cs="Arial"/>
          <w:bCs/>
          <w:iCs/>
          <w:color w:val="000000"/>
          <w:spacing w:val="4"/>
          <w:lang w:bidi="pl-PL"/>
        </w:rPr>
      </w:pPr>
      <w:r w:rsidRPr="00187C01">
        <w:rPr>
          <w:rFonts w:ascii="Lato" w:hAnsi="Lato" w:cs="Arial"/>
          <w:bCs/>
          <w:iCs/>
          <w:color w:val="000000"/>
          <w:spacing w:val="4"/>
          <w:lang w:bidi="pl-PL"/>
        </w:rPr>
        <w:t xml:space="preserve">W wyniku przeprowadzonego postępowania wyjaśniającego (korespondencja organu odwoławczego z </w:t>
      </w:r>
      <w:r w:rsidRPr="00187C01">
        <w:rPr>
          <w:rFonts w:ascii="Lato" w:hAnsi="Lato" w:cs="Arial"/>
          <w:bCs/>
          <w:color w:val="000000"/>
          <w:spacing w:val="4"/>
          <w:lang w:bidi="pl-PL"/>
        </w:rPr>
        <w:t>inwestorem</w:t>
      </w:r>
      <w:r w:rsidRPr="00187C01">
        <w:rPr>
          <w:rFonts w:ascii="Lato" w:hAnsi="Lato" w:cs="Arial"/>
          <w:bCs/>
          <w:iCs/>
          <w:color w:val="000000"/>
          <w:spacing w:val="4"/>
          <w:lang w:bidi="pl-PL"/>
        </w:rPr>
        <w:t>)</w:t>
      </w:r>
      <w:r w:rsidR="0091070E" w:rsidRPr="00187C01">
        <w:rPr>
          <w:rFonts w:ascii="Lato" w:eastAsia="Times New Roman" w:hAnsi="Lato" w:cs="Arial"/>
          <w:bCs/>
          <w:iCs/>
          <w:spacing w:val="4"/>
          <w:lang w:eastAsia="pl-PL" w:bidi="pl-PL"/>
        </w:rPr>
        <w:t xml:space="preserve">, </w:t>
      </w:r>
      <w:r w:rsidR="00AE780B">
        <w:rPr>
          <w:rFonts w:ascii="Lato" w:eastAsia="Times New Roman" w:hAnsi="Lato" w:cs="Arial"/>
          <w:bCs/>
          <w:iCs/>
          <w:spacing w:val="4"/>
          <w:lang w:eastAsia="pl-PL" w:bidi="pl-PL"/>
        </w:rPr>
        <w:t xml:space="preserve">koniecznym stało się wezwanie przez </w:t>
      </w:r>
      <w:r w:rsidR="0091070E" w:rsidRPr="00187C01">
        <w:rPr>
          <w:rFonts w:ascii="Lato" w:hAnsi="Lato"/>
          <w:spacing w:val="4"/>
        </w:rPr>
        <w:t xml:space="preserve">organ odwoławczy inwestora do przedłożenia </w:t>
      </w:r>
      <w:r w:rsidR="00AE780B">
        <w:rPr>
          <w:rFonts w:ascii="Lato" w:eastAsia="Times New Roman" w:hAnsi="Lato" w:cs="Arial"/>
          <w:iCs/>
          <w:color w:val="000000"/>
          <w:spacing w:val="4"/>
          <w:lang w:eastAsia="pl-PL"/>
        </w:rPr>
        <w:t xml:space="preserve">zamiennego </w:t>
      </w:r>
      <w:r w:rsidR="0091070E" w:rsidRPr="00187C01">
        <w:rPr>
          <w:rFonts w:ascii="Lato" w:eastAsia="Times New Roman" w:hAnsi="Lato" w:cs="Arial"/>
          <w:color w:val="000000"/>
          <w:spacing w:val="4"/>
          <w:lang w:eastAsia="pl-PL"/>
        </w:rPr>
        <w:t>rys. 2.0</w:t>
      </w:r>
      <w:r w:rsidR="0091070E" w:rsidRPr="00187C01">
        <w:rPr>
          <w:rFonts w:ascii="Lato" w:eastAsia="Times New Roman" w:hAnsi="Lato" w:cs="Arial"/>
          <w:iCs/>
          <w:spacing w:val="4"/>
          <w:lang w:eastAsia="pl-PL"/>
        </w:rPr>
        <w:t xml:space="preserve"> projektu zagospodarowania terenu (stanowiącego legendę do części graficznej</w:t>
      </w:r>
      <w:r w:rsidR="00187C01" w:rsidRPr="00187C01">
        <w:rPr>
          <w:rFonts w:ascii="Lato" w:eastAsia="Times New Roman" w:hAnsi="Lato" w:cs="Arial"/>
          <w:iCs/>
          <w:spacing w:val="4"/>
          <w:lang w:eastAsia="pl-PL"/>
        </w:rPr>
        <w:t xml:space="preserve"> PZT</w:t>
      </w:r>
      <w:r w:rsidR="0091070E" w:rsidRPr="00187C01">
        <w:rPr>
          <w:rFonts w:ascii="Lato" w:eastAsia="Times New Roman" w:hAnsi="Lato" w:cs="Arial"/>
          <w:iCs/>
          <w:spacing w:val="4"/>
          <w:lang w:eastAsia="pl-PL"/>
        </w:rPr>
        <w:t xml:space="preserve">), skorygowanego w zakresie oznaczenia opisu </w:t>
      </w:r>
      <w:r w:rsidR="0091070E" w:rsidRPr="00187C01">
        <w:rPr>
          <w:rFonts w:ascii="Lato" w:hAnsi="Lato"/>
          <w:spacing w:val="4"/>
        </w:rPr>
        <w:t xml:space="preserve">linii </w:t>
      </w:r>
      <w:r w:rsidR="001B7D12" w:rsidRPr="00187C01">
        <w:rPr>
          <w:rFonts w:ascii="Lato" w:eastAsia="Times New Roman" w:hAnsi="Lato" w:cs="Arial"/>
          <w:spacing w:val="4"/>
          <w:lang w:eastAsia="zh-CN"/>
        </w:rPr>
        <w:t>przerywanej koloru zielonego i linii przerywanej koloru jasnoniebieskiego, poprzez:</w:t>
      </w:r>
    </w:p>
    <w:p w14:paraId="7EC3BBD0" w14:textId="77777777" w:rsidR="0091070E" w:rsidRPr="00187C01" w:rsidRDefault="0091070E" w:rsidP="00187C01">
      <w:pPr>
        <w:pStyle w:val="Akapitzlist"/>
        <w:numPr>
          <w:ilvl w:val="0"/>
          <w:numId w:val="21"/>
        </w:numPr>
        <w:spacing w:after="120" w:line="240" w:lineRule="exact"/>
        <w:ind w:left="284" w:hanging="284"/>
        <w:contextualSpacing w:val="0"/>
        <w:jc w:val="both"/>
        <w:outlineLvl w:val="0"/>
        <w:rPr>
          <w:rFonts w:ascii="Lato" w:eastAsia="Times New Roman" w:hAnsi="Lato" w:cs="Arial"/>
          <w:spacing w:val="4"/>
          <w:lang w:eastAsia="zh-CN"/>
        </w:rPr>
      </w:pPr>
      <w:bookmarkStart w:id="33" w:name="_Hlk203631446"/>
      <w:r w:rsidRPr="00187C01">
        <w:rPr>
          <w:rFonts w:ascii="Lato" w:eastAsia="Times New Roman" w:hAnsi="Lato" w:cs="Arial"/>
          <w:spacing w:val="4"/>
          <w:lang w:eastAsia="zh-CN"/>
        </w:rPr>
        <w:t>zastąpienie dotychczasowego opisu linii przerywanej koloru zielonego pn.: „linia rozgraniczająca drogi” na opis pn.: „linia rozgraniczająca teren, w tym określająca granice pasów drogowych innych dróg publicznych”,</w:t>
      </w:r>
    </w:p>
    <w:p w14:paraId="36091EBD" w14:textId="0FA5E0FC" w:rsidR="0091070E" w:rsidRDefault="0091070E" w:rsidP="00187C01">
      <w:pPr>
        <w:pStyle w:val="Akapitzlist"/>
        <w:numPr>
          <w:ilvl w:val="0"/>
          <w:numId w:val="21"/>
        </w:numPr>
        <w:spacing w:after="240" w:line="240" w:lineRule="exact"/>
        <w:ind w:left="284" w:hanging="284"/>
        <w:contextualSpacing w:val="0"/>
        <w:jc w:val="both"/>
        <w:rPr>
          <w:rFonts w:ascii="Lato" w:eastAsia="Times New Roman" w:hAnsi="Lato" w:cs="Arial"/>
          <w:spacing w:val="4"/>
          <w:lang w:eastAsia="zh-CN"/>
        </w:rPr>
      </w:pPr>
      <w:r w:rsidRPr="00187C01">
        <w:rPr>
          <w:rFonts w:ascii="Lato" w:eastAsia="Times New Roman" w:hAnsi="Lato" w:cs="Arial"/>
          <w:spacing w:val="4"/>
          <w:lang w:eastAsia="zh-CN"/>
        </w:rPr>
        <w:t xml:space="preserve">zastąpienie dotychczasowego opisu </w:t>
      </w:r>
      <w:bookmarkStart w:id="34" w:name="_Hlk202269540"/>
      <w:r w:rsidRPr="00187C01">
        <w:rPr>
          <w:rFonts w:ascii="Lato" w:eastAsia="Times New Roman" w:hAnsi="Lato" w:cs="Arial"/>
          <w:spacing w:val="4"/>
          <w:lang w:eastAsia="zh-CN"/>
        </w:rPr>
        <w:t xml:space="preserve">linii przerywanej koloru jasnoniebieskiego </w:t>
      </w:r>
      <w:bookmarkEnd w:id="34"/>
      <w:r w:rsidRPr="00187C01">
        <w:rPr>
          <w:rFonts w:ascii="Lato" w:eastAsia="Times New Roman" w:hAnsi="Lato" w:cs="Arial"/>
          <w:spacing w:val="4"/>
          <w:lang w:eastAsia="zh-CN"/>
        </w:rPr>
        <w:br/>
        <w:t>pn.: „linie rozgraniczające teren pasów drogowych innych dróg publicznych” na opis pn.: „granice terenu niezbędnego dla przebudowy innych dróg publicznych”</w:t>
      </w:r>
      <w:r w:rsidR="001B7D12" w:rsidRPr="00187C01">
        <w:rPr>
          <w:rFonts w:ascii="Lato" w:eastAsia="Times New Roman" w:hAnsi="Lato" w:cs="Arial"/>
          <w:spacing w:val="4"/>
          <w:lang w:eastAsia="zh-CN"/>
        </w:rPr>
        <w:t>.</w:t>
      </w:r>
    </w:p>
    <w:p w14:paraId="5AD42B5B" w14:textId="55F90D6B" w:rsidR="003547F1" w:rsidRPr="00F9257F" w:rsidRDefault="003547F1" w:rsidP="00B51B8A">
      <w:pPr>
        <w:spacing w:after="240" w:line="240" w:lineRule="exact"/>
        <w:jc w:val="both"/>
        <w:rPr>
          <w:rFonts w:ascii="Lato" w:hAnsi="Lato" w:cs="Arial"/>
          <w:bCs/>
          <w:iCs/>
          <w:spacing w:val="4"/>
          <w:lang w:bidi="pl-PL"/>
        </w:rPr>
      </w:pPr>
      <w:r w:rsidRPr="00316E1A">
        <w:rPr>
          <w:rFonts w:ascii="Lato" w:eastAsia="Times New Roman" w:hAnsi="Lato" w:cs="Arial"/>
          <w:spacing w:val="4"/>
          <w:lang w:eastAsia="zh-CN"/>
        </w:rPr>
        <w:t>W toku postępowania odwoławczego inwestor przedłożył rys. 2.0</w:t>
      </w:r>
      <w:r w:rsidRPr="00316E1A">
        <w:rPr>
          <w:rFonts w:ascii="Lato" w:eastAsia="Times New Roman" w:hAnsi="Lato" w:cs="Arial"/>
          <w:iCs/>
          <w:spacing w:val="4"/>
          <w:lang w:eastAsia="zh-CN"/>
        </w:rPr>
        <w:t xml:space="preserve"> projektu zagospodarowania terenu (stanowiący legendę do części graficznej PZT), w którym </w:t>
      </w:r>
      <w:r w:rsidRPr="00316E1A">
        <w:rPr>
          <w:rFonts w:ascii="Lato" w:eastAsia="Times New Roman" w:hAnsi="Lato" w:cs="Arial"/>
          <w:iCs/>
          <w:spacing w:val="4"/>
          <w:lang w:eastAsia="zh-CN"/>
        </w:rPr>
        <w:br/>
        <w:t xml:space="preserve">w sposób prawidłowy opisano oznaczanie poszczególnych linii zobrazowanych w części graficznej PZT. </w:t>
      </w:r>
      <w:r w:rsidRPr="00316E1A">
        <w:rPr>
          <w:rFonts w:ascii="Lato" w:eastAsia="Times New Roman" w:hAnsi="Lato" w:cs="Arial"/>
          <w:spacing w:val="4"/>
          <w:lang w:eastAsia="zh-CN"/>
        </w:rPr>
        <w:t>W świetle tego, koniecznym okazał</w:t>
      </w:r>
      <w:r w:rsidR="00AE780B">
        <w:rPr>
          <w:rFonts w:ascii="Lato" w:eastAsia="Times New Roman" w:hAnsi="Lato" w:cs="Arial"/>
          <w:spacing w:val="4"/>
          <w:lang w:eastAsia="zh-CN"/>
        </w:rPr>
        <w:t>a</w:t>
      </w:r>
      <w:r w:rsidRPr="00316E1A">
        <w:rPr>
          <w:rFonts w:ascii="Lato" w:eastAsia="Times New Roman" w:hAnsi="Lato" w:cs="Arial"/>
          <w:spacing w:val="4"/>
          <w:lang w:eastAsia="zh-CN"/>
        </w:rPr>
        <w:t xml:space="preserve"> się również </w:t>
      </w:r>
      <w:bookmarkEnd w:id="33"/>
      <w:r w:rsidRPr="00316E1A">
        <w:rPr>
          <w:rFonts w:ascii="Lato" w:hAnsi="Lato" w:cs="Arial"/>
          <w:bCs/>
          <w:iCs/>
          <w:spacing w:val="4"/>
          <w:lang w:bidi="pl-PL"/>
        </w:rPr>
        <w:t xml:space="preserve">zmiana zapisu pkt III </w:t>
      </w:r>
      <w:r w:rsidRPr="00316E1A">
        <w:rPr>
          <w:rFonts w:ascii="Lato" w:hAnsi="Lato" w:cs="Arial"/>
          <w:bCs/>
          <w:iCs/>
          <w:spacing w:val="4"/>
          <w:lang w:bidi="pl-PL"/>
        </w:rPr>
        <w:lastRenderedPageBreak/>
        <w:t>tejże decyzji pn.: „Określenie linii rozgraniczających teren”</w:t>
      </w:r>
      <w:r w:rsidR="00316E1A" w:rsidRPr="00316E1A">
        <w:rPr>
          <w:rFonts w:ascii="Lato" w:hAnsi="Lato" w:cs="Arial"/>
          <w:bCs/>
          <w:iCs/>
          <w:spacing w:val="4"/>
          <w:lang w:bidi="pl-PL"/>
        </w:rPr>
        <w:t>. Dokonując korekty zapisów pkt III zaskarżonej decyzji</w:t>
      </w:r>
      <w:r w:rsidR="00AE780B">
        <w:rPr>
          <w:rFonts w:ascii="Lato" w:hAnsi="Lato" w:cs="Arial"/>
          <w:bCs/>
          <w:iCs/>
          <w:spacing w:val="4"/>
          <w:lang w:bidi="pl-PL"/>
        </w:rPr>
        <w:t xml:space="preserve">, </w:t>
      </w:r>
      <w:r w:rsidR="00316E1A" w:rsidRPr="00316E1A">
        <w:rPr>
          <w:rFonts w:ascii="Lato" w:hAnsi="Lato" w:cs="Arial"/>
          <w:bCs/>
          <w:iCs/>
          <w:spacing w:val="4"/>
          <w:lang w:bidi="pl-PL"/>
        </w:rPr>
        <w:t xml:space="preserve">Minister uzupełnił jednocześnie zapisy </w:t>
      </w:r>
      <w:r w:rsidR="00316E1A" w:rsidRPr="00316E1A">
        <w:rPr>
          <w:rFonts w:ascii="Lato" w:hAnsi="Lato" w:cs="Arial"/>
          <w:bCs/>
          <w:i/>
          <w:spacing w:val="4"/>
          <w:lang w:bidi="pl-PL"/>
        </w:rPr>
        <w:t>decyzji Wojewody Mazowieckiego</w:t>
      </w:r>
      <w:r w:rsidR="00316E1A" w:rsidRPr="00316E1A">
        <w:rPr>
          <w:rFonts w:ascii="Lato" w:hAnsi="Lato" w:cs="Arial"/>
          <w:bCs/>
          <w:iCs/>
          <w:spacing w:val="4"/>
          <w:lang w:bidi="pl-PL"/>
        </w:rPr>
        <w:t xml:space="preserve"> odnośnie ustalenia obowiązku budowy innych dróg publicznych, o którym mowa w art. 11f ust. 1 pkt 8 lit. g </w:t>
      </w:r>
      <w:r w:rsidR="00316E1A" w:rsidRPr="00316E1A">
        <w:rPr>
          <w:rFonts w:ascii="Lato" w:hAnsi="Lato" w:cs="Arial"/>
          <w:bCs/>
          <w:i/>
          <w:iCs/>
          <w:spacing w:val="4"/>
          <w:lang w:bidi="pl-PL"/>
        </w:rPr>
        <w:t>specustawy drogowej</w:t>
      </w:r>
      <w:r w:rsidR="00316E1A" w:rsidRPr="00316E1A">
        <w:rPr>
          <w:rFonts w:ascii="Lato" w:hAnsi="Lato" w:cs="Arial"/>
          <w:bCs/>
          <w:iCs/>
          <w:spacing w:val="4"/>
          <w:lang w:bidi="pl-PL"/>
        </w:rPr>
        <w:t xml:space="preserve">. Jak już to zostało wyjaśnione powyżej, </w:t>
      </w:r>
      <w:r w:rsidR="00F9257F">
        <w:rPr>
          <w:rFonts w:ascii="Lato" w:hAnsi="Lato" w:cs="Arial"/>
          <w:bCs/>
          <w:iCs/>
          <w:spacing w:val="4"/>
          <w:lang w:bidi="pl-PL"/>
        </w:rPr>
        <w:t xml:space="preserve">pomimo tego, </w:t>
      </w:r>
      <w:r w:rsidR="00AE780B">
        <w:rPr>
          <w:rFonts w:ascii="Lato" w:hAnsi="Lato" w:cs="Arial"/>
          <w:bCs/>
          <w:iCs/>
          <w:spacing w:val="4"/>
          <w:lang w:bidi="pl-PL"/>
        </w:rPr>
        <w:t>ż</w:t>
      </w:r>
      <w:r w:rsidR="00F9257F">
        <w:rPr>
          <w:rFonts w:ascii="Lato" w:hAnsi="Lato" w:cs="Arial"/>
          <w:bCs/>
          <w:iCs/>
          <w:spacing w:val="4"/>
          <w:lang w:bidi="pl-PL"/>
        </w:rPr>
        <w:t xml:space="preserve">e </w:t>
      </w:r>
      <w:r w:rsidRPr="00316E1A">
        <w:rPr>
          <w:rFonts w:ascii="Lato" w:eastAsia="Times New Roman" w:hAnsi="Lato" w:cs="Arial"/>
          <w:bCs/>
          <w:iCs/>
          <w:spacing w:val="4"/>
          <w:lang w:eastAsia="pl-PL" w:bidi="pl-PL"/>
        </w:rPr>
        <w:t xml:space="preserve">w części graficznej projektu zagospodarowania terenu, będącego częścią projektu budowlanego, który został zatwierdzony jako załącznik nr </w:t>
      </w:r>
      <w:r w:rsidR="00316E1A" w:rsidRPr="00316E1A">
        <w:rPr>
          <w:rFonts w:ascii="Lato" w:eastAsia="Times New Roman" w:hAnsi="Lato" w:cs="Arial"/>
          <w:bCs/>
          <w:iCs/>
          <w:spacing w:val="4"/>
          <w:lang w:eastAsia="pl-PL" w:bidi="pl-PL"/>
        </w:rPr>
        <w:t>1</w:t>
      </w:r>
      <w:r w:rsidRPr="00316E1A">
        <w:rPr>
          <w:rFonts w:ascii="Lato" w:eastAsia="Times New Roman" w:hAnsi="Lato" w:cs="Arial"/>
          <w:bCs/>
          <w:iCs/>
          <w:spacing w:val="4"/>
          <w:lang w:eastAsia="pl-PL" w:bidi="pl-PL"/>
        </w:rPr>
        <w:t xml:space="preserve"> do zaskarżonej decyzji, określono linie rozgraniczające teren, w tym określono granice pasów drogowych innych dróg publicznych</w:t>
      </w:r>
      <w:r w:rsidR="00316E1A" w:rsidRPr="00316E1A">
        <w:rPr>
          <w:rFonts w:ascii="Lato" w:eastAsia="Times New Roman" w:hAnsi="Lato" w:cs="Arial"/>
          <w:bCs/>
          <w:iCs/>
          <w:spacing w:val="4"/>
          <w:lang w:eastAsia="pl-PL" w:bidi="pl-PL"/>
        </w:rPr>
        <w:t xml:space="preserve"> (choć</w:t>
      </w:r>
      <w:r w:rsidR="00AE780B">
        <w:rPr>
          <w:rFonts w:ascii="Lato" w:eastAsia="Times New Roman" w:hAnsi="Lato" w:cs="Arial"/>
          <w:bCs/>
          <w:iCs/>
          <w:spacing w:val="4"/>
          <w:lang w:eastAsia="pl-PL" w:bidi="pl-PL"/>
        </w:rPr>
        <w:t xml:space="preserve">, </w:t>
      </w:r>
      <w:r w:rsidR="00316E1A" w:rsidRPr="00316E1A">
        <w:rPr>
          <w:rFonts w:ascii="Lato" w:eastAsia="Times New Roman" w:hAnsi="Lato" w:cs="Arial"/>
          <w:bCs/>
          <w:iCs/>
          <w:spacing w:val="4"/>
          <w:lang w:eastAsia="pl-PL" w:bidi="pl-PL"/>
        </w:rPr>
        <w:t>o czym była mowa powyżej, w samej legendzie PZT błędnie opisano znacz</w:t>
      </w:r>
      <w:r w:rsidR="00112D97">
        <w:rPr>
          <w:rFonts w:ascii="Lato" w:eastAsia="Times New Roman" w:hAnsi="Lato" w:cs="Arial"/>
          <w:bCs/>
          <w:iCs/>
          <w:spacing w:val="4"/>
          <w:lang w:eastAsia="pl-PL" w:bidi="pl-PL"/>
        </w:rPr>
        <w:t>e</w:t>
      </w:r>
      <w:r w:rsidR="00316E1A" w:rsidRPr="00316E1A">
        <w:rPr>
          <w:rFonts w:ascii="Lato" w:eastAsia="Times New Roman" w:hAnsi="Lato" w:cs="Arial"/>
          <w:bCs/>
          <w:iCs/>
          <w:spacing w:val="4"/>
          <w:lang w:eastAsia="pl-PL" w:bidi="pl-PL"/>
        </w:rPr>
        <w:t xml:space="preserve">nie poszczególnych linii), to jednak </w:t>
      </w:r>
      <w:r w:rsidR="00AE780B">
        <w:rPr>
          <w:rFonts w:ascii="Lato" w:eastAsia="Times New Roman" w:hAnsi="Lato" w:cs="Arial"/>
          <w:bCs/>
          <w:iCs/>
          <w:spacing w:val="4"/>
          <w:lang w:eastAsia="pl-PL" w:bidi="pl-PL"/>
        </w:rPr>
        <w:br/>
      </w:r>
      <w:r w:rsidR="00316E1A" w:rsidRPr="00316E1A">
        <w:rPr>
          <w:rFonts w:ascii="Lato" w:eastAsia="Times New Roman" w:hAnsi="Lato" w:cs="Arial"/>
          <w:bCs/>
          <w:iCs/>
          <w:spacing w:val="4"/>
          <w:lang w:eastAsia="pl-PL" w:bidi="pl-PL"/>
        </w:rPr>
        <w:t xml:space="preserve">w rozstrzygnięciu </w:t>
      </w:r>
      <w:r w:rsidR="00316E1A" w:rsidRPr="00316E1A">
        <w:rPr>
          <w:rFonts w:ascii="Lato" w:eastAsia="Times New Roman" w:hAnsi="Lato" w:cs="Arial"/>
          <w:bCs/>
          <w:i/>
          <w:spacing w:val="4"/>
          <w:lang w:eastAsia="pl-PL" w:bidi="pl-PL"/>
        </w:rPr>
        <w:t>decyzji Wojewody Mazowieckiego</w:t>
      </w:r>
      <w:r w:rsidR="00316E1A" w:rsidRPr="00316E1A">
        <w:rPr>
          <w:rFonts w:ascii="Lato" w:eastAsia="Times New Roman" w:hAnsi="Lato" w:cs="Arial"/>
          <w:bCs/>
          <w:iCs/>
          <w:spacing w:val="4"/>
          <w:lang w:eastAsia="pl-PL" w:bidi="pl-PL"/>
        </w:rPr>
        <w:t xml:space="preserve"> brak jest jednoznacznej informacji,</w:t>
      </w:r>
      <w:r w:rsidR="00AE780B">
        <w:rPr>
          <w:rFonts w:ascii="Lato" w:eastAsia="Times New Roman" w:hAnsi="Lato" w:cs="Arial"/>
          <w:bCs/>
          <w:iCs/>
          <w:spacing w:val="4"/>
          <w:lang w:eastAsia="pl-PL" w:bidi="pl-PL"/>
        </w:rPr>
        <w:br/>
      </w:r>
      <w:r w:rsidR="00316E1A" w:rsidRPr="00316E1A">
        <w:rPr>
          <w:rFonts w:ascii="Lato" w:eastAsia="Times New Roman" w:hAnsi="Lato" w:cs="Arial"/>
          <w:bCs/>
          <w:iCs/>
          <w:spacing w:val="4"/>
          <w:lang w:eastAsia="pl-PL" w:bidi="pl-PL"/>
        </w:rPr>
        <w:t xml:space="preserve">iż organ I instancji ustalił obowiązek budowy innych dróg publicznych, o którym mowa w art. 11f ust. 1 pkt 8 lit. g </w:t>
      </w:r>
      <w:r w:rsidR="00316E1A" w:rsidRPr="00316E1A">
        <w:rPr>
          <w:rFonts w:ascii="Lato" w:eastAsia="Times New Roman" w:hAnsi="Lato" w:cs="Arial"/>
          <w:bCs/>
          <w:i/>
          <w:spacing w:val="4"/>
          <w:lang w:eastAsia="pl-PL" w:bidi="pl-PL"/>
        </w:rPr>
        <w:t>specustawy drogowej</w:t>
      </w:r>
      <w:r w:rsidR="00316E1A" w:rsidRPr="00316E1A">
        <w:rPr>
          <w:rFonts w:ascii="Lato" w:eastAsia="Times New Roman" w:hAnsi="Lato" w:cs="Arial"/>
          <w:bCs/>
          <w:iCs/>
          <w:spacing w:val="4"/>
          <w:lang w:eastAsia="pl-PL" w:bidi="pl-PL"/>
        </w:rPr>
        <w:t xml:space="preserve">. </w:t>
      </w:r>
      <w:r w:rsidRPr="00316E1A">
        <w:rPr>
          <w:rFonts w:ascii="Lato" w:eastAsia="Times New Roman" w:hAnsi="Lato" w:cs="Arial"/>
          <w:bCs/>
          <w:iCs/>
          <w:spacing w:val="4"/>
          <w:lang w:eastAsia="pl-PL" w:bidi="pl-PL"/>
        </w:rPr>
        <w:t xml:space="preserve">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316E1A">
        <w:rPr>
          <w:rFonts w:ascii="Lato" w:eastAsia="Times New Roman" w:hAnsi="Lato" w:cs="Arial"/>
          <w:bCs/>
          <w:i/>
          <w:iCs/>
          <w:spacing w:val="4"/>
          <w:lang w:eastAsia="pl-PL" w:bidi="pl-PL"/>
        </w:rPr>
        <w:t>specustawy drogowej</w:t>
      </w:r>
      <w:r w:rsidRPr="00316E1A">
        <w:rPr>
          <w:rFonts w:ascii="Lato" w:eastAsia="Times New Roman" w:hAnsi="Lato" w:cs="Arial"/>
          <w:bCs/>
          <w:iCs/>
          <w:spacing w:val="4"/>
          <w:lang w:eastAsia="pl-PL" w:bidi="pl-PL"/>
        </w:rPr>
        <w:t>.</w:t>
      </w:r>
    </w:p>
    <w:p w14:paraId="2A05C8E9" w14:textId="0EC75631" w:rsidR="0091070E" w:rsidRPr="00112D97" w:rsidRDefault="001B7D12" w:rsidP="00B51B8A">
      <w:pPr>
        <w:spacing w:after="240" w:line="240" w:lineRule="exact"/>
        <w:jc w:val="both"/>
        <w:rPr>
          <w:rFonts w:ascii="Lato" w:eastAsia="Times New Roman" w:hAnsi="Lato" w:cs="Arial"/>
          <w:bCs/>
          <w:iCs/>
          <w:spacing w:val="4"/>
          <w:lang w:eastAsia="zh-CN"/>
        </w:rPr>
      </w:pPr>
      <w:r w:rsidRPr="00187C01">
        <w:rPr>
          <w:rFonts w:ascii="Lato" w:eastAsia="Times New Roman" w:hAnsi="Lato" w:cs="Arial"/>
          <w:spacing w:val="4"/>
          <w:lang w:eastAsia="zh-CN"/>
        </w:rPr>
        <w:t xml:space="preserve">Dodatkowo, Minister zwrócił również uwagę na fakt, iż użyte w legendzie </w:t>
      </w:r>
      <w:r w:rsidR="00187C01" w:rsidRPr="00187C01">
        <w:rPr>
          <w:rFonts w:ascii="Lato" w:eastAsia="Times New Roman" w:hAnsi="Lato" w:cs="Arial"/>
          <w:spacing w:val="4"/>
          <w:lang w:eastAsia="zh-CN"/>
        </w:rPr>
        <w:t xml:space="preserve">PZT </w:t>
      </w:r>
      <w:r w:rsidRPr="00187C01">
        <w:rPr>
          <w:rFonts w:ascii="Lato" w:eastAsia="Times New Roman" w:hAnsi="Lato" w:cs="Arial"/>
          <w:spacing w:val="4"/>
          <w:lang w:eastAsia="zh-CN"/>
        </w:rPr>
        <w:t>sformułowani</w:t>
      </w:r>
      <w:r w:rsidR="00112D97">
        <w:rPr>
          <w:rFonts w:ascii="Lato" w:eastAsia="Times New Roman" w:hAnsi="Lato" w:cs="Arial"/>
          <w:spacing w:val="4"/>
          <w:lang w:eastAsia="zh-CN"/>
        </w:rPr>
        <w:t>e</w:t>
      </w:r>
      <w:r w:rsidRPr="00187C01">
        <w:rPr>
          <w:rFonts w:ascii="Lato" w:eastAsia="Times New Roman" w:hAnsi="Lato" w:cs="Arial"/>
          <w:spacing w:val="4"/>
          <w:lang w:eastAsia="zh-CN"/>
        </w:rPr>
        <w:t xml:space="preserve"> „linie rozgraniczające terenu wód płynących”, opisujące linię przerywaną koloru granatowego, może prowadzić do błędnego wniosku, że działki objęte ww. linią podlegają podziałowi. Stosownie bowiem do art. 12 ust. 2 </w:t>
      </w:r>
      <w:r w:rsidRPr="00187C01">
        <w:rPr>
          <w:rFonts w:ascii="Lato" w:eastAsia="Times New Roman" w:hAnsi="Lato" w:cs="Arial"/>
          <w:i/>
          <w:iCs/>
          <w:spacing w:val="4"/>
          <w:lang w:eastAsia="zh-CN"/>
        </w:rPr>
        <w:t>specustawy drogowej</w:t>
      </w:r>
      <w:r w:rsidRPr="00187C01">
        <w:rPr>
          <w:rFonts w:ascii="Lato" w:eastAsia="Times New Roman" w:hAnsi="Lato" w:cs="Arial"/>
          <w:spacing w:val="4"/>
          <w:lang w:eastAsia="zh-CN"/>
        </w:rPr>
        <w:t xml:space="preserve">, linie rozgraniczające teren, w tym granice pasów drogowych, ustalone decyzją o zezwoleniu na realizację inwestycji drogowej stanowią linie podziału nieruchomości. Zaznaczenia jednak wymaga, iż zgodnie z art. 20a </w:t>
      </w:r>
      <w:r w:rsidR="009E5FAB">
        <w:rPr>
          <w:rFonts w:ascii="Lato" w:eastAsia="Times New Roman" w:hAnsi="Lato" w:cs="Arial"/>
          <w:spacing w:val="4"/>
          <w:lang w:eastAsia="zh-CN"/>
        </w:rPr>
        <w:t xml:space="preserve">ust. 1 </w:t>
      </w:r>
      <w:r w:rsidRPr="00187C01">
        <w:rPr>
          <w:rFonts w:ascii="Lato" w:eastAsia="Times New Roman" w:hAnsi="Lato" w:cs="Arial"/>
          <w:i/>
          <w:iCs/>
          <w:spacing w:val="4"/>
          <w:lang w:eastAsia="zh-CN"/>
        </w:rPr>
        <w:t>specustawy drogowej</w:t>
      </w:r>
      <w:r w:rsidRPr="00187C01">
        <w:rPr>
          <w:rFonts w:ascii="Lato" w:eastAsia="Times New Roman" w:hAnsi="Lato" w:cs="Arial"/>
          <w:spacing w:val="4"/>
          <w:lang w:eastAsia="zh-CN"/>
        </w:rPr>
        <w:t xml:space="preserve">, w przypadku gdy realizacja inwestycji drogowej wymaga przejścia przez tereny wód płynących, właściwy zarządca drogi jest uprawniony do ich nieodpłatnego zajęcia na czas realizacji inwestycji. </w:t>
      </w:r>
      <w:r w:rsidR="00D87170">
        <w:rPr>
          <w:rFonts w:ascii="Lato" w:eastAsia="Times New Roman" w:hAnsi="Lato" w:cs="Arial"/>
          <w:spacing w:val="4"/>
          <w:lang w:eastAsia="zh-CN"/>
        </w:rPr>
        <w:t xml:space="preserve">Podobne nieprecyzyjne zapisy wskazujące, iż </w:t>
      </w:r>
      <w:r w:rsidR="00D87170" w:rsidRPr="00D87170">
        <w:rPr>
          <w:rFonts w:ascii="Lato" w:eastAsia="Times New Roman" w:hAnsi="Lato" w:cs="Arial"/>
          <w:bCs/>
          <w:iCs/>
          <w:spacing w:val="4"/>
          <w:lang w:eastAsia="zh-CN"/>
        </w:rPr>
        <w:t>działki stanowiące tereny wód płynących położone są w liniach rozgraniczających teren,</w:t>
      </w:r>
      <w:r w:rsidR="00D87170">
        <w:rPr>
          <w:rFonts w:ascii="Lato" w:eastAsia="Times New Roman" w:hAnsi="Lato" w:cs="Arial"/>
          <w:bCs/>
          <w:iCs/>
          <w:spacing w:val="4"/>
          <w:lang w:eastAsia="zh-CN"/>
        </w:rPr>
        <w:t xml:space="preserve"> zostały zawarte na str. 1 i 52 zaskarżonej decyzji. </w:t>
      </w:r>
      <w:r w:rsidRPr="00187C01">
        <w:rPr>
          <w:rFonts w:ascii="Lato" w:eastAsia="Times New Roman" w:hAnsi="Lato" w:cs="Arial"/>
          <w:spacing w:val="4"/>
          <w:lang w:eastAsia="zh-CN"/>
        </w:rPr>
        <w:t xml:space="preserve">W związku z tym, </w:t>
      </w:r>
      <w:r w:rsidR="00D87170">
        <w:rPr>
          <w:rFonts w:ascii="Lato" w:eastAsia="Times New Roman" w:hAnsi="Lato" w:cs="Arial"/>
          <w:spacing w:val="4"/>
          <w:lang w:eastAsia="zh-CN"/>
        </w:rPr>
        <w:t xml:space="preserve">organ odwoławczy </w:t>
      </w:r>
      <w:r w:rsidRPr="00187C01">
        <w:rPr>
          <w:rFonts w:ascii="Lato" w:hAnsi="Lato"/>
          <w:spacing w:val="4"/>
        </w:rPr>
        <w:t xml:space="preserve">wezwał </w:t>
      </w:r>
      <w:r w:rsidRPr="00D87170">
        <w:rPr>
          <w:rFonts w:ascii="Lato" w:hAnsi="Lato"/>
          <w:spacing w:val="4"/>
        </w:rPr>
        <w:t>inwestora</w:t>
      </w:r>
      <w:r w:rsidRPr="00187C01">
        <w:rPr>
          <w:rFonts w:ascii="Lato" w:hAnsi="Lato"/>
          <w:spacing w:val="4"/>
        </w:rPr>
        <w:t xml:space="preserve"> do skorygowania</w:t>
      </w:r>
      <w:r w:rsidR="00112D97">
        <w:rPr>
          <w:rFonts w:ascii="Lato" w:hAnsi="Lato"/>
          <w:spacing w:val="4"/>
        </w:rPr>
        <w:t xml:space="preserve"> </w:t>
      </w:r>
      <w:r w:rsidRPr="00187C01">
        <w:rPr>
          <w:rFonts w:ascii="Lato" w:eastAsia="Times New Roman" w:hAnsi="Lato" w:cs="Arial"/>
          <w:color w:val="000000"/>
          <w:spacing w:val="4"/>
          <w:lang w:eastAsia="pl-PL"/>
        </w:rPr>
        <w:t>rys. 2.0</w:t>
      </w:r>
      <w:r w:rsidR="00112D97">
        <w:rPr>
          <w:rFonts w:ascii="Lato" w:eastAsia="Times New Roman" w:hAnsi="Lato" w:cs="Arial"/>
          <w:iCs/>
          <w:spacing w:val="4"/>
          <w:lang w:eastAsia="pl-PL"/>
        </w:rPr>
        <w:t xml:space="preserve"> PZT</w:t>
      </w:r>
      <w:r w:rsidRPr="00187C01">
        <w:rPr>
          <w:rFonts w:ascii="Lato" w:eastAsia="Times New Roman" w:hAnsi="Lato" w:cs="Arial"/>
          <w:iCs/>
          <w:spacing w:val="4"/>
          <w:lang w:eastAsia="pl-PL"/>
        </w:rPr>
        <w:t xml:space="preserve">, </w:t>
      </w:r>
      <w:r w:rsidR="009856CF">
        <w:rPr>
          <w:rFonts w:ascii="Lato" w:eastAsia="Times New Roman" w:hAnsi="Lato" w:cs="Arial"/>
          <w:iCs/>
          <w:spacing w:val="4"/>
          <w:lang w:eastAsia="pl-PL"/>
        </w:rPr>
        <w:t xml:space="preserve">również w zakresie dotyczącym </w:t>
      </w:r>
      <w:r w:rsidRPr="00187C01">
        <w:rPr>
          <w:rFonts w:ascii="Lato" w:eastAsia="Times New Roman" w:hAnsi="Lato" w:cs="Arial"/>
          <w:iCs/>
          <w:spacing w:val="4"/>
          <w:lang w:eastAsia="pl-PL"/>
        </w:rPr>
        <w:t xml:space="preserve">oznaczenia </w:t>
      </w:r>
      <w:bookmarkStart w:id="35" w:name="_Hlk202269848"/>
      <w:r w:rsidRPr="00187C01">
        <w:rPr>
          <w:rFonts w:ascii="Lato" w:eastAsia="Times New Roman" w:hAnsi="Lato" w:cs="Arial"/>
          <w:iCs/>
          <w:spacing w:val="4"/>
          <w:lang w:eastAsia="pl-PL"/>
        </w:rPr>
        <w:t xml:space="preserve">opisu </w:t>
      </w:r>
      <w:bookmarkEnd w:id="35"/>
      <w:r w:rsidRPr="00187C01">
        <w:rPr>
          <w:rFonts w:ascii="Lato" w:eastAsia="Times New Roman" w:hAnsi="Lato" w:cs="Arial"/>
          <w:spacing w:val="4"/>
          <w:lang w:eastAsia="zh-CN"/>
        </w:rPr>
        <w:t xml:space="preserve">linii przerywanej koloru granatowego, poprzez </w:t>
      </w:r>
      <w:r w:rsidR="0091070E" w:rsidRPr="00187C01">
        <w:rPr>
          <w:rFonts w:ascii="Lato" w:eastAsia="Times New Roman" w:hAnsi="Lato" w:cs="Arial"/>
          <w:spacing w:val="4"/>
          <w:lang w:eastAsia="zh-CN"/>
        </w:rPr>
        <w:t xml:space="preserve">zastąpienie dotychczasowego opisu </w:t>
      </w:r>
      <w:r w:rsidRPr="00187C01">
        <w:rPr>
          <w:rFonts w:ascii="Lato" w:eastAsia="Times New Roman" w:hAnsi="Lato" w:cs="Arial"/>
          <w:spacing w:val="4"/>
          <w:lang w:eastAsia="zh-CN"/>
        </w:rPr>
        <w:t xml:space="preserve">tej </w:t>
      </w:r>
      <w:r w:rsidR="0091070E" w:rsidRPr="00187C01">
        <w:rPr>
          <w:rFonts w:ascii="Lato" w:eastAsia="Times New Roman" w:hAnsi="Lato" w:cs="Arial"/>
          <w:spacing w:val="4"/>
          <w:lang w:eastAsia="zh-CN"/>
        </w:rPr>
        <w:t>linii pn.: „linie rozgraniczające terenu wód płynących” na opis pn.: „granice terenu wód płynących zajmowanego pod realizację inwestycji”</w:t>
      </w:r>
      <w:r w:rsidRPr="00187C01">
        <w:rPr>
          <w:rFonts w:ascii="Lato" w:eastAsia="Times New Roman" w:hAnsi="Lato" w:cs="Arial"/>
          <w:spacing w:val="4"/>
          <w:lang w:eastAsia="zh-CN"/>
        </w:rPr>
        <w:t>.</w:t>
      </w:r>
      <w:r w:rsidR="00A771FB" w:rsidRPr="00187C01">
        <w:rPr>
          <w:rFonts w:ascii="Lato" w:eastAsia="Times New Roman" w:hAnsi="Lato" w:cs="Arial"/>
          <w:spacing w:val="4"/>
          <w:lang w:eastAsia="zh-CN"/>
        </w:rPr>
        <w:t xml:space="preserve"> </w:t>
      </w:r>
    </w:p>
    <w:p w14:paraId="64067860" w14:textId="464FCFDB" w:rsidR="00A75A84" w:rsidRPr="007453F3" w:rsidRDefault="00A75A84" w:rsidP="00B51B8A">
      <w:pPr>
        <w:spacing w:after="240" w:line="240" w:lineRule="exact"/>
        <w:jc w:val="both"/>
        <w:outlineLvl w:val="0"/>
        <w:rPr>
          <w:rFonts w:ascii="Lato" w:eastAsia="Times New Roman" w:hAnsi="Lato" w:cs="Arial"/>
          <w:spacing w:val="4"/>
          <w:lang w:eastAsia="pl-PL"/>
        </w:rPr>
      </w:pPr>
      <w:r w:rsidRPr="007453F3">
        <w:rPr>
          <w:rFonts w:ascii="Lato" w:hAnsi="Lato" w:cs="Arial"/>
          <w:bCs/>
          <w:iCs/>
          <w:spacing w:val="4"/>
          <w:lang w:bidi="pl-PL"/>
        </w:rPr>
        <w:t xml:space="preserve">Dokonując analizy </w:t>
      </w:r>
      <w:r w:rsidRPr="007453F3">
        <w:rPr>
          <w:rFonts w:ascii="Lato" w:hAnsi="Lato" w:cs="Arial"/>
          <w:bCs/>
          <w:i/>
          <w:iCs/>
          <w:spacing w:val="4"/>
          <w:lang w:bidi="pl-PL"/>
        </w:rPr>
        <w:t xml:space="preserve">decyzji Wojewody Mazowieckiego </w:t>
      </w:r>
      <w:r w:rsidRPr="007453F3">
        <w:rPr>
          <w:rFonts w:ascii="Lato" w:hAnsi="Lato" w:cs="Arial"/>
          <w:bCs/>
          <w:iCs/>
          <w:spacing w:val="4"/>
          <w:lang w:bidi="pl-PL"/>
        </w:rPr>
        <w:t xml:space="preserve">Minister zauważył ponadto </w:t>
      </w:r>
      <w:r w:rsidRPr="007453F3">
        <w:rPr>
          <w:rFonts w:ascii="Lato" w:eastAsia="Times New Roman" w:hAnsi="Lato" w:cs="Arial"/>
          <w:iCs/>
          <w:spacing w:val="4"/>
          <w:lang w:eastAsia="pl-PL"/>
        </w:rPr>
        <w:t xml:space="preserve">rozbieżności pomiędzy rys. 2.6 i 2.6A projektu zagospodarowania terenu, zapisem zawartym na stronie 3 </w:t>
      </w:r>
      <w:r w:rsidRPr="007453F3">
        <w:rPr>
          <w:rFonts w:ascii="Lato" w:eastAsia="Times New Roman" w:hAnsi="Lato" w:cs="Arial"/>
          <w:i/>
          <w:spacing w:val="4"/>
          <w:lang w:eastAsia="pl-PL"/>
        </w:rPr>
        <w:t>decyzji Wojewody Mazowieckiego</w:t>
      </w:r>
      <w:r w:rsidRPr="007453F3">
        <w:rPr>
          <w:rFonts w:ascii="Lato" w:eastAsia="Times New Roman" w:hAnsi="Lato" w:cs="Arial"/>
          <w:iCs/>
          <w:spacing w:val="4"/>
          <w:lang w:eastAsia="pl-PL"/>
        </w:rPr>
        <w:t xml:space="preserve"> a poz. 163 tabeli znajdującej się na stron</w:t>
      </w:r>
      <w:r w:rsidR="007453F3">
        <w:rPr>
          <w:rFonts w:ascii="Lato" w:eastAsia="Times New Roman" w:hAnsi="Lato" w:cs="Arial"/>
          <w:iCs/>
          <w:spacing w:val="4"/>
          <w:lang w:eastAsia="pl-PL"/>
        </w:rPr>
        <w:t xml:space="preserve">ie 16 </w:t>
      </w:r>
      <w:r w:rsidRPr="007453F3">
        <w:rPr>
          <w:rFonts w:ascii="Lato" w:eastAsia="Times New Roman" w:hAnsi="Lato" w:cs="Arial"/>
          <w:iCs/>
          <w:spacing w:val="4"/>
          <w:lang w:eastAsia="pl-PL"/>
        </w:rPr>
        <w:t xml:space="preserve">ww. rozstrzygnięcia, w zakresie dotyczącym przeznaczenia pod planowaną inwestycję drogową działki nr 41/10 (powstałej z podziału działki nr 41/7), </w:t>
      </w:r>
      <w:r w:rsidRPr="007453F3">
        <w:rPr>
          <w:rFonts w:ascii="Lato" w:eastAsia="Times New Roman" w:hAnsi="Lato" w:cs="Arial"/>
          <w:iCs/>
          <w:spacing w:val="4"/>
          <w:lang w:eastAsia="pl-PL"/>
        </w:rPr>
        <w:br/>
        <w:t>z obrębu 01-28 Konstancin-Jeziorna.</w:t>
      </w:r>
      <w:r w:rsidR="009856CF" w:rsidRPr="007453F3">
        <w:rPr>
          <w:rFonts w:ascii="Lato" w:eastAsia="Times New Roman" w:hAnsi="Lato" w:cs="Arial"/>
          <w:spacing w:val="4"/>
          <w:lang w:eastAsia="pl-PL"/>
        </w:rPr>
        <w:t xml:space="preserve"> </w:t>
      </w:r>
      <w:r w:rsidRPr="007453F3">
        <w:rPr>
          <w:rFonts w:ascii="Lato" w:eastAsia="Times New Roman" w:hAnsi="Lato" w:cs="Arial"/>
          <w:i/>
          <w:spacing w:val="4"/>
          <w:lang w:eastAsia="pl-PL"/>
        </w:rPr>
        <w:t>Decyzją Wojewody Mazowieckiego</w:t>
      </w:r>
      <w:r w:rsidRPr="007453F3">
        <w:rPr>
          <w:rFonts w:ascii="Lato" w:eastAsia="Times New Roman" w:hAnsi="Lato" w:cs="Arial"/>
          <w:iCs/>
          <w:spacing w:val="4"/>
          <w:lang w:eastAsia="pl-PL"/>
        </w:rPr>
        <w:t xml:space="preserve"> zatwierdzony został </w:t>
      </w:r>
      <w:r w:rsidR="005851F7" w:rsidRPr="007453F3">
        <w:rPr>
          <w:rFonts w:ascii="Lato" w:eastAsia="Times New Roman" w:hAnsi="Lato" w:cs="Arial"/>
          <w:iCs/>
          <w:spacing w:val="4"/>
          <w:lang w:eastAsia="pl-PL"/>
        </w:rPr>
        <w:t xml:space="preserve">bowiem </w:t>
      </w:r>
      <w:r w:rsidRPr="007453F3">
        <w:rPr>
          <w:rFonts w:ascii="Lato" w:eastAsia="Times New Roman" w:hAnsi="Lato" w:cs="Arial"/>
          <w:iCs/>
          <w:spacing w:val="4"/>
          <w:lang w:eastAsia="pl-PL"/>
        </w:rPr>
        <w:t xml:space="preserve">podział działki nr 41/7, z obrębu 01-28 Konstancin-Jeziorna, na działki </w:t>
      </w:r>
      <w:r w:rsidR="007453F3">
        <w:rPr>
          <w:rFonts w:ascii="Lato" w:eastAsia="Times New Roman" w:hAnsi="Lato" w:cs="Arial"/>
          <w:iCs/>
          <w:spacing w:val="4"/>
          <w:lang w:eastAsia="pl-PL"/>
        </w:rPr>
        <w:br/>
      </w:r>
      <w:r w:rsidRPr="007453F3">
        <w:rPr>
          <w:rFonts w:ascii="Lato" w:eastAsia="Times New Roman" w:hAnsi="Lato" w:cs="Arial"/>
          <w:iCs/>
          <w:spacing w:val="4"/>
          <w:lang w:eastAsia="pl-PL"/>
        </w:rPr>
        <w:t>nr 41/9 i nr 41/10. Jak wynika z zapisów zawartych pod poz. 163 tabeli znajdującej się na stro</w:t>
      </w:r>
      <w:r w:rsidR="007453F3">
        <w:rPr>
          <w:rFonts w:ascii="Lato" w:eastAsia="Times New Roman" w:hAnsi="Lato" w:cs="Arial"/>
          <w:iCs/>
          <w:spacing w:val="4"/>
          <w:lang w:eastAsia="pl-PL"/>
        </w:rPr>
        <w:t>nie</w:t>
      </w:r>
      <w:r w:rsidRPr="007453F3">
        <w:rPr>
          <w:rFonts w:ascii="Lato" w:eastAsia="Times New Roman" w:hAnsi="Lato" w:cs="Arial"/>
          <w:iCs/>
          <w:spacing w:val="4"/>
          <w:lang w:eastAsia="pl-PL"/>
        </w:rPr>
        <w:t xml:space="preserve"> </w:t>
      </w:r>
      <w:r w:rsidR="007453F3">
        <w:rPr>
          <w:rFonts w:ascii="Lato" w:eastAsia="Times New Roman" w:hAnsi="Lato" w:cs="Arial"/>
          <w:iCs/>
          <w:spacing w:val="4"/>
          <w:lang w:eastAsia="pl-PL"/>
        </w:rPr>
        <w:t xml:space="preserve">16 </w:t>
      </w:r>
      <w:r w:rsidRPr="007453F3">
        <w:rPr>
          <w:rFonts w:ascii="Lato" w:eastAsia="Times New Roman" w:hAnsi="Lato" w:cs="Arial"/>
          <w:iCs/>
          <w:spacing w:val="4"/>
          <w:lang w:eastAsia="pl-PL"/>
        </w:rPr>
        <w:t>ww. rozstrzygnięcia, działka nr 41/9 przeznaczona jest pod planowaną inwestycję drogową, zaś działka nr 41/10 pozostaje własnością dotychczasowego właściciela.</w:t>
      </w:r>
    </w:p>
    <w:p w14:paraId="5B5D563D" w14:textId="7870AB37" w:rsidR="00A75A84" w:rsidRPr="007453F3" w:rsidRDefault="00A75A84" w:rsidP="00B51B8A">
      <w:pPr>
        <w:spacing w:after="240" w:line="240" w:lineRule="exact"/>
        <w:jc w:val="both"/>
        <w:rPr>
          <w:rFonts w:ascii="Lato" w:eastAsia="Times New Roman" w:hAnsi="Lato" w:cs="Arial"/>
          <w:iCs/>
          <w:spacing w:val="4"/>
          <w:lang w:eastAsia="pl-PL"/>
        </w:rPr>
      </w:pPr>
      <w:r w:rsidRPr="007453F3">
        <w:rPr>
          <w:rFonts w:ascii="Lato" w:eastAsia="Times New Roman" w:hAnsi="Lato" w:cs="Arial"/>
          <w:iCs/>
          <w:spacing w:val="4"/>
          <w:lang w:eastAsia="pl-PL"/>
        </w:rPr>
        <w:t xml:space="preserve">Powyższy zapis stoi jednak w sprzeczności z zapisem zawartym na stronie 3 </w:t>
      </w:r>
      <w:r w:rsidRPr="007453F3">
        <w:rPr>
          <w:rFonts w:ascii="Lato" w:eastAsia="Times New Roman" w:hAnsi="Lato" w:cs="Arial"/>
          <w:i/>
          <w:spacing w:val="4"/>
          <w:lang w:eastAsia="pl-PL"/>
        </w:rPr>
        <w:t>decyzji Wojewody Mazowieckiego</w:t>
      </w:r>
      <w:r w:rsidRPr="007453F3">
        <w:rPr>
          <w:rFonts w:ascii="Lato" w:eastAsia="Times New Roman" w:hAnsi="Lato" w:cs="Arial"/>
          <w:iCs/>
          <w:spacing w:val="4"/>
          <w:lang w:eastAsia="pl-PL"/>
        </w:rPr>
        <w:t xml:space="preserve">, z którego wynika, że zarówno działka nr 41/9, jak i działka </w:t>
      </w:r>
      <w:r w:rsidRPr="007453F3">
        <w:rPr>
          <w:rFonts w:ascii="Lato" w:eastAsia="Times New Roman" w:hAnsi="Lato" w:cs="Arial"/>
          <w:iCs/>
          <w:spacing w:val="4"/>
          <w:lang w:eastAsia="pl-PL"/>
        </w:rPr>
        <w:br/>
        <w:t>nr 41/10, przeznaczone są pod planowaną inwestycję drogową i podlegają przejęciu na rzecz Województwa Mazowieckiego.</w:t>
      </w:r>
      <w:r w:rsidR="005851F7" w:rsidRPr="007453F3">
        <w:rPr>
          <w:rFonts w:ascii="Lato" w:eastAsia="Times New Roman" w:hAnsi="Lato" w:cs="Arial"/>
          <w:iCs/>
          <w:spacing w:val="4"/>
          <w:lang w:eastAsia="pl-PL"/>
        </w:rPr>
        <w:t xml:space="preserve"> </w:t>
      </w:r>
      <w:r w:rsidRPr="007453F3">
        <w:rPr>
          <w:rFonts w:ascii="Lato" w:eastAsia="Times New Roman" w:hAnsi="Lato" w:cs="Arial"/>
          <w:iCs/>
          <w:spacing w:val="4"/>
          <w:lang w:eastAsia="pl-PL"/>
        </w:rPr>
        <w:t>Z dokonanej przez Ministra analizy rys. 2.6 i 2.6A projektu zagospodarowania terenu, wynika, że działka nr 41/9 przeznaczona jest pod rozbudowę drogi wojewódzkiej nr 721, zaś działka nr 41/10 – pod rozbudowę drogi gminnej (ul. Kołobrzeskiej).</w:t>
      </w:r>
      <w:r w:rsidR="005851F7" w:rsidRPr="007453F3">
        <w:rPr>
          <w:rFonts w:ascii="Lato" w:eastAsia="Times New Roman" w:hAnsi="Lato" w:cs="Arial"/>
          <w:iCs/>
          <w:spacing w:val="4"/>
          <w:lang w:eastAsia="pl-PL"/>
        </w:rPr>
        <w:t xml:space="preserve"> </w:t>
      </w:r>
      <w:r w:rsidRPr="007453F3">
        <w:rPr>
          <w:rFonts w:ascii="Lato" w:eastAsia="Times New Roman" w:hAnsi="Lato" w:cs="Arial"/>
          <w:iCs/>
          <w:spacing w:val="4"/>
          <w:lang w:eastAsia="pl-PL"/>
        </w:rPr>
        <w:t>Z uwagi na powyższe, nastąpiła konieczność wyjaśnienia</w:t>
      </w:r>
      <w:r w:rsidR="005851F7" w:rsidRPr="007453F3">
        <w:rPr>
          <w:rFonts w:ascii="Lato" w:eastAsia="Times New Roman" w:hAnsi="Lato" w:cs="Arial"/>
          <w:iCs/>
          <w:spacing w:val="4"/>
          <w:lang w:eastAsia="pl-PL"/>
        </w:rPr>
        <w:t xml:space="preserve"> </w:t>
      </w:r>
      <w:r w:rsidR="00436EFA" w:rsidRPr="007453F3">
        <w:rPr>
          <w:rFonts w:ascii="Lato" w:eastAsia="Times New Roman" w:hAnsi="Lato" w:cs="Arial"/>
          <w:iCs/>
          <w:spacing w:val="4"/>
          <w:lang w:eastAsia="pl-PL"/>
        </w:rPr>
        <w:br/>
      </w:r>
      <w:r w:rsidR="005851F7" w:rsidRPr="007453F3">
        <w:rPr>
          <w:rFonts w:ascii="Lato" w:eastAsia="Times New Roman" w:hAnsi="Lato" w:cs="Arial"/>
          <w:iCs/>
          <w:spacing w:val="4"/>
          <w:lang w:eastAsia="pl-PL"/>
        </w:rPr>
        <w:lastRenderedPageBreak/>
        <w:t>ww.</w:t>
      </w:r>
      <w:r w:rsidRPr="007453F3">
        <w:rPr>
          <w:rFonts w:ascii="Lato" w:eastAsia="Times New Roman" w:hAnsi="Lato" w:cs="Arial"/>
          <w:iCs/>
          <w:spacing w:val="4"/>
          <w:lang w:eastAsia="pl-PL"/>
        </w:rPr>
        <w:t xml:space="preserve"> rozbieżności.</w:t>
      </w:r>
      <w:r w:rsidR="007453F3">
        <w:rPr>
          <w:rFonts w:ascii="Lato" w:eastAsia="Times New Roman" w:hAnsi="Lato" w:cs="Arial"/>
          <w:iCs/>
          <w:spacing w:val="4"/>
          <w:lang w:eastAsia="pl-PL"/>
        </w:rPr>
        <w:t xml:space="preserve"> </w:t>
      </w:r>
      <w:r w:rsidR="005851F7" w:rsidRPr="007453F3">
        <w:rPr>
          <w:rFonts w:ascii="Lato" w:eastAsia="Times New Roman" w:hAnsi="Lato" w:cs="Arial"/>
          <w:spacing w:val="4"/>
          <w:lang w:eastAsia="pl-PL"/>
        </w:rPr>
        <w:t>W piśmie z dnia 25 sierpnia 2023 r. [stanowiącym odpowiedź na wezwanie organu odwoławczego z dnia 19 lipca 2023 r., znak: DLI-III.7621.68.2022.KS.21(DLI-II.KS)]</w:t>
      </w:r>
      <w:r w:rsidR="0038440C" w:rsidRPr="007453F3">
        <w:rPr>
          <w:rFonts w:ascii="Lato" w:eastAsia="Times New Roman" w:hAnsi="Lato" w:cs="Arial"/>
          <w:spacing w:val="4"/>
          <w:lang w:eastAsia="pl-PL"/>
        </w:rPr>
        <w:t xml:space="preserve"> inwestor wyjaśnił, że działka nr 41/7, z obrębu 01-28 Konstancin-Jeziorna, </w:t>
      </w:r>
      <w:r w:rsidR="00DE7414" w:rsidRPr="007453F3">
        <w:rPr>
          <w:rFonts w:ascii="Lato" w:eastAsia="Times New Roman" w:hAnsi="Lato" w:cs="Arial"/>
          <w:spacing w:val="4"/>
          <w:lang w:eastAsia="pl-PL"/>
        </w:rPr>
        <w:t xml:space="preserve">została </w:t>
      </w:r>
      <w:r w:rsidR="0038440C" w:rsidRPr="007453F3">
        <w:rPr>
          <w:rFonts w:ascii="Lato" w:eastAsia="Times New Roman" w:hAnsi="Lato" w:cs="Arial"/>
          <w:spacing w:val="4"/>
          <w:lang w:eastAsia="pl-PL"/>
        </w:rPr>
        <w:t xml:space="preserve">podzielona na działki nr 41/9 i nr 41/10. Obie działki powstałe w wyniku podziału przeznaczone są pod planowaną inwestycję drogową </w:t>
      </w:r>
      <w:r w:rsidR="009975CF">
        <w:rPr>
          <w:rFonts w:ascii="Lato" w:eastAsia="Times New Roman" w:hAnsi="Lato" w:cs="Arial"/>
          <w:spacing w:val="4"/>
          <w:lang w:eastAsia="pl-PL"/>
        </w:rPr>
        <w:br/>
      </w:r>
      <w:r w:rsidR="0038440C" w:rsidRPr="007453F3">
        <w:rPr>
          <w:rFonts w:ascii="Lato" w:eastAsia="Times New Roman" w:hAnsi="Lato" w:cs="Arial"/>
          <w:spacing w:val="4"/>
          <w:lang w:eastAsia="pl-PL"/>
        </w:rPr>
        <w:t xml:space="preserve">i są przeznaczone do przejęcia przez Województwo Mazowieckie. </w:t>
      </w:r>
      <w:r w:rsidR="0038440C" w:rsidRPr="007453F3">
        <w:rPr>
          <w:rFonts w:ascii="Lato" w:eastAsia="Times New Roman" w:hAnsi="Lato" w:cs="Arial"/>
          <w:iCs/>
          <w:spacing w:val="4"/>
          <w:lang w:eastAsia="pl-PL"/>
        </w:rPr>
        <w:t xml:space="preserve">Zapis zawarty na stronie 3 </w:t>
      </w:r>
      <w:r w:rsidR="0038440C" w:rsidRPr="007453F3">
        <w:rPr>
          <w:rFonts w:ascii="Lato" w:eastAsia="Times New Roman" w:hAnsi="Lato" w:cs="Arial"/>
          <w:i/>
          <w:spacing w:val="4"/>
          <w:lang w:eastAsia="pl-PL"/>
        </w:rPr>
        <w:t>decyzji Wojewody Mazowieckiego</w:t>
      </w:r>
      <w:r w:rsidR="0038440C" w:rsidRPr="007453F3">
        <w:rPr>
          <w:rFonts w:ascii="Lato" w:eastAsia="Times New Roman" w:hAnsi="Lato" w:cs="Arial"/>
          <w:iCs/>
          <w:spacing w:val="4"/>
          <w:lang w:eastAsia="pl-PL"/>
        </w:rPr>
        <w:t xml:space="preserve"> </w:t>
      </w:r>
      <w:r w:rsidR="0038440C" w:rsidRPr="007453F3">
        <w:rPr>
          <w:rFonts w:ascii="Lato" w:eastAsia="Times New Roman" w:hAnsi="Lato" w:cs="Arial"/>
          <w:spacing w:val="4"/>
          <w:lang w:eastAsia="pl-PL"/>
        </w:rPr>
        <w:t>jest zatem prawidłowy. Natomiast zapis zawarty w poz. 16</w:t>
      </w:r>
      <w:r w:rsidR="00436EFA" w:rsidRPr="007453F3">
        <w:rPr>
          <w:rFonts w:ascii="Lato" w:eastAsia="Times New Roman" w:hAnsi="Lato" w:cs="Arial"/>
          <w:spacing w:val="4"/>
          <w:lang w:eastAsia="pl-PL"/>
        </w:rPr>
        <w:t>3</w:t>
      </w:r>
      <w:r w:rsidR="0038440C" w:rsidRPr="007453F3">
        <w:rPr>
          <w:rFonts w:ascii="Lato" w:eastAsia="Times New Roman" w:hAnsi="Lato" w:cs="Arial"/>
          <w:spacing w:val="4"/>
          <w:lang w:eastAsia="pl-PL"/>
        </w:rPr>
        <w:t xml:space="preserve"> tabeli znajdującej się na stron</w:t>
      </w:r>
      <w:r w:rsidR="007453F3">
        <w:rPr>
          <w:rFonts w:ascii="Lato" w:eastAsia="Times New Roman" w:hAnsi="Lato" w:cs="Arial"/>
          <w:spacing w:val="4"/>
          <w:lang w:eastAsia="pl-PL"/>
        </w:rPr>
        <w:t xml:space="preserve">ie </w:t>
      </w:r>
      <w:r w:rsidR="00112D97">
        <w:rPr>
          <w:rFonts w:ascii="Lato" w:eastAsia="Times New Roman" w:hAnsi="Lato" w:cs="Arial"/>
          <w:spacing w:val="4"/>
          <w:lang w:eastAsia="pl-PL"/>
        </w:rPr>
        <w:t xml:space="preserve">16 </w:t>
      </w:r>
      <w:r w:rsidR="0038440C" w:rsidRPr="007453F3">
        <w:rPr>
          <w:rFonts w:ascii="Lato" w:eastAsia="Times New Roman" w:hAnsi="Lato" w:cs="Arial"/>
          <w:i/>
          <w:iCs/>
          <w:spacing w:val="4"/>
          <w:lang w:eastAsia="pl-PL"/>
        </w:rPr>
        <w:t>decyzji Wojewody Mazowieckiego</w:t>
      </w:r>
      <w:r w:rsidR="0038440C" w:rsidRPr="007453F3">
        <w:rPr>
          <w:rFonts w:ascii="Lato" w:eastAsia="Times New Roman" w:hAnsi="Lato" w:cs="Arial"/>
          <w:spacing w:val="4"/>
          <w:lang w:eastAsia="pl-PL"/>
        </w:rPr>
        <w:t xml:space="preserve"> błędnie wskazuje, że działka nr 41/10 pozostaje przy dotychczasowym właścicielu. </w:t>
      </w:r>
      <w:r w:rsidR="009975CF">
        <w:rPr>
          <w:rFonts w:ascii="Lato" w:eastAsia="Times New Roman" w:hAnsi="Lato" w:cs="Arial"/>
          <w:spacing w:val="4"/>
          <w:lang w:eastAsia="pl-PL"/>
        </w:rPr>
        <w:br/>
      </w:r>
      <w:r w:rsidR="00DE7414" w:rsidRPr="007453F3">
        <w:rPr>
          <w:rFonts w:ascii="Lato" w:eastAsia="Times New Roman" w:hAnsi="Lato" w:cs="Arial"/>
          <w:spacing w:val="4"/>
          <w:lang w:eastAsia="pl-PL"/>
        </w:rPr>
        <w:t xml:space="preserve">Z uwagi na powyższe, inwestor wniósł o </w:t>
      </w:r>
      <w:r w:rsidR="0038440C" w:rsidRPr="007453F3">
        <w:rPr>
          <w:rFonts w:ascii="Lato" w:eastAsia="Times New Roman" w:hAnsi="Lato" w:cs="Arial"/>
          <w:spacing w:val="4"/>
          <w:lang w:eastAsia="pl-PL"/>
        </w:rPr>
        <w:t xml:space="preserve">sprostowanie </w:t>
      </w:r>
      <w:r w:rsidR="00DE7414" w:rsidRPr="007453F3">
        <w:rPr>
          <w:rFonts w:ascii="Lato" w:eastAsia="Times New Roman" w:hAnsi="Lato" w:cs="Arial"/>
          <w:spacing w:val="4"/>
          <w:lang w:eastAsia="pl-PL"/>
        </w:rPr>
        <w:t xml:space="preserve">ww. </w:t>
      </w:r>
      <w:r w:rsidR="0038440C" w:rsidRPr="007453F3">
        <w:rPr>
          <w:rFonts w:ascii="Lato" w:eastAsia="Times New Roman" w:hAnsi="Lato" w:cs="Arial"/>
          <w:spacing w:val="4"/>
          <w:lang w:eastAsia="pl-PL"/>
        </w:rPr>
        <w:t>zapisu.</w:t>
      </w:r>
    </w:p>
    <w:p w14:paraId="425110D6" w14:textId="262AA947" w:rsidR="00217172" w:rsidRPr="007453F3" w:rsidRDefault="00217172" w:rsidP="00B51B8A">
      <w:pPr>
        <w:spacing w:after="240" w:line="240" w:lineRule="exact"/>
        <w:jc w:val="both"/>
        <w:rPr>
          <w:rFonts w:ascii="Lato" w:eastAsia="Times New Roman" w:hAnsi="Lato" w:cs="Arial"/>
          <w:iCs/>
          <w:spacing w:val="4"/>
          <w:lang w:eastAsia="pl-PL"/>
        </w:rPr>
      </w:pPr>
      <w:r w:rsidRPr="007453F3">
        <w:rPr>
          <w:rFonts w:ascii="Lato" w:eastAsia="Times New Roman" w:hAnsi="Lato" w:cs="Arial"/>
          <w:spacing w:val="4"/>
          <w:lang w:eastAsia="pl-PL"/>
        </w:rPr>
        <w:t xml:space="preserve">Dodatkowo Minister spostrzegł, iż </w:t>
      </w:r>
      <w:r w:rsidRPr="007453F3">
        <w:rPr>
          <w:rFonts w:ascii="Lato" w:eastAsia="Times New Roman" w:hAnsi="Lato" w:cs="Arial"/>
          <w:i/>
          <w:spacing w:val="4"/>
          <w:lang w:eastAsia="pl-PL"/>
        </w:rPr>
        <w:t>decyzją Wojewody Mazowieckiego</w:t>
      </w:r>
      <w:r w:rsidRPr="007453F3">
        <w:rPr>
          <w:rFonts w:ascii="Lato" w:eastAsia="Times New Roman" w:hAnsi="Lato" w:cs="Arial"/>
          <w:iCs/>
          <w:spacing w:val="4"/>
          <w:lang w:eastAsia="pl-PL"/>
        </w:rPr>
        <w:t xml:space="preserve"> zatwierdzony został podział</w:t>
      </w:r>
      <w:r w:rsidR="00412A74">
        <w:rPr>
          <w:rFonts w:ascii="Lato" w:eastAsia="Times New Roman" w:hAnsi="Lato" w:cs="Arial"/>
          <w:iCs/>
          <w:spacing w:val="4"/>
          <w:lang w:eastAsia="pl-PL"/>
        </w:rPr>
        <w:t xml:space="preserve">: </w:t>
      </w:r>
      <w:r w:rsidRPr="007453F3">
        <w:rPr>
          <w:rFonts w:ascii="Lato" w:eastAsia="Times New Roman" w:hAnsi="Lato" w:cs="Arial"/>
          <w:iCs/>
          <w:spacing w:val="4"/>
          <w:lang w:eastAsia="pl-PL"/>
        </w:rPr>
        <w:t>działki</w:t>
      </w:r>
      <w:r w:rsidR="00412A74">
        <w:rPr>
          <w:rFonts w:ascii="Lato" w:eastAsia="Times New Roman" w:hAnsi="Lato" w:cs="Arial"/>
          <w:iCs/>
          <w:spacing w:val="4"/>
          <w:lang w:eastAsia="pl-PL"/>
        </w:rPr>
        <w:t xml:space="preserve"> </w:t>
      </w:r>
      <w:r w:rsidRPr="00430533">
        <w:rPr>
          <w:rFonts w:ascii="Lato" w:eastAsia="Times New Roman" w:hAnsi="Lato" w:cs="Arial"/>
          <w:iCs/>
          <w:spacing w:val="4"/>
          <w:lang w:eastAsia="pl-PL"/>
        </w:rPr>
        <w:t xml:space="preserve">nr 117/1, z obrębu 01-13 Konstancin-Jeziorna, na działki nr 117/6 </w:t>
      </w:r>
      <w:r w:rsidR="00412A74">
        <w:rPr>
          <w:rFonts w:ascii="Lato" w:eastAsia="Times New Roman" w:hAnsi="Lato" w:cs="Arial"/>
          <w:iCs/>
          <w:spacing w:val="4"/>
          <w:lang w:eastAsia="pl-PL"/>
        </w:rPr>
        <w:br/>
      </w:r>
      <w:r w:rsidRPr="00430533">
        <w:rPr>
          <w:rFonts w:ascii="Lato" w:eastAsia="Times New Roman" w:hAnsi="Lato" w:cs="Arial"/>
          <w:iCs/>
          <w:spacing w:val="4"/>
          <w:lang w:eastAsia="pl-PL"/>
        </w:rPr>
        <w:t>i nr 117/7</w:t>
      </w:r>
      <w:r w:rsidR="00430533">
        <w:rPr>
          <w:rFonts w:ascii="Lato" w:eastAsia="Times New Roman" w:hAnsi="Lato" w:cs="Arial"/>
          <w:iCs/>
          <w:spacing w:val="4"/>
          <w:lang w:eastAsia="pl-PL"/>
        </w:rPr>
        <w:t xml:space="preserve">; </w:t>
      </w:r>
      <w:r w:rsidR="00412A74">
        <w:rPr>
          <w:rFonts w:ascii="Lato" w:eastAsia="Times New Roman" w:hAnsi="Lato" w:cs="Arial"/>
          <w:iCs/>
          <w:spacing w:val="4"/>
          <w:lang w:eastAsia="pl-PL"/>
        </w:rPr>
        <w:t xml:space="preserve">działki </w:t>
      </w:r>
      <w:r w:rsidRPr="00430533">
        <w:rPr>
          <w:rFonts w:ascii="Lato" w:eastAsia="Times New Roman" w:hAnsi="Lato" w:cs="Arial"/>
          <w:iCs/>
          <w:spacing w:val="4"/>
          <w:lang w:eastAsia="pl-PL"/>
        </w:rPr>
        <w:t xml:space="preserve">nr 54/1, z obrębu 01-23 Konstancin-Jeziorna, na działki nr 54/3, </w:t>
      </w:r>
      <w:r w:rsidR="00412A74">
        <w:rPr>
          <w:rFonts w:ascii="Lato" w:eastAsia="Times New Roman" w:hAnsi="Lato" w:cs="Arial"/>
          <w:iCs/>
          <w:spacing w:val="4"/>
          <w:lang w:eastAsia="pl-PL"/>
        </w:rPr>
        <w:br/>
      </w:r>
      <w:r w:rsidRPr="00430533">
        <w:rPr>
          <w:rFonts w:ascii="Lato" w:eastAsia="Times New Roman" w:hAnsi="Lato" w:cs="Arial"/>
          <w:iCs/>
          <w:spacing w:val="4"/>
          <w:lang w:eastAsia="pl-PL"/>
        </w:rPr>
        <w:t>nr 54/4 i nr 54/5</w:t>
      </w:r>
      <w:r w:rsidR="00430533">
        <w:rPr>
          <w:rFonts w:ascii="Lato" w:eastAsia="Times New Roman" w:hAnsi="Lato" w:cs="Arial"/>
          <w:iCs/>
          <w:spacing w:val="4"/>
          <w:lang w:eastAsia="pl-PL"/>
        </w:rPr>
        <w:t xml:space="preserve">; </w:t>
      </w:r>
      <w:r w:rsidR="00412A74">
        <w:rPr>
          <w:rFonts w:ascii="Lato" w:eastAsia="Times New Roman" w:hAnsi="Lato" w:cs="Arial"/>
          <w:iCs/>
          <w:spacing w:val="4"/>
          <w:lang w:eastAsia="pl-PL"/>
        </w:rPr>
        <w:t xml:space="preserve">działki </w:t>
      </w:r>
      <w:r w:rsidRPr="00430533">
        <w:rPr>
          <w:rFonts w:ascii="Lato" w:eastAsia="Times New Roman" w:hAnsi="Lato" w:cs="Arial"/>
          <w:iCs/>
          <w:spacing w:val="4"/>
          <w:lang w:eastAsia="pl-PL"/>
        </w:rPr>
        <w:t>nr 11, z obrębu 01-23 Konstancin-Jeziorna, na działki nr 11/1 i nr 11/2.</w:t>
      </w:r>
      <w:r w:rsidR="00430533">
        <w:rPr>
          <w:rFonts w:ascii="Lato" w:eastAsia="Times New Roman" w:hAnsi="Lato" w:cs="Arial"/>
          <w:iCs/>
          <w:spacing w:val="4"/>
          <w:lang w:eastAsia="pl-PL"/>
        </w:rPr>
        <w:t xml:space="preserve"> </w:t>
      </w:r>
      <w:r w:rsidRPr="007453F3">
        <w:rPr>
          <w:rFonts w:ascii="Lato" w:eastAsia="@Arial Unicode MS" w:hAnsi="Lato" w:cs="Arial"/>
          <w:color w:val="000000"/>
          <w:spacing w:val="4"/>
          <w:lang w:eastAsia="pl-PL"/>
        </w:rPr>
        <w:t xml:space="preserve">Jak wynika z dokonanej przez organ odwoławczy analizy zapisów </w:t>
      </w:r>
      <w:r w:rsidRPr="007453F3">
        <w:rPr>
          <w:rFonts w:ascii="Lato" w:eastAsia="@Arial Unicode MS" w:hAnsi="Lato" w:cs="Arial"/>
          <w:i/>
          <w:iCs/>
          <w:color w:val="000000"/>
          <w:spacing w:val="4"/>
          <w:lang w:eastAsia="pl-PL"/>
        </w:rPr>
        <w:t>decyzji Wojewody Mazowieckiego</w:t>
      </w:r>
      <w:r w:rsidRPr="007453F3">
        <w:rPr>
          <w:rFonts w:ascii="Lato" w:eastAsia="@Arial Unicode MS" w:hAnsi="Lato" w:cs="Arial"/>
          <w:color w:val="000000"/>
          <w:spacing w:val="4"/>
          <w:lang w:eastAsia="pl-PL"/>
        </w:rPr>
        <w:t xml:space="preserve"> zawartych na stronie 3 oraz pod poz. 290, 292 i 293 </w:t>
      </w:r>
      <w:r w:rsidRPr="007453F3">
        <w:rPr>
          <w:rFonts w:ascii="Lato" w:eastAsia="Times New Roman" w:hAnsi="Lato" w:cs="Arial"/>
          <w:iCs/>
          <w:spacing w:val="4"/>
          <w:lang w:eastAsia="pl-PL"/>
        </w:rPr>
        <w:t>tabeli znajdującej się na stron</w:t>
      </w:r>
      <w:r w:rsidR="00430533">
        <w:rPr>
          <w:rFonts w:ascii="Lato" w:eastAsia="Times New Roman" w:hAnsi="Lato" w:cs="Arial"/>
          <w:iCs/>
          <w:spacing w:val="4"/>
          <w:lang w:eastAsia="pl-PL"/>
        </w:rPr>
        <w:t>ie</w:t>
      </w:r>
      <w:r w:rsidRPr="007453F3">
        <w:rPr>
          <w:rFonts w:ascii="Lato" w:eastAsia="Times New Roman" w:hAnsi="Lato" w:cs="Arial"/>
          <w:iCs/>
          <w:spacing w:val="4"/>
          <w:lang w:eastAsia="pl-PL"/>
        </w:rPr>
        <w:t xml:space="preserve"> 21 ww. rozstrzygnięcia: </w:t>
      </w:r>
      <w:r w:rsidRPr="00430533">
        <w:rPr>
          <w:rFonts w:ascii="Lato" w:eastAsia="Times New Roman" w:hAnsi="Lato" w:cs="Arial"/>
          <w:iCs/>
          <w:spacing w:val="4"/>
          <w:lang w:eastAsia="pl-PL"/>
        </w:rPr>
        <w:t>działka nr 117/6 przeznaczona jest pod planowaną inwestycję drogową, zaś działka nr 117/7 pozostaje własnością dotychczasowego właściciela</w:t>
      </w:r>
      <w:r w:rsidR="00430533">
        <w:rPr>
          <w:rFonts w:ascii="Lato" w:eastAsia="Times New Roman" w:hAnsi="Lato" w:cs="Arial"/>
          <w:iCs/>
          <w:spacing w:val="4"/>
          <w:lang w:eastAsia="pl-PL"/>
        </w:rPr>
        <w:t xml:space="preserve">; </w:t>
      </w:r>
      <w:r w:rsidRPr="00430533">
        <w:rPr>
          <w:rFonts w:ascii="Lato" w:eastAsia="Times New Roman" w:hAnsi="Lato" w:cs="Arial"/>
          <w:iCs/>
          <w:spacing w:val="4"/>
          <w:lang w:eastAsia="pl-PL"/>
        </w:rPr>
        <w:t>działka nr 54/5 przeznaczona jest pod planowaną inwestycję drogową, zaś działki nr 54/3 i nr 54/4 pozostają własnością dotychczasowego właściciela</w:t>
      </w:r>
      <w:r w:rsidR="00430533">
        <w:rPr>
          <w:rFonts w:ascii="Lato" w:eastAsia="Times New Roman" w:hAnsi="Lato" w:cs="Arial"/>
          <w:iCs/>
          <w:spacing w:val="4"/>
          <w:lang w:eastAsia="pl-PL"/>
        </w:rPr>
        <w:t xml:space="preserve">; </w:t>
      </w:r>
      <w:r w:rsidRPr="00430533">
        <w:rPr>
          <w:rFonts w:ascii="Lato" w:eastAsia="Times New Roman" w:hAnsi="Lato" w:cs="Arial"/>
          <w:iCs/>
          <w:spacing w:val="4"/>
          <w:lang w:eastAsia="pl-PL"/>
        </w:rPr>
        <w:t>działka nr 11/1 przeznaczona jest pod planowaną inwestycję drogową, zaś działka nr 11/2 pozostaje własnością dotychczasowego właściciela.</w:t>
      </w:r>
      <w:r w:rsidR="00430533">
        <w:rPr>
          <w:rFonts w:ascii="Lato" w:eastAsia="Times New Roman" w:hAnsi="Lato" w:cs="Arial"/>
          <w:iCs/>
          <w:spacing w:val="4"/>
          <w:lang w:eastAsia="pl-PL"/>
        </w:rPr>
        <w:t xml:space="preserve"> </w:t>
      </w:r>
      <w:r w:rsidRPr="007453F3">
        <w:rPr>
          <w:rFonts w:ascii="Lato" w:eastAsia="Times New Roman" w:hAnsi="Lato" w:cs="Arial"/>
          <w:iCs/>
          <w:spacing w:val="4"/>
          <w:lang w:eastAsia="pl-PL"/>
        </w:rPr>
        <w:t xml:space="preserve">Z zapisów rozstrzygnięcia </w:t>
      </w:r>
      <w:r w:rsidRPr="007453F3">
        <w:rPr>
          <w:rFonts w:ascii="Lato" w:eastAsia="Times New Roman" w:hAnsi="Lato" w:cs="Arial"/>
          <w:i/>
          <w:spacing w:val="4"/>
          <w:lang w:eastAsia="pl-PL"/>
        </w:rPr>
        <w:t>decyzji Wojewody Mazowieckiego</w:t>
      </w:r>
      <w:r w:rsidRPr="007453F3">
        <w:rPr>
          <w:rFonts w:ascii="Lato" w:eastAsia="Times New Roman" w:hAnsi="Lato" w:cs="Arial"/>
          <w:iCs/>
          <w:spacing w:val="4"/>
          <w:lang w:eastAsia="pl-PL"/>
        </w:rPr>
        <w:t xml:space="preserve"> wynika zatem, iż wydzielone działki </w:t>
      </w:r>
      <w:r w:rsidR="00B6612C">
        <w:rPr>
          <w:rFonts w:ascii="Lato" w:eastAsia="Times New Roman" w:hAnsi="Lato" w:cs="Arial"/>
          <w:iCs/>
          <w:spacing w:val="4"/>
          <w:lang w:eastAsia="pl-PL"/>
        </w:rPr>
        <w:br/>
      </w:r>
      <w:r w:rsidRPr="007453F3">
        <w:rPr>
          <w:rFonts w:ascii="Lato" w:eastAsia="Times New Roman" w:hAnsi="Lato" w:cs="Arial"/>
          <w:iCs/>
          <w:spacing w:val="4"/>
          <w:lang w:eastAsia="pl-PL"/>
        </w:rPr>
        <w:t>nr 117/7, nr 54/3</w:t>
      </w:r>
      <w:r w:rsidR="00436EFA" w:rsidRPr="007453F3">
        <w:rPr>
          <w:rFonts w:ascii="Lato" w:eastAsia="Times New Roman" w:hAnsi="Lato" w:cs="Arial"/>
          <w:iCs/>
          <w:spacing w:val="4"/>
          <w:lang w:eastAsia="pl-PL"/>
        </w:rPr>
        <w:t>,</w:t>
      </w:r>
      <w:r w:rsidRPr="007453F3">
        <w:rPr>
          <w:rFonts w:ascii="Lato" w:eastAsia="Times New Roman" w:hAnsi="Lato" w:cs="Arial"/>
          <w:iCs/>
          <w:spacing w:val="4"/>
          <w:lang w:eastAsia="pl-PL"/>
        </w:rPr>
        <w:t xml:space="preserve"> nr 54/4</w:t>
      </w:r>
      <w:r w:rsidR="00436EFA" w:rsidRPr="007453F3">
        <w:rPr>
          <w:rFonts w:ascii="Lato" w:eastAsia="Times New Roman" w:hAnsi="Lato" w:cs="Arial"/>
          <w:iCs/>
          <w:spacing w:val="4"/>
          <w:lang w:eastAsia="pl-PL"/>
        </w:rPr>
        <w:t xml:space="preserve"> i nr 11/2</w:t>
      </w:r>
      <w:r w:rsidRPr="007453F3">
        <w:rPr>
          <w:rFonts w:ascii="Lato" w:eastAsia="Times New Roman" w:hAnsi="Lato" w:cs="Arial"/>
          <w:iCs/>
          <w:spacing w:val="4"/>
          <w:lang w:eastAsia="pl-PL"/>
        </w:rPr>
        <w:t xml:space="preserve">, są poza zakresem inwestycji. </w:t>
      </w:r>
    </w:p>
    <w:p w14:paraId="707A2F5B" w14:textId="2B1A8579" w:rsidR="00217172" w:rsidRPr="007453F3" w:rsidRDefault="00217172" w:rsidP="00B51B8A">
      <w:pPr>
        <w:spacing w:after="240" w:line="240" w:lineRule="exact"/>
        <w:jc w:val="both"/>
        <w:rPr>
          <w:rFonts w:ascii="Lato" w:eastAsia="Times New Roman" w:hAnsi="Lato" w:cs="Arial"/>
          <w:iCs/>
          <w:spacing w:val="4"/>
          <w:lang w:eastAsia="pl-PL"/>
        </w:rPr>
      </w:pPr>
      <w:r w:rsidRPr="007453F3">
        <w:rPr>
          <w:rFonts w:ascii="Lato" w:eastAsia="Times New Roman" w:hAnsi="Lato" w:cs="Arial"/>
          <w:iCs/>
          <w:spacing w:val="4"/>
          <w:lang w:eastAsia="pl-PL"/>
        </w:rPr>
        <w:t xml:space="preserve">Zauważyć jednak należy, iż na rys. 2.8 projektu zagospodarowania terenu, działki </w:t>
      </w:r>
      <w:bookmarkStart w:id="36" w:name="_Hlk140587471"/>
      <w:r w:rsidR="00430533">
        <w:rPr>
          <w:rFonts w:ascii="Lato" w:eastAsia="Times New Roman" w:hAnsi="Lato" w:cs="Arial"/>
          <w:iCs/>
          <w:spacing w:val="4"/>
          <w:lang w:eastAsia="pl-PL"/>
        </w:rPr>
        <w:br/>
      </w:r>
      <w:r w:rsidRPr="007453F3">
        <w:rPr>
          <w:rFonts w:ascii="Lato" w:eastAsia="Times New Roman" w:hAnsi="Lato" w:cs="Arial"/>
          <w:iCs/>
          <w:spacing w:val="4"/>
          <w:lang w:eastAsia="pl-PL"/>
        </w:rPr>
        <w:t xml:space="preserve">nr 117/7, nr 54/3, nr 54/4 i nr 11/2 </w:t>
      </w:r>
      <w:bookmarkEnd w:id="36"/>
      <w:r w:rsidRPr="007453F3">
        <w:rPr>
          <w:rFonts w:ascii="Lato" w:eastAsia="Times New Roman" w:hAnsi="Lato" w:cs="Arial"/>
          <w:iCs/>
          <w:spacing w:val="4"/>
          <w:lang w:eastAsia="pl-PL"/>
        </w:rPr>
        <w:t xml:space="preserve">zostały objęte linią ciągłą koloru żółtego, oznaczoną w legendzie mapy jako „istniejąca granica pasa drogowego drogi wojewódzkiej nr 721”. Z analizy ww. mapy wynika dodatkowo, że na działkach nr 117/7, nr 54/4 i nr 11/2 nie zaplanowano żadnych prac – nieruchomości te leżą poza zakresem inwestycji. Natomiast działka nr 54/3 została zajęta pod element infrastruktury drogowej związany </w:t>
      </w:r>
      <w:r w:rsidR="0037394F">
        <w:rPr>
          <w:rFonts w:ascii="Lato" w:eastAsia="Times New Roman" w:hAnsi="Lato" w:cs="Arial"/>
          <w:iCs/>
          <w:spacing w:val="4"/>
          <w:lang w:eastAsia="pl-PL"/>
        </w:rPr>
        <w:br/>
      </w:r>
      <w:r w:rsidRPr="007453F3">
        <w:rPr>
          <w:rFonts w:ascii="Lato" w:eastAsia="Times New Roman" w:hAnsi="Lato" w:cs="Arial"/>
          <w:iCs/>
          <w:spacing w:val="4"/>
          <w:lang w:eastAsia="pl-PL"/>
        </w:rPr>
        <w:t xml:space="preserve">z przebudową drogi gminnej, mimo że w rozstrzygnięciu </w:t>
      </w:r>
      <w:r w:rsidRPr="007453F3">
        <w:rPr>
          <w:rFonts w:ascii="Lato" w:eastAsia="Times New Roman" w:hAnsi="Lato" w:cs="Arial"/>
          <w:i/>
          <w:spacing w:val="4"/>
          <w:lang w:eastAsia="pl-PL"/>
        </w:rPr>
        <w:t>decyzji Wojewody Mazowieckiego</w:t>
      </w:r>
      <w:r w:rsidRPr="007453F3">
        <w:rPr>
          <w:rFonts w:ascii="Lato" w:eastAsia="Times New Roman" w:hAnsi="Lato" w:cs="Arial"/>
          <w:iCs/>
          <w:spacing w:val="4"/>
          <w:lang w:eastAsia="pl-PL"/>
        </w:rPr>
        <w:t xml:space="preserve"> została wskazana, jako położona poza zakresem inwestycji. Z kolei zgodnie z informacją przedstawioną pod poz. 62-65 tabeli zawartej w piśmie </w:t>
      </w:r>
      <w:r w:rsidRPr="0037394F">
        <w:rPr>
          <w:rFonts w:ascii="Lato" w:eastAsia="Times New Roman" w:hAnsi="Lato" w:cs="Arial"/>
          <w:iCs/>
          <w:spacing w:val="4"/>
          <w:lang w:eastAsia="pl-PL"/>
        </w:rPr>
        <w:t>inwestora</w:t>
      </w:r>
      <w:r w:rsidRPr="007453F3">
        <w:rPr>
          <w:rFonts w:ascii="Lato" w:eastAsia="Times New Roman" w:hAnsi="Lato" w:cs="Arial"/>
          <w:iCs/>
          <w:spacing w:val="4"/>
          <w:lang w:eastAsia="pl-PL"/>
        </w:rPr>
        <w:t xml:space="preserve"> z dnia 7 czerwca </w:t>
      </w:r>
      <w:r w:rsidR="00B6612C">
        <w:rPr>
          <w:rFonts w:ascii="Lato" w:eastAsia="Times New Roman" w:hAnsi="Lato" w:cs="Arial"/>
          <w:iCs/>
          <w:spacing w:val="4"/>
          <w:lang w:eastAsia="pl-PL"/>
        </w:rPr>
        <w:br/>
      </w:r>
      <w:r w:rsidRPr="007453F3">
        <w:rPr>
          <w:rFonts w:ascii="Lato" w:eastAsia="Times New Roman" w:hAnsi="Lato" w:cs="Arial"/>
          <w:iCs/>
          <w:spacing w:val="4"/>
          <w:lang w:eastAsia="pl-PL"/>
        </w:rPr>
        <w:t>2023 r., działki nr 117/7, nr 54/3, nr 54/4 i nr 11/2 są niezbędne do rozbudowy innych dróg publicznych (działek, o które rozbudowywany jest istniejący pas drogowy innej drogi publicznej).</w:t>
      </w:r>
      <w:r w:rsidR="004D5BC9" w:rsidRPr="007453F3">
        <w:rPr>
          <w:rFonts w:ascii="Lato" w:eastAsia="Times New Roman" w:hAnsi="Lato" w:cs="Arial"/>
          <w:iCs/>
          <w:spacing w:val="4"/>
          <w:lang w:eastAsia="pl-PL"/>
        </w:rPr>
        <w:t xml:space="preserve"> </w:t>
      </w:r>
      <w:r w:rsidRPr="007453F3">
        <w:rPr>
          <w:rFonts w:ascii="Lato" w:eastAsia="Times New Roman" w:hAnsi="Lato" w:cs="Arial"/>
          <w:iCs/>
          <w:spacing w:val="4"/>
          <w:lang w:eastAsia="pl-PL"/>
        </w:rPr>
        <w:t xml:space="preserve">Z uwagi na powyższe, nastąpiła konieczność wyjaśnienia </w:t>
      </w:r>
      <w:r w:rsidR="00B6612C">
        <w:rPr>
          <w:rFonts w:ascii="Lato" w:eastAsia="Times New Roman" w:hAnsi="Lato" w:cs="Arial"/>
          <w:iCs/>
          <w:spacing w:val="4"/>
          <w:lang w:eastAsia="pl-PL"/>
        </w:rPr>
        <w:br/>
      </w:r>
      <w:r w:rsidR="004D5BC9" w:rsidRPr="007453F3">
        <w:rPr>
          <w:rFonts w:ascii="Lato" w:eastAsia="Times New Roman" w:hAnsi="Lato" w:cs="Arial"/>
          <w:iCs/>
          <w:spacing w:val="4"/>
          <w:lang w:eastAsia="pl-PL"/>
        </w:rPr>
        <w:t xml:space="preserve">ww. </w:t>
      </w:r>
      <w:r w:rsidRPr="007453F3">
        <w:rPr>
          <w:rFonts w:ascii="Lato" w:eastAsia="Times New Roman" w:hAnsi="Lato" w:cs="Arial"/>
          <w:iCs/>
          <w:spacing w:val="4"/>
          <w:lang w:eastAsia="pl-PL"/>
        </w:rPr>
        <w:t xml:space="preserve">rozbieżności </w:t>
      </w:r>
      <w:bookmarkStart w:id="37" w:name="_Hlk140587568"/>
      <w:r w:rsidRPr="007453F3">
        <w:rPr>
          <w:rFonts w:ascii="Lato" w:eastAsia="Times New Roman" w:hAnsi="Lato" w:cs="Arial"/>
          <w:iCs/>
          <w:spacing w:val="4"/>
          <w:lang w:eastAsia="pl-PL"/>
        </w:rPr>
        <w:t>w zakresie dotyczącym przeznaczenia pod planowaną inwestycję drogową działek</w:t>
      </w:r>
      <w:r w:rsidR="004D5BC9" w:rsidRPr="007453F3">
        <w:rPr>
          <w:rFonts w:ascii="Lato" w:eastAsia="Times New Roman" w:hAnsi="Lato" w:cs="Arial"/>
          <w:iCs/>
          <w:spacing w:val="4"/>
          <w:lang w:eastAsia="pl-PL"/>
        </w:rPr>
        <w:t xml:space="preserve"> nr 117/7, nr 54/3, nr 54/4 i nr 11/2</w:t>
      </w:r>
      <w:bookmarkEnd w:id="37"/>
      <w:r w:rsidR="004D5BC9" w:rsidRPr="007453F3">
        <w:rPr>
          <w:rFonts w:ascii="Lato" w:eastAsia="Times New Roman" w:hAnsi="Lato" w:cs="Arial"/>
          <w:iCs/>
          <w:spacing w:val="4"/>
          <w:lang w:eastAsia="pl-PL"/>
        </w:rPr>
        <w:t>.</w:t>
      </w:r>
    </w:p>
    <w:p w14:paraId="115AF421" w14:textId="12716D2B" w:rsidR="004D5BC9" w:rsidRDefault="004D5BC9" w:rsidP="00B51B8A">
      <w:pPr>
        <w:spacing w:after="240" w:line="240" w:lineRule="exact"/>
        <w:jc w:val="both"/>
        <w:rPr>
          <w:rFonts w:ascii="Lato" w:eastAsia="Times New Roman" w:hAnsi="Lato" w:cs="Arial"/>
          <w:iCs/>
          <w:spacing w:val="4"/>
          <w:lang w:eastAsia="pl-PL"/>
        </w:rPr>
      </w:pPr>
      <w:r w:rsidRPr="007453F3">
        <w:rPr>
          <w:rFonts w:ascii="Lato" w:eastAsia="Times New Roman" w:hAnsi="Lato" w:cs="Arial"/>
          <w:iCs/>
          <w:spacing w:val="4"/>
          <w:lang w:eastAsia="pl-PL"/>
        </w:rPr>
        <w:t xml:space="preserve">W ww. piśmie z dnia </w:t>
      </w:r>
      <w:r w:rsidRPr="007453F3">
        <w:rPr>
          <w:rFonts w:ascii="Lato" w:eastAsia="Times New Roman" w:hAnsi="Lato" w:cs="Arial"/>
          <w:spacing w:val="4"/>
          <w:lang w:eastAsia="zh-CN"/>
        </w:rPr>
        <w:t xml:space="preserve">25 sierpnia 2023 r. </w:t>
      </w:r>
      <w:r w:rsidRPr="0037394F">
        <w:rPr>
          <w:rFonts w:ascii="Lato" w:eastAsia="Times New Roman" w:hAnsi="Lato" w:cs="Arial"/>
          <w:iCs/>
          <w:spacing w:val="4"/>
          <w:lang w:eastAsia="pl-PL"/>
        </w:rPr>
        <w:t>inwestor</w:t>
      </w:r>
      <w:r w:rsidRPr="007453F3">
        <w:rPr>
          <w:rFonts w:ascii="Lato" w:eastAsia="Times New Roman" w:hAnsi="Lato" w:cs="Arial"/>
          <w:iCs/>
          <w:spacing w:val="4"/>
          <w:lang w:eastAsia="pl-PL"/>
        </w:rPr>
        <w:t xml:space="preserve"> wyjaśnił, że działki</w:t>
      </w:r>
      <w:r w:rsidRPr="007453F3">
        <w:rPr>
          <w:rFonts w:ascii="Lato" w:eastAsia="Times New Roman" w:hAnsi="Lato" w:cs="Arial"/>
          <w:bCs/>
          <w:iCs/>
          <w:color w:val="000000"/>
          <w:spacing w:val="4"/>
          <w:lang w:eastAsia="pl-PL"/>
        </w:rPr>
        <w:t xml:space="preserve"> nr 54/3, nr 54/4</w:t>
      </w:r>
      <w:r w:rsidRPr="007453F3">
        <w:rPr>
          <w:rFonts w:ascii="Lato" w:eastAsia="Times New Roman" w:hAnsi="Lato" w:cs="Arial"/>
          <w:iCs/>
          <w:spacing w:val="4"/>
          <w:lang w:eastAsia="pl-PL"/>
        </w:rPr>
        <w:t xml:space="preserve"> </w:t>
      </w:r>
      <w:r w:rsidRPr="007453F3">
        <w:rPr>
          <w:rFonts w:ascii="Lato" w:eastAsia="Times New Roman" w:hAnsi="Lato" w:cs="Arial"/>
          <w:iCs/>
          <w:spacing w:val="4"/>
          <w:lang w:eastAsia="pl-PL"/>
        </w:rPr>
        <w:br/>
        <w:t>i</w:t>
      </w:r>
      <w:r w:rsidRPr="007453F3">
        <w:rPr>
          <w:rFonts w:ascii="Lato" w:eastAsia="Times New Roman" w:hAnsi="Lato" w:cs="Arial"/>
          <w:bCs/>
          <w:iCs/>
          <w:color w:val="000000"/>
          <w:spacing w:val="4"/>
          <w:lang w:eastAsia="pl-PL"/>
        </w:rPr>
        <w:t xml:space="preserve"> nr 11/2, z obrębu </w:t>
      </w:r>
      <w:r w:rsidRPr="007453F3">
        <w:rPr>
          <w:rFonts w:ascii="Lato" w:eastAsia="Times New Roman" w:hAnsi="Lato" w:cs="Arial"/>
          <w:iCs/>
          <w:spacing w:val="4"/>
          <w:lang w:eastAsia="pl-PL"/>
        </w:rPr>
        <w:t xml:space="preserve">01-23 Konstancin-Jeziorna, oraz działka nr 117/7, z obrębu </w:t>
      </w:r>
      <w:r w:rsidR="009C2B87" w:rsidRPr="007453F3">
        <w:rPr>
          <w:rFonts w:ascii="Lato" w:eastAsia="Times New Roman" w:hAnsi="Lato" w:cs="Arial"/>
          <w:iCs/>
          <w:spacing w:val="4"/>
          <w:lang w:eastAsia="pl-PL"/>
        </w:rPr>
        <w:br/>
      </w:r>
      <w:r w:rsidRPr="007453F3">
        <w:rPr>
          <w:rFonts w:ascii="Lato" w:eastAsia="Times New Roman" w:hAnsi="Lato" w:cs="Arial"/>
          <w:iCs/>
          <w:spacing w:val="4"/>
          <w:lang w:eastAsia="pl-PL"/>
        </w:rPr>
        <w:t xml:space="preserve">01-13 Konstancin-Jeziorna, pozostają przy dotychczasowym właścicielu (Gminie Konstancin-Jeziorna). Jednocześnie, z uwagi na fakt, że na działce nr 54/3 planowana jest przebudowa innej drogi publicznej, zaś na działce nr 117/7 </w:t>
      </w:r>
      <w:r w:rsidR="00D543ED">
        <w:rPr>
          <w:rFonts w:ascii="Lato" w:eastAsia="Times New Roman" w:hAnsi="Lato" w:cs="Arial"/>
          <w:iCs/>
          <w:spacing w:val="4"/>
          <w:lang w:eastAsia="pl-PL"/>
        </w:rPr>
        <w:t>budowa sieci elektroenergetycznej (zgodnie z pismem inwestora z dnia 22 listopada 2024 r., znak: 758/ZD2/2024)</w:t>
      </w:r>
      <w:r w:rsidRPr="007453F3">
        <w:rPr>
          <w:rFonts w:ascii="Lato" w:eastAsia="Times New Roman" w:hAnsi="Lato" w:cs="Arial"/>
          <w:iCs/>
          <w:spacing w:val="4"/>
          <w:lang w:eastAsia="pl-PL"/>
        </w:rPr>
        <w:t xml:space="preserve">, </w:t>
      </w:r>
      <w:r w:rsidRPr="0037394F">
        <w:rPr>
          <w:rFonts w:ascii="Lato" w:eastAsia="Times New Roman" w:hAnsi="Lato" w:cs="Arial"/>
          <w:iCs/>
          <w:spacing w:val="4"/>
          <w:lang w:eastAsia="pl-PL"/>
        </w:rPr>
        <w:t>inwestor</w:t>
      </w:r>
      <w:r w:rsidRPr="007453F3">
        <w:rPr>
          <w:rFonts w:ascii="Lato" w:eastAsia="Times New Roman" w:hAnsi="Lato" w:cs="Arial"/>
          <w:iCs/>
          <w:spacing w:val="4"/>
          <w:lang w:eastAsia="pl-PL"/>
        </w:rPr>
        <w:t xml:space="preserve"> wniósł o określenie w decyzji o zezwoleniu na realizację przedmiotowej inwestycji drogowej </w:t>
      </w:r>
      <w:r w:rsidR="00D543ED">
        <w:rPr>
          <w:rFonts w:ascii="Lato" w:eastAsia="Times New Roman" w:hAnsi="Lato" w:cs="Arial"/>
          <w:iCs/>
          <w:spacing w:val="4"/>
          <w:lang w:eastAsia="pl-PL"/>
        </w:rPr>
        <w:t xml:space="preserve">ograniczeń w korzystaniu z ww. nieruchomości </w:t>
      </w:r>
      <w:r w:rsidR="00D543ED">
        <w:rPr>
          <w:rFonts w:ascii="Lato" w:eastAsia="Times New Roman" w:hAnsi="Lato" w:cs="Arial"/>
          <w:iCs/>
          <w:spacing w:val="4"/>
          <w:lang w:eastAsia="pl-PL"/>
        </w:rPr>
        <w:br/>
      </w:r>
      <w:r w:rsidRPr="007453F3">
        <w:rPr>
          <w:rFonts w:ascii="Lato" w:eastAsia="Times New Roman" w:hAnsi="Lato" w:cs="Arial"/>
          <w:iCs/>
          <w:spacing w:val="4"/>
          <w:lang w:eastAsia="pl-PL"/>
        </w:rPr>
        <w:t>dla realizacji tych obowiązków.</w:t>
      </w:r>
      <w:r w:rsidR="006A4076" w:rsidRPr="007453F3">
        <w:rPr>
          <w:rFonts w:ascii="Lato" w:eastAsia="Times New Roman" w:hAnsi="Lato" w:cs="Arial"/>
          <w:iCs/>
          <w:spacing w:val="4"/>
          <w:lang w:eastAsia="pl-PL"/>
        </w:rPr>
        <w:t xml:space="preserve"> Do ww. pisma </w:t>
      </w:r>
      <w:r w:rsidR="006A4076" w:rsidRPr="00D543ED">
        <w:rPr>
          <w:rFonts w:ascii="Lato" w:eastAsia="Times New Roman" w:hAnsi="Lato" w:cs="Arial"/>
          <w:iCs/>
          <w:spacing w:val="4"/>
          <w:lang w:eastAsia="pl-PL"/>
        </w:rPr>
        <w:t>inwestor</w:t>
      </w:r>
      <w:r w:rsidR="006A4076" w:rsidRPr="007453F3">
        <w:rPr>
          <w:rFonts w:ascii="Lato" w:eastAsia="Times New Roman" w:hAnsi="Lato" w:cs="Arial"/>
          <w:iCs/>
          <w:spacing w:val="4"/>
          <w:lang w:eastAsia="pl-PL"/>
        </w:rPr>
        <w:t xml:space="preserve"> dołączył pismo Burmistrza Gminy Konstancin-Jeziorna z dnia 27 lipca 2023 r., znak: DG.7230.1.112.2023.MP, informujące o wyrażeniu zgody na </w:t>
      </w:r>
      <w:r w:rsidR="00D543ED">
        <w:rPr>
          <w:rFonts w:ascii="Lato" w:eastAsia="Times New Roman" w:hAnsi="Lato" w:cs="Arial"/>
          <w:iCs/>
          <w:spacing w:val="4"/>
          <w:lang w:eastAsia="pl-PL"/>
        </w:rPr>
        <w:t xml:space="preserve">wykonanie prac na ww. działkach w ramach ograniczenia </w:t>
      </w:r>
      <w:r w:rsidR="00D543ED">
        <w:rPr>
          <w:rFonts w:ascii="Lato" w:eastAsia="Times New Roman" w:hAnsi="Lato" w:cs="Arial"/>
          <w:iCs/>
          <w:spacing w:val="4"/>
          <w:lang w:eastAsia="pl-PL"/>
        </w:rPr>
        <w:br/>
        <w:t>w korzystaniu z nieruchomości</w:t>
      </w:r>
      <w:r w:rsidR="006A4076" w:rsidRPr="007453F3">
        <w:rPr>
          <w:rFonts w:ascii="Lato" w:eastAsia="Times New Roman" w:hAnsi="Lato" w:cs="Arial"/>
          <w:iCs/>
          <w:spacing w:val="4"/>
          <w:lang w:eastAsia="pl-PL"/>
        </w:rPr>
        <w:t>.</w:t>
      </w:r>
    </w:p>
    <w:p w14:paraId="29A22268" w14:textId="256B82AE" w:rsidR="00D543ED" w:rsidRPr="00D543ED" w:rsidRDefault="00D543ED" w:rsidP="00B51B8A">
      <w:pPr>
        <w:spacing w:after="240" w:line="240" w:lineRule="exact"/>
        <w:jc w:val="both"/>
        <w:rPr>
          <w:rFonts w:ascii="Lato" w:eastAsia="Times New Roman" w:hAnsi="Lato" w:cs="Arial"/>
          <w:iCs/>
          <w:spacing w:val="4"/>
          <w:lang w:eastAsia="pl-PL"/>
        </w:rPr>
      </w:pPr>
      <w:r w:rsidRPr="00D543ED">
        <w:rPr>
          <w:rFonts w:ascii="Lato" w:eastAsia="Times New Roman" w:hAnsi="Lato" w:cs="Arial"/>
          <w:iCs/>
          <w:spacing w:val="4"/>
          <w:lang w:eastAsia="pl-PL"/>
        </w:rPr>
        <w:lastRenderedPageBreak/>
        <w:t xml:space="preserve">Mając powyższe na względzie, nastąpiła konieczność przedłożenia przez inwestora skorygowanego rys. 2.8 projektu zagospodarowania terenu, będącego częścią projektu budowlanego, na którym uwzględnione zostanie rzeczywiste przeznaczenie działek </w:t>
      </w:r>
      <w:r w:rsidR="000823A3">
        <w:rPr>
          <w:rFonts w:ascii="Lato" w:eastAsia="Times New Roman" w:hAnsi="Lato" w:cs="Arial"/>
          <w:iCs/>
          <w:spacing w:val="4"/>
          <w:lang w:eastAsia="pl-PL"/>
        </w:rPr>
        <w:br/>
      </w:r>
      <w:r w:rsidRPr="00D543ED">
        <w:rPr>
          <w:rFonts w:ascii="Lato" w:eastAsia="Times New Roman" w:hAnsi="Lato" w:cs="Arial"/>
          <w:iCs/>
          <w:spacing w:val="4"/>
          <w:lang w:eastAsia="pl-PL"/>
        </w:rPr>
        <w:t>nr 54/3, nr 54/4, nr 11/2 i nr 117/7 (tj. na którym ww. działki nie będą objęte linią ciągłą koloru żółtego, oznaczoną w legendzie mapy jako „istniejąca granica pasa drogowego drogi wojewódzkiej nr 721</w:t>
      </w:r>
      <w:r w:rsidR="00B6612C">
        <w:rPr>
          <w:rFonts w:ascii="Lato" w:eastAsia="Times New Roman" w:hAnsi="Lato" w:cs="Arial"/>
          <w:iCs/>
          <w:spacing w:val="4"/>
          <w:lang w:eastAsia="pl-PL"/>
        </w:rPr>
        <w:t>”</w:t>
      </w:r>
      <w:r w:rsidRPr="00D543ED">
        <w:rPr>
          <w:rFonts w:ascii="Lato" w:eastAsia="Times New Roman" w:hAnsi="Lato" w:cs="Arial"/>
          <w:iCs/>
          <w:spacing w:val="4"/>
          <w:lang w:eastAsia="pl-PL"/>
        </w:rPr>
        <w:t xml:space="preserve">, zaś na działkach nr 54/3 i nr 117/7 zostanie wrysowany zakres ograniczenia w korzystaniu z nieruchomości dla realizacji </w:t>
      </w:r>
      <w:r w:rsidR="00B36FB1">
        <w:rPr>
          <w:rFonts w:ascii="Lato" w:eastAsia="Times New Roman" w:hAnsi="Lato" w:cs="Arial"/>
          <w:iCs/>
          <w:spacing w:val="4"/>
          <w:lang w:eastAsia="pl-PL"/>
        </w:rPr>
        <w:t>ww. obowiązków</w:t>
      </w:r>
      <w:r w:rsidRPr="00D543ED">
        <w:rPr>
          <w:rFonts w:ascii="Lato" w:eastAsia="Times New Roman" w:hAnsi="Lato" w:cs="Arial"/>
          <w:iCs/>
          <w:spacing w:val="4"/>
          <w:lang w:eastAsia="pl-PL"/>
        </w:rPr>
        <w:t>).</w:t>
      </w:r>
    </w:p>
    <w:p w14:paraId="1878320E" w14:textId="51ABCBAD" w:rsidR="004038C1" w:rsidRDefault="00B36FB1" w:rsidP="00B51B8A">
      <w:pPr>
        <w:suppressAutoHyphens/>
        <w:spacing w:after="240" w:line="240" w:lineRule="exact"/>
        <w:jc w:val="both"/>
        <w:outlineLvl w:val="0"/>
        <w:rPr>
          <w:rFonts w:ascii="Lato" w:eastAsia="Times New Roman" w:hAnsi="Lato" w:cs="Arial"/>
          <w:spacing w:val="4"/>
          <w:lang w:eastAsia="pl-PL"/>
        </w:rPr>
      </w:pPr>
      <w:r w:rsidRPr="00B36FB1">
        <w:rPr>
          <w:rFonts w:ascii="Lato" w:hAnsi="Lato" w:cs="Arial"/>
          <w:bCs/>
          <w:spacing w:val="4"/>
        </w:rPr>
        <w:t xml:space="preserve">Następnie wskazać należy, że </w:t>
      </w:r>
      <w:r w:rsidRPr="00B36FB1">
        <w:rPr>
          <w:rFonts w:ascii="Lato" w:eastAsia="Times New Roman" w:hAnsi="Lato" w:cs="Arial"/>
          <w:spacing w:val="4"/>
          <w:lang w:eastAsia="pl-PL"/>
        </w:rPr>
        <w:t>w</w:t>
      </w:r>
      <w:r w:rsidR="008668FC" w:rsidRPr="00B36FB1">
        <w:rPr>
          <w:rFonts w:ascii="Lato" w:eastAsia="Times New Roman" w:hAnsi="Lato" w:cs="Arial"/>
          <w:spacing w:val="4"/>
          <w:lang w:eastAsia="pl-PL"/>
        </w:rPr>
        <w:t xml:space="preserve"> toku prowadzonego postępowania odwoławczego Minister powziął informację o zmianie stanu prawnego odnośnie działek nr 80/2, nr 80/9 i nr 64/3, z obrębu 0009 Chyliczki</w:t>
      </w:r>
      <w:r w:rsidR="00FD71C5" w:rsidRPr="00B36FB1">
        <w:rPr>
          <w:rFonts w:ascii="Lato" w:eastAsia="Times New Roman" w:hAnsi="Lato" w:cs="Arial"/>
          <w:spacing w:val="4"/>
          <w:lang w:eastAsia="pl-PL"/>
        </w:rPr>
        <w:t xml:space="preserve"> (p</w:t>
      </w:r>
      <w:r w:rsidR="005A16D9" w:rsidRPr="00B36FB1">
        <w:rPr>
          <w:rFonts w:ascii="Lato" w:eastAsia="Times New Roman" w:hAnsi="Lato" w:cs="Arial"/>
          <w:spacing w:val="4"/>
          <w:lang w:eastAsia="pl-PL"/>
        </w:rPr>
        <w:t>ism</w:t>
      </w:r>
      <w:r w:rsidR="00FD71C5" w:rsidRPr="00B36FB1">
        <w:rPr>
          <w:rFonts w:ascii="Lato" w:eastAsia="Times New Roman" w:hAnsi="Lato" w:cs="Arial"/>
          <w:spacing w:val="4"/>
          <w:lang w:eastAsia="pl-PL"/>
        </w:rPr>
        <w:t>o Wojewody Mazowieckiego</w:t>
      </w:r>
      <w:r w:rsidR="005A16D9" w:rsidRPr="00B36FB1">
        <w:rPr>
          <w:rFonts w:ascii="Lato" w:eastAsia="Times New Roman" w:hAnsi="Lato" w:cs="Arial"/>
          <w:spacing w:val="4"/>
          <w:lang w:eastAsia="pl-PL"/>
        </w:rPr>
        <w:t xml:space="preserve"> z dnia 20 marca 2024 r., znak: SPN-II.7570.21.346.2022.KP</w:t>
      </w:r>
      <w:r w:rsidR="00FD71C5" w:rsidRPr="00B36FB1">
        <w:rPr>
          <w:rFonts w:ascii="Lato" w:eastAsia="Times New Roman" w:hAnsi="Lato" w:cs="Arial"/>
          <w:spacing w:val="4"/>
          <w:lang w:eastAsia="pl-PL"/>
        </w:rPr>
        <w:t>).</w:t>
      </w:r>
      <w:r w:rsidR="00C80C05" w:rsidRPr="00B36FB1">
        <w:rPr>
          <w:rFonts w:ascii="Lato" w:eastAsia="Times New Roman" w:hAnsi="Lato" w:cs="Arial"/>
          <w:spacing w:val="4"/>
          <w:lang w:eastAsia="pl-PL"/>
        </w:rPr>
        <w:t xml:space="preserve"> </w:t>
      </w:r>
      <w:r w:rsidR="00F478B6" w:rsidRPr="00B36FB1">
        <w:rPr>
          <w:rFonts w:ascii="Lato" w:eastAsia="Times New Roman" w:hAnsi="Lato" w:cs="Arial"/>
          <w:spacing w:val="4"/>
          <w:lang w:eastAsia="pl-PL"/>
        </w:rPr>
        <w:t xml:space="preserve">Dodatkowo </w:t>
      </w:r>
      <w:r w:rsidR="00CE0DCA" w:rsidRPr="00B36FB1">
        <w:rPr>
          <w:rFonts w:ascii="Lato" w:eastAsia="Times New Roman" w:hAnsi="Lato" w:cs="Arial"/>
          <w:spacing w:val="4"/>
          <w:lang w:eastAsia="pl-PL"/>
        </w:rPr>
        <w:t>podkreślić należy, iż zgodnie</w:t>
      </w:r>
      <w:r w:rsidR="00C227CE" w:rsidRPr="00B36FB1">
        <w:rPr>
          <w:rFonts w:ascii="Lato" w:eastAsia="Times New Roman" w:hAnsi="Lato" w:cs="Arial"/>
          <w:spacing w:val="4"/>
          <w:lang w:eastAsia="pl-PL"/>
        </w:rPr>
        <w:t xml:space="preserve"> </w:t>
      </w:r>
      <w:r w:rsidR="00FA78D6">
        <w:rPr>
          <w:rFonts w:ascii="Lato" w:eastAsia="Times New Roman" w:hAnsi="Lato" w:cs="Arial"/>
          <w:spacing w:val="4"/>
          <w:lang w:eastAsia="pl-PL"/>
        </w:rPr>
        <w:br/>
      </w:r>
      <w:r w:rsidR="00C227CE" w:rsidRPr="00B36FB1">
        <w:rPr>
          <w:rFonts w:ascii="Lato" w:eastAsia="Times New Roman" w:hAnsi="Lato" w:cs="Arial"/>
          <w:spacing w:val="4"/>
          <w:lang w:eastAsia="pl-PL"/>
        </w:rPr>
        <w:t xml:space="preserve">z informacjami zawartymi </w:t>
      </w:r>
      <w:r w:rsidR="00F478B6" w:rsidRPr="00B36FB1">
        <w:rPr>
          <w:rFonts w:ascii="Lato" w:eastAsia="Times New Roman" w:hAnsi="Lato" w:cs="Arial"/>
          <w:spacing w:val="4"/>
          <w:lang w:eastAsia="pl-PL"/>
        </w:rPr>
        <w:t>w piśmie</w:t>
      </w:r>
      <w:r w:rsidR="00C227CE" w:rsidRPr="00B36FB1">
        <w:rPr>
          <w:rFonts w:ascii="Lato" w:eastAsia="Times New Roman" w:hAnsi="Lato" w:cs="Arial"/>
          <w:spacing w:val="4"/>
          <w:lang w:eastAsia="pl-PL"/>
        </w:rPr>
        <w:t xml:space="preserve"> </w:t>
      </w:r>
      <w:r w:rsidR="00C227CE" w:rsidRPr="00FA78D6">
        <w:rPr>
          <w:rFonts w:ascii="Lato" w:eastAsia="Times New Roman" w:hAnsi="Lato" w:cs="Arial"/>
          <w:spacing w:val="4"/>
          <w:lang w:eastAsia="pl-PL"/>
        </w:rPr>
        <w:t>inwestora</w:t>
      </w:r>
      <w:r w:rsidR="00F478B6" w:rsidRPr="00B36FB1">
        <w:rPr>
          <w:rFonts w:ascii="Lato" w:eastAsia="Times New Roman" w:hAnsi="Lato" w:cs="Arial"/>
          <w:spacing w:val="4"/>
          <w:lang w:eastAsia="pl-PL"/>
        </w:rPr>
        <w:t xml:space="preserve"> z dnia 22 listopada 2024 r., znak: 75</w:t>
      </w:r>
      <w:r w:rsidR="004038C1">
        <w:rPr>
          <w:rFonts w:ascii="Lato" w:eastAsia="Times New Roman" w:hAnsi="Lato" w:cs="Arial"/>
          <w:spacing w:val="4"/>
          <w:lang w:eastAsia="pl-PL"/>
        </w:rPr>
        <w:t>8</w:t>
      </w:r>
      <w:r w:rsidR="00F478B6" w:rsidRPr="00B36FB1">
        <w:rPr>
          <w:rFonts w:ascii="Lato" w:eastAsia="Times New Roman" w:hAnsi="Lato" w:cs="Arial"/>
          <w:spacing w:val="4"/>
          <w:lang w:eastAsia="pl-PL"/>
        </w:rPr>
        <w:t>/ZD2/2024</w:t>
      </w:r>
      <w:r w:rsidR="00A5388D" w:rsidRPr="00B36FB1">
        <w:rPr>
          <w:rFonts w:ascii="Lato" w:eastAsia="Times New Roman" w:hAnsi="Lato" w:cs="Arial"/>
          <w:spacing w:val="4"/>
          <w:lang w:eastAsia="pl-PL"/>
        </w:rPr>
        <w:t xml:space="preserve"> </w:t>
      </w:r>
      <w:r w:rsidR="002004C5" w:rsidRPr="00B36FB1">
        <w:rPr>
          <w:rFonts w:ascii="Lato" w:eastAsia="Times New Roman" w:hAnsi="Lato" w:cs="Arial"/>
          <w:spacing w:val="4"/>
          <w:lang w:eastAsia="pl-PL"/>
        </w:rPr>
        <w:t>(</w:t>
      </w:r>
      <w:r w:rsidR="00A5388D" w:rsidRPr="00B36FB1">
        <w:rPr>
          <w:rFonts w:ascii="Lato" w:eastAsia="Times New Roman" w:hAnsi="Lato" w:cs="Arial"/>
          <w:spacing w:val="4"/>
          <w:lang w:eastAsia="pl-PL"/>
        </w:rPr>
        <w:t xml:space="preserve">uzupełnionym pismem z dnia </w:t>
      </w:r>
      <w:r w:rsidR="00CE0DCA" w:rsidRPr="00B36FB1">
        <w:rPr>
          <w:rFonts w:ascii="Lato" w:eastAsia="Times New Roman" w:hAnsi="Lato" w:cs="Arial"/>
          <w:spacing w:val="4"/>
          <w:lang w:eastAsia="pl-PL"/>
        </w:rPr>
        <w:t>28 stycznia 2025 r., znak: 2025/ZD4/0080</w:t>
      </w:r>
      <w:r w:rsidR="002004C5" w:rsidRPr="00B36FB1">
        <w:rPr>
          <w:rFonts w:ascii="Lato" w:eastAsia="Times New Roman" w:hAnsi="Lato" w:cs="Arial"/>
          <w:spacing w:val="4"/>
          <w:lang w:eastAsia="pl-PL"/>
        </w:rPr>
        <w:t>)</w:t>
      </w:r>
      <w:r w:rsidR="00C227CE" w:rsidRPr="00B36FB1">
        <w:rPr>
          <w:rFonts w:ascii="Lato" w:eastAsia="Times New Roman" w:hAnsi="Lato" w:cs="Arial"/>
          <w:spacing w:val="4"/>
          <w:lang w:eastAsia="pl-PL"/>
        </w:rPr>
        <w:t>,</w:t>
      </w:r>
      <w:r w:rsidR="00A5388D" w:rsidRPr="00B36FB1">
        <w:rPr>
          <w:rFonts w:ascii="Lato" w:eastAsia="Times New Roman" w:hAnsi="Lato" w:cs="Arial"/>
          <w:spacing w:val="4"/>
          <w:lang w:eastAsia="pl-PL"/>
        </w:rPr>
        <w:t xml:space="preserve"> </w:t>
      </w:r>
      <w:r w:rsidR="004038C1">
        <w:rPr>
          <w:rFonts w:ascii="Lato" w:eastAsia="Times New Roman" w:hAnsi="Lato" w:cs="Arial"/>
          <w:spacing w:val="4"/>
          <w:lang w:eastAsia="pl-PL"/>
        </w:rPr>
        <w:t xml:space="preserve">w odrębnych procedurach administracyjnych zatwierdzono podziały </w:t>
      </w:r>
      <w:r w:rsidR="00C227CE" w:rsidRPr="00B36FB1">
        <w:rPr>
          <w:rFonts w:ascii="Lato" w:eastAsia="Times New Roman" w:hAnsi="Lato" w:cs="Arial"/>
          <w:spacing w:val="4"/>
          <w:lang w:eastAsia="pl-PL"/>
        </w:rPr>
        <w:t>objęt</w:t>
      </w:r>
      <w:r w:rsidR="004038C1">
        <w:rPr>
          <w:rFonts w:ascii="Lato" w:eastAsia="Times New Roman" w:hAnsi="Lato" w:cs="Arial"/>
          <w:spacing w:val="4"/>
          <w:lang w:eastAsia="pl-PL"/>
        </w:rPr>
        <w:t>ych</w:t>
      </w:r>
      <w:r w:rsidR="00C227CE" w:rsidRPr="00B36FB1">
        <w:rPr>
          <w:rFonts w:ascii="Lato" w:eastAsia="Times New Roman" w:hAnsi="Lato" w:cs="Arial"/>
          <w:spacing w:val="4"/>
          <w:lang w:eastAsia="pl-PL"/>
        </w:rPr>
        <w:t xml:space="preserve"> </w:t>
      </w:r>
      <w:r w:rsidR="00C227CE" w:rsidRPr="00B36FB1">
        <w:rPr>
          <w:rFonts w:ascii="Lato" w:eastAsia="Times New Roman" w:hAnsi="Lato" w:cs="Arial"/>
          <w:i/>
          <w:iCs/>
          <w:spacing w:val="4"/>
          <w:lang w:eastAsia="pl-PL"/>
        </w:rPr>
        <w:t>decyzj</w:t>
      </w:r>
      <w:r w:rsidR="000D6B1C" w:rsidRPr="00B36FB1">
        <w:rPr>
          <w:rFonts w:ascii="Lato" w:eastAsia="Times New Roman" w:hAnsi="Lato" w:cs="Arial"/>
          <w:i/>
          <w:iCs/>
          <w:spacing w:val="4"/>
          <w:lang w:eastAsia="pl-PL"/>
        </w:rPr>
        <w:t>ą</w:t>
      </w:r>
      <w:r w:rsidR="00C227CE" w:rsidRPr="00B36FB1">
        <w:rPr>
          <w:rFonts w:ascii="Lato" w:eastAsia="Times New Roman" w:hAnsi="Lato" w:cs="Arial"/>
          <w:i/>
          <w:iCs/>
          <w:spacing w:val="4"/>
          <w:lang w:eastAsia="pl-PL"/>
        </w:rPr>
        <w:t xml:space="preserve"> Wojewody </w:t>
      </w:r>
      <w:r w:rsidR="000D6B1C" w:rsidRPr="00B36FB1">
        <w:rPr>
          <w:rFonts w:ascii="Lato" w:eastAsia="Times New Roman" w:hAnsi="Lato" w:cs="Arial"/>
          <w:i/>
          <w:iCs/>
          <w:spacing w:val="4"/>
          <w:lang w:eastAsia="pl-PL"/>
        </w:rPr>
        <w:t>M</w:t>
      </w:r>
      <w:r w:rsidR="00C227CE" w:rsidRPr="00B36FB1">
        <w:rPr>
          <w:rFonts w:ascii="Lato" w:eastAsia="Times New Roman" w:hAnsi="Lato" w:cs="Arial"/>
          <w:i/>
          <w:iCs/>
          <w:spacing w:val="4"/>
          <w:lang w:eastAsia="pl-PL"/>
        </w:rPr>
        <w:t>azowieckiego</w:t>
      </w:r>
      <w:r w:rsidR="00C227CE" w:rsidRPr="00B36FB1">
        <w:rPr>
          <w:rFonts w:ascii="Lato" w:eastAsia="Times New Roman" w:hAnsi="Lato" w:cs="Arial"/>
          <w:spacing w:val="4"/>
          <w:lang w:eastAsia="pl-PL"/>
        </w:rPr>
        <w:t xml:space="preserve"> dział</w:t>
      </w:r>
      <w:r w:rsidR="004038C1">
        <w:rPr>
          <w:rFonts w:ascii="Lato" w:eastAsia="Times New Roman" w:hAnsi="Lato" w:cs="Arial"/>
          <w:spacing w:val="4"/>
          <w:lang w:eastAsia="pl-PL"/>
        </w:rPr>
        <w:t>ek:</w:t>
      </w:r>
      <w:r w:rsidR="00B6612C">
        <w:rPr>
          <w:rFonts w:ascii="Lato" w:eastAsia="Times New Roman" w:hAnsi="Lato" w:cs="Arial"/>
          <w:spacing w:val="4"/>
          <w:lang w:eastAsia="pl-PL"/>
        </w:rPr>
        <w:t xml:space="preserve"> </w:t>
      </w:r>
      <w:r w:rsidR="00C227CE" w:rsidRPr="00B36FB1">
        <w:rPr>
          <w:rFonts w:ascii="Lato" w:eastAsia="Times New Roman" w:hAnsi="Lato" w:cs="Arial"/>
          <w:spacing w:val="4"/>
          <w:lang w:eastAsia="pl-PL"/>
        </w:rPr>
        <w:t>nr</w:t>
      </w:r>
      <w:r w:rsidR="000D6B1C" w:rsidRPr="00B36FB1">
        <w:rPr>
          <w:rFonts w:ascii="Lato" w:eastAsia="Times New Roman" w:hAnsi="Lato" w:cs="Arial"/>
          <w:spacing w:val="4"/>
          <w:lang w:eastAsia="pl-PL"/>
        </w:rPr>
        <w:t xml:space="preserve"> 14/29, z obrębu 0011 Piaseczno miasto; nr 20/18, nr 80/2 i nr 80/9, z obrębu 0009 Chyliczki</w:t>
      </w:r>
      <w:r w:rsidR="00CE0DCA" w:rsidRPr="00B36FB1">
        <w:rPr>
          <w:rFonts w:ascii="Lato" w:eastAsia="Times New Roman" w:hAnsi="Lato" w:cs="Arial"/>
          <w:spacing w:val="4"/>
          <w:lang w:eastAsia="pl-PL"/>
        </w:rPr>
        <w:t xml:space="preserve">; nr 2/1, nr 58/2, nr 1, </w:t>
      </w:r>
      <w:r w:rsidR="004038C1">
        <w:rPr>
          <w:rFonts w:ascii="Lato" w:eastAsia="Times New Roman" w:hAnsi="Lato" w:cs="Arial"/>
          <w:spacing w:val="4"/>
          <w:lang w:eastAsia="pl-PL"/>
        </w:rPr>
        <w:br/>
      </w:r>
      <w:r w:rsidR="00CE0DCA" w:rsidRPr="00B36FB1">
        <w:rPr>
          <w:rFonts w:ascii="Lato" w:eastAsia="Times New Roman" w:hAnsi="Lato" w:cs="Arial"/>
          <w:spacing w:val="4"/>
          <w:lang w:eastAsia="pl-PL"/>
        </w:rPr>
        <w:t>z obrębu 01-28 Konstancin-Jeziorna; nr 2/5, nr 57, z obrębu 01-29 Konstancin-Jeziorna; nr 56, z obrębu 01-21 Konstancin-Jeziorna.</w:t>
      </w:r>
      <w:r w:rsidR="00043F6B" w:rsidRPr="00B36FB1">
        <w:rPr>
          <w:rFonts w:ascii="Lato" w:eastAsia="Times New Roman" w:hAnsi="Lato" w:cs="Arial"/>
          <w:spacing w:val="4"/>
          <w:lang w:eastAsia="pl-PL"/>
        </w:rPr>
        <w:t xml:space="preserve"> W ww. piśmie z dnia 22 listopada 2024 r.</w:t>
      </w:r>
      <w:r w:rsidR="00043F6B" w:rsidRPr="00B36FB1">
        <w:rPr>
          <w:rFonts w:ascii="Lato" w:eastAsia="Times New Roman" w:hAnsi="Lato" w:cs="Arial"/>
          <w:i/>
          <w:iCs/>
          <w:spacing w:val="4"/>
          <w:lang w:eastAsia="pl-PL"/>
        </w:rPr>
        <w:t xml:space="preserve"> </w:t>
      </w:r>
      <w:r w:rsidR="00043F6B" w:rsidRPr="004038C1">
        <w:rPr>
          <w:rFonts w:ascii="Lato" w:eastAsia="Times New Roman" w:hAnsi="Lato" w:cs="Arial"/>
          <w:spacing w:val="4"/>
          <w:lang w:eastAsia="pl-PL"/>
        </w:rPr>
        <w:t>inwestor</w:t>
      </w:r>
      <w:r w:rsidR="00043F6B" w:rsidRPr="00B36FB1">
        <w:rPr>
          <w:rFonts w:ascii="Lato" w:eastAsia="Times New Roman" w:hAnsi="Lato" w:cs="Arial"/>
          <w:spacing w:val="4"/>
          <w:lang w:eastAsia="pl-PL"/>
        </w:rPr>
        <w:t xml:space="preserve"> dokonał szczegółowego wskazania zapisów </w:t>
      </w:r>
      <w:r w:rsidR="00043F6B" w:rsidRPr="00B36FB1">
        <w:rPr>
          <w:rFonts w:ascii="Lato" w:eastAsia="Times New Roman" w:hAnsi="Lato" w:cs="Arial"/>
          <w:i/>
          <w:iCs/>
          <w:spacing w:val="4"/>
          <w:lang w:eastAsia="pl-PL"/>
        </w:rPr>
        <w:t>decyzji Wojewody Mazowieckiego</w:t>
      </w:r>
      <w:r w:rsidR="00AE18D3" w:rsidRPr="00B36FB1">
        <w:rPr>
          <w:rFonts w:ascii="Lato" w:eastAsia="Times New Roman" w:hAnsi="Lato" w:cs="Arial"/>
          <w:spacing w:val="4"/>
          <w:lang w:eastAsia="pl-PL"/>
        </w:rPr>
        <w:t>,</w:t>
      </w:r>
      <w:r w:rsidR="00043F6B" w:rsidRPr="00B36FB1">
        <w:rPr>
          <w:rFonts w:ascii="Lato" w:eastAsia="Times New Roman" w:hAnsi="Lato" w:cs="Arial"/>
          <w:spacing w:val="4"/>
          <w:lang w:eastAsia="pl-PL"/>
        </w:rPr>
        <w:t xml:space="preserve"> </w:t>
      </w:r>
      <w:r w:rsidR="004038C1">
        <w:rPr>
          <w:rFonts w:ascii="Lato" w:eastAsia="Times New Roman" w:hAnsi="Lato" w:cs="Arial"/>
          <w:spacing w:val="4"/>
          <w:lang w:eastAsia="pl-PL"/>
        </w:rPr>
        <w:br/>
      </w:r>
      <w:r w:rsidR="00043F6B" w:rsidRPr="00B36FB1">
        <w:rPr>
          <w:rFonts w:ascii="Lato" w:eastAsia="Times New Roman" w:hAnsi="Lato" w:cs="Arial"/>
          <w:spacing w:val="4"/>
          <w:lang w:eastAsia="pl-PL"/>
        </w:rPr>
        <w:t>o skorygowani</w:t>
      </w:r>
      <w:r w:rsidR="000464A0" w:rsidRPr="00B36FB1">
        <w:rPr>
          <w:rFonts w:ascii="Lato" w:eastAsia="Times New Roman" w:hAnsi="Lato" w:cs="Arial"/>
          <w:spacing w:val="4"/>
          <w:lang w:eastAsia="pl-PL"/>
        </w:rPr>
        <w:t>e których wn</w:t>
      </w:r>
      <w:r w:rsidR="00FD71C5" w:rsidRPr="00B36FB1">
        <w:rPr>
          <w:rFonts w:ascii="Lato" w:eastAsia="Times New Roman" w:hAnsi="Lato" w:cs="Arial"/>
          <w:spacing w:val="4"/>
          <w:lang w:eastAsia="pl-PL"/>
        </w:rPr>
        <w:t>iósł</w:t>
      </w:r>
      <w:r w:rsidR="000464A0" w:rsidRPr="00B36FB1">
        <w:rPr>
          <w:rFonts w:ascii="Lato" w:eastAsia="Times New Roman" w:hAnsi="Lato" w:cs="Arial"/>
          <w:spacing w:val="4"/>
          <w:lang w:eastAsia="pl-PL"/>
        </w:rPr>
        <w:t xml:space="preserve"> do</w:t>
      </w:r>
      <w:r w:rsidR="00043F6B" w:rsidRPr="00B36FB1">
        <w:rPr>
          <w:rFonts w:ascii="Lato" w:eastAsia="Times New Roman" w:hAnsi="Lato" w:cs="Arial"/>
          <w:spacing w:val="4"/>
          <w:lang w:eastAsia="pl-PL"/>
        </w:rPr>
        <w:t xml:space="preserve"> </w:t>
      </w:r>
      <w:r w:rsidR="00E27F4D" w:rsidRPr="00B36FB1">
        <w:rPr>
          <w:rFonts w:ascii="Lato" w:eastAsia="Times New Roman" w:hAnsi="Lato" w:cs="Arial"/>
          <w:spacing w:val="4"/>
          <w:lang w:eastAsia="pl-PL"/>
        </w:rPr>
        <w:t>Ministra</w:t>
      </w:r>
      <w:r w:rsidR="00AE18D3" w:rsidRPr="00B36FB1">
        <w:rPr>
          <w:rFonts w:ascii="Lato" w:eastAsia="Times New Roman" w:hAnsi="Lato" w:cs="Arial"/>
          <w:spacing w:val="4"/>
          <w:lang w:eastAsia="pl-PL"/>
        </w:rPr>
        <w:t>,</w:t>
      </w:r>
      <w:r w:rsidR="00E27F4D" w:rsidRPr="00B36FB1">
        <w:rPr>
          <w:rFonts w:ascii="Lato" w:eastAsia="Times New Roman" w:hAnsi="Lato" w:cs="Arial"/>
          <w:spacing w:val="4"/>
          <w:lang w:eastAsia="pl-PL"/>
        </w:rPr>
        <w:t xml:space="preserve"> </w:t>
      </w:r>
      <w:r w:rsidR="00043F6B" w:rsidRPr="00B36FB1">
        <w:rPr>
          <w:rFonts w:ascii="Lato" w:eastAsia="Times New Roman" w:hAnsi="Lato" w:cs="Arial"/>
          <w:spacing w:val="4"/>
          <w:lang w:eastAsia="pl-PL"/>
        </w:rPr>
        <w:t>w związku ze zmian</w:t>
      </w:r>
      <w:r w:rsidR="00E27F4D" w:rsidRPr="00B36FB1">
        <w:rPr>
          <w:rFonts w:ascii="Lato" w:eastAsia="Times New Roman" w:hAnsi="Lato" w:cs="Arial"/>
          <w:spacing w:val="4"/>
          <w:lang w:eastAsia="pl-PL"/>
        </w:rPr>
        <w:t>ami</w:t>
      </w:r>
      <w:r w:rsidR="00043F6B" w:rsidRPr="00B36FB1">
        <w:rPr>
          <w:rFonts w:ascii="Lato" w:eastAsia="Times New Roman" w:hAnsi="Lato" w:cs="Arial"/>
          <w:spacing w:val="4"/>
          <w:lang w:eastAsia="pl-PL"/>
        </w:rPr>
        <w:t xml:space="preserve"> stanu prawnego </w:t>
      </w:r>
      <w:r w:rsidR="004038C1">
        <w:rPr>
          <w:rFonts w:ascii="Lato" w:eastAsia="Times New Roman" w:hAnsi="Lato" w:cs="Arial"/>
          <w:spacing w:val="4"/>
          <w:lang w:eastAsia="pl-PL"/>
        </w:rPr>
        <w:br/>
      </w:r>
      <w:r w:rsidR="00E27F4D" w:rsidRPr="00B36FB1">
        <w:rPr>
          <w:rFonts w:ascii="Lato" w:eastAsia="Times New Roman" w:hAnsi="Lato" w:cs="Arial"/>
          <w:spacing w:val="4"/>
          <w:lang w:eastAsia="pl-PL"/>
        </w:rPr>
        <w:t xml:space="preserve">w zakresie </w:t>
      </w:r>
      <w:r w:rsidR="00043F6B" w:rsidRPr="00B36FB1">
        <w:rPr>
          <w:rFonts w:ascii="Lato" w:eastAsia="Times New Roman" w:hAnsi="Lato" w:cs="Arial"/>
          <w:spacing w:val="4"/>
          <w:lang w:eastAsia="pl-PL"/>
        </w:rPr>
        <w:t>ww. nieruchomości.</w:t>
      </w:r>
      <w:r w:rsidR="00E27F4D" w:rsidRPr="00B36FB1">
        <w:rPr>
          <w:rFonts w:ascii="Lato" w:eastAsia="Times New Roman" w:hAnsi="Lato" w:cs="Arial"/>
          <w:spacing w:val="4"/>
          <w:lang w:eastAsia="pl-PL"/>
        </w:rPr>
        <w:t xml:space="preserve"> </w:t>
      </w:r>
    </w:p>
    <w:p w14:paraId="584CCE36" w14:textId="1A7317B7" w:rsidR="007841D2" w:rsidRPr="006A51C9" w:rsidRDefault="00E95D3E" w:rsidP="00B51B8A">
      <w:pPr>
        <w:spacing w:after="240" w:line="240" w:lineRule="exact"/>
        <w:jc w:val="both"/>
        <w:outlineLvl w:val="0"/>
        <w:rPr>
          <w:rFonts w:ascii="Lato" w:eastAsia="Times New Roman" w:hAnsi="Lato" w:cs="Arial"/>
          <w:spacing w:val="4"/>
          <w:lang w:eastAsia="pl-PL"/>
        </w:rPr>
      </w:pPr>
      <w:r w:rsidRPr="006A51C9">
        <w:rPr>
          <w:rFonts w:ascii="Lato" w:eastAsia="Times New Roman" w:hAnsi="Lato" w:cs="Arial"/>
          <w:spacing w:val="4"/>
          <w:lang w:eastAsia="pl-PL"/>
        </w:rPr>
        <w:t xml:space="preserve">W ww. piśmie z dnia 22 listopada 2024 r. inwestor wniósł również o sprostowanie omyłki pisarskiej dotyczącej błędnego wskazania na stronie 2 </w:t>
      </w:r>
      <w:r w:rsidRPr="006A51C9">
        <w:rPr>
          <w:rFonts w:ascii="Lato" w:eastAsia="Times New Roman" w:hAnsi="Lato" w:cs="Arial"/>
          <w:i/>
          <w:iCs/>
          <w:spacing w:val="4"/>
          <w:lang w:eastAsia="pl-PL"/>
        </w:rPr>
        <w:t>decyzji Wojewody Mazowieckiego</w:t>
      </w:r>
      <w:r w:rsidRPr="006A51C9">
        <w:rPr>
          <w:rFonts w:ascii="Lato" w:eastAsia="Times New Roman" w:hAnsi="Lato" w:cs="Arial"/>
          <w:spacing w:val="4"/>
          <w:lang w:eastAsia="pl-PL"/>
        </w:rPr>
        <w:t xml:space="preserve"> numeru działki „64/2”, z obrębu 0009 Chyliczki (przed podziałem), zamiast prawidłowego numeru „64/3”. </w:t>
      </w:r>
      <w:r w:rsidR="00245B57" w:rsidRPr="006A51C9">
        <w:rPr>
          <w:rFonts w:ascii="Lato" w:eastAsia="Times New Roman" w:hAnsi="Lato" w:cs="Arial"/>
          <w:spacing w:val="4"/>
          <w:lang w:eastAsia="pl-PL"/>
        </w:rPr>
        <w:t xml:space="preserve">W </w:t>
      </w:r>
      <w:r w:rsidR="00524D79" w:rsidRPr="006A51C9">
        <w:rPr>
          <w:rFonts w:ascii="Lato" w:eastAsia="Times New Roman" w:hAnsi="Lato" w:cs="Arial"/>
          <w:spacing w:val="4"/>
          <w:lang w:eastAsia="pl-PL"/>
        </w:rPr>
        <w:t xml:space="preserve">ww. </w:t>
      </w:r>
      <w:r w:rsidR="00245B57" w:rsidRPr="006A51C9">
        <w:rPr>
          <w:rFonts w:ascii="Lato" w:eastAsia="Times New Roman" w:hAnsi="Lato" w:cs="Arial"/>
          <w:spacing w:val="4"/>
          <w:lang w:eastAsia="pl-PL"/>
        </w:rPr>
        <w:t xml:space="preserve">piśmie z dnia </w:t>
      </w:r>
      <w:r w:rsidR="00524D79" w:rsidRPr="006A51C9">
        <w:rPr>
          <w:rFonts w:ascii="Lato" w:eastAsia="Times New Roman" w:hAnsi="Lato" w:cs="Arial"/>
          <w:spacing w:val="4"/>
          <w:lang w:eastAsia="pl-PL"/>
        </w:rPr>
        <w:t>28 stycznia 2025 r.</w:t>
      </w:r>
      <w:r w:rsidR="00245B57" w:rsidRPr="006A51C9">
        <w:rPr>
          <w:rFonts w:ascii="Lato" w:eastAsia="Times New Roman" w:hAnsi="Lato" w:cs="Arial"/>
          <w:spacing w:val="4"/>
          <w:lang w:eastAsia="pl-PL"/>
        </w:rPr>
        <w:t xml:space="preserve"> inwestor wyjaśnił </w:t>
      </w:r>
      <w:r w:rsidR="00524D79" w:rsidRPr="006A51C9">
        <w:rPr>
          <w:rFonts w:ascii="Lato" w:eastAsia="Times New Roman" w:hAnsi="Lato" w:cs="Arial"/>
          <w:spacing w:val="4"/>
          <w:lang w:eastAsia="pl-PL"/>
        </w:rPr>
        <w:t>natomiast,</w:t>
      </w:r>
      <w:r w:rsidR="00245B57" w:rsidRPr="006A51C9">
        <w:rPr>
          <w:rFonts w:ascii="Lato" w:eastAsia="Times New Roman" w:hAnsi="Lato" w:cs="Arial"/>
          <w:spacing w:val="4"/>
          <w:lang w:eastAsia="pl-PL"/>
        </w:rPr>
        <w:t xml:space="preserve"> </w:t>
      </w:r>
      <w:r w:rsidR="00A5506C" w:rsidRPr="006A51C9">
        <w:rPr>
          <w:rFonts w:ascii="Lato" w:eastAsia="Times New Roman" w:hAnsi="Lato" w:cs="Arial"/>
          <w:spacing w:val="4"/>
          <w:lang w:eastAsia="pl-PL"/>
        </w:rPr>
        <w:br/>
      </w:r>
      <w:r w:rsidR="00245B57" w:rsidRPr="006A51C9">
        <w:rPr>
          <w:rFonts w:ascii="Lato" w:eastAsia="Times New Roman" w:hAnsi="Lato" w:cs="Arial"/>
          <w:spacing w:val="4"/>
          <w:lang w:eastAsia="pl-PL"/>
        </w:rPr>
        <w:t xml:space="preserve">iż </w:t>
      </w:r>
      <w:r w:rsidR="00A5506C" w:rsidRPr="006A51C9">
        <w:rPr>
          <w:rFonts w:ascii="Lato" w:eastAsia="Times New Roman" w:hAnsi="Lato" w:cs="Arial"/>
          <w:spacing w:val="4"/>
          <w:lang w:eastAsia="pl-PL"/>
        </w:rPr>
        <w:t xml:space="preserve">konieczność </w:t>
      </w:r>
      <w:r w:rsidR="00245B57" w:rsidRPr="006A51C9">
        <w:rPr>
          <w:rFonts w:ascii="Lato" w:eastAsia="Times New Roman" w:hAnsi="Lato" w:cs="Arial"/>
          <w:spacing w:val="4"/>
          <w:lang w:eastAsia="pl-PL"/>
        </w:rPr>
        <w:t>przedłoż</w:t>
      </w:r>
      <w:r w:rsidR="00A5506C" w:rsidRPr="006A51C9">
        <w:rPr>
          <w:rFonts w:ascii="Lato" w:eastAsia="Times New Roman" w:hAnsi="Lato" w:cs="Arial"/>
          <w:spacing w:val="4"/>
          <w:lang w:eastAsia="pl-PL"/>
        </w:rPr>
        <w:t>enia</w:t>
      </w:r>
      <w:r w:rsidR="00245B57" w:rsidRPr="006A51C9">
        <w:rPr>
          <w:rFonts w:ascii="Lato" w:eastAsia="Times New Roman" w:hAnsi="Lato" w:cs="Arial"/>
          <w:spacing w:val="4"/>
          <w:lang w:eastAsia="pl-PL"/>
        </w:rPr>
        <w:t xml:space="preserve"> </w:t>
      </w:r>
      <w:r w:rsidR="00A5506C" w:rsidRPr="006A51C9">
        <w:rPr>
          <w:rFonts w:ascii="Lato" w:eastAsia="Times New Roman" w:hAnsi="Lato" w:cs="Arial"/>
          <w:spacing w:val="4"/>
          <w:lang w:eastAsia="pl-PL"/>
        </w:rPr>
        <w:t xml:space="preserve">przez niego nowej </w:t>
      </w:r>
      <w:r w:rsidR="00524D79" w:rsidRPr="006A51C9">
        <w:rPr>
          <w:rFonts w:ascii="Lato" w:eastAsia="Times New Roman" w:hAnsi="Lato" w:cs="Arial"/>
          <w:spacing w:val="4"/>
          <w:lang w:eastAsia="pl-PL"/>
        </w:rPr>
        <w:t>m</w:t>
      </w:r>
      <w:r w:rsidR="00245B57" w:rsidRPr="006A51C9">
        <w:rPr>
          <w:rFonts w:ascii="Lato" w:eastAsia="Times New Roman" w:hAnsi="Lato" w:cs="Arial"/>
          <w:spacing w:val="4"/>
          <w:lang w:eastAsia="pl-PL"/>
        </w:rPr>
        <w:t>ap</w:t>
      </w:r>
      <w:r w:rsidR="00A5506C" w:rsidRPr="006A51C9">
        <w:rPr>
          <w:rFonts w:ascii="Lato" w:eastAsia="Times New Roman" w:hAnsi="Lato" w:cs="Arial"/>
          <w:spacing w:val="4"/>
          <w:lang w:eastAsia="pl-PL"/>
        </w:rPr>
        <w:t>y</w:t>
      </w:r>
      <w:r w:rsidR="00245B57" w:rsidRPr="006A51C9">
        <w:rPr>
          <w:rFonts w:ascii="Lato" w:eastAsia="Times New Roman" w:hAnsi="Lato" w:cs="Arial"/>
          <w:spacing w:val="4"/>
          <w:lang w:eastAsia="pl-PL"/>
        </w:rPr>
        <w:t xml:space="preserve"> z projektem podziału działki nr 64/3 </w:t>
      </w:r>
      <w:r w:rsidR="002730F1" w:rsidRPr="006A51C9">
        <w:rPr>
          <w:rFonts w:ascii="Lato" w:eastAsia="Times New Roman" w:hAnsi="Lato" w:cs="Arial"/>
          <w:spacing w:val="4"/>
          <w:lang w:eastAsia="pl-PL"/>
        </w:rPr>
        <w:t xml:space="preserve">(która została załączona do ww. pisma z dnia 22 listopada 2024 r.), </w:t>
      </w:r>
      <w:r w:rsidR="00A5506C" w:rsidRPr="006A51C9">
        <w:rPr>
          <w:rFonts w:ascii="Lato" w:eastAsia="Times New Roman" w:hAnsi="Lato" w:cs="Arial"/>
          <w:spacing w:val="4"/>
          <w:lang w:eastAsia="pl-PL"/>
        </w:rPr>
        <w:t>wyniknęła z faktu</w:t>
      </w:r>
      <w:r w:rsidR="00524D79" w:rsidRPr="006A51C9">
        <w:rPr>
          <w:rFonts w:ascii="Lato" w:eastAsia="Times New Roman" w:hAnsi="Lato" w:cs="Arial"/>
          <w:spacing w:val="4"/>
          <w:lang w:eastAsia="pl-PL"/>
        </w:rPr>
        <w:t xml:space="preserve"> usunięcia z mapy</w:t>
      </w:r>
      <w:r w:rsidR="00A5506C" w:rsidRPr="006A51C9">
        <w:rPr>
          <w:rFonts w:ascii="Lato" w:eastAsia="Times New Roman" w:hAnsi="Lato" w:cs="Arial"/>
          <w:spacing w:val="4"/>
          <w:lang w:eastAsia="pl-PL"/>
        </w:rPr>
        <w:t xml:space="preserve"> </w:t>
      </w:r>
      <w:r w:rsidR="00524D79" w:rsidRPr="006A51C9">
        <w:rPr>
          <w:rFonts w:ascii="Lato" w:eastAsia="Times New Roman" w:hAnsi="Lato" w:cs="Arial"/>
          <w:spacing w:val="4"/>
          <w:lang w:eastAsia="pl-PL"/>
        </w:rPr>
        <w:t>wykazu synchronizacyjnego. W związku z wykonaniem modernizacji operatu ewidencji gruntów dla obrębu Chyliczki</w:t>
      </w:r>
      <w:r w:rsidR="002730F1" w:rsidRPr="006A51C9">
        <w:rPr>
          <w:rFonts w:ascii="Lato" w:eastAsia="Times New Roman" w:hAnsi="Lato" w:cs="Arial"/>
          <w:spacing w:val="4"/>
          <w:lang w:eastAsia="pl-PL"/>
        </w:rPr>
        <w:t xml:space="preserve">, </w:t>
      </w:r>
      <w:r w:rsidR="00524D79" w:rsidRPr="006A51C9">
        <w:rPr>
          <w:rFonts w:ascii="Lato" w:eastAsia="Times New Roman" w:hAnsi="Lato" w:cs="Arial"/>
          <w:spacing w:val="4"/>
          <w:lang w:eastAsia="pl-PL"/>
        </w:rPr>
        <w:t xml:space="preserve">wykonanie przedmiotowego wykazu stało się </w:t>
      </w:r>
      <w:r w:rsidR="000464A0" w:rsidRPr="006A51C9">
        <w:rPr>
          <w:rFonts w:ascii="Lato" w:eastAsia="Times New Roman" w:hAnsi="Lato" w:cs="Arial"/>
          <w:spacing w:val="4"/>
          <w:lang w:eastAsia="pl-PL"/>
        </w:rPr>
        <w:t xml:space="preserve">bowiem </w:t>
      </w:r>
      <w:r w:rsidR="00524D79" w:rsidRPr="006A51C9">
        <w:rPr>
          <w:rFonts w:ascii="Lato" w:eastAsia="Times New Roman" w:hAnsi="Lato" w:cs="Arial"/>
          <w:spacing w:val="4"/>
          <w:lang w:eastAsia="pl-PL"/>
        </w:rPr>
        <w:t>bezzasadne</w:t>
      </w:r>
      <w:r w:rsidR="00A5506C" w:rsidRPr="006A51C9">
        <w:rPr>
          <w:rFonts w:ascii="Lato" w:eastAsia="Times New Roman" w:hAnsi="Lato" w:cs="Arial"/>
          <w:spacing w:val="4"/>
          <w:lang w:eastAsia="pl-PL"/>
        </w:rPr>
        <w:t>.</w:t>
      </w:r>
      <w:r w:rsidR="00AC4FBE" w:rsidRPr="006A51C9">
        <w:rPr>
          <w:rFonts w:ascii="Lato" w:eastAsia="Times New Roman" w:hAnsi="Lato" w:cs="Arial"/>
          <w:spacing w:val="4"/>
          <w:lang w:eastAsia="pl-PL"/>
        </w:rPr>
        <w:t xml:space="preserve"> </w:t>
      </w:r>
      <w:r w:rsidR="000464A0" w:rsidRPr="006A51C9">
        <w:rPr>
          <w:rFonts w:ascii="Lato" w:eastAsia="Times New Roman" w:hAnsi="Lato" w:cs="Arial"/>
          <w:spacing w:val="4"/>
          <w:lang w:eastAsia="pl-PL"/>
        </w:rPr>
        <w:t xml:space="preserve">Pismem z dnia 24 czerwca 2025 r., znak: 2025/ZD4/0518, </w:t>
      </w:r>
      <w:r w:rsidR="0089582D" w:rsidRPr="006A51C9">
        <w:rPr>
          <w:rFonts w:ascii="Lato" w:eastAsia="Times New Roman" w:hAnsi="Lato" w:cs="Arial"/>
          <w:spacing w:val="4"/>
          <w:lang w:eastAsia="pl-PL"/>
        </w:rPr>
        <w:t>inwestor skorygował ww. pismo z dnia 22 listopada 2024 r. w zakresie dotyczącym działki nr 1/2, z obrębu 01-28 Konstancin-Jeziorna. I</w:t>
      </w:r>
      <w:r w:rsidR="000464A0" w:rsidRPr="006A51C9">
        <w:rPr>
          <w:rFonts w:ascii="Lato" w:eastAsia="Times New Roman" w:hAnsi="Lato" w:cs="Arial"/>
          <w:spacing w:val="4"/>
          <w:lang w:eastAsia="pl-PL"/>
        </w:rPr>
        <w:t>nwestor poinformował, że działka nr 1/2, z obrębu 01-28 Konstancin-Jeziorna, pokryta jest wodami płynącymi</w:t>
      </w:r>
      <w:r w:rsidR="00AC4FBE" w:rsidRPr="006A51C9">
        <w:rPr>
          <w:rFonts w:ascii="Lato" w:eastAsia="Times New Roman" w:hAnsi="Lato" w:cs="Arial"/>
          <w:spacing w:val="4"/>
          <w:lang w:eastAsia="pl-PL"/>
        </w:rPr>
        <w:t xml:space="preserve"> (zgodnie </w:t>
      </w:r>
      <w:r w:rsidR="00AC4FBE" w:rsidRPr="006A51C9">
        <w:rPr>
          <w:rFonts w:ascii="Lato" w:eastAsia="Times New Roman" w:hAnsi="Lato" w:cs="Arial"/>
          <w:spacing w:val="4"/>
          <w:lang w:eastAsia="pl-PL"/>
        </w:rPr>
        <w:br/>
        <w:t>z uproszczonym wypisem z rejestru gruntów)</w:t>
      </w:r>
      <w:r w:rsidR="000464A0" w:rsidRPr="006A51C9">
        <w:rPr>
          <w:rFonts w:ascii="Lato" w:eastAsia="Times New Roman" w:hAnsi="Lato" w:cs="Arial"/>
          <w:spacing w:val="4"/>
          <w:lang w:eastAsia="pl-PL"/>
        </w:rPr>
        <w:t xml:space="preserve">. W związku z powyższym, inwestor wniósł o zmianę treści swojego wniosku z dnia 22 listopada 2024 r. w zakresie dokonania niezbędnych korekt w treści </w:t>
      </w:r>
      <w:r w:rsidR="000464A0" w:rsidRPr="006A51C9">
        <w:rPr>
          <w:rFonts w:ascii="Lato" w:eastAsia="Times New Roman" w:hAnsi="Lato" w:cs="Arial"/>
          <w:i/>
          <w:iCs/>
          <w:spacing w:val="4"/>
          <w:lang w:eastAsia="pl-PL"/>
        </w:rPr>
        <w:t>decyzji Wojewody Mazowieckiego</w:t>
      </w:r>
      <w:r w:rsidR="00E06105" w:rsidRPr="006A51C9">
        <w:rPr>
          <w:rFonts w:ascii="Lato" w:eastAsia="Times New Roman" w:hAnsi="Lato" w:cs="Arial"/>
          <w:i/>
          <w:iCs/>
          <w:spacing w:val="4"/>
          <w:lang w:eastAsia="pl-PL"/>
        </w:rPr>
        <w:t xml:space="preserve"> </w:t>
      </w:r>
      <w:r w:rsidR="00E06105" w:rsidRPr="006A51C9">
        <w:rPr>
          <w:rFonts w:ascii="Lato" w:eastAsia="Times New Roman" w:hAnsi="Lato" w:cs="Arial"/>
          <w:spacing w:val="4"/>
          <w:lang w:eastAsia="pl-PL"/>
        </w:rPr>
        <w:t>w odniesieniu do ww. nieruchomości</w:t>
      </w:r>
      <w:r w:rsidR="00AC4FBE" w:rsidRPr="006A51C9">
        <w:rPr>
          <w:rFonts w:ascii="Lato" w:eastAsia="Times New Roman" w:hAnsi="Lato" w:cs="Arial"/>
          <w:spacing w:val="4"/>
          <w:lang w:eastAsia="pl-PL"/>
        </w:rPr>
        <w:t xml:space="preserve"> i orzeczenie o zajęci</w:t>
      </w:r>
      <w:r w:rsidR="00B6370E">
        <w:rPr>
          <w:rFonts w:ascii="Lato" w:eastAsia="Times New Roman" w:hAnsi="Lato" w:cs="Arial"/>
          <w:spacing w:val="4"/>
          <w:lang w:eastAsia="pl-PL"/>
        </w:rPr>
        <w:t>u</w:t>
      </w:r>
      <w:r w:rsidR="00AC4FBE" w:rsidRPr="006A51C9">
        <w:rPr>
          <w:rFonts w:ascii="Lato" w:eastAsia="Times New Roman" w:hAnsi="Lato" w:cs="Arial"/>
          <w:spacing w:val="4"/>
          <w:lang w:eastAsia="pl-PL"/>
        </w:rPr>
        <w:t xml:space="preserve"> jej pod inwestycję na podstawie art. 20a ust. 1 </w:t>
      </w:r>
      <w:r w:rsidR="00AC4FBE" w:rsidRPr="006A51C9">
        <w:rPr>
          <w:rFonts w:ascii="Lato" w:eastAsia="Times New Roman" w:hAnsi="Lato" w:cs="Arial"/>
          <w:i/>
          <w:iCs/>
          <w:spacing w:val="4"/>
          <w:lang w:eastAsia="pl-PL"/>
        </w:rPr>
        <w:t>specustawy drogowej</w:t>
      </w:r>
      <w:r w:rsidR="00AC4FBE" w:rsidRPr="006A51C9">
        <w:rPr>
          <w:rFonts w:ascii="Lato" w:eastAsia="Times New Roman" w:hAnsi="Lato" w:cs="Arial"/>
          <w:spacing w:val="4"/>
          <w:lang w:eastAsia="pl-PL"/>
        </w:rPr>
        <w:t xml:space="preserve">. </w:t>
      </w:r>
    </w:p>
    <w:p w14:paraId="4E546C4E" w14:textId="46B18F47" w:rsidR="001F477D" w:rsidRDefault="00AC4FBE" w:rsidP="00B51B8A">
      <w:pPr>
        <w:spacing w:after="240" w:line="240" w:lineRule="exact"/>
        <w:jc w:val="both"/>
        <w:outlineLvl w:val="0"/>
        <w:rPr>
          <w:rFonts w:ascii="Lato" w:hAnsi="Lato" w:cs="Arial"/>
          <w:bCs/>
          <w:iCs/>
          <w:spacing w:val="4"/>
          <w:lang w:bidi="pl-PL"/>
        </w:rPr>
      </w:pPr>
      <w:r w:rsidRPr="006A51C9">
        <w:rPr>
          <w:rFonts w:ascii="Lato" w:hAnsi="Lato" w:cs="Arial"/>
          <w:bCs/>
          <w:spacing w:val="4"/>
          <w:lang w:bidi="pl-PL"/>
        </w:rPr>
        <w:t>Inwestor</w:t>
      </w:r>
      <w:r w:rsidRPr="006A51C9">
        <w:rPr>
          <w:rFonts w:ascii="Lato" w:hAnsi="Lato" w:cs="Arial"/>
          <w:bCs/>
          <w:iCs/>
          <w:spacing w:val="4"/>
          <w:lang w:bidi="pl-PL"/>
        </w:rPr>
        <w:t xml:space="preserve"> w trakcie prowadzonego postępowania odwoławczego przedłożył dokumentację podziałową</w:t>
      </w:r>
      <w:r w:rsidR="006A51C9">
        <w:rPr>
          <w:rFonts w:ascii="Lato" w:hAnsi="Lato" w:cs="Arial"/>
          <w:bCs/>
          <w:iCs/>
          <w:spacing w:val="4"/>
          <w:lang w:bidi="pl-PL"/>
        </w:rPr>
        <w:t xml:space="preserve"> (mapy z </w:t>
      </w:r>
      <w:r w:rsidR="006A51C9" w:rsidRPr="006A51C9">
        <w:rPr>
          <w:rFonts w:ascii="Lato" w:hAnsi="Lato" w:cs="Arial"/>
          <w:bCs/>
          <w:iCs/>
          <w:spacing w:val="4"/>
          <w:lang w:bidi="pl-PL"/>
        </w:rPr>
        <w:t>projektem podziału nieruchomości</w:t>
      </w:r>
      <w:r w:rsidR="006A51C9">
        <w:rPr>
          <w:rFonts w:ascii="Lato" w:hAnsi="Lato" w:cs="Arial"/>
          <w:bCs/>
          <w:iCs/>
          <w:spacing w:val="4"/>
          <w:lang w:bidi="pl-PL"/>
        </w:rPr>
        <w:t>)</w:t>
      </w:r>
      <w:r w:rsidR="006A51C9" w:rsidRPr="006A51C9">
        <w:rPr>
          <w:rFonts w:ascii="Lato" w:hAnsi="Lato" w:cs="Arial"/>
          <w:bCs/>
          <w:iCs/>
          <w:spacing w:val="4"/>
          <w:lang w:bidi="pl-PL"/>
        </w:rPr>
        <w:t xml:space="preserve"> </w:t>
      </w:r>
      <w:r w:rsidRPr="006A51C9">
        <w:rPr>
          <w:rFonts w:ascii="Lato" w:hAnsi="Lato" w:cs="Arial"/>
          <w:bCs/>
          <w:iCs/>
          <w:spacing w:val="4"/>
          <w:lang w:bidi="pl-PL"/>
        </w:rPr>
        <w:t xml:space="preserve">i projektową </w:t>
      </w:r>
      <w:r w:rsidR="006A51C9" w:rsidRPr="006A51C9">
        <w:rPr>
          <w:rFonts w:ascii="Lato" w:hAnsi="Lato" w:cs="Arial"/>
          <w:bCs/>
          <w:iCs/>
          <w:spacing w:val="4"/>
          <w:lang w:bidi="pl-PL"/>
        </w:rPr>
        <w:t xml:space="preserve">(odpowiednie strony i rysunki PZT) </w:t>
      </w:r>
      <w:r w:rsidRPr="006A51C9">
        <w:rPr>
          <w:rFonts w:ascii="Lato" w:hAnsi="Lato" w:cs="Arial"/>
          <w:bCs/>
          <w:iCs/>
          <w:spacing w:val="4"/>
          <w:lang w:bidi="pl-PL"/>
        </w:rPr>
        <w:t xml:space="preserve">odzwierciedlającą </w:t>
      </w:r>
      <w:r w:rsidR="006A51C9" w:rsidRPr="006A51C9">
        <w:rPr>
          <w:rFonts w:ascii="Lato" w:hAnsi="Lato" w:cs="Arial"/>
          <w:bCs/>
          <w:iCs/>
          <w:spacing w:val="4"/>
          <w:lang w:bidi="pl-PL"/>
        </w:rPr>
        <w:t xml:space="preserve">opisane powyżej okoliczności </w:t>
      </w:r>
      <w:r w:rsidR="00B6612C">
        <w:rPr>
          <w:rFonts w:ascii="Lato" w:hAnsi="Lato" w:cs="Arial"/>
          <w:bCs/>
          <w:iCs/>
          <w:spacing w:val="4"/>
          <w:lang w:bidi="pl-PL"/>
        </w:rPr>
        <w:br/>
      </w:r>
      <w:r w:rsidR="006A51C9" w:rsidRPr="006A51C9">
        <w:rPr>
          <w:rFonts w:ascii="Lato" w:hAnsi="Lato" w:cs="Arial"/>
          <w:bCs/>
          <w:iCs/>
          <w:spacing w:val="4"/>
          <w:lang w:bidi="pl-PL"/>
        </w:rPr>
        <w:t xml:space="preserve">i wnioski inwestora o korekty </w:t>
      </w:r>
      <w:r w:rsidR="006A51C9" w:rsidRPr="006A51C9">
        <w:rPr>
          <w:rFonts w:ascii="Lato" w:hAnsi="Lato" w:cs="Arial"/>
          <w:bCs/>
          <w:i/>
          <w:spacing w:val="4"/>
          <w:lang w:bidi="pl-PL"/>
        </w:rPr>
        <w:t>decyzji Wojewody Mazowieckiego</w:t>
      </w:r>
      <w:r w:rsidR="006A51C9" w:rsidRPr="006A51C9">
        <w:rPr>
          <w:rFonts w:ascii="Lato" w:hAnsi="Lato" w:cs="Arial"/>
          <w:bCs/>
          <w:iCs/>
          <w:spacing w:val="4"/>
          <w:lang w:bidi="pl-PL"/>
        </w:rPr>
        <w:t xml:space="preserve">. </w:t>
      </w:r>
      <w:r w:rsidR="006A51C9" w:rsidRPr="006A51C9">
        <w:rPr>
          <w:rFonts w:ascii="Lato" w:hAnsi="Lato" w:cs="Arial"/>
          <w:bCs/>
          <w:spacing w:val="4"/>
          <w:lang w:bidi="pl-PL"/>
        </w:rPr>
        <w:t>Inwestor</w:t>
      </w:r>
      <w:r w:rsidR="006A51C9" w:rsidRPr="006A51C9">
        <w:rPr>
          <w:rFonts w:ascii="Lato" w:hAnsi="Lato" w:cs="Arial"/>
          <w:bCs/>
          <w:iCs/>
          <w:spacing w:val="4"/>
          <w:lang w:bidi="pl-PL"/>
        </w:rPr>
        <w:t xml:space="preserve"> przedłożył także kopie uprawnień i zaświadczeń z Izb Inżynierów Budownictwa, aktualnych na dzień opracowania skorygowanej dokumentacji projektowej</w:t>
      </w:r>
      <w:r w:rsidR="001F477D">
        <w:rPr>
          <w:rFonts w:ascii="Lato" w:hAnsi="Lato" w:cs="Arial"/>
          <w:bCs/>
          <w:iCs/>
          <w:spacing w:val="4"/>
          <w:lang w:bidi="pl-PL"/>
        </w:rPr>
        <w:t xml:space="preserve"> </w:t>
      </w:r>
    </w:p>
    <w:p w14:paraId="5CA56663" w14:textId="77777777" w:rsidR="00B6612C" w:rsidRDefault="006A51C9" w:rsidP="00B51B8A">
      <w:pPr>
        <w:spacing w:after="240" w:line="240" w:lineRule="exact"/>
        <w:jc w:val="both"/>
        <w:outlineLvl w:val="0"/>
        <w:rPr>
          <w:rFonts w:ascii="Lato" w:eastAsia="Times New Roman" w:hAnsi="Lato" w:cs="Arial"/>
          <w:iCs/>
          <w:spacing w:val="4"/>
          <w:lang w:eastAsia="pl-PL"/>
        </w:rPr>
      </w:pPr>
      <w:r>
        <w:rPr>
          <w:rFonts w:ascii="Lato" w:hAnsi="Lato" w:cs="Arial"/>
          <w:bCs/>
          <w:iCs/>
          <w:spacing w:val="4"/>
          <w:lang w:bidi="pl-PL"/>
        </w:rPr>
        <w:t xml:space="preserve">W tym miejscu wskazać </w:t>
      </w:r>
      <w:r w:rsidR="001F477D">
        <w:rPr>
          <w:rFonts w:ascii="Lato" w:hAnsi="Lato" w:cs="Arial"/>
          <w:bCs/>
          <w:iCs/>
          <w:spacing w:val="4"/>
          <w:lang w:bidi="pl-PL"/>
        </w:rPr>
        <w:t xml:space="preserve">również </w:t>
      </w:r>
      <w:r>
        <w:rPr>
          <w:rFonts w:ascii="Lato" w:hAnsi="Lato" w:cs="Arial"/>
          <w:bCs/>
          <w:iCs/>
          <w:spacing w:val="4"/>
          <w:lang w:bidi="pl-PL"/>
        </w:rPr>
        <w:t xml:space="preserve">należy, iż przedłożone przez </w:t>
      </w:r>
      <w:r w:rsidRPr="001F477D">
        <w:rPr>
          <w:rFonts w:ascii="Lato" w:hAnsi="Lato" w:cs="Arial"/>
          <w:bCs/>
          <w:iCs/>
          <w:spacing w:val="4"/>
          <w:lang w:bidi="pl-PL"/>
        </w:rPr>
        <w:t>inwestora</w:t>
      </w:r>
      <w:r>
        <w:rPr>
          <w:rFonts w:ascii="Lato" w:hAnsi="Lato" w:cs="Arial"/>
          <w:bCs/>
          <w:iCs/>
          <w:spacing w:val="4"/>
          <w:lang w:bidi="pl-PL"/>
        </w:rPr>
        <w:t xml:space="preserve"> </w:t>
      </w:r>
      <w:r w:rsidR="004038C1" w:rsidRPr="00B36FB1">
        <w:rPr>
          <w:rFonts w:ascii="Lato" w:eastAsia="Times New Roman" w:hAnsi="Lato" w:cs="Arial"/>
          <w:spacing w:val="4"/>
          <w:lang w:eastAsia="pl-PL"/>
        </w:rPr>
        <w:t>skorygowane rys</w:t>
      </w:r>
      <w:r w:rsidR="00B6612C">
        <w:rPr>
          <w:rFonts w:ascii="Lato" w:eastAsia="Times New Roman" w:hAnsi="Lato" w:cs="Arial"/>
          <w:spacing w:val="4"/>
          <w:lang w:eastAsia="pl-PL"/>
        </w:rPr>
        <w:t>unki nr:</w:t>
      </w:r>
      <w:r w:rsidR="004038C1" w:rsidRPr="00B36FB1">
        <w:rPr>
          <w:rFonts w:ascii="Lato" w:eastAsia="Times New Roman" w:hAnsi="Lato" w:cs="Arial"/>
          <w:spacing w:val="4"/>
          <w:lang w:eastAsia="pl-PL"/>
        </w:rPr>
        <w:t xml:space="preserve"> 2.0, 2.1, 2.2, 2.3, 2.4, 2.4A, 2.4B, 2.5, 2.6, 2.6A, 2.7 i 2.8 projektu zagospodarowania terenu zawierają uzgodnienie </w:t>
      </w:r>
      <w:r w:rsidR="004038C1" w:rsidRPr="00B36FB1">
        <w:rPr>
          <w:rFonts w:ascii="Lato" w:eastAsia="Times New Roman" w:hAnsi="Lato" w:cs="Arial"/>
          <w:spacing w:val="4"/>
          <w:lang w:eastAsia="zh-CN"/>
        </w:rPr>
        <w:t>z Rzeczoznawcą ds. Zabezpieczeń Przeciwpożarowych</w:t>
      </w:r>
      <w:r w:rsidR="001F477D">
        <w:rPr>
          <w:rFonts w:ascii="Lato" w:eastAsia="Times New Roman" w:hAnsi="Lato" w:cs="Arial"/>
          <w:spacing w:val="4"/>
          <w:lang w:eastAsia="zh-CN"/>
        </w:rPr>
        <w:t xml:space="preserve">, </w:t>
      </w:r>
      <w:r w:rsidR="001F477D" w:rsidRPr="001F477D">
        <w:rPr>
          <w:rFonts w:ascii="Lato" w:eastAsia="Times New Roman" w:hAnsi="Lato" w:cs="Arial"/>
          <w:spacing w:val="4"/>
          <w:lang w:eastAsia="zh-CN"/>
        </w:rPr>
        <w:t>zgodnie z</w:t>
      </w:r>
      <w:r w:rsidR="001F477D" w:rsidRPr="001F477D">
        <w:rPr>
          <w:rFonts w:ascii="Lato" w:eastAsia="Times New Roman" w:hAnsi="Lato" w:cs="Arial"/>
          <w:spacing w:val="4"/>
          <w:lang w:eastAsia="pl-PL"/>
        </w:rPr>
        <w:t xml:space="preserve"> przepisami rozporządzenia </w:t>
      </w:r>
      <w:r w:rsidR="001F477D" w:rsidRPr="001F477D">
        <w:rPr>
          <w:rFonts w:ascii="Lato" w:eastAsia="Times New Roman" w:hAnsi="Lato" w:cs="Arial"/>
          <w:spacing w:val="4"/>
          <w:lang w:eastAsia="zh-CN"/>
        </w:rPr>
        <w:t xml:space="preserve">Ministra Spraw Wewnętrznych i Administracji z dnia 2 grudnia 2015 r. w sprawie uzgadniania projektu budowlanego pod względem ochrony przeciwpożarowej (Dz.U. z 2015 r. poz. 2117, </w:t>
      </w:r>
      <w:r w:rsidR="001F477D">
        <w:rPr>
          <w:rFonts w:ascii="Lato" w:eastAsia="Times New Roman" w:hAnsi="Lato" w:cs="Arial"/>
          <w:spacing w:val="4"/>
          <w:lang w:eastAsia="zh-CN"/>
        </w:rPr>
        <w:br/>
      </w:r>
      <w:r w:rsidR="001F477D" w:rsidRPr="001F477D">
        <w:rPr>
          <w:rFonts w:ascii="Lato" w:eastAsia="Times New Roman" w:hAnsi="Lato" w:cs="Arial"/>
          <w:spacing w:val="4"/>
          <w:lang w:eastAsia="zh-CN"/>
        </w:rPr>
        <w:lastRenderedPageBreak/>
        <w:t>z poźn.zm.), zwanego dalej „</w:t>
      </w:r>
      <w:r w:rsidR="001F477D" w:rsidRPr="001F477D">
        <w:rPr>
          <w:rFonts w:ascii="Lato" w:eastAsia="Times New Roman" w:hAnsi="Lato" w:cs="Arial"/>
          <w:i/>
          <w:spacing w:val="4"/>
          <w:lang w:eastAsia="zh-CN"/>
        </w:rPr>
        <w:t>rozporządzeniem w sprawie uzgadniania projektu budowlanego pod względem ochrony przeciwpożarowej</w:t>
      </w:r>
      <w:r w:rsidR="001F477D" w:rsidRPr="001F477D">
        <w:rPr>
          <w:rFonts w:ascii="Lato" w:eastAsia="Times New Roman" w:hAnsi="Lato" w:cs="Arial"/>
          <w:spacing w:val="4"/>
          <w:lang w:eastAsia="zh-CN"/>
        </w:rPr>
        <w:t>”</w:t>
      </w:r>
      <w:r w:rsidR="001F477D" w:rsidRPr="001F477D">
        <w:rPr>
          <w:rFonts w:ascii="Lato" w:eastAsia="Times New Roman" w:hAnsi="Lato" w:cs="Arial"/>
          <w:spacing w:val="4"/>
          <w:lang w:eastAsia="pl-PL"/>
        </w:rPr>
        <w:t xml:space="preserve"> [mającego w sprawie zastosowanie na podstawie przepisu przejściowego zawartego w § 7 rozporządzenia </w:t>
      </w:r>
      <w:r w:rsidR="001F477D" w:rsidRPr="001F477D">
        <w:rPr>
          <w:rFonts w:ascii="Lato" w:eastAsia="Times New Roman" w:hAnsi="Lato" w:cs="Arial"/>
          <w:iCs/>
          <w:spacing w:val="4"/>
          <w:lang w:eastAsia="pl-PL"/>
        </w:rPr>
        <w:t xml:space="preserve">Ministra Spraw Wewnętrznych i Administracji z dnia 17 września 2021 r. </w:t>
      </w:r>
      <w:r w:rsidR="001F477D" w:rsidRPr="001F477D">
        <w:rPr>
          <w:rFonts w:ascii="Lato" w:eastAsia="Times New Roman" w:hAnsi="Lato" w:cs="Arial"/>
          <w:spacing w:val="4"/>
          <w:lang w:eastAsia="pl-PL"/>
        </w:rPr>
        <w:t xml:space="preserve">w sprawie uzgadniania projektu zagospodarowania działki lub terenu, projektu architektoniczno-budowlanego, projektu technicznego oraz projektu urządzenia przeciwpożarowego pod względem zgodności </w:t>
      </w:r>
      <w:r w:rsidR="001F477D">
        <w:rPr>
          <w:rFonts w:ascii="Lato" w:eastAsia="Times New Roman" w:hAnsi="Lato" w:cs="Arial"/>
          <w:spacing w:val="4"/>
          <w:lang w:eastAsia="pl-PL"/>
        </w:rPr>
        <w:br/>
      </w:r>
      <w:r w:rsidR="001F477D" w:rsidRPr="001F477D">
        <w:rPr>
          <w:rFonts w:ascii="Lato" w:eastAsia="Times New Roman" w:hAnsi="Lato" w:cs="Arial"/>
          <w:spacing w:val="4"/>
          <w:lang w:eastAsia="pl-PL"/>
        </w:rPr>
        <w:t>z wymaganiami ochrony przeciwpożarowej (Dz.U. z 2021 r. poz. 1722)]</w:t>
      </w:r>
      <w:r w:rsidR="001F477D">
        <w:rPr>
          <w:rFonts w:ascii="Lato" w:eastAsia="Times New Roman" w:hAnsi="Lato" w:cs="Arial"/>
          <w:iCs/>
          <w:spacing w:val="4"/>
          <w:lang w:eastAsia="pl-PL"/>
        </w:rPr>
        <w:t xml:space="preserve">. </w:t>
      </w:r>
    </w:p>
    <w:p w14:paraId="6E4592EB" w14:textId="1AFA378B" w:rsidR="00366532" w:rsidRPr="00366532" w:rsidRDefault="001F477D" w:rsidP="00B51B8A">
      <w:pPr>
        <w:spacing w:after="240" w:line="240" w:lineRule="exact"/>
        <w:jc w:val="both"/>
        <w:outlineLvl w:val="0"/>
        <w:rPr>
          <w:rFonts w:ascii="Lato" w:eastAsia="Times New Roman" w:hAnsi="Lato" w:cs="Arial"/>
          <w:spacing w:val="4"/>
          <w:lang w:eastAsia="pl-PL"/>
        </w:rPr>
      </w:pPr>
      <w:r w:rsidRPr="001F477D">
        <w:rPr>
          <w:rFonts w:ascii="Lato" w:eastAsia="Times New Roman" w:hAnsi="Lato" w:cs="Arial"/>
          <w:spacing w:val="4"/>
          <w:lang w:eastAsia="pl-PL"/>
        </w:rPr>
        <w:t xml:space="preserve">W piśmie z dnia 7 czerwca 2023 r. inwestor wyjaśnił, że na podstawie § 3 ust. 1 </w:t>
      </w:r>
      <w:r w:rsidRPr="001F477D">
        <w:rPr>
          <w:rFonts w:ascii="Lato" w:eastAsia="Times New Roman" w:hAnsi="Lato" w:cs="Arial"/>
          <w:spacing w:val="4"/>
          <w:lang w:eastAsia="pl-PL"/>
        </w:rPr>
        <w:br/>
        <w:t xml:space="preserve">pkt 9 </w:t>
      </w:r>
      <w:r w:rsidRPr="001F477D">
        <w:rPr>
          <w:rFonts w:ascii="Lato" w:eastAsia="Times New Roman" w:hAnsi="Lato" w:cs="Arial"/>
          <w:i/>
          <w:spacing w:val="4"/>
          <w:lang w:eastAsia="zh-CN"/>
        </w:rPr>
        <w:t>rozporządzenia w sprawie uzgadniania projektu budowlanego pod względem ochrony przeciwpożarowej</w:t>
      </w:r>
      <w:r w:rsidRPr="001F477D">
        <w:rPr>
          <w:rFonts w:ascii="Lato" w:eastAsia="Times New Roman" w:hAnsi="Lato" w:cs="Arial"/>
          <w:iCs/>
          <w:spacing w:val="4"/>
          <w:lang w:eastAsia="zh-CN"/>
        </w:rPr>
        <w:t>,</w:t>
      </w:r>
      <w:r w:rsidRPr="001F477D">
        <w:rPr>
          <w:rFonts w:ascii="Lato" w:eastAsia="Times New Roman" w:hAnsi="Lato" w:cs="Arial"/>
          <w:spacing w:val="4"/>
          <w:lang w:eastAsia="pl-PL"/>
        </w:rPr>
        <w:t xml:space="preserve"> z uwagi na przebudowę sieci wodociągowej z hydrantami, projekt wymaga</w:t>
      </w:r>
      <w:r w:rsidR="00B6612C">
        <w:rPr>
          <w:rFonts w:ascii="Lato" w:eastAsia="Times New Roman" w:hAnsi="Lato" w:cs="Arial"/>
          <w:spacing w:val="4"/>
          <w:lang w:eastAsia="pl-PL"/>
        </w:rPr>
        <w:t>ł</w:t>
      </w:r>
      <w:r w:rsidRPr="001F477D">
        <w:rPr>
          <w:rFonts w:ascii="Lato" w:eastAsia="Times New Roman" w:hAnsi="Lato" w:cs="Arial"/>
          <w:spacing w:val="4"/>
          <w:lang w:eastAsia="pl-PL"/>
        </w:rPr>
        <w:t xml:space="preserve"> uzgodnienia z Rzeczoznawcą ds. </w:t>
      </w:r>
      <w:r>
        <w:rPr>
          <w:rFonts w:ascii="Lato" w:eastAsia="Times New Roman" w:hAnsi="Lato" w:cs="Arial"/>
          <w:spacing w:val="4"/>
          <w:lang w:eastAsia="pl-PL"/>
        </w:rPr>
        <w:t>Z</w:t>
      </w:r>
      <w:r w:rsidRPr="001F477D">
        <w:rPr>
          <w:rFonts w:ascii="Lato" w:eastAsia="Times New Roman" w:hAnsi="Lato" w:cs="Arial"/>
          <w:spacing w:val="4"/>
          <w:lang w:eastAsia="pl-PL"/>
        </w:rPr>
        <w:t xml:space="preserve">abezpieczeń </w:t>
      </w:r>
      <w:r>
        <w:rPr>
          <w:rFonts w:ascii="Lato" w:eastAsia="Times New Roman" w:hAnsi="Lato" w:cs="Arial"/>
          <w:spacing w:val="4"/>
          <w:lang w:eastAsia="pl-PL"/>
        </w:rPr>
        <w:t>P</w:t>
      </w:r>
      <w:r w:rsidRPr="001F477D">
        <w:rPr>
          <w:rFonts w:ascii="Lato" w:eastAsia="Times New Roman" w:hAnsi="Lato" w:cs="Arial"/>
          <w:spacing w:val="4"/>
          <w:lang w:eastAsia="pl-PL"/>
        </w:rPr>
        <w:t xml:space="preserve">rzeciwpożarowych. </w:t>
      </w:r>
      <w:r w:rsidR="00CF76B2">
        <w:rPr>
          <w:rFonts w:ascii="Lato" w:eastAsia="Times New Roman" w:hAnsi="Lato" w:cs="Arial"/>
          <w:spacing w:val="4"/>
          <w:lang w:eastAsia="pl-PL"/>
        </w:rPr>
        <w:br/>
      </w:r>
      <w:r w:rsidR="00B6612C">
        <w:rPr>
          <w:rFonts w:ascii="Lato" w:eastAsia="Times New Roman" w:hAnsi="Lato" w:cs="Arial"/>
          <w:spacing w:val="4"/>
          <w:lang w:eastAsia="pl-PL"/>
        </w:rPr>
        <w:t>Natomiast w</w:t>
      </w:r>
      <w:r w:rsidRPr="001F477D">
        <w:rPr>
          <w:rFonts w:ascii="Lato" w:eastAsia="Times New Roman" w:hAnsi="Lato" w:cs="Arial"/>
          <w:spacing w:val="4"/>
          <w:lang w:eastAsia="pl-PL"/>
        </w:rPr>
        <w:t xml:space="preserve"> projekcie budowlanym stanowiącym załącznik do wniosku o wydanie decyzji o zezwoleniu na realizację przedmiotowej inwestycji drogowej</w:t>
      </w:r>
      <w:r w:rsidR="00B6612C">
        <w:rPr>
          <w:rFonts w:ascii="Lato" w:eastAsia="Times New Roman" w:hAnsi="Lato" w:cs="Arial"/>
          <w:spacing w:val="4"/>
          <w:lang w:eastAsia="pl-PL"/>
        </w:rPr>
        <w:t xml:space="preserve"> i </w:t>
      </w:r>
      <w:r w:rsidRPr="001F477D">
        <w:rPr>
          <w:rFonts w:ascii="Lato" w:eastAsia="Times New Roman" w:hAnsi="Lato" w:cs="Arial"/>
          <w:spacing w:val="4"/>
          <w:lang w:eastAsia="pl-PL"/>
        </w:rPr>
        <w:t xml:space="preserve">zatwierdzonym następnie </w:t>
      </w:r>
      <w:r w:rsidRPr="001F477D">
        <w:rPr>
          <w:rFonts w:ascii="Lato" w:eastAsia="Times New Roman" w:hAnsi="Lato" w:cs="Arial"/>
          <w:i/>
          <w:iCs/>
          <w:spacing w:val="4"/>
          <w:lang w:eastAsia="pl-PL"/>
        </w:rPr>
        <w:t>decyzj</w:t>
      </w:r>
      <w:r>
        <w:rPr>
          <w:rFonts w:ascii="Lato" w:eastAsia="Times New Roman" w:hAnsi="Lato" w:cs="Arial"/>
          <w:i/>
          <w:iCs/>
          <w:spacing w:val="4"/>
          <w:lang w:eastAsia="pl-PL"/>
        </w:rPr>
        <w:t>ą</w:t>
      </w:r>
      <w:r w:rsidRPr="001F477D">
        <w:rPr>
          <w:rFonts w:ascii="Lato" w:eastAsia="Times New Roman" w:hAnsi="Lato" w:cs="Arial"/>
          <w:i/>
          <w:iCs/>
          <w:spacing w:val="4"/>
          <w:lang w:eastAsia="pl-PL"/>
        </w:rPr>
        <w:t xml:space="preserve"> Wojewody Mazowieckiego</w:t>
      </w:r>
      <w:r w:rsidRPr="001F477D">
        <w:rPr>
          <w:rFonts w:ascii="Lato" w:eastAsia="Times New Roman" w:hAnsi="Lato" w:cs="Arial"/>
          <w:spacing w:val="4"/>
          <w:lang w:eastAsia="pl-PL"/>
        </w:rPr>
        <w:t xml:space="preserve">, nie było ujętego ww. uzgodnienia. </w:t>
      </w:r>
      <w:r>
        <w:rPr>
          <w:rFonts w:ascii="Lato" w:eastAsia="Times New Roman" w:hAnsi="Lato" w:cs="Arial"/>
          <w:spacing w:val="4"/>
          <w:lang w:eastAsia="pl-PL"/>
        </w:rPr>
        <w:t xml:space="preserve">Brak ten został zatem uzupełniony przez inwestora na etapie postępowania odwoławczego </w:t>
      </w:r>
      <w:r w:rsidR="00B6612C">
        <w:rPr>
          <w:rFonts w:ascii="Lato" w:eastAsia="Times New Roman" w:hAnsi="Lato" w:cs="Arial"/>
          <w:spacing w:val="4"/>
          <w:lang w:eastAsia="pl-PL"/>
        </w:rPr>
        <w:br/>
      </w:r>
      <w:r>
        <w:rPr>
          <w:rFonts w:ascii="Lato" w:eastAsia="Times New Roman" w:hAnsi="Lato" w:cs="Arial"/>
          <w:spacing w:val="4"/>
          <w:lang w:eastAsia="pl-PL"/>
        </w:rPr>
        <w:t xml:space="preserve">w sprawie </w:t>
      </w:r>
      <w:r w:rsidRPr="001F477D">
        <w:rPr>
          <w:rFonts w:ascii="Lato" w:eastAsia="Times New Roman" w:hAnsi="Lato" w:cs="Arial"/>
          <w:i/>
          <w:iCs/>
          <w:spacing w:val="4"/>
          <w:lang w:eastAsia="pl-PL"/>
        </w:rPr>
        <w:t>decyzji Wojewody Mazowieckiego</w:t>
      </w:r>
      <w:r>
        <w:rPr>
          <w:rFonts w:ascii="Lato" w:eastAsia="Times New Roman" w:hAnsi="Lato" w:cs="Arial"/>
          <w:spacing w:val="4"/>
          <w:lang w:eastAsia="pl-PL"/>
        </w:rPr>
        <w:t xml:space="preserve">. </w:t>
      </w:r>
    </w:p>
    <w:p w14:paraId="129140D7" w14:textId="77777777" w:rsidR="00B6612C" w:rsidRDefault="00E24F0D" w:rsidP="00CF76B2">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B51B8A">
        <w:rPr>
          <w:rFonts w:ascii="Lato" w:eastAsia="Times New Roman" w:hAnsi="Lato" w:cs="Arial"/>
          <w:bCs/>
          <w:iCs/>
          <w:spacing w:val="4"/>
          <w:lang w:eastAsia="pl-PL" w:bidi="pl-PL"/>
        </w:rPr>
        <w:t xml:space="preserve">Podsumowując, </w:t>
      </w:r>
      <w:r w:rsidRPr="00B51B8A">
        <w:rPr>
          <w:rFonts w:ascii="Lato" w:eastAsia="Times New Roman" w:hAnsi="Lato" w:cs="Arial"/>
          <w:bCs/>
          <w:iCs/>
          <w:spacing w:val="4"/>
          <w:lang w:eastAsia="pl-PL"/>
        </w:rPr>
        <w:t>konsekwencją opisanych powyżej okoliczności zaistniałych w toku postępowania odwoławczego</w:t>
      </w:r>
      <w:r w:rsidRPr="00B51B8A">
        <w:rPr>
          <w:rFonts w:ascii="Lato" w:eastAsia="Times New Roman" w:hAnsi="Lato" w:cs="Arial"/>
          <w:bCs/>
          <w:i/>
          <w:iCs/>
          <w:spacing w:val="4"/>
          <w:lang w:eastAsia="pl-PL"/>
        </w:rPr>
        <w:t xml:space="preserve">, </w:t>
      </w:r>
      <w:r w:rsidRPr="00B51B8A">
        <w:rPr>
          <w:rFonts w:ascii="Lato" w:eastAsia="Times New Roman" w:hAnsi="Lato" w:cs="Arial"/>
          <w:bCs/>
          <w:iCs/>
          <w:spacing w:val="4"/>
          <w:lang w:eastAsia="pl-PL"/>
        </w:rPr>
        <w:t xml:space="preserve">jak i stwierdzonych błędów w zaskarżonej decyzji, </w:t>
      </w:r>
      <w:r w:rsidR="0093008D" w:rsidRPr="00B51B8A">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są dokonane – na podstawie art. 138 § 1 pkt 2 </w:t>
      </w:r>
      <w:r w:rsidRPr="00B51B8A">
        <w:rPr>
          <w:rFonts w:ascii="Lato" w:eastAsia="Times New Roman" w:hAnsi="Lato" w:cs="Arial"/>
          <w:bCs/>
          <w:i/>
          <w:iCs/>
          <w:spacing w:val="4"/>
          <w:lang w:eastAsia="pl-PL"/>
        </w:rPr>
        <w:t>kpa</w:t>
      </w:r>
      <w:r w:rsidRPr="00B51B8A">
        <w:rPr>
          <w:rFonts w:ascii="Lato" w:eastAsia="Times New Roman" w:hAnsi="Lato" w:cs="Arial"/>
          <w:bCs/>
          <w:iCs/>
          <w:spacing w:val="4"/>
          <w:lang w:eastAsia="pl-PL"/>
        </w:rPr>
        <w:t xml:space="preserve"> – zmiany w </w:t>
      </w:r>
      <w:r w:rsidRPr="00B51B8A">
        <w:rPr>
          <w:rFonts w:ascii="Lato" w:eastAsia="Times New Roman" w:hAnsi="Lato" w:cs="Arial"/>
          <w:bCs/>
          <w:i/>
          <w:iCs/>
          <w:spacing w:val="4"/>
          <w:lang w:eastAsia="pl-PL"/>
        </w:rPr>
        <w:t>decyzji Wojewody Mazowieckiego</w:t>
      </w:r>
      <w:r w:rsidRPr="00B51B8A">
        <w:rPr>
          <w:rFonts w:ascii="Lato" w:eastAsia="Times New Roman" w:hAnsi="Lato" w:cs="Arial"/>
          <w:bCs/>
          <w:iCs/>
          <w:spacing w:val="4"/>
          <w:lang w:eastAsia="pl-PL"/>
        </w:rPr>
        <w:t xml:space="preserve">, </w:t>
      </w:r>
      <w:r w:rsidR="00CF76B2" w:rsidRPr="00B51B8A">
        <w:rPr>
          <w:rFonts w:ascii="Lato" w:eastAsia="Times New Roman" w:hAnsi="Lato" w:cs="Arial"/>
          <w:bCs/>
          <w:iCs/>
          <w:spacing w:val="4"/>
          <w:lang w:eastAsia="pl-PL" w:bidi="pl-PL"/>
        </w:rPr>
        <w:t>jak i w załącznikach graficznych do niej</w:t>
      </w:r>
      <w:r w:rsidR="00CF76B2" w:rsidRPr="00B51B8A">
        <w:rPr>
          <w:rFonts w:ascii="Lato" w:eastAsia="Times New Roman" w:hAnsi="Lato" w:cs="Arial"/>
          <w:bCs/>
          <w:iCs/>
          <w:spacing w:val="4"/>
          <w:lang w:eastAsia="pl-PL"/>
        </w:rPr>
        <w:t xml:space="preserve">, </w:t>
      </w:r>
      <w:r w:rsidRPr="00B51B8A">
        <w:rPr>
          <w:rFonts w:ascii="Lato" w:eastAsia="Times New Roman" w:hAnsi="Lato" w:cs="Arial"/>
          <w:bCs/>
          <w:iCs/>
          <w:spacing w:val="4"/>
          <w:lang w:eastAsia="pl-PL"/>
        </w:rPr>
        <w:t xml:space="preserve">o których mowa w pkt I-II niniejszej decyzji. </w:t>
      </w:r>
    </w:p>
    <w:p w14:paraId="06157F58" w14:textId="71149B59" w:rsidR="0068766A" w:rsidRPr="00B51B8A" w:rsidRDefault="00CF76B2" w:rsidP="00CF76B2">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B51B8A">
        <w:rPr>
          <w:rFonts w:ascii="Lato" w:eastAsia="Times New Roman" w:hAnsi="Lato" w:cs="Arial"/>
          <w:bCs/>
          <w:iCs/>
          <w:spacing w:val="4"/>
          <w:lang w:eastAsia="pl-PL"/>
        </w:rPr>
        <w:t xml:space="preserve">W pkt II niniejszej decyzji, Minister dokonał </w:t>
      </w:r>
      <w:r w:rsidR="0068766A" w:rsidRPr="00B51B8A">
        <w:rPr>
          <w:rFonts w:ascii="Lato" w:eastAsia="Times New Roman" w:hAnsi="Lato" w:cs="Arial"/>
          <w:bCs/>
          <w:iCs/>
          <w:spacing w:val="4"/>
          <w:lang w:eastAsia="pl-PL"/>
        </w:rPr>
        <w:t xml:space="preserve">również </w:t>
      </w:r>
      <w:r w:rsidRPr="00B51B8A">
        <w:rPr>
          <w:rFonts w:ascii="Lato" w:eastAsia="Times New Roman" w:hAnsi="Lato" w:cs="Arial"/>
          <w:bCs/>
          <w:iCs/>
          <w:spacing w:val="4"/>
          <w:lang w:eastAsia="pl-PL"/>
        </w:rPr>
        <w:t xml:space="preserve">korekty błędnego zapisu </w:t>
      </w:r>
      <w:r w:rsidRPr="00B51B8A">
        <w:rPr>
          <w:rFonts w:ascii="Lato" w:eastAsia="Times New Roman" w:hAnsi="Lato" w:cs="Arial"/>
          <w:bCs/>
          <w:i/>
          <w:iCs/>
          <w:spacing w:val="4"/>
          <w:lang w:eastAsia="pl-PL"/>
        </w:rPr>
        <w:t>decyzji Wojewody Mazowieckiego</w:t>
      </w:r>
      <w:r w:rsidRPr="00B51B8A">
        <w:rPr>
          <w:rFonts w:ascii="Lato" w:eastAsia="Times New Roman" w:hAnsi="Lato" w:cs="Arial"/>
          <w:bCs/>
          <w:iCs/>
          <w:spacing w:val="4"/>
          <w:lang w:eastAsia="pl-PL"/>
        </w:rPr>
        <w:t xml:space="preserve"> znajdującego się na stronie 6</w:t>
      </w:r>
      <w:r w:rsidR="0068766A" w:rsidRPr="00B51B8A">
        <w:rPr>
          <w:rFonts w:ascii="Lato" w:eastAsia="Times New Roman" w:hAnsi="Lato" w:cs="Arial"/>
          <w:bCs/>
          <w:iCs/>
          <w:spacing w:val="4"/>
          <w:lang w:eastAsia="pl-PL"/>
        </w:rPr>
        <w:t xml:space="preserve"> (</w:t>
      </w:r>
      <w:r w:rsidR="0068766A" w:rsidRPr="00B51B8A">
        <w:rPr>
          <w:rFonts w:ascii="Lato" w:eastAsia="Times New Roman" w:hAnsi="Lato" w:cs="Arial"/>
          <w:bCs/>
          <w:iCs/>
          <w:spacing w:val="4"/>
          <w:lang w:eastAsia="pl-PL" w:bidi="pl-PL"/>
        </w:rPr>
        <w:t>wiersz</w:t>
      </w:r>
      <w:r w:rsidR="00B6612C">
        <w:rPr>
          <w:rFonts w:ascii="Lato" w:eastAsia="Times New Roman" w:hAnsi="Lato" w:cs="Arial"/>
          <w:bCs/>
          <w:iCs/>
          <w:spacing w:val="4"/>
          <w:lang w:eastAsia="pl-PL" w:bidi="pl-PL"/>
        </w:rPr>
        <w:t>e</w:t>
      </w:r>
      <w:r w:rsidR="0068766A" w:rsidRPr="00B51B8A">
        <w:rPr>
          <w:rFonts w:ascii="Lato" w:eastAsia="Times New Roman" w:hAnsi="Lato" w:cs="Arial"/>
          <w:bCs/>
          <w:iCs/>
          <w:spacing w:val="4"/>
          <w:lang w:eastAsia="pl-PL" w:bidi="pl-PL"/>
        </w:rPr>
        <w:t xml:space="preserve"> 30-31, licząc od góry strony)</w:t>
      </w:r>
      <w:r w:rsidRPr="00B51B8A">
        <w:rPr>
          <w:rFonts w:ascii="Lato" w:eastAsia="Times New Roman" w:hAnsi="Lato" w:cs="Arial"/>
          <w:bCs/>
          <w:iCs/>
          <w:spacing w:val="4"/>
          <w:lang w:eastAsia="pl-PL"/>
        </w:rPr>
        <w:t xml:space="preserve">, wskazującego, iż w tabeli znajdującej na stronach 6-9 zaskarżonego rozstrzygnięcia wyszczególnione zostały numery działek zlokalizowanych w całości </w:t>
      </w:r>
      <w:r w:rsidR="00B6612C">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w granicach projektowanego pasa drogowego, przeznaczonych do przejęcia na rzecz </w:t>
      </w:r>
      <w:r w:rsidRPr="00B51B8A">
        <w:rPr>
          <w:rFonts w:ascii="Lato" w:eastAsia="Times New Roman" w:hAnsi="Lato" w:cs="Arial"/>
          <w:bCs/>
          <w:i/>
          <w:iCs/>
          <w:spacing w:val="4"/>
          <w:lang w:eastAsia="pl-PL"/>
        </w:rPr>
        <w:t>inwestora</w:t>
      </w:r>
      <w:r w:rsidR="0068766A" w:rsidRPr="00B51B8A">
        <w:rPr>
          <w:rFonts w:ascii="Lato" w:eastAsia="Times New Roman" w:hAnsi="Lato" w:cs="Arial"/>
          <w:bCs/>
          <w:iCs/>
          <w:spacing w:val="4"/>
          <w:lang w:eastAsia="pl-PL"/>
        </w:rPr>
        <w:t xml:space="preserve"> </w:t>
      </w:r>
      <w:r w:rsidRPr="00B51B8A">
        <w:rPr>
          <w:rFonts w:ascii="Lato" w:eastAsia="Times New Roman" w:hAnsi="Lato" w:cs="Arial"/>
          <w:bCs/>
          <w:iCs/>
          <w:spacing w:val="4"/>
          <w:lang w:eastAsia="pl-PL"/>
        </w:rPr>
        <w:t xml:space="preserve">„niebędących własnością Skarbu Państwa”, zamieniając go na prawidłowy zapis, iż </w:t>
      </w:r>
      <w:r w:rsidR="00B6612C">
        <w:rPr>
          <w:rFonts w:ascii="Lato" w:eastAsia="Times New Roman" w:hAnsi="Lato" w:cs="Arial"/>
          <w:bCs/>
          <w:iCs/>
          <w:spacing w:val="4"/>
          <w:lang w:eastAsia="pl-PL"/>
        </w:rPr>
        <w:t xml:space="preserve">w </w:t>
      </w:r>
      <w:r w:rsidRPr="00B51B8A">
        <w:rPr>
          <w:rFonts w:ascii="Lato" w:eastAsia="Times New Roman" w:hAnsi="Lato" w:cs="Arial"/>
          <w:bCs/>
          <w:iCs/>
          <w:spacing w:val="4"/>
          <w:lang w:eastAsia="pl-PL"/>
        </w:rPr>
        <w:t xml:space="preserve">ww. tabeli nastąpiło wskazanie nieruchomości zlokalizowanych </w:t>
      </w:r>
      <w:r w:rsidR="0068766A" w:rsidRPr="00B51B8A">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w całości w granicach projektowanego pasa drogowego, przeznaczonych do przejęcia </w:t>
      </w:r>
      <w:r w:rsidR="00B6612C">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na rzecz </w:t>
      </w:r>
      <w:r w:rsidRPr="0020564A">
        <w:rPr>
          <w:rFonts w:ascii="Lato" w:eastAsia="Times New Roman" w:hAnsi="Lato" w:cs="Arial"/>
          <w:bCs/>
          <w:spacing w:val="4"/>
          <w:lang w:eastAsia="pl-PL"/>
        </w:rPr>
        <w:t>inwestora</w:t>
      </w:r>
      <w:r w:rsidRPr="00B51B8A">
        <w:rPr>
          <w:rFonts w:ascii="Lato" w:eastAsia="Times New Roman" w:hAnsi="Lato" w:cs="Arial"/>
          <w:bCs/>
          <w:iCs/>
          <w:spacing w:val="4"/>
          <w:lang w:eastAsia="pl-PL"/>
        </w:rPr>
        <w:t>, niebędących dotychczas własnością Województwa Mazowieckiego.</w:t>
      </w:r>
      <w:r w:rsidR="00B6612C">
        <w:rPr>
          <w:rFonts w:ascii="Lato" w:eastAsia="Times New Roman" w:hAnsi="Lato" w:cs="Arial"/>
          <w:bCs/>
          <w:iCs/>
          <w:spacing w:val="4"/>
          <w:lang w:eastAsia="pl-PL"/>
        </w:rPr>
        <w:t xml:space="preserve"> </w:t>
      </w:r>
      <w:r w:rsidR="00B6612C" w:rsidRPr="00B51B8A">
        <w:rPr>
          <w:rFonts w:ascii="Lato" w:eastAsia="Times New Roman" w:hAnsi="Lato" w:cs="Arial"/>
          <w:bCs/>
          <w:iCs/>
          <w:spacing w:val="4"/>
          <w:lang w:eastAsia="pl-PL"/>
        </w:rPr>
        <w:t>Wyjaśnić bowiem należy, iż inwestorem w niniejszej sprawie jest zarządca drogi wojewódzkiej - Zarząd Województwa Mazowieckiego, a główną drogą objętą zakresem inwestycji jest drog</w:t>
      </w:r>
      <w:r w:rsidR="00B6612C">
        <w:rPr>
          <w:rFonts w:ascii="Lato" w:eastAsia="Times New Roman" w:hAnsi="Lato" w:cs="Arial"/>
          <w:bCs/>
          <w:iCs/>
          <w:spacing w:val="4"/>
          <w:lang w:eastAsia="pl-PL"/>
        </w:rPr>
        <w:t>a</w:t>
      </w:r>
      <w:r w:rsidR="00B6612C" w:rsidRPr="00B51B8A">
        <w:rPr>
          <w:rFonts w:ascii="Lato" w:eastAsia="Times New Roman" w:hAnsi="Lato" w:cs="Arial"/>
          <w:bCs/>
          <w:iCs/>
          <w:spacing w:val="4"/>
          <w:lang w:eastAsia="pl-PL"/>
        </w:rPr>
        <w:t xml:space="preserve"> wojewódzk</w:t>
      </w:r>
      <w:r w:rsidR="00B6612C">
        <w:rPr>
          <w:rFonts w:ascii="Lato" w:eastAsia="Times New Roman" w:hAnsi="Lato" w:cs="Arial"/>
          <w:bCs/>
          <w:iCs/>
          <w:spacing w:val="4"/>
          <w:lang w:eastAsia="pl-PL"/>
        </w:rPr>
        <w:t>a</w:t>
      </w:r>
      <w:r w:rsidR="00B6612C" w:rsidRPr="00B51B8A">
        <w:rPr>
          <w:rFonts w:ascii="Lato" w:eastAsia="Times New Roman" w:hAnsi="Lato" w:cs="Arial"/>
          <w:bCs/>
          <w:iCs/>
          <w:spacing w:val="4"/>
          <w:lang w:eastAsia="pl-PL"/>
        </w:rPr>
        <w:t>, a co za tym idzie, nieruchomości przeznaczone pod inwestycję sta</w:t>
      </w:r>
      <w:r w:rsidR="0020564A">
        <w:rPr>
          <w:rFonts w:ascii="Lato" w:eastAsia="Times New Roman" w:hAnsi="Lato" w:cs="Arial"/>
          <w:bCs/>
          <w:iCs/>
          <w:spacing w:val="4"/>
          <w:lang w:eastAsia="pl-PL"/>
        </w:rPr>
        <w:t>ją</w:t>
      </w:r>
      <w:r w:rsidR="00B6612C" w:rsidRPr="00B51B8A">
        <w:rPr>
          <w:rFonts w:ascii="Lato" w:eastAsia="Times New Roman" w:hAnsi="Lato" w:cs="Arial"/>
          <w:bCs/>
          <w:iCs/>
          <w:spacing w:val="4"/>
          <w:lang w:eastAsia="pl-PL"/>
        </w:rPr>
        <w:t xml:space="preserve"> się własnością odpowiedniej jednostki samorządu terytorialnego, </w:t>
      </w:r>
      <w:r w:rsidR="0020564A">
        <w:rPr>
          <w:rFonts w:ascii="Lato" w:eastAsia="Times New Roman" w:hAnsi="Lato" w:cs="Arial"/>
          <w:bCs/>
          <w:iCs/>
          <w:spacing w:val="4"/>
          <w:lang w:eastAsia="pl-PL"/>
        </w:rPr>
        <w:br/>
      </w:r>
      <w:r w:rsidR="00B6612C" w:rsidRPr="00B51B8A">
        <w:rPr>
          <w:rFonts w:ascii="Lato" w:eastAsia="Times New Roman" w:hAnsi="Lato" w:cs="Arial"/>
          <w:bCs/>
          <w:iCs/>
          <w:spacing w:val="4"/>
          <w:lang w:eastAsia="pl-PL"/>
        </w:rPr>
        <w:t>tj. Województwa Mazowieckiego.</w:t>
      </w:r>
      <w:r w:rsidR="00B6612C">
        <w:rPr>
          <w:rFonts w:ascii="Lato" w:eastAsia="Times New Roman" w:hAnsi="Lato" w:cs="Arial"/>
          <w:bCs/>
          <w:iCs/>
          <w:spacing w:val="4"/>
          <w:lang w:eastAsia="pl-PL"/>
        </w:rPr>
        <w:t xml:space="preserve"> </w:t>
      </w:r>
      <w:r w:rsidR="0068766A" w:rsidRPr="00B51B8A">
        <w:rPr>
          <w:rFonts w:ascii="Lato" w:eastAsia="Times New Roman" w:hAnsi="Lato" w:cs="Arial"/>
          <w:bCs/>
          <w:iCs/>
          <w:spacing w:val="4"/>
          <w:lang w:eastAsia="pl-PL"/>
        </w:rPr>
        <w:t xml:space="preserve">O poprawę zapisu na str. 6 zaskarżonej decyzji wniósł również inwestor w ww. piśmie z dnia 22 listopada 2024 r. </w:t>
      </w:r>
    </w:p>
    <w:p w14:paraId="4DF89B2C" w14:textId="5565DBC4" w:rsidR="00CF76B2" w:rsidRPr="00B51B8A" w:rsidRDefault="00CF76B2" w:rsidP="00E24F0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CF76B2">
        <w:rPr>
          <w:rFonts w:ascii="Lato" w:eastAsia="Times New Roman" w:hAnsi="Lato" w:cs="Arial"/>
          <w:bCs/>
          <w:iCs/>
          <w:spacing w:val="4"/>
          <w:lang w:eastAsia="pl-PL"/>
        </w:rPr>
        <w:t xml:space="preserve">Minister skorygował również tytuł pkt </w:t>
      </w:r>
      <w:r w:rsidR="0068766A" w:rsidRPr="00B51B8A">
        <w:rPr>
          <w:rFonts w:ascii="Lato" w:eastAsia="Times New Roman" w:hAnsi="Lato" w:cs="Arial"/>
          <w:bCs/>
          <w:iCs/>
          <w:spacing w:val="4"/>
          <w:lang w:eastAsia="pl-PL"/>
        </w:rPr>
        <w:t>IV</w:t>
      </w:r>
      <w:r w:rsidRPr="00CF76B2">
        <w:rPr>
          <w:rFonts w:ascii="Lato" w:eastAsia="Times New Roman" w:hAnsi="Lato" w:cs="Arial"/>
          <w:bCs/>
          <w:iCs/>
          <w:spacing w:val="4"/>
          <w:lang w:eastAsia="pl-PL"/>
        </w:rPr>
        <w:t xml:space="preserve"> </w:t>
      </w:r>
      <w:r w:rsidR="0068766A" w:rsidRPr="00B51B8A">
        <w:rPr>
          <w:rFonts w:ascii="Lato" w:eastAsia="Times New Roman" w:hAnsi="Lato" w:cs="Arial"/>
          <w:bCs/>
          <w:iCs/>
          <w:spacing w:val="4"/>
          <w:lang w:eastAsia="pl-PL"/>
        </w:rPr>
        <w:t xml:space="preserve">na str. 56 </w:t>
      </w:r>
      <w:r w:rsidRPr="00CF76B2">
        <w:rPr>
          <w:rFonts w:ascii="Lato" w:eastAsia="Times New Roman" w:hAnsi="Lato" w:cs="Arial"/>
          <w:bCs/>
          <w:i/>
          <w:iCs/>
          <w:spacing w:val="4"/>
          <w:lang w:eastAsia="pl-PL"/>
        </w:rPr>
        <w:t>decyzji Wojewody Mazowieckiego</w:t>
      </w:r>
      <w:r w:rsidRPr="00CF76B2">
        <w:rPr>
          <w:rFonts w:ascii="Lato" w:eastAsia="Times New Roman" w:hAnsi="Lato" w:cs="Arial"/>
          <w:bCs/>
          <w:iCs/>
          <w:spacing w:val="4"/>
          <w:lang w:eastAsia="pl-PL"/>
        </w:rPr>
        <w:t>, błędnie wskazując</w:t>
      </w:r>
      <w:r w:rsidR="0034097B">
        <w:rPr>
          <w:rFonts w:ascii="Lato" w:eastAsia="Times New Roman" w:hAnsi="Lato" w:cs="Arial"/>
          <w:bCs/>
          <w:iCs/>
          <w:spacing w:val="4"/>
          <w:lang w:eastAsia="pl-PL"/>
        </w:rPr>
        <w:t>y</w:t>
      </w:r>
      <w:r w:rsidRPr="00CF76B2">
        <w:rPr>
          <w:rFonts w:ascii="Lato" w:eastAsia="Times New Roman" w:hAnsi="Lato" w:cs="Arial"/>
          <w:bCs/>
          <w:iCs/>
          <w:spacing w:val="4"/>
          <w:lang w:eastAsia="pl-PL"/>
        </w:rPr>
        <w:t xml:space="preserve">, iż </w:t>
      </w:r>
      <w:bookmarkStart w:id="38" w:name="_Hlk205553898"/>
      <w:r w:rsidR="0034097B">
        <w:rPr>
          <w:rFonts w:ascii="Lato" w:eastAsia="Times New Roman" w:hAnsi="Lato" w:cs="Arial"/>
          <w:bCs/>
          <w:iCs/>
          <w:spacing w:val="4"/>
          <w:lang w:eastAsia="pl-PL"/>
        </w:rPr>
        <w:t xml:space="preserve">pkt IV </w:t>
      </w:r>
      <w:r w:rsidRPr="00CF76B2">
        <w:rPr>
          <w:rFonts w:ascii="Lato" w:eastAsia="Times New Roman" w:hAnsi="Lato" w:cs="Arial"/>
          <w:bCs/>
          <w:iCs/>
          <w:spacing w:val="4"/>
          <w:lang w:eastAsia="pl-PL"/>
        </w:rPr>
        <w:t>zawiera oznaczenie nieruchomości lub ich części według katastru nieruchomości, które stają się własnością Skarbu Państwa</w:t>
      </w:r>
      <w:bookmarkEnd w:id="38"/>
      <w:r w:rsidRPr="00CF76B2">
        <w:rPr>
          <w:rFonts w:ascii="Lato" w:eastAsia="Times New Roman" w:hAnsi="Lato" w:cs="Arial"/>
          <w:bCs/>
          <w:iCs/>
          <w:spacing w:val="4"/>
          <w:lang w:eastAsia="pl-PL"/>
        </w:rPr>
        <w:t xml:space="preserve">, zamiast </w:t>
      </w:r>
      <w:r w:rsidR="00C5199C">
        <w:rPr>
          <w:rFonts w:ascii="Lato" w:eastAsia="Times New Roman" w:hAnsi="Lato" w:cs="Arial"/>
          <w:bCs/>
          <w:iCs/>
          <w:spacing w:val="4"/>
          <w:lang w:eastAsia="pl-PL"/>
        </w:rPr>
        <w:t xml:space="preserve">prawidłowego </w:t>
      </w:r>
      <w:r w:rsidRPr="00CF76B2">
        <w:rPr>
          <w:rFonts w:ascii="Lato" w:eastAsia="Times New Roman" w:hAnsi="Lato" w:cs="Arial"/>
          <w:bCs/>
          <w:iCs/>
          <w:spacing w:val="4"/>
          <w:lang w:eastAsia="pl-PL"/>
        </w:rPr>
        <w:t xml:space="preserve">wskazania, iż </w:t>
      </w:r>
      <w:r w:rsidR="00C5199C" w:rsidRPr="00C5199C">
        <w:rPr>
          <w:rFonts w:ascii="Lato" w:eastAsia="Times New Roman" w:hAnsi="Lato" w:cs="Arial"/>
          <w:bCs/>
          <w:iCs/>
          <w:spacing w:val="4"/>
          <w:lang w:eastAsia="pl-PL"/>
        </w:rPr>
        <w:t xml:space="preserve">zawiera on oznaczenie nieruchomości lub ich części według katastru nieruchomości, które stają się własnością </w:t>
      </w:r>
      <w:r w:rsidRPr="00CF76B2">
        <w:rPr>
          <w:rFonts w:ascii="Lato" w:eastAsia="Times New Roman" w:hAnsi="Lato" w:cs="Arial"/>
          <w:bCs/>
          <w:iCs/>
          <w:spacing w:val="4"/>
          <w:lang w:eastAsia="pl-PL"/>
        </w:rPr>
        <w:t xml:space="preserve">Województwa Mazowieckiego. Jednocześnie zaznaczyć trzeba, iż w treści ww. jednostki redakcyjnej </w:t>
      </w:r>
      <w:r w:rsidRPr="00CF76B2">
        <w:rPr>
          <w:rFonts w:ascii="Lato" w:eastAsia="Times New Roman" w:hAnsi="Lato" w:cs="Arial"/>
          <w:bCs/>
          <w:i/>
          <w:iCs/>
          <w:spacing w:val="4"/>
          <w:lang w:eastAsia="pl-PL"/>
        </w:rPr>
        <w:t>decyzji Wojewody Mazowieckiego</w:t>
      </w:r>
      <w:r w:rsidRPr="00CF76B2">
        <w:rPr>
          <w:rFonts w:ascii="Lato" w:eastAsia="Times New Roman" w:hAnsi="Lato" w:cs="Arial"/>
          <w:bCs/>
          <w:iCs/>
          <w:spacing w:val="4"/>
          <w:lang w:eastAsia="pl-PL"/>
        </w:rPr>
        <w:t xml:space="preserve"> (pkt </w:t>
      </w:r>
      <w:r w:rsidR="0068766A" w:rsidRPr="00B51B8A">
        <w:rPr>
          <w:rFonts w:ascii="Lato" w:eastAsia="Times New Roman" w:hAnsi="Lato" w:cs="Arial"/>
          <w:bCs/>
          <w:iCs/>
          <w:spacing w:val="4"/>
          <w:lang w:eastAsia="pl-PL"/>
        </w:rPr>
        <w:t>IV</w:t>
      </w:r>
      <w:r w:rsidRPr="00CF76B2">
        <w:rPr>
          <w:rFonts w:ascii="Lato" w:eastAsia="Times New Roman" w:hAnsi="Lato" w:cs="Arial"/>
          <w:bCs/>
          <w:iCs/>
          <w:spacing w:val="4"/>
          <w:lang w:eastAsia="pl-PL"/>
        </w:rPr>
        <w:t>) nastąpiło prawidłowe wskazanie podmiotu</w:t>
      </w:r>
      <w:r w:rsidR="0020564A">
        <w:rPr>
          <w:rFonts w:ascii="Lato" w:eastAsia="Times New Roman" w:hAnsi="Lato" w:cs="Arial"/>
          <w:bCs/>
          <w:iCs/>
          <w:spacing w:val="4"/>
          <w:lang w:eastAsia="pl-PL"/>
        </w:rPr>
        <w:t xml:space="preserve"> (tj. Województwa Mazowieckiego)</w:t>
      </w:r>
      <w:r w:rsidRPr="00CF76B2">
        <w:rPr>
          <w:rFonts w:ascii="Lato" w:eastAsia="Times New Roman" w:hAnsi="Lato" w:cs="Arial"/>
          <w:bCs/>
          <w:iCs/>
          <w:spacing w:val="4"/>
          <w:lang w:eastAsia="pl-PL"/>
        </w:rPr>
        <w:t xml:space="preserve">, na rzecz którego – z dniem, w którym decyzja o zezwoleniu na realizację inwestycji drogowej stanie się ostateczna – przejdzie prawo własności nieruchomości </w:t>
      </w:r>
      <w:r w:rsidR="0020564A">
        <w:rPr>
          <w:rFonts w:ascii="Lato" w:eastAsia="Times New Roman" w:hAnsi="Lato" w:cs="Arial"/>
          <w:bCs/>
          <w:iCs/>
          <w:spacing w:val="4"/>
          <w:lang w:eastAsia="pl-PL"/>
        </w:rPr>
        <w:t>przeznczonych pod realizację inwestycji</w:t>
      </w:r>
      <w:r w:rsidRPr="00CF76B2">
        <w:rPr>
          <w:rFonts w:ascii="Lato" w:eastAsia="Times New Roman" w:hAnsi="Lato" w:cs="Arial"/>
          <w:bCs/>
          <w:iCs/>
          <w:spacing w:val="4"/>
          <w:lang w:eastAsia="pl-PL"/>
        </w:rPr>
        <w:t xml:space="preserve">. </w:t>
      </w:r>
      <w:r w:rsidRPr="00B51B8A">
        <w:rPr>
          <w:rFonts w:ascii="Lato" w:eastAsia="Times New Roman" w:hAnsi="Lato" w:cs="Arial"/>
          <w:spacing w:val="4"/>
          <w:lang w:eastAsia="pl-PL"/>
        </w:rPr>
        <w:t xml:space="preserve">W pkt II niniejszej decyzji Minister zmienił również błędny zapis na str. 52 zaskarżonej decyzji, wskazujący, że do ograniczeń, </w:t>
      </w:r>
      <w:r w:rsidR="0020564A">
        <w:rPr>
          <w:rFonts w:ascii="Lato" w:eastAsia="Times New Roman" w:hAnsi="Lato" w:cs="Arial"/>
          <w:spacing w:val="4"/>
          <w:lang w:eastAsia="pl-PL"/>
        </w:rPr>
        <w:br/>
      </w:r>
      <w:r w:rsidRPr="00B51B8A">
        <w:rPr>
          <w:rFonts w:ascii="Lato" w:eastAsia="Times New Roman" w:hAnsi="Lato" w:cs="Arial"/>
          <w:spacing w:val="4"/>
          <w:lang w:eastAsia="pl-PL"/>
        </w:rPr>
        <w:t xml:space="preserve">o których mowa w art. 11f ust. 1 pkt 8 lit. i </w:t>
      </w:r>
      <w:r w:rsidRPr="00B51B8A">
        <w:rPr>
          <w:rFonts w:ascii="Lato" w:eastAsia="Times New Roman" w:hAnsi="Lato" w:cs="Arial"/>
          <w:i/>
          <w:iCs/>
          <w:spacing w:val="4"/>
          <w:lang w:eastAsia="pl-PL"/>
        </w:rPr>
        <w:t>specustawy drogowej</w:t>
      </w:r>
      <w:r w:rsidRPr="00B51B8A">
        <w:rPr>
          <w:rFonts w:ascii="Lato" w:eastAsia="Times New Roman" w:hAnsi="Lato" w:cs="Arial"/>
          <w:spacing w:val="4"/>
          <w:lang w:eastAsia="pl-PL"/>
        </w:rPr>
        <w:t>, stosuje się odpowiednio przepisy art. 124 ust. 4-8 i art. 124a ustawy z dnia 21 sierpnia 1997 r. o gospodarce nieruchomościami (t.j. Dz.U. z 2024 r. poz. 1145, z późn. zm.), zwanej dalej „</w:t>
      </w:r>
      <w:r w:rsidRPr="00B51B8A">
        <w:rPr>
          <w:rFonts w:ascii="Lato" w:eastAsia="Times New Roman" w:hAnsi="Lato" w:cs="Arial"/>
          <w:i/>
          <w:iCs/>
          <w:spacing w:val="4"/>
          <w:lang w:eastAsia="pl-PL"/>
        </w:rPr>
        <w:t xml:space="preserve">ustawą </w:t>
      </w:r>
      <w:r w:rsidR="0020564A">
        <w:rPr>
          <w:rFonts w:ascii="Lato" w:eastAsia="Times New Roman" w:hAnsi="Lato" w:cs="Arial"/>
          <w:i/>
          <w:iCs/>
          <w:spacing w:val="4"/>
          <w:lang w:eastAsia="pl-PL"/>
        </w:rPr>
        <w:br/>
      </w:r>
      <w:r w:rsidRPr="00B51B8A">
        <w:rPr>
          <w:rFonts w:ascii="Lato" w:eastAsia="Times New Roman" w:hAnsi="Lato" w:cs="Arial"/>
          <w:i/>
          <w:iCs/>
          <w:spacing w:val="4"/>
          <w:lang w:eastAsia="pl-PL"/>
        </w:rPr>
        <w:lastRenderedPageBreak/>
        <w:t>o gospodarce nieruchomościami</w:t>
      </w:r>
      <w:r w:rsidRPr="00B51B8A">
        <w:rPr>
          <w:rFonts w:ascii="Lato" w:eastAsia="Times New Roman" w:hAnsi="Lato" w:cs="Arial"/>
          <w:spacing w:val="4"/>
          <w:lang w:eastAsia="pl-PL"/>
        </w:rPr>
        <w:t xml:space="preserve">”. W myśl bowiem art. 11f ust. 2 </w:t>
      </w:r>
      <w:r w:rsidRPr="00B51B8A">
        <w:rPr>
          <w:rFonts w:ascii="Lato" w:eastAsia="Times New Roman" w:hAnsi="Lato" w:cs="Arial"/>
          <w:i/>
          <w:iCs/>
          <w:spacing w:val="4"/>
          <w:lang w:eastAsia="pl-PL"/>
        </w:rPr>
        <w:t>specustawy drogowej</w:t>
      </w:r>
      <w:r w:rsidRPr="00B51B8A">
        <w:rPr>
          <w:rFonts w:ascii="Lato" w:eastAsia="Times New Roman" w:hAnsi="Lato" w:cs="Arial"/>
          <w:spacing w:val="4"/>
          <w:lang w:eastAsia="pl-PL"/>
        </w:rPr>
        <w:t xml:space="preserve">, </w:t>
      </w:r>
      <w:r w:rsidR="0020564A">
        <w:rPr>
          <w:rFonts w:ascii="Lato" w:eastAsia="Times New Roman" w:hAnsi="Lato" w:cs="Arial"/>
          <w:spacing w:val="4"/>
          <w:lang w:eastAsia="pl-PL"/>
        </w:rPr>
        <w:br/>
      </w:r>
      <w:r w:rsidRPr="00B51B8A">
        <w:rPr>
          <w:rFonts w:ascii="Lato" w:eastAsia="Times New Roman" w:hAnsi="Lato" w:cs="Arial"/>
          <w:spacing w:val="4"/>
          <w:lang w:eastAsia="pl-PL"/>
        </w:rPr>
        <w:t xml:space="preserve">do ograniczeń, o których mowa w ust. 1 pkt 8 lit. i, stosuje się odpowiednio przepisy art. 124 ust. 4-7 i art. 124a </w:t>
      </w:r>
      <w:r w:rsidRPr="00B51B8A">
        <w:rPr>
          <w:rFonts w:ascii="Lato" w:eastAsia="Times New Roman" w:hAnsi="Lato" w:cs="Arial"/>
          <w:i/>
          <w:iCs/>
          <w:spacing w:val="4"/>
          <w:lang w:eastAsia="pl-PL"/>
        </w:rPr>
        <w:t>ustawy o gospodarce nieruchomościami</w:t>
      </w:r>
      <w:r w:rsidRPr="00B51B8A">
        <w:rPr>
          <w:rFonts w:ascii="Lato" w:eastAsia="Times New Roman" w:hAnsi="Lato" w:cs="Arial"/>
          <w:spacing w:val="4"/>
          <w:lang w:eastAsia="pl-PL"/>
        </w:rPr>
        <w:t>, a nie ust. 4-8 art. 124 tej ustawy.</w:t>
      </w:r>
    </w:p>
    <w:p w14:paraId="1AC63230" w14:textId="1B5D44C5" w:rsidR="00366532" w:rsidRPr="00B51B8A" w:rsidRDefault="00E24F0D" w:rsidP="00E24F0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rPr>
      </w:pPr>
      <w:r w:rsidRPr="00B51B8A">
        <w:rPr>
          <w:rFonts w:ascii="Lato" w:hAnsi="Lato" w:cs="Arial"/>
          <w:bCs/>
          <w:spacing w:val="4"/>
        </w:rPr>
        <w:t xml:space="preserve">Organ odwoławczy dokonując rozstrzygnięć, o których mowa w pkt I-II niniejszej decyzji, uznał, że nie naruszają one zasady dwuinstancyjności postępowania, o której mowa </w:t>
      </w:r>
      <w:r w:rsidR="00B610F8" w:rsidRPr="00B51B8A">
        <w:rPr>
          <w:rFonts w:ascii="Lato" w:hAnsi="Lato" w:cs="Arial"/>
          <w:bCs/>
          <w:spacing w:val="4"/>
        </w:rPr>
        <w:br/>
      </w:r>
      <w:r w:rsidRPr="00B51B8A">
        <w:rPr>
          <w:rFonts w:ascii="Lato" w:hAnsi="Lato" w:cs="Arial"/>
          <w:bCs/>
          <w:spacing w:val="4"/>
        </w:rPr>
        <w:t xml:space="preserve">w art. 15 </w:t>
      </w:r>
      <w:r w:rsidRPr="00B51B8A">
        <w:rPr>
          <w:rFonts w:ascii="Lato" w:hAnsi="Lato" w:cs="Arial"/>
          <w:bCs/>
          <w:i/>
          <w:spacing w:val="4"/>
        </w:rPr>
        <w:t>kpa</w:t>
      </w:r>
      <w:r w:rsidRPr="00B51B8A">
        <w:rPr>
          <w:rFonts w:ascii="Lato" w:hAnsi="Lato" w:cs="Arial"/>
          <w:bCs/>
          <w:spacing w:val="4"/>
        </w:rPr>
        <w:t>.</w:t>
      </w:r>
      <w:r w:rsidRPr="00B51B8A">
        <w:rPr>
          <w:rFonts w:ascii="Lato" w:eastAsia="Times New Roman" w:hAnsi="Lato" w:cs="Arial"/>
          <w:spacing w:val="4"/>
          <w:lang w:eastAsia="pl-PL"/>
        </w:rPr>
        <w:t xml:space="preserve"> </w:t>
      </w:r>
      <w:r w:rsidRPr="00B51B8A">
        <w:rPr>
          <w:rFonts w:ascii="Lato" w:hAnsi="Lato" w:cs="Arial"/>
          <w:bCs/>
          <w:spacing w:val="4"/>
        </w:rPr>
        <w:t xml:space="preserve">Badając zgodność z prawem pozostałej części zaskarżonej decyzji, organ odwoławczy stwierdził, że czyni ona zadość innym wymogom </w:t>
      </w:r>
      <w:r w:rsidRPr="00B51B8A">
        <w:rPr>
          <w:rFonts w:ascii="Lato" w:hAnsi="Lato" w:cs="Arial"/>
          <w:bCs/>
          <w:i/>
          <w:spacing w:val="4"/>
        </w:rPr>
        <w:t>specustawy drogowej</w:t>
      </w:r>
      <w:r w:rsidRPr="00B51B8A">
        <w:rPr>
          <w:rFonts w:ascii="Lato" w:hAnsi="Lato" w:cs="Arial"/>
          <w:bCs/>
          <w:spacing w:val="4"/>
        </w:rPr>
        <w:t xml:space="preserve"> oraz że brak było podstaw do zakwestionowania decyzji poza częścią uchyloną i orzeczoną </w:t>
      </w:r>
      <w:r w:rsidR="00B610F8" w:rsidRPr="00B51B8A">
        <w:rPr>
          <w:rFonts w:ascii="Lato" w:hAnsi="Lato" w:cs="Arial"/>
          <w:bCs/>
          <w:spacing w:val="4"/>
        </w:rPr>
        <w:br/>
      </w:r>
      <w:r w:rsidRPr="00B51B8A">
        <w:rPr>
          <w:rFonts w:ascii="Lato" w:hAnsi="Lato" w:cs="Arial"/>
          <w:bCs/>
          <w:spacing w:val="4"/>
        </w:rPr>
        <w:t>w pkt I-II niniejszej decyzji</w:t>
      </w:r>
      <w:r w:rsidRPr="00B51B8A">
        <w:rPr>
          <w:rFonts w:ascii="Lato" w:hAnsi="Lato" w:cs="Arial"/>
          <w:bCs/>
          <w:iCs/>
          <w:spacing w:val="4"/>
        </w:rPr>
        <w:t xml:space="preserve"> i dlatego – w pkt I</w:t>
      </w:r>
      <w:r w:rsidR="00DA410A" w:rsidRPr="00B51B8A">
        <w:rPr>
          <w:rFonts w:ascii="Lato" w:hAnsi="Lato" w:cs="Arial"/>
          <w:bCs/>
          <w:iCs/>
          <w:spacing w:val="4"/>
        </w:rPr>
        <w:t>II</w:t>
      </w:r>
      <w:r w:rsidRPr="00B51B8A">
        <w:rPr>
          <w:rFonts w:ascii="Lato" w:hAnsi="Lato" w:cs="Arial"/>
          <w:bCs/>
          <w:iCs/>
          <w:spacing w:val="4"/>
        </w:rPr>
        <w:t xml:space="preserve"> niniejszej decyzji – w pozostałej części zaskarżona </w:t>
      </w:r>
      <w:r w:rsidRPr="00B51B8A">
        <w:rPr>
          <w:rFonts w:ascii="Lato" w:hAnsi="Lato" w:cs="Arial"/>
          <w:bCs/>
          <w:i/>
          <w:iCs/>
          <w:spacing w:val="4"/>
        </w:rPr>
        <w:t xml:space="preserve">decyzja Wojewody </w:t>
      </w:r>
      <w:r w:rsidR="00DA410A" w:rsidRPr="00B51B8A">
        <w:rPr>
          <w:rFonts w:ascii="Lato" w:hAnsi="Lato" w:cs="Arial"/>
          <w:bCs/>
          <w:i/>
          <w:iCs/>
          <w:spacing w:val="4"/>
        </w:rPr>
        <w:t xml:space="preserve">Mazowieckiego </w:t>
      </w:r>
      <w:r w:rsidRPr="00B51B8A">
        <w:rPr>
          <w:rFonts w:ascii="Lato" w:hAnsi="Lato" w:cs="Arial"/>
          <w:bCs/>
          <w:iCs/>
          <w:spacing w:val="4"/>
        </w:rPr>
        <w:t>została utrzymana w mocy.</w:t>
      </w:r>
    </w:p>
    <w:p w14:paraId="65BB4257" w14:textId="2E70881A" w:rsidR="008B6671" w:rsidRPr="00B51B8A" w:rsidRDefault="008B6671" w:rsidP="00F475D4">
      <w:pPr>
        <w:suppressAutoHyphens/>
        <w:spacing w:after="240" w:line="240" w:lineRule="exact"/>
        <w:jc w:val="both"/>
        <w:textAlignment w:val="baseline"/>
        <w:rPr>
          <w:rFonts w:ascii="Lato" w:eastAsia="Times New Roman" w:hAnsi="Lato" w:cs="Times New Roman"/>
          <w:color w:val="000000"/>
          <w:lang w:eastAsia="zh-CN"/>
        </w:rPr>
      </w:pPr>
      <w:bookmarkStart w:id="39" w:name="mip62193956"/>
      <w:bookmarkStart w:id="40" w:name="mip60747442"/>
      <w:bookmarkEnd w:id="39"/>
      <w:bookmarkEnd w:id="40"/>
      <w:r w:rsidRPr="00B51B8A">
        <w:rPr>
          <w:rFonts w:ascii="Lato" w:eastAsia="Times New Roman" w:hAnsi="Lato" w:cs="Arial"/>
          <w:color w:val="000000"/>
          <w:spacing w:val="4"/>
          <w:lang w:eastAsia="zh-CN"/>
        </w:rPr>
        <w:t xml:space="preserve">Rozpatrując odwołania </w:t>
      </w:r>
      <w:r w:rsidR="007D21A4" w:rsidRPr="00B51B8A">
        <w:rPr>
          <w:rFonts w:ascii="Lato" w:eastAsia="Times New Roman" w:hAnsi="Lato" w:cs="Arial"/>
          <w:spacing w:val="4"/>
          <w:lang w:eastAsia="pl-PL"/>
        </w:rPr>
        <w:t>skarżących</w:t>
      </w:r>
      <w:r w:rsidR="00220364" w:rsidRPr="00B51B8A">
        <w:rPr>
          <w:rFonts w:ascii="Lato" w:eastAsia="Times New Roman" w:hAnsi="Lato" w:cs="Arial"/>
          <w:spacing w:val="4"/>
          <w:lang w:eastAsia="pl-PL"/>
        </w:rPr>
        <w:t>,</w:t>
      </w:r>
      <w:r w:rsidRPr="00B51B8A">
        <w:rPr>
          <w:rFonts w:ascii="Lato" w:eastAsia="Times New Roman" w:hAnsi="Lato" w:cs="Arial"/>
          <w:color w:val="000000"/>
          <w:spacing w:val="4"/>
          <w:lang w:eastAsia="zh-CN"/>
        </w:rPr>
        <w:t xml:space="preserve"> w pierwszej kolejności wskazać należy, że zarówno wojewoda orzekający w sprawie jako organ I instancji, jak i </w:t>
      </w:r>
      <w:r w:rsidRPr="00B51B8A">
        <w:rPr>
          <w:rFonts w:ascii="Lato" w:eastAsia="Times New Roman" w:hAnsi="Lato" w:cs="Arial"/>
          <w:iCs/>
          <w:color w:val="000000"/>
          <w:spacing w:val="4"/>
          <w:lang w:eastAsia="zh-CN"/>
        </w:rPr>
        <w:t>Minister</w:t>
      </w:r>
      <w:r w:rsidRPr="00B51B8A">
        <w:rPr>
          <w:rFonts w:ascii="Lato" w:eastAsia="Times New Roman" w:hAnsi="Lato" w:cs="Arial"/>
          <w:color w:val="000000"/>
          <w:spacing w:val="4"/>
          <w:lang w:eastAsia="zh-CN"/>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B51B8A" w:rsidRDefault="00231141" w:rsidP="00F475D4">
      <w:pPr>
        <w:spacing w:after="240" w:line="240" w:lineRule="exact"/>
        <w:jc w:val="both"/>
        <w:outlineLvl w:val="0"/>
        <w:rPr>
          <w:rFonts w:ascii="Lato" w:hAnsi="Lato" w:cs="Arial"/>
          <w:bCs/>
          <w:iCs/>
          <w:spacing w:val="4"/>
        </w:rPr>
      </w:pPr>
      <w:r w:rsidRPr="00B51B8A">
        <w:rPr>
          <w:rFonts w:ascii="Lato" w:hAnsi="Lato" w:cs="Arial"/>
          <w:bCs/>
          <w:iCs/>
          <w:spacing w:val="4"/>
        </w:rPr>
        <w:t xml:space="preserve">Zgodnie z art. 11d ust. 1 pkt 1 </w:t>
      </w:r>
      <w:r w:rsidRPr="00B51B8A">
        <w:rPr>
          <w:rFonts w:ascii="Lato" w:hAnsi="Lato" w:cs="Arial"/>
          <w:bCs/>
          <w:i/>
          <w:iCs/>
          <w:spacing w:val="4"/>
        </w:rPr>
        <w:t>specustawy drogowej</w:t>
      </w:r>
      <w:r w:rsidRPr="00B51B8A">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B51B8A">
        <w:rPr>
          <w:rFonts w:ascii="Lato" w:hAnsi="Lato" w:cs="Arial"/>
          <w:bCs/>
          <w:iCs/>
          <w:spacing w:val="4"/>
        </w:rPr>
        <w:t>,</w:t>
      </w:r>
      <w:r w:rsidRPr="00B51B8A">
        <w:rPr>
          <w:rFonts w:ascii="Lato" w:hAnsi="Lato" w:cs="Arial"/>
          <w:bCs/>
          <w:iCs/>
          <w:spacing w:val="4"/>
        </w:rPr>
        <w:t xml:space="preserve"> jak i organ odwoławczy</w:t>
      </w:r>
      <w:r w:rsidR="001B4D66" w:rsidRPr="00B51B8A">
        <w:rPr>
          <w:rFonts w:ascii="Lato" w:hAnsi="Lato" w:cs="Arial"/>
          <w:bCs/>
          <w:iCs/>
          <w:spacing w:val="4"/>
        </w:rPr>
        <w:t>,</w:t>
      </w:r>
      <w:r w:rsidRPr="00B51B8A">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B51B8A">
        <w:rPr>
          <w:rFonts w:ascii="Lato" w:hAnsi="Lato" w:cs="Arial"/>
          <w:bCs/>
          <w:i/>
          <w:iCs/>
          <w:spacing w:val="4"/>
        </w:rPr>
        <w:t>specustawy drogowej</w:t>
      </w:r>
      <w:r w:rsidRPr="00B51B8A">
        <w:rPr>
          <w:rFonts w:ascii="Lato" w:hAnsi="Lato" w:cs="Arial"/>
          <w:bCs/>
          <w:iCs/>
          <w:spacing w:val="4"/>
        </w:rPr>
        <w:t xml:space="preserve">, bowiem stosownie do przepisu art. 11e </w:t>
      </w:r>
      <w:r w:rsidRPr="00B51B8A">
        <w:rPr>
          <w:rFonts w:ascii="Lato" w:hAnsi="Lato" w:cs="Arial"/>
          <w:bCs/>
          <w:i/>
          <w:iCs/>
          <w:spacing w:val="4"/>
        </w:rPr>
        <w:t>specustawy drogowej</w:t>
      </w:r>
      <w:r w:rsidR="001B4D66" w:rsidRPr="00B51B8A">
        <w:rPr>
          <w:rFonts w:ascii="Lato" w:hAnsi="Lato" w:cs="Arial"/>
          <w:bCs/>
          <w:spacing w:val="4"/>
        </w:rPr>
        <w:t>,</w:t>
      </w:r>
      <w:r w:rsidRPr="00B51B8A">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B51B8A">
        <w:rPr>
          <w:rFonts w:ascii="Lato" w:hAnsi="Lato" w:cs="Arial"/>
          <w:bCs/>
          <w:iCs/>
          <w:spacing w:val="4"/>
        </w:rPr>
        <w:br/>
        <w:t>sygn. akt II OSK 432/13, opubl. Centralna Baza Orzeczeń Sądów Administracyjnych).</w:t>
      </w:r>
    </w:p>
    <w:p w14:paraId="42B4D381" w14:textId="77777777" w:rsidR="00231141" w:rsidRPr="00B51B8A" w:rsidRDefault="00231141" w:rsidP="00F475D4">
      <w:pPr>
        <w:spacing w:after="240" w:line="240" w:lineRule="exact"/>
        <w:jc w:val="both"/>
        <w:outlineLvl w:val="0"/>
        <w:rPr>
          <w:rFonts w:ascii="Lato" w:hAnsi="Lato" w:cs="Arial"/>
          <w:bCs/>
          <w:iCs/>
          <w:spacing w:val="4"/>
        </w:rPr>
      </w:pPr>
      <w:r w:rsidRPr="00B51B8A">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52A8875A" w:rsidR="009547EC" w:rsidRPr="00B51B8A" w:rsidRDefault="009547EC" w:rsidP="00F475D4">
      <w:pPr>
        <w:spacing w:after="240" w:line="240" w:lineRule="exact"/>
        <w:jc w:val="both"/>
        <w:outlineLvl w:val="0"/>
        <w:rPr>
          <w:rFonts w:ascii="Lato" w:hAnsi="Lato" w:cs="Arial"/>
          <w:spacing w:val="4"/>
        </w:rPr>
      </w:pPr>
      <w:r w:rsidRPr="00B51B8A">
        <w:rPr>
          <w:rFonts w:ascii="Lato" w:hAnsi="Lato" w:cs="Arial"/>
          <w:spacing w:val="4"/>
        </w:rPr>
        <w:t xml:space="preserve">Zgodnie z powszechnie przyjmowanym w orzecznictwie sądowoadministracyjnym poglądem dotyczącym przedmiotowej materii (zob. wyroki Naczelnego Sądu Administracyjnego: </w:t>
      </w:r>
      <w:r w:rsidR="00F475D4" w:rsidRPr="00B51B8A">
        <w:rPr>
          <w:rFonts w:ascii="Lato" w:hAnsi="Lato" w:cs="Arial"/>
          <w:spacing w:val="4"/>
        </w:rPr>
        <w:t xml:space="preserve">z dnia </w:t>
      </w:r>
      <w:r w:rsidR="00F475D4" w:rsidRPr="00B51B8A">
        <w:rPr>
          <w:rFonts w:ascii="Lato" w:hAnsi="Lato" w:cs="Arial"/>
          <w:bCs/>
          <w:iCs/>
          <w:spacing w:val="4"/>
          <w:lang w:bidi="pl-PL"/>
        </w:rPr>
        <w:t>17 kwietnia 2024 r., sygn.</w:t>
      </w:r>
      <w:r w:rsidR="00C17479" w:rsidRPr="00B51B8A">
        <w:rPr>
          <w:rFonts w:ascii="Lato" w:hAnsi="Lato" w:cs="Arial"/>
          <w:bCs/>
          <w:iCs/>
          <w:spacing w:val="4"/>
          <w:lang w:bidi="pl-PL"/>
        </w:rPr>
        <w:t xml:space="preserve"> akt</w:t>
      </w:r>
      <w:r w:rsidR="00F475D4" w:rsidRPr="00B51B8A">
        <w:rPr>
          <w:rFonts w:ascii="Lato" w:hAnsi="Lato" w:cs="Arial"/>
          <w:bCs/>
          <w:iCs/>
          <w:spacing w:val="4"/>
          <w:lang w:bidi="pl-PL"/>
        </w:rPr>
        <w:t xml:space="preserve"> II OSK 101/24, </w:t>
      </w:r>
      <w:r w:rsidRPr="00B51B8A">
        <w:rPr>
          <w:rFonts w:ascii="Lato" w:hAnsi="Lato" w:cs="Arial"/>
          <w:bCs/>
          <w:iCs/>
          <w:spacing w:val="4"/>
        </w:rPr>
        <w:t xml:space="preserve">z dnia 5 marca </w:t>
      </w:r>
      <w:r w:rsidR="00F475D4" w:rsidRPr="00B51B8A">
        <w:rPr>
          <w:rFonts w:ascii="Lato" w:hAnsi="Lato" w:cs="Arial"/>
          <w:bCs/>
          <w:iCs/>
          <w:spacing w:val="4"/>
        </w:rPr>
        <w:br/>
      </w:r>
      <w:r w:rsidRPr="00B51B8A">
        <w:rPr>
          <w:rFonts w:ascii="Lato" w:hAnsi="Lato" w:cs="Arial"/>
          <w:bCs/>
          <w:iCs/>
          <w:spacing w:val="4"/>
        </w:rPr>
        <w:t xml:space="preserve">2024 r., sygn. akt II OSK 2405/23, </w:t>
      </w:r>
      <w:r w:rsidRPr="00B51B8A">
        <w:rPr>
          <w:rFonts w:ascii="Lato" w:hAnsi="Lato" w:cs="Arial"/>
          <w:bCs/>
          <w:iCs/>
          <w:spacing w:val="4"/>
          <w:lang w:bidi="pl-PL"/>
        </w:rPr>
        <w:t xml:space="preserve">z dnia 17 stycznia 2023 r., sygn. akt II OSK 2352/22, </w:t>
      </w:r>
      <w:r w:rsidRPr="00B51B8A">
        <w:rPr>
          <w:rFonts w:ascii="Lato" w:hAnsi="Lato" w:cs="Arial"/>
          <w:spacing w:val="4"/>
        </w:rPr>
        <w:t xml:space="preserve">z dnia 13 kwietnia 2021 r., sygn. akt II OSK 156/21, z dnia 20 lipca 2021 r., sygn. akt </w:t>
      </w:r>
      <w:r w:rsidR="00F475D4" w:rsidRPr="00B51B8A">
        <w:rPr>
          <w:rFonts w:ascii="Lato" w:hAnsi="Lato" w:cs="Arial"/>
          <w:spacing w:val="4"/>
        </w:rPr>
        <w:br/>
      </w:r>
      <w:r w:rsidRPr="00B51B8A">
        <w:rPr>
          <w:rFonts w:ascii="Lato" w:hAnsi="Lato" w:cs="Arial"/>
          <w:spacing w:val="4"/>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sidR="001C27A6" w:rsidRPr="00B51B8A">
        <w:rPr>
          <w:rFonts w:ascii="Lato" w:hAnsi="Lato" w:cs="Arial"/>
          <w:spacing w:val="4"/>
        </w:rPr>
        <w:br/>
      </w:r>
      <w:r w:rsidRPr="00B51B8A">
        <w:rPr>
          <w:rFonts w:ascii="Lato" w:hAnsi="Lato" w:cs="Arial"/>
          <w:spacing w:val="4"/>
        </w:rPr>
        <w:t xml:space="preserve">8 czerwca 2017 r., sygn. akt II OSK 2572/15, z dnia 19 lipca 2016 r., sygn. akt II OSK 1373/16, z dnia 25 maja 2016 r., sygn. akt II OSK 524/16, z dnia 1 marca 2016 r., sygn. </w:t>
      </w:r>
      <w:r w:rsidRPr="00B51B8A">
        <w:rPr>
          <w:rFonts w:ascii="Lato" w:hAnsi="Lato" w:cs="Arial"/>
          <w:spacing w:val="4"/>
        </w:rPr>
        <w:lastRenderedPageBreak/>
        <w:t>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sygn. akt II OSK 1968/10, z dnia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556C0032" w:rsidR="00231141" w:rsidRPr="00B51B8A" w:rsidRDefault="00231141" w:rsidP="00F475D4">
      <w:pPr>
        <w:spacing w:after="240" w:line="240" w:lineRule="exact"/>
        <w:jc w:val="both"/>
        <w:outlineLvl w:val="0"/>
        <w:rPr>
          <w:rFonts w:ascii="Lato" w:hAnsi="Lato" w:cs="Arial"/>
          <w:bCs/>
          <w:iCs/>
          <w:spacing w:val="4"/>
          <w:lang w:bidi="pl-PL"/>
        </w:rPr>
      </w:pPr>
      <w:r w:rsidRPr="00B51B8A">
        <w:rPr>
          <w:rFonts w:ascii="Lato" w:hAnsi="Lato" w:cs="Arial"/>
          <w:bCs/>
          <w:iCs/>
          <w:spacing w:val="4"/>
        </w:rPr>
        <w:t xml:space="preserve">W tym miejscu zasadnym jest również przywołanie stanowiska przedstawionego przez skład siedmiu sędziów Naczelnego Sądu Administracyjnego w postanowieniu z dnia </w:t>
      </w:r>
      <w:r w:rsidRPr="00B51B8A">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B51B8A">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B51B8A">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B51B8A">
        <w:rPr>
          <w:rFonts w:ascii="Lato" w:hAnsi="Lato" w:cs="Arial"/>
          <w:bCs/>
          <w:iCs/>
          <w:spacing w:val="4"/>
        </w:rPr>
        <w:br/>
        <w:t xml:space="preserve">z uwagi na cele publiczne </w:t>
      </w:r>
      <w:r w:rsidR="00931780" w:rsidRPr="00B51B8A">
        <w:rPr>
          <w:rFonts w:ascii="Lato" w:hAnsi="Lato" w:cs="Arial"/>
          <w:bCs/>
          <w:iCs/>
          <w:spacing w:val="4"/>
        </w:rPr>
        <w:t>(</w:t>
      </w:r>
      <w:r w:rsidRPr="00B51B8A">
        <w:rPr>
          <w:rFonts w:ascii="Lato" w:hAnsi="Lato" w:cs="Arial"/>
          <w:bCs/>
          <w:iCs/>
          <w:spacing w:val="4"/>
        </w:rPr>
        <w:t xml:space="preserve">art. 21 Konstytucji RP i art. 112 ust. 3 </w:t>
      </w:r>
      <w:r w:rsidRPr="00B51B8A">
        <w:rPr>
          <w:rFonts w:ascii="Lato" w:hAnsi="Lato" w:cs="Arial"/>
          <w:bCs/>
          <w:i/>
          <w:spacing w:val="4"/>
          <w:lang w:bidi="pl-PL"/>
        </w:rPr>
        <w:t>ustawy</w:t>
      </w:r>
      <w:r w:rsidRPr="00B51B8A">
        <w:rPr>
          <w:rFonts w:ascii="Lato" w:hAnsi="Lato" w:cs="Arial"/>
          <w:bCs/>
          <w:iCs/>
          <w:spacing w:val="4"/>
          <w:lang w:bidi="pl-PL"/>
        </w:rPr>
        <w:t xml:space="preserve"> </w:t>
      </w:r>
      <w:r w:rsidRPr="00B51B8A">
        <w:rPr>
          <w:rFonts w:ascii="Lato" w:hAnsi="Lato" w:cs="Arial"/>
          <w:bCs/>
          <w:i/>
          <w:iCs/>
          <w:spacing w:val="4"/>
          <w:lang w:bidi="pl-PL"/>
        </w:rPr>
        <w:t>o gospodarce nieruchomościami</w:t>
      </w:r>
      <w:r w:rsidR="00931780" w:rsidRPr="00B51B8A">
        <w:rPr>
          <w:rFonts w:ascii="Lato" w:hAnsi="Lato" w:cs="Arial"/>
          <w:bCs/>
          <w:iCs/>
          <w:spacing w:val="4"/>
        </w:rPr>
        <w:t>)</w:t>
      </w:r>
      <w:r w:rsidRPr="00B51B8A">
        <w:rPr>
          <w:rFonts w:ascii="Lato" w:hAnsi="Lato" w:cs="Arial"/>
          <w:bCs/>
          <w:iCs/>
          <w:spacing w:val="4"/>
        </w:rPr>
        <w:t xml:space="preserve"> w sprawie o zezwolenie na realizację inwestycji drogowej.                                                                                                                                                              </w:t>
      </w:r>
    </w:p>
    <w:p w14:paraId="31C6E585" w14:textId="77777777" w:rsidR="00231141" w:rsidRPr="00F475D4" w:rsidRDefault="00231141" w:rsidP="00F475D4">
      <w:pPr>
        <w:spacing w:after="240" w:line="240" w:lineRule="exact"/>
        <w:jc w:val="both"/>
        <w:outlineLvl w:val="0"/>
        <w:rPr>
          <w:rFonts w:ascii="Lato" w:hAnsi="Lato" w:cs="Arial"/>
          <w:bCs/>
          <w:iCs/>
          <w:spacing w:val="4"/>
        </w:rPr>
      </w:pPr>
      <w:r w:rsidRPr="00B51B8A">
        <w:rPr>
          <w:rFonts w:ascii="Lato" w:hAnsi="Lato" w:cs="Arial"/>
          <w:bCs/>
          <w:iCs/>
          <w:spacing w:val="4"/>
        </w:rPr>
        <w:t xml:space="preserve">Naczelny Sąd Administracyjny przywołał w ww. postanowieniu stanowisko Trybunału Konstytucyjnego zawarte w uzasadnieniu wyroku z dnia 16 października 2012 r., K 4/10, </w:t>
      </w:r>
      <w:r w:rsidRPr="00B51B8A">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B51B8A">
        <w:rPr>
          <w:rFonts w:ascii="Lato" w:hAnsi="Lato" w:cs="Arial"/>
          <w:bCs/>
          <w:iCs/>
          <w:spacing w:val="4"/>
        </w:rPr>
        <w:br/>
        <w:t xml:space="preserve">w interesie państwa, jednostki samorządu terytorialnego, czy zarządcy drogi, lecz </w:t>
      </w:r>
      <w:r w:rsidRPr="00B51B8A">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B51B8A">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B51B8A">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B51B8A">
        <w:rPr>
          <w:rFonts w:ascii="Lato" w:hAnsi="Lato" w:cs="Arial"/>
          <w:bCs/>
          <w:iCs/>
          <w:spacing w:val="4"/>
        </w:rPr>
        <w:br/>
        <w:t xml:space="preserve">o zezwoleniu na realizację inwestycji drogowej składa zarządca drogi (dla dróg krajowych – Generalny Dyrektor Dróg Krajowych i Autostrad, dla dróg wojewódzkich – zarząd </w:t>
      </w:r>
      <w:r w:rsidRPr="00B51B8A">
        <w:rPr>
          <w:rFonts w:ascii="Lato" w:hAnsi="Lato" w:cs="Arial"/>
          <w:bCs/>
          <w:iCs/>
          <w:spacing w:val="4"/>
        </w:rPr>
        <w:lastRenderedPageBreak/>
        <w:t xml:space="preserve">województwa, dla dróg powiatowych – zarząd powiatu, dla dróg gminnych </w:t>
      </w:r>
      <w:r w:rsidRPr="00B51B8A">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B51B8A" w:rsidRDefault="00231141" w:rsidP="00B51B8A">
      <w:pPr>
        <w:spacing w:after="240" w:line="240" w:lineRule="exact"/>
        <w:jc w:val="both"/>
        <w:outlineLvl w:val="0"/>
        <w:rPr>
          <w:rFonts w:ascii="Lato" w:hAnsi="Lato" w:cs="Arial"/>
          <w:bCs/>
          <w:iCs/>
          <w:spacing w:val="4"/>
        </w:rPr>
      </w:pPr>
      <w:r w:rsidRPr="00B51B8A">
        <w:rPr>
          <w:rFonts w:ascii="Lato" w:hAnsi="Lato" w:cs="Arial"/>
          <w:bCs/>
          <w:iCs/>
          <w:spacing w:val="4"/>
        </w:rPr>
        <w:t xml:space="preserve">Co więcej, wyjaśnić należy, iż zgodnie z treścią art. 11i ust. 1 </w:t>
      </w:r>
      <w:r w:rsidRPr="00B51B8A">
        <w:rPr>
          <w:rFonts w:ascii="Lato" w:hAnsi="Lato" w:cs="Arial"/>
          <w:bCs/>
          <w:i/>
          <w:iCs/>
          <w:spacing w:val="4"/>
        </w:rPr>
        <w:t>specustawy drogowej</w:t>
      </w:r>
      <w:r w:rsidRPr="00B51B8A">
        <w:rPr>
          <w:rFonts w:ascii="Lato" w:hAnsi="Lato" w:cs="Arial"/>
          <w:bCs/>
          <w:iCs/>
          <w:spacing w:val="4"/>
        </w:rPr>
        <w:t xml:space="preserve"> </w:t>
      </w:r>
      <w:r w:rsidRPr="00B51B8A">
        <w:rPr>
          <w:rFonts w:ascii="Lato" w:hAnsi="Lato" w:cs="Arial"/>
          <w:bCs/>
          <w:iCs/>
          <w:spacing w:val="4"/>
        </w:rPr>
        <w:br/>
        <w:t xml:space="preserve">w sprawach dotyczących zezwolenia na realizację inwestycji drogowej nieuregulowanych w </w:t>
      </w:r>
      <w:r w:rsidRPr="00B51B8A">
        <w:rPr>
          <w:rFonts w:ascii="Lato" w:hAnsi="Lato" w:cs="Arial"/>
          <w:bCs/>
          <w:i/>
          <w:iCs/>
          <w:spacing w:val="4"/>
        </w:rPr>
        <w:t>specustawie drogowej</w:t>
      </w:r>
      <w:r w:rsidRPr="00B51B8A">
        <w:rPr>
          <w:rFonts w:ascii="Lato" w:hAnsi="Lato" w:cs="Arial"/>
          <w:bCs/>
          <w:iCs/>
          <w:spacing w:val="4"/>
        </w:rPr>
        <w:t xml:space="preserve"> stosuje się odpowiednio przepisy </w:t>
      </w:r>
      <w:r w:rsidRPr="00B51B8A">
        <w:rPr>
          <w:rFonts w:ascii="Lato" w:hAnsi="Lato" w:cs="Arial"/>
          <w:bCs/>
          <w:i/>
          <w:iCs/>
          <w:spacing w:val="4"/>
        </w:rPr>
        <w:t>ustawy Prawo budowlane</w:t>
      </w:r>
      <w:r w:rsidRPr="00B51B8A">
        <w:rPr>
          <w:rFonts w:ascii="Lato" w:hAnsi="Lato" w:cs="Arial"/>
          <w:bCs/>
          <w:iCs/>
          <w:spacing w:val="4"/>
        </w:rPr>
        <w:t xml:space="preserve">. Jak wynika natomiast z treści art. 35 ust. 4 </w:t>
      </w:r>
      <w:r w:rsidRPr="00B51B8A">
        <w:rPr>
          <w:rFonts w:ascii="Lato" w:hAnsi="Lato" w:cs="Arial"/>
          <w:bCs/>
          <w:i/>
          <w:iCs/>
          <w:spacing w:val="4"/>
        </w:rPr>
        <w:t>ustawy Prawo budowlane</w:t>
      </w:r>
      <w:r w:rsidRPr="00B51B8A">
        <w:rPr>
          <w:rFonts w:ascii="Lato" w:hAnsi="Lato" w:cs="Arial"/>
          <w:bCs/>
          <w:iCs/>
          <w:spacing w:val="4"/>
        </w:rPr>
        <w:t xml:space="preserve">, </w:t>
      </w:r>
      <w:r w:rsidRPr="00B51B8A">
        <w:rPr>
          <w:rFonts w:ascii="Lato" w:hAnsi="Lato" w:cs="Arial"/>
          <w:bCs/>
          <w:iCs/>
          <w:spacing w:val="4"/>
        </w:rPr>
        <w:br/>
        <w:t xml:space="preserve">w razie spełnienia wymagań określonych w art. 35 ust. 1 oraz art. 32 ust. 4, właściwy organ nie może odmówić wydania decyzji o pozwoleniu na budowę (decyzji o zezwoleniu </w:t>
      </w:r>
      <w:r w:rsidRPr="00B51B8A">
        <w:rPr>
          <w:rFonts w:ascii="Lato" w:hAnsi="Lato" w:cs="Arial"/>
          <w:bCs/>
          <w:iCs/>
          <w:spacing w:val="4"/>
        </w:rPr>
        <w:br/>
        <w:t xml:space="preserve">na realizację inwestycji drogowej). Wynika z powyższego, że decyzja o zezwoleniu </w:t>
      </w:r>
      <w:r w:rsidRPr="00B51B8A">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B51B8A">
        <w:rPr>
          <w:rFonts w:ascii="Lato" w:hAnsi="Lato" w:cs="Arial"/>
          <w:bCs/>
          <w:iCs/>
          <w:spacing w:val="4"/>
        </w:rPr>
        <w:br/>
        <w:t>27 stycznia 2011 r., sygn. akt VII SA/Wa 1955/10).</w:t>
      </w:r>
    </w:p>
    <w:p w14:paraId="6F19A6F8" w14:textId="4B25FC34" w:rsidR="00BE66CE" w:rsidRPr="00B51B8A" w:rsidRDefault="00BE66CE" w:rsidP="00B51B8A">
      <w:pPr>
        <w:spacing w:after="240" w:line="240" w:lineRule="exact"/>
        <w:jc w:val="both"/>
        <w:outlineLvl w:val="0"/>
        <w:rPr>
          <w:rFonts w:ascii="Lato" w:hAnsi="Lato" w:cs="Arial"/>
          <w:bCs/>
          <w:iCs/>
          <w:spacing w:val="4"/>
          <w:lang w:bidi="pl-PL"/>
        </w:rPr>
      </w:pPr>
      <w:r w:rsidRPr="00B51B8A">
        <w:rPr>
          <w:rFonts w:ascii="Lato" w:hAnsi="Lato" w:cs="Arial"/>
          <w:bCs/>
          <w:iCs/>
          <w:spacing w:val="4"/>
          <w:lang w:bidi="pl-PL"/>
        </w:rPr>
        <w:t xml:space="preserve">Wobec powyższego, organ odwoławczy wezwał </w:t>
      </w:r>
      <w:r w:rsidRPr="00F7581B">
        <w:rPr>
          <w:rFonts w:ascii="Lato" w:hAnsi="Lato" w:cs="Arial"/>
          <w:bCs/>
          <w:spacing w:val="4"/>
          <w:lang w:bidi="pl-PL"/>
        </w:rPr>
        <w:t>inwestora</w:t>
      </w:r>
      <w:r w:rsidRPr="00B51B8A">
        <w:rPr>
          <w:rFonts w:ascii="Lato" w:hAnsi="Lato" w:cs="Arial"/>
          <w:bCs/>
          <w:iCs/>
          <w:spacing w:val="4"/>
          <w:lang w:bidi="pl-PL"/>
        </w:rPr>
        <w:t xml:space="preserve"> do wypowiedzenia się </w:t>
      </w:r>
      <w:r w:rsidRPr="00B51B8A">
        <w:rPr>
          <w:rFonts w:ascii="Lato" w:hAnsi="Lato" w:cs="Arial"/>
          <w:bCs/>
          <w:iCs/>
          <w:spacing w:val="4"/>
          <w:lang w:bidi="pl-PL"/>
        </w:rPr>
        <w:br/>
        <w:t>w sprawie zarzutów w przedmiocie lokalizacji ww. inwestycji podniesionych przez skarżąc</w:t>
      </w:r>
      <w:r w:rsidR="009547EC" w:rsidRPr="00B51B8A">
        <w:rPr>
          <w:rFonts w:ascii="Lato" w:hAnsi="Lato" w:cs="Arial"/>
          <w:bCs/>
          <w:iCs/>
          <w:spacing w:val="4"/>
          <w:lang w:bidi="pl-PL"/>
        </w:rPr>
        <w:t>e strony</w:t>
      </w:r>
      <w:r w:rsidRPr="00B51B8A">
        <w:rPr>
          <w:rFonts w:ascii="Lato" w:hAnsi="Lato" w:cs="Arial"/>
          <w:bCs/>
          <w:iCs/>
          <w:spacing w:val="4"/>
          <w:lang w:bidi="pl-PL"/>
        </w:rPr>
        <w:t xml:space="preserve">. </w:t>
      </w:r>
      <w:r w:rsidRPr="00F7581B">
        <w:rPr>
          <w:rFonts w:ascii="Lato" w:hAnsi="Lato" w:cs="Arial"/>
          <w:bCs/>
          <w:spacing w:val="4"/>
          <w:lang w:bidi="pl-PL"/>
        </w:rPr>
        <w:t>Inwestor</w:t>
      </w:r>
      <w:r w:rsidRPr="00B51B8A">
        <w:rPr>
          <w:rFonts w:ascii="Lato" w:hAnsi="Lato" w:cs="Arial"/>
          <w:bCs/>
          <w:iCs/>
          <w:spacing w:val="4"/>
          <w:lang w:bidi="pl-PL"/>
        </w:rPr>
        <w:t xml:space="preserve">, stosownie do wezwania organu odwoławczego, odniósł się </w:t>
      </w:r>
      <w:r w:rsidRPr="00B51B8A">
        <w:rPr>
          <w:rFonts w:ascii="Lato" w:hAnsi="Lato" w:cs="Arial"/>
          <w:bCs/>
          <w:iCs/>
          <w:spacing w:val="4"/>
          <w:lang w:bidi="pl-PL"/>
        </w:rPr>
        <w:br/>
        <w:t>do uwag skarżąc</w:t>
      </w:r>
      <w:r w:rsidR="009547EC" w:rsidRPr="00B51B8A">
        <w:rPr>
          <w:rFonts w:ascii="Lato" w:hAnsi="Lato" w:cs="Arial"/>
          <w:bCs/>
          <w:iCs/>
          <w:spacing w:val="4"/>
          <w:lang w:bidi="pl-PL"/>
        </w:rPr>
        <w:t>ych</w:t>
      </w:r>
      <w:r w:rsidRPr="00B51B8A">
        <w:rPr>
          <w:rFonts w:ascii="Lato" w:hAnsi="Lato" w:cs="Arial"/>
          <w:bCs/>
          <w:iCs/>
          <w:spacing w:val="4"/>
          <w:lang w:bidi="pl-PL"/>
        </w:rPr>
        <w:t xml:space="preserve"> wskazując, iż w jego ocenie nie zasługują one na uwzględnienie. Stanowisko </w:t>
      </w:r>
      <w:r w:rsidRPr="00F7581B">
        <w:rPr>
          <w:rFonts w:ascii="Lato" w:hAnsi="Lato" w:cs="Arial"/>
          <w:bCs/>
          <w:spacing w:val="4"/>
          <w:lang w:bidi="pl-PL"/>
        </w:rPr>
        <w:t>inwestora</w:t>
      </w:r>
      <w:r w:rsidRPr="00B51B8A">
        <w:rPr>
          <w:rFonts w:ascii="Lato" w:hAnsi="Lato" w:cs="Arial"/>
          <w:bCs/>
          <w:iCs/>
          <w:spacing w:val="4"/>
          <w:lang w:bidi="pl-PL"/>
        </w:rPr>
        <w:t xml:space="preserve"> organ odwoławczy, działając w oparciu o art. 9 </w:t>
      </w:r>
      <w:r w:rsidRPr="00B51B8A">
        <w:rPr>
          <w:rFonts w:ascii="Lato" w:hAnsi="Lato" w:cs="Arial"/>
          <w:bCs/>
          <w:i/>
          <w:iCs/>
          <w:spacing w:val="4"/>
          <w:lang w:bidi="pl-PL"/>
        </w:rPr>
        <w:t>kpa</w:t>
      </w:r>
      <w:r w:rsidRPr="00B51B8A">
        <w:rPr>
          <w:rFonts w:ascii="Lato" w:hAnsi="Lato" w:cs="Arial"/>
          <w:bCs/>
          <w:iCs/>
          <w:spacing w:val="4"/>
          <w:lang w:bidi="pl-PL"/>
        </w:rPr>
        <w:t>, przesłał skarżąc</w:t>
      </w:r>
      <w:r w:rsidR="009547EC" w:rsidRPr="00B51B8A">
        <w:rPr>
          <w:rFonts w:ascii="Lato" w:hAnsi="Lato" w:cs="Arial"/>
          <w:bCs/>
          <w:iCs/>
          <w:spacing w:val="4"/>
          <w:lang w:bidi="pl-PL"/>
        </w:rPr>
        <w:t>ym stronom</w:t>
      </w:r>
      <w:r w:rsidRPr="00B51B8A">
        <w:rPr>
          <w:rFonts w:ascii="Lato" w:hAnsi="Lato" w:cs="Arial"/>
          <w:bCs/>
          <w:iCs/>
          <w:spacing w:val="4"/>
          <w:lang w:bidi="pl-PL"/>
        </w:rPr>
        <w:t xml:space="preserve">, zawiadamiając jednocześnie, stosownie do art. 10 </w:t>
      </w:r>
      <w:r w:rsidRPr="00B51B8A">
        <w:rPr>
          <w:rFonts w:ascii="Lato" w:hAnsi="Lato" w:cs="Arial"/>
          <w:bCs/>
          <w:i/>
          <w:iCs/>
          <w:spacing w:val="4"/>
          <w:lang w:bidi="pl-PL"/>
        </w:rPr>
        <w:t>kpa</w:t>
      </w:r>
      <w:r w:rsidRPr="00B51B8A">
        <w:rPr>
          <w:rFonts w:ascii="Lato" w:hAnsi="Lato" w:cs="Arial"/>
          <w:bCs/>
          <w:iCs/>
          <w:spacing w:val="4"/>
          <w:lang w:bidi="pl-PL"/>
        </w:rPr>
        <w:t xml:space="preserve">, o prawie wypowiedzenia się, co do zebranych dowodów i materiałów oraz zgłoszonych żądań oraz o możliwości przeglądania akt sprawy. </w:t>
      </w:r>
      <w:r w:rsidR="00E16725" w:rsidRPr="00B51B8A">
        <w:rPr>
          <w:rFonts w:ascii="Lato" w:hAnsi="Lato" w:cs="Arial"/>
          <w:bCs/>
          <w:iCs/>
          <w:spacing w:val="4"/>
          <w:lang w:bidi="pl-PL"/>
        </w:rPr>
        <w:t>Część s</w:t>
      </w:r>
      <w:r w:rsidRPr="00B51B8A">
        <w:rPr>
          <w:rFonts w:ascii="Lato" w:hAnsi="Lato" w:cs="Arial"/>
          <w:bCs/>
          <w:iCs/>
          <w:spacing w:val="4"/>
          <w:lang w:bidi="pl-PL"/>
        </w:rPr>
        <w:t>karżąc</w:t>
      </w:r>
      <w:r w:rsidR="009547EC" w:rsidRPr="00B51B8A">
        <w:rPr>
          <w:rFonts w:ascii="Lato" w:hAnsi="Lato" w:cs="Arial"/>
          <w:bCs/>
          <w:iCs/>
          <w:spacing w:val="4"/>
          <w:lang w:bidi="pl-PL"/>
        </w:rPr>
        <w:t>y</w:t>
      </w:r>
      <w:r w:rsidR="00E16725" w:rsidRPr="00B51B8A">
        <w:rPr>
          <w:rFonts w:ascii="Lato" w:hAnsi="Lato" w:cs="Arial"/>
          <w:bCs/>
          <w:iCs/>
          <w:spacing w:val="4"/>
          <w:lang w:bidi="pl-PL"/>
        </w:rPr>
        <w:t>ch</w:t>
      </w:r>
      <w:r w:rsidR="009547EC" w:rsidRPr="00B51B8A">
        <w:rPr>
          <w:rFonts w:ascii="Lato" w:hAnsi="Lato" w:cs="Arial"/>
          <w:bCs/>
          <w:iCs/>
          <w:spacing w:val="4"/>
          <w:lang w:bidi="pl-PL"/>
        </w:rPr>
        <w:t xml:space="preserve"> skorzysta</w:t>
      </w:r>
      <w:r w:rsidR="00E16725" w:rsidRPr="00B51B8A">
        <w:rPr>
          <w:rFonts w:ascii="Lato" w:hAnsi="Lato" w:cs="Arial"/>
          <w:bCs/>
          <w:iCs/>
          <w:spacing w:val="4"/>
          <w:lang w:bidi="pl-PL"/>
        </w:rPr>
        <w:t>ła</w:t>
      </w:r>
      <w:r w:rsidR="009547EC" w:rsidRPr="00B51B8A">
        <w:rPr>
          <w:rFonts w:ascii="Lato" w:hAnsi="Lato" w:cs="Arial"/>
          <w:bCs/>
          <w:iCs/>
          <w:spacing w:val="4"/>
          <w:lang w:bidi="pl-PL"/>
        </w:rPr>
        <w:t xml:space="preserve"> z przysługującego im prawa</w:t>
      </w:r>
      <w:r w:rsidR="00E16725" w:rsidRPr="00B51B8A">
        <w:rPr>
          <w:rFonts w:ascii="Lato" w:hAnsi="Lato" w:cs="Arial"/>
          <w:bCs/>
          <w:iCs/>
          <w:spacing w:val="4"/>
          <w:lang w:bidi="pl-PL"/>
        </w:rPr>
        <w:t xml:space="preserve">, przedstawiając swoje uwagi co do stanowiska </w:t>
      </w:r>
      <w:r w:rsidR="00E16725" w:rsidRPr="00F7581B">
        <w:rPr>
          <w:rFonts w:ascii="Lato" w:hAnsi="Lato" w:cs="Arial"/>
          <w:bCs/>
          <w:iCs/>
          <w:spacing w:val="4"/>
          <w:lang w:bidi="pl-PL"/>
        </w:rPr>
        <w:t>inwestora</w:t>
      </w:r>
      <w:r w:rsidR="00E16725" w:rsidRPr="00B51B8A">
        <w:rPr>
          <w:rFonts w:ascii="Lato" w:hAnsi="Lato" w:cs="Arial"/>
          <w:bCs/>
          <w:iCs/>
          <w:spacing w:val="4"/>
          <w:lang w:bidi="pl-PL"/>
        </w:rPr>
        <w:t xml:space="preserve"> oraz podtrzymując zarzuty wniesione w odwołaniach</w:t>
      </w:r>
      <w:r w:rsidR="009547EC" w:rsidRPr="00B51B8A">
        <w:rPr>
          <w:rFonts w:ascii="Lato" w:hAnsi="Lato" w:cs="Arial"/>
          <w:bCs/>
          <w:iCs/>
          <w:spacing w:val="4"/>
          <w:lang w:bidi="pl-PL"/>
        </w:rPr>
        <w:t>.</w:t>
      </w:r>
      <w:r w:rsidRPr="00B51B8A">
        <w:rPr>
          <w:rFonts w:ascii="Lato" w:hAnsi="Lato" w:cs="Arial"/>
          <w:bCs/>
          <w:iCs/>
          <w:spacing w:val="4"/>
          <w:lang w:bidi="pl-PL"/>
        </w:rPr>
        <w:t xml:space="preserve"> </w:t>
      </w:r>
    </w:p>
    <w:p w14:paraId="503DCD97" w14:textId="54D62A3D" w:rsidR="008C4A06" w:rsidRPr="00B51B8A" w:rsidRDefault="008C4A06" w:rsidP="00B51B8A">
      <w:pPr>
        <w:suppressAutoHyphens/>
        <w:spacing w:after="240" w:line="240" w:lineRule="exact"/>
        <w:jc w:val="both"/>
        <w:textAlignment w:val="baseline"/>
        <w:rPr>
          <w:rFonts w:ascii="Lato" w:eastAsia="Times New Roman" w:hAnsi="Lato" w:cs="Arial"/>
          <w:bCs/>
          <w:iCs/>
          <w:color w:val="000000"/>
          <w:spacing w:val="4"/>
          <w:lang w:eastAsia="zh-CN"/>
        </w:rPr>
      </w:pPr>
      <w:r w:rsidRPr="00B51B8A">
        <w:rPr>
          <w:rFonts w:ascii="Lato" w:eastAsia="Times New Roman" w:hAnsi="Lato" w:cs="Arial"/>
          <w:color w:val="000000"/>
          <w:spacing w:val="4"/>
          <w:lang w:eastAsia="zh-CN"/>
        </w:rPr>
        <w:t>Po przeanalizowaniu zebranego w sprawie materiału dowodowego, jak również zarzutów podniesionych przez skarżąc</w:t>
      </w:r>
      <w:r w:rsidR="00DA6E11" w:rsidRPr="00B51B8A">
        <w:rPr>
          <w:rFonts w:ascii="Lato" w:eastAsia="Times New Roman" w:hAnsi="Lato" w:cs="Arial"/>
          <w:color w:val="000000"/>
          <w:spacing w:val="4"/>
          <w:lang w:eastAsia="zh-CN"/>
        </w:rPr>
        <w:t>e</w:t>
      </w:r>
      <w:r w:rsidRPr="00B51B8A">
        <w:rPr>
          <w:rFonts w:ascii="Lato" w:eastAsia="Times New Roman" w:hAnsi="Lato" w:cs="Arial"/>
          <w:color w:val="000000"/>
          <w:spacing w:val="4"/>
          <w:lang w:eastAsia="zh-CN"/>
        </w:rPr>
        <w:t xml:space="preserve"> stron</w:t>
      </w:r>
      <w:r w:rsidR="00DA6E11" w:rsidRPr="00B51B8A">
        <w:rPr>
          <w:rFonts w:ascii="Lato" w:eastAsia="Times New Roman" w:hAnsi="Lato" w:cs="Arial"/>
          <w:color w:val="000000"/>
          <w:spacing w:val="4"/>
          <w:lang w:eastAsia="zh-CN"/>
        </w:rPr>
        <w:t>y</w:t>
      </w:r>
      <w:r w:rsidRPr="00B51B8A">
        <w:rPr>
          <w:rFonts w:ascii="Lato" w:eastAsia="Times New Roman" w:hAnsi="Lato" w:cs="Arial"/>
          <w:color w:val="000000"/>
          <w:spacing w:val="4"/>
          <w:lang w:eastAsia="zh-CN"/>
        </w:rPr>
        <w:t xml:space="preserve">, </w:t>
      </w:r>
      <w:r w:rsidRPr="00B51B8A">
        <w:rPr>
          <w:rFonts w:ascii="Lato" w:eastAsia="Times New Roman" w:hAnsi="Lato" w:cs="Arial"/>
          <w:iCs/>
          <w:color w:val="000000"/>
          <w:spacing w:val="4"/>
          <w:lang w:eastAsia="zh-CN"/>
        </w:rPr>
        <w:t>Minister</w:t>
      </w:r>
      <w:r w:rsidRPr="00B51B8A">
        <w:rPr>
          <w:rFonts w:ascii="Lato" w:eastAsia="Times New Roman" w:hAnsi="Lato" w:cs="Arial"/>
          <w:color w:val="000000"/>
          <w:spacing w:val="4"/>
          <w:lang w:eastAsia="zh-CN"/>
        </w:rPr>
        <w:t xml:space="preserve"> stwierdził</w:t>
      </w:r>
      <w:r w:rsidR="00D50C03" w:rsidRPr="00B51B8A">
        <w:rPr>
          <w:rFonts w:ascii="Lato" w:eastAsia="Times New Roman" w:hAnsi="Lato" w:cs="Arial"/>
          <w:color w:val="000000"/>
          <w:spacing w:val="4"/>
          <w:lang w:eastAsia="zh-CN"/>
        </w:rPr>
        <w:t xml:space="preserve">, </w:t>
      </w:r>
      <w:r w:rsidRPr="00B51B8A">
        <w:rPr>
          <w:rFonts w:ascii="Lato" w:eastAsia="Times New Roman" w:hAnsi="Lato" w:cs="Arial"/>
          <w:color w:val="000000"/>
          <w:spacing w:val="4"/>
          <w:lang w:eastAsia="zh-CN"/>
        </w:rPr>
        <w:t>co następuje.</w:t>
      </w:r>
    </w:p>
    <w:p w14:paraId="707634A2" w14:textId="5FEBC35A" w:rsidR="003D525D" w:rsidRPr="00B51B8A" w:rsidRDefault="00BF66F1" w:rsidP="00B51B8A">
      <w:pPr>
        <w:spacing w:after="240" w:line="240" w:lineRule="exact"/>
        <w:jc w:val="both"/>
        <w:rPr>
          <w:rFonts w:ascii="Lato" w:eastAsia="Times New Roman" w:hAnsi="Lato" w:cs="Times New Roman"/>
          <w:color w:val="000000"/>
          <w:spacing w:val="4"/>
          <w:lang w:eastAsia="pl-PL"/>
        </w:rPr>
      </w:pPr>
      <w:r w:rsidRPr="00B51B8A">
        <w:rPr>
          <w:rFonts w:ascii="Lato" w:hAnsi="Lato" w:cs="Arial"/>
          <w:bCs/>
          <w:spacing w:val="4"/>
          <w:lang w:bidi="pl-PL"/>
        </w:rPr>
        <w:t>Rozpatrując</w:t>
      </w:r>
      <w:r w:rsidR="00E70A47" w:rsidRPr="00B51B8A">
        <w:rPr>
          <w:rFonts w:ascii="Lato" w:hAnsi="Lato" w:cs="Arial"/>
          <w:bCs/>
          <w:spacing w:val="4"/>
          <w:lang w:bidi="pl-PL"/>
        </w:rPr>
        <w:t xml:space="preserve"> w pierwszej kolejności </w:t>
      </w:r>
      <w:r w:rsidR="00D672D7" w:rsidRPr="00B51B8A">
        <w:rPr>
          <w:rFonts w:ascii="Lato" w:hAnsi="Lato" w:cs="Arial"/>
          <w:bCs/>
          <w:spacing w:val="4"/>
          <w:lang w:bidi="pl-PL"/>
        </w:rPr>
        <w:t>zawart</w:t>
      </w:r>
      <w:r w:rsidRPr="00B51B8A">
        <w:rPr>
          <w:rFonts w:ascii="Lato" w:hAnsi="Lato" w:cs="Arial"/>
          <w:bCs/>
          <w:spacing w:val="4"/>
          <w:lang w:bidi="pl-PL"/>
        </w:rPr>
        <w:t>y</w:t>
      </w:r>
      <w:r w:rsidR="00D672D7" w:rsidRPr="00B51B8A">
        <w:rPr>
          <w:rFonts w:ascii="Lato" w:hAnsi="Lato" w:cs="Arial"/>
          <w:bCs/>
          <w:spacing w:val="4"/>
          <w:lang w:bidi="pl-PL"/>
        </w:rPr>
        <w:t xml:space="preserve"> w odwołaniu </w:t>
      </w:r>
      <w:r w:rsidR="003D525D" w:rsidRPr="00B51B8A">
        <w:rPr>
          <w:rFonts w:ascii="Lato" w:hAnsi="Lato" w:cs="Arial"/>
          <w:bCs/>
          <w:spacing w:val="4"/>
          <w:lang w:bidi="pl-PL"/>
        </w:rPr>
        <w:t>Pana M</w:t>
      </w:r>
      <w:r w:rsidR="005F20AA">
        <w:rPr>
          <w:rFonts w:ascii="Lato" w:hAnsi="Lato" w:cs="Arial"/>
          <w:bCs/>
          <w:spacing w:val="4"/>
          <w:lang w:bidi="pl-PL"/>
        </w:rPr>
        <w:t>.</w:t>
      </w:r>
      <w:r w:rsidR="003D525D" w:rsidRPr="00B51B8A">
        <w:rPr>
          <w:rFonts w:ascii="Lato" w:hAnsi="Lato" w:cs="Arial"/>
          <w:bCs/>
          <w:spacing w:val="4"/>
          <w:lang w:bidi="pl-PL"/>
        </w:rPr>
        <w:t>B</w:t>
      </w:r>
      <w:r w:rsidR="005F20AA">
        <w:rPr>
          <w:rFonts w:ascii="Lato" w:hAnsi="Lato" w:cs="Arial"/>
          <w:bCs/>
          <w:spacing w:val="4"/>
          <w:lang w:bidi="pl-PL"/>
        </w:rPr>
        <w:t>.</w:t>
      </w:r>
      <w:r w:rsidR="00D672D7" w:rsidRPr="00B51B8A">
        <w:rPr>
          <w:rFonts w:ascii="Lato" w:eastAsia="MS Mincho" w:hAnsi="Lato" w:cs="Arial"/>
          <w:bCs/>
          <w:iCs/>
          <w:spacing w:val="4"/>
        </w:rPr>
        <w:t xml:space="preserve"> zarzut </w:t>
      </w:r>
      <w:r w:rsidR="00F7581B" w:rsidRPr="00B51B8A">
        <w:rPr>
          <w:rFonts w:ascii="Lato" w:eastAsia="MS Mincho" w:hAnsi="Lato" w:cs="Arial"/>
          <w:bCs/>
          <w:iCs/>
          <w:spacing w:val="4"/>
        </w:rPr>
        <w:t>nieodniesienia</w:t>
      </w:r>
      <w:r w:rsidRPr="00B51B8A">
        <w:rPr>
          <w:rFonts w:ascii="Lato" w:eastAsia="Times New Roman" w:hAnsi="Lato" w:cs="Times New Roman"/>
          <w:color w:val="000000"/>
          <w:spacing w:val="4"/>
          <w:lang w:eastAsia="pl-PL"/>
        </w:rPr>
        <w:t xml:space="preserve"> się przez </w:t>
      </w:r>
      <w:r w:rsidRPr="00F7581B">
        <w:rPr>
          <w:rFonts w:ascii="Lato" w:eastAsia="Times New Roman" w:hAnsi="Lato" w:cs="Times New Roman"/>
          <w:color w:val="000000"/>
          <w:spacing w:val="4"/>
          <w:lang w:eastAsia="pl-PL"/>
        </w:rPr>
        <w:t>inwestora</w:t>
      </w:r>
      <w:r w:rsidRPr="00B51B8A">
        <w:rPr>
          <w:rFonts w:ascii="Lato" w:eastAsia="Times New Roman" w:hAnsi="Lato" w:cs="Times New Roman"/>
          <w:color w:val="000000"/>
          <w:spacing w:val="4"/>
          <w:lang w:eastAsia="pl-PL"/>
        </w:rPr>
        <w:t xml:space="preserve"> w toku postępowania przed organem I instancji do postawionego przez skarżącego zarzutu dotyczącego braku otrzymania przez </w:t>
      </w:r>
      <w:r w:rsidRPr="00F7581B">
        <w:rPr>
          <w:rFonts w:ascii="Lato" w:eastAsia="Times New Roman" w:hAnsi="Lato" w:cs="Times New Roman"/>
          <w:color w:val="000000"/>
          <w:spacing w:val="4"/>
          <w:lang w:eastAsia="pl-PL"/>
        </w:rPr>
        <w:t>inwestora</w:t>
      </w:r>
      <w:r w:rsidRPr="00B51B8A">
        <w:rPr>
          <w:rFonts w:ascii="Lato" w:eastAsia="Times New Roman" w:hAnsi="Lato" w:cs="Times New Roman"/>
          <w:color w:val="000000"/>
          <w:spacing w:val="4"/>
          <w:lang w:eastAsia="pl-PL"/>
        </w:rPr>
        <w:t xml:space="preserve"> decyzji o środowiskowych uwarunkowaniach na budowę ciągu pieszo-rowerowego na odcinku</w:t>
      </w:r>
      <w:r w:rsidR="00816213" w:rsidRPr="00B51B8A">
        <w:rPr>
          <w:rFonts w:ascii="Lato" w:eastAsia="Times New Roman" w:hAnsi="Lato" w:cs="Times New Roman"/>
          <w:color w:val="000000"/>
          <w:spacing w:val="4"/>
          <w:lang w:eastAsia="pl-PL"/>
        </w:rPr>
        <w:t xml:space="preserve"> drogi wojewódzkiej nr 721</w:t>
      </w:r>
      <w:r w:rsidRPr="00B51B8A">
        <w:rPr>
          <w:rFonts w:ascii="Lato" w:eastAsia="Times New Roman" w:hAnsi="Lato" w:cs="Times New Roman"/>
          <w:color w:val="000000"/>
          <w:spacing w:val="4"/>
          <w:lang w:eastAsia="pl-PL"/>
        </w:rPr>
        <w:t xml:space="preserve"> od ul. Kościuszki do ul. Śniadeckich, wyjaśnić należy, co następuje.</w:t>
      </w:r>
    </w:p>
    <w:p w14:paraId="709E6119" w14:textId="213DE677" w:rsidR="00DD2D59" w:rsidRPr="00B51B8A" w:rsidRDefault="00DD2D59" w:rsidP="00B51B8A">
      <w:pPr>
        <w:spacing w:after="240" w:line="240" w:lineRule="exact"/>
        <w:jc w:val="both"/>
        <w:rPr>
          <w:rFonts w:ascii="Lato" w:eastAsia="Times New Roman" w:hAnsi="Lato" w:cs="Times New Roman"/>
          <w:i/>
          <w:iCs/>
          <w:spacing w:val="4"/>
          <w:lang w:eastAsia="pl-PL"/>
        </w:rPr>
      </w:pPr>
      <w:r w:rsidRPr="00B51B8A">
        <w:rPr>
          <w:rFonts w:ascii="Lato" w:eastAsia="Times New Roman" w:hAnsi="Lato" w:cs="Times New Roman"/>
          <w:spacing w:val="4"/>
          <w:lang w:eastAsia="pl-PL"/>
        </w:rPr>
        <w:t xml:space="preserve">Decyzja o środowiskowych uwarunkowaniach jest, co do zasady, pierwszą decyzją, </w:t>
      </w:r>
      <w:r w:rsidRPr="00B51B8A">
        <w:rPr>
          <w:rFonts w:ascii="Lato" w:eastAsia="Times New Roman" w:hAnsi="Lato" w:cs="Times New Roman"/>
          <w:spacing w:val="4"/>
          <w:lang w:eastAsia="pl-PL"/>
        </w:rPr>
        <w:br/>
        <w:t xml:space="preserve">o wydanie której występuje inwestor przed rozpoczęciem planowanego przedsięwzięcia (inwestycji). Wynika to z konieczności objęcia rozstrzygnięciem decyzji </w:t>
      </w:r>
      <w:r w:rsidRPr="00B51B8A">
        <w:rPr>
          <w:rFonts w:ascii="Lato" w:eastAsia="Times New Roman" w:hAnsi="Lato" w:cs="Times New Roman"/>
          <w:spacing w:val="4"/>
          <w:lang w:eastAsia="pl-PL"/>
        </w:rPr>
        <w:br/>
        <w:t>o środowiskowych uwarunkowaniach dopuszczalności usytuowania danego przedsięwzięcia z punktu widzenia ochrony zasobów środowiska i przeciwdziałania negatywnym oddziaływaniom. Zgodnie z art. 71 ust. 1</w:t>
      </w:r>
      <w:r w:rsidRPr="00B51B8A">
        <w:rPr>
          <w:rFonts w:ascii="Lato" w:eastAsia="Times New Roman" w:hAnsi="Lato" w:cs="Times New Roman"/>
          <w:i/>
          <w:iCs/>
          <w:spacing w:val="4"/>
          <w:lang w:eastAsia="pl-PL"/>
        </w:rPr>
        <w:t xml:space="preserve"> </w:t>
      </w:r>
      <w:r w:rsidRPr="00B51B8A">
        <w:rPr>
          <w:rFonts w:ascii="Lato" w:hAnsi="Lato"/>
          <w:spacing w:val="4"/>
        </w:rPr>
        <w:t>ustawy</w:t>
      </w:r>
      <w:r w:rsidRPr="00B51B8A">
        <w:rPr>
          <w:rFonts w:ascii="Lato" w:hAnsi="Lato" w:cs="Arial"/>
          <w:bCs/>
          <w:spacing w:val="4"/>
          <w:lang w:bidi="pl-PL"/>
        </w:rPr>
        <w:t xml:space="preserve"> z dnia 3 października </w:t>
      </w:r>
      <w:r w:rsidRPr="00B51B8A">
        <w:rPr>
          <w:rFonts w:ascii="Lato" w:hAnsi="Lato" w:cs="Arial"/>
          <w:bCs/>
          <w:spacing w:val="4"/>
          <w:lang w:bidi="pl-PL"/>
        </w:rPr>
        <w:br/>
        <w:t xml:space="preserve">2008 r. o udostępnianiu informacji o środowisku i jego ochronie, udziale społeczeństwa w ochronie środowiska oraz o ocenach oddziaływania na środowisko (t.j. Dz.U. </w:t>
      </w:r>
      <w:r w:rsidRPr="00B51B8A">
        <w:rPr>
          <w:rFonts w:ascii="Lato" w:hAnsi="Lato" w:cs="Arial"/>
          <w:bCs/>
          <w:spacing w:val="4"/>
          <w:lang w:bidi="pl-PL"/>
        </w:rPr>
        <w:br/>
        <w:t>z 2024 r. poz. 1112, z późn.zm.), zwanej dalej „</w:t>
      </w:r>
      <w:r w:rsidRPr="00B51B8A">
        <w:rPr>
          <w:rFonts w:ascii="Lato" w:hAnsi="Lato" w:cs="Arial"/>
          <w:bCs/>
          <w:i/>
          <w:spacing w:val="4"/>
          <w:lang w:bidi="pl-PL"/>
        </w:rPr>
        <w:t xml:space="preserve">ustawą o udostępnianiu informacji </w:t>
      </w:r>
      <w:r w:rsidRPr="00B51B8A">
        <w:rPr>
          <w:rFonts w:ascii="Lato" w:hAnsi="Lato" w:cs="Arial"/>
          <w:bCs/>
          <w:i/>
          <w:spacing w:val="4"/>
          <w:lang w:bidi="pl-PL"/>
        </w:rPr>
        <w:br/>
        <w:t>o środowisku i jego ochronie</w:t>
      </w:r>
      <w:r w:rsidRPr="00B51B8A">
        <w:rPr>
          <w:rFonts w:ascii="Lato" w:hAnsi="Lato" w:cs="Arial"/>
          <w:bCs/>
          <w:spacing w:val="4"/>
          <w:lang w:bidi="pl-PL"/>
        </w:rPr>
        <w:t>”</w:t>
      </w:r>
      <w:r w:rsidRPr="00B51B8A">
        <w:rPr>
          <w:rFonts w:ascii="Lato" w:eastAsia="Times New Roman" w:hAnsi="Lato" w:cs="Times New Roman"/>
          <w:spacing w:val="4"/>
          <w:lang w:eastAsia="pl-PL"/>
        </w:rPr>
        <w:t>, decyzja o środowiskowych uwarunkowaniach</w:t>
      </w:r>
      <w:r w:rsidRPr="00B51B8A">
        <w:rPr>
          <w:rFonts w:ascii="Lato" w:eastAsia="Times New Roman" w:hAnsi="Lato" w:cs="Times New Roman"/>
          <w:i/>
          <w:iCs/>
          <w:spacing w:val="4"/>
          <w:lang w:eastAsia="pl-PL"/>
        </w:rPr>
        <w:t xml:space="preserve"> </w:t>
      </w:r>
      <w:r w:rsidRPr="00B51B8A">
        <w:rPr>
          <w:rFonts w:ascii="Lato" w:eastAsia="Times New Roman" w:hAnsi="Lato" w:cs="Times New Roman"/>
          <w:spacing w:val="4"/>
          <w:lang w:eastAsia="pl-PL"/>
        </w:rPr>
        <w:t xml:space="preserve">określa środowiskowe uwarunkowania realizacji przedsięwzięcia. W myśl art. 62 ust. 1 i ust. 2 </w:t>
      </w:r>
      <w:r w:rsidRPr="00B51B8A">
        <w:rPr>
          <w:rFonts w:ascii="Lato" w:eastAsia="Times New Roman" w:hAnsi="Lato" w:cs="Times New Roman"/>
          <w:i/>
          <w:iCs/>
          <w:spacing w:val="4"/>
          <w:lang w:eastAsia="pl-PL"/>
        </w:rPr>
        <w:t>ustawy o udostępnianiu informacji o środowisku i jego ochronie</w:t>
      </w:r>
      <w:r w:rsidRPr="00B51B8A">
        <w:rPr>
          <w:rFonts w:ascii="Lato" w:eastAsia="Times New Roman" w:hAnsi="Lato" w:cs="Times New Roman"/>
          <w:spacing w:val="4"/>
          <w:lang w:eastAsia="pl-PL"/>
        </w:rPr>
        <w:t xml:space="preserve"> (w brzmieniu właściwym </w:t>
      </w:r>
      <w:r w:rsidRPr="00B51B8A">
        <w:rPr>
          <w:rFonts w:ascii="Lato" w:eastAsia="Times New Roman" w:hAnsi="Lato" w:cs="Times New Roman"/>
          <w:spacing w:val="4"/>
          <w:lang w:eastAsia="pl-PL"/>
        </w:rPr>
        <w:br/>
        <w:t xml:space="preserve">w okresie prowadzonego postępowania o wydanie </w:t>
      </w:r>
      <w:r w:rsidRPr="00B51B8A">
        <w:rPr>
          <w:rFonts w:ascii="Lato" w:eastAsia="Times New Roman" w:hAnsi="Lato" w:cs="Times New Roman"/>
          <w:i/>
          <w:iCs/>
          <w:spacing w:val="4"/>
          <w:lang w:eastAsia="pl-PL"/>
        </w:rPr>
        <w:t>decyzji o środowiskowych uwarunkowaniach</w:t>
      </w:r>
      <w:r w:rsidRPr="00B51B8A">
        <w:rPr>
          <w:rFonts w:ascii="Lato" w:eastAsia="Times New Roman" w:hAnsi="Lato" w:cs="Times New Roman"/>
          <w:spacing w:val="4"/>
          <w:lang w:eastAsia="pl-PL"/>
        </w:rPr>
        <w:t xml:space="preserve">), w ramach oceny oddziaływania przedsięwzięcia na środowisko określa się, analizuje oraz ocenia bezpośredni i pośredni wpływ danego przedsięwzięcia </w:t>
      </w:r>
      <w:r w:rsidRPr="00B51B8A">
        <w:rPr>
          <w:rFonts w:ascii="Lato" w:eastAsia="Times New Roman" w:hAnsi="Lato" w:cs="Times New Roman"/>
          <w:spacing w:val="4"/>
          <w:lang w:eastAsia="pl-PL"/>
        </w:rPr>
        <w:lastRenderedPageBreak/>
        <w:t xml:space="preserve">na środowisko oraz zdrowie i warunki życia ludzi, dobra materialne, zabytki, wzajemne oddziaływanie między tymi elementami, dostępność do złóż kopalin, możliwości oraz sposoby zapobiegania i zmniejszania negatywnego oddziaływania przedsięwzięcia </w:t>
      </w:r>
      <w:r w:rsidRPr="00B51B8A">
        <w:rPr>
          <w:rFonts w:ascii="Lato" w:eastAsia="Times New Roman" w:hAnsi="Lato" w:cs="Times New Roman"/>
          <w:spacing w:val="4"/>
          <w:lang w:eastAsia="pl-PL"/>
        </w:rPr>
        <w:br/>
        <w:t>na środowisko, wymagany zakres monitoringu. Natomiast, w ramach oceny oddziaływania przedsięwzięcia na obszar Natura 2000 określa się, analizuje oraz ocenia oddziaływanie przedsięwzięć na obszary Natura 2000, biorąc pod uwagę także skumulowane oddziaływanie przedsięwzięcia z innymi przedsięwzięciami.</w:t>
      </w:r>
    </w:p>
    <w:p w14:paraId="06FFF864" w14:textId="77777777"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Ocena oddziaływania na środowisko jest etapem prowadzącym do wydania decyzji </w:t>
      </w:r>
      <w:r w:rsidRPr="00B51B8A">
        <w:rPr>
          <w:rFonts w:ascii="Lato" w:eastAsia="Times New Roman" w:hAnsi="Lato" w:cs="Times New Roman"/>
          <w:spacing w:val="4"/>
          <w:lang w:eastAsia="pl-PL"/>
        </w:rPr>
        <w:br/>
        <w:t xml:space="preserve">o środowiskowych uwarunkowaniach i pozwala organowi jedynie zorientować się, jakie ewentualnie zagrożenia dla środowiska mogą wystąpić. Ustalenie w decyzji środowiskowej warunków, pod którymi może zostać zrealizowana planowana inwestycja, nie przesądza jeszcze o jej faktycznej realizacji. Określa jedynie kształt inwestycji </w:t>
      </w:r>
      <w:r w:rsidRPr="00B51B8A">
        <w:rPr>
          <w:rFonts w:ascii="Lato" w:eastAsia="Times New Roman" w:hAnsi="Lato" w:cs="Times New Roman"/>
          <w:spacing w:val="4"/>
          <w:lang w:eastAsia="pl-PL"/>
        </w:rPr>
        <w:br/>
        <w:t>z punktu widzenia wymogów ochrony środowiska, dopuszcza jej realizację w wariancie dla środowiska najkorzystniejszym. Dopiero na kolejnych etapach procesu inwestycyjnego, tj. w postępowaniu o wydanie tzw. decyzji wykonawczych, stanowiących odpowiednik unijnego development consent</w:t>
      </w:r>
      <w:r w:rsidRPr="00B51B8A">
        <w:rPr>
          <w:rFonts w:ascii="Lato" w:hAnsi="Lato"/>
          <w:spacing w:val="4"/>
        </w:rPr>
        <w:t xml:space="preserve"> („</w:t>
      </w:r>
      <w:hyperlink r:id="rId8" w:history="1">
        <w:r w:rsidRPr="00B51B8A">
          <w:rPr>
            <w:rFonts w:ascii="Lato" w:eastAsia="Times New Roman" w:hAnsi="Lato" w:cs="Times New Roman"/>
            <w:spacing w:val="4"/>
            <w:lang w:eastAsia="pl-PL"/>
          </w:rPr>
          <w:t>zezwolenie na inwestycję</w:t>
        </w:r>
      </w:hyperlink>
      <w:r w:rsidRPr="00B51B8A">
        <w:rPr>
          <w:rFonts w:ascii="Lato" w:eastAsia="Times New Roman" w:hAnsi="Lato" w:cs="Times New Roman"/>
          <w:spacing w:val="4"/>
          <w:lang w:eastAsia="pl-PL"/>
        </w:rPr>
        <w:t xml:space="preserve">”), </w:t>
      </w:r>
      <w:r w:rsidRPr="00B51B8A">
        <w:rPr>
          <w:rFonts w:ascii="Lato" w:eastAsia="Times New Roman" w:hAnsi="Lato" w:cs="Times New Roman"/>
          <w:spacing w:val="4"/>
          <w:lang w:eastAsia="pl-PL"/>
        </w:rPr>
        <w:br/>
        <w:t xml:space="preserve">w tym np. zezwolenia na realizację inwestycji drogowej na podstawie </w:t>
      </w:r>
      <w:r w:rsidRPr="00B51B8A">
        <w:rPr>
          <w:rFonts w:ascii="Lato" w:eastAsia="Times New Roman" w:hAnsi="Lato" w:cs="Times New Roman"/>
          <w:i/>
          <w:iCs/>
          <w:spacing w:val="4"/>
          <w:lang w:eastAsia="pl-PL"/>
        </w:rPr>
        <w:t>specustawy drogowej</w:t>
      </w:r>
      <w:r w:rsidRPr="00B51B8A">
        <w:rPr>
          <w:rFonts w:ascii="Lato" w:eastAsia="Times New Roman" w:hAnsi="Lato" w:cs="Times New Roman"/>
          <w:spacing w:val="4"/>
          <w:lang w:eastAsia="pl-PL"/>
        </w:rPr>
        <w:t>, następuje konkretyzacja i materializacja warunków określonych w decyzji środowiskowej. Innymi słowy, decyzja środowiskowa statuuje ograniczenia realizacji przedsięwzięcia konieczne ze względu na wymogi ochrony środowiska w różnych jego aspektach. Wydanie decyzji o środowiskowych uwarunkowaniach służy zatem przede wszystkim wypracowaniu rozwiązań pozwalających na wyeliminowanie bądź zminimalizowanie negatywnego wpływu na środowisko realizowanego przedsięwzięcia.</w:t>
      </w:r>
    </w:p>
    <w:p w14:paraId="133FE4C0" w14:textId="074A9FE1"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Pomimo użycia w </w:t>
      </w:r>
      <w:r w:rsidRPr="00B51B8A">
        <w:rPr>
          <w:rFonts w:ascii="Lato" w:eastAsia="Times New Roman" w:hAnsi="Lato" w:cs="Times New Roman"/>
          <w:i/>
          <w:iCs/>
          <w:spacing w:val="4"/>
          <w:lang w:eastAsia="pl-PL"/>
        </w:rPr>
        <w:t xml:space="preserve">ustawie o udostępnianiu informacji o środowisku i jego ochronie </w:t>
      </w:r>
      <w:r w:rsidRPr="00B51B8A">
        <w:rPr>
          <w:rFonts w:ascii="Lato" w:eastAsia="Times New Roman" w:hAnsi="Lato" w:cs="Times New Roman"/>
          <w:spacing w:val="4"/>
          <w:lang w:eastAsia="pl-PL"/>
        </w:rPr>
        <w:t xml:space="preserve">takich wyrazów jak „lokalizacja” lub „usytuowanie” w kontekście danego przedsięwzięcia, istotą decyzji o środowiskowych uwarunkowaniach nie będzie całkowite skonkretyzowanie </w:t>
      </w:r>
      <w:r w:rsidRPr="00B51B8A">
        <w:rPr>
          <w:rFonts w:ascii="Lato" w:eastAsia="Times New Roman" w:hAnsi="Lato" w:cs="Times New Roman"/>
          <w:spacing w:val="4"/>
          <w:lang w:eastAsia="pl-PL"/>
        </w:rPr>
        <w:br/>
        <w:t xml:space="preserve">(co do dokładnych współrzędnych w przestrzeni trójwymiarowej) lokalizacji danej inwestycji (przedsięwzięcia). Istotą decyzji o środowiskowych uwarunkowaniach jest przede wszystkim ocena możliwości lokalizacji danego przedsięwzięcia, </w:t>
      </w:r>
      <w:r w:rsidRPr="00B51B8A">
        <w:rPr>
          <w:rFonts w:ascii="Lato" w:eastAsia="Times New Roman" w:hAnsi="Lato" w:cs="Times New Roman"/>
          <w:spacing w:val="4"/>
          <w:lang w:eastAsia="pl-PL"/>
        </w:rPr>
        <w:br/>
        <w:t xml:space="preserve">na skonkretyzowanym w przestrzeni terenie w kontekście uwarunkowań tego przedsięwzięcia w kategoriach oddziaływania na środowisko, a nie ostateczne </w:t>
      </w:r>
      <w:r w:rsidRPr="00B51B8A">
        <w:rPr>
          <w:rFonts w:ascii="Lato" w:eastAsia="Times New Roman" w:hAnsi="Lato" w:cs="Times New Roman"/>
          <w:spacing w:val="4"/>
          <w:lang w:eastAsia="pl-PL"/>
        </w:rPr>
        <w:b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w:t>
      </w:r>
      <w:r w:rsidRPr="00B51B8A">
        <w:rPr>
          <w:rFonts w:ascii="Lato" w:eastAsia="Times New Roman" w:hAnsi="Lato" w:cs="Times New Roman"/>
          <w:spacing w:val="4"/>
          <w:lang w:eastAsia="pl-PL"/>
        </w:rPr>
        <w:br/>
        <w:t>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15375060" w14:textId="77777777"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Stosownie do treści art. 86 pkt 2 w zw. z art. 72 ust. 1 pkt 10 </w:t>
      </w:r>
      <w:r w:rsidRPr="00B51B8A">
        <w:rPr>
          <w:rFonts w:ascii="Lato" w:eastAsia="Times New Roman" w:hAnsi="Lato" w:cs="Times New Roman"/>
          <w:i/>
          <w:iCs/>
          <w:spacing w:val="4"/>
          <w:lang w:eastAsia="pl-PL"/>
        </w:rPr>
        <w:t>ustawy o udostępnianiu informacji o środowisku i jego ochronie</w:t>
      </w:r>
      <w:r w:rsidRPr="00B51B8A">
        <w:rPr>
          <w:rFonts w:ascii="Lato" w:eastAsia="Times New Roman" w:hAnsi="Lato" w:cs="Times New Roman"/>
          <w:spacing w:val="4"/>
          <w:lang w:eastAsia="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B51B8A">
        <w:rPr>
          <w:rFonts w:ascii="Lato" w:eastAsia="Times New Roman" w:hAnsi="Lato" w:cs="Times New Roman"/>
          <w:spacing w:val="4"/>
          <w:lang w:eastAsia="pl-PL"/>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w:t>
      </w:r>
      <w:r w:rsidRPr="00B51B8A">
        <w:rPr>
          <w:rFonts w:ascii="Lato" w:eastAsia="Times New Roman" w:hAnsi="Lato" w:cs="Times New Roman"/>
          <w:spacing w:val="4"/>
          <w:lang w:eastAsia="pl-PL"/>
        </w:rPr>
        <w:lastRenderedPageBreak/>
        <w:t xml:space="preserve">Alicja Plucińska-Filipowicz, prof. dr hab. Marek Wierzbowski, Legalis, Komentarz </w:t>
      </w:r>
      <w:r w:rsidRPr="00B51B8A">
        <w:rPr>
          <w:rFonts w:ascii="Lato" w:eastAsia="Times New Roman" w:hAnsi="Lato" w:cs="Times New Roman"/>
          <w:spacing w:val="4"/>
          <w:lang w:eastAsia="pl-PL"/>
        </w:rPr>
        <w:br/>
        <w:t>do art. 71).</w:t>
      </w:r>
    </w:p>
    <w:p w14:paraId="06133650" w14:textId="77777777"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Decyzja o środowiskowych uwarunkowaniach i następcza decyzja inwestycyjna (zezwolenie na inwestycję) są wydawane na podstawie różnych aktów prawnych, </w:t>
      </w:r>
      <w:r w:rsidRPr="00B51B8A">
        <w:rPr>
          <w:rFonts w:ascii="Lato" w:eastAsia="Times New Roman" w:hAnsi="Lato" w:cs="Times New Roman"/>
          <w:spacing w:val="4"/>
          <w:lang w:eastAsia="pl-PL"/>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B51B8A">
        <w:rPr>
          <w:rFonts w:ascii="Lato" w:eastAsia="Times New Roman" w:hAnsi="Lato" w:cs="Times New Roman"/>
          <w:spacing w:val="4"/>
          <w:lang w:eastAsia="pl-PL"/>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2A1760D3" w14:textId="77777777"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Z przepisów </w:t>
      </w:r>
      <w:r w:rsidRPr="00B51B8A">
        <w:rPr>
          <w:rFonts w:ascii="Lato" w:eastAsia="Times New Roman" w:hAnsi="Lato" w:cs="Times New Roman"/>
          <w:i/>
          <w:iCs/>
          <w:spacing w:val="4"/>
          <w:lang w:eastAsia="pl-PL"/>
        </w:rPr>
        <w:t>ustawy o udostępnianiu informacji o środowisku i jego ochronie</w:t>
      </w:r>
      <w:r w:rsidRPr="00B51B8A">
        <w:rPr>
          <w:rFonts w:ascii="Lato" w:eastAsia="Times New Roman" w:hAnsi="Lato" w:cs="Times New Roman"/>
          <w:spacing w:val="4"/>
          <w:lang w:eastAsia="pl-PL"/>
        </w:rPr>
        <w:t xml:space="preserve"> 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B51B8A">
        <w:rPr>
          <w:rFonts w:ascii="Lato" w:eastAsia="Times New Roman" w:hAnsi="Lato" w:cs="Times New Roman"/>
          <w:spacing w:val="4"/>
          <w:lang w:eastAsia="pl-PL"/>
        </w:rPr>
        <w:br/>
        <w:t xml:space="preserve">o pozwoleniu na budowę. Zgodność decyzji o pozwoleniu na budowę (zezwolenia </w:t>
      </w:r>
      <w:r w:rsidRPr="00B51B8A">
        <w:rPr>
          <w:rFonts w:ascii="Lato" w:eastAsia="Times New Roman" w:hAnsi="Lato" w:cs="Times New Roman"/>
          <w:spacing w:val="4"/>
          <w:lang w:eastAsia="pl-PL"/>
        </w:rPr>
        <w:br/>
        <w:t xml:space="preserve">na realizację inwestycji drogowej) z decyzją o środowiskowych uwarunkowaniach </w:t>
      </w:r>
      <w:r w:rsidRPr="00B51B8A">
        <w:rPr>
          <w:rFonts w:ascii="Lato" w:eastAsia="Times New Roman" w:hAnsi="Lato" w:cs="Times New Roman"/>
          <w:spacing w:val="4"/>
          <w:lang w:eastAsia="pl-PL"/>
        </w:rPr>
        <w:br/>
        <w:t xml:space="preserve">to zgodność inwestycji z określonymi w tej decyzji wymogami jej realizacji (por. wyrok Naczelnego Sądu Administracyjnego z dnia 15 czerwca 2021 r., sygn. akt II OSK 2814/20, opubl. Centralna Baza Orzeczeń Sądów Administracyjnych). </w:t>
      </w:r>
    </w:p>
    <w:p w14:paraId="04127720" w14:textId="1E2F5A8D" w:rsidR="00FA4CC6" w:rsidRPr="00B51B8A" w:rsidRDefault="00DD2D59" w:rsidP="00B51B8A">
      <w:pPr>
        <w:spacing w:after="240" w:line="240" w:lineRule="exact"/>
        <w:jc w:val="both"/>
        <w:rPr>
          <w:rFonts w:ascii="Lato" w:eastAsia="Times New Roman" w:hAnsi="Lato" w:cs="Times New Roman"/>
          <w:iCs/>
          <w:spacing w:val="4"/>
          <w:lang w:eastAsia="pl-PL"/>
        </w:rPr>
      </w:pPr>
      <w:r w:rsidRPr="00B51B8A">
        <w:rPr>
          <w:rFonts w:ascii="Lato" w:eastAsia="Times New Roman" w:hAnsi="Lato" w:cs="Times New Roman"/>
          <w:iCs/>
          <w:spacing w:val="4"/>
          <w:lang w:eastAsia="pl-PL"/>
        </w:rPr>
        <w:t>Rolą organu rozstrzygającego w sprawie uwarunkowań środowiskowych jest ocena dopuszczalności objętej wnioskiem inwestycji pod względem wymagań i uwarunkowań środowiskowych.</w:t>
      </w:r>
      <w:r w:rsidRPr="00B51B8A">
        <w:rPr>
          <w:rFonts w:ascii="Lato" w:eastAsia="Times New Roman" w:hAnsi="Lato" w:cs="Times New Roman"/>
          <w:spacing w:val="4"/>
          <w:lang w:eastAsia="pl-PL"/>
        </w:rPr>
        <w:t xml:space="preserve"> Zatem </w:t>
      </w:r>
      <w:r w:rsidRPr="00B51B8A">
        <w:rPr>
          <w:rFonts w:ascii="Lato" w:eastAsia="Times New Roman" w:hAnsi="Lato" w:cs="Times New Roman"/>
          <w:iCs/>
          <w:spacing w:val="4"/>
          <w:lang w:eastAsia="pl-PL"/>
        </w:rPr>
        <w:t>decyzja środowiskowa nie określa warunków konkretnego usytuowania obiektu budowlanego na danej działce, a jedynie określa środowiskowe warunki dla jego budowy. Natomiast szczegółowa lokalizacja przedsięwzięcia rozumiana jako precyzyjne wskazanie rozwiązań projektowych następuje dopiero na etapie wydania decyzji o zezwoleniu na realizację inwestycji drogowej.</w:t>
      </w:r>
      <w:r w:rsidRPr="00B51B8A">
        <w:rPr>
          <w:rFonts w:ascii="Lato" w:eastAsia="Times New Roman" w:hAnsi="Lato" w:cs="Arial"/>
          <w:spacing w:val="4"/>
          <w:lang w:eastAsia="pl-PL"/>
        </w:rPr>
        <w:t xml:space="preserve"> </w:t>
      </w:r>
      <w:r w:rsidRPr="00B51B8A">
        <w:rPr>
          <w:rFonts w:ascii="Lato" w:eastAsia="Times New Roman" w:hAnsi="Lato" w:cs="Times New Roman"/>
          <w:iCs/>
          <w:spacing w:val="4"/>
          <w:lang w:eastAsia="pl-PL"/>
        </w:rPr>
        <w:t>Decyzja ustalająca środowiskowe uwarunkowania dla inwestycji jest wydawana na wstępnym etapie procesu inwestycyjnego, nie rodzi praw do nieruchomości, nie uprawnia też do realizacji inwestycji, określa natomiast wpływ przedsięwzięcia na środowisko i wymagania jakie powinny być spełnione, aby minimalizować skutki negatywnego wpływu czynników szkodliwych.</w:t>
      </w:r>
      <w:bookmarkStart w:id="41" w:name="_Hlk188962328"/>
      <w:r w:rsidRPr="00B51B8A">
        <w:rPr>
          <w:rFonts w:ascii="Lato" w:eastAsia="Times New Roman" w:hAnsi="Lato" w:cs="Times New Roman"/>
          <w:iCs/>
          <w:spacing w:val="4"/>
          <w:lang w:eastAsia="pl-PL"/>
        </w:rPr>
        <w:t xml:space="preserve"> </w:t>
      </w:r>
      <w:bookmarkEnd w:id="41"/>
    </w:p>
    <w:p w14:paraId="7D30068B" w14:textId="77777777" w:rsidR="00DD2D59" w:rsidRPr="00B51B8A" w:rsidRDefault="00DD2D59" w:rsidP="00B51B8A">
      <w:pPr>
        <w:spacing w:after="240" w:line="240" w:lineRule="exact"/>
        <w:jc w:val="both"/>
        <w:rPr>
          <w:rFonts w:ascii="Lato" w:eastAsia="Times New Roman" w:hAnsi="Lato" w:cs="Times New Roman"/>
          <w:spacing w:val="4"/>
          <w:lang w:eastAsia="pl-PL"/>
        </w:rPr>
      </w:pPr>
      <w:r w:rsidRPr="00B51B8A">
        <w:rPr>
          <w:rFonts w:ascii="Lato" w:eastAsia="Times New Roman" w:hAnsi="Lato" w:cs="Times New Roman"/>
          <w:spacing w:val="4"/>
          <w:lang w:eastAsia="pl-PL"/>
        </w:rPr>
        <w:t xml:space="preserve">Co więcej, organy </w:t>
      </w:r>
      <w:bookmarkStart w:id="42" w:name="_Hlk188881646"/>
      <w:r w:rsidRPr="00B51B8A">
        <w:rPr>
          <w:rFonts w:ascii="Lato" w:eastAsia="Times New Roman" w:hAnsi="Lato" w:cs="Times New Roman"/>
          <w:spacing w:val="4"/>
          <w:lang w:eastAsia="pl-PL"/>
        </w:rPr>
        <w:t xml:space="preserve">właściwe do wydania decyzji o zezwoleniu na realizację inwestycji drogowej, nie są uprawnione do oceny prawidłowości postępowania zakończonego wydaniem decyzji o środowiskowych uwarunkowaniach. Kompetencja w tym zakresie przysługuje organom wskazanym w </w:t>
      </w:r>
      <w:r w:rsidRPr="00473C34">
        <w:rPr>
          <w:rFonts w:ascii="Lato" w:eastAsia="Times New Roman" w:hAnsi="Lato" w:cs="Times New Roman"/>
          <w:i/>
          <w:iCs/>
          <w:spacing w:val="4"/>
          <w:lang w:eastAsia="pl-PL"/>
        </w:rPr>
        <w:t xml:space="preserve">ustawie o udostępnianiu informacji o środowisku </w:t>
      </w:r>
      <w:r w:rsidRPr="00473C34">
        <w:rPr>
          <w:rFonts w:ascii="Lato" w:eastAsia="Times New Roman" w:hAnsi="Lato" w:cs="Times New Roman"/>
          <w:i/>
          <w:iCs/>
          <w:spacing w:val="4"/>
          <w:lang w:eastAsia="pl-PL"/>
        </w:rPr>
        <w:br/>
        <w:t>i jego ochronie</w:t>
      </w:r>
      <w:r w:rsidRPr="00B51B8A">
        <w:rPr>
          <w:rFonts w:ascii="Lato" w:eastAsia="Times New Roman" w:hAnsi="Lato" w:cs="Times New Roman"/>
          <w:spacing w:val="4"/>
          <w:lang w:eastAsia="pl-PL"/>
        </w:rPr>
        <w:t xml:space="preserve">. Niedopuszczalna jest zatem w postępowaniu o wydanie zezwolenia </w:t>
      </w:r>
      <w:r w:rsidRPr="00B51B8A">
        <w:rPr>
          <w:rFonts w:ascii="Lato" w:eastAsia="Times New Roman" w:hAnsi="Lato" w:cs="Times New Roman"/>
          <w:spacing w:val="4"/>
          <w:lang w:eastAsia="pl-PL"/>
        </w:rPr>
        <w:br/>
        <w:t xml:space="preserve">na realizację inwestycji drogowej, analiza (ocena) decyzji środowiskowej, wydanej </w:t>
      </w:r>
      <w:r w:rsidRPr="00B51B8A">
        <w:rPr>
          <w:rFonts w:ascii="Lato" w:eastAsia="Times New Roman" w:hAnsi="Lato" w:cs="Times New Roman"/>
          <w:spacing w:val="4"/>
          <w:lang w:eastAsia="pl-PL"/>
        </w:rPr>
        <w:br/>
        <w:t xml:space="preserve">w odrębnym postępowaniu, jak również dokumentów stanowiących podstawę </w:t>
      </w:r>
      <w:r w:rsidRPr="00B51B8A">
        <w:rPr>
          <w:rFonts w:ascii="Lato" w:eastAsia="Times New Roman" w:hAnsi="Lato" w:cs="Times New Roman"/>
          <w:spacing w:val="4"/>
          <w:lang w:eastAsia="pl-PL"/>
        </w:rPr>
        <w:br/>
        <w:t xml:space="preserve">jej wydania </w:t>
      </w:r>
      <w:bookmarkEnd w:id="42"/>
      <w:r w:rsidRPr="00B51B8A">
        <w:rPr>
          <w:rFonts w:ascii="Lato" w:eastAsia="Times New Roman" w:hAnsi="Lato" w:cs="Times New Roman"/>
          <w:spacing w:val="4"/>
          <w:lang w:eastAsia="pl-PL"/>
        </w:rPr>
        <w:t xml:space="preserve">(por. wyroki Naczelnego Sądu Administracyjnego z dnia 22 stycznia 2013 r., sygn. akt II OSK 1737/11 i z dnia 27 czerwca 2012 r., sygn. akt II OSK 710/11, opubl. Centralna Baza Orzeczeń Sądów Administracyjnych). </w:t>
      </w:r>
    </w:p>
    <w:p w14:paraId="1158A160" w14:textId="77777777" w:rsidR="00657583" w:rsidRPr="00B51B8A" w:rsidRDefault="00DD2D59" w:rsidP="00B51B8A">
      <w:pPr>
        <w:spacing w:after="240" w:line="240" w:lineRule="exact"/>
        <w:jc w:val="both"/>
        <w:rPr>
          <w:rFonts w:ascii="Lato" w:hAnsi="Lato" w:cs="Helvetica"/>
          <w:spacing w:val="4"/>
        </w:rPr>
      </w:pPr>
      <w:r w:rsidRPr="00B51B8A">
        <w:rPr>
          <w:rFonts w:ascii="Lato" w:eastAsia="Times New Roman" w:hAnsi="Lato" w:cs="Times New Roman"/>
          <w:spacing w:val="4"/>
          <w:lang w:eastAsia="pl-PL"/>
        </w:rPr>
        <w:t xml:space="preserve">Do wniosku o wydanie decyzji o zezwoleniu na realizację przedmiotowej inwestycji drogowej inwestor załączył wydaną przez Burmistrza Gminy </w:t>
      </w:r>
      <w:r w:rsidR="00FA4CC6" w:rsidRPr="00B51B8A">
        <w:rPr>
          <w:rFonts w:ascii="Lato" w:eastAsia="Times New Roman" w:hAnsi="Lato" w:cs="Times New Roman"/>
          <w:spacing w:val="4"/>
          <w:lang w:eastAsia="pl-PL"/>
        </w:rPr>
        <w:t xml:space="preserve">Konstancin-Jeziorna </w:t>
      </w:r>
      <w:r w:rsidRPr="00B51B8A">
        <w:rPr>
          <w:rFonts w:ascii="Lato" w:eastAsia="Times New Roman" w:hAnsi="Lato" w:cs="Times New Roman"/>
          <w:i/>
          <w:iCs/>
          <w:spacing w:val="4"/>
          <w:lang w:eastAsia="pl-PL"/>
        </w:rPr>
        <w:t>decyzję o środowiskowych uwarunkowaniach</w:t>
      </w:r>
      <w:r w:rsidRPr="00B51B8A">
        <w:rPr>
          <w:rFonts w:ascii="Lato" w:eastAsia="Times New Roman" w:hAnsi="Lato" w:cs="Times New Roman"/>
          <w:spacing w:val="4"/>
          <w:lang w:eastAsia="pl-PL"/>
        </w:rPr>
        <w:t>, w której</w:t>
      </w:r>
      <w:r w:rsidR="00FA4CC6" w:rsidRPr="00B51B8A">
        <w:rPr>
          <w:rFonts w:ascii="Lato" w:eastAsia="Times New Roman" w:hAnsi="Lato" w:cs="Times New Roman"/>
          <w:spacing w:val="4"/>
          <w:lang w:eastAsia="pl-PL"/>
        </w:rPr>
        <w:t xml:space="preserve"> stwierdzono brak potrzeby przeprowadzenia oceny oddziaływania na środowisko dla przedsięwzięcia polegającego na rozbudowie drogi wojewódzkiej nr 721 na odcinku od ul. Julianowskiej w Piasecznie </w:t>
      </w:r>
      <w:r w:rsidR="00FA4CC6" w:rsidRPr="00B51B8A">
        <w:rPr>
          <w:rFonts w:ascii="Lato" w:eastAsia="Times New Roman" w:hAnsi="Lato" w:cs="Times New Roman"/>
          <w:spacing w:val="4"/>
          <w:lang w:eastAsia="pl-PL"/>
        </w:rPr>
        <w:lastRenderedPageBreak/>
        <w:t xml:space="preserve">do ul. Skolimowskiej w Konstancinie-Jeziornie. </w:t>
      </w:r>
      <w:r w:rsidR="00EE304F" w:rsidRPr="00B51B8A">
        <w:rPr>
          <w:rFonts w:ascii="Lato" w:hAnsi="Lato" w:cs="Helvetica"/>
          <w:i/>
          <w:iCs/>
          <w:spacing w:val="4"/>
        </w:rPr>
        <w:t>Inwestor</w:t>
      </w:r>
      <w:r w:rsidR="00EE304F" w:rsidRPr="00B51B8A">
        <w:rPr>
          <w:rFonts w:ascii="Lato" w:hAnsi="Lato" w:cs="Helvetica"/>
          <w:spacing w:val="4"/>
        </w:rPr>
        <w:t xml:space="preserve"> podkreślił</w:t>
      </w:r>
      <w:r w:rsidR="003D1DD2" w:rsidRPr="00B51B8A">
        <w:rPr>
          <w:rFonts w:ascii="Lato" w:hAnsi="Lato" w:cs="Helvetica"/>
          <w:spacing w:val="4"/>
        </w:rPr>
        <w:t>,</w:t>
      </w:r>
      <w:r w:rsidR="00AC4112" w:rsidRPr="00B51B8A">
        <w:rPr>
          <w:rFonts w:ascii="Lato" w:hAnsi="Lato" w:cs="Helvetica"/>
          <w:spacing w:val="4"/>
        </w:rPr>
        <w:t xml:space="preserve"> </w:t>
      </w:r>
      <w:r w:rsidR="003D1DD2" w:rsidRPr="00B51B8A">
        <w:rPr>
          <w:rFonts w:ascii="Lato" w:hAnsi="Lato" w:cs="Arial"/>
          <w:spacing w:val="4"/>
        </w:rPr>
        <w:t>ż</w:t>
      </w:r>
      <w:r w:rsidR="003D1DD2" w:rsidRPr="00B51B8A">
        <w:rPr>
          <w:rFonts w:ascii="Lato" w:hAnsi="Lato" w:cs="Helvetica"/>
          <w:spacing w:val="4"/>
        </w:rPr>
        <w:t>e w charakterystyce planowanego przedsi</w:t>
      </w:r>
      <w:r w:rsidR="003D1DD2" w:rsidRPr="00B51B8A">
        <w:rPr>
          <w:rFonts w:ascii="Lato" w:hAnsi="Lato" w:cs="Arial"/>
          <w:spacing w:val="4"/>
        </w:rPr>
        <w:t>ę</w:t>
      </w:r>
      <w:r w:rsidR="003D1DD2" w:rsidRPr="00B51B8A">
        <w:rPr>
          <w:rFonts w:ascii="Lato" w:hAnsi="Lato" w:cs="Helvetica"/>
          <w:spacing w:val="4"/>
        </w:rPr>
        <w:t>wzi</w:t>
      </w:r>
      <w:r w:rsidR="003D1DD2" w:rsidRPr="00B51B8A">
        <w:rPr>
          <w:rFonts w:ascii="Lato" w:hAnsi="Lato" w:cs="Arial"/>
          <w:spacing w:val="4"/>
        </w:rPr>
        <w:t>ę</w:t>
      </w:r>
      <w:r w:rsidR="003D1DD2" w:rsidRPr="00B51B8A">
        <w:rPr>
          <w:rFonts w:ascii="Lato" w:hAnsi="Lato" w:cs="Helvetica"/>
          <w:spacing w:val="4"/>
        </w:rPr>
        <w:t>cia (</w:t>
      </w:r>
      <w:r w:rsidR="00EE304F" w:rsidRPr="00B51B8A">
        <w:rPr>
          <w:rFonts w:ascii="Lato" w:hAnsi="Lato" w:cs="Helvetica"/>
          <w:spacing w:val="4"/>
        </w:rPr>
        <w:t>stanowiące</w:t>
      </w:r>
      <w:r w:rsidR="00614DDF" w:rsidRPr="00B51B8A">
        <w:rPr>
          <w:rFonts w:ascii="Lato" w:hAnsi="Lato" w:cs="Helvetica"/>
          <w:spacing w:val="4"/>
        </w:rPr>
        <w:t>j</w:t>
      </w:r>
      <w:r w:rsidR="00EE304F" w:rsidRPr="00B51B8A">
        <w:rPr>
          <w:rFonts w:ascii="Lato" w:hAnsi="Lato" w:cs="Helvetica"/>
          <w:spacing w:val="4"/>
        </w:rPr>
        <w:t xml:space="preserve"> załącznik nr 1 do</w:t>
      </w:r>
      <w:r w:rsidR="003D1DD2" w:rsidRPr="00B51B8A">
        <w:rPr>
          <w:rFonts w:ascii="Lato" w:hAnsi="Lato" w:cs="Arial"/>
          <w:spacing w:val="4"/>
        </w:rPr>
        <w:t xml:space="preserve"> </w:t>
      </w:r>
      <w:r w:rsidR="003D1DD2" w:rsidRPr="00B51B8A">
        <w:rPr>
          <w:rFonts w:ascii="Lato" w:hAnsi="Lato" w:cs="Helvetica"/>
          <w:i/>
          <w:iCs/>
          <w:spacing w:val="4"/>
        </w:rPr>
        <w:t>decyzji</w:t>
      </w:r>
      <w:r w:rsidR="00FA4CC6" w:rsidRPr="00B51B8A">
        <w:rPr>
          <w:rFonts w:ascii="Lato" w:eastAsia="Times New Roman" w:hAnsi="Lato" w:cs="Times New Roman"/>
          <w:i/>
          <w:iCs/>
          <w:color w:val="000000"/>
          <w:spacing w:val="4"/>
          <w:lang w:eastAsia="pl-PL"/>
        </w:rPr>
        <w:t xml:space="preserve"> o środowiskowych uwarunkowaniach</w:t>
      </w:r>
      <w:r w:rsidR="00EE304F" w:rsidRPr="00B51B8A">
        <w:rPr>
          <w:rFonts w:ascii="Lato" w:eastAsia="Times New Roman" w:hAnsi="Lato" w:cs="Times New Roman"/>
          <w:color w:val="000000"/>
          <w:spacing w:val="4"/>
          <w:lang w:eastAsia="pl-PL"/>
        </w:rPr>
        <w:t xml:space="preserve">), uzupełnionej w tym zakresie </w:t>
      </w:r>
      <w:r w:rsidR="00614DDF" w:rsidRPr="00B51B8A">
        <w:rPr>
          <w:rFonts w:ascii="Lato" w:eastAsia="Times New Roman" w:hAnsi="Lato" w:cs="Times New Roman"/>
          <w:i/>
          <w:iCs/>
          <w:color w:val="000000"/>
          <w:spacing w:val="4"/>
          <w:lang w:eastAsia="pl-PL"/>
        </w:rPr>
        <w:t>postanowieniem uzupełniającym</w:t>
      </w:r>
      <w:r w:rsidR="00614DDF" w:rsidRPr="00B51B8A">
        <w:rPr>
          <w:rFonts w:ascii="Lato" w:eastAsia="Times New Roman" w:hAnsi="Lato" w:cs="Times New Roman"/>
          <w:color w:val="000000"/>
          <w:spacing w:val="4"/>
          <w:lang w:eastAsia="pl-PL"/>
        </w:rPr>
        <w:t xml:space="preserve"> (pkt 5 ww. postanowienia),</w:t>
      </w:r>
      <w:r w:rsidR="003D1DD2" w:rsidRPr="00B51B8A">
        <w:rPr>
          <w:rFonts w:ascii="Lato" w:hAnsi="Lato" w:cs="Helvetica"/>
          <w:spacing w:val="4"/>
        </w:rPr>
        <w:t xml:space="preserve"> wprost wskazuje si</w:t>
      </w:r>
      <w:r w:rsidR="003D1DD2" w:rsidRPr="00B51B8A">
        <w:rPr>
          <w:rFonts w:ascii="Lato" w:hAnsi="Lato" w:cs="Arial"/>
          <w:spacing w:val="4"/>
        </w:rPr>
        <w:t>ę</w:t>
      </w:r>
      <w:r w:rsidR="003D1DD2" w:rsidRPr="00B51B8A">
        <w:rPr>
          <w:rFonts w:ascii="Lato" w:hAnsi="Lato" w:cs="Helvetica"/>
          <w:spacing w:val="4"/>
        </w:rPr>
        <w:t>,</w:t>
      </w:r>
      <w:r w:rsidR="00AC4112" w:rsidRPr="00B51B8A">
        <w:rPr>
          <w:rFonts w:ascii="Lato" w:hAnsi="Lato" w:cs="Helvetica"/>
          <w:spacing w:val="4"/>
        </w:rPr>
        <w:t xml:space="preserve"> </w:t>
      </w:r>
      <w:r w:rsidR="003D1DD2" w:rsidRPr="00B51B8A">
        <w:rPr>
          <w:rFonts w:ascii="Lato" w:hAnsi="Lato" w:cs="Arial"/>
          <w:spacing w:val="4"/>
        </w:rPr>
        <w:t>ż</w:t>
      </w:r>
      <w:r w:rsidR="003D1DD2" w:rsidRPr="00B51B8A">
        <w:rPr>
          <w:rFonts w:ascii="Lato" w:hAnsi="Lato" w:cs="Helvetica"/>
          <w:spacing w:val="4"/>
        </w:rPr>
        <w:t xml:space="preserve">e </w:t>
      </w:r>
      <w:r w:rsidR="00614DDF" w:rsidRPr="00B51B8A">
        <w:rPr>
          <w:rFonts w:ascii="Lato" w:hAnsi="Lato" w:cs="Helvetica"/>
          <w:spacing w:val="4"/>
        </w:rPr>
        <w:t>„</w:t>
      </w:r>
      <w:r w:rsidR="003D1DD2" w:rsidRPr="00B51B8A">
        <w:rPr>
          <w:rFonts w:ascii="Lato" w:hAnsi="Lato" w:cs="Helvetica-Oblique"/>
          <w:spacing w:val="4"/>
        </w:rPr>
        <w:t>na projektowanym odcinku drogi przewidziano rozbudow</w:t>
      </w:r>
      <w:r w:rsidR="003D1DD2" w:rsidRPr="00B51B8A">
        <w:rPr>
          <w:rFonts w:ascii="Lato" w:hAnsi="Lato" w:cs="Arial,Italic"/>
          <w:spacing w:val="4"/>
        </w:rPr>
        <w:t xml:space="preserve">ę </w:t>
      </w:r>
      <w:r w:rsidR="003D1DD2" w:rsidRPr="00B51B8A">
        <w:rPr>
          <w:rFonts w:ascii="Lato" w:hAnsi="Lato" w:cs="Helvetica-Oblique"/>
          <w:spacing w:val="4"/>
        </w:rPr>
        <w:t>skrzy</w:t>
      </w:r>
      <w:r w:rsidR="003D1DD2" w:rsidRPr="00B51B8A">
        <w:rPr>
          <w:rFonts w:ascii="Lato" w:hAnsi="Lato" w:cs="Arial,Italic"/>
          <w:spacing w:val="4"/>
        </w:rPr>
        <w:t>ż</w:t>
      </w:r>
      <w:r w:rsidR="003D1DD2" w:rsidRPr="00B51B8A">
        <w:rPr>
          <w:rFonts w:ascii="Lato" w:hAnsi="Lato" w:cs="Helvetica-Oblique"/>
          <w:spacing w:val="4"/>
        </w:rPr>
        <w:t>owa</w:t>
      </w:r>
      <w:r w:rsidR="003D1DD2" w:rsidRPr="00B51B8A">
        <w:rPr>
          <w:rFonts w:ascii="Lato" w:hAnsi="Lato" w:cs="Arial,Italic"/>
          <w:spacing w:val="4"/>
        </w:rPr>
        <w:t xml:space="preserve">ń </w:t>
      </w:r>
      <w:r w:rsidR="003D1DD2" w:rsidRPr="00B51B8A">
        <w:rPr>
          <w:rFonts w:ascii="Lato" w:hAnsi="Lato" w:cs="Helvetica-Oblique"/>
          <w:spacing w:val="4"/>
        </w:rPr>
        <w:t>z istniej</w:t>
      </w:r>
      <w:r w:rsidR="003D1DD2" w:rsidRPr="00B51B8A">
        <w:rPr>
          <w:rFonts w:ascii="Lato" w:hAnsi="Lato" w:cs="Arial,Italic"/>
          <w:spacing w:val="4"/>
        </w:rPr>
        <w:t>ą</w:t>
      </w:r>
      <w:r w:rsidR="003D1DD2" w:rsidRPr="00B51B8A">
        <w:rPr>
          <w:rFonts w:ascii="Lato" w:hAnsi="Lato" w:cs="Helvetica-Oblique"/>
          <w:spacing w:val="4"/>
        </w:rPr>
        <w:t>cymi</w:t>
      </w:r>
      <w:r w:rsidR="00AC4112" w:rsidRPr="00B51B8A">
        <w:rPr>
          <w:rFonts w:ascii="Lato" w:hAnsi="Lato" w:cs="Helvetica-Oblique"/>
          <w:spacing w:val="4"/>
        </w:rPr>
        <w:t xml:space="preserve"> </w:t>
      </w:r>
      <w:r w:rsidR="003D1DD2" w:rsidRPr="00B51B8A">
        <w:rPr>
          <w:rFonts w:ascii="Lato" w:hAnsi="Lato" w:cs="Helvetica-Oblique"/>
          <w:spacing w:val="4"/>
        </w:rPr>
        <w:t>drogami przecinaj</w:t>
      </w:r>
      <w:r w:rsidR="003D1DD2" w:rsidRPr="00B51B8A">
        <w:rPr>
          <w:rFonts w:ascii="Lato" w:hAnsi="Lato" w:cs="Arial,Italic"/>
          <w:spacing w:val="4"/>
        </w:rPr>
        <w:t>ą</w:t>
      </w:r>
      <w:r w:rsidR="003D1DD2" w:rsidRPr="00B51B8A">
        <w:rPr>
          <w:rFonts w:ascii="Lato" w:hAnsi="Lato" w:cs="Helvetica-Oblique"/>
          <w:spacing w:val="4"/>
        </w:rPr>
        <w:t>cymi tras</w:t>
      </w:r>
      <w:r w:rsidR="003D1DD2" w:rsidRPr="00B51B8A">
        <w:rPr>
          <w:rFonts w:ascii="Lato" w:hAnsi="Lato" w:cs="Arial,Italic"/>
          <w:spacing w:val="4"/>
        </w:rPr>
        <w:t>ę</w:t>
      </w:r>
      <w:r w:rsidR="003D1DD2" w:rsidRPr="00B51B8A">
        <w:rPr>
          <w:rFonts w:ascii="Lato" w:hAnsi="Lato" w:cs="Helvetica-Oblique"/>
          <w:spacing w:val="4"/>
        </w:rPr>
        <w:t>, budow</w:t>
      </w:r>
      <w:r w:rsidR="003D1DD2" w:rsidRPr="00B51B8A">
        <w:rPr>
          <w:rFonts w:ascii="Lato" w:hAnsi="Lato" w:cs="Arial,Italic"/>
          <w:spacing w:val="4"/>
        </w:rPr>
        <w:t xml:space="preserve">ę </w:t>
      </w:r>
      <w:r w:rsidR="003D1DD2" w:rsidRPr="00B51B8A">
        <w:rPr>
          <w:rFonts w:ascii="Lato" w:hAnsi="Lato" w:cs="Helvetica-Oblique"/>
          <w:spacing w:val="4"/>
        </w:rPr>
        <w:t>urz</w:t>
      </w:r>
      <w:r w:rsidR="003D1DD2" w:rsidRPr="00B51B8A">
        <w:rPr>
          <w:rFonts w:ascii="Lato" w:hAnsi="Lato" w:cs="Arial,Italic"/>
          <w:spacing w:val="4"/>
        </w:rPr>
        <w:t>ą</w:t>
      </w:r>
      <w:r w:rsidR="003D1DD2" w:rsidRPr="00B51B8A">
        <w:rPr>
          <w:rFonts w:ascii="Lato" w:hAnsi="Lato" w:cs="Helvetica-Oblique"/>
          <w:spacing w:val="4"/>
        </w:rPr>
        <w:t>dze</w:t>
      </w:r>
      <w:r w:rsidR="003D1DD2" w:rsidRPr="00B51B8A">
        <w:rPr>
          <w:rFonts w:ascii="Lato" w:hAnsi="Lato" w:cs="Arial,Italic"/>
          <w:spacing w:val="4"/>
        </w:rPr>
        <w:t xml:space="preserve">ń </w:t>
      </w:r>
      <w:r w:rsidR="003D1DD2" w:rsidRPr="00B51B8A">
        <w:rPr>
          <w:rFonts w:ascii="Lato" w:hAnsi="Lato" w:cs="Helvetica-Oblique"/>
          <w:spacing w:val="4"/>
        </w:rPr>
        <w:t>bezpiecze</w:t>
      </w:r>
      <w:r w:rsidR="003D1DD2" w:rsidRPr="00B51B8A">
        <w:rPr>
          <w:rFonts w:ascii="Lato" w:hAnsi="Lato" w:cs="Arial,Italic"/>
          <w:spacing w:val="4"/>
        </w:rPr>
        <w:t>ń</w:t>
      </w:r>
      <w:r w:rsidR="003D1DD2" w:rsidRPr="00B51B8A">
        <w:rPr>
          <w:rFonts w:ascii="Lato" w:hAnsi="Lato" w:cs="Helvetica-Oblique"/>
          <w:spacing w:val="4"/>
        </w:rPr>
        <w:t>stwa ruchu drogowego, budow</w:t>
      </w:r>
      <w:r w:rsidR="003D1DD2" w:rsidRPr="00B51B8A">
        <w:rPr>
          <w:rFonts w:ascii="Lato" w:hAnsi="Lato" w:cs="Arial,Italic"/>
          <w:spacing w:val="4"/>
        </w:rPr>
        <w:t>ę</w:t>
      </w:r>
      <w:r w:rsidR="00AC4112" w:rsidRPr="00B51B8A">
        <w:rPr>
          <w:rFonts w:ascii="Lato" w:hAnsi="Lato" w:cs="Arial,Italic"/>
          <w:spacing w:val="4"/>
        </w:rPr>
        <w:t xml:space="preserve"> </w:t>
      </w:r>
      <w:r w:rsidR="003D1DD2" w:rsidRPr="00B51B8A">
        <w:rPr>
          <w:rFonts w:ascii="Lato" w:hAnsi="Lato" w:cs="Helvetica-Oblique"/>
          <w:spacing w:val="4"/>
        </w:rPr>
        <w:t>i przebudow</w:t>
      </w:r>
      <w:r w:rsidR="003D1DD2" w:rsidRPr="00B51B8A">
        <w:rPr>
          <w:rFonts w:ascii="Lato" w:hAnsi="Lato" w:cs="Arial,Italic"/>
          <w:spacing w:val="4"/>
        </w:rPr>
        <w:t xml:space="preserve">ę </w:t>
      </w:r>
      <w:r w:rsidR="003D1DD2" w:rsidRPr="00B51B8A">
        <w:rPr>
          <w:rFonts w:ascii="Lato" w:hAnsi="Lato" w:cs="Helvetica-Oblique"/>
          <w:spacing w:val="4"/>
        </w:rPr>
        <w:t>zatok autobusowych i budow</w:t>
      </w:r>
      <w:r w:rsidR="003D1DD2" w:rsidRPr="00B51B8A">
        <w:rPr>
          <w:rFonts w:ascii="Lato" w:hAnsi="Lato" w:cs="Arial,Italic"/>
          <w:spacing w:val="4"/>
        </w:rPr>
        <w:t xml:space="preserve">ę </w:t>
      </w:r>
      <w:r w:rsidR="003D1DD2" w:rsidRPr="00B51B8A">
        <w:rPr>
          <w:rFonts w:ascii="Lato" w:hAnsi="Lato" w:cs="Helvetica-Oblique"/>
          <w:spacing w:val="4"/>
        </w:rPr>
        <w:t>chodników oraz dróg dla rowerów</w:t>
      </w:r>
      <w:r w:rsidR="003D1DD2" w:rsidRPr="00B51B8A">
        <w:rPr>
          <w:rFonts w:ascii="Lato" w:hAnsi="Lato" w:cs="Helvetica"/>
          <w:spacing w:val="4"/>
        </w:rPr>
        <w:t xml:space="preserve">”. </w:t>
      </w:r>
    </w:p>
    <w:p w14:paraId="7F4AB419" w14:textId="72B24DFA" w:rsidR="001A512E" w:rsidRPr="00B51B8A" w:rsidRDefault="00973AF1" w:rsidP="00B51B8A">
      <w:pPr>
        <w:spacing w:after="240" w:line="240" w:lineRule="exact"/>
        <w:jc w:val="both"/>
        <w:rPr>
          <w:rFonts w:ascii="Lato" w:hAnsi="Lato" w:cs="Helvetica"/>
          <w:spacing w:val="4"/>
        </w:rPr>
      </w:pPr>
      <w:r w:rsidRPr="00B51B8A">
        <w:rPr>
          <w:rFonts w:ascii="Lato" w:hAnsi="Lato" w:cs="Helvetica"/>
          <w:spacing w:val="4"/>
        </w:rPr>
        <w:t>Faktem jest</w:t>
      </w:r>
      <w:r w:rsidR="0065080A" w:rsidRPr="00B51B8A">
        <w:rPr>
          <w:rFonts w:ascii="Lato" w:hAnsi="Lato" w:cs="Helvetica"/>
          <w:spacing w:val="4"/>
        </w:rPr>
        <w:t xml:space="preserve"> także</w:t>
      </w:r>
      <w:r w:rsidRPr="00B51B8A">
        <w:rPr>
          <w:rFonts w:ascii="Lato" w:hAnsi="Lato" w:cs="Helvetica"/>
          <w:spacing w:val="4"/>
        </w:rPr>
        <w:t xml:space="preserve">, iż w ww. charakterystyce planowanego przedsięwzięcia </w:t>
      </w:r>
      <w:r w:rsidR="0065080A" w:rsidRPr="00B51B8A">
        <w:rPr>
          <w:rFonts w:ascii="Lato" w:hAnsi="Lato" w:cs="Helvetica"/>
          <w:spacing w:val="4"/>
        </w:rPr>
        <w:t>wskazano</w:t>
      </w:r>
      <w:r w:rsidRPr="00B51B8A">
        <w:rPr>
          <w:rFonts w:ascii="Lato" w:hAnsi="Lato" w:cs="Helvetica"/>
          <w:spacing w:val="4"/>
        </w:rPr>
        <w:t xml:space="preserve">, że droga dla rowerów zostanie wybudowana po południowej </w:t>
      </w:r>
      <w:r w:rsidR="0065080A" w:rsidRPr="00B51B8A">
        <w:rPr>
          <w:rFonts w:ascii="Lato" w:hAnsi="Lato" w:cs="Helvetica"/>
          <w:spacing w:val="4"/>
        </w:rPr>
        <w:t>stronie</w:t>
      </w:r>
      <w:r w:rsidRPr="00B51B8A">
        <w:rPr>
          <w:rFonts w:ascii="Lato" w:hAnsi="Lato" w:cs="Helvetica"/>
          <w:spacing w:val="4"/>
        </w:rPr>
        <w:t xml:space="preserve"> drogi wojewódzkiej, natomiast chodniki, po obu stronach drogi</w:t>
      </w:r>
      <w:r w:rsidR="0065080A" w:rsidRPr="00B51B8A">
        <w:rPr>
          <w:rFonts w:ascii="Lato" w:hAnsi="Lato" w:cs="Helvetica"/>
          <w:spacing w:val="4"/>
        </w:rPr>
        <w:t>.</w:t>
      </w:r>
      <w:r w:rsidR="00657583" w:rsidRPr="00B51B8A">
        <w:rPr>
          <w:rFonts w:ascii="Lato" w:eastAsia="Times New Roman" w:hAnsi="Lato" w:cs="Times New Roman"/>
          <w:iCs/>
          <w:spacing w:val="4"/>
          <w:lang w:eastAsia="pl-PL"/>
        </w:rPr>
        <w:t xml:space="preserve"> </w:t>
      </w:r>
      <w:r w:rsidR="00614DDF" w:rsidRPr="00B51B8A">
        <w:rPr>
          <w:rFonts w:ascii="Lato" w:hAnsi="Lato" w:cs="Helvetica"/>
          <w:spacing w:val="4"/>
        </w:rPr>
        <w:t xml:space="preserve">Minister podziela </w:t>
      </w:r>
      <w:r w:rsidR="0065080A" w:rsidRPr="00B51B8A">
        <w:rPr>
          <w:rFonts w:ascii="Lato" w:hAnsi="Lato" w:cs="Helvetica"/>
          <w:spacing w:val="4"/>
        </w:rPr>
        <w:t xml:space="preserve">jednak </w:t>
      </w:r>
      <w:r w:rsidR="00614DDF" w:rsidRPr="00B51B8A">
        <w:rPr>
          <w:rFonts w:ascii="Lato" w:hAnsi="Lato" w:cs="Helvetica"/>
          <w:spacing w:val="4"/>
        </w:rPr>
        <w:t xml:space="preserve">stanowisko </w:t>
      </w:r>
      <w:r w:rsidR="00614DDF" w:rsidRPr="00B51B8A">
        <w:rPr>
          <w:rFonts w:ascii="Lato" w:hAnsi="Lato" w:cs="Helvetica"/>
          <w:i/>
          <w:iCs/>
          <w:spacing w:val="4"/>
        </w:rPr>
        <w:t>inwestora</w:t>
      </w:r>
      <w:r w:rsidR="00614DDF" w:rsidRPr="00B51B8A">
        <w:rPr>
          <w:rFonts w:ascii="Lato" w:hAnsi="Lato" w:cs="Helvetica"/>
          <w:spacing w:val="4"/>
        </w:rPr>
        <w:t xml:space="preserve"> wyrażone w ww. piśmie z dnia 6 marca 2023 r., </w:t>
      </w:r>
      <w:r w:rsidR="003D1DD2" w:rsidRPr="00B51B8A">
        <w:rPr>
          <w:rFonts w:ascii="Lato" w:hAnsi="Lato" w:cs="Helvetica"/>
          <w:spacing w:val="4"/>
        </w:rPr>
        <w:t>i</w:t>
      </w:r>
      <w:r w:rsidR="003D1DD2" w:rsidRPr="00B51B8A">
        <w:rPr>
          <w:rFonts w:ascii="Lato" w:hAnsi="Lato" w:cs="Arial"/>
          <w:spacing w:val="4"/>
        </w:rPr>
        <w:t xml:space="preserve">ż </w:t>
      </w:r>
      <w:r w:rsidR="003D1DD2" w:rsidRPr="00B51B8A">
        <w:rPr>
          <w:rFonts w:ascii="Lato" w:hAnsi="Lato" w:cs="Helvetica"/>
          <w:spacing w:val="4"/>
        </w:rPr>
        <w:t xml:space="preserve">zarówno zapisy </w:t>
      </w:r>
      <w:r w:rsidR="00614DDF" w:rsidRPr="00B51B8A">
        <w:rPr>
          <w:rFonts w:ascii="Lato" w:hAnsi="Lato" w:cs="Helvetica"/>
          <w:i/>
          <w:iCs/>
          <w:spacing w:val="4"/>
        </w:rPr>
        <w:t>decyzji</w:t>
      </w:r>
      <w:r w:rsidR="00657583" w:rsidRPr="00B51B8A">
        <w:rPr>
          <w:rFonts w:ascii="Lato" w:eastAsia="Times New Roman" w:hAnsi="Lato" w:cs="Times New Roman"/>
          <w:i/>
          <w:iCs/>
          <w:color w:val="000000"/>
          <w:spacing w:val="4"/>
          <w:lang w:eastAsia="pl-PL"/>
        </w:rPr>
        <w:t xml:space="preserve"> </w:t>
      </w:r>
      <w:r w:rsidR="00657583" w:rsidRPr="00B51B8A">
        <w:rPr>
          <w:rFonts w:ascii="Lato" w:eastAsia="Times New Roman" w:hAnsi="Lato" w:cs="Times New Roman"/>
          <w:i/>
          <w:iCs/>
          <w:color w:val="000000"/>
          <w:spacing w:val="4"/>
          <w:lang w:eastAsia="pl-PL"/>
        </w:rPr>
        <w:br/>
        <w:t>o środowiskowych uwarunkowaniach</w:t>
      </w:r>
      <w:r w:rsidR="00614DDF" w:rsidRPr="00B51B8A">
        <w:rPr>
          <w:rFonts w:ascii="Lato" w:eastAsia="Times New Roman" w:hAnsi="Lato" w:cs="Times New Roman"/>
          <w:color w:val="000000"/>
          <w:spacing w:val="4"/>
          <w:lang w:eastAsia="pl-PL"/>
        </w:rPr>
        <w:t>,</w:t>
      </w:r>
      <w:r w:rsidR="003D1DD2" w:rsidRPr="00B51B8A">
        <w:rPr>
          <w:rFonts w:ascii="Lato" w:hAnsi="Lato" w:cs="Helvetica"/>
          <w:spacing w:val="4"/>
        </w:rPr>
        <w:t xml:space="preserve"> jak i zał</w:t>
      </w:r>
      <w:r w:rsidR="003D1DD2" w:rsidRPr="00B51B8A">
        <w:rPr>
          <w:rFonts w:ascii="Lato" w:hAnsi="Lato" w:cs="Arial"/>
          <w:spacing w:val="4"/>
        </w:rPr>
        <w:t>ą</w:t>
      </w:r>
      <w:r w:rsidR="003D1DD2" w:rsidRPr="00B51B8A">
        <w:rPr>
          <w:rFonts w:ascii="Lato" w:hAnsi="Lato" w:cs="Helvetica"/>
          <w:spacing w:val="4"/>
        </w:rPr>
        <w:t>czon</w:t>
      </w:r>
      <w:r w:rsidR="00811454" w:rsidRPr="00B51B8A">
        <w:rPr>
          <w:rFonts w:ascii="Lato" w:hAnsi="Lato" w:cs="Helvetica"/>
          <w:spacing w:val="4"/>
        </w:rPr>
        <w:t>a</w:t>
      </w:r>
      <w:r w:rsidR="003D1DD2" w:rsidRPr="00B51B8A">
        <w:rPr>
          <w:rFonts w:ascii="Lato" w:hAnsi="Lato" w:cs="Helvetica"/>
          <w:spacing w:val="4"/>
        </w:rPr>
        <w:t xml:space="preserve"> do niej</w:t>
      </w:r>
      <w:r w:rsidR="00AC4112" w:rsidRPr="00B51B8A">
        <w:rPr>
          <w:rFonts w:ascii="Lato" w:hAnsi="Lato" w:cs="Helvetica"/>
          <w:spacing w:val="4"/>
        </w:rPr>
        <w:t xml:space="preserve"> </w:t>
      </w:r>
      <w:r w:rsidR="003D1DD2" w:rsidRPr="00B51B8A">
        <w:rPr>
          <w:rFonts w:ascii="Lato" w:hAnsi="Lato" w:cs="Helvetica"/>
          <w:spacing w:val="4"/>
        </w:rPr>
        <w:t>charakterystyk</w:t>
      </w:r>
      <w:r w:rsidR="00811454" w:rsidRPr="00B51B8A">
        <w:rPr>
          <w:rFonts w:ascii="Lato" w:hAnsi="Lato" w:cs="Helvetica"/>
          <w:spacing w:val="4"/>
        </w:rPr>
        <w:t>a</w:t>
      </w:r>
      <w:r w:rsidR="003D1DD2" w:rsidRPr="00B51B8A">
        <w:rPr>
          <w:rFonts w:ascii="Lato" w:hAnsi="Lato" w:cs="Helvetica"/>
          <w:spacing w:val="4"/>
        </w:rPr>
        <w:t xml:space="preserve"> przedsi</w:t>
      </w:r>
      <w:r w:rsidR="003D1DD2" w:rsidRPr="00B51B8A">
        <w:rPr>
          <w:rFonts w:ascii="Lato" w:hAnsi="Lato" w:cs="Arial"/>
          <w:spacing w:val="4"/>
        </w:rPr>
        <w:t>ę</w:t>
      </w:r>
      <w:r w:rsidR="003D1DD2" w:rsidRPr="00B51B8A">
        <w:rPr>
          <w:rFonts w:ascii="Lato" w:hAnsi="Lato" w:cs="Helvetica"/>
          <w:spacing w:val="4"/>
        </w:rPr>
        <w:t>wzi</w:t>
      </w:r>
      <w:r w:rsidR="003D1DD2" w:rsidRPr="00B51B8A">
        <w:rPr>
          <w:rFonts w:ascii="Lato" w:hAnsi="Lato" w:cs="Arial"/>
          <w:spacing w:val="4"/>
        </w:rPr>
        <w:t>ę</w:t>
      </w:r>
      <w:r w:rsidR="003D1DD2" w:rsidRPr="00B51B8A">
        <w:rPr>
          <w:rFonts w:ascii="Lato" w:hAnsi="Lato" w:cs="Helvetica"/>
          <w:spacing w:val="4"/>
        </w:rPr>
        <w:t>cia</w:t>
      </w:r>
      <w:r w:rsidR="00614DDF" w:rsidRPr="00B51B8A">
        <w:rPr>
          <w:rFonts w:ascii="Lato" w:hAnsi="Lato" w:cs="Helvetica"/>
          <w:spacing w:val="4"/>
        </w:rPr>
        <w:t>,</w:t>
      </w:r>
      <w:r w:rsidR="003D1DD2" w:rsidRPr="00B51B8A">
        <w:rPr>
          <w:rFonts w:ascii="Lato" w:hAnsi="Lato" w:cs="Helvetica"/>
          <w:spacing w:val="4"/>
        </w:rPr>
        <w:t xml:space="preserve"> nie stanowi</w:t>
      </w:r>
      <w:r w:rsidR="003D1DD2" w:rsidRPr="00B51B8A">
        <w:rPr>
          <w:rFonts w:ascii="Lato" w:hAnsi="Lato" w:cs="Arial"/>
          <w:spacing w:val="4"/>
        </w:rPr>
        <w:t xml:space="preserve">ą </w:t>
      </w:r>
      <w:r w:rsidR="003D1DD2" w:rsidRPr="00B51B8A">
        <w:rPr>
          <w:rFonts w:ascii="Lato" w:hAnsi="Lato" w:cs="Helvetica"/>
          <w:spacing w:val="4"/>
        </w:rPr>
        <w:t>szczegółowego opisu planowanej inwestycji</w:t>
      </w:r>
      <w:r w:rsidR="00614DDF" w:rsidRPr="00B51B8A">
        <w:rPr>
          <w:rFonts w:ascii="Lato" w:hAnsi="Lato" w:cs="Helvetica"/>
          <w:spacing w:val="4"/>
        </w:rPr>
        <w:t>,</w:t>
      </w:r>
      <w:r w:rsidR="00AC4112" w:rsidRPr="00B51B8A">
        <w:rPr>
          <w:rFonts w:ascii="Lato" w:hAnsi="Lato" w:cs="Helvetica"/>
          <w:spacing w:val="4"/>
        </w:rPr>
        <w:t xml:space="preserve"> </w:t>
      </w:r>
      <w:r w:rsidR="003D1DD2" w:rsidRPr="00B51B8A">
        <w:rPr>
          <w:rFonts w:ascii="Lato" w:hAnsi="Lato" w:cs="Helvetica"/>
          <w:spacing w:val="4"/>
        </w:rPr>
        <w:t>a jedynie j</w:t>
      </w:r>
      <w:r w:rsidR="003D1DD2" w:rsidRPr="00B51B8A">
        <w:rPr>
          <w:rFonts w:ascii="Lato" w:hAnsi="Lato" w:cs="Arial"/>
          <w:spacing w:val="4"/>
        </w:rPr>
        <w:t xml:space="preserve">ą </w:t>
      </w:r>
      <w:r w:rsidR="003D1DD2" w:rsidRPr="00B51B8A">
        <w:rPr>
          <w:rFonts w:ascii="Lato" w:hAnsi="Lato" w:cs="Helvetica"/>
          <w:spacing w:val="4"/>
        </w:rPr>
        <w:t>„charakteryzuj</w:t>
      </w:r>
      <w:r w:rsidR="003D1DD2" w:rsidRPr="00B51B8A">
        <w:rPr>
          <w:rFonts w:ascii="Lato" w:hAnsi="Lato" w:cs="Arial"/>
          <w:spacing w:val="4"/>
        </w:rPr>
        <w:t>ą</w:t>
      </w:r>
      <w:r w:rsidR="003D1DD2" w:rsidRPr="00B51B8A">
        <w:rPr>
          <w:rFonts w:ascii="Lato" w:hAnsi="Lato" w:cs="Helvetica"/>
          <w:spacing w:val="4"/>
        </w:rPr>
        <w:t xml:space="preserve">”. </w:t>
      </w:r>
      <w:r w:rsidR="00614DDF" w:rsidRPr="00B51B8A">
        <w:rPr>
          <w:rFonts w:ascii="Lato" w:hAnsi="Lato" w:cs="Helvetica"/>
          <w:spacing w:val="4"/>
        </w:rPr>
        <w:t xml:space="preserve">Wskazany </w:t>
      </w:r>
      <w:r w:rsidR="003D1DD2" w:rsidRPr="00B51B8A">
        <w:rPr>
          <w:rFonts w:ascii="Lato" w:hAnsi="Lato" w:cs="Helvetica"/>
          <w:spacing w:val="4"/>
        </w:rPr>
        <w:t xml:space="preserve">przez Pana </w:t>
      </w:r>
      <w:r w:rsidR="00614DDF" w:rsidRPr="00B51B8A">
        <w:rPr>
          <w:rFonts w:ascii="Lato" w:hAnsi="Lato" w:cs="Helvetica"/>
          <w:spacing w:val="4"/>
        </w:rPr>
        <w:t>M</w:t>
      </w:r>
      <w:r w:rsidR="005F20AA">
        <w:rPr>
          <w:rFonts w:ascii="Lato" w:hAnsi="Lato" w:cs="Helvetica"/>
          <w:spacing w:val="4"/>
        </w:rPr>
        <w:t>.</w:t>
      </w:r>
      <w:r w:rsidR="003D1DD2" w:rsidRPr="00B51B8A">
        <w:rPr>
          <w:rFonts w:ascii="Lato" w:hAnsi="Lato" w:cs="Helvetica"/>
          <w:spacing w:val="4"/>
        </w:rPr>
        <w:t>B</w:t>
      </w:r>
      <w:r w:rsidR="005F20AA">
        <w:rPr>
          <w:rFonts w:ascii="Lato" w:hAnsi="Lato" w:cs="Helvetica"/>
          <w:spacing w:val="4"/>
        </w:rPr>
        <w:t>.</w:t>
      </w:r>
      <w:r w:rsidR="003D1DD2" w:rsidRPr="00B51B8A">
        <w:rPr>
          <w:rFonts w:ascii="Lato" w:hAnsi="Lato" w:cs="Helvetica"/>
          <w:spacing w:val="4"/>
        </w:rPr>
        <w:t xml:space="preserve"> </w:t>
      </w:r>
      <w:r w:rsidR="00614DDF" w:rsidRPr="00B51B8A">
        <w:rPr>
          <w:rFonts w:ascii="Lato" w:hAnsi="Lato" w:cs="Helvetica"/>
          <w:spacing w:val="4"/>
        </w:rPr>
        <w:t xml:space="preserve">w odwołaniu </w:t>
      </w:r>
      <w:r w:rsidR="003D1DD2" w:rsidRPr="00B51B8A">
        <w:rPr>
          <w:rFonts w:ascii="Lato" w:hAnsi="Lato" w:cs="Helvetica"/>
          <w:spacing w:val="4"/>
        </w:rPr>
        <w:t xml:space="preserve">zapis </w:t>
      </w:r>
      <w:r w:rsidR="00614DDF" w:rsidRPr="00B51B8A">
        <w:rPr>
          <w:rFonts w:ascii="Lato" w:hAnsi="Lato" w:cs="Helvetica"/>
          <w:spacing w:val="4"/>
        </w:rPr>
        <w:t>znajdujący się na stronie 3</w:t>
      </w:r>
      <w:r w:rsidR="003D1DD2" w:rsidRPr="00B51B8A">
        <w:rPr>
          <w:rFonts w:ascii="Lato" w:hAnsi="Lato" w:cs="Helvetica"/>
          <w:spacing w:val="4"/>
        </w:rPr>
        <w:t xml:space="preserve"> </w:t>
      </w:r>
      <w:r w:rsidR="00614DDF" w:rsidRPr="00B51B8A">
        <w:rPr>
          <w:rFonts w:ascii="Lato" w:hAnsi="Lato" w:cs="Helvetica"/>
          <w:i/>
          <w:iCs/>
          <w:spacing w:val="4"/>
        </w:rPr>
        <w:t>decyzji</w:t>
      </w:r>
      <w:r w:rsidR="00614DDF" w:rsidRPr="00B51B8A">
        <w:rPr>
          <w:rFonts w:ascii="Lato" w:hAnsi="Lato" w:cs="Helvetica"/>
          <w:spacing w:val="4"/>
        </w:rPr>
        <w:t xml:space="preserve"> </w:t>
      </w:r>
      <w:r w:rsidR="00614DDF" w:rsidRPr="00B51B8A">
        <w:rPr>
          <w:rFonts w:ascii="Lato" w:eastAsia="Times New Roman" w:hAnsi="Lato" w:cs="Times New Roman"/>
          <w:i/>
          <w:iCs/>
          <w:color w:val="000000"/>
          <w:spacing w:val="4"/>
          <w:lang w:eastAsia="pl-PL"/>
        </w:rPr>
        <w:t>Burmistrza Gminy Konstancin-Jeziorna</w:t>
      </w:r>
      <w:r w:rsidR="00614DDF" w:rsidRPr="00B51B8A">
        <w:rPr>
          <w:rFonts w:ascii="Lato" w:hAnsi="Lato" w:cs="Helvetica"/>
          <w:spacing w:val="4"/>
        </w:rPr>
        <w:t xml:space="preserve">, iż „po północnej stronie drogi, został zaprojektowany chodnik na odcinku od ulicy Poziomkowej w Piasecznie do ulicy Skolimowskiej w Konstancinie-Jeziornie”, </w:t>
      </w:r>
      <w:r w:rsidR="003D1DD2" w:rsidRPr="00B51B8A">
        <w:rPr>
          <w:rFonts w:ascii="Lato" w:hAnsi="Lato" w:cs="Helvetica"/>
          <w:spacing w:val="4"/>
        </w:rPr>
        <w:t>nie</w:t>
      </w:r>
      <w:r w:rsidR="00AC4112" w:rsidRPr="00B51B8A">
        <w:rPr>
          <w:rFonts w:ascii="Lato" w:hAnsi="Lato" w:cs="Helvetica"/>
          <w:spacing w:val="4"/>
        </w:rPr>
        <w:t xml:space="preserve"> </w:t>
      </w:r>
      <w:r w:rsidR="003D1DD2" w:rsidRPr="00B51B8A">
        <w:rPr>
          <w:rFonts w:ascii="Lato" w:hAnsi="Lato" w:cs="Helvetica"/>
          <w:spacing w:val="4"/>
        </w:rPr>
        <w:t>wyklucza zastosowania w dokumentacji indywidualnych rozwi</w:t>
      </w:r>
      <w:r w:rsidR="003D1DD2" w:rsidRPr="00B51B8A">
        <w:rPr>
          <w:rFonts w:ascii="Lato" w:hAnsi="Lato" w:cs="Arial"/>
          <w:spacing w:val="4"/>
        </w:rPr>
        <w:t>ą</w:t>
      </w:r>
      <w:r w:rsidR="003D1DD2" w:rsidRPr="00B51B8A">
        <w:rPr>
          <w:rFonts w:ascii="Lato" w:hAnsi="Lato" w:cs="Helvetica"/>
          <w:spacing w:val="4"/>
        </w:rPr>
        <w:t>za</w:t>
      </w:r>
      <w:r w:rsidR="003D1DD2" w:rsidRPr="00B51B8A">
        <w:rPr>
          <w:rFonts w:ascii="Lato" w:hAnsi="Lato" w:cs="Arial"/>
          <w:spacing w:val="4"/>
        </w:rPr>
        <w:t xml:space="preserve">ń </w:t>
      </w:r>
      <w:r w:rsidR="003D1DD2" w:rsidRPr="00B51B8A">
        <w:rPr>
          <w:rFonts w:ascii="Lato" w:hAnsi="Lato" w:cs="Helvetica"/>
          <w:spacing w:val="4"/>
        </w:rPr>
        <w:t>projektowych</w:t>
      </w:r>
      <w:r w:rsidR="00614DDF" w:rsidRPr="00B51B8A">
        <w:rPr>
          <w:rFonts w:ascii="Lato" w:hAnsi="Lato" w:cs="Helvetica"/>
          <w:spacing w:val="4"/>
        </w:rPr>
        <w:t>,</w:t>
      </w:r>
      <w:r w:rsidR="00AC4112" w:rsidRPr="00B51B8A">
        <w:rPr>
          <w:rFonts w:ascii="Lato" w:hAnsi="Lato" w:cs="Helvetica"/>
          <w:spacing w:val="4"/>
        </w:rPr>
        <w:t xml:space="preserve"> </w:t>
      </w:r>
      <w:r w:rsidR="003D1DD2" w:rsidRPr="00B51B8A">
        <w:rPr>
          <w:rFonts w:ascii="Lato" w:hAnsi="Lato" w:cs="Helvetica"/>
          <w:spacing w:val="4"/>
        </w:rPr>
        <w:t>zapewniaj</w:t>
      </w:r>
      <w:r w:rsidR="003D1DD2" w:rsidRPr="00B51B8A">
        <w:rPr>
          <w:rFonts w:ascii="Lato" w:hAnsi="Lato" w:cs="Arial"/>
          <w:spacing w:val="4"/>
        </w:rPr>
        <w:t>ą</w:t>
      </w:r>
      <w:r w:rsidR="003D1DD2" w:rsidRPr="00B51B8A">
        <w:rPr>
          <w:rFonts w:ascii="Lato" w:hAnsi="Lato" w:cs="Helvetica"/>
          <w:spacing w:val="4"/>
        </w:rPr>
        <w:t>c tym samym ci</w:t>
      </w:r>
      <w:r w:rsidR="003D1DD2" w:rsidRPr="00B51B8A">
        <w:rPr>
          <w:rFonts w:ascii="Lato" w:hAnsi="Lato" w:cs="Arial"/>
          <w:spacing w:val="4"/>
        </w:rPr>
        <w:t>ą</w:t>
      </w:r>
      <w:r w:rsidR="003D1DD2" w:rsidRPr="00B51B8A">
        <w:rPr>
          <w:rFonts w:ascii="Lato" w:hAnsi="Lato" w:cs="Helvetica"/>
          <w:spacing w:val="4"/>
        </w:rPr>
        <w:t>gło</w:t>
      </w:r>
      <w:r w:rsidR="003D1DD2" w:rsidRPr="00B51B8A">
        <w:rPr>
          <w:rFonts w:ascii="Lato" w:hAnsi="Lato" w:cs="Arial"/>
          <w:spacing w:val="4"/>
        </w:rPr>
        <w:t xml:space="preserve">ść </w:t>
      </w:r>
      <w:r w:rsidR="003D1DD2" w:rsidRPr="00B51B8A">
        <w:rPr>
          <w:rFonts w:ascii="Lato" w:hAnsi="Lato" w:cs="Helvetica"/>
          <w:spacing w:val="4"/>
        </w:rPr>
        <w:t xml:space="preserve">realizowanych inwestycji. </w:t>
      </w:r>
      <w:r w:rsidR="00657583" w:rsidRPr="00B51B8A">
        <w:rPr>
          <w:rFonts w:ascii="Lato" w:hAnsi="Lato" w:cs="Helvetica"/>
          <w:iCs/>
          <w:spacing w:val="4"/>
        </w:rPr>
        <w:t xml:space="preserve">Decyzja w przedmiocie określenia środowiskowych uwarunkowań realizacji inwestycji nie niesie ze sobą rozstrzygnięć formalnych </w:t>
      </w:r>
      <w:r w:rsidR="00657583" w:rsidRPr="00B51B8A">
        <w:rPr>
          <w:rFonts w:ascii="Lato" w:hAnsi="Lato" w:cs="Helvetica"/>
          <w:bCs/>
          <w:iCs/>
          <w:spacing w:val="4"/>
          <w:lang w:bidi="pl-PL"/>
        </w:rPr>
        <w:t>w zakresie wielkości terenu podlegającego wywłaszczeniu, czy też ograniczeniu w korzystaniu dla przebudowy kolidującej infrastruktury technicznej</w:t>
      </w:r>
      <w:r w:rsidR="00657583" w:rsidRPr="00B51B8A">
        <w:rPr>
          <w:rFonts w:ascii="Lato" w:hAnsi="Lato" w:cs="Helvetica"/>
          <w:spacing w:val="4"/>
        </w:rPr>
        <w:t xml:space="preserve">. </w:t>
      </w:r>
    </w:p>
    <w:p w14:paraId="5DDCB112" w14:textId="04384F66" w:rsidR="00657583" w:rsidRPr="00B51B8A" w:rsidRDefault="00657583" w:rsidP="00B51B8A">
      <w:pPr>
        <w:spacing w:after="240" w:line="240" w:lineRule="exact"/>
        <w:jc w:val="both"/>
        <w:rPr>
          <w:rFonts w:ascii="Lato" w:hAnsi="Lato" w:cs="Arial"/>
          <w:spacing w:val="4"/>
        </w:rPr>
      </w:pPr>
      <w:r w:rsidRPr="00B51B8A">
        <w:rPr>
          <w:rFonts w:ascii="Lato" w:hAnsi="Lato" w:cs="Helvetica"/>
          <w:iCs/>
          <w:spacing w:val="4"/>
        </w:rPr>
        <w:t>Istota decyzji o środowiskowych uwarunkowaniach w żadnej mierze nie polega na wiążącym prawnie ustaleniu obszaru planowanej inwestycji w znaczeniu dokładnie określonych granic inwestycji na danej nieruchomości.</w:t>
      </w:r>
      <w:r w:rsidRPr="00B51B8A">
        <w:rPr>
          <w:rFonts w:ascii="Lato" w:eastAsia="Times New Roman" w:hAnsi="Lato" w:cs="Times New Roman"/>
          <w:iCs/>
          <w:spacing w:val="4"/>
          <w:lang w:eastAsia="pl-PL"/>
        </w:rPr>
        <w:t xml:space="preserve"> </w:t>
      </w:r>
      <w:r w:rsidRPr="00B51B8A">
        <w:rPr>
          <w:rFonts w:ascii="Lato" w:hAnsi="Lato" w:cs="Helvetica"/>
          <w:bCs/>
          <w:iCs/>
          <w:spacing w:val="4"/>
        </w:rPr>
        <w:t xml:space="preserve">W </w:t>
      </w:r>
      <w:r w:rsidRPr="00B51B8A">
        <w:rPr>
          <w:rFonts w:ascii="Lato" w:hAnsi="Lato" w:cs="Helvetica"/>
          <w:bCs/>
          <w:i/>
          <w:spacing w:val="4"/>
        </w:rPr>
        <w:t>decyzji o środowiskowych uwarunkowaniach</w:t>
      </w:r>
      <w:r w:rsidRPr="00B51B8A">
        <w:rPr>
          <w:rFonts w:ascii="Lato" w:hAnsi="Lato" w:cs="Helvetica"/>
          <w:bCs/>
          <w:iCs/>
          <w:spacing w:val="4"/>
        </w:rPr>
        <w:t xml:space="preserve"> organ środowiskowy nie przesądził całkowicie i ostatecznie co do lokalizacji (usytuowania) inwestycji w znaczeniu dokładnie określonych (ustalonych) współrzędnych, warunków technicznych, usytuowania względem granic i innych instalacji [samej konstrukcji budowli (inwestycji) w przestrzeni]</w:t>
      </w:r>
      <w:r w:rsidRPr="00B51B8A">
        <w:rPr>
          <w:rFonts w:ascii="Lato" w:hAnsi="Lato" w:cs="Helvetica"/>
          <w:spacing w:val="4"/>
        </w:rPr>
        <w:t xml:space="preserve">. </w:t>
      </w:r>
      <w:r w:rsidR="00E242F5" w:rsidRPr="00B51B8A">
        <w:rPr>
          <w:rFonts w:ascii="Lato" w:hAnsi="Lato" w:cs="Helvetica"/>
          <w:i/>
          <w:iCs/>
          <w:spacing w:val="4"/>
        </w:rPr>
        <w:t>Inwestor</w:t>
      </w:r>
      <w:r w:rsidR="00E242F5" w:rsidRPr="00B51B8A">
        <w:rPr>
          <w:rFonts w:ascii="Lato" w:hAnsi="Lato" w:cs="Helvetica"/>
          <w:spacing w:val="4"/>
        </w:rPr>
        <w:t xml:space="preserve"> </w:t>
      </w:r>
      <w:r w:rsidR="003D1DD2" w:rsidRPr="00B51B8A">
        <w:rPr>
          <w:rFonts w:ascii="Lato" w:hAnsi="Lato" w:cs="Helvetica"/>
          <w:spacing w:val="4"/>
        </w:rPr>
        <w:t>o</w:t>
      </w:r>
      <w:r w:rsidR="003D1DD2" w:rsidRPr="00B51B8A">
        <w:rPr>
          <w:rFonts w:ascii="Lato" w:hAnsi="Lato" w:cs="Arial"/>
          <w:spacing w:val="4"/>
        </w:rPr>
        <w:t>ś</w:t>
      </w:r>
      <w:r w:rsidR="003D1DD2" w:rsidRPr="00B51B8A">
        <w:rPr>
          <w:rFonts w:ascii="Lato" w:hAnsi="Lato" w:cs="Helvetica"/>
          <w:spacing w:val="4"/>
        </w:rPr>
        <w:t>wiadcz</w:t>
      </w:r>
      <w:r w:rsidR="00E242F5" w:rsidRPr="00B51B8A">
        <w:rPr>
          <w:rFonts w:ascii="Lato" w:hAnsi="Lato" w:cs="Helvetica"/>
          <w:spacing w:val="4"/>
        </w:rPr>
        <w:t>ył,</w:t>
      </w:r>
      <w:r w:rsidR="003D1DD2" w:rsidRPr="00B51B8A">
        <w:rPr>
          <w:rFonts w:ascii="Lato" w:hAnsi="Lato" w:cs="Helvetica"/>
          <w:spacing w:val="4"/>
        </w:rPr>
        <w:t xml:space="preserve"> </w:t>
      </w:r>
      <w:r w:rsidRPr="00B51B8A">
        <w:rPr>
          <w:rFonts w:ascii="Lato" w:hAnsi="Lato" w:cs="Helvetica"/>
          <w:spacing w:val="4"/>
        </w:rPr>
        <w:br/>
      </w:r>
      <w:r w:rsidR="003D1DD2" w:rsidRPr="00B51B8A">
        <w:rPr>
          <w:rFonts w:ascii="Lato" w:hAnsi="Lato" w:cs="Arial"/>
          <w:spacing w:val="4"/>
        </w:rPr>
        <w:t>ż</w:t>
      </w:r>
      <w:r w:rsidR="003D1DD2" w:rsidRPr="00B51B8A">
        <w:rPr>
          <w:rFonts w:ascii="Lato" w:hAnsi="Lato" w:cs="Helvetica"/>
          <w:spacing w:val="4"/>
        </w:rPr>
        <w:t>e przygotowany projekt jest zgodny</w:t>
      </w:r>
      <w:r w:rsidR="00AC4112" w:rsidRPr="00B51B8A">
        <w:rPr>
          <w:rFonts w:ascii="Lato" w:hAnsi="Lato" w:cs="Helvetica"/>
          <w:spacing w:val="4"/>
        </w:rPr>
        <w:t xml:space="preserve"> </w:t>
      </w:r>
      <w:r w:rsidR="003D1DD2" w:rsidRPr="00B51B8A">
        <w:rPr>
          <w:rFonts w:ascii="Lato" w:hAnsi="Lato" w:cs="Helvetica"/>
          <w:spacing w:val="4"/>
        </w:rPr>
        <w:t>z wydan</w:t>
      </w:r>
      <w:r w:rsidR="003D1DD2" w:rsidRPr="00B51B8A">
        <w:rPr>
          <w:rFonts w:ascii="Lato" w:hAnsi="Lato" w:cs="Arial"/>
          <w:spacing w:val="4"/>
        </w:rPr>
        <w:t xml:space="preserve">ą </w:t>
      </w:r>
      <w:r w:rsidR="003D1DD2" w:rsidRPr="00B51B8A">
        <w:rPr>
          <w:rFonts w:ascii="Lato" w:hAnsi="Lato" w:cs="Helvetica"/>
          <w:i/>
          <w:iCs/>
          <w:spacing w:val="4"/>
        </w:rPr>
        <w:t>decyzj</w:t>
      </w:r>
      <w:r w:rsidR="003D1DD2" w:rsidRPr="00B51B8A">
        <w:rPr>
          <w:rFonts w:ascii="Lato" w:hAnsi="Lato" w:cs="Arial"/>
          <w:i/>
          <w:iCs/>
          <w:spacing w:val="4"/>
        </w:rPr>
        <w:t xml:space="preserve">ą </w:t>
      </w:r>
      <w:r w:rsidRPr="00B51B8A">
        <w:rPr>
          <w:rFonts w:ascii="Lato" w:hAnsi="Lato" w:cs="Arial"/>
          <w:i/>
          <w:iCs/>
          <w:spacing w:val="4"/>
        </w:rPr>
        <w:t>o środowiskowych uwarunkowaniach</w:t>
      </w:r>
      <w:r w:rsidR="003D1DD2" w:rsidRPr="00B51B8A">
        <w:rPr>
          <w:rFonts w:ascii="Lato" w:hAnsi="Lato" w:cs="Helvetica"/>
          <w:spacing w:val="4"/>
        </w:rPr>
        <w:t>.</w:t>
      </w:r>
      <w:r w:rsidR="00E957D4" w:rsidRPr="00B51B8A">
        <w:rPr>
          <w:rFonts w:ascii="Lato" w:eastAsia="MS Mincho" w:hAnsi="Lato" w:cs="Arial"/>
          <w:bCs/>
          <w:iCs/>
          <w:spacing w:val="4"/>
        </w:rPr>
        <w:t xml:space="preserve"> </w:t>
      </w:r>
      <w:r w:rsidR="00273A9F" w:rsidRPr="00B51B8A">
        <w:rPr>
          <w:rFonts w:ascii="Lato" w:eastAsia="Times New Roman" w:hAnsi="Lato" w:cs="Arial"/>
          <w:spacing w:val="4"/>
          <w:lang w:eastAsia="pl-PL" w:bidi="pl-PL"/>
        </w:rPr>
        <w:t xml:space="preserve">Przebieg ciągu pieszo-rowerowego po stronie północnej drogi wojewódzkiej nr 721 wiąże się </w:t>
      </w:r>
      <w:r w:rsidR="00E957D4" w:rsidRPr="00B51B8A">
        <w:rPr>
          <w:rFonts w:ascii="Lato" w:eastAsia="Times New Roman" w:hAnsi="Lato" w:cs="Arial"/>
          <w:spacing w:val="4"/>
          <w:lang w:eastAsia="pl-PL" w:bidi="pl-PL"/>
        </w:rPr>
        <w:t xml:space="preserve">bowiem </w:t>
      </w:r>
      <w:r w:rsidR="00273A9F" w:rsidRPr="00B51B8A">
        <w:rPr>
          <w:rFonts w:ascii="Lato" w:eastAsia="Times New Roman" w:hAnsi="Lato" w:cs="Arial"/>
          <w:spacing w:val="4"/>
          <w:lang w:eastAsia="pl-PL" w:bidi="pl-PL"/>
        </w:rPr>
        <w:t xml:space="preserve">z zajęciem terenu w granicach działek ewidencyjnych objętych </w:t>
      </w:r>
      <w:r w:rsidR="00273A9F" w:rsidRPr="00B51B8A">
        <w:rPr>
          <w:rFonts w:ascii="Lato" w:hAnsi="Lato" w:cs="Helvetica"/>
          <w:i/>
          <w:iCs/>
          <w:spacing w:val="4"/>
        </w:rPr>
        <w:t>decyzj</w:t>
      </w:r>
      <w:r w:rsidR="00273A9F" w:rsidRPr="00B51B8A">
        <w:rPr>
          <w:rFonts w:ascii="Lato" w:hAnsi="Lato" w:cs="Arial"/>
          <w:i/>
          <w:iCs/>
          <w:spacing w:val="4"/>
        </w:rPr>
        <w:t>ą</w:t>
      </w:r>
      <w:r w:rsidRPr="00B51B8A">
        <w:rPr>
          <w:rFonts w:ascii="Lato" w:eastAsia="Times New Roman" w:hAnsi="Lato" w:cs="Times New Roman"/>
          <w:i/>
          <w:iCs/>
          <w:color w:val="000000"/>
          <w:spacing w:val="4"/>
          <w:lang w:eastAsia="pl-PL"/>
        </w:rPr>
        <w:t xml:space="preserve"> o środowiskowych uwarunkowaniach</w:t>
      </w:r>
      <w:r w:rsidR="00273A9F" w:rsidRPr="00B51B8A">
        <w:rPr>
          <w:rFonts w:ascii="Lato" w:eastAsia="Times New Roman" w:hAnsi="Lato" w:cs="Arial"/>
          <w:spacing w:val="4"/>
          <w:lang w:eastAsia="pl-PL" w:bidi="pl-PL"/>
        </w:rPr>
        <w:t>, a takie rozwiązanie projektowe wynika z doszczegółowienia zakresu inwestycji na etapie przygotowania projektu budowlanego.</w:t>
      </w:r>
      <w:r w:rsidR="008B1AC8" w:rsidRPr="00B51B8A">
        <w:rPr>
          <w:rFonts w:ascii="Lato" w:eastAsia="Times New Roman" w:hAnsi="Lato" w:cs="Arial"/>
          <w:spacing w:val="4"/>
          <w:lang w:eastAsia="pl-PL" w:bidi="pl-PL"/>
        </w:rPr>
        <w:t xml:space="preserve"> </w:t>
      </w:r>
    </w:p>
    <w:p w14:paraId="58F2C4C1" w14:textId="6D3D00A4" w:rsidR="005D5609" w:rsidRPr="00B51B8A" w:rsidRDefault="009F36C1" w:rsidP="00B51B8A">
      <w:pPr>
        <w:spacing w:after="240" w:line="240" w:lineRule="exact"/>
        <w:jc w:val="both"/>
        <w:rPr>
          <w:rFonts w:ascii="Lato" w:eastAsia="Times New Roman" w:hAnsi="Lato" w:cs="Arial"/>
          <w:spacing w:val="4"/>
          <w:lang w:eastAsia="pl-PL" w:bidi="pl-PL"/>
        </w:rPr>
      </w:pPr>
      <w:r w:rsidRPr="00B51B8A">
        <w:rPr>
          <w:rFonts w:ascii="Lato" w:eastAsia="Times New Roman" w:hAnsi="Lato" w:cs="Arial"/>
          <w:spacing w:val="4"/>
          <w:lang w:eastAsia="pl-PL" w:bidi="pl-PL"/>
        </w:rPr>
        <w:t>Tym samym nie można zgodzić się z twierdzeniem skarżącego zawartym w piśmie z dnia 17 kwietnia 2023 r., iż „zostały przekroczone przez projektanta ramy których dotyczyła decyzja środowiskowa w szczególności iż zmiana koncepcji projektowej i powstanie ciągu rowerowo-pieszego w miejsce chodnika powoduje zwiększenia wywłaszczenia terenów prywatnych wraz z istniejącym pasem starodrzewia, co ma wpływ na warunki środowiskowe”</w:t>
      </w:r>
      <w:r w:rsidR="00973AF1" w:rsidRPr="00B51B8A">
        <w:rPr>
          <w:rFonts w:ascii="Lato" w:eastAsia="Times New Roman" w:hAnsi="Lato" w:cs="Arial"/>
          <w:spacing w:val="4"/>
          <w:lang w:eastAsia="pl-PL" w:bidi="pl-PL"/>
        </w:rPr>
        <w:t>.</w:t>
      </w:r>
      <w:r w:rsidR="00523B0C" w:rsidRPr="00B51B8A">
        <w:rPr>
          <w:rFonts w:ascii="Lato" w:eastAsia="Times New Roman" w:hAnsi="Lato" w:cs="Arial"/>
          <w:spacing w:val="4"/>
          <w:lang w:eastAsia="pl-PL" w:bidi="pl-PL"/>
        </w:rPr>
        <w:t xml:space="preserve"> </w:t>
      </w:r>
      <w:r w:rsidR="008B1AC8" w:rsidRPr="00B51B8A">
        <w:rPr>
          <w:rFonts w:ascii="Lato" w:eastAsia="Times New Roman" w:hAnsi="Lato" w:cs="Arial"/>
          <w:spacing w:val="4"/>
          <w:lang w:eastAsia="pl-PL" w:bidi="pl-PL"/>
        </w:rPr>
        <w:t>P</w:t>
      </w:r>
      <w:r w:rsidR="00523B0C" w:rsidRPr="00B51B8A">
        <w:rPr>
          <w:rFonts w:ascii="Lato" w:eastAsia="Times New Roman" w:hAnsi="Lato" w:cs="Arial"/>
          <w:spacing w:val="4"/>
          <w:lang w:eastAsia="pl-PL" w:bidi="pl-PL"/>
        </w:rPr>
        <w:t>odkreślenia wymaga, że w</w:t>
      </w:r>
      <w:r w:rsidR="009201B1" w:rsidRPr="00B51B8A">
        <w:rPr>
          <w:rFonts w:ascii="Lato" w:eastAsia="Times New Roman" w:hAnsi="Lato" w:cs="Arial"/>
          <w:spacing w:val="4"/>
          <w:lang w:eastAsia="pl-PL" w:bidi="pl-PL"/>
        </w:rPr>
        <w:t xml:space="preserve"> </w:t>
      </w:r>
      <w:r w:rsidR="009201B1" w:rsidRPr="00B51B8A">
        <w:rPr>
          <w:rFonts w:ascii="Lato" w:eastAsia="Times New Roman" w:hAnsi="Lato" w:cs="Arial"/>
          <w:i/>
          <w:iCs/>
          <w:spacing w:val="4"/>
          <w:lang w:eastAsia="pl-PL" w:bidi="pl-PL"/>
        </w:rPr>
        <w:t xml:space="preserve">decyzji </w:t>
      </w:r>
      <w:r w:rsidR="00657583" w:rsidRPr="00B51B8A">
        <w:rPr>
          <w:rFonts w:ascii="Lato" w:eastAsia="Times New Roman" w:hAnsi="Lato" w:cs="Arial"/>
          <w:i/>
          <w:iCs/>
          <w:spacing w:val="4"/>
          <w:lang w:eastAsia="pl-PL" w:bidi="pl-PL"/>
        </w:rPr>
        <w:t xml:space="preserve">o środowiskowych uwarunkowaniach </w:t>
      </w:r>
      <w:r w:rsidR="009201B1" w:rsidRPr="00B51B8A">
        <w:rPr>
          <w:rFonts w:ascii="Lato" w:eastAsia="Times New Roman" w:hAnsi="Lato" w:cs="Arial"/>
          <w:spacing w:val="4"/>
          <w:lang w:eastAsia="pl-PL" w:bidi="pl-PL"/>
        </w:rPr>
        <w:t>przewidziano wycinkę drzew kolidujących z realizacją przedmiotowego przedsięwzięcia</w:t>
      </w:r>
      <w:r w:rsidR="00523B0C" w:rsidRPr="00B51B8A">
        <w:rPr>
          <w:rFonts w:ascii="Lato" w:eastAsia="Times New Roman" w:hAnsi="Lato" w:cs="Arial"/>
          <w:spacing w:val="4"/>
          <w:lang w:eastAsia="pl-PL" w:bidi="pl-PL"/>
        </w:rPr>
        <w:t>. Organ środowiskowy wskazał także, iż pozostawione drzewa zostaną objęte ochroną zadrzewień, na podstawie przepisów ustawy z dnia 16 kwietnia 2004 r. o ochronie przyrody (t.j. Dz.U. z 2024 r. poz. 1478, z późn.zm.).</w:t>
      </w:r>
      <w:r w:rsidR="005D5609" w:rsidRPr="00B51B8A">
        <w:rPr>
          <w:rFonts w:ascii="Lato" w:eastAsia="Times New Roman" w:hAnsi="Lato" w:cs="Arial"/>
          <w:spacing w:val="4"/>
          <w:lang w:eastAsia="pl-PL" w:bidi="pl-PL"/>
        </w:rPr>
        <w:t xml:space="preserve"> </w:t>
      </w:r>
      <w:r w:rsidR="005D5609" w:rsidRPr="00B51B8A">
        <w:rPr>
          <w:rFonts w:ascii="Lato" w:hAnsi="Lato"/>
          <w:spacing w:val="4"/>
        </w:rPr>
        <w:t xml:space="preserve">Zdaniem Ministra, projekt budowlany zatwierdzony </w:t>
      </w:r>
      <w:r w:rsidR="005D5609" w:rsidRPr="00B51B8A">
        <w:rPr>
          <w:rFonts w:ascii="Lato" w:hAnsi="Lato"/>
          <w:i/>
          <w:iCs/>
          <w:spacing w:val="4"/>
        </w:rPr>
        <w:t>decyzją Wojewody Mazowieckiego</w:t>
      </w:r>
      <w:r w:rsidR="005D5609" w:rsidRPr="00B51B8A">
        <w:rPr>
          <w:rFonts w:ascii="Lato" w:hAnsi="Lato"/>
          <w:spacing w:val="4"/>
        </w:rPr>
        <w:t xml:space="preserve"> jest zgodny z </w:t>
      </w:r>
      <w:r w:rsidR="005D5609" w:rsidRPr="00B51B8A">
        <w:rPr>
          <w:rFonts w:ascii="Lato" w:hAnsi="Lato"/>
          <w:i/>
          <w:iCs/>
          <w:spacing w:val="4"/>
        </w:rPr>
        <w:t>decyzją o środowiskowych uwarunkowaniach</w:t>
      </w:r>
      <w:r w:rsidR="005D5609" w:rsidRPr="00B51B8A">
        <w:rPr>
          <w:rFonts w:ascii="Lato" w:hAnsi="Lato"/>
          <w:spacing w:val="4"/>
        </w:rPr>
        <w:t xml:space="preserve">. Jak już to bowiem wskazano powyżej, zgodność decyzji o zezwoleniu na realizację inwestycji drogowej z decyzją o środowiskowych uwarunkowaniach </w:t>
      </w:r>
      <w:r w:rsidR="00473C34">
        <w:rPr>
          <w:rFonts w:ascii="Lato" w:hAnsi="Lato"/>
          <w:spacing w:val="4"/>
        </w:rPr>
        <w:br/>
      </w:r>
      <w:r w:rsidR="005D5609" w:rsidRPr="00B51B8A">
        <w:rPr>
          <w:rFonts w:ascii="Lato" w:hAnsi="Lato"/>
          <w:spacing w:val="4"/>
        </w:rPr>
        <w:t>to zgodność inwestycji z określonymi w tej decyzji wymogami jej realizacji. Wymogów tych zaś zaskarżona decyzja nie narusza.</w:t>
      </w:r>
    </w:p>
    <w:p w14:paraId="1E19CB5E" w14:textId="77777777" w:rsidR="00473C34" w:rsidRDefault="00391E40" w:rsidP="00B51B8A">
      <w:pPr>
        <w:spacing w:after="240" w:line="240" w:lineRule="exact"/>
        <w:jc w:val="both"/>
        <w:rPr>
          <w:rFonts w:ascii="Lato" w:eastAsia="Aptos" w:hAnsi="Lato" w:cs="Aptos"/>
          <w:spacing w:val="4"/>
        </w:rPr>
      </w:pPr>
      <w:r w:rsidRPr="00B51B8A">
        <w:rPr>
          <w:rFonts w:ascii="Lato" w:eastAsia="Aptos" w:hAnsi="Lato" w:cs="Aptos"/>
          <w:spacing w:val="4"/>
        </w:rPr>
        <w:lastRenderedPageBreak/>
        <w:t>Odnosząc się natomiast do zawartego w odwołaniu</w:t>
      </w:r>
      <w:r w:rsidR="00B366A6" w:rsidRPr="00B51B8A">
        <w:rPr>
          <w:rFonts w:ascii="Lato" w:eastAsia="Aptos" w:hAnsi="Lato" w:cs="Aptos"/>
          <w:spacing w:val="4"/>
        </w:rPr>
        <w:t xml:space="preserve"> oraz w piśmie</w:t>
      </w:r>
      <w:r w:rsidRPr="00B51B8A">
        <w:rPr>
          <w:rFonts w:ascii="Lato" w:eastAsia="Aptos" w:hAnsi="Lato" w:cs="Aptos"/>
          <w:spacing w:val="4"/>
        </w:rPr>
        <w:t xml:space="preserve"> skarżącego </w:t>
      </w:r>
      <w:r w:rsidR="00B366A6" w:rsidRPr="00B51B8A">
        <w:rPr>
          <w:rFonts w:ascii="Lato" w:eastAsia="Aptos" w:hAnsi="Lato" w:cs="Aptos"/>
          <w:spacing w:val="4"/>
        </w:rPr>
        <w:t xml:space="preserve">z dnia </w:t>
      </w:r>
      <w:r w:rsidR="00B366A6" w:rsidRPr="00B51B8A">
        <w:rPr>
          <w:rFonts w:ascii="Lato" w:eastAsia="Aptos" w:hAnsi="Lato" w:cs="Aptos"/>
          <w:spacing w:val="4"/>
        </w:rPr>
        <w:br/>
        <w:t xml:space="preserve">17 kwietnia 2023 r. </w:t>
      </w:r>
      <w:r w:rsidRPr="00B51B8A">
        <w:rPr>
          <w:rFonts w:ascii="Lato" w:eastAsia="Aptos" w:hAnsi="Lato" w:cs="Aptos"/>
          <w:spacing w:val="4"/>
        </w:rPr>
        <w:t>wniosku o zmianę projektu przedmiotowej inwestycji drogowej poprzez zaprojektowanie przejścia dla pieszych i rowerzystów u wylotu ul. Kościuszki, przy jednoczesnej rezygnacji z ciągu pieszo-rowerowego na odcinku drogi wojewódzkiej nr 721 pomiędzy ul. Kościuszki i ul. Śniadeckich (gdyż w momencie powstania takiego przejścia ww. ciąg pieszo-rowerowy stanie się zbędny) i w jego miejsce zaprojektowanie chodnika, p</w:t>
      </w:r>
      <w:r w:rsidR="003D1DD2" w:rsidRPr="00B51B8A">
        <w:rPr>
          <w:rFonts w:ascii="Lato" w:eastAsia="Aptos" w:hAnsi="Lato" w:cs="Aptos"/>
          <w:spacing w:val="4"/>
        </w:rPr>
        <w:t xml:space="preserve">rzypomnieć należy, iż w ugruntowanym już orzecznictwie sądów administracyjnych (powołanym powyżej) prezentowane jest jednolite stanowisko, </w:t>
      </w:r>
      <w:r w:rsidR="00B366A6" w:rsidRPr="00B51B8A">
        <w:rPr>
          <w:rFonts w:ascii="Lato" w:eastAsia="Aptos" w:hAnsi="Lato" w:cs="Aptos"/>
          <w:spacing w:val="4"/>
        </w:rPr>
        <w:br/>
      </w:r>
      <w:r w:rsidR="003D1DD2" w:rsidRPr="00B51B8A">
        <w:rPr>
          <w:rFonts w:ascii="Lato" w:eastAsia="Aptos" w:hAnsi="Lato" w:cs="Aptos"/>
          <w:spacing w:val="4"/>
        </w:rPr>
        <w:t>że wyznaczenie przebiegu inwestycji liniowych pozostaje jedynie w gestii inwestora, który samodzielnie dokonuje wyboru najbardziej korzystnych rozwiązań lokalizacyjnych.</w:t>
      </w:r>
    </w:p>
    <w:p w14:paraId="1BC7539F" w14:textId="579F8763" w:rsidR="003D1DD2" w:rsidRPr="00B51B8A" w:rsidRDefault="003D1DD2" w:rsidP="00B51B8A">
      <w:pPr>
        <w:spacing w:after="240" w:line="240" w:lineRule="exact"/>
        <w:jc w:val="both"/>
        <w:rPr>
          <w:rFonts w:ascii="Lato" w:eastAsia="Aptos" w:hAnsi="Lato" w:cs="Aptos"/>
          <w:bCs/>
          <w:iCs/>
          <w:spacing w:val="4"/>
          <w:lang w:bidi="pl-PL"/>
        </w:rPr>
      </w:pPr>
      <w:r w:rsidRPr="00B51B8A">
        <w:rPr>
          <w:rFonts w:ascii="Lato" w:eastAsia="Aptos" w:hAnsi="Lato" w:cs="Aptos"/>
          <w:spacing w:val="4"/>
        </w:rPr>
        <w:t>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w:t>
      </w:r>
      <w:r w:rsidRPr="00B51B8A">
        <w:rPr>
          <w:rFonts w:ascii="Lato" w:hAnsi="Lato" w:cs="Arial"/>
          <w:bCs/>
          <w:iCs/>
          <w:spacing w:val="4"/>
          <w:lang w:bidi="pl-PL"/>
        </w:rPr>
        <w:t xml:space="preserve"> </w:t>
      </w:r>
      <w:r w:rsidRPr="00B51B8A">
        <w:rPr>
          <w:rFonts w:ascii="Lato" w:eastAsia="Aptos" w:hAnsi="Lato" w:cs="Aptos"/>
          <w:bCs/>
          <w:iCs/>
          <w:spacing w:val="4"/>
          <w:lang w:bidi="pl-PL"/>
        </w:rPr>
        <w:t xml:space="preserve">Z tego względu,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w:t>
      </w:r>
      <w:r w:rsidR="00B366A6" w:rsidRPr="00B51B8A">
        <w:rPr>
          <w:rFonts w:ascii="Lato" w:eastAsia="Aptos" w:hAnsi="Lato" w:cs="Aptos"/>
          <w:bCs/>
          <w:iCs/>
          <w:spacing w:val="4"/>
          <w:lang w:bidi="pl-PL"/>
        </w:rPr>
        <w:br/>
      </w:r>
      <w:r w:rsidRPr="00B51B8A">
        <w:rPr>
          <w:rFonts w:ascii="Lato" w:eastAsia="Aptos" w:hAnsi="Lato" w:cs="Aptos"/>
          <w:bCs/>
          <w:iCs/>
          <w:spacing w:val="4"/>
          <w:lang w:bidi="pl-PL"/>
        </w:rPr>
        <w:t xml:space="preserve">z przepisów </w:t>
      </w:r>
      <w:r w:rsidRPr="00B51B8A">
        <w:rPr>
          <w:rFonts w:ascii="Lato" w:eastAsia="Aptos" w:hAnsi="Lato" w:cs="Aptos"/>
          <w:bCs/>
          <w:i/>
          <w:iCs/>
          <w:spacing w:val="4"/>
          <w:lang w:bidi="pl-PL"/>
        </w:rPr>
        <w:t xml:space="preserve">specustawy drogowej </w:t>
      </w:r>
      <w:r w:rsidRPr="00B51B8A">
        <w:rPr>
          <w:rFonts w:ascii="Lato" w:eastAsia="Aptos" w:hAnsi="Lato" w:cs="Aptos"/>
          <w:bCs/>
          <w:iCs/>
          <w:spacing w:val="4"/>
          <w:lang w:bidi="pl-PL"/>
        </w:rPr>
        <w:t>nie przewiduje takich uprawnień. Projektowanie inwestycji drogowej ze względu na jej złożoność nie może się opierać wyłącznie o wiedzę ogólną, gdyż nie jest to wystarczające do prawidłowej oceny sytuacji i możliwości, zarówno technicznych, jak i uwarunkowań lokalizacyjnych w szerszym kontekście. Z tego względu oczekiwania, postulaty i życzenia, co do określonego przebiegu inwestycji – nie mające prawnego osadzenia – są bezskuteczne.</w:t>
      </w:r>
    </w:p>
    <w:p w14:paraId="48DFB43B" w14:textId="3AE60A21" w:rsidR="003D1DD2" w:rsidRPr="00B51B8A" w:rsidRDefault="003D1DD2" w:rsidP="00B51B8A">
      <w:pPr>
        <w:spacing w:after="240" w:line="240" w:lineRule="exact"/>
        <w:jc w:val="both"/>
        <w:rPr>
          <w:rFonts w:ascii="Lato" w:eastAsia="Aptos" w:hAnsi="Lato" w:cs="Aptos"/>
          <w:spacing w:val="4"/>
        </w:rPr>
      </w:pPr>
      <w:r w:rsidRPr="00B51B8A">
        <w:rPr>
          <w:rFonts w:ascii="Lato" w:eastAsia="Aptos" w:hAnsi="Lato" w:cs="Aptos"/>
          <w:spacing w:val="4"/>
        </w:rPr>
        <w:t>W konsekwencji organ nie może ingerować w lokalizację inwestycji</w:t>
      </w:r>
      <w:r w:rsidR="004E229A" w:rsidRPr="00B51B8A">
        <w:rPr>
          <w:rFonts w:ascii="Lato" w:eastAsia="Aptos" w:hAnsi="Lato" w:cs="Aptos"/>
          <w:spacing w:val="4"/>
        </w:rPr>
        <w:t xml:space="preserve"> (w tym </w:t>
      </w:r>
      <w:r w:rsidR="004E229A" w:rsidRPr="00B51B8A">
        <w:rPr>
          <w:rFonts w:ascii="Lato" w:eastAsia="Aptos" w:hAnsi="Lato" w:cs="Aptos"/>
          <w:spacing w:val="4"/>
        </w:rPr>
        <w:br/>
        <w:t>m.in. lokalizację ciągu pieszo-rowerowego)</w:t>
      </w:r>
      <w:r w:rsidRPr="00B51B8A">
        <w:rPr>
          <w:rFonts w:ascii="Lato" w:eastAsia="Aptos" w:hAnsi="Lato" w:cs="Aptos"/>
          <w:spacing w:val="4"/>
        </w:rPr>
        <w:t xml:space="preserve">, a zatem również korygować jej przebiegu. </w:t>
      </w:r>
      <w:r w:rsidR="004E229A" w:rsidRPr="00B51B8A">
        <w:rPr>
          <w:rFonts w:ascii="Lato" w:eastAsia="Aptos" w:hAnsi="Lato" w:cs="Aptos"/>
          <w:spacing w:val="4"/>
        </w:rPr>
        <w:br/>
      </w:r>
      <w:r w:rsidRPr="00B51B8A">
        <w:rPr>
          <w:rFonts w:ascii="Lato" w:eastAsia="Aptos" w:hAnsi="Lato" w:cs="Aptos"/>
          <w:bCs/>
          <w:iCs/>
          <w:spacing w:val="4"/>
          <w:lang w:bidi="pl-PL"/>
        </w:rPr>
        <w:t xml:space="preserve">Na organie spoczywa wyłącznie obowiązek sprawdzenia zgodności planowanego zamierzenia z prawem, w szczególności spełnienia wymogów określonych w </w:t>
      </w:r>
      <w:r w:rsidRPr="00B51B8A">
        <w:rPr>
          <w:rFonts w:ascii="Lato" w:eastAsia="Aptos" w:hAnsi="Lato" w:cs="Aptos"/>
          <w:bCs/>
          <w:i/>
          <w:iCs/>
          <w:spacing w:val="4"/>
          <w:lang w:bidi="pl-PL"/>
        </w:rPr>
        <w:t>specustawie drogowej</w:t>
      </w:r>
      <w:r w:rsidRPr="00B51B8A">
        <w:rPr>
          <w:rFonts w:ascii="Lato" w:eastAsia="Aptos" w:hAnsi="Lato" w:cs="Aptos"/>
          <w:spacing w:val="4"/>
        </w:rPr>
        <w:t xml:space="preserve">. 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Pr="00B51B8A">
        <w:rPr>
          <w:rFonts w:ascii="Lato" w:eastAsia="Aptos" w:hAnsi="Lato" w:cs="Aptos"/>
          <w:i/>
          <w:iCs/>
          <w:spacing w:val="4"/>
        </w:rPr>
        <w:t>specustawy drogowej</w:t>
      </w:r>
      <w:r w:rsidRPr="00B51B8A">
        <w:rPr>
          <w:rFonts w:ascii="Lato" w:eastAsia="Aptos" w:hAnsi="Lato" w:cs="Aptos"/>
          <w:spacing w:val="4"/>
        </w:rPr>
        <w:t>).</w:t>
      </w:r>
    </w:p>
    <w:p w14:paraId="4912217C" w14:textId="1C8089D0" w:rsidR="003D1DD2" w:rsidRPr="00B51B8A" w:rsidRDefault="003D1DD2" w:rsidP="00B51B8A">
      <w:pPr>
        <w:spacing w:after="240" w:line="240" w:lineRule="exact"/>
        <w:jc w:val="both"/>
        <w:outlineLvl w:val="0"/>
        <w:rPr>
          <w:rFonts w:ascii="Lato" w:eastAsia="Times New Roman" w:hAnsi="Lato" w:cs="Arial"/>
          <w:color w:val="000000"/>
          <w:spacing w:val="4"/>
          <w:lang w:eastAsia="pl-PL" w:bidi="pl-PL"/>
        </w:rPr>
      </w:pPr>
      <w:r w:rsidRPr="00B51B8A">
        <w:rPr>
          <w:rFonts w:ascii="Lato" w:eastAsia="Times New Roman" w:hAnsi="Lato" w:cs="Arial"/>
          <w:color w:val="000000"/>
          <w:spacing w:val="4"/>
          <w:lang w:eastAsia="pl-PL"/>
        </w:rPr>
        <w:t>Po szczegółowej analizie zgromadzonego w niniejszej sprawie materiału dowodowego</w:t>
      </w:r>
      <w:r w:rsidR="0034622D" w:rsidRPr="00B51B8A">
        <w:rPr>
          <w:rFonts w:ascii="Lato" w:eastAsia="Times New Roman" w:hAnsi="Lato" w:cs="Arial"/>
          <w:color w:val="000000"/>
          <w:spacing w:val="4"/>
          <w:lang w:eastAsia="pl-PL"/>
        </w:rPr>
        <w:t xml:space="preserve"> (w tym pism załączonych do stanowiska </w:t>
      </w:r>
      <w:r w:rsidR="0034622D" w:rsidRPr="00B51B8A">
        <w:rPr>
          <w:rFonts w:ascii="Lato" w:eastAsia="Times New Roman" w:hAnsi="Lato" w:cs="Arial"/>
          <w:i/>
          <w:iCs/>
          <w:color w:val="000000"/>
          <w:spacing w:val="4"/>
          <w:lang w:eastAsia="pl-PL"/>
        </w:rPr>
        <w:t>inwestora</w:t>
      </w:r>
      <w:r w:rsidR="0034622D" w:rsidRPr="00B51B8A">
        <w:rPr>
          <w:rFonts w:ascii="Lato" w:eastAsia="Times New Roman" w:hAnsi="Lato" w:cs="Arial"/>
          <w:color w:val="000000"/>
          <w:spacing w:val="4"/>
          <w:lang w:eastAsia="pl-PL"/>
        </w:rPr>
        <w:t xml:space="preserve"> z dnia 6 marca 2023 r.)</w:t>
      </w:r>
      <w:r w:rsidRPr="00B51B8A">
        <w:rPr>
          <w:rFonts w:ascii="Lato" w:eastAsia="Times New Roman" w:hAnsi="Lato" w:cs="Arial"/>
          <w:color w:val="000000"/>
          <w:spacing w:val="4"/>
          <w:lang w:eastAsia="pl-PL"/>
        </w:rPr>
        <w:t xml:space="preserve">, </w:t>
      </w:r>
      <w:r w:rsidRPr="00B51B8A">
        <w:rPr>
          <w:rFonts w:ascii="Lato" w:eastAsia="Times New Roman" w:hAnsi="Lato" w:cs="Arial"/>
          <w:iCs/>
          <w:color w:val="000000"/>
          <w:spacing w:val="4"/>
          <w:lang w:eastAsia="pl-PL"/>
        </w:rPr>
        <w:t>Minister</w:t>
      </w:r>
      <w:r w:rsidRPr="00B51B8A">
        <w:rPr>
          <w:rFonts w:ascii="Lato" w:eastAsia="Times New Roman" w:hAnsi="Lato" w:cs="Arial"/>
          <w:color w:val="000000"/>
          <w:spacing w:val="4"/>
          <w:lang w:eastAsia="pl-PL"/>
        </w:rPr>
        <w:t xml:space="preserve"> doszedł do przekonania, że </w:t>
      </w:r>
      <w:r w:rsidR="0034622D" w:rsidRPr="00B51B8A">
        <w:rPr>
          <w:rFonts w:ascii="Lato" w:eastAsia="Times New Roman" w:hAnsi="Lato" w:cs="Arial"/>
          <w:color w:val="000000"/>
          <w:spacing w:val="4"/>
          <w:lang w:eastAsia="pl-PL"/>
        </w:rPr>
        <w:t>uzasadnione jest zaprojektowanie ciągu pieszo-rowerowego pomiędzy ul. Kościuszki a ul. Śniadeckich</w:t>
      </w:r>
      <w:r w:rsidRPr="00B51B8A">
        <w:rPr>
          <w:rFonts w:ascii="Lato" w:eastAsia="Times New Roman" w:hAnsi="Lato" w:cs="Arial"/>
          <w:color w:val="000000"/>
          <w:spacing w:val="4"/>
          <w:lang w:eastAsia="pl-PL" w:bidi="pl-PL"/>
        </w:rPr>
        <w:t xml:space="preserve">, a rozwiązania projektowe </w:t>
      </w:r>
      <w:r w:rsidR="0034622D" w:rsidRPr="00B51B8A">
        <w:rPr>
          <w:rFonts w:ascii="Lato" w:eastAsia="Times New Roman" w:hAnsi="Lato" w:cs="Arial"/>
          <w:color w:val="000000"/>
          <w:spacing w:val="4"/>
          <w:lang w:eastAsia="pl-PL" w:bidi="pl-PL"/>
        </w:rPr>
        <w:t xml:space="preserve">w zakresie przejść dla pieszych, </w:t>
      </w:r>
      <w:r w:rsidRPr="00B51B8A">
        <w:rPr>
          <w:rFonts w:ascii="Lato" w:eastAsia="Times New Roman" w:hAnsi="Lato" w:cs="Arial"/>
          <w:color w:val="000000"/>
          <w:spacing w:val="4"/>
          <w:lang w:eastAsia="pl-PL" w:bidi="pl-PL"/>
        </w:rPr>
        <w:t xml:space="preserve">zatwierdzone w </w:t>
      </w:r>
      <w:r w:rsidRPr="00B51B8A">
        <w:rPr>
          <w:rFonts w:ascii="Lato" w:eastAsia="Times New Roman" w:hAnsi="Lato" w:cs="Arial"/>
          <w:i/>
          <w:color w:val="000000"/>
          <w:spacing w:val="4"/>
          <w:lang w:eastAsia="pl-PL" w:bidi="pl-PL"/>
        </w:rPr>
        <w:t xml:space="preserve">decyzji Wojewody </w:t>
      </w:r>
      <w:r w:rsidRPr="00B51B8A">
        <w:rPr>
          <w:rFonts w:ascii="Lato" w:eastAsia="Times New Roman" w:hAnsi="Lato" w:cs="Arial"/>
          <w:i/>
          <w:color w:val="000000"/>
          <w:spacing w:val="4"/>
          <w:lang w:eastAsia="pl-PL"/>
        </w:rPr>
        <w:t>Mazowieckiego</w:t>
      </w:r>
      <w:r w:rsidRPr="00B51B8A">
        <w:rPr>
          <w:rFonts w:ascii="Lato" w:eastAsia="Times New Roman" w:hAnsi="Lato" w:cs="Arial"/>
          <w:color w:val="000000"/>
          <w:spacing w:val="4"/>
          <w:lang w:eastAsia="pl-PL" w:bidi="pl-PL"/>
        </w:rPr>
        <w:t>, są prawidłowe.</w:t>
      </w:r>
    </w:p>
    <w:p w14:paraId="6A39A3B8" w14:textId="727B7353" w:rsidR="00737460" w:rsidRPr="00B51B8A" w:rsidRDefault="003D1DD2" w:rsidP="00B51B8A">
      <w:pPr>
        <w:spacing w:after="240" w:line="240" w:lineRule="exact"/>
        <w:jc w:val="both"/>
        <w:rPr>
          <w:rFonts w:ascii="Lato" w:hAnsi="Lato" w:cs="Arial"/>
          <w:bCs/>
          <w:iCs/>
          <w:spacing w:val="4"/>
          <w:lang w:bidi="pl-PL"/>
        </w:rPr>
      </w:pPr>
      <w:r w:rsidRPr="00B51B8A">
        <w:rPr>
          <w:rFonts w:ascii="Lato" w:hAnsi="Lato" w:cs="Arial"/>
          <w:bCs/>
          <w:iCs/>
          <w:spacing w:val="4"/>
          <w:lang w:bidi="pl-PL"/>
        </w:rPr>
        <w:t>W pi</w:t>
      </w:r>
      <w:r w:rsidR="0034622D" w:rsidRPr="00B51B8A">
        <w:rPr>
          <w:rFonts w:ascii="Lato" w:hAnsi="Lato" w:cs="Arial"/>
          <w:bCs/>
          <w:iCs/>
          <w:spacing w:val="4"/>
          <w:lang w:bidi="pl-PL"/>
        </w:rPr>
        <w:t>śmie</w:t>
      </w:r>
      <w:r w:rsidRPr="00B51B8A">
        <w:rPr>
          <w:rFonts w:ascii="Lato" w:hAnsi="Lato" w:cs="Arial"/>
          <w:bCs/>
          <w:iCs/>
          <w:spacing w:val="4"/>
          <w:lang w:bidi="pl-PL"/>
        </w:rPr>
        <w:t xml:space="preserve"> z dnia </w:t>
      </w:r>
      <w:r w:rsidR="0034622D" w:rsidRPr="00B51B8A">
        <w:rPr>
          <w:rFonts w:ascii="Lato" w:hAnsi="Lato" w:cs="Arial"/>
          <w:bCs/>
          <w:iCs/>
          <w:spacing w:val="4"/>
          <w:lang w:bidi="pl-PL"/>
        </w:rPr>
        <w:t>2 stycznia 2020</w:t>
      </w:r>
      <w:r w:rsidRPr="00B51B8A">
        <w:rPr>
          <w:rFonts w:ascii="Lato" w:hAnsi="Lato" w:cs="Arial"/>
          <w:bCs/>
          <w:iCs/>
          <w:spacing w:val="4"/>
          <w:lang w:bidi="pl-PL"/>
        </w:rPr>
        <w:t xml:space="preserve"> r. znak: </w:t>
      </w:r>
      <w:r w:rsidR="0034622D" w:rsidRPr="00B51B8A">
        <w:rPr>
          <w:rFonts w:ascii="Lato" w:hAnsi="Lato" w:cs="Arial"/>
          <w:bCs/>
          <w:iCs/>
          <w:spacing w:val="4"/>
          <w:lang w:bidi="pl-PL"/>
        </w:rPr>
        <w:t>0004/ZD2/2020, zawierającym stanowisko projektanta w zakresie zastrzeżeń przedstawionych przez Pana M</w:t>
      </w:r>
      <w:r w:rsidR="005F20AA">
        <w:rPr>
          <w:rFonts w:ascii="Lato" w:hAnsi="Lato" w:cs="Arial"/>
          <w:bCs/>
          <w:iCs/>
          <w:spacing w:val="4"/>
          <w:lang w:bidi="pl-PL"/>
        </w:rPr>
        <w:t>.</w:t>
      </w:r>
      <w:r w:rsidR="0034622D" w:rsidRPr="00B51B8A">
        <w:rPr>
          <w:rFonts w:ascii="Lato" w:hAnsi="Lato" w:cs="Arial"/>
          <w:bCs/>
          <w:iCs/>
          <w:spacing w:val="4"/>
          <w:lang w:bidi="pl-PL"/>
        </w:rPr>
        <w:t>B</w:t>
      </w:r>
      <w:r w:rsidR="005F20AA">
        <w:rPr>
          <w:rFonts w:ascii="Lato" w:hAnsi="Lato" w:cs="Arial"/>
          <w:bCs/>
          <w:iCs/>
          <w:spacing w:val="4"/>
          <w:lang w:bidi="pl-PL"/>
        </w:rPr>
        <w:t>.</w:t>
      </w:r>
      <w:r w:rsidR="0034622D" w:rsidRPr="00B51B8A">
        <w:rPr>
          <w:rFonts w:ascii="Lato" w:hAnsi="Lato" w:cs="Arial"/>
          <w:bCs/>
          <w:iCs/>
          <w:spacing w:val="4"/>
          <w:lang w:bidi="pl-PL"/>
        </w:rPr>
        <w:t xml:space="preserve"> </w:t>
      </w:r>
      <w:r w:rsidRPr="00B51B8A">
        <w:rPr>
          <w:rFonts w:ascii="Lato" w:hAnsi="Lato" w:cs="Arial"/>
          <w:bCs/>
          <w:iCs/>
          <w:spacing w:val="4"/>
          <w:lang w:bidi="pl-PL"/>
        </w:rPr>
        <w:t xml:space="preserve"> </w:t>
      </w:r>
      <w:r w:rsidR="0034622D" w:rsidRPr="00B51B8A">
        <w:rPr>
          <w:rFonts w:ascii="Lato" w:hAnsi="Lato" w:cs="Arial"/>
          <w:bCs/>
          <w:iCs/>
          <w:spacing w:val="4"/>
          <w:lang w:bidi="pl-PL"/>
        </w:rPr>
        <w:t xml:space="preserve">co do planowanych rozwiązań projektowych w ramach realizacji inwestycji polegającej na rozbudowie </w:t>
      </w:r>
      <w:bookmarkStart w:id="43" w:name="_Hlk203050575"/>
      <w:r w:rsidR="0034622D" w:rsidRPr="00B51B8A">
        <w:rPr>
          <w:rFonts w:ascii="Lato" w:hAnsi="Lato" w:cs="Arial"/>
          <w:bCs/>
          <w:iCs/>
          <w:spacing w:val="4"/>
          <w:lang w:bidi="pl-PL"/>
        </w:rPr>
        <w:t>drogi wojewódzkiej nr 721</w:t>
      </w:r>
      <w:r w:rsidR="00A2717C" w:rsidRPr="00B51B8A">
        <w:rPr>
          <w:rFonts w:ascii="Lato" w:hAnsi="Lato" w:cs="Arial"/>
          <w:bCs/>
          <w:iCs/>
          <w:spacing w:val="4"/>
          <w:lang w:bidi="pl-PL"/>
        </w:rPr>
        <w:t xml:space="preserve"> </w:t>
      </w:r>
      <w:bookmarkEnd w:id="43"/>
      <w:r w:rsidR="00A2717C" w:rsidRPr="00B51B8A">
        <w:rPr>
          <w:rFonts w:ascii="Lato" w:hAnsi="Lato" w:cs="Arial"/>
          <w:bCs/>
          <w:iCs/>
          <w:spacing w:val="4"/>
          <w:lang w:bidi="pl-PL"/>
        </w:rPr>
        <w:t>(</w:t>
      </w:r>
      <w:r w:rsidR="004E229A" w:rsidRPr="00B51B8A">
        <w:rPr>
          <w:rFonts w:ascii="Lato" w:hAnsi="Lato" w:cs="Arial"/>
          <w:bCs/>
          <w:iCs/>
          <w:spacing w:val="4"/>
          <w:lang w:bidi="pl-PL"/>
        </w:rPr>
        <w:t xml:space="preserve">które to stanowisko </w:t>
      </w:r>
      <w:r w:rsidR="00A2717C" w:rsidRPr="00B51B8A">
        <w:rPr>
          <w:rFonts w:ascii="Lato" w:hAnsi="Lato" w:cs="Arial"/>
          <w:bCs/>
          <w:iCs/>
          <w:spacing w:val="4"/>
          <w:lang w:bidi="pl-PL"/>
        </w:rPr>
        <w:t>przytoczone</w:t>
      </w:r>
      <w:r w:rsidR="004E229A" w:rsidRPr="00B51B8A">
        <w:rPr>
          <w:rFonts w:ascii="Lato" w:hAnsi="Lato" w:cs="Arial"/>
          <w:bCs/>
          <w:iCs/>
          <w:spacing w:val="4"/>
          <w:lang w:bidi="pl-PL"/>
        </w:rPr>
        <w:t xml:space="preserve"> zostało</w:t>
      </w:r>
      <w:r w:rsidR="00A2717C" w:rsidRPr="00B51B8A">
        <w:rPr>
          <w:rFonts w:ascii="Lato" w:hAnsi="Lato" w:cs="Arial"/>
          <w:bCs/>
          <w:iCs/>
          <w:spacing w:val="4"/>
          <w:lang w:bidi="pl-PL"/>
        </w:rPr>
        <w:t xml:space="preserve"> na stronie 73 </w:t>
      </w:r>
      <w:r w:rsidR="00A2717C" w:rsidRPr="00B51B8A">
        <w:rPr>
          <w:rFonts w:ascii="Lato" w:hAnsi="Lato" w:cs="Arial"/>
          <w:bCs/>
          <w:i/>
          <w:spacing w:val="4"/>
          <w:lang w:bidi="pl-PL"/>
        </w:rPr>
        <w:t>decyzji Wojewody Mazowieckiego</w:t>
      </w:r>
      <w:r w:rsidR="00A2717C" w:rsidRPr="00B51B8A">
        <w:rPr>
          <w:rFonts w:ascii="Lato" w:hAnsi="Lato" w:cs="Arial"/>
          <w:bCs/>
          <w:iCs/>
          <w:spacing w:val="4"/>
          <w:lang w:bidi="pl-PL"/>
        </w:rPr>
        <w:t>)</w:t>
      </w:r>
      <w:r w:rsidRPr="00B51B8A">
        <w:rPr>
          <w:rFonts w:ascii="Lato" w:hAnsi="Lato" w:cs="Arial"/>
          <w:bCs/>
          <w:iCs/>
          <w:spacing w:val="4"/>
          <w:lang w:bidi="pl-PL"/>
        </w:rPr>
        <w:t xml:space="preserve">, </w:t>
      </w:r>
      <w:r w:rsidR="00A2717C" w:rsidRPr="00B51B8A">
        <w:rPr>
          <w:rFonts w:ascii="Lato" w:hAnsi="Lato" w:cs="Arial"/>
          <w:bCs/>
          <w:iCs/>
          <w:spacing w:val="4"/>
          <w:lang w:bidi="pl-PL"/>
        </w:rPr>
        <w:t>wskazano</w:t>
      </w:r>
      <w:r w:rsidRPr="00B51B8A">
        <w:rPr>
          <w:rFonts w:ascii="Lato" w:hAnsi="Lato" w:cs="Arial"/>
          <w:bCs/>
          <w:iCs/>
          <w:spacing w:val="4"/>
          <w:lang w:bidi="pl-PL"/>
        </w:rPr>
        <w:t xml:space="preserve">, że </w:t>
      </w:r>
      <w:r w:rsidR="00A2717C" w:rsidRPr="00B51B8A">
        <w:rPr>
          <w:rFonts w:ascii="Lato" w:hAnsi="Lato" w:cs="Arial"/>
          <w:bCs/>
          <w:iCs/>
          <w:spacing w:val="4"/>
          <w:lang w:bidi="pl-PL"/>
        </w:rPr>
        <w:t xml:space="preserve">ciąg pieszo-rowerowy pomiędzy ul. Kościuszki </w:t>
      </w:r>
      <w:r w:rsidR="001A1A0F">
        <w:rPr>
          <w:rFonts w:ascii="Lato" w:hAnsi="Lato" w:cs="Arial"/>
          <w:bCs/>
          <w:iCs/>
          <w:spacing w:val="4"/>
          <w:lang w:bidi="pl-PL"/>
        </w:rPr>
        <w:br/>
      </w:r>
      <w:r w:rsidR="00A2717C" w:rsidRPr="00B51B8A">
        <w:rPr>
          <w:rFonts w:ascii="Lato" w:hAnsi="Lato" w:cs="Arial"/>
          <w:bCs/>
          <w:iCs/>
          <w:spacing w:val="4"/>
          <w:lang w:bidi="pl-PL"/>
        </w:rPr>
        <w:t>i ul. Śniadeckich został zaprojektowany na wniosek Gminy Konstancin-Jeziorna i ma na celu zapewnienie ciągłości infrastruktury pieszo-rowerowej, projektowanej przez BP Trasa w ramach rozbudowy drogi wojewódzkiej nr 721 i przez Gminę w ul. Kościuszki.</w:t>
      </w:r>
      <w:r w:rsidR="004E229A" w:rsidRPr="00B51B8A">
        <w:rPr>
          <w:rFonts w:ascii="Lato" w:hAnsi="Lato" w:cs="Arial"/>
          <w:bCs/>
          <w:iCs/>
          <w:spacing w:val="4"/>
          <w:lang w:bidi="pl-PL"/>
        </w:rPr>
        <w:t xml:space="preserve"> </w:t>
      </w:r>
      <w:r w:rsidR="00737460" w:rsidRPr="00B51B8A">
        <w:rPr>
          <w:rFonts w:ascii="Lato" w:hAnsi="Lato" w:cs="Arial"/>
          <w:bCs/>
          <w:iCs/>
          <w:spacing w:val="4"/>
          <w:lang w:bidi="pl-PL"/>
        </w:rPr>
        <w:t xml:space="preserve">W ww. piśmie wskazano ponadto, że zaprojektowanie przejścia dla pieszych i przejazdów dla rowerzystów przez drogę wojewódzką nr 721 na wysokości ul. Kościuszki </w:t>
      </w:r>
      <w:r w:rsidR="005F20AA">
        <w:rPr>
          <w:rFonts w:ascii="Lato" w:hAnsi="Lato" w:cs="Arial"/>
          <w:bCs/>
          <w:iCs/>
          <w:spacing w:val="4"/>
          <w:lang w:bidi="pl-PL"/>
        </w:rPr>
        <w:br/>
      </w:r>
      <w:r w:rsidR="00737460" w:rsidRPr="00B51B8A">
        <w:rPr>
          <w:rFonts w:ascii="Lato" w:hAnsi="Lato" w:cs="Arial"/>
          <w:bCs/>
          <w:iCs/>
          <w:spacing w:val="4"/>
          <w:lang w:bidi="pl-PL"/>
        </w:rPr>
        <w:t xml:space="preserve">jest niewskazane, ponieważ spowodowałoby pogorszenie warunków ruchu na znacznym odcinku drogi wojewódzkiej nr 721 (w szczególności dla kierunku </w:t>
      </w:r>
      <w:r w:rsidR="00737460" w:rsidRPr="00B51B8A">
        <w:rPr>
          <w:rFonts w:ascii="Lato" w:hAnsi="Lato" w:cs="Arial"/>
          <w:bCs/>
          <w:iCs/>
          <w:spacing w:val="4"/>
          <w:lang w:bidi="pl-PL"/>
        </w:rPr>
        <w:br/>
      </w:r>
      <w:r w:rsidR="00737460" w:rsidRPr="00B51B8A">
        <w:rPr>
          <w:rFonts w:ascii="Lato" w:hAnsi="Lato" w:cs="Arial"/>
          <w:bCs/>
          <w:iCs/>
          <w:spacing w:val="4"/>
          <w:lang w:bidi="pl-PL"/>
        </w:rPr>
        <w:lastRenderedPageBreak/>
        <w:t>z Piaseczna do Konstancina-Jeziorny) o</w:t>
      </w:r>
      <w:r w:rsidR="004E229A" w:rsidRPr="00B51B8A">
        <w:rPr>
          <w:rFonts w:ascii="Lato" w:hAnsi="Lato" w:cs="Arial"/>
          <w:bCs/>
          <w:iCs/>
          <w:spacing w:val="4"/>
          <w:lang w:bidi="pl-PL"/>
        </w:rPr>
        <w:t>r</w:t>
      </w:r>
      <w:r w:rsidR="00737460" w:rsidRPr="00B51B8A">
        <w:rPr>
          <w:rFonts w:ascii="Lato" w:hAnsi="Lato" w:cs="Arial"/>
          <w:bCs/>
          <w:iCs/>
          <w:spacing w:val="4"/>
          <w:lang w:bidi="pl-PL"/>
        </w:rPr>
        <w:t xml:space="preserve">az na skrzyżowaniu drogi wojewódzkiej nr 721 </w:t>
      </w:r>
      <w:r w:rsidR="00737460" w:rsidRPr="00B51B8A">
        <w:rPr>
          <w:rFonts w:ascii="Lato" w:hAnsi="Lato" w:cs="Arial"/>
          <w:bCs/>
          <w:iCs/>
          <w:spacing w:val="4"/>
          <w:lang w:bidi="pl-PL"/>
        </w:rPr>
        <w:br/>
        <w:t>z ul. Śniadeckich, co w efekcie wpłynęłoby na pogorszenie bezpieczeństwa ruchu drogowego.</w:t>
      </w:r>
    </w:p>
    <w:p w14:paraId="154422F5" w14:textId="57189F6D" w:rsidR="001011E3" w:rsidRPr="00473C34" w:rsidRDefault="00FD69F6" w:rsidP="00473C34">
      <w:pPr>
        <w:spacing w:after="240" w:line="240" w:lineRule="exact"/>
        <w:jc w:val="both"/>
        <w:outlineLvl w:val="0"/>
        <w:rPr>
          <w:rFonts w:ascii="Lato" w:hAnsi="Lato" w:cs="Times New Roman"/>
          <w:bCs/>
          <w:iCs/>
          <w:spacing w:val="4"/>
          <w:lang w:bidi="pl-PL"/>
        </w:rPr>
      </w:pPr>
      <w:r w:rsidRPr="00B51B8A">
        <w:rPr>
          <w:rFonts w:ascii="Lato" w:hAnsi="Lato" w:cs="Times New Roman"/>
          <w:bCs/>
          <w:iCs/>
          <w:spacing w:val="4"/>
          <w:lang w:bidi="pl-PL"/>
        </w:rPr>
        <w:t xml:space="preserve">Zgodnie z treścią przepisów </w:t>
      </w:r>
      <w:r w:rsidRPr="00B51B8A">
        <w:rPr>
          <w:rFonts w:ascii="Lato" w:hAnsi="Lato" w:cs="Times New Roman"/>
          <w:bCs/>
          <w:i/>
          <w:iCs/>
          <w:spacing w:val="4"/>
          <w:lang w:bidi="pl-PL"/>
        </w:rPr>
        <w:t>ustawy Prawo budowlane</w:t>
      </w:r>
      <w:r w:rsidRPr="00B51B8A">
        <w:rPr>
          <w:rFonts w:ascii="Lato" w:hAnsi="Lato" w:cs="Times New Roman"/>
          <w:bCs/>
          <w:iCs/>
          <w:spacing w:val="4"/>
          <w:lang w:bidi="pl-PL"/>
        </w:rPr>
        <w:t xml:space="preserve">, za przyjęte rozwiązania projektowe uwzględnione w projekcie budowlanym, stanowiącym podstawę do wydania decyzji </w:t>
      </w:r>
      <w:r w:rsidRPr="00B51B8A">
        <w:rPr>
          <w:rFonts w:ascii="Lato" w:hAnsi="Lato" w:cs="Times New Roman"/>
          <w:bCs/>
          <w:iCs/>
          <w:spacing w:val="4"/>
          <w:lang w:bidi="pl-PL"/>
        </w:rPr>
        <w:br/>
        <w:t xml:space="preserve">o pozwoleniu na budowę (decyzji o zezwoleniu na realizację inwestycji drogowej), jest odpowiedzialny projektant, tj. osoba uprawniona do wykonywania samodzielnej funkcji technicznej w budownictwie. Projektant jest osobą, na której spoczywa odpowiedzialność za rozwiązania projektowe, aby te nie zagrażały zdrowiu i życiu ludzkiemu. Do podstawowych obowiązków projektanta należy opracowanie projektu budowlanego w sposób zgodny z wymaganiami </w:t>
      </w:r>
      <w:r w:rsidRPr="00B51B8A">
        <w:rPr>
          <w:rFonts w:ascii="Lato" w:hAnsi="Lato" w:cs="Times New Roman"/>
          <w:bCs/>
          <w:i/>
          <w:iCs/>
          <w:spacing w:val="4"/>
          <w:lang w:bidi="pl-PL"/>
        </w:rPr>
        <w:t>ustawy Prawo budowlane</w:t>
      </w:r>
      <w:r w:rsidRPr="00B51B8A">
        <w:rPr>
          <w:rFonts w:ascii="Lato" w:hAnsi="Lato" w:cs="Times New Roman"/>
          <w:bCs/>
          <w:iCs/>
          <w:spacing w:val="4"/>
          <w:lang w:bidi="pl-PL"/>
        </w:rPr>
        <w:t xml:space="preserve">, przepisami innych ustaw oraz zasadami wiedzy technicznej. Powyższe musi być potwierdzone stosownym oświadczeniem o sporządzeniu projektu budowlanego, zgodnie </w:t>
      </w:r>
      <w:r w:rsidRPr="00B51B8A">
        <w:rPr>
          <w:rFonts w:ascii="Lato" w:hAnsi="Lato" w:cs="Times New Roman"/>
          <w:bCs/>
          <w:iCs/>
          <w:spacing w:val="4"/>
          <w:lang w:bidi="pl-PL"/>
        </w:rPr>
        <w:br/>
        <w:t>z obowiązującymi przepisami oraz zasadami wiedzy technicznej, które w niniejszej sprawie znajduje się w projekcie budowlanym.</w:t>
      </w:r>
      <w:r w:rsidR="00473C34">
        <w:rPr>
          <w:rFonts w:ascii="Lato" w:hAnsi="Lato" w:cs="Times New Roman"/>
          <w:bCs/>
          <w:iCs/>
          <w:spacing w:val="4"/>
          <w:lang w:bidi="pl-PL"/>
        </w:rPr>
        <w:t xml:space="preserve"> </w:t>
      </w:r>
      <w:r w:rsidRPr="00B51B8A">
        <w:rPr>
          <w:rFonts w:ascii="Lato" w:eastAsia="Times New Roman" w:hAnsi="Lato" w:cs="Arial"/>
          <w:bCs/>
          <w:iCs/>
          <w:color w:val="000000"/>
          <w:spacing w:val="4"/>
          <w:lang w:eastAsia="pl-PL" w:bidi="pl-PL"/>
        </w:rPr>
        <w:t>T</w:t>
      </w:r>
      <w:r w:rsidR="001011E3" w:rsidRPr="00B51B8A">
        <w:rPr>
          <w:rFonts w:ascii="Lato" w:eastAsia="Times New Roman" w:hAnsi="Lato" w:cs="Arial"/>
          <w:bCs/>
          <w:iCs/>
          <w:color w:val="000000"/>
          <w:spacing w:val="4"/>
          <w:lang w:eastAsia="pl-PL" w:bidi="pl-PL"/>
        </w:rPr>
        <w:t xml:space="preserve">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001011E3" w:rsidRPr="00B51B8A">
        <w:rPr>
          <w:rFonts w:ascii="Lato" w:eastAsia="Times New Roman" w:hAnsi="Lato" w:cs="Arial"/>
          <w:bCs/>
          <w:i/>
          <w:iCs/>
          <w:color w:val="000000"/>
          <w:spacing w:val="4"/>
          <w:lang w:eastAsia="pl-PL" w:bidi="pl-PL"/>
        </w:rPr>
        <w:t>specustawy drogowej</w:t>
      </w:r>
      <w:r w:rsidR="001011E3" w:rsidRPr="00B51B8A">
        <w:rPr>
          <w:rFonts w:ascii="Lato" w:eastAsia="Times New Roman" w:hAnsi="Lato" w:cs="Arial"/>
          <w:bCs/>
          <w:color w:val="000000"/>
          <w:spacing w:val="4"/>
          <w:lang w:eastAsia="pl-PL" w:bidi="pl-PL"/>
        </w:rPr>
        <w:t>,</w:t>
      </w:r>
      <w:r w:rsidR="001011E3" w:rsidRPr="00B51B8A">
        <w:rPr>
          <w:rFonts w:ascii="Lato" w:eastAsia="Times New Roman" w:hAnsi="Lato" w:cs="Arial"/>
          <w:bCs/>
          <w:iCs/>
          <w:color w:val="000000"/>
          <w:spacing w:val="4"/>
          <w:lang w:eastAsia="pl-PL" w:bidi="pl-PL"/>
        </w:rPr>
        <w:t xml:space="preserve"> właściwy organ nie może odmówić wydania decyzji o zezwoleniu na realizację inwestycji drogowej – art. 11a </w:t>
      </w:r>
      <w:r w:rsidR="001011E3" w:rsidRPr="00B51B8A">
        <w:rPr>
          <w:rFonts w:ascii="Lato" w:eastAsia="Times New Roman" w:hAnsi="Lato" w:cs="Arial"/>
          <w:bCs/>
          <w:i/>
          <w:iCs/>
          <w:color w:val="000000"/>
          <w:spacing w:val="4"/>
          <w:lang w:eastAsia="pl-PL" w:bidi="pl-PL"/>
        </w:rPr>
        <w:t>specustawy drogowej</w:t>
      </w:r>
      <w:r w:rsidR="001011E3" w:rsidRPr="00B51B8A">
        <w:rPr>
          <w:rFonts w:ascii="Lato" w:eastAsia="Times New Roman" w:hAnsi="Lato" w:cs="Arial"/>
          <w:bCs/>
          <w:iCs/>
          <w:color w:val="000000"/>
          <w:spacing w:val="4"/>
          <w:lang w:eastAsia="pl-PL" w:bidi="pl-PL"/>
        </w:rPr>
        <w:t xml:space="preserve"> (por. wyrok Wojewódzkiego Sądu Administracyjnego </w:t>
      </w:r>
      <w:r w:rsidR="00473C34">
        <w:rPr>
          <w:rFonts w:ascii="Lato" w:eastAsia="Times New Roman" w:hAnsi="Lato" w:cs="Arial"/>
          <w:bCs/>
          <w:iCs/>
          <w:color w:val="000000"/>
          <w:spacing w:val="4"/>
          <w:lang w:eastAsia="pl-PL" w:bidi="pl-PL"/>
        </w:rPr>
        <w:br/>
      </w:r>
      <w:r w:rsidR="001011E3" w:rsidRPr="00B51B8A">
        <w:rPr>
          <w:rFonts w:ascii="Lato" w:eastAsia="Times New Roman" w:hAnsi="Lato" w:cs="Arial"/>
          <w:bCs/>
          <w:iCs/>
          <w:color w:val="000000"/>
          <w:spacing w:val="4"/>
          <w:lang w:eastAsia="pl-PL" w:bidi="pl-PL"/>
        </w:rPr>
        <w:t>w Warszawie z dnia 25 kwietnia 2017 r., sygn. akt VII SA/Wa 2952/16, opubl. Centralna Baza Orzeczeń Sądów Administracyjnych).</w:t>
      </w:r>
    </w:p>
    <w:p w14:paraId="38A3D093" w14:textId="7D1B9435" w:rsidR="006914BE" w:rsidRPr="00B51B8A" w:rsidRDefault="004D347D" w:rsidP="00B51B8A">
      <w:pPr>
        <w:spacing w:after="240" w:line="240" w:lineRule="exact"/>
        <w:jc w:val="both"/>
        <w:rPr>
          <w:rFonts w:ascii="Lato" w:eastAsia="MS Mincho" w:hAnsi="Lato" w:cs="Arial"/>
          <w:bCs/>
          <w:iCs/>
          <w:spacing w:val="4"/>
        </w:rPr>
      </w:pPr>
      <w:r w:rsidRPr="00B51B8A">
        <w:rPr>
          <w:rFonts w:ascii="Lato" w:eastAsia="MS Mincho" w:hAnsi="Lato" w:cs="Arial"/>
          <w:bCs/>
          <w:iCs/>
          <w:spacing w:val="4"/>
        </w:rPr>
        <w:t xml:space="preserve">Odnosząc się natomiast </w:t>
      </w:r>
      <w:r w:rsidR="005E374A" w:rsidRPr="00B51B8A">
        <w:rPr>
          <w:rFonts w:ascii="Lato" w:eastAsia="MS Mincho" w:hAnsi="Lato" w:cs="Arial"/>
          <w:bCs/>
          <w:iCs/>
          <w:spacing w:val="4"/>
        </w:rPr>
        <w:t>do uwag</w:t>
      </w:r>
      <w:r w:rsidR="006914BE" w:rsidRPr="00B51B8A">
        <w:rPr>
          <w:rFonts w:ascii="Lato" w:eastAsia="MS Mincho" w:hAnsi="Lato" w:cs="Arial"/>
          <w:bCs/>
          <w:iCs/>
          <w:spacing w:val="4"/>
        </w:rPr>
        <w:t xml:space="preserve"> przedstawion</w:t>
      </w:r>
      <w:r w:rsidR="005E374A" w:rsidRPr="00B51B8A">
        <w:rPr>
          <w:rFonts w:ascii="Lato" w:eastAsia="MS Mincho" w:hAnsi="Lato" w:cs="Arial"/>
          <w:bCs/>
          <w:iCs/>
          <w:spacing w:val="4"/>
        </w:rPr>
        <w:t>ych</w:t>
      </w:r>
      <w:r w:rsidR="006914BE" w:rsidRPr="00B51B8A">
        <w:rPr>
          <w:rFonts w:ascii="Lato" w:eastAsia="MS Mincho" w:hAnsi="Lato" w:cs="Arial"/>
          <w:bCs/>
          <w:iCs/>
          <w:spacing w:val="4"/>
        </w:rPr>
        <w:t xml:space="preserve"> w</w:t>
      </w:r>
      <w:r w:rsidRPr="00B51B8A">
        <w:rPr>
          <w:rFonts w:ascii="Lato" w:eastAsia="MS Mincho" w:hAnsi="Lato" w:cs="Arial"/>
          <w:bCs/>
          <w:iCs/>
          <w:spacing w:val="4"/>
        </w:rPr>
        <w:t xml:space="preserve"> </w:t>
      </w:r>
      <w:r w:rsidR="005E374A" w:rsidRPr="00B51B8A">
        <w:rPr>
          <w:rFonts w:ascii="Lato" w:eastAsia="MS Mincho" w:hAnsi="Lato" w:cs="Arial"/>
          <w:bCs/>
          <w:iCs/>
          <w:spacing w:val="4"/>
        </w:rPr>
        <w:t xml:space="preserve">opinii projektanta drogowego </w:t>
      </w:r>
      <w:r w:rsidR="005E374A" w:rsidRPr="00B51B8A">
        <w:rPr>
          <w:rFonts w:ascii="Lato" w:eastAsia="MS Mincho" w:hAnsi="Lato" w:cs="Arial"/>
          <w:bCs/>
          <w:iCs/>
          <w:spacing w:val="4"/>
        </w:rPr>
        <w:br/>
        <w:t>mgr inż. P</w:t>
      </w:r>
      <w:r w:rsidR="00025C0C">
        <w:rPr>
          <w:rFonts w:ascii="Lato" w:eastAsia="MS Mincho" w:hAnsi="Lato" w:cs="Arial"/>
          <w:bCs/>
          <w:iCs/>
          <w:spacing w:val="4"/>
        </w:rPr>
        <w:t>.</w:t>
      </w:r>
      <w:r w:rsidR="005E374A" w:rsidRPr="00B51B8A">
        <w:rPr>
          <w:rFonts w:ascii="Lato" w:eastAsia="MS Mincho" w:hAnsi="Lato" w:cs="Arial"/>
          <w:bCs/>
          <w:iCs/>
          <w:spacing w:val="4"/>
        </w:rPr>
        <w:t>C</w:t>
      </w:r>
      <w:r w:rsidR="00025C0C">
        <w:rPr>
          <w:rFonts w:ascii="Lato" w:eastAsia="MS Mincho" w:hAnsi="Lato" w:cs="Arial"/>
          <w:bCs/>
          <w:iCs/>
          <w:spacing w:val="4"/>
        </w:rPr>
        <w:t>.</w:t>
      </w:r>
      <w:r w:rsidR="005E374A" w:rsidRPr="00B51B8A">
        <w:rPr>
          <w:rFonts w:ascii="Lato" w:eastAsia="MS Mincho" w:hAnsi="Lato" w:cs="Arial"/>
          <w:bCs/>
          <w:iCs/>
          <w:spacing w:val="4"/>
        </w:rPr>
        <w:t xml:space="preserve"> (</w:t>
      </w:r>
      <w:r w:rsidRPr="00B51B8A">
        <w:rPr>
          <w:rFonts w:ascii="Lato" w:eastAsia="MS Mincho" w:hAnsi="Lato" w:cs="Arial"/>
          <w:bCs/>
          <w:iCs/>
          <w:spacing w:val="4"/>
        </w:rPr>
        <w:t xml:space="preserve">przedłożonej przez skarżącego </w:t>
      </w:r>
      <w:r w:rsidR="00204D40" w:rsidRPr="00B51B8A">
        <w:rPr>
          <w:rFonts w:ascii="Lato" w:eastAsia="MS Mincho" w:hAnsi="Lato" w:cs="Arial"/>
          <w:bCs/>
          <w:iCs/>
          <w:spacing w:val="4"/>
        </w:rPr>
        <w:t>wraz z</w:t>
      </w:r>
      <w:r w:rsidR="006914BE" w:rsidRPr="00B51B8A">
        <w:rPr>
          <w:rFonts w:ascii="Lato" w:eastAsia="MS Mincho" w:hAnsi="Lato" w:cs="Arial"/>
          <w:bCs/>
          <w:iCs/>
          <w:spacing w:val="4"/>
        </w:rPr>
        <w:t xml:space="preserve"> odwołani</w:t>
      </w:r>
      <w:r w:rsidR="00204D40" w:rsidRPr="00B51B8A">
        <w:rPr>
          <w:rFonts w:ascii="Lato" w:eastAsia="MS Mincho" w:hAnsi="Lato" w:cs="Arial"/>
          <w:bCs/>
          <w:iCs/>
          <w:spacing w:val="4"/>
        </w:rPr>
        <w:t>em</w:t>
      </w:r>
      <w:r w:rsidR="005E374A" w:rsidRPr="00B51B8A">
        <w:rPr>
          <w:rFonts w:ascii="Lato" w:eastAsia="MS Mincho" w:hAnsi="Lato" w:cs="Arial"/>
          <w:bCs/>
          <w:iCs/>
          <w:spacing w:val="4"/>
        </w:rPr>
        <w:t>)</w:t>
      </w:r>
      <w:r w:rsidR="006914BE" w:rsidRPr="00B51B8A">
        <w:rPr>
          <w:rFonts w:ascii="Lato" w:eastAsia="MS Mincho" w:hAnsi="Lato" w:cs="Arial"/>
          <w:bCs/>
          <w:iCs/>
          <w:spacing w:val="4"/>
        </w:rPr>
        <w:t xml:space="preserve">, stwierdzić należy, </w:t>
      </w:r>
      <w:r w:rsidR="0026465F">
        <w:rPr>
          <w:rFonts w:ascii="Lato" w:eastAsia="MS Mincho" w:hAnsi="Lato" w:cs="Arial"/>
          <w:bCs/>
          <w:iCs/>
          <w:spacing w:val="4"/>
        </w:rPr>
        <w:br/>
      </w:r>
      <w:r w:rsidR="006914BE" w:rsidRPr="00B51B8A">
        <w:rPr>
          <w:rFonts w:ascii="Lato" w:eastAsia="MS Mincho" w:hAnsi="Lato" w:cs="Arial"/>
          <w:bCs/>
          <w:iCs/>
          <w:spacing w:val="4"/>
        </w:rPr>
        <w:t>iż nie wpływa</w:t>
      </w:r>
      <w:r w:rsidR="005E374A" w:rsidRPr="00B51B8A">
        <w:rPr>
          <w:rFonts w:ascii="Lato" w:eastAsia="MS Mincho" w:hAnsi="Lato" w:cs="Arial"/>
          <w:bCs/>
          <w:iCs/>
          <w:spacing w:val="4"/>
        </w:rPr>
        <w:t>ją</w:t>
      </w:r>
      <w:r w:rsidR="006914BE" w:rsidRPr="00B51B8A">
        <w:rPr>
          <w:rFonts w:ascii="Lato" w:eastAsia="MS Mincho" w:hAnsi="Lato" w:cs="Arial"/>
          <w:bCs/>
          <w:iCs/>
          <w:spacing w:val="4"/>
        </w:rPr>
        <w:t xml:space="preserve"> on</w:t>
      </w:r>
      <w:r w:rsidR="005E374A" w:rsidRPr="00B51B8A">
        <w:rPr>
          <w:rFonts w:ascii="Lato" w:eastAsia="MS Mincho" w:hAnsi="Lato" w:cs="Arial"/>
          <w:bCs/>
          <w:iCs/>
          <w:spacing w:val="4"/>
        </w:rPr>
        <w:t>e</w:t>
      </w:r>
      <w:r w:rsidR="006914BE" w:rsidRPr="00B51B8A">
        <w:rPr>
          <w:rFonts w:ascii="Lato" w:eastAsia="MS Mincho" w:hAnsi="Lato" w:cs="Arial"/>
          <w:bCs/>
          <w:iCs/>
          <w:spacing w:val="4"/>
        </w:rPr>
        <w:t xml:space="preserve"> na </w:t>
      </w:r>
      <w:r w:rsidR="005E374A" w:rsidRPr="00B51B8A">
        <w:rPr>
          <w:rFonts w:ascii="Lato" w:eastAsia="MS Mincho" w:hAnsi="Lato" w:cs="Arial"/>
          <w:bCs/>
          <w:iCs/>
          <w:spacing w:val="4"/>
        </w:rPr>
        <w:t>rozwiąza</w:t>
      </w:r>
      <w:r w:rsidR="00F42802" w:rsidRPr="00B51B8A">
        <w:rPr>
          <w:rFonts w:ascii="Lato" w:eastAsia="MS Mincho" w:hAnsi="Lato" w:cs="Arial"/>
          <w:bCs/>
          <w:iCs/>
          <w:spacing w:val="4"/>
        </w:rPr>
        <w:t>nia</w:t>
      </w:r>
      <w:r w:rsidR="005E374A" w:rsidRPr="00B51B8A">
        <w:rPr>
          <w:rFonts w:ascii="Lato" w:eastAsia="MS Mincho" w:hAnsi="Lato" w:cs="Arial"/>
          <w:bCs/>
          <w:iCs/>
          <w:spacing w:val="4"/>
        </w:rPr>
        <w:t xml:space="preserve"> techniczn</w:t>
      </w:r>
      <w:r w:rsidR="00F42802" w:rsidRPr="00B51B8A">
        <w:rPr>
          <w:rFonts w:ascii="Lato" w:eastAsia="MS Mincho" w:hAnsi="Lato" w:cs="Arial"/>
          <w:bCs/>
          <w:iCs/>
          <w:spacing w:val="4"/>
        </w:rPr>
        <w:t>e</w:t>
      </w:r>
      <w:r w:rsidR="005E374A" w:rsidRPr="00B51B8A">
        <w:rPr>
          <w:rFonts w:ascii="Lato" w:eastAsia="MS Mincho" w:hAnsi="Lato" w:cs="Arial"/>
          <w:bCs/>
          <w:iCs/>
          <w:spacing w:val="4"/>
        </w:rPr>
        <w:t xml:space="preserve"> i projektow</w:t>
      </w:r>
      <w:r w:rsidR="00F42802" w:rsidRPr="00B51B8A">
        <w:rPr>
          <w:rFonts w:ascii="Lato" w:eastAsia="MS Mincho" w:hAnsi="Lato" w:cs="Arial"/>
          <w:bCs/>
          <w:iCs/>
          <w:spacing w:val="4"/>
        </w:rPr>
        <w:t>e</w:t>
      </w:r>
      <w:r w:rsidR="005E374A" w:rsidRPr="00B51B8A">
        <w:rPr>
          <w:rFonts w:ascii="Lato" w:eastAsia="MS Mincho" w:hAnsi="Lato" w:cs="Arial"/>
          <w:bCs/>
          <w:iCs/>
          <w:spacing w:val="4"/>
        </w:rPr>
        <w:t>,</w:t>
      </w:r>
      <w:r w:rsidR="006914BE" w:rsidRPr="00B51B8A">
        <w:rPr>
          <w:rFonts w:ascii="Lato" w:eastAsia="MS Mincho" w:hAnsi="Lato" w:cs="Arial"/>
          <w:bCs/>
          <w:iCs/>
          <w:spacing w:val="4"/>
        </w:rPr>
        <w:t xml:space="preserve"> przyjęt</w:t>
      </w:r>
      <w:r w:rsidR="00F42802" w:rsidRPr="00B51B8A">
        <w:rPr>
          <w:rFonts w:ascii="Lato" w:eastAsia="MS Mincho" w:hAnsi="Lato" w:cs="Arial"/>
          <w:bCs/>
          <w:iCs/>
          <w:spacing w:val="4"/>
        </w:rPr>
        <w:t>e</w:t>
      </w:r>
      <w:r w:rsidR="006914BE" w:rsidRPr="00B51B8A">
        <w:rPr>
          <w:rFonts w:ascii="Lato" w:eastAsia="MS Mincho" w:hAnsi="Lato" w:cs="Arial"/>
          <w:bCs/>
          <w:iCs/>
          <w:spacing w:val="4"/>
        </w:rPr>
        <w:t xml:space="preserve"> przez </w:t>
      </w:r>
      <w:r w:rsidR="006914BE" w:rsidRPr="00473C34">
        <w:rPr>
          <w:rFonts w:ascii="Lato" w:eastAsia="MS Mincho" w:hAnsi="Lato" w:cs="Arial"/>
          <w:bCs/>
          <w:iCs/>
          <w:spacing w:val="4"/>
        </w:rPr>
        <w:t>inwestora</w:t>
      </w:r>
      <w:r w:rsidR="006914BE" w:rsidRPr="00B51B8A">
        <w:rPr>
          <w:rFonts w:ascii="Lato" w:eastAsia="MS Mincho" w:hAnsi="Lato" w:cs="Arial"/>
          <w:bCs/>
          <w:iCs/>
          <w:spacing w:val="4"/>
        </w:rPr>
        <w:t xml:space="preserve"> </w:t>
      </w:r>
      <w:r w:rsidR="001A1A0F">
        <w:rPr>
          <w:rFonts w:ascii="Lato" w:eastAsia="MS Mincho" w:hAnsi="Lato" w:cs="Arial"/>
          <w:bCs/>
          <w:iCs/>
          <w:spacing w:val="4"/>
        </w:rPr>
        <w:br/>
      </w:r>
      <w:r w:rsidR="006914BE" w:rsidRPr="00B51B8A">
        <w:rPr>
          <w:rFonts w:ascii="Lato" w:eastAsia="MS Mincho" w:hAnsi="Lato" w:cs="Arial"/>
          <w:bCs/>
          <w:iCs/>
          <w:spacing w:val="4"/>
        </w:rPr>
        <w:t xml:space="preserve">w zatwierdzonym </w:t>
      </w:r>
      <w:r w:rsidR="006914BE" w:rsidRPr="00B51B8A">
        <w:rPr>
          <w:rFonts w:ascii="Lato" w:eastAsia="MS Mincho" w:hAnsi="Lato" w:cs="Arial"/>
          <w:bCs/>
          <w:i/>
          <w:spacing w:val="4"/>
        </w:rPr>
        <w:t>decyzją Wojewody Mazowieckiego</w:t>
      </w:r>
      <w:r w:rsidR="006914BE" w:rsidRPr="00B51B8A">
        <w:rPr>
          <w:rFonts w:ascii="Lato" w:eastAsia="MS Mincho" w:hAnsi="Lato" w:cs="Arial"/>
          <w:bCs/>
          <w:iCs/>
          <w:spacing w:val="4"/>
        </w:rPr>
        <w:t xml:space="preserve"> projekcie budowlanym</w:t>
      </w:r>
      <w:r w:rsidR="005E374A" w:rsidRPr="00B51B8A">
        <w:rPr>
          <w:rFonts w:ascii="Lato" w:eastAsia="MS Mincho" w:hAnsi="Lato" w:cs="Arial"/>
          <w:bCs/>
          <w:iCs/>
          <w:spacing w:val="4"/>
        </w:rPr>
        <w:t>. Zauważyć należy, iż w ww. piśmie z dnia 2 stycznia 2020 r. projektant przedmiotowej inwestycji drogowej zajął stanowisko co do uwag zawartych w ww. opinii, stwierdzając, iż jest ona „nieobiektywna”</w:t>
      </w:r>
      <w:r w:rsidR="00AE0E06" w:rsidRPr="00B51B8A">
        <w:rPr>
          <w:rFonts w:ascii="Lato" w:eastAsia="MS Mincho" w:hAnsi="Lato" w:cs="Arial"/>
          <w:bCs/>
          <w:iCs/>
          <w:spacing w:val="4"/>
        </w:rPr>
        <w:t>, gdyż dotyczy wyłącznie kwestii zajętości działek należących do Pana M</w:t>
      </w:r>
      <w:r w:rsidR="005F20AA">
        <w:rPr>
          <w:rFonts w:ascii="Lato" w:eastAsia="MS Mincho" w:hAnsi="Lato" w:cs="Arial"/>
          <w:bCs/>
          <w:iCs/>
          <w:spacing w:val="4"/>
        </w:rPr>
        <w:t>.</w:t>
      </w:r>
      <w:r w:rsidR="00AE0E06" w:rsidRPr="00B51B8A">
        <w:rPr>
          <w:rFonts w:ascii="Lato" w:eastAsia="MS Mincho" w:hAnsi="Lato" w:cs="Arial"/>
          <w:bCs/>
          <w:iCs/>
          <w:spacing w:val="4"/>
        </w:rPr>
        <w:t>B</w:t>
      </w:r>
      <w:r w:rsidR="00330ED9">
        <w:rPr>
          <w:rFonts w:ascii="Lato" w:eastAsia="MS Mincho" w:hAnsi="Lato" w:cs="Arial"/>
          <w:bCs/>
          <w:iCs/>
          <w:spacing w:val="4"/>
        </w:rPr>
        <w:t>.</w:t>
      </w:r>
      <w:r w:rsidR="001A1A0F">
        <w:rPr>
          <w:rFonts w:ascii="Lato" w:eastAsia="MS Mincho" w:hAnsi="Lato" w:cs="Arial"/>
          <w:bCs/>
          <w:iCs/>
          <w:spacing w:val="4"/>
        </w:rPr>
        <w:t xml:space="preserve">. </w:t>
      </w:r>
      <w:r w:rsidR="00AE0E06" w:rsidRPr="00B51B8A">
        <w:rPr>
          <w:rFonts w:ascii="Lato" w:eastAsia="MS Mincho" w:hAnsi="Lato" w:cs="Arial"/>
          <w:bCs/>
          <w:iCs/>
          <w:spacing w:val="4"/>
        </w:rPr>
        <w:t>Opinia nie rozpatruje kompleksowo całego projektu, jak i nie uwzględnia konsekwencji podnoszonych w niej „propozycji” zmian.</w:t>
      </w:r>
      <w:r w:rsidR="005E374A" w:rsidRPr="00B51B8A">
        <w:rPr>
          <w:rFonts w:ascii="Lato" w:eastAsia="MS Mincho" w:hAnsi="Lato" w:cs="Arial"/>
          <w:bCs/>
          <w:iCs/>
          <w:spacing w:val="4"/>
        </w:rPr>
        <w:t xml:space="preserve"> </w:t>
      </w:r>
      <w:r w:rsidR="00AE0E06" w:rsidRPr="00B51B8A">
        <w:rPr>
          <w:rFonts w:ascii="Lato" w:eastAsia="MS Mincho" w:hAnsi="Lato" w:cs="Arial"/>
          <w:bCs/>
          <w:iCs/>
          <w:spacing w:val="4"/>
        </w:rPr>
        <w:t xml:space="preserve">Nie zwrócono </w:t>
      </w:r>
      <w:r w:rsidR="001011E3" w:rsidRPr="00B51B8A">
        <w:rPr>
          <w:rFonts w:ascii="Lato" w:eastAsia="MS Mincho" w:hAnsi="Lato" w:cs="Arial"/>
          <w:bCs/>
          <w:iCs/>
          <w:spacing w:val="4"/>
        </w:rPr>
        <w:t xml:space="preserve">w niej bowiem </w:t>
      </w:r>
      <w:r w:rsidR="00AE0E06" w:rsidRPr="00B51B8A">
        <w:rPr>
          <w:rFonts w:ascii="Lato" w:eastAsia="MS Mincho" w:hAnsi="Lato" w:cs="Arial"/>
          <w:bCs/>
          <w:iCs/>
          <w:spacing w:val="4"/>
        </w:rPr>
        <w:t xml:space="preserve">uwagi, </w:t>
      </w:r>
      <w:r w:rsidR="001011E3" w:rsidRPr="00B51B8A">
        <w:rPr>
          <w:rFonts w:ascii="Lato" w:eastAsia="MS Mincho" w:hAnsi="Lato" w:cs="Arial"/>
          <w:bCs/>
          <w:iCs/>
          <w:spacing w:val="4"/>
        </w:rPr>
        <w:t>ż</w:t>
      </w:r>
      <w:r w:rsidR="00AE0E06" w:rsidRPr="00B51B8A">
        <w:rPr>
          <w:rFonts w:ascii="Lato" w:eastAsia="MS Mincho" w:hAnsi="Lato" w:cs="Arial"/>
          <w:bCs/>
          <w:iCs/>
          <w:spacing w:val="4"/>
        </w:rPr>
        <w:t>e wszelkie kwestie dotyczące „zmniejszenia wykupu” działek skarżącego, będą wiązały się ze „zwiększeniem wykupu” innych nieruchomości. Działki sąsiednie są zaś obecnie w większości zagospodarowane (zabudowane budynkami) lub ich zagospodarowanie jest w trakcie realizacji lub zaprojektowane. Koszt wykupu takich nieruchomości oraz przebudowy istniejącej na tych nieruchomościach infrastruktury byłby zdecydowanie wyższy od kosztu wykupu działek niezabudowanych.</w:t>
      </w:r>
    </w:p>
    <w:p w14:paraId="636BE930" w14:textId="2611B469" w:rsidR="00DF43B3" w:rsidRPr="00B51B8A" w:rsidRDefault="00DF43B3" w:rsidP="00B51B8A">
      <w:pPr>
        <w:spacing w:after="240" w:line="240" w:lineRule="exact"/>
        <w:jc w:val="both"/>
        <w:rPr>
          <w:rFonts w:ascii="Lato" w:eastAsia="MS Mincho" w:hAnsi="Lato" w:cs="Arial"/>
          <w:bCs/>
          <w:iCs/>
          <w:spacing w:val="4"/>
        </w:rPr>
      </w:pPr>
      <w:r w:rsidRPr="00B51B8A">
        <w:rPr>
          <w:rFonts w:ascii="Lato" w:eastAsia="Times New Roman" w:hAnsi="Lato" w:cs="Arial"/>
          <w:spacing w:val="4"/>
          <w:lang w:eastAsia="pl-PL"/>
        </w:rPr>
        <w:t>Na uwzględnienie nie zasługuje także</w:t>
      </w:r>
      <w:r w:rsidR="00B366A6" w:rsidRPr="00B51B8A">
        <w:rPr>
          <w:rFonts w:ascii="Lato" w:eastAsia="MS Mincho" w:hAnsi="Lato" w:cs="Arial"/>
          <w:bCs/>
          <w:iCs/>
          <w:spacing w:val="4"/>
        </w:rPr>
        <w:t xml:space="preserve"> zawarte w piśmie Pana M</w:t>
      </w:r>
      <w:r w:rsidR="005F20AA">
        <w:rPr>
          <w:rFonts w:ascii="Lato" w:eastAsia="MS Mincho" w:hAnsi="Lato" w:cs="Arial"/>
          <w:bCs/>
          <w:iCs/>
          <w:spacing w:val="4"/>
        </w:rPr>
        <w:t>.</w:t>
      </w:r>
      <w:r w:rsidR="00B366A6" w:rsidRPr="00B51B8A">
        <w:rPr>
          <w:rFonts w:ascii="Lato" w:eastAsia="MS Mincho" w:hAnsi="Lato" w:cs="Arial"/>
          <w:bCs/>
          <w:iCs/>
          <w:spacing w:val="4"/>
        </w:rPr>
        <w:t>B</w:t>
      </w:r>
      <w:r w:rsidR="005F20AA">
        <w:rPr>
          <w:rFonts w:ascii="Lato" w:eastAsia="MS Mincho" w:hAnsi="Lato" w:cs="Arial"/>
          <w:bCs/>
          <w:iCs/>
          <w:spacing w:val="4"/>
        </w:rPr>
        <w:t>.</w:t>
      </w:r>
      <w:r w:rsidR="00D34E65" w:rsidRPr="00B51B8A">
        <w:rPr>
          <w:rFonts w:ascii="Lato" w:eastAsia="MS Mincho" w:hAnsi="Lato" w:cs="Arial"/>
          <w:bCs/>
          <w:iCs/>
          <w:spacing w:val="4"/>
        </w:rPr>
        <w:br/>
      </w:r>
      <w:r w:rsidR="00B366A6" w:rsidRPr="00B51B8A">
        <w:rPr>
          <w:rFonts w:ascii="Lato" w:eastAsia="MS Mincho" w:hAnsi="Lato" w:cs="Arial"/>
          <w:bCs/>
          <w:iCs/>
          <w:spacing w:val="4"/>
        </w:rPr>
        <w:t xml:space="preserve">z dnia 17 kwietnia 2023 r. żądanie przeprowadzenia wizji lokalnej, dokonanej przez niezależnego eksperta </w:t>
      </w:r>
      <w:r w:rsidR="00D34E65" w:rsidRPr="00B51B8A">
        <w:rPr>
          <w:rFonts w:ascii="Lato" w:eastAsia="MS Mincho" w:hAnsi="Lato" w:cs="Arial"/>
          <w:bCs/>
          <w:iCs/>
          <w:spacing w:val="4"/>
        </w:rPr>
        <w:t>ruchu drogowego i wydania oceny bezpieczeństwa przyjętych rozwiązań</w:t>
      </w:r>
      <w:r w:rsidRPr="00B51B8A">
        <w:rPr>
          <w:rFonts w:ascii="Lato" w:hAnsi="Lato" w:cs="Arial"/>
          <w:spacing w:val="4"/>
        </w:rPr>
        <w:t xml:space="preserve">. </w:t>
      </w:r>
    </w:p>
    <w:p w14:paraId="3DDDC4A9" w14:textId="77777777" w:rsidR="00DF43B3" w:rsidRPr="00B51B8A" w:rsidRDefault="00DF43B3" w:rsidP="00B51B8A">
      <w:pPr>
        <w:spacing w:after="240" w:line="240" w:lineRule="exact"/>
        <w:jc w:val="both"/>
        <w:outlineLvl w:val="0"/>
        <w:rPr>
          <w:rFonts w:ascii="Lato" w:eastAsia="Times New Roman" w:hAnsi="Lato" w:cs="Arial"/>
          <w:bCs/>
          <w:iCs/>
          <w:spacing w:val="4"/>
          <w:lang w:eastAsia="pl-PL"/>
        </w:rPr>
      </w:pPr>
      <w:r w:rsidRPr="00B51B8A">
        <w:rPr>
          <w:rFonts w:ascii="Lato" w:eastAsia="Times New Roman" w:hAnsi="Lato" w:cs="Arial"/>
          <w:spacing w:val="4"/>
          <w:lang w:eastAsia="pl-PL"/>
        </w:rPr>
        <w:t xml:space="preserve">Zgodnie z art. 75 § 1 </w:t>
      </w:r>
      <w:r w:rsidRPr="00B51B8A">
        <w:rPr>
          <w:rFonts w:ascii="Lato" w:eastAsia="Times New Roman" w:hAnsi="Lato" w:cs="Arial"/>
          <w:i/>
          <w:spacing w:val="4"/>
          <w:lang w:eastAsia="pl-PL"/>
        </w:rPr>
        <w:t>kpa</w:t>
      </w:r>
      <w:r w:rsidRPr="00B51B8A">
        <w:rPr>
          <w:rFonts w:ascii="Lato" w:eastAsia="Times New Roman" w:hAnsi="Lato" w:cs="Arial"/>
          <w:spacing w:val="4"/>
          <w:lang w:eastAsia="pl-PL"/>
        </w:rPr>
        <w:t>, jako dowód należy dopuścić wszystko, co może przyczynić się do wyjaśnienia sprawy, a nie jest sprzeczne z prawem. W szczególności dowodem mogą być dokumenty, zeznania świadków, opinie biegłych oraz oględziny.</w:t>
      </w:r>
      <w:r w:rsidRPr="00B51B8A">
        <w:rPr>
          <w:rFonts w:ascii="Lato" w:eastAsia="Calibri" w:hAnsi="Lato" w:cs="Arial"/>
          <w:spacing w:val="4"/>
        </w:rPr>
        <w:t xml:space="preserve"> Dyspozycja </w:t>
      </w:r>
      <w:r w:rsidRPr="00B51B8A">
        <w:rPr>
          <w:rFonts w:ascii="Lato" w:eastAsia="Calibri" w:hAnsi="Lato" w:cs="Arial"/>
          <w:spacing w:val="4"/>
        </w:rPr>
        <w:br/>
        <w:t xml:space="preserve">ww. przepisu wskazuje </w:t>
      </w:r>
      <w:r w:rsidRPr="00B51B8A">
        <w:rPr>
          <w:rFonts w:ascii="Lato" w:eastAsia="Calibri" w:hAnsi="Lato" w:cs="Arial"/>
          <w:i/>
          <w:spacing w:val="4"/>
        </w:rPr>
        <w:t>a contrario</w:t>
      </w:r>
      <w:r w:rsidRPr="00B51B8A">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w:t>
      </w:r>
      <w:r w:rsidRPr="00B51B8A">
        <w:rPr>
          <w:rFonts w:ascii="Lato" w:eastAsia="Calibri" w:hAnsi="Lato" w:cs="Arial"/>
          <w:spacing w:val="4"/>
        </w:rPr>
        <w:lastRenderedPageBreak/>
        <w:t xml:space="preserve">faktycznej, mającej znaczenia dla rozstrzygnięcia sprawy, wówczas stosuje ww. środek dowodowy. Jak bowiem przyjmuje się w orzecznictwie sądowoadministarcyjnym, </w:t>
      </w:r>
      <w:r w:rsidRPr="00B51B8A">
        <w:rPr>
          <w:rFonts w:ascii="Lato" w:eastAsia="Times New Roman" w:hAnsi="Lato" w:cs="Arial"/>
          <w:bCs/>
          <w:iCs/>
          <w:spacing w:val="4"/>
          <w:lang w:eastAsia="pl-PL"/>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w:t>
      </w:r>
      <w:r w:rsidRPr="00B51B8A">
        <w:rPr>
          <w:rFonts w:ascii="Lato" w:eastAsia="Times New Roman" w:hAnsi="Lato" w:cs="Arial"/>
          <w:bCs/>
          <w:iCs/>
          <w:spacing w:val="4"/>
          <w:lang w:eastAsia="pl-PL"/>
        </w:rPr>
        <w:br/>
        <w:t>art. 75 </w:t>
      </w:r>
      <w:r w:rsidRPr="00B51B8A">
        <w:rPr>
          <w:rFonts w:ascii="Lato" w:eastAsia="Times New Roman" w:hAnsi="Lato" w:cs="Arial"/>
          <w:bCs/>
          <w:i/>
          <w:iCs/>
          <w:spacing w:val="4"/>
          <w:lang w:eastAsia="pl-PL"/>
        </w:rPr>
        <w:t xml:space="preserve">kpa </w:t>
      </w:r>
      <w:r w:rsidRPr="00B51B8A">
        <w:rPr>
          <w:rFonts w:ascii="Lato" w:eastAsia="Times New Roman" w:hAnsi="Lato" w:cs="Arial"/>
          <w:bCs/>
          <w:iCs/>
          <w:spacing w:val="4"/>
          <w:lang w:eastAsia="pl-PL"/>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B51B8A">
        <w:rPr>
          <w:rFonts w:ascii="Lato" w:eastAsia="Times New Roman" w:hAnsi="Lato" w:cs="Arial"/>
          <w:bCs/>
          <w:iCs/>
          <w:spacing w:val="4"/>
          <w:lang w:eastAsia="pl-PL" w:bidi="pl-PL"/>
        </w:rPr>
        <w:t xml:space="preserve">W piśmiennictwie przyjmuje się, </w:t>
      </w:r>
      <w:r w:rsidRPr="00B51B8A">
        <w:rPr>
          <w:rFonts w:ascii="Lato" w:eastAsia="Times New Roman" w:hAnsi="Lato" w:cs="Arial"/>
          <w:bCs/>
          <w:iCs/>
          <w:spacing w:val="4"/>
          <w:lang w:eastAsia="pl-PL" w:bidi="pl-PL"/>
        </w:rPr>
        <w:br/>
        <w:t>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14:paraId="0235E5FC" w14:textId="6D0DAFE1" w:rsidR="00D26D1D" w:rsidRPr="00B51B8A" w:rsidRDefault="00DF43B3" w:rsidP="00B51B8A">
      <w:pPr>
        <w:spacing w:after="240" w:line="240" w:lineRule="exact"/>
        <w:jc w:val="both"/>
        <w:outlineLvl w:val="0"/>
        <w:rPr>
          <w:rFonts w:ascii="Lato" w:eastAsia="Times New Roman" w:hAnsi="Lato" w:cs="Arial"/>
          <w:color w:val="EE0000"/>
          <w:spacing w:val="4"/>
          <w:lang w:eastAsia="pl-PL"/>
        </w:rPr>
      </w:pPr>
      <w:r w:rsidRPr="00B51B8A">
        <w:rPr>
          <w:rFonts w:ascii="Lato" w:eastAsia="Calibri" w:hAnsi="Lato" w:cs="Arial"/>
          <w:spacing w:val="4"/>
        </w:rPr>
        <w:t>W omawianej sprawie nie zaistniała zaś konieczność przeprowadzania dowodu żądanego przez stron</w:t>
      </w:r>
      <w:r w:rsidR="00D34E65" w:rsidRPr="00B51B8A">
        <w:rPr>
          <w:rFonts w:ascii="Lato" w:eastAsia="Calibri" w:hAnsi="Lato" w:cs="Arial"/>
          <w:spacing w:val="4"/>
        </w:rPr>
        <w:t>ę</w:t>
      </w:r>
      <w:r w:rsidRPr="00B51B8A">
        <w:rPr>
          <w:rFonts w:ascii="Lato" w:eastAsia="Calibri" w:hAnsi="Lato" w:cs="Arial"/>
          <w:spacing w:val="4"/>
        </w:rPr>
        <w:t xml:space="preserve"> skarżąc</w:t>
      </w:r>
      <w:r w:rsidR="00D34E65" w:rsidRPr="00B51B8A">
        <w:rPr>
          <w:rFonts w:ascii="Lato" w:eastAsia="Calibri" w:hAnsi="Lato" w:cs="Arial"/>
          <w:spacing w:val="4"/>
        </w:rPr>
        <w:t>ą</w:t>
      </w:r>
      <w:r w:rsidRPr="00B51B8A">
        <w:rPr>
          <w:rFonts w:ascii="Lato" w:eastAsia="Calibri" w:hAnsi="Lato" w:cs="Arial"/>
          <w:spacing w:val="4"/>
        </w:rPr>
        <w:t>, jako że wszystkie okoliczności mające znaczenie dla sprawy zostały przez organy orzekające ustalone w oparciu o zgromadzony materiał dowodowy.</w:t>
      </w:r>
      <w:r w:rsidRPr="00B51B8A">
        <w:rPr>
          <w:rFonts w:ascii="Lato" w:eastAsia="Times New Roman" w:hAnsi="Lato" w:cs="Arial"/>
          <w:spacing w:val="4"/>
          <w:lang w:eastAsia="pl-PL"/>
        </w:rPr>
        <w:t xml:space="preserve"> </w:t>
      </w:r>
      <w:r w:rsidRPr="00B51B8A">
        <w:rPr>
          <w:rFonts w:ascii="Lato" w:eastAsia="Times New Roman" w:hAnsi="Lato" w:cs="Arial"/>
          <w:bCs/>
          <w:spacing w:val="4"/>
          <w:lang w:eastAsia="zh-CN" w:bidi="pl-PL"/>
        </w:rPr>
        <w:t xml:space="preserve">Przebieg inwestycji jest ustalony w oparciu o materiały znajdujące się w aktach sprawy. Dowody z oględzin mogą służyć ustaleniu faktów. To, czy zakres inwestycji drogowej mieści się w granicach wyznaczonych przez prawo jest oceną podejmowaną </w:t>
      </w:r>
      <w:r w:rsidR="0026465F">
        <w:rPr>
          <w:rFonts w:ascii="Lato" w:eastAsia="Times New Roman" w:hAnsi="Lato" w:cs="Arial"/>
          <w:bCs/>
          <w:spacing w:val="4"/>
          <w:lang w:eastAsia="zh-CN" w:bidi="pl-PL"/>
        </w:rPr>
        <w:br/>
      </w:r>
      <w:r w:rsidRPr="00B51B8A">
        <w:rPr>
          <w:rFonts w:ascii="Lato" w:eastAsia="Times New Roman" w:hAnsi="Lato" w:cs="Arial"/>
          <w:bCs/>
          <w:spacing w:val="4"/>
          <w:lang w:eastAsia="zh-CN" w:bidi="pl-PL"/>
        </w:rPr>
        <w:t xml:space="preserve">na podstawie ustaleń faktycznych na podstawie akt sprawy przez organ administracji architektoniczno-budowlanej, bowiem zadaniem organu jest stosowanie norm prawnych. </w:t>
      </w:r>
    </w:p>
    <w:p w14:paraId="7CFEB922" w14:textId="3894ECDF" w:rsidR="00EC5409" w:rsidRPr="00B51B8A" w:rsidRDefault="00EC5409" w:rsidP="00B51B8A">
      <w:pPr>
        <w:spacing w:after="240" w:line="240" w:lineRule="exact"/>
        <w:jc w:val="both"/>
        <w:outlineLvl w:val="0"/>
        <w:rPr>
          <w:rFonts w:ascii="Lato" w:eastAsia="Times New Roman" w:hAnsi="Lato" w:cs="Arial"/>
          <w:spacing w:val="4"/>
          <w:shd w:val="clear" w:color="auto" w:fill="FFFFFF"/>
          <w:lang w:eastAsia="pl-PL"/>
        </w:rPr>
      </w:pPr>
      <w:r w:rsidRPr="00B51B8A">
        <w:rPr>
          <w:rFonts w:ascii="Lato" w:eastAsia="Times New Roman" w:hAnsi="Lato" w:cs="Arial"/>
          <w:spacing w:val="4"/>
          <w:shd w:val="clear" w:color="auto" w:fill="FFFFFF"/>
          <w:lang w:eastAsia="pl-PL"/>
        </w:rPr>
        <w:t xml:space="preserve">Następnie, biorąc pod uwagę fakt, że odwołania wniesione </w:t>
      </w:r>
      <w:bookmarkStart w:id="44" w:name="_Hlk203127281"/>
      <w:r w:rsidRPr="00B51B8A">
        <w:rPr>
          <w:rFonts w:ascii="Lato" w:eastAsia="Times New Roman" w:hAnsi="Lato" w:cs="Arial"/>
          <w:spacing w:val="4"/>
          <w:shd w:val="clear" w:color="auto" w:fill="FFFFFF"/>
          <w:lang w:eastAsia="pl-PL"/>
        </w:rPr>
        <w:t xml:space="preserve">przez Pana </w:t>
      </w:r>
      <w:r w:rsidR="000A29DB" w:rsidRPr="00B51B8A">
        <w:rPr>
          <w:rFonts w:ascii="Lato" w:eastAsia="Times New Roman" w:hAnsi="Lato" w:cs="Arial"/>
          <w:spacing w:val="4"/>
          <w:shd w:val="clear" w:color="auto" w:fill="FFFFFF"/>
          <w:lang w:eastAsia="pl-PL"/>
        </w:rPr>
        <w:t>M</w:t>
      </w:r>
      <w:r w:rsidR="009236F8">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G</w:t>
      </w:r>
      <w:r w:rsidR="009236F8">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 Panią J</w:t>
      </w:r>
      <w:r w:rsidR="00704C07">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G</w:t>
      </w:r>
      <w:r w:rsidR="00704C07">
        <w:rPr>
          <w:rFonts w:ascii="Lato" w:eastAsia="Times New Roman" w:hAnsi="Lato" w:cs="Arial"/>
          <w:spacing w:val="4"/>
          <w:shd w:val="clear" w:color="auto" w:fill="FFFFFF"/>
          <w:lang w:eastAsia="pl-PL"/>
        </w:rPr>
        <w:t>.</w:t>
      </w:r>
      <w:r w:rsidR="00590A43" w:rsidRPr="00B51B8A">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 xml:space="preserve"> Panią M</w:t>
      </w:r>
      <w:r w:rsidR="00704C07">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P</w:t>
      </w:r>
      <w:r w:rsidR="00704C07">
        <w:rPr>
          <w:rFonts w:ascii="Lato" w:eastAsia="Times New Roman" w:hAnsi="Lato" w:cs="Arial"/>
          <w:spacing w:val="4"/>
          <w:shd w:val="clear" w:color="auto" w:fill="FFFFFF"/>
          <w:lang w:eastAsia="pl-PL"/>
        </w:rPr>
        <w:t>.</w:t>
      </w:r>
      <w:r w:rsidR="00590A43" w:rsidRPr="00B51B8A">
        <w:rPr>
          <w:rFonts w:ascii="Lato" w:eastAsia="Times New Roman" w:hAnsi="Lato" w:cs="Arial"/>
          <w:spacing w:val="4"/>
          <w:shd w:val="clear" w:color="auto" w:fill="FFFFFF"/>
          <w:lang w:eastAsia="pl-PL"/>
        </w:rPr>
        <w:t xml:space="preserve"> oraz Panią G</w:t>
      </w:r>
      <w:r w:rsidR="00704C07">
        <w:rPr>
          <w:rFonts w:ascii="Lato" w:eastAsia="Times New Roman" w:hAnsi="Lato" w:cs="Arial"/>
          <w:spacing w:val="4"/>
          <w:shd w:val="clear" w:color="auto" w:fill="FFFFFF"/>
          <w:lang w:eastAsia="pl-PL"/>
        </w:rPr>
        <w:t>.</w:t>
      </w:r>
      <w:r w:rsidR="00590A43" w:rsidRPr="00B51B8A">
        <w:rPr>
          <w:rFonts w:ascii="Lato" w:eastAsia="Times New Roman" w:hAnsi="Lato" w:cs="Arial"/>
          <w:spacing w:val="4"/>
          <w:shd w:val="clear" w:color="auto" w:fill="FFFFFF"/>
          <w:lang w:eastAsia="pl-PL"/>
        </w:rPr>
        <w:t>W</w:t>
      </w:r>
      <w:r w:rsidR="00704C07">
        <w:rPr>
          <w:rFonts w:ascii="Lato" w:eastAsia="Times New Roman" w:hAnsi="Lato" w:cs="Arial"/>
          <w:spacing w:val="4"/>
          <w:shd w:val="clear" w:color="auto" w:fill="FFFFFF"/>
          <w:lang w:eastAsia="pl-PL"/>
        </w:rPr>
        <w:t>.</w:t>
      </w:r>
      <w:r w:rsidR="00590A43" w:rsidRPr="00B51B8A">
        <w:rPr>
          <w:rFonts w:ascii="Lato" w:eastAsia="Times New Roman" w:hAnsi="Lato" w:cs="Arial"/>
          <w:spacing w:val="4"/>
          <w:shd w:val="clear" w:color="auto" w:fill="FFFFFF"/>
          <w:lang w:eastAsia="pl-PL"/>
        </w:rPr>
        <w:t xml:space="preserve"> i Pana A</w:t>
      </w:r>
      <w:r w:rsidR="00704C07">
        <w:rPr>
          <w:rFonts w:ascii="Lato" w:eastAsia="Times New Roman" w:hAnsi="Lato" w:cs="Arial"/>
          <w:spacing w:val="4"/>
          <w:shd w:val="clear" w:color="auto" w:fill="FFFFFF"/>
          <w:lang w:eastAsia="pl-PL"/>
        </w:rPr>
        <w:t>.</w:t>
      </w:r>
      <w:r w:rsidR="00590A43" w:rsidRPr="00B51B8A">
        <w:rPr>
          <w:rFonts w:ascii="Lato" w:eastAsia="Times New Roman" w:hAnsi="Lato" w:cs="Arial"/>
          <w:spacing w:val="4"/>
          <w:shd w:val="clear" w:color="auto" w:fill="FFFFFF"/>
          <w:lang w:eastAsia="pl-PL"/>
        </w:rPr>
        <w:t>W</w:t>
      </w:r>
      <w:bookmarkEnd w:id="44"/>
      <w:r w:rsidR="00704C07">
        <w:rPr>
          <w:rFonts w:ascii="Lato" w:eastAsia="Times New Roman" w:hAnsi="Lato" w:cs="Arial"/>
          <w:spacing w:val="4"/>
          <w:shd w:val="clear" w:color="auto" w:fill="FFFFFF"/>
          <w:lang w:eastAsia="pl-PL"/>
        </w:rPr>
        <w:t>.</w:t>
      </w:r>
      <w:r w:rsidRPr="00B51B8A">
        <w:rPr>
          <w:rFonts w:ascii="Lato" w:eastAsia="Times New Roman" w:hAnsi="Lato" w:cs="Arial"/>
          <w:spacing w:val="4"/>
          <w:shd w:val="clear" w:color="auto" w:fill="FFFFFF"/>
          <w:lang w:eastAsia="pl-PL"/>
        </w:rPr>
        <w:t xml:space="preserve">, zawierają </w:t>
      </w:r>
      <w:r w:rsidR="00590A43" w:rsidRPr="00B51B8A">
        <w:rPr>
          <w:rFonts w:ascii="Lato" w:eastAsia="Times New Roman" w:hAnsi="Lato" w:cs="Arial"/>
          <w:spacing w:val="4"/>
          <w:shd w:val="clear" w:color="auto" w:fill="FFFFFF"/>
          <w:lang w:eastAsia="pl-PL"/>
        </w:rPr>
        <w:t xml:space="preserve">w </w:t>
      </w:r>
      <w:r w:rsidR="00D63A8B" w:rsidRPr="00B51B8A">
        <w:rPr>
          <w:rFonts w:ascii="Lato" w:eastAsia="Times New Roman" w:hAnsi="Lato" w:cs="Arial"/>
          <w:spacing w:val="4"/>
          <w:shd w:val="clear" w:color="auto" w:fill="FFFFFF"/>
          <w:lang w:eastAsia="pl-PL"/>
        </w:rPr>
        <w:t>większości</w:t>
      </w:r>
      <w:r w:rsidR="00590A43" w:rsidRPr="00B51B8A">
        <w:rPr>
          <w:rFonts w:ascii="Lato" w:eastAsia="Times New Roman" w:hAnsi="Lato" w:cs="Arial"/>
          <w:spacing w:val="4"/>
          <w:shd w:val="clear" w:color="auto" w:fill="FFFFFF"/>
          <w:lang w:eastAsia="pl-PL"/>
        </w:rPr>
        <w:t xml:space="preserve"> </w:t>
      </w:r>
      <w:r w:rsidRPr="00B51B8A">
        <w:rPr>
          <w:rFonts w:ascii="Lato" w:eastAsia="Times New Roman" w:hAnsi="Lato" w:cs="Arial"/>
          <w:spacing w:val="4"/>
          <w:shd w:val="clear" w:color="auto" w:fill="FFFFFF"/>
          <w:lang w:eastAsia="pl-PL"/>
        </w:rPr>
        <w:t xml:space="preserve">tożsame zarzuty wobec </w:t>
      </w:r>
      <w:r w:rsidRPr="00B51B8A">
        <w:rPr>
          <w:rFonts w:ascii="Lato" w:eastAsia="Times New Roman" w:hAnsi="Lato" w:cs="Arial"/>
          <w:i/>
          <w:iCs/>
          <w:spacing w:val="4"/>
          <w:shd w:val="clear" w:color="auto" w:fill="FFFFFF"/>
          <w:lang w:eastAsia="pl-PL"/>
        </w:rPr>
        <w:t>decyzji Wojewody Mazowieckiego</w:t>
      </w:r>
      <w:r w:rsidRPr="00B51B8A">
        <w:rPr>
          <w:rFonts w:ascii="Lato" w:eastAsia="Times New Roman" w:hAnsi="Lato" w:cs="Arial"/>
          <w:spacing w:val="4"/>
          <w:shd w:val="clear" w:color="auto" w:fill="FFFFFF"/>
          <w:lang w:eastAsia="pl-PL"/>
        </w:rPr>
        <w:t>, Minister odniósł się do tych zarzutów łącznie.</w:t>
      </w:r>
    </w:p>
    <w:p w14:paraId="3F05E2D4" w14:textId="29B4F833" w:rsidR="00333C24" w:rsidRPr="00B51B8A" w:rsidRDefault="00333C24" w:rsidP="00B51B8A">
      <w:pPr>
        <w:spacing w:after="240" w:line="240" w:lineRule="exact"/>
        <w:jc w:val="both"/>
        <w:outlineLvl w:val="0"/>
        <w:rPr>
          <w:rFonts w:ascii="Lato" w:eastAsia="MS Mincho" w:hAnsi="Lato" w:cs="Arial"/>
          <w:bCs/>
          <w:iCs/>
          <w:color w:val="000000"/>
          <w:spacing w:val="4"/>
        </w:rPr>
      </w:pPr>
      <w:r w:rsidRPr="00B51B8A">
        <w:rPr>
          <w:rFonts w:ascii="Lato" w:eastAsia="MS Mincho" w:hAnsi="Lato" w:cs="Arial"/>
          <w:bCs/>
          <w:iCs/>
          <w:color w:val="000000"/>
          <w:spacing w:val="4"/>
        </w:rPr>
        <w:t xml:space="preserve">Ustosunkowując się w pierwszej kolejności do podniesionego przez skarżących zarzutu naruszenia art. 64 Konstytucji RP, poprzez jego niezastosowanie wyrażające się </w:t>
      </w:r>
      <w:r w:rsidR="00D63A8B" w:rsidRPr="00B51B8A">
        <w:rPr>
          <w:rFonts w:ascii="Lato" w:eastAsia="MS Mincho" w:hAnsi="Lato" w:cs="Arial"/>
          <w:bCs/>
          <w:iCs/>
          <w:color w:val="000000"/>
          <w:spacing w:val="4"/>
        </w:rPr>
        <w:br/>
      </w:r>
      <w:r w:rsidR="00372F1C" w:rsidRPr="00B51B8A">
        <w:rPr>
          <w:rFonts w:ascii="Lato" w:eastAsia="MS Mincho" w:hAnsi="Lato" w:cs="Arial"/>
          <w:bCs/>
          <w:iCs/>
          <w:color w:val="000000"/>
          <w:spacing w:val="4"/>
        </w:rPr>
        <w:t xml:space="preserve">w wydaniu </w:t>
      </w:r>
      <w:r w:rsidR="00372F1C" w:rsidRPr="00B51B8A">
        <w:rPr>
          <w:rFonts w:ascii="Lato" w:eastAsia="MS Mincho" w:hAnsi="Lato" w:cs="Arial"/>
          <w:bCs/>
          <w:i/>
          <w:color w:val="000000"/>
          <w:spacing w:val="4"/>
        </w:rPr>
        <w:t>decyzji Wojewody Mazowieckiego</w:t>
      </w:r>
      <w:r w:rsidR="00D63A8B" w:rsidRPr="00B51B8A">
        <w:rPr>
          <w:rFonts w:ascii="Lato" w:eastAsia="MS Mincho" w:hAnsi="Lato" w:cs="Arial"/>
          <w:bCs/>
          <w:iCs/>
          <w:color w:val="000000"/>
          <w:spacing w:val="4"/>
        </w:rPr>
        <w:t>,</w:t>
      </w:r>
      <w:r w:rsidR="00372F1C" w:rsidRPr="00B51B8A">
        <w:rPr>
          <w:rFonts w:ascii="Lato" w:eastAsia="MS Mincho" w:hAnsi="Lato" w:cs="Arial"/>
          <w:bCs/>
          <w:iCs/>
          <w:color w:val="000000"/>
          <w:spacing w:val="4"/>
        </w:rPr>
        <w:t xml:space="preserve"> pomimo tego iż planowana trasa drogi wojewódzkiej nr 721 narusza przepisy Konstytucji RP, w szczególności nie stanowi podstawy do ingerencji w prawo własności na gruncie art. 31 ust. 3 Konstytucji RP,</w:t>
      </w:r>
      <w:r w:rsidRPr="00B51B8A">
        <w:rPr>
          <w:rFonts w:ascii="Lato" w:eastAsia="MS Mincho" w:hAnsi="Lato" w:cs="Arial"/>
          <w:bCs/>
          <w:iCs/>
          <w:color w:val="000000"/>
          <w:spacing w:val="4"/>
        </w:rPr>
        <w:t xml:space="preserve"> </w:t>
      </w:r>
      <w:r w:rsidRPr="00B51B8A">
        <w:rPr>
          <w:rFonts w:ascii="Lato" w:eastAsia="Times New Roman" w:hAnsi="Lato" w:cs="Arial"/>
          <w:spacing w:val="4"/>
          <w:shd w:val="clear" w:color="auto" w:fill="FFFFFF"/>
          <w:lang w:eastAsia="pl-PL"/>
        </w:rPr>
        <w:t xml:space="preserve">uznać </w:t>
      </w:r>
      <w:r w:rsidR="00D63A8B" w:rsidRPr="00B51B8A">
        <w:rPr>
          <w:rFonts w:ascii="Lato" w:eastAsia="Times New Roman" w:hAnsi="Lato" w:cs="Arial"/>
          <w:spacing w:val="4"/>
          <w:shd w:val="clear" w:color="auto" w:fill="FFFFFF"/>
          <w:lang w:eastAsia="pl-PL"/>
        </w:rPr>
        <w:t>go</w:t>
      </w:r>
      <w:r w:rsidRPr="00B51B8A">
        <w:rPr>
          <w:rFonts w:ascii="Lato" w:eastAsia="Times New Roman" w:hAnsi="Lato" w:cs="Arial"/>
          <w:spacing w:val="4"/>
          <w:shd w:val="clear" w:color="auto" w:fill="FFFFFF"/>
          <w:lang w:eastAsia="pl-PL"/>
        </w:rPr>
        <w:t xml:space="preserve"> należy za </w:t>
      </w:r>
      <w:r w:rsidRPr="00B51B8A">
        <w:rPr>
          <w:rFonts w:ascii="Lato" w:eastAsia="MS Mincho" w:hAnsi="Lato" w:cs="Arial"/>
          <w:bCs/>
          <w:iCs/>
          <w:color w:val="000000"/>
          <w:spacing w:val="4"/>
        </w:rPr>
        <w:t>niezasadn</w:t>
      </w:r>
      <w:r w:rsidR="00D63A8B" w:rsidRPr="00B51B8A">
        <w:rPr>
          <w:rFonts w:ascii="Lato" w:eastAsia="MS Mincho" w:hAnsi="Lato" w:cs="Arial"/>
          <w:bCs/>
          <w:iCs/>
          <w:color w:val="000000"/>
          <w:spacing w:val="4"/>
        </w:rPr>
        <w:t>y</w:t>
      </w:r>
      <w:r w:rsidRPr="00B51B8A">
        <w:rPr>
          <w:rFonts w:ascii="Lato" w:eastAsia="MS Mincho" w:hAnsi="Lato" w:cs="Arial"/>
          <w:bCs/>
          <w:iCs/>
          <w:color w:val="000000"/>
          <w:spacing w:val="4"/>
        </w:rPr>
        <w:t>.</w:t>
      </w:r>
    </w:p>
    <w:p w14:paraId="5FDBC79D" w14:textId="743A5A4F" w:rsidR="00333C24" w:rsidRPr="00B51B8A" w:rsidRDefault="00333C24" w:rsidP="00B51B8A">
      <w:pPr>
        <w:spacing w:after="240" w:line="240" w:lineRule="exact"/>
        <w:jc w:val="both"/>
        <w:rPr>
          <w:rFonts w:ascii="Lato" w:hAnsi="Lato" w:cs="Arial"/>
          <w:bCs/>
          <w:iCs/>
          <w:color w:val="000000"/>
          <w:spacing w:val="4"/>
          <w:lang w:bidi="pl-PL"/>
        </w:rPr>
      </w:pPr>
      <w:r w:rsidRPr="00B51B8A">
        <w:rPr>
          <w:rFonts w:ascii="Lato" w:hAnsi="Lato" w:cs="Arial"/>
          <w:color w:val="000000"/>
          <w:spacing w:val="4"/>
        </w:rPr>
        <w:t xml:space="preserve">Niewątpliwie </w:t>
      </w:r>
      <w:r w:rsidRPr="00B51B8A">
        <w:rPr>
          <w:rFonts w:ascii="Lato" w:hAnsi="Lato" w:cs="Arial"/>
          <w:spacing w:val="4"/>
        </w:rPr>
        <w:t xml:space="preserve">prawo własności </w:t>
      </w:r>
      <w:r w:rsidRPr="00B51B8A">
        <w:rPr>
          <w:rFonts w:ascii="Lato" w:hAnsi="Lato" w:cs="Arial"/>
          <w:bCs/>
          <w:iCs/>
          <w:color w:val="000000"/>
          <w:spacing w:val="4"/>
          <w:lang w:bidi="pl-PL"/>
        </w:rPr>
        <w:t>podlega szczególnej ochronie, gwarantowanej w ustawie zasadniczej (Konstytucji RP), jednak ochrona ta ustępuje niekiedy wartościom wyżej cenionym przez ustawodawcę. Za taką wartość, która powinna być w sposób szczególny uwzględniana, ustawodawca przyjął „cel publiczny”.</w:t>
      </w:r>
      <w:r w:rsidR="00473C34">
        <w:rPr>
          <w:rFonts w:ascii="Lato" w:hAnsi="Lato" w:cs="Arial"/>
          <w:bCs/>
          <w:iCs/>
          <w:color w:val="000000"/>
          <w:spacing w:val="4"/>
          <w:lang w:bidi="pl-PL"/>
        </w:rPr>
        <w:t xml:space="preserve"> </w:t>
      </w:r>
      <w:r w:rsidRPr="00B51B8A">
        <w:rPr>
          <w:rFonts w:ascii="Lato" w:hAnsi="Lato" w:cs="Arial"/>
          <w:bCs/>
          <w:iCs/>
          <w:color w:val="000000"/>
          <w:spacing w:val="4"/>
          <w:lang w:bidi="pl-PL"/>
        </w:rPr>
        <w:t xml:space="preserve">Tym samym zagwarantowanie </w:t>
      </w:r>
      <w:r w:rsidRPr="00B51B8A">
        <w:rPr>
          <w:rFonts w:ascii="Lato" w:hAnsi="Lato" w:cs="Arial"/>
          <w:bCs/>
          <w:iCs/>
          <w:color w:val="000000"/>
          <w:spacing w:val="4"/>
          <w:lang w:bidi="pl-PL"/>
        </w:rPr>
        <w:br/>
        <w:t xml:space="preserve">w Konstytucji RP prawnej ochrony prawa własności oznacza, że nie jest ono nienaruszalne i absolutne. Wynika to zresztą także z art. 140 </w:t>
      </w:r>
      <w:r w:rsidR="00372F1C" w:rsidRPr="00B51B8A">
        <w:rPr>
          <w:rFonts w:ascii="Lato" w:eastAsia="Times New Roman" w:hAnsi="Lato" w:cs="Arial"/>
          <w:bCs/>
          <w:iCs/>
          <w:spacing w:val="4"/>
          <w:lang w:eastAsia="pl-PL" w:bidi="pl-PL"/>
        </w:rPr>
        <w:t xml:space="preserve">ustawy z dnia 23 kwietnia 1964 r. – Kodeks cywilny (t.j. Dz.U. z 2024 r. poz. 1061, z późn.zm.), </w:t>
      </w:r>
      <w:r w:rsidRPr="00B51B8A">
        <w:rPr>
          <w:rFonts w:ascii="Lato" w:hAnsi="Lato" w:cs="Arial"/>
          <w:bCs/>
          <w:iCs/>
          <w:color w:val="000000"/>
          <w:spacing w:val="4"/>
          <w:lang w:bidi="pl-PL"/>
        </w:rPr>
        <w:t>wyraźnie stanowiącego, że sposób wykonywania prawa własności może być ograniczony ustawowo. Konstytucja RP nie wyklucza i nie zakazuje dokonywania wywłaszczenia mienia lub ograniczenia w sposobie korzystania z niego. Art. 64 ust. 3 Konstytucji RP stanowi, że własność może być ograniczona w drodze ustawy i tylko w zakresie</w:t>
      </w:r>
      <w:r w:rsidR="002C47E3" w:rsidRPr="00B51B8A">
        <w:rPr>
          <w:rFonts w:ascii="Lato" w:hAnsi="Lato" w:cs="Arial"/>
          <w:bCs/>
          <w:iCs/>
          <w:color w:val="000000"/>
          <w:spacing w:val="4"/>
          <w:lang w:bidi="pl-PL"/>
        </w:rPr>
        <w:t>,</w:t>
      </w:r>
      <w:r w:rsidRPr="00B51B8A">
        <w:rPr>
          <w:rFonts w:ascii="Lato" w:hAnsi="Lato" w:cs="Arial"/>
          <w:bCs/>
          <w:iCs/>
          <w:color w:val="000000"/>
          <w:spacing w:val="4"/>
          <w:lang w:bidi="pl-PL"/>
        </w:rPr>
        <w:t xml:space="preserve"> w jakim nie narusza to istoty prawa własności. Natomiast zgodnie z art. 21 ust. 2 Konstytucji RP, wywłaszczenie jest dopuszczalne jedynie wówczas, gdy jest dokonywane na cele publiczne i za słusznym odszkodowaniem.</w:t>
      </w:r>
    </w:p>
    <w:p w14:paraId="0D85C1C2" w14:textId="77777777" w:rsidR="00333C24" w:rsidRPr="00B51B8A" w:rsidRDefault="00333C24" w:rsidP="00B51B8A">
      <w:pPr>
        <w:spacing w:after="240" w:line="240" w:lineRule="exact"/>
        <w:jc w:val="both"/>
        <w:rPr>
          <w:rFonts w:ascii="Lato" w:hAnsi="Lato" w:cs="Arial"/>
          <w:bCs/>
          <w:iCs/>
          <w:color w:val="000000"/>
          <w:spacing w:val="4"/>
          <w:lang w:bidi="pl-PL"/>
        </w:rPr>
      </w:pPr>
      <w:r w:rsidRPr="00B51B8A">
        <w:rPr>
          <w:rFonts w:ascii="Lato" w:hAnsi="Lato" w:cs="Arial"/>
          <w:bCs/>
          <w:iCs/>
          <w:color w:val="000000"/>
          <w:spacing w:val="4"/>
          <w:lang w:bidi="pl-PL"/>
        </w:rPr>
        <w:t xml:space="preserve">Na mocy przepisów </w:t>
      </w:r>
      <w:r w:rsidRPr="00B51B8A">
        <w:rPr>
          <w:rFonts w:ascii="Lato" w:hAnsi="Lato" w:cs="Arial"/>
          <w:bCs/>
          <w:i/>
          <w:color w:val="000000"/>
          <w:spacing w:val="4"/>
          <w:lang w:bidi="pl-PL"/>
        </w:rPr>
        <w:t>specustawy drogowej</w:t>
      </w:r>
      <w:r w:rsidRPr="00B51B8A">
        <w:rPr>
          <w:rFonts w:ascii="Lato" w:hAnsi="Lato" w:cs="Arial"/>
          <w:bCs/>
          <w:iCs/>
          <w:color w:val="000000"/>
          <w:spacing w:val="4"/>
          <w:lang w:bidi="pl-PL"/>
        </w:rPr>
        <w:t xml:space="preserve"> organy administracji zostały upoważnione </w:t>
      </w:r>
      <w:r w:rsidRPr="00B51B8A">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B51B8A">
        <w:rPr>
          <w:rFonts w:ascii="Lato" w:hAnsi="Lato" w:cs="Arial"/>
          <w:bCs/>
          <w:iCs/>
          <w:color w:val="000000"/>
          <w:spacing w:val="4"/>
          <w:lang w:bidi="pl-PL"/>
        </w:rPr>
        <w:br/>
      </w:r>
      <w:r w:rsidRPr="00B51B8A">
        <w:rPr>
          <w:rFonts w:ascii="Lato" w:hAnsi="Lato" w:cs="Arial"/>
          <w:bCs/>
          <w:iCs/>
          <w:color w:val="000000"/>
          <w:spacing w:val="4"/>
          <w:lang w:bidi="pl-PL"/>
        </w:rPr>
        <w:lastRenderedPageBreak/>
        <w:t xml:space="preserve">że w </w:t>
      </w:r>
      <w:r w:rsidRPr="00B51B8A">
        <w:rPr>
          <w:rFonts w:ascii="Lato" w:hAnsi="Lato" w:cs="Arial"/>
          <w:bCs/>
          <w:i/>
          <w:color w:val="000000"/>
          <w:spacing w:val="4"/>
          <w:lang w:bidi="pl-PL"/>
        </w:rPr>
        <w:t>specustawie drogowej</w:t>
      </w:r>
      <w:r w:rsidRPr="00B51B8A">
        <w:rPr>
          <w:rFonts w:ascii="Lato" w:hAnsi="Lato" w:cs="Arial"/>
          <w:bCs/>
          <w:iCs/>
          <w:color w:val="000000"/>
          <w:spacing w:val="4"/>
          <w:lang w:bidi="pl-PL"/>
        </w:rPr>
        <w:t xml:space="preserve"> ustawodawca dopuścił ograniczenie prawa własności </w:t>
      </w:r>
      <w:r w:rsidRPr="00B51B8A">
        <w:rPr>
          <w:rFonts w:ascii="Lato" w:hAnsi="Lato" w:cs="Arial"/>
          <w:bCs/>
          <w:iCs/>
          <w:color w:val="000000"/>
          <w:spacing w:val="4"/>
          <w:lang w:bidi="pl-PL"/>
        </w:rPr>
        <w:br/>
        <w:t xml:space="preserve">z uwagi na budowę drogi publicznej. W sytuacjach kolizji interesu publicznego </w:t>
      </w:r>
      <w:r w:rsidRPr="00B51B8A">
        <w:rPr>
          <w:rFonts w:ascii="Lato" w:hAnsi="Lato" w:cs="Arial"/>
          <w:bCs/>
          <w:iCs/>
          <w:color w:val="000000"/>
          <w:spacing w:val="4"/>
          <w:lang w:bidi="pl-PL"/>
        </w:rPr>
        <w:br/>
        <w:t xml:space="preserve">i indywidualnego, pomimo że prawo własności jest chronione przez Konstytucję RP </w:t>
      </w:r>
      <w:r w:rsidRPr="00B51B8A">
        <w:rPr>
          <w:rFonts w:ascii="Lato" w:hAnsi="Lato" w:cs="Arial"/>
          <w:bCs/>
          <w:iCs/>
          <w:color w:val="000000"/>
          <w:spacing w:val="4"/>
          <w:lang w:bidi="pl-PL"/>
        </w:rPr>
        <w:br/>
        <w:t xml:space="preserve">(art. 21 ust. 1), prymat przyznany zostaje interesowi publicznemu. Ustawodawca znacznie zwiększa uprawnienia </w:t>
      </w:r>
      <w:r w:rsidRPr="006B6835">
        <w:rPr>
          <w:rFonts w:ascii="Lato" w:hAnsi="Lato" w:cs="Arial"/>
          <w:bCs/>
          <w:iCs/>
          <w:color w:val="000000"/>
          <w:spacing w:val="4"/>
          <w:lang w:bidi="pl-PL"/>
        </w:rPr>
        <w:t>inwestora</w:t>
      </w:r>
      <w:r w:rsidRPr="00B51B8A">
        <w:rPr>
          <w:rFonts w:ascii="Lato" w:hAnsi="Lato" w:cs="Arial"/>
          <w:bCs/>
          <w:iCs/>
          <w:color w:val="000000"/>
          <w:spacing w:val="4"/>
          <w:lang w:bidi="pl-PL"/>
        </w:rPr>
        <w:t xml:space="preserve"> i zdecydowanie ogranicza uprawnienia właścicieli nieruchomości znajdujących się w obszarze oddziaływania inwestycji </w:t>
      </w:r>
      <w:r w:rsidRPr="00B51B8A">
        <w:rPr>
          <w:rFonts w:ascii="Lato" w:hAnsi="Lato" w:cs="Arial"/>
          <w:bCs/>
          <w:iCs/>
          <w:color w:val="000000"/>
          <w:spacing w:val="4"/>
          <w:lang w:bidi="pl-PL"/>
        </w:rPr>
        <w:br/>
        <w:t xml:space="preserve">w zakresie określonym przepisami </w:t>
      </w:r>
      <w:r w:rsidRPr="00B51B8A">
        <w:rPr>
          <w:rFonts w:ascii="Lato" w:hAnsi="Lato" w:cs="Arial"/>
          <w:bCs/>
          <w:i/>
          <w:color w:val="000000"/>
          <w:spacing w:val="4"/>
          <w:lang w:bidi="pl-PL"/>
        </w:rPr>
        <w:t>specustawy drogowej</w:t>
      </w:r>
      <w:r w:rsidRPr="00B51B8A">
        <w:rPr>
          <w:rFonts w:ascii="Lato" w:hAnsi="Lato" w:cs="Arial"/>
          <w:bCs/>
          <w:iCs/>
          <w:color w:val="000000"/>
          <w:spacing w:val="4"/>
          <w:lang w:bidi="pl-PL"/>
        </w:rPr>
        <w:t xml:space="preserve">, dążąc do zrealizowania celów publicznych. Powyższa regulacja, co należy wyraźnie zaznaczyć, mieści się w granicach ograniczeń w zakresie korzystania z konstytucyjnych wolności i praw określonych </w:t>
      </w:r>
      <w:r w:rsidRPr="00B51B8A">
        <w:rPr>
          <w:rFonts w:ascii="Lato" w:hAnsi="Lato" w:cs="Arial"/>
          <w:bCs/>
          <w:iCs/>
          <w:color w:val="000000"/>
          <w:spacing w:val="4"/>
          <w:lang w:bidi="pl-PL"/>
        </w:rPr>
        <w:br/>
        <w:t xml:space="preserve">w art. 31 ust. 3 Konstytucji RP (por. wyrok Naczelnego Sądu Administracyjnego z dnia </w:t>
      </w:r>
      <w:r w:rsidRPr="00B51B8A">
        <w:rPr>
          <w:rFonts w:ascii="Lato" w:hAnsi="Lato" w:cs="Arial"/>
          <w:bCs/>
          <w:iCs/>
          <w:color w:val="000000"/>
          <w:spacing w:val="4"/>
          <w:lang w:bidi="pl-PL"/>
        </w:rPr>
        <w:br/>
        <w:t xml:space="preserve">5 lutego 2020 r., sygn. akt II OSK 3586/19, opubl. Centralna Baza Orzeczeń Sądów Administracyjnych). </w:t>
      </w:r>
    </w:p>
    <w:p w14:paraId="5F66DC48" w14:textId="77777777" w:rsidR="00333C24" w:rsidRPr="00B51B8A" w:rsidRDefault="00333C24" w:rsidP="00B51B8A">
      <w:pPr>
        <w:spacing w:after="240" w:line="240" w:lineRule="exact"/>
        <w:jc w:val="both"/>
        <w:outlineLvl w:val="0"/>
        <w:rPr>
          <w:rFonts w:ascii="Lato" w:eastAsia="MS Mincho" w:hAnsi="Lato" w:cs="Arial"/>
          <w:bCs/>
          <w:iCs/>
          <w:color w:val="000000"/>
          <w:spacing w:val="4"/>
        </w:rPr>
      </w:pPr>
      <w:r w:rsidRPr="00B51B8A">
        <w:rPr>
          <w:rFonts w:ascii="Lato" w:eastAsia="MS Mincho" w:hAnsi="Lato" w:cs="Arial"/>
          <w:bCs/>
          <w:iCs/>
          <w:color w:val="000000"/>
          <w:spacing w:val="4"/>
        </w:rPr>
        <w:t xml:space="preserve">W tym miejscu wyjaśnienia skarżącym wymaga, że w sprawach zezwoleń na realizację inwestycji drogowych na tle konstytucyjnych praw i ochrony tych praw, do podważenia legalności decyzji o zezwoleniu na realizację inwestycji drogowej nie wystarczy samo wskazanie faktu, że dana inwestycja drogowa ingeruje w prawo własności, które to prawo w ogólności może mieć postać np. słusznego interesu obywatela, ponieważ przewidziana w </w:t>
      </w:r>
      <w:r w:rsidRPr="00B51B8A">
        <w:rPr>
          <w:rFonts w:ascii="Lato" w:eastAsia="MS Mincho" w:hAnsi="Lato" w:cs="Arial"/>
          <w:bCs/>
          <w:i/>
          <w:iCs/>
          <w:color w:val="000000"/>
          <w:spacing w:val="4"/>
        </w:rPr>
        <w:t>specustawie drogowej</w:t>
      </w:r>
      <w:r w:rsidRPr="00B51B8A">
        <w:rPr>
          <w:rFonts w:ascii="Lato" w:eastAsia="MS Mincho" w:hAnsi="Lato" w:cs="Arial"/>
          <w:bCs/>
          <w:iCs/>
          <w:color w:val="000000"/>
          <w:spacing w:val="4"/>
        </w:rPr>
        <w:t xml:space="preserve"> możliwość wywłaszczenia wpisuje się </w:t>
      </w:r>
      <w:r w:rsidRPr="00B51B8A">
        <w:rPr>
          <w:rFonts w:ascii="Lato" w:eastAsia="MS Mincho" w:hAnsi="Lato" w:cs="Arial"/>
          <w:bCs/>
          <w:iCs/>
          <w:color w:val="000000"/>
          <w:spacing w:val="4"/>
        </w:rPr>
        <w:br/>
        <w:t xml:space="preserve">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 przypadku inwestycji drogowych realizowanych na podstawie ww. specustawy. </w:t>
      </w:r>
    </w:p>
    <w:p w14:paraId="081DA7D4" w14:textId="77777777" w:rsidR="00333C24" w:rsidRPr="00B51B8A" w:rsidRDefault="00333C24" w:rsidP="00B51B8A">
      <w:pPr>
        <w:spacing w:after="240" w:line="240" w:lineRule="exact"/>
        <w:jc w:val="both"/>
        <w:rPr>
          <w:rFonts w:ascii="Lato" w:hAnsi="Lato" w:cs="Arial"/>
          <w:bCs/>
          <w:iCs/>
          <w:color w:val="000000"/>
          <w:spacing w:val="4"/>
          <w:lang w:bidi="pl-PL"/>
        </w:rPr>
      </w:pPr>
      <w:r w:rsidRPr="00B51B8A">
        <w:rPr>
          <w:rFonts w:ascii="Lato" w:hAnsi="Lato" w:cs="Arial"/>
          <w:bCs/>
          <w:iCs/>
          <w:color w:val="000000"/>
          <w:spacing w:val="4"/>
          <w:lang w:bidi="pl-PL"/>
        </w:rPr>
        <w:t xml:space="preserve">Przy realizacji systemu dróg publicznych służących poprawie bezpieczeństwa, komunikacji i transportu, nie dochodzi do naruszenia proporcji między interesem publicznym a ingerencją w sferę praw i wolności, które są rekompensowane stosownym odszkodowaniem. </w:t>
      </w:r>
      <w:r w:rsidRPr="00B51B8A">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Pr="00B51B8A">
        <w:rPr>
          <w:rFonts w:ascii="Lato" w:hAnsi="Lato" w:cs="Arial"/>
          <w:i/>
          <w:spacing w:val="4"/>
        </w:rPr>
        <w:t>specustawy drogowej</w:t>
      </w:r>
      <w:r w:rsidRPr="00B51B8A">
        <w:rPr>
          <w:rFonts w:ascii="Lato" w:hAnsi="Lato" w:cs="Arial"/>
          <w:spacing w:val="4"/>
        </w:rPr>
        <w:t xml:space="preserve">, gdyż stanowi to cel publiczny, a wywłaszczonemu właścicielowi/użytkownikowi wieczystemu, </w:t>
      </w:r>
      <w:r w:rsidRPr="00B51B8A">
        <w:rPr>
          <w:rFonts w:ascii="Lato" w:hAnsi="Lato" w:cs="Arial"/>
          <w:spacing w:val="4"/>
        </w:rPr>
        <w:br/>
        <w:t xml:space="preserve">w odrębnym postępowaniu, zostaje przyznane odszkodowanie. Tym samym konieczność pozyskiwania gruntów pod budowę/rozbudowę dróg publicznych mieści się w klauzuli interesu publicznego, wyznaczonej przez art. 31 ust. 3 Konstytucji RP, co wskazał </w:t>
      </w:r>
      <w:r w:rsidRPr="00B51B8A">
        <w:rPr>
          <w:rFonts w:ascii="Lato" w:hAnsi="Lato" w:cs="Arial"/>
          <w:spacing w:val="4"/>
        </w:rPr>
        <w:br/>
        <w:t xml:space="preserve">m.in. Wojewódzki Sąd Administracyjny w Warszawie w wyroku z dnia 13 listopada </w:t>
      </w:r>
      <w:r w:rsidRPr="00B51B8A">
        <w:rPr>
          <w:rFonts w:ascii="Lato" w:hAnsi="Lato" w:cs="Arial"/>
          <w:spacing w:val="4"/>
        </w:rPr>
        <w:br/>
        <w:t>2015 r., sygn. akt VII SA/Wa 1841/15, Lex nr 1941354.</w:t>
      </w:r>
      <w:r w:rsidRPr="00B51B8A">
        <w:rPr>
          <w:rFonts w:ascii="Lato" w:hAnsi="Lato" w:cs="Arial"/>
          <w:color w:val="FF0000"/>
          <w:spacing w:val="4"/>
        </w:rPr>
        <w:t xml:space="preserve"> </w:t>
      </w:r>
    </w:p>
    <w:p w14:paraId="3EED05CF" w14:textId="1158502A" w:rsidR="006B6835" w:rsidRPr="009A05D2" w:rsidRDefault="00333C24" w:rsidP="00B51B8A">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spacing w:val="4"/>
          <w:lang w:bidi="pl-PL"/>
        </w:rPr>
      </w:pPr>
      <w:r w:rsidRPr="00B51B8A">
        <w:rPr>
          <w:rFonts w:ascii="Lato" w:hAnsi="Lato" w:cs="Arial"/>
          <w:spacing w:val="4"/>
        </w:rPr>
        <w:t xml:space="preserve">Analiza </w:t>
      </w:r>
      <w:r w:rsidRPr="00B51B8A">
        <w:rPr>
          <w:rFonts w:ascii="Lato" w:hAnsi="Lato" w:cs="Arial"/>
          <w:i/>
          <w:spacing w:val="4"/>
        </w:rPr>
        <w:t xml:space="preserve">decyzji Wojewody </w:t>
      </w:r>
      <w:r w:rsidR="00E6777A" w:rsidRPr="00B51B8A">
        <w:rPr>
          <w:rFonts w:ascii="Lato" w:hAnsi="Lato" w:cs="Arial"/>
          <w:i/>
          <w:spacing w:val="4"/>
        </w:rPr>
        <w:t>Mazowieckieg</w:t>
      </w:r>
      <w:r w:rsidRPr="00B51B8A">
        <w:rPr>
          <w:rFonts w:ascii="Lato" w:hAnsi="Lato" w:cs="Arial"/>
          <w:i/>
          <w:spacing w:val="4"/>
        </w:rPr>
        <w:t>o</w:t>
      </w:r>
      <w:r w:rsidRPr="00B51B8A">
        <w:rPr>
          <w:rFonts w:ascii="Lato" w:hAnsi="Lato" w:cs="Arial"/>
          <w:iCs/>
          <w:spacing w:val="4"/>
        </w:rPr>
        <w:t xml:space="preserve"> </w:t>
      </w:r>
      <w:r w:rsidRPr="00B51B8A">
        <w:rPr>
          <w:rFonts w:ascii="Lato" w:hAnsi="Lato" w:cs="Arial"/>
          <w:spacing w:val="4"/>
        </w:rPr>
        <w:t xml:space="preserve">nie daje podstaw, by uznać, że ingerencja </w:t>
      </w:r>
      <w:r w:rsidRPr="00B51B8A">
        <w:rPr>
          <w:rFonts w:ascii="Lato" w:hAnsi="Lato" w:cs="Arial"/>
          <w:spacing w:val="4"/>
        </w:rPr>
        <w:br/>
        <w:t>w prawo własności skarżących była nieproporcjonalna do użytych środków</w:t>
      </w:r>
      <w:r w:rsidRPr="00B51B8A">
        <w:rPr>
          <w:rFonts w:ascii="Lato" w:hAnsi="Lato" w:cs="Arial"/>
          <w:spacing w:val="4"/>
          <w:lang w:bidi="pl-PL"/>
        </w:rPr>
        <w:t>. Zakres wywłaszczenia pozostaje w relacji proporcjonalności sensu stricto do celów, jakie ma realizować i to przy możliwie najmniejszym obciążeniu skarżących. Wywłaszczenie skarżących z części nieruchomości</w:t>
      </w:r>
      <w:r w:rsidR="00E35C65" w:rsidRPr="00B51B8A">
        <w:rPr>
          <w:rFonts w:ascii="Lato" w:hAnsi="Lato" w:cs="Arial"/>
          <w:spacing w:val="4"/>
          <w:lang w:bidi="pl-PL"/>
        </w:rPr>
        <w:t xml:space="preserve"> </w:t>
      </w:r>
      <w:r w:rsidRPr="00B51B8A">
        <w:rPr>
          <w:rFonts w:ascii="Lato" w:hAnsi="Lato" w:cs="Arial"/>
          <w:spacing w:val="4"/>
          <w:lang w:bidi="pl-PL"/>
        </w:rPr>
        <w:t>nie jest arbitralnym odjęciem części własności, lecz ma związek z koniecznością realizacji przedmiotowej inwestycji drogowej</w:t>
      </w:r>
      <w:r w:rsidRPr="00B51B8A">
        <w:rPr>
          <w:rFonts w:ascii="Lato" w:hAnsi="Lato" w:cs="Arial"/>
          <w:bCs/>
          <w:spacing w:val="4"/>
          <w:lang w:bidi="pl-PL"/>
        </w:rPr>
        <w:t xml:space="preserve">. W sprawie nie ma zatem wątpliwości, że ograniczenie praw skarżących jest nie tylko zgodne </w:t>
      </w:r>
      <w:r w:rsidR="002063FA" w:rsidRPr="00B51B8A">
        <w:rPr>
          <w:rFonts w:ascii="Lato" w:hAnsi="Lato" w:cs="Arial"/>
          <w:bCs/>
          <w:spacing w:val="4"/>
          <w:lang w:bidi="pl-PL"/>
        </w:rPr>
        <w:br/>
      </w:r>
      <w:r w:rsidRPr="00B51B8A">
        <w:rPr>
          <w:rFonts w:ascii="Lato" w:hAnsi="Lato" w:cs="Arial"/>
          <w:bCs/>
          <w:spacing w:val="4"/>
          <w:lang w:bidi="pl-PL"/>
        </w:rPr>
        <w:t xml:space="preserve">z przepisami </w:t>
      </w:r>
      <w:r w:rsidRPr="00B51B8A">
        <w:rPr>
          <w:rFonts w:ascii="Lato" w:hAnsi="Lato" w:cs="Arial"/>
          <w:bCs/>
          <w:i/>
          <w:spacing w:val="4"/>
          <w:lang w:bidi="pl-PL"/>
        </w:rPr>
        <w:t>specustawy drogowej</w:t>
      </w:r>
      <w:r w:rsidRPr="00B51B8A">
        <w:rPr>
          <w:rFonts w:ascii="Lato" w:hAnsi="Lato" w:cs="Arial"/>
          <w:bCs/>
          <w:spacing w:val="4"/>
          <w:lang w:bidi="pl-PL"/>
        </w:rPr>
        <w:t>, ale i zasadami Konstytucji RP.</w:t>
      </w:r>
      <w:r w:rsidR="009A05D2">
        <w:rPr>
          <w:rFonts w:ascii="Lato" w:hAnsi="Lato" w:cs="Arial"/>
          <w:bCs/>
          <w:spacing w:val="4"/>
          <w:lang w:bidi="pl-PL"/>
        </w:rPr>
        <w:t xml:space="preserve"> </w:t>
      </w:r>
      <w:r w:rsidR="009A05D2" w:rsidRPr="009A05D2">
        <w:rPr>
          <w:rFonts w:ascii="Lato" w:hAnsi="Lato" w:cs="Arial"/>
          <w:spacing w:val="4"/>
          <w:lang w:bidi="pl-PL"/>
        </w:rPr>
        <w:t xml:space="preserve">W stanie istniejącym droga wojewódzka nr 721 na odcinku od skrzyżowania z ul. Julianowską w Piasecznie do ul. Skolimowskiej w Konstancinie-Jeziorna ma przekrój jednojezdniowy, dwupasowy, </w:t>
      </w:r>
      <w:r w:rsidR="009A05D2">
        <w:rPr>
          <w:rFonts w:ascii="Lato" w:hAnsi="Lato" w:cs="Arial"/>
          <w:spacing w:val="4"/>
          <w:lang w:bidi="pl-PL"/>
        </w:rPr>
        <w:br/>
      </w:r>
      <w:r w:rsidR="009A05D2" w:rsidRPr="009A05D2">
        <w:rPr>
          <w:rFonts w:ascii="Lato" w:hAnsi="Lato" w:cs="Arial"/>
          <w:spacing w:val="4"/>
          <w:lang w:bidi="pl-PL"/>
        </w:rPr>
        <w:t xml:space="preserve">o szerokości jezdni ok. 5,50 - 6,20 m. Na przedmiotowym odcinku drogi występuje pobocze gruntowe o szerokości ok. 1,00 - 2,00 m, za którym odcinkowo występują również rowy. Znacząca część analizowanego odcinka drogi nie posiada chodnika, więc ruch pieszych odbywa się poboczem gruntowym. Wzdłuż drogi zlokalizowane są przystanki autobusowe z zatokami i peronami, lub przystanki autobusowe wydzielone </w:t>
      </w:r>
      <w:r w:rsidR="009A05D2">
        <w:rPr>
          <w:rFonts w:ascii="Lato" w:hAnsi="Lato" w:cs="Arial"/>
          <w:spacing w:val="4"/>
          <w:lang w:bidi="pl-PL"/>
        </w:rPr>
        <w:br/>
      </w:r>
      <w:r w:rsidR="009A05D2" w:rsidRPr="009A05D2">
        <w:rPr>
          <w:rFonts w:ascii="Lato" w:hAnsi="Lato" w:cs="Arial"/>
          <w:spacing w:val="4"/>
          <w:lang w:bidi="pl-PL"/>
        </w:rPr>
        <w:t xml:space="preserve">z pomocą oznakowania poziomego. Obszar w bezpośrednim sąsiedztwie </w:t>
      </w:r>
      <w:r w:rsidR="009A05D2">
        <w:rPr>
          <w:rFonts w:ascii="Lato" w:hAnsi="Lato" w:cs="Arial"/>
          <w:spacing w:val="4"/>
          <w:lang w:bidi="pl-PL"/>
        </w:rPr>
        <w:t xml:space="preserve">drogi </w:t>
      </w:r>
      <w:r w:rsidR="009A05D2">
        <w:rPr>
          <w:rFonts w:ascii="Lato" w:hAnsi="Lato" w:cs="Arial"/>
          <w:spacing w:val="4"/>
          <w:lang w:bidi="pl-PL"/>
        </w:rPr>
        <w:lastRenderedPageBreak/>
        <w:t xml:space="preserve">wojewódzkiej </w:t>
      </w:r>
      <w:r w:rsidR="009A05D2" w:rsidRPr="009A05D2">
        <w:rPr>
          <w:rFonts w:ascii="Lato" w:hAnsi="Lato" w:cs="Arial"/>
          <w:spacing w:val="4"/>
          <w:lang w:bidi="pl-PL"/>
        </w:rPr>
        <w:t>jest silnie zurbanizowany, a co za tym idzie na długości projektowanego odcinka znajduje się wiele skrzyżowań, głównie z drogami gminnymi oraz powiatowymi.</w:t>
      </w:r>
      <w:r w:rsidR="009A05D2">
        <w:rPr>
          <w:rFonts w:ascii="Lato" w:hAnsi="Lato" w:cs="Arial"/>
          <w:bCs/>
          <w:spacing w:val="4"/>
          <w:lang w:bidi="pl-PL"/>
        </w:rPr>
        <w:t xml:space="preserve"> </w:t>
      </w:r>
      <w:r w:rsidR="009A05D2" w:rsidRPr="009A05D2">
        <w:rPr>
          <w:rFonts w:ascii="Lato" w:hAnsi="Lato" w:cs="Arial"/>
          <w:spacing w:val="4"/>
          <w:lang w:bidi="pl-PL"/>
        </w:rPr>
        <w:t xml:space="preserve">Planowane przedsięwzięcie polegać będzie m.in. na rozbudowie skrzyżowań, wydzieleniu pasów ruchu dla relacji skrętnych, budowie chodników, ścieżek rowerowych i zatok autobusowych wraz z przejściami dla pieszych posiadającymi odpowiednie oznakowanie, co zwiększy bezpieczeństwo ruchu oraz płynność przejazdu. </w:t>
      </w:r>
      <w:r w:rsidR="009A05D2">
        <w:rPr>
          <w:rFonts w:ascii="Lato" w:hAnsi="Lato" w:cs="Arial"/>
          <w:spacing w:val="4"/>
          <w:lang w:bidi="pl-PL"/>
        </w:rPr>
        <w:t xml:space="preserve">Zatem realizacja przedmiotowej inwestycji drogowej </w:t>
      </w:r>
      <w:r w:rsidR="009A05D2" w:rsidRPr="009A05D2">
        <w:rPr>
          <w:rFonts w:ascii="Lato" w:hAnsi="Lato" w:cs="Arial"/>
          <w:bCs/>
          <w:iCs/>
          <w:spacing w:val="4"/>
          <w:lang w:bidi="pl-PL"/>
        </w:rPr>
        <w:t>niewątpliwie leży w dobrze pojętym interesie społecznym i gospodarczym.</w:t>
      </w:r>
    </w:p>
    <w:p w14:paraId="6E126851" w14:textId="0FF48EB4" w:rsidR="00333C24" w:rsidRPr="00B51B8A" w:rsidRDefault="00333C24" w:rsidP="00B51B8A">
      <w:pPr>
        <w:autoSpaceDE w:val="0"/>
        <w:autoSpaceDN w:val="0"/>
        <w:adjustRightInd w:val="0"/>
        <w:spacing w:after="240" w:line="240" w:lineRule="exact"/>
        <w:jc w:val="both"/>
        <w:rPr>
          <w:rFonts w:ascii="Lato" w:hAnsi="Lato" w:cs="Arial"/>
          <w:spacing w:val="4"/>
        </w:rPr>
      </w:pPr>
      <w:r w:rsidRPr="00B51B8A">
        <w:rPr>
          <w:rFonts w:ascii="Lato" w:eastAsia="Times New Roman" w:hAnsi="Lato" w:cs="Arial"/>
          <w:bCs/>
          <w:iCs/>
          <w:spacing w:val="4"/>
          <w:lang w:eastAsia="pl-PL"/>
        </w:rPr>
        <w:t xml:space="preserve">W rozpatrywanej sprawie </w:t>
      </w:r>
      <w:r w:rsidRPr="00B51B8A">
        <w:rPr>
          <w:rFonts w:ascii="Lato" w:eastAsia="Times New Roman" w:hAnsi="Lato" w:cs="Arial"/>
          <w:spacing w:val="4"/>
          <w:lang w:eastAsia="pl-PL"/>
        </w:rPr>
        <w:t xml:space="preserve">Wojewoda </w:t>
      </w:r>
      <w:r w:rsidR="00FE6DC6" w:rsidRPr="00B51B8A">
        <w:rPr>
          <w:rFonts w:ascii="Lato" w:eastAsia="Times New Roman" w:hAnsi="Lato" w:cs="Arial"/>
          <w:spacing w:val="4"/>
          <w:lang w:eastAsia="pl-PL"/>
        </w:rPr>
        <w:t>Mazowiecki</w:t>
      </w:r>
      <w:r w:rsidRPr="00B51B8A">
        <w:rPr>
          <w:rFonts w:ascii="Lato" w:eastAsia="Times New Roman" w:hAnsi="Lato" w:cs="Arial"/>
          <w:spacing w:val="4"/>
          <w:lang w:eastAsia="pl-PL"/>
        </w:rPr>
        <w:t xml:space="preserve"> zastosował się także do przepisu </w:t>
      </w:r>
      <w:r w:rsidR="00FE6DC6" w:rsidRPr="00B51B8A">
        <w:rPr>
          <w:rFonts w:ascii="Lato" w:eastAsia="Times New Roman" w:hAnsi="Lato" w:cs="Arial"/>
          <w:spacing w:val="4"/>
          <w:lang w:eastAsia="pl-PL"/>
        </w:rPr>
        <w:br/>
      </w:r>
      <w:r w:rsidRPr="00B51B8A">
        <w:rPr>
          <w:rFonts w:ascii="Lato" w:eastAsia="Times New Roman" w:hAnsi="Lato" w:cs="Arial"/>
          <w:bCs/>
          <w:iCs/>
          <w:spacing w:val="4"/>
          <w:lang w:eastAsia="pl-PL"/>
        </w:rPr>
        <w:t xml:space="preserve">art. 11f ust. 1 pkt 4 </w:t>
      </w:r>
      <w:r w:rsidRPr="00B51B8A">
        <w:rPr>
          <w:rFonts w:ascii="Lato" w:eastAsia="Times New Roman" w:hAnsi="Lato" w:cs="Arial"/>
          <w:bCs/>
          <w:i/>
          <w:iCs/>
          <w:spacing w:val="4"/>
          <w:lang w:eastAsia="pl-PL"/>
        </w:rPr>
        <w:t xml:space="preserve">specustawy drogowej </w:t>
      </w:r>
      <w:r w:rsidRPr="00B51B8A">
        <w:rPr>
          <w:rFonts w:ascii="Lato" w:eastAsia="Times New Roman" w:hAnsi="Lato" w:cs="Arial"/>
          <w:bCs/>
          <w:iCs/>
          <w:spacing w:val="4"/>
          <w:lang w:eastAsia="pl-PL"/>
        </w:rPr>
        <w:t xml:space="preserve">i określił </w:t>
      </w:r>
      <w:r w:rsidRPr="00B51B8A">
        <w:rPr>
          <w:rFonts w:ascii="Lato" w:eastAsia="Times New Roman" w:hAnsi="Lato" w:cs="Arial"/>
          <w:spacing w:val="4"/>
          <w:lang w:eastAsia="pl-PL"/>
        </w:rPr>
        <w:t xml:space="preserve">w pkt </w:t>
      </w:r>
      <w:r w:rsidR="00FE6DC6" w:rsidRPr="00B51B8A">
        <w:rPr>
          <w:rFonts w:ascii="Lato" w:eastAsia="Times New Roman" w:hAnsi="Lato" w:cs="Arial"/>
          <w:spacing w:val="4"/>
          <w:lang w:eastAsia="pl-PL"/>
        </w:rPr>
        <w:t>VI</w:t>
      </w:r>
      <w:r w:rsidRPr="00B51B8A">
        <w:rPr>
          <w:rFonts w:ascii="Lato" w:eastAsia="Times New Roman" w:hAnsi="Lato" w:cs="Arial"/>
          <w:spacing w:val="4"/>
          <w:lang w:eastAsia="pl-PL"/>
        </w:rPr>
        <w:t xml:space="preserve"> zaskarżonej decyzji wymagania dotyczące </w:t>
      </w:r>
      <w:r w:rsidRPr="00B51B8A">
        <w:rPr>
          <w:rFonts w:ascii="Lato" w:eastAsia="Times New Roman" w:hAnsi="Lato" w:cs="Arial"/>
          <w:bCs/>
          <w:iCs/>
          <w:spacing w:val="4"/>
          <w:lang w:eastAsia="pl-PL"/>
        </w:rPr>
        <w:t>ochrony uzasadnionych interesów osób trzecich.</w:t>
      </w:r>
      <w:r w:rsidRPr="00B51B8A">
        <w:rPr>
          <w:rFonts w:ascii="Lato" w:eastAsia="Times New Roman" w:hAnsi="Lato" w:cs="Arial"/>
          <w:color w:val="000000"/>
          <w:spacing w:val="4"/>
          <w:u w:color="000000"/>
          <w:bdr w:val="nil"/>
          <w:lang w:eastAsia="pl-PL"/>
        </w:rPr>
        <w:t xml:space="preserve"> </w:t>
      </w:r>
      <w:r w:rsidRPr="00B51B8A">
        <w:rPr>
          <w:rFonts w:ascii="Lato" w:hAnsi="Lato" w:cs="Arial"/>
          <w:spacing w:val="4"/>
        </w:rPr>
        <w:t xml:space="preserve">Wyznacznikiem zakresu, </w:t>
      </w:r>
      <w:r w:rsidRPr="00B51B8A">
        <w:rPr>
          <w:rFonts w:ascii="Lato" w:hAnsi="Lato" w:cs="Arial"/>
          <w:spacing w:val="4"/>
        </w:rPr>
        <w:br/>
        <w:t xml:space="preserve">w jakim wydający decyzję organ ma obowiązek chronić uprawnienia osób trzecich, </w:t>
      </w:r>
      <w:r w:rsidRPr="00B51B8A">
        <w:rPr>
          <w:rFonts w:ascii="Lato" w:hAnsi="Lato" w:cs="Arial"/>
          <w:spacing w:val="4"/>
        </w:rPr>
        <w:br/>
        <w:t xml:space="preserve">są przepisy prawa materialnego. Ochrona uzasadnionych interesów osób trzecich nie może być jednak rozumiana w sposób absolutny. </w:t>
      </w:r>
      <w:r w:rsidRPr="00B51B8A">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w:t>
      </w:r>
      <w:r w:rsidRPr="00B51B8A">
        <w:rPr>
          <w:rFonts w:ascii="Lato" w:hAnsi="Lato" w:cs="Arial"/>
          <w:spacing w:val="4"/>
        </w:rPr>
        <w:t xml:space="preserve">. Proces inwestycyjny nie polega na tym, że to osoby trzecie, a nie </w:t>
      </w:r>
      <w:r w:rsidRPr="00B51B8A">
        <w:rPr>
          <w:rFonts w:ascii="Lato" w:hAnsi="Lato" w:cs="Arial"/>
          <w:iCs/>
          <w:spacing w:val="4"/>
        </w:rPr>
        <w:t>inwestor,</w:t>
      </w:r>
      <w:r w:rsidRPr="00B51B8A">
        <w:rPr>
          <w:rFonts w:ascii="Lato" w:hAnsi="Lato" w:cs="Arial"/>
          <w:spacing w:val="4"/>
        </w:rPr>
        <w:t xml:space="preserve"> decydują </w:t>
      </w:r>
      <w:r w:rsidRPr="00B51B8A">
        <w:rPr>
          <w:rFonts w:ascii="Lato" w:hAnsi="Lato" w:cs="Arial"/>
          <w:spacing w:val="4"/>
        </w:rPr>
        <w:br/>
        <w:t xml:space="preserve">o możliwości lokalizacji obiektu budowlanego, jego miejscu i rodzaju (por. wyrok Wojewódzkiego Sądu Administracyjnego w Warszawie z dnia 10 czerwca 2015 r., </w:t>
      </w:r>
      <w:r w:rsidRPr="00B51B8A">
        <w:rPr>
          <w:rFonts w:ascii="Lato" w:hAnsi="Lato" w:cs="Arial"/>
          <w:spacing w:val="4"/>
        </w:rPr>
        <w:br/>
        <w:t>sygn. akt VII SA/Wa 585/15</w:t>
      </w:r>
      <w:r w:rsidRPr="00B51B8A">
        <w:rPr>
          <w:rFonts w:ascii="Lato" w:hAnsi="Lato" w:cs="Arial"/>
          <w:bCs/>
          <w:iCs/>
          <w:spacing w:val="4"/>
        </w:rPr>
        <w:t xml:space="preserve">, </w:t>
      </w:r>
      <w:r w:rsidRPr="00B51B8A">
        <w:rPr>
          <w:rFonts w:ascii="Lato" w:hAnsi="Lato" w:cs="Arial"/>
          <w:spacing w:val="4"/>
        </w:rPr>
        <w:t xml:space="preserve">opubl. Centralna Baza Orzeczeń Sądów Administracyjnych). </w:t>
      </w:r>
    </w:p>
    <w:p w14:paraId="4894DE2B" w14:textId="07C58C40" w:rsidR="00333C24" w:rsidRPr="009A05D2" w:rsidRDefault="00333C24" w:rsidP="009A05D2">
      <w:pPr>
        <w:autoSpaceDE w:val="0"/>
        <w:autoSpaceDN w:val="0"/>
        <w:adjustRightInd w:val="0"/>
        <w:spacing w:after="240" w:line="240" w:lineRule="exact"/>
        <w:jc w:val="both"/>
        <w:rPr>
          <w:rFonts w:ascii="Lato" w:eastAsia="Times New Roman" w:hAnsi="Lato" w:cs="Arial"/>
          <w:bCs/>
          <w:iCs/>
          <w:spacing w:val="4"/>
          <w:lang w:eastAsia="pl-PL"/>
        </w:rPr>
      </w:pPr>
      <w:r w:rsidRPr="00B51B8A">
        <w:rPr>
          <w:rFonts w:ascii="Lato" w:eastAsia="Times New Roman" w:hAnsi="Lato" w:cs="Arial"/>
          <w:bCs/>
          <w:iCs/>
          <w:spacing w:val="4"/>
          <w:lang w:eastAsia="pl-PL"/>
        </w:rPr>
        <w:t xml:space="preserve">W ocenie </w:t>
      </w:r>
      <w:r w:rsidRPr="00B51B8A">
        <w:rPr>
          <w:rFonts w:ascii="Lato" w:eastAsia="Times New Roman" w:hAnsi="Lato" w:cs="Arial"/>
          <w:bCs/>
          <w:spacing w:val="4"/>
          <w:lang w:eastAsia="pl-PL"/>
        </w:rPr>
        <w:t>Ministra,</w:t>
      </w:r>
      <w:r w:rsidRPr="00B51B8A">
        <w:rPr>
          <w:rFonts w:ascii="Lato" w:eastAsia="Times New Roman" w:hAnsi="Lato" w:cs="Arial"/>
          <w:bCs/>
          <w:iCs/>
          <w:spacing w:val="4"/>
          <w:lang w:eastAsia="pl-PL"/>
        </w:rPr>
        <w:t xml:space="preserve"> roszczenia i zarzuty skarżących stanowią próbę wykazania posiadania interesu faktycznego, który nie podlega ochronie prawnej na podstawie art. 11f ust. 1 pkt 4 </w:t>
      </w:r>
      <w:r w:rsidRPr="00B51B8A">
        <w:rPr>
          <w:rFonts w:ascii="Lato" w:eastAsia="Times New Roman" w:hAnsi="Lato" w:cs="Arial"/>
          <w:bCs/>
          <w:i/>
          <w:iCs/>
          <w:spacing w:val="4"/>
          <w:lang w:eastAsia="pl-PL"/>
        </w:rPr>
        <w:t>specustawy drogowej</w:t>
      </w:r>
      <w:r w:rsidRPr="00B51B8A">
        <w:rPr>
          <w:rFonts w:ascii="Lato" w:eastAsia="Times New Roman" w:hAnsi="Lato" w:cs="Arial"/>
          <w:bCs/>
          <w:iCs/>
          <w:spacing w:val="4"/>
          <w:lang w:eastAsia="pl-PL"/>
        </w:rPr>
        <w:t xml:space="preserve">. Uznanie, że ochronie przewidzianej w powołanym powyżej przepisie art. 11f ust. 1 pkt 4 </w:t>
      </w:r>
      <w:r w:rsidRPr="00B51B8A">
        <w:rPr>
          <w:rFonts w:ascii="Lato" w:eastAsia="Times New Roman" w:hAnsi="Lato" w:cs="Arial"/>
          <w:bCs/>
          <w:i/>
          <w:iCs/>
          <w:spacing w:val="4"/>
          <w:lang w:eastAsia="pl-PL"/>
        </w:rPr>
        <w:t>specustawy drogowej</w:t>
      </w:r>
      <w:r w:rsidRPr="00B51B8A">
        <w:rPr>
          <w:rFonts w:ascii="Lato" w:eastAsia="Times New Roman" w:hAnsi="Lato" w:cs="Arial"/>
          <w:bCs/>
          <w:iCs/>
          <w:spacing w:val="4"/>
          <w:lang w:eastAsia="pl-PL"/>
        </w:rPr>
        <w:t xml:space="preserve"> winien podlegać interes faktyczny osób trzecich, mogłoby prowadzić do paraliżu inwestycji związanych z realizacją dróg publicznych, nie zaś do zapewnienia poszanowania praw, które są zagrożone w związku z planowaną inwestycją. Do uznania, że zostały naruszone warunki dotyczące ochrony interesów osób trzecich, nie wystarcza subiektywne poczucie właściciela nieruchomości, że poprzez realizację obiektu budowlanego jego prawa wynikające z własności </w:t>
      </w:r>
      <w:r w:rsidR="009A05D2">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są ograniczane, o ile nie znajduje ono oparcia w obowiązującym przepisie prawa materialnego. </w:t>
      </w:r>
      <w:r w:rsidRPr="00B51B8A">
        <w:rPr>
          <w:rFonts w:ascii="Lato" w:hAnsi="Lato" w:cs="Arial"/>
          <w:bCs/>
          <w:iCs/>
          <w:spacing w:val="4"/>
          <w:lang w:bidi="pl-PL"/>
        </w:rPr>
        <w:t xml:space="preserve">W postępowaniu w sprawie wydania decyzji o zezwoleniu na realizację inwestycji drogowej zarówno Wojewoda </w:t>
      </w:r>
      <w:r w:rsidR="00FE6DC6" w:rsidRPr="00B51B8A">
        <w:rPr>
          <w:rFonts w:ascii="Lato" w:hAnsi="Lato" w:cs="Arial"/>
          <w:bCs/>
          <w:iCs/>
          <w:spacing w:val="4"/>
          <w:lang w:bidi="pl-PL"/>
        </w:rPr>
        <w:t>Mazowieck</w:t>
      </w:r>
      <w:r w:rsidRPr="00B51B8A">
        <w:rPr>
          <w:rFonts w:ascii="Lato" w:hAnsi="Lato" w:cs="Arial"/>
          <w:bCs/>
          <w:iCs/>
          <w:spacing w:val="4"/>
          <w:lang w:bidi="pl-PL"/>
        </w:rPr>
        <w:t xml:space="preserve">i, jak i Minister, badają zgodność </w:t>
      </w:r>
      <w:r w:rsidR="009A05D2">
        <w:rPr>
          <w:rFonts w:ascii="Lato" w:hAnsi="Lato" w:cs="Arial"/>
          <w:bCs/>
          <w:iCs/>
          <w:spacing w:val="4"/>
          <w:lang w:bidi="pl-PL"/>
        </w:rPr>
        <w:br/>
      </w:r>
      <w:r w:rsidRPr="00B51B8A">
        <w:rPr>
          <w:rFonts w:ascii="Lato" w:hAnsi="Lato" w:cs="Arial"/>
          <w:bCs/>
          <w:iCs/>
          <w:spacing w:val="4"/>
          <w:lang w:bidi="pl-PL"/>
        </w:rPr>
        <w:t xml:space="preserve">z prawem wniosku </w:t>
      </w:r>
      <w:r w:rsidRPr="00B51B8A">
        <w:rPr>
          <w:rFonts w:ascii="Lato" w:hAnsi="Lato" w:cs="Arial"/>
          <w:bCs/>
          <w:i/>
          <w:spacing w:val="4"/>
          <w:lang w:bidi="pl-PL"/>
        </w:rPr>
        <w:t>inwestora</w:t>
      </w:r>
      <w:r w:rsidRPr="00B51B8A">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B51B8A">
        <w:rPr>
          <w:rFonts w:ascii="Lato" w:hAnsi="Lato" w:cs="Arial"/>
          <w:bCs/>
          <w:iCs/>
          <w:spacing w:val="4"/>
          <w:lang w:bidi="pl-PL"/>
        </w:rPr>
        <w:br/>
        <w:t xml:space="preserve">Z omawianej ingerencji wynikać mogą z kolei inne utrudnienia dla podmiotów dotychczas wykorzystujących daną nieruchomość w określony sposób lub planujących jej wykorzystanie. Nie oznacza to jednak, że taka decyzja o zezwoleniu na realizację inwestycji drogowej jest wadliwa. Wskazać przy tym należy, iż organ wydający decyzję dotyczącą zezwolenia na realizację inwestycji drogowej nie jest kompetentny </w:t>
      </w:r>
      <w:r w:rsidRPr="00B51B8A">
        <w:rPr>
          <w:rFonts w:ascii="Lato" w:hAnsi="Lato" w:cs="Arial"/>
          <w:bCs/>
          <w:iCs/>
          <w:spacing w:val="4"/>
          <w:lang w:bidi="pl-PL"/>
        </w:rPr>
        <w:br/>
        <w:t>do oceny przesłanek ekonomicznych, oraz społecznych powstającej inwestycji, w jej kształcie określonym przez inwestora. Do organu administracji należy jedynie ocena wniosku inwestora pod względem jego zgodności z prawem powszechnie obowiązującym.</w:t>
      </w:r>
    </w:p>
    <w:p w14:paraId="0B106C80" w14:textId="392C48BC" w:rsidR="00EA2AB2" w:rsidRDefault="00234309" w:rsidP="009638D2">
      <w:pPr>
        <w:spacing w:after="120" w:line="240" w:lineRule="exact"/>
        <w:jc w:val="both"/>
        <w:rPr>
          <w:rFonts w:ascii="Lato" w:eastAsia="MS Mincho" w:hAnsi="Lato" w:cs="Arial"/>
          <w:bCs/>
          <w:iCs/>
          <w:spacing w:val="4"/>
        </w:rPr>
      </w:pPr>
      <w:r w:rsidRPr="00234309">
        <w:rPr>
          <w:rFonts w:ascii="Lato" w:eastAsia="MS Mincho" w:hAnsi="Lato" w:cs="Arial"/>
          <w:bCs/>
          <w:iCs/>
          <w:spacing w:val="4"/>
        </w:rPr>
        <w:t>Na uwzględnienie nie zasługuje również</w:t>
      </w:r>
      <w:r w:rsidR="00EA2AB2">
        <w:rPr>
          <w:rFonts w:ascii="Lato" w:eastAsia="MS Mincho" w:hAnsi="Lato" w:cs="Arial"/>
          <w:bCs/>
          <w:iCs/>
          <w:spacing w:val="4"/>
        </w:rPr>
        <w:t>:</w:t>
      </w:r>
    </w:p>
    <w:p w14:paraId="1313108C" w14:textId="40A226E0" w:rsidR="00234309" w:rsidRDefault="009638D2">
      <w:pPr>
        <w:pStyle w:val="Akapitzlist"/>
        <w:numPr>
          <w:ilvl w:val="0"/>
          <w:numId w:val="31"/>
        </w:numPr>
        <w:spacing w:after="120" w:line="240" w:lineRule="exact"/>
        <w:contextualSpacing w:val="0"/>
        <w:jc w:val="both"/>
        <w:rPr>
          <w:rFonts w:ascii="Lato" w:eastAsia="Times New Roman" w:hAnsi="Lato" w:cs="Times New Roman"/>
          <w:color w:val="000000"/>
          <w:spacing w:val="4"/>
          <w:lang w:eastAsia="pl-PL"/>
        </w:rPr>
      </w:pPr>
      <w:r w:rsidRPr="009638D2">
        <w:rPr>
          <w:rFonts w:ascii="Lato" w:eastAsia="Times New Roman" w:hAnsi="Lato" w:cs="Times New Roman"/>
          <w:bCs/>
          <w:iCs/>
          <w:color w:val="000000"/>
          <w:spacing w:val="4"/>
          <w:lang w:eastAsia="pl-PL"/>
        </w:rPr>
        <w:lastRenderedPageBreak/>
        <w:t>podniesiony przez skarżących zarzut dotyczący naruszenia</w:t>
      </w:r>
      <w:r w:rsidRPr="009638D2">
        <w:rPr>
          <w:rFonts w:ascii="Lato" w:eastAsia="Times New Roman" w:hAnsi="Lato" w:cs="Times New Roman"/>
          <w:color w:val="000000"/>
          <w:spacing w:val="4"/>
          <w:lang w:eastAsia="pl-PL"/>
        </w:rPr>
        <w:t xml:space="preserve"> </w:t>
      </w:r>
      <w:r w:rsidR="00234309" w:rsidRPr="00EA2AB2">
        <w:rPr>
          <w:rFonts w:ascii="Lato" w:eastAsia="Times New Roman" w:hAnsi="Lato" w:cs="Times New Roman"/>
          <w:color w:val="000000"/>
          <w:spacing w:val="4"/>
          <w:lang w:eastAsia="pl-PL"/>
        </w:rPr>
        <w:t xml:space="preserve">art. 7 i art. 77 § 1 </w:t>
      </w:r>
      <w:r w:rsidR="00234309" w:rsidRPr="00EA2AB2">
        <w:rPr>
          <w:rFonts w:ascii="Lato" w:eastAsia="Times New Roman" w:hAnsi="Lato" w:cs="Times New Roman"/>
          <w:i/>
          <w:iCs/>
          <w:color w:val="000000"/>
          <w:spacing w:val="4"/>
          <w:lang w:eastAsia="pl-PL"/>
        </w:rPr>
        <w:t>kpa</w:t>
      </w:r>
      <w:r w:rsidR="00234309" w:rsidRPr="00EA2AB2">
        <w:rPr>
          <w:rFonts w:ascii="Lato" w:eastAsia="Times New Roman" w:hAnsi="Lato" w:cs="Times New Roman"/>
          <w:color w:val="000000"/>
          <w:spacing w:val="4"/>
          <w:lang w:eastAsia="pl-PL"/>
        </w:rPr>
        <w:t xml:space="preserve">, poprzez ich nieprawidłowe zastosowanie, polegające na zaniechaniu dokładnego wyjaśnienia stanu faktycznego i wyczerpującego zebrania i rozpatrzenia całego materiału dowodowego, wyrażające się w nierozważeniu alternatywnego rozwiązania, zapewniającego z jednej strony </w:t>
      </w:r>
      <w:r w:rsidR="00BF0E59" w:rsidRPr="00EA2AB2">
        <w:rPr>
          <w:rFonts w:ascii="Lato" w:eastAsia="Times New Roman" w:hAnsi="Lato" w:cs="Times New Roman"/>
          <w:color w:val="000000"/>
          <w:spacing w:val="4"/>
          <w:lang w:eastAsia="pl-PL"/>
        </w:rPr>
        <w:t>„</w:t>
      </w:r>
      <w:r w:rsidR="00234309" w:rsidRPr="00EA2AB2">
        <w:rPr>
          <w:rFonts w:ascii="Lato" w:eastAsia="Times New Roman" w:hAnsi="Lato" w:cs="Times New Roman"/>
          <w:color w:val="000000"/>
          <w:spacing w:val="4"/>
          <w:lang w:eastAsia="pl-PL"/>
        </w:rPr>
        <w:t>bardziej prawidłowe zaprojektowanie drogi</w:t>
      </w:r>
      <w:r w:rsidR="00BF0E59" w:rsidRPr="00EA2AB2">
        <w:rPr>
          <w:rFonts w:ascii="Lato" w:eastAsia="Times New Roman" w:hAnsi="Lato" w:cs="Times New Roman"/>
          <w:color w:val="000000"/>
          <w:spacing w:val="4"/>
          <w:lang w:eastAsia="pl-PL"/>
        </w:rPr>
        <w:t>”</w:t>
      </w:r>
      <w:r w:rsidR="00234309" w:rsidRPr="00EA2AB2">
        <w:rPr>
          <w:rFonts w:ascii="Lato" w:eastAsia="Times New Roman" w:hAnsi="Lato" w:cs="Times New Roman"/>
          <w:color w:val="000000"/>
          <w:spacing w:val="4"/>
          <w:lang w:eastAsia="pl-PL"/>
        </w:rPr>
        <w:t>, a z drugiej zmniejszenie stopnia ingerencji we własność prywatną</w:t>
      </w:r>
      <w:r w:rsidR="00EA2AB2">
        <w:rPr>
          <w:rFonts w:ascii="Lato" w:eastAsia="Times New Roman" w:hAnsi="Lato" w:cs="Times New Roman"/>
          <w:color w:val="000000"/>
          <w:spacing w:val="4"/>
          <w:lang w:eastAsia="pl-PL"/>
        </w:rPr>
        <w:t>,</w:t>
      </w:r>
    </w:p>
    <w:p w14:paraId="5A21EC4E" w14:textId="74F2EDAD" w:rsidR="00EA2AB2" w:rsidRPr="009638D2" w:rsidRDefault="00EA2AB2">
      <w:pPr>
        <w:pStyle w:val="Akapitzlist"/>
        <w:numPr>
          <w:ilvl w:val="0"/>
          <w:numId w:val="31"/>
        </w:numPr>
        <w:spacing w:after="240" w:line="240" w:lineRule="exact"/>
        <w:ind w:left="357" w:hanging="357"/>
        <w:contextualSpacing w:val="0"/>
        <w:jc w:val="both"/>
        <w:rPr>
          <w:rFonts w:ascii="Lato" w:eastAsia="Times New Roman" w:hAnsi="Lato" w:cs="Arial"/>
          <w:bCs/>
          <w:iCs/>
          <w:spacing w:val="4"/>
          <w:lang w:eastAsia="pl-PL" w:bidi="pl-PL"/>
        </w:rPr>
      </w:pPr>
      <w:r w:rsidRPr="00EA2AB2">
        <w:rPr>
          <w:rFonts w:ascii="Lato" w:eastAsia="Times New Roman" w:hAnsi="Lato" w:cs="Arial"/>
          <w:bCs/>
          <w:iCs/>
          <w:spacing w:val="4"/>
          <w:lang w:eastAsia="pl-PL" w:bidi="pl-PL"/>
        </w:rPr>
        <w:t xml:space="preserve">stwierdzenie skarżących jakoby trasa drogi wojewódzkiej nr 721 poprowadzona została w sposób sprzeczny z zasadami prawidłowej gospodarki i ekonomii, gdyż – ich zdaniem – realizacja przedmiotowej inwestycji po stronie niezagospodarowanych gruntów (położonych po drugiej drogi), byłaby korzystniejsza finansowo i nie prowadziła do nieuzasadnionego wydatkowania środków publicznych na ten sam cel dwukrotnie (kilka lat temu na ww. niezagospodarowanych terenach prowadzone były już prace zbrojeniowe i przygotowawcze do realizacji drogi). </w:t>
      </w:r>
    </w:p>
    <w:p w14:paraId="3E630761" w14:textId="0B636078" w:rsidR="00234309" w:rsidRDefault="009638D2" w:rsidP="00B51B8A">
      <w:pPr>
        <w:spacing w:after="240" w:line="240" w:lineRule="exact"/>
        <w:jc w:val="both"/>
        <w:rPr>
          <w:rFonts w:ascii="Lato" w:eastAsia="MS Mincho" w:hAnsi="Lato" w:cs="Arial"/>
          <w:bCs/>
          <w:iCs/>
          <w:spacing w:val="4"/>
        </w:rPr>
      </w:pPr>
      <w:r>
        <w:rPr>
          <w:rFonts w:ascii="Lato" w:eastAsia="MS Mincho" w:hAnsi="Lato" w:cs="Arial"/>
          <w:bCs/>
          <w:iCs/>
          <w:spacing w:val="4"/>
        </w:rPr>
        <w:t>Na wstępie p</w:t>
      </w:r>
      <w:r w:rsidR="00234309" w:rsidRPr="00234309">
        <w:rPr>
          <w:rFonts w:ascii="Lato" w:eastAsia="MS Mincho" w:hAnsi="Lato" w:cs="Arial"/>
          <w:bCs/>
          <w:iCs/>
          <w:spacing w:val="4"/>
        </w:rPr>
        <w:t>odkreślić należ</w:t>
      </w:r>
      <w:r>
        <w:rPr>
          <w:rFonts w:ascii="Lato" w:eastAsia="MS Mincho" w:hAnsi="Lato" w:cs="Arial"/>
          <w:bCs/>
          <w:iCs/>
          <w:spacing w:val="4"/>
        </w:rPr>
        <w:t>y</w:t>
      </w:r>
      <w:r w:rsidR="00234309" w:rsidRPr="00234309">
        <w:rPr>
          <w:rFonts w:ascii="Lato" w:eastAsia="MS Mincho" w:hAnsi="Lato" w:cs="Arial"/>
          <w:bCs/>
          <w:iCs/>
          <w:spacing w:val="4"/>
        </w:rPr>
        <w:t xml:space="preserve">, że reguła wynikająca z art. 7 </w:t>
      </w:r>
      <w:r w:rsidR="00234309" w:rsidRPr="00234309">
        <w:rPr>
          <w:rFonts w:ascii="Lato" w:eastAsia="MS Mincho" w:hAnsi="Lato" w:cs="Arial"/>
          <w:bCs/>
          <w:i/>
          <w:spacing w:val="4"/>
        </w:rPr>
        <w:t>kpa</w:t>
      </w:r>
      <w:r w:rsidR="00234309" w:rsidRPr="00234309">
        <w:rPr>
          <w:rFonts w:ascii="Lato" w:eastAsia="MS Mincho" w:hAnsi="Lato" w:cs="Arial"/>
          <w:bCs/>
          <w:iCs/>
          <w:spacing w:val="4"/>
        </w:rPr>
        <w:t xml:space="preserve"> nakazująca załatwienie</w:t>
      </w:r>
      <w:r w:rsidR="00234309">
        <w:rPr>
          <w:rFonts w:ascii="Lato" w:eastAsia="MS Mincho" w:hAnsi="Lato" w:cs="Arial"/>
          <w:bCs/>
          <w:iCs/>
          <w:spacing w:val="4"/>
        </w:rPr>
        <w:t xml:space="preserve"> </w:t>
      </w:r>
      <w:r w:rsidR="00234309" w:rsidRPr="00234309">
        <w:rPr>
          <w:rFonts w:ascii="Lato" w:eastAsia="MS Mincho" w:hAnsi="Lato" w:cs="Arial"/>
          <w:bCs/>
          <w:iCs/>
          <w:spacing w:val="4"/>
        </w:rPr>
        <w:t>sprawy w sposób uwzględniający interes społeczny i słuszny interes obywateli nie mogła</w:t>
      </w:r>
      <w:r w:rsidR="00234309">
        <w:rPr>
          <w:rFonts w:ascii="Lato" w:eastAsia="MS Mincho" w:hAnsi="Lato" w:cs="Arial"/>
          <w:bCs/>
          <w:iCs/>
          <w:spacing w:val="4"/>
        </w:rPr>
        <w:t xml:space="preserve"> </w:t>
      </w:r>
      <w:r w:rsidR="00234309" w:rsidRPr="00234309">
        <w:rPr>
          <w:rFonts w:ascii="Lato" w:eastAsia="MS Mincho" w:hAnsi="Lato" w:cs="Arial"/>
          <w:bCs/>
          <w:iCs/>
          <w:spacing w:val="4"/>
        </w:rPr>
        <w:t xml:space="preserve">doprowadzić do wyłączenia stosowania przepisów </w:t>
      </w:r>
      <w:r w:rsidR="00234309" w:rsidRPr="00234309">
        <w:rPr>
          <w:rFonts w:ascii="Lato" w:eastAsia="MS Mincho" w:hAnsi="Lato" w:cs="Arial"/>
          <w:bCs/>
          <w:i/>
          <w:spacing w:val="4"/>
        </w:rPr>
        <w:t>specustawy drogowej</w:t>
      </w:r>
      <w:r w:rsidR="00234309" w:rsidRPr="00234309">
        <w:rPr>
          <w:rFonts w:ascii="Lato" w:eastAsia="MS Mincho" w:hAnsi="Lato" w:cs="Arial"/>
          <w:bCs/>
          <w:iCs/>
          <w:spacing w:val="4"/>
        </w:rPr>
        <w:t>. Nakaz ten jest</w:t>
      </w:r>
      <w:r w:rsidR="00234309">
        <w:rPr>
          <w:rFonts w:ascii="Lato" w:eastAsia="MS Mincho" w:hAnsi="Lato" w:cs="Arial"/>
          <w:bCs/>
          <w:iCs/>
          <w:spacing w:val="4"/>
        </w:rPr>
        <w:t xml:space="preserve"> </w:t>
      </w:r>
      <w:r w:rsidR="00234309" w:rsidRPr="00234309">
        <w:rPr>
          <w:rFonts w:ascii="Lato" w:eastAsia="MS Mincho" w:hAnsi="Lato" w:cs="Arial"/>
          <w:bCs/>
          <w:iCs/>
          <w:spacing w:val="4"/>
        </w:rPr>
        <w:t>możliwy do zrealizowania wyłącznie w sytuacji, gdy organowi administracji przysługuje</w:t>
      </w:r>
      <w:r w:rsidR="00234309">
        <w:rPr>
          <w:rFonts w:ascii="Lato" w:eastAsia="MS Mincho" w:hAnsi="Lato" w:cs="Arial"/>
          <w:bCs/>
          <w:iCs/>
          <w:spacing w:val="4"/>
        </w:rPr>
        <w:t xml:space="preserve"> </w:t>
      </w:r>
      <w:r w:rsidR="00234309" w:rsidRPr="00234309">
        <w:rPr>
          <w:rFonts w:ascii="Lato" w:eastAsia="MS Mincho" w:hAnsi="Lato" w:cs="Arial"/>
          <w:bCs/>
          <w:iCs/>
          <w:spacing w:val="4"/>
        </w:rPr>
        <w:t>tzw. uznanie administracyjne. Nie można go jednak stosować w przypadku wydania przez</w:t>
      </w:r>
      <w:r w:rsidR="00234309">
        <w:rPr>
          <w:rFonts w:ascii="Lato" w:eastAsia="MS Mincho" w:hAnsi="Lato" w:cs="Arial"/>
          <w:bCs/>
          <w:iCs/>
          <w:spacing w:val="4"/>
        </w:rPr>
        <w:t xml:space="preserve"> </w:t>
      </w:r>
      <w:r w:rsidR="00234309" w:rsidRPr="00234309">
        <w:rPr>
          <w:rFonts w:ascii="Lato" w:eastAsia="MS Mincho" w:hAnsi="Lato" w:cs="Arial"/>
          <w:bCs/>
          <w:iCs/>
          <w:spacing w:val="4"/>
        </w:rPr>
        <w:t>organ tzw. decyzji związanej, tj. decyzji wydawanej w sytuacji, gdy norma prawa</w:t>
      </w:r>
      <w:r w:rsidR="00234309">
        <w:rPr>
          <w:rFonts w:ascii="Lato" w:eastAsia="MS Mincho" w:hAnsi="Lato" w:cs="Arial"/>
          <w:bCs/>
          <w:iCs/>
          <w:spacing w:val="4"/>
        </w:rPr>
        <w:t xml:space="preserve"> </w:t>
      </w:r>
      <w:r w:rsidR="00234309" w:rsidRPr="00234309">
        <w:rPr>
          <w:rFonts w:ascii="Lato" w:eastAsia="MS Mincho" w:hAnsi="Lato" w:cs="Arial"/>
          <w:bCs/>
          <w:iCs/>
          <w:spacing w:val="4"/>
        </w:rPr>
        <w:t>przewiduje w określonym stanie faktycznym obowiązek wydania przez organ decyzji</w:t>
      </w:r>
      <w:r w:rsidR="00234309">
        <w:rPr>
          <w:rFonts w:ascii="Lato" w:eastAsia="MS Mincho" w:hAnsi="Lato" w:cs="Arial"/>
          <w:bCs/>
          <w:iCs/>
          <w:spacing w:val="4"/>
        </w:rPr>
        <w:t xml:space="preserve"> </w:t>
      </w:r>
      <w:r w:rsidR="00234309">
        <w:rPr>
          <w:rFonts w:ascii="Lato" w:eastAsia="MS Mincho" w:hAnsi="Lato" w:cs="Arial"/>
          <w:bCs/>
          <w:iCs/>
          <w:spacing w:val="4"/>
        </w:rPr>
        <w:br/>
      </w:r>
      <w:r w:rsidR="00234309" w:rsidRPr="00234309">
        <w:rPr>
          <w:rFonts w:ascii="Lato" w:eastAsia="MS Mincho" w:hAnsi="Lato" w:cs="Arial"/>
          <w:bCs/>
          <w:iCs/>
          <w:spacing w:val="4"/>
        </w:rPr>
        <w:t>o określonej treści. Zatem dopuszczalność zastosowania przepisów prawa materialnego</w:t>
      </w:r>
      <w:r w:rsidR="00234309">
        <w:rPr>
          <w:rFonts w:ascii="Lato" w:eastAsia="MS Mincho" w:hAnsi="Lato" w:cs="Arial"/>
          <w:bCs/>
          <w:iCs/>
          <w:spacing w:val="4"/>
        </w:rPr>
        <w:t xml:space="preserve"> </w:t>
      </w:r>
      <w:r w:rsidR="00234309" w:rsidRPr="00234309">
        <w:rPr>
          <w:rFonts w:ascii="Lato" w:eastAsia="MS Mincho" w:hAnsi="Lato" w:cs="Arial"/>
          <w:bCs/>
          <w:iCs/>
          <w:spacing w:val="4"/>
        </w:rPr>
        <w:t xml:space="preserve">tj. </w:t>
      </w:r>
      <w:r w:rsidR="00234309" w:rsidRPr="00234309">
        <w:rPr>
          <w:rFonts w:ascii="Lato" w:eastAsia="MS Mincho" w:hAnsi="Lato" w:cs="Arial"/>
          <w:bCs/>
          <w:i/>
          <w:spacing w:val="4"/>
        </w:rPr>
        <w:t>specustawy drogowej</w:t>
      </w:r>
      <w:r w:rsidR="00234309" w:rsidRPr="00234309">
        <w:rPr>
          <w:rFonts w:ascii="Lato" w:eastAsia="MS Mincho" w:hAnsi="Lato" w:cs="Arial"/>
          <w:bCs/>
          <w:iCs/>
          <w:spacing w:val="4"/>
        </w:rPr>
        <w:t>, nie może być zmodyfikowana z uwagi na słuszny interes</w:t>
      </w:r>
      <w:r w:rsidR="00234309">
        <w:rPr>
          <w:rFonts w:ascii="Lato" w:eastAsia="MS Mincho" w:hAnsi="Lato" w:cs="Arial"/>
          <w:bCs/>
          <w:iCs/>
          <w:spacing w:val="4"/>
        </w:rPr>
        <w:t xml:space="preserve"> </w:t>
      </w:r>
      <w:r w:rsidR="00234309" w:rsidRPr="00234309">
        <w:rPr>
          <w:rFonts w:ascii="Lato" w:eastAsia="MS Mincho" w:hAnsi="Lato" w:cs="Arial"/>
          <w:bCs/>
          <w:iCs/>
          <w:spacing w:val="4"/>
        </w:rPr>
        <w:t>skarżących (por. wyrok Naczelnego Sądu Administracyjnego z dnia 14 września 2021 r.,</w:t>
      </w:r>
      <w:r w:rsidR="00234309">
        <w:rPr>
          <w:rFonts w:ascii="Lato" w:eastAsia="MS Mincho" w:hAnsi="Lato" w:cs="Arial"/>
          <w:bCs/>
          <w:iCs/>
          <w:spacing w:val="4"/>
        </w:rPr>
        <w:t xml:space="preserve"> </w:t>
      </w:r>
      <w:r w:rsidR="00234309" w:rsidRPr="00234309">
        <w:rPr>
          <w:rFonts w:ascii="Lato" w:eastAsia="MS Mincho" w:hAnsi="Lato" w:cs="Arial"/>
          <w:bCs/>
          <w:iCs/>
          <w:spacing w:val="4"/>
        </w:rPr>
        <w:t>sygn. akt II OSK 1332/21, Centralna Baza Orzeczeń Sądów Administracyjnych).</w:t>
      </w:r>
    </w:p>
    <w:p w14:paraId="5B24366E" w14:textId="77F0330E" w:rsidR="00516BA1" w:rsidRDefault="009638D2" w:rsidP="00B51B8A">
      <w:pPr>
        <w:spacing w:after="240" w:line="240" w:lineRule="exact"/>
        <w:jc w:val="both"/>
        <w:rPr>
          <w:rFonts w:ascii="Lato" w:eastAsia="Times New Roman" w:hAnsi="Lato" w:cs="Arial"/>
          <w:spacing w:val="4"/>
          <w:lang w:eastAsia="pl-PL" w:bidi="pl-PL"/>
        </w:rPr>
      </w:pPr>
      <w:r>
        <w:rPr>
          <w:rFonts w:ascii="Lato" w:eastAsia="MS Mincho" w:hAnsi="Lato" w:cs="Arial"/>
          <w:bCs/>
          <w:iCs/>
          <w:spacing w:val="4"/>
          <w:lang w:bidi="pl-PL"/>
        </w:rPr>
        <w:t>Następnie wskazać należy, że p</w:t>
      </w:r>
      <w:r w:rsidR="005D5609" w:rsidRPr="005D5609">
        <w:rPr>
          <w:rFonts w:ascii="Lato" w:eastAsia="MS Mincho" w:hAnsi="Lato" w:cs="Arial"/>
          <w:bCs/>
          <w:iCs/>
          <w:spacing w:val="4"/>
          <w:lang w:bidi="pl-PL"/>
        </w:rPr>
        <w:t xml:space="preserve">rzepisy </w:t>
      </w:r>
      <w:r w:rsidR="005D5609" w:rsidRPr="005D5609">
        <w:rPr>
          <w:rFonts w:ascii="Lato" w:eastAsia="MS Mincho" w:hAnsi="Lato" w:cs="Arial"/>
          <w:bCs/>
          <w:i/>
          <w:spacing w:val="4"/>
          <w:lang w:bidi="pl-PL"/>
        </w:rPr>
        <w:t>specustawy drogowej</w:t>
      </w:r>
      <w:r w:rsidR="005D5609" w:rsidRPr="005D5609">
        <w:rPr>
          <w:rFonts w:ascii="Lato" w:eastAsia="MS Mincho" w:hAnsi="Lato" w:cs="Arial"/>
          <w:bCs/>
          <w:iCs/>
          <w:spacing w:val="4"/>
          <w:lang w:bidi="pl-PL"/>
        </w:rPr>
        <w:t xml:space="preserve"> nie zobowiązują inwestora do przedstawienia różnych wariantów przebiegu planowanej inwestycji i nie ma on obowiązku uwzględniać oczekiwań stron postępowania.</w:t>
      </w:r>
      <w:r w:rsidR="00DC15CB" w:rsidRPr="00DC15CB">
        <w:rPr>
          <w:rFonts w:ascii="Lato" w:eastAsia="Times New Roman" w:hAnsi="Lato" w:cs="Arial"/>
          <w:bCs/>
          <w:iCs/>
          <w:spacing w:val="4"/>
          <w:lang w:eastAsia="pl-PL" w:bidi="pl-PL"/>
        </w:rPr>
        <w:t xml:space="preserve"> </w:t>
      </w:r>
      <w:r w:rsidR="00DC15CB" w:rsidRPr="00DC15CB">
        <w:rPr>
          <w:rFonts w:ascii="Lato" w:eastAsia="MS Mincho" w:hAnsi="Lato" w:cs="Arial"/>
          <w:bCs/>
          <w:iCs/>
          <w:spacing w:val="4"/>
          <w:lang w:bidi="pl-PL"/>
        </w:rPr>
        <w:t xml:space="preserve">Badanie zasadności ingerencji </w:t>
      </w:r>
      <w:r>
        <w:rPr>
          <w:rFonts w:ascii="Lato" w:eastAsia="MS Mincho" w:hAnsi="Lato" w:cs="Arial"/>
          <w:bCs/>
          <w:iCs/>
          <w:spacing w:val="4"/>
          <w:lang w:bidi="pl-PL"/>
        </w:rPr>
        <w:br/>
      </w:r>
      <w:r w:rsidR="00DC15CB" w:rsidRPr="00DC15CB">
        <w:rPr>
          <w:rFonts w:ascii="Lato" w:eastAsia="MS Mincho" w:hAnsi="Lato" w:cs="Arial"/>
          <w:bCs/>
          <w:iCs/>
          <w:spacing w:val="4"/>
          <w:lang w:bidi="pl-PL"/>
        </w:rPr>
        <w:t>w prawo własności i badanie zasadności określonego przebiegu inwestycji, ogranicza się do kontroli zgodności z przepisami wariantu przedstawionego przez wnioskodawcę bez prawa do dokonywania zmian w przedstawionej przez inwestora koncepcji przebiegu inwestycji. Stanowisko to jest ugruntowane i jednolite w orzecznictwie sądów administracyjnych przywołanym powyżej w niniejszej decyzji. Ze wskazanego orzecznictwa sądowego jednoznacznie wynika, że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w:t>
      </w:r>
      <w:r w:rsidR="00DC15CB" w:rsidRPr="00DC15CB">
        <w:rPr>
          <w:rFonts w:ascii="Arial" w:eastAsia="Times New Roman" w:hAnsi="Arial" w:cs="Arial"/>
          <w:spacing w:val="4"/>
          <w:sz w:val="20"/>
          <w:szCs w:val="20"/>
          <w:lang w:eastAsia="pl-PL"/>
        </w:rPr>
        <w:t xml:space="preserve"> </w:t>
      </w:r>
      <w:r w:rsidR="00DC15CB" w:rsidRPr="00DC15CB">
        <w:rPr>
          <w:rFonts w:ascii="Lato" w:eastAsia="MS Mincho" w:hAnsi="Lato" w:cs="Arial"/>
          <w:bCs/>
          <w:iCs/>
          <w:spacing w:val="4"/>
          <w:lang w:bidi="pl-PL"/>
        </w:rPr>
        <w:t xml:space="preserve">Dlatego też organy I i II instancji mają obowiązek dokonać oceny zgodności </w:t>
      </w:r>
      <w:r w:rsidR="00E35C65">
        <w:rPr>
          <w:rFonts w:ascii="Lato" w:eastAsia="MS Mincho" w:hAnsi="Lato" w:cs="Arial"/>
          <w:bCs/>
          <w:iCs/>
          <w:spacing w:val="4"/>
          <w:lang w:bidi="pl-PL"/>
        </w:rPr>
        <w:br/>
      </w:r>
      <w:r w:rsidR="00DC15CB" w:rsidRPr="00DC15CB">
        <w:rPr>
          <w:rFonts w:ascii="Lato" w:eastAsia="MS Mincho" w:hAnsi="Lato" w:cs="Arial"/>
          <w:bCs/>
          <w:iCs/>
          <w:spacing w:val="4"/>
          <w:lang w:bidi="pl-PL"/>
        </w:rPr>
        <w:t xml:space="preserve">z prawem takiego wariantu, jaki przedstawił wnioskodawca, nie są natomiast władne nakazać </w:t>
      </w:r>
      <w:r w:rsidR="00DC15CB" w:rsidRPr="00DC15CB">
        <w:rPr>
          <w:rFonts w:ascii="Lato" w:eastAsia="MS Mincho" w:hAnsi="Lato" w:cs="Arial"/>
          <w:bCs/>
          <w:spacing w:val="4"/>
          <w:lang w:bidi="pl-PL"/>
        </w:rPr>
        <w:t>inwestorowi</w:t>
      </w:r>
      <w:r w:rsidR="00DC15CB" w:rsidRPr="00DC15CB">
        <w:rPr>
          <w:rFonts w:ascii="Lato" w:eastAsia="MS Mincho" w:hAnsi="Lato" w:cs="Arial"/>
          <w:bCs/>
          <w:iCs/>
          <w:spacing w:val="4"/>
          <w:lang w:bidi="pl-PL"/>
        </w:rPr>
        <w:t xml:space="preserve"> przyjęcia innych rozwiązań projektowych, skoro te przedstawione przez </w:t>
      </w:r>
      <w:r w:rsidR="00DC15CB" w:rsidRPr="00DC15CB">
        <w:rPr>
          <w:rFonts w:ascii="Lato" w:eastAsia="MS Mincho" w:hAnsi="Lato" w:cs="Arial"/>
          <w:bCs/>
          <w:i/>
          <w:iCs/>
          <w:spacing w:val="4"/>
          <w:lang w:bidi="pl-PL"/>
        </w:rPr>
        <w:t>inwestora</w:t>
      </w:r>
      <w:r w:rsidR="00DC15CB" w:rsidRPr="00DC15CB">
        <w:rPr>
          <w:rFonts w:ascii="Lato" w:eastAsia="MS Mincho" w:hAnsi="Lato" w:cs="Arial"/>
          <w:bCs/>
          <w:iCs/>
          <w:spacing w:val="4"/>
          <w:lang w:bidi="pl-PL"/>
        </w:rPr>
        <w:t xml:space="preserve"> są zgodne z prawem. Stosownie bowiem do przepisu art. 11e </w:t>
      </w:r>
      <w:r w:rsidR="00DC15CB" w:rsidRPr="00DC15CB">
        <w:rPr>
          <w:rFonts w:ascii="Lato" w:eastAsia="MS Mincho" w:hAnsi="Lato" w:cs="Arial"/>
          <w:bCs/>
          <w:i/>
          <w:iCs/>
          <w:spacing w:val="4"/>
          <w:lang w:bidi="pl-PL"/>
        </w:rPr>
        <w:t>specustawy drogowej</w:t>
      </w:r>
      <w:r w:rsidR="00DC15CB" w:rsidRPr="00DC15CB">
        <w:rPr>
          <w:rFonts w:ascii="Lato" w:eastAsia="MS Mincho" w:hAnsi="Lato" w:cs="Arial"/>
          <w:bCs/>
          <w:iCs/>
          <w:spacing w:val="4"/>
          <w:lang w:bidi="pl-PL"/>
        </w:rPr>
        <w:t xml:space="preserve"> nie można uzależniać zezwolenia na realizację inwestycji drogowej </w:t>
      </w:r>
      <w:r w:rsidR="00E35C65">
        <w:rPr>
          <w:rFonts w:ascii="Lato" w:eastAsia="MS Mincho" w:hAnsi="Lato" w:cs="Arial"/>
          <w:bCs/>
          <w:iCs/>
          <w:spacing w:val="4"/>
          <w:lang w:bidi="pl-PL"/>
        </w:rPr>
        <w:br/>
      </w:r>
      <w:r w:rsidR="00DC15CB" w:rsidRPr="00DC15CB">
        <w:rPr>
          <w:rFonts w:ascii="Lato" w:eastAsia="MS Mincho" w:hAnsi="Lato" w:cs="Arial"/>
          <w:bCs/>
          <w:iCs/>
          <w:spacing w:val="4"/>
          <w:lang w:bidi="pl-PL"/>
        </w:rPr>
        <w:t xml:space="preserve">od spełnienia świadczeń lub warunków nieprzewidzianych obowiązującymi przepisami. </w:t>
      </w:r>
      <w:r w:rsidR="00DC15CB">
        <w:rPr>
          <w:rFonts w:ascii="Lato" w:eastAsia="MS Mincho" w:hAnsi="Lato" w:cs="Arial"/>
          <w:bCs/>
          <w:iCs/>
          <w:spacing w:val="4"/>
          <w:lang w:bidi="pl-PL"/>
        </w:rPr>
        <w:t xml:space="preserve">Zatem </w:t>
      </w:r>
      <w:r w:rsidR="00516BA1" w:rsidRPr="0072312B">
        <w:rPr>
          <w:rFonts w:ascii="Lato" w:eastAsia="Times New Roman" w:hAnsi="Lato" w:cs="Arial"/>
          <w:spacing w:val="4"/>
          <w:lang w:eastAsia="pl-PL" w:bidi="pl-PL"/>
        </w:rPr>
        <w:t>na etapie wyda</w:t>
      </w:r>
      <w:r w:rsidR="009A05D2">
        <w:rPr>
          <w:rFonts w:ascii="Lato" w:eastAsia="Times New Roman" w:hAnsi="Lato" w:cs="Arial"/>
          <w:spacing w:val="4"/>
          <w:lang w:eastAsia="pl-PL" w:bidi="pl-PL"/>
        </w:rPr>
        <w:t>wania</w:t>
      </w:r>
      <w:r w:rsidR="00516BA1" w:rsidRPr="0072312B">
        <w:rPr>
          <w:rFonts w:ascii="Lato" w:eastAsia="Times New Roman" w:hAnsi="Lato" w:cs="Arial"/>
          <w:spacing w:val="4"/>
          <w:lang w:eastAsia="pl-PL" w:bidi="pl-PL"/>
        </w:rPr>
        <w:t xml:space="preserve"> decyzji o zezwoleniu na realizację inwestycji drogowej, zarówno Wojewoda Mazowiecki, jak i Minister</w:t>
      </w:r>
      <w:r w:rsidR="00516BA1">
        <w:rPr>
          <w:rFonts w:ascii="Lato" w:eastAsia="Times New Roman" w:hAnsi="Lato" w:cs="Arial"/>
          <w:spacing w:val="4"/>
          <w:lang w:eastAsia="pl-PL" w:bidi="pl-PL"/>
        </w:rPr>
        <w:t>,</w:t>
      </w:r>
      <w:r w:rsidR="00516BA1" w:rsidRPr="0072312B">
        <w:rPr>
          <w:rFonts w:ascii="Lato" w:eastAsia="Times New Roman" w:hAnsi="Lato" w:cs="Arial"/>
          <w:spacing w:val="4"/>
          <w:lang w:eastAsia="pl-PL" w:bidi="pl-PL"/>
        </w:rPr>
        <w:t xml:space="preserve"> nie posiadają kompetencji do badania alternatywnej trasy przebiegu inwestycji</w:t>
      </w:r>
      <w:r w:rsidR="00DC15CB">
        <w:rPr>
          <w:rFonts w:ascii="Lato" w:eastAsia="Times New Roman" w:hAnsi="Lato" w:cs="Arial"/>
          <w:spacing w:val="4"/>
          <w:lang w:eastAsia="pl-PL" w:bidi="pl-PL"/>
        </w:rPr>
        <w:t>.</w:t>
      </w:r>
      <w:r w:rsidR="00CD025A" w:rsidRPr="00CD025A">
        <w:rPr>
          <w:rFonts w:ascii="Lato" w:hAnsi="Lato" w:cs="Arial"/>
          <w:bCs/>
          <w:spacing w:val="4"/>
        </w:rPr>
        <w:t xml:space="preserve"> </w:t>
      </w:r>
      <w:r w:rsidR="00CD025A" w:rsidRPr="00CD025A">
        <w:rPr>
          <w:rFonts w:ascii="Lato" w:hAnsi="Lato" w:cs="Arial"/>
          <w:bCs/>
          <w:i/>
          <w:iCs/>
          <w:spacing w:val="4"/>
        </w:rPr>
        <w:t>Specustawa drogowa</w:t>
      </w:r>
      <w:r w:rsidR="00CD025A" w:rsidRPr="00743B37">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w:t>
      </w:r>
      <w:r w:rsidR="00CD025A">
        <w:rPr>
          <w:rFonts w:ascii="Lato" w:hAnsi="Lato" w:cs="Arial"/>
          <w:bCs/>
          <w:iCs/>
          <w:spacing w:val="4"/>
        </w:rPr>
        <w:t xml:space="preserve">dnia </w:t>
      </w:r>
      <w:r w:rsidR="00CD025A" w:rsidRPr="00743B37">
        <w:rPr>
          <w:rFonts w:ascii="Lato" w:hAnsi="Lato" w:cs="Arial"/>
          <w:bCs/>
          <w:iCs/>
          <w:spacing w:val="4"/>
        </w:rPr>
        <w:t>16 października 2012 r., sygn. akt K 4/10, radykalne skrócenie i uproszczenie procedury wywłaszczeniowej jest niezbędne, gdyż konieczność działania organów według innych reguł „paraliżowałaby prowadzenie inwestycji drogowych”.</w:t>
      </w:r>
    </w:p>
    <w:p w14:paraId="4E4D62C4" w14:textId="04219E12" w:rsidR="00E35C65" w:rsidRDefault="00E35C65" w:rsidP="00B51B8A">
      <w:pPr>
        <w:spacing w:after="240" w:line="240" w:lineRule="exact"/>
        <w:jc w:val="both"/>
        <w:rPr>
          <w:rFonts w:ascii="Lato" w:hAnsi="Lato" w:cs="Arial"/>
          <w:bCs/>
          <w:iCs/>
          <w:spacing w:val="4"/>
          <w:lang w:bidi="pl-PL"/>
        </w:rPr>
      </w:pPr>
      <w:r w:rsidRPr="00393418">
        <w:rPr>
          <w:rFonts w:ascii="Lato" w:hAnsi="Lato" w:cs="Arial"/>
          <w:bCs/>
          <w:iCs/>
          <w:spacing w:val="4"/>
          <w:lang w:bidi="pl-PL"/>
        </w:rPr>
        <w:lastRenderedPageBreak/>
        <w:t xml:space="preserve">To </w:t>
      </w:r>
      <w:r w:rsidRPr="00393418">
        <w:rPr>
          <w:rFonts w:ascii="Lato" w:hAnsi="Lato" w:cs="Arial"/>
          <w:bCs/>
          <w:spacing w:val="4"/>
          <w:lang w:bidi="pl-PL"/>
        </w:rPr>
        <w:t>inwestor</w:t>
      </w:r>
      <w:r w:rsidRPr="00393418">
        <w:rPr>
          <w:rFonts w:ascii="Lato" w:hAnsi="Lato" w:cs="Arial"/>
          <w:bCs/>
          <w:iCs/>
          <w:spacing w:val="4"/>
          <w:lang w:bidi="pl-PL"/>
        </w:rPr>
        <w:t xml:space="preserve">, jako podmiot wyspecjalizowany w danej dziedzinie, posiadający odpowiednią wiedzę, decyduje o słuszności i racjonalności realizacji danego przedsięwzięcia. Po to bowiem ustawodawca nałożył na inwestora w art. 11d ust. 1 pkt 1, 3 i 3a </w:t>
      </w:r>
      <w:r w:rsidRPr="00E35C65">
        <w:rPr>
          <w:rFonts w:ascii="Lato" w:hAnsi="Lato" w:cs="Arial"/>
          <w:bCs/>
          <w:i/>
          <w:spacing w:val="4"/>
          <w:lang w:bidi="pl-PL"/>
        </w:rPr>
        <w:t>specustawy drogowej</w:t>
      </w:r>
      <w:r w:rsidRPr="00393418">
        <w:rPr>
          <w:rFonts w:ascii="Lato" w:hAnsi="Lato" w:cs="Arial"/>
          <w:bCs/>
          <w:iCs/>
          <w:spacing w:val="4"/>
          <w:lang w:bidi="pl-PL"/>
        </w:rPr>
        <w:t xml:space="preserve"> obowiązek zawarcia we wniosku o wydanie decyzji </w:t>
      </w:r>
      <w:r w:rsidR="009A05D2">
        <w:rPr>
          <w:rFonts w:ascii="Lato" w:hAnsi="Lato" w:cs="Arial"/>
          <w:bCs/>
          <w:iCs/>
          <w:spacing w:val="4"/>
          <w:lang w:bidi="pl-PL"/>
        </w:rPr>
        <w:br/>
      </w:r>
      <w:r w:rsidRPr="00393418">
        <w:rPr>
          <w:rFonts w:ascii="Lato" w:hAnsi="Lato" w:cs="Arial"/>
          <w:bCs/>
          <w:iCs/>
          <w:spacing w:val="4"/>
          <w:lang w:bidi="pl-PL"/>
        </w:rPr>
        <w:t>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w:t>
      </w:r>
      <w:r w:rsidR="009A05D2">
        <w:rPr>
          <w:rFonts w:ascii="Lato" w:hAnsi="Lato" w:cs="Arial"/>
          <w:bCs/>
          <w:iCs/>
          <w:spacing w:val="4"/>
          <w:lang w:bidi="pl-PL"/>
        </w:rPr>
        <w:t>ych</w:t>
      </w:r>
      <w:r w:rsidRPr="00393418">
        <w:rPr>
          <w:rFonts w:ascii="Lato" w:hAnsi="Lato" w:cs="Arial"/>
          <w:bCs/>
          <w:iCs/>
          <w:spacing w:val="4"/>
          <w:lang w:bidi="pl-PL"/>
        </w:rPr>
        <w:t xml:space="preserve"> zgodnie </w:t>
      </w:r>
      <w:r w:rsidR="009A05D2">
        <w:rPr>
          <w:rFonts w:ascii="Lato" w:hAnsi="Lato" w:cs="Arial"/>
          <w:bCs/>
          <w:iCs/>
          <w:spacing w:val="4"/>
          <w:lang w:bidi="pl-PL"/>
        </w:rPr>
        <w:br/>
      </w:r>
      <w:r w:rsidRPr="00393418">
        <w:rPr>
          <w:rFonts w:ascii="Lato" w:hAnsi="Lato" w:cs="Arial"/>
          <w:bCs/>
          <w:iCs/>
          <w:spacing w:val="4"/>
          <w:lang w:bidi="pl-PL"/>
        </w:rPr>
        <w:t>z odrębnymi przepisami, oraz określenia nieruchomości lub ich części, które planowane są do przejęcia na rzecz Skarbu Państwa lub jednostki samorządu terytorialnego) – aby to właśnie wnioskodawca wskazał nieruchomości niezbędne do budowy inwestycji.</w:t>
      </w:r>
    </w:p>
    <w:p w14:paraId="16F96633" w14:textId="23316D7A" w:rsidR="00E35C65" w:rsidRPr="00E35C65" w:rsidRDefault="00E35C65" w:rsidP="00513EC1">
      <w:pPr>
        <w:spacing w:after="240" w:line="240" w:lineRule="exact"/>
        <w:jc w:val="both"/>
        <w:rPr>
          <w:rFonts w:ascii="Lato" w:eastAsia="Times New Roman" w:hAnsi="Lato" w:cs="Arial"/>
          <w:bCs/>
          <w:iCs/>
          <w:spacing w:val="4"/>
          <w:lang w:eastAsia="pl-PL" w:bidi="pl-PL"/>
        </w:rPr>
      </w:pPr>
      <w:r w:rsidRPr="00393418">
        <w:rPr>
          <w:rFonts w:ascii="Lato" w:hAnsi="Lato" w:cs="Arial"/>
          <w:bCs/>
          <w:iCs/>
          <w:spacing w:val="4"/>
          <w:lang w:bidi="pl-PL"/>
        </w:rPr>
        <w:t xml:space="preserve">Podobnie, jednolite jest przyjęte w orzecznictwie stanowisko, według którego, nie może być przedmiotem badania organu wydającego decyzję o zezwoleniu na realizację inwestycji drogowej uzasadnienie gospodarcze (celowościowe) projektowanej inwestycji, czy też społeczno-gospodarcze podstawy inwestycji. Ustawodawca </w:t>
      </w:r>
      <w:r>
        <w:rPr>
          <w:rFonts w:ascii="Lato" w:hAnsi="Lato" w:cs="Arial"/>
          <w:bCs/>
          <w:iCs/>
          <w:spacing w:val="4"/>
          <w:lang w:bidi="pl-PL"/>
        </w:rPr>
        <w:br/>
      </w:r>
      <w:r w:rsidRPr="00393418">
        <w:rPr>
          <w:rFonts w:ascii="Lato" w:hAnsi="Lato" w:cs="Arial"/>
          <w:bCs/>
          <w:iCs/>
          <w:spacing w:val="4"/>
          <w:lang w:bidi="pl-PL"/>
        </w:rPr>
        <w:t xml:space="preserve">nie bez przyczyny przewidział w art. 11a ust. 1 i 2 oraz art. 11b ust. 1 </w:t>
      </w:r>
      <w:r w:rsidRPr="00E35C65">
        <w:rPr>
          <w:rFonts w:ascii="Lato" w:hAnsi="Lato" w:cs="Arial"/>
          <w:bCs/>
          <w:i/>
          <w:spacing w:val="4"/>
          <w:lang w:bidi="pl-PL"/>
        </w:rPr>
        <w:t>specustawy drogowej</w:t>
      </w:r>
      <w:r w:rsidRPr="00393418">
        <w:rPr>
          <w:rFonts w:ascii="Lato" w:hAnsi="Lato" w:cs="Arial"/>
          <w:bCs/>
          <w:iCs/>
          <w:spacing w:val="4"/>
          <w:lang w:bidi="pl-PL"/>
        </w:rPr>
        <w:t xml:space="preserve"> ograniczenie podmiotowe kręgu osób, które mogą ubiegać się o wydanie takiej decyzji, określając, że wnioskodawcą może być wyłącznie zarządca drogi. Ustawodawca nie przewidział również, określając w art. 11d </w:t>
      </w:r>
      <w:r w:rsidRPr="00E35C65">
        <w:rPr>
          <w:rFonts w:ascii="Lato" w:hAnsi="Lato" w:cs="Arial"/>
          <w:bCs/>
          <w:i/>
          <w:spacing w:val="4"/>
          <w:lang w:bidi="pl-PL"/>
        </w:rPr>
        <w:t>specustawy drogowej</w:t>
      </w:r>
      <w:r w:rsidRPr="00393418">
        <w:rPr>
          <w:rFonts w:ascii="Lato" w:hAnsi="Lato" w:cs="Arial"/>
          <w:bCs/>
          <w:iCs/>
          <w:spacing w:val="4"/>
          <w:lang w:bidi="pl-PL"/>
        </w:rPr>
        <w:t xml:space="preserve"> elementy przedmiotowo istotne wniosku o udzielenie zezwolenia, konieczności uzasadnienia przez wnioskodawcę celowości inwestycji i jej znaczenia gospodarczego. Zarówno podmiotowe, jak </w:t>
      </w:r>
      <w:r>
        <w:rPr>
          <w:rFonts w:ascii="Lato" w:hAnsi="Lato" w:cs="Arial"/>
          <w:bCs/>
          <w:iCs/>
          <w:spacing w:val="4"/>
          <w:lang w:bidi="pl-PL"/>
        </w:rPr>
        <w:br/>
      </w:r>
      <w:r w:rsidRPr="00393418">
        <w:rPr>
          <w:rFonts w:ascii="Lato" w:hAnsi="Lato" w:cs="Arial"/>
          <w:bCs/>
          <w:iCs/>
          <w:spacing w:val="4"/>
          <w:lang w:bidi="pl-PL"/>
        </w:rPr>
        <w:t xml:space="preserve">i przedmiotowe ujęcie ustawowe zarządu drogami publicznymi prowadzi do wniosku, że ocena celowości i gospodarczego uzasadnienia ewentualnych inwestycji drogowych jest wyłączną kompetencją zarządców drogi. To wyłącznie zarządca drogi – w ramach swych ustawowych kompetencji – decyduje o konieczności rozpoczęcia inwestycji w zakresie dróg publicznych (por. wyrok Wojewódzkiego Sądu Administracyjnego w Warszawie </w:t>
      </w:r>
      <w:r w:rsidR="002225ED">
        <w:rPr>
          <w:rFonts w:ascii="Lato" w:hAnsi="Lato" w:cs="Arial"/>
          <w:bCs/>
          <w:iCs/>
          <w:spacing w:val="4"/>
          <w:lang w:bidi="pl-PL"/>
        </w:rPr>
        <w:br/>
      </w:r>
      <w:r w:rsidRPr="00393418">
        <w:rPr>
          <w:rFonts w:ascii="Lato" w:hAnsi="Lato" w:cs="Arial"/>
          <w:bCs/>
          <w:iCs/>
          <w:spacing w:val="4"/>
          <w:lang w:bidi="pl-PL"/>
        </w:rPr>
        <w:t xml:space="preserve">z dnia 26 czerwca 2018 r., sygn. akt VII SA/Wa 1012/18, opubl. Centralna Baza Orzeczeń </w:t>
      </w:r>
      <w:r w:rsidR="00B51B8A" w:rsidRPr="00B51B8A">
        <w:rPr>
          <w:rFonts w:ascii="Lato" w:hAnsi="Lato" w:cs="Arial"/>
          <w:bCs/>
          <w:iCs/>
          <w:spacing w:val="4"/>
          <w:lang w:bidi="pl-PL"/>
        </w:rPr>
        <w:t>Sądów Administracyjnych</w:t>
      </w:r>
      <w:r w:rsidR="00B51B8A">
        <w:rPr>
          <w:rFonts w:ascii="Lato" w:hAnsi="Lato" w:cs="Arial"/>
          <w:bCs/>
          <w:iCs/>
          <w:spacing w:val="4"/>
          <w:lang w:bidi="pl-PL"/>
        </w:rPr>
        <w:t>).</w:t>
      </w:r>
    </w:p>
    <w:p w14:paraId="2ADD26BD" w14:textId="54882D4B" w:rsidR="009A05D2" w:rsidRDefault="007E7B6B" w:rsidP="00B51B8A">
      <w:pPr>
        <w:spacing w:after="240" w:line="240" w:lineRule="exact"/>
        <w:jc w:val="both"/>
        <w:rPr>
          <w:rFonts w:ascii="Lato" w:hAnsi="Lato" w:cs="Arial"/>
          <w:bCs/>
          <w:iCs/>
          <w:spacing w:val="4"/>
          <w:lang w:bidi="pl-PL"/>
        </w:rPr>
      </w:pPr>
      <w:r>
        <w:rPr>
          <w:rFonts w:ascii="Lato" w:hAnsi="Lato"/>
          <w:bCs/>
          <w:iCs/>
          <w:spacing w:val="4"/>
          <w:lang w:bidi="pl-PL"/>
        </w:rPr>
        <w:t>S</w:t>
      </w:r>
      <w:r w:rsidR="00B57D4F" w:rsidRPr="00DC7A32">
        <w:rPr>
          <w:rFonts w:ascii="Lato" w:hAnsi="Lato"/>
          <w:bCs/>
          <w:iCs/>
          <w:spacing w:val="4"/>
          <w:lang w:bidi="pl-PL"/>
        </w:rPr>
        <w:t xml:space="preserve">karżący domagają się utrzymania swojego status </w:t>
      </w:r>
      <w:r w:rsidR="00B57D4F" w:rsidRPr="00DC7A32">
        <w:rPr>
          <w:rFonts w:ascii="Lato" w:hAnsi="Lato"/>
          <w:bCs/>
          <w:spacing w:val="4"/>
          <w:lang w:bidi="pl-PL"/>
        </w:rPr>
        <w:t>quo</w:t>
      </w:r>
      <w:r w:rsidR="00B57D4F" w:rsidRPr="00DC7A32">
        <w:rPr>
          <w:rFonts w:ascii="Lato" w:hAnsi="Lato"/>
          <w:bCs/>
          <w:iCs/>
          <w:spacing w:val="4"/>
          <w:lang w:bidi="pl-PL"/>
        </w:rPr>
        <w:t xml:space="preserve"> w zakresie, w jakim dotychczas korzystali z nieruchomości </w:t>
      </w:r>
      <w:r w:rsidR="00B57D4F">
        <w:rPr>
          <w:rFonts w:ascii="Lato" w:hAnsi="Lato"/>
          <w:bCs/>
          <w:iCs/>
          <w:spacing w:val="4"/>
          <w:lang w:bidi="pl-PL"/>
        </w:rPr>
        <w:t xml:space="preserve">lub planowali ich przyszłe wykorzystanie, </w:t>
      </w:r>
      <w:r w:rsidR="00B57D4F" w:rsidRPr="00DC7A32">
        <w:rPr>
          <w:rFonts w:ascii="Lato" w:hAnsi="Lato"/>
          <w:bCs/>
          <w:iCs/>
          <w:spacing w:val="4"/>
          <w:lang w:bidi="pl-PL"/>
        </w:rPr>
        <w:t xml:space="preserve">i w tym kontekście ich sprzeciw wydaje się być oczywiście naturalnym odruchem ochrony sposobu wykonywania dotychczasowego prawa własności nieruchomości. Jednakże zezwolenie na realizację inwestycji drogowej, często w większym stopniu niż ma to miejsce </w:t>
      </w:r>
      <w:r w:rsidR="00062F97">
        <w:rPr>
          <w:rFonts w:ascii="Lato" w:hAnsi="Lato"/>
          <w:bCs/>
          <w:iCs/>
          <w:spacing w:val="4"/>
          <w:lang w:bidi="pl-PL"/>
        </w:rPr>
        <w:br/>
      </w:r>
      <w:r w:rsidR="00B57D4F" w:rsidRPr="00DC7A32">
        <w:rPr>
          <w:rFonts w:ascii="Lato" w:hAnsi="Lato"/>
          <w:bCs/>
          <w:iCs/>
          <w:spacing w:val="4"/>
          <w:lang w:bidi="pl-PL"/>
        </w:rPr>
        <w:t>w przypadku innych zamierzeń budowlanych, jest nierozerwalnie związan</w:t>
      </w:r>
      <w:r w:rsidR="00B57D4F">
        <w:rPr>
          <w:rFonts w:ascii="Lato" w:hAnsi="Lato"/>
          <w:bCs/>
          <w:iCs/>
          <w:spacing w:val="4"/>
          <w:lang w:bidi="pl-PL"/>
        </w:rPr>
        <w:t>e</w:t>
      </w:r>
      <w:r w:rsidR="00B57D4F" w:rsidRPr="00DC7A32">
        <w:rPr>
          <w:rFonts w:ascii="Lato" w:hAnsi="Lato"/>
          <w:bCs/>
          <w:iCs/>
          <w:spacing w:val="4"/>
          <w:lang w:bidi="pl-PL"/>
        </w:rPr>
        <w:t xml:space="preserve"> </w:t>
      </w:r>
      <w:r w:rsidR="00E35C65">
        <w:rPr>
          <w:rFonts w:ascii="Lato" w:hAnsi="Lato"/>
          <w:bCs/>
          <w:iCs/>
          <w:spacing w:val="4"/>
          <w:lang w:bidi="pl-PL"/>
        </w:rPr>
        <w:br/>
      </w:r>
      <w:r w:rsidR="00B57D4F" w:rsidRPr="00DC7A32">
        <w:rPr>
          <w:rFonts w:ascii="Lato" w:hAnsi="Lato"/>
          <w:bCs/>
          <w:iCs/>
          <w:spacing w:val="4"/>
          <w:lang w:bidi="pl-PL"/>
        </w:rPr>
        <w:t xml:space="preserve">z ingerencją w uprawnienia różnych podmiotów. W takich okolicznościach </w:t>
      </w:r>
      <w:r w:rsidR="00B57D4F" w:rsidRPr="00DC7A32">
        <w:rPr>
          <w:rFonts w:ascii="Lato" w:hAnsi="Lato"/>
          <w:bCs/>
          <w:spacing w:val="4"/>
          <w:lang w:bidi="pl-PL"/>
        </w:rPr>
        <w:t>inwestor</w:t>
      </w:r>
      <w:r w:rsidR="00B57D4F" w:rsidRPr="00DC7A32">
        <w:rPr>
          <w:rFonts w:ascii="Lato" w:hAnsi="Lato"/>
          <w:bCs/>
          <w:iCs/>
          <w:spacing w:val="4"/>
          <w:lang w:bidi="pl-PL"/>
        </w:rPr>
        <w:t xml:space="preserve"> zawsze będzie narażony na niezadowolenie części właścicieli gruntów objętych inwestycją z przyjętych rozwiązań lokalizacyjnych, ponieważ to on samodzielnie dokonuje wyboru najbardziej korzystnych rozwiązań lokalizacyjnych a następnie techniczno-wykonawczych inwestycji.</w:t>
      </w:r>
      <w:r w:rsidR="00B57D4F" w:rsidRPr="00DC7A32">
        <w:rPr>
          <w:rFonts w:ascii="Lato" w:hAnsi="Lato" w:cs="Arial"/>
          <w:bCs/>
          <w:iCs/>
          <w:spacing w:val="4"/>
          <w:lang w:bidi="pl-PL"/>
        </w:rPr>
        <w:t xml:space="preserve"> </w:t>
      </w:r>
    </w:p>
    <w:p w14:paraId="2DABE6AF" w14:textId="077C0013" w:rsidR="00B57D4F" w:rsidRDefault="00B57D4F" w:rsidP="00B51B8A">
      <w:pPr>
        <w:spacing w:after="240" w:line="240" w:lineRule="exact"/>
        <w:jc w:val="both"/>
        <w:rPr>
          <w:rFonts w:ascii="Lato" w:hAnsi="Lato"/>
          <w:bCs/>
          <w:iCs/>
          <w:spacing w:val="4"/>
          <w:lang w:bidi="pl-PL"/>
        </w:rPr>
      </w:pPr>
      <w:r w:rsidRPr="00DC7A32">
        <w:rPr>
          <w:rFonts w:ascii="Lato" w:hAnsi="Lato"/>
          <w:bCs/>
          <w:iCs/>
          <w:spacing w:val="4"/>
          <w:lang w:bidi="pl-PL"/>
        </w:rPr>
        <w:t xml:space="preserve">Zezwolenie na realizację inwestycji drogowej w wielu wypadkach musi zatem uwzględniać sprzeczne i trudne do pogodzenia interesy, z jednej strony inwestora, </w:t>
      </w:r>
      <w:r w:rsidR="009A05D2">
        <w:rPr>
          <w:rFonts w:ascii="Lato" w:hAnsi="Lato"/>
          <w:bCs/>
          <w:iCs/>
          <w:spacing w:val="4"/>
          <w:lang w:bidi="pl-PL"/>
        </w:rPr>
        <w:br/>
      </w:r>
      <w:r w:rsidRPr="00DC7A32">
        <w:rPr>
          <w:rFonts w:ascii="Lato" w:hAnsi="Lato"/>
          <w:bCs/>
          <w:iCs/>
          <w:spacing w:val="4"/>
          <w:lang w:bidi="pl-PL"/>
        </w:rPr>
        <w:t xml:space="preserve">a z drugiej strony osób lub podmiotów których prawa lub interesy mogą być przez to zezwolenie zagrożone lub naruszone. Granice tych praw i interesów określają przepisy </w:t>
      </w:r>
      <w:r w:rsidRPr="005E4A71">
        <w:rPr>
          <w:rFonts w:ascii="Lato" w:hAnsi="Lato"/>
          <w:bCs/>
          <w:i/>
          <w:spacing w:val="4"/>
          <w:lang w:bidi="pl-PL"/>
        </w:rPr>
        <w:t>specustawy drogowej</w:t>
      </w:r>
      <w:r w:rsidRPr="00DC7A32">
        <w:rPr>
          <w:rFonts w:ascii="Lato" w:hAnsi="Lato"/>
          <w:bCs/>
          <w:iCs/>
          <w:spacing w:val="4"/>
          <w:lang w:bidi="pl-PL"/>
        </w:rPr>
        <w:t>, prawa budowlanego oraz innych aktów prawnych wydanych na podstawie i w wykonaniu przepisów tego prawa</w:t>
      </w:r>
      <w:r>
        <w:rPr>
          <w:rFonts w:ascii="Lato" w:hAnsi="Lato"/>
          <w:bCs/>
          <w:iCs/>
          <w:spacing w:val="4"/>
          <w:lang w:bidi="pl-PL"/>
        </w:rPr>
        <w:t xml:space="preserve"> </w:t>
      </w:r>
      <w:r w:rsidRPr="004F31B1">
        <w:rPr>
          <w:rFonts w:ascii="Lato" w:hAnsi="Lato"/>
          <w:bCs/>
          <w:iCs/>
          <w:spacing w:val="4"/>
          <w:lang w:bidi="pl-PL"/>
        </w:rPr>
        <w:t>lub przepisów wydanych dla ochrony środowiska</w:t>
      </w:r>
      <w:r>
        <w:rPr>
          <w:rFonts w:ascii="Lato" w:hAnsi="Lato"/>
          <w:bCs/>
          <w:iCs/>
          <w:spacing w:val="4"/>
          <w:lang w:bidi="pl-PL"/>
        </w:rPr>
        <w:t xml:space="preserve">. </w:t>
      </w:r>
      <w:r w:rsidRPr="00DC7A32">
        <w:rPr>
          <w:rFonts w:ascii="Lato" w:hAnsi="Lato"/>
          <w:bCs/>
          <w:iCs/>
          <w:spacing w:val="4"/>
          <w:lang w:bidi="pl-PL"/>
        </w:rPr>
        <w:t xml:space="preserve">Poza tymi granicami, a zatem poza ochroną prawną wynikającą z norm prawa pozytywnego, pozostają natomiast protesty obywateli lub innych podmiotów wyrażające ich osobiste zapatrywania, oczekiwania, postulaty i życzenia co do określonego przebiegu inwestycji. </w:t>
      </w:r>
    </w:p>
    <w:p w14:paraId="2643CF94" w14:textId="5CA97FBF" w:rsidR="00CB5DFC" w:rsidRPr="00E35C65" w:rsidRDefault="00283BE6" w:rsidP="00B51B8A">
      <w:pPr>
        <w:spacing w:after="240" w:line="240" w:lineRule="exact"/>
        <w:jc w:val="both"/>
        <w:rPr>
          <w:rFonts w:ascii="Lato" w:hAnsi="Lato" w:cs="Helvetica"/>
          <w:spacing w:val="4"/>
        </w:rPr>
      </w:pPr>
      <w:r>
        <w:rPr>
          <w:rFonts w:ascii="Lato" w:eastAsia="Times New Roman" w:hAnsi="Lato" w:cs="Arial"/>
          <w:bCs/>
          <w:iCs/>
          <w:spacing w:val="4"/>
          <w:lang w:eastAsia="pl-PL" w:bidi="pl-PL"/>
        </w:rPr>
        <w:lastRenderedPageBreak/>
        <w:t xml:space="preserve">W piśmie z dnia 6 marca 2023 r. </w:t>
      </w:r>
      <w:r w:rsidRPr="009A05D2">
        <w:rPr>
          <w:rFonts w:ascii="Lato" w:eastAsia="Times New Roman" w:hAnsi="Lato" w:cs="Arial"/>
          <w:bCs/>
          <w:iCs/>
          <w:spacing w:val="4"/>
          <w:lang w:eastAsia="pl-PL" w:bidi="pl-PL"/>
        </w:rPr>
        <w:t>inwestor</w:t>
      </w:r>
      <w:r>
        <w:rPr>
          <w:rFonts w:ascii="Lato" w:eastAsia="Times New Roman" w:hAnsi="Lato" w:cs="Arial"/>
          <w:bCs/>
          <w:iCs/>
          <w:spacing w:val="4"/>
          <w:lang w:eastAsia="pl-PL" w:bidi="pl-PL"/>
        </w:rPr>
        <w:t xml:space="preserve"> podkreślił, że </w:t>
      </w:r>
      <w:r w:rsidR="00B57D4F" w:rsidRPr="00FE6DC6">
        <w:rPr>
          <w:rFonts w:ascii="Lato" w:hAnsi="Lato" w:cs="Helvetica"/>
          <w:spacing w:val="4"/>
        </w:rPr>
        <w:t>przygotowana dokumentacja wykonana została zgodnie z obowi</w:t>
      </w:r>
      <w:r w:rsidR="00B57D4F" w:rsidRPr="00FE6DC6">
        <w:rPr>
          <w:rFonts w:ascii="Lato" w:hAnsi="Lato" w:cs="Arial"/>
          <w:spacing w:val="4"/>
        </w:rPr>
        <w:t>ą</w:t>
      </w:r>
      <w:r w:rsidR="00B57D4F" w:rsidRPr="00FE6DC6">
        <w:rPr>
          <w:rFonts w:ascii="Lato" w:hAnsi="Lato" w:cs="Helvetica"/>
          <w:spacing w:val="4"/>
        </w:rPr>
        <w:t>zuj</w:t>
      </w:r>
      <w:r w:rsidR="00B57D4F" w:rsidRPr="00FE6DC6">
        <w:rPr>
          <w:rFonts w:ascii="Lato" w:hAnsi="Lato" w:cs="Arial"/>
          <w:spacing w:val="4"/>
        </w:rPr>
        <w:t>ą</w:t>
      </w:r>
      <w:r w:rsidR="00B57D4F" w:rsidRPr="00FE6DC6">
        <w:rPr>
          <w:rFonts w:ascii="Lato" w:hAnsi="Lato" w:cs="Helvetica"/>
          <w:spacing w:val="4"/>
        </w:rPr>
        <w:t>cymi przepisami prawa. Przyj</w:t>
      </w:r>
      <w:r w:rsidR="00B57D4F" w:rsidRPr="00FE6DC6">
        <w:rPr>
          <w:rFonts w:ascii="Lato" w:hAnsi="Lato" w:cs="Arial"/>
          <w:spacing w:val="4"/>
        </w:rPr>
        <w:t>ę</w:t>
      </w:r>
      <w:r w:rsidR="00B57D4F" w:rsidRPr="00FE6DC6">
        <w:rPr>
          <w:rFonts w:ascii="Lato" w:hAnsi="Lato" w:cs="Helvetica"/>
          <w:spacing w:val="4"/>
        </w:rPr>
        <w:t>te rozwi</w:t>
      </w:r>
      <w:r w:rsidR="00B57D4F" w:rsidRPr="00FE6DC6">
        <w:rPr>
          <w:rFonts w:ascii="Lato" w:hAnsi="Lato" w:cs="Arial"/>
          <w:spacing w:val="4"/>
        </w:rPr>
        <w:t>ą</w:t>
      </w:r>
      <w:r w:rsidR="00B57D4F" w:rsidRPr="00FE6DC6">
        <w:rPr>
          <w:rFonts w:ascii="Lato" w:hAnsi="Lato" w:cs="Helvetica"/>
          <w:spacing w:val="4"/>
        </w:rPr>
        <w:t>zania zostały uznane za optymalne, równie</w:t>
      </w:r>
      <w:r w:rsidR="00B57D4F" w:rsidRPr="00FE6DC6">
        <w:rPr>
          <w:rFonts w:ascii="Lato" w:hAnsi="Lato" w:cs="Arial"/>
          <w:spacing w:val="4"/>
        </w:rPr>
        <w:t xml:space="preserve">ż </w:t>
      </w:r>
      <w:r w:rsidR="00B57D4F" w:rsidRPr="00FE6DC6">
        <w:rPr>
          <w:rFonts w:ascii="Lato" w:hAnsi="Lato" w:cs="Helvetica"/>
          <w:spacing w:val="4"/>
        </w:rPr>
        <w:t>w odniesieniu do przebiegu drogi zaprojektowanego w niewielkim przybli</w:t>
      </w:r>
      <w:r w:rsidR="00B57D4F" w:rsidRPr="00FE6DC6">
        <w:rPr>
          <w:rFonts w:ascii="Lato" w:hAnsi="Lato" w:cs="Arial"/>
          <w:spacing w:val="4"/>
        </w:rPr>
        <w:t>ż</w:t>
      </w:r>
      <w:r w:rsidR="00B57D4F" w:rsidRPr="00FE6DC6">
        <w:rPr>
          <w:rFonts w:ascii="Lato" w:hAnsi="Lato" w:cs="Helvetica"/>
          <w:spacing w:val="4"/>
        </w:rPr>
        <w:t xml:space="preserve">eniu do posesji </w:t>
      </w:r>
      <w:r>
        <w:rPr>
          <w:rFonts w:ascii="Lato" w:hAnsi="Lato" w:cs="Helvetica"/>
          <w:spacing w:val="4"/>
        </w:rPr>
        <w:t>skarżących</w:t>
      </w:r>
      <w:r w:rsidR="00B57D4F" w:rsidRPr="00FE6DC6">
        <w:rPr>
          <w:rFonts w:ascii="Lato" w:hAnsi="Lato" w:cs="Helvetica"/>
          <w:spacing w:val="4"/>
        </w:rPr>
        <w:t>, tj. nieruchomo</w:t>
      </w:r>
      <w:r w:rsidR="00B57D4F" w:rsidRPr="00FE6DC6">
        <w:rPr>
          <w:rFonts w:ascii="Lato" w:hAnsi="Lato" w:cs="Arial"/>
          <w:spacing w:val="4"/>
        </w:rPr>
        <w:t>ś</w:t>
      </w:r>
      <w:r w:rsidR="00B57D4F" w:rsidRPr="00FE6DC6">
        <w:rPr>
          <w:rFonts w:ascii="Lato" w:hAnsi="Lato" w:cs="Helvetica"/>
          <w:spacing w:val="4"/>
        </w:rPr>
        <w:t>ci poło</w:t>
      </w:r>
      <w:r w:rsidR="00B57D4F" w:rsidRPr="00FE6DC6">
        <w:rPr>
          <w:rFonts w:ascii="Lato" w:hAnsi="Lato" w:cs="Arial"/>
          <w:spacing w:val="4"/>
        </w:rPr>
        <w:t>ż</w:t>
      </w:r>
      <w:r w:rsidR="00B57D4F" w:rsidRPr="00FE6DC6">
        <w:rPr>
          <w:rFonts w:ascii="Lato" w:hAnsi="Lato" w:cs="Helvetica"/>
          <w:spacing w:val="4"/>
        </w:rPr>
        <w:t xml:space="preserve">onych po południowej stronie drogi. </w:t>
      </w:r>
      <w:r w:rsidRPr="009A05D2">
        <w:rPr>
          <w:rFonts w:ascii="Lato" w:hAnsi="Lato" w:cs="Helvetica"/>
          <w:spacing w:val="4"/>
        </w:rPr>
        <w:t>Inwestor</w:t>
      </w:r>
      <w:r>
        <w:rPr>
          <w:rFonts w:ascii="Lato" w:hAnsi="Lato" w:cs="Helvetica"/>
          <w:spacing w:val="4"/>
        </w:rPr>
        <w:t xml:space="preserve"> zaznaczył, że c</w:t>
      </w:r>
      <w:r w:rsidR="00B57D4F" w:rsidRPr="00FE6DC6">
        <w:rPr>
          <w:rFonts w:ascii="Lato" w:hAnsi="Lato" w:cs="Helvetica"/>
          <w:spacing w:val="4"/>
        </w:rPr>
        <w:t>elem takiego rozwi</w:t>
      </w:r>
      <w:r w:rsidR="00B57D4F" w:rsidRPr="00FE6DC6">
        <w:rPr>
          <w:rFonts w:ascii="Lato" w:hAnsi="Lato" w:cs="Arial"/>
          <w:spacing w:val="4"/>
        </w:rPr>
        <w:t>ą</w:t>
      </w:r>
      <w:r w:rsidR="00B57D4F" w:rsidRPr="00FE6DC6">
        <w:rPr>
          <w:rFonts w:ascii="Lato" w:hAnsi="Lato" w:cs="Helvetica"/>
          <w:spacing w:val="4"/>
        </w:rPr>
        <w:t>zania było maksymalne złagodzenie wyst</w:t>
      </w:r>
      <w:r w:rsidR="00B57D4F" w:rsidRPr="00FE6DC6">
        <w:rPr>
          <w:rFonts w:ascii="Lato" w:hAnsi="Lato" w:cs="Arial"/>
          <w:spacing w:val="4"/>
        </w:rPr>
        <w:t>ę</w:t>
      </w:r>
      <w:r w:rsidR="00B57D4F" w:rsidRPr="00FE6DC6">
        <w:rPr>
          <w:rFonts w:ascii="Lato" w:hAnsi="Lato" w:cs="Helvetica"/>
          <w:spacing w:val="4"/>
        </w:rPr>
        <w:t>puj</w:t>
      </w:r>
      <w:r w:rsidR="00B57D4F" w:rsidRPr="00FE6DC6">
        <w:rPr>
          <w:rFonts w:ascii="Lato" w:hAnsi="Lato" w:cs="Arial"/>
          <w:spacing w:val="4"/>
        </w:rPr>
        <w:t>ą</w:t>
      </w:r>
      <w:r w:rsidR="00B57D4F" w:rsidRPr="00FE6DC6">
        <w:rPr>
          <w:rFonts w:ascii="Lato" w:hAnsi="Lato" w:cs="Helvetica"/>
          <w:spacing w:val="4"/>
        </w:rPr>
        <w:t>cego w stanie istniej</w:t>
      </w:r>
      <w:r w:rsidR="00B57D4F" w:rsidRPr="00FE6DC6">
        <w:rPr>
          <w:rFonts w:ascii="Lato" w:hAnsi="Lato" w:cs="Arial"/>
          <w:spacing w:val="4"/>
        </w:rPr>
        <w:t>ą</w:t>
      </w:r>
      <w:r w:rsidR="00B57D4F" w:rsidRPr="00FE6DC6">
        <w:rPr>
          <w:rFonts w:ascii="Lato" w:hAnsi="Lato" w:cs="Helvetica"/>
          <w:spacing w:val="4"/>
        </w:rPr>
        <w:t>cym niebezpiecznego zakr</w:t>
      </w:r>
      <w:r w:rsidR="00B57D4F" w:rsidRPr="00FE6DC6">
        <w:rPr>
          <w:rFonts w:ascii="Lato" w:hAnsi="Lato" w:cs="Arial"/>
          <w:spacing w:val="4"/>
        </w:rPr>
        <w:t>ę</w:t>
      </w:r>
      <w:r w:rsidR="00B57D4F" w:rsidRPr="00FE6DC6">
        <w:rPr>
          <w:rFonts w:ascii="Lato" w:hAnsi="Lato" w:cs="Helvetica"/>
          <w:spacing w:val="4"/>
        </w:rPr>
        <w:t>tu.</w:t>
      </w:r>
      <w:r w:rsidR="00E35C65">
        <w:rPr>
          <w:rFonts w:ascii="Lato" w:hAnsi="Lato" w:cs="Helvetica"/>
          <w:spacing w:val="4"/>
        </w:rPr>
        <w:t xml:space="preserve"> </w:t>
      </w:r>
      <w:r w:rsidR="00CD2925">
        <w:rPr>
          <w:rFonts w:ascii="Lato" w:hAnsi="Lato" w:cs="Helvetica"/>
          <w:spacing w:val="4"/>
        </w:rPr>
        <w:t>Przedstawiona w pismach Pani J</w:t>
      </w:r>
      <w:r w:rsidR="00704C07">
        <w:rPr>
          <w:rFonts w:ascii="Lato" w:hAnsi="Lato" w:cs="Helvetica"/>
          <w:spacing w:val="4"/>
        </w:rPr>
        <w:t>.</w:t>
      </w:r>
      <w:r w:rsidR="00CD2925">
        <w:rPr>
          <w:rFonts w:ascii="Lato" w:hAnsi="Lato" w:cs="Helvetica"/>
          <w:spacing w:val="4"/>
        </w:rPr>
        <w:t>G</w:t>
      </w:r>
      <w:r w:rsidR="00704C07">
        <w:rPr>
          <w:rFonts w:ascii="Lato" w:hAnsi="Lato" w:cs="Helvetica"/>
          <w:spacing w:val="4"/>
        </w:rPr>
        <w:t>.</w:t>
      </w:r>
      <w:r w:rsidR="00CD2925">
        <w:rPr>
          <w:rFonts w:ascii="Lato" w:hAnsi="Lato" w:cs="Helvetica"/>
          <w:spacing w:val="4"/>
        </w:rPr>
        <w:t xml:space="preserve"> i Pana M</w:t>
      </w:r>
      <w:r w:rsidR="009236F8">
        <w:rPr>
          <w:rFonts w:ascii="Lato" w:hAnsi="Lato" w:cs="Helvetica"/>
          <w:spacing w:val="4"/>
        </w:rPr>
        <w:t>.</w:t>
      </w:r>
      <w:r w:rsidR="00CD2925">
        <w:rPr>
          <w:rFonts w:ascii="Lato" w:hAnsi="Lato" w:cs="Helvetica"/>
          <w:spacing w:val="4"/>
        </w:rPr>
        <w:t>G</w:t>
      </w:r>
      <w:r w:rsidR="009236F8">
        <w:rPr>
          <w:rFonts w:ascii="Lato" w:hAnsi="Lato" w:cs="Helvetica"/>
          <w:spacing w:val="4"/>
        </w:rPr>
        <w:t>.</w:t>
      </w:r>
      <w:r w:rsidR="00CD2925">
        <w:rPr>
          <w:rFonts w:ascii="Lato" w:hAnsi="Lato" w:cs="Helvetica"/>
          <w:spacing w:val="4"/>
        </w:rPr>
        <w:t xml:space="preserve"> z dnia 30 marca 2023 r. oraz w piśmie Pani M</w:t>
      </w:r>
      <w:r w:rsidR="009236F8">
        <w:rPr>
          <w:rFonts w:ascii="Lato" w:hAnsi="Lato" w:cs="Helvetica"/>
          <w:spacing w:val="4"/>
        </w:rPr>
        <w:t>.</w:t>
      </w:r>
      <w:r w:rsidR="00CD2925">
        <w:rPr>
          <w:rFonts w:ascii="Lato" w:hAnsi="Lato" w:cs="Helvetica"/>
          <w:spacing w:val="4"/>
        </w:rPr>
        <w:t>P</w:t>
      </w:r>
      <w:r w:rsidR="009236F8">
        <w:rPr>
          <w:rFonts w:ascii="Lato" w:hAnsi="Lato" w:cs="Helvetica"/>
          <w:spacing w:val="4"/>
        </w:rPr>
        <w:t>.</w:t>
      </w:r>
      <w:r w:rsidR="00CD2925">
        <w:rPr>
          <w:rFonts w:ascii="Lato" w:hAnsi="Lato" w:cs="Helvetica"/>
          <w:spacing w:val="4"/>
        </w:rPr>
        <w:t xml:space="preserve"> z dnia 29 marca 2023 r. polemika z przedstawionym powyżej stanowiskiem </w:t>
      </w:r>
      <w:r w:rsidR="00CD2925" w:rsidRPr="009A05D2">
        <w:rPr>
          <w:rFonts w:ascii="Lato" w:hAnsi="Lato" w:cs="Helvetica"/>
          <w:spacing w:val="4"/>
        </w:rPr>
        <w:t>inwestora</w:t>
      </w:r>
      <w:r w:rsidR="00CD2925">
        <w:rPr>
          <w:rFonts w:ascii="Lato" w:hAnsi="Lato" w:cs="Helvetica"/>
          <w:spacing w:val="4"/>
        </w:rPr>
        <w:t xml:space="preserve"> </w:t>
      </w:r>
      <w:r w:rsidR="007A1768">
        <w:rPr>
          <w:rFonts w:ascii="Lato" w:hAnsi="Lato" w:cs="Helvetica"/>
          <w:spacing w:val="4"/>
        </w:rPr>
        <w:t xml:space="preserve">w zakresie przyjętych rozwiązań projektowych co do zajęcia części nieruchomości po południowej stronie drogi </w:t>
      </w:r>
      <w:r w:rsidR="00CB5DFC">
        <w:rPr>
          <w:rFonts w:ascii="Lato" w:hAnsi="Lato" w:cs="Helvetica"/>
          <w:spacing w:val="4"/>
        </w:rPr>
        <w:t xml:space="preserve">i poziomu bezpieczeństwa – </w:t>
      </w:r>
      <w:r w:rsidR="00CD2925">
        <w:rPr>
          <w:rFonts w:ascii="Lato" w:hAnsi="Lato" w:cs="Helvetica"/>
          <w:spacing w:val="4"/>
        </w:rPr>
        <w:t xml:space="preserve">w ocenie Ministra – nie znajduje uzasadnienia. Jak wyjaśniono już </w:t>
      </w:r>
      <w:r w:rsidR="00CB5DFC">
        <w:rPr>
          <w:rFonts w:ascii="Lato" w:hAnsi="Lato" w:cs="Helvetica"/>
          <w:spacing w:val="4"/>
        </w:rPr>
        <w:t xml:space="preserve">szczegółowo </w:t>
      </w:r>
      <w:r w:rsidR="001A1A0F">
        <w:rPr>
          <w:rFonts w:ascii="Lato" w:hAnsi="Lato" w:cs="Helvetica"/>
          <w:spacing w:val="4"/>
        </w:rPr>
        <w:br/>
      </w:r>
      <w:r w:rsidR="00CD2925">
        <w:rPr>
          <w:rFonts w:ascii="Lato" w:hAnsi="Lato" w:cs="Helvetica"/>
          <w:spacing w:val="4"/>
        </w:rPr>
        <w:t>w uzasadnieniu niniejszego rozstrzygnięcia (w odniesieniu do zarzutów podnoszonych przez Pana M</w:t>
      </w:r>
      <w:r w:rsidR="005F20AA">
        <w:rPr>
          <w:rFonts w:ascii="Lato" w:hAnsi="Lato" w:cs="Helvetica"/>
          <w:spacing w:val="4"/>
        </w:rPr>
        <w:t>.</w:t>
      </w:r>
      <w:r w:rsidR="00CD2925">
        <w:rPr>
          <w:rFonts w:ascii="Lato" w:hAnsi="Lato" w:cs="Helvetica"/>
          <w:spacing w:val="4"/>
        </w:rPr>
        <w:t>B</w:t>
      </w:r>
      <w:r w:rsidR="005F20AA">
        <w:rPr>
          <w:rFonts w:ascii="Lato" w:hAnsi="Lato" w:cs="Helvetica"/>
          <w:spacing w:val="4"/>
        </w:rPr>
        <w:t>.</w:t>
      </w:r>
      <w:r w:rsidR="00CD2925">
        <w:rPr>
          <w:rFonts w:ascii="Lato" w:hAnsi="Lato" w:cs="Helvetica"/>
          <w:spacing w:val="4"/>
        </w:rPr>
        <w:t xml:space="preserve">), </w:t>
      </w:r>
      <w:r w:rsidR="00CB5DFC">
        <w:rPr>
          <w:rFonts w:ascii="Lato" w:hAnsi="Lato" w:cs="Helvetica"/>
          <w:spacing w:val="4"/>
        </w:rPr>
        <w:t xml:space="preserve">to </w:t>
      </w:r>
      <w:r w:rsidR="007A1768" w:rsidRPr="00B80C57">
        <w:rPr>
          <w:rFonts w:ascii="Lato" w:hAnsi="Lato" w:cs="Times New Roman"/>
          <w:bCs/>
          <w:iCs/>
          <w:spacing w:val="4"/>
          <w:lang w:bidi="pl-PL"/>
        </w:rPr>
        <w:t xml:space="preserve">projektant, </w:t>
      </w:r>
      <w:r w:rsidR="00CB5DFC">
        <w:rPr>
          <w:rFonts w:ascii="Lato" w:hAnsi="Lato" w:cs="Times New Roman"/>
          <w:bCs/>
          <w:iCs/>
          <w:spacing w:val="4"/>
          <w:lang w:bidi="pl-PL"/>
        </w:rPr>
        <w:t>czyli</w:t>
      </w:r>
      <w:r w:rsidR="007A1768" w:rsidRPr="00B80C57">
        <w:rPr>
          <w:rFonts w:ascii="Lato" w:hAnsi="Lato" w:cs="Times New Roman"/>
          <w:bCs/>
          <w:iCs/>
          <w:spacing w:val="4"/>
          <w:lang w:bidi="pl-PL"/>
        </w:rPr>
        <w:t xml:space="preserve"> osoba uprawniona do wykonywania samodzielnej funkcji technicznej w budownictwie</w:t>
      </w:r>
      <w:r w:rsidR="00CB5DFC">
        <w:rPr>
          <w:rFonts w:ascii="Lato" w:hAnsi="Lato" w:cs="Times New Roman"/>
          <w:bCs/>
          <w:iCs/>
          <w:spacing w:val="4"/>
          <w:lang w:bidi="pl-PL"/>
        </w:rPr>
        <w:t xml:space="preserve">, </w:t>
      </w:r>
      <w:r w:rsidR="007A1768" w:rsidRPr="00B80C57">
        <w:rPr>
          <w:rFonts w:ascii="Lato" w:hAnsi="Lato" w:cs="Times New Roman"/>
          <w:bCs/>
          <w:iCs/>
          <w:spacing w:val="4"/>
          <w:lang w:bidi="pl-PL"/>
        </w:rPr>
        <w:t xml:space="preserve">jest osobą, na której spoczywa odpowiedzialność za rozwiązania projektowe, aby te nie zagrażały zdrowiu i życiu ludzkiemu. </w:t>
      </w:r>
    </w:p>
    <w:p w14:paraId="61F2C22E" w14:textId="6D96B21A" w:rsidR="00E35C65" w:rsidRPr="00513EC1" w:rsidRDefault="008F6AE3" w:rsidP="00B51B8A">
      <w:pPr>
        <w:spacing w:after="240" w:line="240" w:lineRule="exact"/>
        <w:jc w:val="both"/>
        <w:rPr>
          <w:rFonts w:ascii="Lato" w:eastAsia="Aptos" w:hAnsi="Lato" w:cs="Aptos"/>
          <w:bCs/>
          <w:iCs/>
          <w:spacing w:val="4"/>
          <w:lang w:bidi="pl-PL"/>
        </w:rPr>
      </w:pPr>
      <w:r>
        <w:rPr>
          <w:rFonts w:ascii="Lato" w:hAnsi="Lato" w:cs="Arial"/>
          <w:spacing w:val="4"/>
        </w:rPr>
        <w:t>Dodatkowo, mając na względzie stwierdzenie Pani M</w:t>
      </w:r>
      <w:r w:rsidR="00E065C4">
        <w:rPr>
          <w:rFonts w:ascii="Lato" w:hAnsi="Lato" w:cs="Arial"/>
          <w:spacing w:val="4"/>
        </w:rPr>
        <w:t>.</w:t>
      </w:r>
      <w:r>
        <w:rPr>
          <w:rFonts w:ascii="Lato" w:hAnsi="Lato" w:cs="Arial"/>
          <w:spacing w:val="4"/>
        </w:rPr>
        <w:t>P</w:t>
      </w:r>
      <w:r w:rsidR="00E065C4">
        <w:rPr>
          <w:rFonts w:ascii="Lato" w:hAnsi="Lato" w:cs="Arial"/>
          <w:spacing w:val="4"/>
        </w:rPr>
        <w:t>.</w:t>
      </w:r>
      <w:r>
        <w:rPr>
          <w:rFonts w:ascii="Lato" w:hAnsi="Lato" w:cs="Arial"/>
          <w:spacing w:val="4"/>
        </w:rPr>
        <w:t xml:space="preserve"> zawarte </w:t>
      </w:r>
      <w:r>
        <w:rPr>
          <w:rFonts w:ascii="Lato" w:hAnsi="Lato" w:cs="Arial"/>
          <w:spacing w:val="4"/>
        </w:rPr>
        <w:br/>
        <w:t xml:space="preserve">w ww. piśmie z dnia 29 marca 2023 r., iż planowane przez </w:t>
      </w:r>
      <w:r w:rsidRPr="00513EC1">
        <w:rPr>
          <w:rFonts w:ascii="Lato" w:hAnsi="Lato" w:cs="Arial"/>
          <w:spacing w:val="4"/>
        </w:rPr>
        <w:t>inwestora</w:t>
      </w:r>
      <w:r>
        <w:rPr>
          <w:rFonts w:ascii="Lato" w:hAnsi="Lato" w:cs="Arial"/>
          <w:spacing w:val="4"/>
        </w:rPr>
        <w:t xml:space="preserve"> rozwiązanie projektowe pozbawia „mieszkańców południowych nieruchomości szerokich pasów gruntu”, wskazać należy</w:t>
      </w:r>
      <w:r w:rsidR="00E35C65" w:rsidRPr="00861C9B">
        <w:rPr>
          <w:rFonts w:ascii="Lato" w:eastAsia="Aptos" w:hAnsi="Lato" w:cs="Aptos"/>
          <w:bCs/>
          <w:iCs/>
          <w:spacing w:val="4"/>
          <w:lang w:bidi="pl-PL"/>
        </w:rPr>
        <w:t>, że realizacja inwestycji drogowej każdorazowo wią</w:t>
      </w:r>
      <w:r w:rsidR="00E35C65">
        <w:rPr>
          <w:rFonts w:ascii="Lato" w:eastAsia="Aptos" w:hAnsi="Lato" w:cs="Aptos"/>
          <w:bCs/>
          <w:iCs/>
          <w:spacing w:val="4"/>
          <w:lang w:bidi="pl-PL"/>
        </w:rPr>
        <w:t>że</w:t>
      </w:r>
      <w:r w:rsidR="00E35C65" w:rsidRPr="00861C9B">
        <w:rPr>
          <w:rFonts w:ascii="Lato" w:eastAsia="Aptos" w:hAnsi="Lato" w:cs="Aptos"/>
          <w:bCs/>
          <w:iCs/>
          <w:spacing w:val="4"/>
          <w:lang w:bidi="pl-PL"/>
        </w:rPr>
        <w:t xml:space="preserve"> się </w:t>
      </w:r>
      <w:r w:rsidR="00E35C65">
        <w:rPr>
          <w:rFonts w:ascii="Lato" w:eastAsia="Aptos" w:hAnsi="Lato" w:cs="Aptos"/>
          <w:bCs/>
          <w:iCs/>
          <w:spacing w:val="4"/>
          <w:lang w:bidi="pl-PL"/>
        </w:rPr>
        <w:br/>
      </w:r>
      <w:r w:rsidR="00E35C65" w:rsidRPr="00861C9B">
        <w:rPr>
          <w:rFonts w:ascii="Lato" w:eastAsia="Aptos" w:hAnsi="Lato" w:cs="Aptos"/>
          <w:bCs/>
          <w:iCs/>
          <w:spacing w:val="4"/>
          <w:lang w:bidi="pl-PL"/>
        </w:rPr>
        <w:t>z licznymi wywłaszczeniami</w:t>
      </w:r>
      <w:r w:rsidR="00513EC1">
        <w:rPr>
          <w:rFonts w:ascii="Lato" w:eastAsia="Aptos" w:hAnsi="Lato" w:cs="Aptos"/>
          <w:bCs/>
          <w:iCs/>
          <w:spacing w:val="4"/>
          <w:lang w:bidi="pl-PL"/>
        </w:rPr>
        <w:t xml:space="preserve"> </w:t>
      </w:r>
      <w:r w:rsidR="00513EC1" w:rsidRPr="00513EC1">
        <w:rPr>
          <w:rFonts w:ascii="Lato" w:eastAsia="Aptos" w:hAnsi="Lato" w:cs="Aptos"/>
          <w:bCs/>
          <w:iCs/>
          <w:spacing w:val="4"/>
          <w:lang w:bidi="pl-PL"/>
        </w:rPr>
        <w:t xml:space="preserve">nieruchomości, bądź ich części lub powoduje inne, często znaczne, uciążliwości dla właścicieli nieruchomości znajdujących się w obszarze </w:t>
      </w:r>
      <w:r w:rsidR="00513EC1" w:rsidRPr="00513EC1">
        <w:rPr>
          <w:rFonts w:ascii="Lato" w:eastAsia="Aptos" w:hAnsi="Lato" w:cs="Aptos"/>
          <w:bCs/>
          <w:iCs/>
          <w:spacing w:val="4"/>
          <w:lang w:bidi="pl-PL"/>
        </w:rPr>
        <w:br/>
        <w:t>jej oddziaływania.</w:t>
      </w:r>
      <w:r w:rsidR="00513EC1">
        <w:rPr>
          <w:rFonts w:ascii="Lato" w:eastAsia="Aptos" w:hAnsi="Lato" w:cs="Aptos"/>
          <w:bCs/>
          <w:iCs/>
          <w:spacing w:val="4"/>
          <w:lang w:bidi="pl-PL"/>
        </w:rPr>
        <w:t xml:space="preserve"> Jednakże </w:t>
      </w:r>
      <w:r w:rsidR="00E35C65" w:rsidRPr="00861C9B">
        <w:rPr>
          <w:rFonts w:ascii="Lato" w:eastAsia="Aptos" w:hAnsi="Lato" w:cs="Aptos"/>
          <w:bCs/>
          <w:iCs/>
          <w:spacing w:val="4"/>
          <w:lang w:bidi="pl-PL"/>
        </w:rPr>
        <w:t xml:space="preserve">inwestycja drogowa byłaby niemożliwa do zrealizowania, jeśliby organy orzekające w sprawie miały obowiązek uwzględniać uwagi właścicieli wywłaszczonych nieruchomości dotyczące nadmiernego obciążenia ich nieruchomości. Ewentualna korekta w zakresie obciążeń nieruchomości mogłaby budzić z kolei sprzeciw podmiotu, którego prawa w wyniku dokonania tej korekty podlegałyby zwiększonym ograniczeniom. Stąd też celowy zabieg ustawodawcy, który konstruując przepisy </w:t>
      </w:r>
      <w:r w:rsidR="00E35C65" w:rsidRPr="00D8782F">
        <w:rPr>
          <w:rFonts w:ascii="Lato" w:eastAsia="Aptos" w:hAnsi="Lato" w:cs="Aptos"/>
          <w:bCs/>
          <w:i/>
          <w:spacing w:val="4"/>
          <w:lang w:bidi="pl-PL"/>
        </w:rPr>
        <w:t>specustawy drogowej</w:t>
      </w:r>
      <w:r w:rsidR="00E35C65" w:rsidRPr="00861C9B">
        <w:rPr>
          <w:rFonts w:ascii="Lato" w:eastAsia="Aptos" w:hAnsi="Lato" w:cs="Aptos"/>
          <w:bCs/>
          <w:iCs/>
          <w:spacing w:val="4"/>
          <w:lang w:bidi="pl-PL"/>
        </w:rPr>
        <w:t xml:space="preserve"> nie pozostawił organom kompetencji do dokonywania oceny w tym zakresie. Funkcję kompensacyjną pełni w tych sytuacjach odszkodowanie</w:t>
      </w:r>
      <w:r w:rsidR="00E35C65">
        <w:rPr>
          <w:rFonts w:ascii="Lato" w:eastAsia="Aptos" w:hAnsi="Lato" w:cs="Aptos"/>
          <w:bCs/>
          <w:iCs/>
          <w:spacing w:val="4"/>
          <w:lang w:bidi="pl-PL"/>
        </w:rPr>
        <w:t xml:space="preserve"> ustalone decyzją wojewody w odrębnym postępowaniu</w:t>
      </w:r>
      <w:r w:rsidR="00E35C65" w:rsidRPr="003C2545">
        <w:rPr>
          <w:rFonts w:ascii="Lato" w:eastAsia="Aptos" w:hAnsi="Lato" w:cs="Aptos"/>
          <w:bCs/>
          <w:iCs/>
          <w:spacing w:val="4"/>
          <w:lang w:bidi="pl-PL"/>
        </w:rPr>
        <w:t xml:space="preserve">. Pomimo odjęcia własności, dochodzi </w:t>
      </w:r>
      <w:r w:rsidR="00513EC1">
        <w:rPr>
          <w:rFonts w:ascii="Lato" w:eastAsia="Aptos" w:hAnsi="Lato" w:cs="Aptos"/>
          <w:bCs/>
          <w:iCs/>
          <w:spacing w:val="4"/>
          <w:lang w:bidi="pl-PL"/>
        </w:rPr>
        <w:br/>
      </w:r>
      <w:r w:rsidR="00E35C65" w:rsidRPr="003C2545">
        <w:rPr>
          <w:rFonts w:ascii="Lato" w:eastAsia="Aptos" w:hAnsi="Lato" w:cs="Aptos"/>
          <w:bCs/>
          <w:iCs/>
          <w:spacing w:val="4"/>
          <w:lang w:bidi="pl-PL"/>
        </w:rPr>
        <w:t>w ten sposób do równoważenia strat i szkód związanych z prowadzonym postępowaniem.</w:t>
      </w:r>
    </w:p>
    <w:p w14:paraId="7A9A1C2E" w14:textId="04933195" w:rsidR="00EE173C" w:rsidRPr="0072312B" w:rsidRDefault="00EE173C" w:rsidP="00B51B8A">
      <w:pPr>
        <w:spacing w:after="240" w:line="240" w:lineRule="exact"/>
        <w:jc w:val="both"/>
        <w:rPr>
          <w:rFonts w:ascii="Lato" w:eastAsia="Times New Roman" w:hAnsi="Lato" w:cs="Arial"/>
          <w:bCs/>
          <w:iCs/>
          <w:spacing w:val="4"/>
          <w:lang w:eastAsia="pl-PL" w:bidi="pl-PL"/>
        </w:rPr>
      </w:pPr>
      <w:r w:rsidRPr="00E623FA">
        <w:rPr>
          <w:rFonts w:ascii="Lato" w:eastAsia="Times New Roman" w:hAnsi="Lato" w:cs="Arial"/>
          <w:bCs/>
          <w:iCs/>
          <w:spacing w:val="4"/>
          <w:lang w:eastAsia="pl-PL" w:bidi="pl-PL"/>
        </w:rPr>
        <w:t>Odnosząc się do zarzut</w:t>
      </w:r>
      <w:r w:rsidR="00FD69F6" w:rsidRPr="00E623FA">
        <w:rPr>
          <w:rFonts w:ascii="Lato" w:eastAsia="Times New Roman" w:hAnsi="Lato" w:cs="Arial"/>
          <w:bCs/>
          <w:iCs/>
          <w:spacing w:val="4"/>
          <w:lang w:eastAsia="pl-PL" w:bidi="pl-PL"/>
        </w:rPr>
        <w:t>u</w:t>
      </w:r>
      <w:r w:rsidRPr="00E623FA">
        <w:rPr>
          <w:rFonts w:ascii="Lato" w:eastAsia="Times New Roman" w:hAnsi="Lato" w:cs="Arial"/>
          <w:bCs/>
          <w:iCs/>
          <w:spacing w:val="4"/>
          <w:lang w:eastAsia="pl-PL" w:bidi="pl-PL"/>
        </w:rPr>
        <w:t xml:space="preserve"> podniesion</w:t>
      </w:r>
      <w:r w:rsidR="00FD69F6" w:rsidRPr="00E623FA">
        <w:rPr>
          <w:rFonts w:ascii="Lato" w:eastAsia="Times New Roman" w:hAnsi="Lato" w:cs="Arial"/>
          <w:bCs/>
          <w:iCs/>
          <w:spacing w:val="4"/>
          <w:lang w:eastAsia="pl-PL" w:bidi="pl-PL"/>
        </w:rPr>
        <w:t>ego</w:t>
      </w:r>
      <w:r w:rsidRPr="00E623FA">
        <w:rPr>
          <w:rFonts w:ascii="Lato" w:eastAsia="Times New Roman" w:hAnsi="Lato" w:cs="Arial"/>
          <w:bCs/>
          <w:iCs/>
          <w:spacing w:val="4"/>
          <w:lang w:eastAsia="pl-PL" w:bidi="pl-PL"/>
        </w:rPr>
        <w:t xml:space="preserve"> przez </w:t>
      </w:r>
      <w:r w:rsidR="00FD69F6" w:rsidRPr="00E623FA">
        <w:rPr>
          <w:rFonts w:ascii="Lato" w:eastAsia="Times New Roman" w:hAnsi="Lato" w:cs="Arial"/>
          <w:bCs/>
          <w:iCs/>
          <w:spacing w:val="4"/>
          <w:lang w:eastAsia="pl-PL" w:bidi="pl-PL"/>
        </w:rPr>
        <w:t>skarżących</w:t>
      </w:r>
      <w:r w:rsidR="007F288F">
        <w:rPr>
          <w:rFonts w:ascii="Lato" w:eastAsia="Times New Roman" w:hAnsi="Lato" w:cs="Arial"/>
          <w:bCs/>
          <w:iCs/>
          <w:spacing w:val="4"/>
          <w:lang w:eastAsia="pl-PL" w:bidi="pl-PL"/>
        </w:rPr>
        <w:t xml:space="preserve"> w odwołaniach</w:t>
      </w:r>
      <w:r w:rsidRPr="00E623FA">
        <w:rPr>
          <w:rFonts w:ascii="Lato" w:eastAsia="Times New Roman" w:hAnsi="Lato" w:cs="Arial"/>
          <w:bCs/>
          <w:iCs/>
          <w:spacing w:val="4"/>
          <w:lang w:eastAsia="pl-PL" w:bidi="pl-PL"/>
        </w:rPr>
        <w:t xml:space="preserve">, iż </w:t>
      </w:r>
      <w:r w:rsidR="00E623FA" w:rsidRPr="00E623FA">
        <w:rPr>
          <w:rFonts w:ascii="Lato" w:eastAsia="Times New Roman" w:hAnsi="Lato" w:cs="Times New Roman"/>
          <w:color w:val="000000"/>
          <w:spacing w:val="4"/>
          <w:lang w:eastAsia="pl-PL"/>
        </w:rPr>
        <w:t xml:space="preserve">zbliżenie ruchu samochodowego do strefy mieszkalnej z jednoczesnym jego zwiększeniem na skutek przebudowy i poszerzenia drogi, zwiększy ryzyko występowania chorób związanych z zanieczyszczeniami powietrza, a ponadto spowoduje wzrost hałasu, jak </w:t>
      </w:r>
      <w:r w:rsidR="007F288F">
        <w:rPr>
          <w:rFonts w:ascii="Lato" w:eastAsia="Times New Roman" w:hAnsi="Lato" w:cs="Times New Roman"/>
          <w:color w:val="000000"/>
          <w:spacing w:val="4"/>
          <w:lang w:eastAsia="pl-PL"/>
        </w:rPr>
        <w:br/>
      </w:r>
      <w:r w:rsidR="00E623FA" w:rsidRPr="00E623FA">
        <w:rPr>
          <w:rFonts w:ascii="Lato" w:eastAsia="Times New Roman" w:hAnsi="Lato" w:cs="Times New Roman"/>
          <w:color w:val="000000"/>
          <w:spacing w:val="4"/>
          <w:lang w:eastAsia="pl-PL"/>
        </w:rPr>
        <w:t>i poziomu drgań</w:t>
      </w:r>
      <w:r w:rsidR="008869B9">
        <w:rPr>
          <w:rFonts w:ascii="Lato" w:eastAsia="Times New Roman" w:hAnsi="Lato" w:cs="Times New Roman"/>
          <w:color w:val="000000"/>
          <w:spacing w:val="4"/>
          <w:lang w:eastAsia="pl-PL"/>
        </w:rPr>
        <w:t xml:space="preserve"> (które z kolei mogą pogłębić występujący już obecne problem w postaci pękania ścian budynków zlokalizowanych wzdłuż ulicy)</w:t>
      </w:r>
      <w:r w:rsidRPr="0072312B">
        <w:rPr>
          <w:rFonts w:ascii="Lato" w:eastAsia="Times New Roman" w:hAnsi="Lato" w:cs="Arial"/>
          <w:bCs/>
          <w:iCs/>
          <w:color w:val="000000"/>
          <w:spacing w:val="4"/>
          <w:lang w:eastAsia="zh-CN"/>
        </w:rPr>
        <w:t xml:space="preserve">, wyjaśnić należy, co następuje. </w:t>
      </w:r>
    </w:p>
    <w:p w14:paraId="5CD83A12" w14:textId="4BEA580C" w:rsidR="00551075" w:rsidRDefault="00EE173C" w:rsidP="00B51B8A">
      <w:pPr>
        <w:spacing w:after="240" w:line="240" w:lineRule="exact"/>
        <w:jc w:val="both"/>
        <w:rPr>
          <w:rFonts w:ascii="Lato" w:hAnsi="Lato" w:cstheme="minorHAnsi"/>
          <w:bCs/>
          <w:spacing w:val="4"/>
        </w:rPr>
      </w:pPr>
      <w:r w:rsidRPr="0072312B">
        <w:rPr>
          <w:rFonts w:ascii="Lato" w:hAnsi="Lato" w:cstheme="minorHAnsi"/>
          <w:bCs/>
          <w:spacing w:val="4"/>
        </w:rPr>
        <w:t xml:space="preserve">Organ odwoławczy podkreśla, że wszelkie kwestie dotyczące oddziaływania inwestycji na środowisko i ludzi </w:t>
      </w:r>
      <w:r w:rsidRPr="0072312B">
        <w:rPr>
          <w:rFonts w:ascii="Lato" w:hAnsi="Lato" w:cstheme="minorHAnsi"/>
          <w:bCs/>
          <w:iCs/>
          <w:spacing w:val="4"/>
          <w:lang w:bidi="pl-PL"/>
        </w:rPr>
        <w:t>(tj.</w:t>
      </w:r>
      <w:r w:rsidR="00E623FA">
        <w:rPr>
          <w:rFonts w:ascii="Lato" w:hAnsi="Lato" w:cstheme="minorHAnsi"/>
          <w:bCs/>
          <w:iCs/>
          <w:spacing w:val="4"/>
          <w:lang w:bidi="pl-PL"/>
        </w:rPr>
        <w:t xml:space="preserve"> </w:t>
      </w:r>
      <w:r w:rsidRPr="0072312B">
        <w:rPr>
          <w:rFonts w:ascii="Lato" w:hAnsi="Lato" w:cstheme="minorHAnsi"/>
          <w:bCs/>
          <w:iCs/>
          <w:spacing w:val="4"/>
          <w:lang w:bidi="pl-PL"/>
        </w:rPr>
        <w:t xml:space="preserve">zanieczyszczenie powietrza, zapylenia, drgania) </w:t>
      </w:r>
      <w:r w:rsidRPr="0072312B">
        <w:rPr>
          <w:rFonts w:ascii="Lato" w:hAnsi="Lato" w:cstheme="minorHAnsi"/>
          <w:bCs/>
          <w:spacing w:val="4"/>
        </w:rPr>
        <w:t xml:space="preserve">zostały przeanalizowane w postępowaniu w sprawie wydania </w:t>
      </w:r>
      <w:r w:rsidRPr="00513EC1">
        <w:rPr>
          <w:rFonts w:ascii="Lato" w:hAnsi="Lato" w:cstheme="minorHAnsi"/>
          <w:bCs/>
          <w:i/>
          <w:iCs/>
          <w:spacing w:val="4"/>
        </w:rPr>
        <w:t>decyzji o środowiskowych uwarunkowaniach</w:t>
      </w:r>
      <w:r w:rsidRPr="0072312B">
        <w:rPr>
          <w:rFonts w:ascii="Lato" w:hAnsi="Lato" w:cstheme="minorHAnsi"/>
          <w:bCs/>
          <w:spacing w:val="4"/>
        </w:rPr>
        <w:t xml:space="preserve">. </w:t>
      </w:r>
      <w:r w:rsidR="00651F17" w:rsidRPr="00651F17">
        <w:rPr>
          <w:rFonts w:ascii="Lato" w:hAnsi="Lato" w:cstheme="minorHAnsi"/>
          <w:bCs/>
          <w:spacing w:val="4"/>
        </w:rPr>
        <w:t>W</w:t>
      </w:r>
      <w:r w:rsidR="00651F17">
        <w:rPr>
          <w:rFonts w:ascii="Lato" w:hAnsi="Lato" w:cstheme="minorHAnsi"/>
          <w:bCs/>
          <w:spacing w:val="4"/>
        </w:rPr>
        <w:t xml:space="preserve"> uzasadnieniu</w:t>
      </w:r>
      <w:r w:rsidR="00651F17">
        <w:rPr>
          <w:rFonts w:ascii="Lato" w:hAnsi="Lato" w:cstheme="minorHAnsi"/>
          <w:bCs/>
          <w:i/>
          <w:iCs/>
          <w:spacing w:val="4"/>
        </w:rPr>
        <w:t xml:space="preserve"> decyzji </w:t>
      </w:r>
      <w:r w:rsidR="00513EC1" w:rsidRPr="00513EC1">
        <w:rPr>
          <w:rFonts w:ascii="Lato" w:hAnsi="Lato" w:cstheme="minorHAnsi"/>
          <w:bCs/>
          <w:i/>
          <w:iCs/>
          <w:spacing w:val="4"/>
        </w:rPr>
        <w:t>o środowiskowych uwarunkowaniach</w:t>
      </w:r>
      <w:r w:rsidR="00513EC1">
        <w:rPr>
          <w:rFonts w:ascii="Lato" w:hAnsi="Lato" w:cstheme="minorHAnsi"/>
          <w:bCs/>
          <w:i/>
          <w:iCs/>
          <w:spacing w:val="4"/>
        </w:rPr>
        <w:t xml:space="preserve"> </w:t>
      </w:r>
      <w:r w:rsidR="00513EC1" w:rsidRPr="00513EC1">
        <w:rPr>
          <w:rFonts w:ascii="Lato" w:hAnsi="Lato" w:cstheme="minorHAnsi"/>
          <w:bCs/>
          <w:spacing w:val="4"/>
        </w:rPr>
        <w:t xml:space="preserve">wydanej przez </w:t>
      </w:r>
      <w:r w:rsidR="00651F17" w:rsidRPr="00513EC1">
        <w:rPr>
          <w:rFonts w:ascii="Lato" w:hAnsi="Lato" w:cstheme="minorHAnsi"/>
          <w:bCs/>
          <w:spacing w:val="4"/>
        </w:rPr>
        <w:t>Burmistrza Gminy Konstancin-Jeziorna</w:t>
      </w:r>
      <w:r w:rsidR="00651F17">
        <w:rPr>
          <w:rFonts w:ascii="Lato" w:hAnsi="Lato" w:cstheme="minorHAnsi"/>
          <w:bCs/>
          <w:spacing w:val="4"/>
        </w:rPr>
        <w:t xml:space="preserve"> wskazano, iż ze względu na przewidywane oddziaływanie akustyczne na środowisko, </w:t>
      </w:r>
      <w:r w:rsidR="00551075">
        <w:rPr>
          <w:rFonts w:ascii="Lato" w:hAnsi="Lato" w:cstheme="minorHAnsi"/>
          <w:bCs/>
          <w:spacing w:val="4"/>
        </w:rPr>
        <w:t>roboty związane z rozbudową drogi wykonywane będą w godzinach 6.00 – 22.00. Organ środowiskowy zaznaczył także, że w czasie budowy należy ograniczać emisję substancji pyłowych i gazowych do powietrza oraz hałasu pochodzącego z maszyn budowlanych i środków transportowych, zaś roboty powinny być prowadzone przy użyciu sprzętu o niskiej emisji hałasu i w dobrym stanie technicznym, nieuciążliwe dla środowiska, w tym dla jakości powietrza.</w:t>
      </w:r>
      <w:r w:rsidR="001016E4">
        <w:rPr>
          <w:rFonts w:ascii="Lato" w:hAnsi="Lato" w:cstheme="minorHAnsi"/>
          <w:bCs/>
          <w:i/>
          <w:iCs/>
          <w:spacing w:val="4"/>
        </w:rPr>
        <w:t xml:space="preserve"> </w:t>
      </w:r>
      <w:r w:rsidR="00551075">
        <w:rPr>
          <w:rFonts w:ascii="Lato" w:hAnsi="Lato" w:cstheme="minorHAnsi"/>
          <w:bCs/>
          <w:spacing w:val="4"/>
        </w:rPr>
        <w:t>Jednocześnie zauważyć trzeba, że organ środowiskowy w uzasadnieniu</w:t>
      </w:r>
      <w:r w:rsidR="00551075">
        <w:rPr>
          <w:rFonts w:ascii="Lato" w:hAnsi="Lato" w:cstheme="minorHAnsi"/>
          <w:bCs/>
          <w:i/>
          <w:iCs/>
          <w:spacing w:val="4"/>
        </w:rPr>
        <w:t xml:space="preserve"> decyzji </w:t>
      </w:r>
      <w:r w:rsidR="001016E4">
        <w:rPr>
          <w:rFonts w:ascii="Lato" w:hAnsi="Lato" w:cstheme="minorHAnsi"/>
          <w:bCs/>
          <w:i/>
          <w:iCs/>
          <w:spacing w:val="4"/>
        </w:rPr>
        <w:t xml:space="preserve">o środowiskowych uwarunkowaniach </w:t>
      </w:r>
      <w:r w:rsidR="00551075">
        <w:rPr>
          <w:rFonts w:ascii="Lato" w:hAnsi="Lato" w:cstheme="minorHAnsi"/>
          <w:bCs/>
          <w:spacing w:val="4"/>
        </w:rPr>
        <w:t xml:space="preserve">stwierdził, iż w trakcie eksploatacji drogi nie nastąpi wzrost </w:t>
      </w:r>
      <w:r w:rsidR="00551075">
        <w:rPr>
          <w:rFonts w:ascii="Lato" w:hAnsi="Lato" w:cstheme="minorHAnsi"/>
          <w:bCs/>
          <w:spacing w:val="4"/>
        </w:rPr>
        <w:lastRenderedPageBreak/>
        <w:t>zanieczyszczeń</w:t>
      </w:r>
      <w:r w:rsidR="005D01CD">
        <w:rPr>
          <w:rFonts w:ascii="Lato" w:hAnsi="Lato" w:cstheme="minorHAnsi"/>
          <w:bCs/>
          <w:spacing w:val="4"/>
        </w:rPr>
        <w:t xml:space="preserve"> do</w:t>
      </w:r>
      <w:r w:rsidR="00551075">
        <w:rPr>
          <w:rFonts w:ascii="Lato" w:hAnsi="Lato" w:cstheme="minorHAnsi"/>
          <w:bCs/>
          <w:spacing w:val="4"/>
        </w:rPr>
        <w:t xml:space="preserve"> powietrza</w:t>
      </w:r>
      <w:r w:rsidR="005D01CD">
        <w:rPr>
          <w:rFonts w:ascii="Lato" w:hAnsi="Lato" w:cstheme="minorHAnsi"/>
          <w:bCs/>
          <w:spacing w:val="4"/>
        </w:rPr>
        <w:t xml:space="preserve">, ponieważ </w:t>
      </w:r>
      <w:r w:rsidR="001016E4">
        <w:rPr>
          <w:rFonts w:ascii="Lato" w:hAnsi="Lato" w:cstheme="minorHAnsi"/>
          <w:bCs/>
          <w:spacing w:val="4"/>
        </w:rPr>
        <w:t xml:space="preserve">przedmiotowy </w:t>
      </w:r>
      <w:r w:rsidR="005D01CD">
        <w:rPr>
          <w:rFonts w:ascii="Lato" w:hAnsi="Lato" w:cstheme="minorHAnsi"/>
          <w:bCs/>
          <w:spacing w:val="4"/>
        </w:rPr>
        <w:t xml:space="preserve">odcinek drogi jest obecnie eksploatowany. Projektowane elementy pasa drogowego oraz planowane urządzenia techniczne związane z prowadzeniem, zabezpieczeniem i obsługą ruchu, poprawią jakość drogi i uspokoją ruch na drodze. Nowa nawierzchnia jezdni ograniczy emisję hałasu </w:t>
      </w:r>
      <w:r w:rsidR="005D01CD">
        <w:rPr>
          <w:rFonts w:ascii="Lato" w:hAnsi="Lato" w:cstheme="minorHAnsi"/>
          <w:bCs/>
          <w:spacing w:val="4"/>
        </w:rPr>
        <w:br/>
        <w:t>i zmniejszy emisję zanieczyszczeń do powietrza, a tym samym korzystnie wpłynie na klimat akustyczny otoczenia. Planowana budowa chodników i drogi dla rowerów spowoduje</w:t>
      </w:r>
      <w:r w:rsidR="008869B9">
        <w:rPr>
          <w:rFonts w:ascii="Lato" w:hAnsi="Lato" w:cstheme="minorHAnsi"/>
          <w:bCs/>
          <w:spacing w:val="4"/>
        </w:rPr>
        <w:t xml:space="preserve"> natomiast</w:t>
      </w:r>
      <w:r w:rsidR="005D01CD">
        <w:rPr>
          <w:rFonts w:ascii="Lato" w:hAnsi="Lato" w:cstheme="minorHAnsi"/>
          <w:bCs/>
          <w:spacing w:val="4"/>
        </w:rPr>
        <w:t xml:space="preserve">, że tereny zabudowy mieszkaniowej zostaną </w:t>
      </w:r>
      <w:r w:rsidR="007E7B6B">
        <w:rPr>
          <w:rFonts w:ascii="Lato" w:hAnsi="Lato" w:cstheme="minorHAnsi"/>
          <w:bCs/>
          <w:spacing w:val="4"/>
        </w:rPr>
        <w:t>„</w:t>
      </w:r>
      <w:r w:rsidR="005D01CD">
        <w:rPr>
          <w:rFonts w:ascii="Lato" w:hAnsi="Lato" w:cstheme="minorHAnsi"/>
          <w:bCs/>
          <w:spacing w:val="4"/>
        </w:rPr>
        <w:t>odsunięte</w:t>
      </w:r>
      <w:r w:rsidR="007E7B6B">
        <w:rPr>
          <w:rFonts w:ascii="Lato" w:hAnsi="Lato" w:cstheme="minorHAnsi"/>
          <w:bCs/>
          <w:spacing w:val="4"/>
        </w:rPr>
        <w:t>”</w:t>
      </w:r>
      <w:r w:rsidR="005D01CD">
        <w:rPr>
          <w:rFonts w:ascii="Lato" w:hAnsi="Lato" w:cstheme="minorHAnsi"/>
          <w:bCs/>
          <w:spacing w:val="4"/>
        </w:rPr>
        <w:t xml:space="preserve"> od strefy zanieczyszczeń.</w:t>
      </w:r>
      <w:r w:rsidR="001016E4">
        <w:rPr>
          <w:rFonts w:ascii="Lato" w:hAnsi="Lato" w:cstheme="minorHAnsi"/>
          <w:bCs/>
          <w:spacing w:val="4"/>
        </w:rPr>
        <w:t xml:space="preserve"> Organ środowiskowy zaznaczył, że uciążliwe oddziaływanie na środowisk</w:t>
      </w:r>
      <w:r w:rsidR="007E7B6B">
        <w:rPr>
          <w:rFonts w:ascii="Lato" w:hAnsi="Lato" w:cstheme="minorHAnsi"/>
          <w:bCs/>
          <w:spacing w:val="4"/>
        </w:rPr>
        <w:t>o</w:t>
      </w:r>
      <w:r w:rsidR="001016E4">
        <w:rPr>
          <w:rFonts w:ascii="Lato" w:hAnsi="Lato" w:cstheme="minorHAnsi"/>
          <w:bCs/>
          <w:spacing w:val="4"/>
        </w:rPr>
        <w:t xml:space="preserve"> planowanego przedsięwzięcia będzie miało charakter lokalny, czasowy </w:t>
      </w:r>
      <w:r w:rsidR="001016E4">
        <w:rPr>
          <w:rFonts w:ascii="Lato" w:hAnsi="Lato" w:cstheme="minorHAnsi"/>
          <w:bCs/>
          <w:spacing w:val="4"/>
        </w:rPr>
        <w:br/>
        <w:t xml:space="preserve">i odwracalny i ograniczy się jedynie do etapu realizacji przedsięwzięcia.  </w:t>
      </w:r>
    </w:p>
    <w:p w14:paraId="0EB46E84" w14:textId="088D81EA" w:rsidR="00515869" w:rsidRPr="006F62A6" w:rsidRDefault="00515869" w:rsidP="00B51B8A">
      <w:pPr>
        <w:spacing w:after="240" w:line="240" w:lineRule="exact"/>
        <w:jc w:val="both"/>
        <w:rPr>
          <w:rFonts w:ascii="Lato" w:hAnsi="Lato" w:cstheme="minorHAnsi"/>
          <w:bCs/>
          <w:iCs/>
          <w:spacing w:val="4"/>
          <w:lang w:bidi="pl-PL"/>
        </w:rPr>
      </w:pPr>
      <w:r>
        <w:rPr>
          <w:rFonts w:ascii="Lato" w:hAnsi="Lato" w:cstheme="minorHAnsi"/>
          <w:bCs/>
          <w:iCs/>
          <w:spacing w:val="4"/>
        </w:rPr>
        <w:t xml:space="preserve">Natomiast </w:t>
      </w:r>
      <w:r>
        <w:rPr>
          <w:rFonts w:ascii="Lato" w:hAnsi="Lato" w:cstheme="minorHAnsi"/>
          <w:bCs/>
          <w:spacing w:val="4"/>
          <w:lang w:bidi="pl-PL"/>
        </w:rPr>
        <w:t>g</w:t>
      </w:r>
      <w:r w:rsidRPr="00515869">
        <w:rPr>
          <w:rFonts w:ascii="Lato" w:hAnsi="Lato" w:cstheme="minorHAnsi"/>
          <w:bCs/>
          <w:spacing w:val="4"/>
          <w:lang w:bidi="pl-PL"/>
        </w:rPr>
        <w:t xml:space="preserve">dyby organ musiał brać pod uwagę w toku postępowania zarzuty </w:t>
      </w:r>
      <w:r w:rsidRPr="00515869">
        <w:rPr>
          <w:rFonts w:ascii="Lato" w:hAnsi="Lato" w:cstheme="minorHAnsi"/>
          <w:bCs/>
          <w:spacing w:val="4"/>
          <w:lang w:bidi="pl-PL"/>
        </w:rPr>
        <w:br/>
        <w:t xml:space="preserve">o zwiększeniu natężenia ruchu drogowego czy hałasu, w terenie zabudowanym nie dochodziłoby do rozbudowy czy budowy dróg publicznych, co niewątpliwie leży </w:t>
      </w:r>
      <w:r>
        <w:rPr>
          <w:rFonts w:ascii="Lato" w:hAnsi="Lato" w:cstheme="minorHAnsi"/>
          <w:bCs/>
          <w:spacing w:val="4"/>
          <w:lang w:bidi="pl-PL"/>
        </w:rPr>
        <w:br/>
      </w:r>
      <w:r w:rsidRPr="00515869">
        <w:rPr>
          <w:rFonts w:ascii="Lato" w:hAnsi="Lato" w:cstheme="minorHAnsi"/>
          <w:bCs/>
          <w:spacing w:val="4"/>
          <w:lang w:bidi="pl-PL"/>
        </w:rPr>
        <w:t xml:space="preserve">w interesie społecznym (por. wyrok Wojewódzkiego Sądu Administracyjnego </w:t>
      </w:r>
      <w:r>
        <w:rPr>
          <w:rFonts w:ascii="Lato" w:hAnsi="Lato" w:cstheme="minorHAnsi"/>
          <w:bCs/>
          <w:spacing w:val="4"/>
          <w:lang w:bidi="pl-PL"/>
        </w:rPr>
        <w:br/>
      </w:r>
      <w:r w:rsidRPr="00515869">
        <w:rPr>
          <w:rFonts w:ascii="Lato" w:hAnsi="Lato" w:cstheme="minorHAnsi"/>
          <w:bCs/>
          <w:spacing w:val="4"/>
          <w:lang w:bidi="pl-PL"/>
        </w:rPr>
        <w:t>w Gliwicach z dnia 9 maja 2018 r., sygn. akt II SA/Gl 43/18, opubl. Centralna Baza Orzeczeń Sądów Administracyjnych).</w:t>
      </w:r>
      <w:r w:rsidR="006F62A6" w:rsidRPr="006F62A6">
        <w:rPr>
          <w:rFonts w:ascii="Lato" w:eastAsia="Aptos" w:hAnsi="Lato" w:cs="Aptos"/>
          <w:bCs/>
          <w:iCs/>
          <w:spacing w:val="4"/>
        </w:rPr>
        <w:t xml:space="preserve"> </w:t>
      </w:r>
      <w:r w:rsidR="006F62A6" w:rsidRPr="006F62A6">
        <w:rPr>
          <w:rFonts w:ascii="Lato" w:hAnsi="Lato" w:cstheme="minorHAnsi"/>
          <w:bCs/>
          <w:iCs/>
          <w:spacing w:val="4"/>
          <w:lang w:bidi="pl-PL"/>
        </w:rPr>
        <w:t>Dodać również należy, że właściciel nieruchomości nie ma zagwarantowanego przepisami prawa określonego status quo, czy też pewnej gwarancji niezmienności otoczenia.</w:t>
      </w:r>
      <w:r w:rsidR="006F62A6" w:rsidRPr="006F62A6">
        <w:rPr>
          <w:rFonts w:ascii="Lato" w:hAnsi="Lato" w:cs="Arial"/>
          <w:bCs/>
          <w:iCs/>
          <w:spacing w:val="4"/>
          <w:lang w:bidi="pl-PL"/>
        </w:rPr>
        <w:t xml:space="preserve"> </w:t>
      </w:r>
      <w:r w:rsidR="006F62A6">
        <w:rPr>
          <w:rFonts w:ascii="Lato" w:hAnsi="Lato" w:cstheme="minorHAnsi"/>
          <w:bCs/>
          <w:iCs/>
          <w:spacing w:val="4"/>
          <w:lang w:bidi="pl-PL"/>
        </w:rPr>
        <w:t>W</w:t>
      </w:r>
      <w:r w:rsidR="006F62A6" w:rsidRPr="006F62A6">
        <w:rPr>
          <w:rFonts w:ascii="Lato" w:hAnsi="Lato" w:cstheme="minorHAnsi"/>
          <w:bCs/>
          <w:iCs/>
          <w:spacing w:val="4"/>
          <w:lang w:bidi="pl-PL"/>
        </w:rPr>
        <w:t xml:space="preserve">yjaśnić </w:t>
      </w:r>
      <w:r w:rsidR="006F62A6">
        <w:rPr>
          <w:rFonts w:ascii="Lato" w:hAnsi="Lato" w:cstheme="minorHAnsi"/>
          <w:bCs/>
          <w:iCs/>
          <w:spacing w:val="4"/>
          <w:lang w:bidi="pl-PL"/>
        </w:rPr>
        <w:t xml:space="preserve">również </w:t>
      </w:r>
      <w:r w:rsidR="006F62A6" w:rsidRPr="006F62A6">
        <w:rPr>
          <w:rFonts w:ascii="Lato" w:hAnsi="Lato" w:cstheme="minorHAnsi"/>
          <w:bCs/>
          <w:iCs/>
          <w:spacing w:val="4"/>
          <w:lang w:bidi="pl-PL"/>
        </w:rPr>
        <w:t>należy, że na etapie postępowania w sprawie o zezwolenie na realizację inwestycji drogowej, organ nie zajmuje się realizacją budowy inwestycji. Właściwymi w sprawie prowadzonych robót budowlanych są odpowiednie organy nadzoru budowlanego.</w:t>
      </w:r>
    </w:p>
    <w:p w14:paraId="54ECD973" w14:textId="4385FC5E" w:rsidR="00EE173C" w:rsidRPr="0072312B" w:rsidRDefault="00EE173C" w:rsidP="00B51B8A">
      <w:pPr>
        <w:autoSpaceDE w:val="0"/>
        <w:autoSpaceDN w:val="0"/>
        <w:adjustRightInd w:val="0"/>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Na uwzględnienie nie zasługuje również zarzut skarżąc</w:t>
      </w:r>
      <w:r w:rsidR="008869B9">
        <w:rPr>
          <w:rFonts w:ascii="Lato" w:eastAsia="Times New Roman" w:hAnsi="Lato" w:cs="Arial"/>
          <w:spacing w:val="4"/>
          <w:lang w:eastAsia="pl-PL"/>
        </w:rPr>
        <w:t>ych</w:t>
      </w:r>
      <w:r w:rsidRPr="0072312B">
        <w:rPr>
          <w:rFonts w:ascii="Lato" w:eastAsia="Times New Roman" w:hAnsi="Lato" w:cs="Arial"/>
          <w:spacing w:val="4"/>
          <w:lang w:eastAsia="pl-PL"/>
        </w:rPr>
        <w:t xml:space="preserve">, iż ww. negatywne oddziaływanie planowanego przedsięwzięcia na </w:t>
      </w:r>
      <w:r w:rsidR="005268ED">
        <w:rPr>
          <w:rFonts w:ascii="Lato" w:eastAsia="Times New Roman" w:hAnsi="Lato" w:cs="Arial"/>
          <w:spacing w:val="4"/>
          <w:lang w:eastAsia="pl-PL"/>
        </w:rPr>
        <w:t>ich nieruchomości</w:t>
      </w:r>
      <w:r w:rsidRPr="0072312B">
        <w:rPr>
          <w:rFonts w:ascii="Lato" w:eastAsia="Times New Roman" w:hAnsi="Lato" w:cs="Arial"/>
          <w:spacing w:val="4"/>
          <w:lang w:eastAsia="pl-PL"/>
        </w:rPr>
        <w:t xml:space="preserve"> wpłynie w realny sposób na</w:t>
      </w:r>
      <w:r w:rsidR="005268ED">
        <w:rPr>
          <w:rFonts w:ascii="Lato" w:eastAsia="Times New Roman" w:hAnsi="Lato" w:cs="Arial"/>
          <w:spacing w:val="4"/>
          <w:lang w:eastAsia="pl-PL"/>
        </w:rPr>
        <w:t xml:space="preserve"> </w:t>
      </w:r>
      <w:r w:rsidRPr="0072312B">
        <w:rPr>
          <w:rFonts w:ascii="Lato" w:eastAsia="Times New Roman" w:hAnsi="Lato" w:cs="Arial"/>
          <w:spacing w:val="4"/>
          <w:lang w:eastAsia="pl-PL"/>
        </w:rPr>
        <w:t>wartość</w:t>
      </w:r>
      <w:r w:rsidR="00E77115">
        <w:rPr>
          <w:rFonts w:ascii="Lato" w:eastAsia="Times New Roman" w:hAnsi="Lato" w:cs="Arial"/>
          <w:spacing w:val="4"/>
          <w:lang w:eastAsia="pl-PL"/>
        </w:rPr>
        <w:t xml:space="preserve"> tych nieruchomości</w:t>
      </w:r>
      <w:r w:rsidRPr="0072312B">
        <w:rPr>
          <w:rFonts w:ascii="Lato" w:eastAsia="Times New Roman" w:hAnsi="Lato" w:cs="Arial"/>
          <w:spacing w:val="4"/>
          <w:lang w:eastAsia="pl-PL"/>
        </w:rPr>
        <w:t xml:space="preserve">, </w:t>
      </w:r>
      <w:r w:rsidR="005268ED">
        <w:rPr>
          <w:rFonts w:ascii="Lato" w:eastAsia="Times New Roman" w:hAnsi="Lato" w:cs="Arial"/>
          <w:spacing w:val="4"/>
          <w:lang w:eastAsia="pl-PL"/>
        </w:rPr>
        <w:t xml:space="preserve">co utrudni zbycie ww. nieruchomości </w:t>
      </w:r>
      <w:r w:rsidR="00523AA0">
        <w:rPr>
          <w:rFonts w:ascii="Lato" w:eastAsia="Times New Roman" w:hAnsi="Lato" w:cs="Arial"/>
          <w:spacing w:val="4"/>
          <w:lang w:eastAsia="pl-PL"/>
        </w:rPr>
        <w:br/>
      </w:r>
      <w:r w:rsidR="005268ED">
        <w:rPr>
          <w:rFonts w:ascii="Lato" w:eastAsia="Times New Roman" w:hAnsi="Lato" w:cs="Arial"/>
          <w:spacing w:val="4"/>
          <w:lang w:eastAsia="pl-PL"/>
        </w:rPr>
        <w:t>w przyszłości. P</w:t>
      </w:r>
      <w:r w:rsidRPr="0072312B">
        <w:rPr>
          <w:rFonts w:ascii="Lato" w:eastAsia="Times New Roman" w:hAnsi="Lato" w:cs="Arial"/>
          <w:spacing w:val="4"/>
          <w:lang w:eastAsia="pl-PL"/>
        </w:rPr>
        <w:t xml:space="preserve">odkreślić trzeba, że </w:t>
      </w:r>
      <w:r w:rsidR="00223438">
        <w:rPr>
          <w:rFonts w:ascii="Lato" w:eastAsia="Times New Roman" w:hAnsi="Lato" w:cs="Arial"/>
          <w:spacing w:val="4"/>
          <w:lang w:eastAsia="pl-PL"/>
        </w:rPr>
        <w:t xml:space="preserve">rzeczona </w:t>
      </w:r>
      <w:r w:rsidRPr="0072312B">
        <w:rPr>
          <w:rFonts w:ascii="Lato" w:eastAsia="Times New Roman" w:hAnsi="Lato" w:cs="Arial"/>
          <w:spacing w:val="4"/>
          <w:lang w:eastAsia="pl-PL"/>
        </w:rPr>
        <w:t xml:space="preserve">kwestia nie </w:t>
      </w:r>
      <w:r w:rsidR="005268ED">
        <w:rPr>
          <w:rFonts w:ascii="Lato" w:eastAsia="Times New Roman" w:hAnsi="Lato" w:cs="Arial"/>
          <w:spacing w:val="4"/>
          <w:lang w:eastAsia="pl-PL"/>
        </w:rPr>
        <w:t>jest</w:t>
      </w:r>
      <w:r w:rsidRPr="0072312B">
        <w:rPr>
          <w:rFonts w:ascii="Lato" w:eastAsia="Times New Roman" w:hAnsi="Lato" w:cs="Arial"/>
          <w:spacing w:val="4"/>
          <w:lang w:eastAsia="pl-PL"/>
        </w:rPr>
        <w:t xml:space="preserve"> przedmiotem rozważań organów administracji właściwych w sprawie wydania decyzji o zezwoleniu na realizację inwestycji drogowej.</w:t>
      </w:r>
      <w:r w:rsidR="005268ED">
        <w:rPr>
          <w:rFonts w:ascii="Lato" w:eastAsia="Times New Roman" w:hAnsi="Lato" w:cs="Arial"/>
          <w:spacing w:val="4"/>
          <w:lang w:eastAsia="pl-PL"/>
        </w:rPr>
        <w:t xml:space="preserve"> </w:t>
      </w:r>
      <w:r w:rsidRPr="0072312B">
        <w:rPr>
          <w:rFonts w:ascii="Lato" w:eastAsia="Times New Roman" w:hAnsi="Lato" w:cs="Arial"/>
          <w:spacing w:val="4"/>
          <w:lang w:eastAsia="pl-PL"/>
        </w:rPr>
        <w:t xml:space="preserve">Przedmiotem orzekania zarówno przez Wojewodę Mazowieckiego, jak i </w:t>
      </w:r>
      <w:r w:rsidRPr="006F62A6">
        <w:rPr>
          <w:rFonts w:ascii="Lato" w:eastAsia="Times New Roman" w:hAnsi="Lato" w:cs="Arial"/>
          <w:iCs/>
          <w:spacing w:val="4"/>
          <w:lang w:eastAsia="pl-PL"/>
        </w:rPr>
        <w:t>Ministra</w:t>
      </w:r>
      <w:r w:rsidRPr="0072312B">
        <w:rPr>
          <w:rFonts w:ascii="Lato" w:eastAsia="Times New Roman" w:hAnsi="Lato" w:cs="Arial"/>
          <w:spacing w:val="4"/>
          <w:lang w:eastAsia="pl-PL"/>
        </w:rPr>
        <w:t xml:space="preserve">, nie jest </w:t>
      </w:r>
      <w:r w:rsidR="005268ED">
        <w:rPr>
          <w:rFonts w:ascii="Lato" w:eastAsia="Times New Roman" w:hAnsi="Lato" w:cs="Arial"/>
          <w:spacing w:val="4"/>
          <w:lang w:eastAsia="pl-PL"/>
        </w:rPr>
        <w:t xml:space="preserve">bowiem </w:t>
      </w:r>
      <w:r w:rsidRPr="0072312B">
        <w:rPr>
          <w:rFonts w:ascii="Lato" w:eastAsia="Times New Roman" w:hAnsi="Lato" w:cs="Arial"/>
          <w:spacing w:val="4"/>
          <w:lang w:eastAsia="pl-PL"/>
        </w:rPr>
        <w:t>prognozowanie wielkości ewentualnych strat w majątku skarżąc</w:t>
      </w:r>
      <w:r w:rsidR="005268ED">
        <w:rPr>
          <w:rFonts w:ascii="Lato" w:eastAsia="Times New Roman" w:hAnsi="Lato" w:cs="Arial"/>
          <w:spacing w:val="4"/>
          <w:lang w:eastAsia="pl-PL"/>
        </w:rPr>
        <w:t>ych</w:t>
      </w:r>
      <w:r w:rsidRPr="0072312B">
        <w:rPr>
          <w:rFonts w:ascii="Lato" w:eastAsia="Times New Roman" w:hAnsi="Lato" w:cs="Arial"/>
          <w:spacing w:val="4"/>
          <w:lang w:eastAsia="pl-PL"/>
        </w:rPr>
        <w:t xml:space="preserve">, jako czynnika decydującego o wyborze przez </w:t>
      </w:r>
      <w:r w:rsidRPr="00223438">
        <w:rPr>
          <w:rFonts w:ascii="Lato" w:eastAsia="Times New Roman" w:hAnsi="Lato" w:cs="Arial"/>
          <w:iCs/>
          <w:spacing w:val="4"/>
          <w:lang w:eastAsia="pl-PL"/>
        </w:rPr>
        <w:t>inwestora</w:t>
      </w:r>
      <w:r w:rsidRPr="0072312B">
        <w:rPr>
          <w:rFonts w:ascii="Lato" w:eastAsia="Times New Roman" w:hAnsi="Lato" w:cs="Arial"/>
          <w:spacing w:val="4"/>
          <w:lang w:eastAsia="pl-PL"/>
        </w:rPr>
        <w:t xml:space="preserve"> konkretnych rozwiązań projektowych i w tym zakresie podnoszone przez skarżąc</w:t>
      </w:r>
      <w:r w:rsidR="005268ED">
        <w:rPr>
          <w:rFonts w:ascii="Lato" w:eastAsia="Times New Roman" w:hAnsi="Lato" w:cs="Arial"/>
          <w:spacing w:val="4"/>
          <w:lang w:eastAsia="pl-PL"/>
        </w:rPr>
        <w:t>ych</w:t>
      </w:r>
      <w:r w:rsidRPr="0072312B">
        <w:rPr>
          <w:rFonts w:ascii="Lato" w:eastAsia="Times New Roman" w:hAnsi="Lato" w:cs="Arial"/>
          <w:spacing w:val="4"/>
          <w:lang w:eastAsia="pl-PL"/>
        </w:rPr>
        <w:t xml:space="preserve"> zarzuty pozostają bez wpływu na kształt podjętego rozstrzygnięcia. </w:t>
      </w:r>
    </w:p>
    <w:p w14:paraId="70839CF6" w14:textId="1C84F9F7" w:rsidR="00E0706A" w:rsidRPr="0072312B" w:rsidRDefault="00E0706A" w:rsidP="00B51B8A">
      <w:pPr>
        <w:spacing w:after="240" w:line="240" w:lineRule="exact"/>
        <w:jc w:val="both"/>
        <w:outlineLvl w:val="0"/>
        <w:rPr>
          <w:rFonts w:ascii="Lato" w:hAnsi="Lato" w:cs="Arial"/>
          <w:bCs/>
          <w:iCs/>
          <w:spacing w:val="4"/>
          <w:lang w:bidi="pl-PL"/>
        </w:rPr>
      </w:pPr>
      <w:r>
        <w:rPr>
          <w:rFonts w:ascii="Lato" w:eastAsia="Times New Roman" w:hAnsi="Lato" w:cs="Arial"/>
          <w:bCs/>
          <w:iCs/>
          <w:spacing w:val="4"/>
          <w:lang w:eastAsia="pl-PL" w:bidi="pl-PL"/>
        </w:rPr>
        <w:t xml:space="preserve">Mając </w:t>
      </w:r>
      <w:r w:rsidR="00523AA0">
        <w:rPr>
          <w:rFonts w:ascii="Lato" w:eastAsia="Times New Roman" w:hAnsi="Lato" w:cs="Arial"/>
          <w:bCs/>
          <w:iCs/>
          <w:spacing w:val="4"/>
          <w:lang w:eastAsia="pl-PL" w:bidi="pl-PL"/>
        </w:rPr>
        <w:t xml:space="preserve">zaś </w:t>
      </w:r>
      <w:r>
        <w:rPr>
          <w:rFonts w:ascii="Lato" w:eastAsia="Times New Roman" w:hAnsi="Lato" w:cs="Arial"/>
          <w:bCs/>
          <w:iCs/>
          <w:spacing w:val="4"/>
          <w:lang w:eastAsia="pl-PL" w:bidi="pl-PL"/>
        </w:rPr>
        <w:t xml:space="preserve">na względzie stwierdzenie zawarte w odwołaniach skarżących, iż przebieg planowanej inwestycji drogowej, zatwierdzony </w:t>
      </w:r>
      <w:r w:rsidRPr="00E0706A">
        <w:rPr>
          <w:rFonts w:ascii="Lato" w:eastAsia="Times New Roman" w:hAnsi="Lato" w:cs="Arial"/>
          <w:bCs/>
          <w:i/>
          <w:spacing w:val="4"/>
          <w:lang w:eastAsia="pl-PL" w:bidi="pl-PL"/>
        </w:rPr>
        <w:t>decyzją Wojewody Mazowieckiego</w:t>
      </w:r>
      <w:r>
        <w:rPr>
          <w:rFonts w:ascii="Lato" w:eastAsia="Times New Roman" w:hAnsi="Lato" w:cs="Arial"/>
          <w:bCs/>
          <w:iCs/>
          <w:spacing w:val="4"/>
          <w:lang w:eastAsia="pl-PL" w:bidi="pl-PL"/>
        </w:rPr>
        <w:t xml:space="preserve">, uniemożliwia prawidłowe wykorzystanie nieruchomości, zaznaczyć trzeba, że </w:t>
      </w:r>
      <w:r w:rsidR="00223438">
        <w:rPr>
          <w:rFonts w:ascii="Lato" w:hAnsi="Lato" w:cs="Arial"/>
          <w:bCs/>
          <w:iCs/>
          <w:spacing w:val="4"/>
          <w:lang w:bidi="pl-PL"/>
        </w:rPr>
        <w:t>s</w:t>
      </w:r>
      <w:r w:rsidRPr="0072312B">
        <w:rPr>
          <w:rFonts w:ascii="Lato" w:hAnsi="Lato" w:cs="Arial"/>
          <w:bCs/>
          <w:iCs/>
          <w:spacing w:val="4"/>
          <w:lang w:bidi="pl-PL"/>
        </w:rPr>
        <w:t xml:space="preserve">tosownie do art. 13 ust. 3 </w:t>
      </w:r>
      <w:r w:rsidRPr="0072312B">
        <w:rPr>
          <w:rFonts w:ascii="Lato" w:hAnsi="Lato" w:cs="Arial"/>
          <w:bCs/>
          <w:i/>
          <w:iCs/>
          <w:spacing w:val="4"/>
          <w:lang w:bidi="pl-PL"/>
        </w:rPr>
        <w:t>specustawy drogowej</w:t>
      </w:r>
      <w:r w:rsidRPr="0072312B">
        <w:rPr>
          <w:rFonts w:ascii="Lato" w:hAnsi="Lato" w:cs="Arial"/>
          <w:bCs/>
          <w:iCs/>
          <w:spacing w:val="4"/>
          <w:lang w:bidi="pl-PL"/>
        </w:rPr>
        <w:t xml:space="preserve">,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do prawidłowego wykorzystywania na dotychczasowe cele. 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SA/Wa 2920/17 i powołane tam orzecznictwo, opubl. Centralna Baza Orzeczeń Sądów Administracyjnych). </w:t>
      </w:r>
    </w:p>
    <w:p w14:paraId="36197850" w14:textId="20795D5C" w:rsidR="00B70A8C" w:rsidRDefault="00E77115" w:rsidP="00B51B8A">
      <w:pPr>
        <w:spacing w:after="240" w:line="240" w:lineRule="exact"/>
        <w:jc w:val="both"/>
        <w:rPr>
          <w:rFonts w:ascii="Lato" w:eastAsia="Times New Roman" w:hAnsi="Lato" w:cs="Arial"/>
          <w:bCs/>
          <w:iCs/>
          <w:spacing w:val="4"/>
          <w:lang w:val="pl" w:eastAsia="pl-PL" w:bidi="pl-PL"/>
        </w:rPr>
      </w:pPr>
      <w:r w:rsidRPr="000D03A4">
        <w:rPr>
          <w:rFonts w:ascii="Lato" w:eastAsia="Times New Roman" w:hAnsi="Lato" w:cs="Arial"/>
          <w:bCs/>
          <w:iCs/>
          <w:spacing w:val="4"/>
          <w:lang w:eastAsia="pl-PL" w:bidi="pl-PL"/>
        </w:rPr>
        <w:lastRenderedPageBreak/>
        <w:t xml:space="preserve">Odnosząc się do </w:t>
      </w:r>
      <w:r w:rsidRPr="006F62A6">
        <w:rPr>
          <w:rFonts w:ascii="Lato" w:eastAsia="Times New Roman" w:hAnsi="Lato" w:cs="Arial"/>
          <w:bCs/>
          <w:iCs/>
          <w:spacing w:val="4"/>
          <w:lang w:eastAsia="pl-PL" w:bidi="pl-PL"/>
        </w:rPr>
        <w:t xml:space="preserve">stwierdzenia </w:t>
      </w:r>
      <w:r w:rsidR="00631B9A" w:rsidRPr="006F62A6">
        <w:rPr>
          <w:rFonts w:ascii="Lato" w:eastAsia="Times New Roman" w:hAnsi="Lato" w:cs="Arial"/>
          <w:bCs/>
          <w:iCs/>
          <w:spacing w:val="4"/>
          <w:lang w:eastAsia="pl-PL" w:bidi="pl-PL"/>
        </w:rPr>
        <w:t>Pani G</w:t>
      </w:r>
      <w:r w:rsidR="004362A7">
        <w:rPr>
          <w:rFonts w:ascii="Lato" w:eastAsia="Times New Roman" w:hAnsi="Lato" w:cs="Arial"/>
          <w:bCs/>
          <w:iCs/>
          <w:spacing w:val="4"/>
          <w:lang w:eastAsia="pl-PL" w:bidi="pl-PL"/>
        </w:rPr>
        <w:t>.</w:t>
      </w:r>
      <w:r w:rsidR="00631B9A" w:rsidRPr="006F62A6">
        <w:rPr>
          <w:rFonts w:ascii="Lato" w:eastAsia="Times New Roman" w:hAnsi="Lato" w:cs="Arial"/>
          <w:bCs/>
          <w:iCs/>
          <w:spacing w:val="4"/>
          <w:lang w:eastAsia="pl-PL" w:bidi="pl-PL"/>
        </w:rPr>
        <w:t>W</w:t>
      </w:r>
      <w:r w:rsidR="004362A7">
        <w:rPr>
          <w:rFonts w:ascii="Lato" w:eastAsia="Times New Roman" w:hAnsi="Lato" w:cs="Arial"/>
          <w:bCs/>
          <w:iCs/>
          <w:spacing w:val="4"/>
          <w:lang w:eastAsia="pl-PL" w:bidi="pl-PL"/>
        </w:rPr>
        <w:t>.</w:t>
      </w:r>
      <w:r w:rsidR="00631B9A" w:rsidRPr="006F62A6">
        <w:rPr>
          <w:rFonts w:ascii="Lato" w:eastAsia="Times New Roman" w:hAnsi="Lato" w:cs="Arial"/>
          <w:bCs/>
          <w:iCs/>
          <w:spacing w:val="4"/>
          <w:lang w:eastAsia="pl-PL" w:bidi="pl-PL"/>
        </w:rPr>
        <w:t xml:space="preserve"> i Pana A</w:t>
      </w:r>
      <w:r w:rsidR="004362A7">
        <w:rPr>
          <w:rFonts w:ascii="Lato" w:eastAsia="Times New Roman" w:hAnsi="Lato" w:cs="Arial"/>
          <w:bCs/>
          <w:iCs/>
          <w:spacing w:val="4"/>
          <w:lang w:eastAsia="pl-PL" w:bidi="pl-PL"/>
        </w:rPr>
        <w:t>.</w:t>
      </w:r>
      <w:r w:rsidR="00631B9A" w:rsidRPr="006F62A6">
        <w:rPr>
          <w:rFonts w:ascii="Lato" w:eastAsia="Times New Roman" w:hAnsi="Lato" w:cs="Arial"/>
          <w:bCs/>
          <w:iCs/>
          <w:spacing w:val="4"/>
          <w:lang w:eastAsia="pl-PL" w:bidi="pl-PL"/>
        </w:rPr>
        <w:t>W</w:t>
      </w:r>
      <w:r w:rsidR="004362A7">
        <w:rPr>
          <w:rFonts w:ascii="Lato" w:eastAsia="Times New Roman" w:hAnsi="Lato" w:cs="Arial"/>
          <w:bCs/>
          <w:iCs/>
          <w:spacing w:val="4"/>
          <w:lang w:eastAsia="pl-PL" w:bidi="pl-PL"/>
        </w:rPr>
        <w:t>.</w:t>
      </w:r>
      <w:r w:rsidRPr="006F62A6">
        <w:rPr>
          <w:rFonts w:ascii="Lato" w:eastAsia="Times New Roman" w:hAnsi="Lato" w:cs="Arial"/>
          <w:bCs/>
          <w:iCs/>
          <w:spacing w:val="4"/>
          <w:lang w:eastAsia="pl-PL" w:bidi="pl-PL"/>
        </w:rPr>
        <w:t xml:space="preserve"> zawartego</w:t>
      </w:r>
      <w:r w:rsidRPr="000D03A4">
        <w:rPr>
          <w:rFonts w:ascii="Lato" w:eastAsia="Times New Roman" w:hAnsi="Lato" w:cs="Arial"/>
          <w:bCs/>
          <w:iCs/>
          <w:spacing w:val="4"/>
          <w:lang w:eastAsia="pl-PL" w:bidi="pl-PL"/>
        </w:rPr>
        <w:t xml:space="preserve"> w odwołaniu, iż nie</w:t>
      </w:r>
      <w:r w:rsidR="00631B9A">
        <w:rPr>
          <w:rFonts w:ascii="Lato" w:eastAsia="Times New Roman" w:hAnsi="Lato" w:cs="Arial"/>
          <w:bCs/>
          <w:iCs/>
          <w:spacing w:val="4"/>
          <w:lang w:eastAsia="pl-PL" w:bidi="pl-PL"/>
        </w:rPr>
        <w:t xml:space="preserve"> etapie projektowania nikt nie konsultował z nimi wyceny nieruchomości w celu wskazania podstawy oszacowania odszkodowania</w:t>
      </w:r>
      <w:r w:rsidRPr="000D03A4">
        <w:rPr>
          <w:rFonts w:ascii="Lato" w:eastAsia="Times New Roman" w:hAnsi="Lato" w:cs="Arial"/>
          <w:bCs/>
          <w:iCs/>
          <w:spacing w:val="4"/>
          <w:lang w:eastAsia="pl-PL" w:bidi="pl-PL"/>
        </w:rPr>
        <w:t xml:space="preserve">, wskazać należy, że </w:t>
      </w:r>
      <w:r w:rsidR="00631B9A">
        <w:rPr>
          <w:rFonts w:ascii="Lato" w:eastAsia="Times New Roman" w:hAnsi="Lato" w:cs="Arial"/>
          <w:bCs/>
          <w:iCs/>
          <w:spacing w:val="4"/>
          <w:lang w:eastAsia="pl-PL" w:bidi="pl-PL"/>
        </w:rPr>
        <w:t>z</w:t>
      </w:r>
      <w:r w:rsidRPr="000D03A4">
        <w:rPr>
          <w:rFonts w:ascii="Lato" w:eastAsia="Times New Roman" w:hAnsi="Lato" w:cs="Arial"/>
          <w:bCs/>
          <w:iCs/>
          <w:spacing w:val="4"/>
          <w:lang w:eastAsia="pl-PL" w:bidi="pl-PL"/>
        </w:rPr>
        <w:t xml:space="preserve">godnie z art. 12 ust. 4a </w:t>
      </w:r>
      <w:r w:rsidRPr="000D03A4">
        <w:rPr>
          <w:rFonts w:ascii="Lato" w:eastAsia="Times New Roman" w:hAnsi="Lato" w:cs="Arial"/>
          <w:bCs/>
          <w:i/>
          <w:spacing w:val="4"/>
          <w:lang w:eastAsia="pl-PL" w:bidi="pl-PL"/>
        </w:rPr>
        <w:t>specustawy drogowej</w:t>
      </w:r>
      <w:r w:rsidRPr="000D03A4">
        <w:rPr>
          <w:rFonts w:ascii="Lato" w:eastAsia="Times New Roman" w:hAnsi="Lato" w:cs="Arial"/>
          <w:bCs/>
          <w:iCs/>
          <w:spacing w:val="4"/>
          <w:lang w:eastAsia="pl-PL" w:bidi="pl-PL"/>
        </w:rPr>
        <w:t xml:space="preserve">, </w:t>
      </w:r>
      <w:r w:rsidRPr="000D03A4">
        <w:rPr>
          <w:rFonts w:ascii="Lato" w:eastAsia="Times New Roman" w:hAnsi="Lato" w:cs="Times New Roman"/>
          <w:spacing w:val="4"/>
          <w:lang w:eastAsia="pl-PL"/>
        </w:rPr>
        <w:t xml:space="preserve">decyzję ustalającą wysokość odszkodowania za nieruchomości lub ich części, o których mowa w art. 11f ust. 1 pkt 6, które stają się </w:t>
      </w:r>
      <w:r w:rsidR="008368BB">
        <w:rPr>
          <w:rFonts w:ascii="Lato" w:eastAsia="Times New Roman" w:hAnsi="Lato" w:cs="Times New Roman"/>
          <w:spacing w:val="4"/>
          <w:lang w:eastAsia="pl-PL"/>
        </w:rPr>
        <w:br/>
      </w:r>
      <w:r w:rsidRPr="000D03A4">
        <w:rPr>
          <w:rFonts w:ascii="Lato" w:eastAsia="Times New Roman" w:hAnsi="Lato" w:cs="Times New Roman"/>
          <w:spacing w:val="4"/>
          <w:lang w:eastAsia="pl-PL"/>
        </w:rPr>
        <w:t>z mocy prawa własnością Skarbu Państwa</w:t>
      </w:r>
      <w:r w:rsidR="000209F7" w:rsidRPr="000209F7">
        <w:rPr>
          <w:rFonts w:ascii="Lato" w:eastAsia="Times New Roman" w:hAnsi="Lato" w:cs="Times New Roman"/>
          <w:spacing w:val="4"/>
          <w:lang w:eastAsia="pl-PL"/>
        </w:rPr>
        <w:t xml:space="preserve"> </w:t>
      </w:r>
      <w:r w:rsidR="000209F7">
        <w:rPr>
          <w:rFonts w:ascii="Lato" w:eastAsia="Times New Roman" w:hAnsi="Lato" w:cs="Times New Roman"/>
          <w:spacing w:val="4"/>
          <w:lang w:eastAsia="pl-PL"/>
        </w:rPr>
        <w:t>lub właściwej jednostki samorządu terytorialnego</w:t>
      </w:r>
      <w:r w:rsidRPr="000D03A4">
        <w:rPr>
          <w:rFonts w:ascii="Lato" w:eastAsia="Times New Roman" w:hAnsi="Lato" w:cs="Times New Roman"/>
          <w:spacing w:val="4"/>
          <w:lang w:eastAsia="pl-PL"/>
        </w:rPr>
        <w:t>, z dniem, w którym decyzja o zezwoleniu na realizację inwestycji drogowej stała się ostateczna – wydaje organ, który wydał decyzję o zezwoleniu na realizację inwestycji drogowej</w:t>
      </w:r>
      <w:r w:rsidRPr="000D03A4">
        <w:rPr>
          <w:rFonts w:ascii="Lato" w:eastAsia="Times New Roman" w:hAnsi="Lato" w:cs="Arial"/>
          <w:bCs/>
          <w:iCs/>
          <w:spacing w:val="4"/>
          <w:lang w:eastAsia="pl-PL" w:bidi="pl-PL"/>
        </w:rPr>
        <w:t xml:space="preserve"> (w niniejszej sprawie Wojewoda Mazowiecki).</w:t>
      </w:r>
      <w:r w:rsidRPr="000D03A4">
        <w:rPr>
          <w:rFonts w:ascii="Lato" w:eastAsia="Times New Roman" w:hAnsi="Lato" w:cs="Times New Roman"/>
          <w:spacing w:val="4"/>
          <w:lang w:eastAsia="pl-PL"/>
        </w:rPr>
        <w:t xml:space="preserve"> </w:t>
      </w:r>
      <w:r w:rsidRPr="000D03A4">
        <w:rPr>
          <w:rFonts w:ascii="Lato" w:eastAsia="Times New Roman" w:hAnsi="Lato" w:cs="Arial"/>
          <w:bCs/>
          <w:spacing w:val="4"/>
          <w:lang w:eastAsia="zh-CN"/>
        </w:rPr>
        <w:t>W tym miejscu podkreślenia jednak wymaga, że k</w:t>
      </w:r>
      <w:r w:rsidRPr="000D03A4">
        <w:rPr>
          <w:rFonts w:ascii="Lato" w:eastAsia="Times New Roman" w:hAnsi="Lato" w:cs="Arial"/>
          <w:bCs/>
          <w:iCs/>
          <w:spacing w:val="4"/>
          <w:lang w:eastAsia="pl-PL" w:bidi="pl-PL"/>
        </w:rPr>
        <w:t>westie związane z ustaleniem wysokości i wypłatą odszkodowań, mimo iż w pewnym stopniu są związane z decyzją o zezwoleniu na realizację inwestycji drogowej, stanowią oddzielne byty prawne</w:t>
      </w:r>
      <w:r w:rsidR="00223438">
        <w:rPr>
          <w:rFonts w:ascii="Lato" w:eastAsia="Times New Roman" w:hAnsi="Lato" w:cs="Arial"/>
          <w:bCs/>
          <w:iCs/>
          <w:spacing w:val="4"/>
          <w:lang w:eastAsia="pl-PL" w:bidi="pl-PL"/>
        </w:rPr>
        <w:t xml:space="preserve">, bowiem </w:t>
      </w:r>
      <w:r w:rsidRPr="000D03A4">
        <w:rPr>
          <w:rFonts w:ascii="Lato" w:eastAsia="Times New Roman" w:hAnsi="Lato" w:cs="Arial"/>
          <w:bCs/>
          <w:iCs/>
          <w:spacing w:val="4"/>
          <w:lang w:val="pl" w:eastAsia="pl-PL" w:bidi="pl-PL"/>
        </w:rPr>
        <w:t xml:space="preserve">odszkodowanie, stanowiące konstytucyjnie określony równoważnik majątkowy odebranego prawa własności, jest ustalane decyzją Wojewody Mazowieckiego </w:t>
      </w:r>
      <w:r w:rsidR="008368BB">
        <w:rPr>
          <w:rFonts w:ascii="Lato" w:eastAsia="Times New Roman" w:hAnsi="Lato" w:cs="Arial"/>
          <w:bCs/>
          <w:iCs/>
          <w:spacing w:val="4"/>
          <w:lang w:val="pl" w:eastAsia="pl-PL" w:bidi="pl-PL"/>
        </w:rPr>
        <w:br/>
      </w:r>
      <w:r w:rsidRPr="000D03A4">
        <w:rPr>
          <w:rFonts w:ascii="Lato" w:eastAsia="Times New Roman" w:hAnsi="Lato" w:cs="Arial"/>
          <w:bCs/>
          <w:iCs/>
          <w:spacing w:val="4"/>
          <w:lang w:val="pl" w:eastAsia="pl-PL" w:bidi="pl-PL"/>
        </w:rPr>
        <w:t>w odrębnym postępowaniu.</w:t>
      </w:r>
      <w:r w:rsidR="00631B9A">
        <w:rPr>
          <w:rFonts w:ascii="Lato" w:eastAsia="Times New Roman" w:hAnsi="Lato" w:cs="Arial"/>
          <w:bCs/>
          <w:iCs/>
          <w:spacing w:val="4"/>
          <w:lang w:val="pl" w:eastAsia="pl-PL" w:bidi="pl-PL"/>
        </w:rPr>
        <w:t xml:space="preserve"> </w:t>
      </w:r>
    </w:p>
    <w:p w14:paraId="091004BB" w14:textId="53939E4E" w:rsidR="00EE173C" w:rsidRPr="006F62A6" w:rsidRDefault="00C97480" w:rsidP="00B51B8A">
      <w:pPr>
        <w:spacing w:after="240" w:line="240" w:lineRule="exact"/>
        <w:jc w:val="both"/>
        <w:rPr>
          <w:rFonts w:ascii="Lato" w:eastAsia="MS Mincho" w:hAnsi="Lato" w:cs="Arial"/>
          <w:bCs/>
          <w:iCs/>
          <w:spacing w:val="4"/>
        </w:rPr>
      </w:pPr>
      <w:r w:rsidRPr="006F62A6">
        <w:rPr>
          <w:rFonts w:ascii="Lato" w:eastAsia="MS Mincho" w:hAnsi="Lato" w:cs="Arial"/>
          <w:bCs/>
          <w:iCs/>
          <w:spacing w:val="4"/>
        </w:rPr>
        <w:t>Rozpatrując</w:t>
      </w:r>
      <w:r w:rsidR="00B70A8C" w:rsidRPr="006F62A6">
        <w:rPr>
          <w:rFonts w:ascii="Lato" w:eastAsia="MS Mincho" w:hAnsi="Lato" w:cs="Arial"/>
          <w:bCs/>
          <w:iCs/>
          <w:spacing w:val="4"/>
        </w:rPr>
        <w:t xml:space="preserve"> </w:t>
      </w:r>
      <w:r w:rsidR="00900C0A" w:rsidRPr="006F62A6">
        <w:rPr>
          <w:rFonts w:ascii="Lato" w:eastAsia="MS Mincho" w:hAnsi="Lato" w:cs="Arial"/>
          <w:bCs/>
          <w:iCs/>
          <w:spacing w:val="4"/>
        </w:rPr>
        <w:t xml:space="preserve">natomiast </w:t>
      </w:r>
      <w:r w:rsidR="00B70A8C" w:rsidRPr="006F62A6">
        <w:rPr>
          <w:rFonts w:ascii="Lato" w:eastAsia="MS Mincho" w:hAnsi="Lato" w:cs="Arial"/>
          <w:bCs/>
          <w:iCs/>
          <w:spacing w:val="4"/>
        </w:rPr>
        <w:t>podniesion</w:t>
      </w:r>
      <w:r w:rsidRPr="006F62A6">
        <w:rPr>
          <w:rFonts w:ascii="Lato" w:eastAsia="MS Mincho" w:hAnsi="Lato" w:cs="Arial"/>
          <w:bCs/>
          <w:iCs/>
          <w:spacing w:val="4"/>
        </w:rPr>
        <w:t>y</w:t>
      </w:r>
      <w:r w:rsidR="00B70A8C" w:rsidRPr="006F62A6">
        <w:rPr>
          <w:rFonts w:ascii="Lato" w:eastAsia="MS Mincho" w:hAnsi="Lato" w:cs="Arial"/>
          <w:bCs/>
          <w:iCs/>
          <w:spacing w:val="4"/>
        </w:rPr>
        <w:t xml:space="preserve"> przez Pana M</w:t>
      </w:r>
      <w:r w:rsidR="009236F8">
        <w:rPr>
          <w:rFonts w:ascii="Lato" w:eastAsia="MS Mincho" w:hAnsi="Lato" w:cs="Arial"/>
          <w:bCs/>
          <w:iCs/>
          <w:spacing w:val="4"/>
        </w:rPr>
        <w:t>.</w:t>
      </w:r>
      <w:r w:rsidR="00B70A8C" w:rsidRPr="006F62A6">
        <w:rPr>
          <w:rFonts w:ascii="Lato" w:eastAsia="MS Mincho" w:hAnsi="Lato" w:cs="Arial"/>
          <w:bCs/>
          <w:iCs/>
          <w:spacing w:val="4"/>
        </w:rPr>
        <w:t>G</w:t>
      </w:r>
      <w:r w:rsidR="009236F8">
        <w:rPr>
          <w:rFonts w:ascii="Lato" w:eastAsia="MS Mincho" w:hAnsi="Lato" w:cs="Arial"/>
          <w:bCs/>
          <w:iCs/>
          <w:spacing w:val="4"/>
        </w:rPr>
        <w:t>.</w:t>
      </w:r>
      <w:r w:rsidR="00B70A8C" w:rsidRPr="006F62A6">
        <w:rPr>
          <w:rFonts w:ascii="Lato" w:eastAsia="MS Mincho" w:hAnsi="Lato" w:cs="Arial"/>
          <w:bCs/>
          <w:iCs/>
          <w:spacing w:val="4"/>
        </w:rPr>
        <w:t>, Panią J</w:t>
      </w:r>
      <w:r w:rsidR="009236F8">
        <w:rPr>
          <w:rFonts w:ascii="Lato" w:eastAsia="MS Mincho" w:hAnsi="Lato" w:cs="Arial"/>
          <w:bCs/>
          <w:iCs/>
          <w:spacing w:val="4"/>
        </w:rPr>
        <w:t>.</w:t>
      </w:r>
      <w:r w:rsidR="00B70A8C" w:rsidRPr="006F62A6">
        <w:rPr>
          <w:rFonts w:ascii="Lato" w:eastAsia="MS Mincho" w:hAnsi="Lato" w:cs="Arial"/>
          <w:bCs/>
          <w:iCs/>
          <w:spacing w:val="4"/>
        </w:rPr>
        <w:t>G</w:t>
      </w:r>
      <w:r w:rsidR="009236F8">
        <w:rPr>
          <w:rFonts w:ascii="Lato" w:eastAsia="MS Mincho" w:hAnsi="Lato" w:cs="Arial"/>
          <w:bCs/>
          <w:iCs/>
          <w:spacing w:val="4"/>
        </w:rPr>
        <w:t>.</w:t>
      </w:r>
      <w:r w:rsidR="00B70A8C" w:rsidRPr="006F62A6">
        <w:rPr>
          <w:rFonts w:ascii="Lato" w:eastAsia="MS Mincho" w:hAnsi="Lato" w:cs="Arial"/>
          <w:bCs/>
          <w:iCs/>
          <w:spacing w:val="4"/>
        </w:rPr>
        <w:t xml:space="preserve"> </w:t>
      </w:r>
      <w:r w:rsidR="00900C0A" w:rsidRPr="006F62A6">
        <w:rPr>
          <w:rFonts w:ascii="Lato" w:eastAsia="MS Mincho" w:hAnsi="Lato" w:cs="Arial"/>
          <w:bCs/>
          <w:iCs/>
          <w:spacing w:val="4"/>
        </w:rPr>
        <w:br/>
      </w:r>
      <w:r w:rsidR="00B70A8C" w:rsidRPr="006F62A6">
        <w:rPr>
          <w:rFonts w:ascii="Lato" w:eastAsia="MS Mincho" w:hAnsi="Lato" w:cs="Arial"/>
          <w:bCs/>
          <w:iCs/>
          <w:spacing w:val="4"/>
        </w:rPr>
        <w:t>i Panią M</w:t>
      </w:r>
      <w:r w:rsidR="009236F8">
        <w:rPr>
          <w:rFonts w:ascii="Lato" w:eastAsia="MS Mincho" w:hAnsi="Lato" w:cs="Arial"/>
          <w:bCs/>
          <w:iCs/>
          <w:spacing w:val="4"/>
        </w:rPr>
        <w:t>.</w:t>
      </w:r>
      <w:r w:rsidR="00B70A8C" w:rsidRPr="006F62A6">
        <w:rPr>
          <w:rFonts w:ascii="Lato" w:eastAsia="MS Mincho" w:hAnsi="Lato" w:cs="Arial"/>
          <w:bCs/>
          <w:iCs/>
          <w:spacing w:val="4"/>
        </w:rPr>
        <w:t>P</w:t>
      </w:r>
      <w:r w:rsidR="009236F8">
        <w:rPr>
          <w:rFonts w:ascii="Lato" w:eastAsia="MS Mincho" w:hAnsi="Lato" w:cs="Arial"/>
          <w:bCs/>
          <w:iCs/>
          <w:spacing w:val="4"/>
        </w:rPr>
        <w:t>.</w:t>
      </w:r>
      <w:r w:rsidR="008C5C15" w:rsidRPr="006F62A6">
        <w:rPr>
          <w:rFonts w:ascii="Lato" w:eastAsia="MS Mincho" w:hAnsi="Lato" w:cs="Arial"/>
          <w:bCs/>
          <w:iCs/>
          <w:spacing w:val="4"/>
        </w:rPr>
        <w:t xml:space="preserve"> </w:t>
      </w:r>
      <w:r w:rsidR="00763753" w:rsidRPr="006F62A6">
        <w:rPr>
          <w:rFonts w:ascii="Lato" w:eastAsia="MS Mincho" w:hAnsi="Lato" w:cs="Arial"/>
          <w:bCs/>
          <w:iCs/>
          <w:spacing w:val="4"/>
        </w:rPr>
        <w:t xml:space="preserve">w odwołaniach </w:t>
      </w:r>
      <w:r w:rsidR="008C5C15" w:rsidRPr="006F62A6">
        <w:rPr>
          <w:rFonts w:ascii="Lato" w:eastAsia="MS Mincho" w:hAnsi="Lato" w:cs="Arial"/>
          <w:bCs/>
          <w:iCs/>
          <w:spacing w:val="4"/>
        </w:rPr>
        <w:t xml:space="preserve">zarzut naruszenia art. 11d ust. 5 </w:t>
      </w:r>
      <w:r w:rsidR="008C5C15" w:rsidRPr="006F62A6">
        <w:rPr>
          <w:rFonts w:ascii="Lato" w:eastAsia="MS Mincho" w:hAnsi="Lato" w:cs="Arial"/>
          <w:bCs/>
          <w:i/>
          <w:spacing w:val="4"/>
        </w:rPr>
        <w:t>specustawy drogowej</w:t>
      </w:r>
      <w:r w:rsidR="008C5C15" w:rsidRPr="006F62A6">
        <w:rPr>
          <w:rFonts w:ascii="Lato" w:eastAsia="MS Mincho" w:hAnsi="Lato" w:cs="Arial"/>
          <w:bCs/>
          <w:iCs/>
          <w:spacing w:val="4"/>
        </w:rPr>
        <w:t>, poprzez jego niezastosowanie wyrażające się w niedoręczeniu skarżącym zawiadomienia o wszczęciu postępowania w sprawie wydania decyzji o zezwoleniu na realizację przedmiotowego przedsięwzięcia, co skutkowało m.in. pozbawieniem ich możliwości wzięcia udziału w postępowaniu i obrony swoich interesów, w tym zgłoszenia zastrzeżeń i wniosków, wyjaśni</w:t>
      </w:r>
      <w:r w:rsidR="00900C0A" w:rsidRPr="006F62A6">
        <w:rPr>
          <w:rFonts w:ascii="Lato" w:eastAsia="MS Mincho" w:hAnsi="Lato" w:cs="Arial"/>
          <w:bCs/>
          <w:iCs/>
          <w:spacing w:val="4"/>
        </w:rPr>
        <w:t>ć należy</w:t>
      </w:r>
      <w:r w:rsidR="008C5C15" w:rsidRPr="006F62A6">
        <w:rPr>
          <w:rFonts w:ascii="Lato" w:eastAsia="MS Mincho" w:hAnsi="Lato" w:cs="Arial"/>
          <w:bCs/>
          <w:iCs/>
          <w:spacing w:val="4"/>
        </w:rPr>
        <w:t xml:space="preserve">, co następuje. </w:t>
      </w:r>
    </w:p>
    <w:p w14:paraId="374E733A" w14:textId="11BD3567" w:rsidR="008C5C15" w:rsidRPr="006F62A6" w:rsidRDefault="00911F43" w:rsidP="00B51B8A">
      <w:pPr>
        <w:spacing w:after="240" w:line="240" w:lineRule="exact"/>
        <w:jc w:val="both"/>
        <w:rPr>
          <w:rFonts w:ascii="Lato" w:eastAsia="MS Mincho" w:hAnsi="Lato" w:cs="Arial"/>
          <w:bCs/>
          <w:iCs/>
          <w:spacing w:val="4"/>
        </w:rPr>
      </w:pPr>
      <w:r w:rsidRPr="006F62A6">
        <w:rPr>
          <w:rFonts w:ascii="Lato" w:eastAsia="Times New Roman" w:hAnsi="Lato" w:cs="Times New Roman"/>
          <w:bCs/>
          <w:iCs/>
          <w:spacing w:val="4"/>
          <w:lang w:eastAsia="pl-PL"/>
        </w:rPr>
        <w:t xml:space="preserve">Przepis art. 11d ust. 5 </w:t>
      </w:r>
      <w:r w:rsidRPr="006F62A6">
        <w:rPr>
          <w:rFonts w:ascii="Lato" w:eastAsia="Times New Roman" w:hAnsi="Lato" w:cs="Times New Roman"/>
          <w:bCs/>
          <w:i/>
          <w:iCs/>
          <w:spacing w:val="4"/>
          <w:lang w:eastAsia="pl-PL"/>
        </w:rPr>
        <w:t xml:space="preserve">specustawy drogowej </w:t>
      </w:r>
      <w:r w:rsidRPr="006F62A6">
        <w:rPr>
          <w:rFonts w:ascii="Lato" w:eastAsia="Times New Roman" w:hAnsi="Lato" w:cs="Times New Roman"/>
          <w:bCs/>
          <w:iCs/>
          <w:spacing w:val="4"/>
          <w:lang w:eastAsia="pl-PL"/>
        </w:rPr>
        <w:t>stanowi, że wojewoda wysyła zawiadomienie o</w:t>
      </w:r>
      <w:r w:rsidRPr="006F62A6">
        <w:rPr>
          <w:rFonts w:ascii="Lato" w:eastAsia="Times New Roman" w:hAnsi="Lato" w:cs="Times New Roman"/>
          <w:bCs/>
          <w:spacing w:val="4"/>
          <w:lang w:eastAsia="pl-PL"/>
        </w:rPr>
        <w:t xml:space="preserve"> wszczęciu postępowania w sprawie wydania decyzji o zezwoleniu na realizację inwestycji drogowej</w:t>
      </w:r>
      <w:r w:rsidRPr="006F62A6">
        <w:rPr>
          <w:rFonts w:ascii="Lato" w:eastAsia="Times New Roman" w:hAnsi="Lato" w:cs="Times New Roman"/>
          <w:bCs/>
          <w:iCs/>
          <w:spacing w:val="4"/>
          <w:lang w:eastAsia="pl-PL"/>
        </w:rPr>
        <w:t xml:space="preserve"> dotychczasowemu właścicielowi lub użytkownikowi wieczystemu na adres wskazany w katastrze nieruchomości.</w:t>
      </w:r>
      <w:r w:rsidRPr="006F62A6">
        <w:rPr>
          <w:rFonts w:ascii="Lato" w:eastAsia="MS Mincho" w:hAnsi="Lato" w:cs="Arial"/>
          <w:bCs/>
          <w:iCs/>
          <w:spacing w:val="4"/>
        </w:rPr>
        <w:t xml:space="preserve"> </w:t>
      </w:r>
      <w:r w:rsidR="00AA1319" w:rsidRPr="006F62A6">
        <w:rPr>
          <w:rFonts w:ascii="Lato" w:eastAsia="MS Mincho" w:hAnsi="Lato" w:cs="Arial"/>
          <w:bCs/>
          <w:iCs/>
          <w:spacing w:val="4"/>
        </w:rPr>
        <w:t>Z dokonanej przez Ministra analizy zgromadzonego w sprawie materiału dowodowego wynika, iż wbrew twierdzeniu Pana M</w:t>
      </w:r>
      <w:r w:rsidR="004803D5">
        <w:rPr>
          <w:rFonts w:ascii="Lato" w:eastAsia="MS Mincho" w:hAnsi="Lato" w:cs="Arial"/>
          <w:bCs/>
          <w:iCs/>
          <w:spacing w:val="4"/>
        </w:rPr>
        <w:t>.</w:t>
      </w:r>
      <w:r w:rsidR="00AA1319" w:rsidRPr="006F62A6">
        <w:rPr>
          <w:rFonts w:ascii="Lato" w:eastAsia="MS Mincho" w:hAnsi="Lato" w:cs="Arial"/>
          <w:bCs/>
          <w:iCs/>
          <w:spacing w:val="4"/>
        </w:rPr>
        <w:t>G</w:t>
      </w:r>
      <w:r w:rsidR="004803D5">
        <w:rPr>
          <w:rFonts w:ascii="Lato" w:eastAsia="MS Mincho" w:hAnsi="Lato" w:cs="Arial"/>
          <w:bCs/>
          <w:iCs/>
          <w:spacing w:val="4"/>
        </w:rPr>
        <w:t>.</w:t>
      </w:r>
      <w:r w:rsidR="00AA1319" w:rsidRPr="006F62A6">
        <w:rPr>
          <w:rFonts w:ascii="Lato" w:eastAsia="MS Mincho" w:hAnsi="Lato" w:cs="Arial"/>
          <w:bCs/>
          <w:iCs/>
          <w:spacing w:val="4"/>
        </w:rPr>
        <w:t xml:space="preserve"> i Pani J</w:t>
      </w:r>
      <w:r w:rsidR="004803D5">
        <w:rPr>
          <w:rFonts w:ascii="Lato" w:eastAsia="MS Mincho" w:hAnsi="Lato" w:cs="Arial"/>
          <w:bCs/>
          <w:iCs/>
          <w:spacing w:val="4"/>
        </w:rPr>
        <w:t>.</w:t>
      </w:r>
      <w:r w:rsidR="00AA1319" w:rsidRPr="006F62A6">
        <w:rPr>
          <w:rFonts w:ascii="Lato" w:eastAsia="MS Mincho" w:hAnsi="Lato" w:cs="Arial"/>
          <w:bCs/>
          <w:iCs/>
          <w:spacing w:val="4"/>
        </w:rPr>
        <w:t>G</w:t>
      </w:r>
      <w:r w:rsidR="004803D5">
        <w:rPr>
          <w:rFonts w:ascii="Lato" w:eastAsia="MS Mincho" w:hAnsi="Lato" w:cs="Arial"/>
          <w:bCs/>
          <w:iCs/>
          <w:spacing w:val="4"/>
        </w:rPr>
        <w:t>.</w:t>
      </w:r>
      <w:r w:rsidR="00AA1319" w:rsidRPr="006F62A6">
        <w:rPr>
          <w:rFonts w:ascii="Lato" w:eastAsia="MS Mincho" w:hAnsi="Lato" w:cs="Arial"/>
          <w:bCs/>
          <w:iCs/>
          <w:spacing w:val="4"/>
        </w:rPr>
        <w:t xml:space="preserve">, Wojewoda Mazowiecki skierował do nich zawiadomienie </w:t>
      </w:r>
      <w:r w:rsidR="009C6247" w:rsidRPr="006F62A6">
        <w:rPr>
          <w:rFonts w:ascii="Lato" w:eastAsia="Times New Roman" w:hAnsi="Lato" w:cs="Arial"/>
          <w:bCs/>
          <w:spacing w:val="4"/>
          <w:lang w:eastAsia="pl-PL"/>
        </w:rPr>
        <w:t xml:space="preserve">z dnia </w:t>
      </w:r>
      <w:r w:rsidR="00704C07">
        <w:rPr>
          <w:rFonts w:ascii="Lato" w:eastAsia="Times New Roman" w:hAnsi="Lato" w:cs="Arial"/>
          <w:bCs/>
          <w:spacing w:val="4"/>
          <w:lang w:eastAsia="pl-PL"/>
        </w:rPr>
        <w:br/>
      </w:r>
      <w:r w:rsidR="009C6247" w:rsidRPr="006F62A6">
        <w:rPr>
          <w:rFonts w:ascii="Lato" w:eastAsia="Times New Roman" w:hAnsi="Lato" w:cs="Arial"/>
          <w:bCs/>
          <w:spacing w:val="4"/>
          <w:lang w:eastAsia="pl-PL"/>
        </w:rPr>
        <w:t xml:space="preserve">3 stycznia 2022 r., znak: </w:t>
      </w:r>
      <w:r w:rsidR="009C6247" w:rsidRPr="006F62A6">
        <w:rPr>
          <w:rFonts w:ascii="Lato" w:hAnsi="Lato" w:cs="ArialMT"/>
          <w:spacing w:val="4"/>
        </w:rPr>
        <w:t xml:space="preserve">WI-I.7820.2.14.2021.ŁP(BG1), </w:t>
      </w:r>
      <w:r w:rsidR="00AA1319" w:rsidRPr="006F62A6">
        <w:rPr>
          <w:rFonts w:ascii="Lato" w:eastAsia="MS Mincho" w:hAnsi="Lato" w:cs="Arial"/>
          <w:bCs/>
          <w:iCs/>
          <w:spacing w:val="4"/>
        </w:rPr>
        <w:t>informujące o wszczęciu postępowania w przedmiotowej sprawie</w:t>
      </w:r>
      <w:r w:rsidR="003C5677" w:rsidRPr="006F62A6">
        <w:rPr>
          <w:rFonts w:ascii="Lato" w:eastAsia="MS Mincho" w:hAnsi="Lato" w:cs="Arial"/>
          <w:bCs/>
          <w:iCs/>
          <w:spacing w:val="4"/>
        </w:rPr>
        <w:t xml:space="preserve">. Ww. zawiadomienie, skierowane do Pana </w:t>
      </w:r>
      <w:bookmarkStart w:id="45" w:name="_Hlk203469419"/>
      <w:r w:rsidR="00704C07">
        <w:rPr>
          <w:rFonts w:ascii="Lato" w:eastAsia="MS Mincho" w:hAnsi="Lato" w:cs="Arial"/>
          <w:bCs/>
          <w:iCs/>
          <w:spacing w:val="4"/>
        </w:rPr>
        <w:br/>
      </w:r>
      <w:r w:rsidR="003C5677" w:rsidRPr="006F62A6">
        <w:rPr>
          <w:rFonts w:ascii="Lato" w:eastAsia="MS Mincho" w:hAnsi="Lato" w:cs="Arial"/>
          <w:bCs/>
          <w:iCs/>
          <w:spacing w:val="4"/>
        </w:rPr>
        <w:t>M</w:t>
      </w:r>
      <w:r w:rsidR="004803D5">
        <w:rPr>
          <w:rFonts w:ascii="Lato" w:eastAsia="MS Mincho" w:hAnsi="Lato" w:cs="Arial"/>
          <w:bCs/>
          <w:iCs/>
          <w:spacing w:val="4"/>
        </w:rPr>
        <w:t>.</w:t>
      </w:r>
      <w:r w:rsidR="003C5677" w:rsidRPr="006F62A6">
        <w:rPr>
          <w:rFonts w:ascii="Lato" w:eastAsia="MS Mincho" w:hAnsi="Lato" w:cs="Arial"/>
          <w:bCs/>
          <w:iCs/>
          <w:spacing w:val="4"/>
        </w:rPr>
        <w:t>G</w:t>
      </w:r>
      <w:bookmarkEnd w:id="45"/>
      <w:r w:rsidR="004803D5">
        <w:rPr>
          <w:rFonts w:ascii="Lato" w:eastAsia="MS Mincho" w:hAnsi="Lato" w:cs="Arial"/>
          <w:bCs/>
          <w:iCs/>
          <w:spacing w:val="4"/>
        </w:rPr>
        <w:t>.</w:t>
      </w:r>
      <w:r w:rsidR="003C5677" w:rsidRPr="006F62A6">
        <w:rPr>
          <w:rFonts w:ascii="Lato" w:eastAsia="MS Mincho" w:hAnsi="Lato" w:cs="Arial"/>
          <w:bCs/>
          <w:iCs/>
          <w:spacing w:val="4"/>
        </w:rPr>
        <w:t>,</w:t>
      </w:r>
      <w:r w:rsidR="00C97480" w:rsidRPr="006F62A6">
        <w:rPr>
          <w:rFonts w:ascii="Lato" w:eastAsia="MS Mincho" w:hAnsi="Lato" w:cs="Arial"/>
          <w:bCs/>
          <w:iCs/>
          <w:spacing w:val="4"/>
        </w:rPr>
        <w:t xml:space="preserve"> zostało doręczone </w:t>
      </w:r>
      <w:r w:rsidR="003C5677" w:rsidRPr="006F62A6">
        <w:rPr>
          <w:rFonts w:ascii="Lato" w:eastAsia="MS Mincho" w:hAnsi="Lato" w:cs="Arial"/>
          <w:bCs/>
          <w:iCs/>
          <w:spacing w:val="4"/>
        </w:rPr>
        <w:t xml:space="preserve">adresatowi </w:t>
      </w:r>
      <w:r w:rsidR="00C97480" w:rsidRPr="006F62A6">
        <w:rPr>
          <w:rFonts w:ascii="Lato" w:eastAsia="MS Mincho" w:hAnsi="Lato" w:cs="Arial"/>
          <w:bCs/>
          <w:iCs/>
          <w:spacing w:val="4"/>
        </w:rPr>
        <w:t xml:space="preserve">w dniu 21 stycznia </w:t>
      </w:r>
      <w:r w:rsidR="009C6247" w:rsidRPr="006F62A6">
        <w:rPr>
          <w:rFonts w:ascii="Lato" w:eastAsia="MS Mincho" w:hAnsi="Lato" w:cs="Arial"/>
          <w:bCs/>
          <w:iCs/>
          <w:spacing w:val="4"/>
        </w:rPr>
        <w:t>2022 r.,</w:t>
      </w:r>
      <w:r w:rsidR="003C5677" w:rsidRPr="006F62A6">
        <w:rPr>
          <w:rFonts w:ascii="Lato" w:eastAsia="MS Mincho" w:hAnsi="Lato" w:cs="Arial"/>
          <w:bCs/>
          <w:iCs/>
          <w:spacing w:val="4"/>
        </w:rPr>
        <w:t xml:space="preserve"> zaś zawiadomienie skierowane do Pani J</w:t>
      </w:r>
      <w:r w:rsidR="00704C07">
        <w:rPr>
          <w:rFonts w:ascii="Lato" w:eastAsia="MS Mincho" w:hAnsi="Lato" w:cs="Arial"/>
          <w:bCs/>
          <w:iCs/>
          <w:spacing w:val="4"/>
        </w:rPr>
        <w:t>.</w:t>
      </w:r>
      <w:r w:rsidR="003C5677" w:rsidRPr="006F62A6">
        <w:rPr>
          <w:rFonts w:ascii="Lato" w:eastAsia="MS Mincho" w:hAnsi="Lato" w:cs="Arial"/>
          <w:bCs/>
          <w:iCs/>
          <w:spacing w:val="4"/>
        </w:rPr>
        <w:t>G</w:t>
      </w:r>
      <w:r w:rsidR="00704C07">
        <w:rPr>
          <w:rFonts w:ascii="Lato" w:eastAsia="MS Mincho" w:hAnsi="Lato" w:cs="Arial"/>
          <w:bCs/>
          <w:iCs/>
          <w:spacing w:val="4"/>
        </w:rPr>
        <w:t>.</w:t>
      </w:r>
      <w:r w:rsidR="003C5677" w:rsidRPr="006F62A6">
        <w:rPr>
          <w:rFonts w:ascii="Lato" w:eastAsia="MS Mincho" w:hAnsi="Lato" w:cs="Arial"/>
          <w:bCs/>
          <w:iCs/>
          <w:spacing w:val="4"/>
        </w:rPr>
        <w:t xml:space="preserve"> zostało </w:t>
      </w:r>
      <w:r w:rsidR="003C5677" w:rsidRPr="006F62A6">
        <w:rPr>
          <w:rFonts w:ascii="Lato" w:eastAsia="Times New Roman" w:hAnsi="Lato" w:cs="Arial"/>
          <w:spacing w:val="4"/>
          <w:lang w:eastAsia="pl-PL"/>
        </w:rPr>
        <w:t xml:space="preserve">doręczone, za pokwitowaniem, dorosłemu domownikowi (tj. Panu </w:t>
      </w:r>
      <w:r w:rsidR="003C5677" w:rsidRPr="006F62A6">
        <w:rPr>
          <w:rFonts w:ascii="Lato" w:eastAsia="MS Mincho" w:hAnsi="Lato" w:cs="Arial"/>
          <w:bCs/>
          <w:iCs/>
          <w:spacing w:val="4"/>
        </w:rPr>
        <w:t>M</w:t>
      </w:r>
      <w:r w:rsidR="004803D5">
        <w:rPr>
          <w:rFonts w:ascii="Lato" w:eastAsia="MS Mincho" w:hAnsi="Lato" w:cs="Arial"/>
          <w:bCs/>
          <w:iCs/>
          <w:spacing w:val="4"/>
        </w:rPr>
        <w:t>.</w:t>
      </w:r>
      <w:r w:rsidR="003C5677" w:rsidRPr="006F62A6">
        <w:rPr>
          <w:rFonts w:ascii="Lato" w:eastAsia="MS Mincho" w:hAnsi="Lato" w:cs="Arial"/>
          <w:bCs/>
          <w:iCs/>
          <w:spacing w:val="4"/>
        </w:rPr>
        <w:t>G</w:t>
      </w:r>
      <w:r w:rsidR="004803D5">
        <w:rPr>
          <w:rFonts w:ascii="Lato" w:eastAsia="MS Mincho" w:hAnsi="Lato" w:cs="Arial"/>
          <w:bCs/>
          <w:iCs/>
          <w:spacing w:val="4"/>
        </w:rPr>
        <w:t>.</w:t>
      </w:r>
      <w:r w:rsidR="003C5677" w:rsidRPr="006F62A6">
        <w:rPr>
          <w:rFonts w:ascii="Lato" w:eastAsia="Times New Roman" w:hAnsi="Lato" w:cs="Arial"/>
          <w:spacing w:val="4"/>
          <w:lang w:eastAsia="pl-PL"/>
        </w:rPr>
        <w:t xml:space="preserve">), w dniu </w:t>
      </w:r>
      <w:r w:rsidR="003C5677" w:rsidRPr="006F62A6">
        <w:rPr>
          <w:rFonts w:ascii="Lato" w:eastAsia="MS Mincho" w:hAnsi="Lato" w:cs="Arial"/>
          <w:bCs/>
          <w:iCs/>
          <w:spacing w:val="4"/>
        </w:rPr>
        <w:t xml:space="preserve">21 stycznia 2022 r. – </w:t>
      </w:r>
      <w:r w:rsidR="00AA1319" w:rsidRPr="006F62A6">
        <w:rPr>
          <w:rFonts w:ascii="Lato" w:eastAsia="MS Mincho" w:hAnsi="Lato" w:cs="Arial"/>
          <w:bCs/>
          <w:iCs/>
          <w:spacing w:val="4"/>
        </w:rPr>
        <w:t>o czym świadcz</w:t>
      </w:r>
      <w:r w:rsidR="003C5677" w:rsidRPr="006F62A6">
        <w:rPr>
          <w:rFonts w:ascii="Lato" w:eastAsia="MS Mincho" w:hAnsi="Lato" w:cs="Arial"/>
          <w:bCs/>
          <w:iCs/>
          <w:spacing w:val="4"/>
        </w:rPr>
        <w:t>ą</w:t>
      </w:r>
      <w:r w:rsidR="00AA1319" w:rsidRPr="006F62A6">
        <w:rPr>
          <w:rFonts w:ascii="Lato" w:eastAsia="MS Mincho" w:hAnsi="Lato" w:cs="Arial"/>
          <w:bCs/>
          <w:iCs/>
          <w:spacing w:val="4"/>
        </w:rPr>
        <w:t xml:space="preserve"> znajdujące się w aktach organu I instancji</w:t>
      </w:r>
      <w:r w:rsidR="003C5677" w:rsidRPr="006F62A6">
        <w:rPr>
          <w:rFonts w:ascii="Lato" w:eastAsia="MS Mincho" w:hAnsi="Lato" w:cs="Arial"/>
          <w:bCs/>
          <w:iCs/>
          <w:spacing w:val="4"/>
        </w:rPr>
        <w:t xml:space="preserve"> zwrotne potwierdzenia odbioru ww. zawiadomień.</w:t>
      </w:r>
    </w:p>
    <w:p w14:paraId="41E69BBF" w14:textId="22B66924" w:rsidR="0094088E" w:rsidRPr="0094088E" w:rsidRDefault="0094088E" w:rsidP="00B51B8A">
      <w:pPr>
        <w:spacing w:after="240" w:line="240" w:lineRule="exact"/>
        <w:jc w:val="both"/>
        <w:outlineLvl w:val="0"/>
        <w:rPr>
          <w:rFonts w:ascii="Lato" w:eastAsia="Times New Roman" w:hAnsi="Lato" w:cs="Times New Roman"/>
          <w:bCs/>
          <w:iCs/>
          <w:spacing w:val="4"/>
          <w:lang w:eastAsia="pl-PL" w:bidi="pl-PL"/>
        </w:rPr>
      </w:pPr>
      <w:r w:rsidRPr="0094088E">
        <w:rPr>
          <w:rFonts w:ascii="Lato" w:eastAsia="Times New Roman" w:hAnsi="Lato" w:cs="Times New Roman"/>
          <w:bCs/>
          <w:spacing w:val="4"/>
          <w:lang w:eastAsia="pl-PL"/>
        </w:rPr>
        <w:t xml:space="preserve">Na uwzględnienie zasługuje natomiast zarzut dotyczący </w:t>
      </w:r>
      <w:r w:rsidRPr="0094088E">
        <w:rPr>
          <w:rFonts w:ascii="Lato" w:eastAsia="Times New Roman" w:hAnsi="Lato" w:cs="Times New Roman"/>
          <w:bCs/>
          <w:iCs/>
          <w:spacing w:val="4"/>
          <w:lang w:eastAsia="pl-PL" w:bidi="pl-PL"/>
        </w:rPr>
        <w:t xml:space="preserve">niepowiadomienia </w:t>
      </w:r>
      <w:r w:rsidRPr="0094088E">
        <w:rPr>
          <w:rFonts w:ascii="Lato" w:eastAsia="MS Mincho" w:hAnsi="Lato" w:cs="Arial"/>
          <w:bCs/>
          <w:iCs/>
          <w:spacing w:val="4"/>
        </w:rPr>
        <w:t>Pani M</w:t>
      </w:r>
      <w:r w:rsidR="009236F8">
        <w:rPr>
          <w:rFonts w:ascii="Lato" w:eastAsia="MS Mincho" w:hAnsi="Lato" w:cs="Arial"/>
          <w:bCs/>
          <w:iCs/>
          <w:spacing w:val="4"/>
        </w:rPr>
        <w:t>.</w:t>
      </w:r>
      <w:r w:rsidRPr="0094088E">
        <w:rPr>
          <w:rFonts w:ascii="Lato" w:eastAsia="MS Mincho" w:hAnsi="Lato" w:cs="Arial"/>
          <w:bCs/>
          <w:iCs/>
          <w:spacing w:val="4"/>
        </w:rPr>
        <w:t>P</w:t>
      </w:r>
      <w:r w:rsidR="009236F8">
        <w:rPr>
          <w:rFonts w:ascii="Lato" w:eastAsia="MS Mincho" w:hAnsi="Lato" w:cs="Arial"/>
          <w:bCs/>
          <w:iCs/>
          <w:spacing w:val="4"/>
        </w:rPr>
        <w:t>.</w:t>
      </w:r>
      <w:r w:rsidRPr="0094088E">
        <w:rPr>
          <w:rFonts w:ascii="Lato" w:eastAsia="Times New Roman" w:hAnsi="Lato" w:cs="Times New Roman"/>
          <w:bCs/>
          <w:iCs/>
          <w:spacing w:val="4"/>
          <w:lang w:eastAsia="pl-PL" w:bidi="pl-PL"/>
        </w:rPr>
        <w:t xml:space="preserve"> przez Wojewodę </w:t>
      </w:r>
      <w:r w:rsidRPr="0094088E">
        <w:rPr>
          <w:rFonts w:ascii="Lato" w:eastAsia="MS Mincho" w:hAnsi="Lato" w:cs="Arial"/>
          <w:bCs/>
          <w:iCs/>
          <w:spacing w:val="4"/>
        </w:rPr>
        <w:t>Mazowieckiego</w:t>
      </w:r>
      <w:r w:rsidRPr="0094088E">
        <w:rPr>
          <w:rFonts w:ascii="Lato" w:eastAsia="Times New Roman" w:hAnsi="Lato" w:cs="Times New Roman"/>
          <w:bCs/>
          <w:iCs/>
          <w:spacing w:val="4"/>
          <w:lang w:eastAsia="pl-PL" w:bidi="pl-PL"/>
        </w:rPr>
        <w:t xml:space="preserve"> o wszczęciu postępowania w sprawie wydania decyzji o zezwoleniu na realizację przedmiotowej inwestycji drogowej, w drodze indywidualnego zawiadomienia wysłanego</w:t>
      </w:r>
      <w:r>
        <w:rPr>
          <w:rFonts w:ascii="Lato" w:eastAsia="Times New Roman" w:hAnsi="Lato" w:cs="Times New Roman"/>
          <w:bCs/>
          <w:iCs/>
          <w:spacing w:val="4"/>
          <w:lang w:eastAsia="pl-PL" w:bidi="pl-PL"/>
        </w:rPr>
        <w:t xml:space="preserve"> </w:t>
      </w:r>
      <w:r w:rsidRPr="0094088E">
        <w:rPr>
          <w:rFonts w:ascii="Lato" w:eastAsia="Times New Roman" w:hAnsi="Lato" w:cs="Times New Roman"/>
          <w:bCs/>
          <w:iCs/>
          <w:spacing w:val="4"/>
          <w:lang w:eastAsia="pl-PL" w:bidi="pl-PL"/>
        </w:rPr>
        <w:t>na adres wskazany w katastrze nieruchomości.</w:t>
      </w:r>
    </w:p>
    <w:p w14:paraId="77EE27C0" w14:textId="66E50105" w:rsidR="0094088E" w:rsidRPr="0094088E" w:rsidRDefault="0094088E" w:rsidP="00B51B8A">
      <w:pPr>
        <w:spacing w:after="240" w:line="240" w:lineRule="exact"/>
        <w:jc w:val="both"/>
        <w:rPr>
          <w:rFonts w:ascii="Lato" w:eastAsia="MS Mincho" w:hAnsi="Lato" w:cs="Arial"/>
          <w:bCs/>
          <w:iCs/>
          <w:spacing w:val="4"/>
        </w:rPr>
      </w:pPr>
      <w:r w:rsidRPr="0094088E">
        <w:rPr>
          <w:rFonts w:ascii="Lato" w:eastAsia="Times New Roman" w:hAnsi="Lato" w:cs="Times New Roman"/>
          <w:bCs/>
          <w:iCs/>
          <w:spacing w:val="4"/>
          <w:lang w:eastAsia="pl-PL"/>
        </w:rPr>
        <w:t xml:space="preserve">Z akt przedmiotowej sprawy wynika, iż </w:t>
      </w:r>
      <w:r w:rsidRPr="0094088E">
        <w:rPr>
          <w:rFonts w:ascii="Lato" w:eastAsia="Times New Roman" w:hAnsi="Lato" w:cs="Times New Roman"/>
          <w:bCs/>
          <w:spacing w:val="4"/>
          <w:lang w:eastAsia="pl-PL"/>
        </w:rPr>
        <w:t>Pani M</w:t>
      </w:r>
      <w:r w:rsidR="00704C07">
        <w:rPr>
          <w:rFonts w:ascii="Lato" w:eastAsia="Times New Roman" w:hAnsi="Lato" w:cs="Times New Roman"/>
          <w:bCs/>
          <w:spacing w:val="4"/>
          <w:lang w:eastAsia="pl-PL"/>
        </w:rPr>
        <w:t>.</w:t>
      </w:r>
      <w:r w:rsidRPr="0094088E">
        <w:rPr>
          <w:rFonts w:ascii="Lato" w:eastAsia="Times New Roman" w:hAnsi="Lato" w:cs="Times New Roman"/>
          <w:bCs/>
          <w:spacing w:val="4"/>
          <w:lang w:eastAsia="pl-PL"/>
        </w:rPr>
        <w:t>P</w:t>
      </w:r>
      <w:r w:rsidR="00704C07">
        <w:rPr>
          <w:rFonts w:ascii="Lato" w:eastAsia="Times New Roman" w:hAnsi="Lato" w:cs="Times New Roman"/>
          <w:bCs/>
          <w:spacing w:val="4"/>
          <w:lang w:eastAsia="pl-PL"/>
        </w:rPr>
        <w:t>.</w:t>
      </w:r>
      <w:r w:rsidRPr="0094088E">
        <w:rPr>
          <w:rFonts w:ascii="Lato" w:eastAsia="Times New Roman" w:hAnsi="Lato" w:cs="Times New Roman"/>
          <w:bCs/>
          <w:i/>
          <w:iCs/>
          <w:spacing w:val="4"/>
          <w:lang w:eastAsia="pl-PL"/>
        </w:rPr>
        <w:t xml:space="preserve"> </w:t>
      </w:r>
      <w:r w:rsidRPr="0094088E">
        <w:rPr>
          <w:rFonts w:ascii="Lato" w:eastAsia="Times New Roman" w:hAnsi="Lato" w:cs="Times New Roman"/>
          <w:bCs/>
          <w:iCs/>
          <w:spacing w:val="4"/>
          <w:lang w:eastAsia="pl-PL"/>
        </w:rPr>
        <w:t xml:space="preserve">jest </w:t>
      </w:r>
      <w:r>
        <w:rPr>
          <w:rFonts w:ascii="Lato" w:eastAsia="Times New Roman" w:hAnsi="Lato" w:cs="Times New Roman"/>
          <w:bCs/>
          <w:iCs/>
          <w:spacing w:val="4"/>
          <w:lang w:eastAsia="pl-PL"/>
        </w:rPr>
        <w:t>właścicielką</w:t>
      </w:r>
      <w:r w:rsidRPr="0094088E">
        <w:rPr>
          <w:rFonts w:ascii="Lato" w:eastAsia="Times New Roman" w:hAnsi="Lato" w:cs="Times New Roman"/>
          <w:bCs/>
          <w:iCs/>
          <w:spacing w:val="4"/>
          <w:lang w:eastAsia="pl-PL"/>
        </w:rPr>
        <w:t xml:space="preserve"> działki nr </w:t>
      </w:r>
      <w:r>
        <w:rPr>
          <w:rFonts w:ascii="Lato" w:eastAsia="Times New Roman" w:hAnsi="Lato" w:cs="Times New Roman"/>
          <w:bCs/>
          <w:iCs/>
          <w:spacing w:val="4"/>
          <w:lang w:eastAsia="pl-PL"/>
        </w:rPr>
        <w:t>33</w:t>
      </w:r>
      <w:r w:rsidRPr="0094088E">
        <w:rPr>
          <w:rFonts w:ascii="Lato" w:eastAsia="Times New Roman" w:hAnsi="Lato" w:cs="Times New Roman"/>
          <w:bCs/>
          <w:iCs/>
          <w:spacing w:val="4"/>
          <w:lang w:eastAsia="pl-PL"/>
        </w:rPr>
        <w:t xml:space="preserve">, z obrębu </w:t>
      </w:r>
      <w:r>
        <w:rPr>
          <w:rFonts w:ascii="Lato" w:eastAsia="Times New Roman" w:hAnsi="Lato" w:cs="Times New Roman"/>
          <w:bCs/>
          <w:iCs/>
          <w:spacing w:val="4"/>
          <w:lang w:eastAsia="pl-PL"/>
        </w:rPr>
        <w:t>01-22 Konstancin-Jeziorna</w:t>
      </w:r>
      <w:r w:rsidRPr="0094088E">
        <w:rPr>
          <w:rFonts w:ascii="Lato" w:eastAsia="Times New Roman" w:hAnsi="Lato" w:cs="Times New Roman"/>
          <w:bCs/>
          <w:iCs/>
          <w:spacing w:val="4"/>
          <w:lang w:eastAsia="pl-PL"/>
        </w:rPr>
        <w:t>, objętej zakresem inwestycji, a co za tym idzie</w:t>
      </w:r>
      <w:r>
        <w:rPr>
          <w:rFonts w:ascii="Lato" w:eastAsia="Times New Roman" w:hAnsi="Lato" w:cs="Times New Roman"/>
          <w:bCs/>
          <w:iCs/>
          <w:spacing w:val="4"/>
          <w:lang w:eastAsia="pl-PL"/>
        </w:rPr>
        <w:t xml:space="preserve"> – powinna </w:t>
      </w:r>
      <w:r w:rsidRPr="0094088E">
        <w:rPr>
          <w:rFonts w:ascii="Lato" w:eastAsia="Times New Roman" w:hAnsi="Lato" w:cs="Times New Roman"/>
          <w:bCs/>
          <w:spacing w:val="4"/>
          <w:lang w:eastAsia="pl-PL"/>
        </w:rPr>
        <w:t>zostać zawiadomion</w:t>
      </w:r>
      <w:r>
        <w:rPr>
          <w:rFonts w:ascii="Lato" w:eastAsia="Times New Roman" w:hAnsi="Lato" w:cs="Times New Roman"/>
          <w:bCs/>
          <w:spacing w:val="4"/>
          <w:lang w:eastAsia="pl-PL"/>
        </w:rPr>
        <w:t>a</w:t>
      </w:r>
      <w:r w:rsidRPr="0094088E">
        <w:rPr>
          <w:rFonts w:ascii="Lato" w:eastAsia="Times New Roman" w:hAnsi="Lato" w:cs="Times New Roman"/>
          <w:bCs/>
          <w:spacing w:val="4"/>
          <w:lang w:eastAsia="pl-PL"/>
        </w:rPr>
        <w:t xml:space="preserve"> o wszczęciu postępowania w sprawie o wydanie decyzji </w:t>
      </w:r>
      <w:r w:rsidR="00704C07">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o zezwoleniu na realizację przedmiotowej inwestycji drogowej w drodze zawiadomienia wysłanego na </w:t>
      </w:r>
      <w:r w:rsidRPr="0094088E">
        <w:rPr>
          <w:rFonts w:ascii="Lato" w:eastAsia="Times New Roman" w:hAnsi="Lato" w:cs="Times New Roman"/>
          <w:bCs/>
          <w:iCs/>
          <w:spacing w:val="4"/>
          <w:lang w:eastAsia="pl-PL"/>
        </w:rPr>
        <w:t xml:space="preserve">adres wskazany w katastrze nieruchomości. </w:t>
      </w:r>
      <w:r>
        <w:rPr>
          <w:rFonts w:ascii="Lato" w:eastAsia="MS Mincho" w:hAnsi="Lato" w:cs="Arial"/>
          <w:bCs/>
          <w:iCs/>
          <w:spacing w:val="4"/>
        </w:rPr>
        <w:t xml:space="preserve">W aktach przedmiotowej sprawy brak jest jednak dowodu potwierdzającego skierowanie ww. zawiadomienia </w:t>
      </w:r>
      <w:r w:rsidR="00E421B7">
        <w:rPr>
          <w:rFonts w:ascii="Lato" w:eastAsia="MS Mincho" w:hAnsi="Lato" w:cs="Arial"/>
          <w:bCs/>
          <w:iCs/>
          <w:spacing w:val="4"/>
        </w:rPr>
        <w:br/>
      </w:r>
      <w:r w:rsidRPr="003C5677">
        <w:rPr>
          <w:rFonts w:ascii="Lato" w:eastAsia="Times New Roman" w:hAnsi="Lato" w:cs="Arial"/>
          <w:bCs/>
          <w:spacing w:val="4"/>
          <w:lang w:eastAsia="pl-PL"/>
        </w:rPr>
        <w:t xml:space="preserve">z dnia 3 stycznia 2022 r., znak: </w:t>
      </w:r>
      <w:r w:rsidRPr="003C5677">
        <w:rPr>
          <w:rFonts w:ascii="Lato" w:hAnsi="Lato" w:cs="ArialMT"/>
          <w:spacing w:val="4"/>
        </w:rPr>
        <w:t xml:space="preserve">WI-I.7820.2.14.2021.ŁP (BG1), </w:t>
      </w:r>
      <w:r>
        <w:rPr>
          <w:rFonts w:ascii="Lato" w:eastAsia="MS Mincho" w:hAnsi="Lato" w:cs="Arial"/>
          <w:bCs/>
          <w:iCs/>
          <w:spacing w:val="4"/>
        </w:rPr>
        <w:t>do Pani M</w:t>
      </w:r>
      <w:r w:rsidR="00704C07">
        <w:rPr>
          <w:rFonts w:ascii="Lato" w:eastAsia="MS Mincho" w:hAnsi="Lato" w:cs="Arial"/>
          <w:bCs/>
          <w:iCs/>
          <w:spacing w:val="4"/>
        </w:rPr>
        <w:t>.</w:t>
      </w:r>
      <w:r>
        <w:rPr>
          <w:rFonts w:ascii="Lato" w:eastAsia="MS Mincho" w:hAnsi="Lato" w:cs="Arial"/>
          <w:bCs/>
          <w:iCs/>
          <w:spacing w:val="4"/>
        </w:rPr>
        <w:t>P.</w:t>
      </w:r>
      <w:r w:rsidR="00515869">
        <w:rPr>
          <w:rFonts w:ascii="Lato" w:eastAsia="MS Mincho" w:hAnsi="Lato" w:cs="Arial"/>
          <w:bCs/>
          <w:iCs/>
          <w:spacing w:val="4"/>
        </w:rPr>
        <w:t xml:space="preserve"> Dowodu takiego Wojewoda Mazowiecki nie przedłożył również na wezwanie organu odwoławczego z dnia 23 stycznia 2023 r., znak: DLI-III.7621.68.2022.KS.3.</w:t>
      </w:r>
    </w:p>
    <w:p w14:paraId="450585F5" w14:textId="2D533ECB" w:rsidR="0094088E" w:rsidRPr="0094088E" w:rsidRDefault="0094088E" w:rsidP="00B51B8A">
      <w:pPr>
        <w:spacing w:after="240" w:line="240" w:lineRule="exact"/>
        <w:jc w:val="both"/>
        <w:outlineLvl w:val="0"/>
        <w:rPr>
          <w:rFonts w:ascii="Lato" w:eastAsia="Times New Roman" w:hAnsi="Lato" w:cs="Times New Roman"/>
          <w:bCs/>
          <w:spacing w:val="4"/>
          <w:lang w:eastAsia="pl-PL"/>
        </w:rPr>
      </w:pPr>
      <w:r w:rsidRPr="0094088E">
        <w:rPr>
          <w:rFonts w:ascii="Lato" w:eastAsia="Times New Roman" w:hAnsi="Lato" w:cs="Times New Roman"/>
          <w:bCs/>
          <w:spacing w:val="4"/>
          <w:lang w:eastAsia="pl-PL"/>
        </w:rPr>
        <w:t xml:space="preserve">Tym samym uznać należy, iż organ I instancji dopuścił się naruszenia </w:t>
      </w:r>
      <w:r w:rsidRPr="0094088E">
        <w:rPr>
          <w:rFonts w:ascii="Lato" w:eastAsia="Times New Roman" w:hAnsi="Lato" w:cs="Times New Roman"/>
          <w:bCs/>
          <w:iCs/>
          <w:spacing w:val="4"/>
          <w:lang w:eastAsia="pl-PL"/>
        </w:rPr>
        <w:t xml:space="preserve">art. 11d ust. 5 </w:t>
      </w:r>
      <w:r w:rsidRPr="0094088E">
        <w:rPr>
          <w:rFonts w:ascii="Lato" w:eastAsia="Times New Roman" w:hAnsi="Lato" w:cs="Times New Roman"/>
          <w:bCs/>
          <w:i/>
          <w:iCs/>
          <w:spacing w:val="4"/>
          <w:lang w:eastAsia="pl-PL"/>
        </w:rPr>
        <w:t>specustawy drogowej</w:t>
      </w:r>
      <w:r w:rsidRPr="0094088E">
        <w:rPr>
          <w:rFonts w:ascii="Lato" w:eastAsia="Times New Roman" w:hAnsi="Lato" w:cs="Times New Roman"/>
          <w:bCs/>
          <w:spacing w:val="4"/>
          <w:lang w:eastAsia="pl-PL"/>
        </w:rPr>
        <w:t xml:space="preserve">, w postaci </w:t>
      </w:r>
      <w:r w:rsidR="00515869" w:rsidRPr="0094088E">
        <w:rPr>
          <w:rFonts w:ascii="Lato" w:eastAsia="Times New Roman" w:hAnsi="Lato" w:cs="Times New Roman"/>
          <w:bCs/>
          <w:spacing w:val="4"/>
          <w:lang w:eastAsia="pl-PL"/>
        </w:rPr>
        <w:t>niezawiadomienia</w:t>
      </w:r>
      <w:r w:rsidRPr="0094088E">
        <w:rPr>
          <w:rFonts w:ascii="Lato" w:eastAsia="Times New Roman" w:hAnsi="Lato" w:cs="Times New Roman"/>
          <w:bCs/>
          <w:spacing w:val="4"/>
          <w:lang w:eastAsia="pl-PL"/>
        </w:rPr>
        <w:t xml:space="preserve"> we właściwy sposób jednej ze stron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lastRenderedPageBreak/>
        <w:t>o wszczęciu postępowania. Trzeba jednak mieć na uwadze, iż nie każde naruszenie prawa (w tym procedury) skutkować musi koniecznością uchylenia decyzji i powtarzania danej czynności procesowej. W każdym przypadku, gdy pojawia się kwestia pozbawienia strony czynnego udziału w postępowaniu, należy rozważyć, jaki wpływ na sytuację prawną strony miało pozbawienie jej tego prawa. W niniejszej sprawie, uniemożliwienie skarżące</w:t>
      </w:r>
      <w:r w:rsidR="00D43DF6" w:rsidRPr="00D43DF6">
        <w:rPr>
          <w:rFonts w:ascii="Lato" w:eastAsia="Times New Roman" w:hAnsi="Lato" w:cs="Times New Roman"/>
          <w:bCs/>
          <w:spacing w:val="4"/>
          <w:lang w:eastAsia="pl-PL"/>
        </w:rPr>
        <w:t>j</w:t>
      </w:r>
      <w:r w:rsidRPr="0094088E">
        <w:rPr>
          <w:rFonts w:ascii="Lato" w:eastAsia="Times New Roman" w:hAnsi="Lato" w:cs="Times New Roman"/>
          <w:bCs/>
          <w:spacing w:val="4"/>
          <w:lang w:eastAsia="pl-PL"/>
        </w:rPr>
        <w:t xml:space="preserve"> przez organ I instancji wypowiedzenia się co do zebranych dowodów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i materiałów na skutek wadliwości zawiadomienia o postępowaniu, pozbawienie prawa do zgłoszenia żądań, zostało konwalidowane na etapie postępowania odwoławczego, wadliwość postępowania organu I instancji strona mogła kwestionować w odwołaniu od </w:t>
      </w:r>
      <w:r w:rsidRPr="0094088E">
        <w:rPr>
          <w:rFonts w:ascii="Lato" w:eastAsia="Times New Roman" w:hAnsi="Lato" w:cs="Times New Roman"/>
          <w:bCs/>
          <w:i/>
          <w:spacing w:val="4"/>
          <w:lang w:eastAsia="pl-PL"/>
        </w:rPr>
        <w:t xml:space="preserve">decyzji Wojewody </w:t>
      </w:r>
      <w:r w:rsidR="00D43DF6" w:rsidRPr="00D43DF6">
        <w:rPr>
          <w:rFonts w:ascii="Lato" w:eastAsia="Times New Roman" w:hAnsi="Lato" w:cs="Times New Roman"/>
          <w:bCs/>
          <w:i/>
          <w:spacing w:val="4"/>
          <w:lang w:eastAsia="pl-PL"/>
        </w:rPr>
        <w:t>Mazowieckiego</w:t>
      </w:r>
      <w:r w:rsidRPr="0094088E">
        <w:rPr>
          <w:rFonts w:ascii="Lato" w:eastAsia="Times New Roman" w:hAnsi="Lato" w:cs="Times New Roman"/>
          <w:bCs/>
          <w:spacing w:val="4"/>
          <w:lang w:eastAsia="pl-PL"/>
        </w:rPr>
        <w:t xml:space="preserve">, co też uczyniła (por. wyrok Naczelnego Sądu Administracyjnego z dnia 16 grudnia 2020 r., sygn. akt II OSK 1562/20, wyrok Wojewódzkiego Sądu Administracyjnego w Warszawie z dnia 15 czerwca 2016 r.,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t>sygn. akt VII SA/Wa 549/16, opubl. Centralna Baza Orzeczeń Sądów Administracyjnych).</w:t>
      </w:r>
    </w:p>
    <w:p w14:paraId="7FF0E25D" w14:textId="0FC9BCB4" w:rsidR="0094088E" w:rsidRPr="0094088E" w:rsidRDefault="0094088E" w:rsidP="00B51B8A">
      <w:pPr>
        <w:spacing w:after="240" w:line="240" w:lineRule="exact"/>
        <w:jc w:val="both"/>
        <w:outlineLvl w:val="0"/>
        <w:rPr>
          <w:rFonts w:ascii="Lato" w:eastAsia="Times New Roman" w:hAnsi="Lato" w:cs="Times New Roman"/>
          <w:bCs/>
          <w:i/>
          <w:spacing w:val="4"/>
          <w:lang w:eastAsia="pl-PL"/>
        </w:rPr>
      </w:pPr>
      <w:r w:rsidRPr="0094088E">
        <w:rPr>
          <w:rFonts w:ascii="Lato" w:eastAsia="Times New Roman" w:hAnsi="Lato" w:cs="Times New Roman"/>
          <w:bCs/>
          <w:spacing w:val="4"/>
          <w:lang w:eastAsia="pl-PL"/>
        </w:rPr>
        <w:t xml:space="preserve">Prawa </w:t>
      </w:r>
      <w:bookmarkStart w:id="46" w:name="_Hlk203472304"/>
      <w:r w:rsidR="00D43DF6" w:rsidRPr="00D43DF6">
        <w:rPr>
          <w:rFonts w:ascii="Lato" w:eastAsia="Times New Roman" w:hAnsi="Lato" w:cs="Times New Roman"/>
          <w:bCs/>
          <w:spacing w:val="4"/>
          <w:lang w:eastAsia="pl-PL"/>
        </w:rPr>
        <w:t>Pani M</w:t>
      </w:r>
      <w:r w:rsidR="00E065C4">
        <w:rPr>
          <w:rFonts w:ascii="Lato" w:eastAsia="Times New Roman" w:hAnsi="Lato" w:cs="Times New Roman"/>
          <w:bCs/>
          <w:spacing w:val="4"/>
          <w:lang w:eastAsia="pl-PL"/>
        </w:rPr>
        <w:t>.</w:t>
      </w:r>
      <w:r w:rsidR="00D43DF6" w:rsidRPr="00D43DF6">
        <w:rPr>
          <w:rFonts w:ascii="Lato" w:eastAsia="Times New Roman" w:hAnsi="Lato" w:cs="Times New Roman"/>
          <w:bCs/>
          <w:spacing w:val="4"/>
          <w:lang w:eastAsia="pl-PL"/>
        </w:rPr>
        <w:t>P</w:t>
      </w:r>
      <w:bookmarkEnd w:id="46"/>
      <w:r w:rsidR="00E065C4">
        <w:rPr>
          <w:rFonts w:ascii="Lato" w:eastAsia="Times New Roman" w:hAnsi="Lato" w:cs="Times New Roman"/>
          <w:bCs/>
          <w:spacing w:val="4"/>
          <w:lang w:eastAsia="pl-PL"/>
        </w:rPr>
        <w:t xml:space="preserve">. </w:t>
      </w:r>
      <w:r w:rsidRPr="0094088E">
        <w:rPr>
          <w:rFonts w:ascii="Lato" w:eastAsia="Times New Roman" w:hAnsi="Lato" w:cs="Times New Roman"/>
          <w:bCs/>
          <w:spacing w:val="4"/>
          <w:lang w:eastAsia="pl-PL"/>
        </w:rPr>
        <w:t>zostały należycie uszanowane poprzez wzięcie przez ni</w:t>
      </w:r>
      <w:r w:rsidR="00D43DF6" w:rsidRPr="00D43DF6">
        <w:rPr>
          <w:rFonts w:ascii="Lato" w:eastAsia="Times New Roman" w:hAnsi="Lato" w:cs="Times New Roman"/>
          <w:bCs/>
          <w:spacing w:val="4"/>
          <w:lang w:eastAsia="pl-PL"/>
        </w:rPr>
        <w:t>ą</w:t>
      </w:r>
      <w:r w:rsidRPr="0094088E">
        <w:rPr>
          <w:rFonts w:ascii="Lato" w:eastAsia="Times New Roman" w:hAnsi="Lato" w:cs="Times New Roman"/>
          <w:bCs/>
          <w:spacing w:val="4"/>
          <w:lang w:eastAsia="pl-PL"/>
        </w:rPr>
        <w:t xml:space="preserve"> udziału </w:t>
      </w:r>
      <w:r w:rsidR="008368BB">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w postępowaniu przed organem II instancji. Każdy podmiot, który uważa,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t>że jest stroną postępowania może bowiem wnieść odwołanie od decyzji o zezwoleniu na realizację inwestycji drogowej, bez względu na to</w:t>
      </w:r>
      <w:r w:rsidR="00D43DF6" w:rsidRPr="00D43DF6">
        <w:rPr>
          <w:rFonts w:ascii="Lato" w:eastAsia="Times New Roman" w:hAnsi="Lato" w:cs="Times New Roman"/>
          <w:bCs/>
          <w:spacing w:val="4"/>
          <w:lang w:eastAsia="pl-PL"/>
        </w:rPr>
        <w:t>,</w:t>
      </w:r>
      <w:r w:rsidRPr="0094088E">
        <w:rPr>
          <w:rFonts w:ascii="Lato" w:eastAsia="Times New Roman" w:hAnsi="Lato" w:cs="Times New Roman"/>
          <w:bCs/>
          <w:spacing w:val="4"/>
          <w:lang w:eastAsia="pl-PL"/>
        </w:rPr>
        <w:t xml:space="preserve"> czy został poinformowany przez organ I instancji o wszczęciu postępowania. </w:t>
      </w:r>
      <w:r w:rsidR="00D43DF6" w:rsidRPr="00D43DF6">
        <w:rPr>
          <w:rFonts w:ascii="Lato" w:eastAsia="Times New Roman" w:hAnsi="Lato" w:cs="Times New Roman"/>
          <w:bCs/>
          <w:spacing w:val="4"/>
          <w:lang w:eastAsia="pl-PL"/>
        </w:rPr>
        <w:t>Pani M</w:t>
      </w:r>
      <w:r w:rsidR="00E065C4">
        <w:rPr>
          <w:rFonts w:ascii="Lato" w:eastAsia="Times New Roman" w:hAnsi="Lato" w:cs="Times New Roman"/>
          <w:bCs/>
          <w:spacing w:val="4"/>
          <w:lang w:eastAsia="pl-PL"/>
        </w:rPr>
        <w:t>.</w:t>
      </w:r>
      <w:r w:rsidR="00D43DF6" w:rsidRPr="00D43DF6">
        <w:rPr>
          <w:rFonts w:ascii="Lato" w:eastAsia="Times New Roman" w:hAnsi="Lato" w:cs="Times New Roman"/>
          <w:bCs/>
          <w:spacing w:val="4"/>
          <w:lang w:eastAsia="pl-PL"/>
        </w:rPr>
        <w:t>P</w:t>
      </w:r>
      <w:r w:rsidR="00E065C4">
        <w:rPr>
          <w:rFonts w:ascii="Lato" w:eastAsia="Times New Roman" w:hAnsi="Lato" w:cs="Times New Roman"/>
          <w:bCs/>
          <w:spacing w:val="4"/>
          <w:lang w:eastAsia="pl-PL"/>
        </w:rPr>
        <w:t>.</w:t>
      </w:r>
      <w:r w:rsidR="00D43DF6" w:rsidRPr="0094088E">
        <w:rPr>
          <w:rFonts w:ascii="Lato" w:eastAsia="Times New Roman" w:hAnsi="Lato" w:cs="Times New Roman"/>
          <w:bCs/>
          <w:spacing w:val="4"/>
          <w:lang w:eastAsia="pl-PL"/>
        </w:rPr>
        <w:t xml:space="preserve"> </w:t>
      </w:r>
      <w:r w:rsidRPr="0094088E">
        <w:rPr>
          <w:rFonts w:ascii="Lato" w:eastAsia="Times New Roman" w:hAnsi="Lato" w:cs="Times New Roman"/>
          <w:bCs/>
          <w:spacing w:val="4"/>
          <w:lang w:eastAsia="pl-PL"/>
        </w:rPr>
        <w:t>brał</w:t>
      </w:r>
      <w:r w:rsidR="00D43DF6" w:rsidRPr="00D43DF6">
        <w:rPr>
          <w:rFonts w:ascii="Lato" w:eastAsia="Times New Roman" w:hAnsi="Lato" w:cs="Times New Roman"/>
          <w:bCs/>
          <w:spacing w:val="4"/>
          <w:lang w:eastAsia="pl-PL"/>
        </w:rPr>
        <w:t>a</w:t>
      </w:r>
      <w:r w:rsidRPr="0094088E">
        <w:rPr>
          <w:rFonts w:ascii="Lato" w:eastAsia="Times New Roman" w:hAnsi="Lato" w:cs="Times New Roman"/>
          <w:bCs/>
          <w:spacing w:val="4"/>
          <w:lang w:eastAsia="pl-PL"/>
        </w:rPr>
        <w:t xml:space="preserve"> czynny udział w postępowaniu odwoławczym przed organem </w:t>
      </w:r>
      <w:r w:rsidR="00D43DF6" w:rsidRPr="00D43DF6">
        <w:rPr>
          <w:rFonts w:ascii="Lato" w:eastAsia="Times New Roman" w:hAnsi="Lato" w:cs="Times New Roman"/>
          <w:bCs/>
          <w:spacing w:val="4"/>
          <w:lang w:eastAsia="pl-PL"/>
        </w:rPr>
        <w:t>II</w:t>
      </w:r>
      <w:r w:rsidRPr="0094088E">
        <w:rPr>
          <w:rFonts w:ascii="Lato" w:eastAsia="Times New Roman" w:hAnsi="Lato" w:cs="Times New Roman"/>
          <w:bCs/>
          <w:spacing w:val="4"/>
          <w:lang w:eastAsia="pl-PL"/>
        </w:rPr>
        <w:t xml:space="preserve"> instancji, które toczyło się wskutek wniesionego</w:t>
      </w:r>
      <w:r w:rsidR="00D43DF6" w:rsidRPr="00D43DF6">
        <w:rPr>
          <w:rFonts w:ascii="Lato" w:eastAsia="Times New Roman" w:hAnsi="Lato" w:cs="Times New Roman"/>
          <w:bCs/>
          <w:spacing w:val="4"/>
          <w:lang w:eastAsia="pl-PL"/>
        </w:rPr>
        <w:t xml:space="preserve"> m.in.</w:t>
      </w:r>
      <w:r w:rsidRPr="0094088E">
        <w:rPr>
          <w:rFonts w:ascii="Lato" w:eastAsia="Times New Roman" w:hAnsi="Lato" w:cs="Times New Roman"/>
          <w:bCs/>
          <w:spacing w:val="4"/>
          <w:lang w:eastAsia="pl-PL"/>
        </w:rPr>
        <w:t xml:space="preserve"> przez ni</w:t>
      </w:r>
      <w:r w:rsidR="00D43DF6" w:rsidRPr="00D43DF6">
        <w:rPr>
          <w:rFonts w:ascii="Lato" w:eastAsia="Times New Roman" w:hAnsi="Lato" w:cs="Times New Roman"/>
          <w:bCs/>
          <w:spacing w:val="4"/>
          <w:lang w:eastAsia="pl-PL"/>
        </w:rPr>
        <w:t>ą</w:t>
      </w:r>
      <w:r w:rsidRPr="0094088E">
        <w:rPr>
          <w:rFonts w:ascii="Lato" w:eastAsia="Times New Roman" w:hAnsi="Lato" w:cs="Times New Roman"/>
          <w:bCs/>
          <w:spacing w:val="4"/>
          <w:lang w:eastAsia="pl-PL"/>
        </w:rPr>
        <w:t xml:space="preserve"> i przyjętego do rozpoznania przez </w:t>
      </w:r>
      <w:r w:rsidRPr="0094088E">
        <w:rPr>
          <w:rFonts w:ascii="Lato" w:eastAsia="Times New Roman" w:hAnsi="Lato" w:cs="Times New Roman"/>
          <w:bCs/>
          <w:iCs/>
          <w:spacing w:val="4"/>
          <w:lang w:eastAsia="pl-PL"/>
        </w:rPr>
        <w:t>Ministra</w:t>
      </w:r>
      <w:r w:rsidRPr="0094088E">
        <w:rPr>
          <w:rFonts w:ascii="Lato" w:eastAsia="Times New Roman" w:hAnsi="Lato" w:cs="Times New Roman"/>
          <w:bCs/>
          <w:spacing w:val="4"/>
          <w:lang w:eastAsia="pl-PL"/>
        </w:rPr>
        <w:t xml:space="preserve"> odwołania od </w:t>
      </w:r>
      <w:r w:rsidRPr="0094088E">
        <w:rPr>
          <w:rFonts w:ascii="Lato" w:eastAsia="Times New Roman" w:hAnsi="Lato" w:cs="Times New Roman"/>
          <w:bCs/>
          <w:i/>
          <w:spacing w:val="4"/>
          <w:lang w:eastAsia="pl-PL"/>
        </w:rPr>
        <w:t xml:space="preserve">decyzji Wojewody </w:t>
      </w:r>
      <w:r w:rsidR="00D43DF6" w:rsidRPr="00D43DF6">
        <w:rPr>
          <w:rFonts w:ascii="Lato" w:eastAsia="Times New Roman" w:hAnsi="Lato" w:cs="Times New Roman"/>
          <w:bCs/>
          <w:i/>
          <w:spacing w:val="4"/>
          <w:lang w:eastAsia="pl-PL"/>
        </w:rPr>
        <w:t>Mazowieckiego</w:t>
      </w:r>
      <w:r w:rsidRPr="0094088E">
        <w:rPr>
          <w:rFonts w:ascii="Lato" w:eastAsia="Times New Roman" w:hAnsi="Lato" w:cs="Times New Roman"/>
          <w:bCs/>
          <w:i/>
          <w:spacing w:val="4"/>
          <w:lang w:eastAsia="pl-PL"/>
        </w:rPr>
        <w:t>.</w:t>
      </w:r>
    </w:p>
    <w:p w14:paraId="57290C3C" w14:textId="3DAD3C19" w:rsidR="0094088E" w:rsidRPr="0094088E" w:rsidRDefault="0094088E" w:rsidP="00B51B8A">
      <w:pPr>
        <w:spacing w:after="240" w:line="240" w:lineRule="exact"/>
        <w:jc w:val="both"/>
        <w:outlineLvl w:val="0"/>
        <w:rPr>
          <w:rFonts w:ascii="Lato" w:eastAsia="Times New Roman" w:hAnsi="Lato" w:cs="Times New Roman"/>
          <w:bCs/>
          <w:spacing w:val="4"/>
          <w:lang w:eastAsia="pl-PL"/>
        </w:rPr>
      </w:pPr>
      <w:r w:rsidRPr="0094088E">
        <w:rPr>
          <w:rFonts w:ascii="Lato" w:eastAsia="Times New Roman" w:hAnsi="Lato" w:cs="Times New Roman"/>
          <w:bCs/>
          <w:spacing w:val="4"/>
          <w:lang w:eastAsia="pl-PL"/>
        </w:rPr>
        <w:t xml:space="preserve">Wobec powyższego, brak wysłania zawiadomienia o wszczęciu postępowania nie miał wpływu na wynik sprawy i nie uniemożliwił </w:t>
      </w:r>
      <w:r w:rsidR="00D43DF6" w:rsidRPr="00D43DF6">
        <w:rPr>
          <w:rFonts w:ascii="Lato" w:eastAsia="Times New Roman" w:hAnsi="Lato" w:cs="Times New Roman"/>
          <w:bCs/>
          <w:spacing w:val="4"/>
          <w:lang w:eastAsia="pl-PL"/>
        </w:rPr>
        <w:t>Pani M</w:t>
      </w:r>
      <w:r w:rsidR="00E065C4">
        <w:rPr>
          <w:rFonts w:ascii="Lato" w:eastAsia="Times New Roman" w:hAnsi="Lato" w:cs="Times New Roman"/>
          <w:bCs/>
          <w:spacing w:val="4"/>
          <w:lang w:eastAsia="pl-PL"/>
        </w:rPr>
        <w:t>.</w:t>
      </w:r>
      <w:r w:rsidR="00D43DF6" w:rsidRPr="00D43DF6">
        <w:rPr>
          <w:rFonts w:ascii="Lato" w:eastAsia="Times New Roman" w:hAnsi="Lato" w:cs="Times New Roman"/>
          <w:bCs/>
          <w:spacing w:val="4"/>
          <w:lang w:eastAsia="pl-PL"/>
        </w:rPr>
        <w:t>P</w:t>
      </w:r>
      <w:r w:rsidR="00E065C4">
        <w:rPr>
          <w:rFonts w:ascii="Lato" w:eastAsia="Times New Roman" w:hAnsi="Lato" w:cs="Times New Roman"/>
          <w:bCs/>
          <w:spacing w:val="4"/>
          <w:lang w:eastAsia="pl-PL"/>
        </w:rPr>
        <w:t>.</w:t>
      </w:r>
      <w:r w:rsidR="00D43DF6" w:rsidRPr="0094088E">
        <w:rPr>
          <w:rFonts w:ascii="Lato" w:eastAsia="Times New Roman" w:hAnsi="Lato" w:cs="Times New Roman"/>
          <w:bCs/>
          <w:spacing w:val="4"/>
          <w:lang w:eastAsia="pl-PL"/>
        </w:rPr>
        <w:t xml:space="preserve"> </w:t>
      </w:r>
      <w:r w:rsidRPr="0094088E">
        <w:rPr>
          <w:rFonts w:ascii="Lato" w:eastAsia="Times New Roman" w:hAnsi="Lato" w:cs="Times New Roman"/>
          <w:bCs/>
          <w:spacing w:val="4"/>
          <w:lang w:eastAsia="pl-PL"/>
        </w:rPr>
        <w:t xml:space="preserve">późniejszego przystąpienia </w:t>
      </w:r>
      <w:r w:rsidR="00E065C4">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do postępowania w sprawie wydania decyzji o zezwoleniu na realizację ww. inwestycji drogowej i w konsekwencji złożenia prawidłowo w terminie odwołania od decyzji pierwszoinstancyjnej. </w:t>
      </w:r>
      <w:r w:rsidR="00D43DF6" w:rsidRPr="00D43DF6">
        <w:rPr>
          <w:rFonts w:ascii="Lato" w:eastAsia="Times New Roman" w:hAnsi="Lato" w:cs="Times New Roman"/>
          <w:bCs/>
          <w:spacing w:val="4"/>
          <w:lang w:eastAsia="pl-PL"/>
        </w:rPr>
        <w:t>Pani M</w:t>
      </w:r>
      <w:r w:rsidR="00E065C4">
        <w:rPr>
          <w:rFonts w:ascii="Lato" w:eastAsia="Times New Roman" w:hAnsi="Lato" w:cs="Times New Roman"/>
          <w:bCs/>
          <w:spacing w:val="4"/>
          <w:lang w:eastAsia="pl-PL"/>
        </w:rPr>
        <w:t>.</w:t>
      </w:r>
      <w:r w:rsidR="00D43DF6" w:rsidRPr="00D43DF6">
        <w:rPr>
          <w:rFonts w:ascii="Lato" w:eastAsia="Times New Roman" w:hAnsi="Lato" w:cs="Times New Roman"/>
          <w:bCs/>
          <w:spacing w:val="4"/>
          <w:lang w:eastAsia="pl-PL"/>
        </w:rPr>
        <w:t>P</w:t>
      </w:r>
      <w:r w:rsidR="00E065C4">
        <w:rPr>
          <w:rFonts w:ascii="Lato" w:eastAsia="Times New Roman" w:hAnsi="Lato" w:cs="Times New Roman"/>
          <w:bCs/>
          <w:spacing w:val="4"/>
          <w:lang w:eastAsia="pl-PL"/>
        </w:rPr>
        <w:t>.</w:t>
      </w:r>
      <w:r w:rsidR="00D43DF6" w:rsidRPr="0094088E">
        <w:rPr>
          <w:rFonts w:ascii="Lato" w:eastAsia="Times New Roman" w:hAnsi="Lato" w:cs="Times New Roman"/>
          <w:bCs/>
          <w:spacing w:val="4"/>
          <w:lang w:eastAsia="pl-PL"/>
        </w:rPr>
        <w:t xml:space="preserve"> </w:t>
      </w:r>
      <w:r w:rsidRPr="0094088E">
        <w:rPr>
          <w:rFonts w:ascii="Lato" w:eastAsia="Times New Roman" w:hAnsi="Lato" w:cs="Times New Roman"/>
          <w:bCs/>
          <w:spacing w:val="4"/>
          <w:lang w:eastAsia="pl-PL"/>
        </w:rPr>
        <w:t>wzi</w:t>
      </w:r>
      <w:r w:rsidR="00D43DF6" w:rsidRPr="00D43DF6">
        <w:rPr>
          <w:rFonts w:ascii="Lato" w:eastAsia="Times New Roman" w:hAnsi="Lato" w:cs="Times New Roman"/>
          <w:bCs/>
          <w:spacing w:val="4"/>
          <w:lang w:eastAsia="pl-PL"/>
        </w:rPr>
        <w:t>ęła</w:t>
      </w:r>
      <w:r w:rsidRPr="0094088E">
        <w:rPr>
          <w:rFonts w:ascii="Lato" w:eastAsia="Times New Roman" w:hAnsi="Lato" w:cs="Times New Roman"/>
          <w:bCs/>
          <w:spacing w:val="4"/>
          <w:lang w:eastAsia="pl-PL"/>
        </w:rPr>
        <w:t xml:space="preserve"> udział w postępowaniu w sprawie zezwolenia na realizację przedmiotowej inwestycji na etapie postępowania odwoławczego, </w:t>
      </w:r>
      <w:r w:rsidR="008368BB">
        <w:rPr>
          <w:rFonts w:ascii="Lato" w:eastAsia="Times New Roman" w:hAnsi="Lato" w:cs="Times New Roman"/>
          <w:bCs/>
          <w:spacing w:val="4"/>
          <w:lang w:eastAsia="pl-PL"/>
        </w:rPr>
        <w:br/>
      </w:r>
      <w:r w:rsidRPr="0094088E">
        <w:rPr>
          <w:rFonts w:ascii="Lato" w:eastAsia="Times New Roman" w:hAnsi="Lato" w:cs="Times New Roman"/>
          <w:bCs/>
          <w:spacing w:val="4"/>
          <w:lang w:eastAsia="pl-PL"/>
        </w:rPr>
        <w:t>a podniesione przez ni</w:t>
      </w:r>
      <w:r w:rsidR="00D43DF6" w:rsidRPr="00D43DF6">
        <w:rPr>
          <w:rFonts w:ascii="Lato" w:eastAsia="Times New Roman" w:hAnsi="Lato" w:cs="Times New Roman"/>
          <w:bCs/>
          <w:spacing w:val="4"/>
          <w:lang w:eastAsia="pl-PL"/>
        </w:rPr>
        <w:t>ą</w:t>
      </w:r>
      <w:r w:rsidRPr="0094088E">
        <w:rPr>
          <w:rFonts w:ascii="Lato" w:eastAsia="Times New Roman" w:hAnsi="Lato" w:cs="Times New Roman"/>
          <w:bCs/>
          <w:spacing w:val="4"/>
          <w:lang w:eastAsia="pl-PL"/>
        </w:rPr>
        <w:t xml:space="preserve"> zarzuty zostały rozpatrzone przez </w:t>
      </w:r>
      <w:r w:rsidRPr="0094088E">
        <w:rPr>
          <w:rFonts w:ascii="Lato" w:eastAsia="Times New Roman" w:hAnsi="Lato" w:cs="Times New Roman"/>
          <w:bCs/>
          <w:iCs/>
          <w:spacing w:val="4"/>
          <w:lang w:eastAsia="pl-PL"/>
        </w:rPr>
        <w:t>Ministra</w:t>
      </w:r>
      <w:r w:rsidRPr="0094088E">
        <w:rPr>
          <w:rFonts w:ascii="Lato" w:eastAsia="Times New Roman" w:hAnsi="Lato" w:cs="Times New Roman"/>
          <w:bCs/>
          <w:spacing w:val="4"/>
          <w:lang w:eastAsia="pl-PL"/>
        </w:rPr>
        <w:t xml:space="preserve">. Prawo do zgłoszenia przez skarżącą stronę żądań i zastrzeżeń względem ww. inwestycji drogowej, zostało zatem konwalidowane na etapie postępowania odwoławczego w sprawie </w:t>
      </w:r>
      <w:r w:rsidRPr="0094088E">
        <w:rPr>
          <w:rFonts w:ascii="Lato" w:eastAsia="Times New Roman" w:hAnsi="Lato" w:cs="Times New Roman"/>
          <w:bCs/>
          <w:i/>
          <w:spacing w:val="4"/>
          <w:lang w:eastAsia="pl-PL"/>
        </w:rPr>
        <w:t xml:space="preserve">decyzji Wojewody </w:t>
      </w:r>
      <w:r w:rsidR="00D43DF6" w:rsidRPr="00D43DF6">
        <w:rPr>
          <w:rFonts w:ascii="Lato" w:eastAsia="Times New Roman" w:hAnsi="Lato" w:cs="Times New Roman"/>
          <w:bCs/>
          <w:i/>
          <w:spacing w:val="4"/>
          <w:lang w:eastAsia="pl-PL"/>
        </w:rPr>
        <w:t>Mazowieckiego</w:t>
      </w:r>
      <w:r w:rsidRPr="0094088E">
        <w:rPr>
          <w:rFonts w:ascii="Lato" w:eastAsia="Times New Roman" w:hAnsi="Lato" w:cs="Times New Roman"/>
          <w:bCs/>
          <w:i/>
          <w:spacing w:val="4"/>
          <w:lang w:eastAsia="pl-PL"/>
        </w:rPr>
        <w:t>.</w:t>
      </w:r>
      <w:r w:rsidRPr="0094088E">
        <w:rPr>
          <w:rFonts w:ascii="Lato" w:eastAsia="Times New Roman" w:hAnsi="Lato" w:cs="Times New Roman"/>
          <w:bCs/>
          <w:spacing w:val="4"/>
          <w:lang w:eastAsia="pl-PL"/>
        </w:rPr>
        <w:t xml:space="preserve"> </w:t>
      </w:r>
    </w:p>
    <w:p w14:paraId="5CC73CC7" w14:textId="7C2673DD" w:rsidR="0094088E" w:rsidRPr="0094088E" w:rsidRDefault="0094088E" w:rsidP="00B51B8A">
      <w:pPr>
        <w:spacing w:after="240" w:line="240" w:lineRule="exact"/>
        <w:jc w:val="both"/>
        <w:outlineLvl w:val="0"/>
        <w:rPr>
          <w:rFonts w:ascii="Lato" w:eastAsia="Times New Roman" w:hAnsi="Lato" w:cs="Times New Roman"/>
          <w:bCs/>
          <w:spacing w:val="4"/>
          <w:lang w:eastAsia="pl-PL"/>
        </w:rPr>
      </w:pPr>
      <w:r w:rsidRPr="0094088E">
        <w:rPr>
          <w:rFonts w:ascii="Lato" w:eastAsia="Times New Roman" w:hAnsi="Lato" w:cs="Times New Roman"/>
          <w:bCs/>
          <w:spacing w:val="4"/>
          <w:lang w:eastAsia="pl-PL"/>
        </w:rPr>
        <w:t xml:space="preserve">Z chwilą bowiem zainicjowania postępowania przed organem </w:t>
      </w:r>
      <w:r w:rsidR="00D43DF6" w:rsidRPr="00D43DF6">
        <w:rPr>
          <w:rFonts w:ascii="Lato" w:eastAsia="Times New Roman" w:hAnsi="Lato" w:cs="Times New Roman"/>
          <w:bCs/>
          <w:spacing w:val="4"/>
          <w:lang w:eastAsia="pl-PL"/>
        </w:rPr>
        <w:t>II</w:t>
      </w:r>
      <w:r w:rsidRPr="0094088E">
        <w:rPr>
          <w:rFonts w:ascii="Lato" w:eastAsia="Times New Roman" w:hAnsi="Lato" w:cs="Times New Roman"/>
          <w:bCs/>
          <w:spacing w:val="4"/>
          <w:lang w:eastAsia="pl-PL"/>
        </w:rPr>
        <w:t xml:space="preserve"> instancji na skutek wniesienia środka odwoławczego, powstaje obowiązek traktowania postępowania odwoławczego jako powtórzenia rozpatrywania i rozstrzygania tej samej sprawy. Rozstrzygnięcie organu </w:t>
      </w:r>
      <w:r w:rsidR="00D43DF6" w:rsidRPr="00D43DF6">
        <w:rPr>
          <w:rFonts w:ascii="Lato" w:eastAsia="Times New Roman" w:hAnsi="Lato" w:cs="Times New Roman"/>
          <w:bCs/>
          <w:spacing w:val="4"/>
          <w:lang w:eastAsia="pl-PL"/>
        </w:rPr>
        <w:t xml:space="preserve">II </w:t>
      </w:r>
      <w:r w:rsidRPr="0094088E">
        <w:rPr>
          <w:rFonts w:ascii="Lato" w:eastAsia="Times New Roman" w:hAnsi="Lato" w:cs="Times New Roman"/>
          <w:bCs/>
          <w:spacing w:val="4"/>
          <w:lang w:eastAsia="pl-PL"/>
        </w:rPr>
        <w:t xml:space="preserve">instancji jest takim samym aktem stosowania prawa, jak rozstrzygnięcie organu </w:t>
      </w:r>
      <w:r w:rsidR="00D43DF6" w:rsidRPr="00D43DF6">
        <w:rPr>
          <w:rFonts w:ascii="Lato" w:eastAsia="Times New Roman" w:hAnsi="Lato" w:cs="Times New Roman"/>
          <w:bCs/>
          <w:spacing w:val="4"/>
          <w:lang w:eastAsia="pl-PL"/>
        </w:rPr>
        <w:t>I</w:t>
      </w:r>
      <w:r w:rsidRPr="0094088E">
        <w:rPr>
          <w:rFonts w:ascii="Lato" w:eastAsia="Times New Roman" w:hAnsi="Lato" w:cs="Times New Roman"/>
          <w:bCs/>
          <w:spacing w:val="4"/>
          <w:lang w:eastAsia="pl-PL"/>
        </w:rPr>
        <w:t xml:space="preserve"> instancji, a działanie organu </w:t>
      </w:r>
      <w:r w:rsidR="00D43DF6" w:rsidRPr="00D43DF6">
        <w:rPr>
          <w:rFonts w:ascii="Lato" w:eastAsia="Times New Roman" w:hAnsi="Lato" w:cs="Times New Roman"/>
          <w:bCs/>
          <w:spacing w:val="4"/>
          <w:lang w:eastAsia="pl-PL"/>
        </w:rPr>
        <w:t>II</w:t>
      </w:r>
      <w:r w:rsidRPr="0094088E">
        <w:rPr>
          <w:rFonts w:ascii="Lato" w:eastAsia="Times New Roman" w:hAnsi="Lato" w:cs="Times New Roman"/>
          <w:bCs/>
          <w:spacing w:val="4"/>
          <w:lang w:eastAsia="pl-PL"/>
        </w:rPr>
        <w:t xml:space="preserve"> instancji nie ma charakteru kontrolnego, ale jest działaniem merytorycznym, równoważnym działaniu organu </w:t>
      </w:r>
      <w:r w:rsidR="00D43DF6">
        <w:rPr>
          <w:rFonts w:ascii="Lato" w:eastAsia="Times New Roman" w:hAnsi="Lato" w:cs="Times New Roman"/>
          <w:bCs/>
          <w:spacing w:val="4"/>
          <w:lang w:eastAsia="pl-PL"/>
        </w:rPr>
        <w:br/>
      </w:r>
      <w:r w:rsidR="00D43DF6" w:rsidRPr="00D43DF6">
        <w:rPr>
          <w:rFonts w:ascii="Lato" w:eastAsia="Times New Roman" w:hAnsi="Lato" w:cs="Times New Roman"/>
          <w:bCs/>
          <w:spacing w:val="4"/>
          <w:lang w:eastAsia="pl-PL"/>
        </w:rPr>
        <w:t>I</w:t>
      </w:r>
      <w:r w:rsidRPr="0094088E">
        <w:rPr>
          <w:rFonts w:ascii="Lato" w:eastAsia="Times New Roman" w:hAnsi="Lato" w:cs="Times New Roman"/>
          <w:bCs/>
          <w:spacing w:val="4"/>
          <w:lang w:eastAsia="pl-PL"/>
        </w:rPr>
        <w:t xml:space="preserve"> instancji. Z zasady ponownego rozpatrywania sprawy przez organ II instancji wynika,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że ma on prawo korygować błędy popełnione przez organ I instancji. Organ </w:t>
      </w:r>
      <w:r w:rsidR="00D43DF6">
        <w:rPr>
          <w:rFonts w:ascii="Lato" w:eastAsia="Times New Roman" w:hAnsi="Lato" w:cs="Times New Roman"/>
          <w:bCs/>
          <w:spacing w:val="4"/>
          <w:lang w:eastAsia="pl-PL"/>
        </w:rPr>
        <w:br/>
      </w:r>
      <w:r w:rsidRPr="0094088E">
        <w:rPr>
          <w:rFonts w:ascii="Lato" w:eastAsia="Times New Roman" w:hAnsi="Lato" w:cs="Times New Roman"/>
          <w:bCs/>
          <w:spacing w:val="4"/>
          <w:lang w:eastAsia="pl-PL"/>
        </w:rPr>
        <w:t xml:space="preserve">II instancji uprawniony jest także, jeżeli uzna to za konieczne, przeprowadzić uzupełniające postępowanie dowodowe. Zgodnie bowiem z art. 136 § 1 </w:t>
      </w:r>
      <w:r w:rsidRPr="0094088E">
        <w:rPr>
          <w:rFonts w:ascii="Lato" w:eastAsia="Times New Roman" w:hAnsi="Lato" w:cs="Times New Roman"/>
          <w:bCs/>
          <w:i/>
          <w:spacing w:val="4"/>
          <w:lang w:eastAsia="pl-PL"/>
        </w:rPr>
        <w:t>kpa</w:t>
      </w:r>
      <w:r w:rsidRPr="0094088E">
        <w:rPr>
          <w:rFonts w:ascii="Lato" w:eastAsia="Times New Roman" w:hAnsi="Lato" w:cs="Times New Roman"/>
          <w:bCs/>
          <w:spacing w:val="4"/>
          <w:lang w:eastAsia="pl-PL"/>
        </w:rPr>
        <w:t xml:space="preserve"> organ odwoławczy może przeprowadzić na żądanie strony lub z urzędu dodatkowe postępowanie w celu uzupełnienia dowodów i materiałów w sprawie albo zlecić przeprowadzenie tego postępowania organowi, który wydał decyzję.</w:t>
      </w:r>
    </w:p>
    <w:p w14:paraId="6273761B" w14:textId="210DCB39" w:rsidR="0094088E" w:rsidRPr="0094088E" w:rsidRDefault="0094088E" w:rsidP="00B51B8A">
      <w:pPr>
        <w:spacing w:after="240" w:line="240" w:lineRule="exact"/>
        <w:jc w:val="both"/>
        <w:outlineLvl w:val="0"/>
        <w:rPr>
          <w:rFonts w:ascii="Lato" w:eastAsia="Times New Roman" w:hAnsi="Lato" w:cs="Times New Roman"/>
          <w:bCs/>
          <w:spacing w:val="4"/>
          <w:lang w:eastAsia="pl-PL"/>
        </w:rPr>
      </w:pPr>
      <w:r w:rsidRPr="0094088E">
        <w:rPr>
          <w:rFonts w:ascii="Lato" w:eastAsia="Times New Roman" w:hAnsi="Lato" w:cs="Times New Roman"/>
          <w:bCs/>
          <w:spacing w:val="4"/>
          <w:lang w:eastAsia="pl-PL"/>
        </w:rPr>
        <w:t>Z powyższych względów, opisane powyżej uchybienie organu I instancji nie ma istotnego wpływu na wynik sprawy.</w:t>
      </w:r>
    </w:p>
    <w:p w14:paraId="4E132070" w14:textId="5A9E16E3" w:rsidR="0094088E" w:rsidRPr="00BF17A7" w:rsidRDefault="00900C0A" w:rsidP="00B51B8A">
      <w:pPr>
        <w:spacing w:after="240" w:line="240" w:lineRule="exact"/>
        <w:jc w:val="both"/>
        <w:rPr>
          <w:rFonts w:ascii="Lato" w:eastAsia="MS Mincho" w:hAnsi="Lato" w:cs="Arial"/>
          <w:bCs/>
          <w:iCs/>
          <w:spacing w:val="4"/>
        </w:rPr>
      </w:pPr>
      <w:r w:rsidRPr="00B62496">
        <w:rPr>
          <w:rFonts w:ascii="Lato" w:eastAsia="Times New Roman" w:hAnsi="Lato" w:cs="Arial"/>
          <w:spacing w:val="4"/>
          <w:shd w:val="clear" w:color="auto" w:fill="FFFFFF"/>
          <w:lang w:eastAsia="pl-PL"/>
        </w:rPr>
        <w:t>Następnie, biorąc pod uwagę fakt, że odwołania wniesione przez Pana H</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B</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 Pani</w:t>
      </w:r>
      <w:r w:rsidR="000F6EFE" w:rsidRPr="00B62496">
        <w:rPr>
          <w:rFonts w:ascii="Lato" w:eastAsia="Times New Roman" w:hAnsi="Lato" w:cs="Arial"/>
          <w:spacing w:val="4"/>
          <w:shd w:val="clear" w:color="auto" w:fill="FFFFFF"/>
          <w:lang w:eastAsia="pl-PL"/>
        </w:rPr>
        <w:t>ą</w:t>
      </w:r>
      <w:r w:rsidRPr="00B62496">
        <w:rPr>
          <w:rFonts w:ascii="Lato" w:eastAsia="Times New Roman" w:hAnsi="Lato" w:cs="Arial"/>
          <w:spacing w:val="4"/>
          <w:shd w:val="clear" w:color="auto" w:fill="FFFFFF"/>
          <w:lang w:eastAsia="pl-PL"/>
        </w:rPr>
        <w:t xml:space="preserve"> M</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Ś-B</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 xml:space="preserve"> i Pani</w:t>
      </w:r>
      <w:r w:rsidR="000F6EFE" w:rsidRPr="00B62496">
        <w:rPr>
          <w:rFonts w:ascii="Lato" w:eastAsia="Times New Roman" w:hAnsi="Lato" w:cs="Arial"/>
          <w:spacing w:val="4"/>
          <w:shd w:val="clear" w:color="auto" w:fill="FFFFFF"/>
          <w:lang w:eastAsia="pl-PL"/>
        </w:rPr>
        <w:t>ą</w:t>
      </w:r>
      <w:r w:rsidRPr="00B62496">
        <w:rPr>
          <w:rFonts w:ascii="Lato" w:eastAsia="Times New Roman" w:hAnsi="Lato" w:cs="Arial"/>
          <w:spacing w:val="4"/>
          <w:shd w:val="clear" w:color="auto" w:fill="FFFFFF"/>
          <w:lang w:eastAsia="pl-PL"/>
        </w:rPr>
        <w:t xml:space="preserve"> M</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L</w:t>
      </w:r>
      <w:r w:rsidR="00E065C4">
        <w:rPr>
          <w:rFonts w:ascii="Lato" w:eastAsia="Times New Roman" w:hAnsi="Lato" w:cs="Arial"/>
          <w:spacing w:val="4"/>
          <w:shd w:val="clear" w:color="auto" w:fill="FFFFFF"/>
          <w:lang w:eastAsia="pl-PL"/>
        </w:rPr>
        <w:t>.</w:t>
      </w:r>
      <w:r w:rsidRPr="00B62496">
        <w:rPr>
          <w:rFonts w:ascii="Lato" w:eastAsia="Times New Roman" w:hAnsi="Lato" w:cs="Arial"/>
          <w:spacing w:val="4"/>
          <w:shd w:val="clear" w:color="auto" w:fill="FFFFFF"/>
          <w:lang w:eastAsia="pl-PL"/>
        </w:rPr>
        <w:t xml:space="preserve">, zawierają tożsame zarzuty wobec </w:t>
      </w:r>
      <w:r w:rsidRPr="00B62496">
        <w:rPr>
          <w:rFonts w:ascii="Lato" w:eastAsia="Times New Roman" w:hAnsi="Lato" w:cs="Arial"/>
          <w:i/>
          <w:iCs/>
          <w:spacing w:val="4"/>
          <w:shd w:val="clear" w:color="auto" w:fill="FFFFFF"/>
          <w:lang w:eastAsia="pl-PL"/>
        </w:rPr>
        <w:t>decyzji Wojewody Mazowieckiego</w:t>
      </w:r>
      <w:r w:rsidRPr="00B62496">
        <w:rPr>
          <w:rFonts w:ascii="Lato" w:eastAsia="Times New Roman" w:hAnsi="Lato" w:cs="Arial"/>
          <w:spacing w:val="4"/>
          <w:shd w:val="clear" w:color="auto" w:fill="FFFFFF"/>
          <w:lang w:eastAsia="pl-PL"/>
        </w:rPr>
        <w:t>, Minister odniósł się do tych zarzutów łącznie.</w:t>
      </w:r>
    </w:p>
    <w:p w14:paraId="7BD81138" w14:textId="033D0FA9" w:rsidR="0096589B" w:rsidRDefault="00EF4A3E" w:rsidP="00B51B8A">
      <w:pPr>
        <w:autoSpaceDE w:val="0"/>
        <w:autoSpaceDN w:val="0"/>
        <w:adjustRightInd w:val="0"/>
        <w:spacing w:after="240" w:line="240" w:lineRule="exact"/>
        <w:jc w:val="both"/>
        <w:rPr>
          <w:rFonts w:ascii="Lato" w:eastAsia="Aptos" w:hAnsi="Lato" w:cs="Aptos"/>
          <w:spacing w:val="4"/>
        </w:rPr>
      </w:pPr>
      <w:r w:rsidRPr="00EF4A3E">
        <w:rPr>
          <w:rFonts w:ascii="Lato" w:hAnsi="Lato" w:cs="Helvetica"/>
          <w:spacing w:val="4"/>
        </w:rPr>
        <w:lastRenderedPageBreak/>
        <w:t xml:space="preserve">Odnosząc się do podniesionego przez skarżących postulatu </w:t>
      </w:r>
      <w:r w:rsidRPr="00EF4A3E">
        <w:rPr>
          <w:rFonts w:ascii="Lato" w:eastAsia="Times New Roman" w:hAnsi="Lato" w:cs="Times New Roman"/>
          <w:color w:val="000000"/>
          <w:spacing w:val="4"/>
          <w:lang w:eastAsia="pl-PL"/>
        </w:rPr>
        <w:t xml:space="preserve">związanego ze zmianą przebiegu ścieżki rowerowej i chodnika dla ruchu pieszego, </w:t>
      </w:r>
      <w:r>
        <w:rPr>
          <w:rFonts w:ascii="Lato" w:eastAsia="Times New Roman" w:hAnsi="Lato" w:cs="Times New Roman"/>
          <w:color w:val="000000"/>
          <w:spacing w:val="4"/>
          <w:lang w:eastAsia="pl-PL"/>
        </w:rPr>
        <w:t>po</w:t>
      </w:r>
      <w:r w:rsidRPr="00EF4A3E">
        <w:rPr>
          <w:rFonts w:ascii="Lato" w:eastAsia="Times New Roman" w:hAnsi="Lato" w:cs="Times New Roman"/>
          <w:color w:val="000000"/>
          <w:spacing w:val="4"/>
          <w:lang w:eastAsia="pl-PL"/>
        </w:rPr>
        <w:t>przez przeniesienie ich na drugą stronę jezdni, gdzie stanowiłyby przedłużenie istniejącego już ciągu dochodzącego do ul. Julianowskiej, a nadto przebiegałyby na odcinku ul. Julianowska – projektowane rondo, przez tereny częściowo nieużytków i nie sąsiadujące bezpośrednio z budynkami mieszkalnymi</w:t>
      </w:r>
      <w:r>
        <w:rPr>
          <w:rFonts w:ascii="Lato" w:eastAsia="Times New Roman" w:hAnsi="Lato" w:cs="Times New Roman"/>
          <w:color w:val="000000"/>
          <w:spacing w:val="4"/>
          <w:lang w:eastAsia="pl-PL"/>
        </w:rPr>
        <w:t>, wskazać należy, iż – jak już w</w:t>
      </w:r>
      <w:r w:rsidR="00DC5FA8">
        <w:rPr>
          <w:rFonts w:ascii="Lato" w:eastAsia="Times New Roman" w:hAnsi="Lato" w:cs="Times New Roman"/>
          <w:color w:val="000000"/>
          <w:spacing w:val="4"/>
          <w:lang w:eastAsia="pl-PL"/>
        </w:rPr>
        <w:t xml:space="preserve">yjaśnił </w:t>
      </w:r>
      <w:r>
        <w:rPr>
          <w:rFonts w:ascii="Lato" w:eastAsia="Times New Roman" w:hAnsi="Lato" w:cs="Times New Roman"/>
          <w:color w:val="000000"/>
          <w:spacing w:val="4"/>
          <w:lang w:eastAsia="pl-PL"/>
        </w:rPr>
        <w:t>Minister</w:t>
      </w:r>
      <w:r w:rsidR="00F75619">
        <w:rPr>
          <w:rFonts w:ascii="Lato" w:eastAsia="Times New Roman" w:hAnsi="Lato" w:cs="Times New Roman"/>
          <w:color w:val="000000"/>
          <w:spacing w:val="4"/>
          <w:lang w:eastAsia="pl-PL"/>
        </w:rPr>
        <w:t xml:space="preserve"> w niniejszej decyzji </w:t>
      </w:r>
      <w:r w:rsidR="00DC5FA8">
        <w:rPr>
          <w:rFonts w:ascii="Lato" w:eastAsia="Times New Roman" w:hAnsi="Lato" w:cs="Times New Roman"/>
          <w:color w:val="000000"/>
          <w:spacing w:val="4"/>
          <w:lang w:eastAsia="pl-PL"/>
        </w:rPr>
        <w:t>–</w:t>
      </w:r>
      <w:r>
        <w:rPr>
          <w:rFonts w:ascii="Lato" w:eastAsia="Times New Roman" w:hAnsi="Lato" w:cs="Times New Roman"/>
          <w:color w:val="000000"/>
          <w:spacing w:val="4"/>
          <w:lang w:eastAsia="pl-PL"/>
        </w:rPr>
        <w:t xml:space="preserve"> </w:t>
      </w:r>
      <w:r w:rsidR="00DC5FA8" w:rsidRPr="000D03A4">
        <w:rPr>
          <w:rFonts w:ascii="Lato" w:eastAsia="Aptos" w:hAnsi="Lato" w:cs="Aptos"/>
          <w:spacing w:val="4"/>
        </w:rPr>
        <w:t>wyznaczenie przebiegu inwestycji liniowych pozostaje jedynie w gestii inwestora, który samodzielnie dokonuje wyboru najbardziej korzystnych rozwiązań lokalizacyjnych.</w:t>
      </w:r>
      <w:r w:rsidR="0096589B">
        <w:rPr>
          <w:rFonts w:ascii="Lato" w:eastAsia="Aptos" w:hAnsi="Lato" w:cs="Aptos"/>
          <w:spacing w:val="4"/>
        </w:rPr>
        <w:t xml:space="preserve"> </w:t>
      </w:r>
    </w:p>
    <w:p w14:paraId="03257B03" w14:textId="084C1BB9" w:rsidR="00EF4A3E" w:rsidRDefault="0096589B" w:rsidP="00B51B8A">
      <w:pPr>
        <w:autoSpaceDE w:val="0"/>
        <w:autoSpaceDN w:val="0"/>
        <w:adjustRightInd w:val="0"/>
        <w:spacing w:after="240" w:line="240" w:lineRule="exact"/>
        <w:jc w:val="both"/>
        <w:rPr>
          <w:rFonts w:ascii="Lato" w:eastAsia="Times New Roman" w:hAnsi="Lato" w:cs="Times New Roman"/>
          <w:color w:val="000000"/>
          <w:spacing w:val="4"/>
          <w:lang w:eastAsia="pl-PL"/>
        </w:rPr>
      </w:pPr>
      <w:r w:rsidRPr="000D03A4">
        <w:rPr>
          <w:rFonts w:ascii="Lato" w:hAnsi="Lato" w:cs="Arial"/>
          <w:bCs/>
          <w:iCs/>
          <w:spacing w:val="4"/>
          <w:lang w:bidi="pl-PL"/>
        </w:rPr>
        <w:t xml:space="preserve">Rola organów właściwych do wydania zezwolenia na realizację inwestycji drogowej </w:t>
      </w:r>
      <w:r>
        <w:rPr>
          <w:rFonts w:ascii="Lato" w:hAnsi="Lato" w:cs="Arial"/>
          <w:bCs/>
          <w:iCs/>
          <w:spacing w:val="4"/>
          <w:lang w:bidi="pl-PL"/>
        </w:rPr>
        <w:br/>
      </w:r>
      <w:r w:rsidRPr="000D03A4">
        <w:rPr>
          <w:rFonts w:ascii="Lato" w:hAnsi="Lato" w:cs="Arial"/>
          <w:bCs/>
          <w:iCs/>
          <w:spacing w:val="4"/>
          <w:lang w:bidi="pl-PL"/>
        </w:rPr>
        <w:t xml:space="preserve">w procedurze inwestycyjnej uregulowanej przepisami </w:t>
      </w:r>
      <w:r w:rsidRPr="006140E9">
        <w:rPr>
          <w:rFonts w:ascii="Lato" w:hAnsi="Lato" w:cs="Arial"/>
          <w:bCs/>
          <w:i/>
          <w:spacing w:val="4"/>
          <w:lang w:bidi="pl-PL"/>
        </w:rPr>
        <w:t>specustawy drogowej</w:t>
      </w:r>
      <w:r w:rsidRPr="000D03A4">
        <w:rPr>
          <w:rFonts w:ascii="Lato" w:hAnsi="Lato" w:cs="Arial"/>
          <w:bCs/>
          <w:iCs/>
          <w:spacing w:val="4"/>
          <w:lang w:bidi="pl-PL"/>
        </w:rPr>
        <w:t xml:space="preserve"> nie polega na aktywnym uczestnictwie w projektowaniu inwestycji. Określenie przebiegu drogi, jej parametrów oraz usytuowania pozostaje w gestii zarządcy drogi. Nie stanowią przedmiotu kontroli organów właściwych do wydania decyzji o zezwoleniu na realizację inwestycji drogowej zagadnienia dotyczące racjonalności</w:t>
      </w:r>
      <w:r>
        <w:rPr>
          <w:rFonts w:ascii="Lato" w:hAnsi="Lato" w:cs="Arial"/>
          <w:bCs/>
          <w:iCs/>
          <w:spacing w:val="4"/>
          <w:lang w:bidi="pl-PL"/>
        </w:rPr>
        <w:t>,</w:t>
      </w:r>
      <w:r w:rsidRPr="000D03A4">
        <w:rPr>
          <w:rFonts w:ascii="Lato" w:hAnsi="Lato" w:cs="Arial"/>
          <w:bCs/>
          <w:iCs/>
          <w:spacing w:val="4"/>
          <w:lang w:bidi="pl-PL"/>
        </w:rPr>
        <w:t xml:space="preserve">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w:t>
      </w:r>
      <w:r w:rsidR="00F75619">
        <w:rPr>
          <w:rFonts w:ascii="Lato" w:hAnsi="Lato" w:cs="Arial"/>
          <w:bCs/>
          <w:iCs/>
          <w:spacing w:val="4"/>
          <w:lang w:bidi="pl-PL"/>
        </w:rPr>
        <w:t>Przypomnieć również należy, że p</w:t>
      </w:r>
      <w:r w:rsidRPr="000D03A4">
        <w:rPr>
          <w:rFonts w:ascii="Lato" w:hAnsi="Lato" w:cs="Arial"/>
          <w:bCs/>
          <w:iCs/>
          <w:spacing w:val="4"/>
          <w:lang w:bidi="pl-PL"/>
        </w:rPr>
        <w:t xml:space="preserve">rzepisy </w:t>
      </w:r>
      <w:r w:rsidRPr="00532E99">
        <w:rPr>
          <w:rFonts w:ascii="Lato" w:hAnsi="Lato" w:cs="Arial"/>
          <w:bCs/>
          <w:i/>
          <w:spacing w:val="4"/>
          <w:lang w:bidi="pl-PL"/>
        </w:rPr>
        <w:t>specustawy drogowej</w:t>
      </w:r>
      <w:r w:rsidRPr="000D03A4">
        <w:rPr>
          <w:rFonts w:ascii="Lato" w:hAnsi="Lato" w:cs="Arial"/>
          <w:bCs/>
          <w:iCs/>
          <w:spacing w:val="4"/>
          <w:lang w:bidi="pl-PL"/>
        </w:rPr>
        <w:t xml:space="preserve"> nie zobowiązują również </w:t>
      </w:r>
      <w:r w:rsidRPr="00F75619">
        <w:rPr>
          <w:rFonts w:ascii="Lato" w:hAnsi="Lato" w:cs="Arial"/>
          <w:bCs/>
          <w:iCs/>
          <w:spacing w:val="4"/>
          <w:lang w:bidi="pl-PL"/>
        </w:rPr>
        <w:t>inwestora</w:t>
      </w:r>
      <w:r w:rsidRPr="000D03A4">
        <w:rPr>
          <w:rFonts w:ascii="Lato" w:hAnsi="Lato" w:cs="Arial"/>
          <w:bCs/>
          <w:iCs/>
          <w:spacing w:val="4"/>
          <w:lang w:bidi="pl-PL"/>
        </w:rPr>
        <w:t xml:space="preserve">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w:t>
      </w:r>
    </w:p>
    <w:p w14:paraId="48CB0426" w14:textId="33066164" w:rsidR="004476D5" w:rsidRPr="003C47DE" w:rsidRDefault="0096589B" w:rsidP="00B51B8A">
      <w:pPr>
        <w:widowControl w:val="0"/>
        <w:spacing w:after="240" w:line="240" w:lineRule="exact"/>
        <w:ind w:left="40" w:right="40"/>
        <w:jc w:val="both"/>
        <w:rPr>
          <w:rFonts w:ascii="Lato" w:eastAsia="Times New Roman" w:hAnsi="Lato" w:cs="Arial"/>
          <w:spacing w:val="4"/>
          <w:lang w:eastAsia="pl-PL"/>
        </w:rPr>
      </w:pPr>
      <w:r w:rsidRPr="0096589B">
        <w:rPr>
          <w:rFonts w:ascii="Lato" w:hAnsi="Lato" w:cs="Helvetica"/>
          <w:spacing w:val="4"/>
        </w:rPr>
        <w:t xml:space="preserve">Jak wskazał </w:t>
      </w:r>
      <w:r w:rsidRPr="0096589B">
        <w:rPr>
          <w:rFonts w:ascii="Lato" w:hAnsi="Lato" w:cs="Helvetica"/>
          <w:i/>
          <w:iCs/>
          <w:spacing w:val="4"/>
        </w:rPr>
        <w:t>inwestor</w:t>
      </w:r>
      <w:r w:rsidRPr="0096589B">
        <w:rPr>
          <w:rFonts w:ascii="Lato" w:hAnsi="Lato" w:cs="Helvetica"/>
          <w:spacing w:val="4"/>
        </w:rPr>
        <w:t xml:space="preserve"> w piśmie z dnia 6 marca 2023 r., w odwołaniach </w:t>
      </w:r>
      <w:r w:rsidRPr="0096589B">
        <w:rPr>
          <w:rFonts w:ascii="Lato" w:eastAsia="Times New Roman" w:hAnsi="Lato" w:cs="Arial"/>
          <w:spacing w:val="4"/>
          <w:shd w:val="clear" w:color="auto" w:fill="FFFFFF"/>
          <w:lang w:eastAsia="pl-PL"/>
        </w:rPr>
        <w:t>Pana H</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B</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 Pani M</w:t>
      </w:r>
      <w:r w:rsidR="00280CD2">
        <w:rPr>
          <w:rFonts w:ascii="Lato" w:eastAsia="Times New Roman" w:hAnsi="Lato" w:cs="Arial"/>
          <w:spacing w:val="4"/>
          <w:shd w:val="clear" w:color="auto" w:fill="FFFFFF"/>
          <w:lang w:eastAsia="pl-PL"/>
        </w:rPr>
        <w:t>.</w:t>
      </w:r>
      <w:r w:rsidR="00C13C41">
        <w:rPr>
          <w:rFonts w:ascii="Lato" w:eastAsia="Times New Roman" w:hAnsi="Lato" w:cs="Arial"/>
          <w:spacing w:val="4"/>
          <w:shd w:val="clear" w:color="auto" w:fill="FFFFFF"/>
          <w:lang w:eastAsia="pl-PL"/>
        </w:rPr>
        <w:t>Ś</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-B</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 xml:space="preserve"> i Pani M</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L</w:t>
      </w:r>
      <w:r w:rsidR="00280CD2">
        <w:rPr>
          <w:rFonts w:ascii="Lato" w:eastAsia="Times New Roman" w:hAnsi="Lato" w:cs="Arial"/>
          <w:spacing w:val="4"/>
          <w:shd w:val="clear" w:color="auto" w:fill="FFFFFF"/>
          <w:lang w:eastAsia="pl-PL"/>
        </w:rPr>
        <w:t>.</w:t>
      </w:r>
      <w:r w:rsidRPr="0096589B">
        <w:rPr>
          <w:rFonts w:ascii="Lato" w:eastAsia="Times New Roman" w:hAnsi="Lato" w:cs="Arial"/>
          <w:spacing w:val="4"/>
          <w:shd w:val="clear" w:color="auto" w:fill="FFFFFF"/>
          <w:lang w:eastAsia="pl-PL"/>
        </w:rPr>
        <w:t xml:space="preserve"> </w:t>
      </w:r>
      <w:r w:rsidR="003E422C" w:rsidRPr="0096589B">
        <w:rPr>
          <w:rFonts w:ascii="Lato" w:hAnsi="Lato" w:cs="Helvetica"/>
          <w:spacing w:val="4"/>
        </w:rPr>
        <w:t>podniesione zostały kwestie wielokrotnie ju</w:t>
      </w:r>
      <w:r w:rsidR="003E422C" w:rsidRPr="0096589B">
        <w:rPr>
          <w:rFonts w:ascii="Lato" w:hAnsi="Lato" w:cs="Arial"/>
          <w:spacing w:val="4"/>
        </w:rPr>
        <w:t xml:space="preserve">ż </w:t>
      </w:r>
      <w:r w:rsidR="003E422C" w:rsidRPr="0096589B">
        <w:rPr>
          <w:rFonts w:ascii="Lato" w:hAnsi="Lato" w:cs="Helvetica"/>
          <w:spacing w:val="4"/>
        </w:rPr>
        <w:t>wyja</w:t>
      </w:r>
      <w:r w:rsidR="003E422C" w:rsidRPr="0096589B">
        <w:rPr>
          <w:rFonts w:ascii="Lato" w:hAnsi="Lato" w:cs="Arial"/>
          <w:spacing w:val="4"/>
        </w:rPr>
        <w:t>ś</w:t>
      </w:r>
      <w:r w:rsidR="003E422C" w:rsidRPr="0096589B">
        <w:rPr>
          <w:rFonts w:ascii="Lato" w:hAnsi="Lato" w:cs="Helvetica"/>
          <w:spacing w:val="4"/>
        </w:rPr>
        <w:t xml:space="preserve">nianie </w:t>
      </w:r>
      <w:r w:rsidRPr="0096589B">
        <w:rPr>
          <w:rFonts w:ascii="Lato" w:hAnsi="Lato" w:cs="Helvetica"/>
          <w:spacing w:val="4"/>
        </w:rPr>
        <w:t xml:space="preserve">przez </w:t>
      </w:r>
      <w:r w:rsidRPr="00F75619">
        <w:rPr>
          <w:rFonts w:ascii="Lato" w:hAnsi="Lato" w:cs="Helvetica"/>
          <w:spacing w:val="4"/>
        </w:rPr>
        <w:t>inwestora</w:t>
      </w:r>
      <w:r w:rsidRPr="0096589B">
        <w:rPr>
          <w:rFonts w:ascii="Lato" w:hAnsi="Lato" w:cs="Helvetica"/>
          <w:spacing w:val="4"/>
        </w:rPr>
        <w:t xml:space="preserve"> na wcześniejszym etapie postępowania w sprawie zezwolenia na realizację przedmiotowej inwestycji drogowej.</w:t>
      </w:r>
      <w:r w:rsidR="0054586B">
        <w:rPr>
          <w:rFonts w:ascii="Lato" w:hAnsi="Lato" w:cs="Helvetica"/>
          <w:spacing w:val="4"/>
        </w:rPr>
        <w:t xml:space="preserve"> W załączonych do ww. pisma z dnia 6 marca </w:t>
      </w:r>
      <w:r w:rsidR="003E43E7">
        <w:rPr>
          <w:rFonts w:ascii="Lato" w:hAnsi="Lato" w:cs="Helvetica"/>
          <w:spacing w:val="4"/>
        </w:rPr>
        <w:br/>
      </w:r>
      <w:r w:rsidR="0054586B">
        <w:rPr>
          <w:rFonts w:ascii="Lato" w:hAnsi="Lato" w:cs="Helvetica"/>
          <w:spacing w:val="4"/>
        </w:rPr>
        <w:t xml:space="preserve">2023 r. pismach z dnia 19 lipca 2022 r., </w:t>
      </w:r>
      <w:r w:rsidR="0054586B" w:rsidRPr="009F79DB">
        <w:rPr>
          <w:rFonts w:ascii="Lato" w:hAnsi="Lato" w:cs="Helvetica"/>
          <w:spacing w:val="4"/>
        </w:rPr>
        <w:t>znak: 0551/ZD2/2022, znak: 0550/ZD2/2022 i znak: 0552/ZD2/2022 (zawierających odpowied</w:t>
      </w:r>
      <w:r w:rsidR="0036506A">
        <w:rPr>
          <w:rFonts w:ascii="Lato" w:hAnsi="Lato" w:cs="Helvetica"/>
          <w:spacing w:val="4"/>
        </w:rPr>
        <w:t>zi</w:t>
      </w:r>
      <w:r w:rsidR="0054586B" w:rsidRPr="009F79DB">
        <w:rPr>
          <w:rFonts w:ascii="Lato" w:hAnsi="Lato" w:cs="Helvetica"/>
          <w:spacing w:val="4"/>
        </w:rPr>
        <w:t xml:space="preserve"> </w:t>
      </w:r>
      <w:r w:rsidR="0054586B" w:rsidRPr="009F79DB">
        <w:rPr>
          <w:rFonts w:ascii="Lato" w:hAnsi="Lato" w:cs="Helvetica"/>
          <w:i/>
          <w:iCs/>
          <w:spacing w:val="4"/>
        </w:rPr>
        <w:t>inwestora</w:t>
      </w:r>
      <w:r w:rsidR="0054586B" w:rsidRPr="009F79DB">
        <w:rPr>
          <w:rFonts w:ascii="Lato" w:hAnsi="Lato" w:cs="Helvetica"/>
          <w:spacing w:val="4"/>
        </w:rPr>
        <w:t xml:space="preserve"> na zastrzeżenia skarżących</w:t>
      </w:r>
      <w:r w:rsidR="00812EFF" w:rsidRPr="009F79DB">
        <w:rPr>
          <w:rFonts w:ascii="Lato" w:hAnsi="Lato" w:cs="Helvetica"/>
          <w:spacing w:val="4"/>
        </w:rPr>
        <w:t xml:space="preserve"> wniesione w toku postępowania prowadzonego przed organem I instancji</w:t>
      </w:r>
      <w:r w:rsidR="0054586B" w:rsidRPr="009F79DB">
        <w:rPr>
          <w:rFonts w:ascii="Lato" w:hAnsi="Lato" w:cs="Helvetica"/>
          <w:spacing w:val="4"/>
        </w:rPr>
        <w:t xml:space="preserve">), </w:t>
      </w:r>
      <w:r w:rsidR="0054586B" w:rsidRPr="00F75619">
        <w:rPr>
          <w:rFonts w:ascii="Lato" w:hAnsi="Lato" w:cs="Helvetica"/>
          <w:spacing w:val="4"/>
        </w:rPr>
        <w:t>inwestor</w:t>
      </w:r>
      <w:r w:rsidR="0054586B" w:rsidRPr="009F79DB">
        <w:rPr>
          <w:rFonts w:ascii="Lato" w:hAnsi="Lato" w:cs="Helvetica"/>
          <w:spacing w:val="4"/>
        </w:rPr>
        <w:t xml:space="preserve"> zaznaczył, że </w:t>
      </w:r>
      <w:r w:rsidR="0036506A" w:rsidRPr="004069DC">
        <w:rPr>
          <w:rFonts w:ascii="Lato" w:eastAsia="Times New Roman" w:hAnsi="Lato" w:cs="Arial"/>
          <w:color w:val="000000"/>
          <w:spacing w:val="4"/>
          <w:lang w:eastAsia="pl-PL"/>
        </w:rPr>
        <w:t>d</w:t>
      </w:r>
      <w:r w:rsidR="0036506A" w:rsidRPr="003C47DE">
        <w:rPr>
          <w:rFonts w:ascii="Lato" w:eastAsia="Times New Roman" w:hAnsi="Lato" w:cs="Arial"/>
          <w:color w:val="000000"/>
          <w:spacing w:val="4"/>
          <w:lang w:eastAsia="pl-PL"/>
        </w:rPr>
        <w:t xml:space="preserve">roga wojewódzka nr 721 na odcinku objętym planowaną inwestycją jest w złym stanie technicznym, a przede wszystkim brakuje chodników </w:t>
      </w:r>
      <w:r w:rsidR="003E43E7">
        <w:rPr>
          <w:rFonts w:ascii="Lato" w:eastAsia="Times New Roman" w:hAnsi="Lato" w:cs="Arial"/>
          <w:color w:val="000000"/>
          <w:spacing w:val="4"/>
          <w:lang w:eastAsia="pl-PL"/>
        </w:rPr>
        <w:br/>
      </w:r>
      <w:r w:rsidR="0036506A" w:rsidRPr="003C47DE">
        <w:rPr>
          <w:rFonts w:ascii="Lato" w:eastAsia="Times New Roman" w:hAnsi="Lato" w:cs="Arial"/>
          <w:color w:val="000000"/>
          <w:spacing w:val="4"/>
          <w:lang w:eastAsia="pl-PL"/>
        </w:rPr>
        <w:t>i ścieżki rowerowej. Nie jest możliwe przeprowadzenie tej inwestycji bez jednoczesnego poszerzenia istniejącego pasa drogowego. Rozbudowa</w:t>
      </w:r>
      <w:r w:rsidR="0036506A" w:rsidRPr="004069DC">
        <w:rPr>
          <w:rFonts w:ascii="Lato" w:eastAsia="Times New Roman" w:hAnsi="Lato" w:cs="Arial"/>
          <w:color w:val="000000"/>
          <w:spacing w:val="4"/>
          <w:lang w:eastAsia="pl-PL"/>
        </w:rPr>
        <w:t xml:space="preserve"> drogi wojewódzkiej nr </w:t>
      </w:r>
      <w:r w:rsidR="0036506A" w:rsidRPr="003C47DE">
        <w:rPr>
          <w:rFonts w:ascii="Lato" w:eastAsia="Times New Roman" w:hAnsi="Lato" w:cs="Arial"/>
          <w:color w:val="000000"/>
          <w:spacing w:val="4"/>
          <w:lang w:eastAsia="pl-PL"/>
        </w:rPr>
        <w:t xml:space="preserve">721 </w:t>
      </w:r>
      <w:r w:rsidR="003E43E7">
        <w:rPr>
          <w:rFonts w:ascii="Lato" w:eastAsia="Times New Roman" w:hAnsi="Lato" w:cs="Arial"/>
          <w:color w:val="000000"/>
          <w:spacing w:val="4"/>
          <w:lang w:eastAsia="pl-PL"/>
        </w:rPr>
        <w:br/>
      </w:r>
      <w:r w:rsidR="0036506A" w:rsidRPr="003C47DE">
        <w:rPr>
          <w:rFonts w:ascii="Lato" w:eastAsia="Times New Roman" w:hAnsi="Lato" w:cs="Arial"/>
          <w:color w:val="000000"/>
          <w:spacing w:val="4"/>
          <w:lang w:eastAsia="pl-PL"/>
        </w:rPr>
        <w:t>w istniejącym przebiegu wraz z wywłaszczeniem części przyległych działek jest niezbędna dla przeprowadzenia kompletnego zadania, w zgodności z obowiązującymi przepisami technicznymi. Celem nadrzędnym planowanej inwestycji jest bowiem poprawa bezpieczeństwa pieszych i rowerzystów</w:t>
      </w:r>
      <w:r w:rsidR="004476D5" w:rsidRPr="003C47DE">
        <w:rPr>
          <w:rFonts w:ascii="Lato" w:eastAsia="Times New Roman" w:hAnsi="Lato" w:cs="Arial"/>
          <w:color w:val="000000"/>
          <w:spacing w:val="4"/>
          <w:lang w:eastAsia="pl-PL"/>
        </w:rPr>
        <w:t>.</w:t>
      </w:r>
    </w:p>
    <w:p w14:paraId="363E3636" w14:textId="6ED200C8" w:rsidR="0036506A" w:rsidRPr="00F75619" w:rsidRDefault="0036506A" w:rsidP="00B51B8A">
      <w:pPr>
        <w:autoSpaceDE w:val="0"/>
        <w:autoSpaceDN w:val="0"/>
        <w:adjustRightInd w:val="0"/>
        <w:spacing w:after="240" w:line="240" w:lineRule="exact"/>
        <w:jc w:val="both"/>
        <w:rPr>
          <w:rFonts w:ascii="Lato" w:eastAsia="Times New Roman" w:hAnsi="Lato" w:cs="Arial"/>
          <w:spacing w:val="4"/>
          <w:lang w:eastAsia="pl-PL"/>
        </w:rPr>
      </w:pPr>
      <w:r>
        <w:rPr>
          <w:rFonts w:ascii="Lato" w:hAnsi="Lato" w:cs="Helvetica"/>
          <w:spacing w:val="4"/>
        </w:rPr>
        <w:t xml:space="preserve">W ww. piśmie z dnia 6 marca 2023 r. </w:t>
      </w:r>
      <w:r w:rsidRPr="00812EFF">
        <w:rPr>
          <w:rFonts w:ascii="Lato" w:hAnsi="Lato" w:cs="Helvetica"/>
          <w:i/>
          <w:iCs/>
          <w:spacing w:val="4"/>
        </w:rPr>
        <w:t>inwestor</w:t>
      </w:r>
      <w:r>
        <w:rPr>
          <w:rFonts w:ascii="Lato" w:hAnsi="Lato" w:cs="Helvetica"/>
          <w:spacing w:val="4"/>
        </w:rPr>
        <w:t xml:space="preserve"> podkreślił, że p</w:t>
      </w:r>
      <w:r w:rsidRPr="0054586B">
        <w:rPr>
          <w:rFonts w:ascii="Lato" w:hAnsi="Lato" w:cs="Helvetica"/>
          <w:spacing w:val="4"/>
        </w:rPr>
        <w:t>rzyj</w:t>
      </w:r>
      <w:r w:rsidRPr="0054586B">
        <w:rPr>
          <w:rFonts w:ascii="Lato" w:hAnsi="Lato" w:cs="Arial"/>
          <w:spacing w:val="4"/>
        </w:rPr>
        <w:t>ę</w:t>
      </w:r>
      <w:r w:rsidRPr="0054586B">
        <w:rPr>
          <w:rFonts w:ascii="Lato" w:hAnsi="Lato" w:cs="Helvetica"/>
          <w:spacing w:val="4"/>
        </w:rPr>
        <w:t>te rozwi</w:t>
      </w:r>
      <w:r w:rsidRPr="0054586B">
        <w:rPr>
          <w:rFonts w:ascii="Lato" w:hAnsi="Lato" w:cs="Arial"/>
          <w:spacing w:val="4"/>
        </w:rPr>
        <w:t>ą</w:t>
      </w:r>
      <w:r w:rsidRPr="0054586B">
        <w:rPr>
          <w:rFonts w:ascii="Lato" w:hAnsi="Lato" w:cs="Helvetica"/>
          <w:spacing w:val="4"/>
        </w:rPr>
        <w:t xml:space="preserve">zania projektowe w zakresie przebiegu </w:t>
      </w:r>
      <w:r w:rsidRPr="0054586B">
        <w:rPr>
          <w:rFonts w:ascii="Lato" w:hAnsi="Lato" w:cs="Arial"/>
          <w:spacing w:val="4"/>
        </w:rPr>
        <w:t>ś</w:t>
      </w:r>
      <w:r w:rsidRPr="0054586B">
        <w:rPr>
          <w:rFonts w:ascii="Lato" w:hAnsi="Lato" w:cs="Helvetica"/>
          <w:spacing w:val="4"/>
        </w:rPr>
        <w:t>cie</w:t>
      </w:r>
      <w:r w:rsidRPr="0054586B">
        <w:rPr>
          <w:rFonts w:ascii="Lato" w:hAnsi="Lato" w:cs="Arial"/>
          <w:spacing w:val="4"/>
        </w:rPr>
        <w:t>ż</w:t>
      </w:r>
      <w:r w:rsidRPr="0054586B">
        <w:rPr>
          <w:rFonts w:ascii="Lato" w:hAnsi="Lato" w:cs="Helvetica"/>
          <w:spacing w:val="4"/>
        </w:rPr>
        <w:t>ek rowerowych, chodników</w:t>
      </w:r>
      <w:r>
        <w:rPr>
          <w:rFonts w:ascii="Lato" w:hAnsi="Lato" w:cs="Helvetica"/>
          <w:spacing w:val="4"/>
        </w:rPr>
        <w:t>,</w:t>
      </w:r>
      <w:r w:rsidRPr="0054586B">
        <w:rPr>
          <w:rFonts w:ascii="Lato" w:hAnsi="Lato" w:cs="Helvetica"/>
          <w:spacing w:val="4"/>
        </w:rPr>
        <w:t xml:space="preserve"> czy ochron</w:t>
      </w:r>
      <w:r>
        <w:rPr>
          <w:rFonts w:ascii="Lato" w:hAnsi="Lato" w:cs="Helvetica"/>
          <w:spacing w:val="4"/>
        </w:rPr>
        <w:t>y</w:t>
      </w:r>
      <w:r w:rsidRPr="0054586B">
        <w:rPr>
          <w:rFonts w:ascii="Lato" w:hAnsi="Lato" w:cs="Helvetica"/>
          <w:spacing w:val="4"/>
        </w:rPr>
        <w:t xml:space="preserve"> obszarów zadrzewionych</w:t>
      </w:r>
      <w:r>
        <w:rPr>
          <w:rFonts w:ascii="Lato" w:hAnsi="Lato" w:cs="Helvetica"/>
          <w:spacing w:val="4"/>
        </w:rPr>
        <w:t>,</w:t>
      </w:r>
      <w:r w:rsidRPr="0054586B">
        <w:rPr>
          <w:rFonts w:ascii="Lato" w:hAnsi="Lato" w:cs="Helvetica"/>
          <w:spacing w:val="4"/>
        </w:rPr>
        <w:t xml:space="preserve"> zostały przyj</w:t>
      </w:r>
      <w:r w:rsidRPr="0054586B">
        <w:rPr>
          <w:rFonts w:ascii="Lato" w:hAnsi="Lato" w:cs="Arial"/>
          <w:spacing w:val="4"/>
        </w:rPr>
        <w:t>ę</w:t>
      </w:r>
      <w:r w:rsidRPr="0054586B">
        <w:rPr>
          <w:rFonts w:ascii="Lato" w:hAnsi="Lato" w:cs="Helvetica"/>
          <w:spacing w:val="4"/>
        </w:rPr>
        <w:t xml:space="preserve">te po przeprowadzonych konsultacjach </w:t>
      </w:r>
      <w:r>
        <w:rPr>
          <w:rFonts w:ascii="Lato" w:hAnsi="Lato" w:cs="Helvetica"/>
          <w:spacing w:val="4"/>
        </w:rPr>
        <w:br/>
      </w:r>
      <w:r w:rsidRPr="0054586B">
        <w:rPr>
          <w:rFonts w:ascii="Lato" w:hAnsi="Lato" w:cs="Helvetica"/>
          <w:spacing w:val="4"/>
        </w:rPr>
        <w:t>z lokalnym samorz</w:t>
      </w:r>
      <w:r w:rsidRPr="0054586B">
        <w:rPr>
          <w:rFonts w:ascii="Lato" w:hAnsi="Lato" w:cs="Arial"/>
          <w:spacing w:val="4"/>
        </w:rPr>
        <w:t>ą</w:t>
      </w:r>
      <w:r w:rsidRPr="0054586B">
        <w:rPr>
          <w:rFonts w:ascii="Lato" w:hAnsi="Lato" w:cs="Helvetica"/>
          <w:spacing w:val="4"/>
        </w:rPr>
        <w:t>dem i mieszka</w:t>
      </w:r>
      <w:r w:rsidRPr="0054586B">
        <w:rPr>
          <w:rFonts w:ascii="Lato" w:hAnsi="Lato" w:cs="Arial"/>
          <w:spacing w:val="4"/>
        </w:rPr>
        <w:t>ń</w:t>
      </w:r>
      <w:r w:rsidRPr="0054586B">
        <w:rPr>
          <w:rFonts w:ascii="Lato" w:hAnsi="Lato" w:cs="Helvetica"/>
          <w:spacing w:val="4"/>
        </w:rPr>
        <w:t>cami (których znakomita wi</w:t>
      </w:r>
      <w:r w:rsidRPr="0054586B">
        <w:rPr>
          <w:rFonts w:ascii="Lato" w:hAnsi="Lato" w:cs="Arial"/>
          <w:spacing w:val="4"/>
        </w:rPr>
        <w:t>ę</w:t>
      </w:r>
      <w:r w:rsidRPr="0054586B">
        <w:rPr>
          <w:rFonts w:ascii="Lato" w:hAnsi="Lato" w:cs="Helvetica"/>
          <w:spacing w:val="4"/>
        </w:rPr>
        <w:t>kszo</w:t>
      </w:r>
      <w:r w:rsidRPr="0054586B">
        <w:rPr>
          <w:rFonts w:ascii="Lato" w:hAnsi="Lato" w:cs="Arial"/>
          <w:spacing w:val="4"/>
        </w:rPr>
        <w:t xml:space="preserve">ść </w:t>
      </w:r>
      <w:r w:rsidRPr="0054586B">
        <w:rPr>
          <w:rFonts w:ascii="Lato" w:hAnsi="Lato" w:cs="Helvetica"/>
          <w:spacing w:val="4"/>
        </w:rPr>
        <w:t>opowiedziała si</w:t>
      </w:r>
      <w:r w:rsidRPr="0054586B">
        <w:rPr>
          <w:rFonts w:ascii="Lato" w:hAnsi="Lato" w:cs="Arial"/>
          <w:spacing w:val="4"/>
        </w:rPr>
        <w:t xml:space="preserve">ę </w:t>
      </w:r>
      <w:r w:rsidRPr="0054586B">
        <w:rPr>
          <w:rFonts w:ascii="Lato" w:hAnsi="Lato" w:cs="Helvetica"/>
          <w:spacing w:val="4"/>
        </w:rPr>
        <w:t xml:space="preserve">za zaprojektowaniem „samodzielnej” </w:t>
      </w:r>
      <w:r w:rsidRPr="0054586B">
        <w:rPr>
          <w:rFonts w:ascii="Lato" w:hAnsi="Lato" w:cs="Arial"/>
          <w:spacing w:val="4"/>
        </w:rPr>
        <w:t>ś</w:t>
      </w:r>
      <w:r w:rsidRPr="0054586B">
        <w:rPr>
          <w:rFonts w:ascii="Lato" w:hAnsi="Lato" w:cs="Helvetica"/>
          <w:spacing w:val="4"/>
        </w:rPr>
        <w:t>cie</w:t>
      </w:r>
      <w:r w:rsidRPr="0054586B">
        <w:rPr>
          <w:rFonts w:ascii="Lato" w:hAnsi="Lato" w:cs="Arial"/>
          <w:spacing w:val="4"/>
        </w:rPr>
        <w:t>ż</w:t>
      </w:r>
      <w:r w:rsidRPr="0054586B">
        <w:rPr>
          <w:rFonts w:ascii="Lato" w:hAnsi="Lato" w:cs="Helvetica"/>
          <w:spacing w:val="4"/>
        </w:rPr>
        <w:t xml:space="preserve">ki rowerowej po stronie południowej drogi wojewódzkiej) i </w:t>
      </w:r>
      <w:r>
        <w:rPr>
          <w:rFonts w:ascii="Lato" w:hAnsi="Lato" w:cs="Helvetica"/>
          <w:spacing w:val="4"/>
        </w:rPr>
        <w:t xml:space="preserve">– </w:t>
      </w:r>
      <w:r w:rsidRPr="0054586B">
        <w:rPr>
          <w:rFonts w:ascii="Lato" w:hAnsi="Lato" w:cs="Helvetica"/>
          <w:spacing w:val="4"/>
        </w:rPr>
        <w:t>w ocenie projektanta</w:t>
      </w:r>
      <w:r>
        <w:rPr>
          <w:rFonts w:ascii="Lato" w:hAnsi="Lato" w:cs="Helvetica"/>
          <w:spacing w:val="4"/>
        </w:rPr>
        <w:t xml:space="preserve"> –</w:t>
      </w:r>
      <w:r w:rsidRPr="0054586B">
        <w:rPr>
          <w:rFonts w:ascii="Lato" w:hAnsi="Lato" w:cs="Helvetica"/>
          <w:spacing w:val="4"/>
        </w:rPr>
        <w:t xml:space="preserve"> </w:t>
      </w:r>
      <w:r>
        <w:rPr>
          <w:rFonts w:ascii="Lato" w:hAnsi="Lato" w:cs="Helvetica"/>
          <w:spacing w:val="4"/>
        </w:rPr>
        <w:t>rozwiązania te są</w:t>
      </w:r>
      <w:r w:rsidRPr="0054586B">
        <w:rPr>
          <w:rFonts w:ascii="Lato" w:hAnsi="Lato" w:cs="Helvetica"/>
          <w:spacing w:val="4"/>
        </w:rPr>
        <w:t xml:space="preserve"> zgodnie z obowi</w:t>
      </w:r>
      <w:r w:rsidRPr="0054586B">
        <w:rPr>
          <w:rFonts w:ascii="Lato" w:hAnsi="Lato" w:cs="Arial"/>
          <w:spacing w:val="4"/>
        </w:rPr>
        <w:t>ą</w:t>
      </w:r>
      <w:r w:rsidRPr="0054586B">
        <w:rPr>
          <w:rFonts w:ascii="Lato" w:hAnsi="Lato" w:cs="Helvetica"/>
          <w:spacing w:val="4"/>
        </w:rPr>
        <w:t>zuj</w:t>
      </w:r>
      <w:r w:rsidRPr="0054586B">
        <w:rPr>
          <w:rFonts w:ascii="Lato" w:hAnsi="Lato" w:cs="Arial"/>
          <w:spacing w:val="4"/>
        </w:rPr>
        <w:t>ą</w:t>
      </w:r>
      <w:r w:rsidRPr="0054586B">
        <w:rPr>
          <w:rFonts w:ascii="Lato" w:hAnsi="Lato" w:cs="Helvetica"/>
          <w:spacing w:val="4"/>
        </w:rPr>
        <w:t xml:space="preserve">cymi przepisami. </w:t>
      </w:r>
      <w:r>
        <w:rPr>
          <w:rFonts w:ascii="Lato" w:eastAsia="Times New Roman" w:hAnsi="Lato" w:cs="Times New Roman"/>
          <w:color w:val="000000"/>
          <w:spacing w:val="4"/>
          <w:lang w:eastAsia="pl-PL"/>
        </w:rPr>
        <w:t>Jak już natomiast wyjaśniono w uzasadnieniu niniejszego rozstrzygnięcia, d</w:t>
      </w:r>
      <w:r w:rsidRPr="00B80C57">
        <w:rPr>
          <w:rFonts w:ascii="Lato" w:hAnsi="Lato" w:cs="Times New Roman"/>
          <w:bCs/>
          <w:iCs/>
          <w:spacing w:val="4"/>
          <w:lang w:bidi="pl-PL"/>
        </w:rPr>
        <w:t xml:space="preserve">o podstawowych obowiązków projektanta należy opracowanie projektu budowlanego </w:t>
      </w:r>
      <w:r w:rsidR="00F75619">
        <w:rPr>
          <w:rFonts w:ascii="Lato" w:hAnsi="Lato" w:cs="Times New Roman"/>
          <w:bCs/>
          <w:iCs/>
          <w:spacing w:val="4"/>
          <w:lang w:bidi="pl-PL"/>
        </w:rPr>
        <w:br/>
      </w:r>
      <w:r w:rsidRPr="00B80C57">
        <w:rPr>
          <w:rFonts w:ascii="Lato" w:hAnsi="Lato" w:cs="Times New Roman"/>
          <w:bCs/>
          <w:iCs/>
          <w:spacing w:val="4"/>
          <w:lang w:bidi="pl-PL"/>
        </w:rPr>
        <w:t xml:space="preserve">w sposób zgodny z wymaganiami </w:t>
      </w:r>
      <w:r w:rsidRPr="00B80C57">
        <w:rPr>
          <w:rFonts w:ascii="Lato" w:hAnsi="Lato" w:cs="Times New Roman"/>
          <w:bCs/>
          <w:i/>
          <w:iCs/>
          <w:spacing w:val="4"/>
          <w:lang w:bidi="pl-PL"/>
        </w:rPr>
        <w:t>ustawy Prawo budowlane</w:t>
      </w:r>
      <w:r w:rsidRPr="00B80C57">
        <w:rPr>
          <w:rFonts w:ascii="Lato" w:hAnsi="Lato" w:cs="Times New Roman"/>
          <w:bCs/>
          <w:iCs/>
          <w:spacing w:val="4"/>
          <w:lang w:bidi="pl-PL"/>
        </w:rPr>
        <w:t>, przepisami innych ustaw oraz zasadami wiedzy technicznej.</w:t>
      </w:r>
      <w:r>
        <w:rPr>
          <w:rFonts w:ascii="Lato" w:hAnsi="Lato" w:cs="Times New Roman"/>
          <w:bCs/>
          <w:iCs/>
          <w:spacing w:val="4"/>
          <w:lang w:bidi="pl-PL"/>
        </w:rPr>
        <w:t xml:space="preserve"> </w:t>
      </w:r>
      <w:r>
        <w:rPr>
          <w:rFonts w:ascii="Lato" w:hAnsi="Lato" w:cs="Helvetica"/>
          <w:spacing w:val="4"/>
        </w:rPr>
        <w:t xml:space="preserve">W </w:t>
      </w:r>
      <w:r w:rsidR="004476D5">
        <w:rPr>
          <w:rFonts w:ascii="Lato" w:hAnsi="Lato" w:cs="Helvetica"/>
          <w:spacing w:val="4"/>
        </w:rPr>
        <w:t xml:space="preserve">załączonych do ww. pisma z dnia 6 marca 2023 r. </w:t>
      </w:r>
      <w:r>
        <w:rPr>
          <w:rFonts w:ascii="Lato" w:hAnsi="Lato" w:cs="Helvetica"/>
          <w:spacing w:val="4"/>
        </w:rPr>
        <w:t xml:space="preserve">pismach z dnia 19 lipca 2022 r., </w:t>
      </w:r>
      <w:r w:rsidRPr="009F79DB">
        <w:rPr>
          <w:rFonts w:ascii="Lato" w:hAnsi="Lato" w:cs="Helvetica"/>
          <w:spacing w:val="4"/>
        </w:rPr>
        <w:t>znak: 05</w:t>
      </w:r>
      <w:r w:rsidR="004476D5">
        <w:rPr>
          <w:rFonts w:ascii="Lato" w:hAnsi="Lato" w:cs="Helvetica"/>
          <w:spacing w:val="4"/>
        </w:rPr>
        <w:t>42</w:t>
      </w:r>
      <w:r w:rsidRPr="009F79DB">
        <w:rPr>
          <w:rFonts w:ascii="Lato" w:hAnsi="Lato" w:cs="Helvetica"/>
          <w:spacing w:val="4"/>
        </w:rPr>
        <w:t>/ZD2/2022 i znak: 05</w:t>
      </w:r>
      <w:r w:rsidR="004476D5">
        <w:rPr>
          <w:rFonts w:ascii="Lato" w:hAnsi="Lato" w:cs="Helvetica"/>
          <w:spacing w:val="4"/>
        </w:rPr>
        <w:t>43</w:t>
      </w:r>
      <w:r w:rsidRPr="009F79DB">
        <w:rPr>
          <w:rFonts w:ascii="Lato" w:hAnsi="Lato" w:cs="Helvetica"/>
          <w:spacing w:val="4"/>
        </w:rPr>
        <w:t>/ZD2/2022 (zawierających odpowied</w:t>
      </w:r>
      <w:r>
        <w:rPr>
          <w:rFonts w:ascii="Lato" w:hAnsi="Lato" w:cs="Helvetica"/>
          <w:spacing w:val="4"/>
        </w:rPr>
        <w:t>zi</w:t>
      </w:r>
      <w:r w:rsidRPr="009F79DB">
        <w:rPr>
          <w:rFonts w:ascii="Lato" w:hAnsi="Lato" w:cs="Helvetica"/>
          <w:spacing w:val="4"/>
        </w:rPr>
        <w:t xml:space="preserve"> </w:t>
      </w:r>
      <w:r w:rsidRPr="00F75619">
        <w:rPr>
          <w:rFonts w:ascii="Lato" w:hAnsi="Lato" w:cs="Helvetica"/>
          <w:spacing w:val="4"/>
        </w:rPr>
        <w:t>inwestora</w:t>
      </w:r>
      <w:r w:rsidRPr="009F79DB">
        <w:rPr>
          <w:rFonts w:ascii="Lato" w:hAnsi="Lato" w:cs="Helvetica"/>
          <w:spacing w:val="4"/>
        </w:rPr>
        <w:t xml:space="preserve"> na zastrzeżenia skarżących wniesione w toku postępowania prowadzonego przed organem I instancji)</w:t>
      </w:r>
      <w:r w:rsidR="004476D5">
        <w:rPr>
          <w:rFonts w:ascii="Lato" w:hAnsi="Lato" w:cs="Helvetica"/>
          <w:spacing w:val="4"/>
        </w:rPr>
        <w:t xml:space="preserve">, </w:t>
      </w:r>
      <w:r w:rsidR="004476D5" w:rsidRPr="00F75619">
        <w:rPr>
          <w:rFonts w:ascii="Lato" w:eastAsia="Times New Roman" w:hAnsi="Lato" w:cs="Arial"/>
          <w:color w:val="000000"/>
          <w:spacing w:val="4"/>
          <w:lang w:eastAsia="pl-PL"/>
        </w:rPr>
        <w:t>i</w:t>
      </w:r>
      <w:r w:rsidRPr="00F75619">
        <w:rPr>
          <w:rFonts w:ascii="Lato" w:eastAsia="Times New Roman" w:hAnsi="Lato" w:cs="Arial"/>
          <w:color w:val="000000"/>
          <w:spacing w:val="4"/>
          <w:lang w:eastAsia="pl-PL"/>
        </w:rPr>
        <w:t>nwestor</w:t>
      </w:r>
      <w:r w:rsidRPr="009F79DB">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wyjaśni</w:t>
      </w:r>
      <w:r w:rsidRPr="009F79DB">
        <w:rPr>
          <w:rFonts w:ascii="Lato" w:eastAsia="Times New Roman" w:hAnsi="Lato" w:cs="Arial"/>
          <w:color w:val="000000"/>
          <w:spacing w:val="4"/>
          <w:lang w:eastAsia="pl-PL"/>
        </w:rPr>
        <w:t>ł, iż ś</w:t>
      </w:r>
      <w:r w:rsidRPr="003C47DE">
        <w:rPr>
          <w:rFonts w:ascii="Lato" w:eastAsia="Times New Roman" w:hAnsi="Lato" w:cs="Arial"/>
          <w:color w:val="000000"/>
          <w:spacing w:val="4"/>
          <w:lang w:eastAsia="pl-PL"/>
        </w:rPr>
        <w:t xml:space="preserve">cieżkę rowerową i chodniki projektuje się wzdłuż całego rozbudowywanego odcinka drogi </w:t>
      </w:r>
      <w:r w:rsidRPr="003C47DE">
        <w:rPr>
          <w:rFonts w:ascii="Lato" w:eastAsia="Times New Roman" w:hAnsi="Lato" w:cs="Arial"/>
          <w:color w:val="000000"/>
          <w:spacing w:val="4"/>
          <w:lang w:eastAsia="pl-PL"/>
        </w:rPr>
        <w:lastRenderedPageBreak/>
        <w:t>wojewódzkiej nr 721. Po jego realizacji powstanie trasa rowerowa łącząca Piaseczno (wybudowaną w ostatnich latach infrastrukturą pieszo-rowerową wzdłuż ul. Okulickiego) z Konstancinem-Jeziorną, gdzie już istnieje infrastruktura rowerowa oraz tereny rekreacyjne.</w:t>
      </w:r>
    </w:p>
    <w:p w14:paraId="71A11DD2" w14:textId="6287C168" w:rsidR="004476D5" w:rsidRDefault="004476D5" w:rsidP="00B51B8A">
      <w:pPr>
        <w:spacing w:after="240" w:line="240" w:lineRule="exact"/>
        <w:jc w:val="both"/>
        <w:rPr>
          <w:rFonts w:ascii="Lato" w:hAnsi="Lato" w:cs="Times New Roman"/>
          <w:bCs/>
          <w:iCs/>
          <w:spacing w:val="4"/>
          <w:lang w:bidi="pl-PL"/>
        </w:rPr>
      </w:pPr>
      <w:r>
        <w:rPr>
          <w:rFonts w:ascii="Lato" w:eastAsia="MS Mincho" w:hAnsi="Lato" w:cs="Arial"/>
          <w:bCs/>
          <w:iCs/>
          <w:spacing w:val="4"/>
        </w:rPr>
        <w:t xml:space="preserve">Odnosząc się do </w:t>
      </w:r>
      <w:r w:rsidR="00537704">
        <w:rPr>
          <w:rFonts w:ascii="Lato" w:eastAsia="MS Mincho" w:hAnsi="Lato" w:cs="Arial"/>
          <w:bCs/>
          <w:iCs/>
          <w:spacing w:val="4"/>
        </w:rPr>
        <w:t xml:space="preserve">zarzutu </w:t>
      </w:r>
      <w:r>
        <w:rPr>
          <w:rFonts w:ascii="Lato" w:eastAsia="MS Mincho" w:hAnsi="Lato" w:cs="Arial"/>
          <w:bCs/>
          <w:iCs/>
          <w:spacing w:val="4"/>
        </w:rPr>
        <w:t>wyrażonego przez Pana H</w:t>
      </w:r>
      <w:r w:rsidR="00280CD2">
        <w:rPr>
          <w:rFonts w:ascii="Lato" w:eastAsia="MS Mincho" w:hAnsi="Lato" w:cs="Arial"/>
          <w:bCs/>
          <w:iCs/>
          <w:spacing w:val="4"/>
        </w:rPr>
        <w:t>.</w:t>
      </w:r>
      <w:r>
        <w:rPr>
          <w:rFonts w:ascii="Lato" w:eastAsia="MS Mincho" w:hAnsi="Lato" w:cs="Arial"/>
          <w:bCs/>
          <w:iCs/>
          <w:spacing w:val="4"/>
        </w:rPr>
        <w:t>B</w:t>
      </w:r>
      <w:r w:rsidR="00280CD2">
        <w:rPr>
          <w:rFonts w:ascii="Lato" w:eastAsia="MS Mincho" w:hAnsi="Lato" w:cs="Arial"/>
          <w:bCs/>
          <w:iCs/>
          <w:spacing w:val="4"/>
        </w:rPr>
        <w:t>.</w:t>
      </w:r>
      <w:r>
        <w:rPr>
          <w:rFonts w:ascii="Lato" w:eastAsia="MS Mincho" w:hAnsi="Lato" w:cs="Arial"/>
          <w:bCs/>
          <w:iCs/>
          <w:spacing w:val="4"/>
        </w:rPr>
        <w:t xml:space="preserve"> i Panią M</w:t>
      </w:r>
      <w:r w:rsidR="00280CD2">
        <w:rPr>
          <w:rFonts w:ascii="Lato" w:eastAsia="MS Mincho" w:hAnsi="Lato" w:cs="Arial"/>
          <w:bCs/>
          <w:iCs/>
          <w:spacing w:val="4"/>
        </w:rPr>
        <w:t>.</w:t>
      </w:r>
      <w:r>
        <w:rPr>
          <w:rFonts w:ascii="Lato" w:eastAsia="MS Mincho" w:hAnsi="Lato" w:cs="Arial"/>
          <w:bCs/>
          <w:iCs/>
          <w:spacing w:val="4"/>
        </w:rPr>
        <w:t>Ś</w:t>
      </w:r>
      <w:r w:rsidR="00280CD2">
        <w:rPr>
          <w:rFonts w:ascii="Lato" w:eastAsia="MS Mincho" w:hAnsi="Lato" w:cs="Arial"/>
          <w:bCs/>
          <w:iCs/>
          <w:spacing w:val="4"/>
        </w:rPr>
        <w:t>.</w:t>
      </w:r>
      <w:r>
        <w:rPr>
          <w:rFonts w:ascii="Lato" w:eastAsia="MS Mincho" w:hAnsi="Lato" w:cs="Arial"/>
          <w:bCs/>
          <w:iCs/>
          <w:spacing w:val="4"/>
        </w:rPr>
        <w:t>-B</w:t>
      </w:r>
      <w:r w:rsidR="00280CD2">
        <w:rPr>
          <w:rFonts w:ascii="Lato" w:eastAsia="MS Mincho" w:hAnsi="Lato" w:cs="Arial"/>
          <w:bCs/>
          <w:iCs/>
          <w:spacing w:val="4"/>
        </w:rPr>
        <w:t>.</w:t>
      </w:r>
      <w:r>
        <w:rPr>
          <w:rFonts w:ascii="Lato" w:eastAsia="MS Mincho" w:hAnsi="Lato" w:cs="Arial"/>
          <w:bCs/>
          <w:iCs/>
          <w:spacing w:val="4"/>
        </w:rPr>
        <w:t xml:space="preserve"> w pi</w:t>
      </w:r>
      <w:r w:rsidR="00537704">
        <w:rPr>
          <w:rFonts w:ascii="Lato" w:eastAsia="MS Mincho" w:hAnsi="Lato" w:cs="Arial"/>
          <w:bCs/>
          <w:iCs/>
          <w:spacing w:val="4"/>
        </w:rPr>
        <w:t>śmie</w:t>
      </w:r>
      <w:r>
        <w:rPr>
          <w:rFonts w:ascii="Lato" w:eastAsia="MS Mincho" w:hAnsi="Lato" w:cs="Arial"/>
          <w:bCs/>
          <w:iCs/>
          <w:spacing w:val="4"/>
        </w:rPr>
        <w:t xml:space="preserve"> z dnia 14 kwietnia 2023 r.</w:t>
      </w:r>
      <w:r w:rsidR="00537704">
        <w:rPr>
          <w:rFonts w:ascii="Lato" w:eastAsia="MS Mincho" w:hAnsi="Lato" w:cs="Arial"/>
          <w:bCs/>
          <w:iCs/>
          <w:spacing w:val="4"/>
        </w:rPr>
        <w:t xml:space="preserve"> (uzupełnionym pismem z dnia 22 maja 2023 r.)</w:t>
      </w:r>
      <w:r>
        <w:rPr>
          <w:rFonts w:ascii="Lato" w:eastAsia="MS Mincho" w:hAnsi="Lato" w:cs="Arial"/>
          <w:bCs/>
          <w:iCs/>
          <w:spacing w:val="4"/>
        </w:rPr>
        <w:t xml:space="preserve"> i </w:t>
      </w:r>
      <w:r w:rsidR="00537704">
        <w:rPr>
          <w:rFonts w:ascii="Lato" w:eastAsia="MS Mincho" w:hAnsi="Lato" w:cs="Arial"/>
          <w:bCs/>
          <w:iCs/>
          <w:spacing w:val="4"/>
        </w:rPr>
        <w:t xml:space="preserve">w piśmie </w:t>
      </w:r>
      <w:r>
        <w:rPr>
          <w:rFonts w:ascii="Lato" w:eastAsia="MS Mincho" w:hAnsi="Lato" w:cs="Arial"/>
          <w:bCs/>
          <w:iCs/>
          <w:spacing w:val="4"/>
        </w:rPr>
        <w:t xml:space="preserve">z dnia </w:t>
      </w:r>
      <w:r w:rsidR="00280CD2">
        <w:rPr>
          <w:rFonts w:ascii="Lato" w:eastAsia="MS Mincho" w:hAnsi="Lato" w:cs="Arial"/>
          <w:bCs/>
          <w:iCs/>
          <w:spacing w:val="4"/>
        </w:rPr>
        <w:br/>
      </w:r>
      <w:r>
        <w:rPr>
          <w:rFonts w:ascii="Lato" w:eastAsia="MS Mincho" w:hAnsi="Lato" w:cs="Arial"/>
          <w:bCs/>
          <w:iCs/>
          <w:spacing w:val="4"/>
        </w:rPr>
        <w:t xml:space="preserve">22 listopada 2023 r., iż nie zostało wykazane w toku postępowania, aby rozdzielenie ścieżki rowerowej od chodnika było rozwiązaniem bezpieczniejszym, niż np. usytuowanie ich oddzielnie po dwóch stronach jezdni, wyjaśnić należy – na co wskazał </w:t>
      </w:r>
      <w:r w:rsidRPr="003F3F9F">
        <w:rPr>
          <w:rFonts w:ascii="Lato" w:eastAsia="MS Mincho" w:hAnsi="Lato" w:cs="Arial"/>
          <w:bCs/>
          <w:i/>
          <w:spacing w:val="4"/>
        </w:rPr>
        <w:t>inwestor</w:t>
      </w:r>
      <w:r>
        <w:rPr>
          <w:rFonts w:ascii="Lato" w:eastAsia="MS Mincho" w:hAnsi="Lato" w:cs="Arial"/>
          <w:bCs/>
          <w:iCs/>
          <w:spacing w:val="4"/>
        </w:rPr>
        <w:t xml:space="preserve"> </w:t>
      </w:r>
      <w:r w:rsidR="00280CD2">
        <w:rPr>
          <w:rFonts w:ascii="Lato" w:eastAsia="MS Mincho" w:hAnsi="Lato" w:cs="Arial"/>
          <w:bCs/>
          <w:iCs/>
          <w:spacing w:val="4"/>
        </w:rPr>
        <w:br/>
      </w:r>
      <w:r>
        <w:rPr>
          <w:rFonts w:ascii="Lato" w:eastAsia="MS Mincho" w:hAnsi="Lato" w:cs="Arial"/>
          <w:bCs/>
          <w:iCs/>
          <w:spacing w:val="4"/>
        </w:rPr>
        <w:t>w piśmie z dnia 25 sierpnia 2023 r. – iż l</w:t>
      </w:r>
      <w:r w:rsidRPr="0010392B">
        <w:rPr>
          <w:rFonts w:ascii="Lato" w:eastAsia="MS Mincho" w:hAnsi="Lato" w:cs="Arial"/>
          <w:bCs/>
          <w:iCs/>
          <w:spacing w:val="4"/>
        </w:rPr>
        <w:t xml:space="preserve">okalizacja ścieżki dla rowerów oraz chodnika </w:t>
      </w:r>
      <w:r w:rsidR="00280CD2">
        <w:rPr>
          <w:rFonts w:ascii="Lato" w:eastAsia="MS Mincho" w:hAnsi="Lato" w:cs="Arial"/>
          <w:bCs/>
          <w:iCs/>
          <w:spacing w:val="4"/>
        </w:rPr>
        <w:br/>
      </w:r>
      <w:r w:rsidRPr="0010392B">
        <w:rPr>
          <w:rFonts w:ascii="Lato" w:eastAsia="MS Mincho" w:hAnsi="Lato" w:cs="Arial"/>
          <w:bCs/>
          <w:iCs/>
          <w:spacing w:val="4"/>
        </w:rPr>
        <w:t>po jednej stronie drogi (na przedmiotowym</w:t>
      </w:r>
      <w:r>
        <w:rPr>
          <w:rFonts w:ascii="Lato" w:eastAsia="MS Mincho" w:hAnsi="Lato" w:cs="Arial"/>
          <w:bCs/>
          <w:iCs/>
          <w:spacing w:val="4"/>
        </w:rPr>
        <w:t xml:space="preserve"> </w:t>
      </w:r>
      <w:r w:rsidRPr="0010392B">
        <w:rPr>
          <w:rFonts w:ascii="Lato" w:eastAsia="MS Mincho" w:hAnsi="Lato" w:cs="Arial"/>
          <w:bCs/>
          <w:iCs/>
          <w:spacing w:val="4"/>
        </w:rPr>
        <w:t xml:space="preserve">odcinku </w:t>
      </w:r>
      <w:r>
        <w:rPr>
          <w:rFonts w:ascii="Lato" w:eastAsia="MS Mincho" w:hAnsi="Lato" w:cs="Arial"/>
          <w:bCs/>
          <w:iCs/>
          <w:spacing w:val="4"/>
        </w:rPr>
        <w:t>drogi wojewódzkiej nr 721</w:t>
      </w:r>
      <w:r w:rsidRPr="0010392B">
        <w:rPr>
          <w:rFonts w:ascii="Lato" w:eastAsia="MS Mincho" w:hAnsi="Lato" w:cs="Arial"/>
          <w:bCs/>
          <w:iCs/>
          <w:spacing w:val="4"/>
        </w:rPr>
        <w:t xml:space="preserve"> jest </w:t>
      </w:r>
      <w:r w:rsidR="00280CD2">
        <w:rPr>
          <w:rFonts w:ascii="Lato" w:eastAsia="MS Mincho" w:hAnsi="Lato" w:cs="Arial"/>
          <w:bCs/>
          <w:iCs/>
          <w:spacing w:val="4"/>
        </w:rPr>
        <w:br/>
      </w:r>
      <w:r w:rsidRPr="0010392B">
        <w:rPr>
          <w:rFonts w:ascii="Lato" w:eastAsia="MS Mincho" w:hAnsi="Lato" w:cs="Arial"/>
          <w:bCs/>
          <w:iCs/>
          <w:spacing w:val="4"/>
        </w:rPr>
        <w:t>to strona, gdzie usytuowana jest zabudowa mieszkaniowa) jest</w:t>
      </w:r>
      <w:r>
        <w:rPr>
          <w:rFonts w:ascii="Lato" w:eastAsia="MS Mincho" w:hAnsi="Lato" w:cs="Arial"/>
          <w:bCs/>
          <w:iCs/>
          <w:spacing w:val="4"/>
        </w:rPr>
        <w:t xml:space="preserve"> </w:t>
      </w:r>
      <w:r w:rsidRPr="0010392B">
        <w:rPr>
          <w:rFonts w:ascii="Lato" w:eastAsia="MS Mincho" w:hAnsi="Lato" w:cs="Arial"/>
          <w:bCs/>
          <w:iCs/>
          <w:spacing w:val="4"/>
        </w:rPr>
        <w:t>rozwiązaniem poprawnym, szczególnie w terenie zabudowanym. Rozdzielenie chodnika</w:t>
      </w:r>
      <w:r>
        <w:rPr>
          <w:rFonts w:ascii="Lato" w:eastAsia="MS Mincho" w:hAnsi="Lato" w:cs="Arial"/>
          <w:bCs/>
          <w:iCs/>
          <w:spacing w:val="4"/>
        </w:rPr>
        <w:t xml:space="preserve"> </w:t>
      </w:r>
      <w:r w:rsidRPr="0010392B">
        <w:rPr>
          <w:rFonts w:ascii="Lato" w:eastAsia="MS Mincho" w:hAnsi="Lato" w:cs="Arial"/>
          <w:bCs/>
          <w:iCs/>
          <w:spacing w:val="4"/>
        </w:rPr>
        <w:t>i ścieżki na dwie strony drogi powodowałoby korzystanie z chodnika przez rowerzystów i ze</w:t>
      </w:r>
      <w:r>
        <w:rPr>
          <w:rFonts w:ascii="Lato" w:eastAsia="MS Mincho" w:hAnsi="Lato" w:cs="Arial"/>
          <w:bCs/>
          <w:iCs/>
          <w:spacing w:val="4"/>
        </w:rPr>
        <w:t xml:space="preserve"> </w:t>
      </w:r>
      <w:r w:rsidRPr="0010392B">
        <w:rPr>
          <w:rFonts w:ascii="Lato" w:eastAsia="MS Mincho" w:hAnsi="Lato" w:cs="Arial"/>
          <w:bCs/>
          <w:iCs/>
          <w:spacing w:val="4"/>
        </w:rPr>
        <w:t>ścieżki rowerowej przez pieszych lub przekraczanie jezdni w miejscach do tego</w:t>
      </w:r>
      <w:r>
        <w:rPr>
          <w:rFonts w:ascii="Lato" w:eastAsia="MS Mincho" w:hAnsi="Lato" w:cs="Arial"/>
          <w:bCs/>
          <w:iCs/>
          <w:spacing w:val="4"/>
        </w:rPr>
        <w:t xml:space="preserve"> </w:t>
      </w:r>
      <w:r w:rsidRPr="0010392B">
        <w:rPr>
          <w:rFonts w:ascii="Lato" w:eastAsia="MS Mincho" w:hAnsi="Lato" w:cs="Arial"/>
          <w:bCs/>
          <w:iCs/>
          <w:spacing w:val="4"/>
        </w:rPr>
        <w:t>nieprzeznaczonych. Obydwie te sytuacje powodują zmniejszenie poziomu bezpieczeństwa</w:t>
      </w:r>
      <w:r>
        <w:rPr>
          <w:rFonts w:ascii="Lato" w:eastAsia="MS Mincho" w:hAnsi="Lato" w:cs="Arial"/>
          <w:bCs/>
          <w:iCs/>
          <w:spacing w:val="4"/>
        </w:rPr>
        <w:t xml:space="preserve"> </w:t>
      </w:r>
      <w:r w:rsidRPr="0010392B">
        <w:rPr>
          <w:rFonts w:ascii="Lato" w:eastAsia="MS Mincho" w:hAnsi="Lato" w:cs="Arial"/>
          <w:bCs/>
          <w:iCs/>
          <w:spacing w:val="4"/>
        </w:rPr>
        <w:t>użytkowników ruchu.</w:t>
      </w:r>
      <w:r>
        <w:rPr>
          <w:rFonts w:ascii="Lato" w:eastAsia="MS Mincho" w:hAnsi="Lato" w:cs="Arial"/>
          <w:bCs/>
          <w:iCs/>
          <w:spacing w:val="4"/>
        </w:rPr>
        <w:t xml:space="preserve"> </w:t>
      </w:r>
      <w:r>
        <w:rPr>
          <w:rFonts w:ascii="Lato" w:hAnsi="Lato" w:cs="Times New Roman"/>
          <w:bCs/>
          <w:iCs/>
          <w:spacing w:val="4"/>
          <w:lang w:bidi="pl-PL"/>
        </w:rPr>
        <w:t xml:space="preserve">Jak już to natomiast zostało podkreślone </w:t>
      </w:r>
      <w:r w:rsidR="003E43E7">
        <w:rPr>
          <w:rFonts w:ascii="Lato" w:hAnsi="Lato" w:cs="Times New Roman"/>
          <w:bCs/>
          <w:iCs/>
          <w:spacing w:val="4"/>
          <w:lang w:bidi="pl-PL"/>
        </w:rPr>
        <w:br/>
      </w:r>
      <w:r>
        <w:rPr>
          <w:rFonts w:ascii="Lato" w:hAnsi="Lato" w:cs="Times New Roman"/>
          <w:bCs/>
          <w:iCs/>
          <w:spacing w:val="4"/>
          <w:lang w:bidi="pl-PL"/>
        </w:rPr>
        <w:t>w uzasadnieniu niniejszego rozstrzygnięcia</w:t>
      </w:r>
      <w:r>
        <w:rPr>
          <w:rFonts w:ascii="Lato" w:hAnsi="Lato" w:cs="Helvetica"/>
          <w:spacing w:val="4"/>
        </w:rPr>
        <w:t xml:space="preserve">, </w:t>
      </w:r>
      <w:r w:rsidRPr="00B80C57">
        <w:rPr>
          <w:rFonts w:ascii="Lato" w:hAnsi="Lato" w:cs="Times New Roman"/>
          <w:bCs/>
          <w:iCs/>
          <w:spacing w:val="4"/>
          <w:lang w:bidi="pl-PL"/>
        </w:rPr>
        <w:t xml:space="preserve">za przyjęte rozwiązania projektowe uwzględnione w projekcie budowlanym, stanowiącym podstawę do wydania decyzji </w:t>
      </w:r>
      <w:r w:rsidR="00280CD2">
        <w:rPr>
          <w:rFonts w:ascii="Lato" w:hAnsi="Lato" w:cs="Times New Roman"/>
          <w:bCs/>
          <w:iCs/>
          <w:spacing w:val="4"/>
          <w:lang w:bidi="pl-PL"/>
        </w:rPr>
        <w:br/>
      </w:r>
      <w:r w:rsidRPr="00B80C57">
        <w:rPr>
          <w:rFonts w:ascii="Lato" w:hAnsi="Lato" w:cs="Times New Roman"/>
          <w:bCs/>
          <w:iCs/>
          <w:spacing w:val="4"/>
          <w:lang w:bidi="pl-PL"/>
        </w:rPr>
        <w:t xml:space="preserve">o zezwoleniu na realizację inwestycji drogowej, </w:t>
      </w:r>
      <w:r w:rsidR="00AF7913">
        <w:rPr>
          <w:rFonts w:ascii="Lato" w:hAnsi="Lato" w:cs="Times New Roman"/>
          <w:bCs/>
          <w:iCs/>
          <w:spacing w:val="4"/>
          <w:lang w:bidi="pl-PL"/>
        </w:rPr>
        <w:t>odpowiada</w:t>
      </w:r>
      <w:r w:rsidRPr="00B80C57">
        <w:rPr>
          <w:rFonts w:ascii="Lato" w:hAnsi="Lato" w:cs="Times New Roman"/>
          <w:bCs/>
          <w:iCs/>
          <w:spacing w:val="4"/>
          <w:lang w:bidi="pl-PL"/>
        </w:rPr>
        <w:t xml:space="preserve"> projektant</w:t>
      </w:r>
      <w:r w:rsidR="00AF7913">
        <w:rPr>
          <w:rFonts w:ascii="Lato" w:hAnsi="Lato" w:cs="Times New Roman"/>
          <w:bCs/>
          <w:iCs/>
          <w:spacing w:val="4"/>
          <w:lang w:bidi="pl-PL"/>
        </w:rPr>
        <w:t xml:space="preserve">, który zobowiązany jest do opracowania rozwiązań projektowych w ten sposób, </w:t>
      </w:r>
      <w:r w:rsidR="00AF7913" w:rsidRPr="00B80C57">
        <w:rPr>
          <w:rFonts w:ascii="Lato" w:hAnsi="Lato" w:cs="Times New Roman"/>
          <w:bCs/>
          <w:iCs/>
          <w:spacing w:val="4"/>
          <w:lang w:bidi="pl-PL"/>
        </w:rPr>
        <w:t xml:space="preserve">aby nie zagrażały </w:t>
      </w:r>
      <w:r w:rsidR="00AF7913">
        <w:rPr>
          <w:rFonts w:ascii="Lato" w:hAnsi="Lato" w:cs="Times New Roman"/>
          <w:bCs/>
          <w:iCs/>
          <w:spacing w:val="4"/>
          <w:lang w:bidi="pl-PL"/>
        </w:rPr>
        <w:t xml:space="preserve">one </w:t>
      </w:r>
      <w:r w:rsidR="00AF7913" w:rsidRPr="00B80C57">
        <w:rPr>
          <w:rFonts w:ascii="Lato" w:hAnsi="Lato" w:cs="Times New Roman"/>
          <w:bCs/>
          <w:iCs/>
          <w:spacing w:val="4"/>
          <w:lang w:bidi="pl-PL"/>
        </w:rPr>
        <w:t>zdrowiu i życiu ludzkiemu</w:t>
      </w:r>
      <w:r w:rsidR="00AF7913">
        <w:rPr>
          <w:rFonts w:ascii="Lato" w:hAnsi="Lato" w:cs="Times New Roman"/>
          <w:bCs/>
          <w:iCs/>
          <w:spacing w:val="4"/>
          <w:lang w:bidi="pl-PL"/>
        </w:rPr>
        <w:t>.</w:t>
      </w:r>
    </w:p>
    <w:p w14:paraId="4D01FBA6" w14:textId="4EAA3F49" w:rsidR="004476D5" w:rsidRDefault="004476D5" w:rsidP="00B51B8A">
      <w:pPr>
        <w:spacing w:after="240" w:line="240" w:lineRule="exact"/>
        <w:jc w:val="both"/>
        <w:rPr>
          <w:rFonts w:ascii="Lato" w:eastAsia="MS Mincho" w:hAnsi="Lato" w:cs="Arial"/>
          <w:bCs/>
          <w:iCs/>
          <w:spacing w:val="4"/>
        </w:rPr>
      </w:pPr>
      <w:r>
        <w:rPr>
          <w:rFonts w:ascii="Lato" w:eastAsia="MS Mincho" w:hAnsi="Lato" w:cs="Arial"/>
          <w:bCs/>
          <w:iCs/>
          <w:spacing w:val="4"/>
        </w:rPr>
        <w:t>Rozpatrując zarzut Pana H</w:t>
      </w:r>
      <w:r w:rsidR="004362A7">
        <w:rPr>
          <w:rFonts w:ascii="Lato" w:eastAsia="MS Mincho" w:hAnsi="Lato" w:cs="Arial"/>
          <w:bCs/>
          <w:iCs/>
          <w:spacing w:val="4"/>
        </w:rPr>
        <w:t>.</w:t>
      </w:r>
      <w:r>
        <w:rPr>
          <w:rFonts w:ascii="Lato" w:eastAsia="MS Mincho" w:hAnsi="Lato" w:cs="Arial"/>
          <w:bCs/>
          <w:iCs/>
          <w:spacing w:val="4"/>
        </w:rPr>
        <w:t>B</w:t>
      </w:r>
      <w:r w:rsidR="004362A7">
        <w:rPr>
          <w:rFonts w:ascii="Lato" w:eastAsia="MS Mincho" w:hAnsi="Lato" w:cs="Arial"/>
          <w:bCs/>
          <w:iCs/>
          <w:spacing w:val="4"/>
        </w:rPr>
        <w:t>.</w:t>
      </w:r>
      <w:r>
        <w:rPr>
          <w:rFonts w:ascii="Lato" w:eastAsia="MS Mincho" w:hAnsi="Lato" w:cs="Arial"/>
          <w:bCs/>
          <w:iCs/>
          <w:spacing w:val="4"/>
        </w:rPr>
        <w:t xml:space="preserve"> i Pani M</w:t>
      </w:r>
      <w:r w:rsidR="00280CD2">
        <w:rPr>
          <w:rFonts w:ascii="Lato" w:eastAsia="MS Mincho" w:hAnsi="Lato" w:cs="Arial"/>
          <w:bCs/>
          <w:iCs/>
          <w:spacing w:val="4"/>
        </w:rPr>
        <w:t>.</w:t>
      </w:r>
      <w:r>
        <w:rPr>
          <w:rFonts w:ascii="Lato" w:eastAsia="MS Mincho" w:hAnsi="Lato" w:cs="Arial"/>
          <w:bCs/>
          <w:iCs/>
          <w:spacing w:val="4"/>
        </w:rPr>
        <w:t>Ś</w:t>
      </w:r>
      <w:r w:rsidR="00280CD2">
        <w:rPr>
          <w:rFonts w:ascii="Lato" w:eastAsia="MS Mincho" w:hAnsi="Lato" w:cs="Arial"/>
          <w:bCs/>
          <w:iCs/>
          <w:spacing w:val="4"/>
        </w:rPr>
        <w:t>.</w:t>
      </w:r>
      <w:r>
        <w:rPr>
          <w:rFonts w:ascii="Lato" w:eastAsia="MS Mincho" w:hAnsi="Lato" w:cs="Arial"/>
          <w:bCs/>
          <w:iCs/>
          <w:spacing w:val="4"/>
        </w:rPr>
        <w:t>-B</w:t>
      </w:r>
      <w:r w:rsidR="00280CD2">
        <w:rPr>
          <w:rFonts w:ascii="Lato" w:eastAsia="MS Mincho" w:hAnsi="Lato" w:cs="Arial"/>
          <w:bCs/>
          <w:iCs/>
          <w:spacing w:val="4"/>
        </w:rPr>
        <w:t>.</w:t>
      </w:r>
      <w:r>
        <w:rPr>
          <w:rFonts w:ascii="Lato" w:eastAsia="MS Mincho" w:hAnsi="Lato" w:cs="Arial"/>
          <w:bCs/>
          <w:iCs/>
          <w:spacing w:val="4"/>
        </w:rPr>
        <w:t xml:space="preserve"> podniesiony w pismach z dnia 14 kwietnia 2023 r. i z dnia 22 listopada 2023 r., iż b</w:t>
      </w:r>
      <w:r w:rsidRPr="00313263">
        <w:rPr>
          <w:rFonts w:ascii="Lato" w:eastAsia="MS Mincho" w:hAnsi="Lato" w:cs="Arial"/>
          <w:bCs/>
          <w:iCs/>
          <w:spacing w:val="4"/>
        </w:rPr>
        <w:t>rak jest wyjaśnie</w:t>
      </w:r>
      <w:r>
        <w:rPr>
          <w:rFonts w:ascii="Lato" w:eastAsia="MS Mincho" w:hAnsi="Lato" w:cs="Arial"/>
          <w:bCs/>
          <w:iCs/>
          <w:spacing w:val="4"/>
        </w:rPr>
        <w:t>nia,</w:t>
      </w:r>
      <w:r w:rsidRPr="00313263">
        <w:rPr>
          <w:rFonts w:ascii="Lato" w:eastAsia="MS Mincho" w:hAnsi="Lato" w:cs="Arial"/>
          <w:bCs/>
          <w:iCs/>
          <w:spacing w:val="4"/>
        </w:rPr>
        <w:t xml:space="preserve"> dlaczego zastosowano odległość ścieżki rowerowej od</w:t>
      </w:r>
      <w:r>
        <w:rPr>
          <w:rFonts w:ascii="Lato" w:eastAsia="MS Mincho" w:hAnsi="Lato" w:cs="Arial"/>
          <w:bCs/>
          <w:iCs/>
          <w:spacing w:val="4"/>
        </w:rPr>
        <w:t xml:space="preserve"> </w:t>
      </w:r>
      <w:r w:rsidRPr="00313263">
        <w:rPr>
          <w:rFonts w:ascii="Lato" w:eastAsia="MS Mincho" w:hAnsi="Lato" w:cs="Arial"/>
          <w:bCs/>
          <w:iCs/>
          <w:spacing w:val="4"/>
        </w:rPr>
        <w:t>pasa jezdni wynoszącą 5 m, podczas gdy</w:t>
      </w:r>
      <w:r>
        <w:rPr>
          <w:rFonts w:ascii="Lato" w:eastAsia="MS Mincho" w:hAnsi="Lato" w:cs="Arial"/>
          <w:bCs/>
          <w:iCs/>
          <w:spacing w:val="4"/>
        </w:rPr>
        <w:t xml:space="preserve"> – </w:t>
      </w:r>
      <w:r w:rsidRPr="00313263">
        <w:rPr>
          <w:rFonts w:ascii="Lato" w:eastAsia="MS Mincho" w:hAnsi="Lato" w:cs="Arial"/>
          <w:bCs/>
          <w:iCs/>
          <w:spacing w:val="4"/>
        </w:rPr>
        <w:t xml:space="preserve">zgodnie </w:t>
      </w:r>
      <w:r w:rsidR="003E43E7">
        <w:rPr>
          <w:rFonts w:ascii="Lato" w:eastAsia="MS Mincho" w:hAnsi="Lato" w:cs="Arial"/>
          <w:bCs/>
          <w:iCs/>
          <w:spacing w:val="4"/>
        </w:rPr>
        <w:br/>
      </w:r>
      <w:r w:rsidRPr="00313263">
        <w:rPr>
          <w:rFonts w:ascii="Lato" w:eastAsia="MS Mincho" w:hAnsi="Lato" w:cs="Arial"/>
          <w:bCs/>
          <w:iCs/>
          <w:spacing w:val="4"/>
        </w:rPr>
        <w:t>z</w:t>
      </w:r>
      <w:r>
        <w:rPr>
          <w:rFonts w:ascii="Lato" w:eastAsia="MS Mincho" w:hAnsi="Lato" w:cs="Arial"/>
          <w:bCs/>
          <w:iCs/>
          <w:spacing w:val="4"/>
        </w:rPr>
        <w:t xml:space="preserve"> </w:t>
      </w:r>
      <w:r w:rsidRPr="00313263">
        <w:rPr>
          <w:rFonts w:ascii="Lato" w:eastAsia="MS Mincho" w:hAnsi="Lato" w:cs="Arial"/>
          <w:bCs/>
          <w:iCs/>
          <w:spacing w:val="4"/>
        </w:rPr>
        <w:t xml:space="preserve">§ 43 ust. 3 </w:t>
      </w:r>
      <w:r w:rsidRPr="006366BF">
        <w:rPr>
          <w:rFonts w:ascii="Lato" w:eastAsia="Times New Roman" w:hAnsi="Lato" w:cs="Arial"/>
          <w:bCs/>
          <w:spacing w:val="4"/>
          <w:lang w:eastAsia="pl-PL" w:bidi="pl-PL"/>
        </w:rPr>
        <w:t xml:space="preserve">rozporządzenia </w:t>
      </w:r>
      <w:r w:rsidRPr="006366BF">
        <w:rPr>
          <w:rFonts w:ascii="Lato" w:eastAsia="Times New Roman" w:hAnsi="Lato" w:cs="Arial"/>
          <w:bCs/>
          <w:iCs/>
          <w:spacing w:val="4"/>
          <w:lang w:eastAsia="pl-PL" w:bidi="pl-PL"/>
        </w:rPr>
        <w:t xml:space="preserve">Ministra Transportu i Gospodarki Morskiej z dnia 2 marca 1999 r. w sprawie warunków technicznych, jakim powinny odpowiadać drogi publiczne </w:t>
      </w:r>
      <w:r w:rsidR="003E43E7">
        <w:rPr>
          <w:rFonts w:ascii="Lato" w:eastAsia="Times New Roman" w:hAnsi="Lato" w:cs="Arial"/>
          <w:bCs/>
          <w:iCs/>
          <w:spacing w:val="4"/>
          <w:lang w:eastAsia="pl-PL" w:bidi="pl-PL"/>
        </w:rPr>
        <w:br/>
      </w:r>
      <w:r w:rsidRPr="006366BF">
        <w:rPr>
          <w:rFonts w:ascii="Lato" w:eastAsia="Times New Roman" w:hAnsi="Lato" w:cs="Arial"/>
          <w:bCs/>
          <w:iCs/>
          <w:spacing w:val="4"/>
          <w:lang w:eastAsia="pl-PL" w:bidi="pl-PL"/>
        </w:rPr>
        <w:t>i ich usytuowanie (t.j. Dz.U. z 2016 r. poz. 124, z późn.zm.)</w:t>
      </w:r>
      <w:r>
        <w:rPr>
          <w:rFonts w:ascii="Lato" w:hAnsi="Lato" w:cs="Arial"/>
          <w:bCs/>
          <w:iCs/>
          <w:spacing w:val="4"/>
          <w:lang w:bidi="pl-PL"/>
        </w:rPr>
        <w:t>, zwanego dalej „</w:t>
      </w:r>
      <w:r w:rsidRPr="00851706">
        <w:rPr>
          <w:rFonts w:ascii="Lato" w:hAnsi="Lato" w:cs="Arial"/>
          <w:bCs/>
          <w:i/>
          <w:spacing w:val="4"/>
          <w:lang w:bidi="pl-PL"/>
        </w:rPr>
        <w:t>rozporządzeniem</w:t>
      </w:r>
      <w:r w:rsidRPr="00851706">
        <w:rPr>
          <w:rFonts w:ascii="Lato" w:eastAsia="Times New Roman" w:hAnsi="Lato" w:cs="Arial"/>
          <w:bCs/>
          <w:i/>
          <w:spacing w:val="4"/>
          <w:lang w:eastAsia="pl-PL" w:bidi="pl-PL"/>
        </w:rPr>
        <w:t xml:space="preserve"> w sprawie warunków technicznych, jakim powinny odpowiadać drogi publiczne i ich usytuowanie</w:t>
      </w:r>
      <w:r>
        <w:rPr>
          <w:rFonts w:ascii="Lato" w:eastAsia="Times New Roman" w:hAnsi="Lato" w:cs="Arial"/>
          <w:bCs/>
          <w:iCs/>
          <w:spacing w:val="4"/>
          <w:lang w:eastAsia="pl-PL" w:bidi="pl-PL"/>
        </w:rPr>
        <w:t>”</w:t>
      </w:r>
      <w:r>
        <w:rPr>
          <w:rFonts w:ascii="Lato" w:hAnsi="Lato" w:cs="Arial"/>
          <w:bCs/>
          <w:iCs/>
          <w:spacing w:val="4"/>
          <w:lang w:bidi="pl-PL"/>
        </w:rPr>
        <w:t xml:space="preserve"> </w:t>
      </w:r>
      <w:r w:rsidRPr="006366BF">
        <w:rPr>
          <w:rFonts w:ascii="Lato" w:hAnsi="Lato" w:cs="Arial"/>
          <w:bCs/>
          <w:iCs/>
          <w:spacing w:val="4"/>
          <w:lang w:bidi="pl-PL"/>
        </w:rPr>
        <w:t xml:space="preserve">[mającego w niniejszej sprawie zastosowanie na podstawie </w:t>
      </w:r>
      <w:r w:rsidR="003E43E7">
        <w:rPr>
          <w:rFonts w:ascii="Lato" w:hAnsi="Lato" w:cs="Arial"/>
          <w:bCs/>
          <w:iCs/>
          <w:spacing w:val="4"/>
          <w:lang w:bidi="pl-PL"/>
        </w:rPr>
        <w:br/>
      </w:r>
      <w:r w:rsidRPr="006366BF">
        <w:rPr>
          <w:rFonts w:ascii="Lato" w:hAnsi="Lato" w:cs="Arial"/>
          <w:bCs/>
          <w:iCs/>
          <w:spacing w:val="4"/>
          <w:lang w:bidi="pl-PL"/>
        </w:rPr>
        <w:t>§ 115</w:t>
      </w:r>
      <w:bookmarkStart w:id="47" w:name="mip64458641"/>
      <w:bookmarkEnd w:id="47"/>
      <w:r w:rsidRPr="006366BF">
        <w:rPr>
          <w:rFonts w:ascii="Lato" w:hAnsi="Lato" w:cs="Arial"/>
          <w:bCs/>
          <w:iCs/>
          <w:spacing w:val="4"/>
          <w:lang w:bidi="pl-PL"/>
        </w:rPr>
        <w:t xml:space="preserve"> ust. 1 pkt 3</w:t>
      </w:r>
      <w:r w:rsidRPr="006366BF">
        <w:rPr>
          <w:rFonts w:ascii="Lato" w:eastAsia="Times New Roman" w:hAnsi="Lato" w:cs="Times New Roman"/>
          <w:spacing w:val="4"/>
          <w:lang w:eastAsia="pl-PL"/>
        </w:rPr>
        <w:t xml:space="preserve"> </w:t>
      </w:r>
      <w:bookmarkStart w:id="48" w:name="_Hlk169879487"/>
      <w:r w:rsidRPr="006366BF">
        <w:rPr>
          <w:rFonts w:ascii="Lato" w:eastAsia="Times New Roman" w:hAnsi="Lato" w:cs="Times New Roman"/>
          <w:bCs/>
          <w:iCs/>
          <w:spacing w:val="4"/>
          <w:lang w:eastAsia="pl-PL" w:bidi="pl-PL"/>
        </w:rPr>
        <w:t>rozporządzenia Ministra Infrastruktury</w:t>
      </w:r>
      <w:r w:rsidRPr="006366BF">
        <w:rPr>
          <w:rFonts w:ascii="Lato" w:eastAsia="Times New Roman" w:hAnsi="Lato" w:cs="Times New Roman"/>
          <w:spacing w:val="4"/>
          <w:lang w:eastAsia="pl-PL"/>
        </w:rPr>
        <w:t xml:space="preserve"> </w:t>
      </w:r>
      <w:r w:rsidRPr="006366BF">
        <w:rPr>
          <w:rFonts w:ascii="Lato" w:eastAsia="Times New Roman" w:hAnsi="Lato" w:cs="Times New Roman"/>
          <w:bCs/>
          <w:iCs/>
          <w:spacing w:val="4"/>
          <w:lang w:eastAsia="pl-PL" w:bidi="pl-PL"/>
        </w:rPr>
        <w:t>z dnia 24 czerwca 2022 r.</w:t>
      </w:r>
      <w:r w:rsidRPr="006366BF">
        <w:rPr>
          <w:rFonts w:ascii="Lato" w:eastAsia="Times New Roman" w:hAnsi="Lato" w:cs="Times New Roman"/>
          <w:spacing w:val="4"/>
          <w:lang w:eastAsia="pl-PL"/>
        </w:rPr>
        <w:t xml:space="preserve"> </w:t>
      </w:r>
      <w:r w:rsidR="003E43E7">
        <w:rPr>
          <w:rFonts w:ascii="Lato" w:eastAsia="Times New Roman" w:hAnsi="Lato" w:cs="Times New Roman"/>
          <w:spacing w:val="4"/>
          <w:lang w:eastAsia="pl-PL"/>
        </w:rPr>
        <w:br/>
      </w:r>
      <w:r w:rsidRPr="006366BF">
        <w:rPr>
          <w:rFonts w:ascii="Lato" w:eastAsia="Times New Roman" w:hAnsi="Lato" w:cs="Times New Roman"/>
          <w:bCs/>
          <w:iCs/>
          <w:spacing w:val="4"/>
          <w:lang w:eastAsia="pl-PL" w:bidi="pl-PL"/>
        </w:rPr>
        <w:t>w sprawie przepisów techniczno-budowlanych dotyczących dróg publicznych</w:t>
      </w:r>
      <w:r w:rsidRPr="006366BF">
        <w:rPr>
          <w:rFonts w:ascii="Lato" w:eastAsia="Times New Roman" w:hAnsi="Lato" w:cs="Times New Roman"/>
          <w:spacing w:val="4"/>
          <w:lang w:eastAsia="pl-PL"/>
        </w:rPr>
        <w:t xml:space="preserve"> </w:t>
      </w:r>
      <w:r w:rsidRPr="006366BF">
        <w:rPr>
          <w:rFonts w:ascii="Lato" w:eastAsia="Times New Roman" w:hAnsi="Lato" w:cs="Times New Roman"/>
          <w:bCs/>
          <w:iCs/>
          <w:spacing w:val="4"/>
          <w:lang w:eastAsia="pl-PL" w:bidi="pl-PL"/>
        </w:rPr>
        <w:t>(Dz.</w:t>
      </w:r>
      <w:r>
        <w:rPr>
          <w:rFonts w:ascii="Lato" w:eastAsia="Times New Roman" w:hAnsi="Lato" w:cs="Times New Roman"/>
          <w:bCs/>
          <w:iCs/>
          <w:spacing w:val="4"/>
          <w:lang w:eastAsia="pl-PL" w:bidi="pl-PL"/>
        </w:rPr>
        <w:t xml:space="preserve"> </w:t>
      </w:r>
      <w:r w:rsidRPr="006366BF">
        <w:rPr>
          <w:rFonts w:ascii="Lato" w:eastAsia="Times New Roman" w:hAnsi="Lato" w:cs="Times New Roman"/>
          <w:bCs/>
          <w:iCs/>
          <w:spacing w:val="4"/>
          <w:lang w:eastAsia="pl-PL" w:bidi="pl-PL"/>
        </w:rPr>
        <w:t xml:space="preserve">U. </w:t>
      </w:r>
      <w:r w:rsidR="003E43E7">
        <w:rPr>
          <w:rFonts w:ascii="Lato" w:eastAsia="Times New Roman" w:hAnsi="Lato" w:cs="Times New Roman"/>
          <w:bCs/>
          <w:iCs/>
          <w:spacing w:val="4"/>
          <w:lang w:eastAsia="pl-PL" w:bidi="pl-PL"/>
        </w:rPr>
        <w:br/>
      </w:r>
      <w:r w:rsidRPr="006366BF">
        <w:rPr>
          <w:rFonts w:ascii="Lato" w:eastAsia="Times New Roman" w:hAnsi="Lato" w:cs="Times New Roman"/>
          <w:bCs/>
          <w:iCs/>
          <w:spacing w:val="4"/>
          <w:lang w:eastAsia="pl-PL" w:bidi="pl-PL"/>
        </w:rPr>
        <w:t>z 2022 r. poz. 1518)]</w:t>
      </w:r>
      <w:bookmarkEnd w:id="48"/>
      <w:r>
        <w:rPr>
          <w:rFonts w:ascii="Lato" w:hAnsi="Lato" w:cs="Arial"/>
          <w:spacing w:val="4"/>
        </w:rPr>
        <w:t xml:space="preserve"> –</w:t>
      </w:r>
      <w:r>
        <w:rPr>
          <w:rFonts w:ascii="Lato" w:eastAsia="MS Mincho" w:hAnsi="Lato" w:cs="Arial"/>
          <w:bCs/>
          <w:iCs/>
          <w:spacing w:val="4"/>
        </w:rPr>
        <w:t xml:space="preserve"> d</w:t>
      </w:r>
      <w:r w:rsidRPr="00313263">
        <w:rPr>
          <w:rFonts w:ascii="Lato" w:eastAsia="MS Mincho" w:hAnsi="Lato" w:cs="Arial"/>
          <w:bCs/>
          <w:iCs/>
          <w:spacing w:val="4"/>
        </w:rPr>
        <w:t>opuszcza się zastosowanie odległości mniejsze</w:t>
      </w:r>
      <w:r>
        <w:rPr>
          <w:rFonts w:ascii="Lato" w:eastAsia="MS Mincho" w:hAnsi="Lato" w:cs="Arial"/>
          <w:bCs/>
          <w:iCs/>
          <w:spacing w:val="4"/>
        </w:rPr>
        <w:t>j, wyjaśnić należy, co następuje.</w:t>
      </w:r>
    </w:p>
    <w:p w14:paraId="41125B34" w14:textId="3C73379B" w:rsidR="004476D5" w:rsidRDefault="004476D5" w:rsidP="00B51B8A">
      <w:pPr>
        <w:spacing w:after="240" w:line="240" w:lineRule="exact"/>
        <w:jc w:val="both"/>
        <w:rPr>
          <w:rFonts w:ascii="Lato" w:eastAsia="MS Mincho" w:hAnsi="Lato" w:cs="Arial"/>
          <w:bCs/>
          <w:iCs/>
          <w:spacing w:val="4"/>
        </w:rPr>
      </w:pPr>
      <w:r w:rsidRPr="00851706">
        <w:rPr>
          <w:rFonts w:ascii="Lato" w:hAnsi="Lato"/>
          <w:spacing w:val="4"/>
        </w:rPr>
        <w:t xml:space="preserve">Zgodnie </w:t>
      </w:r>
      <w:r w:rsidRPr="00851706">
        <w:rPr>
          <w:rFonts w:ascii="Lato" w:eastAsia="MS Mincho" w:hAnsi="Lato" w:cs="Arial"/>
          <w:bCs/>
          <w:iCs/>
          <w:spacing w:val="4"/>
        </w:rPr>
        <w:t xml:space="preserve">z § 43 ust. 3 </w:t>
      </w:r>
      <w:r w:rsidRPr="00851706">
        <w:rPr>
          <w:rFonts w:ascii="Lato" w:eastAsia="Times New Roman" w:hAnsi="Lato" w:cs="Arial"/>
          <w:bCs/>
          <w:i/>
          <w:iCs/>
          <w:spacing w:val="4"/>
          <w:lang w:eastAsia="pl-PL" w:bidi="pl-PL"/>
        </w:rPr>
        <w:t>rozporządzenia w sprawie warunków technicznych, jakim powinny odpowiadać drogi publiczne i ich usytuowanie</w:t>
      </w:r>
      <w:r w:rsidRPr="00851706">
        <w:rPr>
          <w:rFonts w:ascii="Lato" w:hAnsi="Lato"/>
          <w:spacing w:val="4"/>
        </w:rPr>
        <w:t xml:space="preserve">, przy rozbudowie i przebudowie dróg dopuszcza się przyjęcie mniejszych odległości, niż określone w ust. 1 pkt 1-3, jednak </w:t>
      </w:r>
      <w:r>
        <w:rPr>
          <w:rFonts w:ascii="Lato" w:hAnsi="Lato"/>
          <w:spacing w:val="4"/>
        </w:rPr>
        <w:br/>
      </w:r>
      <w:r w:rsidRPr="00851706">
        <w:rPr>
          <w:rFonts w:ascii="Lato" w:hAnsi="Lato"/>
          <w:spacing w:val="4"/>
        </w:rPr>
        <w:t>w przypadku drogi klasy S i GP na terenie zabudowy pod warunkiem zastosowania ogrodzenia oddzielającego chodnik od jezdni lub innych rozwiązań zapewniających bezpieczeństwo ruchu.</w:t>
      </w:r>
      <w:r w:rsidR="001F179F">
        <w:rPr>
          <w:rFonts w:ascii="Lato" w:eastAsia="MS Mincho" w:hAnsi="Lato" w:cs="Arial"/>
          <w:bCs/>
          <w:iCs/>
          <w:spacing w:val="4"/>
        </w:rPr>
        <w:t xml:space="preserve"> </w:t>
      </w:r>
      <w:r>
        <w:rPr>
          <w:rFonts w:ascii="Lato" w:eastAsia="MS Mincho" w:hAnsi="Lato" w:cs="Arial"/>
          <w:bCs/>
          <w:iCs/>
          <w:spacing w:val="4"/>
        </w:rPr>
        <w:t xml:space="preserve">W piśmie z dnia 25 sierpnia 2023 r. inwestor – </w:t>
      </w:r>
      <w:r w:rsidRPr="00680FAB">
        <w:rPr>
          <w:rFonts w:ascii="Lato" w:hAnsi="Lato"/>
          <w:bCs/>
          <w:iCs/>
          <w:spacing w:val="4"/>
          <w:lang w:bidi="pl-PL"/>
        </w:rPr>
        <w:t>jako podmiot wyspecjalizowany w danej dziedzinie, posiadający odpowiednią wiedzę</w:t>
      </w:r>
      <w:r>
        <w:rPr>
          <w:rFonts w:ascii="Lato" w:hAnsi="Lato"/>
          <w:bCs/>
          <w:iCs/>
          <w:spacing w:val="4"/>
          <w:lang w:bidi="pl-PL"/>
        </w:rPr>
        <w:t xml:space="preserve"> –</w:t>
      </w:r>
      <w:r>
        <w:rPr>
          <w:rFonts w:ascii="Lato" w:eastAsia="MS Mincho" w:hAnsi="Lato" w:cs="Arial"/>
          <w:bCs/>
          <w:iCs/>
          <w:spacing w:val="4"/>
        </w:rPr>
        <w:t xml:space="preserve"> zaznaczył, że z</w:t>
      </w:r>
      <w:r w:rsidRPr="0010392B">
        <w:rPr>
          <w:rFonts w:ascii="Lato" w:eastAsia="MS Mincho" w:hAnsi="Lato" w:cs="Arial"/>
          <w:bCs/>
          <w:iCs/>
          <w:spacing w:val="4"/>
        </w:rPr>
        <w:t>mniejszenie odległości mi</w:t>
      </w:r>
      <w:r w:rsidR="00BF17A7">
        <w:rPr>
          <w:rFonts w:ascii="Lato" w:eastAsia="MS Mincho" w:hAnsi="Lato" w:cs="Arial"/>
          <w:bCs/>
          <w:iCs/>
          <w:spacing w:val="4"/>
        </w:rPr>
        <w:t>ę</w:t>
      </w:r>
      <w:r w:rsidRPr="0010392B">
        <w:rPr>
          <w:rFonts w:ascii="Lato" w:eastAsia="MS Mincho" w:hAnsi="Lato" w:cs="Arial"/>
          <w:bCs/>
          <w:iCs/>
          <w:spacing w:val="4"/>
        </w:rPr>
        <w:t>dzy chodnikiem/ścieżką rowerową a jezdnią drogi GP jest</w:t>
      </w:r>
      <w:r>
        <w:rPr>
          <w:rFonts w:ascii="Lato" w:eastAsia="MS Mincho" w:hAnsi="Lato" w:cs="Arial"/>
          <w:bCs/>
          <w:iCs/>
          <w:spacing w:val="4"/>
        </w:rPr>
        <w:t xml:space="preserve"> </w:t>
      </w:r>
      <w:r w:rsidRPr="0010392B">
        <w:rPr>
          <w:rFonts w:ascii="Lato" w:eastAsia="MS Mincho" w:hAnsi="Lato" w:cs="Arial"/>
          <w:bCs/>
          <w:iCs/>
          <w:spacing w:val="4"/>
        </w:rPr>
        <w:t>sytuacją wyjątkową i warunkową. Rozwiązanie takie stosuje się w miejscach, gdzie nie ma</w:t>
      </w:r>
      <w:r>
        <w:rPr>
          <w:rFonts w:ascii="Lato" w:eastAsia="MS Mincho" w:hAnsi="Lato" w:cs="Arial"/>
          <w:bCs/>
          <w:iCs/>
          <w:spacing w:val="4"/>
        </w:rPr>
        <w:t xml:space="preserve"> </w:t>
      </w:r>
      <w:r w:rsidRPr="0010392B">
        <w:rPr>
          <w:rFonts w:ascii="Lato" w:eastAsia="MS Mincho" w:hAnsi="Lato" w:cs="Arial"/>
          <w:bCs/>
          <w:iCs/>
          <w:spacing w:val="4"/>
        </w:rPr>
        <w:t>możliwości zastosowania pełnej szerokości pasa rozdzielającego. Konieczne jest wtedy</w:t>
      </w:r>
      <w:r>
        <w:rPr>
          <w:rFonts w:ascii="Lato" w:eastAsia="MS Mincho" w:hAnsi="Lato" w:cs="Arial"/>
          <w:bCs/>
          <w:iCs/>
          <w:spacing w:val="4"/>
        </w:rPr>
        <w:t xml:space="preserve"> </w:t>
      </w:r>
      <w:r w:rsidRPr="0010392B">
        <w:rPr>
          <w:rFonts w:ascii="Lato" w:eastAsia="MS Mincho" w:hAnsi="Lato" w:cs="Arial"/>
          <w:bCs/>
          <w:iCs/>
          <w:spacing w:val="4"/>
        </w:rPr>
        <w:t>zastosowanie elementu rozdzielającego, który powodować może ograniczenia widoczności.</w:t>
      </w:r>
      <w:r>
        <w:rPr>
          <w:rFonts w:ascii="Lato" w:eastAsia="MS Mincho" w:hAnsi="Lato" w:cs="Arial"/>
          <w:bCs/>
          <w:iCs/>
          <w:spacing w:val="4"/>
        </w:rPr>
        <w:t xml:space="preserve"> </w:t>
      </w:r>
      <w:r w:rsidRPr="0010392B">
        <w:rPr>
          <w:rFonts w:ascii="Lato" w:eastAsia="MS Mincho" w:hAnsi="Lato" w:cs="Arial"/>
          <w:bCs/>
          <w:iCs/>
          <w:spacing w:val="4"/>
        </w:rPr>
        <w:t xml:space="preserve">Celem nadrzędnym inwestycji jest poprawa bezpieczeństwa pieszych </w:t>
      </w:r>
      <w:r>
        <w:rPr>
          <w:rFonts w:ascii="Lato" w:eastAsia="MS Mincho" w:hAnsi="Lato" w:cs="Arial"/>
          <w:bCs/>
          <w:iCs/>
          <w:spacing w:val="4"/>
        </w:rPr>
        <w:br/>
      </w:r>
      <w:r w:rsidRPr="0010392B">
        <w:rPr>
          <w:rFonts w:ascii="Lato" w:eastAsia="MS Mincho" w:hAnsi="Lato" w:cs="Arial"/>
          <w:bCs/>
          <w:iCs/>
          <w:spacing w:val="4"/>
        </w:rPr>
        <w:t>i rowerzystów, co</w:t>
      </w:r>
      <w:r>
        <w:rPr>
          <w:rFonts w:ascii="Lato" w:eastAsia="MS Mincho" w:hAnsi="Lato" w:cs="Arial"/>
          <w:bCs/>
          <w:iCs/>
          <w:spacing w:val="4"/>
        </w:rPr>
        <w:t xml:space="preserve"> </w:t>
      </w:r>
      <w:r w:rsidRPr="0010392B">
        <w:rPr>
          <w:rFonts w:ascii="Lato" w:eastAsia="MS Mincho" w:hAnsi="Lato" w:cs="Arial"/>
          <w:bCs/>
          <w:iCs/>
          <w:spacing w:val="4"/>
        </w:rPr>
        <w:t>zapewniono stosując m.in. pas rozdzielający pełnej szerokości</w:t>
      </w:r>
      <w:r>
        <w:rPr>
          <w:rFonts w:ascii="Lato" w:eastAsia="MS Mincho" w:hAnsi="Lato" w:cs="Arial"/>
          <w:bCs/>
          <w:iCs/>
          <w:spacing w:val="4"/>
        </w:rPr>
        <w:t>.</w:t>
      </w:r>
    </w:p>
    <w:p w14:paraId="23352F4E" w14:textId="744AA736" w:rsidR="00A97E33" w:rsidRDefault="002B6C5C" w:rsidP="00B51B8A">
      <w:pPr>
        <w:spacing w:after="240" w:line="240" w:lineRule="exact"/>
        <w:jc w:val="both"/>
        <w:outlineLvl w:val="0"/>
        <w:rPr>
          <w:rFonts w:ascii="Lato" w:eastAsia="Times New Roman" w:hAnsi="Lato" w:cs="Arial"/>
          <w:spacing w:val="4"/>
          <w:lang w:eastAsia="pl-PL"/>
        </w:rPr>
      </w:pPr>
      <w:r w:rsidRPr="00794F73">
        <w:rPr>
          <w:rFonts w:ascii="Lato" w:hAnsi="Lato" w:cs="Helvetica"/>
          <w:spacing w:val="4"/>
        </w:rPr>
        <w:t>O</w:t>
      </w:r>
      <w:r w:rsidR="003E422C" w:rsidRPr="00794F73">
        <w:rPr>
          <w:rFonts w:ascii="Lato" w:hAnsi="Lato" w:cs="Helvetica"/>
          <w:spacing w:val="4"/>
        </w:rPr>
        <w:t>dnosz</w:t>
      </w:r>
      <w:r w:rsidR="003E422C" w:rsidRPr="00794F73">
        <w:rPr>
          <w:rFonts w:ascii="Lato" w:hAnsi="Lato" w:cs="Arial"/>
          <w:spacing w:val="4"/>
        </w:rPr>
        <w:t>ą</w:t>
      </w:r>
      <w:r w:rsidR="003E422C" w:rsidRPr="00794F73">
        <w:rPr>
          <w:rFonts w:ascii="Lato" w:hAnsi="Lato" w:cs="Helvetica"/>
          <w:spacing w:val="4"/>
        </w:rPr>
        <w:t>c si</w:t>
      </w:r>
      <w:r w:rsidR="003E422C" w:rsidRPr="00794F73">
        <w:rPr>
          <w:rFonts w:ascii="Lato" w:hAnsi="Lato" w:cs="Arial"/>
          <w:spacing w:val="4"/>
        </w:rPr>
        <w:t xml:space="preserve">ę </w:t>
      </w:r>
      <w:r w:rsidR="003E422C" w:rsidRPr="00794F73">
        <w:rPr>
          <w:rFonts w:ascii="Lato" w:hAnsi="Lato" w:cs="Helvetica"/>
          <w:spacing w:val="4"/>
        </w:rPr>
        <w:t>do</w:t>
      </w:r>
      <w:r w:rsidR="00AF7913">
        <w:rPr>
          <w:rFonts w:ascii="Lato" w:hAnsi="Lato" w:cs="Helvetica"/>
          <w:spacing w:val="4"/>
        </w:rPr>
        <w:t xml:space="preserve"> zawartego w odwołaniach </w:t>
      </w:r>
      <w:r w:rsidR="00AF7913" w:rsidRPr="0096589B">
        <w:rPr>
          <w:rFonts w:ascii="Lato" w:eastAsia="Times New Roman" w:hAnsi="Lato" w:cs="Arial"/>
          <w:spacing w:val="4"/>
          <w:shd w:val="clear" w:color="auto" w:fill="FFFFFF"/>
          <w:lang w:eastAsia="pl-PL"/>
        </w:rPr>
        <w:t>Pana H</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 xml:space="preserve"> B</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 Pani M</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 xml:space="preserve"> </w:t>
      </w:r>
      <w:r w:rsidR="00AF7913">
        <w:rPr>
          <w:rFonts w:ascii="Lato" w:eastAsia="Times New Roman" w:hAnsi="Lato" w:cs="Arial"/>
          <w:spacing w:val="4"/>
          <w:shd w:val="clear" w:color="auto" w:fill="FFFFFF"/>
          <w:lang w:eastAsia="pl-PL"/>
        </w:rPr>
        <w:t>Ś</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-B</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 xml:space="preserve"> i Pani M</w:t>
      </w:r>
      <w:r w:rsidR="00280CD2">
        <w:rPr>
          <w:rFonts w:ascii="Lato" w:eastAsia="Times New Roman" w:hAnsi="Lato" w:cs="Arial"/>
          <w:spacing w:val="4"/>
          <w:shd w:val="clear" w:color="auto" w:fill="FFFFFF"/>
          <w:lang w:eastAsia="pl-PL"/>
        </w:rPr>
        <w:t>.</w:t>
      </w:r>
      <w:r w:rsidR="00AF7913" w:rsidRPr="0096589B">
        <w:rPr>
          <w:rFonts w:ascii="Lato" w:eastAsia="Times New Roman" w:hAnsi="Lato" w:cs="Arial"/>
          <w:spacing w:val="4"/>
          <w:shd w:val="clear" w:color="auto" w:fill="FFFFFF"/>
          <w:lang w:eastAsia="pl-PL"/>
        </w:rPr>
        <w:t xml:space="preserve"> L</w:t>
      </w:r>
      <w:r w:rsidR="00280CD2">
        <w:rPr>
          <w:rFonts w:ascii="Lato" w:eastAsia="Times New Roman" w:hAnsi="Lato" w:cs="Arial"/>
          <w:spacing w:val="4"/>
          <w:shd w:val="clear" w:color="auto" w:fill="FFFFFF"/>
          <w:lang w:eastAsia="pl-PL"/>
        </w:rPr>
        <w:t>.</w:t>
      </w:r>
      <w:r w:rsidR="003E422C" w:rsidRPr="00794F73">
        <w:rPr>
          <w:rFonts w:ascii="Lato" w:hAnsi="Lato" w:cs="Helvetica"/>
          <w:spacing w:val="4"/>
        </w:rPr>
        <w:t xml:space="preserve"> </w:t>
      </w:r>
      <w:r w:rsidR="00794F73" w:rsidRPr="00794F73">
        <w:rPr>
          <w:rFonts w:ascii="Lato" w:hAnsi="Lato" w:cs="Helvetica"/>
          <w:spacing w:val="4"/>
        </w:rPr>
        <w:t xml:space="preserve">postulatu dotyczącego budowy ekranów dźwiękochłonnych mających chronić mieszkańców przed hałasem, </w:t>
      </w:r>
      <w:r w:rsidR="00794F73" w:rsidRPr="00794F73">
        <w:rPr>
          <w:rFonts w:ascii="Lato" w:eastAsia="Times New Roman" w:hAnsi="Lato" w:cs="Arial"/>
          <w:spacing w:val="4"/>
          <w:lang w:eastAsia="pl-PL"/>
        </w:rPr>
        <w:t xml:space="preserve">wskazać należy, że organy architektoniczno-budowlane, za które w niniejszej </w:t>
      </w:r>
      <w:r w:rsidR="00794F73" w:rsidRPr="00794F73">
        <w:rPr>
          <w:rFonts w:ascii="Lato" w:eastAsia="Times New Roman" w:hAnsi="Lato" w:cs="Arial"/>
          <w:spacing w:val="4"/>
          <w:lang w:eastAsia="pl-PL"/>
        </w:rPr>
        <w:lastRenderedPageBreak/>
        <w:t xml:space="preserve">spawie należy uznać zarówno Wojewodę Mazowieckiego, jak i Ministra, nie mogą decydować w sposób dowolny o lokalizacji ekranów akustycznych i innych urządzeń służących ochronie środowiska, jeśli taki obowiązek nie wynika z wydanych dla inwestycji uzgodnień środowiskowych. Ochronie akustycznej podlegają określone rodzaje terenów, dla których obowiązują określone dopuszczalne poziomy hałasu </w:t>
      </w:r>
      <w:r w:rsidR="003E43E7">
        <w:rPr>
          <w:rFonts w:ascii="Lato" w:eastAsia="Times New Roman" w:hAnsi="Lato" w:cs="Arial"/>
          <w:spacing w:val="4"/>
          <w:lang w:eastAsia="pl-PL"/>
        </w:rPr>
        <w:br/>
      </w:r>
      <w:r w:rsidR="00794F73" w:rsidRPr="00794F73">
        <w:rPr>
          <w:rFonts w:ascii="Lato" w:eastAsia="Times New Roman" w:hAnsi="Lato" w:cs="Arial"/>
          <w:spacing w:val="4"/>
          <w:lang w:eastAsia="pl-PL"/>
        </w:rPr>
        <w:t xml:space="preserve">w środowisku. </w:t>
      </w:r>
    </w:p>
    <w:p w14:paraId="69724A06" w14:textId="51FE5B8B" w:rsidR="0094088E" w:rsidRPr="00BF17A7" w:rsidRDefault="00794F73" w:rsidP="00B51B8A">
      <w:pPr>
        <w:spacing w:after="240" w:line="240" w:lineRule="exact"/>
        <w:jc w:val="both"/>
        <w:outlineLvl w:val="0"/>
        <w:rPr>
          <w:rFonts w:ascii="Lato" w:hAnsi="Lato" w:cs="Helvetica"/>
          <w:spacing w:val="4"/>
        </w:rPr>
      </w:pPr>
      <w:r>
        <w:rPr>
          <w:rFonts w:ascii="Lato" w:eastAsia="Times New Roman" w:hAnsi="Lato" w:cs="Arial"/>
          <w:spacing w:val="4"/>
          <w:lang w:eastAsia="pl-PL"/>
        </w:rPr>
        <w:t xml:space="preserve">Jak już wcześniej wskazano, dla przedmiotowej inwestycji drogowej wydana została </w:t>
      </w:r>
      <w:r w:rsidRPr="00794F73">
        <w:rPr>
          <w:rFonts w:ascii="Lato" w:hAnsi="Lato" w:cs="Helvetica"/>
          <w:i/>
          <w:iCs/>
          <w:spacing w:val="4"/>
        </w:rPr>
        <w:t>decyzja</w:t>
      </w:r>
      <w:r w:rsidR="00CE693E">
        <w:rPr>
          <w:rFonts w:ascii="Lato" w:hAnsi="Lato" w:cs="Helvetica"/>
          <w:i/>
          <w:iCs/>
          <w:spacing w:val="4"/>
        </w:rPr>
        <w:t xml:space="preserve"> o środowiskowych uwarunkowaniach</w:t>
      </w:r>
      <w:r w:rsidR="001F179F">
        <w:rPr>
          <w:rFonts w:ascii="Lato" w:hAnsi="Lato" w:cs="Helvetica"/>
          <w:spacing w:val="4"/>
        </w:rPr>
        <w:t xml:space="preserve"> </w:t>
      </w:r>
      <w:r w:rsidRPr="009E5A3F">
        <w:rPr>
          <w:rFonts w:ascii="Lato" w:eastAsia="Times New Roman" w:hAnsi="Lato" w:cs="Arial"/>
          <w:spacing w:val="4"/>
          <w:lang w:eastAsia="pl-PL"/>
        </w:rPr>
        <w:t>stwierdzając</w:t>
      </w:r>
      <w:r w:rsidR="001F179F">
        <w:rPr>
          <w:rFonts w:ascii="Lato" w:eastAsia="Times New Roman" w:hAnsi="Lato" w:cs="Arial"/>
          <w:spacing w:val="4"/>
          <w:lang w:eastAsia="pl-PL"/>
        </w:rPr>
        <w:t>a</w:t>
      </w:r>
      <w:r w:rsidRPr="009E5A3F">
        <w:rPr>
          <w:rFonts w:ascii="Lato" w:eastAsia="Times New Roman" w:hAnsi="Lato" w:cs="Arial"/>
          <w:spacing w:val="4"/>
          <w:lang w:eastAsia="pl-PL"/>
        </w:rPr>
        <w:t xml:space="preserve"> brak potrzeby przeprowadzenia oceny oddziaływania na środowisko dla przedmiotowego przedsięwzięcia</w:t>
      </w:r>
      <w:r>
        <w:rPr>
          <w:rFonts w:ascii="Lato" w:eastAsia="Times New Roman" w:hAnsi="Lato" w:cs="Arial"/>
          <w:spacing w:val="4"/>
          <w:lang w:eastAsia="pl-PL"/>
        </w:rPr>
        <w:t>. P</w:t>
      </w:r>
      <w:r w:rsidR="003E422C" w:rsidRPr="00794F73">
        <w:rPr>
          <w:rFonts w:ascii="Lato" w:hAnsi="Lato" w:cs="Helvetica"/>
          <w:spacing w:val="4"/>
        </w:rPr>
        <w:t xml:space="preserve">rawomocna </w:t>
      </w:r>
      <w:r w:rsidR="003E422C" w:rsidRPr="00F23134">
        <w:rPr>
          <w:rFonts w:ascii="Lato" w:hAnsi="Lato" w:cs="Helvetica"/>
          <w:i/>
          <w:iCs/>
          <w:spacing w:val="4"/>
        </w:rPr>
        <w:t xml:space="preserve">decyzja </w:t>
      </w:r>
      <w:r w:rsidR="00CE693E">
        <w:rPr>
          <w:rFonts w:ascii="Lato" w:hAnsi="Lato" w:cs="Helvetica"/>
          <w:i/>
          <w:iCs/>
          <w:spacing w:val="4"/>
        </w:rPr>
        <w:t xml:space="preserve">o środowiskowych uwarunkowaniach </w:t>
      </w:r>
      <w:r w:rsidR="003E422C" w:rsidRPr="00794F73">
        <w:rPr>
          <w:rFonts w:ascii="Lato" w:hAnsi="Lato" w:cs="Helvetica"/>
          <w:spacing w:val="4"/>
        </w:rPr>
        <w:t xml:space="preserve">nie przewiduje </w:t>
      </w:r>
      <w:r>
        <w:rPr>
          <w:rFonts w:ascii="Lato" w:hAnsi="Lato" w:cs="Helvetica"/>
          <w:spacing w:val="4"/>
        </w:rPr>
        <w:t xml:space="preserve">konieczności </w:t>
      </w:r>
      <w:r w:rsidR="003E422C" w:rsidRPr="00794F73">
        <w:rPr>
          <w:rFonts w:ascii="Lato" w:hAnsi="Lato" w:cs="Helvetica"/>
          <w:spacing w:val="4"/>
        </w:rPr>
        <w:t xml:space="preserve">lokalizacji </w:t>
      </w:r>
      <w:r>
        <w:rPr>
          <w:rFonts w:ascii="Lato" w:hAnsi="Lato" w:cs="Helvetica"/>
          <w:spacing w:val="4"/>
        </w:rPr>
        <w:t xml:space="preserve">ekranów akustycznych </w:t>
      </w:r>
      <w:r w:rsidR="003E422C" w:rsidRPr="00794F73">
        <w:rPr>
          <w:rFonts w:ascii="Lato" w:hAnsi="Lato" w:cs="Helvetica"/>
          <w:spacing w:val="4"/>
        </w:rPr>
        <w:t xml:space="preserve">na całym odcinku </w:t>
      </w:r>
      <w:r>
        <w:rPr>
          <w:rFonts w:ascii="Lato" w:hAnsi="Lato" w:cs="Helvetica"/>
          <w:spacing w:val="4"/>
        </w:rPr>
        <w:t xml:space="preserve">drogi </w:t>
      </w:r>
      <w:r w:rsidRPr="00A97E33">
        <w:rPr>
          <w:rFonts w:ascii="Lato" w:hAnsi="Lato" w:cs="Helvetica"/>
          <w:spacing w:val="4"/>
        </w:rPr>
        <w:t xml:space="preserve">wojewódzkiej </w:t>
      </w:r>
      <w:r w:rsidR="001F179F">
        <w:rPr>
          <w:rFonts w:ascii="Lato" w:hAnsi="Lato" w:cs="Helvetica"/>
          <w:spacing w:val="4"/>
        </w:rPr>
        <w:br/>
      </w:r>
      <w:r w:rsidRPr="00A97E33">
        <w:rPr>
          <w:rFonts w:ascii="Lato" w:hAnsi="Lato" w:cs="Helvetica"/>
          <w:spacing w:val="4"/>
        </w:rPr>
        <w:t>nr</w:t>
      </w:r>
      <w:r w:rsidR="003E422C" w:rsidRPr="00A97E33">
        <w:rPr>
          <w:rFonts w:ascii="Lato" w:hAnsi="Lato" w:cs="Helvetica"/>
          <w:spacing w:val="4"/>
        </w:rPr>
        <w:t xml:space="preserve"> 721 obj</w:t>
      </w:r>
      <w:r w:rsidR="003E422C" w:rsidRPr="00A97E33">
        <w:rPr>
          <w:rFonts w:ascii="Lato" w:hAnsi="Lato" w:cs="Arial"/>
          <w:spacing w:val="4"/>
        </w:rPr>
        <w:t>ę</w:t>
      </w:r>
      <w:r w:rsidR="003E422C" w:rsidRPr="00A97E33">
        <w:rPr>
          <w:rFonts w:ascii="Lato" w:hAnsi="Lato" w:cs="Helvetica"/>
          <w:spacing w:val="4"/>
        </w:rPr>
        <w:t>tym rozbudow</w:t>
      </w:r>
      <w:r w:rsidR="003E422C" w:rsidRPr="00A97E33">
        <w:rPr>
          <w:rFonts w:ascii="Lato" w:hAnsi="Lato" w:cs="Arial"/>
          <w:spacing w:val="4"/>
        </w:rPr>
        <w:t>ą</w:t>
      </w:r>
      <w:r w:rsidR="003E422C" w:rsidRPr="00A97E33">
        <w:rPr>
          <w:rFonts w:ascii="Lato" w:hAnsi="Lato" w:cs="Helvetica"/>
          <w:spacing w:val="4"/>
        </w:rPr>
        <w:t>.</w:t>
      </w:r>
      <w:r w:rsidRPr="00A97E33">
        <w:rPr>
          <w:rFonts w:ascii="Lato" w:hAnsi="Lato" w:cs="Helvetica"/>
          <w:spacing w:val="4"/>
        </w:rPr>
        <w:t xml:space="preserve"> Dodatkowo</w:t>
      </w:r>
      <w:r w:rsidR="00F23134" w:rsidRPr="00A97E33">
        <w:rPr>
          <w:rFonts w:ascii="Lato" w:hAnsi="Lato" w:cs="Helvetica"/>
          <w:spacing w:val="4"/>
        </w:rPr>
        <w:t xml:space="preserve"> –</w:t>
      </w:r>
      <w:r w:rsidRPr="00A97E33">
        <w:rPr>
          <w:rFonts w:ascii="Lato" w:hAnsi="Lato" w:cs="Helvetica"/>
          <w:spacing w:val="4"/>
        </w:rPr>
        <w:t xml:space="preserve"> jak już wcześniej zaznaczono</w:t>
      </w:r>
      <w:r w:rsidR="00BF17A7">
        <w:rPr>
          <w:rFonts w:ascii="Lato" w:hAnsi="Lato" w:cs="Helvetica"/>
          <w:spacing w:val="4"/>
        </w:rPr>
        <w:t xml:space="preserve"> w niniejszej decyzji </w:t>
      </w:r>
      <w:r w:rsidR="00F23134" w:rsidRPr="00A97E33">
        <w:rPr>
          <w:rFonts w:ascii="Lato" w:hAnsi="Lato" w:cs="Helvetica"/>
          <w:spacing w:val="4"/>
        </w:rPr>
        <w:t>– organ środowiskowy stwierdził, że n</w:t>
      </w:r>
      <w:r w:rsidR="00F23134" w:rsidRPr="00A97E33">
        <w:rPr>
          <w:rFonts w:ascii="Lato" w:hAnsi="Lato" w:cstheme="minorHAnsi"/>
          <w:bCs/>
          <w:spacing w:val="4"/>
        </w:rPr>
        <w:t xml:space="preserve">owa nawierzchnia jezdni ograniczy emisję hałasu i zmniejszy </w:t>
      </w:r>
      <w:r w:rsidR="00F23134">
        <w:rPr>
          <w:rFonts w:ascii="Lato" w:hAnsi="Lato" w:cstheme="minorHAnsi"/>
          <w:bCs/>
          <w:spacing w:val="4"/>
        </w:rPr>
        <w:t>emisję zanieczyszczeń do powietrza, a tym samym korzystnie wpłynie na klimat akustyczny otoczenia.</w:t>
      </w:r>
    </w:p>
    <w:p w14:paraId="54167754" w14:textId="1789AB14" w:rsidR="00045DCC" w:rsidRDefault="00B021D5" w:rsidP="00B51B8A">
      <w:pPr>
        <w:spacing w:after="240" w:line="240" w:lineRule="exact"/>
        <w:jc w:val="both"/>
        <w:rPr>
          <w:rFonts w:ascii="Lato" w:eastAsia="MS Mincho" w:hAnsi="Lato" w:cs="Arial"/>
          <w:bCs/>
          <w:iCs/>
          <w:spacing w:val="4"/>
        </w:rPr>
      </w:pPr>
      <w:r>
        <w:rPr>
          <w:rFonts w:ascii="Lato" w:eastAsia="MS Mincho" w:hAnsi="Lato" w:cs="Arial"/>
          <w:bCs/>
          <w:iCs/>
          <w:spacing w:val="4"/>
        </w:rPr>
        <w:t xml:space="preserve">Za nietrafny uznać </w:t>
      </w:r>
      <w:r w:rsidR="00B67033">
        <w:rPr>
          <w:rFonts w:ascii="Lato" w:eastAsia="MS Mincho" w:hAnsi="Lato" w:cs="Arial"/>
          <w:bCs/>
          <w:iCs/>
          <w:spacing w:val="4"/>
        </w:rPr>
        <w:t>także</w:t>
      </w:r>
      <w:r>
        <w:rPr>
          <w:rFonts w:ascii="Lato" w:eastAsia="MS Mincho" w:hAnsi="Lato" w:cs="Arial"/>
          <w:bCs/>
          <w:iCs/>
          <w:spacing w:val="4"/>
        </w:rPr>
        <w:t xml:space="preserve"> należy zarzut skarżących</w:t>
      </w:r>
      <w:r w:rsidR="001313C6">
        <w:rPr>
          <w:rFonts w:ascii="Lato" w:eastAsia="MS Mincho" w:hAnsi="Lato" w:cs="Arial"/>
          <w:bCs/>
          <w:iCs/>
          <w:spacing w:val="4"/>
        </w:rPr>
        <w:t xml:space="preserve"> </w:t>
      </w:r>
      <w:r w:rsidR="00744D88">
        <w:rPr>
          <w:rFonts w:ascii="Lato" w:eastAsia="MS Mincho" w:hAnsi="Lato" w:cs="Arial"/>
          <w:bCs/>
          <w:iCs/>
          <w:spacing w:val="4"/>
        </w:rPr>
        <w:t>zawarty w odwołaniach (jak również w piśmie</w:t>
      </w:r>
      <w:r w:rsidR="00744D88" w:rsidRPr="00744D88">
        <w:rPr>
          <w:rFonts w:ascii="Lato" w:eastAsia="MS Mincho" w:hAnsi="Lato" w:cs="Arial"/>
          <w:bCs/>
          <w:iCs/>
          <w:spacing w:val="4"/>
        </w:rPr>
        <w:t xml:space="preserve"> </w:t>
      </w:r>
      <w:r w:rsidR="00744D88">
        <w:rPr>
          <w:rFonts w:ascii="Lato" w:eastAsia="MS Mincho" w:hAnsi="Lato" w:cs="Arial"/>
          <w:bCs/>
          <w:iCs/>
          <w:spacing w:val="4"/>
        </w:rPr>
        <w:t>Pana H</w:t>
      </w:r>
      <w:r w:rsidR="00280CD2">
        <w:rPr>
          <w:rFonts w:ascii="Lato" w:eastAsia="MS Mincho" w:hAnsi="Lato" w:cs="Arial"/>
          <w:bCs/>
          <w:iCs/>
          <w:spacing w:val="4"/>
        </w:rPr>
        <w:t>.</w:t>
      </w:r>
      <w:r w:rsidR="00744D88">
        <w:rPr>
          <w:rFonts w:ascii="Lato" w:eastAsia="MS Mincho" w:hAnsi="Lato" w:cs="Arial"/>
          <w:bCs/>
          <w:iCs/>
          <w:spacing w:val="4"/>
        </w:rPr>
        <w:t>B</w:t>
      </w:r>
      <w:r w:rsidR="00280CD2">
        <w:rPr>
          <w:rFonts w:ascii="Lato" w:eastAsia="MS Mincho" w:hAnsi="Lato" w:cs="Arial"/>
          <w:bCs/>
          <w:iCs/>
          <w:spacing w:val="4"/>
        </w:rPr>
        <w:t>.</w:t>
      </w:r>
      <w:r w:rsidR="00744D88">
        <w:rPr>
          <w:rFonts w:ascii="Lato" w:eastAsia="MS Mincho" w:hAnsi="Lato" w:cs="Arial"/>
          <w:bCs/>
          <w:iCs/>
          <w:spacing w:val="4"/>
        </w:rPr>
        <w:t xml:space="preserve"> i Pani M</w:t>
      </w:r>
      <w:r w:rsidR="00280CD2">
        <w:rPr>
          <w:rFonts w:ascii="Lato" w:eastAsia="MS Mincho" w:hAnsi="Lato" w:cs="Arial"/>
          <w:bCs/>
          <w:iCs/>
          <w:spacing w:val="4"/>
        </w:rPr>
        <w:t>.</w:t>
      </w:r>
      <w:r w:rsidR="00744D88">
        <w:rPr>
          <w:rFonts w:ascii="Lato" w:eastAsia="MS Mincho" w:hAnsi="Lato" w:cs="Arial"/>
          <w:bCs/>
          <w:iCs/>
          <w:spacing w:val="4"/>
        </w:rPr>
        <w:t>Ś</w:t>
      </w:r>
      <w:r w:rsidR="00280CD2">
        <w:rPr>
          <w:rFonts w:ascii="Lato" w:eastAsia="MS Mincho" w:hAnsi="Lato" w:cs="Arial"/>
          <w:bCs/>
          <w:iCs/>
          <w:spacing w:val="4"/>
        </w:rPr>
        <w:t>.</w:t>
      </w:r>
      <w:r w:rsidR="00744D88">
        <w:rPr>
          <w:rFonts w:ascii="Lato" w:eastAsia="MS Mincho" w:hAnsi="Lato" w:cs="Arial"/>
          <w:bCs/>
          <w:iCs/>
          <w:spacing w:val="4"/>
        </w:rPr>
        <w:t>-B</w:t>
      </w:r>
      <w:r w:rsidR="00280CD2">
        <w:rPr>
          <w:rFonts w:ascii="Lato" w:eastAsia="MS Mincho" w:hAnsi="Lato" w:cs="Arial"/>
          <w:bCs/>
          <w:iCs/>
          <w:spacing w:val="4"/>
        </w:rPr>
        <w:t>.</w:t>
      </w:r>
      <w:r w:rsidR="00744D88">
        <w:rPr>
          <w:rFonts w:ascii="Lato" w:eastAsia="MS Mincho" w:hAnsi="Lato" w:cs="Arial"/>
          <w:bCs/>
          <w:iCs/>
          <w:spacing w:val="4"/>
        </w:rPr>
        <w:t xml:space="preserve"> z dnia 14 kwietnia 2023 r., a następnie </w:t>
      </w:r>
      <w:r w:rsidR="001313C6">
        <w:rPr>
          <w:rFonts w:ascii="Lato" w:eastAsia="MS Mincho" w:hAnsi="Lato" w:cs="Arial"/>
          <w:bCs/>
          <w:iCs/>
          <w:spacing w:val="4"/>
        </w:rPr>
        <w:t xml:space="preserve">rozwinięty przez </w:t>
      </w:r>
      <w:r w:rsidR="00744D88">
        <w:rPr>
          <w:rFonts w:ascii="Lato" w:eastAsia="MS Mincho" w:hAnsi="Lato" w:cs="Arial"/>
          <w:bCs/>
          <w:iCs/>
          <w:spacing w:val="4"/>
        </w:rPr>
        <w:t>nich</w:t>
      </w:r>
      <w:r w:rsidR="001313C6">
        <w:rPr>
          <w:rFonts w:ascii="Lato" w:eastAsia="MS Mincho" w:hAnsi="Lato" w:cs="Arial"/>
          <w:bCs/>
          <w:iCs/>
          <w:spacing w:val="4"/>
        </w:rPr>
        <w:t xml:space="preserve"> w pi</w:t>
      </w:r>
      <w:r w:rsidR="00022C3F">
        <w:rPr>
          <w:rFonts w:ascii="Lato" w:eastAsia="MS Mincho" w:hAnsi="Lato" w:cs="Arial"/>
          <w:bCs/>
          <w:iCs/>
          <w:spacing w:val="4"/>
        </w:rPr>
        <w:t>smach</w:t>
      </w:r>
      <w:r w:rsidR="001313C6">
        <w:rPr>
          <w:rFonts w:ascii="Lato" w:eastAsia="MS Mincho" w:hAnsi="Lato" w:cs="Arial"/>
          <w:bCs/>
          <w:iCs/>
          <w:spacing w:val="4"/>
        </w:rPr>
        <w:t xml:space="preserve"> z dnia 22 listopada 2023 r.</w:t>
      </w:r>
      <w:r w:rsidR="00022C3F">
        <w:rPr>
          <w:rFonts w:ascii="Lato" w:eastAsia="MS Mincho" w:hAnsi="Lato" w:cs="Arial"/>
          <w:bCs/>
          <w:iCs/>
          <w:spacing w:val="4"/>
        </w:rPr>
        <w:t xml:space="preserve"> i z dnia 17 marca 2024 r.</w:t>
      </w:r>
      <w:r w:rsidR="001313C6">
        <w:rPr>
          <w:rFonts w:ascii="Lato" w:eastAsia="MS Mincho" w:hAnsi="Lato" w:cs="Arial"/>
          <w:bCs/>
          <w:iCs/>
          <w:spacing w:val="4"/>
        </w:rPr>
        <w:t>)</w:t>
      </w:r>
      <w:r>
        <w:rPr>
          <w:rFonts w:ascii="Lato" w:eastAsia="MS Mincho" w:hAnsi="Lato" w:cs="Arial"/>
          <w:bCs/>
          <w:iCs/>
          <w:spacing w:val="4"/>
        </w:rPr>
        <w:t xml:space="preserve">, jakoby nie znajdowało potwierdzenia stwierdzenie o przeprowadzonych przez </w:t>
      </w:r>
      <w:r w:rsidRPr="00CE693E">
        <w:rPr>
          <w:rFonts w:ascii="Lato" w:eastAsia="MS Mincho" w:hAnsi="Lato" w:cs="Arial"/>
          <w:bCs/>
          <w:iCs/>
          <w:spacing w:val="4"/>
        </w:rPr>
        <w:t>inwestora</w:t>
      </w:r>
      <w:r>
        <w:rPr>
          <w:rFonts w:ascii="Lato" w:eastAsia="MS Mincho" w:hAnsi="Lato" w:cs="Arial"/>
          <w:bCs/>
          <w:iCs/>
          <w:spacing w:val="4"/>
        </w:rPr>
        <w:t xml:space="preserve"> konsultacjach planowanego przedsięwzięcia ze społeczeństwem. </w:t>
      </w:r>
    </w:p>
    <w:p w14:paraId="16D1C963" w14:textId="052410BF" w:rsidR="00AF7913" w:rsidRPr="00AF7913" w:rsidRDefault="00AF7913" w:rsidP="00B51B8A">
      <w:pPr>
        <w:spacing w:after="240" w:line="240" w:lineRule="exact"/>
        <w:jc w:val="both"/>
        <w:rPr>
          <w:rFonts w:ascii="Lato" w:eastAsia="Times New Roman" w:hAnsi="Lato" w:cs="Arial"/>
          <w:bCs/>
          <w:iCs/>
          <w:spacing w:val="4"/>
          <w:lang w:eastAsia="pl-PL"/>
        </w:rPr>
      </w:pPr>
      <w:r w:rsidRPr="00AF7913">
        <w:rPr>
          <w:rFonts w:ascii="Lato" w:eastAsia="Times New Roman" w:hAnsi="Lato" w:cs="Arial"/>
          <w:spacing w:val="4"/>
          <w:lang w:eastAsia="pl-PL"/>
        </w:rPr>
        <w:t>Podkreślenia wymaga, iż</w:t>
      </w:r>
      <w:r w:rsidRPr="00AF7913">
        <w:rPr>
          <w:rFonts w:ascii="Lato" w:eastAsia="Times New Roman" w:hAnsi="Lato" w:cs="Arial"/>
          <w:bCs/>
          <w:iCs/>
          <w:spacing w:val="4"/>
          <w:lang w:eastAsia="pl-PL"/>
        </w:rPr>
        <w:t xml:space="preserve"> przepisy </w:t>
      </w:r>
      <w:r w:rsidRPr="00AF7913">
        <w:rPr>
          <w:rFonts w:ascii="Lato" w:eastAsia="Times New Roman" w:hAnsi="Lato" w:cs="Arial"/>
          <w:bCs/>
          <w:i/>
          <w:iCs/>
          <w:spacing w:val="4"/>
          <w:lang w:eastAsia="pl-PL"/>
        </w:rPr>
        <w:t xml:space="preserve">specustawy drogowej </w:t>
      </w:r>
      <w:r w:rsidRPr="00AF7913">
        <w:rPr>
          <w:rFonts w:ascii="Lato" w:eastAsia="Times New Roman" w:hAnsi="Lato" w:cs="Arial"/>
          <w:bCs/>
          <w:iCs/>
          <w:spacing w:val="4"/>
          <w:lang w:eastAsia="pl-PL"/>
        </w:rPr>
        <w:t>nie zobowiązują inwestora do poprzedzenia wystąpienia z wnioskiem o wydanie decyzji o</w:t>
      </w:r>
      <w:r w:rsidRPr="00AF7913">
        <w:rPr>
          <w:rFonts w:ascii="Lato" w:eastAsia="Calibri" w:hAnsi="Lato" w:cs="Arial"/>
          <w:spacing w:val="4"/>
          <w:shd w:val="clear" w:color="auto" w:fill="FFFFFF"/>
          <w:lang w:eastAsia="x-none"/>
        </w:rPr>
        <w:t xml:space="preserve"> </w:t>
      </w:r>
      <w:r w:rsidRPr="00AF7913">
        <w:rPr>
          <w:rFonts w:ascii="Lato" w:eastAsia="Times New Roman" w:hAnsi="Lato" w:cs="Arial"/>
          <w:bCs/>
          <w:iCs/>
          <w:spacing w:val="4"/>
          <w:lang w:eastAsia="pl-PL"/>
        </w:rPr>
        <w:t xml:space="preserve">zezwoleniu na realizację inwestycji drogowej przeprowadzeniem uzgodnień, czy też konsultacji, które miałyby na celu ustalenie przebiegu projektowanej inwestycji z właścicielami nieruchomości objętych inwestycją (por. wyroki Naczelnego Sądu Administracyjnego: z dnia 21 września 2012 r., sygn. akt II OSK 1614/12, oraz wyrok z dnia 17 grudnia 2015 r., sygn. akt II OSK 2501/15; a także wyrok Wojewódzkiego Sądu Administracyjnego w Warszawie z dnia 20 marca 2012 r., sygn. akt VII SA/Wa 2632/11). </w:t>
      </w:r>
      <w:r w:rsidRPr="00AF7913">
        <w:rPr>
          <w:rFonts w:ascii="Lato" w:eastAsia="Times New Roman" w:hAnsi="Lato" w:cs="Arial"/>
          <w:spacing w:val="4"/>
          <w:lang w:eastAsia="pl-PL" w:bidi="pl-PL"/>
        </w:rPr>
        <w:t>Oznacza to, że strona nie może skutecznie domagać się przeprowadzenia takich konsultacji, jak i zarzucać wadliwości decyzji z powodu braku ich przeprowadzenia bądź też ich niewłaściwej organizacji.</w:t>
      </w:r>
    </w:p>
    <w:p w14:paraId="5D24FDCC" w14:textId="2EA9BD8E" w:rsidR="00F158E5" w:rsidRPr="00CE693E" w:rsidRDefault="00AF7913" w:rsidP="00B51B8A">
      <w:pPr>
        <w:spacing w:after="240" w:line="240" w:lineRule="exact"/>
        <w:jc w:val="both"/>
        <w:rPr>
          <w:rFonts w:ascii="Lato" w:eastAsia="MS Mincho" w:hAnsi="Lato" w:cs="Arial"/>
          <w:bCs/>
          <w:i/>
          <w:spacing w:val="4"/>
        </w:rPr>
      </w:pPr>
      <w:r>
        <w:rPr>
          <w:rFonts w:ascii="Lato" w:eastAsia="MS Mincho" w:hAnsi="Lato" w:cs="Arial"/>
          <w:bCs/>
          <w:iCs/>
          <w:spacing w:val="4"/>
        </w:rPr>
        <w:t>Niemniej jednak, w</w:t>
      </w:r>
      <w:r w:rsidR="00B67033">
        <w:rPr>
          <w:rFonts w:ascii="Lato" w:eastAsia="MS Mincho" w:hAnsi="Lato" w:cs="Arial"/>
          <w:bCs/>
          <w:iCs/>
          <w:spacing w:val="4"/>
        </w:rPr>
        <w:t xml:space="preserve"> p</w:t>
      </w:r>
      <w:r w:rsidR="00F158E5">
        <w:rPr>
          <w:rFonts w:ascii="Lato" w:eastAsia="MS Mincho" w:hAnsi="Lato" w:cs="Arial"/>
          <w:bCs/>
          <w:iCs/>
          <w:spacing w:val="4"/>
        </w:rPr>
        <w:t>ismach</w:t>
      </w:r>
      <w:r w:rsidR="00B67033">
        <w:rPr>
          <w:rFonts w:ascii="Lato" w:eastAsia="MS Mincho" w:hAnsi="Lato" w:cs="Arial"/>
          <w:bCs/>
          <w:iCs/>
          <w:spacing w:val="4"/>
        </w:rPr>
        <w:t xml:space="preserve"> z dnia 25 sierpnia 2023 r. </w:t>
      </w:r>
      <w:r w:rsidR="00F158E5">
        <w:rPr>
          <w:rFonts w:ascii="Lato" w:eastAsia="MS Mincho" w:hAnsi="Lato" w:cs="Arial"/>
          <w:bCs/>
          <w:iCs/>
          <w:spacing w:val="4"/>
        </w:rPr>
        <w:t xml:space="preserve">i z dnia 19 stycznia 2024 r., znak: 59/ZD2/2024, </w:t>
      </w:r>
      <w:r w:rsidR="00B67033" w:rsidRPr="00CE693E">
        <w:rPr>
          <w:rFonts w:ascii="Lato" w:eastAsia="MS Mincho" w:hAnsi="Lato" w:cs="Arial"/>
          <w:bCs/>
          <w:iCs/>
          <w:spacing w:val="4"/>
        </w:rPr>
        <w:t>inwestor</w:t>
      </w:r>
      <w:r w:rsidR="00B67033">
        <w:rPr>
          <w:rFonts w:ascii="Lato" w:eastAsia="MS Mincho" w:hAnsi="Lato" w:cs="Arial"/>
          <w:bCs/>
          <w:iCs/>
          <w:spacing w:val="4"/>
        </w:rPr>
        <w:t xml:space="preserve"> zaznaczył, że z</w:t>
      </w:r>
      <w:r w:rsidR="0010392B" w:rsidRPr="0010392B">
        <w:rPr>
          <w:rFonts w:ascii="Lato" w:eastAsia="MS Mincho" w:hAnsi="Lato" w:cs="Arial"/>
          <w:bCs/>
          <w:iCs/>
          <w:spacing w:val="4"/>
        </w:rPr>
        <w:t xml:space="preserve">łożenie wniosku oraz uzyskanie decyzji </w:t>
      </w:r>
      <w:r>
        <w:rPr>
          <w:rFonts w:ascii="Lato" w:eastAsia="MS Mincho" w:hAnsi="Lato" w:cs="Arial"/>
          <w:bCs/>
          <w:iCs/>
          <w:spacing w:val="4"/>
        </w:rPr>
        <w:br/>
      </w:r>
      <w:r w:rsidR="0010392B" w:rsidRPr="0010392B">
        <w:rPr>
          <w:rFonts w:ascii="Lato" w:eastAsia="MS Mincho" w:hAnsi="Lato" w:cs="Arial"/>
          <w:bCs/>
          <w:iCs/>
          <w:spacing w:val="4"/>
        </w:rPr>
        <w:t>o zezwoleniu na realizację inwestycji drogowej</w:t>
      </w:r>
      <w:r w:rsidR="00DD14AA">
        <w:rPr>
          <w:rFonts w:ascii="Lato" w:eastAsia="MS Mincho" w:hAnsi="Lato" w:cs="Arial"/>
          <w:bCs/>
          <w:iCs/>
          <w:spacing w:val="4"/>
        </w:rPr>
        <w:t xml:space="preserve"> </w:t>
      </w:r>
      <w:r w:rsidR="0010392B" w:rsidRPr="0010392B">
        <w:rPr>
          <w:rFonts w:ascii="Lato" w:eastAsia="MS Mincho" w:hAnsi="Lato" w:cs="Arial"/>
          <w:bCs/>
          <w:iCs/>
          <w:spacing w:val="4"/>
        </w:rPr>
        <w:t xml:space="preserve">poprzedzone było szeregiem czynności m.in. uzyskaniem </w:t>
      </w:r>
      <w:r w:rsidR="0010392B" w:rsidRPr="00B67033">
        <w:rPr>
          <w:rFonts w:ascii="Lato" w:eastAsia="MS Mincho" w:hAnsi="Lato" w:cs="Arial"/>
          <w:bCs/>
          <w:i/>
          <w:spacing w:val="4"/>
        </w:rPr>
        <w:t xml:space="preserve">decyzji </w:t>
      </w:r>
      <w:r w:rsidR="00CE693E">
        <w:rPr>
          <w:rFonts w:ascii="Lato" w:eastAsia="MS Mincho" w:hAnsi="Lato" w:cs="Arial"/>
          <w:bCs/>
          <w:i/>
          <w:spacing w:val="4"/>
        </w:rPr>
        <w:t>o środowiskowych uwarunkowaniach</w:t>
      </w:r>
      <w:r w:rsidR="0010392B" w:rsidRPr="0010392B">
        <w:rPr>
          <w:rFonts w:ascii="Lato" w:eastAsia="MS Mincho" w:hAnsi="Lato" w:cs="Arial"/>
          <w:bCs/>
          <w:iCs/>
          <w:spacing w:val="4"/>
        </w:rPr>
        <w:t>. W ramach procedury administracyjnej dot</w:t>
      </w:r>
      <w:r w:rsidR="00B67033">
        <w:rPr>
          <w:rFonts w:ascii="Lato" w:eastAsia="MS Mincho" w:hAnsi="Lato" w:cs="Arial"/>
          <w:bCs/>
          <w:iCs/>
          <w:spacing w:val="4"/>
        </w:rPr>
        <w:t>yczącej</w:t>
      </w:r>
      <w:r w:rsidR="0010392B" w:rsidRPr="0010392B">
        <w:rPr>
          <w:rFonts w:ascii="Lato" w:eastAsia="MS Mincho" w:hAnsi="Lato" w:cs="Arial"/>
          <w:bCs/>
          <w:iCs/>
          <w:spacing w:val="4"/>
        </w:rPr>
        <w:t xml:space="preserve"> wydania ww</w:t>
      </w:r>
      <w:r w:rsidR="00B67033">
        <w:rPr>
          <w:rFonts w:ascii="Lato" w:eastAsia="MS Mincho" w:hAnsi="Lato" w:cs="Arial"/>
          <w:bCs/>
          <w:iCs/>
          <w:spacing w:val="4"/>
        </w:rPr>
        <w:t>.</w:t>
      </w:r>
      <w:r w:rsidR="0010392B" w:rsidRPr="0010392B">
        <w:rPr>
          <w:rFonts w:ascii="Lato" w:eastAsia="MS Mincho" w:hAnsi="Lato" w:cs="Arial"/>
          <w:bCs/>
          <w:iCs/>
          <w:spacing w:val="4"/>
        </w:rPr>
        <w:t xml:space="preserve"> decyzji </w:t>
      </w:r>
      <w:r w:rsidR="00B67033">
        <w:rPr>
          <w:rFonts w:ascii="Lato" w:eastAsia="MS Mincho" w:hAnsi="Lato" w:cs="Arial"/>
          <w:bCs/>
          <w:iCs/>
          <w:spacing w:val="4"/>
        </w:rPr>
        <w:t xml:space="preserve">środowiskowej, </w:t>
      </w:r>
      <w:r w:rsidR="000F01AF">
        <w:rPr>
          <w:rFonts w:ascii="Lato" w:eastAsia="MS Mincho" w:hAnsi="Lato" w:cs="Arial"/>
          <w:bCs/>
          <w:iCs/>
          <w:spacing w:val="4"/>
        </w:rPr>
        <w:t>strony postępowania zostały poinformowane – w drodze obwieszczenia opublikowanego</w:t>
      </w:r>
      <w:r w:rsidR="000F01AF" w:rsidRPr="000F01AF">
        <w:rPr>
          <w:rFonts w:ascii="Lato" w:eastAsia="MS Mincho" w:hAnsi="Lato" w:cs="Arial"/>
          <w:bCs/>
          <w:iCs/>
          <w:spacing w:val="4"/>
        </w:rPr>
        <w:t xml:space="preserve"> </w:t>
      </w:r>
      <w:r w:rsidR="000F01AF" w:rsidRPr="0010392B">
        <w:rPr>
          <w:rFonts w:ascii="Lato" w:eastAsia="MS Mincho" w:hAnsi="Lato" w:cs="Arial"/>
          <w:bCs/>
          <w:iCs/>
          <w:spacing w:val="4"/>
        </w:rPr>
        <w:t>na</w:t>
      </w:r>
      <w:r w:rsidR="000F01AF">
        <w:rPr>
          <w:rFonts w:ascii="Lato" w:eastAsia="MS Mincho" w:hAnsi="Lato" w:cs="Arial"/>
          <w:bCs/>
          <w:iCs/>
          <w:spacing w:val="4"/>
        </w:rPr>
        <w:t xml:space="preserve"> </w:t>
      </w:r>
      <w:r w:rsidR="000F01AF" w:rsidRPr="0010392B">
        <w:rPr>
          <w:rFonts w:ascii="Lato" w:eastAsia="MS Mincho" w:hAnsi="Lato" w:cs="Arial"/>
          <w:bCs/>
          <w:iCs/>
          <w:spacing w:val="4"/>
        </w:rPr>
        <w:t>tablicach ogłoszeń</w:t>
      </w:r>
      <w:r w:rsidR="000F01AF">
        <w:rPr>
          <w:rFonts w:ascii="Lato" w:eastAsia="MS Mincho" w:hAnsi="Lato" w:cs="Arial"/>
          <w:bCs/>
          <w:iCs/>
          <w:spacing w:val="4"/>
        </w:rPr>
        <w:t xml:space="preserve"> oraz </w:t>
      </w:r>
      <w:r w:rsidR="000F01AF" w:rsidRPr="0010392B">
        <w:rPr>
          <w:rFonts w:ascii="Lato" w:eastAsia="MS Mincho" w:hAnsi="Lato" w:cs="Arial"/>
          <w:bCs/>
          <w:iCs/>
          <w:spacing w:val="4"/>
        </w:rPr>
        <w:t xml:space="preserve">w Biuletynach Informacji Publicznej </w:t>
      </w:r>
      <w:r w:rsidR="000F01AF">
        <w:rPr>
          <w:rFonts w:ascii="Lato" w:eastAsia="MS Mincho" w:hAnsi="Lato" w:cs="Arial"/>
          <w:bCs/>
          <w:iCs/>
          <w:spacing w:val="4"/>
        </w:rPr>
        <w:t xml:space="preserve">urzędów </w:t>
      </w:r>
      <w:r w:rsidR="00B67033">
        <w:rPr>
          <w:rFonts w:ascii="Lato" w:eastAsia="MS Mincho" w:hAnsi="Lato" w:cs="Arial"/>
          <w:bCs/>
          <w:iCs/>
          <w:spacing w:val="4"/>
        </w:rPr>
        <w:t>gmin</w:t>
      </w:r>
      <w:r w:rsidR="000F01AF">
        <w:rPr>
          <w:rFonts w:ascii="Lato" w:eastAsia="MS Mincho" w:hAnsi="Lato" w:cs="Arial"/>
          <w:bCs/>
          <w:iCs/>
          <w:spacing w:val="4"/>
        </w:rPr>
        <w:t xml:space="preserve"> właściwych ze względu na przebieg </w:t>
      </w:r>
      <w:r w:rsidR="0010392B" w:rsidRPr="0010392B">
        <w:rPr>
          <w:rFonts w:ascii="Lato" w:eastAsia="MS Mincho" w:hAnsi="Lato" w:cs="Arial"/>
          <w:bCs/>
          <w:iCs/>
          <w:spacing w:val="4"/>
        </w:rPr>
        <w:t>inwestycj</w:t>
      </w:r>
      <w:r w:rsidR="000F01AF">
        <w:rPr>
          <w:rFonts w:ascii="Lato" w:eastAsia="MS Mincho" w:hAnsi="Lato" w:cs="Arial"/>
          <w:bCs/>
          <w:iCs/>
          <w:spacing w:val="4"/>
        </w:rPr>
        <w:t xml:space="preserve">i drogowej </w:t>
      </w:r>
      <w:r w:rsidR="00F158E5">
        <w:rPr>
          <w:rFonts w:ascii="Lato" w:eastAsia="MS Mincho" w:hAnsi="Lato" w:cs="Arial"/>
          <w:bCs/>
          <w:iCs/>
          <w:spacing w:val="4"/>
        </w:rPr>
        <w:t xml:space="preserve">(tj. w Urzędzie Miasta i Gminy Konstancin-Jeziorna </w:t>
      </w:r>
      <w:r>
        <w:rPr>
          <w:rFonts w:ascii="Lato" w:eastAsia="MS Mincho" w:hAnsi="Lato" w:cs="Arial"/>
          <w:bCs/>
          <w:iCs/>
          <w:spacing w:val="4"/>
        </w:rPr>
        <w:br/>
      </w:r>
      <w:r w:rsidR="00F158E5">
        <w:rPr>
          <w:rFonts w:ascii="Lato" w:eastAsia="MS Mincho" w:hAnsi="Lato" w:cs="Arial"/>
          <w:bCs/>
          <w:iCs/>
          <w:spacing w:val="4"/>
        </w:rPr>
        <w:t xml:space="preserve">i w </w:t>
      </w:r>
      <w:r w:rsidR="00022C3F">
        <w:rPr>
          <w:rFonts w:ascii="Lato" w:eastAsia="MS Mincho" w:hAnsi="Lato" w:cs="Arial"/>
          <w:bCs/>
          <w:iCs/>
          <w:spacing w:val="4"/>
        </w:rPr>
        <w:t xml:space="preserve">Urzędzie Miasta i Gminy </w:t>
      </w:r>
      <w:r w:rsidR="00F158E5">
        <w:rPr>
          <w:rFonts w:ascii="Lato" w:eastAsia="MS Mincho" w:hAnsi="Lato" w:cs="Arial"/>
          <w:bCs/>
          <w:iCs/>
          <w:spacing w:val="4"/>
        </w:rPr>
        <w:t xml:space="preserve">Piaseczno) </w:t>
      </w:r>
      <w:r w:rsidR="000F01AF">
        <w:rPr>
          <w:rFonts w:ascii="Lato" w:eastAsia="MS Mincho" w:hAnsi="Lato" w:cs="Arial"/>
          <w:bCs/>
          <w:iCs/>
          <w:spacing w:val="4"/>
        </w:rPr>
        <w:t>–</w:t>
      </w:r>
      <w:r w:rsidR="0010392B" w:rsidRPr="0010392B">
        <w:rPr>
          <w:rFonts w:ascii="Lato" w:eastAsia="MS Mincho" w:hAnsi="Lato" w:cs="Arial"/>
          <w:bCs/>
          <w:iCs/>
          <w:spacing w:val="4"/>
        </w:rPr>
        <w:t xml:space="preserve"> o możliwości wypowiedzenia się na temat zebranych dowodów</w:t>
      </w:r>
      <w:r w:rsidR="00DD14AA">
        <w:rPr>
          <w:rFonts w:ascii="Lato" w:eastAsia="MS Mincho" w:hAnsi="Lato" w:cs="Arial"/>
          <w:bCs/>
          <w:iCs/>
          <w:spacing w:val="4"/>
        </w:rPr>
        <w:t xml:space="preserve"> </w:t>
      </w:r>
      <w:r w:rsidR="0010392B" w:rsidRPr="0010392B">
        <w:rPr>
          <w:rFonts w:ascii="Lato" w:eastAsia="MS Mincho" w:hAnsi="Lato" w:cs="Arial"/>
          <w:bCs/>
          <w:iCs/>
          <w:spacing w:val="4"/>
        </w:rPr>
        <w:t xml:space="preserve">i materiałów oraz możliwości zgłoszenia żądań. </w:t>
      </w:r>
    </w:p>
    <w:p w14:paraId="32DA6DAD" w14:textId="76F0BFFA" w:rsidR="00F158E5" w:rsidRPr="00DE495C" w:rsidRDefault="00F158E5" w:rsidP="00B51B8A">
      <w:pPr>
        <w:autoSpaceDE w:val="0"/>
        <w:autoSpaceDN w:val="0"/>
        <w:adjustRightInd w:val="0"/>
        <w:spacing w:after="240" w:line="240" w:lineRule="exact"/>
        <w:jc w:val="both"/>
        <w:rPr>
          <w:rFonts w:ascii="Lato" w:hAnsi="Lato" w:cs="Arial"/>
          <w:spacing w:val="4"/>
        </w:rPr>
      </w:pPr>
      <w:r w:rsidRPr="00F158E5">
        <w:rPr>
          <w:rFonts w:ascii="Lato" w:eastAsia="MS Mincho" w:hAnsi="Lato" w:cs="Arial"/>
          <w:bCs/>
          <w:iCs/>
          <w:spacing w:val="4"/>
        </w:rPr>
        <w:t xml:space="preserve">W ww. piśmie z dnia 19 stycznia 2024 r. </w:t>
      </w:r>
      <w:r w:rsidRPr="00F158E5">
        <w:rPr>
          <w:rFonts w:ascii="Lato" w:eastAsia="MS Mincho" w:hAnsi="Lato" w:cs="Arial"/>
          <w:bCs/>
          <w:i/>
          <w:spacing w:val="4"/>
        </w:rPr>
        <w:t>inwestor</w:t>
      </w:r>
      <w:r w:rsidRPr="00F158E5">
        <w:rPr>
          <w:rFonts w:ascii="Lato" w:eastAsia="MS Mincho" w:hAnsi="Lato" w:cs="Arial"/>
          <w:bCs/>
          <w:iCs/>
          <w:spacing w:val="4"/>
        </w:rPr>
        <w:t xml:space="preserve"> wyjaśnił</w:t>
      </w:r>
      <w:r w:rsidR="006A18DB">
        <w:rPr>
          <w:rFonts w:ascii="Lato" w:eastAsia="MS Mincho" w:hAnsi="Lato" w:cs="Arial"/>
          <w:bCs/>
          <w:iCs/>
          <w:spacing w:val="4"/>
        </w:rPr>
        <w:t xml:space="preserve"> ponadto</w:t>
      </w:r>
      <w:r w:rsidRPr="00F158E5">
        <w:rPr>
          <w:rFonts w:ascii="Lato" w:eastAsia="MS Mincho" w:hAnsi="Lato" w:cs="Arial"/>
          <w:bCs/>
          <w:iCs/>
          <w:spacing w:val="4"/>
        </w:rPr>
        <w:t xml:space="preserve">, iż </w:t>
      </w:r>
      <w:r>
        <w:rPr>
          <w:rFonts w:ascii="Lato" w:hAnsi="Lato" w:cs="Arial"/>
          <w:spacing w:val="4"/>
        </w:rPr>
        <w:t>w</w:t>
      </w:r>
      <w:r w:rsidRPr="00F158E5">
        <w:rPr>
          <w:rFonts w:ascii="Lato" w:hAnsi="Lato" w:cs="Arial"/>
          <w:spacing w:val="4"/>
        </w:rPr>
        <w:t xml:space="preserve"> grudniu 2016 r</w:t>
      </w:r>
      <w:r>
        <w:rPr>
          <w:rFonts w:ascii="Lato" w:hAnsi="Lato" w:cs="Arial"/>
          <w:spacing w:val="4"/>
        </w:rPr>
        <w:t>.</w:t>
      </w:r>
      <w:r w:rsidRPr="00F158E5">
        <w:rPr>
          <w:rFonts w:ascii="Lato" w:hAnsi="Lato" w:cs="Arial"/>
          <w:spacing w:val="4"/>
        </w:rPr>
        <w:t xml:space="preserve"> Gmina Konstancin-Jeziorna i Gmina Piaseczno umie</w:t>
      </w:r>
      <w:r w:rsidRPr="00F158E5">
        <w:rPr>
          <w:rFonts w:ascii="Lato" w:hAnsi="Lato" w:cs="Courier"/>
          <w:spacing w:val="4"/>
        </w:rPr>
        <w:t>ś</w:t>
      </w:r>
      <w:r w:rsidRPr="00F158E5">
        <w:rPr>
          <w:rFonts w:ascii="Lato" w:hAnsi="Lato" w:cs="Arial"/>
          <w:spacing w:val="4"/>
        </w:rPr>
        <w:t>ci</w:t>
      </w:r>
      <w:r w:rsidRPr="00F158E5">
        <w:rPr>
          <w:rFonts w:ascii="Lato" w:hAnsi="Lato" w:cs="Courier"/>
          <w:spacing w:val="4"/>
        </w:rPr>
        <w:t>ł</w:t>
      </w:r>
      <w:r w:rsidRPr="00F158E5">
        <w:rPr>
          <w:rFonts w:ascii="Lato" w:hAnsi="Lato" w:cs="Arial"/>
          <w:spacing w:val="4"/>
        </w:rPr>
        <w:t>y koncepcyjne</w:t>
      </w:r>
      <w:r>
        <w:rPr>
          <w:rFonts w:ascii="Lato" w:hAnsi="Lato" w:cs="Arial"/>
          <w:spacing w:val="4"/>
        </w:rPr>
        <w:t xml:space="preserve"> </w:t>
      </w:r>
      <w:r w:rsidRPr="00F158E5">
        <w:rPr>
          <w:rFonts w:ascii="Lato" w:hAnsi="Lato" w:cs="Arial"/>
          <w:spacing w:val="4"/>
        </w:rPr>
        <w:t>rozwi</w:t>
      </w:r>
      <w:r w:rsidRPr="00F158E5">
        <w:rPr>
          <w:rFonts w:ascii="Lato" w:hAnsi="Lato" w:cs="Courier"/>
          <w:spacing w:val="4"/>
        </w:rPr>
        <w:t>ą</w:t>
      </w:r>
      <w:r w:rsidRPr="00F158E5">
        <w:rPr>
          <w:rFonts w:ascii="Lato" w:hAnsi="Lato" w:cs="Arial"/>
          <w:spacing w:val="4"/>
        </w:rPr>
        <w:t>zania projektowe rozbudowy drogi na swoich stronach internetowych w celu</w:t>
      </w:r>
      <w:r>
        <w:rPr>
          <w:rFonts w:ascii="Lato" w:hAnsi="Lato" w:cs="Arial"/>
          <w:spacing w:val="4"/>
        </w:rPr>
        <w:t xml:space="preserve"> </w:t>
      </w:r>
      <w:r w:rsidRPr="00F158E5">
        <w:rPr>
          <w:rFonts w:ascii="Lato" w:hAnsi="Lato" w:cs="Arial"/>
          <w:spacing w:val="4"/>
        </w:rPr>
        <w:t>umo</w:t>
      </w:r>
      <w:r w:rsidRPr="00F158E5">
        <w:rPr>
          <w:rFonts w:ascii="Lato" w:hAnsi="Lato" w:cs="Courier"/>
          <w:spacing w:val="4"/>
        </w:rPr>
        <w:t>ż</w:t>
      </w:r>
      <w:r w:rsidRPr="00F158E5">
        <w:rPr>
          <w:rFonts w:ascii="Lato" w:hAnsi="Lato" w:cs="Arial"/>
          <w:spacing w:val="4"/>
        </w:rPr>
        <w:t>liwienia mieszka</w:t>
      </w:r>
      <w:r w:rsidRPr="00F158E5">
        <w:rPr>
          <w:rFonts w:ascii="Lato" w:hAnsi="Lato" w:cs="Courier"/>
          <w:spacing w:val="4"/>
        </w:rPr>
        <w:t>ń</w:t>
      </w:r>
      <w:r w:rsidRPr="00F158E5">
        <w:rPr>
          <w:rFonts w:ascii="Lato" w:hAnsi="Lato" w:cs="Arial"/>
          <w:spacing w:val="4"/>
        </w:rPr>
        <w:t>com zapoznania si</w:t>
      </w:r>
      <w:r w:rsidRPr="00F158E5">
        <w:rPr>
          <w:rFonts w:ascii="Lato" w:hAnsi="Lato" w:cs="Courier"/>
          <w:spacing w:val="4"/>
        </w:rPr>
        <w:t xml:space="preserve">ę </w:t>
      </w:r>
      <w:r w:rsidRPr="00F158E5">
        <w:rPr>
          <w:rFonts w:ascii="Lato" w:hAnsi="Lato" w:cs="Arial"/>
          <w:spacing w:val="4"/>
        </w:rPr>
        <w:t>z planami inwestycyjnymi. Nast</w:t>
      </w:r>
      <w:r w:rsidRPr="00F158E5">
        <w:rPr>
          <w:rFonts w:ascii="Lato" w:hAnsi="Lato" w:cs="Courier"/>
          <w:spacing w:val="4"/>
        </w:rPr>
        <w:t>ę</w:t>
      </w:r>
      <w:r w:rsidRPr="00F158E5">
        <w:rPr>
          <w:rFonts w:ascii="Lato" w:hAnsi="Lato" w:cs="Arial"/>
          <w:spacing w:val="4"/>
        </w:rPr>
        <w:t>pnie, na wniosek</w:t>
      </w:r>
      <w:r>
        <w:rPr>
          <w:rFonts w:ascii="Lato" w:hAnsi="Lato" w:cs="Arial"/>
          <w:spacing w:val="4"/>
        </w:rPr>
        <w:t xml:space="preserve"> </w:t>
      </w:r>
      <w:r w:rsidRPr="00F158E5">
        <w:rPr>
          <w:rFonts w:ascii="Lato" w:hAnsi="Lato" w:cs="Arial"/>
          <w:spacing w:val="4"/>
        </w:rPr>
        <w:t>obu gmin, w dniu 24 stycznia 2017 r</w:t>
      </w:r>
      <w:r>
        <w:rPr>
          <w:rFonts w:ascii="Lato" w:hAnsi="Lato" w:cs="Arial"/>
          <w:spacing w:val="4"/>
        </w:rPr>
        <w:t>.</w:t>
      </w:r>
      <w:r w:rsidRPr="00F158E5">
        <w:rPr>
          <w:rFonts w:ascii="Lato" w:hAnsi="Lato" w:cs="Arial"/>
          <w:spacing w:val="4"/>
        </w:rPr>
        <w:t xml:space="preserve"> w Zespole Szkó</w:t>
      </w:r>
      <w:r w:rsidRPr="00F158E5">
        <w:rPr>
          <w:rFonts w:ascii="Lato" w:hAnsi="Lato" w:cs="Courier"/>
          <w:spacing w:val="4"/>
        </w:rPr>
        <w:t xml:space="preserve">ł </w:t>
      </w:r>
      <w:r w:rsidRPr="00F158E5">
        <w:rPr>
          <w:rFonts w:ascii="Lato" w:hAnsi="Lato" w:cs="Arial"/>
          <w:spacing w:val="4"/>
        </w:rPr>
        <w:t>Integracyjnych nr 5 w Konstancinie-Jeziornie odby</w:t>
      </w:r>
      <w:r w:rsidRPr="00F158E5">
        <w:rPr>
          <w:rFonts w:ascii="Lato" w:hAnsi="Lato" w:cs="Courier"/>
          <w:spacing w:val="4"/>
        </w:rPr>
        <w:t>ł</w:t>
      </w:r>
      <w:r w:rsidRPr="00F158E5">
        <w:rPr>
          <w:rFonts w:ascii="Lato" w:hAnsi="Lato" w:cs="Arial"/>
          <w:spacing w:val="4"/>
        </w:rPr>
        <w:t>o si</w:t>
      </w:r>
      <w:r w:rsidRPr="00F158E5">
        <w:rPr>
          <w:rFonts w:ascii="Lato" w:hAnsi="Lato" w:cs="Courier"/>
          <w:spacing w:val="4"/>
        </w:rPr>
        <w:t xml:space="preserve">ę </w:t>
      </w:r>
      <w:r w:rsidRPr="00F158E5">
        <w:rPr>
          <w:rFonts w:ascii="Lato" w:hAnsi="Lato" w:cs="Arial"/>
          <w:spacing w:val="4"/>
        </w:rPr>
        <w:t>spotkanie informacyjne</w:t>
      </w:r>
      <w:r w:rsidRPr="00F158E5">
        <w:rPr>
          <w:rFonts w:ascii="Lato" w:hAnsi="Lato" w:cs="Arial"/>
          <w:b/>
          <w:bCs/>
          <w:spacing w:val="4"/>
        </w:rPr>
        <w:t xml:space="preserve"> </w:t>
      </w:r>
      <w:r w:rsidRPr="00F158E5">
        <w:rPr>
          <w:rFonts w:ascii="Lato" w:hAnsi="Lato" w:cs="Arial"/>
          <w:spacing w:val="4"/>
        </w:rPr>
        <w:t>z udzia</w:t>
      </w:r>
      <w:r w:rsidRPr="00F158E5">
        <w:rPr>
          <w:rFonts w:ascii="Lato" w:hAnsi="Lato" w:cs="Courier"/>
          <w:spacing w:val="4"/>
        </w:rPr>
        <w:t>ł</w:t>
      </w:r>
      <w:r w:rsidRPr="00F158E5">
        <w:rPr>
          <w:rFonts w:ascii="Lato" w:hAnsi="Lato" w:cs="Arial"/>
          <w:spacing w:val="4"/>
        </w:rPr>
        <w:t xml:space="preserve">em </w:t>
      </w:r>
      <w:r w:rsidRPr="00CE693E">
        <w:rPr>
          <w:rFonts w:ascii="Lato" w:hAnsi="Lato" w:cs="Arial"/>
          <w:spacing w:val="4"/>
        </w:rPr>
        <w:t>inwestora</w:t>
      </w:r>
      <w:r w:rsidRPr="00F158E5">
        <w:rPr>
          <w:rFonts w:ascii="Lato" w:hAnsi="Lato" w:cs="Arial"/>
          <w:spacing w:val="4"/>
        </w:rPr>
        <w:t xml:space="preserve"> i dzia</w:t>
      </w:r>
      <w:r w:rsidRPr="00F158E5">
        <w:rPr>
          <w:rFonts w:ascii="Lato" w:hAnsi="Lato" w:cs="Courier"/>
          <w:spacing w:val="4"/>
        </w:rPr>
        <w:t>ł</w:t>
      </w:r>
      <w:r w:rsidRPr="00F158E5">
        <w:rPr>
          <w:rFonts w:ascii="Lato" w:hAnsi="Lato" w:cs="Arial"/>
          <w:spacing w:val="4"/>
        </w:rPr>
        <w:t>aj</w:t>
      </w:r>
      <w:r w:rsidRPr="00F158E5">
        <w:rPr>
          <w:rFonts w:ascii="Lato" w:hAnsi="Lato" w:cs="Courier"/>
          <w:spacing w:val="4"/>
        </w:rPr>
        <w:t>ą</w:t>
      </w:r>
      <w:r w:rsidRPr="00F158E5">
        <w:rPr>
          <w:rFonts w:ascii="Lato" w:hAnsi="Lato" w:cs="Arial"/>
          <w:spacing w:val="4"/>
        </w:rPr>
        <w:t>cych na jego</w:t>
      </w:r>
      <w:r>
        <w:rPr>
          <w:rFonts w:ascii="Lato" w:hAnsi="Lato" w:cs="Arial"/>
          <w:spacing w:val="4"/>
        </w:rPr>
        <w:t xml:space="preserve"> </w:t>
      </w:r>
      <w:r w:rsidRPr="00F158E5">
        <w:rPr>
          <w:rFonts w:ascii="Lato" w:hAnsi="Lato" w:cs="Arial"/>
          <w:spacing w:val="4"/>
        </w:rPr>
        <w:t>zlecenie projektantów, na którym zaprezentowano i omówiono koncepcyjne rozwi</w:t>
      </w:r>
      <w:r w:rsidRPr="00F158E5">
        <w:rPr>
          <w:rFonts w:ascii="Lato" w:hAnsi="Lato" w:cs="Courier"/>
          <w:spacing w:val="4"/>
        </w:rPr>
        <w:t>ą</w:t>
      </w:r>
      <w:r w:rsidRPr="00F158E5">
        <w:rPr>
          <w:rFonts w:ascii="Lato" w:hAnsi="Lato" w:cs="Arial"/>
          <w:spacing w:val="4"/>
        </w:rPr>
        <w:t>zania</w:t>
      </w:r>
      <w:r>
        <w:rPr>
          <w:rFonts w:ascii="Lato" w:hAnsi="Lato" w:cs="Arial"/>
          <w:spacing w:val="4"/>
        </w:rPr>
        <w:t xml:space="preserve"> </w:t>
      </w:r>
      <w:r w:rsidRPr="00F158E5">
        <w:rPr>
          <w:rFonts w:ascii="Lato" w:hAnsi="Lato" w:cs="Arial"/>
          <w:spacing w:val="4"/>
        </w:rPr>
        <w:t>projektowe drogi. W spotkaniu uczestniczyli przedstawiciele Gmin</w:t>
      </w:r>
      <w:r w:rsidR="00AF7913">
        <w:rPr>
          <w:rFonts w:ascii="Lato" w:hAnsi="Lato" w:cs="Arial"/>
          <w:spacing w:val="4"/>
        </w:rPr>
        <w:t>y</w:t>
      </w:r>
      <w:r w:rsidRPr="00F158E5">
        <w:rPr>
          <w:rFonts w:ascii="Lato" w:hAnsi="Lato" w:cs="Arial"/>
          <w:spacing w:val="4"/>
        </w:rPr>
        <w:t xml:space="preserve"> Konstancin-Jeziorna</w:t>
      </w:r>
      <w:r>
        <w:rPr>
          <w:rFonts w:ascii="Lato" w:hAnsi="Lato" w:cs="Arial"/>
          <w:spacing w:val="4"/>
        </w:rPr>
        <w:t xml:space="preserve"> </w:t>
      </w:r>
      <w:r w:rsidRPr="00F158E5">
        <w:rPr>
          <w:rFonts w:ascii="Lato" w:hAnsi="Lato" w:cs="Arial"/>
          <w:spacing w:val="4"/>
        </w:rPr>
        <w:t xml:space="preserve">i </w:t>
      </w:r>
      <w:r w:rsidR="00AF7913">
        <w:rPr>
          <w:rFonts w:ascii="Lato" w:hAnsi="Lato" w:cs="Arial"/>
          <w:spacing w:val="4"/>
        </w:rPr>
        <w:t xml:space="preserve">Gminy </w:t>
      </w:r>
      <w:r w:rsidRPr="00F158E5">
        <w:rPr>
          <w:rFonts w:ascii="Lato" w:hAnsi="Lato" w:cs="Arial"/>
          <w:spacing w:val="4"/>
        </w:rPr>
        <w:t>Piaseczno oraz wielu zainteresowanych mieszka</w:t>
      </w:r>
      <w:r w:rsidRPr="00F158E5">
        <w:rPr>
          <w:rFonts w:ascii="Lato" w:hAnsi="Lato" w:cs="Courier"/>
          <w:spacing w:val="4"/>
        </w:rPr>
        <w:t>ń</w:t>
      </w:r>
      <w:r w:rsidRPr="00F158E5">
        <w:rPr>
          <w:rFonts w:ascii="Lato" w:hAnsi="Lato" w:cs="Arial"/>
          <w:spacing w:val="4"/>
        </w:rPr>
        <w:t xml:space="preserve">ców, którzy zostali </w:t>
      </w:r>
      <w:r w:rsidRPr="00F158E5">
        <w:rPr>
          <w:rFonts w:ascii="Lato" w:hAnsi="Lato" w:cs="Arial"/>
          <w:spacing w:val="4"/>
        </w:rPr>
        <w:lastRenderedPageBreak/>
        <w:t>poinformowani</w:t>
      </w:r>
      <w:r>
        <w:rPr>
          <w:rFonts w:ascii="Lato" w:hAnsi="Lato" w:cs="Arial"/>
          <w:spacing w:val="4"/>
        </w:rPr>
        <w:t xml:space="preserve"> o </w:t>
      </w:r>
      <w:r w:rsidRPr="00F158E5">
        <w:rPr>
          <w:rFonts w:ascii="Lato" w:hAnsi="Lato" w:cs="Arial"/>
          <w:spacing w:val="4"/>
        </w:rPr>
        <w:t>spotkaniu przez gminne urz</w:t>
      </w:r>
      <w:r w:rsidRPr="00F158E5">
        <w:rPr>
          <w:rFonts w:ascii="Lato" w:hAnsi="Lato" w:cs="Courier"/>
          <w:spacing w:val="4"/>
        </w:rPr>
        <w:t>ę</w:t>
      </w:r>
      <w:r w:rsidRPr="00F158E5">
        <w:rPr>
          <w:rFonts w:ascii="Lato" w:hAnsi="Lato" w:cs="Arial"/>
          <w:spacing w:val="4"/>
        </w:rPr>
        <w:t>dy (informacje wywieszone by</w:t>
      </w:r>
      <w:r>
        <w:rPr>
          <w:rFonts w:ascii="Lato" w:hAnsi="Lato" w:cs="Arial"/>
          <w:spacing w:val="4"/>
        </w:rPr>
        <w:t>ł</w:t>
      </w:r>
      <w:r w:rsidRPr="00F158E5">
        <w:rPr>
          <w:rFonts w:ascii="Lato" w:hAnsi="Lato" w:cs="Arial"/>
          <w:spacing w:val="4"/>
        </w:rPr>
        <w:t>y na urz</w:t>
      </w:r>
      <w:r w:rsidRPr="00F158E5">
        <w:rPr>
          <w:rFonts w:ascii="Lato" w:hAnsi="Lato" w:cs="Courier"/>
          <w:spacing w:val="4"/>
        </w:rPr>
        <w:t>ę</w:t>
      </w:r>
      <w:r w:rsidRPr="00F158E5">
        <w:rPr>
          <w:rFonts w:ascii="Lato" w:hAnsi="Lato" w:cs="Arial"/>
          <w:spacing w:val="4"/>
        </w:rPr>
        <w:t>dowych tablicach</w:t>
      </w:r>
      <w:r>
        <w:rPr>
          <w:rFonts w:ascii="Lato" w:hAnsi="Lato" w:cs="Arial"/>
          <w:spacing w:val="4"/>
        </w:rPr>
        <w:t xml:space="preserve"> </w:t>
      </w:r>
      <w:r w:rsidRPr="00F158E5">
        <w:rPr>
          <w:rFonts w:ascii="Lato" w:hAnsi="Lato" w:cs="Arial"/>
          <w:spacing w:val="4"/>
        </w:rPr>
        <w:t>og</w:t>
      </w:r>
      <w:r w:rsidRPr="00F158E5">
        <w:rPr>
          <w:rFonts w:ascii="Lato" w:hAnsi="Lato" w:cs="Courier"/>
          <w:spacing w:val="4"/>
        </w:rPr>
        <w:t>ł</w:t>
      </w:r>
      <w:r w:rsidRPr="00F158E5">
        <w:rPr>
          <w:rFonts w:ascii="Lato" w:hAnsi="Lato" w:cs="Arial"/>
          <w:spacing w:val="4"/>
        </w:rPr>
        <w:t>osze</w:t>
      </w:r>
      <w:r w:rsidRPr="00F158E5">
        <w:rPr>
          <w:rFonts w:ascii="Lato" w:hAnsi="Lato" w:cs="Courier"/>
          <w:spacing w:val="4"/>
        </w:rPr>
        <w:t xml:space="preserve">ń </w:t>
      </w:r>
      <w:r w:rsidRPr="00F158E5">
        <w:rPr>
          <w:rFonts w:ascii="Lato" w:hAnsi="Lato" w:cs="Arial"/>
          <w:spacing w:val="4"/>
        </w:rPr>
        <w:t>oraz na stronach internetowych ww. urz</w:t>
      </w:r>
      <w:r w:rsidRPr="00F158E5">
        <w:rPr>
          <w:rFonts w:ascii="Lato" w:hAnsi="Lato" w:cs="Courier"/>
          <w:spacing w:val="4"/>
        </w:rPr>
        <w:t>ę</w:t>
      </w:r>
      <w:r w:rsidRPr="00F158E5">
        <w:rPr>
          <w:rFonts w:ascii="Lato" w:hAnsi="Lato" w:cs="Arial"/>
          <w:spacing w:val="4"/>
        </w:rPr>
        <w:t xml:space="preserve">dów </w:t>
      </w:r>
      <w:r w:rsidR="00AF7913">
        <w:rPr>
          <w:rFonts w:ascii="Lato" w:hAnsi="Lato" w:cs="Arial"/>
          <w:spacing w:val="4"/>
        </w:rPr>
        <w:br/>
      </w:r>
      <w:r w:rsidRPr="00F158E5">
        <w:rPr>
          <w:rFonts w:ascii="Lato" w:hAnsi="Lato" w:cs="Arial"/>
          <w:spacing w:val="4"/>
        </w:rPr>
        <w:t xml:space="preserve">i </w:t>
      </w:r>
      <w:r>
        <w:rPr>
          <w:rFonts w:ascii="Lato" w:hAnsi="Lato" w:cs="Arial"/>
          <w:spacing w:val="4"/>
        </w:rPr>
        <w:t>inwestora, tj. Mazowieckiego Zarządu Dróg Wojewódzkich</w:t>
      </w:r>
      <w:r w:rsidRPr="00F158E5">
        <w:rPr>
          <w:rFonts w:ascii="Lato" w:hAnsi="Lato" w:cs="Arial"/>
          <w:spacing w:val="4"/>
        </w:rPr>
        <w:t>).</w:t>
      </w:r>
      <w:r w:rsidR="00AF7913">
        <w:rPr>
          <w:rFonts w:ascii="Lato" w:hAnsi="Lato" w:cs="Arial"/>
          <w:spacing w:val="4"/>
        </w:rPr>
        <w:t xml:space="preserve"> </w:t>
      </w:r>
      <w:r w:rsidRPr="00F158E5">
        <w:rPr>
          <w:rFonts w:ascii="Lato" w:hAnsi="Lato" w:cs="Arial"/>
          <w:spacing w:val="4"/>
        </w:rPr>
        <w:t>Na spotkaniu (a wcze</w:t>
      </w:r>
      <w:r w:rsidRPr="00F158E5">
        <w:rPr>
          <w:rFonts w:ascii="Lato" w:hAnsi="Lato" w:cs="Courier"/>
          <w:spacing w:val="4"/>
        </w:rPr>
        <w:t>ś</w:t>
      </w:r>
      <w:r w:rsidRPr="00F158E5">
        <w:rPr>
          <w:rFonts w:ascii="Lato" w:hAnsi="Lato" w:cs="Arial"/>
          <w:spacing w:val="4"/>
        </w:rPr>
        <w:t>niej na stronach internetowych) przedstawiono wariantowe</w:t>
      </w:r>
      <w:r>
        <w:rPr>
          <w:rFonts w:ascii="Lato" w:hAnsi="Lato" w:cs="Arial"/>
          <w:spacing w:val="4"/>
        </w:rPr>
        <w:t xml:space="preserve"> </w:t>
      </w:r>
      <w:r w:rsidRPr="00F158E5">
        <w:rPr>
          <w:rFonts w:ascii="Lato" w:hAnsi="Lato" w:cs="Arial"/>
          <w:spacing w:val="4"/>
        </w:rPr>
        <w:t>rozwi</w:t>
      </w:r>
      <w:r w:rsidRPr="00F158E5">
        <w:rPr>
          <w:rFonts w:ascii="Lato" w:hAnsi="Lato" w:cs="Courier"/>
          <w:spacing w:val="4"/>
        </w:rPr>
        <w:t>ą</w:t>
      </w:r>
      <w:r w:rsidRPr="00F158E5">
        <w:rPr>
          <w:rFonts w:ascii="Lato" w:hAnsi="Lato" w:cs="Arial"/>
          <w:spacing w:val="4"/>
        </w:rPr>
        <w:t>zania ca</w:t>
      </w:r>
      <w:r w:rsidRPr="00F158E5">
        <w:rPr>
          <w:rFonts w:ascii="Lato" w:hAnsi="Lato" w:cs="Courier"/>
          <w:spacing w:val="4"/>
        </w:rPr>
        <w:t>ł</w:t>
      </w:r>
      <w:r w:rsidRPr="00F158E5">
        <w:rPr>
          <w:rFonts w:ascii="Lato" w:hAnsi="Lato" w:cs="Arial"/>
          <w:spacing w:val="4"/>
        </w:rPr>
        <w:t>ego odcinka drogi. Przy czym warianty dotyczy</w:t>
      </w:r>
      <w:r w:rsidRPr="00F158E5">
        <w:rPr>
          <w:rFonts w:ascii="Lato" w:hAnsi="Lato" w:cs="Courier"/>
          <w:spacing w:val="4"/>
        </w:rPr>
        <w:t>ł</w:t>
      </w:r>
      <w:r w:rsidRPr="00F158E5">
        <w:rPr>
          <w:rFonts w:ascii="Lato" w:hAnsi="Lato" w:cs="Arial"/>
          <w:spacing w:val="4"/>
        </w:rPr>
        <w:t>y przede wszystkim</w:t>
      </w:r>
      <w:r>
        <w:rPr>
          <w:rFonts w:ascii="Lato" w:hAnsi="Lato" w:cs="Arial"/>
          <w:spacing w:val="4"/>
        </w:rPr>
        <w:t xml:space="preserve"> </w:t>
      </w:r>
      <w:r w:rsidRPr="00F158E5">
        <w:rPr>
          <w:rFonts w:ascii="Lato" w:hAnsi="Lato" w:cs="Arial"/>
          <w:spacing w:val="4"/>
        </w:rPr>
        <w:t>rozwi</w:t>
      </w:r>
      <w:r w:rsidRPr="00F158E5">
        <w:rPr>
          <w:rFonts w:ascii="Lato" w:hAnsi="Lato" w:cs="Courier"/>
          <w:spacing w:val="4"/>
        </w:rPr>
        <w:t>ą</w:t>
      </w:r>
      <w:r w:rsidRPr="00F158E5">
        <w:rPr>
          <w:rFonts w:ascii="Lato" w:hAnsi="Lato" w:cs="Arial"/>
          <w:spacing w:val="4"/>
        </w:rPr>
        <w:t>za</w:t>
      </w:r>
      <w:r w:rsidRPr="00F158E5">
        <w:rPr>
          <w:rFonts w:ascii="Lato" w:hAnsi="Lato" w:cs="Courier"/>
          <w:spacing w:val="4"/>
        </w:rPr>
        <w:t xml:space="preserve">ń </w:t>
      </w:r>
      <w:r w:rsidRPr="00F158E5">
        <w:rPr>
          <w:rFonts w:ascii="Lato" w:hAnsi="Lato" w:cs="Arial"/>
          <w:spacing w:val="4"/>
        </w:rPr>
        <w:t>skrzy</w:t>
      </w:r>
      <w:r w:rsidRPr="00F158E5">
        <w:rPr>
          <w:rFonts w:ascii="Lato" w:hAnsi="Lato" w:cs="Courier"/>
          <w:spacing w:val="4"/>
        </w:rPr>
        <w:t>ż</w:t>
      </w:r>
      <w:r w:rsidRPr="00F158E5">
        <w:rPr>
          <w:rFonts w:ascii="Lato" w:hAnsi="Lato" w:cs="Arial"/>
          <w:spacing w:val="4"/>
        </w:rPr>
        <w:t>owa</w:t>
      </w:r>
      <w:r w:rsidRPr="00F158E5">
        <w:rPr>
          <w:rFonts w:ascii="Lato" w:hAnsi="Lato" w:cs="Courier"/>
          <w:spacing w:val="4"/>
        </w:rPr>
        <w:t xml:space="preserve">ń </w:t>
      </w:r>
      <w:r w:rsidRPr="00F158E5">
        <w:rPr>
          <w:rFonts w:ascii="Lato" w:hAnsi="Lato" w:cs="Arial"/>
          <w:spacing w:val="4"/>
        </w:rPr>
        <w:t>z drogami bocznymi o du</w:t>
      </w:r>
      <w:r w:rsidRPr="00F158E5">
        <w:rPr>
          <w:rFonts w:ascii="Lato" w:hAnsi="Lato" w:cs="Courier"/>
          <w:spacing w:val="4"/>
        </w:rPr>
        <w:t>ż</w:t>
      </w:r>
      <w:r w:rsidRPr="00F158E5">
        <w:rPr>
          <w:rFonts w:ascii="Lato" w:hAnsi="Lato" w:cs="Arial"/>
          <w:spacing w:val="4"/>
        </w:rPr>
        <w:t>ym znaczeniu dla przyleg</w:t>
      </w:r>
      <w:r w:rsidRPr="00F158E5">
        <w:rPr>
          <w:rFonts w:ascii="Lato" w:hAnsi="Lato" w:cs="Courier"/>
          <w:spacing w:val="4"/>
        </w:rPr>
        <w:t>ł</w:t>
      </w:r>
      <w:r w:rsidRPr="00F158E5">
        <w:rPr>
          <w:rFonts w:ascii="Lato" w:hAnsi="Lato" w:cs="Arial"/>
          <w:spacing w:val="4"/>
        </w:rPr>
        <w:t>ych terenów (np.</w:t>
      </w:r>
      <w:r>
        <w:rPr>
          <w:rFonts w:ascii="Lato" w:hAnsi="Lato" w:cs="Arial"/>
          <w:spacing w:val="4"/>
        </w:rPr>
        <w:t xml:space="preserve"> </w:t>
      </w:r>
      <w:r w:rsidRPr="00F158E5">
        <w:rPr>
          <w:rFonts w:ascii="Lato" w:hAnsi="Lato" w:cs="Arial"/>
          <w:spacing w:val="4"/>
        </w:rPr>
        <w:t>skrzy</w:t>
      </w:r>
      <w:r w:rsidRPr="00F158E5">
        <w:rPr>
          <w:rFonts w:ascii="Lato" w:hAnsi="Lato" w:cs="Courier"/>
          <w:spacing w:val="4"/>
        </w:rPr>
        <w:t>ż</w:t>
      </w:r>
      <w:r w:rsidRPr="00F158E5">
        <w:rPr>
          <w:rFonts w:ascii="Lato" w:hAnsi="Lato" w:cs="Arial"/>
          <w:spacing w:val="4"/>
        </w:rPr>
        <w:t xml:space="preserve">owanie </w:t>
      </w:r>
      <w:r w:rsidR="00AF7913">
        <w:rPr>
          <w:rFonts w:ascii="Lato" w:hAnsi="Lato" w:cs="Arial"/>
          <w:spacing w:val="4"/>
        </w:rPr>
        <w:br/>
      </w:r>
      <w:r w:rsidRPr="00F158E5">
        <w:rPr>
          <w:rFonts w:ascii="Lato" w:hAnsi="Lato" w:cs="Arial"/>
          <w:spacing w:val="4"/>
        </w:rPr>
        <w:t xml:space="preserve">z ul. Przesmyckiego czy z ul. </w:t>
      </w:r>
      <w:r w:rsidRPr="00F158E5">
        <w:rPr>
          <w:rFonts w:ascii="Lato" w:hAnsi="Lato" w:cs="Courier"/>
          <w:spacing w:val="4"/>
        </w:rPr>
        <w:t>Ś</w:t>
      </w:r>
      <w:r w:rsidRPr="00F158E5">
        <w:rPr>
          <w:rFonts w:ascii="Lato" w:hAnsi="Lato" w:cs="Arial"/>
          <w:spacing w:val="4"/>
        </w:rPr>
        <w:t>niadeckich, ul. Ko</w:t>
      </w:r>
      <w:r w:rsidRPr="00F158E5">
        <w:rPr>
          <w:rFonts w:ascii="Lato" w:hAnsi="Lato" w:cs="Courier"/>
          <w:spacing w:val="4"/>
        </w:rPr>
        <w:t>ł</w:t>
      </w:r>
      <w:r w:rsidRPr="00F158E5">
        <w:rPr>
          <w:rFonts w:ascii="Lato" w:hAnsi="Lato" w:cs="Arial"/>
          <w:spacing w:val="4"/>
        </w:rPr>
        <w:t>obrzesk</w:t>
      </w:r>
      <w:r w:rsidRPr="00F158E5">
        <w:rPr>
          <w:rFonts w:ascii="Lato" w:hAnsi="Lato" w:cs="Courier"/>
          <w:spacing w:val="4"/>
        </w:rPr>
        <w:t>ą</w:t>
      </w:r>
      <w:r w:rsidRPr="00F158E5">
        <w:rPr>
          <w:rFonts w:ascii="Lato" w:hAnsi="Lato" w:cs="Arial"/>
          <w:spacing w:val="4"/>
        </w:rPr>
        <w:t>).</w:t>
      </w:r>
      <w:r w:rsidR="00AF7913">
        <w:rPr>
          <w:rFonts w:ascii="Lato" w:hAnsi="Lato" w:cs="Arial"/>
          <w:spacing w:val="4"/>
        </w:rPr>
        <w:t xml:space="preserve"> </w:t>
      </w:r>
      <w:r w:rsidRPr="00F158E5">
        <w:rPr>
          <w:rFonts w:ascii="Lato" w:hAnsi="Lato" w:cs="Arial"/>
          <w:spacing w:val="4"/>
        </w:rPr>
        <w:t>Przebieg spotkania nie by</w:t>
      </w:r>
      <w:r w:rsidRPr="00F158E5">
        <w:rPr>
          <w:rFonts w:ascii="Lato" w:hAnsi="Lato" w:cs="Courier"/>
          <w:spacing w:val="4"/>
        </w:rPr>
        <w:t xml:space="preserve">ł </w:t>
      </w:r>
      <w:r w:rsidRPr="00F158E5">
        <w:rPr>
          <w:rFonts w:ascii="Lato" w:hAnsi="Lato" w:cs="Arial"/>
          <w:spacing w:val="4"/>
        </w:rPr>
        <w:t>protoko</w:t>
      </w:r>
      <w:r w:rsidRPr="00F158E5">
        <w:rPr>
          <w:rFonts w:ascii="Lato" w:hAnsi="Lato" w:cs="Courier"/>
          <w:spacing w:val="4"/>
        </w:rPr>
        <w:t>ł</w:t>
      </w:r>
      <w:r w:rsidRPr="00F158E5">
        <w:rPr>
          <w:rFonts w:ascii="Lato" w:hAnsi="Lato" w:cs="Arial"/>
          <w:spacing w:val="4"/>
        </w:rPr>
        <w:t>owany, nie sporz</w:t>
      </w:r>
      <w:r w:rsidRPr="00F158E5">
        <w:rPr>
          <w:rFonts w:ascii="Lato" w:hAnsi="Lato" w:cs="Courier"/>
          <w:spacing w:val="4"/>
        </w:rPr>
        <w:t>ą</w:t>
      </w:r>
      <w:r w:rsidRPr="00F158E5">
        <w:rPr>
          <w:rFonts w:ascii="Lato" w:hAnsi="Lato" w:cs="Arial"/>
          <w:spacing w:val="4"/>
        </w:rPr>
        <w:t>dzono listy obecno</w:t>
      </w:r>
      <w:r w:rsidRPr="00F158E5">
        <w:rPr>
          <w:rFonts w:ascii="Lato" w:hAnsi="Lato" w:cs="Courier"/>
          <w:spacing w:val="4"/>
        </w:rPr>
        <w:t>ś</w:t>
      </w:r>
      <w:r w:rsidRPr="00F158E5">
        <w:rPr>
          <w:rFonts w:ascii="Lato" w:hAnsi="Lato" w:cs="Arial"/>
          <w:spacing w:val="4"/>
        </w:rPr>
        <w:t>ci.</w:t>
      </w:r>
      <w:r>
        <w:rPr>
          <w:rFonts w:ascii="Lato" w:hAnsi="Lato" w:cs="Arial"/>
          <w:spacing w:val="4"/>
        </w:rPr>
        <w:t xml:space="preserve"> </w:t>
      </w:r>
      <w:r w:rsidRPr="00F158E5">
        <w:rPr>
          <w:rFonts w:ascii="Lato" w:hAnsi="Lato" w:cs="Arial"/>
          <w:spacing w:val="4"/>
        </w:rPr>
        <w:t>Rezultatem spotkania byty liczne, sk</w:t>
      </w:r>
      <w:r w:rsidRPr="00F158E5">
        <w:rPr>
          <w:rFonts w:ascii="Lato" w:hAnsi="Lato" w:cs="Courier"/>
          <w:spacing w:val="4"/>
        </w:rPr>
        <w:t>ł</w:t>
      </w:r>
      <w:r w:rsidRPr="00F158E5">
        <w:rPr>
          <w:rFonts w:ascii="Lato" w:hAnsi="Lato" w:cs="Arial"/>
          <w:spacing w:val="4"/>
        </w:rPr>
        <w:t>adane przez mieszka</w:t>
      </w:r>
      <w:r w:rsidRPr="00F158E5">
        <w:rPr>
          <w:rFonts w:ascii="Lato" w:hAnsi="Lato" w:cs="Courier"/>
          <w:spacing w:val="4"/>
        </w:rPr>
        <w:t>ń</w:t>
      </w:r>
      <w:r w:rsidRPr="00F158E5">
        <w:rPr>
          <w:rFonts w:ascii="Lato" w:hAnsi="Lato" w:cs="Arial"/>
          <w:spacing w:val="4"/>
        </w:rPr>
        <w:t>ców oraz w</w:t>
      </w:r>
      <w:r w:rsidRPr="00F158E5">
        <w:rPr>
          <w:rFonts w:ascii="Lato" w:hAnsi="Lato" w:cs="Courier"/>
          <w:spacing w:val="4"/>
        </w:rPr>
        <w:t>ł</w:t>
      </w:r>
      <w:r w:rsidRPr="00F158E5">
        <w:rPr>
          <w:rFonts w:ascii="Lato" w:hAnsi="Lato" w:cs="Arial"/>
          <w:spacing w:val="4"/>
        </w:rPr>
        <w:t>adze samorz</w:t>
      </w:r>
      <w:r w:rsidRPr="00F158E5">
        <w:rPr>
          <w:rFonts w:ascii="Lato" w:hAnsi="Lato" w:cs="Courier"/>
          <w:spacing w:val="4"/>
        </w:rPr>
        <w:t>ą</w:t>
      </w:r>
      <w:r w:rsidRPr="00F158E5">
        <w:rPr>
          <w:rFonts w:ascii="Lato" w:hAnsi="Lato" w:cs="Arial"/>
          <w:spacing w:val="4"/>
        </w:rPr>
        <w:t>dowe</w:t>
      </w:r>
      <w:r>
        <w:rPr>
          <w:rFonts w:ascii="Lato" w:hAnsi="Lato" w:cs="Arial"/>
          <w:spacing w:val="4"/>
        </w:rPr>
        <w:t xml:space="preserve"> </w:t>
      </w:r>
      <w:r w:rsidRPr="00F158E5">
        <w:rPr>
          <w:rFonts w:ascii="Lato" w:hAnsi="Lato" w:cs="Arial"/>
          <w:spacing w:val="4"/>
        </w:rPr>
        <w:t>wnioski. By</w:t>
      </w:r>
      <w:r w:rsidR="00DE495C">
        <w:rPr>
          <w:rFonts w:ascii="Lato" w:hAnsi="Lato" w:cs="Arial"/>
          <w:spacing w:val="4"/>
        </w:rPr>
        <w:t>ł</w:t>
      </w:r>
      <w:r w:rsidRPr="00F158E5">
        <w:rPr>
          <w:rFonts w:ascii="Lato" w:hAnsi="Lato" w:cs="Arial"/>
          <w:spacing w:val="4"/>
        </w:rPr>
        <w:t xml:space="preserve">y one przekazywane do </w:t>
      </w:r>
      <w:r w:rsidR="00DE495C" w:rsidRPr="00CE693E">
        <w:rPr>
          <w:rFonts w:ascii="Lato" w:hAnsi="Lato" w:cs="Arial"/>
          <w:spacing w:val="4"/>
        </w:rPr>
        <w:t>i</w:t>
      </w:r>
      <w:r w:rsidRPr="00CE693E">
        <w:rPr>
          <w:rFonts w:ascii="Lato" w:hAnsi="Lato" w:cs="Arial"/>
          <w:spacing w:val="4"/>
        </w:rPr>
        <w:t>nwestora</w:t>
      </w:r>
      <w:r w:rsidRPr="00F158E5">
        <w:rPr>
          <w:rFonts w:ascii="Lato" w:hAnsi="Lato" w:cs="Arial"/>
          <w:spacing w:val="4"/>
        </w:rPr>
        <w:t xml:space="preserve"> w ci</w:t>
      </w:r>
      <w:r w:rsidRPr="00F158E5">
        <w:rPr>
          <w:rFonts w:ascii="Lato" w:hAnsi="Lato" w:cs="Courier"/>
          <w:spacing w:val="4"/>
        </w:rPr>
        <w:t>ą</w:t>
      </w:r>
      <w:r w:rsidRPr="00F158E5">
        <w:rPr>
          <w:rFonts w:ascii="Lato" w:hAnsi="Lato" w:cs="Arial"/>
          <w:spacing w:val="4"/>
        </w:rPr>
        <w:t xml:space="preserve">gu kolejnych kilku </w:t>
      </w:r>
      <w:r w:rsidRPr="00DE495C">
        <w:rPr>
          <w:rFonts w:ascii="Lato" w:hAnsi="Lato" w:cs="Arial"/>
          <w:spacing w:val="4"/>
        </w:rPr>
        <w:t>tygodni. Uwagi dotyczy</w:t>
      </w:r>
      <w:r w:rsidRPr="00DE495C">
        <w:rPr>
          <w:rFonts w:ascii="Lato" w:hAnsi="Lato" w:cs="Courier"/>
          <w:spacing w:val="4"/>
        </w:rPr>
        <w:t>ł</w:t>
      </w:r>
      <w:r w:rsidRPr="00DE495C">
        <w:rPr>
          <w:rFonts w:ascii="Lato" w:hAnsi="Lato" w:cs="Arial"/>
          <w:spacing w:val="4"/>
        </w:rPr>
        <w:t>y m.in. rozmieszczenia przej</w:t>
      </w:r>
      <w:r w:rsidRPr="00DE495C">
        <w:rPr>
          <w:rFonts w:ascii="Lato" w:hAnsi="Lato" w:cs="Courier"/>
          <w:spacing w:val="4"/>
        </w:rPr>
        <w:t xml:space="preserve">ść </w:t>
      </w:r>
      <w:r w:rsidRPr="00DE495C">
        <w:rPr>
          <w:rFonts w:ascii="Lato" w:hAnsi="Lato" w:cs="Arial"/>
          <w:spacing w:val="4"/>
        </w:rPr>
        <w:t xml:space="preserve">dla pieszych, zatok autobusowych, sposobu prowadzenia ruchu rowerowego </w:t>
      </w:r>
      <w:r w:rsidR="00CE693E">
        <w:rPr>
          <w:rFonts w:ascii="Lato" w:hAnsi="Lato" w:cs="Arial"/>
          <w:spacing w:val="4"/>
        </w:rPr>
        <w:br/>
      </w:r>
      <w:r w:rsidRPr="00DE495C">
        <w:rPr>
          <w:rFonts w:ascii="Lato" w:hAnsi="Lato" w:cs="Arial"/>
          <w:spacing w:val="4"/>
        </w:rPr>
        <w:t>i pieszego, rodzaju nawierzchni, rozwi</w:t>
      </w:r>
      <w:r w:rsidRPr="00DE495C">
        <w:rPr>
          <w:rFonts w:ascii="Lato" w:hAnsi="Lato" w:cs="Courier"/>
          <w:spacing w:val="4"/>
        </w:rPr>
        <w:t>ą</w:t>
      </w:r>
      <w:r w:rsidRPr="00DE495C">
        <w:rPr>
          <w:rFonts w:ascii="Lato" w:hAnsi="Lato" w:cs="Arial"/>
          <w:spacing w:val="4"/>
        </w:rPr>
        <w:t>za</w:t>
      </w:r>
      <w:r w:rsidRPr="00DE495C">
        <w:rPr>
          <w:rFonts w:ascii="Lato" w:hAnsi="Lato" w:cs="Courier"/>
          <w:spacing w:val="4"/>
        </w:rPr>
        <w:t xml:space="preserve">ń </w:t>
      </w:r>
      <w:r w:rsidRPr="00DE495C">
        <w:rPr>
          <w:rFonts w:ascii="Lato" w:hAnsi="Lato" w:cs="Arial"/>
          <w:spacing w:val="4"/>
        </w:rPr>
        <w:t>geometrycznych skrzy</w:t>
      </w:r>
      <w:r w:rsidRPr="00DE495C">
        <w:rPr>
          <w:rFonts w:ascii="Lato" w:hAnsi="Lato" w:cs="Courier"/>
          <w:spacing w:val="4"/>
        </w:rPr>
        <w:t>ż</w:t>
      </w:r>
      <w:r w:rsidRPr="00DE495C">
        <w:rPr>
          <w:rFonts w:ascii="Lato" w:hAnsi="Lato" w:cs="Arial"/>
          <w:spacing w:val="4"/>
        </w:rPr>
        <w:t>owa</w:t>
      </w:r>
      <w:r w:rsidRPr="00DE495C">
        <w:rPr>
          <w:rFonts w:ascii="Lato" w:hAnsi="Lato" w:cs="Courier"/>
          <w:spacing w:val="4"/>
        </w:rPr>
        <w:t>ń</w:t>
      </w:r>
      <w:r w:rsidRPr="00DE495C">
        <w:rPr>
          <w:rFonts w:ascii="Lato" w:hAnsi="Lato" w:cs="Arial"/>
          <w:spacing w:val="4"/>
        </w:rPr>
        <w:t xml:space="preserve">, zastosowania sygnalizacji </w:t>
      </w:r>
      <w:r w:rsidRPr="00DE495C">
        <w:rPr>
          <w:rFonts w:ascii="Lato" w:hAnsi="Lato" w:cs="Courier"/>
          <w:spacing w:val="4"/>
        </w:rPr>
        <w:t>ś</w:t>
      </w:r>
      <w:r w:rsidRPr="00DE495C">
        <w:rPr>
          <w:rFonts w:ascii="Lato" w:hAnsi="Lato" w:cs="Arial"/>
          <w:spacing w:val="4"/>
        </w:rPr>
        <w:t>wietlnych.</w:t>
      </w:r>
    </w:p>
    <w:p w14:paraId="4E3040AC" w14:textId="4BDAFEBD" w:rsidR="00DE495C" w:rsidRPr="00DE495C" w:rsidRDefault="00AF7913" w:rsidP="00022C3F">
      <w:pPr>
        <w:autoSpaceDE w:val="0"/>
        <w:autoSpaceDN w:val="0"/>
        <w:adjustRightInd w:val="0"/>
        <w:spacing w:after="120" w:line="240" w:lineRule="exact"/>
        <w:jc w:val="both"/>
        <w:rPr>
          <w:rFonts w:ascii="Lato" w:hAnsi="Lato" w:cs="Arial"/>
          <w:spacing w:val="4"/>
        </w:rPr>
      </w:pPr>
      <w:r>
        <w:rPr>
          <w:rFonts w:ascii="Lato" w:hAnsi="Lato" w:cs="Arial"/>
          <w:spacing w:val="4"/>
        </w:rPr>
        <w:t>Natomiast w</w:t>
      </w:r>
      <w:r w:rsidR="00DE495C" w:rsidRPr="00DE495C">
        <w:rPr>
          <w:rFonts w:ascii="Lato" w:hAnsi="Lato" w:cs="Arial"/>
          <w:spacing w:val="4"/>
        </w:rPr>
        <w:t xml:space="preserve"> odniesieniu do szczegó</w:t>
      </w:r>
      <w:r w:rsidR="00DE495C" w:rsidRPr="00DE495C">
        <w:rPr>
          <w:rFonts w:ascii="Lato" w:hAnsi="Lato" w:cs="Courier"/>
          <w:spacing w:val="4"/>
        </w:rPr>
        <w:t>ł</w:t>
      </w:r>
      <w:r w:rsidR="00DE495C" w:rsidRPr="00DE495C">
        <w:rPr>
          <w:rFonts w:ascii="Lato" w:hAnsi="Lato" w:cs="Arial"/>
          <w:spacing w:val="4"/>
        </w:rPr>
        <w:t>owych pyta</w:t>
      </w:r>
      <w:r w:rsidR="00DE495C" w:rsidRPr="00DE495C">
        <w:rPr>
          <w:rFonts w:ascii="Lato" w:hAnsi="Lato" w:cs="Courier"/>
          <w:spacing w:val="4"/>
        </w:rPr>
        <w:t xml:space="preserve">ń </w:t>
      </w:r>
      <w:r w:rsidR="00022C3F">
        <w:rPr>
          <w:rFonts w:ascii="Lato" w:hAnsi="Lato" w:cs="Courier"/>
          <w:spacing w:val="4"/>
        </w:rPr>
        <w:t xml:space="preserve">zawartych w piśmie </w:t>
      </w:r>
      <w:r w:rsidR="0010503D">
        <w:rPr>
          <w:rFonts w:ascii="Lato" w:eastAsia="MS Mincho" w:hAnsi="Lato" w:cs="Arial"/>
          <w:bCs/>
          <w:iCs/>
          <w:spacing w:val="4"/>
        </w:rPr>
        <w:t>Pana H</w:t>
      </w:r>
      <w:r w:rsidR="004E0C60">
        <w:rPr>
          <w:rFonts w:ascii="Lato" w:eastAsia="MS Mincho" w:hAnsi="Lato" w:cs="Arial"/>
          <w:bCs/>
          <w:iCs/>
          <w:spacing w:val="4"/>
        </w:rPr>
        <w:t>.</w:t>
      </w:r>
      <w:r w:rsidR="0010503D">
        <w:rPr>
          <w:rFonts w:ascii="Lato" w:eastAsia="MS Mincho" w:hAnsi="Lato" w:cs="Arial"/>
          <w:bCs/>
          <w:iCs/>
          <w:spacing w:val="4"/>
        </w:rPr>
        <w:t>B</w:t>
      </w:r>
      <w:r w:rsidR="004E0C60">
        <w:rPr>
          <w:rFonts w:ascii="Lato" w:eastAsia="MS Mincho" w:hAnsi="Lato" w:cs="Arial"/>
          <w:bCs/>
          <w:iCs/>
          <w:spacing w:val="4"/>
        </w:rPr>
        <w:t>.</w:t>
      </w:r>
      <w:r w:rsidR="0010503D">
        <w:rPr>
          <w:rFonts w:ascii="Lato" w:eastAsia="MS Mincho" w:hAnsi="Lato" w:cs="Arial"/>
          <w:bCs/>
          <w:iCs/>
          <w:spacing w:val="4"/>
        </w:rPr>
        <w:t xml:space="preserve"> i Pani M</w:t>
      </w:r>
      <w:r w:rsidR="004E0C60">
        <w:rPr>
          <w:rFonts w:ascii="Lato" w:eastAsia="MS Mincho" w:hAnsi="Lato" w:cs="Arial"/>
          <w:bCs/>
          <w:iCs/>
          <w:spacing w:val="4"/>
        </w:rPr>
        <w:t>.</w:t>
      </w:r>
      <w:r w:rsidR="0010503D">
        <w:rPr>
          <w:rFonts w:ascii="Lato" w:eastAsia="MS Mincho" w:hAnsi="Lato" w:cs="Arial"/>
          <w:bCs/>
          <w:iCs/>
          <w:spacing w:val="4"/>
        </w:rPr>
        <w:t>Ś</w:t>
      </w:r>
      <w:r w:rsidR="004E0C60">
        <w:rPr>
          <w:rFonts w:ascii="Lato" w:eastAsia="MS Mincho" w:hAnsi="Lato" w:cs="Arial"/>
          <w:bCs/>
          <w:iCs/>
          <w:spacing w:val="4"/>
        </w:rPr>
        <w:t>.</w:t>
      </w:r>
      <w:r w:rsidR="0010503D">
        <w:rPr>
          <w:rFonts w:ascii="Lato" w:eastAsia="MS Mincho" w:hAnsi="Lato" w:cs="Arial"/>
          <w:bCs/>
          <w:iCs/>
          <w:spacing w:val="4"/>
        </w:rPr>
        <w:t>-B</w:t>
      </w:r>
      <w:r w:rsidR="004E0C60">
        <w:rPr>
          <w:rFonts w:ascii="Lato" w:eastAsia="MS Mincho" w:hAnsi="Lato" w:cs="Arial"/>
          <w:bCs/>
          <w:iCs/>
          <w:spacing w:val="4"/>
        </w:rPr>
        <w:t>.</w:t>
      </w:r>
      <w:r w:rsidR="00022C3F">
        <w:rPr>
          <w:rFonts w:ascii="Lato" w:hAnsi="Lato" w:cs="Courier"/>
          <w:spacing w:val="4"/>
        </w:rPr>
        <w:t xml:space="preserve"> z dnia 22 listopada 2024 r. (następnie rozwiniętych w piśmie z dnia 17 marca 2024 r.), </w:t>
      </w:r>
      <w:r w:rsidR="00DE495C" w:rsidRPr="00DE495C">
        <w:rPr>
          <w:rFonts w:ascii="Lato" w:hAnsi="Lato" w:cs="Arial"/>
          <w:spacing w:val="4"/>
        </w:rPr>
        <w:t xml:space="preserve">w zakresie </w:t>
      </w:r>
      <w:r w:rsidR="00022C3F" w:rsidRPr="00DE495C">
        <w:rPr>
          <w:rFonts w:ascii="Lato" w:hAnsi="Lato" w:cs="Arial"/>
          <w:spacing w:val="4"/>
        </w:rPr>
        <w:t>rozwiąza</w:t>
      </w:r>
      <w:r w:rsidR="00022C3F" w:rsidRPr="00DE495C">
        <w:rPr>
          <w:rFonts w:ascii="Lato" w:hAnsi="Lato" w:cs="Courier"/>
          <w:spacing w:val="4"/>
        </w:rPr>
        <w:t>ń</w:t>
      </w:r>
      <w:r w:rsidR="00DE495C" w:rsidRPr="00DE495C">
        <w:rPr>
          <w:rFonts w:ascii="Lato" w:hAnsi="Lato" w:cs="Courier"/>
          <w:spacing w:val="4"/>
        </w:rPr>
        <w:t xml:space="preserve"> </w:t>
      </w:r>
      <w:r w:rsidR="00DE495C" w:rsidRPr="00DE495C">
        <w:rPr>
          <w:rFonts w:ascii="Lato" w:hAnsi="Lato" w:cs="Arial"/>
          <w:spacing w:val="4"/>
        </w:rPr>
        <w:t xml:space="preserve">projektowych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 xml:space="preserve">ki </w:t>
      </w:r>
      <w:r w:rsidR="00022C3F" w:rsidRPr="00DE495C">
        <w:rPr>
          <w:rFonts w:ascii="Lato" w:hAnsi="Lato" w:cs="Arial"/>
          <w:spacing w:val="4"/>
        </w:rPr>
        <w:t>rowerowej</w:t>
      </w:r>
      <w:r w:rsidR="00DE495C" w:rsidRPr="00DE495C">
        <w:rPr>
          <w:rFonts w:ascii="Lato" w:hAnsi="Lato" w:cs="Arial"/>
          <w:spacing w:val="4"/>
        </w:rPr>
        <w:t xml:space="preserve"> oraz chodnika i </w:t>
      </w:r>
      <w:r w:rsidR="00022C3F" w:rsidRPr="00DE495C">
        <w:rPr>
          <w:rFonts w:ascii="Lato" w:hAnsi="Lato" w:cs="Arial"/>
          <w:spacing w:val="4"/>
        </w:rPr>
        <w:t>lokalizacji</w:t>
      </w:r>
      <w:r w:rsidR="00022C3F">
        <w:rPr>
          <w:rFonts w:ascii="Lato" w:hAnsi="Lato" w:cs="Arial"/>
          <w:spacing w:val="4"/>
        </w:rPr>
        <w:t xml:space="preserve"> </w:t>
      </w:r>
      <w:r w:rsidR="00DE495C" w:rsidRPr="00DE495C">
        <w:rPr>
          <w:rFonts w:ascii="Lato" w:hAnsi="Lato" w:cs="Arial"/>
          <w:spacing w:val="4"/>
        </w:rPr>
        <w:t xml:space="preserve">tych elementów </w:t>
      </w:r>
      <w:r w:rsidR="00022C3F">
        <w:rPr>
          <w:rFonts w:ascii="Lato" w:hAnsi="Lato" w:cs="Arial"/>
          <w:spacing w:val="4"/>
        </w:rPr>
        <w:t>wyłą</w:t>
      </w:r>
      <w:r w:rsidR="00DE495C" w:rsidRPr="00DE495C">
        <w:rPr>
          <w:rFonts w:ascii="Lato" w:hAnsi="Lato" w:cs="Arial"/>
          <w:spacing w:val="4"/>
        </w:rPr>
        <w:t>cznie po po</w:t>
      </w:r>
      <w:r w:rsidR="00DE495C" w:rsidRPr="00DE495C">
        <w:rPr>
          <w:rFonts w:ascii="Lato" w:hAnsi="Lato" w:cs="Courier"/>
          <w:spacing w:val="4"/>
        </w:rPr>
        <w:t>ł</w:t>
      </w:r>
      <w:r w:rsidR="00DE495C" w:rsidRPr="00DE495C">
        <w:rPr>
          <w:rFonts w:ascii="Lato" w:hAnsi="Lato" w:cs="Arial"/>
          <w:spacing w:val="4"/>
        </w:rPr>
        <w:t>udniowej stronie drogi</w:t>
      </w:r>
      <w:r w:rsidR="00022C3F">
        <w:rPr>
          <w:rFonts w:ascii="Lato" w:hAnsi="Lato" w:cs="Arial"/>
          <w:spacing w:val="4"/>
        </w:rPr>
        <w:t xml:space="preserve">, w piśmie z dnia 19 stycznia 2024 r. </w:t>
      </w:r>
      <w:r w:rsidR="00022C3F" w:rsidRPr="00CE693E">
        <w:rPr>
          <w:rFonts w:ascii="Lato" w:hAnsi="Lato" w:cs="Arial"/>
          <w:spacing w:val="4"/>
        </w:rPr>
        <w:t>inwestor</w:t>
      </w:r>
      <w:r w:rsidR="00022C3F">
        <w:rPr>
          <w:rFonts w:ascii="Lato" w:hAnsi="Lato" w:cs="Arial"/>
          <w:spacing w:val="4"/>
        </w:rPr>
        <w:t xml:space="preserve"> poinformował, iż m</w:t>
      </w:r>
      <w:r w:rsidR="00DE495C" w:rsidRPr="00DE495C">
        <w:rPr>
          <w:rFonts w:ascii="Lato" w:hAnsi="Lato" w:cs="Arial"/>
          <w:spacing w:val="4"/>
        </w:rPr>
        <w:t xml:space="preserve">.in. </w:t>
      </w:r>
      <w:r w:rsidR="00022C3F">
        <w:rPr>
          <w:rFonts w:ascii="Lato" w:hAnsi="Lato" w:cs="Arial"/>
          <w:spacing w:val="4"/>
        </w:rPr>
        <w:t xml:space="preserve">Urząd Miasta i Gminy Piaseczno </w:t>
      </w:r>
      <w:r w:rsidR="00DE495C" w:rsidRPr="00DE495C">
        <w:rPr>
          <w:rFonts w:ascii="Lato" w:hAnsi="Lato" w:cs="Arial"/>
          <w:spacing w:val="4"/>
        </w:rPr>
        <w:t xml:space="preserve">pismem </w:t>
      </w:r>
      <w:r w:rsidR="00022C3F" w:rsidRPr="00DE495C">
        <w:rPr>
          <w:rFonts w:ascii="Lato" w:hAnsi="Lato" w:cs="Arial"/>
          <w:spacing w:val="4"/>
        </w:rPr>
        <w:t>z dnia 27</w:t>
      </w:r>
      <w:r w:rsidR="00022C3F">
        <w:rPr>
          <w:rFonts w:ascii="Lato" w:hAnsi="Lato" w:cs="Arial"/>
          <w:spacing w:val="4"/>
        </w:rPr>
        <w:t xml:space="preserve"> stycznia </w:t>
      </w:r>
      <w:r w:rsidR="00022C3F" w:rsidRPr="00DE495C">
        <w:rPr>
          <w:rFonts w:ascii="Lato" w:hAnsi="Lato" w:cs="Arial"/>
          <w:spacing w:val="4"/>
        </w:rPr>
        <w:t>2017 r</w:t>
      </w:r>
      <w:r w:rsidR="00022C3F">
        <w:rPr>
          <w:rFonts w:ascii="Lato" w:hAnsi="Lato" w:cs="Arial"/>
          <w:spacing w:val="4"/>
        </w:rPr>
        <w:t>., znak:</w:t>
      </w:r>
      <w:r w:rsidR="00DE495C" w:rsidRPr="00DE495C">
        <w:rPr>
          <w:rFonts w:ascii="Lato" w:hAnsi="Lato" w:cs="Arial"/>
          <w:spacing w:val="4"/>
        </w:rPr>
        <w:t xml:space="preserve"> IT/7011/101/MR/2008/58_70</w:t>
      </w:r>
      <w:r w:rsidR="00022C3F">
        <w:rPr>
          <w:rFonts w:ascii="Lato" w:hAnsi="Lato" w:cs="Arial"/>
          <w:spacing w:val="4"/>
        </w:rPr>
        <w:t xml:space="preserve">, </w:t>
      </w:r>
      <w:r w:rsidR="00DE495C" w:rsidRPr="00DE495C">
        <w:rPr>
          <w:rFonts w:ascii="Lato" w:hAnsi="Lato" w:cs="Arial"/>
          <w:spacing w:val="4"/>
        </w:rPr>
        <w:t>przekaza</w:t>
      </w:r>
      <w:r w:rsidR="00DE495C" w:rsidRPr="00DE495C">
        <w:rPr>
          <w:rFonts w:ascii="Lato" w:hAnsi="Lato" w:cs="Courier"/>
          <w:spacing w:val="4"/>
        </w:rPr>
        <w:t>ł</w:t>
      </w:r>
      <w:r w:rsidR="00DE495C" w:rsidRPr="00DE495C">
        <w:rPr>
          <w:rFonts w:ascii="Lato" w:hAnsi="Lato" w:cs="Arial"/>
          <w:spacing w:val="4"/>
        </w:rPr>
        <w:t xml:space="preserve"> swoje wnioski </w:t>
      </w:r>
      <w:r w:rsidR="003E43E7">
        <w:rPr>
          <w:rFonts w:ascii="Lato" w:hAnsi="Lato" w:cs="Arial"/>
          <w:spacing w:val="4"/>
        </w:rPr>
        <w:br/>
      </w:r>
      <w:r w:rsidR="00DE495C" w:rsidRPr="00DE495C">
        <w:rPr>
          <w:rFonts w:ascii="Lato" w:hAnsi="Lato" w:cs="Arial"/>
          <w:spacing w:val="4"/>
        </w:rPr>
        <w:t>i uwag</w:t>
      </w:r>
      <w:r w:rsidR="00D37675">
        <w:rPr>
          <w:rFonts w:ascii="Lato" w:hAnsi="Lato" w:cs="Arial"/>
          <w:spacing w:val="4"/>
        </w:rPr>
        <w:t>i</w:t>
      </w:r>
      <w:r w:rsidR="00022C3F">
        <w:rPr>
          <w:rFonts w:ascii="Lato" w:hAnsi="Lato" w:cs="Arial"/>
          <w:spacing w:val="4"/>
        </w:rPr>
        <w:t>, a mianowicie</w:t>
      </w:r>
      <w:r w:rsidR="00DE495C" w:rsidRPr="00DE495C">
        <w:rPr>
          <w:rFonts w:ascii="Lato" w:hAnsi="Lato" w:cs="Arial"/>
          <w:spacing w:val="4"/>
        </w:rPr>
        <w:t>:</w:t>
      </w:r>
    </w:p>
    <w:p w14:paraId="4A5768DD" w14:textId="77777777" w:rsidR="00022C3F" w:rsidRDefault="00DE495C">
      <w:pPr>
        <w:pStyle w:val="Akapitzlist"/>
        <w:numPr>
          <w:ilvl w:val="0"/>
          <w:numId w:val="29"/>
        </w:numPr>
        <w:autoSpaceDE w:val="0"/>
        <w:autoSpaceDN w:val="0"/>
        <w:adjustRightInd w:val="0"/>
        <w:spacing w:after="120" w:line="240" w:lineRule="exact"/>
        <w:ind w:left="284" w:hanging="284"/>
        <w:contextualSpacing w:val="0"/>
        <w:jc w:val="both"/>
        <w:rPr>
          <w:rFonts w:ascii="Lato" w:hAnsi="Lato" w:cs="Arial"/>
          <w:spacing w:val="4"/>
        </w:rPr>
      </w:pPr>
      <w:r w:rsidRPr="00022C3F">
        <w:rPr>
          <w:rFonts w:ascii="Lato" w:hAnsi="Lato" w:cs="Arial"/>
          <w:spacing w:val="4"/>
        </w:rPr>
        <w:t xml:space="preserve">„Wnioskujemy o zaprojektowanie chodnika na odcinku od. ul. Julianowskiej do </w:t>
      </w:r>
      <w:r w:rsidR="00022C3F">
        <w:rPr>
          <w:rFonts w:ascii="Lato" w:hAnsi="Lato" w:cs="Arial"/>
          <w:spacing w:val="4"/>
        </w:rPr>
        <w:br/>
      </w:r>
      <w:r w:rsidRPr="00022C3F">
        <w:rPr>
          <w:rFonts w:ascii="Lato" w:hAnsi="Lato" w:cs="Arial"/>
          <w:spacing w:val="4"/>
        </w:rPr>
        <w:t>ul. Malinowej.</w:t>
      </w:r>
      <w:r w:rsidR="00022C3F" w:rsidRPr="00022C3F">
        <w:rPr>
          <w:rFonts w:ascii="Lato" w:hAnsi="Lato" w:cs="Arial"/>
          <w:spacing w:val="4"/>
        </w:rPr>
        <w:t xml:space="preserve"> </w:t>
      </w:r>
      <w:r w:rsidRPr="00022C3F">
        <w:rPr>
          <w:rFonts w:ascii="Lato" w:hAnsi="Lato" w:cs="Arial"/>
          <w:spacing w:val="4"/>
        </w:rPr>
        <w:t>Ze wzgl</w:t>
      </w:r>
      <w:r w:rsidRPr="00022C3F">
        <w:rPr>
          <w:rFonts w:ascii="Lato" w:hAnsi="Lato" w:cs="Courier"/>
          <w:spacing w:val="4"/>
        </w:rPr>
        <w:t>ę</w:t>
      </w:r>
      <w:r w:rsidRPr="00022C3F">
        <w:rPr>
          <w:rFonts w:ascii="Lato" w:hAnsi="Lato" w:cs="Arial"/>
          <w:spacing w:val="4"/>
        </w:rPr>
        <w:t>du na zbyt du</w:t>
      </w:r>
      <w:r w:rsidRPr="00022C3F">
        <w:rPr>
          <w:rFonts w:ascii="Lato" w:hAnsi="Lato" w:cs="Courier"/>
          <w:spacing w:val="4"/>
        </w:rPr>
        <w:t>ż</w:t>
      </w:r>
      <w:r w:rsidRPr="00022C3F">
        <w:rPr>
          <w:rFonts w:ascii="Lato" w:hAnsi="Lato" w:cs="Arial"/>
          <w:spacing w:val="4"/>
        </w:rPr>
        <w:t>e nat</w:t>
      </w:r>
      <w:r w:rsidRPr="00022C3F">
        <w:rPr>
          <w:rFonts w:ascii="Lato" w:hAnsi="Lato" w:cs="Courier"/>
          <w:spacing w:val="4"/>
        </w:rPr>
        <w:t>ęż</w:t>
      </w:r>
      <w:r w:rsidRPr="00022C3F">
        <w:rPr>
          <w:rFonts w:ascii="Lato" w:hAnsi="Lato" w:cs="Arial"/>
          <w:spacing w:val="4"/>
        </w:rPr>
        <w:t>enie ruchu w ci</w:t>
      </w:r>
      <w:r w:rsidRPr="00022C3F">
        <w:rPr>
          <w:rFonts w:ascii="Lato" w:hAnsi="Lato" w:cs="Courier"/>
          <w:spacing w:val="4"/>
        </w:rPr>
        <w:t>ą</w:t>
      </w:r>
      <w:r w:rsidRPr="00022C3F">
        <w:rPr>
          <w:rFonts w:ascii="Lato" w:hAnsi="Lato" w:cs="Arial"/>
          <w:spacing w:val="4"/>
        </w:rPr>
        <w:t>gu drogi wojewódzkiej nr 721 brak chodnika</w:t>
      </w:r>
      <w:r w:rsidR="00022C3F" w:rsidRPr="00022C3F">
        <w:rPr>
          <w:rFonts w:ascii="Lato" w:hAnsi="Lato" w:cs="Arial"/>
          <w:spacing w:val="4"/>
        </w:rPr>
        <w:t xml:space="preserve"> </w:t>
      </w:r>
      <w:r w:rsidRPr="00022C3F">
        <w:rPr>
          <w:rFonts w:ascii="Lato" w:hAnsi="Lato" w:cs="Arial"/>
          <w:spacing w:val="4"/>
        </w:rPr>
        <w:t>na ww. odcinku stwarza du</w:t>
      </w:r>
      <w:r w:rsidRPr="00022C3F">
        <w:rPr>
          <w:rFonts w:ascii="Lato" w:hAnsi="Lato" w:cs="Courier"/>
          <w:spacing w:val="4"/>
        </w:rPr>
        <w:t>ż</w:t>
      </w:r>
      <w:r w:rsidRPr="00022C3F">
        <w:rPr>
          <w:rFonts w:ascii="Lato" w:hAnsi="Lato" w:cs="Arial"/>
          <w:spacing w:val="4"/>
        </w:rPr>
        <w:t>e niebezpiecze</w:t>
      </w:r>
      <w:r w:rsidRPr="00022C3F">
        <w:rPr>
          <w:rFonts w:ascii="Lato" w:hAnsi="Lato" w:cs="Courier"/>
          <w:spacing w:val="4"/>
        </w:rPr>
        <w:t>ń</w:t>
      </w:r>
      <w:r w:rsidRPr="00022C3F">
        <w:rPr>
          <w:rFonts w:ascii="Lato" w:hAnsi="Lato" w:cs="Arial"/>
          <w:spacing w:val="4"/>
        </w:rPr>
        <w:t>stwo dla pieszych</w:t>
      </w:r>
      <w:r w:rsidR="00022C3F">
        <w:rPr>
          <w:rFonts w:ascii="Lato" w:hAnsi="Lato" w:cs="Arial"/>
          <w:spacing w:val="4"/>
        </w:rPr>
        <w:t>”,</w:t>
      </w:r>
    </w:p>
    <w:p w14:paraId="71A9CC98" w14:textId="77777777" w:rsidR="00022C3F" w:rsidRDefault="00DE495C">
      <w:pPr>
        <w:pStyle w:val="Akapitzlist"/>
        <w:numPr>
          <w:ilvl w:val="0"/>
          <w:numId w:val="29"/>
        </w:numPr>
        <w:autoSpaceDE w:val="0"/>
        <w:autoSpaceDN w:val="0"/>
        <w:adjustRightInd w:val="0"/>
        <w:spacing w:after="120" w:line="240" w:lineRule="exact"/>
        <w:ind w:left="284" w:hanging="284"/>
        <w:contextualSpacing w:val="0"/>
        <w:jc w:val="both"/>
        <w:rPr>
          <w:rFonts w:ascii="Lato" w:hAnsi="Lato" w:cs="Arial"/>
          <w:spacing w:val="4"/>
        </w:rPr>
      </w:pPr>
      <w:r w:rsidRPr="00022C3F">
        <w:rPr>
          <w:rFonts w:ascii="Lato" w:hAnsi="Lato" w:cs="Arial"/>
          <w:spacing w:val="4"/>
        </w:rPr>
        <w:t>„Gmina proponuje, aby chodnik oraz ci</w:t>
      </w:r>
      <w:r w:rsidRPr="00022C3F">
        <w:rPr>
          <w:rFonts w:ascii="Lato" w:hAnsi="Lato" w:cs="Courier"/>
          <w:spacing w:val="4"/>
        </w:rPr>
        <w:t>ą</w:t>
      </w:r>
      <w:r w:rsidRPr="00022C3F">
        <w:rPr>
          <w:rFonts w:ascii="Lato" w:hAnsi="Lato" w:cs="Arial"/>
          <w:spacing w:val="4"/>
        </w:rPr>
        <w:t>g pieszo-rowerowy zosta</w:t>
      </w:r>
      <w:r w:rsidRPr="00022C3F">
        <w:rPr>
          <w:rFonts w:ascii="Lato" w:hAnsi="Lato" w:cs="Courier"/>
          <w:spacing w:val="4"/>
        </w:rPr>
        <w:t xml:space="preserve">ł </w:t>
      </w:r>
      <w:r w:rsidRPr="00022C3F">
        <w:rPr>
          <w:rFonts w:ascii="Lato" w:hAnsi="Lato" w:cs="Arial"/>
          <w:spacing w:val="4"/>
        </w:rPr>
        <w:t>oddzielony od jezdni</w:t>
      </w:r>
      <w:r w:rsidR="00022C3F" w:rsidRPr="00022C3F">
        <w:rPr>
          <w:rFonts w:ascii="Lato" w:hAnsi="Lato" w:cs="Arial"/>
          <w:spacing w:val="4"/>
        </w:rPr>
        <w:t xml:space="preserve"> </w:t>
      </w:r>
      <w:r w:rsidRPr="00022C3F">
        <w:rPr>
          <w:rFonts w:ascii="Lato" w:hAnsi="Lato" w:cs="Arial"/>
          <w:spacing w:val="4"/>
        </w:rPr>
        <w:t>pasem zieleni</w:t>
      </w:r>
      <w:r w:rsidR="00022C3F">
        <w:rPr>
          <w:rFonts w:ascii="Lato" w:hAnsi="Lato" w:cs="Arial"/>
          <w:spacing w:val="4"/>
        </w:rPr>
        <w:t>”,</w:t>
      </w:r>
    </w:p>
    <w:p w14:paraId="38FBE93C" w14:textId="29B2978D" w:rsidR="00DE495C" w:rsidRPr="00022C3F" w:rsidRDefault="00DE495C">
      <w:pPr>
        <w:pStyle w:val="Akapitzlist"/>
        <w:numPr>
          <w:ilvl w:val="0"/>
          <w:numId w:val="29"/>
        </w:numPr>
        <w:autoSpaceDE w:val="0"/>
        <w:autoSpaceDN w:val="0"/>
        <w:adjustRightInd w:val="0"/>
        <w:spacing w:after="240" w:line="240" w:lineRule="exact"/>
        <w:ind w:left="284" w:hanging="284"/>
        <w:contextualSpacing w:val="0"/>
        <w:jc w:val="both"/>
        <w:rPr>
          <w:rFonts w:ascii="Lato" w:hAnsi="Lato" w:cs="Arial"/>
          <w:spacing w:val="4"/>
        </w:rPr>
      </w:pPr>
      <w:r w:rsidRPr="00022C3F">
        <w:rPr>
          <w:rFonts w:ascii="Lato" w:hAnsi="Lato" w:cs="Arial"/>
          <w:spacing w:val="4"/>
        </w:rPr>
        <w:t>„Gmina wnioskuje o poprowadzenie ci</w:t>
      </w:r>
      <w:r w:rsidRPr="00022C3F">
        <w:rPr>
          <w:rFonts w:ascii="Lato" w:hAnsi="Lato" w:cs="Courier"/>
          <w:spacing w:val="4"/>
        </w:rPr>
        <w:t>ą</w:t>
      </w:r>
      <w:r w:rsidRPr="00022C3F">
        <w:rPr>
          <w:rFonts w:ascii="Lato" w:hAnsi="Lato" w:cs="Arial"/>
          <w:spacing w:val="4"/>
        </w:rPr>
        <w:t>gu pieszo-rowerowego wzd</w:t>
      </w:r>
      <w:r w:rsidRPr="00022C3F">
        <w:rPr>
          <w:rFonts w:ascii="Lato" w:hAnsi="Lato" w:cs="Courier"/>
          <w:spacing w:val="4"/>
        </w:rPr>
        <w:t>ł</w:t>
      </w:r>
      <w:r w:rsidRPr="00022C3F">
        <w:rPr>
          <w:rFonts w:ascii="Lato" w:hAnsi="Lato" w:cs="Arial"/>
          <w:spacing w:val="4"/>
        </w:rPr>
        <w:t>u</w:t>
      </w:r>
      <w:r w:rsidRPr="00022C3F">
        <w:rPr>
          <w:rFonts w:ascii="Lato" w:hAnsi="Lato" w:cs="Courier"/>
          <w:spacing w:val="4"/>
        </w:rPr>
        <w:t xml:space="preserve">ż </w:t>
      </w:r>
      <w:r w:rsidRPr="00022C3F">
        <w:rPr>
          <w:rFonts w:ascii="Lato" w:hAnsi="Lato" w:cs="Arial"/>
          <w:spacing w:val="4"/>
        </w:rPr>
        <w:t>DW721 wy</w:t>
      </w:r>
      <w:r w:rsidRPr="00022C3F">
        <w:rPr>
          <w:rFonts w:ascii="Lato" w:hAnsi="Lato" w:cs="Courier"/>
          <w:spacing w:val="4"/>
        </w:rPr>
        <w:t>łą</w:t>
      </w:r>
      <w:r w:rsidRPr="00022C3F">
        <w:rPr>
          <w:rFonts w:ascii="Lato" w:hAnsi="Lato" w:cs="Arial"/>
          <w:spacing w:val="4"/>
        </w:rPr>
        <w:t>cznie po</w:t>
      </w:r>
      <w:r w:rsidR="00022C3F">
        <w:rPr>
          <w:rFonts w:ascii="Lato" w:hAnsi="Lato" w:cs="Arial"/>
          <w:spacing w:val="4"/>
        </w:rPr>
        <w:t xml:space="preserve"> </w:t>
      </w:r>
      <w:r w:rsidRPr="00022C3F">
        <w:rPr>
          <w:rFonts w:ascii="Lato" w:hAnsi="Lato" w:cs="Arial"/>
          <w:spacing w:val="4"/>
        </w:rPr>
        <w:t>jednej stronie jezdni</w:t>
      </w:r>
      <w:r w:rsidR="00022C3F">
        <w:rPr>
          <w:rFonts w:ascii="Lato" w:hAnsi="Lato" w:cs="Arial"/>
          <w:spacing w:val="4"/>
        </w:rPr>
        <w:t xml:space="preserve"> (…)”.</w:t>
      </w:r>
    </w:p>
    <w:p w14:paraId="078DE5A7" w14:textId="6700D682" w:rsidR="00DE495C" w:rsidRPr="00DE495C" w:rsidRDefault="00022C3F" w:rsidP="00B51B8A">
      <w:pPr>
        <w:autoSpaceDE w:val="0"/>
        <w:autoSpaceDN w:val="0"/>
        <w:adjustRightInd w:val="0"/>
        <w:spacing w:after="240" w:line="240" w:lineRule="exact"/>
        <w:jc w:val="both"/>
        <w:rPr>
          <w:rFonts w:ascii="Lato" w:hAnsi="Lato" w:cs="Arial"/>
          <w:spacing w:val="4"/>
        </w:rPr>
      </w:pPr>
      <w:r>
        <w:rPr>
          <w:rFonts w:ascii="Lato" w:hAnsi="Lato" w:cs="Arial"/>
          <w:spacing w:val="4"/>
        </w:rPr>
        <w:t xml:space="preserve">Przy ww. piśmie z dnia 19 stycznia 2024 r. </w:t>
      </w:r>
      <w:r w:rsidRPr="00CE693E">
        <w:rPr>
          <w:rFonts w:ascii="Lato" w:hAnsi="Lato" w:cs="Arial"/>
          <w:spacing w:val="4"/>
        </w:rPr>
        <w:t>inwestor</w:t>
      </w:r>
      <w:r>
        <w:rPr>
          <w:rFonts w:ascii="Lato" w:hAnsi="Lato" w:cs="Arial"/>
          <w:spacing w:val="4"/>
        </w:rPr>
        <w:t xml:space="preserve"> przekazał kopię ww. pisma Urzędu Miasta i Gminy Piaseczno </w:t>
      </w:r>
      <w:r w:rsidRPr="00DE495C">
        <w:rPr>
          <w:rFonts w:ascii="Lato" w:hAnsi="Lato" w:cs="Arial"/>
          <w:spacing w:val="4"/>
        </w:rPr>
        <w:t>z dnia 27</w:t>
      </w:r>
      <w:r>
        <w:rPr>
          <w:rFonts w:ascii="Lato" w:hAnsi="Lato" w:cs="Arial"/>
          <w:spacing w:val="4"/>
        </w:rPr>
        <w:t xml:space="preserve"> stycznia </w:t>
      </w:r>
      <w:r w:rsidRPr="00DE495C">
        <w:rPr>
          <w:rFonts w:ascii="Lato" w:hAnsi="Lato" w:cs="Arial"/>
          <w:spacing w:val="4"/>
        </w:rPr>
        <w:t>2017 r</w:t>
      </w:r>
      <w:r>
        <w:rPr>
          <w:rFonts w:ascii="Lato" w:hAnsi="Lato" w:cs="Arial"/>
          <w:spacing w:val="4"/>
        </w:rPr>
        <w:t>.</w:t>
      </w:r>
      <w:r w:rsidR="00CE693E">
        <w:rPr>
          <w:rFonts w:ascii="Lato" w:hAnsi="Lato" w:cs="Arial"/>
          <w:spacing w:val="4"/>
        </w:rPr>
        <w:t xml:space="preserve"> </w:t>
      </w:r>
      <w:r w:rsidRPr="00CE693E">
        <w:rPr>
          <w:rFonts w:ascii="Lato" w:hAnsi="Lato" w:cs="Arial"/>
          <w:spacing w:val="4"/>
        </w:rPr>
        <w:t>Inwestor</w:t>
      </w:r>
      <w:r>
        <w:rPr>
          <w:rFonts w:ascii="Lato" w:hAnsi="Lato" w:cs="Arial"/>
          <w:spacing w:val="4"/>
        </w:rPr>
        <w:t xml:space="preserve"> podkreślił dodatkowo, </w:t>
      </w:r>
      <w:r w:rsidR="00781418">
        <w:rPr>
          <w:rFonts w:ascii="Lato" w:hAnsi="Lato" w:cs="Arial"/>
          <w:spacing w:val="4"/>
        </w:rPr>
        <w:br/>
      </w:r>
      <w:r>
        <w:rPr>
          <w:rFonts w:ascii="Lato" w:hAnsi="Lato" w:cs="Arial"/>
          <w:spacing w:val="4"/>
        </w:rPr>
        <w:t>że w</w:t>
      </w:r>
      <w:r w:rsidR="00DE495C" w:rsidRPr="00DE495C">
        <w:rPr>
          <w:rFonts w:ascii="Lato" w:hAnsi="Lato" w:cs="Arial"/>
          <w:spacing w:val="4"/>
        </w:rPr>
        <w:t>i</w:t>
      </w:r>
      <w:r w:rsidR="00DE495C" w:rsidRPr="00DE495C">
        <w:rPr>
          <w:rFonts w:ascii="Lato" w:hAnsi="Lato" w:cs="Courier"/>
          <w:spacing w:val="4"/>
        </w:rPr>
        <w:t>ę</w:t>
      </w:r>
      <w:r w:rsidR="00DE495C" w:rsidRPr="00DE495C">
        <w:rPr>
          <w:rFonts w:ascii="Lato" w:hAnsi="Lato" w:cs="Arial"/>
          <w:spacing w:val="4"/>
        </w:rPr>
        <w:t>kszo</w:t>
      </w:r>
      <w:r w:rsidR="00DE495C" w:rsidRPr="00DE495C">
        <w:rPr>
          <w:rFonts w:ascii="Lato" w:hAnsi="Lato" w:cs="Courier"/>
          <w:spacing w:val="4"/>
        </w:rPr>
        <w:t xml:space="preserve">ść </w:t>
      </w:r>
      <w:r w:rsidR="00DE495C" w:rsidRPr="00DE495C">
        <w:rPr>
          <w:rFonts w:ascii="Lato" w:hAnsi="Lato" w:cs="Arial"/>
          <w:spacing w:val="4"/>
        </w:rPr>
        <w:t>wniosków mieszka</w:t>
      </w:r>
      <w:r w:rsidR="00DE495C" w:rsidRPr="00DE495C">
        <w:rPr>
          <w:rFonts w:ascii="Lato" w:hAnsi="Lato" w:cs="Courier"/>
          <w:spacing w:val="4"/>
        </w:rPr>
        <w:t>ń</w:t>
      </w:r>
      <w:r w:rsidR="00DE495C" w:rsidRPr="00DE495C">
        <w:rPr>
          <w:rFonts w:ascii="Lato" w:hAnsi="Lato" w:cs="Arial"/>
          <w:spacing w:val="4"/>
        </w:rPr>
        <w:t>ców dotyczy</w:t>
      </w:r>
      <w:r w:rsidR="00DE495C" w:rsidRPr="00DE495C">
        <w:rPr>
          <w:rFonts w:ascii="Lato" w:hAnsi="Lato" w:cs="Courier"/>
          <w:spacing w:val="4"/>
        </w:rPr>
        <w:t>ł</w:t>
      </w:r>
      <w:r w:rsidR="00DE495C" w:rsidRPr="00DE495C">
        <w:rPr>
          <w:rFonts w:ascii="Lato" w:hAnsi="Lato" w:cs="Arial"/>
          <w:spacing w:val="4"/>
        </w:rPr>
        <w:t xml:space="preserve">a poprowadzenia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ki rowerowej po</w:t>
      </w:r>
      <w:r>
        <w:rPr>
          <w:rFonts w:ascii="Lato" w:hAnsi="Lato" w:cs="Arial"/>
          <w:spacing w:val="4"/>
        </w:rPr>
        <w:t xml:space="preserve"> </w:t>
      </w:r>
      <w:r w:rsidR="00DE495C" w:rsidRPr="00DE495C">
        <w:rPr>
          <w:rFonts w:ascii="Lato" w:hAnsi="Lato" w:cs="Arial"/>
          <w:spacing w:val="4"/>
        </w:rPr>
        <w:t>jednej stronie drogi ze wskazaniem na stron</w:t>
      </w:r>
      <w:r w:rsidR="00DE495C" w:rsidRPr="00DE495C">
        <w:rPr>
          <w:rFonts w:ascii="Lato" w:hAnsi="Lato" w:cs="Courier"/>
          <w:spacing w:val="4"/>
        </w:rPr>
        <w:t xml:space="preserve">ę </w:t>
      </w:r>
      <w:r w:rsidR="00DE495C" w:rsidRPr="00DE495C">
        <w:rPr>
          <w:rFonts w:ascii="Lato" w:hAnsi="Lato" w:cs="Arial"/>
          <w:spacing w:val="4"/>
        </w:rPr>
        <w:t>po</w:t>
      </w:r>
      <w:r w:rsidR="00DE495C" w:rsidRPr="00DE495C">
        <w:rPr>
          <w:rFonts w:ascii="Lato" w:hAnsi="Lato" w:cs="Courier"/>
          <w:spacing w:val="4"/>
        </w:rPr>
        <w:t>ł</w:t>
      </w:r>
      <w:r w:rsidR="00DE495C" w:rsidRPr="00DE495C">
        <w:rPr>
          <w:rFonts w:ascii="Lato" w:hAnsi="Lato" w:cs="Arial"/>
          <w:spacing w:val="4"/>
        </w:rPr>
        <w:t>udniow</w:t>
      </w:r>
      <w:r w:rsidR="00DE495C" w:rsidRPr="00DE495C">
        <w:rPr>
          <w:rFonts w:ascii="Lato" w:hAnsi="Lato" w:cs="Courier"/>
          <w:spacing w:val="4"/>
        </w:rPr>
        <w:t>ą</w:t>
      </w:r>
      <w:r w:rsidR="00DE495C" w:rsidRPr="00DE495C">
        <w:rPr>
          <w:rFonts w:ascii="Lato" w:hAnsi="Lato" w:cs="Arial"/>
          <w:spacing w:val="4"/>
        </w:rPr>
        <w:t>, g</w:t>
      </w:r>
      <w:r w:rsidR="00DE495C" w:rsidRPr="00DE495C">
        <w:rPr>
          <w:rFonts w:ascii="Lato" w:hAnsi="Lato" w:cs="Courier"/>
          <w:spacing w:val="4"/>
        </w:rPr>
        <w:t>ł</w:t>
      </w:r>
      <w:r w:rsidR="00DE495C" w:rsidRPr="00DE495C">
        <w:rPr>
          <w:rFonts w:ascii="Lato" w:hAnsi="Lato" w:cs="Arial"/>
          <w:spacing w:val="4"/>
        </w:rPr>
        <w:t>ównie w zwi</w:t>
      </w:r>
      <w:r w:rsidR="00DE495C" w:rsidRPr="00DE495C">
        <w:rPr>
          <w:rFonts w:ascii="Lato" w:hAnsi="Lato" w:cs="Courier"/>
          <w:spacing w:val="4"/>
        </w:rPr>
        <w:t>ą</w:t>
      </w:r>
      <w:r w:rsidR="00DE495C" w:rsidRPr="00DE495C">
        <w:rPr>
          <w:rFonts w:ascii="Lato" w:hAnsi="Lato" w:cs="Arial"/>
          <w:spacing w:val="4"/>
        </w:rPr>
        <w:t>zku z blisko</w:t>
      </w:r>
      <w:r w:rsidR="00DE495C" w:rsidRPr="00DE495C">
        <w:rPr>
          <w:rFonts w:ascii="Lato" w:hAnsi="Lato" w:cs="Courier"/>
          <w:spacing w:val="4"/>
        </w:rPr>
        <w:t>ś</w:t>
      </w:r>
      <w:r w:rsidR="00DE495C" w:rsidRPr="00DE495C">
        <w:rPr>
          <w:rFonts w:ascii="Lato" w:hAnsi="Lato" w:cs="Arial"/>
          <w:spacing w:val="4"/>
        </w:rPr>
        <w:t>ci</w:t>
      </w:r>
      <w:r w:rsidR="00DE495C" w:rsidRPr="00DE495C">
        <w:rPr>
          <w:rFonts w:ascii="Lato" w:hAnsi="Lato" w:cs="Courier"/>
          <w:spacing w:val="4"/>
        </w:rPr>
        <w:t>ą</w:t>
      </w:r>
      <w:r>
        <w:rPr>
          <w:rFonts w:ascii="Lato" w:hAnsi="Lato" w:cs="Courier"/>
          <w:spacing w:val="4"/>
        </w:rPr>
        <w:t xml:space="preserve"> </w:t>
      </w:r>
      <w:r w:rsidR="00DE495C" w:rsidRPr="00DE495C">
        <w:rPr>
          <w:rFonts w:ascii="Lato" w:hAnsi="Lato" w:cs="Arial"/>
          <w:spacing w:val="4"/>
        </w:rPr>
        <w:t>terenów rekreacyjnych rzeki Jeziorki.</w:t>
      </w:r>
      <w:r w:rsidR="00CE693E">
        <w:rPr>
          <w:rFonts w:ascii="Lato" w:hAnsi="Lato" w:cs="Arial"/>
          <w:spacing w:val="4"/>
        </w:rPr>
        <w:t xml:space="preserve"> </w:t>
      </w:r>
      <w:r w:rsidR="00DE495C" w:rsidRPr="00DE495C">
        <w:rPr>
          <w:rFonts w:ascii="Lato" w:hAnsi="Lato" w:cs="Arial"/>
          <w:spacing w:val="4"/>
        </w:rPr>
        <w:t>Wychodz</w:t>
      </w:r>
      <w:r w:rsidR="00DE495C" w:rsidRPr="00DE495C">
        <w:rPr>
          <w:rFonts w:ascii="Lato" w:hAnsi="Lato" w:cs="Courier"/>
          <w:spacing w:val="4"/>
        </w:rPr>
        <w:t>ą</w:t>
      </w:r>
      <w:r w:rsidR="00DE495C" w:rsidRPr="00DE495C">
        <w:rPr>
          <w:rFonts w:ascii="Lato" w:hAnsi="Lato" w:cs="Arial"/>
          <w:spacing w:val="4"/>
        </w:rPr>
        <w:t xml:space="preserve">c naprzeciw ww. oczekiwaniom, </w:t>
      </w:r>
      <w:r w:rsidR="00781418">
        <w:rPr>
          <w:rFonts w:ascii="Lato" w:hAnsi="Lato" w:cs="Arial"/>
          <w:spacing w:val="4"/>
        </w:rPr>
        <w:br/>
      </w:r>
      <w:r w:rsidR="00DE495C" w:rsidRPr="00DE495C">
        <w:rPr>
          <w:rFonts w:ascii="Lato" w:hAnsi="Lato" w:cs="Arial"/>
          <w:spacing w:val="4"/>
        </w:rPr>
        <w:t>na ca</w:t>
      </w:r>
      <w:r w:rsidR="00DE495C" w:rsidRPr="00DE495C">
        <w:rPr>
          <w:rFonts w:ascii="Lato" w:hAnsi="Lato" w:cs="Courier"/>
          <w:spacing w:val="4"/>
        </w:rPr>
        <w:t>ł</w:t>
      </w:r>
      <w:r w:rsidR="00DE495C" w:rsidRPr="00DE495C">
        <w:rPr>
          <w:rFonts w:ascii="Lato" w:hAnsi="Lato" w:cs="Arial"/>
          <w:spacing w:val="4"/>
        </w:rPr>
        <w:t>ym odcinku projektowanej drogi</w:t>
      </w:r>
      <w:r>
        <w:rPr>
          <w:rFonts w:ascii="Lato" w:hAnsi="Lato" w:cs="Arial"/>
          <w:spacing w:val="4"/>
        </w:rPr>
        <w:t xml:space="preserve"> </w:t>
      </w:r>
      <w:r w:rsidR="00DE495C" w:rsidRPr="00DE495C">
        <w:rPr>
          <w:rFonts w:ascii="Lato" w:hAnsi="Lato" w:cs="Arial"/>
          <w:spacing w:val="4"/>
        </w:rPr>
        <w:t>wojewódzkiej zaprojektowano po stronie po</w:t>
      </w:r>
      <w:r w:rsidR="00DE495C" w:rsidRPr="00DE495C">
        <w:rPr>
          <w:rFonts w:ascii="Lato" w:hAnsi="Lato" w:cs="Courier"/>
          <w:spacing w:val="4"/>
        </w:rPr>
        <w:t>ł</w:t>
      </w:r>
      <w:r w:rsidR="00DE495C" w:rsidRPr="00DE495C">
        <w:rPr>
          <w:rFonts w:ascii="Lato" w:hAnsi="Lato" w:cs="Arial"/>
          <w:spacing w:val="4"/>
        </w:rPr>
        <w:t>udniowej jezdni przylegaj</w:t>
      </w:r>
      <w:r w:rsidR="00DE495C" w:rsidRPr="00DE495C">
        <w:rPr>
          <w:rFonts w:ascii="Lato" w:hAnsi="Lato" w:cs="Courier"/>
          <w:spacing w:val="4"/>
        </w:rPr>
        <w:t>ą</w:t>
      </w:r>
      <w:r w:rsidR="00DE495C" w:rsidRPr="00DE495C">
        <w:rPr>
          <w:rFonts w:ascii="Lato" w:hAnsi="Lato" w:cs="Arial"/>
          <w:spacing w:val="4"/>
        </w:rPr>
        <w:t>ce do siebie chodnik</w:t>
      </w:r>
      <w:r>
        <w:rPr>
          <w:rFonts w:ascii="Lato" w:hAnsi="Lato" w:cs="Arial"/>
          <w:spacing w:val="4"/>
        </w:rPr>
        <w:t xml:space="preserve"> </w:t>
      </w:r>
      <w:r w:rsidR="00DE495C" w:rsidRPr="00DE495C">
        <w:rPr>
          <w:rFonts w:ascii="Lato" w:hAnsi="Lato" w:cs="Arial"/>
          <w:spacing w:val="4"/>
        </w:rPr>
        <w:t xml:space="preserve">oraz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k</w:t>
      </w:r>
      <w:r w:rsidR="00DE495C" w:rsidRPr="00DE495C">
        <w:rPr>
          <w:rFonts w:ascii="Lato" w:hAnsi="Lato" w:cs="Courier"/>
          <w:spacing w:val="4"/>
        </w:rPr>
        <w:t xml:space="preserve">ę </w:t>
      </w:r>
      <w:r w:rsidR="00DE495C" w:rsidRPr="00DE495C">
        <w:rPr>
          <w:rFonts w:ascii="Lato" w:hAnsi="Lato" w:cs="Arial"/>
          <w:spacing w:val="4"/>
        </w:rPr>
        <w:t>rowerow</w:t>
      </w:r>
      <w:r w:rsidR="00DE495C" w:rsidRPr="00DE495C">
        <w:rPr>
          <w:rFonts w:ascii="Lato" w:hAnsi="Lato" w:cs="Courier"/>
          <w:spacing w:val="4"/>
        </w:rPr>
        <w:t xml:space="preserve">ą </w:t>
      </w:r>
      <w:r w:rsidR="00DE495C" w:rsidRPr="00DE495C">
        <w:rPr>
          <w:rFonts w:ascii="Lato" w:hAnsi="Lato" w:cs="Arial"/>
          <w:spacing w:val="4"/>
        </w:rPr>
        <w:t>oddzielone od jezdni pasem zieleni. Po stronie pó</w:t>
      </w:r>
      <w:r w:rsidR="00DE495C" w:rsidRPr="00DE495C">
        <w:rPr>
          <w:rFonts w:ascii="Lato" w:hAnsi="Lato" w:cs="Courier"/>
          <w:spacing w:val="4"/>
        </w:rPr>
        <w:t>ł</w:t>
      </w:r>
      <w:r w:rsidR="00DE495C" w:rsidRPr="00DE495C">
        <w:rPr>
          <w:rFonts w:ascii="Lato" w:hAnsi="Lato" w:cs="Arial"/>
          <w:spacing w:val="4"/>
        </w:rPr>
        <w:t>nocnej od</w:t>
      </w:r>
      <w:r>
        <w:rPr>
          <w:rFonts w:ascii="Lato" w:hAnsi="Lato" w:cs="Arial"/>
          <w:spacing w:val="4"/>
        </w:rPr>
        <w:t xml:space="preserve"> </w:t>
      </w:r>
      <w:r w:rsidR="00DE495C" w:rsidRPr="00DE495C">
        <w:rPr>
          <w:rFonts w:ascii="Lato" w:hAnsi="Lato" w:cs="Arial"/>
          <w:spacing w:val="4"/>
        </w:rPr>
        <w:t>skrzy</w:t>
      </w:r>
      <w:r w:rsidR="00DE495C" w:rsidRPr="00DE495C">
        <w:rPr>
          <w:rFonts w:ascii="Lato" w:hAnsi="Lato" w:cs="Courier"/>
          <w:spacing w:val="4"/>
        </w:rPr>
        <w:t>ż</w:t>
      </w:r>
      <w:r w:rsidR="00DE495C" w:rsidRPr="00DE495C">
        <w:rPr>
          <w:rFonts w:ascii="Lato" w:hAnsi="Lato" w:cs="Arial"/>
          <w:spacing w:val="4"/>
        </w:rPr>
        <w:t xml:space="preserve">owania </w:t>
      </w:r>
      <w:r>
        <w:rPr>
          <w:rFonts w:ascii="Lato" w:hAnsi="Lato" w:cs="Arial"/>
          <w:spacing w:val="4"/>
        </w:rPr>
        <w:t>drogi wojewódzkiej nr 721</w:t>
      </w:r>
      <w:r w:rsidR="00CE693E">
        <w:rPr>
          <w:rFonts w:ascii="Lato" w:hAnsi="Lato" w:cs="Arial"/>
          <w:spacing w:val="4"/>
        </w:rPr>
        <w:br/>
      </w:r>
      <w:r w:rsidR="00DE495C" w:rsidRPr="00DE495C">
        <w:rPr>
          <w:rFonts w:ascii="Lato" w:hAnsi="Lato" w:cs="Arial"/>
          <w:spacing w:val="4"/>
        </w:rPr>
        <w:t xml:space="preserve"> z ul. Poziomkow</w:t>
      </w:r>
      <w:r w:rsidR="00DE495C" w:rsidRPr="00DE495C">
        <w:rPr>
          <w:rFonts w:ascii="Lato" w:hAnsi="Lato" w:cs="Courier"/>
          <w:spacing w:val="4"/>
        </w:rPr>
        <w:t xml:space="preserve">ą </w:t>
      </w:r>
      <w:r w:rsidR="00DE495C" w:rsidRPr="00DE495C">
        <w:rPr>
          <w:rFonts w:ascii="Lato" w:hAnsi="Lato" w:cs="Arial"/>
          <w:spacing w:val="4"/>
        </w:rPr>
        <w:t>(DG281432</w:t>
      </w:r>
      <w:r>
        <w:rPr>
          <w:rFonts w:ascii="Lato" w:hAnsi="Lato" w:cs="Arial"/>
          <w:spacing w:val="4"/>
        </w:rPr>
        <w:t>W</w:t>
      </w:r>
      <w:r w:rsidR="00DE495C" w:rsidRPr="00DE495C">
        <w:rPr>
          <w:rFonts w:ascii="Lato" w:hAnsi="Lato" w:cs="Arial"/>
          <w:spacing w:val="4"/>
        </w:rPr>
        <w:t>)</w:t>
      </w:r>
      <w:r>
        <w:rPr>
          <w:rFonts w:ascii="Lato" w:hAnsi="Lato" w:cs="Arial"/>
          <w:spacing w:val="4"/>
        </w:rPr>
        <w:t>,</w:t>
      </w:r>
      <w:r w:rsidR="00DE495C" w:rsidRPr="00DE495C">
        <w:rPr>
          <w:rFonts w:ascii="Lato" w:hAnsi="Lato" w:cs="Arial"/>
          <w:spacing w:val="4"/>
        </w:rPr>
        <w:t xml:space="preserve"> w stron</w:t>
      </w:r>
      <w:r w:rsidR="00DE495C" w:rsidRPr="00DE495C">
        <w:rPr>
          <w:rFonts w:ascii="Lato" w:hAnsi="Lato" w:cs="Courier"/>
          <w:spacing w:val="4"/>
        </w:rPr>
        <w:t xml:space="preserve">ę </w:t>
      </w:r>
      <w:r w:rsidR="00DE495C" w:rsidRPr="00DE495C">
        <w:rPr>
          <w:rFonts w:ascii="Lato" w:hAnsi="Lato" w:cs="Arial"/>
          <w:spacing w:val="4"/>
        </w:rPr>
        <w:t>Konstancina-Jeziorny</w:t>
      </w:r>
      <w:r>
        <w:rPr>
          <w:rFonts w:ascii="Lato" w:hAnsi="Lato" w:cs="Arial"/>
          <w:spacing w:val="4"/>
        </w:rPr>
        <w:t xml:space="preserve">, </w:t>
      </w:r>
      <w:r w:rsidR="00DE495C" w:rsidRPr="00DE495C">
        <w:rPr>
          <w:rFonts w:ascii="Lato" w:hAnsi="Lato" w:cs="Arial"/>
          <w:spacing w:val="4"/>
        </w:rPr>
        <w:t>przewidziany jest wy</w:t>
      </w:r>
      <w:r w:rsidR="00DE495C" w:rsidRPr="00DE495C">
        <w:rPr>
          <w:rFonts w:ascii="Lato" w:hAnsi="Lato" w:cs="Courier"/>
          <w:spacing w:val="4"/>
        </w:rPr>
        <w:t>łą</w:t>
      </w:r>
      <w:r w:rsidR="00DE495C" w:rsidRPr="00DE495C">
        <w:rPr>
          <w:rFonts w:ascii="Lato" w:hAnsi="Lato" w:cs="Arial"/>
          <w:spacing w:val="4"/>
        </w:rPr>
        <w:t>cznie chodnik. Projekt zapewnia mo</w:t>
      </w:r>
      <w:r w:rsidR="00DE495C" w:rsidRPr="00DE495C">
        <w:rPr>
          <w:rFonts w:ascii="Lato" w:hAnsi="Lato" w:cs="Courier"/>
          <w:spacing w:val="4"/>
        </w:rPr>
        <w:t>ż</w:t>
      </w:r>
      <w:r w:rsidR="00DE495C" w:rsidRPr="00DE495C">
        <w:rPr>
          <w:rFonts w:ascii="Lato" w:hAnsi="Lato" w:cs="Arial"/>
          <w:spacing w:val="4"/>
        </w:rPr>
        <w:t>liwo</w:t>
      </w:r>
      <w:r w:rsidR="00DE495C" w:rsidRPr="00DE495C">
        <w:rPr>
          <w:rFonts w:ascii="Lato" w:hAnsi="Lato" w:cs="Courier"/>
          <w:spacing w:val="4"/>
        </w:rPr>
        <w:t xml:space="preserve">ść </w:t>
      </w:r>
      <w:r w:rsidR="00DE495C" w:rsidRPr="00DE495C">
        <w:rPr>
          <w:rFonts w:ascii="Lato" w:hAnsi="Lato" w:cs="Arial"/>
          <w:spacing w:val="4"/>
        </w:rPr>
        <w:t>przekroczenia jezdni przez</w:t>
      </w:r>
      <w:r>
        <w:rPr>
          <w:rFonts w:ascii="Lato" w:hAnsi="Lato" w:cs="Arial"/>
          <w:spacing w:val="4"/>
        </w:rPr>
        <w:t xml:space="preserve"> </w:t>
      </w:r>
      <w:r w:rsidR="00DE495C" w:rsidRPr="00DE495C">
        <w:rPr>
          <w:rFonts w:ascii="Lato" w:hAnsi="Lato" w:cs="Arial"/>
          <w:spacing w:val="4"/>
        </w:rPr>
        <w:t xml:space="preserve">rowerzystów w miejscach kontynuacji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ek rowerowych po stronie pó</w:t>
      </w:r>
      <w:r w:rsidR="00DE495C" w:rsidRPr="00DE495C">
        <w:rPr>
          <w:rFonts w:ascii="Lato" w:hAnsi="Lato" w:cs="Courier"/>
          <w:spacing w:val="4"/>
        </w:rPr>
        <w:t>ł</w:t>
      </w:r>
      <w:r w:rsidR="00DE495C" w:rsidRPr="00DE495C">
        <w:rPr>
          <w:rFonts w:ascii="Lato" w:hAnsi="Lato" w:cs="Arial"/>
          <w:spacing w:val="4"/>
        </w:rPr>
        <w:t>nocnej drogi, wzd</w:t>
      </w:r>
      <w:r w:rsidR="00DE495C" w:rsidRPr="00DE495C">
        <w:rPr>
          <w:rFonts w:ascii="Lato" w:hAnsi="Lato" w:cs="Courier"/>
          <w:spacing w:val="4"/>
        </w:rPr>
        <w:t>ł</w:t>
      </w:r>
      <w:r w:rsidR="00DE495C" w:rsidRPr="00DE495C">
        <w:rPr>
          <w:rFonts w:ascii="Lato" w:hAnsi="Lato" w:cs="Arial"/>
          <w:spacing w:val="4"/>
        </w:rPr>
        <w:t>u</w:t>
      </w:r>
      <w:r w:rsidR="00DE495C" w:rsidRPr="00DE495C">
        <w:rPr>
          <w:rFonts w:ascii="Lato" w:hAnsi="Lato" w:cs="Courier"/>
          <w:spacing w:val="4"/>
        </w:rPr>
        <w:t>ż</w:t>
      </w:r>
      <w:r>
        <w:rPr>
          <w:rFonts w:ascii="Lato" w:hAnsi="Lato" w:cs="Courier"/>
          <w:spacing w:val="4"/>
        </w:rPr>
        <w:t xml:space="preserve"> </w:t>
      </w:r>
      <w:r w:rsidR="00DE495C" w:rsidRPr="00DE495C">
        <w:rPr>
          <w:rFonts w:ascii="Lato" w:hAnsi="Lato" w:cs="Arial"/>
          <w:spacing w:val="4"/>
        </w:rPr>
        <w:t>dróg gminnych.</w:t>
      </w:r>
      <w:r>
        <w:rPr>
          <w:rFonts w:ascii="Lato" w:hAnsi="Lato" w:cs="Arial"/>
          <w:spacing w:val="4"/>
        </w:rPr>
        <w:t xml:space="preserve"> </w:t>
      </w:r>
      <w:r w:rsidR="00DE495C" w:rsidRPr="00DE495C">
        <w:rPr>
          <w:rFonts w:ascii="Lato" w:hAnsi="Lato" w:cs="Arial"/>
          <w:spacing w:val="4"/>
        </w:rPr>
        <w:t>Rozwi</w:t>
      </w:r>
      <w:r w:rsidR="00DE495C" w:rsidRPr="00DE495C">
        <w:rPr>
          <w:rFonts w:ascii="Lato" w:hAnsi="Lato" w:cs="Courier"/>
          <w:spacing w:val="4"/>
        </w:rPr>
        <w:t>ą</w:t>
      </w:r>
      <w:r w:rsidR="00DE495C" w:rsidRPr="00DE495C">
        <w:rPr>
          <w:rFonts w:ascii="Lato" w:hAnsi="Lato" w:cs="Arial"/>
          <w:spacing w:val="4"/>
        </w:rPr>
        <w:t>zanie to jest zgodne z przepisami techniczno-budowlanymi oraz zapewnia wysoki</w:t>
      </w:r>
      <w:r>
        <w:rPr>
          <w:rFonts w:ascii="Lato" w:hAnsi="Lato" w:cs="Arial"/>
          <w:spacing w:val="4"/>
        </w:rPr>
        <w:t xml:space="preserve"> </w:t>
      </w:r>
      <w:r w:rsidR="00DE495C" w:rsidRPr="00DE495C">
        <w:rPr>
          <w:rFonts w:ascii="Lato" w:hAnsi="Lato" w:cs="Arial"/>
          <w:spacing w:val="4"/>
        </w:rPr>
        <w:t>poziom bezpiecze</w:t>
      </w:r>
      <w:r w:rsidR="00DE495C" w:rsidRPr="00DE495C">
        <w:rPr>
          <w:rFonts w:ascii="Lato" w:hAnsi="Lato" w:cs="Courier"/>
          <w:spacing w:val="4"/>
        </w:rPr>
        <w:t>ń</w:t>
      </w:r>
      <w:r w:rsidR="00DE495C" w:rsidRPr="00DE495C">
        <w:rPr>
          <w:rFonts w:ascii="Lato" w:hAnsi="Lato" w:cs="Arial"/>
          <w:spacing w:val="4"/>
        </w:rPr>
        <w:t>stwa wszystkich u</w:t>
      </w:r>
      <w:r w:rsidR="00DE495C" w:rsidRPr="00DE495C">
        <w:rPr>
          <w:rFonts w:ascii="Lato" w:hAnsi="Lato" w:cs="Courier"/>
          <w:spacing w:val="4"/>
        </w:rPr>
        <w:t>ż</w:t>
      </w:r>
      <w:r w:rsidR="00DE495C" w:rsidRPr="00DE495C">
        <w:rPr>
          <w:rFonts w:ascii="Lato" w:hAnsi="Lato" w:cs="Arial"/>
          <w:spacing w:val="4"/>
        </w:rPr>
        <w:t>ytkowników ruchu drogowego.</w:t>
      </w:r>
    </w:p>
    <w:p w14:paraId="4BD33E96" w14:textId="36553391" w:rsidR="00DE495C" w:rsidRDefault="00DE495C" w:rsidP="00B51B8A">
      <w:pPr>
        <w:autoSpaceDE w:val="0"/>
        <w:autoSpaceDN w:val="0"/>
        <w:adjustRightInd w:val="0"/>
        <w:spacing w:after="240" w:line="240" w:lineRule="exact"/>
        <w:jc w:val="both"/>
        <w:rPr>
          <w:rFonts w:ascii="Lato" w:hAnsi="Lato" w:cs="Arial"/>
          <w:spacing w:val="4"/>
        </w:rPr>
      </w:pPr>
      <w:r w:rsidRPr="00DE495C">
        <w:rPr>
          <w:rFonts w:ascii="Lato" w:hAnsi="Lato" w:cs="Arial"/>
          <w:spacing w:val="4"/>
        </w:rPr>
        <w:t>Na odcinku od pocz</w:t>
      </w:r>
      <w:r w:rsidRPr="00DE495C">
        <w:rPr>
          <w:rFonts w:ascii="Lato" w:hAnsi="Lato" w:cs="Courier"/>
          <w:spacing w:val="4"/>
        </w:rPr>
        <w:t>ą</w:t>
      </w:r>
      <w:r w:rsidRPr="00DE495C">
        <w:rPr>
          <w:rFonts w:ascii="Lato" w:hAnsi="Lato" w:cs="Arial"/>
          <w:spacing w:val="4"/>
        </w:rPr>
        <w:t>tku opracowania do skrzy</w:t>
      </w:r>
      <w:r w:rsidRPr="00DE495C">
        <w:rPr>
          <w:rFonts w:ascii="Lato" w:hAnsi="Lato" w:cs="Courier"/>
          <w:spacing w:val="4"/>
        </w:rPr>
        <w:t>ż</w:t>
      </w:r>
      <w:r w:rsidRPr="00DE495C">
        <w:rPr>
          <w:rFonts w:ascii="Lato" w:hAnsi="Lato" w:cs="Arial"/>
          <w:spacing w:val="4"/>
        </w:rPr>
        <w:t>owania z ul Przesmyckiego droga</w:t>
      </w:r>
      <w:r w:rsidR="00022C3F">
        <w:rPr>
          <w:rFonts w:ascii="Lato" w:hAnsi="Lato" w:cs="Arial"/>
          <w:spacing w:val="4"/>
        </w:rPr>
        <w:t xml:space="preserve"> </w:t>
      </w:r>
      <w:r w:rsidRPr="00DE495C">
        <w:rPr>
          <w:rFonts w:ascii="Lato" w:hAnsi="Lato" w:cs="Arial"/>
          <w:spacing w:val="4"/>
        </w:rPr>
        <w:t>wojewódzka nr 721 posiada klas</w:t>
      </w:r>
      <w:r w:rsidRPr="00DE495C">
        <w:rPr>
          <w:rFonts w:ascii="Lato" w:hAnsi="Lato" w:cs="Courier"/>
          <w:spacing w:val="4"/>
        </w:rPr>
        <w:t xml:space="preserve">ę </w:t>
      </w:r>
      <w:r w:rsidRPr="00DE495C">
        <w:rPr>
          <w:rFonts w:ascii="Lato" w:hAnsi="Lato" w:cs="Arial"/>
          <w:spacing w:val="4"/>
        </w:rPr>
        <w:t>GP (na pozosta</w:t>
      </w:r>
      <w:r w:rsidRPr="00DE495C">
        <w:rPr>
          <w:rFonts w:ascii="Lato" w:hAnsi="Lato" w:cs="Courier"/>
          <w:spacing w:val="4"/>
        </w:rPr>
        <w:t>ł</w:t>
      </w:r>
      <w:r w:rsidRPr="00DE495C">
        <w:rPr>
          <w:rFonts w:ascii="Lato" w:hAnsi="Lato" w:cs="Arial"/>
          <w:spacing w:val="4"/>
        </w:rPr>
        <w:t>ym odcinku — klas</w:t>
      </w:r>
      <w:r w:rsidRPr="00DE495C">
        <w:rPr>
          <w:rFonts w:ascii="Lato" w:hAnsi="Lato" w:cs="Courier"/>
          <w:spacing w:val="4"/>
        </w:rPr>
        <w:t xml:space="preserve">ę </w:t>
      </w:r>
      <w:r w:rsidRPr="00DE495C">
        <w:rPr>
          <w:rFonts w:ascii="Lato" w:hAnsi="Lato" w:cs="Arial"/>
          <w:spacing w:val="4"/>
        </w:rPr>
        <w:t>G).</w:t>
      </w:r>
      <w:r w:rsidR="00022C3F">
        <w:rPr>
          <w:rFonts w:ascii="Lato" w:hAnsi="Lato" w:cs="Arial"/>
          <w:spacing w:val="4"/>
        </w:rPr>
        <w:t xml:space="preserve"> </w:t>
      </w:r>
      <w:r w:rsidR="00AF7913" w:rsidRPr="00781418">
        <w:rPr>
          <w:rFonts w:ascii="Lato" w:hAnsi="Lato" w:cs="Arial"/>
          <w:spacing w:val="4"/>
        </w:rPr>
        <w:t>Inwestor</w:t>
      </w:r>
      <w:r w:rsidR="00AF7913">
        <w:rPr>
          <w:rFonts w:ascii="Lato" w:hAnsi="Lato" w:cs="Arial"/>
          <w:spacing w:val="4"/>
        </w:rPr>
        <w:t xml:space="preserve"> raz jeszcze zaznaczył, że z</w:t>
      </w:r>
      <w:r w:rsidRPr="00DE495C">
        <w:rPr>
          <w:rFonts w:ascii="Lato" w:hAnsi="Lato" w:cs="Arial"/>
          <w:spacing w:val="4"/>
        </w:rPr>
        <w:t>mniejszenie wymaganej odleg</w:t>
      </w:r>
      <w:r w:rsidRPr="00DE495C">
        <w:rPr>
          <w:rFonts w:ascii="Lato" w:hAnsi="Lato" w:cs="Courier"/>
          <w:spacing w:val="4"/>
        </w:rPr>
        <w:t>ł</w:t>
      </w:r>
      <w:r w:rsidRPr="00DE495C">
        <w:rPr>
          <w:rFonts w:ascii="Lato" w:hAnsi="Lato" w:cs="Arial"/>
          <w:spacing w:val="4"/>
        </w:rPr>
        <w:t>o</w:t>
      </w:r>
      <w:r w:rsidRPr="00DE495C">
        <w:rPr>
          <w:rFonts w:ascii="Lato" w:hAnsi="Lato" w:cs="Courier"/>
          <w:spacing w:val="4"/>
        </w:rPr>
        <w:t>ś</w:t>
      </w:r>
      <w:r w:rsidRPr="00DE495C">
        <w:rPr>
          <w:rFonts w:ascii="Lato" w:hAnsi="Lato" w:cs="Arial"/>
          <w:spacing w:val="4"/>
        </w:rPr>
        <w:t>ci mi</w:t>
      </w:r>
      <w:r w:rsidRPr="00DE495C">
        <w:rPr>
          <w:rFonts w:ascii="Lato" w:hAnsi="Lato" w:cs="Courier"/>
          <w:spacing w:val="4"/>
        </w:rPr>
        <w:t>ę</w:t>
      </w:r>
      <w:r w:rsidRPr="00DE495C">
        <w:rPr>
          <w:rFonts w:ascii="Lato" w:hAnsi="Lato" w:cs="Arial"/>
          <w:spacing w:val="4"/>
        </w:rPr>
        <w:t>dzy chodnikiem/</w:t>
      </w:r>
      <w:r w:rsidRPr="00DE495C">
        <w:rPr>
          <w:rFonts w:ascii="Lato" w:hAnsi="Lato" w:cs="Courier"/>
          <w:spacing w:val="4"/>
        </w:rPr>
        <w:t>ś</w:t>
      </w:r>
      <w:r w:rsidRPr="00DE495C">
        <w:rPr>
          <w:rFonts w:ascii="Lato" w:hAnsi="Lato" w:cs="Arial"/>
          <w:spacing w:val="4"/>
        </w:rPr>
        <w:t>cie</w:t>
      </w:r>
      <w:r w:rsidRPr="00DE495C">
        <w:rPr>
          <w:rFonts w:ascii="Lato" w:hAnsi="Lato" w:cs="Courier"/>
          <w:spacing w:val="4"/>
        </w:rPr>
        <w:t>ż</w:t>
      </w:r>
      <w:r w:rsidRPr="00DE495C">
        <w:rPr>
          <w:rFonts w:ascii="Lato" w:hAnsi="Lato" w:cs="Arial"/>
          <w:spacing w:val="4"/>
        </w:rPr>
        <w:t>k</w:t>
      </w:r>
      <w:r w:rsidRPr="00DE495C">
        <w:rPr>
          <w:rFonts w:ascii="Lato" w:hAnsi="Lato" w:cs="Courier"/>
          <w:spacing w:val="4"/>
        </w:rPr>
        <w:t xml:space="preserve">ą </w:t>
      </w:r>
      <w:r w:rsidRPr="00DE495C">
        <w:rPr>
          <w:rFonts w:ascii="Lato" w:hAnsi="Lato" w:cs="Arial"/>
          <w:spacing w:val="4"/>
        </w:rPr>
        <w:t>rowerow</w:t>
      </w:r>
      <w:r w:rsidRPr="00DE495C">
        <w:rPr>
          <w:rFonts w:ascii="Lato" w:hAnsi="Lato" w:cs="Courier"/>
          <w:spacing w:val="4"/>
        </w:rPr>
        <w:t xml:space="preserve">ą </w:t>
      </w:r>
      <w:r w:rsidRPr="00DE495C">
        <w:rPr>
          <w:rFonts w:ascii="Lato" w:hAnsi="Lato" w:cs="Arial"/>
          <w:spacing w:val="4"/>
        </w:rPr>
        <w:t>a jezdni</w:t>
      </w:r>
      <w:r w:rsidRPr="00DE495C">
        <w:rPr>
          <w:rFonts w:ascii="Lato" w:hAnsi="Lato" w:cs="Courier"/>
          <w:spacing w:val="4"/>
        </w:rPr>
        <w:t xml:space="preserve">ą </w:t>
      </w:r>
      <w:r w:rsidRPr="00DE495C">
        <w:rPr>
          <w:rFonts w:ascii="Lato" w:hAnsi="Lato" w:cs="Arial"/>
          <w:spacing w:val="4"/>
        </w:rPr>
        <w:t>drogi</w:t>
      </w:r>
      <w:r w:rsidR="00022C3F">
        <w:rPr>
          <w:rFonts w:ascii="Lato" w:hAnsi="Lato" w:cs="Arial"/>
          <w:spacing w:val="4"/>
        </w:rPr>
        <w:t xml:space="preserve"> </w:t>
      </w:r>
      <w:r w:rsidRPr="00DE495C">
        <w:rPr>
          <w:rFonts w:ascii="Lato" w:hAnsi="Lato" w:cs="Arial"/>
          <w:spacing w:val="4"/>
        </w:rPr>
        <w:t>GP jest sytuacj</w:t>
      </w:r>
      <w:r w:rsidRPr="00DE495C">
        <w:rPr>
          <w:rFonts w:ascii="Lato" w:hAnsi="Lato" w:cs="Courier"/>
          <w:spacing w:val="4"/>
        </w:rPr>
        <w:t xml:space="preserve">ą </w:t>
      </w:r>
      <w:r w:rsidRPr="00DE495C">
        <w:rPr>
          <w:rFonts w:ascii="Lato" w:hAnsi="Lato" w:cs="Arial"/>
          <w:spacing w:val="4"/>
        </w:rPr>
        <w:t>wyj</w:t>
      </w:r>
      <w:r w:rsidRPr="00DE495C">
        <w:rPr>
          <w:rFonts w:ascii="Lato" w:hAnsi="Lato" w:cs="Courier"/>
          <w:spacing w:val="4"/>
        </w:rPr>
        <w:t>ą</w:t>
      </w:r>
      <w:r w:rsidRPr="00DE495C">
        <w:rPr>
          <w:rFonts w:ascii="Lato" w:hAnsi="Lato" w:cs="Arial"/>
          <w:spacing w:val="4"/>
        </w:rPr>
        <w:t>tkow</w:t>
      </w:r>
      <w:r w:rsidRPr="00DE495C">
        <w:rPr>
          <w:rFonts w:ascii="Lato" w:hAnsi="Lato" w:cs="Courier"/>
          <w:spacing w:val="4"/>
        </w:rPr>
        <w:t xml:space="preserve">ą </w:t>
      </w:r>
      <w:r w:rsidRPr="00DE495C">
        <w:rPr>
          <w:rFonts w:ascii="Lato" w:hAnsi="Lato" w:cs="Arial"/>
          <w:spacing w:val="4"/>
        </w:rPr>
        <w:t>i warunkow</w:t>
      </w:r>
      <w:r w:rsidRPr="00DE495C">
        <w:rPr>
          <w:rFonts w:ascii="Lato" w:hAnsi="Lato" w:cs="Courier"/>
          <w:spacing w:val="4"/>
        </w:rPr>
        <w:t>ą</w:t>
      </w:r>
      <w:r w:rsidRPr="00DE495C">
        <w:rPr>
          <w:rFonts w:ascii="Lato" w:hAnsi="Lato" w:cs="Arial"/>
          <w:spacing w:val="4"/>
        </w:rPr>
        <w:t>. Rozwi</w:t>
      </w:r>
      <w:r w:rsidRPr="00DE495C">
        <w:rPr>
          <w:rFonts w:ascii="Lato" w:hAnsi="Lato" w:cs="Courier"/>
          <w:spacing w:val="4"/>
        </w:rPr>
        <w:t>ą</w:t>
      </w:r>
      <w:r w:rsidRPr="00DE495C">
        <w:rPr>
          <w:rFonts w:ascii="Lato" w:hAnsi="Lato" w:cs="Arial"/>
          <w:spacing w:val="4"/>
        </w:rPr>
        <w:t>zanie takie stosuje si</w:t>
      </w:r>
      <w:r w:rsidRPr="00DE495C">
        <w:rPr>
          <w:rFonts w:ascii="Lato" w:hAnsi="Lato" w:cs="Courier"/>
          <w:spacing w:val="4"/>
        </w:rPr>
        <w:t xml:space="preserve">ę </w:t>
      </w:r>
      <w:r w:rsidRPr="00DE495C">
        <w:rPr>
          <w:rFonts w:ascii="Lato" w:hAnsi="Lato" w:cs="Arial"/>
          <w:spacing w:val="4"/>
        </w:rPr>
        <w:t>w miejscach, gdzie</w:t>
      </w:r>
      <w:r w:rsidR="00022C3F">
        <w:rPr>
          <w:rFonts w:ascii="Lato" w:hAnsi="Lato" w:cs="Arial"/>
          <w:spacing w:val="4"/>
        </w:rPr>
        <w:t xml:space="preserve"> </w:t>
      </w:r>
      <w:r w:rsidRPr="00DE495C">
        <w:rPr>
          <w:rFonts w:ascii="Lato" w:hAnsi="Lato" w:cs="Arial"/>
          <w:spacing w:val="4"/>
        </w:rPr>
        <w:t>nie ma mo</w:t>
      </w:r>
      <w:r w:rsidRPr="00DE495C">
        <w:rPr>
          <w:rFonts w:ascii="Lato" w:hAnsi="Lato" w:cs="Courier"/>
          <w:spacing w:val="4"/>
        </w:rPr>
        <w:t>ż</w:t>
      </w:r>
      <w:r w:rsidRPr="00DE495C">
        <w:rPr>
          <w:rFonts w:ascii="Lato" w:hAnsi="Lato" w:cs="Arial"/>
          <w:spacing w:val="4"/>
        </w:rPr>
        <w:t>liwo</w:t>
      </w:r>
      <w:r w:rsidRPr="00DE495C">
        <w:rPr>
          <w:rFonts w:ascii="Lato" w:hAnsi="Lato" w:cs="Courier"/>
          <w:spacing w:val="4"/>
        </w:rPr>
        <w:t>ś</w:t>
      </w:r>
      <w:r w:rsidRPr="00DE495C">
        <w:rPr>
          <w:rFonts w:ascii="Lato" w:hAnsi="Lato" w:cs="Arial"/>
          <w:spacing w:val="4"/>
        </w:rPr>
        <w:t>ci zastosowania pe</w:t>
      </w:r>
      <w:r w:rsidRPr="00DE495C">
        <w:rPr>
          <w:rFonts w:ascii="Lato" w:hAnsi="Lato" w:cs="Courier"/>
          <w:spacing w:val="4"/>
        </w:rPr>
        <w:t>ł</w:t>
      </w:r>
      <w:r w:rsidRPr="00DE495C">
        <w:rPr>
          <w:rFonts w:ascii="Lato" w:hAnsi="Lato" w:cs="Arial"/>
          <w:spacing w:val="4"/>
        </w:rPr>
        <w:t>nej szeroko</w:t>
      </w:r>
      <w:r w:rsidRPr="00DE495C">
        <w:rPr>
          <w:rFonts w:ascii="Lato" w:hAnsi="Lato" w:cs="Courier"/>
          <w:spacing w:val="4"/>
        </w:rPr>
        <w:t>ś</w:t>
      </w:r>
      <w:r w:rsidRPr="00DE495C">
        <w:rPr>
          <w:rFonts w:ascii="Lato" w:hAnsi="Lato" w:cs="Arial"/>
          <w:spacing w:val="4"/>
        </w:rPr>
        <w:t>ci pasa rozdzielaj</w:t>
      </w:r>
      <w:r w:rsidRPr="00DE495C">
        <w:rPr>
          <w:rFonts w:ascii="Lato" w:hAnsi="Lato" w:cs="Courier"/>
          <w:spacing w:val="4"/>
        </w:rPr>
        <w:t>ą</w:t>
      </w:r>
      <w:r w:rsidRPr="00DE495C">
        <w:rPr>
          <w:rFonts w:ascii="Lato" w:hAnsi="Lato" w:cs="Arial"/>
          <w:spacing w:val="4"/>
        </w:rPr>
        <w:t xml:space="preserve">cego </w:t>
      </w:r>
      <w:r w:rsidR="00AF7913">
        <w:rPr>
          <w:rFonts w:ascii="Lato" w:hAnsi="Lato" w:cs="Arial"/>
          <w:spacing w:val="4"/>
        </w:rPr>
        <w:t>(</w:t>
      </w:r>
      <w:r w:rsidRPr="00DE495C">
        <w:rPr>
          <w:rFonts w:ascii="Lato" w:hAnsi="Lato" w:cs="Arial"/>
          <w:spacing w:val="4"/>
        </w:rPr>
        <w:t>np. konieczno</w:t>
      </w:r>
      <w:r w:rsidRPr="00DE495C">
        <w:rPr>
          <w:rFonts w:ascii="Lato" w:hAnsi="Lato" w:cs="Courier"/>
          <w:spacing w:val="4"/>
        </w:rPr>
        <w:t>ść</w:t>
      </w:r>
      <w:r w:rsidR="00022C3F">
        <w:rPr>
          <w:rFonts w:ascii="Lato" w:hAnsi="Lato" w:cs="Courier"/>
          <w:spacing w:val="4"/>
        </w:rPr>
        <w:t xml:space="preserve"> </w:t>
      </w:r>
      <w:r w:rsidRPr="00DE495C">
        <w:rPr>
          <w:rFonts w:ascii="Lato" w:hAnsi="Lato" w:cs="Arial"/>
          <w:spacing w:val="4"/>
        </w:rPr>
        <w:t>wyburzenia istniej</w:t>
      </w:r>
      <w:r w:rsidRPr="00DE495C">
        <w:rPr>
          <w:rFonts w:ascii="Lato" w:hAnsi="Lato" w:cs="Courier"/>
          <w:spacing w:val="4"/>
        </w:rPr>
        <w:t>ą</w:t>
      </w:r>
      <w:r w:rsidRPr="00DE495C">
        <w:rPr>
          <w:rFonts w:ascii="Lato" w:hAnsi="Lato" w:cs="Arial"/>
          <w:spacing w:val="4"/>
        </w:rPr>
        <w:t>cej zabudowy, co w omawianej sytuacji nie ma miejsca</w:t>
      </w:r>
      <w:r w:rsidR="00AF7913">
        <w:rPr>
          <w:rFonts w:ascii="Lato" w:hAnsi="Lato" w:cs="Arial"/>
          <w:spacing w:val="4"/>
        </w:rPr>
        <w:t>)</w:t>
      </w:r>
      <w:r w:rsidRPr="00DE495C">
        <w:rPr>
          <w:rFonts w:ascii="Lato" w:hAnsi="Lato" w:cs="Arial"/>
          <w:spacing w:val="4"/>
        </w:rPr>
        <w:t>. Konieczne jest</w:t>
      </w:r>
      <w:r w:rsidR="00022C3F">
        <w:rPr>
          <w:rFonts w:ascii="Lato" w:hAnsi="Lato" w:cs="Arial"/>
          <w:spacing w:val="4"/>
        </w:rPr>
        <w:t xml:space="preserve"> </w:t>
      </w:r>
      <w:r w:rsidRPr="00DE495C">
        <w:rPr>
          <w:rFonts w:ascii="Lato" w:hAnsi="Lato" w:cs="Arial"/>
          <w:spacing w:val="4"/>
        </w:rPr>
        <w:t>wtedy zastosowanie elementu rozdzielaj</w:t>
      </w:r>
      <w:r w:rsidRPr="00DE495C">
        <w:rPr>
          <w:rFonts w:ascii="Lato" w:hAnsi="Lato" w:cs="Courier"/>
          <w:spacing w:val="4"/>
        </w:rPr>
        <w:t>ą</w:t>
      </w:r>
      <w:r w:rsidRPr="00DE495C">
        <w:rPr>
          <w:rFonts w:ascii="Lato" w:hAnsi="Lato" w:cs="Arial"/>
          <w:spacing w:val="4"/>
        </w:rPr>
        <w:t>cego, który powodowa</w:t>
      </w:r>
      <w:r w:rsidRPr="00DE495C">
        <w:rPr>
          <w:rFonts w:ascii="Lato" w:hAnsi="Lato" w:cs="Courier"/>
          <w:spacing w:val="4"/>
        </w:rPr>
        <w:t xml:space="preserve">ć </w:t>
      </w:r>
      <w:r w:rsidRPr="00DE495C">
        <w:rPr>
          <w:rFonts w:ascii="Lato" w:hAnsi="Lato" w:cs="Arial"/>
          <w:spacing w:val="4"/>
        </w:rPr>
        <w:t>mo</w:t>
      </w:r>
      <w:r w:rsidRPr="00DE495C">
        <w:rPr>
          <w:rFonts w:ascii="Lato" w:hAnsi="Lato" w:cs="Courier"/>
          <w:spacing w:val="4"/>
        </w:rPr>
        <w:t>ż</w:t>
      </w:r>
      <w:r w:rsidRPr="00DE495C">
        <w:rPr>
          <w:rFonts w:ascii="Lato" w:hAnsi="Lato" w:cs="Arial"/>
          <w:spacing w:val="4"/>
        </w:rPr>
        <w:t>e ograniczenia</w:t>
      </w:r>
      <w:r w:rsidR="00022C3F">
        <w:rPr>
          <w:rFonts w:ascii="Lato" w:hAnsi="Lato" w:cs="Arial"/>
          <w:spacing w:val="4"/>
        </w:rPr>
        <w:t xml:space="preserve"> </w:t>
      </w:r>
      <w:r w:rsidRPr="00DE495C">
        <w:rPr>
          <w:rFonts w:ascii="Lato" w:hAnsi="Lato" w:cs="Arial"/>
          <w:spacing w:val="4"/>
        </w:rPr>
        <w:t>widoczno</w:t>
      </w:r>
      <w:r w:rsidRPr="00DE495C">
        <w:rPr>
          <w:rFonts w:ascii="Lato" w:hAnsi="Lato" w:cs="Courier"/>
          <w:spacing w:val="4"/>
        </w:rPr>
        <w:t>ś</w:t>
      </w:r>
      <w:r w:rsidRPr="00DE495C">
        <w:rPr>
          <w:rFonts w:ascii="Lato" w:hAnsi="Lato" w:cs="Arial"/>
          <w:spacing w:val="4"/>
        </w:rPr>
        <w:t>ci (wysoko</w:t>
      </w:r>
      <w:r w:rsidRPr="00DE495C">
        <w:rPr>
          <w:rFonts w:ascii="Lato" w:hAnsi="Lato" w:cs="Courier"/>
          <w:spacing w:val="4"/>
        </w:rPr>
        <w:t xml:space="preserve">ść </w:t>
      </w:r>
      <w:r w:rsidRPr="00DE495C">
        <w:rPr>
          <w:rFonts w:ascii="Lato" w:hAnsi="Lato" w:cs="Arial"/>
          <w:spacing w:val="4"/>
        </w:rPr>
        <w:t>balustrady wygradzaj</w:t>
      </w:r>
      <w:r w:rsidRPr="00DE495C">
        <w:rPr>
          <w:rFonts w:ascii="Lato" w:hAnsi="Lato" w:cs="Courier"/>
          <w:spacing w:val="4"/>
        </w:rPr>
        <w:t>ą</w:t>
      </w:r>
      <w:r w:rsidRPr="00DE495C">
        <w:rPr>
          <w:rFonts w:ascii="Lato" w:hAnsi="Lato" w:cs="Arial"/>
          <w:spacing w:val="4"/>
        </w:rPr>
        <w:t>cej ruch pieszych wynosi 1,1</w:t>
      </w:r>
      <w:r w:rsidR="00022C3F">
        <w:rPr>
          <w:rFonts w:ascii="Lato" w:hAnsi="Lato" w:cs="Arial"/>
          <w:spacing w:val="4"/>
        </w:rPr>
        <w:t xml:space="preserve"> </w:t>
      </w:r>
      <w:r w:rsidRPr="00DE495C">
        <w:rPr>
          <w:rFonts w:ascii="Lato" w:hAnsi="Lato" w:cs="Arial"/>
          <w:spacing w:val="4"/>
        </w:rPr>
        <w:t>m</w:t>
      </w:r>
      <w:r w:rsidR="00022C3F">
        <w:rPr>
          <w:rFonts w:ascii="Lato" w:hAnsi="Lato" w:cs="Arial"/>
          <w:spacing w:val="4"/>
        </w:rPr>
        <w:t>,</w:t>
      </w:r>
      <w:r w:rsidRPr="00DE495C">
        <w:rPr>
          <w:rFonts w:ascii="Lato" w:hAnsi="Lato" w:cs="Arial"/>
          <w:spacing w:val="4"/>
        </w:rPr>
        <w:t xml:space="preserve"> a rowerzystów</w:t>
      </w:r>
      <w:r w:rsidR="00022C3F">
        <w:rPr>
          <w:rFonts w:ascii="Lato" w:hAnsi="Lato" w:cs="Arial"/>
          <w:spacing w:val="4"/>
        </w:rPr>
        <w:t xml:space="preserve"> </w:t>
      </w:r>
      <w:r w:rsidRPr="00DE495C">
        <w:rPr>
          <w:rFonts w:ascii="Lato" w:hAnsi="Lato" w:cs="Arial"/>
          <w:spacing w:val="4"/>
        </w:rPr>
        <w:t>1,2</w:t>
      </w:r>
      <w:r w:rsidR="00022C3F">
        <w:rPr>
          <w:rFonts w:ascii="Lato" w:hAnsi="Lato" w:cs="Arial"/>
          <w:spacing w:val="4"/>
        </w:rPr>
        <w:t xml:space="preserve"> </w:t>
      </w:r>
      <w:r w:rsidRPr="00DE495C">
        <w:rPr>
          <w:rFonts w:ascii="Lato" w:hAnsi="Lato" w:cs="Arial"/>
          <w:spacing w:val="4"/>
        </w:rPr>
        <w:t>m). Lokalizacja balustrady o takiej wysoko</w:t>
      </w:r>
      <w:r w:rsidRPr="00DE495C">
        <w:rPr>
          <w:rFonts w:ascii="Lato" w:hAnsi="Lato" w:cs="Courier"/>
          <w:spacing w:val="4"/>
        </w:rPr>
        <w:t>ś</w:t>
      </w:r>
      <w:r w:rsidRPr="00DE495C">
        <w:rPr>
          <w:rFonts w:ascii="Lato" w:hAnsi="Lato" w:cs="Arial"/>
          <w:spacing w:val="4"/>
        </w:rPr>
        <w:t>ci po wewn</w:t>
      </w:r>
      <w:r w:rsidRPr="00DE495C">
        <w:rPr>
          <w:rFonts w:ascii="Lato" w:hAnsi="Lato" w:cs="Courier"/>
          <w:spacing w:val="4"/>
        </w:rPr>
        <w:t>ę</w:t>
      </w:r>
      <w:r w:rsidRPr="00DE495C">
        <w:rPr>
          <w:rFonts w:ascii="Lato" w:hAnsi="Lato" w:cs="Arial"/>
          <w:spacing w:val="4"/>
        </w:rPr>
        <w:t xml:space="preserve">trznej stronie </w:t>
      </w:r>
      <w:r w:rsidRPr="00DE495C">
        <w:rPr>
          <w:rFonts w:ascii="Lato" w:hAnsi="Lato" w:cs="Courier"/>
          <w:spacing w:val="4"/>
        </w:rPr>
        <w:t>ł</w:t>
      </w:r>
      <w:r w:rsidRPr="00DE495C">
        <w:rPr>
          <w:rFonts w:ascii="Lato" w:hAnsi="Lato" w:cs="Arial"/>
          <w:spacing w:val="4"/>
        </w:rPr>
        <w:t xml:space="preserve">uku poziomego (a taka sytuacja ma tutaj miejsce) </w:t>
      </w:r>
      <w:r w:rsidRPr="00DE495C">
        <w:rPr>
          <w:rFonts w:ascii="Lato" w:hAnsi="Lato" w:cs="Arial"/>
          <w:spacing w:val="4"/>
        </w:rPr>
        <w:lastRenderedPageBreak/>
        <w:t>ewidentnie wp</w:t>
      </w:r>
      <w:r w:rsidRPr="00DE495C">
        <w:rPr>
          <w:rFonts w:ascii="Lato" w:hAnsi="Lato" w:cs="Courier"/>
          <w:spacing w:val="4"/>
        </w:rPr>
        <w:t>ł</w:t>
      </w:r>
      <w:r w:rsidRPr="00DE495C">
        <w:rPr>
          <w:rFonts w:ascii="Lato" w:hAnsi="Lato" w:cs="Arial"/>
          <w:spacing w:val="4"/>
        </w:rPr>
        <w:t>ywa negatywnie na warunki widoczno</w:t>
      </w:r>
      <w:r w:rsidRPr="00DE495C">
        <w:rPr>
          <w:rFonts w:ascii="Lato" w:hAnsi="Lato" w:cs="Courier"/>
          <w:spacing w:val="4"/>
        </w:rPr>
        <w:t>ś</w:t>
      </w:r>
      <w:r w:rsidRPr="00DE495C">
        <w:rPr>
          <w:rFonts w:ascii="Lato" w:hAnsi="Lato" w:cs="Arial"/>
          <w:spacing w:val="4"/>
        </w:rPr>
        <w:t>ci na</w:t>
      </w:r>
      <w:r w:rsidR="00022C3F">
        <w:rPr>
          <w:rFonts w:ascii="Lato" w:hAnsi="Lato" w:cs="Arial"/>
          <w:spacing w:val="4"/>
        </w:rPr>
        <w:t xml:space="preserve"> </w:t>
      </w:r>
      <w:r w:rsidRPr="00DE495C">
        <w:rPr>
          <w:rFonts w:ascii="Lato" w:hAnsi="Lato" w:cs="Arial"/>
          <w:spacing w:val="4"/>
        </w:rPr>
        <w:t>zatrzymanie.</w:t>
      </w:r>
      <w:r w:rsidR="00AF7913">
        <w:rPr>
          <w:rFonts w:ascii="Lato" w:hAnsi="Lato" w:cs="Arial"/>
          <w:spacing w:val="4"/>
        </w:rPr>
        <w:t xml:space="preserve"> </w:t>
      </w:r>
      <w:r w:rsidR="00AF7913" w:rsidRPr="00CE693E">
        <w:rPr>
          <w:rFonts w:ascii="Lato" w:hAnsi="Lato" w:cs="Arial"/>
          <w:spacing w:val="4"/>
        </w:rPr>
        <w:t>Inwestor</w:t>
      </w:r>
      <w:r w:rsidR="00AF7913">
        <w:rPr>
          <w:rFonts w:ascii="Lato" w:hAnsi="Lato" w:cs="Arial"/>
          <w:spacing w:val="4"/>
        </w:rPr>
        <w:t xml:space="preserve"> podkreślił, że z</w:t>
      </w:r>
      <w:r w:rsidRPr="00DE495C">
        <w:rPr>
          <w:rFonts w:ascii="Lato" w:hAnsi="Lato" w:cs="Arial"/>
          <w:spacing w:val="4"/>
        </w:rPr>
        <w:t xml:space="preserve">aprojektowano </w:t>
      </w:r>
      <w:r w:rsidRPr="00DE495C">
        <w:rPr>
          <w:rFonts w:ascii="Lato" w:hAnsi="Lato" w:cs="Courier"/>
          <w:spacing w:val="4"/>
        </w:rPr>
        <w:t>ś</w:t>
      </w:r>
      <w:r w:rsidRPr="00DE495C">
        <w:rPr>
          <w:rFonts w:ascii="Lato" w:hAnsi="Lato" w:cs="Arial"/>
          <w:spacing w:val="4"/>
        </w:rPr>
        <w:t>cie</w:t>
      </w:r>
      <w:r w:rsidRPr="00DE495C">
        <w:rPr>
          <w:rFonts w:ascii="Lato" w:hAnsi="Lato" w:cs="Courier"/>
          <w:spacing w:val="4"/>
        </w:rPr>
        <w:t>ż</w:t>
      </w:r>
      <w:r w:rsidRPr="00DE495C">
        <w:rPr>
          <w:rFonts w:ascii="Lato" w:hAnsi="Lato" w:cs="Arial"/>
          <w:spacing w:val="4"/>
        </w:rPr>
        <w:t>k</w:t>
      </w:r>
      <w:r w:rsidRPr="00DE495C">
        <w:rPr>
          <w:rFonts w:ascii="Lato" w:hAnsi="Lato" w:cs="Courier"/>
          <w:spacing w:val="4"/>
        </w:rPr>
        <w:t xml:space="preserve">ę </w:t>
      </w:r>
      <w:r w:rsidRPr="00DE495C">
        <w:rPr>
          <w:rFonts w:ascii="Lato" w:hAnsi="Lato" w:cs="Arial"/>
          <w:spacing w:val="4"/>
        </w:rPr>
        <w:t>rowerow</w:t>
      </w:r>
      <w:r w:rsidRPr="00DE495C">
        <w:rPr>
          <w:rFonts w:ascii="Lato" w:hAnsi="Lato" w:cs="Courier"/>
          <w:spacing w:val="4"/>
        </w:rPr>
        <w:t xml:space="preserve">ą </w:t>
      </w:r>
      <w:r w:rsidRPr="00DE495C">
        <w:rPr>
          <w:rFonts w:ascii="Lato" w:hAnsi="Lato" w:cs="Arial"/>
          <w:spacing w:val="4"/>
        </w:rPr>
        <w:t>o minimalnej szeroko</w:t>
      </w:r>
      <w:r w:rsidRPr="00DE495C">
        <w:rPr>
          <w:rFonts w:ascii="Lato" w:hAnsi="Lato" w:cs="Courier"/>
          <w:spacing w:val="4"/>
        </w:rPr>
        <w:t>ś</w:t>
      </w:r>
      <w:r w:rsidRPr="00DE495C">
        <w:rPr>
          <w:rFonts w:ascii="Lato" w:hAnsi="Lato" w:cs="Arial"/>
          <w:spacing w:val="4"/>
        </w:rPr>
        <w:t>ci wynikaj</w:t>
      </w:r>
      <w:r w:rsidRPr="00DE495C">
        <w:rPr>
          <w:rFonts w:ascii="Lato" w:hAnsi="Lato" w:cs="Courier"/>
          <w:spacing w:val="4"/>
        </w:rPr>
        <w:t>ą</w:t>
      </w:r>
      <w:r w:rsidRPr="00DE495C">
        <w:rPr>
          <w:rFonts w:ascii="Lato" w:hAnsi="Lato" w:cs="Arial"/>
          <w:spacing w:val="4"/>
        </w:rPr>
        <w:t xml:space="preserve">cej </w:t>
      </w:r>
      <w:r w:rsidR="00AF7913">
        <w:rPr>
          <w:rFonts w:ascii="Lato" w:hAnsi="Lato" w:cs="Arial"/>
          <w:spacing w:val="4"/>
        </w:rPr>
        <w:br/>
      </w:r>
      <w:r w:rsidRPr="00DE495C">
        <w:rPr>
          <w:rFonts w:ascii="Lato" w:hAnsi="Lato" w:cs="Arial"/>
          <w:spacing w:val="4"/>
        </w:rPr>
        <w:t>z przepisów</w:t>
      </w:r>
      <w:r w:rsidR="00022C3F">
        <w:rPr>
          <w:rFonts w:ascii="Lato" w:hAnsi="Lato" w:cs="Arial"/>
          <w:spacing w:val="4"/>
        </w:rPr>
        <w:t xml:space="preserve"> </w:t>
      </w:r>
      <w:r w:rsidRPr="00DE495C">
        <w:rPr>
          <w:rFonts w:ascii="Lato" w:hAnsi="Lato" w:cs="Arial"/>
          <w:spacing w:val="4"/>
        </w:rPr>
        <w:t>techniczno-budowlanych (2,0</w:t>
      </w:r>
      <w:r w:rsidR="00022C3F">
        <w:rPr>
          <w:rFonts w:ascii="Lato" w:hAnsi="Lato" w:cs="Arial"/>
          <w:spacing w:val="4"/>
        </w:rPr>
        <w:t xml:space="preserve"> </w:t>
      </w:r>
      <w:r w:rsidRPr="00DE495C">
        <w:rPr>
          <w:rFonts w:ascii="Lato" w:hAnsi="Lato" w:cs="Arial"/>
          <w:spacing w:val="4"/>
        </w:rPr>
        <w:t>m).</w:t>
      </w:r>
    </w:p>
    <w:p w14:paraId="1B4605BF" w14:textId="33484D4A" w:rsidR="00AE0453" w:rsidRDefault="00AE0453" w:rsidP="00B51B8A">
      <w:pPr>
        <w:autoSpaceDE w:val="0"/>
        <w:autoSpaceDN w:val="0"/>
        <w:adjustRightInd w:val="0"/>
        <w:spacing w:after="240" w:line="240" w:lineRule="exact"/>
        <w:jc w:val="both"/>
        <w:rPr>
          <w:rFonts w:ascii="Lato" w:hAnsi="Lato" w:cs="Arial"/>
          <w:spacing w:val="4"/>
        </w:rPr>
      </w:pPr>
      <w:r>
        <w:rPr>
          <w:rFonts w:ascii="Lato" w:hAnsi="Lato" w:cs="Arial"/>
          <w:spacing w:val="4"/>
        </w:rPr>
        <w:t>Mając na uwadze powyższe wyjaśnienia</w:t>
      </w:r>
      <w:r w:rsidR="00F2648B">
        <w:rPr>
          <w:rFonts w:ascii="Lato" w:hAnsi="Lato" w:cs="Arial"/>
          <w:spacing w:val="4"/>
        </w:rPr>
        <w:t xml:space="preserve"> </w:t>
      </w:r>
      <w:r w:rsidR="00F2648B" w:rsidRPr="00781418">
        <w:rPr>
          <w:rFonts w:ascii="Lato" w:hAnsi="Lato" w:cs="Arial"/>
          <w:spacing w:val="4"/>
        </w:rPr>
        <w:t>inwestora</w:t>
      </w:r>
      <w:r>
        <w:rPr>
          <w:rFonts w:ascii="Lato" w:hAnsi="Lato" w:cs="Arial"/>
          <w:spacing w:val="4"/>
        </w:rPr>
        <w:t xml:space="preserve">, stwierdzić należy, iż nie ma możliwości odstąpienia od zamierzonego zakresu przejęcia części nieruchomości skarżących pod planowaną inwestycję drogową, zatwierdzonego </w:t>
      </w:r>
      <w:r w:rsidRPr="00AE0453">
        <w:rPr>
          <w:rFonts w:ascii="Lato" w:hAnsi="Lato" w:cs="Arial"/>
          <w:i/>
          <w:iCs/>
          <w:spacing w:val="4"/>
        </w:rPr>
        <w:t>decyzją Wojewody Mazowieckiego</w:t>
      </w:r>
      <w:r>
        <w:rPr>
          <w:rFonts w:ascii="Lato" w:hAnsi="Lato" w:cs="Arial"/>
          <w:spacing w:val="4"/>
        </w:rPr>
        <w:t>.</w:t>
      </w:r>
    </w:p>
    <w:p w14:paraId="5C78A172" w14:textId="7F31EE75" w:rsidR="00DE495C" w:rsidRPr="00DE495C" w:rsidRDefault="00AF7913" w:rsidP="00B51B8A">
      <w:pPr>
        <w:autoSpaceDE w:val="0"/>
        <w:autoSpaceDN w:val="0"/>
        <w:adjustRightInd w:val="0"/>
        <w:spacing w:after="240" w:line="240" w:lineRule="exact"/>
        <w:jc w:val="both"/>
        <w:rPr>
          <w:rFonts w:ascii="Lato" w:hAnsi="Lato" w:cs="Arial"/>
          <w:spacing w:val="4"/>
        </w:rPr>
      </w:pPr>
      <w:r>
        <w:rPr>
          <w:rFonts w:ascii="Lato" w:hAnsi="Lato" w:cs="Helvetica"/>
          <w:spacing w:val="4"/>
        </w:rPr>
        <w:t>N</w:t>
      </w:r>
      <w:r w:rsidRPr="00C13C41">
        <w:rPr>
          <w:rFonts w:ascii="Lato" w:hAnsi="Lato" w:cs="Helvetica"/>
          <w:spacing w:val="4"/>
        </w:rPr>
        <w:t xml:space="preserve">a uwzględnienie nie zasługuje </w:t>
      </w:r>
      <w:r>
        <w:rPr>
          <w:rFonts w:ascii="Lato" w:hAnsi="Lato" w:cs="Helvetica"/>
          <w:spacing w:val="4"/>
        </w:rPr>
        <w:t xml:space="preserve">również </w:t>
      </w:r>
      <w:r w:rsidRPr="00C13C41">
        <w:rPr>
          <w:rFonts w:ascii="Lato" w:hAnsi="Lato" w:cs="Helvetica"/>
          <w:spacing w:val="4"/>
        </w:rPr>
        <w:t>zarzut skarżących</w:t>
      </w:r>
      <w:r>
        <w:rPr>
          <w:rFonts w:ascii="Lato" w:hAnsi="Lato" w:cs="Helvetica"/>
          <w:spacing w:val="4"/>
        </w:rPr>
        <w:t xml:space="preserve"> podniesiony w odwołaniach</w:t>
      </w:r>
      <w:r w:rsidRPr="00C13C41">
        <w:rPr>
          <w:rFonts w:ascii="Lato" w:hAnsi="Lato" w:cs="Helvetica"/>
          <w:spacing w:val="4"/>
        </w:rPr>
        <w:t xml:space="preserve">, iż </w:t>
      </w:r>
      <w:r w:rsidRPr="00C13C41">
        <w:rPr>
          <w:rFonts w:ascii="Lato" w:eastAsia="Times New Roman" w:hAnsi="Lato" w:cs="Times New Roman"/>
          <w:color w:val="000000"/>
          <w:spacing w:val="4"/>
          <w:lang w:eastAsia="pl-PL"/>
        </w:rPr>
        <w:t xml:space="preserve">szerokości zaprojektowanej ścieżki rowerowej i chodnika nie znajdują uzasadnienia </w:t>
      </w:r>
      <w:r>
        <w:rPr>
          <w:rFonts w:ascii="Lato" w:eastAsia="Times New Roman" w:hAnsi="Lato" w:cs="Times New Roman"/>
          <w:color w:val="000000"/>
          <w:spacing w:val="4"/>
          <w:lang w:eastAsia="pl-PL"/>
        </w:rPr>
        <w:br/>
      </w:r>
      <w:r w:rsidRPr="00C13C41">
        <w:rPr>
          <w:rFonts w:ascii="Lato" w:eastAsia="Times New Roman" w:hAnsi="Lato" w:cs="Times New Roman"/>
          <w:color w:val="000000"/>
          <w:spacing w:val="4"/>
          <w:lang w:eastAsia="pl-PL"/>
        </w:rPr>
        <w:t>w faktycznie odbywającym się na tym odcinku ruchu rowerowym i pieszym</w:t>
      </w:r>
      <w:r>
        <w:rPr>
          <w:rFonts w:ascii="Lato" w:eastAsia="Times New Roman" w:hAnsi="Lato" w:cs="Times New Roman"/>
          <w:color w:val="000000"/>
          <w:spacing w:val="4"/>
          <w:lang w:eastAsia="pl-PL"/>
        </w:rPr>
        <w:t>.</w:t>
      </w:r>
      <w:r w:rsidR="00AE0453">
        <w:rPr>
          <w:rFonts w:ascii="Lato" w:eastAsia="Times New Roman" w:hAnsi="Lato" w:cs="Times New Roman"/>
          <w:color w:val="000000"/>
          <w:spacing w:val="4"/>
          <w:lang w:eastAsia="pl-PL"/>
        </w:rPr>
        <w:t xml:space="preserve"> </w:t>
      </w:r>
      <w:r>
        <w:rPr>
          <w:rFonts w:ascii="Lato" w:hAnsi="Lato" w:cs="Arial"/>
          <w:spacing w:val="4"/>
        </w:rPr>
        <w:t xml:space="preserve">Jak podkreślił </w:t>
      </w:r>
      <w:r w:rsidRPr="00CE693E">
        <w:rPr>
          <w:rFonts w:ascii="Lato" w:hAnsi="Lato" w:cs="Arial"/>
          <w:spacing w:val="4"/>
        </w:rPr>
        <w:t>inwestor</w:t>
      </w:r>
      <w:r>
        <w:rPr>
          <w:rFonts w:ascii="Lato" w:hAnsi="Lato" w:cs="Arial"/>
          <w:spacing w:val="4"/>
        </w:rPr>
        <w:t xml:space="preserve"> w ww. piśmie z dnia 19 stycznia 2024 r., r</w:t>
      </w:r>
      <w:r w:rsidR="00DE495C" w:rsidRPr="00DE495C">
        <w:rPr>
          <w:rFonts w:ascii="Lato" w:hAnsi="Lato" w:cs="Arial"/>
          <w:spacing w:val="4"/>
        </w:rPr>
        <w:t xml:space="preserve">ezygnacja z wykonania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ki rowerowej w pasie drogi wojewódzkiej przebiegaj</w:t>
      </w:r>
      <w:r w:rsidR="00DE495C" w:rsidRPr="00DE495C">
        <w:rPr>
          <w:rFonts w:ascii="Lato" w:hAnsi="Lato" w:cs="Courier"/>
          <w:spacing w:val="4"/>
        </w:rPr>
        <w:t>ą</w:t>
      </w:r>
      <w:r w:rsidR="00DE495C" w:rsidRPr="00DE495C">
        <w:rPr>
          <w:rFonts w:ascii="Lato" w:hAnsi="Lato" w:cs="Arial"/>
          <w:spacing w:val="4"/>
        </w:rPr>
        <w:t>cej przez</w:t>
      </w:r>
      <w:r w:rsidR="00022C3F">
        <w:rPr>
          <w:rFonts w:ascii="Lato" w:hAnsi="Lato" w:cs="Arial"/>
          <w:spacing w:val="4"/>
        </w:rPr>
        <w:t xml:space="preserve"> </w:t>
      </w:r>
      <w:r w:rsidR="00DE495C" w:rsidRPr="00DE495C">
        <w:rPr>
          <w:rFonts w:ascii="Lato" w:hAnsi="Lato" w:cs="Arial"/>
          <w:spacing w:val="4"/>
        </w:rPr>
        <w:t>teren zurbanizowany, w sytuacji kiedy ze wzgl</w:t>
      </w:r>
      <w:r w:rsidR="00DE495C" w:rsidRPr="00DE495C">
        <w:rPr>
          <w:rFonts w:ascii="Lato" w:hAnsi="Lato" w:cs="Courier"/>
          <w:spacing w:val="4"/>
        </w:rPr>
        <w:t>ę</w:t>
      </w:r>
      <w:r w:rsidR="00DE495C" w:rsidRPr="00DE495C">
        <w:rPr>
          <w:rFonts w:ascii="Lato" w:hAnsi="Lato" w:cs="Arial"/>
          <w:spacing w:val="4"/>
        </w:rPr>
        <w:t>du na zagro</w:t>
      </w:r>
      <w:r w:rsidR="00DE495C" w:rsidRPr="00DE495C">
        <w:rPr>
          <w:rFonts w:ascii="Lato" w:hAnsi="Lato" w:cs="Courier"/>
          <w:spacing w:val="4"/>
        </w:rPr>
        <w:t>ż</w:t>
      </w:r>
      <w:r w:rsidR="00DE495C" w:rsidRPr="00DE495C">
        <w:rPr>
          <w:rFonts w:ascii="Lato" w:hAnsi="Lato" w:cs="Arial"/>
          <w:spacing w:val="4"/>
        </w:rPr>
        <w:t>enie zmianami klimatu promuje</w:t>
      </w:r>
      <w:r w:rsidR="00022C3F">
        <w:rPr>
          <w:rFonts w:ascii="Lato" w:hAnsi="Lato" w:cs="Arial"/>
          <w:spacing w:val="4"/>
        </w:rPr>
        <w:t xml:space="preserve"> </w:t>
      </w:r>
      <w:r w:rsidR="00DE495C" w:rsidRPr="00DE495C">
        <w:rPr>
          <w:rFonts w:ascii="Lato" w:hAnsi="Lato" w:cs="Arial"/>
          <w:spacing w:val="4"/>
        </w:rPr>
        <w:t>si</w:t>
      </w:r>
      <w:r w:rsidR="00DE495C" w:rsidRPr="00DE495C">
        <w:rPr>
          <w:rFonts w:ascii="Lato" w:hAnsi="Lato" w:cs="Courier"/>
          <w:spacing w:val="4"/>
        </w:rPr>
        <w:t xml:space="preserve">ę </w:t>
      </w:r>
      <w:r w:rsidR="00DE495C" w:rsidRPr="00DE495C">
        <w:rPr>
          <w:rFonts w:ascii="Lato" w:hAnsi="Lato" w:cs="Arial"/>
          <w:spacing w:val="4"/>
        </w:rPr>
        <w:t>odchodzenie od wykorzystywania samochodów i korzystanie np. z rowerów, by</w:t>
      </w:r>
      <w:r w:rsidR="00DE495C" w:rsidRPr="00DE495C">
        <w:rPr>
          <w:rFonts w:ascii="Lato" w:hAnsi="Lato" w:cs="Courier"/>
          <w:spacing w:val="4"/>
        </w:rPr>
        <w:t>ł</w:t>
      </w:r>
      <w:r w:rsidR="00DE495C" w:rsidRPr="00DE495C">
        <w:rPr>
          <w:rFonts w:ascii="Lato" w:hAnsi="Lato" w:cs="Arial"/>
          <w:spacing w:val="4"/>
        </w:rPr>
        <w:t>aby</w:t>
      </w:r>
      <w:r w:rsidR="00022C3F">
        <w:rPr>
          <w:rFonts w:ascii="Lato" w:hAnsi="Lato" w:cs="Arial"/>
          <w:spacing w:val="4"/>
        </w:rPr>
        <w:t xml:space="preserve"> </w:t>
      </w:r>
      <w:r w:rsidR="00DE495C" w:rsidRPr="00DE495C">
        <w:rPr>
          <w:rFonts w:ascii="Lato" w:hAnsi="Lato" w:cs="Arial"/>
          <w:spacing w:val="4"/>
        </w:rPr>
        <w:t>niezgodna z polityk</w:t>
      </w:r>
      <w:r w:rsidR="00DE495C" w:rsidRPr="00DE495C">
        <w:rPr>
          <w:rFonts w:ascii="Lato" w:hAnsi="Lato" w:cs="Courier"/>
          <w:spacing w:val="4"/>
        </w:rPr>
        <w:t xml:space="preserve">ą </w:t>
      </w:r>
      <w:r w:rsidR="00DE495C" w:rsidRPr="00DE495C">
        <w:rPr>
          <w:rFonts w:ascii="Lato" w:hAnsi="Lato" w:cs="Arial"/>
          <w:spacing w:val="4"/>
        </w:rPr>
        <w:t>klimatyczn</w:t>
      </w:r>
      <w:r w:rsidR="00DE495C" w:rsidRPr="00DE495C">
        <w:rPr>
          <w:rFonts w:ascii="Lato" w:hAnsi="Lato" w:cs="Courier"/>
          <w:spacing w:val="4"/>
        </w:rPr>
        <w:t xml:space="preserve">ą </w:t>
      </w:r>
      <w:r w:rsidR="00DE495C" w:rsidRPr="00DE495C">
        <w:rPr>
          <w:rFonts w:ascii="Lato" w:hAnsi="Lato" w:cs="Arial"/>
          <w:spacing w:val="4"/>
        </w:rPr>
        <w:t xml:space="preserve">i </w:t>
      </w:r>
      <w:r w:rsidR="00CE693E">
        <w:rPr>
          <w:rFonts w:ascii="Lato" w:hAnsi="Lato" w:cs="Arial"/>
          <w:spacing w:val="4"/>
        </w:rPr>
        <w:t>„</w:t>
      </w:r>
      <w:r w:rsidR="00DE495C" w:rsidRPr="00DE495C">
        <w:rPr>
          <w:rFonts w:ascii="Lato" w:hAnsi="Lato" w:cs="Arial"/>
          <w:spacing w:val="4"/>
        </w:rPr>
        <w:t>zdrowym rozs</w:t>
      </w:r>
      <w:r w:rsidR="00DE495C" w:rsidRPr="00DE495C">
        <w:rPr>
          <w:rFonts w:ascii="Lato" w:hAnsi="Lato" w:cs="Courier"/>
          <w:spacing w:val="4"/>
        </w:rPr>
        <w:t>ą</w:t>
      </w:r>
      <w:r w:rsidR="00DE495C" w:rsidRPr="00DE495C">
        <w:rPr>
          <w:rFonts w:ascii="Lato" w:hAnsi="Lato" w:cs="Arial"/>
          <w:spacing w:val="4"/>
        </w:rPr>
        <w:t>dkiem</w:t>
      </w:r>
      <w:r w:rsidR="00CE693E">
        <w:rPr>
          <w:rFonts w:ascii="Lato" w:hAnsi="Lato" w:cs="Arial"/>
          <w:spacing w:val="4"/>
        </w:rPr>
        <w:t>”</w:t>
      </w:r>
      <w:r w:rsidR="00DE495C" w:rsidRPr="00DE495C">
        <w:rPr>
          <w:rFonts w:ascii="Lato" w:hAnsi="Lato" w:cs="Arial"/>
          <w:spacing w:val="4"/>
        </w:rPr>
        <w:t>. Konieczno</w:t>
      </w:r>
      <w:r w:rsidR="00DE495C" w:rsidRPr="00DE495C">
        <w:rPr>
          <w:rFonts w:ascii="Lato" w:hAnsi="Lato" w:cs="Courier"/>
          <w:spacing w:val="4"/>
        </w:rPr>
        <w:t xml:space="preserve">ść </w:t>
      </w:r>
      <w:r w:rsidR="00DE495C" w:rsidRPr="00DE495C">
        <w:rPr>
          <w:rFonts w:ascii="Lato" w:hAnsi="Lato" w:cs="Arial"/>
          <w:spacing w:val="4"/>
        </w:rPr>
        <w:t xml:space="preserve">budowy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ki</w:t>
      </w:r>
      <w:r w:rsidR="00022C3F">
        <w:rPr>
          <w:rFonts w:ascii="Lato" w:hAnsi="Lato" w:cs="Arial"/>
          <w:spacing w:val="4"/>
        </w:rPr>
        <w:t xml:space="preserve"> </w:t>
      </w:r>
      <w:r w:rsidR="00DE495C" w:rsidRPr="00DE495C">
        <w:rPr>
          <w:rFonts w:ascii="Lato" w:hAnsi="Lato" w:cs="Arial"/>
          <w:spacing w:val="4"/>
        </w:rPr>
        <w:t>rowerowej wzd</w:t>
      </w:r>
      <w:r w:rsidR="00DE495C" w:rsidRPr="00DE495C">
        <w:rPr>
          <w:rFonts w:ascii="Lato" w:hAnsi="Lato" w:cs="Courier"/>
          <w:spacing w:val="4"/>
        </w:rPr>
        <w:t>ł</w:t>
      </w:r>
      <w:r w:rsidR="00DE495C" w:rsidRPr="00DE495C">
        <w:rPr>
          <w:rFonts w:ascii="Lato" w:hAnsi="Lato" w:cs="Arial"/>
          <w:spacing w:val="4"/>
        </w:rPr>
        <w:t>u</w:t>
      </w:r>
      <w:r w:rsidR="00DE495C" w:rsidRPr="00DE495C">
        <w:rPr>
          <w:rFonts w:ascii="Lato" w:hAnsi="Lato" w:cs="Courier"/>
          <w:spacing w:val="4"/>
        </w:rPr>
        <w:t xml:space="preserve">ż </w:t>
      </w:r>
      <w:r w:rsidR="00022C3F">
        <w:rPr>
          <w:rFonts w:ascii="Lato" w:hAnsi="Lato" w:cs="Arial"/>
          <w:spacing w:val="4"/>
        </w:rPr>
        <w:t>drogi wojewódzkiej nr</w:t>
      </w:r>
      <w:r w:rsidR="00DE495C" w:rsidRPr="00DE495C">
        <w:rPr>
          <w:rFonts w:ascii="Lato" w:hAnsi="Lato" w:cs="Arial"/>
          <w:spacing w:val="4"/>
        </w:rPr>
        <w:t xml:space="preserve"> 721 nie wymaga uzasadnienia pomiarami ruchu rowerowego. Budowa</w:t>
      </w:r>
      <w:r w:rsidR="00022C3F">
        <w:rPr>
          <w:rFonts w:ascii="Lato" w:hAnsi="Lato" w:cs="Arial"/>
          <w:spacing w:val="4"/>
        </w:rPr>
        <w:t xml:space="preserve"> </w:t>
      </w:r>
      <w:r w:rsidR="00DE495C" w:rsidRPr="00DE495C">
        <w:rPr>
          <w:rFonts w:ascii="Lato" w:hAnsi="Lato" w:cs="Courier"/>
          <w:spacing w:val="4"/>
        </w:rPr>
        <w:t>ś</w:t>
      </w:r>
      <w:r w:rsidR="00DE495C" w:rsidRPr="00DE495C">
        <w:rPr>
          <w:rFonts w:ascii="Lato" w:hAnsi="Lato" w:cs="Arial"/>
          <w:spacing w:val="4"/>
        </w:rPr>
        <w:t>cie</w:t>
      </w:r>
      <w:r w:rsidR="00DE495C" w:rsidRPr="00DE495C">
        <w:rPr>
          <w:rFonts w:ascii="Lato" w:hAnsi="Lato" w:cs="Courier"/>
          <w:spacing w:val="4"/>
        </w:rPr>
        <w:t>ż</w:t>
      </w:r>
      <w:r w:rsidR="00DE495C" w:rsidRPr="00DE495C">
        <w:rPr>
          <w:rFonts w:ascii="Lato" w:hAnsi="Lato" w:cs="Arial"/>
          <w:spacing w:val="4"/>
        </w:rPr>
        <w:t>ki jest oczekiwaniem zdecydowanej wi</w:t>
      </w:r>
      <w:r w:rsidR="00DE495C" w:rsidRPr="00DE495C">
        <w:rPr>
          <w:rFonts w:ascii="Lato" w:hAnsi="Lato" w:cs="Courier"/>
          <w:spacing w:val="4"/>
        </w:rPr>
        <w:t>ę</w:t>
      </w:r>
      <w:r w:rsidR="00DE495C" w:rsidRPr="00DE495C">
        <w:rPr>
          <w:rFonts w:ascii="Lato" w:hAnsi="Lato" w:cs="Arial"/>
          <w:spacing w:val="4"/>
        </w:rPr>
        <w:t>kszo</w:t>
      </w:r>
      <w:r w:rsidR="00DE495C" w:rsidRPr="00DE495C">
        <w:rPr>
          <w:rFonts w:ascii="Lato" w:hAnsi="Lato" w:cs="Courier"/>
          <w:spacing w:val="4"/>
        </w:rPr>
        <w:t>ś</w:t>
      </w:r>
      <w:r w:rsidR="00DE495C" w:rsidRPr="00DE495C">
        <w:rPr>
          <w:rFonts w:ascii="Lato" w:hAnsi="Lato" w:cs="Arial"/>
          <w:spacing w:val="4"/>
        </w:rPr>
        <w:t>ci mieszka</w:t>
      </w:r>
      <w:r w:rsidR="00DE495C" w:rsidRPr="00DE495C">
        <w:rPr>
          <w:rFonts w:ascii="Lato" w:hAnsi="Lato" w:cs="Courier"/>
          <w:spacing w:val="4"/>
        </w:rPr>
        <w:t>ń</w:t>
      </w:r>
      <w:r w:rsidR="00DE495C" w:rsidRPr="00DE495C">
        <w:rPr>
          <w:rFonts w:ascii="Lato" w:hAnsi="Lato" w:cs="Arial"/>
          <w:spacing w:val="4"/>
        </w:rPr>
        <w:t>ców oraz lokalnych</w:t>
      </w:r>
      <w:r w:rsidR="00022C3F">
        <w:rPr>
          <w:rFonts w:ascii="Lato" w:hAnsi="Lato" w:cs="Arial"/>
          <w:spacing w:val="4"/>
        </w:rPr>
        <w:t xml:space="preserve"> </w:t>
      </w:r>
      <w:r w:rsidR="00DE495C" w:rsidRPr="00DE495C">
        <w:rPr>
          <w:rFonts w:ascii="Lato" w:hAnsi="Lato" w:cs="Arial"/>
          <w:spacing w:val="4"/>
        </w:rPr>
        <w:t>samorz</w:t>
      </w:r>
      <w:r w:rsidR="00DE495C" w:rsidRPr="00DE495C">
        <w:rPr>
          <w:rFonts w:ascii="Lato" w:hAnsi="Lato" w:cs="Courier"/>
          <w:spacing w:val="4"/>
        </w:rPr>
        <w:t>ą</w:t>
      </w:r>
      <w:r w:rsidR="00DE495C" w:rsidRPr="00DE495C">
        <w:rPr>
          <w:rFonts w:ascii="Lato" w:hAnsi="Lato" w:cs="Arial"/>
          <w:spacing w:val="4"/>
        </w:rPr>
        <w:t>dów.</w:t>
      </w:r>
    </w:p>
    <w:p w14:paraId="23FFD08F" w14:textId="64772E6A" w:rsidR="001313C6" w:rsidRDefault="001313C6" w:rsidP="00B51B8A">
      <w:pPr>
        <w:autoSpaceDE w:val="0"/>
        <w:autoSpaceDN w:val="0"/>
        <w:adjustRightInd w:val="0"/>
        <w:spacing w:after="240" w:line="240" w:lineRule="exact"/>
        <w:jc w:val="both"/>
        <w:rPr>
          <w:rFonts w:ascii="Lato" w:eastAsia="Times New Roman" w:hAnsi="Lato" w:cs="Arial"/>
          <w:spacing w:val="4"/>
          <w:lang w:eastAsia="pl-PL" w:bidi="pl-PL"/>
        </w:rPr>
      </w:pPr>
      <w:r>
        <w:rPr>
          <w:rFonts w:ascii="Lato" w:eastAsia="Times New Roman" w:hAnsi="Lato" w:cs="Arial"/>
          <w:spacing w:val="4"/>
          <w:lang w:eastAsia="pl-PL" w:bidi="pl-PL"/>
        </w:rPr>
        <w:t>Mając zaś na względzie postulat skarżących</w:t>
      </w:r>
      <w:r w:rsidR="00336B29">
        <w:rPr>
          <w:rFonts w:ascii="Lato" w:eastAsia="Times New Roman" w:hAnsi="Lato" w:cs="Arial"/>
          <w:spacing w:val="4"/>
          <w:lang w:eastAsia="pl-PL" w:bidi="pl-PL"/>
        </w:rPr>
        <w:t xml:space="preserve"> zawarty w odwołani</w:t>
      </w:r>
      <w:r w:rsidR="0010503D">
        <w:rPr>
          <w:rFonts w:ascii="Lato" w:eastAsia="Times New Roman" w:hAnsi="Lato" w:cs="Arial"/>
          <w:spacing w:val="4"/>
          <w:lang w:eastAsia="pl-PL" w:bidi="pl-PL"/>
        </w:rPr>
        <w:t>ach</w:t>
      </w:r>
      <w:r>
        <w:rPr>
          <w:rFonts w:ascii="Lato" w:eastAsia="Times New Roman" w:hAnsi="Lato" w:cs="Arial"/>
          <w:spacing w:val="4"/>
          <w:lang w:eastAsia="pl-PL" w:bidi="pl-PL"/>
        </w:rPr>
        <w:t xml:space="preserve">, mający na celu uchronienie przed zniszczeniem części zadrzewionych obszarów, </w:t>
      </w:r>
      <w:r w:rsidR="006003B6">
        <w:rPr>
          <w:rFonts w:ascii="Lato" w:eastAsia="Times New Roman" w:hAnsi="Lato" w:cs="Arial"/>
          <w:spacing w:val="4"/>
          <w:lang w:eastAsia="pl-PL" w:bidi="pl-PL"/>
        </w:rPr>
        <w:t xml:space="preserve">przypomnieć należy, </w:t>
      </w:r>
      <w:r w:rsidR="00781418">
        <w:rPr>
          <w:rFonts w:ascii="Lato" w:eastAsia="Times New Roman" w:hAnsi="Lato" w:cs="Arial"/>
          <w:spacing w:val="4"/>
          <w:lang w:eastAsia="pl-PL" w:bidi="pl-PL"/>
        </w:rPr>
        <w:br/>
      </w:r>
      <w:r w:rsidR="006003B6">
        <w:rPr>
          <w:rFonts w:ascii="Lato" w:eastAsia="Times New Roman" w:hAnsi="Lato" w:cs="Arial"/>
          <w:spacing w:val="4"/>
          <w:lang w:eastAsia="pl-PL" w:bidi="pl-PL"/>
        </w:rPr>
        <w:t xml:space="preserve">że wszelkie kwestie dotyczące oddziaływania inwestycji na środowisko i ludzi zostały przeanalizowane w postępowaniu środowiskowym. W uzasadnieniu </w:t>
      </w:r>
      <w:r w:rsidR="006003B6" w:rsidRPr="006003B6">
        <w:rPr>
          <w:rFonts w:ascii="Lato" w:eastAsia="Times New Roman" w:hAnsi="Lato" w:cs="Arial"/>
          <w:i/>
          <w:iCs/>
          <w:spacing w:val="4"/>
          <w:lang w:eastAsia="pl-PL" w:bidi="pl-PL"/>
        </w:rPr>
        <w:t xml:space="preserve">decyzji </w:t>
      </w:r>
      <w:r w:rsidR="006003B6">
        <w:rPr>
          <w:rFonts w:ascii="Lato" w:eastAsia="Times New Roman" w:hAnsi="Lato" w:cs="Arial"/>
          <w:i/>
          <w:iCs/>
          <w:spacing w:val="4"/>
          <w:lang w:eastAsia="pl-PL" w:bidi="pl-PL"/>
        </w:rPr>
        <w:br/>
      </w:r>
      <w:r w:rsidR="006003B6" w:rsidRPr="006003B6">
        <w:rPr>
          <w:rFonts w:ascii="Lato" w:eastAsia="Times New Roman" w:hAnsi="Lato" w:cs="Arial"/>
          <w:i/>
          <w:iCs/>
          <w:spacing w:val="4"/>
          <w:lang w:eastAsia="pl-PL" w:bidi="pl-PL"/>
        </w:rPr>
        <w:t>o środowiskowych uwarunkowaniach</w:t>
      </w:r>
      <w:r w:rsidR="006003B6">
        <w:rPr>
          <w:rFonts w:ascii="Lato" w:eastAsia="Times New Roman" w:hAnsi="Lato" w:cs="Arial"/>
          <w:spacing w:val="4"/>
          <w:lang w:eastAsia="pl-PL" w:bidi="pl-PL"/>
        </w:rPr>
        <w:t xml:space="preserve"> organ środowiskowy podał, iż w ramach inwestycji konieczna będzie </w:t>
      </w:r>
      <w:r>
        <w:rPr>
          <w:rFonts w:ascii="Lato" w:eastAsia="Times New Roman" w:hAnsi="Lato" w:cs="Arial"/>
          <w:spacing w:val="4"/>
          <w:lang w:eastAsia="pl-PL" w:bidi="pl-PL"/>
        </w:rPr>
        <w:t>wycink</w:t>
      </w:r>
      <w:r w:rsidR="006003B6">
        <w:rPr>
          <w:rFonts w:ascii="Lato" w:eastAsia="Times New Roman" w:hAnsi="Lato" w:cs="Arial"/>
          <w:spacing w:val="4"/>
          <w:lang w:eastAsia="pl-PL" w:bidi="pl-PL"/>
        </w:rPr>
        <w:t>a</w:t>
      </w:r>
      <w:r>
        <w:rPr>
          <w:rFonts w:ascii="Lato" w:eastAsia="Times New Roman" w:hAnsi="Lato" w:cs="Arial"/>
          <w:spacing w:val="4"/>
          <w:lang w:eastAsia="pl-PL" w:bidi="pl-PL"/>
        </w:rPr>
        <w:t xml:space="preserve"> drzew kolidujących z realizacją przedmiotowego przedsięwzięcia.</w:t>
      </w:r>
      <w:r w:rsidR="006003B6">
        <w:rPr>
          <w:rFonts w:ascii="Lato" w:eastAsia="Times New Roman" w:hAnsi="Lato" w:cs="Arial"/>
          <w:spacing w:val="4"/>
          <w:lang w:eastAsia="pl-PL" w:bidi="pl-PL"/>
        </w:rPr>
        <w:t xml:space="preserve"> W projekcie zagospodarowania terenu podano, że w ramach realizacji inwestycji przewiduje się nasadzenia kompensacyjne. </w:t>
      </w:r>
    </w:p>
    <w:p w14:paraId="40B9BF66" w14:textId="552E1D7F" w:rsidR="009E5405" w:rsidRDefault="009E5405" w:rsidP="00B51B8A">
      <w:pPr>
        <w:autoSpaceDE w:val="0"/>
        <w:autoSpaceDN w:val="0"/>
        <w:adjustRightInd w:val="0"/>
        <w:spacing w:after="240" w:line="240" w:lineRule="exact"/>
        <w:jc w:val="both"/>
        <w:rPr>
          <w:rFonts w:ascii="Lato" w:eastAsia="Times New Roman" w:hAnsi="Lato" w:cs="Arial"/>
          <w:bCs/>
          <w:iCs/>
          <w:spacing w:val="4"/>
          <w:lang w:eastAsia="pl-PL" w:bidi="pl-PL"/>
        </w:rPr>
      </w:pPr>
      <w:r w:rsidRPr="009E5405">
        <w:rPr>
          <w:rFonts w:ascii="Lato" w:eastAsia="Times New Roman" w:hAnsi="Lato" w:cs="Arial"/>
          <w:bCs/>
          <w:iCs/>
          <w:spacing w:val="4"/>
          <w:lang w:eastAsia="pl-PL" w:bidi="pl-PL"/>
        </w:rPr>
        <w:t xml:space="preserve">W konsekwencji, wbrew zarzutom skarżących, Wojewoda </w:t>
      </w:r>
      <w:r>
        <w:rPr>
          <w:rFonts w:ascii="Lato" w:eastAsia="Times New Roman" w:hAnsi="Lato" w:cs="Arial"/>
          <w:bCs/>
          <w:iCs/>
          <w:spacing w:val="4"/>
          <w:lang w:eastAsia="pl-PL" w:bidi="pl-PL"/>
        </w:rPr>
        <w:t>Mazowiecki -</w:t>
      </w:r>
      <w:r w:rsidRPr="009E5405">
        <w:rPr>
          <w:rFonts w:ascii="Lato" w:eastAsia="Times New Roman" w:hAnsi="Lato" w:cs="Arial"/>
          <w:bCs/>
          <w:iCs/>
          <w:spacing w:val="4"/>
          <w:lang w:eastAsia="pl-PL" w:bidi="pl-PL"/>
        </w:rPr>
        <w:t xml:space="preserve"> w zakresie dotyczącym interesu prawnego Pana H</w:t>
      </w:r>
      <w:r w:rsidR="00D66616">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B</w:t>
      </w:r>
      <w:r w:rsidR="00D66616">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 xml:space="preserve"> i Pani M</w:t>
      </w:r>
      <w:r w:rsidR="00D66616">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Ś</w:t>
      </w:r>
      <w:r w:rsidR="00D66616">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-B</w:t>
      </w:r>
      <w:r w:rsidR="00D66616">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w:t>
      </w:r>
      <w:r w:rsidRPr="009E5405">
        <w:rPr>
          <w:rFonts w:ascii="Lato" w:eastAsia="Times New Roman" w:hAnsi="Lato" w:cs="Arial"/>
          <w:bCs/>
          <w:iCs/>
          <w:spacing w:val="4"/>
          <w:lang w:eastAsia="pl-PL" w:bidi="pl-PL"/>
        </w:rPr>
        <w:t xml:space="preserve"> przeprowadził postępowanie administracyjne zgodnie z art. 7 </w:t>
      </w:r>
      <w:r w:rsidRPr="009E5405">
        <w:rPr>
          <w:rFonts w:ascii="Lato" w:eastAsia="Times New Roman" w:hAnsi="Lato" w:cs="Arial"/>
          <w:bCs/>
          <w:i/>
          <w:iCs/>
          <w:spacing w:val="4"/>
          <w:lang w:eastAsia="pl-PL" w:bidi="pl-PL"/>
        </w:rPr>
        <w:t>kpa</w:t>
      </w:r>
      <w:r w:rsidRPr="009E5405">
        <w:rPr>
          <w:rFonts w:ascii="Lato" w:eastAsia="Times New Roman" w:hAnsi="Lato" w:cs="Arial"/>
          <w:bCs/>
          <w:iCs/>
          <w:spacing w:val="4"/>
          <w:lang w:eastAsia="pl-PL" w:bidi="pl-PL"/>
        </w:rPr>
        <w:t xml:space="preserve">, art. 77 § 1 </w:t>
      </w:r>
      <w:r w:rsidRPr="009E5405">
        <w:rPr>
          <w:rFonts w:ascii="Lato" w:eastAsia="Times New Roman" w:hAnsi="Lato" w:cs="Arial"/>
          <w:bCs/>
          <w:i/>
          <w:iCs/>
          <w:spacing w:val="4"/>
          <w:lang w:eastAsia="pl-PL" w:bidi="pl-PL"/>
        </w:rPr>
        <w:t>kpa</w:t>
      </w:r>
      <w:r w:rsidRPr="009E5405">
        <w:rPr>
          <w:rFonts w:ascii="Lato" w:eastAsia="Times New Roman" w:hAnsi="Lato" w:cs="Arial"/>
          <w:bCs/>
          <w:iCs/>
          <w:spacing w:val="4"/>
          <w:lang w:eastAsia="pl-PL" w:bidi="pl-PL"/>
        </w:rPr>
        <w:t xml:space="preserve"> oraz art. 107 § 3 </w:t>
      </w:r>
      <w:r w:rsidRPr="009E5405">
        <w:rPr>
          <w:rFonts w:ascii="Lato" w:eastAsia="Times New Roman" w:hAnsi="Lato" w:cs="Arial"/>
          <w:bCs/>
          <w:i/>
          <w:iCs/>
          <w:spacing w:val="4"/>
          <w:lang w:eastAsia="pl-PL" w:bidi="pl-PL"/>
        </w:rPr>
        <w:t>kpa</w:t>
      </w:r>
      <w:r w:rsidRPr="009E5405">
        <w:rPr>
          <w:rFonts w:ascii="Lato" w:eastAsia="Times New Roman" w:hAnsi="Lato" w:cs="Arial"/>
          <w:bCs/>
          <w:iCs/>
          <w:spacing w:val="4"/>
          <w:lang w:eastAsia="pl-PL" w:bidi="pl-PL"/>
        </w:rPr>
        <w:t xml:space="preserve">, prawidłowo </w:t>
      </w:r>
      <w:r>
        <w:rPr>
          <w:rFonts w:ascii="Lato" w:eastAsia="Times New Roman" w:hAnsi="Lato" w:cs="Arial"/>
          <w:bCs/>
          <w:iCs/>
          <w:spacing w:val="4"/>
          <w:lang w:eastAsia="pl-PL" w:bidi="pl-PL"/>
        </w:rPr>
        <w:t>zezwalając na realizację przedmiotowej inwestycji drogowej</w:t>
      </w:r>
      <w:r w:rsidR="00D7349B">
        <w:rPr>
          <w:rFonts w:ascii="Lato" w:eastAsia="Times New Roman" w:hAnsi="Lato" w:cs="Arial"/>
          <w:bCs/>
          <w:iCs/>
          <w:spacing w:val="4"/>
          <w:lang w:eastAsia="pl-PL" w:bidi="pl-PL"/>
        </w:rPr>
        <w:t xml:space="preserve"> </w:t>
      </w:r>
      <w:r w:rsidRPr="009E5405">
        <w:rPr>
          <w:rFonts w:ascii="Lato" w:eastAsia="Times New Roman" w:hAnsi="Lato" w:cs="Arial"/>
          <w:bCs/>
          <w:iCs/>
          <w:spacing w:val="4"/>
          <w:lang w:eastAsia="pl-PL" w:bidi="pl-PL"/>
        </w:rPr>
        <w:t xml:space="preserve">na ich </w:t>
      </w:r>
      <w:r>
        <w:rPr>
          <w:rFonts w:ascii="Lato" w:eastAsia="Times New Roman" w:hAnsi="Lato" w:cs="Arial"/>
          <w:bCs/>
          <w:iCs/>
          <w:spacing w:val="4"/>
          <w:lang w:eastAsia="pl-PL" w:bidi="pl-PL"/>
        </w:rPr>
        <w:t>nieruchomości.</w:t>
      </w:r>
    </w:p>
    <w:p w14:paraId="57A2F08F" w14:textId="0A75F944" w:rsidR="00487660" w:rsidRPr="00110A8A" w:rsidRDefault="009E5405" w:rsidP="00B51B8A">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W sprawie nie doszło również do zarzucanego </w:t>
      </w:r>
      <w:r w:rsidR="00781418">
        <w:rPr>
          <w:rFonts w:ascii="Lato" w:eastAsia="Times New Roman" w:hAnsi="Lato" w:cs="Arial"/>
          <w:bCs/>
          <w:iCs/>
          <w:spacing w:val="4"/>
          <w:lang w:eastAsia="pl-PL" w:bidi="pl-PL"/>
        </w:rPr>
        <w:t xml:space="preserve">przez </w:t>
      </w:r>
      <w:r w:rsidRPr="009E5405">
        <w:rPr>
          <w:rFonts w:ascii="Lato" w:eastAsia="Times New Roman" w:hAnsi="Lato" w:cs="Arial"/>
          <w:bCs/>
          <w:iCs/>
          <w:spacing w:val="4"/>
          <w:lang w:eastAsia="pl-PL" w:bidi="pl-PL"/>
        </w:rPr>
        <w:t>Pana H</w:t>
      </w:r>
      <w:r w:rsidR="004362A7">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B</w:t>
      </w:r>
      <w:r w:rsidR="004362A7">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 xml:space="preserve"> i Pani</w:t>
      </w:r>
      <w:r w:rsidR="00781418">
        <w:rPr>
          <w:rFonts w:ascii="Lato" w:eastAsia="Times New Roman" w:hAnsi="Lato" w:cs="Arial"/>
          <w:bCs/>
          <w:iCs/>
          <w:spacing w:val="4"/>
          <w:lang w:eastAsia="pl-PL" w:bidi="pl-PL"/>
        </w:rPr>
        <w:t>ą</w:t>
      </w:r>
      <w:r w:rsidRPr="009E5405">
        <w:rPr>
          <w:rFonts w:ascii="Lato" w:eastAsia="Times New Roman" w:hAnsi="Lato" w:cs="Arial"/>
          <w:bCs/>
          <w:iCs/>
          <w:spacing w:val="4"/>
          <w:lang w:eastAsia="pl-PL" w:bidi="pl-PL"/>
        </w:rPr>
        <w:t xml:space="preserve"> M</w:t>
      </w:r>
      <w:r w:rsidR="004362A7">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Ś</w:t>
      </w:r>
      <w:r w:rsidR="004362A7">
        <w:rPr>
          <w:rFonts w:ascii="Lato" w:eastAsia="Times New Roman" w:hAnsi="Lato" w:cs="Arial"/>
          <w:bCs/>
          <w:iCs/>
          <w:spacing w:val="4"/>
          <w:lang w:eastAsia="pl-PL" w:bidi="pl-PL"/>
        </w:rPr>
        <w:t>.</w:t>
      </w:r>
      <w:r w:rsidRPr="009E5405">
        <w:rPr>
          <w:rFonts w:ascii="Lato" w:eastAsia="Times New Roman" w:hAnsi="Lato" w:cs="Arial"/>
          <w:bCs/>
          <w:iCs/>
          <w:spacing w:val="4"/>
          <w:lang w:eastAsia="pl-PL" w:bidi="pl-PL"/>
        </w:rPr>
        <w:t>-B</w:t>
      </w:r>
      <w:r w:rsidR="004362A7">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naruszenia </w:t>
      </w:r>
      <w:r w:rsidR="00E421B7" w:rsidRPr="00E421B7">
        <w:rPr>
          <w:rFonts w:ascii="Lato" w:eastAsia="Times New Roman" w:hAnsi="Lato" w:cs="Arial"/>
          <w:spacing w:val="4"/>
          <w:lang w:eastAsia="pl-PL" w:bidi="pl-PL"/>
        </w:rPr>
        <w:t xml:space="preserve">art. 11f ust. 1 pkt 4 </w:t>
      </w:r>
      <w:r w:rsidR="00E421B7" w:rsidRPr="00E421B7">
        <w:rPr>
          <w:rFonts w:ascii="Lato" w:eastAsia="Times New Roman" w:hAnsi="Lato" w:cs="Arial"/>
          <w:i/>
          <w:iCs/>
          <w:spacing w:val="4"/>
          <w:lang w:eastAsia="pl-PL" w:bidi="pl-PL"/>
        </w:rPr>
        <w:t>specustawy drogowej,</w:t>
      </w:r>
      <w:r w:rsidR="00E421B7">
        <w:rPr>
          <w:rFonts w:ascii="Lato" w:eastAsia="Times New Roman" w:hAnsi="Lato" w:cs="Arial"/>
          <w:spacing w:val="4"/>
          <w:lang w:eastAsia="pl-PL" w:bidi="pl-PL"/>
        </w:rPr>
        <w:t xml:space="preserve"> </w:t>
      </w:r>
      <w:r w:rsidR="00E421B7" w:rsidRPr="00E421B7">
        <w:rPr>
          <w:rFonts w:ascii="Lato" w:eastAsia="Times New Roman" w:hAnsi="Lato" w:cs="Arial"/>
          <w:spacing w:val="4"/>
          <w:lang w:eastAsia="pl-PL" w:bidi="pl-PL"/>
        </w:rPr>
        <w:t>poprzez niedostateczne rozważenie wymagań dotyczących ochrony uzasadnionych interesów osób trzecich.</w:t>
      </w:r>
      <w:r w:rsidR="00487660">
        <w:rPr>
          <w:rFonts w:ascii="Lato" w:eastAsia="Times New Roman" w:hAnsi="Lato" w:cs="Arial"/>
          <w:spacing w:val="4"/>
          <w:lang w:eastAsia="pl-PL" w:bidi="pl-PL"/>
        </w:rPr>
        <w:t xml:space="preserve"> </w:t>
      </w:r>
      <w:r w:rsidR="00487660" w:rsidRPr="00487660">
        <w:rPr>
          <w:rFonts w:ascii="Lato" w:eastAsia="Times New Roman" w:hAnsi="Lato" w:cs="Arial"/>
          <w:bCs/>
          <w:iCs/>
          <w:spacing w:val="4"/>
          <w:lang w:eastAsia="pl-PL" w:bidi="pl-PL"/>
        </w:rPr>
        <w:t xml:space="preserve">W okolicznościach niniejszej sprawy, żadne uzasadnione interesy skarżących nie zostały naruszone </w:t>
      </w:r>
      <w:r w:rsidR="003E43E7">
        <w:rPr>
          <w:rFonts w:ascii="Lato" w:eastAsia="Times New Roman" w:hAnsi="Lato" w:cs="Arial"/>
          <w:bCs/>
          <w:iCs/>
          <w:spacing w:val="4"/>
          <w:lang w:eastAsia="pl-PL" w:bidi="pl-PL"/>
        </w:rPr>
        <w:br/>
      </w:r>
      <w:r w:rsidR="00487660" w:rsidRPr="00487660">
        <w:rPr>
          <w:rFonts w:ascii="Lato" w:eastAsia="Times New Roman" w:hAnsi="Lato" w:cs="Arial"/>
          <w:bCs/>
          <w:iCs/>
          <w:spacing w:val="4"/>
          <w:lang w:eastAsia="pl-PL" w:bidi="pl-PL"/>
        </w:rPr>
        <w:t xml:space="preserve">w związku z wydaniem decyzji o </w:t>
      </w:r>
      <w:r w:rsidR="00487660">
        <w:rPr>
          <w:rFonts w:ascii="Lato" w:eastAsia="Times New Roman" w:hAnsi="Lato" w:cs="Arial"/>
          <w:bCs/>
          <w:iCs/>
          <w:spacing w:val="4"/>
          <w:lang w:eastAsia="pl-PL" w:bidi="pl-PL"/>
        </w:rPr>
        <w:t>zezwoleniu na realizację przedmiotowej inwestycji drogowej</w:t>
      </w:r>
      <w:r w:rsidR="00487660" w:rsidRPr="00487660">
        <w:rPr>
          <w:rFonts w:ascii="Lato" w:eastAsia="Times New Roman" w:hAnsi="Lato" w:cs="Arial"/>
          <w:bCs/>
          <w:iCs/>
          <w:spacing w:val="4"/>
          <w:lang w:eastAsia="pl-PL" w:bidi="pl-PL"/>
        </w:rPr>
        <w:t xml:space="preserve">. </w:t>
      </w:r>
      <w:r w:rsidR="00110A8A" w:rsidRPr="00110A8A">
        <w:rPr>
          <w:rFonts w:ascii="Lato" w:eastAsia="Times New Roman" w:hAnsi="Lato" w:cs="Arial"/>
          <w:bCs/>
          <w:iCs/>
          <w:spacing w:val="4"/>
          <w:lang w:eastAsia="pl-PL" w:bidi="pl-PL"/>
        </w:rPr>
        <w:t>Za naruszenie interesu prawnego nie można bowiem uznać nieuwzględnienia przez inwestora zaproponowanych przez skarżąc</w:t>
      </w:r>
      <w:r w:rsidR="00110A8A">
        <w:rPr>
          <w:rFonts w:ascii="Lato" w:eastAsia="Times New Roman" w:hAnsi="Lato" w:cs="Arial"/>
          <w:bCs/>
          <w:iCs/>
          <w:spacing w:val="4"/>
          <w:lang w:eastAsia="pl-PL" w:bidi="pl-PL"/>
        </w:rPr>
        <w:t xml:space="preserve">ych </w:t>
      </w:r>
      <w:r w:rsidR="00110A8A" w:rsidRPr="00110A8A">
        <w:rPr>
          <w:rFonts w:ascii="Lato" w:eastAsia="Times New Roman" w:hAnsi="Lato" w:cs="Arial"/>
          <w:bCs/>
          <w:iCs/>
          <w:spacing w:val="4"/>
          <w:lang w:eastAsia="pl-PL" w:bidi="pl-PL"/>
        </w:rPr>
        <w:t xml:space="preserve">zmian w projekcie inwestycji </w:t>
      </w:r>
      <w:r w:rsidR="00EC580B">
        <w:rPr>
          <w:rFonts w:ascii="Lato" w:eastAsia="Times New Roman" w:hAnsi="Lato" w:cs="Arial"/>
          <w:bCs/>
          <w:iCs/>
          <w:spacing w:val="4"/>
          <w:lang w:eastAsia="pl-PL" w:bidi="pl-PL"/>
        </w:rPr>
        <w:br/>
      </w:r>
      <w:r w:rsidR="00110A8A" w:rsidRPr="00110A8A">
        <w:rPr>
          <w:rFonts w:ascii="Lato" w:eastAsia="Times New Roman" w:hAnsi="Lato" w:cs="Arial"/>
          <w:bCs/>
          <w:iCs/>
          <w:spacing w:val="4"/>
          <w:lang w:eastAsia="pl-PL" w:bidi="pl-PL"/>
        </w:rPr>
        <w:t xml:space="preserve">(por. wyrok Naczelnego Sądu Administracyjnego z dnia 5 marca 2024 r., sygn. akt II OSK 2405/23, opubl. Centralna Baza Orzeczeń Sądów Administracyjnych). </w:t>
      </w:r>
      <w:r w:rsidR="00487660">
        <w:rPr>
          <w:rFonts w:ascii="Lato" w:eastAsia="Times New Roman" w:hAnsi="Lato" w:cs="Arial"/>
          <w:bCs/>
          <w:iCs/>
          <w:spacing w:val="4"/>
          <w:lang w:eastAsia="pl-PL" w:bidi="pl-PL"/>
        </w:rPr>
        <w:t>Jak już to zostało szerzej wyjaśnione w niniejszej decyzji, p</w:t>
      </w:r>
      <w:r w:rsidR="00487660" w:rsidRPr="00487660">
        <w:rPr>
          <w:rFonts w:ascii="Lato" w:eastAsia="Times New Roman" w:hAnsi="Lato" w:cs="Arial"/>
          <w:bCs/>
          <w:iCs/>
          <w:spacing w:val="4"/>
          <w:lang w:eastAsia="pl-PL" w:bidi="pl-PL"/>
        </w:rPr>
        <w:t xml:space="preserve">roces inwestycyjny nie polega na tym, że to osoby trzecie, a nie inwestor, decydują o możliwości lokalizacji obiektu budowlanego, jego miejscu i rodzaju, a do tego w zasadzie sprowadzałoby się uznanie zarzutów skarżącego. Nie można dopuścić do sytuacji, w której uprawnienia właściciela nieruchomości całkowicie ograniczają uprawnienia inwestora (por. wyrok Wojewódzkiego Sądu Administracyjnego w Warszawie z dnia 10 czerwca 2015 r., sygn. akt VII SA/Wa 585/15). </w:t>
      </w:r>
      <w:r w:rsidR="00487660" w:rsidRPr="00905F72">
        <w:rPr>
          <w:rFonts w:ascii="Lato" w:hAnsi="Lato" w:cs="Arial"/>
          <w:bCs/>
          <w:iCs/>
          <w:color w:val="000000"/>
          <w:spacing w:val="4"/>
          <w:lang w:bidi="pl-PL"/>
        </w:rPr>
        <w:t xml:space="preserve">Ocena decyzji w aspekcie poszanowania uzasadnionych interesów osób trzecich wymaga uwzględnienia, że </w:t>
      </w:r>
      <w:r w:rsidR="00487660" w:rsidRPr="00F130E7">
        <w:rPr>
          <w:rFonts w:ascii="Lato" w:hAnsi="Lato" w:cs="Arial"/>
          <w:bCs/>
          <w:color w:val="000000"/>
          <w:spacing w:val="4"/>
          <w:lang w:bidi="pl-PL"/>
        </w:rPr>
        <w:t>inwestor</w:t>
      </w:r>
      <w:r w:rsidR="00487660" w:rsidRPr="00905F72">
        <w:rPr>
          <w:rFonts w:ascii="Lato" w:hAnsi="Lato" w:cs="Arial"/>
          <w:bCs/>
          <w:i/>
          <w:iCs/>
          <w:color w:val="000000"/>
          <w:spacing w:val="4"/>
          <w:lang w:bidi="pl-PL"/>
        </w:rPr>
        <w:t xml:space="preserve"> </w:t>
      </w:r>
      <w:r w:rsidR="00487660" w:rsidRPr="00905F72">
        <w:rPr>
          <w:rFonts w:ascii="Lato" w:hAnsi="Lato" w:cs="Arial"/>
          <w:bCs/>
          <w:iCs/>
          <w:color w:val="000000"/>
          <w:spacing w:val="4"/>
          <w:lang w:bidi="pl-PL"/>
        </w:rPr>
        <w:t xml:space="preserve">realizujący inwestycję </w:t>
      </w:r>
      <w:r w:rsidR="00487660">
        <w:rPr>
          <w:rFonts w:ascii="Lato" w:hAnsi="Lato" w:cs="Arial"/>
          <w:bCs/>
          <w:iCs/>
          <w:color w:val="000000"/>
          <w:spacing w:val="4"/>
          <w:lang w:bidi="pl-PL"/>
        </w:rPr>
        <w:t xml:space="preserve">drogową </w:t>
      </w:r>
      <w:r w:rsidR="00487660" w:rsidRPr="00905F72">
        <w:rPr>
          <w:rFonts w:ascii="Lato" w:hAnsi="Lato" w:cs="Arial"/>
          <w:bCs/>
          <w:iCs/>
          <w:color w:val="000000"/>
          <w:spacing w:val="4"/>
          <w:lang w:bidi="pl-PL"/>
        </w:rPr>
        <w:t xml:space="preserve">działa w interesie publicznym, który ma prymat nad interesem prawnym jednostki, o ile nie narusza jego interesu prawnego w sposób niezgodny z prawem, co </w:t>
      </w:r>
      <w:r w:rsidR="00EC580B">
        <w:rPr>
          <w:rFonts w:ascii="Lato" w:hAnsi="Lato" w:cs="Arial"/>
          <w:bCs/>
          <w:iCs/>
          <w:color w:val="000000"/>
          <w:spacing w:val="4"/>
          <w:lang w:bidi="pl-PL"/>
        </w:rPr>
        <w:br/>
      </w:r>
      <w:r w:rsidR="00487660" w:rsidRPr="00905F72">
        <w:rPr>
          <w:rFonts w:ascii="Lato" w:hAnsi="Lato" w:cs="Arial"/>
          <w:bCs/>
          <w:iCs/>
          <w:color w:val="000000"/>
          <w:spacing w:val="4"/>
          <w:lang w:bidi="pl-PL"/>
        </w:rPr>
        <w:lastRenderedPageBreak/>
        <w:t xml:space="preserve">w niniejszej sprawie nie miało miejsca </w:t>
      </w:r>
      <w:r w:rsidR="00487660" w:rsidRPr="00905F72">
        <w:rPr>
          <w:rFonts w:ascii="Lato" w:hAnsi="Lato" w:cs="Arial"/>
          <w:bCs/>
          <w:iCs/>
          <w:spacing w:val="4"/>
          <w:lang w:bidi="pl-PL"/>
        </w:rPr>
        <w:t>(por. wyroki Wojewódzkiego Sądu Administracyjnego w Warszawie z dnia 28 czerwca 2017 r., sygn. akt IV SA/Wa 611/17 i z dnia 9 czerwca 2017 r., sygn. akt  785/17, opubl. Centralna Baza Orzeczeń Sądów Administracyjnych).</w:t>
      </w:r>
    </w:p>
    <w:p w14:paraId="3630784C" w14:textId="5E1B0533" w:rsidR="00FB1800" w:rsidRDefault="00FB1800" w:rsidP="00B51B8A">
      <w:pPr>
        <w:spacing w:after="240" w:line="240" w:lineRule="exact"/>
        <w:jc w:val="both"/>
        <w:rPr>
          <w:rFonts w:ascii="Lato" w:eastAsia="MS Mincho" w:hAnsi="Lato" w:cs="Arial"/>
          <w:bCs/>
          <w:iCs/>
          <w:spacing w:val="4"/>
        </w:rPr>
      </w:pPr>
      <w:r w:rsidRPr="00561183">
        <w:rPr>
          <w:rFonts w:ascii="Lato" w:eastAsia="MS Mincho" w:hAnsi="Lato" w:cs="Arial"/>
          <w:bCs/>
          <w:iCs/>
          <w:spacing w:val="4"/>
        </w:rPr>
        <w:t xml:space="preserve">Rozpatrując </w:t>
      </w:r>
      <w:r w:rsidR="00DE6D22" w:rsidRPr="00561183">
        <w:rPr>
          <w:rFonts w:ascii="Lato" w:eastAsia="MS Mincho" w:hAnsi="Lato" w:cs="Arial"/>
          <w:bCs/>
          <w:iCs/>
          <w:spacing w:val="4"/>
        </w:rPr>
        <w:t xml:space="preserve">zawarty w odwołaniu </w:t>
      </w:r>
      <w:bookmarkStart w:id="49" w:name="_Hlk204164216"/>
      <w:r w:rsidR="00DE6D22" w:rsidRPr="00561183">
        <w:rPr>
          <w:rFonts w:ascii="Lato" w:eastAsia="Times New Roman" w:hAnsi="Lato" w:cs="Arial"/>
          <w:spacing w:val="4"/>
          <w:lang w:eastAsia="pl-PL"/>
        </w:rPr>
        <w:t>Pani A</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R</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 Pana Z</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R</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 Pana M</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R</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 Pani A</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R</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 Pani J</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T</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 xml:space="preserve"> </w:t>
      </w:r>
      <w:r w:rsidR="00EC580B">
        <w:rPr>
          <w:rFonts w:ascii="Lato" w:eastAsia="Times New Roman" w:hAnsi="Lato" w:cs="Arial"/>
          <w:spacing w:val="4"/>
          <w:lang w:eastAsia="pl-PL"/>
        </w:rPr>
        <w:br/>
      </w:r>
      <w:r w:rsidR="00DE6D22" w:rsidRPr="00561183">
        <w:rPr>
          <w:rFonts w:ascii="Lato" w:eastAsia="Times New Roman" w:hAnsi="Lato" w:cs="Arial"/>
          <w:spacing w:val="4"/>
          <w:lang w:eastAsia="pl-PL"/>
        </w:rPr>
        <w:t>i Pana K</w:t>
      </w:r>
      <w:r w:rsidR="00537EFE">
        <w:rPr>
          <w:rFonts w:ascii="Lato" w:eastAsia="Times New Roman" w:hAnsi="Lato" w:cs="Arial"/>
          <w:spacing w:val="4"/>
          <w:lang w:eastAsia="pl-PL"/>
        </w:rPr>
        <w:t>.</w:t>
      </w:r>
      <w:r w:rsidR="00DE6D22" w:rsidRPr="00561183">
        <w:rPr>
          <w:rFonts w:ascii="Lato" w:eastAsia="Times New Roman" w:hAnsi="Lato" w:cs="Arial"/>
          <w:spacing w:val="4"/>
          <w:lang w:eastAsia="pl-PL"/>
        </w:rPr>
        <w:t>R</w:t>
      </w:r>
      <w:bookmarkEnd w:id="49"/>
      <w:r w:rsidR="00537EFE">
        <w:rPr>
          <w:rFonts w:ascii="Lato" w:eastAsia="Times New Roman" w:hAnsi="Lato" w:cs="Arial"/>
          <w:spacing w:val="4"/>
          <w:lang w:eastAsia="pl-PL"/>
        </w:rPr>
        <w:t xml:space="preserve">. </w:t>
      </w:r>
      <w:r w:rsidR="00DE6D22" w:rsidRPr="00561183">
        <w:rPr>
          <w:rFonts w:ascii="Lato" w:eastAsia="Times New Roman" w:hAnsi="Lato" w:cs="Arial"/>
          <w:spacing w:val="4"/>
          <w:lang w:eastAsia="pl-PL"/>
        </w:rPr>
        <w:t xml:space="preserve">zarzut dotyczący wadliwości </w:t>
      </w:r>
      <w:r w:rsidR="00DE6D22" w:rsidRPr="00561183">
        <w:rPr>
          <w:rFonts w:ascii="Lato" w:eastAsia="Times New Roman" w:hAnsi="Lato" w:cs="Arial"/>
          <w:i/>
          <w:iCs/>
          <w:spacing w:val="4"/>
          <w:lang w:eastAsia="pl-PL"/>
        </w:rPr>
        <w:t>decyzji Wojewody Mazowieckiego</w:t>
      </w:r>
      <w:r w:rsidR="00DE6D22" w:rsidRPr="00561183">
        <w:rPr>
          <w:rFonts w:ascii="Lato" w:eastAsia="Times New Roman" w:hAnsi="Lato" w:cs="Arial"/>
          <w:spacing w:val="4"/>
          <w:lang w:eastAsia="pl-PL"/>
        </w:rPr>
        <w:t xml:space="preserve"> w zakresie dotyczącym dokonania podziału stanowiącej ich własność działki nr 74/1, z obrębu 0009 Chyliczki, wyjaśniam, co następuje.</w:t>
      </w:r>
    </w:p>
    <w:p w14:paraId="0C3AD357" w14:textId="77777777" w:rsidR="00110A8A" w:rsidRDefault="00DE6D22" w:rsidP="00B51B8A">
      <w:pPr>
        <w:spacing w:after="240" w:line="240" w:lineRule="exact"/>
        <w:jc w:val="both"/>
        <w:rPr>
          <w:rFonts w:ascii="Lato" w:hAnsi="Lato" w:cs="Arial"/>
          <w:bCs/>
          <w:spacing w:val="4"/>
        </w:rPr>
      </w:pPr>
      <w:r w:rsidRPr="00DE6D22">
        <w:rPr>
          <w:rFonts w:ascii="Lato" w:eastAsia="Times New Roman" w:hAnsi="Lato" w:cs="Arial"/>
          <w:i/>
          <w:iCs/>
          <w:spacing w:val="4"/>
          <w:lang w:eastAsia="pl-PL"/>
        </w:rPr>
        <w:t>Decyzją Wojewody Mazowieckiego</w:t>
      </w:r>
      <w:r w:rsidRPr="00DE6D22">
        <w:rPr>
          <w:rFonts w:ascii="Lato" w:eastAsia="Times New Roman" w:hAnsi="Lato" w:cs="Arial"/>
          <w:spacing w:val="4"/>
          <w:lang w:eastAsia="pl-PL"/>
        </w:rPr>
        <w:t xml:space="preserve"> zatwierdzony został podział działki nr 74/1, z obrębu 0009 Chyliczki, na działkę nr 74/6 (przeznaczoną pod planowaną inwestycję drogową) </w:t>
      </w:r>
      <w:r>
        <w:rPr>
          <w:rFonts w:ascii="Lato" w:eastAsia="Times New Roman" w:hAnsi="Lato" w:cs="Arial"/>
          <w:spacing w:val="4"/>
          <w:lang w:eastAsia="pl-PL"/>
        </w:rPr>
        <w:br/>
      </w:r>
      <w:r w:rsidRPr="00DE6D22">
        <w:rPr>
          <w:rFonts w:ascii="Lato" w:eastAsia="Times New Roman" w:hAnsi="Lato" w:cs="Arial"/>
          <w:spacing w:val="4"/>
          <w:lang w:eastAsia="pl-PL"/>
        </w:rPr>
        <w:t xml:space="preserve">i działkę nr 74/7 (pozostającą własnością dotychczasowego właściciela). </w:t>
      </w:r>
      <w:r w:rsidR="00561183" w:rsidRPr="005D17B8">
        <w:rPr>
          <w:rFonts w:ascii="Lato" w:eastAsia="Times New Roman" w:hAnsi="Lato" w:cs="Arial"/>
          <w:bCs/>
          <w:spacing w:val="4"/>
          <w:lang w:eastAsia="pl-PL"/>
        </w:rPr>
        <w:t xml:space="preserve">Z dyspozycji art. 11d ust. 1 pkt 3 </w:t>
      </w:r>
      <w:r w:rsidR="00561183" w:rsidRPr="005D17B8">
        <w:rPr>
          <w:rFonts w:ascii="Lato" w:eastAsia="Times New Roman" w:hAnsi="Lato" w:cs="Arial"/>
          <w:bCs/>
          <w:i/>
          <w:spacing w:val="4"/>
          <w:lang w:eastAsia="pl-PL"/>
        </w:rPr>
        <w:t>specustawy drogowej</w:t>
      </w:r>
      <w:r w:rsidR="00561183" w:rsidRPr="005D17B8">
        <w:rPr>
          <w:rFonts w:ascii="Lato" w:eastAsia="Times New Roman" w:hAnsi="Lato" w:cs="Arial"/>
          <w:bCs/>
          <w:spacing w:val="4"/>
          <w:lang w:eastAsia="pl-PL"/>
        </w:rPr>
        <w:t xml:space="preserve"> wynika, że wniosek o wydanie decyzji o zezwoleniu na realizację inwestycji drogowej zawiera mapy zawierające projekty podziału nieruchomości, sporządzone zgodnie z odrębnymi przepisami. Decyzją o zezwoleniu na realizację inwestycji drogowej zatwierdza się podział nieruchomości </w:t>
      </w:r>
      <w:r w:rsidR="00561183">
        <w:rPr>
          <w:rFonts w:ascii="Lato" w:eastAsia="Times New Roman" w:hAnsi="Lato" w:cs="Arial"/>
          <w:bCs/>
          <w:spacing w:val="4"/>
          <w:lang w:eastAsia="pl-PL"/>
        </w:rPr>
        <w:br/>
      </w:r>
      <w:r w:rsidR="00561183" w:rsidRPr="005D17B8">
        <w:rPr>
          <w:rFonts w:ascii="Lato" w:eastAsia="Times New Roman" w:hAnsi="Lato" w:cs="Arial"/>
          <w:bCs/>
          <w:spacing w:val="4"/>
          <w:lang w:eastAsia="pl-PL"/>
        </w:rPr>
        <w:t xml:space="preserve">(art. 12 ust. 1 </w:t>
      </w:r>
      <w:r w:rsidR="00561183" w:rsidRPr="005D17B8">
        <w:rPr>
          <w:rFonts w:ascii="Lato" w:eastAsia="Times New Roman" w:hAnsi="Lato" w:cs="Arial"/>
          <w:bCs/>
          <w:i/>
          <w:spacing w:val="4"/>
          <w:lang w:eastAsia="pl-PL"/>
        </w:rPr>
        <w:t>specustawy drogowej</w:t>
      </w:r>
      <w:r w:rsidR="00561183" w:rsidRPr="005D17B8">
        <w:rPr>
          <w:rFonts w:ascii="Lato" w:eastAsia="Times New Roman" w:hAnsi="Lato" w:cs="Arial"/>
          <w:bCs/>
          <w:spacing w:val="4"/>
          <w:lang w:eastAsia="pl-PL"/>
        </w:rPr>
        <w:t xml:space="preserve">). </w:t>
      </w:r>
      <w:r w:rsidRPr="00DE6D22">
        <w:rPr>
          <w:rFonts w:ascii="Lato" w:eastAsia="Times New Roman" w:hAnsi="Lato" w:cs="Arial"/>
          <w:spacing w:val="4"/>
          <w:lang w:eastAsia="pl-PL"/>
        </w:rPr>
        <w:t xml:space="preserve">Ww. podział został zobrazowany na </w:t>
      </w:r>
      <w:r w:rsidRPr="00DE6D22">
        <w:rPr>
          <w:rFonts w:ascii="Lato" w:eastAsia="Times New Roman" w:hAnsi="Lato" w:cs="Arial"/>
          <w:bCs/>
          <w:iCs/>
          <w:spacing w:val="4"/>
          <w:lang w:eastAsia="zh-CN" w:bidi="pl-PL"/>
        </w:rPr>
        <w:t xml:space="preserve">mapie </w:t>
      </w:r>
      <w:r w:rsidR="00110A8A">
        <w:rPr>
          <w:rFonts w:ascii="Lato" w:eastAsia="Times New Roman" w:hAnsi="Lato" w:cs="Arial"/>
          <w:bCs/>
          <w:iCs/>
          <w:spacing w:val="4"/>
          <w:lang w:eastAsia="zh-CN" w:bidi="pl-PL"/>
        </w:rPr>
        <w:br/>
      </w:r>
      <w:r w:rsidRPr="00DE6D22">
        <w:rPr>
          <w:rFonts w:ascii="Lato" w:eastAsia="Times New Roman" w:hAnsi="Lato" w:cs="Arial"/>
          <w:bCs/>
          <w:iCs/>
          <w:spacing w:val="4"/>
          <w:lang w:eastAsia="zh-CN" w:bidi="pl-PL"/>
        </w:rPr>
        <w:t xml:space="preserve">z projektem podziału nieruchomości, </w:t>
      </w:r>
      <w:r w:rsidRPr="00DE6D22">
        <w:rPr>
          <w:rFonts w:ascii="Lato" w:eastAsia="Times New Roman" w:hAnsi="Lato" w:cs="Arial"/>
          <w:spacing w:val="4"/>
          <w:lang w:eastAsia="zh-CN"/>
        </w:rPr>
        <w:t xml:space="preserve">przyjętej przez Starostę Piaseczyńskiego </w:t>
      </w:r>
      <w:r w:rsidR="00110A8A">
        <w:rPr>
          <w:rFonts w:ascii="Lato" w:eastAsia="Times New Roman" w:hAnsi="Lato" w:cs="Arial"/>
          <w:spacing w:val="4"/>
          <w:lang w:eastAsia="zh-CN"/>
        </w:rPr>
        <w:br/>
      </w:r>
      <w:r w:rsidRPr="00DE6D22">
        <w:rPr>
          <w:rFonts w:ascii="Lato" w:eastAsia="Times New Roman" w:hAnsi="Lato" w:cs="Arial"/>
          <w:spacing w:val="4"/>
          <w:lang w:eastAsia="zh-CN"/>
        </w:rPr>
        <w:t xml:space="preserve">do państwowego zasobu geodezyjnego i kartograficznego w dniu 1 lipca 2021 r. </w:t>
      </w:r>
      <w:r w:rsidR="00110A8A">
        <w:rPr>
          <w:rFonts w:ascii="Lato" w:eastAsia="Times New Roman" w:hAnsi="Lato" w:cs="Arial"/>
          <w:spacing w:val="4"/>
          <w:lang w:eastAsia="zh-CN"/>
        </w:rPr>
        <w:br/>
      </w:r>
      <w:r w:rsidRPr="00DE6D22">
        <w:rPr>
          <w:rFonts w:ascii="Lato" w:eastAsia="Times New Roman" w:hAnsi="Lato" w:cs="Arial"/>
          <w:spacing w:val="4"/>
          <w:lang w:eastAsia="zh-CN"/>
        </w:rPr>
        <w:t xml:space="preserve">i zaewidencjonowanej pod numerem P.1418.2021.4289, która stanowi załącznik </w:t>
      </w:r>
      <w:r w:rsidR="00110A8A">
        <w:rPr>
          <w:rFonts w:ascii="Lato" w:eastAsia="Times New Roman" w:hAnsi="Lato" w:cs="Arial"/>
          <w:spacing w:val="4"/>
          <w:lang w:eastAsia="zh-CN"/>
        </w:rPr>
        <w:br/>
      </w:r>
      <w:r w:rsidRPr="00DE6D22">
        <w:rPr>
          <w:rFonts w:ascii="Lato" w:eastAsia="Times New Roman" w:hAnsi="Lato" w:cs="Arial"/>
          <w:spacing w:val="4"/>
          <w:lang w:eastAsia="zh-CN"/>
        </w:rPr>
        <w:t xml:space="preserve">nr 2.140 do </w:t>
      </w:r>
      <w:r w:rsidRPr="00DE6D22">
        <w:rPr>
          <w:rFonts w:ascii="Lato" w:eastAsia="Times New Roman" w:hAnsi="Lato" w:cs="Arial"/>
          <w:i/>
          <w:iCs/>
          <w:spacing w:val="4"/>
          <w:lang w:eastAsia="zh-CN"/>
        </w:rPr>
        <w:t>decyzji Wojewody Mazowieckiego</w:t>
      </w:r>
      <w:r w:rsidRPr="00DE6D22">
        <w:rPr>
          <w:rFonts w:ascii="Lato" w:eastAsia="Times New Roman" w:hAnsi="Lato" w:cs="Arial"/>
          <w:spacing w:val="4"/>
          <w:lang w:eastAsia="zh-CN"/>
        </w:rPr>
        <w:t>.</w:t>
      </w:r>
      <w:r w:rsidR="00561183" w:rsidRPr="00561183">
        <w:rPr>
          <w:rFonts w:ascii="Lato" w:hAnsi="Lato" w:cs="Arial"/>
          <w:bCs/>
          <w:spacing w:val="4"/>
        </w:rPr>
        <w:t xml:space="preserve"> </w:t>
      </w:r>
    </w:p>
    <w:p w14:paraId="77970DB3" w14:textId="2E1B1FFE" w:rsidR="00561183" w:rsidRPr="00110A8A" w:rsidRDefault="00561183" w:rsidP="00B51B8A">
      <w:pPr>
        <w:spacing w:after="240" w:line="240" w:lineRule="exact"/>
        <w:jc w:val="both"/>
        <w:rPr>
          <w:rFonts w:ascii="Lato" w:eastAsia="Times New Roman" w:hAnsi="Lato" w:cs="Arial"/>
          <w:bCs/>
          <w:spacing w:val="4"/>
          <w:lang w:eastAsia="pl-PL"/>
        </w:rPr>
      </w:pPr>
      <w:r w:rsidRPr="005D17B8">
        <w:rPr>
          <w:rFonts w:ascii="Lato" w:hAnsi="Lato" w:cs="Arial"/>
          <w:bCs/>
          <w:spacing w:val="4"/>
        </w:rPr>
        <w:t>Dokumentacja geodezyjno-kartograficzna przyjęta do opracowania materiałów graficznych, w tym projektów podziałów nieruchomości</w:t>
      </w:r>
      <w:r>
        <w:rPr>
          <w:rFonts w:ascii="Lato" w:hAnsi="Lato" w:cs="Arial"/>
          <w:bCs/>
          <w:spacing w:val="4"/>
        </w:rPr>
        <w:t xml:space="preserve">, </w:t>
      </w:r>
      <w:r w:rsidRPr="005D17B8">
        <w:rPr>
          <w:rFonts w:ascii="Lato" w:hAnsi="Lato" w:cs="Arial"/>
          <w:bCs/>
          <w:spacing w:val="4"/>
        </w:rPr>
        <w:t>opatrzona stosownymi klauzulami ośrodka dokumentacji geodezyjnej i kartograficznej, które stanowią potwierdzenie dokonania ich oceny przez wyspecjalizowane do tego rodzaju czynności służby geodezyjno-kartograficzne</w:t>
      </w:r>
      <w:r>
        <w:rPr>
          <w:rFonts w:ascii="Lato" w:hAnsi="Lato" w:cs="Arial"/>
          <w:bCs/>
          <w:spacing w:val="4"/>
        </w:rPr>
        <w:t>,</w:t>
      </w:r>
      <w:r w:rsidRPr="005D17B8">
        <w:rPr>
          <w:rFonts w:ascii="Lato" w:hAnsi="Lato" w:cs="Arial"/>
          <w:bCs/>
          <w:spacing w:val="4"/>
        </w:rPr>
        <w:t xml:space="preserve"> nie może być kwestionowana przez organ orzekający w sprawie</w:t>
      </w:r>
      <w:r>
        <w:rPr>
          <w:rFonts w:ascii="Lato" w:hAnsi="Lato" w:cs="Arial"/>
          <w:bCs/>
          <w:spacing w:val="4"/>
        </w:rPr>
        <w:t xml:space="preserve"> zezwolenia na realizację inwestycji drogowej</w:t>
      </w:r>
      <w:r w:rsidRPr="005D17B8">
        <w:rPr>
          <w:rFonts w:ascii="Lato" w:hAnsi="Lato" w:cs="Arial"/>
          <w:bCs/>
          <w:spacing w:val="4"/>
        </w:rPr>
        <w:t xml:space="preserve">. Klauzula </w:t>
      </w:r>
      <w:r w:rsidR="002B252B">
        <w:rPr>
          <w:rFonts w:ascii="Lato" w:hAnsi="Lato" w:cs="Arial"/>
          <w:bCs/>
          <w:spacing w:val="4"/>
        </w:rPr>
        <w:t xml:space="preserve">potwierdzająca </w:t>
      </w:r>
      <w:r w:rsidRPr="005D17B8">
        <w:rPr>
          <w:rFonts w:ascii="Lato" w:hAnsi="Lato" w:cs="Arial"/>
          <w:bCs/>
          <w:spacing w:val="4"/>
        </w:rPr>
        <w:t>przyjęci</w:t>
      </w:r>
      <w:r w:rsidR="002B252B">
        <w:rPr>
          <w:rFonts w:ascii="Lato" w:hAnsi="Lato" w:cs="Arial"/>
          <w:bCs/>
          <w:spacing w:val="4"/>
        </w:rPr>
        <w:t>e</w:t>
      </w:r>
      <w:r w:rsidRPr="005D17B8">
        <w:rPr>
          <w:rFonts w:ascii="Lato" w:hAnsi="Lato" w:cs="Arial"/>
          <w:bCs/>
          <w:spacing w:val="4"/>
        </w:rPr>
        <w:t xml:space="preserve"> mapy podziałowej do zasobów właściwego ośrodka </w:t>
      </w:r>
      <w:r w:rsidR="002B252B">
        <w:rPr>
          <w:rFonts w:ascii="Lato" w:hAnsi="Lato" w:cs="Arial"/>
          <w:bCs/>
          <w:spacing w:val="4"/>
        </w:rPr>
        <w:t xml:space="preserve">dokumentacji </w:t>
      </w:r>
      <w:r w:rsidRPr="005D17B8">
        <w:rPr>
          <w:rFonts w:ascii="Lato" w:hAnsi="Lato" w:cs="Arial"/>
          <w:bCs/>
          <w:spacing w:val="4"/>
        </w:rPr>
        <w:t>geodez</w:t>
      </w:r>
      <w:r w:rsidR="002B252B">
        <w:rPr>
          <w:rFonts w:ascii="Lato" w:hAnsi="Lato" w:cs="Arial"/>
          <w:bCs/>
          <w:spacing w:val="4"/>
        </w:rPr>
        <w:t>yjnej</w:t>
      </w:r>
      <w:r w:rsidRPr="005D17B8">
        <w:rPr>
          <w:rFonts w:ascii="Lato" w:hAnsi="Lato" w:cs="Arial"/>
          <w:bCs/>
          <w:spacing w:val="4"/>
        </w:rPr>
        <w:t xml:space="preserve"> i kartografi</w:t>
      </w:r>
      <w:r w:rsidR="002B252B">
        <w:rPr>
          <w:rFonts w:ascii="Lato" w:hAnsi="Lato" w:cs="Arial"/>
          <w:bCs/>
          <w:spacing w:val="4"/>
        </w:rPr>
        <w:t>cznej</w:t>
      </w:r>
      <w:r w:rsidRPr="005D17B8">
        <w:rPr>
          <w:rFonts w:ascii="Lato" w:hAnsi="Lato" w:cs="Arial"/>
          <w:bCs/>
          <w:spacing w:val="4"/>
        </w:rPr>
        <w:t xml:space="preserve"> stanowi wystarczający dowód, iż mapa podziału została sporządzona </w:t>
      </w:r>
      <w:r w:rsidR="00EC580B">
        <w:rPr>
          <w:rFonts w:ascii="Lato" w:hAnsi="Lato" w:cs="Arial"/>
          <w:bCs/>
          <w:spacing w:val="4"/>
        </w:rPr>
        <w:br/>
      </w:r>
      <w:r w:rsidRPr="005D17B8">
        <w:rPr>
          <w:rFonts w:ascii="Lato" w:hAnsi="Lato" w:cs="Arial"/>
          <w:bCs/>
          <w:spacing w:val="4"/>
        </w:rPr>
        <w:t xml:space="preserve">z zachowaniem przepisów odrębnych. Takie stanowisko jest zgodne z orzecznictwem Naczelnego Sądu Administracyjnego </w:t>
      </w:r>
      <w:r w:rsidRPr="005D17B8">
        <w:rPr>
          <w:rFonts w:ascii="Lato" w:hAnsi="Lato" w:cs="Arial"/>
          <w:bCs/>
          <w:spacing w:val="4"/>
          <w:lang w:bidi="pl-PL"/>
        </w:rPr>
        <w:t xml:space="preserve">(por. wyroki Naczelnego Sądu Administracyjnego: </w:t>
      </w:r>
      <w:r w:rsidR="00EC580B">
        <w:rPr>
          <w:rFonts w:ascii="Lato" w:hAnsi="Lato" w:cs="Arial"/>
          <w:bCs/>
          <w:spacing w:val="4"/>
          <w:lang w:bidi="pl-PL"/>
        </w:rPr>
        <w:br/>
      </w:r>
      <w:r w:rsidRPr="005D17B8">
        <w:rPr>
          <w:rFonts w:ascii="Lato" w:hAnsi="Lato" w:cs="Arial"/>
          <w:bCs/>
          <w:spacing w:val="4"/>
          <w:lang w:bidi="pl-PL"/>
        </w:rPr>
        <w:t xml:space="preserve">z dnia 8 stycznia 2020 r., sygn. akt II OSK 3257/19, z dnia 8 maja 2019 r., sygn. akt II OSK 339/19, z dnia 9 stycznia 2018 r., sygn. akt II OSK 2563/17,z dnia 19 września </w:t>
      </w:r>
      <w:r w:rsidR="00EC580B">
        <w:rPr>
          <w:rFonts w:ascii="Lato" w:hAnsi="Lato" w:cs="Arial"/>
          <w:bCs/>
          <w:spacing w:val="4"/>
          <w:lang w:bidi="pl-PL"/>
        </w:rPr>
        <w:br/>
      </w:r>
      <w:r w:rsidRPr="005D17B8">
        <w:rPr>
          <w:rFonts w:ascii="Lato" w:hAnsi="Lato" w:cs="Arial"/>
          <w:bCs/>
          <w:spacing w:val="4"/>
          <w:lang w:bidi="pl-PL"/>
        </w:rPr>
        <w:t>2013 r., sygn. akt II OSK 1593/13, oraz z dnia 27 marca 2012 r. sygn. akt II OSK 208/12, opubl. Centralna Baza Orzeczeń Sądów Administracyjnych).</w:t>
      </w:r>
    </w:p>
    <w:p w14:paraId="5D6212E1" w14:textId="5916856F" w:rsidR="00DE6D22" w:rsidRPr="00DE6D22" w:rsidRDefault="00DE6D22" w:rsidP="00B51B8A">
      <w:pPr>
        <w:spacing w:after="240" w:line="240" w:lineRule="exact"/>
        <w:jc w:val="both"/>
        <w:rPr>
          <w:rFonts w:ascii="Lato" w:eastAsia="Times New Roman" w:hAnsi="Lato" w:cs="Arial"/>
          <w:spacing w:val="4"/>
          <w:lang w:eastAsia="pl-PL"/>
        </w:rPr>
      </w:pPr>
      <w:r w:rsidRPr="00DE6D22">
        <w:rPr>
          <w:rFonts w:ascii="Lato" w:eastAsia="Times New Roman" w:hAnsi="Lato" w:cs="Arial"/>
          <w:spacing w:val="4"/>
          <w:lang w:eastAsia="pl-PL"/>
        </w:rPr>
        <w:t xml:space="preserve">Zauważyć należy, iż </w:t>
      </w:r>
      <w:r w:rsidRPr="006263D2">
        <w:rPr>
          <w:rFonts w:ascii="Lato" w:eastAsia="Times New Roman" w:hAnsi="Lato" w:cs="Arial"/>
          <w:spacing w:val="4"/>
          <w:lang w:eastAsia="pl-PL"/>
        </w:rPr>
        <w:t>Pani A</w:t>
      </w:r>
      <w:r w:rsidR="00AE6C1C">
        <w:rPr>
          <w:rFonts w:ascii="Lato" w:eastAsia="Times New Roman" w:hAnsi="Lato" w:cs="Arial"/>
          <w:spacing w:val="4"/>
          <w:lang w:eastAsia="pl-PL"/>
        </w:rPr>
        <w:t>.</w:t>
      </w:r>
      <w:r w:rsidRPr="006263D2">
        <w:rPr>
          <w:rFonts w:ascii="Lato" w:eastAsia="Times New Roman" w:hAnsi="Lato" w:cs="Arial"/>
          <w:spacing w:val="4"/>
          <w:lang w:eastAsia="pl-PL"/>
        </w:rPr>
        <w:t>R</w:t>
      </w:r>
      <w:r w:rsidR="00AE6C1C">
        <w:rPr>
          <w:rFonts w:ascii="Lato" w:eastAsia="Times New Roman" w:hAnsi="Lato" w:cs="Arial"/>
          <w:spacing w:val="4"/>
          <w:lang w:eastAsia="pl-PL"/>
        </w:rPr>
        <w:t>.</w:t>
      </w:r>
      <w:r w:rsidRPr="006263D2">
        <w:rPr>
          <w:rFonts w:ascii="Lato" w:eastAsia="Times New Roman" w:hAnsi="Lato" w:cs="Arial"/>
          <w:spacing w:val="4"/>
          <w:lang w:eastAsia="pl-PL"/>
        </w:rPr>
        <w:t>, Pan Z</w:t>
      </w:r>
      <w:r w:rsidR="00AE6C1C">
        <w:rPr>
          <w:rFonts w:ascii="Lato" w:eastAsia="Times New Roman" w:hAnsi="Lato" w:cs="Arial"/>
          <w:spacing w:val="4"/>
          <w:lang w:eastAsia="pl-PL"/>
        </w:rPr>
        <w:t>.</w:t>
      </w:r>
      <w:r w:rsidRPr="006263D2">
        <w:rPr>
          <w:rFonts w:ascii="Lato" w:eastAsia="Times New Roman" w:hAnsi="Lato" w:cs="Arial"/>
          <w:spacing w:val="4"/>
          <w:lang w:eastAsia="pl-PL"/>
        </w:rPr>
        <w:t>R</w:t>
      </w:r>
      <w:r w:rsidR="00AE6C1C">
        <w:rPr>
          <w:rFonts w:ascii="Lato" w:eastAsia="Times New Roman" w:hAnsi="Lato" w:cs="Arial"/>
          <w:spacing w:val="4"/>
          <w:lang w:eastAsia="pl-PL"/>
        </w:rPr>
        <w:t>.</w:t>
      </w:r>
      <w:r w:rsidRPr="006263D2">
        <w:rPr>
          <w:rFonts w:ascii="Lato" w:eastAsia="Times New Roman" w:hAnsi="Lato" w:cs="Arial"/>
          <w:spacing w:val="4"/>
          <w:lang w:eastAsia="pl-PL"/>
        </w:rPr>
        <w:t>, Pan M</w:t>
      </w:r>
      <w:r w:rsidR="00AE6C1C">
        <w:rPr>
          <w:rFonts w:ascii="Lato" w:eastAsia="Times New Roman" w:hAnsi="Lato" w:cs="Arial"/>
          <w:spacing w:val="4"/>
          <w:lang w:eastAsia="pl-PL"/>
        </w:rPr>
        <w:t>.</w:t>
      </w:r>
      <w:r w:rsidRPr="006263D2">
        <w:rPr>
          <w:rFonts w:ascii="Lato" w:eastAsia="Times New Roman" w:hAnsi="Lato" w:cs="Arial"/>
          <w:spacing w:val="4"/>
          <w:lang w:eastAsia="pl-PL"/>
        </w:rPr>
        <w:t>R</w:t>
      </w:r>
      <w:r w:rsidR="00AE6C1C">
        <w:rPr>
          <w:rFonts w:ascii="Lato" w:eastAsia="Times New Roman" w:hAnsi="Lato" w:cs="Arial"/>
          <w:spacing w:val="4"/>
          <w:lang w:eastAsia="pl-PL"/>
        </w:rPr>
        <w:t>.</w:t>
      </w:r>
      <w:r w:rsidRPr="006263D2">
        <w:rPr>
          <w:rFonts w:ascii="Lato" w:eastAsia="Times New Roman" w:hAnsi="Lato" w:cs="Arial"/>
          <w:spacing w:val="4"/>
          <w:lang w:eastAsia="pl-PL"/>
        </w:rPr>
        <w:t>, Pani A</w:t>
      </w:r>
      <w:r w:rsidR="00AE6C1C">
        <w:rPr>
          <w:rFonts w:ascii="Lato" w:eastAsia="Times New Roman" w:hAnsi="Lato" w:cs="Arial"/>
          <w:spacing w:val="4"/>
          <w:lang w:eastAsia="pl-PL"/>
        </w:rPr>
        <w:t>.</w:t>
      </w:r>
      <w:r w:rsidRPr="006263D2">
        <w:rPr>
          <w:rFonts w:ascii="Lato" w:eastAsia="Times New Roman" w:hAnsi="Lato" w:cs="Arial"/>
          <w:spacing w:val="4"/>
          <w:lang w:eastAsia="pl-PL"/>
        </w:rPr>
        <w:t>R</w:t>
      </w:r>
      <w:r w:rsidR="00AE6C1C">
        <w:rPr>
          <w:rFonts w:ascii="Lato" w:eastAsia="Times New Roman" w:hAnsi="Lato" w:cs="Arial"/>
          <w:spacing w:val="4"/>
          <w:lang w:eastAsia="pl-PL"/>
        </w:rPr>
        <w:t>.</w:t>
      </w:r>
      <w:r w:rsidRPr="006263D2">
        <w:rPr>
          <w:rFonts w:ascii="Lato" w:eastAsia="Times New Roman" w:hAnsi="Lato" w:cs="Arial"/>
          <w:spacing w:val="4"/>
          <w:lang w:eastAsia="pl-PL"/>
        </w:rPr>
        <w:t>, Pani J</w:t>
      </w:r>
      <w:r w:rsidR="00AE6C1C">
        <w:rPr>
          <w:rFonts w:ascii="Lato" w:eastAsia="Times New Roman" w:hAnsi="Lato" w:cs="Arial"/>
          <w:spacing w:val="4"/>
          <w:lang w:eastAsia="pl-PL"/>
        </w:rPr>
        <w:t>.</w:t>
      </w:r>
      <w:r w:rsidRPr="006263D2">
        <w:rPr>
          <w:rFonts w:ascii="Lato" w:eastAsia="Times New Roman" w:hAnsi="Lato" w:cs="Arial"/>
          <w:spacing w:val="4"/>
          <w:lang w:eastAsia="pl-PL"/>
        </w:rPr>
        <w:t>T</w:t>
      </w:r>
      <w:r w:rsidR="00AE6C1C">
        <w:rPr>
          <w:rFonts w:ascii="Lato" w:eastAsia="Times New Roman" w:hAnsi="Lato" w:cs="Arial"/>
          <w:spacing w:val="4"/>
          <w:lang w:eastAsia="pl-PL"/>
        </w:rPr>
        <w:t>.</w:t>
      </w:r>
      <w:r>
        <w:rPr>
          <w:rFonts w:ascii="Lato" w:eastAsia="Times New Roman" w:hAnsi="Lato" w:cs="Arial"/>
          <w:spacing w:val="4"/>
          <w:lang w:eastAsia="pl-PL"/>
        </w:rPr>
        <w:t xml:space="preserve"> i</w:t>
      </w:r>
      <w:r w:rsidRPr="006263D2">
        <w:rPr>
          <w:rFonts w:ascii="Lato" w:eastAsia="Times New Roman" w:hAnsi="Lato" w:cs="Arial"/>
          <w:spacing w:val="4"/>
          <w:lang w:eastAsia="pl-PL"/>
        </w:rPr>
        <w:t xml:space="preserve"> Pan K</w:t>
      </w:r>
      <w:r w:rsidR="00AE6C1C">
        <w:rPr>
          <w:rFonts w:ascii="Lato" w:eastAsia="Times New Roman" w:hAnsi="Lato" w:cs="Arial"/>
          <w:spacing w:val="4"/>
          <w:lang w:eastAsia="pl-PL"/>
        </w:rPr>
        <w:t>.</w:t>
      </w:r>
      <w:r w:rsidRPr="006263D2">
        <w:rPr>
          <w:rFonts w:ascii="Lato" w:eastAsia="Times New Roman" w:hAnsi="Lato" w:cs="Arial"/>
          <w:spacing w:val="4"/>
          <w:lang w:eastAsia="pl-PL"/>
        </w:rPr>
        <w:t>R</w:t>
      </w:r>
      <w:r w:rsidR="00AE6C1C">
        <w:rPr>
          <w:rFonts w:ascii="Lato" w:eastAsia="Times New Roman" w:hAnsi="Lato" w:cs="Arial"/>
          <w:spacing w:val="4"/>
          <w:lang w:eastAsia="pl-PL"/>
        </w:rPr>
        <w:t xml:space="preserve">. </w:t>
      </w:r>
      <w:r w:rsidR="00AE6C1C">
        <w:rPr>
          <w:rFonts w:ascii="Lato" w:eastAsia="Times New Roman" w:hAnsi="Lato" w:cs="Arial"/>
          <w:spacing w:val="4"/>
          <w:lang w:eastAsia="pl-PL"/>
        </w:rPr>
        <w:br/>
      </w:r>
      <w:r w:rsidRPr="00DE6D22">
        <w:rPr>
          <w:rFonts w:ascii="Lato" w:eastAsia="Times New Roman" w:hAnsi="Lato" w:cs="Arial"/>
          <w:spacing w:val="4"/>
          <w:lang w:eastAsia="pl-PL"/>
        </w:rPr>
        <w:t xml:space="preserve">do odwołania z dnia 24 października 2022 r. od </w:t>
      </w:r>
      <w:r w:rsidRPr="00DE6D22">
        <w:rPr>
          <w:rFonts w:ascii="Lato" w:eastAsia="Times New Roman" w:hAnsi="Lato" w:cs="Arial"/>
          <w:i/>
          <w:iCs/>
          <w:spacing w:val="4"/>
          <w:lang w:eastAsia="pl-PL"/>
        </w:rPr>
        <w:t>decyzji Wojewody Mazowieckiego</w:t>
      </w:r>
      <w:r w:rsidRPr="00DE6D22">
        <w:rPr>
          <w:rFonts w:ascii="Lato" w:eastAsia="Times New Roman" w:hAnsi="Lato" w:cs="Arial"/>
          <w:spacing w:val="4"/>
          <w:lang w:eastAsia="pl-PL"/>
        </w:rPr>
        <w:t xml:space="preserve"> załącz</w:t>
      </w:r>
      <w:r w:rsidR="00AB7D0D">
        <w:rPr>
          <w:rFonts w:ascii="Lato" w:eastAsia="Times New Roman" w:hAnsi="Lato" w:cs="Arial"/>
          <w:spacing w:val="4"/>
          <w:lang w:eastAsia="pl-PL"/>
        </w:rPr>
        <w:t>yli</w:t>
      </w:r>
      <w:r w:rsidRPr="00DE6D22">
        <w:rPr>
          <w:rFonts w:ascii="Lato" w:eastAsia="Times New Roman" w:hAnsi="Lato" w:cs="Arial"/>
          <w:spacing w:val="4"/>
          <w:lang w:eastAsia="pl-PL"/>
        </w:rPr>
        <w:t xml:space="preserve"> kopi</w:t>
      </w:r>
      <w:r w:rsidR="00AB7D0D">
        <w:rPr>
          <w:rFonts w:ascii="Lato" w:eastAsia="Times New Roman" w:hAnsi="Lato" w:cs="Arial"/>
          <w:spacing w:val="4"/>
          <w:lang w:eastAsia="pl-PL"/>
        </w:rPr>
        <w:t>ę</w:t>
      </w:r>
      <w:r w:rsidRPr="00DE6D22">
        <w:rPr>
          <w:rFonts w:ascii="Lato" w:eastAsia="Times New Roman" w:hAnsi="Lato" w:cs="Arial"/>
          <w:spacing w:val="4"/>
          <w:lang w:eastAsia="pl-PL"/>
        </w:rPr>
        <w:t xml:space="preserve"> </w:t>
      </w:r>
      <w:r w:rsidRPr="00DE6D22">
        <w:rPr>
          <w:rFonts w:ascii="Lato" w:eastAsia="Times New Roman" w:hAnsi="Lato" w:cs="Arial"/>
          <w:bCs/>
          <w:iCs/>
          <w:spacing w:val="4"/>
          <w:lang w:eastAsia="zh-CN" w:bidi="pl-PL"/>
        </w:rPr>
        <w:t xml:space="preserve">mapy z projektem podziału działki nr 74/1, z obrębu 0009 Chyliczki, na działki </w:t>
      </w:r>
      <w:r w:rsidR="00AB7D0D">
        <w:rPr>
          <w:rFonts w:ascii="Lato" w:eastAsia="Times New Roman" w:hAnsi="Lato" w:cs="Arial"/>
          <w:bCs/>
          <w:iCs/>
          <w:spacing w:val="4"/>
          <w:lang w:eastAsia="zh-CN" w:bidi="pl-PL"/>
        </w:rPr>
        <w:br/>
      </w:r>
      <w:r w:rsidRPr="00DE6D22">
        <w:rPr>
          <w:rFonts w:ascii="Lato" w:eastAsia="Times New Roman" w:hAnsi="Lato" w:cs="Arial"/>
          <w:bCs/>
          <w:iCs/>
          <w:spacing w:val="4"/>
          <w:lang w:eastAsia="zh-CN" w:bidi="pl-PL"/>
        </w:rPr>
        <w:t xml:space="preserve">nr 74/3, nr 74/4 i nr 74/5, </w:t>
      </w:r>
      <w:r w:rsidRPr="00DE6D22">
        <w:rPr>
          <w:rFonts w:ascii="Lato" w:eastAsia="Times New Roman" w:hAnsi="Lato" w:cs="Arial"/>
          <w:spacing w:val="4"/>
          <w:lang w:eastAsia="zh-CN"/>
        </w:rPr>
        <w:t>przyjęt</w:t>
      </w:r>
      <w:r w:rsidR="00AB7D0D">
        <w:rPr>
          <w:rFonts w:ascii="Lato" w:eastAsia="Times New Roman" w:hAnsi="Lato" w:cs="Arial"/>
          <w:spacing w:val="4"/>
          <w:lang w:eastAsia="zh-CN"/>
        </w:rPr>
        <w:t>ą</w:t>
      </w:r>
      <w:r w:rsidRPr="00DE6D22">
        <w:rPr>
          <w:rFonts w:ascii="Lato" w:eastAsia="Times New Roman" w:hAnsi="Lato" w:cs="Arial"/>
          <w:spacing w:val="4"/>
          <w:lang w:eastAsia="zh-CN"/>
        </w:rPr>
        <w:t xml:space="preserve"> przez Starostę Piaseczyńskiego do państwowego zasobu geodezyjnego i kartograficznego w dniu 15 listopada 2021 r. </w:t>
      </w:r>
      <w:r w:rsidR="00AB7D0D">
        <w:rPr>
          <w:rFonts w:ascii="Lato" w:eastAsia="Times New Roman" w:hAnsi="Lato" w:cs="Arial"/>
          <w:spacing w:val="4"/>
          <w:lang w:eastAsia="zh-CN"/>
        </w:rPr>
        <w:br/>
      </w:r>
      <w:r w:rsidRPr="00DE6D22">
        <w:rPr>
          <w:rFonts w:ascii="Lato" w:eastAsia="Times New Roman" w:hAnsi="Lato" w:cs="Arial"/>
          <w:spacing w:val="4"/>
          <w:lang w:eastAsia="zh-CN"/>
        </w:rPr>
        <w:t xml:space="preserve">i zaewidencjonowana </w:t>
      </w:r>
      <w:r w:rsidRPr="00EC580B">
        <w:rPr>
          <w:rFonts w:ascii="Lato" w:eastAsia="Times New Roman" w:hAnsi="Lato" w:cs="Arial"/>
          <w:spacing w:val="4"/>
          <w:lang w:eastAsia="zh-CN"/>
        </w:rPr>
        <w:t>pod numerem P.1418.2021.7157.</w:t>
      </w:r>
      <w:r w:rsidRPr="00DE6D22">
        <w:rPr>
          <w:rFonts w:ascii="Lato" w:eastAsia="Times New Roman" w:hAnsi="Lato" w:cs="Arial"/>
          <w:spacing w:val="4"/>
          <w:lang w:eastAsia="zh-CN"/>
        </w:rPr>
        <w:t xml:space="preserve"> W treści odwołania zawarto informację, iż „wniosek o zniesienie współwłasności został złożony do sądu 11.04.2022 i czeka na wyznaczenie terminu”.</w:t>
      </w:r>
    </w:p>
    <w:p w14:paraId="50F53A5A" w14:textId="61BCC0C5" w:rsidR="00DE6D22" w:rsidRPr="00DE6D22" w:rsidRDefault="00DE6D22" w:rsidP="00B51B8A">
      <w:pPr>
        <w:spacing w:after="240" w:line="240" w:lineRule="exact"/>
        <w:jc w:val="both"/>
        <w:rPr>
          <w:rFonts w:ascii="Lato" w:hAnsi="Lato"/>
          <w:spacing w:val="4"/>
        </w:rPr>
      </w:pPr>
      <w:r w:rsidRPr="00DE6D22">
        <w:rPr>
          <w:rFonts w:ascii="Lato" w:hAnsi="Lato"/>
          <w:spacing w:val="4"/>
        </w:rPr>
        <w:t>Wskazać trzeba, iż zagadnienia związane ze zniesieniem współwłasności uregulowane zostały w art. 617-625 ustawy z dnia 17 listopada 1964 r. – Kodeks postepowania cywilnego (</w:t>
      </w:r>
      <w:r w:rsidR="000F6010">
        <w:rPr>
          <w:rFonts w:ascii="Lato" w:hAnsi="Lato"/>
          <w:spacing w:val="4"/>
        </w:rPr>
        <w:t xml:space="preserve">t.j. </w:t>
      </w:r>
      <w:r w:rsidRPr="00DE6D22">
        <w:rPr>
          <w:rFonts w:ascii="Lato" w:hAnsi="Lato"/>
          <w:spacing w:val="4"/>
        </w:rPr>
        <w:t>Dz.U. z 202</w:t>
      </w:r>
      <w:r w:rsidR="000F6010">
        <w:rPr>
          <w:rFonts w:ascii="Lato" w:hAnsi="Lato"/>
          <w:spacing w:val="4"/>
        </w:rPr>
        <w:t>4</w:t>
      </w:r>
      <w:r w:rsidRPr="00DE6D22">
        <w:rPr>
          <w:rFonts w:ascii="Lato" w:hAnsi="Lato"/>
          <w:spacing w:val="4"/>
        </w:rPr>
        <w:t xml:space="preserve"> r., poz. </w:t>
      </w:r>
      <w:r w:rsidR="000F6010">
        <w:rPr>
          <w:rFonts w:ascii="Lato" w:hAnsi="Lato"/>
          <w:spacing w:val="4"/>
        </w:rPr>
        <w:t>1568</w:t>
      </w:r>
      <w:r w:rsidRPr="00DE6D22">
        <w:rPr>
          <w:rFonts w:ascii="Lato" w:hAnsi="Lato"/>
          <w:spacing w:val="4"/>
        </w:rPr>
        <w:t>, z późn.zm.), zwanej dalej „</w:t>
      </w:r>
      <w:r w:rsidRPr="00DE6D22">
        <w:rPr>
          <w:rFonts w:ascii="Lato" w:hAnsi="Lato"/>
          <w:i/>
          <w:iCs/>
          <w:spacing w:val="4"/>
        </w:rPr>
        <w:t>kpc</w:t>
      </w:r>
      <w:r w:rsidRPr="00DE6D22">
        <w:rPr>
          <w:rFonts w:ascii="Lato" w:hAnsi="Lato"/>
          <w:spacing w:val="4"/>
        </w:rPr>
        <w:t>”.</w:t>
      </w:r>
      <w:r w:rsidR="00702C6B">
        <w:rPr>
          <w:rFonts w:ascii="Lato" w:hAnsi="Lato"/>
          <w:spacing w:val="4"/>
        </w:rPr>
        <w:t xml:space="preserve"> </w:t>
      </w:r>
      <w:r w:rsidRPr="00DE6D22">
        <w:rPr>
          <w:rFonts w:ascii="Lato" w:hAnsi="Lato"/>
          <w:spacing w:val="4"/>
        </w:rPr>
        <w:t xml:space="preserve">W myśl </w:t>
      </w:r>
      <w:r w:rsidR="00702C6B">
        <w:rPr>
          <w:rFonts w:ascii="Lato" w:hAnsi="Lato"/>
          <w:spacing w:val="4"/>
        </w:rPr>
        <w:br/>
      </w:r>
      <w:r w:rsidRPr="00DE6D22">
        <w:rPr>
          <w:rFonts w:ascii="Lato" w:hAnsi="Lato"/>
          <w:spacing w:val="4"/>
        </w:rPr>
        <w:t xml:space="preserve">art. 617 </w:t>
      </w:r>
      <w:r w:rsidRPr="00DE6D22">
        <w:rPr>
          <w:rFonts w:ascii="Lato" w:hAnsi="Lato"/>
          <w:i/>
          <w:iCs/>
          <w:spacing w:val="4"/>
        </w:rPr>
        <w:t>kpc</w:t>
      </w:r>
      <w:r w:rsidRPr="00DE6D22">
        <w:rPr>
          <w:rFonts w:ascii="Lato" w:hAnsi="Lato"/>
          <w:spacing w:val="4"/>
        </w:rPr>
        <w:t xml:space="preserve">, we wniosku o zniesienie współwłasności należy dokładnie określić rzecz mającą ulec podziałowi oraz przedstawić dowody prawa własności. Projektowany sposób podziału nieruchomości na części powinien być zaznaczony na planie sporządzonym według zasad obowiązujących przy oznaczaniu nieruchomości w księgach </w:t>
      </w:r>
      <w:r w:rsidRPr="00DE6D22">
        <w:rPr>
          <w:rFonts w:ascii="Lato" w:hAnsi="Lato"/>
          <w:spacing w:val="4"/>
        </w:rPr>
        <w:lastRenderedPageBreak/>
        <w:t xml:space="preserve">wieczystych (art. 621 </w:t>
      </w:r>
      <w:r w:rsidRPr="00DE6D22">
        <w:rPr>
          <w:rFonts w:ascii="Lato" w:hAnsi="Lato"/>
          <w:i/>
          <w:iCs/>
          <w:spacing w:val="4"/>
        </w:rPr>
        <w:t>kpc</w:t>
      </w:r>
      <w:r w:rsidRPr="00DE6D22">
        <w:rPr>
          <w:rFonts w:ascii="Lato" w:hAnsi="Lato"/>
          <w:spacing w:val="4"/>
        </w:rPr>
        <w:t>).</w:t>
      </w:r>
      <w:r w:rsidR="00702C6B">
        <w:rPr>
          <w:rFonts w:ascii="Lato" w:hAnsi="Lato"/>
          <w:spacing w:val="4"/>
        </w:rPr>
        <w:t xml:space="preserve"> </w:t>
      </w:r>
      <w:r w:rsidRPr="00DE6D22">
        <w:rPr>
          <w:rFonts w:ascii="Lato" w:hAnsi="Lato"/>
          <w:spacing w:val="4"/>
        </w:rPr>
        <w:t xml:space="preserve">Zgodnie z art. 622 § 2 </w:t>
      </w:r>
      <w:r w:rsidRPr="00DE6D22">
        <w:rPr>
          <w:rFonts w:ascii="Lato" w:hAnsi="Lato"/>
          <w:i/>
          <w:iCs/>
          <w:spacing w:val="4"/>
        </w:rPr>
        <w:t>kpc</w:t>
      </w:r>
      <w:r w:rsidRPr="00DE6D22">
        <w:rPr>
          <w:rFonts w:ascii="Lato" w:hAnsi="Lato"/>
          <w:spacing w:val="4"/>
        </w:rPr>
        <w:t xml:space="preserve">, gdy wszyscy współwłaściciele złożą zgodny wniosek co do sposobu zniesienia współwłasności, sąd wyda postanowienie odpowiadające treści wniosku, jeżeli spełnione zostaną wymagania, o których mowa </w:t>
      </w:r>
      <w:r w:rsidR="00786198">
        <w:rPr>
          <w:rFonts w:ascii="Lato" w:hAnsi="Lato"/>
          <w:spacing w:val="4"/>
        </w:rPr>
        <w:br/>
      </w:r>
      <w:r w:rsidRPr="00DE6D22">
        <w:rPr>
          <w:rFonts w:ascii="Lato" w:hAnsi="Lato"/>
          <w:spacing w:val="4"/>
        </w:rPr>
        <w:t>w dwóch artykułach poprzedzających, a projekt podziału nie sprzeciwia się prawu ani zasadom współżycia społecznego, ani też nie narusza w sposób rażący interesu osób uprawnionych.</w:t>
      </w:r>
    </w:p>
    <w:p w14:paraId="6ACC617D" w14:textId="4B2F605F" w:rsidR="00DE6D22" w:rsidRPr="00DE6D22" w:rsidRDefault="00DE6D22" w:rsidP="00B51B8A">
      <w:pPr>
        <w:spacing w:after="240" w:line="240" w:lineRule="exact"/>
        <w:jc w:val="both"/>
        <w:rPr>
          <w:rFonts w:ascii="Lato" w:eastAsia="Times New Roman" w:hAnsi="Lato" w:cs="Arial"/>
          <w:spacing w:val="4"/>
          <w:lang w:eastAsia="pl-PL"/>
        </w:rPr>
      </w:pPr>
      <w:r w:rsidRPr="00DE6D22">
        <w:rPr>
          <w:rFonts w:ascii="Lato" w:eastAsia="Times New Roman" w:hAnsi="Lato" w:cs="Arial"/>
          <w:spacing w:val="4"/>
          <w:lang w:eastAsia="zh-CN"/>
        </w:rPr>
        <w:t xml:space="preserve">Mając powyższe na uwadze, stwierdzić należy, iż ewentualne zatwierdzenie podziału działki nr 74/1 w sposób </w:t>
      </w:r>
      <w:r w:rsidRPr="00DE6D22">
        <w:rPr>
          <w:rFonts w:ascii="Lato" w:eastAsia="Times New Roman" w:hAnsi="Lato" w:cs="Arial"/>
          <w:spacing w:val="4"/>
          <w:lang w:eastAsia="pl-PL"/>
        </w:rPr>
        <w:t xml:space="preserve">zobrazowany na mapie z projektem podziału nieruchomości, której kopia została załączona do ww. odwołania od </w:t>
      </w:r>
      <w:r w:rsidRPr="00DE6D22">
        <w:rPr>
          <w:rFonts w:ascii="Lato" w:eastAsia="Times New Roman" w:hAnsi="Lato" w:cs="Arial"/>
          <w:i/>
          <w:iCs/>
          <w:spacing w:val="4"/>
          <w:lang w:eastAsia="pl-PL"/>
        </w:rPr>
        <w:t>decyzji Wojewody Mazowieckiego</w:t>
      </w:r>
      <w:r w:rsidRPr="00DE6D22">
        <w:rPr>
          <w:rFonts w:ascii="Lato" w:eastAsia="Times New Roman" w:hAnsi="Lato" w:cs="Arial"/>
          <w:spacing w:val="4"/>
          <w:lang w:eastAsia="pl-PL"/>
        </w:rPr>
        <w:t>, nastąpi</w:t>
      </w:r>
      <w:r w:rsidR="00786198">
        <w:rPr>
          <w:rFonts w:ascii="Lato" w:eastAsia="Times New Roman" w:hAnsi="Lato" w:cs="Arial"/>
          <w:spacing w:val="4"/>
          <w:lang w:eastAsia="pl-PL"/>
        </w:rPr>
        <w:t xml:space="preserve">ć </w:t>
      </w:r>
      <w:r w:rsidR="00110A8A">
        <w:rPr>
          <w:rFonts w:ascii="Lato" w:eastAsia="Times New Roman" w:hAnsi="Lato" w:cs="Arial"/>
          <w:spacing w:val="4"/>
          <w:lang w:eastAsia="pl-PL"/>
        </w:rPr>
        <w:t xml:space="preserve">może </w:t>
      </w:r>
      <w:r w:rsidRPr="00DE6D22">
        <w:rPr>
          <w:rFonts w:ascii="Lato" w:eastAsia="Times New Roman" w:hAnsi="Lato" w:cs="Arial"/>
          <w:spacing w:val="4"/>
          <w:lang w:eastAsia="pl-PL"/>
        </w:rPr>
        <w:t xml:space="preserve">w postanowieniu Sądu Rejonowego w Piasecznie orzekającym </w:t>
      </w:r>
      <w:r w:rsidR="00110A8A">
        <w:rPr>
          <w:rFonts w:ascii="Lato" w:eastAsia="Times New Roman" w:hAnsi="Lato" w:cs="Arial"/>
          <w:spacing w:val="4"/>
          <w:lang w:eastAsia="pl-PL"/>
        </w:rPr>
        <w:br/>
      </w:r>
      <w:r w:rsidRPr="00DE6D22">
        <w:rPr>
          <w:rFonts w:ascii="Lato" w:eastAsia="Times New Roman" w:hAnsi="Lato" w:cs="Arial"/>
          <w:spacing w:val="4"/>
          <w:lang w:eastAsia="pl-PL"/>
        </w:rPr>
        <w:t xml:space="preserve">o zniesieniu współwłasności ustanowionej na ww. nieruchomości. </w:t>
      </w:r>
      <w:r w:rsidR="001C4FF3">
        <w:rPr>
          <w:rFonts w:ascii="Lato" w:eastAsia="Times New Roman" w:hAnsi="Lato" w:cs="Arial"/>
          <w:spacing w:val="4"/>
          <w:lang w:eastAsia="pl-PL"/>
        </w:rPr>
        <w:t xml:space="preserve">Przyjęcie projektu podziału do zasobu </w:t>
      </w:r>
      <w:r w:rsidR="001C4FF3" w:rsidRPr="001C4FF3">
        <w:rPr>
          <w:rFonts w:ascii="Lato" w:eastAsia="Times New Roman" w:hAnsi="Lato" w:cs="Arial"/>
          <w:spacing w:val="4"/>
          <w:lang w:eastAsia="pl-PL"/>
        </w:rPr>
        <w:t>geodezyjnego i kartograficznego</w:t>
      </w:r>
      <w:r w:rsidR="001C4FF3">
        <w:rPr>
          <w:rFonts w:ascii="Lato" w:eastAsia="Times New Roman" w:hAnsi="Lato" w:cs="Arial"/>
          <w:spacing w:val="4"/>
          <w:lang w:eastAsia="pl-PL"/>
        </w:rPr>
        <w:t xml:space="preserve"> nie jest bowiem jednoznaczne </w:t>
      </w:r>
      <w:r w:rsidR="00110A8A">
        <w:rPr>
          <w:rFonts w:ascii="Lato" w:eastAsia="Times New Roman" w:hAnsi="Lato" w:cs="Arial"/>
          <w:spacing w:val="4"/>
          <w:lang w:eastAsia="pl-PL"/>
        </w:rPr>
        <w:br/>
      </w:r>
      <w:r w:rsidR="001C4FF3">
        <w:rPr>
          <w:rFonts w:ascii="Lato" w:eastAsia="Times New Roman" w:hAnsi="Lato" w:cs="Arial"/>
          <w:spacing w:val="4"/>
          <w:lang w:eastAsia="pl-PL"/>
        </w:rPr>
        <w:t xml:space="preserve">z zatwierdzeniem tego podziału. </w:t>
      </w:r>
    </w:p>
    <w:p w14:paraId="36F4729B" w14:textId="59CF4EE8" w:rsidR="009C3E92" w:rsidRDefault="00DE6D22" w:rsidP="00B51B8A">
      <w:pPr>
        <w:spacing w:after="240" w:line="240" w:lineRule="exact"/>
        <w:jc w:val="both"/>
        <w:rPr>
          <w:rFonts w:ascii="Lato" w:eastAsia="Times New Roman" w:hAnsi="Lato" w:cs="Arial"/>
          <w:bCs/>
          <w:spacing w:val="4"/>
          <w:lang w:eastAsia="pl-PL"/>
        </w:rPr>
      </w:pPr>
      <w:r w:rsidRPr="00DE6D22">
        <w:rPr>
          <w:rFonts w:ascii="Lato" w:eastAsia="Times New Roman" w:hAnsi="Lato" w:cs="Arial"/>
          <w:bCs/>
          <w:spacing w:val="4"/>
          <w:lang w:eastAsia="pl-PL" w:bidi="pl-PL"/>
        </w:rPr>
        <w:t xml:space="preserve">Dokonana przez Ministra analiza </w:t>
      </w:r>
      <w:r w:rsidRPr="00DE6D22">
        <w:rPr>
          <w:rFonts w:ascii="Lato" w:eastAsia="Times New Roman" w:hAnsi="Lato" w:cs="Arial"/>
          <w:spacing w:val="4"/>
          <w:lang w:eastAsia="pl-PL"/>
        </w:rPr>
        <w:t>zapisów księgi wieczystej Nr</w:t>
      </w:r>
      <w:r w:rsidR="00EC580B">
        <w:rPr>
          <w:rFonts w:ascii="Lato" w:eastAsia="Times New Roman" w:hAnsi="Lato" w:cs="Arial"/>
          <w:spacing w:val="4"/>
          <w:lang w:eastAsia="pl-PL"/>
        </w:rPr>
        <w:t>(</w:t>
      </w:r>
      <w:r w:rsidR="007D7521">
        <w:rPr>
          <w:rFonts w:ascii="Lato" w:eastAsia="Times New Roman" w:hAnsi="Lato" w:cs="Arial"/>
          <w:spacing w:val="4"/>
          <w:lang w:eastAsia="pl-PL"/>
        </w:rPr>
        <w:t>…</w:t>
      </w:r>
      <w:r w:rsidR="00EC580B">
        <w:rPr>
          <w:rFonts w:ascii="Lato" w:eastAsia="Times New Roman" w:hAnsi="Lato" w:cs="Arial"/>
          <w:spacing w:val="4"/>
          <w:lang w:eastAsia="pl-PL"/>
        </w:rPr>
        <w:t>)</w:t>
      </w:r>
      <w:r w:rsidRPr="00DE6D22">
        <w:rPr>
          <w:rFonts w:ascii="Lato" w:eastAsia="Times New Roman" w:hAnsi="Lato" w:cs="Arial"/>
          <w:spacing w:val="4"/>
          <w:lang w:eastAsia="pl-PL"/>
        </w:rPr>
        <w:t xml:space="preserve">, </w:t>
      </w:r>
      <w:r w:rsidRPr="00DE6D22">
        <w:rPr>
          <w:rFonts w:ascii="Lato" w:eastAsia="Times New Roman" w:hAnsi="Lato" w:cs="Arial"/>
          <w:bCs/>
          <w:spacing w:val="4"/>
          <w:lang w:eastAsia="pl-PL"/>
        </w:rPr>
        <w:t xml:space="preserve">dostępnej na Portalu Podsystemu Dostępu do Centralnej Bazy Danych Ksiąg Wieczystych, nie potwierdziła </w:t>
      </w:r>
      <w:r w:rsidR="00786198">
        <w:rPr>
          <w:rFonts w:ascii="Lato" w:eastAsia="Times New Roman" w:hAnsi="Lato" w:cs="Arial"/>
          <w:bCs/>
          <w:spacing w:val="4"/>
          <w:lang w:eastAsia="pl-PL"/>
        </w:rPr>
        <w:t xml:space="preserve">bowiem </w:t>
      </w:r>
      <w:r w:rsidRPr="00DE6D22">
        <w:rPr>
          <w:rFonts w:ascii="Lato" w:eastAsia="Times New Roman" w:hAnsi="Lato" w:cs="Arial"/>
          <w:bCs/>
          <w:spacing w:val="4"/>
          <w:lang w:eastAsia="pl-PL"/>
        </w:rPr>
        <w:t>stwierdzenia</w:t>
      </w:r>
      <w:r w:rsidR="00702C6B">
        <w:rPr>
          <w:rFonts w:ascii="Lato" w:eastAsia="Times New Roman" w:hAnsi="Lato" w:cs="Arial"/>
          <w:bCs/>
          <w:spacing w:val="4"/>
          <w:lang w:eastAsia="pl-PL"/>
        </w:rPr>
        <w:t xml:space="preserve"> skarżących</w:t>
      </w:r>
      <w:r w:rsidRPr="00DE6D22">
        <w:rPr>
          <w:rFonts w:ascii="Lato" w:eastAsia="Times New Roman" w:hAnsi="Lato" w:cs="Arial"/>
          <w:bCs/>
          <w:spacing w:val="4"/>
          <w:lang w:eastAsia="pl-PL"/>
        </w:rPr>
        <w:t xml:space="preserve"> zawartego w odwołaniu, jakoby działka nr 74/1 została podzielona na działki nr 74/3, nr 74/4 i nr 74/5, przed wydaniem </w:t>
      </w:r>
      <w:r w:rsidRPr="00DE6D22">
        <w:rPr>
          <w:rFonts w:ascii="Lato" w:eastAsia="Times New Roman" w:hAnsi="Lato" w:cs="Arial"/>
          <w:bCs/>
          <w:i/>
          <w:iCs/>
          <w:spacing w:val="4"/>
          <w:lang w:eastAsia="pl-PL"/>
        </w:rPr>
        <w:t>decyzji Wojewody Mazowieckiego</w:t>
      </w:r>
      <w:r w:rsidRPr="00DE6D22">
        <w:rPr>
          <w:rFonts w:ascii="Lato" w:eastAsia="Times New Roman" w:hAnsi="Lato" w:cs="Arial"/>
          <w:bCs/>
          <w:spacing w:val="4"/>
          <w:lang w:eastAsia="pl-PL"/>
        </w:rPr>
        <w:t>.</w:t>
      </w:r>
      <w:r w:rsidR="00561183">
        <w:rPr>
          <w:rFonts w:ascii="Lato" w:eastAsia="Times New Roman" w:hAnsi="Lato" w:cs="Arial"/>
          <w:bCs/>
          <w:spacing w:val="4"/>
          <w:lang w:eastAsia="pl-PL"/>
        </w:rPr>
        <w:t xml:space="preserve"> </w:t>
      </w:r>
      <w:r w:rsidR="009C3E92">
        <w:rPr>
          <w:rFonts w:ascii="Lato" w:eastAsia="Times New Roman" w:hAnsi="Lato" w:cs="Arial"/>
          <w:bCs/>
          <w:spacing w:val="4"/>
          <w:lang w:eastAsia="pl-PL"/>
        </w:rPr>
        <w:t xml:space="preserve">W piśmie z dnia 6 lutego 2023 r. (stanowiącym odpowiedź na wezwanie </w:t>
      </w:r>
      <w:r w:rsidR="00F2648B">
        <w:rPr>
          <w:rFonts w:ascii="Lato" w:eastAsia="Times New Roman" w:hAnsi="Lato" w:cs="Arial"/>
          <w:bCs/>
          <w:spacing w:val="4"/>
          <w:lang w:eastAsia="pl-PL"/>
        </w:rPr>
        <w:t>organu odwoławczego</w:t>
      </w:r>
      <w:r w:rsidR="009C3E92">
        <w:rPr>
          <w:rFonts w:ascii="Lato" w:eastAsia="Times New Roman" w:hAnsi="Lato" w:cs="Arial"/>
          <w:bCs/>
          <w:spacing w:val="4"/>
          <w:lang w:eastAsia="pl-PL"/>
        </w:rPr>
        <w:t xml:space="preserve"> z dnia 23 stycznia 202</w:t>
      </w:r>
      <w:r w:rsidR="00B32CD6">
        <w:rPr>
          <w:rFonts w:ascii="Lato" w:eastAsia="Times New Roman" w:hAnsi="Lato" w:cs="Arial"/>
          <w:bCs/>
          <w:spacing w:val="4"/>
          <w:lang w:eastAsia="pl-PL"/>
        </w:rPr>
        <w:t>3</w:t>
      </w:r>
      <w:r w:rsidR="009C3E92">
        <w:rPr>
          <w:rFonts w:ascii="Lato" w:eastAsia="Times New Roman" w:hAnsi="Lato" w:cs="Arial"/>
          <w:bCs/>
          <w:spacing w:val="4"/>
          <w:lang w:eastAsia="pl-PL"/>
        </w:rPr>
        <w:t xml:space="preserve"> r., znak: DLI-III.7621.68.2022.KS.4), </w:t>
      </w:r>
      <w:r w:rsidR="00B32CD6">
        <w:rPr>
          <w:rFonts w:ascii="Lato" w:eastAsia="Times New Roman" w:hAnsi="Lato" w:cs="Arial"/>
          <w:bCs/>
          <w:spacing w:val="4"/>
          <w:lang w:eastAsia="pl-PL"/>
        </w:rPr>
        <w:t>Pan M</w:t>
      </w:r>
      <w:r w:rsidR="00A62A83">
        <w:rPr>
          <w:rFonts w:ascii="Lato" w:eastAsia="Times New Roman" w:hAnsi="Lato" w:cs="Arial"/>
          <w:bCs/>
          <w:spacing w:val="4"/>
          <w:lang w:eastAsia="pl-PL"/>
        </w:rPr>
        <w:t>.</w:t>
      </w:r>
      <w:r w:rsidR="00B32CD6">
        <w:rPr>
          <w:rFonts w:ascii="Lato" w:eastAsia="Times New Roman" w:hAnsi="Lato" w:cs="Arial"/>
          <w:bCs/>
          <w:spacing w:val="4"/>
          <w:lang w:eastAsia="pl-PL"/>
        </w:rPr>
        <w:t>R</w:t>
      </w:r>
      <w:r w:rsidR="00A62A83">
        <w:rPr>
          <w:rFonts w:ascii="Lato" w:eastAsia="Times New Roman" w:hAnsi="Lato" w:cs="Arial"/>
          <w:bCs/>
          <w:spacing w:val="4"/>
          <w:lang w:eastAsia="pl-PL"/>
        </w:rPr>
        <w:t>.</w:t>
      </w:r>
      <w:r w:rsidR="00B32CD6">
        <w:rPr>
          <w:rFonts w:ascii="Lato" w:eastAsia="Times New Roman" w:hAnsi="Lato" w:cs="Arial"/>
          <w:bCs/>
          <w:spacing w:val="4"/>
          <w:lang w:eastAsia="pl-PL"/>
        </w:rPr>
        <w:t xml:space="preserve"> poinformował, że przed Sądem Rejonowym w Piasecznie I Wydział Cywilny toczy się postępowanie pod sygn. akt </w:t>
      </w:r>
      <w:r w:rsidR="00EC580B">
        <w:rPr>
          <w:rFonts w:ascii="Lato" w:eastAsia="Times New Roman" w:hAnsi="Lato" w:cs="Arial"/>
          <w:bCs/>
          <w:spacing w:val="4"/>
          <w:lang w:eastAsia="pl-PL"/>
        </w:rPr>
        <w:t>(…)</w:t>
      </w:r>
      <w:r w:rsidR="00B32CD6">
        <w:rPr>
          <w:rFonts w:ascii="Lato" w:eastAsia="Times New Roman" w:hAnsi="Lato" w:cs="Arial"/>
          <w:bCs/>
          <w:spacing w:val="4"/>
          <w:lang w:eastAsia="pl-PL"/>
        </w:rPr>
        <w:t xml:space="preserve">, w przedmiocie zniesienia współwłasności działki </w:t>
      </w:r>
      <w:r w:rsidR="00EC580B">
        <w:rPr>
          <w:rFonts w:ascii="Lato" w:eastAsia="Times New Roman" w:hAnsi="Lato" w:cs="Arial"/>
          <w:bCs/>
          <w:spacing w:val="4"/>
          <w:lang w:eastAsia="pl-PL"/>
        </w:rPr>
        <w:br/>
      </w:r>
      <w:r w:rsidR="00B32CD6">
        <w:rPr>
          <w:rFonts w:ascii="Lato" w:eastAsia="Times New Roman" w:hAnsi="Lato" w:cs="Arial"/>
          <w:bCs/>
          <w:spacing w:val="4"/>
          <w:lang w:eastAsia="pl-PL"/>
        </w:rPr>
        <w:t xml:space="preserve">nr 74/1, z obrębu 0009 Chyliczki. Skarżący wskazał jednocześnie, że stawiennictwo </w:t>
      </w:r>
      <w:r w:rsidR="00EC580B">
        <w:rPr>
          <w:rFonts w:ascii="Lato" w:eastAsia="Times New Roman" w:hAnsi="Lato" w:cs="Arial"/>
          <w:bCs/>
          <w:spacing w:val="4"/>
          <w:lang w:eastAsia="pl-PL"/>
        </w:rPr>
        <w:br/>
      </w:r>
      <w:r w:rsidR="00B32CD6">
        <w:rPr>
          <w:rFonts w:ascii="Lato" w:eastAsia="Times New Roman" w:hAnsi="Lato" w:cs="Arial"/>
          <w:bCs/>
          <w:spacing w:val="4"/>
          <w:lang w:eastAsia="pl-PL"/>
        </w:rPr>
        <w:t>w Sądzie Rejonowym w Piasecznie zostało wyznaczone na dzień 16 marca 2023 r.</w:t>
      </w:r>
    </w:p>
    <w:p w14:paraId="0D038144" w14:textId="36A1332E" w:rsidR="00FB1800" w:rsidRPr="00561183" w:rsidRDefault="00786198" w:rsidP="00B51B8A">
      <w:pPr>
        <w:spacing w:after="240" w:line="240" w:lineRule="exact"/>
        <w:jc w:val="both"/>
        <w:rPr>
          <w:rFonts w:ascii="Lato" w:hAnsi="Lato" w:cs="Arial"/>
          <w:spacing w:val="4"/>
        </w:rPr>
      </w:pPr>
      <w:r>
        <w:rPr>
          <w:rFonts w:ascii="Lato" w:eastAsia="Times New Roman" w:hAnsi="Lato" w:cs="Arial"/>
          <w:bCs/>
          <w:spacing w:val="4"/>
          <w:lang w:eastAsia="pl-PL"/>
        </w:rPr>
        <w:t>Dodatkowo</w:t>
      </w:r>
      <w:r w:rsidR="002C4B0D">
        <w:rPr>
          <w:rFonts w:ascii="Lato" w:eastAsia="Times New Roman" w:hAnsi="Lato" w:cs="Arial"/>
          <w:bCs/>
          <w:spacing w:val="4"/>
          <w:lang w:eastAsia="pl-PL"/>
        </w:rPr>
        <w:t xml:space="preserve">, </w:t>
      </w:r>
      <w:r w:rsidR="00E40E8B" w:rsidRPr="00E40E8B">
        <w:rPr>
          <w:rFonts w:ascii="Lato" w:eastAsia="Times New Roman" w:hAnsi="Lato" w:cs="Arial"/>
          <w:bCs/>
          <w:spacing w:val="4"/>
          <w:lang w:eastAsia="pl-PL"/>
        </w:rPr>
        <w:t>w</w:t>
      </w:r>
      <w:r w:rsidR="00532DCF" w:rsidRPr="00E40E8B">
        <w:rPr>
          <w:rFonts w:ascii="Lato" w:eastAsia="Times New Roman" w:hAnsi="Lato" w:cs="Arial"/>
          <w:bCs/>
          <w:spacing w:val="4"/>
          <w:lang w:eastAsia="pl-PL"/>
        </w:rPr>
        <w:t xml:space="preserve"> piśmie z dnia 7 czerwca 2023 r. </w:t>
      </w:r>
      <w:r w:rsidR="00532DCF" w:rsidRPr="00561183">
        <w:rPr>
          <w:rFonts w:ascii="Lato" w:eastAsia="Times New Roman" w:hAnsi="Lato" w:cs="Arial"/>
          <w:bCs/>
          <w:spacing w:val="4"/>
          <w:lang w:eastAsia="pl-PL"/>
        </w:rPr>
        <w:t>inwestor</w:t>
      </w:r>
      <w:r w:rsidR="00532DCF" w:rsidRPr="00E40E8B">
        <w:rPr>
          <w:rFonts w:ascii="Lato" w:eastAsia="Times New Roman" w:hAnsi="Lato" w:cs="Arial"/>
          <w:bCs/>
          <w:spacing w:val="4"/>
          <w:lang w:eastAsia="pl-PL"/>
        </w:rPr>
        <w:t xml:space="preserve"> wyjaśnił, iż z</w:t>
      </w:r>
      <w:r w:rsidR="00532DCF" w:rsidRPr="00E40E8B">
        <w:rPr>
          <w:rFonts w:ascii="Lato" w:hAnsi="Lato" w:cs="Arial"/>
          <w:spacing w:val="4"/>
        </w:rPr>
        <w:t xml:space="preserve"> posiadanej przez niego oraz projektanta wiedzy (potwierdzonej telefonicznie przez o</w:t>
      </w:r>
      <w:r w:rsidR="00532DCF" w:rsidRPr="00E40E8B">
        <w:rPr>
          <w:rFonts w:ascii="Lato" w:hAnsi="Lato" w:cs="Courier"/>
          <w:spacing w:val="4"/>
        </w:rPr>
        <w:t>ś</w:t>
      </w:r>
      <w:r w:rsidR="00532DCF" w:rsidRPr="00E40E8B">
        <w:rPr>
          <w:rFonts w:ascii="Lato" w:hAnsi="Lato" w:cs="Arial"/>
          <w:spacing w:val="4"/>
        </w:rPr>
        <w:t>rodek geodezyjny</w:t>
      </w:r>
      <w:r w:rsidR="00E40E8B">
        <w:rPr>
          <w:rFonts w:ascii="Lato" w:hAnsi="Lato" w:cs="Arial"/>
          <w:spacing w:val="4"/>
        </w:rPr>
        <w:t xml:space="preserve">, </w:t>
      </w:r>
      <w:r w:rsidR="00E40E8B">
        <w:rPr>
          <w:rFonts w:ascii="Lato" w:hAnsi="Lato" w:cs="Arial"/>
          <w:spacing w:val="4"/>
        </w:rPr>
        <w:br/>
      </w:r>
      <w:r w:rsidR="00532DCF" w:rsidRPr="00E40E8B">
        <w:rPr>
          <w:rFonts w:ascii="Lato" w:hAnsi="Lato" w:cs="Arial"/>
          <w:spacing w:val="4"/>
        </w:rPr>
        <w:t>tj. Wydzia</w:t>
      </w:r>
      <w:r w:rsidR="00532DCF" w:rsidRPr="00E40E8B">
        <w:rPr>
          <w:rFonts w:ascii="Lato" w:hAnsi="Lato" w:cs="Courier"/>
          <w:spacing w:val="4"/>
        </w:rPr>
        <w:t xml:space="preserve">ł </w:t>
      </w:r>
      <w:r w:rsidR="00532DCF" w:rsidRPr="00E40E8B">
        <w:rPr>
          <w:rFonts w:ascii="Lato" w:hAnsi="Lato" w:cs="Arial"/>
          <w:spacing w:val="4"/>
        </w:rPr>
        <w:t>Geodezji i Katastru Starostwa Powiatowego w Piasecznie</w:t>
      </w:r>
      <w:r w:rsidR="00E40E8B" w:rsidRPr="00E40E8B">
        <w:rPr>
          <w:rFonts w:ascii="Lato" w:hAnsi="Lato" w:cs="Arial"/>
          <w:spacing w:val="4"/>
        </w:rPr>
        <w:t xml:space="preserve">) </w:t>
      </w:r>
      <w:r w:rsidR="00532DCF" w:rsidRPr="00E40E8B">
        <w:rPr>
          <w:rFonts w:ascii="Lato" w:hAnsi="Lato" w:cs="Arial"/>
          <w:spacing w:val="4"/>
        </w:rPr>
        <w:t xml:space="preserve">wynika, </w:t>
      </w:r>
      <w:r w:rsidR="00E40E8B">
        <w:rPr>
          <w:rFonts w:ascii="Lato" w:hAnsi="Lato" w:cs="Arial"/>
          <w:spacing w:val="4"/>
        </w:rPr>
        <w:br/>
      </w:r>
      <w:r w:rsidR="00532DCF" w:rsidRPr="00E40E8B">
        <w:rPr>
          <w:rFonts w:ascii="Lato" w:hAnsi="Lato" w:cs="Arial"/>
          <w:spacing w:val="4"/>
        </w:rPr>
        <w:t>i</w:t>
      </w:r>
      <w:r w:rsidR="00532DCF" w:rsidRPr="00E40E8B">
        <w:rPr>
          <w:rFonts w:ascii="Lato" w:hAnsi="Lato" w:cs="Courier"/>
          <w:spacing w:val="4"/>
        </w:rPr>
        <w:t xml:space="preserve">ż </w:t>
      </w:r>
      <w:r w:rsidR="00E40E8B" w:rsidRPr="00E40E8B">
        <w:rPr>
          <w:rFonts w:ascii="Lato" w:hAnsi="Lato" w:cs="Arial"/>
          <w:spacing w:val="4"/>
        </w:rPr>
        <w:t xml:space="preserve">załączony </w:t>
      </w:r>
      <w:r w:rsidR="00532DCF" w:rsidRPr="00E40E8B">
        <w:rPr>
          <w:rFonts w:ascii="Lato" w:hAnsi="Lato" w:cs="Arial"/>
          <w:spacing w:val="4"/>
        </w:rPr>
        <w:t xml:space="preserve">przez </w:t>
      </w:r>
      <w:r w:rsidR="00E40E8B" w:rsidRPr="00E40E8B">
        <w:rPr>
          <w:rFonts w:ascii="Lato" w:hAnsi="Lato" w:cs="Arial"/>
          <w:spacing w:val="4"/>
        </w:rPr>
        <w:t>skarżących</w:t>
      </w:r>
      <w:r w:rsidR="00532DCF" w:rsidRPr="00E40E8B">
        <w:rPr>
          <w:rFonts w:ascii="Lato" w:hAnsi="Lato" w:cs="Courier"/>
          <w:spacing w:val="4"/>
        </w:rPr>
        <w:t xml:space="preserve"> </w:t>
      </w:r>
      <w:r w:rsidR="00E40E8B" w:rsidRPr="00E40E8B">
        <w:rPr>
          <w:rFonts w:ascii="Lato" w:hAnsi="Lato" w:cs="Courier"/>
          <w:spacing w:val="4"/>
        </w:rPr>
        <w:t xml:space="preserve">do odwołania </w:t>
      </w:r>
      <w:r w:rsidR="00532DCF" w:rsidRPr="00E40E8B">
        <w:rPr>
          <w:rFonts w:ascii="Lato" w:hAnsi="Lato" w:cs="Arial"/>
          <w:spacing w:val="4"/>
        </w:rPr>
        <w:t>projekt</w:t>
      </w:r>
      <w:r w:rsidR="00E40E8B" w:rsidRPr="00E40E8B">
        <w:rPr>
          <w:rFonts w:ascii="Lato" w:hAnsi="Lato" w:cs="Arial"/>
          <w:spacing w:val="4"/>
        </w:rPr>
        <w:t xml:space="preserve"> </w:t>
      </w:r>
      <w:r w:rsidR="00532DCF" w:rsidRPr="00E40E8B">
        <w:rPr>
          <w:rFonts w:ascii="Lato" w:hAnsi="Lato" w:cs="Arial"/>
          <w:spacing w:val="4"/>
        </w:rPr>
        <w:t>podzia</w:t>
      </w:r>
      <w:r w:rsidR="00532DCF" w:rsidRPr="00E40E8B">
        <w:rPr>
          <w:rFonts w:ascii="Lato" w:hAnsi="Lato" w:cs="Courier"/>
          <w:spacing w:val="4"/>
        </w:rPr>
        <w:t>ł</w:t>
      </w:r>
      <w:r w:rsidR="00532DCF" w:rsidRPr="00E40E8B">
        <w:rPr>
          <w:rFonts w:ascii="Lato" w:hAnsi="Lato" w:cs="Arial"/>
          <w:spacing w:val="4"/>
        </w:rPr>
        <w:t xml:space="preserve">u </w:t>
      </w:r>
      <w:r w:rsidR="00E40E8B" w:rsidRPr="00E40E8B">
        <w:rPr>
          <w:rFonts w:ascii="Lato" w:hAnsi="Lato" w:cs="Arial"/>
          <w:spacing w:val="4"/>
        </w:rPr>
        <w:t>działki nr 74/1</w:t>
      </w:r>
      <w:r w:rsidR="00532DCF" w:rsidRPr="00E40E8B">
        <w:rPr>
          <w:rFonts w:ascii="Lato" w:hAnsi="Lato" w:cs="Arial"/>
          <w:spacing w:val="4"/>
        </w:rPr>
        <w:t xml:space="preserve"> na dz</w:t>
      </w:r>
      <w:r w:rsidR="00E40E8B" w:rsidRPr="00E40E8B">
        <w:rPr>
          <w:rFonts w:ascii="Lato" w:hAnsi="Lato" w:cs="Arial"/>
          <w:spacing w:val="4"/>
        </w:rPr>
        <w:t>iałki nr</w:t>
      </w:r>
      <w:r w:rsidR="00532DCF" w:rsidRPr="00E40E8B">
        <w:rPr>
          <w:rFonts w:ascii="Lato" w:hAnsi="Lato" w:cs="Arial"/>
          <w:spacing w:val="4"/>
        </w:rPr>
        <w:t xml:space="preserve"> 74/3,</w:t>
      </w:r>
      <w:r w:rsidR="00E40E8B" w:rsidRPr="00E40E8B">
        <w:rPr>
          <w:rFonts w:ascii="Lato" w:hAnsi="Lato" w:cs="Arial"/>
          <w:spacing w:val="4"/>
        </w:rPr>
        <w:t xml:space="preserve"> nr</w:t>
      </w:r>
      <w:r w:rsidR="00532DCF" w:rsidRPr="00E40E8B">
        <w:rPr>
          <w:rFonts w:ascii="Lato" w:hAnsi="Lato" w:cs="Arial"/>
          <w:spacing w:val="4"/>
        </w:rPr>
        <w:t xml:space="preserve"> 74/4</w:t>
      </w:r>
      <w:r w:rsidR="00E40E8B" w:rsidRPr="00E40E8B">
        <w:rPr>
          <w:rFonts w:ascii="Lato" w:hAnsi="Lato" w:cs="Arial"/>
          <w:spacing w:val="4"/>
        </w:rPr>
        <w:t xml:space="preserve"> i nr</w:t>
      </w:r>
      <w:r w:rsidR="00532DCF" w:rsidRPr="00E40E8B">
        <w:rPr>
          <w:rFonts w:ascii="Lato" w:hAnsi="Lato" w:cs="Arial"/>
          <w:spacing w:val="4"/>
        </w:rPr>
        <w:t xml:space="preserve"> 74/5</w:t>
      </w:r>
      <w:r w:rsidR="00E40E8B" w:rsidRPr="00E40E8B">
        <w:rPr>
          <w:rFonts w:ascii="Lato" w:hAnsi="Lato" w:cs="Arial"/>
          <w:spacing w:val="4"/>
        </w:rPr>
        <w:t xml:space="preserve">, </w:t>
      </w:r>
      <w:r w:rsidR="00532DCF" w:rsidRPr="00E40E8B">
        <w:rPr>
          <w:rFonts w:ascii="Lato" w:hAnsi="Lato" w:cs="Arial"/>
          <w:spacing w:val="4"/>
        </w:rPr>
        <w:t>nie zosta</w:t>
      </w:r>
      <w:r w:rsidR="00532DCF" w:rsidRPr="00E40E8B">
        <w:rPr>
          <w:rFonts w:ascii="Lato" w:hAnsi="Lato" w:cs="Courier"/>
          <w:spacing w:val="4"/>
        </w:rPr>
        <w:t xml:space="preserve">ł </w:t>
      </w:r>
      <w:r w:rsidR="00532DCF" w:rsidRPr="00E40E8B">
        <w:rPr>
          <w:rFonts w:ascii="Lato" w:hAnsi="Lato" w:cs="Arial"/>
          <w:spacing w:val="4"/>
        </w:rPr>
        <w:t xml:space="preserve">zatwierdzony </w:t>
      </w:r>
      <w:r w:rsidR="00532DCF" w:rsidRPr="00E40E8B">
        <w:rPr>
          <w:rFonts w:ascii="Lato" w:hAnsi="Lato" w:cs="Courier"/>
          <w:spacing w:val="4"/>
        </w:rPr>
        <w:t>ż</w:t>
      </w:r>
      <w:r w:rsidR="00532DCF" w:rsidRPr="00E40E8B">
        <w:rPr>
          <w:rFonts w:ascii="Lato" w:hAnsi="Lato" w:cs="Arial"/>
          <w:spacing w:val="4"/>
        </w:rPr>
        <w:t>adn</w:t>
      </w:r>
      <w:r w:rsidR="00532DCF" w:rsidRPr="00E40E8B">
        <w:rPr>
          <w:rFonts w:ascii="Lato" w:hAnsi="Lato" w:cs="Courier"/>
          <w:spacing w:val="4"/>
        </w:rPr>
        <w:t>ą</w:t>
      </w:r>
      <w:r w:rsidR="00E40E8B" w:rsidRPr="00E40E8B">
        <w:rPr>
          <w:rFonts w:ascii="Lato" w:hAnsi="Lato" w:cs="Courier"/>
          <w:spacing w:val="4"/>
        </w:rPr>
        <w:t xml:space="preserve"> </w:t>
      </w:r>
      <w:r w:rsidR="00532DCF" w:rsidRPr="00E40E8B">
        <w:rPr>
          <w:rFonts w:ascii="Lato" w:hAnsi="Lato" w:cs="Arial"/>
          <w:spacing w:val="4"/>
        </w:rPr>
        <w:t>decyzj</w:t>
      </w:r>
      <w:r w:rsidR="00532DCF" w:rsidRPr="00E40E8B">
        <w:rPr>
          <w:rFonts w:ascii="Lato" w:hAnsi="Lato" w:cs="Courier"/>
          <w:spacing w:val="4"/>
        </w:rPr>
        <w:t xml:space="preserve">ą </w:t>
      </w:r>
      <w:r w:rsidR="00532DCF" w:rsidRPr="00E40E8B">
        <w:rPr>
          <w:rFonts w:ascii="Lato" w:hAnsi="Lato" w:cs="Arial"/>
          <w:spacing w:val="4"/>
        </w:rPr>
        <w:t>administracyjn</w:t>
      </w:r>
      <w:r w:rsidR="00532DCF" w:rsidRPr="00E40E8B">
        <w:rPr>
          <w:rFonts w:ascii="Lato" w:hAnsi="Lato" w:cs="Courier"/>
          <w:spacing w:val="4"/>
        </w:rPr>
        <w:t>ą</w:t>
      </w:r>
      <w:r w:rsidR="00532DCF" w:rsidRPr="00E40E8B">
        <w:rPr>
          <w:rFonts w:ascii="Lato" w:hAnsi="Lato" w:cs="Arial"/>
          <w:spacing w:val="4"/>
        </w:rPr>
        <w:t>.</w:t>
      </w:r>
      <w:r w:rsidR="00E40E8B">
        <w:rPr>
          <w:rFonts w:ascii="Lato" w:hAnsi="Lato" w:cs="Arial"/>
          <w:spacing w:val="4"/>
        </w:rPr>
        <w:t xml:space="preserve"> </w:t>
      </w:r>
      <w:r w:rsidR="00E40E8B">
        <w:rPr>
          <w:rFonts w:ascii="Lato" w:hAnsi="Lato" w:cs="Arial"/>
          <w:spacing w:val="4"/>
        </w:rPr>
        <w:br/>
      </w:r>
      <w:r w:rsidR="00532DCF" w:rsidRPr="00E40E8B">
        <w:rPr>
          <w:rFonts w:ascii="Lato" w:hAnsi="Lato" w:cs="Arial"/>
          <w:spacing w:val="4"/>
        </w:rPr>
        <w:t>W zwi</w:t>
      </w:r>
      <w:r w:rsidR="00532DCF" w:rsidRPr="00E40E8B">
        <w:rPr>
          <w:rFonts w:ascii="Lato" w:hAnsi="Lato" w:cs="Courier"/>
          <w:spacing w:val="4"/>
        </w:rPr>
        <w:t>ą</w:t>
      </w:r>
      <w:r w:rsidR="00532DCF" w:rsidRPr="00E40E8B">
        <w:rPr>
          <w:rFonts w:ascii="Lato" w:hAnsi="Lato" w:cs="Arial"/>
          <w:spacing w:val="4"/>
        </w:rPr>
        <w:t>zku z powy</w:t>
      </w:r>
      <w:r w:rsidR="00532DCF" w:rsidRPr="00E40E8B">
        <w:rPr>
          <w:rFonts w:ascii="Lato" w:hAnsi="Lato" w:cs="Courier"/>
          <w:spacing w:val="4"/>
        </w:rPr>
        <w:t>ż</w:t>
      </w:r>
      <w:r w:rsidR="00532DCF" w:rsidRPr="00E40E8B">
        <w:rPr>
          <w:rFonts w:ascii="Lato" w:hAnsi="Lato" w:cs="Arial"/>
          <w:spacing w:val="4"/>
        </w:rPr>
        <w:t>szym</w:t>
      </w:r>
      <w:r w:rsidR="00E40E8B" w:rsidRPr="00E40E8B">
        <w:rPr>
          <w:rFonts w:ascii="Lato" w:hAnsi="Lato" w:cs="Arial"/>
          <w:spacing w:val="4"/>
        </w:rPr>
        <w:t>, zdaniem</w:t>
      </w:r>
      <w:r w:rsidR="00532DCF" w:rsidRPr="00E40E8B">
        <w:rPr>
          <w:rFonts w:ascii="Lato" w:hAnsi="Lato" w:cs="Arial"/>
          <w:spacing w:val="4"/>
        </w:rPr>
        <w:t xml:space="preserve"> </w:t>
      </w:r>
      <w:r w:rsidR="00E40E8B" w:rsidRPr="00561183">
        <w:rPr>
          <w:rFonts w:ascii="Lato" w:hAnsi="Lato" w:cs="Arial"/>
          <w:spacing w:val="4"/>
        </w:rPr>
        <w:t>inwestora</w:t>
      </w:r>
      <w:r w:rsidR="00E40E8B" w:rsidRPr="00E40E8B">
        <w:rPr>
          <w:rFonts w:ascii="Lato" w:hAnsi="Lato" w:cs="Arial"/>
          <w:spacing w:val="4"/>
        </w:rPr>
        <w:t xml:space="preserve">, nie zachodzą </w:t>
      </w:r>
      <w:r w:rsidR="00532DCF" w:rsidRPr="00E40E8B">
        <w:rPr>
          <w:rFonts w:ascii="Lato" w:hAnsi="Lato" w:cs="Arial"/>
          <w:spacing w:val="4"/>
        </w:rPr>
        <w:t>okoliczno</w:t>
      </w:r>
      <w:r w:rsidR="00532DCF" w:rsidRPr="00E40E8B">
        <w:rPr>
          <w:rFonts w:ascii="Lato" w:hAnsi="Lato" w:cs="Courier"/>
          <w:spacing w:val="4"/>
        </w:rPr>
        <w:t>ś</w:t>
      </w:r>
      <w:r w:rsidR="00532DCF" w:rsidRPr="00E40E8B">
        <w:rPr>
          <w:rFonts w:ascii="Lato" w:hAnsi="Lato" w:cs="Arial"/>
          <w:spacing w:val="4"/>
        </w:rPr>
        <w:t>ci,</w:t>
      </w:r>
      <w:r w:rsidR="00E40E8B" w:rsidRPr="00E40E8B">
        <w:rPr>
          <w:rFonts w:ascii="Lato" w:hAnsi="Lato" w:cs="Arial"/>
          <w:spacing w:val="4"/>
        </w:rPr>
        <w:t xml:space="preserve"> </w:t>
      </w:r>
      <w:r w:rsidR="00532DCF" w:rsidRPr="00E40E8B">
        <w:rPr>
          <w:rFonts w:ascii="Lato" w:hAnsi="Lato" w:cs="Arial"/>
          <w:spacing w:val="4"/>
        </w:rPr>
        <w:t>które powodowa</w:t>
      </w:r>
      <w:r w:rsidR="00532DCF" w:rsidRPr="00E40E8B">
        <w:rPr>
          <w:rFonts w:ascii="Lato" w:hAnsi="Lato" w:cs="Courier"/>
          <w:spacing w:val="4"/>
        </w:rPr>
        <w:t>ł</w:t>
      </w:r>
      <w:r w:rsidR="00532DCF" w:rsidRPr="00E40E8B">
        <w:rPr>
          <w:rFonts w:ascii="Lato" w:hAnsi="Lato" w:cs="Arial"/>
          <w:spacing w:val="4"/>
        </w:rPr>
        <w:t>yby brak wa</w:t>
      </w:r>
      <w:r w:rsidR="00532DCF" w:rsidRPr="00E40E8B">
        <w:rPr>
          <w:rFonts w:ascii="Lato" w:hAnsi="Lato" w:cs="Courier"/>
          <w:spacing w:val="4"/>
        </w:rPr>
        <w:t>ż</w:t>
      </w:r>
      <w:r w:rsidR="00532DCF" w:rsidRPr="00E40E8B">
        <w:rPr>
          <w:rFonts w:ascii="Lato" w:hAnsi="Lato" w:cs="Arial"/>
          <w:spacing w:val="4"/>
        </w:rPr>
        <w:t>no</w:t>
      </w:r>
      <w:r w:rsidR="00532DCF" w:rsidRPr="00E40E8B">
        <w:rPr>
          <w:rFonts w:ascii="Lato" w:hAnsi="Lato" w:cs="Courier"/>
          <w:spacing w:val="4"/>
        </w:rPr>
        <w:t>ś</w:t>
      </w:r>
      <w:r w:rsidR="00532DCF" w:rsidRPr="00E40E8B">
        <w:rPr>
          <w:rFonts w:ascii="Lato" w:hAnsi="Lato" w:cs="Arial"/>
          <w:spacing w:val="4"/>
        </w:rPr>
        <w:t>ci mapy z projektem podzia</w:t>
      </w:r>
      <w:r w:rsidR="00532DCF" w:rsidRPr="00E40E8B">
        <w:rPr>
          <w:rFonts w:ascii="Lato" w:hAnsi="Lato" w:cs="Courier"/>
          <w:spacing w:val="4"/>
        </w:rPr>
        <w:t>ł</w:t>
      </w:r>
      <w:r w:rsidR="00532DCF" w:rsidRPr="00E40E8B">
        <w:rPr>
          <w:rFonts w:ascii="Lato" w:hAnsi="Lato" w:cs="Arial"/>
          <w:spacing w:val="4"/>
        </w:rPr>
        <w:t xml:space="preserve">u </w:t>
      </w:r>
      <w:r w:rsidR="00E40E8B" w:rsidRPr="00E40E8B">
        <w:rPr>
          <w:rFonts w:ascii="Lato" w:hAnsi="Lato" w:cs="Arial"/>
          <w:spacing w:val="4"/>
        </w:rPr>
        <w:t>działki nr</w:t>
      </w:r>
      <w:r w:rsidR="00532DCF" w:rsidRPr="00E40E8B">
        <w:rPr>
          <w:rFonts w:ascii="Lato" w:hAnsi="Lato" w:cs="Arial"/>
          <w:spacing w:val="4"/>
        </w:rPr>
        <w:t xml:space="preserve"> 74/1</w:t>
      </w:r>
      <w:r w:rsidR="00E40E8B" w:rsidRPr="00E40E8B">
        <w:rPr>
          <w:rFonts w:ascii="Lato" w:hAnsi="Lato" w:cs="Arial"/>
          <w:spacing w:val="4"/>
        </w:rPr>
        <w:t>, zatwierdzonej</w:t>
      </w:r>
      <w:r w:rsidR="00532DCF" w:rsidRPr="00E40E8B">
        <w:rPr>
          <w:rFonts w:ascii="Lato" w:hAnsi="Lato" w:cs="Arial"/>
          <w:spacing w:val="4"/>
        </w:rPr>
        <w:t xml:space="preserve"> </w:t>
      </w:r>
      <w:r w:rsidR="00532DCF" w:rsidRPr="00E40E8B">
        <w:rPr>
          <w:rFonts w:ascii="Lato" w:hAnsi="Lato" w:cs="Arial"/>
          <w:i/>
          <w:iCs/>
          <w:spacing w:val="4"/>
        </w:rPr>
        <w:t>decyzj</w:t>
      </w:r>
      <w:r w:rsidR="00532DCF" w:rsidRPr="00E40E8B">
        <w:rPr>
          <w:rFonts w:ascii="Lato" w:hAnsi="Lato" w:cs="Courier"/>
          <w:i/>
          <w:iCs/>
          <w:spacing w:val="4"/>
        </w:rPr>
        <w:t xml:space="preserve">ą </w:t>
      </w:r>
      <w:r w:rsidR="00532DCF" w:rsidRPr="00E40E8B">
        <w:rPr>
          <w:rFonts w:ascii="Lato" w:hAnsi="Lato" w:cs="Arial"/>
          <w:i/>
          <w:iCs/>
          <w:spacing w:val="4"/>
        </w:rPr>
        <w:t>Wojewody Mazowieckiego</w:t>
      </w:r>
      <w:r w:rsidR="00E40E8B" w:rsidRPr="00E40E8B">
        <w:rPr>
          <w:rFonts w:ascii="Lato" w:hAnsi="Lato" w:cs="Arial"/>
          <w:spacing w:val="4"/>
        </w:rPr>
        <w:t>.</w:t>
      </w:r>
      <w:r w:rsidR="00561183">
        <w:rPr>
          <w:rFonts w:ascii="Lato" w:hAnsi="Lato" w:cs="Arial"/>
          <w:spacing w:val="4"/>
        </w:rPr>
        <w:t xml:space="preserve"> </w:t>
      </w:r>
      <w:r w:rsidR="00B32CD6">
        <w:rPr>
          <w:rFonts w:ascii="Lato" w:eastAsia="Times New Roman" w:hAnsi="Lato" w:cs="Arial"/>
          <w:bCs/>
          <w:spacing w:val="4"/>
          <w:lang w:eastAsia="pl-PL" w:bidi="pl-PL"/>
        </w:rPr>
        <w:t>W toku post</w:t>
      </w:r>
      <w:r w:rsidR="00532DCF">
        <w:rPr>
          <w:rFonts w:ascii="Lato" w:eastAsia="Times New Roman" w:hAnsi="Lato" w:cs="Arial"/>
          <w:bCs/>
          <w:spacing w:val="4"/>
          <w:lang w:eastAsia="pl-PL" w:bidi="pl-PL"/>
        </w:rPr>
        <w:t>ę</w:t>
      </w:r>
      <w:r w:rsidR="00B32CD6">
        <w:rPr>
          <w:rFonts w:ascii="Lato" w:eastAsia="Times New Roman" w:hAnsi="Lato" w:cs="Arial"/>
          <w:bCs/>
          <w:spacing w:val="4"/>
          <w:lang w:eastAsia="pl-PL" w:bidi="pl-PL"/>
        </w:rPr>
        <w:t xml:space="preserve">powania odwoławczego </w:t>
      </w:r>
      <w:r w:rsidR="00F2648B">
        <w:rPr>
          <w:rFonts w:ascii="Lato" w:eastAsia="Times New Roman" w:hAnsi="Lato" w:cs="Arial"/>
          <w:bCs/>
          <w:spacing w:val="4"/>
          <w:lang w:eastAsia="pl-PL" w:bidi="pl-PL"/>
        </w:rPr>
        <w:t xml:space="preserve">organ II instancji </w:t>
      </w:r>
      <w:r w:rsidR="00702C6B">
        <w:rPr>
          <w:rFonts w:ascii="Lato" w:eastAsia="MS Mincho" w:hAnsi="Lato" w:cs="Arial"/>
          <w:bCs/>
          <w:iCs/>
          <w:spacing w:val="4"/>
        </w:rPr>
        <w:t xml:space="preserve">kilkukrotnie </w:t>
      </w:r>
      <w:r w:rsidR="00532DCF">
        <w:rPr>
          <w:rFonts w:ascii="Lato" w:eastAsia="MS Mincho" w:hAnsi="Lato" w:cs="Arial"/>
          <w:bCs/>
          <w:iCs/>
          <w:spacing w:val="4"/>
        </w:rPr>
        <w:t xml:space="preserve">zwracał się </w:t>
      </w:r>
      <w:r w:rsidR="00702C6B">
        <w:rPr>
          <w:rFonts w:ascii="Lato" w:eastAsia="MS Mincho" w:hAnsi="Lato" w:cs="Arial"/>
          <w:bCs/>
          <w:iCs/>
          <w:spacing w:val="4"/>
        </w:rPr>
        <w:t xml:space="preserve">do </w:t>
      </w:r>
      <w:r w:rsidR="00B32CD6">
        <w:rPr>
          <w:rFonts w:ascii="Lato" w:eastAsia="Times New Roman" w:hAnsi="Lato" w:cs="Arial"/>
          <w:bCs/>
          <w:spacing w:val="4"/>
          <w:lang w:eastAsia="pl-PL"/>
        </w:rPr>
        <w:t>Sądu Rejonowego w Piasecznie I Wydziału Cywilnego</w:t>
      </w:r>
      <w:r w:rsidR="00441E1B">
        <w:rPr>
          <w:rFonts w:ascii="Lato" w:eastAsia="Times New Roman" w:hAnsi="Lato" w:cs="Arial"/>
          <w:bCs/>
          <w:spacing w:val="4"/>
          <w:lang w:eastAsia="pl-PL"/>
        </w:rPr>
        <w:t xml:space="preserve"> </w:t>
      </w:r>
      <w:r w:rsidR="00561183">
        <w:rPr>
          <w:rFonts w:ascii="Lato" w:eastAsia="Times New Roman" w:hAnsi="Lato" w:cs="Arial"/>
          <w:bCs/>
          <w:spacing w:val="4"/>
          <w:lang w:eastAsia="pl-PL"/>
        </w:rPr>
        <w:br/>
      </w:r>
      <w:r w:rsidR="00532DCF">
        <w:rPr>
          <w:rFonts w:ascii="Lato" w:eastAsia="Times New Roman" w:hAnsi="Lato" w:cs="Arial"/>
          <w:bCs/>
          <w:spacing w:val="4"/>
          <w:lang w:eastAsia="pl-PL"/>
        </w:rPr>
        <w:t xml:space="preserve">o udzielenie informacji, czy </w:t>
      </w:r>
      <w:r w:rsidR="00532DCF" w:rsidRPr="00252540">
        <w:rPr>
          <w:rFonts w:ascii="Lato" w:eastAsia="Times New Roman" w:hAnsi="Lato" w:cs="Arial"/>
          <w:spacing w:val="4"/>
          <w:lang w:eastAsia="pl-PL"/>
        </w:rPr>
        <w:t>postępowanie sądowe prowadzone pod sygn. akt</w:t>
      </w:r>
      <w:r w:rsidR="00EC580B">
        <w:rPr>
          <w:rFonts w:ascii="Lato" w:eastAsia="Times New Roman" w:hAnsi="Lato" w:cs="Arial"/>
          <w:spacing w:val="4"/>
          <w:lang w:eastAsia="pl-PL"/>
        </w:rPr>
        <w:t xml:space="preserve"> (…)</w:t>
      </w:r>
      <w:r w:rsidR="00532DCF" w:rsidRPr="00252540">
        <w:rPr>
          <w:rFonts w:ascii="Lato" w:eastAsia="Times New Roman" w:hAnsi="Lato" w:cs="Arial"/>
          <w:spacing w:val="4"/>
          <w:lang w:eastAsia="pl-PL"/>
        </w:rPr>
        <w:t xml:space="preserve">, </w:t>
      </w:r>
      <w:r w:rsidR="00EC580B">
        <w:rPr>
          <w:rFonts w:ascii="Lato" w:eastAsia="Times New Roman" w:hAnsi="Lato" w:cs="Arial"/>
          <w:spacing w:val="4"/>
          <w:lang w:eastAsia="pl-PL"/>
        </w:rPr>
        <w:br/>
      </w:r>
      <w:r w:rsidR="00532DCF" w:rsidRPr="00252540">
        <w:rPr>
          <w:rFonts w:ascii="Lato" w:eastAsia="Times New Roman" w:hAnsi="Lato" w:cs="Arial"/>
          <w:spacing w:val="4"/>
          <w:lang w:eastAsia="pl-PL"/>
        </w:rPr>
        <w:t>w przedmiocie zniesienia współwłasności działki nr 74/1, z obrębu 0009 Chyliczki, zostało już zakończone</w:t>
      </w:r>
      <w:r w:rsidR="00532DCF">
        <w:rPr>
          <w:rFonts w:ascii="Lato" w:eastAsia="Times New Roman" w:hAnsi="Lato" w:cs="Arial"/>
          <w:spacing w:val="4"/>
          <w:lang w:eastAsia="pl-PL"/>
        </w:rPr>
        <w:t xml:space="preserve">. </w:t>
      </w:r>
      <w:r w:rsidR="00532DCF" w:rsidRPr="00561183">
        <w:rPr>
          <w:rFonts w:ascii="Lato" w:eastAsia="Times New Roman" w:hAnsi="Lato" w:cs="Arial"/>
          <w:spacing w:val="4"/>
          <w:lang w:eastAsia="pl-PL"/>
        </w:rPr>
        <w:t xml:space="preserve">Do czasu wydania niniejszej decyzji ww. postępowanie nie zostało jednak </w:t>
      </w:r>
      <w:r w:rsidR="006A614B" w:rsidRPr="00561183">
        <w:rPr>
          <w:rFonts w:ascii="Lato" w:eastAsia="Times New Roman" w:hAnsi="Lato" w:cs="Arial"/>
          <w:spacing w:val="4"/>
          <w:lang w:eastAsia="pl-PL"/>
        </w:rPr>
        <w:t xml:space="preserve">prawomocnie </w:t>
      </w:r>
      <w:r w:rsidR="00532DCF" w:rsidRPr="00561183">
        <w:rPr>
          <w:rFonts w:ascii="Lato" w:eastAsia="Times New Roman" w:hAnsi="Lato" w:cs="Arial"/>
          <w:spacing w:val="4"/>
          <w:lang w:eastAsia="pl-PL"/>
        </w:rPr>
        <w:t>zakończone.</w:t>
      </w:r>
    </w:p>
    <w:p w14:paraId="63C70410" w14:textId="0D42A30C" w:rsidR="00FB1800" w:rsidRPr="00EC580B" w:rsidRDefault="003F7D7A" w:rsidP="00B51B8A">
      <w:pPr>
        <w:spacing w:after="240" w:line="240" w:lineRule="exact"/>
        <w:jc w:val="both"/>
        <w:rPr>
          <w:rFonts w:ascii="Lato" w:eastAsia="MS Mincho" w:hAnsi="Lato" w:cs="Arial"/>
          <w:bCs/>
          <w:iCs/>
          <w:spacing w:val="4"/>
        </w:rPr>
      </w:pPr>
      <w:r w:rsidRPr="00561183">
        <w:rPr>
          <w:rFonts w:ascii="Lato" w:eastAsia="MS Mincho" w:hAnsi="Lato" w:cs="Arial"/>
          <w:bCs/>
          <w:iCs/>
          <w:spacing w:val="4"/>
        </w:rPr>
        <w:t xml:space="preserve">Mając zatem na uwadze fakt, iż postępowanie prowadzone przez </w:t>
      </w:r>
      <w:r w:rsidRPr="00561183">
        <w:rPr>
          <w:rFonts w:ascii="Lato" w:eastAsia="Times New Roman" w:hAnsi="Lato" w:cs="Arial"/>
          <w:bCs/>
          <w:spacing w:val="4"/>
          <w:lang w:eastAsia="pl-PL"/>
        </w:rPr>
        <w:t xml:space="preserve">Sąd Rejonowy </w:t>
      </w:r>
      <w:r w:rsidRPr="00561183">
        <w:rPr>
          <w:rFonts w:ascii="Lato" w:eastAsia="Times New Roman" w:hAnsi="Lato" w:cs="Arial"/>
          <w:bCs/>
          <w:spacing w:val="4"/>
          <w:lang w:eastAsia="pl-PL"/>
        </w:rPr>
        <w:br/>
        <w:t>w Piasecznie I Wydział Cywilny</w:t>
      </w:r>
      <w:r w:rsidRPr="00561183">
        <w:rPr>
          <w:rFonts w:ascii="Lato" w:eastAsia="MS Mincho" w:hAnsi="Lato" w:cs="Arial"/>
          <w:bCs/>
          <w:iCs/>
          <w:spacing w:val="4"/>
        </w:rPr>
        <w:t xml:space="preserve">, pod sygn. akt </w:t>
      </w:r>
      <w:r w:rsidR="00EC580B">
        <w:rPr>
          <w:rFonts w:ascii="Lato" w:eastAsia="MS Mincho" w:hAnsi="Lato" w:cs="Arial"/>
          <w:bCs/>
          <w:iCs/>
          <w:spacing w:val="4"/>
        </w:rPr>
        <w:t>(…)</w:t>
      </w:r>
      <w:r w:rsidRPr="00561183">
        <w:rPr>
          <w:rFonts w:ascii="Lato" w:eastAsia="Times New Roman" w:hAnsi="Lato" w:cs="Arial"/>
          <w:spacing w:val="4"/>
          <w:lang w:eastAsia="pl-PL"/>
        </w:rPr>
        <w:t xml:space="preserve">, w przedmiocie zniesienia współwłasności działki nr 74/1, z obrębu 0009 Chyliczki, nie zostało jeszcze zakończone, stwierdzić trzeba, że podział działki nr 74/1, z obrębu 0009 Chyliczki, przedstawiony na mapie z projektem podziału </w:t>
      </w:r>
      <w:r w:rsidR="00745557" w:rsidRPr="00561183">
        <w:rPr>
          <w:rFonts w:ascii="Lato" w:eastAsia="Times New Roman" w:hAnsi="Lato" w:cs="Arial"/>
          <w:spacing w:val="4"/>
          <w:lang w:eastAsia="pl-PL"/>
        </w:rPr>
        <w:t>oznaczone</w:t>
      </w:r>
      <w:r w:rsidRPr="00561183">
        <w:rPr>
          <w:rFonts w:ascii="Lato" w:eastAsia="Times New Roman" w:hAnsi="Lato" w:cs="Arial"/>
          <w:spacing w:val="4"/>
          <w:lang w:eastAsia="pl-PL"/>
        </w:rPr>
        <w:t xml:space="preserve">j jako załącznik nr 2.140 do </w:t>
      </w:r>
      <w:r w:rsidRPr="00561183">
        <w:rPr>
          <w:rFonts w:ascii="Lato" w:eastAsia="Times New Roman" w:hAnsi="Lato" w:cs="Arial"/>
          <w:i/>
          <w:iCs/>
          <w:spacing w:val="4"/>
          <w:lang w:eastAsia="pl-PL"/>
        </w:rPr>
        <w:t>decyzji Wojewody Mazowieckiego</w:t>
      </w:r>
      <w:r w:rsidRPr="00561183">
        <w:rPr>
          <w:rFonts w:ascii="Lato" w:eastAsia="Times New Roman" w:hAnsi="Lato" w:cs="Arial"/>
          <w:spacing w:val="4"/>
          <w:lang w:eastAsia="pl-PL"/>
        </w:rPr>
        <w:t xml:space="preserve">, </w:t>
      </w:r>
      <w:r w:rsidR="00745557" w:rsidRPr="00561183">
        <w:rPr>
          <w:rFonts w:ascii="Lato" w:eastAsia="Times New Roman" w:hAnsi="Lato" w:cs="Arial"/>
          <w:spacing w:val="4"/>
          <w:lang w:eastAsia="pl-PL"/>
        </w:rPr>
        <w:t xml:space="preserve">nie jest wadliwy, zaś po </w:t>
      </w:r>
      <w:r w:rsidR="004307A6" w:rsidRPr="00561183">
        <w:rPr>
          <w:rFonts w:ascii="Lato" w:eastAsia="Times New Roman" w:hAnsi="Lato" w:cs="Arial"/>
          <w:spacing w:val="4"/>
          <w:lang w:eastAsia="pl-PL"/>
        </w:rPr>
        <w:t>wydaniu przez Ministra ostatecznej decyzji kończącej postępowanie odwoławcze w przedmiotowej sprawie</w:t>
      </w:r>
      <w:r w:rsidR="00745557" w:rsidRPr="00561183">
        <w:rPr>
          <w:rFonts w:ascii="Lato" w:eastAsia="Times New Roman" w:hAnsi="Lato" w:cs="Arial"/>
          <w:spacing w:val="4"/>
          <w:lang w:eastAsia="pl-PL"/>
        </w:rPr>
        <w:t xml:space="preserve"> – zostanie ostatecznie zatwierdzony.</w:t>
      </w:r>
    </w:p>
    <w:p w14:paraId="2B37407F" w14:textId="4E5028C9" w:rsidR="00D7349B" w:rsidRPr="00B51B8A" w:rsidRDefault="00D7349B" w:rsidP="00B51B8A">
      <w:pPr>
        <w:spacing w:after="240" w:line="240" w:lineRule="exact"/>
        <w:jc w:val="both"/>
        <w:rPr>
          <w:rFonts w:ascii="Lato" w:eastAsia="MS Mincho" w:hAnsi="Lato" w:cs="Arial"/>
          <w:bCs/>
          <w:iCs/>
          <w:spacing w:val="4"/>
        </w:rPr>
      </w:pPr>
      <w:r w:rsidRPr="00B51B8A">
        <w:rPr>
          <w:rFonts w:ascii="Lato" w:eastAsia="Times New Roman" w:hAnsi="Lato" w:cs="Arial"/>
          <w:spacing w:val="4"/>
          <w:lang w:eastAsia="pl-PL"/>
        </w:rPr>
        <w:t xml:space="preserve">O wadliwości </w:t>
      </w:r>
      <w:r w:rsidRPr="00B51B8A">
        <w:rPr>
          <w:rFonts w:ascii="Lato" w:eastAsia="Times New Roman" w:hAnsi="Lato" w:cs="Arial"/>
          <w:i/>
          <w:iCs/>
          <w:spacing w:val="4"/>
          <w:lang w:eastAsia="pl-PL"/>
        </w:rPr>
        <w:t>decyzji Wojewody Mazowieckiego</w:t>
      </w:r>
      <w:r w:rsidRPr="00B51B8A">
        <w:rPr>
          <w:rFonts w:ascii="Lato" w:eastAsia="Times New Roman" w:hAnsi="Lato" w:cs="Arial"/>
          <w:spacing w:val="4"/>
          <w:lang w:eastAsia="pl-PL"/>
        </w:rPr>
        <w:t xml:space="preserve"> </w:t>
      </w:r>
      <w:r w:rsidRPr="00B51B8A">
        <w:rPr>
          <w:rFonts w:ascii="Lato" w:eastAsia="MS Mincho" w:hAnsi="Lato" w:cs="Arial"/>
          <w:bCs/>
          <w:iCs/>
          <w:spacing w:val="4"/>
        </w:rPr>
        <w:t xml:space="preserve">nie świadczy </w:t>
      </w:r>
      <w:r w:rsidR="00F03629" w:rsidRPr="00B51B8A">
        <w:rPr>
          <w:rFonts w:ascii="Lato" w:eastAsia="MS Mincho" w:hAnsi="Lato" w:cs="Arial"/>
          <w:bCs/>
          <w:iCs/>
          <w:spacing w:val="4"/>
        </w:rPr>
        <w:t>podniesiony w odwołaniu Pani A</w:t>
      </w:r>
      <w:r w:rsidR="00574B71">
        <w:rPr>
          <w:rFonts w:ascii="Lato" w:eastAsia="MS Mincho" w:hAnsi="Lato" w:cs="Arial"/>
          <w:bCs/>
          <w:iCs/>
          <w:spacing w:val="4"/>
        </w:rPr>
        <w:t>.</w:t>
      </w:r>
      <w:r w:rsidR="00F03629" w:rsidRPr="00B51B8A">
        <w:rPr>
          <w:rFonts w:ascii="Lato" w:eastAsia="MS Mincho" w:hAnsi="Lato" w:cs="Arial"/>
          <w:bCs/>
          <w:iCs/>
          <w:spacing w:val="4"/>
        </w:rPr>
        <w:t>Z</w:t>
      </w:r>
      <w:r w:rsidR="00574B71">
        <w:rPr>
          <w:rFonts w:ascii="Lato" w:eastAsia="MS Mincho" w:hAnsi="Lato" w:cs="Arial"/>
          <w:bCs/>
          <w:iCs/>
          <w:spacing w:val="4"/>
        </w:rPr>
        <w:t>.</w:t>
      </w:r>
      <w:r w:rsidR="00F03629" w:rsidRPr="00B51B8A">
        <w:rPr>
          <w:rFonts w:ascii="Lato" w:eastAsia="MS Mincho" w:hAnsi="Lato" w:cs="Arial"/>
          <w:bCs/>
          <w:iCs/>
          <w:spacing w:val="4"/>
        </w:rPr>
        <w:t xml:space="preserve"> </w:t>
      </w:r>
      <w:r w:rsidR="00A23520" w:rsidRPr="00B51B8A">
        <w:rPr>
          <w:rFonts w:ascii="Lato" w:eastAsia="MS Mincho" w:hAnsi="Lato" w:cs="Arial"/>
          <w:bCs/>
          <w:iCs/>
          <w:spacing w:val="4"/>
        </w:rPr>
        <w:t xml:space="preserve">oraz w piśmie z dnia 18 kwietnia 2023 r. </w:t>
      </w:r>
      <w:r w:rsidR="00F03629" w:rsidRPr="00B51B8A">
        <w:rPr>
          <w:rFonts w:ascii="Lato" w:eastAsia="MS Mincho" w:hAnsi="Lato" w:cs="Arial"/>
          <w:bCs/>
          <w:iCs/>
          <w:spacing w:val="4"/>
        </w:rPr>
        <w:t xml:space="preserve">zarzut dotyczący braku uwidocznienia </w:t>
      </w:r>
      <w:r w:rsidR="00077EB8" w:rsidRPr="00B51B8A">
        <w:rPr>
          <w:rFonts w:ascii="Lato" w:eastAsia="MS Mincho" w:hAnsi="Lato" w:cs="Arial"/>
          <w:bCs/>
          <w:iCs/>
          <w:spacing w:val="4"/>
        </w:rPr>
        <w:t>w</w:t>
      </w:r>
      <w:r w:rsidR="00F03629" w:rsidRPr="00B51B8A">
        <w:rPr>
          <w:rFonts w:ascii="Lato" w:eastAsia="MS Mincho" w:hAnsi="Lato" w:cs="Arial"/>
          <w:bCs/>
          <w:iCs/>
          <w:spacing w:val="4"/>
        </w:rPr>
        <w:t xml:space="preserve"> projek</w:t>
      </w:r>
      <w:r w:rsidR="00077EB8" w:rsidRPr="00B51B8A">
        <w:rPr>
          <w:rFonts w:ascii="Lato" w:eastAsia="MS Mincho" w:hAnsi="Lato" w:cs="Arial"/>
          <w:bCs/>
          <w:iCs/>
          <w:spacing w:val="4"/>
        </w:rPr>
        <w:t>cie</w:t>
      </w:r>
      <w:r w:rsidR="00F03629" w:rsidRPr="00B51B8A">
        <w:rPr>
          <w:rFonts w:ascii="Lato" w:eastAsia="MS Mincho" w:hAnsi="Lato" w:cs="Arial"/>
          <w:bCs/>
          <w:iCs/>
          <w:spacing w:val="4"/>
        </w:rPr>
        <w:t xml:space="preserve"> zagospodarowania terenu</w:t>
      </w:r>
      <w:r w:rsidR="00077EB8" w:rsidRPr="00B51B8A">
        <w:rPr>
          <w:rFonts w:ascii="Lato" w:eastAsia="MS Mincho" w:hAnsi="Lato" w:cs="Arial"/>
          <w:bCs/>
          <w:iCs/>
          <w:spacing w:val="4"/>
        </w:rPr>
        <w:t xml:space="preserve"> (rys. </w:t>
      </w:r>
      <w:r w:rsidR="00A23520" w:rsidRPr="00B51B8A">
        <w:rPr>
          <w:rFonts w:ascii="Lato" w:eastAsia="MS Mincho" w:hAnsi="Lato" w:cs="Arial"/>
          <w:bCs/>
          <w:iCs/>
          <w:spacing w:val="4"/>
        </w:rPr>
        <w:t xml:space="preserve">2.4 i rys. </w:t>
      </w:r>
      <w:r w:rsidR="00077EB8" w:rsidRPr="00B51B8A">
        <w:rPr>
          <w:rFonts w:ascii="Lato" w:eastAsia="MS Mincho" w:hAnsi="Lato" w:cs="Arial"/>
          <w:bCs/>
          <w:iCs/>
          <w:spacing w:val="4"/>
        </w:rPr>
        <w:t>2.5)</w:t>
      </w:r>
      <w:r w:rsidR="00F03629" w:rsidRPr="00B51B8A">
        <w:rPr>
          <w:rFonts w:ascii="Lato" w:eastAsia="MS Mincho" w:hAnsi="Lato" w:cs="Arial"/>
          <w:bCs/>
          <w:iCs/>
          <w:spacing w:val="4"/>
        </w:rPr>
        <w:t xml:space="preserve">, będącego częścią projektu budowlanego, stanowiącego załącznik nr </w:t>
      </w:r>
      <w:r w:rsidR="00077EB8" w:rsidRPr="00B51B8A">
        <w:rPr>
          <w:rFonts w:ascii="Lato" w:eastAsia="MS Mincho" w:hAnsi="Lato" w:cs="Arial"/>
          <w:bCs/>
          <w:iCs/>
          <w:spacing w:val="4"/>
        </w:rPr>
        <w:t>2</w:t>
      </w:r>
      <w:r w:rsidR="00F03629" w:rsidRPr="00B51B8A">
        <w:rPr>
          <w:rFonts w:ascii="Lato" w:eastAsia="MS Mincho" w:hAnsi="Lato" w:cs="Arial"/>
          <w:bCs/>
          <w:iCs/>
          <w:spacing w:val="4"/>
        </w:rPr>
        <w:t xml:space="preserve"> do </w:t>
      </w:r>
      <w:bookmarkStart w:id="50" w:name="_Hlk204171025"/>
      <w:r w:rsidR="00F03629" w:rsidRPr="00B51B8A">
        <w:rPr>
          <w:rFonts w:ascii="Lato" w:eastAsia="MS Mincho" w:hAnsi="Lato" w:cs="Arial"/>
          <w:bCs/>
          <w:i/>
          <w:spacing w:val="4"/>
        </w:rPr>
        <w:t>decyzji Wojewody Mazowieckiego</w:t>
      </w:r>
      <w:bookmarkEnd w:id="50"/>
      <w:r w:rsidR="00F03629" w:rsidRPr="00B51B8A">
        <w:rPr>
          <w:rFonts w:ascii="Lato" w:eastAsia="MS Mincho" w:hAnsi="Lato" w:cs="Arial"/>
          <w:bCs/>
          <w:iCs/>
          <w:spacing w:val="4"/>
        </w:rPr>
        <w:t xml:space="preserve">, </w:t>
      </w:r>
      <w:r w:rsidR="00F03629" w:rsidRPr="00B51B8A">
        <w:rPr>
          <w:rFonts w:ascii="Lato" w:eastAsia="MS Mincho" w:hAnsi="Lato" w:cs="Arial"/>
          <w:bCs/>
          <w:iCs/>
          <w:spacing w:val="4"/>
        </w:rPr>
        <w:lastRenderedPageBreak/>
        <w:t xml:space="preserve">budynków znajdujących się na </w:t>
      </w:r>
      <w:r w:rsidR="00B11454" w:rsidRPr="00B51B8A">
        <w:rPr>
          <w:rFonts w:ascii="Lato" w:eastAsia="MS Mincho" w:hAnsi="Lato" w:cs="Arial"/>
          <w:bCs/>
          <w:iCs/>
          <w:spacing w:val="4"/>
        </w:rPr>
        <w:t xml:space="preserve">nieruchomości stanowiącej jej własność (składającej się </w:t>
      </w:r>
      <w:r w:rsidR="00EC580B">
        <w:rPr>
          <w:rFonts w:ascii="Lato" w:eastAsia="MS Mincho" w:hAnsi="Lato" w:cs="Arial"/>
          <w:bCs/>
          <w:iCs/>
          <w:spacing w:val="4"/>
        </w:rPr>
        <w:br/>
      </w:r>
      <w:r w:rsidR="00B11454" w:rsidRPr="00B51B8A">
        <w:rPr>
          <w:rFonts w:ascii="Lato" w:eastAsia="MS Mincho" w:hAnsi="Lato" w:cs="Arial"/>
          <w:bCs/>
          <w:iCs/>
          <w:spacing w:val="4"/>
        </w:rPr>
        <w:t xml:space="preserve">z </w:t>
      </w:r>
      <w:r w:rsidR="00F03629" w:rsidRPr="00B51B8A">
        <w:rPr>
          <w:rFonts w:ascii="Lato" w:eastAsia="MS Mincho" w:hAnsi="Lato" w:cs="Arial"/>
          <w:bCs/>
          <w:iCs/>
          <w:spacing w:val="4"/>
        </w:rPr>
        <w:t>dział</w:t>
      </w:r>
      <w:r w:rsidR="00B11454" w:rsidRPr="00B51B8A">
        <w:rPr>
          <w:rFonts w:ascii="Lato" w:eastAsia="MS Mincho" w:hAnsi="Lato" w:cs="Arial"/>
          <w:bCs/>
          <w:iCs/>
          <w:spacing w:val="4"/>
        </w:rPr>
        <w:t>ek</w:t>
      </w:r>
      <w:r w:rsidR="00F03629" w:rsidRPr="00B51B8A">
        <w:rPr>
          <w:rFonts w:ascii="Lato" w:eastAsia="MS Mincho" w:hAnsi="Lato" w:cs="Arial"/>
          <w:bCs/>
          <w:iCs/>
          <w:spacing w:val="4"/>
        </w:rPr>
        <w:t xml:space="preserve"> nr 104</w:t>
      </w:r>
      <w:r w:rsidR="00B11454" w:rsidRPr="00B51B8A">
        <w:rPr>
          <w:rFonts w:ascii="Lato" w:eastAsia="MS Mincho" w:hAnsi="Lato" w:cs="Arial"/>
          <w:bCs/>
          <w:iCs/>
          <w:spacing w:val="4"/>
        </w:rPr>
        <w:t>,</w:t>
      </w:r>
      <w:r w:rsidR="00D26CF6" w:rsidRPr="00B51B8A">
        <w:rPr>
          <w:rFonts w:ascii="Lato" w:eastAsia="MS Mincho" w:hAnsi="Lato" w:cs="Arial"/>
          <w:bCs/>
          <w:iCs/>
          <w:spacing w:val="4"/>
        </w:rPr>
        <w:t xml:space="preserve"> </w:t>
      </w:r>
      <w:r w:rsidR="00B11454" w:rsidRPr="00B51B8A">
        <w:rPr>
          <w:rFonts w:ascii="Lato" w:eastAsia="MS Mincho" w:hAnsi="Lato" w:cs="Arial"/>
          <w:bCs/>
          <w:iCs/>
          <w:spacing w:val="4"/>
        </w:rPr>
        <w:t xml:space="preserve">nr </w:t>
      </w:r>
      <w:r w:rsidR="00D26CF6" w:rsidRPr="00B51B8A">
        <w:rPr>
          <w:rFonts w:ascii="Lato" w:eastAsia="MS Mincho" w:hAnsi="Lato" w:cs="Arial"/>
          <w:bCs/>
          <w:iCs/>
          <w:spacing w:val="4"/>
        </w:rPr>
        <w:t>105</w:t>
      </w:r>
      <w:r w:rsidR="00B11454" w:rsidRPr="00B51B8A">
        <w:rPr>
          <w:rFonts w:ascii="Lato" w:eastAsia="MS Mincho" w:hAnsi="Lato" w:cs="Arial"/>
          <w:bCs/>
          <w:iCs/>
          <w:spacing w:val="4"/>
        </w:rPr>
        <w:t xml:space="preserve"> i nr 106, </w:t>
      </w:r>
      <w:r w:rsidR="00F03629" w:rsidRPr="00B51B8A">
        <w:rPr>
          <w:rFonts w:ascii="Lato" w:eastAsia="MS Mincho" w:hAnsi="Lato" w:cs="Arial"/>
          <w:bCs/>
          <w:iCs/>
          <w:spacing w:val="4"/>
        </w:rPr>
        <w:t>z obrębu 01-26 Konstancin-Jeziorna</w:t>
      </w:r>
      <w:r w:rsidR="00B11454" w:rsidRPr="00B51B8A">
        <w:rPr>
          <w:rFonts w:ascii="Lato" w:eastAsia="MS Mincho" w:hAnsi="Lato" w:cs="Arial"/>
          <w:bCs/>
          <w:iCs/>
          <w:spacing w:val="4"/>
        </w:rPr>
        <w:t>)</w:t>
      </w:r>
      <w:r w:rsidR="00F03629" w:rsidRPr="00B51B8A">
        <w:rPr>
          <w:rFonts w:ascii="Lato" w:eastAsia="MS Mincho" w:hAnsi="Lato" w:cs="Arial"/>
          <w:bCs/>
          <w:iCs/>
          <w:spacing w:val="4"/>
        </w:rPr>
        <w:t xml:space="preserve">, </w:t>
      </w:r>
    </w:p>
    <w:p w14:paraId="14104D8F" w14:textId="3C6C603C" w:rsidR="0037176D" w:rsidRPr="00B51B8A" w:rsidRDefault="0037176D" w:rsidP="00B51B8A">
      <w:pPr>
        <w:spacing w:after="240" w:line="240" w:lineRule="exact"/>
        <w:jc w:val="both"/>
        <w:rPr>
          <w:rFonts w:ascii="Lato" w:hAnsi="Lato" w:cs="Helvetica"/>
          <w:spacing w:val="4"/>
        </w:rPr>
      </w:pPr>
      <w:r w:rsidRPr="00B51B8A">
        <w:rPr>
          <w:rFonts w:ascii="Lato" w:hAnsi="Lato" w:cs="Helvetica"/>
          <w:spacing w:val="4"/>
        </w:rPr>
        <w:t xml:space="preserve">Wyjaśnić należy, iż zgodnie z art. 2 pkt 7a </w:t>
      </w:r>
      <w:r w:rsidRPr="00B51B8A">
        <w:rPr>
          <w:rFonts w:ascii="Lato" w:eastAsia="Times New Roman" w:hAnsi="Lato" w:cs="Arial"/>
          <w:bCs/>
          <w:spacing w:val="4"/>
          <w:lang w:eastAsia="pl-PL"/>
        </w:rPr>
        <w:t>ustawy z dnia 17 maja 1989 r. Prawo geodezyjne i kartograficzne (t.j. Dz.U. z 2024 r. poz. 1151, z późn.zm.), prze</w:t>
      </w:r>
      <w:r w:rsidR="00350E7F" w:rsidRPr="00B51B8A">
        <w:rPr>
          <w:rFonts w:ascii="Lato" w:eastAsia="Times New Roman" w:hAnsi="Lato" w:cs="Arial"/>
          <w:bCs/>
          <w:spacing w:val="4"/>
          <w:lang w:eastAsia="pl-PL"/>
        </w:rPr>
        <w:t>z</w:t>
      </w:r>
      <w:r w:rsidRPr="00B51B8A">
        <w:rPr>
          <w:rFonts w:ascii="Lato" w:eastAsia="Times New Roman" w:hAnsi="Lato" w:cs="Arial"/>
          <w:bCs/>
          <w:spacing w:val="4"/>
          <w:lang w:eastAsia="pl-PL"/>
        </w:rPr>
        <w:t xml:space="preserve"> </w:t>
      </w:r>
      <w:r w:rsidRPr="00B51B8A">
        <w:rPr>
          <w:rFonts w:ascii="Lato" w:hAnsi="Lato"/>
          <w:spacing w:val="4"/>
        </w:rPr>
        <w:t xml:space="preserve">mapę do celów projektowych rozumie się opracowanie kartograficzne, wykonane </w:t>
      </w:r>
      <w:r w:rsidR="00F2648B" w:rsidRPr="00B51B8A">
        <w:rPr>
          <w:rFonts w:ascii="Lato" w:hAnsi="Lato"/>
          <w:spacing w:val="4"/>
        </w:rPr>
        <w:br/>
      </w:r>
      <w:r w:rsidRPr="00B51B8A">
        <w:rPr>
          <w:rFonts w:ascii="Lato" w:hAnsi="Lato"/>
          <w:spacing w:val="4"/>
        </w:rPr>
        <w:t xml:space="preserve">z wykorzystaniem wyników pomiarów geodezyjnych i materiałów państwowego zasobu geodezyjnego i kartograficznego, zawierające elementy stanowiące treść mapy zasadniczej lub mapy, o której mowa w art. 4 ust. 2, a także informacje niezbędne do sporządzenia dokumentacji projektowej oraz, z uwzględnieniem art. 12c ust. 1 pkt 1, klauzulę urzędową, o której mowa w art. 40 ust. 3g pkt 3, stanowiącą potwierdzenie przyjęcia do państwowego zasobu geodezyjnego i kartograficznego zbiorów danych lub dokumentów, o których mowa w art. 12 ust. 1, w oparciu o które mapa do celów projektowych została sporządzona, albo oświadczenie wykonawcy prac geodezyjnych </w:t>
      </w:r>
      <w:r w:rsidR="00F2648B" w:rsidRPr="00B51B8A">
        <w:rPr>
          <w:rFonts w:ascii="Lato" w:hAnsi="Lato"/>
          <w:spacing w:val="4"/>
        </w:rPr>
        <w:br/>
      </w:r>
      <w:r w:rsidRPr="00B51B8A">
        <w:rPr>
          <w:rFonts w:ascii="Lato" w:hAnsi="Lato"/>
          <w:spacing w:val="4"/>
        </w:rPr>
        <w:t>o uzyskaniu pozytywnego wyniku weryfikacji.</w:t>
      </w:r>
    </w:p>
    <w:p w14:paraId="1C709704" w14:textId="07F52EA6" w:rsidR="00FF615F" w:rsidRPr="00B51B8A" w:rsidRDefault="00FF615F" w:rsidP="00B51B8A">
      <w:pPr>
        <w:spacing w:after="240" w:line="240" w:lineRule="exact"/>
        <w:jc w:val="both"/>
        <w:rPr>
          <w:rFonts w:ascii="Lato" w:hAnsi="Lato" w:cs="Helvetica"/>
          <w:spacing w:val="4"/>
        </w:rPr>
      </w:pPr>
      <w:r w:rsidRPr="00B51B8A">
        <w:rPr>
          <w:rFonts w:ascii="Lato" w:hAnsi="Lato" w:cs="Helvetica"/>
          <w:spacing w:val="4"/>
        </w:rPr>
        <w:t xml:space="preserve">Z rysunków </w:t>
      </w:r>
      <w:r w:rsidR="00D14903">
        <w:rPr>
          <w:rFonts w:ascii="Lato" w:hAnsi="Lato" w:cs="Helvetica"/>
          <w:spacing w:val="4"/>
        </w:rPr>
        <w:t xml:space="preserve">nr </w:t>
      </w:r>
      <w:r w:rsidRPr="00B51B8A">
        <w:rPr>
          <w:rFonts w:ascii="Lato" w:hAnsi="Lato" w:cs="Helvetica"/>
          <w:spacing w:val="4"/>
        </w:rPr>
        <w:t xml:space="preserve">2.4 i </w:t>
      </w:r>
      <w:r w:rsidR="00D14903">
        <w:rPr>
          <w:rFonts w:ascii="Lato" w:hAnsi="Lato" w:cs="Helvetica"/>
          <w:spacing w:val="4"/>
        </w:rPr>
        <w:t xml:space="preserve">nr </w:t>
      </w:r>
      <w:r w:rsidRPr="00B51B8A">
        <w:rPr>
          <w:rFonts w:ascii="Lato" w:hAnsi="Lato" w:cs="Helvetica"/>
          <w:spacing w:val="4"/>
        </w:rPr>
        <w:t xml:space="preserve">2.5 </w:t>
      </w:r>
      <w:r w:rsidRPr="00B51B8A">
        <w:rPr>
          <w:rFonts w:ascii="Lato" w:eastAsia="MS Mincho" w:hAnsi="Lato" w:cs="Arial"/>
          <w:bCs/>
          <w:iCs/>
          <w:spacing w:val="4"/>
        </w:rPr>
        <w:t xml:space="preserve">projektu zagospodarowania terenu, jak również </w:t>
      </w:r>
      <w:r w:rsidRPr="00B51B8A">
        <w:rPr>
          <w:rFonts w:ascii="Lato" w:hAnsi="Lato"/>
          <w:spacing w:val="4"/>
        </w:rPr>
        <w:t xml:space="preserve">wyjaśnień </w:t>
      </w:r>
      <w:r w:rsidR="00D7349B" w:rsidRPr="00B51B8A">
        <w:rPr>
          <w:rFonts w:ascii="Lato" w:eastAsia="MS Mincho" w:hAnsi="Lato" w:cs="Arial"/>
          <w:bCs/>
          <w:iCs/>
          <w:spacing w:val="4"/>
        </w:rPr>
        <w:t>inwestor</w:t>
      </w:r>
      <w:r w:rsidRPr="00B51B8A">
        <w:rPr>
          <w:rFonts w:ascii="Lato" w:eastAsia="MS Mincho" w:hAnsi="Lato" w:cs="Arial"/>
          <w:bCs/>
          <w:iCs/>
          <w:spacing w:val="4"/>
        </w:rPr>
        <w:t xml:space="preserve">a zawartych </w:t>
      </w:r>
      <w:r w:rsidR="00D7349B" w:rsidRPr="00B51B8A">
        <w:rPr>
          <w:rFonts w:ascii="Lato" w:eastAsia="MS Mincho" w:hAnsi="Lato" w:cs="Arial"/>
          <w:bCs/>
          <w:iCs/>
          <w:spacing w:val="4"/>
        </w:rPr>
        <w:t>w ww. piśmie z dnia 6 marca 2023 r.</w:t>
      </w:r>
      <w:r w:rsidRPr="00B51B8A">
        <w:rPr>
          <w:rFonts w:ascii="Lato" w:eastAsia="MS Mincho" w:hAnsi="Lato" w:cs="Arial"/>
          <w:bCs/>
          <w:iCs/>
          <w:spacing w:val="4"/>
        </w:rPr>
        <w:t xml:space="preserve">, wynika, że </w:t>
      </w:r>
      <w:r w:rsidR="00D7349B" w:rsidRPr="00B51B8A">
        <w:rPr>
          <w:rFonts w:ascii="Lato" w:hAnsi="Lato" w:cs="Helvetica"/>
          <w:spacing w:val="4"/>
        </w:rPr>
        <w:t>projekt został opracowany na podkładzie geodezyjnym (mapa do celów projektowych), który został przyj</w:t>
      </w:r>
      <w:r w:rsidR="00D7349B" w:rsidRPr="00B51B8A">
        <w:rPr>
          <w:rFonts w:ascii="Lato" w:hAnsi="Lato" w:cs="Arial"/>
          <w:spacing w:val="4"/>
        </w:rPr>
        <w:t>ę</w:t>
      </w:r>
      <w:r w:rsidR="00D7349B" w:rsidRPr="00B51B8A">
        <w:rPr>
          <w:rFonts w:ascii="Lato" w:hAnsi="Lato" w:cs="Helvetica"/>
          <w:spacing w:val="4"/>
        </w:rPr>
        <w:t>ty do zasobu odpowiedniego o</w:t>
      </w:r>
      <w:r w:rsidR="00D7349B" w:rsidRPr="00B51B8A">
        <w:rPr>
          <w:rFonts w:ascii="Lato" w:hAnsi="Lato" w:cs="Arial"/>
          <w:spacing w:val="4"/>
        </w:rPr>
        <w:t>ś</w:t>
      </w:r>
      <w:r w:rsidR="00D7349B" w:rsidRPr="00B51B8A">
        <w:rPr>
          <w:rFonts w:ascii="Lato" w:hAnsi="Lato" w:cs="Helvetica"/>
          <w:spacing w:val="4"/>
        </w:rPr>
        <w:t xml:space="preserve">rodka geodezyjno-kartograficznego. Zakres mapy do celów projektowych nie obejmował obszaru działki z budynkiem wskazanym </w:t>
      </w:r>
      <w:r w:rsidRPr="00B51B8A">
        <w:rPr>
          <w:rFonts w:ascii="Lato" w:hAnsi="Lato" w:cs="Helvetica"/>
          <w:spacing w:val="4"/>
        </w:rPr>
        <w:br/>
      </w:r>
      <w:r w:rsidR="00D7349B" w:rsidRPr="00B51B8A">
        <w:rPr>
          <w:rFonts w:ascii="Lato" w:hAnsi="Lato" w:cs="Helvetica"/>
          <w:spacing w:val="4"/>
        </w:rPr>
        <w:t xml:space="preserve">w ww. odwołaniu. </w:t>
      </w:r>
      <w:r w:rsidRPr="00B51B8A">
        <w:rPr>
          <w:rFonts w:ascii="Lato" w:hAnsi="Lato" w:cs="Helvetica"/>
          <w:spacing w:val="4"/>
        </w:rPr>
        <w:t xml:space="preserve">Przedmiotowy </w:t>
      </w:r>
      <w:r w:rsidR="00D7349B" w:rsidRPr="00B51B8A">
        <w:rPr>
          <w:rFonts w:ascii="Lato" w:hAnsi="Lato" w:cs="Helvetica"/>
          <w:spacing w:val="4"/>
        </w:rPr>
        <w:t>budynek znajduje si</w:t>
      </w:r>
      <w:r w:rsidR="00D7349B" w:rsidRPr="00B51B8A">
        <w:rPr>
          <w:rFonts w:ascii="Lato" w:hAnsi="Lato" w:cs="Arial"/>
          <w:spacing w:val="4"/>
        </w:rPr>
        <w:t xml:space="preserve">ę bowiem </w:t>
      </w:r>
      <w:r w:rsidR="00D7349B" w:rsidRPr="00B51B8A">
        <w:rPr>
          <w:rFonts w:ascii="Lato" w:hAnsi="Lato" w:cs="Helvetica"/>
          <w:spacing w:val="4"/>
        </w:rPr>
        <w:t xml:space="preserve">poza obszarem inwestycji. </w:t>
      </w:r>
      <w:r w:rsidRPr="00B51B8A">
        <w:rPr>
          <w:rFonts w:ascii="Lato" w:hAnsi="Lato" w:cs="Helvetica"/>
          <w:spacing w:val="4"/>
        </w:rPr>
        <w:t>Natomiast mapę do celów projektowych wykonuje się dla obszaru wskazanego w zgłoszeniu prac geodezyjnych obejmującego obszar niezbędny do sporządzenia dokumentacji projektowej. Znajduje to potwierdzenie w § 30 rozporządzenia Ministra Rozwoju z dnia 18 sierpnia 2022 r. w sprawie standardów technicznych wykonywania geodezyjnych pomiarów sytuacyjnych i wysokościowych oraz opracowywania i przekazywania wyników tych pomiarów do państwowego zasobu geodezyjnego i kartograficznego (t.j. Dz.U. z 2022 r. poz. 1670), zwanego dalej „</w:t>
      </w:r>
      <w:r w:rsidRPr="00B51B8A">
        <w:rPr>
          <w:rFonts w:ascii="Lato" w:hAnsi="Lato" w:cs="Helvetica"/>
          <w:i/>
          <w:iCs/>
          <w:spacing w:val="4"/>
        </w:rPr>
        <w:t>rozporządzeniem w sprawie standardów technicznych wykonywania geodezyjnych pomiarów sytuacyjnych i wysokościowych</w:t>
      </w:r>
      <w:r w:rsidRPr="00B51B8A">
        <w:rPr>
          <w:rFonts w:ascii="Lato" w:hAnsi="Lato" w:cs="Helvetica"/>
          <w:spacing w:val="4"/>
        </w:rPr>
        <w:t xml:space="preserve">”. Zgodnie z tym przepisem, mapę do celów projektowych wykonuje się dla obszaru wskazanego w zgłoszeniu prac geodezyjnych obejmującego obszar niezbędny do sporządzenia dokumentacji projektowej. Zgodnie zaś z § 32 ust. 2 </w:t>
      </w:r>
      <w:r w:rsidRPr="00B51B8A">
        <w:rPr>
          <w:rFonts w:ascii="Lato" w:hAnsi="Lato" w:cs="Helvetica"/>
          <w:i/>
          <w:iCs/>
          <w:spacing w:val="4"/>
        </w:rPr>
        <w:t>rozporządzenia w sprawie standardów technicznych wykonywania geodezyjnych pomiarów sytuacyjnych i wysokościowych</w:t>
      </w:r>
      <w:r w:rsidRPr="00B51B8A">
        <w:rPr>
          <w:rFonts w:ascii="Lato" w:hAnsi="Lato" w:cs="Helvetica"/>
          <w:spacing w:val="4"/>
        </w:rPr>
        <w:t>, treść i skalę mapy do celów projektowych dostosowuje się do rodzaju i wielkości zamierzenia budowlanego.</w:t>
      </w:r>
    </w:p>
    <w:p w14:paraId="45FFEE30" w14:textId="682E6A77" w:rsidR="00F03629" w:rsidRPr="00B51B8A" w:rsidRDefault="00244BD0" w:rsidP="00B51B8A">
      <w:pPr>
        <w:spacing w:after="240" w:line="240" w:lineRule="exact"/>
        <w:jc w:val="both"/>
        <w:rPr>
          <w:rFonts w:ascii="Lato" w:hAnsi="Lato" w:cs="Helvetica"/>
          <w:spacing w:val="4"/>
        </w:rPr>
      </w:pPr>
      <w:r w:rsidRPr="00B51B8A">
        <w:rPr>
          <w:rFonts w:ascii="Lato" w:eastAsia="MS Mincho" w:hAnsi="Lato" w:cs="Arial"/>
          <w:bCs/>
          <w:iCs/>
          <w:spacing w:val="4"/>
        </w:rPr>
        <w:t xml:space="preserve">Przytoczona w piśmie skarżącej z dnia 18 kwietnia 2023 r. argumentacja, iż „w Wydziale Geodezji i Katastru w Starostwie Powiatowym w Piasecznie budynki te są i były ujawnione w EGiB oraz zaznaczone na mapie ewidencyjnej” – wbrew twierdzeniu skarżącej </w:t>
      </w:r>
      <w:r w:rsidR="00692379" w:rsidRPr="00B51B8A">
        <w:rPr>
          <w:rFonts w:ascii="Lato" w:eastAsia="MS Mincho" w:hAnsi="Lato" w:cs="Arial"/>
          <w:bCs/>
          <w:iCs/>
          <w:spacing w:val="4"/>
        </w:rPr>
        <w:t xml:space="preserve">– </w:t>
      </w:r>
      <w:r w:rsidRPr="00B51B8A">
        <w:rPr>
          <w:rFonts w:ascii="Lato" w:eastAsia="MS Mincho" w:hAnsi="Lato" w:cs="Arial"/>
          <w:bCs/>
          <w:iCs/>
          <w:spacing w:val="4"/>
        </w:rPr>
        <w:t xml:space="preserve">nie oznacza, że dokumentacja projektowa </w:t>
      </w:r>
      <w:r w:rsidR="00224D42" w:rsidRPr="00B51B8A">
        <w:rPr>
          <w:rFonts w:ascii="Lato" w:eastAsia="MS Mincho" w:hAnsi="Lato" w:cs="Arial"/>
          <w:bCs/>
          <w:iCs/>
          <w:spacing w:val="4"/>
        </w:rPr>
        <w:t>załączona</w:t>
      </w:r>
      <w:r w:rsidRPr="00B51B8A">
        <w:rPr>
          <w:rFonts w:ascii="Lato" w:eastAsia="MS Mincho" w:hAnsi="Lato" w:cs="Arial"/>
          <w:bCs/>
          <w:iCs/>
          <w:spacing w:val="4"/>
        </w:rPr>
        <w:t xml:space="preserve"> przez inwestora do wniosku o wydanie decyzji o zezwoleniu na realizację przedmiotowej inwestycji drogowej, która następnie została zatwierdzona jako załączniki do </w:t>
      </w:r>
      <w:r w:rsidRPr="00B51B8A">
        <w:rPr>
          <w:rFonts w:ascii="Lato" w:eastAsia="MS Mincho" w:hAnsi="Lato" w:cs="Arial"/>
          <w:bCs/>
          <w:i/>
          <w:spacing w:val="4"/>
        </w:rPr>
        <w:t>decyzji Wojewody Mazowieckiego</w:t>
      </w:r>
      <w:r w:rsidR="00692379" w:rsidRPr="00B51B8A">
        <w:rPr>
          <w:rFonts w:ascii="Lato" w:eastAsia="MS Mincho" w:hAnsi="Lato" w:cs="Arial"/>
          <w:bCs/>
          <w:iCs/>
          <w:spacing w:val="4"/>
        </w:rPr>
        <w:t>,</w:t>
      </w:r>
      <w:r w:rsidRPr="00B51B8A">
        <w:rPr>
          <w:rFonts w:ascii="Lato" w:eastAsia="MS Mincho" w:hAnsi="Lato" w:cs="Arial"/>
          <w:bCs/>
          <w:iCs/>
          <w:spacing w:val="4"/>
        </w:rPr>
        <w:t xml:space="preserve"> </w:t>
      </w:r>
      <w:r w:rsidR="00224D42" w:rsidRPr="00B51B8A">
        <w:rPr>
          <w:rFonts w:ascii="Lato" w:eastAsia="MS Mincho" w:hAnsi="Lato" w:cs="Arial"/>
          <w:bCs/>
          <w:iCs/>
          <w:spacing w:val="4"/>
        </w:rPr>
        <w:t xml:space="preserve">jest błędna, gdyż nie zawiera wrysowanych ww. budynków. Jak wyjaśniono powyżej, zakres mapy do celów projektowych </w:t>
      </w:r>
      <w:r w:rsidR="00692379" w:rsidRPr="00B51B8A">
        <w:rPr>
          <w:rFonts w:ascii="Lato" w:eastAsia="MS Mincho" w:hAnsi="Lato" w:cs="Arial"/>
          <w:bCs/>
          <w:iCs/>
          <w:spacing w:val="4"/>
        </w:rPr>
        <w:t xml:space="preserve">dla planowanego przedsięwzięcia drogowego </w:t>
      </w:r>
      <w:r w:rsidR="00224D42" w:rsidRPr="00B51B8A">
        <w:rPr>
          <w:rFonts w:ascii="Lato" w:eastAsia="MS Mincho" w:hAnsi="Lato" w:cs="Arial"/>
          <w:bCs/>
          <w:iCs/>
          <w:spacing w:val="4"/>
        </w:rPr>
        <w:t xml:space="preserve">jest </w:t>
      </w:r>
      <w:r w:rsidR="00692379" w:rsidRPr="00B51B8A">
        <w:rPr>
          <w:rFonts w:ascii="Lato" w:eastAsia="MS Mincho" w:hAnsi="Lato" w:cs="Arial"/>
          <w:bCs/>
          <w:iCs/>
          <w:spacing w:val="4"/>
        </w:rPr>
        <w:t xml:space="preserve">po prostu </w:t>
      </w:r>
      <w:r w:rsidR="00224D42" w:rsidRPr="00B51B8A">
        <w:rPr>
          <w:rFonts w:ascii="Lato" w:eastAsia="MS Mincho" w:hAnsi="Lato" w:cs="Arial"/>
          <w:bCs/>
          <w:iCs/>
          <w:spacing w:val="4"/>
        </w:rPr>
        <w:t>węższy i nie obejmuje całości działek nr 104, nr 105 i nr 10</w:t>
      </w:r>
      <w:r w:rsidR="00692379" w:rsidRPr="00B51B8A">
        <w:rPr>
          <w:rFonts w:ascii="Lato" w:eastAsia="MS Mincho" w:hAnsi="Lato" w:cs="Arial"/>
          <w:bCs/>
          <w:iCs/>
          <w:spacing w:val="4"/>
        </w:rPr>
        <w:t>6</w:t>
      </w:r>
      <w:r w:rsidR="00224D42" w:rsidRPr="00B51B8A">
        <w:rPr>
          <w:rFonts w:ascii="Lato" w:eastAsia="MS Mincho" w:hAnsi="Lato" w:cs="Arial"/>
          <w:bCs/>
          <w:iCs/>
          <w:spacing w:val="4"/>
        </w:rPr>
        <w:t xml:space="preserve">. Stwierdzenie skarżącej, iż na innych nieruchomościach (w tym nieruchomości sąsiedniej) </w:t>
      </w:r>
      <w:r w:rsidR="00692379" w:rsidRPr="00B51B8A">
        <w:rPr>
          <w:rFonts w:ascii="Lato" w:eastAsia="MS Mincho" w:hAnsi="Lato" w:cs="Arial"/>
          <w:bCs/>
          <w:iCs/>
          <w:spacing w:val="4"/>
        </w:rPr>
        <w:t xml:space="preserve">zlokalizowane na nich </w:t>
      </w:r>
      <w:r w:rsidR="00224D42" w:rsidRPr="00B51B8A">
        <w:rPr>
          <w:rFonts w:ascii="Lato" w:eastAsia="MS Mincho" w:hAnsi="Lato" w:cs="Arial"/>
          <w:bCs/>
          <w:iCs/>
          <w:spacing w:val="4"/>
        </w:rPr>
        <w:t xml:space="preserve">budynki zostały uwzględnione na mapie, wynika z faktu, iż zakres mapy do celów projektowych </w:t>
      </w:r>
      <w:r w:rsidR="00692379" w:rsidRPr="00B51B8A">
        <w:rPr>
          <w:rFonts w:ascii="Lato" w:eastAsia="MS Mincho" w:hAnsi="Lato" w:cs="Arial"/>
          <w:bCs/>
          <w:iCs/>
          <w:spacing w:val="4"/>
        </w:rPr>
        <w:t xml:space="preserve">na nieruchomościach sąsiednich </w:t>
      </w:r>
      <w:r w:rsidR="00224D42" w:rsidRPr="00B51B8A">
        <w:rPr>
          <w:rFonts w:ascii="Lato" w:eastAsia="MS Mincho" w:hAnsi="Lato" w:cs="Arial"/>
          <w:bCs/>
          <w:iCs/>
          <w:spacing w:val="4"/>
        </w:rPr>
        <w:t>był szerszy niż na terenie nieruchomości skarżącej.</w:t>
      </w:r>
    </w:p>
    <w:p w14:paraId="62F77180" w14:textId="15453B53" w:rsidR="00F03629" w:rsidRPr="00B51B8A" w:rsidRDefault="00AE152E" w:rsidP="00B51B8A">
      <w:pPr>
        <w:spacing w:after="240" w:line="240" w:lineRule="exact"/>
        <w:jc w:val="both"/>
        <w:rPr>
          <w:rFonts w:ascii="Lato" w:eastAsia="MS Mincho" w:hAnsi="Lato" w:cs="Arial"/>
          <w:bCs/>
          <w:iCs/>
          <w:spacing w:val="4"/>
        </w:rPr>
      </w:pPr>
      <w:r w:rsidRPr="00B51B8A">
        <w:rPr>
          <w:rFonts w:ascii="Lato" w:eastAsia="MS Mincho" w:hAnsi="Lato" w:cs="Arial"/>
          <w:bCs/>
          <w:iCs/>
          <w:spacing w:val="4"/>
        </w:rPr>
        <w:t>R</w:t>
      </w:r>
      <w:r w:rsidR="00F37A92" w:rsidRPr="00B51B8A">
        <w:rPr>
          <w:rFonts w:ascii="Lato" w:eastAsia="MS Mincho" w:hAnsi="Lato" w:cs="Arial"/>
          <w:bCs/>
          <w:iCs/>
          <w:spacing w:val="4"/>
        </w:rPr>
        <w:t xml:space="preserve">ozwiązania projektowe zatwierdzone </w:t>
      </w:r>
      <w:r w:rsidR="00F37A92" w:rsidRPr="00B51B8A">
        <w:rPr>
          <w:rFonts w:ascii="Lato" w:eastAsia="MS Mincho" w:hAnsi="Lato" w:cs="Arial"/>
          <w:bCs/>
          <w:i/>
          <w:spacing w:val="4"/>
        </w:rPr>
        <w:t>decyzją Wojewody Mazowieckiego</w:t>
      </w:r>
      <w:r w:rsidR="00D14903">
        <w:rPr>
          <w:rFonts w:ascii="Lato" w:eastAsia="MS Mincho" w:hAnsi="Lato" w:cs="Arial"/>
          <w:bCs/>
          <w:iCs/>
          <w:spacing w:val="4"/>
        </w:rPr>
        <w:t xml:space="preserve"> </w:t>
      </w:r>
      <w:r w:rsidR="00F37A92" w:rsidRPr="00B51B8A">
        <w:rPr>
          <w:rFonts w:ascii="Lato" w:eastAsia="MS Mincho" w:hAnsi="Lato" w:cs="Arial"/>
          <w:bCs/>
          <w:iCs/>
          <w:spacing w:val="4"/>
        </w:rPr>
        <w:t xml:space="preserve">przewidują przejęcie niewielkich części działek nr 105 i nr 106 wzdłuż drogi wojewódzkiej nr 721, oraz fragmentu działki nr 104 wzdłuż drogi wojewódzkiej nr 721 </w:t>
      </w:r>
      <w:r w:rsidR="00763753" w:rsidRPr="00B51B8A">
        <w:rPr>
          <w:rFonts w:ascii="Lato" w:eastAsia="MS Mincho" w:hAnsi="Lato" w:cs="Arial"/>
          <w:bCs/>
          <w:iCs/>
          <w:spacing w:val="4"/>
        </w:rPr>
        <w:t>i</w:t>
      </w:r>
      <w:r w:rsidR="00F37A92" w:rsidRPr="00B51B8A">
        <w:rPr>
          <w:rFonts w:ascii="Lato" w:eastAsia="MS Mincho" w:hAnsi="Lato" w:cs="Arial"/>
          <w:bCs/>
          <w:iCs/>
          <w:spacing w:val="4"/>
        </w:rPr>
        <w:t xml:space="preserve"> narożnika ww. działki </w:t>
      </w:r>
      <w:r w:rsidR="00F37A92" w:rsidRPr="00B51B8A">
        <w:rPr>
          <w:rFonts w:ascii="Lato" w:eastAsia="MS Mincho" w:hAnsi="Lato" w:cs="Arial"/>
          <w:bCs/>
          <w:iCs/>
          <w:spacing w:val="4"/>
        </w:rPr>
        <w:lastRenderedPageBreak/>
        <w:t xml:space="preserve">w celu poszerzenia skrzyżowania </w:t>
      </w:r>
      <w:r w:rsidR="00692379" w:rsidRPr="00B51B8A">
        <w:rPr>
          <w:rFonts w:ascii="Lato" w:eastAsia="MS Mincho" w:hAnsi="Lato" w:cs="Arial"/>
          <w:bCs/>
          <w:iCs/>
          <w:spacing w:val="4"/>
        </w:rPr>
        <w:t>ul. Pułaskiego</w:t>
      </w:r>
      <w:r w:rsidR="00FE612B" w:rsidRPr="00B51B8A">
        <w:rPr>
          <w:rFonts w:ascii="Lato" w:eastAsia="MS Mincho" w:hAnsi="Lato" w:cs="Arial"/>
          <w:bCs/>
          <w:iCs/>
          <w:spacing w:val="4"/>
        </w:rPr>
        <w:t xml:space="preserve"> (droga wojewódzka)</w:t>
      </w:r>
      <w:r w:rsidR="00692379" w:rsidRPr="00B51B8A">
        <w:rPr>
          <w:rFonts w:ascii="Lato" w:eastAsia="MS Mincho" w:hAnsi="Lato" w:cs="Arial"/>
          <w:bCs/>
          <w:iCs/>
          <w:spacing w:val="4"/>
        </w:rPr>
        <w:t xml:space="preserve"> z</w:t>
      </w:r>
      <w:r w:rsidR="00F37A92" w:rsidRPr="00B51B8A">
        <w:rPr>
          <w:rFonts w:ascii="Lato" w:eastAsia="MS Mincho" w:hAnsi="Lato" w:cs="Arial"/>
          <w:bCs/>
          <w:iCs/>
          <w:spacing w:val="4"/>
        </w:rPr>
        <w:t xml:space="preserve"> ul.</w:t>
      </w:r>
      <w:r w:rsidR="00692379" w:rsidRPr="00B51B8A">
        <w:rPr>
          <w:rFonts w:ascii="Lato" w:eastAsia="MS Mincho" w:hAnsi="Lato" w:cs="Arial"/>
          <w:bCs/>
          <w:iCs/>
          <w:spacing w:val="4"/>
        </w:rPr>
        <w:t xml:space="preserve"> Kościuszki.</w:t>
      </w:r>
      <w:r w:rsidR="000E618A" w:rsidRPr="00B51B8A">
        <w:rPr>
          <w:rFonts w:ascii="Lato" w:eastAsia="MS Mincho" w:hAnsi="Lato" w:cs="Arial"/>
          <w:bCs/>
          <w:iCs/>
          <w:spacing w:val="4"/>
        </w:rPr>
        <w:t xml:space="preserve"> Budynki położone na działkach nr 104 i nr 105 znajdują się w oddaleniu od drogi wojewódzkiej nr 721 (ul. Pułaskiego)</w:t>
      </w:r>
      <w:r w:rsidRPr="00B51B8A">
        <w:rPr>
          <w:rFonts w:ascii="Lato" w:eastAsia="MS Mincho" w:hAnsi="Lato" w:cs="Arial"/>
          <w:bCs/>
          <w:iCs/>
          <w:spacing w:val="4"/>
        </w:rPr>
        <w:t xml:space="preserve">, co potwierdza </w:t>
      </w:r>
      <w:r w:rsidRPr="00B51B8A">
        <w:rPr>
          <w:rFonts w:ascii="Lato" w:eastAsia="MS Mincho" w:hAnsi="Lato" w:cs="Arial"/>
          <w:bCs/>
          <w:iCs/>
          <w:spacing w:val="4"/>
          <w:lang w:bidi="pl-PL"/>
        </w:rPr>
        <w:t xml:space="preserve">analiza opracowań kartograficznych znajdujących się na stronie internetowej </w:t>
      </w:r>
      <w:hyperlink r:id="rId9" w:history="1">
        <w:r w:rsidRPr="00B51B8A">
          <w:rPr>
            <w:rStyle w:val="Hipercze"/>
            <w:rFonts w:ascii="Lato" w:eastAsia="MS Mincho" w:hAnsi="Lato" w:cs="Arial"/>
            <w:bCs/>
            <w:iCs/>
            <w:color w:val="auto"/>
            <w:spacing w:val="4"/>
            <w:u w:val="none"/>
          </w:rPr>
          <w:t>http://geoportal.gov.pl</w:t>
        </w:r>
      </w:hyperlink>
      <w:r w:rsidRPr="00B51B8A">
        <w:rPr>
          <w:rFonts w:ascii="Lato" w:eastAsia="MS Mincho" w:hAnsi="Lato" w:cs="Arial"/>
          <w:bCs/>
          <w:iCs/>
          <w:spacing w:val="4"/>
          <w:lang w:bidi="pl-PL"/>
        </w:rPr>
        <w:t xml:space="preserve"> (Geoportal)</w:t>
      </w:r>
      <w:r w:rsidRPr="00B51B8A">
        <w:rPr>
          <w:rFonts w:ascii="Lato" w:eastAsia="MS Mincho" w:hAnsi="Lato" w:cs="Arial"/>
          <w:bCs/>
          <w:iCs/>
          <w:spacing w:val="4"/>
        </w:rPr>
        <w:t xml:space="preserve">. </w:t>
      </w:r>
    </w:p>
    <w:p w14:paraId="587CA83D" w14:textId="74398520" w:rsidR="0041276E" w:rsidRPr="00B51B8A" w:rsidRDefault="0041276E" w:rsidP="00B51B8A">
      <w:pPr>
        <w:spacing w:after="240" w:line="240" w:lineRule="exact"/>
        <w:jc w:val="both"/>
        <w:rPr>
          <w:rFonts w:ascii="Lato" w:eastAsia="MS Mincho" w:hAnsi="Lato" w:cs="Arial"/>
          <w:bCs/>
          <w:iCs/>
          <w:spacing w:val="4"/>
        </w:rPr>
      </w:pPr>
      <w:r w:rsidRPr="00B51B8A">
        <w:rPr>
          <w:rFonts w:ascii="Lato" w:eastAsia="MS Mincho" w:hAnsi="Lato" w:cs="Arial"/>
          <w:bCs/>
          <w:iCs/>
          <w:spacing w:val="4"/>
        </w:rPr>
        <w:t xml:space="preserve">Odnosząc się do </w:t>
      </w:r>
      <w:r w:rsidR="009B5926" w:rsidRPr="00B51B8A">
        <w:rPr>
          <w:rFonts w:ascii="Lato" w:eastAsia="MS Mincho" w:hAnsi="Lato" w:cs="Arial"/>
          <w:bCs/>
          <w:iCs/>
          <w:spacing w:val="4"/>
        </w:rPr>
        <w:t xml:space="preserve">żądania </w:t>
      </w:r>
      <w:r w:rsidRPr="00B51B8A">
        <w:rPr>
          <w:rFonts w:ascii="Lato" w:eastAsia="MS Mincho" w:hAnsi="Lato" w:cs="Arial"/>
          <w:bCs/>
          <w:iCs/>
          <w:spacing w:val="4"/>
        </w:rPr>
        <w:t>Pana A</w:t>
      </w:r>
      <w:r w:rsidR="004362A7">
        <w:rPr>
          <w:rFonts w:ascii="Lato" w:eastAsia="MS Mincho" w:hAnsi="Lato" w:cs="Arial"/>
          <w:bCs/>
          <w:iCs/>
          <w:spacing w:val="4"/>
        </w:rPr>
        <w:t>.</w:t>
      </w:r>
      <w:r w:rsidRPr="00B51B8A">
        <w:rPr>
          <w:rFonts w:ascii="Lato" w:eastAsia="MS Mincho" w:hAnsi="Lato" w:cs="Arial"/>
          <w:bCs/>
          <w:iCs/>
          <w:spacing w:val="4"/>
        </w:rPr>
        <w:t>B</w:t>
      </w:r>
      <w:r w:rsidR="004362A7">
        <w:rPr>
          <w:rFonts w:ascii="Lato" w:eastAsia="MS Mincho" w:hAnsi="Lato" w:cs="Arial"/>
          <w:bCs/>
          <w:iCs/>
          <w:spacing w:val="4"/>
        </w:rPr>
        <w:t xml:space="preserve">. </w:t>
      </w:r>
      <w:r w:rsidRPr="00B51B8A">
        <w:rPr>
          <w:rFonts w:ascii="Lato" w:eastAsia="MS Mincho" w:hAnsi="Lato" w:cs="Arial"/>
          <w:bCs/>
          <w:iCs/>
          <w:spacing w:val="4"/>
        </w:rPr>
        <w:t xml:space="preserve"> </w:t>
      </w:r>
      <w:r w:rsidR="00571DA2" w:rsidRPr="00B51B8A">
        <w:rPr>
          <w:rFonts w:ascii="Lato" w:eastAsia="MS Mincho" w:hAnsi="Lato" w:cs="Arial"/>
          <w:bCs/>
          <w:iCs/>
          <w:spacing w:val="4"/>
        </w:rPr>
        <w:t xml:space="preserve">zawartego </w:t>
      </w:r>
      <w:r w:rsidRPr="00B51B8A">
        <w:rPr>
          <w:rFonts w:ascii="Lato" w:eastAsia="MS Mincho" w:hAnsi="Lato" w:cs="Arial"/>
          <w:bCs/>
          <w:iCs/>
          <w:spacing w:val="4"/>
        </w:rPr>
        <w:t>w odwołaniu oraz piśmie z dnia 30 marca 2023 r.</w:t>
      </w:r>
      <w:r w:rsidR="009B5926" w:rsidRPr="00B51B8A">
        <w:rPr>
          <w:rFonts w:ascii="Lato" w:eastAsia="MS Mincho" w:hAnsi="Lato" w:cs="Arial"/>
          <w:bCs/>
          <w:iCs/>
          <w:spacing w:val="4"/>
        </w:rPr>
        <w:t xml:space="preserve">, dotyczącego </w:t>
      </w:r>
      <w:r w:rsidR="009B5926" w:rsidRPr="00B51B8A">
        <w:rPr>
          <w:rFonts w:ascii="Lato" w:eastAsia="Times New Roman" w:hAnsi="Lato" w:cs="Times New Roman"/>
          <w:color w:val="000000"/>
          <w:spacing w:val="4"/>
          <w:lang w:eastAsia="pl-PL"/>
        </w:rPr>
        <w:t>uwzględnienia w ramach planowanej inwestycji drogowej dwóch zjazdów publicznych o szerokości 6,50 m z drogi wojewódzkiej nr 721 na teren stanowiącej jego własność działki nr 5/</w:t>
      </w:r>
      <w:r w:rsidR="003A225F" w:rsidRPr="00B51B8A">
        <w:rPr>
          <w:rFonts w:ascii="Lato" w:eastAsia="Times New Roman" w:hAnsi="Lato" w:cs="Times New Roman"/>
          <w:color w:val="000000"/>
          <w:spacing w:val="4"/>
          <w:lang w:eastAsia="pl-PL"/>
        </w:rPr>
        <w:t>10 (powstałej z podziału działki nr 5/8)</w:t>
      </w:r>
      <w:r w:rsidR="009B5926" w:rsidRPr="00B51B8A">
        <w:rPr>
          <w:rFonts w:ascii="Lato" w:eastAsia="Times New Roman" w:hAnsi="Lato" w:cs="Times New Roman"/>
          <w:color w:val="000000"/>
          <w:spacing w:val="4"/>
          <w:lang w:eastAsia="pl-PL"/>
        </w:rPr>
        <w:t>, z obrębu 0023 Piaseczno</w:t>
      </w:r>
      <w:r w:rsidR="00763753" w:rsidRPr="00B51B8A">
        <w:rPr>
          <w:rFonts w:ascii="Lato" w:eastAsia="Times New Roman" w:hAnsi="Lato" w:cs="Times New Roman"/>
          <w:color w:val="000000"/>
          <w:spacing w:val="4"/>
          <w:lang w:eastAsia="pl-PL"/>
        </w:rPr>
        <w:t xml:space="preserve">, </w:t>
      </w:r>
      <w:r w:rsidR="009B5926" w:rsidRPr="00B51B8A">
        <w:rPr>
          <w:rFonts w:ascii="Lato" w:eastAsia="Times New Roman" w:hAnsi="Lato" w:cs="Times New Roman"/>
          <w:color w:val="000000"/>
          <w:spacing w:val="4"/>
          <w:lang w:eastAsia="pl-PL"/>
        </w:rPr>
        <w:t>wybudowanych wcześniej</w:t>
      </w:r>
      <w:r w:rsidR="00763753" w:rsidRPr="00B51B8A">
        <w:rPr>
          <w:rFonts w:ascii="Lato" w:eastAsia="Times New Roman" w:hAnsi="Lato" w:cs="Times New Roman"/>
          <w:color w:val="000000"/>
          <w:spacing w:val="4"/>
          <w:lang w:eastAsia="pl-PL"/>
        </w:rPr>
        <w:t xml:space="preserve"> – jak skarżący wskazał w odwołaniu –</w:t>
      </w:r>
      <w:r w:rsidR="009B5926" w:rsidRPr="00B51B8A">
        <w:rPr>
          <w:rFonts w:ascii="Lato" w:eastAsia="Times New Roman" w:hAnsi="Lato" w:cs="Times New Roman"/>
          <w:color w:val="000000"/>
          <w:spacing w:val="4"/>
          <w:lang w:eastAsia="pl-PL"/>
        </w:rPr>
        <w:t xml:space="preserve"> na podstawie decyzji Starosty Piaseczyńskiego Nr 573.03 z dnia 31 lipca 2003 r. </w:t>
      </w:r>
      <w:r w:rsidR="004362A7">
        <w:rPr>
          <w:rFonts w:ascii="Lato" w:eastAsia="Times New Roman" w:hAnsi="Lato" w:cs="Times New Roman"/>
          <w:color w:val="000000"/>
          <w:spacing w:val="4"/>
          <w:lang w:eastAsia="pl-PL"/>
        </w:rPr>
        <w:br/>
      </w:r>
      <w:r w:rsidR="009B5926" w:rsidRPr="00B51B8A">
        <w:rPr>
          <w:rFonts w:ascii="Lato" w:eastAsia="Times New Roman" w:hAnsi="Lato" w:cs="Times New Roman"/>
          <w:color w:val="000000"/>
          <w:spacing w:val="4"/>
          <w:lang w:eastAsia="pl-PL"/>
        </w:rPr>
        <w:t>i Nr 485/2016 z dnia 19 kwietnia 2016 r.</w:t>
      </w:r>
      <w:r w:rsidR="00D14903">
        <w:rPr>
          <w:rFonts w:ascii="Lato" w:eastAsia="Times New Roman" w:hAnsi="Lato" w:cs="Times New Roman"/>
          <w:color w:val="000000"/>
          <w:spacing w:val="4"/>
          <w:lang w:eastAsia="pl-PL"/>
        </w:rPr>
        <w:t xml:space="preserve"> </w:t>
      </w:r>
      <w:r w:rsidR="009B5926" w:rsidRPr="00B51B8A">
        <w:rPr>
          <w:rFonts w:ascii="Lato" w:eastAsia="Times New Roman" w:hAnsi="Lato" w:cs="Times New Roman"/>
          <w:color w:val="000000"/>
          <w:spacing w:val="4"/>
          <w:lang w:eastAsia="pl-PL"/>
        </w:rPr>
        <w:t>w uzgodnieniu z zarządem drogi</w:t>
      </w:r>
      <w:r w:rsidR="00763753" w:rsidRPr="00B51B8A">
        <w:rPr>
          <w:rFonts w:ascii="Lato" w:eastAsia="Times New Roman" w:hAnsi="Lato" w:cs="Times New Roman"/>
          <w:color w:val="000000"/>
          <w:spacing w:val="4"/>
          <w:lang w:eastAsia="pl-PL"/>
        </w:rPr>
        <w:t>,</w:t>
      </w:r>
      <w:r w:rsidR="009B5926" w:rsidRPr="00B51B8A">
        <w:rPr>
          <w:rFonts w:ascii="Lato" w:eastAsia="Times New Roman" w:hAnsi="Lato" w:cs="Times New Roman"/>
          <w:color w:val="000000"/>
          <w:spacing w:val="4"/>
          <w:lang w:eastAsia="pl-PL"/>
        </w:rPr>
        <w:t xml:space="preserve"> wyjaśnić należy, co następuje. </w:t>
      </w:r>
    </w:p>
    <w:p w14:paraId="4EB2626A" w14:textId="77777777" w:rsidR="00CE5B77" w:rsidRPr="00B51B8A" w:rsidRDefault="00CE5B77" w:rsidP="00B51B8A">
      <w:pPr>
        <w:autoSpaceDE w:val="0"/>
        <w:autoSpaceDN w:val="0"/>
        <w:adjustRightInd w:val="0"/>
        <w:spacing w:after="240" w:line="240" w:lineRule="exact"/>
        <w:jc w:val="both"/>
        <w:rPr>
          <w:rFonts w:ascii="Lato" w:eastAsia="Times New Roman" w:hAnsi="Lato" w:cs="Arial"/>
          <w:spacing w:val="4"/>
          <w:lang w:eastAsia="pl-PL"/>
        </w:rPr>
      </w:pPr>
      <w:r w:rsidRPr="00B51B8A">
        <w:rPr>
          <w:rFonts w:ascii="Lato" w:eastAsia="Times New Roman" w:hAnsi="Lato" w:cs="Arial"/>
          <w:bCs/>
          <w:iCs/>
          <w:spacing w:val="4"/>
          <w:lang w:eastAsia="pl-PL" w:bidi="pl-PL"/>
        </w:rPr>
        <w:t xml:space="preserve">Zgodnie z art. 29 ust. 1 </w:t>
      </w:r>
      <w:r w:rsidRPr="00B51B8A">
        <w:rPr>
          <w:rFonts w:ascii="Lato" w:hAnsi="Lato"/>
          <w:spacing w:val="4"/>
        </w:rPr>
        <w:t xml:space="preserve">ustawy z dnia 21 marca 1985 r. o drogach publicznych </w:t>
      </w:r>
      <w:r w:rsidRPr="00B51B8A">
        <w:rPr>
          <w:rFonts w:ascii="Lato" w:hAnsi="Lato"/>
          <w:spacing w:val="4"/>
        </w:rPr>
        <w:br/>
      </w:r>
      <w:r w:rsidRPr="00B51B8A">
        <w:rPr>
          <w:rFonts w:ascii="Lato" w:hAnsi="Lato"/>
          <w:color w:val="000000"/>
          <w:spacing w:val="4"/>
        </w:rPr>
        <w:t xml:space="preserve">(t.j. </w:t>
      </w:r>
      <w:hyperlink r:id="rId10" w:history="1">
        <w:r w:rsidRPr="00B51B8A">
          <w:rPr>
            <w:rStyle w:val="Hipercze"/>
            <w:rFonts w:ascii="Lato" w:hAnsi="Lato"/>
            <w:color w:val="auto"/>
            <w:spacing w:val="4"/>
            <w:u w:val="none"/>
          </w:rPr>
          <w:t>Dz. U. z 2025 r. poz. 889)</w:t>
        </w:r>
      </w:hyperlink>
      <w:r w:rsidRPr="00B51B8A">
        <w:rPr>
          <w:rFonts w:ascii="Lato" w:hAnsi="Lato"/>
          <w:spacing w:val="4"/>
        </w:rPr>
        <w:t>, zwanej dalej „</w:t>
      </w:r>
      <w:r w:rsidRPr="00B51B8A">
        <w:rPr>
          <w:rFonts w:ascii="Lato" w:hAnsi="Lato"/>
          <w:i/>
          <w:spacing w:val="4"/>
        </w:rPr>
        <w:t>ustawą o drogach publicznych</w:t>
      </w:r>
      <w:r w:rsidRPr="00B51B8A">
        <w:rPr>
          <w:rFonts w:ascii="Lato" w:hAnsi="Lato"/>
          <w:spacing w:val="4"/>
        </w:rPr>
        <w:t>”,</w:t>
      </w:r>
      <w:r w:rsidRPr="00B51B8A">
        <w:rPr>
          <w:rFonts w:ascii="Lato" w:eastAsia="Times New Roman" w:hAnsi="Lato" w:cs="Arial"/>
          <w:bCs/>
          <w:iCs/>
          <w:spacing w:val="4"/>
          <w:lang w:eastAsia="pl-PL"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w:t>
      </w:r>
      <w:r w:rsidRPr="00B51B8A">
        <w:rPr>
          <w:rFonts w:ascii="Lato" w:eastAsia="Times New Roman" w:hAnsi="Lato" w:cs="Arial"/>
          <w:bCs/>
          <w:i/>
          <w:iCs/>
          <w:spacing w:val="4"/>
          <w:lang w:eastAsia="pl-PL" w:bidi="pl-PL"/>
        </w:rPr>
        <w:t xml:space="preserve"> ustawy </w:t>
      </w:r>
      <w:r w:rsidRPr="00B51B8A">
        <w:rPr>
          <w:rFonts w:ascii="Lato" w:eastAsia="Times New Roman" w:hAnsi="Lato" w:cs="Arial"/>
          <w:bCs/>
          <w:i/>
          <w:iCs/>
          <w:spacing w:val="4"/>
          <w:lang w:eastAsia="pl-PL" w:bidi="pl-PL"/>
        </w:rPr>
        <w:br/>
        <w:t>o drogach publicznych</w:t>
      </w:r>
      <w:r w:rsidRPr="00B51B8A">
        <w:rPr>
          <w:rFonts w:ascii="Lato" w:eastAsia="Times New Roman" w:hAnsi="Lato" w:cs="Arial"/>
          <w:bCs/>
          <w:iCs/>
          <w:spacing w:val="4"/>
          <w:lang w:eastAsia="pl-PL" w:bidi="pl-PL"/>
        </w:rPr>
        <w:t xml:space="preserve">, w przypadku budowy lub przebudowy drogi budowa lub przebudowa zjazdów dotychczas istniejących należy do zarządcy drogi. </w:t>
      </w:r>
      <w:r w:rsidRPr="00B51B8A">
        <w:rPr>
          <w:rFonts w:ascii="Lato" w:eastAsia="Times New Roman" w:hAnsi="Lato" w:cs="Arial"/>
          <w:bCs/>
          <w:iCs/>
          <w:spacing w:val="4"/>
          <w:lang w:eastAsia="pl-PL"/>
        </w:rPr>
        <w:t>Wskazać należy</w:t>
      </w:r>
      <w:r w:rsidRPr="00B51B8A">
        <w:rPr>
          <w:rFonts w:ascii="Lato" w:eastAsia="Times New Roman" w:hAnsi="Lato" w:cs="Arial"/>
          <w:spacing w:val="4"/>
          <w:lang w:eastAsia="pl-PL"/>
        </w:rPr>
        <w:t>, że ww. art. 29 ust. 2</w:t>
      </w:r>
      <w:r w:rsidRPr="00B51B8A">
        <w:rPr>
          <w:rFonts w:ascii="Lato" w:eastAsia="Times New Roman" w:hAnsi="Lato" w:cs="Arial"/>
          <w:bCs/>
          <w:i/>
          <w:iCs/>
          <w:spacing w:val="4"/>
          <w:lang w:eastAsia="pl-PL"/>
        </w:rPr>
        <w:t xml:space="preserve"> ustawy o drogach publicznych</w:t>
      </w:r>
      <w:r w:rsidRPr="00B51B8A">
        <w:rPr>
          <w:rFonts w:ascii="Lato" w:eastAsia="Times New Roman" w:hAnsi="Lato" w:cs="Arial"/>
          <w:spacing w:val="4"/>
          <w:lang w:eastAsia="pl-PL"/>
        </w:rPr>
        <w:t xml:space="preserve"> nakłada na zarządcę drogi, w przypadku budowy lub przebudowy drogi, obowiązek budowy lub przebudowy zjazdów dotychczas istniejących, którym to pojęciem należy objąć jedynie zjazdy wybudowane legalnie, </w:t>
      </w:r>
      <w:r w:rsidRPr="00B51B8A">
        <w:rPr>
          <w:rFonts w:ascii="Lato" w:eastAsia="Times New Roman" w:hAnsi="Lato" w:cs="Arial"/>
          <w:spacing w:val="4"/>
          <w:lang w:eastAsia="pl-PL"/>
        </w:rPr>
        <w:br/>
        <w:t xml:space="preserve">a zatem po uzyskaniu w drodze decyzji administracyjnej zezwolenia zarządcy drogi na lokalizację zjazdu. Zatem przez użyte w </w:t>
      </w:r>
      <w:r w:rsidRPr="00B51B8A">
        <w:rPr>
          <w:rFonts w:ascii="Lato" w:eastAsia="Times New Roman" w:hAnsi="Lato" w:cs="Arial"/>
          <w:i/>
          <w:iCs/>
          <w:spacing w:val="4"/>
          <w:lang w:eastAsia="pl-PL"/>
        </w:rPr>
        <w:t>ustawie</w:t>
      </w:r>
      <w:r w:rsidRPr="00B51B8A">
        <w:rPr>
          <w:rFonts w:ascii="Lato" w:eastAsia="Times New Roman" w:hAnsi="Lato" w:cs="Arial"/>
          <w:spacing w:val="4"/>
          <w:lang w:eastAsia="pl-PL"/>
        </w:rPr>
        <w:t xml:space="preserve"> </w:t>
      </w:r>
      <w:r w:rsidRPr="00B51B8A">
        <w:rPr>
          <w:rFonts w:ascii="Lato" w:eastAsia="Times New Roman" w:hAnsi="Lato" w:cs="Arial"/>
          <w:i/>
          <w:iCs/>
          <w:spacing w:val="4"/>
          <w:lang w:eastAsia="pl-PL"/>
        </w:rPr>
        <w:t>o drogach publicznych</w:t>
      </w:r>
      <w:r w:rsidRPr="00B51B8A">
        <w:rPr>
          <w:rFonts w:ascii="Lato" w:eastAsia="Times New Roman" w:hAnsi="Lato" w:cs="Arial"/>
          <w:spacing w:val="4"/>
          <w:lang w:eastAsia="pl-PL"/>
        </w:rPr>
        <w:t xml:space="preserve"> określenie „zjazd istniejący” należy rozumieć stan prawny, a nie stan faktyczny, a więc samo istnienie zjazdu w terenie. W odniesieniu do zjazdów, których budowy nie uzgodniono </w:t>
      </w:r>
      <w:r w:rsidRPr="00B51B8A">
        <w:rPr>
          <w:rFonts w:ascii="Lato" w:eastAsia="Times New Roman" w:hAnsi="Lato" w:cs="Arial"/>
          <w:spacing w:val="4"/>
          <w:lang w:eastAsia="pl-PL"/>
        </w:rPr>
        <w:br/>
        <w:t xml:space="preserve">z właściwym zarządcą drogi, podobnie jak w sytuacji potrzeby utworzenia nowego zjazdu, konieczne jest zezwolenie na jego usytuowanie wydane przez właściwego zarządcę drogi – na podstawie art. 29 ust. 1 </w:t>
      </w:r>
      <w:r w:rsidRPr="00B51B8A">
        <w:rPr>
          <w:rFonts w:ascii="Lato" w:eastAsia="Times New Roman" w:hAnsi="Lato" w:cs="Arial"/>
          <w:i/>
          <w:spacing w:val="4"/>
          <w:lang w:eastAsia="pl-PL"/>
        </w:rPr>
        <w:t>ustawy o drogach publicznych</w:t>
      </w:r>
      <w:r w:rsidRPr="00B51B8A">
        <w:rPr>
          <w:rFonts w:ascii="Lato" w:eastAsia="Times New Roman" w:hAnsi="Lato" w:cs="Arial"/>
          <w:spacing w:val="4"/>
          <w:lang w:eastAsia="pl-PL"/>
        </w:rPr>
        <w:t xml:space="preserve">. </w:t>
      </w:r>
      <w:r w:rsidRPr="00B51B8A">
        <w:rPr>
          <w:rFonts w:ascii="Lato" w:eastAsia="Times New Roman" w:hAnsi="Lato" w:cs="Arial"/>
          <w:bCs/>
          <w:iCs/>
          <w:spacing w:val="4"/>
          <w:lang w:eastAsia="pl-PL" w:bidi="pl-PL"/>
        </w:rPr>
        <w:t>Sama możliwość wjazdu na działkę z drogi publicznej jest niewystarczająca dla uznania, że ma ona dostęp do drogi publicznej poprzez zjazd publiczny czy indywidualny</w:t>
      </w:r>
      <w:r w:rsidRPr="00B51B8A">
        <w:rPr>
          <w:rFonts w:ascii="Lato" w:eastAsia="Times New Roman" w:hAnsi="Lato" w:cs="Arial"/>
          <w:spacing w:val="4"/>
          <w:lang w:eastAsia="pl-PL"/>
        </w:rPr>
        <w:t xml:space="preserve"> (vide: wyroki Naczelnego Sądu Administracyjnego z dnia 2 lipca 2019 r., sygn. akt II OSK 1067/19</w:t>
      </w:r>
      <w:r w:rsidRPr="00B51B8A">
        <w:rPr>
          <w:rFonts w:ascii="Lato" w:hAnsi="Lato" w:cs="Arial"/>
          <w:bCs/>
          <w:iCs/>
          <w:spacing w:val="4"/>
          <w:lang w:bidi="pl-PL"/>
        </w:rPr>
        <w:t xml:space="preserve"> </w:t>
      </w:r>
      <w:r w:rsidRPr="00B51B8A">
        <w:rPr>
          <w:rFonts w:ascii="Lato" w:hAnsi="Lato" w:cs="Arial"/>
          <w:bCs/>
          <w:iCs/>
          <w:spacing w:val="4"/>
          <w:lang w:bidi="pl-PL"/>
        </w:rPr>
        <w:br/>
      </w:r>
      <w:r w:rsidRPr="00B51B8A">
        <w:rPr>
          <w:rFonts w:ascii="Lato" w:eastAsia="Times New Roman" w:hAnsi="Lato" w:cs="Arial"/>
          <w:bCs/>
          <w:iCs/>
          <w:spacing w:val="4"/>
          <w:lang w:eastAsia="pl-PL" w:bidi="pl-PL"/>
        </w:rPr>
        <w:t>i z dnia 7 czerwca 2018 r., sygn. akt II OSK 597/18</w:t>
      </w:r>
      <w:r w:rsidRPr="00B51B8A">
        <w:rPr>
          <w:rFonts w:ascii="Lato" w:eastAsia="Times New Roman" w:hAnsi="Lato" w:cs="Arial"/>
          <w:spacing w:val="4"/>
          <w:lang w:eastAsia="pl-PL"/>
        </w:rPr>
        <w:t xml:space="preserve">, wyroki Wojewódzkiego Sądu Administracyjnego w Warszawie </w:t>
      </w:r>
      <w:r w:rsidRPr="00B51B8A">
        <w:rPr>
          <w:rFonts w:ascii="Lato" w:eastAsia="Times New Roman" w:hAnsi="Lato" w:cs="Arial"/>
          <w:bCs/>
          <w:iCs/>
          <w:spacing w:val="4"/>
          <w:lang w:eastAsia="pl-PL" w:bidi="pl-PL"/>
        </w:rPr>
        <w:t>z dnia 11 stycznia 2021 r., sygn. akt VII SA/Wa 1654/20, z dnia 5 kwietnia 2019 r., sygn. akt VII SA/Wa 301/19</w:t>
      </w:r>
      <w:r w:rsidRPr="00B51B8A">
        <w:rPr>
          <w:rFonts w:ascii="Lato" w:eastAsia="Times New Roman" w:hAnsi="Lato" w:cs="Arial"/>
          <w:spacing w:val="4"/>
          <w:lang w:eastAsia="pl-PL"/>
        </w:rPr>
        <w:t xml:space="preserve">, z dnia 5 maja 2016 r., sygn. akt VII SA/Wa 2667/15 i z dnia 26 lipca 2017 r., sygn. akt VII SA/Wa 1995/16, wyrok Wojewódzkiego Sądu Administracyjnego w Bydgoszczy z dnia 4 grudnia 2012 r., sygn. akt II SA/Bd 627/12, opubl. Centralna Baza Orzeczeń Sądów Administracyjnych). </w:t>
      </w:r>
    </w:p>
    <w:p w14:paraId="2C766A34" w14:textId="5855CB78" w:rsidR="00CE5B77" w:rsidRPr="00B51B8A" w:rsidRDefault="00CE5B77" w:rsidP="00B51B8A">
      <w:pPr>
        <w:widowControl w:val="0"/>
        <w:spacing w:after="240" w:line="240" w:lineRule="exact"/>
        <w:jc w:val="both"/>
        <w:rPr>
          <w:rFonts w:ascii="Lato" w:eastAsia="Times New Roman" w:hAnsi="Lato" w:cs="Arial"/>
          <w:bCs/>
          <w:iCs/>
          <w:spacing w:val="4"/>
          <w:lang w:eastAsia="pl-PL" w:bidi="pl-PL"/>
        </w:rPr>
      </w:pPr>
      <w:r w:rsidRPr="00B51B8A">
        <w:rPr>
          <w:rFonts w:ascii="Lato" w:eastAsia="Times New Roman" w:hAnsi="Lato" w:cs="Arial"/>
          <w:bCs/>
          <w:iCs/>
          <w:spacing w:val="4"/>
          <w:lang w:eastAsia="pl-PL" w:bidi="pl-PL"/>
        </w:rPr>
        <w:t xml:space="preserve">W przypadku, gdy przed rozpoczęciem inwestycji drogowej istniał zjazd na nieruchomość (w sensie prawnym) – to </w:t>
      </w:r>
      <w:r w:rsidRPr="00B51B8A">
        <w:rPr>
          <w:rFonts w:ascii="Lato" w:eastAsia="Times New Roman" w:hAnsi="Lato" w:cs="Arial"/>
          <w:bCs/>
          <w:spacing w:val="4"/>
          <w:lang w:eastAsia="pl-PL" w:bidi="pl-PL"/>
        </w:rPr>
        <w:t>inwestor</w:t>
      </w:r>
      <w:r w:rsidRPr="00B51B8A">
        <w:rPr>
          <w:rFonts w:ascii="Lato" w:eastAsia="Times New Roman" w:hAnsi="Lato" w:cs="Arial"/>
          <w:bCs/>
          <w:iCs/>
          <w:spacing w:val="4"/>
          <w:lang w:eastAsia="pl-PL" w:bidi="pl-PL"/>
        </w:rPr>
        <w:t xml:space="preserve"> jest zobowiązany zapewnić zjazd do takiej nieruchomości, jeśli zaś zjazdu w sensie prawnym nie było – to inicjatywa należy do właściciela nieruchomości. Z wyjaśnień </w:t>
      </w:r>
      <w:r w:rsidRPr="00B51B8A">
        <w:rPr>
          <w:rFonts w:ascii="Lato" w:eastAsia="Times New Roman" w:hAnsi="Lato" w:cs="Arial"/>
          <w:bCs/>
          <w:spacing w:val="4"/>
          <w:lang w:eastAsia="pl-PL" w:bidi="pl-PL"/>
        </w:rPr>
        <w:t>inwestora</w:t>
      </w:r>
      <w:r w:rsidRPr="00B51B8A">
        <w:rPr>
          <w:rFonts w:ascii="Lato" w:eastAsia="Times New Roman" w:hAnsi="Lato" w:cs="Arial"/>
          <w:bCs/>
          <w:i/>
          <w:iCs/>
          <w:spacing w:val="4"/>
          <w:lang w:eastAsia="pl-PL" w:bidi="pl-PL"/>
        </w:rPr>
        <w:t xml:space="preserve"> </w:t>
      </w:r>
      <w:r w:rsidRPr="00B51B8A">
        <w:rPr>
          <w:rFonts w:ascii="Lato" w:eastAsia="Times New Roman" w:hAnsi="Lato" w:cs="Arial"/>
          <w:bCs/>
          <w:iCs/>
          <w:spacing w:val="4"/>
          <w:lang w:eastAsia="pl-PL" w:bidi="pl-PL"/>
        </w:rPr>
        <w:t xml:space="preserve">zawartych w ww. piśmie z dnia 6 marca 2023 r. oraz z analizy </w:t>
      </w:r>
      <w:r w:rsidRPr="00B51B8A">
        <w:rPr>
          <w:rFonts w:ascii="Lato" w:eastAsia="Times New Roman" w:hAnsi="Lato" w:cs="Arial"/>
          <w:bCs/>
          <w:spacing w:val="4"/>
          <w:lang w:eastAsia="pl-PL" w:bidi="pl-PL"/>
        </w:rPr>
        <w:t>Geoportal</w:t>
      </w:r>
      <w:r w:rsidR="003A225F" w:rsidRPr="00B51B8A">
        <w:rPr>
          <w:rFonts w:ascii="Lato" w:eastAsia="Times New Roman" w:hAnsi="Lato" w:cs="Arial"/>
          <w:bCs/>
          <w:spacing w:val="4"/>
          <w:lang w:eastAsia="pl-PL" w:bidi="pl-PL"/>
        </w:rPr>
        <w:t>u</w:t>
      </w:r>
      <w:r w:rsidRPr="00B51B8A">
        <w:rPr>
          <w:rFonts w:ascii="Lato" w:eastAsia="Times New Roman" w:hAnsi="Lato" w:cs="Arial"/>
          <w:bCs/>
          <w:iCs/>
          <w:spacing w:val="4"/>
          <w:lang w:eastAsia="pl-PL" w:bidi="pl-PL"/>
        </w:rPr>
        <w:t xml:space="preserve">, wynika, iż ww. działka skarżącego nr 5/8, z obrębu 0023 Piaseczno, przed wydaniem zaskarżonej decyzji przez organ I instancji, posiadała tylko jeden formalny zjazd </w:t>
      </w:r>
      <w:r w:rsidR="00FA7D2C" w:rsidRPr="00B51B8A">
        <w:rPr>
          <w:rFonts w:ascii="Lato" w:eastAsia="Times New Roman" w:hAnsi="Lato" w:cs="Arial"/>
          <w:bCs/>
          <w:iCs/>
          <w:spacing w:val="4"/>
          <w:lang w:eastAsia="pl-PL" w:bidi="pl-PL"/>
        </w:rPr>
        <w:t xml:space="preserve">indywidualny </w:t>
      </w:r>
      <w:r w:rsidRPr="00B51B8A">
        <w:rPr>
          <w:rFonts w:ascii="Lato" w:eastAsia="Times New Roman" w:hAnsi="Lato" w:cs="Arial"/>
          <w:bCs/>
          <w:iCs/>
          <w:spacing w:val="4"/>
          <w:lang w:eastAsia="pl-PL" w:bidi="pl-PL"/>
        </w:rPr>
        <w:t xml:space="preserve">z drogi publicznej (tj. z drogi wojewódzkiej </w:t>
      </w:r>
      <w:r w:rsidR="00D14903">
        <w:rPr>
          <w:rFonts w:ascii="Lato" w:eastAsia="Times New Roman" w:hAnsi="Lato" w:cs="Arial"/>
          <w:bCs/>
          <w:iCs/>
          <w:spacing w:val="4"/>
          <w:lang w:eastAsia="pl-PL" w:bidi="pl-PL"/>
        </w:rPr>
        <w:br/>
      </w:r>
      <w:r w:rsidRPr="00B51B8A">
        <w:rPr>
          <w:rFonts w:ascii="Lato" w:eastAsia="Times New Roman" w:hAnsi="Lato" w:cs="Arial"/>
          <w:bCs/>
          <w:iCs/>
          <w:spacing w:val="4"/>
          <w:lang w:eastAsia="pl-PL" w:bidi="pl-PL"/>
        </w:rPr>
        <w:t>nr 721, przy której jest położona)</w:t>
      </w:r>
      <w:r w:rsidR="00FA7D2C" w:rsidRPr="00B51B8A">
        <w:rPr>
          <w:rFonts w:ascii="Lato" w:eastAsia="Times New Roman" w:hAnsi="Lato" w:cs="Arial"/>
          <w:bCs/>
          <w:iCs/>
          <w:spacing w:val="4"/>
          <w:lang w:eastAsia="pl-PL" w:bidi="pl-PL"/>
        </w:rPr>
        <w:t xml:space="preserve">, o szerokości ok. 4 m. Ww. zjazd w km 15+804,17 jest przebudowywany i poszerzany w ramach przedmiotowej inwestycji drogowej do szerokości 5 m. </w:t>
      </w:r>
    </w:p>
    <w:p w14:paraId="45C2B854" w14:textId="2D7F0BCB" w:rsidR="00763753" w:rsidRPr="00B51B8A" w:rsidRDefault="00FA7D2C" w:rsidP="00B51B8A">
      <w:pPr>
        <w:widowControl w:val="0"/>
        <w:spacing w:after="240" w:line="240" w:lineRule="exact"/>
        <w:jc w:val="both"/>
        <w:rPr>
          <w:rFonts w:ascii="Lato" w:hAnsi="Lato" w:cs="Helvetica"/>
          <w:spacing w:val="4"/>
        </w:rPr>
      </w:pPr>
      <w:r w:rsidRPr="00B51B8A">
        <w:rPr>
          <w:rFonts w:ascii="Lato" w:eastAsia="Times New Roman" w:hAnsi="Lato" w:cs="Arial"/>
          <w:bCs/>
          <w:iCs/>
          <w:spacing w:val="4"/>
          <w:lang w:eastAsia="pl-PL" w:bidi="pl-PL"/>
        </w:rPr>
        <w:t xml:space="preserve">W ww. piśmie z dnia 6 marca 2023 r. </w:t>
      </w:r>
      <w:r w:rsidRPr="00D14903">
        <w:rPr>
          <w:rFonts w:ascii="Lato" w:eastAsia="Times New Roman" w:hAnsi="Lato" w:cs="Arial"/>
          <w:bCs/>
          <w:iCs/>
          <w:spacing w:val="4"/>
          <w:lang w:eastAsia="pl-PL" w:bidi="pl-PL"/>
        </w:rPr>
        <w:t>inwestor</w:t>
      </w:r>
      <w:r w:rsidRPr="00B51B8A">
        <w:rPr>
          <w:rFonts w:ascii="Lato" w:eastAsia="Times New Roman" w:hAnsi="Lato" w:cs="Arial"/>
          <w:bCs/>
          <w:iCs/>
          <w:spacing w:val="4"/>
          <w:lang w:eastAsia="pl-PL" w:bidi="pl-PL"/>
        </w:rPr>
        <w:t xml:space="preserve"> wyjaśnił dodatkowo, </w:t>
      </w:r>
      <w:r w:rsidRPr="00B51B8A">
        <w:rPr>
          <w:rFonts w:ascii="Lato" w:hAnsi="Lato" w:cs="Arial"/>
          <w:spacing w:val="4"/>
        </w:rPr>
        <w:t>ż</w:t>
      </w:r>
      <w:r w:rsidRPr="00B51B8A">
        <w:rPr>
          <w:rFonts w:ascii="Lato" w:hAnsi="Lato" w:cs="Helvetica"/>
          <w:spacing w:val="4"/>
        </w:rPr>
        <w:t>e wskazany przez skarżącego w odwołaniu zjazd w km ok. 15+892 (obszar skrzy</w:t>
      </w:r>
      <w:r w:rsidRPr="00B51B8A">
        <w:rPr>
          <w:rFonts w:ascii="Lato" w:hAnsi="Lato" w:cs="Arial"/>
          <w:spacing w:val="4"/>
        </w:rPr>
        <w:t>ż</w:t>
      </w:r>
      <w:r w:rsidRPr="00B51B8A">
        <w:rPr>
          <w:rFonts w:ascii="Lato" w:hAnsi="Lato" w:cs="Helvetica"/>
          <w:spacing w:val="4"/>
        </w:rPr>
        <w:t xml:space="preserve">owania drogi </w:t>
      </w:r>
      <w:r w:rsidRPr="00B51B8A">
        <w:rPr>
          <w:rFonts w:ascii="Lato" w:hAnsi="Lato" w:cs="Helvetica"/>
          <w:spacing w:val="4"/>
        </w:rPr>
        <w:lastRenderedPageBreak/>
        <w:t xml:space="preserve">wojewódzkiej nr 721 z ul. Przesmyckiego) obecnie nie istnieje. Na potwierdzenie prawdziwości powyższego stwierdzenia, do ww. pisma </w:t>
      </w:r>
      <w:r w:rsidRPr="00B51B8A">
        <w:rPr>
          <w:rFonts w:ascii="Lato" w:eastAsia="Times New Roman" w:hAnsi="Lato" w:cs="Arial"/>
          <w:bCs/>
          <w:iCs/>
          <w:spacing w:val="4"/>
          <w:lang w:eastAsia="pl-PL" w:bidi="pl-PL"/>
        </w:rPr>
        <w:t>z dnia 6 marca 2023 r</w:t>
      </w:r>
      <w:r w:rsidRPr="00B51B8A">
        <w:rPr>
          <w:rFonts w:ascii="Lato" w:hAnsi="Lato" w:cs="Helvetica"/>
          <w:spacing w:val="4"/>
        </w:rPr>
        <w:t>. inwestor załączył zdjęcie przedmiotowego odcinka drogi, wykonane w dniu 2 marca 2023 r.</w:t>
      </w:r>
      <w:r w:rsidR="008F28D0" w:rsidRPr="00B51B8A">
        <w:rPr>
          <w:rFonts w:ascii="Lato" w:hAnsi="Lato" w:cs="Helvetica"/>
          <w:spacing w:val="4"/>
        </w:rPr>
        <w:t xml:space="preserve">, na którym brak jest uwidocznienia ww. zjazdu. </w:t>
      </w:r>
      <w:r w:rsidRPr="00B51B8A">
        <w:rPr>
          <w:rFonts w:ascii="Lato" w:hAnsi="Lato" w:cs="Helvetica"/>
          <w:spacing w:val="4"/>
        </w:rPr>
        <w:t xml:space="preserve">Ponadto, w ww. piśmie zaznaczono, </w:t>
      </w:r>
      <w:r w:rsidR="008F28D0" w:rsidRPr="00B51B8A">
        <w:rPr>
          <w:rFonts w:ascii="Lato" w:hAnsi="Lato" w:cs="Helvetica"/>
          <w:spacing w:val="4"/>
        </w:rPr>
        <w:br/>
      </w:r>
      <w:r w:rsidRPr="00B51B8A">
        <w:rPr>
          <w:rFonts w:ascii="Lato" w:hAnsi="Lato" w:cs="Helvetica"/>
          <w:spacing w:val="4"/>
        </w:rPr>
        <w:t>iż według informacji zarządcy drogi wojewódzkiej nr 721 – w okresie od 2013 r. do dnia sporządzenia ww. pisma, Mazowiecki Zarz</w:t>
      </w:r>
      <w:r w:rsidRPr="00B51B8A">
        <w:rPr>
          <w:rFonts w:ascii="Lato" w:hAnsi="Lato" w:cs="Arial"/>
          <w:spacing w:val="4"/>
        </w:rPr>
        <w:t>ą</w:t>
      </w:r>
      <w:r w:rsidRPr="00B51B8A">
        <w:rPr>
          <w:rFonts w:ascii="Lato" w:hAnsi="Lato" w:cs="Helvetica"/>
          <w:spacing w:val="4"/>
        </w:rPr>
        <w:t>d Dróg Wojewódzkich w Warszawie nie wydawał decyzji na lokalizacj</w:t>
      </w:r>
      <w:r w:rsidRPr="00B51B8A">
        <w:rPr>
          <w:rFonts w:ascii="Lato" w:hAnsi="Lato" w:cs="Arial"/>
          <w:spacing w:val="4"/>
        </w:rPr>
        <w:t xml:space="preserve">ę </w:t>
      </w:r>
      <w:r w:rsidRPr="00B51B8A">
        <w:rPr>
          <w:rFonts w:ascii="Lato" w:hAnsi="Lato" w:cs="Helvetica"/>
          <w:spacing w:val="4"/>
        </w:rPr>
        <w:t xml:space="preserve">w tym miejscu zjazdu publicznego. </w:t>
      </w:r>
    </w:p>
    <w:p w14:paraId="4C9B9B8A" w14:textId="16B7273F" w:rsidR="00CC5B4E" w:rsidRPr="00B51B8A" w:rsidRDefault="00C37618" w:rsidP="00B51B8A">
      <w:pPr>
        <w:widowControl w:val="0"/>
        <w:spacing w:after="240" w:line="240" w:lineRule="exact"/>
        <w:jc w:val="both"/>
        <w:rPr>
          <w:rFonts w:ascii="Lato" w:eastAsia="Times New Roman" w:hAnsi="Lato" w:cs="Arial"/>
          <w:bCs/>
          <w:iCs/>
          <w:spacing w:val="4"/>
          <w:lang w:eastAsia="pl-PL" w:bidi="pl-PL"/>
        </w:rPr>
      </w:pPr>
      <w:r w:rsidRPr="00B51B8A">
        <w:rPr>
          <w:rFonts w:ascii="Lato" w:hAnsi="Lato" w:cs="Helvetica"/>
          <w:spacing w:val="4"/>
        </w:rPr>
        <w:t xml:space="preserve">Dokonana przez Ministra analiza zgromadzonego w sprawie </w:t>
      </w:r>
      <w:r w:rsidR="00516624" w:rsidRPr="00B51B8A">
        <w:rPr>
          <w:rFonts w:ascii="Lato" w:hAnsi="Lato" w:cs="Helvetica"/>
          <w:spacing w:val="4"/>
        </w:rPr>
        <w:t>materiału</w:t>
      </w:r>
      <w:r w:rsidRPr="00B51B8A">
        <w:rPr>
          <w:rFonts w:ascii="Lato" w:hAnsi="Lato" w:cs="Helvetica"/>
          <w:spacing w:val="4"/>
        </w:rPr>
        <w:t xml:space="preserve"> dowodowego, </w:t>
      </w:r>
      <w:r w:rsidR="0093374F" w:rsidRPr="00B51B8A">
        <w:rPr>
          <w:rFonts w:ascii="Lato" w:hAnsi="Lato" w:cs="Helvetica"/>
          <w:spacing w:val="4"/>
        </w:rPr>
        <w:br/>
      </w:r>
      <w:r w:rsidRPr="00B51B8A">
        <w:rPr>
          <w:rFonts w:ascii="Lato" w:hAnsi="Lato" w:cs="Helvetica"/>
          <w:spacing w:val="4"/>
        </w:rPr>
        <w:t xml:space="preserve">w tym </w:t>
      </w:r>
      <w:r w:rsidR="00516624" w:rsidRPr="00B51B8A">
        <w:rPr>
          <w:rFonts w:ascii="Lato" w:hAnsi="Lato" w:cs="Helvetica"/>
          <w:spacing w:val="4"/>
        </w:rPr>
        <w:t>rys. 2.1 projektu zagospodarowania terenu</w:t>
      </w:r>
      <w:r w:rsidR="0093374F" w:rsidRPr="00B51B8A">
        <w:rPr>
          <w:rFonts w:ascii="Lato" w:hAnsi="Lato" w:cs="Helvetica"/>
          <w:spacing w:val="4"/>
        </w:rPr>
        <w:t xml:space="preserve"> i</w:t>
      </w:r>
      <w:r w:rsidR="00516624" w:rsidRPr="00B51B8A">
        <w:rPr>
          <w:rFonts w:ascii="Lato" w:hAnsi="Lato" w:cs="Helvetica"/>
          <w:spacing w:val="4"/>
        </w:rPr>
        <w:t xml:space="preserve"> rys. 2.1 projektu architektoniczno-budowlanego branży drogowej, jak również </w:t>
      </w:r>
      <w:r w:rsidR="00516624" w:rsidRPr="00B51B8A">
        <w:rPr>
          <w:rFonts w:ascii="Lato" w:eastAsia="Times New Roman" w:hAnsi="Lato" w:cs="Arial"/>
          <w:bCs/>
          <w:iCs/>
          <w:spacing w:val="4"/>
          <w:lang w:eastAsia="pl-PL" w:bidi="pl-PL"/>
        </w:rPr>
        <w:t>analiza opracowań kartograficznych znajdujących się na Geoportalu (archiwalnych i aktualnych)</w:t>
      </w:r>
      <w:r w:rsidR="0093374F" w:rsidRPr="00B51B8A">
        <w:rPr>
          <w:rFonts w:ascii="Lato" w:eastAsia="Times New Roman" w:hAnsi="Lato" w:cs="Arial"/>
          <w:bCs/>
          <w:iCs/>
          <w:spacing w:val="4"/>
          <w:lang w:eastAsia="pl-PL" w:bidi="pl-PL"/>
        </w:rPr>
        <w:t>,</w:t>
      </w:r>
      <w:r w:rsidR="00516624" w:rsidRPr="00B51B8A">
        <w:rPr>
          <w:rFonts w:ascii="Lato" w:eastAsia="Times New Roman" w:hAnsi="Lato" w:cs="Arial"/>
          <w:bCs/>
          <w:iCs/>
          <w:spacing w:val="4"/>
          <w:lang w:eastAsia="pl-PL" w:bidi="pl-PL"/>
        </w:rPr>
        <w:t xml:space="preserve"> nie wykazała istnienia drugiego zjazdu </w:t>
      </w:r>
      <w:r w:rsidR="00CC5B4E" w:rsidRPr="00B51B8A">
        <w:rPr>
          <w:rFonts w:ascii="Lato" w:eastAsia="Times New Roman" w:hAnsi="Lato" w:cs="Arial"/>
          <w:bCs/>
          <w:iCs/>
          <w:spacing w:val="4"/>
          <w:lang w:eastAsia="pl-PL" w:bidi="pl-PL"/>
        </w:rPr>
        <w:t xml:space="preserve">(indywidualnego ani publicznego) </w:t>
      </w:r>
      <w:r w:rsidR="00516624" w:rsidRPr="00B51B8A">
        <w:rPr>
          <w:rFonts w:ascii="Lato" w:eastAsia="Times New Roman" w:hAnsi="Lato" w:cs="Arial"/>
          <w:bCs/>
          <w:iCs/>
          <w:spacing w:val="4"/>
          <w:lang w:eastAsia="pl-PL" w:bidi="pl-PL"/>
        </w:rPr>
        <w:t>na działkę nr 5/8, w miejscu wskazanym przez skarżącego na mapie załączonej do odwołania</w:t>
      </w:r>
      <w:r w:rsidR="007408CA" w:rsidRPr="00B51B8A">
        <w:rPr>
          <w:rFonts w:ascii="Lato" w:eastAsia="Times New Roman" w:hAnsi="Lato" w:cs="Arial"/>
          <w:bCs/>
          <w:iCs/>
          <w:spacing w:val="4"/>
          <w:lang w:eastAsia="pl-PL" w:bidi="pl-PL"/>
        </w:rPr>
        <w:t xml:space="preserve"> i pisma z dnia 30 marca 2023 r.</w:t>
      </w:r>
      <w:r w:rsidR="00516624" w:rsidRPr="00B51B8A">
        <w:rPr>
          <w:rFonts w:ascii="Lato" w:eastAsia="Times New Roman" w:hAnsi="Lato" w:cs="Arial"/>
          <w:bCs/>
          <w:iCs/>
          <w:spacing w:val="4"/>
          <w:lang w:eastAsia="pl-PL" w:bidi="pl-PL"/>
        </w:rPr>
        <w:t xml:space="preserve"> </w:t>
      </w:r>
      <w:r w:rsidR="0093374F" w:rsidRPr="00B51B8A">
        <w:rPr>
          <w:rFonts w:ascii="Lato" w:eastAsia="Times New Roman" w:hAnsi="Lato" w:cs="Arial"/>
          <w:bCs/>
          <w:iCs/>
          <w:spacing w:val="4"/>
          <w:lang w:eastAsia="pl-PL" w:bidi="pl-PL"/>
        </w:rPr>
        <w:t>(</w:t>
      </w:r>
      <w:r w:rsidR="00516624" w:rsidRPr="00B51B8A">
        <w:rPr>
          <w:rFonts w:ascii="Lato" w:eastAsia="Times New Roman" w:hAnsi="Lato" w:cs="Arial"/>
          <w:bCs/>
          <w:iCs/>
          <w:spacing w:val="4"/>
          <w:lang w:eastAsia="pl-PL" w:bidi="pl-PL"/>
        </w:rPr>
        <w:t xml:space="preserve">tj. w </w:t>
      </w:r>
      <w:r w:rsidR="00516624" w:rsidRPr="00B51B8A">
        <w:rPr>
          <w:rFonts w:ascii="Lato" w:hAnsi="Lato" w:cs="Helvetica"/>
          <w:spacing w:val="4"/>
        </w:rPr>
        <w:t>obszarze skrzy</w:t>
      </w:r>
      <w:r w:rsidR="00516624" w:rsidRPr="00B51B8A">
        <w:rPr>
          <w:rFonts w:ascii="Lato" w:hAnsi="Lato" w:cs="Arial"/>
          <w:spacing w:val="4"/>
        </w:rPr>
        <w:t>ż</w:t>
      </w:r>
      <w:r w:rsidR="00516624" w:rsidRPr="00B51B8A">
        <w:rPr>
          <w:rFonts w:ascii="Lato" w:hAnsi="Lato" w:cs="Helvetica"/>
          <w:spacing w:val="4"/>
        </w:rPr>
        <w:t>owania drogi wojewódzkiej nr 721 z ul. Przesmyckiego</w:t>
      </w:r>
      <w:r w:rsidR="0093374F" w:rsidRPr="00B51B8A">
        <w:rPr>
          <w:rFonts w:ascii="Lato" w:hAnsi="Lato" w:cs="Helvetica"/>
          <w:spacing w:val="4"/>
        </w:rPr>
        <w:t>)</w:t>
      </w:r>
      <w:r w:rsidR="00516624" w:rsidRPr="00B51B8A">
        <w:rPr>
          <w:rFonts w:ascii="Lato" w:hAnsi="Lato" w:cs="Helvetica"/>
          <w:spacing w:val="4"/>
        </w:rPr>
        <w:t>.</w:t>
      </w:r>
      <w:r w:rsidR="00CC5B4E" w:rsidRPr="00B51B8A">
        <w:rPr>
          <w:rFonts w:ascii="Lato" w:eastAsia="Times New Roman" w:hAnsi="Lato" w:cs="Arial"/>
          <w:bCs/>
          <w:iCs/>
          <w:spacing w:val="4"/>
          <w:lang w:eastAsia="pl-PL" w:bidi="pl-PL"/>
        </w:rPr>
        <w:t xml:space="preserve"> Tym samym</w:t>
      </w:r>
      <w:r w:rsidR="007408CA" w:rsidRPr="00B51B8A">
        <w:rPr>
          <w:rFonts w:ascii="Lato" w:eastAsia="Times New Roman" w:hAnsi="Lato" w:cs="Arial"/>
          <w:bCs/>
          <w:iCs/>
          <w:spacing w:val="4"/>
          <w:lang w:eastAsia="pl-PL" w:bidi="pl-PL"/>
        </w:rPr>
        <w:t>, w ocenie organu odwoławczego,</w:t>
      </w:r>
      <w:r w:rsidR="00CC5B4E" w:rsidRPr="00B51B8A">
        <w:rPr>
          <w:rFonts w:ascii="Lato" w:eastAsia="Times New Roman" w:hAnsi="Lato" w:cs="Arial"/>
          <w:bCs/>
          <w:iCs/>
          <w:spacing w:val="4"/>
          <w:lang w:eastAsia="pl-PL" w:bidi="pl-PL"/>
        </w:rPr>
        <w:t xml:space="preserve"> brak było konieczności zastosowania </w:t>
      </w:r>
      <w:r w:rsidR="00A05E3B">
        <w:rPr>
          <w:rFonts w:ascii="Lato" w:eastAsia="Times New Roman" w:hAnsi="Lato" w:cs="Arial"/>
          <w:bCs/>
          <w:iCs/>
          <w:spacing w:val="4"/>
          <w:lang w:eastAsia="pl-PL" w:bidi="pl-PL"/>
        </w:rPr>
        <w:br/>
      </w:r>
      <w:r w:rsidR="00CC5B4E" w:rsidRPr="00B51B8A">
        <w:rPr>
          <w:rFonts w:ascii="Lato" w:eastAsia="Times New Roman" w:hAnsi="Lato" w:cs="Arial"/>
          <w:bCs/>
          <w:iCs/>
          <w:spacing w:val="4"/>
          <w:lang w:eastAsia="pl-PL" w:bidi="pl-PL"/>
        </w:rPr>
        <w:t xml:space="preserve">w niniejszej sprawie art. 29 ust. 2 </w:t>
      </w:r>
      <w:r w:rsidR="00CC5B4E" w:rsidRPr="00B51B8A">
        <w:rPr>
          <w:rFonts w:ascii="Lato" w:eastAsia="Times New Roman" w:hAnsi="Lato" w:cs="Arial"/>
          <w:bCs/>
          <w:i/>
          <w:spacing w:val="4"/>
          <w:lang w:eastAsia="pl-PL" w:bidi="pl-PL"/>
        </w:rPr>
        <w:t>ustawy o drogach publicznych</w:t>
      </w:r>
      <w:r w:rsidR="00CC5B4E" w:rsidRPr="00B51B8A">
        <w:rPr>
          <w:rFonts w:ascii="Lato" w:eastAsia="Times New Roman" w:hAnsi="Lato" w:cs="Arial"/>
          <w:bCs/>
          <w:iCs/>
          <w:spacing w:val="4"/>
          <w:lang w:eastAsia="pl-PL" w:bidi="pl-PL"/>
        </w:rPr>
        <w:t xml:space="preserve"> i budowy zjazdu w km ok. </w:t>
      </w:r>
      <w:r w:rsidR="00CC5B4E" w:rsidRPr="00B51B8A">
        <w:rPr>
          <w:rFonts w:ascii="Lato" w:hAnsi="Lato" w:cs="Helvetica"/>
          <w:spacing w:val="4"/>
        </w:rPr>
        <w:t xml:space="preserve">15+892 </w:t>
      </w:r>
      <w:r w:rsidR="00CC5B4E" w:rsidRPr="00B51B8A">
        <w:rPr>
          <w:rFonts w:ascii="Lato" w:eastAsia="Times New Roman" w:hAnsi="Lato" w:cs="Arial"/>
          <w:bCs/>
          <w:iCs/>
          <w:spacing w:val="4"/>
          <w:lang w:eastAsia="pl-PL" w:bidi="pl-PL"/>
        </w:rPr>
        <w:t xml:space="preserve">na pozostającą własnością skarżącego działkę nr 5/10. </w:t>
      </w:r>
    </w:p>
    <w:p w14:paraId="08AAD0E8" w14:textId="53DCABB9" w:rsidR="00CC5B4E" w:rsidRPr="00B51B8A" w:rsidRDefault="00CC5B4E" w:rsidP="00B51B8A">
      <w:pPr>
        <w:autoSpaceDE w:val="0"/>
        <w:autoSpaceDN w:val="0"/>
        <w:adjustRightInd w:val="0"/>
        <w:spacing w:after="240" w:line="240" w:lineRule="exact"/>
        <w:jc w:val="both"/>
        <w:rPr>
          <w:rFonts w:ascii="Lato" w:eastAsia="Times New Roman" w:hAnsi="Lato" w:cs="Arial"/>
          <w:bCs/>
          <w:iCs/>
          <w:spacing w:val="4"/>
          <w:lang w:eastAsia="pl-PL" w:bidi="pl-PL"/>
        </w:rPr>
      </w:pPr>
      <w:r w:rsidRPr="00B51B8A">
        <w:rPr>
          <w:rFonts w:ascii="Lato" w:eastAsia="Times New Roman" w:hAnsi="Lato" w:cs="Arial"/>
          <w:bCs/>
          <w:iCs/>
          <w:spacing w:val="4"/>
          <w:lang w:eastAsia="pl-PL" w:bidi="pl-PL"/>
        </w:rPr>
        <w:t>Wbrew twierdzeniom skarżącego, inwestor nie był również zobowiązany do wykonania zjazdu o</w:t>
      </w:r>
      <w:r w:rsidR="004B3460" w:rsidRPr="00B51B8A">
        <w:rPr>
          <w:rFonts w:ascii="Lato" w:eastAsia="Times New Roman" w:hAnsi="Lato" w:cs="Arial"/>
          <w:bCs/>
          <w:iCs/>
          <w:spacing w:val="4"/>
          <w:lang w:eastAsia="pl-PL" w:bidi="pl-PL"/>
        </w:rPr>
        <w:t xml:space="preserve"> </w:t>
      </w:r>
      <w:r w:rsidR="000F6DD5" w:rsidRPr="00B51B8A">
        <w:rPr>
          <w:rFonts w:ascii="Lato" w:eastAsia="Times New Roman" w:hAnsi="Lato" w:cs="Arial"/>
          <w:bCs/>
          <w:iCs/>
          <w:spacing w:val="4"/>
          <w:lang w:eastAsia="pl-PL" w:bidi="pl-PL"/>
        </w:rPr>
        <w:t>– żądn</w:t>
      </w:r>
      <w:r w:rsidR="004B3460" w:rsidRPr="00B51B8A">
        <w:rPr>
          <w:rFonts w:ascii="Lato" w:eastAsia="Times New Roman" w:hAnsi="Lato" w:cs="Arial"/>
          <w:bCs/>
          <w:iCs/>
          <w:spacing w:val="4"/>
          <w:lang w:eastAsia="pl-PL" w:bidi="pl-PL"/>
        </w:rPr>
        <w:t>ych</w:t>
      </w:r>
      <w:r w:rsidR="000F6DD5" w:rsidRPr="00B51B8A">
        <w:rPr>
          <w:rFonts w:ascii="Lato" w:eastAsia="Times New Roman" w:hAnsi="Lato" w:cs="Arial"/>
          <w:bCs/>
          <w:iCs/>
          <w:spacing w:val="4"/>
          <w:lang w:eastAsia="pl-PL" w:bidi="pl-PL"/>
        </w:rPr>
        <w:t xml:space="preserve"> przez skarżącego –</w:t>
      </w:r>
      <w:r w:rsidR="004B3460" w:rsidRPr="00B51B8A">
        <w:rPr>
          <w:rFonts w:ascii="Lato" w:eastAsia="Times New Roman" w:hAnsi="Lato" w:cs="Arial"/>
          <w:bCs/>
          <w:iCs/>
          <w:spacing w:val="4"/>
          <w:lang w:eastAsia="pl-PL" w:bidi="pl-PL"/>
        </w:rPr>
        <w:t xml:space="preserve"> parametrach</w:t>
      </w:r>
      <w:r w:rsidR="000F6DD5" w:rsidRPr="00B51B8A">
        <w:rPr>
          <w:rFonts w:ascii="Lato" w:eastAsia="Times New Roman" w:hAnsi="Lato" w:cs="Arial"/>
          <w:bCs/>
          <w:iCs/>
          <w:spacing w:val="4"/>
          <w:lang w:eastAsia="pl-PL" w:bidi="pl-PL"/>
        </w:rPr>
        <w:t xml:space="preserve"> </w:t>
      </w:r>
      <w:r w:rsidRPr="00B51B8A">
        <w:rPr>
          <w:rFonts w:ascii="Lato" w:eastAsia="Times New Roman" w:hAnsi="Lato" w:cs="Arial"/>
          <w:bCs/>
          <w:iCs/>
          <w:spacing w:val="4"/>
          <w:lang w:eastAsia="pl-PL" w:bidi="pl-PL"/>
        </w:rPr>
        <w:t>zjazdu publicznego</w:t>
      </w:r>
      <w:r w:rsidR="000F6DD5" w:rsidRPr="00B51B8A">
        <w:rPr>
          <w:rFonts w:ascii="Lato" w:eastAsia="Times New Roman" w:hAnsi="Lato" w:cs="Arial"/>
          <w:bCs/>
          <w:iCs/>
          <w:spacing w:val="4"/>
          <w:lang w:eastAsia="pl-PL" w:bidi="pl-PL"/>
        </w:rPr>
        <w:t xml:space="preserve"> </w:t>
      </w:r>
      <w:r w:rsidRPr="00B51B8A">
        <w:rPr>
          <w:rFonts w:ascii="Lato" w:eastAsia="Times New Roman" w:hAnsi="Lato" w:cs="Arial"/>
          <w:bCs/>
          <w:iCs/>
          <w:spacing w:val="4"/>
          <w:lang w:eastAsia="pl-PL" w:bidi="pl-PL"/>
        </w:rPr>
        <w:t>w km 15+804,17, z uwagi na prowadzoną przez skarżącego na działce nr 5/8 działalność gospodarczą</w:t>
      </w:r>
      <w:r w:rsidR="004B3460" w:rsidRPr="00B51B8A">
        <w:rPr>
          <w:rFonts w:ascii="Lato" w:eastAsia="Times New Roman" w:hAnsi="Lato" w:cs="Arial"/>
          <w:bCs/>
          <w:iCs/>
          <w:spacing w:val="4"/>
          <w:lang w:eastAsia="pl-PL" w:bidi="pl-PL"/>
        </w:rPr>
        <w:t xml:space="preserve">. Podkreślić bowiem należy, iż </w:t>
      </w:r>
      <w:r w:rsidR="00884FA4" w:rsidRPr="00B51B8A">
        <w:rPr>
          <w:rFonts w:ascii="Lato" w:eastAsia="Times New Roman" w:hAnsi="Lato" w:cs="Arial"/>
          <w:bCs/>
          <w:iCs/>
          <w:spacing w:val="4"/>
          <w:lang w:eastAsia="pl-PL" w:bidi="pl-PL"/>
        </w:rPr>
        <w:t xml:space="preserve">dotychczas istniejący zjazd na ww. nieruchomość </w:t>
      </w:r>
      <w:r w:rsidR="00DE6080" w:rsidRPr="00B51B8A">
        <w:rPr>
          <w:rFonts w:ascii="Lato" w:eastAsia="Times New Roman" w:hAnsi="Lato" w:cs="Arial"/>
          <w:bCs/>
          <w:iCs/>
          <w:spacing w:val="4"/>
          <w:lang w:eastAsia="pl-PL" w:bidi="pl-PL"/>
        </w:rPr>
        <w:t>posiadał parametry zjazdu indywidualnego</w:t>
      </w:r>
      <w:r w:rsidRPr="00B51B8A">
        <w:rPr>
          <w:rFonts w:ascii="Lato" w:eastAsia="Times New Roman" w:hAnsi="Lato" w:cs="Arial"/>
          <w:bCs/>
          <w:iCs/>
          <w:spacing w:val="4"/>
          <w:lang w:eastAsia="pl-PL" w:bidi="pl-PL"/>
        </w:rPr>
        <w:t xml:space="preserve">. Z przepisów </w:t>
      </w:r>
      <w:r w:rsidRPr="00B51B8A">
        <w:rPr>
          <w:rFonts w:ascii="Lato" w:eastAsia="Times New Roman" w:hAnsi="Lato" w:cs="Arial"/>
          <w:bCs/>
          <w:i/>
          <w:spacing w:val="4"/>
          <w:lang w:eastAsia="pl-PL" w:bidi="pl-PL"/>
        </w:rPr>
        <w:t>ustawy o drogach publicznych</w:t>
      </w:r>
      <w:r w:rsidRPr="00B51B8A">
        <w:rPr>
          <w:rFonts w:ascii="Lato" w:eastAsia="Times New Roman" w:hAnsi="Lato" w:cs="Arial"/>
          <w:bCs/>
          <w:iCs/>
          <w:spacing w:val="4"/>
          <w:lang w:eastAsia="pl-PL" w:bidi="pl-PL"/>
        </w:rPr>
        <w:t xml:space="preserve">, w tym </w:t>
      </w:r>
      <w:r w:rsidR="004B3460" w:rsidRPr="00B51B8A">
        <w:rPr>
          <w:rFonts w:ascii="Lato" w:eastAsia="Times New Roman" w:hAnsi="Lato" w:cs="Arial"/>
          <w:bCs/>
          <w:iCs/>
          <w:spacing w:val="4"/>
          <w:lang w:eastAsia="pl-PL" w:bidi="pl-PL"/>
        </w:rPr>
        <w:br/>
      </w:r>
      <w:r w:rsidRPr="00B51B8A">
        <w:rPr>
          <w:rFonts w:ascii="Lato" w:eastAsia="Times New Roman" w:hAnsi="Lato" w:cs="Arial"/>
          <w:bCs/>
          <w:iCs/>
          <w:spacing w:val="4"/>
          <w:lang w:eastAsia="pl-PL" w:bidi="pl-PL"/>
        </w:rPr>
        <w:t>z art. 29 ust. 2 tej ustawy, nie wynika, aby zarządca drogi był obowiązany do zapewnienia dostępu do nieruchomości zgodnie z oczekiwaniami podmiotu wykonującego, czy planującego wykonywanie działalności gospodarczej. To konkretny przedsiębiorca powinien poczynić takie starania prawne, aby zapewnić dostęp do nieruchomości zgodnie ze swoimi oczekiwaniami (por. wyrok Naczelnego Sądu Administracyjnego z dnia 6 lutego 2024 r., sygn. akt II OSK 2270/22).</w:t>
      </w:r>
    </w:p>
    <w:p w14:paraId="55203709" w14:textId="5BE7F228" w:rsidR="0063076D" w:rsidRPr="00B51B8A" w:rsidRDefault="0063076D" w:rsidP="00B51B8A">
      <w:pPr>
        <w:autoSpaceDE w:val="0"/>
        <w:autoSpaceDN w:val="0"/>
        <w:adjustRightInd w:val="0"/>
        <w:spacing w:after="240" w:line="240" w:lineRule="exact"/>
        <w:jc w:val="both"/>
        <w:rPr>
          <w:rFonts w:ascii="Lato" w:eastAsia="Times New Roman" w:hAnsi="Lato" w:cs="Arial"/>
          <w:bCs/>
          <w:iCs/>
          <w:spacing w:val="4"/>
          <w:lang w:eastAsia="pl-PL" w:bidi="pl-PL"/>
        </w:rPr>
      </w:pPr>
      <w:r w:rsidRPr="00B51B8A">
        <w:rPr>
          <w:rFonts w:ascii="Lato" w:eastAsia="Times New Roman" w:hAnsi="Lato" w:cs="Arial"/>
          <w:bCs/>
          <w:iCs/>
          <w:spacing w:val="4"/>
          <w:lang w:eastAsia="pl-PL" w:bidi="pl-PL"/>
        </w:rPr>
        <w:t>Odnosząc się do zarzutu skarżącego, iż z</w:t>
      </w:r>
      <w:r w:rsidRPr="00B51B8A">
        <w:rPr>
          <w:rFonts w:ascii="Lato" w:eastAsia="Times New Roman" w:hAnsi="Lato" w:cs="Times New Roman"/>
          <w:color w:val="000000"/>
          <w:spacing w:val="4"/>
          <w:lang w:eastAsia="pl-PL"/>
        </w:rPr>
        <w:t xml:space="preserve">astosowane rozwiązanie projektowe drogi wojewódzkiej nr 721, na odcinku przylegającym do terenu działki nr 5/8, narusza jego żywotne interesy jako obywatela i przedsiębiorcy prowadzącego działalność gospodarczą, </w:t>
      </w:r>
      <w:r w:rsidR="006D1583" w:rsidRPr="00B51B8A">
        <w:rPr>
          <w:rFonts w:ascii="Lato" w:eastAsia="Times New Roman" w:hAnsi="Lato" w:cs="Arial"/>
          <w:spacing w:val="4"/>
          <w:lang w:eastAsia="pl-PL"/>
        </w:rPr>
        <w:t xml:space="preserve">podkreślić trzeba wyraźnie, iż powyższa kwestia nie jest przedmiotem rozważań organów administracji właściwych w sprawie wydania decyzji o zezwoleniu na realizację inwestycji drogowej.  </w:t>
      </w:r>
      <w:r w:rsidR="006D1583" w:rsidRPr="00B51B8A">
        <w:rPr>
          <w:rFonts w:ascii="Lato" w:eastAsia="Times New Roman" w:hAnsi="Lato" w:cs="Arial"/>
          <w:bCs/>
          <w:spacing w:val="4"/>
          <w:lang w:eastAsia="pl-PL" w:bidi="pl-PL"/>
        </w:rPr>
        <w:t xml:space="preserve">Jak już wcześniej wskazano w uzasadnieniu niniejszego rozstrzygnięcia, w postępowaniu w sprawie wydania decyzji o </w:t>
      </w:r>
      <w:r w:rsidR="006D1583" w:rsidRPr="00B51B8A">
        <w:rPr>
          <w:rFonts w:ascii="Lato" w:eastAsia="Times New Roman" w:hAnsi="Lato" w:cs="Arial"/>
          <w:color w:val="000000"/>
          <w:spacing w:val="4"/>
        </w:rPr>
        <w:t>zezwoleniu na realizację inwestycji drogowej,</w:t>
      </w:r>
      <w:r w:rsidR="006D1583" w:rsidRPr="00B51B8A">
        <w:rPr>
          <w:rFonts w:ascii="Lato" w:eastAsia="Times New Roman" w:hAnsi="Lato" w:cs="Arial"/>
          <w:bCs/>
          <w:spacing w:val="4"/>
          <w:lang w:eastAsia="pl-PL" w:bidi="pl-PL"/>
        </w:rPr>
        <w:t xml:space="preserve"> zarówno wojewoda, jak i </w:t>
      </w:r>
      <w:r w:rsidR="006D1583" w:rsidRPr="00B51B8A">
        <w:rPr>
          <w:rFonts w:ascii="Lato" w:eastAsia="Times New Roman" w:hAnsi="Lato" w:cs="Arial"/>
          <w:bCs/>
          <w:iCs/>
          <w:spacing w:val="4"/>
          <w:lang w:eastAsia="pl-PL" w:bidi="pl-PL"/>
        </w:rPr>
        <w:t>Minister</w:t>
      </w:r>
      <w:r w:rsidR="006D1583" w:rsidRPr="00B51B8A">
        <w:rPr>
          <w:rFonts w:ascii="Lato" w:eastAsia="Times New Roman" w:hAnsi="Lato" w:cs="Arial"/>
          <w:bCs/>
          <w:spacing w:val="4"/>
          <w:lang w:eastAsia="pl-PL" w:bidi="pl-PL"/>
        </w:rPr>
        <w:t xml:space="preserve">, badają zgodność z prawem wniosku </w:t>
      </w:r>
      <w:r w:rsidR="006D1583" w:rsidRPr="00B51B8A">
        <w:rPr>
          <w:rFonts w:ascii="Lato" w:eastAsia="Times New Roman" w:hAnsi="Lato" w:cs="Arial"/>
          <w:bCs/>
          <w:iCs/>
          <w:spacing w:val="4"/>
          <w:lang w:eastAsia="pl-PL" w:bidi="pl-PL"/>
        </w:rPr>
        <w:t>inwestora</w:t>
      </w:r>
      <w:r w:rsidR="006D1583" w:rsidRPr="00B51B8A">
        <w:rPr>
          <w:rFonts w:ascii="Lato" w:eastAsia="Times New Roman" w:hAnsi="Lato" w:cs="Arial"/>
          <w:bCs/>
          <w:spacing w:val="4"/>
          <w:lang w:eastAsia="pl-PL" w:bidi="pl-PL"/>
        </w:rPr>
        <w:t xml:space="preserve">, nie zaś zagadnień dotyczących ewentualnych negatywnych następstw dla podmiotów objętych tą decyzją. Nieuniknione jest to, że realizacja inwestycji drogowych może stwarzać określone uciążliwości dla właścicieli nieruchomości znajdujących się 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65549A">
        <w:rPr>
          <w:rFonts w:ascii="Lato" w:eastAsia="Times New Roman" w:hAnsi="Lato" w:cs="Arial"/>
          <w:bCs/>
          <w:spacing w:val="4"/>
          <w:lang w:eastAsia="pl-PL" w:bidi="pl-PL"/>
        </w:rPr>
        <w:br/>
      </w:r>
      <w:r w:rsidR="006D1583" w:rsidRPr="00B51B8A">
        <w:rPr>
          <w:rFonts w:ascii="Lato" w:eastAsia="Times New Roman" w:hAnsi="Lato" w:cs="Arial"/>
          <w:bCs/>
          <w:spacing w:val="4"/>
          <w:lang w:eastAsia="pl-PL" w:bidi="pl-PL"/>
        </w:rPr>
        <w:t>to jednak, że taka decyzja o zezwoleniu na realizację inwestycji drogowej jest wadliwa</w:t>
      </w:r>
      <w:r w:rsidR="006D1583" w:rsidRPr="00B51B8A">
        <w:rPr>
          <w:rFonts w:ascii="Lato" w:eastAsia="Times New Roman" w:hAnsi="Lato" w:cs="Arial"/>
          <w:bCs/>
          <w:iCs/>
          <w:spacing w:val="4"/>
          <w:lang w:eastAsia="pl-PL" w:bidi="pl-PL"/>
        </w:rPr>
        <w:t xml:space="preserve">. </w:t>
      </w:r>
      <w:r w:rsidR="00F95BE3" w:rsidRPr="00B51B8A">
        <w:rPr>
          <w:rFonts w:ascii="Lato" w:eastAsia="Times New Roman" w:hAnsi="Lato" w:cs="Arial"/>
          <w:bCs/>
          <w:iCs/>
          <w:spacing w:val="4"/>
          <w:lang w:eastAsia="pl-PL" w:bidi="pl-PL"/>
        </w:rPr>
        <w:t xml:space="preserve">Przypomnieć w tym miejscu również </w:t>
      </w:r>
      <w:r w:rsidR="006D1583" w:rsidRPr="00B51B8A">
        <w:rPr>
          <w:rFonts w:ascii="Lato" w:eastAsia="Times New Roman" w:hAnsi="Lato" w:cs="Arial"/>
          <w:bCs/>
          <w:iCs/>
          <w:spacing w:val="4"/>
          <w:lang w:eastAsia="pl-PL" w:bidi="pl-PL"/>
        </w:rPr>
        <w:t xml:space="preserve">należy, iż organ wydający decyzję dotyczącą zezwolenia na realizację inwestycji drogowej nie jest kompetentny do oceny przesłanek ekonomicznych, oraz społecznych powstającej inwestycji, w jej kształcie określonym przez inwestora. </w:t>
      </w:r>
    </w:p>
    <w:p w14:paraId="1DBCFA42" w14:textId="35855830" w:rsidR="00F95BE3" w:rsidRPr="00B51B8A" w:rsidRDefault="0063076D" w:rsidP="00B51B8A">
      <w:pPr>
        <w:autoSpaceDE w:val="0"/>
        <w:autoSpaceDN w:val="0"/>
        <w:adjustRightInd w:val="0"/>
        <w:spacing w:after="240" w:line="240" w:lineRule="exact"/>
        <w:jc w:val="both"/>
        <w:rPr>
          <w:rFonts w:ascii="Lato" w:eastAsia="Times New Roman" w:hAnsi="Lato" w:cs="Arial"/>
          <w:spacing w:val="4"/>
          <w:shd w:val="clear" w:color="auto" w:fill="FFFFFF"/>
          <w:lang w:eastAsia="pl-PL"/>
        </w:rPr>
      </w:pPr>
      <w:r w:rsidRPr="00B51B8A">
        <w:rPr>
          <w:rFonts w:ascii="Lato" w:eastAsia="Times New Roman" w:hAnsi="Lato" w:cs="Arial"/>
          <w:bCs/>
          <w:iCs/>
          <w:spacing w:val="4"/>
          <w:lang w:eastAsia="pl-PL" w:bidi="pl-PL"/>
        </w:rPr>
        <w:lastRenderedPageBreak/>
        <w:t xml:space="preserve"> </w:t>
      </w:r>
      <w:r w:rsidR="008F28D0" w:rsidRPr="00B51B8A">
        <w:rPr>
          <w:rFonts w:ascii="Lato" w:eastAsia="Times New Roman" w:hAnsi="Lato" w:cs="Arial"/>
          <w:bCs/>
          <w:iCs/>
          <w:spacing w:val="4"/>
          <w:lang w:eastAsia="pl-PL" w:bidi="pl-PL"/>
        </w:rPr>
        <w:t xml:space="preserve">Mając natomiast na uwadze stwierdzenie skarżącego, iż teren stanowiący jego własność – zgodnie z miejscowym planem zagospodarowania przestrzennego [Uchwała </w:t>
      </w:r>
      <w:r w:rsidR="008F28D0" w:rsidRPr="00B51B8A">
        <w:rPr>
          <w:rFonts w:ascii="Lato" w:eastAsia="Times New Roman" w:hAnsi="Lato" w:cs="Arial"/>
          <w:bCs/>
          <w:iCs/>
          <w:spacing w:val="4"/>
          <w:lang w:eastAsia="pl-PL" w:bidi="pl-PL"/>
        </w:rPr>
        <w:br/>
        <w:t xml:space="preserve">Nr 427/XVIII/2012 Rady Miejskiej w Piasecznie z dnia 15 lutego 2012 r. w sprawie miejscowego planu zagospodarowania przestrzennego części miasta Piaseczno dla obszaru ograniczonego ulicami: Okulickiego, Julianowską, granicą administracyjną miasta Piaseczno i dalej ulicami: Przesmyckiego, Żeglińskiego, Chyliczkowską, Armii Krajowej (Dz. Urz. Woj. Mazowieckiego z dnia 26 kwietnia 2012 r., poz. 3734)] – był i jest wykorzystywany czasowo na usługi, handel, magazyny, wyjaśnić należy, iż kwestia ta nie ma w niniejszej sprawie znaczenia, ponieważ zgodnie z art. 11i ust. 2 </w:t>
      </w:r>
      <w:r w:rsidR="008F28D0" w:rsidRPr="00B51B8A">
        <w:rPr>
          <w:rFonts w:ascii="Lato" w:eastAsia="Times New Roman" w:hAnsi="Lato" w:cs="Arial"/>
          <w:bCs/>
          <w:i/>
          <w:spacing w:val="4"/>
          <w:lang w:eastAsia="pl-PL" w:bidi="pl-PL"/>
        </w:rPr>
        <w:t>specustawy drogowej</w:t>
      </w:r>
      <w:r w:rsidR="008F28D0" w:rsidRPr="00B51B8A">
        <w:rPr>
          <w:rFonts w:ascii="Lato" w:eastAsia="Times New Roman" w:hAnsi="Lato" w:cs="Arial"/>
          <w:bCs/>
          <w:iCs/>
          <w:spacing w:val="4"/>
          <w:lang w:eastAsia="pl-PL" w:bidi="pl-PL"/>
        </w:rPr>
        <w:t>, w</w:t>
      </w:r>
      <w:r w:rsidR="008F28D0" w:rsidRPr="00B51B8A">
        <w:rPr>
          <w:rFonts w:ascii="Lato" w:eastAsia="Times New Roman" w:hAnsi="Lato" w:cs="Arial"/>
          <w:spacing w:val="4"/>
          <w:lang w:eastAsia="pl-PL"/>
        </w:rPr>
        <w:t xml:space="preserve"> sprawach dotyczących zezwolenia na realizację inwestycji drogowej nie stosuje się przepisów o planowaniu i zagospodarowaniu przestrzennym</w:t>
      </w:r>
      <w:r w:rsidR="00F95BE3" w:rsidRPr="00B51B8A">
        <w:rPr>
          <w:rFonts w:ascii="Lato" w:eastAsia="Times New Roman" w:hAnsi="Lato" w:cs="Arial"/>
          <w:spacing w:val="4"/>
          <w:lang w:eastAsia="pl-PL"/>
        </w:rPr>
        <w:t>.</w:t>
      </w:r>
    </w:p>
    <w:p w14:paraId="64399624" w14:textId="08EEB974" w:rsidR="004229C5" w:rsidRPr="00B51B8A" w:rsidRDefault="00F95BE3" w:rsidP="00B51B8A">
      <w:pPr>
        <w:spacing w:after="240" w:line="240" w:lineRule="exact"/>
        <w:jc w:val="both"/>
        <w:outlineLvl w:val="0"/>
        <w:rPr>
          <w:rFonts w:ascii="Lato" w:eastAsia="Times New Roman" w:hAnsi="Lato" w:cs="Arial"/>
          <w:spacing w:val="4"/>
          <w:shd w:val="clear" w:color="auto" w:fill="FFFFFF"/>
          <w:lang w:eastAsia="pl-PL"/>
        </w:rPr>
      </w:pPr>
      <w:r w:rsidRPr="00B51B8A">
        <w:rPr>
          <w:rFonts w:ascii="Lato" w:eastAsia="Times New Roman" w:hAnsi="Lato" w:cs="Arial"/>
          <w:spacing w:val="4"/>
          <w:shd w:val="clear" w:color="auto" w:fill="FFFFFF"/>
          <w:lang w:eastAsia="pl-PL"/>
        </w:rPr>
        <w:t>W</w:t>
      </w:r>
      <w:r w:rsidR="00391EC1" w:rsidRPr="00B51B8A">
        <w:rPr>
          <w:rFonts w:ascii="Lato" w:eastAsia="Times New Roman" w:hAnsi="Lato" w:cs="Arial"/>
          <w:spacing w:val="4"/>
          <w:shd w:val="clear" w:color="auto" w:fill="FFFFFF"/>
          <w:lang w:eastAsia="pl-PL"/>
        </w:rPr>
        <w:t xml:space="preserve">niesione </w:t>
      </w:r>
      <w:r w:rsidR="0065549A">
        <w:rPr>
          <w:rFonts w:ascii="Lato" w:eastAsia="Times New Roman" w:hAnsi="Lato" w:cs="Arial"/>
          <w:spacing w:val="4"/>
          <w:shd w:val="clear" w:color="auto" w:fill="FFFFFF"/>
          <w:lang w:eastAsia="pl-PL"/>
        </w:rPr>
        <w:t xml:space="preserve">odwołania </w:t>
      </w:r>
      <w:r w:rsidR="00391EC1" w:rsidRPr="00B51B8A">
        <w:rPr>
          <w:rFonts w:ascii="Lato" w:eastAsia="Times New Roman" w:hAnsi="Lato" w:cs="Arial"/>
          <w:spacing w:val="4"/>
          <w:shd w:val="clear" w:color="auto" w:fill="FFFFFF"/>
          <w:lang w:eastAsia="pl-PL"/>
        </w:rPr>
        <w:t xml:space="preserve">przez </w:t>
      </w:r>
      <w:r w:rsidR="00E41405" w:rsidRPr="00B51B8A">
        <w:rPr>
          <w:rFonts w:ascii="Lato" w:eastAsia="Times New Roman" w:hAnsi="Lato" w:cs="Arial"/>
          <w:spacing w:val="4"/>
          <w:shd w:val="clear" w:color="auto" w:fill="FFFFFF"/>
          <w:lang w:eastAsia="pl-PL"/>
        </w:rPr>
        <w:t>Panią W</w:t>
      </w:r>
      <w:r w:rsidR="007B7ABB">
        <w:rPr>
          <w:rFonts w:ascii="Lato" w:eastAsia="Times New Roman" w:hAnsi="Lato" w:cs="Arial"/>
          <w:spacing w:val="4"/>
          <w:shd w:val="clear" w:color="auto" w:fill="FFFFFF"/>
          <w:lang w:eastAsia="pl-PL"/>
        </w:rPr>
        <w:t>.</w:t>
      </w:r>
      <w:r w:rsidR="00E41405" w:rsidRPr="00B51B8A">
        <w:rPr>
          <w:rFonts w:ascii="Lato" w:eastAsia="Times New Roman" w:hAnsi="Lato" w:cs="Arial"/>
          <w:spacing w:val="4"/>
          <w:shd w:val="clear" w:color="auto" w:fill="FFFFFF"/>
          <w:lang w:eastAsia="pl-PL"/>
        </w:rPr>
        <w:t>K</w:t>
      </w:r>
      <w:r w:rsidR="007B7ABB">
        <w:rPr>
          <w:rFonts w:ascii="Lato" w:eastAsia="Times New Roman" w:hAnsi="Lato" w:cs="Arial"/>
          <w:spacing w:val="4"/>
          <w:shd w:val="clear" w:color="auto" w:fill="FFFFFF"/>
          <w:lang w:eastAsia="pl-PL"/>
        </w:rPr>
        <w:t>.</w:t>
      </w:r>
      <w:r w:rsidR="00E41405" w:rsidRPr="00B51B8A">
        <w:rPr>
          <w:rFonts w:ascii="Lato" w:eastAsia="Times New Roman" w:hAnsi="Lato" w:cs="Arial"/>
          <w:spacing w:val="4"/>
          <w:shd w:val="clear" w:color="auto" w:fill="FFFFFF"/>
          <w:lang w:eastAsia="pl-PL"/>
        </w:rPr>
        <w:t xml:space="preserve"> i Pana T</w:t>
      </w:r>
      <w:r w:rsidR="007B7ABB">
        <w:rPr>
          <w:rFonts w:ascii="Lato" w:eastAsia="Times New Roman" w:hAnsi="Lato" w:cs="Arial"/>
          <w:spacing w:val="4"/>
          <w:shd w:val="clear" w:color="auto" w:fill="FFFFFF"/>
          <w:lang w:eastAsia="pl-PL"/>
        </w:rPr>
        <w:t>.</w:t>
      </w:r>
      <w:r w:rsidR="00E41405" w:rsidRPr="00B51B8A">
        <w:rPr>
          <w:rFonts w:ascii="Lato" w:eastAsia="Times New Roman" w:hAnsi="Lato" w:cs="Arial"/>
          <w:spacing w:val="4"/>
          <w:shd w:val="clear" w:color="auto" w:fill="FFFFFF"/>
          <w:lang w:eastAsia="pl-PL"/>
        </w:rPr>
        <w:t>K</w:t>
      </w:r>
      <w:r w:rsidR="007B7ABB">
        <w:rPr>
          <w:rFonts w:ascii="Lato" w:eastAsia="Times New Roman" w:hAnsi="Lato" w:cs="Arial"/>
          <w:spacing w:val="4"/>
          <w:shd w:val="clear" w:color="auto" w:fill="FFFFFF"/>
          <w:lang w:eastAsia="pl-PL"/>
        </w:rPr>
        <w:t>.</w:t>
      </w:r>
      <w:r w:rsidR="00391EC1" w:rsidRPr="00B51B8A">
        <w:rPr>
          <w:rFonts w:ascii="Lato" w:eastAsia="Times New Roman" w:hAnsi="Lato" w:cs="Arial"/>
          <w:spacing w:val="4"/>
          <w:shd w:val="clear" w:color="auto" w:fill="FFFFFF"/>
          <w:lang w:eastAsia="pl-PL"/>
        </w:rPr>
        <w:t xml:space="preserve"> zawierają tożsame zarzuty wobec </w:t>
      </w:r>
      <w:r w:rsidR="00391EC1" w:rsidRPr="00B51B8A">
        <w:rPr>
          <w:rFonts w:ascii="Lato" w:eastAsia="Times New Roman" w:hAnsi="Lato" w:cs="Arial"/>
          <w:i/>
          <w:iCs/>
          <w:spacing w:val="4"/>
          <w:shd w:val="clear" w:color="auto" w:fill="FFFFFF"/>
          <w:lang w:eastAsia="pl-PL"/>
        </w:rPr>
        <w:t>decyzji Wojewody Mazowieckiego</w:t>
      </w:r>
      <w:r w:rsidR="00391EC1" w:rsidRPr="00B51B8A">
        <w:rPr>
          <w:rFonts w:ascii="Lato" w:eastAsia="Times New Roman" w:hAnsi="Lato" w:cs="Arial"/>
          <w:spacing w:val="4"/>
          <w:shd w:val="clear" w:color="auto" w:fill="FFFFFF"/>
          <w:lang w:eastAsia="pl-PL"/>
        </w:rPr>
        <w:t xml:space="preserve"> </w:t>
      </w:r>
      <w:r w:rsidR="00576CF9" w:rsidRPr="00B51B8A">
        <w:rPr>
          <w:rFonts w:ascii="Lato" w:eastAsia="Times New Roman" w:hAnsi="Lato" w:cs="Arial"/>
          <w:spacing w:val="4"/>
          <w:shd w:val="clear" w:color="auto" w:fill="FFFFFF"/>
          <w:lang w:eastAsia="pl-PL"/>
        </w:rPr>
        <w:t>w zakresie</w:t>
      </w:r>
      <w:r w:rsidR="00391EC1" w:rsidRPr="00B51B8A">
        <w:rPr>
          <w:rFonts w:ascii="Lato" w:eastAsia="Times New Roman" w:hAnsi="Lato" w:cs="Arial"/>
          <w:spacing w:val="4"/>
          <w:shd w:val="clear" w:color="auto" w:fill="FFFFFF"/>
          <w:lang w:eastAsia="pl-PL"/>
        </w:rPr>
        <w:t xml:space="preserve"> działki nr </w:t>
      </w:r>
      <w:r w:rsidR="00E41405" w:rsidRPr="00B51B8A">
        <w:rPr>
          <w:rFonts w:ascii="Lato" w:eastAsia="Times New Roman" w:hAnsi="Lato" w:cs="Arial"/>
          <w:spacing w:val="4"/>
          <w:shd w:val="clear" w:color="auto" w:fill="FFFFFF"/>
          <w:lang w:eastAsia="pl-PL"/>
        </w:rPr>
        <w:t>41/1</w:t>
      </w:r>
      <w:r w:rsidR="00576CF9" w:rsidRPr="00B51B8A">
        <w:rPr>
          <w:rFonts w:ascii="Lato" w:eastAsia="Times New Roman" w:hAnsi="Lato" w:cs="Arial"/>
          <w:spacing w:val="4"/>
          <w:shd w:val="clear" w:color="auto" w:fill="FFFFFF"/>
          <w:lang w:eastAsia="pl-PL"/>
        </w:rPr>
        <w:t xml:space="preserve">, z obrębu </w:t>
      </w:r>
      <w:r w:rsidR="00E41405" w:rsidRPr="00B51B8A">
        <w:rPr>
          <w:rFonts w:ascii="Lato" w:eastAsia="Times New Roman" w:hAnsi="Lato" w:cs="Arial"/>
          <w:spacing w:val="4"/>
          <w:shd w:val="clear" w:color="auto" w:fill="FFFFFF"/>
          <w:lang w:eastAsia="pl-PL"/>
        </w:rPr>
        <w:t>01-28 Konstancin-Jeziorna</w:t>
      </w:r>
      <w:r w:rsidR="00391EC1" w:rsidRPr="00B51B8A">
        <w:rPr>
          <w:rFonts w:ascii="Lato" w:eastAsia="Times New Roman" w:hAnsi="Lato" w:cs="Arial"/>
          <w:spacing w:val="4"/>
          <w:shd w:val="clear" w:color="auto" w:fill="FFFFFF"/>
          <w:lang w:eastAsia="pl-PL"/>
        </w:rPr>
        <w:t xml:space="preserve"> </w:t>
      </w:r>
      <w:r w:rsidR="00576CF9" w:rsidRPr="00B51B8A">
        <w:rPr>
          <w:rFonts w:ascii="Lato" w:eastAsia="Times New Roman" w:hAnsi="Lato" w:cs="Arial"/>
          <w:spacing w:val="4"/>
          <w:shd w:val="clear" w:color="auto" w:fill="FFFFFF"/>
          <w:lang w:eastAsia="pl-PL"/>
        </w:rPr>
        <w:t>(</w:t>
      </w:r>
      <w:r w:rsidR="004229C5" w:rsidRPr="00B51B8A">
        <w:rPr>
          <w:rFonts w:ascii="Lato" w:eastAsia="Times New Roman" w:hAnsi="Lato" w:cs="Arial"/>
          <w:spacing w:val="4"/>
          <w:shd w:val="clear" w:color="auto" w:fill="FFFFFF"/>
          <w:lang w:eastAsia="pl-PL"/>
        </w:rPr>
        <w:t>stanowiącej ich własność</w:t>
      </w:r>
      <w:r w:rsidR="00576CF9" w:rsidRPr="00B51B8A">
        <w:rPr>
          <w:rFonts w:ascii="Lato" w:eastAsia="Times New Roman" w:hAnsi="Lato" w:cs="Arial"/>
          <w:spacing w:val="4"/>
          <w:shd w:val="clear" w:color="auto" w:fill="FFFFFF"/>
          <w:lang w:eastAsia="pl-PL"/>
        </w:rPr>
        <w:t>)</w:t>
      </w:r>
      <w:r w:rsidR="0065549A">
        <w:rPr>
          <w:rFonts w:ascii="Lato" w:eastAsia="Times New Roman" w:hAnsi="Lato" w:cs="Arial"/>
          <w:spacing w:val="4"/>
          <w:shd w:val="clear" w:color="auto" w:fill="FFFFFF"/>
          <w:lang w:eastAsia="pl-PL"/>
        </w:rPr>
        <w:t xml:space="preserve">. </w:t>
      </w:r>
      <w:r w:rsidR="00391EC1" w:rsidRPr="00B51B8A">
        <w:rPr>
          <w:rFonts w:ascii="Lato" w:eastAsia="Times New Roman" w:hAnsi="Lato" w:cs="Arial"/>
          <w:spacing w:val="4"/>
          <w:shd w:val="clear" w:color="auto" w:fill="FFFFFF"/>
          <w:lang w:eastAsia="pl-PL"/>
        </w:rPr>
        <w:t>Minister odniósł się do tych zarzutów łącznie.</w:t>
      </w:r>
    </w:p>
    <w:p w14:paraId="6C753298" w14:textId="0D5CAF0E" w:rsidR="00FD04D1" w:rsidRPr="00B51B8A" w:rsidRDefault="00DB202A" w:rsidP="00B51B8A">
      <w:pPr>
        <w:autoSpaceDE w:val="0"/>
        <w:autoSpaceDN w:val="0"/>
        <w:adjustRightInd w:val="0"/>
        <w:spacing w:after="240" w:line="240" w:lineRule="exact"/>
        <w:jc w:val="both"/>
        <w:rPr>
          <w:rFonts w:ascii="Lato" w:eastAsia="Times New Roman" w:hAnsi="Lato" w:cs="Arial"/>
          <w:iCs/>
          <w:color w:val="000000"/>
          <w:spacing w:val="4"/>
          <w:lang w:eastAsia="pl-PL"/>
        </w:rPr>
      </w:pPr>
      <w:r w:rsidRPr="00B51B8A">
        <w:rPr>
          <w:rFonts w:ascii="Lato" w:eastAsia="Times New Roman" w:hAnsi="Lato" w:cs="Arial"/>
          <w:color w:val="000000"/>
          <w:spacing w:val="4"/>
          <w:lang w:eastAsia="pl-PL"/>
        </w:rPr>
        <w:t xml:space="preserve">Odnosząc się w pierwszej kolejności do zarzutów skarżących dotyczących „lekceważącego wobec właścicieli” braku poinformowania ich o planowanej inwestycji obejmującej część działki stanowiącej ich własność, </w:t>
      </w:r>
      <w:r w:rsidR="00FD04D1" w:rsidRPr="00B51B8A">
        <w:rPr>
          <w:rFonts w:ascii="Lato" w:eastAsia="Times New Roman" w:hAnsi="Lato" w:cs="Arial"/>
          <w:color w:val="000000"/>
          <w:spacing w:val="4"/>
          <w:lang w:eastAsia="pl-PL"/>
        </w:rPr>
        <w:t xml:space="preserve">przypomnieć </w:t>
      </w:r>
      <w:r w:rsidRPr="00B51B8A">
        <w:rPr>
          <w:rFonts w:ascii="Lato" w:eastAsia="Times New Roman" w:hAnsi="Lato" w:cs="Arial"/>
          <w:color w:val="000000"/>
          <w:spacing w:val="4"/>
          <w:lang w:eastAsia="pl-PL"/>
        </w:rPr>
        <w:t xml:space="preserve">należy, </w:t>
      </w:r>
      <w:r w:rsidR="00FD04D1" w:rsidRPr="00B51B8A">
        <w:rPr>
          <w:rFonts w:ascii="Lato" w:eastAsia="Times New Roman" w:hAnsi="Lato" w:cs="Arial"/>
          <w:color w:val="000000"/>
          <w:spacing w:val="4"/>
          <w:lang w:eastAsia="pl-PL"/>
        </w:rPr>
        <w:t xml:space="preserve">że </w:t>
      </w:r>
      <w:r w:rsidR="00FD04D1" w:rsidRPr="00B51B8A">
        <w:rPr>
          <w:rFonts w:ascii="Lato" w:eastAsia="Times New Roman" w:hAnsi="Lato" w:cs="Arial"/>
          <w:i/>
          <w:iCs/>
          <w:color w:val="000000"/>
          <w:spacing w:val="4"/>
          <w:lang w:eastAsia="pl-PL"/>
        </w:rPr>
        <w:t xml:space="preserve">specustawa drogowa </w:t>
      </w:r>
      <w:r w:rsidR="00FD04D1" w:rsidRPr="00B51B8A">
        <w:rPr>
          <w:rFonts w:ascii="Lato" w:eastAsia="Times New Roman" w:hAnsi="Lato" w:cs="Arial"/>
          <w:iCs/>
          <w:color w:val="000000"/>
          <w:spacing w:val="4"/>
          <w:lang w:eastAsia="pl-PL"/>
        </w:rPr>
        <w:t xml:space="preserve">ma na celu stworzenie warunków prawnych zapewniających sprawny przebieg realizacji inwestycji w zakresie dróg publicznych. Wyjątkowy charakter </w:t>
      </w:r>
      <w:r w:rsidR="00FD04D1" w:rsidRPr="00B51B8A">
        <w:rPr>
          <w:rFonts w:ascii="Lato" w:eastAsia="Times New Roman" w:hAnsi="Lato" w:cs="Arial"/>
          <w:i/>
          <w:iCs/>
          <w:color w:val="000000"/>
          <w:spacing w:val="4"/>
          <w:lang w:eastAsia="pl-PL"/>
        </w:rPr>
        <w:t>specustawy drogowej</w:t>
      </w:r>
      <w:r w:rsidR="00FD04D1" w:rsidRPr="00B51B8A">
        <w:rPr>
          <w:rFonts w:ascii="Lato" w:eastAsia="Times New Roman" w:hAnsi="Lato" w:cs="Arial"/>
          <w:iCs/>
          <w:color w:val="000000"/>
          <w:spacing w:val="4"/>
          <w:lang w:eastAsia="pl-PL"/>
        </w:rPr>
        <w:t>, wyrażony jest nie tylko w jej tytule, ale wynika też z całokształtu uregulowań stanowiących uproszczenie postępowania administracyjnego mającego na celu zezwolenie na realizacji inwestycji drogowej.</w:t>
      </w:r>
      <w:r w:rsidR="00FD04D1" w:rsidRPr="00B51B8A">
        <w:rPr>
          <w:rFonts w:ascii="Lato" w:eastAsia="Times New Roman" w:hAnsi="Lato" w:cs="Arial"/>
          <w:color w:val="000000"/>
          <w:spacing w:val="4"/>
          <w:lang w:eastAsia="pl-PL"/>
        </w:rPr>
        <w:t xml:space="preserve"> </w:t>
      </w:r>
      <w:r w:rsidR="00FD04D1" w:rsidRPr="00B51B8A">
        <w:rPr>
          <w:rFonts w:ascii="Lato" w:eastAsia="Times New Roman" w:hAnsi="Lato" w:cs="Arial"/>
          <w:iCs/>
          <w:color w:val="000000"/>
          <w:spacing w:val="4"/>
          <w:lang w:eastAsia="pl-PL"/>
        </w:rPr>
        <w:t xml:space="preserve">Przejawem takiego uproszczenia </w:t>
      </w:r>
      <w:r w:rsidR="00FD04D1" w:rsidRPr="00B51B8A">
        <w:rPr>
          <w:rFonts w:ascii="Lato" w:eastAsia="Times New Roman" w:hAnsi="Lato" w:cs="Arial"/>
          <w:iCs/>
          <w:color w:val="000000"/>
          <w:spacing w:val="4"/>
          <w:lang w:eastAsia="pl-PL"/>
        </w:rPr>
        <w:br/>
        <w:t xml:space="preserve">i przyspieszenia procedur związanych z prowadzeniem postępowania w sprawie wydania decyzji o zezwoleniu na realizację inwestycji drogowej jest tryb zawiadamiania </w:t>
      </w:r>
      <w:r w:rsidR="00FD04D1" w:rsidRPr="00B51B8A">
        <w:rPr>
          <w:rFonts w:ascii="Lato" w:eastAsia="Times New Roman" w:hAnsi="Lato" w:cs="Arial"/>
          <w:iCs/>
          <w:color w:val="000000"/>
          <w:spacing w:val="4"/>
          <w:lang w:eastAsia="pl-PL"/>
        </w:rPr>
        <w:br/>
        <w:t xml:space="preserve">o wszczęciu postępowania i o wydaniu decyzji o zezwoleniu na realizację inwestycji drogowej. </w:t>
      </w:r>
    </w:p>
    <w:p w14:paraId="7FB05842" w14:textId="2366F4D9" w:rsidR="00172536" w:rsidRPr="00B51B8A" w:rsidRDefault="00FD04D1" w:rsidP="00B51B8A">
      <w:pPr>
        <w:autoSpaceDE w:val="0"/>
        <w:autoSpaceDN w:val="0"/>
        <w:adjustRightInd w:val="0"/>
        <w:spacing w:after="240" w:line="240" w:lineRule="exact"/>
        <w:jc w:val="both"/>
        <w:rPr>
          <w:rFonts w:ascii="Lato" w:eastAsia="Calibri" w:hAnsi="Lato" w:cs="Arial"/>
          <w:bCs/>
          <w:spacing w:val="4"/>
        </w:rPr>
      </w:pPr>
      <w:r w:rsidRPr="00B51B8A">
        <w:rPr>
          <w:rFonts w:ascii="Lato" w:eastAsia="Times New Roman" w:hAnsi="Lato" w:cs="Arial"/>
          <w:color w:val="000000"/>
          <w:spacing w:val="4"/>
          <w:lang w:eastAsia="pl-PL"/>
        </w:rPr>
        <w:t>N</w:t>
      </w:r>
      <w:r w:rsidR="00DB202A" w:rsidRPr="00B51B8A">
        <w:rPr>
          <w:rFonts w:ascii="Lato" w:eastAsia="Times New Roman" w:hAnsi="Lato" w:cs="Arial"/>
          <w:color w:val="000000"/>
          <w:spacing w:val="4"/>
          <w:lang w:eastAsia="pl-PL"/>
        </w:rPr>
        <w:t xml:space="preserve">a co wskazywał już organ odwoławczy w uzasadnieniu niniejszej decyzji, </w:t>
      </w:r>
      <w:r w:rsidR="000B58E9" w:rsidRPr="00B51B8A">
        <w:rPr>
          <w:rFonts w:ascii="Lato" w:eastAsia="Calibri" w:hAnsi="Lato" w:cs="Arial"/>
          <w:spacing w:val="4"/>
        </w:rPr>
        <w:t xml:space="preserve">stosownie do unormowań art. 11d ust. 5 </w:t>
      </w:r>
      <w:r w:rsidR="000B58E9" w:rsidRPr="00B51B8A">
        <w:rPr>
          <w:rFonts w:ascii="Lato" w:eastAsia="Calibri" w:hAnsi="Lato" w:cs="Arial"/>
          <w:i/>
          <w:iCs/>
          <w:spacing w:val="4"/>
        </w:rPr>
        <w:t>specustawy drogowej</w:t>
      </w:r>
      <w:r w:rsidR="000B58E9" w:rsidRPr="00B51B8A">
        <w:rPr>
          <w:rFonts w:ascii="Lato" w:eastAsia="Calibri" w:hAnsi="Lato" w:cs="Arial"/>
          <w:spacing w:val="4"/>
        </w:rPr>
        <w:t xml:space="preserve">, </w:t>
      </w:r>
      <w:r w:rsidR="000B58E9" w:rsidRPr="00B51B8A">
        <w:rPr>
          <w:rFonts w:ascii="Lato" w:eastAsia="Times New Roman" w:hAnsi="Lato" w:cs="Arial"/>
          <w:color w:val="000000"/>
          <w:spacing w:val="4"/>
          <w:lang w:eastAsia="pl-PL"/>
        </w:rPr>
        <w:t xml:space="preserve">pismem z dnia 3 stycznia 2022 r., </w:t>
      </w:r>
      <w:r w:rsidR="000B58E9" w:rsidRPr="00B51B8A">
        <w:rPr>
          <w:rFonts w:ascii="Lato" w:eastAsia="Times New Roman" w:hAnsi="Lato" w:cs="Arial"/>
          <w:bCs/>
          <w:spacing w:val="4"/>
          <w:lang w:eastAsia="pl-PL"/>
        </w:rPr>
        <w:t xml:space="preserve">znak: </w:t>
      </w:r>
      <w:r w:rsidR="000B58E9" w:rsidRPr="00B51B8A">
        <w:rPr>
          <w:rFonts w:ascii="Lato" w:hAnsi="Lato" w:cs="ArialMT"/>
          <w:spacing w:val="4"/>
        </w:rPr>
        <w:t>WI-I.7820.2.14.2021.ŁP (BG1),</w:t>
      </w:r>
      <w:r w:rsidR="000B58E9" w:rsidRPr="00B51B8A">
        <w:rPr>
          <w:rFonts w:ascii="Lato" w:eastAsia="Times New Roman" w:hAnsi="Lato" w:cs="Arial"/>
          <w:bCs/>
          <w:spacing w:val="4"/>
          <w:lang w:eastAsia="pl-PL"/>
        </w:rPr>
        <w:t xml:space="preserve"> Wojewoda Mazowiecki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0B58E9" w:rsidRPr="00B51B8A">
        <w:rPr>
          <w:rFonts w:ascii="Lato" w:eastAsia="Calibri" w:hAnsi="Lato" w:cs="Arial"/>
          <w:spacing w:val="4"/>
        </w:rPr>
        <w:t xml:space="preserve">Pozostałe strony postępowania zostały natomiast poinformowane </w:t>
      </w:r>
      <w:r w:rsidR="000B58E9" w:rsidRPr="00B51B8A">
        <w:rPr>
          <w:rFonts w:ascii="Lato" w:eastAsia="Times New Roman" w:hAnsi="Lato" w:cs="Arial"/>
          <w:bCs/>
          <w:spacing w:val="4"/>
          <w:lang w:eastAsia="pl-PL"/>
        </w:rPr>
        <w:t>o wszczęciu postępowania w sprawie wydania decyzji o zezwoleniu na realizację przedmiotowej inwestycji drogowej w drodze obwieszczeń</w:t>
      </w:r>
      <w:r w:rsidR="000B58E9" w:rsidRPr="00B51B8A">
        <w:rPr>
          <w:rFonts w:ascii="Lato" w:eastAsia="Calibri" w:hAnsi="Lato" w:cs="Arial"/>
          <w:bCs/>
          <w:color w:val="000000"/>
          <w:spacing w:val="4"/>
        </w:rPr>
        <w:t xml:space="preserve">. W przedmiotowym </w:t>
      </w:r>
      <w:r w:rsidR="000B58E9" w:rsidRPr="00B51B8A">
        <w:rPr>
          <w:rFonts w:ascii="Lato" w:eastAsia="Calibri" w:hAnsi="Lato" w:cs="Arial"/>
          <w:bCs/>
          <w:spacing w:val="4"/>
        </w:rPr>
        <w:t>obwieszczeniu</w:t>
      </w:r>
      <w:r w:rsidR="000B58E9" w:rsidRPr="00B51B8A">
        <w:rPr>
          <w:rFonts w:ascii="Lato" w:eastAsia="Calibri" w:hAnsi="Lato" w:cs="Arial"/>
          <w:bCs/>
          <w:color w:val="FF0000"/>
          <w:spacing w:val="4"/>
        </w:rPr>
        <w:t xml:space="preserve"> </w:t>
      </w:r>
      <w:r w:rsidRPr="00B51B8A">
        <w:rPr>
          <w:rFonts w:ascii="Lato" w:eastAsia="Calibri" w:hAnsi="Lato" w:cs="Arial"/>
          <w:bCs/>
          <w:color w:val="FF0000"/>
          <w:spacing w:val="4"/>
        </w:rPr>
        <w:br/>
      </w:r>
      <w:r w:rsidR="000B58E9" w:rsidRPr="00B51B8A">
        <w:rPr>
          <w:rFonts w:ascii="Lato" w:eastAsia="Calibri" w:hAnsi="Lato" w:cs="Arial"/>
          <w:bCs/>
          <w:color w:val="000000"/>
          <w:spacing w:val="4"/>
        </w:rPr>
        <w:t xml:space="preserve">i zawiadomieniu organ I instancji poinformował strony o </w:t>
      </w:r>
      <w:bookmarkStart w:id="51" w:name="_Hlk204082536"/>
      <w:r w:rsidR="000B58E9" w:rsidRPr="00B51B8A">
        <w:rPr>
          <w:rFonts w:ascii="Lato" w:eastAsia="Calibri" w:hAnsi="Lato" w:cs="Arial"/>
          <w:bCs/>
          <w:color w:val="000000"/>
          <w:spacing w:val="4"/>
        </w:rPr>
        <w:t xml:space="preserve">terminie i miejscu, w którym strony mogą zapoznać się z </w:t>
      </w:r>
      <w:r w:rsidR="000B58E9" w:rsidRPr="00B51B8A">
        <w:rPr>
          <w:rFonts w:ascii="Lato" w:eastAsia="Calibri" w:hAnsi="Lato" w:cs="Arial"/>
          <w:bCs/>
          <w:spacing w:val="4"/>
        </w:rPr>
        <w:t>aktami spraw</w:t>
      </w:r>
      <w:bookmarkEnd w:id="51"/>
      <w:r w:rsidR="000B58E9" w:rsidRPr="00B51B8A">
        <w:rPr>
          <w:rFonts w:ascii="Lato" w:eastAsia="Calibri" w:hAnsi="Lato" w:cs="Arial"/>
          <w:bCs/>
          <w:spacing w:val="4"/>
        </w:rPr>
        <w:t>y.</w:t>
      </w:r>
      <w:r w:rsidR="00172536" w:rsidRPr="00B51B8A">
        <w:rPr>
          <w:rFonts w:ascii="Lato" w:eastAsia="Calibri" w:hAnsi="Lato" w:cs="Arial"/>
          <w:bCs/>
          <w:spacing w:val="4"/>
        </w:rPr>
        <w:t xml:space="preserve"> Przepisy </w:t>
      </w:r>
      <w:r w:rsidR="00172536" w:rsidRPr="00B51B8A">
        <w:rPr>
          <w:rFonts w:ascii="Lato" w:eastAsia="Calibri" w:hAnsi="Lato" w:cs="Arial"/>
          <w:bCs/>
          <w:i/>
          <w:iCs/>
          <w:spacing w:val="4"/>
        </w:rPr>
        <w:t>specustawy drogowej</w:t>
      </w:r>
      <w:r w:rsidR="00172536" w:rsidRPr="00B51B8A">
        <w:rPr>
          <w:rFonts w:ascii="Lato" w:eastAsia="Calibri" w:hAnsi="Lato" w:cs="Arial"/>
          <w:bCs/>
          <w:spacing w:val="4"/>
        </w:rPr>
        <w:t xml:space="preserve"> wyraźnie stanowią, że przedmiotowe zawiadomieni</w:t>
      </w:r>
      <w:r w:rsidR="0065549A">
        <w:rPr>
          <w:rFonts w:ascii="Lato" w:eastAsia="Calibri" w:hAnsi="Lato" w:cs="Arial"/>
          <w:bCs/>
          <w:spacing w:val="4"/>
        </w:rPr>
        <w:t xml:space="preserve">e o wszczęciu postępowania w sprawie wydania decyzji o zezwoleniu na realizację inwestycji drogowej </w:t>
      </w:r>
      <w:r w:rsidR="00172536" w:rsidRPr="00B51B8A">
        <w:rPr>
          <w:rFonts w:ascii="Lato" w:eastAsia="Calibri" w:hAnsi="Lato" w:cs="Arial"/>
          <w:bCs/>
          <w:spacing w:val="4"/>
        </w:rPr>
        <w:t xml:space="preserve">wysyła się na adresy wskazane w katastrze nieruchomości (którego funkcję pełni ewidencja gruntów </w:t>
      </w:r>
      <w:r w:rsidR="0065549A">
        <w:rPr>
          <w:rFonts w:ascii="Lato" w:eastAsia="Calibri" w:hAnsi="Lato" w:cs="Arial"/>
          <w:bCs/>
          <w:spacing w:val="4"/>
        </w:rPr>
        <w:br/>
      </w:r>
      <w:r w:rsidR="00172536" w:rsidRPr="00B51B8A">
        <w:rPr>
          <w:rFonts w:ascii="Lato" w:eastAsia="Calibri" w:hAnsi="Lato" w:cs="Arial"/>
          <w:bCs/>
          <w:spacing w:val="4"/>
        </w:rPr>
        <w:t xml:space="preserve">i budynków). Organ nie ma uprawnienia, aby poddawać pod wątpliwość prawidłowość danych ujawnionych w ewidencji gruntów i budynków, ani dokonywać weryfikacji danych zawartych w ewidencji gruntów (por. wyrok Wojewódzkiego Sądu Administracyjnego w Warszawie z dnia 25 kwietnia 2017 r., sygn. akt VII SA/Wa 39/17, </w:t>
      </w:r>
      <w:r w:rsidR="00172536" w:rsidRPr="00B51B8A">
        <w:rPr>
          <w:rFonts w:ascii="Lato" w:eastAsia="Calibri" w:hAnsi="Lato" w:cs="Arial"/>
          <w:bCs/>
          <w:iCs/>
          <w:spacing w:val="4"/>
          <w:lang w:bidi="pl-PL"/>
        </w:rPr>
        <w:t>wyrok Wojewódzkiego Sądu Administracyjnego w Gdańsku z dnia 23 września 2015 r., sygn. akt II SA/Gd 112/15</w:t>
      </w:r>
      <w:r w:rsidR="00172536" w:rsidRPr="00B51B8A">
        <w:rPr>
          <w:rFonts w:ascii="Lato" w:eastAsia="Calibri" w:hAnsi="Lato" w:cs="Arial"/>
          <w:bCs/>
          <w:spacing w:val="4"/>
        </w:rPr>
        <w:t xml:space="preserve">, wyrok Wojewódzkiego Sądu Administracyjnego w Poznaniu z dnia 27 lutego 2013 r., sygn. akt IV SA/Po 1108/12, wyrok Wojewódzkiego Sądu Administracyjnego w Gliwicach z dnia 4 stycznia 2013 r., sygn. akt II SA/Gl 1336/12, opubl. Centralna Baza Orzeczeń Sądów Administracyjnych, M. Wolanin, Ustawa </w:t>
      </w:r>
      <w:r w:rsidR="0065549A">
        <w:rPr>
          <w:rFonts w:ascii="Lato" w:eastAsia="Calibri" w:hAnsi="Lato" w:cs="Arial"/>
          <w:bCs/>
          <w:spacing w:val="4"/>
        </w:rPr>
        <w:br/>
      </w:r>
      <w:r w:rsidR="00172536" w:rsidRPr="00B51B8A">
        <w:rPr>
          <w:rFonts w:ascii="Lato" w:eastAsia="Calibri" w:hAnsi="Lato" w:cs="Arial"/>
          <w:bCs/>
          <w:spacing w:val="4"/>
        </w:rPr>
        <w:t xml:space="preserve">o szczególnych zasadach przygotowania i realizacji inwestycji w zakresie dróg publicznych. Komentarz 2. wydanie, C.H. Beck Warszawa 2010,s. 123-124). </w:t>
      </w:r>
    </w:p>
    <w:p w14:paraId="7246C44E" w14:textId="002C6095" w:rsidR="005177D3" w:rsidRPr="00B51B8A" w:rsidRDefault="005177D3" w:rsidP="00B51B8A">
      <w:pPr>
        <w:spacing w:after="240" w:line="240" w:lineRule="exact"/>
        <w:jc w:val="both"/>
        <w:rPr>
          <w:rFonts w:ascii="Lato" w:eastAsia="Times New Roman" w:hAnsi="Lato" w:cs="Arial"/>
          <w:bCs/>
          <w:color w:val="000000"/>
          <w:spacing w:val="4"/>
          <w:lang w:eastAsia="zh-CN"/>
        </w:rPr>
      </w:pPr>
      <w:r w:rsidRPr="00B51B8A">
        <w:rPr>
          <w:rFonts w:ascii="Lato" w:eastAsia="Times New Roman" w:hAnsi="Lato" w:cs="Arial"/>
          <w:spacing w:val="4"/>
          <w:lang w:eastAsia="pl-PL"/>
        </w:rPr>
        <w:lastRenderedPageBreak/>
        <w:t xml:space="preserve">Jak wynika ze zgromadzonego w przedmiotowej sprawie materiału dowodowego, </w:t>
      </w:r>
      <w:r w:rsidRPr="00B51B8A">
        <w:rPr>
          <w:rFonts w:ascii="Lato" w:eastAsia="Times New Roman" w:hAnsi="Lato" w:cs="Arial"/>
          <w:spacing w:val="4"/>
          <w:lang w:eastAsia="pl-PL"/>
        </w:rPr>
        <w:br/>
        <w:t>w</w:t>
      </w:r>
      <w:r w:rsidRPr="00B51B8A">
        <w:rPr>
          <w:rFonts w:ascii="Lato" w:eastAsia="Times New Roman" w:hAnsi="Lato" w:cs="Arial"/>
          <w:bCs/>
          <w:color w:val="000000"/>
          <w:spacing w:val="4"/>
          <w:lang w:eastAsia="zh-CN"/>
        </w:rPr>
        <w:t>w. zawiadomienie</w:t>
      </w:r>
      <w:r w:rsidRPr="00B51B8A">
        <w:rPr>
          <w:rFonts w:ascii="Lato" w:eastAsia="Times New Roman" w:hAnsi="Lato" w:cs="Arial"/>
          <w:color w:val="000000"/>
          <w:spacing w:val="4"/>
          <w:lang w:eastAsia="pl-PL"/>
        </w:rPr>
        <w:t xml:space="preserve"> </w:t>
      </w:r>
      <w:r w:rsidRPr="00B51B8A">
        <w:rPr>
          <w:rFonts w:ascii="Lato" w:eastAsia="Times New Roman" w:hAnsi="Lato" w:cs="Arial"/>
          <w:bCs/>
          <w:color w:val="000000"/>
          <w:spacing w:val="4"/>
          <w:lang w:eastAsia="zh-CN"/>
        </w:rPr>
        <w:t xml:space="preserve">z dnia 3 </w:t>
      </w:r>
      <w:r w:rsidR="006952BF" w:rsidRPr="00B51B8A">
        <w:rPr>
          <w:rFonts w:ascii="Lato" w:eastAsia="Times New Roman" w:hAnsi="Lato" w:cs="Arial"/>
          <w:bCs/>
          <w:color w:val="000000"/>
          <w:spacing w:val="4"/>
          <w:lang w:eastAsia="zh-CN"/>
        </w:rPr>
        <w:t>stycznia</w:t>
      </w:r>
      <w:r w:rsidRPr="00B51B8A">
        <w:rPr>
          <w:rFonts w:ascii="Lato" w:eastAsia="Times New Roman" w:hAnsi="Lato" w:cs="Arial"/>
          <w:bCs/>
          <w:color w:val="000000"/>
          <w:spacing w:val="4"/>
          <w:lang w:eastAsia="zh-CN"/>
        </w:rPr>
        <w:t xml:space="preserve"> 202</w:t>
      </w:r>
      <w:r w:rsidR="006952BF" w:rsidRPr="00B51B8A">
        <w:rPr>
          <w:rFonts w:ascii="Lato" w:eastAsia="Times New Roman" w:hAnsi="Lato" w:cs="Arial"/>
          <w:bCs/>
          <w:color w:val="000000"/>
          <w:spacing w:val="4"/>
          <w:lang w:eastAsia="zh-CN"/>
        </w:rPr>
        <w:t>2</w:t>
      </w:r>
      <w:r w:rsidRPr="00B51B8A">
        <w:rPr>
          <w:rFonts w:ascii="Lato" w:eastAsia="Times New Roman" w:hAnsi="Lato" w:cs="Arial"/>
          <w:bCs/>
          <w:color w:val="000000"/>
          <w:spacing w:val="4"/>
          <w:lang w:eastAsia="zh-CN"/>
        </w:rPr>
        <w:t xml:space="preserve"> r., </w:t>
      </w:r>
      <w:r w:rsidR="006952BF" w:rsidRPr="00B51B8A">
        <w:rPr>
          <w:rFonts w:ascii="Lato" w:eastAsia="MS Mincho" w:hAnsi="Lato" w:cs="Arial"/>
          <w:bCs/>
          <w:iCs/>
          <w:spacing w:val="4"/>
        </w:rPr>
        <w:t xml:space="preserve">informujące o wszczęciu postępowania </w:t>
      </w:r>
      <w:r w:rsidR="006952BF" w:rsidRPr="00B51B8A">
        <w:rPr>
          <w:rFonts w:ascii="Lato" w:eastAsia="MS Mincho" w:hAnsi="Lato" w:cs="Arial"/>
          <w:bCs/>
          <w:iCs/>
          <w:spacing w:val="4"/>
        </w:rPr>
        <w:br/>
        <w:t>w przedmiotowej sprawie</w:t>
      </w:r>
      <w:r w:rsidRPr="00B51B8A">
        <w:rPr>
          <w:rFonts w:ascii="Lato" w:eastAsia="Times New Roman" w:hAnsi="Lato" w:cs="Arial"/>
          <w:bCs/>
          <w:color w:val="000000"/>
          <w:spacing w:val="4"/>
          <w:lang w:eastAsia="zh-CN"/>
        </w:rPr>
        <w:t>,</w:t>
      </w:r>
      <w:r w:rsidR="00CC1EE7" w:rsidRPr="00B51B8A">
        <w:rPr>
          <w:rFonts w:ascii="Lato" w:eastAsia="Times New Roman" w:hAnsi="Lato" w:cs="Arial"/>
          <w:bCs/>
          <w:color w:val="000000"/>
          <w:spacing w:val="4"/>
          <w:lang w:eastAsia="zh-CN"/>
        </w:rPr>
        <w:t xml:space="preserve"> zostało</w:t>
      </w:r>
      <w:r w:rsidRPr="00B51B8A">
        <w:rPr>
          <w:rFonts w:ascii="Lato" w:eastAsia="Times New Roman" w:hAnsi="Lato" w:cs="Arial"/>
          <w:bCs/>
          <w:color w:val="000000"/>
          <w:spacing w:val="4"/>
          <w:lang w:eastAsia="zh-CN"/>
        </w:rPr>
        <w:t xml:space="preserve"> skierowane do</w:t>
      </w:r>
      <w:r w:rsidR="006952BF" w:rsidRPr="00B51B8A">
        <w:rPr>
          <w:rFonts w:ascii="Lato" w:eastAsia="MS Mincho" w:hAnsi="Lato" w:cs="Arial"/>
          <w:bCs/>
          <w:iCs/>
          <w:spacing w:val="4"/>
        </w:rPr>
        <w:t xml:space="preserve"> Pani W</w:t>
      </w:r>
      <w:r w:rsidR="007B7ABB">
        <w:rPr>
          <w:rFonts w:ascii="Lato" w:eastAsia="MS Mincho" w:hAnsi="Lato" w:cs="Arial"/>
          <w:bCs/>
          <w:iCs/>
          <w:spacing w:val="4"/>
        </w:rPr>
        <w:t>.</w:t>
      </w:r>
      <w:r w:rsidR="006952BF" w:rsidRPr="00B51B8A">
        <w:rPr>
          <w:rFonts w:ascii="Lato" w:eastAsia="MS Mincho" w:hAnsi="Lato" w:cs="Arial"/>
          <w:bCs/>
          <w:iCs/>
          <w:spacing w:val="4"/>
        </w:rPr>
        <w:t>K</w:t>
      </w:r>
      <w:r w:rsidR="007B7ABB">
        <w:rPr>
          <w:rFonts w:ascii="Lato" w:eastAsia="MS Mincho" w:hAnsi="Lato" w:cs="Arial"/>
          <w:bCs/>
          <w:iCs/>
          <w:spacing w:val="4"/>
        </w:rPr>
        <w:t>.</w:t>
      </w:r>
      <w:r w:rsidR="006952BF" w:rsidRPr="00B51B8A">
        <w:rPr>
          <w:rFonts w:ascii="Lato" w:eastAsia="MS Mincho" w:hAnsi="Lato" w:cs="Arial"/>
          <w:bCs/>
          <w:iCs/>
          <w:spacing w:val="4"/>
        </w:rPr>
        <w:t xml:space="preserve"> </w:t>
      </w:r>
      <w:r w:rsidR="00CC1EE7" w:rsidRPr="00B51B8A">
        <w:rPr>
          <w:rFonts w:ascii="Lato" w:eastAsia="MS Mincho" w:hAnsi="Lato" w:cs="Arial"/>
          <w:bCs/>
          <w:iCs/>
          <w:spacing w:val="4"/>
        </w:rPr>
        <w:t>oraz</w:t>
      </w:r>
      <w:r w:rsidR="006952BF" w:rsidRPr="00B51B8A">
        <w:rPr>
          <w:rFonts w:ascii="Lato" w:eastAsia="MS Mincho" w:hAnsi="Lato" w:cs="Arial"/>
          <w:bCs/>
          <w:iCs/>
          <w:spacing w:val="4"/>
        </w:rPr>
        <w:t xml:space="preserve"> </w:t>
      </w:r>
      <w:r w:rsidR="00CC1EE7" w:rsidRPr="00B51B8A">
        <w:rPr>
          <w:rFonts w:ascii="Lato" w:eastAsia="MS Mincho" w:hAnsi="Lato" w:cs="Arial"/>
          <w:bCs/>
          <w:iCs/>
          <w:spacing w:val="4"/>
        </w:rPr>
        <w:t xml:space="preserve">do </w:t>
      </w:r>
      <w:r w:rsidR="006952BF" w:rsidRPr="00B51B8A">
        <w:rPr>
          <w:rFonts w:ascii="Lato" w:eastAsia="MS Mincho" w:hAnsi="Lato" w:cs="Arial"/>
          <w:bCs/>
          <w:iCs/>
          <w:spacing w:val="4"/>
        </w:rPr>
        <w:t>Pana T</w:t>
      </w:r>
      <w:r w:rsidR="007B7ABB">
        <w:rPr>
          <w:rFonts w:ascii="Lato" w:eastAsia="MS Mincho" w:hAnsi="Lato" w:cs="Arial"/>
          <w:bCs/>
          <w:iCs/>
          <w:spacing w:val="4"/>
        </w:rPr>
        <w:t>.</w:t>
      </w:r>
      <w:r w:rsidR="006952BF" w:rsidRPr="00B51B8A">
        <w:rPr>
          <w:rFonts w:ascii="Lato" w:eastAsia="MS Mincho" w:hAnsi="Lato" w:cs="Arial"/>
          <w:bCs/>
          <w:iCs/>
          <w:spacing w:val="4"/>
        </w:rPr>
        <w:t>K</w:t>
      </w:r>
      <w:r w:rsidR="007B7ABB">
        <w:rPr>
          <w:rFonts w:ascii="Lato" w:eastAsia="MS Mincho" w:hAnsi="Lato" w:cs="Arial"/>
          <w:bCs/>
          <w:iCs/>
          <w:spacing w:val="4"/>
        </w:rPr>
        <w:t>.</w:t>
      </w:r>
      <w:r w:rsidR="006952BF" w:rsidRPr="00B51B8A">
        <w:rPr>
          <w:rFonts w:ascii="Lato" w:eastAsia="Times New Roman" w:hAnsi="Lato" w:cs="Arial"/>
          <w:bCs/>
          <w:color w:val="000000"/>
          <w:spacing w:val="4"/>
          <w:lang w:eastAsia="zh-CN"/>
        </w:rPr>
        <w:t xml:space="preserve"> </w:t>
      </w:r>
      <w:r w:rsidRPr="00B51B8A">
        <w:rPr>
          <w:rFonts w:ascii="Lato" w:eastAsia="Times New Roman" w:hAnsi="Lato" w:cs="Arial"/>
          <w:bCs/>
          <w:color w:val="000000"/>
          <w:spacing w:val="4"/>
          <w:lang w:eastAsia="zh-CN"/>
        </w:rPr>
        <w:t xml:space="preserve">i wysłane </w:t>
      </w:r>
      <w:r w:rsidRPr="00B51B8A">
        <w:rPr>
          <w:rFonts w:ascii="Lato" w:eastAsia="Times New Roman" w:hAnsi="Lato" w:cs="Arial"/>
          <w:color w:val="000000"/>
          <w:spacing w:val="4"/>
          <w:lang w:eastAsia="pl-PL"/>
        </w:rPr>
        <w:t xml:space="preserve">na </w:t>
      </w:r>
      <w:r w:rsidR="00DB4790" w:rsidRPr="00B51B8A">
        <w:rPr>
          <w:rFonts w:ascii="Lato" w:eastAsia="Times New Roman" w:hAnsi="Lato" w:cs="Arial"/>
          <w:color w:val="000000"/>
          <w:spacing w:val="4"/>
          <w:lang w:eastAsia="pl-PL"/>
        </w:rPr>
        <w:t xml:space="preserve">ujawniony w wypisie z rejestru gruntów </w:t>
      </w:r>
      <w:r w:rsidRPr="00B51B8A">
        <w:rPr>
          <w:rFonts w:ascii="Lato" w:eastAsia="Times New Roman" w:hAnsi="Lato" w:cs="Arial"/>
          <w:color w:val="000000"/>
          <w:spacing w:val="4"/>
          <w:lang w:eastAsia="pl-PL"/>
        </w:rPr>
        <w:t>adres:</w:t>
      </w:r>
      <w:r w:rsidR="00EC580B">
        <w:rPr>
          <w:rFonts w:ascii="Lato" w:eastAsia="Times New Roman" w:hAnsi="Lato" w:cs="Arial"/>
          <w:color w:val="000000"/>
          <w:spacing w:val="4"/>
          <w:lang w:eastAsia="pl-PL"/>
        </w:rPr>
        <w:t xml:space="preserve"> (…)</w:t>
      </w:r>
      <w:r w:rsidR="00CC1EE7" w:rsidRPr="00B51B8A">
        <w:rPr>
          <w:rFonts w:ascii="Lato" w:eastAsia="Times New Roman" w:hAnsi="Lato" w:cs="Arial"/>
          <w:color w:val="000000"/>
          <w:spacing w:val="4"/>
          <w:lang w:eastAsia="pl-PL"/>
        </w:rPr>
        <w:t>.</w:t>
      </w:r>
      <w:r w:rsidRPr="00B51B8A">
        <w:rPr>
          <w:rFonts w:ascii="Lato" w:eastAsia="Times New Roman" w:hAnsi="Lato" w:cs="Arial"/>
          <w:bCs/>
          <w:color w:val="000000"/>
          <w:spacing w:val="4"/>
          <w:lang w:eastAsia="zh-CN"/>
        </w:rPr>
        <w:t xml:space="preserve"> </w:t>
      </w:r>
      <w:r w:rsidR="00CC1EE7" w:rsidRPr="00B51B8A">
        <w:rPr>
          <w:rFonts w:ascii="Lato" w:eastAsia="Times New Roman" w:hAnsi="Lato" w:cs="Arial"/>
          <w:color w:val="000000"/>
          <w:spacing w:val="4"/>
          <w:lang w:eastAsia="zh-CN"/>
        </w:rPr>
        <w:t>P</w:t>
      </w:r>
      <w:r w:rsidRPr="00B51B8A">
        <w:rPr>
          <w:rFonts w:ascii="Lato" w:eastAsia="Times New Roman" w:hAnsi="Lato" w:cs="Arial"/>
          <w:color w:val="000000"/>
          <w:spacing w:val="4"/>
          <w:lang w:eastAsia="zh-CN"/>
        </w:rPr>
        <w:t>o dwukrotnym awizowaniu</w:t>
      </w:r>
      <w:r w:rsidR="001C71EB" w:rsidRPr="00B51B8A">
        <w:rPr>
          <w:rFonts w:ascii="Lato" w:eastAsia="Times New Roman" w:hAnsi="Lato" w:cs="Arial"/>
          <w:color w:val="000000"/>
          <w:spacing w:val="4"/>
          <w:lang w:eastAsia="zh-CN"/>
        </w:rPr>
        <w:t xml:space="preserve"> przesyłek,</w:t>
      </w:r>
      <w:r w:rsidRPr="00B51B8A">
        <w:rPr>
          <w:rFonts w:ascii="Lato" w:eastAsia="Times New Roman" w:hAnsi="Lato" w:cs="Arial"/>
          <w:color w:val="000000"/>
          <w:spacing w:val="4"/>
          <w:lang w:eastAsia="zh-CN"/>
        </w:rPr>
        <w:t xml:space="preserve"> </w:t>
      </w:r>
      <w:r w:rsidR="00CC1EE7" w:rsidRPr="00B51B8A">
        <w:rPr>
          <w:rFonts w:ascii="Lato" w:eastAsia="Times New Roman" w:hAnsi="Lato" w:cs="Arial"/>
          <w:color w:val="000000"/>
          <w:spacing w:val="4"/>
          <w:lang w:eastAsia="zh-CN"/>
        </w:rPr>
        <w:t xml:space="preserve">koperty zawierające ww. zawiadomienie </w:t>
      </w:r>
      <w:r w:rsidRPr="00B51B8A">
        <w:rPr>
          <w:rFonts w:ascii="Lato" w:eastAsia="Times New Roman" w:hAnsi="Lato" w:cs="Arial"/>
          <w:color w:val="000000"/>
          <w:spacing w:val="4"/>
          <w:lang w:eastAsia="zh-CN"/>
        </w:rPr>
        <w:t>został</w:t>
      </w:r>
      <w:r w:rsidR="00CC1EE7" w:rsidRPr="00B51B8A">
        <w:rPr>
          <w:rFonts w:ascii="Lato" w:eastAsia="Times New Roman" w:hAnsi="Lato" w:cs="Arial"/>
          <w:color w:val="000000"/>
          <w:spacing w:val="4"/>
          <w:lang w:eastAsia="zh-CN"/>
        </w:rPr>
        <w:t>y</w:t>
      </w:r>
      <w:r w:rsidRPr="00B51B8A">
        <w:rPr>
          <w:rFonts w:ascii="Lato" w:eastAsia="Times New Roman" w:hAnsi="Lato" w:cs="Arial"/>
          <w:color w:val="000000"/>
          <w:spacing w:val="4"/>
          <w:lang w:eastAsia="zh-CN"/>
        </w:rPr>
        <w:t xml:space="preserve"> zwrócone nadawcy przez operatora pocztowego z adnotacją „Z</w:t>
      </w:r>
      <w:r w:rsidR="00CC1EE7" w:rsidRPr="00B51B8A">
        <w:rPr>
          <w:rFonts w:ascii="Lato" w:eastAsia="Times New Roman" w:hAnsi="Lato" w:cs="Arial"/>
          <w:color w:val="000000"/>
          <w:spacing w:val="4"/>
          <w:lang w:eastAsia="zh-CN"/>
        </w:rPr>
        <w:t xml:space="preserve">WROT </w:t>
      </w:r>
      <w:r w:rsidRPr="00B51B8A">
        <w:rPr>
          <w:rFonts w:ascii="Lato" w:eastAsia="Times New Roman" w:hAnsi="Lato" w:cs="Arial"/>
          <w:color w:val="000000"/>
          <w:spacing w:val="4"/>
          <w:lang w:eastAsia="zh-CN"/>
        </w:rPr>
        <w:t>nie podjęto w terminie”.</w:t>
      </w:r>
      <w:r w:rsidRPr="00B51B8A">
        <w:rPr>
          <w:rFonts w:ascii="Lato" w:hAnsi="Lato" w:cs="Arial"/>
          <w:bCs/>
          <w:iCs/>
          <w:spacing w:val="4"/>
          <w:lang w:bidi="pl-PL"/>
        </w:rPr>
        <w:t xml:space="preserve"> </w:t>
      </w:r>
      <w:r w:rsidRPr="00B51B8A">
        <w:rPr>
          <w:rFonts w:ascii="Lato" w:eastAsia="Times New Roman" w:hAnsi="Lato" w:cs="Arial"/>
          <w:bCs/>
          <w:iCs/>
          <w:color w:val="000000"/>
          <w:spacing w:val="4"/>
          <w:lang w:eastAsia="zh-CN" w:bidi="pl-PL"/>
        </w:rPr>
        <w:t xml:space="preserve">Uznać zatem należy, iż zgodnie z art. 44 § 4 </w:t>
      </w:r>
      <w:r w:rsidRPr="00B51B8A">
        <w:rPr>
          <w:rFonts w:ascii="Lato" w:eastAsia="Times New Roman" w:hAnsi="Lato" w:cs="Arial"/>
          <w:bCs/>
          <w:i/>
          <w:iCs/>
          <w:color w:val="000000"/>
          <w:spacing w:val="4"/>
          <w:lang w:eastAsia="zh-CN" w:bidi="pl-PL"/>
        </w:rPr>
        <w:t>kpa</w:t>
      </w:r>
      <w:r w:rsidRPr="00B51B8A">
        <w:rPr>
          <w:rFonts w:ascii="Lato" w:eastAsia="Times New Roman" w:hAnsi="Lato" w:cs="Arial"/>
          <w:bCs/>
          <w:iCs/>
          <w:color w:val="000000"/>
          <w:spacing w:val="4"/>
          <w:lang w:eastAsia="zh-CN" w:bidi="pl-PL"/>
        </w:rPr>
        <w:t>, takie doręczenie uważa się za dokonane.</w:t>
      </w:r>
    </w:p>
    <w:p w14:paraId="52364265" w14:textId="190D8500" w:rsidR="003D5047" w:rsidRPr="00B51B8A" w:rsidRDefault="00DB4790" w:rsidP="00B51B8A">
      <w:pPr>
        <w:autoSpaceDE w:val="0"/>
        <w:autoSpaceDN w:val="0"/>
        <w:adjustRightInd w:val="0"/>
        <w:spacing w:after="240" w:line="240" w:lineRule="exact"/>
        <w:jc w:val="both"/>
        <w:rPr>
          <w:rFonts w:ascii="Lato" w:eastAsia="Times New Roman" w:hAnsi="Lato" w:cs="Lato"/>
          <w:spacing w:val="4"/>
          <w:lang w:eastAsia="pl-PL"/>
        </w:rPr>
      </w:pPr>
      <w:r w:rsidRPr="00B51B8A">
        <w:rPr>
          <w:rFonts w:ascii="Lato" w:eastAsia="MS Mincho" w:hAnsi="Lato" w:cs="Arial"/>
          <w:bCs/>
          <w:iCs/>
          <w:spacing w:val="4"/>
        </w:rPr>
        <w:t xml:space="preserve">Ponadto, jak wskazano powyżej, obwieszczenie informujące o wszczęciu postępowania w przedmiotowej sprawie, zostało opublikowane na tablicy ogłoszeń </w:t>
      </w:r>
      <w:r w:rsidRPr="00B51B8A">
        <w:rPr>
          <w:rFonts w:ascii="Lato" w:hAnsi="Lato" w:cs="Lato"/>
          <w:color w:val="000000"/>
          <w:spacing w:val="4"/>
        </w:rPr>
        <w:t>oraz w Biuletynie Informacji Publicznej</w:t>
      </w:r>
      <w:r w:rsidRPr="00B51B8A">
        <w:rPr>
          <w:rFonts w:ascii="Lato" w:eastAsia="MS Mincho" w:hAnsi="Lato" w:cs="Arial"/>
          <w:bCs/>
          <w:iCs/>
          <w:spacing w:val="4"/>
        </w:rPr>
        <w:t xml:space="preserve"> </w:t>
      </w:r>
      <w:r w:rsidRPr="00B51B8A">
        <w:rPr>
          <w:rFonts w:ascii="Lato" w:hAnsi="Lato" w:cs="Lato"/>
          <w:color w:val="000000"/>
          <w:spacing w:val="4"/>
        </w:rPr>
        <w:t>Mazowieckiego Urzędu Wojewódzkiego w Warszawie</w:t>
      </w:r>
      <w:r w:rsidR="003D5047" w:rsidRPr="00B51B8A">
        <w:rPr>
          <w:rFonts w:ascii="Lato" w:hAnsi="Lato" w:cs="Lato"/>
          <w:color w:val="000000"/>
          <w:spacing w:val="4"/>
        </w:rPr>
        <w:t xml:space="preserve">, </w:t>
      </w:r>
      <w:r w:rsidRPr="00B51B8A">
        <w:rPr>
          <w:rFonts w:ascii="Lato" w:hAnsi="Lato" w:cs="Lato"/>
          <w:color w:val="000000"/>
          <w:spacing w:val="4"/>
        </w:rPr>
        <w:t>Urzęd</w:t>
      </w:r>
      <w:r w:rsidR="003D5047" w:rsidRPr="00B51B8A">
        <w:rPr>
          <w:rFonts w:ascii="Lato" w:hAnsi="Lato" w:cs="Lato"/>
          <w:color w:val="000000"/>
          <w:spacing w:val="4"/>
        </w:rPr>
        <w:t>u</w:t>
      </w:r>
      <w:r w:rsidRPr="00B51B8A">
        <w:rPr>
          <w:rFonts w:ascii="Lato" w:hAnsi="Lato" w:cs="Lato"/>
          <w:color w:val="000000"/>
          <w:spacing w:val="4"/>
        </w:rPr>
        <w:t xml:space="preserve"> Miasta i Gminy Konstancin-Jeziorna</w:t>
      </w:r>
      <w:r w:rsidR="003D5047" w:rsidRPr="00B51B8A">
        <w:rPr>
          <w:rFonts w:ascii="Lato" w:hAnsi="Lato" w:cs="Lato"/>
          <w:color w:val="000000"/>
          <w:spacing w:val="4"/>
        </w:rPr>
        <w:t xml:space="preserve">, </w:t>
      </w:r>
      <w:r w:rsidRPr="00B51B8A">
        <w:rPr>
          <w:rFonts w:ascii="Lato" w:hAnsi="Lato" w:cs="Lato"/>
          <w:color w:val="000000"/>
          <w:spacing w:val="4"/>
        </w:rPr>
        <w:t>Urzęd</w:t>
      </w:r>
      <w:r w:rsidR="003D5047" w:rsidRPr="00B51B8A">
        <w:rPr>
          <w:rFonts w:ascii="Lato" w:hAnsi="Lato" w:cs="Lato"/>
          <w:color w:val="000000"/>
          <w:spacing w:val="4"/>
        </w:rPr>
        <w:t>u</w:t>
      </w:r>
      <w:r w:rsidR="0065549A" w:rsidRPr="0065549A">
        <w:rPr>
          <w:rFonts w:ascii="Lato" w:hAnsi="Lato" w:cs="Lato"/>
          <w:color w:val="000000"/>
          <w:spacing w:val="4"/>
        </w:rPr>
        <w:t xml:space="preserve"> Miasta i</w:t>
      </w:r>
      <w:r w:rsidRPr="00B51B8A">
        <w:rPr>
          <w:rFonts w:ascii="Lato" w:hAnsi="Lato" w:cs="Lato"/>
          <w:color w:val="000000"/>
          <w:spacing w:val="4"/>
        </w:rPr>
        <w:t xml:space="preserve"> Gminy Piaseczno,</w:t>
      </w:r>
      <w:r w:rsidR="003D5047" w:rsidRPr="00B51B8A">
        <w:rPr>
          <w:rFonts w:ascii="Lato" w:hAnsi="Lato" w:cs="Lato"/>
          <w:color w:val="000000"/>
          <w:spacing w:val="4"/>
        </w:rPr>
        <w:t xml:space="preserve"> oraz </w:t>
      </w:r>
      <w:r w:rsidRPr="00B51B8A">
        <w:rPr>
          <w:rFonts w:ascii="Lato" w:eastAsia="Times New Roman" w:hAnsi="Lato" w:cs="Lato"/>
          <w:spacing w:val="4"/>
          <w:lang w:eastAsia="pl-PL"/>
        </w:rPr>
        <w:t>w prasie lokalnej</w:t>
      </w:r>
      <w:r w:rsidR="003D5047" w:rsidRPr="00B51B8A">
        <w:rPr>
          <w:rFonts w:ascii="Lato" w:eastAsia="Times New Roman" w:hAnsi="Lato" w:cs="Lato"/>
          <w:spacing w:val="4"/>
          <w:lang w:eastAsia="pl-PL"/>
        </w:rPr>
        <w:t>.</w:t>
      </w:r>
      <w:r w:rsidR="0090093B" w:rsidRPr="00B51B8A">
        <w:rPr>
          <w:rFonts w:ascii="Lato" w:eastAsia="Times New Roman" w:hAnsi="Lato" w:cs="Lato"/>
          <w:spacing w:val="4"/>
          <w:lang w:eastAsia="pl-PL"/>
        </w:rPr>
        <w:t xml:space="preserve"> </w:t>
      </w:r>
      <w:r w:rsidR="003D5047" w:rsidRPr="00B51B8A">
        <w:rPr>
          <w:rFonts w:ascii="Lato" w:eastAsia="Times New Roman" w:hAnsi="Lato" w:cs="Lato"/>
          <w:spacing w:val="4"/>
          <w:lang w:eastAsia="pl-PL"/>
        </w:rPr>
        <w:t>Mając na uwadze powyższe wyjaśnienia, stwierdzić należy, iż w niniejszej sprawie nastąpiło prawidłowe poinformowanie stron postępowania przez Wojewodę Mazowieckiego o wszczęciu postępowania w sprawie wydania decyzji o zezwoleniu na realizację przedmiotowej inwestycji drogowej</w:t>
      </w:r>
      <w:r w:rsidR="001C71EB" w:rsidRPr="00B51B8A">
        <w:rPr>
          <w:rFonts w:ascii="Lato" w:eastAsia="Times New Roman" w:hAnsi="Lato" w:cs="Lato"/>
          <w:spacing w:val="4"/>
          <w:lang w:eastAsia="pl-PL"/>
        </w:rPr>
        <w:t xml:space="preserve"> i nie może być tym samym mowy </w:t>
      </w:r>
      <w:r w:rsidR="0065549A">
        <w:rPr>
          <w:rFonts w:ascii="Lato" w:eastAsia="Times New Roman" w:hAnsi="Lato" w:cs="Lato"/>
          <w:spacing w:val="4"/>
          <w:lang w:eastAsia="pl-PL"/>
        </w:rPr>
        <w:br/>
      </w:r>
      <w:r w:rsidR="001C71EB" w:rsidRPr="00B51B8A">
        <w:rPr>
          <w:rFonts w:ascii="Lato" w:eastAsia="Times New Roman" w:hAnsi="Lato" w:cs="Lato"/>
          <w:spacing w:val="4"/>
          <w:lang w:eastAsia="pl-PL"/>
        </w:rPr>
        <w:t>o „lekceważącym stosunku wobec właścicieli nieruchomości”</w:t>
      </w:r>
      <w:r w:rsidR="003D5047" w:rsidRPr="00B51B8A">
        <w:rPr>
          <w:rFonts w:ascii="Lato" w:eastAsia="Times New Roman" w:hAnsi="Lato" w:cs="Lato"/>
          <w:spacing w:val="4"/>
          <w:lang w:eastAsia="pl-PL"/>
        </w:rPr>
        <w:t xml:space="preserve">. </w:t>
      </w:r>
    </w:p>
    <w:p w14:paraId="1BC7EECC" w14:textId="09620977" w:rsidR="008D7D7C" w:rsidRPr="00B51B8A" w:rsidRDefault="008D7D7C" w:rsidP="00B51B8A">
      <w:pPr>
        <w:spacing w:after="240" w:line="240" w:lineRule="exact"/>
        <w:jc w:val="both"/>
        <w:rPr>
          <w:rFonts w:ascii="Lato" w:eastAsia="Aptos" w:hAnsi="Lato" w:cs="Arial"/>
          <w:color w:val="000000"/>
          <w:spacing w:val="4"/>
          <w:lang w:eastAsia="pl-PL"/>
        </w:rPr>
      </w:pPr>
      <w:r w:rsidRPr="00B51B8A">
        <w:rPr>
          <w:rFonts w:ascii="Lato" w:eastAsia="Aptos" w:hAnsi="Lato" w:cs="Arial"/>
          <w:spacing w:val="4"/>
          <w:lang w:eastAsia="pl-PL"/>
        </w:rPr>
        <w:t xml:space="preserve">Odnosząc się zaś do stwierdzenia skarżących zawartego w odwołaniach, iż „sposób udostępniania dokumentacji w Warszawie w wyznaczonych godzinach po uprzednim umówieniu się jest nieakceptowalny”, </w:t>
      </w:r>
      <w:r w:rsidR="00304CCF" w:rsidRPr="00B51B8A">
        <w:rPr>
          <w:rFonts w:ascii="Lato" w:eastAsia="Aptos" w:hAnsi="Lato" w:cs="Arial"/>
          <w:spacing w:val="4"/>
          <w:lang w:eastAsia="pl-PL"/>
        </w:rPr>
        <w:t>p</w:t>
      </w:r>
      <w:r w:rsidRPr="00B51B8A">
        <w:rPr>
          <w:rFonts w:ascii="Lato" w:eastAsia="Aptos" w:hAnsi="Lato" w:cs="Arial"/>
          <w:spacing w:val="4"/>
          <w:lang w:eastAsia="pl-PL"/>
        </w:rPr>
        <w:t xml:space="preserve">odkreślić należy wyraźnie, iż kwestia oceny </w:t>
      </w:r>
      <w:r w:rsidRPr="00B51B8A">
        <w:rPr>
          <w:rFonts w:ascii="Lato" w:eastAsia="Aptos" w:hAnsi="Lato" w:cs="Arial"/>
          <w:color w:val="000000"/>
          <w:spacing w:val="4"/>
          <w:lang w:eastAsia="pl-PL"/>
        </w:rPr>
        <w:t xml:space="preserve">organizacji udostępniania akt sprawy w Mazowieckim Urzędzie Wojewódzkim </w:t>
      </w:r>
      <w:r w:rsidR="005122DE" w:rsidRPr="00B51B8A">
        <w:rPr>
          <w:rFonts w:ascii="Lato" w:eastAsia="Aptos" w:hAnsi="Lato" w:cs="Arial"/>
          <w:color w:val="000000"/>
          <w:spacing w:val="4"/>
          <w:lang w:eastAsia="pl-PL"/>
        </w:rPr>
        <w:br/>
      </w:r>
      <w:r w:rsidRPr="00B51B8A">
        <w:rPr>
          <w:rFonts w:ascii="Lato" w:eastAsia="Aptos" w:hAnsi="Lato" w:cs="Arial"/>
          <w:color w:val="000000"/>
          <w:spacing w:val="4"/>
          <w:lang w:eastAsia="pl-PL"/>
        </w:rPr>
        <w:t xml:space="preserve">w Warszawie, wykracza poza kompetencje Ministra w niniejszej spawie. Jeśli skarżący mają zastrzeżenia odnośnie sposobu organizacji udostępniania akt sprawy </w:t>
      </w:r>
      <w:r w:rsidR="00304CCF" w:rsidRPr="00B51B8A">
        <w:rPr>
          <w:rFonts w:ascii="Lato" w:eastAsia="Aptos" w:hAnsi="Lato" w:cs="Arial"/>
          <w:color w:val="000000"/>
          <w:spacing w:val="4"/>
          <w:lang w:eastAsia="pl-PL"/>
        </w:rPr>
        <w:br/>
      </w:r>
      <w:r w:rsidRPr="00B51B8A">
        <w:rPr>
          <w:rFonts w:ascii="Lato" w:eastAsia="Aptos" w:hAnsi="Lato" w:cs="Arial"/>
          <w:color w:val="000000"/>
          <w:spacing w:val="4"/>
          <w:lang w:eastAsia="pl-PL"/>
        </w:rPr>
        <w:t xml:space="preserve">w Mazowieckim Urzędzie Wojewódzkim w Warszawie, to powinni o tym fakcie powiadomić Dyrektora Generalnego Mazowieckiego Urzędu Wojewódzkiego </w:t>
      </w:r>
      <w:r w:rsidR="00304CCF" w:rsidRPr="00B51B8A">
        <w:rPr>
          <w:rFonts w:ascii="Lato" w:eastAsia="Aptos" w:hAnsi="Lato" w:cs="Arial"/>
          <w:color w:val="000000"/>
          <w:spacing w:val="4"/>
          <w:lang w:eastAsia="pl-PL"/>
        </w:rPr>
        <w:br/>
      </w:r>
      <w:r w:rsidRPr="00B51B8A">
        <w:rPr>
          <w:rFonts w:ascii="Lato" w:eastAsia="Aptos" w:hAnsi="Lato" w:cs="Arial"/>
          <w:color w:val="000000"/>
          <w:spacing w:val="4"/>
          <w:lang w:eastAsia="pl-PL"/>
        </w:rPr>
        <w:t xml:space="preserve">w Warszawie.  </w:t>
      </w:r>
    </w:p>
    <w:p w14:paraId="08A9993A" w14:textId="17FB7232" w:rsidR="00404BA9" w:rsidRPr="00B51B8A" w:rsidRDefault="00404BA9" w:rsidP="00B51B8A">
      <w:pPr>
        <w:spacing w:after="240" w:line="240" w:lineRule="exact"/>
        <w:jc w:val="both"/>
        <w:rPr>
          <w:rFonts w:ascii="Lato" w:eastAsia="Times New Roman" w:hAnsi="Lato" w:cs="Arial"/>
          <w:color w:val="EE0000"/>
          <w:spacing w:val="4"/>
          <w:lang w:eastAsia="pl-PL"/>
        </w:rPr>
      </w:pPr>
      <w:r w:rsidRPr="00B51B8A">
        <w:rPr>
          <w:rFonts w:ascii="Lato" w:hAnsi="Lato" w:cs="Arial"/>
          <w:bCs/>
          <w:iCs/>
          <w:spacing w:val="4"/>
          <w:lang w:bidi="pl-PL"/>
        </w:rPr>
        <w:t xml:space="preserve">W nawiązaniu do wyrażonej w odwołaniach prośby skarżących o przesłanie mapy zasadniczej obejmującej okolice projektowanego ronda na skrzyżowaniu ul. Pułaskiego </w:t>
      </w:r>
      <w:r w:rsidRPr="00B51B8A">
        <w:rPr>
          <w:rFonts w:ascii="Lato" w:hAnsi="Lato" w:cs="Arial"/>
          <w:bCs/>
          <w:iCs/>
          <w:spacing w:val="4"/>
          <w:lang w:bidi="pl-PL"/>
        </w:rPr>
        <w:br/>
        <w:t xml:space="preserve">i </w:t>
      </w:r>
      <w:r w:rsidR="001C71EB" w:rsidRPr="00B51B8A">
        <w:rPr>
          <w:rFonts w:ascii="Lato" w:hAnsi="Lato" w:cs="Arial"/>
          <w:bCs/>
          <w:iCs/>
          <w:spacing w:val="4"/>
          <w:lang w:bidi="pl-PL"/>
        </w:rPr>
        <w:t xml:space="preserve">ul. </w:t>
      </w:r>
      <w:r w:rsidRPr="00B51B8A">
        <w:rPr>
          <w:rFonts w:ascii="Lato" w:hAnsi="Lato" w:cs="Arial"/>
          <w:bCs/>
          <w:iCs/>
          <w:spacing w:val="4"/>
          <w:lang w:bidi="pl-PL"/>
        </w:rPr>
        <w:t>Kołobrzeskiej oraz dział</w:t>
      </w:r>
      <w:r w:rsidR="001C71EB" w:rsidRPr="00B51B8A">
        <w:rPr>
          <w:rFonts w:ascii="Lato" w:hAnsi="Lato" w:cs="Arial"/>
          <w:bCs/>
          <w:iCs/>
          <w:spacing w:val="4"/>
          <w:lang w:bidi="pl-PL"/>
        </w:rPr>
        <w:t>ek</w:t>
      </w:r>
      <w:r w:rsidRPr="00B51B8A">
        <w:rPr>
          <w:rFonts w:ascii="Lato" w:hAnsi="Lato" w:cs="Arial"/>
          <w:bCs/>
          <w:iCs/>
          <w:spacing w:val="4"/>
          <w:lang w:bidi="pl-PL"/>
        </w:rPr>
        <w:t xml:space="preserve"> nr: 41/1, 41/8, 41/7, 2/1, 41/3, 41/1</w:t>
      </w:r>
      <w:r w:rsidR="001C71EB" w:rsidRPr="00B51B8A">
        <w:rPr>
          <w:rFonts w:ascii="Lato" w:hAnsi="Lato" w:cs="Arial"/>
          <w:bCs/>
          <w:iCs/>
          <w:spacing w:val="4"/>
          <w:lang w:bidi="pl-PL"/>
        </w:rPr>
        <w:t>,</w:t>
      </w:r>
      <w:r w:rsidRPr="00B51B8A">
        <w:rPr>
          <w:rFonts w:ascii="Lato" w:hAnsi="Lato" w:cs="Arial"/>
          <w:bCs/>
          <w:iCs/>
          <w:spacing w:val="4"/>
          <w:lang w:bidi="pl-PL"/>
        </w:rPr>
        <w:t xml:space="preserve"> lub ewentualnie </w:t>
      </w:r>
      <w:r w:rsidRPr="00B51B8A">
        <w:rPr>
          <w:rFonts w:ascii="Lato" w:hAnsi="Lato" w:cs="Arial"/>
          <w:bCs/>
          <w:iCs/>
          <w:spacing w:val="4"/>
          <w:lang w:bidi="pl-PL"/>
        </w:rPr>
        <w:br/>
        <w:t xml:space="preserve">o udostępnienie jej w gminie Konstancin-Jeziorna, </w:t>
      </w:r>
      <w:r w:rsidR="001C71EB" w:rsidRPr="00B51B8A">
        <w:rPr>
          <w:rFonts w:ascii="Lato" w:hAnsi="Lato" w:cs="Arial"/>
          <w:bCs/>
          <w:iCs/>
          <w:spacing w:val="4"/>
          <w:lang w:bidi="pl-PL"/>
        </w:rPr>
        <w:t>oraz</w:t>
      </w:r>
      <w:r w:rsidRPr="00B51B8A">
        <w:rPr>
          <w:rFonts w:ascii="Lato" w:hAnsi="Lato" w:cs="Arial"/>
          <w:bCs/>
          <w:iCs/>
          <w:spacing w:val="4"/>
          <w:lang w:bidi="pl-PL"/>
        </w:rPr>
        <w:t xml:space="preserve"> stwierdzenia – że do czasu otrzymania ww. dokumentu nie wyrażają zgody na podział działki nr 41/1, </w:t>
      </w:r>
      <w:r w:rsidR="00F2648B" w:rsidRPr="00B51B8A">
        <w:rPr>
          <w:rFonts w:ascii="Lato" w:hAnsi="Lato" w:cs="Arial"/>
          <w:bCs/>
          <w:iCs/>
          <w:spacing w:val="4"/>
          <w:lang w:bidi="pl-PL"/>
        </w:rPr>
        <w:t>organ odwoławczy</w:t>
      </w:r>
      <w:r w:rsidRPr="00B51B8A">
        <w:rPr>
          <w:rFonts w:ascii="Lato" w:hAnsi="Lato" w:cs="Arial"/>
          <w:bCs/>
          <w:iCs/>
          <w:spacing w:val="4"/>
          <w:lang w:bidi="pl-PL"/>
        </w:rPr>
        <w:t xml:space="preserve"> pismem z dnia 14 marca 2023 r., znak: DLI-III.7621.68.2022.KS.13, </w:t>
      </w:r>
      <w:r w:rsidRPr="00B51B8A">
        <w:rPr>
          <w:rFonts w:ascii="Lato" w:eastAsia="Times New Roman" w:hAnsi="Lato" w:cs="Arial"/>
          <w:spacing w:val="4"/>
          <w:lang w:eastAsia="pl-PL"/>
        </w:rPr>
        <w:t>z</w:t>
      </w:r>
      <w:r w:rsidRPr="00B51B8A">
        <w:rPr>
          <w:rFonts w:ascii="Lato" w:eastAsia="Times New Roman" w:hAnsi="Lato" w:cs="Arial"/>
          <w:bCs/>
          <w:iCs/>
          <w:spacing w:val="4"/>
          <w:lang w:eastAsia="pl-PL"/>
        </w:rPr>
        <w:t xml:space="preserve">awiadomił skarżących o możliwości wypowiedzenia się co do zebranych dowodów </w:t>
      </w:r>
      <w:r w:rsidR="00F2648B" w:rsidRPr="00B51B8A">
        <w:rPr>
          <w:rFonts w:ascii="Lato" w:eastAsia="Times New Roman" w:hAnsi="Lato" w:cs="Arial"/>
          <w:bCs/>
          <w:iCs/>
          <w:spacing w:val="4"/>
          <w:lang w:eastAsia="pl-PL"/>
        </w:rPr>
        <w:br/>
      </w:r>
      <w:r w:rsidRPr="00B51B8A">
        <w:rPr>
          <w:rFonts w:ascii="Lato" w:eastAsia="Times New Roman" w:hAnsi="Lato" w:cs="Arial"/>
          <w:bCs/>
          <w:iCs/>
          <w:spacing w:val="4"/>
          <w:lang w:eastAsia="pl-PL"/>
        </w:rPr>
        <w:t xml:space="preserve">i materiałów oraz zgłoszonych żądań, w terminie 10 dni od dnia otrzymania ww. pisma. Organ odwoławczy wskazał jednocześnie, iż skarżący – </w:t>
      </w:r>
      <w:r w:rsidRPr="00B51B8A">
        <w:rPr>
          <w:rFonts w:ascii="Lato" w:eastAsia="Times New Roman" w:hAnsi="Lato" w:cs="Arial"/>
          <w:color w:val="000000"/>
          <w:spacing w:val="4"/>
          <w:lang w:eastAsia="pl-PL"/>
        </w:rPr>
        <w:t xml:space="preserve">zgodnie z art. 73 </w:t>
      </w:r>
      <w:r w:rsidRPr="00B51B8A">
        <w:rPr>
          <w:rFonts w:ascii="Lato" w:eastAsia="Times New Roman" w:hAnsi="Lato" w:cs="Arial"/>
          <w:i/>
          <w:color w:val="000000"/>
          <w:spacing w:val="4"/>
          <w:lang w:eastAsia="pl-PL"/>
        </w:rPr>
        <w:t>kpa</w:t>
      </w:r>
      <w:r w:rsidRPr="00B51B8A">
        <w:rPr>
          <w:rFonts w:ascii="Lato" w:eastAsia="Times New Roman" w:hAnsi="Lato" w:cs="Arial"/>
          <w:color w:val="000000"/>
          <w:spacing w:val="4"/>
          <w:lang w:eastAsia="pl-PL"/>
        </w:rPr>
        <w:t xml:space="preserve"> – mogą przeglądać akta sprawy osobiście lub przez pełnomocnika, w Ministerstwie Rozwoju </w:t>
      </w:r>
      <w:r w:rsidR="00F2648B" w:rsidRPr="00B51B8A">
        <w:rPr>
          <w:rFonts w:ascii="Lato" w:eastAsia="Times New Roman" w:hAnsi="Lato" w:cs="Arial"/>
          <w:color w:val="000000"/>
          <w:spacing w:val="4"/>
          <w:lang w:eastAsia="pl-PL"/>
        </w:rPr>
        <w:br/>
      </w:r>
      <w:r w:rsidRPr="00B51B8A">
        <w:rPr>
          <w:rFonts w:ascii="Lato" w:eastAsia="Times New Roman" w:hAnsi="Lato" w:cs="Arial"/>
          <w:color w:val="000000"/>
          <w:spacing w:val="4"/>
          <w:lang w:eastAsia="pl-PL"/>
        </w:rPr>
        <w:t xml:space="preserve">i Technologii w Warszawie, ul. Chałubińskiego 4/6, we wtorki, czwartki i piątki, </w:t>
      </w:r>
      <w:r w:rsidR="00F2648B" w:rsidRPr="00B51B8A">
        <w:rPr>
          <w:rFonts w:ascii="Lato" w:eastAsia="Times New Roman" w:hAnsi="Lato" w:cs="Arial"/>
          <w:color w:val="000000"/>
          <w:spacing w:val="4"/>
          <w:lang w:eastAsia="pl-PL"/>
        </w:rPr>
        <w:br/>
      </w:r>
      <w:r w:rsidRPr="00B51B8A">
        <w:rPr>
          <w:rFonts w:ascii="Lato" w:eastAsia="Times New Roman" w:hAnsi="Lato" w:cs="Arial"/>
          <w:color w:val="000000"/>
          <w:spacing w:val="4"/>
          <w:lang w:eastAsia="pl-PL"/>
        </w:rPr>
        <w:t>w godzinach od 9:00 do 15:30, po wcześniejszym umówieniu się telefonicznie pod wskazanym w piś</w:t>
      </w:r>
      <w:r w:rsidR="00304CCF" w:rsidRPr="00B51B8A">
        <w:rPr>
          <w:rFonts w:ascii="Lato" w:eastAsia="Times New Roman" w:hAnsi="Lato" w:cs="Arial"/>
          <w:color w:val="000000"/>
          <w:spacing w:val="4"/>
          <w:lang w:eastAsia="pl-PL"/>
        </w:rPr>
        <w:t>m</w:t>
      </w:r>
      <w:r w:rsidRPr="00B51B8A">
        <w:rPr>
          <w:rFonts w:ascii="Lato" w:eastAsia="Times New Roman" w:hAnsi="Lato" w:cs="Arial"/>
          <w:color w:val="000000"/>
          <w:spacing w:val="4"/>
          <w:lang w:eastAsia="pl-PL"/>
        </w:rPr>
        <w:t xml:space="preserve">ie numerem telefonu. </w:t>
      </w:r>
    </w:p>
    <w:p w14:paraId="3128204B" w14:textId="308D8C40" w:rsidR="000F4740" w:rsidRPr="00B51B8A" w:rsidRDefault="000F4740" w:rsidP="00B51B8A">
      <w:pPr>
        <w:spacing w:after="240" w:line="240" w:lineRule="exact"/>
        <w:jc w:val="both"/>
        <w:rPr>
          <w:rFonts w:ascii="Lato" w:eastAsia="Times New Roman" w:hAnsi="Lato" w:cs="Arial"/>
          <w:spacing w:val="4"/>
          <w:lang w:eastAsia="pl-PL"/>
        </w:rPr>
      </w:pPr>
      <w:r w:rsidRPr="00B51B8A">
        <w:rPr>
          <w:rFonts w:ascii="Lato" w:eastAsia="Times New Roman" w:hAnsi="Lato" w:cs="Arial"/>
          <w:spacing w:val="4"/>
          <w:lang w:eastAsia="pl-PL"/>
        </w:rPr>
        <w:t xml:space="preserve">W piśmie z dnia 6 kwietnia 2023 r. </w:t>
      </w:r>
      <w:r w:rsidR="00304CCF" w:rsidRPr="00B51B8A">
        <w:rPr>
          <w:rFonts w:ascii="Lato" w:eastAsia="Times New Roman" w:hAnsi="Lato" w:cs="Arial"/>
          <w:spacing w:val="4"/>
          <w:lang w:eastAsia="pl-PL"/>
        </w:rPr>
        <w:t>(</w:t>
      </w:r>
      <w:r w:rsidRPr="00B51B8A">
        <w:rPr>
          <w:rFonts w:ascii="Lato" w:eastAsia="Times New Roman" w:hAnsi="Lato" w:cs="Arial"/>
          <w:spacing w:val="4"/>
          <w:lang w:eastAsia="pl-PL"/>
        </w:rPr>
        <w:t xml:space="preserve">stanowiącym odpowiedź na ww. pismo organu </w:t>
      </w:r>
      <w:r w:rsidRPr="00B51B8A">
        <w:rPr>
          <w:rFonts w:ascii="Lato" w:eastAsia="Times New Roman" w:hAnsi="Lato" w:cs="Arial"/>
          <w:spacing w:val="4"/>
          <w:lang w:eastAsia="pl-PL"/>
        </w:rPr>
        <w:br/>
        <w:t>II instancji</w:t>
      </w:r>
      <w:r w:rsidR="00304CCF" w:rsidRPr="00B51B8A">
        <w:rPr>
          <w:rFonts w:ascii="Lato" w:eastAsia="Times New Roman" w:hAnsi="Lato" w:cs="Arial"/>
          <w:spacing w:val="4"/>
          <w:lang w:eastAsia="pl-PL"/>
        </w:rPr>
        <w:t>)</w:t>
      </w:r>
      <w:r w:rsidRPr="00B51B8A">
        <w:rPr>
          <w:rFonts w:ascii="Lato" w:eastAsia="Times New Roman" w:hAnsi="Lato" w:cs="Arial"/>
          <w:spacing w:val="4"/>
          <w:lang w:eastAsia="pl-PL"/>
        </w:rPr>
        <w:t>, Pan T</w:t>
      </w:r>
      <w:r w:rsidR="000846BD">
        <w:rPr>
          <w:rFonts w:ascii="Lato" w:eastAsia="Times New Roman" w:hAnsi="Lato" w:cs="Arial"/>
          <w:spacing w:val="4"/>
          <w:lang w:eastAsia="pl-PL"/>
        </w:rPr>
        <w:t>.</w:t>
      </w:r>
      <w:r w:rsidRPr="00B51B8A">
        <w:rPr>
          <w:rFonts w:ascii="Lato" w:eastAsia="Times New Roman" w:hAnsi="Lato" w:cs="Arial"/>
          <w:spacing w:val="4"/>
          <w:lang w:eastAsia="pl-PL"/>
        </w:rPr>
        <w:t>K</w:t>
      </w:r>
      <w:r w:rsidR="000846BD">
        <w:rPr>
          <w:rFonts w:ascii="Lato" w:eastAsia="Times New Roman" w:hAnsi="Lato" w:cs="Arial"/>
          <w:spacing w:val="4"/>
          <w:lang w:eastAsia="pl-PL"/>
        </w:rPr>
        <w:t>.</w:t>
      </w:r>
      <w:r w:rsidRPr="00B51B8A">
        <w:rPr>
          <w:rFonts w:ascii="Lato" w:eastAsia="Times New Roman" w:hAnsi="Lato" w:cs="Arial"/>
          <w:spacing w:val="4"/>
          <w:lang w:eastAsia="pl-PL"/>
        </w:rPr>
        <w:t xml:space="preserve"> </w:t>
      </w:r>
      <w:r w:rsidRPr="00B51B8A">
        <w:rPr>
          <w:rFonts w:ascii="Lato" w:hAnsi="Lato"/>
          <w:spacing w:val="4"/>
        </w:rPr>
        <w:t xml:space="preserve">zaznaczył, iż wyznaczanie miejsca do zapoznania się z dokumentami w mieście innym niż miejsce zamieszkania, w urzędzie odległym o godzinę drogi </w:t>
      </w:r>
      <w:r w:rsidR="000846BD">
        <w:rPr>
          <w:rFonts w:ascii="Lato" w:hAnsi="Lato"/>
          <w:spacing w:val="4"/>
        </w:rPr>
        <w:br/>
      </w:r>
      <w:r w:rsidRPr="00B51B8A">
        <w:rPr>
          <w:rFonts w:ascii="Lato" w:hAnsi="Lato"/>
          <w:spacing w:val="4"/>
        </w:rPr>
        <w:t>i w terminach dogodnych urzędnikom, jest w praktyce uniemożliwieniem zapoznania się z dokumentacją. Z uwagi na powyższe, skarżący nie wyraził zgody na zmiany dotyczące działki, na której stoi budynek</w:t>
      </w:r>
      <w:r w:rsidR="000846BD">
        <w:rPr>
          <w:rFonts w:ascii="Lato" w:hAnsi="Lato"/>
          <w:spacing w:val="4"/>
        </w:rPr>
        <w:t>.</w:t>
      </w:r>
    </w:p>
    <w:p w14:paraId="59540DFD" w14:textId="55936A0C" w:rsidR="00404BA9" w:rsidRPr="00B51B8A" w:rsidRDefault="000F4740" w:rsidP="00B51B8A">
      <w:pPr>
        <w:spacing w:after="240" w:line="240" w:lineRule="exact"/>
        <w:jc w:val="both"/>
        <w:rPr>
          <w:rFonts w:ascii="Lato" w:eastAsia="Times New Roman" w:hAnsi="Lato" w:cs="Arial"/>
          <w:color w:val="000000"/>
          <w:spacing w:val="4"/>
          <w:lang w:eastAsia="pl-PL"/>
        </w:rPr>
      </w:pPr>
      <w:r w:rsidRPr="00B51B8A">
        <w:rPr>
          <w:rFonts w:ascii="Lato" w:eastAsia="Times New Roman" w:hAnsi="Lato" w:cs="Arial"/>
          <w:color w:val="000000"/>
          <w:spacing w:val="4"/>
          <w:lang w:eastAsia="pl-PL"/>
        </w:rPr>
        <w:t xml:space="preserve">W nawiązaniu do ww. pisma skarżącego z dnia </w:t>
      </w:r>
      <w:r w:rsidR="00111999" w:rsidRPr="00B51B8A">
        <w:rPr>
          <w:rFonts w:ascii="Lato" w:eastAsia="Times New Roman" w:hAnsi="Lato" w:cs="Arial"/>
          <w:color w:val="000000"/>
          <w:spacing w:val="4"/>
          <w:lang w:eastAsia="pl-PL"/>
        </w:rPr>
        <w:t xml:space="preserve">6 kwietnia 2023 r., </w:t>
      </w:r>
      <w:r w:rsidR="00F2648B" w:rsidRPr="00B51B8A">
        <w:rPr>
          <w:rFonts w:ascii="Lato" w:eastAsia="Times New Roman" w:hAnsi="Lato" w:cs="Arial"/>
          <w:color w:val="000000"/>
          <w:spacing w:val="4"/>
          <w:lang w:eastAsia="pl-PL"/>
        </w:rPr>
        <w:t>organ odwoławczy</w:t>
      </w:r>
      <w:r w:rsidR="00111999" w:rsidRPr="00B51B8A">
        <w:rPr>
          <w:rFonts w:ascii="Lato" w:eastAsia="Times New Roman" w:hAnsi="Lato" w:cs="Arial"/>
          <w:color w:val="000000"/>
          <w:spacing w:val="4"/>
          <w:lang w:eastAsia="pl-PL"/>
        </w:rPr>
        <w:t xml:space="preserve"> – </w:t>
      </w:r>
      <w:r w:rsidR="00111999" w:rsidRPr="00B51B8A">
        <w:rPr>
          <w:rFonts w:ascii="Lato" w:eastAsia="Times New Roman" w:hAnsi="Lato" w:cs="Arial"/>
          <w:spacing w:val="4"/>
          <w:lang w:eastAsia="pl-PL"/>
        </w:rPr>
        <w:t xml:space="preserve">wychodząc naprzeciw prośbie </w:t>
      </w:r>
      <w:r w:rsidR="00111999" w:rsidRPr="00B51B8A">
        <w:rPr>
          <w:rFonts w:ascii="Lato" w:eastAsia="Times New Roman" w:hAnsi="Lato" w:cs="Arial"/>
          <w:color w:val="000000"/>
          <w:spacing w:val="4"/>
          <w:lang w:eastAsia="pl-PL"/>
        </w:rPr>
        <w:t>Pana T</w:t>
      </w:r>
      <w:r w:rsidR="00437C2D">
        <w:rPr>
          <w:rFonts w:ascii="Lato" w:eastAsia="Times New Roman" w:hAnsi="Lato" w:cs="Arial"/>
          <w:color w:val="000000"/>
          <w:spacing w:val="4"/>
          <w:lang w:eastAsia="pl-PL"/>
        </w:rPr>
        <w:t>.</w:t>
      </w:r>
      <w:r w:rsidR="00111999" w:rsidRPr="00B51B8A">
        <w:rPr>
          <w:rFonts w:ascii="Lato" w:eastAsia="Times New Roman" w:hAnsi="Lato" w:cs="Arial"/>
          <w:color w:val="000000"/>
          <w:spacing w:val="4"/>
          <w:lang w:eastAsia="pl-PL"/>
        </w:rPr>
        <w:t>K</w:t>
      </w:r>
      <w:r w:rsidR="00437C2D">
        <w:rPr>
          <w:rFonts w:ascii="Lato" w:eastAsia="Times New Roman" w:hAnsi="Lato" w:cs="Arial"/>
          <w:color w:val="000000"/>
          <w:spacing w:val="4"/>
          <w:lang w:eastAsia="pl-PL"/>
        </w:rPr>
        <w:t>.</w:t>
      </w:r>
      <w:r w:rsidR="00111999" w:rsidRPr="00B51B8A">
        <w:rPr>
          <w:rFonts w:ascii="Lato" w:eastAsia="Times New Roman" w:hAnsi="Lato" w:cs="Arial"/>
          <w:color w:val="000000"/>
          <w:spacing w:val="4"/>
          <w:lang w:eastAsia="pl-PL"/>
        </w:rPr>
        <w:t xml:space="preserve"> – przy piśmie z dnia 11 maja 2023 r., znak: DLI-III.7621.68.2022.KS.19, przekazał skarżącemu</w:t>
      </w:r>
      <w:r w:rsidR="00304CCF" w:rsidRPr="00B51B8A">
        <w:rPr>
          <w:rFonts w:ascii="Lato" w:eastAsia="Times New Roman" w:hAnsi="Lato" w:cs="Arial"/>
          <w:color w:val="000000"/>
          <w:spacing w:val="4"/>
          <w:lang w:eastAsia="pl-PL"/>
        </w:rPr>
        <w:t>, za pośrednictwem platformy ePUAP,</w:t>
      </w:r>
      <w:r w:rsidR="00111999" w:rsidRPr="00B51B8A">
        <w:rPr>
          <w:rFonts w:ascii="Lato" w:eastAsia="Times New Roman" w:hAnsi="Lato" w:cs="Arial"/>
          <w:color w:val="000000"/>
          <w:spacing w:val="4"/>
          <w:lang w:eastAsia="pl-PL"/>
        </w:rPr>
        <w:t xml:space="preserve"> </w:t>
      </w:r>
      <w:r w:rsidR="00111999" w:rsidRPr="00B51B8A">
        <w:rPr>
          <w:rFonts w:ascii="Lato" w:eastAsia="Times New Roman" w:hAnsi="Lato" w:cs="Arial"/>
          <w:spacing w:val="4"/>
          <w:lang w:eastAsia="pl-PL"/>
        </w:rPr>
        <w:t xml:space="preserve">kopię (skan) fragmentu rys. 2.6 projektu zagospodarowania terenu, będącego częścią projektu budowalnego, oznaczonego jako załącznik nr 2 do </w:t>
      </w:r>
      <w:r w:rsidR="00111999" w:rsidRPr="00B51B8A">
        <w:rPr>
          <w:rFonts w:ascii="Lato" w:eastAsia="Times New Roman" w:hAnsi="Lato" w:cs="Arial"/>
          <w:i/>
          <w:iCs/>
          <w:spacing w:val="4"/>
          <w:lang w:eastAsia="pl-PL"/>
        </w:rPr>
        <w:t xml:space="preserve">decyzji Wojewody </w:t>
      </w:r>
      <w:r w:rsidR="00111999" w:rsidRPr="00B51B8A">
        <w:rPr>
          <w:rFonts w:ascii="Lato" w:eastAsia="Times New Roman" w:hAnsi="Lato" w:cs="Arial"/>
          <w:i/>
          <w:iCs/>
          <w:spacing w:val="4"/>
          <w:lang w:eastAsia="pl-PL"/>
        </w:rPr>
        <w:lastRenderedPageBreak/>
        <w:t>Mazowieckiego</w:t>
      </w:r>
      <w:r w:rsidR="00111999" w:rsidRPr="00B51B8A">
        <w:rPr>
          <w:rFonts w:ascii="Lato" w:eastAsia="Times New Roman" w:hAnsi="Lato" w:cs="Arial"/>
          <w:spacing w:val="4"/>
          <w:lang w:eastAsia="pl-PL"/>
        </w:rPr>
        <w:t>, wraz z kopią (skanem) legendy do ww</w:t>
      </w:r>
      <w:r w:rsidR="00111999" w:rsidRPr="00B51B8A">
        <w:rPr>
          <w:rFonts w:ascii="Lato" w:eastAsia="Times New Roman" w:hAnsi="Lato" w:cs="Arial"/>
          <w:bCs/>
          <w:iCs/>
          <w:spacing w:val="4"/>
          <w:lang w:eastAsia="pl-PL"/>
        </w:rPr>
        <w:t xml:space="preserve">. mapy. </w:t>
      </w:r>
      <w:r w:rsidR="00111999" w:rsidRPr="00B51B8A">
        <w:rPr>
          <w:rFonts w:ascii="Lato" w:eastAsia="Times New Roman" w:hAnsi="Lato" w:cs="Arial"/>
          <w:spacing w:val="4"/>
          <w:lang w:eastAsia="pl-PL"/>
        </w:rPr>
        <w:t xml:space="preserve">Jednocześnie organ odwoławczy poinformował, iż dokument, o przesłanie którego skarżący zwrócił się </w:t>
      </w:r>
      <w:r w:rsidR="00EC580B">
        <w:rPr>
          <w:rFonts w:ascii="Lato" w:eastAsia="Times New Roman" w:hAnsi="Lato" w:cs="Arial"/>
          <w:spacing w:val="4"/>
          <w:lang w:eastAsia="pl-PL"/>
        </w:rPr>
        <w:br/>
      </w:r>
      <w:r w:rsidR="00111999" w:rsidRPr="00B51B8A">
        <w:rPr>
          <w:rFonts w:ascii="Lato" w:eastAsia="Times New Roman" w:hAnsi="Lato" w:cs="Arial"/>
          <w:spacing w:val="4"/>
          <w:lang w:eastAsia="pl-PL"/>
        </w:rPr>
        <w:t xml:space="preserve">w odwołaniu od </w:t>
      </w:r>
      <w:r w:rsidR="00111999" w:rsidRPr="00B51B8A">
        <w:rPr>
          <w:rFonts w:ascii="Lato" w:eastAsia="Times New Roman" w:hAnsi="Lato" w:cs="Arial"/>
          <w:i/>
          <w:iCs/>
          <w:spacing w:val="4"/>
          <w:lang w:eastAsia="pl-PL"/>
        </w:rPr>
        <w:t>decyzji Wojewody Mazowieckiego</w:t>
      </w:r>
      <w:r w:rsidR="00111999" w:rsidRPr="00B51B8A">
        <w:rPr>
          <w:rFonts w:ascii="Lato" w:eastAsia="Times New Roman" w:hAnsi="Lato" w:cs="Arial"/>
          <w:spacing w:val="4"/>
          <w:lang w:eastAsia="pl-PL"/>
        </w:rPr>
        <w:t xml:space="preserve">, jest częścią obszernej wielkoformatowej dokumentacji w postaci papierowej, zaś Ministerstwo Rozwoju </w:t>
      </w:r>
      <w:r w:rsidR="00EC580B">
        <w:rPr>
          <w:rFonts w:ascii="Lato" w:eastAsia="Times New Roman" w:hAnsi="Lato" w:cs="Arial"/>
          <w:spacing w:val="4"/>
          <w:lang w:eastAsia="pl-PL"/>
        </w:rPr>
        <w:br/>
      </w:r>
      <w:r w:rsidR="00111999" w:rsidRPr="00B51B8A">
        <w:rPr>
          <w:rFonts w:ascii="Lato" w:eastAsia="Times New Roman" w:hAnsi="Lato" w:cs="Arial"/>
          <w:spacing w:val="4"/>
          <w:lang w:eastAsia="pl-PL"/>
        </w:rPr>
        <w:t xml:space="preserve">i Technologii nie dysponuje środkami technicznymi umożliwiającymi udostępnienie go </w:t>
      </w:r>
      <w:r w:rsidR="00EC580B">
        <w:rPr>
          <w:rFonts w:ascii="Lato" w:eastAsia="Times New Roman" w:hAnsi="Lato" w:cs="Arial"/>
          <w:spacing w:val="4"/>
          <w:lang w:eastAsia="pl-PL"/>
        </w:rPr>
        <w:br/>
      </w:r>
      <w:r w:rsidR="00111999" w:rsidRPr="00B51B8A">
        <w:rPr>
          <w:rFonts w:ascii="Lato" w:eastAsia="Times New Roman" w:hAnsi="Lato" w:cs="Arial"/>
          <w:spacing w:val="4"/>
          <w:lang w:eastAsia="pl-PL"/>
        </w:rPr>
        <w:t>w całości w postaci skanu, bądź kserokopii.</w:t>
      </w:r>
    </w:p>
    <w:p w14:paraId="320D9AD0" w14:textId="77777777" w:rsidR="00172536" w:rsidRPr="00B51B8A" w:rsidRDefault="00111999" w:rsidP="00B51B8A">
      <w:pPr>
        <w:autoSpaceDE w:val="0"/>
        <w:autoSpaceDN w:val="0"/>
        <w:adjustRightInd w:val="0"/>
        <w:spacing w:after="240" w:line="240" w:lineRule="exact"/>
        <w:jc w:val="both"/>
        <w:rPr>
          <w:rFonts w:ascii="Lato" w:eastAsia="Times New Roman" w:hAnsi="Lato" w:cs="Arial"/>
          <w:color w:val="000000"/>
          <w:spacing w:val="4"/>
          <w:lang w:eastAsia="pl-PL"/>
        </w:rPr>
      </w:pPr>
      <w:r w:rsidRPr="00B51B8A">
        <w:rPr>
          <w:rFonts w:ascii="Lato" w:eastAsia="Times New Roman" w:hAnsi="Lato" w:cs="Arial"/>
          <w:color w:val="000000"/>
          <w:spacing w:val="4"/>
          <w:lang w:eastAsia="pl-PL"/>
        </w:rPr>
        <w:t>W tym miejscu podkreślenia wymaga</w:t>
      </w:r>
      <w:r w:rsidR="008D5BA7" w:rsidRPr="00B51B8A">
        <w:rPr>
          <w:rFonts w:ascii="Lato" w:eastAsia="Times New Roman" w:hAnsi="Lato" w:cs="Arial"/>
          <w:color w:val="000000"/>
          <w:spacing w:val="4"/>
          <w:lang w:eastAsia="pl-PL"/>
        </w:rPr>
        <w:t xml:space="preserve">, iż </w:t>
      </w:r>
      <w:r w:rsidR="00304CCF" w:rsidRPr="00B51B8A">
        <w:rPr>
          <w:rFonts w:ascii="Lato" w:eastAsia="Times New Roman" w:hAnsi="Lato" w:cs="Arial"/>
          <w:color w:val="000000"/>
          <w:spacing w:val="4"/>
          <w:lang w:eastAsia="pl-PL"/>
        </w:rPr>
        <w:t xml:space="preserve">wyrażony przez skarżących </w:t>
      </w:r>
      <w:r w:rsidR="008D5BA7" w:rsidRPr="00B51B8A">
        <w:rPr>
          <w:rFonts w:ascii="Lato" w:eastAsia="Times New Roman" w:hAnsi="Lato" w:cs="Arial"/>
          <w:color w:val="000000"/>
          <w:spacing w:val="4"/>
          <w:lang w:eastAsia="pl-PL"/>
        </w:rPr>
        <w:t xml:space="preserve">brak zgody na realizację przedmiotowej inwestycji drogowej na części ich działki, w koncepcji przyjętej przez </w:t>
      </w:r>
      <w:r w:rsidR="008D5BA7" w:rsidRPr="0041248A">
        <w:rPr>
          <w:rFonts w:ascii="Lato" w:eastAsia="Times New Roman" w:hAnsi="Lato" w:cs="Arial"/>
          <w:color w:val="000000"/>
          <w:spacing w:val="4"/>
          <w:lang w:eastAsia="pl-PL"/>
        </w:rPr>
        <w:t>inwestora</w:t>
      </w:r>
      <w:r w:rsidR="008D5BA7" w:rsidRPr="00B51B8A">
        <w:rPr>
          <w:rFonts w:ascii="Lato" w:eastAsia="Times New Roman" w:hAnsi="Lato" w:cs="Arial"/>
          <w:color w:val="000000"/>
          <w:spacing w:val="4"/>
          <w:lang w:eastAsia="pl-PL"/>
        </w:rPr>
        <w:t xml:space="preserve"> i zatwierdzonej w </w:t>
      </w:r>
      <w:r w:rsidR="008D5BA7" w:rsidRPr="00B51B8A">
        <w:rPr>
          <w:rFonts w:ascii="Lato" w:eastAsia="Times New Roman" w:hAnsi="Lato" w:cs="Arial"/>
          <w:i/>
          <w:iCs/>
          <w:color w:val="000000"/>
          <w:spacing w:val="4"/>
          <w:lang w:eastAsia="pl-PL"/>
        </w:rPr>
        <w:t>decyzji Wojewody Mazowieckiego</w:t>
      </w:r>
      <w:r w:rsidR="008D5BA7" w:rsidRPr="00B51B8A">
        <w:rPr>
          <w:rFonts w:ascii="Lato" w:eastAsia="Times New Roman" w:hAnsi="Lato" w:cs="Arial"/>
          <w:color w:val="000000"/>
          <w:spacing w:val="4"/>
          <w:lang w:eastAsia="pl-PL"/>
        </w:rPr>
        <w:t xml:space="preserve">, nie stanowi </w:t>
      </w:r>
      <w:r w:rsidR="00304CCF" w:rsidRPr="00B51B8A">
        <w:rPr>
          <w:rFonts w:ascii="Lato" w:eastAsia="Times New Roman" w:hAnsi="Lato" w:cs="Arial"/>
          <w:color w:val="000000"/>
          <w:spacing w:val="4"/>
          <w:lang w:eastAsia="pl-PL"/>
        </w:rPr>
        <w:br/>
      </w:r>
      <w:r w:rsidR="008D5BA7" w:rsidRPr="00B51B8A">
        <w:rPr>
          <w:rFonts w:ascii="Lato" w:eastAsia="Times New Roman" w:hAnsi="Lato" w:cs="Arial"/>
          <w:color w:val="000000"/>
          <w:spacing w:val="4"/>
          <w:lang w:eastAsia="pl-PL"/>
        </w:rPr>
        <w:t xml:space="preserve">o wadliwości zaskarżonego rozstrzygnięcia organu I instancji. Przepisy obowiązującego prawa, w tym przepisy </w:t>
      </w:r>
      <w:r w:rsidR="008D5BA7" w:rsidRPr="00B51B8A">
        <w:rPr>
          <w:rFonts w:ascii="Lato" w:eastAsia="Times New Roman" w:hAnsi="Lato" w:cs="Arial"/>
          <w:i/>
          <w:iCs/>
          <w:color w:val="000000"/>
          <w:spacing w:val="4"/>
          <w:lang w:eastAsia="pl-PL"/>
        </w:rPr>
        <w:t>specustawy drogowej</w:t>
      </w:r>
      <w:r w:rsidR="008D5BA7" w:rsidRPr="00B51B8A">
        <w:rPr>
          <w:rFonts w:ascii="Lato" w:eastAsia="Times New Roman" w:hAnsi="Lato" w:cs="Arial"/>
          <w:color w:val="000000"/>
          <w:spacing w:val="4"/>
          <w:lang w:eastAsia="pl-PL"/>
        </w:rPr>
        <w:t xml:space="preserve">, nie uzależniają bowiem udzielenia inwestorowi zezwolenia na realizację inwestycji drogowej na danej nieruchomości od wyrażenia na to zgody podmiotu będącego właścicielem, bądź użytkownikiem wieczystym tejże nieruchomości. Kwestia dopuszczalności zastosowania ingerencji wywłaszczeniowej na gruncie </w:t>
      </w:r>
      <w:r w:rsidR="008D5BA7" w:rsidRPr="00B51B8A">
        <w:rPr>
          <w:rFonts w:ascii="Lato" w:eastAsia="Times New Roman" w:hAnsi="Lato" w:cs="Arial"/>
          <w:i/>
          <w:iCs/>
          <w:color w:val="000000"/>
          <w:spacing w:val="4"/>
          <w:lang w:eastAsia="pl-PL"/>
        </w:rPr>
        <w:t>specustawy drogowej</w:t>
      </w:r>
      <w:r w:rsidR="008D5BA7" w:rsidRPr="00B51B8A">
        <w:rPr>
          <w:rFonts w:ascii="Lato" w:eastAsia="Times New Roman" w:hAnsi="Lato" w:cs="Arial"/>
          <w:color w:val="000000"/>
          <w:spacing w:val="4"/>
          <w:lang w:eastAsia="pl-PL"/>
        </w:rPr>
        <w:t xml:space="preserve"> jest ukształtowana całkowicie odmiennie niż w ramach postępowania wywłaszczeniowego prowadzonego w trybie ogólnym. </w:t>
      </w:r>
    </w:p>
    <w:p w14:paraId="0A0A339B" w14:textId="77777777" w:rsidR="00172536" w:rsidRPr="00B51B8A" w:rsidRDefault="008D5BA7" w:rsidP="00B51B8A">
      <w:pPr>
        <w:autoSpaceDE w:val="0"/>
        <w:autoSpaceDN w:val="0"/>
        <w:adjustRightInd w:val="0"/>
        <w:spacing w:after="240" w:line="240" w:lineRule="exact"/>
        <w:jc w:val="both"/>
        <w:rPr>
          <w:rFonts w:ascii="Lato" w:eastAsia="Aptos" w:hAnsi="Lato" w:cs="Aptos"/>
          <w:spacing w:val="4"/>
        </w:rPr>
      </w:pPr>
      <w:r w:rsidRPr="00B51B8A">
        <w:rPr>
          <w:rFonts w:ascii="Lato" w:eastAsia="Times New Roman" w:hAnsi="Lato" w:cs="Arial"/>
          <w:color w:val="000000"/>
          <w:spacing w:val="4"/>
          <w:lang w:eastAsia="pl-PL"/>
        </w:rPr>
        <w:t xml:space="preserve">Wszystkie działania w ramach zezwolenia na realizację inwestycji drogowej dokonywane są w oparciu o władztwo administracyjne, a </w:t>
      </w:r>
      <w:r w:rsidRPr="00B51B8A">
        <w:rPr>
          <w:rFonts w:ascii="Lato" w:eastAsia="Times New Roman" w:hAnsi="Lato" w:cs="Arial"/>
          <w:i/>
          <w:iCs/>
          <w:color w:val="000000"/>
          <w:spacing w:val="4"/>
          <w:lang w:eastAsia="pl-PL"/>
        </w:rPr>
        <w:t>specustawa drogowa</w:t>
      </w:r>
      <w:r w:rsidRPr="00B51B8A">
        <w:rPr>
          <w:rFonts w:ascii="Lato" w:eastAsia="Times New Roman" w:hAnsi="Lato" w:cs="Arial"/>
          <w:color w:val="000000"/>
          <w:spacing w:val="4"/>
          <w:lang w:eastAsia="pl-PL"/>
        </w:rPr>
        <w:t xml:space="preserve">, nie przewiduje w tej materii konsultacji lub uzyskania zezwoleń właścicieli nieruchomości objętych zakresem inwestycji. Oczywiste jest, że szybka i sprawna budowa/rozbudowa dróg publicznych </w:t>
      </w:r>
      <w:r w:rsidR="00172536" w:rsidRPr="00B51B8A">
        <w:rPr>
          <w:rFonts w:ascii="Lato" w:eastAsia="Times New Roman" w:hAnsi="Lato" w:cs="Arial"/>
          <w:color w:val="000000"/>
          <w:spacing w:val="4"/>
          <w:lang w:eastAsia="pl-PL"/>
        </w:rPr>
        <w:br/>
      </w:r>
      <w:r w:rsidRPr="00B51B8A">
        <w:rPr>
          <w:rFonts w:ascii="Lato" w:eastAsia="Times New Roman" w:hAnsi="Lato" w:cs="Arial"/>
          <w:color w:val="000000"/>
          <w:spacing w:val="4"/>
          <w:lang w:eastAsia="pl-PL"/>
        </w:rPr>
        <w:t>w Polsce 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w:t>
      </w:r>
      <w:r w:rsidR="0090093B" w:rsidRPr="00B51B8A">
        <w:rPr>
          <w:rFonts w:ascii="Lato" w:eastAsia="Times New Roman" w:hAnsi="Lato" w:cs="Arial"/>
          <w:color w:val="000000"/>
          <w:spacing w:val="4"/>
          <w:lang w:eastAsia="pl-PL"/>
        </w:rPr>
        <w:t xml:space="preserve"> </w:t>
      </w:r>
      <w:r w:rsidR="00E41405" w:rsidRPr="00B51B8A">
        <w:rPr>
          <w:rFonts w:ascii="Lato" w:eastAsia="Aptos" w:hAnsi="Lato" w:cs="Aptos"/>
          <w:spacing w:val="4"/>
        </w:rPr>
        <w:t xml:space="preserve">Jak już Minister wyjaśnił </w:t>
      </w:r>
      <w:r w:rsidR="00AE4A2E" w:rsidRPr="00B51B8A">
        <w:rPr>
          <w:rFonts w:ascii="Lato" w:eastAsia="Aptos" w:hAnsi="Lato" w:cs="Aptos"/>
          <w:spacing w:val="4"/>
        </w:rPr>
        <w:t xml:space="preserve">szczegółowo </w:t>
      </w:r>
      <w:r w:rsidR="00E41405" w:rsidRPr="00B51B8A">
        <w:rPr>
          <w:rFonts w:ascii="Lato" w:eastAsia="Aptos" w:hAnsi="Lato" w:cs="Aptos"/>
          <w:spacing w:val="4"/>
        </w:rPr>
        <w:t>w uzasadnieniu niniejszego rozstrzygnięcia, o</w:t>
      </w:r>
      <w:r w:rsidRPr="00B51B8A">
        <w:rPr>
          <w:rFonts w:ascii="Lato" w:eastAsia="Aptos" w:hAnsi="Lato" w:cs="Aptos"/>
          <w:spacing w:val="4"/>
        </w:rPr>
        <w:t>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w:t>
      </w:r>
      <w:r w:rsidR="00AE4A2E" w:rsidRPr="00B51B8A">
        <w:rPr>
          <w:rFonts w:ascii="Lato" w:hAnsi="Lato" w:cs="Arial"/>
          <w:bCs/>
          <w:iCs/>
          <w:spacing w:val="4"/>
          <w:lang w:bidi="pl-PL"/>
        </w:rPr>
        <w:t xml:space="preserve"> O</w:t>
      </w:r>
      <w:r w:rsidRPr="00B51B8A">
        <w:rPr>
          <w:rFonts w:ascii="Lato" w:eastAsia="Aptos" w:hAnsi="Lato" w:cs="Aptos"/>
          <w:spacing w:val="4"/>
        </w:rPr>
        <w:t>rgan nie może</w:t>
      </w:r>
      <w:r w:rsidR="00AE4A2E" w:rsidRPr="00B51B8A">
        <w:rPr>
          <w:rFonts w:ascii="Lato" w:eastAsia="Aptos" w:hAnsi="Lato" w:cs="Aptos"/>
          <w:spacing w:val="4"/>
        </w:rPr>
        <w:t xml:space="preserve"> </w:t>
      </w:r>
      <w:r w:rsidRPr="00B51B8A">
        <w:rPr>
          <w:rFonts w:ascii="Lato" w:eastAsia="Aptos" w:hAnsi="Lato" w:cs="Aptos"/>
          <w:spacing w:val="4"/>
        </w:rPr>
        <w:t xml:space="preserve">ingerować w lokalizację inwestycji, a zatem również korygować jej przebiegu. </w:t>
      </w:r>
    </w:p>
    <w:p w14:paraId="27A674A6" w14:textId="45A436F2" w:rsidR="00B80476" w:rsidRPr="00B51B8A" w:rsidRDefault="00BE0021" w:rsidP="00B51B8A">
      <w:pPr>
        <w:autoSpaceDE w:val="0"/>
        <w:autoSpaceDN w:val="0"/>
        <w:adjustRightInd w:val="0"/>
        <w:spacing w:after="240" w:line="240" w:lineRule="exact"/>
        <w:jc w:val="both"/>
        <w:rPr>
          <w:rFonts w:ascii="Lato" w:eastAsia="Times New Roman" w:hAnsi="Lato" w:cs="Arial"/>
          <w:color w:val="000000"/>
          <w:spacing w:val="4"/>
          <w:lang w:eastAsia="pl-PL"/>
        </w:rPr>
      </w:pPr>
      <w:r w:rsidRPr="00B51B8A">
        <w:rPr>
          <w:rFonts w:ascii="Lato" w:eastAsia="Times New Roman" w:hAnsi="Lato" w:cs="Arial"/>
          <w:spacing w:val="4"/>
          <w:lang w:eastAsia="pl-PL"/>
        </w:rPr>
        <w:t>W</w:t>
      </w:r>
      <w:r w:rsidRPr="00B51B8A">
        <w:rPr>
          <w:rFonts w:ascii="Lato" w:eastAsia="Times New Roman" w:hAnsi="Lato" w:cs="Arial"/>
          <w:i/>
          <w:spacing w:val="4"/>
          <w:lang w:eastAsia="pl-PL"/>
        </w:rPr>
        <w:t xml:space="preserve"> decyzji Wojewody Mazowieckiego</w:t>
      </w:r>
      <w:r w:rsidRPr="00B51B8A">
        <w:rPr>
          <w:rFonts w:ascii="Lato" w:eastAsia="Times New Roman" w:hAnsi="Lato" w:cs="Arial"/>
          <w:spacing w:val="4"/>
          <w:lang w:eastAsia="pl-PL"/>
        </w:rPr>
        <w:t xml:space="preserve">, zatwierdzony został podział działki nr </w:t>
      </w:r>
      <w:r w:rsidR="00404BA9" w:rsidRPr="00B51B8A">
        <w:rPr>
          <w:rFonts w:ascii="Lato" w:eastAsia="Times New Roman" w:hAnsi="Lato" w:cs="Arial"/>
          <w:spacing w:val="4"/>
          <w:lang w:eastAsia="pl-PL"/>
        </w:rPr>
        <w:t>41/1</w:t>
      </w:r>
      <w:r w:rsidRPr="00B51B8A">
        <w:rPr>
          <w:rFonts w:ascii="Lato" w:eastAsia="Times New Roman" w:hAnsi="Lato" w:cs="Arial"/>
          <w:spacing w:val="4"/>
          <w:lang w:eastAsia="pl-PL"/>
        </w:rPr>
        <w:t xml:space="preserve">, z obrębu </w:t>
      </w:r>
      <w:r w:rsidR="002E1A7A" w:rsidRPr="00B51B8A">
        <w:rPr>
          <w:rFonts w:ascii="Lato" w:eastAsia="Times New Roman" w:hAnsi="Lato" w:cs="Arial"/>
          <w:spacing w:val="4"/>
          <w:lang w:eastAsia="pl-PL"/>
        </w:rPr>
        <w:br/>
      </w:r>
      <w:r w:rsidR="00404BA9" w:rsidRPr="00B51B8A">
        <w:rPr>
          <w:rFonts w:ascii="Lato" w:eastAsia="Times New Roman" w:hAnsi="Lato" w:cs="Arial"/>
          <w:spacing w:val="4"/>
          <w:lang w:eastAsia="pl-PL"/>
        </w:rPr>
        <w:t>01-28 Konstancin-Jeziorna</w:t>
      </w:r>
      <w:r w:rsidRPr="00B51B8A">
        <w:rPr>
          <w:rFonts w:ascii="Lato" w:eastAsia="Times New Roman" w:hAnsi="Lato" w:cs="Arial"/>
          <w:spacing w:val="4"/>
          <w:lang w:eastAsia="pl-PL"/>
        </w:rPr>
        <w:t>, na działk</w:t>
      </w:r>
      <w:r w:rsidR="00404BA9" w:rsidRPr="00B51B8A">
        <w:rPr>
          <w:rFonts w:ascii="Lato" w:eastAsia="Times New Roman" w:hAnsi="Lato" w:cs="Arial"/>
          <w:spacing w:val="4"/>
          <w:lang w:eastAsia="pl-PL"/>
        </w:rPr>
        <w:t>ę</w:t>
      </w:r>
      <w:r w:rsidRPr="00B51B8A">
        <w:rPr>
          <w:rFonts w:ascii="Lato" w:eastAsia="Times New Roman" w:hAnsi="Lato" w:cs="Arial"/>
          <w:spacing w:val="4"/>
          <w:lang w:eastAsia="pl-PL"/>
        </w:rPr>
        <w:t xml:space="preserve"> nr </w:t>
      </w:r>
      <w:r w:rsidR="00404BA9" w:rsidRPr="00B51B8A">
        <w:rPr>
          <w:rFonts w:ascii="Lato" w:eastAsia="Times New Roman" w:hAnsi="Lato" w:cs="Arial"/>
          <w:spacing w:val="4"/>
          <w:lang w:eastAsia="pl-PL"/>
        </w:rPr>
        <w:t>41/13</w:t>
      </w:r>
      <w:r w:rsidR="00111999" w:rsidRPr="00B51B8A">
        <w:rPr>
          <w:rFonts w:ascii="Lato" w:eastAsia="Times New Roman" w:hAnsi="Lato" w:cs="Arial"/>
          <w:spacing w:val="4"/>
          <w:lang w:eastAsia="pl-PL"/>
        </w:rPr>
        <w:t xml:space="preserve">, o pow. 0,0044 ha </w:t>
      </w:r>
      <w:r w:rsidRPr="00B51B8A">
        <w:rPr>
          <w:rFonts w:ascii="Lato" w:eastAsia="Times New Roman" w:hAnsi="Lato" w:cs="Arial"/>
          <w:spacing w:val="4"/>
          <w:lang w:eastAsia="pl-PL"/>
        </w:rPr>
        <w:t>(</w:t>
      </w:r>
      <w:r w:rsidR="00B80476" w:rsidRPr="00B51B8A">
        <w:rPr>
          <w:rFonts w:ascii="Lato" w:eastAsia="Times New Roman" w:hAnsi="Lato" w:cs="Arial"/>
          <w:spacing w:val="4"/>
          <w:lang w:eastAsia="pl-PL"/>
        </w:rPr>
        <w:t>znajdując</w:t>
      </w:r>
      <w:r w:rsidR="00404BA9" w:rsidRPr="00B51B8A">
        <w:rPr>
          <w:rFonts w:ascii="Lato" w:eastAsia="Times New Roman" w:hAnsi="Lato" w:cs="Arial"/>
          <w:spacing w:val="4"/>
          <w:lang w:eastAsia="pl-PL"/>
        </w:rPr>
        <w:t>ą się</w:t>
      </w:r>
      <w:r w:rsidR="00B80476" w:rsidRPr="00B51B8A">
        <w:rPr>
          <w:rFonts w:ascii="Lato" w:eastAsia="Times New Roman" w:hAnsi="Lato" w:cs="Arial"/>
          <w:spacing w:val="4"/>
          <w:lang w:eastAsia="pl-PL"/>
        </w:rPr>
        <w:t xml:space="preserve"> </w:t>
      </w:r>
      <w:r w:rsidR="00172536" w:rsidRPr="00B51B8A">
        <w:rPr>
          <w:rFonts w:ascii="Lato" w:eastAsia="Times New Roman" w:hAnsi="Lato" w:cs="Arial"/>
          <w:spacing w:val="4"/>
          <w:lang w:eastAsia="pl-PL"/>
        </w:rPr>
        <w:br/>
      </w:r>
      <w:r w:rsidR="00B80476" w:rsidRPr="00B51B8A">
        <w:rPr>
          <w:rFonts w:ascii="Lato" w:eastAsia="Times New Roman" w:hAnsi="Lato" w:cs="Arial"/>
          <w:spacing w:val="4"/>
          <w:lang w:eastAsia="pl-PL"/>
        </w:rPr>
        <w:t>w liniach rozgraniczających teren inwestycji</w:t>
      </w:r>
      <w:r w:rsidR="0035055A" w:rsidRPr="00B51B8A">
        <w:rPr>
          <w:rFonts w:ascii="Lato" w:eastAsia="Times New Roman" w:hAnsi="Lato" w:cs="Arial"/>
          <w:spacing w:val="4"/>
          <w:lang w:eastAsia="pl-PL"/>
        </w:rPr>
        <w:t>),</w:t>
      </w:r>
      <w:r w:rsidRPr="00B51B8A">
        <w:rPr>
          <w:rFonts w:ascii="Lato" w:eastAsia="Times New Roman" w:hAnsi="Lato" w:cs="Arial"/>
          <w:spacing w:val="4"/>
          <w:lang w:eastAsia="pl-PL"/>
        </w:rPr>
        <w:t xml:space="preserve"> oraz działkę nr </w:t>
      </w:r>
      <w:r w:rsidR="0035055A" w:rsidRPr="00B51B8A">
        <w:rPr>
          <w:rFonts w:ascii="Lato" w:eastAsia="Times New Roman" w:hAnsi="Lato" w:cs="Arial"/>
          <w:spacing w:val="4"/>
          <w:lang w:eastAsia="pl-PL"/>
        </w:rPr>
        <w:t>41/14</w:t>
      </w:r>
      <w:r w:rsidR="00111999" w:rsidRPr="00B51B8A">
        <w:rPr>
          <w:rFonts w:ascii="Lato" w:eastAsia="Times New Roman" w:hAnsi="Lato" w:cs="Arial"/>
          <w:spacing w:val="4"/>
          <w:lang w:eastAsia="pl-PL"/>
        </w:rPr>
        <w:t xml:space="preserve">, o pow. </w:t>
      </w:r>
      <w:r w:rsidR="006635D5" w:rsidRPr="00B51B8A">
        <w:rPr>
          <w:rFonts w:ascii="Lato" w:eastAsia="Times New Roman" w:hAnsi="Lato" w:cs="Arial"/>
          <w:spacing w:val="4"/>
          <w:lang w:eastAsia="pl-PL"/>
        </w:rPr>
        <w:t xml:space="preserve">0,1772 ha </w:t>
      </w:r>
      <w:r w:rsidRPr="00B51B8A">
        <w:rPr>
          <w:rFonts w:ascii="Lato" w:eastAsia="Times New Roman" w:hAnsi="Lato" w:cs="Arial"/>
          <w:spacing w:val="4"/>
          <w:lang w:eastAsia="pl-PL"/>
        </w:rPr>
        <w:t>(pozostającą własnością dotychczasow</w:t>
      </w:r>
      <w:r w:rsidR="0035055A" w:rsidRPr="00B51B8A">
        <w:rPr>
          <w:rFonts w:ascii="Lato" w:eastAsia="Times New Roman" w:hAnsi="Lato" w:cs="Arial"/>
          <w:spacing w:val="4"/>
          <w:lang w:eastAsia="pl-PL"/>
        </w:rPr>
        <w:t>ych</w:t>
      </w:r>
      <w:r w:rsidRPr="00B51B8A">
        <w:rPr>
          <w:rFonts w:ascii="Lato" w:eastAsia="Times New Roman" w:hAnsi="Lato" w:cs="Arial"/>
          <w:spacing w:val="4"/>
          <w:lang w:eastAsia="pl-PL"/>
        </w:rPr>
        <w:t xml:space="preserve"> właściciel</w:t>
      </w:r>
      <w:r w:rsidR="0035055A" w:rsidRPr="00B51B8A">
        <w:rPr>
          <w:rFonts w:ascii="Lato" w:eastAsia="Times New Roman" w:hAnsi="Lato" w:cs="Arial"/>
          <w:spacing w:val="4"/>
          <w:lang w:eastAsia="pl-PL"/>
        </w:rPr>
        <w:t>i</w:t>
      </w:r>
      <w:r w:rsidRPr="00B51B8A">
        <w:rPr>
          <w:rFonts w:ascii="Lato" w:eastAsia="Times New Roman" w:hAnsi="Lato" w:cs="Arial"/>
          <w:spacing w:val="4"/>
          <w:lang w:eastAsia="pl-PL"/>
        </w:rPr>
        <w:t>).</w:t>
      </w:r>
      <w:bookmarkStart w:id="52" w:name="_Hlk190167707"/>
      <w:r w:rsidR="001F3A29" w:rsidRPr="00B51B8A">
        <w:rPr>
          <w:rFonts w:ascii="Lato" w:hAnsi="Lato" w:cs="Arial"/>
          <w:bCs/>
          <w:iCs/>
          <w:spacing w:val="4"/>
          <w:lang w:eastAsia="pl-PL" w:bidi="pl-PL"/>
        </w:rPr>
        <w:t xml:space="preserve"> Powyższe wynika jednoznacznie z zapisów </w:t>
      </w:r>
      <w:r w:rsidR="001F3A29" w:rsidRPr="00B51B8A">
        <w:rPr>
          <w:rFonts w:ascii="Lato" w:hAnsi="Lato" w:cs="Arial"/>
          <w:bCs/>
          <w:i/>
          <w:spacing w:val="4"/>
          <w:lang w:eastAsia="pl-PL" w:bidi="pl-PL"/>
        </w:rPr>
        <w:t>decyzji Wojewody Mazowieckiego</w:t>
      </w:r>
      <w:r w:rsidR="001F3A29" w:rsidRPr="00B51B8A">
        <w:rPr>
          <w:rFonts w:ascii="Lato" w:hAnsi="Lato" w:cs="Arial"/>
          <w:bCs/>
          <w:iCs/>
          <w:spacing w:val="4"/>
          <w:lang w:eastAsia="pl-PL" w:bidi="pl-PL"/>
        </w:rPr>
        <w:t xml:space="preserve"> i załączników graficznych do decyzji </w:t>
      </w:r>
      <w:r w:rsidR="006635D5" w:rsidRPr="00B51B8A">
        <w:rPr>
          <w:rFonts w:ascii="Lato" w:hAnsi="Lato" w:cs="Arial"/>
          <w:bCs/>
          <w:iCs/>
          <w:spacing w:val="4"/>
          <w:lang w:eastAsia="pl-PL" w:bidi="pl-PL"/>
        </w:rPr>
        <w:t xml:space="preserve">tj. </w:t>
      </w:r>
      <w:r w:rsidR="007B0B41" w:rsidRPr="00B51B8A">
        <w:rPr>
          <w:rFonts w:ascii="Lato" w:hAnsi="Lato" w:cs="Arial"/>
          <w:bCs/>
          <w:iCs/>
          <w:spacing w:val="4"/>
          <w:lang w:eastAsia="pl-PL" w:bidi="pl-PL"/>
        </w:rPr>
        <w:t>rys. 2.</w:t>
      </w:r>
      <w:r w:rsidR="0035055A" w:rsidRPr="00B51B8A">
        <w:rPr>
          <w:rFonts w:ascii="Lato" w:hAnsi="Lato" w:cs="Arial"/>
          <w:bCs/>
          <w:iCs/>
          <w:spacing w:val="4"/>
          <w:lang w:eastAsia="pl-PL" w:bidi="pl-PL"/>
        </w:rPr>
        <w:t>6</w:t>
      </w:r>
      <w:r w:rsidR="007B0B41" w:rsidRPr="00B51B8A">
        <w:rPr>
          <w:rFonts w:ascii="Lato" w:hAnsi="Lato" w:cs="Arial"/>
          <w:bCs/>
          <w:iCs/>
          <w:spacing w:val="4"/>
          <w:lang w:eastAsia="pl-PL" w:bidi="pl-PL"/>
        </w:rPr>
        <w:t xml:space="preserve"> części graficznej projektu zagospodarowania terenu</w:t>
      </w:r>
      <w:r w:rsidR="006635D5" w:rsidRPr="00B51B8A">
        <w:rPr>
          <w:rFonts w:ascii="Lato" w:hAnsi="Lato" w:cs="Arial"/>
          <w:bCs/>
          <w:iCs/>
          <w:spacing w:val="4"/>
          <w:lang w:eastAsia="pl-PL" w:bidi="pl-PL"/>
        </w:rPr>
        <w:t xml:space="preserve">, oraz mapy z projektem podziału ww. nieruchomości, oznaczonej jako załącznik nr 2.181 do </w:t>
      </w:r>
      <w:r w:rsidR="006635D5" w:rsidRPr="00B51B8A">
        <w:rPr>
          <w:rFonts w:ascii="Lato" w:hAnsi="Lato" w:cs="Arial"/>
          <w:bCs/>
          <w:i/>
          <w:spacing w:val="4"/>
          <w:lang w:eastAsia="pl-PL" w:bidi="pl-PL"/>
        </w:rPr>
        <w:t>decyzji Wojewody Mazowieckiego</w:t>
      </w:r>
      <w:r w:rsidR="007B0B41" w:rsidRPr="00B51B8A">
        <w:rPr>
          <w:rFonts w:ascii="Lato" w:hAnsi="Lato" w:cs="Arial"/>
          <w:bCs/>
          <w:iCs/>
          <w:spacing w:val="4"/>
          <w:lang w:eastAsia="pl-PL" w:bidi="pl-PL"/>
        </w:rPr>
        <w:t>.</w:t>
      </w:r>
    </w:p>
    <w:bookmarkEnd w:id="52"/>
    <w:p w14:paraId="434F6F03" w14:textId="07063AC6" w:rsidR="003326FE" w:rsidRPr="00B51B8A" w:rsidRDefault="003326FE" w:rsidP="00B51B8A">
      <w:pPr>
        <w:widowControl w:val="0"/>
        <w:spacing w:after="240" w:line="240" w:lineRule="exact"/>
        <w:ind w:right="-2"/>
        <w:jc w:val="both"/>
        <w:rPr>
          <w:rFonts w:ascii="Lato" w:eastAsia="Times New Roman" w:hAnsi="Lato" w:cs="Arial"/>
          <w:spacing w:val="4"/>
        </w:rPr>
      </w:pPr>
      <w:r w:rsidRPr="00B51B8A">
        <w:rPr>
          <w:rFonts w:ascii="Lato" w:eastAsia="Times New Roman" w:hAnsi="Lato" w:cs="Arial"/>
          <w:color w:val="000000"/>
          <w:spacing w:val="4"/>
          <w:lang w:eastAsia="pl-PL"/>
        </w:rPr>
        <w:t xml:space="preserve">Rozpatrując </w:t>
      </w:r>
      <w:r w:rsidR="00594BD7" w:rsidRPr="00B51B8A">
        <w:rPr>
          <w:rFonts w:ascii="Lato" w:eastAsia="Times New Roman" w:hAnsi="Lato" w:cs="Arial"/>
          <w:color w:val="000000"/>
          <w:spacing w:val="4"/>
          <w:lang w:eastAsia="pl-PL"/>
        </w:rPr>
        <w:t xml:space="preserve">zarzut zawarty w </w:t>
      </w:r>
      <w:r w:rsidRPr="00B51B8A">
        <w:rPr>
          <w:rFonts w:ascii="Lato" w:eastAsia="Times New Roman" w:hAnsi="Lato" w:cs="Arial"/>
          <w:color w:val="000000"/>
          <w:spacing w:val="4"/>
          <w:lang w:eastAsia="pl-PL"/>
        </w:rPr>
        <w:t>skarg</w:t>
      </w:r>
      <w:r w:rsidR="00594BD7" w:rsidRPr="00B51B8A">
        <w:rPr>
          <w:rFonts w:ascii="Lato" w:eastAsia="Times New Roman" w:hAnsi="Lato" w:cs="Arial"/>
          <w:color w:val="000000"/>
          <w:spacing w:val="4"/>
          <w:lang w:eastAsia="pl-PL"/>
        </w:rPr>
        <w:t>ach</w:t>
      </w:r>
      <w:r w:rsidRPr="00B51B8A">
        <w:rPr>
          <w:rFonts w:ascii="Lato" w:eastAsia="Times New Roman" w:hAnsi="Lato" w:cs="Arial"/>
          <w:color w:val="000000"/>
          <w:spacing w:val="4"/>
          <w:lang w:eastAsia="pl-PL"/>
        </w:rPr>
        <w:t xml:space="preserve"> Pana P</w:t>
      </w:r>
      <w:r w:rsidR="00437C2D">
        <w:rPr>
          <w:rFonts w:ascii="Lato" w:eastAsia="Times New Roman" w:hAnsi="Lato" w:cs="Arial"/>
          <w:color w:val="000000"/>
          <w:spacing w:val="4"/>
          <w:lang w:eastAsia="pl-PL"/>
        </w:rPr>
        <w:t>.</w:t>
      </w:r>
      <w:r w:rsidRPr="00B51B8A">
        <w:rPr>
          <w:rFonts w:ascii="Lato" w:eastAsia="Times New Roman" w:hAnsi="Lato" w:cs="Arial"/>
          <w:color w:val="000000"/>
          <w:spacing w:val="4"/>
          <w:lang w:eastAsia="pl-PL"/>
        </w:rPr>
        <w:t>P</w:t>
      </w:r>
      <w:r w:rsidR="00437C2D">
        <w:rPr>
          <w:rFonts w:ascii="Lato" w:eastAsia="Times New Roman" w:hAnsi="Lato" w:cs="Arial"/>
          <w:color w:val="000000"/>
          <w:spacing w:val="4"/>
          <w:lang w:eastAsia="pl-PL"/>
        </w:rPr>
        <w:t>.</w:t>
      </w:r>
      <w:r w:rsidRPr="00B51B8A">
        <w:rPr>
          <w:rFonts w:ascii="Lato" w:eastAsia="Times New Roman" w:hAnsi="Lato" w:cs="Arial"/>
          <w:color w:val="000000"/>
          <w:spacing w:val="4"/>
          <w:lang w:eastAsia="pl-PL"/>
        </w:rPr>
        <w:t xml:space="preserve"> z dnia 10 maja </w:t>
      </w:r>
      <w:r w:rsidR="00594BD7" w:rsidRPr="00B51B8A">
        <w:rPr>
          <w:rFonts w:ascii="Lato" w:eastAsia="Times New Roman" w:hAnsi="Lato" w:cs="Arial"/>
          <w:color w:val="000000"/>
          <w:spacing w:val="4"/>
          <w:lang w:eastAsia="pl-PL"/>
        </w:rPr>
        <w:br/>
      </w:r>
      <w:r w:rsidRPr="00B51B8A">
        <w:rPr>
          <w:rFonts w:ascii="Lato" w:eastAsia="Times New Roman" w:hAnsi="Lato" w:cs="Arial"/>
          <w:color w:val="000000"/>
          <w:spacing w:val="4"/>
          <w:lang w:eastAsia="pl-PL"/>
        </w:rPr>
        <w:t>2024 r.</w:t>
      </w:r>
      <w:r w:rsidR="00594BD7" w:rsidRPr="00B51B8A">
        <w:rPr>
          <w:rFonts w:ascii="Lato" w:eastAsia="Times New Roman" w:hAnsi="Lato" w:cs="Arial"/>
          <w:color w:val="000000"/>
          <w:spacing w:val="4"/>
          <w:lang w:eastAsia="pl-PL"/>
        </w:rPr>
        <w:t xml:space="preserve">, iż został on pominięty jako strona postępowania, choć – jak wskazał </w:t>
      </w:r>
      <w:r w:rsidR="00594BD7" w:rsidRPr="00B51B8A">
        <w:rPr>
          <w:rFonts w:ascii="Lato" w:eastAsia="Times New Roman" w:hAnsi="Lato" w:cs="Arial"/>
          <w:color w:val="000000"/>
          <w:spacing w:val="4"/>
          <w:lang w:eastAsia="pl-PL"/>
        </w:rPr>
        <w:br/>
        <w:t xml:space="preserve">w ww. skargach – </w:t>
      </w:r>
      <w:r w:rsidR="00594BD7" w:rsidRPr="00B51B8A">
        <w:rPr>
          <w:rFonts w:ascii="Lato" w:eastAsia="Times New Roman" w:hAnsi="Lato" w:cs="Arial"/>
          <w:spacing w:val="4"/>
        </w:rPr>
        <w:t xml:space="preserve">„ma służebność przejazdu do drogi nr 721 poprzez działki nr 32/3 </w:t>
      </w:r>
      <w:r w:rsidR="00594BD7" w:rsidRPr="00B51B8A">
        <w:rPr>
          <w:rFonts w:ascii="Lato" w:eastAsia="Times New Roman" w:hAnsi="Lato" w:cs="Arial"/>
          <w:spacing w:val="4"/>
        </w:rPr>
        <w:br/>
        <w:t>i 32/8. Służebność została ustanowiona dla działki nr 32/5 ponad 20 lat temu.”, wyjaśnić należy, co następuje.</w:t>
      </w:r>
    </w:p>
    <w:p w14:paraId="3EC6AA2C" w14:textId="498BA3EE" w:rsidR="00594BD7" w:rsidRPr="00594BD7" w:rsidRDefault="00594BD7" w:rsidP="00594BD7">
      <w:pPr>
        <w:spacing w:after="120" w:line="240" w:lineRule="exact"/>
        <w:jc w:val="both"/>
        <w:outlineLvl w:val="0"/>
        <w:rPr>
          <w:rFonts w:ascii="Lato" w:eastAsia="Times New Roman" w:hAnsi="Lato" w:cs="Arial"/>
          <w:spacing w:val="4"/>
          <w:lang w:eastAsia="pl-PL"/>
        </w:rPr>
      </w:pPr>
      <w:r w:rsidRPr="00594BD7">
        <w:rPr>
          <w:rFonts w:ascii="Lato" w:eastAsia="Times New Roman" w:hAnsi="Lato" w:cs="Arial"/>
          <w:spacing w:val="4"/>
          <w:lang w:eastAsia="pl-PL"/>
        </w:rPr>
        <w:t xml:space="preserve">Z dokonanej przez Ministra analizy zapisów ksiąg wieczystych </w:t>
      </w:r>
      <w:r w:rsidRPr="00594BD7">
        <w:rPr>
          <w:rFonts w:ascii="Lato" w:eastAsia="Times New Roman" w:hAnsi="Lato" w:cs="Arial"/>
          <w:bCs/>
          <w:spacing w:val="4"/>
          <w:lang w:eastAsia="pl-PL"/>
        </w:rPr>
        <w:t>dostępnych na Portalu Podsystemu Dostępu do Centralnej Bazy Danych Ksiąg Wieczystych</w:t>
      </w:r>
      <w:r w:rsidRPr="00594BD7">
        <w:rPr>
          <w:rFonts w:ascii="Lato" w:eastAsia="Times New Roman" w:hAnsi="Lato" w:cs="Arial"/>
          <w:bCs/>
          <w:spacing w:val="4"/>
          <w:lang w:eastAsia="pl-PL" w:bidi="pl-PL"/>
        </w:rPr>
        <w:t xml:space="preserve"> Ministerstwa Sprawiedliwości,</w:t>
      </w:r>
      <w:r w:rsidRPr="00594BD7">
        <w:rPr>
          <w:rFonts w:ascii="Lato" w:eastAsia="Times New Roman" w:hAnsi="Lato" w:cs="Arial"/>
          <w:spacing w:val="4"/>
          <w:lang w:eastAsia="pl-PL"/>
        </w:rPr>
        <w:t xml:space="preserve"> prowadzonych dla działki nr 32/3 (</w:t>
      </w:r>
      <w:r w:rsidR="00437C2D">
        <w:rPr>
          <w:rFonts w:ascii="Lato" w:eastAsia="Times New Roman" w:hAnsi="Lato" w:cs="Arial"/>
          <w:spacing w:val="4"/>
          <w:lang w:eastAsia="pl-PL"/>
        </w:rPr>
        <w:t>KW</w:t>
      </w:r>
      <w:r w:rsidR="00272516">
        <w:rPr>
          <w:rFonts w:ascii="Lato" w:eastAsia="Times New Roman" w:hAnsi="Lato" w:cs="Arial"/>
          <w:spacing w:val="4"/>
          <w:lang w:eastAsia="pl-PL"/>
        </w:rPr>
        <w:t>.</w:t>
      </w:r>
      <w:r w:rsidRPr="00594BD7">
        <w:rPr>
          <w:rFonts w:ascii="Lato" w:eastAsia="Times New Roman" w:hAnsi="Lato" w:cs="Arial"/>
          <w:spacing w:val="4"/>
          <w:lang w:eastAsia="pl-PL"/>
        </w:rPr>
        <w:t>) i działki nr 32/8 (KW</w:t>
      </w:r>
      <w:r w:rsidR="00437C2D">
        <w:rPr>
          <w:rFonts w:ascii="Lato" w:eastAsia="Times New Roman" w:hAnsi="Lato" w:cs="Arial"/>
          <w:spacing w:val="4"/>
          <w:lang w:eastAsia="pl-PL"/>
        </w:rPr>
        <w:t>.</w:t>
      </w:r>
      <w:r w:rsidRPr="00594BD7">
        <w:rPr>
          <w:rFonts w:ascii="Lato" w:eastAsia="Times New Roman" w:hAnsi="Lato" w:cs="Arial"/>
          <w:spacing w:val="4"/>
          <w:lang w:eastAsia="pl-PL"/>
        </w:rPr>
        <w:t xml:space="preserve">), </w:t>
      </w:r>
      <w:r w:rsidR="00437C2D">
        <w:rPr>
          <w:rFonts w:ascii="Lato" w:eastAsia="Times New Roman" w:hAnsi="Lato" w:cs="Arial"/>
          <w:spacing w:val="4"/>
          <w:lang w:eastAsia="pl-PL"/>
        </w:rPr>
        <w:br/>
      </w:r>
      <w:r w:rsidRPr="00594BD7">
        <w:rPr>
          <w:rFonts w:ascii="Lato" w:eastAsia="Times New Roman" w:hAnsi="Lato" w:cs="Arial"/>
          <w:spacing w:val="4"/>
          <w:lang w:eastAsia="pl-PL"/>
        </w:rPr>
        <w:t>w zakresie ewentualnych służebności gruntowych ustanowionych na ww.</w:t>
      </w:r>
      <w:r w:rsidR="00437C2D">
        <w:rPr>
          <w:rFonts w:ascii="Lato" w:eastAsia="Times New Roman" w:hAnsi="Lato" w:cs="Arial"/>
          <w:spacing w:val="4"/>
          <w:lang w:eastAsia="pl-PL"/>
        </w:rPr>
        <w:t xml:space="preserve"> </w:t>
      </w:r>
      <w:r w:rsidRPr="00594BD7">
        <w:rPr>
          <w:rFonts w:ascii="Lato" w:eastAsia="Times New Roman" w:hAnsi="Lato" w:cs="Arial"/>
          <w:spacing w:val="4"/>
          <w:lang w:eastAsia="pl-PL"/>
        </w:rPr>
        <w:t xml:space="preserve">nieruchomościach, </w:t>
      </w:r>
      <w:r w:rsidRPr="00594BD7">
        <w:rPr>
          <w:rFonts w:ascii="Lato" w:hAnsi="Lato" w:cs="Arial"/>
          <w:spacing w:val="4"/>
          <w:lang w:eastAsia="pl-PL"/>
        </w:rPr>
        <w:t xml:space="preserve">nie wynika, aby dla działki nr 32/5, </w:t>
      </w:r>
      <w:r w:rsidRPr="00594BD7">
        <w:rPr>
          <w:rFonts w:ascii="Lato" w:eastAsia="Times New Roman" w:hAnsi="Lato" w:cs="Arial"/>
          <w:spacing w:val="4"/>
          <w:lang w:eastAsia="pl-PL"/>
        </w:rPr>
        <w:t xml:space="preserve">ustanowiona została służebność </w:t>
      </w:r>
      <w:r w:rsidRPr="00594BD7">
        <w:rPr>
          <w:rFonts w:ascii="Lato" w:eastAsia="Times New Roman" w:hAnsi="Lato" w:cs="Arial"/>
          <w:spacing w:val="4"/>
          <w:lang w:eastAsia="pl-PL"/>
        </w:rPr>
        <w:lastRenderedPageBreak/>
        <w:t>gruntowa przejścia i przejazdu przez działki nr 32/3 i nr 32/8, z obrębu 0009 Chyliczki, gdyż:</w:t>
      </w:r>
    </w:p>
    <w:p w14:paraId="667B21C3" w14:textId="009D1DD3" w:rsidR="00594BD7" w:rsidRPr="00594BD7" w:rsidRDefault="00594BD7">
      <w:pPr>
        <w:numPr>
          <w:ilvl w:val="0"/>
          <w:numId w:val="30"/>
        </w:numPr>
        <w:spacing w:after="120" w:line="240" w:lineRule="exact"/>
        <w:ind w:left="284" w:hanging="284"/>
        <w:jc w:val="both"/>
        <w:outlineLvl w:val="0"/>
        <w:rPr>
          <w:rFonts w:ascii="Lato" w:eastAsia="Times New Roman" w:hAnsi="Lato" w:cs="Arial"/>
          <w:spacing w:val="4"/>
          <w:lang w:eastAsia="pl-PL"/>
        </w:rPr>
      </w:pPr>
      <w:r w:rsidRPr="00594BD7">
        <w:rPr>
          <w:rFonts w:ascii="Lato" w:eastAsia="Times New Roman" w:hAnsi="Lato" w:cs="Arial"/>
          <w:spacing w:val="4"/>
          <w:lang w:eastAsia="pl-PL"/>
        </w:rPr>
        <w:t xml:space="preserve">w dziale I-SP </w:t>
      </w:r>
      <w:r w:rsidRPr="00594BD7">
        <w:rPr>
          <w:rFonts w:ascii="Lato" w:eastAsia="Times New Roman" w:hAnsi="Lato" w:cs="Times New Roman"/>
          <w:spacing w:val="4"/>
          <w:lang w:eastAsia="pl-PL"/>
        </w:rPr>
        <w:t xml:space="preserve">księgi wieczystej prowadzonej dla działki nr 32/3 wpisane jest uprawnienie wynikające z prawa ujawnionego w dziale III innej księgi wieczystej, </w:t>
      </w:r>
      <w:r>
        <w:rPr>
          <w:rFonts w:ascii="Lato" w:eastAsia="Times New Roman" w:hAnsi="Lato" w:cs="Times New Roman"/>
          <w:spacing w:val="4"/>
          <w:lang w:eastAsia="pl-PL"/>
        </w:rPr>
        <w:br/>
      </w:r>
      <w:r w:rsidRPr="00594BD7">
        <w:rPr>
          <w:rFonts w:ascii="Lato" w:eastAsia="Times New Roman" w:hAnsi="Lato" w:cs="Times New Roman"/>
          <w:spacing w:val="4"/>
          <w:lang w:eastAsia="pl-PL"/>
        </w:rPr>
        <w:t xml:space="preserve">a mianowicie: </w:t>
      </w:r>
      <w:r w:rsidRPr="00594BD7">
        <w:rPr>
          <w:rFonts w:ascii="Lato" w:eastAsia="Times New Roman" w:hAnsi="Lato" w:cs="Times New Roman"/>
          <w:lang w:eastAsia="pl-PL"/>
        </w:rPr>
        <w:t xml:space="preserve">nieodpłatna służebność gruntowa przejazdu i przechodu na rzecz każdoczesnego właściciela działek nr 32/4 i 32/5 przez działkę nr 32/6 </w:t>
      </w:r>
      <w:r>
        <w:rPr>
          <w:rFonts w:ascii="Lato" w:eastAsia="Times New Roman" w:hAnsi="Lato" w:cs="Times New Roman"/>
          <w:lang w:eastAsia="pl-PL"/>
        </w:rPr>
        <w:br/>
      </w:r>
      <w:r w:rsidRPr="00594BD7">
        <w:rPr>
          <w:rFonts w:ascii="Lato" w:eastAsia="Times New Roman" w:hAnsi="Lato" w:cs="Times New Roman"/>
          <w:lang w:eastAsia="pl-PL"/>
        </w:rPr>
        <w:t>(</w:t>
      </w:r>
      <w:r w:rsidRPr="00594BD7">
        <w:rPr>
          <w:rFonts w:ascii="Lato" w:eastAsia="Times New Roman" w:hAnsi="Lato" w:cs="Times New Roman"/>
          <w:spacing w:val="4"/>
          <w:lang w:eastAsia="pl-PL"/>
        </w:rPr>
        <w:t>KW</w:t>
      </w:r>
      <w:r w:rsidR="00272516">
        <w:rPr>
          <w:rFonts w:ascii="Lato" w:eastAsia="Times New Roman" w:hAnsi="Lato" w:cs="Times New Roman"/>
          <w:spacing w:val="4"/>
          <w:lang w:eastAsia="pl-PL"/>
        </w:rPr>
        <w:t>.</w:t>
      </w:r>
      <w:r w:rsidRPr="00594BD7">
        <w:rPr>
          <w:rFonts w:ascii="Lato" w:eastAsia="Times New Roman" w:hAnsi="Lato" w:cs="Times New Roman"/>
          <w:spacing w:val="4"/>
          <w:lang w:eastAsia="pl-PL"/>
        </w:rPr>
        <w:t>)</w:t>
      </w:r>
      <w:r w:rsidRPr="00594BD7">
        <w:rPr>
          <w:rFonts w:ascii="Lato" w:eastAsia="Times New Roman" w:hAnsi="Lato" w:cs="Times New Roman"/>
          <w:lang w:eastAsia="pl-PL"/>
        </w:rPr>
        <w:t xml:space="preserve"> zgodnie z § 7 umowy darowizny oraz ustanowienia służebności gruntowych z dnia </w:t>
      </w:r>
      <w:r w:rsidRPr="00594BD7">
        <w:rPr>
          <w:rFonts w:ascii="Lato" w:eastAsia="Times New Roman" w:hAnsi="Lato" w:cs="Times New Roman"/>
          <w:spacing w:val="4"/>
          <w:lang w:eastAsia="pl-PL"/>
        </w:rPr>
        <w:t>10 stycznia 2003 r., sporządzonej przez J</w:t>
      </w:r>
      <w:r w:rsidR="00C77682">
        <w:rPr>
          <w:rFonts w:ascii="Lato" w:eastAsia="Times New Roman" w:hAnsi="Lato" w:cs="Times New Roman"/>
          <w:spacing w:val="4"/>
          <w:lang w:eastAsia="pl-PL"/>
        </w:rPr>
        <w:t>.</w:t>
      </w:r>
      <w:r w:rsidRPr="00594BD7">
        <w:rPr>
          <w:rFonts w:ascii="Lato" w:eastAsia="Times New Roman" w:hAnsi="Lato" w:cs="Times New Roman"/>
          <w:spacing w:val="4"/>
          <w:lang w:eastAsia="pl-PL"/>
        </w:rPr>
        <w:t>P</w:t>
      </w:r>
      <w:r w:rsidR="00C77682">
        <w:rPr>
          <w:rFonts w:ascii="Lato" w:eastAsia="Times New Roman" w:hAnsi="Lato" w:cs="Times New Roman"/>
          <w:spacing w:val="4"/>
          <w:lang w:eastAsia="pl-PL"/>
        </w:rPr>
        <w:t>.</w:t>
      </w:r>
      <w:r w:rsidRPr="00594BD7">
        <w:rPr>
          <w:rFonts w:ascii="Lato" w:eastAsia="Times New Roman" w:hAnsi="Lato" w:cs="Times New Roman"/>
          <w:spacing w:val="4"/>
          <w:lang w:eastAsia="pl-PL"/>
        </w:rPr>
        <w:t xml:space="preserve"> notariusza w Piasecznie, </w:t>
      </w:r>
      <w:r w:rsidRPr="00074BE5">
        <w:rPr>
          <w:rFonts w:ascii="Lato" w:eastAsia="Times New Roman" w:hAnsi="Lato" w:cs="Times New Roman"/>
          <w:spacing w:val="4"/>
          <w:lang w:eastAsia="pl-PL"/>
        </w:rPr>
        <w:t>Rep</w:t>
      </w:r>
      <w:r w:rsidR="00272516">
        <w:rPr>
          <w:rFonts w:ascii="Lato" w:eastAsia="Times New Roman" w:hAnsi="Lato" w:cs="Times New Roman"/>
          <w:spacing w:val="4"/>
          <w:lang w:eastAsia="pl-PL"/>
        </w:rPr>
        <w:t xml:space="preserve"> (…)</w:t>
      </w:r>
      <w:r w:rsidRPr="00074BE5">
        <w:rPr>
          <w:rFonts w:ascii="Lato" w:eastAsia="Times New Roman" w:hAnsi="Lato" w:cs="Times New Roman"/>
          <w:spacing w:val="4"/>
          <w:lang w:eastAsia="pl-PL"/>
        </w:rPr>
        <w:t>, zwanej dalej „</w:t>
      </w:r>
      <w:r w:rsidRPr="00074BE5">
        <w:rPr>
          <w:rFonts w:ascii="Lato" w:eastAsia="Times New Roman" w:hAnsi="Lato" w:cs="Times New Roman"/>
          <w:i/>
          <w:iCs/>
          <w:spacing w:val="4"/>
          <w:lang w:eastAsia="pl-PL"/>
        </w:rPr>
        <w:t>umową</w:t>
      </w:r>
      <w:r w:rsidRPr="00074BE5">
        <w:rPr>
          <w:rFonts w:ascii="Lato" w:eastAsia="Times New Roman" w:hAnsi="Lato" w:cs="Times New Roman"/>
          <w:spacing w:val="4"/>
          <w:lang w:eastAsia="pl-PL"/>
        </w:rPr>
        <w:t>”,</w:t>
      </w:r>
    </w:p>
    <w:p w14:paraId="1CCB367F" w14:textId="77777777" w:rsidR="00594BD7" w:rsidRPr="00594BD7" w:rsidRDefault="00594BD7">
      <w:pPr>
        <w:numPr>
          <w:ilvl w:val="0"/>
          <w:numId w:val="30"/>
        </w:numPr>
        <w:spacing w:after="120" w:line="240" w:lineRule="exact"/>
        <w:ind w:left="284" w:hanging="284"/>
        <w:jc w:val="both"/>
        <w:outlineLvl w:val="0"/>
        <w:rPr>
          <w:rFonts w:ascii="Lato" w:eastAsia="Times New Roman" w:hAnsi="Lato" w:cs="Arial"/>
          <w:spacing w:val="4"/>
          <w:lang w:eastAsia="pl-PL"/>
        </w:rPr>
      </w:pPr>
      <w:r w:rsidRPr="00594BD7">
        <w:rPr>
          <w:rFonts w:ascii="Lato" w:eastAsia="Times New Roman" w:hAnsi="Lato" w:cs="Times New Roman"/>
          <w:spacing w:val="4"/>
          <w:lang w:eastAsia="pl-PL"/>
        </w:rPr>
        <w:t xml:space="preserve">w dziale III księgi wieczystej prowadzonej dla działki nr 32/3 wpisane jest ograniczone prawo rzeczowe związane z inną nieruchomością, a mianowicie: nieodpłatna służebność gruntowa na rzecz każdoczesnego właściciela działki nr 32/6, polegająca na prawie przechodu i przejazdu przez działkę nr 32/8 zgodnie z § 6 </w:t>
      </w:r>
      <w:r w:rsidRPr="00594BD7">
        <w:rPr>
          <w:rFonts w:ascii="Lato" w:eastAsia="Times New Roman" w:hAnsi="Lato" w:cs="Times New Roman"/>
          <w:i/>
          <w:iCs/>
          <w:spacing w:val="4"/>
          <w:lang w:eastAsia="pl-PL"/>
        </w:rPr>
        <w:t>umowy</w:t>
      </w:r>
      <w:r w:rsidRPr="00594BD7">
        <w:rPr>
          <w:rFonts w:ascii="Lato" w:eastAsia="Times New Roman" w:hAnsi="Lato" w:cs="Times New Roman"/>
          <w:spacing w:val="4"/>
          <w:lang w:eastAsia="pl-PL"/>
        </w:rPr>
        <w:t>,</w:t>
      </w:r>
    </w:p>
    <w:p w14:paraId="3AF654E5" w14:textId="77777777" w:rsidR="00594BD7" w:rsidRPr="00594BD7" w:rsidRDefault="00594BD7">
      <w:pPr>
        <w:numPr>
          <w:ilvl w:val="0"/>
          <w:numId w:val="30"/>
        </w:numPr>
        <w:spacing w:after="240" w:line="240" w:lineRule="exact"/>
        <w:ind w:left="284" w:hanging="284"/>
        <w:jc w:val="both"/>
        <w:outlineLvl w:val="0"/>
        <w:rPr>
          <w:rFonts w:ascii="Lato" w:eastAsia="Times New Roman" w:hAnsi="Lato" w:cs="Arial"/>
          <w:spacing w:val="4"/>
          <w:lang w:eastAsia="pl-PL"/>
        </w:rPr>
      </w:pPr>
      <w:r w:rsidRPr="00594BD7">
        <w:rPr>
          <w:rFonts w:ascii="Lato" w:eastAsia="Times New Roman" w:hAnsi="Lato" w:cs="Times New Roman"/>
          <w:spacing w:val="4"/>
          <w:lang w:eastAsia="pl-PL"/>
        </w:rPr>
        <w:t xml:space="preserve">w dziale III księgi wieczystej prowadzonej dla działki nr 32/8 wpisane jest ograniczone prawo rzeczowe związane z inną nieruchomością, a mianowicie: nieodpłatna służebność gruntowa na rzecz każdoczesnego właściciela działki nr 32/6, polegająca na prawie przechodu i przejazdu przez działkę nr 32/8 zgodnie z § 6 </w:t>
      </w:r>
      <w:r w:rsidRPr="00594BD7">
        <w:rPr>
          <w:rFonts w:ascii="Lato" w:eastAsia="Times New Roman" w:hAnsi="Lato" w:cs="Times New Roman"/>
          <w:i/>
          <w:iCs/>
          <w:spacing w:val="4"/>
          <w:lang w:eastAsia="pl-PL"/>
        </w:rPr>
        <w:t>umowy</w:t>
      </w:r>
      <w:r w:rsidRPr="00594BD7">
        <w:rPr>
          <w:rFonts w:ascii="Lato" w:eastAsia="Times New Roman" w:hAnsi="Lato" w:cs="Times New Roman"/>
          <w:spacing w:val="4"/>
          <w:lang w:eastAsia="pl-PL"/>
        </w:rPr>
        <w:t>.</w:t>
      </w:r>
    </w:p>
    <w:p w14:paraId="172395DB" w14:textId="2D5858ED" w:rsidR="00594BD7" w:rsidRPr="0090459B" w:rsidRDefault="00594BD7" w:rsidP="00B51B8A">
      <w:pPr>
        <w:spacing w:after="240" w:line="240" w:lineRule="exact"/>
        <w:jc w:val="both"/>
        <w:outlineLvl w:val="0"/>
        <w:rPr>
          <w:rFonts w:ascii="Lato" w:hAnsi="Lato" w:cs="Arial"/>
          <w:spacing w:val="4"/>
          <w:lang w:eastAsia="pl-PL"/>
        </w:rPr>
      </w:pPr>
      <w:r w:rsidRPr="0090459B">
        <w:rPr>
          <w:rFonts w:ascii="Lato" w:hAnsi="Lato" w:cs="Arial"/>
          <w:spacing w:val="4"/>
          <w:lang w:eastAsia="pl-PL"/>
        </w:rPr>
        <w:t>Jednocześnie, z</w:t>
      </w:r>
      <w:r w:rsidRPr="0090459B">
        <w:rPr>
          <w:rFonts w:ascii="Lato" w:eastAsia="Times New Roman" w:hAnsi="Lato" w:cs="Arial"/>
          <w:spacing w:val="4"/>
          <w:lang w:eastAsia="pl-PL"/>
        </w:rPr>
        <w:t xml:space="preserve"> dokonanej przez Ministra analizy zapisów księgi wieczystej prowadzonej dla działki nr 32/5 (KW</w:t>
      </w:r>
      <w:r w:rsidR="00272516">
        <w:rPr>
          <w:rFonts w:ascii="Lato" w:eastAsia="Times New Roman" w:hAnsi="Lato" w:cs="Arial"/>
          <w:spacing w:val="4"/>
          <w:lang w:eastAsia="pl-PL"/>
        </w:rPr>
        <w:t>.</w:t>
      </w:r>
      <w:r w:rsidRPr="0090459B">
        <w:rPr>
          <w:rFonts w:ascii="Lato" w:eastAsia="Times New Roman" w:hAnsi="Lato" w:cs="Arial"/>
          <w:spacing w:val="4"/>
          <w:lang w:eastAsia="pl-PL"/>
        </w:rPr>
        <w:t xml:space="preserve">), wynika, że ww. nieruchomość ma zapewniony dostęp do drogi publicznej (ul. Słonecznej), poprzez ustanowioną służebność gruntową polegającą </w:t>
      </w:r>
      <w:r w:rsidR="00E7289E">
        <w:rPr>
          <w:rFonts w:ascii="Lato" w:eastAsia="Times New Roman" w:hAnsi="Lato" w:cs="Arial"/>
          <w:spacing w:val="4"/>
          <w:lang w:eastAsia="pl-PL"/>
        </w:rPr>
        <w:br/>
      </w:r>
      <w:r w:rsidRPr="0090459B">
        <w:rPr>
          <w:rFonts w:ascii="Lato" w:eastAsia="Times New Roman" w:hAnsi="Lato" w:cs="Arial"/>
          <w:spacing w:val="4"/>
          <w:lang w:eastAsia="pl-PL"/>
        </w:rPr>
        <w:t>na prawie przechodu i przejazdu przez działki nr 28/1 i nr 32/4, z obrębu 0009 Chyliczki.</w:t>
      </w:r>
    </w:p>
    <w:p w14:paraId="5941B27F" w14:textId="6632EE51" w:rsidR="00670902" w:rsidRPr="0090459B" w:rsidRDefault="00AA5199" w:rsidP="00B51B8A">
      <w:pPr>
        <w:widowControl w:val="0"/>
        <w:spacing w:after="240" w:line="240" w:lineRule="exact"/>
        <w:ind w:right="-2"/>
        <w:jc w:val="both"/>
        <w:rPr>
          <w:rFonts w:ascii="Lato" w:eastAsia="Times New Roman" w:hAnsi="Lato" w:cs="Arial"/>
          <w:spacing w:val="4"/>
          <w:lang w:eastAsia="pl-PL"/>
        </w:rPr>
      </w:pPr>
      <w:r w:rsidRPr="0090459B">
        <w:rPr>
          <w:rFonts w:ascii="Lato" w:eastAsia="Times New Roman" w:hAnsi="Lato" w:cs="Arial"/>
          <w:color w:val="000000"/>
          <w:spacing w:val="4"/>
          <w:lang w:eastAsia="pl-PL"/>
        </w:rPr>
        <w:t xml:space="preserve">W piśmie z dnia 16 lipca 2024 r. [stanowiącym odpowiedź na wezwanie </w:t>
      </w:r>
      <w:r w:rsidR="00F2648B" w:rsidRPr="0090459B">
        <w:rPr>
          <w:rFonts w:ascii="Lato" w:eastAsia="Times New Roman" w:hAnsi="Lato" w:cs="Arial"/>
          <w:color w:val="000000"/>
          <w:spacing w:val="4"/>
          <w:lang w:eastAsia="pl-PL"/>
        </w:rPr>
        <w:t>organu odwoławczego</w:t>
      </w:r>
      <w:r w:rsidRPr="0090459B">
        <w:rPr>
          <w:rFonts w:ascii="Lato" w:eastAsia="Times New Roman" w:hAnsi="Lato" w:cs="Arial"/>
          <w:color w:val="000000"/>
          <w:spacing w:val="4"/>
          <w:lang w:eastAsia="pl-PL"/>
        </w:rPr>
        <w:t xml:space="preserve"> z dnia 27 czerwca 2024 r., znak: DLI-III.7621.68.2022.KS.35(DLI-II.KS)]</w:t>
      </w:r>
      <w:r w:rsidR="0079449E" w:rsidRPr="0090459B">
        <w:rPr>
          <w:rFonts w:ascii="Lato" w:eastAsia="Times New Roman" w:hAnsi="Lato" w:cs="Arial"/>
          <w:color w:val="000000"/>
          <w:spacing w:val="4"/>
          <w:lang w:eastAsia="pl-PL"/>
        </w:rPr>
        <w:t>, Pan P</w:t>
      </w:r>
      <w:r w:rsidR="00E7289E">
        <w:rPr>
          <w:rFonts w:ascii="Lato" w:eastAsia="Times New Roman" w:hAnsi="Lato" w:cs="Arial"/>
          <w:color w:val="000000"/>
          <w:spacing w:val="4"/>
          <w:lang w:eastAsia="pl-PL"/>
        </w:rPr>
        <w:t>.</w:t>
      </w:r>
      <w:r w:rsidR="0079449E" w:rsidRPr="0090459B">
        <w:rPr>
          <w:rFonts w:ascii="Lato" w:eastAsia="Times New Roman" w:hAnsi="Lato" w:cs="Arial"/>
          <w:color w:val="000000"/>
          <w:spacing w:val="4"/>
          <w:lang w:eastAsia="pl-PL"/>
        </w:rPr>
        <w:t>P</w:t>
      </w:r>
      <w:r w:rsidR="00E7289E">
        <w:rPr>
          <w:rFonts w:ascii="Lato" w:eastAsia="Times New Roman" w:hAnsi="Lato" w:cs="Arial"/>
          <w:color w:val="000000"/>
          <w:spacing w:val="4"/>
          <w:lang w:eastAsia="pl-PL"/>
        </w:rPr>
        <w:t>.</w:t>
      </w:r>
      <w:r w:rsidR="0079449E" w:rsidRPr="0090459B">
        <w:rPr>
          <w:rFonts w:ascii="Lato" w:eastAsia="Times New Roman" w:hAnsi="Lato" w:cs="Arial"/>
          <w:color w:val="000000"/>
          <w:spacing w:val="4"/>
          <w:lang w:eastAsia="pl-PL"/>
        </w:rPr>
        <w:t xml:space="preserve"> </w:t>
      </w:r>
      <w:r w:rsidR="0079449E" w:rsidRPr="0090459B">
        <w:rPr>
          <w:rFonts w:ascii="Lato" w:eastAsia="Times New Roman" w:hAnsi="Lato" w:cs="Arial"/>
          <w:spacing w:val="4"/>
          <w:lang w:eastAsia="pl-PL"/>
        </w:rPr>
        <w:t xml:space="preserve">wskazał, że przysługująca mu służebność gruntowa przejścia i przejazdu przez działki nr 32/3 i nr 32/8, z obrębu 0009 Chyliczki, na rzecz działki nr 32/5, z obrębu 0009 Chyliczki, wynika z treści </w:t>
      </w:r>
      <w:r w:rsidR="0079449E" w:rsidRPr="0090459B">
        <w:rPr>
          <w:rFonts w:ascii="Lato" w:eastAsia="Times New Roman" w:hAnsi="Lato" w:cs="Arial"/>
          <w:i/>
          <w:iCs/>
          <w:spacing w:val="4"/>
          <w:lang w:eastAsia="pl-PL"/>
        </w:rPr>
        <w:t>umowy</w:t>
      </w:r>
      <w:r w:rsidR="0079449E" w:rsidRPr="0090459B">
        <w:rPr>
          <w:rFonts w:ascii="Lato" w:eastAsia="Times New Roman" w:hAnsi="Lato" w:cs="Arial"/>
          <w:spacing w:val="4"/>
          <w:lang w:eastAsia="pl-PL"/>
        </w:rPr>
        <w:t>, jednak w wyniku błędu notariusza nie została ona wpisana do księgi</w:t>
      </w:r>
      <w:r w:rsidR="0079449E" w:rsidRPr="0090459B">
        <w:rPr>
          <w:rFonts w:ascii="Lato" w:hAnsi="Lato" w:cs="Calibri"/>
          <w:spacing w:val="4"/>
          <w:lang w:eastAsia="pl-PL"/>
        </w:rPr>
        <w:t xml:space="preserve"> wieczystej prowadzonej dla działki nr 32/3 </w:t>
      </w:r>
      <w:r w:rsidR="00145724" w:rsidRPr="0090459B">
        <w:rPr>
          <w:rFonts w:ascii="Lato" w:hAnsi="Lato" w:cs="Calibri"/>
          <w:spacing w:val="4"/>
          <w:lang w:eastAsia="pl-PL"/>
        </w:rPr>
        <w:t>(</w:t>
      </w:r>
      <w:r w:rsidR="0079449E" w:rsidRPr="0090459B">
        <w:rPr>
          <w:rFonts w:ascii="Lato" w:eastAsia="Times New Roman" w:hAnsi="Lato" w:cs="Arial"/>
          <w:spacing w:val="4"/>
          <w:lang w:eastAsia="pl-PL"/>
        </w:rPr>
        <w:t>KW</w:t>
      </w:r>
      <w:r w:rsidR="00272516">
        <w:rPr>
          <w:rFonts w:ascii="Lato" w:eastAsia="Times New Roman" w:hAnsi="Lato" w:cs="Arial"/>
          <w:spacing w:val="4"/>
          <w:lang w:eastAsia="pl-PL"/>
        </w:rPr>
        <w:t>.</w:t>
      </w:r>
      <w:r w:rsidR="00145724" w:rsidRPr="0090459B">
        <w:rPr>
          <w:rFonts w:ascii="Lato" w:eastAsia="Times New Roman" w:hAnsi="Lato" w:cs="Arial"/>
          <w:spacing w:val="4"/>
          <w:lang w:eastAsia="pl-PL"/>
        </w:rPr>
        <w:t>)</w:t>
      </w:r>
      <w:r w:rsidR="0079449E" w:rsidRPr="0090459B">
        <w:rPr>
          <w:rFonts w:ascii="Lato" w:eastAsia="Times New Roman" w:hAnsi="Lato" w:cs="Arial"/>
          <w:spacing w:val="4"/>
          <w:lang w:eastAsia="pl-PL"/>
        </w:rPr>
        <w:t xml:space="preserve">. </w:t>
      </w:r>
      <w:r w:rsidR="00145724" w:rsidRPr="0090459B">
        <w:rPr>
          <w:rFonts w:ascii="Lato" w:eastAsia="Times New Roman" w:hAnsi="Lato" w:cs="Arial"/>
          <w:spacing w:val="4"/>
          <w:lang w:eastAsia="pl-PL"/>
        </w:rPr>
        <w:t>Skarżący zaznaczył, że wystąpi o sprostowanie informacji ujawnionych w księgach wieczystych.</w:t>
      </w:r>
    </w:p>
    <w:p w14:paraId="03614C41" w14:textId="4AED74EA" w:rsidR="00496B51" w:rsidRPr="0090459B" w:rsidRDefault="00670902" w:rsidP="00B51B8A">
      <w:pPr>
        <w:widowControl w:val="0"/>
        <w:spacing w:after="240" w:line="240" w:lineRule="exact"/>
        <w:ind w:right="-2"/>
        <w:jc w:val="both"/>
        <w:rPr>
          <w:rFonts w:ascii="Lato" w:hAnsi="Lato" w:cs="Arial"/>
          <w:bCs/>
          <w:iCs/>
          <w:spacing w:val="4"/>
          <w:lang w:bidi="pl-PL"/>
        </w:rPr>
      </w:pPr>
      <w:r w:rsidRPr="0090459B">
        <w:rPr>
          <w:rFonts w:ascii="Lato" w:eastAsia="Times New Roman" w:hAnsi="Lato" w:cs="Arial"/>
          <w:spacing w:val="4"/>
          <w:lang w:eastAsia="pl-PL"/>
        </w:rPr>
        <w:t xml:space="preserve">W związku z faktem, że do ww. </w:t>
      </w:r>
      <w:r w:rsidR="0079449E" w:rsidRPr="0090459B">
        <w:rPr>
          <w:rFonts w:ascii="Lato" w:eastAsia="Times New Roman" w:hAnsi="Lato" w:cs="Arial"/>
          <w:spacing w:val="4"/>
          <w:lang w:eastAsia="pl-PL"/>
        </w:rPr>
        <w:t xml:space="preserve">pisma z dnia 16 lipca 2024 r. </w:t>
      </w:r>
      <w:r w:rsidRPr="0090459B">
        <w:rPr>
          <w:rFonts w:ascii="Lato" w:eastAsia="Times New Roman" w:hAnsi="Lato" w:cs="Arial"/>
          <w:spacing w:val="4"/>
          <w:lang w:eastAsia="pl-PL"/>
        </w:rPr>
        <w:t xml:space="preserve">skarżący </w:t>
      </w:r>
      <w:r w:rsidR="0079449E" w:rsidRPr="0090459B">
        <w:rPr>
          <w:rFonts w:ascii="Lato" w:eastAsia="Times New Roman" w:hAnsi="Lato" w:cs="Arial"/>
          <w:spacing w:val="4"/>
          <w:lang w:eastAsia="pl-PL"/>
        </w:rPr>
        <w:t xml:space="preserve">nie załączył kopii rzeczonej </w:t>
      </w:r>
      <w:r w:rsidR="0079449E" w:rsidRPr="0090459B">
        <w:rPr>
          <w:rFonts w:ascii="Lato" w:eastAsia="Times New Roman" w:hAnsi="Lato" w:cs="Arial"/>
          <w:i/>
          <w:iCs/>
          <w:spacing w:val="4"/>
          <w:lang w:eastAsia="pl-PL"/>
        </w:rPr>
        <w:t>umowy</w:t>
      </w:r>
      <w:r w:rsidRPr="0090459B">
        <w:rPr>
          <w:rFonts w:ascii="Lato" w:eastAsia="Times New Roman" w:hAnsi="Lato" w:cs="Arial"/>
          <w:spacing w:val="4"/>
          <w:lang w:eastAsia="pl-PL"/>
        </w:rPr>
        <w:t xml:space="preserve">, </w:t>
      </w:r>
      <w:r w:rsidR="00F2648B" w:rsidRPr="0090459B">
        <w:rPr>
          <w:rFonts w:ascii="Lato" w:eastAsia="Times New Roman" w:hAnsi="Lato" w:cs="Arial"/>
          <w:spacing w:val="4"/>
          <w:lang w:eastAsia="pl-PL"/>
        </w:rPr>
        <w:t>organ odwoławczy</w:t>
      </w:r>
      <w:r w:rsidR="0079449E" w:rsidRPr="0090459B">
        <w:rPr>
          <w:rFonts w:ascii="Lato" w:eastAsia="Times New Roman" w:hAnsi="Lato" w:cs="Arial"/>
          <w:spacing w:val="4"/>
          <w:lang w:eastAsia="pl-PL"/>
        </w:rPr>
        <w:t xml:space="preserve"> </w:t>
      </w:r>
      <w:r w:rsidRPr="0090459B">
        <w:rPr>
          <w:rFonts w:ascii="Lato" w:eastAsia="Times New Roman" w:hAnsi="Lato" w:cs="Arial"/>
          <w:spacing w:val="4"/>
          <w:lang w:eastAsia="pl-PL"/>
        </w:rPr>
        <w:t xml:space="preserve">pismem z dnia 17 września 2024 r., znak: </w:t>
      </w:r>
      <w:r w:rsidRPr="0090459B">
        <w:rPr>
          <w:rFonts w:ascii="Lato" w:eastAsia="Times New Roman" w:hAnsi="Lato" w:cs="Arial"/>
          <w:spacing w:val="4"/>
          <w:lang w:eastAsia="pl-PL"/>
        </w:rPr>
        <w:br/>
        <w:t>DLI-III.7621.68.2022.KR.41(DLI-II.KR), wezwał Pana P</w:t>
      </w:r>
      <w:r w:rsidR="00F00D93">
        <w:rPr>
          <w:rFonts w:ascii="Lato" w:eastAsia="Times New Roman" w:hAnsi="Lato" w:cs="Arial"/>
          <w:spacing w:val="4"/>
          <w:lang w:eastAsia="pl-PL"/>
        </w:rPr>
        <w:t>.</w:t>
      </w:r>
      <w:r w:rsidRPr="0090459B">
        <w:rPr>
          <w:rFonts w:ascii="Lato" w:eastAsia="Times New Roman" w:hAnsi="Lato" w:cs="Arial"/>
          <w:spacing w:val="4"/>
          <w:lang w:eastAsia="pl-PL"/>
        </w:rPr>
        <w:t>P</w:t>
      </w:r>
      <w:r w:rsidR="00F00D93">
        <w:rPr>
          <w:rFonts w:ascii="Lato" w:eastAsia="Times New Roman" w:hAnsi="Lato" w:cs="Arial"/>
          <w:spacing w:val="4"/>
          <w:lang w:eastAsia="pl-PL"/>
        </w:rPr>
        <w:t>.</w:t>
      </w:r>
      <w:r w:rsidRPr="0090459B">
        <w:rPr>
          <w:rFonts w:ascii="Lato" w:eastAsia="Times New Roman" w:hAnsi="Lato" w:cs="Arial"/>
          <w:spacing w:val="4"/>
          <w:lang w:eastAsia="pl-PL"/>
        </w:rPr>
        <w:t xml:space="preserve"> do jej dostarczenia. Pomimo upływu wyznaczonego w ww. wezwaniu terminu, skarżący nie przedłożył kopii żądanego dokumentu.</w:t>
      </w:r>
      <w:r w:rsidR="00496B51" w:rsidRPr="0090459B">
        <w:rPr>
          <w:rFonts w:ascii="Lato" w:eastAsia="Times New Roman" w:hAnsi="Lato" w:cs="Arial"/>
          <w:color w:val="000000"/>
          <w:spacing w:val="4"/>
          <w:lang w:eastAsia="pl-PL"/>
        </w:rPr>
        <w:t xml:space="preserve"> </w:t>
      </w:r>
      <w:r w:rsidR="00EF2A11" w:rsidRPr="0090459B">
        <w:rPr>
          <w:rFonts w:ascii="Lato" w:hAnsi="Lato" w:cs="Arial"/>
          <w:bCs/>
          <w:iCs/>
          <w:spacing w:val="4"/>
          <w:lang w:bidi="pl-PL"/>
        </w:rPr>
        <w:t xml:space="preserve">W związku z niedostarczeniem </w:t>
      </w:r>
      <w:r w:rsidR="00145724" w:rsidRPr="0090459B">
        <w:rPr>
          <w:rFonts w:ascii="Lato" w:hAnsi="Lato" w:cs="Arial"/>
          <w:bCs/>
          <w:iCs/>
          <w:spacing w:val="4"/>
          <w:lang w:bidi="pl-PL"/>
        </w:rPr>
        <w:t xml:space="preserve">przez skarżącego w postępowaniu odwoławczym </w:t>
      </w:r>
      <w:r w:rsidR="00EF2A11" w:rsidRPr="0090459B">
        <w:rPr>
          <w:rFonts w:ascii="Lato" w:hAnsi="Lato" w:cs="Arial"/>
          <w:bCs/>
          <w:iCs/>
          <w:spacing w:val="4"/>
          <w:lang w:bidi="pl-PL"/>
        </w:rPr>
        <w:t xml:space="preserve">kopii </w:t>
      </w:r>
      <w:r w:rsidR="00EF2A11" w:rsidRPr="0090459B">
        <w:rPr>
          <w:rFonts w:ascii="Lato" w:hAnsi="Lato" w:cs="Arial"/>
          <w:bCs/>
          <w:i/>
          <w:spacing w:val="4"/>
          <w:lang w:bidi="pl-PL"/>
        </w:rPr>
        <w:t>umowy</w:t>
      </w:r>
      <w:r w:rsidR="00EF2A11" w:rsidRPr="0090459B">
        <w:rPr>
          <w:rFonts w:ascii="Lato" w:hAnsi="Lato" w:cs="Arial"/>
          <w:bCs/>
          <w:iCs/>
          <w:spacing w:val="4"/>
          <w:lang w:bidi="pl-PL"/>
        </w:rPr>
        <w:t xml:space="preserve">, czyli – </w:t>
      </w:r>
      <w:r w:rsidR="00145724" w:rsidRPr="0090459B">
        <w:rPr>
          <w:rFonts w:ascii="Lato" w:hAnsi="Lato" w:cs="Arial"/>
          <w:bCs/>
          <w:iCs/>
          <w:spacing w:val="4"/>
          <w:lang w:bidi="pl-PL"/>
        </w:rPr>
        <w:t>według</w:t>
      </w:r>
      <w:r w:rsidR="00EF2A11" w:rsidRPr="0090459B">
        <w:rPr>
          <w:rFonts w:ascii="Lato" w:hAnsi="Lato" w:cs="Arial"/>
          <w:bCs/>
          <w:iCs/>
          <w:spacing w:val="4"/>
          <w:lang w:bidi="pl-PL"/>
        </w:rPr>
        <w:t xml:space="preserve"> skarżącego – dokumentu potwierdzającego przysługujące mu prawo służebności przejazdu i przechodu przez działki nr 32/3 i nr 32/8, z obrębu 0009 Chyliczki, uznać należy, iż treść ksiąg wieczystych prowadzonych dla działek nr 32/2, nr 32/8 i nr 32/5 jest wiążąca dla organów prowadzących postępowanie w sprawie zezwolenia na realizację inwestycji drogowej.</w:t>
      </w:r>
      <w:r w:rsidR="00B2542F" w:rsidRPr="0090459B">
        <w:rPr>
          <w:rFonts w:ascii="Lato" w:hAnsi="Lato" w:cs="Arial"/>
          <w:bCs/>
          <w:iCs/>
          <w:spacing w:val="4"/>
          <w:lang w:bidi="pl-PL"/>
        </w:rPr>
        <w:t xml:space="preserve"> </w:t>
      </w:r>
    </w:p>
    <w:p w14:paraId="1E832710" w14:textId="46265ADC" w:rsidR="00DD64D2" w:rsidRPr="0029359D" w:rsidRDefault="0029359D" w:rsidP="00B51B8A">
      <w:pPr>
        <w:widowControl w:val="0"/>
        <w:spacing w:after="240" w:line="240" w:lineRule="exact"/>
        <w:ind w:right="-2"/>
        <w:jc w:val="both"/>
        <w:rPr>
          <w:rFonts w:ascii="Arial" w:eastAsia="Times New Roman" w:hAnsi="Arial" w:cs="Arial"/>
          <w:spacing w:val="4"/>
          <w:sz w:val="20"/>
          <w:szCs w:val="20"/>
          <w:lang w:eastAsia="pl-PL"/>
        </w:rPr>
      </w:pPr>
      <w:r>
        <w:rPr>
          <w:rFonts w:ascii="Lato" w:eastAsia="Times New Roman" w:hAnsi="Lato" w:cs="Arial"/>
          <w:color w:val="000000"/>
          <w:spacing w:val="4"/>
          <w:lang w:eastAsia="pl-PL"/>
        </w:rPr>
        <w:t xml:space="preserve">Jednakże </w:t>
      </w:r>
      <w:r w:rsidR="00EF2A11" w:rsidRPr="0090459B">
        <w:rPr>
          <w:rFonts w:ascii="Lato" w:eastAsia="Times New Roman" w:hAnsi="Lato" w:cs="Arial"/>
          <w:color w:val="000000"/>
          <w:spacing w:val="4"/>
          <w:lang w:eastAsia="pl-PL"/>
        </w:rPr>
        <w:t>na uwzględnienie nie zasługuje zarzut Pana P</w:t>
      </w:r>
      <w:r w:rsidR="00F00D93">
        <w:rPr>
          <w:rFonts w:ascii="Lato" w:eastAsia="Times New Roman" w:hAnsi="Lato" w:cs="Arial"/>
          <w:color w:val="000000"/>
          <w:spacing w:val="4"/>
          <w:lang w:eastAsia="pl-PL"/>
        </w:rPr>
        <w:t>.</w:t>
      </w:r>
      <w:r w:rsidR="00EF2A11" w:rsidRPr="0090459B">
        <w:rPr>
          <w:rFonts w:ascii="Lato" w:eastAsia="Times New Roman" w:hAnsi="Lato" w:cs="Arial"/>
          <w:color w:val="000000"/>
          <w:spacing w:val="4"/>
          <w:lang w:eastAsia="pl-PL"/>
        </w:rPr>
        <w:t>P</w:t>
      </w:r>
      <w:r w:rsidR="00F00D93">
        <w:rPr>
          <w:rFonts w:ascii="Lato" w:eastAsia="Times New Roman" w:hAnsi="Lato" w:cs="Arial"/>
          <w:color w:val="000000"/>
          <w:spacing w:val="4"/>
          <w:lang w:eastAsia="pl-PL"/>
        </w:rPr>
        <w:t>.</w:t>
      </w:r>
      <w:r w:rsidR="00EF2A11" w:rsidRPr="0090459B">
        <w:rPr>
          <w:rFonts w:ascii="Lato" w:eastAsia="Times New Roman" w:hAnsi="Lato" w:cs="Arial"/>
          <w:color w:val="000000"/>
          <w:spacing w:val="4"/>
          <w:lang w:eastAsia="pl-PL"/>
        </w:rPr>
        <w:t xml:space="preserve">, jakoby został on pominięty jako strona postępowania zakończonego </w:t>
      </w:r>
      <w:r w:rsidR="00EF2A11" w:rsidRPr="0090459B">
        <w:rPr>
          <w:rFonts w:ascii="Lato" w:eastAsia="Times New Roman" w:hAnsi="Lato" w:cs="Arial"/>
          <w:i/>
          <w:iCs/>
          <w:color w:val="000000"/>
          <w:spacing w:val="4"/>
          <w:lang w:eastAsia="pl-PL"/>
        </w:rPr>
        <w:t>decyzją Wojewody Mazowieckiego</w:t>
      </w:r>
      <w:r w:rsidR="00EF2A11" w:rsidRPr="0090459B">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 xml:space="preserve">Wyjaśnić bowiem należy, że </w:t>
      </w:r>
      <w:r>
        <w:rPr>
          <w:rFonts w:ascii="Lato" w:eastAsia="Times New Roman" w:hAnsi="Lato" w:cs="Arial"/>
          <w:bCs/>
          <w:iCs/>
          <w:color w:val="000000"/>
          <w:spacing w:val="4"/>
          <w:lang w:eastAsia="pl-PL"/>
        </w:rPr>
        <w:t>o</w:t>
      </w:r>
      <w:r w:rsidR="00496B51" w:rsidRPr="0090459B">
        <w:rPr>
          <w:rFonts w:ascii="Lato" w:eastAsia="Times New Roman" w:hAnsi="Lato" w:cs="Arial"/>
          <w:bCs/>
          <w:iCs/>
          <w:color w:val="000000"/>
          <w:spacing w:val="4"/>
          <w:lang w:eastAsia="pl-PL"/>
        </w:rPr>
        <w:t xml:space="preserve">rgan orzekający w sprawie zezwolenia na realizację inwestycji drogowej nie może stworzyć zamkniętego katalogu stron postępowania, listy, która enumeratywnie wskazywałaby podmioty będące stronami tego postępowania, gdyż taka lista zawsze mogłaby zostać powiększona o podmioty mające interes prawny </w:t>
      </w:r>
      <w:r w:rsidR="00272516">
        <w:rPr>
          <w:rFonts w:ascii="Lato" w:eastAsia="Times New Roman" w:hAnsi="Lato" w:cs="Arial"/>
          <w:bCs/>
          <w:iCs/>
          <w:color w:val="000000"/>
          <w:spacing w:val="4"/>
          <w:lang w:eastAsia="pl-PL"/>
        </w:rPr>
        <w:br/>
      </w:r>
      <w:r w:rsidR="00496B51" w:rsidRPr="0090459B">
        <w:rPr>
          <w:rFonts w:ascii="Lato" w:eastAsia="Times New Roman" w:hAnsi="Lato" w:cs="Arial"/>
          <w:bCs/>
          <w:iCs/>
          <w:color w:val="000000"/>
          <w:spacing w:val="4"/>
          <w:lang w:eastAsia="pl-PL"/>
        </w:rPr>
        <w:t xml:space="preserve">w </w:t>
      </w:r>
      <w:r w:rsidR="00496B51" w:rsidRPr="0029359D">
        <w:rPr>
          <w:rFonts w:ascii="Lato" w:eastAsia="Times New Roman" w:hAnsi="Lato" w:cs="Arial"/>
          <w:bCs/>
          <w:iCs/>
          <w:color w:val="000000"/>
          <w:spacing w:val="4"/>
          <w:lang w:eastAsia="pl-PL"/>
        </w:rPr>
        <w:t xml:space="preserve">postępowaniu dotyczącym wydania </w:t>
      </w:r>
      <w:r w:rsidR="00496B51" w:rsidRPr="0029359D">
        <w:rPr>
          <w:rFonts w:ascii="Lato" w:eastAsia="Times New Roman" w:hAnsi="Lato" w:cs="Arial"/>
          <w:bCs/>
          <w:iCs/>
          <w:color w:val="000000"/>
          <w:spacing w:val="4"/>
          <w:lang w:eastAsia="pl-PL" w:bidi="pl-PL"/>
        </w:rPr>
        <w:t xml:space="preserve">decyzji o zezwoleniu na realizację inwestycji drogowej </w:t>
      </w:r>
      <w:r w:rsidR="00496B51" w:rsidRPr="0029359D">
        <w:rPr>
          <w:rFonts w:ascii="Lato" w:eastAsia="Times New Roman" w:hAnsi="Lato" w:cs="Arial"/>
          <w:bCs/>
          <w:iCs/>
          <w:color w:val="000000"/>
          <w:spacing w:val="4"/>
          <w:lang w:eastAsia="pl-PL"/>
        </w:rPr>
        <w:t xml:space="preserve">na podstawie art. 28 </w:t>
      </w:r>
      <w:r w:rsidR="00496B51" w:rsidRPr="0029359D">
        <w:rPr>
          <w:rFonts w:ascii="Lato" w:eastAsia="Times New Roman" w:hAnsi="Lato" w:cs="Arial"/>
          <w:bCs/>
          <w:i/>
          <w:iCs/>
          <w:color w:val="000000"/>
          <w:spacing w:val="4"/>
          <w:lang w:eastAsia="pl-PL"/>
        </w:rPr>
        <w:t>kpa</w:t>
      </w:r>
      <w:r w:rsidR="00496B51" w:rsidRPr="0029359D">
        <w:rPr>
          <w:rFonts w:ascii="Lato" w:eastAsia="Times New Roman" w:hAnsi="Lato" w:cs="Arial"/>
          <w:bCs/>
          <w:iCs/>
          <w:spacing w:val="4"/>
          <w:lang w:eastAsia="pl-PL" w:bidi="pl-PL"/>
        </w:rPr>
        <w:t xml:space="preserve">. </w:t>
      </w:r>
      <w:r w:rsidR="00496B51" w:rsidRPr="0029359D">
        <w:rPr>
          <w:rFonts w:ascii="Lato" w:eastAsia="Times New Roman" w:hAnsi="Lato" w:cs="Arial"/>
          <w:bCs/>
          <w:iCs/>
          <w:spacing w:val="4"/>
          <w:lang w:val="x-none" w:eastAsia="pl-PL" w:bidi="pl-PL"/>
        </w:rPr>
        <w:t xml:space="preserve">Obwieszczenie o wszczęciu postępowania zezwoleniowego, o którym stanowi przepis </w:t>
      </w:r>
      <w:r w:rsidR="00496B51" w:rsidRPr="0029359D">
        <w:rPr>
          <w:rFonts w:ascii="Lato" w:eastAsia="Times New Roman" w:hAnsi="Lato" w:cs="Arial"/>
          <w:bCs/>
          <w:iCs/>
          <w:spacing w:val="4"/>
          <w:lang w:eastAsia="pl-PL" w:bidi="pl-PL"/>
        </w:rPr>
        <w:t xml:space="preserve">art. 11d ust. 5 </w:t>
      </w:r>
      <w:r w:rsidR="00496B51" w:rsidRPr="0029359D">
        <w:rPr>
          <w:rFonts w:ascii="Lato" w:eastAsia="Times New Roman" w:hAnsi="Lato" w:cs="Arial"/>
          <w:bCs/>
          <w:i/>
          <w:spacing w:val="4"/>
          <w:lang w:eastAsia="pl-PL" w:bidi="pl-PL"/>
        </w:rPr>
        <w:t>specustawy drogowej</w:t>
      </w:r>
      <w:r w:rsidR="00496B51" w:rsidRPr="0029359D">
        <w:rPr>
          <w:rFonts w:ascii="Lato" w:eastAsia="Times New Roman" w:hAnsi="Lato" w:cs="Arial"/>
          <w:bCs/>
          <w:iCs/>
          <w:spacing w:val="4"/>
          <w:lang w:eastAsia="pl-PL" w:bidi="pl-PL"/>
        </w:rPr>
        <w:t xml:space="preserve"> </w:t>
      </w:r>
      <w:r w:rsidR="00496B51" w:rsidRPr="0029359D">
        <w:rPr>
          <w:rFonts w:ascii="Lato" w:eastAsia="Times New Roman" w:hAnsi="Lato" w:cs="Arial"/>
          <w:bCs/>
          <w:iCs/>
          <w:spacing w:val="4"/>
          <w:lang w:val="x-none" w:eastAsia="pl-PL" w:bidi="pl-PL"/>
        </w:rPr>
        <w:t xml:space="preserve">ma ten skutek, że każdy zainteresowany, kto uważa się za stronę postępowania, może dowiedzieć się o </w:t>
      </w:r>
      <w:r w:rsidR="00496B51" w:rsidRPr="0029359D">
        <w:rPr>
          <w:rFonts w:ascii="Lato" w:eastAsia="Times New Roman" w:hAnsi="Lato" w:cs="Arial"/>
          <w:bCs/>
          <w:iCs/>
          <w:spacing w:val="4"/>
          <w:lang w:eastAsia="pl-PL" w:bidi="pl-PL"/>
        </w:rPr>
        <w:t xml:space="preserve">wszczęciu postępowania w sprawie wydania decyzji o </w:t>
      </w:r>
      <w:r w:rsidR="004E2AC6" w:rsidRPr="0029359D">
        <w:rPr>
          <w:rFonts w:ascii="Lato" w:eastAsia="Times New Roman" w:hAnsi="Lato" w:cs="Arial"/>
          <w:bCs/>
          <w:iCs/>
          <w:spacing w:val="4"/>
          <w:lang w:eastAsia="pl-PL" w:bidi="pl-PL"/>
        </w:rPr>
        <w:t xml:space="preserve">zezwoleniu na </w:t>
      </w:r>
      <w:r w:rsidR="004E2AC6" w:rsidRPr="0029359D">
        <w:rPr>
          <w:rFonts w:ascii="Lato" w:eastAsia="Times New Roman" w:hAnsi="Lato" w:cs="Arial"/>
          <w:bCs/>
          <w:iCs/>
          <w:spacing w:val="4"/>
          <w:lang w:eastAsia="pl-PL" w:bidi="pl-PL"/>
        </w:rPr>
        <w:lastRenderedPageBreak/>
        <w:t>realizację inwestycji drogowej</w:t>
      </w:r>
      <w:r w:rsidR="00496B51" w:rsidRPr="0029359D">
        <w:rPr>
          <w:rFonts w:ascii="Lato" w:eastAsia="Times New Roman" w:hAnsi="Lato" w:cs="Arial"/>
          <w:bCs/>
          <w:iCs/>
          <w:spacing w:val="4"/>
          <w:lang w:eastAsia="pl-PL" w:bidi="pl-PL"/>
        </w:rPr>
        <w:t>.</w:t>
      </w:r>
      <w:r w:rsidR="00496B51" w:rsidRPr="0029359D">
        <w:rPr>
          <w:rFonts w:ascii="Lato" w:eastAsia="Times New Roman" w:hAnsi="Lato" w:cs="Arial"/>
          <w:spacing w:val="4"/>
          <w:lang w:eastAsia="pl-PL"/>
        </w:rPr>
        <w:t xml:space="preserve"> </w:t>
      </w:r>
      <w:r w:rsidRPr="0029359D">
        <w:rPr>
          <w:rFonts w:ascii="Lato" w:eastAsia="Times New Roman" w:hAnsi="Lato" w:cs="Arial"/>
          <w:spacing w:val="4"/>
          <w:lang w:eastAsia="pl-PL"/>
        </w:rPr>
        <w:t xml:space="preserve">W świetle art. 49 </w:t>
      </w:r>
      <w:r w:rsidRPr="0029359D">
        <w:rPr>
          <w:rFonts w:ascii="Lato" w:eastAsia="Times New Roman" w:hAnsi="Lato" w:cs="Arial"/>
          <w:i/>
          <w:iCs/>
          <w:spacing w:val="4"/>
          <w:lang w:eastAsia="pl-PL"/>
        </w:rPr>
        <w:t>kpa</w:t>
      </w:r>
      <w:r w:rsidRPr="0029359D">
        <w:rPr>
          <w:rFonts w:ascii="Lato" w:eastAsia="Times New Roman" w:hAnsi="Lato" w:cs="Arial"/>
          <w:spacing w:val="4"/>
          <w:lang w:eastAsia="pl-PL"/>
        </w:rPr>
        <w:t xml:space="preserve"> sam upływ czternastu dni, w ciągu których obwieszczenie było dostępne publicznie, oznacza, że czynność doręczenia uważa się za dokonaną ze skutkiem prawnym. </w:t>
      </w:r>
      <w:r w:rsidR="00496B51" w:rsidRPr="00496B51">
        <w:rPr>
          <w:rFonts w:ascii="Lato" w:eastAsia="Times New Roman" w:hAnsi="Lato" w:cs="Arial"/>
          <w:bCs/>
          <w:iCs/>
          <w:spacing w:val="4"/>
          <w:lang w:eastAsia="pl-PL" w:bidi="pl-PL"/>
        </w:rPr>
        <w:t xml:space="preserve">Jest to rozwiązanie procesowe służące prowadzeniu postępowań administracyjnych, w których występuje duża liczba podmiotów. Ponadto z istoty tego unormowania wynika, że na skutek jego zastosowania mogą do postępowania zgłosić się wszystkie osoby, uważające iż taki interes posiadają. </w:t>
      </w:r>
    </w:p>
    <w:p w14:paraId="7B3E4E14" w14:textId="61AF5975" w:rsidR="00491E29" w:rsidRPr="0090459B" w:rsidRDefault="000209F7" w:rsidP="00B51B8A">
      <w:pPr>
        <w:widowControl w:val="0"/>
        <w:spacing w:after="240" w:line="240" w:lineRule="exact"/>
        <w:ind w:right="-2"/>
        <w:jc w:val="both"/>
        <w:rPr>
          <w:rFonts w:ascii="Lato" w:eastAsia="Times New Roman" w:hAnsi="Lato" w:cs="Arial"/>
          <w:bCs/>
          <w:iCs/>
          <w:spacing w:val="4"/>
          <w:lang w:eastAsia="pl-PL" w:bidi="pl-PL"/>
        </w:rPr>
      </w:pPr>
      <w:r w:rsidRPr="0090459B">
        <w:rPr>
          <w:rFonts w:ascii="Lato" w:eastAsia="Times New Roman" w:hAnsi="Lato" w:cs="Arial"/>
          <w:bCs/>
          <w:iCs/>
          <w:spacing w:val="4"/>
          <w:lang w:eastAsia="pl-PL" w:bidi="pl-PL"/>
        </w:rPr>
        <w:t xml:space="preserve">Odnosząc się zaś do podniesionego przez skarżącego </w:t>
      </w:r>
      <w:r w:rsidR="00B2542F" w:rsidRPr="0090459B">
        <w:rPr>
          <w:rFonts w:ascii="Lato" w:eastAsia="Times New Roman" w:hAnsi="Lato" w:cs="Arial"/>
          <w:bCs/>
          <w:iCs/>
          <w:spacing w:val="4"/>
          <w:lang w:eastAsia="pl-PL" w:bidi="pl-PL"/>
        </w:rPr>
        <w:t xml:space="preserve">w skardze z dnia 10 maja 2024 r. </w:t>
      </w:r>
      <w:r w:rsidRPr="0090459B">
        <w:rPr>
          <w:rFonts w:ascii="Lato" w:eastAsia="Times New Roman" w:hAnsi="Lato" w:cs="Arial"/>
          <w:bCs/>
          <w:iCs/>
          <w:spacing w:val="4"/>
          <w:lang w:eastAsia="pl-PL" w:bidi="pl-PL"/>
        </w:rPr>
        <w:t xml:space="preserve">zarzutu dotyczącego braku ustalenia </w:t>
      </w:r>
      <w:r w:rsidRPr="0090459B">
        <w:rPr>
          <w:rFonts w:ascii="Lato" w:eastAsia="Times New Roman" w:hAnsi="Lato" w:cs="Arial"/>
          <w:color w:val="000000"/>
          <w:spacing w:val="4"/>
          <w:lang w:eastAsia="pl-PL"/>
        </w:rPr>
        <w:t xml:space="preserve">wypłaty odszkodowania na jego rzecz, raz jeszcze </w:t>
      </w:r>
      <w:r w:rsidR="003B2B83">
        <w:rPr>
          <w:rFonts w:ascii="Lato" w:eastAsia="Times New Roman" w:hAnsi="Lato" w:cs="Arial"/>
          <w:color w:val="000000"/>
          <w:spacing w:val="4"/>
          <w:lang w:eastAsia="pl-PL"/>
        </w:rPr>
        <w:t xml:space="preserve">podkreślić </w:t>
      </w:r>
      <w:r w:rsidRPr="0090459B">
        <w:rPr>
          <w:rFonts w:ascii="Lato" w:eastAsia="Times New Roman" w:hAnsi="Lato" w:cs="Arial"/>
          <w:color w:val="000000"/>
          <w:spacing w:val="4"/>
          <w:lang w:eastAsia="pl-PL"/>
        </w:rPr>
        <w:t>należy</w:t>
      </w:r>
      <w:r w:rsidR="003B2B83">
        <w:rPr>
          <w:rFonts w:ascii="Lato" w:eastAsia="Times New Roman" w:hAnsi="Lato" w:cs="Arial"/>
          <w:color w:val="000000"/>
          <w:spacing w:val="4"/>
          <w:lang w:eastAsia="pl-PL"/>
        </w:rPr>
        <w:t>, że</w:t>
      </w:r>
      <w:r w:rsidRPr="0090459B">
        <w:rPr>
          <w:rFonts w:ascii="Lato" w:eastAsia="Times New Roman" w:hAnsi="Lato" w:cs="Arial"/>
          <w:color w:val="000000"/>
          <w:spacing w:val="4"/>
          <w:lang w:eastAsia="pl-PL"/>
        </w:rPr>
        <w:t xml:space="preserve"> </w:t>
      </w:r>
      <w:r w:rsidRPr="0090459B">
        <w:rPr>
          <w:rFonts w:ascii="Lato" w:eastAsia="Times New Roman" w:hAnsi="Lato" w:cs="Arial"/>
          <w:bCs/>
          <w:spacing w:val="4"/>
          <w:lang w:eastAsia="zh-CN"/>
        </w:rPr>
        <w:t>k</w:t>
      </w:r>
      <w:r w:rsidRPr="0090459B">
        <w:rPr>
          <w:rFonts w:ascii="Lato" w:eastAsia="Times New Roman" w:hAnsi="Lato" w:cs="Arial"/>
          <w:bCs/>
          <w:iCs/>
          <w:spacing w:val="4"/>
          <w:lang w:eastAsia="pl-PL" w:bidi="pl-PL"/>
        </w:rPr>
        <w:t xml:space="preserve">westie związane z ustaleniem wysokości i wypłatą odszkodowań, mimo iż w pewnym stopniu są związane z decyzją o zezwoleniu na realizację inwestycji drogowej, stanowią </w:t>
      </w:r>
      <w:r w:rsidR="003B2B83">
        <w:rPr>
          <w:rFonts w:ascii="Lato" w:eastAsia="Times New Roman" w:hAnsi="Lato" w:cs="Arial"/>
          <w:bCs/>
          <w:iCs/>
          <w:spacing w:val="4"/>
          <w:lang w:eastAsia="pl-PL" w:bidi="pl-PL"/>
        </w:rPr>
        <w:t>przedmiot odrębnego postępowania prowadzonego przez Wojewodę Mazowieckiego</w:t>
      </w:r>
      <w:r w:rsidRPr="0090459B">
        <w:rPr>
          <w:rFonts w:ascii="Lato" w:eastAsia="Times New Roman" w:hAnsi="Lato" w:cs="Arial"/>
          <w:bCs/>
          <w:iCs/>
          <w:spacing w:val="4"/>
          <w:lang w:eastAsia="pl-PL" w:bidi="pl-PL"/>
        </w:rPr>
        <w:t>.</w:t>
      </w:r>
      <w:r w:rsidR="004E6EA5" w:rsidRPr="0090459B">
        <w:rPr>
          <w:rFonts w:ascii="Lato" w:eastAsia="Times New Roman" w:hAnsi="Lato" w:cs="Arial"/>
          <w:bCs/>
          <w:iCs/>
          <w:spacing w:val="4"/>
          <w:lang w:eastAsia="pl-PL" w:bidi="pl-PL"/>
        </w:rPr>
        <w:t xml:space="preserve"> </w:t>
      </w:r>
    </w:p>
    <w:p w14:paraId="418BE45F" w14:textId="51E24755" w:rsidR="004E2AC6" w:rsidRPr="0090459B" w:rsidRDefault="00B2542F" w:rsidP="00B51B8A">
      <w:pPr>
        <w:spacing w:after="240" w:line="240" w:lineRule="exact"/>
        <w:jc w:val="both"/>
        <w:rPr>
          <w:rFonts w:ascii="Lato" w:hAnsi="Lato"/>
          <w:bCs/>
          <w:iCs/>
          <w:spacing w:val="4"/>
        </w:rPr>
      </w:pPr>
      <w:r w:rsidRPr="0090459B">
        <w:rPr>
          <w:rFonts w:ascii="Lato" w:eastAsia="Times New Roman" w:hAnsi="Lato" w:cs="Arial"/>
          <w:color w:val="000000"/>
          <w:spacing w:val="4"/>
          <w:lang w:eastAsia="pl-PL"/>
        </w:rPr>
        <w:t xml:space="preserve">Rozpatrując natomiast podniesiony przez Pana </w:t>
      </w:r>
      <w:r w:rsidR="00F00D93">
        <w:rPr>
          <w:rFonts w:ascii="Lato" w:eastAsia="Times New Roman" w:hAnsi="Lato" w:cs="Arial"/>
          <w:color w:val="000000"/>
          <w:spacing w:val="4"/>
          <w:lang w:eastAsia="pl-PL"/>
        </w:rPr>
        <w:t>P.</w:t>
      </w:r>
      <w:r w:rsidRPr="0090459B">
        <w:rPr>
          <w:rFonts w:ascii="Lato" w:eastAsia="Times New Roman" w:hAnsi="Lato" w:cs="Arial"/>
          <w:color w:val="000000"/>
          <w:spacing w:val="4"/>
          <w:lang w:eastAsia="pl-PL"/>
        </w:rPr>
        <w:t>P</w:t>
      </w:r>
      <w:r w:rsidR="00F00D93">
        <w:rPr>
          <w:rFonts w:ascii="Lato" w:eastAsia="Times New Roman" w:hAnsi="Lato" w:cs="Arial"/>
          <w:color w:val="000000"/>
          <w:spacing w:val="4"/>
          <w:lang w:eastAsia="pl-PL"/>
        </w:rPr>
        <w:t>.</w:t>
      </w:r>
      <w:r w:rsidRPr="0090459B">
        <w:rPr>
          <w:rFonts w:ascii="Lato" w:eastAsia="Times New Roman" w:hAnsi="Lato" w:cs="Arial"/>
          <w:color w:val="000000"/>
          <w:spacing w:val="4"/>
          <w:lang w:eastAsia="pl-PL"/>
        </w:rPr>
        <w:t xml:space="preserve"> w skardze z dnia 12 września </w:t>
      </w:r>
      <w:r w:rsidR="00272516">
        <w:rPr>
          <w:rFonts w:ascii="Lato" w:eastAsia="Times New Roman" w:hAnsi="Lato" w:cs="Arial"/>
          <w:color w:val="000000"/>
          <w:spacing w:val="4"/>
          <w:lang w:eastAsia="pl-PL"/>
        </w:rPr>
        <w:br/>
      </w:r>
      <w:r w:rsidRPr="0090459B">
        <w:rPr>
          <w:rFonts w:ascii="Lato" w:eastAsia="Times New Roman" w:hAnsi="Lato" w:cs="Arial"/>
          <w:color w:val="000000"/>
          <w:spacing w:val="4"/>
          <w:lang w:eastAsia="pl-PL"/>
        </w:rPr>
        <w:t xml:space="preserve">2024 r. zarzut dotyczący </w:t>
      </w:r>
      <w:r w:rsidRPr="0090459B">
        <w:rPr>
          <w:rFonts w:ascii="Lato" w:eastAsia="Times New Roman" w:hAnsi="Lato" w:cs="Arial"/>
          <w:spacing w:val="4"/>
          <w:lang w:eastAsia="pl-PL"/>
        </w:rPr>
        <w:t>zagroże</w:t>
      </w:r>
      <w:r w:rsidR="001A5202" w:rsidRPr="0090459B">
        <w:rPr>
          <w:rFonts w:ascii="Lato" w:eastAsia="Times New Roman" w:hAnsi="Lato" w:cs="Arial"/>
          <w:spacing w:val="4"/>
          <w:lang w:eastAsia="pl-PL"/>
        </w:rPr>
        <w:t>ń</w:t>
      </w:r>
      <w:r w:rsidRPr="0090459B">
        <w:rPr>
          <w:rFonts w:ascii="Lato" w:eastAsia="Times New Roman" w:hAnsi="Lato" w:cs="Arial"/>
          <w:spacing w:val="4"/>
          <w:lang w:eastAsia="pl-PL"/>
        </w:rPr>
        <w:t xml:space="preserve"> w ruchu drogowym na ul. Słonecznej po zrealizowaniu przedmiotowej inwestycji drogowej polegającej na rozbudowie drogi wojewódzkiej </w:t>
      </w:r>
      <w:r w:rsidR="00074BE5">
        <w:rPr>
          <w:rFonts w:ascii="Lato" w:eastAsia="Times New Roman" w:hAnsi="Lato" w:cs="Arial"/>
          <w:spacing w:val="4"/>
          <w:lang w:eastAsia="pl-PL"/>
        </w:rPr>
        <w:br/>
      </w:r>
      <w:r w:rsidRPr="0090459B">
        <w:rPr>
          <w:rFonts w:ascii="Lato" w:eastAsia="Times New Roman" w:hAnsi="Lato" w:cs="Arial"/>
          <w:spacing w:val="4"/>
          <w:lang w:eastAsia="pl-PL"/>
        </w:rPr>
        <w:t>nr 721</w:t>
      </w:r>
      <w:r w:rsidR="007C45E7" w:rsidRPr="0090459B">
        <w:rPr>
          <w:rFonts w:ascii="Lato" w:eastAsia="Times New Roman" w:hAnsi="Lato" w:cs="Arial"/>
          <w:spacing w:val="4"/>
          <w:lang w:eastAsia="pl-PL"/>
        </w:rPr>
        <w:t>, wyjaśnić należy, że</w:t>
      </w:r>
      <w:r w:rsidR="004E2AC6" w:rsidRPr="0090459B">
        <w:rPr>
          <w:rFonts w:ascii="Lato" w:eastAsia="Times New Roman" w:hAnsi="Lato" w:cs="Arial"/>
          <w:spacing w:val="4"/>
          <w:lang w:eastAsia="pl-PL"/>
        </w:rPr>
        <w:t xml:space="preserve"> </w:t>
      </w:r>
      <w:r w:rsidR="00BD2DA1" w:rsidRPr="0090459B">
        <w:rPr>
          <w:rFonts w:ascii="Lato" w:hAnsi="Lato"/>
          <w:spacing w:val="4"/>
        </w:rPr>
        <w:t xml:space="preserve">zastrzeżenia skarżącego odnoszą się do projektu stałej organizacji ruchu, który nie jest elementem wniosku o wydanie decyzji </w:t>
      </w:r>
      <w:r w:rsidR="004E2AC6" w:rsidRPr="0090459B">
        <w:rPr>
          <w:rFonts w:ascii="Lato" w:hAnsi="Lato"/>
          <w:spacing w:val="4"/>
        </w:rPr>
        <w:br/>
      </w:r>
      <w:r w:rsidR="00BD2DA1" w:rsidRPr="0090459B">
        <w:rPr>
          <w:rFonts w:ascii="Lato" w:hAnsi="Lato"/>
          <w:spacing w:val="4"/>
        </w:rPr>
        <w:t>o zezwoleniu na realizację inwestycji drogowej (por. wyrok Wojewódzkiego Sądu Administracyjnego w Warszawie z dnia 13 sierpnia 2019 r., sygn. akt VII SA/Wa 1249/19, opubl. Centralna Baza Orzeczeń Sądów Administracyjnych).</w:t>
      </w:r>
      <w:r w:rsidR="00F60FB1" w:rsidRPr="0090459B">
        <w:rPr>
          <w:rFonts w:ascii="Lato" w:eastAsia="Times New Roman" w:hAnsi="Lato" w:cs="Times New Roman"/>
          <w:spacing w:val="4"/>
          <w:lang w:eastAsia="pl-PL"/>
        </w:rPr>
        <w:t xml:space="preserve"> </w:t>
      </w:r>
      <w:r w:rsidR="00F60FB1" w:rsidRPr="0090459B">
        <w:rPr>
          <w:rFonts w:ascii="Lato" w:eastAsia="Aptos" w:hAnsi="Lato" w:cs="Aptos"/>
          <w:bCs/>
          <w:iCs/>
          <w:spacing w:val="4"/>
        </w:rPr>
        <w:t xml:space="preserve">W orzecznictwie wielokrotnie już wywodzono, że </w:t>
      </w:r>
      <w:r w:rsidR="00F60FB1" w:rsidRPr="0090459B">
        <w:rPr>
          <w:rFonts w:ascii="Lato" w:eastAsia="Aptos" w:hAnsi="Lato" w:cs="Aptos"/>
          <w:bCs/>
          <w:iCs/>
          <w:spacing w:val="4"/>
          <w:lang w:bidi="pl-PL"/>
        </w:rPr>
        <w:t xml:space="preserve">to projektant odpowiada za opracowanie projektu inwestycji w sposób zapewniający bezpieczeństwo użytkowania, a nie organ udzielający zezwolenia na realizację inwestycji w postaci decyzji o zezwoleniu na realizację inwestycji drogowej (por. np. wyrok Wojewódzkiego Sądu Administracyjnego </w:t>
      </w:r>
      <w:r w:rsidR="00F60FB1" w:rsidRPr="0090459B">
        <w:rPr>
          <w:rFonts w:ascii="Lato" w:eastAsia="Aptos" w:hAnsi="Lato" w:cs="Aptos"/>
          <w:bCs/>
          <w:iCs/>
          <w:spacing w:val="4"/>
          <w:lang w:bidi="pl-PL"/>
        </w:rPr>
        <w:br/>
        <w:t>w Warszawie z dnia 25 kwietnia 2017 r., sygn. akt VII SA/Wa 2952/16, opubl. Centralna Baza Orzeczeń Sądów Administracyjnych).</w:t>
      </w:r>
      <w:r w:rsidR="00F60FB1" w:rsidRPr="0090459B">
        <w:rPr>
          <w:rFonts w:ascii="Lato" w:hAnsi="Lato" w:cs="Arial"/>
          <w:bCs/>
          <w:iCs/>
          <w:spacing w:val="4"/>
          <w:lang w:bidi="pl-PL"/>
        </w:rPr>
        <w:t xml:space="preserve">  </w:t>
      </w:r>
      <w:r w:rsidR="00BD2DA1" w:rsidRPr="0090459B">
        <w:rPr>
          <w:rFonts w:ascii="Lato" w:eastAsia="Times New Roman" w:hAnsi="Lato" w:cs="Arial"/>
          <w:color w:val="000000"/>
          <w:spacing w:val="4"/>
          <w:lang w:eastAsia="pl-PL"/>
        </w:rPr>
        <w:t xml:space="preserve">Ponadto stwierdzić należy, iż wskazane przez skarżącego zagrożenia w zakresie „przekroczenia wartości WWA i metali ciężkich </w:t>
      </w:r>
      <w:r w:rsidR="00F60FB1" w:rsidRPr="0090459B">
        <w:rPr>
          <w:rFonts w:ascii="Lato" w:eastAsia="Times New Roman" w:hAnsi="Lato" w:cs="Arial"/>
          <w:color w:val="000000"/>
          <w:spacing w:val="4"/>
          <w:lang w:eastAsia="pl-PL"/>
        </w:rPr>
        <w:br/>
      </w:r>
      <w:r w:rsidR="00BD2DA1" w:rsidRPr="0090459B">
        <w:rPr>
          <w:rFonts w:ascii="Lato" w:eastAsia="Times New Roman" w:hAnsi="Lato" w:cs="Arial"/>
          <w:color w:val="000000"/>
          <w:spacing w:val="4"/>
          <w:lang w:eastAsia="pl-PL"/>
        </w:rPr>
        <w:t>w warstwach drogi</w:t>
      </w:r>
      <w:r w:rsidR="004F6BC0" w:rsidRPr="0090459B">
        <w:rPr>
          <w:rFonts w:ascii="Lato" w:eastAsia="Times New Roman" w:hAnsi="Lato" w:cs="Arial"/>
          <w:color w:val="000000"/>
          <w:spacing w:val="4"/>
          <w:lang w:eastAsia="pl-PL"/>
        </w:rPr>
        <w:t xml:space="preserve">”, oraz „braku założenia wymiany gruntu i zabezpieczenia w trakcie prac przed pyleniem i zatruciem wód gruntowych”, </w:t>
      </w:r>
      <w:r w:rsidR="00511A6E" w:rsidRPr="0090459B">
        <w:rPr>
          <w:rFonts w:ascii="Lato" w:eastAsia="Times New Roman" w:hAnsi="Lato" w:cs="Arial"/>
          <w:color w:val="000000"/>
          <w:spacing w:val="4"/>
          <w:lang w:eastAsia="pl-PL"/>
        </w:rPr>
        <w:t xml:space="preserve">również nie zasługują </w:t>
      </w:r>
      <w:r w:rsidR="00AF1752">
        <w:rPr>
          <w:rFonts w:ascii="Lato" w:eastAsia="Times New Roman" w:hAnsi="Lato" w:cs="Arial"/>
          <w:color w:val="000000"/>
          <w:spacing w:val="4"/>
          <w:lang w:eastAsia="pl-PL"/>
        </w:rPr>
        <w:br/>
      </w:r>
      <w:r w:rsidR="00511A6E" w:rsidRPr="0090459B">
        <w:rPr>
          <w:rFonts w:ascii="Lato" w:eastAsia="Times New Roman" w:hAnsi="Lato" w:cs="Arial"/>
          <w:color w:val="000000"/>
          <w:spacing w:val="4"/>
          <w:lang w:eastAsia="pl-PL"/>
        </w:rPr>
        <w:t xml:space="preserve">na uwzględnienie. </w:t>
      </w:r>
      <w:r w:rsidR="004E2AC6" w:rsidRPr="0090459B">
        <w:rPr>
          <w:rFonts w:ascii="Lato" w:eastAsia="Times New Roman" w:hAnsi="Lato" w:cs="Arial"/>
          <w:bCs/>
          <w:iCs/>
          <w:color w:val="000000"/>
          <w:spacing w:val="4"/>
          <w:lang w:eastAsia="pl-PL" w:bidi="pl-PL"/>
        </w:rPr>
        <w:t>N</w:t>
      </w:r>
      <w:r w:rsidR="004E2AC6" w:rsidRPr="004E2AC6">
        <w:rPr>
          <w:rFonts w:ascii="Lato" w:eastAsia="Times New Roman" w:hAnsi="Lato" w:cs="Arial"/>
          <w:bCs/>
          <w:iCs/>
          <w:color w:val="000000"/>
          <w:spacing w:val="4"/>
          <w:lang w:eastAsia="pl-PL" w:bidi="pl-PL"/>
        </w:rPr>
        <w:t>a etapie postępowania w sprawie o zezwolenie na realizację inwestycji drogowej, organ architektoniczno-budowlany nie zajmuje się</w:t>
      </w:r>
      <w:r w:rsidR="004E2AC6" w:rsidRPr="0090459B">
        <w:rPr>
          <w:rFonts w:ascii="Lato" w:eastAsia="Times New Roman" w:hAnsi="Lato" w:cs="Arial"/>
          <w:bCs/>
          <w:iCs/>
          <w:color w:val="000000"/>
          <w:spacing w:val="4"/>
          <w:lang w:eastAsia="pl-PL" w:bidi="pl-PL"/>
        </w:rPr>
        <w:t xml:space="preserve"> </w:t>
      </w:r>
      <w:r w:rsidR="004E2AC6" w:rsidRPr="004E2AC6">
        <w:rPr>
          <w:rFonts w:ascii="Lato" w:eastAsia="Times New Roman" w:hAnsi="Lato" w:cs="Arial"/>
          <w:bCs/>
          <w:iCs/>
          <w:color w:val="000000"/>
          <w:spacing w:val="4"/>
          <w:lang w:eastAsia="pl-PL" w:bidi="pl-PL"/>
        </w:rPr>
        <w:t>realizacją budowy inwestycji.</w:t>
      </w:r>
      <w:r w:rsidR="004E2AC6" w:rsidRPr="004E2AC6">
        <w:rPr>
          <w:rFonts w:ascii="Lato" w:eastAsia="Times New Roman" w:hAnsi="Lato" w:cs="Arial"/>
          <w:bCs/>
          <w:iCs/>
          <w:color w:val="000000"/>
          <w:spacing w:val="4"/>
          <w:lang w:eastAsia="pl-PL"/>
        </w:rPr>
        <w:t xml:space="preserve"> </w:t>
      </w:r>
      <w:r w:rsidR="004E2AC6" w:rsidRPr="004E2AC6">
        <w:rPr>
          <w:rFonts w:ascii="Lato" w:eastAsia="Times New Roman" w:hAnsi="Lato" w:cs="Arial"/>
          <w:bCs/>
          <w:iCs/>
          <w:color w:val="000000"/>
          <w:spacing w:val="4"/>
          <w:lang w:eastAsia="pl-PL" w:bidi="pl-PL"/>
        </w:rPr>
        <w:t xml:space="preserve">Właściwymi w sprawie prowadzonych robót budowlanych są odpowiednie organy nadzoru budowlanego. </w:t>
      </w:r>
      <w:r w:rsidR="009932D3">
        <w:rPr>
          <w:rFonts w:ascii="Lato" w:eastAsia="Times New Roman" w:hAnsi="Lato" w:cs="Arial"/>
          <w:bCs/>
          <w:iCs/>
          <w:color w:val="000000"/>
          <w:spacing w:val="4"/>
          <w:lang w:eastAsia="pl-PL" w:bidi="pl-PL"/>
        </w:rPr>
        <w:t xml:space="preserve">Ponadto, jak już to zostało wyjaśnione szerzej w niniejszej decyzji, dla inwestycja została wydana </w:t>
      </w:r>
      <w:r w:rsidR="009932D3" w:rsidRPr="009932D3">
        <w:rPr>
          <w:rFonts w:ascii="Lato" w:eastAsia="Times New Roman" w:hAnsi="Lato" w:cs="Arial"/>
          <w:bCs/>
          <w:i/>
          <w:color w:val="000000"/>
          <w:spacing w:val="4"/>
          <w:lang w:eastAsia="pl-PL" w:bidi="pl-PL"/>
        </w:rPr>
        <w:t>decyzji o środowiskowych uwarunkowaniach</w:t>
      </w:r>
      <w:r w:rsidR="009932D3">
        <w:rPr>
          <w:rFonts w:ascii="Lato" w:eastAsia="Times New Roman" w:hAnsi="Lato" w:cs="Arial"/>
          <w:bCs/>
          <w:iCs/>
          <w:color w:val="000000"/>
          <w:spacing w:val="4"/>
          <w:lang w:eastAsia="pl-PL" w:bidi="pl-PL"/>
        </w:rPr>
        <w:t xml:space="preserve">, z której nie wynikają opisywane przez skarżącego zagrożenia.  </w:t>
      </w:r>
    </w:p>
    <w:p w14:paraId="5C3FD4C4" w14:textId="70D75AE6" w:rsidR="007C02D9" w:rsidRPr="0090459B" w:rsidRDefault="007C02D9" w:rsidP="00B51B8A">
      <w:pPr>
        <w:widowControl w:val="0"/>
        <w:spacing w:after="240" w:line="240" w:lineRule="exact"/>
        <w:ind w:right="-2"/>
        <w:jc w:val="both"/>
        <w:rPr>
          <w:rFonts w:ascii="Lato" w:hAnsi="Lato" w:cs="Arial"/>
          <w:bCs/>
          <w:spacing w:val="4"/>
        </w:rPr>
      </w:pPr>
      <w:r w:rsidRPr="0090459B">
        <w:rPr>
          <w:rFonts w:ascii="Lato" w:eastAsia="Times New Roman" w:hAnsi="Lato" w:cs="Arial"/>
          <w:color w:val="000000"/>
          <w:spacing w:val="4"/>
          <w:lang w:eastAsia="pl-PL"/>
        </w:rPr>
        <w:t>Odnosząc się do zarzutu zawartego w skardze Pani D</w:t>
      </w:r>
      <w:r w:rsidR="00F00D93">
        <w:rPr>
          <w:rFonts w:ascii="Lato" w:eastAsia="Times New Roman" w:hAnsi="Lato" w:cs="Arial"/>
          <w:color w:val="000000"/>
          <w:spacing w:val="4"/>
          <w:lang w:eastAsia="pl-PL"/>
        </w:rPr>
        <w:t>.</w:t>
      </w:r>
      <w:r w:rsidRPr="0090459B">
        <w:rPr>
          <w:rFonts w:ascii="Lato" w:eastAsia="Times New Roman" w:hAnsi="Lato" w:cs="Arial"/>
          <w:color w:val="000000"/>
          <w:spacing w:val="4"/>
          <w:lang w:eastAsia="pl-PL"/>
        </w:rPr>
        <w:t>B</w:t>
      </w:r>
      <w:r w:rsidR="00F00D93">
        <w:rPr>
          <w:rFonts w:ascii="Lato" w:eastAsia="Times New Roman" w:hAnsi="Lato" w:cs="Arial"/>
          <w:color w:val="000000"/>
          <w:spacing w:val="4"/>
          <w:lang w:eastAsia="pl-PL"/>
        </w:rPr>
        <w:t>.</w:t>
      </w:r>
      <w:r w:rsidRPr="0090459B">
        <w:rPr>
          <w:rFonts w:ascii="Lato" w:eastAsia="Times New Roman" w:hAnsi="Lato" w:cs="Arial"/>
          <w:color w:val="000000"/>
          <w:spacing w:val="4"/>
          <w:lang w:eastAsia="pl-PL"/>
        </w:rPr>
        <w:t xml:space="preserve"> </w:t>
      </w:r>
      <w:r w:rsidRPr="0090459B">
        <w:rPr>
          <w:rFonts w:ascii="Lato" w:hAnsi="Lato" w:cs="Arial"/>
          <w:bCs/>
          <w:spacing w:val="4"/>
        </w:rPr>
        <w:t xml:space="preserve">dotyczącego braku uwzględnienia w </w:t>
      </w:r>
      <w:r w:rsidRPr="0090459B">
        <w:rPr>
          <w:rFonts w:ascii="Lato" w:hAnsi="Lato" w:cs="Arial"/>
          <w:bCs/>
          <w:i/>
          <w:iCs/>
          <w:spacing w:val="4"/>
        </w:rPr>
        <w:t>decyzji Wojewody Mazowieckiego</w:t>
      </w:r>
      <w:r w:rsidRPr="0090459B">
        <w:rPr>
          <w:rFonts w:ascii="Lato" w:hAnsi="Lato" w:cs="Arial"/>
          <w:bCs/>
          <w:spacing w:val="4"/>
        </w:rPr>
        <w:t xml:space="preserve"> interesów osób mieszkających przy ul. </w:t>
      </w:r>
      <w:r w:rsidRPr="00F00D93">
        <w:rPr>
          <w:rFonts w:ascii="Lato" w:hAnsi="Lato" w:cs="Arial"/>
          <w:bCs/>
          <w:spacing w:val="4"/>
        </w:rPr>
        <w:t>Gorzowskiej, ul. Bydgoskiej i ul. Pilskiej,</w:t>
      </w:r>
      <w:r w:rsidRPr="0090459B">
        <w:rPr>
          <w:rFonts w:ascii="Lato" w:hAnsi="Lato" w:cs="Arial"/>
          <w:bCs/>
          <w:spacing w:val="4"/>
        </w:rPr>
        <w:t xml:space="preserve"> poprzez uniemożliwienie wyjazdu z ww. ulic </w:t>
      </w:r>
      <w:r w:rsidR="009932D3">
        <w:rPr>
          <w:rFonts w:ascii="Lato" w:hAnsi="Lato" w:cs="Arial"/>
          <w:bCs/>
          <w:spacing w:val="4"/>
        </w:rPr>
        <w:br/>
      </w:r>
      <w:r w:rsidRPr="0090459B">
        <w:rPr>
          <w:rFonts w:ascii="Lato" w:hAnsi="Lato" w:cs="Arial"/>
          <w:bCs/>
          <w:spacing w:val="4"/>
        </w:rPr>
        <w:t>w obu kierunkach na drogę wojewódzką nr 721, wyjaśnić należy, co następuje.</w:t>
      </w:r>
    </w:p>
    <w:p w14:paraId="3F98103B" w14:textId="1811CCCD" w:rsidR="007C02D9" w:rsidRPr="0090459B" w:rsidRDefault="007C02D9" w:rsidP="00B51B8A">
      <w:pPr>
        <w:widowControl w:val="0"/>
        <w:spacing w:after="240" w:line="240" w:lineRule="exact"/>
        <w:jc w:val="both"/>
        <w:rPr>
          <w:rFonts w:ascii="Lato" w:eastAsia="Times New Roman" w:hAnsi="Lato" w:cs="Arial"/>
          <w:color w:val="000000"/>
          <w:spacing w:val="4"/>
          <w:lang w:eastAsia="pl-PL"/>
        </w:rPr>
      </w:pPr>
      <w:r w:rsidRPr="0090459B">
        <w:rPr>
          <w:rFonts w:ascii="Lato" w:hAnsi="Lato" w:cs="Arial"/>
          <w:bCs/>
          <w:spacing w:val="4"/>
        </w:rPr>
        <w:t xml:space="preserve">Jak wskazał </w:t>
      </w:r>
      <w:r w:rsidRPr="009932D3">
        <w:rPr>
          <w:rFonts w:ascii="Lato" w:hAnsi="Lato" w:cs="Arial"/>
          <w:bCs/>
          <w:spacing w:val="4"/>
        </w:rPr>
        <w:t xml:space="preserve">inwestor </w:t>
      </w:r>
      <w:r w:rsidRPr="0090459B">
        <w:rPr>
          <w:rFonts w:ascii="Lato" w:hAnsi="Lato" w:cs="Arial"/>
          <w:bCs/>
          <w:spacing w:val="4"/>
        </w:rPr>
        <w:t>w piśmie z dnia 28 stycznia 2025 r., z</w:t>
      </w:r>
      <w:r w:rsidRPr="0090459B">
        <w:rPr>
          <w:rFonts w:ascii="Lato" w:eastAsia="Times New Roman" w:hAnsi="Lato" w:cs="Arial"/>
          <w:color w:val="000000"/>
          <w:spacing w:val="4"/>
          <w:lang w:eastAsia="pl-PL"/>
        </w:rPr>
        <w:t>atwierdzony projekt docelowej organizacji ruchu zakłada</w:t>
      </w:r>
      <w:r w:rsidR="0090459B" w:rsidRPr="0090459B">
        <w:rPr>
          <w:rFonts w:ascii="Lato" w:eastAsia="Times New Roman" w:hAnsi="Lato" w:cs="Arial"/>
          <w:color w:val="000000"/>
          <w:spacing w:val="4"/>
          <w:lang w:eastAsia="pl-PL"/>
        </w:rPr>
        <w:t xml:space="preserve"> </w:t>
      </w:r>
      <w:r w:rsidRPr="0090459B">
        <w:rPr>
          <w:rFonts w:ascii="Lato" w:eastAsia="Times New Roman" w:hAnsi="Lato" w:cs="Arial"/>
          <w:color w:val="000000"/>
          <w:spacing w:val="4"/>
          <w:lang w:eastAsia="pl-PL"/>
        </w:rPr>
        <w:t>dla ul. Bydgoskiej (km 18+914,70, strona lewa) wyłącznie relacje prawoskrętne</w:t>
      </w:r>
      <w:r w:rsidR="0090459B" w:rsidRPr="0090459B">
        <w:rPr>
          <w:rFonts w:ascii="Lato" w:eastAsia="Times New Roman" w:hAnsi="Lato" w:cs="Arial"/>
          <w:color w:val="000000"/>
          <w:spacing w:val="4"/>
          <w:lang w:eastAsia="pl-PL"/>
        </w:rPr>
        <w:t xml:space="preserve">; </w:t>
      </w:r>
      <w:r w:rsidRPr="0090459B">
        <w:rPr>
          <w:rFonts w:ascii="Lato" w:eastAsia="Times New Roman" w:hAnsi="Lato" w:cs="Arial"/>
          <w:color w:val="000000"/>
          <w:spacing w:val="4"/>
          <w:lang w:eastAsia="pl-PL"/>
        </w:rPr>
        <w:t>u</w:t>
      </w:r>
      <w:r w:rsidR="00391009" w:rsidRPr="0090459B">
        <w:rPr>
          <w:rFonts w:ascii="Lato" w:eastAsia="Times New Roman" w:hAnsi="Lato" w:cs="Arial"/>
          <w:color w:val="000000"/>
          <w:spacing w:val="4"/>
          <w:lang w:eastAsia="pl-PL"/>
        </w:rPr>
        <w:t>l</w:t>
      </w:r>
      <w:r w:rsidRPr="0090459B">
        <w:rPr>
          <w:rFonts w:ascii="Lato" w:eastAsia="Times New Roman" w:hAnsi="Lato" w:cs="Arial"/>
          <w:color w:val="000000"/>
          <w:spacing w:val="4"/>
          <w:lang w:eastAsia="pl-PL"/>
        </w:rPr>
        <w:t>. Pilska (km ok. 19+020, strona lewa) nie ma bezpośredniego połączenia z drogą wojewódzką nr 721</w:t>
      </w:r>
      <w:r w:rsidR="0090459B" w:rsidRPr="0090459B">
        <w:rPr>
          <w:rFonts w:ascii="Lato" w:eastAsia="Times New Roman" w:hAnsi="Lato" w:cs="Arial"/>
          <w:color w:val="000000"/>
          <w:spacing w:val="4"/>
          <w:lang w:eastAsia="pl-PL"/>
        </w:rPr>
        <w:t xml:space="preserve">; </w:t>
      </w:r>
      <w:r w:rsidRPr="0090459B">
        <w:rPr>
          <w:rFonts w:ascii="Lato" w:eastAsia="Times New Roman" w:hAnsi="Lato" w:cs="Arial"/>
          <w:color w:val="000000"/>
          <w:spacing w:val="4"/>
          <w:lang w:eastAsia="pl-PL"/>
        </w:rPr>
        <w:t>dla ul. Gorzowskiej (km 19+049,70, strona lewa) wyłącznie relacje prawoskrętne.</w:t>
      </w:r>
      <w:r w:rsidR="0090459B" w:rsidRPr="0090459B">
        <w:rPr>
          <w:rFonts w:ascii="Lato" w:eastAsia="Times New Roman" w:hAnsi="Lato" w:cs="Arial"/>
          <w:color w:val="000000"/>
          <w:spacing w:val="4"/>
          <w:lang w:eastAsia="pl-PL"/>
        </w:rPr>
        <w:t xml:space="preserve"> </w:t>
      </w:r>
      <w:r w:rsidR="00BF0006" w:rsidRPr="0090459B">
        <w:rPr>
          <w:rFonts w:ascii="Lato" w:eastAsia="Times New Roman" w:hAnsi="Lato" w:cs="Arial"/>
          <w:color w:val="000000"/>
          <w:spacing w:val="4"/>
          <w:lang w:eastAsia="pl-PL"/>
        </w:rPr>
        <w:t>W ww. piśmie z dnia 28 stycznia 2025 r.</w:t>
      </w:r>
      <w:r w:rsidR="00BF0006" w:rsidRPr="0090459B">
        <w:rPr>
          <w:rFonts w:ascii="Lato" w:eastAsia="Times New Roman" w:hAnsi="Lato" w:cs="Arial"/>
          <w:i/>
          <w:iCs/>
          <w:color w:val="000000"/>
          <w:spacing w:val="4"/>
          <w:lang w:eastAsia="pl-PL"/>
        </w:rPr>
        <w:t xml:space="preserve"> </w:t>
      </w:r>
      <w:r w:rsidR="00BF0006" w:rsidRPr="009932D3">
        <w:rPr>
          <w:rFonts w:ascii="Lato" w:eastAsia="Times New Roman" w:hAnsi="Lato" w:cs="Arial"/>
          <w:color w:val="000000"/>
          <w:spacing w:val="4"/>
          <w:lang w:eastAsia="pl-PL"/>
        </w:rPr>
        <w:t>i</w:t>
      </w:r>
      <w:r w:rsidR="00FB11F7" w:rsidRPr="009932D3">
        <w:rPr>
          <w:rFonts w:ascii="Lato" w:eastAsia="Times New Roman" w:hAnsi="Lato" w:cs="Arial"/>
          <w:color w:val="000000"/>
          <w:spacing w:val="4"/>
          <w:lang w:eastAsia="pl-PL"/>
        </w:rPr>
        <w:t>nwestor</w:t>
      </w:r>
      <w:r w:rsidR="00FB11F7" w:rsidRPr="0090459B">
        <w:rPr>
          <w:rFonts w:ascii="Lato" w:eastAsia="Times New Roman" w:hAnsi="Lato" w:cs="Arial"/>
          <w:color w:val="000000"/>
          <w:spacing w:val="4"/>
          <w:lang w:eastAsia="pl-PL"/>
        </w:rPr>
        <w:t xml:space="preserve"> zaznaczył, że p</w:t>
      </w:r>
      <w:r w:rsidRPr="0090459B">
        <w:rPr>
          <w:rFonts w:ascii="Lato" w:eastAsia="Times New Roman" w:hAnsi="Lato" w:cs="Arial"/>
          <w:color w:val="000000"/>
          <w:spacing w:val="4"/>
          <w:lang w:eastAsia="pl-PL"/>
        </w:rPr>
        <w:t>o konsultacji z przedstawicielem organu zatwierdzającego projekt docelowej organizacji ruchu (</w:t>
      </w:r>
      <w:r w:rsidR="00EE33BC" w:rsidRPr="0090459B">
        <w:rPr>
          <w:rFonts w:ascii="Lato" w:eastAsia="Times New Roman" w:hAnsi="Lato" w:cs="Arial"/>
          <w:color w:val="000000"/>
          <w:spacing w:val="4"/>
          <w:lang w:eastAsia="pl-PL"/>
        </w:rPr>
        <w:t xml:space="preserve">tj. </w:t>
      </w:r>
      <w:r w:rsidRPr="0090459B">
        <w:rPr>
          <w:rFonts w:ascii="Lato" w:eastAsia="Times New Roman" w:hAnsi="Lato" w:cs="Arial"/>
          <w:color w:val="000000"/>
          <w:spacing w:val="4"/>
          <w:lang w:eastAsia="pl-PL"/>
        </w:rPr>
        <w:t>Marszał</w:t>
      </w:r>
      <w:r w:rsidR="00EE33BC" w:rsidRPr="0090459B">
        <w:rPr>
          <w:rFonts w:ascii="Lato" w:eastAsia="Times New Roman" w:hAnsi="Lato" w:cs="Arial"/>
          <w:color w:val="000000"/>
          <w:spacing w:val="4"/>
          <w:lang w:eastAsia="pl-PL"/>
        </w:rPr>
        <w:t>kiem</w:t>
      </w:r>
      <w:r w:rsidRPr="0090459B">
        <w:rPr>
          <w:rFonts w:ascii="Lato" w:eastAsia="Times New Roman" w:hAnsi="Lato" w:cs="Arial"/>
          <w:color w:val="000000"/>
          <w:spacing w:val="4"/>
          <w:lang w:eastAsia="pl-PL"/>
        </w:rPr>
        <w:t xml:space="preserve"> Województwa Mazowieckiego) zdecydowano o wprowadzeniu zmian w projekcie organizacji ruchu </w:t>
      </w:r>
      <w:r w:rsidR="009932D3">
        <w:rPr>
          <w:rFonts w:ascii="Lato" w:eastAsia="Times New Roman" w:hAnsi="Lato" w:cs="Arial"/>
          <w:color w:val="000000"/>
          <w:spacing w:val="4"/>
          <w:lang w:eastAsia="pl-PL"/>
        </w:rPr>
        <w:br/>
      </w:r>
      <w:r w:rsidRPr="0090459B">
        <w:rPr>
          <w:rFonts w:ascii="Lato" w:eastAsia="Times New Roman" w:hAnsi="Lato" w:cs="Arial"/>
          <w:color w:val="000000"/>
          <w:spacing w:val="4"/>
          <w:lang w:eastAsia="pl-PL"/>
        </w:rPr>
        <w:t>i dopuszczeni</w:t>
      </w:r>
      <w:r w:rsidR="00F2648B" w:rsidRPr="0090459B">
        <w:rPr>
          <w:rFonts w:ascii="Lato" w:eastAsia="Times New Roman" w:hAnsi="Lato" w:cs="Arial"/>
          <w:color w:val="000000"/>
          <w:spacing w:val="4"/>
          <w:lang w:eastAsia="pl-PL"/>
        </w:rPr>
        <w:t>u</w:t>
      </w:r>
      <w:r w:rsidRPr="0090459B">
        <w:rPr>
          <w:rFonts w:ascii="Lato" w:eastAsia="Times New Roman" w:hAnsi="Lato" w:cs="Arial"/>
          <w:color w:val="000000"/>
          <w:spacing w:val="4"/>
          <w:lang w:eastAsia="pl-PL"/>
        </w:rPr>
        <w:t xml:space="preserve"> wszystkich relacji na skrzyżowaniu drogi wojewódzkiej nr 721 z ul. Bydgoską.</w:t>
      </w:r>
    </w:p>
    <w:p w14:paraId="0090A895" w14:textId="41212A7F" w:rsidR="007C02D9" w:rsidRPr="0090459B" w:rsidRDefault="00FB11F7" w:rsidP="007C02D9">
      <w:pPr>
        <w:widowControl w:val="0"/>
        <w:spacing w:after="240" w:line="240" w:lineRule="exact"/>
        <w:ind w:right="-2"/>
        <w:jc w:val="both"/>
        <w:rPr>
          <w:rFonts w:ascii="Lato" w:eastAsia="Times New Roman" w:hAnsi="Lato" w:cs="Arial"/>
          <w:color w:val="000000"/>
          <w:spacing w:val="4"/>
          <w:lang w:eastAsia="pl-PL"/>
        </w:rPr>
      </w:pPr>
      <w:r w:rsidRPr="0090459B">
        <w:rPr>
          <w:rFonts w:ascii="Lato" w:eastAsia="Times New Roman" w:hAnsi="Lato" w:cs="Arial"/>
          <w:color w:val="000000"/>
          <w:spacing w:val="4"/>
          <w:lang w:eastAsia="pl-PL"/>
        </w:rPr>
        <w:lastRenderedPageBreak/>
        <w:t>Ponadto, inwestor wskazał, że b</w:t>
      </w:r>
      <w:r w:rsidR="007C02D9" w:rsidRPr="0090459B">
        <w:rPr>
          <w:rFonts w:ascii="Lato" w:eastAsia="Times New Roman" w:hAnsi="Lato" w:cs="Arial"/>
          <w:color w:val="000000"/>
          <w:spacing w:val="4"/>
          <w:lang w:eastAsia="pl-PL"/>
        </w:rPr>
        <w:t xml:space="preserve">udowa skrzyżowania drogi wojewódzkiej nr 721 </w:t>
      </w:r>
      <w:r w:rsidRPr="0090459B">
        <w:rPr>
          <w:rFonts w:ascii="Lato" w:eastAsia="Times New Roman" w:hAnsi="Lato" w:cs="Arial"/>
          <w:color w:val="000000"/>
          <w:spacing w:val="4"/>
          <w:lang w:eastAsia="pl-PL"/>
        </w:rPr>
        <w:br/>
      </w:r>
      <w:r w:rsidR="007C02D9" w:rsidRPr="0090459B">
        <w:rPr>
          <w:rFonts w:ascii="Lato" w:eastAsia="Times New Roman" w:hAnsi="Lato" w:cs="Arial"/>
          <w:color w:val="000000"/>
          <w:spacing w:val="4"/>
          <w:lang w:eastAsia="pl-PL"/>
        </w:rPr>
        <w:t>z ul. Pilską lub budowa drogi łączącej ul. Pilską z ul. Gorzowską będzie objęta odrębną procedurą administracyjną.</w:t>
      </w:r>
      <w:r w:rsidR="0090459B" w:rsidRPr="0090459B">
        <w:rPr>
          <w:rFonts w:ascii="Lato" w:eastAsia="Times New Roman" w:hAnsi="Lato" w:cs="Arial"/>
          <w:color w:val="000000"/>
          <w:spacing w:val="4"/>
          <w:lang w:eastAsia="pl-PL"/>
        </w:rPr>
        <w:t xml:space="preserve"> </w:t>
      </w:r>
      <w:r w:rsidR="00EE33BC" w:rsidRPr="0090459B">
        <w:rPr>
          <w:rFonts w:ascii="Lato" w:eastAsia="Times New Roman" w:hAnsi="Lato" w:cs="Arial"/>
          <w:color w:val="000000"/>
          <w:spacing w:val="4"/>
          <w:lang w:eastAsia="pl-PL"/>
        </w:rPr>
        <w:t>Inwestor wyjaśnił również, iż w</w:t>
      </w:r>
      <w:r w:rsidRPr="0090459B">
        <w:rPr>
          <w:rFonts w:ascii="Lato" w:eastAsia="Times New Roman" w:hAnsi="Lato" w:cs="Arial"/>
          <w:color w:val="000000"/>
          <w:spacing w:val="4"/>
          <w:lang w:eastAsia="pl-PL"/>
        </w:rPr>
        <w:t xml:space="preserve"> km 18+954,10 projektowane jest skrzyżowanie </w:t>
      </w:r>
      <w:bookmarkStart w:id="53" w:name="_Hlk204352381"/>
      <w:r w:rsidRPr="0090459B">
        <w:rPr>
          <w:rFonts w:ascii="Lato" w:eastAsia="Times New Roman" w:hAnsi="Lato" w:cs="Arial"/>
          <w:color w:val="000000"/>
          <w:spacing w:val="4"/>
          <w:lang w:eastAsia="pl-PL"/>
        </w:rPr>
        <w:t xml:space="preserve">drogi wojewódzkiej nr 721 </w:t>
      </w:r>
      <w:bookmarkEnd w:id="53"/>
      <w:r w:rsidRPr="0090459B">
        <w:rPr>
          <w:rFonts w:ascii="Lato" w:eastAsia="Times New Roman" w:hAnsi="Lato" w:cs="Arial"/>
          <w:color w:val="000000"/>
          <w:spacing w:val="4"/>
          <w:lang w:eastAsia="pl-PL"/>
        </w:rPr>
        <w:t xml:space="preserve">z ul. Chylicką (droga powiatowa nr 2812W). Na przedmiotowym skrzyżowaniu projektuje się akomodacyjną sygnalizację świetlną. </w:t>
      </w:r>
      <w:r w:rsidR="007C02D9" w:rsidRPr="0090459B">
        <w:rPr>
          <w:rFonts w:ascii="Lato" w:eastAsia="Times New Roman" w:hAnsi="Lato" w:cs="Arial"/>
          <w:color w:val="000000"/>
          <w:spacing w:val="4"/>
          <w:lang w:eastAsia="pl-PL"/>
        </w:rPr>
        <w:t xml:space="preserve">Skrzyżowanie drogi wojewódzkiej nr 721 z ul. Gorzowską zlokalizowane jest </w:t>
      </w:r>
      <w:r w:rsidRPr="0090459B">
        <w:rPr>
          <w:rFonts w:ascii="Lato" w:eastAsia="Times New Roman" w:hAnsi="Lato" w:cs="Arial"/>
          <w:color w:val="000000"/>
          <w:spacing w:val="4"/>
          <w:lang w:eastAsia="pl-PL"/>
        </w:rPr>
        <w:t xml:space="preserve">natomiast </w:t>
      </w:r>
      <w:r w:rsidR="007C02D9" w:rsidRPr="0090459B">
        <w:rPr>
          <w:rFonts w:ascii="Lato" w:eastAsia="Times New Roman" w:hAnsi="Lato" w:cs="Arial"/>
          <w:color w:val="000000"/>
          <w:spacing w:val="4"/>
          <w:lang w:eastAsia="pl-PL"/>
        </w:rPr>
        <w:t xml:space="preserve">na długości pasa dla pojazdów skręcających w lewo w ul. Chylicką. Zaprojektowano pas o długości odcinka zmiany pasa ruchu wynoszącej 20 m i długości odcinka zwalniania wynoszącej 25 m. Są to wartości minimalne dla danych warunków (prędkość miarodajna i pochylenie podłużne). Długość odcinka akumulacji wynosząca 45 m uwzględnia maksymalną długość kolejki pojazdów oczekujących na światło zielone, która wynosi 42 m (dla przyjętego roku prognozy — 2030). </w:t>
      </w:r>
      <w:r w:rsidR="00391009" w:rsidRPr="009932D3">
        <w:rPr>
          <w:rFonts w:ascii="Lato" w:eastAsia="Times New Roman" w:hAnsi="Lato" w:cs="Arial"/>
          <w:color w:val="000000"/>
          <w:spacing w:val="4"/>
          <w:lang w:eastAsia="pl-PL"/>
        </w:rPr>
        <w:t>Inwestor</w:t>
      </w:r>
      <w:r w:rsidR="00391009" w:rsidRPr="0090459B">
        <w:rPr>
          <w:rFonts w:ascii="Lato" w:eastAsia="Times New Roman" w:hAnsi="Lato" w:cs="Arial"/>
          <w:color w:val="000000"/>
          <w:spacing w:val="4"/>
          <w:lang w:eastAsia="pl-PL"/>
        </w:rPr>
        <w:t xml:space="preserve"> podkreślił, iż przeanalizowano możliwość skrócenia tego pasa, jednak biorąc pod uwagę powyższe wyjaśnienia, </w:t>
      </w:r>
      <w:r w:rsidR="007C02D9" w:rsidRPr="0090459B">
        <w:rPr>
          <w:rFonts w:ascii="Lato" w:eastAsia="Times New Roman" w:hAnsi="Lato" w:cs="Arial"/>
          <w:color w:val="000000"/>
          <w:spacing w:val="4"/>
          <w:lang w:eastAsia="pl-PL"/>
        </w:rPr>
        <w:t>stwierdz</w:t>
      </w:r>
      <w:r w:rsidR="00391009" w:rsidRPr="0090459B">
        <w:rPr>
          <w:rFonts w:ascii="Lato" w:eastAsia="Times New Roman" w:hAnsi="Lato" w:cs="Arial"/>
          <w:color w:val="000000"/>
          <w:spacing w:val="4"/>
          <w:lang w:eastAsia="pl-PL"/>
        </w:rPr>
        <w:t>ono</w:t>
      </w:r>
      <w:r w:rsidR="007C02D9" w:rsidRPr="0090459B">
        <w:rPr>
          <w:rFonts w:ascii="Lato" w:eastAsia="Times New Roman" w:hAnsi="Lato" w:cs="Arial"/>
          <w:color w:val="000000"/>
          <w:spacing w:val="4"/>
          <w:lang w:eastAsia="pl-PL"/>
        </w:rPr>
        <w:t>, ż</w:t>
      </w:r>
      <w:r w:rsidR="00391009" w:rsidRPr="0090459B">
        <w:rPr>
          <w:rFonts w:ascii="Lato" w:eastAsia="Times New Roman" w:hAnsi="Lato" w:cs="Arial"/>
          <w:color w:val="000000"/>
          <w:spacing w:val="4"/>
          <w:lang w:eastAsia="pl-PL"/>
        </w:rPr>
        <w:t>e</w:t>
      </w:r>
      <w:r w:rsidR="007C02D9" w:rsidRPr="0090459B">
        <w:rPr>
          <w:rFonts w:ascii="Lato" w:eastAsia="Times New Roman" w:hAnsi="Lato" w:cs="Arial"/>
          <w:color w:val="000000"/>
          <w:spacing w:val="4"/>
          <w:lang w:eastAsia="pl-PL"/>
        </w:rPr>
        <w:t xml:space="preserve"> nie ma możliwości skrócenia pasa lewoskrętu, a tym samym dopuszczenia wszystkich relacji na skrzyżowaniu drogi wojewódzkiej nr 721 </w:t>
      </w:r>
      <w:r w:rsidR="007D7521">
        <w:rPr>
          <w:rFonts w:ascii="Lato" w:eastAsia="Times New Roman" w:hAnsi="Lato" w:cs="Arial"/>
          <w:color w:val="000000"/>
          <w:spacing w:val="4"/>
          <w:lang w:eastAsia="pl-PL"/>
        </w:rPr>
        <w:br/>
      </w:r>
      <w:r w:rsidR="007C02D9" w:rsidRPr="0090459B">
        <w:rPr>
          <w:rFonts w:ascii="Lato" w:eastAsia="Times New Roman" w:hAnsi="Lato" w:cs="Arial"/>
          <w:color w:val="000000"/>
          <w:spacing w:val="4"/>
          <w:lang w:eastAsia="pl-PL"/>
        </w:rPr>
        <w:t>z ul. Gorzowską.</w:t>
      </w:r>
    </w:p>
    <w:p w14:paraId="53C8C537" w14:textId="6FE41D58" w:rsidR="00AF4785" w:rsidRPr="0072312B" w:rsidRDefault="00AF4785" w:rsidP="0072312B">
      <w:pPr>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 xml:space="preserve">Niniejsza decyzja jest ostateczna. </w:t>
      </w:r>
    </w:p>
    <w:p w14:paraId="5842BCE6" w14:textId="59676B92" w:rsidR="00AF4785" w:rsidRPr="00B80C57" w:rsidRDefault="00AF4785" w:rsidP="00B80C57">
      <w:pPr>
        <w:spacing w:after="240" w:line="240" w:lineRule="exact"/>
        <w:jc w:val="both"/>
        <w:outlineLvl w:val="0"/>
        <w:rPr>
          <w:rFonts w:ascii="Lato" w:eastAsia="Times New Roman" w:hAnsi="Lato" w:cs="Arial"/>
          <w:bCs/>
          <w:iCs/>
          <w:spacing w:val="4"/>
          <w:lang w:eastAsia="pl-PL"/>
        </w:rPr>
      </w:pPr>
      <w:r w:rsidRPr="00B80C57">
        <w:rPr>
          <w:rFonts w:ascii="Lato" w:eastAsia="Times New Roman" w:hAnsi="Lato" w:cs="Arial"/>
          <w:bCs/>
          <w:iCs/>
          <w:spacing w:val="4"/>
          <w:lang w:eastAsia="pl-PL"/>
        </w:rPr>
        <w:t xml:space="preserve">Na decyzję, na podstawie art. 53 § 1 i art. 54 § 1 ustawy z dnia 30 sierpnia 2002 r. </w:t>
      </w:r>
      <w:r w:rsidR="00B7363E">
        <w:rPr>
          <w:rFonts w:ascii="Lato" w:eastAsia="Times New Roman" w:hAnsi="Lato" w:cs="Arial"/>
          <w:bCs/>
          <w:iCs/>
          <w:spacing w:val="4"/>
          <w:lang w:eastAsia="pl-PL"/>
        </w:rPr>
        <w:br/>
      </w:r>
      <w:r w:rsidRPr="00B80C57">
        <w:rPr>
          <w:rFonts w:ascii="Lato" w:eastAsia="Times New Roman" w:hAnsi="Lato" w:cs="Arial"/>
          <w:bCs/>
          <w:iCs/>
          <w:spacing w:val="4"/>
          <w:lang w:eastAsia="pl-PL"/>
        </w:rPr>
        <w:t>– Prawo</w:t>
      </w:r>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o postępowaniu przed sądami administracyjnymi (</w:t>
      </w:r>
      <w:r w:rsidR="00DA02C9" w:rsidRPr="00B80C57">
        <w:rPr>
          <w:rFonts w:ascii="Lato" w:eastAsia="Times New Roman" w:hAnsi="Lato" w:cs="Arial"/>
          <w:bCs/>
          <w:iCs/>
          <w:spacing w:val="4"/>
          <w:lang w:eastAsia="pl-PL"/>
        </w:rPr>
        <w:t xml:space="preserve">t.j. </w:t>
      </w:r>
      <w:r w:rsidRPr="00B80C57">
        <w:rPr>
          <w:rFonts w:ascii="Lato" w:eastAsia="Times New Roman" w:hAnsi="Lato" w:cs="Arial"/>
          <w:bCs/>
          <w:iCs/>
          <w:spacing w:val="4"/>
          <w:lang w:eastAsia="pl-PL"/>
        </w:rPr>
        <w:t>Dz.U. z 202</w:t>
      </w:r>
      <w:r w:rsidR="009425A3">
        <w:rPr>
          <w:rFonts w:ascii="Lato" w:eastAsia="Times New Roman" w:hAnsi="Lato" w:cs="Arial"/>
          <w:bCs/>
          <w:iCs/>
          <w:spacing w:val="4"/>
          <w:lang w:eastAsia="pl-PL"/>
        </w:rPr>
        <w:t>4</w:t>
      </w:r>
      <w:r w:rsidRPr="00B80C57">
        <w:rPr>
          <w:rFonts w:ascii="Lato" w:eastAsia="Times New Roman" w:hAnsi="Lato" w:cs="Arial"/>
          <w:bCs/>
          <w:iCs/>
          <w:spacing w:val="4"/>
          <w:lang w:eastAsia="pl-PL"/>
        </w:rPr>
        <w:t xml:space="preserve"> r. poz. </w:t>
      </w:r>
      <w:r w:rsidR="009425A3">
        <w:rPr>
          <w:rFonts w:ascii="Lato" w:eastAsia="Times New Roman" w:hAnsi="Lato" w:cs="Arial"/>
          <w:bCs/>
          <w:iCs/>
          <w:spacing w:val="4"/>
          <w:lang w:eastAsia="pl-PL"/>
        </w:rPr>
        <w:t>935</w:t>
      </w:r>
      <w:r w:rsidR="0072312B">
        <w:rPr>
          <w:rFonts w:ascii="Lato" w:eastAsia="Times New Roman" w:hAnsi="Lato" w:cs="Arial"/>
          <w:bCs/>
          <w:iCs/>
          <w:spacing w:val="4"/>
          <w:lang w:eastAsia="pl-PL"/>
        </w:rPr>
        <w:t xml:space="preserve">, </w:t>
      </w:r>
      <w:r w:rsidR="0072312B">
        <w:rPr>
          <w:rFonts w:ascii="Lato" w:eastAsia="Times New Roman" w:hAnsi="Lato" w:cs="Arial"/>
          <w:bCs/>
          <w:iCs/>
          <w:spacing w:val="4"/>
          <w:lang w:eastAsia="pl-PL"/>
        </w:rPr>
        <w:br/>
        <w:t>z późn.zm.</w:t>
      </w:r>
      <w:r w:rsidR="00DA02C9" w:rsidRPr="00B80C57">
        <w:rPr>
          <w:rFonts w:ascii="Lato" w:eastAsia="Times New Roman" w:hAnsi="Lato" w:cs="Arial"/>
          <w:bCs/>
          <w:iCs/>
          <w:spacing w:val="4"/>
          <w:lang w:eastAsia="pl-PL"/>
        </w:rPr>
        <w:t>)</w:t>
      </w:r>
      <w:r w:rsidRPr="00B80C57">
        <w:rPr>
          <w:rFonts w:ascii="Lato" w:eastAsia="Times New Roman" w:hAnsi="Lato" w:cs="Arial"/>
          <w:bCs/>
          <w:iCs/>
          <w:spacing w:val="4"/>
          <w:lang w:eastAsia="pl-PL"/>
        </w:rPr>
        <w:t>, zwanej dalej „</w:t>
      </w:r>
      <w:r w:rsidRPr="00B80C57">
        <w:rPr>
          <w:rFonts w:ascii="Lato" w:eastAsia="Times New Roman" w:hAnsi="Lato" w:cs="Arial"/>
          <w:bCs/>
          <w:i/>
          <w:iCs/>
          <w:spacing w:val="4"/>
          <w:lang w:eastAsia="pl-PL"/>
        </w:rPr>
        <w:t>ppsa</w:t>
      </w:r>
      <w:r w:rsidRPr="00B80C57">
        <w:rPr>
          <w:rFonts w:ascii="Lato" w:eastAsia="Times New Roman" w:hAnsi="Lato" w:cs="Arial"/>
          <w:bCs/>
          <w:iCs/>
          <w:spacing w:val="4"/>
          <w:lang w:eastAsia="pl-PL"/>
        </w:rPr>
        <w:t xml:space="preserve">”, przysługuje skarga do Wojewódzkiego Sądu Administracyjnego w Warszawie, wnoszona za pośrednictwem Ministra </w:t>
      </w:r>
      <w:r w:rsidR="00FE3665">
        <w:rPr>
          <w:rFonts w:ascii="Lato" w:eastAsia="Times New Roman" w:hAnsi="Lato" w:cs="Arial"/>
          <w:bCs/>
          <w:iCs/>
          <w:spacing w:val="4"/>
          <w:lang w:eastAsia="pl-PL"/>
        </w:rPr>
        <w:t xml:space="preserve">Finansów </w:t>
      </w:r>
      <w:r w:rsidR="00FE3665">
        <w:rPr>
          <w:rFonts w:ascii="Lato" w:eastAsia="Times New Roman" w:hAnsi="Lato" w:cs="Arial"/>
          <w:bCs/>
          <w:iCs/>
          <w:spacing w:val="4"/>
          <w:lang w:eastAsia="pl-PL"/>
        </w:rPr>
        <w:br/>
        <w:t>i Gospodarki</w:t>
      </w:r>
      <w:r w:rsidRPr="00B80C57">
        <w:rPr>
          <w:rFonts w:ascii="Lato" w:eastAsia="Times New Roman" w:hAnsi="Lato" w:cs="Arial"/>
          <w:bCs/>
          <w:iCs/>
          <w:spacing w:val="4"/>
          <w:lang w:eastAsia="pl-PL"/>
        </w:rPr>
        <w:t>, w terminie 30 dni od dnia doręczenia decyzji.</w:t>
      </w:r>
    </w:p>
    <w:p w14:paraId="57066BE3" w14:textId="767B18E7" w:rsidR="002C4B0E" w:rsidRDefault="00AF4785" w:rsidP="0090459B">
      <w:pPr>
        <w:spacing w:after="120" w:line="240" w:lineRule="exact"/>
        <w:jc w:val="both"/>
        <w:outlineLvl w:val="0"/>
        <w:rPr>
          <w:rFonts w:ascii="Lato" w:eastAsia="Times New Roman" w:hAnsi="Lato" w:cs="Arial"/>
          <w:b/>
          <w:spacing w:val="4"/>
          <w:u w:val="single"/>
        </w:rPr>
      </w:pPr>
      <w:r w:rsidRPr="00DA02C9">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EA390D">
        <w:rPr>
          <w:rFonts w:ascii="Lato" w:eastAsia="Times New Roman" w:hAnsi="Lato" w:cs="Arial"/>
          <w:b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r w:rsidRPr="00DA02C9">
        <w:rPr>
          <w:rFonts w:ascii="Lato" w:eastAsia="Times New Roman" w:hAnsi="Lato" w:cs="Arial"/>
          <w:bCs/>
          <w:i/>
          <w:iCs/>
          <w:spacing w:val="4"/>
          <w:lang w:eastAsia="pl-PL"/>
        </w:rPr>
        <w:t>ppsa</w:t>
      </w:r>
      <w:r w:rsidRPr="00DA02C9">
        <w:rPr>
          <w:rFonts w:ascii="Lato" w:eastAsia="Times New Roman" w:hAnsi="Lato" w:cs="Arial"/>
          <w:bCs/>
          <w:iCs/>
          <w:spacing w:val="4"/>
          <w:lang w:eastAsia="pl-PL"/>
        </w:rPr>
        <w:t>.</w:t>
      </w:r>
    </w:p>
    <w:p w14:paraId="14588E0C" w14:textId="2879783C" w:rsidR="00AF4785" w:rsidRPr="00306010" w:rsidRDefault="00AF4785" w:rsidP="00AF4785">
      <w:pPr>
        <w:shd w:val="clear" w:color="auto" w:fill="FFFFFF"/>
        <w:spacing w:after="80" w:line="240" w:lineRule="auto"/>
        <w:jc w:val="both"/>
        <w:rPr>
          <w:rFonts w:ascii="Lato" w:eastAsia="Times New Roman" w:hAnsi="Lato" w:cs="Arial"/>
          <w:b/>
          <w:spacing w:val="4"/>
          <w:u w:val="single"/>
        </w:rPr>
      </w:pPr>
      <w:r w:rsidRPr="00306010">
        <w:rPr>
          <w:rFonts w:ascii="Lato" w:eastAsia="Times New Roman" w:hAnsi="Lato" w:cs="Arial"/>
          <w:b/>
          <w:spacing w:val="4"/>
          <w:u w:val="single"/>
        </w:rPr>
        <w:t>Załącznik</w:t>
      </w:r>
      <w:r w:rsidR="009425A3" w:rsidRPr="00306010">
        <w:rPr>
          <w:rFonts w:ascii="Lato" w:eastAsia="Times New Roman" w:hAnsi="Lato" w:cs="Arial"/>
          <w:b/>
          <w:spacing w:val="4"/>
          <w:u w:val="single"/>
        </w:rPr>
        <w:t>i</w:t>
      </w:r>
      <w:r w:rsidRPr="00306010">
        <w:rPr>
          <w:rFonts w:ascii="Lato" w:eastAsia="Times New Roman" w:hAnsi="Lato" w:cs="Arial"/>
          <w:b/>
          <w:spacing w:val="4"/>
          <w:u w:val="single"/>
        </w:rPr>
        <w:t>:</w:t>
      </w:r>
    </w:p>
    <w:p w14:paraId="1155325A" w14:textId="6592A4A7" w:rsidR="006129FD" w:rsidRPr="00A507DC" w:rsidRDefault="006129FD" w:rsidP="008E36E1">
      <w:pPr>
        <w:suppressAutoHyphens/>
        <w:spacing w:after="0" w:line="240" w:lineRule="exact"/>
        <w:jc w:val="both"/>
        <w:textAlignment w:val="baseline"/>
        <w:rPr>
          <w:rFonts w:ascii="Lato" w:eastAsia="Times New Roman" w:hAnsi="Lato" w:cs="Arial"/>
          <w:color w:val="EE0000"/>
          <w:spacing w:val="4"/>
          <w:lang w:eastAsia="zh-CN"/>
        </w:rPr>
      </w:pPr>
      <w:r w:rsidRPr="00A507DC">
        <w:rPr>
          <w:rFonts w:ascii="Lato" w:eastAsia="Times New Roman" w:hAnsi="Lato" w:cs="Arial"/>
          <w:b/>
          <w:bCs/>
          <w:spacing w:val="4"/>
          <w:lang w:eastAsia="zh-CN"/>
        </w:rPr>
        <w:t>Nr 1</w:t>
      </w:r>
      <w:r w:rsidRPr="00A507DC">
        <w:rPr>
          <w:rFonts w:ascii="Lato" w:eastAsia="Times New Roman" w:hAnsi="Lato" w:cs="Arial"/>
          <w:spacing w:val="4"/>
          <w:lang w:eastAsia="zh-CN"/>
        </w:rPr>
        <w:t xml:space="preserve"> </w:t>
      </w:r>
      <w:r w:rsidR="003F72FF" w:rsidRPr="00A507DC">
        <w:rPr>
          <w:rFonts w:ascii="Lato" w:eastAsia="Times New Roman" w:hAnsi="Lato" w:cs="Arial"/>
          <w:spacing w:val="4"/>
          <w:lang w:eastAsia="zh-CN"/>
        </w:rPr>
        <w:t>–</w:t>
      </w:r>
      <w:r w:rsidR="008E36E1" w:rsidRPr="00A507DC">
        <w:rPr>
          <w:rFonts w:ascii="Lato" w:eastAsia="Times New Roman" w:hAnsi="Lato" w:cs="Arial"/>
          <w:bCs/>
          <w:spacing w:val="4"/>
          <w:kern w:val="2"/>
          <w:lang w:eastAsia="zh-CN"/>
        </w:rPr>
        <w:t xml:space="preserve"> </w:t>
      </w:r>
      <w:r w:rsidR="00EE78AF" w:rsidRPr="00A507DC">
        <w:rPr>
          <w:rFonts w:ascii="Lato" w:hAnsi="Lato" w:cs="Arial"/>
          <w:iCs/>
          <w:spacing w:val="4"/>
        </w:rPr>
        <w:t>strony 5-13 (zawierające wykaz działek objętych inwestycją)</w:t>
      </w:r>
      <w:r w:rsidR="00EE78AF" w:rsidRPr="00A507DC">
        <w:rPr>
          <w:rFonts w:ascii="Lato" w:eastAsia="Times New Roman" w:hAnsi="Lato" w:cs="Arial"/>
          <w:spacing w:val="4"/>
          <w:lang w:eastAsia="pl-PL"/>
        </w:rPr>
        <w:t xml:space="preserve"> </w:t>
      </w:r>
      <w:r w:rsidR="00EE78AF" w:rsidRPr="00A507DC">
        <w:rPr>
          <w:rFonts w:ascii="Lato" w:hAnsi="Lato" w:cs="Arial"/>
          <w:iCs/>
          <w:spacing w:val="4"/>
        </w:rPr>
        <w:t xml:space="preserve">projektu zagospodarowania terenu </w:t>
      </w:r>
      <w:r w:rsidR="00EE78AF" w:rsidRPr="00A507DC">
        <w:rPr>
          <w:rFonts w:ascii="Lato" w:eastAsia="Times New Roman" w:hAnsi="Lato" w:cs="Arial"/>
          <w:spacing w:val="4"/>
          <w:lang w:eastAsia="zh-CN"/>
        </w:rPr>
        <w:t>(tom 01 – projekt zagospodarowania terenu)</w:t>
      </w:r>
      <w:r w:rsidR="00EE78AF" w:rsidRPr="00A507DC">
        <w:rPr>
          <w:rFonts w:ascii="Lato" w:eastAsia="Times New Roman" w:hAnsi="Lato" w:cs="Arial"/>
          <w:spacing w:val="4"/>
          <w:lang w:eastAsia="pl-PL"/>
        </w:rPr>
        <w:t>,</w:t>
      </w:r>
    </w:p>
    <w:p w14:paraId="49D03B48" w14:textId="163FAEA1" w:rsidR="00101A84" w:rsidRPr="00A507DC" w:rsidRDefault="00101A84" w:rsidP="00101A84">
      <w:pPr>
        <w:suppressAutoHyphens/>
        <w:spacing w:after="0" w:line="240" w:lineRule="exact"/>
        <w:jc w:val="both"/>
        <w:textAlignment w:val="baseline"/>
        <w:rPr>
          <w:rFonts w:ascii="Lato" w:hAnsi="Lato" w:cs="Arial"/>
          <w:spacing w:val="4"/>
        </w:rPr>
      </w:pPr>
      <w:r w:rsidRPr="00A507DC">
        <w:rPr>
          <w:rFonts w:ascii="Lato" w:eastAsia="Times New Roman" w:hAnsi="Lato" w:cs="Arial"/>
          <w:b/>
          <w:bCs/>
          <w:spacing w:val="4"/>
          <w:lang w:eastAsia="zh-CN"/>
        </w:rPr>
        <w:t xml:space="preserve">Nr </w:t>
      </w:r>
      <w:r w:rsidR="00EE78AF" w:rsidRPr="00A507DC">
        <w:rPr>
          <w:rFonts w:ascii="Lato" w:eastAsia="Times New Roman" w:hAnsi="Lato" w:cs="Arial"/>
          <w:b/>
          <w:bCs/>
          <w:spacing w:val="4"/>
          <w:lang w:eastAsia="zh-CN"/>
        </w:rPr>
        <w:t>2</w:t>
      </w:r>
      <w:r w:rsidRPr="00A507DC">
        <w:rPr>
          <w:rFonts w:ascii="Lato" w:eastAsia="Times New Roman" w:hAnsi="Lato" w:cs="Arial"/>
          <w:b/>
          <w:bCs/>
          <w:spacing w:val="4"/>
          <w:lang w:eastAsia="zh-CN"/>
        </w:rPr>
        <w:t>.</w:t>
      </w:r>
      <w:r w:rsidR="00606817" w:rsidRPr="00A507DC">
        <w:rPr>
          <w:rFonts w:ascii="Lato" w:eastAsia="Times New Roman" w:hAnsi="Lato" w:cs="Arial"/>
          <w:b/>
          <w:bCs/>
          <w:spacing w:val="4"/>
          <w:lang w:eastAsia="zh-CN"/>
        </w:rPr>
        <w:t>1-</w:t>
      </w:r>
      <w:r w:rsidR="00EE78AF" w:rsidRPr="00A507DC">
        <w:rPr>
          <w:rFonts w:ascii="Lato" w:eastAsia="Times New Roman" w:hAnsi="Lato" w:cs="Arial"/>
          <w:b/>
          <w:bCs/>
          <w:spacing w:val="4"/>
          <w:lang w:eastAsia="zh-CN"/>
        </w:rPr>
        <w:t>2</w:t>
      </w:r>
      <w:r w:rsidR="00606817" w:rsidRPr="00A507DC">
        <w:rPr>
          <w:rFonts w:ascii="Lato" w:eastAsia="Times New Roman" w:hAnsi="Lato" w:cs="Arial"/>
          <w:b/>
          <w:bCs/>
          <w:spacing w:val="4"/>
          <w:lang w:eastAsia="zh-CN"/>
        </w:rPr>
        <w:t>.12</w:t>
      </w:r>
      <w:r w:rsidRPr="00A507DC">
        <w:rPr>
          <w:rFonts w:ascii="Lato" w:eastAsia="Times New Roman" w:hAnsi="Lato" w:cs="Arial"/>
          <w:spacing w:val="4"/>
          <w:lang w:eastAsia="zh-CN"/>
        </w:rPr>
        <w:t xml:space="preserve"> –</w:t>
      </w:r>
      <w:r w:rsidRPr="00A507DC">
        <w:rPr>
          <w:rFonts w:ascii="Lato" w:eastAsia="Times New Roman" w:hAnsi="Lato" w:cs="Arial"/>
          <w:b/>
          <w:bCs/>
          <w:spacing w:val="4"/>
          <w:lang w:eastAsia="zh-CN"/>
        </w:rPr>
        <w:t xml:space="preserve"> </w:t>
      </w:r>
      <w:r w:rsidR="00606817" w:rsidRPr="00A507DC">
        <w:rPr>
          <w:rFonts w:ascii="Lato" w:eastAsia="Times New Roman" w:hAnsi="Lato" w:cs="Arial"/>
          <w:spacing w:val="4"/>
          <w:lang w:eastAsia="zh-CN"/>
        </w:rPr>
        <w:t>rysunki nr</w:t>
      </w:r>
      <w:r w:rsidR="002429E0" w:rsidRPr="00A507DC">
        <w:rPr>
          <w:rFonts w:ascii="Lato" w:eastAsia="Times New Roman" w:hAnsi="Lato" w:cs="Arial"/>
          <w:spacing w:val="4"/>
          <w:lang w:eastAsia="zh-CN"/>
        </w:rPr>
        <w:t>:</w:t>
      </w:r>
      <w:r w:rsidR="00606817" w:rsidRPr="00A507DC">
        <w:rPr>
          <w:rFonts w:ascii="Lato" w:eastAsia="Times New Roman" w:hAnsi="Lato" w:cs="Arial"/>
          <w:spacing w:val="4"/>
          <w:lang w:eastAsia="zh-CN"/>
        </w:rPr>
        <w:t xml:space="preserve"> 2.0, </w:t>
      </w:r>
      <w:r w:rsidR="00606817" w:rsidRPr="00A507DC">
        <w:rPr>
          <w:rFonts w:ascii="Lato" w:eastAsia="Times New Roman" w:hAnsi="Lato" w:cs="Arial"/>
          <w:spacing w:val="4"/>
          <w:lang w:eastAsia="pl-PL"/>
        </w:rPr>
        <w:t xml:space="preserve">2.1, 2.2, 2.3, 2.4, 2.4A, 2.4B, 2.5, 2.6, 2.6A, 2.7 i 2.8 </w:t>
      </w:r>
      <w:r w:rsidR="00606817" w:rsidRPr="00A507DC">
        <w:rPr>
          <w:rFonts w:ascii="Lato" w:eastAsia="Times New Roman" w:hAnsi="Lato" w:cs="Arial"/>
          <w:spacing w:val="4"/>
          <w:lang w:eastAsia="zh-CN"/>
        </w:rPr>
        <w:t>projektu zagospodarowania terenu (tom 01 – projekt zagospodarowania terenu)</w:t>
      </w:r>
      <w:r w:rsidRPr="00A507DC">
        <w:rPr>
          <w:rFonts w:ascii="Lato" w:eastAsia="Arial" w:hAnsi="Lato" w:cs="Arial"/>
          <w:spacing w:val="4"/>
          <w:lang w:eastAsia="pl-PL"/>
        </w:rPr>
        <w:t>,</w:t>
      </w:r>
      <w:r w:rsidRPr="00A507DC">
        <w:rPr>
          <w:rFonts w:ascii="Lato" w:hAnsi="Lato" w:cs="Arial"/>
          <w:spacing w:val="4"/>
        </w:rPr>
        <w:t xml:space="preserve"> </w:t>
      </w:r>
    </w:p>
    <w:p w14:paraId="6581B638" w14:textId="52D7D61C" w:rsidR="007164B2" w:rsidRPr="00A507DC" w:rsidRDefault="00101A84" w:rsidP="00101A84">
      <w:pPr>
        <w:suppressAutoHyphens/>
        <w:spacing w:after="0" w:line="240" w:lineRule="exact"/>
        <w:jc w:val="both"/>
        <w:textAlignment w:val="baseline"/>
        <w:rPr>
          <w:rFonts w:ascii="Lato" w:eastAsia="Times New Roman" w:hAnsi="Lato" w:cs="Arial"/>
          <w:spacing w:val="4"/>
          <w:lang w:eastAsia="zh-CN"/>
        </w:rPr>
      </w:pPr>
      <w:r w:rsidRPr="00A507DC">
        <w:rPr>
          <w:rFonts w:ascii="Lato" w:hAnsi="Lato" w:cs="Arial"/>
          <w:b/>
          <w:bCs/>
          <w:spacing w:val="4"/>
        </w:rPr>
        <w:t>Nr 3</w:t>
      </w:r>
      <w:r w:rsidRPr="00A507DC">
        <w:rPr>
          <w:rFonts w:ascii="Lato" w:hAnsi="Lato" w:cs="Arial"/>
          <w:spacing w:val="4"/>
        </w:rPr>
        <w:t xml:space="preserve"> –</w:t>
      </w:r>
      <w:r w:rsidR="007164B2" w:rsidRPr="00A507DC">
        <w:rPr>
          <w:rFonts w:ascii="Lato" w:hAnsi="Lato" w:cs="Arial"/>
          <w:spacing w:val="4"/>
        </w:rPr>
        <w:t xml:space="preserve"> </w:t>
      </w:r>
      <w:r w:rsidR="007F0702" w:rsidRPr="00A507DC">
        <w:rPr>
          <w:rFonts w:ascii="Lato" w:eastAsia="Times New Roman" w:hAnsi="Lato" w:cs="Arial"/>
          <w:spacing w:val="4"/>
          <w:lang w:eastAsia="pl-PL"/>
        </w:rPr>
        <w:t>uprawnienia i zaświadczenia z Izby Inżynierów Budownictwa</w:t>
      </w:r>
      <w:r w:rsidR="00A507DC" w:rsidRPr="00A507DC">
        <w:rPr>
          <w:rFonts w:ascii="Lato" w:eastAsia="Times New Roman" w:hAnsi="Lato" w:cs="Arial"/>
          <w:spacing w:val="4"/>
          <w:lang w:eastAsia="pl-PL"/>
        </w:rPr>
        <w:t>,</w:t>
      </w:r>
    </w:p>
    <w:p w14:paraId="2907ED66" w14:textId="3E84CBA5"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bCs/>
          <w:spacing w:val="4"/>
          <w:lang w:eastAsia="zh-CN"/>
        </w:rPr>
        <w:t xml:space="preserve">Nr </w:t>
      </w:r>
      <w:r w:rsidR="009D0D5B" w:rsidRPr="00A507DC">
        <w:rPr>
          <w:rFonts w:ascii="Lato" w:eastAsia="Times New Roman" w:hAnsi="Lato" w:cs="Arial"/>
          <w:b/>
          <w:bCs/>
          <w:spacing w:val="4"/>
          <w:lang w:eastAsia="zh-CN"/>
        </w:rPr>
        <w:t>4</w:t>
      </w:r>
      <w:r w:rsidRPr="00A507DC">
        <w:rPr>
          <w:rFonts w:ascii="Lato" w:eastAsia="Times New Roman" w:hAnsi="Lato" w:cs="Arial"/>
          <w:b/>
          <w:bCs/>
          <w:spacing w:val="4"/>
          <w:lang w:eastAsia="zh-CN"/>
        </w:rPr>
        <w:t xml:space="preserve"> </w:t>
      </w:r>
      <w:r w:rsidRPr="00A507DC">
        <w:rPr>
          <w:rFonts w:ascii="Lato" w:eastAsia="Times New Roman" w:hAnsi="Lato" w:cs="Arial"/>
          <w:spacing w:val="4"/>
          <w:lang w:eastAsia="zh-CN"/>
        </w:rPr>
        <w:t xml:space="preserve">– </w:t>
      </w:r>
      <w:bookmarkStart w:id="54" w:name="_Hlk205539246"/>
      <w:r w:rsidRPr="00A507DC">
        <w:rPr>
          <w:rFonts w:ascii="Lato" w:eastAsia="Times New Roman" w:hAnsi="Lato" w:cs="Arial"/>
          <w:bCs/>
          <w:spacing w:val="4"/>
          <w:lang w:eastAsia="zh-CN"/>
        </w:rPr>
        <w:t xml:space="preserve">mapa z projektem podziału </w:t>
      </w:r>
      <w:r w:rsidR="00ED7170" w:rsidRPr="00A507DC">
        <w:rPr>
          <w:rFonts w:ascii="Lato" w:eastAsia="Times New Roman" w:hAnsi="Lato" w:cs="Arial"/>
          <w:bCs/>
          <w:spacing w:val="4"/>
          <w:lang w:eastAsia="zh-CN"/>
        </w:rPr>
        <w:t>działki nr 14/36, z obrębu 0011 Piaseczno-miasto</w:t>
      </w:r>
      <w:r w:rsidRPr="00A507DC">
        <w:rPr>
          <w:rFonts w:ascii="Lato" w:eastAsia="Times New Roman" w:hAnsi="Lato" w:cs="Arial"/>
          <w:bCs/>
          <w:spacing w:val="4"/>
          <w:lang w:eastAsia="zh-CN"/>
        </w:rPr>
        <w:t xml:space="preserve">, </w:t>
      </w:r>
    </w:p>
    <w:p w14:paraId="44EF1B1D" w14:textId="21890B89"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9D0D5B" w:rsidRPr="00A507DC">
        <w:rPr>
          <w:rFonts w:ascii="Lato" w:eastAsia="Times New Roman" w:hAnsi="Lato" w:cs="Arial"/>
          <w:b/>
          <w:spacing w:val="4"/>
          <w:lang w:eastAsia="zh-CN"/>
        </w:rPr>
        <w:t>5</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20/37, z obrębu 0009 Chyliczki</w:t>
      </w:r>
      <w:r w:rsidRPr="00A507DC">
        <w:rPr>
          <w:rFonts w:ascii="Lato" w:eastAsia="Times New Roman" w:hAnsi="Lato" w:cs="Arial"/>
          <w:bCs/>
          <w:spacing w:val="4"/>
          <w:lang w:eastAsia="zh-CN"/>
        </w:rPr>
        <w:t xml:space="preserve">, </w:t>
      </w:r>
    </w:p>
    <w:p w14:paraId="5F814011" w14:textId="1F91674C"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9D0D5B" w:rsidRPr="00A507DC">
        <w:rPr>
          <w:rFonts w:ascii="Lato" w:eastAsia="Times New Roman" w:hAnsi="Lato" w:cs="Arial"/>
          <w:b/>
          <w:spacing w:val="4"/>
          <w:lang w:eastAsia="zh-CN"/>
        </w:rPr>
        <w:t>6</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64/3, z obrębu 0009 Chyliczki</w:t>
      </w:r>
      <w:r w:rsidRPr="00A507DC">
        <w:rPr>
          <w:rFonts w:ascii="Lato" w:eastAsia="Times New Roman" w:hAnsi="Lato" w:cs="Arial"/>
          <w:bCs/>
          <w:spacing w:val="4"/>
          <w:lang w:eastAsia="zh-CN"/>
        </w:rPr>
        <w:t xml:space="preserve">, </w:t>
      </w:r>
    </w:p>
    <w:p w14:paraId="5B591BB0" w14:textId="03AE3DCE"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9D0D5B" w:rsidRPr="00A507DC">
        <w:rPr>
          <w:rFonts w:ascii="Lato" w:eastAsia="Times New Roman" w:hAnsi="Lato" w:cs="Arial"/>
          <w:b/>
          <w:spacing w:val="4"/>
          <w:lang w:eastAsia="zh-CN"/>
        </w:rPr>
        <w:t>7</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2/4, z obrębu 01-28 Konstancin-Jeziorna</w:t>
      </w:r>
      <w:r w:rsidRPr="00A507DC">
        <w:rPr>
          <w:rFonts w:ascii="Lato" w:eastAsia="Times New Roman" w:hAnsi="Lato" w:cs="Arial"/>
          <w:bCs/>
          <w:spacing w:val="4"/>
          <w:lang w:eastAsia="zh-CN"/>
        </w:rPr>
        <w:t xml:space="preserve">, </w:t>
      </w:r>
    </w:p>
    <w:p w14:paraId="6DA9A3A9" w14:textId="78959E94"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9D0D5B" w:rsidRPr="00A507DC">
        <w:rPr>
          <w:rFonts w:ascii="Lato" w:eastAsia="Times New Roman" w:hAnsi="Lato" w:cs="Arial"/>
          <w:b/>
          <w:spacing w:val="4"/>
          <w:lang w:eastAsia="zh-CN"/>
        </w:rPr>
        <w:t>8</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58/6, z obrębu 01-28 Konstancin-Jeziorna</w:t>
      </w:r>
      <w:r w:rsidRPr="00A507DC">
        <w:rPr>
          <w:rFonts w:ascii="Lato" w:eastAsia="Times New Roman" w:hAnsi="Lato" w:cs="Arial"/>
          <w:bCs/>
          <w:spacing w:val="4"/>
          <w:lang w:eastAsia="zh-CN"/>
        </w:rPr>
        <w:t xml:space="preserve">, </w:t>
      </w:r>
    </w:p>
    <w:p w14:paraId="23CA22CC" w14:textId="084C9B29" w:rsidR="006B6299" w:rsidRPr="00A507DC" w:rsidRDefault="006B6299" w:rsidP="006B6299">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9D0D5B" w:rsidRPr="00A507DC">
        <w:rPr>
          <w:rFonts w:ascii="Lato" w:eastAsia="Times New Roman" w:hAnsi="Lato" w:cs="Arial"/>
          <w:b/>
          <w:spacing w:val="4"/>
          <w:lang w:eastAsia="zh-CN"/>
        </w:rPr>
        <w:t>9</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2/12, z obrębu 01-29 Konstancin-Jeziorna</w:t>
      </w:r>
      <w:r w:rsidRPr="00A507DC">
        <w:rPr>
          <w:rFonts w:ascii="Lato" w:eastAsia="Times New Roman" w:hAnsi="Lato" w:cs="Arial"/>
          <w:bCs/>
          <w:spacing w:val="4"/>
          <w:lang w:eastAsia="zh-CN"/>
        </w:rPr>
        <w:t xml:space="preserve">, </w:t>
      </w:r>
    </w:p>
    <w:p w14:paraId="6B385FA5" w14:textId="7458FC07" w:rsidR="00EE78AF" w:rsidRDefault="006B6299" w:rsidP="00D56C3D">
      <w:pPr>
        <w:suppressAutoHyphens/>
        <w:spacing w:after="0" w:line="240" w:lineRule="exact"/>
        <w:jc w:val="both"/>
        <w:textAlignment w:val="baseline"/>
        <w:rPr>
          <w:rFonts w:ascii="Lato" w:eastAsia="Times New Roman" w:hAnsi="Lato" w:cs="Arial"/>
          <w:bCs/>
          <w:spacing w:val="4"/>
          <w:lang w:eastAsia="zh-CN"/>
        </w:rPr>
      </w:pPr>
      <w:r w:rsidRPr="00A507DC">
        <w:rPr>
          <w:rFonts w:ascii="Lato" w:eastAsia="Times New Roman" w:hAnsi="Lato" w:cs="Arial"/>
          <w:b/>
          <w:spacing w:val="4"/>
          <w:lang w:eastAsia="zh-CN"/>
        </w:rPr>
        <w:t xml:space="preserve">Nr </w:t>
      </w:r>
      <w:r w:rsidR="00D56C3D" w:rsidRPr="00A507DC">
        <w:rPr>
          <w:rFonts w:ascii="Lato" w:eastAsia="Times New Roman" w:hAnsi="Lato" w:cs="Arial"/>
          <w:b/>
          <w:spacing w:val="4"/>
          <w:lang w:eastAsia="zh-CN"/>
        </w:rPr>
        <w:t>1</w:t>
      </w:r>
      <w:r w:rsidR="009D0D5B" w:rsidRPr="00A507DC">
        <w:rPr>
          <w:rFonts w:ascii="Lato" w:eastAsia="Times New Roman" w:hAnsi="Lato" w:cs="Arial"/>
          <w:b/>
          <w:spacing w:val="4"/>
          <w:lang w:eastAsia="zh-CN"/>
        </w:rPr>
        <w:t>0</w:t>
      </w:r>
      <w:r w:rsidRPr="00A507DC">
        <w:rPr>
          <w:rFonts w:ascii="Lato" w:eastAsia="Times New Roman" w:hAnsi="Lato" w:cs="Arial"/>
          <w:bCs/>
          <w:spacing w:val="4"/>
          <w:lang w:eastAsia="zh-CN"/>
        </w:rPr>
        <w:t xml:space="preserve"> – mapa z projektem podziału </w:t>
      </w:r>
      <w:r w:rsidR="00ED7170" w:rsidRPr="00A507DC">
        <w:rPr>
          <w:rFonts w:ascii="Lato" w:eastAsia="Times New Roman" w:hAnsi="Lato" w:cs="Arial"/>
          <w:bCs/>
          <w:spacing w:val="4"/>
          <w:lang w:eastAsia="zh-CN"/>
        </w:rPr>
        <w:t>działki nr 57/2, z obrębu 01-29 Konstancin-Jeziorna</w:t>
      </w:r>
      <w:r w:rsidR="00F26AB3" w:rsidRPr="00A507DC">
        <w:rPr>
          <w:rFonts w:ascii="Lato" w:eastAsia="Times New Roman" w:hAnsi="Lato" w:cs="Arial"/>
          <w:bCs/>
          <w:spacing w:val="4"/>
          <w:lang w:eastAsia="zh-CN"/>
        </w:rPr>
        <w:t>.</w:t>
      </w:r>
    </w:p>
    <w:bookmarkEnd w:id="54"/>
    <w:p w14:paraId="6E20163C" w14:textId="77777777" w:rsidR="007164B2" w:rsidRDefault="007164B2" w:rsidP="0026465F">
      <w:pPr>
        <w:spacing w:after="120" w:line="240" w:lineRule="exact"/>
        <w:rPr>
          <w:rFonts w:ascii="Lato" w:hAnsi="Lato"/>
          <w:b/>
          <w:bCs/>
        </w:rPr>
      </w:pPr>
    </w:p>
    <w:p w14:paraId="55201C89" w14:textId="77777777" w:rsidR="000237F0" w:rsidRPr="00E86349" w:rsidRDefault="000237F0" w:rsidP="000237F0">
      <w:pPr>
        <w:spacing w:after="120" w:line="240" w:lineRule="exact"/>
        <w:ind w:left="4253"/>
        <w:rPr>
          <w:rFonts w:ascii="Lato" w:hAnsi="Lato"/>
        </w:rPr>
      </w:pPr>
      <w:r w:rsidRPr="00E86349">
        <w:rPr>
          <w:rFonts w:ascii="Lato" w:hAnsi="Lato"/>
          <w:b/>
          <w:bCs/>
        </w:rPr>
        <w:t xml:space="preserve">Z upoważnienia </w:t>
      </w:r>
    </w:p>
    <w:p w14:paraId="4BF3928E" w14:textId="77777777" w:rsidR="000237F0" w:rsidRPr="00E86349" w:rsidRDefault="000237F0" w:rsidP="000237F0">
      <w:pPr>
        <w:spacing w:after="120" w:line="240" w:lineRule="exact"/>
        <w:ind w:left="4253"/>
        <w:rPr>
          <w:rFonts w:ascii="Lato" w:hAnsi="Lato"/>
        </w:rPr>
      </w:pPr>
      <w:r w:rsidRPr="00E86349">
        <w:rPr>
          <w:rFonts w:ascii="Lato" w:hAnsi="Lato"/>
        </w:rPr>
        <w:t xml:space="preserve">Edyta Lubaszewska </w:t>
      </w:r>
    </w:p>
    <w:p w14:paraId="5A4A22CF" w14:textId="77777777" w:rsidR="000237F0" w:rsidRPr="00E86349" w:rsidRDefault="000237F0" w:rsidP="000237F0">
      <w:pPr>
        <w:spacing w:after="120" w:line="240" w:lineRule="exact"/>
        <w:ind w:left="4253"/>
        <w:rPr>
          <w:rFonts w:ascii="Lato" w:hAnsi="Lato"/>
        </w:rPr>
      </w:pPr>
      <w:r w:rsidRPr="00E86349">
        <w:rPr>
          <w:rFonts w:ascii="Lato" w:hAnsi="Lato"/>
        </w:rPr>
        <w:t xml:space="preserve">dyrektor departamentu </w:t>
      </w:r>
    </w:p>
    <w:p w14:paraId="69263524" w14:textId="77777777" w:rsidR="000237F0" w:rsidRPr="00E86349" w:rsidRDefault="000237F0" w:rsidP="000237F0">
      <w:pPr>
        <w:spacing w:after="120" w:line="240" w:lineRule="exact"/>
        <w:ind w:left="4253"/>
        <w:rPr>
          <w:rFonts w:ascii="Lato" w:hAnsi="Lato"/>
        </w:rPr>
      </w:pPr>
      <w:r w:rsidRPr="00E86349">
        <w:rPr>
          <w:rFonts w:ascii="Lato" w:hAnsi="Lato"/>
        </w:rPr>
        <w:t xml:space="preserve">/ kwalifikowany podpis elektroniczny / </w:t>
      </w:r>
    </w:p>
    <w:p w14:paraId="38239F36" w14:textId="27C139C4" w:rsidR="000075EB" w:rsidRPr="0026465F" w:rsidRDefault="000237F0" w:rsidP="0026465F">
      <w:pPr>
        <w:tabs>
          <w:tab w:val="center" w:pos="284"/>
          <w:tab w:val="left" w:pos="5387"/>
        </w:tabs>
        <w:spacing w:after="80" w:line="240" w:lineRule="exact"/>
        <w:ind w:left="4253"/>
        <w:outlineLvl w:val="0"/>
        <w:rPr>
          <w:rFonts w:ascii="Lato" w:eastAsia="Times New Roman" w:hAnsi="Lato" w:cs="Arial"/>
          <w:b/>
          <w:bCs/>
          <w:spacing w:val="4"/>
          <w:u w:val="single"/>
          <w:lang w:eastAsia="zh-CN"/>
        </w:rPr>
      </w:pPr>
      <w:r w:rsidRPr="00E86349">
        <w:rPr>
          <w:rFonts w:ascii="Lato" w:hAnsi="Lato"/>
        </w:rPr>
        <w:t>w Ministerstwie Rozwoju i Technologi</w:t>
      </w:r>
      <w:r w:rsidR="0026465F">
        <w:rPr>
          <w:rFonts w:ascii="Lato" w:hAnsi="Lato"/>
        </w:rPr>
        <w:t>i</w:t>
      </w:r>
    </w:p>
    <w:sectPr w:rsidR="000075EB" w:rsidRPr="0026465F" w:rsidSect="005A7920">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5DA0" w14:textId="77777777" w:rsidR="00A525AC" w:rsidRDefault="00A525AC" w:rsidP="009276B2">
      <w:pPr>
        <w:spacing w:after="0" w:line="240" w:lineRule="auto"/>
      </w:pPr>
      <w:r>
        <w:separator/>
      </w:r>
    </w:p>
  </w:endnote>
  <w:endnote w:type="continuationSeparator" w:id="0">
    <w:p w14:paraId="7C25858A" w14:textId="77777777" w:rsidR="00A525AC" w:rsidRDefault="00A525A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D06A8196-1D44-460D-8004-6486EAF94021}"/>
    <w:embedBold r:id="rId2" w:fontKey="{DBA4F0A4-00ED-49B7-A063-E8D7369B2F32}"/>
  </w:font>
  <w:font w:name="Lato">
    <w:altName w:val="Segoe UI"/>
    <w:charset w:val="00"/>
    <w:family w:val="swiss"/>
    <w:pitch w:val="variable"/>
    <w:sig w:usb0="E10002FF" w:usb1="5000ECFF" w:usb2="00000021" w:usb3="00000000" w:csb0="0000019F" w:csb1="00000000"/>
    <w:embedRegular r:id="rId3" w:fontKey="{8E660B21-CA17-44F0-848C-B2B9B073D302}"/>
    <w:embedBold r:id="rId4" w:fontKey="{32568211-7481-4924-8A50-34A074313FE3}"/>
    <w:embedItalic r:id="rId5" w:fontKey="{E238AAA2-457B-4B50-8C57-E7EF94F1449E}"/>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6" w:fontKey="{1619760E-944D-4F4C-A93C-C27589AF639B}"/>
    <w:embedBold r:id="rId7" w:fontKey="{A93E3CBF-2C91-4072-8117-62924E9953BA}"/>
    <w:embedItalic r:id="rId8" w:fontKey="{F5168353-146B-4B69-82C7-520B35DCE5BF}"/>
    <w:embedBoldItalic r:id="rId9" w:fontKey="{0966E2CC-2CC7-4584-9A9E-906DBB85F91B}"/>
  </w:font>
  <w:font w:name="Calibri Light">
    <w:panose1 w:val="020F0302020204030204"/>
    <w:charset w:val="EE"/>
    <w:family w:val="swiss"/>
    <w:pitch w:val="variable"/>
    <w:sig w:usb0="E4002EFF" w:usb1="C000247B" w:usb2="00000009" w:usb3="00000000" w:csb0="000001FF" w:csb1="00000000"/>
    <w:embedRegular r:id="rId10" w:fontKey="{99DD650C-C36C-4808-86A4-502F8C020870}"/>
    <w:embedBold r:id="rId11" w:fontKey="{02BB548C-A5F9-41D9-A905-6A701FCC50E5}"/>
  </w:font>
  <w:font w:name="Tahoma">
    <w:panose1 w:val="020B0604030504040204"/>
    <w:charset w:val="EE"/>
    <w:family w:val="swiss"/>
    <w:pitch w:val="variable"/>
    <w:sig w:usb0="E1002EFF" w:usb1="C000605B" w:usb2="00000029" w:usb3="00000000" w:csb0="000101FF" w:csb1="00000000"/>
    <w:embedRegular r:id="rId12" w:fontKey="{0CDAFD71-662A-4738-9063-5AC2729B2C42}"/>
    <w:embedBold r:id="rId13" w:fontKey="{60793389-5B2A-4A2C-911B-3EF710E56B1A}"/>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8D1F2FCD-2B66-4ACF-B4B9-4CB4E9113562}"/>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5" w:fontKey="{D1D12E2D-75ED-4395-AA91-40ACA091D751}"/>
  </w:font>
  <w:font w:name="Noto Serif">
    <w:charset w:val="00"/>
    <w:family w:val="roman"/>
    <w:pitch w:val="variable"/>
    <w:sig w:usb0="E00002FF" w:usb1="500078FF" w:usb2="00000029" w:usb3="00000000" w:csb0="0000019F" w:csb1="00000000"/>
    <w:embedRegular r:id="rId16" w:fontKey="{BD00D3F2-28F2-4E1F-9F7C-F864092B7BF8}"/>
  </w:font>
  <w:font w:name="ArialMT">
    <w:altName w:val="Arial"/>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BoldItalic r:id="rId17" w:fontKey="{F316486B-5945-4594-B290-60565FD74E36}"/>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embedRegular r:id="rId18" w:fontKey="{96735501-7AEA-4D71-B5CD-B0EB195B5B98}"/>
    <w:embedBold r:id="rId19" w:fontKey="{303998C9-C5C6-4821-B520-899AD076AC57}"/>
    <w:embedItalic r:id="rId20" w:fontKey="{7B09AA05-15AB-42BE-A148-1B40B643EAE8}"/>
    <w:embedBoldItalic r:id="rId21" w:fontKey="{7F6D59F0-8FAA-4007-99E2-80604B31088D}"/>
  </w:font>
  <w:font w:name="Helvetica-Oblique">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embedRegular r:id="rId22" w:fontKey="{88178D9F-A7DF-4C28-B0A2-9146440A395F}"/>
    <w:embedBold r:id="rId23" w:fontKey="{8A7DB981-D186-4E04-BC85-1CF05DCC0E2B}"/>
    <w:embedItalic r:id="rId24" w:fontKey="{AB62C696-0D07-4D87-B21A-1CC891345C66}"/>
    <w:embedBoldItalic r:id="rId25" w:fontKey="{A3E80FD1-6F26-4A52-9FB0-63A513C7652C}"/>
  </w:font>
  <w:font w:name="Courier">
    <w:panose1 w:val="02070309020205020404"/>
    <w:charset w:val="00"/>
    <w:family w:val="modern"/>
    <w:notTrueType/>
    <w:pitch w:val="fixed"/>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14296B1E" w14:textId="694FC37F"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2C4B0E">
          <w:rPr>
            <w:rFonts w:ascii="Lato" w:hAnsi="Lato"/>
            <w:sz w:val="18"/>
            <w:szCs w:val="18"/>
          </w:rPr>
          <w:t>5</w:t>
        </w:r>
        <w:r w:rsidR="0026465F">
          <w:rPr>
            <w:rFonts w:ascii="Lato" w:hAnsi="Lato"/>
            <w:sz w:val="18"/>
            <w:szCs w:val="18"/>
          </w:rPr>
          <w:t>5</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BC8A9" w14:textId="77777777" w:rsidR="00A525AC" w:rsidRDefault="00A525AC" w:rsidP="009276B2">
      <w:pPr>
        <w:spacing w:after="0" w:line="240" w:lineRule="auto"/>
      </w:pPr>
      <w:r>
        <w:separator/>
      </w:r>
    </w:p>
  </w:footnote>
  <w:footnote w:type="continuationSeparator" w:id="0">
    <w:p w14:paraId="0F36A290" w14:textId="77777777" w:rsidR="00A525AC" w:rsidRDefault="00A525A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493902A" w:rsidR="00947F4D" w:rsidRDefault="00BE0069">
    <w:pPr>
      <w:pStyle w:val="Nagwek"/>
    </w:pPr>
    <w:r>
      <w:rPr>
        <w:noProof/>
      </w:rPr>
      <w:drawing>
        <wp:anchor distT="0" distB="0" distL="114300" distR="114300" simplePos="0" relativeHeight="251658240" behindDoc="0" locked="0" layoutInCell="1" allowOverlap="1" wp14:anchorId="4F7C3D52" wp14:editId="4FB93BAA">
          <wp:simplePos x="0" y="0"/>
          <wp:positionH relativeFrom="column">
            <wp:posOffset>-853495</wp:posOffset>
          </wp:positionH>
          <wp:positionV relativeFrom="paragraph">
            <wp:posOffset>427383</wp:posOffset>
          </wp:positionV>
          <wp:extent cx="3169920" cy="1017905"/>
          <wp:effectExtent l="0" t="0" r="0" b="0"/>
          <wp:wrapNone/>
          <wp:docPr id="10103185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8A24A4"/>
    <w:multiLevelType w:val="hybridMultilevel"/>
    <w:tmpl w:val="E22EA03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E853BF8"/>
    <w:multiLevelType w:val="hybridMultilevel"/>
    <w:tmpl w:val="B5F02B8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3551F4F"/>
    <w:multiLevelType w:val="hybridMultilevel"/>
    <w:tmpl w:val="8582330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4DF4621"/>
    <w:multiLevelType w:val="hybridMultilevel"/>
    <w:tmpl w:val="46BE4AC6"/>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2C7954A6"/>
    <w:multiLevelType w:val="hybridMultilevel"/>
    <w:tmpl w:val="6CD82FE2"/>
    <w:lvl w:ilvl="0" w:tplc="A1D8629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9745013"/>
    <w:multiLevelType w:val="hybridMultilevel"/>
    <w:tmpl w:val="EC147918"/>
    <w:lvl w:ilvl="0" w:tplc="E46A3FC4">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4" w15:restartNumberingAfterBreak="0">
    <w:nsid w:val="3AF9176B"/>
    <w:multiLevelType w:val="hybridMultilevel"/>
    <w:tmpl w:val="5558767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6" w15:restartNumberingAfterBreak="0">
    <w:nsid w:val="453669D4"/>
    <w:multiLevelType w:val="hybridMultilevel"/>
    <w:tmpl w:val="85C08338"/>
    <w:lvl w:ilvl="0" w:tplc="DFFC6D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0F7C3D"/>
    <w:multiLevelType w:val="hybridMultilevel"/>
    <w:tmpl w:val="FC3059D4"/>
    <w:lvl w:ilvl="0" w:tplc="E46A3FC4">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8C324DA"/>
    <w:multiLevelType w:val="hybridMultilevel"/>
    <w:tmpl w:val="D32AAF72"/>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90E6419"/>
    <w:multiLevelType w:val="hybridMultilevel"/>
    <w:tmpl w:val="E3CE042C"/>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8D93CA1"/>
    <w:multiLevelType w:val="hybridMultilevel"/>
    <w:tmpl w:val="9C6074A4"/>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5B714A49"/>
    <w:multiLevelType w:val="hybridMultilevel"/>
    <w:tmpl w:val="0A28ED80"/>
    <w:lvl w:ilvl="0" w:tplc="04150011">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0992416"/>
    <w:multiLevelType w:val="hybridMultilevel"/>
    <w:tmpl w:val="2E6AE74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6E9B6F42"/>
    <w:multiLevelType w:val="hybridMultilevel"/>
    <w:tmpl w:val="4F500BF8"/>
    <w:lvl w:ilvl="0" w:tplc="9B00F280">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F8F155C"/>
    <w:multiLevelType w:val="hybridMultilevel"/>
    <w:tmpl w:val="337A4D3C"/>
    <w:lvl w:ilvl="0" w:tplc="C576B6E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2" w15:restartNumberingAfterBreak="0">
    <w:nsid w:val="7D9C0E40"/>
    <w:multiLevelType w:val="hybridMultilevel"/>
    <w:tmpl w:val="AC12E34E"/>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25"/>
  </w:num>
  <w:num w:numId="2" w16cid:durableId="1986856122">
    <w:abstractNumId w:val="30"/>
  </w:num>
  <w:num w:numId="3" w16cid:durableId="2112122132">
    <w:abstractNumId w:val="9"/>
  </w:num>
  <w:num w:numId="4" w16cid:durableId="1761024178">
    <w:abstractNumId w:val="3"/>
  </w:num>
  <w:num w:numId="5" w16cid:durableId="347753968">
    <w:abstractNumId w:val="23"/>
  </w:num>
  <w:num w:numId="6" w16cid:durableId="780566162">
    <w:abstractNumId w:val="6"/>
  </w:num>
  <w:num w:numId="7" w16cid:durableId="333413590">
    <w:abstractNumId w:val="20"/>
  </w:num>
  <w:num w:numId="8" w16cid:durableId="2110462111">
    <w:abstractNumId w:val="12"/>
  </w:num>
  <w:num w:numId="9" w16cid:durableId="1323701751">
    <w:abstractNumId w:val="11"/>
  </w:num>
  <w:num w:numId="10" w16cid:durableId="1713848448">
    <w:abstractNumId w:val="21"/>
  </w:num>
  <w:num w:numId="11" w16cid:durableId="737820442">
    <w:abstractNumId w:val="31"/>
  </w:num>
  <w:num w:numId="12" w16cid:durableId="1897861473">
    <w:abstractNumId w:val="32"/>
  </w:num>
  <w:num w:numId="13" w16cid:durableId="853110464">
    <w:abstractNumId w:val="2"/>
  </w:num>
  <w:num w:numId="14" w16cid:durableId="1585072238">
    <w:abstractNumId w:val="22"/>
  </w:num>
  <w:num w:numId="15" w16cid:durableId="751509560">
    <w:abstractNumId w:val="5"/>
  </w:num>
  <w:num w:numId="16" w16cid:durableId="2106538119">
    <w:abstractNumId w:val="18"/>
  </w:num>
  <w:num w:numId="17" w16cid:durableId="1194461906">
    <w:abstractNumId w:val="17"/>
  </w:num>
  <w:num w:numId="18" w16cid:durableId="593172311">
    <w:abstractNumId w:val="15"/>
  </w:num>
  <w:num w:numId="19" w16cid:durableId="1458723671">
    <w:abstractNumId w:val="27"/>
  </w:num>
  <w:num w:numId="20" w16cid:durableId="372854318">
    <w:abstractNumId w:val="28"/>
  </w:num>
  <w:num w:numId="21" w16cid:durableId="550312875">
    <w:abstractNumId w:val="7"/>
  </w:num>
  <w:num w:numId="22" w16cid:durableId="1451893871">
    <w:abstractNumId w:val="26"/>
  </w:num>
  <w:num w:numId="23" w16cid:durableId="250357412">
    <w:abstractNumId w:val="8"/>
  </w:num>
  <w:num w:numId="24" w16cid:durableId="346643193">
    <w:abstractNumId w:val="13"/>
  </w:num>
  <w:num w:numId="25" w16cid:durableId="826016606">
    <w:abstractNumId w:val="29"/>
  </w:num>
  <w:num w:numId="26" w16cid:durableId="1591816093">
    <w:abstractNumId w:val="19"/>
  </w:num>
  <w:num w:numId="27" w16cid:durableId="2067988779">
    <w:abstractNumId w:val="4"/>
  </w:num>
  <w:num w:numId="28" w16cid:durableId="1724518008">
    <w:abstractNumId w:val="16"/>
  </w:num>
  <w:num w:numId="29" w16cid:durableId="1764840917">
    <w:abstractNumId w:val="1"/>
  </w:num>
  <w:num w:numId="30" w16cid:durableId="1331324433">
    <w:abstractNumId w:val="24"/>
  </w:num>
  <w:num w:numId="31" w16cid:durableId="1223055086">
    <w:abstractNumId w:val="14"/>
  </w:num>
  <w:num w:numId="32" w16cid:durableId="1361593105">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0CC2"/>
    <w:rsid w:val="00000F1D"/>
    <w:rsid w:val="0000161C"/>
    <w:rsid w:val="0000188C"/>
    <w:rsid w:val="00001D7E"/>
    <w:rsid w:val="0000261F"/>
    <w:rsid w:val="00002ED4"/>
    <w:rsid w:val="000036A4"/>
    <w:rsid w:val="0000486C"/>
    <w:rsid w:val="00005141"/>
    <w:rsid w:val="00006764"/>
    <w:rsid w:val="000075EB"/>
    <w:rsid w:val="00007726"/>
    <w:rsid w:val="00007ABB"/>
    <w:rsid w:val="00010B7B"/>
    <w:rsid w:val="00011409"/>
    <w:rsid w:val="00011718"/>
    <w:rsid w:val="0001185E"/>
    <w:rsid w:val="000124D0"/>
    <w:rsid w:val="00013AEC"/>
    <w:rsid w:val="0001406B"/>
    <w:rsid w:val="00015A7A"/>
    <w:rsid w:val="00017590"/>
    <w:rsid w:val="000178ED"/>
    <w:rsid w:val="00017CC3"/>
    <w:rsid w:val="000209F7"/>
    <w:rsid w:val="00021297"/>
    <w:rsid w:val="000222DB"/>
    <w:rsid w:val="000224F2"/>
    <w:rsid w:val="00022C3F"/>
    <w:rsid w:val="00023254"/>
    <w:rsid w:val="000237F0"/>
    <w:rsid w:val="00023E8D"/>
    <w:rsid w:val="00023E9B"/>
    <w:rsid w:val="00024841"/>
    <w:rsid w:val="00025BB6"/>
    <w:rsid w:val="00025C0C"/>
    <w:rsid w:val="00025E8B"/>
    <w:rsid w:val="000265C6"/>
    <w:rsid w:val="000269AF"/>
    <w:rsid w:val="000272A6"/>
    <w:rsid w:val="00027C3F"/>
    <w:rsid w:val="0003041A"/>
    <w:rsid w:val="00030A82"/>
    <w:rsid w:val="00030B6E"/>
    <w:rsid w:val="00031230"/>
    <w:rsid w:val="0003153A"/>
    <w:rsid w:val="00031923"/>
    <w:rsid w:val="00032647"/>
    <w:rsid w:val="00033139"/>
    <w:rsid w:val="00033D30"/>
    <w:rsid w:val="00033DDF"/>
    <w:rsid w:val="00035093"/>
    <w:rsid w:val="000366CA"/>
    <w:rsid w:val="00036A29"/>
    <w:rsid w:val="00036EB5"/>
    <w:rsid w:val="00037AF3"/>
    <w:rsid w:val="000404E0"/>
    <w:rsid w:val="000407B8"/>
    <w:rsid w:val="00041059"/>
    <w:rsid w:val="00041E24"/>
    <w:rsid w:val="000422DE"/>
    <w:rsid w:val="00043110"/>
    <w:rsid w:val="00043F6B"/>
    <w:rsid w:val="00044367"/>
    <w:rsid w:val="00044AFD"/>
    <w:rsid w:val="00044ECB"/>
    <w:rsid w:val="00045282"/>
    <w:rsid w:val="00045DCC"/>
    <w:rsid w:val="00046393"/>
    <w:rsid w:val="000464A0"/>
    <w:rsid w:val="00046E3A"/>
    <w:rsid w:val="000476E5"/>
    <w:rsid w:val="00047F3D"/>
    <w:rsid w:val="000500C6"/>
    <w:rsid w:val="0005240B"/>
    <w:rsid w:val="00052693"/>
    <w:rsid w:val="0005295B"/>
    <w:rsid w:val="000533BD"/>
    <w:rsid w:val="00054466"/>
    <w:rsid w:val="000552BB"/>
    <w:rsid w:val="00055ADA"/>
    <w:rsid w:val="00055F10"/>
    <w:rsid w:val="000573F6"/>
    <w:rsid w:val="0005795F"/>
    <w:rsid w:val="00057F48"/>
    <w:rsid w:val="000620DA"/>
    <w:rsid w:val="00062F97"/>
    <w:rsid w:val="000630FE"/>
    <w:rsid w:val="00063311"/>
    <w:rsid w:val="0006480E"/>
    <w:rsid w:val="00064B20"/>
    <w:rsid w:val="0006601C"/>
    <w:rsid w:val="0007061A"/>
    <w:rsid w:val="00070892"/>
    <w:rsid w:val="00070A32"/>
    <w:rsid w:val="000713F2"/>
    <w:rsid w:val="00071D31"/>
    <w:rsid w:val="00072BF5"/>
    <w:rsid w:val="00072E17"/>
    <w:rsid w:val="0007339B"/>
    <w:rsid w:val="00073888"/>
    <w:rsid w:val="00074530"/>
    <w:rsid w:val="0007467A"/>
    <w:rsid w:val="00074BE5"/>
    <w:rsid w:val="00075640"/>
    <w:rsid w:val="00075A0E"/>
    <w:rsid w:val="00075EE2"/>
    <w:rsid w:val="00075EFD"/>
    <w:rsid w:val="000769DF"/>
    <w:rsid w:val="00076E27"/>
    <w:rsid w:val="00077D16"/>
    <w:rsid w:val="00077EB8"/>
    <w:rsid w:val="00080433"/>
    <w:rsid w:val="0008105F"/>
    <w:rsid w:val="00082147"/>
    <w:rsid w:val="000823A3"/>
    <w:rsid w:val="000829C4"/>
    <w:rsid w:val="00082D7A"/>
    <w:rsid w:val="00083EF1"/>
    <w:rsid w:val="00083F07"/>
    <w:rsid w:val="000846BD"/>
    <w:rsid w:val="00084D5E"/>
    <w:rsid w:val="000858DA"/>
    <w:rsid w:val="00085C19"/>
    <w:rsid w:val="0008625F"/>
    <w:rsid w:val="00086C83"/>
    <w:rsid w:val="00086D51"/>
    <w:rsid w:val="00087DA3"/>
    <w:rsid w:val="00087E1C"/>
    <w:rsid w:val="000906FF"/>
    <w:rsid w:val="000916A4"/>
    <w:rsid w:val="00091CDA"/>
    <w:rsid w:val="00093708"/>
    <w:rsid w:val="000939CE"/>
    <w:rsid w:val="00093FE1"/>
    <w:rsid w:val="000940ED"/>
    <w:rsid w:val="00094B8A"/>
    <w:rsid w:val="00095D55"/>
    <w:rsid w:val="00096008"/>
    <w:rsid w:val="000978A6"/>
    <w:rsid w:val="000A0118"/>
    <w:rsid w:val="000A04CF"/>
    <w:rsid w:val="000A0E50"/>
    <w:rsid w:val="000A223C"/>
    <w:rsid w:val="000A274F"/>
    <w:rsid w:val="000A29DB"/>
    <w:rsid w:val="000A2BCE"/>
    <w:rsid w:val="000A3BBF"/>
    <w:rsid w:val="000A5081"/>
    <w:rsid w:val="000A5278"/>
    <w:rsid w:val="000A6510"/>
    <w:rsid w:val="000A6A8F"/>
    <w:rsid w:val="000A6FF5"/>
    <w:rsid w:val="000A730B"/>
    <w:rsid w:val="000A73B2"/>
    <w:rsid w:val="000B0281"/>
    <w:rsid w:val="000B062F"/>
    <w:rsid w:val="000B06BD"/>
    <w:rsid w:val="000B1C25"/>
    <w:rsid w:val="000B2ED8"/>
    <w:rsid w:val="000B339B"/>
    <w:rsid w:val="000B429A"/>
    <w:rsid w:val="000B44D7"/>
    <w:rsid w:val="000B4B55"/>
    <w:rsid w:val="000B4EFA"/>
    <w:rsid w:val="000B58E9"/>
    <w:rsid w:val="000B5D07"/>
    <w:rsid w:val="000B60AF"/>
    <w:rsid w:val="000C04E4"/>
    <w:rsid w:val="000C184F"/>
    <w:rsid w:val="000C20E4"/>
    <w:rsid w:val="000C3416"/>
    <w:rsid w:val="000C3C7D"/>
    <w:rsid w:val="000C5623"/>
    <w:rsid w:val="000C5E90"/>
    <w:rsid w:val="000C6FDB"/>
    <w:rsid w:val="000C7448"/>
    <w:rsid w:val="000C7AFC"/>
    <w:rsid w:val="000C7BA2"/>
    <w:rsid w:val="000D03A4"/>
    <w:rsid w:val="000D1953"/>
    <w:rsid w:val="000D1C4B"/>
    <w:rsid w:val="000D1F35"/>
    <w:rsid w:val="000D413C"/>
    <w:rsid w:val="000D42F5"/>
    <w:rsid w:val="000D53C3"/>
    <w:rsid w:val="000D5A0D"/>
    <w:rsid w:val="000D5D14"/>
    <w:rsid w:val="000D6B1C"/>
    <w:rsid w:val="000D7C35"/>
    <w:rsid w:val="000E0204"/>
    <w:rsid w:val="000E074A"/>
    <w:rsid w:val="000E2A61"/>
    <w:rsid w:val="000E3AC2"/>
    <w:rsid w:val="000E4345"/>
    <w:rsid w:val="000E43DB"/>
    <w:rsid w:val="000E49D9"/>
    <w:rsid w:val="000E618A"/>
    <w:rsid w:val="000E66AB"/>
    <w:rsid w:val="000E7CD3"/>
    <w:rsid w:val="000E7DA1"/>
    <w:rsid w:val="000F01AF"/>
    <w:rsid w:val="000F35AD"/>
    <w:rsid w:val="000F395C"/>
    <w:rsid w:val="000F3EF0"/>
    <w:rsid w:val="000F3FC4"/>
    <w:rsid w:val="000F4740"/>
    <w:rsid w:val="000F4995"/>
    <w:rsid w:val="000F5305"/>
    <w:rsid w:val="000F55CB"/>
    <w:rsid w:val="000F6010"/>
    <w:rsid w:val="000F6652"/>
    <w:rsid w:val="000F687E"/>
    <w:rsid w:val="000F6DD5"/>
    <w:rsid w:val="000F6EFE"/>
    <w:rsid w:val="000F731F"/>
    <w:rsid w:val="00100315"/>
    <w:rsid w:val="00100510"/>
    <w:rsid w:val="00100AA8"/>
    <w:rsid w:val="00100B23"/>
    <w:rsid w:val="001011E3"/>
    <w:rsid w:val="00101696"/>
    <w:rsid w:val="001016E4"/>
    <w:rsid w:val="00101A84"/>
    <w:rsid w:val="0010203F"/>
    <w:rsid w:val="0010250F"/>
    <w:rsid w:val="0010392B"/>
    <w:rsid w:val="00103BBE"/>
    <w:rsid w:val="00103C4C"/>
    <w:rsid w:val="00104087"/>
    <w:rsid w:val="00104E07"/>
    <w:rsid w:val="0010503D"/>
    <w:rsid w:val="00105557"/>
    <w:rsid w:val="001055A5"/>
    <w:rsid w:val="00106863"/>
    <w:rsid w:val="00107248"/>
    <w:rsid w:val="00107E71"/>
    <w:rsid w:val="001106A2"/>
    <w:rsid w:val="00110A8A"/>
    <w:rsid w:val="001114CD"/>
    <w:rsid w:val="00111999"/>
    <w:rsid w:val="00111DD0"/>
    <w:rsid w:val="00112416"/>
    <w:rsid w:val="00112D97"/>
    <w:rsid w:val="00113158"/>
    <w:rsid w:val="00113528"/>
    <w:rsid w:val="00113E36"/>
    <w:rsid w:val="001140A0"/>
    <w:rsid w:val="0011446D"/>
    <w:rsid w:val="0011457C"/>
    <w:rsid w:val="00114E1A"/>
    <w:rsid w:val="00115955"/>
    <w:rsid w:val="0011610E"/>
    <w:rsid w:val="001171C3"/>
    <w:rsid w:val="00117462"/>
    <w:rsid w:val="001179AE"/>
    <w:rsid w:val="001204F9"/>
    <w:rsid w:val="001207D0"/>
    <w:rsid w:val="00121167"/>
    <w:rsid w:val="00121A9B"/>
    <w:rsid w:val="00121E0C"/>
    <w:rsid w:val="00122807"/>
    <w:rsid w:val="001236B0"/>
    <w:rsid w:val="0012377F"/>
    <w:rsid w:val="00123EF8"/>
    <w:rsid w:val="0012434F"/>
    <w:rsid w:val="00124720"/>
    <w:rsid w:val="00124F32"/>
    <w:rsid w:val="001254B5"/>
    <w:rsid w:val="0012585B"/>
    <w:rsid w:val="00126389"/>
    <w:rsid w:val="00126C39"/>
    <w:rsid w:val="001275B0"/>
    <w:rsid w:val="00127CE1"/>
    <w:rsid w:val="00130689"/>
    <w:rsid w:val="00130845"/>
    <w:rsid w:val="00130CC0"/>
    <w:rsid w:val="001313C6"/>
    <w:rsid w:val="00132142"/>
    <w:rsid w:val="00132591"/>
    <w:rsid w:val="001326A1"/>
    <w:rsid w:val="001347D1"/>
    <w:rsid w:val="00134D59"/>
    <w:rsid w:val="001358EB"/>
    <w:rsid w:val="00135F95"/>
    <w:rsid w:val="00137195"/>
    <w:rsid w:val="0014003E"/>
    <w:rsid w:val="001401A7"/>
    <w:rsid w:val="001404BB"/>
    <w:rsid w:val="00140C17"/>
    <w:rsid w:val="00140ED1"/>
    <w:rsid w:val="0014452B"/>
    <w:rsid w:val="0014496C"/>
    <w:rsid w:val="00144D9D"/>
    <w:rsid w:val="00145724"/>
    <w:rsid w:val="00146242"/>
    <w:rsid w:val="001465F8"/>
    <w:rsid w:val="00147720"/>
    <w:rsid w:val="0014773C"/>
    <w:rsid w:val="00147B04"/>
    <w:rsid w:val="00150387"/>
    <w:rsid w:val="001503EA"/>
    <w:rsid w:val="00150B50"/>
    <w:rsid w:val="00151496"/>
    <w:rsid w:val="0015296E"/>
    <w:rsid w:val="00152BA1"/>
    <w:rsid w:val="00152FF5"/>
    <w:rsid w:val="0015364B"/>
    <w:rsid w:val="001536D8"/>
    <w:rsid w:val="0015416E"/>
    <w:rsid w:val="001548F0"/>
    <w:rsid w:val="00154B04"/>
    <w:rsid w:val="001559C4"/>
    <w:rsid w:val="00155FC0"/>
    <w:rsid w:val="00156410"/>
    <w:rsid w:val="00156A45"/>
    <w:rsid w:val="00156EE4"/>
    <w:rsid w:val="001574F0"/>
    <w:rsid w:val="001575B0"/>
    <w:rsid w:val="00157BA7"/>
    <w:rsid w:val="00157C4A"/>
    <w:rsid w:val="00160B52"/>
    <w:rsid w:val="00160D9D"/>
    <w:rsid w:val="00161F63"/>
    <w:rsid w:val="00162846"/>
    <w:rsid w:val="00162E9F"/>
    <w:rsid w:val="001633CF"/>
    <w:rsid w:val="00164ED7"/>
    <w:rsid w:val="001658EB"/>
    <w:rsid w:val="00165A97"/>
    <w:rsid w:val="00166A88"/>
    <w:rsid w:val="00166BA4"/>
    <w:rsid w:val="00170557"/>
    <w:rsid w:val="00171618"/>
    <w:rsid w:val="001722A9"/>
    <w:rsid w:val="00172471"/>
    <w:rsid w:val="00172536"/>
    <w:rsid w:val="0017283A"/>
    <w:rsid w:val="00172F18"/>
    <w:rsid w:val="0017311F"/>
    <w:rsid w:val="001734FD"/>
    <w:rsid w:val="00173CFD"/>
    <w:rsid w:val="00174BD0"/>
    <w:rsid w:val="0017592F"/>
    <w:rsid w:val="001804D6"/>
    <w:rsid w:val="0018145C"/>
    <w:rsid w:val="0018159D"/>
    <w:rsid w:val="00181BE9"/>
    <w:rsid w:val="00181ED8"/>
    <w:rsid w:val="00182B12"/>
    <w:rsid w:val="00182C6A"/>
    <w:rsid w:val="001833F5"/>
    <w:rsid w:val="00183B62"/>
    <w:rsid w:val="00183CD0"/>
    <w:rsid w:val="001857F1"/>
    <w:rsid w:val="00185801"/>
    <w:rsid w:val="00187C01"/>
    <w:rsid w:val="00187CE2"/>
    <w:rsid w:val="001904BF"/>
    <w:rsid w:val="001906D4"/>
    <w:rsid w:val="001910F4"/>
    <w:rsid w:val="00191287"/>
    <w:rsid w:val="001912A5"/>
    <w:rsid w:val="001915E0"/>
    <w:rsid w:val="00191FB9"/>
    <w:rsid w:val="0019307D"/>
    <w:rsid w:val="00193E1C"/>
    <w:rsid w:val="00194135"/>
    <w:rsid w:val="00195159"/>
    <w:rsid w:val="001957D9"/>
    <w:rsid w:val="00197A2F"/>
    <w:rsid w:val="00197A4B"/>
    <w:rsid w:val="001A0A48"/>
    <w:rsid w:val="001A0DE3"/>
    <w:rsid w:val="001A18F9"/>
    <w:rsid w:val="001A1A0F"/>
    <w:rsid w:val="001A3097"/>
    <w:rsid w:val="001A30C6"/>
    <w:rsid w:val="001A512E"/>
    <w:rsid w:val="001A5202"/>
    <w:rsid w:val="001A5FC8"/>
    <w:rsid w:val="001A6CFD"/>
    <w:rsid w:val="001A7371"/>
    <w:rsid w:val="001B0721"/>
    <w:rsid w:val="001B18BB"/>
    <w:rsid w:val="001B1AAD"/>
    <w:rsid w:val="001B438D"/>
    <w:rsid w:val="001B4D66"/>
    <w:rsid w:val="001B5D0A"/>
    <w:rsid w:val="001B6ED6"/>
    <w:rsid w:val="001B7006"/>
    <w:rsid w:val="001B70EB"/>
    <w:rsid w:val="001B769E"/>
    <w:rsid w:val="001B7D12"/>
    <w:rsid w:val="001C05A1"/>
    <w:rsid w:val="001C1EF0"/>
    <w:rsid w:val="001C1FE2"/>
    <w:rsid w:val="001C2060"/>
    <w:rsid w:val="001C24CE"/>
    <w:rsid w:val="001C25D4"/>
    <w:rsid w:val="001C27A6"/>
    <w:rsid w:val="001C29D7"/>
    <w:rsid w:val="001C2C4C"/>
    <w:rsid w:val="001C2C81"/>
    <w:rsid w:val="001C37AB"/>
    <w:rsid w:val="001C4FF3"/>
    <w:rsid w:val="001C5DAE"/>
    <w:rsid w:val="001C6A03"/>
    <w:rsid w:val="001C71EB"/>
    <w:rsid w:val="001C7511"/>
    <w:rsid w:val="001D0225"/>
    <w:rsid w:val="001D0C18"/>
    <w:rsid w:val="001D0CAD"/>
    <w:rsid w:val="001D2197"/>
    <w:rsid w:val="001D251D"/>
    <w:rsid w:val="001D2C90"/>
    <w:rsid w:val="001D494A"/>
    <w:rsid w:val="001D5B77"/>
    <w:rsid w:val="001D6AA8"/>
    <w:rsid w:val="001E0342"/>
    <w:rsid w:val="001E0A50"/>
    <w:rsid w:val="001E0FA9"/>
    <w:rsid w:val="001E1C63"/>
    <w:rsid w:val="001E1D62"/>
    <w:rsid w:val="001E23DA"/>
    <w:rsid w:val="001E2A54"/>
    <w:rsid w:val="001E32EA"/>
    <w:rsid w:val="001E3DE9"/>
    <w:rsid w:val="001E5040"/>
    <w:rsid w:val="001E5509"/>
    <w:rsid w:val="001E5803"/>
    <w:rsid w:val="001E6259"/>
    <w:rsid w:val="001F056A"/>
    <w:rsid w:val="001F0AC5"/>
    <w:rsid w:val="001F1781"/>
    <w:rsid w:val="001F179F"/>
    <w:rsid w:val="001F23D3"/>
    <w:rsid w:val="001F2B6C"/>
    <w:rsid w:val="001F3939"/>
    <w:rsid w:val="001F3A29"/>
    <w:rsid w:val="001F477D"/>
    <w:rsid w:val="001F5B23"/>
    <w:rsid w:val="001F5D04"/>
    <w:rsid w:val="001F607C"/>
    <w:rsid w:val="001F6BD3"/>
    <w:rsid w:val="001F6F23"/>
    <w:rsid w:val="002004C5"/>
    <w:rsid w:val="00201634"/>
    <w:rsid w:val="0020228D"/>
    <w:rsid w:val="00203609"/>
    <w:rsid w:val="00203FAE"/>
    <w:rsid w:val="002040E8"/>
    <w:rsid w:val="0020446C"/>
    <w:rsid w:val="00204D40"/>
    <w:rsid w:val="00204E02"/>
    <w:rsid w:val="0020564A"/>
    <w:rsid w:val="002056BC"/>
    <w:rsid w:val="00205D8D"/>
    <w:rsid w:val="0020604C"/>
    <w:rsid w:val="002060AB"/>
    <w:rsid w:val="002063FA"/>
    <w:rsid w:val="00206982"/>
    <w:rsid w:val="00210392"/>
    <w:rsid w:val="00211539"/>
    <w:rsid w:val="002125A9"/>
    <w:rsid w:val="002129BC"/>
    <w:rsid w:val="0021332C"/>
    <w:rsid w:val="00213D4E"/>
    <w:rsid w:val="00214C1E"/>
    <w:rsid w:val="00215122"/>
    <w:rsid w:val="0021639C"/>
    <w:rsid w:val="00217172"/>
    <w:rsid w:val="0021746D"/>
    <w:rsid w:val="00220364"/>
    <w:rsid w:val="002216A0"/>
    <w:rsid w:val="00221A79"/>
    <w:rsid w:val="0022225F"/>
    <w:rsid w:val="002225ED"/>
    <w:rsid w:val="00222872"/>
    <w:rsid w:val="002233B5"/>
    <w:rsid w:val="00223438"/>
    <w:rsid w:val="00223829"/>
    <w:rsid w:val="00224D42"/>
    <w:rsid w:val="002267B1"/>
    <w:rsid w:val="00230153"/>
    <w:rsid w:val="0023049A"/>
    <w:rsid w:val="0023112D"/>
    <w:rsid w:val="00231141"/>
    <w:rsid w:val="00234309"/>
    <w:rsid w:val="0023490B"/>
    <w:rsid w:val="00236095"/>
    <w:rsid w:val="00236D78"/>
    <w:rsid w:val="002374DE"/>
    <w:rsid w:val="00237766"/>
    <w:rsid w:val="00240001"/>
    <w:rsid w:val="00240E66"/>
    <w:rsid w:val="00240F0F"/>
    <w:rsid w:val="0024272D"/>
    <w:rsid w:val="002429E0"/>
    <w:rsid w:val="002444D2"/>
    <w:rsid w:val="00244BD0"/>
    <w:rsid w:val="00245B57"/>
    <w:rsid w:val="00246CE3"/>
    <w:rsid w:val="002470F4"/>
    <w:rsid w:val="00247560"/>
    <w:rsid w:val="002503D4"/>
    <w:rsid w:val="00250CFB"/>
    <w:rsid w:val="00251680"/>
    <w:rsid w:val="00251AD6"/>
    <w:rsid w:val="00251EF7"/>
    <w:rsid w:val="00252586"/>
    <w:rsid w:val="00252B3C"/>
    <w:rsid w:val="00253046"/>
    <w:rsid w:val="002531FD"/>
    <w:rsid w:val="00253F35"/>
    <w:rsid w:val="00254774"/>
    <w:rsid w:val="00254BB6"/>
    <w:rsid w:val="00255FCD"/>
    <w:rsid w:val="00256D95"/>
    <w:rsid w:val="00257DAC"/>
    <w:rsid w:val="002612C7"/>
    <w:rsid w:val="00261E68"/>
    <w:rsid w:val="00264644"/>
    <w:rsid w:val="0026465F"/>
    <w:rsid w:val="00265EB7"/>
    <w:rsid w:val="002660D0"/>
    <w:rsid w:val="00266519"/>
    <w:rsid w:val="002669D7"/>
    <w:rsid w:val="00266EC3"/>
    <w:rsid w:val="002671AC"/>
    <w:rsid w:val="00267BB2"/>
    <w:rsid w:val="002706A5"/>
    <w:rsid w:val="002712C9"/>
    <w:rsid w:val="002724F7"/>
    <w:rsid w:val="00272516"/>
    <w:rsid w:val="00272655"/>
    <w:rsid w:val="00272F26"/>
    <w:rsid w:val="002730F1"/>
    <w:rsid w:val="00273A9F"/>
    <w:rsid w:val="00273C58"/>
    <w:rsid w:val="00274D44"/>
    <w:rsid w:val="00274F63"/>
    <w:rsid w:val="0027585B"/>
    <w:rsid w:val="00275F37"/>
    <w:rsid w:val="002766BB"/>
    <w:rsid w:val="00276DC9"/>
    <w:rsid w:val="0027722F"/>
    <w:rsid w:val="0027757A"/>
    <w:rsid w:val="00277B5D"/>
    <w:rsid w:val="00280255"/>
    <w:rsid w:val="00280364"/>
    <w:rsid w:val="00280CD2"/>
    <w:rsid w:val="0028124F"/>
    <w:rsid w:val="00282780"/>
    <w:rsid w:val="002830BE"/>
    <w:rsid w:val="002830CF"/>
    <w:rsid w:val="00283B40"/>
    <w:rsid w:val="00283BE6"/>
    <w:rsid w:val="00284E9D"/>
    <w:rsid w:val="00285068"/>
    <w:rsid w:val="002863CD"/>
    <w:rsid w:val="00287ADF"/>
    <w:rsid w:val="00290E83"/>
    <w:rsid w:val="00290FE3"/>
    <w:rsid w:val="002912FF"/>
    <w:rsid w:val="00291514"/>
    <w:rsid w:val="00291814"/>
    <w:rsid w:val="002928F2"/>
    <w:rsid w:val="00292D18"/>
    <w:rsid w:val="0029359D"/>
    <w:rsid w:val="00293696"/>
    <w:rsid w:val="00293824"/>
    <w:rsid w:val="0029589E"/>
    <w:rsid w:val="0029648F"/>
    <w:rsid w:val="00297C72"/>
    <w:rsid w:val="00297D4E"/>
    <w:rsid w:val="002A0057"/>
    <w:rsid w:val="002A084C"/>
    <w:rsid w:val="002A0D88"/>
    <w:rsid w:val="002A0E51"/>
    <w:rsid w:val="002A1AC7"/>
    <w:rsid w:val="002A1DA9"/>
    <w:rsid w:val="002A1F40"/>
    <w:rsid w:val="002A32F8"/>
    <w:rsid w:val="002A3799"/>
    <w:rsid w:val="002A3B1D"/>
    <w:rsid w:val="002A4EA0"/>
    <w:rsid w:val="002A576D"/>
    <w:rsid w:val="002A5D82"/>
    <w:rsid w:val="002A6439"/>
    <w:rsid w:val="002A6F1A"/>
    <w:rsid w:val="002A734A"/>
    <w:rsid w:val="002A7A17"/>
    <w:rsid w:val="002B02D7"/>
    <w:rsid w:val="002B0FFF"/>
    <w:rsid w:val="002B252B"/>
    <w:rsid w:val="002B31CD"/>
    <w:rsid w:val="002B3700"/>
    <w:rsid w:val="002B401C"/>
    <w:rsid w:val="002B4064"/>
    <w:rsid w:val="002B604F"/>
    <w:rsid w:val="002B62D8"/>
    <w:rsid w:val="002B65B4"/>
    <w:rsid w:val="002B6C5C"/>
    <w:rsid w:val="002C020E"/>
    <w:rsid w:val="002C0657"/>
    <w:rsid w:val="002C0BF2"/>
    <w:rsid w:val="002C0D1C"/>
    <w:rsid w:val="002C1A30"/>
    <w:rsid w:val="002C1C2C"/>
    <w:rsid w:val="002C2053"/>
    <w:rsid w:val="002C24C9"/>
    <w:rsid w:val="002C4685"/>
    <w:rsid w:val="002C47E3"/>
    <w:rsid w:val="002C495C"/>
    <w:rsid w:val="002C4B0D"/>
    <w:rsid w:val="002C4B0E"/>
    <w:rsid w:val="002C5141"/>
    <w:rsid w:val="002C66A8"/>
    <w:rsid w:val="002C6E9E"/>
    <w:rsid w:val="002C717E"/>
    <w:rsid w:val="002D00CE"/>
    <w:rsid w:val="002D0AAF"/>
    <w:rsid w:val="002D198E"/>
    <w:rsid w:val="002D1B63"/>
    <w:rsid w:val="002D2071"/>
    <w:rsid w:val="002D2446"/>
    <w:rsid w:val="002D3049"/>
    <w:rsid w:val="002D3CB2"/>
    <w:rsid w:val="002D4449"/>
    <w:rsid w:val="002D5136"/>
    <w:rsid w:val="002D5BE5"/>
    <w:rsid w:val="002D5F73"/>
    <w:rsid w:val="002D60B7"/>
    <w:rsid w:val="002D616C"/>
    <w:rsid w:val="002D700B"/>
    <w:rsid w:val="002D70F2"/>
    <w:rsid w:val="002D79EE"/>
    <w:rsid w:val="002D7EF0"/>
    <w:rsid w:val="002E07A7"/>
    <w:rsid w:val="002E09BE"/>
    <w:rsid w:val="002E0C9D"/>
    <w:rsid w:val="002E0D44"/>
    <w:rsid w:val="002E1387"/>
    <w:rsid w:val="002E1869"/>
    <w:rsid w:val="002E1A7A"/>
    <w:rsid w:val="002E1CE4"/>
    <w:rsid w:val="002E2141"/>
    <w:rsid w:val="002E2B3D"/>
    <w:rsid w:val="002E4E63"/>
    <w:rsid w:val="002E563B"/>
    <w:rsid w:val="002E5E24"/>
    <w:rsid w:val="002E5F23"/>
    <w:rsid w:val="002E5FB1"/>
    <w:rsid w:val="002E694A"/>
    <w:rsid w:val="002E6A45"/>
    <w:rsid w:val="002E6D3A"/>
    <w:rsid w:val="002E7FE2"/>
    <w:rsid w:val="002F010F"/>
    <w:rsid w:val="002F0330"/>
    <w:rsid w:val="002F0724"/>
    <w:rsid w:val="002F0EBD"/>
    <w:rsid w:val="002F45B6"/>
    <w:rsid w:val="002F4A2E"/>
    <w:rsid w:val="002F7568"/>
    <w:rsid w:val="00302228"/>
    <w:rsid w:val="00302A9B"/>
    <w:rsid w:val="00302ADB"/>
    <w:rsid w:val="0030448F"/>
    <w:rsid w:val="0030494F"/>
    <w:rsid w:val="00304AA8"/>
    <w:rsid w:val="00304B10"/>
    <w:rsid w:val="00304CCF"/>
    <w:rsid w:val="00305023"/>
    <w:rsid w:val="003050F3"/>
    <w:rsid w:val="00306010"/>
    <w:rsid w:val="00306296"/>
    <w:rsid w:val="00306598"/>
    <w:rsid w:val="00306CA3"/>
    <w:rsid w:val="00310456"/>
    <w:rsid w:val="003106FE"/>
    <w:rsid w:val="00311CF2"/>
    <w:rsid w:val="00312084"/>
    <w:rsid w:val="00312868"/>
    <w:rsid w:val="00313263"/>
    <w:rsid w:val="00314A90"/>
    <w:rsid w:val="003153A4"/>
    <w:rsid w:val="00315466"/>
    <w:rsid w:val="00315991"/>
    <w:rsid w:val="003159F2"/>
    <w:rsid w:val="003160CA"/>
    <w:rsid w:val="0031628F"/>
    <w:rsid w:val="003164B5"/>
    <w:rsid w:val="003164DB"/>
    <w:rsid w:val="0031693E"/>
    <w:rsid w:val="00316AA9"/>
    <w:rsid w:val="00316E1A"/>
    <w:rsid w:val="00317243"/>
    <w:rsid w:val="003214A4"/>
    <w:rsid w:val="00323646"/>
    <w:rsid w:val="00323D9C"/>
    <w:rsid w:val="00323E47"/>
    <w:rsid w:val="003245D0"/>
    <w:rsid w:val="00324636"/>
    <w:rsid w:val="00324839"/>
    <w:rsid w:val="00324C2B"/>
    <w:rsid w:val="0032552E"/>
    <w:rsid w:val="0032570E"/>
    <w:rsid w:val="00325920"/>
    <w:rsid w:val="00325EB3"/>
    <w:rsid w:val="0032605F"/>
    <w:rsid w:val="0032706C"/>
    <w:rsid w:val="00327B14"/>
    <w:rsid w:val="0033029D"/>
    <w:rsid w:val="00330ED9"/>
    <w:rsid w:val="00330FCD"/>
    <w:rsid w:val="00332235"/>
    <w:rsid w:val="003324C3"/>
    <w:rsid w:val="003326FE"/>
    <w:rsid w:val="00332A69"/>
    <w:rsid w:val="00332D6C"/>
    <w:rsid w:val="00333092"/>
    <w:rsid w:val="00333A42"/>
    <w:rsid w:val="00333C24"/>
    <w:rsid w:val="00335021"/>
    <w:rsid w:val="0033605C"/>
    <w:rsid w:val="0033663A"/>
    <w:rsid w:val="003366D1"/>
    <w:rsid w:val="00336B29"/>
    <w:rsid w:val="00336C7C"/>
    <w:rsid w:val="00337904"/>
    <w:rsid w:val="0034097B"/>
    <w:rsid w:val="00341DFC"/>
    <w:rsid w:val="003428F1"/>
    <w:rsid w:val="00342B52"/>
    <w:rsid w:val="00343A14"/>
    <w:rsid w:val="003441B7"/>
    <w:rsid w:val="0034622D"/>
    <w:rsid w:val="00346D91"/>
    <w:rsid w:val="00347143"/>
    <w:rsid w:val="00347166"/>
    <w:rsid w:val="0034770E"/>
    <w:rsid w:val="00347FB9"/>
    <w:rsid w:val="0035055A"/>
    <w:rsid w:val="00350BC5"/>
    <w:rsid w:val="00350E7F"/>
    <w:rsid w:val="00351075"/>
    <w:rsid w:val="00351079"/>
    <w:rsid w:val="003512D6"/>
    <w:rsid w:val="00351A27"/>
    <w:rsid w:val="00352BBF"/>
    <w:rsid w:val="00354112"/>
    <w:rsid w:val="0035439A"/>
    <w:rsid w:val="003547F1"/>
    <w:rsid w:val="00354BA0"/>
    <w:rsid w:val="00354E09"/>
    <w:rsid w:val="003551BD"/>
    <w:rsid w:val="00355B52"/>
    <w:rsid w:val="00355FF9"/>
    <w:rsid w:val="00356779"/>
    <w:rsid w:val="00356FDD"/>
    <w:rsid w:val="0035735C"/>
    <w:rsid w:val="003578D0"/>
    <w:rsid w:val="00357F2F"/>
    <w:rsid w:val="00360662"/>
    <w:rsid w:val="00360769"/>
    <w:rsid w:val="003624FB"/>
    <w:rsid w:val="00362CAD"/>
    <w:rsid w:val="00364B07"/>
    <w:rsid w:val="00364FA0"/>
    <w:rsid w:val="0036506A"/>
    <w:rsid w:val="003652D5"/>
    <w:rsid w:val="0036536C"/>
    <w:rsid w:val="00365CB7"/>
    <w:rsid w:val="00365D54"/>
    <w:rsid w:val="00366278"/>
    <w:rsid w:val="00366532"/>
    <w:rsid w:val="0036727A"/>
    <w:rsid w:val="00370BE3"/>
    <w:rsid w:val="0037176D"/>
    <w:rsid w:val="00371AEF"/>
    <w:rsid w:val="00372023"/>
    <w:rsid w:val="003723A0"/>
    <w:rsid w:val="00372F1C"/>
    <w:rsid w:val="00373556"/>
    <w:rsid w:val="0037394F"/>
    <w:rsid w:val="00373AAC"/>
    <w:rsid w:val="003743EC"/>
    <w:rsid w:val="00374B04"/>
    <w:rsid w:val="00374EE5"/>
    <w:rsid w:val="00374F17"/>
    <w:rsid w:val="00374FD0"/>
    <w:rsid w:val="00375D7C"/>
    <w:rsid w:val="003765BF"/>
    <w:rsid w:val="00380BED"/>
    <w:rsid w:val="00381C0B"/>
    <w:rsid w:val="00382B59"/>
    <w:rsid w:val="00382E4B"/>
    <w:rsid w:val="0038440C"/>
    <w:rsid w:val="00384E4B"/>
    <w:rsid w:val="00385264"/>
    <w:rsid w:val="003854D1"/>
    <w:rsid w:val="003860DB"/>
    <w:rsid w:val="0038641F"/>
    <w:rsid w:val="003870F0"/>
    <w:rsid w:val="003879AD"/>
    <w:rsid w:val="00390C1C"/>
    <w:rsid w:val="00391009"/>
    <w:rsid w:val="0039115B"/>
    <w:rsid w:val="0039129D"/>
    <w:rsid w:val="00391E40"/>
    <w:rsid w:val="00391EC1"/>
    <w:rsid w:val="00392482"/>
    <w:rsid w:val="00392731"/>
    <w:rsid w:val="00392BC5"/>
    <w:rsid w:val="00392F98"/>
    <w:rsid w:val="00393C28"/>
    <w:rsid w:val="00393EC4"/>
    <w:rsid w:val="00394ECE"/>
    <w:rsid w:val="00395D87"/>
    <w:rsid w:val="003968A7"/>
    <w:rsid w:val="0039775A"/>
    <w:rsid w:val="0039797B"/>
    <w:rsid w:val="003A0B9D"/>
    <w:rsid w:val="003A10F7"/>
    <w:rsid w:val="003A1976"/>
    <w:rsid w:val="003A225F"/>
    <w:rsid w:val="003A24D9"/>
    <w:rsid w:val="003A28D1"/>
    <w:rsid w:val="003A3161"/>
    <w:rsid w:val="003A3A2F"/>
    <w:rsid w:val="003A5097"/>
    <w:rsid w:val="003A5483"/>
    <w:rsid w:val="003A5FC0"/>
    <w:rsid w:val="003A6785"/>
    <w:rsid w:val="003A70F0"/>
    <w:rsid w:val="003A74D2"/>
    <w:rsid w:val="003B02DF"/>
    <w:rsid w:val="003B0487"/>
    <w:rsid w:val="003B11E1"/>
    <w:rsid w:val="003B2580"/>
    <w:rsid w:val="003B2629"/>
    <w:rsid w:val="003B2B83"/>
    <w:rsid w:val="003B2E19"/>
    <w:rsid w:val="003B40CA"/>
    <w:rsid w:val="003B414E"/>
    <w:rsid w:val="003B4413"/>
    <w:rsid w:val="003B5082"/>
    <w:rsid w:val="003B52BF"/>
    <w:rsid w:val="003B631A"/>
    <w:rsid w:val="003B690D"/>
    <w:rsid w:val="003B6BD8"/>
    <w:rsid w:val="003B7142"/>
    <w:rsid w:val="003B7CEE"/>
    <w:rsid w:val="003B7E63"/>
    <w:rsid w:val="003C041B"/>
    <w:rsid w:val="003C123B"/>
    <w:rsid w:val="003C1566"/>
    <w:rsid w:val="003C1A84"/>
    <w:rsid w:val="003C1FAA"/>
    <w:rsid w:val="003C3044"/>
    <w:rsid w:val="003C327F"/>
    <w:rsid w:val="003C47DE"/>
    <w:rsid w:val="003C53D1"/>
    <w:rsid w:val="003C5677"/>
    <w:rsid w:val="003C5EC2"/>
    <w:rsid w:val="003C6186"/>
    <w:rsid w:val="003C7A0C"/>
    <w:rsid w:val="003D0874"/>
    <w:rsid w:val="003D1302"/>
    <w:rsid w:val="003D1427"/>
    <w:rsid w:val="003D1AEA"/>
    <w:rsid w:val="003D1DD2"/>
    <w:rsid w:val="003D285E"/>
    <w:rsid w:val="003D2AD6"/>
    <w:rsid w:val="003D42E4"/>
    <w:rsid w:val="003D4DBC"/>
    <w:rsid w:val="003D5047"/>
    <w:rsid w:val="003D525D"/>
    <w:rsid w:val="003D58F5"/>
    <w:rsid w:val="003D6164"/>
    <w:rsid w:val="003D6296"/>
    <w:rsid w:val="003D680B"/>
    <w:rsid w:val="003D70DB"/>
    <w:rsid w:val="003D7571"/>
    <w:rsid w:val="003D785E"/>
    <w:rsid w:val="003E00DA"/>
    <w:rsid w:val="003E04AB"/>
    <w:rsid w:val="003E05A9"/>
    <w:rsid w:val="003E3AC2"/>
    <w:rsid w:val="003E422C"/>
    <w:rsid w:val="003E43E7"/>
    <w:rsid w:val="003E6525"/>
    <w:rsid w:val="003E6537"/>
    <w:rsid w:val="003E6A18"/>
    <w:rsid w:val="003E6C80"/>
    <w:rsid w:val="003E70C3"/>
    <w:rsid w:val="003E7CB3"/>
    <w:rsid w:val="003E7CB4"/>
    <w:rsid w:val="003F0446"/>
    <w:rsid w:val="003F18DD"/>
    <w:rsid w:val="003F20B2"/>
    <w:rsid w:val="003F24CC"/>
    <w:rsid w:val="003F2921"/>
    <w:rsid w:val="003F3798"/>
    <w:rsid w:val="003F3F9F"/>
    <w:rsid w:val="003F4083"/>
    <w:rsid w:val="003F4640"/>
    <w:rsid w:val="003F4C67"/>
    <w:rsid w:val="003F4EA0"/>
    <w:rsid w:val="003F5057"/>
    <w:rsid w:val="003F51C4"/>
    <w:rsid w:val="003F5B76"/>
    <w:rsid w:val="003F72FF"/>
    <w:rsid w:val="003F7A7B"/>
    <w:rsid w:val="003F7D7A"/>
    <w:rsid w:val="003F7EDA"/>
    <w:rsid w:val="004002EF"/>
    <w:rsid w:val="004006FD"/>
    <w:rsid w:val="00400B1F"/>
    <w:rsid w:val="00401E24"/>
    <w:rsid w:val="004023DE"/>
    <w:rsid w:val="0040325E"/>
    <w:rsid w:val="004038C1"/>
    <w:rsid w:val="00404912"/>
    <w:rsid w:val="00404BA9"/>
    <w:rsid w:val="0040517D"/>
    <w:rsid w:val="004052E1"/>
    <w:rsid w:val="004069DC"/>
    <w:rsid w:val="00406A1A"/>
    <w:rsid w:val="00411153"/>
    <w:rsid w:val="004113A5"/>
    <w:rsid w:val="004113EB"/>
    <w:rsid w:val="004116FD"/>
    <w:rsid w:val="004118C1"/>
    <w:rsid w:val="00411E69"/>
    <w:rsid w:val="0041248A"/>
    <w:rsid w:val="0041276E"/>
    <w:rsid w:val="00412A74"/>
    <w:rsid w:val="00413293"/>
    <w:rsid w:val="004133D0"/>
    <w:rsid w:val="00413CE0"/>
    <w:rsid w:val="00414BBC"/>
    <w:rsid w:val="004154AC"/>
    <w:rsid w:val="00416C18"/>
    <w:rsid w:val="00417657"/>
    <w:rsid w:val="0041778B"/>
    <w:rsid w:val="004210AA"/>
    <w:rsid w:val="0042177D"/>
    <w:rsid w:val="00421852"/>
    <w:rsid w:val="004229C5"/>
    <w:rsid w:val="004234C8"/>
    <w:rsid w:val="00423ABF"/>
    <w:rsid w:val="004246A7"/>
    <w:rsid w:val="0042562E"/>
    <w:rsid w:val="004257F7"/>
    <w:rsid w:val="004278B3"/>
    <w:rsid w:val="004303D9"/>
    <w:rsid w:val="00430533"/>
    <w:rsid w:val="004307A6"/>
    <w:rsid w:val="00431438"/>
    <w:rsid w:val="004318DB"/>
    <w:rsid w:val="00432853"/>
    <w:rsid w:val="004335D9"/>
    <w:rsid w:val="004362A7"/>
    <w:rsid w:val="00436904"/>
    <w:rsid w:val="00436B2B"/>
    <w:rsid w:val="00436ECF"/>
    <w:rsid w:val="00436EFA"/>
    <w:rsid w:val="00437C2D"/>
    <w:rsid w:val="0044055B"/>
    <w:rsid w:val="00440753"/>
    <w:rsid w:val="00440DC0"/>
    <w:rsid w:val="00441E1B"/>
    <w:rsid w:val="00442F5B"/>
    <w:rsid w:val="00442FF3"/>
    <w:rsid w:val="00445ED9"/>
    <w:rsid w:val="00445EEE"/>
    <w:rsid w:val="00447322"/>
    <w:rsid w:val="00447342"/>
    <w:rsid w:val="00447647"/>
    <w:rsid w:val="004476D5"/>
    <w:rsid w:val="00447BB3"/>
    <w:rsid w:val="0045046A"/>
    <w:rsid w:val="00451414"/>
    <w:rsid w:val="00451B7A"/>
    <w:rsid w:val="004526E8"/>
    <w:rsid w:val="004532FA"/>
    <w:rsid w:val="0045394F"/>
    <w:rsid w:val="00454287"/>
    <w:rsid w:val="00454D04"/>
    <w:rsid w:val="00454D29"/>
    <w:rsid w:val="00454E14"/>
    <w:rsid w:val="004554F3"/>
    <w:rsid w:val="00455573"/>
    <w:rsid w:val="00455911"/>
    <w:rsid w:val="004559F0"/>
    <w:rsid w:val="00455BF7"/>
    <w:rsid w:val="00456505"/>
    <w:rsid w:val="00456D0D"/>
    <w:rsid w:val="00457B15"/>
    <w:rsid w:val="00457C20"/>
    <w:rsid w:val="00457D6B"/>
    <w:rsid w:val="00457E7C"/>
    <w:rsid w:val="00457EDC"/>
    <w:rsid w:val="00457F87"/>
    <w:rsid w:val="0046118D"/>
    <w:rsid w:val="00461F92"/>
    <w:rsid w:val="00462F5D"/>
    <w:rsid w:val="00463ADE"/>
    <w:rsid w:val="00463D6F"/>
    <w:rsid w:val="004641EB"/>
    <w:rsid w:val="00464908"/>
    <w:rsid w:val="00464ABB"/>
    <w:rsid w:val="004651E1"/>
    <w:rsid w:val="00465344"/>
    <w:rsid w:val="00465388"/>
    <w:rsid w:val="0046651C"/>
    <w:rsid w:val="00467384"/>
    <w:rsid w:val="004675A5"/>
    <w:rsid w:val="004677AD"/>
    <w:rsid w:val="00470BF3"/>
    <w:rsid w:val="004716DF"/>
    <w:rsid w:val="00473C34"/>
    <w:rsid w:val="004759FF"/>
    <w:rsid w:val="00475A9A"/>
    <w:rsid w:val="0047609B"/>
    <w:rsid w:val="0047623B"/>
    <w:rsid w:val="00476796"/>
    <w:rsid w:val="00476BC4"/>
    <w:rsid w:val="00476C04"/>
    <w:rsid w:val="00476D8A"/>
    <w:rsid w:val="00477BC0"/>
    <w:rsid w:val="00477E5E"/>
    <w:rsid w:val="004802AA"/>
    <w:rsid w:val="004803D5"/>
    <w:rsid w:val="00481B09"/>
    <w:rsid w:val="00481C9F"/>
    <w:rsid w:val="0048288A"/>
    <w:rsid w:val="00482C86"/>
    <w:rsid w:val="004830EB"/>
    <w:rsid w:val="0048430F"/>
    <w:rsid w:val="004845AD"/>
    <w:rsid w:val="00484676"/>
    <w:rsid w:val="00484795"/>
    <w:rsid w:val="00484B30"/>
    <w:rsid w:val="004852A5"/>
    <w:rsid w:val="004860D1"/>
    <w:rsid w:val="00487660"/>
    <w:rsid w:val="00487ADD"/>
    <w:rsid w:val="00490C1F"/>
    <w:rsid w:val="00491773"/>
    <w:rsid w:val="00491DDC"/>
    <w:rsid w:val="00491E29"/>
    <w:rsid w:val="00492C05"/>
    <w:rsid w:val="00492D7C"/>
    <w:rsid w:val="004930E1"/>
    <w:rsid w:val="004948E3"/>
    <w:rsid w:val="00495104"/>
    <w:rsid w:val="00495888"/>
    <w:rsid w:val="004958F3"/>
    <w:rsid w:val="00496B51"/>
    <w:rsid w:val="00497AE3"/>
    <w:rsid w:val="004A070A"/>
    <w:rsid w:val="004A0BC1"/>
    <w:rsid w:val="004A2223"/>
    <w:rsid w:val="004A39A3"/>
    <w:rsid w:val="004A49B4"/>
    <w:rsid w:val="004A5378"/>
    <w:rsid w:val="004A5AB4"/>
    <w:rsid w:val="004A7500"/>
    <w:rsid w:val="004B1B13"/>
    <w:rsid w:val="004B1D3E"/>
    <w:rsid w:val="004B1DDA"/>
    <w:rsid w:val="004B2473"/>
    <w:rsid w:val="004B28C6"/>
    <w:rsid w:val="004B2D55"/>
    <w:rsid w:val="004B3460"/>
    <w:rsid w:val="004B3F86"/>
    <w:rsid w:val="004B46D3"/>
    <w:rsid w:val="004B48D6"/>
    <w:rsid w:val="004B515B"/>
    <w:rsid w:val="004B5E1E"/>
    <w:rsid w:val="004B69E9"/>
    <w:rsid w:val="004B6DC6"/>
    <w:rsid w:val="004B7366"/>
    <w:rsid w:val="004B76A1"/>
    <w:rsid w:val="004B7EF0"/>
    <w:rsid w:val="004C008C"/>
    <w:rsid w:val="004C0330"/>
    <w:rsid w:val="004C071A"/>
    <w:rsid w:val="004C1003"/>
    <w:rsid w:val="004C1E4E"/>
    <w:rsid w:val="004C2833"/>
    <w:rsid w:val="004C2EA2"/>
    <w:rsid w:val="004C2EEB"/>
    <w:rsid w:val="004C303F"/>
    <w:rsid w:val="004C38BA"/>
    <w:rsid w:val="004C3D24"/>
    <w:rsid w:val="004C4146"/>
    <w:rsid w:val="004C42F0"/>
    <w:rsid w:val="004C4D0C"/>
    <w:rsid w:val="004C4D64"/>
    <w:rsid w:val="004C5E84"/>
    <w:rsid w:val="004C656A"/>
    <w:rsid w:val="004C66A0"/>
    <w:rsid w:val="004C6868"/>
    <w:rsid w:val="004C6D30"/>
    <w:rsid w:val="004C7262"/>
    <w:rsid w:val="004C74A1"/>
    <w:rsid w:val="004C74F2"/>
    <w:rsid w:val="004C7839"/>
    <w:rsid w:val="004D09CE"/>
    <w:rsid w:val="004D1FFC"/>
    <w:rsid w:val="004D2262"/>
    <w:rsid w:val="004D28D7"/>
    <w:rsid w:val="004D3111"/>
    <w:rsid w:val="004D347D"/>
    <w:rsid w:val="004D3A04"/>
    <w:rsid w:val="004D3E27"/>
    <w:rsid w:val="004D3E4C"/>
    <w:rsid w:val="004D4A9A"/>
    <w:rsid w:val="004D4B59"/>
    <w:rsid w:val="004D4D7C"/>
    <w:rsid w:val="004D4E79"/>
    <w:rsid w:val="004D5A96"/>
    <w:rsid w:val="004D5BC9"/>
    <w:rsid w:val="004D6CCF"/>
    <w:rsid w:val="004D78E4"/>
    <w:rsid w:val="004E01FB"/>
    <w:rsid w:val="004E0447"/>
    <w:rsid w:val="004E0C60"/>
    <w:rsid w:val="004E0ED6"/>
    <w:rsid w:val="004E0F21"/>
    <w:rsid w:val="004E0F62"/>
    <w:rsid w:val="004E21AC"/>
    <w:rsid w:val="004E226B"/>
    <w:rsid w:val="004E229A"/>
    <w:rsid w:val="004E2AC6"/>
    <w:rsid w:val="004E2EE3"/>
    <w:rsid w:val="004E4D4B"/>
    <w:rsid w:val="004E61BC"/>
    <w:rsid w:val="004E6EA5"/>
    <w:rsid w:val="004E7B36"/>
    <w:rsid w:val="004F004C"/>
    <w:rsid w:val="004F02C6"/>
    <w:rsid w:val="004F1344"/>
    <w:rsid w:val="004F29C0"/>
    <w:rsid w:val="004F31D3"/>
    <w:rsid w:val="004F370F"/>
    <w:rsid w:val="004F3E72"/>
    <w:rsid w:val="004F4287"/>
    <w:rsid w:val="004F453A"/>
    <w:rsid w:val="004F46DB"/>
    <w:rsid w:val="004F54DF"/>
    <w:rsid w:val="004F59C1"/>
    <w:rsid w:val="004F5C61"/>
    <w:rsid w:val="004F5D02"/>
    <w:rsid w:val="004F5F9E"/>
    <w:rsid w:val="004F6997"/>
    <w:rsid w:val="004F6BC0"/>
    <w:rsid w:val="004F6C00"/>
    <w:rsid w:val="004F6CB3"/>
    <w:rsid w:val="004F6CCB"/>
    <w:rsid w:val="004F73C5"/>
    <w:rsid w:val="004F74C8"/>
    <w:rsid w:val="004F79DA"/>
    <w:rsid w:val="004F7AE6"/>
    <w:rsid w:val="004F7C30"/>
    <w:rsid w:val="004F7DA0"/>
    <w:rsid w:val="00500125"/>
    <w:rsid w:val="00501105"/>
    <w:rsid w:val="00501DB6"/>
    <w:rsid w:val="00502A7C"/>
    <w:rsid w:val="00502A96"/>
    <w:rsid w:val="0050323B"/>
    <w:rsid w:val="00504318"/>
    <w:rsid w:val="00504731"/>
    <w:rsid w:val="0050491E"/>
    <w:rsid w:val="00504ABA"/>
    <w:rsid w:val="00506634"/>
    <w:rsid w:val="00507281"/>
    <w:rsid w:val="005073D8"/>
    <w:rsid w:val="00507CDB"/>
    <w:rsid w:val="00507D59"/>
    <w:rsid w:val="00507E95"/>
    <w:rsid w:val="00510426"/>
    <w:rsid w:val="00510571"/>
    <w:rsid w:val="00511A6E"/>
    <w:rsid w:val="005122DE"/>
    <w:rsid w:val="005123E4"/>
    <w:rsid w:val="00512ADF"/>
    <w:rsid w:val="00513CF7"/>
    <w:rsid w:val="00513EC1"/>
    <w:rsid w:val="00514609"/>
    <w:rsid w:val="00515869"/>
    <w:rsid w:val="00515ABF"/>
    <w:rsid w:val="005161FA"/>
    <w:rsid w:val="00516624"/>
    <w:rsid w:val="00516780"/>
    <w:rsid w:val="00516BA1"/>
    <w:rsid w:val="0051753A"/>
    <w:rsid w:val="005177D3"/>
    <w:rsid w:val="00520A33"/>
    <w:rsid w:val="00521196"/>
    <w:rsid w:val="0052276F"/>
    <w:rsid w:val="00522A25"/>
    <w:rsid w:val="00522B6A"/>
    <w:rsid w:val="0052348A"/>
    <w:rsid w:val="00523AA0"/>
    <w:rsid w:val="00523B0C"/>
    <w:rsid w:val="00523E65"/>
    <w:rsid w:val="00523FF8"/>
    <w:rsid w:val="005240B7"/>
    <w:rsid w:val="0052424D"/>
    <w:rsid w:val="005243BC"/>
    <w:rsid w:val="0052478E"/>
    <w:rsid w:val="00524D79"/>
    <w:rsid w:val="0052559C"/>
    <w:rsid w:val="005255B9"/>
    <w:rsid w:val="00525714"/>
    <w:rsid w:val="00525E14"/>
    <w:rsid w:val="00526006"/>
    <w:rsid w:val="005268ED"/>
    <w:rsid w:val="005275BC"/>
    <w:rsid w:val="00527757"/>
    <w:rsid w:val="005304F5"/>
    <w:rsid w:val="005309E0"/>
    <w:rsid w:val="00531C48"/>
    <w:rsid w:val="005321B6"/>
    <w:rsid w:val="0053235E"/>
    <w:rsid w:val="00532A4A"/>
    <w:rsid w:val="00532DCF"/>
    <w:rsid w:val="00532E99"/>
    <w:rsid w:val="00533077"/>
    <w:rsid w:val="0053308F"/>
    <w:rsid w:val="0053328C"/>
    <w:rsid w:val="005338BC"/>
    <w:rsid w:val="00533D5C"/>
    <w:rsid w:val="005341C6"/>
    <w:rsid w:val="00535217"/>
    <w:rsid w:val="005362E9"/>
    <w:rsid w:val="005365AB"/>
    <w:rsid w:val="00537704"/>
    <w:rsid w:val="00537962"/>
    <w:rsid w:val="00537A04"/>
    <w:rsid w:val="00537B55"/>
    <w:rsid w:val="00537EFE"/>
    <w:rsid w:val="00540CF2"/>
    <w:rsid w:val="005428D4"/>
    <w:rsid w:val="00542910"/>
    <w:rsid w:val="00542B36"/>
    <w:rsid w:val="00542B6C"/>
    <w:rsid w:val="00542F99"/>
    <w:rsid w:val="00543263"/>
    <w:rsid w:val="0054386B"/>
    <w:rsid w:val="00543876"/>
    <w:rsid w:val="0054586B"/>
    <w:rsid w:val="005459C9"/>
    <w:rsid w:val="0054674D"/>
    <w:rsid w:val="00546CE7"/>
    <w:rsid w:val="0054725C"/>
    <w:rsid w:val="00547A11"/>
    <w:rsid w:val="00547BBD"/>
    <w:rsid w:val="00547BF6"/>
    <w:rsid w:val="00547D4E"/>
    <w:rsid w:val="00550030"/>
    <w:rsid w:val="00551075"/>
    <w:rsid w:val="005512C8"/>
    <w:rsid w:val="00552919"/>
    <w:rsid w:val="005532C2"/>
    <w:rsid w:val="00554BC3"/>
    <w:rsid w:val="00554FFA"/>
    <w:rsid w:val="00555002"/>
    <w:rsid w:val="00555DE1"/>
    <w:rsid w:val="00557C7D"/>
    <w:rsid w:val="00557D28"/>
    <w:rsid w:val="00557F88"/>
    <w:rsid w:val="0056079F"/>
    <w:rsid w:val="00560C51"/>
    <w:rsid w:val="00561183"/>
    <w:rsid w:val="0056151C"/>
    <w:rsid w:val="005618B4"/>
    <w:rsid w:val="00561C19"/>
    <w:rsid w:val="00561E43"/>
    <w:rsid w:val="00563301"/>
    <w:rsid w:val="00565D32"/>
    <w:rsid w:val="0056687E"/>
    <w:rsid w:val="00566D0D"/>
    <w:rsid w:val="00566E0B"/>
    <w:rsid w:val="00567EF4"/>
    <w:rsid w:val="0057024A"/>
    <w:rsid w:val="00570B59"/>
    <w:rsid w:val="005713FB"/>
    <w:rsid w:val="00571DA2"/>
    <w:rsid w:val="00571E5E"/>
    <w:rsid w:val="005720B8"/>
    <w:rsid w:val="00572502"/>
    <w:rsid w:val="00572C88"/>
    <w:rsid w:val="00574B71"/>
    <w:rsid w:val="00574C49"/>
    <w:rsid w:val="00574CAE"/>
    <w:rsid w:val="0057501A"/>
    <w:rsid w:val="0057511B"/>
    <w:rsid w:val="00575136"/>
    <w:rsid w:val="00575A05"/>
    <w:rsid w:val="00576541"/>
    <w:rsid w:val="00576CF9"/>
    <w:rsid w:val="00577625"/>
    <w:rsid w:val="00577804"/>
    <w:rsid w:val="005801A7"/>
    <w:rsid w:val="00580EA0"/>
    <w:rsid w:val="00581228"/>
    <w:rsid w:val="005816BD"/>
    <w:rsid w:val="00584260"/>
    <w:rsid w:val="00584932"/>
    <w:rsid w:val="005849AB"/>
    <w:rsid w:val="00584CC7"/>
    <w:rsid w:val="005851F7"/>
    <w:rsid w:val="005859FB"/>
    <w:rsid w:val="00585A24"/>
    <w:rsid w:val="00585AEA"/>
    <w:rsid w:val="0058639B"/>
    <w:rsid w:val="005869CE"/>
    <w:rsid w:val="00586C73"/>
    <w:rsid w:val="00587E4C"/>
    <w:rsid w:val="00590A31"/>
    <w:rsid w:val="00590A43"/>
    <w:rsid w:val="00590C4E"/>
    <w:rsid w:val="00591349"/>
    <w:rsid w:val="005913B9"/>
    <w:rsid w:val="00591CD6"/>
    <w:rsid w:val="0059210B"/>
    <w:rsid w:val="0059266C"/>
    <w:rsid w:val="00592AAE"/>
    <w:rsid w:val="00592D1C"/>
    <w:rsid w:val="0059307B"/>
    <w:rsid w:val="005940BF"/>
    <w:rsid w:val="0059434A"/>
    <w:rsid w:val="0059499B"/>
    <w:rsid w:val="00594BD7"/>
    <w:rsid w:val="00595821"/>
    <w:rsid w:val="00595972"/>
    <w:rsid w:val="0059761A"/>
    <w:rsid w:val="005A0BA0"/>
    <w:rsid w:val="005A16D9"/>
    <w:rsid w:val="005A18A2"/>
    <w:rsid w:val="005A2A66"/>
    <w:rsid w:val="005A2C08"/>
    <w:rsid w:val="005A39F4"/>
    <w:rsid w:val="005A4734"/>
    <w:rsid w:val="005A4E17"/>
    <w:rsid w:val="005A5CCF"/>
    <w:rsid w:val="005A727A"/>
    <w:rsid w:val="005A78FC"/>
    <w:rsid w:val="005A7920"/>
    <w:rsid w:val="005B06E0"/>
    <w:rsid w:val="005B1380"/>
    <w:rsid w:val="005B1672"/>
    <w:rsid w:val="005B21D0"/>
    <w:rsid w:val="005B2DE4"/>
    <w:rsid w:val="005B30E8"/>
    <w:rsid w:val="005B3277"/>
    <w:rsid w:val="005B456D"/>
    <w:rsid w:val="005B4B40"/>
    <w:rsid w:val="005B4D31"/>
    <w:rsid w:val="005B5F6B"/>
    <w:rsid w:val="005B625A"/>
    <w:rsid w:val="005B65F0"/>
    <w:rsid w:val="005B677B"/>
    <w:rsid w:val="005B7232"/>
    <w:rsid w:val="005C0A65"/>
    <w:rsid w:val="005C0FDE"/>
    <w:rsid w:val="005C1BDC"/>
    <w:rsid w:val="005C2E1E"/>
    <w:rsid w:val="005C3E03"/>
    <w:rsid w:val="005C515F"/>
    <w:rsid w:val="005C628A"/>
    <w:rsid w:val="005C62E7"/>
    <w:rsid w:val="005C66C6"/>
    <w:rsid w:val="005C7F5F"/>
    <w:rsid w:val="005D01A8"/>
    <w:rsid w:val="005D01CD"/>
    <w:rsid w:val="005D060C"/>
    <w:rsid w:val="005D2347"/>
    <w:rsid w:val="005D2364"/>
    <w:rsid w:val="005D2B91"/>
    <w:rsid w:val="005D4037"/>
    <w:rsid w:val="005D4138"/>
    <w:rsid w:val="005D4C90"/>
    <w:rsid w:val="005D4E08"/>
    <w:rsid w:val="005D520A"/>
    <w:rsid w:val="005D52DE"/>
    <w:rsid w:val="005D5609"/>
    <w:rsid w:val="005D654E"/>
    <w:rsid w:val="005D738C"/>
    <w:rsid w:val="005D7563"/>
    <w:rsid w:val="005D76DB"/>
    <w:rsid w:val="005D7B9D"/>
    <w:rsid w:val="005D7F44"/>
    <w:rsid w:val="005E0C3E"/>
    <w:rsid w:val="005E0DA0"/>
    <w:rsid w:val="005E121D"/>
    <w:rsid w:val="005E14F3"/>
    <w:rsid w:val="005E15CC"/>
    <w:rsid w:val="005E271B"/>
    <w:rsid w:val="005E2A2D"/>
    <w:rsid w:val="005E31D2"/>
    <w:rsid w:val="005E3452"/>
    <w:rsid w:val="005E374A"/>
    <w:rsid w:val="005E4562"/>
    <w:rsid w:val="005E4CFA"/>
    <w:rsid w:val="005E4EF3"/>
    <w:rsid w:val="005E54BA"/>
    <w:rsid w:val="005E56C6"/>
    <w:rsid w:val="005E68A3"/>
    <w:rsid w:val="005E71BC"/>
    <w:rsid w:val="005E7532"/>
    <w:rsid w:val="005E7A25"/>
    <w:rsid w:val="005E7AF1"/>
    <w:rsid w:val="005E7E7E"/>
    <w:rsid w:val="005F02A8"/>
    <w:rsid w:val="005F0A7A"/>
    <w:rsid w:val="005F0C4E"/>
    <w:rsid w:val="005F20AA"/>
    <w:rsid w:val="005F21F9"/>
    <w:rsid w:val="005F282A"/>
    <w:rsid w:val="005F2A24"/>
    <w:rsid w:val="005F2E94"/>
    <w:rsid w:val="005F2E9B"/>
    <w:rsid w:val="005F2E9E"/>
    <w:rsid w:val="005F329B"/>
    <w:rsid w:val="005F36A8"/>
    <w:rsid w:val="005F3BDD"/>
    <w:rsid w:val="005F408C"/>
    <w:rsid w:val="005F41BD"/>
    <w:rsid w:val="005F518D"/>
    <w:rsid w:val="005F6185"/>
    <w:rsid w:val="005F637F"/>
    <w:rsid w:val="005F66DB"/>
    <w:rsid w:val="005F6E8B"/>
    <w:rsid w:val="005F71EE"/>
    <w:rsid w:val="005F7259"/>
    <w:rsid w:val="005F792A"/>
    <w:rsid w:val="006003B6"/>
    <w:rsid w:val="006005B6"/>
    <w:rsid w:val="00601505"/>
    <w:rsid w:val="0060200C"/>
    <w:rsid w:val="006021D5"/>
    <w:rsid w:val="00602AE7"/>
    <w:rsid w:val="00604427"/>
    <w:rsid w:val="006045E0"/>
    <w:rsid w:val="00604618"/>
    <w:rsid w:val="006050D7"/>
    <w:rsid w:val="00605E26"/>
    <w:rsid w:val="006062A5"/>
    <w:rsid w:val="006065E8"/>
    <w:rsid w:val="00606817"/>
    <w:rsid w:val="00606DC3"/>
    <w:rsid w:val="00607004"/>
    <w:rsid w:val="00607CEF"/>
    <w:rsid w:val="00607D69"/>
    <w:rsid w:val="00607DA3"/>
    <w:rsid w:val="006101B8"/>
    <w:rsid w:val="00610CCB"/>
    <w:rsid w:val="006113DE"/>
    <w:rsid w:val="00611F73"/>
    <w:rsid w:val="00612595"/>
    <w:rsid w:val="006125F0"/>
    <w:rsid w:val="006129FD"/>
    <w:rsid w:val="00612B21"/>
    <w:rsid w:val="00613B64"/>
    <w:rsid w:val="0061405E"/>
    <w:rsid w:val="006140E9"/>
    <w:rsid w:val="00614D23"/>
    <w:rsid w:val="00614DDF"/>
    <w:rsid w:val="00614F15"/>
    <w:rsid w:val="006155A9"/>
    <w:rsid w:val="006159C6"/>
    <w:rsid w:val="00615F3C"/>
    <w:rsid w:val="00615FAE"/>
    <w:rsid w:val="006162E0"/>
    <w:rsid w:val="0061651F"/>
    <w:rsid w:val="006169BB"/>
    <w:rsid w:val="00616B1D"/>
    <w:rsid w:val="00617ACE"/>
    <w:rsid w:val="00620B96"/>
    <w:rsid w:val="00621D77"/>
    <w:rsid w:val="00622599"/>
    <w:rsid w:val="00623476"/>
    <w:rsid w:val="00623DBA"/>
    <w:rsid w:val="0062553C"/>
    <w:rsid w:val="0062598D"/>
    <w:rsid w:val="00625B62"/>
    <w:rsid w:val="0062603E"/>
    <w:rsid w:val="006263D2"/>
    <w:rsid w:val="006263FC"/>
    <w:rsid w:val="006264EA"/>
    <w:rsid w:val="00626A55"/>
    <w:rsid w:val="00627815"/>
    <w:rsid w:val="00627BB3"/>
    <w:rsid w:val="0063076D"/>
    <w:rsid w:val="00631785"/>
    <w:rsid w:val="00631846"/>
    <w:rsid w:val="00631B9A"/>
    <w:rsid w:val="00632F3D"/>
    <w:rsid w:val="00633E68"/>
    <w:rsid w:val="00634BBE"/>
    <w:rsid w:val="00634EA4"/>
    <w:rsid w:val="00635FDB"/>
    <w:rsid w:val="006366BF"/>
    <w:rsid w:val="00636C42"/>
    <w:rsid w:val="00637296"/>
    <w:rsid w:val="006373FE"/>
    <w:rsid w:val="00640D9D"/>
    <w:rsid w:val="00641010"/>
    <w:rsid w:val="006410DE"/>
    <w:rsid w:val="00641199"/>
    <w:rsid w:val="00641277"/>
    <w:rsid w:val="006415A3"/>
    <w:rsid w:val="006436B4"/>
    <w:rsid w:val="006438A4"/>
    <w:rsid w:val="00644819"/>
    <w:rsid w:val="00644A72"/>
    <w:rsid w:val="00645104"/>
    <w:rsid w:val="00645BEE"/>
    <w:rsid w:val="00646A03"/>
    <w:rsid w:val="00646A0B"/>
    <w:rsid w:val="0064751E"/>
    <w:rsid w:val="0064788A"/>
    <w:rsid w:val="00647AF4"/>
    <w:rsid w:val="00647FE5"/>
    <w:rsid w:val="0065080A"/>
    <w:rsid w:val="00650CD6"/>
    <w:rsid w:val="00650D25"/>
    <w:rsid w:val="00651F17"/>
    <w:rsid w:val="0065209E"/>
    <w:rsid w:val="0065271D"/>
    <w:rsid w:val="00653634"/>
    <w:rsid w:val="006547BC"/>
    <w:rsid w:val="00654CFB"/>
    <w:rsid w:val="006553C6"/>
    <w:rsid w:val="0065549A"/>
    <w:rsid w:val="006554D4"/>
    <w:rsid w:val="00655D2E"/>
    <w:rsid w:val="0065676C"/>
    <w:rsid w:val="00656C0A"/>
    <w:rsid w:val="00656F3F"/>
    <w:rsid w:val="0065735E"/>
    <w:rsid w:val="00657583"/>
    <w:rsid w:val="006576A2"/>
    <w:rsid w:val="00657764"/>
    <w:rsid w:val="00660278"/>
    <w:rsid w:val="00660F44"/>
    <w:rsid w:val="00661E5A"/>
    <w:rsid w:val="006623F5"/>
    <w:rsid w:val="006625B2"/>
    <w:rsid w:val="006629E3"/>
    <w:rsid w:val="00662AE0"/>
    <w:rsid w:val="006635D5"/>
    <w:rsid w:val="0066443E"/>
    <w:rsid w:val="006645E0"/>
    <w:rsid w:val="00664CA3"/>
    <w:rsid w:val="006677FD"/>
    <w:rsid w:val="00667C3E"/>
    <w:rsid w:val="006706CF"/>
    <w:rsid w:val="00670902"/>
    <w:rsid w:val="00670A31"/>
    <w:rsid w:val="00672159"/>
    <w:rsid w:val="00672F33"/>
    <w:rsid w:val="00673458"/>
    <w:rsid w:val="00673E82"/>
    <w:rsid w:val="006748FF"/>
    <w:rsid w:val="006752E5"/>
    <w:rsid w:val="00675B03"/>
    <w:rsid w:val="00675EBA"/>
    <w:rsid w:val="006767FD"/>
    <w:rsid w:val="00676C92"/>
    <w:rsid w:val="00677B7A"/>
    <w:rsid w:val="00680120"/>
    <w:rsid w:val="00680756"/>
    <w:rsid w:val="00680836"/>
    <w:rsid w:val="006808E9"/>
    <w:rsid w:val="00680BEB"/>
    <w:rsid w:val="00681CD2"/>
    <w:rsid w:val="00683220"/>
    <w:rsid w:val="006847D1"/>
    <w:rsid w:val="00685001"/>
    <w:rsid w:val="006864BB"/>
    <w:rsid w:val="0068663D"/>
    <w:rsid w:val="006869EC"/>
    <w:rsid w:val="00686AF1"/>
    <w:rsid w:val="0068763A"/>
    <w:rsid w:val="0068766A"/>
    <w:rsid w:val="0069070B"/>
    <w:rsid w:val="00690E66"/>
    <w:rsid w:val="00690F53"/>
    <w:rsid w:val="006914BE"/>
    <w:rsid w:val="006918E1"/>
    <w:rsid w:val="00691C2D"/>
    <w:rsid w:val="00692379"/>
    <w:rsid w:val="00694871"/>
    <w:rsid w:val="00694C1E"/>
    <w:rsid w:val="00694C4F"/>
    <w:rsid w:val="006952BF"/>
    <w:rsid w:val="006961BF"/>
    <w:rsid w:val="006964E5"/>
    <w:rsid w:val="00696AA3"/>
    <w:rsid w:val="00697A74"/>
    <w:rsid w:val="006A0989"/>
    <w:rsid w:val="006A0D70"/>
    <w:rsid w:val="006A16AD"/>
    <w:rsid w:val="006A18DB"/>
    <w:rsid w:val="006A242D"/>
    <w:rsid w:val="006A3858"/>
    <w:rsid w:val="006A3ED7"/>
    <w:rsid w:val="006A4076"/>
    <w:rsid w:val="006A4188"/>
    <w:rsid w:val="006A460C"/>
    <w:rsid w:val="006A51C9"/>
    <w:rsid w:val="006A614B"/>
    <w:rsid w:val="006A6559"/>
    <w:rsid w:val="006A6630"/>
    <w:rsid w:val="006B0ED2"/>
    <w:rsid w:val="006B193E"/>
    <w:rsid w:val="006B1A28"/>
    <w:rsid w:val="006B21C6"/>
    <w:rsid w:val="006B2A77"/>
    <w:rsid w:val="006B300E"/>
    <w:rsid w:val="006B3995"/>
    <w:rsid w:val="006B3F8E"/>
    <w:rsid w:val="006B43E4"/>
    <w:rsid w:val="006B6299"/>
    <w:rsid w:val="006B6835"/>
    <w:rsid w:val="006B7164"/>
    <w:rsid w:val="006C0A91"/>
    <w:rsid w:val="006C0EB5"/>
    <w:rsid w:val="006C1D6B"/>
    <w:rsid w:val="006C2261"/>
    <w:rsid w:val="006C2651"/>
    <w:rsid w:val="006C2B87"/>
    <w:rsid w:val="006C2E31"/>
    <w:rsid w:val="006C36A2"/>
    <w:rsid w:val="006C3981"/>
    <w:rsid w:val="006C4AFA"/>
    <w:rsid w:val="006C5941"/>
    <w:rsid w:val="006C5EDF"/>
    <w:rsid w:val="006C6009"/>
    <w:rsid w:val="006C6260"/>
    <w:rsid w:val="006C6716"/>
    <w:rsid w:val="006C6F33"/>
    <w:rsid w:val="006C7C32"/>
    <w:rsid w:val="006C7F90"/>
    <w:rsid w:val="006D00AB"/>
    <w:rsid w:val="006D1583"/>
    <w:rsid w:val="006D188D"/>
    <w:rsid w:val="006D2C9A"/>
    <w:rsid w:val="006D32D2"/>
    <w:rsid w:val="006D35D4"/>
    <w:rsid w:val="006D37C7"/>
    <w:rsid w:val="006D41A8"/>
    <w:rsid w:val="006D43E8"/>
    <w:rsid w:val="006D57A8"/>
    <w:rsid w:val="006D618E"/>
    <w:rsid w:val="006D61A8"/>
    <w:rsid w:val="006D7BF7"/>
    <w:rsid w:val="006D7F9D"/>
    <w:rsid w:val="006E0156"/>
    <w:rsid w:val="006E0362"/>
    <w:rsid w:val="006E0D32"/>
    <w:rsid w:val="006E1A82"/>
    <w:rsid w:val="006E259D"/>
    <w:rsid w:val="006E3A13"/>
    <w:rsid w:val="006E4991"/>
    <w:rsid w:val="006E6A19"/>
    <w:rsid w:val="006E6D2D"/>
    <w:rsid w:val="006E79E1"/>
    <w:rsid w:val="006F00CC"/>
    <w:rsid w:val="006F04BD"/>
    <w:rsid w:val="006F07BA"/>
    <w:rsid w:val="006F12E5"/>
    <w:rsid w:val="006F141B"/>
    <w:rsid w:val="006F1DCD"/>
    <w:rsid w:val="006F3498"/>
    <w:rsid w:val="006F3E25"/>
    <w:rsid w:val="006F4202"/>
    <w:rsid w:val="006F5212"/>
    <w:rsid w:val="006F5530"/>
    <w:rsid w:val="006F5B08"/>
    <w:rsid w:val="006F5B38"/>
    <w:rsid w:val="006F62A6"/>
    <w:rsid w:val="006F6E94"/>
    <w:rsid w:val="006F7137"/>
    <w:rsid w:val="006F781C"/>
    <w:rsid w:val="00701103"/>
    <w:rsid w:val="0070135E"/>
    <w:rsid w:val="0070155A"/>
    <w:rsid w:val="007015F9"/>
    <w:rsid w:val="00701E76"/>
    <w:rsid w:val="007023BC"/>
    <w:rsid w:val="00702580"/>
    <w:rsid w:val="0070267F"/>
    <w:rsid w:val="00702C6B"/>
    <w:rsid w:val="00702F0C"/>
    <w:rsid w:val="00703042"/>
    <w:rsid w:val="0070316F"/>
    <w:rsid w:val="00703428"/>
    <w:rsid w:val="007038DF"/>
    <w:rsid w:val="00703D66"/>
    <w:rsid w:val="00704603"/>
    <w:rsid w:val="00704632"/>
    <w:rsid w:val="00704C07"/>
    <w:rsid w:val="00705469"/>
    <w:rsid w:val="00705598"/>
    <w:rsid w:val="0070631E"/>
    <w:rsid w:val="007066E9"/>
    <w:rsid w:val="00710A7D"/>
    <w:rsid w:val="00711BCE"/>
    <w:rsid w:val="00711F63"/>
    <w:rsid w:val="007122C0"/>
    <w:rsid w:val="0071253A"/>
    <w:rsid w:val="00712901"/>
    <w:rsid w:val="007142A1"/>
    <w:rsid w:val="00714F8C"/>
    <w:rsid w:val="00715B45"/>
    <w:rsid w:val="00716214"/>
    <w:rsid w:val="007164B2"/>
    <w:rsid w:val="00717168"/>
    <w:rsid w:val="00717871"/>
    <w:rsid w:val="00722970"/>
    <w:rsid w:val="0072312B"/>
    <w:rsid w:val="007231F1"/>
    <w:rsid w:val="00723815"/>
    <w:rsid w:val="00724917"/>
    <w:rsid w:val="00724DB0"/>
    <w:rsid w:val="00724DFC"/>
    <w:rsid w:val="00725C41"/>
    <w:rsid w:val="007260C3"/>
    <w:rsid w:val="00726F97"/>
    <w:rsid w:val="0072777F"/>
    <w:rsid w:val="00727C20"/>
    <w:rsid w:val="00727EB4"/>
    <w:rsid w:val="007309EC"/>
    <w:rsid w:val="00731885"/>
    <w:rsid w:val="00731894"/>
    <w:rsid w:val="00731A48"/>
    <w:rsid w:val="007325D5"/>
    <w:rsid w:val="00732C9C"/>
    <w:rsid w:val="00732CA1"/>
    <w:rsid w:val="007338FB"/>
    <w:rsid w:val="0073517A"/>
    <w:rsid w:val="0073605E"/>
    <w:rsid w:val="00736154"/>
    <w:rsid w:val="00736348"/>
    <w:rsid w:val="007363A2"/>
    <w:rsid w:val="007363C6"/>
    <w:rsid w:val="00737460"/>
    <w:rsid w:val="007408CA"/>
    <w:rsid w:val="00740D6A"/>
    <w:rsid w:val="00741128"/>
    <w:rsid w:val="00741DC9"/>
    <w:rsid w:val="007428F6"/>
    <w:rsid w:val="00744D88"/>
    <w:rsid w:val="007453F3"/>
    <w:rsid w:val="0074541D"/>
    <w:rsid w:val="00745557"/>
    <w:rsid w:val="00745D3C"/>
    <w:rsid w:val="0074713D"/>
    <w:rsid w:val="007475AB"/>
    <w:rsid w:val="00750B90"/>
    <w:rsid w:val="00751220"/>
    <w:rsid w:val="00752CB7"/>
    <w:rsid w:val="00752F05"/>
    <w:rsid w:val="007538FB"/>
    <w:rsid w:val="00753E88"/>
    <w:rsid w:val="00754EAC"/>
    <w:rsid w:val="007554F9"/>
    <w:rsid w:val="00755D39"/>
    <w:rsid w:val="00756007"/>
    <w:rsid w:val="007562EA"/>
    <w:rsid w:val="0075655E"/>
    <w:rsid w:val="007577B0"/>
    <w:rsid w:val="007601C7"/>
    <w:rsid w:val="00760398"/>
    <w:rsid w:val="007604CC"/>
    <w:rsid w:val="00760D0C"/>
    <w:rsid w:val="0076124F"/>
    <w:rsid w:val="007619C9"/>
    <w:rsid w:val="00762692"/>
    <w:rsid w:val="007627A8"/>
    <w:rsid w:val="007627AD"/>
    <w:rsid w:val="00762933"/>
    <w:rsid w:val="00763753"/>
    <w:rsid w:val="00763D8D"/>
    <w:rsid w:val="0076411F"/>
    <w:rsid w:val="007669CE"/>
    <w:rsid w:val="00766E65"/>
    <w:rsid w:val="0076709C"/>
    <w:rsid w:val="00767A36"/>
    <w:rsid w:val="00770731"/>
    <w:rsid w:val="00770812"/>
    <w:rsid w:val="007711D4"/>
    <w:rsid w:val="00771528"/>
    <w:rsid w:val="00771539"/>
    <w:rsid w:val="0077286C"/>
    <w:rsid w:val="00772ED8"/>
    <w:rsid w:val="00773542"/>
    <w:rsid w:val="00773C9C"/>
    <w:rsid w:val="00774314"/>
    <w:rsid w:val="00774609"/>
    <w:rsid w:val="00774F74"/>
    <w:rsid w:val="00775545"/>
    <w:rsid w:val="00775F56"/>
    <w:rsid w:val="0077607F"/>
    <w:rsid w:val="0077640C"/>
    <w:rsid w:val="00776A8D"/>
    <w:rsid w:val="00776B29"/>
    <w:rsid w:val="007776C1"/>
    <w:rsid w:val="00777BE7"/>
    <w:rsid w:val="00780251"/>
    <w:rsid w:val="00780C26"/>
    <w:rsid w:val="00780D2C"/>
    <w:rsid w:val="00781418"/>
    <w:rsid w:val="007816FC"/>
    <w:rsid w:val="00781FC2"/>
    <w:rsid w:val="00782531"/>
    <w:rsid w:val="00783364"/>
    <w:rsid w:val="007841D2"/>
    <w:rsid w:val="00784696"/>
    <w:rsid w:val="00784D7B"/>
    <w:rsid w:val="00785F63"/>
    <w:rsid w:val="00786198"/>
    <w:rsid w:val="0078744B"/>
    <w:rsid w:val="00790242"/>
    <w:rsid w:val="007902CD"/>
    <w:rsid w:val="00790817"/>
    <w:rsid w:val="00790F39"/>
    <w:rsid w:val="00791308"/>
    <w:rsid w:val="007915B1"/>
    <w:rsid w:val="0079282D"/>
    <w:rsid w:val="0079449E"/>
    <w:rsid w:val="00794A1F"/>
    <w:rsid w:val="00794F73"/>
    <w:rsid w:val="00795FDE"/>
    <w:rsid w:val="0079616B"/>
    <w:rsid w:val="007962BE"/>
    <w:rsid w:val="00796525"/>
    <w:rsid w:val="00796BBE"/>
    <w:rsid w:val="00797577"/>
    <w:rsid w:val="00797C07"/>
    <w:rsid w:val="00797D27"/>
    <w:rsid w:val="007A0299"/>
    <w:rsid w:val="007A0D48"/>
    <w:rsid w:val="007A1768"/>
    <w:rsid w:val="007A35A1"/>
    <w:rsid w:val="007A3D58"/>
    <w:rsid w:val="007A408A"/>
    <w:rsid w:val="007A6192"/>
    <w:rsid w:val="007A61E6"/>
    <w:rsid w:val="007A62C7"/>
    <w:rsid w:val="007A6520"/>
    <w:rsid w:val="007A65D1"/>
    <w:rsid w:val="007A721D"/>
    <w:rsid w:val="007A7AF1"/>
    <w:rsid w:val="007A7CFA"/>
    <w:rsid w:val="007A7FCF"/>
    <w:rsid w:val="007B0B41"/>
    <w:rsid w:val="007B1051"/>
    <w:rsid w:val="007B13FB"/>
    <w:rsid w:val="007B1CCD"/>
    <w:rsid w:val="007B1D10"/>
    <w:rsid w:val="007B1DD8"/>
    <w:rsid w:val="007B3736"/>
    <w:rsid w:val="007B460F"/>
    <w:rsid w:val="007B504A"/>
    <w:rsid w:val="007B6842"/>
    <w:rsid w:val="007B6C22"/>
    <w:rsid w:val="007B7ABB"/>
    <w:rsid w:val="007B7B14"/>
    <w:rsid w:val="007B7D19"/>
    <w:rsid w:val="007B7DDE"/>
    <w:rsid w:val="007C0044"/>
    <w:rsid w:val="007C0204"/>
    <w:rsid w:val="007C02D9"/>
    <w:rsid w:val="007C0901"/>
    <w:rsid w:val="007C0CD0"/>
    <w:rsid w:val="007C1742"/>
    <w:rsid w:val="007C3A55"/>
    <w:rsid w:val="007C45E7"/>
    <w:rsid w:val="007C4810"/>
    <w:rsid w:val="007C5033"/>
    <w:rsid w:val="007C5571"/>
    <w:rsid w:val="007C62A1"/>
    <w:rsid w:val="007C697A"/>
    <w:rsid w:val="007C6C2F"/>
    <w:rsid w:val="007C79A1"/>
    <w:rsid w:val="007C7BC2"/>
    <w:rsid w:val="007D003A"/>
    <w:rsid w:val="007D100E"/>
    <w:rsid w:val="007D16DF"/>
    <w:rsid w:val="007D1E8A"/>
    <w:rsid w:val="007D200B"/>
    <w:rsid w:val="007D21A4"/>
    <w:rsid w:val="007D270A"/>
    <w:rsid w:val="007D2C7D"/>
    <w:rsid w:val="007D4701"/>
    <w:rsid w:val="007D5687"/>
    <w:rsid w:val="007D6135"/>
    <w:rsid w:val="007D620D"/>
    <w:rsid w:val="007D6244"/>
    <w:rsid w:val="007D7189"/>
    <w:rsid w:val="007D7521"/>
    <w:rsid w:val="007D7B13"/>
    <w:rsid w:val="007E05E1"/>
    <w:rsid w:val="007E0718"/>
    <w:rsid w:val="007E0B74"/>
    <w:rsid w:val="007E49E8"/>
    <w:rsid w:val="007E4A68"/>
    <w:rsid w:val="007E4D7D"/>
    <w:rsid w:val="007E528D"/>
    <w:rsid w:val="007E5C09"/>
    <w:rsid w:val="007E79E0"/>
    <w:rsid w:val="007E7A8E"/>
    <w:rsid w:val="007E7B6B"/>
    <w:rsid w:val="007F0702"/>
    <w:rsid w:val="007F0C84"/>
    <w:rsid w:val="007F1B9A"/>
    <w:rsid w:val="007F22D0"/>
    <w:rsid w:val="007F288F"/>
    <w:rsid w:val="007F30C1"/>
    <w:rsid w:val="007F315D"/>
    <w:rsid w:val="007F3881"/>
    <w:rsid w:val="007F3A6D"/>
    <w:rsid w:val="007F4D19"/>
    <w:rsid w:val="007F4DB7"/>
    <w:rsid w:val="007F4FBB"/>
    <w:rsid w:val="007F541D"/>
    <w:rsid w:val="007F6EFE"/>
    <w:rsid w:val="007F773C"/>
    <w:rsid w:val="0080217B"/>
    <w:rsid w:val="00802F75"/>
    <w:rsid w:val="008033BE"/>
    <w:rsid w:val="0080558E"/>
    <w:rsid w:val="008055E4"/>
    <w:rsid w:val="00805821"/>
    <w:rsid w:val="00805F8D"/>
    <w:rsid w:val="00806208"/>
    <w:rsid w:val="00806411"/>
    <w:rsid w:val="008078A4"/>
    <w:rsid w:val="008078AD"/>
    <w:rsid w:val="00807D55"/>
    <w:rsid w:val="0081084B"/>
    <w:rsid w:val="00810F0D"/>
    <w:rsid w:val="00811454"/>
    <w:rsid w:val="0081149F"/>
    <w:rsid w:val="00811666"/>
    <w:rsid w:val="00811BAD"/>
    <w:rsid w:val="00811DC8"/>
    <w:rsid w:val="00811F7E"/>
    <w:rsid w:val="0081296E"/>
    <w:rsid w:val="00812EFF"/>
    <w:rsid w:val="0081305C"/>
    <w:rsid w:val="00813164"/>
    <w:rsid w:val="00813755"/>
    <w:rsid w:val="0081414B"/>
    <w:rsid w:val="008143C5"/>
    <w:rsid w:val="00814ACB"/>
    <w:rsid w:val="00814EAE"/>
    <w:rsid w:val="00816213"/>
    <w:rsid w:val="008165DB"/>
    <w:rsid w:val="00816D60"/>
    <w:rsid w:val="00817B7E"/>
    <w:rsid w:val="00817BE5"/>
    <w:rsid w:val="008204D6"/>
    <w:rsid w:val="00820EBB"/>
    <w:rsid w:val="008216E3"/>
    <w:rsid w:val="0082184D"/>
    <w:rsid w:val="00822871"/>
    <w:rsid w:val="00822ACE"/>
    <w:rsid w:val="00823D3B"/>
    <w:rsid w:val="0082475E"/>
    <w:rsid w:val="0082560F"/>
    <w:rsid w:val="008258C1"/>
    <w:rsid w:val="008264F6"/>
    <w:rsid w:val="008268AF"/>
    <w:rsid w:val="00827373"/>
    <w:rsid w:val="00827C6E"/>
    <w:rsid w:val="00830016"/>
    <w:rsid w:val="00831CED"/>
    <w:rsid w:val="00832307"/>
    <w:rsid w:val="00832838"/>
    <w:rsid w:val="00832CC1"/>
    <w:rsid w:val="00833FCB"/>
    <w:rsid w:val="008368BB"/>
    <w:rsid w:val="00836A4D"/>
    <w:rsid w:val="00836A88"/>
    <w:rsid w:val="0083736D"/>
    <w:rsid w:val="00837EC3"/>
    <w:rsid w:val="00840155"/>
    <w:rsid w:val="008402BD"/>
    <w:rsid w:val="00840B8A"/>
    <w:rsid w:val="00840C88"/>
    <w:rsid w:val="0084168B"/>
    <w:rsid w:val="00841BD3"/>
    <w:rsid w:val="00841D2C"/>
    <w:rsid w:val="008426B0"/>
    <w:rsid w:val="008437C1"/>
    <w:rsid w:val="00843E80"/>
    <w:rsid w:val="008445B4"/>
    <w:rsid w:val="00844CD7"/>
    <w:rsid w:val="00844EE4"/>
    <w:rsid w:val="008453A5"/>
    <w:rsid w:val="008453EC"/>
    <w:rsid w:val="00846362"/>
    <w:rsid w:val="00846926"/>
    <w:rsid w:val="00846E57"/>
    <w:rsid w:val="00847D31"/>
    <w:rsid w:val="00847E6B"/>
    <w:rsid w:val="00851257"/>
    <w:rsid w:val="008516A0"/>
    <w:rsid w:val="00851706"/>
    <w:rsid w:val="00852EE0"/>
    <w:rsid w:val="00853E00"/>
    <w:rsid w:val="00854B4F"/>
    <w:rsid w:val="00856D76"/>
    <w:rsid w:val="00857459"/>
    <w:rsid w:val="00857B91"/>
    <w:rsid w:val="00857FB4"/>
    <w:rsid w:val="008609BB"/>
    <w:rsid w:val="00860DCF"/>
    <w:rsid w:val="0086158D"/>
    <w:rsid w:val="0086254F"/>
    <w:rsid w:val="00862D3C"/>
    <w:rsid w:val="008638DE"/>
    <w:rsid w:val="00863F83"/>
    <w:rsid w:val="00864BB1"/>
    <w:rsid w:val="008663F2"/>
    <w:rsid w:val="008668FC"/>
    <w:rsid w:val="008702BC"/>
    <w:rsid w:val="00871C38"/>
    <w:rsid w:val="00872831"/>
    <w:rsid w:val="00872B33"/>
    <w:rsid w:val="00872C81"/>
    <w:rsid w:val="00873F23"/>
    <w:rsid w:val="008743B0"/>
    <w:rsid w:val="00874680"/>
    <w:rsid w:val="00874692"/>
    <w:rsid w:val="0087578A"/>
    <w:rsid w:val="00875F28"/>
    <w:rsid w:val="0087642C"/>
    <w:rsid w:val="00880CC7"/>
    <w:rsid w:val="0088205B"/>
    <w:rsid w:val="008821BA"/>
    <w:rsid w:val="00883023"/>
    <w:rsid w:val="008832EE"/>
    <w:rsid w:val="008840F2"/>
    <w:rsid w:val="00884E2E"/>
    <w:rsid w:val="00884FA4"/>
    <w:rsid w:val="008851EF"/>
    <w:rsid w:val="008869B9"/>
    <w:rsid w:val="00887895"/>
    <w:rsid w:val="008909DD"/>
    <w:rsid w:val="00891093"/>
    <w:rsid w:val="0089167D"/>
    <w:rsid w:val="008917E1"/>
    <w:rsid w:val="00891CBB"/>
    <w:rsid w:val="0089321A"/>
    <w:rsid w:val="0089336D"/>
    <w:rsid w:val="00893473"/>
    <w:rsid w:val="00894191"/>
    <w:rsid w:val="00894536"/>
    <w:rsid w:val="0089582D"/>
    <w:rsid w:val="00896C6F"/>
    <w:rsid w:val="008A27F2"/>
    <w:rsid w:val="008A2FF8"/>
    <w:rsid w:val="008A3AB1"/>
    <w:rsid w:val="008A3AC3"/>
    <w:rsid w:val="008A3B75"/>
    <w:rsid w:val="008A45D8"/>
    <w:rsid w:val="008A4D9D"/>
    <w:rsid w:val="008A5197"/>
    <w:rsid w:val="008A54A6"/>
    <w:rsid w:val="008A559E"/>
    <w:rsid w:val="008A577B"/>
    <w:rsid w:val="008A73C0"/>
    <w:rsid w:val="008A7A10"/>
    <w:rsid w:val="008B10E0"/>
    <w:rsid w:val="008B175E"/>
    <w:rsid w:val="008B1AC8"/>
    <w:rsid w:val="008B1BC1"/>
    <w:rsid w:val="008B25BF"/>
    <w:rsid w:val="008B306B"/>
    <w:rsid w:val="008B3A5A"/>
    <w:rsid w:val="008B4009"/>
    <w:rsid w:val="008B4509"/>
    <w:rsid w:val="008B4A0B"/>
    <w:rsid w:val="008B530D"/>
    <w:rsid w:val="008B56CD"/>
    <w:rsid w:val="008B5730"/>
    <w:rsid w:val="008B6671"/>
    <w:rsid w:val="008B75B8"/>
    <w:rsid w:val="008B7E79"/>
    <w:rsid w:val="008C0E69"/>
    <w:rsid w:val="008C1D08"/>
    <w:rsid w:val="008C36C4"/>
    <w:rsid w:val="008C38E4"/>
    <w:rsid w:val="008C3B46"/>
    <w:rsid w:val="008C4A06"/>
    <w:rsid w:val="008C57C2"/>
    <w:rsid w:val="008C5C15"/>
    <w:rsid w:val="008C661C"/>
    <w:rsid w:val="008C6D1D"/>
    <w:rsid w:val="008D0AC0"/>
    <w:rsid w:val="008D2329"/>
    <w:rsid w:val="008D300A"/>
    <w:rsid w:val="008D3201"/>
    <w:rsid w:val="008D379A"/>
    <w:rsid w:val="008D3953"/>
    <w:rsid w:val="008D40FB"/>
    <w:rsid w:val="008D4C32"/>
    <w:rsid w:val="008D55FD"/>
    <w:rsid w:val="008D5BA7"/>
    <w:rsid w:val="008D64E3"/>
    <w:rsid w:val="008D6A82"/>
    <w:rsid w:val="008D7D7C"/>
    <w:rsid w:val="008D7E57"/>
    <w:rsid w:val="008E0169"/>
    <w:rsid w:val="008E0B95"/>
    <w:rsid w:val="008E1E05"/>
    <w:rsid w:val="008E32AD"/>
    <w:rsid w:val="008E36E1"/>
    <w:rsid w:val="008E421D"/>
    <w:rsid w:val="008E5CFA"/>
    <w:rsid w:val="008E6390"/>
    <w:rsid w:val="008F12F3"/>
    <w:rsid w:val="008F2074"/>
    <w:rsid w:val="008F28D0"/>
    <w:rsid w:val="008F2E8C"/>
    <w:rsid w:val="008F2E9A"/>
    <w:rsid w:val="008F3FAB"/>
    <w:rsid w:val="008F4258"/>
    <w:rsid w:val="008F4859"/>
    <w:rsid w:val="008F4CD5"/>
    <w:rsid w:val="008F4F64"/>
    <w:rsid w:val="008F559A"/>
    <w:rsid w:val="008F5E21"/>
    <w:rsid w:val="008F60E2"/>
    <w:rsid w:val="008F684D"/>
    <w:rsid w:val="008F6AE3"/>
    <w:rsid w:val="008F7001"/>
    <w:rsid w:val="008F7FB6"/>
    <w:rsid w:val="009007F5"/>
    <w:rsid w:val="0090093B"/>
    <w:rsid w:val="00900C0A"/>
    <w:rsid w:val="00900DF6"/>
    <w:rsid w:val="00901103"/>
    <w:rsid w:val="00901AEF"/>
    <w:rsid w:val="00901DD6"/>
    <w:rsid w:val="009032FD"/>
    <w:rsid w:val="00904298"/>
    <w:rsid w:val="0090459B"/>
    <w:rsid w:val="009048B1"/>
    <w:rsid w:val="00905A9B"/>
    <w:rsid w:val="00905BC5"/>
    <w:rsid w:val="009073BF"/>
    <w:rsid w:val="0090774A"/>
    <w:rsid w:val="00907901"/>
    <w:rsid w:val="0091070E"/>
    <w:rsid w:val="009113D2"/>
    <w:rsid w:val="00911695"/>
    <w:rsid w:val="00911F43"/>
    <w:rsid w:val="00912252"/>
    <w:rsid w:val="00912311"/>
    <w:rsid w:val="00912BF3"/>
    <w:rsid w:val="00913BA8"/>
    <w:rsid w:val="00913FAB"/>
    <w:rsid w:val="00914E7F"/>
    <w:rsid w:val="009152A9"/>
    <w:rsid w:val="00915849"/>
    <w:rsid w:val="00915BE6"/>
    <w:rsid w:val="00915D0A"/>
    <w:rsid w:val="0091624B"/>
    <w:rsid w:val="009162A2"/>
    <w:rsid w:val="00916FA9"/>
    <w:rsid w:val="00917601"/>
    <w:rsid w:val="00917CD1"/>
    <w:rsid w:val="009201B1"/>
    <w:rsid w:val="00920423"/>
    <w:rsid w:val="009208B0"/>
    <w:rsid w:val="00920AE9"/>
    <w:rsid w:val="00921ED9"/>
    <w:rsid w:val="0092202B"/>
    <w:rsid w:val="00922ED0"/>
    <w:rsid w:val="009236F8"/>
    <w:rsid w:val="00923A5E"/>
    <w:rsid w:val="0092460F"/>
    <w:rsid w:val="00924916"/>
    <w:rsid w:val="00925547"/>
    <w:rsid w:val="00925FA0"/>
    <w:rsid w:val="00927262"/>
    <w:rsid w:val="009276B2"/>
    <w:rsid w:val="0093008D"/>
    <w:rsid w:val="009310D6"/>
    <w:rsid w:val="00931780"/>
    <w:rsid w:val="00931C98"/>
    <w:rsid w:val="009321C8"/>
    <w:rsid w:val="00932837"/>
    <w:rsid w:val="0093330B"/>
    <w:rsid w:val="0093374F"/>
    <w:rsid w:val="00933DD9"/>
    <w:rsid w:val="00934BC0"/>
    <w:rsid w:val="0093525C"/>
    <w:rsid w:val="00936D21"/>
    <w:rsid w:val="009373FE"/>
    <w:rsid w:val="009402E1"/>
    <w:rsid w:val="0094088E"/>
    <w:rsid w:val="00940C29"/>
    <w:rsid w:val="00942358"/>
    <w:rsid w:val="009423C8"/>
    <w:rsid w:val="009425A3"/>
    <w:rsid w:val="00943C8F"/>
    <w:rsid w:val="00943DE4"/>
    <w:rsid w:val="009444B1"/>
    <w:rsid w:val="00945211"/>
    <w:rsid w:val="009454FA"/>
    <w:rsid w:val="00947ECF"/>
    <w:rsid w:val="00947F4D"/>
    <w:rsid w:val="009502C9"/>
    <w:rsid w:val="00951B3C"/>
    <w:rsid w:val="00951DCB"/>
    <w:rsid w:val="0095224C"/>
    <w:rsid w:val="0095231C"/>
    <w:rsid w:val="0095273C"/>
    <w:rsid w:val="00952B28"/>
    <w:rsid w:val="00952BA8"/>
    <w:rsid w:val="0095458F"/>
    <w:rsid w:val="009547EC"/>
    <w:rsid w:val="009550D6"/>
    <w:rsid w:val="00956312"/>
    <w:rsid w:val="00956FC6"/>
    <w:rsid w:val="009575D8"/>
    <w:rsid w:val="009578BF"/>
    <w:rsid w:val="009601A1"/>
    <w:rsid w:val="009607AA"/>
    <w:rsid w:val="00960DED"/>
    <w:rsid w:val="00961303"/>
    <w:rsid w:val="0096136A"/>
    <w:rsid w:val="00962213"/>
    <w:rsid w:val="00962631"/>
    <w:rsid w:val="00962646"/>
    <w:rsid w:val="009628A9"/>
    <w:rsid w:val="00962911"/>
    <w:rsid w:val="009634F1"/>
    <w:rsid w:val="009635C6"/>
    <w:rsid w:val="009638A2"/>
    <w:rsid w:val="009638D2"/>
    <w:rsid w:val="00964B83"/>
    <w:rsid w:val="00965134"/>
    <w:rsid w:val="009654D0"/>
    <w:rsid w:val="0096589B"/>
    <w:rsid w:val="00965C1E"/>
    <w:rsid w:val="00965D1B"/>
    <w:rsid w:val="00966830"/>
    <w:rsid w:val="00970A53"/>
    <w:rsid w:val="0097101C"/>
    <w:rsid w:val="00971825"/>
    <w:rsid w:val="00971F97"/>
    <w:rsid w:val="009728D7"/>
    <w:rsid w:val="00972A41"/>
    <w:rsid w:val="00972CD4"/>
    <w:rsid w:val="00972ECC"/>
    <w:rsid w:val="00972F9F"/>
    <w:rsid w:val="009738DB"/>
    <w:rsid w:val="00973AF1"/>
    <w:rsid w:val="00973FCA"/>
    <w:rsid w:val="00975440"/>
    <w:rsid w:val="009758EC"/>
    <w:rsid w:val="00975E1D"/>
    <w:rsid w:val="00975FCE"/>
    <w:rsid w:val="0097639D"/>
    <w:rsid w:val="00976837"/>
    <w:rsid w:val="00977A6C"/>
    <w:rsid w:val="00980125"/>
    <w:rsid w:val="0098037D"/>
    <w:rsid w:val="0098039D"/>
    <w:rsid w:val="009803D5"/>
    <w:rsid w:val="00980C8C"/>
    <w:rsid w:val="009818F9"/>
    <w:rsid w:val="00981C3D"/>
    <w:rsid w:val="00982998"/>
    <w:rsid w:val="00983429"/>
    <w:rsid w:val="009836C3"/>
    <w:rsid w:val="00985042"/>
    <w:rsid w:val="009856CF"/>
    <w:rsid w:val="00986C25"/>
    <w:rsid w:val="009912EC"/>
    <w:rsid w:val="009932D3"/>
    <w:rsid w:val="009939D0"/>
    <w:rsid w:val="009951EF"/>
    <w:rsid w:val="00996079"/>
    <w:rsid w:val="009975CF"/>
    <w:rsid w:val="00997959"/>
    <w:rsid w:val="00997CBC"/>
    <w:rsid w:val="009A057A"/>
    <w:rsid w:val="009A05D2"/>
    <w:rsid w:val="009A1D9F"/>
    <w:rsid w:val="009A2F6F"/>
    <w:rsid w:val="009A3074"/>
    <w:rsid w:val="009A46CC"/>
    <w:rsid w:val="009A567D"/>
    <w:rsid w:val="009A5718"/>
    <w:rsid w:val="009A643C"/>
    <w:rsid w:val="009A6BDD"/>
    <w:rsid w:val="009A7786"/>
    <w:rsid w:val="009B011C"/>
    <w:rsid w:val="009B09D3"/>
    <w:rsid w:val="009B11CE"/>
    <w:rsid w:val="009B1752"/>
    <w:rsid w:val="009B2511"/>
    <w:rsid w:val="009B2B9E"/>
    <w:rsid w:val="009B2D2E"/>
    <w:rsid w:val="009B3069"/>
    <w:rsid w:val="009B3D16"/>
    <w:rsid w:val="009B3F4F"/>
    <w:rsid w:val="009B4297"/>
    <w:rsid w:val="009B5926"/>
    <w:rsid w:val="009B5A49"/>
    <w:rsid w:val="009B6409"/>
    <w:rsid w:val="009B687C"/>
    <w:rsid w:val="009B6CB9"/>
    <w:rsid w:val="009C0069"/>
    <w:rsid w:val="009C023E"/>
    <w:rsid w:val="009C0471"/>
    <w:rsid w:val="009C07A8"/>
    <w:rsid w:val="009C07DE"/>
    <w:rsid w:val="009C101F"/>
    <w:rsid w:val="009C16DE"/>
    <w:rsid w:val="009C2B87"/>
    <w:rsid w:val="009C3E92"/>
    <w:rsid w:val="009C57A9"/>
    <w:rsid w:val="009C5C64"/>
    <w:rsid w:val="009C6247"/>
    <w:rsid w:val="009C663C"/>
    <w:rsid w:val="009C6F2F"/>
    <w:rsid w:val="009C72FC"/>
    <w:rsid w:val="009C75B6"/>
    <w:rsid w:val="009C7A19"/>
    <w:rsid w:val="009D0AA8"/>
    <w:rsid w:val="009D0D5B"/>
    <w:rsid w:val="009D1A43"/>
    <w:rsid w:val="009D2D86"/>
    <w:rsid w:val="009D2FFA"/>
    <w:rsid w:val="009D2FFD"/>
    <w:rsid w:val="009D36BF"/>
    <w:rsid w:val="009D5438"/>
    <w:rsid w:val="009D629B"/>
    <w:rsid w:val="009D6FAD"/>
    <w:rsid w:val="009E0339"/>
    <w:rsid w:val="009E0440"/>
    <w:rsid w:val="009E113E"/>
    <w:rsid w:val="009E12E0"/>
    <w:rsid w:val="009E1536"/>
    <w:rsid w:val="009E421B"/>
    <w:rsid w:val="009E42BD"/>
    <w:rsid w:val="009E5405"/>
    <w:rsid w:val="009E5573"/>
    <w:rsid w:val="009E558A"/>
    <w:rsid w:val="009E5882"/>
    <w:rsid w:val="009E5FAB"/>
    <w:rsid w:val="009E655E"/>
    <w:rsid w:val="009E660E"/>
    <w:rsid w:val="009E6BBD"/>
    <w:rsid w:val="009E6FCD"/>
    <w:rsid w:val="009E7647"/>
    <w:rsid w:val="009F0CEF"/>
    <w:rsid w:val="009F102A"/>
    <w:rsid w:val="009F123C"/>
    <w:rsid w:val="009F1373"/>
    <w:rsid w:val="009F1A7D"/>
    <w:rsid w:val="009F2592"/>
    <w:rsid w:val="009F2CC7"/>
    <w:rsid w:val="009F2DD3"/>
    <w:rsid w:val="009F2FC3"/>
    <w:rsid w:val="009F36C1"/>
    <w:rsid w:val="009F381A"/>
    <w:rsid w:val="009F485B"/>
    <w:rsid w:val="009F48CC"/>
    <w:rsid w:val="009F5B96"/>
    <w:rsid w:val="009F5C1C"/>
    <w:rsid w:val="009F6A1B"/>
    <w:rsid w:val="009F79DB"/>
    <w:rsid w:val="00A00208"/>
    <w:rsid w:val="00A0021F"/>
    <w:rsid w:val="00A02B40"/>
    <w:rsid w:val="00A02D1D"/>
    <w:rsid w:val="00A02DD9"/>
    <w:rsid w:val="00A0307C"/>
    <w:rsid w:val="00A03D76"/>
    <w:rsid w:val="00A04766"/>
    <w:rsid w:val="00A05C79"/>
    <w:rsid w:val="00A05E2F"/>
    <w:rsid w:val="00A05E3B"/>
    <w:rsid w:val="00A079AF"/>
    <w:rsid w:val="00A07CC6"/>
    <w:rsid w:val="00A10FC7"/>
    <w:rsid w:val="00A11135"/>
    <w:rsid w:val="00A11895"/>
    <w:rsid w:val="00A1265A"/>
    <w:rsid w:val="00A12CFC"/>
    <w:rsid w:val="00A13C77"/>
    <w:rsid w:val="00A14225"/>
    <w:rsid w:val="00A15011"/>
    <w:rsid w:val="00A158E8"/>
    <w:rsid w:val="00A1768A"/>
    <w:rsid w:val="00A205DC"/>
    <w:rsid w:val="00A20ABD"/>
    <w:rsid w:val="00A222F6"/>
    <w:rsid w:val="00A225AF"/>
    <w:rsid w:val="00A23417"/>
    <w:rsid w:val="00A23520"/>
    <w:rsid w:val="00A255E0"/>
    <w:rsid w:val="00A25863"/>
    <w:rsid w:val="00A2654F"/>
    <w:rsid w:val="00A26B8E"/>
    <w:rsid w:val="00A26F45"/>
    <w:rsid w:val="00A2717C"/>
    <w:rsid w:val="00A27401"/>
    <w:rsid w:val="00A2752E"/>
    <w:rsid w:val="00A304E7"/>
    <w:rsid w:val="00A304ED"/>
    <w:rsid w:val="00A308BA"/>
    <w:rsid w:val="00A3138D"/>
    <w:rsid w:val="00A31538"/>
    <w:rsid w:val="00A315F9"/>
    <w:rsid w:val="00A31E44"/>
    <w:rsid w:val="00A32032"/>
    <w:rsid w:val="00A32BCB"/>
    <w:rsid w:val="00A32C07"/>
    <w:rsid w:val="00A333CC"/>
    <w:rsid w:val="00A33A9B"/>
    <w:rsid w:val="00A34420"/>
    <w:rsid w:val="00A34BDE"/>
    <w:rsid w:val="00A35B63"/>
    <w:rsid w:val="00A37F14"/>
    <w:rsid w:val="00A417C0"/>
    <w:rsid w:val="00A4280F"/>
    <w:rsid w:val="00A42968"/>
    <w:rsid w:val="00A42F01"/>
    <w:rsid w:val="00A447B0"/>
    <w:rsid w:val="00A45186"/>
    <w:rsid w:val="00A45CA7"/>
    <w:rsid w:val="00A45DE1"/>
    <w:rsid w:val="00A472D0"/>
    <w:rsid w:val="00A47C17"/>
    <w:rsid w:val="00A507DC"/>
    <w:rsid w:val="00A509B4"/>
    <w:rsid w:val="00A50C3D"/>
    <w:rsid w:val="00A50D34"/>
    <w:rsid w:val="00A50F9F"/>
    <w:rsid w:val="00A51A7A"/>
    <w:rsid w:val="00A52263"/>
    <w:rsid w:val="00A525AC"/>
    <w:rsid w:val="00A526D1"/>
    <w:rsid w:val="00A528CD"/>
    <w:rsid w:val="00A537C5"/>
    <w:rsid w:val="00A5388D"/>
    <w:rsid w:val="00A5417D"/>
    <w:rsid w:val="00A5458D"/>
    <w:rsid w:val="00A545F7"/>
    <w:rsid w:val="00A5506C"/>
    <w:rsid w:val="00A55FEA"/>
    <w:rsid w:val="00A5616A"/>
    <w:rsid w:val="00A56910"/>
    <w:rsid w:val="00A57179"/>
    <w:rsid w:val="00A57633"/>
    <w:rsid w:val="00A60F45"/>
    <w:rsid w:val="00A62A83"/>
    <w:rsid w:val="00A63A82"/>
    <w:rsid w:val="00A64293"/>
    <w:rsid w:val="00A65F81"/>
    <w:rsid w:val="00A660D3"/>
    <w:rsid w:val="00A66CCD"/>
    <w:rsid w:val="00A67701"/>
    <w:rsid w:val="00A67972"/>
    <w:rsid w:val="00A70F68"/>
    <w:rsid w:val="00A70F76"/>
    <w:rsid w:val="00A72F5D"/>
    <w:rsid w:val="00A741F2"/>
    <w:rsid w:val="00A7467D"/>
    <w:rsid w:val="00A746CD"/>
    <w:rsid w:val="00A755AF"/>
    <w:rsid w:val="00A75A84"/>
    <w:rsid w:val="00A76408"/>
    <w:rsid w:val="00A7671A"/>
    <w:rsid w:val="00A7701E"/>
    <w:rsid w:val="00A771FB"/>
    <w:rsid w:val="00A77756"/>
    <w:rsid w:val="00A7778C"/>
    <w:rsid w:val="00A804A3"/>
    <w:rsid w:val="00A80783"/>
    <w:rsid w:val="00A8083E"/>
    <w:rsid w:val="00A80BE2"/>
    <w:rsid w:val="00A80E4F"/>
    <w:rsid w:val="00A80F19"/>
    <w:rsid w:val="00A80F5F"/>
    <w:rsid w:val="00A81189"/>
    <w:rsid w:val="00A82450"/>
    <w:rsid w:val="00A829A3"/>
    <w:rsid w:val="00A83147"/>
    <w:rsid w:val="00A83419"/>
    <w:rsid w:val="00A83AF4"/>
    <w:rsid w:val="00A83B42"/>
    <w:rsid w:val="00A84289"/>
    <w:rsid w:val="00A84739"/>
    <w:rsid w:val="00A85D9F"/>
    <w:rsid w:val="00A86899"/>
    <w:rsid w:val="00A86C69"/>
    <w:rsid w:val="00A87C71"/>
    <w:rsid w:val="00A87DB8"/>
    <w:rsid w:val="00A90420"/>
    <w:rsid w:val="00A90749"/>
    <w:rsid w:val="00A9167B"/>
    <w:rsid w:val="00A927B9"/>
    <w:rsid w:val="00A93964"/>
    <w:rsid w:val="00A94DE5"/>
    <w:rsid w:val="00A968B0"/>
    <w:rsid w:val="00A97BC8"/>
    <w:rsid w:val="00A97C86"/>
    <w:rsid w:val="00A97E33"/>
    <w:rsid w:val="00A97E40"/>
    <w:rsid w:val="00AA1312"/>
    <w:rsid w:val="00AA1319"/>
    <w:rsid w:val="00AA17E6"/>
    <w:rsid w:val="00AA1937"/>
    <w:rsid w:val="00AA2207"/>
    <w:rsid w:val="00AA231F"/>
    <w:rsid w:val="00AA3ABD"/>
    <w:rsid w:val="00AA5199"/>
    <w:rsid w:val="00AA5816"/>
    <w:rsid w:val="00AA5FE6"/>
    <w:rsid w:val="00AA6586"/>
    <w:rsid w:val="00AA711D"/>
    <w:rsid w:val="00AA7122"/>
    <w:rsid w:val="00AA759F"/>
    <w:rsid w:val="00AA796C"/>
    <w:rsid w:val="00AB02E1"/>
    <w:rsid w:val="00AB0B69"/>
    <w:rsid w:val="00AB1610"/>
    <w:rsid w:val="00AB3114"/>
    <w:rsid w:val="00AB363F"/>
    <w:rsid w:val="00AB3E57"/>
    <w:rsid w:val="00AB44A0"/>
    <w:rsid w:val="00AB45AF"/>
    <w:rsid w:val="00AB5AFE"/>
    <w:rsid w:val="00AB6E90"/>
    <w:rsid w:val="00AB6EC6"/>
    <w:rsid w:val="00AB75CA"/>
    <w:rsid w:val="00AB7D0D"/>
    <w:rsid w:val="00AC0DE2"/>
    <w:rsid w:val="00AC257F"/>
    <w:rsid w:val="00AC3019"/>
    <w:rsid w:val="00AC3093"/>
    <w:rsid w:val="00AC3800"/>
    <w:rsid w:val="00AC3B6F"/>
    <w:rsid w:val="00AC4112"/>
    <w:rsid w:val="00AC4123"/>
    <w:rsid w:val="00AC4FBE"/>
    <w:rsid w:val="00AC5491"/>
    <w:rsid w:val="00AC5851"/>
    <w:rsid w:val="00AC58CC"/>
    <w:rsid w:val="00AC6956"/>
    <w:rsid w:val="00AD0A38"/>
    <w:rsid w:val="00AD3755"/>
    <w:rsid w:val="00AD5A04"/>
    <w:rsid w:val="00AD5A15"/>
    <w:rsid w:val="00AD6282"/>
    <w:rsid w:val="00AD68A0"/>
    <w:rsid w:val="00AD6951"/>
    <w:rsid w:val="00AD6984"/>
    <w:rsid w:val="00AD6B05"/>
    <w:rsid w:val="00AD6D8A"/>
    <w:rsid w:val="00AD72D8"/>
    <w:rsid w:val="00AD79AA"/>
    <w:rsid w:val="00AE0453"/>
    <w:rsid w:val="00AE0580"/>
    <w:rsid w:val="00AE0E06"/>
    <w:rsid w:val="00AE152E"/>
    <w:rsid w:val="00AE18D3"/>
    <w:rsid w:val="00AE1D52"/>
    <w:rsid w:val="00AE265C"/>
    <w:rsid w:val="00AE27B2"/>
    <w:rsid w:val="00AE350F"/>
    <w:rsid w:val="00AE4A2E"/>
    <w:rsid w:val="00AE550D"/>
    <w:rsid w:val="00AE62EC"/>
    <w:rsid w:val="00AE6415"/>
    <w:rsid w:val="00AE664D"/>
    <w:rsid w:val="00AE6C1C"/>
    <w:rsid w:val="00AE6E74"/>
    <w:rsid w:val="00AE72E6"/>
    <w:rsid w:val="00AE7404"/>
    <w:rsid w:val="00AE780B"/>
    <w:rsid w:val="00AE7ABE"/>
    <w:rsid w:val="00AE7FF6"/>
    <w:rsid w:val="00AF01B3"/>
    <w:rsid w:val="00AF0E8B"/>
    <w:rsid w:val="00AF146C"/>
    <w:rsid w:val="00AF162C"/>
    <w:rsid w:val="00AF1752"/>
    <w:rsid w:val="00AF1C86"/>
    <w:rsid w:val="00AF30DF"/>
    <w:rsid w:val="00AF4156"/>
    <w:rsid w:val="00AF4776"/>
    <w:rsid w:val="00AF4785"/>
    <w:rsid w:val="00AF482D"/>
    <w:rsid w:val="00AF5043"/>
    <w:rsid w:val="00AF57E8"/>
    <w:rsid w:val="00AF6578"/>
    <w:rsid w:val="00AF6649"/>
    <w:rsid w:val="00AF66D4"/>
    <w:rsid w:val="00AF6C68"/>
    <w:rsid w:val="00AF73F3"/>
    <w:rsid w:val="00AF7913"/>
    <w:rsid w:val="00AF7FA7"/>
    <w:rsid w:val="00B021D5"/>
    <w:rsid w:val="00B0248F"/>
    <w:rsid w:val="00B02B59"/>
    <w:rsid w:val="00B0329B"/>
    <w:rsid w:val="00B03B1B"/>
    <w:rsid w:val="00B03BC2"/>
    <w:rsid w:val="00B04E30"/>
    <w:rsid w:val="00B0514A"/>
    <w:rsid w:val="00B057B8"/>
    <w:rsid w:val="00B05800"/>
    <w:rsid w:val="00B0670E"/>
    <w:rsid w:val="00B06985"/>
    <w:rsid w:val="00B06B6D"/>
    <w:rsid w:val="00B06E81"/>
    <w:rsid w:val="00B06FCC"/>
    <w:rsid w:val="00B0762D"/>
    <w:rsid w:val="00B107F5"/>
    <w:rsid w:val="00B11454"/>
    <w:rsid w:val="00B123D1"/>
    <w:rsid w:val="00B124A9"/>
    <w:rsid w:val="00B1362D"/>
    <w:rsid w:val="00B13B5A"/>
    <w:rsid w:val="00B14970"/>
    <w:rsid w:val="00B15445"/>
    <w:rsid w:val="00B156F2"/>
    <w:rsid w:val="00B1669E"/>
    <w:rsid w:val="00B16B3E"/>
    <w:rsid w:val="00B173C5"/>
    <w:rsid w:val="00B1798C"/>
    <w:rsid w:val="00B17D76"/>
    <w:rsid w:val="00B20AD8"/>
    <w:rsid w:val="00B20E84"/>
    <w:rsid w:val="00B2129F"/>
    <w:rsid w:val="00B21F54"/>
    <w:rsid w:val="00B223FE"/>
    <w:rsid w:val="00B22426"/>
    <w:rsid w:val="00B22657"/>
    <w:rsid w:val="00B22839"/>
    <w:rsid w:val="00B23E03"/>
    <w:rsid w:val="00B2431D"/>
    <w:rsid w:val="00B24485"/>
    <w:rsid w:val="00B246FB"/>
    <w:rsid w:val="00B2542F"/>
    <w:rsid w:val="00B2623C"/>
    <w:rsid w:val="00B26686"/>
    <w:rsid w:val="00B27727"/>
    <w:rsid w:val="00B300A8"/>
    <w:rsid w:val="00B30272"/>
    <w:rsid w:val="00B30E02"/>
    <w:rsid w:val="00B31004"/>
    <w:rsid w:val="00B310E5"/>
    <w:rsid w:val="00B32CD6"/>
    <w:rsid w:val="00B346C0"/>
    <w:rsid w:val="00B354E7"/>
    <w:rsid w:val="00B36262"/>
    <w:rsid w:val="00B366A6"/>
    <w:rsid w:val="00B36D42"/>
    <w:rsid w:val="00B36FB1"/>
    <w:rsid w:val="00B37F83"/>
    <w:rsid w:val="00B40036"/>
    <w:rsid w:val="00B40AB3"/>
    <w:rsid w:val="00B421C8"/>
    <w:rsid w:val="00B42377"/>
    <w:rsid w:val="00B42816"/>
    <w:rsid w:val="00B42B33"/>
    <w:rsid w:val="00B44079"/>
    <w:rsid w:val="00B457EB"/>
    <w:rsid w:val="00B458A9"/>
    <w:rsid w:val="00B45C66"/>
    <w:rsid w:val="00B50709"/>
    <w:rsid w:val="00B511BF"/>
    <w:rsid w:val="00B51791"/>
    <w:rsid w:val="00B51B12"/>
    <w:rsid w:val="00B51B8A"/>
    <w:rsid w:val="00B52316"/>
    <w:rsid w:val="00B536C9"/>
    <w:rsid w:val="00B5390C"/>
    <w:rsid w:val="00B53CBD"/>
    <w:rsid w:val="00B54226"/>
    <w:rsid w:val="00B5440F"/>
    <w:rsid w:val="00B55B4B"/>
    <w:rsid w:val="00B5627E"/>
    <w:rsid w:val="00B569FE"/>
    <w:rsid w:val="00B573B1"/>
    <w:rsid w:val="00B57494"/>
    <w:rsid w:val="00B57C94"/>
    <w:rsid w:val="00B57D4F"/>
    <w:rsid w:val="00B57D53"/>
    <w:rsid w:val="00B60304"/>
    <w:rsid w:val="00B60481"/>
    <w:rsid w:val="00B607D5"/>
    <w:rsid w:val="00B610F8"/>
    <w:rsid w:val="00B6177C"/>
    <w:rsid w:val="00B61FB7"/>
    <w:rsid w:val="00B62496"/>
    <w:rsid w:val="00B62EFB"/>
    <w:rsid w:val="00B6333C"/>
    <w:rsid w:val="00B6370E"/>
    <w:rsid w:val="00B643AD"/>
    <w:rsid w:val="00B64647"/>
    <w:rsid w:val="00B64653"/>
    <w:rsid w:val="00B6612C"/>
    <w:rsid w:val="00B67033"/>
    <w:rsid w:val="00B70A8C"/>
    <w:rsid w:val="00B70E10"/>
    <w:rsid w:val="00B70F07"/>
    <w:rsid w:val="00B71809"/>
    <w:rsid w:val="00B719FD"/>
    <w:rsid w:val="00B720E3"/>
    <w:rsid w:val="00B72855"/>
    <w:rsid w:val="00B72BE7"/>
    <w:rsid w:val="00B72D55"/>
    <w:rsid w:val="00B734F1"/>
    <w:rsid w:val="00B73637"/>
    <w:rsid w:val="00B7363E"/>
    <w:rsid w:val="00B76B72"/>
    <w:rsid w:val="00B77853"/>
    <w:rsid w:val="00B778E8"/>
    <w:rsid w:val="00B77A57"/>
    <w:rsid w:val="00B77B40"/>
    <w:rsid w:val="00B77C18"/>
    <w:rsid w:val="00B77F7D"/>
    <w:rsid w:val="00B80476"/>
    <w:rsid w:val="00B807DD"/>
    <w:rsid w:val="00B80C57"/>
    <w:rsid w:val="00B80CC2"/>
    <w:rsid w:val="00B80CD9"/>
    <w:rsid w:val="00B81D3F"/>
    <w:rsid w:val="00B82667"/>
    <w:rsid w:val="00B83624"/>
    <w:rsid w:val="00B84D3E"/>
    <w:rsid w:val="00B85F6B"/>
    <w:rsid w:val="00B86BB8"/>
    <w:rsid w:val="00B86FCD"/>
    <w:rsid w:val="00B872AF"/>
    <w:rsid w:val="00B87744"/>
    <w:rsid w:val="00B87802"/>
    <w:rsid w:val="00B8794B"/>
    <w:rsid w:val="00B91B8D"/>
    <w:rsid w:val="00B93EE8"/>
    <w:rsid w:val="00B94320"/>
    <w:rsid w:val="00B967D7"/>
    <w:rsid w:val="00B96F37"/>
    <w:rsid w:val="00B971EB"/>
    <w:rsid w:val="00B976B6"/>
    <w:rsid w:val="00BA00C6"/>
    <w:rsid w:val="00BA0736"/>
    <w:rsid w:val="00BA07D0"/>
    <w:rsid w:val="00BA0967"/>
    <w:rsid w:val="00BA0BEF"/>
    <w:rsid w:val="00BA2F19"/>
    <w:rsid w:val="00BA4E85"/>
    <w:rsid w:val="00BA6C09"/>
    <w:rsid w:val="00BA6C4A"/>
    <w:rsid w:val="00BA7D34"/>
    <w:rsid w:val="00BB0095"/>
    <w:rsid w:val="00BB07DE"/>
    <w:rsid w:val="00BB08C0"/>
    <w:rsid w:val="00BB10CA"/>
    <w:rsid w:val="00BB197C"/>
    <w:rsid w:val="00BB260A"/>
    <w:rsid w:val="00BB2AB8"/>
    <w:rsid w:val="00BB2F23"/>
    <w:rsid w:val="00BB3184"/>
    <w:rsid w:val="00BB382E"/>
    <w:rsid w:val="00BB42C9"/>
    <w:rsid w:val="00BB4D2F"/>
    <w:rsid w:val="00BC08F5"/>
    <w:rsid w:val="00BC11EB"/>
    <w:rsid w:val="00BC2427"/>
    <w:rsid w:val="00BC2F03"/>
    <w:rsid w:val="00BC33A9"/>
    <w:rsid w:val="00BC3DD2"/>
    <w:rsid w:val="00BC3F47"/>
    <w:rsid w:val="00BC4530"/>
    <w:rsid w:val="00BC4973"/>
    <w:rsid w:val="00BC499F"/>
    <w:rsid w:val="00BC70B4"/>
    <w:rsid w:val="00BD1152"/>
    <w:rsid w:val="00BD1480"/>
    <w:rsid w:val="00BD1781"/>
    <w:rsid w:val="00BD1EE9"/>
    <w:rsid w:val="00BD2DA1"/>
    <w:rsid w:val="00BD3182"/>
    <w:rsid w:val="00BD40E8"/>
    <w:rsid w:val="00BD464D"/>
    <w:rsid w:val="00BD4EE8"/>
    <w:rsid w:val="00BD4F13"/>
    <w:rsid w:val="00BD5BFF"/>
    <w:rsid w:val="00BD5E45"/>
    <w:rsid w:val="00BD66E5"/>
    <w:rsid w:val="00BD673E"/>
    <w:rsid w:val="00BD7161"/>
    <w:rsid w:val="00BD7D07"/>
    <w:rsid w:val="00BE0021"/>
    <w:rsid w:val="00BE0069"/>
    <w:rsid w:val="00BE066C"/>
    <w:rsid w:val="00BE239B"/>
    <w:rsid w:val="00BE2F20"/>
    <w:rsid w:val="00BE30A8"/>
    <w:rsid w:val="00BE3587"/>
    <w:rsid w:val="00BE38CE"/>
    <w:rsid w:val="00BE396F"/>
    <w:rsid w:val="00BE49E7"/>
    <w:rsid w:val="00BE52FB"/>
    <w:rsid w:val="00BE6444"/>
    <w:rsid w:val="00BE66CE"/>
    <w:rsid w:val="00BE6995"/>
    <w:rsid w:val="00BE7785"/>
    <w:rsid w:val="00BF0006"/>
    <w:rsid w:val="00BF0714"/>
    <w:rsid w:val="00BF0916"/>
    <w:rsid w:val="00BF0D8B"/>
    <w:rsid w:val="00BF0E59"/>
    <w:rsid w:val="00BF154F"/>
    <w:rsid w:val="00BF17A7"/>
    <w:rsid w:val="00BF2C46"/>
    <w:rsid w:val="00BF52B1"/>
    <w:rsid w:val="00BF66F1"/>
    <w:rsid w:val="00C00262"/>
    <w:rsid w:val="00C00807"/>
    <w:rsid w:val="00C013A5"/>
    <w:rsid w:val="00C031D0"/>
    <w:rsid w:val="00C04131"/>
    <w:rsid w:val="00C04EF5"/>
    <w:rsid w:val="00C05764"/>
    <w:rsid w:val="00C058E5"/>
    <w:rsid w:val="00C072E2"/>
    <w:rsid w:val="00C07CF7"/>
    <w:rsid w:val="00C11122"/>
    <w:rsid w:val="00C11FAE"/>
    <w:rsid w:val="00C121B5"/>
    <w:rsid w:val="00C12414"/>
    <w:rsid w:val="00C13C41"/>
    <w:rsid w:val="00C13E95"/>
    <w:rsid w:val="00C14594"/>
    <w:rsid w:val="00C15562"/>
    <w:rsid w:val="00C15E6C"/>
    <w:rsid w:val="00C16542"/>
    <w:rsid w:val="00C1719D"/>
    <w:rsid w:val="00C17479"/>
    <w:rsid w:val="00C17715"/>
    <w:rsid w:val="00C177AB"/>
    <w:rsid w:val="00C17DC1"/>
    <w:rsid w:val="00C20231"/>
    <w:rsid w:val="00C2031A"/>
    <w:rsid w:val="00C210F6"/>
    <w:rsid w:val="00C21768"/>
    <w:rsid w:val="00C21AB2"/>
    <w:rsid w:val="00C21FCF"/>
    <w:rsid w:val="00C227CE"/>
    <w:rsid w:val="00C22DFD"/>
    <w:rsid w:val="00C23441"/>
    <w:rsid w:val="00C236DB"/>
    <w:rsid w:val="00C23C16"/>
    <w:rsid w:val="00C2418D"/>
    <w:rsid w:val="00C24836"/>
    <w:rsid w:val="00C25C02"/>
    <w:rsid w:val="00C25D72"/>
    <w:rsid w:val="00C2722A"/>
    <w:rsid w:val="00C278A3"/>
    <w:rsid w:val="00C3122E"/>
    <w:rsid w:val="00C317D4"/>
    <w:rsid w:val="00C31994"/>
    <w:rsid w:val="00C32061"/>
    <w:rsid w:val="00C3285A"/>
    <w:rsid w:val="00C32B45"/>
    <w:rsid w:val="00C34359"/>
    <w:rsid w:val="00C346C4"/>
    <w:rsid w:val="00C34A17"/>
    <w:rsid w:val="00C353A7"/>
    <w:rsid w:val="00C3548B"/>
    <w:rsid w:val="00C36EA2"/>
    <w:rsid w:val="00C36FE8"/>
    <w:rsid w:val="00C37618"/>
    <w:rsid w:val="00C37BBC"/>
    <w:rsid w:val="00C403E0"/>
    <w:rsid w:val="00C4041A"/>
    <w:rsid w:val="00C411B1"/>
    <w:rsid w:val="00C415D6"/>
    <w:rsid w:val="00C4186E"/>
    <w:rsid w:val="00C41ED0"/>
    <w:rsid w:val="00C434B7"/>
    <w:rsid w:val="00C43999"/>
    <w:rsid w:val="00C43A0B"/>
    <w:rsid w:val="00C44433"/>
    <w:rsid w:val="00C44ACD"/>
    <w:rsid w:val="00C44F50"/>
    <w:rsid w:val="00C454B1"/>
    <w:rsid w:val="00C45A6C"/>
    <w:rsid w:val="00C4608D"/>
    <w:rsid w:val="00C47B31"/>
    <w:rsid w:val="00C5139B"/>
    <w:rsid w:val="00C513B0"/>
    <w:rsid w:val="00C5199C"/>
    <w:rsid w:val="00C51B78"/>
    <w:rsid w:val="00C52239"/>
    <w:rsid w:val="00C53987"/>
    <w:rsid w:val="00C53E65"/>
    <w:rsid w:val="00C552C4"/>
    <w:rsid w:val="00C55668"/>
    <w:rsid w:val="00C55D7F"/>
    <w:rsid w:val="00C55F06"/>
    <w:rsid w:val="00C563DF"/>
    <w:rsid w:val="00C57935"/>
    <w:rsid w:val="00C612D5"/>
    <w:rsid w:val="00C61805"/>
    <w:rsid w:val="00C623AD"/>
    <w:rsid w:val="00C627D0"/>
    <w:rsid w:val="00C62EFE"/>
    <w:rsid w:val="00C636B1"/>
    <w:rsid w:val="00C639BF"/>
    <w:rsid w:val="00C63BC8"/>
    <w:rsid w:val="00C641CB"/>
    <w:rsid w:val="00C650B0"/>
    <w:rsid w:val="00C66197"/>
    <w:rsid w:val="00C676C9"/>
    <w:rsid w:val="00C67E5B"/>
    <w:rsid w:val="00C72268"/>
    <w:rsid w:val="00C7280D"/>
    <w:rsid w:val="00C72BF8"/>
    <w:rsid w:val="00C73066"/>
    <w:rsid w:val="00C73FE5"/>
    <w:rsid w:val="00C74163"/>
    <w:rsid w:val="00C74405"/>
    <w:rsid w:val="00C744BC"/>
    <w:rsid w:val="00C74820"/>
    <w:rsid w:val="00C7543D"/>
    <w:rsid w:val="00C75901"/>
    <w:rsid w:val="00C76489"/>
    <w:rsid w:val="00C7662C"/>
    <w:rsid w:val="00C76DEC"/>
    <w:rsid w:val="00C77682"/>
    <w:rsid w:val="00C779FC"/>
    <w:rsid w:val="00C77B84"/>
    <w:rsid w:val="00C8064A"/>
    <w:rsid w:val="00C80A58"/>
    <w:rsid w:val="00C80A9E"/>
    <w:rsid w:val="00C80C05"/>
    <w:rsid w:val="00C813DC"/>
    <w:rsid w:val="00C823F0"/>
    <w:rsid w:val="00C83C05"/>
    <w:rsid w:val="00C84071"/>
    <w:rsid w:val="00C84686"/>
    <w:rsid w:val="00C85D56"/>
    <w:rsid w:val="00C86A1E"/>
    <w:rsid w:val="00C87A02"/>
    <w:rsid w:val="00C91009"/>
    <w:rsid w:val="00C93CE3"/>
    <w:rsid w:val="00C944EC"/>
    <w:rsid w:val="00C94D24"/>
    <w:rsid w:val="00C97480"/>
    <w:rsid w:val="00C976DB"/>
    <w:rsid w:val="00C97B57"/>
    <w:rsid w:val="00CA0216"/>
    <w:rsid w:val="00CA116A"/>
    <w:rsid w:val="00CA1AB8"/>
    <w:rsid w:val="00CA2256"/>
    <w:rsid w:val="00CA2A44"/>
    <w:rsid w:val="00CA2F54"/>
    <w:rsid w:val="00CA3368"/>
    <w:rsid w:val="00CA38BB"/>
    <w:rsid w:val="00CA3B73"/>
    <w:rsid w:val="00CA45A3"/>
    <w:rsid w:val="00CA4831"/>
    <w:rsid w:val="00CA5025"/>
    <w:rsid w:val="00CA5A8E"/>
    <w:rsid w:val="00CA5AFD"/>
    <w:rsid w:val="00CA5FFC"/>
    <w:rsid w:val="00CA63F7"/>
    <w:rsid w:val="00CA6FEB"/>
    <w:rsid w:val="00CA716C"/>
    <w:rsid w:val="00CA7C7B"/>
    <w:rsid w:val="00CB05C8"/>
    <w:rsid w:val="00CB1404"/>
    <w:rsid w:val="00CB1D4E"/>
    <w:rsid w:val="00CB1F48"/>
    <w:rsid w:val="00CB2A50"/>
    <w:rsid w:val="00CB40BD"/>
    <w:rsid w:val="00CB5376"/>
    <w:rsid w:val="00CB5D32"/>
    <w:rsid w:val="00CB5DFC"/>
    <w:rsid w:val="00CB66A2"/>
    <w:rsid w:val="00CB70BC"/>
    <w:rsid w:val="00CB76EA"/>
    <w:rsid w:val="00CB7854"/>
    <w:rsid w:val="00CC12DB"/>
    <w:rsid w:val="00CC15EE"/>
    <w:rsid w:val="00CC1642"/>
    <w:rsid w:val="00CC1EE7"/>
    <w:rsid w:val="00CC223C"/>
    <w:rsid w:val="00CC4173"/>
    <w:rsid w:val="00CC4893"/>
    <w:rsid w:val="00CC4ABD"/>
    <w:rsid w:val="00CC55DA"/>
    <w:rsid w:val="00CC5B4E"/>
    <w:rsid w:val="00CC6099"/>
    <w:rsid w:val="00CC623B"/>
    <w:rsid w:val="00CD025A"/>
    <w:rsid w:val="00CD0556"/>
    <w:rsid w:val="00CD1610"/>
    <w:rsid w:val="00CD2925"/>
    <w:rsid w:val="00CD3268"/>
    <w:rsid w:val="00CD32B0"/>
    <w:rsid w:val="00CD591E"/>
    <w:rsid w:val="00CD5AA9"/>
    <w:rsid w:val="00CD5D89"/>
    <w:rsid w:val="00CD5E5F"/>
    <w:rsid w:val="00CD6B0E"/>
    <w:rsid w:val="00CD6F29"/>
    <w:rsid w:val="00CD6F56"/>
    <w:rsid w:val="00CE01BB"/>
    <w:rsid w:val="00CE0DCA"/>
    <w:rsid w:val="00CE14AC"/>
    <w:rsid w:val="00CE1652"/>
    <w:rsid w:val="00CE1C60"/>
    <w:rsid w:val="00CE4095"/>
    <w:rsid w:val="00CE527D"/>
    <w:rsid w:val="00CE5315"/>
    <w:rsid w:val="00CE56A1"/>
    <w:rsid w:val="00CE59C3"/>
    <w:rsid w:val="00CE5B77"/>
    <w:rsid w:val="00CE5DE7"/>
    <w:rsid w:val="00CE5E69"/>
    <w:rsid w:val="00CE60FE"/>
    <w:rsid w:val="00CE693E"/>
    <w:rsid w:val="00CE698F"/>
    <w:rsid w:val="00CE7E7E"/>
    <w:rsid w:val="00CE7EA0"/>
    <w:rsid w:val="00CF0F6B"/>
    <w:rsid w:val="00CF1D4C"/>
    <w:rsid w:val="00CF1FA9"/>
    <w:rsid w:val="00CF21C3"/>
    <w:rsid w:val="00CF2360"/>
    <w:rsid w:val="00CF26F4"/>
    <w:rsid w:val="00CF2D51"/>
    <w:rsid w:val="00CF2D78"/>
    <w:rsid w:val="00CF3069"/>
    <w:rsid w:val="00CF4919"/>
    <w:rsid w:val="00CF49BC"/>
    <w:rsid w:val="00CF5265"/>
    <w:rsid w:val="00CF65F4"/>
    <w:rsid w:val="00CF6A12"/>
    <w:rsid w:val="00CF6D63"/>
    <w:rsid w:val="00CF72CE"/>
    <w:rsid w:val="00CF76B2"/>
    <w:rsid w:val="00CF7975"/>
    <w:rsid w:val="00CF7FF2"/>
    <w:rsid w:val="00D0060E"/>
    <w:rsid w:val="00D01785"/>
    <w:rsid w:val="00D01C1F"/>
    <w:rsid w:val="00D01CA2"/>
    <w:rsid w:val="00D02015"/>
    <w:rsid w:val="00D03824"/>
    <w:rsid w:val="00D03935"/>
    <w:rsid w:val="00D03E20"/>
    <w:rsid w:val="00D042CC"/>
    <w:rsid w:val="00D04FD8"/>
    <w:rsid w:val="00D05166"/>
    <w:rsid w:val="00D058DE"/>
    <w:rsid w:val="00D05A36"/>
    <w:rsid w:val="00D06FA2"/>
    <w:rsid w:val="00D06FE1"/>
    <w:rsid w:val="00D07C87"/>
    <w:rsid w:val="00D10294"/>
    <w:rsid w:val="00D1234B"/>
    <w:rsid w:val="00D12A5F"/>
    <w:rsid w:val="00D132C0"/>
    <w:rsid w:val="00D14903"/>
    <w:rsid w:val="00D14A0E"/>
    <w:rsid w:val="00D15404"/>
    <w:rsid w:val="00D15A94"/>
    <w:rsid w:val="00D16C35"/>
    <w:rsid w:val="00D16F60"/>
    <w:rsid w:val="00D17295"/>
    <w:rsid w:val="00D17498"/>
    <w:rsid w:val="00D20219"/>
    <w:rsid w:val="00D20356"/>
    <w:rsid w:val="00D216B0"/>
    <w:rsid w:val="00D217F6"/>
    <w:rsid w:val="00D21B2A"/>
    <w:rsid w:val="00D226D1"/>
    <w:rsid w:val="00D2298E"/>
    <w:rsid w:val="00D22B9B"/>
    <w:rsid w:val="00D23EBA"/>
    <w:rsid w:val="00D24106"/>
    <w:rsid w:val="00D24194"/>
    <w:rsid w:val="00D24E69"/>
    <w:rsid w:val="00D25AF8"/>
    <w:rsid w:val="00D26CF6"/>
    <w:rsid w:val="00D26D1D"/>
    <w:rsid w:val="00D270A3"/>
    <w:rsid w:val="00D272AE"/>
    <w:rsid w:val="00D272D1"/>
    <w:rsid w:val="00D27BE4"/>
    <w:rsid w:val="00D30699"/>
    <w:rsid w:val="00D30841"/>
    <w:rsid w:val="00D309C0"/>
    <w:rsid w:val="00D31C27"/>
    <w:rsid w:val="00D31E86"/>
    <w:rsid w:val="00D31EEC"/>
    <w:rsid w:val="00D32827"/>
    <w:rsid w:val="00D32EB3"/>
    <w:rsid w:val="00D33228"/>
    <w:rsid w:val="00D33F7B"/>
    <w:rsid w:val="00D3446C"/>
    <w:rsid w:val="00D34C40"/>
    <w:rsid w:val="00D34E65"/>
    <w:rsid w:val="00D35B03"/>
    <w:rsid w:val="00D36843"/>
    <w:rsid w:val="00D36C99"/>
    <w:rsid w:val="00D37025"/>
    <w:rsid w:val="00D37675"/>
    <w:rsid w:val="00D37D8F"/>
    <w:rsid w:val="00D402F3"/>
    <w:rsid w:val="00D41CA8"/>
    <w:rsid w:val="00D42F3B"/>
    <w:rsid w:val="00D43DF6"/>
    <w:rsid w:val="00D44F26"/>
    <w:rsid w:val="00D4500C"/>
    <w:rsid w:val="00D45028"/>
    <w:rsid w:val="00D4545A"/>
    <w:rsid w:val="00D45B54"/>
    <w:rsid w:val="00D45D48"/>
    <w:rsid w:val="00D461C1"/>
    <w:rsid w:val="00D47463"/>
    <w:rsid w:val="00D4789A"/>
    <w:rsid w:val="00D50422"/>
    <w:rsid w:val="00D50C03"/>
    <w:rsid w:val="00D50EFA"/>
    <w:rsid w:val="00D51FFC"/>
    <w:rsid w:val="00D53967"/>
    <w:rsid w:val="00D5412D"/>
    <w:rsid w:val="00D543ED"/>
    <w:rsid w:val="00D546FC"/>
    <w:rsid w:val="00D5476F"/>
    <w:rsid w:val="00D555D0"/>
    <w:rsid w:val="00D55FE4"/>
    <w:rsid w:val="00D5637D"/>
    <w:rsid w:val="00D56C3D"/>
    <w:rsid w:val="00D574C0"/>
    <w:rsid w:val="00D5756A"/>
    <w:rsid w:val="00D61726"/>
    <w:rsid w:val="00D62108"/>
    <w:rsid w:val="00D62DF8"/>
    <w:rsid w:val="00D634B8"/>
    <w:rsid w:val="00D63A8B"/>
    <w:rsid w:val="00D66616"/>
    <w:rsid w:val="00D6685E"/>
    <w:rsid w:val="00D672D7"/>
    <w:rsid w:val="00D674A8"/>
    <w:rsid w:val="00D674E3"/>
    <w:rsid w:val="00D67832"/>
    <w:rsid w:val="00D67CF1"/>
    <w:rsid w:val="00D7007F"/>
    <w:rsid w:val="00D70947"/>
    <w:rsid w:val="00D7126A"/>
    <w:rsid w:val="00D71465"/>
    <w:rsid w:val="00D71D30"/>
    <w:rsid w:val="00D71FBF"/>
    <w:rsid w:val="00D723B5"/>
    <w:rsid w:val="00D7243C"/>
    <w:rsid w:val="00D72892"/>
    <w:rsid w:val="00D73437"/>
    <w:rsid w:val="00D7349B"/>
    <w:rsid w:val="00D737B4"/>
    <w:rsid w:val="00D74186"/>
    <w:rsid w:val="00D746BC"/>
    <w:rsid w:val="00D74710"/>
    <w:rsid w:val="00D75557"/>
    <w:rsid w:val="00D75D1D"/>
    <w:rsid w:val="00D75EAF"/>
    <w:rsid w:val="00D76862"/>
    <w:rsid w:val="00D76A8F"/>
    <w:rsid w:val="00D776C8"/>
    <w:rsid w:val="00D77726"/>
    <w:rsid w:val="00D8086D"/>
    <w:rsid w:val="00D80AB7"/>
    <w:rsid w:val="00D80F35"/>
    <w:rsid w:val="00D80F88"/>
    <w:rsid w:val="00D81102"/>
    <w:rsid w:val="00D8183F"/>
    <w:rsid w:val="00D822A5"/>
    <w:rsid w:val="00D83E0A"/>
    <w:rsid w:val="00D84161"/>
    <w:rsid w:val="00D84F3F"/>
    <w:rsid w:val="00D85173"/>
    <w:rsid w:val="00D851F1"/>
    <w:rsid w:val="00D85872"/>
    <w:rsid w:val="00D85912"/>
    <w:rsid w:val="00D85B2A"/>
    <w:rsid w:val="00D86E89"/>
    <w:rsid w:val="00D87170"/>
    <w:rsid w:val="00D8782F"/>
    <w:rsid w:val="00D87EFF"/>
    <w:rsid w:val="00D907E9"/>
    <w:rsid w:val="00D90949"/>
    <w:rsid w:val="00D90CAE"/>
    <w:rsid w:val="00D91322"/>
    <w:rsid w:val="00D91630"/>
    <w:rsid w:val="00D930B3"/>
    <w:rsid w:val="00D9343F"/>
    <w:rsid w:val="00D935A1"/>
    <w:rsid w:val="00D93981"/>
    <w:rsid w:val="00D94AC1"/>
    <w:rsid w:val="00D95622"/>
    <w:rsid w:val="00D96E35"/>
    <w:rsid w:val="00D96EC8"/>
    <w:rsid w:val="00D975CD"/>
    <w:rsid w:val="00D97812"/>
    <w:rsid w:val="00D97949"/>
    <w:rsid w:val="00D97BEB"/>
    <w:rsid w:val="00DA02C9"/>
    <w:rsid w:val="00DA0FF7"/>
    <w:rsid w:val="00DA13CB"/>
    <w:rsid w:val="00DA1449"/>
    <w:rsid w:val="00DA1581"/>
    <w:rsid w:val="00DA1AB8"/>
    <w:rsid w:val="00DA1E57"/>
    <w:rsid w:val="00DA20FF"/>
    <w:rsid w:val="00DA2BA7"/>
    <w:rsid w:val="00DA359D"/>
    <w:rsid w:val="00DA3CA2"/>
    <w:rsid w:val="00DA410A"/>
    <w:rsid w:val="00DA46CC"/>
    <w:rsid w:val="00DA49CA"/>
    <w:rsid w:val="00DA4DAB"/>
    <w:rsid w:val="00DA5345"/>
    <w:rsid w:val="00DA5902"/>
    <w:rsid w:val="00DA6339"/>
    <w:rsid w:val="00DA6E11"/>
    <w:rsid w:val="00DA77DF"/>
    <w:rsid w:val="00DA7973"/>
    <w:rsid w:val="00DA7F60"/>
    <w:rsid w:val="00DB07C6"/>
    <w:rsid w:val="00DB0B65"/>
    <w:rsid w:val="00DB14D0"/>
    <w:rsid w:val="00DB1DC8"/>
    <w:rsid w:val="00DB202A"/>
    <w:rsid w:val="00DB226F"/>
    <w:rsid w:val="00DB3CB0"/>
    <w:rsid w:val="00DB4790"/>
    <w:rsid w:val="00DB77AF"/>
    <w:rsid w:val="00DB7DBB"/>
    <w:rsid w:val="00DC15CB"/>
    <w:rsid w:val="00DC17C7"/>
    <w:rsid w:val="00DC3075"/>
    <w:rsid w:val="00DC3326"/>
    <w:rsid w:val="00DC3714"/>
    <w:rsid w:val="00DC392A"/>
    <w:rsid w:val="00DC55D6"/>
    <w:rsid w:val="00DC58DD"/>
    <w:rsid w:val="00DC5FA8"/>
    <w:rsid w:val="00DC631D"/>
    <w:rsid w:val="00DC6CA1"/>
    <w:rsid w:val="00DC74D8"/>
    <w:rsid w:val="00DC7EFB"/>
    <w:rsid w:val="00DD00BC"/>
    <w:rsid w:val="00DD14AA"/>
    <w:rsid w:val="00DD1DE3"/>
    <w:rsid w:val="00DD270A"/>
    <w:rsid w:val="00DD2741"/>
    <w:rsid w:val="00DD2D59"/>
    <w:rsid w:val="00DD2EE5"/>
    <w:rsid w:val="00DD372B"/>
    <w:rsid w:val="00DD3D76"/>
    <w:rsid w:val="00DD4011"/>
    <w:rsid w:val="00DD43DC"/>
    <w:rsid w:val="00DD4851"/>
    <w:rsid w:val="00DD57F2"/>
    <w:rsid w:val="00DD5A9C"/>
    <w:rsid w:val="00DD64D2"/>
    <w:rsid w:val="00DD69AC"/>
    <w:rsid w:val="00DD6BDB"/>
    <w:rsid w:val="00DD7044"/>
    <w:rsid w:val="00DD7454"/>
    <w:rsid w:val="00DD7EB2"/>
    <w:rsid w:val="00DE0D18"/>
    <w:rsid w:val="00DE0DBB"/>
    <w:rsid w:val="00DE1601"/>
    <w:rsid w:val="00DE1DFD"/>
    <w:rsid w:val="00DE31DC"/>
    <w:rsid w:val="00DE33F8"/>
    <w:rsid w:val="00DE3A6B"/>
    <w:rsid w:val="00DE495C"/>
    <w:rsid w:val="00DE4F30"/>
    <w:rsid w:val="00DE5FB3"/>
    <w:rsid w:val="00DE6080"/>
    <w:rsid w:val="00DE6D22"/>
    <w:rsid w:val="00DE7349"/>
    <w:rsid w:val="00DE7414"/>
    <w:rsid w:val="00DE7A37"/>
    <w:rsid w:val="00DF0CE4"/>
    <w:rsid w:val="00DF1194"/>
    <w:rsid w:val="00DF19DC"/>
    <w:rsid w:val="00DF1BCB"/>
    <w:rsid w:val="00DF3338"/>
    <w:rsid w:val="00DF34BA"/>
    <w:rsid w:val="00DF405F"/>
    <w:rsid w:val="00DF43B3"/>
    <w:rsid w:val="00DF4B46"/>
    <w:rsid w:val="00DF6C65"/>
    <w:rsid w:val="00DF710A"/>
    <w:rsid w:val="00DF7C92"/>
    <w:rsid w:val="00E002A2"/>
    <w:rsid w:val="00E00733"/>
    <w:rsid w:val="00E01CDC"/>
    <w:rsid w:val="00E0294C"/>
    <w:rsid w:val="00E032DA"/>
    <w:rsid w:val="00E0420D"/>
    <w:rsid w:val="00E047C0"/>
    <w:rsid w:val="00E04D38"/>
    <w:rsid w:val="00E0538E"/>
    <w:rsid w:val="00E055CD"/>
    <w:rsid w:val="00E05C69"/>
    <w:rsid w:val="00E05FA3"/>
    <w:rsid w:val="00E06105"/>
    <w:rsid w:val="00E065C4"/>
    <w:rsid w:val="00E0689A"/>
    <w:rsid w:val="00E06E26"/>
    <w:rsid w:val="00E06EE0"/>
    <w:rsid w:val="00E0706A"/>
    <w:rsid w:val="00E0712C"/>
    <w:rsid w:val="00E10B70"/>
    <w:rsid w:val="00E12A88"/>
    <w:rsid w:val="00E13B32"/>
    <w:rsid w:val="00E143C9"/>
    <w:rsid w:val="00E15583"/>
    <w:rsid w:val="00E15C23"/>
    <w:rsid w:val="00E15FA1"/>
    <w:rsid w:val="00E1602F"/>
    <w:rsid w:val="00E1642F"/>
    <w:rsid w:val="00E16725"/>
    <w:rsid w:val="00E17124"/>
    <w:rsid w:val="00E17259"/>
    <w:rsid w:val="00E17992"/>
    <w:rsid w:val="00E206A1"/>
    <w:rsid w:val="00E21598"/>
    <w:rsid w:val="00E227FA"/>
    <w:rsid w:val="00E23734"/>
    <w:rsid w:val="00E23A35"/>
    <w:rsid w:val="00E242F5"/>
    <w:rsid w:val="00E24591"/>
    <w:rsid w:val="00E24F0D"/>
    <w:rsid w:val="00E25427"/>
    <w:rsid w:val="00E25B6D"/>
    <w:rsid w:val="00E25D7F"/>
    <w:rsid w:val="00E267F2"/>
    <w:rsid w:val="00E27AA8"/>
    <w:rsid w:val="00E27BAB"/>
    <w:rsid w:val="00E27F4D"/>
    <w:rsid w:val="00E30D93"/>
    <w:rsid w:val="00E3199A"/>
    <w:rsid w:val="00E3400A"/>
    <w:rsid w:val="00E343E5"/>
    <w:rsid w:val="00E34F34"/>
    <w:rsid w:val="00E35C65"/>
    <w:rsid w:val="00E36F0A"/>
    <w:rsid w:val="00E37323"/>
    <w:rsid w:val="00E40542"/>
    <w:rsid w:val="00E40E8B"/>
    <w:rsid w:val="00E41405"/>
    <w:rsid w:val="00E421B7"/>
    <w:rsid w:val="00E42581"/>
    <w:rsid w:val="00E4318E"/>
    <w:rsid w:val="00E43690"/>
    <w:rsid w:val="00E442A4"/>
    <w:rsid w:val="00E4486D"/>
    <w:rsid w:val="00E45186"/>
    <w:rsid w:val="00E45355"/>
    <w:rsid w:val="00E4605D"/>
    <w:rsid w:val="00E473D2"/>
    <w:rsid w:val="00E47F57"/>
    <w:rsid w:val="00E531FF"/>
    <w:rsid w:val="00E54630"/>
    <w:rsid w:val="00E54BEA"/>
    <w:rsid w:val="00E54EDF"/>
    <w:rsid w:val="00E55115"/>
    <w:rsid w:val="00E56088"/>
    <w:rsid w:val="00E56091"/>
    <w:rsid w:val="00E561A1"/>
    <w:rsid w:val="00E561D5"/>
    <w:rsid w:val="00E5671A"/>
    <w:rsid w:val="00E57BDD"/>
    <w:rsid w:val="00E6056D"/>
    <w:rsid w:val="00E60F21"/>
    <w:rsid w:val="00E6238C"/>
    <w:rsid w:val="00E623FA"/>
    <w:rsid w:val="00E626A1"/>
    <w:rsid w:val="00E63926"/>
    <w:rsid w:val="00E63FD2"/>
    <w:rsid w:val="00E6440B"/>
    <w:rsid w:val="00E644F5"/>
    <w:rsid w:val="00E654BE"/>
    <w:rsid w:val="00E65B90"/>
    <w:rsid w:val="00E6640F"/>
    <w:rsid w:val="00E6777A"/>
    <w:rsid w:val="00E70A47"/>
    <w:rsid w:val="00E72439"/>
    <w:rsid w:val="00E727FF"/>
    <w:rsid w:val="00E7289E"/>
    <w:rsid w:val="00E7573F"/>
    <w:rsid w:val="00E76217"/>
    <w:rsid w:val="00E77115"/>
    <w:rsid w:val="00E77460"/>
    <w:rsid w:val="00E8058C"/>
    <w:rsid w:val="00E80AB8"/>
    <w:rsid w:val="00E8140F"/>
    <w:rsid w:val="00E81F41"/>
    <w:rsid w:val="00E82799"/>
    <w:rsid w:val="00E82A59"/>
    <w:rsid w:val="00E834CD"/>
    <w:rsid w:val="00E83ACE"/>
    <w:rsid w:val="00E83FD6"/>
    <w:rsid w:val="00E855F7"/>
    <w:rsid w:val="00E860C1"/>
    <w:rsid w:val="00E8645A"/>
    <w:rsid w:val="00E86E55"/>
    <w:rsid w:val="00E86EA1"/>
    <w:rsid w:val="00E87483"/>
    <w:rsid w:val="00E902D1"/>
    <w:rsid w:val="00E90451"/>
    <w:rsid w:val="00E90FF9"/>
    <w:rsid w:val="00E91648"/>
    <w:rsid w:val="00E91C25"/>
    <w:rsid w:val="00E930CB"/>
    <w:rsid w:val="00E9384F"/>
    <w:rsid w:val="00E939E2"/>
    <w:rsid w:val="00E94CE3"/>
    <w:rsid w:val="00E95099"/>
    <w:rsid w:val="00E953B6"/>
    <w:rsid w:val="00E957D4"/>
    <w:rsid w:val="00E95D3E"/>
    <w:rsid w:val="00E95D4F"/>
    <w:rsid w:val="00E96EB6"/>
    <w:rsid w:val="00E97385"/>
    <w:rsid w:val="00EA0606"/>
    <w:rsid w:val="00EA0913"/>
    <w:rsid w:val="00EA17FE"/>
    <w:rsid w:val="00EA1F1D"/>
    <w:rsid w:val="00EA2659"/>
    <w:rsid w:val="00EA29B9"/>
    <w:rsid w:val="00EA2AB2"/>
    <w:rsid w:val="00EA3287"/>
    <w:rsid w:val="00EA331B"/>
    <w:rsid w:val="00EA345E"/>
    <w:rsid w:val="00EA3885"/>
    <w:rsid w:val="00EA390D"/>
    <w:rsid w:val="00EA412E"/>
    <w:rsid w:val="00EA56A1"/>
    <w:rsid w:val="00EA63A0"/>
    <w:rsid w:val="00EA66CA"/>
    <w:rsid w:val="00EA69DA"/>
    <w:rsid w:val="00EA6A15"/>
    <w:rsid w:val="00EA6CE5"/>
    <w:rsid w:val="00EA761F"/>
    <w:rsid w:val="00EA7738"/>
    <w:rsid w:val="00EB01C2"/>
    <w:rsid w:val="00EB207C"/>
    <w:rsid w:val="00EB2649"/>
    <w:rsid w:val="00EB3A31"/>
    <w:rsid w:val="00EB430D"/>
    <w:rsid w:val="00EB4EA7"/>
    <w:rsid w:val="00EB514D"/>
    <w:rsid w:val="00EB56C8"/>
    <w:rsid w:val="00EB63EA"/>
    <w:rsid w:val="00EB752C"/>
    <w:rsid w:val="00EB7E32"/>
    <w:rsid w:val="00EC0478"/>
    <w:rsid w:val="00EC065F"/>
    <w:rsid w:val="00EC108F"/>
    <w:rsid w:val="00EC1914"/>
    <w:rsid w:val="00EC1D41"/>
    <w:rsid w:val="00EC1E5A"/>
    <w:rsid w:val="00EC242E"/>
    <w:rsid w:val="00EC291C"/>
    <w:rsid w:val="00EC30E4"/>
    <w:rsid w:val="00EC32B3"/>
    <w:rsid w:val="00EC39C3"/>
    <w:rsid w:val="00EC3BB4"/>
    <w:rsid w:val="00EC44BA"/>
    <w:rsid w:val="00EC509B"/>
    <w:rsid w:val="00EC5409"/>
    <w:rsid w:val="00EC580B"/>
    <w:rsid w:val="00EC580F"/>
    <w:rsid w:val="00EC631C"/>
    <w:rsid w:val="00EC6B64"/>
    <w:rsid w:val="00ED0EFC"/>
    <w:rsid w:val="00ED13DB"/>
    <w:rsid w:val="00ED1CF7"/>
    <w:rsid w:val="00ED270E"/>
    <w:rsid w:val="00ED3434"/>
    <w:rsid w:val="00ED3592"/>
    <w:rsid w:val="00ED59CF"/>
    <w:rsid w:val="00ED666D"/>
    <w:rsid w:val="00ED7170"/>
    <w:rsid w:val="00ED75F8"/>
    <w:rsid w:val="00ED7B7C"/>
    <w:rsid w:val="00ED7D06"/>
    <w:rsid w:val="00EE0352"/>
    <w:rsid w:val="00EE173C"/>
    <w:rsid w:val="00EE2416"/>
    <w:rsid w:val="00EE304F"/>
    <w:rsid w:val="00EE33BC"/>
    <w:rsid w:val="00EE34A9"/>
    <w:rsid w:val="00EE3D82"/>
    <w:rsid w:val="00EE5BA2"/>
    <w:rsid w:val="00EE5DC2"/>
    <w:rsid w:val="00EE66EF"/>
    <w:rsid w:val="00EE7117"/>
    <w:rsid w:val="00EE78AF"/>
    <w:rsid w:val="00EF07AD"/>
    <w:rsid w:val="00EF0C3E"/>
    <w:rsid w:val="00EF0DDE"/>
    <w:rsid w:val="00EF0E01"/>
    <w:rsid w:val="00EF16F3"/>
    <w:rsid w:val="00EF2A11"/>
    <w:rsid w:val="00EF2FB2"/>
    <w:rsid w:val="00EF3370"/>
    <w:rsid w:val="00EF3890"/>
    <w:rsid w:val="00EF4A36"/>
    <w:rsid w:val="00EF4A3E"/>
    <w:rsid w:val="00EF4C2C"/>
    <w:rsid w:val="00EF5407"/>
    <w:rsid w:val="00EF5727"/>
    <w:rsid w:val="00EF5D9B"/>
    <w:rsid w:val="00EF6119"/>
    <w:rsid w:val="00EF61FE"/>
    <w:rsid w:val="00F002D9"/>
    <w:rsid w:val="00F00565"/>
    <w:rsid w:val="00F00B33"/>
    <w:rsid w:val="00F00D93"/>
    <w:rsid w:val="00F015AF"/>
    <w:rsid w:val="00F017B1"/>
    <w:rsid w:val="00F01B84"/>
    <w:rsid w:val="00F01D30"/>
    <w:rsid w:val="00F02173"/>
    <w:rsid w:val="00F035AE"/>
    <w:rsid w:val="00F03629"/>
    <w:rsid w:val="00F0378A"/>
    <w:rsid w:val="00F03B99"/>
    <w:rsid w:val="00F03D83"/>
    <w:rsid w:val="00F043E4"/>
    <w:rsid w:val="00F0471E"/>
    <w:rsid w:val="00F04922"/>
    <w:rsid w:val="00F05503"/>
    <w:rsid w:val="00F055E6"/>
    <w:rsid w:val="00F05F16"/>
    <w:rsid w:val="00F06028"/>
    <w:rsid w:val="00F0675C"/>
    <w:rsid w:val="00F06B99"/>
    <w:rsid w:val="00F06CA5"/>
    <w:rsid w:val="00F06FA3"/>
    <w:rsid w:val="00F072FC"/>
    <w:rsid w:val="00F079A2"/>
    <w:rsid w:val="00F07D80"/>
    <w:rsid w:val="00F1045F"/>
    <w:rsid w:val="00F112D1"/>
    <w:rsid w:val="00F1232C"/>
    <w:rsid w:val="00F128A4"/>
    <w:rsid w:val="00F13074"/>
    <w:rsid w:val="00F13890"/>
    <w:rsid w:val="00F13C1B"/>
    <w:rsid w:val="00F14D0F"/>
    <w:rsid w:val="00F158E5"/>
    <w:rsid w:val="00F15B05"/>
    <w:rsid w:val="00F15B39"/>
    <w:rsid w:val="00F15F8E"/>
    <w:rsid w:val="00F1617D"/>
    <w:rsid w:val="00F17A1C"/>
    <w:rsid w:val="00F17CA9"/>
    <w:rsid w:val="00F214B8"/>
    <w:rsid w:val="00F22D72"/>
    <w:rsid w:val="00F23134"/>
    <w:rsid w:val="00F2333A"/>
    <w:rsid w:val="00F23DCB"/>
    <w:rsid w:val="00F24847"/>
    <w:rsid w:val="00F252F1"/>
    <w:rsid w:val="00F255DB"/>
    <w:rsid w:val="00F257DA"/>
    <w:rsid w:val="00F25902"/>
    <w:rsid w:val="00F25FC8"/>
    <w:rsid w:val="00F263B4"/>
    <w:rsid w:val="00F2648B"/>
    <w:rsid w:val="00F26872"/>
    <w:rsid w:val="00F2689A"/>
    <w:rsid w:val="00F26AB3"/>
    <w:rsid w:val="00F277F3"/>
    <w:rsid w:val="00F27A4A"/>
    <w:rsid w:val="00F27D74"/>
    <w:rsid w:val="00F30767"/>
    <w:rsid w:val="00F31F52"/>
    <w:rsid w:val="00F321F5"/>
    <w:rsid w:val="00F32203"/>
    <w:rsid w:val="00F324B8"/>
    <w:rsid w:val="00F33422"/>
    <w:rsid w:val="00F33887"/>
    <w:rsid w:val="00F33A65"/>
    <w:rsid w:val="00F33C3E"/>
    <w:rsid w:val="00F33F97"/>
    <w:rsid w:val="00F34882"/>
    <w:rsid w:val="00F34BE4"/>
    <w:rsid w:val="00F35B99"/>
    <w:rsid w:val="00F36351"/>
    <w:rsid w:val="00F372A0"/>
    <w:rsid w:val="00F37A92"/>
    <w:rsid w:val="00F40041"/>
    <w:rsid w:val="00F4051C"/>
    <w:rsid w:val="00F40743"/>
    <w:rsid w:val="00F40B0D"/>
    <w:rsid w:val="00F41DD1"/>
    <w:rsid w:val="00F4233F"/>
    <w:rsid w:val="00F425A9"/>
    <w:rsid w:val="00F42802"/>
    <w:rsid w:val="00F42ADF"/>
    <w:rsid w:val="00F43AB0"/>
    <w:rsid w:val="00F44852"/>
    <w:rsid w:val="00F451FB"/>
    <w:rsid w:val="00F4538E"/>
    <w:rsid w:val="00F4570B"/>
    <w:rsid w:val="00F4605D"/>
    <w:rsid w:val="00F46D02"/>
    <w:rsid w:val="00F46DE2"/>
    <w:rsid w:val="00F475D4"/>
    <w:rsid w:val="00F47785"/>
    <w:rsid w:val="00F478B6"/>
    <w:rsid w:val="00F47DBB"/>
    <w:rsid w:val="00F51F40"/>
    <w:rsid w:val="00F53469"/>
    <w:rsid w:val="00F53C3D"/>
    <w:rsid w:val="00F544F7"/>
    <w:rsid w:val="00F54CBB"/>
    <w:rsid w:val="00F56947"/>
    <w:rsid w:val="00F56FD4"/>
    <w:rsid w:val="00F57939"/>
    <w:rsid w:val="00F6076E"/>
    <w:rsid w:val="00F60923"/>
    <w:rsid w:val="00F6095E"/>
    <w:rsid w:val="00F60CA8"/>
    <w:rsid w:val="00F60E6F"/>
    <w:rsid w:val="00F60E88"/>
    <w:rsid w:val="00F60F01"/>
    <w:rsid w:val="00F60FB1"/>
    <w:rsid w:val="00F61191"/>
    <w:rsid w:val="00F61A67"/>
    <w:rsid w:val="00F63EFD"/>
    <w:rsid w:val="00F64D18"/>
    <w:rsid w:val="00F65B92"/>
    <w:rsid w:val="00F65EE0"/>
    <w:rsid w:val="00F66647"/>
    <w:rsid w:val="00F66CB8"/>
    <w:rsid w:val="00F67057"/>
    <w:rsid w:val="00F6782C"/>
    <w:rsid w:val="00F701EC"/>
    <w:rsid w:val="00F70240"/>
    <w:rsid w:val="00F70767"/>
    <w:rsid w:val="00F70876"/>
    <w:rsid w:val="00F7128B"/>
    <w:rsid w:val="00F7171C"/>
    <w:rsid w:val="00F7314B"/>
    <w:rsid w:val="00F7364E"/>
    <w:rsid w:val="00F738F3"/>
    <w:rsid w:val="00F73930"/>
    <w:rsid w:val="00F745D1"/>
    <w:rsid w:val="00F75619"/>
    <w:rsid w:val="00F7581B"/>
    <w:rsid w:val="00F7587B"/>
    <w:rsid w:val="00F75C8F"/>
    <w:rsid w:val="00F76568"/>
    <w:rsid w:val="00F80AC2"/>
    <w:rsid w:val="00F80FA9"/>
    <w:rsid w:val="00F811DC"/>
    <w:rsid w:val="00F81387"/>
    <w:rsid w:val="00F81A10"/>
    <w:rsid w:val="00F820D6"/>
    <w:rsid w:val="00F8309A"/>
    <w:rsid w:val="00F8423F"/>
    <w:rsid w:val="00F85690"/>
    <w:rsid w:val="00F864FD"/>
    <w:rsid w:val="00F865A6"/>
    <w:rsid w:val="00F8771F"/>
    <w:rsid w:val="00F87945"/>
    <w:rsid w:val="00F87EB9"/>
    <w:rsid w:val="00F90413"/>
    <w:rsid w:val="00F90973"/>
    <w:rsid w:val="00F90CCA"/>
    <w:rsid w:val="00F9123F"/>
    <w:rsid w:val="00F9229B"/>
    <w:rsid w:val="00F92407"/>
    <w:rsid w:val="00F9257F"/>
    <w:rsid w:val="00F9327D"/>
    <w:rsid w:val="00F93899"/>
    <w:rsid w:val="00F94361"/>
    <w:rsid w:val="00F94872"/>
    <w:rsid w:val="00F94D74"/>
    <w:rsid w:val="00F950E5"/>
    <w:rsid w:val="00F95BE3"/>
    <w:rsid w:val="00F95E4A"/>
    <w:rsid w:val="00F960FB"/>
    <w:rsid w:val="00F9669F"/>
    <w:rsid w:val="00F96EAA"/>
    <w:rsid w:val="00F97865"/>
    <w:rsid w:val="00F97A3D"/>
    <w:rsid w:val="00FA0980"/>
    <w:rsid w:val="00FA0B65"/>
    <w:rsid w:val="00FA13F4"/>
    <w:rsid w:val="00FA27F9"/>
    <w:rsid w:val="00FA4B52"/>
    <w:rsid w:val="00FA4CC6"/>
    <w:rsid w:val="00FA4DC4"/>
    <w:rsid w:val="00FA5F38"/>
    <w:rsid w:val="00FA6137"/>
    <w:rsid w:val="00FA6145"/>
    <w:rsid w:val="00FA65F6"/>
    <w:rsid w:val="00FA68B6"/>
    <w:rsid w:val="00FA6B9E"/>
    <w:rsid w:val="00FA6BD4"/>
    <w:rsid w:val="00FA6DC7"/>
    <w:rsid w:val="00FA76E5"/>
    <w:rsid w:val="00FA78D6"/>
    <w:rsid w:val="00FA7D2C"/>
    <w:rsid w:val="00FB0124"/>
    <w:rsid w:val="00FB0DF6"/>
    <w:rsid w:val="00FB11F7"/>
    <w:rsid w:val="00FB1699"/>
    <w:rsid w:val="00FB1800"/>
    <w:rsid w:val="00FB1A7E"/>
    <w:rsid w:val="00FB1B3F"/>
    <w:rsid w:val="00FB207C"/>
    <w:rsid w:val="00FB2B90"/>
    <w:rsid w:val="00FB3224"/>
    <w:rsid w:val="00FB35E9"/>
    <w:rsid w:val="00FB382B"/>
    <w:rsid w:val="00FB3DE0"/>
    <w:rsid w:val="00FB44F8"/>
    <w:rsid w:val="00FB49C6"/>
    <w:rsid w:val="00FB6171"/>
    <w:rsid w:val="00FB6FF3"/>
    <w:rsid w:val="00FB7011"/>
    <w:rsid w:val="00FC03DE"/>
    <w:rsid w:val="00FC0CCC"/>
    <w:rsid w:val="00FC0CCE"/>
    <w:rsid w:val="00FC1FC2"/>
    <w:rsid w:val="00FC2401"/>
    <w:rsid w:val="00FC3D82"/>
    <w:rsid w:val="00FC3F2B"/>
    <w:rsid w:val="00FC4471"/>
    <w:rsid w:val="00FC4974"/>
    <w:rsid w:val="00FC497C"/>
    <w:rsid w:val="00FC5168"/>
    <w:rsid w:val="00FC550D"/>
    <w:rsid w:val="00FC5900"/>
    <w:rsid w:val="00FC5B85"/>
    <w:rsid w:val="00FC6DF9"/>
    <w:rsid w:val="00FC765F"/>
    <w:rsid w:val="00FC7930"/>
    <w:rsid w:val="00FD04D1"/>
    <w:rsid w:val="00FD08C5"/>
    <w:rsid w:val="00FD119C"/>
    <w:rsid w:val="00FD2455"/>
    <w:rsid w:val="00FD3426"/>
    <w:rsid w:val="00FD39FA"/>
    <w:rsid w:val="00FD3AF2"/>
    <w:rsid w:val="00FD48B1"/>
    <w:rsid w:val="00FD567D"/>
    <w:rsid w:val="00FD5702"/>
    <w:rsid w:val="00FD5787"/>
    <w:rsid w:val="00FD597C"/>
    <w:rsid w:val="00FD5C8B"/>
    <w:rsid w:val="00FD5E2D"/>
    <w:rsid w:val="00FD601E"/>
    <w:rsid w:val="00FD672E"/>
    <w:rsid w:val="00FD6741"/>
    <w:rsid w:val="00FD69F6"/>
    <w:rsid w:val="00FD6B77"/>
    <w:rsid w:val="00FD6EE5"/>
    <w:rsid w:val="00FD71C5"/>
    <w:rsid w:val="00FD7FAA"/>
    <w:rsid w:val="00FE021E"/>
    <w:rsid w:val="00FE02DB"/>
    <w:rsid w:val="00FE03EF"/>
    <w:rsid w:val="00FE0EC1"/>
    <w:rsid w:val="00FE24AE"/>
    <w:rsid w:val="00FE2534"/>
    <w:rsid w:val="00FE2F41"/>
    <w:rsid w:val="00FE32B2"/>
    <w:rsid w:val="00FE3665"/>
    <w:rsid w:val="00FE415D"/>
    <w:rsid w:val="00FE42B7"/>
    <w:rsid w:val="00FE4772"/>
    <w:rsid w:val="00FE4C4B"/>
    <w:rsid w:val="00FE538A"/>
    <w:rsid w:val="00FE5DCA"/>
    <w:rsid w:val="00FE612B"/>
    <w:rsid w:val="00FE6372"/>
    <w:rsid w:val="00FE6DC6"/>
    <w:rsid w:val="00FF0938"/>
    <w:rsid w:val="00FF171D"/>
    <w:rsid w:val="00FF1DD4"/>
    <w:rsid w:val="00FF31D4"/>
    <w:rsid w:val="00FF3AFF"/>
    <w:rsid w:val="00FF615F"/>
    <w:rsid w:val="00FF6B98"/>
    <w:rsid w:val="00FF70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EE9F793-1429-44A5-97AC-A68C43AC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5186"/>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character" w:customStyle="1" w:styleId="cf01">
    <w:name w:val="cf01"/>
    <w:basedOn w:val="Domylnaczcionkaakapitu"/>
    <w:rsid w:val="00F9123F"/>
    <w:rPr>
      <w:rFonts w:ascii="Segoe UI" w:hAnsi="Segoe UI" w:cs="Segoe UI" w:hint="default"/>
      <w:color w:val="FF0000"/>
      <w:sz w:val="18"/>
      <w:szCs w:val="18"/>
    </w:rPr>
  </w:style>
  <w:style w:type="character" w:customStyle="1" w:styleId="cf11">
    <w:name w:val="cf11"/>
    <w:basedOn w:val="Domylnaczcionkaakapitu"/>
    <w:rsid w:val="00F912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244">
      <w:bodyDiv w:val="1"/>
      <w:marLeft w:val="0"/>
      <w:marRight w:val="0"/>
      <w:marTop w:val="0"/>
      <w:marBottom w:val="0"/>
      <w:divBdr>
        <w:top w:val="none" w:sz="0" w:space="0" w:color="auto"/>
        <w:left w:val="none" w:sz="0" w:space="0" w:color="auto"/>
        <w:bottom w:val="none" w:sz="0" w:space="0" w:color="auto"/>
        <w:right w:val="none" w:sz="0" w:space="0" w:color="auto"/>
      </w:divBdr>
    </w:div>
    <w:div w:id="177739999">
      <w:bodyDiv w:val="1"/>
      <w:marLeft w:val="0"/>
      <w:marRight w:val="0"/>
      <w:marTop w:val="0"/>
      <w:marBottom w:val="0"/>
      <w:divBdr>
        <w:top w:val="none" w:sz="0" w:space="0" w:color="auto"/>
        <w:left w:val="none" w:sz="0" w:space="0" w:color="auto"/>
        <w:bottom w:val="none" w:sz="0" w:space="0" w:color="auto"/>
        <w:right w:val="none" w:sz="0" w:space="0" w:color="auto"/>
      </w:divBdr>
      <w:divsChild>
        <w:div w:id="62262083">
          <w:marLeft w:val="0"/>
          <w:marRight w:val="0"/>
          <w:marTop w:val="0"/>
          <w:marBottom w:val="0"/>
          <w:divBdr>
            <w:top w:val="none" w:sz="0" w:space="0" w:color="auto"/>
            <w:left w:val="none" w:sz="0" w:space="0" w:color="auto"/>
            <w:bottom w:val="none" w:sz="0" w:space="0" w:color="auto"/>
            <w:right w:val="none" w:sz="0" w:space="0" w:color="auto"/>
          </w:divBdr>
        </w:div>
        <w:div w:id="561253970">
          <w:marLeft w:val="0"/>
          <w:marRight w:val="0"/>
          <w:marTop w:val="0"/>
          <w:marBottom w:val="0"/>
          <w:divBdr>
            <w:top w:val="none" w:sz="0" w:space="0" w:color="auto"/>
            <w:left w:val="none" w:sz="0" w:space="0" w:color="auto"/>
            <w:bottom w:val="none" w:sz="0" w:space="0" w:color="auto"/>
            <w:right w:val="none" w:sz="0" w:space="0" w:color="auto"/>
          </w:divBdr>
          <w:divsChild>
            <w:div w:id="1199465980">
              <w:marLeft w:val="0"/>
              <w:marRight w:val="0"/>
              <w:marTop w:val="0"/>
              <w:marBottom w:val="0"/>
              <w:divBdr>
                <w:top w:val="none" w:sz="0" w:space="0" w:color="auto"/>
                <w:left w:val="none" w:sz="0" w:space="0" w:color="auto"/>
                <w:bottom w:val="none" w:sz="0" w:space="0" w:color="auto"/>
                <w:right w:val="none" w:sz="0" w:space="0" w:color="auto"/>
              </w:divBdr>
              <w:divsChild>
                <w:div w:id="2245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0387">
          <w:marLeft w:val="0"/>
          <w:marRight w:val="0"/>
          <w:marTop w:val="0"/>
          <w:marBottom w:val="0"/>
          <w:divBdr>
            <w:top w:val="none" w:sz="0" w:space="0" w:color="auto"/>
            <w:left w:val="none" w:sz="0" w:space="0" w:color="auto"/>
            <w:bottom w:val="none" w:sz="0" w:space="0" w:color="auto"/>
            <w:right w:val="none" w:sz="0" w:space="0" w:color="auto"/>
          </w:divBdr>
          <w:divsChild>
            <w:div w:id="1695767337">
              <w:marLeft w:val="0"/>
              <w:marRight w:val="0"/>
              <w:marTop w:val="0"/>
              <w:marBottom w:val="0"/>
              <w:divBdr>
                <w:top w:val="none" w:sz="0" w:space="0" w:color="auto"/>
                <w:left w:val="none" w:sz="0" w:space="0" w:color="auto"/>
                <w:bottom w:val="none" w:sz="0" w:space="0" w:color="auto"/>
                <w:right w:val="none" w:sz="0" w:space="0" w:color="auto"/>
              </w:divBdr>
            </w:div>
          </w:divsChild>
        </w:div>
        <w:div w:id="2087335703">
          <w:marLeft w:val="0"/>
          <w:marRight w:val="0"/>
          <w:marTop w:val="0"/>
          <w:marBottom w:val="0"/>
          <w:divBdr>
            <w:top w:val="none" w:sz="0" w:space="0" w:color="auto"/>
            <w:left w:val="none" w:sz="0" w:space="0" w:color="auto"/>
            <w:bottom w:val="none" w:sz="0" w:space="0" w:color="auto"/>
            <w:right w:val="none" w:sz="0" w:space="0" w:color="auto"/>
          </w:divBdr>
          <w:divsChild>
            <w:div w:id="59598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5584">
      <w:bodyDiv w:val="1"/>
      <w:marLeft w:val="0"/>
      <w:marRight w:val="0"/>
      <w:marTop w:val="0"/>
      <w:marBottom w:val="0"/>
      <w:divBdr>
        <w:top w:val="none" w:sz="0" w:space="0" w:color="auto"/>
        <w:left w:val="none" w:sz="0" w:space="0" w:color="auto"/>
        <w:bottom w:val="none" w:sz="0" w:space="0" w:color="auto"/>
        <w:right w:val="none" w:sz="0" w:space="0" w:color="auto"/>
      </w:divBdr>
      <w:divsChild>
        <w:div w:id="1942759338">
          <w:marLeft w:val="0"/>
          <w:marRight w:val="0"/>
          <w:marTop w:val="0"/>
          <w:marBottom w:val="0"/>
          <w:divBdr>
            <w:top w:val="none" w:sz="0" w:space="0" w:color="auto"/>
            <w:left w:val="none" w:sz="0" w:space="0" w:color="auto"/>
            <w:bottom w:val="none" w:sz="0" w:space="0" w:color="auto"/>
            <w:right w:val="none" w:sz="0" w:space="0" w:color="auto"/>
          </w:divBdr>
          <w:divsChild>
            <w:div w:id="1206679120">
              <w:marLeft w:val="0"/>
              <w:marRight w:val="0"/>
              <w:marTop w:val="0"/>
              <w:marBottom w:val="0"/>
              <w:divBdr>
                <w:top w:val="none" w:sz="0" w:space="0" w:color="auto"/>
                <w:left w:val="none" w:sz="0" w:space="0" w:color="auto"/>
                <w:bottom w:val="none" w:sz="0" w:space="0" w:color="auto"/>
                <w:right w:val="none" w:sz="0" w:space="0" w:color="auto"/>
              </w:divBdr>
            </w:div>
          </w:divsChild>
        </w:div>
        <w:div w:id="2074620219">
          <w:marLeft w:val="0"/>
          <w:marRight w:val="0"/>
          <w:marTop w:val="0"/>
          <w:marBottom w:val="0"/>
          <w:divBdr>
            <w:top w:val="none" w:sz="0" w:space="0" w:color="auto"/>
            <w:left w:val="none" w:sz="0" w:space="0" w:color="auto"/>
            <w:bottom w:val="none" w:sz="0" w:space="0" w:color="auto"/>
            <w:right w:val="none" w:sz="0" w:space="0" w:color="auto"/>
          </w:divBdr>
          <w:divsChild>
            <w:div w:id="273171585">
              <w:marLeft w:val="0"/>
              <w:marRight w:val="0"/>
              <w:marTop w:val="0"/>
              <w:marBottom w:val="0"/>
              <w:divBdr>
                <w:top w:val="none" w:sz="0" w:space="0" w:color="auto"/>
                <w:left w:val="none" w:sz="0" w:space="0" w:color="auto"/>
                <w:bottom w:val="none" w:sz="0" w:space="0" w:color="auto"/>
                <w:right w:val="none" w:sz="0" w:space="0" w:color="auto"/>
              </w:divBdr>
              <w:divsChild>
                <w:div w:id="1687442665">
                  <w:marLeft w:val="0"/>
                  <w:marRight w:val="0"/>
                  <w:marTop w:val="0"/>
                  <w:marBottom w:val="0"/>
                  <w:divBdr>
                    <w:top w:val="none" w:sz="0" w:space="0" w:color="auto"/>
                    <w:left w:val="none" w:sz="0" w:space="0" w:color="auto"/>
                    <w:bottom w:val="none" w:sz="0" w:space="0" w:color="auto"/>
                    <w:right w:val="none" w:sz="0" w:space="0" w:color="auto"/>
                  </w:divBdr>
                  <w:divsChild>
                    <w:div w:id="10058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6595">
              <w:marLeft w:val="0"/>
              <w:marRight w:val="0"/>
              <w:marTop w:val="0"/>
              <w:marBottom w:val="0"/>
              <w:divBdr>
                <w:top w:val="none" w:sz="0" w:space="0" w:color="auto"/>
                <w:left w:val="none" w:sz="0" w:space="0" w:color="auto"/>
                <w:bottom w:val="none" w:sz="0" w:space="0" w:color="auto"/>
                <w:right w:val="none" w:sz="0" w:space="0" w:color="auto"/>
              </w:divBdr>
              <w:divsChild>
                <w:div w:id="121659530">
                  <w:marLeft w:val="0"/>
                  <w:marRight w:val="0"/>
                  <w:marTop w:val="0"/>
                  <w:marBottom w:val="0"/>
                  <w:divBdr>
                    <w:top w:val="none" w:sz="0" w:space="0" w:color="auto"/>
                    <w:left w:val="none" w:sz="0" w:space="0" w:color="auto"/>
                    <w:bottom w:val="none" w:sz="0" w:space="0" w:color="auto"/>
                    <w:right w:val="none" w:sz="0" w:space="0" w:color="auto"/>
                  </w:divBdr>
                  <w:divsChild>
                    <w:div w:id="18420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7055">
              <w:marLeft w:val="0"/>
              <w:marRight w:val="0"/>
              <w:marTop w:val="0"/>
              <w:marBottom w:val="0"/>
              <w:divBdr>
                <w:top w:val="none" w:sz="0" w:space="0" w:color="auto"/>
                <w:left w:val="none" w:sz="0" w:space="0" w:color="auto"/>
                <w:bottom w:val="none" w:sz="0" w:space="0" w:color="auto"/>
                <w:right w:val="none" w:sz="0" w:space="0" w:color="auto"/>
              </w:divBdr>
            </w:div>
            <w:div w:id="1549996376">
              <w:marLeft w:val="0"/>
              <w:marRight w:val="0"/>
              <w:marTop w:val="0"/>
              <w:marBottom w:val="0"/>
              <w:divBdr>
                <w:top w:val="none" w:sz="0" w:space="0" w:color="auto"/>
                <w:left w:val="none" w:sz="0" w:space="0" w:color="auto"/>
                <w:bottom w:val="none" w:sz="0" w:space="0" w:color="auto"/>
                <w:right w:val="none" w:sz="0" w:space="0" w:color="auto"/>
              </w:divBdr>
              <w:divsChild>
                <w:div w:id="8576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977345296">
      <w:bodyDiv w:val="1"/>
      <w:marLeft w:val="0"/>
      <w:marRight w:val="0"/>
      <w:marTop w:val="0"/>
      <w:marBottom w:val="0"/>
      <w:divBdr>
        <w:top w:val="none" w:sz="0" w:space="0" w:color="auto"/>
        <w:left w:val="none" w:sz="0" w:space="0" w:color="auto"/>
        <w:bottom w:val="none" w:sz="0" w:space="0" w:color="auto"/>
        <w:right w:val="none" w:sz="0" w:space="0" w:color="auto"/>
      </w:divBdr>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59674305">
      <w:bodyDiv w:val="1"/>
      <w:marLeft w:val="0"/>
      <w:marRight w:val="0"/>
      <w:marTop w:val="0"/>
      <w:marBottom w:val="0"/>
      <w:divBdr>
        <w:top w:val="none" w:sz="0" w:space="0" w:color="auto"/>
        <w:left w:val="none" w:sz="0" w:space="0" w:color="auto"/>
        <w:bottom w:val="none" w:sz="0" w:space="0" w:color="auto"/>
        <w:right w:val="none" w:sz="0" w:space="0" w:color="auto"/>
      </w:divBdr>
      <w:divsChild>
        <w:div w:id="177307101">
          <w:marLeft w:val="0"/>
          <w:marRight w:val="0"/>
          <w:marTop w:val="0"/>
          <w:marBottom w:val="0"/>
          <w:divBdr>
            <w:top w:val="none" w:sz="0" w:space="0" w:color="auto"/>
            <w:left w:val="none" w:sz="0" w:space="0" w:color="auto"/>
            <w:bottom w:val="none" w:sz="0" w:space="0" w:color="auto"/>
            <w:right w:val="none" w:sz="0" w:space="0" w:color="auto"/>
          </w:divBdr>
          <w:divsChild>
            <w:div w:id="1152602768">
              <w:marLeft w:val="0"/>
              <w:marRight w:val="0"/>
              <w:marTop w:val="0"/>
              <w:marBottom w:val="0"/>
              <w:divBdr>
                <w:top w:val="none" w:sz="0" w:space="0" w:color="auto"/>
                <w:left w:val="none" w:sz="0" w:space="0" w:color="auto"/>
                <w:bottom w:val="none" w:sz="0" w:space="0" w:color="auto"/>
                <w:right w:val="none" w:sz="0" w:space="0" w:color="auto"/>
              </w:divBdr>
              <w:divsChild>
                <w:div w:id="317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2617">
          <w:marLeft w:val="0"/>
          <w:marRight w:val="0"/>
          <w:marTop w:val="0"/>
          <w:marBottom w:val="0"/>
          <w:divBdr>
            <w:top w:val="none" w:sz="0" w:space="0" w:color="auto"/>
            <w:left w:val="none" w:sz="0" w:space="0" w:color="auto"/>
            <w:bottom w:val="none" w:sz="0" w:space="0" w:color="auto"/>
            <w:right w:val="none" w:sz="0" w:space="0" w:color="auto"/>
          </w:divBdr>
        </w:div>
        <w:div w:id="1605653815">
          <w:marLeft w:val="0"/>
          <w:marRight w:val="0"/>
          <w:marTop w:val="0"/>
          <w:marBottom w:val="0"/>
          <w:divBdr>
            <w:top w:val="none" w:sz="0" w:space="0" w:color="auto"/>
            <w:left w:val="none" w:sz="0" w:space="0" w:color="auto"/>
            <w:bottom w:val="none" w:sz="0" w:space="0" w:color="auto"/>
            <w:right w:val="none" w:sz="0" w:space="0" w:color="auto"/>
          </w:divBdr>
          <w:divsChild>
            <w:div w:id="1352222454">
              <w:marLeft w:val="0"/>
              <w:marRight w:val="0"/>
              <w:marTop w:val="0"/>
              <w:marBottom w:val="0"/>
              <w:divBdr>
                <w:top w:val="none" w:sz="0" w:space="0" w:color="auto"/>
                <w:left w:val="none" w:sz="0" w:space="0" w:color="auto"/>
                <w:bottom w:val="none" w:sz="0" w:space="0" w:color="auto"/>
                <w:right w:val="none" w:sz="0" w:space="0" w:color="auto"/>
              </w:divBdr>
            </w:div>
          </w:divsChild>
        </w:div>
        <w:div w:id="1713845457">
          <w:marLeft w:val="0"/>
          <w:marRight w:val="0"/>
          <w:marTop w:val="0"/>
          <w:marBottom w:val="0"/>
          <w:divBdr>
            <w:top w:val="none" w:sz="0" w:space="0" w:color="auto"/>
            <w:left w:val="none" w:sz="0" w:space="0" w:color="auto"/>
            <w:bottom w:val="none" w:sz="0" w:space="0" w:color="auto"/>
            <w:right w:val="none" w:sz="0" w:space="0" w:color="auto"/>
          </w:divBdr>
          <w:divsChild>
            <w:div w:id="917399962">
              <w:marLeft w:val="0"/>
              <w:marRight w:val="0"/>
              <w:marTop w:val="0"/>
              <w:marBottom w:val="0"/>
              <w:divBdr>
                <w:top w:val="none" w:sz="0" w:space="0" w:color="auto"/>
                <w:left w:val="none" w:sz="0" w:space="0" w:color="auto"/>
                <w:bottom w:val="none" w:sz="0" w:space="0" w:color="auto"/>
                <w:right w:val="none" w:sz="0" w:space="0" w:color="auto"/>
              </w:divBdr>
              <w:divsChild>
                <w:div w:id="9321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651710962">
      <w:bodyDiv w:val="1"/>
      <w:marLeft w:val="0"/>
      <w:marRight w:val="0"/>
      <w:marTop w:val="0"/>
      <w:marBottom w:val="0"/>
      <w:divBdr>
        <w:top w:val="none" w:sz="0" w:space="0" w:color="auto"/>
        <w:left w:val="none" w:sz="0" w:space="0" w:color="auto"/>
        <w:bottom w:val="none" w:sz="0" w:space="0" w:color="auto"/>
        <w:right w:val="none" w:sz="0" w:space="0" w:color="auto"/>
      </w:divBdr>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097948">
      <w:bodyDiv w:val="1"/>
      <w:marLeft w:val="0"/>
      <w:marRight w:val="0"/>
      <w:marTop w:val="0"/>
      <w:marBottom w:val="0"/>
      <w:divBdr>
        <w:top w:val="none" w:sz="0" w:space="0" w:color="auto"/>
        <w:left w:val="none" w:sz="0" w:space="0" w:color="auto"/>
        <w:bottom w:val="none" w:sz="0" w:space="0" w:color="auto"/>
        <w:right w:val="none" w:sz="0" w:space="0" w:color="auto"/>
      </w:divBdr>
      <w:divsChild>
        <w:div w:id="106050480">
          <w:marLeft w:val="0"/>
          <w:marRight w:val="0"/>
          <w:marTop w:val="0"/>
          <w:marBottom w:val="0"/>
          <w:divBdr>
            <w:top w:val="none" w:sz="0" w:space="0" w:color="auto"/>
            <w:left w:val="none" w:sz="0" w:space="0" w:color="auto"/>
            <w:bottom w:val="none" w:sz="0" w:space="0" w:color="auto"/>
            <w:right w:val="none" w:sz="0" w:space="0" w:color="auto"/>
          </w:divBdr>
        </w:div>
        <w:div w:id="383254961">
          <w:marLeft w:val="0"/>
          <w:marRight w:val="0"/>
          <w:marTop w:val="0"/>
          <w:marBottom w:val="0"/>
          <w:divBdr>
            <w:top w:val="none" w:sz="0" w:space="0" w:color="auto"/>
            <w:left w:val="none" w:sz="0" w:space="0" w:color="auto"/>
            <w:bottom w:val="none" w:sz="0" w:space="0" w:color="auto"/>
            <w:right w:val="none" w:sz="0" w:space="0" w:color="auto"/>
          </w:divBdr>
          <w:divsChild>
            <w:div w:id="1291135253">
              <w:marLeft w:val="0"/>
              <w:marRight w:val="0"/>
              <w:marTop w:val="0"/>
              <w:marBottom w:val="0"/>
              <w:divBdr>
                <w:top w:val="none" w:sz="0" w:space="0" w:color="auto"/>
                <w:left w:val="none" w:sz="0" w:space="0" w:color="auto"/>
                <w:bottom w:val="none" w:sz="0" w:space="0" w:color="auto"/>
                <w:right w:val="none" w:sz="0" w:space="0" w:color="auto"/>
              </w:divBdr>
              <w:divsChild>
                <w:div w:id="14568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2652">
          <w:marLeft w:val="0"/>
          <w:marRight w:val="0"/>
          <w:marTop w:val="0"/>
          <w:marBottom w:val="0"/>
          <w:divBdr>
            <w:top w:val="none" w:sz="0" w:space="0" w:color="auto"/>
            <w:left w:val="none" w:sz="0" w:space="0" w:color="auto"/>
            <w:bottom w:val="none" w:sz="0" w:space="0" w:color="auto"/>
            <w:right w:val="none" w:sz="0" w:space="0" w:color="auto"/>
          </w:divBdr>
          <w:divsChild>
            <w:div w:id="1049183157">
              <w:marLeft w:val="0"/>
              <w:marRight w:val="0"/>
              <w:marTop w:val="0"/>
              <w:marBottom w:val="0"/>
              <w:divBdr>
                <w:top w:val="none" w:sz="0" w:space="0" w:color="auto"/>
                <w:left w:val="none" w:sz="0" w:space="0" w:color="auto"/>
                <w:bottom w:val="none" w:sz="0" w:space="0" w:color="auto"/>
                <w:right w:val="none" w:sz="0" w:space="0" w:color="auto"/>
              </w:divBdr>
              <w:divsChild>
                <w:div w:id="1756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946500507">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xt.reverso.net/translation/polish-english/zezwolenie+na+inwestycj%C4%9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qobrgq4tg" TargetMode="External"/><Relationship Id="rId4" Type="http://schemas.openxmlformats.org/officeDocument/2006/relationships/settings" Target="settings.xml"/><Relationship Id="rId9" Type="http://schemas.openxmlformats.org/officeDocument/2006/relationships/hyperlink" Target="http://geoportal.gov.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27319</Words>
  <Characters>163915</Characters>
  <Application>Microsoft Office Word</Application>
  <DocSecurity>0</DocSecurity>
  <Lines>1365</Lines>
  <Paragraphs>381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190853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Ofiara Łukasz</cp:lastModifiedBy>
  <cp:revision>38</cp:revision>
  <cp:lastPrinted>2025-08-13T11:28:00Z</cp:lastPrinted>
  <dcterms:created xsi:type="dcterms:W3CDTF">2025-08-21T06:23:00Z</dcterms:created>
  <dcterms:modified xsi:type="dcterms:W3CDTF">2025-08-22T10:24:00Z</dcterms:modified>
</cp:coreProperties>
</file>