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bookmarkStart w:id="0" w:name="_GoBack"/>
      <w:bookmarkEnd w:id="0"/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DE4E07">
        <w:rPr>
          <w:b/>
          <w:sz w:val="22"/>
          <w:szCs w:val="22"/>
        </w:rPr>
        <w:t>II/487</w:t>
      </w:r>
      <w:r w:rsidR="00CA62CA">
        <w:rPr>
          <w:b/>
          <w:sz w:val="22"/>
          <w:szCs w:val="22"/>
        </w:rPr>
        <w:t>/P/15014/</w:t>
      </w:r>
      <w:r w:rsidR="002C09FB">
        <w:rPr>
          <w:b/>
          <w:sz w:val="22"/>
          <w:szCs w:val="22"/>
        </w:rPr>
        <w:t>6</w:t>
      </w:r>
      <w:r w:rsidR="003633B5">
        <w:rPr>
          <w:b/>
          <w:sz w:val="22"/>
          <w:szCs w:val="22"/>
        </w:rPr>
        <w:t>2</w:t>
      </w:r>
      <w:r w:rsidR="00B445C1">
        <w:rPr>
          <w:b/>
          <w:sz w:val="22"/>
          <w:szCs w:val="22"/>
        </w:rPr>
        <w:t>30/21</w:t>
      </w:r>
      <w:r w:rsidR="00D0460A" w:rsidRPr="00D0460A">
        <w:rPr>
          <w:b/>
          <w:sz w:val="22"/>
          <w:szCs w:val="22"/>
        </w:rPr>
        <w:t>/DRI</w:t>
      </w:r>
    </w:p>
    <w:p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</w:t>
      </w:r>
      <w:r w:rsidR="00D3110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 w Warszawie,</w:t>
      </w:r>
    </w:p>
    <w:p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:rsidR="00E12AA0" w:rsidRPr="00AB1A6B" w:rsidRDefault="00A80603" w:rsidP="00FD024C">
      <w:pPr>
        <w:spacing w:line="360" w:lineRule="auto"/>
        <w:ind w:right="-57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Skarbem Państwa</w:t>
      </w:r>
      <w:r w:rsidR="00F977D5">
        <w:rPr>
          <w:sz w:val="22"/>
          <w:szCs w:val="22"/>
        </w:rPr>
        <w:t>,</w:t>
      </w:r>
      <w:r w:rsidRPr="00AB1A6B">
        <w:rPr>
          <w:b/>
          <w:sz w:val="22"/>
          <w:szCs w:val="22"/>
        </w:rPr>
        <w:t xml:space="preserve"> reprezentowanym przez </w:t>
      </w:r>
      <w:r w:rsidR="00E12AA0" w:rsidRPr="00AB1A6B">
        <w:rPr>
          <w:b/>
          <w:sz w:val="22"/>
          <w:szCs w:val="22"/>
        </w:rPr>
        <w:t>Ministr</w:t>
      </w:r>
      <w:r w:rsidR="00B21EE2" w:rsidRPr="00AB1A6B">
        <w:rPr>
          <w:b/>
          <w:sz w:val="22"/>
          <w:szCs w:val="22"/>
        </w:rPr>
        <w:t>a</w:t>
      </w:r>
      <w:r w:rsidR="009A412C">
        <w:rPr>
          <w:b/>
          <w:sz w:val="22"/>
          <w:szCs w:val="22"/>
        </w:rPr>
        <w:t xml:space="preserve"> </w:t>
      </w:r>
      <w:r w:rsidR="003C7C04" w:rsidRPr="00AB1A6B">
        <w:rPr>
          <w:b/>
          <w:sz w:val="22"/>
          <w:szCs w:val="22"/>
        </w:rPr>
        <w:t>Rozwoju</w:t>
      </w:r>
      <w:r w:rsidR="002D4D9F">
        <w:rPr>
          <w:b/>
          <w:sz w:val="22"/>
          <w:szCs w:val="22"/>
        </w:rPr>
        <w:t xml:space="preserve"> </w:t>
      </w:r>
      <w:r w:rsidR="009A412C">
        <w:rPr>
          <w:b/>
          <w:sz w:val="22"/>
          <w:szCs w:val="22"/>
        </w:rPr>
        <w:t>i Technologii</w:t>
      </w:r>
      <w:r w:rsidR="0024315E">
        <w:rPr>
          <w:b/>
          <w:sz w:val="22"/>
          <w:szCs w:val="22"/>
        </w:rPr>
        <w:t>,</w:t>
      </w:r>
      <w:r w:rsidR="007013DC">
        <w:rPr>
          <w:b/>
          <w:sz w:val="22"/>
          <w:szCs w:val="22"/>
        </w:rPr>
        <w:t xml:space="preserve"> </w:t>
      </w:r>
      <w:r w:rsidR="007013DC" w:rsidRPr="007013DC">
        <w:rPr>
          <w:sz w:val="22"/>
          <w:szCs w:val="22"/>
        </w:rPr>
        <w:t>jako ministra właściwego do spraw gospodarki</w:t>
      </w:r>
      <w:r w:rsidR="007013DC">
        <w:rPr>
          <w:sz w:val="22"/>
          <w:szCs w:val="22"/>
        </w:rPr>
        <w:t>,</w:t>
      </w:r>
      <w:r w:rsidR="009A412C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>z siedzibą w Warszawie</w:t>
      </w:r>
      <w:r w:rsidR="00E12AA0" w:rsidRPr="00AB1A6B">
        <w:rPr>
          <w:sz w:val="22"/>
          <w:szCs w:val="22"/>
        </w:rPr>
        <w:t>, Plac Trzech Krzyży 3/5, 00</w:t>
      </w:r>
      <w:r w:rsidR="002C09FB">
        <w:rPr>
          <w:sz w:val="22"/>
          <w:szCs w:val="22"/>
        </w:rPr>
        <w:t>–</w:t>
      </w:r>
      <w:r w:rsidR="00E12AA0" w:rsidRPr="00AB1A6B">
        <w:rPr>
          <w:sz w:val="22"/>
          <w:szCs w:val="22"/>
        </w:rPr>
        <w:t>507 Warszawa,</w:t>
      </w:r>
      <w:r w:rsidRPr="00AB1A6B">
        <w:rPr>
          <w:sz w:val="22"/>
          <w:szCs w:val="22"/>
        </w:rPr>
        <w:t xml:space="preserve"> w imieniu którego, </w:t>
      </w:r>
      <w:r w:rsidR="0024169B">
        <w:rPr>
          <w:sz w:val="22"/>
          <w:szCs w:val="22"/>
        </w:rPr>
        <w:br/>
      </w:r>
      <w:r w:rsidRPr="00AB1A6B">
        <w:rPr>
          <w:sz w:val="22"/>
          <w:szCs w:val="22"/>
        </w:rPr>
        <w:t>na podstawie</w:t>
      </w:r>
      <w:r w:rsidR="0024169B" w:rsidRPr="0024169B">
        <w:rPr>
          <w:sz w:val="22"/>
          <w:szCs w:val="22"/>
        </w:rPr>
        <w:t xml:space="preserve"> </w:t>
      </w:r>
      <w:r w:rsidR="0024169B" w:rsidRPr="00CC1E72">
        <w:rPr>
          <w:sz w:val="22"/>
          <w:szCs w:val="22"/>
        </w:rPr>
        <w:t>upoważnienia/pełnomocnictwa</w:t>
      </w:r>
      <w:r w:rsidR="0024169B">
        <w:rPr>
          <w:sz w:val="22"/>
          <w:szCs w:val="22"/>
        </w:rPr>
        <w:t xml:space="preserve"> z dnia 29 października</w:t>
      </w:r>
      <w:r w:rsidR="0024169B" w:rsidRPr="00CC1E72">
        <w:rPr>
          <w:sz w:val="22"/>
          <w:szCs w:val="22"/>
        </w:rPr>
        <w:t xml:space="preserve"> 2021 r., nr </w:t>
      </w:r>
      <w:proofErr w:type="spellStart"/>
      <w:r w:rsidR="0024169B" w:rsidRPr="00CC1E72">
        <w:rPr>
          <w:sz w:val="22"/>
          <w:szCs w:val="22"/>
        </w:rPr>
        <w:t>MRiT</w:t>
      </w:r>
      <w:proofErr w:type="spellEnd"/>
      <w:r w:rsidR="0024169B" w:rsidRPr="00CC1E72">
        <w:rPr>
          <w:sz w:val="22"/>
          <w:szCs w:val="22"/>
        </w:rPr>
        <w:t>/1</w:t>
      </w:r>
      <w:r w:rsidR="0024169B">
        <w:rPr>
          <w:sz w:val="22"/>
          <w:szCs w:val="22"/>
        </w:rPr>
        <w:t>02</w:t>
      </w:r>
      <w:r w:rsidR="0024169B" w:rsidRPr="00CC1E72">
        <w:rPr>
          <w:sz w:val="22"/>
          <w:szCs w:val="22"/>
        </w:rPr>
        <w:t xml:space="preserve"> – UPM/21</w:t>
      </w:r>
      <w:r w:rsidR="009B7BDB" w:rsidRPr="00AB1A6B">
        <w:rPr>
          <w:sz w:val="22"/>
          <w:szCs w:val="22"/>
        </w:rPr>
        <w:t xml:space="preserve">, </w:t>
      </w:r>
      <w:r w:rsidR="00EC0D6B" w:rsidRPr="00AB1A6B">
        <w:rPr>
          <w:sz w:val="22"/>
          <w:szCs w:val="22"/>
        </w:rPr>
        <w:t xml:space="preserve">którego </w:t>
      </w:r>
      <w:r w:rsidR="009B7BDB" w:rsidRPr="00AB1A6B">
        <w:rPr>
          <w:sz w:val="22"/>
          <w:szCs w:val="22"/>
        </w:rPr>
        <w:t xml:space="preserve">kopia </w:t>
      </w:r>
      <w:r w:rsidR="00EC0D6B" w:rsidRPr="00AB1A6B">
        <w:rPr>
          <w:sz w:val="22"/>
          <w:szCs w:val="22"/>
        </w:rPr>
        <w:t xml:space="preserve">stanowi </w:t>
      </w:r>
      <w:r w:rsidR="00EC0D6B" w:rsidRPr="00AB1A6B">
        <w:rPr>
          <w:sz w:val="22"/>
          <w:szCs w:val="22"/>
          <w:u w:val="single"/>
        </w:rPr>
        <w:t xml:space="preserve">Załącznik Nr </w:t>
      </w:r>
      <w:r w:rsidR="00C93171" w:rsidRPr="00AB1A6B">
        <w:rPr>
          <w:sz w:val="22"/>
          <w:szCs w:val="22"/>
          <w:u w:val="single"/>
        </w:rPr>
        <w:t>1</w:t>
      </w:r>
      <w:r w:rsidR="00EC0D6B" w:rsidRPr="00AB1A6B">
        <w:rPr>
          <w:sz w:val="22"/>
          <w:szCs w:val="22"/>
        </w:rPr>
        <w:t xml:space="preserve"> do </w:t>
      </w:r>
      <w:r w:rsidR="00EC0D6B" w:rsidRPr="00AB1A6B">
        <w:rPr>
          <w:iCs/>
          <w:sz w:val="22"/>
          <w:szCs w:val="22"/>
        </w:rPr>
        <w:t>Umowy, działa</w:t>
      </w:r>
      <w:r w:rsidR="001D488B">
        <w:rPr>
          <w:iCs/>
          <w:sz w:val="22"/>
          <w:szCs w:val="22"/>
        </w:rPr>
        <w:t xml:space="preserve"> </w:t>
      </w:r>
      <w:r w:rsidR="00091C20" w:rsidRPr="00AB1A6B">
        <w:rPr>
          <w:sz w:val="22"/>
          <w:szCs w:val="22"/>
        </w:rPr>
        <w:t>Pan</w:t>
      </w:r>
      <w:r w:rsidR="00CA62CA">
        <w:rPr>
          <w:sz w:val="22"/>
          <w:szCs w:val="22"/>
        </w:rPr>
        <w:t xml:space="preserve">i Łucja </w:t>
      </w:r>
      <w:proofErr w:type="spellStart"/>
      <w:r w:rsidR="00CA62CA">
        <w:rPr>
          <w:sz w:val="22"/>
          <w:szCs w:val="22"/>
        </w:rPr>
        <w:t>Sromecka</w:t>
      </w:r>
      <w:proofErr w:type="spellEnd"/>
      <w:r w:rsidR="00091C20" w:rsidRPr="00AB1A6B">
        <w:rPr>
          <w:sz w:val="22"/>
          <w:szCs w:val="22"/>
        </w:rPr>
        <w:t xml:space="preserve">, </w:t>
      </w:r>
      <w:r w:rsidR="00CA62CA">
        <w:rPr>
          <w:sz w:val="22"/>
          <w:szCs w:val="22"/>
        </w:rPr>
        <w:t>Zastępca</w:t>
      </w:r>
      <w:r w:rsidR="00CA62CA" w:rsidRPr="00AB1A6B">
        <w:rPr>
          <w:sz w:val="22"/>
          <w:szCs w:val="22"/>
        </w:rPr>
        <w:t xml:space="preserve"> </w:t>
      </w:r>
      <w:r w:rsidR="006F45DD" w:rsidRPr="00AB1A6B">
        <w:rPr>
          <w:sz w:val="22"/>
          <w:szCs w:val="22"/>
        </w:rPr>
        <w:t>Dyrektor</w:t>
      </w:r>
      <w:r w:rsidR="00CA62CA">
        <w:rPr>
          <w:sz w:val="22"/>
          <w:szCs w:val="22"/>
        </w:rPr>
        <w:t>a</w:t>
      </w:r>
      <w:r w:rsidR="00E12AA0" w:rsidRPr="00AB1A6B">
        <w:rPr>
          <w:sz w:val="22"/>
          <w:szCs w:val="22"/>
        </w:rPr>
        <w:t xml:space="preserve"> Departamentu </w:t>
      </w:r>
      <w:r w:rsidR="00FC7586" w:rsidRPr="00AB1A6B">
        <w:rPr>
          <w:sz w:val="22"/>
          <w:szCs w:val="22"/>
        </w:rPr>
        <w:t xml:space="preserve">Rozwoju </w:t>
      </w:r>
      <w:r w:rsidR="00E12AA0" w:rsidRPr="00AB1A6B">
        <w:rPr>
          <w:sz w:val="22"/>
          <w:szCs w:val="22"/>
        </w:rPr>
        <w:t xml:space="preserve">Inwestycji w </w:t>
      </w:r>
      <w:r w:rsidR="00E30BD3">
        <w:rPr>
          <w:sz w:val="22"/>
          <w:szCs w:val="22"/>
        </w:rPr>
        <w:t xml:space="preserve">byłym Ministerstwie Rozwoju, Pracy i Technologii (obecnie </w:t>
      </w:r>
      <w:r w:rsidR="00E12AA0" w:rsidRPr="00AB1A6B">
        <w:rPr>
          <w:sz w:val="22"/>
          <w:szCs w:val="22"/>
        </w:rPr>
        <w:t>Min</w:t>
      </w:r>
      <w:r w:rsidR="006F45DD" w:rsidRPr="00AB1A6B">
        <w:rPr>
          <w:sz w:val="22"/>
          <w:szCs w:val="22"/>
        </w:rPr>
        <w:t>isterstwie Rozwoju</w:t>
      </w:r>
      <w:r w:rsidR="002D4D9F">
        <w:rPr>
          <w:sz w:val="22"/>
          <w:szCs w:val="22"/>
        </w:rPr>
        <w:t xml:space="preserve"> </w:t>
      </w:r>
      <w:r w:rsidR="00E651D7">
        <w:rPr>
          <w:sz w:val="22"/>
          <w:szCs w:val="22"/>
        </w:rPr>
        <w:t>i Technologii</w:t>
      </w:r>
      <w:r w:rsidR="00E30BD3">
        <w:rPr>
          <w:sz w:val="22"/>
          <w:szCs w:val="22"/>
        </w:rPr>
        <w:t>)</w:t>
      </w:r>
      <w:r w:rsidR="0024315E">
        <w:rPr>
          <w:sz w:val="22"/>
          <w:szCs w:val="22"/>
        </w:rPr>
        <w:t>,</w:t>
      </w:r>
      <w:r w:rsidR="00FC2170" w:rsidRPr="00AB1A6B">
        <w:rPr>
          <w:sz w:val="22"/>
          <w:szCs w:val="22"/>
        </w:rPr>
        <w:t xml:space="preserve"> zwanym dalej „Ministrem”,</w:t>
      </w:r>
    </w:p>
    <w:p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:rsidR="00BF2D96" w:rsidRPr="00AB1A6B" w:rsidRDefault="00DA072F" w:rsidP="00DA072F">
      <w:pPr>
        <w:spacing w:after="120" w:line="360" w:lineRule="auto"/>
        <w:ind w:right="-57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Simoldes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Plasticos</w:t>
      </w:r>
      <w:proofErr w:type="spellEnd"/>
      <w:r>
        <w:rPr>
          <w:b/>
          <w:bCs/>
          <w:sz w:val="22"/>
          <w:szCs w:val="22"/>
        </w:rPr>
        <w:t xml:space="preserve"> Polska</w:t>
      </w:r>
      <w:r w:rsidR="001D488B">
        <w:rPr>
          <w:b/>
          <w:bCs/>
          <w:sz w:val="22"/>
          <w:szCs w:val="22"/>
        </w:rPr>
        <w:t xml:space="preserve"> </w:t>
      </w:r>
      <w:r w:rsidR="001F358C" w:rsidRPr="00AB1A6B">
        <w:rPr>
          <w:b/>
          <w:bCs/>
          <w:sz w:val="22"/>
          <w:szCs w:val="22"/>
        </w:rPr>
        <w:t>S</w:t>
      </w:r>
      <w:r w:rsidR="008843B8" w:rsidRPr="00AB1A6B">
        <w:rPr>
          <w:b/>
          <w:bCs/>
          <w:sz w:val="22"/>
          <w:szCs w:val="22"/>
        </w:rPr>
        <w:t>półk</w:t>
      </w:r>
      <w:r w:rsidR="00A80603" w:rsidRPr="00AB1A6B">
        <w:rPr>
          <w:b/>
          <w:bCs/>
          <w:sz w:val="22"/>
          <w:szCs w:val="22"/>
        </w:rPr>
        <w:t>ą</w:t>
      </w:r>
      <w:r w:rsidR="008843B8" w:rsidRPr="00AB1A6B">
        <w:rPr>
          <w:b/>
          <w:bCs/>
          <w:sz w:val="22"/>
          <w:szCs w:val="22"/>
        </w:rPr>
        <w:t xml:space="preserve"> </w:t>
      </w:r>
      <w:r w:rsidR="001910FA">
        <w:rPr>
          <w:b/>
          <w:bCs/>
          <w:sz w:val="22"/>
          <w:szCs w:val="22"/>
        </w:rPr>
        <w:t>z ograniczoną odpowiedzialnością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CA62CA">
        <w:rPr>
          <w:sz w:val="22"/>
          <w:szCs w:val="22"/>
        </w:rPr>
        <w:t>w</w:t>
      </w:r>
      <w:r>
        <w:t xml:space="preserve"> Jelczu-Laskowicach</w:t>
      </w:r>
      <w:r w:rsidR="00EE58D3">
        <w:t>, ul</w:t>
      </w:r>
      <w:r>
        <w:t>. Zachodnia 7, 55-220 Jelcz-Lasko</w:t>
      </w:r>
      <w:r w:rsidR="002D11BB">
        <w:t>w</w:t>
      </w:r>
      <w:r>
        <w:t>ice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dla </w:t>
      </w:r>
      <w:r w:rsidR="001910FA">
        <w:rPr>
          <w:sz w:val="22"/>
          <w:szCs w:val="22"/>
        </w:rPr>
        <w:t xml:space="preserve">Wrocławia </w:t>
      </w:r>
      <w:r w:rsidR="00281D6D">
        <w:rPr>
          <w:sz w:val="22"/>
          <w:szCs w:val="22"/>
        </w:rPr>
        <w:t>Fab</w:t>
      </w:r>
      <w:r w:rsidR="00813C20">
        <w:rPr>
          <w:sz w:val="22"/>
          <w:szCs w:val="22"/>
        </w:rPr>
        <w:t>r</w:t>
      </w:r>
      <w:r w:rsidR="00281D6D">
        <w:rPr>
          <w:sz w:val="22"/>
          <w:szCs w:val="22"/>
        </w:rPr>
        <w:t>ycznej</w:t>
      </w:r>
      <w:r w:rsidR="00181169">
        <w:rPr>
          <w:sz w:val="22"/>
          <w:szCs w:val="22"/>
        </w:rPr>
        <w:t xml:space="preserve"> w</w:t>
      </w:r>
      <w:r w:rsidR="00281D6D">
        <w:rPr>
          <w:sz w:val="22"/>
          <w:szCs w:val="22"/>
        </w:rPr>
        <w:t>e Wrocławiu</w:t>
      </w:r>
      <w:r w:rsidR="00C3653F">
        <w:rPr>
          <w:sz w:val="22"/>
          <w:szCs w:val="22"/>
        </w:rPr>
        <w:t xml:space="preserve">, </w:t>
      </w:r>
      <w:r w:rsidR="00281D6D">
        <w:rPr>
          <w:sz w:val="22"/>
          <w:szCs w:val="22"/>
        </w:rPr>
        <w:t>I</w:t>
      </w:r>
      <w:r w:rsidR="00181169">
        <w:rPr>
          <w:sz w:val="22"/>
          <w:szCs w:val="22"/>
        </w:rPr>
        <w:t>X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>
        <w:rPr>
          <w:sz w:val="22"/>
          <w:szCs w:val="22"/>
        </w:rPr>
        <w:t xml:space="preserve"> 0000164372</w:t>
      </w:r>
      <w:r w:rsidR="00E12AA0" w:rsidRPr="00AB1A6B">
        <w:rPr>
          <w:sz w:val="22"/>
          <w:szCs w:val="22"/>
        </w:rPr>
        <w:t xml:space="preserve">, NIP: </w:t>
      </w:r>
      <w:r>
        <w:rPr>
          <w:sz w:val="22"/>
          <w:szCs w:val="22"/>
        </w:rPr>
        <w:t>5213</w:t>
      </w:r>
      <w:r w:rsidR="00281D6D">
        <w:rPr>
          <w:sz w:val="22"/>
          <w:szCs w:val="22"/>
        </w:rPr>
        <w:t>2</w:t>
      </w:r>
      <w:r>
        <w:rPr>
          <w:sz w:val="22"/>
          <w:szCs w:val="22"/>
        </w:rPr>
        <w:t>44622</w:t>
      </w:r>
      <w:r w:rsidR="00C86967" w:rsidRPr="00AB1A6B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281D6D">
        <w:rPr>
          <w:sz w:val="22"/>
          <w:szCs w:val="22"/>
        </w:rPr>
        <w:t xml:space="preserve"> </w:t>
      </w:r>
      <w:r>
        <w:rPr>
          <w:sz w:val="22"/>
          <w:szCs w:val="22"/>
        </w:rPr>
        <w:t>0154</w:t>
      </w:r>
      <w:r w:rsidR="001910FA">
        <w:rPr>
          <w:sz w:val="22"/>
          <w:szCs w:val="22"/>
        </w:rPr>
        <w:t>9</w:t>
      </w:r>
      <w:r>
        <w:rPr>
          <w:sz w:val="22"/>
          <w:szCs w:val="22"/>
        </w:rPr>
        <w:t>3608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>
        <w:rPr>
          <w:sz w:val="22"/>
          <w:szCs w:val="22"/>
        </w:rPr>
        <w:t>47 330 5</w:t>
      </w:r>
      <w:r w:rsidR="00E92030">
        <w:rPr>
          <w:sz w:val="22"/>
          <w:szCs w:val="22"/>
        </w:rPr>
        <w:t>00</w:t>
      </w:r>
      <w:r w:rsidR="00FC7C86" w:rsidRPr="00AB1A6B">
        <w:rPr>
          <w:sz w:val="22"/>
          <w:szCs w:val="22"/>
        </w:rPr>
        <w:t>,00</w:t>
      </w:r>
      <w:r w:rsidR="002D575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14359A">
        <w:rPr>
          <w:sz w:val="22"/>
          <w:szCs w:val="22"/>
        </w:rPr>
        <w:t>eprezentowaną przez</w:t>
      </w:r>
      <w:r w:rsidR="00E92030">
        <w:rPr>
          <w:sz w:val="22"/>
          <w:szCs w:val="22"/>
        </w:rPr>
        <w:t xml:space="preserve"> </w:t>
      </w:r>
      <w:r w:rsidR="00813C20">
        <w:rPr>
          <w:sz w:val="22"/>
          <w:szCs w:val="22"/>
        </w:rPr>
        <w:br/>
      </w:r>
      <w:r w:rsidR="00836171" w:rsidRPr="00FD024C">
        <w:rPr>
          <w:sz w:val="22"/>
          <w:szCs w:val="22"/>
        </w:rPr>
        <w:t>dwóch prokurentów działających łącznie</w:t>
      </w:r>
      <w:r w:rsidR="00836171" w:rsidRPr="00FD024C">
        <w:rPr>
          <w:b/>
          <w:sz w:val="22"/>
          <w:szCs w:val="22"/>
        </w:rPr>
        <w:t xml:space="preserve"> –</w:t>
      </w:r>
      <w:r w:rsidR="00836171">
        <w:rPr>
          <w:b/>
          <w:sz w:val="22"/>
          <w:szCs w:val="22"/>
        </w:rPr>
        <w:t xml:space="preserve"> </w:t>
      </w:r>
      <w:r w:rsidR="00E92030" w:rsidRPr="00B67003">
        <w:rPr>
          <w:b/>
          <w:sz w:val="22"/>
          <w:szCs w:val="22"/>
        </w:rPr>
        <w:t>Pan</w:t>
      </w:r>
      <w:r w:rsidR="00E92030">
        <w:rPr>
          <w:b/>
          <w:sz w:val="22"/>
          <w:szCs w:val="22"/>
        </w:rPr>
        <w:t>a</w:t>
      </w:r>
      <w:r w:rsidR="00836171">
        <w:rPr>
          <w:b/>
          <w:sz w:val="22"/>
          <w:szCs w:val="22"/>
        </w:rPr>
        <w:t xml:space="preserve"> Rui Se</w:t>
      </w:r>
      <w:r w:rsidR="00FD024C">
        <w:rPr>
          <w:b/>
          <w:sz w:val="22"/>
          <w:szCs w:val="22"/>
        </w:rPr>
        <w:t>rgio Marques Angelo</w:t>
      </w:r>
      <w:r w:rsidR="00813C20" w:rsidRPr="00B67003">
        <w:rPr>
          <w:b/>
          <w:sz w:val="22"/>
          <w:szCs w:val="22"/>
        </w:rPr>
        <w:t xml:space="preserve"> </w:t>
      </w:r>
      <w:r w:rsidR="00FD024C">
        <w:rPr>
          <w:b/>
          <w:sz w:val="22"/>
          <w:szCs w:val="22"/>
        </w:rPr>
        <w:t>i</w:t>
      </w:r>
      <w:r w:rsidR="00E92030" w:rsidRPr="00CC1758">
        <w:rPr>
          <w:b/>
          <w:sz w:val="22"/>
          <w:szCs w:val="22"/>
        </w:rPr>
        <w:t xml:space="preserve"> </w:t>
      </w:r>
      <w:r w:rsidR="00E92030">
        <w:rPr>
          <w:b/>
          <w:sz w:val="22"/>
          <w:szCs w:val="22"/>
        </w:rPr>
        <w:t>Pana</w:t>
      </w:r>
      <w:r w:rsidR="00FD024C">
        <w:rPr>
          <w:b/>
          <w:sz w:val="22"/>
          <w:szCs w:val="22"/>
        </w:rPr>
        <w:t xml:space="preserve"> Luisa </w:t>
      </w:r>
      <w:proofErr w:type="spellStart"/>
      <w:r w:rsidR="00FD024C">
        <w:rPr>
          <w:b/>
          <w:sz w:val="22"/>
          <w:szCs w:val="22"/>
        </w:rPr>
        <w:t>Filipe</w:t>
      </w:r>
      <w:proofErr w:type="spellEnd"/>
      <w:r w:rsidR="00FD024C">
        <w:rPr>
          <w:b/>
          <w:sz w:val="22"/>
          <w:szCs w:val="22"/>
        </w:rPr>
        <w:t xml:space="preserve"> </w:t>
      </w:r>
      <w:proofErr w:type="spellStart"/>
      <w:r w:rsidR="00FD024C">
        <w:rPr>
          <w:b/>
          <w:sz w:val="22"/>
          <w:szCs w:val="22"/>
        </w:rPr>
        <w:t>Corte</w:t>
      </w:r>
      <w:proofErr w:type="spellEnd"/>
      <w:r w:rsidR="00FD024C">
        <w:rPr>
          <w:b/>
          <w:sz w:val="22"/>
          <w:szCs w:val="22"/>
        </w:rPr>
        <w:t xml:space="preserve"> Real de Miranda </w:t>
      </w:r>
      <w:r w:rsidR="00E75A0F" w:rsidRPr="00AB1A6B">
        <w:rPr>
          <w:sz w:val="22"/>
          <w:szCs w:val="22"/>
        </w:rPr>
        <w:t xml:space="preserve">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CE59EC">
        <w:rPr>
          <w:sz w:val="22"/>
          <w:szCs w:val="22"/>
        </w:rPr>
        <w:t xml:space="preserve"> </w:t>
      </w:r>
      <w:r w:rsidR="00801C61">
        <w:rPr>
          <w:sz w:val="22"/>
          <w:szCs w:val="22"/>
        </w:rPr>
        <w:t>2 grudnia</w:t>
      </w:r>
      <w:r w:rsidR="00C27392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202</w:t>
      </w:r>
      <w:r w:rsidR="00D31103">
        <w:rPr>
          <w:sz w:val="22"/>
          <w:szCs w:val="22"/>
        </w:rPr>
        <w:t>1</w:t>
      </w:r>
      <w:r w:rsidR="00BF2D96" w:rsidRPr="00AB1A6B">
        <w:rPr>
          <w:sz w:val="22"/>
          <w:szCs w:val="22"/>
        </w:rPr>
        <w:t xml:space="preserve"> r.,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„Przedsiębiorcą”.</w:t>
      </w:r>
    </w:p>
    <w:p w:rsidR="00E12AA0" w:rsidRPr="00AB1A6B" w:rsidRDefault="00E12AA0" w:rsidP="00125438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:rsidR="00DD4B98" w:rsidRDefault="00BC33D1" w:rsidP="00FD024C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-57" w:hanging="539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FD024C">
        <w:rPr>
          <w:rFonts w:ascii="Times New Roman" w:hAnsi="Times New Roman"/>
          <w:sz w:val="22"/>
          <w:szCs w:val="22"/>
        </w:rPr>
        <w:t>30 kwietnia</w:t>
      </w:r>
      <w:r w:rsidR="008D1C6D">
        <w:rPr>
          <w:rFonts w:ascii="Times New Roman" w:hAnsi="Times New Roman"/>
          <w:sz w:val="22"/>
          <w:szCs w:val="22"/>
        </w:rPr>
        <w:t xml:space="preserve">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="009D5DB8" w:rsidRPr="00AB1A6B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F01DAE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F01DAE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813C20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:rsidR="001613C9" w:rsidRPr="00EB37A5" w:rsidRDefault="00FD0418" w:rsidP="001205D6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24 sierpnia</w:t>
      </w:r>
      <w:r w:rsidR="006261DD">
        <w:rPr>
          <w:rFonts w:ascii="Times New Roman" w:hAnsi="Times New Roman"/>
          <w:sz w:val="22"/>
          <w:szCs w:val="22"/>
        </w:rPr>
        <w:t xml:space="preserve"> 2021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  <w:r w:rsidR="00EC1D2D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Międzyresortowy Zespół ds. Inwestycji o Istotnym Znaczeniu dla Gospodarki Polskiej, zgodnie z Programem wspierania inwestycji 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613C9" w:rsidRPr="00AB1A6B">
        <w:rPr>
          <w:rFonts w:ascii="Times New Roman" w:hAnsi="Times New Roman"/>
          <w:sz w:val="22"/>
          <w:szCs w:val="22"/>
        </w:rPr>
        <w:t xml:space="preserve">2030, zwanym dalej „Programem”, rekomendował Ministrowi propozycję </w:t>
      </w:r>
      <w:r w:rsidR="00203A59">
        <w:rPr>
          <w:rFonts w:ascii="Times New Roman" w:hAnsi="Times New Roman"/>
          <w:sz w:val="22"/>
          <w:szCs w:val="22"/>
        </w:rPr>
        <w:t>wsparcia dla inwestycji</w:t>
      </w:r>
      <w:r w:rsidR="00431801" w:rsidRPr="00EB37A5">
        <w:rPr>
          <w:rFonts w:ascii="Times New Roman" w:hAnsi="Times New Roman"/>
          <w:sz w:val="22"/>
          <w:szCs w:val="22"/>
        </w:rPr>
        <w:t xml:space="preserve"> </w:t>
      </w:r>
      <w:r w:rsidR="001613C9" w:rsidRPr="00EB37A5">
        <w:rPr>
          <w:rFonts w:ascii="Times New Roman" w:hAnsi="Times New Roman"/>
          <w:sz w:val="22"/>
          <w:szCs w:val="22"/>
        </w:rPr>
        <w:t>realizowanej przez P</w:t>
      </w:r>
      <w:r w:rsidR="001D44C1" w:rsidRPr="00EB37A5">
        <w:rPr>
          <w:rFonts w:ascii="Times New Roman" w:hAnsi="Times New Roman"/>
          <w:sz w:val="22"/>
          <w:szCs w:val="22"/>
        </w:rPr>
        <w:t xml:space="preserve">rzedsiębiorcę w latach </w:t>
      </w:r>
      <w:r w:rsidR="006261DD" w:rsidRPr="00EB37A5">
        <w:rPr>
          <w:rFonts w:ascii="Times New Roman" w:hAnsi="Times New Roman"/>
          <w:sz w:val="22"/>
          <w:szCs w:val="22"/>
        </w:rPr>
        <w:t>2021</w:t>
      </w:r>
      <w:r w:rsidR="001D488B" w:rsidRPr="00EB37A5">
        <w:rPr>
          <w:rFonts w:ascii="Times New Roman" w:hAnsi="Times New Roman"/>
          <w:sz w:val="22"/>
          <w:szCs w:val="22"/>
        </w:rPr>
        <w:t xml:space="preserve"> </w:t>
      </w:r>
      <w:r w:rsidR="001D44C1" w:rsidRPr="00EB37A5">
        <w:rPr>
          <w:rFonts w:ascii="Times New Roman" w:hAnsi="Times New Roman"/>
          <w:sz w:val="22"/>
          <w:szCs w:val="22"/>
        </w:rPr>
        <w:t>–</w:t>
      </w:r>
      <w:r w:rsidR="001D488B" w:rsidRPr="00EB37A5">
        <w:rPr>
          <w:rFonts w:ascii="Times New Roman" w:hAnsi="Times New Roman"/>
          <w:sz w:val="22"/>
          <w:szCs w:val="22"/>
        </w:rPr>
        <w:t xml:space="preserve"> </w:t>
      </w:r>
      <w:r w:rsidR="004F50D1" w:rsidRPr="00EB37A5">
        <w:rPr>
          <w:rFonts w:ascii="Times New Roman" w:hAnsi="Times New Roman"/>
          <w:sz w:val="22"/>
          <w:szCs w:val="22"/>
        </w:rPr>
        <w:t>202</w:t>
      </w:r>
      <w:r w:rsidR="000A4746">
        <w:rPr>
          <w:rFonts w:ascii="Times New Roman" w:hAnsi="Times New Roman"/>
          <w:sz w:val="22"/>
          <w:szCs w:val="22"/>
        </w:rPr>
        <w:t>3</w:t>
      </w:r>
      <w:r w:rsidR="00FA48F2" w:rsidRPr="00EB37A5">
        <w:rPr>
          <w:rFonts w:ascii="Times New Roman" w:hAnsi="Times New Roman"/>
          <w:sz w:val="22"/>
          <w:szCs w:val="22"/>
        </w:rPr>
        <w:t>, pole</w:t>
      </w:r>
      <w:r w:rsidR="00D70E4B" w:rsidRPr="00EB37A5">
        <w:rPr>
          <w:rFonts w:ascii="Times New Roman" w:hAnsi="Times New Roman"/>
          <w:sz w:val="22"/>
          <w:szCs w:val="22"/>
        </w:rPr>
        <w:t>gającej na</w:t>
      </w:r>
      <w:r w:rsidR="00BB7EE5" w:rsidRPr="00EB37A5">
        <w:rPr>
          <w:rFonts w:ascii="Times New Roman" w:hAnsi="Times New Roman"/>
          <w:b/>
          <w:sz w:val="22"/>
          <w:szCs w:val="22"/>
        </w:rPr>
        <w:t xml:space="preserve"> </w:t>
      </w:r>
      <w:r w:rsidR="00257DC6" w:rsidRPr="005D5644">
        <w:rPr>
          <w:rFonts w:ascii="Times New Roman" w:hAnsi="Times New Roman"/>
          <w:sz w:val="22"/>
          <w:szCs w:val="22"/>
        </w:rPr>
        <w:t>„</w:t>
      </w:r>
      <w:r w:rsidR="00257DC6">
        <w:rPr>
          <w:rFonts w:ascii="Times New Roman" w:hAnsi="Times New Roman"/>
          <w:b/>
          <w:sz w:val="22"/>
          <w:szCs w:val="22"/>
        </w:rPr>
        <w:t>U</w:t>
      </w:r>
      <w:r w:rsidR="00813C20">
        <w:rPr>
          <w:rFonts w:ascii="Times New Roman" w:hAnsi="Times New Roman"/>
          <w:b/>
          <w:sz w:val="22"/>
          <w:szCs w:val="22"/>
        </w:rPr>
        <w:t xml:space="preserve">tworzeniu </w:t>
      </w:r>
      <w:r w:rsidR="00BB7EE5" w:rsidRPr="00EB37A5">
        <w:rPr>
          <w:rFonts w:ascii="Times New Roman" w:hAnsi="Times New Roman"/>
          <w:b/>
          <w:sz w:val="22"/>
          <w:szCs w:val="22"/>
        </w:rPr>
        <w:t>nowe</w:t>
      </w:r>
      <w:r w:rsidR="00813C20">
        <w:rPr>
          <w:rFonts w:ascii="Times New Roman" w:hAnsi="Times New Roman"/>
          <w:b/>
          <w:sz w:val="22"/>
          <w:szCs w:val="22"/>
        </w:rPr>
        <w:t>go zak</w:t>
      </w:r>
      <w:r w:rsidR="00F563A4">
        <w:rPr>
          <w:rFonts w:ascii="Times New Roman" w:hAnsi="Times New Roman"/>
          <w:b/>
          <w:sz w:val="22"/>
          <w:szCs w:val="22"/>
        </w:rPr>
        <w:t>ładu produkcji form wtryskowych z tworzyw sztucznych wraz z pomieszczeniami technicznymi, magazynowymi, socjalnymi oraz administracyjno-biurowymi w Żorach</w:t>
      </w:r>
      <w:r w:rsidR="00F563A4">
        <w:rPr>
          <w:rFonts w:ascii="Times New Roman" w:hAnsi="Times New Roman"/>
          <w:sz w:val="22"/>
          <w:szCs w:val="22"/>
        </w:rPr>
        <w:t xml:space="preserve"> </w:t>
      </w:r>
      <w:r w:rsidR="00F563A4" w:rsidRPr="00435E05">
        <w:rPr>
          <w:rFonts w:ascii="Times New Roman" w:hAnsi="Times New Roman"/>
          <w:b/>
          <w:sz w:val="22"/>
          <w:szCs w:val="22"/>
        </w:rPr>
        <w:t>(</w:t>
      </w:r>
      <w:r w:rsidR="00F563A4">
        <w:rPr>
          <w:rFonts w:ascii="Times New Roman" w:hAnsi="Times New Roman"/>
          <w:b/>
          <w:sz w:val="22"/>
          <w:szCs w:val="22"/>
        </w:rPr>
        <w:t xml:space="preserve">woj. </w:t>
      </w:r>
      <w:r w:rsidR="00F563A4" w:rsidRPr="00EB37A5">
        <w:rPr>
          <w:rFonts w:ascii="Times New Roman" w:hAnsi="Times New Roman"/>
          <w:b/>
          <w:sz w:val="22"/>
          <w:szCs w:val="22"/>
        </w:rPr>
        <w:t>śląskie</w:t>
      </w:r>
      <w:r w:rsidR="00F563A4">
        <w:rPr>
          <w:rFonts w:ascii="Times New Roman" w:hAnsi="Times New Roman"/>
          <w:b/>
          <w:sz w:val="22"/>
          <w:szCs w:val="22"/>
        </w:rPr>
        <w:t>)</w:t>
      </w:r>
      <w:r w:rsidR="00257DC6" w:rsidRPr="005D5644">
        <w:rPr>
          <w:rFonts w:ascii="Times New Roman" w:hAnsi="Times New Roman"/>
          <w:sz w:val="22"/>
          <w:szCs w:val="22"/>
        </w:rPr>
        <w:t>”</w:t>
      </w:r>
      <w:r w:rsidR="005213B6" w:rsidRPr="00EB37A5">
        <w:rPr>
          <w:rFonts w:ascii="Times New Roman" w:hAnsi="Times New Roman"/>
          <w:sz w:val="22"/>
          <w:szCs w:val="22"/>
        </w:rPr>
        <w:t xml:space="preserve">. </w:t>
      </w:r>
      <w:r w:rsidR="001613C9" w:rsidRPr="00EB37A5">
        <w:rPr>
          <w:rFonts w:ascii="Times New Roman" w:hAnsi="Times New Roman"/>
          <w:sz w:val="22"/>
          <w:szCs w:val="22"/>
        </w:rPr>
        <w:t>Realizacj</w:t>
      </w:r>
      <w:r w:rsidR="00765253" w:rsidRPr="00EB37A5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EB37A5">
        <w:rPr>
          <w:rFonts w:ascii="Times New Roman" w:hAnsi="Times New Roman"/>
          <w:sz w:val="22"/>
          <w:szCs w:val="22"/>
        </w:rPr>
        <w:t>wykonaniu działa</w:t>
      </w:r>
      <w:r w:rsidR="00D9378F" w:rsidRPr="00EB37A5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EB37A5">
        <w:rPr>
          <w:rFonts w:ascii="Times New Roman" w:hAnsi="Times New Roman"/>
          <w:sz w:val="22"/>
          <w:szCs w:val="22"/>
        </w:rPr>
        <w:t>we W</w:t>
      </w:r>
      <w:r w:rsidRPr="00EB37A5">
        <w:rPr>
          <w:rFonts w:ascii="Times New Roman" w:hAnsi="Times New Roman"/>
          <w:sz w:val="22"/>
          <w:szCs w:val="22"/>
        </w:rPr>
        <w:t xml:space="preserve">niosku z dnia </w:t>
      </w:r>
      <w:r w:rsidR="00046914">
        <w:rPr>
          <w:rFonts w:ascii="Times New Roman" w:hAnsi="Times New Roman"/>
          <w:sz w:val="22"/>
          <w:szCs w:val="22"/>
        </w:rPr>
        <w:t>29 kwietni</w:t>
      </w:r>
      <w:r w:rsidR="005B0A34" w:rsidRPr="00EB37A5">
        <w:rPr>
          <w:rFonts w:ascii="Times New Roman" w:hAnsi="Times New Roman"/>
          <w:sz w:val="22"/>
          <w:szCs w:val="22"/>
        </w:rPr>
        <w:t xml:space="preserve">a </w:t>
      </w:r>
      <w:r w:rsidRPr="00EB37A5">
        <w:rPr>
          <w:rFonts w:ascii="Times New Roman" w:hAnsi="Times New Roman"/>
          <w:sz w:val="22"/>
          <w:szCs w:val="22"/>
        </w:rPr>
        <w:t>2021</w:t>
      </w:r>
      <w:r w:rsidR="001613C9" w:rsidRPr="00EB37A5">
        <w:rPr>
          <w:rFonts w:ascii="Times New Roman" w:hAnsi="Times New Roman"/>
          <w:sz w:val="22"/>
          <w:szCs w:val="22"/>
        </w:rPr>
        <w:t xml:space="preserve"> r.</w:t>
      </w:r>
    </w:p>
    <w:p w:rsidR="00741CE9" w:rsidRPr="00AB1A6B" w:rsidRDefault="00BC33D1" w:rsidP="00523B12">
      <w:pPr>
        <w:numPr>
          <w:ilvl w:val="0"/>
          <w:numId w:val="8"/>
        </w:numPr>
        <w:tabs>
          <w:tab w:val="clear" w:pos="1065"/>
          <w:tab w:val="num" w:pos="540"/>
        </w:tabs>
        <w:spacing w:after="120" w:line="360" w:lineRule="auto"/>
        <w:ind w:left="539" w:hanging="539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>dnia 30 kwietnia 2004 r. o postępowaniu w sprawach dotyczących pomocy publicznej (Dz. U. z 20</w:t>
      </w:r>
      <w:r w:rsidR="007B2480">
        <w:rPr>
          <w:sz w:val="22"/>
          <w:szCs w:val="22"/>
        </w:rPr>
        <w:t>2</w:t>
      </w:r>
      <w:r w:rsidR="006844B5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 poz. </w:t>
      </w:r>
      <w:r w:rsidR="007B2480">
        <w:rPr>
          <w:sz w:val="22"/>
          <w:szCs w:val="22"/>
        </w:rPr>
        <w:t>7</w:t>
      </w:r>
      <w:r w:rsidR="006844B5">
        <w:rPr>
          <w:sz w:val="22"/>
          <w:szCs w:val="22"/>
        </w:rPr>
        <w:t>43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o finansach publicznych (Dz.U.</w:t>
      </w:r>
      <w:r w:rsidR="00BA0E3C">
        <w:rPr>
          <w:sz w:val="22"/>
          <w:szCs w:val="22"/>
        </w:rPr>
        <w:t xml:space="preserve"> </w:t>
      </w:r>
      <w:r w:rsidR="00046914">
        <w:rPr>
          <w:sz w:val="22"/>
          <w:szCs w:val="22"/>
        </w:rPr>
        <w:br/>
      </w:r>
      <w:r w:rsidR="00BA0E3C">
        <w:rPr>
          <w:sz w:val="22"/>
          <w:szCs w:val="22"/>
        </w:rPr>
        <w:t>z 2021</w:t>
      </w:r>
      <w:r w:rsidR="00CF7941" w:rsidRPr="00AB1A6B">
        <w:rPr>
          <w:sz w:val="22"/>
          <w:szCs w:val="22"/>
        </w:rPr>
        <w:t xml:space="preserve"> r. poz. </w:t>
      </w:r>
      <w:r w:rsidR="00BA0E3C">
        <w:rPr>
          <w:sz w:val="22"/>
          <w:szCs w:val="22"/>
        </w:rPr>
        <w:t>305</w:t>
      </w:r>
      <w:r w:rsidR="006844B5">
        <w:rPr>
          <w:sz w:val="22"/>
          <w:szCs w:val="22"/>
        </w:rPr>
        <w:t>, ze zm.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</w:t>
      </w:r>
      <w:r w:rsidR="00BA0E3C">
        <w:rPr>
          <w:sz w:val="22"/>
          <w:szCs w:val="22"/>
        </w:rPr>
        <w:t>202</w:t>
      </w:r>
      <w:r w:rsidR="006844B5">
        <w:rPr>
          <w:sz w:val="22"/>
          <w:szCs w:val="22"/>
        </w:rPr>
        <w:t xml:space="preserve">1 </w:t>
      </w:r>
      <w:r w:rsidR="00BA0E3C">
        <w:rPr>
          <w:sz w:val="22"/>
          <w:szCs w:val="22"/>
        </w:rPr>
        <w:t>r. poz. 1</w:t>
      </w:r>
      <w:r w:rsidR="006844B5">
        <w:rPr>
          <w:sz w:val="22"/>
          <w:szCs w:val="22"/>
        </w:rPr>
        <w:t>05</w:t>
      </w:r>
      <w:r w:rsidR="00BA0E3C">
        <w:rPr>
          <w:sz w:val="22"/>
          <w:szCs w:val="22"/>
        </w:rPr>
        <w:t>7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:rsidR="00E12AA0" w:rsidRPr="00F87013" w:rsidRDefault="00E12AA0" w:rsidP="00F87013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24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:rsidR="007F444B" w:rsidRPr="00AB1A6B" w:rsidRDefault="00E12AA0" w:rsidP="00046914">
      <w:pPr>
        <w:shd w:val="clear" w:color="auto" w:fill="FFFFFF"/>
        <w:spacing w:before="120" w:after="36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:rsidR="00181188" w:rsidRPr="00AB1A6B" w:rsidRDefault="00E12AA0" w:rsidP="00691DCF">
      <w:pPr>
        <w:shd w:val="clear" w:color="auto" w:fill="FFFFFF"/>
        <w:spacing w:before="120" w:after="24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:rsidR="00DA4DCC" w:rsidRPr="00DA4DCC" w:rsidRDefault="008843B8" w:rsidP="00257DC6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after="120" w:line="360" w:lineRule="auto"/>
        <w:ind w:left="284" w:right="-57" w:hanging="284"/>
        <w:contextualSpacing w:val="0"/>
        <w:jc w:val="both"/>
        <w:rPr>
          <w:b/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Pr="00B7227E">
        <w:rPr>
          <w:sz w:val="22"/>
          <w:szCs w:val="22"/>
        </w:rPr>
        <w:t>wsparcia</w:t>
      </w:r>
      <w:r w:rsidR="009C5B5E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</w:t>
      </w:r>
      <w:r w:rsidR="009C5B5E">
        <w:rPr>
          <w:sz w:val="22"/>
          <w:szCs w:val="22"/>
        </w:rPr>
        <w:t>tułu poniesienia kwalifikowanych</w:t>
      </w:r>
      <w:r w:rsidR="00765253">
        <w:rPr>
          <w:sz w:val="22"/>
          <w:szCs w:val="22"/>
        </w:rPr>
        <w:t xml:space="preserve"> kosztów inwestycji</w:t>
      </w:r>
      <w:r w:rsidR="002D71B8">
        <w:rPr>
          <w:sz w:val="22"/>
          <w:szCs w:val="22"/>
        </w:rPr>
        <w:t>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046914">
        <w:rPr>
          <w:b/>
          <w:noProof/>
          <w:sz w:val="22"/>
          <w:szCs w:val="22"/>
        </w:rPr>
        <w:t>3 00</w:t>
      </w:r>
      <w:r w:rsidR="00DE4351">
        <w:rPr>
          <w:b/>
          <w:sz w:val="22"/>
          <w:szCs w:val="22"/>
        </w:rPr>
        <w:t>0 000,</w:t>
      </w:r>
      <w:r w:rsidR="00DA4DCC">
        <w:rPr>
          <w:b/>
          <w:sz w:val="22"/>
          <w:szCs w:val="22"/>
        </w:rPr>
        <w:t>00</w:t>
      </w:r>
      <w:r w:rsidR="00B64CC4">
        <w:rPr>
          <w:b/>
          <w:sz w:val="22"/>
          <w:szCs w:val="22"/>
        </w:rPr>
        <w:t xml:space="preserve"> zł</w:t>
      </w:r>
      <w:r w:rsidR="00DA4DCC">
        <w:rPr>
          <w:b/>
          <w:sz w:val="22"/>
          <w:szCs w:val="22"/>
        </w:rPr>
        <w:t xml:space="preserve"> </w:t>
      </w:r>
      <w:r w:rsidR="00112A8E" w:rsidRPr="00AB1A6B">
        <w:rPr>
          <w:sz w:val="22"/>
          <w:szCs w:val="22"/>
        </w:rPr>
        <w:t xml:space="preserve">(słownie: </w:t>
      </w:r>
      <w:r w:rsidR="00046914">
        <w:rPr>
          <w:sz w:val="22"/>
          <w:szCs w:val="22"/>
        </w:rPr>
        <w:t>trzy</w:t>
      </w:r>
      <w:r w:rsidR="00CA0E26">
        <w:rPr>
          <w:sz w:val="22"/>
          <w:szCs w:val="22"/>
        </w:rPr>
        <w:t xml:space="preserve"> milio</w:t>
      </w:r>
      <w:r w:rsidR="00046914">
        <w:rPr>
          <w:sz w:val="22"/>
          <w:szCs w:val="22"/>
        </w:rPr>
        <w:t>ny</w:t>
      </w:r>
      <w:r w:rsidR="009D4CC4">
        <w:rPr>
          <w:sz w:val="22"/>
          <w:szCs w:val="22"/>
        </w:rPr>
        <w:t xml:space="preserve"> </w:t>
      </w:r>
      <w:r w:rsidR="009C5B5E">
        <w:rPr>
          <w:sz w:val="22"/>
          <w:szCs w:val="22"/>
        </w:rPr>
        <w:t>złotyc</w:t>
      </w:r>
      <w:r w:rsidR="00257DC6">
        <w:rPr>
          <w:sz w:val="22"/>
          <w:szCs w:val="22"/>
        </w:rPr>
        <w:t>h</w:t>
      </w:r>
      <w:r w:rsidR="00E232D2" w:rsidRPr="00AB1A6B">
        <w:rPr>
          <w:sz w:val="22"/>
          <w:szCs w:val="22"/>
        </w:rPr>
        <w:t>)</w:t>
      </w:r>
      <w:r w:rsidR="00F5324F">
        <w:rPr>
          <w:sz w:val="22"/>
          <w:szCs w:val="22"/>
        </w:rPr>
        <w:t>,</w:t>
      </w:r>
      <w:r w:rsidR="00F5324F" w:rsidRPr="00F5324F">
        <w:rPr>
          <w:sz w:val="22"/>
          <w:szCs w:val="22"/>
        </w:rPr>
        <w:t xml:space="preserve"> </w:t>
      </w:r>
      <w:r w:rsidR="00F5324F">
        <w:rPr>
          <w:sz w:val="22"/>
          <w:szCs w:val="22"/>
        </w:rPr>
        <w:t xml:space="preserve">zwanej dalej </w:t>
      </w:r>
      <w:r w:rsidR="00F5324F" w:rsidRPr="00DA4DCC">
        <w:rPr>
          <w:sz w:val="18"/>
          <w:szCs w:val="18"/>
        </w:rPr>
        <w:t>„</w:t>
      </w:r>
      <w:r w:rsidR="00F5324F">
        <w:rPr>
          <w:sz w:val="22"/>
          <w:szCs w:val="22"/>
        </w:rPr>
        <w:t>Pomocą</w:t>
      </w:r>
      <w:r w:rsidR="00F5324F" w:rsidRPr="00DA4DCC">
        <w:rPr>
          <w:sz w:val="18"/>
          <w:szCs w:val="18"/>
        </w:rPr>
        <w:t>”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  <w:r w:rsidRPr="00B02D21">
        <w:rPr>
          <w:sz w:val="22"/>
          <w:szCs w:val="22"/>
        </w:rPr>
        <w:t>Pomoc zost</w:t>
      </w:r>
      <w:r w:rsidR="004353D0" w:rsidRPr="00B02D21">
        <w:rPr>
          <w:sz w:val="22"/>
          <w:szCs w:val="22"/>
        </w:rPr>
        <w:t>anie wypłacona Przedsiębiorcy</w:t>
      </w:r>
      <w:r w:rsidR="000E552B" w:rsidRPr="00B02D21">
        <w:rPr>
          <w:sz w:val="22"/>
          <w:szCs w:val="22"/>
        </w:rPr>
        <w:t xml:space="preserve"> </w:t>
      </w:r>
      <w:r w:rsidR="0050790A">
        <w:rPr>
          <w:sz w:val="22"/>
          <w:szCs w:val="22"/>
        </w:rPr>
        <w:t>w następujących częściach:</w:t>
      </w:r>
    </w:p>
    <w:p w:rsidR="00DA4DCC" w:rsidRDefault="00DA4DCC" w:rsidP="00844813">
      <w:pPr>
        <w:pStyle w:val="Akapitzlist"/>
        <w:numPr>
          <w:ilvl w:val="0"/>
          <w:numId w:val="48"/>
        </w:numPr>
        <w:shd w:val="clear" w:color="auto" w:fill="FFFFFF"/>
        <w:tabs>
          <w:tab w:val="left" w:pos="284"/>
        </w:tabs>
        <w:spacing w:after="120" w:line="360" w:lineRule="auto"/>
        <w:ind w:left="567" w:right="-57" w:hanging="283"/>
        <w:contextualSpacing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roku 2022 </w:t>
      </w:r>
      <w:r>
        <w:rPr>
          <w:sz w:val="22"/>
          <w:szCs w:val="22"/>
        </w:rPr>
        <w:t xml:space="preserve">w kwocie nie wyższej niż </w:t>
      </w:r>
      <w:r w:rsidRPr="0050790A">
        <w:rPr>
          <w:b/>
          <w:sz w:val="22"/>
          <w:szCs w:val="22"/>
        </w:rPr>
        <w:t xml:space="preserve">1 500 000,00 zł </w:t>
      </w:r>
      <w:r>
        <w:rPr>
          <w:sz w:val="22"/>
          <w:szCs w:val="22"/>
        </w:rPr>
        <w:t>(słownie: jeden milion pięćset tysięcy złotych)</w:t>
      </w:r>
      <w:r w:rsidR="0050790A">
        <w:rPr>
          <w:sz w:val="22"/>
          <w:szCs w:val="22"/>
        </w:rPr>
        <w:t>;</w:t>
      </w:r>
    </w:p>
    <w:p w:rsidR="009C5B5E" w:rsidRDefault="00DA4DCC" w:rsidP="00844813">
      <w:pPr>
        <w:pStyle w:val="Akapitzlist"/>
        <w:numPr>
          <w:ilvl w:val="0"/>
          <w:numId w:val="48"/>
        </w:numPr>
        <w:shd w:val="clear" w:color="auto" w:fill="FFFFFF"/>
        <w:tabs>
          <w:tab w:val="left" w:pos="426"/>
        </w:tabs>
        <w:spacing w:after="120" w:line="360" w:lineRule="auto"/>
        <w:ind w:left="511" w:right="-57" w:hanging="227"/>
        <w:contextualSpacing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92812">
        <w:rPr>
          <w:b/>
          <w:sz w:val="22"/>
          <w:szCs w:val="22"/>
        </w:rPr>
        <w:t>w</w:t>
      </w:r>
      <w:r w:rsidR="009C5B5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roku </w:t>
      </w:r>
      <w:r w:rsidR="009C5B5E">
        <w:rPr>
          <w:b/>
          <w:sz w:val="22"/>
          <w:szCs w:val="22"/>
        </w:rPr>
        <w:t>2023</w:t>
      </w:r>
      <w:r w:rsidR="00F9281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 kwocie nie wyższej niż </w:t>
      </w:r>
      <w:r w:rsidRPr="0050790A">
        <w:rPr>
          <w:b/>
          <w:sz w:val="22"/>
          <w:szCs w:val="22"/>
        </w:rPr>
        <w:t>1 500 000,00 zł</w:t>
      </w:r>
      <w:r>
        <w:rPr>
          <w:sz w:val="22"/>
          <w:szCs w:val="22"/>
        </w:rPr>
        <w:t xml:space="preserve"> (słownie: jeden milion pięćset tysięcy złotych)</w:t>
      </w:r>
      <w:r w:rsidR="009C5B5E">
        <w:rPr>
          <w:sz w:val="22"/>
          <w:szCs w:val="22"/>
        </w:rPr>
        <w:t>.</w:t>
      </w:r>
    </w:p>
    <w:p w:rsidR="00454B07" w:rsidRPr="00203A59" w:rsidRDefault="00CE2CAF" w:rsidP="00C979D8">
      <w:pPr>
        <w:pStyle w:val="Akapitzlist"/>
        <w:numPr>
          <w:ilvl w:val="0"/>
          <w:numId w:val="18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bookmarkStart w:id="1" w:name="_Hlk51069740"/>
      <w:r>
        <w:rPr>
          <w:sz w:val="22"/>
          <w:szCs w:val="22"/>
        </w:rPr>
        <w:t>Pomoc przyznaje się w związku z realizacją</w:t>
      </w:r>
      <w:r w:rsidR="000C03A6" w:rsidRPr="00AB1A6B">
        <w:rPr>
          <w:sz w:val="22"/>
          <w:szCs w:val="22"/>
        </w:rPr>
        <w:t xml:space="preserve"> przez Przedsiębiorcę</w:t>
      </w:r>
      <w:r w:rsidR="005C2E35" w:rsidRPr="00AB1A6B">
        <w:rPr>
          <w:sz w:val="22"/>
          <w:szCs w:val="22"/>
        </w:rPr>
        <w:t xml:space="preserve"> </w:t>
      </w:r>
      <w:r w:rsidR="009C5B5E">
        <w:rPr>
          <w:sz w:val="22"/>
          <w:szCs w:val="22"/>
        </w:rPr>
        <w:t>w latach 2021 – 2023</w:t>
      </w:r>
      <w:r>
        <w:rPr>
          <w:sz w:val="22"/>
          <w:szCs w:val="22"/>
        </w:rPr>
        <w:t xml:space="preserve"> I</w:t>
      </w:r>
      <w:r w:rsidR="005C2E35" w:rsidRPr="00CE2CAF">
        <w:rPr>
          <w:sz w:val="22"/>
          <w:szCs w:val="22"/>
        </w:rPr>
        <w:t>nwestycj</w:t>
      </w:r>
      <w:r w:rsidR="000C03A6" w:rsidRPr="00CE2CAF">
        <w:rPr>
          <w:sz w:val="22"/>
          <w:szCs w:val="22"/>
        </w:rPr>
        <w:t>i</w:t>
      </w:r>
      <w:r w:rsidR="005C2E35" w:rsidRPr="00CE2CAF">
        <w:rPr>
          <w:sz w:val="22"/>
          <w:szCs w:val="22"/>
        </w:rPr>
        <w:t xml:space="preserve"> </w:t>
      </w:r>
      <w:r w:rsidRPr="00CE2CAF">
        <w:rPr>
          <w:sz w:val="22"/>
          <w:szCs w:val="22"/>
        </w:rPr>
        <w:t xml:space="preserve">strategicznej </w:t>
      </w:r>
      <w:bookmarkEnd w:id="1"/>
      <w:r w:rsidRPr="00CE2CAF">
        <w:rPr>
          <w:sz w:val="22"/>
          <w:szCs w:val="22"/>
        </w:rPr>
        <w:t xml:space="preserve">polegającej </w:t>
      </w:r>
      <w:r w:rsidR="00257DC6">
        <w:rPr>
          <w:sz w:val="22"/>
          <w:szCs w:val="22"/>
        </w:rPr>
        <w:t>na „U</w:t>
      </w:r>
      <w:r w:rsidR="009C5B5E" w:rsidRPr="00257DC6">
        <w:rPr>
          <w:sz w:val="22"/>
          <w:szCs w:val="22"/>
        </w:rPr>
        <w:t xml:space="preserve">tworzeniu nowego zakładu produkcji form wtryskowych z tworzyw sztucznych wraz z pomieszczeniami technicznymi, magazynowymi, socjalnymi oraz administracyjno-biurowymi w Żorach (woj. </w:t>
      </w:r>
      <w:r w:rsidR="00257DC6">
        <w:rPr>
          <w:sz w:val="22"/>
          <w:szCs w:val="22"/>
        </w:rPr>
        <w:t>śląskie</w:t>
      </w:r>
      <w:r w:rsidR="00203A59" w:rsidRPr="00203A59">
        <w:rPr>
          <w:sz w:val="22"/>
          <w:szCs w:val="22"/>
        </w:rPr>
        <w:t>)</w:t>
      </w:r>
      <w:r w:rsidR="00257DC6">
        <w:rPr>
          <w:sz w:val="22"/>
          <w:szCs w:val="22"/>
        </w:rPr>
        <w:t>”</w:t>
      </w:r>
      <w:r w:rsidR="000C03A6" w:rsidRPr="00CE2CAF">
        <w:rPr>
          <w:sz w:val="22"/>
          <w:szCs w:val="22"/>
          <w:shd w:val="clear" w:color="auto" w:fill="FFFFFF" w:themeFill="background1"/>
        </w:rPr>
        <w:t>, zwan</w:t>
      </w:r>
      <w:r w:rsidR="00FC4029" w:rsidRPr="00CE2CAF">
        <w:rPr>
          <w:sz w:val="22"/>
          <w:szCs w:val="22"/>
          <w:shd w:val="clear" w:color="auto" w:fill="FFFFFF" w:themeFill="background1"/>
        </w:rPr>
        <w:t>ej</w:t>
      </w:r>
      <w:r w:rsidR="000C03A6" w:rsidRPr="00CE2CAF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CE2CAF">
        <w:rPr>
          <w:sz w:val="22"/>
          <w:szCs w:val="22"/>
        </w:rPr>
        <w:t>”.</w:t>
      </w:r>
      <w:r w:rsidR="001D488B" w:rsidRPr="00CE2CAF">
        <w:rPr>
          <w:sz w:val="22"/>
          <w:szCs w:val="22"/>
        </w:rPr>
        <w:t xml:space="preserve"> </w:t>
      </w:r>
      <w:r w:rsidR="000C03A6" w:rsidRPr="00EE58D3">
        <w:rPr>
          <w:sz w:val="22"/>
          <w:szCs w:val="22"/>
        </w:rPr>
        <w:t xml:space="preserve">Ocenę punktową Inwestycji stanowiącą podstawę do określenia wysokości Pomocy przedstawia </w:t>
      </w:r>
      <w:r w:rsidR="000C03A6" w:rsidRPr="00EE58D3">
        <w:rPr>
          <w:sz w:val="22"/>
          <w:szCs w:val="22"/>
          <w:u w:val="single"/>
        </w:rPr>
        <w:t>Załącznik Nr 3</w:t>
      </w:r>
      <w:r w:rsidR="001D488B" w:rsidRPr="00EE58D3">
        <w:rPr>
          <w:sz w:val="22"/>
          <w:szCs w:val="22"/>
          <w:u w:val="single"/>
        </w:rPr>
        <w:t xml:space="preserve"> </w:t>
      </w:r>
      <w:r w:rsidR="000C03A6" w:rsidRPr="00EE58D3">
        <w:rPr>
          <w:sz w:val="22"/>
          <w:szCs w:val="22"/>
        </w:rPr>
        <w:t>do</w:t>
      </w:r>
      <w:r w:rsidR="001D488B" w:rsidRPr="00EE58D3">
        <w:rPr>
          <w:sz w:val="22"/>
          <w:szCs w:val="22"/>
        </w:rPr>
        <w:t xml:space="preserve"> </w:t>
      </w:r>
      <w:r w:rsidR="000C03A6" w:rsidRPr="00EE58D3">
        <w:rPr>
          <w:sz w:val="22"/>
          <w:szCs w:val="22"/>
        </w:rPr>
        <w:t>Umowy.</w:t>
      </w:r>
    </w:p>
    <w:p w:rsidR="00454B07" w:rsidRPr="0093435A" w:rsidRDefault="00E12AA0" w:rsidP="00454B07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Przedsiębiorca obowiązany jest do prowadzenia ewidencj</w:t>
      </w:r>
      <w:r w:rsidR="00185928">
        <w:rPr>
          <w:sz w:val="22"/>
          <w:szCs w:val="22"/>
        </w:rPr>
        <w:t xml:space="preserve">i księgowej kosztów Inwestycji </w:t>
      </w:r>
      <w:r w:rsidRPr="00AB1A6B">
        <w:rPr>
          <w:sz w:val="22"/>
          <w:szCs w:val="22"/>
        </w:rPr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:rsidR="00A244FD" w:rsidRDefault="00E12AA0" w:rsidP="0093435A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 w:rsidR="00185928">
        <w:rPr>
          <w:sz w:val="22"/>
          <w:szCs w:val="22"/>
        </w:rPr>
        <w:t xml:space="preserve">dzenia Rady Ministrów z dnia </w:t>
      </w:r>
      <w:r w:rsidR="002B02EC" w:rsidRPr="00070497">
        <w:rPr>
          <w:sz w:val="22"/>
          <w:szCs w:val="22"/>
        </w:rPr>
        <w:t>30 </w:t>
      </w:r>
      <w:r w:rsidRPr="00070497">
        <w:rPr>
          <w:sz w:val="22"/>
          <w:szCs w:val="22"/>
        </w:rPr>
        <w:t xml:space="preserve">czerwca 2014 r. w sprawie ustalenia mapy </w:t>
      </w:r>
      <w:r w:rsidR="000419DC" w:rsidRPr="00070497">
        <w:rPr>
          <w:sz w:val="22"/>
          <w:szCs w:val="22"/>
        </w:rPr>
        <w:t>pomocy regionalnej na lata 2014</w:t>
      </w:r>
      <w:r w:rsidR="00356A65">
        <w:rPr>
          <w:sz w:val="22"/>
          <w:szCs w:val="22"/>
        </w:rPr>
        <w:t xml:space="preserve"> </w:t>
      </w:r>
      <w:r w:rsidR="000419DC" w:rsidRPr="00070497">
        <w:rPr>
          <w:b/>
          <w:sz w:val="22"/>
          <w:szCs w:val="22"/>
        </w:rPr>
        <w:t>–</w:t>
      </w:r>
      <w:r w:rsidR="00356A65">
        <w:rPr>
          <w:b/>
          <w:sz w:val="22"/>
          <w:szCs w:val="22"/>
        </w:rPr>
        <w:t xml:space="preserve"> </w:t>
      </w:r>
      <w:r w:rsidRPr="00070497">
        <w:rPr>
          <w:sz w:val="22"/>
          <w:szCs w:val="22"/>
        </w:rPr>
        <w:t>202</w:t>
      </w:r>
      <w:r w:rsidR="00823B6D">
        <w:rPr>
          <w:sz w:val="22"/>
          <w:szCs w:val="22"/>
        </w:rPr>
        <w:t>1</w:t>
      </w:r>
      <w:r w:rsidRPr="00070497">
        <w:rPr>
          <w:sz w:val="22"/>
          <w:szCs w:val="22"/>
        </w:rPr>
        <w:t xml:space="preserve"> </w:t>
      </w:r>
      <w:r w:rsidR="00041F6B" w:rsidRPr="00070497">
        <w:rPr>
          <w:sz w:val="22"/>
          <w:szCs w:val="22"/>
        </w:rPr>
        <w:t>(Dz. U.</w:t>
      </w:r>
      <w:r w:rsidR="000419DC" w:rsidRPr="00070497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 xml:space="preserve">poz. 878) oraz </w:t>
      </w:r>
      <w:r w:rsidR="00CE0384" w:rsidRPr="00070497">
        <w:rPr>
          <w:sz w:val="22"/>
          <w:szCs w:val="22"/>
        </w:rPr>
        <w:t>r</w:t>
      </w:r>
      <w:r w:rsidRPr="00070497">
        <w:rPr>
          <w:sz w:val="22"/>
          <w:szCs w:val="22"/>
        </w:rPr>
        <w:t xml:space="preserve">ozporządzenia 651/2014 i zobowiązuje się do ich przestrzegania przy realizacji Umowy. </w:t>
      </w:r>
    </w:p>
    <w:p w:rsidR="00B7716F" w:rsidRPr="00070497" w:rsidRDefault="00B7716F" w:rsidP="00F92812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:rsidR="00257DC6" w:rsidRPr="00257DC6" w:rsidRDefault="00257DC6" w:rsidP="00F92812">
      <w:pPr>
        <w:shd w:val="clear" w:color="auto" w:fill="FFFFFF"/>
        <w:tabs>
          <w:tab w:val="num" w:pos="-851"/>
        </w:tabs>
        <w:spacing w:line="360" w:lineRule="auto"/>
        <w:rPr>
          <w:b/>
          <w:sz w:val="16"/>
          <w:szCs w:val="16"/>
        </w:rPr>
      </w:pPr>
    </w:p>
    <w:p w:rsidR="00B039E6" w:rsidRPr="00AB1A6B" w:rsidRDefault="00B039E6" w:rsidP="00257DC6">
      <w:pPr>
        <w:shd w:val="clear" w:color="auto" w:fill="FFFFFF"/>
        <w:tabs>
          <w:tab w:val="num" w:pos="-851"/>
        </w:tabs>
        <w:spacing w:before="120" w:after="12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2. </w:t>
      </w:r>
      <w:r w:rsidR="001D0353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ZOBOWIĄZANIA PRZEDSIĘBIORCY</w:t>
      </w:r>
    </w:p>
    <w:p w:rsidR="00B039E6" w:rsidRPr="00B81DBD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6"/>
          <w:szCs w:val="16"/>
        </w:rPr>
      </w:pPr>
    </w:p>
    <w:p w:rsidR="00B039E6" w:rsidRPr="00B1131F" w:rsidRDefault="00B039E6" w:rsidP="00B1131F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 i ponieść określone Umową koszty Inwestycji, na</w:t>
      </w:r>
      <w:r w:rsidR="00F92812">
        <w:rPr>
          <w:sz w:val="22"/>
          <w:szCs w:val="22"/>
        </w:rPr>
        <w:t>jpóźniej do dnia 1 kwietnia 2023</w:t>
      </w:r>
      <w:r w:rsidRPr="00A8220A">
        <w:rPr>
          <w:sz w:val="22"/>
          <w:szCs w:val="22"/>
        </w:rPr>
        <w:t xml:space="preserve"> r.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 xml:space="preserve">5 lat licząc od dnia zakończenia realizacji Inwestycji, </w:t>
      </w:r>
      <w:r w:rsidRPr="00A8220A">
        <w:rPr>
          <w:sz w:val="22"/>
          <w:szCs w:val="22"/>
        </w:rPr>
        <w:lastRenderedPageBreak/>
        <w:t xml:space="preserve">zwany „okresem utrzymania Inwestycji”. Przedsiębiorca poinformuje pisemnie Ministra o dacie zakończenia realizacji Inwestycji. </w:t>
      </w:r>
    </w:p>
    <w:p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:rsidR="00B039E6" w:rsidRPr="00A8220A" w:rsidRDefault="00B039E6" w:rsidP="00E76A54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E06C6D">
        <w:rPr>
          <w:sz w:val="22"/>
          <w:szCs w:val="22"/>
        </w:rPr>
        <w:t xml:space="preserve">w Żorach (woj. </w:t>
      </w:r>
      <w:r w:rsidR="005305A6">
        <w:rPr>
          <w:sz w:val="22"/>
          <w:szCs w:val="22"/>
        </w:rPr>
        <w:t>śląskie</w:t>
      </w:r>
      <w:r w:rsidR="00E06C6D">
        <w:rPr>
          <w:sz w:val="22"/>
          <w:szCs w:val="22"/>
        </w:rPr>
        <w:t>)</w:t>
      </w:r>
      <w:r w:rsidR="00FB13BC">
        <w:rPr>
          <w:sz w:val="22"/>
          <w:szCs w:val="22"/>
        </w:rPr>
        <w:t xml:space="preserve">, </w:t>
      </w:r>
      <w:r w:rsidR="00E06C6D">
        <w:rPr>
          <w:sz w:val="22"/>
          <w:szCs w:val="22"/>
        </w:rPr>
        <w:t>najpóźniej do dnia 1 kwietni</w:t>
      </w:r>
      <w:r w:rsidRPr="00A8220A">
        <w:rPr>
          <w:sz w:val="22"/>
          <w:szCs w:val="22"/>
        </w:rPr>
        <w:t xml:space="preserve">a </w:t>
      </w:r>
      <w:r w:rsidR="00FA1556">
        <w:rPr>
          <w:sz w:val="22"/>
          <w:szCs w:val="22"/>
        </w:rPr>
        <w:t>2</w:t>
      </w:r>
      <w:r w:rsidR="00E06C6D">
        <w:rPr>
          <w:sz w:val="22"/>
          <w:szCs w:val="22"/>
        </w:rPr>
        <w:t>023</w:t>
      </w:r>
      <w:r w:rsidRPr="00A8220A">
        <w:rPr>
          <w:sz w:val="22"/>
          <w:szCs w:val="22"/>
        </w:rPr>
        <w:t xml:space="preserve"> r., </w:t>
      </w:r>
      <w:r w:rsidR="00E06C6D">
        <w:rPr>
          <w:sz w:val="22"/>
          <w:szCs w:val="22"/>
        </w:rPr>
        <w:br/>
      </w:r>
      <w:r w:rsidRPr="00A8220A">
        <w:rPr>
          <w:sz w:val="22"/>
          <w:szCs w:val="22"/>
        </w:rPr>
        <w:t xml:space="preserve">co najmniej </w:t>
      </w:r>
      <w:r w:rsidR="00E06C6D">
        <w:rPr>
          <w:b/>
          <w:sz w:val="22"/>
          <w:szCs w:val="22"/>
        </w:rPr>
        <w:t>130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w tym </w:t>
      </w:r>
      <w:r w:rsidR="00E06C6D">
        <w:rPr>
          <w:b/>
          <w:sz w:val="22"/>
          <w:szCs w:val="22"/>
        </w:rPr>
        <w:t>34</w:t>
      </w:r>
      <w:r w:rsidRPr="002A6F3F">
        <w:rPr>
          <w:b/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</w:t>
      </w:r>
      <w:r w:rsidR="00E06C6D">
        <w:rPr>
          <w:sz w:val="22"/>
          <w:szCs w:val="22"/>
        </w:rPr>
        <w:br/>
      </w:r>
      <w:r w:rsidRPr="00A8220A">
        <w:rPr>
          <w:sz w:val="22"/>
          <w:szCs w:val="22"/>
        </w:rPr>
        <w:t xml:space="preserve">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E565CE">
        <w:rPr>
          <w:sz w:val="22"/>
          <w:szCs w:val="22"/>
          <w:u w:val="single"/>
        </w:rPr>
        <w:t>4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="00E06C6D">
        <w:rPr>
          <w:sz w:val="22"/>
          <w:szCs w:val="22"/>
        </w:rPr>
        <w:br/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7542AE">
        <w:rPr>
          <w:b/>
          <w:sz w:val="22"/>
          <w:szCs w:val="22"/>
        </w:rPr>
        <w:t>0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:rsidR="005B1EA4" w:rsidRDefault="00B039E6" w:rsidP="00E76A54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utrzymania każdego utworzonego miejsca pracy przez okres co najmniej 5 lat od dnia jego utworzenia, przy czym warunek utrzymania nowych miejsc pracy</w:t>
      </w:r>
      <w:r w:rsidR="00E06C6D">
        <w:rPr>
          <w:sz w:val="22"/>
          <w:szCs w:val="22"/>
        </w:rPr>
        <w:t xml:space="preserve"> weryfikowany będzie w oparciu </w:t>
      </w:r>
      <w:r w:rsidRPr="00A8220A">
        <w:rPr>
          <w:sz w:val="22"/>
          <w:szCs w:val="22"/>
        </w:rPr>
        <w:t>o średnioroczne zatrudnienie w poszczególnych latach spełniania tego warunku;</w:t>
      </w:r>
    </w:p>
    <w:p w:rsidR="00267719" w:rsidRDefault="00B039E6" w:rsidP="00E76A54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right="-113" w:hanging="284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 na</w:t>
      </w:r>
      <w:r w:rsidR="00C07A7F" w:rsidRPr="005B1EA4">
        <w:rPr>
          <w:sz w:val="22"/>
          <w:szCs w:val="22"/>
        </w:rPr>
        <w:t xml:space="preserve">jpóźniej do dnia </w:t>
      </w:r>
      <w:r w:rsidR="00E06C6D">
        <w:rPr>
          <w:sz w:val="22"/>
          <w:szCs w:val="22"/>
        </w:rPr>
        <w:t>1 kwietnia</w:t>
      </w:r>
      <w:r w:rsidR="00E00367" w:rsidRPr="00A8220A">
        <w:rPr>
          <w:sz w:val="22"/>
          <w:szCs w:val="22"/>
        </w:rPr>
        <w:t xml:space="preserve"> </w:t>
      </w:r>
      <w:r w:rsidR="00E06C6D">
        <w:rPr>
          <w:sz w:val="22"/>
          <w:szCs w:val="22"/>
        </w:rPr>
        <w:t>2023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A5281D">
        <w:rPr>
          <w:sz w:val="22"/>
          <w:szCs w:val="22"/>
          <w:u w:val="single"/>
        </w:rPr>
        <w:t>5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Pr="005B1EA4">
        <w:rPr>
          <w:sz w:val="22"/>
          <w:szCs w:val="22"/>
        </w:rPr>
        <w:t>kosztów Inwestycji w wysokości co najmniej</w:t>
      </w:r>
      <w:r w:rsidR="00E429B1" w:rsidRPr="00E429B1">
        <w:rPr>
          <w:b/>
          <w:sz w:val="22"/>
          <w:szCs w:val="22"/>
        </w:rPr>
        <w:t xml:space="preserve"> </w:t>
      </w:r>
      <w:r w:rsidR="00E06C6D">
        <w:rPr>
          <w:b/>
          <w:bCs/>
          <w:color w:val="000000"/>
          <w:sz w:val="22"/>
          <w:szCs w:val="22"/>
        </w:rPr>
        <w:t>88 857</w:t>
      </w:r>
      <w:r w:rsidR="00E00367">
        <w:rPr>
          <w:b/>
          <w:bCs/>
          <w:color w:val="000000"/>
          <w:sz w:val="22"/>
          <w:szCs w:val="22"/>
        </w:rPr>
        <w:t xml:space="preserve"> 000</w:t>
      </w:r>
      <w:r w:rsidR="00E429B1" w:rsidRPr="00CD51A7">
        <w:rPr>
          <w:b/>
          <w:bCs/>
          <w:color w:val="000000"/>
          <w:sz w:val="22"/>
          <w:szCs w:val="22"/>
        </w:rPr>
        <w:t>,00</w:t>
      </w:r>
      <w:r w:rsidR="00E429B1">
        <w:rPr>
          <w:b/>
          <w:sz w:val="22"/>
          <w:szCs w:val="22"/>
        </w:rPr>
        <w:t xml:space="preserve"> zł</w:t>
      </w:r>
      <w:r w:rsidR="00510B03">
        <w:rPr>
          <w:b/>
          <w:sz w:val="22"/>
          <w:szCs w:val="22"/>
        </w:rPr>
        <w:t xml:space="preserve"> </w:t>
      </w:r>
      <w:r w:rsidR="00E429B1" w:rsidRPr="00E429B1">
        <w:rPr>
          <w:sz w:val="22"/>
          <w:szCs w:val="22"/>
        </w:rPr>
        <w:t>(słow</w:t>
      </w:r>
      <w:r w:rsidR="00E00367">
        <w:rPr>
          <w:sz w:val="22"/>
          <w:szCs w:val="22"/>
        </w:rPr>
        <w:t xml:space="preserve">nie: </w:t>
      </w:r>
      <w:r w:rsidR="00E06C6D">
        <w:rPr>
          <w:sz w:val="22"/>
          <w:szCs w:val="22"/>
        </w:rPr>
        <w:t>osiemdziesiąt osiem</w:t>
      </w:r>
      <w:r w:rsidR="004D41C2">
        <w:rPr>
          <w:sz w:val="22"/>
          <w:szCs w:val="22"/>
        </w:rPr>
        <w:t xml:space="preserve"> </w:t>
      </w:r>
      <w:r w:rsidR="00510B03">
        <w:rPr>
          <w:sz w:val="22"/>
          <w:szCs w:val="22"/>
        </w:rPr>
        <w:t>milionów</w:t>
      </w:r>
      <w:r w:rsidR="004D41C2">
        <w:rPr>
          <w:sz w:val="22"/>
          <w:szCs w:val="22"/>
        </w:rPr>
        <w:t xml:space="preserve"> osiemset pięćdziesiąt siedem tysięcy</w:t>
      </w:r>
      <w:r w:rsidR="00E00367">
        <w:rPr>
          <w:sz w:val="22"/>
          <w:szCs w:val="22"/>
        </w:rPr>
        <w:t xml:space="preserve"> </w:t>
      </w:r>
      <w:r w:rsidR="00E429B1" w:rsidRPr="00E429B1">
        <w:rPr>
          <w:sz w:val="22"/>
          <w:szCs w:val="22"/>
        </w:rPr>
        <w:t xml:space="preserve"> złotych)</w:t>
      </w:r>
      <w:r w:rsidRPr="00E429B1">
        <w:rPr>
          <w:sz w:val="22"/>
          <w:szCs w:val="22"/>
        </w:rPr>
        <w:t>;</w:t>
      </w:r>
    </w:p>
    <w:p w:rsidR="00554906" w:rsidRDefault="00B039E6" w:rsidP="00E76A54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zyman</w:t>
      </w:r>
      <w:r w:rsidR="004D41C2">
        <w:rPr>
          <w:sz w:val="22"/>
          <w:szCs w:val="22"/>
        </w:rPr>
        <w:t xml:space="preserve">ia w województwie </w:t>
      </w:r>
      <w:r w:rsidR="00E429B1">
        <w:rPr>
          <w:sz w:val="22"/>
          <w:szCs w:val="22"/>
        </w:rPr>
        <w:t>ślą</w:t>
      </w:r>
      <w:r w:rsidR="00554906">
        <w:rPr>
          <w:sz w:val="22"/>
          <w:szCs w:val="22"/>
        </w:rPr>
        <w:t>skim</w:t>
      </w:r>
      <w:r w:rsidRPr="00E56D5F">
        <w:rPr>
          <w:sz w:val="22"/>
          <w:szCs w:val="22"/>
        </w:rPr>
        <w:t>, zgodnie z rozpo</w:t>
      </w:r>
      <w:r w:rsidR="00F47266">
        <w:rPr>
          <w:sz w:val="22"/>
          <w:szCs w:val="22"/>
        </w:rPr>
        <w:t xml:space="preserve">rządzeniem 651/2014, Inwestycji </w:t>
      </w:r>
      <w:r w:rsidRPr="00E56D5F">
        <w:rPr>
          <w:sz w:val="22"/>
          <w:szCs w:val="22"/>
        </w:rPr>
        <w:t>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:rsidR="00B039E6" w:rsidRPr="00ED1C69" w:rsidRDefault="00B039E6" w:rsidP="00E76A54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554906">
        <w:rPr>
          <w:sz w:val="22"/>
          <w:szCs w:val="22"/>
        </w:rPr>
        <w:t>nawiązania współpracy z podmiotami tworzącymi syste</w:t>
      </w:r>
      <w:r w:rsidR="004D41C2">
        <w:rPr>
          <w:sz w:val="22"/>
          <w:szCs w:val="22"/>
        </w:rPr>
        <w:t xml:space="preserve">m szkolnictwa wyższego i nauki </w:t>
      </w:r>
      <w:r w:rsidRPr="00554906">
        <w:rPr>
          <w:sz w:val="22"/>
          <w:szCs w:val="22"/>
        </w:rPr>
        <w:t>w rozumieniu art. 7 ust. 1 pkt 1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–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 xml:space="preserve">7 ustawy z dnia 20 lipca 2018 r. – Prawo o szkolnictwie wyższym i nauce (Dz.U. </w:t>
      </w:r>
      <w:r w:rsidR="004D41C2">
        <w:rPr>
          <w:sz w:val="22"/>
          <w:szCs w:val="22"/>
        </w:rPr>
        <w:br/>
      </w:r>
      <w:r w:rsidRPr="00554906">
        <w:rPr>
          <w:sz w:val="22"/>
          <w:szCs w:val="22"/>
        </w:rPr>
        <w:t>z 202</w:t>
      </w:r>
      <w:r w:rsidR="006017C7" w:rsidRPr="00554906">
        <w:rPr>
          <w:sz w:val="22"/>
          <w:szCs w:val="22"/>
        </w:rPr>
        <w:t>1</w:t>
      </w:r>
      <w:r w:rsidRPr="00554906">
        <w:rPr>
          <w:sz w:val="22"/>
          <w:szCs w:val="22"/>
        </w:rPr>
        <w:t xml:space="preserve"> r. poz. </w:t>
      </w:r>
      <w:r w:rsidR="006017C7" w:rsidRPr="00554906">
        <w:rPr>
          <w:sz w:val="22"/>
          <w:szCs w:val="22"/>
        </w:rPr>
        <w:t>478</w:t>
      </w:r>
      <w:r w:rsidR="00D06331" w:rsidRPr="00554906">
        <w:rPr>
          <w:sz w:val="22"/>
          <w:szCs w:val="22"/>
        </w:rPr>
        <w:t xml:space="preserve"> i 619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)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polegającej na</w:t>
      </w:r>
      <w:r w:rsidR="00E56D5F" w:rsidRPr="00554906">
        <w:rPr>
          <w:sz w:val="22"/>
          <w:szCs w:val="22"/>
        </w:rPr>
        <w:t xml:space="preserve"> </w:t>
      </w:r>
      <w:r w:rsidR="00933492" w:rsidRPr="00554906">
        <w:rPr>
          <w:sz w:val="22"/>
          <w:szCs w:val="22"/>
        </w:rPr>
        <w:t>zlecaniu wykonania badań naukowych lub prac rozwojowych,</w:t>
      </w:r>
      <w:r w:rsidR="00ED1C69">
        <w:rPr>
          <w:sz w:val="22"/>
          <w:szCs w:val="22"/>
        </w:rPr>
        <w:t xml:space="preserve"> sponsorowaniu badań naukowych, </w:t>
      </w:r>
      <w:r w:rsidR="00933492" w:rsidRPr="00ED1C69">
        <w:rPr>
          <w:sz w:val="22"/>
          <w:szCs w:val="22"/>
        </w:rPr>
        <w:t>zleca</w:t>
      </w:r>
      <w:r w:rsidR="00ED1C69">
        <w:rPr>
          <w:sz w:val="22"/>
          <w:szCs w:val="22"/>
        </w:rPr>
        <w:t>niu realizacji programów kształcenia</w:t>
      </w:r>
      <w:r w:rsidR="00933492" w:rsidRPr="00ED1C69">
        <w:rPr>
          <w:sz w:val="22"/>
          <w:szCs w:val="22"/>
        </w:rPr>
        <w:t>, udziale w programie ministra właściwego do spraw szkolnictwa wyższego i nauki „Doktorat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Wdrożeniowy” oraz innych programach lub przedsięwzięciach ministra właściwego do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spraw szkolnictwa wyższego i nauki związanych z realizacją szkół doktorskich</w:t>
      </w:r>
      <w:r w:rsidR="00ED1C69">
        <w:rPr>
          <w:sz w:val="22"/>
          <w:szCs w:val="22"/>
        </w:rPr>
        <w:t>,</w:t>
      </w:r>
      <w:r w:rsidR="00155459">
        <w:rPr>
          <w:sz w:val="22"/>
          <w:szCs w:val="22"/>
        </w:rPr>
        <w:t xml:space="preserve"> lub</w:t>
      </w:r>
      <w:r w:rsidR="00ED1C69">
        <w:rPr>
          <w:sz w:val="22"/>
          <w:szCs w:val="22"/>
        </w:rPr>
        <w:t xml:space="preserve"> finansowaniu </w:t>
      </w:r>
      <w:r w:rsidR="00933492" w:rsidRPr="00ED1C69">
        <w:rPr>
          <w:sz w:val="22"/>
          <w:szCs w:val="22"/>
        </w:rPr>
        <w:t>udziału studentów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w procesie kształcenia na profil</w:t>
      </w:r>
      <w:r w:rsidR="00ED1C69">
        <w:rPr>
          <w:sz w:val="22"/>
          <w:szCs w:val="22"/>
        </w:rPr>
        <w:t xml:space="preserve">u praktycznym, w tym m.in. w formie kształcenia </w:t>
      </w:r>
      <w:r w:rsidR="00933492" w:rsidRPr="00ED1C69">
        <w:rPr>
          <w:sz w:val="22"/>
          <w:szCs w:val="22"/>
        </w:rPr>
        <w:t>dualn</w:t>
      </w:r>
      <w:r w:rsidR="00ED1C69">
        <w:rPr>
          <w:sz w:val="22"/>
          <w:szCs w:val="22"/>
        </w:rPr>
        <w:t>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i współfinansowaniu studenckich centrów szkoleniowych oferujących specjalistyczne kursy, których celem jest dosk</w:t>
      </w:r>
      <w:r w:rsidR="004D41C2">
        <w:rPr>
          <w:sz w:val="22"/>
          <w:szCs w:val="22"/>
        </w:rPr>
        <w:t xml:space="preserve">onalenie kompetencji wymaganych </w:t>
      </w:r>
      <w:r w:rsidR="004D41C2">
        <w:rPr>
          <w:sz w:val="22"/>
          <w:szCs w:val="22"/>
        </w:rPr>
        <w:br/>
      </w:r>
      <w:r w:rsidR="00ED1C69">
        <w:rPr>
          <w:sz w:val="22"/>
          <w:szCs w:val="22"/>
        </w:rPr>
        <w:t>w działalności</w:t>
      </w:r>
      <w:r w:rsidR="00052543">
        <w:rPr>
          <w:sz w:val="22"/>
          <w:szCs w:val="22"/>
        </w:rPr>
        <w:t xml:space="preserve"> gospodarczej prowadzonej przez przedsiębiorcę</w:t>
      </w:r>
      <w:r w:rsidR="00ED1C69">
        <w:rPr>
          <w:sz w:val="22"/>
          <w:szCs w:val="22"/>
        </w:rPr>
        <w:t xml:space="preserve"> </w:t>
      </w:r>
      <w:r w:rsidRPr="00ED1C69">
        <w:rPr>
          <w:sz w:val="22"/>
          <w:szCs w:val="22"/>
        </w:rPr>
        <w:t>i poniesienia w związku z tą współpracą, w okresie utrzymania Inwestycji, kosztów w wysokości co najmniej</w:t>
      </w:r>
      <w:r w:rsidR="004C35A0" w:rsidRPr="00ED1C69">
        <w:rPr>
          <w:sz w:val="22"/>
          <w:szCs w:val="22"/>
        </w:rPr>
        <w:t xml:space="preserve"> </w:t>
      </w:r>
      <w:r w:rsidR="00D93174" w:rsidRPr="00ED1C69">
        <w:rPr>
          <w:sz w:val="22"/>
          <w:szCs w:val="22"/>
        </w:rPr>
        <w:t>15% wartości przyznanej dotacji</w:t>
      </w:r>
      <w:r w:rsidR="008936DC" w:rsidRPr="00ED1C69">
        <w:rPr>
          <w:sz w:val="22"/>
          <w:szCs w:val="22"/>
        </w:rPr>
        <w:t>,</w:t>
      </w:r>
      <w:r w:rsidR="00E56D5F" w:rsidRPr="00ED1C69">
        <w:rPr>
          <w:sz w:val="22"/>
          <w:szCs w:val="22"/>
        </w:rPr>
        <w:t xml:space="preserve"> tj.</w:t>
      </w:r>
      <w:r w:rsidR="00E56D5F" w:rsidRPr="00E56D5F">
        <w:t xml:space="preserve"> </w:t>
      </w:r>
      <w:r w:rsidR="00053F76">
        <w:rPr>
          <w:b/>
          <w:sz w:val="22"/>
          <w:szCs w:val="22"/>
        </w:rPr>
        <w:t>450</w:t>
      </w:r>
      <w:r w:rsidR="00417347">
        <w:rPr>
          <w:b/>
          <w:sz w:val="22"/>
          <w:szCs w:val="22"/>
        </w:rPr>
        <w:t xml:space="preserve"> 000 </w:t>
      </w:r>
      <w:r w:rsidR="00B87D91">
        <w:rPr>
          <w:b/>
          <w:sz w:val="22"/>
          <w:szCs w:val="22"/>
        </w:rPr>
        <w:t>,</w:t>
      </w:r>
      <w:r w:rsidR="00417347">
        <w:rPr>
          <w:b/>
          <w:sz w:val="22"/>
          <w:szCs w:val="22"/>
        </w:rPr>
        <w:t>00</w:t>
      </w:r>
      <w:r w:rsidR="00E56D5F" w:rsidRPr="00ED1C69">
        <w:rPr>
          <w:b/>
          <w:sz w:val="22"/>
          <w:szCs w:val="22"/>
        </w:rPr>
        <w:t xml:space="preserve"> zł</w:t>
      </w:r>
      <w:r w:rsidR="00417347">
        <w:rPr>
          <w:sz w:val="22"/>
          <w:szCs w:val="22"/>
        </w:rPr>
        <w:t xml:space="preserve"> (słownie: </w:t>
      </w:r>
      <w:r w:rsidR="00053F76">
        <w:rPr>
          <w:sz w:val="22"/>
          <w:szCs w:val="22"/>
        </w:rPr>
        <w:t xml:space="preserve">czterysta pięćdziesiąt </w:t>
      </w:r>
      <w:r w:rsidR="00B87D91">
        <w:rPr>
          <w:sz w:val="22"/>
          <w:szCs w:val="22"/>
        </w:rPr>
        <w:t>t</w:t>
      </w:r>
      <w:r w:rsidR="00417347">
        <w:rPr>
          <w:sz w:val="22"/>
          <w:szCs w:val="22"/>
        </w:rPr>
        <w:t>ysięcy złotych</w:t>
      </w:r>
      <w:r w:rsidR="00E56D5F" w:rsidRPr="00ED1C69">
        <w:rPr>
          <w:sz w:val="22"/>
          <w:szCs w:val="22"/>
        </w:rPr>
        <w:t>)</w:t>
      </w:r>
      <w:r w:rsidRPr="00ED1C69">
        <w:rPr>
          <w:sz w:val="22"/>
          <w:szCs w:val="22"/>
        </w:rPr>
        <w:t>;</w:t>
      </w:r>
    </w:p>
    <w:p w:rsidR="00A044F0" w:rsidRPr="00AB1A6B" w:rsidRDefault="00A044F0" w:rsidP="00B81DB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8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:rsidR="001D52C9" w:rsidRPr="00802BA0" w:rsidRDefault="001D52C9" w:rsidP="00B81DBD">
      <w:pPr>
        <w:pStyle w:val="Akapitzlist"/>
        <w:numPr>
          <w:ilvl w:val="0"/>
          <w:numId w:val="20"/>
        </w:numPr>
        <w:overflowPunct/>
        <w:spacing w:after="80"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lastRenderedPageBreak/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="00F76F8E" w:rsidRPr="00802BA0">
        <w:rPr>
          <w:sz w:val="22"/>
          <w:szCs w:val="22"/>
        </w:rPr>
        <w:t xml:space="preserve"> u</w:t>
      </w:r>
      <w:r w:rsidR="00F27790">
        <w:rPr>
          <w:sz w:val="22"/>
          <w:szCs w:val="22"/>
        </w:rPr>
        <w:t>trzymania</w:t>
      </w:r>
      <w:r w:rsidR="0019668A" w:rsidRPr="00802BA0">
        <w:rPr>
          <w:sz w:val="22"/>
          <w:szCs w:val="22"/>
        </w:rPr>
        <w:t xml:space="preserve">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:rsidR="003C0614" w:rsidRDefault="00F27790" w:rsidP="006D54AB">
      <w:pPr>
        <w:overflowPunct/>
        <w:spacing w:line="360" w:lineRule="auto"/>
        <w:ind w:firstLine="113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–  29.32</w:t>
      </w:r>
      <w:r w:rsidR="00817159">
        <w:rPr>
          <w:sz w:val="22"/>
          <w:szCs w:val="22"/>
        </w:rPr>
        <w:t xml:space="preserve">  </w:t>
      </w:r>
      <w:r>
        <w:rPr>
          <w:sz w:val="22"/>
          <w:szCs w:val="22"/>
        </w:rPr>
        <w:t>–</w:t>
      </w:r>
      <w:r w:rsidR="008171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pozostałe części i akcesoria do pojazdów silnikowych, z wyłączeniem motocykli</w:t>
      </w:r>
      <w:r w:rsidR="003C0614">
        <w:rPr>
          <w:sz w:val="22"/>
          <w:szCs w:val="22"/>
        </w:rPr>
        <w:t>,</w:t>
      </w:r>
    </w:p>
    <w:p w:rsidR="008D7563" w:rsidRPr="003C0614" w:rsidRDefault="003C0614" w:rsidP="00E76A54">
      <w:pPr>
        <w:overflowPunct/>
        <w:spacing w:after="60" w:line="360" w:lineRule="auto"/>
        <w:ind w:firstLine="113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–</w:t>
      </w:r>
      <w:r w:rsidR="00F27790">
        <w:rPr>
          <w:sz w:val="22"/>
          <w:szCs w:val="22"/>
        </w:rPr>
        <w:t xml:space="preserve"> </w:t>
      </w:r>
      <w:r w:rsidR="00817159">
        <w:rPr>
          <w:sz w:val="22"/>
          <w:szCs w:val="22"/>
        </w:rPr>
        <w:t xml:space="preserve"> </w:t>
      </w:r>
      <w:r w:rsidR="00F27790" w:rsidRPr="00F27790">
        <w:rPr>
          <w:sz w:val="22"/>
          <w:szCs w:val="22"/>
        </w:rPr>
        <w:t xml:space="preserve">22.2. </w:t>
      </w:r>
      <w:r w:rsidR="00817159">
        <w:rPr>
          <w:sz w:val="22"/>
          <w:szCs w:val="22"/>
        </w:rPr>
        <w:t xml:space="preserve">  </w:t>
      </w:r>
      <w:r w:rsidR="00F27790" w:rsidRPr="00F27790">
        <w:rPr>
          <w:sz w:val="22"/>
          <w:szCs w:val="22"/>
        </w:rPr>
        <w:t xml:space="preserve">– </w:t>
      </w:r>
      <w:r w:rsidR="00817159">
        <w:rPr>
          <w:sz w:val="22"/>
          <w:szCs w:val="22"/>
        </w:rPr>
        <w:t xml:space="preserve"> </w:t>
      </w:r>
      <w:r w:rsidR="00F27790" w:rsidRPr="00F27790">
        <w:rPr>
          <w:sz w:val="22"/>
          <w:szCs w:val="22"/>
        </w:rPr>
        <w:t>wyroby z tworzyw sztucznych</w:t>
      </w:r>
      <w:r w:rsidR="008D7563" w:rsidRPr="003C0614">
        <w:rPr>
          <w:sz w:val="22"/>
          <w:szCs w:val="22"/>
        </w:rPr>
        <w:t>;</w:t>
      </w:r>
    </w:p>
    <w:p w:rsidR="001D52C9" w:rsidRPr="00A565A1" w:rsidRDefault="001D52C9" w:rsidP="00A565A1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565A1">
        <w:rPr>
          <w:sz w:val="22"/>
          <w:szCs w:val="22"/>
        </w:rPr>
        <w:t>Kryterium</w:t>
      </w:r>
      <w:r w:rsidR="0019668A" w:rsidRPr="00A565A1">
        <w:rPr>
          <w:sz w:val="22"/>
          <w:szCs w:val="22"/>
        </w:rPr>
        <w:t xml:space="preserve"> </w:t>
      </w:r>
      <w:r w:rsidR="00247EE7" w:rsidRPr="00A565A1">
        <w:rPr>
          <w:sz w:val="22"/>
          <w:szCs w:val="22"/>
        </w:rPr>
        <w:t>jakościowe</w:t>
      </w:r>
      <w:r w:rsidR="0019668A" w:rsidRPr="00A565A1">
        <w:rPr>
          <w:sz w:val="22"/>
          <w:szCs w:val="22"/>
        </w:rPr>
        <w:t xml:space="preserve"> </w:t>
      </w:r>
      <w:r w:rsidRPr="00A565A1">
        <w:rPr>
          <w:sz w:val="22"/>
          <w:szCs w:val="22"/>
        </w:rPr>
        <w:t>„</w:t>
      </w:r>
      <w:r w:rsidR="008A1E50" w:rsidRPr="00A565A1">
        <w:rPr>
          <w:b/>
          <w:sz w:val="22"/>
          <w:szCs w:val="22"/>
        </w:rPr>
        <w:t>Członkostwo w Krajowym Klastrze Kluczowym</w:t>
      </w:r>
      <w:r w:rsidRPr="00A565A1">
        <w:rPr>
          <w:sz w:val="22"/>
          <w:szCs w:val="22"/>
        </w:rPr>
        <w:t>”</w:t>
      </w:r>
    </w:p>
    <w:p w:rsidR="000F7538" w:rsidRPr="0031779E" w:rsidRDefault="000F7538" w:rsidP="00E76A54">
      <w:pPr>
        <w:pStyle w:val="Akapitzlist"/>
        <w:overflowPunct/>
        <w:spacing w:after="6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>Przedsiębiorca zobowiązuje się, że przez cały okres utrzymania Inwestycji będzie należał do Krajowego</w:t>
      </w:r>
      <w:r w:rsidR="0031779E"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="003524C2" w:rsidRPr="003524C2">
        <w:rPr>
          <w:sz w:val="22"/>
          <w:szCs w:val="22"/>
        </w:rPr>
        <w:t>W przypadku utraty przez klaster statusu KKK,</w:t>
      </w:r>
      <w:r w:rsidR="003524C2">
        <w:rPr>
          <w:sz w:val="22"/>
          <w:szCs w:val="22"/>
        </w:rPr>
        <w:t xml:space="preserve"> </w:t>
      </w:r>
      <w:r w:rsidR="00733009">
        <w:rPr>
          <w:sz w:val="22"/>
          <w:szCs w:val="22"/>
        </w:rPr>
        <w:t xml:space="preserve">przedsiębiorca jest </w:t>
      </w:r>
      <w:r w:rsidR="003524C2" w:rsidRPr="003524C2">
        <w:rPr>
          <w:sz w:val="22"/>
          <w:szCs w:val="22"/>
        </w:rPr>
        <w:t>obowiązany do przystąpienia do innego klastra o statusie KKK</w:t>
      </w:r>
      <w:r w:rsidR="003524C2">
        <w:rPr>
          <w:sz w:val="22"/>
          <w:szCs w:val="22"/>
        </w:rPr>
        <w:t xml:space="preserve">, </w:t>
      </w:r>
      <w:r w:rsidR="003524C2" w:rsidRPr="003524C2">
        <w:rPr>
          <w:sz w:val="22"/>
          <w:szCs w:val="22"/>
        </w:rPr>
        <w:t>tak aby spe</w:t>
      </w:r>
      <w:r w:rsidR="00733009">
        <w:rPr>
          <w:sz w:val="22"/>
          <w:szCs w:val="22"/>
        </w:rPr>
        <w:t>łnić warunek członkostwa w KKK, albo do</w:t>
      </w:r>
      <w:r w:rsidRPr="0031779E">
        <w:rPr>
          <w:sz w:val="22"/>
          <w:szCs w:val="22"/>
        </w:rPr>
        <w:t xml:space="preserve"> da</w:t>
      </w:r>
      <w:r w:rsidR="00733009">
        <w:rPr>
          <w:sz w:val="22"/>
          <w:szCs w:val="22"/>
        </w:rPr>
        <w:t>lszego funkcjonowania w</w:t>
      </w:r>
      <w:r w:rsidR="0031779E">
        <w:rPr>
          <w:sz w:val="22"/>
          <w:szCs w:val="22"/>
        </w:rPr>
        <w:t xml:space="preserve"> strukturze</w:t>
      </w:r>
      <w:r w:rsidR="00733009">
        <w:rPr>
          <w:sz w:val="22"/>
          <w:szCs w:val="22"/>
        </w:rPr>
        <w:t xml:space="preserve"> dotychczasowego KKK</w:t>
      </w:r>
      <w:r w:rsidR="008C1717">
        <w:rPr>
          <w:sz w:val="22"/>
          <w:szCs w:val="22"/>
        </w:rPr>
        <w:t>;</w:t>
      </w:r>
    </w:p>
    <w:p w:rsidR="001D52C9" w:rsidRPr="00754836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</w:t>
      </w:r>
      <w:r w:rsidR="006B3C5F" w:rsidRPr="00754836">
        <w:rPr>
          <w:sz w:val="22"/>
          <w:szCs w:val="22"/>
        </w:rPr>
        <w:t xml:space="preserve"> </w:t>
      </w:r>
      <w:r w:rsidR="00247EE7" w:rsidRPr="00754836">
        <w:rPr>
          <w:sz w:val="22"/>
          <w:szCs w:val="22"/>
        </w:rPr>
        <w:t>jakościowe</w:t>
      </w:r>
      <w:r w:rsidR="006B3C5F" w:rsidRPr="00754836">
        <w:rPr>
          <w:sz w:val="22"/>
          <w:szCs w:val="22"/>
        </w:rPr>
        <w:t xml:space="preserve"> </w:t>
      </w:r>
      <w:r w:rsidRPr="00754836">
        <w:rPr>
          <w:sz w:val="22"/>
          <w:szCs w:val="22"/>
        </w:rPr>
        <w:t>„</w:t>
      </w:r>
      <w:r w:rsidR="004B624C" w:rsidRPr="00754836">
        <w:rPr>
          <w:b/>
          <w:sz w:val="22"/>
          <w:szCs w:val="22"/>
        </w:rPr>
        <w:t>Utworzenie wyspecjalizowanych i stabilnych miejsc pracy</w:t>
      </w:r>
      <w:r w:rsidRPr="00754836">
        <w:rPr>
          <w:sz w:val="22"/>
          <w:szCs w:val="22"/>
        </w:rPr>
        <w:t>”</w:t>
      </w:r>
    </w:p>
    <w:p w:rsidR="001D52C9" w:rsidRPr="00754836" w:rsidRDefault="001D52C9" w:rsidP="003C40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Przedsiębiorca zobowiązuje się, że </w:t>
      </w:r>
      <w:r w:rsidR="00F76F8E" w:rsidRPr="00754836">
        <w:rPr>
          <w:sz w:val="22"/>
          <w:szCs w:val="22"/>
        </w:rPr>
        <w:t>w okresie</w:t>
      </w:r>
      <w:r w:rsidR="00C71E57" w:rsidRPr="00754836">
        <w:rPr>
          <w:sz w:val="22"/>
          <w:szCs w:val="22"/>
        </w:rPr>
        <w:t>:</w:t>
      </w:r>
    </w:p>
    <w:p w:rsidR="00C71E57" w:rsidRDefault="00C71E57" w:rsidP="00633B6E">
      <w:pPr>
        <w:pStyle w:val="Akapitzlist"/>
        <w:numPr>
          <w:ilvl w:val="0"/>
          <w:numId w:val="23"/>
        </w:numPr>
        <w:overflowPunct/>
        <w:spacing w:after="6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realizacji inwestycji</w:t>
      </w:r>
      <w:r w:rsidR="00C14018" w:rsidRPr="00754836">
        <w:rPr>
          <w:sz w:val="22"/>
          <w:szCs w:val="22"/>
        </w:rPr>
        <w:t xml:space="preserve"> – </w:t>
      </w:r>
      <w:r w:rsidR="003C40C9" w:rsidRPr="00754836">
        <w:rPr>
          <w:sz w:val="22"/>
          <w:szCs w:val="22"/>
        </w:rPr>
        <w:t xml:space="preserve">co najmniej </w:t>
      </w:r>
      <w:r w:rsidRPr="00754836">
        <w:rPr>
          <w:sz w:val="22"/>
          <w:szCs w:val="22"/>
        </w:rPr>
        <w:t>80% osób zatrudnionych na nowo utworzonych miejsc</w:t>
      </w:r>
      <w:r w:rsidR="00120F04">
        <w:rPr>
          <w:sz w:val="22"/>
          <w:szCs w:val="22"/>
        </w:rPr>
        <w:t>ach</w:t>
      </w:r>
      <w:r w:rsidRPr="00754836">
        <w:rPr>
          <w:sz w:val="22"/>
          <w:szCs w:val="22"/>
        </w:rPr>
        <w:t xml:space="preserve"> pracy związanych z nową inwestycją, będ</w:t>
      </w:r>
      <w:r w:rsidR="00120F04">
        <w:rPr>
          <w:sz w:val="22"/>
          <w:szCs w:val="22"/>
        </w:rPr>
        <w:t>zie</w:t>
      </w:r>
      <w:r w:rsidRPr="00754836">
        <w:rPr>
          <w:sz w:val="22"/>
          <w:szCs w:val="22"/>
        </w:rPr>
        <w:t xml:space="preserve"> posiadał</w:t>
      </w:r>
      <w:r w:rsidR="00120F04">
        <w:rPr>
          <w:sz w:val="22"/>
          <w:szCs w:val="22"/>
        </w:rPr>
        <w:t>o</w:t>
      </w:r>
      <w:r w:rsidRPr="00754836">
        <w:rPr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nową inwestycją, lub</w:t>
      </w:r>
    </w:p>
    <w:p w:rsidR="00D32318" w:rsidRPr="002C05F8" w:rsidRDefault="003C40C9" w:rsidP="00E76A54">
      <w:pPr>
        <w:pStyle w:val="Akapitzlist"/>
        <w:numPr>
          <w:ilvl w:val="0"/>
          <w:numId w:val="23"/>
        </w:numPr>
        <w:overflowPunct/>
        <w:spacing w:after="6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5D7CF5">
        <w:rPr>
          <w:sz w:val="22"/>
          <w:szCs w:val="22"/>
        </w:rPr>
        <w:t xml:space="preserve">utrzymania inwestycji </w:t>
      </w:r>
      <w:r w:rsidR="00C14018" w:rsidRPr="005D7CF5">
        <w:rPr>
          <w:sz w:val="22"/>
          <w:szCs w:val="22"/>
        </w:rPr>
        <w:t xml:space="preserve">– </w:t>
      </w:r>
      <w:r w:rsidRPr="005D7CF5">
        <w:rPr>
          <w:sz w:val="22"/>
          <w:szCs w:val="22"/>
        </w:rPr>
        <w:t xml:space="preserve">średnioroczne zatrudnienie </w:t>
      </w:r>
      <w:r w:rsidR="00754836" w:rsidRPr="005D7CF5">
        <w:rPr>
          <w:sz w:val="22"/>
          <w:szCs w:val="22"/>
        </w:rPr>
        <w:t xml:space="preserve">pracowników </w:t>
      </w:r>
      <w:r w:rsidRPr="005D7CF5">
        <w:rPr>
          <w:sz w:val="22"/>
          <w:szCs w:val="22"/>
        </w:rPr>
        <w:t xml:space="preserve">w zakładzie na podstawie umów o pracę na czas nieokreślony </w:t>
      </w:r>
      <w:r w:rsidR="00754836" w:rsidRPr="005D7CF5">
        <w:rPr>
          <w:sz w:val="22"/>
          <w:szCs w:val="22"/>
        </w:rPr>
        <w:t>wyniesie co najmniej 70 %</w:t>
      </w:r>
      <w:r w:rsidR="008C1717" w:rsidRPr="005D7CF5">
        <w:rPr>
          <w:sz w:val="22"/>
          <w:szCs w:val="22"/>
        </w:rPr>
        <w:t>;</w:t>
      </w:r>
    </w:p>
    <w:p w:rsidR="001D52C9" w:rsidRPr="00AB1A6B" w:rsidRDefault="001D52C9" w:rsidP="003A634E">
      <w:pPr>
        <w:pStyle w:val="Akapitzlist"/>
        <w:numPr>
          <w:ilvl w:val="0"/>
          <w:numId w:val="20"/>
        </w:numPr>
        <w:overflowPunct/>
        <w:spacing w:after="60" w:line="360" w:lineRule="auto"/>
        <w:jc w:val="both"/>
        <w:textAlignment w:val="auto"/>
        <w:rPr>
          <w:sz w:val="22"/>
          <w:szCs w:val="22"/>
        </w:rPr>
      </w:pPr>
      <w:r w:rsidRPr="00F0586B">
        <w:rPr>
          <w:sz w:val="22"/>
          <w:szCs w:val="22"/>
        </w:rPr>
        <w:t>Kryterium</w:t>
      </w:r>
      <w:r w:rsidR="008E26D1">
        <w:rPr>
          <w:sz w:val="22"/>
          <w:szCs w:val="22"/>
        </w:rPr>
        <w:t xml:space="preserve"> </w:t>
      </w:r>
      <w:r w:rsidR="00247EE7">
        <w:rPr>
          <w:sz w:val="22"/>
          <w:szCs w:val="22"/>
        </w:rPr>
        <w:t>jakościowe</w:t>
      </w:r>
      <w:r w:rsidR="008E26D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Działalność o niskim negatywnym wpływie na środowisko</w:t>
      </w:r>
      <w:r w:rsidRPr="00AB1A6B">
        <w:rPr>
          <w:sz w:val="22"/>
          <w:szCs w:val="22"/>
        </w:rPr>
        <w:t>”</w:t>
      </w:r>
    </w:p>
    <w:p w:rsidR="001D52C9" w:rsidRPr="00EC7354" w:rsidRDefault="00BF0E04" w:rsidP="00E76A54">
      <w:pPr>
        <w:pStyle w:val="Akapitzlist"/>
        <w:overflowPunct/>
        <w:spacing w:after="6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 w:rsidR="00EC7354" w:rsidRPr="00EC7354">
        <w:rPr>
          <w:sz w:val="22"/>
          <w:szCs w:val="22"/>
        </w:rPr>
        <w:t xml:space="preserve">w ostatnim dniu okresu utrzymania Inwestycji będzie posiadał Certyfikat EMAS, ETV lub ISO 14001 albo dokument go zastępujący, lub status laureata </w:t>
      </w:r>
      <w:proofErr w:type="spellStart"/>
      <w:r w:rsidR="00EC7354" w:rsidRPr="00EC7354">
        <w:rPr>
          <w:sz w:val="22"/>
          <w:szCs w:val="22"/>
        </w:rPr>
        <w:t>GreenEvo</w:t>
      </w:r>
      <w:proofErr w:type="spellEnd"/>
      <w:r w:rsidR="00EC7354" w:rsidRPr="00EC7354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 w:rsidR="001D52C9" w:rsidRPr="00EC7354">
        <w:rPr>
          <w:sz w:val="22"/>
          <w:szCs w:val="22"/>
        </w:rPr>
        <w:t>;</w:t>
      </w:r>
    </w:p>
    <w:p w:rsidR="001D52C9" w:rsidRPr="00C26E84" w:rsidRDefault="001D52C9" w:rsidP="002810E1">
      <w:pPr>
        <w:pStyle w:val="Akapitzlist"/>
        <w:numPr>
          <w:ilvl w:val="0"/>
          <w:numId w:val="20"/>
        </w:numPr>
        <w:overflowPunct/>
        <w:spacing w:line="360" w:lineRule="auto"/>
        <w:ind w:left="1077" w:hanging="357"/>
        <w:contextualSpacing w:val="0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>Kryterium</w:t>
      </w:r>
      <w:r w:rsidR="009660C2" w:rsidRPr="00C26E84">
        <w:rPr>
          <w:sz w:val="22"/>
          <w:szCs w:val="22"/>
        </w:rPr>
        <w:t xml:space="preserve"> </w:t>
      </w:r>
      <w:r w:rsidR="00247EE7" w:rsidRPr="00C26E84">
        <w:rPr>
          <w:sz w:val="22"/>
          <w:szCs w:val="22"/>
        </w:rPr>
        <w:t>jakościowe</w:t>
      </w:r>
      <w:r w:rsidR="00BB30B7" w:rsidRPr="00C26E84">
        <w:rPr>
          <w:sz w:val="22"/>
          <w:szCs w:val="22"/>
        </w:rPr>
        <w:t xml:space="preserve"> </w:t>
      </w:r>
      <w:r w:rsidRPr="00C26E84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Wspieranie zdobywania wykształcenia i kwalifikacji zawodowych oraz współpraca ze szkołami branżowymi</w:t>
      </w:r>
      <w:r w:rsidRPr="00C26E84">
        <w:rPr>
          <w:sz w:val="22"/>
          <w:szCs w:val="22"/>
        </w:rPr>
        <w:t>”</w:t>
      </w:r>
    </w:p>
    <w:p w:rsidR="0047763E" w:rsidRPr="0047763E" w:rsidRDefault="001D52C9" w:rsidP="003A634E">
      <w:pPr>
        <w:pStyle w:val="Akapitzlist"/>
        <w:overflowPunct/>
        <w:spacing w:after="60"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 w:rsidR="00496049">
        <w:rPr>
          <w:sz w:val="22"/>
          <w:szCs w:val="22"/>
        </w:rPr>
        <w:t xml:space="preserve">rzedsiębiorca zobowiązuje się, że przez cały okres utrzymania </w:t>
      </w:r>
      <w:r w:rsidR="00120F04">
        <w:rPr>
          <w:sz w:val="22"/>
          <w:szCs w:val="22"/>
        </w:rPr>
        <w:t>inwestycji</w:t>
      </w:r>
      <w:r w:rsidR="0047763E" w:rsidRPr="0047763E">
        <w:rPr>
          <w:sz w:val="22"/>
          <w:szCs w:val="22"/>
        </w:rPr>
        <w:t>:</w:t>
      </w:r>
    </w:p>
    <w:p w:rsidR="002810E1" w:rsidRDefault="00496049" w:rsidP="00E76A54">
      <w:pPr>
        <w:pStyle w:val="Akapitzlist"/>
        <w:numPr>
          <w:ilvl w:val="0"/>
          <w:numId w:val="46"/>
        </w:numPr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zapewnieni</w:t>
      </w:r>
      <w:r w:rsidR="0047763E" w:rsidRPr="0047763E">
        <w:rPr>
          <w:sz w:val="22"/>
          <w:szCs w:val="22"/>
        </w:rPr>
        <w:t xml:space="preserve"> pracownikom </w:t>
      </w:r>
      <w:r>
        <w:rPr>
          <w:sz w:val="22"/>
          <w:szCs w:val="22"/>
        </w:rPr>
        <w:t xml:space="preserve">dostęp do </w:t>
      </w:r>
      <w:r w:rsidR="0047763E" w:rsidRPr="0047763E">
        <w:rPr>
          <w:sz w:val="22"/>
          <w:szCs w:val="22"/>
        </w:rPr>
        <w:t>szkoleń mających na celu uzyskanie, uzupełnienie lub doskonalenie umiejętności i kwalifikacji zawodowych lub ogólnych, potrzebnych do wykonywania pracy, lub</w:t>
      </w:r>
    </w:p>
    <w:p w:rsidR="0047763E" w:rsidRDefault="00496049" w:rsidP="00E76A54">
      <w:pPr>
        <w:pStyle w:val="Akapitzlist"/>
        <w:numPr>
          <w:ilvl w:val="0"/>
          <w:numId w:val="46"/>
        </w:numPr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 w:rsidRPr="002810E1">
        <w:rPr>
          <w:sz w:val="22"/>
          <w:szCs w:val="22"/>
        </w:rPr>
        <w:t>dofinansuje koszty</w:t>
      </w:r>
      <w:r w:rsidR="0047763E" w:rsidRPr="002810E1">
        <w:rPr>
          <w:sz w:val="22"/>
          <w:szCs w:val="22"/>
        </w:rPr>
        <w:t xml:space="preserve"> kształcenia, lub </w:t>
      </w:r>
    </w:p>
    <w:p w:rsidR="0047763E" w:rsidRDefault="00496049" w:rsidP="00E76A54">
      <w:pPr>
        <w:pStyle w:val="Akapitzlist"/>
        <w:numPr>
          <w:ilvl w:val="0"/>
          <w:numId w:val="46"/>
        </w:numPr>
        <w:overflowPunct/>
        <w:spacing w:line="360" w:lineRule="auto"/>
        <w:ind w:left="1418" w:right="-57" w:hanging="284"/>
        <w:jc w:val="both"/>
        <w:textAlignment w:val="auto"/>
        <w:rPr>
          <w:sz w:val="22"/>
          <w:szCs w:val="22"/>
        </w:rPr>
      </w:pPr>
      <w:r w:rsidRPr="002810E1">
        <w:rPr>
          <w:sz w:val="22"/>
          <w:szCs w:val="22"/>
        </w:rPr>
        <w:t>nawiąże współpracę</w:t>
      </w:r>
      <w:r w:rsidR="0047763E" w:rsidRPr="002810E1">
        <w:rPr>
          <w:sz w:val="22"/>
          <w:szCs w:val="22"/>
        </w:rPr>
        <w:t xml:space="preserve"> ze szkołami branżowymi, technikami, c</w:t>
      </w:r>
      <w:r w:rsidR="002C05F8">
        <w:rPr>
          <w:sz w:val="22"/>
          <w:szCs w:val="22"/>
        </w:rPr>
        <w:t>entrami kształcenia praktycznego</w:t>
      </w:r>
      <w:r w:rsidR="0047763E" w:rsidRPr="002810E1">
        <w:rPr>
          <w:sz w:val="22"/>
          <w:szCs w:val="22"/>
        </w:rPr>
        <w:t>, liceami profilowanymi lub</w:t>
      </w:r>
      <w:r w:rsidRPr="002810E1">
        <w:rPr>
          <w:sz w:val="22"/>
          <w:szCs w:val="22"/>
        </w:rPr>
        <w:t xml:space="preserve"> uczelniami wyższymi, polegają</w:t>
      </w:r>
      <w:r w:rsidR="00120F04">
        <w:rPr>
          <w:sz w:val="22"/>
          <w:szCs w:val="22"/>
        </w:rPr>
        <w:t>cą</w:t>
      </w:r>
      <w:r w:rsidR="0047763E" w:rsidRPr="002810E1">
        <w:rPr>
          <w:sz w:val="22"/>
          <w:szCs w:val="22"/>
        </w:rPr>
        <w:t xml:space="preserve"> na organizowaniu praktyk lub staży, lub </w:t>
      </w:r>
      <w:r w:rsidR="002C05F8">
        <w:rPr>
          <w:sz w:val="22"/>
          <w:szCs w:val="22"/>
        </w:rPr>
        <w:t xml:space="preserve"> </w:t>
      </w:r>
    </w:p>
    <w:p w:rsidR="002C05F8" w:rsidRDefault="0047763E" w:rsidP="00E76A54">
      <w:pPr>
        <w:pStyle w:val="Akapitzlist"/>
        <w:numPr>
          <w:ilvl w:val="0"/>
          <w:numId w:val="46"/>
        </w:numPr>
        <w:overflowPunct/>
        <w:spacing w:line="360" w:lineRule="auto"/>
        <w:ind w:left="1418" w:right="-57" w:hanging="284"/>
        <w:jc w:val="both"/>
        <w:textAlignment w:val="auto"/>
        <w:rPr>
          <w:sz w:val="22"/>
          <w:szCs w:val="22"/>
        </w:rPr>
      </w:pPr>
      <w:r w:rsidRPr="002C05F8">
        <w:rPr>
          <w:sz w:val="22"/>
          <w:szCs w:val="22"/>
        </w:rPr>
        <w:lastRenderedPageBreak/>
        <w:t>z</w:t>
      </w:r>
      <w:r w:rsidR="00496049" w:rsidRPr="002C05F8">
        <w:rPr>
          <w:sz w:val="22"/>
          <w:szCs w:val="22"/>
        </w:rPr>
        <w:t>apewnieni pozaszkolne zajęcia edukacyjne, które mają</w:t>
      </w:r>
      <w:r w:rsidRPr="002C05F8">
        <w:rPr>
          <w:sz w:val="22"/>
          <w:szCs w:val="22"/>
        </w:rPr>
        <w:t xml:space="preserve"> na celu uzyskanie, uzupełnienie lub doskonalenie umiejętności i kwalifikacji zawodowych lub ogólnych, potrzebnych </w:t>
      </w:r>
      <w:r w:rsidR="002810E1" w:rsidRPr="002C05F8">
        <w:rPr>
          <w:sz w:val="22"/>
          <w:szCs w:val="22"/>
        </w:rPr>
        <w:br/>
      </w:r>
      <w:r w:rsidRPr="002C05F8">
        <w:rPr>
          <w:sz w:val="22"/>
          <w:szCs w:val="22"/>
        </w:rPr>
        <w:t>do wykonywania pracy, w tym umiejętności poszukiwania zatrudnienia, finansowanych przez przedsiębiorcę, lub</w:t>
      </w:r>
    </w:p>
    <w:p w:rsidR="0047763E" w:rsidRDefault="00496049" w:rsidP="00E76A54">
      <w:pPr>
        <w:pStyle w:val="Akapitzlist"/>
        <w:numPr>
          <w:ilvl w:val="0"/>
          <w:numId w:val="46"/>
        </w:numPr>
        <w:overflowPunct/>
        <w:spacing w:line="360" w:lineRule="auto"/>
        <w:ind w:left="1418" w:right="-57" w:hanging="284"/>
        <w:jc w:val="both"/>
        <w:textAlignment w:val="auto"/>
        <w:rPr>
          <w:sz w:val="22"/>
          <w:szCs w:val="22"/>
        </w:rPr>
      </w:pPr>
      <w:r w:rsidRPr="002C05F8">
        <w:rPr>
          <w:sz w:val="22"/>
          <w:szCs w:val="22"/>
        </w:rPr>
        <w:t>przekaże</w:t>
      </w:r>
      <w:r w:rsidR="0047763E" w:rsidRPr="002C05F8">
        <w:rPr>
          <w:sz w:val="22"/>
          <w:szCs w:val="22"/>
        </w:rPr>
        <w:t xml:space="preserve"> na potrzeby szkoły, centrum kształcenia praktycznego lub uczelni maszyn</w:t>
      </w:r>
      <w:r w:rsidR="00120F04">
        <w:rPr>
          <w:sz w:val="22"/>
          <w:szCs w:val="22"/>
        </w:rPr>
        <w:t>y</w:t>
      </w:r>
      <w:r w:rsidR="0047763E" w:rsidRPr="002C05F8">
        <w:rPr>
          <w:sz w:val="22"/>
          <w:szCs w:val="22"/>
        </w:rPr>
        <w:t xml:space="preserve"> lub narzędzi</w:t>
      </w:r>
      <w:r w:rsidR="00120F04">
        <w:rPr>
          <w:sz w:val="22"/>
          <w:szCs w:val="22"/>
        </w:rPr>
        <w:t>a</w:t>
      </w:r>
      <w:r w:rsidR="0047763E" w:rsidRPr="002C05F8">
        <w:rPr>
          <w:sz w:val="22"/>
          <w:szCs w:val="22"/>
        </w:rPr>
        <w:t xml:space="preserve">, lub </w:t>
      </w:r>
    </w:p>
    <w:p w:rsidR="002C05F8" w:rsidRDefault="00496049" w:rsidP="00E76A54">
      <w:pPr>
        <w:pStyle w:val="Akapitzlist"/>
        <w:numPr>
          <w:ilvl w:val="0"/>
          <w:numId w:val="46"/>
        </w:numPr>
        <w:overflowPunct/>
        <w:spacing w:line="360" w:lineRule="auto"/>
        <w:ind w:left="1418" w:right="-57" w:hanging="284"/>
        <w:jc w:val="both"/>
        <w:textAlignment w:val="auto"/>
        <w:rPr>
          <w:sz w:val="22"/>
          <w:szCs w:val="22"/>
        </w:rPr>
      </w:pPr>
      <w:r w:rsidRPr="002C05F8">
        <w:rPr>
          <w:sz w:val="22"/>
          <w:szCs w:val="22"/>
        </w:rPr>
        <w:t>stworzy</w:t>
      </w:r>
      <w:r w:rsidR="007C7B20">
        <w:rPr>
          <w:sz w:val="22"/>
          <w:szCs w:val="22"/>
        </w:rPr>
        <w:t xml:space="preserve"> klasę patronacką</w:t>
      </w:r>
      <w:r w:rsidR="0047763E" w:rsidRPr="002C05F8">
        <w:rPr>
          <w:sz w:val="22"/>
          <w:szCs w:val="22"/>
        </w:rPr>
        <w:t xml:space="preserve"> lub laboratorium, lub</w:t>
      </w:r>
    </w:p>
    <w:p w:rsidR="0047763E" w:rsidRDefault="00496049" w:rsidP="00E76A54">
      <w:pPr>
        <w:pStyle w:val="Akapitzlist"/>
        <w:numPr>
          <w:ilvl w:val="0"/>
          <w:numId w:val="46"/>
        </w:numPr>
        <w:overflowPunct/>
        <w:spacing w:line="360" w:lineRule="auto"/>
        <w:ind w:left="1418" w:right="-57" w:hanging="284"/>
        <w:jc w:val="both"/>
        <w:textAlignment w:val="auto"/>
        <w:rPr>
          <w:sz w:val="22"/>
          <w:szCs w:val="22"/>
        </w:rPr>
      </w:pPr>
      <w:r w:rsidRPr="002C05F8">
        <w:rPr>
          <w:sz w:val="22"/>
          <w:szCs w:val="22"/>
        </w:rPr>
        <w:t xml:space="preserve">wprowadzi </w:t>
      </w:r>
      <w:r w:rsidR="002810E1" w:rsidRPr="002C05F8">
        <w:rPr>
          <w:sz w:val="22"/>
          <w:szCs w:val="22"/>
        </w:rPr>
        <w:t>kształcenie dualne, lub</w:t>
      </w:r>
    </w:p>
    <w:p w:rsidR="001D52C9" w:rsidRPr="002C05F8" w:rsidRDefault="00566591" w:rsidP="00E76A54">
      <w:pPr>
        <w:pStyle w:val="Akapitzlist"/>
        <w:numPr>
          <w:ilvl w:val="0"/>
          <w:numId w:val="46"/>
        </w:numPr>
        <w:overflowPunct/>
        <w:spacing w:after="60" w:line="360" w:lineRule="auto"/>
        <w:ind w:left="1418" w:right="-57" w:hanging="284"/>
        <w:contextualSpacing w:val="0"/>
        <w:jc w:val="both"/>
        <w:textAlignment w:val="auto"/>
        <w:rPr>
          <w:sz w:val="22"/>
          <w:szCs w:val="22"/>
        </w:rPr>
      </w:pPr>
      <w:r w:rsidRPr="002C05F8">
        <w:rPr>
          <w:sz w:val="22"/>
          <w:szCs w:val="22"/>
        </w:rPr>
        <w:t>zapewni prowadzenie</w:t>
      </w:r>
      <w:r w:rsidR="002C05F8" w:rsidRPr="002C05F8">
        <w:rPr>
          <w:sz w:val="22"/>
          <w:szCs w:val="22"/>
        </w:rPr>
        <w:t xml:space="preserve"> doktoratu wdrożeniowego</w:t>
      </w:r>
      <w:r w:rsidR="0047763E" w:rsidRPr="002C05F8">
        <w:rPr>
          <w:sz w:val="22"/>
          <w:szCs w:val="22"/>
        </w:rPr>
        <w:t xml:space="preserve"> przez zatrudnionego pracownika</w:t>
      </w:r>
      <w:r w:rsidR="001D52C9" w:rsidRPr="002C05F8">
        <w:rPr>
          <w:sz w:val="22"/>
          <w:szCs w:val="22"/>
        </w:rPr>
        <w:t>;</w:t>
      </w:r>
    </w:p>
    <w:p w:rsidR="001D52C9" w:rsidRPr="00842CBB" w:rsidRDefault="009748BE" w:rsidP="003A634E">
      <w:pPr>
        <w:pStyle w:val="Akapitzlist"/>
        <w:numPr>
          <w:ilvl w:val="0"/>
          <w:numId w:val="20"/>
        </w:numPr>
        <w:overflowPunct/>
        <w:spacing w:after="60"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="004B624C">
        <w:rPr>
          <w:b/>
          <w:bCs/>
          <w:sz w:val="22"/>
          <w:szCs w:val="22"/>
        </w:rPr>
        <w:t>„Podejmowanie działań w zakresie opieki nad pracownikiem</w:t>
      </w:r>
      <w:r w:rsidRPr="00DA183B">
        <w:rPr>
          <w:b/>
          <w:bCs/>
          <w:sz w:val="22"/>
          <w:szCs w:val="22"/>
        </w:rPr>
        <w:t>”</w:t>
      </w:r>
    </w:p>
    <w:p w:rsidR="00842CBB" w:rsidRPr="00967A3C" w:rsidRDefault="00842CBB" w:rsidP="0079427B">
      <w:pPr>
        <w:pStyle w:val="Akapitzlist"/>
        <w:overflowPunct/>
        <w:spacing w:after="6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BF0E04">
        <w:rPr>
          <w:sz w:val="22"/>
          <w:szCs w:val="22"/>
        </w:rPr>
        <w:t>Przedsiębiorca</w:t>
      </w:r>
      <w:r w:rsidRPr="00FB7544">
        <w:rPr>
          <w:sz w:val="22"/>
          <w:szCs w:val="22"/>
        </w:rPr>
        <w:t xml:space="preserve"> zobowiązuje się, że w całym okresie utrzymania </w:t>
      </w:r>
      <w:r>
        <w:rPr>
          <w:sz w:val="22"/>
          <w:szCs w:val="22"/>
        </w:rPr>
        <w:t xml:space="preserve">inwestycji </w:t>
      </w:r>
      <w:r w:rsidRPr="00FB7544">
        <w:rPr>
          <w:sz w:val="22"/>
          <w:szCs w:val="22"/>
        </w:rPr>
        <w:t xml:space="preserve">będą obowiązywały </w:t>
      </w:r>
      <w:r w:rsidRPr="00FB7544">
        <w:rPr>
          <w:sz w:val="22"/>
          <w:szCs w:val="22"/>
        </w:rPr>
        <w:br/>
        <w:t xml:space="preserve">w zakładzie regulacje wewnętrzne, zapewniające pracownikom możliwość skorzystania </w:t>
      </w:r>
      <w:r w:rsidRPr="00FB7544">
        <w:rPr>
          <w:sz w:val="22"/>
          <w:szCs w:val="22"/>
        </w:rPr>
        <w:br/>
        <w:t>z dodatkowych</w:t>
      </w:r>
      <w:r>
        <w:rPr>
          <w:sz w:val="22"/>
          <w:szCs w:val="22"/>
        </w:rPr>
        <w:t xml:space="preserve"> świadczeń pracowniczych z</w:t>
      </w:r>
      <w:r w:rsidRPr="00FB7544">
        <w:rPr>
          <w:sz w:val="22"/>
          <w:szCs w:val="22"/>
        </w:rPr>
        <w:t xml:space="preserve"> zakresu różnych form wypoczynku, działalności kulturalno</w:t>
      </w:r>
      <w:r>
        <w:rPr>
          <w:sz w:val="22"/>
          <w:szCs w:val="22"/>
        </w:rPr>
        <w:t>-</w:t>
      </w:r>
      <w:r w:rsidRPr="00FB7544">
        <w:rPr>
          <w:sz w:val="22"/>
          <w:szCs w:val="22"/>
        </w:rPr>
        <w:t>oświatowej, sportowo</w:t>
      </w:r>
      <w:r>
        <w:rPr>
          <w:sz w:val="22"/>
          <w:szCs w:val="22"/>
        </w:rPr>
        <w:t>-</w:t>
      </w:r>
      <w:r w:rsidRPr="00FB7544">
        <w:rPr>
          <w:sz w:val="22"/>
          <w:szCs w:val="22"/>
        </w:rPr>
        <w:t xml:space="preserve">rekreacyjnej, ubezpieczeń, programów opieki zdrowotnej, wykraczających poza świadczenia wymagane przepisami prawa lub układami zbiorowymi pracy. Świadczenie </w:t>
      </w:r>
      <w:r>
        <w:rPr>
          <w:sz w:val="22"/>
          <w:szCs w:val="22"/>
        </w:rPr>
        <w:t xml:space="preserve">dodatkowe będzie </w:t>
      </w:r>
      <w:r w:rsidRPr="00FB7544">
        <w:rPr>
          <w:sz w:val="22"/>
          <w:szCs w:val="22"/>
        </w:rPr>
        <w:t>finansowane przez pracodawcę w wysokości co najmniej 800 zł brutto na pracownika na rok, dla wszystkich pracowników z</w:t>
      </w:r>
      <w:r>
        <w:rPr>
          <w:sz w:val="22"/>
          <w:szCs w:val="22"/>
        </w:rPr>
        <w:t>atrudni</w:t>
      </w:r>
      <w:r w:rsidR="00012368">
        <w:rPr>
          <w:sz w:val="22"/>
          <w:szCs w:val="22"/>
        </w:rPr>
        <w:t xml:space="preserve">onych </w:t>
      </w:r>
      <w:r>
        <w:rPr>
          <w:sz w:val="22"/>
          <w:szCs w:val="22"/>
        </w:rPr>
        <w:t>w zakładzie. W</w:t>
      </w:r>
      <w:r w:rsidRPr="00FB7544">
        <w:rPr>
          <w:sz w:val="22"/>
          <w:szCs w:val="22"/>
        </w:rPr>
        <w:t>szyscy pracownicy niezwłocznie po wprowadzeniu regulacji złożą pisemne oświ</w:t>
      </w:r>
      <w:r>
        <w:rPr>
          <w:sz w:val="22"/>
          <w:szCs w:val="22"/>
        </w:rPr>
        <w:t>adczenia o zapoznaniu się z nią</w:t>
      </w:r>
      <w:r w:rsidR="00967A3C">
        <w:rPr>
          <w:sz w:val="22"/>
          <w:szCs w:val="22"/>
        </w:rPr>
        <w:t>.</w:t>
      </w:r>
    </w:p>
    <w:p w:rsidR="00B039E6" w:rsidRDefault="00B039E6" w:rsidP="0079427B">
      <w:pPr>
        <w:numPr>
          <w:ilvl w:val="0"/>
          <w:numId w:val="5"/>
        </w:numPr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przekazywania Ministrowi, na każd</w:t>
      </w:r>
      <w:r w:rsidR="00F82483">
        <w:rPr>
          <w:sz w:val="22"/>
          <w:szCs w:val="22"/>
        </w:rPr>
        <w:t xml:space="preserve">e pisemne wezwanie, informacji </w:t>
      </w:r>
      <w:r w:rsidR="001D0353">
        <w:rPr>
          <w:sz w:val="22"/>
          <w:szCs w:val="22"/>
        </w:rPr>
        <w:br/>
      </w:r>
      <w:r w:rsidRPr="00AB1A6B">
        <w:rPr>
          <w:sz w:val="22"/>
          <w:szCs w:val="22"/>
        </w:rPr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:rsidR="00163BE3" w:rsidRPr="001D0353" w:rsidRDefault="00B039E6" w:rsidP="001D0353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1D0353">
        <w:rPr>
          <w:sz w:val="22"/>
          <w:szCs w:val="22"/>
        </w:rPr>
        <w:t>Przedsiębiorca zobowiązuje się do ewidencjonowania danych (prowadzenia zapisów księgowych</w:t>
      </w:r>
      <w:r w:rsidRPr="001D0353">
        <w:rPr>
          <w:sz w:val="22"/>
          <w:szCs w:val="22"/>
        </w:rPr>
        <w:br/>
        <w:t>i kadrowych) w sposób umożliwiający jednoznaczne us</w:t>
      </w:r>
      <w:r w:rsidR="001D0353">
        <w:rPr>
          <w:sz w:val="22"/>
          <w:szCs w:val="22"/>
        </w:rPr>
        <w:t xml:space="preserve">talenie, bieżące monitorowanie </w:t>
      </w:r>
      <w:r w:rsidRPr="001D0353">
        <w:rPr>
          <w:sz w:val="22"/>
          <w:szCs w:val="22"/>
        </w:rPr>
        <w:t xml:space="preserve">i weryfikację, </w:t>
      </w:r>
      <w:r w:rsidR="001D0353">
        <w:rPr>
          <w:sz w:val="22"/>
          <w:szCs w:val="22"/>
        </w:rPr>
        <w:br/>
      </w:r>
      <w:r w:rsidRPr="001D0353">
        <w:rPr>
          <w:sz w:val="22"/>
          <w:szCs w:val="22"/>
        </w:rPr>
        <w:t>w tym kontrolę kosztów Inwestycji oraz liczby utworzonych nowych miejsc pracy dla osób z wyższym wykształceniem.</w:t>
      </w:r>
    </w:p>
    <w:p w:rsidR="0009121F" w:rsidRPr="00B81DBD" w:rsidRDefault="0009121F" w:rsidP="005D5644">
      <w:pPr>
        <w:overflowPunct/>
        <w:autoSpaceDE/>
        <w:autoSpaceDN/>
        <w:adjustRightInd/>
        <w:spacing w:before="120" w:line="259" w:lineRule="auto"/>
        <w:textAlignment w:val="auto"/>
        <w:rPr>
          <w:b/>
          <w:sz w:val="16"/>
          <w:szCs w:val="16"/>
        </w:rPr>
      </w:pPr>
    </w:p>
    <w:p w:rsidR="00690B3A" w:rsidRDefault="00E76EEF" w:rsidP="005365B4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1D0353">
        <w:rPr>
          <w:b/>
          <w:sz w:val="22"/>
          <w:szCs w:val="22"/>
        </w:rPr>
        <w:t xml:space="preserve">  </w:t>
      </w:r>
      <w:r w:rsidR="000419DC" w:rsidRPr="00AB1A6B">
        <w:rPr>
          <w:b/>
          <w:sz w:val="22"/>
          <w:szCs w:val="22"/>
        </w:rPr>
        <w:t>SPRAWOZDAWCZOŚĆ</w:t>
      </w:r>
    </w:p>
    <w:p w:rsidR="0051085E" w:rsidRPr="00AB1A6B" w:rsidRDefault="0051085E" w:rsidP="000C4B35">
      <w:pPr>
        <w:overflowPunct/>
        <w:autoSpaceDE/>
        <w:autoSpaceDN/>
        <w:adjustRightInd/>
        <w:spacing w:line="259" w:lineRule="auto"/>
        <w:textAlignment w:val="auto"/>
        <w:rPr>
          <w:b/>
          <w:sz w:val="22"/>
          <w:szCs w:val="22"/>
        </w:rPr>
      </w:pPr>
    </w:p>
    <w:p w:rsidR="008A714B" w:rsidRPr="00AB1A6B" w:rsidRDefault="00E12AA0" w:rsidP="006840B7">
      <w:pPr>
        <w:numPr>
          <w:ilvl w:val="0"/>
          <w:numId w:val="2"/>
        </w:numPr>
        <w:tabs>
          <w:tab w:val="clear" w:pos="794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5E63EA">
        <w:rPr>
          <w:sz w:val="22"/>
          <w:szCs w:val="22"/>
        </w:rPr>
        <w:t>ata Pomocy</w:t>
      </w:r>
      <w:r w:rsidR="005A4152">
        <w:rPr>
          <w:sz w:val="22"/>
          <w:szCs w:val="22"/>
        </w:rPr>
        <w:t>,</w:t>
      </w:r>
      <w:r w:rsidR="003023A7" w:rsidRPr="00AB1A6B">
        <w:rPr>
          <w:sz w:val="22"/>
          <w:szCs w:val="22"/>
        </w:rPr>
        <w:t xml:space="preserve"> zgodnie z § 1</w:t>
      </w:r>
      <w:r w:rsidR="00F723E1" w:rsidRPr="00AB1A6B">
        <w:rPr>
          <w:sz w:val="22"/>
          <w:szCs w:val="22"/>
        </w:rPr>
        <w:t xml:space="preserve"> ust. 1</w:t>
      </w:r>
      <w:r w:rsidR="00D47C6E">
        <w:rPr>
          <w:sz w:val="22"/>
          <w:szCs w:val="22"/>
        </w:rPr>
        <w:t>, dokon</w:t>
      </w:r>
      <w:r w:rsidRPr="00AB1A6B">
        <w:rPr>
          <w:sz w:val="22"/>
          <w:szCs w:val="22"/>
        </w:rPr>
        <w:t xml:space="preserve">ana będzie – po spełnieniu poniższych warunków – </w:t>
      </w:r>
      <w:r w:rsidR="005E63EA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:rsidR="0008660A" w:rsidRPr="00FB3DB4" w:rsidRDefault="005105A0" w:rsidP="0079427B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 roku 2022, </w:t>
      </w:r>
      <w:r w:rsidR="005A4152">
        <w:rPr>
          <w:color w:val="000000"/>
          <w:sz w:val="22"/>
          <w:szCs w:val="22"/>
        </w:rPr>
        <w:t>w termi</w:t>
      </w:r>
      <w:r>
        <w:rPr>
          <w:color w:val="000000"/>
          <w:sz w:val="22"/>
          <w:szCs w:val="22"/>
        </w:rPr>
        <w:t>nie do dnia 31 stycznia</w:t>
      </w:r>
      <w:r w:rsidR="00D21A53">
        <w:rPr>
          <w:color w:val="000000"/>
          <w:sz w:val="22"/>
          <w:szCs w:val="22"/>
        </w:rPr>
        <w:t xml:space="preserve">, </w:t>
      </w:r>
      <w:r w:rsidR="00E12AA0" w:rsidRPr="00A8220A">
        <w:rPr>
          <w:color w:val="000000"/>
          <w:sz w:val="22"/>
          <w:szCs w:val="22"/>
        </w:rPr>
        <w:t>Przedsiębiorca przedłoży do akceptacji Ministra sprawozdanie finansowo</w:t>
      </w:r>
      <w:r>
        <w:rPr>
          <w:color w:val="000000"/>
          <w:sz w:val="22"/>
          <w:szCs w:val="22"/>
        </w:rPr>
        <w:t>-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5A4152">
        <w:rPr>
          <w:color w:val="000000"/>
          <w:sz w:val="22"/>
          <w:szCs w:val="22"/>
        </w:rPr>
        <w:t xml:space="preserve"> i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5A4152">
        <w:rPr>
          <w:sz w:val="22"/>
          <w:szCs w:val="22"/>
        </w:rPr>
        <w:t>,</w:t>
      </w:r>
      <w:r w:rsidR="00664E08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AE292D">
        <w:rPr>
          <w:color w:val="000000"/>
          <w:sz w:val="22"/>
          <w:szCs w:val="22"/>
        </w:rPr>
        <w:t xml:space="preserve">i Inwestycji </w:t>
      </w:r>
      <w:r w:rsidR="003618C3" w:rsidRPr="003618C3">
        <w:rPr>
          <w:sz w:val="22"/>
          <w:szCs w:val="22"/>
        </w:rPr>
        <w:t xml:space="preserve">do </w:t>
      </w:r>
      <w:r>
        <w:rPr>
          <w:sz w:val="22"/>
          <w:szCs w:val="22"/>
        </w:rPr>
        <w:br/>
      </w:r>
      <w:r w:rsidR="003618C3" w:rsidRPr="003618C3">
        <w:rPr>
          <w:sz w:val="22"/>
          <w:szCs w:val="22"/>
        </w:rPr>
        <w:t>dnia 31 grudnia poprzedniego roku kalendarzowego</w:t>
      </w:r>
      <w:r w:rsidR="00E12AA0" w:rsidRPr="00FB3DB4">
        <w:rPr>
          <w:color w:val="000000"/>
          <w:sz w:val="22"/>
          <w:szCs w:val="22"/>
        </w:rPr>
        <w:t>, sporządzone zgodn</w:t>
      </w:r>
      <w:r w:rsidR="00E15663" w:rsidRPr="00FB3DB4">
        <w:rPr>
          <w:color w:val="000000"/>
          <w:sz w:val="22"/>
          <w:szCs w:val="22"/>
        </w:rPr>
        <w:t>i</w:t>
      </w:r>
      <w:r w:rsidR="00E12AA0" w:rsidRPr="00FB3DB4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3618C3">
        <w:rPr>
          <w:color w:val="000000"/>
          <w:sz w:val="22"/>
          <w:szCs w:val="22"/>
          <w:u w:val="single"/>
        </w:rPr>
        <w:t>6</w:t>
      </w:r>
      <w:r w:rsidR="00E12AA0" w:rsidRPr="00FB3DB4">
        <w:rPr>
          <w:color w:val="000000"/>
          <w:sz w:val="22"/>
          <w:szCs w:val="22"/>
        </w:rPr>
        <w:t xml:space="preserve"> do Umow</w:t>
      </w:r>
      <w:r w:rsidR="003618C3">
        <w:rPr>
          <w:color w:val="000000"/>
          <w:sz w:val="22"/>
          <w:szCs w:val="22"/>
        </w:rPr>
        <w:t>y, zwane dalej „Sprawozdaniem”</w:t>
      </w:r>
      <w:r w:rsidR="003C16DD">
        <w:rPr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Za datę złożenia Sprawozdania uznaje się </w:t>
      </w:r>
      <w:r w:rsidR="00E12AA0" w:rsidRPr="00FB3DB4">
        <w:rPr>
          <w:color w:val="000000"/>
          <w:sz w:val="22"/>
          <w:szCs w:val="22"/>
        </w:rPr>
        <w:lastRenderedPageBreak/>
        <w:t xml:space="preserve">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 Technologii</w:t>
      </w:r>
      <w:r w:rsidR="00CF1DE1"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:rsidR="00CF1DE1" w:rsidRPr="00AB1A6B" w:rsidRDefault="003C16DD" w:rsidP="0079427B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8F732A">
        <w:rPr>
          <w:sz w:val="22"/>
          <w:szCs w:val="22"/>
        </w:rPr>
        <w:t xml:space="preserve"> </w:t>
      </w:r>
      <w:r w:rsidR="00D47C6E">
        <w:rPr>
          <w:sz w:val="22"/>
          <w:szCs w:val="22"/>
        </w:rPr>
        <w:t>roku 2023</w:t>
      </w:r>
      <w:r w:rsidR="009C50BD">
        <w:rPr>
          <w:sz w:val="22"/>
          <w:szCs w:val="22"/>
        </w:rPr>
        <w:t xml:space="preserve">, w </w:t>
      </w:r>
      <w:r w:rsidR="00D47C6E">
        <w:rPr>
          <w:sz w:val="22"/>
          <w:szCs w:val="22"/>
        </w:rPr>
        <w:t>terminie do dnia 1 maja</w:t>
      </w:r>
      <w:r>
        <w:rPr>
          <w:sz w:val="22"/>
          <w:szCs w:val="22"/>
        </w:rPr>
        <w:t xml:space="preserve">, </w:t>
      </w:r>
      <w:r w:rsidRPr="008F732A">
        <w:rPr>
          <w:sz w:val="22"/>
          <w:szCs w:val="22"/>
        </w:rPr>
        <w:t>Przedsiębiorca przedłoży do akceptacji Ministra sprawozdanie finansowo-rzeczowe,</w:t>
      </w:r>
      <w:r w:rsidR="00054AFD" w:rsidRPr="00054AFD">
        <w:rPr>
          <w:color w:val="000000"/>
          <w:sz w:val="22"/>
          <w:szCs w:val="22"/>
        </w:rPr>
        <w:t xml:space="preserve"> </w:t>
      </w:r>
      <w:r w:rsidR="00054AFD" w:rsidRPr="00FB3DB4">
        <w:rPr>
          <w:color w:val="000000"/>
          <w:sz w:val="22"/>
          <w:szCs w:val="22"/>
        </w:rPr>
        <w:t xml:space="preserve">w zakresie </w:t>
      </w:r>
      <w:r w:rsidR="00D47C6E">
        <w:rPr>
          <w:color w:val="000000"/>
          <w:sz w:val="22"/>
          <w:szCs w:val="22"/>
        </w:rPr>
        <w:t>liczby utworzonych miejsc pracy i</w:t>
      </w:r>
      <w:r w:rsidR="00054AFD">
        <w:rPr>
          <w:color w:val="000000"/>
          <w:sz w:val="22"/>
          <w:szCs w:val="22"/>
        </w:rPr>
        <w:t xml:space="preserve"> </w:t>
      </w:r>
      <w:r w:rsidR="00054AFD" w:rsidRPr="00FB3DB4">
        <w:rPr>
          <w:color w:val="000000"/>
          <w:sz w:val="22"/>
          <w:szCs w:val="22"/>
        </w:rPr>
        <w:t>poniesionych kosztów Inwestycji</w:t>
      </w:r>
      <w:r w:rsidR="00D47C6E">
        <w:rPr>
          <w:sz w:val="22"/>
          <w:szCs w:val="22"/>
        </w:rPr>
        <w:t>,</w:t>
      </w:r>
      <w:r w:rsidRPr="008F732A">
        <w:rPr>
          <w:sz w:val="22"/>
          <w:szCs w:val="22"/>
        </w:rPr>
        <w:t xml:space="preserve"> obejmujące okres począwszy od dnia rozpoczęcia </w:t>
      </w:r>
      <w:r w:rsidR="00DD7226">
        <w:rPr>
          <w:sz w:val="22"/>
          <w:szCs w:val="22"/>
        </w:rPr>
        <w:t xml:space="preserve">realizacji </w:t>
      </w:r>
      <w:r w:rsidRPr="008F732A">
        <w:rPr>
          <w:sz w:val="22"/>
          <w:szCs w:val="22"/>
        </w:rPr>
        <w:t xml:space="preserve">Inwestycji </w:t>
      </w:r>
      <w:r w:rsidR="00D47C6E">
        <w:rPr>
          <w:sz w:val="22"/>
          <w:szCs w:val="22"/>
        </w:rPr>
        <w:t xml:space="preserve">do dnia </w:t>
      </w:r>
      <w:r w:rsidR="00DD7226">
        <w:rPr>
          <w:sz w:val="22"/>
          <w:szCs w:val="22"/>
        </w:rPr>
        <w:br/>
      </w:r>
      <w:r w:rsidR="00D47C6E">
        <w:rPr>
          <w:sz w:val="22"/>
          <w:szCs w:val="22"/>
        </w:rPr>
        <w:t>1 kwietnia</w:t>
      </w:r>
      <w:r w:rsidRPr="008F732A">
        <w:rPr>
          <w:sz w:val="22"/>
          <w:szCs w:val="22"/>
        </w:rPr>
        <w:t xml:space="preserve"> </w:t>
      </w:r>
      <w:r w:rsidR="00D47C6E">
        <w:rPr>
          <w:sz w:val="22"/>
          <w:szCs w:val="22"/>
        </w:rPr>
        <w:t>2023</w:t>
      </w:r>
      <w:r>
        <w:rPr>
          <w:sz w:val="22"/>
          <w:szCs w:val="22"/>
        </w:rPr>
        <w:t xml:space="preserve"> </w:t>
      </w:r>
      <w:r w:rsidRPr="008F732A">
        <w:rPr>
          <w:sz w:val="22"/>
          <w:szCs w:val="22"/>
        </w:rPr>
        <w:t xml:space="preserve">r., </w:t>
      </w:r>
      <w:r w:rsidR="00DD7226">
        <w:rPr>
          <w:sz w:val="22"/>
          <w:szCs w:val="22"/>
        </w:rPr>
        <w:t xml:space="preserve">sporządzone </w:t>
      </w:r>
      <w:r w:rsidRPr="008F732A">
        <w:rPr>
          <w:sz w:val="22"/>
          <w:szCs w:val="22"/>
        </w:rPr>
        <w:t>zgodn</w:t>
      </w:r>
      <w:r w:rsidR="00DD7226">
        <w:rPr>
          <w:sz w:val="22"/>
          <w:szCs w:val="22"/>
        </w:rPr>
        <w:t>i</w:t>
      </w:r>
      <w:r w:rsidRPr="008F732A">
        <w:rPr>
          <w:sz w:val="22"/>
          <w:szCs w:val="22"/>
        </w:rPr>
        <w:t xml:space="preserve">e ze wzorem stanowiącym </w:t>
      </w:r>
      <w:r w:rsidRPr="008F732A">
        <w:rPr>
          <w:sz w:val="22"/>
          <w:szCs w:val="22"/>
          <w:u w:val="single"/>
        </w:rPr>
        <w:t xml:space="preserve">Załącznik Nr </w:t>
      </w:r>
      <w:r>
        <w:rPr>
          <w:sz w:val="22"/>
          <w:szCs w:val="22"/>
        </w:rPr>
        <w:t>7</w:t>
      </w:r>
      <w:r w:rsidRPr="008F732A">
        <w:rPr>
          <w:sz w:val="22"/>
          <w:szCs w:val="22"/>
        </w:rPr>
        <w:t xml:space="preserve"> </w:t>
      </w:r>
      <w:r w:rsidR="00054AFD">
        <w:rPr>
          <w:sz w:val="22"/>
          <w:szCs w:val="22"/>
        </w:rPr>
        <w:t>do Umowy</w:t>
      </w:r>
      <w:r w:rsidR="00D47C6E">
        <w:rPr>
          <w:sz w:val="22"/>
          <w:szCs w:val="22"/>
        </w:rPr>
        <w:t>.</w:t>
      </w:r>
      <w:r w:rsidR="00C77643" w:rsidRPr="00C77643">
        <w:rPr>
          <w:color w:val="000000"/>
          <w:sz w:val="22"/>
          <w:szCs w:val="22"/>
        </w:rPr>
        <w:t xml:space="preserve"> </w:t>
      </w:r>
      <w:r w:rsidR="00C77643" w:rsidRPr="00FB3DB4">
        <w:rPr>
          <w:color w:val="000000"/>
          <w:sz w:val="22"/>
          <w:szCs w:val="22"/>
        </w:rPr>
        <w:t>Za datę złożenia Sprawozdania uznaje się datę jego wpływu do Kancelarii Ogólnej Ministerstwa Rozwoju</w:t>
      </w:r>
      <w:r w:rsidR="00C77643">
        <w:rPr>
          <w:color w:val="000000"/>
          <w:sz w:val="22"/>
          <w:szCs w:val="22"/>
        </w:rPr>
        <w:t xml:space="preserve"> </w:t>
      </w:r>
      <w:r w:rsidR="00DD7226">
        <w:rPr>
          <w:color w:val="000000"/>
          <w:sz w:val="22"/>
          <w:szCs w:val="22"/>
        </w:rPr>
        <w:br/>
      </w:r>
      <w:r w:rsidR="00C77643">
        <w:rPr>
          <w:color w:val="000000"/>
          <w:sz w:val="22"/>
          <w:szCs w:val="22"/>
        </w:rPr>
        <w:t>i Technologii</w:t>
      </w:r>
      <w:r w:rsidR="00D47C6E">
        <w:rPr>
          <w:color w:val="000000"/>
          <w:sz w:val="22"/>
          <w:szCs w:val="22"/>
        </w:rPr>
        <w:t xml:space="preserve">. </w:t>
      </w:r>
      <w:r w:rsidR="00C77643" w:rsidRPr="00FB3DB4">
        <w:rPr>
          <w:color w:val="000000"/>
          <w:sz w:val="22"/>
          <w:szCs w:val="22"/>
        </w:rPr>
        <w:t>Sprawozdanie podlega akceptacji przez Ministra</w:t>
      </w:r>
      <w:r w:rsidR="00C77643" w:rsidRPr="00FB3DB4">
        <w:rPr>
          <w:sz w:val="22"/>
          <w:szCs w:val="22"/>
        </w:rPr>
        <w:t>;</w:t>
      </w:r>
    </w:p>
    <w:p w:rsidR="00F14217" w:rsidRPr="00B64CC4" w:rsidRDefault="00176736" w:rsidP="0079427B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D20F03">
        <w:rPr>
          <w:sz w:val="22"/>
          <w:szCs w:val="22"/>
        </w:rPr>
        <w:t xml:space="preserve"> latach 2022 – </w:t>
      </w:r>
      <w:r w:rsidR="005D55A1">
        <w:rPr>
          <w:sz w:val="22"/>
          <w:szCs w:val="22"/>
        </w:rPr>
        <w:t>2023,</w:t>
      </w:r>
      <w:r w:rsidR="006435C8" w:rsidRPr="00B64CC4">
        <w:rPr>
          <w:sz w:val="22"/>
          <w:szCs w:val="22"/>
        </w:rPr>
        <w:t xml:space="preserve"> 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inwestycyjnych wskazana w Sprawozdaniu</w:t>
      </w:r>
      <w:r w:rsidR="009C50BD">
        <w:rPr>
          <w:sz w:val="22"/>
          <w:szCs w:val="22"/>
        </w:rPr>
        <w:t>,</w:t>
      </w:r>
      <w:r w:rsidR="00037E37">
        <w:rPr>
          <w:sz w:val="22"/>
          <w:szCs w:val="22"/>
        </w:rPr>
        <w:t xml:space="preserve"> będzie ni</w:t>
      </w:r>
      <w:r w:rsidR="005D55A1">
        <w:rPr>
          <w:sz w:val="22"/>
          <w:szCs w:val="22"/>
        </w:rPr>
        <w:t xml:space="preserve">ższa niż </w:t>
      </w:r>
      <w:r w:rsidR="00F40F11">
        <w:rPr>
          <w:sz w:val="22"/>
          <w:szCs w:val="22"/>
        </w:rPr>
        <w:t xml:space="preserve">określona na dany rok w harmonogramie </w:t>
      </w:r>
      <w:r w:rsidR="00F832D4">
        <w:rPr>
          <w:sz w:val="22"/>
          <w:szCs w:val="22"/>
        </w:rPr>
        <w:t xml:space="preserve">ponoszenia kosztów inwestycji zawartym </w:t>
      </w:r>
      <w:r w:rsidR="00F40F11">
        <w:rPr>
          <w:sz w:val="22"/>
          <w:szCs w:val="22"/>
        </w:rPr>
        <w:t xml:space="preserve">w </w:t>
      </w:r>
      <w:r w:rsidR="00F40F11" w:rsidRPr="00F40F11">
        <w:rPr>
          <w:sz w:val="22"/>
          <w:szCs w:val="22"/>
          <w:u w:val="single"/>
        </w:rPr>
        <w:t xml:space="preserve">Załączniku nr </w:t>
      </w:r>
      <w:r w:rsidR="00E77EFB" w:rsidRPr="00F832D4">
        <w:rPr>
          <w:sz w:val="22"/>
          <w:szCs w:val="22"/>
        </w:rPr>
        <w:t>5</w:t>
      </w:r>
      <w:r w:rsidR="00F832D4" w:rsidRPr="00F832D4">
        <w:rPr>
          <w:sz w:val="22"/>
          <w:szCs w:val="22"/>
        </w:rPr>
        <w:t xml:space="preserve"> do Umowy</w:t>
      </w:r>
      <w:r w:rsidR="004C0098">
        <w:rPr>
          <w:sz w:val="22"/>
          <w:szCs w:val="22"/>
        </w:rPr>
        <w:t xml:space="preserve"> </w:t>
      </w:r>
      <w:r w:rsidR="00120F04">
        <w:rPr>
          <w:sz w:val="22"/>
          <w:szCs w:val="22"/>
        </w:rPr>
        <w:t>lub</w:t>
      </w:r>
      <w:r w:rsidR="00093682">
        <w:rPr>
          <w:sz w:val="22"/>
          <w:szCs w:val="22"/>
        </w:rPr>
        <w:t xml:space="preserve"> </w:t>
      </w:r>
      <w:r w:rsidR="00093682" w:rsidRPr="00B64CC4">
        <w:rPr>
          <w:sz w:val="22"/>
          <w:szCs w:val="22"/>
        </w:rPr>
        <w:t>liczba miejsc pracy</w:t>
      </w:r>
      <w:r w:rsidR="00093682">
        <w:rPr>
          <w:sz w:val="22"/>
          <w:szCs w:val="22"/>
        </w:rPr>
        <w:t xml:space="preserve"> </w:t>
      </w:r>
      <w:r w:rsidR="00093682" w:rsidRPr="00B64CC4">
        <w:rPr>
          <w:sz w:val="22"/>
          <w:szCs w:val="22"/>
        </w:rPr>
        <w:t xml:space="preserve">wskazana </w:t>
      </w:r>
      <w:r w:rsidR="00093682">
        <w:rPr>
          <w:sz w:val="22"/>
          <w:szCs w:val="22"/>
        </w:rPr>
        <w:br/>
      </w:r>
      <w:r w:rsidR="00093682" w:rsidRPr="00B64CC4">
        <w:rPr>
          <w:sz w:val="22"/>
          <w:szCs w:val="22"/>
        </w:rPr>
        <w:t xml:space="preserve">w Sprawozdaniu będzie niższa niż określona na dany rok w harmonogramie tworzenia nowych miejsc pracy zawartym w </w:t>
      </w:r>
      <w:r w:rsidR="00093682" w:rsidRPr="00A220FE">
        <w:rPr>
          <w:sz w:val="22"/>
          <w:szCs w:val="22"/>
          <w:u w:val="single"/>
        </w:rPr>
        <w:t xml:space="preserve">Załączniku Nr </w:t>
      </w:r>
      <w:r w:rsidR="00093682">
        <w:rPr>
          <w:sz w:val="22"/>
          <w:szCs w:val="22"/>
          <w:u w:val="single"/>
        </w:rPr>
        <w:t>4</w:t>
      </w:r>
      <w:r w:rsidR="00093682">
        <w:rPr>
          <w:sz w:val="22"/>
          <w:szCs w:val="22"/>
        </w:rPr>
        <w:t xml:space="preserve"> </w:t>
      </w:r>
      <w:r w:rsidR="00093682" w:rsidRPr="009D39A6">
        <w:rPr>
          <w:sz w:val="22"/>
          <w:szCs w:val="22"/>
        </w:rPr>
        <w:t>do</w:t>
      </w:r>
      <w:r w:rsidR="00093682" w:rsidRPr="001E66E5">
        <w:rPr>
          <w:sz w:val="22"/>
          <w:szCs w:val="22"/>
        </w:rPr>
        <w:t xml:space="preserve"> Umowy</w:t>
      </w:r>
      <w:r w:rsidR="00093682">
        <w:rPr>
          <w:sz w:val="22"/>
          <w:szCs w:val="22"/>
        </w:rPr>
        <w:t>,</w:t>
      </w:r>
      <w:r w:rsidR="00093682" w:rsidRPr="00B64CC4">
        <w:rPr>
          <w:sz w:val="22"/>
          <w:szCs w:val="22"/>
        </w:rPr>
        <w:t xml:space="preserve">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</w:t>
      </w:r>
      <w:r w:rsidR="00093682">
        <w:rPr>
          <w:sz w:val="22"/>
          <w:szCs w:val="22"/>
        </w:rPr>
        <w:t xml:space="preserve"> Pomocy</w:t>
      </w:r>
      <w:r w:rsidR="00A722B9" w:rsidRPr="00B64CC4">
        <w:rPr>
          <w:sz w:val="22"/>
          <w:szCs w:val="22"/>
        </w:rPr>
        <w:t xml:space="preserve"> </w:t>
      </w:r>
      <w:r w:rsidR="00093682">
        <w:rPr>
          <w:sz w:val="22"/>
          <w:szCs w:val="22"/>
        </w:rPr>
        <w:t>należna</w:t>
      </w:r>
      <w:r w:rsidR="00F40F11">
        <w:rPr>
          <w:sz w:val="22"/>
          <w:szCs w:val="22"/>
        </w:rPr>
        <w:t xml:space="preserve"> za dany rok,</w:t>
      </w:r>
      <w:r w:rsidR="00A722B9" w:rsidRPr="00B64CC4">
        <w:rPr>
          <w:sz w:val="22"/>
          <w:szCs w:val="22"/>
        </w:rPr>
        <w:t xml:space="preserve"> 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F40F11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:rsidR="00F14217" w:rsidRPr="000A3E62" w:rsidRDefault="00851A27" w:rsidP="0079427B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>poniesienia przez Przedsiębiorcę w danym roku kosztów inwestycj</w:t>
      </w:r>
      <w:r w:rsidR="00FC3498">
        <w:rPr>
          <w:sz w:val="22"/>
          <w:szCs w:val="22"/>
        </w:rPr>
        <w:t xml:space="preserve">i o wyższej wartości niż </w:t>
      </w:r>
      <w:r w:rsidR="00DD7226">
        <w:rPr>
          <w:sz w:val="22"/>
          <w:szCs w:val="22"/>
        </w:rPr>
        <w:t>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>
        <w:rPr>
          <w:sz w:val="22"/>
          <w:szCs w:val="22"/>
          <w:u w:val="single"/>
        </w:rPr>
        <w:t xml:space="preserve">Załączniku Nr </w:t>
      </w:r>
      <w:r w:rsidR="00704145">
        <w:rPr>
          <w:sz w:val="22"/>
          <w:szCs w:val="22"/>
          <w:u w:val="single"/>
        </w:rPr>
        <w:t>5</w:t>
      </w:r>
      <w:r w:rsidR="000A3E62">
        <w:rPr>
          <w:sz w:val="22"/>
          <w:szCs w:val="22"/>
        </w:rPr>
        <w:t xml:space="preserve"> do Umowy </w:t>
      </w:r>
      <w:r w:rsidR="00120F04">
        <w:rPr>
          <w:sz w:val="22"/>
          <w:szCs w:val="22"/>
        </w:rPr>
        <w:t>lub</w:t>
      </w:r>
      <w:r w:rsidR="000A3E62">
        <w:rPr>
          <w:sz w:val="22"/>
          <w:szCs w:val="22"/>
        </w:rPr>
        <w:t xml:space="preserve"> w przypadku utworzenia większej liczby miejsc pracy niż została określona w </w:t>
      </w:r>
      <w:r w:rsidR="000A3E62" w:rsidRPr="000A3E62">
        <w:rPr>
          <w:sz w:val="22"/>
          <w:szCs w:val="22"/>
          <w:u w:val="single"/>
        </w:rPr>
        <w:t>Załączniku N</w:t>
      </w:r>
      <w:r w:rsidR="00704145">
        <w:rPr>
          <w:sz w:val="22"/>
          <w:szCs w:val="22"/>
          <w:u w:val="single"/>
        </w:rPr>
        <w:t>r 4</w:t>
      </w:r>
      <w:r w:rsidR="000A3E62">
        <w:rPr>
          <w:sz w:val="22"/>
          <w:szCs w:val="22"/>
          <w:u w:val="single"/>
        </w:rPr>
        <w:t>,</w:t>
      </w:r>
      <w:r w:rsidR="005D55A1">
        <w:rPr>
          <w:sz w:val="22"/>
          <w:szCs w:val="22"/>
        </w:rPr>
        <w:t xml:space="preserve"> </w:t>
      </w:r>
      <w:r w:rsidR="00227640">
        <w:rPr>
          <w:sz w:val="22"/>
          <w:szCs w:val="22"/>
        </w:rPr>
        <w:t xml:space="preserve">to koszty inwestycji i utworzone miejsca pracy zostaną </w:t>
      </w:r>
      <w:r w:rsidR="00227640" w:rsidRPr="000A3E62">
        <w:rPr>
          <w:sz w:val="22"/>
          <w:szCs w:val="22"/>
        </w:rPr>
        <w:t>zaliczone na p</w:t>
      </w:r>
      <w:r w:rsidR="00227640">
        <w:rPr>
          <w:sz w:val="22"/>
          <w:szCs w:val="22"/>
        </w:rPr>
        <w:t xml:space="preserve">oczet realizacji zobowiązania </w:t>
      </w:r>
      <w:r w:rsidR="00227640" w:rsidRPr="000A3E62">
        <w:rPr>
          <w:sz w:val="22"/>
          <w:szCs w:val="22"/>
        </w:rPr>
        <w:t>w kolejnym roku, z zastrzeżeniem, że kwota Pomocy wypłacona Przedsiębiorcy w tym roku nie może przekroczyć kwoty Pomocy przewidzianej na ten rok w § 1 ust. 1</w:t>
      </w:r>
      <w:r w:rsidR="00227D29" w:rsidRPr="000A3E62">
        <w:rPr>
          <w:sz w:val="22"/>
          <w:szCs w:val="22"/>
        </w:rPr>
        <w:t>;</w:t>
      </w:r>
    </w:p>
    <w:p w:rsidR="00D85C79" w:rsidRPr="00AB1A6B" w:rsidRDefault="00176736" w:rsidP="0079427B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60" w:line="360" w:lineRule="auto"/>
        <w:ind w:left="714" w:hanging="357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>
        <w:rPr>
          <w:sz w:val="22"/>
          <w:szCs w:val="22"/>
        </w:rPr>
        <w:t>PL</w:t>
      </w:r>
      <w:r w:rsidR="00782DCC">
        <w:rPr>
          <w:sz w:val="22"/>
          <w:szCs w:val="22"/>
        </w:rPr>
        <w:t xml:space="preserve"> </w:t>
      </w:r>
      <w:r w:rsidR="00782DCC">
        <w:rPr>
          <w:b/>
          <w:sz w:val="22"/>
          <w:szCs w:val="22"/>
        </w:rPr>
        <w:t xml:space="preserve">93 1090 2398 0000 0001 </w:t>
      </w:r>
      <w:r w:rsidR="00782DCC" w:rsidRPr="000134C0">
        <w:rPr>
          <w:b/>
          <w:sz w:val="22"/>
          <w:szCs w:val="22"/>
        </w:rPr>
        <w:t>1774 0097</w:t>
      </w:r>
      <w:r w:rsidR="00425CCA">
        <w:rPr>
          <w:sz w:val="22"/>
          <w:szCs w:val="22"/>
        </w:rPr>
        <w:t>.</w:t>
      </w:r>
      <w:r w:rsidR="004C0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:rsidR="00664E08" w:rsidRPr="00664E08" w:rsidRDefault="003C63AC" w:rsidP="006840B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2022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C823AF">
        <w:rPr>
          <w:rFonts w:eastAsia="MS Mincho"/>
          <w:sz w:val="22"/>
          <w:szCs w:val="22"/>
          <w:lang w:eastAsia="ja-JP"/>
        </w:rPr>
        <w:t>2028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4564B">
        <w:rPr>
          <w:color w:val="000000"/>
          <w:sz w:val="22"/>
          <w:szCs w:val="22"/>
          <w:u w:val="single"/>
        </w:rPr>
        <w:t xml:space="preserve">Załącznik Nr </w:t>
      </w:r>
      <w:r w:rsidR="00260DB2">
        <w:rPr>
          <w:color w:val="000000"/>
          <w:sz w:val="22"/>
          <w:szCs w:val="22"/>
          <w:u w:val="single"/>
        </w:rPr>
        <w:t>8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C823AF">
        <w:rPr>
          <w:color w:val="000000"/>
          <w:sz w:val="22"/>
          <w:szCs w:val="22"/>
        </w:rPr>
        <w:t xml:space="preserve">nej Ministerstwa Rozwoju </w:t>
      </w:r>
      <w:r w:rsidR="00D45549">
        <w:rPr>
          <w:color w:val="000000"/>
          <w:sz w:val="22"/>
          <w:szCs w:val="22"/>
        </w:rPr>
        <w:t xml:space="preserve">i Technologii. </w:t>
      </w:r>
    </w:p>
    <w:p w:rsidR="00EC025D" w:rsidRPr="00B9335A" w:rsidRDefault="00664E08" w:rsidP="00B81DBD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i wynikać </w:t>
      </w:r>
      <w:r w:rsidR="00BD1012" w:rsidRPr="00664E08">
        <w:rPr>
          <w:sz w:val="22"/>
          <w:szCs w:val="22"/>
        </w:rPr>
        <w:lastRenderedPageBreak/>
        <w:t>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260DB2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2"/>
      <w:r w:rsidR="004B266E" w:rsidRPr="00664E08">
        <w:rPr>
          <w:sz w:val="22"/>
          <w:szCs w:val="22"/>
        </w:rPr>
        <w:t xml:space="preserve"> </w:t>
      </w:r>
    </w:p>
    <w:p w:rsidR="00EC025D" w:rsidRPr="0070267B" w:rsidRDefault="00EC025D" w:rsidP="006840B7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zobowiązany jest do przedkładania Ministrowi </w:t>
      </w:r>
      <w:r w:rsidR="00C823AF">
        <w:rPr>
          <w:sz w:val="22"/>
          <w:szCs w:val="22"/>
        </w:rPr>
        <w:t>w latach 2024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C823AF">
        <w:rPr>
          <w:sz w:val="22"/>
          <w:szCs w:val="22"/>
        </w:rPr>
        <w:t>28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116E52">
        <w:rPr>
          <w:sz w:val="22"/>
          <w:szCs w:val="22"/>
        </w:rPr>
        <w:t>6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94564B">
        <w:rPr>
          <w:sz w:val="22"/>
          <w:szCs w:val="22"/>
          <w:u w:val="single"/>
        </w:rPr>
        <w:t xml:space="preserve">Nr </w:t>
      </w:r>
      <w:r w:rsidR="000C4B35">
        <w:rPr>
          <w:sz w:val="22"/>
          <w:szCs w:val="22"/>
          <w:u w:val="single"/>
        </w:rPr>
        <w:t>9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</w:t>
      </w:r>
      <w:r w:rsidR="00452F2F">
        <w:rPr>
          <w:sz w:val="22"/>
          <w:szCs w:val="22"/>
        </w:rPr>
        <w:t xml:space="preserve">, </w:t>
      </w:r>
      <w:r w:rsidR="00452F2F" w:rsidRPr="00644154">
        <w:rPr>
          <w:sz w:val="22"/>
          <w:szCs w:val="22"/>
        </w:rPr>
        <w:t>z tym</w:t>
      </w:r>
      <w:r w:rsidR="005D4BAA" w:rsidRPr="00644154">
        <w:rPr>
          <w:sz w:val="22"/>
          <w:szCs w:val="22"/>
        </w:rPr>
        <w:t>,</w:t>
      </w:r>
      <w:r w:rsidR="00452F2F" w:rsidRPr="00644154">
        <w:rPr>
          <w:sz w:val="22"/>
          <w:szCs w:val="22"/>
        </w:rPr>
        <w:t xml:space="preserve"> że </w:t>
      </w:r>
      <w:r w:rsidR="005D4BAA" w:rsidRPr="00644154">
        <w:rPr>
          <w:sz w:val="22"/>
          <w:szCs w:val="22"/>
        </w:rPr>
        <w:br/>
      </w:r>
      <w:r w:rsidR="00452F2F" w:rsidRPr="00644154">
        <w:rPr>
          <w:sz w:val="22"/>
          <w:szCs w:val="22"/>
        </w:rPr>
        <w:t>w roku 2028 w terminie do dnia 30 czerwca</w:t>
      </w:r>
      <w:r w:rsidRPr="00644154">
        <w:rPr>
          <w:sz w:val="22"/>
          <w:szCs w:val="22"/>
        </w:rPr>
        <w:t>.</w:t>
      </w:r>
      <w:r w:rsidR="00E61FD2">
        <w:rPr>
          <w:sz w:val="22"/>
          <w:szCs w:val="22"/>
        </w:rPr>
        <w:t xml:space="preserve"> </w:t>
      </w:r>
      <w:r w:rsidR="00C65CD0">
        <w:rPr>
          <w:color w:val="000000"/>
          <w:sz w:val="22"/>
          <w:szCs w:val="22"/>
        </w:rPr>
        <w:t xml:space="preserve">O zachowaniu terminu na przedłożenie sprawozdań, </w:t>
      </w:r>
      <w:r w:rsidR="005D4BAA">
        <w:rPr>
          <w:color w:val="000000"/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 xml:space="preserve">i Technologii. </w:t>
      </w:r>
    </w:p>
    <w:p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</w:t>
      </w:r>
      <w:r w:rsidR="006D54AB">
        <w:rPr>
          <w:b/>
          <w:sz w:val="22"/>
          <w:szCs w:val="22"/>
        </w:rPr>
        <w:t xml:space="preserve"> </w:t>
      </w:r>
      <w:r w:rsidR="00F6195B" w:rsidRPr="00AB1A6B">
        <w:rPr>
          <w:b/>
          <w:sz w:val="22"/>
          <w:szCs w:val="22"/>
        </w:rPr>
        <w:t>KONTROLA REALIZACJI INWESTYCJI</w:t>
      </w:r>
    </w:p>
    <w:p w:rsidR="00EF5510" w:rsidRDefault="00E12AA0" w:rsidP="0079427B">
      <w:pPr>
        <w:numPr>
          <w:ilvl w:val="0"/>
          <w:numId w:val="3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6B5718">
        <w:rPr>
          <w:sz w:val="22"/>
          <w:szCs w:val="22"/>
        </w:rPr>
        <w:t xml:space="preserve">nym przez Strony, w latach 2022 – </w:t>
      </w:r>
      <w:r w:rsidR="00C7053A" w:rsidRPr="00AB1A6B">
        <w:rPr>
          <w:sz w:val="22"/>
          <w:szCs w:val="22"/>
        </w:rPr>
        <w:t>202</w:t>
      </w:r>
      <w:r w:rsidR="00C823AF">
        <w:rPr>
          <w:sz w:val="22"/>
          <w:szCs w:val="22"/>
        </w:rPr>
        <w:t>3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8A15F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C823AF">
        <w:rPr>
          <w:sz w:val="22"/>
          <w:szCs w:val="22"/>
        </w:rPr>
        <w:t xml:space="preserve"> oraz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2914B2" w:rsidRPr="00AB1A6B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 xml:space="preserve">poniesionych </w:t>
      </w:r>
      <w:r w:rsidRPr="00AB1A6B">
        <w:rPr>
          <w:sz w:val="22"/>
          <w:szCs w:val="22"/>
        </w:rPr>
        <w:t>przez Przedsiębiorcę</w:t>
      </w:r>
      <w:r w:rsidR="00A5617D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od dnia rozpoczęcia rea</w:t>
      </w:r>
      <w:r w:rsidR="00C823AF">
        <w:rPr>
          <w:sz w:val="22"/>
          <w:szCs w:val="22"/>
        </w:rPr>
        <w:t>lizacji Inwestycji do</w:t>
      </w:r>
      <w:r w:rsidRPr="00AB1A6B">
        <w:rPr>
          <w:sz w:val="22"/>
          <w:szCs w:val="22"/>
        </w:rPr>
        <w:t xml:space="preserve"> </w:t>
      </w:r>
      <w:r w:rsidR="008A15FB" w:rsidRPr="008A15FB">
        <w:rPr>
          <w:sz w:val="22"/>
          <w:szCs w:val="22"/>
        </w:rPr>
        <w:t>ostatniego dnia roku kalendarzowego poprzedzającego rok, w którym kontrola jest przeprowadzana</w:t>
      </w:r>
      <w:r w:rsidR="00A5617D">
        <w:rPr>
          <w:sz w:val="22"/>
          <w:szCs w:val="22"/>
        </w:rPr>
        <w:t xml:space="preserve">, </w:t>
      </w:r>
      <w:r w:rsidR="00000142">
        <w:rPr>
          <w:sz w:val="22"/>
          <w:szCs w:val="22"/>
        </w:rPr>
        <w:br/>
      </w:r>
      <w:r w:rsidR="00A5617D">
        <w:rPr>
          <w:sz w:val="22"/>
          <w:szCs w:val="22"/>
        </w:rPr>
        <w:t xml:space="preserve">a w roku 2023 </w:t>
      </w:r>
      <w:r w:rsidR="00A5617D" w:rsidRPr="00AB1A6B">
        <w:rPr>
          <w:sz w:val="22"/>
          <w:szCs w:val="22"/>
        </w:rPr>
        <w:t>od dnia rozpoczęcia rea</w:t>
      </w:r>
      <w:r w:rsidR="00A5617D">
        <w:rPr>
          <w:sz w:val="22"/>
          <w:szCs w:val="22"/>
        </w:rPr>
        <w:t>lizacji Inwestycji do dnia</w:t>
      </w:r>
      <w:r w:rsidR="00C823AF">
        <w:rPr>
          <w:sz w:val="22"/>
          <w:szCs w:val="22"/>
        </w:rPr>
        <w:t>1 kwietnia 2023</w:t>
      </w:r>
      <w:r w:rsidRPr="00AB1A6B">
        <w:rPr>
          <w:sz w:val="22"/>
          <w:szCs w:val="22"/>
        </w:rPr>
        <w:t xml:space="preserve"> roku</w:t>
      </w:r>
      <w:r w:rsidR="00A5617D">
        <w:rPr>
          <w:sz w:val="22"/>
          <w:szCs w:val="22"/>
        </w:rPr>
        <w:t>, zwane</w:t>
      </w:r>
      <w:r w:rsidR="00B12279" w:rsidRPr="00AB1A6B">
        <w:rPr>
          <w:sz w:val="22"/>
          <w:szCs w:val="22"/>
        </w:rPr>
        <w:t xml:space="preserve"> dalej „Kontrolą”</w:t>
      </w:r>
      <w:r w:rsidR="00EF5510" w:rsidRPr="00AB1A6B">
        <w:rPr>
          <w:sz w:val="22"/>
          <w:szCs w:val="22"/>
        </w:rPr>
        <w:t>.</w:t>
      </w:r>
    </w:p>
    <w:p w:rsidR="009D13C4" w:rsidRPr="00B24213" w:rsidRDefault="009D13C4" w:rsidP="0079427B">
      <w:pPr>
        <w:numPr>
          <w:ilvl w:val="0"/>
          <w:numId w:val="3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B24213">
        <w:rPr>
          <w:sz w:val="22"/>
          <w:szCs w:val="22"/>
        </w:rPr>
        <w:t>Kontrole przeprowadza się:</w:t>
      </w:r>
    </w:p>
    <w:p w:rsidR="009D13C4" w:rsidRPr="004F4AA3" w:rsidRDefault="009D13C4" w:rsidP="0079427B">
      <w:pPr>
        <w:numPr>
          <w:ilvl w:val="0"/>
          <w:numId w:val="22"/>
        </w:numPr>
        <w:shd w:val="clear" w:color="auto" w:fill="FFFFFF"/>
        <w:spacing w:after="60"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:rsidR="009D13C4" w:rsidRPr="004F4AA3" w:rsidRDefault="009D13C4" w:rsidP="0079427B">
      <w:pPr>
        <w:numPr>
          <w:ilvl w:val="0"/>
          <w:numId w:val="22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:rsidR="00EA79B1" w:rsidRPr="004F4AA3" w:rsidRDefault="009D13C4" w:rsidP="0079427B">
      <w:pPr>
        <w:numPr>
          <w:ilvl w:val="0"/>
          <w:numId w:val="22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:rsidR="001049C7" w:rsidRPr="00AB1A6B" w:rsidRDefault="001049C7" w:rsidP="0079427B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283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:rsidR="00EA79B1" w:rsidRPr="00AB1A6B" w:rsidRDefault="00EA79B1" w:rsidP="0079427B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283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:rsidR="006C311B" w:rsidRPr="00AB1A6B" w:rsidRDefault="00B91DC6" w:rsidP="0079427B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283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:rsidR="008A714B" w:rsidRPr="00B13236" w:rsidRDefault="00CC3755" w:rsidP="0079427B">
      <w:pPr>
        <w:numPr>
          <w:ilvl w:val="0"/>
          <w:numId w:val="3"/>
        </w:numPr>
        <w:shd w:val="clear" w:color="auto" w:fill="FFFFFF"/>
        <w:spacing w:after="60" w:line="360" w:lineRule="auto"/>
        <w:ind w:left="283" w:hanging="283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9D382E">
        <w:rPr>
          <w:sz w:val="22"/>
          <w:szCs w:val="22"/>
        </w:rPr>
        <w:t xml:space="preserve">Jednocześnie Minister </w:t>
      </w:r>
      <w:r w:rsidR="00E12AA0" w:rsidRPr="00AB1A6B">
        <w:rPr>
          <w:sz w:val="22"/>
          <w:szCs w:val="22"/>
        </w:rPr>
        <w:t>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 xml:space="preserve">i zachowania ich poufności oraz oświadcza, </w:t>
      </w:r>
      <w:r w:rsidR="00274D60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iż udostępnienie Przedstawicielom Ministra tych danych nie naruszy praw i wolności osób, których te dane dotyczą.</w:t>
      </w:r>
    </w:p>
    <w:p w:rsidR="008A714B" w:rsidRPr="00376B4F" w:rsidRDefault="00E12AA0" w:rsidP="0079427B">
      <w:pPr>
        <w:numPr>
          <w:ilvl w:val="0"/>
          <w:numId w:val="3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:rsidR="008A714B" w:rsidRPr="00B13236" w:rsidRDefault="008D29D8" w:rsidP="0079427B">
      <w:pPr>
        <w:numPr>
          <w:ilvl w:val="0"/>
          <w:numId w:val="3"/>
        </w:numPr>
        <w:tabs>
          <w:tab w:val="num" w:pos="-900"/>
        </w:tabs>
        <w:spacing w:after="6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900730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</w:t>
      </w:r>
      <w:r w:rsidR="00900730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 xml:space="preserve">ontrola, liczbę utworzonych przez Przedsiębiorcę miejsc pracy, informację na </w:t>
      </w:r>
      <w:r w:rsidR="009D382E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dla osób z wyższym wykształceniem,</w:t>
      </w:r>
      <w:r w:rsidR="00BF3EBE">
        <w:rPr>
          <w:sz w:val="22"/>
          <w:szCs w:val="22"/>
        </w:rPr>
        <w:t xml:space="preserve"> </w:t>
      </w:r>
      <w:r w:rsidR="009D382E">
        <w:rPr>
          <w:sz w:val="22"/>
          <w:szCs w:val="22"/>
        </w:rPr>
        <w:br/>
      </w:r>
      <w:r w:rsidR="001E731E" w:rsidRPr="00AB1A6B">
        <w:rPr>
          <w:sz w:val="22"/>
          <w:szCs w:val="22"/>
        </w:rPr>
        <w:t>łącznej wysokości poniesionych nakładów inwestycyjnych</w:t>
      </w:r>
      <w:r w:rsidR="000149A2" w:rsidRPr="00AB1A6B">
        <w:rPr>
          <w:sz w:val="22"/>
          <w:szCs w:val="22"/>
        </w:rPr>
        <w:t>,</w:t>
      </w:r>
      <w:r w:rsidR="00BF3EBE">
        <w:rPr>
          <w:sz w:val="22"/>
          <w:szCs w:val="22"/>
        </w:rPr>
        <w:t xml:space="preserve"> </w:t>
      </w:r>
      <w:r w:rsidR="00F5337C" w:rsidRPr="00AB1A6B">
        <w:rPr>
          <w:sz w:val="22"/>
          <w:szCs w:val="22"/>
        </w:rPr>
        <w:t xml:space="preserve">kosztów szkoleń poniesionych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F220B0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:rsidR="008A714B" w:rsidRPr="00B9335A" w:rsidRDefault="00E12AA0" w:rsidP="0079427B">
      <w:pPr>
        <w:numPr>
          <w:ilvl w:val="0"/>
          <w:numId w:val="3"/>
        </w:numPr>
        <w:tabs>
          <w:tab w:val="left" w:pos="-360"/>
          <w:tab w:val="num" w:pos="-180"/>
        </w:tabs>
        <w:spacing w:after="6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</w:t>
      </w:r>
      <w:r w:rsidRPr="00B9335A">
        <w:rPr>
          <w:sz w:val="22"/>
          <w:szCs w:val="22"/>
        </w:rPr>
        <w:lastRenderedPageBreak/>
        <w:t>ustalenia oraz wyniki Dodatkowej Kontroli zawarte w Raporcie są ostateczne i wiążące dla Stron,</w:t>
      </w:r>
      <w:r w:rsidR="00F220B0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:rsidR="008A714B" w:rsidRPr="00B13236" w:rsidRDefault="00E12AA0" w:rsidP="0079427B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:rsidR="00E12AA0" w:rsidRPr="00EB13ED" w:rsidRDefault="00E12AA0" w:rsidP="0079427B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:rsidR="008A714B" w:rsidRPr="00B13236" w:rsidRDefault="00E12AA0" w:rsidP="0079427B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:rsidR="008A714B" w:rsidRPr="00B13236" w:rsidRDefault="00E12AA0" w:rsidP="0079427B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:rsidR="008A714B" w:rsidRPr="00B13236" w:rsidRDefault="00E12AA0" w:rsidP="0079427B">
      <w:pPr>
        <w:numPr>
          <w:ilvl w:val="0"/>
          <w:numId w:val="3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:rsidR="008A714B" w:rsidRPr="00B13236" w:rsidRDefault="00E12AA0" w:rsidP="0079427B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6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zastrzeżeń.</w:t>
      </w:r>
    </w:p>
    <w:p w:rsidR="008A714B" w:rsidRPr="00B13236" w:rsidRDefault="00E12AA0" w:rsidP="0079427B">
      <w:pPr>
        <w:numPr>
          <w:ilvl w:val="0"/>
          <w:numId w:val="3"/>
        </w:numPr>
        <w:shd w:val="clear" w:color="auto" w:fill="FFFFFF"/>
        <w:spacing w:after="6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06232E">
        <w:rPr>
          <w:sz w:val="22"/>
          <w:szCs w:val="22"/>
        </w:rPr>
        <w:br/>
      </w:r>
      <w:r w:rsidRPr="00B9335A">
        <w:rPr>
          <w:sz w:val="22"/>
          <w:szCs w:val="22"/>
        </w:rPr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:rsidR="008A714B" w:rsidRPr="00B13236" w:rsidRDefault="00E12AA0" w:rsidP="0079427B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</w:t>
      </w:r>
      <w:r w:rsidRPr="00AB1A6B">
        <w:rPr>
          <w:sz w:val="22"/>
          <w:szCs w:val="22"/>
        </w:rPr>
        <w:lastRenderedPageBreak/>
        <w:t xml:space="preserve">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:rsidR="008A714B" w:rsidRPr="00B13236" w:rsidRDefault="00E12AA0" w:rsidP="0079427B">
      <w:pPr>
        <w:numPr>
          <w:ilvl w:val="0"/>
          <w:numId w:val="3"/>
        </w:numPr>
        <w:shd w:val="clear" w:color="auto" w:fill="FFFFFF"/>
        <w:spacing w:after="6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:rsidR="008A714B" w:rsidRPr="004B266E" w:rsidRDefault="00E12AA0" w:rsidP="0079427B">
      <w:pPr>
        <w:numPr>
          <w:ilvl w:val="0"/>
          <w:numId w:val="3"/>
        </w:numPr>
        <w:shd w:val="clear" w:color="auto" w:fill="FFFFFF"/>
        <w:spacing w:after="6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:rsidR="007A7EB1" w:rsidRPr="00274D60" w:rsidRDefault="00E12AA0" w:rsidP="00B81DBD">
      <w:pPr>
        <w:numPr>
          <w:ilvl w:val="0"/>
          <w:numId w:val="3"/>
        </w:numPr>
        <w:tabs>
          <w:tab w:val="num" w:pos="-709"/>
        </w:tabs>
        <w:spacing w:after="12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</w:t>
      </w:r>
      <w:r w:rsidR="00274D60">
        <w:rPr>
          <w:sz w:val="22"/>
          <w:szCs w:val="22"/>
        </w:rPr>
        <w:t>m przez właściwe przepisy prawa.</w:t>
      </w:r>
    </w:p>
    <w:p w:rsidR="00133F79" w:rsidRPr="00D43318" w:rsidRDefault="00133F79" w:rsidP="00133F79">
      <w:pPr>
        <w:shd w:val="clear" w:color="auto" w:fill="FFFFFF"/>
        <w:spacing w:line="360" w:lineRule="auto"/>
        <w:rPr>
          <w:b/>
          <w:sz w:val="16"/>
          <w:szCs w:val="16"/>
        </w:rPr>
      </w:pPr>
    </w:p>
    <w:p w:rsidR="00E12AA0" w:rsidRPr="00AB1A6B" w:rsidRDefault="00E12AA0" w:rsidP="0079427B">
      <w:pPr>
        <w:shd w:val="clear" w:color="auto" w:fill="FFFFFF"/>
        <w:spacing w:after="24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:rsidR="00E12AA0" w:rsidRPr="00AB1A6B" w:rsidRDefault="00E12AA0" w:rsidP="006D54AB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:rsidR="00F4669A" w:rsidRDefault="00E12AA0" w:rsidP="00110A02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709"/>
        </w:tabs>
        <w:spacing w:after="40" w:line="360" w:lineRule="auto"/>
        <w:ind w:left="709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liczba nowych miejsc pracy, o których mowa w </w:t>
      </w:r>
      <w:r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Pr="00AB1A6B">
        <w:rPr>
          <w:sz w:val="22"/>
          <w:szCs w:val="22"/>
        </w:rPr>
        <w:t>z Inwestycją od dnia rozpoczęcia Inw</w:t>
      </w:r>
      <w:r w:rsidR="00CF2011">
        <w:rPr>
          <w:sz w:val="22"/>
          <w:szCs w:val="22"/>
        </w:rPr>
        <w:t>estycji do dnia 1 kwietni</w:t>
      </w:r>
      <w:r w:rsidR="007A7EB1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202</w:t>
      </w:r>
      <w:r w:rsidR="00CF2011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r., będzie niższa niż </w:t>
      </w:r>
      <w:r w:rsidR="00CF2011">
        <w:rPr>
          <w:b/>
          <w:sz w:val="22"/>
          <w:szCs w:val="22"/>
        </w:rPr>
        <w:t>104</w:t>
      </w:r>
      <w:r w:rsidR="00A93714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pracy,</w:t>
      </w:r>
      <w:r w:rsidR="00A93714"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w tym</w:t>
      </w:r>
      <w:r w:rsidR="00A93714">
        <w:rPr>
          <w:sz w:val="22"/>
          <w:szCs w:val="22"/>
        </w:rPr>
        <w:t xml:space="preserve"> </w:t>
      </w:r>
      <w:r w:rsidR="000C745F" w:rsidRPr="00AB1A6B">
        <w:rPr>
          <w:sz w:val="22"/>
          <w:szCs w:val="22"/>
        </w:rPr>
        <w:t xml:space="preserve">niższa niż </w:t>
      </w:r>
      <w:r w:rsidR="00CF2011">
        <w:rPr>
          <w:b/>
          <w:sz w:val="22"/>
          <w:szCs w:val="22"/>
        </w:rPr>
        <w:t>27</w:t>
      </w:r>
      <w:r w:rsidR="00DE0D2A" w:rsidRPr="00AB1A6B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A20983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 w:rsidR="00A93714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:rsidR="00AF0488" w:rsidRPr="006D54AB" w:rsidRDefault="00E12AA0" w:rsidP="00110A02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851"/>
        </w:tabs>
        <w:spacing w:line="360" w:lineRule="auto"/>
        <w:ind w:left="709" w:hanging="284"/>
        <w:jc w:val="both"/>
        <w:rPr>
          <w:sz w:val="22"/>
          <w:szCs w:val="22"/>
        </w:rPr>
      </w:pPr>
      <w:r w:rsidRPr="006D54AB">
        <w:rPr>
          <w:sz w:val="22"/>
          <w:szCs w:val="22"/>
        </w:rPr>
        <w:t xml:space="preserve">koszty Inwestycji, o których mowa w § </w:t>
      </w:r>
      <w:r w:rsidR="00AC628B" w:rsidRPr="006D54AB">
        <w:rPr>
          <w:sz w:val="22"/>
          <w:szCs w:val="22"/>
        </w:rPr>
        <w:t xml:space="preserve">2 </w:t>
      </w:r>
      <w:r w:rsidRPr="006D54AB">
        <w:rPr>
          <w:sz w:val="22"/>
          <w:szCs w:val="22"/>
        </w:rPr>
        <w:t>ust. 2 pkt 3, poniesione w okresie od dnia roz</w:t>
      </w:r>
      <w:r w:rsidR="007A7EB1" w:rsidRPr="006D54AB">
        <w:rPr>
          <w:sz w:val="22"/>
          <w:szCs w:val="22"/>
        </w:rPr>
        <w:t>poczęc</w:t>
      </w:r>
      <w:r w:rsidR="00CF2011">
        <w:rPr>
          <w:sz w:val="22"/>
          <w:szCs w:val="22"/>
        </w:rPr>
        <w:t>ia Inwestycji do dnia 1 kwietnia</w:t>
      </w:r>
      <w:r w:rsidRPr="006D54AB">
        <w:rPr>
          <w:sz w:val="22"/>
          <w:szCs w:val="22"/>
        </w:rPr>
        <w:t xml:space="preserve"> 20</w:t>
      </w:r>
      <w:r w:rsidR="000552CF" w:rsidRPr="006D54AB">
        <w:rPr>
          <w:sz w:val="22"/>
          <w:szCs w:val="22"/>
        </w:rPr>
        <w:t>2</w:t>
      </w:r>
      <w:r w:rsidR="00CF2011">
        <w:rPr>
          <w:sz w:val="22"/>
          <w:szCs w:val="22"/>
        </w:rPr>
        <w:t>3</w:t>
      </w:r>
      <w:r w:rsidRPr="006D54AB">
        <w:rPr>
          <w:sz w:val="22"/>
          <w:szCs w:val="22"/>
        </w:rPr>
        <w:t xml:space="preserve"> r., będą niższe niż</w:t>
      </w:r>
      <w:r w:rsidR="00091C6B" w:rsidRPr="006D54AB">
        <w:rPr>
          <w:b/>
          <w:sz w:val="22"/>
          <w:szCs w:val="22"/>
        </w:rPr>
        <w:t> </w:t>
      </w:r>
      <w:r w:rsidR="00CF2011">
        <w:rPr>
          <w:b/>
          <w:bCs/>
          <w:color w:val="000000"/>
          <w:sz w:val="22"/>
          <w:szCs w:val="22"/>
        </w:rPr>
        <w:t>80</w:t>
      </w:r>
      <w:r w:rsidR="007A7EB1" w:rsidRPr="006D54AB">
        <w:rPr>
          <w:b/>
          <w:bCs/>
          <w:color w:val="000000"/>
          <w:sz w:val="22"/>
          <w:szCs w:val="22"/>
        </w:rPr>
        <w:t xml:space="preserve"> 000 000,00</w:t>
      </w:r>
      <w:r w:rsidR="007A7EB1" w:rsidRPr="006D54AB">
        <w:rPr>
          <w:b/>
          <w:sz w:val="22"/>
          <w:szCs w:val="22"/>
        </w:rPr>
        <w:t xml:space="preserve"> zł </w:t>
      </w:r>
      <w:r w:rsidR="007A7EB1" w:rsidRPr="006D54AB">
        <w:rPr>
          <w:sz w:val="22"/>
          <w:szCs w:val="22"/>
        </w:rPr>
        <w:t>(sło</w:t>
      </w:r>
      <w:r w:rsidR="00CF2011">
        <w:rPr>
          <w:sz w:val="22"/>
          <w:szCs w:val="22"/>
        </w:rPr>
        <w:t>wnie: osiemdziesiąt</w:t>
      </w:r>
      <w:r w:rsidR="007A7EB1" w:rsidRPr="006D54AB">
        <w:rPr>
          <w:sz w:val="22"/>
          <w:szCs w:val="22"/>
        </w:rPr>
        <w:t xml:space="preserve"> milionów złotych</w:t>
      </w:r>
      <w:r w:rsidR="00AA211D" w:rsidRPr="006D54AB">
        <w:rPr>
          <w:sz w:val="22"/>
          <w:szCs w:val="22"/>
        </w:rPr>
        <w:t>)</w:t>
      </w:r>
    </w:p>
    <w:p w:rsidR="00F6541A" w:rsidRPr="00AB1A6B" w:rsidRDefault="009B6BCA" w:rsidP="00D43318">
      <w:pPr>
        <w:tabs>
          <w:tab w:val="left" w:pos="284"/>
        </w:tabs>
        <w:spacing w:after="100" w:line="360" w:lineRule="auto"/>
        <w:ind w:left="284" w:hanging="142"/>
        <w:jc w:val="both"/>
        <w:rPr>
          <w:spacing w:val="3"/>
          <w:sz w:val="22"/>
          <w:szCs w:val="22"/>
        </w:rPr>
      </w:pPr>
      <w:r>
        <w:rPr>
          <w:sz w:val="22"/>
          <w:szCs w:val="22"/>
        </w:rPr>
        <w:t xml:space="preserve">  </w:t>
      </w:r>
      <w:r w:rsidR="00B9052E"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:rsidR="00C941EA" w:rsidRDefault="0018142C" w:rsidP="00133F79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12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DE0D2A" w:rsidRPr="00393F46">
        <w:rPr>
          <w:sz w:val="22"/>
          <w:szCs w:val="22"/>
        </w:rPr>
        <w:t>liczba nowych miejsc pracy</w:t>
      </w:r>
      <w:r w:rsidR="00C91860" w:rsidRPr="00393F46">
        <w:rPr>
          <w:sz w:val="22"/>
          <w:szCs w:val="22"/>
        </w:rPr>
        <w:t xml:space="preserve">, utworzonych </w:t>
      </w:r>
      <w:r w:rsidR="00BC39E0" w:rsidRPr="00393F46">
        <w:rPr>
          <w:sz w:val="22"/>
          <w:szCs w:val="22"/>
        </w:rPr>
        <w:t>od dnia rozpoczęcia In</w:t>
      </w:r>
      <w:r w:rsidR="00EA1B08" w:rsidRPr="00393F46">
        <w:rPr>
          <w:sz w:val="22"/>
          <w:szCs w:val="22"/>
        </w:rPr>
        <w:t xml:space="preserve">westycji do dnia </w:t>
      </w:r>
      <w:r w:rsidR="003936BA" w:rsidRPr="00393F46">
        <w:rPr>
          <w:sz w:val="22"/>
          <w:szCs w:val="22"/>
        </w:rPr>
        <w:br/>
      </w:r>
      <w:r w:rsidR="00CF2011">
        <w:rPr>
          <w:sz w:val="22"/>
          <w:szCs w:val="22"/>
        </w:rPr>
        <w:t>1 kwietnia</w:t>
      </w:r>
      <w:r w:rsidR="00CF2011" w:rsidRPr="006D54AB">
        <w:rPr>
          <w:sz w:val="22"/>
          <w:szCs w:val="22"/>
        </w:rPr>
        <w:t xml:space="preserve"> 202</w:t>
      </w:r>
      <w:r w:rsidR="00CF2011">
        <w:rPr>
          <w:sz w:val="22"/>
          <w:szCs w:val="22"/>
        </w:rPr>
        <w:t>3</w:t>
      </w:r>
      <w:r w:rsidR="00CF2011" w:rsidRPr="006D54AB">
        <w:rPr>
          <w:sz w:val="22"/>
          <w:szCs w:val="22"/>
        </w:rPr>
        <w:t xml:space="preserve"> r</w:t>
      </w:r>
      <w:r w:rsidR="00CF2011">
        <w:rPr>
          <w:sz w:val="22"/>
          <w:szCs w:val="22"/>
        </w:rPr>
        <w:t xml:space="preserve">., </w:t>
      </w:r>
      <w:r w:rsidR="00BC39E0" w:rsidRPr="00393F46">
        <w:rPr>
          <w:sz w:val="22"/>
          <w:szCs w:val="22"/>
        </w:rPr>
        <w:t xml:space="preserve">będzie niższa niż </w:t>
      </w:r>
      <w:r w:rsidR="00CF2011">
        <w:rPr>
          <w:b/>
          <w:sz w:val="22"/>
          <w:szCs w:val="22"/>
        </w:rPr>
        <w:t>130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087657" w:rsidRPr="00393F46">
        <w:rPr>
          <w:sz w:val="22"/>
          <w:szCs w:val="22"/>
        </w:rPr>
        <w:t xml:space="preserve">niższa niż </w:t>
      </w:r>
      <w:r w:rsidR="007C52C5">
        <w:rPr>
          <w:b/>
          <w:sz w:val="22"/>
          <w:szCs w:val="22"/>
        </w:rPr>
        <w:t>34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dla osób </w:t>
      </w:r>
      <w:r w:rsidR="003936BA" w:rsidRPr="00393F46">
        <w:rPr>
          <w:sz w:val="22"/>
          <w:szCs w:val="22"/>
        </w:rPr>
        <w:br/>
      </w:r>
      <w:r w:rsidR="00EA1B08" w:rsidRPr="00393F46">
        <w:rPr>
          <w:sz w:val="22"/>
          <w:szCs w:val="22"/>
        </w:rPr>
        <w:t>z wyższym wykształceniem</w:t>
      </w:r>
      <w:r w:rsidR="003470AD">
        <w:rPr>
          <w:sz w:val="22"/>
          <w:szCs w:val="22"/>
        </w:rPr>
        <w:t xml:space="preserve"> </w:t>
      </w:r>
      <w:r w:rsidR="00C91860" w:rsidRPr="00393F46">
        <w:rPr>
          <w:sz w:val="22"/>
          <w:szCs w:val="22"/>
        </w:rPr>
        <w:t xml:space="preserve">(w przeliczeniu na pełne etaty), ale nie niższa </w:t>
      </w:r>
      <w:r w:rsidR="00EA1B08" w:rsidRPr="00393F46">
        <w:rPr>
          <w:sz w:val="22"/>
          <w:szCs w:val="22"/>
        </w:rPr>
        <w:t xml:space="preserve">niż </w:t>
      </w:r>
      <w:r w:rsidR="00CF2011">
        <w:rPr>
          <w:b/>
          <w:sz w:val="22"/>
          <w:szCs w:val="22"/>
        </w:rPr>
        <w:t>10</w:t>
      </w:r>
      <w:r w:rsidR="003C556D">
        <w:rPr>
          <w:b/>
          <w:sz w:val="22"/>
          <w:szCs w:val="22"/>
        </w:rPr>
        <w:t>4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</w:t>
      </w:r>
      <w:r w:rsidR="007C52C5">
        <w:rPr>
          <w:sz w:val="22"/>
          <w:szCs w:val="22"/>
        </w:rPr>
        <w:br/>
      </w:r>
      <w:r w:rsidR="00EA1B08" w:rsidRPr="00393F46">
        <w:rPr>
          <w:sz w:val="22"/>
          <w:szCs w:val="22"/>
        </w:rPr>
        <w:t xml:space="preserve">w tym </w:t>
      </w:r>
      <w:r w:rsidR="00347606">
        <w:rPr>
          <w:sz w:val="22"/>
          <w:szCs w:val="22"/>
        </w:rPr>
        <w:t xml:space="preserve">nie niższa niż </w:t>
      </w:r>
      <w:r w:rsidR="007C52C5">
        <w:rPr>
          <w:b/>
          <w:sz w:val="22"/>
          <w:szCs w:val="22"/>
        </w:rPr>
        <w:t xml:space="preserve">27 </w:t>
      </w:r>
      <w:r w:rsidR="00EA1B08" w:rsidRPr="00393F46">
        <w:rPr>
          <w:sz w:val="22"/>
          <w:szCs w:val="22"/>
        </w:rPr>
        <w:t>dla osób z wyższym wykształceniem</w:t>
      </w:r>
      <w:r w:rsidR="003470AD">
        <w:rPr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(w przeliczeniu na pełne etaty)</w:t>
      </w:r>
      <w:r w:rsidR="009A6E01" w:rsidRPr="00393F46">
        <w:rPr>
          <w:sz w:val="22"/>
          <w:szCs w:val="22"/>
        </w:rPr>
        <w:t>,</w:t>
      </w:r>
      <w:r w:rsidR="00971BFD">
        <w:rPr>
          <w:sz w:val="22"/>
          <w:szCs w:val="22"/>
        </w:rPr>
        <w:t xml:space="preserve"> lub wartość kosztów Inwestycji poniesionych w okresie od dnia rozpoczęcia In</w:t>
      </w:r>
      <w:r w:rsidR="003C556D">
        <w:rPr>
          <w:sz w:val="22"/>
          <w:szCs w:val="22"/>
        </w:rPr>
        <w:t xml:space="preserve">westycji do dnia </w:t>
      </w:r>
      <w:r w:rsidR="007C52C5">
        <w:rPr>
          <w:sz w:val="22"/>
          <w:szCs w:val="22"/>
        </w:rPr>
        <w:t>1 kwietnia</w:t>
      </w:r>
      <w:r w:rsidR="007C52C5" w:rsidRPr="006D54AB">
        <w:rPr>
          <w:sz w:val="22"/>
          <w:szCs w:val="22"/>
        </w:rPr>
        <w:t xml:space="preserve"> 202</w:t>
      </w:r>
      <w:r w:rsidR="007C52C5">
        <w:rPr>
          <w:sz w:val="22"/>
          <w:szCs w:val="22"/>
        </w:rPr>
        <w:t>3</w:t>
      </w:r>
      <w:r w:rsidR="007C52C5" w:rsidRPr="006D54AB">
        <w:rPr>
          <w:sz w:val="22"/>
          <w:szCs w:val="22"/>
        </w:rPr>
        <w:t xml:space="preserve"> r</w:t>
      </w:r>
      <w:r w:rsidR="007C52C5">
        <w:rPr>
          <w:sz w:val="22"/>
          <w:szCs w:val="22"/>
        </w:rPr>
        <w:t>.</w:t>
      </w:r>
      <w:r w:rsidR="00971BFD">
        <w:rPr>
          <w:sz w:val="22"/>
          <w:szCs w:val="22"/>
        </w:rPr>
        <w:t>, będzie niższa niż</w:t>
      </w:r>
      <w:r w:rsidR="005E3951">
        <w:rPr>
          <w:sz w:val="22"/>
          <w:szCs w:val="22"/>
        </w:rPr>
        <w:t xml:space="preserve"> </w:t>
      </w:r>
      <w:r w:rsidR="007C52C5">
        <w:rPr>
          <w:b/>
          <w:bCs/>
          <w:color w:val="000000"/>
          <w:sz w:val="22"/>
          <w:szCs w:val="22"/>
        </w:rPr>
        <w:t>88 857 000</w:t>
      </w:r>
      <w:r w:rsidR="007C52C5" w:rsidRPr="00CD51A7">
        <w:rPr>
          <w:b/>
          <w:bCs/>
          <w:color w:val="000000"/>
          <w:sz w:val="22"/>
          <w:szCs w:val="22"/>
        </w:rPr>
        <w:t>,00</w:t>
      </w:r>
      <w:r w:rsidR="007C52C5">
        <w:rPr>
          <w:b/>
          <w:sz w:val="22"/>
          <w:szCs w:val="22"/>
        </w:rPr>
        <w:t xml:space="preserve"> zł </w:t>
      </w:r>
      <w:r w:rsidR="007C52C5" w:rsidRPr="00E429B1">
        <w:rPr>
          <w:sz w:val="22"/>
          <w:szCs w:val="22"/>
        </w:rPr>
        <w:t>(słow</w:t>
      </w:r>
      <w:r w:rsidR="007C52C5">
        <w:rPr>
          <w:sz w:val="22"/>
          <w:szCs w:val="22"/>
        </w:rPr>
        <w:t xml:space="preserve">nie: osiemdziesiąt osiem milionów osiemset pięćdziesiąt siedem tysięcy </w:t>
      </w:r>
      <w:r w:rsidR="007C52C5" w:rsidRPr="00E429B1">
        <w:rPr>
          <w:sz w:val="22"/>
          <w:szCs w:val="22"/>
        </w:rPr>
        <w:t xml:space="preserve"> złotych</w:t>
      </w:r>
      <w:r w:rsidR="007C52C5">
        <w:rPr>
          <w:sz w:val="22"/>
          <w:szCs w:val="22"/>
        </w:rPr>
        <w:t>)</w:t>
      </w:r>
      <w:r w:rsidR="007061AD">
        <w:rPr>
          <w:sz w:val="22"/>
          <w:szCs w:val="22"/>
        </w:rPr>
        <w:t>, ale nie niższa ni</w:t>
      </w:r>
      <w:r w:rsidR="005E3951">
        <w:rPr>
          <w:sz w:val="22"/>
          <w:szCs w:val="22"/>
        </w:rPr>
        <w:t>ż</w:t>
      </w:r>
      <w:r w:rsidR="007C52C5">
        <w:rPr>
          <w:sz w:val="22"/>
          <w:szCs w:val="22"/>
        </w:rPr>
        <w:t xml:space="preserve"> </w:t>
      </w:r>
      <w:r w:rsidR="007C52C5">
        <w:rPr>
          <w:b/>
          <w:bCs/>
          <w:color w:val="000000"/>
          <w:sz w:val="22"/>
          <w:szCs w:val="22"/>
        </w:rPr>
        <w:t>80 000 000</w:t>
      </w:r>
      <w:r w:rsidR="007C52C5" w:rsidRPr="00CD51A7">
        <w:rPr>
          <w:b/>
          <w:bCs/>
          <w:color w:val="000000"/>
          <w:sz w:val="22"/>
          <w:szCs w:val="22"/>
        </w:rPr>
        <w:t>,00</w:t>
      </w:r>
      <w:r w:rsidR="007C52C5">
        <w:rPr>
          <w:b/>
          <w:sz w:val="22"/>
          <w:szCs w:val="22"/>
        </w:rPr>
        <w:t xml:space="preserve"> zł </w:t>
      </w:r>
      <w:r w:rsidR="007C52C5" w:rsidRPr="00E429B1">
        <w:rPr>
          <w:sz w:val="22"/>
          <w:szCs w:val="22"/>
        </w:rPr>
        <w:t>(słow</w:t>
      </w:r>
      <w:r w:rsidR="007C52C5">
        <w:rPr>
          <w:sz w:val="22"/>
          <w:szCs w:val="22"/>
        </w:rPr>
        <w:t xml:space="preserve">nie: osiemdziesiąt milionów </w:t>
      </w:r>
      <w:r w:rsidR="007C52C5" w:rsidRPr="00E429B1">
        <w:rPr>
          <w:sz w:val="22"/>
          <w:szCs w:val="22"/>
        </w:rPr>
        <w:t>złotych</w:t>
      </w:r>
      <w:r w:rsidR="007C52C5" w:rsidRPr="00F4669A">
        <w:rPr>
          <w:sz w:val="22"/>
          <w:szCs w:val="22"/>
        </w:rPr>
        <w:t>)</w:t>
      </w:r>
      <w:r w:rsidR="00347606">
        <w:rPr>
          <w:sz w:val="22"/>
          <w:szCs w:val="22"/>
        </w:rPr>
        <w:t>,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>kwota należnej Pomocy zostanie obniżona zgodnie z za</w:t>
      </w:r>
      <w:r w:rsidR="00C55EC9">
        <w:rPr>
          <w:sz w:val="22"/>
          <w:szCs w:val="22"/>
        </w:rPr>
        <w:t>sadami określonymi w Rozdziale 9A Programu</w:t>
      </w:r>
      <w:r w:rsidR="003C556D">
        <w:rPr>
          <w:sz w:val="22"/>
          <w:szCs w:val="22"/>
        </w:rPr>
        <w:t>,</w:t>
      </w:r>
      <w:r w:rsidR="00C55EC9">
        <w:rPr>
          <w:sz w:val="22"/>
          <w:szCs w:val="22"/>
        </w:rPr>
        <w:t xml:space="preserve"> w punkcie 9A.2</w:t>
      </w:r>
      <w:r w:rsidR="00393F46" w:rsidRPr="00393F46">
        <w:rPr>
          <w:sz w:val="22"/>
          <w:szCs w:val="22"/>
        </w:rPr>
        <w:t>.1.8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p w:rsidR="00642BCB" w:rsidRPr="00393F46" w:rsidRDefault="00E12AA0" w:rsidP="0079427B">
      <w:pPr>
        <w:pStyle w:val="Akapitzlist"/>
        <w:numPr>
          <w:ilvl w:val="0"/>
          <w:numId w:val="7"/>
        </w:numPr>
        <w:shd w:val="clear" w:color="auto" w:fill="FFFFFF"/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lastRenderedPageBreak/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:rsidR="00FA76A3" w:rsidRPr="00110A02" w:rsidRDefault="00E82178" w:rsidP="00B81DBD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  <w:tab w:val="left" w:pos="2436"/>
        </w:tabs>
        <w:spacing w:after="24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podatków, o których mowa w § 3 ust. 2</w:t>
      </w:r>
      <w:r w:rsidRPr="00B9335A">
        <w:rPr>
          <w:sz w:val="22"/>
          <w:szCs w:val="22"/>
        </w:rPr>
        <w:t xml:space="preserve"> lub sprawozd</w:t>
      </w:r>
      <w:r w:rsidR="000C55EC">
        <w:rPr>
          <w:sz w:val="22"/>
          <w:szCs w:val="22"/>
        </w:rPr>
        <w:t>ania, o którym mowa w § 3 ust. 4</w:t>
      </w:r>
      <w:r w:rsidRPr="00B9335A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7C52C5">
        <w:rPr>
          <w:rFonts w:eastAsia="MS Mincho"/>
          <w:b/>
          <w:sz w:val="22"/>
          <w:szCs w:val="22"/>
          <w:lang w:eastAsia="ja-JP"/>
        </w:rPr>
        <w:t>3 000</w:t>
      </w:r>
      <w:r w:rsidR="000C55EC">
        <w:rPr>
          <w:rFonts w:eastAsia="MS Mincho"/>
          <w:b/>
          <w:sz w:val="22"/>
          <w:szCs w:val="22"/>
          <w:lang w:eastAsia="ja-JP"/>
        </w:rPr>
        <w:t>,00</w:t>
      </w:r>
      <w:r w:rsidRPr="00B9335A">
        <w:rPr>
          <w:rFonts w:eastAsia="MS Mincho"/>
          <w:b/>
          <w:sz w:val="22"/>
          <w:szCs w:val="22"/>
          <w:lang w:eastAsia="ja-JP"/>
        </w:rPr>
        <w:t xml:space="preserve"> zł</w:t>
      </w:r>
      <w:r w:rsidR="00684AEF">
        <w:rPr>
          <w:rFonts w:eastAsia="MS Mincho"/>
          <w:sz w:val="22"/>
          <w:szCs w:val="22"/>
          <w:lang w:eastAsia="ja-JP"/>
        </w:rPr>
        <w:t xml:space="preserve"> (słownie</w:t>
      </w:r>
      <w:r w:rsidR="007C52C5">
        <w:rPr>
          <w:rFonts w:eastAsia="MS Mincho"/>
          <w:sz w:val="22"/>
          <w:szCs w:val="22"/>
          <w:lang w:eastAsia="ja-JP"/>
        </w:rPr>
        <w:t>: trzy tysiące</w:t>
      </w:r>
      <w:r w:rsidR="000C55EC">
        <w:rPr>
          <w:rFonts w:eastAsia="MS Mincho"/>
          <w:sz w:val="22"/>
          <w:szCs w:val="22"/>
          <w:lang w:eastAsia="ja-JP"/>
        </w:rPr>
        <w:t xml:space="preserve">  złotych</w:t>
      </w:r>
      <w:r w:rsidRPr="00B9335A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:rsidR="006B1145" w:rsidRPr="00B9335A" w:rsidRDefault="008D289A" w:rsidP="003D308F">
      <w:pPr>
        <w:overflowPunct/>
        <w:spacing w:after="24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237A88">
        <w:rPr>
          <w:b/>
          <w:sz w:val="22"/>
          <w:szCs w:val="22"/>
        </w:rPr>
        <w:t xml:space="preserve">  </w:t>
      </w:r>
      <w:r w:rsidR="00882205" w:rsidRPr="00B9297A">
        <w:rPr>
          <w:b/>
          <w:sz w:val="22"/>
          <w:szCs w:val="22"/>
        </w:rPr>
        <w:t>WARUNKI UTRZYMANIA INWESTYCJI</w:t>
      </w:r>
    </w:p>
    <w:p w:rsidR="000818A2" w:rsidRDefault="00E12AA0" w:rsidP="0079427B">
      <w:pPr>
        <w:pStyle w:val="Akapitzlist"/>
        <w:numPr>
          <w:ilvl w:val="0"/>
          <w:numId w:val="21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3D308F">
        <w:rPr>
          <w:sz w:val="22"/>
          <w:szCs w:val="22"/>
        </w:rPr>
        <w:t>6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</w:t>
      </w:r>
      <w:r w:rsidR="00911024">
        <w:rPr>
          <w:sz w:val="22"/>
          <w:szCs w:val="22"/>
        </w:rPr>
        <w:br/>
      </w:r>
      <w:r w:rsidRPr="00EC6A1F">
        <w:rPr>
          <w:sz w:val="22"/>
          <w:szCs w:val="22"/>
        </w:rPr>
        <w:t xml:space="preserve">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:rsidR="00CA1643" w:rsidRDefault="00E12AA0" w:rsidP="0079427B">
      <w:pPr>
        <w:pStyle w:val="Akapitzlist"/>
        <w:numPr>
          <w:ilvl w:val="1"/>
          <w:numId w:val="21"/>
        </w:numPr>
        <w:overflowPunct/>
        <w:spacing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280A61">
        <w:rPr>
          <w:b/>
          <w:sz w:val="22"/>
          <w:szCs w:val="22"/>
        </w:rPr>
        <w:t>10</w:t>
      </w:r>
      <w:r w:rsidR="003D308F">
        <w:rPr>
          <w:b/>
          <w:sz w:val="22"/>
          <w:szCs w:val="22"/>
        </w:rPr>
        <w:t>4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</w:t>
      </w:r>
      <w:r w:rsidR="003D308F">
        <w:rPr>
          <w:sz w:val="22"/>
          <w:szCs w:val="22"/>
        </w:rPr>
        <w:t>a</w:t>
      </w:r>
      <w:r w:rsidR="003207F6" w:rsidRPr="00331C28">
        <w:rPr>
          <w:sz w:val="22"/>
          <w:szCs w:val="22"/>
        </w:rPr>
        <w:t xml:space="preserve"> pracy,</w:t>
      </w:r>
      <w:r w:rsidR="0014637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w tym </w:t>
      </w:r>
      <w:r w:rsidR="00D853CE" w:rsidRPr="00331C28">
        <w:rPr>
          <w:sz w:val="22"/>
          <w:szCs w:val="22"/>
        </w:rPr>
        <w:t xml:space="preserve">mniej niż </w:t>
      </w:r>
      <w:r w:rsidR="00280A61">
        <w:rPr>
          <w:b/>
          <w:sz w:val="22"/>
          <w:szCs w:val="22"/>
        </w:rPr>
        <w:t>27</w:t>
      </w:r>
      <w:r w:rsidR="003D308F">
        <w:rPr>
          <w:b/>
          <w:sz w:val="22"/>
          <w:szCs w:val="22"/>
        </w:rPr>
        <w:t xml:space="preserve"> </w:t>
      </w:r>
      <w:r w:rsidR="003D308F" w:rsidRPr="003D308F">
        <w:rPr>
          <w:sz w:val="22"/>
          <w:szCs w:val="22"/>
        </w:rPr>
        <w:t>miejsc pracy</w:t>
      </w:r>
      <w:r w:rsidR="003207F6" w:rsidRPr="003D308F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>a</w:t>
      </w:r>
      <w:r w:rsidR="003D308F">
        <w:rPr>
          <w:sz w:val="22"/>
          <w:szCs w:val="22"/>
        </w:rPr>
        <w:t xml:space="preserve"> osób z wyższym wykształceniem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:rsidR="00FB17EE" w:rsidRDefault="00E12AA0" w:rsidP="0079427B">
      <w:pPr>
        <w:pStyle w:val="Akapitzlist"/>
        <w:numPr>
          <w:ilvl w:val="1"/>
          <w:numId w:val="21"/>
        </w:numPr>
        <w:overflowPunct/>
        <w:spacing w:after="6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D308F">
        <w:rPr>
          <w:sz w:val="22"/>
          <w:szCs w:val="22"/>
        </w:rPr>
        <w:t xml:space="preserve">utrzymał Inwestycję, o której mowa w § </w:t>
      </w:r>
      <w:r w:rsidR="00A35A4E" w:rsidRPr="003D308F">
        <w:rPr>
          <w:sz w:val="22"/>
          <w:szCs w:val="22"/>
        </w:rPr>
        <w:t xml:space="preserve">2 </w:t>
      </w:r>
      <w:r w:rsidRPr="003D308F">
        <w:rPr>
          <w:sz w:val="22"/>
          <w:szCs w:val="22"/>
        </w:rPr>
        <w:t xml:space="preserve">ust. 2 pkt 3, o wartości początkowej niższej niż </w:t>
      </w:r>
      <w:r w:rsidR="00FD769E" w:rsidRPr="003D308F">
        <w:rPr>
          <w:sz w:val="22"/>
          <w:szCs w:val="22"/>
        </w:rPr>
        <w:br/>
      </w:r>
      <w:r w:rsidR="00280A61">
        <w:rPr>
          <w:b/>
          <w:sz w:val="22"/>
          <w:szCs w:val="22"/>
        </w:rPr>
        <w:t>80 0</w:t>
      </w:r>
      <w:r w:rsidR="00B65AC6">
        <w:rPr>
          <w:b/>
          <w:sz w:val="22"/>
          <w:szCs w:val="22"/>
        </w:rPr>
        <w:t>00 000,00</w:t>
      </w:r>
      <w:r w:rsidR="00B65AC6" w:rsidRPr="00F4669A">
        <w:rPr>
          <w:b/>
          <w:sz w:val="22"/>
          <w:szCs w:val="22"/>
        </w:rPr>
        <w:t xml:space="preserve"> zł</w:t>
      </w:r>
      <w:r w:rsidR="00280A61">
        <w:rPr>
          <w:sz w:val="22"/>
          <w:szCs w:val="22"/>
        </w:rPr>
        <w:t xml:space="preserve"> (słownie: </w:t>
      </w:r>
      <w:r w:rsidR="00B65AC6">
        <w:rPr>
          <w:sz w:val="22"/>
          <w:szCs w:val="22"/>
        </w:rPr>
        <w:t>osiemdziesiąt</w:t>
      </w:r>
      <w:r w:rsidR="00B65AC6" w:rsidRPr="00091C6B">
        <w:rPr>
          <w:sz w:val="22"/>
          <w:szCs w:val="22"/>
        </w:rPr>
        <w:t xml:space="preserve"> </w:t>
      </w:r>
      <w:r w:rsidR="00280A61">
        <w:rPr>
          <w:sz w:val="22"/>
          <w:szCs w:val="22"/>
        </w:rPr>
        <w:t>milionów</w:t>
      </w:r>
      <w:r w:rsidR="00B65AC6">
        <w:rPr>
          <w:sz w:val="22"/>
          <w:szCs w:val="22"/>
        </w:rPr>
        <w:t xml:space="preserve"> złotych</w:t>
      </w:r>
      <w:r w:rsidR="00B65AC6" w:rsidRPr="00F4669A">
        <w:rPr>
          <w:sz w:val="22"/>
          <w:szCs w:val="22"/>
        </w:rPr>
        <w:t>)</w:t>
      </w:r>
      <w:r w:rsidR="00B65AC6">
        <w:rPr>
          <w:sz w:val="22"/>
          <w:szCs w:val="22"/>
        </w:rPr>
        <w:t xml:space="preserve">, </w:t>
      </w:r>
    </w:p>
    <w:p w:rsidR="00B058D0" w:rsidRDefault="00C52640" w:rsidP="0079427B">
      <w:pPr>
        <w:pStyle w:val="Akapitzlist"/>
        <w:numPr>
          <w:ilvl w:val="1"/>
          <w:numId w:val="21"/>
        </w:numPr>
        <w:overflowPunct/>
        <w:spacing w:after="6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D308F">
        <w:rPr>
          <w:sz w:val="22"/>
          <w:szCs w:val="22"/>
        </w:rPr>
        <w:t>poniósł kosz</w:t>
      </w:r>
      <w:r w:rsidR="00DA6A2A" w:rsidRPr="003D308F">
        <w:rPr>
          <w:sz w:val="22"/>
          <w:szCs w:val="22"/>
        </w:rPr>
        <w:t>t</w:t>
      </w:r>
      <w:r w:rsidRPr="003D308F">
        <w:rPr>
          <w:sz w:val="22"/>
          <w:szCs w:val="22"/>
        </w:rPr>
        <w:t xml:space="preserve">y w zakresie współpracy z podmiotami tworzącymi system szkolnictwa wyższego </w:t>
      </w:r>
      <w:r w:rsidR="00FD769E" w:rsidRPr="003D308F">
        <w:rPr>
          <w:sz w:val="22"/>
          <w:szCs w:val="22"/>
        </w:rPr>
        <w:br/>
      </w:r>
      <w:r w:rsidRPr="003D308F">
        <w:rPr>
          <w:sz w:val="22"/>
          <w:szCs w:val="22"/>
        </w:rPr>
        <w:t xml:space="preserve">i nauki, o której mowa w § </w:t>
      </w:r>
      <w:r w:rsidR="006B5AF3" w:rsidRPr="003D308F">
        <w:rPr>
          <w:sz w:val="22"/>
          <w:szCs w:val="22"/>
        </w:rPr>
        <w:t xml:space="preserve">2 </w:t>
      </w:r>
      <w:r w:rsidRPr="003D308F">
        <w:rPr>
          <w:sz w:val="22"/>
          <w:szCs w:val="22"/>
        </w:rPr>
        <w:t xml:space="preserve">ust. 2 pkt </w:t>
      </w:r>
      <w:r w:rsidR="00B65AC6">
        <w:rPr>
          <w:sz w:val="22"/>
          <w:szCs w:val="22"/>
        </w:rPr>
        <w:t>5</w:t>
      </w:r>
      <w:r w:rsidR="00491FEB" w:rsidRPr="003D308F">
        <w:rPr>
          <w:sz w:val="22"/>
          <w:szCs w:val="22"/>
        </w:rPr>
        <w:t>,</w:t>
      </w:r>
      <w:r w:rsidR="00B058D0" w:rsidRPr="003D308F">
        <w:rPr>
          <w:sz w:val="22"/>
          <w:szCs w:val="22"/>
        </w:rPr>
        <w:t xml:space="preserve"> </w:t>
      </w:r>
      <w:r w:rsidR="00137371" w:rsidRPr="003D308F">
        <w:rPr>
          <w:sz w:val="22"/>
          <w:szCs w:val="22"/>
        </w:rPr>
        <w:t xml:space="preserve">w wysokości niższej niż 15% wartości </w:t>
      </w:r>
      <w:r w:rsidR="007A0676" w:rsidRPr="003D308F">
        <w:rPr>
          <w:sz w:val="22"/>
          <w:szCs w:val="22"/>
        </w:rPr>
        <w:t xml:space="preserve">przyznanej </w:t>
      </w:r>
      <w:r w:rsidR="002E1271" w:rsidRPr="003D308F">
        <w:rPr>
          <w:sz w:val="22"/>
          <w:szCs w:val="22"/>
        </w:rPr>
        <w:t>dotacji</w:t>
      </w:r>
      <w:r w:rsidR="007A0676" w:rsidRPr="003D308F">
        <w:rPr>
          <w:sz w:val="22"/>
          <w:szCs w:val="22"/>
        </w:rPr>
        <w:t xml:space="preserve">, tj. w kwocie niższej niż </w:t>
      </w:r>
      <w:r w:rsidR="00C541F5">
        <w:rPr>
          <w:b/>
          <w:sz w:val="22"/>
          <w:szCs w:val="22"/>
        </w:rPr>
        <w:t>450</w:t>
      </w:r>
      <w:r w:rsidR="00B65AC6">
        <w:rPr>
          <w:b/>
          <w:sz w:val="22"/>
          <w:szCs w:val="22"/>
        </w:rPr>
        <w:t xml:space="preserve"> 000 ,00</w:t>
      </w:r>
      <w:r w:rsidR="00B65AC6" w:rsidRPr="00ED1C69">
        <w:rPr>
          <w:b/>
          <w:sz w:val="22"/>
          <w:szCs w:val="22"/>
        </w:rPr>
        <w:t xml:space="preserve"> zł</w:t>
      </w:r>
      <w:r w:rsidR="00C541F5">
        <w:rPr>
          <w:sz w:val="22"/>
          <w:szCs w:val="22"/>
        </w:rPr>
        <w:t xml:space="preserve"> (słownie: czterysta pięćdziesiąt</w:t>
      </w:r>
      <w:r w:rsidR="00B65AC6">
        <w:rPr>
          <w:sz w:val="22"/>
          <w:szCs w:val="22"/>
        </w:rPr>
        <w:t xml:space="preserve"> tysięcy złotych</w:t>
      </w:r>
      <w:r w:rsidR="00CA1643" w:rsidRPr="003D308F">
        <w:rPr>
          <w:sz w:val="22"/>
          <w:szCs w:val="22"/>
        </w:rPr>
        <w:t>)</w:t>
      </w:r>
      <w:r w:rsidR="00686002" w:rsidRPr="003D308F">
        <w:rPr>
          <w:sz w:val="22"/>
          <w:szCs w:val="22"/>
        </w:rPr>
        <w:t>,</w:t>
      </w:r>
    </w:p>
    <w:p w:rsidR="00B021C8" w:rsidRPr="00B76DFF" w:rsidRDefault="00B058D0" w:rsidP="0079427B">
      <w:pPr>
        <w:pStyle w:val="Akapitzlist"/>
        <w:numPr>
          <w:ilvl w:val="1"/>
          <w:numId w:val="21"/>
        </w:numPr>
        <w:overflowPunct/>
        <w:spacing w:after="60" w:line="360" w:lineRule="auto"/>
        <w:ind w:left="850" w:hanging="425"/>
        <w:jc w:val="both"/>
        <w:textAlignment w:val="auto"/>
        <w:rPr>
          <w:sz w:val="22"/>
          <w:szCs w:val="22"/>
        </w:rPr>
      </w:pPr>
      <w:r w:rsidRPr="00B76DFF">
        <w:rPr>
          <w:sz w:val="22"/>
          <w:szCs w:val="22"/>
        </w:rPr>
        <w:t>n</w:t>
      </w:r>
      <w:r w:rsidR="006B5AF3" w:rsidRPr="00B76DFF">
        <w:rPr>
          <w:sz w:val="22"/>
          <w:szCs w:val="22"/>
        </w:rPr>
        <w:t xml:space="preserve">ie wykonał któregokolwiek ze zobowiązań, o których mowa w § 2 ust. 2 pkt </w:t>
      </w:r>
      <w:r w:rsidR="003D308F" w:rsidRPr="00B76DFF">
        <w:rPr>
          <w:sz w:val="22"/>
          <w:szCs w:val="22"/>
        </w:rPr>
        <w:t>6</w:t>
      </w:r>
    </w:p>
    <w:p w:rsidR="00B058D0" w:rsidRDefault="00237A88" w:rsidP="0079427B">
      <w:pPr>
        <w:overflowPunct/>
        <w:spacing w:after="60" w:line="360" w:lineRule="auto"/>
        <w:ind w:left="284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 w:rsidR="008F6482">
        <w:rPr>
          <w:sz w:val="22"/>
          <w:szCs w:val="22"/>
        </w:rPr>
        <w:t xml:space="preserve">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>
        <w:rPr>
          <w:sz w:val="22"/>
          <w:szCs w:val="22"/>
        </w:rPr>
        <w:br/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:rsidR="003F4567" w:rsidRDefault="003F4567" w:rsidP="00110A02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overflowPunct/>
        <w:spacing w:after="4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</w:t>
      </w:r>
      <w:r w:rsidR="00474C5B">
        <w:rPr>
          <w:sz w:val="22"/>
          <w:szCs w:val="22"/>
        </w:rPr>
        <w:t xml:space="preserve">ze Sprawozdania, o którym mowa </w:t>
      </w:r>
      <w:r w:rsidRPr="00AB1A6B">
        <w:rPr>
          <w:sz w:val="22"/>
          <w:szCs w:val="22"/>
        </w:rPr>
        <w:t xml:space="preserve">w § </w:t>
      </w:r>
      <w:r>
        <w:rPr>
          <w:sz w:val="22"/>
          <w:szCs w:val="22"/>
        </w:rPr>
        <w:t xml:space="preserve">3 </w:t>
      </w:r>
      <w:r w:rsidR="00474C5B">
        <w:rPr>
          <w:sz w:val="22"/>
          <w:szCs w:val="22"/>
        </w:rPr>
        <w:br/>
      </w:r>
      <w:r>
        <w:rPr>
          <w:sz w:val="22"/>
          <w:szCs w:val="22"/>
        </w:rPr>
        <w:t xml:space="preserve">ust. 4, </w:t>
      </w:r>
      <w:r w:rsidRPr="00AB1A6B">
        <w:rPr>
          <w:sz w:val="22"/>
          <w:szCs w:val="22"/>
        </w:rPr>
        <w:t>wynika iż Przedsiębiorca</w:t>
      </w:r>
      <w:r>
        <w:rPr>
          <w:sz w:val="22"/>
          <w:szCs w:val="22"/>
        </w:rPr>
        <w:t>:</w:t>
      </w:r>
    </w:p>
    <w:p w:rsidR="00FB17EE" w:rsidRDefault="003F4567" w:rsidP="0079427B">
      <w:pPr>
        <w:pStyle w:val="Akapitzlist"/>
        <w:numPr>
          <w:ilvl w:val="1"/>
          <w:numId w:val="21"/>
        </w:numPr>
        <w:overflowPunct/>
        <w:spacing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</w:t>
      </w:r>
      <w:r w:rsidRPr="00AB1A6B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mniej niż </w:t>
      </w:r>
      <w:r w:rsidR="00C541F5">
        <w:rPr>
          <w:b/>
          <w:sz w:val="22"/>
          <w:szCs w:val="22"/>
        </w:rPr>
        <w:t>130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mniej niż </w:t>
      </w:r>
      <w:r w:rsidR="00C541F5">
        <w:rPr>
          <w:b/>
          <w:sz w:val="22"/>
          <w:szCs w:val="22"/>
        </w:rPr>
        <w:t>34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 dla osób z wyższym wykształceniem, ale nie mniej niż </w:t>
      </w:r>
      <w:r w:rsidR="00C541F5">
        <w:rPr>
          <w:b/>
          <w:sz w:val="22"/>
          <w:szCs w:val="22"/>
        </w:rPr>
        <w:t>104</w:t>
      </w:r>
      <w:r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>miejsc</w:t>
      </w:r>
      <w:r w:rsidR="002B71DE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pracy, w tym nie mniej niż </w:t>
      </w:r>
      <w:r w:rsidR="00C541F5">
        <w:rPr>
          <w:b/>
          <w:sz w:val="22"/>
          <w:szCs w:val="22"/>
        </w:rPr>
        <w:t>27</w:t>
      </w:r>
      <w:r w:rsidR="002B71DE">
        <w:rPr>
          <w:b/>
          <w:sz w:val="22"/>
          <w:szCs w:val="22"/>
        </w:rPr>
        <w:t xml:space="preserve"> </w:t>
      </w:r>
      <w:r w:rsidR="002B71DE" w:rsidRPr="002B71DE">
        <w:rPr>
          <w:sz w:val="22"/>
          <w:szCs w:val="22"/>
        </w:rPr>
        <w:t>miejsc pracy</w:t>
      </w:r>
      <w:r w:rsidRPr="00AB1A6B">
        <w:rPr>
          <w:sz w:val="22"/>
          <w:szCs w:val="22"/>
        </w:rPr>
        <w:t xml:space="preserve"> dla osób </w:t>
      </w:r>
      <w:r w:rsidR="00D268BD">
        <w:rPr>
          <w:sz w:val="22"/>
          <w:szCs w:val="22"/>
        </w:rPr>
        <w:br/>
      </w:r>
      <w:r w:rsidRPr="00AB1A6B">
        <w:rPr>
          <w:sz w:val="22"/>
          <w:szCs w:val="22"/>
        </w:rPr>
        <w:t>z wyższym wykształceniem</w:t>
      </w:r>
      <w:r w:rsidR="002B71DE">
        <w:rPr>
          <w:sz w:val="22"/>
          <w:szCs w:val="22"/>
        </w:rPr>
        <w:t>,</w:t>
      </w:r>
      <w:r w:rsidR="00975964">
        <w:rPr>
          <w:sz w:val="22"/>
          <w:szCs w:val="22"/>
        </w:rPr>
        <w:t xml:space="preserve"> </w:t>
      </w:r>
      <w:r w:rsidRPr="00210BA1">
        <w:rPr>
          <w:sz w:val="22"/>
          <w:szCs w:val="22"/>
        </w:rPr>
        <w:t xml:space="preserve">utworzonych w związku z Inwestycją, o których mowa w § 2 ust. 2 </w:t>
      </w:r>
      <w:r w:rsidR="00C541F5">
        <w:rPr>
          <w:sz w:val="22"/>
          <w:szCs w:val="22"/>
        </w:rPr>
        <w:br/>
      </w:r>
      <w:r w:rsidRPr="00210BA1">
        <w:rPr>
          <w:sz w:val="22"/>
          <w:szCs w:val="22"/>
        </w:rPr>
        <w:t xml:space="preserve">pkt 1, liczonych zgodnie z zasadą wynikającą z § 2 ust. 2 pkt 2, </w:t>
      </w:r>
    </w:p>
    <w:p w:rsidR="00FB17EE" w:rsidRDefault="00B918DD" w:rsidP="00B81DBD">
      <w:pPr>
        <w:pStyle w:val="Akapitzlist"/>
        <w:numPr>
          <w:ilvl w:val="1"/>
          <w:numId w:val="21"/>
        </w:numPr>
        <w:overflowPunct/>
        <w:spacing w:line="360" w:lineRule="auto"/>
        <w:ind w:left="850" w:hanging="425"/>
        <w:jc w:val="both"/>
        <w:textAlignment w:val="auto"/>
        <w:rPr>
          <w:sz w:val="22"/>
          <w:szCs w:val="22"/>
        </w:rPr>
      </w:pPr>
      <w:r w:rsidRPr="002B71DE">
        <w:rPr>
          <w:sz w:val="22"/>
          <w:szCs w:val="22"/>
        </w:rPr>
        <w:lastRenderedPageBreak/>
        <w:t>utrzy</w:t>
      </w:r>
      <w:r w:rsidR="00110A02">
        <w:rPr>
          <w:sz w:val="22"/>
          <w:szCs w:val="22"/>
        </w:rPr>
        <w:t xml:space="preserve">mał Inwestycję, o której mowa § </w:t>
      </w:r>
      <w:r w:rsidRPr="002B71DE">
        <w:rPr>
          <w:sz w:val="22"/>
          <w:szCs w:val="22"/>
        </w:rPr>
        <w:t>2 ust. 2 pkt 3, o wartości początkowej niższej niż</w:t>
      </w:r>
      <w:r w:rsidR="00110A02">
        <w:rPr>
          <w:sz w:val="22"/>
          <w:szCs w:val="22"/>
        </w:rPr>
        <w:t xml:space="preserve"> </w:t>
      </w:r>
      <w:r w:rsidR="00110A02">
        <w:rPr>
          <w:sz w:val="22"/>
          <w:szCs w:val="22"/>
        </w:rPr>
        <w:br/>
      </w:r>
      <w:r w:rsidR="00110A02">
        <w:rPr>
          <w:b/>
          <w:bCs/>
          <w:color w:val="000000"/>
          <w:sz w:val="22"/>
          <w:szCs w:val="22"/>
        </w:rPr>
        <w:t>88 857 000</w:t>
      </w:r>
      <w:r w:rsidR="00110A02" w:rsidRPr="00CD51A7">
        <w:rPr>
          <w:b/>
          <w:bCs/>
          <w:color w:val="000000"/>
          <w:sz w:val="22"/>
          <w:szCs w:val="22"/>
        </w:rPr>
        <w:t>,00</w:t>
      </w:r>
      <w:r w:rsidR="00110A02">
        <w:rPr>
          <w:b/>
          <w:sz w:val="22"/>
          <w:szCs w:val="22"/>
        </w:rPr>
        <w:t xml:space="preserve"> zł </w:t>
      </w:r>
      <w:r w:rsidR="00110A02" w:rsidRPr="00E429B1">
        <w:rPr>
          <w:sz w:val="22"/>
          <w:szCs w:val="22"/>
        </w:rPr>
        <w:t>(słow</w:t>
      </w:r>
      <w:r w:rsidR="00110A02">
        <w:rPr>
          <w:sz w:val="22"/>
          <w:szCs w:val="22"/>
        </w:rPr>
        <w:t xml:space="preserve">nie: osiemdziesiąt osiem milionów osiemset pięćdziesiąt siedem tysięcy </w:t>
      </w:r>
      <w:r w:rsidR="00110A02" w:rsidRPr="00E429B1">
        <w:rPr>
          <w:sz w:val="22"/>
          <w:szCs w:val="22"/>
        </w:rPr>
        <w:t xml:space="preserve"> złotych</w:t>
      </w:r>
      <w:r w:rsidR="00110A02">
        <w:rPr>
          <w:sz w:val="22"/>
          <w:szCs w:val="22"/>
        </w:rPr>
        <w:t xml:space="preserve">), ale nie niższa niż </w:t>
      </w:r>
      <w:r w:rsidR="00110A02">
        <w:rPr>
          <w:b/>
          <w:bCs/>
          <w:color w:val="000000"/>
          <w:sz w:val="22"/>
          <w:szCs w:val="22"/>
        </w:rPr>
        <w:t>80 000 000</w:t>
      </w:r>
      <w:r w:rsidR="00110A02" w:rsidRPr="00CD51A7">
        <w:rPr>
          <w:b/>
          <w:bCs/>
          <w:color w:val="000000"/>
          <w:sz w:val="22"/>
          <w:szCs w:val="22"/>
        </w:rPr>
        <w:t>,00</w:t>
      </w:r>
      <w:r w:rsidR="00110A02">
        <w:rPr>
          <w:b/>
          <w:sz w:val="22"/>
          <w:szCs w:val="22"/>
        </w:rPr>
        <w:t xml:space="preserve"> zł </w:t>
      </w:r>
      <w:r w:rsidR="00110A02" w:rsidRPr="00E429B1">
        <w:rPr>
          <w:sz w:val="22"/>
          <w:szCs w:val="22"/>
        </w:rPr>
        <w:t>(słow</w:t>
      </w:r>
      <w:r w:rsidR="00110A02">
        <w:rPr>
          <w:sz w:val="22"/>
          <w:szCs w:val="22"/>
        </w:rPr>
        <w:t xml:space="preserve">nie: osiemdziesiąt milionów </w:t>
      </w:r>
      <w:r w:rsidR="00110A02" w:rsidRPr="00E429B1">
        <w:rPr>
          <w:sz w:val="22"/>
          <w:szCs w:val="22"/>
        </w:rPr>
        <w:t>złotych</w:t>
      </w:r>
      <w:r w:rsidR="00110A02" w:rsidRPr="00F4669A">
        <w:rPr>
          <w:sz w:val="22"/>
          <w:szCs w:val="22"/>
        </w:rPr>
        <w:t>)</w:t>
      </w:r>
      <w:r w:rsidRPr="002B71DE">
        <w:rPr>
          <w:sz w:val="22"/>
          <w:szCs w:val="22"/>
        </w:rPr>
        <w:t xml:space="preserve"> </w:t>
      </w:r>
    </w:p>
    <w:p w:rsidR="00487FB0" w:rsidRDefault="003D5027" w:rsidP="003D5027">
      <w:pPr>
        <w:spacing w:line="360" w:lineRule="auto"/>
        <w:ind w:left="284"/>
        <w:jc w:val="both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 w:rsidR="003F4567">
        <w:rPr>
          <w:sz w:val="22"/>
          <w:szCs w:val="22"/>
        </w:rPr>
        <w:t xml:space="preserve"> </w:t>
      </w:r>
      <w:r w:rsidR="002B71DE">
        <w:rPr>
          <w:sz w:val="22"/>
          <w:szCs w:val="22"/>
        </w:rPr>
        <w:t xml:space="preserve"> </w:t>
      </w:r>
      <w:r w:rsidR="00474C5B">
        <w:rPr>
          <w:sz w:val="22"/>
          <w:szCs w:val="22"/>
        </w:rPr>
        <w:t xml:space="preserve">wówczas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>wota należnej Pomocy zostanie obniżona zgodnie z za</w:t>
      </w:r>
      <w:r>
        <w:rPr>
          <w:sz w:val="22"/>
          <w:szCs w:val="22"/>
        </w:rPr>
        <w:t>sadami określonymi w Rozdziale 9A</w:t>
      </w:r>
      <w:r w:rsidR="004B0E61" w:rsidRPr="004B0E61">
        <w:rPr>
          <w:sz w:val="22"/>
          <w:szCs w:val="22"/>
        </w:rPr>
        <w:t xml:space="preserve"> Programu </w:t>
      </w:r>
      <w:r>
        <w:rPr>
          <w:sz w:val="22"/>
          <w:szCs w:val="22"/>
        </w:rPr>
        <w:t>w punkcie 9A</w:t>
      </w:r>
      <w:r w:rsidR="004B0E61" w:rsidRPr="004B0E61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="004B0E61" w:rsidRPr="004B0E61">
        <w:rPr>
          <w:sz w:val="22"/>
          <w:szCs w:val="22"/>
        </w:rPr>
        <w:t>1.8</w:t>
      </w:r>
      <w:r w:rsidR="0094714A">
        <w:rPr>
          <w:sz w:val="22"/>
          <w:szCs w:val="22"/>
        </w:rPr>
        <w:t>.</w:t>
      </w:r>
      <w:r w:rsidR="004B0E61" w:rsidRPr="004B0E61">
        <w:rPr>
          <w:sz w:val="22"/>
          <w:szCs w:val="22"/>
        </w:rPr>
        <w:t xml:space="preserve"> </w:t>
      </w:r>
      <w:r w:rsidR="004B0E61" w:rsidRPr="000A6DBB">
        <w:rPr>
          <w:i/>
          <w:sz w:val="22"/>
          <w:szCs w:val="22"/>
        </w:rPr>
        <w:t>„Obniżanie wsparcia w przypadku zmiany parametrów inwestycji”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 xml:space="preserve">Kwota Pomocy pobrana przez Przedsiębiorcę </w:t>
      </w:r>
      <w:r w:rsidR="0032006B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 xml:space="preserve">w nadmiernej wysokości zostanie zwrócona przez Przedsiębiorcę na zasadach określonych w ustawie </w:t>
      </w:r>
      <w:r w:rsidR="00474C5B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>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:rsidR="003D7FF3" w:rsidRPr="00D43318" w:rsidRDefault="003D7FF3" w:rsidP="003D7FF3">
      <w:pPr>
        <w:shd w:val="clear" w:color="auto" w:fill="FFFFFF"/>
        <w:spacing w:line="360" w:lineRule="auto"/>
        <w:ind w:right="6"/>
        <w:rPr>
          <w:b/>
          <w:sz w:val="16"/>
          <w:szCs w:val="16"/>
        </w:rPr>
      </w:pPr>
    </w:p>
    <w:p w:rsidR="00E12AA0" w:rsidRPr="00AB1A6B" w:rsidRDefault="00E76EEF" w:rsidP="00D43318">
      <w:pPr>
        <w:shd w:val="clear" w:color="auto" w:fill="FFFFFF"/>
        <w:spacing w:after="120" w:line="360" w:lineRule="auto"/>
        <w:ind w:right="6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:rsidR="00A20CFD" w:rsidRPr="00DD0D37" w:rsidRDefault="002B5E13" w:rsidP="00D43318">
      <w:pPr>
        <w:pStyle w:val="Akapitzlist"/>
        <w:numPr>
          <w:ilvl w:val="0"/>
          <w:numId w:val="38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</w:t>
      </w:r>
      <w:r w:rsidR="002B71DE">
        <w:rPr>
          <w:sz w:val="22"/>
          <w:szCs w:val="22"/>
        </w:rPr>
        <w:t xml:space="preserve"> których mowa w § 2 ust. 2 pkt 6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 xml:space="preserve">Przedsiębiorcy nie przysługuje roszczenie </w:t>
      </w:r>
      <w:r w:rsidR="002D18AC">
        <w:rPr>
          <w:sz w:val="22"/>
          <w:szCs w:val="22"/>
        </w:rPr>
        <w:br/>
      </w:r>
      <w:r w:rsidR="00377299" w:rsidRPr="00DD354F">
        <w:rPr>
          <w:sz w:val="22"/>
          <w:szCs w:val="22"/>
        </w:rPr>
        <w:t>o zmianę Umowy w zakresie wskazanym w niniejszym ustępie</w:t>
      </w:r>
      <w:r w:rsidR="00377299">
        <w:rPr>
          <w:sz w:val="22"/>
          <w:szCs w:val="22"/>
        </w:rPr>
        <w:t>.</w:t>
      </w:r>
    </w:p>
    <w:p w:rsidR="00A20CFD" w:rsidRPr="00894542" w:rsidRDefault="000836C8" w:rsidP="00035496">
      <w:pPr>
        <w:pStyle w:val="Akapitzlist"/>
        <w:numPr>
          <w:ilvl w:val="0"/>
          <w:numId w:val="38"/>
        </w:numPr>
        <w:overflowPunct/>
        <w:spacing w:after="10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B90278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:rsidR="00F14217" w:rsidRPr="00894542" w:rsidRDefault="00E12AA0" w:rsidP="0079427B">
      <w:pPr>
        <w:pStyle w:val="Akapitzlist"/>
        <w:numPr>
          <w:ilvl w:val="0"/>
          <w:numId w:val="38"/>
        </w:numPr>
        <w:overflowPunct/>
        <w:spacing w:after="6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32006B">
        <w:rPr>
          <w:sz w:val="22"/>
          <w:szCs w:val="22"/>
        </w:rPr>
        <w:t>daty wpływ</w:t>
      </w:r>
      <w:r w:rsidR="000D315F">
        <w:rPr>
          <w:sz w:val="22"/>
          <w:szCs w:val="22"/>
        </w:rPr>
        <w:t xml:space="preserve">u oświadczenia wraz </w:t>
      </w:r>
      <w:r w:rsidR="00741CE9" w:rsidRPr="00894542">
        <w:rPr>
          <w:sz w:val="22"/>
          <w:szCs w:val="22"/>
        </w:rPr>
        <w:t>z </w:t>
      </w:r>
      <w:r w:rsidR="00B90278">
        <w:rPr>
          <w:sz w:val="22"/>
          <w:szCs w:val="22"/>
        </w:rPr>
        <w:t xml:space="preserve"> 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:rsidR="00E12AA0" w:rsidRPr="00DD354F" w:rsidRDefault="00E12AA0" w:rsidP="006233DC">
      <w:pPr>
        <w:pStyle w:val="Akapitzlist"/>
        <w:numPr>
          <w:ilvl w:val="0"/>
          <w:numId w:val="38"/>
        </w:numPr>
        <w:overflowPunct/>
        <w:spacing w:after="6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:rsidR="00E12AA0" w:rsidRPr="00DD354F" w:rsidRDefault="00E12AA0" w:rsidP="006233DC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:rsidR="00E12AA0" w:rsidRPr="00DD354F" w:rsidRDefault="00E12AA0" w:rsidP="006233DC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 xml:space="preserve">w Umowie </w:t>
      </w:r>
      <w:r w:rsidR="00035496">
        <w:rPr>
          <w:sz w:val="22"/>
          <w:szCs w:val="22"/>
        </w:rPr>
        <w:br/>
      </w:r>
      <w:r w:rsidRPr="00DD354F">
        <w:rPr>
          <w:sz w:val="22"/>
          <w:szCs w:val="22"/>
        </w:rPr>
        <w:t xml:space="preserve">miejsc pracy utworzonych w związku z realizacją Inwestycji lub kosztów Inwestycji przynajmniej </w:t>
      </w:r>
      <w:r w:rsidR="00B90278">
        <w:rPr>
          <w:sz w:val="22"/>
          <w:szCs w:val="22"/>
        </w:rPr>
        <w:br/>
      </w:r>
      <w:r w:rsidRPr="00DD354F">
        <w:rPr>
          <w:sz w:val="22"/>
          <w:szCs w:val="22"/>
        </w:rPr>
        <w:t>na 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 xml:space="preserve">sposób sprzeczny </w:t>
      </w:r>
      <w:r w:rsidR="00035496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:rsidR="00994B43" w:rsidRPr="00DD354F" w:rsidRDefault="00994B43" w:rsidP="006233DC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na poziomie określonym </w:t>
      </w:r>
      <w:r w:rsidR="00745D43">
        <w:rPr>
          <w:sz w:val="22"/>
          <w:szCs w:val="22"/>
        </w:rPr>
        <w:br/>
      </w:r>
      <w:r w:rsidR="00974508">
        <w:rPr>
          <w:sz w:val="22"/>
          <w:szCs w:val="22"/>
        </w:rPr>
        <w:t>w § 6 ust. 1 pkt 3 – 4</w:t>
      </w:r>
      <w:r w:rsidR="00D2566F">
        <w:rPr>
          <w:sz w:val="22"/>
          <w:szCs w:val="22"/>
        </w:rPr>
        <w:t>;</w:t>
      </w:r>
    </w:p>
    <w:p w:rsidR="00E12AA0" w:rsidRPr="00DD354F" w:rsidRDefault="00E12AA0" w:rsidP="006233DC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:rsidR="00B9297A" w:rsidRPr="00CE1334" w:rsidRDefault="00E12AA0" w:rsidP="0079427B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>w latach 2021</w:t>
      </w:r>
      <w:r w:rsidR="003B72C0">
        <w:rPr>
          <w:sz w:val="22"/>
          <w:szCs w:val="22"/>
        </w:rPr>
        <w:t xml:space="preserve"> </w:t>
      </w:r>
      <w:r w:rsidR="003555DA" w:rsidRPr="00AB1A6B">
        <w:rPr>
          <w:b/>
          <w:sz w:val="22"/>
          <w:szCs w:val="22"/>
        </w:rPr>
        <w:t>–</w:t>
      </w:r>
      <w:r w:rsidR="003B72C0">
        <w:rPr>
          <w:b/>
          <w:sz w:val="22"/>
          <w:szCs w:val="22"/>
        </w:rPr>
        <w:t xml:space="preserve"> </w:t>
      </w:r>
      <w:r w:rsidR="002D18AC">
        <w:rPr>
          <w:sz w:val="22"/>
          <w:szCs w:val="22"/>
        </w:rPr>
        <w:t>2023</w:t>
      </w:r>
      <w:r w:rsidR="003555DA" w:rsidRPr="00AB1A6B">
        <w:rPr>
          <w:sz w:val="22"/>
          <w:szCs w:val="22"/>
        </w:rPr>
        <w:t xml:space="preserve"> polegającej na</w:t>
      </w:r>
      <w:r w:rsidR="005D5644" w:rsidRPr="005D5644">
        <w:rPr>
          <w:b/>
          <w:sz w:val="22"/>
          <w:szCs w:val="22"/>
        </w:rPr>
        <w:t xml:space="preserve"> </w:t>
      </w:r>
      <w:r w:rsidR="005D5644" w:rsidRPr="005D5644">
        <w:rPr>
          <w:sz w:val="22"/>
          <w:szCs w:val="22"/>
        </w:rPr>
        <w:t>„</w:t>
      </w:r>
      <w:r w:rsidR="005D5644">
        <w:rPr>
          <w:b/>
          <w:sz w:val="22"/>
          <w:szCs w:val="22"/>
        </w:rPr>
        <w:t xml:space="preserve">Utworzeniu </w:t>
      </w:r>
      <w:r w:rsidR="005D5644" w:rsidRPr="00EB37A5">
        <w:rPr>
          <w:b/>
          <w:sz w:val="22"/>
          <w:szCs w:val="22"/>
        </w:rPr>
        <w:t>nowe</w:t>
      </w:r>
      <w:r w:rsidR="005D5644">
        <w:rPr>
          <w:b/>
          <w:sz w:val="22"/>
          <w:szCs w:val="22"/>
        </w:rPr>
        <w:t>go zakładu produkcji form wtryskowych z tworzyw sztucznych wraz z pomieszczeniami technicznymi, magazynowymi, socjalnymi oraz administracyjno-biurowymi w Żorach</w:t>
      </w:r>
      <w:r w:rsidR="005D5644">
        <w:rPr>
          <w:sz w:val="22"/>
          <w:szCs w:val="22"/>
        </w:rPr>
        <w:t xml:space="preserve"> </w:t>
      </w:r>
      <w:r w:rsidR="005D5644" w:rsidRPr="00435E05">
        <w:rPr>
          <w:b/>
          <w:sz w:val="22"/>
          <w:szCs w:val="22"/>
        </w:rPr>
        <w:t>(</w:t>
      </w:r>
      <w:r w:rsidR="005D5644">
        <w:rPr>
          <w:b/>
          <w:sz w:val="22"/>
          <w:szCs w:val="22"/>
        </w:rPr>
        <w:t xml:space="preserve">woj. </w:t>
      </w:r>
      <w:r w:rsidR="005D5644" w:rsidRPr="00EB37A5">
        <w:rPr>
          <w:b/>
          <w:sz w:val="22"/>
          <w:szCs w:val="22"/>
        </w:rPr>
        <w:t>śląskie</w:t>
      </w:r>
      <w:r w:rsidR="005D5644">
        <w:rPr>
          <w:b/>
          <w:sz w:val="22"/>
          <w:szCs w:val="22"/>
        </w:rPr>
        <w:t>)</w:t>
      </w:r>
      <w:r w:rsidR="005D5644" w:rsidRPr="005D5644">
        <w:rPr>
          <w:sz w:val="22"/>
          <w:szCs w:val="22"/>
        </w:rPr>
        <w:t>”;</w:t>
      </w:r>
      <w:r w:rsidR="00B24213">
        <w:rPr>
          <w:b/>
          <w:sz w:val="22"/>
          <w:szCs w:val="22"/>
        </w:rPr>
        <w:t xml:space="preserve"> </w:t>
      </w:r>
    </w:p>
    <w:p w:rsidR="00A13D65" w:rsidRPr="00DE78D6" w:rsidRDefault="00E12AA0" w:rsidP="0079427B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:rsidR="00E12AA0" w:rsidRPr="00AB1A6B" w:rsidRDefault="00E12AA0" w:rsidP="0079427B">
      <w:pPr>
        <w:pStyle w:val="Akapitzlist"/>
        <w:numPr>
          <w:ilvl w:val="0"/>
          <w:numId w:val="38"/>
        </w:numPr>
        <w:spacing w:after="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DE78D6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</w:t>
      </w:r>
      <w:r w:rsidR="00DE78D6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:rsidR="00CD171A" w:rsidRPr="00AB1A6B" w:rsidRDefault="00E12AA0" w:rsidP="0079427B">
      <w:pPr>
        <w:pStyle w:val="Akapitzlist"/>
        <w:numPr>
          <w:ilvl w:val="0"/>
          <w:numId w:val="38"/>
        </w:numPr>
        <w:spacing w:after="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9A7BEE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9A7BEE">
        <w:rPr>
          <w:bCs/>
          <w:sz w:val="22"/>
          <w:szCs w:val="22"/>
        </w:rPr>
        <w:t xml:space="preserve">dne roszczenie, w tym także </w:t>
      </w:r>
      <w:r w:rsidR="00741CE9" w:rsidRPr="00AB1A6B">
        <w:rPr>
          <w:bCs/>
          <w:sz w:val="22"/>
          <w:szCs w:val="22"/>
        </w:rPr>
        <w:t>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:rsidR="00AF0488" w:rsidRDefault="00E12AA0" w:rsidP="0079427B">
      <w:pPr>
        <w:pStyle w:val="Akapitzlist"/>
        <w:numPr>
          <w:ilvl w:val="0"/>
          <w:numId w:val="38"/>
        </w:numPr>
        <w:spacing w:after="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:rsidR="00D25FB6" w:rsidRPr="00B81DBD" w:rsidRDefault="000D450B" w:rsidP="00BD0018">
      <w:pPr>
        <w:pStyle w:val="Akapitzlist"/>
        <w:numPr>
          <w:ilvl w:val="0"/>
          <w:numId w:val="38"/>
        </w:numPr>
        <w:spacing w:after="30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</w:t>
      </w:r>
      <w:r w:rsidR="005D5644">
        <w:rPr>
          <w:sz w:val="22"/>
          <w:szCs w:val="22"/>
        </w:rPr>
        <w:t>,</w:t>
      </w:r>
      <w:r>
        <w:rPr>
          <w:sz w:val="22"/>
          <w:szCs w:val="22"/>
        </w:rPr>
        <w:t xml:space="preserve">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:rsidR="00E12AA0" w:rsidRPr="00AB1A6B" w:rsidRDefault="00E76EEF" w:rsidP="00BD0018">
      <w:pPr>
        <w:tabs>
          <w:tab w:val="left" w:pos="284"/>
        </w:tabs>
        <w:spacing w:before="60" w:after="60"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 xml:space="preserve">. </w:t>
      </w:r>
      <w:r w:rsidR="0032006B">
        <w:rPr>
          <w:b/>
          <w:sz w:val="22"/>
          <w:szCs w:val="22"/>
        </w:rPr>
        <w:t xml:space="preserve"> </w:t>
      </w:r>
      <w:r w:rsidR="003B3F86" w:rsidRPr="00AB1A6B">
        <w:rPr>
          <w:b/>
          <w:sz w:val="22"/>
          <w:szCs w:val="22"/>
        </w:rPr>
        <w:t>POSTANOWIENIA KOŃCOWE</w:t>
      </w:r>
    </w:p>
    <w:p w:rsidR="00E12AA0" w:rsidRPr="00D43318" w:rsidRDefault="00E12AA0" w:rsidP="00CD171A">
      <w:pPr>
        <w:shd w:val="clear" w:color="auto" w:fill="FFFFFF"/>
        <w:ind w:left="720" w:right="6" w:hanging="720"/>
        <w:jc w:val="both"/>
        <w:rPr>
          <w:sz w:val="16"/>
          <w:szCs w:val="16"/>
        </w:rPr>
      </w:pPr>
    </w:p>
    <w:p w:rsidR="00A825D8" w:rsidRPr="00A825D8" w:rsidRDefault="00A825D8" w:rsidP="0079427B">
      <w:pPr>
        <w:shd w:val="clear" w:color="auto" w:fill="FFFFFF"/>
        <w:spacing w:after="60" w:line="360" w:lineRule="auto"/>
        <w:ind w:left="425" w:hanging="425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 .</w:t>
      </w:r>
    </w:p>
    <w:p w:rsidR="00A825D8" w:rsidRPr="00A825D8" w:rsidRDefault="00A825D8" w:rsidP="0079427B">
      <w:pPr>
        <w:shd w:val="clear" w:color="auto" w:fill="FFFFFF"/>
        <w:spacing w:after="60" w:line="360" w:lineRule="auto"/>
        <w:ind w:left="425" w:hanging="425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:rsidR="00A825D8" w:rsidRPr="00A825D8" w:rsidRDefault="00A825D8" w:rsidP="0079427B">
      <w:pPr>
        <w:shd w:val="clear" w:color="auto" w:fill="FFFFFF"/>
        <w:spacing w:after="60" w:line="360" w:lineRule="auto"/>
        <w:ind w:left="425" w:hanging="425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:rsidR="00BD0018" w:rsidRDefault="00A825D8" w:rsidP="0079427B">
      <w:pPr>
        <w:shd w:val="clear" w:color="auto" w:fill="FFFFFF"/>
        <w:spacing w:after="60"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:rsidR="00A825D8" w:rsidRPr="00D47104" w:rsidRDefault="00E12AA0" w:rsidP="0079427B">
      <w:pPr>
        <w:pStyle w:val="Akapitzlist"/>
        <w:numPr>
          <w:ilvl w:val="0"/>
          <w:numId w:val="44"/>
        </w:numPr>
        <w:shd w:val="clear" w:color="auto" w:fill="FFFFFF"/>
        <w:spacing w:after="60" w:line="360" w:lineRule="auto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lastRenderedPageBreak/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FB168A">
        <w:rPr>
          <w:bCs/>
          <w:sz w:val="22"/>
          <w:szCs w:val="22"/>
        </w:rPr>
        <w:t xml:space="preserve"> Komisji 651/2014, </w:t>
      </w:r>
      <w:r w:rsidRPr="00A825D8">
        <w:rPr>
          <w:sz w:val="22"/>
          <w:szCs w:val="22"/>
        </w:rPr>
        <w:t xml:space="preserve">w związku z czym nie wymaga zgody Komisji Europejskiej. </w:t>
      </w:r>
    </w:p>
    <w:p w:rsidR="00DE78D6" w:rsidRPr="00FD35DB" w:rsidRDefault="00E12AA0" w:rsidP="0079427B">
      <w:pPr>
        <w:pStyle w:val="Akapitzlist"/>
        <w:numPr>
          <w:ilvl w:val="0"/>
          <w:numId w:val="44"/>
        </w:numPr>
        <w:shd w:val="clear" w:color="auto" w:fill="FFFFFF"/>
        <w:spacing w:after="6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:rsidR="00C47CF1" w:rsidRPr="00035496" w:rsidRDefault="00C47CF1" w:rsidP="0079427B">
      <w:pPr>
        <w:shd w:val="clear" w:color="auto" w:fill="FFFFFF"/>
        <w:spacing w:after="120" w:line="360" w:lineRule="auto"/>
        <w:rPr>
          <w:b/>
          <w:sz w:val="16"/>
          <w:szCs w:val="16"/>
        </w:rPr>
      </w:pPr>
    </w:p>
    <w:p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:rsidR="00455B99" w:rsidRPr="00AB1A6B" w:rsidRDefault="00E12AA0" w:rsidP="002169C5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035496">
        <w:rPr>
          <w:sz w:val="22"/>
          <w:szCs w:val="22"/>
        </w:rPr>
        <w:t>1kwietnia</w:t>
      </w:r>
      <w:r w:rsidR="006A100F">
        <w:rPr>
          <w:sz w:val="22"/>
          <w:szCs w:val="22"/>
        </w:rPr>
        <w:t xml:space="preserve"> 20</w:t>
      </w:r>
      <w:r w:rsidR="00355CC0">
        <w:rPr>
          <w:sz w:val="22"/>
          <w:szCs w:val="22"/>
        </w:rPr>
        <w:t>2</w:t>
      </w:r>
      <w:r w:rsidR="006A100F">
        <w:rPr>
          <w:sz w:val="22"/>
          <w:szCs w:val="22"/>
        </w:rPr>
        <w:t>9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:rsidR="00DE78D6" w:rsidRDefault="00DE78D6" w:rsidP="0079427B">
      <w:pPr>
        <w:spacing w:after="120" w:line="360" w:lineRule="auto"/>
        <w:rPr>
          <w:sz w:val="22"/>
          <w:szCs w:val="22"/>
        </w:rPr>
      </w:pPr>
    </w:p>
    <w:p w:rsidR="0079427B" w:rsidRPr="00AB1A6B" w:rsidRDefault="0079427B" w:rsidP="0079427B">
      <w:pPr>
        <w:spacing w:after="120" w:line="360" w:lineRule="auto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455B99" w:rsidRPr="00AB1A6B" w:rsidTr="00455B99">
        <w:trPr>
          <w:trHeight w:val="283"/>
        </w:trPr>
        <w:tc>
          <w:tcPr>
            <w:tcW w:w="4248" w:type="dxa"/>
          </w:tcPr>
          <w:p w:rsidR="00455B99" w:rsidRPr="00AB1A6B" w:rsidRDefault="002169C5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</w:t>
            </w:r>
            <w:r w:rsidR="00355CC0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103E3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2D4D9F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8F60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 Technologii</w:t>
            </w: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AB1A6B" w:rsidRDefault="00455B99" w:rsidP="004646C2">
            <w:pPr>
              <w:pStyle w:val="Tekstpodstawowy"/>
              <w:tabs>
                <w:tab w:val="clear" w:pos="1134"/>
                <w:tab w:val="right" w:pos="9072"/>
              </w:tabs>
              <w:spacing w:after="240"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  <w:r w:rsidR="004646C2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</w:t>
            </w:r>
          </w:p>
          <w:p w:rsidR="00455B99" w:rsidRPr="00AB1A6B" w:rsidRDefault="002169C5" w:rsidP="004646C2">
            <w:pPr>
              <w:pStyle w:val="Tekstpodstawowy"/>
              <w:tabs>
                <w:tab w:val="clear" w:pos="1134"/>
                <w:tab w:val="right" w:pos="9072"/>
              </w:tabs>
              <w:spacing w:before="40" w:after="40"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  </w:t>
            </w:r>
            <w:r w:rsidR="004646C2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</w:t>
            </w:r>
            <w:r w:rsidR="00455B99"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 w:rsidR="002A457A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i Łucja </w:t>
            </w:r>
            <w:proofErr w:type="spellStart"/>
            <w:r w:rsidR="002A457A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Sromecka</w:t>
            </w:r>
            <w:proofErr w:type="spellEnd"/>
          </w:p>
          <w:p w:rsidR="00455B99" w:rsidRPr="00AB1A6B" w:rsidRDefault="004646C2" w:rsidP="004646C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</w:t>
            </w:r>
            <w:r w:rsidR="002A457A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Zastępca </w:t>
            </w:r>
            <w:r w:rsidR="00433641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Dyrektor</w:t>
            </w:r>
            <w:r w:rsidR="002A457A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a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Departamentu</w:t>
            </w:r>
          </w:p>
          <w:p w:rsidR="00455B99" w:rsidRPr="00AB1A6B" w:rsidRDefault="002169C5" w:rsidP="004646C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</w:t>
            </w:r>
            <w:r w:rsidR="004646C2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Rozwoju Inwestycji</w:t>
            </w:r>
          </w:p>
          <w:p w:rsidR="00455B99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2A457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E78D6" w:rsidRDefault="00DE78D6" w:rsidP="002A457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E78D6" w:rsidRPr="00AB1A6B" w:rsidRDefault="00DE78D6" w:rsidP="002A457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</w:tcPr>
          <w:p w:rsidR="00455B99" w:rsidRPr="00494B1C" w:rsidRDefault="006C1C06" w:rsidP="004C6B93">
            <w:pPr>
              <w:pStyle w:val="Tekstpodstawowy"/>
              <w:tabs>
                <w:tab w:val="clear" w:pos="1134"/>
                <w:tab w:val="left" w:pos="2090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="002169C5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4C6B9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55C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646C2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455B99" w:rsidRPr="00494B1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</w:p>
          <w:p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b/>
                <w:bCs/>
                <w:szCs w:val="22"/>
              </w:rPr>
            </w:pPr>
            <w:r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</w:t>
            </w:r>
            <w:r w:rsidR="00DE78D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</w:t>
            </w:r>
            <w:proofErr w:type="spellStart"/>
            <w:r w:rsidR="00BD0018">
              <w:rPr>
                <w:rFonts w:ascii="Times New Roman" w:hAnsi="Times New Roman"/>
                <w:b/>
                <w:bCs/>
                <w:sz w:val="22"/>
                <w:szCs w:val="22"/>
              </w:rPr>
              <w:t>Simoldes</w:t>
            </w:r>
            <w:proofErr w:type="spellEnd"/>
            <w:r w:rsidR="00BD0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D0018">
              <w:rPr>
                <w:rFonts w:ascii="Times New Roman" w:hAnsi="Times New Roman"/>
                <w:b/>
                <w:bCs/>
                <w:sz w:val="22"/>
                <w:szCs w:val="22"/>
              </w:rPr>
              <w:t>Plasticos</w:t>
            </w:r>
            <w:proofErr w:type="spellEnd"/>
            <w:r w:rsidR="00BD0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Polska </w:t>
            </w:r>
            <w:r w:rsidR="00455B99" w:rsidRPr="00494B1C">
              <w:rPr>
                <w:rFonts w:ascii="Times New Roman" w:hAnsi="Times New Roman"/>
                <w:b/>
                <w:sz w:val="22"/>
                <w:szCs w:val="22"/>
              </w:rPr>
              <w:t>Sp. z o.o.</w:t>
            </w:r>
          </w:p>
          <w:p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494B1C" w:rsidRDefault="00455B99" w:rsidP="004646C2">
            <w:pPr>
              <w:pStyle w:val="Tekstpodstawowy"/>
              <w:tabs>
                <w:tab w:val="clear" w:pos="1134"/>
                <w:tab w:val="right" w:pos="9072"/>
              </w:tabs>
              <w:spacing w:after="240" w:line="240" w:lineRule="auto"/>
              <w:ind w:right="-612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87593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 </w:t>
            </w:r>
          </w:p>
          <w:p w:rsidR="00455B99" w:rsidRPr="00494B1C" w:rsidRDefault="00D87593" w:rsidP="004646C2">
            <w:pPr>
              <w:pStyle w:val="Tekstpodstawowy"/>
              <w:tabs>
                <w:tab w:val="clear" w:pos="1134"/>
                <w:tab w:val="left" w:pos="1602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4646C2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</w:t>
            </w:r>
            <w:r w:rsidR="00455B99"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:rsidR="00455B99" w:rsidRPr="00494B1C" w:rsidRDefault="006C1C06" w:rsidP="00FB3185">
            <w:pPr>
              <w:tabs>
                <w:tab w:val="left" w:pos="2027"/>
                <w:tab w:val="left" w:pos="2180"/>
                <w:tab w:val="left" w:pos="2453"/>
              </w:tabs>
              <w:spacing w:before="40" w:after="80"/>
              <w:rPr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</w:t>
            </w:r>
            <w:r w:rsidR="00BD0018">
              <w:rPr>
                <w:b/>
                <w:sz w:val="22"/>
                <w:szCs w:val="22"/>
              </w:rPr>
              <w:t xml:space="preserve">                          </w:t>
            </w:r>
            <w:r w:rsidR="004C6B93">
              <w:rPr>
                <w:b/>
                <w:sz w:val="22"/>
                <w:szCs w:val="22"/>
              </w:rPr>
              <w:t xml:space="preserve">Pan </w:t>
            </w:r>
            <w:r w:rsidR="00BD0018">
              <w:rPr>
                <w:b/>
                <w:sz w:val="22"/>
                <w:szCs w:val="22"/>
              </w:rPr>
              <w:t>Rui Sergio Marques Angelo</w:t>
            </w:r>
            <w:r w:rsidR="00455B99" w:rsidRPr="00494B1C">
              <w:rPr>
                <w:b/>
                <w:sz w:val="22"/>
                <w:szCs w:val="22"/>
              </w:rPr>
              <w:br/>
            </w:r>
            <w:r w:rsidRPr="00494B1C">
              <w:rPr>
                <w:sz w:val="22"/>
                <w:szCs w:val="22"/>
              </w:rPr>
              <w:t xml:space="preserve">                                   </w:t>
            </w:r>
            <w:r w:rsidR="004C6B93">
              <w:rPr>
                <w:sz w:val="22"/>
                <w:szCs w:val="22"/>
              </w:rPr>
              <w:t xml:space="preserve">   </w:t>
            </w:r>
            <w:r w:rsidR="00355CC0">
              <w:rPr>
                <w:sz w:val="22"/>
                <w:szCs w:val="22"/>
              </w:rPr>
              <w:t xml:space="preserve">    </w:t>
            </w:r>
            <w:r w:rsidR="004646C2">
              <w:rPr>
                <w:sz w:val="22"/>
                <w:szCs w:val="22"/>
              </w:rPr>
              <w:t xml:space="preserve">   </w:t>
            </w:r>
            <w:r w:rsidR="00FB3185">
              <w:rPr>
                <w:sz w:val="22"/>
                <w:szCs w:val="22"/>
              </w:rPr>
              <w:t xml:space="preserve">  </w:t>
            </w:r>
            <w:r w:rsidR="00355CC0">
              <w:rPr>
                <w:sz w:val="22"/>
                <w:szCs w:val="22"/>
              </w:rPr>
              <w:t>Pr</w:t>
            </w:r>
            <w:r w:rsidR="00BD0018">
              <w:rPr>
                <w:sz w:val="22"/>
                <w:szCs w:val="22"/>
              </w:rPr>
              <w:t>okurent</w:t>
            </w:r>
          </w:p>
          <w:p w:rsidR="008C0B5B" w:rsidRPr="00494B1C" w:rsidRDefault="008C0B5B" w:rsidP="0064501B">
            <w:pPr>
              <w:spacing w:before="40"/>
              <w:rPr>
                <w:szCs w:val="22"/>
              </w:rPr>
            </w:pPr>
          </w:p>
          <w:p w:rsidR="00FB7EE8" w:rsidRDefault="00FB7EE8" w:rsidP="0064501B">
            <w:pPr>
              <w:spacing w:before="40"/>
              <w:rPr>
                <w:szCs w:val="22"/>
              </w:rPr>
            </w:pPr>
          </w:p>
          <w:p w:rsidR="004646C2" w:rsidRPr="006A100F" w:rsidRDefault="004646C2" w:rsidP="004646C2">
            <w:pPr>
              <w:spacing w:before="40" w:after="120"/>
              <w:rPr>
                <w:sz w:val="16"/>
                <w:szCs w:val="16"/>
              </w:rPr>
            </w:pPr>
          </w:p>
          <w:p w:rsidR="002A7E42" w:rsidRPr="00494B1C" w:rsidRDefault="002A7E42" w:rsidP="0064501B">
            <w:pPr>
              <w:rPr>
                <w:szCs w:val="22"/>
              </w:rPr>
            </w:pPr>
          </w:p>
          <w:p w:rsidR="00DE78D6" w:rsidRPr="00494B1C" w:rsidRDefault="004646C2" w:rsidP="00DE78D6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</w:t>
            </w:r>
            <w:r w:rsidR="00DE78D6"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:rsidR="00455B99" w:rsidRPr="00494B1C" w:rsidRDefault="00DE78D6" w:rsidP="00FB3185">
            <w:pPr>
              <w:tabs>
                <w:tab w:val="left" w:pos="2027"/>
                <w:tab w:val="left" w:pos="2195"/>
              </w:tabs>
              <w:spacing w:before="40" w:after="80"/>
              <w:rPr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</w:t>
            </w:r>
            <w:r w:rsidR="00FB3185">
              <w:rPr>
                <w:b/>
                <w:sz w:val="22"/>
                <w:szCs w:val="22"/>
              </w:rPr>
              <w:t xml:space="preserve">                        </w:t>
            </w:r>
            <w:r w:rsidRPr="00494B1C">
              <w:rPr>
                <w:b/>
                <w:sz w:val="22"/>
                <w:szCs w:val="22"/>
              </w:rPr>
              <w:t>Pan</w:t>
            </w:r>
            <w:r w:rsidR="004646C2">
              <w:rPr>
                <w:b/>
                <w:sz w:val="22"/>
                <w:szCs w:val="22"/>
              </w:rPr>
              <w:t xml:space="preserve"> </w:t>
            </w:r>
            <w:r w:rsidR="00BD0018">
              <w:rPr>
                <w:b/>
                <w:sz w:val="22"/>
                <w:szCs w:val="22"/>
              </w:rPr>
              <w:t xml:space="preserve">Luis </w:t>
            </w:r>
            <w:proofErr w:type="spellStart"/>
            <w:r w:rsidR="00BD0018">
              <w:rPr>
                <w:b/>
                <w:sz w:val="22"/>
                <w:szCs w:val="22"/>
              </w:rPr>
              <w:t>Filipe</w:t>
            </w:r>
            <w:proofErr w:type="spellEnd"/>
            <w:r w:rsidR="00BD001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0018">
              <w:rPr>
                <w:b/>
                <w:sz w:val="22"/>
                <w:szCs w:val="22"/>
              </w:rPr>
              <w:t>Corte</w:t>
            </w:r>
            <w:proofErr w:type="spellEnd"/>
            <w:r w:rsidR="00BD0018">
              <w:rPr>
                <w:b/>
                <w:sz w:val="22"/>
                <w:szCs w:val="22"/>
              </w:rPr>
              <w:t xml:space="preserve"> Real de Miranda</w:t>
            </w:r>
            <w:r w:rsidRPr="00494B1C">
              <w:rPr>
                <w:b/>
                <w:sz w:val="22"/>
                <w:szCs w:val="22"/>
              </w:rPr>
              <w:br/>
            </w:r>
            <w:r w:rsidRPr="00494B1C">
              <w:rPr>
                <w:sz w:val="22"/>
                <w:szCs w:val="22"/>
              </w:rPr>
              <w:t xml:space="preserve">                                  </w:t>
            </w:r>
            <w:r w:rsidR="004C6B93">
              <w:rPr>
                <w:sz w:val="22"/>
                <w:szCs w:val="22"/>
              </w:rPr>
              <w:t xml:space="preserve">   </w:t>
            </w:r>
            <w:r w:rsidR="004646C2">
              <w:rPr>
                <w:sz w:val="22"/>
                <w:szCs w:val="22"/>
              </w:rPr>
              <w:t xml:space="preserve">       </w:t>
            </w:r>
            <w:r w:rsidRPr="00494B1C">
              <w:rPr>
                <w:sz w:val="22"/>
                <w:szCs w:val="22"/>
              </w:rPr>
              <w:t xml:space="preserve"> </w:t>
            </w:r>
            <w:r w:rsidR="00FB3185">
              <w:rPr>
                <w:sz w:val="22"/>
                <w:szCs w:val="22"/>
              </w:rPr>
              <w:t xml:space="preserve">  </w:t>
            </w:r>
            <w:r w:rsidR="00BD0018">
              <w:rPr>
                <w:sz w:val="22"/>
                <w:szCs w:val="22"/>
              </w:rPr>
              <w:t>Prokuren</w:t>
            </w:r>
            <w:r w:rsidR="00FB3185">
              <w:rPr>
                <w:sz w:val="22"/>
                <w:szCs w:val="22"/>
              </w:rPr>
              <w:t>t</w:t>
            </w:r>
          </w:p>
        </w:tc>
      </w:tr>
    </w:tbl>
    <w:p w:rsidR="00BB1D43" w:rsidRPr="00BD0018" w:rsidRDefault="00BB1D43" w:rsidP="00A36EB8">
      <w:pPr>
        <w:spacing w:line="360" w:lineRule="auto"/>
        <w:rPr>
          <w:sz w:val="16"/>
          <w:szCs w:val="16"/>
        </w:rPr>
      </w:pPr>
    </w:p>
    <w:p w:rsidR="00A55E0C" w:rsidRPr="0079427B" w:rsidRDefault="0079427B" w:rsidP="0079427B">
      <w:pPr>
        <w:spacing w:after="60" w:line="360" w:lineRule="auto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:rsidR="00E12AA0" w:rsidRPr="00AB1A6B" w:rsidRDefault="00E0078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F00A8B">
        <w:rPr>
          <w:sz w:val="22"/>
          <w:szCs w:val="22"/>
        </w:rPr>
        <w:t xml:space="preserve"> pełnomocnictwo z dnia 29 października</w:t>
      </w:r>
      <w:r w:rsidR="00F00A8B" w:rsidRPr="00CC1E72">
        <w:rPr>
          <w:sz w:val="22"/>
          <w:szCs w:val="22"/>
        </w:rPr>
        <w:t xml:space="preserve"> 2021 r., nr </w:t>
      </w:r>
      <w:proofErr w:type="spellStart"/>
      <w:r w:rsidR="00F00A8B" w:rsidRPr="00CC1E72">
        <w:rPr>
          <w:sz w:val="22"/>
          <w:szCs w:val="22"/>
        </w:rPr>
        <w:t>MRiT</w:t>
      </w:r>
      <w:proofErr w:type="spellEnd"/>
      <w:r w:rsidR="00F00A8B" w:rsidRPr="00CC1E72">
        <w:rPr>
          <w:sz w:val="22"/>
          <w:szCs w:val="22"/>
        </w:rPr>
        <w:t>/1</w:t>
      </w:r>
      <w:r w:rsidR="00F00A8B">
        <w:rPr>
          <w:sz w:val="22"/>
          <w:szCs w:val="22"/>
        </w:rPr>
        <w:t>02</w:t>
      </w:r>
      <w:r w:rsidR="00F00A8B" w:rsidRPr="00CC1E72">
        <w:rPr>
          <w:sz w:val="22"/>
          <w:szCs w:val="22"/>
        </w:rPr>
        <w:t xml:space="preserve"> – UPM/21</w:t>
      </w:r>
      <w:bookmarkStart w:id="3" w:name="_Hlk485615975"/>
      <w:r w:rsidR="009179A6">
        <w:rPr>
          <w:sz w:val="22"/>
          <w:szCs w:val="22"/>
        </w:rPr>
        <w:t>;</w:t>
      </w:r>
    </w:p>
    <w:p w:rsidR="00B53EFC" w:rsidRDefault="00C93171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644154">
        <w:rPr>
          <w:sz w:val="22"/>
          <w:szCs w:val="22"/>
        </w:rPr>
        <w:t>2 grudni</w:t>
      </w:r>
      <w:r w:rsidR="00A1459D">
        <w:rPr>
          <w:sz w:val="22"/>
          <w:szCs w:val="22"/>
        </w:rPr>
        <w:t>a</w:t>
      </w:r>
      <w:r w:rsidR="00835B0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FB33E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r.;</w:t>
      </w:r>
    </w:p>
    <w:p w:rsidR="00B165F7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2A457A">
        <w:rPr>
          <w:sz w:val="22"/>
          <w:szCs w:val="22"/>
        </w:rPr>
        <w:t>ocena punktowa Inwestycji</w:t>
      </w:r>
    </w:p>
    <w:p w:rsidR="00E00785" w:rsidRPr="00B53EFC" w:rsidRDefault="00B165F7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4</w:t>
      </w:r>
      <w:r w:rsidRPr="00AB1A6B">
        <w:rPr>
          <w:sz w:val="22"/>
          <w:szCs w:val="22"/>
        </w:rPr>
        <w:t xml:space="preserve"> </w:t>
      </w:r>
      <w:r w:rsidR="002A457A">
        <w:rPr>
          <w:sz w:val="22"/>
          <w:szCs w:val="22"/>
        </w:rPr>
        <w:t xml:space="preserve">- </w:t>
      </w:r>
      <w:r w:rsidR="00685FF5" w:rsidRPr="00B53EFC">
        <w:rPr>
          <w:sz w:val="22"/>
          <w:szCs w:val="22"/>
        </w:rPr>
        <w:t>harmonogram tworzenia nowych miejsc pracy;</w:t>
      </w:r>
    </w:p>
    <w:p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2A457A">
        <w:rPr>
          <w:sz w:val="22"/>
          <w:szCs w:val="22"/>
        </w:rPr>
        <w:t>r 5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:rsidR="003E3A53" w:rsidRPr="00FE5C01" w:rsidRDefault="002A457A" w:rsidP="003E3A5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6</w:t>
      </w:r>
      <w:r w:rsidR="003E3A53" w:rsidRPr="00FE5C01">
        <w:rPr>
          <w:sz w:val="22"/>
          <w:szCs w:val="22"/>
        </w:rPr>
        <w:t xml:space="preserve"> –</w:t>
      </w:r>
      <w:r w:rsidR="007A6B82">
        <w:rPr>
          <w:bCs/>
          <w:sz w:val="22"/>
          <w:szCs w:val="22"/>
        </w:rPr>
        <w:t xml:space="preserve"> </w:t>
      </w:r>
      <w:r w:rsidR="007A6B82" w:rsidRPr="00AB1A6B">
        <w:rPr>
          <w:sz w:val="22"/>
          <w:szCs w:val="22"/>
        </w:rPr>
        <w:t>wzór sprawozdania finansowo</w:t>
      </w:r>
      <w:r w:rsidR="007A6B82">
        <w:rPr>
          <w:sz w:val="22"/>
          <w:szCs w:val="22"/>
        </w:rPr>
        <w:t xml:space="preserve"> – </w:t>
      </w:r>
      <w:r w:rsidR="007A6B82" w:rsidRPr="00FB29B8">
        <w:rPr>
          <w:sz w:val="22"/>
          <w:szCs w:val="22"/>
        </w:rPr>
        <w:t>rzeczowego</w:t>
      </w:r>
      <w:r w:rsidR="006A100F" w:rsidRPr="006A100F">
        <w:rPr>
          <w:sz w:val="22"/>
          <w:szCs w:val="22"/>
        </w:rPr>
        <w:t xml:space="preserve"> </w:t>
      </w:r>
      <w:r w:rsidR="006A100F" w:rsidRPr="003077CD">
        <w:rPr>
          <w:sz w:val="22"/>
          <w:szCs w:val="22"/>
        </w:rPr>
        <w:t>za okres od dnia rozpoczęcia realiza</w:t>
      </w:r>
      <w:r w:rsidR="008E14F4">
        <w:rPr>
          <w:sz w:val="22"/>
          <w:szCs w:val="22"/>
        </w:rPr>
        <w:t>cji Inwestycji do dnia 31 grudnia 2021</w:t>
      </w:r>
      <w:r w:rsidR="006A100F" w:rsidRPr="003077CD">
        <w:rPr>
          <w:sz w:val="22"/>
          <w:szCs w:val="22"/>
        </w:rPr>
        <w:t xml:space="preserve"> r.</w:t>
      </w:r>
      <w:r w:rsidR="00B6779C" w:rsidRPr="00FE5C01">
        <w:rPr>
          <w:bCs/>
          <w:sz w:val="22"/>
          <w:szCs w:val="22"/>
        </w:rPr>
        <w:t>;</w:t>
      </w:r>
    </w:p>
    <w:p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2A457A">
        <w:rPr>
          <w:sz w:val="22"/>
          <w:szCs w:val="22"/>
        </w:rPr>
        <w:t xml:space="preserve">7 </w:t>
      </w:r>
      <w:r w:rsidR="00730031" w:rsidRPr="00AB1A6B">
        <w:rPr>
          <w:sz w:val="22"/>
          <w:szCs w:val="22"/>
        </w:rPr>
        <w:t>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7A6B82" w:rsidRPr="007A6B82">
        <w:rPr>
          <w:sz w:val="22"/>
          <w:szCs w:val="22"/>
        </w:rPr>
        <w:t xml:space="preserve"> </w:t>
      </w:r>
      <w:r w:rsidR="007A6B82" w:rsidRPr="003077CD">
        <w:rPr>
          <w:sz w:val="22"/>
          <w:szCs w:val="22"/>
        </w:rPr>
        <w:t>za okres od dnia rozpoczęcia realiza</w:t>
      </w:r>
      <w:r w:rsidR="008E14F4">
        <w:rPr>
          <w:sz w:val="22"/>
          <w:szCs w:val="22"/>
        </w:rPr>
        <w:t>cji Inwestycji do dnia 1 kwietnia 2023</w:t>
      </w:r>
      <w:r w:rsidR="007A6B82" w:rsidRPr="003077CD">
        <w:rPr>
          <w:sz w:val="22"/>
          <w:szCs w:val="22"/>
        </w:rPr>
        <w:t xml:space="preserve"> r.</w:t>
      </w:r>
      <w:r w:rsidR="00685FF5" w:rsidRPr="00FB29B8">
        <w:rPr>
          <w:sz w:val="22"/>
          <w:szCs w:val="22"/>
        </w:rPr>
        <w:t>;</w:t>
      </w:r>
    </w:p>
    <w:p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2A457A">
        <w:rPr>
          <w:sz w:val="22"/>
          <w:szCs w:val="22"/>
        </w:rPr>
        <w:t>8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3"/>
    <w:p w:rsidR="003C5E5A" w:rsidRPr="00FB29B8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2A457A">
        <w:rPr>
          <w:sz w:val="22"/>
          <w:szCs w:val="22"/>
        </w:rPr>
        <w:t>r 9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3E3A53">
        <w:rPr>
          <w:sz w:val="22"/>
          <w:szCs w:val="22"/>
        </w:rPr>
        <w:t>.</w:t>
      </w:r>
    </w:p>
    <w:p w:rsidR="0079427B" w:rsidRDefault="0079427B" w:rsidP="008E14F4">
      <w:pPr>
        <w:tabs>
          <w:tab w:val="left" w:pos="1800"/>
        </w:tabs>
        <w:spacing w:line="360" w:lineRule="auto"/>
        <w:rPr>
          <w:b/>
          <w:sz w:val="22"/>
          <w:szCs w:val="22"/>
          <w:u w:val="single"/>
        </w:rPr>
      </w:pPr>
    </w:p>
    <w:p w:rsidR="000A7DF2" w:rsidRPr="00A80767" w:rsidRDefault="000A7DF2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3</w:t>
      </w:r>
      <w:r w:rsidRPr="00A80767">
        <w:rPr>
          <w:b/>
          <w:sz w:val="22"/>
          <w:szCs w:val="22"/>
          <w:u w:val="single"/>
        </w:rPr>
        <w:t xml:space="preserve"> </w:t>
      </w:r>
    </w:p>
    <w:p w:rsidR="000A7DF2" w:rsidRPr="00A80767" w:rsidRDefault="000A7DF2" w:rsidP="000A7DF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80767">
        <w:rPr>
          <w:b/>
          <w:sz w:val="22"/>
          <w:szCs w:val="22"/>
        </w:rPr>
        <w:t>Umowa nr II/        /P/15014/</w:t>
      </w:r>
      <w:r w:rsidRPr="00A80767">
        <w:rPr>
          <w:b/>
          <w:color w:val="000000"/>
          <w:sz w:val="22"/>
          <w:szCs w:val="22"/>
        </w:rPr>
        <w:t>6230</w:t>
      </w:r>
      <w:r w:rsidRPr="00A80767">
        <w:rPr>
          <w:b/>
          <w:sz w:val="22"/>
          <w:szCs w:val="22"/>
        </w:rPr>
        <w:t>/</w:t>
      </w:r>
      <w:r w:rsidRPr="00A80767"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1</w:t>
      </w:r>
      <w:r w:rsidRPr="00A80767">
        <w:rPr>
          <w:b/>
          <w:sz w:val="22"/>
          <w:szCs w:val="22"/>
        </w:rPr>
        <w:t>/DRI</w:t>
      </w:r>
    </w:p>
    <w:p w:rsidR="000A7DF2" w:rsidRPr="00F040D0" w:rsidRDefault="000A7DF2" w:rsidP="000A7DF2">
      <w:pPr>
        <w:rPr>
          <w:b/>
          <w:bCs/>
          <w:color w:val="000000"/>
          <w:sz w:val="16"/>
          <w:szCs w:val="16"/>
        </w:rPr>
      </w:pPr>
    </w:p>
    <w:p w:rsidR="000A7DF2" w:rsidRPr="001B7DCC" w:rsidRDefault="000A7DF2" w:rsidP="000A7DF2">
      <w:pPr>
        <w:spacing w:line="280" w:lineRule="exact"/>
        <w:jc w:val="center"/>
        <w:rPr>
          <w:b/>
          <w:bCs/>
          <w:color w:val="000000"/>
          <w:sz w:val="22"/>
          <w:szCs w:val="22"/>
        </w:rPr>
      </w:pPr>
      <w:r w:rsidRPr="001B7DCC">
        <w:rPr>
          <w:b/>
          <w:bCs/>
          <w:color w:val="000000"/>
          <w:sz w:val="22"/>
          <w:szCs w:val="22"/>
        </w:rPr>
        <w:t xml:space="preserve">Ocena projektu zgodnie </w:t>
      </w:r>
    </w:p>
    <w:p w:rsidR="000A7DF2" w:rsidRPr="001B7DCC" w:rsidRDefault="000A7DF2" w:rsidP="000A7DF2">
      <w:pPr>
        <w:spacing w:line="280" w:lineRule="exact"/>
        <w:jc w:val="center"/>
        <w:rPr>
          <w:sz w:val="22"/>
          <w:szCs w:val="22"/>
        </w:rPr>
      </w:pPr>
      <w:r w:rsidRPr="001B7DCC">
        <w:rPr>
          <w:b/>
          <w:bCs/>
          <w:color w:val="000000"/>
          <w:sz w:val="22"/>
          <w:szCs w:val="22"/>
        </w:rPr>
        <w:t xml:space="preserve">z </w:t>
      </w:r>
      <w:r w:rsidRPr="001B7DCC">
        <w:rPr>
          <w:b/>
          <w:bCs/>
          <w:i/>
          <w:iCs/>
          <w:sz w:val="22"/>
          <w:szCs w:val="22"/>
        </w:rPr>
        <w:t xml:space="preserve">Programem wspierania inwestycji o istotnym znaczeniu </w:t>
      </w:r>
      <w:r w:rsidRPr="001B7DCC">
        <w:rPr>
          <w:b/>
          <w:bCs/>
          <w:i/>
          <w:iCs/>
          <w:sz w:val="22"/>
          <w:szCs w:val="22"/>
        </w:rPr>
        <w:br/>
        <w:t>dla gospodarki pol</w:t>
      </w:r>
      <w:r>
        <w:rPr>
          <w:b/>
          <w:bCs/>
          <w:i/>
          <w:iCs/>
          <w:sz w:val="22"/>
          <w:szCs w:val="22"/>
        </w:rPr>
        <w:t>skiej na lata 2011-20</w:t>
      </w:r>
      <w:r w:rsidRPr="001B7DCC">
        <w:rPr>
          <w:b/>
          <w:bCs/>
          <w:i/>
          <w:iCs/>
          <w:sz w:val="22"/>
          <w:szCs w:val="22"/>
        </w:rPr>
        <w:t>3</w:t>
      </w:r>
      <w:r>
        <w:rPr>
          <w:b/>
          <w:bCs/>
          <w:i/>
          <w:iCs/>
          <w:sz w:val="22"/>
          <w:szCs w:val="22"/>
        </w:rPr>
        <w:t>0</w:t>
      </w:r>
    </w:p>
    <w:p w:rsidR="000A7DF2" w:rsidRDefault="000A7DF2" w:rsidP="000A7DF2">
      <w:pPr>
        <w:tabs>
          <w:tab w:val="left" w:pos="1800"/>
        </w:tabs>
        <w:rPr>
          <w:b/>
          <w:bCs/>
          <w:color w:val="000000"/>
          <w:sz w:val="20"/>
        </w:rPr>
      </w:pPr>
    </w:p>
    <w:p w:rsidR="000A7DF2" w:rsidRDefault="000A7DF2" w:rsidP="000A7DF2">
      <w:pPr>
        <w:tabs>
          <w:tab w:val="left" w:pos="1800"/>
        </w:tabs>
        <w:rPr>
          <w:b/>
          <w:bCs/>
          <w:color w:val="000000"/>
          <w:sz w:val="20"/>
        </w:rPr>
      </w:pPr>
    </w:p>
    <w:p w:rsidR="000A7DF2" w:rsidRDefault="000A7DF2" w:rsidP="000A7DF2">
      <w:pPr>
        <w:tabs>
          <w:tab w:val="left" w:pos="1800"/>
        </w:tabs>
        <w:rPr>
          <w:b/>
          <w:bCs/>
          <w:color w:val="000000"/>
          <w:sz w:val="20"/>
        </w:rPr>
      </w:pPr>
    </w:p>
    <w:p w:rsidR="000A7DF2" w:rsidRPr="00AB1A6B" w:rsidRDefault="000A7DF2" w:rsidP="000A7DF2">
      <w:pPr>
        <w:tabs>
          <w:tab w:val="left" w:pos="1800"/>
        </w:tabs>
        <w:jc w:val="center"/>
        <w:rPr>
          <w:color w:val="000000"/>
          <w:szCs w:val="24"/>
        </w:rPr>
      </w:pPr>
      <w:r w:rsidRPr="00AB1A6B">
        <w:rPr>
          <w:b/>
          <w:szCs w:val="24"/>
        </w:rPr>
        <w:t xml:space="preserve">Wsparcie finansowe z tytułu kosztów </w:t>
      </w:r>
      <w:r>
        <w:rPr>
          <w:b/>
          <w:szCs w:val="24"/>
        </w:rPr>
        <w:t>kwalifikowanych nowej inwestycji</w:t>
      </w:r>
    </w:p>
    <w:p w:rsidR="000A7DF2" w:rsidRPr="00AB1A6B" w:rsidRDefault="000A7DF2" w:rsidP="000A7DF2">
      <w:pPr>
        <w:tabs>
          <w:tab w:val="left" w:pos="1800"/>
        </w:tabs>
        <w:jc w:val="both"/>
        <w:rPr>
          <w:color w:val="000000"/>
          <w:szCs w:val="24"/>
        </w:rPr>
      </w:pPr>
    </w:p>
    <w:p w:rsidR="000A7DF2" w:rsidRDefault="000A7DF2" w:rsidP="000A7DF2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  <w:r w:rsidRPr="00AB1A6B">
        <w:rPr>
          <w:b/>
          <w:bCs/>
          <w:color w:val="000000"/>
          <w:szCs w:val="24"/>
        </w:rPr>
        <w:t>Ocena projektu:</w:t>
      </w:r>
    </w:p>
    <w:p w:rsidR="00D61861" w:rsidRDefault="00D61861" w:rsidP="000A7DF2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</w:p>
    <w:tbl>
      <w:tblPr>
        <w:tblW w:w="97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2268"/>
        <w:gridCol w:w="2121"/>
      </w:tblGrid>
      <w:tr w:rsidR="00C906DB" w:rsidRPr="00AB1A6B" w:rsidTr="00C906DB">
        <w:trPr>
          <w:trHeight w:val="285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C906DB" w:rsidRPr="00AB1A6B" w:rsidRDefault="00C906DB" w:rsidP="00C906DB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C906DB" w:rsidRPr="00AB1A6B" w:rsidRDefault="00C906DB" w:rsidP="00C906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1" w:type="dxa"/>
            <w:shd w:val="clear" w:color="000000" w:fill="FFFFFF"/>
          </w:tcPr>
          <w:p w:rsidR="00C906DB" w:rsidRDefault="00C906DB" w:rsidP="00C906DB">
            <w:pPr>
              <w:jc w:val="center"/>
              <w:rPr>
                <w:b/>
                <w:color w:val="000000"/>
                <w:sz w:val="20"/>
              </w:rPr>
            </w:pPr>
            <w:r w:rsidRPr="0031256F">
              <w:rPr>
                <w:b/>
                <w:color w:val="000000"/>
                <w:sz w:val="20"/>
              </w:rPr>
              <w:t>Minimalne wymogi</w:t>
            </w:r>
          </w:p>
          <w:p w:rsidR="00C906DB" w:rsidRPr="0031256F" w:rsidRDefault="00C906DB" w:rsidP="00C906D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dla danej lokalizacji</w:t>
            </w:r>
          </w:p>
        </w:tc>
      </w:tr>
      <w:tr w:rsidR="00C906DB" w:rsidRPr="00FC4A97" w:rsidTr="00C906DB">
        <w:trPr>
          <w:trHeight w:val="642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C906DB" w:rsidRPr="00FC4A97" w:rsidRDefault="00C906DB" w:rsidP="00C906DB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Liczba deklarowanych do spełnienia kryteriów jakościowych: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C906DB" w:rsidRPr="00FC4A97" w:rsidRDefault="003075E0" w:rsidP="00C906DB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</w:t>
            </w:r>
            <w:r w:rsidR="00C906DB">
              <w:rPr>
                <w:b/>
                <w:bCs/>
                <w:i/>
                <w:iCs/>
                <w:color w:val="000000"/>
                <w:sz w:val="22"/>
                <w:szCs w:val="22"/>
              </w:rPr>
              <w:t>/10</w:t>
            </w:r>
          </w:p>
        </w:tc>
        <w:tc>
          <w:tcPr>
            <w:tcW w:w="2121" w:type="dxa"/>
            <w:shd w:val="clear" w:color="000000" w:fill="FFFFFF"/>
            <w:vAlign w:val="center"/>
          </w:tcPr>
          <w:p w:rsidR="00C906DB" w:rsidRPr="0031256F" w:rsidRDefault="00C906DB" w:rsidP="00C906DB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 w:rsidRPr="0031256F">
              <w:rPr>
                <w:b/>
                <w:bCs/>
                <w:i/>
                <w:iCs/>
                <w:color w:val="000000"/>
                <w:sz w:val="22"/>
                <w:szCs w:val="22"/>
              </w:rPr>
              <w:t>4/10</w:t>
            </w:r>
          </w:p>
        </w:tc>
      </w:tr>
      <w:tr w:rsidR="00C906DB" w:rsidRPr="00FC4A97" w:rsidTr="00C906DB">
        <w:trPr>
          <w:trHeight w:val="642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C906DB" w:rsidRDefault="00C906DB" w:rsidP="00C906DB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Deklaracja poniesionych nakładów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C906DB" w:rsidRDefault="003075E0" w:rsidP="00C906DB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88 857 0</w:t>
            </w:r>
            <w:r w:rsidR="00C906DB">
              <w:rPr>
                <w:b/>
                <w:bCs/>
                <w:i/>
                <w:iCs/>
                <w:color w:val="000000"/>
                <w:sz w:val="22"/>
                <w:szCs w:val="22"/>
              </w:rPr>
              <w:t>00,00 zł</w:t>
            </w:r>
          </w:p>
        </w:tc>
        <w:tc>
          <w:tcPr>
            <w:tcW w:w="2121" w:type="dxa"/>
            <w:shd w:val="clear" w:color="000000" w:fill="FFFFFF"/>
            <w:vAlign w:val="center"/>
          </w:tcPr>
          <w:p w:rsidR="00C906DB" w:rsidRPr="0031256F" w:rsidRDefault="003075E0" w:rsidP="00C906DB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</w:t>
            </w:r>
            <w:r w:rsidR="00C906D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000 000,00 zł</w:t>
            </w:r>
          </w:p>
        </w:tc>
      </w:tr>
      <w:tr w:rsidR="00C906DB" w:rsidRPr="00FC4A97" w:rsidTr="00C906DB">
        <w:trPr>
          <w:trHeight w:val="642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C906DB" w:rsidRDefault="00C906DB" w:rsidP="00C906DB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Liczba deklarowanych do utworzenia nowych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br/>
              <w:t>miejsc pracy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C906DB" w:rsidRDefault="003075E0" w:rsidP="00C906DB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  <w:r w:rsidR="00C906DB">
              <w:rPr>
                <w:b/>
                <w:bCs/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1" w:type="dxa"/>
            <w:shd w:val="clear" w:color="000000" w:fill="FFFFFF"/>
            <w:vAlign w:val="center"/>
          </w:tcPr>
          <w:p w:rsidR="00C906DB" w:rsidRPr="0031256F" w:rsidRDefault="003075E0" w:rsidP="00C906DB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25</w:t>
            </w:r>
          </w:p>
        </w:tc>
      </w:tr>
      <w:tr w:rsidR="00C906DB" w:rsidRPr="00FC4A97" w:rsidTr="00C906DB">
        <w:trPr>
          <w:trHeight w:val="804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C906DB" w:rsidRPr="00FC4A97" w:rsidRDefault="00C906DB" w:rsidP="00C906DB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Dopuszczalna wysokość wsparcia wg GBER</w:t>
            </w:r>
          </w:p>
        </w:tc>
        <w:tc>
          <w:tcPr>
            <w:tcW w:w="2268" w:type="dxa"/>
            <w:shd w:val="clear" w:color="000000" w:fill="FFEB9C"/>
            <w:noWrap/>
            <w:vAlign w:val="center"/>
          </w:tcPr>
          <w:p w:rsidR="00C906DB" w:rsidRPr="00316C3F" w:rsidRDefault="003075E0" w:rsidP="00C906DB">
            <w:pPr>
              <w:jc w:val="center"/>
              <w:rPr>
                <w:b/>
                <w:color w:val="9C6500"/>
                <w:szCs w:val="22"/>
              </w:rPr>
            </w:pPr>
            <w:r>
              <w:rPr>
                <w:b/>
                <w:color w:val="006100"/>
                <w:sz w:val="22"/>
                <w:szCs w:val="22"/>
              </w:rPr>
              <w:t>22 </w:t>
            </w:r>
            <w:r w:rsidR="00C906DB" w:rsidRPr="00316C3F">
              <w:rPr>
                <w:b/>
                <w:color w:val="006100"/>
                <w:sz w:val="22"/>
                <w:szCs w:val="22"/>
              </w:rPr>
              <w:t>2</w:t>
            </w:r>
            <w:r>
              <w:rPr>
                <w:b/>
                <w:color w:val="006100"/>
                <w:sz w:val="22"/>
                <w:szCs w:val="22"/>
              </w:rPr>
              <w:t>14 250,00</w:t>
            </w:r>
            <w:r w:rsidR="00C906DB" w:rsidRPr="00316C3F">
              <w:rPr>
                <w:b/>
                <w:color w:val="006100"/>
                <w:sz w:val="22"/>
                <w:szCs w:val="22"/>
              </w:rPr>
              <w:t xml:space="preserve"> zł</w:t>
            </w:r>
          </w:p>
        </w:tc>
        <w:tc>
          <w:tcPr>
            <w:tcW w:w="2121" w:type="dxa"/>
            <w:shd w:val="clear" w:color="000000" w:fill="FFEB9C"/>
            <w:vAlign w:val="center"/>
          </w:tcPr>
          <w:p w:rsidR="00C906DB" w:rsidRPr="0031256F" w:rsidRDefault="00C906DB" w:rsidP="00C906DB">
            <w:pPr>
              <w:jc w:val="center"/>
              <w:rPr>
                <w:color w:val="006100"/>
                <w:szCs w:val="22"/>
              </w:rPr>
            </w:pPr>
          </w:p>
        </w:tc>
      </w:tr>
      <w:tr w:rsidR="00C906DB" w:rsidRPr="00FC4A97" w:rsidTr="00C906DB">
        <w:trPr>
          <w:trHeight w:val="800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C906DB" w:rsidRPr="00FC4A97" w:rsidRDefault="00C906DB" w:rsidP="00C906DB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C4A97"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PROGRAMU</w:t>
            </w:r>
          </w:p>
        </w:tc>
        <w:tc>
          <w:tcPr>
            <w:tcW w:w="2268" w:type="dxa"/>
            <w:shd w:val="clear" w:color="000000" w:fill="C6EFCE"/>
            <w:noWrap/>
            <w:vAlign w:val="center"/>
          </w:tcPr>
          <w:p w:rsidR="00C906DB" w:rsidRPr="00FC4A97" w:rsidRDefault="00C906DB" w:rsidP="00C906DB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3 000 000,00</w:t>
            </w:r>
            <w:r w:rsidRPr="00F408F3">
              <w:rPr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2121" w:type="dxa"/>
            <w:shd w:val="clear" w:color="000000" w:fill="C6EFCE"/>
            <w:vAlign w:val="center"/>
          </w:tcPr>
          <w:p w:rsidR="00C906DB" w:rsidRPr="00FC4A97" w:rsidRDefault="00C906DB" w:rsidP="00C906D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C906DB" w:rsidRPr="00FC4A97" w:rsidTr="00C906DB">
        <w:trPr>
          <w:trHeight w:val="713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C906DB" w:rsidRPr="00FC4A97" w:rsidRDefault="00C906DB" w:rsidP="00C906DB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Programu jako procent (%) kosztów kwalifikowanych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906DB" w:rsidRDefault="00D61861" w:rsidP="00C906DB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3,38</w:t>
            </w:r>
            <w:r w:rsidR="00C906DB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906DB" w:rsidRPr="00FC4A97" w:rsidRDefault="00C906DB" w:rsidP="00C906DB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</w:tbl>
    <w:p w:rsidR="00C906DB" w:rsidRPr="00AB1A6B" w:rsidRDefault="00C906DB" w:rsidP="000A7DF2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</w:p>
    <w:p w:rsidR="000A7DF2" w:rsidRPr="00AB1A6B" w:rsidRDefault="000A7DF2" w:rsidP="000A7DF2">
      <w:pPr>
        <w:tabs>
          <w:tab w:val="left" w:pos="1800"/>
        </w:tabs>
        <w:jc w:val="both"/>
        <w:rPr>
          <w:color w:val="000000"/>
          <w:szCs w:val="24"/>
        </w:rPr>
      </w:pPr>
    </w:p>
    <w:tbl>
      <w:tblPr>
        <w:tblW w:w="15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828"/>
        <w:gridCol w:w="2693"/>
        <w:gridCol w:w="1291"/>
        <w:gridCol w:w="2287"/>
        <w:gridCol w:w="1638"/>
        <w:gridCol w:w="2149"/>
        <w:gridCol w:w="1357"/>
        <w:gridCol w:w="146"/>
      </w:tblGrid>
      <w:tr w:rsidR="000A7DF2" w:rsidRPr="00AB1A6B" w:rsidTr="00DE4351">
        <w:trPr>
          <w:trHeight w:val="495"/>
        </w:trPr>
        <w:tc>
          <w:tcPr>
            <w:tcW w:w="7882" w:type="dxa"/>
            <w:gridSpan w:val="4"/>
            <w:shd w:val="clear" w:color="auto" w:fill="auto"/>
            <w:noWrap/>
            <w:vAlign w:val="bottom"/>
            <w:hideMark/>
          </w:tcPr>
          <w:p w:rsidR="000A7DF2" w:rsidRDefault="000A7DF2" w:rsidP="00DE4351">
            <w:pPr>
              <w:rPr>
                <w:b/>
                <w:bCs/>
                <w:color w:val="000000"/>
                <w:szCs w:val="24"/>
              </w:rPr>
            </w:pPr>
          </w:p>
          <w:p w:rsidR="000A7DF2" w:rsidRPr="00AB1A6B" w:rsidRDefault="000A7DF2" w:rsidP="00DE435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0A7DF2" w:rsidRPr="00AB1A6B" w:rsidRDefault="000A7DF2" w:rsidP="00DE4351">
            <w:pPr>
              <w:rPr>
                <w:szCs w:val="24"/>
              </w:rPr>
            </w:pPr>
          </w:p>
        </w:tc>
        <w:tc>
          <w:tcPr>
            <w:tcW w:w="1638" w:type="dxa"/>
            <w:shd w:val="clear" w:color="000000" w:fill="FFFFFF"/>
            <w:vAlign w:val="center"/>
            <w:hideMark/>
          </w:tcPr>
          <w:p w:rsidR="000A7DF2" w:rsidRPr="00AB1A6B" w:rsidRDefault="000A7DF2" w:rsidP="00DE4351">
            <w:pPr>
              <w:jc w:val="right"/>
              <w:rPr>
                <w:b/>
                <w:bCs/>
                <w:color w:val="006100"/>
                <w:szCs w:val="24"/>
              </w:rPr>
            </w:pPr>
            <w:r w:rsidRPr="00AB1A6B">
              <w:rPr>
                <w:b/>
                <w:bCs/>
                <w:color w:val="006100"/>
                <w:szCs w:val="24"/>
              </w:rPr>
              <w:t> </w:t>
            </w:r>
          </w:p>
        </w:tc>
        <w:tc>
          <w:tcPr>
            <w:tcW w:w="2149" w:type="dxa"/>
            <w:shd w:val="clear" w:color="000000" w:fill="FFFFFF"/>
            <w:noWrap/>
            <w:vAlign w:val="bottom"/>
            <w:hideMark/>
          </w:tcPr>
          <w:p w:rsidR="000A7DF2" w:rsidRPr="00AB1A6B" w:rsidRDefault="000A7DF2" w:rsidP="00DE4351">
            <w:pPr>
              <w:rPr>
                <w:i/>
                <w:iCs/>
                <w:color w:val="000000"/>
                <w:szCs w:val="24"/>
              </w:rPr>
            </w:pPr>
            <w:r w:rsidRPr="00AB1A6B">
              <w:rPr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:rsidR="000A7DF2" w:rsidRPr="00AB1A6B" w:rsidRDefault="000A7DF2" w:rsidP="00DE4351">
            <w:pPr>
              <w:rPr>
                <w:color w:val="000000"/>
                <w:szCs w:val="24"/>
              </w:rPr>
            </w:pPr>
            <w:r w:rsidRPr="00AB1A6B">
              <w:rPr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0A7DF2" w:rsidRPr="00AB1A6B" w:rsidRDefault="000A7DF2" w:rsidP="00DE4351">
            <w:pPr>
              <w:rPr>
                <w:szCs w:val="24"/>
              </w:rPr>
            </w:pPr>
          </w:p>
        </w:tc>
      </w:tr>
      <w:tr w:rsidR="000A7DF2" w:rsidRPr="00AB1A6B" w:rsidTr="00DE4351">
        <w:trPr>
          <w:gridBefore w:val="1"/>
          <w:gridAfter w:val="6"/>
          <w:wBefore w:w="70" w:type="dxa"/>
          <w:wAfter w:w="8868" w:type="dxa"/>
          <w:trHeight w:val="783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A7DF2" w:rsidRPr="004147BB" w:rsidRDefault="000A7DF2" w:rsidP="00DE4351">
            <w:pPr>
              <w:spacing w:before="40" w:after="80"/>
              <w:rPr>
                <w:b/>
                <w:bCs/>
                <w:i/>
                <w:iCs/>
                <w:color w:val="000000"/>
                <w:szCs w:val="22"/>
              </w:rPr>
            </w:pPr>
            <w:r w:rsidRPr="004147BB">
              <w:rPr>
                <w:b/>
                <w:i/>
                <w:iCs/>
                <w:color w:val="000000"/>
                <w:sz w:val="22"/>
                <w:szCs w:val="22"/>
              </w:rPr>
              <w:t>Kwota wsparcia na szkolenia pracowników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:rsidR="000A7DF2" w:rsidRPr="004147BB" w:rsidRDefault="005D765C" w:rsidP="00D37E81">
            <w:pPr>
              <w:tabs>
                <w:tab w:val="left" w:pos="1862"/>
              </w:tabs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0</w:t>
            </w:r>
            <w:r w:rsidR="000A7DF2" w:rsidRPr="004147BB">
              <w:rPr>
                <w:b/>
                <w:bCs/>
                <w:color w:val="000000"/>
                <w:sz w:val="22"/>
                <w:szCs w:val="22"/>
              </w:rPr>
              <w:t>,00 zł</w:t>
            </w:r>
          </w:p>
        </w:tc>
      </w:tr>
      <w:tr w:rsidR="000A7DF2" w:rsidRPr="00AB1A6B" w:rsidTr="00DE4351">
        <w:trPr>
          <w:gridBefore w:val="1"/>
          <w:gridAfter w:val="6"/>
          <w:wBefore w:w="70" w:type="dxa"/>
          <w:wAfter w:w="8868" w:type="dxa"/>
          <w:trHeight w:val="764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A7DF2" w:rsidRPr="004147BB" w:rsidRDefault="000A7DF2" w:rsidP="00DE4351">
            <w:pPr>
              <w:spacing w:before="80" w:after="80"/>
              <w:rPr>
                <w:b/>
                <w:i/>
                <w:iCs/>
                <w:color w:val="000000"/>
                <w:szCs w:val="22"/>
              </w:rPr>
            </w:pPr>
            <w:r w:rsidRPr="004147BB">
              <w:rPr>
                <w:b/>
                <w:i/>
                <w:iCs/>
                <w:color w:val="000000"/>
                <w:sz w:val="22"/>
                <w:szCs w:val="22"/>
              </w:rPr>
              <w:t xml:space="preserve">Kwota na współpracę z podmiotami szkolnictwa wyższego i nauki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:rsidR="000A7DF2" w:rsidRPr="004147BB" w:rsidRDefault="00D37E81" w:rsidP="00DE4351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8E14F4">
              <w:rPr>
                <w:b/>
                <w:bCs/>
                <w:color w:val="000000"/>
                <w:sz w:val="22"/>
                <w:szCs w:val="22"/>
              </w:rPr>
              <w:t>450</w:t>
            </w:r>
            <w:r w:rsidR="005D765C">
              <w:rPr>
                <w:b/>
                <w:bCs/>
                <w:color w:val="000000"/>
                <w:sz w:val="22"/>
                <w:szCs w:val="22"/>
              </w:rPr>
              <w:t> 000,00</w:t>
            </w:r>
            <w:r w:rsidR="000A7DF2" w:rsidRPr="004147BB">
              <w:rPr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</w:tr>
    </w:tbl>
    <w:p w:rsidR="000A7DF2" w:rsidRPr="00AB1A6B" w:rsidRDefault="000A7DF2" w:rsidP="000A7DF2">
      <w:pPr>
        <w:tabs>
          <w:tab w:val="left" w:pos="1800"/>
        </w:tabs>
        <w:jc w:val="both"/>
        <w:rPr>
          <w:color w:val="000000"/>
          <w:szCs w:val="24"/>
        </w:rPr>
      </w:pPr>
    </w:p>
    <w:p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FB29B8" w:rsidRDefault="00FB29B8" w:rsidP="004759C8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:rsidR="00D72356" w:rsidRDefault="00D72356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:rsidR="002169C5" w:rsidRDefault="002169C5" w:rsidP="00F6517F">
      <w:pPr>
        <w:spacing w:line="360" w:lineRule="auto"/>
        <w:rPr>
          <w:b/>
          <w:sz w:val="22"/>
          <w:szCs w:val="22"/>
          <w:u w:val="single"/>
        </w:rPr>
      </w:pPr>
    </w:p>
    <w:p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2A457A">
        <w:rPr>
          <w:b/>
          <w:sz w:val="22"/>
          <w:szCs w:val="22"/>
          <w:u w:val="single"/>
        </w:rPr>
        <w:t>4</w:t>
      </w:r>
    </w:p>
    <w:p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3A6CE5">
        <w:rPr>
          <w:b/>
          <w:sz w:val="22"/>
          <w:szCs w:val="22"/>
        </w:rPr>
        <w:t>..</w:t>
      </w:r>
      <w:r w:rsidR="003633B5">
        <w:rPr>
          <w:b/>
          <w:sz w:val="22"/>
          <w:szCs w:val="22"/>
        </w:rPr>
        <w:t>…P/15014/62</w:t>
      </w:r>
      <w:r w:rsidR="00C05FC5">
        <w:rPr>
          <w:b/>
          <w:sz w:val="22"/>
          <w:szCs w:val="22"/>
        </w:rPr>
        <w:t>30/21</w:t>
      </w:r>
      <w:r w:rsidR="0020603D" w:rsidRPr="0020603D">
        <w:rPr>
          <w:b/>
          <w:sz w:val="22"/>
          <w:szCs w:val="22"/>
        </w:rPr>
        <w:t>/DRI</w:t>
      </w:r>
    </w:p>
    <w:p w:rsidR="00534D26" w:rsidRDefault="00534D26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:rsidR="002301CA" w:rsidRPr="00AB1A6B" w:rsidRDefault="002301CA" w:rsidP="004B4FD6">
      <w:pPr>
        <w:shd w:val="clear" w:color="auto" w:fill="FFFFFF"/>
        <w:spacing w:after="30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:rsidR="002301CA" w:rsidRPr="00534D26" w:rsidRDefault="002301CA" w:rsidP="004B4FD6">
      <w:pPr>
        <w:spacing w:line="280" w:lineRule="exact"/>
        <w:jc w:val="both"/>
        <w:rPr>
          <w:b/>
          <w:sz w:val="22"/>
          <w:szCs w:val="22"/>
        </w:rPr>
      </w:pPr>
      <w:r w:rsidRPr="00534D26">
        <w:rPr>
          <w:b/>
          <w:sz w:val="22"/>
          <w:szCs w:val="22"/>
        </w:rPr>
        <w:t>Planowany harmonogram zatrudnienia w ramach</w:t>
      </w:r>
      <w:r w:rsidR="00B165F7" w:rsidRPr="00534D26">
        <w:rPr>
          <w:b/>
          <w:sz w:val="22"/>
          <w:szCs w:val="22"/>
        </w:rPr>
        <w:t xml:space="preserve"> Inwestycji reali</w:t>
      </w:r>
      <w:r w:rsidR="00C20B5F">
        <w:rPr>
          <w:b/>
          <w:sz w:val="22"/>
          <w:szCs w:val="22"/>
        </w:rPr>
        <w:t xml:space="preserve">zowanej przez </w:t>
      </w:r>
      <w:proofErr w:type="spellStart"/>
      <w:r w:rsidR="00C20B5F">
        <w:rPr>
          <w:b/>
          <w:sz w:val="22"/>
          <w:szCs w:val="22"/>
        </w:rPr>
        <w:t>Simoldes</w:t>
      </w:r>
      <w:proofErr w:type="spellEnd"/>
      <w:r w:rsidR="00C20B5F">
        <w:rPr>
          <w:b/>
          <w:sz w:val="22"/>
          <w:szCs w:val="22"/>
        </w:rPr>
        <w:t xml:space="preserve"> </w:t>
      </w:r>
      <w:proofErr w:type="spellStart"/>
      <w:r w:rsidR="00C20B5F">
        <w:rPr>
          <w:b/>
          <w:sz w:val="22"/>
          <w:szCs w:val="22"/>
        </w:rPr>
        <w:t>Plasticos</w:t>
      </w:r>
      <w:proofErr w:type="spellEnd"/>
      <w:r w:rsidR="00C20B5F">
        <w:rPr>
          <w:b/>
          <w:sz w:val="22"/>
          <w:szCs w:val="22"/>
        </w:rPr>
        <w:t xml:space="preserve"> Polska</w:t>
      </w:r>
      <w:r w:rsidR="00E2780E" w:rsidRPr="00534D26">
        <w:rPr>
          <w:b/>
          <w:sz w:val="22"/>
          <w:szCs w:val="22"/>
        </w:rPr>
        <w:t xml:space="preserve"> </w:t>
      </w:r>
      <w:r w:rsidR="00534D26" w:rsidRPr="00534D26">
        <w:rPr>
          <w:b/>
          <w:sz w:val="22"/>
          <w:szCs w:val="22"/>
        </w:rPr>
        <w:t>S</w:t>
      </w:r>
      <w:r w:rsidR="00E373DB">
        <w:rPr>
          <w:b/>
          <w:sz w:val="22"/>
          <w:szCs w:val="22"/>
        </w:rPr>
        <w:t>p</w:t>
      </w:r>
      <w:r w:rsidR="00534D26">
        <w:rPr>
          <w:b/>
          <w:sz w:val="22"/>
          <w:szCs w:val="22"/>
        </w:rPr>
        <w:t>.</w:t>
      </w:r>
      <w:r w:rsidR="00E373DB">
        <w:rPr>
          <w:b/>
          <w:sz w:val="22"/>
          <w:szCs w:val="22"/>
        </w:rPr>
        <w:t xml:space="preserve"> z o.o</w:t>
      </w:r>
      <w:r w:rsidR="00534D26">
        <w:rPr>
          <w:b/>
          <w:sz w:val="22"/>
          <w:szCs w:val="22"/>
        </w:rPr>
        <w:t>.</w:t>
      </w:r>
      <w:r w:rsidRPr="00534D26">
        <w:rPr>
          <w:b/>
          <w:sz w:val="22"/>
          <w:szCs w:val="22"/>
        </w:rPr>
        <w:t xml:space="preserve"> polegającej na</w:t>
      </w:r>
      <w:r w:rsidR="00E373DB" w:rsidRPr="00E373DB">
        <w:rPr>
          <w:b/>
          <w:sz w:val="22"/>
          <w:szCs w:val="22"/>
        </w:rPr>
        <w:t xml:space="preserve"> </w:t>
      </w:r>
      <w:r w:rsidR="00C20B5F">
        <w:rPr>
          <w:b/>
          <w:sz w:val="22"/>
          <w:szCs w:val="22"/>
        </w:rPr>
        <w:t xml:space="preserve">„Utworzeniu </w:t>
      </w:r>
      <w:r w:rsidR="00C20B5F" w:rsidRPr="00EB37A5">
        <w:rPr>
          <w:b/>
          <w:sz w:val="22"/>
          <w:szCs w:val="22"/>
        </w:rPr>
        <w:t>nowe</w:t>
      </w:r>
      <w:r w:rsidR="00C20B5F">
        <w:rPr>
          <w:b/>
          <w:sz w:val="22"/>
          <w:szCs w:val="22"/>
        </w:rPr>
        <w:t>go zakładu produkcji form wtryskowych z tworzyw sztucznych wraz z pomieszczeniami technicznymi, magazynowymi, socjalnymi oraz administracyjno-biurowymi w Żorach</w:t>
      </w:r>
      <w:r w:rsidR="00C20B5F">
        <w:rPr>
          <w:sz w:val="22"/>
          <w:szCs w:val="22"/>
        </w:rPr>
        <w:t xml:space="preserve"> </w:t>
      </w:r>
      <w:r w:rsidR="00C20B5F" w:rsidRPr="00435E05">
        <w:rPr>
          <w:b/>
          <w:sz w:val="22"/>
          <w:szCs w:val="22"/>
        </w:rPr>
        <w:t>(</w:t>
      </w:r>
      <w:r w:rsidR="00C20B5F">
        <w:rPr>
          <w:b/>
          <w:sz w:val="22"/>
          <w:szCs w:val="22"/>
        </w:rPr>
        <w:t xml:space="preserve">woj. </w:t>
      </w:r>
      <w:r w:rsidR="00C20B5F" w:rsidRPr="00EB37A5">
        <w:rPr>
          <w:b/>
          <w:sz w:val="22"/>
          <w:szCs w:val="22"/>
        </w:rPr>
        <w:t>śląskie</w:t>
      </w:r>
      <w:r w:rsidR="00C20B5F">
        <w:rPr>
          <w:b/>
          <w:sz w:val="22"/>
          <w:szCs w:val="22"/>
        </w:rPr>
        <w:t>)”</w:t>
      </w:r>
      <w:r w:rsidR="00E373DB">
        <w:rPr>
          <w:b/>
          <w:sz w:val="22"/>
          <w:szCs w:val="22"/>
        </w:rPr>
        <w:t>:</w:t>
      </w:r>
      <w:r w:rsidR="00E373DB" w:rsidRPr="00B24213">
        <w:rPr>
          <w:b/>
          <w:sz w:val="22"/>
          <w:szCs w:val="22"/>
        </w:rPr>
        <w:t xml:space="preserve"> </w:t>
      </w:r>
    </w:p>
    <w:tbl>
      <w:tblPr>
        <w:tblW w:w="714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960"/>
        <w:gridCol w:w="2100"/>
      </w:tblGrid>
      <w:tr w:rsidR="00852854" w:rsidRPr="00852854" w:rsidTr="005B3628">
        <w:trPr>
          <w:trHeight w:val="15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854" w:rsidRPr="00852854" w:rsidRDefault="00852854" w:rsidP="0085285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854" w:rsidRPr="00852854" w:rsidRDefault="00852854" w:rsidP="0085285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854" w:rsidRPr="00852854" w:rsidRDefault="00852854" w:rsidP="0085285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2301CA" w:rsidRPr="00534D26" w:rsidRDefault="002301CA" w:rsidP="00534D26">
      <w:pPr>
        <w:tabs>
          <w:tab w:val="num" w:pos="426"/>
          <w:tab w:val="left" w:pos="709"/>
        </w:tabs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Ind w:w="-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134"/>
        <w:gridCol w:w="1071"/>
        <w:gridCol w:w="1137"/>
        <w:gridCol w:w="1310"/>
      </w:tblGrid>
      <w:tr w:rsidR="004C338D" w:rsidRPr="00AB1A6B" w:rsidTr="00825D8D">
        <w:trPr>
          <w:trHeight w:val="548"/>
          <w:jc w:val="center"/>
        </w:trPr>
        <w:tc>
          <w:tcPr>
            <w:tcW w:w="3827" w:type="dxa"/>
            <w:vAlign w:val="center"/>
          </w:tcPr>
          <w:p w:rsidR="004C338D" w:rsidRPr="006A15B7" w:rsidRDefault="004C338D" w:rsidP="006A15B7">
            <w:pPr>
              <w:spacing w:before="120" w:line="360" w:lineRule="auto"/>
              <w:jc w:val="center"/>
              <w:rPr>
                <w:b/>
                <w:szCs w:val="22"/>
              </w:rPr>
            </w:pPr>
            <w:r w:rsidRPr="006A15B7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134" w:type="dxa"/>
            <w:vAlign w:val="center"/>
          </w:tcPr>
          <w:p w:rsidR="004C338D" w:rsidRPr="006A15B7" w:rsidRDefault="004C338D" w:rsidP="006A15B7">
            <w:pPr>
              <w:spacing w:before="120" w:line="360" w:lineRule="auto"/>
              <w:jc w:val="center"/>
              <w:rPr>
                <w:b/>
                <w:szCs w:val="22"/>
              </w:rPr>
            </w:pPr>
            <w:r w:rsidRPr="006A15B7">
              <w:rPr>
                <w:b/>
                <w:sz w:val="22"/>
                <w:szCs w:val="22"/>
              </w:rPr>
              <w:t>2021*</w:t>
            </w:r>
          </w:p>
        </w:tc>
        <w:tc>
          <w:tcPr>
            <w:tcW w:w="1071" w:type="dxa"/>
            <w:vAlign w:val="center"/>
          </w:tcPr>
          <w:p w:rsidR="004C338D" w:rsidRPr="006A15B7" w:rsidRDefault="004C338D" w:rsidP="006A15B7">
            <w:pPr>
              <w:spacing w:before="120" w:line="360" w:lineRule="auto"/>
              <w:jc w:val="center"/>
              <w:rPr>
                <w:b/>
                <w:szCs w:val="22"/>
              </w:rPr>
            </w:pPr>
            <w:r w:rsidRPr="006A15B7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137" w:type="dxa"/>
            <w:vAlign w:val="center"/>
          </w:tcPr>
          <w:p w:rsidR="004C338D" w:rsidRPr="006A15B7" w:rsidRDefault="004C338D" w:rsidP="006A15B7">
            <w:pPr>
              <w:spacing w:before="120" w:line="360" w:lineRule="auto"/>
              <w:jc w:val="center"/>
              <w:rPr>
                <w:b/>
                <w:szCs w:val="22"/>
              </w:rPr>
            </w:pPr>
            <w:r w:rsidRPr="006A15B7">
              <w:rPr>
                <w:b/>
                <w:sz w:val="22"/>
                <w:szCs w:val="22"/>
              </w:rPr>
              <w:t>1.04.2023</w:t>
            </w:r>
          </w:p>
        </w:tc>
        <w:tc>
          <w:tcPr>
            <w:tcW w:w="1310" w:type="dxa"/>
            <w:vAlign w:val="center"/>
          </w:tcPr>
          <w:p w:rsidR="004C338D" w:rsidRPr="006A15B7" w:rsidRDefault="004C338D" w:rsidP="006A15B7">
            <w:pPr>
              <w:spacing w:before="120" w:line="360" w:lineRule="auto"/>
              <w:jc w:val="center"/>
              <w:rPr>
                <w:b/>
                <w:szCs w:val="22"/>
              </w:rPr>
            </w:pPr>
            <w:r w:rsidRPr="006A15B7">
              <w:rPr>
                <w:b/>
                <w:sz w:val="22"/>
                <w:szCs w:val="22"/>
              </w:rPr>
              <w:t>Razem</w:t>
            </w:r>
          </w:p>
        </w:tc>
      </w:tr>
      <w:tr w:rsidR="004C338D" w:rsidRPr="00AB1A6B" w:rsidTr="00825D8D">
        <w:trPr>
          <w:trHeight w:val="211"/>
          <w:jc w:val="center"/>
        </w:trPr>
        <w:tc>
          <w:tcPr>
            <w:tcW w:w="3827" w:type="dxa"/>
            <w:vAlign w:val="center"/>
          </w:tcPr>
          <w:p w:rsidR="004C338D" w:rsidRPr="006A15B7" w:rsidRDefault="004C338D" w:rsidP="005441CA">
            <w:pPr>
              <w:spacing w:before="120" w:after="120"/>
              <w:rPr>
                <w:b/>
                <w:szCs w:val="22"/>
              </w:rPr>
            </w:pPr>
            <w:r w:rsidRPr="006A15B7">
              <w:rPr>
                <w:b/>
                <w:sz w:val="22"/>
                <w:szCs w:val="22"/>
              </w:rPr>
              <w:t xml:space="preserve">Liczba utworzonych nowych </w:t>
            </w:r>
            <w:r w:rsidRPr="006A15B7">
              <w:rPr>
                <w:b/>
                <w:sz w:val="22"/>
                <w:szCs w:val="22"/>
              </w:rPr>
              <w:br/>
              <w:t>miejsc pracy:</w:t>
            </w:r>
          </w:p>
        </w:tc>
        <w:tc>
          <w:tcPr>
            <w:tcW w:w="1134" w:type="dxa"/>
            <w:vAlign w:val="center"/>
          </w:tcPr>
          <w:p w:rsidR="004C338D" w:rsidRPr="006A15B7" w:rsidRDefault="006F52E5" w:rsidP="005441CA">
            <w:pPr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6A15B7">
              <w:rPr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071" w:type="dxa"/>
            <w:vAlign w:val="center"/>
          </w:tcPr>
          <w:p w:rsidR="004C338D" w:rsidRPr="006A15B7" w:rsidRDefault="006F52E5" w:rsidP="005441CA">
            <w:pPr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6A15B7">
              <w:rPr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37" w:type="dxa"/>
            <w:vAlign w:val="center"/>
          </w:tcPr>
          <w:p w:rsidR="004C338D" w:rsidRPr="006A15B7" w:rsidRDefault="006F52E5" w:rsidP="005441CA">
            <w:pPr>
              <w:spacing w:line="360" w:lineRule="auto"/>
              <w:jc w:val="center"/>
              <w:rPr>
                <w:b/>
                <w:szCs w:val="22"/>
              </w:rPr>
            </w:pPr>
            <w:r w:rsidRPr="006A15B7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310" w:type="dxa"/>
            <w:vAlign w:val="center"/>
          </w:tcPr>
          <w:p w:rsidR="004C338D" w:rsidRPr="006A15B7" w:rsidRDefault="006F52E5" w:rsidP="00842EC1">
            <w:pPr>
              <w:spacing w:line="360" w:lineRule="auto"/>
              <w:jc w:val="center"/>
              <w:rPr>
                <w:b/>
                <w:szCs w:val="22"/>
              </w:rPr>
            </w:pPr>
            <w:r w:rsidRPr="006A15B7">
              <w:rPr>
                <w:b/>
                <w:sz w:val="22"/>
                <w:szCs w:val="22"/>
              </w:rPr>
              <w:t>130</w:t>
            </w:r>
          </w:p>
        </w:tc>
      </w:tr>
      <w:tr w:rsidR="004C338D" w:rsidRPr="00AB1A6B" w:rsidTr="00825D8D">
        <w:trPr>
          <w:trHeight w:val="211"/>
          <w:jc w:val="center"/>
        </w:trPr>
        <w:tc>
          <w:tcPr>
            <w:tcW w:w="3827" w:type="dxa"/>
            <w:vAlign w:val="center"/>
          </w:tcPr>
          <w:p w:rsidR="004C338D" w:rsidRPr="006A15B7" w:rsidRDefault="004C338D" w:rsidP="005441CA">
            <w:pPr>
              <w:spacing w:before="120" w:after="120"/>
              <w:rPr>
                <w:b/>
                <w:szCs w:val="22"/>
              </w:rPr>
            </w:pPr>
            <w:r w:rsidRPr="006A15B7">
              <w:rPr>
                <w:b/>
                <w:sz w:val="22"/>
                <w:szCs w:val="22"/>
              </w:rPr>
              <w:t>w tym pracownicy z wyższym wykształceniem</w:t>
            </w:r>
          </w:p>
        </w:tc>
        <w:tc>
          <w:tcPr>
            <w:tcW w:w="1134" w:type="dxa"/>
            <w:vAlign w:val="center"/>
          </w:tcPr>
          <w:p w:rsidR="004C338D" w:rsidRPr="006A15B7" w:rsidRDefault="00421EAF" w:rsidP="00842EC1">
            <w:pPr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6A15B7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71" w:type="dxa"/>
            <w:vAlign w:val="center"/>
          </w:tcPr>
          <w:p w:rsidR="004C338D" w:rsidRPr="006A15B7" w:rsidRDefault="00421EAF" w:rsidP="00842EC1">
            <w:pPr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6A15B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7" w:type="dxa"/>
            <w:vAlign w:val="center"/>
          </w:tcPr>
          <w:p w:rsidR="004C338D" w:rsidRPr="006A15B7" w:rsidRDefault="00421EAF" w:rsidP="00A50850">
            <w:pPr>
              <w:spacing w:line="360" w:lineRule="auto"/>
              <w:jc w:val="center"/>
              <w:rPr>
                <w:b/>
                <w:szCs w:val="22"/>
              </w:rPr>
            </w:pPr>
            <w:r w:rsidRPr="006A15B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10" w:type="dxa"/>
            <w:vAlign w:val="center"/>
          </w:tcPr>
          <w:p w:rsidR="004C338D" w:rsidRPr="006A15B7" w:rsidRDefault="007F3FD5" w:rsidP="00842EC1">
            <w:pPr>
              <w:spacing w:line="360" w:lineRule="auto"/>
              <w:jc w:val="center"/>
              <w:rPr>
                <w:b/>
                <w:szCs w:val="22"/>
              </w:rPr>
            </w:pPr>
            <w:r w:rsidRPr="006A15B7">
              <w:rPr>
                <w:b/>
                <w:sz w:val="22"/>
                <w:szCs w:val="22"/>
              </w:rPr>
              <w:t>34</w:t>
            </w:r>
          </w:p>
        </w:tc>
      </w:tr>
      <w:tr w:rsidR="004C338D" w:rsidRPr="00AB1A6B" w:rsidTr="00825D8D">
        <w:trPr>
          <w:trHeight w:val="210"/>
          <w:jc w:val="center"/>
        </w:trPr>
        <w:tc>
          <w:tcPr>
            <w:tcW w:w="3827" w:type="dxa"/>
            <w:vAlign w:val="center"/>
          </w:tcPr>
          <w:p w:rsidR="004C338D" w:rsidRPr="006A15B7" w:rsidRDefault="004C338D" w:rsidP="00A50850">
            <w:pPr>
              <w:spacing w:before="240" w:after="240"/>
              <w:rPr>
                <w:b/>
                <w:szCs w:val="22"/>
              </w:rPr>
            </w:pPr>
            <w:r w:rsidRPr="006A15B7">
              <w:rPr>
                <w:b/>
                <w:sz w:val="22"/>
                <w:szCs w:val="22"/>
              </w:rPr>
              <w:t>Zatrudnienie narastająco:</w:t>
            </w:r>
          </w:p>
        </w:tc>
        <w:tc>
          <w:tcPr>
            <w:tcW w:w="1134" w:type="dxa"/>
            <w:vAlign w:val="center"/>
          </w:tcPr>
          <w:p w:rsidR="004C338D" w:rsidRPr="006A15B7" w:rsidRDefault="005B3628" w:rsidP="00A50850">
            <w:pPr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6A15B7">
              <w:rPr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071" w:type="dxa"/>
            <w:vAlign w:val="center"/>
          </w:tcPr>
          <w:p w:rsidR="004C338D" w:rsidRPr="006A15B7" w:rsidRDefault="007E2BDA" w:rsidP="00A50850">
            <w:pPr>
              <w:spacing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6A15B7">
              <w:rPr>
                <w:b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37" w:type="dxa"/>
            <w:vAlign w:val="center"/>
          </w:tcPr>
          <w:p w:rsidR="004C338D" w:rsidRPr="006A15B7" w:rsidRDefault="00823818" w:rsidP="00A50850">
            <w:pPr>
              <w:spacing w:line="360" w:lineRule="auto"/>
              <w:jc w:val="center"/>
              <w:rPr>
                <w:b/>
                <w:szCs w:val="22"/>
              </w:rPr>
            </w:pPr>
            <w:r w:rsidRPr="006A15B7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1310" w:type="dxa"/>
            <w:vAlign w:val="center"/>
          </w:tcPr>
          <w:p w:rsidR="004C338D" w:rsidRPr="006A15B7" w:rsidRDefault="004C338D" w:rsidP="00A50850">
            <w:pPr>
              <w:spacing w:line="360" w:lineRule="auto"/>
              <w:jc w:val="center"/>
              <w:rPr>
                <w:b/>
                <w:szCs w:val="22"/>
              </w:rPr>
            </w:pPr>
            <w:r w:rsidRPr="006A15B7">
              <w:rPr>
                <w:b/>
                <w:sz w:val="22"/>
                <w:szCs w:val="22"/>
              </w:rPr>
              <w:t>X</w:t>
            </w:r>
          </w:p>
        </w:tc>
      </w:tr>
    </w:tbl>
    <w:p w:rsidR="002301CA" w:rsidRPr="00AB1A6B" w:rsidRDefault="00534D26" w:rsidP="00534D26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01CA" w:rsidRPr="00AB1A6B">
        <w:rPr>
          <w:sz w:val="22"/>
          <w:szCs w:val="22"/>
        </w:rPr>
        <w:t>*liczba utworzonych nowych miejsc pracy od dnia rozpoczęcia Inwestycji do dnia 31.12.202</w:t>
      </w:r>
      <w:r w:rsidR="006A15B7">
        <w:rPr>
          <w:sz w:val="22"/>
          <w:szCs w:val="22"/>
        </w:rPr>
        <w:t>1</w:t>
      </w:r>
      <w:r w:rsidR="002301CA" w:rsidRPr="00AB1A6B">
        <w:rPr>
          <w:sz w:val="22"/>
          <w:szCs w:val="22"/>
        </w:rPr>
        <w:t xml:space="preserve"> r.</w:t>
      </w:r>
    </w:p>
    <w:p w:rsidR="002301CA" w:rsidRPr="00AB1A6B" w:rsidRDefault="002301CA" w:rsidP="002301CA">
      <w:pPr>
        <w:jc w:val="both"/>
        <w:rPr>
          <w:sz w:val="16"/>
          <w:szCs w:val="16"/>
        </w:rPr>
      </w:pPr>
    </w:p>
    <w:p w:rsidR="002301CA" w:rsidRPr="00AB1A6B" w:rsidRDefault="002301CA" w:rsidP="00534D26">
      <w:pPr>
        <w:spacing w:before="120"/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:rsidR="002301CA" w:rsidRPr="00AA1FFF" w:rsidRDefault="002301CA" w:rsidP="002301CA">
      <w:pPr>
        <w:spacing w:before="120" w:line="320" w:lineRule="exact"/>
        <w:jc w:val="both"/>
        <w:rPr>
          <w:sz w:val="22"/>
          <w:szCs w:val="22"/>
        </w:rPr>
      </w:pPr>
      <w:r w:rsidRPr="00AA1FFF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823818">
        <w:rPr>
          <w:b/>
          <w:sz w:val="22"/>
          <w:szCs w:val="22"/>
        </w:rPr>
        <w:t>14 570 286</w:t>
      </w:r>
      <w:r w:rsidR="00352CE5" w:rsidRPr="00352CE5">
        <w:rPr>
          <w:b/>
          <w:sz w:val="22"/>
          <w:szCs w:val="22"/>
        </w:rPr>
        <w:t>,00 zł</w:t>
      </w:r>
      <w:r w:rsidRPr="00AA1FFF">
        <w:rPr>
          <w:sz w:val="22"/>
          <w:szCs w:val="22"/>
        </w:rPr>
        <w:t xml:space="preserve"> (słownie:</w:t>
      </w:r>
      <w:r w:rsidR="00EB4F7A" w:rsidRPr="00EB4F7A">
        <w:t xml:space="preserve"> </w:t>
      </w:r>
      <w:r w:rsidR="00823818">
        <w:rPr>
          <w:sz w:val="22"/>
          <w:szCs w:val="22"/>
        </w:rPr>
        <w:t>czter</w:t>
      </w:r>
      <w:r w:rsidR="00C866E9">
        <w:rPr>
          <w:sz w:val="22"/>
          <w:szCs w:val="22"/>
        </w:rPr>
        <w:t>naście</w:t>
      </w:r>
      <w:r w:rsidR="00C71170" w:rsidRPr="00C71170">
        <w:rPr>
          <w:sz w:val="22"/>
          <w:szCs w:val="22"/>
        </w:rPr>
        <w:t xml:space="preserve"> milion</w:t>
      </w:r>
      <w:r w:rsidR="00823818">
        <w:rPr>
          <w:sz w:val="22"/>
          <w:szCs w:val="22"/>
        </w:rPr>
        <w:t>ów pięćset siedemdziesiąt tysięcy dwieście osiemdziesiąt sześć złotych</w:t>
      </w:r>
      <w:r w:rsidRPr="00AA1FFF">
        <w:rPr>
          <w:sz w:val="22"/>
          <w:szCs w:val="22"/>
        </w:rPr>
        <w:t>).</w:t>
      </w:r>
    </w:p>
    <w:p w:rsidR="002301CA" w:rsidRPr="00AA1FFF" w:rsidRDefault="002301CA" w:rsidP="002301CA">
      <w:pPr>
        <w:jc w:val="both"/>
        <w:rPr>
          <w:sz w:val="16"/>
          <w:szCs w:val="16"/>
        </w:rPr>
      </w:pPr>
    </w:p>
    <w:p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:rsidR="002301CA" w:rsidRPr="00AA1FFF" w:rsidRDefault="002301CA" w:rsidP="00377EE2">
      <w:pPr>
        <w:numPr>
          <w:ilvl w:val="0"/>
          <w:numId w:val="9"/>
        </w:numPr>
        <w:tabs>
          <w:tab w:val="clear" w:pos="720"/>
        </w:tabs>
        <w:overflowPunct/>
        <w:spacing w:after="12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:rsidR="002301CA" w:rsidRPr="00AB1A6B" w:rsidRDefault="002301CA" w:rsidP="00377EE2">
      <w:pPr>
        <w:spacing w:after="120"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="008F774A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8F774A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E3F2C" w:rsidRDefault="005E3F2C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2A457A">
        <w:rPr>
          <w:b/>
          <w:sz w:val="22"/>
          <w:szCs w:val="22"/>
          <w:u w:val="single"/>
        </w:rPr>
        <w:t>5</w:t>
      </w:r>
    </w:p>
    <w:p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DE4E07">
        <w:rPr>
          <w:b/>
          <w:sz w:val="22"/>
          <w:szCs w:val="22"/>
        </w:rPr>
        <w:t>487</w:t>
      </w:r>
      <w:r w:rsidR="003633B5">
        <w:rPr>
          <w:b/>
          <w:sz w:val="22"/>
          <w:szCs w:val="22"/>
        </w:rPr>
        <w:t>/P/15014/62</w:t>
      </w:r>
      <w:r w:rsidR="00C05FC5">
        <w:rPr>
          <w:b/>
          <w:sz w:val="22"/>
          <w:szCs w:val="22"/>
        </w:rPr>
        <w:t>30/21</w:t>
      </w:r>
      <w:r w:rsidR="00E85A40" w:rsidRPr="00E85A40">
        <w:rPr>
          <w:b/>
          <w:sz w:val="22"/>
          <w:szCs w:val="22"/>
        </w:rPr>
        <w:t>/DRI</w:t>
      </w:r>
    </w:p>
    <w:p w:rsidR="00136F22" w:rsidRDefault="00136F22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:rsidR="004B4FD6" w:rsidRDefault="004B4FD6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</w:t>
      </w:r>
      <w:r w:rsidR="00136F22">
        <w:rPr>
          <w:b/>
          <w:sz w:val="22"/>
          <w:szCs w:val="22"/>
        </w:rPr>
        <w:t>M PONOSZENIA KOSZTÓW INWESTYCJI</w:t>
      </w:r>
      <w:r w:rsidRPr="00AB1A6B">
        <w:rPr>
          <w:b/>
          <w:sz w:val="22"/>
          <w:szCs w:val="22"/>
        </w:rPr>
        <w:tab/>
      </w:r>
    </w:p>
    <w:p w:rsidR="009901A9" w:rsidRPr="009901A9" w:rsidRDefault="009901A9" w:rsidP="009901A9">
      <w:pPr>
        <w:spacing w:line="300" w:lineRule="exact"/>
        <w:jc w:val="both"/>
        <w:rPr>
          <w:sz w:val="22"/>
          <w:szCs w:val="22"/>
        </w:rPr>
      </w:pPr>
    </w:p>
    <w:p w:rsidR="00B64273" w:rsidRDefault="00A154C5" w:rsidP="00C13860">
      <w:pPr>
        <w:shd w:val="clear" w:color="auto" w:fill="FFFFFF"/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Koszty kwalifikowane Inwestycji poniesione</w:t>
      </w:r>
      <w:r w:rsidR="002301CA" w:rsidRPr="009901A9">
        <w:rPr>
          <w:sz w:val="22"/>
          <w:szCs w:val="22"/>
        </w:rPr>
        <w:t xml:space="preserve"> </w:t>
      </w:r>
      <w:r w:rsidR="00826AF7" w:rsidRPr="009901A9">
        <w:rPr>
          <w:sz w:val="22"/>
          <w:szCs w:val="22"/>
        </w:rPr>
        <w:t>przez</w:t>
      </w:r>
      <w:r w:rsidR="009C3B93">
        <w:rPr>
          <w:b/>
          <w:sz w:val="22"/>
          <w:szCs w:val="22"/>
        </w:rPr>
        <w:t xml:space="preserve"> </w:t>
      </w:r>
      <w:proofErr w:type="spellStart"/>
      <w:r w:rsidR="00094CF9" w:rsidRPr="00094CF9">
        <w:rPr>
          <w:sz w:val="22"/>
          <w:szCs w:val="22"/>
        </w:rPr>
        <w:t>Simoldes</w:t>
      </w:r>
      <w:proofErr w:type="spellEnd"/>
      <w:r w:rsidR="00094CF9" w:rsidRPr="00094CF9">
        <w:rPr>
          <w:sz w:val="22"/>
          <w:szCs w:val="22"/>
        </w:rPr>
        <w:t xml:space="preserve"> </w:t>
      </w:r>
      <w:proofErr w:type="spellStart"/>
      <w:r w:rsidR="00094CF9" w:rsidRPr="00094CF9">
        <w:rPr>
          <w:sz w:val="22"/>
          <w:szCs w:val="22"/>
        </w:rPr>
        <w:t>Plasticos</w:t>
      </w:r>
      <w:proofErr w:type="spellEnd"/>
      <w:r w:rsidR="00094CF9" w:rsidRPr="00094CF9">
        <w:rPr>
          <w:sz w:val="22"/>
          <w:szCs w:val="22"/>
        </w:rPr>
        <w:t xml:space="preserve"> Polska Sp. z o.o.</w:t>
      </w:r>
      <w:r w:rsidR="00D91A30">
        <w:rPr>
          <w:sz w:val="22"/>
          <w:szCs w:val="22"/>
        </w:rPr>
        <w:t xml:space="preserve"> </w:t>
      </w:r>
      <w:r w:rsidR="00094CF9" w:rsidRPr="00094CF9">
        <w:rPr>
          <w:sz w:val="22"/>
          <w:szCs w:val="22"/>
        </w:rPr>
        <w:t xml:space="preserve">na </w:t>
      </w:r>
      <w:r w:rsidR="00094CF9">
        <w:rPr>
          <w:sz w:val="22"/>
          <w:szCs w:val="22"/>
        </w:rPr>
        <w:t>u</w:t>
      </w:r>
      <w:r w:rsidR="00D91A30">
        <w:rPr>
          <w:sz w:val="22"/>
          <w:szCs w:val="22"/>
        </w:rPr>
        <w:t xml:space="preserve">tworzenie </w:t>
      </w:r>
      <w:r w:rsidR="00094CF9" w:rsidRPr="00094CF9">
        <w:rPr>
          <w:sz w:val="22"/>
          <w:szCs w:val="22"/>
        </w:rPr>
        <w:t>nowego zakładu produkcji form wtryskowych z tworzyw sztucznych wraz z pomieszczeniami technicznymi, magazynowymi, socjalnymi oraz administracyjno-biurowymi w Żorach (woj. śląskie)</w:t>
      </w:r>
      <w:r w:rsidR="00094CF9">
        <w:rPr>
          <w:sz w:val="22"/>
          <w:szCs w:val="22"/>
        </w:rPr>
        <w:t xml:space="preserve">, </w:t>
      </w:r>
      <w:r w:rsidR="00A70915" w:rsidRPr="00147034">
        <w:rPr>
          <w:sz w:val="22"/>
          <w:szCs w:val="22"/>
        </w:rPr>
        <w:t>według</w:t>
      </w:r>
      <w:r w:rsidR="00B9590C" w:rsidRPr="00182B83">
        <w:rPr>
          <w:sz w:val="22"/>
          <w:szCs w:val="22"/>
        </w:rPr>
        <w:t xml:space="preserve"> </w:t>
      </w:r>
      <w:r w:rsidR="00826AF7" w:rsidRPr="00147034">
        <w:rPr>
          <w:sz w:val="22"/>
          <w:szCs w:val="22"/>
        </w:rPr>
        <w:t xml:space="preserve">poniższego harmonogramu </w:t>
      </w:r>
      <w:r w:rsidR="00A56AB0" w:rsidRPr="00147034">
        <w:rPr>
          <w:sz w:val="22"/>
          <w:szCs w:val="22"/>
        </w:rPr>
        <w:t>wyniosą</w:t>
      </w:r>
      <w:r w:rsidR="00CB0EE1" w:rsidRPr="00147034">
        <w:rPr>
          <w:sz w:val="22"/>
          <w:szCs w:val="22"/>
        </w:rPr>
        <w:t xml:space="preserve"> co </w:t>
      </w:r>
      <w:r w:rsidR="00CB0EE1" w:rsidRPr="00094CF9">
        <w:rPr>
          <w:sz w:val="22"/>
          <w:szCs w:val="22"/>
        </w:rPr>
        <w:t>najmniej</w:t>
      </w:r>
      <w:r w:rsidR="00094CF9">
        <w:rPr>
          <w:sz w:val="22"/>
          <w:szCs w:val="22"/>
        </w:rPr>
        <w:t xml:space="preserve"> </w:t>
      </w:r>
      <w:r w:rsidR="00094CF9" w:rsidRPr="00094CF9">
        <w:rPr>
          <w:bCs/>
          <w:color w:val="000000"/>
          <w:sz w:val="22"/>
          <w:szCs w:val="22"/>
        </w:rPr>
        <w:t>88 857 000,00</w:t>
      </w:r>
      <w:r w:rsidR="00094CF9" w:rsidRPr="00094CF9">
        <w:rPr>
          <w:sz w:val="22"/>
          <w:szCs w:val="22"/>
        </w:rPr>
        <w:t xml:space="preserve"> zł</w:t>
      </w:r>
      <w:r w:rsidR="00094CF9">
        <w:rPr>
          <w:b/>
          <w:sz w:val="22"/>
          <w:szCs w:val="22"/>
        </w:rPr>
        <w:t xml:space="preserve"> </w:t>
      </w:r>
      <w:r w:rsidR="00094CF9" w:rsidRPr="00E429B1">
        <w:rPr>
          <w:sz w:val="22"/>
          <w:szCs w:val="22"/>
        </w:rPr>
        <w:t>(słow</w:t>
      </w:r>
      <w:r w:rsidR="00094CF9">
        <w:rPr>
          <w:sz w:val="22"/>
          <w:szCs w:val="22"/>
        </w:rPr>
        <w:t xml:space="preserve">nie: osiemdziesiąt osiem milionów osiemset pięćdziesiąt siedem tysięcy </w:t>
      </w:r>
      <w:r w:rsidR="00094CF9" w:rsidRPr="00E429B1">
        <w:rPr>
          <w:sz w:val="22"/>
          <w:szCs w:val="22"/>
        </w:rPr>
        <w:t xml:space="preserve"> złotych</w:t>
      </w:r>
      <w:r w:rsidR="00CB0EE1" w:rsidRPr="00147034">
        <w:rPr>
          <w:sz w:val="22"/>
          <w:szCs w:val="22"/>
        </w:rPr>
        <w:t>):</w:t>
      </w:r>
    </w:p>
    <w:p w:rsidR="00D91A30" w:rsidRDefault="00D91A30" w:rsidP="00C13860">
      <w:pPr>
        <w:shd w:val="clear" w:color="auto" w:fill="FFFFFF"/>
        <w:spacing w:line="320" w:lineRule="exact"/>
        <w:jc w:val="both"/>
        <w:rPr>
          <w:sz w:val="22"/>
          <w:szCs w:val="22"/>
        </w:rPr>
      </w:pPr>
    </w:p>
    <w:p w:rsidR="00D91A30" w:rsidRDefault="00D91A30" w:rsidP="00C13860">
      <w:pPr>
        <w:shd w:val="clear" w:color="auto" w:fill="FFFFFF"/>
        <w:spacing w:line="320" w:lineRule="exact"/>
        <w:jc w:val="both"/>
        <w:rPr>
          <w:sz w:val="22"/>
          <w:szCs w:val="22"/>
        </w:rPr>
      </w:pPr>
    </w:p>
    <w:tbl>
      <w:tblPr>
        <w:tblStyle w:val="Tabela-Siatka"/>
        <w:tblW w:w="8789" w:type="dxa"/>
        <w:tblInd w:w="675" w:type="dxa"/>
        <w:tblLook w:val="04A0" w:firstRow="1" w:lastRow="0" w:firstColumn="1" w:lastColumn="0" w:noHBand="0" w:noVBand="1"/>
      </w:tblPr>
      <w:tblGrid>
        <w:gridCol w:w="1820"/>
        <w:gridCol w:w="1866"/>
        <w:gridCol w:w="1701"/>
        <w:gridCol w:w="1701"/>
        <w:gridCol w:w="1701"/>
      </w:tblGrid>
      <w:tr w:rsidR="00BF05BD" w:rsidRPr="00CB0EE1" w:rsidTr="00F00A8B">
        <w:tc>
          <w:tcPr>
            <w:tcW w:w="1820" w:type="dxa"/>
            <w:vAlign w:val="center"/>
          </w:tcPr>
          <w:p w:rsidR="00BF05BD" w:rsidRPr="00CB0EE1" w:rsidRDefault="00BF05BD" w:rsidP="00736F90">
            <w:pPr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866" w:type="dxa"/>
            <w:vAlign w:val="center"/>
          </w:tcPr>
          <w:p w:rsidR="00BF05BD" w:rsidRPr="00C13860" w:rsidRDefault="00BF05BD" w:rsidP="0093028C">
            <w:pPr>
              <w:spacing w:before="120" w:line="36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2021</w:t>
            </w:r>
            <w:r w:rsidRPr="00151235">
              <w:rPr>
                <w:bCs/>
                <w:szCs w:val="22"/>
              </w:rPr>
              <w:t>*</w:t>
            </w:r>
          </w:p>
        </w:tc>
        <w:tc>
          <w:tcPr>
            <w:tcW w:w="1701" w:type="dxa"/>
          </w:tcPr>
          <w:p w:rsidR="00BF05BD" w:rsidRDefault="00BF05BD" w:rsidP="00151235">
            <w:pPr>
              <w:spacing w:before="120" w:line="36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2022</w:t>
            </w:r>
          </w:p>
        </w:tc>
        <w:tc>
          <w:tcPr>
            <w:tcW w:w="1701" w:type="dxa"/>
            <w:vAlign w:val="center"/>
          </w:tcPr>
          <w:p w:rsidR="00BF05BD" w:rsidRPr="00C13860" w:rsidRDefault="00DE4E07" w:rsidP="0093028C">
            <w:pPr>
              <w:spacing w:before="120" w:line="36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1.04.</w:t>
            </w:r>
            <w:r w:rsidR="00BF05BD">
              <w:rPr>
                <w:b/>
                <w:bCs/>
                <w:szCs w:val="22"/>
              </w:rPr>
              <w:t>2023</w:t>
            </w:r>
          </w:p>
        </w:tc>
        <w:tc>
          <w:tcPr>
            <w:tcW w:w="1701" w:type="dxa"/>
            <w:vAlign w:val="center"/>
          </w:tcPr>
          <w:p w:rsidR="00BF05BD" w:rsidRPr="00C13860" w:rsidRDefault="00BF05BD" w:rsidP="0093028C">
            <w:pPr>
              <w:spacing w:before="120" w:line="360" w:lineRule="auto"/>
              <w:jc w:val="center"/>
              <w:rPr>
                <w:b/>
                <w:bCs/>
                <w:szCs w:val="22"/>
              </w:rPr>
            </w:pPr>
            <w:r w:rsidRPr="00C13860">
              <w:rPr>
                <w:b/>
                <w:bCs/>
                <w:szCs w:val="22"/>
              </w:rPr>
              <w:t>Razem</w:t>
            </w:r>
          </w:p>
        </w:tc>
      </w:tr>
      <w:tr w:rsidR="001E6E7B" w:rsidRPr="00A06779" w:rsidTr="00F00A8B">
        <w:tc>
          <w:tcPr>
            <w:tcW w:w="1820" w:type="dxa"/>
            <w:vAlign w:val="center"/>
          </w:tcPr>
          <w:p w:rsidR="001E6E7B" w:rsidRPr="00CB0EE1" w:rsidRDefault="001E6E7B" w:rsidP="009173F8">
            <w:pPr>
              <w:spacing w:before="240" w:after="2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1866" w:type="dxa"/>
            <w:vAlign w:val="center"/>
          </w:tcPr>
          <w:p w:rsidR="001E6E7B" w:rsidRPr="00A06779" w:rsidRDefault="001E6E7B" w:rsidP="00BF05BD">
            <w:pPr>
              <w:spacing w:line="360" w:lineRule="auto"/>
              <w:jc w:val="right"/>
              <w:rPr>
                <w:b/>
                <w:bCs/>
                <w:szCs w:val="22"/>
              </w:rPr>
            </w:pPr>
            <w:r w:rsidRPr="00852854">
              <w:rPr>
                <w:b/>
                <w:color w:val="000000"/>
                <w:szCs w:val="22"/>
              </w:rPr>
              <w:t xml:space="preserve">81 288 000,00   </w:t>
            </w:r>
          </w:p>
        </w:tc>
        <w:tc>
          <w:tcPr>
            <w:tcW w:w="1701" w:type="dxa"/>
            <w:vAlign w:val="center"/>
          </w:tcPr>
          <w:p w:rsidR="001E6E7B" w:rsidRPr="00A06779" w:rsidRDefault="001E7909" w:rsidP="00DA4DCC">
            <w:pPr>
              <w:spacing w:line="360" w:lineRule="auto"/>
              <w:jc w:val="right"/>
              <w:rPr>
                <w:b/>
                <w:color w:val="000000"/>
                <w:szCs w:val="22"/>
              </w:rPr>
            </w:pPr>
            <w:r w:rsidRPr="00852854">
              <w:rPr>
                <w:b/>
                <w:color w:val="000000"/>
                <w:szCs w:val="22"/>
              </w:rPr>
              <w:t xml:space="preserve">675 000,00   </w:t>
            </w:r>
          </w:p>
        </w:tc>
        <w:tc>
          <w:tcPr>
            <w:tcW w:w="1701" w:type="dxa"/>
            <w:vAlign w:val="center"/>
          </w:tcPr>
          <w:p w:rsidR="001E6E7B" w:rsidRPr="00A06779" w:rsidRDefault="001E7909" w:rsidP="00DA4DCC">
            <w:pPr>
              <w:spacing w:line="360" w:lineRule="auto"/>
              <w:jc w:val="right"/>
              <w:rPr>
                <w:b/>
                <w:bCs/>
                <w:szCs w:val="22"/>
              </w:rPr>
            </w:pPr>
            <w:r w:rsidRPr="00852854">
              <w:rPr>
                <w:b/>
                <w:color w:val="000000"/>
                <w:szCs w:val="22"/>
              </w:rPr>
              <w:t xml:space="preserve">6 894 000,00   </w:t>
            </w:r>
          </w:p>
        </w:tc>
        <w:tc>
          <w:tcPr>
            <w:tcW w:w="1701" w:type="dxa"/>
            <w:vAlign w:val="center"/>
          </w:tcPr>
          <w:p w:rsidR="001E6E7B" w:rsidRPr="00A06779" w:rsidRDefault="00A06779" w:rsidP="000D4C75">
            <w:pPr>
              <w:spacing w:line="360" w:lineRule="auto"/>
              <w:jc w:val="right"/>
              <w:rPr>
                <w:b/>
                <w:bCs/>
                <w:szCs w:val="22"/>
              </w:rPr>
            </w:pPr>
            <w:r w:rsidRPr="00852854">
              <w:rPr>
                <w:b/>
                <w:color w:val="000000"/>
                <w:szCs w:val="22"/>
              </w:rPr>
              <w:t>88 857 000,00</w:t>
            </w:r>
          </w:p>
        </w:tc>
      </w:tr>
      <w:tr w:rsidR="001E6E7B" w:rsidRPr="00A06779" w:rsidTr="00F00A8B">
        <w:tc>
          <w:tcPr>
            <w:tcW w:w="1820" w:type="dxa"/>
            <w:vAlign w:val="center"/>
          </w:tcPr>
          <w:p w:rsidR="001E6E7B" w:rsidRPr="00CB0EE1" w:rsidRDefault="001E6E7B" w:rsidP="009173F8">
            <w:pPr>
              <w:spacing w:before="240" w:after="2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1866" w:type="dxa"/>
            <w:vAlign w:val="center"/>
          </w:tcPr>
          <w:p w:rsidR="001E6E7B" w:rsidRPr="00A06779" w:rsidRDefault="00A06779" w:rsidP="000D4C7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  <w:szCs w:val="22"/>
              </w:rPr>
            </w:pPr>
            <w:r w:rsidRPr="00852854">
              <w:rPr>
                <w:b/>
                <w:color w:val="000000"/>
                <w:szCs w:val="22"/>
              </w:rPr>
              <w:t xml:space="preserve">81 288 000,00   </w:t>
            </w:r>
          </w:p>
        </w:tc>
        <w:tc>
          <w:tcPr>
            <w:tcW w:w="1701" w:type="dxa"/>
            <w:vAlign w:val="center"/>
          </w:tcPr>
          <w:p w:rsidR="001E6E7B" w:rsidRPr="00A06779" w:rsidRDefault="00A06779" w:rsidP="00637041">
            <w:pPr>
              <w:jc w:val="right"/>
              <w:rPr>
                <w:b/>
                <w:color w:val="000000"/>
                <w:szCs w:val="22"/>
              </w:rPr>
            </w:pPr>
            <w:r w:rsidRPr="00852854">
              <w:rPr>
                <w:b/>
                <w:color w:val="000000"/>
                <w:szCs w:val="22"/>
              </w:rPr>
              <w:t>81 963 000,00</w:t>
            </w:r>
          </w:p>
        </w:tc>
        <w:tc>
          <w:tcPr>
            <w:tcW w:w="1701" w:type="dxa"/>
            <w:vAlign w:val="center"/>
          </w:tcPr>
          <w:p w:rsidR="001E6E7B" w:rsidRPr="00A06779" w:rsidRDefault="00A06779" w:rsidP="000D4C75">
            <w:pPr>
              <w:jc w:val="right"/>
              <w:rPr>
                <w:b/>
                <w:bCs/>
                <w:szCs w:val="22"/>
              </w:rPr>
            </w:pPr>
            <w:r w:rsidRPr="00852854">
              <w:rPr>
                <w:b/>
                <w:color w:val="000000"/>
                <w:szCs w:val="22"/>
              </w:rPr>
              <w:t>88 857 000,00</w:t>
            </w:r>
          </w:p>
        </w:tc>
        <w:tc>
          <w:tcPr>
            <w:tcW w:w="1701" w:type="dxa"/>
            <w:vAlign w:val="center"/>
          </w:tcPr>
          <w:p w:rsidR="001E6E7B" w:rsidRPr="00A06779" w:rsidRDefault="001E6E7B" w:rsidP="00D91A30">
            <w:pPr>
              <w:jc w:val="center"/>
              <w:rPr>
                <w:b/>
                <w:bCs/>
                <w:szCs w:val="22"/>
              </w:rPr>
            </w:pPr>
            <w:r w:rsidRPr="00A06779">
              <w:rPr>
                <w:b/>
                <w:bCs/>
                <w:szCs w:val="22"/>
              </w:rPr>
              <w:t>X</w:t>
            </w:r>
          </w:p>
        </w:tc>
      </w:tr>
    </w:tbl>
    <w:p w:rsidR="002301CA" w:rsidRPr="002C7C58" w:rsidRDefault="00D91A30" w:rsidP="00DA5C7A">
      <w:pPr>
        <w:spacing w:before="12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A70776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 xml:space="preserve"> </w:t>
      </w:r>
      <w:r w:rsidR="002C7C58">
        <w:rPr>
          <w:bCs/>
          <w:sz w:val="22"/>
          <w:szCs w:val="22"/>
        </w:rPr>
        <w:t>* nakłady inwestycyjne poniesione od dnia rozpoczęcia realizacji Inwestycji do dnia 31.12.2021 r.</w:t>
      </w:r>
    </w:p>
    <w:p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503EAD" w:rsidRDefault="00503EA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503EAD" w:rsidRDefault="00503EA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503EAD" w:rsidRDefault="00503EA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503EAD" w:rsidRDefault="00503EA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:rsidR="00757C24" w:rsidRDefault="00757C24" w:rsidP="005679C2">
      <w:pPr>
        <w:spacing w:line="360" w:lineRule="auto"/>
        <w:rPr>
          <w:b/>
          <w:sz w:val="22"/>
          <w:szCs w:val="22"/>
          <w:u w:val="single"/>
        </w:rPr>
      </w:pPr>
    </w:p>
    <w:p w:rsidR="000E2785" w:rsidRDefault="000E2785" w:rsidP="005679C2">
      <w:pPr>
        <w:spacing w:line="360" w:lineRule="auto"/>
        <w:rPr>
          <w:b/>
          <w:sz w:val="22"/>
          <w:szCs w:val="22"/>
          <w:u w:val="single"/>
        </w:rPr>
      </w:pPr>
    </w:p>
    <w:p w:rsidR="000E2785" w:rsidRDefault="000E2785" w:rsidP="005679C2">
      <w:pPr>
        <w:spacing w:line="360" w:lineRule="auto"/>
        <w:rPr>
          <w:b/>
          <w:sz w:val="22"/>
          <w:szCs w:val="22"/>
          <w:u w:val="single"/>
        </w:rPr>
      </w:pPr>
    </w:p>
    <w:p w:rsidR="002B34C1" w:rsidRPr="007D33A8" w:rsidRDefault="00D061B0" w:rsidP="002B34C1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6</w:t>
      </w:r>
    </w:p>
    <w:p w:rsidR="002B34C1" w:rsidRPr="007D33A8" w:rsidRDefault="003633B5" w:rsidP="002B34C1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704145">
        <w:rPr>
          <w:b/>
          <w:sz w:val="22"/>
          <w:szCs w:val="22"/>
        </w:rPr>
        <w:t>..</w:t>
      </w:r>
      <w:r>
        <w:rPr>
          <w:b/>
          <w:sz w:val="22"/>
          <w:szCs w:val="22"/>
        </w:rPr>
        <w:t>…/P/15014/62</w:t>
      </w:r>
      <w:r w:rsidR="002B34C1" w:rsidRPr="007D33A8">
        <w:rPr>
          <w:b/>
          <w:sz w:val="22"/>
          <w:szCs w:val="22"/>
        </w:rPr>
        <w:t>30/21/DRI</w:t>
      </w:r>
    </w:p>
    <w:p w:rsidR="009C6144" w:rsidRDefault="009C6144" w:rsidP="002A0A8A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:rsidR="000E2785" w:rsidRPr="007B74F3" w:rsidRDefault="000E2785" w:rsidP="002A0A8A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:rsidR="009C6144" w:rsidRPr="00AB1A6B" w:rsidRDefault="00A70915" w:rsidP="009C6144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9C6144" w:rsidRPr="00AB1A6B">
        <w:rPr>
          <w:b/>
          <w:bCs/>
          <w:sz w:val="22"/>
          <w:szCs w:val="22"/>
        </w:rPr>
        <w:t>dla p</w:t>
      </w:r>
      <w:r w:rsidR="00852854">
        <w:rPr>
          <w:b/>
          <w:bCs/>
          <w:sz w:val="22"/>
          <w:szCs w:val="22"/>
        </w:rPr>
        <w:t xml:space="preserve">rojektu </w:t>
      </w:r>
      <w:proofErr w:type="spellStart"/>
      <w:r w:rsidR="00852854">
        <w:rPr>
          <w:b/>
          <w:bCs/>
          <w:sz w:val="22"/>
          <w:szCs w:val="22"/>
        </w:rPr>
        <w:t>Simoldes</w:t>
      </w:r>
      <w:proofErr w:type="spellEnd"/>
      <w:r w:rsidR="00852854">
        <w:rPr>
          <w:b/>
          <w:bCs/>
          <w:sz w:val="22"/>
          <w:szCs w:val="22"/>
        </w:rPr>
        <w:t xml:space="preserve"> </w:t>
      </w:r>
      <w:proofErr w:type="spellStart"/>
      <w:r w:rsidR="00852854">
        <w:rPr>
          <w:b/>
          <w:bCs/>
          <w:sz w:val="22"/>
          <w:szCs w:val="22"/>
        </w:rPr>
        <w:t>Plasticos</w:t>
      </w:r>
      <w:proofErr w:type="spellEnd"/>
      <w:r w:rsidR="00852854">
        <w:rPr>
          <w:b/>
          <w:bCs/>
          <w:sz w:val="22"/>
          <w:szCs w:val="22"/>
        </w:rPr>
        <w:t xml:space="preserve"> Polska</w:t>
      </w:r>
      <w:r w:rsidR="002A0A8A">
        <w:rPr>
          <w:b/>
          <w:bCs/>
          <w:sz w:val="22"/>
          <w:szCs w:val="22"/>
        </w:rPr>
        <w:t xml:space="preserve"> Sp</w:t>
      </w:r>
      <w:r w:rsidR="00A3050B" w:rsidRPr="00A3050B">
        <w:rPr>
          <w:b/>
          <w:bCs/>
          <w:sz w:val="22"/>
          <w:szCs w:val="22"/>
        </w:rPr>
        <w:t>.</w:t>
      </w:r>
      <w:r w:rsidR="002A0A8A">
        <w:rPr>
          <w:b/>
          <w:bCs/>
          <w:sz w:val="22"/>
          <w:szCs w:val="22"/>
        </w:rPr>
        <w:t xml:space="preserve"> z o.o.</w:t>
      </w:r>
    </w:p>
    <w:p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</w:t>
      </w:r>
      <w:r w:rsidR="00852854">
        <w:rPr>
          <w:b/>
          <w:bCs/>
          <w:sz w:val="22"/>
          <w:szCs w:val="22"/>
        </w:rPr>
        <w:t>.12.2021</w:t>
      </w:r>
      <w:r w:rsidRPr="00AB1A6B">
        <w:rPr>
          <w:b/>
          <w:bCs/>
          <w:sz w:val="22"/>
          <w:szCs w:val="22"/>
        </w:rPr>
        <w:t xml:space="preserve"> r.</w:t>
      </w:r>
    </w:p>
    <w:p w:rsidR="009C6144" w:rsidRPr="007B74F3" w:rsidRDefault="009C6144" w:rsidP="009C6144">
      <w:pPr>
        <w:spacing w:before="60" w:after="60"/>
        <w:rPr>
          <w:sz w:val="16"/>
          <w:szCs w:val="16"/>
        </w:rPr>
      </w:pPr>
    </w:p>
    <w:p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852854">
        <w:rPr>
          <w:b/>
          <w:sz w:val="22"/>
          <w:szCs w:val="22"/>
        </w:rPr>
        <w:t>Inwestycji do dnia 31.12</w:t>
      </w:r>
      <w:r w:rsidRPr="00AB1A6B">
        <w:rPr>
          <w:b/>
          <w:sz w:val="22"/>
          <w:szCs w:val="22"/>
        </w:rPr>
        <w:t>.20…r.: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2822"/>
        <w:gridCol w:w="1631"/>
        <w:gridCol w:w="1701"/>
      </w:tblGrid>
      <w:tr w:rsidR="00FF2D2E" w:rsidRPr="00AB1A6B" w:rsidTr="004D4E18">
        <w:trPr>
          <w:trHeight w:val="6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FF2D2E" w:rsidP="00CA62CA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FF2D2E" w:rsidP="00CA62C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FF2D2E" w:rsidP="00CA62CA">
            <w:pPr>
              <w:keepNext/>
              <w:jc w:val="center"/>
              <w:rPr>
                <w:b/>
                <w:sz w:val="20"/>
              </w:rPr>
            </w:pPr>
          </w:p>
          <w:p w:rsidR="00FF2D2E" w:rsidRPr="00AB1A6B" w:rsidRDefault="00FF2D2E" w:rsidP="00CA62C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FF2D2E" w:rsidP="00CA62C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FF2D2E" w:rsidP="00CA62C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:rsidR="00FF2D2E" w:rsidRPr="00AB1A6B" w:rsidRDefault="00FF2D2E" w:rsidP="00CA62CA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FF2D2E" w:rsidRPr="00AB1A6B" w:rsidTr="004D4E18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F2D2E" w:rsidRPr="00AB1A6B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F2D2E" w:rsidRPr="00AB1A6B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2A0A8A">
            <w:pPr>
              <w:spacing w:before="120" w:after="120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FF2D2E" w:rsidP="00A830A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FF2D2E" w:rsidP="00A830A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2A0A8A">
            <w:pPr>
              <w:spacing w:before="120" w:after="120"/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FF2D2E" w:rsidP="00A830A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:rsidTr="004D4E18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2A0A8A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:rsidTr="004D4E18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2A0A8A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:rsidTr="004D4E18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2A0A8A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</w:tbl>
    <w:p w:rsidR="00BB423F" w:rsidRPr="00AB1A6B" w:rsidRDefault="00BB423F" w:rsidP="003F540F">
      <w:pPr>
        <w:rPr>
          <w:sz w:val="16"/>
          <w:szCs w:val="16"/>
        </w:rPr>
      </w:pPr>
    </w:p>
    <w:p w:rsidR="009C6144" w:rsidRPr="007B74F3" w:rsidRDefault="001A1721" w:rsidP="000E2785">
      <w:pPr>
        <w:spacing w:before="240" w:after="24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</w:t>
      </w:r>
      <w:r w:rsidR="009C6144" w:rsidRPr="00AB1A6B">
        <w:rPr>
          <w:b/>
          <w:sz w:val="22"/>
          <w:szCs w:val="22"/>
        </w:rPr>
        <w:t xml:space="preserve">. </w:t>
      </w:r>
      <w:r w:rsidR="004849EE" w:rsidRPr="003F540F">
        <w:rPr>
          <w:b/>
          <w:sz w:val="22"/>
          <w:szCs w:val="22"/>
        </w:rPr>
        <w:t xml:space="preserve">Liczba miejsc pracy utworzonych </w:t>
      </w:r>
      <w:r w:rsidR="009C6144" w:rsidRPr="003F540F">
        <w:rPr>
          <w:b/>
          <w:sz w:val="22"/>
          <w:szCs w:val="22"/>
        </w:rPr>
        <w:t>od dnia rozpoczęcia rea</w:t>
      </w:r>
      <w:r w:rsidR="00852854">
        <w:rPr>
          <w:b/>
          <w:sz w:val="22"/>
          <w:szCs w:val="22"/>
        </w:rPr>
        <w:t>lizacji Inwestycji do dnia 31.12</w:t>
      </w:r>
      <w:r w:rsidR="009C6144" w:rsidRPr="003F540F">
        <w:rPr>
          <w:b/>
          <w:sz w:val="22"/>
          <w:szCs w:val="22"/>
        </w:rPr>
        <w:t>.20…r.:</w:t>
      </w:r>
      <w:r w:rsidR="003F540F">
        <w:rPr>
          <w:b/>
          <w:sz w:val="22"/>
          <w:szCs w:val="22"/>
        </w:rPr>
        <w:t xml:space="preserve"> </w:t>
      </w:r>
      <w:r w:rsidR="003F540F">
        <w:rPr>
          <w:b/>
          <w:sz w:val="22"/>
          <w:szCs w:val="22"/>
        </w:rPr>
        <w:br/>
      </w:r>
      <w:r w:rsidR="009C6144" w:rsidRPr="003F540F">
        <w:rPr>
          <w:b/>
          <w:sz w:val="22"/>
          <w:szCs w:val="22"/>
        </w:rPr>
        <w:t>– z uwzględnieniem wymiaru etatu:</w:t>
      </w:r>
    </w:p>
    <w:tbl>
      <w:tblPr>
        <w:tblW w:w="4836" w:type="pct"/>
        <w:tblLook w:val="0000" w:firstRow="0" w:lastRow="0" w:firstColumn="0" w:lastColumn="0" w:noHBand="0" w:noVBand="0"/>
      </w:tblPr>
      <w:tblGrid>
        <w:gridCol w:w="1297"/>
        <w:gridCol w:w="1921"/>
        <w:gridCol w:w="2125"/>
        <w:gridCol w:w="2204"/>
        <w:gridCol w:w="2067"/>
      </w:tblGrid>
      <w:tr w:rsidR="004849EE" w:rsidRPr="00D0025E" w:rsidTr="004D4E18">
        <w:trPr>
          <w:trHeight w:val="82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  <w:r w:rsidR="004D4E18">
              <w:rPr>
                <w:b/>
                <w:sz w:val="20"/>
              </w:rPr>
              <w:br/>
            </w:r>
            <w:r w:rsidRPr="00D0025E">
              <w:rPr>
                <w:b/>
                <w:sz w:val="20"/>
              </w:rPr>
              <w:t xml:space="preserve">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4849EE" w:rsidRPr="00D0025E" w:rsidTr="004D4E18">
        <w:trPr>
          <w:trHeight w:val="25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:rsidTr="004D4E18">
        <w:trPr>
          <w:trHeight w:val="25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:rsidTr="004D4E18">
        <w:trPr>
          <w:trHeight w:val="25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:rsidTr="004D4E18">
        <w:trPr>
          <w:trHeight w:val="25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</w:tbl>
    <w:p w:rsidR="009C6144" w:rsidRPr="00CC441E" w:rsidRDefault="009C6144" w:rsidP="00712315">
      <w:pPr>
        <w:rPr>
          <w:sz w:val="16"/>
          <w:szCs w:val="16"/>
        </w:rPr>
      </w:pPr>
    </w:p>
    <w:p w:rsidR="008C3445" w:rsidRDefault="008C3445" w:rsidP="00E167D6">
      <w:pPr>
        <w:spacing w:line="360" w:lineRule="auto"/>
        <w:rPr>
          <w:b/>
          <w:sz w:val="22"/>
          <w:szCs w:val="22"/>
        </w:rPr>
      </w:pPr>
    </w:p>
    <w:p w:rsidR="000E2785" w:rsidRDefault="000E2785" w:rsidP="00E167D6">
      <w:pPr>
        <w:spacing w:line="360" w:lineRule="auto"/>
        <w:rPr>
          <w:b/>
          <w:sz w:val="22"/>
          <w:szCs w:val="22"/>
        </w:rPr>
      </w:pPr>
    </w:p>
    <w:p w:rsidR="000E2785" w:rsidRDefault="000E2785" w:rsidP="00E167D6">
      <w:pPr>
        <w:spacing w:line="360" w:lineRule="auto"/>
        <w:rPr>
          <w:b/>
          <w:sz w:val="22"/>
          <w:szCs w:val="22"/>
        </w:rPr>
      </w:pPr>
    </w:p>
    <w:p w:rsidR="000E2785" w:rsidRDefault="000E2785" w:rsidP="00E167D6">
      <w:pPr>
        <w:spacing w:line="360" w:lineRule="auto"/>
        <w:rPr>
          <w:b/>
          <w:sz w:val="22"/>
          <w:szCs w:val="22"/>
        </w:rPr>
      </w:pPr>
    </w:p>
    <w:p w:rsidR="009C6144" w:rsidRPr="00AB1A6B" w:rsidRDefault="008C3445" w:rsidP="000E2785">
      <w:pPr>
        <w:spacing w:after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712315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>
        <w:rPr>
          <w:b/>
          <w:sz w:val="22"/>
          <w:szCs w:val="22"/>
        </w:rPr>
        <w:t>Inwestycji do dnia 31.12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:rsidTr="00607797">
        <w:tc>
          <w:tcPr>
            <w:tcW w:w="617" w:type="dxa"/>
            <w:vAlign w:val="center"/>
          </w:tcPr>
          <w:p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:rsidTr="00607797">
        <w:tc>
          <w:tcPr>
            <w:tcW w:w="617" w:type="dxa"/>
            <w:vAlign w:val="center"/>
          </w:tcPr>
          <w:p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:rsidTr="00607797">
        <w:tc>
          <w:tcPr>
            <w:tcW w:w="617" w:type="dxa"/>
            <w:vAlign w:val="center"/>
          </w:tcPr>
          <w:p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:rsidTr="00607797">
        <w:tc>
          <w:tcPr>
            <w:tcW w:w="617" w:type="dxa"/>
            <w:vAlign w:val="center"/>
          </w:tcPr>
          <w:p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:rsidTr="00607797">
        <w:trPr>
          <w:trHeight w:val="70"/>
        </w:trPr>
        <w:tc>
          <w:tcPr>
            <w:tcW w:w="617" w:type="dxa"/>
            <w:vAlign w:val="center"/>
          </w:tcPr>
          <w:p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:rsidTr="00607797">
        <w:trPr>
          <w:trHeight w:val="70"/>
        </w:trPr>
        <w:tc>
          <w:tcPr>
            <w:tcW w:w="617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9C6144" w:rsidRPr="00AB1A6B" w:rsidRDefault="009C6144" w:rsidP="004A0E9A">
            <w:pPr>
              <w:spacing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:rsidR="009C6144" w:rsidRPr="00712315" w:rsidRDefault="009C6144" w:rsidP="009C6144">
      <w:pPr>
        <w:jc w:val="both"/>
        <w:rPr>
          <w:sz w:val="16"/>
          <w:szCs w:val="16"/>
        </w:rPr>
      </w:pPr>
    </w:p>
    <w:p w:rsidR="002A0A8A" w:rsidRDefault="007729E0" w:rsidP="00712315">
      <w:pPr>
        <w:jc w:val="both"/>
        <w:rPr>
          <w:sz w:val="22"/>
          <w:szCs w:val="22"/>
        </w:rPr>
      </w:pPr>
      <w:r w:rsidRPr="00E641D7">
        <w:rPr>
          <w:sz w:val="22"/>
          <w:szCs w:val="22"/>
        </w:rPr>
        <w:t>Ś</w:t>
      </w:r>
      <w:r w:rsidR="009C6144" w:rsidRPr="00E641D7">
        <w:rPr>
          <w:sz w:val="22"/>
          <w:szCs w:val="22"/>
        </w:rPr>
        <w:t>redniomiesięczne zatrudnienie w związku z realizowanym projektem (w okresie objętym kontrolą), wylicz</w:t>
      </w:r>
      <w:r w:rsidR="00911024">
        <w:rPr>
          <w:sz w:val="22"/>
          <w:szCs w:val="22"/>
        </w:rPr>
        <w:t xml:space="preserve">one </w:t>
      </w:r>
      <w:r w:rsidR="009C6144" w:rsidRPr="00E641D7">
        <w:rPr>
          <w:sz w:val="22"/>
          <w:szCs w:val="22"/>
        </w:rPr>
        <w:t>na podstawie dziennych stanów zatrudnienia w danym miesiącu (w przeliczeniu na pełne etaty), bez uwzględnienia osób przebywających na urlopach wychowawczych i bezpłatnych.</w:t>
      </w:r>
    </w:p>
    <w:p w:rsidR="008C3445" w:rsidRPr="00E641D7" w:rsidRDefault="008C3445" w:rsidP="00712315">
      <w:pPr>
        <w:jc w:val="both"/>
        <w:rPr>
          <w:sz w:val="22"/>
          <w:szCs w:val="22"/>
        </w:rPr>
      </w:pPr>
    </w:p>
    <w:p w:rsidR="00712315" w:rsidRPr="00712315" w:rsidRDefault="00712315" w:rsidP="00712315">
      <w:pPr>
        <w:jc w:val="both"/>
        <w:rPr>
          <w:sz w:val="16"/>
          <w:szCs w:val="16"/>
        </w:rPr>
      </w:pPr>
    </w:p>
    <w:p w:rsidR="009C6144" w:rsidRPr="00AB1A6B" w:rsidRDefault="008C3445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Wykaz etatów na dzień 31.12</w:t>
      </w:r>
      <w:r w:rsidR="00712315">
        <w:rPr>
          <w:b/>
          <w:sz w:val="22"/>
          <w:szCs w:val="22"/>
        </w:rPr>
        <w:t xml:space="preserve">.20…r. </w:t>
      </w:r>
      <w:r w:rsidR="009C6144" w:rsidRPr="00AB1A6B">
        <w:rPr>
          <w:b/>
          <w:sz w:val="22"/>
          <w:szCs w:val="22"/>
        </w:rPr>
        <w:t>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:rsidR="00834A36" w:rsidRPr="00AB1A6B" w:rsidRDefault="008C3445" w:rsidP="000E2785">
      <w:pPr>
        <w:shd w:val="clear" w:color="auto" w:fill="FFFFFF"/>
        <w:spacing w:before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2A0A8A" w:rsidRPr="00A830A5" w:rsidRDefault="002A0A8A" w:rsidP="004D4E18">
      <w:pPr>
        <w:shd w:val="clear" w:color="auto" w:fill="FFFFFF"/>
        <w:spacing w:line="360" w:lineRule="auto"/>
        <w:ind w:right="227"/>
        <w:jc w:val="both"/>
        <w:rPr>
          <w:sz w:val="16"/>
          <w:szCs w:val="16"/>
        </w:rPr>
      </w:pPr>
    </w:p>
    <w:p w:rsidR="002A0A8A" w:rsidRPr="00284630" w:rsidRDefault="002A0A8A" w:rsidP="00B1348C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CC2E31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:rsidR="008C3445" w:rsidRDefault="008C3445" w:rsidP="00B1348C">
      <w:pPr>
        <w:shd w:val="clear" w:color="auto" w:fill="FFFFFF"/>
        <w:ind w:left="5040"/>
        <w:jc w:val="both"/>
        <w:rPr>
          <w:sz w:val="22"/>
          <w:szCs w:val="22"/>
        </w:rPr>
      </w:pPr>
    </w:p>
    <w:p w:rsidR="008C3445" w:rsidRDefault="008C3445" w:rsidP="00B1348C">
      <w:pPr>
        <w:shd w:val="clear" w:color="auto" w:fill="FFFFFF"/>
        <w:ind w:left="5040"/>
        <w:jc w:val="both"/>
        <w:rPr>
          <w:sz w:val="22"/>
          <w:szCs w:val="22"/>
        </w:rPr>
      </w:pPr>
    </w:p>
    <w:p w:rsidR="008C3445" w:rsidRDefault="008C3445" w:rsidP="00B1348C">
      <w:pPr>
        <w:shd w:val="clear" w:color="auto" w:fill="FFFFFF"/>
        <w:ind w:left="5040"/>
        <w:jc w:val="both"/>
        <w:rPr>
          <w:sz w:val="22"/>
          <w:szCs w:val="22"/>
        </w:rPr>
      </w:pPr>
    </w:p>
    <w:p w:rsidR="008C3445" w:rsidRDefault="008C3445" w:rsidP="00B1348C">
      <w:pPr>
        <w:shd w:val="clear" w:color="auto" w:fill="FFFFFF"/>
        <w:ind w:left="5040"/>
        <w:jc w:val="both"/>
        <w:rPr>
          <w:sz w:val="22"/>
          <w:szCs w:val="22"/>
        </w:rPr>
      </w:pPr>
    </w:p>
    <w:p w:rsidR="008C3445" w:rsidRDefault="008C3445" w:rsidP="00B1348C">
      <w:pPr>
        <w:shd w:val="clear" w:color="auto" w:fill="FFFFFF"/>
        <w:ind w:left="5040"/>
        <w:jc w:val="both"/>
        <w:rPr>
          <w:sz w:val="22"/>
          <w:szCs w:val="22"/>
        </w:rPr>
      </w:pPr>
    </w:p>
    <w:p w:rsidR="008C3445" w:rsidRDefault="008C3445" w:rsidP="00B1348C">
      <w:pPr>
        <w:shd w:val="clear" w:color="auto" w:fill="FFFFFF"/>
        <w:ind w:left="5040"/>
        <w:jc w:val="both"/>
        <w:rPr>
          <w:sz w:val="22"/>
          <w:szCs w:val="22"/>
        </w:rPr>
      </w:pPr>
    </w:p>
    <w:p w:rsidR="008C3445" w:rsidRDefault="008C3445" w:rsidP="00B1348C">
      <w:pPr>
        <w:shd w:val="clear" w:color="auto" w:fill="FFFFFF"/>
        <w:ind w:left="5040"/>
        <w:jc w:val="both"/>
        <w:rPr>
          <w:sz w:val="22"/>
          <w:szCs w:val="22"/>
        </w:rPr>
      </w:pPr>
    </w:p>
    <w:p w:rsidR="008C3445" w:rsidRDefault="008C3445" w:rsidP="00B1348C">
      <w:pPr>
        <w:shd w:val="clear" w:color="auto" w:fill="FFFFFF"/>
        <w:ind w:left="5040"/>
        <w:jc w:val="both"/>
        <w:rPr>
          <w:sz w:val="22"/>
          <w:szCs w:val="22"/>
        </w:rPr>
      </w:pPr>
    </w:p>
    <w:p w:rsidR="008C3445" w:rsidRDefault="008C3445" w:rsidP="00B1348C">
      <w:pPr>
        <w:shd w:val="clear" w:color="auto" w:fill="FFFFFF"/>
        <w:ind w:left="5040"/>
        <w:jc w:val="both"/>
        <w:rPr>
          <w:sz w:val="22"/>
          <w:szCs w:val="22"/>
        </w:rPr>
      </w:pPr>
    </w:p>
    <w:p w:rsidR="008C3445" w:rsidRDefault="008C3445" w:rsidP="00B1348C">
      <w:pPr>
        <w:shd w:val="clear" w:color="auto" w:fill="FFFFFF"/>
        <w:ind w:left="5040"/>
        <w:jc w:val="both"/>
        <w:rPr>
          <w:sz w:val="22"/>
          <w:szCs w:val="22"/>
        </w:rPr>
      </w:pPr>
    </w:p>
    <w:p w:rsidR="008C3445" w:rsidRDefault="008C3445" w:rsidP="00B1348C">
      <w:pPr>
        <w:shd w:val="clear" w:color="auto" w:fill="FFFFFF"/>
        <w:ind w:left="5040"/>
        <w:jc w:val="both"/>
        <w:rPr>
          <w:sz w:val="22"/>
          <w:szCs w:val="22"/>
        </w:rPr>
      </w:pPr>
    </w:p>
    <w:p w:rsidR="008C3445" w:rsidRDefault="008C3445" w:rsidP="00B1348C">
      <w:pPr>
        <w:shd w:val="clear" w:color="auto" w:fill="FFFFFF"/>
        <w:ind w:left="5040"/>
        <w:jc w:val="both"/>
        <w:rPr>
          <w:sz w:val="22"/>
          <w:szCs w:val="22"/>
        </w:rPr>
      </w:pPr>
    </w:p>
    <w:p w:rsidR="008C3445" w:rsidRDefault="008C3445" w:rsidP="00B1348C">
      <w:pPr>
        <w:shd w:val="clear" w:color="auto" w:fill="FFFFFF"/>
        <w:ind w:left="5040"/>
        <w:jc w:val="both"/>
        <w:rPr>
          <w:sz w:val="22"/>
          <w:szCs w:val="22"/>
        </w:rPr>
      </w:pPr>
    </w:p>
    <w:p w:rsidR="008C3445" w:rsidRDefault="008C3445" w:rsidP="00B1348C">
      <w:pPr>
        <w:shd w:val="clear" w:color="auto" w:fill="FFFFFF"/>
        <w:ind w:left="5040"/>
        <w:jc w:val="both"/>
        <w:rPr>
          <w:sz w:val="22"/>
          <w:szCs w:val="22"/>
        </w:rPr>
      </w:pPr>
    </w:p>
    <w:p w:rsidR="00D225BC" w:rsidRDefault="00D225BC" w:rsidP="004A0E9A">
      <w:pPr>
        <w:spacing w:line="360" w:lineRule="auto"/>
        <w:rPr>
          <w:b/>
          <w:sz w:val="22"/>
          <w:szCs w:val="22"/>
          <w:u w:val="single"/>
        </w:rPr>
      </w:pPr>
    </w:p>
    <w:p w:rsidR="00F83816" w:rsidRPr="00AB1A6B" w:rsidRDefault="00F83816" w:rsidP="00F83816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b/>
          <w:bCs/>
          <w:sz w:val="22"/>
          <w:szCs w:val="22"/>
          <w:u w:val="single"/>
        </w:rPr>
        <w:t>7</w:t>
      </w:r>
    </w:p>
    <w:p w:rsidR="00F83816" w:rsidRPr="00AB1A6B" w:rsidRDefault="00F83816" w:rsidP="00F83816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II/..…/P/15014/6230/21</w:t>
      </w:r>
      <w:r w:rsidRPr="00E85A40">
        <w:rPr>
          <w:b/>
          <w:sz w:val="22"/>
          <w:szCs w:val="22"/>
        </w:rPr>
        <w:t>/DRI</w:t>
      </w:r>
    </w:p>
    <w:p w:rsidR="00D225BC" w:rsidRPr="004F7038" w:rsidRDefault="00D225BC" w:rsidP="000E2785">
      <w:pPr>
        <w:spacing w:after="120" w:line="360" w:lineRule="auto"/>
        <w:jc w:val="right"/>
        <w:rPr>
          <w:b/>
          <w:sz w:val="16"/>
          <w:szCs w:val="16"/>
          <w:u w:val="single"/>
        </w:rPr>
      </w:pPr>
    </w:p>
    <w:p w:rsidR="00DA145C" w:rsidRPr="00AB1A6B" w:rsidRDefault="00DA145C" w:rsidP="00DA145C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:rsidR="00DA145C" w:rsidRPr="00AB1A6B" w:rsidRDefault="00DA145C" w:rsidP="00DA145C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852854">
        <w:rPr>
          <w:b/>
          <w:bCs/>
          <w:sz w:val="22"/>
          <w:szCs w:val="22"/>
        </w:rPr>
        <w:t>Simoldes</w:t>
      </w:r>
      <w:proofErr w:type="spellEnd"/>
      <w:r w:rsidR="00852854">
        <w:rPr>
          <w:b/>
          <w:bCs/>
          <w:sz w:val="22"/>
          <w:szCs w:val="22"/>
        </w:rPr>
        <w:t xml:space="preserve"> </w:t>
      </w:r>
      <w:proofErr w:type="spellStart"/>
      <w:r w:rsidR="00852854">
        <w:rPr>
          <w:b/>
          <w:bCs/>
          <w:sz w:val="22"/>
          <w:szCs w:val="22"/>
        </w:rPr>
        <w:t>Plasticos</w:t>
      </w:r>
      <w:proofErr w:type="spellEnd"/>
      <w:r w:rsidR="00852854">
        <w:rPr>
          <w:b/>
          <w:bCs/>
          <w:sz w:val="22"/>
          <w:szCs w:val="22"/>
        </w:rPr>
        <w:t xml:space="preserve"> Polska</w:t>
      </w:r>
      <w:r w:rsidRPr="00697FA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Sp</w:t>
      </w:r>
      <w:r w:rsidRPr="00A3050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z o.o.</w:t>
      </w:r>
    </w:p>
    <w:p w:rsidR="00DA145C" w:rsidRPr="00AB1A6B" w:rsidRDefault="00DA145C" w:rsidP="00DA145C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</w:t>
      </w:r>
      <w:r w:rsidR="00852854">
        <w:rPr>
          <w:b/>
          <w:bCs/>
          <w:sz w:val="22"/>
          <w:szCs w:val="22"/>
        </w:rPr>
        <w:t xml:space="preserve">realizacji Inwestycji do dnia </w:t>
      </w:r>
      <w:r>
        <w:rPr>
          <w:b/>
          <w:bCs/>
          <w:sz w:val="22"/>
          <w:szCs w:val="22"/>
        </w:rPr>
        <w:t>0</w:t>
      </w:r>
      <w:r w:rsidR="00852854">
        <w:rPr>
          <w:b/>
          <w:bCs/>
          <w:sz w:val="22"/>
          <w:szCs w:val="22"/>
        </w:rPr>
        <w:t>1.04.2023</w:t>
      </w:r>
      <w:r w:rsidRPr="00AB1A6B">
        <w:rPr>
          <w:b/>
          <w:bCs/>
          <w:sz w:val="22"/>
          <w:szCs w:val="22"/>
        </w:rPr>
        <w:t xml:space="preserve"> r.</w:t>
      </w:r>
    </w:p>
    <w:p w:rsidR="00DA145C" w:rsidRPr="000E2785" w:rsidRDefault="00DA145C" w:rsidP="00DA145C">
      <w:pPr>
        <w:spacing w:before="60" w:after="60"/>
        <w:rPr>
          <w:sz w:val="22"/>
          <w:szCs w:val="22"/>
        </w:rPr>
      </w:pPr>
    </w:p>
    <w:p w:rsidR="00DA145C" w:rsidRPr="00AB1A6B" w:rsidRDefault="00DA145C" w:rsidP="00DA145C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8C3445">
        <w:rPr>
          <w:b/>
          <w:sz w:val="22"/>
          <w:szCs w:val="22"/>
        </w:rPr>
        <w:t xml:space="preserve">Inwestycji do dnia </w:t>
      </w:r>
      <w:r>
        <w:rPr>
          <w:b/>
          <w:sz w:val="22"/>
          <w:szCs w:val="22"/>
        </w:rPr>
        <w:t>0</w:t>
      </w:r>
      <w:r w:rsidR="008C3445">
        <w:rPr>
          <w:b/>
          <w:sz w:val="22"/>
          <w:szCs w:val="22"/>
        </w:rPr>
        <w:t>1.04.2023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9498" w:type="dxa"/>
        <w:jc w:val="center"/>
        <w:tblInd w:w="-34" w:type="dxa"/>
        <w:tblLayout w:type="fixed"/>
        <w:tblLook w:val="0000" w:firstRow="0" w:lastRow="0" w:firstColumn="0" w:lastColumn="0" w:noHBand="0" w:noVBand="0"/>
      </w:tblPr>
      <w:tblGrid>
        <w:gridCol w:w="862"/>
        <w:gridCol w:w="2340"/>
        <w:gridCol w:w="2822"/>
        <w:gridCol w:w="1489"/>
        <w:gridCol w:w="1985"/>
      </w:tblGrid>
      <w:tr w:rsidR="00DA145C" w:rsidRPr="00AB1A6B" w:rsidTr="004A0E9A">
        <w:trPr>
          <w:trHeight w:val="609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AB1A6B" w:rsidRDefault="00DA145C" w:rsidP="00E641D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AB1A6B" w:rsidRDefault="00DA145C" w:rsidP="00E641D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AB1A6B" w:rsidRDefault="00DA145C" w:rsidP="00E641D7">
            <w:pPr>
              <w:keepNext/>
              <w:jc w:val="center"/>
              <w:rPr>
                <w:b/>
                <w:sz w:val="20"/>
              </w:rPr>
            </w:pPr>
          </w:p>
          <w:p w:rsidR="00DA145C" w:rsidRPr="00AB1A6B" w:rsidRDefault="00DA145C" w:rsidP="00E641D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AB1A6B" w:rsidRDefault="00DA145C" w:rsidP="00E641D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AB1A6B" w:rsidRDefault="00DA145C" w:rsidP="00E641D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:rsidR="00DA145C" w:rsidRPr="00AB1A6B" w:rsidRDefault="00DA145C" w:rsidP="00E641D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DA145C" w:rsidRPr="00AB1A6B" w:rsidTr="004A0E9A">
        <w:trPr>
          <w:trHeight w:val="270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DA145C" w:rsidRPr="00AB1A6B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DA145C" w:rsidRPr="00AB1A6B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before="120" w:after="120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</w:p>
        </w:tc>
      </w:tr>
      <w:tr w:rsidR="00E641D7" w:rsidRPr="00AB1A6B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D7" w:rsidRPr="00AB1A6B" w:rsidRDefault="00E641D7" w:rsidP="00E641D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E641D7" w:rsidRPr="00AB1A6B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D7" w:rsidRPr="00AB1A6B" w:rsidRDefault="00E641D7" w:rsidP="00E641D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E641D7" w:rsidRPr="00AB1A6B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before="120" w:after="120"/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E641D7" w:rsidRPr="00AB1A6B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D7" w:rsidRPr="00AB1A6B" w:rsidRDefault="00E641D7" w:rsidP="00E641D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E641D7" w:rsidRPr="00AB1A6B" w:rsidTr="004A0E9A">
        <w:trPr>
          <w:trHeight w:val="255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E641D7" w:rsidRPr="00AB1A6B" w:rsidTr="004A0E9A">
        <w:trPr>
          <w:trHeight w:val="255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E641D7" w:rsidRPr="00AB1A6B" w:rsidTr="004A0E9A">
        <w:trPr>
          <w:trHeight w:val="255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</w:tbl>
    <w:p w:rsidR="00DA145C" w:rsidRPr="00AB1A6B" w:rsidRDefault="00DA145C" w:rsidP="00DA145C">
      <w:pPr>
        <w:rPr>
          <w:sz w:val="16"/>
          <w:szCs w:val="16"/>
        </w:rPr>
      </w:pPr>
    </w:p>
    <w:p w:rsidR="00DA145C" w:rsidRPr="004A0E9A" w:rsidRDefault="00DA145C" w:rsidP="000E2785">
      <w:pPr>
        <w:spacing w:before="80" w:after="240"/>
        <w:ind w:right="-57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>. Liczba miejsc pracy utworzonych od dnia rozpoczęcia realizacji Inwe</w:t>
      </w:r>
      <w:r w:rsidR="008C3445">
        <w:rPr>
          <w:b/>
          <w:sz w:val="22"/>
          <w:szCs w:val="22"/>
        </w:rPr>
        <w:t xml:space="preserve">stycji do dnia </w:t>
      </w:r>
      <w:r w:rsidR="004A0E9A">
        <w:rPr>
          <w:b/>
          <w:sz w:val="22"/>
          <w:szCs w:val="22"/>
        </w:rPr>
        <w:t>0</w:t>
      </w:r>
      <w:r w:rsidR="008C3445">
        <w:rPr>
          <w:b/>
          <w:sz w:val="22"/>
          <w:szCs w:val="22"/>
        </w:rPr>
        <w:t>1.04</w:t>
      </w:r>
      <w:r w:rsidR="004A0E9A">
        <w:rPr>
          <w:b/>
          <w:sz w:val="22"/>
          <w:szCs w:val="22"/>
        </w:rPr>
        <w:t xml:space="preserve">. </w:t>
      </w:r>
      <w:r w:rsidR="008C3445">
        <w:rPr>
          <w:b/>
          <w:sz w:val="22"/>
          <w:szCs w:val="22"/>
        </w:rPr>
        <w:t xml:space="preserve">2023 </w:t>
      </w:r>
      <w:r w:rsidR="004A0E9A">
        <w:rPr>
          <w:b/>
          <w:sz w:val="22"/>
          <w:szCs w:val="22"/>
        </w:rPr>
        <w:t xml:space="preserve">r. – </w:t>
      </w:r>
      <w:r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>z uwzględnieniem wymiaru etatu:</w:t>
      </w:r>
    </w:p>
    <w:tbl>
      <w:tblPr>
        <w:tblW w:w="4713" w:type="pct"/>
        <w:tblLook w:val="0000" w:firstRow="0" w:lastRow="0" w:firstColumn="0" w:lastColumn="0" w:noHBand="0" w:noVBand="0"/>
      </w:tblPr>
      <w:tblGrid>
        <w:gridCol w:w="1298"/>
        <w:gridCol w:w="1851"/>
        <w:gridCol w:w="2027"/>
        <w:gridCol w:w="1879"/>
        <w:gridCol w:w="2314"/>
      </w:tblGrid>
      <w:tr w:rsidR="00DA145C" w:rsidRPr="00D0025E" w:rsidTr="00E641D7">
        <w:trPr>
          <w:trHeight w:val="82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E641D7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E641D7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E641D7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E641D7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E641D7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DA145C" w:rsidRPr="00D0025E" w:rsidTr="00E641D7">
        <w:trPr>
          <w:trHeight w:val="25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DA145C" w:rsidRPr="00D0025E" w:rsidTr="00E641D7">
        <w:trPr>
          <w:trHeight w:val="25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DA145C" w:rsidRPr="00D0025E" w:rsidTr="00E641D7">
        <w:trPr>
          <w:trHeight w:val="25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DA145C" w:rsidRPr="00D0025E" w:rsidTr="00E641D7">
        <w:trPr>
          <w:trHeight w:val="25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20" w:lineRule="exact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</w:tr>
    </w:tbl>
    <w:p w:rsidR="00DA145C" w:rsidRPr="004F7038" w:rsidRDefault="00DA145C" w:rsidP="004A0E9A">
      <w:pPr>
        <w:spacing w:line="300" w:lineRule="exact"/>
        <w:rPr>
          <w:sz w:val="16"/>
          <w:szCs w:val="16"/>
        </w:rPr>
      </w:pPr>
    </w:p>
    <w:p w:rsidR="00DA145C" w:rsidRPr="00AB1A6B" w:rsidRDefault="00DA145C" w:rsidP="004F7038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>.</w:t>
      </w:r>
      <w:r w:rsidR="004F7038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Utrzymanie miejsc pracy od dnia rozpoczęcia realizacji </w:t>
      </w:r>
      <w:r w:rsidR="008C3445">
        <w:rPr>
          <w:b/>
          <w:sz w:val="22"/>
          <w:szCs w:val="22"/>
        </w:rPr>
        <w:t xml:space="preserve">Inwestycji do dnia </w:t>
      </w:r>
      <w:r w:rsidR="004A0E9A">
        <w:rPr>
          <w:b/>
          <w:sz w:val="22"/>
          <w:szCs w:val="22"/>
        </w:rPr>
        <w:t>0</w:t>
      </w:r>
      <w:r w:rsidR="008C3445">
        <w:rPr>
          <w:b/>
          <w:sz w:val="22"/>
          <w:szCs w:val="22"/>
        </w:rPr>
        <w:t>1</w:t>
      </w:r>
      <w:r w:rsidR="004A0E9A">
        <w:rPr>
          <w:b/>
          <w:sz w:val="22"/>
          <w:szCs w:val="22"/>
        </w:rPr>
        <w:t>.</w:t>
      </w:r>
      <w:r w:rsidR="008C3445">
        <w:rPr>
          <w:b/>
          <w:sz w:val="22"/>
          <w:szCs w:val="22"/>
        </w:rPr>
        <w:t>04</w:t>
      </w:r>
      <w:r w:rsidR="004A0E9A">
        <w:rPr>
          <w:b/>
          <w:sz w:val="22"/>
          <w:szCs w:val="22"/>
        </w:rPr>
        <w:t>.202</w:t>
      </w:r>
      <w:r w:rsidR="008C3445">
        <w:rPr>
          <w:b/>
          <w:sz w:val="22"/>
          <w:szCs w:val="22"/>
        </w:rPr>
        <w:t>3</w:t>
      </w:r>
      <w:r w:rsidR="004A0E9A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A145C" w:rsidRPr="00AB1A6B" w:rsidTr="00087975">
        <w:tc>
          <w:tcPr>
            <w:tcW w:w="617" w:type="dxa"/>
            <w:vAlign w:val="center"/>
          </w:tcPr>
          <w:p w:rsidR="00DA145C" w:rsidRPr="00AB1A6B" w:rsidRDefault="00DA145C" w:rsidP="00E641D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:rsidR="00DA145C" w:rsidRPr="00AB1A6B" w:rsidRDefault="00DA145C" w:rsidP="00E641D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DA145C" w:rsidRPr="00AB1A6B" w:rsidRDefault="00DA145C" w:rsidP="00E641D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A145C" w:rsidRPr="00AB1A6B" w:rsidTr="006D2DE0">
        <w:tc>
          <w:tcPr>
            <w:tcW w:w="617" w:type="dxa"/>
            <w:vAlign w:val="center"/>
          </w:tcPr>
          <w:p w:rsidR="00DA145C" w:rsidRPr="00AB1A6B" w:rsidRDefault="00DA145C" w:rsidP="006D2DE0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:rsidR="00DA145C" w:rsidRPr="00AB1A6B" w:rsidRDefault="00DA145C" w:rsidP="00087975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:rsidR="00DA145C" w:rsidRPr="00AB1A6B" w:rsidRDefault="00DA145C" w:rsidP="00E641D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A145C" w:rsidRPr="00AB1A6B" w:rsidTr="006D2DE0">
        <w:tc>
          <w:tcPr>
            <w:tcW w:w="617" w:type="dxa"/>
            <w:vAlign w:val="center"/>
          </w:tcPr>
          <w:p w:rsidR="00DA145C" w:rsidRPr="00AB1A6B" w:rsidRDefault="00DA145C" w:rsidP="006D2DE0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:rsidR="00DA145C" w:rsidRPr="00AB1A6B" w:rsidRDefault="00DA145C" w:rsidP="006D2DE0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:rsidR="00DA145C" w:rsidRPr="00AB1A6B" w:rsidRDefault="00DA145C" w:rsidP="00E641D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A145C" w:rsidRPr="00AB1A6B" w:rsidTr="006D2DE0">
        <w:tc>
          <w:tcPr>
            <w:tcW w:w="617" w:type="dxa"/>
            <w:vAlign w:val="center"/>
          </w:tcPr>
          <w:p w:rsidR="00DA145C" w:rsidRPr="00AB1A6B" w:rsidRDefault="00DA145C" w:rsidP="006D2DE0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lastRenderedPageBreak/>
              <w:t>3.</w:t>
            </w:r>
          </w:p>
        </w:tc>
        <w:tc>
          <w:tcPr>
            <w:tcW w:w="3343" w:type="dxa"/>
            <w:vAlign w:val="center"/>
          </w:tcPr>
          <w:p w:rsidR="00DA145C" w:rsidRPr="00AB1A6B" w:rsidRDefault="00DA145C" w:rsidP="00087975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:rsidR="00DA145C" w:rsidRPr="00AB1A6B" w:rsidRDefault="00DA145C" w:rsidP="00E641D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A145C" w:rsidRPr="00AB1A6B" w:rsidTr="006D2DE0">
        <w:trPr>
          <w:trHeight w:val="70"/>
        </w:trPr>
        <w:tc>
          <w:tcPr>
            <w:tcW w:w="617" w:type="dxa"/>
            <w:vAlign w:val="center"/>
          </w:tcPr>
          <w:p w:rsidR="00DA145C" w:rsidRPr="00AB1A6B" w:rsidRDefault="00DA145C" w:rsidP="006D2DE0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:rsidR="00DA145C" w:rsidRPr="00AB1A6B" w:rsidRDefault="00DA145C" w:rsidP="00087975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:rsidR="00DA145C" w:rsidRPr="00AB1A6B" w:rsidRDefault="00DA145C" w:rsidP="00E641D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DA145C" w:rsidRPr="00AB1A6B" w:rsidTr="00087975">
        <w:trPr>
          <w:trHeight w:val="70"/>
        </w:trPr>
        <w:tc>
          <w:tcPr>
            <w:tcW w:w="617" w:type="dxa"/>
            <w:vAlign w:val="center"/>
          </w:tcPr>
          <w:p w:rsidR="00DA145C" w:rsidRPr="00AB1A6B" w:rsidRDefault="00DA145C" w:rsidP="00E641D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:rsidR="00DA145C" w:rsidRPr="00AB1A6B" w:rsidRDefault="00DA145C" w:rsidP="00E641D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DA145C" w:rsidRPr="00AB1A6B" w:rsidRDefault="00DA145C" w:rsidP="008513C4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:rsidR="00DA145C" w:rsidRDefault="00DA145C" w:rsidP="008513C4">
      <w:pPr>
        <w:spacing w:before="120" w:after="120" w:line="280" w:lineRule="exact"/>
        <w:rPr>
          <w:sz w:val="22"/>
          <w:szCs w:val="22"/>
        </w:rPr>
      </w:pPr>
      <w:r w:rsidRPr="006D2DE0">
        <w:rPr>
          <w:sz w:val="22"/>
          <w:szCs w:val="22"/>
        </w:rPr>
        <w:t>Średniomiesięczne zatrudnienie w związku z realizowanym projektem (w okresi</w:t>
      </w:r>
      <w:r w:rsidR="004A0E9A" w:rsidRPr="006D2DE0">
        <w:rPr>
          <w:sz w:val="22"/>
          <w:szCs w:val="22"/>
        </w:rPr>
        <w:t xml:space="preserve">e objętym kontrolą), </w:t>
      </w:r>
      <w:r w:rsidR="008513C4">
        <w:rPr>
          <w:sz w:val="22"/>
          <w:szCs w:val="22"/>
        </w:rPr>
        <w:br/>
      </w:r>
      <w:r w:rsidR="004A0E9A" w:rsidRPr="006D2DE0">
        <w:rPr>
          <w:sz w:val="22"/>
          <w:szCs w:val="22"/>
        </w:rPr>
        <w:t xml:space="preserve">wyliczone </w:t>
      </w:r>
      <w:r w:rsidRPr="006D2DE0">
        <w:rPr>
          <w:sz w:val="22"/>
          <w:szCs w:val="22"/>
        </w:rPr>
        <w:t xml:space="preserve">na podstawie dziennych stanów zatrudnienia w danym miesiącu (w przeliczeniu na pełne etaty), </w:t>
      </w:r>
      <w:r w:rsidR="008513C4">
        <w:rPr>
          <w:sz w:val="22"/>
          <w:szCs w:val="22"/>
        </w:rPr>
        <w:br/>
      </w:r>
      <w:r w:rsidRPr="006D2DE0">
        <w:rPr>
          <w:sz w:val="22"/>
          <w:szCs w:val="22"/>
        </w:rPr>
        <w:t>bez uwzględnienia osób przebywających na urlopach wychowawczych i bezpłatnych.</w:t>
      </w:r>
    </w:p>
    <w:p w:rsidR="005E21DD" w:rsidRPr="008513C4" w:rsidRDefault="005E21DD" w:rsidP="005E21DD">
      <w:pPr>
        <w:spacing w:line="280" w:lineRule="exact"/>
        <w:rPr>
          <w:sz w:val="22"/>
          <w:szCs w:val="22"/>
        </w:rPr>
      </w:pPr>
    </w:p>
    <w:p w:rsidR="00DA145C" w:rsidRPr="00AB1A6B" w:rsidRDefault="00DA145C" w:rsidP="00DA145C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>. Wykaz e</w:t>
      </w:r>
      <w:r w:rsidR="008C3445">
        <w:rPr>
          <w:b/>
          <w:sz w:val="22"/>
          <w:szCs w:val="22"/>
        </w:rPr>
        <w:t xml:space="preserve">tatów na dzień </w:t>
      </w:r>
      <w:r w:rsidR="005E21DD">
        <w:rPr>
          <w:b/>
          <w:sz w:val="22"/>
          <w:szCs w:val="22"/>
        </w:rPr>
        <w:t>0</w:t>
      </w:r>
      <w:r w:rsidR="008C3445">
        <w:rPr>
          <w:b/>
          <w:sz w:val="22"/>
          <w:szCs w:val="22"/>
        </w:rPr>
        <w:t>1.04.2023</w:t>
      </w:r>
      <w:r w:rsidR="001C4F65">
        <w:rPr>
          <w:b/>
          <w:sz w:val="22"/>
          <w:szCs w:val="22"/>
        </w:rPr>
        <w:t xml:space="preserve"> </w:t>
      </w:r>
      <w:r w:rsidR="005E21DD">
        <w:rPr>
          <w:b/>
          <w:sz w:val="22"/>
          <w:szCs w:val="22"/>
        </w:rPr>
        <w:t xml:space="preserve">r. </w:t>
      </w:r>
      <w:r w:rsidRPr="00AB1A6B">
        <w:rPr>
          <w:b/>
          <w:sz w:val="22"/>
          <w:szCs w:val="22"/>
        </w:rPr>
        <w:t>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DA145C" w:rsidRPr="00AB1A6B" w:rsidTr="00E641D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AB1A6B" w:rsidRDefault="00DA145C" w:rsidP="00E641D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AB1A6B" w:rsidRDefault="00DA145C" w:rsidP="00E641D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AB1A6B" w:rsidRDefault="00DA145C" w:rsidP="00E641D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DA145C" w:rsidRPr="00AB1A6B" w:rsidTr="00E641D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A145C" w:rsidP="001C2485">
            <w:pPr>
              <w:spacing w:before="4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A145C" w:rsidP="001C2485">
            <w:pPr>
              <w:spacing w:before="4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A145C" w:rsidP="001C2485">
            <w:pPr>
              <w:spacing w:before="40" w:line="360" w:lineRule="auto"/>
              <w:jc w:val="center"/>
              <w:rPr>
                <w:sz w:val="20"/>
              </w:rPr>
            </w:pPr>
          </w:p>
        </w:tc>
      </w:tr>
      <w:tr w:rsidR="00DA145C" w:rsidRPr="00AB1A6B" w:rsidTr="00E641D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A145C" w:rsidP="001C2485">
            <w:pPr>
              <w:spacing w:before="4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A145C" w:rsidP="001C2485">
            <w:pPr>
              <w:spacing w:before="4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A145C" w:rsidP="001C2485">
            <w:pPr>
              <w:spacing w:before="40" w:line="360" w:lineRule="auto"/>
              <w:jc w:val="center"/>
              <w:rPr>
                <w:sz w:val="20"/>
              </w:rPr>
            </w:pPr>
          </w:p>
        </w:tc>
      </w:tr>
      <w:tr w:rsidR="00DA145C" w:rsidRPr="00AB1A6B" w:rsidTr="00E641D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1C2485">
            <w:pPr>
              <w:spacing w:before="4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1C2485">
            <w:pPr>
              <w:spacing w:before="40"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1C2485">
            <w:pPr>
              <w:spacing w:before="40" w:line="360" w:lineRule="auto"/>
              <w:jc w:val="center"/>
              <w:rPr>
                <w:sz w:val="20"/>
              </w:rPr>
            </w:pPr>
          </w:p>
        </w:tc>
      </w:tr>
      <w:tr w:rsidR="00DA145C" w:rsidRPr="00AB1A6B" w:rsidTr="00B04A3E">
        <w:tblPrEx>
          <w:tblCellMar>
            <w:left w:w="108" w:type="dxa"/>
            <w:right w:w="108" w:type="dxa"/>
          </w:tblCellMar>
        </w:tblPrEx>
        <w:trPr>
          <w:trHeight w:val="25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1C2485">
            <w:pPr>
              <w:spacing w:before="4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1C2485">
            <w:pPr>
              <w:spacing w:before="40"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1C2485">
            <w:pPr>
              <w:spacing w:before="40" w:line="360" w:lineRule="auto"/>
              <w:jc w:val="center"/>
              <w:rPr>
                <w:sz w:val="20"/>
              </w:rPr>
            </w:pPr>
          </w:p>
        </w:tc>
      </w:tr>
      <w:tr w:rsidR="00DA145C" w:rsidRPr="00AB1A6B" w:rsidTr="00E641D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A145C" w:rsidP="00B04A3E">
            <w:pPr>
              <w:spacing w:before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:rsidR="00DA145C" w:rsidRPr="00AB1A6B" w:rsidRDefault="00DA145C" w:rsidP="00B04A3E">
            <w:pPr>
              <w:spacing w:after="8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  <w:r w:rsidR="00A840C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A145C" w:rsidP="00E641D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:rsidR="00DA145C" w:rsidRDefault="00DA145C" w:rsidP="00DA145C">
      <w:pPr>
        <w:shd w:val="clear" w:color="auto" w:fill="FFFFFF"/>
        <w:jc w:val="both"/>
        <w:rPr>
          <w:b/>
          <w:sz w:val="22"/>
          <w:szCs w:val="22"/>
        </w:rPr>
      </w:pPr>
    </w:p>
    <w:p w:rsidR="00C10A9A" w:rsidRDefault="00C10A9A" w:rsidP="00DA145C">
      <w:pPr>
        <w:shd w:val="clear" w:color="auto" w:fill="FFFFFF"/>
        <w:jc w:val="both"/>
        <w:rPr>
          <w:b/>
          <w:sz w:val="22"/>
          <w:szCs w:val="22"/>
        </w:rPr>
      </w:pPr>
    </w:p>
    <w:p w:rsidR="00DA145C" w:rsidRPr="00C10A9A" w:rsidRDefault="00C10A9A" w:rsidP="00C10A9A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DA145C" w:rsidRPr="00C10A9A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DA145C" w:rsidRPr="00C10A9A">
        <w:rPr>
          <w:b/>
          <w:color w:val="000000"/>
          <w:sz w:val="22"/>
          <w:szCs w:val="22"/>
        </w:rPr>
        <w:t xml:space="preserve">§ 2 ust. 2 pkt 1 </w:t>
      </w:r>
      <w:r w:rsidR="00DA145C" w:rsidRPr="00C10A9A">
        <w:rPr>
          <w:b/>
          <w:sz w:val="22"/>
          <w:szCs w:val="22"/>
        </w:rPr>
        <w:t xml:space="preserve">Umowy. </w:t>
      </w:r>
    </w:p>
    <w:p w:rsidR="00A840C0" w:rsidRPr="00A840C0" w:rsidRDefault="00A840C0" w:rsidP="00B04A3E">
      <w:pPr>
        <w:shd w:val="clear" w:color="auto" w:fill="FFFFFF"/>
        <w:jc w:val="center"/>
        <w:rPr>
          <w:sz w:val="22"/>
          <w:szCs w:val="22"/>
        </w:rPr>
      </w:pPr>
    </w:p>
    <w:p w:rsidR="00DA145C" w:rsidRDefault="00DA145C" w:rsidP="00DA145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C10A9A" w:rsidRDefault="00C10A9A" w:rsidP="00DA145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C4F65" w:rsidRDefault="001C4F65" w:rsidP="00DA145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A145C" w:rsidRPr="00AB1A6B" w:rsidRDefault="00DA145C" w:rsidP="00DA145C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:rsidR="00DA145C" w:rsidRPr="00AB1A6B" w:rsidRDefault="00DA145C" w:rsidP="00DA145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DA145C" w:rsidRPr="00B1348C" w:rsidRDefault="00DA145C" w:rsidP="00DA145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FF2D2E">
      <w:pPr>
        <w:spacing w:line="360" w:lineRule="auto"/>
        <w:rPr>
          <w:b/>
          <w:sz w:val="22"/>
          <w:szCs w:val="22"/>
          <w:u w:val="single"/>
        </w:rPr>
      </w:pPr>
    </w:p>
    <w:p w:rsidR="00FF2D2E" w:rsidRDefault="00FF2D2E" w:rsidP="00FF2D2E">
      <w:pPr>
        <w:spacing w:line="360" w:lineRule="auto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52B57" w:rsidRDefault="00D52B57" w:rsidP="004F7038">
      <w:pPr>
        <w:spacing w:line="360" w:lineRule="auto"/>
        <w:rPr>
          <w:b/>
          <w:sz w:val="22"/>
          <w:szCs w:val="22"/>
          <w:u w:val="single"/>
        </w:rPr>
      </w:pPr>
    </w:p>
    <w:p w:rsidR="005E21DD" w:rsidRDefault="005E21DD" w:rsidP="00C10A9A">
      <w:pPr>
        <w:spacing w:line="360" w:lineRule="auto"/>
        <w:rPr>
          <w:b/>
          <w:sz w:val="22"/>
          <w:szCs w:val="22"/>
          <w:u w:val="single"/>
        </w:rPr>
      </w:pPr>
    </w:p>
    <w:p w:rsidR="004F7038" w:rsidRDefault="004F7038" w:rsidP="00C10A9A">
      <w:pPr>
        <w:spacing w:line="360" w:lineRule="auto"/>
        <w:rPr>
          <w:b/>
          <w:sz w:val="22"/>
          <w:szCs w:val="22"/>
          <w:u w:val="single"/>
        </w:rPr>
      </w:pPr>
    </w:p>
    <w:p w:rsidR="004F7038" w:rsidRDefault="004F7038" w:rsidP="00C10A9A">
      <w:pPr>
        <w:spacing w:line="360" w:lineRule="auto"/>
        <w:rPr>
          <w:b/>
          <w:sz w:val="22"/>
          <w:szCs w:val="22"/>
          <w:u w:val="single"/>
        </w:rPr>
      </w:pPr>
    </w:p>
    <w:p w:rsidR="004F7038" w:rsidRDefault="004F7038" w:rsidP="00C10A9A">
      <w:pPr>
        <w:spacing w:line="360" w:lineRule="auto"/>
        <w:rPr>
          <w:b/>
          <w:sz w:val="22"/>
          <w:szCs w:val="22"/>
          <w:u w:val="single"/>
        </w:rPr>
      </w:pPr>
    </w:p>
    <w:p w:rsidR="004F7038" w:rsidRDefault="004F7038" w:rsidP="00C10A9A">
      <w:pPr>
        <w:spacing w:line="360" w:lineRule="auto"/>
        <w:rPr>
          <w:b/>
          <w:sz w:val="22"/>
          <w:szCs w:val="22"/>
          <w:u w:val="single"/>
        </w:rPr>
      </w:pPr>
    </w:p>
    <w:p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704145">
        <w:rPr>
          <w:b/>
          <w:sz w:val="22"/>
          <w:szCs w:val="22"/>
          <w:u w:val="single"/>
        </w:rPr>
        <w:t>r 8</w:t>
      </w:r>
    </w:p>
    <w:p w:rsidR="003F6EEC" w:rsidRDefault="003F6EEC" w:rsidP="006D2DE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C10A9A">
        <w:rPr>
          <w:b/>
          <w:sz w:val="22"/>
          <w:szCs w:val="22"/>
        </w:rPr>
        <w:t>..</w:t>
      </w:r>
      <w:r w:rsidR="003633B5">
        <w:rPr>
          <w:b/>
          <w:sz w:val="22"/>
          <w:szCs w:val="22"/>
        </w:rPr>
        <w:t>…/P/15014/62</w:t>
      </w:r>
      <w:r w:rsidR="00C82644">
        <w:rPr>
          <w:b/>
          <w:sz w:val="22"/>
          <w:szCs w:val="22"/>
        </w:rPr>
        <w:t>30/21</w:t>
      </w:r>
      <w:r w:rsidR="00AF0712" w:rsidRPr="00AF0712">
        <w:rPr>
          <w:b/>
          <w:sz w:val="22"/>
          <w:szCs w:val="22"/>
        </w:rPr>
        <w:t>/DRI</w:t>
      </w:r>
    </w:p>
    <w:p w:rsidR="00C10A9A" w:rsidRDefault="00C10A9A" w:rsidP="006D2DE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:rsidR="00C10A9A" w:rsidRPr="00AB1A6B" w:rsidRDefault="00C10A9A" w:rsidP="00C10A9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:rsidR="006D2DE0" w:rsidRPr="00AB1A6B" w:rsidRDefault="003F6EEC" w:rsidP="00C10A9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8C3445">
        <w:rPr>
          <w:b/>
          <w:bCs/>
          <w:sz w:val="22"/>
          <w:szCs w:val="22"/>
        </w:rPr>
        <w:t>Simoldes</w:t>
      </w:r>
      <w:proofErr w:type="spellEnd"/>
      <w:r w:rsidR="008C3445">
        <w:rPr>
          <w:b/>
          <w:bCs/>
          <w:sz w:val="22"/>
          <w:szCs w:val="22"/>
        </w:rPr>
        <w:t xml:space="preserve"> </w:t>
      </w:r>
      <w:proofErr w:type="spellStart"/>
      <w:r w:rsidR="008C3445">
        <w:rPr>
          <w:b/>
          <w:bCs/>
          <w:sz w:val="22"/>
          <w:szCs w:val="22"/>
        </w:rPr>
        <w:t>Plasticos</w:t>
      </w:r>
      <w:proofErr w:type="spellEnd"/>
      <w:r w:rsidR="008C3445">
        <w:rPr>
          <w:b/>
          <w:bCs/>
          <w:sz w:val="22"/>
          <w:szCs w:val="22"/>
        </w:rPr>
        <w:t xml:space="preserve"> Polska </w:t>
      </w:r>
      <w:r w:rsidR="00C10A9A">
        <w:rPr>
          <w:b/>
          <w:bCs/>
          <w:sz w:val="22"/>
          <w:szCs w:val="22"/>
        </w:rPr>
        <w:t>Sp</w:t>
      </w:r>
      <w:r w:rsidR="00C10A9A" w:rsidRPr="00A3050B">
        <w:rPr>
          <w:b/>
          <w:bCs/>
          <w:sz w:val="22"/>
          <w:szCs w:val="22"/>
        </w:rPr>
        <w:t>.</w:t>
      </w:r>
      <w:r w:rsidR="00C10A9A">
        <w:rPr>
          <w:b/>
          <w:bCs/>
          <w:sz w:val="22"/>
          <w:szCs w:val="22"/>
        </w:rPr>
        <w:t xml:space="preserve">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:rsidR="00A00E16" w:rsidRPr="00AB1A6B" w:rsidRDefault="00A00E16" w:rsidP="0079296B">
      <w:pPr>
        <w:spacing w:line="360" w:lineRule="auto"/>
        <w:jc w:val="center"/>
        <w:rPr>
          <w:b/>
          <w:sz w:val="22"/>
          <w:szCs w:val="22"/>
        </w:rPr>
      </w:pPr>
    </w:p>
    <w:p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:rsidR="004D4481" w:rsidRDefault="00F25713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E3F2C" w:rsidRDefault="005E3F2C" w:rsidP="005E3F2C">
      <w:pPr>
        <w:overflowPunct/>
        <w:autoSpaceDE/>
        <w:autoSpaceDN/>
        <w:adjustRightInd/>
        <w:spacing w:line="259" w:lineRule="auto"/>
        <w:textAlignment w:val="auto"/>
        <w:rPr>
          <w:sz w:val="22"/>
          <w:szCs w:val="22"/>
        </w:rPr>
      </w:pPr>
    </w:p>
    <w:p w:rsidR="00D50642" w:rsidRPr="00AB1A6B" w:rsidRDefault="00AF5F27" w:rsidP="005E3F2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704145">
        <w:rPr>
          <w:b/>
          <w:sz w:val="22"/>
          <w:szCs w:val="22"/>
          <w:u w:val="single"/>
        </w:rPr>
        <w:t>r 9</w:t>
      </w:r>
    </w:p>
    <w:p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704145">
        <w:rPr>
          <w:b/>
          <w:sz w:val="22"/>
          <w:szCs w:val="22"/>
        </w:rPr>
        <w:t>..</w:t>
      </w:r>
      <w:r w:rsidR="003633B5">
        <w:rPr>
          <w:b/>
          <w:sz w:val="22"/>
          <w:szCs w:val="22"/>
        </w:rPr>
        <w:t>…/P/15014/62</w:t>
      </w:r>
      <w:r w:rsidR="00C82644">
        <w:rPr>
          <w:b/>
          <w:sz w:val="22"/>
          <w:szCs w:val="22"/>
        </w:rPr>
        <w:t>30/21</w:t>
      </w:r>
      <w:r w:rsidR="00AF0712" w:rsidRPr="00AF0712">
        <w:rPr>
          <w:b/>
          <w:sz w:val="22"/>
          <w:szCs w:val="22"/>
        </w:rPr>
        <w:t>/DRI</w:t>
      </w:r>
    </w:p>
    <w:p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:rsidR="00D50642" w:rsidRPr="003D191B" w:rsidRDefault="00D50642" w:rsidP="0091102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8C3445">
        <w:rPr>
          <w:b/>
          <w:bCs/>
          <w:sz w:val="22"/>
          <w:szCs w:val="22"/>
        </w:rPr>
        <w:t>Simoldes</w:t>
      </w:r>
      <w:proofErr w:type="spellEnd"/>
      <w:r w:rsidR="008C3445">
        <w:rPr>
          <w:b/>
          <w:bCs/>
          <w:sz w:val="22"/>
          <w:szCs w:val="22"/>
        </w:rPr>
        <w:t xml:space="preserve"> </w:t>
      </w:r>
      <w:proofErr w:type="spellStart"/>
      <w:r w:rsidR="008C3445">
        <w:rPr>
          <w:b/>
          <w:bCs/>
          <w:sz w:val="22"/>
          <w:szCs w:val="22"/>
        </w:rPr>
        <w:t>Plasticos</w:t>
      </w:r>
      <w:proofErr w:type="spellEnd"/>
      <w:r w:rsidR="008C3445">
        <w:rPr>
          <w:b/>
          <w:bCs/>
          <w:sz w:val="22"/>
          <w:szCs w:val="22"/>
        </w:rPr>
        <w:t xml:space="preserve"> Polska </w:t>
      </w:r>
      <w:r w:rsidR="00C10A9A">
        <w:rPr>
          <w:b/>
          <w:bCs/>
          <w:sz w:val="22"/>
          <w:szCs w:val="22"/>
        </w:rPr>
        <w:t>Sp</w:t>
      </w:r>
      <w:r w:rsidR="00C10A9A" w:rsidRPr="00A3050B">
        <w:rPr>
          <w:b/>
          <w:bCs/>
          <w:sz w:val="22"/>
          <w:szCs w:val="22"/>
        </w:rPr>
        <w:t>.</w:t>
      </w:r>
      <w:r w:rsidR="00C10A9A">
        <w:rPr>
          <w:b/>
          <w:bCs/>
          <w:sz w:val="22"/>
          <w:szCs w:val="22"/>
        </w:rPr>
        <w:t xml:space="preserve"> z o.o.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:rsidR="00D50642" w:rsidRPr="00AB1A6B" w:rsidRDefault="00D50642" w:rsidP="00C10A9A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91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340"/>
        <w:gridCol w:w="2822"/>
        <w:gridCol w:w="1497"/>
        <w:gridCol w:w="1680"/>
      </w:tblGrid>
      <w:tr w:rsidR="00BF44B1" w:rsidRPr="00AB1A6B" w:rsidTr="00C10A9A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BF44B1" w:rsidP="00CA62CA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BF44B1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BF44B1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:rsidR="00BF44B1" w:rsidRPr="00AB1A6B" w:rsidRDefault="00BF44B1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BF44B1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BF44B1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:rsidR="00BF44B1" w:rsidRPr="00AB1A6B" w:rsidRDefault="00BF44B1" w:rsidP="00CA62CA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BF44B1" w:rsidRPr="00AB1A6B" w:rsidTr="00C10A9A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F44B1" w:rsidRPr="00AB1A6B" w:rsidTr="00C10A9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F44B1" w:rsidRPr="00AB1A6B" w:rsidTr="00C10A9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FD35DB">
            <w:pPr>
              <w:pStyle w:val="Standard"/>
              <w:spacing w:before="120" w:after="120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:rsidTr="00FD35DB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BF44B1" w:rsidP="00FD35DB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:rsidTr="00FD35DB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BF44B1" w:rsidP="00FD35DB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:rsidTr="00C10A9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FD35DB">
            <w:pPr>
              <w:pStyle w:val="Standard"/>
              <w:spacing w:before="120" w:after="12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:rsidTr="00C10A9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FD35DB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:rsidTr="00C10A9A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:rsidTr="00C10A9A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:rsidTr="00C10A9A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:rsidR="003D191B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FB04EF" w:rsidRPr="00AB1A6B" w:rsidRDefault="00FB04EF" w:rsidP="00C10A9A">
      <w:pPr>
        <w:pStyle w:val="Standard"/>
        <w:spacing w:after="120" w:line="300" w:lineRule="exac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9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038"/>
        <w:gridCol w:w="2822"/>
        <w:gridCol w:w="1799"/>
        <w:gridCol w:w="1622"/>
      </w:tblGrid>
      <w:tr w:rsidR="00FB04EF" w:rsidRPr="00751A8C" w:rsidTr="008D3F6C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4EF" w:rsidRPr="00751A8C" w:rsidRDefault="00FB04EF" w:rsidP="008D3F6C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:rsidR="00FB04EF" w:rsidRPr="00751A8C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FB04EF" w:rsidRPr="00751A8C" w:rsidTr="00FD35DB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jc w:val="center"/>
              <w:rPr>
                <w:sz w:val="20"/>
              </w:rPr>
            </w:pPr>
            <w:r w:rsidRPr="004F7038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</w:rPr>
            </w:pPr>
            <w:r w:rsidRPr="004F7038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</w:rPr>
            </w:pPr>
            <w:r w:rsidRPr="004F7038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</w:rPr>
            </w:pPr>
            <w:r w:rsidRPr="004F7038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</w:rPr>
            </w:pPr>
            <w:r w:rsidRPr="004F7038">
              <w:rPr>
                <w:sz w:val="20"/>
              </w:rPr>
              <w:t> </w:t>
            </w:r>
          </w:p>
        </w:tc>
      </w:tr>
      <w:tr w:rsidR="00FB04EF" w:rsidRPr="00751A8C" w:rsidTr="00FD35DB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jc w:val="center"/>
              <w:rPr>
                <w:sz w:val="20"/>
              </w:rPr>
            </w:pPr>
            <w:r w:rsidRPr="004F7038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</w:rPr>
            </w:pPr>
            <w:r w:rsidRPr="004F7038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</w:rPr>
            </w:pPr>
            <w:r w:rsidRPr="004F7038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</w:rPr>
            </w:pPr>
            <w:r w:rsidRPr="004F7038">
              <w:rPr>
                <w:sz w:val="20"/>
              </w:rPr>
              <w:t> </w:t>
            </w:r>
          </w:p>
        </w:tc>
      </w:tr>
      <w:tr w:rsidR="00FB04EF" w:rsidRPr="00751A8C" w:rsidTr="00FD35DB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</w:rPr>
            </w:pPr>
            <w:r w:rsidRPr="004F7038">
              <w:rPr>
                <w:sz w:val="20"/>
              </w:rPr>
              <w:t> </w:t>
            </w:r>
            <w:r w:rsidRPr="004F7038">
              <w:rPr>
                <w:b/>
                <w:sz w:val="20"/>
              </w:rPr>
              <w:t>Łącznie w roku</w:t>
            </w:r>
            <w:r w:rsidR="00751A8C" w:rsidRPr="004F7038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</w:rPr>
            </w:pPr>
            <w:r w:rsidRPr="004F7038">
              <w:rPr>
                <w:sz w:val="20"/>
              </w:rPr>
              <w:t>…</w:t>
            </w:r>
          </w:p>
        </w:tc>
      </w:tr>
      <w:tr w:rsidR="00FB04EF" w:rsidRPr="00751A8C" w:rsidTr="00FD35DB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</w:rPr>
            </w:pPr>
            <w:r w:rsidRPr="004F7038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4F7038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751A8C" w:rsidTr="00FD35DB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FD35DB">
            <w:pPr>
              <w:pStyle w:val="Standard"/>
              <w:spacing w:before="120" w:after="120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:rsidR="00D72356" w:rsidRPr="0024571C" w:rsidRDefault="00FB04EF" w:rsidP="00FD35DB">
      <w:pPr>
        <w:pStyle w:val="Standard"/>
        <w:spacing w:before="80"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</w:t>
      </w:r>
      <w:r w:rsidR="00FD35DB">
        <w:rPr>
          <w:sz w:val="20"/>
        </w:rPr>
        <w:t xml:space="preserve"> </w:t>
      </w:r>
      <w:r w:rsidRPr="00AB1A6B">
        <w:rPr>
          <w:sz w:val="20"/>
        </w:rPr>
        <w:t>2011 – 2030, Przedsiębiorca zobowiązany jest do poniesienia w okresie utrzym</w:t>
      </w:r>
      <w:r w:rsidR="00FD35DB">
        <w:rPr>
          <w:sz w:val="20"/>
        </w:rPr>
        <w:t xml:space="preserve">ania Inwestycji </w:t>
      </w:r>
      <w:r w:rsidR="009B77A0">
        <w:rPr>
          <w:sz w:val="20"/>
        </w:rPr>
        <w:t>(w latach 2027 – 2031</w:t>
      </w:r>
      <w:r w:rsidRPr="00AB1A6B">
        <w:rPr>
          <w:sz w:val="20"/>
        </w:rPr>
        <w:t xml:space="preserve">), kosztów </w:t>
      </w:r>
      <w:r w:rsidR="009B77A0">
        <w:rPr>
          <w:sz w:val="20"/>
        </w:rPr>
        <w:br/>
      </w:r>
      <w:r w:rsidRPr="00AB1A6B">
        <w:rPr>
          <w:sz w:val="20"/>
        </w:rPr>
        <w:t>w zakresie współpracy z podmiotami tworzącymi system szkolnictwa wyższego i nauki w wysokości co najmniej 15</w:t>
      </w:r>
      <w:r w:rsidR="0024571C">
        <w:rPr>
          <w:sz w:val="20"/>
        </w:rPr>
        <w:t xml:space="preserve"> % wartości przyznanej dotacji</w:t>
      </w:r>
      <w:r w:rsidR="00552751">
        <w:rPr>
          <w:sz w:val="20"/>
        </w:rPr>
        <w:t xml:space="preserve">, </w:t>
      </w:r>
      <w:r w:rsidR="00552751" w:rsidRPr="00552751">
        <w:rPr>
          <w:sz w:val="20"/>
        </w:rPr>
        <w:t>tj. w minimalnej kwocie nie niższej niż</w:t>
      </w:r>
      <w:r w:rsidR="00552751">
        <w:rPr>
          <w:sz w:val="20"/>
        </w:rPr>
        <w:t xml:space="preserve"> </w:t>
      </w:r>
      <w:r w:rsidR="00836DD8">
        <w:rPr>
          <w:b/>
          <w:sz w:val="20"/>
        </w:rPr>
        <w:t>450</w:t>
      </w:r>
      <w:r w:rsidR="009B77A0" w:rsidRPr="009B77A0">
        <w:rPr>
          <w:b/>
          <w:sz w:val="20"/>
        </w:rPr>
        <w:t xml:space="preserve"> 000 ,00 zł</w:t>
      </w:r>
      <w:r w:rsidR="009B77A0" w:rsidRPr="009B77A0">
        <w:rPr>
          <w:sz w:val="20"/>
        </w:rPr>
        <w:t xml:space="preserve"> (sło</w:t>
      </w:r>
      <w:r w:rsidR="00836DD8">
        <w:rPr>
          <w:sz w:val="20"/>
        </w:rPr>
        <w:t>wnie: czterysta pięćdziesiąt</w:t>
      </w:r>
      <w:r w:rsidR="009B77A0" w:rsidRPr="009B77A0">
        <w:rPr>
          <w:sz w:val="20"/>
        </w:rPr>
        <w:t xml:space="preserve"> tysięcy złotych)</w:t>
      </w:r>
      <w:r w:rsidR="009B77A0">
        <w:rPr>
          <w:b/>
          <w:sz w:val="20"/>
        </w:rPr>
        <w:t>.</w:t>
      </w:r>
    </w:p>
    <w:p w:rsidR="00C52F17" w:rsidRPr="00AB1A6B" w:rsidRDefault="00C52F17" w:rsidP="003842A9">
      <w:pPr>
        <w:spacing w:after="120" w:line="360" w:lineRule="auto"/>
        <w:jc w:val="both"/>
        <w:rPr>
          <w:b/>
          <w:sz w:val="22"/>
          <w:szCs w:val="22"/>
        </w:rPr>
      </w:pPr>
    </w:p>
    <w:p w:rsidR="00D50642" w:rsidRPr="00AB1A6B" w:rsidRDefault="00C52F17" w:rsidP="003842A9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lastRenderedPageBreak/>
        <w:t>4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AB1A6B" w:rsidTr="00DA3236">
        <w:tc>
          <w:tcPr>
            <w:tcW w:w="617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:rsidTr="00DA3236">
        <w:tc>
          <w:tcPr>
            <w:tcW w:w="617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:rsidTr="00DA3236">
        <w:tc>
          <w:tcPr>
            <w:tcW w:w="617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:rsidTr="00DA3236">
        <w:tc>
          <w:tcPr>
            <w:tcW w:w="617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:rsidTr="00DA3236">
        <w:trPr>
          <w:trHeight w:val="70"/>
        </w:trPr>
        <w:tc>
          <w:tcPr>
            <w:tcW w:w="617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:rsidTr="00DA3236">
        <w:trPr>
          <w:trHeight w:val="70"/>
        </w:trPr>
        <w:tc>
          <w:tcPr>
            <w:tcW w:w="617" w:type="dxa"/>
            <w:vAlign w:val="center"/>
          </w:tcPr>
          <w:p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:rsidR="00D50642" w:rsidRPr="00AB1A6B" w:rsidRDefault="00D50642" w:rsidP="004F7038">
      <w:pPr>
        <w:spacing w:before="120" w:line="28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:rsidR="00EF6B5A" w:rsidRDefault="003D191B" w:rsidP="00EF6B5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:rsidR="00EA65AC" w:rsidRDefault="00EF6B5A" w:rsidP="00EA65AC">
      <w:pPr>
        <w:overflowPunct/>
        <w:spacing w:after="60"/>
        <w:jc w:val="both"/>
        <w:textAlignment w:val="auto"/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</w:t>
      </w:r>
      <w:r w:rsidR="00322374">
        <w:rPr>
          <w:b/>
          <w:sz w:val="22"/>
          <w:szCs w:val="22"/>
        </w:rPr>
        <w:t>:</w:t>
      </w:r>
      <w:r w:rsidRPr="00EF6B5A">
        <w:rPr>
          <w:sz w:val="22"/>
          <w:szCs w:val="22"/>
        </w:rPr>
        <w:t xml:space="preserve"> </w:t>
      </w:r>
    </w:p>
    <w:p w:rsidR="00802BA0" w:rsidRPr="00EF6B5A" w:rsidRDefault="00EA65AC" w:rsidP="00792987">
      <w:pPr>
        <w:overflowPunct/>
        <w:spacing w:after="120"/>
        <w:ind w:left="142" w:hanging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92987">
        <w:rPr>
          <w:sz w:val="22"/>
          <w:szCs w:val="22"/>
        </w:rPr>
        <w:t>przedsiębiorca w roku 20…</w:t>
      </w:r>
      <w:r w:rsidR="00802BA0">
        <w:rPr>
          <w:sz w:val="22"/>
          <w:szCs w:val="22"/>
        </w:rPr>
        <w:t xml:space="preserve"> produkował wyroby lub ś</w:t>
      </w:r>
      <w:r w:rsidR="00322374">
        <w:rPr>
          <w:sz w:val="22"/>
          <w:szCs w:val="22"/>
        </w:rPr>
        <w:t>wiadczył usługi określone kodem</w:t>
      </w:r>
      <w:r w:rsidRPr="003C0614">
        <w:rPr>
          <w:sz w:val="22"/>
          <w:szCs w:val="22"/>
        </w:rPr>
        <w:t xml:space="preserve"> </w:t>
      </w:r>
      <w:r w:rsidR="00792987">
        <w:rPr>
          <w:sz w:val="22"/>
          <w:szCs w:val="22"/>
        </w:rPr>
        <w:t xml:space="preserve">29.32. – pozostałe części i akcesoria do pojazdów silnikowych, z wyłączeniem motocykli lub kodem 22.2.– </w:t>
      </w:r>
      <w:r w:rsidR="00792987" w:rsidRPr="00F27790">
        <w:rPr>
          <w:sz w:val="22"/>
          <w:szCs w:val="22"/>
        </w:rPr>
        <w:t>wyroby z tworzyw sztucznych</w:t>
      </w:r>
      <w:r w:rsidRPr="003C061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792987">
        <w:rPr>
          <w:sz w:val="22"/>
          <w:szCs w:val="22"/>
        </w:rPr>
        <w:t xml:space="preserve"> </w:t>
      </w:r>
      <w:r w:rsidR="00802BA0" w:rsidRPr="009E0631">
        <w:rPr>
          <w:b/>
          <w:sz w:val="22"/>
          <w:szCs w:val="22"/>
        </w:rPr>
        <w:t>(TAK/NIE)</w:t>
      </w:r>
    </w:p>
    <w:p w:rsidR="00EF6B5A" w:rsidRDefault="00EF6B5A" w:rsidP="00EF6B5A">
      <w:pPr>
        <w:rPr>
          <w:sz w:val="22"/>
          <w:szCs w:val="22"/>
        </w:rPr>
      </w:pPr>
    </w:p>
    <w:p w:rsidR="00EF6B5A" w:rsidRPr="00A36CEB" w:rsidRDefault="009D52BD" w:rsidP="00A36CEB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F45E15" w:rsidRPr="00F45E15">
        <w:rPr>
          <w:b/>
          <w:sz w:val="22"/>
          <w:szCs w:val="22"/>
        </w:rPr>
        <w:t>Członkostwo w Krajowym Klastrze Kluczowym</w:t>
      </w:r>
      <w:r w:rsidR="00EF6B5A" w:rsidRPr="00EF6B5A">
        <w:rPr>
          <w:b/>
          <w:sz w:val="22"/>
          <w:szCs w:val="22"/>
        </w:rPr>
        <w:t>:</w:t>
      </w:r>
    </w:p>
    <w:p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  <w:r w:rsidR="00A36CEB">
        <w:rPr>
          <w:sz w:val="22"/>
          <w:szCs w:val="22"/>
        </w:rPr>
        <w:t>…….</w:t>
      </w:r>
    </w:p>
    <w:p w:rsidR="00EF6B5A" w:rsidRPr="00322374" w:rsidRDefault="00EF6B5A" w:rsidP="00AA748A">
      <w:pPr>
        <w:rPr>
          <w:sz w:val="16"/>
          <w:szCs w:val="16"/>
        </w:rPr>
      </w:pPr>
      <w:r w:rsidRPr="00EF6B5A">
        <w:rPr>
          <w:sz w:val="22"/>
          <w:szCs w:val="22"/>
        </w:rPr>
        <w:br/>
      </w:r>
    </w:p>
    <w:p w:rsidR="00EF6B5A" w:rsidRPr="0034266D" w:rsidRDefault="00A36CEB" w:rsidP="007152B8">
      <w:pPr>
        <w:spacing w:after="60"/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</w:t>
      </w:r>
      <w:r w:rsidR="00EF6B5A" w:rsidRPr="007C7AAE">
        <w:rPr>
          <w:b/>
          <w:color w:val="000000" w:themeColor="text1"/>
          <w:sz w:val="22"/>
          <w:szCs w:val="22"/>
        </w:rPr>
        <w:t xml:space="preserve">) </w:t>
      </w:r>
      <w:r w:rsidR="007C7AAE" w:rsidRPr="007C7AAE">
        <w:rPr>
          <w:b/>
          <w:color w:val="000000" w:themeColor="text1"/>
          <w:sz w:val="22"/>
          <w:szCs w:val="22"/>
        </w:rPr>
        <w:t>Utworzenie wyspecjalizowanych i stabilnych miejsc pracy</w:t>
      </w:r>
      <w:r w:rsidR="00EF6B5A" w:rsidRPr="007C7AAE">
        <w:rPr>
          <w:sz w:val="22"/>
          <w:szCs w:val="22"/>
        </w:rPr>
        <w:t>:</w:t>
      </w:r>
    </w:p>
    <w:p w:rsidR="007C7AAE" w:rsidRPr="00EF6B5A" w:rsidRDefault="004F0781" w:rsidP="0032237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7AAE" w:rsidRPr="007C7AAE">
        <w:rPr>
          <w:sz w:val="22"/>
          <w:szCs w:val="22"/>
        </w:rPr>
        <w:t>średnioroczne zatrudnienie pracowników w zakładzie na podstawie umów o pra</w:t>
      </w:r>
      <w:r w:rsidR="007C7AAE">
        <w:rPr>
          <w:sz w:val="22"/>
          <w:szCs w:val="22"/>
        </w:rPr>
        <w:t xml:space="preserve">cę na czas nieokreślony </w:t>
      </w:r>
      <w:r w:rsidR="007C7AAE">
        <w:rPr>
          <w:sz w:val="22"/>
          <w:szCs w:val="22"/>
        </w:rPr>
        <w:br/>
        <w:t>w roku 20…. wynosi</w:t>
      </w:r>
      <w:r w:rsidR="007C7AAE" w:rsidRPr="00EF6B5A">
        <w:rPr>
          <w:sz w:val="22"/>
          <w:szCs w:val="22"/>
        </w:rPr>
        <w:t>…</w:t>
      </w:r>
      <w:r w:rsidR="007C7AAE">
        <w:rPr>
          <w:sz w:val="22"/>
          <w:szCs w:val="22"/>
        </w:rPr>
        <w:t>………..</w:t>
      </w:r>
      <w:r w:rsidR="007C7AAE" w:rsidRPr="0034266D">
        <w:rPr>
          <w:b/>
          <w:sz w:val="22"/>
          <w:szCs w:val="22"/>
        </w:rPr>
        <w:t>(%)</w:t>
      </w:r>
    </w:p>
    <w:p w:rsidR="00EF6B5A" w:rsidRPr="00EF6B5A" w:rsidRDefault="007C7AAE" w:rsidP="0034266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F6B5A" w:rsidRPr="00EF6B5A">
        <w:rPr>
          <w:sz w:val="22"/>
          <w:szCs w:val="22"/>
        </w:rPr>
        <w:br/>
      </w:r>
      <w:r w:rsidR="00A36CEB">
        <w:rPr>
          <w:b/>
          <w:sz w:val="22"/>
          <w:szCs w:val="22"/>
        </w:rPr>
        <w:t>d</w:t>
      </w:r>
      <w:r w:rsidR="00EF6B5A" w:rsidRPr="008C1717">
        <w:rPr>
          <w:b/>
          <w:sz w:val="22"/>
          <w:szCs w:val="22"/>
        </w:rPr>
        <w:t xml:space="preserve">) </w:t>
      </w:r>
      <w:r w:rsidR="008C1717" w:rsidRPr="008C1717">
        <w:rPr>
          <w:b/>
          <w:sz w:val="22"/>
          <w:szCs w:val="22"/>
        </w:rPr>
        <w:t>Działalność o niskim n</w:t>
      </w:r>
      <w:r w:rsidR="0047763E">
        <w:rPr>
          <w:b/>
          <w:sz w:val="22"/>
          <w:szCs w:val="22"/>
        </w:rPr>
        <w:t>egatywnym wpływie na środowisko:</w:t>
      </w:r>
      <w:r w:rsidR="00EF6B5A"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29FA" w:rsidRPr="00322374" w:rsidRDefault="000C29FA" w:rsidP="00322374">
      <w:pPr>
        <w:spacing w:after="120"/>
        <w:rPr>
          <w:b/>
          <w:sz w:val="16"/>
          <w:szCs w:val="16"/>
        </w:rPr>
      </w:pPr>
      <w:r>
        <w:rPr>
          <w:b/>
          <w:sz w:val="22"/>
          <w:szCs w:val="22"/>
        </w:rPr>
        <w:br/>
      </w:r>
    </w:p>
    <w:p w:rsidR="00EF6B5A" w:rsidRPr="0034266D" w:rsidRDefault="00A36CEB" w:rsidP="00322374">
      <w:pPr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EF6B5A" w:rsidRPr="003C7EA4">
        <w:rPr>
          <w:b/>
          <w:sz w:val="22"/>
          <w:szCs w:val="22"/>
        </w:rPr>
        <w:t xml:space="preserve">) </w:t>
      </w:r>
      <w:r w:rsidR="003C7EA4" w:rsidRPr="003C7EA4">
        <w:rPr>
          <w:b/>
          <w:sz w:val="22"/>
          <w:szCs w:val="22"/>
        </w:rPr>
        <w:t>Wspieranie zdobywania wykształcenia i kwalifikacji zawodowych oraz współpraca ze szkołami branżowymi:</w:t>
      </w:r>
    </w:p>
    <w:p w:rsidR="00EF6B5A" w:rsidRPr="0034266D" w:rsidRDefault="003C7EA4" w:rsidP="00322374">
      <w:pPr>
        <w:spacing w:after="240"/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266D" w:rsidRDefault="0034266D" w:rsidP="00EF6B5A">
      <w:pPr>
        <w:rPr>
          <w:b/>
          <w:sz w:val="22"/>
          <w:szCs w:val="22"/>
        </w:rPr>
      </w:pPr>
    </w:p>
    <w:p w:rsidR="00270760" w:rsidRDefault="00270760" w:rsidP="007152B8">
      <w:pPr>
        <w:spacing w:line="280" w:lineRule="exact"/>
        <w:rPr>
          <w:b/>
          <w:sz w:val="22"/>
          <w:szCs w:val="22"/>
        </w:rPr>
      </w:pPr>
    </w:p>
    <w:p w:rsidR="00422C7B" w:rsidRDefault="00A36CEB" w:rsidP="007152B8">
      <w:pPr>
        <w:spacing w:line="280" w:lineRule="exact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f</w:t>
      </w:r>
      <w:r w:rsidR="00EF6B5A" w:rsidRPr="009B1279">
        <w:rPr>
          <w:b/>
          <w:sz w:val="22"/>
          <w:szCs w:val="22"/>
        </w:rPr>
        <w:t xml:space="preserve">) </w:t>
      </w:r>
      <w:r w:rsidR="009B1279" w:rsidRPr="009B1279">
        <w:rPr>
          <w:b/>
          <w:sz w:val="22"/>
          <w:szCs w:val="22"/>
        </w:rPr>
        <w:t>Podejmowanie działań w zakresie opieki nad pracownikiem:</w:t>
      </w:r>
      <w:r w:rsidR="00EF6B5A" w:rsidRPr="00EF6B5A">
        <w:rPr>
          <w:sz w:val="22"/>
          <w:szCs w:val="22"/>
        </w:rPr>
        <w:br/>
      </w:r>
      <w:r w:rsidR="00422C7B">
        <w:rPr>
          <w:sz w:val="22"/>
          <w:szCs w:val="22"/>
        </w:rPr>
        <w:t xml:space="preserve">- </w:t>
      </w:r>
      <w:r w:rsidR="00422C7B" w:rsidRPr="00422C7B">
        <w:rPr>
          <w:sz w:val="22"/>
          <w:szCs w:val="22"/>
        </w:rPr>
        <w:t xml:space="preserve">nazwa świadczenia </w:t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…….</w:t>
      </w:r>
    </w:p>
    <w:p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………..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(PLN)</w:t>
      </w:r>
    </w:p>
    <w:p w:rsidR="0034266D" w:rsidRDefault="00422C7B" w:rsidP="00322374">
      <w:pPr>
        <w:spacing w:after="240"/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………..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(PLN)</w:t>
      </w:r>
    </w:p>
    <w:p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:rsidR="00D50642" w:rsidRPr="00AB1A6B" w:rsidRDefault="003D19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51A8C" w:rsidRDefault="00751A8C" w:rsidP="00AA4486">
      <w:pPr>
        <w:spacing w:line="360" w:lineRule="auto"/>
        <w:rPr>
          <w:b/>
          <w:sz w:val="22"/>
          <w:szCs w:val="22"/>
          <w:u w:val="single"/>
        </w:rPr>
      </w:pPr>
    </w:p>
    <w:p w:rsidR="00751A8C" w:rsidRDefault="00751A8C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751A8C" w:rsidSect="00D43318">
      <w:footerReference w:type="default" r:id="rId12"/>
      <w:pgSz w:w="11906" w:h="16838"/>
      <w:pgMar w:top="1135" w:right="991" w:bottom="993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C92" w:rsidRDefault="00BE5C92">
      <w:r>
        <w:separator/>
      </w:r>
    </w:p>
  </w:endnote>
  <w:endnote w:type="continuationSeparator" w:id="0">
    <w:p w:rsidR="00BE5C92" w:rsidRDefault="00BE5C92">
      <w:r>
        <w:continuationSeparator/>
      </w:r>
    </w:p>
  </w:endnote>
  <w:endnote w:type="continuationNotice" w:id="1">
    <w:p w:rsidR="00BE5C92" w:rsidRDefault="00BE5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9331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452F2F" w:rsidRPr="00894542" w:rsidRDefault="004B7C7C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="00452F2F"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155F85">
          <w:rPr>
            <w:noProof/>
            <w:sz w:val="20"/>
          </w:rPr>
          <w:t>1</w:t>
        </w:r>
        <w:r w:rsidRPr="00894542">
          <w:rPr>
            <w:noProof/>
            <w:sz w:val="20"/>
          </w:rPr>
          <w:fldChar w:fldCharType="end"/>
        </w:r>
      </w:p>
    </w:sdtContent>
  </w:sdt>
  <w:p w:rsidR="00452F2F" w:rsidRDefault="00452F2F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C92" w:rsidRDefault="00BE5C92">
      <w:r>
        <w:separator/>
      </w:r>
    </w:p>
  </w:footnote>
  <w:footnote w:type="continuationSeparator" w:id="0">
    <w:p w:rsidR="00BE5C92" w:rsidRDefault="00BE5C92">
      <w:r>
        <w:continuationSeparator/>
      </w:r>
    </w:p>
  </w:footnote>
  <w:footnote w:type="continuationNotice" w:id="1">
    <w:p w:rsidR="00BE5C92" w:rsidRDefault="00BE5C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>
    <w:nsid w:val="363B295D"/>
    <w:multiLevelType w:val="hybridMultilevel"/>
    <w:tmpl w:val="95C8B2DC"/>
    <w:lvl w:ilvl="0" w:tplc="40F6B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2439AD"/>
    <w:multiLevelType w:val="hybridMultilevel"/>
    <w:tmpl w:val="2AEC2A50"/>
    <w:lvl w:ilvl="0" w:tplc="34C250F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15"/>
  </w:num>
  <w:num w:numId="4">
    <w:abstractNumId w:val="10"/>
  </w:num>
  <w:num w:numId="5">
    <w:abstractNumId w:val="6"/>
  </w:num>
  <w:num w:numId="6">
    <w:abstractNumId w:val="25"/>
  </w:num>
  <w:num w:numId="7">
    <w:abstractNumId w:val="13"/>
  </w:num>
  <w:num w:numId="8">
    <w:abstractNumId w:val="31"/>
  </w:num>
  <w:num w:numId="9">
    <w:abstractNumId w:val="8"/>
  </w:num>
  <w:num w:numId="10">
    <w:abstractNumId w:val="35"/>
  </w:num>
  <w:num w:numId="11">
    <w:abstractNumId w:val="14"/>
  </w:num>
  <w:num w:numId="12">
    <w:abstractNumId w:val="5"/>
  </w:num>
  <w:num w:numId="13">
    <w:abstractNumId w:val="20"/>
  </w:num>
  <w:num w:numId="14">
    <w:abstractNumId w:val="9"/>
  </w:num>
  <w:num w:numId="15">
    <w:abstractNumId w:val="36"/>
  </w:num>
  <w:num w:numId="16">
    <w:abstractNumId w:val="3"/>
  </w:num>
  <w:num w:numId="17">
    <w:abstractNumId w:val="23"/>
  </w:num>
  <w:num w:numId="18">
    <w:abstractNumId w:val="21"/>
  </w:num>
  <w:num w:numId="19">
    <w:abstractNumId w:val="1"/>
  </w:num>
  <w:num w:numId="20">
    <w:abstractNumId w:val="33"/>
  </w:num>
  <w:num w:numId="21">
    <w:abstractNumId w:val="18"/>
  </w:num>
  <w:num w:numId="22">
    <w:abstractNumId w:val="2"/>
  </w:num>
  <w:num w:numId="23">
    <w:abstractNumId w:val="4"/>
  </w:num>
  <w:num w:numId="24">
    <w:abstractNumId w:val="24"/>
  </w:num>
  <w:num w:numId="25">
    <w:abstractNumId w:val="22"/>
  </w:num>
  <w:num w:numId="26">
    <w:abstractNumId w:val="29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7"/>
  </w:num>
  <w:num w:numId="39">
    <w:abstractNumId w:val="34"/>
  </w:num>
  <w:num w:numId="40">
    <w:abstractNumId w:val="0"/>
  </w:num>
  <w:num w:numId="41">
    <w:abstractNumId w:val="7"/>
  </w:num>
  <w:num w:numId="42">
    <w:abstractNumId w:val="32"/>
  </w:num>
  <w:num w:numId="43">
    <w:abstractNumId w:val="16"/>
  </w:num>
  <w:num w:numId="44">
    <w:abstractNumId w:val="26"/>
  </w:num>
  <w:num w:numId="45">
    <w:abstractNumId w:val="19"/>
  </w:num>
  <w:num w:numId="46">
    <w:abstractNumId w:val="37"/>
  </w:num>
  <w:num w:numId="47">
    <w:abstractNumId w:val="12"/>
  </w:num>
  <w:num w:numId="48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142"/>
    <w:rsid w:val="00000920"/>
    <w:rsid w:val="00000EBA"/>
    <w:rsid w:val="00001112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99E"/>
    <w:rsid w:val="00007B2F"/>
    <w:rsid w:val="00007E6B"/>
    <w:rsid w:val="0001045C"/>
    <w:rsid w:val="00010A57"/>
    <w:rsid w:val="00012368"/>
    <w:rsid w:val="00012689"/>
    <w:rsid w:val="000126AF"/>
    <w:rsid w:val="00013319"/>
    <w:rsid w:val="000138B1"/>
    <w:rsid w:val="00013926"/>
    <w:rsid w:val="00013E24"/>
    <w:rsid w:val="00014547"/>
    <w:rsid w:val="000149A2"/>
    <w:rsid w:val="000150F8"/>
    <w:rsid w:val="00016878"/>
    <w:rsid w:val="00021B2B"/>
    <w:rsid w:val="000224C3"/>
    <w:rsid w:val="00023673"/>
    <w:rsid w:val="0002394E"/>
    <w:rsid w:val="0002448C"/>
    <w:rsid w:val="00024F73"/>
    <w:rsid w:val="00025FBF"/>
    <w:rsid w:val="0002678F"/>
    <w:rsid w:val="000277BE"/>
    <w:rsid w:val="00027CCC"/>
    <w:rsid w:val="000304E8"/>
    <w:rsid w:val="00030BFD"/>
    <w:rsid w:val="00031ACA"/>
    <w:rsid w:val="000325E9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496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618"/>
    <w:rsid w:val="000467B3"/>
    <w:rsid w:val="00046914"/>
    <w:rsid w:val="00047543"/>
    <w:rsid w:val="000476B3"/>
    <w:rsid w:val="00050439"/>
    <w:rsid w:val="00050E7B"/>
    <w:rsid w:val="00051115"/>
    <w:rsid w:val="000518EB"/>
    <w:rsid w:val="00051C6B"/>
    <w:rsid w:val="00051F29"/>
    <w:rsid w:val="00052543"/>
    <w:rsid w:val="00053438"/>
    <w:rsid w:val="000537FC"/>
    <w:rsid w:val="00053F76"/>
    <w:rsid w:val="00054ACD"/>
    <w:rsid w:val="00054AFD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232E"/>
    <w:rsid w:val="000624E6"/>
    <w:rsid w:val="00064963"/>
    <w:rsid w:val="00064B29"/>
    <w:rsid w:val="00064B55"/>
    <w:rsid w:val="00067F5F"/>
    <w:rsid w:val="0007003F"/>
    <w:rsid w:val="00070497"/>
    <w:rsid w:val="0007147F"/>
    <w:rsid w:val="000721F4"/>
    <w:rsid w:val="000727CC"/>
    <w:rsid w:val="00073866"/>
    <w:rsid w:val="00073882"/>
    <w:rsid w:val="000739BB"/>
    <w:rsid w:val="000744A3"/>
    <w:rsid w:val="0007490E"/>
    <w:rsid w:val="00076578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975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1C6B"/>
    <w:rsid w:val="00092517"/>
    <w:rsid w:val="00093062"/>
    <w:rsid w:val="00093682"/>
    <w:rsid w:val="000938C9"/>
    <w:rsid w:val="00094CF9"/>
    <w:rsid w:val="000957BD"/>
    <w:rsid w:val="00096ACB"/>
    <w:rsid w:val="000970E9"/>
    <w:rsid w:val="0009748E"/>
    <w:rsid w:val="000A088A"/>
    <w:rsid w:val="000A2424"/>
    <w:rsid w:val="000A2611"/>
    <w:rsid w:val="000A3E62"/>
    <w:rsid w:val="000A4746"/>
    <w:rsid w:val="000A58F8"/>
    <w:rsid w:val="000A5F4E"/>
    <w:rsid w:val="000A6DBB"/>
    <w:rsid w:val="000A740E"/>
    <w:rsid w:val="000A7DF2"/>
    <w:rsid w:val="000B0015"/>
    <w:rsid w:val="000B0DD9"/>
    <w:rsid w:val="000B1138"/>
    <w:rsid w:val="000B139D"/>
    <w:rsid w:val="000B1496"/>
    <w:rsid w:val="000B2231"/>
    <w:rsid w:val="000B36A4"/>
    <w:rsid w:val="000B3EA3"/>
    <w:rsid w:val="000B474B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4B35"/>
    <w:rsid w:val="000C5162"/>
    <w:rsid w:val="000C5480"/>
    <w:rsid w:val="000C55EC"/>
    <w:rsid w:val="000C57C1"/>
    <w:rsid w:val="000C745F"/>
    <w:rsid w:val="000C749B"/>
    <w:rsid w:val="000C776D"/>
    <w:rsid w:val="000D10ED"/>
    <w:rsid w:val="000D1C4B"/>
    <w:rsid w:val="000D250C"/>
    <w:rsid w:val="000D26D5"/>
    <w:rsid w:val="000D315F"/>
    <w:rsid w:val="000D397E"/>
    <w:rsid w:val="000D3DC8"/>
    <w:rsid w:val="000D42F4"/>
    <w:rsid w:val="000D450B"/>
    <w:rsid w:val="000D4C75"/>
    <w:rsid w:val="000D552E"/>
    <w:rsid w:val="000D5C29"/>
    <w:rsid w:val="000D6DAA"/>
    <w:rsid w:val="000D6E01"/>
    <w:rsid w:val="000D740E"/>
    <w:rsid w:val="000E0C64"/>
    <w:rsid w:val="000E2533"/>
    <w:rsid w:val="000E2785"/>
    <w:rsid w:val="000E40E9"/>
    <w:rsid w:val="000E42F5"/>
    <w:rsid w:val="000E4473"/>
    <w:rsid w:val="000E4E88"/>
    <w:rsid w:val="000E552B"/>
    <w:rsid w:val="000E60BA"/>
    <w:rsid w:val="000E6374"/>
    <w:rsid w:val="000E7415"/>
    <w:rsid w:val="000F0139"/>
    <w:rsid w:val="000F1071"/>
    <w:rsid w:val="000F1C99"/>
    <w:rsid w:val="000F21F8"/>
    <w:rsid w:val="000F289B"/>
    <w:rsid w:val="000F371A"/>
    <w:rsid w:val="000F4843"/>
    <w:rsid w:val="000F6425"/>
    <w:rsid w:val="000F7173"/>
    <w:rsid w:val="000F7538"/>
    <w:rsid w:val="000F7747"/>
    <w:rsid w:val="000F7D11"/>
    <w:rsid w:val="000F7D33"/>
    <w:rsid w:val="00100B74"/>
    <w:rsid w:val="001017D6"/>
    <w:rsid w:val="0010184C"/>
    <w:rsid w:val="00101EF1"/>
    <w:rsid w:val="00103E3B"/>
    <w:rsid w:val="001049C7"/>
    <w:rsid w:val="0010577D"/>
    <w:rsid w:val="00107007"/>
    <w:rsid w:val="00107896"/>
    <w:rsid w:val="00107A37"/>
    <w:rsid w:val="00110999"/>
    <w:rsid w:val="00110A02"/>
    <w:rsid w:val="001119CC"/>
    <w:rsid w:val="001126B8"/>
    <w:rsid w:val="00112A8E"/>
    <w:rsid w:val="00112EF5"/>
    <w:rsid w:val="001139D3"/>
    <w:rsid w:val="001153A3"/>
    <w:rsid w:val="00115E51"/>
    <w:rsid w:val="00116E52"/>
    <w:rsid w:val="0012021C"/>
    <w:rsid w:val="001205D6"/>
    <w:rsid w:val="00120A24"/>
    <w:rsid w:val="00120DFF"/>
    <w:rsid w:val="00120F04"/>
    <w:rsid w:val="00121E15"/>
    <w:rsid w:val="00123232"/>
    <w:rsid w:val="001233B9"/>
    <w:rsid w:val="001236B3"/>
    <w:rsid w:val="001240C3"/>
    <w:rsid w:val="001248C1"/>
    <w:rsid w:val="00124DE8"/>
    <w:rsid w:val="00125438"/>
    <w:rsid w:val="00125EB4"/>
    <w:rsid w:val="001262B7"/>
    <w:rsid w:val="001266E4"/>
    <w:rsid w:val="0012687C"/>
    <w:rsid w:val="00126D88"/>
    <w:rsid w:val="001272C3"/>
    <w:rsid w:val="001276AC"/>
    <w:rsid w:val="00127F65"/>
    <w:rsid w:val="0013110D"/>
    <w:rsid w:val="0013124B"/>
    <w:rsid w:val="00131C9E"/>
    <w:rsid w:val="00131E32"/>
    <w:rsid w:val="00132E1F"/>
    <w:rsid w:val="00133A05"/>
    <w:rsid w:val="00133BF1"/>
    <w:rsid w:val="00133F79"/>
    <w:rsid w:val="00134027"/>
    <w:rsid w:val="00134340"/>
    <w:rsid w:val="00134DE5"/>
    <w:rsid w:val="001360DB"/>
    <w:rsid w:val="001363BA"/>
    <w:rsid w:val="00136F22"/>
    <w:rsid w:val="00137340"/>
    <w:rsid w:val="00137371"/>
    <w:rsid w:val="001406D8"/>
    <w:rsid w:val="0014118F"/>
    <w:rsid w:val="00141264"/>
    <w:rsid w:val="00141F37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47034"/>
    <w:rsid w:val="00150541"/>
    <w:rsid w:val="00150932"/>
    <w:rsid w:val="00151235"/>
    <w:rsid w:val="00152A4D"/>
    <w:rsid w:val="001531FF"/>
    <w:rsid w:val="001548BD"/>
    <w:rsid w:val="00155459"/>
    <w:rsid w:val="00155F85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1169"/>
    <w:rsid w:val="00181188"/>
    <w:rsid w:val="0018142C"/>
    <w:rsid w:val="0018262A"/>
    <w:rsid w:val="00182B83"/>
    <w:rsid w:val="00184A37"/>
    <w:rsid w:val="00184EA0"/>
    <w:rsid w:val="00185928"/>
    <w:rsid w:val="00185A80"/>
    <w:rsid w:val="00185A85"/>
    <w:rsid w:val="001910FA"/>
    <w:rsid w:val="00193631"/>
    <w:rsid w:val="001942F5"/>
    <w:rsid w:val="001951DA"/>
    <w:rsid w:val="0019668A"/>
    <w:rsid w:val="00196943"/>
    <w:rsid w:val="00197C2B"/>
    <w:rsid w:val="001A1721"/>
    <w:rsid w:val="001A1BCE"/>
    <w:rsid w:val="001A1E30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112"/>
    <w:rsid w:val="001B0DBA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CE5"/>
    <w:rsid w:val="001C22ED"/>
    <w:rsid w:val="001C23AE"/>
    <w:rsid w:val="001C2485"/>
    <w:rsid w:val="001C3035"/>
    <w:rsid w:val="001C34C9"/>
    <w:rsid w:val="001C373F"/>
    <w:rsid w:val="001C3D1F"/>
    <w:rsid w:val="001C44E0"/>
    <w:rsid w:val="001C4F65"/>
    <w:rsid w:val="001C53CE"/>
    <w:rsid w:val="001C5F95"/>
    <w:rsid w:val="001C68E0"/>
    <w:rsid w:val="001C6A9C"/>
    <w:rsid w:val="001C6CBC"/>
    <w:rsid w:val="001C7B8C"/>
    <w:rsid w:val="001D033B"/>
    <w:rsid w:val="001D0353"/>
    <w:rsid w:val="001D04FD"/>
    <w:rsid w:val="001D1430"/>
    <w:rsid w:val="001D1895"/>
    <w:rsid w:val="001D1A9F"/>
    <w:rsid w:val="001D1B20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1D03"/>
    <w:rsid w:val="001E207B"/>
    <w:rsid w:val="001E28C5"/>
    <w:rsid w:val="001E3134"/>
    <w:rsid w:val="001E343E"/>
    <w:rsid w:val="001E4061"/>
    <w:rsid w:val="001E445B"/>
    <w:rsid w:val="001E5070"/>
    <w:rsid w:val="001E5DB0"/>
    <w:rsid w:val="001E66E5"/>
    <w:rsid w:val="001E6E7B"/>
    <w:rsid w:val="001E731E"/>
    <w:rsid w:val="001E7349"/>
    <w:rsid w:val="001E7909"/>
    <w:rsid w:val="001F07BA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4616"/>
    <w:rsid w:val="001F5F35"/>
    <w:rsid w:val="001F654A"/>
    <w:rsid w:val="001F6F45"/>
    <w:rsid w:val="001F6F8C"/>
    <w:rsid w:val="001F7810"/>
    <w:rsid w:val="002000B8"/>
    <w:rsid w:val="00200BC0"/>
    <w:rsid w:val="00200F47"/>
    <w:rsid w:val="0020121E"/>
    <w:rsid w:val="002013B8"/>
    <w:rsid w:val="0020158F"/>
    <w:rsid w:val="002017B8"/>
    <w:rsid w:val="00203A59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3593"/>
    <w:rsid w:val="00214616"/>
    <w:rsid w:val="002154BC"/>
    <w:rsid w:val="00216334"/>
    <w:rsid w:val="002169C5"/>
    <w:rsid w:val="0022021D"/>
    <w:rsid w:val="002215D8"/>
    <w:rsid w:val="0022291C"/>
    <w:rsid w:val="00222E1A"/>
    <w:rsid w:val="00223333"/>
    <w:rsid w:val="00223929"/>
    <w:rsid w:val="00224A26"/>
    <w:rsid w:val="00224DE8"/>
    <w:rsid w:val="00225815"/>
    <w:rsid w:val="00226ACF"/>
    <w:rsid w:val="00227085"/>
    <w:rsid w:val="00227640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A88"/>
    <w:rsid w:val="00237B00"/>
    <w:rsid w:val="00237EAC"/>
    <w:rsid w:val="00240151"/>
    <w:rsid w:val="002415B9"/>
    <w:rsid w:val="0024169B"/>
    <w:rsid w:val="0024192E"/>
    <w:rsid w:val="00241ADB"/>
    <w:rsid w:val="00241B61"/>
    <w:rsid w:val="00242C3F"/>
    <w:rsid w:val="0024315E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218B"/>
    <w:rsid w:val="0025247F"/>
    <w:rsid w:val="002528DB"/>
    <w:rsid w:val="00252D5E"/>
    <w:rsid w:val="00253E03"/>
    <w:rsid w:val="00256981"/>
    <w:rsid w:val="00256B3E"/>
    <w:rsid w:val="00257DC6"/>
    <w:rsid w:val="00260DB2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60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4D60"/>
    <w:rsid w:val="0027624F"/>
    <w:rsid w:val="0027648B"/>
    <w:rsid w:val="00277930"/>
    <w:rsid w:val="00277C5E"/>
    <w:rsid w:val="00280A61"/>
    <w:rsid w:val="002810E1"/>
    <w:rsid w:val="002816CA"/>
    <w:rsid w:val="00281D6D"/>
    <w:rsid w:val="0028269B"/>
    <w:rsid w:val="00282B27"/>
    <w:rsid w:val="002835AD"/>
    <w:rsid w:val="00283A39"/>
    <w:rsid w:val="00283A89"/>
    <w:rsid w:val="00284630"/>
    <w:rsid w:val="00284792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5C30"/>
    <w:rsid w:val="002975D6"/>
    <w:rsid w:val="002976B1"/>
    <w:rsid w:val="0029790F"/>
    <w:rsid w:val="002A0A8A"/>
    <w:rsid w:val="002A10D4"/>
    <w:rsid w:val="002A1B1B"/>
    <w:rsid w:val="002A1D69"/>
    <w:rsid w:val="002A457A"/>
    <w:rsid w:val="002A49AD"/>
    <w:rsid w:val="002A4F3C"/>
    <w:rsid w:val="002A5196"/>
    <w:rsid w:val="002A5221"/>
    <w:rsid w:val="002A532E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503E"/>
    <w:rsid w:val="002B567F"/>
    <w:rsid w:val="002B5A81"/>
    <w:rsid w:val="002B5E13"/>
    <w:rsid w:val="002B60EE"/>
    <w:rsid w:val="002B6E77"/>
    <w:rsid w:val="002B71DE"/>
    <w:rsid w:val="002C05F8"/>
    <w:rsid w:val="002C09FB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11BB"/>
    <w:rsid w:val="002D18AC"/>
    <w:rsid w:val="002D1DFE"/>
    <w:rsid w:val="002D2B04"/>
    <w:rsid w:val="002D3143"/>
    <w:rsid w:val="002D336B"/>
    <w:rsid w:val="002D373E"/>
    <w:rsid w:val="002D401F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335B"/>
    <w:rsid w:val="002E36AF"/>
    <w:rsid w:val="002E424E"/>
    <w:rsid w:val="002E512D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158"/>
    <w:rsid w:val="002F7F43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575"/>
    <w:rsid w:val="00306912"/>
    <w:rsid w:val="00306E92"/>
    <w:rsid w:val="003070DC"/>
    <w:rsid w:val="0030728F"/>
    <w:rsid w:val="003075E0"/>
    <w:rsid w:val="00307813"/>
    <w:rsid w:val="00307E95"/>
    <w:rsid w:val="00310877"/>
    <w:rsid w:val="003109E1"/>
    <w:rsid w:val="003117C1"/>
    <w:rsid w:val="00312176"/>
    <w:rsid w:val="00312371"/>
    <w:rsid w:val="00312902"/>
    <w:rsid w:val="00312919"/>
    <w:rsid w:val="00312BE9"/>
    <w:rsid w:val="0031339F"/>
    <w:rsid w:val="00313CC6"/>
    <w:rsid w:val="00314DCC"/>
    <w:rsid w:val="0031743B"/>
    <w:rsid w:val="0031779E"/>
    <w:rsid w:val="00317AC8"/>
    <w:rsid w:val="0032006B"/>
    <w:rsid w:val="00320176"/>
    <w:rsid w:val="003205DA"/>
    <w:rsid w:val="003207F6"/>
    <w:rsid w:val="00321ABD"/>
    <w:rsid w:val="00322297"/>
    <w:rsid w:val="00322374"/>
    <w:rsid w:val="00322FD3"/>
    <w:rsid w:val="00323A4F"/>
    <w:rsid w:val="003244A8"/>
    <w:rsid w:val="003253B3"/>
    <w:rsid w:val="003262B0"/>
    <w:rsid w:val="00326F6D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61C"/>
    <w:rsid w:val="00332AFD"/>
    <w:rsid w:val="00333D54"/>
    <w:rsid w:val="0033443F"/>
    <w:rsid w:val="00334F69"/>
    <w:rsid w:val="00335342"/>
    <w:rsid w:val="00335986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D65"/>
    <w:rsid w:val="003470AD"/>
    <w:rsid w:val="00347606"/>
    <w:rsid w:val="00350646"/>
    <w:rsid w:val="0035130B"/>
    <w:rsid w:val="00351B39"/>
    <w:rsid w:val="003524C2"/>
    <w:rsid w:val="003525B9"/>
    <w:rsid w:val="00352CE5"/>
    <w:rsid w:val="0035485E"/>
    <w:rsid w:val="003555DA"/>
    <w:rsid w:val="00355CC0"/>
    <w:rsid w:val="003561FD"/>
    <w:rsid w:val="00356471"/>
    <w:rsid w:val="00356A65"/>
    <w:rsid w:val="00356C75"/>
    <w:rsid w:val="003571DD"/>
    <w:rsid w:val="003618C3"/>
    <w:rsid w:val="003633B5"/>
    <w:rsid w:val="0036351B"/>
    <w:rsid w:val="003640A3"/>
    <w:rsid w:val="003641FC"/>
    <w:rsid w:val="003647FD"/>
    <w:rsid w:val="00364F40"/>
    <w:rsid w:val="00365AE7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6D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77EE2"/>
    <w:rsid w:val="00380678"/>
    <w:rsid w:val="003815FC"/>
    <w:rsid w:val="00381E0A"/>
    <w:rsid w:val="00382401"/>
    <w:rsid w:val="00383E64"/>
    <w:rsid w:val="003842A9"/>
    <w:rsid w:val="0038472C"/>
    <w:rsid w:val="00387358"/>
    <w:rsid w:val="00390880"/>
    <w:rsid w:val="00390889"/>
    <w:rsid w:val="00391EC9"/>
    <w:rsid w:val="0039224D"/>
    <w:rsid w:val="003936BA"/>
    <w:rsid w:val="00393999"/>
    <w:rsid w:val="00393F46"/>
    <w:rsid w:val="00394768"/>
    <w:rsid w:val="003955FD"/>
    <w:rsid w:val="00395CD8"/>
    <w:rsid w:val="00395F37"/>
    <w:rsid w:val="00396455"/>
    <w:rsid w:val="003969A7"/>
    <w:rsid w:val="00397A5F"/>
    <w:rsid w:val="00397EBC"/>
    <w:rsid w:val="003A03F8"/>
    <w:rsid w:val="003A0FEE"/>
    <w:rsid w:val="003A11C3"/>
    <w:rsid w:val="003A17DA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34E"/>
    <w:rsid w:val="003A6746"/>
    <w:rsid w:val="003A6CE5"/>
    <w:rsid w:val="003B0936"/>
    <w:rsid w:val="003B0E08"/>
    <w:rsid w:val="003B0F78"/>
    <w:rsid w:val="003B118D"/>
    <w:rsid w:val="003B1877"/>
    <w:rsid w:val="003B2673"/>
    <w:rsid w:val="003B2F2B"/>
    <w:rsid w:val="003B3334"/>
    <w:rsid w:val="003B3905"/>
    <w:rsid w:val="003B3F86"/>
    <w:rsid w:val="003B47C5"/>
    <w:rsid w:val="003B4E8F"/>
    <w:rsid w:val="003B6209"/>
    <w:rsid w:val="003B72C0"/>
    <w:rsid w:val="003B7C15"/>
    <w:rsid w:val="003C0614"/>
    <w:rsid w:val="003C0CB7"/>
    <w:rsid w:val="003C16DD"/>
    <w:rsid w:val="003C1D5F"/>
    <w:rsid w:val="003C3B58"/>
    <w:rsid w:val="003C40C9"/>
    <w:rsid w:val="003C4B80"/>
    <w:rsid w:val="003C556D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209E"/>
    <w:rsid w:val="003D2314"/>
    <w:rsid w:val="003D2386"/>
    <w:rsid w:val="003D308F"/>
    <w:rsid w:val="003D3865"/>
    <w:rsid w:val="003D4100"/>
    <w:rsid w:val="003D5027"/>
    <w:rsid w:val="003D5141"/>
    <w:rsid w:val="003D6A9A"/>
    <w:rsid w:val="003D783A"/>
    <w:rsid w:val="003D7C39"/>
    <w:rsid w:val="003D7FF3"/>
    <w:rsid w:val="003E17EC"/>
    <w:rsid w:val="003E1DFE"/>
    <w:rsid w:val="003E2764"/>
    <w:rsid w:val="003E2C89"/>
    <w:rsid w:val="003E3176"/>
    <w:rsid w:val="003E3A53"/>
    <w:rsid w:val="003E62EB"/>
    <w:rsid w:val="003E6C14"/>
    <w:rsid w:val="003E6D76"/>
    <w:rsid w:val="003F0010"/>
    <w:rsid w:val="003F00C1"/>
    <w:rsid w:val="003F00ED"/>
    <w:rsid w:val="003F02E4"/>
    <w:rsid w:val="003F04FE"/>
    <w:rsid w:val="003F08BA"/>
    <w:rsid w:val="003F0FF6"/>
    <w:rsid w:val="003F1320"/>
    <w:rsid w:val="003F15DC"/>
    <w:rsid w:val="003F22BD"/>
    <w:rsid w:val="003F4567"/>
    <w:rsid w:val="003F5081"/>
    <w:rsid w:val="003F540F"/>
    <w:rsid w:val="003F6EEC"/>
    <w:rsid w:val="003F7BC8"/>
    <w:rsid w:val="00400A25"/>
    <w:rsid w:val="00401695"/>
    <w:rsid w:val="004016F6"/>
    <w:rsid w:val="00401CE6"/>
    <w:rsid w:val="00402610"/>
    <w:rsid w:val="0040287F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7339"/>
    <w:rsid w:val="00417347"/>
    <w:rsid w:val="0042093C"/>
    <w:rsid w:val="004210B9"/>
    <w:rsid w:val="0042164B"/>
    <w:rsid w:val="00421881"/>
    <w:rsid w:val="00421EAF"/>
    <w:rsid w:val="00422239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775"/>
    <w:rsid w:val="00426D00"/>
    <w:rsid w:val="00427319"/>
    <w:rsid w:val="00431801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5E05"/>
    <w:rsid w:val="00436474"/>
    <w:rsid w:val="004364CE"/>
    <w:rsid w:val="00436CBE"/>
    <w:rsid w:val="004370BF"/>
    <w:rsid w:val="00440874"/>
    <w:rsid w:val="004413DB"/>
    <w:rsid w:val="004425B1"/>
    <w:rsid w:val="004425C9"/>
    <w:rsid w:val="004434C2"/>
    <w:rsid w:val="004434CA"/>
    <w:rsid w:val="00444689"/>
    <w:rsid w:val="004447FD"/>
    <w:rsid w:val="00444B18"/>
    <w:rsid w:val="00445208"/>
    <w:rsid w:val="004457AE"/>
    <w:rsid w:val="00445BBF"/>
    <w:rsid w:val="00446A83"/>
    <w:rsid w:val="00446B28"/>
    <w:rsid w:val="00450A80"/>
    <w:rsid w:val="00450BD5"/>
    <w:rsid w:val="00451BB8"/>
    <w:rsid w:val="00452F2F"/>
    <w:rsid w:val="00453F2C"/>
    <w:rsid w:val="00453F82"/>
    <w:rsid w:val="00453FCC"/>
    <w:rsid w:val="00454217"/>
    <w:rsid w:val="00454533"/>
    <w:rsid w:val="00454B07"/>
    <w:rsid w:val="00454CF2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60058"/>
    <w:rsid w:val="00460401"/>
    <w:rsid w:val="004608F1"/>
    <w:rsid w:val="00460C99"/>
    <w:rsid w:val="00461297"/>
    <w:rsid w:val="00461386"/>
    <w:rsid w:val="004626A1"/>
    <w:rsid w:val="0046288E"/>
    <w:rsid w:val="00462E11"/>
    <w:rsid w:val="004639A3"/>
    <w:rsid w:val="004641BC"/>
    <w:rsid w:val="004646C2"/>
    <w:rsid w:val="004656F7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4C5B"/>
    <w:rsid w:val="004759C8"/>
    <w:rsid w:val="00475F0A"/>
    <w:rsid w:val="00475FDC"/>
    <w:rsid w:val="004762AC"/>
    <w:rsid w:val="004763E0"/>
    <w:rsid w:val="004772A5"/>
    <w:rsid w:val="0047763E"/>
    <w:rsid w:val="00477BFC"/>
    <w:rsid w:val="00480357"/>
    <w:rsid w:val="00480527"/>
    <w:rsid w:val="00482424"/>
    <w:rsid w:val="00482568"/>
    <w:rsid w:val="00482747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180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049"/>
    <w:rsid w:val="00496A67"/>
    <w:rsid w:val="00496F78"/>
    <w:rsid w:val="00497782"/>
    <w:rsid w:val="00497DA0"/>
    <w:rsid w:val="004A0E9A"/>
    <w:rsid w:val="004A11B6"/>
    <w:rsid w:val="004A11EF"/>
    <w:rsid w:val="004A1717"/>
    <w:rsid w:val="004A1802"/>
    <w:rsid w:val="004A221F"/>
    <w:rsid w:val="004A26EF"/>
    <w:rsid w:val="004A2871"/>
    <w:rsid w:val="004A30D2"/>
    <w:rsid w:val="004A3384"/>
    <w:rsid w:val="004A33A1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4FD6"/>
    <w:rsid w:val="004B624C"/>
    <w:rsid w:val="004B627A"/>
    <w:rsid w:val="004B6619"/>
    <w:rsid w:val="004B6639"/>
    <w:rsid w:val="004B6B07"/>
    <w:rsid w:val="004B71C1"/>
    <w:rsid w:val="004B7946"/>
    <w:rsid w:val="004B7C7C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38D"/>
    <w:rsid w:val="004C35A0"/>
    <w:rsid w:val="004C364C"/>
    <w:rsid w:val="004C3CE1"/>
    <w:rsid w:val="004C5182"/>
    <w:rsid w:val="004C52F2"/>
    <w:rsid w:val="004C5FD5"/>
    <w:rsid w:val="004C61D4"/>
    <w:rsid w:val="004C6B93"/>
    <w:rsid w:val="004C74F8"/>
    <w:rsid w:val="004D1064"/>
    <w:rsid w:val="004D1BCA"/>
    <w:rsid w:val="004D1E1D"/>
    <w:rsid w:val="004D2A9E"/>
    <w:rsid w:val="004D32C3"/>
    <w:rsid w:val="004D33EF"/>
    <w:rsid w:val="004D3A5F"/>
    <w:rsid w:val="004D41C2"/>
    <w:rsid w:val="004D425C"/>
    <w:rsid w:val="004D4481"/>
    <w:rsid w:val="004D4940"/>
    <w:rsid w:val="004D4E18"/>
    <w:rsid w:val="004D694C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55BE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29E8"/>
    <w:rsid w:val="004F411F"/>
    <w:rsid w:val="004F4338"/>
    <w:rsid w:val="004F4AA3"/>
    <w:rsid w:val="004F4FBA"/>
    <w:rsid w:val="004F50D1"/>
    <w:rsid w:val="004F7038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3EAD"/>
    <w:rsid w:val="0050434E"/>
    <w:rsid w:val="00504428"/>
    <w:rsid w:val="00504EFA"/>
    <w:rsid w:val="005066F7"/>
    <w:rsid w:val="0050689C"/>
    <w:rsid w:val="00506CF6"/>
    <w:rsid w:val="0050774A"/>
    <w:rsid w:val="0050790A"/>
    <w:rsid w:val="005105A0"/>
    <w:rsid w:val="0051085E"/>
    <w:rsid w:val="00510B03"/>
    <w:rsid w:val="00510ECF"/>
    <w:rsid w:val="00511210"/>
    <w:rsid w:val="005116B0"/>
    <w:rsid w:val="00511AE6"/>
    <w:rsid w:val="005123D8"/>
    <w:rsid w:val="00512C1F"/>
    <w:rsid w:val="0051465C"/>
    <w:rsid w:val="00515BCA"/>
    <w:rsid w:val="0051676F"/>
    <w:rsid w:val="0052062D"/>
    <w:rsid w:val="00520C2A"/>
    <w:rsid w:val="00520D44"/>
    <w:rsid w:val="005213B6"/>
    <w:rsid w:val="00523AD3"/>
    <w:rsid w:val="00523B12"/>
    <w:rsid w:val="005258D9"/>
    <w:rsid w:val="00525964"/>
    <w:rsid w:val="005259B9"/>
    <w:rsid w:val="0052659B"/>
    <w:rsid w:val="00526F0F"/>
    <w:rsid w:val="005302A6"/>
    <w:rsid w:val="005305A6"/>
    <w:rsid w:val="00530D78"/>
    <w:rsid w:val="00531F0E"/>
    <w:rsid w:val="005324F7"/>
    <w:rsid w:val="0053455B"/>
    <w:rsid w:val="00534D22"/>
    <w:rsid w:val="00534D26"/>
    <w:rsid w:val="00534F49"/>
    <w:rsid w:val="005362E4"/>
    <w:rsid w:val="0053651C"/>
    <w:rsid w:val="005365B4"/>
    <w:rsid w:val="00536AD9"/>
    <w:rsid w:val="00537126"/>
    <w:rsid w:val="00540D59"/>
    <w:rsid w:val="00540EEA"/>
    <w:rsid w:val="005410EF"/>
    <w:rsid w:val="00541A1D"/>
    <w:rsid w:val="00541AAB"/>
    <w:rsid w:val="005437FA"/>
    <w:rsid w:val="005441CA"/>
    <w:rsid w:val="0054742D"/>
    <w:rsid w:val="0054792E"/>
    <w:rsid w:val="00550703"/>
    <w:rsid w:val="00550BDE"/>
    <w:rsid w:val="00550F54"/>
    <w:rsid w:val="0055133E"/>
    <w:rsid w:val="0055241B"/>
    <w:rsid w:val="00552751"/>
    <w:rsid w:val="00553057"/>
    <w:rsid w:val="0055305A"/>
    <w:rsid w:val="00553347"/>
    <w:rsid w:val="00553DAB"/>
    <w:rsid w:val="00554906"/>
    <w:rsid w:val="00554CAF"/>
    <w:rsid w:val="005550B5"/>
    <w:rsid w:val="005558A9"/>
    <w:rsid w:val="00555A0A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591"/>
    <w:rsid w:val="005666CB"/>
    <w:rsid w:val="00566C80"/>
    <w:rsid w:val="00566F84"/>
    <w:rsid w:val="00567038"/>
    <w:rsid w:val="00567153"/>
    <w:rsid w:val="005671AE"/>
    <w:rsid w:val="005679C2"/>
    <w:rsid w:val="00570955"/>
    <w:rsid w:val="005714A8"/>
    <w:rsid w:val="0057391D"/>
    <w:rsid w:val="00573FA2"/>
    <w:rsid w:val="005742D5"/>
    <w:rsid w:val="00574DD4"/>
    <w:rsid w:val="00577774"/>
    <w:rsid w:val="00580492"/>
    <w:rsid w:val="00580724"/>
    <w:rsid w:val="00580E0B"/>
    <w:rsid w:val="0058171D"/>
    <w:rsid w:val="00582545"/>
    <w:rsid w:val="00582739"/>
    <w:rsid w:val="005839F1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A86"/>
    <w:rsid w:val="00591DEB"/>
    <w:rsid w:val="0059262C"/>
    <w:rsid w:val="00592BA4"/>
    <w:rsid w:val="0059422F"/>
    <w:rsid w:val="005952A3"/>
    <w:rsid w:val="005954D0"/>
    <w:rsid w:val="00595BD8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152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0A34"/>
    <w:rsid w:val="005B119C"/>
    <w:rsid w:val="005B1EA4"/>
    <w:rsid w:val="005B2B75"/>
    <w:rsid w:val="005B2D6F"/>
    <w:rsid w:val="005B2F83"/>
    <w:rsid w:val="005B3628"/>
    <w:rsid w:val="005B378C"/>
    <w:rsid w:val="005B3BAC"/>
    <w:rsid w:val="005B3E61"/>
    <w:rsid w:val="005B4AAE"/>
    <w:rsid w:val="005B4D1C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0A3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4201"/>
    <w:rsid w:val="005D4BAA"/>
    <w:rsid w:val="005D4F2E"/>
    <w:rsid w:val="005D521D"/>
    <w:rsid w:val="005D55A1"/>
    <w:rsid w:val="005D5644"/>
    <w:rsid w:val="005D68D5"/>
    <w:rsid w:val="005D765C"/>
    <w:rsid w:val="005D7CF5"/>
    <w:rsid w:val="005E0B26"/>
    <w:rsid w:val="005E0DB4"/>
    <w:rsid w:val="005E1586"/>
    <w:rsid w:val="005E21DD"/>
    <w:rsid w:val="005E26C2"/>
    <w:rsid w:val="005E3951"/>
    <w:rsid w:val="005E3A68"/>
    <w:rsid w:val="005E3AB7"/>
    <w:rsid w:val="005E3F2C"/>
    <w:rsid w:val="005E461B"/>
    <w:rsid w:val="005E5693"/>
    <w:rsid w:val="005E62C9"/>
    <w:rsid w:val="005E63EA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2E90"/>
    <w:rsid w:val="006034A3"/>
    <w:rsid w:val="00603AC5"/>
    <w:rsid w:val="00603ADC"/>
    <w:rsid w:val="00604DB0"/>
    <w:rsid w:val="00605551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0029"/>
    <w:rsid w:val="00621037"/>
    <w:rsid w:val="006221A6"/>
    <w:rsid w:val="0062263E"/>
    <w:rsid w:val="00622911"/>
    <w:rsid w:val="00622A37"/>
    <w:rsid w:val="00622AC1"/>
    <w:rsid w:val="006233DC"/>
    <w:rsid w:val="00623BCF"/>
    <w:rsid w:val="00623BF4"/>
    <w:rsid w:val="00624AD8"/>
    <w:rsid w:val="00625FEF"/>
    <w:rsid w:val="006261DD"/>
    <w:rsid w:val="00626F4C"/>
    <w:rsid w:val="006274AC"/>
    <w:rsid w:val="00627868"/>
    <w:rsid w:val="00627F01"/>
    <w:rsid w:val="006333F6"/>
    <w:rsid w:val="00633B6E"/>
    <w:rsid w:val="00633D38"/>
    <w:rsid w:val="00633F76"/>
    <w:rsid w:val="00634755"/>
    <w:rsid w:val="00634ABE"/>
    <w:rsid w:val="00634EAE"/>
    <w:rsid w:val="006363E1"/>
    <w:rsid w:val="00636D78"/>
    <w:rsid w:val="00637041"/>
    <w:rsid w:val="00640272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069"/>
    <w:rsid w:val="0064410F"/>
    <w:rsid w:val="00644154"/>
    <w:rsid w:val="00644260"/>
    <w:rsid w:val="00644403"/>
    <w:rsid w:val="0064464D"/>
    <w:rsid w:val="0064501B"/>
    <w:rsid w:val="00645409"/>
    <w:rsid w:val="00647256"/>
    <w:rsid w:val="0064736E"/>
    <w:rsid w:val="006500A2"/>
    <w:rsid w:val="00650B1A"/>
    <w:rsid w:val="006512CC"/>
    <w:rsid w:val="0065151F"/>
    <w:rsid w:val="00652657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228C"/>
    <w:rsid w:val="00673364"/>
    <w:rsid w:val="006739C9"/>
    <w:rsid w:val="00673E28"/>
    <w:rsid w:val="0067404C"/>
    <w:rsid w:val="006740A3"/>
    <w:rsid w:val="006750C7"/>
    <w:rsid w:val="0067791C"/>
    <w:rsid w:val="00677C43"/>
    <w:rsid w:val="00680C90"/>
    <w:rsid w:val="00681F56"/>
    <w:rsid w:val="00682BE4"/>
    <w:rsid w:val="006840B7"/>
    <w:rsid w:val="006844B5"/>
    <w:rsid w:val="00684AEF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1DCF"/>
    <w:rsid w:val="006931C3"/>
    <w:rsid w:val="00694177"/>
    <w:rsid w:val="00694AB3"/>
    <w:rsid w:val="00695E51"/>
    <w:rsid w:val="0069620E"/>
    <w:rsid w:val="00697117"/>
    <w:rsid w:val="0069742B"/>
    <w:rsid w:val="006A0030"/>
    <w:rsid w:val="006A0591"/>
    <w:rsid w:val="006A0916"/>
    <w:rsid w:val="006A100F"/>
    <w:rsid w:val="006A130F"/>
    <w:rsid w:val="006A15B7"/>
    <w:rsid w:val="006A24AF"/>
    <w:rsid w:val="006A2518"/>
    <w:rsid w:val="006A2F0A"/>
    <w:rsid w:val="006A4308"/>
    <w:rsid w:val="006A44B3"/>
    <w:rsid w:val="006A663B"/>
    <w:rsid w:val="006A6EB2"/>
    <w:rsid w:val="006B0B38"/>
    <w:rsid w:val="006B0BF5"/>
    <w:rsid w:val="006B1145"/>
    <w:rsid w:val="006B1686"/>
    <w:rsid w:val="006B2102"/>
    <w:rsid w:val="006B32F9"/>
    <w:rsid w:val="006B376F"/>
    <w:rsid w:val="006B3C5F"/>
    <w:rsid w:val="006B5191"/>
    <w:rsid w:val="006B51E9"/>
    <w:rsid w:val="006B5718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B03"/>
    <w:rsid w:val="006C5B64"/>
    <w:rsid w:val="006C64C4"/>
    <w:rsid w:val="006C7041"/>
    <w:rsid w:val="006C7C6C"/>
    <w:rsid w:val="006C7E3A"/>
    <w:rsid w:val="006C7F6C"/>
    <w:rsid w:val="006D1944"/>
    <w:rsid w:val="006D1B36"/>
    <w:rsid w:val="006D2DE0"/>
    <w:rsid w:val="006D36BE"/>
    <w:rsid w:val="006D3B96"/>
    <w:rsid w:val="006D54AB"/>
    <w:rsid w:val="006D66D6"/>
    <w:rsid w:val="006D6C57"/>
    <w:rsid w:val="006D7022"/>
    <w:rsid w:val="006D7A0F"/>
    <w:rsid w:val="006E0116"/>
    <w:rsid w:val="006E070F"/>
    <w:rsid w:val="006E09D1"/>
    <w:rsid w:val="006E1259"/>
    <w:rsid w:val="006E45C2"/>
    <w:rsid w:val="006E5CEF"/>
    <w:rsid w:val="006E5FEB"/>
    <w:rsid w:val="006E6FE4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5DD"/>
    <w:rsid w:val="006F4EBF"/>
    <w:rsid w:val="006F52E5"/>
    <w:rsid w:val="006F55EB"/>
    <w:rsid w:val="006F78C1"/>
    <w:rsid w:val="006F7905"/>
    <w:rsid w:val="007013DC"/>
    <w:rsid w:val="0070267B"/>
    <w:rsid w:val="00703651"/>
    <w:rsid w:val="00703B28"/>
    <w:rsid w:val="00704145"/>
    <w:rsid w:val="007044A3"/>
    <w:rsid w:val="00704F42"/>
    <w:rsid w:val="00705409"/>
    <w:rsid w:val="00705A8F"/>
    <w:rsid w:val="007061AD"/>
    <w:rsid w:val="00706D48"/>
    <w:rsid w:val="007074CC"/>
    <w:rsid w:val="00711D6D"/>
    <w:rsid w:val="00712315"/>
    <w:rsid w:val="00712E71"/>
    <w:rsid w:val="0071357B"/>
    <w:rsid w:val="00713A93"/>
    <w:rsid w:val="00714416"/>
    <w:rsid w:val="0071493E"/>
    <w:rsid w:val="007152B8"/>
    <w:rsid w:val="00715E65"/>
    <w:rsid w:val="00715F81"/>
    <w:rsid w:val="00716567"/>
    <w:rsid w:val="0071656E"/>
    <w:rsid w:val="00716F40"/>
    <w:rsid w:val="007176FC"/>
    <w:rsid w:val="007201AF"/>
    <w:rsid w:val="00720C32"/>
    <w:rsid w:val="00720E61"/>
    <w:rsid w:val="00721022"/>
    <w:rsid w:val="00721A17"/>
    <w:rsid w:val="00721E44"/>
    <w:rsid w:val="0072222D"/>
    <w:rsid w:val="0072313D"/>
    <w:rsid w:val="007253FA"/>
    <w:rsid w:val="00725C7F"/>
    <w:rsid w:val="00725D32"/>
    <w:rsid w:val="0072684B"/>
    <w:rsid w:val="007273B8"/>
    <w:rsid w:val="0072785A"/>
    <w:rsid w:val="00730031"/>
    <w:rsid w:val="00730BF2"/>
    <w:rsid w:val="0073102B"/>
    <w:rsid w:val="0073188A"/>
    <w:rsid w:val="00731D97"/>
    <w:rsid w:val="00732063"/>
    <w:rsid w:val="00732F3B"/>
    <w:rsid w:val="00733009"/>
    <w:rsid w:val="0073362D"/>
    <w:rsid w:val="00733F77"/>
    <w:rsid w:val="007349B0"/>
    <w:rsid w:val="00735A32"/>
    <w:rsid w:val="00736F90"/>
    <w:rsid w:val="0073728D"/>
    <w:rsid w:val="0073786D"/>
    <w:rsid w:val="007416CE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3FFB"/>
    <w:rsid w:val="00744158"/>
    <w:rsid w:val="007445B3"/>
    <w:rsid w:val="00744E90"/>
    <w:rsid w:val="00745300"/>
    <w:rsid w:val="00745D43"/>
    <w:rsid w:val="00745EE6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2AE"/>
    <w:rsid w:val="00754836"/>
    <w:rsid w:val="00754BD4"/>
    <w:rsid w:val="00754D63"/>
    <w:rsid w:val="00755CB2"/>
    <w:rsid w:val="00755E92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F96"/>
    <w:rsid w:val="00772230"/>
    <w:rsid w:val="007729E0"/>
    <w:rsid w:val="007733C2"/>
    <w:rsid w:val="007749D6"/>
    <w:rsid w:val="0077706E"/>
    <w:rsid w:val="00777165"/>
    <w:rsid w:val="00777576"/>
    <w:rsid w:val="00781A41"/>
    <w:rsid w:val="00782569"/>
    <w:rsid w:val="007829A6"/>
    <w:rsid w:val="00782DCC"/>
    <w:rsid w:val="00783BA0"/>
    <w:rsid w:val="00783C47"/>
    <w:rsid w:val="0078453B"/>
    <w:rsid w:val="00786FB5"/>
    <w:rsid w:val="00787005"/>
    <w:rsid w:val="007903D6"/>
    <w:rsid w:val="00790B30"/>
    <w:rsid w:val="00790F56"/>
    <w:rsid w:val="00791C4E"/>
    <w:rsid w:val="0079296B"/>
    <w:rsid w:val="00792987"/>
    <w:rsid w:val="00793BAD"/>
    <w:rsid w:val="0079427B"/>
    <w:rsid w:val="007945BE"/>
    <w:rsid w:val="00794A0A"/>
    <w:rsid w:val="00794D5F"/>
    <w:rsid w:val="0079533D"/>
    <w:rsid w:val="0079541C"/>
    <w:rsid w:val="00795A1E"/>
    <w:rsid w:val="00797556"/>
    <w:rsid w:val="007A0270"/>
    <w:rsid w:val="007A0676"/>
    <w:rsid w:val="007A38BD"/>
    <w:rsid w:val="007A3963"/>
    <w:rsid w:val="007A39A5"/>
    <w:rsid w:val="007A61A0"/>
    <w:rsid w:val="007A673A"/>
    <w:rsid w:val="007A6B82"/>
    <w:rsid w:val="007A7235"/>
    <w:rsid w:val="007A7EB1"/>
    <w:rsid w:val="007B0C5C"/>
    <w:rsid w:val="007B2480"/>
    <w:rsid w:val="007B3038"/>
    <w:rsid w:val="007B329D"/>
    <w:rsid w:val="007B4D55"/>
    <w:rsid w:val="007B59B4"/>
    <w:rsid w:val="007B5E61"/>
    <w:rsid w:val="007B61EB"/>
    <w:rsid w:val="007B66C3"/>
    <w:rsid w:val="007B66E9"/>
    <w:rsid w:val="007B74F3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2C5"/>
    <w:rsid w:val="007C58D8"/>
    <w:rsid w:val="007C68A5"/>
    <w:rsid w:val="007C70FE"/>
    <w:rsid w:val="007C7603"/>
    <w:rsid w:val="007C762B"/>
    <w:rsid w:val="007C7A35"/>
    <w:rsid w:val="007C7AAE"/>
    <w:rsid w:val="007C7B20"/>
    <w:rsid w:val="007D0A60"/>
    <w:rsid w:val="007D1D3F"/>
    <w:rsid w:val="007D1E9D"/>
    <w:rsid w:val="007D24D8"/>
    <w:rsid w:val="007D284C"/>
    <w:rsid w:val="007D29B9"/>
    <w:rsid w:val="007D33A8"/>
    <w:rsid w:val="007D511B"/>
    <w:rsid w:val="007D7F1E"/>
    <w:rsid w:val="007E08DE"/>
    <w:rsid w:val="007E1267"/>
    <w:rsid w:val="007E196D"/>
    <w:rsid w:val="007E1A76"/>
    <w:rsid w:val="007E1BF9"/>
    <w:rsid w:val="007E2375"/>
    <w:rsid w:val="007E2BDA"/>
    <w:rsid w:val="007E358A"/>
    <w:rsid w:val="007E39CF"/>
    <w:rsid w:val="007E3ACE"/>
    <w:rsid w:val="007E47E1"/>
    <w:rsid w:val="007E53B7"/>
    <w:rsid w:val="007E7EC9"/>
    <w:rsid w:val="007F08BA"/>
    <w:rsid w:val="007F0F4F"/>
    <w:rsid w:val="007F114F"/>
    <w:rsid w:val="007F3E61"/>
    <w:rsid w:val="007F3FD5"/>
    <w:rsid w:val="007F444B"/>
    <w:rsid w:val="007F4498"/>
    <w:rsid w:val="007F553B"/>
    <w:rsid w:val="007F7DF8"/>
    <w:rsid w:val="00800971"/>
    <w:rsid w:val="00801394"/>
    <w:rsid w:val="00801C61"/>
    <w:rsid w:val="00802362"/>
    <w:rsid w:val="00802BA0"/>
    <w:rsid w:val="00802FFC"/>
    <w:rsid w:val="008044F7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20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17159"/>
    <w:rsid w:val="00820581"/>
    <w:rsid w:val="008208A8"/>
    <w:rsid w:val="008219B5"/>
    <w:rsid w:val="00821E8D"/>
    <w:rsid w:val="00822663"/>
    <w:rsid w:val="00822BAD"/>
    <w:rsid w:val="00823818"/>
    <w:rsid w:val="00823B6D"/>
    <w:rsid w:val="00823F17"/>
    <w:rsid w:val="0082456B"/>
    <w:rsid w:val="00825D8D"/>
    <w:rsid w:val="00825FB6"/>
    <w:rsid w:val="00826208"/>
    <w:rsid w:val="008265D1"/>
    <w:rsid w:val="00826AF7"/>
    <w:rsid w:val="00826B19"/>
    <w:rsid w:val="00826F78"/>
    <w:rsid w:val="00827093"/>
    <w:rsid w:val="00827255"/>
    <w:rsid w:val="0083075E"/>
    <w:rsid w:val="00832918"/>
    <w:rsid w:val="0083343D"/>
    <w:rsid w:val="008335FF"/>
    <w:rsid w:val="0083363C"/>
    <w:rsid w:val="0083499C"/>
    <w:rsid w:val="00834A18"/>
    <w:rsid w:val="00834A36"/>
    <w:rsid w:val="008354F6"/>
    <w:rsid w:val="00835B00"/>
    <w:rsid w:val="00836171"/>
    <w:rsid w:val="00836DD8"/>
    <w:rsid w:val="00836E5B"/>
    <w:rsid w:val="008370E2"/>
    <w:rsid w:val="0083727E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CBB"/>
    <w:rsid w:val="00842EC1"/>
    <w:rsid w:val="00843745"/>
    <w:rsid w:val="00843FA6"/>
    <w:rsid w:val="00844813"/>
    <w:rsid w:val="0084505E"/>
    <w:rsid w:val="008455C3"/>
    <w:rsid w:val="008458AD"/>
    <w:rsid w:val="00846891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3C4"/>
    <w:rsid w:val="00851467"/>
    <w:rsid w:val="00851A27"/>
    <w:rsid w:val="00851F9D"/>
    <w:rsid w:val="00852747"/>
    <w:rsid w:val="00852854"/>
    <w:rsid w:val="00853C85"/>
    <w:rsid w:val="00854D3E"/>
    <w:rsid w:val="008557D6"/>
    <w:rsid w:val="00855A75"/>
    <w:rsid w:val="00856217"/>
    <w:rsid w:val="00856B12"/>
    <w:rsid w:val="008575E1"/>
    <w:rsid w:val="008577EE"/>
    <w:rsid w:val="0086028D"/>
    <w:rsid w:val="008636E1"/>
    <w:rsid w:val="008639E7"/>
    <w:rsid w:val="0086436C"/>
    <w:rsid w:val="00864BB4"/>
    <w:rsid w:val="0086512E"/>
    <w:rsid w:val="00865289"/>
    <w:rsid w:val="00865D98"/>
    <w:rsid w:val="00866137"/>
    <w:rsid w:val="00867FC3"/>
    <w:rsid w:val="00867FD6"/>
    <w:rsid w:val="008705E3"/>
    <w:rsid w:val="00870BF1"/>
    <w:rsid w:val="00871090"/>
    <w:rsid w:val="00871292"/>
    <w:rsid w:val="0087156E"/>
    <w:rsid w:val="00873EDE"/>
    <w:rsid w:val="008740CC"/>
    <w:rsid w:val="00874221"/>
    <w:rsid w:val="00874517"/>
    <w:rsid w:val="008753BE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2B55"/>
    <w:rsid w:val="008936DC"/>
    <w:rsid w:val="00893A0D"/>
    <w:rsid w:val="00894542"/>
    <w:rsid w:val="008947EC"/>
    <w:rsid w:val="0089772C"/>
    <w:rsid w:val="0089786E"/>
    <w:rsid w:val="008978BD"/>
    <w:rsid w:val="00897C50"/>
    <w:rsid w:val="00897F66"/>
    <w:rsid w:val="008A10FA"/>
    <w:rsid w:val="008A15FB"/>
    <w:rsid w:val="008A1E50"/>
    <w:rsid w:val="008A3B3F"/>
    <w:rsid w:val="008A3FE3"/>
    <w:rsid w:val="008A42B9"/>
    <w:rsid w:val="008A5B25"/>
    <w:rsid w:val="008A703A"/>
    <w:rsid w:val="008A714B"/>
    <w:rsid w:val="008B1B43"/>
    <w:rsid w:val="008B2FD2"/>
    <w:rsid w:val="008B324C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B5B"/>
    <w:rsid w:val="008C0D59"/>
    <w:rsid w:val="008C10F8"/>
    <w:rsid w:val="008C13BA"/>
    <w:rsid w:val="008C14EF"/>
    <w:rsid w:val="008C1717"/>
    <w:rsid w:val="008C1A1E"/>
    <w:rsid w:val="008C2E32"/>
    <w:rsid w:val="008C3445"/>
    <w:rsid w:val="008C350C"/>
    <w:rsid w:val="008C5AEC"/>
    <w:rsid w:val="008D0ACB"/>
    <w:rsid w:val="008D1C6D"/>
    <w:rsid w:val="008D289A"/>
    <w:rsid w:val="008D29D8"/>
    <w:rsid w:val="008D2E7A"/>
    <w:rsid w:val="008D347A"/>
    <w:rsid w:val="008D38C3"/>
    <w:rsid w:val="008D3F6C"/>
    <w:rsid w:val="008D424D"/>
    <w:rsid w:val="008D4984"/>
    <w:rsid w:val="008D5248"/>
    <w:rsid w:val="008D54C8"/>
    <w:rsid w:val="008D6166"/>
    <w:rsid w:val="008D64E1"/>
    <w:rsid w:val="008D6578"/>
    <w:rsid w:val="008D71C7"/>
    <w:rsid w:val="008D7563"/>
    <w:rsid w:val="008E0391"/>
    <w:rsid w:val="008E14F4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8F774A"/>
    <w:rsid w:val="009003D5"/>
    <w:rsid w:val="00900730"/>
    <w:rsid w:val="00900864"/>
    <w:rsid w:val="00900AEC"/>
    <w:rsid w:val="00901217"/>
    <w:rsid w:val="00902376"/>
    <w:rsid w:val="009024AC"/>
    <w:rsid w:val="00902DBF"/>
    <w:rsid w:val="009033BC"/>
    <w:rsid w:val="00903828"/>
    <w:rsid w:val="00905038"/>
    <w:rsid w:val="009052D1"/>
    <w:rsid w:val="00906E85"/>
    <w:rsid w:val="00910456"/>
    <w:rsid w:val="00911024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E7A"/>
    <w:rsid w:val="009173F8"/>
    <w:rsid w:val="009179A6"/>
    <w:rsid w:val="00917B8B"/>
    <w:rsid w:val="00917E4C"/>
    <w:rsid w:val="00920B2D"/>
    <w:rsid w:val="00921938"/>
    <w:rsid w:val="00921A88"/>
    <w:rsid w:val="009228A9"/>
    <w:rsid w:val="00923A13"/>
    <w:rsid w:val="00923B69"/>
    <w:rsid w:val="00924662"/>
    <w:rsid w:val="009248FF"/>
    <w:rsid w:val="00924F8B"/>
    <w:rsid w:val="00924FC0"/>
    <w:rsid w:val="00925FC9"/>
    <w:rsid w:val="009260D7"/>
    <w:rsid w:val="00926B5F"/>
    <w:rsid w:val="00926CF7"/>
    <w:rsid w:val="0092789F"/>
    <w:rsid w:val="0093028C"/>
    <w:rsid w:val="00930721"/>
    <w:rsid w:val="00930751"/>
    <w:rsid w:val="00931009"/>
    <w:rsid w:val="00931D79"/>
    <w:rsid w:val="00932394"/>
    <w:rsid w:val="0093324B"/>
    <w:rsid w:val="00933492"/>
    <w:rsid w:val="0093435A"/>
    <w:rsid w:val="009344CE"/>
    <w:rsid w:val="009345C4"/>
    <w:rsid w:val="00934F02"/>
    <w:rsid w:val="00935982"/>
    <w:rsid w:val="00935C81"/>
    <w:rsid w:val="00936D40"/>
    <w:rsid w:val="0093733F"/>
    <w:rsid w:val="00937A26"/>
    <w:rsid w:val="00937CF4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7A9"/>
    <w:rsid w:val="009579B0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66E5"/>
    <w:rsid w:val="00967093"/>
    <w:rsid w:val="00967205"/>
    <w:rsid w:val="00967367"/>
    <w:rsid w:val="009675E3"/>
    <w:rsid w:val="00967A3C"/>
    <w:rsid w:val="00970130"/>
    <w:rsid w:val="009714FE"/>
    <w:rsid w:val="009715CC"/>
    <w:rsid w:val="00971BFD"/>
    <w:rsid w:val="00972EF3"/>
    <w:rsid w:val="00973561"/>
    <w:rsid w:val="0097446A"/>
    <w:rsid w:val="00974508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B65"/>
    <w:rsid w:val="00976C9F"/>
    <w:rsid w:val="0098119B"/>
    <w:rsid w:val="00981648"/>
    <w:rsid w:val="00981947"/>
    <w:rsid w:val="009828EE"/>
    <w:rsid w:val="009836C6"/>
    <w:rsid w:val="00983B1E"/>
    <w:rsid w:val="00985FD4"/>
    <w:rsid w:val="00986007"/>
    <w:rsid w:val="009861DA"/>
    <w:rsid w:val="009864FF"/>
    <w:rsid w:val="00987392"/>
    <w:rsid w:val="009901A9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587D"/>
    <w:rsid w:val="009963AF"/>
    <w:rsid w:val="00996435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52CA"/>
    <w:rsid w:val="009A6252"/>
    <w:rsid w:val="009A69FE"/>
    <w:rsid w:val="009A6E01"/>
    <w:rsid w:val="009A730C"/>
    <w:rsid w:val="009A7BEE"/>
    <w:rsid w:val="009B062D"/>
    <w:rsid w:val="009B0D6A"/>
    <w:rsid w:val="009B0F17"/>
    <w:rsid w:val="009B1279"/>
    <w:rsid w:val="009B1DDD"/>
    <w:rsid w:val="009B2105"/>
    <w:rsid w:val="009B2262"/>
    <w:rsid w:val="009B3DCF"/>
    <w:rsid w:val="009B4258"/>
    <w:rsid w:val="009B5314"/>
    <w:rsid w:val="009B57A9"/>
    <w:rsid w:val="009B66D9"/>
    <w:rsid w:val="009B6A14"/>
    <w:rsid w:val="009B6AFC"/>
    <w:rsid w:val="009B6BCA"/>
    <w:rsid w:val="009B6D16"/>
    <w:rsid w:val="009B7295"/>
    <w:rsid w:val="009B77A0"/>
    <w:rsid w:val="009B7BDB"/>
    <w:rsid w:val="009C2256"/>
    <w:rsid w:val="009C3059"/>
    <w:rsid w:val="009C3B93"/>
    <w:rsid w:val="009C50BD"/>
    <w:rsid w:val="009C5B5E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82E"/>
    <w:rsid w:val="009D39A6"/>
    <w:rsid w:val="009D4B8D"/>
    <w:rsid w:val="009D4CC4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0732"/>
    <w:rsid w:val="009E1E61"/>
    <w:rsid w:val="009E3402"/>
    <w:rsid w:val="009E4E3E"/>
    <w:rsid w:val="009E5F8B"/>
    <w:rsid w:val="009E6B3A"/>
    <w:rsid w:val="009E7C6F"/>
    <w:rsid w:val="009E7CDC"/>
    <w:rsid w:val="009E7CED"/>
    <w:rsid w:val="009F0272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D65"/>
    <w:rsid w:val="00A00E16"/>
    <w:rsid w:val="00A01662"/>
    <w:rsid w:val="00A02872"/>
    <w:rsid w:val="00A044F0"/>
    <w:rsid w:val="00A04AFE"/>
    <w:rsid w:val="00A054C0"/>
    <w:rsid w:val="00A060D4"/>
    <w:rsid w:val="00A06779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D65"/>
    <w:rsid w:val="00A13F4D"/>
    <w:rsid w:val="00A1459D"/>
    <w:rsid w:val="00A14715"/>
    <w:rsid w:val="00A154C5"/>
    <w:rsid w:val="00A158EB"/>
    <w:rsid w:val="00A16452"/>
    <w:rsid w:val="00A17FCA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815"/>
    <w:rsid w:val="00A24A12"/>
    <w:rsid w:val="00A24C4B"/>
    <w:rsid w:val="00A25F40"/>
    <w:rsid w:val="00A261FA"/>
    <w:rsid w:val="00A26B99"/>
    <w:rsid w:val="00A26F74"/>
    <w:rsid w:val="00A3050B"/>
    <w:rsid w:val="00A30B53"/>
    <w:rsid w:val="00A30B9B"/>
    <w:rsid w:val="00A323EC"/>
    <w:rsid w:val="00A324C1"/>
    <w:rsid w:val="00A32515"/>
    <w:rsid w:val="00A32783"/>
    <w:rsid w:val="00A32D71"/>
    <w:rsid w:val="00A34D0B"/>
    <w:rsid w:val="00A35979"/>
    <w:rsid w:val="00A35A4E"/>
    <w:rsid w:val="00A36CEB"/>
    <w:rsid w:val="00A36EB8"/>
    <w:rsid w:val="00A3706E"/>
    <w:rsid w:val="00A37700"/>
    <w:rsid w:val="00A414DF"/>
    <w:rsid w:val="00A4186C"/>
    <w:rsid w:val="00A4195A"/>
    <w:rsid w:val="00A41EEA"/>
    <w:rsid w:val="00A4271E"/>
    <w:rsid w:val="00A433D4"/>
    <w:rsid w:val="00A45740"/>
    <w:rsid w:val="00A46F83"/>
    <w:rsid w:val="00A47619"/>
    <w:rsid w:val="00A50850"/>
    <w:rsid w:val="00A516CD"/>
    <w:rsid w:val="00A51711"/>
    <w:rsid w:val="00A51C58"/>
    <w:rsid w:val="00A524BD"/>
    <w:rsid w:val="00A5281D"/>
    <w:rsid w:val="00A538A6"/>
    <w:rsid w:val="00A53B81"/>
    <w:rsid w:val="00A54103"/>
    <w:rsid w:val="00A5510B"/>
    <w:rsid w:val="00A55B7B"/>
    <w:rsid w:val="00A55E0C"/>
    <w:rsid w:val="00A5617D"/>
    <w:rsid w:val="00A565A1"/>
    <w:rsid w:val="00A56AB0"/>
    <w:rsid w:val="00A575D7"/>
    <w:rsid w:val="00A60CF4"/>
    <w:rsid w:val="00A63775"/>
    <w:rsid w:val="00A637D9"/>
    <w:rsid w:val="00A64DB6"/>
    <w:rsid w:val="00A65DA8"/>
    <w:rsid w:val="00A65EC0"/>
    <w:rsid w:val="00A70776"/>
    <w:rsid w:val="00A70915"/>
    <w:rsid w:val="00A70D56"/>
    <w:rsid w:val="00A722B9"/>
    <w:rsid w:val="00A72E57"/>
    <w:rsid w:val="00A731BD"/>
    <w:rsid w:val="00A7388F"/>
    <w:rsid w:val="00A73AAE"/>
    <w:rsid w:val="00A74790"/>
    <w:rsid w:val="00A74CC9"/>
    <w:rsid w:val="00A75300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2F4D"/>
    <w:rsid w:val="00A830A5"/>
    <w:rsid w:val="00A83B8E"/>
    <w:rsid w:val="00A83BD6"/>
    <w:rsid w:val="00A840C0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3DEF"/>
    <w:rsid w:val="00A9466D"/>
    <w:rsid w:val="00A948DC"/>
    <w:rsid w:val="00A954AB"/>
    <w:rsid w:val="00A95C09"/>
    <w:rsid w:val="00A962B2"/>
    <w:rsid w:val="00A96528"/>
    <w:rsid w:val="00A96873"/>
    <w:rsid w:val="00A96C66"/>
    <w:rsid w:val="00AA162D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B0815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B7E"/>
    <w:rsid w:val="00AC0FC2"/>
    <w:rsid w:val="00AC124D"/>
    <w:rsid w:val="00AC1392"/>
    <w:rsid w:val="00AC152D"/>
    <w:rsid w:val="00AC1662"/>
    <w:rsid w:val="00AC168A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E5"/>
    <w:rsid w:val="00AD5E29"/>
    <w:rsid w:val="00AD62B1"/>
    <w:rsid w:val="00AD7091"/>
    <w:rsid w:val="00AD72FF"/>
    <w:rsid w:val="00AE0376"/>
    <w:rsid w:val="00AE1B36"/>
    <w:rsid w:val="00AE292D"/>
    <w:rsid w:val="00AE3AA5"/>
    <w:rsid w:val="00AE42C5"/>
    <w:rsid w:val="00AE4743"/>
    <w:rsid w:val="00AE553A"/>
    <w:rsid w:val="00AE588D"/>
    <w:rsid w:val="00AE6A38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824"/>
    <w:rsid w:val="00B021C8"/>
    <w:rsid w:val="00B02881"/>
    <w:rsid w:val="00B02D21"/>
    <w:rsid w:val="00B039E6"/>
    <w:rsid w:val="00B0472C"/>
    <w:rsid w:val="00B04A3E"/>
    <w:rsid w:val="00B058D0"/>
    <w:rsid w:val="00B058F0"/>
    <w:rsid w:val="00B10E2A"/>
    <w:rsid w:val="00B1131F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5F7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4213"/>
    <w:rsid w:val="00B254B5"/>
    <w:rsid w:val="00B25504"/>
    <w:rsid w:val="00B25716"/>
    <w:rsid w:val="00B25BBC"/>
    <w:rsid w:val="00B25EB0"/>
    <w:rsid w:val="00B25F21"/>
    <w:rsid w:val="00B26512"/>
    <w:rsid w:val="00B26652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0782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60A8"/>
    <w:rsid w:val="00B56B7F"/>
    <w:rsid w:val="00B570EF"/>
    <w:rsid w:val="00B575EE"/>
    <w:rsid w:val="00B602CD"/>
    <w:rsid w:val="00B60464"/>
    <w:rsid w:val="00B60D66"/>
    <w:rsid w:val="00B60D74"/>
    <w:rsid w:val="00B627AA"/>
    <w:rsid w:val="00B6282B"/>
    <w:rsid w:val="00B63417"/>
    <w:rsid w:val="00B64273"/>
    <w:rsid w:val="00B64CC4"/>
    <w:rsid w:val="00B6524E"/>
    <w:rsid w:val="00B653C7"/>
    <w:rsid w:val="00B65A8F"/>
    <w:rsid w:val="00B65AC6"/>
    <w:rsid w:val="00B673B2"/>
    <w:rsid w:val="00B67599"/>
    <w:rsid w:val="00B6779C"/>
    <w:rsid w:val="00B67B3A"/>
    <w:rsid w:val="00B705EF"/>
    <w:rsid w:val="00B709AF"/>
    <w:rsid w:val="00B7227E"/>
    <w:rsid w:val="00B72562"/>
    <w:rsid w:val="00B7287F"/>
    <w:rsid w:val="00B72DF8"/>
    <w:rsid w:val="00B746E1"/>
    <w:rsid w:val="00B7485B"/>
    <w:rsid w:val="00B74A69"/>
    <w:rsid w:val="00B74E89"/>
    <w:rsid w:val="00B752E7"/>
    <w:rsid w:val="00B75625"/>
    <w:rsid w:val="00B75853"/>
    <w:rsid w:val="00B76DFF"/>
    <w:rsid w:val="00B7716F"/>
    <w:rsid w:val="00B77505"/>
    <w:rsid w:val="00B77A07"/>
    <w:rsid w:val="00B8099E"/>
    <w:rsid w:val="00B80CB7"/>
    <w:rsid w:val="00B8162B"/>
    <w:rsid w:val="00B81DBD"/>
    <w:rsid w:val="00B830D4"/>
    <w:rsid w:val="00B83128"/>
    <w:rsid w:val="00B8344B"/>
    <w:rsid w:val="00B83470"/>
    <w:rsid w:val="00B83CA5"/>
    <w:rsid w:val="00B84388"/>
    <w:rsid w:val="00B843DC"/>
    <w:rsid w:val="00B8466B"/>
    <w:rsid w:val="00B85E2C"/>
    <w:rsid w:val="00B86BCF"/>
    <w:rsid w:val="00B86ED2"/>
    <w:rsid w:val="00B87944"/>
    <w:rsid w:val="00B87C4B"/>
    <w:rsid w:val="00B87D91"/>
    <w:rsid w:val="00B90278"/>
    <w:rsid w:val="00B90348"/>
    <w:rsid w:val="00B9052E"/>
    <w:rsid w:val="00B9099E"/>
    <w:rsid w:val="00B913A4"/>
    <w:rsid w:val="00B918DD"/>
    <w:rsid w:val="00B91DC6"/>
    <w:rsid w:val="00B926D4"/>
    <w:rsid w:val="00B9297A"/>
    <w:rsid w:val="00B92F3D"/>
    <w:rsid w:val="00B9335A"/>
    <w:rsid w:val="00B9354E"/>
    <w:rsid w:val="00B93BFC"/>
    <w:rsid w:val="00B948D7"/>
    <w:rsid w:val="00B9590C"/>
    <w:rsid w:val="00B95AE2"/>
    <w:rsid w:val="00B95E41"/>
    <w:rsid w:val="00B96F25"/>
    <w:rsid w:val="00B97441"/>
    <w:rsid w:val="00BA0600"/>
    <w:rsid w:val="00BA0E3C"/>
    <w:rsid w:val="00BA15D5"/>
    <w:rsid w:val="00BA1E32"/>
    <w:rsid w:val="00BA2EC8"/>
    <w:rsid w:val="00BA3794"/>
    <w:rsid w:val="00BA5018"/>
    <w:rsid w:val="00BA5287"/>
    <w:rsid w:val="00BA6488"/>
    <w:rsid w:val="00BA699A"/>
    <w:rsid w:val="00BA6D3C"/>
    <w:rsid w:val="00BB0C37"/>
    <w:rsid w:val="00BB1D43"/>
    <w:rsid w:val="00BB2066"/>
    <w:rsid w:val="00BB2227"/>
    <w:rsid w:val="00BB2A0F"/>
    <w:rsid w:val="00BB30B7"/>
    <w:rsid w:val="00BB3545"/>
    <w:rsid w:val="00BB423F"/>
    <w:rsid w:val="00BB456D"/>
    <w:rsid w:val="00BB4D1D"/>
    <w:rsid w:val="00BB4E11"/>
    <w:rsid w:val="00BB714D"/>
    <w:rsid w:val="00BB756F"/>
    <w:rsid w:val="00BB7EE5"/>
    <w:rsid w:val="00BC03E7"/>
    <w:rsid w:val="00BC073A"/>
    <w:rsid w:val="00BC2AAA"/>
    <w:rsid w:val="00BC2F91"/>
    <w:rsid w:val="00BC30BC"/>
    <w:rsid w:val="00BC33D1"/>
    <w:rsid w:val="00BC36D4"/>
    <w:rsid w:val="00BC3768"/>
    <w:rsid w:val="00BC39E0"/>
    <w:rsid w:val="00BC3FBF"/>
    <w:rsid w:val="00BC4700"/>
    <w:rsid w:val="00BC4F3D"/>
    <w:rsid w:val="00BC6B65"/>
    <w:rsid w:val="00BC6E40"/>
    <w:rsid w:val="00BC700C"/>
    <w:rsid w:val="00BC7819"/>
    <w:rsid w:val="00BC7C6C"/>
    <w:rsid w:val="00BD0018"/>
    <w:rsid w:val="00BD0C4E"/>
    <w:rsid w:val="00BD1012"/>
    <w:rsid w:val="00BD1824"/>
    <w:rsid w:val="00BD34C2"/>
    <w:rsid w:val="00BD3DFB"/>
    <w:rsid w:val="00BD3E27"/>
    <w:rsid w:val="00BD418B"/>
    <w:rsid w:val="00BD41CD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E28"/>
    <w:rsid w:val="00BE55D9"/>
    <w:rsid w:val="00BE5A96"/>
    <w:rsid w:val="00BE5C92"/>
    <w:rsid w:val="00BE6A8E"/>
    <w:rsid w:val="00BE7093"/>
    <w:rsid w:val="00BE7407"/>
    <w:rsid w:val="00BF05BD"/>
    <w:rsid w:val="00BF0E04"/>
    <w:rsid w:val="00BF1694"/>
    <w:rsid w:val="00BF1808"/>
    <w:rsid w:val="00BF1CAE"/>
    <w:rsid w:val="00BF2642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4E70"/>
    <w:rsid w:val="00C05FC5"/>
    <w:rsid w:val="00C0607E"/>
    <w:rsid w:val="00C066C5"/>
    <w:rsid w:val="00C07A7F"/>
    <w:rsid w:val="00C10804"/>
    <w:rsid w:val="00C10A9A"/>
    <w:rsid w:val="00C12FA5"/>
    <w:rsid w:val="00C13860"/>
    <w:rsid w:val="00C13F11"/>
    <w:rsid w:val="00C13FDF"/>
    <w:rsid w:val="00C14018"/>
    <w:rsid w:val="00C143E0"/>
    <w:rsid w:val="00C14914"/>
    <w:rsid w:val="00C14BA6"/>
    <w:rsid w:val="00C14BE3"/>
    <w:rsid w:val="00C155D6"/>
    <w:rsid w:val="00C15820"/>
    <w:rsid w:val="00C20268"/>
    <w:rsid w:val="00C2032C"/>
    <w:rsid w:val="00C20B5F"/>
    <w:rsid w:val="00C20F9D"/>
    <w:rsid w:val="00C226B4"/>
    <w:rsid w:val="00C23247"/>
    <w:rsid w:val="00C23804"/>
    <w:rsid w:val="00C239E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62EC"/>
    <w:rsid w:val="00C3653F"/>
    <w:rsid w:val="00C36B5C"/>
    <w:rsid w:val="00C37A0B"/>
    <w:rsid w:val="00C4010D"/>
    <w:rsid w:val="00C406B8"/>
    <w:rsid w:val="00C406F5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6C7F"/>
    <w:rsid w:val="00C47CF1"/>
    <w:rsid w:val="00C47D4C"/>
    <w:rsid w:val="00C50252"/>
    <w:rsid w:val="00C50ACE"/>
    <w:rsid w:val="00C52640"/>
    <w:rsid w:val="00C52F17"/>
    <w:rsid w:val="00C53FE6"/>
    <w:rsid w:val="00C5419E"/>
    <w:rsid w:val="00C541F5"/>
    <w:rsid w:val="00C556F1"/>
    <w:rsid w:val="00C558F6"/>
    <w:rsid w:val="00C55EC9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984"/>
    <w:rsid w:val="00C64B9D"/>
    <w:rsid w:val="00C654CE"/>
    <w:rsid w:val="00C65542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5CD"/>
    <w:rsid w:val="00C72A80"/>
    <w:rsid w:val="00C72AA9"/>
    <w:rsid w:val="00C7334A"/>
    <w:rsid w:val="00C73705"/>
    <w:rsid w:val="00C73E3C"/>
    <w:rsid w:val="00C76665"/>
    <w:rsid w:val="00C76FFF"/>
    <w:rsid w:val="00C7750C"/>
    <w:rsid w:val="00C77643"/>
    <w:rsid w:val="00C823AF"/>
    <w:rsid w:val="00C8254D"/>
    <w:rsid w:val="00C82644"/>
    <w:rsid w:val="00C82B1B"/>
    <w:rsid w:val="00C84CDB"/>
    <w:rsid w:val="00C866E9"/>
    <w:rsid w:val="00C86967"/>
    <w:rsid w:val="00C87C1A"/>
    <w:rsid w:val="00C87DBE"/>
    <w:rsid w:val="00C9057E"/>
    <w:rsid w:val="00C906DB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9D8"/>
    <w:rsid w:val="00C97D08"/>
    <w:rsid w:val="00CA0E26"/>
    <w:rsid w:val="00CA1643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2CA"/>
    <w:rsid w:val="00CA6A63"/>
    <w:rsid w:val="00CA7C3A"/>
    <w:rsid w:val="00CB0EE1"/>
    <w:rsid w:val="00CB1CBD"/>
    <w:rsid w:val="00CB21FE"/>
    <w:rsid w:val="00CB22E5"/>
    <w:rsid w:val="00CB37E2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2BC2"/>
    <w:rsid w:val="00CC2E31"/>
    <w:rsid w:val="00CC3755"/>
    <w:rsid w:val="00CC441E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356"/>
    <w:rsid w:val="00CD4439"/>
    <w:rsid w:val="00CD51A7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59EC"/>
    <w:rsid w:val="00CE701D"/>
    <w:rsid w:val="00CF1911"/>
    <w:rsid w:val="00CF1AF3"/>
    <w:rsid w:val="00CF1DE1"/>
    <w:rsid w:val="00CF2011"/>
    <w:rsid w:val="00CF2996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5332"/>
    <w:rsid w:val="00D061B0"/>
    <w:rsid w:val="00D06331"/>
    <w:rsid w:val="00D063B0"/>
    <w:rsid w:val="00D10151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F14"/>
    <w:rsid w:val="00D153EF"/>
    <w:rsid w:val="00D161F4"/>
    <w:rsid w:val="00D16962"/>
    <w:rsid w:val="00D16D70"/>
    <w:rsid w:val="00D20824"/>
    <w:rsid w:val="00D20A2D"/>
    <w:rsid w:val="00D20F03"/>
    <w:rsid w:val="00D2115B"/>
    <w:rsid w:val="00D21A53"/>
    <w:rsid w:val="00D21B26"/>
    <w:rsid w:val="00D21EC9"/>
    <w:rsid w:val="00D225BC"/>
    <w:rsid w:val="00D22771"/>
    <w:rsid w:val="00D229EA"/>
    <w:rsid w:val="00D24A8F"/>
    <w:rsid w:val="00D24C10"/>
    <w:rsid w:val="00D2566F"/>
    <w:rsid w:val="00D25FB6"/>
    <w:rsid w:val="00D268BD"/>
    <w:rsid w:val="00D26C54"/>
    <w:rsid w:val="00D27053"/>
    <w:rsid w:val="00D2736C"/>
    <w:rsid w:val="00D274B0"/>
    <w:rsid w:val="00D274EF"/>
    <w:rsid w:val="00D30AD8"/>
    <w:rsid w:val="00D31103"/>
    <w:rsid w:val="00D313DE"/>
    <w:rsid w:val="00D31590"/>
    <w:rsid w:val="00D3225B"/>
    <w:rsid w:val="00D32318"/>
    <w:rsid w:val="00D33AE9"/>
    <w:rsid w:val="00D3413A"/>
    <w:rsid w:val="00D34CBB"/>
    <w:rsid w:val="00D3511F"/>
    <w:rsid w:val="00D35A88"/>
    <w:rsid w:val="00D3639F"/>
    <w:rsid w:val="00D36B01"/>
    <w:rsid w:val="00D36D0C"/>
    <w:rsid w:val="00D36E80"/>
    <w:rsid w:val="00D36FF6"/>
    <w:rsid w:val="00D37E81"/>
    <w:rsid w:val="00D40F7B"/>
    <w:rsid w:val="00D42110"/>
    <w:rsid w:val="00D43318"/>
    <w:rsid w:val="00D43F2B"/>
    <w:rsid w:val="00D450A6"/>
    <w:rsid w:val="00D45549"/>
    <w:rsid w:val="00D46672"/>
    <w:rsid w:val="00D46B16"/>
    <w:rsid w:val="00D46B74"/>
    <w:rsid w:val="00D46C91"/>
    <w:rsid w:val="00D47104"/>
    <w:rsid w:val="00D47C6E"/>
    <w:rsid w:val="00D47DB0"/>
    <w:rsid w:val="00D50642"/>
    <w:rsid w:val="00D50C46"/>
    <w:rsid w:val="00D52B57"/>
    <w:rsid w:val="00D52BF6"/>
    <w:rsid w:val="00D52D7C"/>
    <w:rsid w:val="00D561E7"/>
    <w:rsid w:val="00D56ACF"/>
    <w:rsid w:val="00D56D07"/>
    <w:rsid w:val="00D60097"/>
    <w:rsid w:val="00D61861"/>
    <w:rsid w:val="00D61D58"/>
    <w:rsid w:val="00D6292A"/>
    <w:rsid w:val="00D62C20"/>
    <w:rsid w:val="00D62D1A"/>
    <w:rsid w:val="00D6463F"/>
    <w:rsid w:val="00D646CD"/>
    <w:rsid w:val="00D651B9"/>
    <w:rsid w:val="00D65299"/>
    <w:rsid w:val="00D65B2A"/>
    <w:rsid w:val="00D6642E"/>
    <w:rsid w:val="00D67567"/>
    <w:rsid w:val="00D67BE4"/>
    <w:rsid w:val="00D70E4B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3154"/>
    <w:rsid w:val="00D83FB1"/>
    <w:rsid w:val="00D843D8"/>
    <w:rsid w:val="00D853CE"/>
    <w:rsid w:val="00D85C79"/>
    <w:rsid w:val="00D85EF2"/>
    <w:rsid w:val="00D87593"/>
    <w:rsid w:val="00D87DEE"/>
    <w:rsid w:val="00D9026E"/>
    <w:rsid w:val="00D908D1"/>
    <w:rsid w:val="00D91A30"/>
    <w:rsid w:val="00D91B4F"/>
    <w:rsid w:val="00D93174"/>
    <w:rsid w:val="00D932B8"/>
    <w:rsid w:val="00D9378F"/>
    <w:rsid w:val="00D938D3"/>
    <w:rsid w:val="00D94A21"/>
    <w:rsid w:val="00D94A24"/>
    <w:rsid w:val="00D94B89"/>
    <w:rsid w:val="00D966CC"/>
    <w:rsid w:val="00D96CB8"/>
    <w:rsid w:val="00D973D6"/>
    <w:rsid w:val="00D97B11"/>
    <w:rsid w:val="00D97B60"/>
    <w:rsid w:val="00DA0114"/>
    <w:rsid w:val="00DA029E"/>
    <w:rsid w:val="00DA072F"/>
    <w:rsid w:val="00DA0A05"/>
    <w:rsid w:val="00DA145C"/>
    <w:rsid w:val="00DA14B0"/>
    <w:rsid w:val="00DA183B"/>
    <w:rsid w:val="00DA3236"/>
    <w:rsid w:val="00DA4323"/>
    <w:rsid w:val="00DA4DCC"/>
    <w:rsid w:val="00DA591A"/>
    <w:rsid w:val="00DA5C7A"/>
    <w:rsid w:val="00DA6A2A"/>
    <w:rsid w:val="00DA7459"/>
    <w:rsid w:val="00DB1967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C79AE"/>
    <w:rsid w:val="00DD0063"/>
    <w:rsid w:val="00DD0364"/>
    <w:rsid w:val="00DD0D37"/>
    <w:rsid w:val="00DD1BAB"/>
    <w:rsid w:val="00DD354F"/>
    <w:rsid w:val="00DD4839"/>
    <w:rsid w:val="00DD4B98"/>
    <w:rsid w:val="00DD52DA"/>
    <w:rsid w:val="00DD5E8A"/>
    <w:rsid w:val="00DD6194"/>
    <w:rsid w:val="00DD6D52"/>
    <w:rsid w:val="00DD7226"/>
    <w:rsid w:val="00DE066A"/>
    <w:rsid w:val="00DE0A29"/>
    <w:rsid w:val="00DE0D2A"/>
    <w:rsid w:val="00DE1CE2"/>
    <w:rsid w:val="00DE1DE4"/>
    <w:rsid w:val="00DE1EEF"/>
    <w:rsid w:val="00DE38B2"/>
    <w:rsid w:val="00DE38DC"/>
    <w:rsid w:val="00DE3ECC"/>
    <w:rsid w:val="00DE4204"/>
    <w:rsid w:val="00DE4351"/>
    <w:rsid w:val="00DE4E07"/>
    <w:rsid w:val="00DE51BB"/>
    <w:rsid w:val="00DE5391"/>
    <w:rsid w:val="00DE5C49"/>
    <w:rsid w:val="00DE5F0C"/>
    <w:rsid w:val="00DE712A"/>
    <w:rsid w:val="00DE78D6"/>
    <w:rsid w:val="00DE7E7A"/>
    <w:rsid w:val="00DF0335"/>
    <w:rsid w:val="00DF05D2"/>
    <w:rsid w:val="00DF1818"/>
    <w:rsid w:val="00DF23CC"/>
    <w:rsid w:val="00DF2D2F"/>
    <w:rsid w:val="00DF3BDF"/>
    <w:rsid w:val="00DF44F9"/>
    <w:rsid w:val="00DF47B3"/>
    <w:rsid w:val="00DF66BD"/>
    <w:rsid w:val="00E00367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AA4"/>
    <w:rsid w:val="00E056E8"/>
    <w:rsid w:val="00E068C8"/>
    <w:rsid w:val="00E06C6D"/>
    <w:rsid w:val="00E06C78"/>
    <w:rsid w:val="00E06CB4"/>
    <w:rsid w:val="00E07093"/>
    <w:rsid w:val="00E07E05"/>
    <w:rsid w:val="00E07F06"/>
    <w:rsid w:val="00E07FD2"/>
    <w:rsid w:val="00E1138E"/>
    <w:rsid w:val="00E11D2F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9E5"/>
    <w:rsid w:val="00E30577"/>
    <w:rsid w:val="00E30BD3"/>
    <w:rsid w:val="00E31310"/>
    <w:rsid w:val="00E3142C"/>
    <w:rsid w:val="00E31724"/>
    <w:rsid w:val="00E3313A"/>
    <w:rsid w:val="00E333F9"/>
    <w:rsid w:val="00E336AC"/>
    <w:rsid w:val="00E34AB4"/>
    <w:rsid w:val="00E34BF6"/>
    <w:rsid w:val="00E35BDA"/>
    <w:rsid w:val="00E35FBF"/>
    <w:rsid w:val="00E36472"/>
    <w:rsid w:val="00E3684E"/>
    <w:rsid w:val="00E372AB"/>
    <w:rsid w:val="00E373DB"/>
    <w:rsid w:val="00E37F94"/>
    <w:rsid w:val="00E401EC"/>
    <w:rsid w:val="00E404F4"/>
    <w:rsid w:val="00E40A08"/>
    <w:rsid w:val="00E411CA"/>
    <w:rsid w:val="00E41314"/>
    <w:rsid w:val="00E41789"/>
    <w:rsid w:val="00E41C51"/>
    <w:rsid w:val="00E4278E"/>
    <w:rsid w:val="00E429B1"/>
    <w:rsid w:val="00E4395C"/>
    <w:rsid w:val="00E43A05"/>
    <w:rsid w:val="00E44083"/>
    <w:rsid w:val="00E45AE6"/>
    <w:rsid w:val="00E464F5"/>
    <w:rsid w:val="00E46D47"/>
    <w:rsid w:val="00E5060B"/>
    <w:rsid w:val="00E50C45"/>
    <w:rsid w:val="00E51D5F"/>
    <w:rsid w:val="00E5207E"/>
    <w:rsid w:val="00E53BC6"/>
    <w:rsid w:val="00E54951"/>
    <w:rsid w:val="00E549C9"/>
    <w:rsid w:val="00E55147"/>
    <w:rsid w:val="00E565CE"/>
    <w:rsid w:val="00E56D5F"/>
    <w:rsid w:val="00E573D3"/>
    <w:rsid w:val="00E574C2"/>
    <w:rsid w:val="00E61005"/>
    <w:rsid w:val="00E61FD2"/>
    <w:rsid w:val="00E6231C"/>
    <w:rsid w:val="00E6233C"/>
    <w:rsid w:val="00E62B0F"/>
    <w:rsid w:val="00E641D7"/>
    <w:rsid w:val="00E642CA"/>
    <w:rsid w:val="00E64B84"/>
    <w:rsid w:val="00E64F74"/>
    <w:rsid w:val="00E651D7"/>
    <w:rsid w:val="00E65A55"/>
    <w:rsid w:val="00E660EE"/>
    <w:rsid w:val="00E7036C"/>
    <w:rsid w:val="00E70564"/>
    <w:rsid w:val="00E70C2D"/>
    <w:rsid w:val="00E7143A"/>
    <w:rsid w:val="00E71BCB"/>
    <w:rsid w:val="00E723CD"/>
    <w:rsid w:val="00E7483B"/>
    <w:rsid w:val="00E75A0F"/>
    <w:rsid w:val="00E763E7"/>
    <w:rsid w:val="00E769A7"/>
    <w:rsid w:val="00E76A54"/>
    <w:rsid w:val="00E76A7A"/>
    <w:rsid w:val="00E76B47"/>
    <w:rsid w:val="00E76EEF"/>
    <w:rsid w:val="00E771F4"/>
    <w:rsid w:val="00E7733C"/>
    <w:rsid w:val="00E7743D"/>
    <w:rsid w:val="00E77EFB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1C7E"/>
    <w:rsid w:val="00E92030"/>
    <w:rsid w:val="00E92317"/>
    <w:rsid w:val="00E92789"/>
    <w:rsid w:val="00E92E85"/>
    <w:rsid w:val="00E93DB5"/>
    <w:rsid w:val="00E93EA2"/>
    <w:rsid w:val="00E949A4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65AC"/>
    <w:rsid w:val="00EA7165"/>
    <w:rsid w:val="00EA71DE"/>
    <w:rsid w:val="00EA7206"/>
    <w:rsid w:val="00EA7390"/>
    <w:rsid w:val="00EA79B1"/>
    <w:rsid w:val="00EB129A"/>
    <w:rsid w:val="00EB13ED"/>
    <w:rsid w:val="00EB1DBF"/>
    <w:rsid w:val="00EB2302"/>
    <w:rsid w:val="00EB2F0B"/>
    <w:rsid w:val="00EB37A5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BA2"/>
    <w:rsid w:val="00ED075D"/>
    <w:rsid w:val="00ED1C69"/>
    <w:rsid w:val="00ED2848"/>
    <w:rsid w:val="00ED3D4F"/>
    <w:rsid w:val="00ED4E94"/>
    <w:rsid w:val="00ED51DF"/>
    <w:rsid w:val="00ED6358"/>
    <w:rsid w:val="00ED6F17"/>
    <w:rsid w:val="00ED7086"/>
    <w:rsid w:val="00ED7F6D"/>
    <w:rsid w:val="00ED7F86"/>
    <w:rsid w:val="00EE007F"/>
    <w:rsid w:val="00EE03BE"/>
    <w:rsid w:val="00EE1946"/>
    <w:rsid w:val="00EE2A60"/>
    <w:rsid w:val="00EE312B"/>
    <w:rsid w:val="00EE352E"/>
    <w:rsid w:val="00EE38D6"/>
    <w:rsid w:val="00EE4460"/>
    <w:rsid w:val="00EE5441"/>
    <w:rsid w:val="00EE5642"/>
    <w:rsid w:val="00EE58D3"/>
    <w:rsid w:val="00EE5AB2"/>
    <w:rsid w:val="00EE6112"/>
    <w:rsid w:val="00EE6200"/>
    <w:rsid w:val="00EE7DDD"/>
    <w:rsid w:val="00EF1E4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0A8B"/>
    <w:rsid w:val="00F01D34"/>
    <w:rsid w:val="00F01DAE"/>
    <w:rsid w:val="00F0218B"/>
    <w:rsid w:val="00F041C4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62F2"/>
    <w:rsid w:val="00F16DD7"/>
    <w:rsid w:val="00F17E3A"/>
    <w:rsid w:val="00F17F73"/>
    <w:rsid w:val="00F220B0"/>
    <w:rsid w:val="00F22999"/>
    <w:rsid w:val="00F23CF7"/>
    <w:rsid w:val="00F23DB3"/>
    <w:rsid w:val="00F245DA"/>
    <w:rsid w:val="00F24664"/>
    <w:rsid w:val="00F2491F"/>
    <w:rsid w:val="00F24C8D"/>
    <w:rsid w:val="00F25713"/>
    <w:rsid w:val="00F26CA9"/>
    <w:rsid w:val="00F27790"/>
    <w:rsid w:val="00F27B5C"/>
    <w:rsid w:val="00F326DA"/>
    <w:rsid w:val="00F33A78"/>
    <w:rsid w:val="00F33E25"/>
    <w:rsid w:val="00F34109"/>
    <w:rsid w:val="00F35233"/>
    <w:rsid w:val="00F35367"/>
    <w:rsid w:val="00F37811"/>
    <w:rsid w:val="00F40284"/>
    <w:rsid w:val="00F406DF"/>
    <w:rsid w:val="00F40A3B"/>
    <w:rsid w:val="00F40F11"/>
    <w:rsid w:val="00F412E9"/>
    <w:rsid w:val="00F41345"/>
    <w:rsid w:val="00F41651"/>
    <w:rsid w:val="00F4181C"/>
    <w:rsid w:val="00F41E77"/>
    <w:rsid w:val="00F420CB"/>
    <w:rsid w:val="00F42B51"/>
    <w:rsid w:val="00F447BE"/>
    <w:rsid w:val="00F45AF0"/>
    <w:rsid w:val="00F45E15"/>
    <w:rsid w:val="00F4669A"/>
    <w:rsid w:val="00F46D1A"/>
    <w:rsid w:val="00F47266"/>
    <w:rsid w:val="00F47732"/>
    <w:rsid w:val="00F47BDC"/>
    <w:rsid w:val="00F50339"/>
    <w:rsid w:val="00F51191"/>
    <w:rsid w:val="00F51A3E"/>
    <w:rsid w:val="00F5324F"/>
    <w:rsid w:val="00F5337C"/>
    <w:rsid w:val="00F537FA"/>
    <w:rsid w:val="00F54D6F"/>
    <w:rsid w:val="00F563A4"/>
    <w:rsid w:val="00F563AF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17F"/>
    <w:rsid w:val="00F6541A"/>
    <w:rsid w:val="00F659DE"/>
    <w:rsid w:val="00F65BA3"/>
    <w:rsid w:val="00F65F58"/>
    <w:rsid w:val="00F667E1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2483"/>
    <w:rsid w:val="00F8252D"/>
    <w:rsid w:val="00F832D4"/>
    <w:rsid w:val="00F83816"/>
    <w:rsid w:val="00F839C6"/>
    <w:rsid w:val="00F85336"/>
    <w:rsid w:val="00F85559"/>
    <w:rsid w:val="00F86897"/>
    <w:rsid w:val="00F86BE8"/>
    <w:rsid w:val="00F87013"/>
    <w:rsid w:val="00F87BBD"/>
    <w:rsid w:val="00F90065"/>
    <w:rsid w:val="00F90600"/>
    <w:rsid w:val="00F9066B"/>
    <w:rsid w:val="00F91F7F"/>
    <w:rsid w:val="00F91FAA"/>
    <w:rsid w:val="00F925E8"/>
    <w:rsid w:val="00F92812"/>
    <w:rsid w:val="00F93072"/>
    <w:rsid w:val="00F93CF2"/>
    <w:rsid w:val="00F9411A"/>
    <w:rsid w:val="00F95990"/>
    <w:rsid w:val="00F964FB"/>
    <w:rsid w:val="00F96FB3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8F2"/>
    <w:rsid w:val="00FA4F58"/>
    <w:rsid w:val="00FA6BC9"/>
    <w:rsid w:val="00FA76A3"/>
    <w:rsid w:val="00FB04EF"/>
    <w:rsid w:val="00FB04F1"/>
    <w:rsid w:val="00FB066E"/>
    <w:rsid w:val="00FB0E6E"/>
    <w:rsid w:val="00FB132F"/>
    <w:rsid w:val="00FB13BC"/>
    <w:rsid w:val="00FB168A"/>
    <w:rsid w:val="00FB17EE"/>
    <w:rsid w:val="00FB29B8"/>
    <w:rsid w:val="00FB3185"/>
    <w:rsid w:val="00FB33E3"/>
    <w:rsid w:val="00FB3A1F"/>
    <w:rsid w:val="00FB3DB4"/>
    <w:rsid w:val="00FB50A5"/>
    <w:rsid w:val="00FB6080"/>
    <w:rsid w:val="00FB617F"/>
    <w:rsid w:val="00FB67B5"/>
    <w:rsid w:val="00FB7544"/>
    <w:rsid w:val="00FB7751"/>
    <w:rsid w:val="00FB7833"/>
    <w:rsid w:val="00FB7EE8"/>
    <w:rsid w:val="00FC11BF"/>
    <w:rsid w:val="00FC20E2"/>
    <w:rsid w:val="00FC2170"/>
    <w:rsid w:val="00FC304B"/>
    <w:rsid w:val="00FC3199"/>
    <w:rsid w:val="00FC3498"/>
    <w:rsid w:val="00FC3BF5"/>
    <w:rsid w:val="00FC4029"/>
    <w:rsid w:val="00FC4B41"/>
    <w:rsid w:val="00FC5FD2"/>
    <w:rsid w:val="00FC64CC"/>
    <w:rsid w:val="00FC7586"/>
    <w:rsid w:val="00FC7C86"/>
    <w:rsid w:val="00FC7FAF"/>
    <w:rsid w:val="00FD024C"/>
    <w:rsid w:val="00FD0418"/>
    <w:rsid w:val="00FD1429"/>
    <w:rsid w:val="00FD1B2D"/>
    <w:rsid w:val="00FD1D90"/>
    <w:rsid w:val="00FD2F25"/>
    <w:rsid w:val="00FD353A"/>
    <w:rsid w:val="00FD35DB"/>
    <w:rsid w:val="00FD6538"/>
    <w:rsid w:val="00FD769E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C6"/>
    <w:rsid w:val="00FE7312"/>
    <w:rsid w:val="00FE7FE7"/>
    <w:rsid w:val="00FF0015"/>
    <w:rsid w:val="00FF14B5"/>
    <w:rsid w:val="00FF1C31"/>
    <w:rsid w:val="00FF2D2E"/>
    <w:rsid w:val="00FF2E14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7DACCD-3F5D-4CD4-AA0E-ECAD22E9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7481</Words>
  <Characters>44891</Characters>
  <Application>Microsoft Office Word</Application>
  <DocSecurity>0</DocSecurity>
  <Lines>374</Lines>
  <Paragraphs>104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Anna Zulczyk</cp:lastModifiedBy>
  <cp:revision>2</cp:revision>
  <cp:lastPrinted>2021-01-20T09:06:00Z</cp:lastPrinted>
  <dcterms:created xsi:type="dcterms:W3CDTF">2022-01-11T14:07:00Z</dcterms:created>
  <dcterms:modified xsi:type="dcterms:W3CDTF">2022-01-11T14:07:00Z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