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A4D" w14:textId="7D7F0165" w:rsidR="00427DAB" w:rsidRPr="00305A3D" w:rsidRDefault="002B21EE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  <w:r w:rsidRPr="00305A3D">
        <w:rPr>
          <w:rFonts w:ascii="Lato" w:hAnsi="Lato"/>
          <w:sz w:val="20"/>
          <w:szCs w:val="20"/>
        </w:rPr>
        <w:t>Departament Kształcenia Zawodowego</w:t>
      </w:r>
    </w:p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4D5F2B9B" w:rsidR="001D4DA4" w:rsidRPr="00305A3D" w:rsidRDefault="005C7A44" w:rsidP="00031F8C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EB7A0B">
        <w:rPr>
          <w:rFonts w:ascii="Lato" w:eastAsia="Times New Roman" w:hAnsi="Lato" w:cs="Arial"/>
          <w:i/>
          <w:iCs/>
          <w:sz w:val="20"/>
          <w:szCs w:val="20"/>
        </w:rPr>
        <w:t>n</w:t>
      </w:r>
      <w:r w:rsidR="00421289">
        <w:rPr>
          <w:rFonts w:ascii="Lato" w:eastAsia="Times New Roman" w:hAnsi="Lato" w:cs="Arial"/>
          <w:i/>
          <w:iCs/>
          <w:sz w:val="20"/>
          <w:szCs w:val="20"/>
        </w:rPr>
        <w:t xml:space="preserve">auczycieli kształcenia zawodowego w 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t>zawod</w:t>
      </w:r>
      <w:r w:rsidR="002B5023">
        <w:rPr>
          <w:rFonts w:ascii="Lato" w:eastAsia="Times New Roman" w:hAnsi="Lato" w:cs="Arial"/>
          <w:i/>
          <w:iCs/>
          <w:sz w:val="20"/>
          <w:szCs w:val="20"/>
        </w:rPr>
        <w:t>zie</w:t>
      </w:r>
      <w:r w:rsidR="00031F8C">
        <w:rPr>
          <w:rFonts w:ascii="Lato" w:eastAsia="Times New Roman" w:hAnsi="Lato" w:cs="Arial"/>
          <w:i/>
          <w:iCs/>
          <w:sz w:val="20"/>
          <w:szCs w:val="20"/>
        </w:rPr>
        <w:t xml:space="preserve"> </w:t>
      </w:r>
      <w:r w:rsidR="005305BB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69BD17B" w14:textId="3B6008E5" w:rsidR="001D4DA4" w:rsidRPr="00305A3D" w:rsidRDefault="001D4DA4" w:rsidP="00305A3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 w:rsidR="00031F8C"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</w:t>
      </w:r>
      <w:r w:rsidR="00732282" w:rsidRP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„MEN”)</w:t>
      </w:r>
      <w:r w:rsidR="008B0905" w:rsidRPr="00305A3D">
        <w:rPr>
          <w:rFonts w:ascii="Lato" w:eastAsia="Times New Roman" w:hAnsi="Lato" w:cs="Arial"/>
          <w:sz w:val="20"/>
          <w:szCs w:val="20"/>
        </w:rPr>
        <w:t>, we współpracy z ekspertami wskazanymi przez Zamawiającego,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w </w:t>
      </w:r>
      <w:r w:rsidR="00EB7A0B">
        <w:rPr>
          <w:rFonts w:ascii="Lato" w:eastAsia="Times New Roman" w:hAnsi="Lato" w:cs="Arial"/>
          <w:sz w:val="20"/>
          <w:szCs w:val="20"/>
        </w:rPr>
        <w:t>2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 w:rsidR="00B03B08">
        <w:rPr>
          <w:rFonts w:ascii="Lato" w:eastAsia="Times New Roman" w:hAnsi="Lato" w:cs="Arial"/>
          <w:sz w:val="20"/>
          <w:szCs w:val="20"/>
        </w:rPr>
        <w:t xml:space="preserve"> w postaci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416D9079" w14:textId="3F23A11F" w:rsidR="00764C67" w:rsidRPr="00305A3D" w:rsidRDefault="00764C67" w:rsidP="00F916E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 w:rsidR="00E121E8">
        <w:rPr>
          <w:rFonts w:ascii="Lato" w:eastAsia="Times New Roman" w:hAnsi="Lato" w:cs="Arial"/>
          <w:sz w:val="20"/>
          <w:szCs w:val="20"/>
        </w:rPr>
        <w:t xml:space="preserve">      </w:t>
      </w:r>
      <w:r w:rsidR="00F916E8">
        <w:rPr>
          <w:rFonts w:ascii="Lato" w:eastAsia="Times New Roman" w:hAnsi="Lato" w:cs="Arial"/>
          <w:sz w:val="20"/>
          <w:szCs w:val="20"/>
        </w:rPr>
        <w:tab/>
      </w:r>
    </w:p>
    <w:p w14:paraId="563A7B0D" w14:textId="66A29A73" w:rsidR="0033192B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764C67"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 w:rsidR="005305BB">
        <w:rPr>
          <w:rFonts w:ascii="Lato" w:eastAsia="Times New Roman" w:hAnsi="Lato" w:cs="Arial"/>
          <w:sz w:val="20"/>
          <w:szCs w:val="20"/>
        </w:rPr>
        <w:t>y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 w:rsidR="005305BB">
        <w:rPr>
          <w:rFonts w:ascii="Lato" w:eastAsia="Times New Roman" w:hAnsi="Lato" w:cs="Arial"/>
          <w:sz w:val="20"/>
          <w:szCs w:val="20"/>
        </w:rPr>
        <w:t>ej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5305BB">
        <w:rPr>
          <w:rFonts w:ascii="Lato" w:eastAsia="Times New Roman" w:hAnsi="Lato" w:cs="Arial"/>
          <w:sz w:val="20"/>
          <w:szCs w:val="20"/>
        </w:rPr>
        <w:t>zie</w:t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204758924"/>
      <w:bookmarkStart w:id="3" w:name="_Hlk187159878"/>
      <w:r w:rsidR="005305BB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bookmarkEnd w:id="2"/>
      <w:r w:rsidR="005305BB">
        <w:rPr>
          <w:rFonts w:ascii="Lato" w:eastAsia="Times New Roman" w:hAnsi="Lato" w:cs="Arial"/>
          <w:i/>
          <w:iCs/>
          <w:sz w:val="20"/>
          <w:szCs w:val="20"/>
        </w:rPr>
        <w:t>przetwórstwa mleczarskiego,</w:t>
      </w:r>
      <w:r w:rsidR="00C407EE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="00764C67"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Start w:id="4" w:name="_Hlk193630688"/>
      <w:bookmarkEnd w:id="3"/>
      <w:r>
        <w:rPr>
          <w:rFonts w:ascii="Lato" w:eastAsia="Times New Roman" w:hAnsi="Lato" w:cs="Arial"/>
          <w:sz w:val="20"/>
          <w:szCs w:val="20"/>
        </w:rPr>
        <w:t>, które wskaże Zamawiający,</w:t>
      </w:r>
    </w:p>
    <w:p w14:paraId="57A5EA54" w14:textId="42C4A317" w:rsidR="00C43FC1" w:rsidRPr="0033192B" w:rsidRDefault="00B03B08" w:rsidP="0033192B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="00C43FC1"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 w:rsidR="005305BB">
        <w:rPr>
          <w:rFonts w:ascii="Lato" w:eastAsia="Times New Roman" w:hAnsi="Lato" w:cs="Arial"/>
          <w:sz w:val="20"/>
          <w:szCs w:val="20"/>
        </w:rPr>
        <w:t>ych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 w:rsidR="00031F8C">
        <w:rPr>
          <w:rFonts w:ascii="Lato" w:eastAsia="Times New Roman" w:hAnsi="Lato" w:cs="Arial"/>
          <w:sz w:val="20"/>
          <w:szCs w:val="20"/>
        </w:rPr>
        <w:t>zawod</w:t>
      </w:r>
      <w:r w:rsidR="005305BB">
        <w:rPr>
          <w:rFonts w:ascii="Lato" w:eastAsia="Times New Roman" w:hAnsi="Lato" w:cs="Arial"/>
          <w:sz w:val="20"/>
          <w:szCs w:val="20"/>
        </w:rPr>
        <w:t>ach</w:t>
      </w:r>
      <w:r w:rsidR="00031F8C">
        <w:rPr>
          <w:rFonts w:ascii="Lato" w:eastAsia="Times New Roman" w:hAnsi="Lato" w:cs="Arial"/>
          <w:sz w:val="20"/>
          <w:szCs w:val="20"/>
        </w:rPr>
        <w:t xml:space="preserve"> </w:t>
      </w:r>
      <w:r w:rsidR="00D92FA3">
        <w:rPr>
          <w:rFonts w:ascii="Lato" w:eastAsia="Times New Roman" w:hAnsi="Lato" w:cs="Arial"/>
          <w:sz w:val="20"/>
          <w:szCs w:val="20"/>
        </w:rPr>
        <w:t xml:space="preserve">pokrewnym </w:t>
      </w:r>
      <w:r w:rsidR="005305BB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żywności, operator maszyn i urządzeń przemysłu </w:t>
      </w:r>
      <w:r w:rsidR="00EE7FD9">
        <w:rPr>
          <w:rFonts w:ascii="Lato" w:eastAsia="Times New Roman" w:hAnsi="Lato" w:cs="Arial"/>
          <w:i/>
          <w:iCs/>
          <w:sz w:val="20"/>
          <w:szCs w:val="20"/>
        </w:rPr>
        <w:t>spożywczego</w:t>
      </w:r>
      <w:r w:rsidR="005305BB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9D0E6F"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 w</w:t>
      </w:r>
      <w:r w:rsidR="00031F8C">
        <w:rPr>
          <w:rFonts w:ascii="Lato" w:eastAsia="Times New Roman" w:hAnsi="Lato" w:cs="Arial"/>
          <w:sz w:val="20"/>
          <w:szCs w:val="20"/>
        </w:rPr>
        <w:t> </w:t>
      </w:r>
      <w:r w:rsidR="00C43FC1"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5305BB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</w:t>
      </w:r>
      <w:r w:rsidR="000B1F99">
        <w:rPr>
          <w:rFonts w:ascii="Lato" w:eastAsia="Times New Roman" w:hAnsi="Lato" w:cs="Arial"/>
          <w:sz w:val="20"/>
          <w:szCs w:val="20"/>
        </w:rPr>
        <w:t xml:space="preserve">ych </w:t>
      </w:r>
      <w:r>
        <w:rPr>
          <w:rFonts w:ascii="Lato" w:eastAsia="Times New Roman" w:hAnsi="Lato" w:cs="Arial"/>
          <w:sz w:val="20"/>
          <w:szCs w:val="20"/>
        </w:rPr>
        <w:t>podstaw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>, według Wytycznych do opracowania rekomendacji z przeglądu podstaw programowych kształcenia w zawodach pokrewnych, które wskaże Zamawiający,</w:t>
      </w:r>
    </w:p>
    <w:bookmarkEnd w:id="4"/>
    <w:p w14:paraId="5A51DD7A" w14:textId="4989917E" w:rsidR="00764C67" w:rsidRPr="003D6C12" w:rsidRDefault="00B03B08" w:rsidP="003D6C12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BB084F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 </w:t>
      </w:r>
      <w:bookmarkStart w:id="5" w:name="_Hlk204759179"/>
      <w:r w:rsidR="005305BB">
        <w:rPr>
          <w:rFonts w:ascii="Lato" w:hAnsi="Lato"/>
          <w:sz w:val="20"/>
          <w:szCs w:val="20"/>
        </w:rPr>
        <w:t>przemysłem mleczarskim</w:t>
      </w:r>
      <w:r>
        <w:rPr>
          <w:rFonts w:ascii="Lato" w:hAnsi="Lato"/>
          <w:sz w:val="20"/>
          <w:szCs w:val="20"/>
        </w:rPr>
        <w:t xml:space="preserve"> </w:t>
      </w:r>
      <w:bookmarkEnd w:id="5"/>
      <w:r>
        <w:rPr>
          <w:rFonts w:ascii="Lato" w:hAnsi="Lato"/>
          <w:sz w:val="20"/>
          <w:szCs w:val="20"/>
        </w:rPr>
        <w:t>(w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zależności od potrzeb branży), </w:t>
      </w:r>
      <w:r w:rsidR="00764C67"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="00764C67" w:rsidRPr="003D6C12">
        <w:rPr>
          <w:rFonts w:ascii="Lato" w:hAnsi="Lato"/>
          <w:sz w:val="20"/>
          <w:szCs w:val="20"/>
        </w:rPr>
        <w:t>uczniów i uczennic</w:t>
      </w:r>
      <w:r w:rsidR="000B1F99">
        <w:rPr>
          <w:rFonts w:ascii="Lato" w:hAnsi="Lato"/>
          <w:sz w:val="20"/>
          <w:szCs w:val="20"/>
        </w:rPr>
        <w:t>e</w:t>
      </w:r>
      <w:r w:rsidR="00764C67" w:rsidRPr="003D6C12">
        <w:rPr>
          <w:rFonts w:ascii="Lato" w:hAnsi="Lato"/>
          <w:sz w:val="20"/>
          <w:szCs w:val="20"/>
        </w:rPr>
        <w:t xml:space="preserve"> z</w:t>
      </w:r>
      <w:r w:rsidR="000B1F99">
        <w:rPr>
          <w:rFonts w:ascii="Lato" w:hAnsi="Lato"/>
          <w:sz w:val="20"/>
          <w:szCs w:val="20"/>
        </w:rPr>
        <w:t xml:space="preserve"> </w:t>
      </w:r>
      <w:r w:rsidR="00764C67" w:rsidRPr="003D6C12">
        <w:rPr>
          <w:rFonts w:ascii="Lato" w:hAnsi="Lato"/>
          <w:sz w:val="20"/>
          <w:szCs w:val="20"/>
        </w:rPr>
        <w:t>różnymi rodzajami niepełnosprawności</w:t>
      </w:r>
      <w:bookmarkStart w:id="6" w:name="_Hlk186532801"/>
      <w:r w:rsidR="003D6C12" w:rsidRPr="003D6C12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>oraz</w:t>
      </w:r>
      <w:r w:rsidR="005305BB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uzasadnieniem</w:t>
      </w:r>
      <w:r w:rsidR="00F916E8">
        <w:rPr>
          <w:rFonts w:ascii="Lato" w:hAnsi="Lato"/>
          <w:sz w:val="20"/>
          <w:szCs w:val="20"/>
        </w:rPr>
        <w:t> </w:t>
      </w:r>
      <w:r w:rsidR="003D6C12"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305B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11AA7FB1" w14:textId="51566967" w:rsidR="00764C67" w:rsidRPr="00305A3D" w:rsidRDefault="00764C67" w:rsidP="00764C67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6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54F17221" w14:textId="77777777" w:rsidR="00764C67" w:rsidRPr="00305A3D" w:rsidRDefault="00764C67" w:rsidP="00764C6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4DB44B1B" w14:textId="732FD7A5" w:rsidR="00764C67" w:rsidRDefault="00764C67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 w:rsidR="00B03B08"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 w:rsidR="005305BB"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 w:rsidR="005305BB"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 w:rsidR="005305BB"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5305BB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="00B03B08"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 w:rsidR="00B03B08">
        <w:rPr>
          <w:rFonts w:ascii="Lato" w:eastAsia="Times New Roman" w:hAnsi="Lato" w:cs="Arial"/>
          <w:sz w:val="20"/>
          <w:szCs w:val="20"/>
        </w:rPr>
        <w:t>zawodzie, który dostarczy Zamawiający</w:t>
      </w:r>
    </w:p>
    <w:p w14:paraId="55AE4515" w14:textId="53945D25" w:rsidR="00080DB2" w:rsidRPr="00080DB2" w:rsidRDefault="00B03B08" w:rsidP="00D92FA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5305BB">
        <w:rPr>
          <w:rFonts w:ascii="Lato" w:hAnsi="Lato"/>
          <w:sz w:val="20"/>
          <w:szCs w:val="20"/>
        </w:rPr>
        <w:t>przemysłem mleczarskim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305BB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7EA88E5C" w14:textId="74850E28" w:rsidR="005978EB" w:rsidRDefault="00B03B08" w:rsidP="00D92FA3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</w:t>
      </w:r>
      <w:r w:rsidR="000B1F99">
        <w:rPr>
          <w:rFonts w:ascii="Lato" w:eastAsia="Times New Roman" w:hAnsi="Lato" w:cs="Arial"/>
          <w:sz w:val="20"/>
          <w:szCs w:val="20"/>
        </w:rPr>
        <w:t>ych</w:t>
      </w:r>
      <w:r>
        <w:rPr>
          <w:rFonts w:ascii="Lato" w:eastAsia="Times New Roman" w:hAnsi="Lato" w:cs="Arial"/>
          <w:sz w:val="20"/>
          <w:szCs w:val="20"/>
        </w:rPr>
        <w:t xml:space="preserve"> podstaw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 xml:space="preserve"> programow</w:t>
      </w:r>
      <w:r w:rsidR="000B1F99">
        <w:rPr>
          <w:rFonts w:ascii="Lato" w:eastAsia="Times New Roman" w:hAnsi="Lato" w:cs="Arial"/>
          <w:sz w:val="20"/>
          <w:szCs w:val="20"/>
        </w:rPr>
        <w:t>ych</w:t>
      </w:r>
      <w:r>
        <w:rPr>
          <w:rFonts w:ascii="Lato" w:eastAsia="Times New Roman" w:hAnsi="Lato" w:cs="Arial"/>
          <w:sz w:val="20"/>
          <w:szCs w:val="20"/>
        </w:rPr>
        <w:t xml:space="preserve"> w zawod</w:t>
      </w:r>
      <w:r w:rsidR="000B1F99">
        <w:rPr>
          <w:rFonts w:ascii="Lato" w:eastAsia="Times New Roman" w:hAnsi="Lato" w:cs="Arial"/>
          <w:sz w:val="20"/>
          <w:szCs w:val="20"/>
        </w:rPr>
        <w:t>ach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="000B1F99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żywności, operator maszyn i urządzeń przemysłu </w:t>
      </w:r>
      <w:r w:rsidR="00EE7FD9">
        <w:rPr>
          <w:rFonts w:ascii="Lato" w:eastAsia="Times New Roman" w:hAnsi="Lato" w:cs="Arial"/>
          <w:i/>
          <w:iCs/>
          <w:sz w:val="20"/>
          <w:szCs w:val="20"/>
        </w:rPr>
        <w:t>spożywczego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5305BB">
        <w:rPr>
          <w:rFonts w:ascii="Lato" w:hAnsi="Lato"/>
          <w:sz w:val="20"/>
          <w:szCs w:val="20"/>
        </w:rPr>
        <w:t>przemysłem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I.</w:t>
      </w:r>
    </w:p>
    <w:bookmarkEnd w:id="1"/>
    <w:p w14:paraId="6C43A575" w14:textId="77777777" w:rsidR="00EE7FD9" w:rsidRDefault="00EE7FD9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29B10180" w14:textId="2F7D12B6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lastRenderedPageBreak/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18A81343" w14:textId="77777777" w:rsidR="005C7A44" w:rsidRDefault="005C7A44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7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7"/>
    <w:p w14:paraId="1FCB904C" w14:textId="3F0A879F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EE7FD9">
        <w:rPr>
          <w:rFonts w:ascii="Lato" w:eastAsia="Times New Roman" w:hAnsi="Lato" w:cs="Arial"/>
          <w:sz w:val="20"/>
          <w:szCs w:val="20"/>
        </w:rPr>
        <w:t>przemysłu mleczarskiego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8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722F55C4" w14:textId="5570A496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 xml:space="preserve">realizowane w terminie </w:t>
      </w:r>
      <w:r w:rsidR="0078010F"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50625D4C" w14:textId="77777777" w:rsidR="00EB7A0B" w:rsidRPr="006B1C9C" w:rsidRDefault="00EB7A0B" w:rsidP="00EB7A0B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9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8A1F9DC" w14:textId="5ECCBEEC" w:rsidR="00EB7A0B" w:rsidRPr="006B1C9C" w:rsidRDefault="00EB7A0B" w:rsidP="00EB7A0B">
      <w:pPr>
        <w:numPr>
          <w:ilvl w:val="0"/>
          <w:numId w:val="4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Wykształcenie</w:t>
      </w:r>
      <w:r>
        <w:rPr>
          <w:rFonts w:ascii="Lato" w:eastAsia="Times New Roman" w:hAnsi="Lato" w:cs="Arial"/>
          <w:bCs/>
          <w:sz w:val="20"/>
          <w:szCs w:val="20"/>
        </w:rPr>
        <w:t xml:space="preserve"> wyższe na kierunkach związanych z </w:t>
      </w:r>
      <w:r w:rsidR="005305BB">
        <w:rPr>
          <w:rFonts w:ascii="Lato" w:eastAsia="Times New Roman" w:hAnsi="Lato" w:cs="Arial"/>
          <w:bCs/>
          <w:sz w:val="20"/>
          <w:szCs w:val="20"/>
        </w:rPr>
        <w:t>przemysłem mleczarskim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28FB512D" w14:textId="4BE619A7" w:rsidR="00EB7A0B" w:rsidRPr="006B1C9C" w:rsidRDefault="00EB7A0B" w:rsidP="00EB7A0B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>u nauczyciela kształcenia zawodowego obowiązkowych zajęć edukacyjnych w zakresie zawod</w:t>
      </w:r>
      <w:r w:rsidR="00031F8C">
        <w:rPr>
          <w:rFonts w:ascii="Lato" w:eastAsia="Times New Roman" w:hAnsi="Lato" w:cs="Arial"/>
          <w:bCs/>
          <w:sz w:val="20"/>
          <w:szCs w:val="20"/>
        </w:rPr>
        <w:t xml:space="preserve">ów </w:t>
      </w:r>
      <w:r w:rsidR="005305BB" w:rsidRPr="005305BB">
        <w:rPr>
          <w:rFonts w:ascii="Lato" w:eastAsia="Times New Roman" w:hAnsi="Lato" w:cs="Arial"/>
          <w:bCs/>
          <w:i/>
          <w:iCs/>
          <w:sz w:val="20"/>
          <w:szCs w:val="20"/>
        </w:rPr>
        <w:t xml:space="preserve">technik przetwórstwa </w:t>
      </w:r>
      <w:r w:rsidR="00EE7FD9" w:rsidRPr="005305BB">
        <w:rPr>
          <w:rFonts w:ascii="Lato" w:eastAsia="Times New Roman" w:hAnsi="Lato" w:cs="Arial"/>
          <w:bCs/>
          <w:i/>
          <w:iCs/>
          <w:sz w:val="20"/>
          <w:szCs w:val="20"/>
        </w:rPr>
        <w:t xml:space="preserve">mleczarskiego, </w:t>
      </w:r>
      <w:r w:rsidR="00EE7FD9" w:rsidRPr="006B1C9C">
        <w:rPr>
          <w:rFonts w:ascii="Lato" w:eastAsia="Times New Roman" w:hAnsi="Lato" w:cs="Arial"/>
          <w:bCs/>
          <w:sz w:val="20"/>
          <w:szCs w:val="20"/>
        </w:rPr>
        <w:t>potwierdzone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 pisemnym oświadczeniem. 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0"/>
    <w:bookmarkEnd w:id="8"/>
    <w:bookmarkEnd w:id="9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D20257B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  <w:r w:rsidR="00002B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     </w:t>
      </w:r>
    </w:p>
    <w:sectPr w:rsidR="00305A3D" w:rsidRPr="00305A3D" w:rsidSect="008B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7937" w14:textId="77777777" w:rsidR="004B72B3" w:rsidRDefault="004B72B3">
      <w:pPr>
        <w:spacing w:after="0" w:line="240" w:lineRule="auto"/>
      </w:pPr>
      <w:r>
        <w:separator/>
      </w:r>
    </w:p>
  </w:endnote>
  <w:endnote w:type="continuationSeparator" w:id="0">
    <w:p w14:paraId="10985A83" w14:textId="77777777" w:rsidR="004B72B3" w:rsidRDefault="004B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3005" w14:textId="77777777" w:rsidR="008B0905" w:rsidRDefault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3A8" w14:textId="741B5904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B265B3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AEE7D46" w14:textId="31909C18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A48A6B9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FC1" w14:textId="3A679AA5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1D4DA4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D5416DB" w14:textId="03FB5CB6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DFDD528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F01D" w14:textId="77777777" w:rsidR="004B72B3" w:rsidRDefault="004B72B3">
      <w:pPr>
        <w:spacing w:after="0" w:line="240" w:lineRule="auto"/>
      </w:pPr>
      <w:r>
        <w:separator/>
      </w:r>
    </w:p>
  </w:footnote>
  <w:footnote w:type="continuationSeparator" w:id="0">
    <w:p w14:paraId="4DACB7F9" w14:textId="77777777" w:rsidR="004B72B3" w:rsidRDefault="004B72B3">
      <w:pPr>
        <w:spacing w:after="0" w:line="240" w:lineRule="auto"/>
      </w:pPr>
      <w:r>
        <w:continuationSeparator/>
      </w:r>
    </w:p>
  </w:footnote>
  <w:footnote w:id="1">
    <w:p w14:paraId="4AD4D94D" w14:textId="77777777" w:rsidR="00C407EE" w:rsidRPr="000C32D7" w:rsidRDefault="00C407EE" w:rsidP="005305BB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747EB5E2" w14:textId="60355368" w:rsidR="00C407EE" w:rsidRDefault="00C407E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4536" w14:textId="77777777" w:rsidR="008B0905" w:rsidRDefault="008B0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3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6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8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9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0"/>
  </w:num>
  <w:num w:numId="2" w16cid:durableId="1150171215">
    <w:abstractNumId w:val="25"/>
  </w:num>
  <w:num w:numId="3" w16cid:durableId="474490066">
    <w:abstractNumId w:val="23"/>
  </w:num>
  <w:num w:numId="4" w16cid:durableId="1438332681">
    <w:abstractNumId w:val="15"/>
  </w:num>
  <w:num w:numId="5" w16cid:durableId="557474814">
    <w:abstractNumId w:val="27"/>
  </w:num>
  <w:num w:numId="6" w16cid:durableId="1608653194">
    <w:abstractNumId w:val="12"/>
  </w:num>
  <w:num w:numId="7" w16cid:durableId="447744339">
    <w:abstractNumId w:val="17"/>
  </w:num>
  <w:num w:numId="8" w16cid:durableId="34354203">
    <w:abstractNumId w:val="31"/>
  </w:num>
  <w:num w:numId="9" w16cid:durableId="410543932">
    <w:abstractNumId w:val="18"/>
  </w:num>
  <w:num w:numId="10" w16cid:durableId="1536622835">
    <w:abstractNumId w:val="32"/>
  </w:num>
  <w:num w:numId="11" w16cid:durableId="860096079">
    <w:abstractNumId w:val="0"/>
  </w:num>
  <w:num w:numId="12" w16cid:durableId="2129620105">
    <w:abstractNumId w:val="37"/>
  </w:num>
  <w:num w:numId="13" w16cid:durableId="643896193">
    <w:abstractNumId w:val="20"/>
  </w:num>
  <w:num w:numId="14" w16cid:durableId="2146854381">
    <w:abstractNumId w:val="24"/>
  </w:num>
  <w:num w:numId="15" w16cid:durableId="496652967">
    <w:abstractNumId w:val="8"/>
  </w:num>
  <w:num w:numId="16" w16cid:durableId="1017004253">
    <w:abstractNumId w:val="3"/>
  </w:num>
  <w:num w:numId="17" w16cid:durableId="848644879">
    <w:abstractNumId w:val="11"/>
  </w:num>
  <w:num w:numId="18" w16cid:durableId="2075086074">
    <w:abstractNumId w:val="1"/>
  </w:num>
  <w:num w:numId="19" w16cid:durableId="446969743">
    <w:abstractNumId w:val="7"/>
  </w:num>
  <w:num w:numId="20" w16cid:durableId="1583177598">
    <w:abstractNumId w:val="19"/>
  </w:num>
  <w:num w:numId="21" w16cid:durableId="1506165289">
    <w:abstractNumId w:val="5"/>
  </w:num>
  <w:num w:numId="22" w16cid:durableId="114033329">
    <w:abstractNumId w:val="10"/>
  </w:num>
  <w:num w:numId="23" w16cid:durableId="2028633304">
    <w:abstractNumId w:val="38"/>
  </w:num>
  <w:num w:numId="24" w16cid:durableId="1028019776">
    <w:abstractNumId w:val="14"/>
  </w:num>
  <w:num w:numId="25" w16cid:durableId="894782744">
    <w:abstractNumId w:val="22"/>
  </w:num>
  <w:num w:numId="26" w16cid:durableId="275211654">
    <w:abstractNumId w:val="9"/>
  </w:num>
  <w:num w:numId="27" w16cid:durableId="1782341831">
    <w:abstractNumId w:val="39"/>
  </w:num>
  <w:num w:numId="28" w16cid:durableId="77101946">
    <w:abstractNumId w:val="26"/>
  </w:num>
  <w:num w:numId="29" w16cid:durableId="401486461">
    <w:abstractNumId w:val="21"/>
  </w:num>
  <w:num w:numId="30" w16cid:durableId="759907515">
    <w:abstractNumId w:val="36"/>
  </w:num>
  <w:num w:numId="31" w16cid:durableId="1082605745">
    <w:abstractNumId w:val="4"/>
  </w:num>
  <w:num w:numId="32" w16cid:durableId="1536699937">
    <w:abstractNumId w:val="35"/>
  </w:num>
  <w:num w:numId="33" w16cid:durableId="1161194373">
    <w:abstractNumId w:val="28"/>
  </w:num>
  <w:num w:numId="34" w16cid:durableId="620573616">
    <w:abstractNumId w:val="6"/>
  </w:num>
  <w:num w:numId="35" w16cid:durableId="1069036755">
    <w:abstractNumId w:val="16"/>
  </w:num>
  <w:num w:numId="36" w16cid:durableId="1993677070">
    <w:abstractNumId w:val="34"/>
  </w:num>
  <w:num w:numId="37" w16cid:durableId="149565173">
    <w:abstractNumId w:val="29"/>
  </w:num>
  <w:num w:numId="38" w16cid:durableId="230428553">
    <w:abstractNumId w:val="13"/>
  </w:num>
  <w:num w:numId="39" w16cid:durableId="261689963">
    <w:abstractNumId w:val="33"/>
  </w:num>
  <w:num w:numId="40" w16cid:durableId="1753696013">
    <w:abstractNumId w:val="2"/>
  </w:num>
  <w:num w:numId="41" w16cid:durableId="166508222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B3C"/>
    <w:rsid w:val="00002D39"/>
    <w:rsid w:val="00004BE5"/>
    <w:rsid w:val="00005351"/>
    <w:rsid w:val="00013277"/>
    <w:rsid w:val="00024EE8"/>
    <w:rsid w:val="00031F8C"/>
    <w:rsid w:val="00035ACE"/>
    <w:rsid w:val="00041422"/>
    <w:rsid w:val="00045B36"/>
    <w:rsid w:val="00054F97"/>
    <w:rsid w:val="00065465"/>
    <w:rsid w:val="0007756D"/>
    <w:rsid w:val="00080DB2"/>
    <w:rsid w:val="000815D8"/>
    <w:rsid w:val="00092211"/>
    <w:rsid w:val="000A68F0"/>
    <w:rsid w:val="000B1F99"/>
    <w:rsid w:val="000B6992"/>
    <w:rsid w:val="000C52F7"/>
    <w:rsid w:val="000D0401"/>
    <w:rsid w:val="000D4AA7"/>
    <w:rsid w:val="000E2815"/>
    <w:rsid w:val="000F074A"/>
    <w:rsid w:val="001058A2"/>
    <w:rsid w:val="00120FA3"/>
    <w:rsid w:val="0012369D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D66"/>
    <w:rsid w:val="001F2F91"/>
    <w:rsid w:val="001F37D1"/>
    <w:rsid w:val="00220AAE"/>
    <w:rsid w:val="00225A70"/>
    <w:rsid w:val="00235ADD"/>
    <w:rsid w:val="0024641E"/>
    <w:rsid w:val="00284309"/>
    <w:rsid w:val="00295A20"/>
    <w:rsid w:val="002A2B25"/>
    <w:rsid w:val="002B206E"/>
    <w:rsid w:val="002B21EE"/>
    <w:rsid w:val="002B5023"/>
    <w:rsid w:val="002C3275"/>
    <w:rsid w:val="002E6999"/>
    <w:rsid w:val="002F09CE"/>
    <w:rsid w:val="002F214F"/>
    <w:rsid w:val="002F21B6"/>
    <w:rsid w:val="002F4DD5"/>
    <w:rsid w:val="002F5F29"/>
    <w:rsid w:val="00301F4F"/>
    <w:rsid w:val="0030228C"/>
    <w:rsid w:val="0030500A"/>
    <w:rsid w:val="0030599E"/>
    <w:rsid w:val="00305A3D"/>
    <w:rsid w:val="00307143"/>
    <w:rsid w:val="00307698"/>
    <w:rsid w:val="00310411"/>
    <w:rsid w:val="00312368"/>
    <w:rsid w:val="0032483E"/>
    <w:rsid w:val="0033192B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0731"/>
    <w:rsid w:val="003F5ED4"/>
    <w:rsid w:val="00412524"/>
    <w:rsid w:val="00414CAB"/>
    <w:rsid w:val="00415F7D"/>
    <w:rsid w:val="00417713"/>
    <w:rsid w:val="00420714"/>
    <w:rsid w:val="00421289"/>
    <w:rsid w:val="00422962"/>
    <w:rsid w:val="00427DAB"/>
    <w:rsid w:val="0043101B"/>
    <w:rsid w:val="004504A3"/>
    <w:rsid w:val="004717E5"/>
    <w:rsid w:val="004734AE"/>
    <w:rsid w:val="0047350E"/>
    <w:rsid w:val="00477D92"/>
    <w:rsid w:val="00481688"/>
    <w:rsid w:val="004867AA"/>
    <w:rsid w:val="004A58EF"/>
    <w:rsid w:val="004B52F2"/>
    <w:rsid w:val="004B60C5"/>
    <w:rsid w:val="004B72B3"/>
    <w:rsid w:val="004C333C"/>
    <w:rsid w:val="004C33D7"/>
    <w:rsid w:val="004F539B"/>
    <w:rsid w:val="004F64B0"/>
    <w:rsid w:val="00506A2D"/>
    <w:rsid w:val="00506D0F"/>
    <w:rsid w:val="00526073"/>
    <w:rsid w:val="005305BB"/>
    <w:rsid w:val="005314E7"/>
    <w:rsid w:val="0053295B"/>
    <w:rsid w:val="005607D4"/>
    <w:rsid w:val="00562C1C"/>
    <w:rsid w:val="005649FC"/>
    <w:rsid w:val="0057058E"/>
    <w:rsid w:val="00571541"/>
    <w:rsid w:val="00582A67"/>
    <w:rsid w:val="005838C7"/>
    <w:rsid w:val="005978EB"/>
    <w:rsid w:val="005A06D5"/>
    <w:rsid w:val="005A1AB9"/>
    <w:rsid w:val="005A5D9B"/>
    <w:rsid w:val="005A5E46"/>
    <w:rsid w:val="005A6FE9"/>
    <w:rsid w:val="005C7A44"/>
    <w:rsid w:val="005E3A48"/>
    <w:rsid w:val="005E5FCA"/>
    <w:rsid w:val="005F0C6D"/>
    <w:rsid w:val="005F32F1"/>
    <w:rsid w:val="00605A40"/>
    <w:rsid w:val="006074AF"/>
    <w:rsid w:val="0061721B"/>
    <w:rsid w:val="00617A89"/>
    <w:rsid w:val="00622DE9"/>
    <w:rsid w:val="00635AC1"/>
    <w:rsid w:val="006367EC"/>
    <w:rsid w:val="00641C7F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48A8"/>
    <w:rsid w:val="006A501D"/>
    <w:rsid w:val="006A768F"/>
    <w:rsid w:val="006B757A"/>
    <w:rsid w:val="006C2198"/>
    <w:rsid w:val="006D5DA2"/>
    <w:rsid w:val="006E1EF5"/>
    <w:rsid w:val="006E614F"/>
    <w:rsid w:val="006E6896"/>
    <w:rsid w:val="006F4F34"/>
    <w:rsid w:val="007059C7"/>
    <w:rsid w:val="00722A32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8010F"/>
    <w:rsid w:val="00790266"/>
    <w:rsid w:val="007956CC"/>
    <w:rsid w:val="007958B7"/>
    <w:rsid w:val="007A0EB4"/>
    <w:rsid w:val="007B17AE"/>
    <w:rsid w:val="007B47B7"/>
    <w:rsid w:val="007B60C8"/>
    <w:rsid w:val="007C2C5B"/>
    <w:rsid w:val="007C35B7"/>
    <w:rsid w:val="007E0DF7"/>
    <w:rsid w:val="007F4592"/>
    <w:rsid w:val="008043C0"/>
    <w:rsid w:val="008076AF"/>
    <w:rsid w:val="00810D2E"/>
    <w:rsid w:val="0082674F"/>
    <w:rsid w:val="0085151C"/>
    <w:rsid w:val="00856498"/>
    <w:rsid w:val="00863A8A"/>
    <w:rsid w:val="00872AD8"/>
    <w:rsid w:val="00880AAF"/>
    <w:rsid w:val="00886389"/>
    <w:rsid w:val="008939A1"/>
    <w:rsid w:val="008A1D63"/>
    <w:rsid w:val="008A40CE"/>
    <w:rsid w:val="008B0905"/>
    <w:rsid w:val="008B131C"/>
    <w:rsid w:val="008D313D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22603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E6F"/>
    <w:rsid w:val="009D4253"/>
    <w:rsid w:val="009E145A"/>
    <w:rsid w:val="009E19A3"/>
    <w:rsid w:val="009E1F4E"/>
    <w:rsid w:val="009E4448"/>
    <w:rsid w:val="009F2007"/>
    <w:rsid w:val="00A018F2"/>
    <w:rsid w:val="00A07E7E"/>
    <w:rsid w:val="00A27891"/>
    <w:rsid w:val="00A42218"/>
    <w:rsid w:val="00A4368F"/>
    <w:rsid w:val="00A54D74"/>
    <w:rsid w:val="00A619E0"/>
    <w:rsid w:val="00A715A8"/>
    <w:rsid w:val="00A8411C"/>
    <w:rsid w:val="00A919E0"/>
    <w:rsid w:val="00A91EDA"/>
    <w:rsid w:val="00AB14B1"/>
    <w:rsid w:val="00AB6BD6"/>
    <w:rsid w:val="00AC1FEA"/>
    <w:rsid w:val="00AC435B"/>
    <w:rsid w:val="00AD1586"/>
    <w:rsid w:val="00AE53F8"/>
    <w:rsid w:val="00AF55DA"/>
    <w:rsid w:val="00B00EC1"/>
    <w:rsid w:val="00B03B08"/>
    <w:rsid w:val="00B04316"/>
    <w:rsid w:val="00B04951"/>
    <w:rsid w:val="00B05B57"/>
    <w:rsid w:val="00B17529"/>
    <w:rsid w:val="00B265B3"/>
    <w:rsid w:val="00B34FF8"/>
    <w:rsid w:val="00B35F1B"/>
    <w:rsid w:val="00B61241"/>
    <w:rsid w:val="00B70E31"/>
    <w:rsid w:val="00B72D7B"/>
    <w:rsid w:val="00B7505B"/>
    <w:rsid w:val="00B9451E"/>
    <w:rsid w:val="00BA15F9"/>
    <w:rsid w:val="00BA4916"/>
    <w:rsid w:val="00BB084F"/>
    <w:rsid w:val="00BB3E23"/>
    <w:rsid w:val="00BB6ADA"/>
    <w:rsid w:val="00BC6996"/>
    <w:rsid w:val="00BF1AD3"/>
    <w:rsid w:val="00C069A9"/>
    <w:rsid w:val="00C3260B"/>
    <w:rsid w:val="00C33563"/>
    <w:rsid w:val="00C407EE"/>
    <w:rsid w:val="00C43FC1"/>
    <w:rsid w:val="00C70F7C"/>
    <w:rsid w:val="00C71A75"/>
    <w:rsid w:val="00C778A6"/>
    <w:rsid w:val="00C913DC"/>
    <w:rsid w:val="00CA5273"/>
    <w:rsid w:val="00CA75DF"/>
    <w:rsid w:val="00CB1D69"/>
    <w:rsid w:val="00CC5D8F"/>
    <w:rsid w:val="00CC75F0"/>
    <w:rsid w:val="00CE1E8F"/>
    <w:rsid w:val="00CE366E"/>
    <w:rsid w:val="00CF7700"/>
    <w:rsid w:val="00CF7AF9"/>
    <w:rsid w:val="00D01C1B"/>
    <w:rsid w:val="00D12D73"/>
    <w:rsid w:val="00D256E2"/>
    <w:rsid w:val="00D32E94"/>
    <w:rsid w:val="00D36EFC"/>
    <w:rsid w:val="00D53C09"/>
    <w:rsid w:val="00D61FE4"/>
    <w:rsid w:val="00D67DD1"/>
    <w:rsid w:val="00D77727"/>
    <w:rsid w:val="00D77C2E"/>
    <w:rsid w:val="00D92FA3"/>
    <w:rsid w:val="00DA645A"/>
    <w:rsid w:val="00DC5DAA"/>
    <w:rsid w:val="00DC69D8"/>
    <w:rsid w:val="00DD74A8"/>
    <w:rsid w:val="00DD7C05"/>
    <w:rsid w:val="00DE0F06"/>
    <w:rsid w:val="00DE1207"/>
    <w:rsid w:val="00DE18A1"/>
    <w:rsid w:val="00DF6E8A"/>
    <w:rsid w:val="00E03B37"/>
    <w:rsid w:val="00E121E8"/>
    <w:rsid w:val="00E15C91"/>
    <w:rsid w:val="00E26E5E"/>
    <w:rsid w:val="00E34C15"/>
    <w:rsid w:val="00E41738"/>
    <w:rsid w:val="00E67925"/>
    <w:rsid w:val="00E800B0"/>
    <w:rsid w:val="00E90444"/>
    <w:rsid w:val="00EA077B"/>
    <w:rsid w:val="00EB4812"/>
    <w:rsid w:val="00EB4C7C"/>
    <w:rsid w:val="00EB5ABA"/>
    <w:rsid w:val="00EB7A0B"/>
    <w:rsid w:val="00EC7A82"/>
    <w:rsid w:val="00ED129C"/>
    <w:rsid w:val="00ED2F30"/>
    <w:rsid w:val="00EE010F"/>
    <w:rsid w:val="00EE5DD4"/>
    <w:rsid w:val="00EE7FD9"/>
    <w:rsid w:val="00EF29F9"/>
    <w:rsid w:val="00F06146"/>
    <w:rsid w:val="00F14BA8"/>
    <w:rsid w:val="00F3358B"/>
    <w:rsid w:val="00F3612A"/>
    <w:rsid w:val="00F41ADE"/>
    <w:rsid w:val="00F4527B"/>
    <w:rsid w:val="00F57195"/>
    <w:rsid w:val="00F63422"/>
    <w:rsid w:val="00F7048E"/>
    <w:rsid w:val="00F765CE"/>
    <w:rsid w:val="00F76AE4"/>
    <w:rsid w:val="00F916E8"/>
    <w:rsid w:val="00FA1B20"/>
    <w:rsid w:val="00FB0BD1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23</cp:revision>
  <cp:lastPrinted>2025-01-08T10:57:00Z</cp:lastPrinted>
  <dcterms:created xsi:type="dcterms:W3CDTF">2025-03-23T15:37:00Z</dcterms:created>
  <dcterms:modified xsi:type="dcterms:W3CDTF">2026-02-23T11:59:00Z</dcterms:modified>
</cp:coreProperties>
</file>