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372" w:rsidRDefault="00780372" w:rsidP="00780372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p w:rsidR="005A5AE5" w:rsidRPr="00D55E13" w:rsidRDefault="00780372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Wykaz zużytych składników rzeczowych majątku ruchom</w:t>
      </w:r>
      <w:bookmarkStart w:id="0" w:name="_GoBack"/>
      <w:bookmarkEnd w:id="0"/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ego 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 </w:t>
      </w:r>
      <w:r w:rsidRPr="00E37F6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KLRP w 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Krakowie</w:t>
      </w:r>
    </w:p>
    <w:tbl>
      <w:tblPr>
        <w:tblpPr w:leftFromText="141" w:rightFromText="141" w:vertAnchor="text" w:tblpX="-572" w:tblpY="1"/>
        <w:tblOverlap w:val="never"/>
        <w:tblW w:w="12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1429"/>
        <w:gridCol w:w="2092"/>
        <w:gridCol w:w="1258"/>
        <w:gridCol w:w="916"/>
        <w:gridCol w:w="1058"/>
        <w:gridCol w:w="5084"/>
      </w:tblGrid>
      <w:tr w:rsidR="00D55E13" w:rsidRPr="00B957FA" w:rsidTr="00D55E13">
        <w:trPr>
          <w:trHeight w:val="138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13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pl-PL"/>
              </w:rPr>
            </w:pPr>
          </w:p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13" w:rsidRPr="00B957FA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13" w:rsidRPr="00B957FA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13" w:rsidRPr="00B957FA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 / wartość nabycia w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13" w:rsidRPr="00B957FA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netto w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13" w:rsidRPr="00B957FA" w:rsidRDefault="00D55E13" w:rsidP="00A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13" w:rsidRPr="00B957FA" w:rsidRDefault="00D55E13" w:rsidP="004610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</w:tr>
      <w:tr w:rsidR="00D55E13" w:rsidRPr="00B957FA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B36727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D55E13"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val="en-US" w:eastAsia="pl-PL"/>
              </w:rPr>
              <w:t>Datalogger DAC System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ST/801/02992/2019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33 579,00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7F757F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1 612,00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Urządzenie zużyte (rok zakupu 2011), zbędne, technicznie przestarzałe, naprawa ekonomicznie nieuzasadniona. </w:t>
            </w:r>
          </w:p>
        </w:tc>
      </w:tr>
      <w:tr w:rsidR="00D55E13" w:rsidRPr="00B957FA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B36727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D55E13"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A7257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A7257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Układ rozcieńczania</w:t>
            </w:r>
            <w:r w:rsidR="00D7575D" w:rsidRPr="00A7257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</w:t>
            </w:r>
            <w:r w:rsidR="002D434D" w:rsidRPr="00A7257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dla dwutlenku siarki model </w:t>
            </w:r>
            <w:proofErr w:type="spellStart"/>
            <w:r w:rsidR="002D434D" w:rsidRPr="00A7257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CGM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ST/801/02907/2019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29 949,64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zł</w:t>
            </w: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7F757F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1 617,00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B957FA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B36727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="00D55E13"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A72572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A7257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Układ rozcieńczania</w:t>
            </w:r>
            <w:r w:rsidR="002D434D" w:rsidRPr="00A7257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dla</w:t>
            </w:r>
            <w:r w:rsidRPr="00A7257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tlenków</w:t>
            </w:r>
            <w:r w:rsidR="002D434D" w:rsidRPr="00A7257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azotu model </w:t>
            </w:r>
            <w:proofErr w:type="spellStart"/>
            <w:r w:rsidR="002D434D" w:rsidRPr="00A7257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CGM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ST/801/02909/2019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29 949,64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</w:t>
            </w: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7F757F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1 617,00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B957FA" w:rsidTr="00D55E13">
        <w:trPr>
          <w:trHeight w:val="76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B36727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D55E13"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proofErr w:type="spellStart"/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val="en-US" w:eastAsia="pl-PL"/>
              </w:rPr>
              <w:t>Kalibrator</w:t>
            </w:r>
            <w:proofErr w:type="spellEnd"/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val="en-US" w:eastAsia="pl-PL"/>
              </w:rPr>
              <w:t xml:space="preserve"> CO model </w:t>
            </w:r>
            <w:proofErr w:type="spellStart"/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val="en-US" w:eastAsia="pl-PL"/>
              </w:rPr>
              <w:t>CGM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ST/801/02824/2019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29 946,63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45072C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1 617,00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B957FA" w:rsidTr="00D55E13">
        <w:trPr>
          <w:trHeight w:val="76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B36727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D55E13"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Analizator </w:t>
            </w:r>
            <w:proofErr w:type="spellStart"/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NOx</w:t>
            </w:r>
            <w:proofErr w:type="spellEnd"/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model 42</w:t>
            </w:r>
            <w:r w:rsidR="002D434D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C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ST/801/02836/2019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26 071,27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45072C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781,00 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  <w:tr w:rsidR="00D55E13" w:rsidRPr="00B957FA" w:rsidTr="00D55E13">
        <w:trPr>
          <w:trHeight w:val="76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B36727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="00D55E13"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Analizator dwutlenku siarki</w:t>
            </w:r>
            <w:r w:rsidR="002D434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model 43C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ST/801/02905/2019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23 916,62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45072C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1 794,00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  <w:tr w:rsidR="00D55E13" w:rsidRPr="00B957FA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B36727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="00D55E13"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Analizator ozonu</w:t>
            </w:r>
            <w:r w:rsidR="002D434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 </w:t>
            </w:r>
            <w:r w:rsidR="002D434D" w:rsidRPr="00A7257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generatorem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ST/801/02831/2019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22 408,36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45072C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1 367,00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  <w:tr w:rsidR="00D55E13" w:rsidRPr="00B957FA" w:rsidTr="00D55E13">
        <w:trPr>
          <w:trHeight w:val="99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B36727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8</w:t>
            </w:r>
            <w:r w:rsidR="00D55E13"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pl-PL"/>
              </w:rPr>
            </w:pPr>
            <w:proofErr w:type="spellStart"/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Reduktor</w:t>
            </w:r>
            <w:proofErr w:type="spellEnd"/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 </w:t>
            </w: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ciśnienia</w:t>
            </w:r>
            <w:r w:rsidR="002D434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proofErr w:type="spellStart"/>
            <w:r w:rsidR="002D434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Parcom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PST/P01/04028/2019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3 275,06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1109A1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314,00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Urządzenie zużyte (rok zakupu 2004), zbędne, technicznie przestarzałe, brak części zamiennych, naprawa ekonomicznie nieuzasadniona. </w:t>
            </w:r>
          </w:p>
        </w:tc>
      </w:tr>
      <w:tr w:rsidR="00D55E13" w:rsidRPr="00B957FA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B36727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 w:rsidR="00D55E13"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Reduktor </w:t>
            </w: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ciśnienia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PST/P01/04538/2019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3 275,09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5F5C88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314,00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B957FA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B367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Reduktor </w:t>
            </w:r>
            <w:r w:rsidRPr="00400DE4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pl-PL"/>
              </w:rPr>
              <w:t>ciśnienia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highlight w:val="yellow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PST/P01/04539/2019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3 275,09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5F5C88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314,00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B957FA" w:rsidTr="00D55E13">
        <w:trPr>
          <w:trHeight w:val="76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B367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Reduktor ciśnienia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PST/P01/04490/2019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3 275,09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5F5C88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314,00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</w:t>
            </w:r>
          </w:p>
        </w:tc>
      </w:tr>
      <w:tr w:rsidR="00D55E13" w:rsidRPr="00B957FA" w:rsidTr="00D55E13">
        <w:trPr>
          <w:trHeight w:val="94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B367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Chłodziarka</w:t>
            </w:r>
            <w:r w:rsidR="00CB182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Beko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NST/N01/08233/2019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629,00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5F5C88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66,00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2016), Urządzenie niesprawne technicznie. Uszkodzony system chłodzenia.</w:t>
            </w:r>
          </w:p>
        </w:tc>
      </w:tr>
      <w:tr w:rsidR="00D55E13" w:rsidRPr="00B957FA" w:rsidTr="00D55E13">
        <w:trPr>
          <w:trHeight w:val="76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B367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Pr="00400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hAnsi="Times New Roman" w:cs="Times New Roman"/>
                <w:sz w:val="20"/>
                <w:szCs w:val="24"/>
                <w:lang w:eastAsia="pl-PL"/>
              </w:rPr>
              <w:t>Czajnik Philips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NST/N01/08232/2019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99,90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Default="00D55E13" w:rsidP="00A23E19">
            <w:pPr>
              <w:jc w:val="center"/>
            </w:pPr>
            <w:r w:rsidRPr="005F5C88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0,00 zł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2,00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zł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13" w:rsidRPr="00400DE4" w:rsidRDefault="00D55E13" w:rsidP="00A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400DE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2016), czajnik niesprawny, przecieka</w:t>
            </w:r>
          </w:p>
        </w:tc>
      </w:tr>
    </w:tbl>
    <w:p w:rsidR="00780372" w:rsidRDefault="00780372"/>
    <w:sectPr w:rsidR="00780372" w:rsidSect="003308E7">
      <w:headerReference w:type="default" r:id="rId6"/>
      <w:pgSz w:w="16838" w:h="11906" w:orient="landscape"/>
      <w:pgMar w:top="1146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F31" w:rsidRDefault="00BC2F31" w:rsidP="00400DE4">
      <w:pPr>
        <w:spacing w:after="0" w:line="240" w:lineRule="auto"/>
      </w:pPr>
      <w:r>
        <w:separator/>
      </w:r>
    </w:p>
  </w:endnote>
  <w:endnote w:type="continuationSeparator" w:id="0">
    <w:p w:rsidR="00BC2F31" w:rsidRDefault="00BC2F31" w:rsidP="0040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F31" w:rsidRDefault="00BC2F31" w:rsidP="00400DE4">
      <w:pPr>
        <w:spacing w:after="0" w:line="240" w:lineRule="auto"/>
      </w:pPr>
      <w:r>
        <w:separator/>
      </w:r>
    </w:p>
  </w:footnote>
  <w:footnote w:type="continuationSeparator" w:id="0">
    <w:p w:rsidR="00BC2F31" w:rsidRDefault="00BC2F31" w:rsidP="00400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DE4" w:rsidRDefault="00400DE4" w:rsidP="00400DE4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</w:p>
  <w:p w:rsidR="00400DE4" w:rsidRPr="00400DE4" w:rsidRDefault="00400DE4" w:rsidP="00400D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E4"/>
    <w:rsid w:val="001C06C5"/>
    <w:rsid w:val="002D434D"/>
    <w:rsid w:val="003308E7"/>
    <w:rsid w:val="00377750"/>
    <w:rsid w:val="00400DE4"/>
    <w:rsid w:val="005A5AE5"/>
    <w:rsid w:val="00780372"/>
    <w:rsid w:val="009147A1"/>
    <w:rsid w:val="00A72572"/>
    <w:rsid w:val="00B36727"/>
    <w:rsid w:val="00BC2F31"/>
    <w:rsid w:val="00CB1821"/>
    <w:rsid w:val="00CD5B71"/>
    <w:rsid w:val="00CF210C"/>
    <w:rsid w:val="00D55E13"/>
    <w:rsid w:val="00D7575D"/>
    <w:rsid w:val="00E0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A24C1-353F-4B89-981E-29527CFF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0D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DE4"/>
  </w:style>
  <w:style w:type="paragraph" w:styleId="Stopka">
    <w:name w:val="footer"/>
    <w:basedOn w:val="Normalny"/>
    <w:link w:val="StopkaZnak"/>
    <w:uiPriority w:val="99"/>
    <w:unhideWhenUsed/>
    <w:rsid w:val="00400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Kopacz</dc:creator>
  <cp:keywords/>
  <dc:description/>
  <cp:lastModifiedBy>Tomasz Frączkowski</cp:lastModifiedBy>
  <cp:revision>3</cp:revision>
  <dcterms:created xsi:type="dcterms:W3CDTF">2025-05-26T09:29:00Z</dcterms:created>
  <dcterms:modified xsi:type="dcterms:W3CDTF">2025-05-26T09:51:00Z</dcterms:modified>
</cp:coreProperties>
</file>