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0567B" w14:textId="62A76730" w:rsidR="00443CFA" w:rsidRPr="00C1777C" w:rsidRDefault="00443CFA" w:rsidP="00443CFA">
      <w:pPr>
        <w:pStyle w:val="Nagwek2"/>
        <w:pageBreakBefore/>
        <w:rPr>
          <w:iCs/>
          <w:color w:val="auto"/>
          <w:szCs w:val="24"/>
        </w:rPr>
      </w:pPr>
      <w:r>
        <w:rPr>
          <w:iCs/>
          <w:color w:val="auto"/>
          <w:szCs w:val="24"/>
        </w:rPr>
        <w:t>WIN</w:t>
      </w:r>
      <w:r w:rsidRPr="00C1777C">
        <w:rPr>
          <w:iCs/>
          <w:color w:val="auto"/>
          <w:szCs w:val="24"/>
        </w:rPr>
        <w:t>-II.7820.1.</w:t>
      </w:r>
      <w:r w:rsidR="00120C73">
        <w:rPr>
          <w:iCs/>
          <w:color w:val="auto"/>
          <w:szCs w:val="24"/>
        </w:rPr>
        <w:t>19</w:t>
      </w:r>
      <w:r>
        <w:rPr>
          <w:iCs/>
          <w:color w:val="auto"/>
          <w:szCs w:val="24"/>
        </w:rPr>
        <w:t>.2020</w:t>
      </w:r>
    </w:p>
    <w:p w14:paraId="61128CF7" w14:textId="32763C31" w:rsidR="00443CFA" w:rsidRPr="00C1777C" w:rsidRDefault="00443CFA" w:rsidP="00443CFA">
      <w:pPr>
        <w:pStyle w:val="Nagwek2"/>
        <w:rPr>
          <w:iCs/>
          <w:color w:val="auto"/>
          <w:szCs w:val="24"/>
        </w:rPr>
      </w:pPr>
      <w:r w:rsidRPr="00C1777C">
        <w:rPr>
          <w:iCs/>
          <w:color w:val="auto"/>
          <w:szCs w:val="24"/>
        </w:rPr>
        <w:t xml:space="preserve"> z dnia </w:t>
      </w:r>
      <w:r w:rsidR="00120C73">
        <w:rPr>
          <w:iCs/>
          <w:color w:val="auto"/>
          <w:szCs w:val="24"/>
        </w:rPr>
        <w:t>0</w:t>
      </w:r>
      <w:r w:rsidR="00943BBC">
        <w:rPr>
          <w:iCs/>
          <w:color w:val="auto"/>
          <w:szCs w:val="24"/>
        </w:rPr>
        <w:t>5</w:t>
      </w:r>
      <w:r w:rsidR="00120C73">
        <w:rPr>
          <w:iCs/>
          <w:color w:val="auto"/>
          <w:szCs w:val="24"/>
        </w:rPr>
        <w:t>.01.</w:t>
      </w:r>
      <w:r>
        <w:rPr>
          <w:iCs/>
          <w:color w:val="auto"/>
          <w:szCs w:val="24"/>
        </w:rPr>
        <w:t>202</w:t>
      </w:r>
      <w:r w:rsidR="009B117A">
        <w:rPr>
          <w:iCs/>
          <w:color w:val="auto"/>
          <w:szCs w:val="24"/>
        </w:rPr>
        <w:t>1</w:t>
      </w:r>
      <w:r w:rsidRPr="00C1777C">
        <w:rPr>
          <w:iCs/>
          <w:color w:val="auto"/>
          <w:szCs w:val="24"/>
        </w:rPr>
        <w:t xml:space="preserve"> r.</w:t>
      </w:r>
    </w:p>
    <w:p w14:paraId="1FB6C94F" w14:textId="77777777" w:rsidR="00443CFA" w:rsidRPr="00C1777C" w:rsidRDefault="00443CFA" w:rsidP="00443CFA">
      <w:pPr>
        <w:pStyle w:val="Nagwek3"/>
        <w:jc w:val="left"/>
        <w:rPr>
          <w:i/>
          <w:iCs/>
          <w:sz w:val="24"/>
          <w:szCs w:val="24"/>
        </w:rPr>
      </w:pPr>
    </w:p>
    <w:p w14:paraId="42558C8D" w14:textId="77777777" w:rsidR="00443CFA" w:rsidRPr="00C1777C" w:rsidRDefault="00443CFA" w:rsidP="00443CFA">
      <w:pPr>
        <w:pStyle w:val="Nagwek3"/>
        <w:rPr>
          <w:b/>
          <w:sz w:val="28"/>
          <w:szCs w:val="28"/>
        </w:rPr>
      </w:pPr>
      <w:r w:rsidRPr="00C1777C">
        <w:rPr>
          <w:b/>
          <w:sz w:val="28"/>
          <w:szCs w:val="28"/>
        </w:rPr>
        <w:t>OBWIESZCZENIE</w:t>
      </w:r>
    </w:p>
    <w:p w14:paraId="66FDE78B" w14:textId="77777777" w:rsidR="00443CFA" w:rsidRPr="00C1777C" w:rsidRDefault="00443CFA" w:rsidP="00443CFA"/>
    <w:p w14:paraId="13C88C88" w14:textId="48D11454" w:rsidR="00120C73" w:rsidRPr="00120C73" w:rsidRDefault="00443CFA" w:rsidP="00120C73">
      <w:pPr>
        <w:pStyle w:val="Tekstpodstawowywcity"/>
        <w:ind w:firstLine="0"/>
        <w:rPr>
          <w:rFonts w:cs="Times New Roman"/>
          <w:sz w:val="24"/>
          <w:szCs w:val="24"/>
        </w:rPr>
      </w:pPr>
      <w:r w:rsidRPr="00C1777C">
        <w:rPr>
          <w:sz w:val="24"/>
          <w:szCs w:val="24"/>
        </w:rPr>
        <w:tab/>
      </w:r>
      <w:r w:rsidRPr="00120C73">
        <w:rPr>
          <w:sz w:val="24"/>
          <w:szCs w:val="24"/>
        </w:rPr>
        <w:t>Zgodnie z art. 49, w związku z art. 9</w:t>
      </w:r>
      <w:r w:rsidR="00120C73" w:rsidRPr="00120C73">
        <w:rPr>
          <w:sz w:val="24"/>
          <w:szCs w:val="24"/>
        </w:rPr>
        <w:t>7</w:t>
      </w:r>
      <w:r w:rsidRPr="00120C73">
        <w:rPr>
          <w:sz w:val="24"/>
          <w:szCs w:val="24"/>
        </w:rPr>
        <w:t xml:space="preserve"> § 1 </w:t>
      </w:r>
      <w:r w:rsidR="00120C73" w:rsidRPr="00120C73">
        <w:rPr>
          <w:sz w:val="24"/>
          <w:szCs w:val="24"/>
        </w:rPr>
        <w:t xml:space="preserve">pkt 4 </w:t>
      </w:r>
      <w:r w:rsidRPr="00120C73">
        <w:rPr>
          <w:sz w:val="24"/>
          <w:szCs w:val="24"/>
        </w:rPr>
        <w:t>ustawy z dnia 14 czerwca 1960 r. - Kodeks postępowania administracyjnego (t.j. Dz. U. z 2020 r. poz. 256 ze zm.), Wojewoda Warmińsko - Mazurski podaje do publicznej wiadomości,</w:t>
      </w:r>
      <w:r w:rsidRPr="00120C73">
        <w:rPr>
          <w:b/>
          <w:sz w:val="24"/>
          <w:szCs w:val="24"/>
        </w:rPr>
        <w:t xml:space="preserve"> </w:t>
      </w:r>
      <w:r w:rsidR="00120C73">
        <w:rPr>
          <w:sz w:val="24"/>
          <w:szCs w:val="24"/>
        </w:rPr>
        <w:t xml:space="preserve">iż </w:t>
      </w:r>
      <w:r w:rsidR="00120C73" w:rsidRPr="00120C73">
        <w:rPr>
          <w:sz w:val="24"/>
          <w:szCs w:val="24"/>
        </w:rPr>
        <w:t xml:space="preserve">z urzędu zawiesił postępowanie </w:t>
      </w:r>
      <w:r w:rsidR="00120C73" w:rsidRPr="00120C73">
        <w:rPr>
          <w:rFonts w:cs="Times New Roman"/>
          <w:sz w:val="24"/>
          <w:szCs w:val="24"/>
          <w:lang w:eastAsia="pl-PL"/>
        </w:rPr>
        <w:t xml:space="preserve">w sprawie uchylenia decyzji Wojewody Warmińsko-Mazurskiego nr </w:t>
      </w:r>
      <w:r w:rsidR="00120C73" w:rsidRPr="00120C73">
        <w:rPr>
          <w:rFonts w:cs="Times New Roman"/>
          <w:sz w:val="24"/>
          <w:szCs w:val="24"/>
        </w:rPr>
        <w:t xml:space="preserve">02/15 z dnia 18.03.2015 r. </w:t>
      </w:r>
      <w:r w:rsidR="00120C73" w:rsidRPr="00120C73">
        <w:rPr>
          <w:rFonts w:cs="Times New Roman"/>
          <w:bCs/>
          <w:sz w:val="24"/>
          <w:szCs w:val="24"/>
        </w:rPr>
        <w:t xml:space="preserve">znak: IGR-II.7820.1.23.2014 </w:t>
      </w:r>
      <w:r w:rsidR="00120C73" w:rsidRPr="00120C73">
        <w:rPr>
          <w:rFonts w:cs="Times New Roman"/>
          <w:sz w:val="24"/>
          <w:szCs w:val="24"/>
        </w:rPr>
        <w:t xml:space="preserve">o zezwoleniu na realizację inwestycji drogowej </w:t>
      </w:r>
      <w:r w:rsidR="00120C73" w:rsidRPr="00120C73">
        <w:rPr>
          <w:rStyle w:val="Domylnaczcionkaakapitu2"/>
          <w:rFonts w:eastAsia="Palatino Linotype" w:cs="Times New Roman"/>
          <w:sz w:val="24"/>
          <w:szCs w:val="24"/>
        </w:rPr>
        <w:t xml:space="preserve">dla zadania pn.: </w:t>
      </w:r>
      <w:r w:rsidR="00120C73" w:rsidRPr="00120C73">
        <w:rPr>
          <w:rStyle w:val="Domylnaczcionkaakapitu2"/>
          <w:rFonts w:cs="Times New Roman"/>
          <w:b/>
          <w:bCs/>
          <w:sz w:val="24"/>
          <w:szCs w:val="24"/>
        </w:rPr>
        <w:t xml:space="preserve">„Zadanie I – </w:t>
      </w:r>
      <w:r w:rsidR="00120C73" w:rsidRPr="00120C73">
        <w:rPr>
          <w:rStyle w:val="Domylnaczcionkaakapitu2"/>
          <w:rFonts w:cs="Times New Roman"/>
          <w:sz w:val="24"/>
          <w:szCs w:val="24"/>
        </w:rPr>
        <w:t xml:space="preserve"> </w:t>
      </w:r>
      <w:r w:rsidR="00120C73" w:rsidRPr="00120C73">
        <w:rPr>
          <w:rStyle w:val="Domylnaczcionkaakapitu2"/>
          <w:rFonts w:cs="Times New Roman"/>
          <w:b/>
          <w:sz w:val="24"/>
          <w:szCs w:val="24"/>
        </w:rPr>
        <w:t xml:space="preserve">Budowa </w:t>
      </w:r>
      <w:r w:rsidR="00120C73" w:rsidRPr="00120C73">
        <w:rPr>
          <w:rStyle w:val="Domylnaczcionkaakapitu2"/>
          <w:rFonts w:cs="Times New Roman"/>
          <w:b/>
          <w:bCs/>
          <w:sz w:val="24"/>
          <w:szCs w:val="24"/>
        </w:rPr>
        <w:t>ul. Towarowej w Olsztynie na odcinku od skrzyżowania ul. Towarowej z ul. Budowlaną (łącznie ze skrzyżowaniem) do projektowanej obwodnicy Olsztyna</w:t>
      </w:r>
      <w:r w:rsidR="00120C73" w:rsidRPr="00120C73">
        <w:rPr>
          <w:rStyle w:val="Domylnaczcionkaakapitu2"/>
          <w:rFonts w:cs="Times New Roman"/>
          <w:sz w:val="24"/>
          <w:szCs w:val="24"/>
        </w:rPr>
        <w:t xml:space="preserve">”, </w:t>
      </w:r>
      <w:r w:rsidR="00120C73" w:rsidRPr="00120C73">
        <w:rPr>
          <w:rFonts w:cs="Times New Roman"/>
          <w:sz w:val="24"/>
          <w:szCs w:val="24"/>
        </w:rPr>
        <w:t>oraz zmieniających ją decyzji nr 11/15 z dnia 11.06.2015 r. znak: IGR-II.7820.1.20.2015 i nr 48/18 z dnia 16.11.2018 r. znak: IGR-II.7820.1.51.2018,</w:t>
      </w:r>
      <w:r w:rsidR="00120C73" w:rsidRPr="00120C73">
        <w:rPr>
          <w:rFonts w:cs="Times New Roman"/>
          <w:sz w:val="24"/>
          <w:szCs w:val="24"/>
          <w:lang w:eastAsia="pl-PL"/>
        </w:rPr>
        <w:t xml:space="preserve"> </w:t>
      </w:r>
      <w:r w:rsidR="00120C73" w:rsidRPr="00120C73">
        <w:rPr>
          <w:rFonts w:cs="Times New Roman"/>
          <w:sz w:val="24"/>
          <w:szCs w:val="24"/>
        </w:rPr>
        <w:t xml:space="preserve">w związku z wystąpieniem okoliczności o których mowa w art. 36a ust. 2 ustawy Prawo budowlane, </w:t>
      </w:r>
      <w:r w:rsidR="00120C73" w:rsidRPr="00120C73">
        <w:rPr>
          <w:rFonts w:cs="Times New Roman"/>
          <w:sz w:val="24"/>
          <w:szCs w:val="24"/>
          <w:u w:val="single"/>
        </w:rPr>
        <w:t>do czasu zakończenia postępowania sądowo-administracyjnego</w:t>
      </w:r>
      <w:r w:rsidR="00120C73" w:rsidRPr="00120C73">
        <w:rPr>
          <w:rFonts w:cs="Times New Roman"/>
          <w:sz w:val="24"/>
          <w:szCs w:val="24"/>
        </w:rPr>
        <w:t xml:space="preserve"> związanego z rozpoznaniem skargi Prezydenta Miasta Olsztyna na decyzję Głównego Inspektora Nadzoru Budowlanego z dnia 30 lipca 2020 r. znak: DON.7100.26.2020.KKL.</w:t>
      </w:r>
    </w:p>
    <w:p w14:paraId="333AC01A" w14:textId="77777777" w:rsidR="00120C73" w:rsidRPr="00120C73" w:rsidRDefault="00120C73" w:rsidP="00120C73">
      <w:pPr>
        <w:pStyle w:val="Tekstpodstawowywcity"/>
        <w:ind w:firstLine="0"/>
        <w:rPr>
          <w:b/>
          <w:sz w:val="24"/>
          <w:szCs w:val="24"/>
        </w:rPr>
      </w:pPr>
    </w:p>
    <w:p w14:paraId="245C3862" w14:textId="62B5C089" w:rsidR="00443CFA" w:rsidRDefault="00443CFA" w:rsidP="00120C73">
      <w:pPr>
        <w:pStyle w:val="Tekstpodstawowywcity"/>
        <w:ind w:firstLine="708"/>
        <w:rPr>
          <w:sz w:val="24"/>
          <w:szCs w:val="24"/>
        </w:rPr>
      </w:pPr>
      <w:r w:rsidRPr="00120C73">
        <w:rPr>
          <w:sz w:val="24"/>
          <w:szCs w:val="24"/>
        </w:rPr>
        <w:t>Na postanowienie o zawieszeniu ww. postępowania służy stronom zażalenie do Ministra Rozwoju</w:t>
      </w:r>
      <w:r w:rsidR="00120C73" w:rsidRPr="00120C73">
        <w:rPr>
          <w:sz w:val="24"/>
          <w:szCs w:val="24"/>
        </w:rPr>
        <w:t>, Pracy i Technologii</w:t>
      </w:r>
      <w:r w:rsidRPr="00120C73">
        <w:rPr>
          <w:sz w:val="24"/>
          <w:szCs w:val="24"/>
        </w:rPr>
        <w:t xml:space="preserve"> w Warszawie za pośrednictwem Wojewody Warmińsko – Mazurskiego, w terminie 7 dni od daty podania do publicznej wiadomości niniejszego obwieszczenia.</w:t>
      </w:r>
    </w:p>
    <w:p w14:paraId="71A82ABF" w14:textId="77777777" w:rsidR="00120C73" w:rsidRPr="00120C73" w:rsidRDefault="00120C73" w:rsidP="00120C73">
      <w:pPr>
        <w:pStyle w:val="Tekstpodstawowywcity"/>
        <w:ind w:firstLine="708"/>
        <w:rPr>
          <w:sz w:val="24"/>
          <w:szCs w:val="24"/>
        </w:rPr>
      </w:pPr>
    </w:p>
    <w:p w14:paraId="6DED5ECF" w14:textId="77777777" w:rsidR="00443CFA" w:rsidRPr="00443CFA" w:rsidRDefault="00443CFA" w:rsidP="00443C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>Pragnę ponadto poinformować:</w:t>
      </w:r>
    </w:p>
    <w:p w14:paraId="465B1526" w14:textId="77777777" w:rsidR="00443CFA" w:rsidRPr="00443CFA" w:rsidRDefault="00443CFA" w:rsidP="00443CF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>Urząd przyjmuje klientów w siedzibie Warmińsko-Mazurskiego Urzędu Wojewódzkiego w Olsztynie przy Al. Marsz. J. Piłsudskiego 7/9, 10-575 Olsztyn, wejście od Al. Marsz. J. Piłsudskiego w godzinach: poniedziałek - piątek 8</w:t>
      </w:r>
      <w:r w:rsidRPr="00443CFA">
        <w:rPr>
          <w:rFonts w:ascii="Times New Roman" w:hAnsi="Times New Roman" w:cs="Times New Roman"/>
          <w:vertAlign w:val="superscript"/>
        </w:rPr>
        <w:t>00</w:t>
      </w:r>
      <w:r w:rsidRPr="00443CFA">
        <w:rPr>
          <w:rFonts w:ascii="Times New Roman" w:hAnsi="Times New Roman" w:cs="Times New Roman"/>
        </w:rPr>
        <w:t xml:space="preserve"> – 15</w:t>
      </w:r>
      <w:r w:rsidRPr="00443CFA">
        <w:rPr>
          <w:rFonts w:ascii="Times New Roman" w:hAnsi="Times New Roman" w:cs="Times New Roman"/>
          <w:vertAlign w:val="superscript"/>
        </w:rPr>
        <w:t>00</w:t>
      </w:r>
      <w:r w:rsidRPr="00443CFA">
        <w:rPr>
          <w:rFonts w:ascii="Times New Roman" w:hAnsi="Times New Roman" w:cs="Times New Roman"/>
        </w:rPr>
        <w:t>, po uprzednim umówieniu terminu poprzez kontakt: e-mailowy: kkowalska@uw.olsztyn.pl, sekrwin@uw.olsztyn.pl, bądź telefoniczny: (89) 5232 538, (89) 5232 561.</w:t>
      </w:r>
    </w:p>
    <w:p w14:paraId="2F4726A7" w14:textId="77777777" w:rsidR="00443CFA" w:rsidRPr="00443CFA" w:rsidRDefault="00443CFA" w:rsidP="00443CF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 xml:space="preserve">Obywatele </w:t>
      </w:r>
      <w:r w:rsidRPr="00443CFA">
        <w:rPr>
          <w:rFonts w:ascii="Times New Roman" w:hAnsi="Times New Roman" w:cs="Times New Roman"/>
          <w:b/>
          <w:bCs/>
        </w:rPr>
        <w:t xml:space="preserve">we wszystkich sprawach </w:t>
      </w:r>
      <w:r w:rsidRPr="00443CFA">
        <w:rPr>
          <w:rFonts w:ascii="Times New Roman" w:hAnsi="Times New Roman" w:cs="Times New Roman"/>
        </w:rPr>
        <w:t>prowadzonych przez Warmińsko-Mazurski Urząd Wojewódzki w Olsztynie mogą kontaktować się za pośrednictwem platformy ePUAP www.epuap.gov.pl, adres skrytki /WMURZADWOJ/skrytka, poprzez platformę e-Obywatel https://obywatel.gov.pl/ ePUAP.</w:t>
      </w:r>
    </w:p>
    <w:p w14:paraId="57A291F5" w14:textId="77777777" w:rsidR="00443CFA" w:rsidRPr="00443CFA" w:rsidRDefault="00443CFA" w:rsidP="00443CF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>Przy wejściu do Urzędu od strony ul. Piłsudskiego w Olsztynie ustawione są skrzynki nadawcze na składanie dokumentów.</w:t>
      </w:r>
    </w:p>
    <w:p w14:paraId="12C6542D" w14:textId="77777777" w:rsidR="00443CFA" w:rsidRPr="00443CFA" w:rsidRDefault="00443CFA" w:rsidP="00443CF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>Informacje będą aktualizowane na bieżąco i dostępne na stronie internetowej Urzędu https://www.gov.pl/web/uw-warminsko-mazurski, a także wywieszone w siedzibie Urzędu.</w:t>
      </w:r>
    </w:p>
    <w:p w14:paraId="6AB647CC" w14:textId="77777777" w:rsidR="00443CFA" w:rsidRPr="00C1777C" w:rsidRDefault="00443CFA" w:rsidP="00443CFA">
      <w:pPr>
        <w:pStyle w:val="Tekstpodstawowywcity"/>
        <w:ind w:firstLine="708"/>
        <w:rPr>
          <w:sz w:val="24"/>
          <w:szCs w:val="24"/>
        </w:rPr>
      </w:pPr>
    </w:p>
    <w:p w14:paraId="735167F0" w14:textId="77777777" w:rsidR="00443CFA" w:rsidRPr="00C1777C" w:rsidRDefault="00443CFA" w:rsidP="00443CFA">
      <w:pPr>
        <w:ind w:firstLine="3828"/>
        <w:rPr>
          <w:color w:val="FF0000"/>
        </w:rPr>
      </w:pPr>
    </w:p>
    <w:p w14:paraId="20BD3A0E" w14:textId="4B2E88DC" w:rsidR="00443CFA" w:rsidRDefault="00443CFA" w:rsidP="00443CFA">
      <w:pPr>
        <w:pStyle w:val="Textbodyindent"/>
        <w:spacing w:line="26" w:lineRule="atLeast"/>
        <w:ind w:firstLine="3828"/>
        <w:jc w:val="center"/>
        <w:rPr>
          <w:sz w:val="20"/>
          <w:szCs w:val="22"/>
        </w:rPr>
      </w:pPr>
    </w:p>
    <w:p w14:paraId="53453364" w14:textId="77777777" w:rsidR="00C37EE0" w:rsidRPr="002430DD" w:rsidRDefault="00C37EE0" w:rsidP="00443CFA">
      <w:pPr>
        <w:pStyle w:val="Textbodyindent"/>
        <w:spacing w:line="26" w:lineRule="atLeast"/>
        <w:ind w:firstLine="3828"/>
        <w:jc w:val="center"/>
        <w:rPr>
          <w:b/>
          <w:bCs/>
          <w:sz w:val="16"/>
          <w:szCs w:val="18"/>
        </w:rPr>
      </w:pPr>
    </w:p>
    <w:p w14:paraId="1668FF15" w14:textId="23401F54" w:rsidR="00443CFA" w:rsidRPr="002430DD" w:rsidRDefault="00443CFA" w:rsidP="00443CFA">
      <w:pPr>
        <w:pStyle w:val="Textbodyindent"/>
        <w:spacing w:line="26" w:lineRule="atLeast"/>
        <w:ind w:firstLine="3828"/>
        <w:jc w:val="center"/>
        <w:rPr>
          <w:b/>
          <w:bCs/>
          <w:sz w:val="16"/>
          <w:szCs w:val="18"/>
        </w:rPr>
      </w:pPr>
    </w:p>
    <w:p w14:paraId="550E93DB" w14:textId="77777777" w:rsidR="00443CFA" w:rsidRDefault="00443CFA" w:rsidP="00443CFA">
      <w:pPr>
        <w:pStyle w:val="Textbodyindent"/>
        <w:spacing w:line="26" w:lineRule="atLeast"/>
        <w:ind w:firstLine="3828"/>
        <w:rPr>
          <w:b/>
          <w:bCs/>
          <w:sz w:val="18"/>
          <w:szCs w:val="18"/>
        </w:rPr>
      </w:pPr>
    </w:p>
    <w:p w14:paraId="2A6B6F0A" w14:textId="77777777" w:rsidR="00BC7781" w:rsidRDefault="00BC7781"/>
    <w:sectPr w:rsidR="00BC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F2"/>
    <w:rsid w:val="00120C73"/>
    <w:rsid w:val="00443CFA"/>
    <w:rsid w:val="008E7BF2"/>
    <w:rsid w:val="00943BBC"/>
    <w:rsid w:val="009B117A"/>
    <w:rsid w:val="00BC7781"/>
    <w:rsid w:val="00C3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22FD"/>
  <w15:chartTrackingRefBased/>
  <w15:docId w15:val="{ABC8B6A0-3DF9-4778-9E7C-D493183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CFA"/>
    <w:pPr>
      <w:suppressAutoHyphens/>
      <w:spacing w:line="254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43CFA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/>
      <w:i/>
      <w:color w:val="FF0000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43CFA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443CFA"/>
    <w:pPr>
      <w:keepNext/>
      <w:numPr>
        <w:ilvl w:val="3"/>
        <w:numId w:val="1"/>
      </w:numPr>
      <w:spacing w:after="0" w:line="312" w:lineRule="auto"/>
      <w:ind w:left="0" w:firstLine="709"/>
      <w:jc w:val="both"/>
      <w:outlineLvl w:val="3"/>
    </w:pPr>
    <w:rPr>
      <w:rFonts w:ascii="Times New Roman" w:eastAsia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43CFA"/>
    <w:rPr>
      <w:rFonts w:ascii="Times New Roman" w:eastAsia="Times New Roman" w:hAnsi="Times New Roman" w:cs="Calibri"/>
      <w:i/>
      <w:color w:val="FF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43CFA"/>
    <w:rPr>
      <w:rFonts w:ascii="Times New Roman" w:eastAsia="Times New Roman" w:hAnsi="Times New Roman" w:cs="Calibri"/>
      <w:sz w:val="32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443CFA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Domylnaczcionkaakapitu1">
    <w:name w:val="Domyślna czcionka akapitu1"/>
    <w:rsid w:val="00443CFA"/>
  </w:style>
  <w:style w:type="paragraph" w:styleId="Tekstpodstawowywcity">
    <w:name w:val="Body Text Indent"/>
    <w:basedOn w:val="Normalny"/>
    <w:link w:val="TekstpodstawowywcityZnak"/>
    <w:rsid w:val="00443CF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3CFA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Textbodyindent">
    <w:name w:val="Text body indent"/>
    <w:basedOn w:val="Normalny"/>
    <w:rsid w:val="00443CFA"/>
    <w:pPr>
      <w:widowControl w:val="0"/>
      <w:autoSpaceDN w:val="0"/>
      <w:spacing w:after="0" w:line="240" w:lineRule="auto"/>
      <w:ind w:firstLine="54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pl-PL" w:bidi="hi-IN"/>
    </w:rPr>
  </w:style>
  <w:style w:type="character" w:customStyle="1" w:styleId="Domylnaczcionkaakapitu2">
    <w:name w:val="Domyślna czcionka akapitu2"/>
    <w:rsid w:val="0012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dc:description/>
  <cp:lastModifiedBy>Katarzyna Kowalska</cp:lastModifiedBy>
  <cp:revision>7</cp:revision>
  <dcterms:created xsi:type="dcterms:W3CDTF">2020-12-11T11:43:00Z</dcterms:created>
  <dcterms:modified xsi:type="dcterms:W3CDTF">2021-01-05T06:08:00Z</dcterms:modified>
</cp:coreProperties>
</file>