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C7FFC" w14:textId="77777777" w:rsidR="008331F3" w:rsidRPr="00731D17" w:rsidRDefault="008331F3" w:rsidP="00731D17">
      <w:pPr>
        <w:spacing w:before="3360" w:after="360" w:line="276" w:lineRule="auto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>SPECYFIKAC</w:t>
      </w:r>
      <w:r w:rsidR="009302EB" w:rsidRPr="00731D17">
        <w:rPr>
          <w:rFonts w:ascii="Arial" w:hAnsi="Arial" w:cs="Arial"/>
          <w:b/>
          <w:sz w:val="24"/>
          <w:szCs w:val="24"/>
        </w:rPr>
        <w:t>J</w:t>
      </w:r>
      <w:r w:rsidRPr="00731D17">
        <w:rPr>
          <w:rFonts w:ascii="Arial" w:hAnsi="Arial" w:cs="Arial"/>
          <w:b/>
          <w:sz w:val="24"/>
          <w:szCs w:val="24"/>
        </w:rPr>
        <w:t>A WARUNKÓW ZAMÓWIENIA</w:t>
      </w:r>
    </w:p>
    <w:p w14:paraId="083750B6" w14:textId="77777777" w:rsidR="00042E16" w:rsidRPr="00731D17" w:rsidRDefault="00042E16" w:rsidP="00731D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postępowania o szacunkowej wartości poniżej progów unijnych</w:t>
      </w:r>
    </w:p>
    <w:p w14:paraId="4D1FFD61" w14:textId="2440E334" w:rsidR="00042E16" w:rsidRPr="00731D17" w:rsidRDefault="00042E16" w:rsidP="00731D1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prowadzone</w:t>
      </w:r>
      <w:r w:rsidR="009D1D1F" w:rsidRPr="00731D17">
        <w:rPr>
          <w:rFonts w:ascii="Arial" w:hAnsi="Arial" w:cs="Arial"/>
          <w:sz w:val="24"/>
          <w:szCs w:val="24"/>
        </w:rPr>
        <w:t>go</w:t>
      </w:r>
      <w:r w:rsidRPr="00731D17">
        <w:rPr>
          <w:rFonts w:ascii="Arial" w:hAnsi="Arial" w:cs="Arial"/>
          <w:sz w:val="24"/>
          <w:szCs w:val="24"/>
        </w:rPr>
        <w:t xml:space="preserve"> w trybie podstawowym na</w:t>
      </w:r>
      <w:r w:rsidRPr="00731D17">
        <w:rPr>
          <w:rFonts w:ascii="Arial" w:hAnsi="Arial" w:cs="Arial"/>
          <w:b/>
          <w:sz w:val="24"/>
          <w:szCs w:val="24"/>
        </w:rPr>
        <w:t xml:space="preserve"> </w:t>
      </w:r>
    </w:p>
    <w:p w14:paraId="74A3E109" w14:textId="63C17A21" w:rsidR="008331F3" w:rsidRPr="00731D17" w:rsidRDefault="00731D17" w:rsidP="00731D1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>Wykonanie dokumentacji projektowo-kosztorysowej dotyczącej przebudowy wentylacji i budowy klimatyzacji w budynku przy ul. Królewskiej 27 w Warszawie</w:t>
      </w:r>
    </w:p>
    <w:p w14:paraId="4DFD1A84" w14:textId="6A62581F" w:rsidR="008331F3" w:rsidRPr="00731D17" w:rsidRDefault="00DE0015" w:rsidP="00731D17">
      <w:pPr>
        <w:spacing w:after="7680" w:line="276" w:lineRule="auto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 xml:space="preserve">nr </w:t>
      </w:r>
      <w:r w:rsidR="008E690C">
        <w:rPr>
          <w:rFonts w:ascii="Arial" w:hAnsi="Arial" w:cs="Arial"/>
          <w:b/>
          <w:sz w:val="24"/>
          <w:szCs w:val="24"/>
        </w:rPr>
        <w:t>TP-51/2022</w:t>
      </w:r>
    </w:p>
    <w:p w14:paraId="73015930" w14:textId="0E81E02A" w:rsidR="00322CEC" w:rsidRPr="00731D17" w:rsidRDefault="00731D17" w:rsidP="00731D17">
      <w:pPr>
        <w:jc w:val="center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Warszawa 2022</w:t>
      </w:r>
      <w:r w:rsidR="00322CEC" w:rsidRPr="00731D17">
        <w:rPr>
          <w:rFonts w:ascii="Arial" w:hAnsi="Arial" w:cs="Arial"/>
          <w:b/>
          <w:sz w:val="24"/>
          <w:szCs w:val="24"/>
        </w:rPr>
        <w:br w:type="page"/>
      </w:r>
    </w:p>
    <w:p w14:paraId="3DB980C1" w14:textId="05784BD2" w:rsidR="008331F3" w:rsidRPr="00731D17" w:rsidRDefault="00F8516E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lastRenderedPageBreak/>
        <w:t>Nazwa i adres Zamawiającego</w:t>
      </w:r>
    </w:p>
    <w:p w14:paraId="6728467E" w14:textId="77777777" w:rsidR="00731D17" w:rsidRPr="00731D17" w:rsidRDefault="00731D17" w:rsidP="00731D17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F253A8D" w14:textId="77777777" w:rsidR="00731D17" w:rsidRPr="00731D17" w:rsidRDefault="00731D17" w:rsidP="00731D17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 xml:space="preserve">Aleje Ujazdowskie 1/3, 00-583 Warszawa </w:t>
      </w:r>
    </w:p>
    <w:p w14:paraId="2243E07B" w14:textId="77777777" w:rsidR="00731D17" w:rsidRPr="00731D17" w:rsidRDefault="00731D17" w:rsidP="00731D1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NIP 526-16-45-000 </w:t>
      </w:r>
    </w:p>
    <w:p w14:paraId="21079D6F" w14:textId="6F428E69" w:rsidR="00731D17" w:rsidRPr="00731D17" w:rsidRDefault="0085476D" w:rsidP="00731D17">
      <w:pPr>
        <w:spacing w:after="24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8" w:history="1">
        <w:r w:rsidR="00731D17" w:rsidRPr="001253E1">
          <w:rPr>
            <w:rStyle w:val="Hipercze"/>
            <w:rFonts w:ascii="Arial" w:hAnsi="Arial" w:cs="Arial"/>
            <w:sz w:val="24"/>
            <w:szCs w:val="24"/>
          </w:rPr>
          <w:t>Strona internetowa Zamawiającego, na której prowadzone jest postępowanie i na której udostępniane będą zmiany i wyjaśnienia treści SWZ oraz inne dokumenty dotyczące postępowania</w:t>
        </w:r>
      </w:hyperlink>
      <w:r w:rsidR="00731D17" w:rsidRPr="001253E1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="001253E1" w:rsidRPr="001253E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http://www.gov.pl/premier/tp-512022-wykonanie-dokumentacji-projektowo-kosztorysowej-dotyczacej-przebudowy-wentylacji-i-budowy-klimatyzacji-w-budynku-przy-ul-krolewskiej-27-w-warszawie</w:t>
        </w:r>
      </w:hyperlink>
      <w:r w:rsidR="001253E1" w:rsidRPr="001253E1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1D17" w:rsidRPr="001253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14:paraId="3C2F817E" w14:textId="77777777" w:rsidR="00731D17" w:rsidRPr="00731D17" w:rsidRDefault="00731D17" w:rsidP="00731D1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Ofertę należy złożyć za pomocą </w:t>
      </w:r>
      <w:hyperlink r:id="rId10" w:history="1">
        <w:r w:rsidRPr="00731D17">
          <w:rPr>
            <w:rStyle w:val="Hipercze"/>
            <w:rFonts w:ascii="Arial" w:hAnsi="Arial" w:cs="Arial"/>
            <w:sz w:val="24"/>
            <w:szCs w:val="24"/>
          </w:rPr>
          <w:t>Miniportalu</w:t>
        </w:r>
      </w:hyperlink>
      <w:r w:rsidRPr="00731D17">
        <w:rPr>
          <w:rFonts w:ascii="Arial" w:hAnsi="Arial" w:cs="Arial"/>
          <w:sz w:val="24"/>
          <w:szCs w:val="24"/>
        </w:rPr>
        <w:t xml:space="preserve"> (</w:t>
      </w:r>
      <w:hyperlink r:id="rId11" w:history="1">
        <w:r w:rsidRPr="00731D17">
          <w:rPr>
            <w:rStyle w:val="Hipercze"/>
            <w:rFonts w:ascii="Arial" w:hAnsi="Arial" w:cs="Arial"/>
            <w:sz w:val="24"/>
            <w:szCs w:val="24"/>
          </w:rPr>
          <w:t>https://miniportal.uzp.gov.pl/</w:t>
        </w:r>
      </w:hyperlink>
      <w:r w:rsidRPr="00731D17">
        <w:rPr>
          <w:rFonts w:ascii="Arial" w:hAnsi="Arial" w:cs="Arial"/>
          <w:sz w:val="24"/>
          <w:szCs w:val="24"/>
        </w:rPr>
        <w:t>)</w:t>
      </w:r>
    </w:p>
    <w:p w14:paraId="05879445" w14:textId="77777777" w:rsidR="00731D17" w:rsidRPr="00731D17" w:rsidRDefault="00731D17" w:rsidP="00731D1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Telefon: 22 694 68 15</w:t>
      </w:r>
    </w:p>
    <w:p w14:paraId="7B4A5C4A" w14:textId="5AD4FC55" w:rsidR="009A630C" w:rsidRPr="00731D17" w:rsidRDefault="00731D17" w:rsidP="00731D17">
      <w:pPr>
        <w:spacing w:after="0" w:line="276" w:lineRule="auto"/>
        <w:ind w:firstLine="708"/>
        <w:rPr>
          <w:rStyle w:val="Hipercze"/>
          <w:rFonts w:ascii="Arial" w:hAnsi="Arial" w:cs="Arial"/>
          <w:sz w:val="24"/>
          <w:szCs w:val="24"/>
          <w:lang w:val="en-US"/>
        </w:rPr>
      </w:pPr>
      <w:r w:rsidRPr="00731D17">
        <w:rPr>
          <w:rFonts w:ascii="Arial" w:hAnsi="Arial" w:cs="Arial"/>
          <w:sz w:val="24"/>
          <w:szCs w:val="24"/>
        </w:rPr>
        <w:t xml:space="preserve">e-mail: </w:t>
      </w:r>
      <w:hyperlink r:id="rId12" w:history="1">
        <w:r w:rsidRPr="00731D17">
          <w:rPr>
            <w:rStyle w:val="Hipercze"/>
            <w:rFonts w:ascii="Arial" w:hAnsi="Arial" w:cs="Arial"/>
            <w:sz w:val="24"/>
            <w:szCs w:val="24"/>
          </w:rPr>
          <w:t>wzp@kprm.gov.pl</w:t>
        </w:r>
      </w:hyperlink>
      <w:r w:rsidRPr="00731D17">
        <w:rPr>
          <w:rStyle w:val="Hipercze"/>
          <w:rFonts w:ascii="Arial" w:hAnsi="Arial" w:cs="Arial"/>
          <w:sz w:val="24"/>
          <w:szCs w:val="24"/>
        </w:rPr>
        <w:t xml:space="preserve"> lub </w:t>
      </w:r>
      <w:hyperlink r:id="rId13" w:history="1">
        <w:r w:rsidRPr="00731D17">
          <w:rPr>
            <w:rStyle w:val="Hipercze"/>
            <w:rFonts w:ascii="Arial" w:hAnsi="Arial" w:cs="Arial"/>
            <w:sz w:val="24"/>
            <w:szCs w:val="24"/>
          </w:rPr>
          <w:t>wzp@mc.gov.pl</w:t>
        </w:r>
      </w:hyperlink>
      <w:r w:rsidRPr="00731D17">
        <w:rPr>
          <w:rStyle w:val="Hipercze"/>
          <w:rFonts w:ascii="Arial" w:hAnsi="Arial" w:cs="Arial"/>
          <w:sz w:val="24"/>
          <w:szCs w:val="24"/>
        </w:rPr>
        <w:t xml:space="preserve"> </w:t>
      </w:r>
    </w:p>
    <w:p w14:paraId="4EBE8A15" w14:textId="77777777" w:rsidR="00F8516E" w:rsidRPr="00731D17" w:rsidRDefault="00F8516E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Tryb udzielenia zamówienia</w:t>
      </w:r>
    </w:p>
    <w:p w14:paraId="47921E24" w14:textId="4367238C" w:rsidR="00595F96" w:rsidRPr="00731D17" w:rsidRDefault="00F8516E" w:rsidP="007A5AF9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Postępowanie prowadzone jest w trybie podstawowym na podstawie art. </w:t>
      </w:r>
      <w:r w:rsidR="00DE7C14" w:rsidRPr="00731D17">
        <w:rPr>
          <w:rFonts w:ascii="Arial" w:hAnsi="Arial" w:cs="Arial"/>
          <w:sz w:val="24"/>
          <w:szCs w:val="24"/>
        </w:rPr>
        <w:t>275 pkt 1</w:t>
      </w:r>
      <w:r w:rsidR="00DE0015" w:rsidRPr="00731D17">
        <w:rPr>
          <w:rFonts w:ascii="Arial" w:hAnsi="Arial" w:cs="Arial"/>
          <w:sz w:val="24"/>
          <w:szCs w:val="24"/>
        </w:rPr>
        <w:t>)</w:t>
      </w:r>
      <w:r w:rsidR="00225112" w:rsidRPr="00731D17">
        <w:rPr>
          <w:rFonts w:ascii="Arial" w:hAnsi="Arial" w:cs="Arial"/>
          <w:sz w:val="24"/>
          <w:szCs w:val="24"/>
        </w:rPr>
        <w:t xml:space="preserve"> </w:t>
      </w:r>
      <w:r w:rsidR="00DE0015" w:rsidRPr="00731D17">
        <w:rPr>
          <w:rFonts w:ascii="Arial" w:hAnsi="Arial" w:cs="Arial"/>
          <w:sz w:val="24"/>
          <w:szCs w:val="24"/>
        </w:rPr>
        <w:t xml:space="preserve">ustawy </w:t>
      </w:r>
      <w:r w:rsidR="00225112" w:rsidRPr="00731D17">
        <w:rPr>
          <w:rFonts w:ascii="Arial" w:hAnsi="Arial" w:cs="Arial"/>
          <w:sz w:val="24"/>
          <w:szCs w:val="24"/>
        </w:rPr>
        <w:t>z </w:t>
      </w:r>
      <w:r w:rsidRPr="00731D17">
        <w:rPr>
          <w:rFonts w:ascii="Arial" w:hAnsi="Arial" w:cs="Arial"/>
          <w:sz w:val="24"/>
          <w:szCs w:val="24"/>
        </w:rPr>
        <w:t xml:space="preserve">dnia </w:t>
      </w:r>
      <w:r w:rsidR="00DE7C14" w:rsidRPr="00731D17">
        <w:rPr>
          <w:rFonts w:ascii="Arial" w:hAnsi="Arial" w:cs="Arial"/>
          <w:sz w:val="24"/>
          <w:szCs w:val="24"/>
        </w:rPr>
        <w:t xml:space="preserve">11 września 2019 r. </w:t>
      </w:r>
      <w:r w:rsidRPr="00731D17">
        <w:rPr>
          <w:rFonts w:ascii="Arial" w:hAnsi="Arial" w:cs="Arial"/>
          <w:sz w:val="24"/>
          <w:szCs w:val="24"/>
        </w:rPr>
        <w:t>Prawo zamówień publicznych (</w:t>
      </w:r>
      <w:r w:rsidR="00370DBF" w:rsidRPr="00EA3A3B">
        <w:rPr>
          <w:rFonts w:ascii="Arial" w:hAnsi="Arial" w:cs="Arial"/>
          <w:sz w:val="24"/>
          <w:szCs w:val="24"/>
        </w:rPr>
        <w:t>t.j. Dz. U. z 2021 r., poz. 1129 ze zm.) zwanej</w:t>
      </w:r>
      <w:r w:rsidR="00370DBF" w:rsidRPr="00FE4E46">
        <w:rPr>
          <w:rFonts w:ascii="Arial" w:hAnsi="Arial" w:cs="Arial"/>
          <w:sz w:val="24"/>
          <w:szCs w:val="24"/>
        </w:rPr>
        <w:t xml:space="preserve"> dalej „ustawą pzp”</w:t>
      </w:r>
      <w:r w:rsidR="00370DBF">
        <w:rPr>
          <w:rFonts w:ascii="Arial" w:hAnsi="Arial" w:cs="Arial"/>
          <w:sz w:val="24"/>
          <w:szCs w:val="24"/>
        </w:rPr>
        <w:t xml:space="preserve"> lub „uPzp”</w:t>
      </w:r>
      <w:r w:rsidR="00595F96" w:rsidRPr="00731D17">
        <w:rPr>
          <w:rFonts w:ascii="Arial" w:hAnsi="Arial" w:cs="Arial"/>
          <w:sz w:val="24"/>
          <w:szCs w:val="24"/>
        </w:rPr>
        <w:t>.</w:t>
      </w:r>
      <w:r w:rsidRPr="00731D17">
        <w:rPr>
          <w:rFonts w:ascii="Arial" w:hAnsi="Arial" w:cs="Arial"/>
          <w:sz w:val="24"/>
          <w:szCs w:val="24"/>
        </w:rPr>
        <w:t xml:space="preserve"> </w:t>
      </w:r>
    </w:p>
    <w:p w14:paraId="4B9B1EEC" w14:textId="77777777" w:rsidR="00F8516E" w:rsidRPr="00731D17" w:rsidRDefault="00F8516E" w:rsidP="007A5AF9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Zamawiający nie przewiduje </w:t>
      </w:r>
      <w:r w:rsidR="00DE7C14" w:rsidRPr="00731D17">
        <w:rPr>
          <w:rFonts w:ascii="Arial" w:hAnsi="Arial" w:cs="Arial"/>
          <w:sz w:val="24"/>
          <w:szCs w:val="24"/>
        </w:rPr>
        <w:t xml:space="preserve">wyboru najkorzystniejszej oferty z możliwością </w:t>
      </w:r>
      <w:r w:rsidRPr="00731D17">
        <w:rPr>
          <w:rFonts w:ascii="Arial" w:hAnsi="Arial" w:cs="Arial"/>
          <w:sz w:val="24"/>
          <w:szCs w:val="24"/>
        </w:rPr>
        <w:t>prowadzenia negocjacji.</w:t>
      </w:r>
    </w:p>
    <w:p w14:paraId="18FE2764" w14:textId="201DB5F0" w:rsidR="00F8516E" w:rsidRPr="00731D17" w:rsidRDefault="00F8516E" w:rsidP="007A5AF9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Postępowanie oznaczone jest nr </w:t>
      </w:r>
      <w:r w:rsidR="008E690C">
        <w:rPr>
          <w:rFonts w:ascii="Arial" w:hAnsi="Arial" w:cs="Arial"/>
          <w:b/>
          <w:sz w:val="24"/>
          <w:szCs w:val="24"/>
        </w:rPr>
        <w:t>TP-51/2022</w:t>
      </w:r>
      <w:r w:rsidRPr="00731D17">
        <w:rPr>
          <w:rFonts w:ascii="Arial" w:hAnsi="Arial" w:cs="Arial"/>
          <w:sz w:val="24"/>
          <w:szCs w:val="24"/>
        </w:rPr>
        <w:t>. Wykonawcy we wszelkich kontaktach z Zamawiającym powinni powoływać się na podany numer.</w:t>
      </w:r>
    </w:p>
    <w:p w14:paraId="6EE47BF7" w14:textId="029EAD6B" w:rsidR="00CF2479" w:rsidRPr="00370DBF" w:rsidRDefault="00CF2479" w:rsidP="007A5AF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370DBF">
        <w:rPr>
          <w:rFonts w:ascii="Arial" w:hAnsi="Arial" w:cs="Arial"/>
          <w:sz w:val="24"/>
          <w:szCs w:val="24"/>
        </w:rPr>
        <w:t>Postępowanie prowadzone jest w języku polskim.</w:t>
      </w:r>
    </w:p>
    <w:p w14:paraId="4E74B208" w14:textId="77777777" w:rsidR="00F871C8" w:rsidRPr="00731D17" w:rsidRDefault="00F871C8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Przedmiot zamówienia</w:t>
      </w:r>
    </w:p>
    <w:p w14:paraId="6936C96A" w14:textId="3636B411" w:rsidR="00600486" w:rsidRPr="00600486" w:rsidRDefault="00F871C8" w:rsidP="007A5AF9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Przedmi</w:t>
      </w:r>
      <w:r w:rsidR="00FE6B22" w:rsidRPr="00731D17">
        <w:rPr>
          <w:rFonts w:ascii="Arial" w:hAnsi="Arial" w:cs="Arial"/>
          <w:sz w:val="24"/>
          <w:szCs w:val="24"/>
        </w:rPr>
        <w:t xml:space="preserve">otem zamówienia jest </w:t>
      </w:r>
      <w:r w:rsidR="00600486" w:rsidRPr="00600486">
        <w:rPr>
          <w:rFonts w:ascii="Arial" w:hAnsi="Arial" w:cs="Arial"/>
          <w:sz w:val="24"/>
          <w:szCs w:val="24"/>
        </w:rPr>
        <w:t xml:space="preserve">wykonanie dokumentacji projektowo-kosztorysowej dotyczącej  przebudowy wentylacji i budowy </w:t>
      </w:r>
      <w:r w:rsidR="00600486">
        <w:rPr>
          <w:rFonts w:ascii="Arial" w:hAnsi="Arial" w:cs="Arial"/>
          <w:sz w:val="24"/>
          <w:szCs w:val="24"/>
        </w:rPr>
        <w:t>klimatyzacji w budynku przy ul. </w:t>
      </w:r>
      <w:r w:rsidR="00600486" w:rsidRPr="00600486">
        <w:rPr>
          <w:rFonts w:ascii="Arial" w:hAnsi="Arial" w:cs="Arial"/>
          <w:sz w:val="24"/>
          <w:szCs w:val="24"/>
        </w:rPr>
        <w:t>Królewskiej 27 w Warszawie, w zakresie dotyczącym przywrócenia funkcjonalności wentylacji grawitacyjnej poprzez udrożnienie i dobudowę kanałów grawitacyjnych oraz wykonanie instalacji klimatyzacji freonowej oraz pełnienie nadzoru autorskiego w okresie wykonywania robót budowlanych objętych dokumentacją.</w:t>
      </w:r>
    </w:p>
    <w:p w14:paraId="7FEF19DF" w14:textId="54E48192" w:rsidR="00F871C8" w:rsidRPr="00600486" w:rsidRDefault="00E92B85" w:rsidP="00600486">
      <w:pPr>
        <w:spacing w:before="120" w:after="120" w:line="276" w:lineRule="auto"/>
        <w:ind w:left="709"/>
        <w:rPr>
          <w:rFonts w:ascii="Arial" w:hAnsi="Arial" w:cs="Arial"/>
          <w:sz w:val="24"/>
          <w:szCs w:val="24"/>
        </w:rPr>
      </w:pPr>
      <w:r w:rsidRPr="00600486">
        <w:rPr>
          <w:rFonts w:ascii="Arial" w:hAnsi="Arial" w:cs="Arial"/>
          <w:sz w:val="24"/>
          <w:szCs w:val="24"/>
        </w:rPr>
        <w:t>O</w:t>
      </w:r>
      <w:r w:rsidR="00DE7C14" w:rsidRPr="00600486">
        <w:rPr>
          <w:rFonts w:ascii="Arial" w:hAnsi="Arial" w:cs="Arial"/>
          <w:sz w:val="24"/>
          <w:szCs w:val="24"/>
        </w:rPr>
        <w:t>pis</w:t>
      </w:r>
      <w:r w:rsidR="00FE6B22" w:rsidRPr="00600486">
        <w:rPr>
          <w:rFonts w:ascii="Arial" w:hAnsi="Arial" w:cs="Arial"/>
          <w:sz w:val="24"/>
          <w:szCs w:val="24"/>
        </w:rPr>
        <w:t xml:space="preserve"> przedmiotu zamówienia </w:t>
      </w:r>
      <w:r w:rsidR="00FE6B22" w:rsidRPr="00751559">
        <w:rPr>
          <w:rFonts w:ascii="Arial" w:hAnsi="Arial" w:cs="Arial"/>
          <w:sz w:val="24"/>
          <w:szCs w:val="24"/>
        </w:rPr>
        <w:t xml:space="preserve">stanowi </w:t>
      </w:r>
      <w:r w:rsidR="00FE6B22" w:rsidRPr="00751559">
        <w:rPr>
          <w:rFonts w:ascii="Arial" w:hAnsi="Arial" w:cs="Arial"/>
          <w:b/>
          <w:sz w:val="24"/>
          <w:szCs w:val="24"/>
        </w:rPr>
        <w:t>Z</w:t>
      </w:r>
      <w:r w:rsidR="00DE7C14" w:rsidRPr="00751559">
        <w:rPr>
          <w:rFonts w:ascii="Arial" w:hAnsi="Arial" w:cs="Arial"/>
          <w:b/>
          <w:sz w:val="24"/>
          <w:szCs w:val="24"/>
        </w:rPr>
        <w:t xml:space="preserve">ałącznik nr </w:t>
      </w:r>
      <w:r w:rsidR="00CF2479" w:rsidRPr="00751559">
        <w:rPr>
          <w:rFonts w:ascii="Arial" w:hAnsi="Arial" w:cs="Arial"/>
          <w:b/>
          <w:sz w:val="24"/>
          <w:szCs w:val="24"/>
        </w:rPr>
        <w:t>1</w:t>
      </w:r>
      <w:r w:rsidR="00CF2479" w:rsidRPr="00751559">
        <w:rPr>
          <w:rFonts w:ascii="Arial" w:hAnsi="Arial" w:cs="Arial"/>
          <w:sz w:val="24"/>
          <w:szCs w:val="24"/>
        </w:rPr>
        <w:t xml:space="preserve"> </w:t>
      </w:r>
      <w:r w:rsidR="00DE7C14" w:rsidRPr="00751559">
        <w:rPr>
          <w:rFonts w:ascii="Arial" w:hAnsi="Arial" w:cs="Arial"/>
          <w:sz w:val="24"/>
          <w:szCs w:val="24"/>
        </w:rPr>
        <w:t>do</w:t>
      </w:r>
      <w:r w:rsidR="00DE7C14" w:rsidRPr="00600486">
        <w:rPr>
          <w:rFonts w:ascii="Arial" w:hAnsi="Arial" w:cs="Arial"/>
          <w:sz w:val="24"/>
          <w:szCs w:val="24"/>
        </w:rPr>
        <w:t xml:space="preserve"> Specyfikacji</w:t>
      </w:r>
      <w:r w:rsidR="00166FA7" w:rsidRPr="00600486">
        <w:rPr>
          <w:rFonts w:ascii="Arial" w:hAnsi="Arial" w:cs="Arial"/>
          <w:sz w:val="24"/>
          <w:szCs w:val="24"/>
        </w:rPr>
        <w:t>, a</w:t>
      </w:r>
      <w:r w:rsidR="00F57D6C" w:rsidRPr="00600486">
        <w:rPr>
          <w:rFonts w:ascii="Arial" w:hAnsi="Arial" w:cs="Arial"/>
          <w:sz w:val="24"/>
          <w:szCs w:val="24"/>
        </w:rPr>
        <w:t> </w:t>
      </w:r>
      <w:r w:rsidR="00166FA7" w:rsidRPr="00600486">
        <w:rPr>
          <w:rFonts w:ascii="Arial" w:hAnsi="Arial" w:cs="Arial"/>
          <w:sz w:val="24"/>
          <w:szCs w:val="24"/>
        </w:rPr>
        <w:t>z</w:t>
      </w:r>
      <w:r w:rsidR="00DE7C14" w:rsidRPr="00600486">
        <w:rPr>
          <w:rFonts w:ascii="Arial" w:hAnsi="Arial" w:cs="Arial"/>
          <w:sz w:val="24"/>
          <w:szCs w:val="24"/>
        </w:rPr>
        <w:t xml:space="preserve">amówienie będzie realizowane </w:t>
      </w:r>
      <w:r w:rsidR="00166FA7" w:rsidRPr="00600486">
        <w:rPr>
          <w:rFonts w:ascii="Arial" w:hAnsi="Arial" w:cs="Arial"/>
          <w:sz w:val="24"/>
          <w:szCs w:val="24"/>
        </w:rPr>
        <w:t>na warunkach określonych</w:t>
      </w:r>
      <w:r w:rsidR="00DE7C14" w:rsidRPr="00600486">
        <w:rPr>
          <w:rFonts w:ascii="Arial" w:hAnsi="Arial" w:cs="Arial"/>
          <w:sz w:val="24"/>
          <w:szCs w:val="24"/>
        </w:rPr>
        <w:t xml:space="preserve"> </w:t>
      </w:r>
      <w:r w:rsidR="00166FA7" w:rsidRPr="00600486">
        <w:rPr>
          <w:rFonts w:ascii="Arial" w:hAnsi="Arial" w:cs="Arial"/>
          <w:sz w:val="24"/>
          <w:szCs w:val="24"/>
        </w:rPr>
        <w:t xml:space="preserve">w </w:t>
      </w:r>
      <w:r w:rsidR="00AD7D2D" w:rsidRPr="00600486">
        <w:rPr>
          <w:rFonts w:ascii="Arial" w:hAnsi="Arial" w:cs="Arial"/>
          <w:sz w:val="24"/>
          <w:szCs w:val="24"/>
        </w:rPr>
        <w:t>Projektowanych</w:t>
      </w:r>
      <w:r w:rsidR="00DE7C14" w:rsidRPr="00600486">
        <w:rPr>
          <w:rFonts w:ascii="Arial" w:hAnsi="Arial" w:cs="Arial"/>
          <w:sz w:val="24"/>
          <w:szCs w:val="24"/>
        </w:rPr>
        <w:t xml:space="preserve"> postan</w:t>
      </w:r>
      <w:r w:rsidR="00166FA7" w:rsidRPr="00600486">
        <w:rPr>
          <w:rFonts w:ascii="Arial" w:hAnsi="Arial" w:cs="Arial"/>
          <w:sz w:val="24"/>
          <w:szCs w:val="24"/>
        </w:rPr>
        <w:t>owieniach</w:t>
      </w:r>
      <w:r w:rsidR="00DE7C14" w:rsidRPr="00600486">
        <w:rPr>
          <w:rFonts w:ascii="Arial" w:hAnsi="Arial" w:cs="Arial"/>
          <w:sz w:val="24"/>
          <w:szCs w:val="24"/>
        </w:rPr>
        <w:t xml:space="preserve"> umowy </w:t>
      </w:r>
      <w:r w:rsidR="00166FA7" w:rsidRPr="00751559">
        <w:rPr>
          <w:rFonts w:ascii="Arial" w:hAnsi="Arial" w:cs="Arial"/>
          <w:sz w:val="24"/>
          <w:szCs w:val="24"/>
        </w:rPr>
        <w:t xml:space="preserve">stanowiących </w:t>
      </w:r>
      <w:r w:rsidR="00FE6B22" w:rsidRPr="00751559">
        <w:rPr>
          <w:rFonts w:ascii="Arial" w:hAnsi="Arial" w:cs="Arial"/>
          <w:b/>
          <w:sz w:val="24"/>
          <w:szCs w:val="24"/>
        </w:rPr>
        <w:t>Z</w:t>
      </w:r>
      <w:r w:rsidR="00DE7C14" w:rsidRPr="00751559">
        <w:rPr>
          <w:rFonts w:ascii="Arial" w:hAnsi="Arial" w:cs="Arial"/>
          <w:b/>
          <w:sz w:val="24"/>
          <w:szCs w:val="24"/>
        </w:rPr>
        <w:t xml:space="preserve">ałącznik nr </w:t>
      </w:r>
      <w:r w:rsidR="00CF2479" w:rsidRPr="00751559">
        <w:rPr>
          <w:rFonts w:ascii="Arial" w:hAnsi="Arial" w:cs="Arial"/>
          <w:b/>
          <w:sz w:val="24"/>
          <w:szCs w:val="24"/>
        </w:rPr>
        <w:t>2</w:t>
      </w:r>
      <w:r w:rsidR="00DE7C14" w:rsidRPr="00751559">
        <w:rPr>
          <w:rFonts w:ascii="Arial" w:hAnsi="Arial" w:cs="Arial"/>
          <w:sz w:val="24"/>
          <w:szCs w:val="24"/>
        </w:rPr>
        <w:t xml:space="preserve"> do Specyfikacji</w:t>
      </w:r>
      <w:r w:rsidR="00166FA7" w:rsidRPr="00600486">
        <w:rPr>
          <w:rFonts w:ascii="Arial" w:hAnsi="Arial" w:cs="Arial"/>
          <w:sz w:val="24"/>
          <w:szCs w:val="24"/>
        </w:rPr>
        <w:t>.</w:t>
      </w:r>
    </w:p>
    <w:p w14:paraId="12C08457" w14:textId="77777777" w:rsidR="00F871C8" w:rsidRPr="00731D17" w:rsidRDefault="00F871C8" w:rsidP="007A5AF9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Kod i nazwa przedmiotu zamówienia według Wspólnego Słownika Zamówień (CPV):</w:t>
      </w:r>
    </w:p>
    <w:p w14:paraId="7C6417C8" w14:textId="4123F827" w:rsidR="00D934BC" w:rsidRPr="00731D17" w:rsidRDefault="00600486" w:rsidP="00600486">
      <w:pPr>
        <w:spacing w:before="120" w:after="120" w:line="276" w:lineRule="auto"/>
        <w:ind w:left="709"/>
        <w:rPr>
          <w:rFonts w:ascii="Arial" w:hAnsi="Arial" w:cs="Arial"/>
          <w:sz w:val="24"/>
          <w:szCs w:val="24"/>
        </w:rPr>
      </w:pPr>
      <w:r w:rsidRPr="00613B9B">
        <w:rPr>
          <w:rFonts w:ascii="Arial" w:hAnsi="Arial" w:cs="Arial"/>
          <w:b/>
          <w:sz w:val="24"/>
          <w:szCs w:val="24"/>
        </w:rPr>
        <w:t>71320000-7</w:t>
      </w:r>
      <w:r w:rsidRPr="00600486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sz w:val="24"/>
          <w:szCs w:val="24"/>
        </w:rPr>
        <w:t xml:space="preserve">– </w:t>
      </w:r>
      <w:r w:rsidRPr="00600486">
        <w:rPr>
          <w:rFonts w:ascii="Arial" w:hAnsi="Arial" w:cs="Arial"/>
          <w:sz w:val="24"/>
          <w:szCs w:val="24"/>
        </w:rPr>
        <w:t>Usługi inżynieryjne w zakresie projektowania</w:t>
      </w:r>
      <w:r w:rsidR="00D934BC" w:rsidRPr="00731D17">
        <w:rPr>
          <w:rFonts w:ascii="Arial" w:hAnsi="Arial" w:cs="Arial"/>
          <w:sz w:val="24"/>
          <w:szCs w:val="24"/>
        </w:rPr>
        <w:t>,</w:t>
      </w:r>
    </w:p>
    <w:p w14:paraId="3621D484" w14:textId="5D33BEF6" w:rsidR="005B4B84" w:rsidRPr="00731D17" w:rsidRDefault="00DA0EF6" w:rsidP="007A5AF9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</w:t>
      </w:r>
      <w:r w:rsidR="005B4B84" w:rsidRPr="00731D17">
        <w:rPr>
          <w:rFonts w:ascii="Arial" w:hAnsi="Arial" w:cs="Arial"/>
          <w:sz w:val="24"/>
          <w:szCs w:val="24"/>
        </w:rPr>
        <w:t xml:space="preserve"> nie</w:t>
      </w:r>
      <w:r w:rsidR="00603B2A" w:rsidRPr="00731D17">
        <w:rPr>
          <w:rFonts w:ascii="Arial" w:hAnsi="Arial" w:cs="Arial"/>
          <w:sz w:val="24"/>
          <w:szCs w:val="24"/>
        </w:rPr>
        <w:t xml:space="preserve"> przewiduje udzielenia zamówień</w:t>
      </w:r>
      <w:r w:rsidR="005B4B84" w:rsidRPr="00731D17">
        <w:rPr>
          <w:rFonts w:ascii="Arial" w:hAnsi="Arial" w:cs="Arial"/>
          <w:sz w:val="24"/>
          <w:szCs w:val="24"/>
        </w:rPr>
        <w:t xml:space="preserve">, o których mowa w art. </w:t>
      </w:r>
      <w:r w:rsidR="00DF4AF9" w:rsidRPr="00731D17">
        <w:rPr>
          <w:rFonts w:ascii="Arial" w:hAnsi="Arial" w:cs="Arial"/>
          <w:sz w:val="24"/>
          <w:szCs w:val="24"/>
        </w:rPr>
        <w:t>w </w:t>
      </w:r>
      <w:r w:rsidR="00CF2479" w:rsidRPr="00731D17">
        <w:rPr>
          <w:rFonts w:ascii="Arial" w:hAnsi="Arial" w:cs="Arial"/>
          <w:sz w:val="24"/>
          <w:szCs w:val="24"/>
        </w:rPr>
        <w:t>art. 214 ust. 1 pkt 7</w:t>
      </w:r>
      <w:r w:rsidR="00CA6400" w:rsidRPr="00731D17">
        <w:rPr>
          <w:rFonts w:ascii="Arial" w:hAnsi="Arial" w:cs="Arial"/>
          <w:sz w:val="24"/>
          <w:szCs w:val="24"/>
        </w:rPr>
        <w:t xml:space="preserve">) </w:t>
      </w:r>
      <w:r w:rsidR="00CF2479" w:rsidRPr="00731D17">
        <w:rPr>
          <w:rFonts w:ascii="Arial" w:hAnsi="Arial" w:cs="Arial"/>
          <w:sz w:val="24"/>
          <w:szCs w:val="24"/>
        </w:rPr>
        <w:t>ustawy pzp.</w:t>
      </w:r>
    </w:p>
    <w:p w14:paraId="4AE2ADF6" w14:textId="77777777" w:rsidR="00F871C8" w:rsidRPr="00731D17" w:rsidRDefault="00F871C8" w:rsidP="007A5AF9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 nie dopuszcza składania ofert częściowych.</w:t>
      </w:r>
    </w:p>
    <w:p w14:paraId="139FAE59" w14:textId="3AD3F984" w:rsidR="00DA1EE6" w:rsidRPr="00731D17" w:rsidRDefault="00600486" w:rsidP="00600486">
      <w:pPr>
        <w:spacing w:before="120" w:after="120" w:line="276" w:lineRule="auto"/>
        <w:ind w:left="709"/>
        <w:rPr>
          <w:rFonts w:ascii="Arial" w:hAnsi="Arial" w:cs="Arial"/>
          <w:sz w:val="24"/>
          <w:szCs w:val="24"/>
        </w:rPr>
      </w:pPr>
      <w:r w:rsidRPr="00600486">
        <w:rPr>
          <w:rFonts w:ascii="Arial" w:hAnsi="Arial" w:cs="Arial"/>
          <w:sz w:val="24"/>
          <w:szCs w:val="24"/>
        </w:rPr>
        <w:lastRenderedPageBreak/>
        <w:t>W związku z tym, że zamówienie skierowane jest do małych i średnich przedsiębiorstw i może ono zostać zrealizowane niezależnie przez jednego Wykonawcę, nie występują przesłanki podziału zamówienia na części. Brak podziału nie spowoduje ograniczenia konkurencji, a dodatkowo warto zauważyć, iż taki podział mógłby spowodować nadmierne trudności techniczne i wzrost kosztów wykonania zamówienia. Ponadto, ryzyko skoordynowania działań różnych wykonawców w czynnym obiekcie na stosunkowo niedużej powierzchni, mogłoby zagrozić właściwemu i terminowemu wykonaniu z</w:t>
      </w:r>
      <w:r>
        <w:rPr>
          <w:rFonts w:ascii="Arial" w:hAnsi="Arial" w:cs="Arial"/>
          <w:sz w:val="24"/>
          <w:szCs w:val="24"/>
        </w:rPr>
        <w:t>amówienia</w:t>
      </w:r>
      <w:r w:rsidR="00AE49B9" w:rsidRPr="00731D17">
        <w:rPr>
          <w:rFonts w:ascii="Arial" w:hAnsi="Arial" w:cs="Arial"/>
          <w:sz w:val="24"/>
          <w:szCs w:val="24"/>
        </w:rPr>
        <w:t>.</w:t>
      </w:r>
    </w:p>
    <w:p w14:paraId="6D73C963" w14:textId="77777777" w:rsidR="00F871C8" w:rsidRPr="00731D17" w:rsidRDefault="00F871C8" w:rsidP="007A5AF9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 nie dopuszcza składania ofert wariantowych.</w:t>
      </w:r>
    </w:p>
    <w:p w14:paraId="0E01D6AD" w14:textId="29A575A4" w:rsidR="00133858" w:rsidRPr="00731D17" w:rsidRDefault="00133858" w:rsidP="007A5AF9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 dopuszcza udział Podwykonawcó</w:t>
      </w:r>
      <w:r w:rsidR="00600486">
        <w:rPr>
          <w:rFonts w:ascii="Arial" w:hAnsi="Arial" w:cs="Arial"/>
          <w:sz w:val="24"/>
          <w:szCs w:val="24"/>
        </w:rPr>
        <w:t>w przy realizacji zamówienia. W </w:t>
      </w:r>
      <w:r w:rsidRPr="00731D17">
        <w:rPr>
          <w:rFonts w:ascii="Arial" w:hAnsi="Arial" w:cs="Arial"/>
          <w:sz w:val="24"/>
          <w:szCs w:val="24"/>
        </w:rPr>
        <w:t>przypadku powierzenia Podwykonawcom części zamówienia Zamawiający żąda (zgodnie z art. 462 ust. 2 u</w:t>
      </w:r>
      <w:r w:rsidR="006E403D" w:rsidRPr="00731D17">
        <w:rPr>
          <w:rFonts w:ascii="Arial" w:hAnsi="Arial" w:cs="Arial"/>
          <w:sz w:val="24"/>
          <w:szCs w:val="24"/>
        </w:rPr>
        <w:t>stawy p</w:t>
      </w:r>
      <w:r w:rsidRPr="00731D17">
        <w:rPr>
          <w:rFonts w:ascii="Arial" w:hAnsi="Arial" w:cs="Arial"/>
          <w:sz w:val="24"/>
          <w:szCs w:val="24"/>
        </w:rPr>
        <w:t>zp) wskazania przez Wykonawcę, w Formularzu oferty części zamówienia, których wykonanie zamierza powierzyć Podwykonawcom, oraz podania nazw ewentu</w:t>
      </w:r>
      <w:bookmarkStart w:id="0" w:name="_GoBack"/>
      <w:bookmarkEnd w:id="0"/>
      <w:r w:rsidRPr="00731D17">
        <w:rPr>
          <w:rFonts w:ascii="Arial" w:hAnsi="Arial" w:cs="Arial"/>
          <w:sz w:val="24"/>
          <w:szCs w:val="24"/>
        </w:rPr>
        <w:t xml:space="preserve">alnych Podwykonawców, jeżeli są już znani. </w:t>
      </w:r>
    </w:p>
    <w:p w14:paraId="77955A20" w14:textId="77777777" w:rsidR="00133858" w:rsidRDefault="00133858" w:rsidP="007A5AF9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 nie wprowadza zastrzeżenia o obowiązku osobistego wykonania przez wykonawcę kluczowych części zamówienia</w:t>
      </w:r>
      <w:r w:rsidR="00DA1EE6" w:rsidRPr="00731D17">
        <w:rPr>
          <w:rFonts w:ascii="Arial" w:hAnsi="Arial" w:cs="Arial"/>
          <w:sz w:val="24"/>
          <w:szCs w:val="24"/>
        </w:rPr>
        <w:t>.</w:t>
      </w:r>
    </w:p>
    <w:p w14:paraId="5D888E4A" w14:textId="51D85D05" w:rsidR="00172B3F" w:rsidRDefault="00172B3F" w:rsidP="007A5AF9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172B3F">
        <w:rPr>
          <w:rFonts w:ascii="Arial" w:hAnsi="Arial" w:cs="Arial"/>
          <w:sz w:val="24"/>
          <w:szCs w:val="24"/>
        </w:rPr>
        <w:t xml:space="preserve">Zamawiający przewiduje przeprowadzenie wizji lokalnej w </w:t>
      </w:r>
      <w:r w:rsidRPr="00D732C7">
        <w:rPr>
          <w:rFonts w:ascii="Arial" w:hAnsi="Arial" w:cs="Arial"/>
          <w:sz w:val="24"/>
          <w:szCs w:val="24"/>
        </w:rPr>
        <w:t xml:space="preserve">terminie </w:t>
      </w:r>
      <w:r w:rsidR="00006FD8" w:rsidRPr="00D732C7">
        <w:rPr>
          <w:rFonts w:ascii="Arial" w:hAnsi="Arial" w:cs="Arial"/>
          <w:b/>
          <w:sz w:val="24"/>
          <w:szCs w:val="24"/>
        </w:rPr>
        <w:t>0</w:t>
      </w:r>
      <w:r w:rsidR="00751559" w:rsidRPr="00D732C7">
        <w:rPr>
          <w:rFonts w:ascii="Arial" w:hAnsi="Arial" w:cs="Arial"/>
          <w:b/>
          <w:sz w:val="24"/>
          <w:szCs w:val="24"/>
        </w:rPr>
        <w:t>2</w:t>
      </w:r>
      <w:r w:rsidR="00006FD8" w:rsidRPr="00D732C7">
        <w:rPr>
          <w:rFonts w:ascii="Arial" w:hAnsi="Arial" w:cs="Arial"/>
          <w:b/>
          <w:sz w:val="24"/>
          <w:szCs w:val="24"/>
        </w:rPr>
        <w:t>.0</w:t>
      </w:r>
      <w:r w:rsidR="00D732C7" w:rsidRPr="00D732C7">
        <w:rPr>
          <w:rFonts w:ascii="Arial" w:hAnsi="Arial" w:cs="Arial"/>
          <w:b/>
          <w:sz w:val="24"/>
          <w:szCs w:val="24"/>
        </w:rPr>
        <w:t>9</w:t>
      </w:r>
      <w:r w:rsidRPr="00D732C7">
        <w:rPr>
          <w:rFonts w:ascii="Arial" w:hAnsi="Arial" w:cs="Arial"/>
          <w:b/>
          <w:sz w:val="24"/>
          <w:szCs w:val="24"/>
        </w:rPr>
        <w:t>.2022</w:t>
      </w:r>
      <w:r w:rsidRPr="00172B3F">
        <w:rPr>
          <w:rFonts w:ascii="Arial" w:hAnsi="Arial" w:cs="Arial"/>
          <w:sz w:val="24"/>
          <w:szCs w:val="24"/>
        </w:rPr>
        <w:t xml:space="preserve"> r. godzina </w:t>
      </w:r>
      <w:r w:rsidR="00006FD8" w:rsidRPr="00751559">
        <w:rPr>
          <w:rFonts w:ascii="Arial" w:hAnsi="Arial" w:cs="Arial"/>
          <w:b/>
          <w:sz w:val="24"/>
          <w:szCs w:val="24"/>
        </w:rPr>
        <w:t>10</w:t>
      </w:r>
      <w:r w:rsidRPr="00751559">
        <w:rPr>
          <w:rFonts w:ascii="Arial" w:hAnsi="Arial" w:cs="Arial"/>
          <w:b/>
          <w:sz w:val="24"/>
          <w:szCs w:val="24"/>
        </w:rPr>
        <w:t>:00</w:t>
      </w:r>
      <w:r w:rsidRPr="00172B3F">
        <w:rPr>
          <w:rFonts w:ascii="Arial" w:hAnsi="Arial" w:cs="Arial"/>
          <w:sz w:val="24"/>
          <w:szCs w:val="24"/>
        </w:rPr>
        <w:t>. Wejście do siedziby Zamawiającego znajduje się od ul. Królewskiej i</w:t>
      </w:r>
      <w:r w:rsidR="00EB1D66">
        <w:rPr>
          <w:rFonts w:ascii="Arial" w:hAnsi="Arial" w:cs="Arial"/>
          <w:sz w:val="24"/>
          <w:szCs w:val="24"/>
        </w:rPr>
        <w:t> </w:t>
      </w:r>
      <w:r w:rsidRPr="00172B3F">
        <w:rPr>
          <w:rFonts w:ascii="Arial" w:hAnsi="Arial" w:cs="Arial"/>
          <w:sz w:val="24"/>
          <w:szCs w:val="24"/>
        </w:rPr>
        <w:t xml:space="preserve">jest możliwe za wcześniejszym okazaniem dokumentu tożsamości ze zdjęciem. Uczestnictwo w wizji lokalnej prosimy wcześniej zgłosić na adres e-mail: </w:t>
      </w:r>
      <w:r w:rsidR="00173415">
        <w:rPr>
          <w:rFonts w:ascii="Arial" w:hAnsi="Arial" w:cs="Arial"/>
          <w:sz w:val="24"/>
          <w:szCs w:val="24"/>
        </w:rPr>
        <w:t>anna.zielinska</w:t>
      </w:r>
      <w:r w:rsidRPr="00172B3F">
        <w:rPr>
          <w:rFonts w:ascii="Arial" w:hAnsi="Arial" w:cs="Arial"/>
          <w:sz w:val="24"/>
          <w:szCs w:val="24"/>
        </w:rPr>
        <w:t>@mc.gov.pl z podaniem danych osób reprezentujących Wykonawcę.</w:t>
      </w:r>
    </w:p>
    <w:p w14:paraId="7F014BE7" w14:textId="5C48D0EE" w:rsidR="00600486" w:rsidRDefault="00600486" w:rsidP="007A5AF9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600486">
        <w:rPr>
          <w:rFonts w:ascii="Arial" w:hAnsi="Arial" w:cs="Arial"/>
          <w:sz w:val="24"/>
          <w:szCs w:val="24"/>
        </w:rPr>
        <w:t>Wszelkie koszty związane z przygotowaniem oferty ponosi Wykonawca. Zamawiający nie przewiduje zwrotu kosztów udziału w postępowaniu</w:t>
      </w:r>
      <w:r>
        <w:rPr>
          <w:rFonts w:ascii="Arial" w:hAnsi="Arial" w:cs="Arial"/>
          <w:sz w:val="24"/>
          <w:szCs w:val="24"/>
        </w:rPr>
        <w:t>.</w:t>
      </w:r>
    </w:p>
    <w:p w14:paraId="47861F9C" w14:textId="77777777" w:rsidR="005B4B84" w:rsidRPr="00731D17" w:rsidRDefault="00F871C8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Termin wykonania zamówienia</w:t>
      </w:r>
    </w:p>
    <w:p w14:paraId="238D397E" w14:textId="60891286" w:rsidR="00AE49B9" w:rsidRPr="00731D17" w:rsidRDefault="00AE49B9" w:rsidP="00731D17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Zamówienie zostanie zrealizowane </w:t>
      </w:r>
      <w:r w:rsidRPr="00751559">
        <w:rPr>
          <w:rFonts w:ascii="Arial" w:hAnsi="Arial" w:cs="Arial"/>
          <w:sz w:val="24"/>
          <w:szCs w:val="24"/>
        </w:rPr>
        <w:t xml:space="preserve">w </w:t>
      </w:r>
      <w:r w:rsidR="000A2907" w:rsidRPr="00751559">
        <w:rPr>
          <w:rFonts w:ascii="Arial" w:hAnsi="Arial" w:cs="Arial"/>
          <w:sz w:val="24"/>
          <w:szCs w:val="24"/>
        </w:rPr>
        <w:t>maksymalnym</w:t>
      </w:r>
      <w:r w:rsidRPr="00751559">
        <w:rPr>
          <w:rFonts w:ascii="Arial" w:hAnsi="Arial" w:cs="Arial"/>
          <w:sz w:val="24"/>
          <w:szCs w:val="24"/>
        </w:rPr>
        <w:t xml:space="preserve"> terminie </w:t>
      </w:r>
      <w:r w:rsidR="000A2907" w:rsidRPr="00751559">
        <w:rPr>
          <w:rFonts w:ascii="Arial" w:hAnsi="Arial" w:cs="Arial"/>
          <w:sz w:val="24"/>
          <w:szCs w:val="24"/>
        </w:rPr>
        <w:t>24</w:t>
      </w:r>
      <w:r w:rsidR="00172B3F" w:rsidRPr="00751559">
        <w:rPr>
          <w:rFonts w:ascii="Arial" w:hAnsi="Arial" w:cs="Arial"/>
          <w:sz w:val="24"/>
          <w:szCs w:val="24"/>
        </w:rPr>
        <w:t xml:space="preserve"> tygodni</w:t>
      </w:r>
      <w:r w:rsidR="00095D54" w:rsidRPr="00751559">
        <w:rPr>
          <w:rFonts w:ascii="Arial" w:hAnsi="Arial" w:cs="Arial"/>
          <w:sz w:val="24"/>
          <w:szCs w:val="24"/>
        </w:rPr>
        <w:t xml:space="preserve"> od dnia zawarcia Umowy.</w:t>
      </w:r>
      <w:r w:rsidR="000A2907" w:rsidRPr="00751559">
        <w:rPr>
          <w:rFonts w:ascii="Arial" w:hAnsi="Arial" w:cs="Arial"/>
          <w:sz w:val="24"/>
          <w:szCs w:val="24"/>
        </w:rPr>
        <w:t xml:space="preserve"> Termin jest liczony</w:t>
      </w:r>
      <w:r w:rsidR="000A2907" w:rsidRPr="00751559">
        <w:t xml:space="preserve"> </w:t>
      </w:r>
      <w:r w:rsidR="000A2907" w:rsidRPr="00751559">
        <w:rPr>
          <w:rFonts w:ascii="Arial" w:hAnsi="Arial" w:cs="Arial"/>
          <w:sz w:val="24"/>
          <w:szCs w:val="24"/>
        </w:rPr>
        <w:t>z wyłączeniem okresu oczekiwania na</w:t>
      </w:r>
      <w:r w:rsidR="000A2907" w:rsidRPr="000A2907">
        <w:rPr>
          <w:rFonts w:ascii="Arial" w:hAnsi="Arial" w:cs="Arial"/>
          <w:sz w:val="24"/>
          <w:szCs w:val="24"/>
        </w:rPr>
        <w:t xml:space="preserve"> uzyskanie prawomoc</w:t>
      </w:r>
      <w:r w:rsidR="000A2907">
        <w:rPr>
          <w:rFonts w:ascii="Arial" w:hAnsi="Arial" w:cs="Arial"/>
          <w:sz w:val="24"/>
          <w:szCs w:val="24"/>
        </w:rPr>
        <w:t>nej decyzji pozwolenia na budowę.</w:t>
      </w:r>
    </w:p>
    <w:p w14:paraId="7BE35470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Warunki udziału w postępowaniu</w:t>
      </w:r>
    </w:p>
    <w:p w14:paraId="5B2B3955" w14:textId="77777777" w:rsidR="00CF2479" w:rsidRPr="00731D17" w:rsidRDefault="00BB1E6A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celu oceny zdolności W</w:t>
      </w:r>
      <w:r w:rsidR="00CF2479" w:rsidRPr="00731D17">
        <w:rPr>
          <w:rFonts w:ascii="Arial" w:hAnsi="Arial" w:cs="Arial"/>
          <w:sz w:val="24"/>
          <w:szCs w:val="24"/>
        </w:rPr>
        <w:t>ykonawcy do należytego wykonania zamówienia</w:t>
      </w:r>
      <w:r w:rsidR="00A436DB" w:rsidRPr="00731D17">
        <w:rPr>
          <w:rFonts w:ascii="Arial" w:hAnsi="Arial" w:cs="Arial"/>
          <w:sz w:val="24"/>
          <w:szCs w:val="24"/>
        </w:rPr>
        <w:t>,</w:t>
      </w:r>
      <w:r w:rsidR="00CF2479"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sz w:val="24"/>
          <w:szCs w:val="24"/>
        </w:rPr>
        <w:t>Zamawiający wymaga od Wykonawcy</w:t>
      </w:r>
      <w:r w:rsidR="00CF2479" w:rsidRPr="00731D17">
        <w:rPr>
          <w:rFonts w:ascii="Arial" w:hAnsi="Arial" w:cs="Arial"/>
          <w:sz w:val="24"/>
          <w:szCs w:val="24"/>
        </w:rPr>
        <w:t xml:space="preserve"> wykazania spełnienia n</w:t>
      </w:r>
      <w:r w:rsidR="00225112" w:rsidRPr="00731D17">
        <w:rPr>
          <w:rFonts w:ascii="Arial" w:hAnsi="Arial" w:cs="Arial"/>
          <w:sz w:val="24"/>
          <w:szCs w:val="24"/>
        </w:rPr>
        <w:t>astępujących warunków udziału w </w:t>
      </w:r>
      <w:r w:rsidR="00CF2479" w:rsidRPr="00731D17">
        <w:rPr>
          <w:rFonts w:ascii="Arial" w:hAnsi="Arial" w:cs="Arial"/>
          <w:sz w:val="24"/>
          <w:szCs w:val="24"/>
        </w:rPr>
        <w:t>postępowaniu:</w:t>
      </w:r>
    </w:p>
    <w:p w14:paraId="24435A68" w14:textId="77777777" w:rsidR="00CF2479" w:rsidRPr="00731D17" w:rsidRDefault="00CF2479" w:rsidP="007A5AF9">
      <w:pPr>
        <w:pStyle w:val="Akapitzlist"/>
        <w:numPr>
          <w:ilvl w:val="1"/>
          <w:numId w:val="8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zakresie zdolności do występowania w obrocie gospodarczym:</w:t>
      </w:r>
    </w:p>
    <w:p w14:paraId="46F00A2B" w14:textId="77777777" w:rsidR="00CF2479" w:rsidRPr="00731D17" w:rsidRDefault="00CF2479" w:rsidP="00464032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 nie wskazuje warunku,</w:t>
      </w:r>
    </w:p>
    <w:p w14:paraId="01C2EAEB" w14:textId="77777777" w:rsidR="00CF2479" w:rsidRPr="00731D17" w:rsidRDefault="00BB1E6A" w:rsidP="007A5AF9">
      <w:pPr>
        <w:pStyle w:val="Akapitzlist"/>
        <w:numPr>
          <w:ilvl w:val="1"/>
          <w:numId w:val="8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</w:t>
      </w:r>
      <w:r w:rsidR="00CF2479" w:rsidRPr="00731D17">
        <w:rPr>
          <w:rFonts w:ascii="Arial" w:hAnsi="Arial" w:cs="Arial"/>
          <w:sz w:val="24"/>
          <w:szCs w:val="24"/>
        </w:rPr>
        <w:t xml:space="preserve"> zakresie uprawnień do prowadzenia określonej działalności gospodarczej lub zawodowej, o ile wynika to z odrębnych przepisów:</w:t>
      </w:r>
    </w:p>
    <w:p w14:paraId="2DBADDF0" w14:textId="77777777" w:rsidR="00CF2479" w:rsidRPr="00731D17" w:rsidRDefault="00CF2479" w:rsidP="00464032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 nie wskazuje warunku,</w:t>
      </w:r>
    </w:p>
    <w:p w14:paraId="74E10C3D" w14:textId="77777777" w:rsidR="00CF2479" w:rsidRPr="00731D17" w:rsidRDefault="00BB1E6A" w:rsidP="007A5AF9">
      <w:pPr>
        <w:pStyle w:val="Akapitzlist"/>
        <w:numPr>
          <w:ilvl w:val="1"/>
          <w:numId w:val="8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</w:t>
      </w:r>
      <w:r w:rsidR="00CF2479" w:rsidRPr="00731D17">
        <w:rPr>
          <w:rFonts w:ascii="Arial" w:hAnsi="Arial" w:cs="Arial"/>
          <w:sz w:val="24"/>
          <w:szCs w:val="24"/>
        </w:rPr>
        <w:t xml:space="preserve"> zakresie sytuacji ekonomicznej lub finansowej:</w:t>
      </w:r>
    </w:p>
    <w:p w14:paraId="082475A2" w14:textId="10B18DC6" w:rsidR="00464032" w:rsidRPr="00464032" w:rsidRDefault="00B62BC6" w:rsidP="00464032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B62BC6">
        <w:rPr>
          <w:rFonts w:ascii="Arial" w:hAnsi="Arial" w:cs="Arial"/>
          <w:sz w:val="24"/>
          <w:szCs w:val="24"/>
        </w:rPr>
        <w:lastRenderedPageBreak/>
        <w:t>Zamawiający uzna ww. warunek za spełniony, jeżeli Wykonawca wykaże, że jest ubezpieczony od odpowiedzialności cywilnej w zakresie prowadzonej działalności związanej z przedmiotem zamówienia. Suma gwarancyjna po</w:t>
      </w:r>
      <w:r>
        <w:rPr>
          <w:rFonts w:ascii="Arial" w:hAnsi="Arial" w:cs="Arial"/>
          <w:sz w:val="24"/>
          <w:szCs w:val="24"/>
        </w:rPr>
        <w:t>lisy nie może być mniejsza niż 1</w:t>
      </w:r>
      <w:r w:rsidRPr="00B62BC6">
        <w:rPr>
          <w:rFonts w:ascii="Arial" w:hAnsi="Arial" w:cs="Arial"/>
          <w:sz w:val="24"/>
          <w:szCs w:val="24"/>
        </w:rPr>
        <w:t>00.000,00 zł słownie (</w:t>
      </w:r>
      <w:r>
        <w:rPr>
          <w:rFonts w:ascii="Arial" w:hAnsi="Arial" w:cs="Arial"/>
          <w:sz w:val="24"/>
          <w:szCs w:val="24"/>
        </w:rPr>
        <w:t>sto</w:t>
      </w:r>
      <w:r w:rsidRPr="00B62BC6">
        <w:rPr>
          <w:rFonts w:ascii="Arial" w:hAnsi="Arial" w:cs="Arial"/>
          <w:sz w:val="24"/>
          <w:szCs w:val="24"/>
        </w:rPr>
        <w:t xml:space="preserve"> tysięcy złotych i 00/100).</w:t>
      </w:r>
    </w:p>
    <w:p w14:paraId="789F7F03" w14:textId="4E2D61A2" w:rsidR="00CF2479" w:rsidRPr="00731D17" w:rsidRDefault="00464032" w:rsidP="00464032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464032">
        <w:rPr>
          <w:rFonts w:ascii="Arial" w:hAnsi="Arial" w:cs="Arial"/>
          <w:sz w:val="24"/>
          <w:szCs w:val="24"/>
        </w:rPr>
        <w:t>W przypadku, gdy wykonawca dla potwierdzenia spełniania tego warunku, załączy dokumenty zawie</w:t>
      </w:r>
      <w:r w:rsidR="003917D7">
        <w:rPr>
          <w:rFonts w:ascii="Arial" w:hAnsi="Arial" w:cs="Arial"/>
          <w:sz w:val="24"/>
          <w:szCs w:val="24"/>
        </w:rPr>
        <w:t>rające kwoty wyrażone w walucie</w:t>
      </w:r>
      <w:r w:rsidRPr="00464032">
        <w:rPr>
          <w:rFonts w:ascii="Arial" w:hAnsi="Arial" w:cs="Arial"/>
          <w:sz w:val="24"/>
          <w:szCs w:val="24"/>
        </w:rPr>
        <w:t xml:space="preserve"> obcej, Zamawiający przeliczy tę kwotę na PLN. Do przeliczenia zostanie zastosowany średni kurs walut NBP w dniu publikacji ogłoszenia o przedmiotowym zamówieniu w Dzienniku Urzędowym Unii Europejskiej.</w:t>
      </w:r>
    </w:p>
    <w:p w14:paraId="19D883DD" w14:textId="77777777" w:rsidR="00CF2479" w:rsidRPr="00731D17" w:rsidRDefault="00CF2479" w:rsidP="007A5AF9">
      <w:pPr>
        <w:pStyle w:val="Akapitzlist"/>
        <w:numPr>
          <w:ilvl w:val="1"/>
          <w:numId w:val="8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bookmarkStart w:id="1" w:name="_Ref85637138"/>
      <w:r w:rsidRPr="00731D17">
        <w:rPr>
          <w:rFonts w:ascii="Arial" w:hAnsi="Arial" w:cs="Arial"/>
          <w:sz w:val="24"/>
          <w:szCs w:val="24"/>
        </w:rPr>
        <w:t>w zakresie zdol</w:t>
      </w:r>
      <w:r w:rsidR="008047C2" w:rsidRPr="00731D17">
        <w:rPr>
          <w:rFonts w:ascii="Arial" w:hAnsi="Arial" w:cs="Arial"/>
          <w:sz w:val="24"/>
          <w:szCs w:val="24"/>
        </w:rPr>
        <w:t>ności technicznej i zawodowej.</w:t>
      </w:r>
      <w:bookmarkEnd w:id="1"/>
    </w:p>
    <w:p w14:paraId="332C37C5" w14:textId="6B9EB80A" w:rsidR="00D86D95" w:rsidRPr="00731D17" w:rsidRDefault="00D86D95" w:rsidP="00464032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 uzna warunek za spełniony, jeżeli Wykonawca wykaże, że:</w:t>
      </w:r>
    </w:p>
    <w:p w14:paraId="22476CCF" w14:textId="2D433EE9" w:rsidR="008047C2" w:rsidRPr="00731D17" w:rsidRDefault="0094732C" w:rsidP="007A5AF9">
      <w:pPr>
        <w:pStyle w:val="Akapitzlist"/>
        <w:numPr>
          <w:ilvl w:val="2"/>
          <w:numId w:val="8"/>
        </w:numPr>
        <w:spacing w:before="120" w:after="120" w:line="276" w:lineRule="auto"/>
        <w:ind w:left="1701" w:hanging="646"/>
        <w:contextualSpacing w:val="0"/>
        <w:rPr>
          <w:rFonts w:ascii="Arial" w:hAnsi="Arial" w:cs="Arial"/>
          <w:sz w:val="24"/>
          <w:szCs w:val="24"/>
        </w:rPr>
      </w:pPr>
      <w:r w:rsidRPr="0094732C">
        <w:rPr>
          <w:rFonts w:ascii="Arial" w:hAnsi="Arial" w:cs="Arial"/>
          <w:sz w:val="24"/>
          <w:szCs w:val="24"/>
        </w:rPr>
        <w:t>w okresie ostatnich trzech lat, a jeżeli okres prowadzenia działalności jest krótszy - w tym okresie, należycie wykonał co najmniej 2 usługi, których przedmiotem było wykonanie wielobranżowej dokumentacji projektowej (projekt budowlany i dokumentacja wykonawcza obejmująca branże: konstrukcyjno-budowlaną, elektryczną, teletechniczną i sanitarną - klimatyzację, wentylację mechaniczną, w budynku o powierzchni co najmniej 8.000 m</w:t>
      </w:r>
      <w:r w:rsidRPr="0094732C">
        <w:rPr>
          <w:rFonts w:ascii="Arial" w:hAnsi="Arial" w:cs="Arial"/>
          <w:sz w:val="24"/>
          <w:szCs w:val="24"/>
          <w:vertAlign w:val="superscript"/>
        </w:rPr>
        <w:t>2</w:t>
      </w:r>
      <w:r w:rsidR="000F6D30">
        <w:rPr>
          <w:rFonts w:ascii="Arial" w:hAnsi="Arial" w:cs="Arial"/>
          <w:sz w:val="24"/>
          <w:szCs w:val="24"/>
        </w:rPr>
        <w:t xml:space="preserve"> każdy,</w:t>
      </w:r>
      <w:r w:rsidRPr="0094732C">
        <w:rPr>
          <w:rFonts w:ascii="Arial" w:hAnsi="Arial" w:cs="Arial"/>
          <w:sz w:val="24"/>
          <w:szCs w:val="24"/>
        </w:rPr>
        <w:t xml:space="preserve"> o wartości prac projektowych co najmniej 50</w:t>
      </w:r>
      <w:r w:rsidR="00BD14DD">
        <w:rPr>
          <w:rFonts w:ascii="Arial" w:hAnsi="Arial" w:cs="Arial"/>
          <w:sz w:val="24"/>
          <w:szCs w:val="24"/>
        </w:rPr>
        <w:t xml:space="preserve"> </w:t>
      </w:r>
      <w:r w:rsidRPr="0094732C">
        <w:rPr>
          <w:rFonts w:ascii="Arial" w:hAnsi="Arial" w:cs="Arial"/>
          <w:sz w:val="24"/>
          <w:szCs w:val="24"/>
        </w:rPr>
        <w:t>000,00 zł (słownie: pięćdziesiąt tysięcy złotych 00/100) b</w:t>
      </w:r>
      <w:r w:rsidR="000F6D30">
        <w:rPr>
          <w:rFonts w:ascii="Arial" w:hAnsi="Arial" w:cs="Arial"/>
          <w:sz w:val="24"/>
          <w:szCs w:val="24"/>
        </w:rPr>
        <w:t>rutto każda oraz potwierdzi, że </w:t>
      </w:r>
      <w:r w:rsidRPr="0094732C">
        <w:rPr>
          <w:rFonts w:ascii="Arial" w:hAnsi="Arial" w:cs="Arial"/>
          <w:sz w:val="24"/>
          <w:szCs w:val="24"/>
        </w:rPr>
        <w:t>usługi zostały wykonane należycie</w:t>
      </w:r>
      <w:r>
        <w:rPr>
          <w:rFonts w:ascii="Arial" w:hAnsi="Arial" w:cs="Arial"/>
          <w:sz w:val="24"/>
          <w:szCs w:val="24"/>
        </w:rPr>
        <w:t>.</w:t>
      </w:r>
    </w:p>
    <w:p w14:paraId="046DE17B" w14:textId="3EF5760B" w:rsidR="00AE295B" w:rsidRPr="0094732C" w:rsidRDefault="00AE295B" w:rsidP="007A5AF9">
      <w:pPr>
        <w:pStyle w:val="Akapitzlist"/>
        <w:numPr>
          <w:ilvl w:val="2"/>
          <w:numId w:val="8"/>
        </w:numPr>
        <w:spacing w:before="120" w:after="120" w:line="276" w:lineRule="auto"/>
        <w:ind w:left="1701" w:hanging="646"/>
        <w:contextualSpacing w:val="0"/>
        <w:rPr>
          <w:rFonts w:ascii="Arial" w:hAnsi="Arial" w:cs="Arial"/>
          <w:sz w:val="24"/>
          <w:szCs w:val="24"/>
        </w:rPr>
      </w:pPr>
      <w:r w:rsidRPr="0094732C">
        <w:rPr>
          <w:rFonts w:ascii="Arial" w:hAnsi="Arial" w:cs="Arial"/>
          <w:sz w:val="24"/>
          <w:szCs w:val="24"/>
        </w:rPr>
        <w:t xml:space="preserve">będzie dysponował </w:t>
      </w:r>
      <w:r w:rsidR="0094732C" w:rsidRPr="0094732C">
        <w:rPr>
          <w:rFonts w:ascii="Arial" w:hAnsi="Arial" w:cs="Arial"/>
          <w:sz w:val="24"/>
          <w:szCs w:val="24"/>
        </w:rPr>
        <w:t xml:space="preserve">co najmniej jedną osobą </w:t>
      </w:r>
      <w:r w:rsidR="000F6D30">
        <w:rPr>
          <w:rFonts w:ascii="Arial" w:hAnsi="Arial" w:cs="Arial"/>
          <w:sz w:val="24"/>
          <w:szCs w:val="24"/>
        </w:rPr>
        <w:t xml:space="preserve">pełniącą funkcję projektanta głównego, </w:t>
      </w:r>
      <w:r w:rsidR="0094732C" w:rsidRPr="0094732C">
        <w:rPr>
          <w:rFonts w:ascii="Arial" w:hAnsi="Arial" w:cs="Arial"/>
          <w:sz w:val="24"/>
          <w:szCs w:val="24"/>
        </w:rPr>
        <w:t>posiadającą uprawnienia budowlane w specjalności instalacyjnej w zakresie sieci, instalacji i urządzeń cieplnych, wentylacyjnych, klimatyzacji, gazowych, wodociągowych i kanalizacyjnych bez ograniczeń uprawniające do projektowania oraz co najmniej 5-letnie doświadczenie w zakresie projektowania udokumentowane wykonanie</w:t>
      </w:r>
      <w:r w:rsidR="000F6D30">
        <w:rPr>
          <w:rFonts w:ascii="Arial" w:hAnsi="Arial" w:cs="Arial"/>
          <w:sz w:val="24"/>
          <w:szCs w:val="24"/>
        </w:rPr>
        <w:t>m</w:t>
      </w:r>
      <w:r w:rsidR="0094732C" w:rsidRPr="0094732C">
        <w:rPr>
          <w:rFonts w:ascii="Arial" w:hAnsi="Arial" w:cs="Arial"/>
          <w:sz w:val="24"/>
          <w:szCs w:val="24"/>
        </w:rPr>
        <w:t xml:space="preserve"> projektu</w:t>
      </w:r>
      <w:r w:rsidR="006E79FF">
        <w:rPr>
          <w:rFonts w:ascii="Arial" w:hAnsi="Arial" w:cs="Arial"/>
          <w:sz w:val="24"/>
          <w:szCs w:val="24"/>
        </w:rPr>
        <w:t xml:space="preserve"> lub projektów</w:t>
      </w:r>
      <w:r w:rsidR="0094732C" w:rsidRPr="0094732C">
        <w:rPr>
          <w:rFonts w:ascii="Arial" w:hAnsi="Arial" w:cs="Arial"/>
          <w:sz w:val="24"/>
          <w:szCs w:val="24"/>
        </w:rPr>
        <w:t xml:space="preserve"> </w:t>
      </w:r>
      <w:r w:rsidR="00751559">
        <w:rPr>
          <w:rFonts w:ascii="Arial" w:hAnsi="Arial" w:cs="Arial"/>
          <w:sz w:val="24"/>
          <w:szCs w:val="24"/>
        </w:rPr>
        <w:t>w </w:t>
      </w:r>
      <w:r w:rsidR="00DD15F0">
        <w:rPr>
          <w:rFonts w:ascii="Arial" w:hAnsi="Arial" w:cs="Arial"/>
          <w:sz w:val="24"/>
          <w:szCs w:val="24"/>
        </w:rPr>
        <w:t>zakresie wykonania instalacji</w:t>
      </w:r>
      <w:r w:rsidR="00DD15F0" w:rsidRPr="0094732C">
        <w:rPr>
          <w:rFonts w:ascii="Arial" w:hAnsi="Arial" w:cs="Arial"/>
          <w:sz w:val="24"/>
          <w:szCs w:val="24"/>
        </w:rPr>
        <w:t xml:space="preserve"> </w:t>
      </w:r>
      <w:r w:rsidR="00DD15F0">
        <w:rPr>
          <w:rFonts w:ascii="Arial" w:hAnsi="Arial" w:cs="Arial"/>
          <w:sz w:val="24"/>
          <w:szCs w:val="24"/>
        </w:rPr>
        <w:t xml:space="preserve">klimatyzacyjnej lub wentylacyjnej, </w:t>
      </w:r>
      <w:r w:rsidR="00751559">
        <w:rPr>
          <w:rFonts w:ascii="Arial" w:hAnsi="Arial" w:cs="Arial"/>
          <w:sz w:val="24"/>
          <w:szCs w:val="24"/>
        </w:rPr>
        <w:t>co </w:t>
      </w:r>
      <w:r w:rsidR="0094732C" w:rsidRPr="0094732C">
        <w:rPr>
          <w:rFonts w:ascii="Arial" w:hAnsi="Arial" w:cs="Arial"/>
          <w:sz w:val="24"/>
          <w:szCs w:val="24"/>
        </w:rPr>
        <w:t>najmniej dwóch obiektów o powierzchni całkowitej nie mniejszej niż 8</w:t>
      </w:r>
      <w:r w:rsidR="00BD14DD">
        <w:rPr>
          <w:rFonts w:ascii="Arial" w:hAnsi="Arial" w:cs="Arial"/>
          <w:sz w:val="24"/>
          <w:szCs w:val="24"/>
        </w:rPr>
        <w:t> </w:t>
      </w:r>
      <w:r w:rsidR="0094732C" w:rsidRPr="0094732C">
        <w:rPr>
          <w:rFonts w:ascii="Arial" w:hAnsi="Arial" w:cs="Arial"/>
          <w:sz w:val="24"/>
          <w:szCs w:val="24"/>
        </w:rPr>
        <w:t>000</w:t>
      </w:r>
      <w:r w:rsidR="00BD14DD">
        <w:rPr>
          <w:rFonts w:ascii="Arial" w:hAnsi="Arial" w:cs="Arial"/>
          <w:sz w:val="24"/>
          <w:szCs w:val="24"/>
        </w:rPr>
        <w:t> </w:t>
      </w:r>
      <w:r w:rsidR="000F6D30">
        <w:rPr>
          <w:rFonts w:ascii="Arial" w:hAnsi="Arial" w:cs="Arial"/>
          <w:sz w:val="24"/>
          <w:szCs w:val="24"/>
        </w:rPr>
        <w:t>m</w:t>
      </w:r>
      <w:r w:rsidR="000F6D30">
        <w:rPr>
          <w:rFonts w:ascii="Arial" w:hAnsi="Arial" w:cs="Arial"/>
          <w:sz w:val="24"/>
          <w:szCs w:val="24"/>
          <w:vertAlign w:val="superscript"/>
        </w:rPr>
        <w:t>2</w:t>
      </w:r>
      <w:r w:rsidR="000F6D30">
        <w:rPr>
          <w:rFonts w:ascii="Arial" w:hAnsi="Arial" w:cs="Arial"/>
          <w:sz w:val="24"/>
          <w:szCs w:val="24"/>
        </w:rPr>
        <w:t xml:space="preserve"> każdy.</w:t>
      </w:r>
    </w:p>
    <w:p w14:paraId="29260B88" w14:textId="367C1E8F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odniesieniu do warunków dotyczących wykształcenia, kwalifikacji</w:t>
      </w:r>
      <w:r w:rsidR="00BB1E6A" w:rsidRPr="00731D17">
        <w:rPr>
          <w:rFonts w:ascii="Arial" w:hAnsi="Arial" w:cs="Arial"/>
          <w:sz w:val="24"/>
          <w:szCs w:val="24"/>
        </w:rPr>
        <w:t xml:space="preserve"> zawodowych lub doświadczenia, W</w:t>
      </w:r>
      <w:r w:rsidRPr="00731D17">
        <w:rPr>
          <w:rFonts w:ascii="Arial" w:hAnsi="Arial" w:cs="Arial"/>
          <w:sz w:val="24"/>
          <w:szCs w:val="24"/>
        </w:rPr>
        <w:t xml:space="preserve">ykonawcy wspólnie ubiegający się o udzielenie zamówienia mogą </w:t>
      </w:r>
      <w:r w:rsidR="00746DD7" w:rsidRPr="00731D17">
        <w:rPr>
          <w:rFonts w:ascii="Arial" w:hAnsi="Arial" w:cs="Arial"/>
          <w:sz w:val="24"/>
          <w:szCs w:val="24"/>
        </w:rPr>
        <w:t>polegać na zdolnościach tych z W</w:t>
      </w:r>
      <w:r w:rsidRPr="00731D17">
        <w:rPr>
          <w:rFonts w:ascii="Arial" w:hAnsi="Arial" w:cs="Arial"/>
          <w:sz w:val="24"/>
          <w:szCs w:val="24"/>
        </w:rPr>
        <w:t>ykonawców, którzy wykonają usługi, do realizacji</w:t>
      </w:r>
      <w:r w:rsidR="00EB5877" w:rsidRPr="00731D17">
        <w:rPr>
          <w:rFonts w:ascii="Arial" w:hAnsi="Arial" w:cs="Arial"/>
          <w:sz w:val="24"/>
          <w:szCs w:val="24"/>
        </w:rPr>
        <w:t>,</w:t>
      </w:r>
      <w:r w:rsidRPr="00731D17">
        <w:rPr>
          <w:rFonts w:ascii="Arial" w:hAnsi="Arial" w:cs="Arial"/>
          <w:sz w:val="24"/>
          <w:szCs w:val="24"/>
        </w:rPr>
        <w:t xml:space="preserve"> który</w:t>
      </w:r>
      <w:r w:rsidR="001E4944" w:rsidRPr="00731D17">
        <w:rPr>
          <w:rFonts w:ascii="Arial" w:hAnsi="Arial" w:cs="Arial"/>
          <w:sz w:val="24"/>
          <w:szCs w:val="24"/>
        </w:rPr>
        <w:t>ch te zdolności są wymagane.</w:t>
      </w:r>
    </w:p>
    <w:p w14:paraId="33951B14" w14:textId="34530E13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prz</w:t>
      </w:r>
      <w:r w:rsidR="00746DD7" w:rsidRPr="00731D17">
        <w:rPr>
          <w:rFonts w:ascii="Arial" w:hAnsi="Arial" w:cs="Arial"/>
          <w:sz w:val="24"/>
          <w:szCs w:val="24"/>
        </w:rPr>
        <w:t>ypadku, o którym mowa w pkt 2, W</w:t>
      </w:r>
      <w:r w:rsidRPr="00731D17">
        <w:rPr>
          <w:rFonts w:ascii="Arial" w:hAnsi="Arial" w:cs="Arial"/>
          <w:sz w:val="24"/>
          <w:szCs w:val="24"/>
        </w:rPr>
        <w:t xml:space="preserve">ykonawcy </w:t>
      </w:r>
      <w:r w:rsidR="00751559">
        <w:rPr>
          <w:rFonts w:ascii="Arial" w:hAnsi="Arial" w:cs="Arial"/>
          <w:sz w:val="24"/>
          <w:szCs w:val="24"/>
        </w:rPr>
        <w:t>wspólnie ubiegający się o </w:t>
      </w:r>
      <w:r w:rsidRPr="00731D17">
        <w:rPr>
          <w:rFonts w:ascii="Arial" w:hAnsi="Arial" w:cs="Arial"/>
          <w:sz w:val="24"/>
          <w:szCs w:val="24"/>
        </w:rPr>
        <w:t>udzielenie zamówienia składają w Formularzu</w:t>
      </w:r>
      <w:r w:rsidR="00B9522A" w:rsidRPr="00731D17">
        <w:rPr>
          <w:rFonts w:ascii="Arial" w:hAnsi="Arial" w:cs="Arial"/>
          <w:sz w:val="24"/>
          <w:szCs w:val="24"/>
        </w:rPr>
        <w:t xml:space="preserve"> oferty</w:t>
      </w:r>
      <w:r w:rsidRPr="00731D17">
        <w:rPr>
          <w:rFonts w:ascii="Arial" w:hAnsi="Arial" w:cs="Arial"/>
          <w:sz w:val="24"/>
          <w:szCs w:val="24"/>
        </w:rPr>
        <w:t xml:space="preserve"> oświadczenie, z którego wynika, które usługi wykonają pos</w:t>
      </w:r>
      <w:r w:rsidR="00746DD7" w:rsidRPr="00731D17">
        <w:rPr>
          <w:rFonts w:ascii="Arial" w:hAnsi="Arial" w:cs="Arial"/>
          <w:sz w:val="24"/>
          <w:szCs w:val="24"/>
        </w:rPr>
        <w:t>zczególni W</w:t>
      </w:r>
      <w:r w:rsidRPr="00731D17">
        <w:rPr>
          <w:rFonts w:ascii="Arial" w:hAnsi="Arial" w:cs="Arial"/>
          <w:sz w:val="24"/>
          <w:szCs w:val="24"/>
        </w:rPr>
        <w:t>ykonawcy.</w:t>
      </w:r>
    </w:p>
    <w:p w14:paraId="7A3C8A5B" w14:textId="46899413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 w:rsidR="00B33F7B" w:rsidRPr="00731D17">
        <w:rPr>
          <w:rFonts w:ascii="Arial" w:hAnsi="Arial" w:cs="Arial"/>
          <w:sz w:val="24"/>
          <w:szCs w:val="24"/>
        </w:rPr>
        <w:t>go z nimi stosunków prawnych.</w:t>
      </w:r>
    </w:p>
    <w:p w14:paraId="7F94B8D2" w14:textId="77777777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lastRenderedPageBreak/>
        <w:t xml:space="preserve">W odniesieniu do warunków dotyczących wykształcenia, kwalifikacji zawodowych lub doświadczenia, </w:t>
      </w:r>
      <w:r w:rsidR="00746DD7" w:rsidRPr="00731D17">
        <w:rPr>
          <w:rFonts w:ascii="Arial" w:hAnsi="Arial" w:cs="Arial"/>
          <w:sz w:val="24"/>
          <w:szCs w:val="24"/>
        </w:rPr>
        <w:t>W</w:t>
      </w:r>
      <w:r w:rsidRPr="00731D17">
        <w:rPr>
          <w:rFonts w:ascii="Arial" w:hAnsi="Arial" w:cs="Arial"/>
          <w:sz w:val="24"/>
          <w:szCs w:val="24"/>
        </w:rPr>
        <w:t>ykonawcy mogą polegać na zdolnościach podmiotów udostępniających zasoby, jeśli podmioty te wykonają usługi, do realizacji których te zdolności są wymagane.</w:t>
      </w:r>
    </w:p>
    <w:p w14:paraId="0783428F" w14:textId="77777777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746DD7" w:rsidRPr="00731D17">
        <w:rPr>
          <w:rFonts w:ascii="Arial" w:hAnsi="Arial" w:cs="Arial"/>
          <w:sz w:val="24"/>
          <w:szCs w:val="24"/>
        </w:rPr>
        <w:t>ek dowodowy potwierdzający, że W</w:t>
      </w:r>
      <w:r w:rsidRPr="00731D17">
        <w:rPr>
          <w:rFonts w:ascii="Arial" w:hAnsi="Arial" w:cs="Arial"/>
          <w:sz w:val="24"/>
          <w:szCs w:val="24"/>
        </w:rPr>
        <w:t xml:space="preserve">ykonawca realizując zamówienie, będzie dysponował niezbędnymi zasobami tych podmiotów. </w:t>
      </w:r>
    </w:p>
    <w:p w14:paraId="519D1B93" w14:textId="77777777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Zobowiązanie podmiotu udostępniającego zasoby, o którym mowa w pkt 6, p</w:t>
      </w:r>
      <w:r w:rsidR="00746DD7" w:rsidRPr="00731D17">
        <w:rPr>
          <w:rFonts w:ascii="Arial" w:hAnsi="Arial" w:cs="Arial"/>
          <w:sz w:val="24"/>
          <w:szCs w:val="24"/>
        </w:rPr>
        <w:t>otwierdza, że stosunek łączący W</w:t>
      </w:r>
      <w:r w:rsidRPr="00731D17">
        <w:rPr>
          <w:rFonts w:ascii="Arial" w:hAnsi="Arial" w:cs="Arial"/>
          <w:sz w:val="24"/>
          <w:szCs w:val="24"/>
        </w:rPr>
        <w:t xml:space="preserve">ykonawcę z podmiotami udostępniającymi zasoby gwarantuje rzeczywisty dostęp do tych zasobów oraz określa, w szczególności: </w:t>
      </w:r>
    </w:p>
    <w:p w14:paraId="1337B604" w14:textId="77777777" w:rsidR="00CF2479" w:rsidRPr="00731D17" w:rsidRDefault="00746DD7" w:rsidP="007A5AF9">
      <w:pPr>
        <w:pStyle w:val="Akapitzlist"/>
        <w:numPr>
          <w:ilvl w:val="1"/>
          <w:numId w:val="8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zakres dostępnych W</w:t>
      </w:r>
      <w:r w:rsidR="00CF2479" w:rsidRPr="00731D17">
        <w:rPr>
          <w:rFonts w:ascii="Arial" w:hAnsi="Arial" w:cs="Arial"/>
          <w:sz w:val="24"/>
          <w:szCs w:val="24"/>
        </w:rPr>
        <w:t>ykonawcy zasobów podmiotu udostępniającego zasoby;</w:t>
      </w:r>
    </w:p>
    <w:p w14:paraId="5B4E623C" w14:textId="77777777" w:rsidR="00CF2479" w:rsidRPr="00731D17" w:rsidRDefault="00746DD7" w:rsidP="007A5AF9">
      <w:pPr>
        <w:pStyle w:val="Akapitzlist"/>
        <w:numPr>
          <w:ilvl w:val="1"/>
          <w:numId w:val="8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sposób i okres udostępnienia W</w:t>
      </w:r>
      <w:r w:rsidR="00CF2479" w:rsidRPr="00731D17">
        <w:rPr>
          <w:rFonts w:ascii="Arial" w:hAnsi="Arial" w:cs="Arial"/>
          <w:sz w:val="24"/>
          <w:szCs w:val="24"/>
        </w:rPr>
        <w:t xml:space="preserve">ykonawcy i wykorzystania przez niego zasobów podmiotu udostępniającego te zasoby przy wykonywaniu zamówienia; </w:t>
      </w:r>
    </w:p>
    <w:p w14:paraId="691B8D22" w14:textId="77777777" w:rsidR="00CF2479" w:rsidRPr="00731D17" w:rsidRDefault="00CF2479" w:rsidP="007A5AF9">
      <w:pPr>
        <w:pStyle w:val="Akapitzlist"/>
        <w:numPr>
          <w:ilvl w:val="1"/>
          <w:numId w:val="8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czy i w jakim zakresie podmiot udostępniający z</w:t>
      </w:r>
      <w:r w:rsidR="00746DD7" w:rsidRPr="00731D17">
        <w:rPr>
          <w:rFonts w:ascii="Arial" w:hAnsi="Arial" w:cs="Arial"/>
          <w:sz w:val="24"/>
          <w:szCs w:val="24"/>
        </w:rPr>
        <w:t>asoby, na zdolnościach którego W</w:t>
      </w:r>
      <w:r w:rsidRPr="00731D17">
        <w:rPr>
          <w:rFonts w:ascii="Arial" w:hAnsi="Arial" w:cs="Arial"/>
          <w:sz w:val="24"/>
          <w:szCs w:val="24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61023C6C" w14:textId="77777777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Wzór zobowiązania podmiotu udostępniającego zasoby </w:t>
      </w:r>
      <w:r w:rsidRPr="00751559">
        <w:rPr>
          <w:rFonts w:ascii="Arial" w:hAnsi="Arial" w:cs="Arial"/>
          <w:sz w:val="24"/>
          <w:szCs w:val="24"/>
        </w:rPr>
        <w:t xml:space="preserve">stanowi </w:t>
      </w:r>
      <w:r w:rsidR="006635FA" w:rsidRPr="00751559">
        <w:rPr>
          <w:rFonts w:ascii="Arial" w:hAnsi="Arial" w:cs="Arial"/>
          <w:b/>
          <w:sz w:val="24"/>
          <w:szCs w:val="24"/>
        </w:rPr>
        <w:t>Z</w:t>
      </w:r>
      <w:r w:rsidRPr="00751559">
        <w:rPr>
          <w:rFonts w:ascii="Arial" w:hAnsi="Arial" w:cs="Arial"/>
          <w:b/>
          <w:sz w:val="24"/>
          <w:szCs w:val="24"/>
        </w:rPr>
        <w:t xml:space="preserve">ałącznik nr </w:t>
      </w:r>
      <w:r w:rsidR="008E6E97" w:rsidRPr="00751559">
        <w:rPr>
          <w:rFonts w:ascii="Arial" w:hAnsi="Arial" w:cs="Arial"/>
          <w:b/>
          <w:sz w:val="24"/>
          <w:szCs w:val="24"/>
        </w:rPr>
        <w:t>5</w:t>
      </w:r>
      <w:r w:rsidR="00B764CC" w:rsidRPr="00751559">
        <w:rPr>
          <w:rFonts w:ascii="Arial" w:hAnsi="Arial" w:cs="Arial"/>
          <w:sz w:val="24"/>
          <w:szCs w:val="24"/>
        </w:rPr>
        <w:t xml:space="preserve"> </w:t>
      </w:r>
      <w:r w:rsidRPr="00751559">
        <w:rPr>
          <w:rFonts w:ascii="Arial" w:hAnsi="Arial" w:cs="Arial"/>
          <w:sz w:val="24"/>
          <w:szCs w:val="24"/>
        </w:rPr>
        <w:t>d</w:t>
      </w:r>
      <w:r w:rsidRPr="00731D17">
        <w:rPr>
          <w:rFonts w:ascii="Arial" w:hAnsi="Arial" w:cs="Arial"/>
          <w:sz w:val="24"/>
          <w:szCs w:val="24"/>
        </w:rPr>
        <w:t>o SWZ.</w:t>
      </w:r>
    </w:p>
    <w:p w14:paraId="2DD4EABB" w14:textId="77777777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Zamawiający oceni</w:t>
      </w:r>
      <w:r w:rsidR="00746DD7" w:rsidRPr="00731D17">
        <w:rPr>
          <w:rFonts w:ascii="Arial" w:hAnsi="Arial" w:cs="Arial"/>
          <w:sz w:val="24"/>
          <w:szCs w:val="24"/>
        </w:rPr>
        <w:t>, czy udostępniane W</w:t>
      </w:r>
      <w:r w:rsidRPr="00731D17">
        <w:rPr>
          <w:rFonts w:ascii="Arial" w:hAnsi="Arial" w:cs="Arial"/>
          <w:sz w:val="24"/>
          <w:szCs w:val="24"/>
        </w:rPr>
        <w:t>ykonawcy przez podmioty udostępniające zasoby zdolności techniczne lub zawodowe lub ich sytuacja finansowa lub ekonomiczna</w:t>
      </w:r>
      <w:r w:rsidR="00746DD7" w:rsidRPr="00731D17">
        <w:rPr>
          <w:rFonts w:ascii="Arial" w:hAnsi="Arial" w:cs="Arial"/>
          <w:sz w:val="24"/>
          <w:szCs w:val="24"/>
        </w:rPr>
        <w:t>, pozwalają na wykazanie przez W</w:t>
      </w:r>
      <w:r w:rsidRPr="00731D17">
        <w:rPr>
          <w:rFonts w:ascii="Arial" w:hAnsi="Arial" w:cs="Arial"/>
          <w:sz w:val="24"/>
          <w:szCs w:val="24"/>
        </w:rPr>
        <w:t>ykonawcę spełniania warunków udziału w postępowaniu, o których mowa w art. 112 ust. 2 pkt 3 i 4 ustawy pzp, oraz, jeżeli to dotyczy, kryteriów selekcji, a także zbada, czy nie zachodzą wobec tego podmiotu podstawy wykluczenia, które</w:t>
      </w:r>
      <w:r w:rsidR="0048438D" w:rsidRPr="00731D17">
        <w:rPr>
          <w:rFonts w:ascii="Arial" w:hAnsi="Arial" w:cs="Arial"/>
          <w:sz w:val="24"/>
          <w:szCs w:val="24"/>
        </w:rPr>
        <w:t xml:space="preserve"> zostały przewidziane względem W</w:t>
      </w:r>
      <w:r w:rsidRPr="00731D17">
        <w:rPr>
          <w:rFonts w:ascii="Arial" w:hAnsi="Arial" w:cs="Arial"/>
          <w:sz w:val="24"/>
          <w:szCs w:val="24"/>
        </w:rPr>
        <w:t>ykonawcy.</w:t>
      </w:r>
    </w:p>
    <w:p w14:paraId="5C3DC633" w14:textId="77777777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Jeżeli zdolności techniczne lub zawodowe, sytuacja ekonomiczna lub finansowa podmiotu udostępniającego zasoby nie</w:t>
      </w:r>
      <w:r w:rsidR="00746DD7" w:rsidRPr="00731D17">
        <w:rPr>
          <w:rFonts w:ascii="Arial" w:hAnsi="Arial" w:cs="Arial"/>
          <w:sz w:val="24"/>
          <w:szCs w:val="24"/>
        </w:rPr>
        <w:t xml:space="preserve"> potwierdzają spełniania przez W</w:t>
      </w:r>
      <w:r w:rsidRPr="00731D17">
        <w:rPr>
          <w:rFonts w:ascii="Arial" w:hAnsi="Arial" w:cs="Arial"/>
          <w:sz w:val="24"/>
          <w:szCs w:val="24"/>
        </w:rPr>
        <w:t>ykonawcę warunków udziału w</w:t>
      </w:r>
      <w:r w:rsidR="009D2FC4" w:rsidRPr="00731D17">
        <w:rPr>
          <w:rFonts w:ascii="Arial" w:hAnsi="Arial" w:cs="Arial"/>
          <w:sz w:val="24"/>
          <w:szCs w:val="24"/>
        </w:rPr>
        <w:t> </w:t>
      </w:r>
      <w:r w:rsidRPr="00731D17">
        <w:rPr>
          <w:rFonts w:ascii="Arial" w:hAnsi="Arial" w:cs="Arial"/>
          <w:sz w:val="24"/>
          <w:szCs w:val="24"/>
        </w:rPr>
        <w:t xml:space="preserve">postępowaniu lub zachodzą wobec tego </w:t>
      </w:r>
      <w:r w:rsidR="00F16060" w:rsidRPr="00731D17">
        <w:rPr>
          <w:rFonts w:ascii="Arial" w:hAnsi="Arial" w:cs="Arial"/>
          <w:sz w:val="24"/>
          <w:szCs w:val="24"/>
        </w:rPr>
        <w:t>podmiotu podstawy wykluczenia, Z</w:t>
      </w:r>
      <w:r w:rsidR="00746DD7" w:rsidRPr="00731D17">
        <w:rPr>
          <w:rFonts w:ascii="Arial" w:hAnsi="Arial" w:cs="Arial"/>
          <w:sz w:val="24"/>
          <w:szCs w:val="24"/>
        </w:rPr>
        <w:t>amawiający żąda, aby W</w:t>
      </w:r>
      <w:r w:rsidRPr="00731D17">
        <w:rPr>
          <w:rFonts w:ascii="Arial" w:hAnsi="Arial" w:cs="Arial"/>
          <w:sz w:val="24"/>
          <w:szCs w:val="24"/>
        </w:rPr>
        <w:t>ykonaw</w:t>
      </w:r>
      <w:r w:rsidR="00F16060" w:rsidRPr="00731D17">
        <w:rPr>
          <w:rFonts w:ascii="Arial" w:hAnsi="Arial" w:cs="Arial"/>
          <w:sz w:val="24"/>
          <w:szCs w:val="24"/>
        </w:rPr>
        <w:t>ca w terminie określonym przez Z</w:t>
      </w:r>
      <w:r w:rsidRPr="00731D17">
        <w:rPr>
          <w:rFonts w:ascii="Arial" w:hAnsi="Arial" w:cs="Arial"/>
          <w:sz w:val="24"/>
          <w:szCs w:val="24"/>
        </w:rPr>
        <w:t>amawiającego zastąpił ten podmiot innym podmiotem lub podmiotami albo wykazał, że samodzielnie spełnia warunki udziału w</w:t>
      </w:r>
      <w:r w:rsidR="002D3714" w:rsidRPr="00731D17">
        <w:rPr>
          <w:rFonts w:ascii="Arial" w:hAnsi="Arial" w:cs="Arial"/>
          <w:sz w:val="24"/>
          <w:szCs w:val="24"/>
        </w:rPr>
        <w:t> </w:t>
      </w:r>
      <w:r w:rsidRPr="00731D17">
        <w:rPr>
          <w:rFonts w:ascii="Arial" w:hAnsi="Arial" w:cs="Arial"/>
          <w:sz w:val="24"/>
          <w:szCs w:val="24"/>
        </w:rPr>
        <w:t>postępowaniu.</w:t>
      </w:r>
    </w:p>
    <w:p w14:paraId="48E96A31" w14:textId="77777777" w:rsidR="00CF2479" w:rsidRPr="00731D17" w:rsidRDefault="00CF2479" w:rsidP="007A5AF9">
      <w:pPr>
        <w:pStyle w:val="Akapitzlist"/>
        <w:numPr>
          <w:ilvl w:val="0"/>
          <w:numId w:val="8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Wykonawca nie może, po upływie terminu ofert, powoływać się na zdolności lub sytuację podmiotów udostępniających zasoby, jeżeli na etapie składania ofert nie polegał </w:t>
      </w:r>
      <w:r w:rsidR="00D3329E" w:rsidRPr="00731D17">
        <w:rPr>
          <w:rFonts w:ascii="Arial" w:hAnsi="Arial" w:cs="Arial"/>
          <w:sz w:val="24"/>
          <w:szCs w:val="24"/>
        </w:rPr>
        <w:t xml:space="preserve">on </w:t>
      </w:r>
      <w:r w:rsidRPr="00731D17">
        <w:rPr>
          <w:rFonts w:ascii="Arial" w:hAnsi="Arial" w:cs="Arial"/>
          <w:sz w:val="24"/>
          <w:szCs w:val="24"/>
        </w:rPr>
        <w:t>w danym zakresie na zdolnościach lub sytuacji podmiotów udostępniających zasoby.</w:t>
      </w:r>
    </w:p>
    <w:p w14:paraId="3D9BC792" w14:textId="24E436D3" w:rsidR="0096376A" w:rsidRPr="00751559" w:rsidRDefault="0096376A" w:rsidP="00B54179">
      <w:pPr>
        <w:pStyle w:val="Akapitzlist"/>
        <w:numPr>
          <w:ilvl w:val="0"/>
          <w:numId w:val="8"/>
        </w:numPr>
        <w:spacing w:before="120" w:after="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51559">
        <w:rPr>
          <w:rFonts w:ascii="Arial" w:hAnsi="Arial" w:cs="Arial"/>
          <w:sz w:val="24"/>
          <w:szCs w:val="24"/>
        </w:rPr>
        <w:t xml:space="preserve">W przypadku Wykonawców wspólnie ubiegających się o udzielenie zamówienia zgodnie z art. 58 ustawy </w:t>
      </w:r>
      <w:r w:rsidR="00D8544E" w:rsidRPr="00751559">
        <w:rPr>
          <w:rFonts w:ascii="Arial" w:hAnsi="Arial" w:cs="Arial"/>
          <w:sz w:val="24"/>
          <w:szCs w:val="24"/>
        </w:rPr>
        <w:t>p</w:t>
      </w:r>
      <w:r w:rsidRPr="00751559">
        <w:rPr>
          <w:rFonts w:ascii="Arial" w:hAnsi="Arial" w:cs="Arial"/>
          <w:sz w:val="24"/>
          <w:szCs w:val="24"/>
        </w:rPr>
        <w:t xml:space="preserve">zp: </w:t>
      </w:r>
    </w:p>
    <w:p w14:paraId="1C4409DA" w14:textId="77777777" w:rsidR="0096376A" w:rsidRPr="00731D17" w:rsidRDefault="0096376A" w:rsidP="007A5AF9">
      <w:pPr>
        <w:pStyle w:val="Akapitzlist"/>
        <w:numPr>
          <w:ilvl w:val="1"/>
          <w:numId w:val="8"/>
        </w:numPr>
        <w:spacing w:before="120" w:after="120" w:line="276" w:lineRule="auto"/>
        <w:ind w:left="1276" w:hanging="57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lastRenderedPageBreak/>
        <w:t xml:space="preserve">wykazanie spełnienia warunków udziału, o których mowa w art. 112 ust. 2 ustawy </w:t>
      </w:r>
      <w:r w:rsidR="00D8544E" w:rsidRPr="00731D17">
        <w:rPr>
          <w:rFonts w:ascii="Arial" w:hAnsi="Arial" w:cs="Arial"/>
          <w:sz w:val="24"/>
          <w:szCs w:val="24"/>
        </w:rPr>
        <w:t xml:space="preserve">pzp </w:t>
      </w:r>
      <w:r w:rsidRPr="00731D17">
        <w:rPr>
          <w:rFonts w:ascii="Arial" w:hAnsi="Arial" w:cs="Arial"/>
          <w:sz w:val="24"/>
          <w:szCs w:val="24"/>
        </w:rPr>
        <w:t xml:space="preserve">następuje łącznie; </w:t>
      </w:r>
    </w:p>
    <w:p w14:paraId="5C0733BD" w14:textId="470E362B" w:rsidR="00CF2479" w:rsidRPr="004B658B" w:rsidRDefault="0096376A" w:rsidP="007A5AF9">
      <w:pPr>
        <w:pStyle w:val="Akapitzlist"/>
        <w:numPr>
          <w:ilvl w:val="1"/>
          <w:numId w:val="8"/>
        </w:numPr>
        <w:spacing w:before="120" w:after="120" w:line="276" w:lineRule="auto"/>
        <w:ind w:left="1276" w:hanging="574"/>
        <w:contextualSpacing w:val="0"/>
        <w:rPr>
          <w:rFonts w:ascii="Arial" w:hAnsi="Arial" w:cs="Arial"/>
          <w:sz w:val="24"/>
          <w:szCs w:val="24"/>
        </w:rPr>
      </w:pPr>
      <w:r w:rsidRPr="004B658B">
        <w:rPr>
          <w:rFonts w:ascii="Arial" w:hAnsi="Arial" w:cs="Arial"/>
          <w:sz w:val="24"/>
          <w:szCs w:val="24"/>
        </w:rPr>
        <w:t xml:space="preserve">wykazanie braku podstaw do wykluczenia z postępowania o udzielenie zamówienia zgodnie z art. 108 oraz art. 109 ust. 1 pkt 4 ustawy </w:t>
      </w:r>
      <w:r w:rsidR="00D8544E" w:rsidRPr="004B658B">
        <w:rPr>
          <w:rFonts w:ascii="Arial" w:hAnsi="Arial" w:cs="Arial"/>
          <w:sz w:val="24"/>
          <w:szCs w:val="24"/>
        </w:rPr>
        <w:t>p</w:t>
      </w:r>
      <w:r w:rsidRPr="004B658B">
        <w:rPr>
          <w:rFonts w:ascii="Arial" w:hAnsi="Arial" w:cs="Arial"/>
          <w:sz w:val="24"/>
          <w:szCs w:val="24"/>
        </w:rPr>
        <w:t>zp następuje przez każdego z Wykonawców oddzielnie (każdy z Wykonawców ma obowiązek składania dokumentów na żądanie Zamawiającego).</w:t>
      </w:r>
    </w:p>
    <w:p w14:paraId="1B58BBE5" w14:textId="76187ABA" w:rsidR="00CF2479" w:rsidRPr="00731D17" w:rsidRDefault="00755CDB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Obligatoryjne p</w:t>
      </w:r>
      <w:r w:rsidR="007432F6" w:rsidRPr="00731D17">
        <w:rPr>
          <w:rFonts w:ascii="Arial" w:hAnsi="Arial" w:cs="Arial"/>
          <w:b/>
          <w:color w:val="auto"/>
          <w:sz w:val="24"/>
          <w:szCs w:val="24"/>
        </w:rPr>
        <w:t>odstawy</w:t>
      </w:r>
      <w:r w:rsidR="00530D12" w:rsidRPr="00731D17">
        <w:rPr>
          <w:rFonts w:ascii="Arial" w:hAnsi="Arial" w:cs="Arial"/>
          <w:b/>
          <w:color w:val="auto"/>
          <w:sz w:val="24"/>
          <w:szCs w:val="24"/>
        </w:rPr>
        <w:t xml:space="preserve"> wykluczen</w:t>
      </w:r>
      <w:r w:rsidR="00746DD7" w:rsidRPr="00731D17">
        <w:rPr>
          <w:rFonts w:ascii="Arial" w:hAnsi="Arial" w:cs="Arial"/>
          <w:b/>
          <w:color w:val="auto"/>
          <w:sz w:val="24"/>
          <w:szCs w:val="24"/>
        </w:rPr>
        <w:t>ia W</w:t>
      </w:r>
      <w:r w:rsidR="00530D12" w:rsidRPr="00731D17">
        <w:rPr>
          <w:rFonts w:ascii="Arial" w:hAnsi="Arial" w:cs="Arial"/>
          <w:b/>
          <w:color w:val="auto"/>
          <w:sz w:val="24"/>
          <w:szCs w:val="24"/>
        </w:rPr>
        <w:t>ykonawców</w:t>
      </w:r>
      <w:r w:rsidR="00CF2479" w:rsidRPr="00731D17">
        <w:rPr>
          <w:rFonts w:ascii="Arial" w:hAnsi="Arial" w:cs="Arial"/>
          <w:b/>
          <w:color w:val="auto"/>
          <w:sz w:val="24"/>
          <w:szCs w:val="24"/>
        </w:rPr>
        <w:t xml:space="preserve"> z</w:t>
      </w:r>
      <w:r w:rsidR="00DF4AF9" w:rsidRPr="00731D17">
        <w:rPr>
          <w:rFonts w:ascii="Arial" w:hAnsi="Arial" w:cs="Arial"/>
          <w:b/>
          <w:color w:val="auto"/>
          <w:sz w:val="24"/>
          <w:szCs w:val="24"/>
        </w:rPr>
        <w:t xml:space="preserve"> postępowania, o których mowa w </w:t>
      </w:r>
      <w:r w:rsidR="00CF2479" w:rsidRPr="00731D17">
        <w:rPr>
          <w:rFonts w:ascii="Arial" w:hAnsi="Arial" w:cs="Arial"/>
          <w:b/>
          <w:color w:val="auto"/>
          <w:sz w:val="24"/>
          <w:szCs w:val="24"/>
        </w:rPr>
        <w:t xml:space="preserve">art. 108 ust. 1 </w:t>
      </w:r>
      <w:r w:rsidR="00F0570D" w:rsidRPr="00731D17">
        <w:rPr>
          <w:rFonts w:ascii="Arial" w:hAnsi="Arial" w:cs="Arial"/>
          <w:b/>
          <w:color w:val="auto"/>
          <w:sz w:val="24"/>
          <w:szCs w:val="24"/>
        </w:rPr>
        <w:t>pkt 1-6</w:t>
      </w:r>
      <w:r w:rsidRPr="00731D17">
        <w:rPr>
          <w:rFonts w:ascii="Arial" w:hAnsi="Arial" w:cs="Arial"/>
          <w:b/>
          <w:color w:val="auto"/>
          <w:sz w:val="24"/>
          <w:szCs w:val="24"/>
        </w:rPr>
        <w:t xml:space="preserve"> ustawy pzp</w:t>
      </w:r>
      <w:r w:rsidR="00613B9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13B9B" w:rsidRPr="00613B9B">
        <w:rPr>
          <w:rFonts w:ascii="Arial" w:hAnsi="Arial" w:cs="Arial"/>
          <w:b/>
          <w:color w:val="auto"/>
          <w:sz w:val="24"/>
          <w:szCs w:val="24"/>
        </w:rPr>
        <w:t>oraz w art. 7 ust. 1 ustawy z dnia 13 kwietnia 2022 r. o szczególnych rozwiązaniach w zakresie przeciwdziałania wspieraniu agresji na Ukrainę oraz służących ochronie bezpieczeństwa narodowego</w:t>
      </w:r>
      <w:r w:rsidR="00F0570D" w:rsidRPr="00731D1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B294F" w:rsidRPr="00731D17">
        <w:rPr>
          <w:rFonts w:ascii="Arial" w:hAnsi="Arial" w:cs="Arial"/>
          <w:b/>
          <w:color w:val="auto"/>
          <w:sz w:val="24"/>
          <w:szCs w:val="24"/>
        </w:rPr>
        <w:t>i </w:t>
      </w:r>
      <w:r w:rsidRPr="00731D17">
        <w:rPr>
          <w:rFonts w:ascii="Arial" w:hAnsi="Arial" w:cs="Arial"/>
          <w:b/>
          <w:color w:val="auto"/>
          <w:sz w:val="24"/>
          <w:szCs w:val="24"/>
        </w:rPr>
        <w:t xml:space="preserve">fakultatywne podstawy wykluczenia, o których mowa w </w:t>
      </w:r>
      <w:r w:rsidR="00DB294F" w:rsidRPr="00731D17">
        <w:rPr>
          <w:rFonts w:ascii="Arial" w:hAnsi="Arial" w:cs="Arial"/>
          <w:b/>
          <w:color w:val="auto"/>
          <w:sz w:val="24"/>
          <w:szCs w:val="24"/>
        </w:rPr>
        <w:t xml:space="preserve">art. 109 ust. 1 pkt 4 </w:t>
      </w:r>
      <w:r w:rsidR="00CF2479" w:rsidRPr="00731D17">
        <w:rPr>
          <w:rFonts w:ascii="Arial" w:hAnsi="Arial" w:cs="Arial"/>
          <w:b/>
          <w:color w:val="auto"/>
          <w:sz w:val="24"/>
          <w:szCs w:val="24"/>
        </w:rPr>
        <w:t>ustawy pzp</w:t>
      </w:r>
    </w:p>
    <w:p w14:paraId="764D5020" w14:textId="1D397965" w:rsidR="007432F6" w:rsidRPr="00731D17" w:rsidRDefault="007432F6" w:rsidP="007A5AF9">
      <w:pPr>
        <w:pStyle w:val="Akapitzlist"/>
        <w:numPr>
          <w:ilvl w:val="0"/>
          <w:numId w:val="9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Z postępowania o udzielenie zamówienia Z</w:t>
      </w:r>
      <w:r w:rsidR="00751559">
        <w:rPr>
          <w:rFonts w:ascii="Arial" w:hAnsi="Arial" w:cs="Arial"/>
          <w:sz w:val="24"/>
          <w:szCs w:val="24"/>
        </w:rPr>
        <w:t>amawiający wykluczy w oparciu o </w:t>
      </w:r>
      <w:r w:rsidRPr="00731D17">
        <w:rPr>
          <w:rFonts w:ascii="Arial" w:hAnsi="Arial" w:cs="Arial"/>
          <w:sz w:val="24"/>
          <w:szCs w:val="24"/>
        </w:rPr>
        <w:t xml:space="preserve">obligatoryjne podstawy wykluczenia określone </w:t>
      </w:r>
      <w:r w:rsidR="00751559">
        <w:rPr>
          <w:rFonts w:ascii="Arial" w:hAnsi="Arial" w:cs="Arial"/>
          <w:sz w:val="24"/>
          <w:szCs w:val="24"/>
        </w:rPr>
        <w:t>w art. 108 ust. 1 ustawy pzp, z </w:t>
      </w:r>
      <w:r w:rsidRPr="00731D17">
        <w:rPr>
          <w:rFonts w:ascii="Arial" w:hAnsi="Arial" w:cs="Arial"/>
          <w:sz w:val="24"/>
          <w:szCs w:val="24"/>
        </w:rPr>
        <w:t>zastrzeżeniem art. 110 ust. 2 ustawy pzp, Wykonawcę:</w:t>
      </w:r>
    </w:p>
    <w:p w14:paraId="0F07D3D0" w14:textId="77777777" w:rsidR="007432F6" w:rsidRPr="00731D17" w:rsidRDefault="004B1E21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będącego </w:t>
      </w:r>
      <w:r w:rsidR="007432F6" w:rsidRPr="00731D17">
        <w:rPr>
          <w:rFonts w:ascii="Arial" w:hAnsi="Arial" w:cs="Arial"/>
          <w:sz w:val="24"/>
          <w:szCs w:val="24"/>
        </w:rPr>
        <w:t>osobą fizyczną, którego prawomocnie skazano za przestępstwo:</w:t>
      </w:r>
    </w:p>
    <w:p w14:paraId="3A559387" w14:textId="3A36B65E" w:rsidR="007432F6" w:rsidRPr="00731D17" w:rsidRDefault="007432F6" w:rsidP="007A5AF9">
      <w:pPr>
        <w:pStyle w:val="Akapitzlist"/>
        <w:numPr>
          <w:ilvl w:val="2"/>
          <w:numId w:val="9"/>
        </w:numPr>
        <w:spacing w:before="120" w:after="120" w:line="276" w:lineRule="auto"/>
        <w:ind w:left="1418" w:hanging="698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udziału w zorganizowanej grupie przestępczej albo związku mającym na celu popełnienie przestępstwa lub przestępstwa s</w:t>
      </w:r>
      <w:r w:rsidR="00751559">
        <w:rPr>
          <w:rFonts w:ascii="Arial" w:hAnsi="Arial" w:cs="Arial"/>
          <w:sz w:val="24"/>
          <w:szCs w:val="24"/>
        </w:rPr>
        <w:t>karbowego, o którym mowa w art. </w:t>
      </w:r>
      <w:r w:rsidRPr="00731D17">
        <w:rPr>
          <w:rFonts w:ascii="Arial" w:hAnsi="Arial" w:cs="Arial"/>
          <w:sz w:val="24"/>
          <w:szCs w:val="24"/>
        </w:rPr>
        <w:t>258 Kodeksu karnego,</w:t>
      </w:r>
    </w:p>
    <w:p w14:paraId="00096808" w14:textId="77777777" w:rsidR="007432F6" w:rsidRPr="00731D17" w:rsidRDefault="007432F6" w:rsidP="007A5AF9">
      <w:pPr>
        <w:pStyle w:val="Akapitzlist"/>
        <w:numPr>
          <w:ilvl w:val="2"/>
          <w:numId w:val="9"/>
        </w:numPr>
        <w:spacing w:before="120" w:after="120" w:line="276" w:lineRule="auto"/>
        <w:ind w:left="1418" w:hanging="698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handlu ludźmi, o którym mowa w art. 189a Kodeksu karnego,</w:t>
      </w:r>
    </w:p>
    <w:p w14:paraId="03E8A10C" w14:textId="77777777" w:rsidR="007432F6" w:rsidRPr="00731D17" w:rsidRDefault="007432F6" w:rsidP="007A5AF9">
      <w:pPr>
        <w:pStyle w:val="Akapitzlist"/>
        <w:numPr>
          <w:ilvl w:val="2"/>
          <w:numId w:val="9"/>
        </w:numPr>
        <w:spacing w:before="120" w:after="120" w:line="276" w:lineRule="auto"/>
        <w:ind w:left="1418" w:hanging="698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o którym mowa w art. 228–230a, art. 250a Kodeksu karnego lub w art. 46 lub art. 48 ustawy z dnia 25 czerwca 2010 r. o sporcie, </w:t>
      </w:r>
    </w:p>
    <w:p w14:paraId="0E770E4C" w14:textId="77777777" w:rsidR="007432F6" w:rsidRPr="00731D17" w:rsidRDefault="007432F6" w:rsidP="007A5AF9">
      <w:pPr>
        <w:pStyle w:val="Akapitzlist"/>
        <w:numPr>
          <w:ilvl w:val="2"/>
          <w:numId w:val="9"/>
        </w:numPr>
        <w:spacing w:before="120" w:after="120" w:line="276" w:lineRule="auto"/>
        <w:ind w:left="1418" w:hanging="698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finansowania przestępstwa o charakterze t</w:t>
      </w:r>
      <w:r w:rsidR="00DF4AF9" w:rsidRPr="00731D17">
        <w:rPr>
          <w:rFonts w:ascii="Arial" w:hAnsi="Arial" w:cs="Arial"/>
          <w:sz w:val="24"/>
          <w:szCs w:val="24"/>
        </w:rPr>
        <w:t>errorystycznym, o którym mowa w </w:t>
      </w:r>
      <w:r w:rsidRPr="00731D17">
        <w:rPr>
          <w:rFonts w:ascii="Arial" w:hAnsi="Arial" w:cs="Arial"/>
          <w:sz w:val="24"/>
          <w:szCs w:val="24"/>
        </w:rPr>
        <w:t>art. 165a Kodeksu karnego, lub przestępstwo udaremniania lub utrudniania stwierdzenia przestępnego pochodzenia pieniędzy lub ukrywania ich pochodzenia, o którym mowa w art. 299 Kodeksu karnego,</w:t>
      </w:r>
    </w:p>
    <w:p w14:paraId="086C3EF1" w14:textId="77777777" w:rsidR="007432F6" w:rsidRPr="00731D17" w:rsidRDefault="007432F6" w:rsidP="007A5AF9">
      <w:pPr>
        <w:pStyle w:val="Akapitzlist"/>
        <w:numPr>
          <w:ilvl w:val="2"/>
          <w:numId w:val="9"/>
        </w:numPr>
        <w:spacing w:before="120" w:after="120" w:line="276" w:lineRule="auto"/>
        <w:ind w:left="1418" w:hanging="698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o charakterze terrorystycznym, o którym mowa w art. 115 § 20 Kodeksu karnego, lub mające na celu popełnienie tego przestępstwa,</w:t>
      </w:r>
    </w:p>
    <w:p w14:paraId="3BB74FDA" w14:textId="77777777" w:rsidR="007432F6" w:rsidRPr="00731D17" w:rsidRDefault="00E25016" w:rsidP="007A5AF9">
      <w:pPr>
        <w:pStyle w:val="Akapitzlist"/>
        <w:numPr>
          <w:ilvl w:val="2"/>
          <w:numId w:val="9"/>
        </w:numPr>
        <w:spacing w:before="120" w:after="120" w:line="276" w:lineRule="auto"/>
        <w:ind w:left="1418" w:hanging="698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powierzenia wykonywania </w:t>
      </w:r>
      <w:r w:rsidR="007432F6" w:rsidRPr="00731D17">
        <w:rPr>
          <w:rFonts w:ascii="Arial" w:hAnsi="Arial" w:cs="Arial"/>
          <w:sz w:val="24"/>
          <w:szCs w:val="24"/>
        </w:rPr>
        <w:t>pracy małoletni</w:t>
      </w:r>
      <w:r w:rsidRPr="00731D17">
        <w:rPr>
          <w:rFonts w:ascii="Arial" w:hAnsi="Arial" w:cs="Arial"/>
          <w:sz w:val="24"/>
          <w:szCs w:val="24"/>
        </w:rPr>
        <w:t>emu</w:t>
      </w:r>
      <w:r w:rsidR="007432F6" w:rsidRPr="00731D17">
        <w:rPr>
          <w:rFonts w:ascii="Arial" w:hAnsi="Arial" w:cs="Arial"/>
          <w:sz w:val="24"/>
          <w:szCs w:val="24"/>
        </w:rPr>
        <w:t xml:space="preserve"> cudzoziemc</w:t>
      </w:r>
      <w:r w:rsidRPr="00731D17">
        <w:rPr>
          <w:rFonts w:ascii="Arial" w:hAnsi="Arial" w:cs="Arial"/>
          <w:sz w:val="24"/>
          <w:szCs w:val="24"/>
        </w:rPr>
        <w:t>owi</w:t>
      </w:r>
      <w:r w:rsidR="007432F6" w:rsidRPr="00731D17">
        <w:rPr>
          <w:rFonts w:ascii="Arial" w:hAnsi="Arial" w:cs="Arial"/>
          <w:sz w:val="24"/>
          <w:szCs w:val="24"/>
        </w:rPr>
        <w:t>, o którym mowa w art. 9 ust. 2 ustawy z dnia 15 czerwca 2012 r. o skutkach powierzania wykonywania pracy cudzoziemcom przebywającym wbrew przepisom na terytorium Rzeczypospolitej Polskiej (Dz. U. poz. 769),</w:t>
      </w:r>
    </w:p>
    <w:p w14:paraId="027F3D9A" w14:textId="77777777" w:rsidR="007432F6" w:rsidRPr="00731D17" w:rsidRDefault="007432F6" w:rsidP="007A5AF9">
      <w:pPr>
        <w:pStyle w:val="Akapitzlist"/>
        <w:numPr>
          <w:ilvl w:val="2"/>
          <w:numId w:val="9"/>
        </w:numPr>
        <w:spacing w:before="120" w:after="120" w:line="276" w:lineRule="auto"/>
        <w:ind w:left="1418" w:hanging="698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przeciwko obrotowi gospodarczemu, o których mowa w art. 296–307 Kodeksu karnego, przestępstwo oszustwa, o którym mowa w art. 286 Kodeksu karnego, przestępstwo przeciwko wiarygodności dokumentów, o których mowa w art. 270– 277d Kodeksu karnego, lub przestępstwo skarbowe,</w:t>
      </w:r>
    </w:p>
    <w:p w14:paraId="666AF151" w14:textId="77777777" w:rsidR="007432F6" w:rsidRPr="00731D17" w:rsidRDefault="007432F6" w:rsidP="007A5AF9">
      <w:pPr>
        <w:pStyle w:val="Akapitzlist"/>
        <w:numPr>
          <w:ilvl w:val="2"/>
          <w:numId w:val="9"/>
        </w:numPr>
        <w:spacing w:before="120" w:after="120" w:line="276" w:lineRule="auto"/>
        <w:ind w:left="1418" w:hanging="698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o którym mowa w art. 9 ust. 1 i 3 lub art. 10 ust</w:t>
      </w:r>
      <w:r w:rsidR="008E6E97" w:rsidRPr="00731D17">
        <w:rPr>
          <w:rFonts w:ascii="Arial" w:hAnsi="Arial" w:cs="Arial"/>
          <w:sz w:val="24"/>
          <w:szCs w:val="24"/>
        </w:rPr>
        <w:t>awy z dnia 15 czerwca 2012 r. o </w:t>
      </w:r>
      <w:r w:rsidRPr="00731D17">
        <w:rPr>
          <w:rFonts w:ascii="Arial" w:hAnsi="Arial" w:cs="Arial"/>
          <w:sz w:val="24"/>
          <w:szCs w:val="24"/>
        </w:rPr>
        <w:t xml:space="preserve">skutkach powierzania wykonywania pracy cudzoziemcom przebywającym wbrew przepisom na terytorium Rzeczypospolitej Polskiej </w:t>
      </w:r>
    </w:p>
    <w:p w14:paraId="2FB8AF5C" w14:textId="77777777" w:rsidR="007432F6" w:rsidRPr="00731D17" w:rsidRDefault="007432F6" w:rsidP="004B658B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lastRenderedPageBreak/>
        <w:t>– lub za odpowiedni czyn zabroniony określony w przepisach prawa obcego;</w:t>
      </w:r>
    </w:p>
    <w:p w14:paraId="5B2C1B5C" w14:textId="77777777" w:rsidR="007432F6" w:rsidRPr="00731D17" w:rsidRDefault="007432F6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jeżeli urzędującego członka jego organu zarządzającego lub nadzorczego, wspólnika spółki w spółce jawnej lub partnerskiej albo komplementariusza w spółce komandytowej lub komandytowo-akcyjnej lub prokurenta prawomo</w:t>
      </w:r>
      <w:r w:rsidR="008E6E97" w:rsidRPr="00731D17">
        <w:rPr>
          <w:rFonts w:ascii="Arial" w:hAnsi="Arial" w:cs="Arial"/>
          <w:sz w:val="24"/>
          <w:szCs w:val="24"/>
        </w:rPr>
        <w:t>cnie skazano za przestępstwo, o </w:t>
      </w:r>
      <w:r w:rsidRPr="00731D17">
        <w:rPr>
          <w:rFonts w:ascii="Arial" w:hAnsi="Arial" w:cs="Arial"/>
          <w:sz w:val="24"/>
          <w:szCs w:val="24"/>
        </w:rPr>
        <w:t>którym mowa w pkt 1.1;</w:t>
      </w:r>
    </w:p>
    <w:p w14:paraId="46228871" w14:textId="77777777" w:rsidR="007432F6" w:rsidRPr="00731D17" w:rsidRDefault="007432F6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wobec którego wydano prawomocny wyrok sądu lub ostateczną decyzję administracyjną o zaleganiu z uiszczeniem podatków, opłat lub składek na ubezpieczenie spo</w:t>
      </w:r>
      <w:r w:rsidR="00746DD7" w:rsidRPr="00731D17">
        <w:rPr>
          <w:rFonts w:ascii="Arial" w:hAnsi="Arial" w:cs="Arial"/>
          <w:sz w:val="24"/>
          <w:szCs w:val="24"/>
        </w:rPr>
        <w:t>łeczne lub zdrowotne, chyba że W</w:t>
      </w:r>
      <w:r w:rsidRPr="00731D17">
        <w:rPr>
          <w:rFonts w:ascii="Arial" w:hAnsi="Arial" w:cs="Arial"/>
          <w:sz w:val="24"/>
          <w:szCs w:val="24"/>
        </w:rPr>
        <w:t>ykonawca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D91FBB" w14:textId="77777777" w:rsidR="007432F6" w:rsidRPr="00731D17" w:rsidRDefault="007432F6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wobec którego</w:t>
      </w:r>
      <w:r w:rsidR="00E25016" w:rsidRPr="00731D17">
        <w:rPr>
          <w:rFonts w:ascii="Arial" w:hAnsi="Arial" w:cs="Arial"/>
          <w:sz w:val="24"/>
          <w:szCs w:val="24"/>
        </w:rPr>
        <w:t xml:space="preserve"> prawomocnie</w:t>
      </w:r>
      <w:r w:rsidRPr="00731D17">
        <w:rPr>
          <w:rFonts w:ascii="Arial" w:hAnsi="Arial" w:cs="Arial"/>
          <w:sz w:val="24"/>
          <w:szCs w:val="24"/>
        </w:rPr>
        <w:t xml:space="preserve"> orzeczono zakaz ubiegania się o zamówienia publiczne;</w:t>
      </w:r>
    </w:p>
    <w:p w14:paraId="65A32A1D" w14:textId="77777777" w:rsidR="007432F6" w:rsidRPr="00731D17" w:rsidRDefault="007432F6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3F938AEE" w14:textId="7FB933F6" w:rsidR="007432F6" w:rsidRPr="00731D17" w:rsidRDefault="007432F6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jeżeli, w przypadkach, o których mowa w art. 85 ust. 1 </w:t>
      </w:r>
      <w:r w:rsidR="006E403D" w:rsidRPr="00731D17">
        <w:rPr>
          <w:rFonts w:ascii="Arial" w:hAnsi="Arial" w:cs="Arial"/>
          <w:sz w:val="24"/>
          <w:szCs w:val="24"/>
        </w:rPr>
        <w:t xml:space="preserve">ustawy </w:t>
      </w:r>
      <w:r w:rsidRPr="00731D17">
        <w:rPr>
          <w:rFonts w:ascii="Arial" w:hAnsi="Arial" w:cs="Arial"/>
          <w:sz w:val="24"/>
          <w:szCs w:val="24"/>
        </w:rPr>
        <w:t>pzp, doszło do zakłócenia konkurencji wynikającego z wcześniejszego zaangażowania tego Wykonawc</w:t>
      </w:r>
      <w:r w:rsidR="00746DD7" w:rsidRPr="00731D17">
        <w:rPr>
          <w:rFonts w:ascii="Arial" w:hAnsi="Arial" w:cs="Arial"/>
          <w:sz w:val="24"/>
          <w:szCs w:val="24"/>
        </w:rPr>
        <w:t>y lub podmiotu, który należy z W</w:t>
      </w:r>
      <w:r w:rsidRPr="00731D17">
        <w:rPr>
          <w:rFonts w:ascii="Arial" w:hAnsi="Arial" w:cs="Arial"/>
          <w:sz w:val="24"/>
          <w:szCs w:val="24"/>
        </w:rPr>
        <w:t>ykonawcą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zamówienia;</w:t>
      </w:r>
    </w:p>
    <w:p w14:paraId="34B4761E" w14:textId="6BD46601" w:rsidR="00313E28" w:rsidRDefault="00313E28" w:rsidP="004B658B">
      <w:pPr>
        <w:spacing w:before="120" w:after="120"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313E28">
        <w:rPr>
          <w:rFonts w:ascii="Arial" w:hAnsi="Arial" w:cs="Arial"/>
          <w:b/>
          <w:sz w:val="24"/>
          <w:szCs w:val="24"/>
        </w:rPr>
        <w:t>w oparciu o obligatoryjne podstawy wykluczenia określone w art. 7 ust. 1 ustawy  z dnia 13 kwietnia 2022 r. o szczególnych rozwiązaniach w zakresie przeciwdziałania wspieraniu agresji na Ukrainę oraz służących ochronie bezpieczeństwa narodowego, zwana dalej „ustawą sankcyjną” (Dz.U. z 2022 r. poz. 835), Zamawiający wykluczy</w:t>
      </w:r>
    </w:p>
    <w:p w14:paraId="015B0CCD" w14:textId="6B7C996E" w:rsidR="00313E28" w:rsidRPr="00313E28" w:rsidRDefault="00313E28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313E28">
        <w:rPr>
          <w:rFonts w:ascii="Arial" w:hAnsi="Arial" w:cs="Arial"/>
          <w:sz w:val="24"/>
          <w:szCs w:val="24"/>
        </w:rPr>
        <w:t>wykonawcę oraz uczestnika konkursu wymien</w:t>
      </w:r>
      <w:r w:rsidR="00EB1D66">
        <w:rPr>
          <w:rFonts w:ascii="Arial" w:hAnsi="Arial" w:cs="Arial"/>
          <w:sz w:val="24"/>
          <w:szCs w:val="24"/>
        </w:rPr>
        <w:t>ionego w wykazach określonych w </w:t>
      </w:r>
      <w:r w:rsidRPr="00313E28">
        <w:rPr>
          <w:rFonts w:ascii="Arial" w:hAnsi="Arial" w:cs="Arial"/>
          <w:sz w:val="24"/>
          <w:szCs w:val="24"/>
        </w:rPr>
        <w:t>rozporządzeniu 765/2006 i rozporządzeniu 269/2014 albo wpisanego na listę na podstawie decyzji w sprawie wpisu na listę rozstrzyg</w:t>
      </w:r>
      <w:r w:rsidR="00EB1D66">
        <w:rPr>
          <w:rFonts w:ascii="Arial" w:hAnsi="Arial" w:cs="Arial"/>
          <w:sz w:val="24"/>
          <w:szCs w:val="24"/>
        </w:rPr>
        <w:t>ającej o zastosowaniu środka, o </w:t>
      </w:r>
      <w:r w:rsidRPr="00313E28">
        <w:rPr>
          <w:rFonts w:ascii="Arial" w:hAnsi="Arial" w:cs="Arial"/>
          <w:sz w:val="24"/>
          <w:szCs w:val="24"/>
        </w:rPr>
        <w:t>którym mowa w art. 1 pkt 3 ustawy;</w:t>
      </w:r>
    </w:p>
    <w:p w14:paraId="1D06C3D4" w14:textId="5486E648" w:rsidR="00313E28" w:rsidRPr="00313E28" w:rsidRDefault="00313E28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313E28">
        <w:rPr>
          <w:rFonts w:ascii="Arial" w:hAnsi="Arial" w:cs="Arial"/>
          <w:sz w:val="24"/>
          <w:szCs w:val="24"/>
        </w:rPr>
        <w:t>wykonawcę oraz uczestnika konkursu, które</w:t>
      </w:r>
      <w:r w:rsidR="00EB1D66">
        <w:rPr>
          <w:rFonts w:ascii="Arial" w:hAnsi="Arial" w:cs="Arial"/>
          <w:sz w:val="24"/>
          <w:szCs w:val="24"/>
        </w:rPr>
        <w:t>go beneficjentem rzeczywistym w </w:t>
      </w:r>
      <w:r w:rsidRPr="00313E28">
        <w:rPr>
          <w:rFonts w:ascii="Arial" w:hAnsi="Arial" w:cs="Arial"/>
          <w:sz w:val="24"/>
          <w:szCs w:val="24"/>
        </w:rPr>
        <w:t>rozumieniu ustawy z dnia 1 marca 2018 r. o przeciwdziałaniu praniu pieniędzy oraz finansowaniu terroryzmu (Dz. U. z 2022 r. poz. 593</w:t>
      </w:r>
      <w:r w:rsidR="00EB1D66">
        <w:rPr>
          <w:rFonts w:ascii="Arial" w:hAnsi="Arial" w:cs="Arial"/>
          <w:sz w:val="24"/>
          <w:szCs w:val="24"/>
        </w:rPr>
        <w:t xml:space="preserve"> i 655) jest osoba wymieniona w </w:t>
      </w:r>
      <w:r w:rsidRPr="00313E28">
        <w:rPr>
          <w:rFonts w:ascii="Arial" w:hAnsi="Arial" w:cs="Arial"/>
          <w:sz w:val="24"/>
          <w:szCs w:val="24"/>
        </w:rPr>
        <w:t xml:space="preserve">wykazach określonych w rozporządzeniu 765/2006 i rozporządzeniu 269/2014 albo wpisana na listę lub będąca takim beneficjentem rzeczywistym od dnia 24 lutego </w:t>
      </w:r>
      <w:r w:rsidRPr="00313E28">
        <w:rPr>
          <w:rFonts w:ascii="Arial" w:hAnsi="Arial" w:cs="Arial"/>
          <w:sz w:val="24"/>
          <w:szCs w:val="24"/>
        </w:rPr>
        <w:lastRenderedPageBreak/>
        <w:t>2022 r., o ile została wpisana na listę na podstawie decyzji w sprawie wpisu na listę rozstrzygającej o zastosowaniu środka, o którym mowa w art. 1 pkt 3 ustawy;</w:t>
      </w:r>
    </w:p>
    <w:p w14:paraId="4E5A36F6" w14:textId="1549DE63" w:rsidR="00313E28" w:rsidRPr="00313E28" w:rsidRDefault="00313E28" w:rsidP="007A5AF9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313E28">
        <w:rPr>
          <w:rFonts w:ascii="Arial" w:hAnsi="Arial" w:cs="Arial"/>
          <w:sz w:val="24"/>
          <w:szCs w:val="24"/>
        </w:rPr>
        <w:t>wykonawcę oraz uczestnika konkursu, którego jednostką dominującą w rozumieniu art. 3 ust. 1 pkt 37 ustawy z dnia 29 września 1994 r.</w:t>
      </w:r>
      <w:r w:rsidR="00EB1D66">
        <w:rPr>
          <w:rFonts w:ascii="Arial" w:hAnsi="Arial" w:cs="Arial"/>
          <w:sz w:val="24"/>
          <w:szCs w:val="24"/>
        </w:rPr>
        <w:t xml:space="preserve"> o rachunkowości (Dz. U. z 2021 </w:t>
      </w:r>
      <w:r w:rsidRPr="00313E28">
        <w:rPr>
          <w:rFonts w:ascii="Arial" w:hAnsi="Arial" w:cs="Arial"/>
          <w:sz w:val="24"/>
          <w:szCs w:val="24"/>
        </w:rPr>
        <w:t>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</w:t>
      </w:r>
      <w:r w:rsidR="00EB1D66">
        <w:rPr>
          <w:rFonts w:ascii="Arial" w:hAnsi="Arial" w:cs="Arial"/>
          <w:sz w:val="24"/>
          <w:szCs w:val="24"/>
        </w:rPr>
        <w:t>ającej o zastosowaniu środka, o </w:t>
      </w:r>
      <w:r w:rsidRPr="00313E28">
        <w:rPr>
          <w:rFonts w:ascii="Arial" w:hAnsi="Arial" w:cs="Arial"/>
          <w:sz w:val="24"/>
          <w:szCs w:val="24"/>
        </w:rPr>
        <w:t>którym mowa w art. 1 pkt 3 ustawy.</w:t>
      </w:r>
    </w:p>
    <w:p w14:paraId="1A45919F" w14:textId="77777777" w:rsidR="007432F6" w:rsidRPr="00731D17" w:rsidRDefault="007432F6" w:rsidP="004B658B">
      <w:pPr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 xml:space="preserve">oraz w oparciu o fakultatywne podstawy wykluczenia określone w art. 109 ust. 1 pkt 4, </w:t>
      </w:r>
      <w:r w:rsidR="008E6E97" w:rsidRPr="00731D17">
        <w:rPr>
          <w:rFonts w:ascii="Arial" w:hAnsi="Arial" w:cs="Arial"/>
          <w:b/>
          <w:sz w:val="24"/>
          <w:szCs w:val="24"/>
        </w:rPr>
        <w:t>ustawy pzp, W</w:t>
      </w:r>
      <w:r w:rsidRPr="00731D17">
        <w:rPr>
          <w:rFonts w:ascii="Arial" w:hAnsi="Arial" w:cs="Arial"/>
          <w:b/>
          <w:sz w:val="24"/>
          <w:szCs w:val="24"/>
        </w:rPr>
        <w:t>ykonawcę:</w:t>
      </w:r>
    </w:p>
    <w:p w14:paraId="79F04D56" w14:textId="77777777" w:rsidR="007432F6" w:rsidRPr="00731D17" w:rsidRDefault="007432F6" w:rsidP="007A5AF9">
      <w:pPr>
        <w:pStyle w:val="Akapitzlist"/>
        <w:numPr>
          <w:ilvl w:val="1"/>
          <w:numId w:val="9"/>
        </w:numPr>
        <w:spacing w:before="120" w:after="120" w:line="276" w:lineRule="auto"/>
        <w:ind w:left="993" w:hanging="633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C747CE" w:rsidRPr="00731D17">
        <w:rPr>
          <w:rFonts w:ascii="Arial" w:hAnsi="Arial" w:cs="Arial"/>
          <w:sz w:val="24"/>
          <w:szCs w:val="24"/>
        </w:rPr>
        <w:t>.</w:t>
      </w:r>
    </w:p>
    <w:p w14:paraId="12D3CE83" w14:textId="77777777" w:rsidR="00E27226" w:rsidRPr="00731D17" w:rsidRDefault="007432F6" w:rsidP="007A5AF9">
      <w:pPr>
        <w:pStyle w:val="Akapitzlist"/>
        <w:numPr>
          <w:ilvl w:val="0"/>
          <w:numId w:val="9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Wykonawca może zostać wykluczony przez Zamawiającego na każdym etapie postępowania o udzielenie zamówienia.</w:t>
      </w:r>
    </w:p>
    <w:p w14:paraId="62A62B37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Podmiotowe środki dowodo</w:t>
      </w:r>
      <w:r w:rsidR="0023448D" w:rsidRPr="00731D17">
        <w:rPr>
          <w:rFonts w:ascii="Arial" w:hAnsi="Arial" w:cs="Arial"/>
          <w:b/>
          <w:color w:val="auto"/>
          <w:sz w:val="24"/>
          <w:szCs w:val="24"/>
        </w:rPr>
        <w:t>we jakie są zobowiązani złożyć W</w:t>
      </w:r>
      <w:r w:rsidRPr="00731D17">
        <w:rPr>
          <w:rFonts w:ascii="Arial" w:hAnsi="Arial" w:cs="Arial"/>
          <w:b/>
          <w:color w:val="auto"/>
          <w:sz w:val="24"/>
          <w:szCs w:val="24"/>
        </w:rPr>
        <w:t>ykonawcy w celu wykazania braku podstaw wykluczenia z postępowania i potwierdzenia spełnienia warunków udziału w postępowaniu</w:t>
      </w:r>
    </w:p>
    <w:p w14:paraId="1BD4BC97" w14:textId="41BC5EBB" w:rsidR="00DC5C99" w:rsidRPr="00731D17" w:rsidRDefault="005A51BD" w:rsidP="007A5AF9">
      <w:pPr>
        <w:pStyle w:val="Akapitzlist"/>
        <w:numPr>
          <w:ilvl w:val="0"/>
          <w:numId w:val="10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 xml:space="preserve">Wykonawca wraz z ofertą zobowiązany jest złożyć </w:t>
      </w:r>
      <w:r w:rsidR="00DC5C99" w:rsidRPr="00731D17">
        <w:rPr>
          <w:rFonts w:ascii="Arial" w:hAnsi="Arial" w:cs="Arial"/>
          <w:b/>
          <w:sz w:val="24"/>
          <w:szCs w:val="24"/>
          <w:shd w:val="clear" w:color="auto" w:fill="FFFFFF"/>
        </w:rPr>
        <w:t>oświadczenie</w:t>
      </w:r>
      <w:r w:rsidR="00C82FCC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aktualne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82FCC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na dzień składania ofert, że nie podlega 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>wykluczeniu</w:t>
      </w:r>
      <w:r w:rsidR="00DC5C99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z postępowania w zakresie podstaw wykluczenia </w:t>
      </w:r>
      <w:r w:rsidR="00DC5C99" w:rsidRPr="00C77213">
        <w:rPr>
          <w:rFonts w:ascii="Arial" w:eastAsia="Times New Roman" w:hAnsi="Arial" w:cs="Arial"/>
          <w:sz w:val="24"/>
          <w:szCs w:val="24"/>
          <w:lang w:eastAsia="pl-PL"/>
        </w:rPr>
        <w:t>określonych</w:t>
      </w:r>
      <w:r w:rsidR="00DC5C99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w art. 108 ust. 1 pkt 1-6 i art. 109 ust. 1 pkt 4 ustawy pzp </w:t>
      </w:r>
      <w:r w:rsidR="00C77213" w:rsidRPr="00C77213">
        <w:rPr>
          <w:rFonts w:ascii="Arial" w:hAnsi="Arial" w:cs="Arial"/>
          <w:sz w:val="24"/>
          <w:szCs w:val="24"/>
          <w:shd w:val="clear" w:color="auto" w:fill="FFFFFF"/>
        </w:rPr>
        <w:t xml:space="preserve">art. 7 ust. 1 ustawy z dnia 13 kwietnia 2022 r. o szczególnych rozwiązaniach w zakresie przeciwdziałania wspieraniu agresji na Ukrainę oraz służących ochronie bezpieczeństwa narodowego </w:t>
      </w:r>
      <w:r w:rsidR="00DC5C99" w:rsidRPr="00731D17">
        <w:rPr>
          <w:rFonts w:ascii="Arial" w:hAnsi="Arial" w:cs="Arial"/>
          <w:sz w:val="24"/>
          <w:szCs w:val="24"/>
          <w:shd w:val="clear" w:color="auto" w:fill="FFFFFF"/>
        </w:rPr>
        <w:t>oraz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spełnia warunk</w:t>
      </w:r>
      <w:r w:rsidR="008165E0" w:rsidRPr="00731D17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udziału w postępowaniu </w:t>
      </w:r>
      <w:r w:rsidR="00DC5C99" w:rsidRPr="00731D17">
        <w:rPr>
          <w:rFonts w:ascii="Arial" w:hAnsi="Arial" w:cs="Arial"/>
          <w:sz w:val="24"/>
          <w:szCs w:val="24"/>
          <w:shd w:val="clear" w:color="auto" w:fill="FFFFFF"/>
        </w:rPr>
        <w:t>określon</w:t>
      </w:r>
      <w:r w:rsidR="008165E0" w:rsidRPr="00731D1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DC5C99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przez Zamawiającego w rozdziale V niniejszej SWZ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C5C99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Wzór</w:t>
      </w:r>
      <w:r w:rsidR="00D710F3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10F3" w:rsidRPr="00751559">
        <w:rPr>
          <w:rFonts w:ascii="Arial" w:hAnsi="Arial" w:cs="Arial"/>
          <w:sz w:val="24"/>
          <w:szCs w:val="24"/>
          <w:shd w:val="clear" w:color="auto" w:fill="FFFFFF"/>
        </w:rPr>
        <w:t xml:space="preserve">oświadczenia stanowi </w:t>
      </w:r>
      <w:r w:rsidR="00D710F3" w:rsidRPr="00751559">
        <w:rPr>
          <w:rFonts w:ascii="Arial" w:hAnsi="Arial" w:cs="Arial"/>
          <w:b/>
          <w:sz w:val="24"/>
          <w:szCs w:val="24"/>
          <w:shd w:val="clear" w:color="auto" w:fill="FFFFFF"/>
        </w:rPr>
        <w:t>Z</w:t>
      </w:r>
      <w:r w:rsidR="00C77213" w:rsidRPr="00751559">
        <w:rPr>
          <w:rFonts w:ascii="Arial" w:hAnsi="Arial" w:cs="Arial"/>
          <w:b/>
          <w:sz w:val="24"/>
          <w:szCs w:val="24"/>
          <w:shd w:val="clear" w:color="auto" w:fill="FFFFFF"/>
        </w:rPr>
        <w:t>ałącznik nr </w:t>
      </w:r>
      <w:r w:rsidR="00DC5C99" w:rsidRPr="00751559">
        <w:rPr>
          <w:rFonts w:ascii="Arial" w:hAnsi="Arial" w:cs="Arial"/>
          <w:b/>
          <w:sz w:val="24"/>
          <w:szCs w:val="24"/>
          <w:shd w:val="clear" w:color="auto" w:fill="FFFFFF"/>
        </w:rPr>
        <w:t>4</w:t>
      </w:r>
      <w:r w:rsidR="00DC5C99" w:rsidRPr="00751559">
        <w:rPr>
          <w:rFonts w:ascii="Arial" w:hAnsi="Arial" w:cs="Arial"/>
          <w:sz w:val="24"/>
          <w:szCs w:val="24"/>
          <w:shd w:val="clear" w:color="auto" w:fill="FFFFFF"/>
        </w:rPr>
        <w:t xml:space="preserve"> do S</w:t>
      </w:r>
      <w:r w:rsidR="00DC5C99" w:rsidRPr="00731D17">
        <w:rPr>
          <w:rFonts w:ascii="Arial" w:hAnsi="Arial" w:cs="Arial"/>
          <w:sz w:val="24"/>
          <w:szCs w:val="24"/>
          <w:shd w:val="clear" w:color="auto" w:fill="FFFFFF"/>
        </w:rPr>
        <w:t>WZ.</w:t>
      </w:r>
    </w:p>
    <w:p w14:paraId="4B53BE01" w14:textId="77777777" w:rsidR="00DC5C99" w:rsidRPr="00731D17" w:rsidRDefault="00DC5C99" w:rsidP="007A5AF9">
      <w:pPr>
        <w:pStyle w:val="Akapitzlist"/>
        <w:numPr>
          <w:ilvl w:val="0"/>
          <w:numId w:val="10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eastAsia="Times New Roman" w:hAnsi="Arial" w:cs="Arial"/>
          <w:sz w:val="24"/>
          <w:szCs w:val="24"/>
          <w:lang w:eastAsia="pl-PL"/>
        </w:rPr>
        <w:t>W przypadku wspólnego ub</w:t>
      </w:r>
      <w:r w:rsidR="00746DD7" w:rsidRPr="00731D17">
        <w:rPr>
          <w:rFonts w:ascii="Arial" w:eastAsia="Times New Roman" w:hAnsi="Arial" w:cs="Arial"/>
          <w:sz w:val="24"/>
          <w:szCs w:val="24"/>
          <w:lang w:eastAsia="pl-PL"/>
        </w:rPr>
        <w:t>iegania się o zamówienie przez W</w:t>
      </w:r>
      <w:r w:rsidR="00DF4AF9" w:rsidRPr="00731D17">
        <w:rPr>
          <w:rFonts w:ascii="Arial" w:eastAsia="Times New Roman" w:hAnsi="Arial" w:cs="Arial"/>
          <w:sz w:val="24"/>
          <w:szCs w:val="24"/>
          <w:lang w:eastAsia="pl-PL"/>
        </w:rPr>
        <w:t>ykonawców, oświadczenie, o 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którym mowa w </w:t>
      </w:r>
      <w:r w:rsidR="004F29A8" w:rsidRPr="00731D17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46DD7"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1, składa każdy z W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ykonawców. Oświadczenia te potwierdzają brak podstaw wykluczenia oraz spełnianie warunków udziału w postępowaniu lub kryteriów selekc</w:t>
      </w:r>
      <w:r w:rsidR="00746DD7" w:rsidRPr="00731D17">
        <w:rPr>
          <w:rFonts w:ascii="Arial" w:eastAsia="Times New Roman" w:hAnsi="Arial" w:cs="Arial"/>
          <w:sz w:val="24"/>
          <w:szCs w:val="24"/>
          <w:lang w:eastAsia="pl-PL"/>
        </w:rPr>
        <w:t>ji w zakresie, w jakim każdy z W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ykonawców wykazuj</w:t>
      </w:r>
      <w:r w:rsidR="00DF4AF9" w:rsidRPr="00731D17">
        <w:rPr>
          <w:rFonts w:ascii="Arial" w:eastAsia="Times New Roman" w:hAnsi="Arial" w:cs="Arial"/>
          <w:sz w:val="24"/>
          <w:szCs w:val="24"/>
          <w:lang w:eastAsia="pl-PL"/>
        </w:rPr>
        <w:t>e spełnianie warunków udziału w 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postępowaniu lub kryteriów selekcji.</w:t>
      </w:r>
    </w:p>
    <w:p w14:paraId="66ACFB56" w14:textId="7268611A" w:rsidR="00DC5C99" w:rsidRPr="00731D17" w:rsidRDefault="00DC5C99" w:rsidP="007A5AF9">
      <w:pPr>
        <w:pStyle w:val="Akapitzlist"/>
        <w:numPr>
          <w:ilvl w:val="0"/>
          <w:numId w:val="10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eastAsia="Times New Roman" w:hAnsi="Arial" w:cs="Arial"/>
          <w:sz w:val="24"/>
          <w:szCs w:val="24"/>
          <w:lang w:eastAsia="pl-PL"/>
        </w:rPr>
        <w:t>Wykonawca, w przypadku polegania na zdolnościach lub sytuacji podmiotów udostępniających zasoby, przedstawia, wraz z ośw</w:t>
      </w:r>
      <w:r w:rsidR="003F5858">
        <w:rPr>
          <w:rFonts w:ascii="Arial" w:eastAsia="Times New Roman" w:hAnsi="Arial" w:cs="Arial"/>
          <w:sz w:val="24"/>
          <w:szCs w:val="24"/>
          <w:lang w:eastAsia="pl-PL"/>
        </w:rPr>
        <w:t>iadczeniem, o którym mowa w pkt 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1, także oświadczenie podmiotu udostępniającego zasoby, potwierdzające brak podstaw wykluczenia tego podmiotu oraz odpowiedni</w:t>
      </w:r>
      <w:r w:rsidR="003F5858">
        <w:rPr>
          <w:rFonts w:ascii="Arial" w:eastAsia="Times New Roman" w:hAnsi="Arial" w:cs="Arial"/>
          <w:sz w:val="24"/>
          <w:szCs w:val="24"/>
          <w:lang w:eastAsia="pl-PL"/>
        </w:rPr>
        <w:t>o spełnianie warunków udziału w 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postępowaniu lub kryteriów selek</w:t>
      </w:r>
      <w:r w:rsidR="00746DD7" w:rsidRPr="00731D17">
        <w:rPr>
          <w:rFonts w:ascii="Arial" w:eastAsia="Times New Roman" w:hAnsi="Arial" w:cs="Arial"/>
          <w:sz w:val="24"/>
          <w:szCs w:val="24"/>
          <w:lang w:eastAsia="pl-PL"/>
        </w:rPr>
        <w:t>cji, w zakresie, w jakim W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ykonawca powołuje się na jego zasoby.</w:t>
      </w:r>
    </w:p>
    <w:p w14:paraId="1532FD51" w14:textId="77777777" w:rsidR="007432F6" w:rsidRPr="00731D17" w:rsidRDefault="00AD67DD" w:rsidP="007A5AF9">
      <w:pPr>
        <w:pStyle w:val="Akapitzlist"/>
        <w:numPr>
          <w:ilvl w:val="0"/>
          <w:numId w:val="10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lastRenderedPageBreak/>
        <w:t>Na wezwanie Zamawiającego</w:t>
      </w:r>
      <w:r w:rsidRPr="00731D17">
        <w:rPr>
          <w:rFonts w:ascii="Arial" w:hAnsi="Arial" w:cs="Arial"/>
          <w:sz w:val="24"/>
          <w:szCs w:val="24"/>
        </w:rPr>
        <w:t>,</w:t>
      </w:r>
      <w:r w:rsidR="005A51BD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448D" w:rsidRPr="00731D17">
        <w:rPr>
          <w:rFonts w:ascii="Arial" w:hAnsi="Arial" w:cs="Arial"/>
          <w:sz w:val="24"/>
          <w:szCs w:val="24"/>
        </w:rPr>
        <w:t>W</w:t>
      </w:r>
      <w:r w:rsidRPr="00731D17">
        <w:rPr>
          <w:rFonts w:ascii="Arial" w:hAnsi="Arial" w:cs="Arial"/>
          <w:sz w:val="24"/>
          <w:szCs w:val="24"/>
        </w:rPr>
        <w:t>ykonawca</w:t>
      </w:r>
      <w:r w:rsidR="00B011B8" w:rsidRPr="00731D17">
        <w:rPr>
          <w:rFonts w:ascii="Arial" w:hAnsi="Arial" w:cs="Arial"/>
          <w:sz w:val="24"/>
          <w:szCs w:val="24"/>
        </w:rPr>
        <w:t>,</w:t>
      </w:r>
      <w:r w:rsidRPr="00731D17">
        <w:rPr>
          <w:rFonts w:ascii="Arial" w:hAnsi="Arial" w:cs="Arial"/>
          <w:sz w:val="24"/>
          <w:szCs w:val="24"/>
        </w:rPr>
        <w:t xml:space="preserve"> </w:t>
      </w:r>
      <w:r w:rsidRPr="00BD14DD">
        <w:rPr>
          <w:rFonts w:ascii="Arial" w:eastAsia="Times New Roman" w:hAnsi="Arial" w:cs="Arial"/>
          <w:sz w:val="24"/>
          <w:szCs w:val="24"/>
          <w:lang w:eastAsia="pl-PL"/>
        </w:rPr>
        <w:t>którego</w:t>
      </w:r>
      <w:r w:rsidRPr="00731D17">
        <w:rPr>
          <w:rFonts w:ascii="Arial" w:hAnsi="Arial" w:cs="Arial"/>
          <w:sz w:val="24"/>
          <w:szCs w:val="24"/>
        </w:rPr>
        <w:t xml:space="preserve"> ofer</w:t>
      </w:r>
      <w:r w:rsidR="00425B8B" w:rsidRPr="00731D17">
        <w:rPr>
          <w:rFonts w:ascii="Arial" w:hAnsi="Arial" w:cs="Arial"/>
          <w:sz w:val="24"/>
          <w:szCs w:val="24"/>
        </w:rPr>
        <w:t>ta zostanie najwyżej oceniona</w:t>
      </w:r>
      <w:r w:rsidR="00B011B8" w:rsidRPr="00731D17">
        <w:rPr>
          <w:rFonts w:ascii="Arial" w:hAnsi="Arial" w:cs="Arial"/>
          <w:sz w:val="24"/>
          <w:szCs w:val="24"/>
        </w:rPr>
        <w:t>,</w:t>
      </w:r>
      <w:r w:rsidR="00425B8B" w:rsidRPr="00731D17">
        <w:rPr>
          <w:rFonts w:ascii="Arial" w:hAnsi="Arial" w:cs="Arial"/>
          <w:sz w:val="24"/>
          <w:szCs w:val="24"/>
        </w:rPr>
        <w:t xml:space="preserve"> w </w:t>
      </w:r>
      <w:r w:rsidRPr="00731D17">
        <w:rPr>
          <w:rFonts w:ascii="Arial" w:hAnsi="Arial" w:cs="Arial"/>
          <w:sz w:val="24"/>
          <w:szCs w:val="24"/>
        </w:rPr>
        <w:t>terminie nie krótszym niż 5 dni od dnia wezwania złoży</w:t>
      </w:r>
      <w:r w:rsidR="007432F6" w:rsidRPr="00731D17">
        <w:rPr>
          <w:rFonts w:ascii="Arial" w:hAnsi="Arial" w:cs="Arial"/>
          <w:sz w:val="24"/>
          <w:szCs w:val="24"/>
        </w:rPr>
        <w:t xml:space="preserve"> następując</w:t>
      </w:r>
      <w:r w:rsidRPr="00731D17">
        <w:rPr>
          <w:rFonts w:ascii="Arial" w:hAnsi="Arial" w:cs="Arial"/>
          <w:sz w:val="24"/>
          <w:szCs w:val="24"/>
        </w:rPr>
        <w:t>e</w:t>
      </w:r>
      <w:r w:rsidR="007432F6" w:rsidRPr="00731D17">
        <w:rPr>
          <w:rFonts w:ascii="Arial" w:hAnsi="Arial" w:cs="Arial"/>
          <w:sz w:val="24"/>
          <w:szCs w:val="24"/>
        </w:rPr>
        <w:t xml:space="preserve"> </w:t>
      </w:r>
      <w:r w:rsidR="00C82FCC" w:rsidRPr="00731D17">
        <w:rPr>
          <w:rFonts w:ascii="Arial" w:hAnsi="Arial" w:cs="Arial"/>
          <w:sz w:val="24"/>
          <w:szCs w:val="24"/>
        </w:rPr>
        <w:t xml:space="preserve">podmiotowe środki dowodowe </w:t>
      </w:r>
      <w:r w:rsidRPr="00731D17">
        <w:rPr>
          <w:rFonts w:ascii="Arial" w:hAnsi="Arial" w:cs="Arial"/>
          <w:sz w:val="24"/>
          <w:szCs w:val="24"/>
        </w:rPr>
        <w:t>aktualne na dzień złożenia</w:t>
      </w:r>
      <w:r w:rsidR="007432F6" w:rsidRPr="00731D17">
        <w:rPr>
          <w:rFonts w:ascii="Arial" w:hAnsi="Arial" w:cs="Arial"/>
          <w:sz w:val="24"/>
          <w:szCs w:val="24"/>
        </w:rPr>
        <w:t>:</w:t>
      </w:r>
      <w:r w:rsidR="00DC5C99" w:rsidRPr="00731D1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602CD58E" w14:textId="57AC03DD" w:rsidR="00904910" w:rsidRPr="00731D17" w:rsidRDefault="00D710F3" w:rsidP="007A5AF9">
      <w:pPr>
        <w:pStyle w:val="Akapitzlist"/>
        <w:numPr>
          <w:ilvl w:val="1"/>
          <w:numId w:val="10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color w:val="000000"/>
          <w:sz w:val="24"/>
          <w:szCs w:val="24"/>
        </w:rPr>
        <w:t>Wykaz usług</w:t>
      </w:r>
      <w:r w:rsidR="00244BFE" w:rsidRPr="00731D1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44BFE" w:rsidRPr="00BD14DD">
        <w:rPr>
          <w:rFonts w:ascii="Arial" w:eastAsia="Times New Roman" w:hAnsi="Arial" w:cs="Arial"/>
          <w:sz w:val="24"/>
          <w:szCs w:val="24"/>
          <w:lang w:eastAsia="pl-PL"/>
        </w:rPr>
        <w:t>wykonanych</w:t>
      </w:r>
      <w:r w:rsidRPr="00731D17">
        <w:rPr>
          <w:rFonts w:ascii="Arial" w:hAnsi="Arial" w:cs="Arial"/>
          <w:color w:val="000000"/>
          <w:sz w:val="24"/>
          <w:szCs w:val="24"/>
        </w:rPr>
        <w:t>,</w:t>
      </w:r>
      <w:r w:rsidRPr="00731D1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44BFE" w:rsidRPr="00731D17">
        <w:rPr>
          <w:rFonts w:ascii="Arial" w:hAnsi="Arial" w:cs="Arial"/>
          <w:color w:val="000000"/>
          <w:sz w:val="24"/>
          <w:szCs w:val="24"/>
        </w:rPr>
        <w:t xml:space="preserve">w okresie ostatnich 3 lat, a jeżeli okres prowadzenia działalności jest krótszy – w tym okresie, 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wraz z podaniem ich wartości, przedmiotu, dat wykonania, </w:t>
      </w:r>
      <w:r w:rsidR="00904910" w:rsidRPr="00731D17">
        <w:rPr>
          <w:rFonts w:ascii="Arial" w:hAnsi="Arial" w:cs="Arial"/>
          <w:color w:val="000000"/>
          <w:sz w:val="24"/>
          <w:szCs w:val="24"/>
        </w:rPr>
        <w:t xml:space="preserve">podmiotów </w:t>
      </w:r>
      <w:r w:rsidRPr="00731D17">
        <w:rPr>
          <w:rFonts w:ascii="Arial" w:hAnsi="Arial" w:cs="Arial"/>
          <w:color w:val="000000"/>
          <w:sz w:val="24"/>
          <w:szCs w:val="24"/>
        </w:rPr>
        <w:t>na rzecz, których usługi zostały wykonane</w:t>
      </w:r>
      <w:r w:rsidR="00244BFE" w:rsidRPr="00731D17">
        <w:rPr>
          <w:rFonts w:ascii="Arial" w:hAnsi="Arial" w:cs="Arial"/>
          <w:color w:val="000000"/>
          <w:sz w:val="24"/>
          <w:szCs w:val="24"/>
        </w:rPr>
        <w:t xml:space="preserve">, oraz załączeniem dowodów określających, czy te usługi zostały wykonane należycie, przy czym dowodami, o których mowa, są 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referencje bądź inne dokumenty </w:t>
      </w:r>
      <w:r w:rsidR="00244BFE" w:rsidRPr="00731D17">
        <w:rPr>
          <w:rFonts w:ascii="Arial" w:hAnsi="Arial" w:cs="Arial"/>
          <w:color w:val="000000"/>
          <w:sz w:val="24"/>
          <w:szCs w:val="24"/>
        </w:rPr>
        <w:t>sporządzone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przez podmi</w:t>
      </w:r>
      <w:r w:rsidR="00244BFE" w:rsidRPr="00731D17">
        <w:rPr>
          <w:rFonts w:ascii="Arial" w:hAnsi="Arial" w:cs="Arial"/>
          <w:color w:val="000000"/>
          <w:sz w:val="24"/>
          <w:szCs w:val="24"/>
        </w:rPr>
        <w:t>ot, na rzecz którego usługi zostały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wykonywane, </w:t>
      </w:r>
      <w:r w:rsidR="00674705" w:rsidRPr="00731D17">
        <w:rPr>
          <w:rFonts w:ascii="Arial" w:hAnsi="Arial" w:cs="Arial"/>
          <w:color w:val="000000"/>
          <w:sz w:val="24"/>
          <w:szCs w:val="24"/>
        </w:rPr>
        <w:t xml:space="preserve">a 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jeżeli </w:t>
      </w:r>
      <w:r w:rsidR="00674705" w:rsidRPr="00731D17">
        <w:rPr>
          <w:rFonts w:ascii="Arial" w:hAnsi="Arial" w:cs="Arial"/>
          <w:color w:val="000000"/>
          <w:sz w:val="24"/>
          <w:szCs w:val="24"/>
        </w:rPr>
        <w:t xml:space="preserve">wykonawca 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z </w:t>
      </w:r>
      <w:r w:rsidR="00674705" w:rsidRPr="00731D17">
        <w:rPr>
          <w:rFonts w:ascii="Arial" w:hAnsi="Arial" w:cs="Arial"/>
          <w:color w:val="000000"/>
          <w:sz w:val="24"/>
          <w:szCs w:val="24"/>
        </w:rPr>
        <w:t>przyczyn niezależnych od niego nie jest w stanie uzyskać tych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dokumentów – oświadczenie Wykonawcy</w:t>
      </w:r>
      <w:r w:rsidR="00A81C5A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3098D37" w14:textId="77777777" w:rsidR="007432F6" w:rsidRPr="00731D17" w:rsidRDefault="00902134" w:rsidP="00BD14DD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Wzór wykazu</w:t>
      </w:r>
      <w:r w:rsidR="00674705" w:rsidRPr="00731D17">
        <w:rPr>
          <w:rFonts w:ascii="Arial" w:hAnsi="Arial" w:cs="Arial"/>
          <w:sz w:val="24"/>
          <w:szCs w:val="24"/>
        </w:rPr>
        <w:t xml:space="preserve"> usług </w:t>
      </w:r>
      <w:r w:rsidRPr="00751559">
        <w:rPr>
          <w:rFonts w:ascii="Arial" w:hAnsi="Arial" w:cs="Arial"/>
          <w:sz w:val="24"/>
          <w:szCs w:val="24"/>
        </w:rPr>
        <w:t xml:space="preserve">stanowi </w:t>
      </w:r>
      <w:r w:rsidR="00674705" w:rsidRPr="00751559">
        <w:rPr>
          <w:rFonts w:ascii="Arial" w:hAnsi="Arial" w:cs="Arial"/>
          <w:b/>
          <w:sz w:val="24"/>
          <w:szCs w:val="24"/>
        </w:rPr>
        <w:t>Z</w:t>
      </w:r>
      <w:r w:rsidRPr="00751559">
        <w:rPr>
          <w:rFonts w:ascii="Arial" w:hAnsi="Arial" w:cs="Arial"/>
          <w:b/>
          <w:sz w:val="24"/>
          <w:szCs w:val="24"/>
        </w:rPr>
        <w:t>ałącznik nr 7</w:t>
      </w:r>
      <w:r w:rsidRPr="00731D17">
        <w:rPr>
          <w:rFonts w:ascii="Arial" w:hAnsi="Arial" w:cs="Arial"/>
          <w:sz w:val="24"/>
          <w:szCs w:val="24"/>
        </w:rPr>
        <w:t xml:space="preserve"> do SWZ.</w:t>
      </w:r>
    </w:p>
    <w:p w14:paraId="107B4EA6" w14:textId="0BF79AA0" w:rsidR="00904910" w:rsidRDefault="00885641" w:rsidP="007A5AF9">
      <w:pPr>
        <w:pStyle w:val="Akapitzlist"/>
        <w:numPr>
          <w:ilvl w:val="1"/>
          <w:numId w:val="10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color w:val="000000"/>
          <w:sz w:val="24"/>
          <w:szCs w:val="24"/>
        </w:rPr>
        <w:t xml:space="preserve">Wykaz osób </w:t>
      </w:r>
      <w:r w:rsidR="00F84D2D" w:rsidRPr="00BD14DD">
        <w:rPr>
          <w:rFonts w:ascii="Arial" w:eastAsia="Times New Roman" w:hAnsi="Arial" w:cs="Arial"/>
          <w:sz w:val="24"/>
          <w:szCs w:val="24"/>
          <w:lang w:eastAsia="pl-PL"/>
        </w:rPr>
        <w:t>skierowanych</w:t>
      </w:r>
      <w:r w:rsidR="00F84D2D" w:rsidRPr="00731D17">
        <w:rPr>
          <w:rFonts w:ascii="Arial" w:hAnsi="Arial" w:cs="Arial"/>
          <w:color w:val="000000"/>
          <w:sz w:val="24"/>
          <w:szCs w:val="24"/>
        </w:rPr>
        <w:t xml:space="preserve"> przez Wykonawcę do realizacji zamówienia publicznego, wraz ze wskazaniem doświadczenia oraz informacją o podstawie do dysponowania tymi osobami. </w:t>
      </w:r>
      <w:r w:rsidRPr="00731D17">
        <w:rPr>
          <w:rFonts w:ascii="Arial" w:hAnsi="Arial" w:cs="Arial"/>
          <w:sz w:val="24"/>
          <w:szCs w:val="24"/>
        </w:rPr>
        <w:t xml:space="preserve">Wzór wykazu </w:t>
      </w:r>
      <w:r w:rsidRPr="00751559">
        <w:rPr>
          <w:rFonts w:ascii="Arial" w:hAnsi="Arial" w:cs="Arial"/>
          <w:sz w:val="24"/>
          <w:szCs w:val="24"/>
        </w:rPr>
        <w:t xml:space="preserve">osób stanowi </w:t>
      </w:r>
      <w:r w:rsidRPr="00751559">
        <w:rPr>
          <w:rFonts w:ascii="Arial" w:hAnsi="Arial" w:cs="Arial"/>
          <w:b/>
          <w:sz w:val="24"/>
          <w:szCs w:val="24"/>
        </w:rPr>
        <w:t>Załącznik nr 8</w:t>
      </w:r>
      <w:r w:rsidRPr="00751559">
        <w:rPr>
          <w:rFonts w:ascii="Arial" w:hAnsi="Arial" w:cs="Arial"/>
          <w:sz w:val="24"/>
          <w:szCs w:val="24"/>
        </w:rPr>
        <w:t xml:space="preserve"> do</w:t>
      </w:r>
      <w:r w:rsidRPr="00731D17">
        <w:rPr>
          <w:rFonts w:ascii="Arial" w:hAnsi="Arial" w:cs="Arial"/>
          <w:sz w:val="24"/>
          <w:szCs w:val="24"/>
        </w:rPr>
        <w:t xml:space="preserve"> SWZ</w:t>
      </w:r>
    </w:p>
    <w:p w14:paraId="3C37D20E" w14:textId="4B0B1F2A" w:rsidR="007A5AF9" w:rsidRPr="00731D17" w:rsidRDefault="007A5AF9" w:rsidP="007A5AF9">
      <w:pPr>
        <w:pStyle w:val="Akapitzlist"/>
        <w:numPr>
          <w:ilvl w:val="1"/>
          <w:numId w:val="10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A5AF9">
        <w:rPr>
          <w:rFonts w:ascii="Arial" w:hAnsi="Arial" w:cs="Arial"/>
          <w:b/>
          <w:sz w:val="24"/>
          <w:szCs w:val="24"/>
        </w:rPr>
        <w:t>Dokument potwierdzający, że wykonawca jest ubezpieczony</w:t>
      </w:r>
      <w:r>
        <w:rPr>
          <w:rFonts w:ascii="Arial" w:hAnsi="Arial" w:cs="Arial"/>
          <w:sz w:val="24"/>
          <w:szCs w:val="24"/>
        </w:rPr>
        <w:t xml:space="preserve"> od odpowiedzialności cywilnej w zakresie prowadzonej działalności związanej z przedmiotem zamówienia ze wskazaniem sumy gwarancyjnej tego ubezpieczenia.</w:t>
      </w:r>
    </w:p>
    <w:p w14:paraId="6584FDB6" w14:textId="4A9BDDFA" w:rsidR="00FB74C7" w:rsidRPr="00731D17" w:rsidRDefault="003917D7" w:rsidP="007A5AF9">
      <w:pPr>
        <w:pStyle w:val="Akapitzlist"/>
        <w:numPr>
          <w:ilvl w:val="1"/>
          <w:numId w:val="10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B74C7" w:rsidRPr="00731D17">
        <w:rPr>
          <w:rFonts w:ascii="Arial" w:hAnsi="Arial" w:cs="Arial"/>
          <w:b/>
          <w:sz w:val="24"/>
          <w:szCs w:val="24"/>
        </w:rPr>
        <w:t>dpis lub informację z Krajowego Rejestru Sądowego lub z Centralnej Ewidencji i Informacji o Działalności Gospodarczej</w:t>
      </w:r>
      <w:r w:rsidR="00FB74C7" w:rsidRPr="00731D17">
        <w:rPr>
          <w:rFonts w:ascii="Arial" w:hAnsi="Arial" w:cs="Arial"/>
          <w:sz w:val="24"/>
          <w:szCs w:val="24"/>
        </w:rPr>
        <w:t xml:space="preserve">, w zakresie art. 109 ust. 1 pkt 4 ustawy pzp, sporządzone nie </w:t>
      </w:r>
      <w:r w:rsidR="00FB74C7" w:rsidRPr="00BD14DD">
        <w:rPr>
          <w:rFonts w:ascii="Arial" w:eastAsia="Times New Roman" w:hAnsi="Arial" w:cs="Arial"/>
          <w:sz w:val="24"/>
          <w:szCs w:val="24"/>
          <w:lang w:eastAsia="pl-PL"/>
        </w:rPr>
        <w:t>wcześniej</w:t>
      </w:r>
      <w:r w:rsidR="00FB74C7" w:rsidRPr="00731D17">
        <w:rPr>
          <w:rFonts w:ascii="Arial" w:hAnsi="Arial" w:cs="Arial"/>
          <w:sz w:val="24"/>
          <w:szCs w:val="24"/>
        </w:rPr>
        <w:t xml:space="preserve"> niż 3 miesiące przed ich złożeniem, jeżeli odrębne przepisy wymagają wpisu do rejestru lub ewidencji.</w:t>
      </w:r>
    </w:p>
    <w:p w14:paraId="3A060CEE" w14:textId="77777777" w:rsidR="00FB74C7" w:rsidRPr="00731D17" w:rsidRDefault="00FB74C7" w:rsidP="00BD14DD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Jeżeli wykonawca ma siedzibę lub miejsce zamieszkania poza granicami Rzeczypospolitej Polskiej, zamiast odpisu albo informacji z Krajowego Rejestru Sądowego lub z Centralnej Ewidencji i Informacji o Działalności Gospodarczej, o których mowa powyżej – składa dokument lub dokumenty wystawione w kraju, w którym wykonawca ma siedzibę lub miejsce zamieszkania, potwierdzające, że nie otwarto jego likwidacji, nie ogłoszono upadłości, jego aktywami nie zarządza likwidator lub sąd, nie zawarł układu z wierzycielami, jego działalność gospodarcza nie jest zawieszona ani nie znajduje się on w</w:t>
      </w:r>
      <w:r w:rsidR="00BB27AD" w:rsidRPr="00731D17">
        <w:rPr>
          <w:rFonts w:ascii="Arial" w:hAnsi="Arial" w:cs="Arial"/>
          <w:sz w:val="24"/>
          <w:szCs w:val="24"/>
        </w:rPr>
        <w:t> </w:t>
      </w:r>
      <w:r w:rsidRPr="00731D17">
        <w:rPr>
          <w:rFonts w:ascii="Arial" w:hAnsi="Arial" w:cs="Arial"/>
          <w:sz w:val="24"/>
          <w:szCs w:val="24"/>
        </w:rPr>
        <w:t>innej tego rodzaju sytuacji wynikającej z podobnej procedury przewidzianej w</w:t>
      </w:r>
      <w:r w:rsidR="00BB27AD" w:rsidRPr="00731D17">
        <w:rPr>
          <w:rFonts w:ascii="Arial" w:hAnsi="Arial" w:cs="Arial"/>
          <w:sz w:val="24"/>
          <w:szCs w:val="24"/>
        </w:rPr>
        <w:t> </w:t>
      </w:r>
      <w:r w:rsidRPr="00731D17">
        <w:rPr>
          <w:rFonts w:ascii="Arial" w:hAnsi="Arial" w:cs="Arial"/>
          <w:sz w:val="24"/>
          <w:szCs w:val="24"/>
        </w:rPr>
        <w:t>przepisach miejsca wszczęcia tej procedury.</w:t>
      </w:r>
    </w:p>
    <w:p w14:paraId="152AC9D3" w14:textId="77777777" w:rsidR="00FB74C7" w:rsidRPr="00731D17" w:rsidRDefault="00FB74C7" w:rsidP="00BD14DD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Dokument, o którym mowa, powinien być wystawiony nie wcześniej niż 3 miesiące przed jego złożeniem. </w:t>
      </w:r>
    </w:p>
    <w:p w14:paraId="258D6272" w14:textId="7867558A" w:rsidR="00FB74C7" w:rsidRDefault="00FB74C7" w:rsidP="00BD14DD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BD14DD">
        <w:rPr>
          <w:rFonts w:ascii="Arial" w:hAnsi="Arial" w:cs="Arial"/>
          <w:b/>
          <w:sz w:val="24"/>
          <w:szCs w:val="24"/>
        </w:rPr>
        <w:t>W przypadku</w:t>
      </w:r>
      <w:r w:rsidRPr="00731D17">
        <w:rPr>
          <w:rFonts w:ascii="Arial" w:hAnsi="Arial" w:cs="Arial"/>
          <w:b/>
          <w:sz w:val="24"/>
          <w:szCs w:val="24"/>
        </w:rPr>
        <w:t xml:space="preserve"> wskazania</w:t>
      </w:r>
      <w:r w:rsidR="00BB27AD" w:rsidRPr="00731D17">
        <w:rPr>
          <w:rFonts w:ascii="Arial" w:hAnsi="Arial" w:cs="Arial"/>
          <w:b/>
          <w:sz w:val="24"/>
          <w:szCs w:val="24"/>
        </w:rPr>
        <w:t xml:space="preserve"> w</w:t>
      </w:r>
      <w:r w:rsidR="0017680C" w:rsidRPr="00731D17">
        <w:rPr>
          <w:rFonts w:ascii="Arial" w:hAnsi="Arial" w:cs="Arial"/>
          <w:b/>
          <w:sz w:val="24"/>
          <w:szCs w:val="24"/>
        </w:rPr>
        <w:t xml:space="preserve"> </w:t>
      </w:r>
      <w:r w:rsidR="00F13DBD" w:rsidRPr="00731D17">
        <w:rPr>
          <w:rFonts w:ascii="Arial" w:hAnsi="Arial" w:cs="Arial"/>
          <w:b/>
          <w:sz w:val="24"/>
          <w:szCs w:val="24"/>
        </w:rPr>
        <w:t>oświadczeniu</w:t>
      </w:r>
      <w:r w:rsidRPr="00731D17">
        <w:rPr>
          <w:rFonts w:ascii="Arial" w:hAnsi="Arial" w:cs="Arial"/>
          <w:b/>
          <w:sz w:val="24"/>
          <w:szCs w:val="24"/>
        </w:rPr>
        <w:t xml:space="preserve"> </w:t>
      </w:r>
      <w:r w:rsidR="00F13DBD" w:rsidRPr="00731D17">
        <w:rPr>
          <w:rFonts w:ascii="Arial" w:hAnsi="Arial" w:cs="Arial"/>
          <w:b/>
          <w:sz w:val="24"/>
          <w:szCs w:val="24"/>
        </w:rPr>
        <w:t xml:space="preserve">stanowiącym załącznik nr 4 do SWZ </w:t>
      </w:r>
      <w:r w:rsidRPr="00731D17">
        <w:rPr>
          <w:rFonts w:ascii="Arial" w:hAnsi="Arial" w:cs="Arial"/>
          <w:b/>
          <w:sz w:val="24"/>
          <w:szCs w:val="24"/>
        </w:rPr>
        <w:t xml:space="preserve">przez Wykonawcę dostępności dokumentu w formie elektronicznej pod określonymi adresami internetowymi </w:t>
      </w:r>
      <w:r w:rsidR="0017680C" w:rsidRPr="00731D17">
        <w:rPr>
          <w:rFonts w:ascii="Arial" w:hAnsi="Arial" w:cs="Arial"/>
          <w:b/>
          <w:sz w:val="24"/>
          <w:szCs w:val="24"/>
        </w:rPr>
        <w:t>bezpłatnych i ogólnodostępnych baz danych</w:t>
      </w:r>
      <w:r w:rsidR="00F13DBD" w:rsidRPr="00731D17">
        <w:rPr>
          <w:rFonts w:ascii="Arial" w:hAnsi="Arial" w:cs="Arial"/>
          <w:b/>
          <w:sz w:val="24"/>
          <w:szCs w:val="24"/>
        </w:rPr>
        <w:t xml:space="preserve"> w szczególności rejestrów publicznych w rozumieniu ustawy z dnia </w:t>
      </w:r>
      <w:r w:rsidR="00F37154" w:rsidRPr="00731D17">
        <w:rPr>
          <w:rFonts w:ascii="Arial" w:hAnsi="Arial" w:cs="Arial"/>
          <w:b/>
          <w:sz w:val="24"/>
          <w:szCs w:val="24"/>
        </w:rPr>
        <w:t>17 lutego 2005 r. o informatyzacji działalności podmiotów realizujące działania publiczne (np.</w:t>
      </w:r>
      <w:r w:rsidRPr="00731D17">
        <w:rPr>
          <w:rFonts w:ascii="Arial" w:hAnsi="Arial" w:cs="Arial"/>
          <w:b/>
          <w:sz w:val="24"/>
          <w:szCs w:val="24"/>
        </w:rPr>
        <w:t xml:space="preserve"> w bazie KRS lub CEIDG lub innej</w:t>
      </w:r>
      <w:r w:rsidR="00F37154" w:rsidRPr="00731D17">
        <w:rPr>
          <w:rFonts w:ascii="Arial" w:hAnsi="Arial" w:cs="Arial"/>
          <w:b/>
          <w:sz w:val="24"/>
          <w:szCs w:val="24"/>
        </w:rPr>
        <w:t>)</w:t>
      </w:r>
      <w:r w:rsidRPr="00731D17">
        <w:rPr>
          <w:rFonts w:ascii="Arial" w:hAnsi="Arial" w:cs="Arial"/>
          <w:b/>
          <w:sz w:val="24"/>
          <w:szCs w:val="24"/>
        </w:rPr>
        <w:t>, Zamawiający pobiera samodzielnie z tych baz danych oświadczenia lub dokumenty</w:t>
      </w:r>
      <w:r w:rsidRPr="00731D17">
        <w:rPr>
          <w:rFonts w:ascii="Arial" w:hAnsi="Arial" w:cs="Arial"/>
          <w:sz w:val="24"/>
          <w:szCs w:val="24"/>
        </w:rPr>
        <w:t>.</w:t>
      </w:r>
    </w:p>
    <w:p w14:paraId="69A58494" w14:textId="03AFAE11" w:rsidR="00313E28" w:rsidRPr="00751559" w:rsidRDefault="00313E28" w:rsidP="007A5AF9">
      <w:pPr>
        <w:pStyle w:val="Akapitzlist"/>
        <w:numPr>
          <w:ilvl w:val="1"/>
          <w:numId w:val="10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313E28">
        <w:rPr>
          <w:rFonts w:ascii="Arial" w:hAnsi="Arial" w:cs="Arial"/>
          <w:b/>
          <w:sz w:val="24"/>
          <w:szCs w:val="24"/>
        </w:rPr>
        <w:lastRenderedPageBreak/>
        <w:t>oświadczenie</w:t>
      </w:r>
      <w:r w:rsidRPr="00313E28">
        <w:rPr>
          <w:rFonts w:ascii="Arial" w:hAnsi="Arial" w:cs="Arial"/>
          <w:sz w:val="24"/>
          <w:szCs w:val="24"/>
        </w:rPr>
        <w:t xml:space="preserve"> aktualne na dzień złożenia, potwierdzające że Wykonawca nie podlega wykluczeniu z postępowania w zakresie podstaw wykluczenia określonych w art. 7 ust. 1 ustawy z dnia 13 kwietnia 2022 r. o szczególnych rozwiązaniach w zakresie przeciwdziałania wspieraniu agresji na Ukrainę oraz służących ochronie bezpieczeństwa narodowego. Wzór oświadczenia stanowi </w:t>
      </w:r>
      <w:r w:rsidRPr="00751559">
        <w:rPr>
          <w:rFonts w:ascii="Arial" w:hAnsi="Arial" w:cs="Arial"/>
          <w:b/>
          <w:sz w:val="24"/>
          <w:szCs w:val="24"/>
        </w:rPr>
        <w:t>Załącznik nr 9 do SWZ</w:t>
      </w:r>
      <w:r w:rsidRPr="00751559">
        <w:rPr>
          <w:rFonts w:ascii="Arial" w:hAnsi="Arial" w:cs="Arial"/>
          <w:sz w:val="24"/>
          <w:szCs w:val="24"/>
        </w:rPr>
        <w:t>.</w:t>
      </w:r>
    </w:p>
    <w:p w14:paraId="5D48C846" w14:textId="77777777" w:rsidR="007432F6" w:rsidRPr="00731D17" w:rsidRDefault="007432F6" w:rsidP="007A5AF9">
      <w:pPr>
        <w:pStyle w:val="Akapitzlist"/>
        <w:numPr>
          <w:ilvl w:val="0"/>
          <w:numId w:val="10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celu wykazania braku podstaw</w:t>
      </w:r>
      <w:r w:rsidR="00596A1A" w:rsidRPr="00731D17">
        <w:rPr>
          <w:rFonts w:ascii="Arial" w:hAnsi="Arial" w:cs="Arial"/>
          <w:sz w:val="24"/>
          <w:szCs w:val="24"/>
        </w:rPr>
        <w:t xml:space="preserve"> do wykluczenia z postępowania W</w:t>
      </w:r>
      <w:r w:rsidRPr="00731D17">
        <w:rPr>
          <w:rFonts w:ascii="Arial" w:hAnsi="Arial" w:cs="Arial"/>
          <w:sz w:val="24"/>
          <w:szCs w:val="24"/>
        </w:rPr>
        <w:t>ykonawca, którego oferta zostanie najwyżej oceniona zostanie zobowiązany do zło</w:t>
      </w:r>
      <w:r w:rsidR="008165E0" w:rsidRPr="00731D17">
        <w:rPr>
          <w:rFonts w:ascii="Arial" w:hAnsi="Arial" w:cs="Arial"/>
          <w:sz w:val="24"/>
          <w:szCs w:val="24"/>
        </w:rPr>
        <w:t>żenia na wezwanie Zamawiającego</w:t>
      </w:r>
      <w:r w:rsidR="00596A1A"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sz w:val="24"/>
          <w:szCs w:val="24"/>
        </w:rPr>
        <w:t xml:space="preserve">oświadczenia o braku przynależności do tej samej grupy kapitałowej </w:t>
      </w:r>
      <w:r w:rsidR="00425B8B" w:rsidRPr="00731D17">
        <w:rPr>
          <w:rFonts w:ascii="Arial" w:hAnsi="Arial" w:cs="Arial"/>
          <w:color w:val="000000"/>
          <w:sz w:val="24"/>
          <w:szCs w:val="24"/>
        </w:rPr>
        <w:t>w 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rozumieniu </w:t>
      </w:r>
      <w:r w:rsidRPr="00731D17">
        <w:rPr>
          <w:rFonts w:ascii="Arial" w:hAnsi="Arial" w:cs="Arial"/>
          <w:color w:val="1B1B1B"/>
          <w:sz w:val="24"/>
          <w:szCs w:val="24"/>
        </w:rPr>
        <w:t>ustawy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z dnia 16 lutego 2007 r. o ochron</w:t>
      </w:r>
      <w:r w:rsidR="00425B8B" w:rsidRPr="00731D17">
        <w:rPr>
          <w:rFonts w:ascii="Arial" w:hAnsi="Arial" w:cs="Arial"/>
          <w:color w:val="000000"/>
          <w:sz w:val="24"/>
          <w:szCs w:val="24"/>
        </w:rPr>
        <w:t>ie konkurencji i konsumentów, z </w:t>
      </w:r>
      <w:r w:rsidR="00746DD7" w:rsidRPr="00731D17">
        <w:rPr>
          <w:rFonts w:ascii="Arial" w:hAnsi="Arial" w:cs="Arial"/>
          <w:color w:val="000000"/>
          <w:sz w:val="24"/>
          <w:szCs w:val="24"/>
        </w:rPr>
        <w:t>innym W</w:t>
      </w:r>
      <w:r w:rsidRPr="00731D17">
        <w:rPr>
          <w:rFonts w:ascii="Arial" w:hAnsi="Arial" w:cs="Arial"/>
          <w:color w:val="000000"/>
          <w:sz w:val="24"/>
          <w:szCs w:val="24"/>
        </w:rPr>
        <w:t>ykonawcą, który złożył odrębną ofertę bądź ofertę częściową w postępowaniu, albo oświadczenia o przynależności do tej samej grupy kapitałowej wraz z dokumentami lub informacjami potwierdzającymi przygotowanie oferty bądź oferty cz</w:t>
      </w:r>
      <w:r w:rsidR="00746DD7" w:rsidRPr="00731D17">
        <w:rPr>
          <w:rFonts w:ascii="Arial" w:hAnsi="Arial" w:cs="Arial"/>
          <w:color w:val="000000"/>
          <w:sz w:val="24"/>
          <w:szCs w:val="24"/>
        </w:rPr>
        <w:t>ęściowej niezależnie od innego W</w:t>
      </w:r>
      <w:r w:rsidRPr="00731D17">
        <w:rPr>
          <w:rFonts w:ascii="Arial" w:hAnsi="Arial" w:cs="Arial"/>
          <w:color w:val="000000"/>
          <w:sz w:val="24"/>
          <w:szCs w:val="24"/>
        </w:rPr>
        <w:t>ykonawcy należącego do tej samej grupy kapitałowej</w:t>
      </w:r>
      <w:r w:rsidR="006635FA" w:rsidRPr="00731D17">
        <w:rPr>
          <w:rFonts w:ascii="Arial" w:hAnsi="Arial" w:cs="Arial"/>
          <w:color w:val="000000"/>
          <w:sz w:val="24"/>
          <w:szCs w:val="24"/>
        </w:rPr>
        <w:t xml:space="preserve">. Wzór Oświadczenia </w:t>
      </w:r>
      <w:r w:rsidR="006635FA" w:rsidRPr="00751559">
        <w:rPr>
          <w:rFonts w:ascii="Arial" w:hAnsi="Arial" w:cs="Arial"/>
          <w:color w:val="000000"/>
          <w:sz w:val="24"/>
          <w:szCs w:val="24"/>
        </w:rPr>
        <w:t xml:space="preserve">stanowi </w:t>
      </w:r>
      <w:r w:rsidR="006635FA" w:rsidRPr="00751559">
        <w:rPr>
          <w:rFonts w:ascii="Arial" w:hAnsi="Arial" w:cs="Arial"/>
          <w:b/>
          <w:color w:val="000000"/>
          <w:sz w:val="24"/>
          <w:szCs w:val="24"/>
        </w:rPr>
        <w:t>Załącznik nr 6</w:t>
      </w:r>
      <w:r w:rsidR="006635FA" w:rsidRPr="00751559">
        <w:rPr>
          <w:rFonts w:ascii="Arial" w:hAnsi="Arial" w:cs="Arial"/>
          <w:color w:val="000000"/>
          <w:sz w:val="24"/>
          <w:szCs w:val="24"/>
        </w:rPr>
        <w:t xml:space="preserve"> do</w:t>
      </w:r>
      <w:r w:rsidR="006635FA" w:rsidRPr="00731D17">
        <w:rPr>
          <w:rFonts w:ascii="Arial" w:hAnsi="Arial" w:cs="Arial"/>
          <w:color w:val="000000"/>
          <w:sz w:val="24"/>
          <w:szCs w:val="24"/>
        </w:rPr>
        <w:t xml:space="preserve"> SWZ</w:t>
      </w:r>
      <w:r w:rsidR="00BB27AD" w:rsidRPr="00731D17">
        <w:rPr>
          <w:rFonts w:ascii="Arial" w:hAnsi="Arial" w:cs="Arial"/>
          <w:sz w:val="24"/>
          <w:szCs w:val="24"/>
        </w:rPr>
        <w:t>.</w:t>
      </w:r>
    </w:p>
    <w:p w14:paraId="4C3805DD" w14:textId="77777777" w:rsidR="00530D12" w:rsidRPr="00731D17" w:rsidRDefault="0034590E" w:rsidP="007A5AF9">
      <w:pPr>
        <w:pStyle w:val="Akapitzlist"/>
        <w:numPr>
          <w:ilvl w:val="0"/>
          <w:numId w:val="10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Zamawiający </w:t>
      </w:r>
      <w:r w:rsidRPr="00BD14DD">
        <w:rPr>
          <w:rFonts w:ascii="Arial" w:hAnsi="Arial" w:cs="Arial"/>
          <w:color w:val="000000"/>
          <w:sz w:val="24"/>
          <w:szCs w:val="24"/>
        </w:rPr>
        <w:t>nie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 którym mowa w pkt 1, dane umożliwiające dostęp do tych środków</w:t>
      </w:r>
      <w:r w:rsidR="00C35E85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432F6" w:rsidRPr="00731D17">
        <w:rPr>
          <w:rFonts w:ascii="Arial" w:hAnsi="Arial" w:cs="Arial"/>
          <w:sz w:val="24"/>
          <w:szCs w:val="24"/>
          <w:shd w:val="clear" w:color="auto" w:fill="FFFFFF"/>
        </w:rPr>
        <w:t>Zamawiający żąda od</w:t>
      </w:r>
      <w:r w:rsidR="004561FB" w:rsidRPr="00731D1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7432F6" w:rsidRPr="00731D17">
        <w:rPr>
          <w:rFonts w:ascii="Arial" w:hAnsi="Arial" w:cs="Arial"/>
          <w:sz w:val="24"/>
          <w:szCs w:val="24"/>
          <w:shd w:val="clear" w:color="auto" w:fill="FFFFFF"/>
        </w:rPr>
        <w:t>Wykonawcy przedstawienia tłumaczenia na język polski pobranych samodzielnie przez Zamawiającego podmiotowych środków dowodowych lub dokumentów.</w:t>
      </w:r>
    </w:p>
    <w:p w14:paraId="1C45C05C" w14:textId="77777777" w:rsidR="00530D12" w:rsidRPr="00731D17" w:rsidRDefault="004F29A8" w:rsidP="007A5AF9">
      <w:pPr>
        <w:pStyle w:val="Akapitzlist"/>
        <w:numPr>
          <w:ilvl w:val="0"/>
          <w:numId w:val="10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D14DD">
        <w:rPr>
          <w:rFonts w:ascii="Arial" w:hAnsi="Arial" w:cs="Arial"/>
          <w:color w:val="000000"/>
          <w:sz w:val="24"/>
          <w:szCs w:val="24"/>
        </w:rPr>
        <w:t>Zamawiający</w:t>
      </w:r>
      <w:r w:rsidRPr="00731D17">
        <w:rPr>
          <w:rFonts w:ascii="Arial" w:hAnsi="Arial" w:cs="Arial"/>
          <w:sz w:val="24"/>
          <w:szCs w:val="24"/>
        </w:rPr>
        <w:t xml:space="preserve"> oceni</w:t>
      </w:r>
      <w:r w:rsidR="00AC6716"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spełnienie</w:t>
      </w:r>
      <w:r w:rsidR="00AC6716"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przez Wykonawcę </w:t>
      </w:r>
      <w:r w:rsidR="00AC6716"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warunków udziału w postępowaniu oraz </w:t>
      </w:r>
      <w:r w:rsidR="0057218E" w:rsidRPr="00731D17">
        <w:rPr>
          <w:rFonts w:ascii="Arial" w:eastAsia="Times New Roman" w:hAnsi="Arial" w:cs="Arial"/>
          <w:sz w:val="24"/>
          <w:szCs w:val="24"/>
          <w:lang w:eastAsia="pl-PL"/>
        </w:rPr>
        <w:t>brak</w:t>
      </w:r>
      <w:r w:rsidR="00C52A04"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podstaw do wykluczenia z postępowania</w:t>
      </w:r>
      <w:r w:rsidR="00AC6716"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52A04" w:rsidRPr="00731D17">
        <w:rPr>
          <w:rFonts w:ascii="Arial" w:hAnsi="Arial" w:cs="Arial"/>
          <w:sz w:val="24"/>
          <w:szCs w:val="24"/>
        </w:rPr>
        <w:t>metodą</w:t>
      </w:r>
      <w:r w:rsidR="00AC6716" w:rsidRPr="00731D17">
        <w:rPr>
          <w:rFonts w:ascii="Arial" w:hAnsi="Arial" w:cs="Arial"/>
          <w:sz w:val="24"/>
          <w:szCs w:val="24"/>
        </w:rPr>
        <w:t xml:space="preserve"> spełnia/nie spełnia w oparciu o</w:t>
      </w:r>
      <w:r w:rsidR="004561FB" w:rsidRPr="00731D17">
        <w:rPr>
          <w:rFonts w:ascii="Arial" w:hAnsi="Arial" w:cs="Arial"/>
          <w:sz w:val="24"/>
          <w:szCs w:val="24"/>
        </w:rPr>
        <w:t> </w:t>
      </w:r>
      <w:r w:rsidR="00AC6716" w:rsidRPr="00731D17">
        <w:rPr>
          <w:rFonts w:ascii="Arial" w:hAnsi="Arial" w:cs="Arial"/>
          <w:sz w:val="24"/>
          <w:szCs w:val="24"/>
        </w:rPr>
        <w:t>informacje zawarte w dokumentach i oświadczeniach wskazanych</w:t>
      </w:r>
      <w:r w:rsidR="00FB05CB" w:rsidRPr="00731D17">
        <w:rPr>
          <w:rFonts w:ascii="Arial" w:hAnsi="Arial" w:cs="Arial"/>
          <w:sz w:val="24"/>
          <w:szCs w:val="24"/>
        </w:rPr>
        <w:t xml:space="preserve"> w punktach</w:t>
      </w:r>
      <w:r w:rsidR="00AC6716" w:rsidRPr="00731D17">
        <w:rPr>
          <w:rFonts w:ascii="Arial" w:hAnsi="Arial" w:cs="Arial"/>
          <w:sz w:val="24"/>
          <w:szCs w:val="24"/>
        </w:rPr>
        <w:t xml:space="preserve"> powyżej. </w:t>
      </w:r>
    </w:p>
    <w:p w14:paraId="56CDB1CA" w14:textId="1753E5BD" w:rsidR="00AC6716" w:rsidRPr="00BD14DD" w:rsidRDefault="0070497F" w:rsidP="007A5AF9">
      <w:pPr>
        <w:pStyle w:val="Akapitzlist"/>
        <w:numPr>
          <w:ilvl w:val="0"/>
          <w:numId w:val="10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D14DD">
        <w:rPr>
          <w:rFonts w:ascii="Arial" w:hAnsi="Arial" w:cs="Arial"/>
          <w:color w:val="000000"/>
          <w:sz w:val="24"/>
          <w:szCs w:val="24"/>
        </w:rPr>
        <w:t>Oświadczenia</w:t>
      </w:r>
      <w:r w:rsidRPr="00BD14DD">
        <w:rPr>
          <w:rFonts w:ascii="Arial" w:hAnsi="Arial" w:cs="Arial"/>
          <w:sz w:val="24"/>
          <w:szCs w:val="24"/>
        </w:rPr>
        <w:t xml:space="preserve"> i dokumenty, wskazane w niniejszym </w:t>
      </w:r>
      <w:r w:rsidRPr="00BD14DD">
        <w:rPr>
          <w:rFonts w:ascii="Arial" w:hAnsi="Arial" w:cs="Arial"/>
          <w:sz w:val="24"/>
          <w:szCs w:val="24"/>
          <w:lang w:eastAsia="pl-PL"/>
        </w:rPr>
        <w:t>rozdziale</w:t>
      </w:r>
      <w:r w:rsidRPr="00BD14DD">
        <w:rPr>
          <w:rFonts w:ascii="Arial" w:hAnsi="Arial" w:cs="Arial"/>
          <w:sz w:val="24"/>
          <w:szCs w:val="24"/>
        </w:rPr>
        <w:t xml:space="preserve"> muszą spełniać wymagania określone w ustawie pzp i w przepisach rozporządzenia Ministra Rozwoju, Pracy i Technologii z dnia 23 grudnia 2020 r. w sprawie podmiotowych środków dowodowych oraz innych dokumentów lub oświadczeń, jakich może żądać zamawiający</w:t>
      </w:r>
      <w:r w:rsidR="00746DD7" w:rsidRPr="00BD14DD">
        <w:rPr>
          <w:rFonts w:ascii="Arial" w:hAnsi="Arial" w:cs="Arial"/>
          <w:sz w:val="24"/>
          <w:szCs w:val="24"/>
        </w:rPr>
        <w:t xml:space="preserve"> od W</w:t>
      </w:r>
      <w:r w:rsidRPr="00BD14DD">
        <w:rPr>
          <w:rFonts w:ascii="Arial" w:hAnsi="Arial" w:cs="Arial"/>
          <w:sz w:val="24"/>
          <w:szCs w:val="24"/>
        </w:rPr>
        <w:t>ykonawcy (Dz.U. poz. 2415) a także wymagania o</w:t>
      </w:r>
      <w:r w:rsidR="00EB1D66">
        <w:rPr>
          <w:rFonts w:ascii="Arial" w:hAnsi="Arial" w:cs="Arial"/>
          <w:sz w:val="24"/>
          <w:szCs w:val="24"/>
        </w:rPr>
        <w:t>kreślone w </w:t>
      </w:r>
      <w:r w:rsidRPr="00BD14DD">
        <w:rPr>
          <w:rFonts w:ascii="Arial" w:hAnsi="Arial" w:cs="Arial"/>
          <w:sz w:val="24"/>
          <w:szCs w:val="24"/>
        </w:rPr>
        <w:t>r</w:t>
      </w:r>
      <w:r w:rsidRPr="00BD14DD">
        <w:rPr>
          <w:rFonts w:ascii="Arial" w:eastAsia="Calibri" w:hAnsi="Arial" w:cs="Arial"/>
          <w:sz w:val="24"/>
          <w:szCs w:val="24"/>
        </w:rPr>
        <w:t>ozporządzeniu Prezesa Rady Ministrów z dnia 30 grudnia 2020 r. w sprawie sposobu sporządzania i przekazywania informacji oraz wymagań technicznych dla dokumentów elektronicznych oraz środków komunikacji elektronicznej w postępowaniu o udzielenie zamówienia publicznego lub konkursie (Dz.U. poz. 2452).</w:t>
      </w:r>
    </w:p>
    <w:p w14:paraId="2C2A8181" w14:textId="77777777" w:rsidR="00B71C49" w:rsidRPr="00731D17" w:rsidRDefault="00B71C49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lastRenderedPageBreak/>
        <w:t>Informacja o środkach komunikacji elektronicznej, przy użyciu których Zamawiając</w:t>
      </w:r>
      <w:r w:rsidR="00746DD7" w:rsidRPr="00731D17">
        <w:rPr>
          <w:rFonts w:ascii="Arial" w:hAnsi="Arial" w:cs="Arial"/>
          <w:b/>
          <w:color w:val="auto"/>
          <w:sz w:val="24"/>
          <w:szCs w:val="24"/>
        </w:rPr>
        <w:t>y będzie komunikował się z W</w:t>
      </w:r>
      <w:r w:rsidRPr="00731D17">
        <w:rPr>
          <w:rFonts w:ascii="Arial" w:hAnsi="Arial" w:cs="Arial"/>
          <w:b/>
          <w:color w:val="auto"/>
          <w:sz w:val="24"/>
          <w:szCs w:val="24"/>
        </w:rPr>
        <w:t>ykonawcami, oraz informacje o wymaganiach technicznych i</w:t>
      </w:r>
      <w:r w:rsidR="00603B2A" w:rsidRPr="00731D17">
        <w:rPr>
          <w:rFonts w:ascii="Arial" w:hAnsi="Arial" w:cs="Arial"/>
          <w:b/>
          <w:color w:val="auto"/>
          <w:sz w:val="24"/>
          <w:szCs w:val="24"/>
        </w:rPr>
        <w:t> </w:t>
      </w:r>
      <w:r w:rsidRPr="00731D17">
        <w:rPr>
          <w:rFonts w:ascii="Arial" w:hAnsi="Arial" w:cs="Arial"/>
          <w:b/>
          <w:color w:val="auto"/>
          <w:sz w:val="24"/>
          <w:szCs w:val="24"/>
        </w:rPr>
        <w:t>organizacyjnych sporządzania, wysyłania i odbierania korespondencji elektronicznej</w:t>
      </w:r>
    </w:p>
    <w:p w14:paraId="06AE1394" w14:textId="77777777" w:rsidR="004A6D4D" w:rsidRPr="00BD14DD" w:rsidRDefault="00B71C49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D14DD">
        <w:rPr>
          <w:rFonts w:ascii="Arial" w:eastAsia="Calibri" w:hAnsi="Arial" w:cs="Arial"/>
          <w:sz w:val="24"/>
          <w:szCs w:val="24"/>
        </w:rPr>
        <w:t>Komunikacja</w:t>
      </w:r>
      <w:r w:rsidRPr="00731D17">
        <w:rPr>
          <w:rFonts w:ascii="Arial" w:hAnsi="Arial" w:cs="Arial"/>
          <w:sz w:val="24"/>
          <w:szCs w:val="24"/>
        </w:rPr>
        <w:t xml:space="preserve">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731D17">
        <w:rPr>
          <w:rFonts w:ascii="Arial" w:hAnsi="Arial" w:cs="Arial"/>
          <w:bCs/>
          <w:sz w:val="24"/>
          <w:szCs w:val="24"/>
        </w:rPr>
        <w:t>dedykowanego formularza dostępnego na ePUAP oraz udostępnionego przez miniPortal</w:t>
      </w:r>
      <w:r w:rsidR="0057218E" w:rsidRPr="00731D17">
        <w:rPr>
          <w:rFonts w:ascii="Arial" w:hAnsi="Arial" w:cs="Arial"/>
          <w:bCs/>
          <w:sz w:val="24"/>
          <w:szCs w:val="24"/>
        </w:rPr>
        <w:t xml:space="preserve"> - </w:t>
      </w:r>
      <w:r w:rsidRPr="00731D17">
        <w:rPr>
          <w:rFonts w:ascii="Arial" w:hAnsi="Arial" w:cs="Arial"/>
          <w:bCs/>
          <w:sz w:val="24"/>
          <w:szCs w:val="24"/>
        </w:rPr>
        <w:t xml:space="preserve"> </w:t>
      </w:r>
      <w:r w:rsidR="0057218E" w:rsidRPr="00731D17">
        <w:rPr>
          <w:rFonts w:ascii="Arial" w:hAnsi="Arial" w:cs="Arial"/>
          <w:bCs/>
          <w:i/>
          <w:sz w:val="24"/>
          <w:szCs w:val="24"/>
        </w:rPr>
        <w:t>Formularz do komunikacji</w:t>
      </w:r>
      <w:r w:rsidR="004A6D4D" w:rsidRPr="00731D17">
        <w:rPr>
          <w:rFonts w:ascii="Arial" w:hAnsi="Arial" w:cs="Arial"/>
          <w:bCs/>
          <w:i/>
          <w:sz w:val="24"/>
          <w:szCs w:val="24"/>
        </w:rPr>
        <w:t>:</w:t>
      </w:r>
    </w:p>
    <w:p w14:paraId="5F31DA5F" w14:textId="77777777" w:rsidR="004A6D4D" w:rsidRPr="00731D17" w:rsidRDefault="0085476D" w:rsidP="00731D17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hyperlink r:id="rId14" w:history="1">
        <w:r w:rsidR="004A6D4D" w:rsidRPr="00731D17">
          <w:rPr>
            <w:rStyle w:val="Hipercze"/>
            <w:rFonts w:ascii="Arial" w:hAnsi="Arial" w:cs="Arial"/>
            <w:sz w:val="24"/>
            <w:szCs w:val="24"/>
          </w:rPr>
          <w:t>https://miniportal.uzp.gov.pl</w:t>
        </w:r>
      </w:hyperlink>
    </w:p>
    <w:p w14:paraId="169364E7" w14:textId="77777777" w:rsidR="004A6D4D" w:rsidRPr="00731D17" w:rsidRDefault="0085476D" w:rsidP="00731D17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hyperlink r:id="rId15" w:history="1">
        <w:r w:rsidR="004A6D4D" w:rsidRPr="00731D17">
          <w:rPr>
            <w:rStyle w:val="Hipercze"/>
            <w:rFonts w:ascii="Arial" w:hAnsi="Arial" w:cs="Arial"/>
            <w:sz w:val="24"/>
            <w:szCs w:val="24"/>
          </w:rPr>
          <w:t>https://epuap.gov.pl/wps/portal</w:t>
        </w:r>
      </w:hyperlink>
    </w:p>
    <w:p w14:paraId="2F92A518" w14:textId="4AF9CE7F" w:rsidR="004A6D4D" w:rsidRPr="00731D17" w:rsidRDefault="004A6D4D" w:rsidP="00BD14DD">
      <w:pPr>
        <w:spacing w:before="120" w:after="120" w:line="276" w:lineRule="auto"/>
        <w:ind w:left="709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lub poczty elektronicznej na adres: </w:t>
      </w:r>
      <w:hyperlink r:id="rId16" w:history="1">
        <w:r w:rsidR="003917D7" w:rsidRPr="003970FD">
          <w:rPr>
            <w:rStyle w:val="Hipercze"/>
            <w:rFonts w:ascii="Arial" w:hAnsi="Arial" w:cs="Arial"/>
            <w:sz w:val="24"/>
            <w:szCs w:val="24"/>
            <w:lang w:val="it-IT"/>
          </w:rPr>
          <w:t>wzp@kprm.gov.pl</w:t>
        </w:r>
      </w:hyperlink>
      <w:r w:rsidR="0081406A" w:rsidRPr="00731D17">
        <w:rPr>
          <w:rFonts w:ascii="Arial" w:hAnsi="Arial" w:cs="Arial"/>
          <w:sz w:val="24"/>
          <w:szCs w:val="24"/>
          <w:lang w:val="it-IT"/>
        </w:rPr>
        <w:t xml:space="preserve"> lub </w:t>
      </w:r>
      <w:hyperlink r:id="rId17" w:history="1">
        <w:r w:rsidR="0081406A" w:rsidRPr="00731D17">
          <w:rPr>
            <w:rStyle w:val="Hipercze"/>
            <w:rFonts w:ascii="Arial" w:hAnsi="Arial" w:cs="Arial"/>
            <w:sz w:val="24"/>
            <w:szCs w:val="24"/>
            <w:lang w:val="it-IT"/>
          </w:rPr>
          <w:t>wz</w:t>
        </w:r>
        <w:r w:rsidR="0081406A" w:rsidRPr="00731D17">
          <w:rPr>
            <w:rStyle w:val="Hipercze"/>
            <w:rFonts w:ascii="Arial" w:hAnsi="Arial" w:cs="Arial"/>
            <w:sz w:val="24"/>
            <w:szCs w:val="24"/>
          </w:rPr>
          <w:t>p@mc.gov.pl</w:t>
        </w:r>
      </w:hyperlink>
    </w:p>
    <w:p w14:paraId="27D465E2" w14:textId="77777777" w:rsidR="004A6D4D" w:rsidRPr="00731D17" w:rsidRDefault="004A6D4D" w:rsidP="00BD14DD">
      <w:pPr>
        <w:spacing w:before="120" w:after="120" w:line="276" w:lineRule="auto"/>
        <w:ind w:left="709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Korespondencja przesyłana za pomocą Formularza do komunikacji nie może być szyfrowana.</w:t>
      </w:r>
    </w:p>
    <w:p w14:paraId="1A55529D" w14:textId="77777777" w:rsidR="00B71C49" w:rsidRPr="00BD14DD" w:rsidRDefault="004A6D4D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u w:val="single"/>
        </w:rPr>
        <w:t xml:space="preserve">Oferta Wykonawcy wraz z załącznikami przekazywana jest </w:t>
      </w:r>
      <w:r w:rsidRPr="00731D17">
        <w:rPr>
          <w:rFonts w:ascii="Arial" w:hAnsi="Arial" w:cs="Arial"/>
          <w:b/>
          <w:sz w:val="24"/>
          <w:szCs w:val="24"/>
          <w:u w:val="single"/>
        </w:rPr>
        <w:t>tylko przy użyciu ePUAPu</w:t>
      </w:r>
      <w:r w:rsidRPr="00731D17">
        <w:rPr>
          <w:rFonts w:ascii="Arial" w:hAnsi="Arial" w:cs="Arial"/>
          <w:sz w:val="24"/>
          <w:szCs w:val="24"/>
          <w:u w:val="single"/>
        </w:rPr>
        <w:t xml:space="preserve"> za pośrednictwem dedykowanego </w:t>
      </w:r>
      <w:r w:rsidRPr="00731D17">
        <w:rPr>
          <w:rFonts w:ascii="Arial" w:hAnsi="Arial" w:cs="Arial"/>
          <w:i/>
          <w:sz w:val="24"/>
          <w:szCs w:val="24"/>
          <w:u w:val="single"/>
        </w:rPr>
        <w:t>Formularza do złożenia, zmiany, wycofania oferty lub wniosku.</w:t>
      </w:r>
    </w:p>
    <w:p w14:paraId="564F1DC3" w14:textId="77777777" w:rsidR="00B71C49" w:rsidRPr="00731D17" w:rsidRDefault="0057218E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D14DD">
        <w:rPr>
          <w:rFonts w:ascii="Arial" w:eastAsia="Calibri" w:hAnsi="Arial" w:cs="Arial"/>
          <w:sz w:val="24"/>
          <w:szCs w:val="24"/>
        </w:rPr>
        <w:t>Wykonawca</w:t>
      </w:r>
      <w:r w:rsidRPr="00731D17">
        <w:rPr>
          <w:rFonts w:ascii="Arial" w:hAnsi="Arial" w:cs="Arial"/>
          <w:bCs/>
          <w:sz w:val="24"/>
          <w:szCs w:val="24"/>
        </w:rPr>
        <w:t xml:space="preserve"> posiadający konto na ePUAP ma dostęp do formularzy: złożenia, zmiany, wycofania oferty lub wniosku oraz do formularza do komunikacji.</w:t>
      </w:r>
    </w:p>
    <w:p w14:paraId="34359BAE" w14:textId="77777777" w:rsidR="00B71C49" w:rsidRPr="00BD14DD" w:rsidRDefault="00B71C49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Style w:val="Hipercze"/>
          <w:rFonts w:ascii="Arial" w:hAnsi="Arial" w:cs="Arial"/>
          <w:color w:val="auto"/>
          <w:sz w:val="24"/>
          <w:szCs w:val="24"/>
        </w:rPr>
      </w:pPr>
      <w:r w:rsidRPr="00BD14DD">
        <w:rPr>
          <w:rFonts w:ascii="Arial" w:eastAsia="Calibri" w:hAnsi="Arial" w:cs="Arial"/>
          <w:sz w:val="24"/>
          <w:szCs w:val="24"/>
        </w:rPr>
        <w:t>Wymagania</w:t>
      </w:r>
      <w:r w:rsidRPr="00731D17">
        <w:rPr>
          <w:rFonts w:ascii="Arial" w:hAnsi="Arial" w:cs="Arial"/>
          <w:sz w:val="24"/>
          <w:szCs w:val="24"/>
        </w:rPr>
        <w:t xml:space="preserve">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07A233E3" w14:textId="77777777" w:rsidR="002C39E2" w:rsidRPr="00731D17" w:rsidRDefault="0085476D" w:rsidP="00731D1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hyperlink r:id="rId18" w:history="1">
        <w:r w:rsidR="002C39E2" w:rsidRPr="00731D17">
          <w:rPr>
            <w:rStyle w:val="Hipercze"/>
            <w:rFonts w:ascii="Arial" w:hAnsi="Arial" w:cs="Arial"/>
            <w:sz w:val="24"/>
            <w:szCs w:val="24"/>
          </w:rPr>
          <w:t>https://miniportal.uzp.gov.pl/WarunkiUslugi</w:t>
        </w:r>
      </w:hyperlink>
    </w:p>
    <w:p w14:paraId="74AD3E7D" w14:textId="77777777" w:rsidR="002C39E2" w:rsidRPr="00731D17" w:rsidRDefault="0085476D" w:rsidP="00731D1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hyperlink r:id="rId19" w:history="1">
        <w:r w:rsidR="002C39E2" w:rsidRPr="00731D17">
          <w:rPr>
            <w:rStyle w:val="Hipercze"/>
            <w:rFonts w:ascii="Arial" w:hAnsi="Arial" w:cs="Arial"/>
            <w:sz w:val="24"/>
            <w:szCs w:val="24"/>
          </w:rPr>
          <w:t>https://miniportal.uzp.gov.pl/Instrukcja_uzytkownika_miniPortal-ePUAP.pdf</w:t>
        </w:r>
      </w:hyperlink>
    </w:p>
    <w:p w14:paraId="35433600" w14:textId="77777777" w:rsidR="002C39E2" w:rsidRPr="00731D17" w:rsidRDefault="0085476D" w:rsidP="00731D1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hyperlink r:id="rId20" w:history="1">
        <w:r w:rsidR="002C39E2" w:rsidRPr="00731D17">
          <w:rPr>
            <w:rStyle w:val="Hipercze"/>
            <w:rFonts w:ascii="Arial" w:hAnsi="Arial" w:cs="Arial"/>
            <w:sz w:val="24"/>
            <w:szCs w:val="24"/>
          </w:rPr>
          <w:t>https://epuap.gov.pl/wps/portal/strefa-klienta/regulamin</w:t>
        </w:r>
      </w:hyperlink>
      <w:r w:rsidR="002C39E2" w:rsidRPr="00731D17">
        <w:rPr>
          <w:rFonts w:ascii="Arial" w:hAnsi="Arial" w:cs="Arial"/>
          <w:sz w:val="24"/>
          <w:szCs w:val="24"/>
        </w:rPr>
        <w:t xml:space="preserve"> </w:t>
      </w:r>
    </w:p>
    <w:p w14:paraId="6E7B69C0" w14:textId="77777777" w:rsidR="00B71C49" w:rsidRPr="00731D17" w:rsidRDefault="002C39E2" w:rsidP="00BD14DD">
      <w:pPr>
        <w:spacing w:before="120" w:after="120" w:line="276" w:lineRule="auto"/>
        <w:ind w:left="709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Wykonawca zainteresowany złożeniem oferty w postaci elektronicznej winien zapoznać się z aktualnymi wytycznymi technicznymi zawartymi w ww. regulaminach</w:t>
      </w:r>
      <w:r w:rsidR="00B71C49" w:rsidRPr="00731D17">
        <w:rPr>
          <w:rFonts w:ascii="Arial" w:hAnsi="Arial" w:cs="Arial"/>
          <w:sz w:val="24"/>
          <w:szCs w:val="24"/>
        </w:rPr>
        <w:t>.</w:t>
      </w:r>
    </w:p>
    <w:p w14:paraId="0F94DD18" w14:textId="77777777" w:rsidR="00B71C49" w:rsidRPr="00731D17" w:rsidRDefault="00B71C49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D14DD">
        <w:rPr>
          <w:rFonts w:ascii="Arial" w:eastAsia="Calibri" w:hAnsi="Arial" w:cs="Arial"/>
          <w:sz w:val="24"/>
          <w:szCs w:val="24"/>
        </w:rPr>
        <w:t>Wykonawca</w:t>
      </w:r>
      <w:r w:rsidRPr="00731D17">
        <w:rPr>
          <w:rFonts w:ascii="Arial" w:hAnsi="Arial" w:cs="Arial"/>
          <w:sz w:val="24"/>
          <w:szCs w:val="24"/>
        </w:rPr>
        <w:t xml:space="preserve"> składając ofertę oświadcza, że zapoznał się z instrukcją użytkownika systemu miniPortal-ePUAP i regulaminem korzystania z systemu miniPortal.</w:t>
      </w:r>
    </w:p>
    <w:p w14:paraId="5CF29C63" w14:textId="77777777" w:rsidR="00B71C49" w:rsidRPr="00731D17" w:rsidRDefault="00B71C49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6266646B" w14:textId="2F48D947" w:rsidR="00B71C49" w:rsidRPr="00731D17" w:rsidRDefault="00B71C49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Oferty, oświadczenia, o których mowa w </w:t>
      </w:r>
      <w:hyperlink r:id="rId21" w:anchor="/document/18903829?unitId=art(125)ust(1)&amp;cm=DOCUMENT" w:history="1">
        <w:r w:rsidRPr="00731D17">
          <w:rPr>
            <w:rFonts w:ascii="Arial" w:hAnsi="Arial" w:cs="Arial"/>
            <w:sz w:val="24"/>
            <w:szCs w:val="24"/>
            <w:shd w:val="clear" w:color="auto" w:fill="FFFFFF"/>
          </w:rPr>
          <w:t>art. 125 ust. 1</w:t>
        </w:r>
      </w:hyperlink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ustawy pzp, podmiotowe środki dowodowe, w tym oświadczenie, o którym mowa w </w:t>
      </w:r>
      <w:hyperlink r:id="rId22" w:anchor="/document/18903829?unitId=art(117)ust(4)&amp;cm=DOCUMENT" w:history="1">
        <w:r w:rsidRPr="00731D17">
          <w:rPr>
            <w:rFonts w:ascii="Arial" w:hAnsi="Arial" w:cs="Arial"/>
            <w:sz w:val="24"/>
            <w:szCs w:val="24"/>
            <w:shd w:val="clear" w:color="auto" w:fill="FFFFFF"/>
          </w:rPr>
          <w:t>art. 117 ust. 4</w:t>
        </w:r>
      </w:hyperlink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ustawy pzp, oraz zobowiązanie podmiotu udostępniającego zasoby, o którym mowa w </w:t>
      </w:r>
      <w:hyperlink r:id="rId23" w:anchor="/document/18903829?unitId=art(118)ust(3)&amp;cm=DOCUMENT" w:history="1">
        <w:r w:rsidRPr="00731D17">
          <w:rPr>
            <w:rFonts w:ascii="Arial" w:hAnsi="Arial" w:cs="Arial"/>
            <w:sz w:val="24"/>
            <w:szCs w:val="24"/>
            <w:shd w:val="clear" w:color="auto" w:fill="FFFFFF"/>
          </w:rPr>
          <w:t>art. 118 ust. 3</w:t>
        </w:r>
      </w:hyperlink>
      <w:r w:rsidR="003917D7">
        <w:rPr>
          <w:rFonts w:ascii="Arial" w:hAnsi="Arial" w:cs="Arial"/>
          <w:sz w:val="24"/>
          <w:szCs w:val="24"/>
          <w:shd w:val="clear" w:color="auto" w:fill="FFFFFF"/>
        </w:rPr>
        <w:t xml:space="preserve"> ustawy pzp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, pełnomocnictwo, dokumenty, o których mowa w </w:t>
      </w:r>
      <w:hyperlink r:id="rId24" w:anchor="/document/18903829?unitId=art(94)ust(2)&amp;cm=DOCUMENT" w:history="1">
        <w:r w:rsidRPr="00731D17">
          <w:rPr>
            <w:rFonts w:ascii="Arial" w:hAnsi="Arial" w:cs="Arial"/>
            <w:sz w:val="24"/>
            <w:szCs w:val="24"/>
            <w:shd w:val="clear" w:color="auto" w:fill="FFFFFF"/>
          </w:rPr>
          <w:t>art. 94 ust. 2</w:t>
        </w:r>
      </w:hyperlink>
      <w:r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ustawy pzp, sporządza się w postaci elektronicznej w formatach danych: </w:t>
      </w:r>
      <w:r w:rsidR="00E02628" w:rsidRPr="00731D17">
        <w:rPr>
          <w:rFonts w:ascii="Arial" w:hAnsi="Arial" w:cs="Arial"/>
          <w:sz w:val="24"/>
          <w:szCs w:val="24"/>
        </w:rPr>
        <w:t xml:space="preserve">.txt, .rtf, .pdf, .doc, </w:t>
      </w:r>
      <w:r w:rsidR="00E02628" w:rsidRPr="00731D17">
        <w:rPr>
          <w:rFonts w:ascii="Arial" w:hAnsi="Arial" w:cs="Arial"/>
          <w:sz w:val="24"/>
          <w:szCs w:val="24"/>
        </w:rPr>
        <w:lastRenderedPageBreak/>
        <w:t>.docx, .odt</w:t>
      </w:r>
      <w:r w:rsidRPr="00731D17">
        <w:rPr>
          <w:rFonts w:ascii="Arial" w:hAnsi="Arial" w:cs="Arial"/>
          <w:sz w:val="24"/>
          <w:szCs w:val="24"/>
        </w:rPr>
        <w:t xml:space="preserve"> i przekazuje przy użyciu środków komunikacji elektronicznej określonych </w:t>
      </w:r>
      <w:r w:rsidR="00CB7147" w:rsidRPr="00731D17">
        <w:rPr>
          <w:rFonts w:ascii="Arial" w:hAnsi="Arial" w:cs="Arial"/>
          <w:sz w:val="24"/>
          <w:szCs w:val="24"/>
        </w:rPr>
        <w:t xml:space="preserve">dla danych dokumentów </w:t>
      </w:r>
      <w:r w:rsidR="00E34687" w:rsidRPr="00731D17">
        <w:rPr>
          <w:rFonts w:ascii="Arial" w:hAnsi="Arial" w:cs="Arial"/>
          <w:sz w:val="24"/>
          <w:szCs w:val="24"/>
        </w:rPr>
        <w:t>odpowiednio</w:t>
      </w:r>
      <w:r w:rsidR="00DB2D3C"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sz w:val="24"/>
          <w:szCs w:val="24"/>
        </w:rPr>
        <w:t>w pkt 1</w:t>
      </w:r>
      <w:r w:rsidR="00163C64" w:rsidRPr="00731D17">
        <w:rPr>
          <w:rFonts w:ascii="Arial" w:hAnsi="Arial" w:cs="Arial"/>
          <w:sz w:val="24"/>
          <w:szCs w:val="24"/>
        </w:rPr>
        <w:t xml:space="preserve"> lub 2</w:t>
      </w:r>
      <w:r w:rsidRPr="00731D17">
        <w:rPr>
          <w:rFonts w:ascii="Arial" w:hAnsi="Arial" w:cs="Arial"/>
          <w:sz w:val="24"/>
          <w:szCs w:val="24"/>
        </w:rPr>
        <w:t>.</w:t>
      </w:r>
    </w:p>
    <w:p w14:paraId="0D2750A4" w14:textId="77777777" w:rsidR="00B71C49" w:rsidRPr="00731D17" w:rsidRDefault="00B71C49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shd w:val="clear" w:color="auto" w:fill="FFFFFF"/>
        </w:rPr>
        <w:t>Informacje, oświadczenia lub dokumenty, inne niż ok</w:t>
      </w:r>
      <w:r w:rsidR="00425B8B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reślone w pkt </w:t>
      </w:r>
      <w:r w:rsidR="00B9661D" w:rsidRPr="00731D17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425B8B" w:rsidRPr="00731D17">
        <w:rPr>
          <w:rFonts w:ascii="Arial" w:hAnsi="Arial" w:cs="Arial"/>
          <w:sz w:val="24"/>
          <w:szCs w:val="24"/>
          <w:shd w:val="clear" w:color="auto" w:fill="FFFFFF"/>
        </w:rPr>
        <w:t>, przekazywane w 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>postępowaniu, sporządza się w postaci elektronicznej, w</w:t>
      </w:r>
      <w:r w:rsidR="00425B8B" w:rsidRPr="00731D17">
        <w:rPr>
          <w:rFonts w:ascii="Arial" w:hAnsi="Arial" w:cs="Arial"/>
          <w:sz w:val="24"/>
          <w:szCs w:val="24"/>
          <w:shd w:val="clear" w:color="auto" w:fill="FFFFFF"/>
        </w:rPr>
        <w:t xml:space="preserve"> formatach danych określonych w </w:t>
      </w:r>
      <w:r w:rsidRPr="00731D17">
        <w:rPr>
          <w:rFonts w:ascii="Arial" w:hAnsi="Arial" w:cs="Arial"/>
          <w:sz w:val="24"/>
          <w:szCs w:val="24"/>
          <w:shd w:val="clear" w:color="auto" w:fill="FFFFFF"/>
        </w:rPr>
        <w:t>punkcie powyżej lub jako tekst wpisany bezpośrednio do wiadomości przekazywanej przy użyciu środków komunikacji elektronicznej określonych w pkt 1.</w:t>
      </w:r>
    </w:p>
    <w:p w14:paraId="384D490B" w14:textId="77777777" w:rsidR="00B71C49" w:rsidRPr="00731D17" w:rsidRDefault="00B71C49" w:rsidP="007A5AF9">
      <w:pPr>
        <w:pStyle w:val="Akapitzlist"/>
        <w:numPr>
          <w:ilvl w:val="0"/>
          <w:numId w:val="11"/>
        </w:numPr>
        <w:spacing w:before="120"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Do </w:t>
      </w:r>
      <w:r w:rsidRPr="00BD14DD">
        <w:rPr>
          <w:rFonts w:ascii="Arial" w:hAnsi="Arial" w:cs="Arial"/>
          <w:sz w:val="24"/>
          <w:szCs w:val="24"/>
          <w:shd w:val="clear" w:color="auto" w:fill="FFFFFF"/>
        </w:rPr>
        <w:t>kontaktu</w:t>
      </w:r>
      <w:r w:rsidRPr="00731D17">
        <w:rPr>
          <w:rFonts w:ascii="Arial" w:hAnsi="Arial" w:cs="Arial"/>
          <w:sz w:val="24"/>
          <w:szCs w:val="24"/>
        </w:rPr>
        <w:t xml:space="preserve"> z Wykonawcami uprawnione są następujące osoby: </w:t>
      </w:r>
    </w:p>
    <w:p w14:paraId="07F7FDF2" w14:textId="240AD6B8" w:rsidR="00B71C49" w:rsidRPr="00731D17" w:rsidRDefault="00F84D2D" w:rsidP="00BD14DD">
      <w:pPr>
        <w:spacing w:before="120" w:after="120" w:line="276" w:lineRule="auto"/>
        <w:ind w:left="709"/>
        <w:rPr>
          <w:rFonts w:ascii="Arial" w:hAnsi="Arial" w:cs="Arial"/>
          <w:sz w:val="24"/>
          <w:szCs w:val="24"/>
        </w:rPr>
      </w:pPr>
      <w:r w:rsidRPr="00BD14DD">
        <w:rPr>
          <w:rFonts w:ascii="Arial" w:hAnsi="Arial" w:cs="Arial"/>
          <w:sz w:val="24"/>
          <w:szCs w:val="24"/>
          <w:lang w:val="it-IT"/>
        </w:rPr>
        <w:t>Piotr</w:t>
      </w:r>
      <w:r w:rsidRPr="00731D17">
        <w:rPr>
          <w:rFonts w:ascii="Arial" w:hAnsi="Arial" w:cs="Arial"/>
          <w:sz w:val="24"/>
          <w:szCs w:val="24"/>
        </w:rPr>
        <w:t xml:space="preserve"> Banasiak</w:t>
      </w:r>
    </w:p>
    <w:p w14:paraId="4FD5E350" w14:textId="1DA1F864" w:rsidR="00530D12" w:rsidRPr="00731D17" w:rsidRDefault="00B71C49" w:rsidP="00BD14DD">
      <w:pPr>
        <w:spacing w:before="120" w:after="120" w:line="276" w:lineRule="auto"/>
        <w:ind w:left="709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lang w:val="it-IT"/>
        </w:rPr>
        <w:t xml:space="preserve">e-mail: </w:t>
      </w:r>
      <w:hyperlink r:id="rId25" w:history="1">
        <w:r w:rsidR="003917D7" w:rsidRPr="003970FD">
          <w:rPr>
            <w:rStyle w:val="Hipercze"/>
            <w:rFonts w:ascii="Arial" w:hAnsi="Arial" w:cs="Arial"/>
            <w:sz w:val="24"/>
            <w:szCs w:val="24"/>
            <w:lang w:val="it-IT"/>
          </w:rPr>
          <w:t>wzp@kprm.gov.pl</w:t>
        </w:r>
      </w:hyperlink>
      <w:r w:rsidR="00F84D2D" w:rsidRPr="00731D17">
        <w:rPr>
          <w:rFonts w:ascii="Arial" w:hAnsi="Arial" w:cs="Arial"/>
          <w:sz w:val="24"/>
          <w:szCs w:val="24"/>
          <w:lang w:val="it-IT"/>
        </w:rPr>
        <w:t xml:space="preserve"> lub </w:t>
      </w:r>
      <w:hyperlink r:id="rId26" w:history="1">
        <w:r w:rsidR="004B7145" w:rsidRPr="00731D17">
          <w:rPr>
            <w:rStyle w:val="Hipercze"/>
            <w:rFonts w:ascii="Arial" w:hAnsi="Arial" w:cs="Arial"/>
            <w:sz w:val="24"/>
            <w:szCs w:val="24"/>
            <w:lang w:val="it-IT"/>
          </w:rPr>
          <w:t>wz</w:t>
        </w:r>
        <w:r w:rsidR="004B7145" w:rsidRPr="00731D17">
          <w:rPr>
            <w:rStyle w:val="Hipercze"/>
            <w:rFonts w:ascii="Arial" w:hAnsi="Arial" w:cs="Arial"/>
            <w:sz w:val="24"/>
            <w:szCs w:val="24"/>
          </w:rPr>
          <w:t>p@mc.gov.pl</w:t>
        </w:r>
      </w:hyperlink>
      <w:r w:rsidRPr="00731D17">
        <w:rPr>
          <w:rFonts w:ascii="Arial" w:hAnsi="Arial" w:cs="Arial"/>
          <w:sz w:val="24"/>
          <w:szCs w:val="24"/>
          <w:lang w:val="it-IT"/>
        </w:rPr>
        <w:t xml:space="preserve">, </w:t>
      </w:r>
      <w:r w:rsidRPr="00731D17">
        <w:rPr>
          <w:rFonts w:ascii="Arial" w:hAnsi="Arial" w:cs="Arial"/>
          <w:sz w:val="24"/>
          <w:szCs w:val="24"/>
        </w:rPr>
        <w:t>od poniedziałku do piątku z wyłączeniem dni ustawowo wolnych od p</w:t>
      </w:r>
      <w:r w:rsidR="00163C64" w:rsidRPr="00731D17">
        <w:rPr>
          <w:rFonts w:ascii="Arial" w:hAnsi="Arial" w:cs="Arial"/>
          <w:sz w:val="24"/>
          <w:szCs w:val="24"/>
        </w:rPr>
        <w:t>racy, w godzinach: 08:</w:t>
      </w:r>
      <w:r w:rsidR="004B7145" w:rsidRPr="00731D17">
        <w:rPr>
          <w:rFonts w:ascii="Arial" w:hAnsi="Arial" w:cs="Arial"/>
          <w:sz w:val="24"/>
          <w:szCs w:val="24"/>
        </w:rPr>
        <w:t>00</w:t>
      </w:r>
      <w:r w:rsidR="00163C64" w:rsidRPr="00731D17">
        <w:rPr>
          <w:rFonts w:ascii="Arial" w:hAnsi="Arial" w:cs="Arial"/>
          <w:sz w:val="24"/>
          <w:szCs w:val="24"/>
        </w:rPr>
        <w:t>-16:</w:t>
      </w:r>
      <w:r w:rsidR="004B7145" w:rsidRPr="00731D17">
        <w:rPr>
          <w:rFonts w:ascii="Arial" w:hAnsi="Arial" w:cs="Arial"/>
          <w:sz w:val="24"/>
          <w:szCs w:val="24"/>
        </w:rPr>
        <w:t>00</w:t>
      </w:r>
      <w:r w:rsidR="00163C64" w:rsidRPr="00731D17">
        <w:rPr>
          <w:rFonts w:ascii="Arial" w:hAnsi="Arial" w:cs="Arial"/>
          <w:sz w:val="24"/>
          <w:szCs w:val="24"/>
        </w:rPr>
        <w:t>.</w:t>
      </w:r>
    </w:p>
    <w:p w14:paraId="16C1B121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Opis sposobu przygotowania ofert oraz wymagania formalne dotyczące składanych oświadczeń i dokumentów</w:t>
      </w:r>
    </w:p>
    <w:p w14:paraId="7C398BBA" w14:textId="77777777" w:rsidR="00D0109A" w:rsidRPr="00731D17" w:rsidRDefault="003B038E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BD14DD">
        <w:rPr>
          <w:rFonts w:ascii="Arial" w:hAnsi="Arial" w:cs="Arial"/>
          <w:sz w:val="24"/>
          <w:szCs w:val="24"/>
          <w:shd w:val="clear" w:color="auto" w:fill="FFFFFF"/>
        </w:rPr>
        <w:t>Wykonawca</w:t>
      </w:r>
      <w:r w:rsidRPr="00731D17">
        <w:rPr>
          <w:rFonts w:ascii="Arial" w:hAnsi="Arial" w:cs="Arial"/>
          <w:sz w:val="24"/>
          <w:szCs w:val="24"/>
        </w:rPr>
        <w:t xml:space="preserve"> składa ofertę za pośrednictwem </w:t>
      </w:r>
      <w:r w:rsidRPr="00731D17">
        <w:rPr>
          <w:rFonts w:ascii="Arial" w:hAnsi="Arial" w:cs="Arial"/>
          <w:i/>
          <w:iCs/>
          <w:sz w:val="24"/>
          <w:szCs w:val="24"/>
        </w:rPr>
        <w:t>Formularza do złożenia, zmiany, wycofania oferty lub wniosku</w:t>
      </w:r>
      <w:r w:rsidRPr="00731D17">
        <w:rPr>
          <w:rFonts w:ascii="Arial" w:hAnsi="Arial" w:cs="Arial"/>
          <w:sz w:val="24"/>
          <w:szCs w:val="24"/>
        </w:rPr>
        <w:t xml:space="preserve"> dostępnego na ePUAP i udostępnionego również na miniPortalu. Formularz do zaszyfrowania oferty przez Wykonawcę jest dostępny d</w:t>
      </w:r>
      <w:r w:rsidR="00DF4AF9" w:rsidRPr="00731D17">
        <w:rPr>
          <w:rFonts w:ascii="Arial" w:hAnsi="Arial" w:cs="Arial"/>
          <w:sz w:val="24"/>
          <w:szCs w:val="24"/>
        </w:rPr>
        <w:t>la Wykonawców na miniPortalu, w </w:t>
      </w:r>
      <w:r w:rsidRPr="00731D17">
        <w:rPr>
          <w:rFonts w:ascii="Arial" w:hAnsi="Arial" w:cs="Arial"/>
          <w:sz w:val="24"/>
          <w:szCs w:val="24"/>
        </w:rPr>
        <w:t xml:space="preserve">szczegółach danego postępowania. </w:t>
      </w:r>
    </w:p>
    <w:p w14:paraId="46B252EF" w14:textId="77777777" w:rsidR="003B038E" w:rsidRPr="00731D17" w:rsidRDefault="003B038E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W </w:t>
      </w:r>
      <w:r w:rsidRPr="00BD14DD">
        <w:rPr>
          <w:rFonts w:ascii="Arial" w:hAnsi="Arial" w:cs="Arial"/>
          <w:sz w:val="24"/>
          <w:szCs w:val="24"/>
          <w:shd w:val="clear" w:color="auto" w:fill="FFFFFF"/>
        </w:rPr>
        <w:t>formularzu</w:t>
      </w:r>
      <w:r w:rsidRPr="00731D17">
        <w:rPr>
          <w:rFonts w:ascii="Arial" w:hAnsi="Arial" w:cs="Arial"/>
          <w:sz w:val="24"/>
          <w:szCs w:val="24"/>
        </w:rPr>
        <w:t xml:space="preserve"> oferty Wykonawca zobowiązany jest podać adres poczty elektronicznej oraz skrzynki ePUAP, przy pomocy których prowadzona będzie korespondencja związana z postępowaniem.</w:t>
      </w:r>
    </w:p>
    <w:p w14:paraId="4224781C" w14:textId="6C1E53BD" w:rsidR="002D0608" w:rsidRPr="00731D17" w:rsidRDefault="00530D12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BD14DD">
        <w:rPr>
          <w:rFonts w:ascii="Arial" w:hAnsi="Arial" w:cs="Arial"/>
          <w:sz w:val="24"/>
          <w:szCs w:val="24"/>
          <w:shd w:val="clear" w:color="auto" w:fill="FFFFFF"/>
        </w:rPr>
        <w:t>Oferta</w:t>
      </w:r>
      <w:r w:rsidRPr="00731D17">
        <w:rPr>
          <w:rFonts w:ascii="Arial" w:hAnsi="Arial" w:cs="Arial"/>
          <w:sz w:val="24"/>
          <w:szCs w:val="24"/>
        </w:rPr>
        <w:t xml:space="preserve"> musi być sporządzona w języku polskim, w postaci elektronicznej w formacie danych: </w:t>
      </w:r>
      <w:r w:rsidR="00D84FE4" w:rsidRPr="00731D17">
        <w:rPr>
          <w:rFonts w:ascii="Arial" w:hAnsi="Arial" w:cs="Arial"/>
          <w:sz w:val="24"/>
          <w:szCs w:val="24"/>
        </w:rPr>
        <w:t>.txt, .rtf, .pdf, .doc, .docx</w:t>
      </w:r>
      <w:r w:rsidR="00673935" w:rsidRPr="00731D17">
        <w:rPr>
          <w:rFonts w:ascii="Arial" w:hAnsi="Arial" w:cs="Arial"/>
          <w:sz w:val="24"/>
          <w:szCs w:val="24"/>
        </w:rPr>
        <w:t xml:space="preserve"> lub</w:t>
      </w:r>
      <w:r w:rsidR="00D84FE4" w:rsidRPr="00731D17">
        <w:rPr>
          <w:rFonts w:ascii="Arial" w:hAnsi="Arial" w:cs="Arial"/>
          <w:sz w:val="24"/>
          <w:szCs w:val="24"/>
        </w:rPr>
        <w:t xml:space="preserve"> .odt </w:t>
      </w:r>
      <w:r w:rsidR="009359DD" w:rsidRPr="00731D17">
        <w:rPr>
          <w:rFonts w:ascii="Arial" w:hAnsi="Arial" w:cs="Arial"/>
          <w:sz w:val="24"/>
          <w:szCs w:val="24"/>
        </w:rPr>
        <w:t xml:space="preserve">i opatrzona </w:t>
      </w:r>
      <w:r w:rsidRPr="00731D17">
        <w:rPr>
          <w:rFonts w:ascii="Arial" w:hAnsi="Arial" w:cs="Arial"/>
          <w:sz w:val="24"/>
          <w:szCs w:val="24"/>
        </w:rPr>
        <w:t>kwalifikowanym podpisem elektronicznym, podpisem zaufanym lub podpisem osobistym.</w:t>
      </w:r>
      <w:r w:rsidR="00F21950"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sz w:val="24"/>
          <w:szCs w:val="24"/>
        </w:rPr>
        <w:t>Sposób zaszyfrowania oferty opisany został w</w:t>
      </w:r>
      <w:r w:rsidR="00BB27AD" w:rsidRPr="00731D17">
        <w:rPr>
          <w:rFonts w:ascii="Arial" w:hAnsi="Arial" w:cs="Arial"/>
          <w:sz w:val="24"/>
          <w:szCs w:val="24"/>
        </w:rPr>
        <w:t> </w:t>
      </w:r>
      <w:r w:rsidRPr="00731D17">
        <w:rPr>
          <w:rFonts w:ascii="Arial" w:hAnsi="Arial" w:cs="Arial"/>
          <w:sz w:val="24"/>
          <w:szCs w:val="24"/>
        </w:rPr>
        <w:t>Instrukcji użytkownika dostępnej na miniPortalu.</w:t>
      </w:r>
      <w:r w:rsidR="00E73F7C" w:rsidRPr="00731D17">
        <w:rPr>
          <w:rFonts w:ascii="Arial" w:hAnsi="Arial" w:cs="Arial"/>
          <w:sz w:val="24"/>
          <w:szCs w:val="24"/>
        </w:rPr>
        <w:t xml:space="preserve"> </w:t>
      </w:r>
      <w:r w:rsidR="0022734D" w:rsidRPr="00731D17">
        <w:rPr>
          <w:rFonts w:ascii="Arial" w:hAnsi="Arial" w:cs="Arial"/>
          <w:sz w:val="24"/>
          <w:szCs w:val="24"/>
          <w:lang w:eastAsia="x-none"/>
        </w:rPr>
        <w:t xml:space="preserve">Zamawiający dopuszcza </w:t>
      </w:r>
      <w:r w:rsidR="0022734D" w:rsidRPr="00731D17">
        <w:rPr>
          <w:rFonts w:ascii="Arial" w:hAnsi="Arial" w:cs="Arial"/>
          <w:sz w:val="24"/>
          <w:szCs w:val="24"/>
        </w:rPr>
        <w:t xml:space="preserve">formaty archiwów .zip, .7z, .rar i inne, pod warunkiem możliwości ich otwarcia programem </w:t>
      </w:r>
      <w:r w:rsidR="00673935" w:rsidRPr="00731D17">
        <w:rPr>
          <w:rFonts w:ascii="Arial" w:hAnsi="Arial" w:cs="Arial"/>
          <w:sz w:val="24"/>
          <w:szCs w:val="24"/>
        </w:rPr>
        <w:t>7</w:t>
      </w:r>
      <w:r w:rsidR="0022734D" w:rsidRPr="00731D17">
        <w:rPr>
          <w:rFonts w:ascii="Arial" w:hAnsi="Arial" w:cs="Arial"/>
          <w:sz w:val="24"/>
          <w:szCs w:val="24"/>
        </w:rPr>
        <w:t>zip</w:t>
      </w:r>
    </w:p>
    <w:p w14:paraId="0C20A97C" w14:textId="77777777" w:rsidR="002D0608" w:rsidRPr="00731D17" w:rsidRDefault="00530D12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Do </w:t>
      </w:r>
      <w:r w:rsidRPr="00BD14DD">
        <w:rPr>
          <w:rFonts w:ascii="Arial" w:hAnsi="Arial" w:cs="Arial"/>
          <w:sz w:val="24"/>
          <w:szCs w:val="24"/>
          <w:shd w:val="clear" w:color="auto" w:fill="FFFFFF"/>
        </w:rPr>
        <w:t>przygotowania</w:t>
      </w:r>
      <w:r w:rsidRPr="00731D17">
        <w:rPr>
          <w:rFonts w:ascii="Arial" w:hAnsi="Arial" w:cs="Arial"/>
          <w:sz w:val="24"/>
          <w:szCs w:val="24"/>
        </w:rPr>
        <w:t xml:space="preserve"> oferty konieczne jest posiadanie przez osobę upoważnioną do reprezentowania Wykonawcy kwalifikowanego podpisu elektronicznego, podpisu osobistego lub podpisu zaufanego.</w:t>
      </w:r>
    </w:p>
    <w:p w14:paraId="53DCBC3F" w14:textId="77777777" w:rsidR="003B038E" w:rsidRPr="00BD14DD" w:rsidRDefault="003B038E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BD14DD">
        <w:rPr>
          <w:rFonts w:ascii="Arial" w:hAnsi="Arial" w:cs="Arial"/>
          <w:sz w:val="24"/>
          <w:szCs w:val="24"/>
          <w:shd w:val="clear" w:color="auto" w:fill="FFFFFF"/>
        </w:rPr>
        <w:t>Oferta musi zawierać:</w:t>
      </w:r>
    </w:p>
    <w:p w14:paraId="562EA676" w14:textId="77777777" w:rsidR="003B038E" w:rsidRPr="00731D17" w:rsidRDefault="003B038E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bCs/>
          <w:sz w:val="24"/>
          <w:szCs w:val="24"/>
        </w:rPr>
        <w:t>wypełniony</w:t>
      </w:r>
      <w:r w:rsidRPr="00731D17">
        <w:rPr>
          <w:rFonts w:ascii="Arial" w:hAnsi="Arial" w:cs="Arial"/>
          <w:bCs/>
          <w:sz w:val="24"/>
          <w:szCs w:val="24"/>
        </w:rPr>
        <w:t xml:space="preserve"> </w:t>
      </w:r>
      <w:r w:rsidRPr="00731D17">
        <w:rPr>
          <w:rFonts w:ascii="Arial" w:hAnsi="Arial" w:cs="Arial"/>
          <w:b/>
          <w:bCs/>
          <w:sz w:val="24"/>
          <w:szCs w:val="24"/>
        </w:rPr>
        <w:t>Formularz oferty</w:t>
      </w:r>
      <w:r w:rsidRPr="00731D17">
        <w:rPr>
          <w:rFonts w:ascii="Arial" w:hAnsi="Arial" w:cs="Arial"/>
          <w:bCs/>
          <w:sz w:val="24"/>
          <w:szCs w:val="24"/>
        </w:rPr>
        <w:t xml:space="preserve"> </w:t>
      </w:r>
      <w:r w:rsidRPr="00BD14DD">
        <w:rPr>
          <w:rFonts w:ascii="Arial" w:hAnsi="Arial" w:cs="Arial"/>
          <w:sz w:val="24"/>
          <w:szCs w:val="24"/>
          <w:shd w:val="clear" w:color="auto" w:fill="FFFFFF"/>
        </w:rPr>
        <w:t>podpisany</w:t>
      </w:r>
      <w:r w:rsidRPr="00731D17">
        <w:rPr>
          <w:rFonts w:ascii="Arial" w:hAnsi="Arial" w:cs="Arial"/>
          <w:bCs/>
          <w:sz w:val="24"/>
          <w:szCs w:val="24"/>
        </w:rPr>
        <w:t xml:space="preserve"> kwalifikowanym podpisem elektronicznym</w:t>
      </w:r>
      <w:r w:rsidRPr="00731D17">
        <w:rPr>
          <w:rFonts w:ascii="Arial" w:hAnsi="Arial" w:cs="Arial"/>
          <w:sz w:val="24"/>
          <w:szCs w:val="24"/>
        </w:rPr>
        <w:t xml:space="preserve"> lub podpisem zaufanym lub podpisem osobistym zawierający wszelkie informacje</w:t>
      </w:r>
      <w:r w:rsidR="00563E4B" w:rsidRPr="00731D17">
        <w:rPr>
          <w:rFonts w:ascii="Arial" w:hAnsi="Arial" w:cs="Arial"/>
          <w:sz w:val="24"/>
          <w:szCs w:val="24"/>
        </w:rPr>
        <w:t xml:space="preserve"> zawarte we wzorze stanowiącym </w:t>
      </w:r>
      <w:r w:rsidR="00563E4B" w:rsidRPr="00731D17">
        <w:rPr>
          <w:rFonts w:ascii="Arial" w:hAnsi="Arial" w:cs="Arial"/>
          <w:b/>
          <w:sz w:val="24"/>
          <w:szCs w:val="24"/>
        </w:rPr>
        <w:t>Z</w:t>
      </w:r>
      <w:r w:rsidRPr="00731D17">
        <w:rPr>
          <w:rFonts w:ascii="Arial" w:hAnsi="Arial" w:cs="Arial"/>
          <w:b/>
          <w:sz w:val="24"/>
          <w:szCs w:val="24"/>
        </w:rPr>
        <w:t>ałącznik nr 3</w:t>
      </w:r>
      <w:r w:rsidRPr="00731D17">
        <w:rPr>
          <w:rFonts w:ascii="Arial" w:hAnsi="Arial" w:cs="Arial"/>
          <w:sz w:val="24"/>
          <w:szCs w:val="24"/>
        </w:rPr>
        <w:t xml:space="preserve"> do SWZ</w:t>
      </w:r>
      <w:r w:rsidR="00963DB1" w:rsidRPr="00731D17">
        <w:rPr>
          <w:rFonts w:ascii="Arial" w:hAnsi="Arial" w:cs="Arial"/>
          <w:sz w:val="24"/>
          <w:szCs w:val="24"/>
        </w:rPr>
        <w:t>;</w:t>
      </w:r>
    </w:p>
    <w:p w14:paraId="56B4D415" w14:textId="69C2D703" w:rsidR="003B038E" w:rsidRPr="00C77213" w:rsidRDefault="003B038E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/>
        <w:contextualSpacing w:val="0"/>
        <w:rPr>
          <w:rFonts w:ascii="Arial" w:hAnsi="Arial" w:cs="Arial"/>
          <w:bCs/>
          <w:sz w:val="24"/>
          <w:szCs w:val="24"/>
        </w:rPr>
      </w:pPr>
      <w:r w:rsidRPr="00731D17">
        <w:rPr>
          <w:rFonts w:ascii="Arial" w:eastAsia="Times New Roman" w:hAnsi="Arial" w:cs="Arial"/>
          <w:b/>
          <w:bCs/>
          <w:sz w:val="24"/>
          <w:szCs w:val="24"/>
        </w:rPr>
        <w:t>oświadczenie o spełnianiu warunków udziału w postępowaniu i niepodleganiu wykluczeniu z postępowania</w:t>
      </w:r>
      <w:r w:rsidRPr="00731D1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31D17">
        <w:rPr>
          <w:rFonts w:ascii="Arial" w:eastAsia="Times New Roman" w:hAnsi="Arial" w:cs="Arial"/>
          <w:sz w:val="24"/>
          <w:szCs w:val="24"/>
        </w:rPr>
        <w:t>- sporząd</w:t>
      </w:r>
      <w:r w:rsidR="00563E4B" w:rsidRPr="00731D17">
        <w:rPr>
          <w:rFonts w:ascii="Arial" w:eastAsia="Times New Roman" w:hAnsi="Arial" w:cs="Arial"/>
          <w:sz w:val="24"/>
          <w:szCs w:val="24"/>
        </w:rPr>
        <w:t xml:space="preserve">zone według wzoru stanowiącego </w:t>
      </w:r>
      <w:r w:rsidR="00563E4B" w:rsidRPr="00731D17">
        <w:rPr>
          <w:rFonts w:ascii="Arial" w:eastAsia="Times New Roman" w:hAnsi="Arial" w:cs="Arial"/>
          <w:b/>
          <w:sz w:val="24"/>
          <w:szCs w:val="24"/>
        </w:rPr>
        <w:t>Z</w:t>
      </w:r>
      <w:r w:rsidRPr="00731D17">
        <w:rPr>
          <w:rFonts w:ascii="Arial" w:eastAsia="Times New Roman" w:hAnsi="Arial" w:cs="Arial"/>
          <w:b/>
          <w:sz w:val="24"/>
          <w:szCs w:val="24"/>
        </w:rPr>
        <w:t>ałącznik nr</w:t>
      </w:r>
      <w:r w:rsidR="00224807" w:rsidRPr="00731D17">
        <w:rPr>
          <w:rFonts w:ascii="Arial" w:eastAsia="Times New Roman" w:hAnsi="Arial" w:cs="Arial"/>
          <w:b/>
          <w:sz w:val="24"/>
          <w:szCs w:val="24"/>
        </w:rPr>
        <w:t> </w:t>
      </w:r>
      <w:r w:rsidRPr="00731D17">
        <w:rPr>
          <w:rFonts w:ascii="Arial" w:eastAsia="Times New Roman" w:hAnsi="Arial" w:cs="Arial"/>
          <w:b/>
          <w:sz w:val="24"/>
          <w:szCs w:val="24"/>
        </w:rPr>
        <w:t>4</w:t>
      </w:r>
      <w:r w:rsidRPr="00731D17">
        <w:rPr>
          <w:rFonts w:ascii="Arial" w:eastAsia="Times New Roman" w:hAnsi="Arial" w:cs="Arial"/>
          <w:sz w:val="24"/>
          <w:szCs w:val="24"/>
        </w:rPr>
        <w:t xml:space="preserve"> do SWZ i </w:t>
      </w:r>
      <w:r w:rsidRPr="00BD14DD">
        <w:rPr>
          <w:rFonts w:ascii="Arial" w:hAnsi="Arial" w:cs="Arial"/>
          <w:bCs/>
          <w:sz w:val="24"/>
          <w:szCs w:val="24"/>
        </w:rPr>
        <w:t>podpisane</w:t>
      </w:r>
      <w:r w:rsidRPr="00731D17">
        <w:rPr>
          <w:rFonts w:ascii="Arial" w:eastAsia="Times New Roman" w:hAnsi="Arial" w:cs="Arial"/>
          <w:sz w:val="24"/>
          <w:szCs w:val="24"/>
        </w:rPr>
        <w:t xml:space="preserve"> kwalifikowanym podpisem elektronicznym, podpisem zaufanym lub podpisem osobistym</w:t>
      </w:r>
      <w:r w:rsidR="003917D7">
        <w:rPr>
          <w:rFonts w:ascii="Arial" w:eastAsia="Times New Roman" w:hAnsi="Arial" w:cs="Arial"/>
          <w:sz w:val="24"/>
          <w:szCs w:val="24"/>
        </w:rPr>
        <w:t>.</w:t>
      </w:r>
      <w:r w:rsidR="00746DD7" w:rsidRPr="00731D17">
        <w:rPr>
          <w:rFonts w:ascii="Arial" w:eastAsia="Times New Roman" w:hAnsi="Arial" w:cs="Arial"/>
          <w:sz w:val="24"/>
          <w:szCs w:val="24"/>
        </w:rPr>
        <w:t xml:space="preserve"> W przypadku W</w:t>
      </w:r>
      <w:r w:rsidRPr="00731D17">
        <w:rPr>
          <w:rFonts w:ascii="Arial" w:eastAsia="Times New Roman" w:hAnsi="Arial" w:cs="Arial"/>
          <w:sz w:val="24"/>
          <w:szCs w:val="24"/>
        </w:rPr>
        <w:t>ykonawców występujących wspóln</w:t>
      </w:r>
      <w:r w:rsidR="00746DD7" w:rsidRPr="00731D17">
        <w:rPr>
          <w:rFonts w:ascii="Arial" w:eastAsia="Times New Roman" w:hAnsi="Arial" w:cs="Arial"/>
          <w:sz w:val="24"/>
          <w:szCs w:val="24"/>
        </w:rPr>
        <w:t>ie oświadczenie składa każdy z W</w:t>
      </w:r>
      <w:r w:rsidRPr="00731D17">
        <w:rPr>
          <w:rFonts w:ascii="Arial" w:eastAsia="Times New Roman" w:hAnsi="Arial" w:cs="Arial"/>
          <w:sz w:val="24"/>
          <w:szCs w:val="24"/>
        </w:rPr>
        <w:t>ykonawców w zakresie w jakim wykazuje spełnienie warunków udziału w postępowaniu i niepodleganie wykluczeniu.</w:t>
      </w:r>
      <w:r w:rsidR="00746DD7" w:rsidRPr="00731D17">
        <w:rPr>
          <w:rFonts w:ascii="Arial" w:eastAsia="Times New Roman" w:hAnsi="Arial" w:cs="Arial"/>
          <w:sz w:val="24"/>
          <w:szCs w:val="24"/>
        </w:rPr>
        <w:t xml:space="preserve"> W </w:t>
      </w:r>
      <w:r w:rsidRPr="00731D17">
        <w:rPr>
          <w:rFonts w:ascii="Arial" w:eastAsia="Times New Roman" w:hAnsi="Arial" w:cs="Arial"/>
          <w:sz w:val="24"/>
          <w:szCs w:val="24"/>
        </w:rPr>
        <w:t>przypadku podmiotu, który udostępnia za</w:t>
      </w:r>
      <w:r w:rsidR="00746DD7" w:rsidRPr="00731D17">
        <w:rPr>
          <w:rFonts w:ascii="Arial" w:eastAsia="Times New Roman" w:hAnsi="Arial" w:cs="Arial"/>
          <w:sz w:val="24"/>
          <w:szCs w:val="24"/>
        </w:rPr>
        <w:t xml:space="preserve">soby  - </w:t>
      </w:r>
      <w:r w:rsidR="00746DD7" w:rsidRPr="00731D17">
        <w:rPr>
          <w:rFonts w:ascii="Arial" w:eastAsia="Times New Roman" w:hAnsi="Arial" w:cs="Arial"/>
          <w:sz w:val="24"/>
          <w:szCs w:val="24"/>
        </w:rPr>
        <w:lastRenderedPageBreak/>
        <w:t>oświadczenie podmiotu w </w:t>
      </w:r>
      <w:r w:rsidRPr="00731D17">
        <w:rPr>
          <w:rFonts w:ascii="Arial" w:eastAsia="Times New Roman" w:hAnsi="Arial" w:cs="Arial"/>
          <w:sz w:val="24"/>
          <w:szCs w:val="24"/>
        </w:rPr>
        <w:t>zakresie w jakim wykazuje spełnienie wa</w:t>
      </w:r>
      <w:r w:rsidR="00DF4AF9" w:rsidRPr="00731D17">
        <w:rPr>
          <w:rFonts w:ascii="Arial" w:eastAsia="Times New Roman" w:hAnsi="Arial" w:cs="Arial"/>
          <w:sz w:val="24"/>
          <w:szCs w:val="24"/>
        </w:rPr>
        <w:t>runków udziału w postępowaniu i </w:t>
      </w:r>
      <w:r w:rsidRPr="00731D17">
        <w:rPr>
          <w:rFonts w:ascii="Arial" w:eastAsia="Times New Roman" w:hAnsi="Arial" w:cs="Arial"/>
          <w:sz w:val="24"/>
          <w:szCs w:val="24"/>
        </w:rPr>
        <w:t>niepodleganie wykluczeniu.</w:t>
      </w:r>
    </w:p>
    <w:p w14:paraId="12BF47D1" w14:textId="77777777" w:rsidR="003B038E" w:rsidRPr="00731D17" w:rsidRDefault="003B038E" w:rsidP="00731D17">
      <w:pPr>
        <w:spacing w:line="276" w:lineRule="auto"/>
        <w:ind w:left="644"/>
        <w:rPr>
          <w:rFonts w:ascii="Arial" w:hAnsi="Arial" w:cs="Arial"/>
          <w:b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>oraz jeżeli dotyczy:</w:t>
      </w:r>
    </w:p>
    <w:p w14:paraId="4F32DE30" w14:textId="77777777" w:rsidR="003B038E" w:rsidRPr="00731D17" w:rsidRDefault="003B038E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>Pełnomocnictwo</w:t>
      </w:r>
      <w:r w:rsidRPr="00731D17">
        <w:rPr>
          <w:rFonts w:ascii="Arial" w:hAnsi="Arial" w:cs="Arial"/>
          <w:sz w:val="24"/>
          <w:szCs w:val="24"/>
        </w:rPr>
        <w:t xml:space="preserve"> upoważniające do </w:t>
      </w:r>
      <w:r w:rsidRPr="00BD14DD">
        <w:rPr>
          <w:rFonts w:ascii="Arial" w:eastAsia="Times New Roman" w:hAnsi="Arial" w:cs="Arial"/>
          <w:sz w:val="24"/>
          <w:szCs w:val="24"/>
        </w:rPr>
        <w:t>złożenia</w:t>
      </w:r>
      <w:r w:rsidRPr="00731D17">
        <w:rPr>
          <w:rFonts w:ascii="Arial" w:hAnsi="Arial" w:cs="Arial"/>
          <w:sz w:val="24"/>
          <w:szCs w:val="24"/>
        </w:rPr>
        <w:t xml:space="preserve"> oferty, o ile ofertę składa pełnomocnik;</w:t>
      </w:r>
    </w:p>
    <w:p w14:paraId="6D82B94B" w14:textId="77777777" w:rsidR="003B038E" w:rsidRPr="00731D17" w:rsidRDefault="003B038E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>Pełnomocnictwo</w:t>
      </w:r>
      <w:r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dla </w:t>
      </w:r>
      <w:r w:rsidRPr="00BD14DD">
        <w:rPr>
          <w:rFonts w:ascii="Arial" w:eastAsia="Times New Roman" w:hAnsi="Arial" w:cs="Arial"/>
          <w:sz w:val="24"/>
          <w:szCs w:val="24"/>
        </w:rPr>
        <w:t>pełnomocnika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do reprezentowania w postępowaniu Wykonawców wspólnie ubiegających się o udzielenie zamówienia – dotyczy ofert składanych przez wykonawców wspólnie ubiegających się o udzielenie zamówienia;</w:t>
      </w:r>
    </w:p>
    <w:p w14:paraId="4B0B54A0" w14:textId="77777777" w:rsidR="00B9661D" w:rsidRPr="00731D17" w:rsidRDefault="001500CE" w:rsidP="004E427B">
      <w:pPr>
        <w:spacing w:before="120" w:after="120" w:line="276" w:lineRule="auto"/>
        <w:ind w:left="1134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Pełnomocnictwo </w:t>
      </w:r>
      <w:r w:rsidRPr="004E427B">
        <w:rPr>
          <w:rFonts w:ascii="Arial" w:hAnsi="Arial" w:cs="Arial"/>
          <w:sz w:val="24"/>
          <w:szCs w:val="24"/>
          <w:lang w:val="it-IT"/>
        </w:rPr>
        <w:t>udzielane</w:t>
      </w:r>
      <w:r w:rsidRPr="00731D17">
        <w:rPr>
          <w:rFonts w:ascii="Arial" w:hAnsi="Arial" w:cs="Arial"/>
          <w:sz w:val="24"/>
          <w:szCs w:val="24"/>
        </w:rPr>
        <w:t xml:space="preserve"> jest osobom podpisującym ofertę, o ile prawo do reprezentowania Wykonawcy nie wynika z dokumentu rejestrowego lub z innych dokumentów złożonych wraz z ofertą. </w:t>
      </w:r>
    </w:p>
    <w:p w14:paraId="0CBA6B00" w14:textId="5FFEF975" w:rsidR="003B038E" w:rsidRPr="00731D17" w:rsidRDefault="003B038E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b/>
          <w:sz w:val="24"/>
          <w:szCs w:val="24"/>
        </w:rPr>
        <w:t>Oświadczenie</w:t>
      </w:r>
      <w:r w:rsidRPr="00731D17">
        <w:rPr>
          <w:rFonts w:ascii="Arial" w:hAnsi="Arial" w:cs="Arial"/>
          <w:sz w:val="24"/>
          <w:szCs w:val="24"/>
        </w:rPr>
        <w:t xml:space="preserve"> podmiotu udostępniającego zasoby </w:t>
      </w:r>
      <w:r w:rsidRPr="00BD14DD">
        <w:rPr>
          <w:rFonts w:ascii="Arial" w:eastAsia="Times New Roman" w:hAnsi="Arial" w:cs="Arial"/>
          <w:sz w:val="24"/>
          <w:szCs w:val="24"/>
        </w:rPr>
        <w:t>dotyczące</w:t>
      </w:r>
      <w:r w:rsidRPr="00731D17">
        <w:rPr>
          <w:rFonts w:ascii="Arial" w:hAnsi="Arial" w:cs="Arial"/>
          <w:sz w:val="24"/>
          <w:szCs w:val="24"/>
        </w:rPr>
        <w:t xml:space="preserve"> udostępnienia zasobów</w:t>
      </w:r>
      <w:r w:rsidR="00751559">
        <w:rPr>
          <w:rFonts w:ascii="Arial" w:hAnsi="Arial" w:cs="Arial"/>
          <w:sz w:val="24"/>
          <w:szCs w:val="24"/>
        </w:rPr>
        <w:t>.</w:t>
      </w:r>
    </w:p>
    <w:p w14:paraId="66A78F8D" w14:textId="6756BEDA" w:rsidR="00EB23E3" w:rsidRPr="00731D17" w:rsidRDefault="002D188F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/>
        <w:contextualSpacing w:val="0"/>
        <w:rPr>
          <w:rFonts w:ascii="Arial" w:hAnsi="Arial" w:cs="Arial"/>
          <w:sz w:val="24"/>
          <w:szCs w:val="24"/>
        </w:rPr>
      </w:pPr>
      <w:r w:rsidRPr="002D188F">
        <w:rPr>
          <w:rFonts w:ascii="Arial" w:hAnsi="Arial" w:cs="Arial"/>
          <w:b/>
          <w:sz w:val="24"/>
          <w:szCs w:val="24"/>
        </w:rPr>
        <w:t xml:space="preserve">Załącznik nr 8 Wykaz osób - </w:t>
      </w:r>
      <w:r w:rsidRPr="002D188F">
        <w:rPr>
          <w:rFonts w:ascii="Arial" w:hAnsi="Arial" w:cs="Arial"/>
          <w:sz w:val="24"/>
          <w:szCs w:val="24"/>
        </w:rPr>
        <w:t xml:space="preserve">W celu otrzymania punktów w Kryterium oceny ofert, o którym mowa </w:t>
      </w:r>
      <w:r w:rsidRPr="00751559">
        <w:rPr>
          <w:rFonts w:ascii="Arial" w:hAnsi="Arial" w:cs="Arial"/>
          <w:sz w:val="24"/>
          <w:szCs w:val="24"/>
        </w:rPr>
        <w:t xml:space="preserve">w </w:t>
      </w:r>
      <w:r w:rsidR="00751559" w:rsidRPr="00751559">
        <w:rPr>
          <w:rFonts w:ascii="Arial" w:hAnsi="Arial" w:cs="Arial"/>
          <w:sz w:val="24"/>
          <w:szCs w:val="24"/>
        </w:rPr>
        <w:t>rozdziale XV pkt 1.3</w:t>
      </w:r>
      <w:r w:rsidRPr="00751559">
        <w:rPr>
          <w:rFonts w:ascii="Arial" w:hAnsi="Arial" w:cs="Arial"/>
          <w:sz w:val="24"/>
          <w:szCs w:val="24"/>
        </w:rPr>
        <w:t xml:space="preserve"> SWZ Wykonawca</w:t>
      </w:r>
      <w:r w:rsidRPr="002D188F">
        <w:rPr>
          <w:rFonts w:ascii="Arial" w:hAnsi="Arial" w:cs="Arial"/>
          <w:sz w:val="24"/>
          <w:szCs w:val="24"/>
        </w:rPr>
        <w:t xml:space="preserve"> składa wraz z ofertą Wykaz osób skierowanych do realizacji zamówienia</w:t>
      </w:r>
      <w:r w:rsidR="00EB23E3" w:rsidRPr="00731D17">
        <w:rPr>
          <w:rFonts w:ascii="Arial" w:hAnsi="Arial" w:cs="Arial"/>
          <w:sz w:val="24"/>
          <w:szCs w:val="24"/>
        </w:rPr>
        <w:t>.</w:t>
      </w:r>
    </w:p>
    <w:p w14:paraId="453B0909" w14:textId="77777777" w:rsidR="004110FC" w:rsidRPr="00731D17" w:rsidRDefault="004110FC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  <w:shd w:val="clear" w:color="auto" w:fill="FFFFFF"/>
        </w:rPr>
        <w:t>Wszelkie</w:t>
      </w:r>
      <w:r w:rsidRPr="00731D17">
        <w:rPr>
          <w:rFonts w:ascii="Arial" w:hAnsi="Arial" w:cs="Arial"/>
          <w:sz w:val="24"/>
          <w:szCs w:val="24"/>
        </w:rPr>
        <w:t xml:space="preserve"> informacje stanowiące tajemnicę przedsiębiorstwa w rozumieniu ustawy z dnia 16</w:t>
      </w:r>
      <w:r w:rsidR="00622BB8" w:rsidRPr="00731D17">
        <w:rPr>
          <w:rFonts w:ascii="Arial" w:hAnsi="Arial" w:cs="Arial"/>
          <w:sz w:val="24"/>
          <w:szCs w:val="24"/>
        </w:rPr>
        <w:t> </w:t>
      </w:r>
      <w:r w:rsidRPr="00731D17">
        <w:rPr>
          <w:rFonts w:ascii="Arial" w:hAnsi="Arial" w:cs="Arial"/>
          <w:sz w:val="24"/>
          <w:szCs w:val="24"/>
        </w:rPr>
        <w:t xml:space="preserve">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W odniesieniu do </w:t>
      </w:r>
      <w:r w:rsidRPr="00731D17">
        <w:rPr>
          <w:rFonts w:ascii="Arial" w:hAnsi="Arial" w:cs="Arial"/>
          <w:sz w:val="24"/>
          <w:szCs w:val="24"/>
          <w:u w:val="single"/>
        </w:rPr>
        <w:t>każdej z zastrzeżonych informacji</w:t>
      </w:r>
      <w:r w:rsidRPr="00731D17">
        <w:rPr>
          <w:rFonts w:ascii="Arial" w:hAnsi="Arial" w:cs="Arial"/>
          <w:sz w:val="24"/>
          <w:szCs w:val="24"/>
        </w:rPr>
        <w:t xml:space="preserve"> Wykonawca jest zobowiązany wykazać, że:</w:t>
      </w:r>
    </w:p>
    <w:p w14:paraId="04D67EEE" w14:textId="77777777" w:rsidR="004110FC" w:rsidRPr="00731D17" w:rsidRDefault="004110FC" w:rsidP="007A5AF9">
      <w:pPr>
        <w:pStyle w:val="Akapitzlist"/>
        <w:numPr>
          <w:ilvl w:val="1"/>
          <w:numId w:val="12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  <w:shd w:val="clear" w:color="auto" w:fill="FFFFFF"/>
        </w:rPr>
        <w:t>informacja</w:t>
      </w:r>
      <w:r w:rsidRPr="00731D17">
        <w:rPr>
          <w:rFonts w:ascii="Arial" w:hAnsi="Arial" w:cs="Arial"/>
          <w:sz w:val="24"/>
          <w:szCs w:val="24"/>
        </w:rPr>
        <w:t xml:space="preserve"> ma charakter techniczny, technologiczny, organizacyjny przedsiębiorstwa lub inny posiadający wartość gospodarczą, </w:t>
      </w:r>
    </w:p>
    <w:p w14:paraId="33D03013" w14:textId="77777777" w:rsidR="004110FC" w:rsidRPr="00731D17" w:rsidRDefault="004110FC" w:rsidP="007A5AF9">
      <w:pPr>
        <w:pStyle w:val="Akapitzlist"/>
        <w:numPr>
          <w:ilvl w:val="1"/>
          <w:numId w:val="12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  <w:shd w:val="clear" w:color="auto" w:fill="FFFFFF"/>
        </w:rPr>
        <w:t>informacja</w:t>
      </w:r>
      <w:r w:rsidRPr="00731D17">
        <w:rPr>
          <w:rFonts w:ascii="Arial" w:hAnsi="Arial" w:cs="Arial"/>
          <w:sz w:val="24"/>
          <w:szCs w:val="24"/>
        </w:rPr>
        <w:t xml:space="preserve"> jako całość lub w szczególnym zestawieniu i zbiorze ich elementów nie jest powszechnie znana osobom zwykle zajmującym się tym rodzajem informacji albo nie jest łatwo dostępna dla takich osób,</w:t>
      </w:r>
    </w:p>
    <w:p w14:paraId="54D12AE8" w14:textId="4C4417DD" w:rsidR="004110FC" w:rsidRPr="00731D17" w:rsidRDefault="004110FC" w:rsidP="007A5AF9">
      <w:pPr>
        <w:pStyle w:val="Akapitzlist"/>
        <w:numPr>
          <w:ilvl w:val="1"/>
          <w:numId w:val="12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  <w:shd w:val="clear" w:color="auto" w:fill="FFFFFF"/>
        </w:rPr>
        <w:t>jest</w:t>
      </w:r>
      <w:r w:rsidRPr="00731D17">
        <w:rPr>
          <w:rFonts w:ascii="Arial" w:hAnsi="Arial" w:cs="Arial"/>
          <w:sz w:val="24"/>
          <w:szCs w:val="24"/>
        </w:rPr>
        <w:t xml:space="preserve"> uprawniony do korzystania z informacji lub rozporządzania nimi </w:t>
      </w:r>
      <w:r w:rsidR="00FF49A9" w:rsidRPr="00731D17">
        <w:rPr>
          <w:rFonts w:ascii="Arial" w:hAnsi="Arial" w:cs="Arial"/>
          <w:sz w:val="24"/>
          <w:szCs w:val="24"/>
        </w:rPr>
        <w:t xml:space="preserve">oraz </w:t>
      </w:r>
      <w:r w:rsidRPr="00731D17">
        <w:rPr>
          <w:rFonts w:ascii="Arial" w:hAnsi="Arial" w:cs="Arial"/>
          <w:sz w:val="24"/>
          <w:szCs w:val="24"/>
        </w:rPr>
        <w:t>podjął, przy zachowaniu należytej staranności, dz</w:t>
      </w:r>
      <w:r w:rsidR="00751559">
        <w:rPr>
          <w:rFonts w:ascii="Arial" w:hAnsi="Arial" w:cs="Arial"/>
          <w:sz w:val="24"/>
          <w:szCs w:val="24"/>
        </w:rPr>
        <w:t>iałania w celu utrzymania ich w </w:t>
      </w:r>
      <w:r w:rsidRPr="00731D17">
        <w:rPr>
          <w:rFonts w:ascii="Arial" w:hAnsi="Arial" w:cs="Arial"/>
          <w:sz w:val="24"/>
          <w:szCs w:val="24"/>
        </w:rPr>
        <w:t>poufności.</w:t>
      </w:r>
    </w:p>
    <w:p w14:paraId="7767F698" w14:textId="6DC71414" w:rsidR="004110FC" w:rsidRPr="00731D17" w:rsidRDefault="004110FC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u w:val="single"/>
        </w:rPr>
      </w:pPr>
      <w:r w:rsidRPr="004E427B">
        <w:rPr>
          <w:rFonts w:ascii="Arial" w:hAnsi="Arial" w:cs="Arial"/>
          <w:sz w:val="24"/>
          <w:szCs w:val="24"/>
          <w:shd w:val="clear" w:color="auto" w:fill="FFFFFF"/>
        </w:rPr>
        <w:t>Zamawiający</w:t>
      </w:r>
      <w:r w:rsidRPr="00731D17">
        <w:rPr>
          <w:rFonts w:ascii="Arial" w:hAnsi="Arial" w:cs="Arial"/>
          <w:sz w:val="24"/>
          <w:szCs w:val="24"/>
        </w:rPr>
        <w:t xml:space="preserve"> oceni, czy zastrzeżone przez Wykonawcę informacje stanowią tajemnicę przedsiębiorstwa (w rozumieniu przepisów o zwalczaniu nieuczciwej konkurencji, lub są jawne na podstawie przepisów ustawy pzp lub o</w:t>
      </w:r>
      <w:r w:rsidR="00751559">
        <w:rPr>
          <w:rFonts w:ascii="Arial" w:hAnsi="Arial" w:cs="Arial"/>
          <w:sz w:val="24"/>
          <w:szCs w:val="24"/>
        </w:rPr>
        <w:t>drębnych przepisów) w oparciu o </w:t>
      </w:r>
      <w:r w:rsidRPr="00731D17">
        <w:rPr>
          <w:rFonts w:ascii="Arial" w:hAnsi="Arial" w:cs="Arial"/>
          <w:sz w:val="24"/>
          <w:szCs w:val="24"/>
        </w:rPr>
        <w:t xml:space="preserve">konkretny stan faktyczny. </w:t>
      </w:r>
      <w:r w:rsidRPr="00731D17">
        <w:rPr>
          <w:rFonts w:ascii="Arial" w:hAnsi="Arial" w:cs="Arial"/>
          <w:sz w:val="24"/>
          <w:szCs w:val="24"/>
          <w:u w:val="single"/>
        </w:rPr>
        <w:t xml:space="preserve">Zamawiający informuje, że badając zasadność zastrzeżenia </w:t>
      </w:r>
      <w:r w:rsidRPr="00731D17">
        <w:rPr>
          <w:rFonts w:ascii="Arial" w:hAnsi="Arial" w:cs="Arial"/>
          <w:sz w:val="24"/>
          <w:szCs w:val="24"/>
          <w:u w:val="single"/>
        </w:rPr>
        <w:lastRenderedPageBreak/>
        <w:t>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6A6C3022" w14:textId="77777777" w:rsidR="002D0608" w:rsidRPr="00731D17" w:rsidRDefault="00530D12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Do przygotowania oferty zaleca się wykorzystanie Formularza Oferty, któ</w:t>
      </w:r>
      <w:r w:rsidR="00163C64" w:rsidRPr="00731D17">
        <w:rPr>
          <w:rFonts w:ascii="Arial" w:hAnsi="Arial" w:cs="Arial"/>
          <w:sz w:val="24"/>
          <w:szCs w:val="24"/>
        </w:rPr>
        <w:t xml:space="preserve">rego wzór </w:t>
      </w:r>
      <w:r w:rsidR="00163C64" w:rsidRPr="00751559">
        <w:rPr>
          <w:rFonts w:ascii="Arial" w:hAnsi="Arial" w:cs="Arial"/>
          <w:sz w:val="24"/>
          <w:szCs w:val="24"/>
        </w:rPr>
        <w:t xml:space="preserve">stanowi </w:t>
      </w:r>
      <w:r w:rsidR="00163C64" w:rsidRPr="00751559">
        <w:rPr>
          <w:rFonts w:ascii="Arial" w:hAnsi="Arial" w:cs="Arial"/>
          <w:b/>
          <w:sz w:val="24"/>
          <w:szCs w:val="24"/>
        </w:rPr>
        <w:t>Załącznik nr 3</w:t>
      </w:r>
      <w:r w:rsidRPr="00731D17">
        <w:rPr>
          <w:rFonts w:ascii="Arial" w:hAnsi="Arial" w:cs="Arial"/>
          <w:sz w:val="24"/>
          <w:szCs w:val="24"/>
        </w:rPr>
        <w:t xml:space="preserve"> do SWZ. W przypadku, gdy Wykonawca nie korzysta z przygotowanego przez Zamawiającego wzoru, w treści oferty należy zamieścić wszystkie informacje wymag</w:t>
      </w:r>
      <w:r w:rsidR="00425B8B" w:rsidRPr="00731D17">
        <w:rPr>
          <w:rFonts w:ascii="Arial" w:hAnsi="Arial" w:cs="Arial"/>
          <w:sz w:val="24"/>
          <w:szCs w:val="24"/>
        </w:rPr>
        <w:t>ane w </w:t>
      </w:r>
      <w:r w:rsidR="00563E4B" w:rsidRPr="00731D17">
        <w:rPr>
          <w:rFonts w:ascii="Arial" w:hAnsi="Arial" w:cs="Arial"/>
          <w:sz w:val="24"/>
          <w:szCs w:val="24"/>
        </w:rPr>
        <w:t>Formularzu Oferty</w:t>
      </w:r>
      <w:r w:rsidR="003B038E" w:rsidRPr="00731D17">
        <w:rPr>
          <w:rFonts w:ascii="Arial" w:hAnsi="Arial" w:cs="Arial"/>
          <w:sz w:val="24"/>
          <w:szCs w:val="24"/>
        </w:rPr>
        <w:t xml:space="preserve">. </w:t>
      </w:r>
      <w:r w:rsidRPr="00731D17">
        <w:rPr>
          <w:rFonts w:ascii="Arial" w:hAnsi="Arial" w:cs="Arial"/>
          <w:sz w:val="24"/>
          <w:szCs w:val="24"/>
        </w:rPr>
        <w:t xml:space="preserve"> </w:t>
      </w:r>
    </w:p>
    <w:p w14:paraId="537F7F90" w14:textId="77777777" w:rsidR="002D0608" w:rsidRPr="00731D17" w:rsidRDefault="00530D12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Oferta oraz oświadczenie o </w:t>
      </w:r>
      <w:r w:rsidR="00354256" w:rsidRPr="00731D17">
        <w:rPr>
          <w:rFonts w:ascii="Arial" w:hAnsi="Arial" w:cs="Arial"/>
          <w:sz w:val="24"/>
          <w:szCs w:val="24"/>
        </w:rPr>
        <w:t xml:space="preserve">spełnieniu warunków udziału w postępowaniu i </w:t>
      </w:r>
      <w:r w:rsidRPr="00731D17">
        <w:rPr>
          <w:rFonts w:ascii="Arial" w:hAnsi="Arial" w:cs="Arial"/>
          <w:sz w:val="24"/>
          <w:szCs w:val="24"/>
        </w:rPr>
        <w:t>niepodleganiu wykluczeniu muszą być złożone w oryginale.</w:t>
      </w:r>
    </w:p>
    <w:p w14:paraId="5D4D90C7" w14:textId="77777777" w:rsidR="002D0608" w:rsidRPr="00731D17" w:rsidRDefault="00530D12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Zamawiający zaleca ponumerowanie stron oferty. </w:t>
      </w:r>
    </w:p>
    <w:p w14:paraId="03B7F77E" w14:textId="37CE7B6C" w:rsidR="002D0608" w:rsidRPr="00731D17" w:rsidRDefault="00530D12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Pełnomocnictwo do złożenia oferty musi być złożone w oryginale w takiej samej</w:t>
      </w:r>
      <w:r w:rsidR="003917D7">
        <w:rPr>
          <w:rFonts w:ascii="Arial" w:hAnsi="Arial" w:cs="Arial"/>
          <w:sz w:val="24"/>
          <w:szCs w:val="24"/>
        </w:rPr>
        <w:t xml:space="preserve"> formie, jak składana oferta (t</w:t>
      </w:r>
      <w:r w:rsidRPr="00731D17">
        <w:rPr>
          <w:rFonts w:ascii="Arial" w:hAnsi="Arial" w:cs="Arial"/>
          <w:sz w:val="24"/>
          <w:szCs w:val="24"/>
        </w:rPr>
        <w:t xml:space="preserve">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</w:t>
      </w:r>
      <w:r w:rsidR="00B0668E" w:rsidRPr="00731D17">
        <w:rPr>
          <w:rFonts w:ascii="Arial" w:hAnsi="Arial" w:cs="Arial"/>
          <w:sz w:val="24"/>
          <w:szCs w:val="24"/>
        </w:rPr>
        <w:t>przez notariusza</w:t>
      </w:r>
      <w:r w:rsidRPr="00731D17">
        <w:rPr>
          <w:rFonts w:ascii="Arial" w:hAnsi="Arial" w:cs="Arial"/>
          <w:sz w:val="24"/>
          <w:szCs w:val="24"/>
        </w:rPr>
        <w:t>, bądź też poprzez opatrzenie skanu pełnomocnictwa sporządzonego uprzednio w formie pisemnej kwalifikowanym podpisem, podpisem z</w:t>
      </w:r>
      <w:r w:rsidR="002D0608" w:rsidRPr="00731D17">
        <w:rPr>
          <w:rFonts w:ascii="Arial" w:hAnsi="Arial" w:cs="Arial"/>
          <w:sz w:val="24"/>
          <w:szCs w:val="24"/>
        </w:rPr>
        <w:t xml:space="preserve">aufanym lub podpisem osobistym </w:t>
      </w:r>
      <w:r w:rsidRPr="00731D17">
        <w:rPr>
          <w:rFonts w:ascii="Arial" w:hAnsi="Arial" w:cs="Arial"/>
          <w:sz w:val="24"/>
          <w:szCs w:val="24"/>
        </w:rPr>
        <w:t xml:space="preserve">mocodawcy. Elektroniczna kopia pełnomocnictwa nie może być uwierzytelniona przez upełnomocnionego. </w:t>
      </w:r>
    </w:p>
    <w:p w14:paraId="439E3E0B" w14:textId="6A79FFD2" w:rsidR="00522F68" w:rsidRPr="00731D17" w:rsidRDefault="00522F68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</w:rPr>
        <w:t>Podmiotowe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środki dowodowe, oraz inne dokumenty </w:t>
      </w:r>
      <w:r w:rsidR="00EB1D66">
        <w:rPr>
          <w:rFonts w:ascii="Arial" w:hAnsi="Arial" w:cs="Arial"/>
          <w:color w:val="000000"/>
          <w:sz w:val="24"/>
          <w:szCs w:val="24"/>
        </w:rPr>
        <w:t>lub oświadczenia, sporządzone w 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języku obcym Wykonawca przekazuje wraz z tłumaczeniem na język polski. </w:t>
      </w:r>
    </w:p>
    <w:p w14:paraId="28BEF85A" w14:textId="77EAA315" w:rsidR="00047395" w:rsidRPr="00731D17" w:rsidRDefault="00047395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color w:val="000000"/>
          <w:sz w:val="24"/>
          <w:szCs w:val="24"/>
        </w:rPr>
        <w:t xml:space="preserve">W </w:t>
      </w:r>
      <w:r w:rsidRPr="004E427B">
        <w:rPr>
          <w:rFonts w:ascii="Arial" w:hAnsi="Arial" w:cs="Arial"/>
          <w:sz w:val="24"/>
          <w:szCs w:val="24"/>
        </w:rPr>
        <w:t>przypadku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gdy podmiotowe środki dowodowe, inne dokumenty, w tym dokumenty, o</w:t>
      </w:r>
      <w:r w:rsidR="0017680C" w:rsidRPr="00731D17">
        <w:rPr>
          <w:rFonts w:ascii="Arial" w:hAnsi="Arial" w:cs="Arial"/>
          <w:color w:val="000000"/>
          <w:sz w:val="24"/>
          <w:szCs w:val="24"/>
        </w:rPr>
        <w:t> 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których mowa w </w:t>
      </w:r>
      <w:r w:rsidRPr="00731D17">
        <w:rPr>
          <w:rFonts w:ascii="Arial" w:hAnsi="Arial" w:cs="Arial"/>
          <w:color w:val="1B1B1B"/>
          <w:sz w:val="24"/>
          <w:szCs w:val="24"/>
        </w:rPr>
        <w:t>art. 94 ust. 2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ustawy, lub dokumenty potwierdzające umocowanie </w:t>
      </w:r>
      <w:r w:rsidR="00746DD7" w:rsidRPr="00731D17">
        <w:rPr>
          <w:rFonts w:ascii="Arial" w:hAnsi="Arial" w:cs="Arial"/>
          <w:color w:val="000000"/>
          <w:sz w:val="24"/>
          <w:szCs w:val="24"/>
        </w:rPr>
        <w:t>do reprezentowania odpowiednio Wykonawcy, W</w:t>
      </w:r>
      <w:r w:rsidRPr="00731D17">
        <w:rPr>
          <w:rFonts w:ascii="Arial" w:hAnsi="Arial" w:cs="Arial"/>
          <w:color w:val="000000"/>
          <w:sz w:val="24"/>
          <w:szCs w:val="24"/>
        </w:rPr>
        <w:t>ykonawców wspólnie ubiegających się o</w:t>
      </w:r>
      <w:r w:rsidR="0017680C" w:rsidRPr="00731D17">
        <w:rPr>
          <w:rFonts w:ascii="Arial" w:hAnsi="Arial" w:cs="Arial"/>
          <w:color w:val="000000"/>
          <w:sz w:val="24"/>
          <w:szCs w:val="24"/>
        </w:rPr>
        <w:t> 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udzielenie zamówienia publicznego, podmiotu udostępniającego zasoby na zasadach określonych w </w:t>
      </w:r>
      <w:r w:rsidRPr="00731D17">
        <w:rPr>
          <w:rFonts w:ascii="Arial" w:hAnsi="Arial" w:cs="Arial"/>
          <w:color w:val="1B1B1B"/>
          <w:sz w:val="24"/>
          <w:szCs w:val="24"/>
        </w:rPr>
        <w:t>art. 118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ustawy lub podwykonawcy niebędącego podmiotem udostępniającym zasoby na takich zasadach, zwane dalej "dokumentami potwierdzającymi umocowanie do reprezentowania", zostały wystawione przez</w:t>
      </w:r>
      <w:r w:rsidR="00746DD7" w:rsidRPr="00731D17">
        <w:rPr>
          <w:rFonts w:ascii="Arial" w:hAnsi="Arial" w:cs="Arial"/>
          <w:color w:val="000000"/>
          <w:sz w:val="24"/>
          <w:szCs w:val="24"/>
        </w:rPr>
        <w:t xml:space="preserve"> upoważnione podmioty inne niż Wykonawca, W</w:t>
      </w:r>
      <w:r w:rsidRPr="00731D17">
        <w:rPr>
          <w:rFonts w:ascii="Arial" w:hAnsi="Arial" w:cs="Arial"/>
          <w:color w:val="000000"/>
          <w:sz w:val="24"/>
          <w:szCs w:val="24"/>
        </w:rPr>
        <w:t>yko</w:t>
      </w:r>
      <w:r w:rsidR="00EB1D66">
        <w:rPr>
          <w:rFonts w:ascii="Arial" w:hAnsi="Arial" w:cs="Arial"/>
          <w:color w:val="000000"/>
          <w:sz w:val="24"/>
          <w:szCs w:val="24"/>
        </w:rPr>
        <w:t>nawca wspólnie ubiegający się o </w:t>
      </w:r>
      <w:r w:rsidRPr="00731D17">
        <w:rPr>
          <w:rFonts w:ascii="Arial" w:hAnsi="Arial" w:cs="Arial"/>
          <w:color w:val="000000"/>
          <w:sz w:val="24"/>
          <w:szCs w:val="24"/>
        </w:rPr>
        <w:t>udzielenie zamówienia, podmiot udostępniający zasoby lub podwykonawca, zwane dalej "upoważnionymi podmiotami", jako dokument elektroniczny, przekazuje się ten dokument.</w:t>
      </w:r>
    </w:p>
    <w:p w14:paraId="414A4BB1" w14:textId="568544B9" w:rsidR="00047395" w:rsidRPr="00731D17" w:rsidRDefault="00047395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color w:val="000000"/>
          <w:sz w:val="24"/>
          <w:szCs w:val="24"/>
        </w:rPr>
        <w:t xml:space="preserve">W </w:t>
      </w:r>
      <w:r w:rsidRPr="004E427B">
        <w:rPr>
          <w:rFonts w:ascii="Arial" w:hAnsi="Arial" w:cs="Arial"/>
          <w:sz w:val="24"/>
          <w:szCs w:val="24"/>
        </w:rPr>
        <w:t>przypadku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gdy dok</w:t>
      </w:r>
      <w:r w:rsidR="00E61CE7" w:rsidRPr="00731D17">
        <w:rPr>
          <w:rFonts w:ascii="Arial" w:hAnsi="Arial" w:cs="Arial"/>
          <w:color w:val="000000"/>
          <w:sz w:val="24"/>
          <w:szCs w:val="24"/>
        </w:rPr>
        <w:t>umenty, o których mowa w pkt. 1</w:t>
      </w:r>
      <w:r w:rsidR="00D1385B" w:rsidRPr="00731D17">
        <w:rPr>
          <w:rFonts w:ascii="Arial" w:hAnsi="Arial" w:cs="Arial"/>
          <w:color w:val="000000"/>
          <w:sz w:val="24"/>
          <w:szCs w:val="24"/>
        </w:rPr>
        <w:t>3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zostały wystawione przez upoważnione podmioty jako dokument w postaci papierowej, przekazuje się cyfrowe odwzorowan</w:t>
      </w:r>
      <w:r w:rsidR="003917D7">
        <w:rPr>
          <w:rFonts w:ascii="Arial" w:hAnsi="Arial" w:cs="Arial"/>
          <w:color w:val="000000"/>
          <w:sz w:val="24"/>
          <w:szCs w:val="24"/>
        </w:rPr>
        <w:t>ie tego dokumentu (elektroniczną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kopię dokumentu) opatrzone kwalifikowanym podpisem elektronicznym</w:t>
      </w:r>
      <w:r w:rsidR="00706958" w:rsidRPr="00731D17">
        <w:rPr>
          <w:rFonts w:ascii="Arial" w:hAnsi="Arial" w:cs="Arial"/>
          <w:color w:val="000000"/>
          <w:sz w:val="24"/>
          <w:szCs w:val="24"/>
        </w:rPr>
        <w:t>, podpisem zaufanym lub podpisem osobistym</w:t>
      </w:r>
      <w:r w:rsidRPr="00731D17">
        <w:rPr>
          <w:rFonts w:ascii="Arial" w:hAnsi="Arial" w:cs="Arial"/>
          <w:color w:val="000000"/>
          <w:sz w:val="24"/>
          <w:szCs w:val="24"/>
        </w:rPr>
        <w:t>, poświadczające zgodność cyfrow</w:t>
      </w:r>
      <w:r w:rsidR="00EB1D66">
        <w:rPr>
          <w:rFonts w:ascii="Arial" w:hAnsi="Arial" w:cs="Arial"/>
          <w:color w:val="000000"/>
          <w:sz w:val="24"/>
          <w:szCs w:val="24"/>
        </w:rPr>
        <w:t>ego odwzorowania z dokumentem w </w:t>
      </w:r>
      <w:r w:rsidRPr="00731D17">
        <w:rPr>
          <w:rFonts w:ascii="Arial" w:hAnsi="Arial" w:cs="Arial"/>
          <w:color w:val="000000"/>
          <w:sz w:val="24"/>
          <w:szCs w:val="24"/>
        </w:rPr>
        <w:t>postaci papierowej.</w:t>
      </w:r>
    </w:p>
    <w:p w14:paraId="5A46AB94" w14:textId="77777777" w:rsidR="00047395" w:rsidRPr="00731D17" w:rsidRDefault="00047395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vanish/>
          <w:color w:val="000000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</w:rPr>
        <w:t>Poświadczenia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zgodności cyfrowego odwzorowania z dokumentem w postaci papierowej, o</w:t>
      </w:r>
      <w:r w:rsidR="001A22B8" w:rsidRPr="00731D17">
        <w:rPr>
          <w:rFonts w:ascii="Arial" w:hAnsi="Arial" w:cs="Arial"/>
          <w:color w:val="000000"/>
          <w:sz w:val="24"/>
          <w:szCs w:val="24"/>
        </w:rPr>
        <w:t> </w:t>
      </w:r>
      <w:r w:rsidRPr="00731D17">
        <w:rPr>
          <w:rFonts w:ascii="Arial" w:hAnsi="Arial" w:cs="Arial"/>
          <w:color w:val="000000"/>
          <w:sz w:val="24"/>
          <w:szCs w:val="24"/>
        </w:rPr>
        <w:t>którym mowa w pkt 1</w:t>
      </w:r>
      <w:r w:rsidR="00D1385B" w:rsidRPr="00731D17">
        <w:rPr>
          <w:rFonts w:ascii="Arial" w:hAnsi="Arial" w:cs="Arial"/>
          <w:color w:val="000000"/>
          <w:sz w:val="24"/>
          <w:szCs w:val="24"/>
        </w:rPr>
        <w:t>4</w:t>
      </w:r>
      <w:r w:rsidRPr="00731D17">
        <w:rPr>
          <w:rFonts w:ascii="Arial" w:hAnsi="Arial" w:cs="Arial"/>
          <w:color w:val="000000"/>
          <w:sz w:val="24"/>
          <w:szCs w:val="24"/>
        </w:rPr>
        <w:t>, może dokonać notariusz lub w przypadku:</w:t>
      </w:r>
      <w:r w:rsidRPr="00731D17">
        <w:rPr>
          <w:rFonts w:ascii="Arial" w:hAnsi="Arial" w:cs="Arial"/>
          <w:vanish/>
          <w:color w:val="000000"/>
          <w:sz w:val="24"/>
          <w:szCs w:val="24"/>
        </w:rPr>
        <w:t xml:space="preserve"> </w:t>
      </w:r>
    </w:p>
    <w:p w14:paraId="4C49BDFD" w14:textId="7E6B44A5" w:rsidR="00047395" w:rsidRPr="00731D17" w:rsidRDefault="00047395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 w:hanging="632"/>
        <w:contextualSpacing w:val="0"/>
        <w:rPr>
          <w:rFonts w:ascii="Arial" w:hAnsi="Arial" w:cs="Arial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</w:rPr>
        <w:lastRenderedPageBreak/>
        <w:t>podmiotowych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 środków dowodowych oraz dokumentów potwierdzających umocowanie do</w:t>
      </w:r>
      <w:r w:rsidR="00746DD7" w:rsidRPr="00731D17">
        <w:rPr>
          <w:rFonts w:ascii="Arial" w:hAnsi="Arial" w:cs="Arial"/>
          <w:color w:val="000000"/>
          <w:sz w:val="24"/>
          <w:szCs w:val="24"/>
        </w:rPr>
        <w:t xml:space="preserve"> reprezentowania - odpowiednio Wykonawca, W</w:t>
      </w:r>
      <w:r w:rsidRPr="00731D17">
        <w:rPr>
          <w:rFonts w:ascii="Arial" w:hAnsi="Arial" w:cs="Arial"/>
          <w:color w:val="000000"/>
          <w:sz w:val="24"/>
          <w:szCs w:val="24"/>
        </w:rPr>
        <w:t>ykonawca wspólnie ubiegający się o</w:t>
      </w:r>
      <w:r w:rsidR="005E4ADD" w:rsidRPr="00731D17">
        <w:rPr>
          <w:rFonts w:ascii="Arial" w:hAnsi="Arial" w:cs="Arial"/>
          <w:color w:val="000000"/>
          <w:sz w:val="24"/>
          <w:szCs w:val="24"/>
        </w:rPr>
        <w:t> </w:t>
      </w:r>
      <w:r w:rsidRPr="00731D17">
        <w:rPr>
          <w:rFonts w:ascii="Arial" w:hAnsi="Arial" w:cs="Arial"/>
          <w:color w:val="000000"/>
          <w:sz w:val="24"/>
          <w:szCs w:val="24"/>
        </w:rPr>
        <w:t>udzielenie zamówienia, podmiot udostępniający zasoby lub podwykonawca, w zakresie podmiotowych środków dowodowych lub dokumentów potwierdzających umocowanie do r</w:t>
      </w:r>
      <w:r w:rsidR="00EB1D66">
        <w:rPr>
          <w:rFonts w:ascii="Arial" w:hAnsi="Arial" w:cs="Arial"/>
          <w:color w:val="000000"/>
          <w:sz w:val="24"/>
          <w:szCs w:val="24"/>
        </w:rPr>
        <w:t>eprezentowania, które każdego z </w:t>
      </w:r>
      <w:r w:rsidRPr="00731D17">
        <w:rPr>
          <w:rFonts w:ascii="Arial" w:hAnsi="Arial" w:cs="Arial"/>
          <w:color w:val="000000"/>
          <w:sz w:val="24"/>
          <w:szCs w:val="24"/>
        </w:rPr>
        <w:t>nich dotyczą;</w:t>
      </w:r>
    </w:p>
    <w:p w14:paraId="440A78F6" w14:textId="27A3D69D" w:rsidR="00047395" w:rsidRPr="00731D17" w:rsidRDefault="0017680C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 w:hanging="632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color w:val="000000"/>
          <w:sz w:val="24"/>
          <w:szCs w:val="24"/>
        </w:rPr>
        <w:t xml:space="preserve">innych dokumentów </w:t>
      </w:r>
      <w:r w:rsidR="00746DD7" w:rsidRPr="00731D17">
        <w:rPr>
          <w:rFonts w:ascii="Arial" w:hAnsi="Arial" w:cs="Arial"/>
          <w:color w:val="000000"/>
          <w:sz w:val="24"/>
          <w:szCs w:val="24"/>
        </w:rPr>
        <w:t>- odpowiednio Wykonawca lub W</w:t>
      </w:r>
      <w:r w:rsidR="00047395" w:rsidRPr="00731D17">
        <w:rPr>
          <w:rFonts w:ascii="Arial" w:hAnsi="Arial" w:cs="Arial"/>
          <w:color w:val="000000"/>
          <w:sz w:val="24"/>
          <w:szCs w:val="24"/>
        </w:rPr>
        <w:t>ykonawca wspólnie ubiegający się o udzielenie zamówienia, w zakresie dokumentów, które każdego z nich dotyczą.</w:t>
      </w:r>
    </w:p>
    <w:p w14:paraId="60CF5E57" w14:textId="5AC2CE25" w:rsidR="00047395" w:rsidRPr="00731D17" w:rsidRDefault="0017680C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color w:val="000000"/>
          <w:sz w:val="24"/>
          <w:szCs w:val="24"/>
        </w:rPr>
        <w:t>Podmiotowe środki dowodowe</w:t>
      </w:r>
      <w:r w:rsidR="00047395" w:rsidRPr="00731D17">
        <w:rPr>
          <w:rFonts w:ascii="Arial" w:hAnsi="Arial" w:cs="Arial"/>
          <w:color w:val="000000"/>
          <w:sz w:val="24"/>
          <w:szCs w:val="24"/>
        </w:rPr>
        <w:t xml:space="preserve"> oraz zobowiązanie pod</w:t>
      </w:r>
      <w:r w:rsidR="000F6D30">
        <w:rPr>
          <w:rFonts w:ascii="Arial" w:hAnsi="Arial" w:cs="Arial"/>
          <w:color w:val="000000"/>
          <w:sz w:val="24"/>
          <w:szCs w:val="24"/>
        </w:rPr>
        <w:t xml:space="preserve">miotu udostępniającego zasoby, </w:t>
      </w:r>
      <w:r w:rsidR="00047395" w:rsidRPr="00731D17">
        <w:rPr>
          <w:rFonts w:ascii="Arial" w:hAnsi="Arial" w:cs="Arial"/>
          <w:color w:val="000000"/>
          <w:sz w:val="24"/>
          <w:szCs w:val="24"/>
        </w:rPr>
        <w:t xml:space="preserve">niewystawione przez upoważnione podmioty, oraz </w:t>
      </w:r>
      <w:r w:rsidR="00EB1D66">
        <w:rPr>
          <w:rFonts w:ascii="Arial" w:hAnsi="Arial" w:cs="Arial"/>
          <w:color w:val="000000"/>
          <w:sz w:val="24"/>
          <w:szCs w:val="24"/>
        </w:rPr>
        <w:t>pełnomocnictwo przekazuje się w </w:t>
      </w:r>
      <w:r w:rsidR="00047395" w:rsidRPr="00731D17">
        <w:rPr>
          <w:rFonts w:ascii="Arial" w:hAnsi="Arial" w:cs="Arial"/>
          <w:color w:val="000000"/>
          <w:sz w:val="24"/>
          <w:szCs w:val="24"/>
        </w:rPr>
        <w:t>postaci elektronicznej i</w:t>
      </w:r>
      <w:r w:rsidR="005E4ADD" w:rsidRPr="00731D17">
        <w:rPr>
          <w:rFonts w:ascii="Arial" w:hAnsi="Arial" w:cs="Arial"/>
          <w:color w:val="000000"/>
          <w:sz w:val="24"/>
          <w:szCs w:val="24"/>
        </w:rPr>
        <w:t> </w:t>
      </w:r>
      <w:r w:rsidR="00047395" w:rsidRPr="00731D17">
        <w:rPr>
          <w:rFonts w:ascii="Arial" w:hAnsi="Arial" w:cs="Arial"/>
          <w:color w:val="000000"/>
          <w:sz w:val="24"/>
          <w:szCs w:val="24"/>
        </w:rPr>
        <w:t>opatruje się kwalifikowanym podpisem elektronicznym</w:t>
      </w:r>
      <w:r w:rsidR="006E2A02" w:rsidRPr="00731D17">
        <w:rPr>
          <w:rFonts w:ascii="Arial" w:hAnsi="Arial" w:cs="Arial"/>
          <w:color w:val="000000"/>
          <w:sz w:val="24"/>
          <w:szCs w:val="24"/>
        </w:rPr>
        <w:t>, podpisem zaufanym lub podpisem osobistym</w:t>
      </w:r>
      <w:r w:rsidR="00047395" w:rsidRPr="00731D17">
        <w:rPr>
          <w:rFonts w:ascii="Arial" w:hAnsi="Arial" w:cs="Arial"/>
          <w:color w:val="000000"/>
          <w:sz w:val="24"/>
          <w:szCs w:val="24"/>
        </w:rPr>
        <w:t>.</w:t>
      </w:r>
    </w:p>
    <w:p w14:paraId="0E631BCE" w14:textId="77777777" w:rsidR="00047395" w:rsidRPr="00731D17" w:rsidRDefault="00047395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W </w:t>
      </w:r>
      <w:r w:rsidRPr="004E427B">
        <w:rPr>
          <w:rFonts w:ascii="Arial" w:hAnsi="Arial" w:cs="Arial"/>
          <w:color w:val="000000"/>
          <w:sz w:val="24"/>
          <w:szCs w:val="24"/>
        </w:rPr>
        <w:t>przypadku</w:t>
      </w:r>
      <w:r w:rsidRPr="00731D17">
        <w:rPr>
          <w:rFonts w:ascii="Arial" w:hAnsi="Arial" w:cs="Arial"/>
          <w:sz w:val="24"/>
          <w:szCs w:val="24"/>
        </w:rPr>
        <w:t xml:space="preserve"> gdy do</w:t>
      </w:r>
      <w:r w:rsidR="004E1B54" w:rsidRPr="00731D17">
        <w:rPr>
          <w:rFonts w:ascii="Arial" w:hAnsi="Arial" w:cs="Arial"/>
          <w:sz w:val="24"/>
          <w:szCs w:val="24"/>
        </w:rPr>
        <w:t>kumenty, o których mowa w pkt 1</w:t>
      </w:r>
      <w:r w:rsidR="0041159F" w:rsidRPr="00731D17">
        <w:rPr>
          <w:rFonts w:ascii="Arial" w:hAnsi="Arial" w:cs="Arial"/>
          <w:sz w:val="24"/>
          <w:szCs w:val="24"/>
        </w:rPr>
        <w:t>6</w:t>
      </w:r>
      <w:r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color w:val="000000"/>
          <w:sz w:val="24"/>
          <w:szCs w:val="24"/>
        </w:rPr>
        <w:t>zostały sporządzone jako dokument w postaci papierowej i opatrzone własnoręcznym podpisem, przekazuje się cyfrowe odwzorowanie tego dokumentu opatrzone kwalifi</w:t>
      </w:r>
      <w:r w:rsidR="004E1B54" w:rsidRPr="00731D17">
        <w:rPr>
          <w:rFonts w:ascii="Arial" w:hAnsi="Arial" w:cs="Arial"/>
          <w:color w:val="000000"/>
          <w:sz w:val="24"/>
          <w:szCs w:val="24"/>
        </w:rPr>
        <w:t>kowanym podpisem elektronicznym, podpisem zaufanym lub podpisem osobistym, poświadczającym zgodność cyfrowego odwzorowania z dokumentem w postaci papierowej.</w:t>
      </w:r>
    </w:p>
    <w:p w14:paraId="0B2E6C68" w14:textId="77777777" w:rsidR="00047395" w:rsidRPr="00731D17" w:rsidRDefault="00047395" w:rsidP="007A5AF9">
      <w:pPr>
        <w:pStyle w:val="Akapitzlist"/>
        <w:numPr>
          <w:ilvl w:val="0"/>
          <w:numId w:val="12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color w:val="000000"/>
          <w:sz w:val="24"/>
          <w:szCs w:val="24"/>
        </w:rPr>
        <w:t>Poświadczenia zgodności cyfrowego odwzorowania z dok</w:t>
      </w:r>
      <w:r w:rsidR="00DF4AF9" w:rsidRPr="00731D17">
        <w:rPr>
          <w:rFonts w:ascii="Arial" w:hAnsi="Arial" w:cs="Arial"/>
          <w:color w:val="000000"/>
          <w:sz w:val="24"/>
          <w:szCs w:val="24"/>
        </w:rPr>
        <w:t>umentem w postaci papierowej, o </w:t>
      </w:r>
      <w:r w:rsidRPr="00731D17">
        <w:rPr>
          <w:rFonts w:ascii="Arial" w:hAnsi="Arial" w:cs="Arial"/>
          <w:color w:val="000000"/>
          <w:sz w:val="24"/>
          <w:szCs w:val="24"/>
        </w:rPr>
        <w:t xml:space="preserve">którym mowa w pkt </w:t>
      </w:r>
      <w:r w:rsidR="004F1917" w:rsidRPr="00731D17">
        <w:rPr>
          <w:rFonts w:ascii="Arial" w:hAnsi="Arial" w:cs="Arial"/>
          <w:color w:val="000000"/>
          <w:sz w:val="24"/>
          <w:szCs w:val="24"/>
        </w:rPr>
        <w:t>1</w:t>
      </w:r>
      <w:r w:rsidR="0041159F" w:rsidRPr="00731D17">
        <w:rPr>
          <w:rFonts w:ascii="Arial" w:hAnsi="Arial" w:cs="Arial"/>
          <w:color w:val="000000"/>
          <w:sz w:val="24"/>
          <w:szCs w:val="24"/>
        </w:rPr>
        <w:t>7</w:t>
      </w:r>
      <w:r w:rsidR="004F1917" w:rsidRPr="00731D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1D17">
        <w:rPr>
          <w:rFonts w:ascii="Arial" w:hAnsi="Arial" w:cs="Arial"/>
          <w:color w:val="000000"/>
          <w:sz w:val="24"/>
          <w:szCs w:val="24"/>
        </w:rPr>
        <w:t>, może dokonać notariusz lub w przypadku:</w:t>
      </w:r>
    </w:p>
    <w:p w14:paraId="0F017899" w14:textId="77777777" w:rsidR="00047395" w:rsidRPr="00731D17" w:rsidRDefault="00047395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 w:hanging="573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31D17">
        <w:rPr>
          <w:rFonts w:ascii="Arial" w:hAnsi="Arial" w:cs="Arial"/>
          <w:color w:val="000000"/>
          <w:sz w:val="24"/>
          <w:szCs w:val="24"/>
        </w:rPr>
        <w:t>podmiotowych śr</w:t>
      </w:r>
      <w:r w:rsidR="00746DD7" w:rsidRPr="00731D17">
        <w:rPr>
          <w:rFonts w:ascii="Arial" w:hAnsi="Arial" w:cs="Arial"/>
          <w:color w:val="000000"/>
          <w:sz w:val="24"/>
          <w:szCs w:val="24"/>
        </w:rPr>
        <w:t>odków dowodowych - odpowiednio Wykonawca, W</w:t>
      </w:r>
      <w:r w:rsidRPr="00731D17">
        <w:rPr>
          <w:rFonts w:ascii="Arial" w:hAnsi="Arial" w:cs="Arial"/>
          <w:color w:val="000000"/>
          <w:sz w:val="24"/>
          <w:szCs w:val="24"/>
        </w:rPr>
        <w:t>ykonawca wspólnie ubiegający się o udzielenie zamówienia, podmiot udostępniający zasoby lub podwykonawca, w</w:t>
      </w:r>
      <w:r w:rsidR="00777D9F" w:rsidRPr="00731D17">
        <w:rPr>
          <w:rFonts w:ascii="Arial" w:hAnsi="Arial" w:cs="Arial"/>
          <w:color w:val="000000"/>
          <w:sz w:val="24"/>
          <w:szCs w:val="24"/>
        </w:rPr>
        <w:t> </w:t>
      </w:r>
      <w:r w:rsidRPr="00731D17">
        <w:rPr>
          <w:rFonts w:ascii="Arial" w:hAnsi="Arial" w:cs="Arial"/>
          <w:color w:val="000000"/>
          <w:sz w:val="24"/>
          <w:szCs w:val="24"/>
        </w:rPr>
        <w:t>zakresie podmiotowych środków dowodowych, które każdego z nich dotyczą;</w:t>
      </w:r>
    </w:p>
    <w:p w14:paraId="467C3C81" w14:textId="77777777" w:rsidR="00047395" w:rsidRPr="00731D17" w:rsidRDefault="00047395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 w:hanging="573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color w:val="000000"/>
          <w:sz w:val="24"/>
          <w:szCs w:val="24"/>
        </w:rPr>
        <w:t>zobowiązania podmiotu udostęp</w:t>
      </w:r>
      <w:r w:rsidR="00746DD7" w:rsidRPr="00731D17">
        <w:rPr>
          <w:rFonts w:ascii="Arial" w:hAnsi="Arial" w:cs="Arial"/>
          <w:color w:val="000000"/>
          <w:sz w:val="24"/>
          <w:szCs w:val="24"/>
        </w:rPr>
        <w:t>niającego zasoby - odpowiednio Wykonawca lub W</w:t>
      </w:r>
      <w:r w:rsidRPr="00731D17">
        <w:rPr>
          <w:rFonts w:ascii="Arial" w:hAnsi="Arial" w:cs="Arial"/>
          <w:color w:val="000000"/>
          <w:sz w:val="24"/>
          <w:szCs w:val="24"/>
        </w:rPr>
        <w:t>ykonawca wspólnie ubiegający się o udzielenie zamówienia;</w:t>
      </w:r>
    </w:p>
    <w:p w14:paraId="272A002D" w14:textId="77777777" w:rsidR="00522F68" w:rsidRPr="00731D17" w:rsidRDefault="00047395" w:rsidP="007A5AF9">
      <w:pPr>
        <w:pStyle w:val="Akapitzlist"/>
        <w:numPr>
          <w:ilvl w:val="1"/>
          <w:numId w:val="12"/>
        </w:numPr>
        <w:spacing w:before="120" w:after="120" w:line="276" w:lineRule="auto"/>
        <w:ind w:left="1134" w:hanging="573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color w:val="000000"/>
          <w:sz w:val="24"/>
          <w:szCs w:val="24"/>
        </w:rPr>
        <w:t>pełnomocnictwa - mocodawca.</w:t>
      </w:r>
    </w:p>
    <w:p w14:paraId="16417A39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Sposób obliczenia ceny oferty</w:t>
      </w:r>
    </w:p>
    <w:p w14:paraId="68FA9FEA" w14:textId="51AA4AB7" w:rsidR="00410674" w:rsidRPr="00731D17" w:rsidRDefault="00AF7062" w:rsidP="007A5AF9">
      <w:pPr>
        <w:pStyle w:val="Akapitzlist"/>
        <w:numPr>
          <w:ilvl w:val="0"/>
          <w:numId w:val="13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 w:rsidRPr="004E427B">
        <w:rPr>
          <w:rFonts w:ascii="Arial" w:hAnsi="Arial" w:cs="Arial"/>
          <w:color w:val="000000"/>
          <w:sz w:val="24"/>
          <w:szCs w:val="24"/>
        </w:rPr>
        <w:t>Wykonawca</w:t>
      </w: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 w Formularzu </w:t>
      </w:r>
      <w:r w:rsidR="0017680C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="009A6497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ferty</w:t>
      </w: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 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wskaże </w:t>
      </w:r>
      <w:r w:rsidR="00EB23E3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łączną </w:t>
      </w: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>cenę oferty brutto za realizację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>całego przedmiotu zamówienia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określonego w </w:t>
      </w:r>
      <w:r w:rsidR="00E92B85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pisie </w:t>
      </w:r>
      <w:r w:rsidR="003B73FB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rzedmiotu </w:t>
      </w:r>
      <w:r w:rsidR="003B73FB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amówienia i</w:t>
      </w:r>
      <w:r w:rsidR="005614A0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Specyfikacji Warunków Zamówienia.</w:t>
      </w:r>
      <w:r w:rsidR="00853252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1D5D196" w14:textId="2B345B28" w:rsidR="00AF7062" w:rsidRPr="00E13440" w:rsidRDefault="004E427B" w:rsidP="007A5AF9">
      <w:pPr>
        <w:pStyle w:val="Akapitzlist"/>
        <w:numPr>
          <w:ilvl w:val="0"/>
          <w:numId w:val="13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Cena</w:t>
      </w:r>
      <w:r w:rsidR="00AF7062"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 </w:t>
      </w:r>
      <w:r w:rsidR="00AF7062" w:rsidRPr="004E427B">
        <w:rPr>
          <w:rFonts w:ascii="Arial" w:hAnsi="Arial" w:cs="Arial"/>
          <w:color w:val="000000"/>
          <w:sz w:val="24"/>
          <w:szCs w:val="24"/>
        </w:rPr>
        <w:t>oferty</w:t>
      </w:r>
      <w:r w:rsidR="00AF7062"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 brutto musi </w:t>
      </w:r>
      <w:r w:rsidR="00AF7062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uwzględniać </w:t>
      </w:r>
      <w:r w:rsidR="00AF7062"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wszystkie elementy, które składają się na </w:t>
      </w:r>
      <w:r w:rsidR="00AF7062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należytą </w:t>
      </w:r>
      <w:r w:rsidR="00AF7062"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>realizacją przedmiotu zamówienia</w:t>
      </w:r>
      <w:r w:rsidR="00AF7062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2D651D1" w14:textId="77777777" w:rsidR="00AF7062" w:rsidRPr="00731D17" w:rsidRDefault="00AF7062" w:rsidP="007A5AF9">
      <w:pPr>
        <w:pStyle w:val="Akapitzlist"/>
        <w:numPr>
          <w:ilvl w:val="0"/>
          <w:numId w:val="13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Cena oferty brutto 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obejmuje</w:t>
      </w: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 wynagrodzenie za przeniesienie majątkowych praw autorskich do utworów, które powstaną lub mogą 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powstać w ramach realizacji umowy, jeżeli w danym postępowaniu powstaną </w:t>
      </w:r>
      <w:r w:rsidR="00425B8B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lub 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mogą powstać utwory w rozumieniu ustawy  o prawach autorskich i prawach pokrewnych.</w:t>
      </w:r>
    </w:p>
    <w:p w14:paraId="630D8F2C" w14:textId="368158C5" w:rsidR="00E310BF" w:rsidRPr="00731D17" w:rsidRDefault="00AF7062" w:rsidP="007A5AF9">
      <w:pPr>
        <w:pStyle w:val="Akapitzlist"/>
        <w:numPr>
          <w:ilvl w:val="0"/>
          <w:numId w:val="13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>Cenę należy podać w PLN</w:t>
      </w:r>
      <w:r w:rsidRPr="00731D17">
        <w:rPr>
          <w:rFonts w:ascii="Arial" w:eastAsia="Times New Roman" w:hAnsi="Arial" w:cs="Arial"/>
          <w:bCs/>
          <w:color w:val="000000"/>
          <w:sz w:val="24"/>
          <w:szCs w:val="24"/>
          <w:lang w:val="x-none" w:eastAsia="ar-SA"/>
        </w:rPr>
        <w:t xml:space="preserve"> z dokładnością do dwóch miejsc po przecinku</w:t>
      </w:r>
      <w:r w:rsidR="00E310BF" w:rsidRPr="00731D17">
        <w:rPr>
          <w:rFonts w:ascii="Arial" w:hAnsi="Arial" w:cs="Arial"/>
          <w:sz w:val="24"/>
          <w:szCs w:val="24"/>
        </w:rPr>
        <w:t xml:space="preserve"> </w:t>
      </w:r>
      <w:r w:rsidR="000F6D30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tj. </w:t>
      </w:r>
      <w:r w:rsidR="003917D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zaokrągloną</w:t>
      </w:r>
      <w:r w:rsidR="00E310BF" w:rsidRPr="00731D1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do pełnych groszy. </w:t>
      </w:r>
    </w:p>
    <w:p w14:paraId="725D94B4" w14:textId="77777777" w:rsidR="006C068C" w:rsidRPr="006C068C" w:rsidRDefault="00AF7062" w:rsidP="006C068C">
      <w:pPr>
        <w:pStyle w:val="Akapitzlist"/>
        <w:numPr>
          <w:ilvl w:val="0"/>
          <w:numId w:val="13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 w:rsidRPr="004E427B">
        <w:rPr>
          <w:rFonts w:ascii="Arial" w:eastAsia="Times New Roman" w:hAnsi="Arial" w:cs="Arial"/>
          <w:bCs/>
          <w:sz w:val="24"/>
          <w:szCs w:val="24"/>
          <w:lang w:val="x-none" w:eastAsia="pl-PL"/>
        </w:rPr>
        <w:lastRenderedPageBreak/>
        <w:t>Rozliczenia</w:t>
      </w:r>
      <w:r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pomiędzy Zamawiającym a Wykonawcą dokonywane będą w złotych polskich.</w:t>
      </w:r>
      <w:r w:rsidR="006C068C"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50D1D1F3" w14:textId="77777777" w:rsidR="006C068C" w:rsidRPr="006C068C" w:rsidRDefault="006C068C" w:rsidP="00E1698A">
      <w:pPr>
        <w:pStyle w:val="Akapitzlist"/>
        <w:numPr>
          <w:ilvl w:val="0"/>
          <w:numId w:val="13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Umowa będzie rozliczona na podstawie</w:t>
      </w:r>
      <w:r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x-none" w:eastAsia="pl-PL"/>
        </w:rPr>
        <w:t>ceny</w:t>
      </w:r>
      <w:r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oferty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 następujący sposób:</w:t>
      </w:r>
    </w:p>
    <w:p w14:paraId="336195D4" w14:textId="53497639" w:rsidR="006C068C" w:rsidRPr="006C068C" w:rsidRDefault="006C068C" w:rsidP="00114359">
      <w:pPr>
        <w:pStyle w:val="Akapitzlist"/>
        <w:numPr>
          <w:ilvl w:val="1"/>
          <w:numId w:val="13"/>
        </w:numPr>
        <w:spacing w:before="120" w:after="120" w:line="276" w:lineRule="auto"/>
        <w:ind w:left="993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wykonanie etapu 1 </w:t>
      </w:r>
      <w:r w:rsidR="001143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tj. </w:t>
      </w:r>
      <w:r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wykonanie dokumentacji projektowo-kosztorysowej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r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>98% 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ynagrodzenia</w:t>
      </w:r>
      <w:r w:rsidR="00114359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1A3A796E" w14:textId="428E224D" w:rsidR="00AF7062" w:rsidRPr="00114359" w:rsidRDefault="006C068C" w:rsidP="00114359">
      <w:pPr>
        <w:pStyle w:val="Akapitzlist"/>
        <w:numPr>
          <w:ilvl w:val="1"/>
          <w:numId w:val="13"/>
        </w:numPr>
        <w:spacing w:before="120" w:after="120" w:line="276" w:lineRule="auto"/>
        <w:ind w:left="993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wykonanie etapu 2 </w:t>
      </w:r>
      <w:r w:rsidR="00114359">
        <w:rPr>
          <w:rFonts w:ascii="Arial" w:eastAsia="Times New Roman" w:hAnsi="Arial" w:cs="Arial"/>
          <w:bCs/>
          <w:sz w:val="24"/>
          <w:szCs w:val="24"/>
          <w:lang w:eastAsia="pl-PL"/>
        </w:rPr>
        <w:t>tj.</w:t>
      </w:r>
      <w:r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 pełnienie nadzoru autorskiego w okresie wykonywania robót budowlanych do 2% </w:t>
      </w:r>
      <w:r w:rsidR="00114359">
        <w:rPr>
          <w:rFonts w:ascii="Arial" w:eastAsia="Times New Roman" w:hAnsi="Arial" w:cs="Arial"/>
          <w:bCs/>
          <w:sz w:val="24"/>
          <w:szCs w:val="24"/>
          <w:lang w:eastAsia="pl-PL"/>
        </w:rPr>
        <w:t>wysokości wynagrodzenia w zależności od ilości pobytów (przy założeniu 15 pobytów)</w:t>
      </w:r>
      <w:r w:rsidRPr="006C068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61C6B1BF" w14:textId="41193676" w:rsidR="00114359" w:rsidRPr="00114359" w:rsidRDefault="00114359" w:rsidP="00114359">
      <w:pPr>
        <w:spacing w:before="120" w:after="120" w:line="276" w:lineRule="auto"/>
        <w:ind w:left="561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Pozostałe szczegóły zostały określone w projektowanych postanowieniach umowy stanowiących </w:t>
      </w:r>
      <w:r w:rsidRPr="00114359">
        <w:rPr>
          <w:rFonts w:ascii="Arial" w:eastAsia="Times New Roman" w:hAnsi="Arial" w:cs="Arial"/>
          <w:bCs/>
          <w:sz w:val="24"/>
          <w:szCs w:val="24"/>
          <w:lang w:eastAsia="pl-PL"/>
        </w:rPr>
        <w:t>Załącznik nr 2 do Specyfikacji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05140C2" w14:textId="77777777" w:rsidR="00AF7062" w:rsidRPr="00731D17" w:rsidRDefault="00AF7062" w:rsidP="007A5AF9">
      <w:pPr>
        <w:pStyle w:val="Akapitzlist"/>
        <w:numPr>
          <w:ilvl w:val="0"/>
          <w:numId w:val="13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Jeżeli zostanie złożona oferta, której wybór prowadziłby do powstania u Zamawiającego obowiązku podatkowego zgodnie z </w:t>
      </w:r>
      <w:hyperlink r:id="rId27" w:anchor="/document/17086198?cm=DOCUMENT" w:history="1">
        <w:r w:rsidRPr="00731D17">
          <w:rPr>
            <w:rFonts w:ascii="Arial" w:eastAsia="Times New Roman" w:hAnsi="Arial" w:cs="Arial"/>
            <w:bCs/>
            <w:sz w:val="24"/>
            <w:szCs w:val="24"/>
            <w:lang w:val="x-none" w:eastAsia="pl-PL"/>
          </w:rPr>
          <w:t>ustawą</w:t>
        </w:r>
      </w:hyperlink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 xml:space="preserve"> z dnia 11 marca 2004 r. o podatku od towarów i</w:t>
      </w:r>
      <w:r w:rsidR="000D4014" w:rsidRPr="00731D17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731D17">
        <w:rPr>
          <w:rFonts w:ascii="Arial" w:eastAsia="Times New Roman" w:hAnsi="Arial" w:cs="Arial"/>
          <w:bCs/>
          <w:sz w:val="24"/>
          <w:szCs w:val="24"/>
          <w:lang w:val="x-none" w:eastAsia="pl-PL"/>
        </w:rPr>
        <w:t>usług, dla celów zastosowania kryterium ceny lub kosztu Zamawiający doliczy do przedstawionej w tej ofercie ceny kwotę podatku od towarów i usług, którą miałby obowiązek rozliczyć.</w:t>
      </w:r>
    </w:p>
    <w:p w14:paraId="582E3D79" w14:textId="77777777" w:rsidR="00AF7062" w:rsidRPr="00731D17" w:rsidRDefault="00AF7062" w:rsidP="007A5AF9">
      <w:pPr>
        <w:pStyle w:val="Akapitzlist"/>
        <w:numPr>
          <w:ilvl w:val="0"/>
          <w:numId w:val="13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  <w:r w:rsidRPr="004E427B">
        <w:rPr>
          <w:rFonts w:ascii="Arial" w:eastAsia="Times New Roman" w:hAnsi="Arial" w:cs="Arial"/>
          <w:bCs/>
          <w:sz w:val="24"/>
          <w:szCs w:val="24"/>
          <w:lang w:val="x-none" w:eastAsia="pl-PL"/>
        </w:rPr>
        <w:t>Wykonawca</w:t>
      </w:r>
      <w:r w:rsidRPr="00731D17">
        <w:rPr>
          <w:rFonts w:ascii="Arial" w:hAnsi="Arial" w:cs="Arial"/>
          <w:sz w:val="24"/>
          <w:szCs w:val="24"/>
        </w:rPr>
        <w:t xml:space="preserve"> </w:t>
      </w:r>
      <w:r w:rsidR="00EF494A" w:rsidRPr="00731D17">
        <w:rPr>
          <w:rFonts w:ascii="Arial" w:hAnsi="Arial" w:cs="Arial"/>
          <w:sz w:val="24"/>
          <w:szCs w:val="24"/>
        </w:rPr>
        <w:t>zobowiązany jest do poinformowania Zamawiającego, czy wybór jego oferty będzie prowadził do powstania u Zamawiającego obowiązku podatkowego, a jeśli tak, do</w:t>
      </w:r>
      <w:r w:rsidRPr="00731D17">
        <w:rPr>
          <w:rFonts w:ascii="Arial" w:hAnsi="Arial" w:cs="Arial"/>
          <w:sz w:val="24"/>
          <w:szCs w:val="24"/>
        </w:rPr>
        <w:t>:</w:t>
      </w:r>
    </w:p>
    <w:p w14:paraId="00F9337C" w14:textId="77777777" w:rsidR="00AF7062" w:rsidRPr="00731D17" w:rsidRDefault="00AF7062" w:rsidP="007A5AF9">
      <w:pPr>
        <w:pStyle w:val="Tekstpodstawowy2"/>
        <w:numPr>
          <w:ilvl w:val="1"/>
          <w:numId w:val="4"/>
        </w:numPr>
        <w:tabs>
          <w:tab w:val="left" w:pos="709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wskazania nazwy (rodzaju) towaru lub usługi, których dostawa lub świadczenie będą prowadziły do powstania obowiązku podatkowego;</w:t>
      </w:r>
    </w:p>
    <w:p w14:paraId="7338DE6E" w14:textId="77777777" w:rsidR="00AF7062" w:rsidRPr="00731D17" w:rsidRDefault="00AF7062" w:rsidP="007A5AF9">
      <w:pPr>
        <w:pStyle w:val="Tekstpodstawowy2"/>
        <w:numPr>
          <w:ilvl w:val="1"/>
          <w:numId w:val="4"/>
        </w:numPr>
        <w:tabs>
          <w:tab w:val="left" w:pos="709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wskazania wartości towaru lub usługi objętego obowiązkiem podatkowym Zamawiającego, bez kwoty podatku;</w:t>
      </w:r>
    </w:p>
    <w:p w14:paraId="6A5BC6F0" w14:textId="11945D3A" w:rsidR="00AF7062" w:rsidRPr="002D188F" w:rsidRDefault="00AF7062" w:rsidP="007A5AF9">
      <w:pPr>
        <w:pStyle w:val="Tekstpodstawowy2"/>
        <w:numPr>
          <w:ilvl w:val="1"/>
          <w:numId w:val="4"/>
        </w:numPr>
        <w:shd w:val="clear" w:color="auto" w:fill="FFFFFF"/>
        <w:tabs>
          <w:tab w:val="left" w:pos="709"/>
        </w:tabs>
        <w:spacing w:before="72" w:after="0" w:line="276" w:lineRule="auto"/>
        <w:ind w:left="1004"/>
        <w:contextualSpacing/>
        <w:rPr>
          <w:rFonts w:ascii="Arial" w:hAnsi="Arial" w:cs="Arial"/>
          <w:sz w:val="24"/>
          <w:szCs w:val="24"/>
        </w:rPr>
      </w:pPr>
      <w:r w:rsidRPr="002D188F">
        <w:rPr>
          <w:rFonts w:ascii="Arial" w:hAnsi="Arial" w:cs="Arial"/>
          <w:sz w:val="24"/>
          <w:szCs w:val="24"/>
        </w:rPr>
        <w:t>wskazania stawki podatku od towarów i usług, która zgodnie z wiedzą Wykonawcy, będzie miała zastosowanie.</w:t>
      </w:r>
    </w:p>
    <w:p w14:paraId="5DEBDD85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Wymagania dotyczące wadium</w:t>
      </w:r>
    </w:p>
    <w:p w14:paraId="3C9E2C94" w14:textId="1789877E" w:rsidR="00AF7062" w:rsidRPr="007A5AF9" w:rsidRDefault="007A5AF9" w:rsidP="007A5AF9">
      <w:pPr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żąda wadium</w:t>
      </w:r>
      <w:r w:rsidR="00AF7062" w:rsidRPr="007A5AF9">
        <w:rPr>
          <w:rFonts w:ascii="Arial" w:hAnsi="Arial" w:cs="Arial"/>
          <w:sz w:val="24"/>
          <w:szCs w:val="24"/>
        </w:rPr>
        <w:t>.</w:t>
      </w:r>
    </w:p>
    <w:p w14:paraId="3F1C8841" w14:textId="77777777" w:rsidR="005314D3" w:rsidRPr="00731D17" w:rsidRDefault="005314D3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Miejsce i termin składania ofert</w:t>
      </w:r>
    </w:p>
    <w:p w14:paraId="44A3EE38" w14:textId="77777777" w:rsidR="005314D3" w:rsidRPr="00731D17" w:rsidRDefault="005314D3" w:rsidP="007A5AF9">
      <w:pPr>
        <w:pStyle w:val="Akapitzlist"/>
        <w:numPr>
          <w:ilvl w:val="0"/>
          <w:numId w:val="14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</w:rPr>
        <w:t>Wykonawca</w:t>
      </w:r>
      <w:r w:rsidRPr="00731D17">
        <w:rPr>
          <w:rFonts w:ascii="Arial" w:hAnsi="Arial" w:cs="Arial"/>
          <w:sz w:val="24"/>
          <w:szCs w:val="24"/>
          <w:lang w:eastAsia="ar-SA"/>
        </w:rPr>
        <w:t xml:space="preserve"> składa ofertę za pośrednictwem Formularza do złożenia lub wycofania oferty dostępnego na ePUAP i udostępnionego również na miniPortalu. </w:t>
      </w:r>
      <w:r w:rsidR="00F21950" w:rsidRPr="00731D17">
        <w:rPr>
          <w:rFonts w:ascii="Arial" w:hAnsi="Arial" w:cs="Arial"/>
          <w:kern w:val="32"/>
          <w:sz w:val="24"/>
          <w:szCs w:val="24"/>
        </w:rPr>
        <w:t>Formularz do zaszyfrowania oferty przez Wykonawcę jest dostępny dla Wykonawców na miniPortalu, w szczegółach danego postępowania.</w:t>
      </w:r>
    </w:p>
    <w:p w14:paraId="5FF6B48E" w14:textId="77777777" w:rsidR="005314D3" w:rsidRPr="00731D17" w:rsidRDefault="005314D3" w:rsidP="007A5AF9">
      <w:pPr>
        <w:pStyle w:val="Akapitzlist"/>
        <w:numPr>
          <w:ilvl w:val="0"/>
          <w:numId w:val="14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</w:rPr>
        <w:t>Sposób</w:t>
      </w:r>
      <w:r w:rsidRPr="00731D17">
        <w:rPr>
          <w:rFonts w:ascii="Arial" w:hAnsi="Arial" w:cs="Arial"/>
          <w:sz w:val="24"/>
          <w:szCs w:val="24"/>
          <w:lang w:eastAsia="ar-SA"/>
        </w:rPr>
        <w:t xml:space="preserve"> złożenia oferty opisany został w Instrukcji użytkownika dostępnej na miniPortalu. </w:t>
      </w:r>
    </w:p>
    <w:p w14:paraId="1679A01A" w14:textId="42A523FE" w:rsidR="005314D3" w:rsidRPr="007A5AF9" w:rsidRDefault="005314D3" w:rsidP="007A5AF9">
      <w:pPr>
        <w:pStyle w:val="Akapitzlist"/>
        <w:numPr>
          <w:ilvl w:val="0"/>
          <w:numId w:val="14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</w:rPr>
        <w:t>Ofertę</w:t>
      </w:r>
      <w:r w:rsidRPr="00731D17">
        <w:rPr>
          <w:rFonts w:ascii="Arial" w:hAnsi="Arial" w:cs="Arial"/>
          <w:sz w:val="24"/>
          <w:szCs w:val="24"/>
          <w:lang w:eastAsia="ar-SA"/>
        </w:rPr>
        <w:t xml:space="preserve"> wraz z wymaganymi załącznikami należy złożyć w terminie do dnia </w:t>
      </w:r>
      <w:r w:rsidR="00312366" w:rsidRPr="002E41DA">
        <w:rPr>
          <w:rFonts w:ascii="Arial" w:hAnsi="Arial" w:cs="Arial"/>
          <w:b/>
          <w:sz w:val="24"/>
          <w:szCs w:val="24"/>
          <w:lang w:eastAsia="ar-SA"/>
        </w:rPr>
        <w:t>0</w:t>
      </w:r>
      <w:r w:rsidR="008E690C">
        <w:rPr>
          <w:rFonts w:ascii="Arial" w:hAnsi="Arial" w:cs="Arial"/>
          <w:b/>
          <w:sz w:val="24"/>
          <w:szCs w:val="24"/>
          <w:lang w:eastAsia="ar-SA"/>
        </w:rPr>
        <w:t>8</w:t>
      </w:r>
      <w:r w:rsidR="00275530" w:rsidRPr="002E41DA">
        <w:rPr>
          <w:rFonts w:ascii="Arial" w:hAnsi="Arial" w:cs="Arial"/>
          <w:b/>
          <w:sz w:val="24"/>
          <w:szCs w:val="24"/>
          <w:lang w:eastAsia="ar-SA"/>
        </w:rPr>
        <w:t>.</w:t>
      </w:r>
      <w:r w:rsidR="008E690C">
        <w:rPr>
          <w:rFonts w:ascii="Arial" w:hAnsi="Arial" w:cs="Arial"/>
          <w:b/>
          <w:sz w:val="24"/>
          <w:szCs w:val="24"/>
          <w:lang w:eastAsia="ar-SA"/>
        </w:rPr>
        <w:t>09</w:t>
      </w:r>
      <w:r w:rsidR="00285C05" w:rsidRPr="002E41DA">
        <w:rPr>
          <w:rFonts w:ascii="Arial" w:hAnsi="Arial" w:cs="Arial"/>
          <w:b/>
          <w:sz w:val="24"/>
          <w:szCs w:val="24"/>
          <w:lang w:eastAsia="ar-SA"/>
        </w:rPr>
        <w:t>.</w:t>
      </w:r>
      <w:r w:rsidR="005C7041" w:rsidRPr="002E41DA">
        <w:rPr>
          <w:rFonts w:ascii="Arial" w:hAnsi="Arial" w:cs="Arial"/>
          <w:b/>
          <w:sz w:val="24"/>
          <w:szCs w:val="24"/>
          <w:lang w:eastAsia="ar-SA"/>
        </w:rPr>
        <w:t>202</w:t>
      </w:r>
      <w:r w:rsidR="004E427B" w:rsidRPr="002E41DA">
        <w:rPr>
          <w:rFonts w:ascii="Arial" w:hAnsi="Arial" w:cs="Arial"/>
          <w:b/>
          <w:sz w:val="24"/>
          <w:szCs w:val="24"/>
          <w:lang w:eastAsia="ar-SA"/>
        </w:rPr>
        <w:t>2</w:t>
      </w:r>
      <w:r w:rsidR="004E427B">
        <w:rPr>
          <w:rFonts w:ascii="Arial" w:hAnsi="Arial" w:cs="Arial"/>
          <w:b/>
          <w:sz w:val="24"/>
          <w:szCs w:val="24"/>
          <w:lang w:eastAsia="ar-SA"/>
        </w:rPr>
        <w:t> </w:t>
      </w:r>
      <w:r w:rsidR="005C7041" w:rsidRPr="00731D17">
        <w:rPr>
          <w:rFonts w:ascii="Arial" w:hAnsi="Arial" w:cs="Arial"/>
          <w:b/>
          <w:sz w:val="24"/>
          <w:szCs w:val="24"/>
          <w:lang w:eastAsia="ar-SA"/>
        </w:rPr>
        <w:t>r.</w:t>
      </w:r>
      <w:r w:rsidRPr="00731D17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731D17">
        <w:rPr>
          <w:rFonts w:ascii="Arial" w:hAnsi="Arial" w:cs="Arial"/>
          <w:b/>
          <w:sz w:val="24"/>
          <w:szCs w:val="24"/>
          <w:lang w:eastAsia="ar-SA"/>
        </w:rPr>
        <w:t>do</w:t>
      </w:r>
      <w:r w:rsidR="000E5FE9" w:rsidRPr="00731D17">
        <w:rPr>
          <w:rFonts w:ascii="Arial" w:hAnsi="Arial" w:cs="Arial"/>
          <w:b/>
          <w:sz w:val="24"/>
          <w:szCs w:val="24"/>
          <w:lang w:eastAsia="ar-SA"/>
        </w:rPr>
        <w:t> </w:t>
      </w:r>
      <w:r w:rsidR="005C7041" w:rsidRPr="00731D17">
        <w:rPr>
          <w:rFonts w:ascii="Arial" w:hAnsi="Arial" w:cs="Arial"/>
          <w:b/>
          <w:sz w:val="24"/>
          <w:szCs w:val="24"/>
          <w:lang w:eastAsia="ar-SA"/>
        </w:rPr>
        <w:t>godz. 1</w:t>
      </w:r>
      <w:r w:rsidR="001C07B0" w:rsidRPr="00731D17">
        <w:rPr>
          <w:rFonts w:ascii="Arial" w:hAnsi="Arial" w:cs="Arial"/>
          <w:b/>
          <w:sz w:val="24"/>
          <w:szCs w:val="24"/>
          <w:lang w:eastAsia="ar-SA"/>
        </w:rPr>
        <w:t>1</w:t>
      </w:r>
      <w:r w:rsidR="005C7041" w:rsidRPr="00731D17">
        <w:rPr>
          <w:rFonts w:ascii="Arial" w:hAnsi="Arial" w:cs="Arial"/>
          <w:b/>
          <w:sz w:val="24"/>
          <w:szCs w:val="24"/>
          <w:lang w:eastAsia="ar-SA"/>
        </w:rPr>
        <w:t>:00</w:t>
      </w:r>
    </w:p>
    <w:p w14:paraId="52FFCA3B" w14:textId="77777777" w:rsidR="005314D3" w:rsidRPr="00731D17" w:rsidRDefault="005314D3" w:rsidP="007A5AF9">
      <w:pPr>
        <w:pStyle w:val="Akapitzlist"/>
        <w:numPr>
          <w:ilvl w:val="0"/>
          <w:numId w:val="14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Wykonawca może złożyć tylko jedną ofertę.</w:t>
      </w:r>
    </w:p>
    <w:p w14:paraId="39FE0988" w14:textId="77777777" w:rsidR="005314D3" w:rsidRPr="00731D17" w:rsidRDefault="005314D3" w:rsidP="007A5AF9">
      <w:pPr>
        <w:pStyle w:val="Akapitzlist"/>
        <w:numPr>
          <w:ilvl w:val="0"/>
          <w:numId w:val="14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Zamawiający odrzuci ofertę złożoną po terminie składania ofert.</w:t>
      </w:r>
    </w:p>
    <w:p w14:paraId="61C086EA" w14:textId="008C7453" w:rsidR="005314D3" w:rsidRPr="00731D17" w:rsidRDefault="005314D3" w:rsidP="007A5AF9">
      <w:pPr>
        <w:pStyle w:val="Akapitzlist"/>
        <w:numPr>
          <w:ilvl w:val="0"/>
          <w:numId w:val="14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lastRenderedPageBreak/>
        <w:t>Wykonawca przed upływem terminu do składania ofert może wycofać ofertę za pośrednictwem Formularza do wycofania oferty dostępnego na ePUAP i udostępnionego również na miniPortalu. Sposób wy</w:t>
      </w:r>
      <w:r w:rsidR="004E427B">
        <w:rPr>
          <w:rFonts w:ascii="Arial" w:hAnsi="Arial" w:cs="Arial"/>
          <w:sz w:val="24"/>
          <w:szCs w:val="24"/>
          <w:lang w:eastAsia="ar-SA"/>
        </w:rPr>
        <w:t>cofania oferty został opisany w </w:t>
      </w:r>
      <w:r w:rsidRPr="00731D17">
        <w:rPr>
          <w:rFonts w:ascii="Arial" w:hAnsi="Arial" w:cs="Arial"/>
          <w:sz w:val="24"/>
          <w:szCs w:val="24"/>
          <w:lang w:eastAsia="ar-SA"/>
        </w:rPr>
        <w:t>Instrukcji użytkownika dostępnej na miniPortalu.</w:t>
      </w:r>
    </w:p>
    <w:p w14:paraId="3204970D" w14:textId="77777777" w:rsidR="005314D3" w:rsidRPr="00731D17" w:rsidRDefault="005314D3" w:rsidP="007A5AF9">
      <w:pPr>
        <w:pStyle w:val="Akapitzlist"/>
        <w:numPr>
          <w:ilvl w:val="0"/>
          <w:numId w:val="14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Wykonawca po upływie terminu do składania ofert nie może wycofać złożonej oferty.</w:t>
      </w:r>
    </w:p>
    <w:p w14:paraId="7523919B" w14:textId="77777777" w:rsidR="00E34687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 xml:space="preserve">Miejsce </w:t>
      </w:r>
      <w:r w:rsidR="005314D3" w:rsidRPr="00731D17">
        <w:rPr>
          <w:rFonts w:ascii="Arial" w:hAnsi="Arial" w:cs="Arial"/>
          <w:b/>
          <w:color w:val="auto"/>
          <w:sz w:val="24"/>
          <w:szCs w:val="24"/>
        </w:rPr>
        <w:t>i</w:t>
      </w:r>
      <w:r w:rsidRPr="00731D17">
        <w:rPr>
          <w:rFonts w:ascii="Arial" w:hAnsi="Arial" w:cs="Arial"/>
          <w:b/>
          <w:color w:val="auto"/>
          <w:sz w:val="24"/>
          <w:szCs w:val="24"/>
        </w:rPr>
        <w:t xml:space="preserve"> termin otwarcia ofert</w:t>
      </w:r>
    </w:p>
    <w:p w14:paraId="7095D6E0" w14:textId="5D008B9E" w:rsidR="00AF7062" w:rsidRPr="00731D17" w:rsidRDefault="00AF7062" w:rsidP="007A5AF9">
      <w:pPr>
        <w:pStyle w:val="Akapitzlist"/>
        <w:numPr>
          <w:ilvl w:val="0"/>
          <w:numId w:val="15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Otwarcie ofert nastąpi w dn</w:t>
      </w:r>
      <w:r w:rsidR="005C7041" w:rsidRPr="00731D17">
        <w:rPr>
          <w:rFonts w:ascii="Arial" w:hAnsi="Arial" w:cs="Arial"/>
          <w:sz w:val="24"/>
          <w:szCs w:val="24"/>
          <w:lang w:eastAsia="ar-SA"/>
        </w:rPr>
        <w:t xml:space="preserve">iu </w:t>
      </w:r>
      <w:r w:rsidR="00275530">
        <w:rPr>
          <w:rFonts w:ascii="Arial" w:hAnsi="Arial" w:cs="Arial"/>
          <w:b/>
          <w:sz w:val="24"/>
          <w:szCs w:val="24"/>
          <w:lang w:eastAsia="ar-SA"/>
        </w:rPr>
        <w:t>0</w:t>
      </w:r>
      <w:r w:rsidR="008E690C">
        <w:rPr>
          <w:rFonts w:ascii="Arial" w:hAnsi="Arial" w:cs="Arial"/>
          <w:b/>
          <w:sz w:val="24"/>
          <w:szCs w:val="24"/>
          <w:lang w:eastAsia="ar-SA"/>
        </w:rPr>
        <w:t>8.09</w:t>
      </w:r>
      <w:r w:rsidR="004E427B">
        <w:rPr>
          <w:rFonts w:ascii="Arial" w:hAnsi="Arial" w:cs="Arial"/>
          <w:b/>
          <w:sz w:val="24"/>
          <w:szCs w:val="24"/>
          <w:lang w:eastAsia="ar-SA"/>
        </w:rPr>
        <w:t>.2</w:t>
      </w:r>
      <w:r w:rsidR="001C07B0" w:rsidRPr="00731D17">
        <w:rPr>
          <w:rFonts w:ascii="Arial" w:hAnsi="Arial" w:cs="Arial"/>
          <w:b/>
          <w:sz w:val="24"/>
          <w:szCs w:val="24"/>
          <w:lang w:eastAsia="ar-SA"/>
        </w:rPr>
        <w:t>02</w:t>
      </w:r>
      <w:r w:rsidR="004E427B">
        <w:rPr>
          <w:rFonts w:ascii="Arial" w:hAnsi="Arial" w:cs="Arial"/>
          <w:b/>
          <w:sz w:val="24"/>
          <w:szCs w:val="24"/>
          <w:lang w:eastAsia="ar-SA"/>
        </w:rPr>
        <w:t>2</w:t>
      </w:r>
      <w:r w:rsidR="001C07B0" w:rsidRPr="00731D17">
        <w:rPr>
          <w:rFonts w:ascii="Arial" w:hAnsi="Arial" w:cs="Arial"/>
          <w:b/>
          <w:sz w:val="24"/>
          <w:szCs w:val="24"/>
          <w:lang w:eastAsia="ar-SA"/>
        </w:rPr>
        <w:t xml:space="preserve"> r., o godzinie 12:0</w:t>
      </w:r>
      <w:r w:rsidR="005C7041" w:rsidRPr="00731D17">
        <w:rPr>
          <w:rFonts w:ascii="Arial" w:hAnsi="Arial" w:cs="Arial"/>
          <w:b/>
          <w:sz w:val="24"/>
          <w:szCs w:val="24"/>
          <w:lang w:eastAsia="ar-SA"/>
        </w:rPr>
        <w:t>0</w:t>
      </w:r>
    </w:p>
    <w:p w14:paraId="3F613B0C" w14:textId="77777777" w:rsidR="00AF7062" w:rsidRPr="00731D17" w:rsidRDefault="00AF7062" w:rsidP="007A5AF9">
      <w:pPr>
        <w:pStyle w:val="Akapitzlist"/>
        <w:numPr>
          <w:ilvl w:val="0"/>
          <w:numId w:val="15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 xml:space="preserve">Otwarcie ofert jest niejawne. </w:t>
      </w:r>
    </w:p>
    <w:p w14:paraId="102315F3" w14:textId="77777777" w:rsidR="00AF7062" w:rsidRPr="00731D17" w:rsidRDefault="00AF7062" w:rsidP="007A5AF9">
      <w:pPr>
        <w:pStyle w:val="Akapitzlist"/>
        <w:numPr>
          <w:ilvl w:val="0"/>
          <w:numId w:val="15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Zamawiający, najpóźniej przed otwarciem ofert, udostępni na stronie internetowej prowadzonego postępowania informację o kwocie, jaką zamierza przeznaczyć na sfinansowanie zamówienia.</w:t>
      </w:r>
    </w:p>
    <w:p w14:paraId="2D0DD5E8" w14:textId="77777777" w:rsidR="00FD04F5" w:rsidRPr="00731D17" w:rsidRDefault="00FD04F5" w:rsidP="007A5AF9">
      <w:pPr>
        <w:pStyle w:val="Akapitzlist"/>
        <w:numPr>
          <w:ilvl w:val="0"/>
          <w:numId w:val="15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  <w:lang w:eastAsia="ar-SA"/>
        </w:rPr>
        <w:t>Otwarcie</w:t>
      </w:r>
      <w:r w:rsidRPr="00731D17">
        <w:rPr>
          <w:rFonts w:ascii="Arial" w:hAnsi="Arial" w:cs="Arial"/>
          <w:kern w:val="32"/>
          <w:sz w:val="24"/>
          <w:szCs w:val="24"/>
        </w:rPr>
        <w:t xml:space="preserve"> ofert następuje przez użycie </w:t>
      </w:r>
      <w:r w:rsidRPr="00731D17">
        <w:rPr>
          <w:rFonts w:ascii="Arial" w:hAnsi="Arial" w:cs="Arial"/>
          <w:sz w:val="24"/>
          <w:szCs w:val="24"/>
        </w:rPr>
        <w:t>mechanizmu do odszyfrowania ofert dostępnego po zalogowaniu w zakładce Deszyfrowanie na miniPortalu i następuje przez wskazanie pliku do odszyfrowania.</w:t>
      </w:r>
    </w:p>
    <w:p w14:paraId="06D3FBD4" w14:textId="77777777" w:rsidR="00E34687" w:rsidRPr="00731D17" w:rsidRDefault="00AF7062" w:rsidP="007A5AF9">
      <w:pPr>
        <w:pStyle w:val="Akapitzlist"/>
        <w:numPr>
          <w:ilvl w:val="0"/>
          <w:numId w:val="15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Zamawiający, niezwłocznie po otwarciu ofert, udostępni na stronie internetowej prowadzonego postępowania informacje o:</w:t>
      </w:r>
    </w:p>
    <w:p w14:paraId="0D709FA1" w14:textId="77777777" w:rsidR="00AF7062" w:rsidRPr="00731D17" w:rsidRDefault="00AF7062" w:rsidP="007A5AF9">
      <w:pPr>
        <w:pStyle w:val="Akapitzlist"/>
        <w:numPr>
          <w:ilvl w:val="1"/>
          <w:numId w:val="15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nazwach albo imionach i nazwiskach oraz siedzibach lub miejscach prowadzonej działalności gospodarczej</w:t>
      </w:r>
      <w:r w:rsidR="00746DD7" w:rsidRPr="00731D17">
        <w:rPr>
          <w:rFonts w:ascii="Arial" w:hAnsi="Arial" w:cs="Arial"/>
          <w:sz w:val="24"/>
          <w:szCs w:val="24"/>
          <w:lang w:eastAsia="ar-SA"/>
        </w:rPr>
        <w:t xml:space="preserve"> albo miejscach zamieszkania W</w:t>
      </w:r>
      <w:r w:rsidRPr="00731D17">
        <w:rPr>
          <w:rFonts w:ascii="Arial" w:hAnsi="Arial" w:cs="Arial"/>
          <w:sz w:val="24"/>
          <w:szCs w:val="24"/>
          <w:lang w:eastAsia="ar-SA"/>
        </w:rPr>
        <w:t>ykonawców, których oferty zostały otwarte;</w:t>
      </w:r>
    </w:p>
    <w:p w14:paraId="34A88C07" w14:textId="77777777" w:rsidR="00AF7062" w:rsidRPr="00731D17" w:rsidRDefault="00AF7062" w:rsidP="007A5AF9">
      <w:pPr>
        <w:pStyle w:val="Akapitzlist"/>
        <w:numPr>
          <w:ilvl w:val="1"/>
          <w:numId w:val="15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 xml:space="preserve">cenach lub kosztach zawartych w ofertach. </w:t>
      </w:r>
    </w:p>
    <w:p w14:paraId="36C80BC6" w14:textId="75F06660" w:rsidR="00E34687" w:rsidRPr="004E427B" w:rsidRDefault="00AF7062" w:rsidP="007A5AF9">
      <w:pPr>
        <w:pStyle w:val="Akapitzlist"/>
        <w:numPr>
          <w:ilvl w:val="0"/>
          <w:numId w:val="15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4E427B">
        <w:rPr>
          <w:rFonts w:ascii="Arial" w:hAnsi="Arial" w:cs="Arial"/>
          <w:sz w:val="24"/>
          <w:szCs w:val="24"/>
          <w:lang w:eastAsia="ar-SA"/>
        </w:rPr>
        <w:t>W przypadku wystąpienia awarii systemu teleinformatycznego, która spowoduje brak możliwości otwarcia ofert w terminie określonym przez Zamawiającego, otwarcie ofert nastąpi niezwłocznie po usunięciu awarii. Zamawiający poinformuje o zmianie terminu otwarcia ofert na stronie internetowej prowadzonego postępowania.</w:t>
      </w:r>
    </w:p>
    <w:p w14:paraId="337868D2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Termin związania ofertą</w:t>
      </w:r>
    </w:p>
    <w:p w14:paraId="5B6FDFD1" w14:textId="17D4AFA9" w:rsidR="00530D12" w:rsidRPr="00312366" w:rsidRDefault="00530D12" w:rsidP="007A5AF9">
      <w:pPr>
        <w:pStyle w:val="Akapitzlist"/>
        <w:numPr>
          <w:ilvl w:val="0"/>
          <w:numId w:val="16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 xml:space="preserve">Wykonawca jest związany ofertą od dnia upływu terminu składania ofert </w:t>
      </w:r>
      <w:r w:rsidRPr="00731D17">
        <w:rPr>
          <w:rFonts w:ascii="Arial" w:hAnsi="Arial" w:cs="Arial"/>
          <w:b/>
          <w:sz w:val="24"/>
          <w:szCs w:val="24"/>
          <w:lang w:eastAsia="ar-SA"/>
        </w:rPr>
        <w:t xml:space="preserve">do dnia </w:t>
      </w:r>
      <w:r w:rsidR="007A5AF9" w:rsidRPr="00312366">
        <w:rPr>
          <w:rFonts w:ascii="Arial" w:hAnsi="Arial" w:cs="Arial"/>
          <w:b/>
          <w:sz w:val="24"/>
          <w:szCs w:val="24"/>
          <w:lang w:eastAsia="ar-SA"/>
        </w:rPr>
        <w:t>0</w:t>
      </w:r>
      <w:r w:rsidR="008E690C">
        <w:rPr>
          <w:rFonts w:ascii="Arial" w:hAnsi="Arial" w:cs="Arial"/>
          <w:b/>
          <w:sz w:val="24"/>
          <w:szCs w:val="24"/>
          <w:lang w:eastAsia="ar-SA"/>
        </w:rPr>
        <w:t>7</w:t>
      </w:r>
      <w:r w:rsidR="001C07B0" w:rsidRPr="00312366">
        <w:rPr>
          <w:rFonts w:ascii="Arial" w:hAnsi="Arial" w:cs="Arial"/>
          <w:b/>
          <w:sz w:val="24"/>
          <w:szCs w:val="24"/>
          <w:lang w:eastAsia="ar-SA"/>
        </w:rPr>
        <w:t>.</w:t>
      </w:r>
      <w:r w:rsidR="008E690C">
        <w:rPr>
          <w:rFonts w:ascii="Arial" w:hAnsi="Arial" w:cs="Arial"/>
          <w:b/>
          <w:sz w:val="24"/>
          <w:szCs w:val="24"/>
          <w:lang w:eastAsia="ar-SA"/>
        </w:rPr>
        <w:t>10</w:t>
      </w:r>
      <w:r w:rsidR="00285C05" w:rsidRPr="00312366">
        <w:rPr>
          <w:rFonts w:ascii="Arial" w:hAnsi="Arial" w:cs="Arial"/>
          <w:b/>
          <w:sz w:val="24"/>
          <w:szCs w:val="24"/>
          <w:lang w:eastAsia="ar-SA"/>
        </w:rPr>
        <w:t>.</w:t>
      </w:r>
      <w:r w:rsidRPr="00312366">
        <w:rPr>
          <w:rFonts w:ascii="Arial" w:hAnsi="Arial" w:cs="Arial"/>
          <w:b/>
          <w:sz w:val="24"/>
          <w:szCs w:val="24"/>
          <w:lang w:eastAsia="ar-SA"/>
        </w:rPr>
        <w:t>202</w:t>
      </w:r>
      <w:r w:rsidR="00312366" w:rsidRPr="00312366">
        <w:rPr>
          <w:rFonts w:ascii="Arial" w:hAnsi="Arial" w:cs="Arial"/>
          <w:b/>
          <w:sz w:val="24"/>
          <w:szCs w:val="24"/>
          <w:lang w:eastAsia="ar-SA"/>
        </w:rPr>
        <w:t>2</w:t>
      </w:r>
      <w:r w:rsidR="00A61C52" w:rsidRPr="00312366">
        <w:rPr>
          <w:rFonts w:ascii="Arial" w:hAnsi="Arial" w:cs="Arial"/>
          <w:b/>
          <w:sz w:val="24"/>
          <w:szCs w:val="24"/>
          <w:lang w:eastAsia="ar-SA"/>
        </w:rPr>
        <w:t> </w:t>
      </w:r>
      <w:r w:rsidRPr="00312366">
        <w:rPr>
          <w:rFonts w:ascii="Arial" w:hAnsi="Arial" w:cs="Arial"/>
          <w:b/>
          <w:sz w:val="24"/>
          <w:szCs w:val="24"/>
          <w:lang w:eastAsia="ar-SA"/>
        </w:rPr>
        <w:t>r.</w:t>
      </w:r>
    </w:p>
    <w:p w14:paraId="6DEA29F8" w14:textId="77777777" w:rsidR="00530D12" w:rsidRPr="00731D17" w:rsidRDefault="00530D12" w:rsidP="007A5AF9">
      <w:pPr>
        <w:pStyle w:val="Akapitzlist"/>
        <w:numPr>
          <w:ilvl w:val="0"/>
          <w:numId w:val="16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 xml:space="preserve">W przypadku gdy wybór najkorzystniejszej oferty nie nastąpi przed upływem terminu związania oferta określonego w SWZ, Zamawiający przed upływem terminu związania oferta zwraca się jednokrotnie do Wykonawców o wyrażenie zgody na przedłużenie tego terminu </w:t>
      </w:r>
      <w:r w:rsidRPr="00731D17">
        <w:rPr>
          <w:rFonts w:ascii="Arial" w:hAnsi="Arial" w:cs="Arial"/>
          <w:sz w:val="24"/>
          <w:szCs w:val="24"/>
        </w:rPr>
        <w:t>o</w:t>
      </w:r>
      <w:r w:rsidR="001530F9" w:rsidRPr="00731D17">
        <w:rPr>
          <w:rFonts w:ascii="Arial" w:hAnsi="Arial" w:cs="Arial"/>
          <w:sz w:val="24"/>
          <w:szCs w:val="24"/>
        </w:rPr>
        <w:t> </w:t>
      </w:r>
      <w:r w:rsidRPr="00731D17">
        <w:rPr>
          <w:rFonts w:ascii="Arial" w:hAnsi="Arial" w:cs="Arial"/>
          <w:sz w:val="24"/>
          <w:szCs w:val="24"/>
        </w:rPr>
        <w:t>wskazywany</w:t>
      </w:r>
      <w:r w:rsidRPr="00731D17">
        <w:rPr>
          <w:rFonts w:ascii="Arial" w:hAnsi="Arial" w:cs="Arial"/>
          <w:sz w:val="24"/>
          <w:szCs w:val="24"/>
          <w:lang w:eastAsia="ar-SA"/>
        </w:rPr>
        <w:t xml:space="preserve"> przez niego okres, nie dłuższy niż 30 dni.</w:t>
      </w:r>
    </w:p>
    <w:p w14:paraId="4B58EF27" w14:textId="77777777" w:rsidR="00530D12" w:rsidRPr="00731D17" w:rsidRDefault="00530D12" w:rsidP="007A5AF9">
      <w:pPr>
        <w:pStyle w:val="Akapitzlist"/>
        <w:numPr>
          <w:ilvl w:val="0"/>
          <w:numId w:val="16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Przedłużenie terminu związania ofertą, o którym mowa w ust. 2, wymaga złożenia przez Wykonawcę pisemnego oświadczenia o wyrażeniu zgody na przedłużenie terminu związania ofertą.</w:t>
      </w:r>
    </w:p>
    <w:p w14:paraId="58C6F831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lastRenderedPageBreak/>
        <w:t>Kryteria wyboru i sposób oceny ofert oraz udzielenie zamówienia</w:t>
      </w:r>
    </w:p>
    <w:p w14:paraId="642C54E1" w14:textId="77777777" w:rsidR="00DD2154" w:rsidRPr="00731D17" w:rsidRDefault="00DD2154" w:rsidP="007A5AF9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rPr>
          <w:rFonts w:ascii="Arial" w:eastAsia="Calibri" w:hAnsi="Arial" w:cs="Arial"/>
          <w:bCs/>
          <w:sz w:val="24"/>
          <w:szCs w:val="24"/>
          <w:u w:val="single"/>
        </w:rPr>
      </w:pPr>
      <w:r w:rsidRPr="00731D17">
        <w:rPr>
          <w:rFonts w:ascii="Arial" w:eastAsia="Calibri" w:hAnsi="Arial" w:cs="Arial"/>
          <w:color w:val="000000"/>
          <w:sz w:val="24"/>
          <w:szCs w:val="24"/>
        </w:rPr>
        <w:t xml:space="preserve">W celu wyboru </w:t>
      </w:r>
      <w:r w:rsidRPr="00857C6B">
        <w:rPr>
          <w:rFonts w:ascii="Arial" w:hAnsi="Arial" w:cs="Arial"/>
          <w:sz w:val="24"/>
          <w:szCs w:val="24"/>
          <w:lang w:eastAsia="ar-SA"/>
        </w:rPr>
        <w:t>najkorzystniejszej</w:t>
      </w:r>
      <w:r w:rsidRPr="00731D17">
        <w:rPr>
          <w:rFonts w:ascii="Arial" w:eastAsia="Calibri" w:hAnsi="Arial" w:cs="Arial"/>
          <w:color w:val="000000"/>
          <w:sz w:val="24"/>
          <w:szCs w:val="24"/>
        </w:rPr>
        <w:t xml:space="preserve"> oferty Zamawiający będzie się kierował następującymi kryteriami oceny ofert i ich wagą:</w:t>
      </w:r>
      <w:r w:rsidRPr="00731D17">
        <w:rPr>
          <w:rFonts w:ascii="Arial" w:eastAsia="Calibri" w:hAnsi="Arial" w:cs="Arial"/>
          <w:bCs/>
          <w:sz w:val="24"/>
          <w:szCs w:val="24"/>
        </w:rPr>
        <w:t xml:space="preserve"> </w:t>
      </w:r>
    </w:p>
    <w:tbl>
      <w:tblPr>
        <w:tblW w:w="7840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5670"/>
        <w:gridCol w:w="1276"/>
      </w:tblGrid>
      <w:tr w:rsidR="00450B7A" w:rsidRPr="00731D17" w14:paraId="02DB9B17" w14:textId="77777777" w:rsidTr="007316B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116DB" w14:textId="77777777" w:rsidR="00450B7A" w:rsidRPr="00731D17" w:rsidRDefault="00450B7A" w:rsidP="00731D1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31D17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Lp.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67E3C" w14:textId="77777777" w:rsidR="00450B7A" w:rsidRPr="00731D17" w:rsidRDefault="00450B7A" w:rsidP="00731D1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31D17">
              <w:rPr>
                <w:rFonts w:ascii="Arial" w:hAnsi="Arial" w:cs="Arial"/>
                <w:b/>
                <w:iCs/>
                <w:sz w:val="24"/>
                <w:szCs w:val="24"/>
              </w:rPr>
              <w:t>Kryterium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75CA38" w14:textId="77777777" w:rsidR="00450B7A" w:rsidRPr="00731D17" w:rsidRDefault="00450B7A" w:rsidP="00731D1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31D17">
              <w:rPr>
                <w:rFonts w:ascii="Arial" w:hAnsi="Arial" w:cs="Arial"/>
                <w:b/>
                <w:iCs/>
                <w:sz w:val="24"/>
                <w:szCs w:val="24"/>
              </w:rPr>
              <w:t>Waga w %</w:t>
            </w:r>
          </w:p>
        </w:tc>
      </w:tr>
      <w:tr w:rsidR="007316B9" w:rsidRPr="00731D17" w14:paraId="192E4147" w14:textId="77777777" w:rsidTr="007316B9">
        <w:trPr>
          <w:trHeight w:val="1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DD9858A" w14:textId="2610F9AE" w:rsidR="007316B9" w:rsidRPr="00731D17" w:rsidRDefault="007316B9" w:rsidP="00731D17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31D17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CE4E436" w14:textId="63EEC076" w:rsidR="007316B9" w:rsidRPr="00731D17" w:rsidRDefault="007316B9" w:rsidP="00731D17">
            <w:pPr>
              <w:spacing w:before="60" w:after="6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31D17">
              <w:rPr>
                <w:rFonts w:ascii="Arial" w:hAnsi="Arial" w:cs="Arial"/>
                <w:iCs/>
                <w:sz w:val="24"/>
                <w:szCs w:val="24"/>
              </w:rPr>
              <w:t>Cena</w:t>
            </w:r>
            <w:r w:rsidRPr="00731D17">
              <w:rPr>
                <w:rFonts w:ascii="Arial" w:hAnsi="Arial" w:cs="Arial"/>
                <w:sz w:val="24"/>
                <w:szCs w:val="24"/>
              </w:rPr>
              <w:t xml:space="preserve"> całkowita brutto 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413DDBB" w14:textId="257EB5C1" w:rsidR="007316B9" w:rsidRPr="00731D17" w:rsidRDefault="008A012F" w:rsidP="00731D17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7316B9" w:rsidRPr="00731D17" w14:paraId="449E5C02" w14:textId="77777777" w:rsidTr="007316B9">
        <w:trPr>
          <w:trHeight w:val="2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8AFB50" w14:textId="6F72B672" w:rsidR="007316B9" w:rsidRPr="00731D17" w:rsidRDefault="007316B9" w:rsidP="00731D17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31D17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D80095" w14:textId="63D5D35B" w:rsidR="007316B9" w:rsidRPr="00731D17" w:rsidRDefault="008A012F" w:rsidP="00731D17">
            <w:pPr>
              <w:spacing w:before="60" w:after="6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realizacji 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B29C5" w14:textId="315D6B79" w:rsidR="007316B9" w:rsidRPr="00731D17" w:rsidRDefault="008A012F" w:rsidP="00731D17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316B9" w:rsidRPr="00731D17" w14:paraId="0291A13F" w14:textId="77777777" w:rsidTr="007316B9">
        <w:trPr>
          <w:trHeight w:val="2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3C92DE" w14:textId="67710836" w:rsidR="007316B9" w:rsidRPr="00731D17" w:rsidRDefault="007316B9" w:rsidP="00731D17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31D17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DB15D4" w14:textId="1971609A" w:rsidR="007316B9" w:rsidRPr="00731D17" w:rsidRDefault="007316B9" w:rsidP="008A012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731D17">
              <w:rPr>
                <w:rFonts w:ascii="Arial" w:hAnsi="Arial" w:cs="Arial"/>
                <w:iCs/>
                <w:sz w:val="24"/>
                <w:szCs w:val="24"/>
              </w:rPr>
              <w:t xml:space="preserve">Doświadczenie </w:t>
            </w:r>
            <w:r w:rsidR="00EB715B">
              <w:rPr>
                <w:rFonts w:ascii="Arial" w:hAnsi="Arial" w:cs="Arial"/>
                <w:iCs/>
                <w:sz w:val="24"/>
                <w:szCs w:val="24"/>
              </w:rPr>
              <w:t xml:space="preserve">głównego </w:t>
            </w:r>
            <w:r w:rsidR="008A012F">
              <w:rPr>
                <w:rFonts w:ascii="Arial" w:hAnsi="Arial" w:cs="Arial"/>
                <w:iCs/>
                <w:sz w:val="24"/>
                <w:szCs w:val="24"/>
              </w:rPr>
              <w:t>projektanta</w:t>
            </w:r>
            <w:r w:rsidRPr="00731D17">
              <w:rPr>
                <w:rFonts w:ascii="Arial" w:hAnsi="Arial" w:cs="Arial"/>
                <w:iCs/>
                <w:sz w:val="24"/>
                <w:szCs w:val="24"/>
              </w:rPr>
              <w:t xml:space="preserve"> (D)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15548" w14:textId="1B6BB3CA" w:rsidR="007316B9" w:rsidRPr="00731D17" w:rsidRDefault="008A012F" w:rsidP="00731D17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B248BB" w:rsidRPr="00731D17" w14:paraId="5397B260" w14:textId="77777777" w:rsidTr="007316B9">
        <w:trPr>
          <w:trHeight w:val="240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319A90" w14:textId="53A3F4C6" w:rsidR="00B248BB" w:rsidRPr="00731D17" w:rsidRDefault="00B248BB" w:rsidP="00731D17">
            <w:pPr>
              <w:spacing w:before="60" w:after="6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31D17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r w:rsidR="007316B9" w:rsidRPr="00731D1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036DCA" w14:textId="54B06897" w:rsidR="00B248BB" w:rsidRPr="00731D17" w:rsidRDefault="007316B9" w:rsidP="00731D17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31D17">
              <w:rPr>
                <w:rFonts w:ascii="Arial" w:hAnsi="Arial" w:cs="Arial"/>
                <w:iCs/>
                <w:sz w:val="24"/>
                <w:szCs w:val="24"/>
              </w:rPr>
              <w:fldChar w:fldCharType="begin"/>
            </w:r>
            <w:r w:rsidRPr="00731D17">
              <w:rPr>
                <w:rFonts w:ascii="Arial" w:hAnsi="Arial" w:cs="Arial"/>
                <w:iCs/>
                <w:sz w:val="24"/>
                <w:szCs w:val="24"/>
              </w:rPr>
              <w:instrText xml:space="preserve"> =SUM(ABOVE) </w:instrText>
            </w:r>
            <w:r w:rsidRPr="00731D17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731D17">
              <w:rPr>
                <w:rFonts w:ascii="Arial" w:hAnsi="Arial" w:cs="Arial"/>
                <w:iCs/>
                <w:noProof/>
                <w:sz w:val="24"/>
                <w:szCs w:val="24"/>
              </w:rPr>
              <w:t>100</w:t>
            </w:r>
            <w:r w:rsidRPr="00731D17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</w:tr>
    </w:tbl>
    <w:p w14:paraId="71090327" w14:textId="77777777" w:rsidR="00DD2154" w:rsidRPr="00731D17" w:rsidRDefault="00DD2154" w:rsidP="00857C6B">
      <w:pPr>
        <w:spacing w:before="120" w:after="120" w:line="276" w:lineRule="auto"/>
        <w:ind w:left="567"/>
        <w:rPr>
          <w:rFonts w:ascii="Arial" w:hAnsi="Arial" w:cs="Arial"/>
          <w:bCs/>
          <w:sz w:val="24"/>
          <w:szCs w:val="24"/>
        </w:rPr>
      </w:pPr>
      <w:r w:rsidRPr="00731D17">
        <w:rPr>
          <w:rFonts w:ascii="Arial" w:eastAsia="Calibri" w:hAnsi="Arial" w:cs="Arial"/>
          <w:bCs/>
          <w:sz w:val="24"/>
          <w:szCs w:val="24"/>
        </w:rPr>
        <w:t xml:space="preserve">Oceniane będą oferty, które nie podlegają odrzuceniu. Przyjmuje się, że 1% wagi kryterium = 1 punkt. </w:t>
      </w:r>
      <w:r w:rsidRPr="00731D17">
        <w:rPr>
          <w:rFonts w:ascii="Arial" w:hAnsi="Arial" w:cs="Arial"/>
          <w:iCs/>
          <w:sz w:val="24"/>
          <w:szCs w:val="24"/>
        </w:rPr>
        <w:t>Punktacja będzie obliczona z</w:t>
      </w:r>
      <w:r w:rsidRPr="00731D17">
        <w:rPr>
          <w:rFonts w:ascii="Arial" w:hAnsi="Arial" w:cs="Arial"/>
          <w:bCs/>
          <w:sz w:val="24"/>
          <w:szCs w:val="24"/>
        </w:rPr>
        <w:t xml:space="preserve"> dokładnością do dwóch miejsc po przecinku, a zaokrąglenia dokonane zgodnie z przyjętymi zasadami matematyki.</w:t>
      </w:r>
    </w:p>
    <w:p w14:paraId="60F1E565" w14:textId="71CC328A" w:rsidR="00450B7A" w:rsidRPr="00731D17" w:rsidRDefault="0010410B" w:rsidP="007A5AF9">
      <w:pPr>
        <w:pStyle w:val="Akapitzlist"/>
        <w:numPr>
          <w:ilvl w:val="1"/>
          <w:numId w:val="17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</w:rPr>
      </w:pPr>
      <w:r w:rsidRPr="00857C6B">
        <w:rPr>
          <w:rFonts w:ascii="Arial" w:eastAsia="Calibri" w:hAnsi="Arial" w:cs="Arial"/>
          <w:color w:val="000000"/>
          <w:sz w:val="24"/>
          <w:szCs w:val="24"/>
        </w:rPr>
        <w:t>K</w:t>
      </w:r>
      <w:r w:rsidR="00450B7A" w:rsidRPr="00857C6B">
        <w:rPr>
          <w:rFonts w:ascii="Arial" w:eastAsia="Calibri" w:hAnsi="Arial" w:cs="Arial"/>
          <w:color w:val="000000"/>
          <w:sz w:val="24"/>
          <w:szCs w:val="24"/>
        </w:rPr>
        <w:t>ryterium</w:t>
      </w:r>
      <w:r w:rsidR="00450B7A" w:rsidRPr="00731D1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50B7A" w:rsidRPr="00731D17">
        <w:rPr>
          <w:rFonts w:ascii="Arial" w:hAnsi="Arial" w:cs="Arial"/>
          <w:b/>
          <w:sz w:val="24"/>
          <w:szCs w:val="24"/>
          <w:lang w:eastAsia="ar-SA"/>
        </w:rPr>
        <w:t>„Cena całkowita brutto”</w:t>
      </w:r>
      <w:r w:rsidR="00450B7A" w:rsidRPr="00731D17">
        <w:rPr>
          <w:rFonts w:ascii="Arial" w:hAnsi="Arial" w:cs="Arial"/>
          <w:sz w:val="24"/>
          <w:szCs w:val="24"/>
          <w:lang w:eastAsia="ar-SA"/>
        </w:rPr>
        <w:t xml:space="preserve"> (C)  - waga </w:t>
      </w:r>
      <w:r w:rsidR="008A012F">
        <w:rPr>
          <w:rFonts w:ascii="Arial" w:hAnsi="Arial" w:cs="Arial"/>
          <w:b/>
          <w:sz w:val="24"/>
          <w:szCs w:val="24"/>
          <w:lang w:eastAsia="ar-SA"/>
        </w:rPr>
        <w:t>60</w:t>
      </w:r>
      <w:r w:rsidR="00450B7A" w:rsidRPr="00731D17">
        <w:rPr>
          <w:rFonts w:ascii="Arial" w:hAnsi="Arial" w:cs="Arial"/>
          <w:b/>
          <w:sz w:val="24"/>
          <w:szCs w:val="24"/>
          <w:lang w:eastAsia="ar-SA"/>
        </w:rPr>
        <w:t xml:space="preserve"> %</w:t>
      </w:r>
      <w:r w:rsidR="00450B7A" w:rsidRPr="00731D17">
        <w:rPr>
          <w:rFonts w:ascii="Arial" w:hAnsi="Arial" w:cs="Arial"/>
          <w:sz w:val="24"/>
          <w:szCs w:val="24"/>
        </w:rPr>
        <w:t xml:space="preserve"> </w:t>
      </w:r>
    </w:p>
    <w:p w14:paraId="3AFA44D6" w14:textId="5DFFB1A5" w:rsidR="00450B7A" w:rsidRPr="00731D17" w:rsidRDefault="00450B7A" w:rsidP="00857C6B">
      <w:pPr>
        <w:spacing w:before="120" w:after="120" w:line="276" w:lineRule="auto"/>
        <w:ind w:left="993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W </w:t>
      </w:r>
      <w:r w:rsidRPr="00857C6B">
        <w:rPr>
          <w:rFonts w:ascii="Arial" w:eastAsia="Calibri" w:hAnsi="Arial" w:cs="Arial"/>
          <w:bCs/>
          <w:sz w:val="24"/>
          <w:szCs w:val="24"/>
        </w:rPr>
        <w:t>kryterium</w:t>
      </w:r>
      <w:r w:rsidRPr="00731D17">
        <w:rPr>
          <w:rFonts w:ascii="Arial" w:hAnsi="Arial" w:cs="Arial"/>
          <w:sz w:val="24"/>
          <w:szCs w:val="24"/>
        </w:rPr>
        <w:t xml:space="preserve"> „Cena całkowita brutto” oferta może otrzymać maksymalnie </w:t>
      </w:r>
      <w:r w:rsidR="008A012F">
        <w:rPr>
          <w:rFonts w:ascii="Arial" w:hAnsi="Arial" w:cs="Arial"/>
          <w:b/>
          <w:sz w:val="24"/>
          <w:szCs w:val="24"/>
        </w:rPr>
        <w:t>60</w:t>
      </w:r>
      <w:r w:rsidRPr="00731D17">
        <w:rPr>
          <w:rFonts w:ascii="Arial" w:hAnsi="Arial" w:cs="Arial"/>
          <w:b/>
          <w:sz w:val="24"/>
          <w:szCs w:val="24"/>
        </w:rPr>
        <w:t xml:space="preserve"> pkt.</w:t>
      </w:r>
      <w:r w:rsidRPr="00731D17">
        <w:rPr>
          <w:rFonts w:ascii="Arial" w:hAnsi="Arial" w:cs="Arial"/>
          <w:sz w:val="24"/>
          <w:szCs w:val="24"/>
        </w:rPr>
        <w:t xml:space="preserve"> </w:t>
      </w:r>
    </w:p>
    <w:p w14:paraId="2E2F9ADD" w14:textId="77777777" w:rsidR="00450B7A" w:rsidRPr="00731D17" w:rsidRDefault="00450B7A" w:rsidP="00857C6B">
      <w:pPr>
        <w:spacing w:before="120" w:after="120" w:line="276" w:lineRule="auto"/>
        <w:ind w:left="993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Do </w:t>
      </w:r>
      <w:r w:rsidRPr="00857C6B">
        <w:rPr>
          <w:rFonts w:ascii="Arial" w:eastAsia="Calibri" w:hAnsi="Arial" w:cs="Arial"/>
          <w:bCs/>
          <w:sz w:val="24"/>
          <w:szCs w:val="24"/>
        </w:rPr>
        <w:t>oceny</w:t>
      </w:r>
      <w:r w:rsidRPr="00731D17">
        <w:rPr>
          <w:rFonts w:ascii="Arial" w:hAnsi="Arial" w:cs="Arial"/>
          <w:sz w:val="24"/>
          <w:szCs w:val="24"/>
        </w:rPr>
        <w:t xml:space="preserve"> oferty w tym kryterium Zamawiający przyjmie cenę całkowitą brutto zaoferowaną przez Wykonawcę w Formularzu oferty (Załącznik nr 3 do SWZ).</w:t>
      </w:r>
    </w:p>
    <w:p w14:paraId="17E0CAC1" w14:textId="77777777" w:rsidR="00450B7A" w:rsidRPr="00731D17" w:rsidRDefault="00450B7A" w:rsidP="00857C6B">
      <w:pPr>
        <w:spacing w:before="120" w:after="120" w:line="276" w:lineRule="auto"/>
        <w:ind w:left="993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Punkty w tym</w:t>
      </w:r>
      <w:r w:rsidR="00B248BB"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sz w:val="24"/>
          <w:szCs w:val="24"/>
        </w:rPr>
        <w:t>kryterium zostaną obliczone wg następującego wzoru:</w:t>
      </w:r>
    </w:p>
    <w:p w14:paraId="25CF04E3" w14:textId="2E48C7DF" w:rsidR="00697C1F" w:rsidRPr="00731D17" w:rsidRDefault="00697C1F" w:rsidP="00731D17">
      <w:pPr>
        <w:tabs>
          <w:tab w:val="left" w:pos="1648"/>
        </w:tabs>
        <w:spacing w:after="0" w:line="276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color w:val="000000"/>
              <w:sz w:val="24"/>
              <w:szCs w:val="24"/>
              <w:lang w:eastAsia="pl-PL"/>
            </w:rPr>
            <m:t xml:space="preserve">C= </m:t>
          </m:r>
          <m:f>
            <m:fPr>
              <m:ctrl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pl-PL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pl-PL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color w:val="000000"/>
              <w:sz w:val="24"/>
              <w:szCs w:val="24"/>
              <w:lang w:eastAsia="pl-PL"/>
            </w:rPr>
            <m:t xml:space="preserve"> ×60</m:t>
          </m:r>
        </m:oMath>
      </m:oMathPara>
    </w:p>
    <w:p w14:paraId="11FB49D7" w14:textId="77777777" w:rsidR="00450B7A" w:rsidRPr="00731D17" w:rsidRDefault="00697C1F" w:rsidP="00857C6B">
      <w:pPr>
        <w:spacing w:before="120" w:after="120" w:line="276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57C6B">
        <w:rPr>
          <w:rFonts w:ascii="Arial" w:eastAsia="Calibri" w:hAnsi="Arial" w:cs="Arial"/>
          <w:bCs/>
          <w:sz w:val="24"/>
          <w:szCs w:val="24"/>
        </w:rPr>
        <w:t>Gdzie</w:t>
      </w:r>
      <w:r w:rsidRPr="00731D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704C7A9E" w14:textId="77777777" w:rsidR="00450B7A" w:rsidRPr="00731D17" w:rsidRDefault="00450B7A" w:rsidP="00857C6B">
      <w:pPr>
        <w:spacing w:before="120" w:after="120" w:line="276" w:lineRule="auto"/>
        <w:ind w:left="993"/>
        <w:rPr>
          <w:rFonts w:ascii="Arial" w:eastAsia="Calibri" w:hAnsi="Arial" w:cs="Arial"/>
          <w:bCs/>
          <w:sz w:val="24"/>
          <w:szCs w:val="24"/>
        </w:rPr>
      </w:pPr>
      <w:r w:rsidRPr="00731D17">
        <w:rPr>
          <w:rFonts w:ascii="Arial" w:eastAsia="Calibri" w:hAnsi="Arial" w:cs="Arial"/>
          <w:bCs/>
          <w:sz w:val="24"/>
          <w:szCs w:val="24"/>
        </w:rPr>
        <w:t>C – liczba punktów badanej oferty uzyskana w ww. kryterium;</w:t>
      </w:r>
    </w:p>
    <w:p w14:paraId="41090479" w14:textId="77777777" w:rsidR="00450B7A" w:rsidRPr="00731D17" w:rsidRDefault="00450B7A" w:rsidP="00857C6B">
      <w:pPr>
        <w:spacing w:before="120" w:after="120" w:line="276" w:lineRule="auto"/>
        <w:ind w:left="993"/>
        <w:rPr>
          <w:rFonts w:ascii="Arial" w:eastAsia="Calibri" w:hAnsi="Arial" w:cs="Arial"/>
          <w:bCs/>
          <w:sz w:val="24"/>
          <w:szCs w:val="24"/>
        </w:rPr>
      </w:pPr>
      <w:r w:rsidRPr="00731D17">
        <w:rPr>
          <w:rFonts w:ascii="Arial" w:eastAsia="Calibri" w:hAnsi="Arial" w:cs="Arial"/>
          <w:bCs/>
          <w:sz w:val="24"/>
          <w:szCs w:val="24"/>
        </w:rPr>
        <w:t>C</w:t>
      </w:r>
      <w:r w:rsidRPr="00731D17">
        <w:rPr>
          <w:rFonts w:ascii="Arial" w:eastAsia="Calibri" w:hAnsi="Arial" w:cs="Arial"/>
          <w:bCs/>
          <w:sz w:val="24"/>
          <w:szCs w:val="24"/>
          <w:vertAlign w:val="subscript"/>
        </w:rPr>
        <w:t>min</w:t>
      </w:r>
      <w:r w:rsidRPr="00731D17">
        <w:rPr>
          <w:rFonts w:ascii="Arial" w:eastAsia="Calibri" w:hAnsi="Arial" w:cs="Arial"/>
          <w:bCs/>
          <w:sz w:val="24"/>
          <w:szCs w:val="24"/>
        </w:rPr>
        <w:t xml:space="preserve"> - najniższa cena brutto oferty spośród ważnych ofert niepodlegających odrzuceniu;</w:t>
      </w:r>
    </w:p>
    <w:p w14:paraId="11FD6037" w14:textId="77777777" w:rsidR="00450B7A" w:rsidRPr="00731D17" w:rsidRDefault="00450B7A" w:rsidP="00857C6B">
      <w:pPr>
        <w:spacing w:before="120" w:after="120" w:line="276" w:lineRule="auto"/>
        <w:ind w:left="993"/>
        <w:rPr>
          <w:rFonts w:ascii="Arial" w:eastAsia="Calibri" w:hAnsi="Arial" w:cs="Arial"/>
          <w:bCs/>
          <w:sz w:val="24"/>
          <w:szCs w:val="24"/>
        </w:rPr>
      </w:pPr>
      <w:r w:rsidRPr="00731D17">
        <w:rPr>
          <w:rFonts w:ascii="Arial" w:eastAsia="Calibri" w:hAnsi="Arial" w:cs="Arial"/>
          <w:bCs/>
          <w:sz w:val="24"/>
          <w:szCs w:val="24"/>
        </w:rPr>
        <w:t>C</w:t>
      </w:r>
      <w:r w:rsidRPr="00731D17">
        <w:rPr>
          <w:rFonts w:ascii="Arial" w:eastAsia="Calibri" w:hAnsi="Arial" w:cs="Arial"/>
          <w:bCs/>
          <w:sz w:val="24"/>
          <w:szCs w:val="24"/>
          <w:vertAlign w:val="subscript"/>
        </w:rPr>
        <w:t>b</w:t>
      </w:r>
      <w:r w:rsidRPr="00731D17">
        <w:rPr>
          <w:rFonts w:ascii="Arial" w:eastAsia="Calibri" w:hAnsi="Arial" w:cs="Arial"/>
          <w:bCs/>
          <w:sz w:val="24"/>
          <w:szCs w:val="24"/>
        </w:rPr>
        <w:t xml:space="preserve"> - cena brutto oferty badanej.</w:t>
      </w:r>
    </w:p>
    <w:p w14:paraId="4060D1AE" w14:textId="77777777" w:rsidR="00DD2154" w:rsidRPr="00731D17" w:rsidRDefault="00DD2154" w:rsidP="00731D17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5D58E6C9" w14:textId="71CC9EB7" w:rsidR="00DB00E5" w:rsidRPr="00857C6B" w:rsidRDefault="008A012F" w:rsidP="007A5AF9">
      <w:pPr>
        <w:pStyle w:val="Akapitzlist"/>
        <w:numPr>
          <w:ilvl w:val="1"/>
          <w:numId w:val="17"/>
        </w:numPr>
        <w:spacing w:before="120" w:after="120" w:line="276" w:lineRule="auto"/>
        <w:ind w:left="993"/>
        <w:contextualSpacing w:val="0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Calibri" w:hAnsi="Arial" w:cs="Arial"/>
          <w:color w:val="000000"/>
          <w:sz w:val="24"/>
          <w:szCs w:val="24"/>
        </w:rPr>
        <w:t>Kryterium</w:t>
      </w:r>
      <w:r w:rsidR="00264176" w:rsidRPr="00731D1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264176" w:rsidRPr="00731D17">
        <w:rPr>
          <w:rFonts w:ascii="Arial" w:eastAsia="Times New Roman" w:hAnsi="Arial" w:cs="Arial"/>
          <w:b/>
          <w:sz w:val="24"/>
          <w:szCs w:val="24"/>
          <w:lang w:val="x-none" w:eastAsia="x-none"/>
        </w:rPr>
        <w:t>„</w:t>
      </w:r>
      <w:r>
        <w:rPr>
          <w:rFonts w:ascii="Arial" w:hAnsi="Arial" w:cs="Arial"/>
          <w:b/>
          <w:sz w:val="24"/>
          <w:szCs w:val="24"/>
        </w:rPr>
        <w:t>Termin realizacji</w:t>
      </w:r>
      <w:r w:rsidR="00264176" w:rsidRPr="00731D17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” </w:t>
      </w:r>
      <w:r w:rsidR="00926A78" w:rsidRPr="00731D17">
        <w:rPr>
          <w:rFonts w:ascii="Arial" w:eastAsia="Times New Roman" w:hAnsi="Arial" w:cs="Arial"/>
          <w:b/>
          <w:sz w:val="24"/>
          <w:szCs w:val="24"/>
          <w:lang w:eastAsia="x-none"/>
        </w:rPr>
        <w:t>(</w:t>
      </w:r>
      <w:r>
        <w:rPr>
          <w:rFonts w:ascii="Arial" w:eastAsia="Times New Roman" w:hAnsi="Arial" w:cs="Arial"/>
          <w:b/>
          <w:sz w:val="24"/>
          <w:szCs w:val="24"/>
          <w:lang w:eastAsia="x-none"/>
        </w:rPr>
        <w:t>T</w:t>
      </w:r>
      <w:r w:rsidR="00926A78" w:rsidRPr="00731D17">
        <w:rPr>
          <w:rFonts w:ascii="Arial" w:eastAsia="Times New Roman" w:hAnsi="Arial" w:cs="Arial"/>
          <w:b/>
          <w:sz w:val="24"/>
          <w:szCs w:val="24"/>
          <w:lang w:eastAsia="x-none"/>
        </w:rPr>
        <w:t>)</w:t>
      </w:r>
      <w:r w:rsidR="00DB00E5" w:rsidRPr="00731D17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– </w:t>
      </w:r>
      <w:r w:rsidR="00DB00E5" w:rsidRPr="00731D17">
        <w:rPr>
          <w:rFonts w:ascii="Arial" w:eastAsia="Times New Roman" w:hAnsi="Arial" w:cs="Arial"/>
          <w:sz w:val="24"/>
          <w:szCs w:val="24"/>
          <w:lang w:eastAsia="x-none"/>
        </w:rPr>
        <w:t>waga</w:t>
      </w:r>
      <w:r w:rsidR="00DB00E5" w:rsidRPr="00731D17">
        <w:rPr>
          <w:rFonts w:ascii="Arial" w:eastAsia="Times New Roman" w:hAnsi="Arial" w:cs="Arial"/>
          <w:b/>
          <w:sz w:val="24"/>
          <w:szCs w:val="24"/>
          <w:lang w:eastAsia="x-none"/>
        </w:rPr>
        <w:t> </w:t>
      </w:r>
      <w:r>
        <w:rPr>
          <w:rFonts w:ascii="Arial" w:eastAsia="Times New Roman" w:hAnsi="Arial" w:cs="Arial"/>
          <w:b/>
          <w:sz w:val="24"/>
          <w:szCs w:val="24"/>
          <w:lang w:eastAsia="x-none"/>
        </w:rPr>
        <w:t>20</w:t>
      </w:r>
      <w:r w:rsidR="00DB00E5" w:rsidRPr="00731D17">
        <w:rPr>
          <w:rFonts w:ascii="Arial" w:eastAsia="Times New Roman" w:hAnsi="Arial" w:cs="Arial"/>
          <w:b/>
          <w:sz w:val="24"/>
          <w:szCs w:val="24"/>
          <w:lang w:eastAsia="x-none"/>
        </w:rPr>
        <w:t>%.</w:t>
      </w:r>
    </w:p>
    <w:p w14:paraId="369AA069" w14:textId="41CB1C53" w:rsidR="00DB00E5" w:rsidRDefault="00DB00E5" w:rsidP="00857C6B">
      <w:pPr>
        <w:spacing w:before="120" w:after="120" w:line="276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857C6B">
        <w:rPr>
          <w:rFonts w:ascii="Arial" w:eastAsia="Calibri" w:hAnsi="Arial" w:cs="Arial"/>
          <w:bCs/>
          <w:sz w:val="24"/>
          <w:szCs w:val="24"/>
        </w:rPr>
        <w:t>Maksymalna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liczba punktów jaką można uzyskać w tym kryterium to </w:t>
      </w:r>
      <w:r w:rsidR="008A012F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Pr="00731D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pkt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4C3B95" w14:textId="727C86AA" w:rsidR="006D13E0" w:rsidRPr="006D13E0" w:rsidRDefault="006D13E0" w:rsidP="00857C6B">
      <w:pPr>
        <w:spacing w:before="120" w:after="120" w:line="276" w:lineRule="auto"/>
        <w:ind w:left="993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W tym kryterium punkty zostaną przyznane za łączny czas realizacji części 1</w:t>
      </w:r>
      <w:r w:rsidR="00275530">
        <w:rPr>
          <w:rFonts w:ascii="Arial" w:eastAsia="Times New Roman" w:hAnsi="Arial" w:cs="Arial"/>
          <w:sz w:val="24"/>
          <w:szCs w:val="24"/>
          <w:lang w:eastAsia="x-none"/>
        </w:rPr>
        <w:t xml:space="preserve"> (</w:t>
      </w:r>
      <w:r w:rsidR="00275530" w:rsidRPr="00275530">
        <w:rPr>
          <w:rFonts w:ascii="Arial" w:eastAsia="Times New Roman" w:hAnsi="Arial" w:cs="Arial"/>
          <w:sz w:val="24"/>
          <w:szCs w:val="24"/>
          <w:lang w:eastAsia="x-none"/>
        </w:rPr>
        <w:t xml:space="preserve">wykonanie koncepcji przedprojektowej) 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i części 2 </w:t>
      </w:r>
      <w:r w:rsidR="00275530">
        <w:rPr>
          <w:rFonts w:ascii="Arial" w:eastAsia="Times New Roman" w:hAnsi="Arial" w:cs="Arial"/>
          <w:sz w:val="24"/>
          <w:szCs w:val="24"/>
          <w:lang w:eastAsia="x-none"/>
        </w:rPr>
        <w:t>(</w:t>
      </w:r>
      <w:r w:rsidR="00275530" w:rsidRPr="00275530">
        <w:rPr>
          <w:rFonts w:ascii="Arial" w:eastAsia="Times New Roman" w:hAnsi="Arial" w:cs="Arial"/>
          <w:sz w:val="24"/>
          <w:szCs w:val="24"/>
          <w:lang w:eastAsia="x-none"/>
        </w:rPr>
        <w:t>wykonanie projektu budowlanego i wykonawczego wraz z przedmiarami i kosztorysami inwestorskimi)</w:t>
      </w:r>
      <w:r w:rsidR="00275530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x-none"/>
        </w:rPr>
        <w:t>etapu 1</w:t>
      </w:r>
      <w:r w:rsidR="00275530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(pierwszego) zamówienia </w:t>
      </w:r>
      <w:r w:rsidRPr="008A012F">
        <w:rPr>
          <w:rFonts w:ascii="Arial" w:hAnsi="Arial" w:cs="Arial"/>
          <w:color w:val="000000"/>
          <w:sz w:val="24"/>
          <w:szCs w:val="24"/>
        </w:rPr>
        <w:t xml:space="preserve">z wyłączeniem okresu </w:t>
      </w:r>
      <w:r>
        <w:rPr>
          <w:rFonts w:ascii="Arial" w:hAnsi="Arial" w:cs="Arial"/>
          <w:color w:val="000000"/>
          <w:sz w:val="24"/>
          <w:szCs w:val="24"/>
        </w:rPr>
        <w:t xml:space="preserve">oczekiwania </w:t>
      </w:r>
      <w:r w:rsidRPr="008A012F">
        <w:rPr>
          <w:rFonts w:ascii="Arial" w:hAnsi="Arial" w:cs="Arial"/>
          <w:color w:val="000000"/>
          <w:sz w:val="24"/>
          <w:szCs w:val="24"/>
        </w:rPr>
        <w:t>na uzyskanie prawomoc</w:t>
      </w:r>
      <w:r>
        <w:rPr>
          <w:rFonts w:ascii="Arial" w:hAnsi="Arial" w:cs="Arial"/>
          <w:color w:val="000000"/>
          <w:sz w:val="24"/>
          <w:szCs w:val="24"/>
        </w:rPr>
        <w:t>nej decyzji pozwolenia na budowę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. </w:t>
      </w:r>
    </w:p>
    <w:p w14:paraId="307017FA" w14:textId="10624930" w:rsidR="008A012F" w:rsidRDefault="008A012F" w:rsidP="00857C6B">
      <w:pPr>
        <w:spacing w:before="120" w:after="120" w:line="276" w:lineRule="auto"/>
        <w:ind w:left="993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A01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Punkty </w:t>
      </w:r>
      <w:r w:rsidR="006D13E0">
        <w:rPr>
          <w:rFonts w:ascii="Arial" w:eastAsia="Times New Roman" w:hAnsi="Arial" w:cs="Arial"/>
          <w:sz w:val="24"/>
          <w:szCs w:val="24"/>
          <w:lang w:eastAsia="x-none"/>
        </w:rPr>
        <w:t xml:space="preserve">na podstawie deklaracji złożonej w Formularzu oferty </w:t>
      </w:r>
      <w:r w:rsidRPr="008A012F">
        <w:rPr>
          <w:rFonts w:ascii="Arial" w:eastAsia="Times New Roman" w:hAnsi="Arial" w:cs="Arial"/>
          <w:sz w:val="24"/>
          <w:szCs w:val="24"/>
          <w:lang w:val="x-none" w:eastAsia="x-none"/>
        </w:rPr>
        <w:t>zostaną przydzielone w następujący sposób:</w:t>
      </w:r>
    </w:p>
    <w:tbl>
      <w:tblPr>
        <w:tblW w:w="8221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3969"/>
      </w:tblGrid>
      <w:tr w:rsidR="008A012F" w:rsidRPr="008A012F" w14:paraId="0E1C5733" w14:textId="77777777" w:rsidTr="008A012F">
        <w:trPr>
          <w:trHeight w:val="72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7334" w14:textId="45D9C4C0" w:rsidR="008A012F" w:rsidRPr="008A012F" w:rsidRDefault="008A012F" w:rsidP="008A012F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Zadeklarowana i</w:t>
            </w:r>
            <w:r w:rsidRPr="008A012F">
              <w:rPr>
                <w:rFonts w:ascii="Arial" w:hAnsi="Arial" w:cs="Arial"/>
                <w:color w:val="000000"/>
                <w:sz w:val="24"/>
                <w:szCs w:val="24"/>
              </w:rPr>
              <w:t xml:space="preserve">lość tygodni z wyłączeniem okresu </w:t>
            </w:r>
            <w:r w:rsidR="00EB715B">
              <w:rPr>
                <w:rFonts w:ascii="Arial" w:hAnsi="Arial" w:cs="Arial"/>
                <w:color w:val="000000"/>
                <w:sz w:val="24"/>
                <w:szCs w:val="24"/>
              </w:rPr>
              <w:t xml:space="preserve">oczekiwania </w:t>
            </w:r>
            <w:r w:rsidRPr="008A012F">
              <w:rPr>
                <w:rFonts w:ascii="Arial" w:hAnsi="Arial" w:cs="Arial"/>
                <w:color w:val="000000"/>
                <w:sz w:val="24"/>
                <w:szCs w:val="24"/>
              </w:rPr>
              <w:t>na uzyskanie prawomoc</w:t>
            </w:r>
            <w:r w:rsidR="00EB715B">
              <w:rPr>
                <w:rFonts w:ascii="Arial" w:hAnsi="Arial" w:cs="Arial"/>
                <w:color w:val="000000"/>
                <w:sz w:val="24"/>
                <w:szCs w:val="24"/>
              </w:rPr>
              <w:t>nej decyzji pozwolenia na budowę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8D9" w14:textId="00E71565" w:rsidR="008A012F" w:rsidRPr="008A012F" w:rsidRDefault="008A012F" w:rsidP="008A012F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12F"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punktów przyznanych </w:t>
            </w:r>
            <w:r w:rsidR="00EB715B">
              <w:rPr>
                <w:rFonts w:ascii="Arial" w:hAnsi="Arial" w:cs="Arial"/>
                <w:color w:val="000000"/>
                <w:sz w:val="24"/>
                <w:szCs w:val="24"/>
              </w:rPr>
              <w:t xml:space="preserve">w </w:t>
            </w:r>
            <w:r w:rsidRPr="008A012F">
              <w:rPr>
                <w:rFonts w:ascii="Arial" w:hAnsi="Arial" w:cs="Arial"/>
                <w:color w:val="000000"/>
                <w:sz w:val="24"/>
                <w:szCs w:val="24"/>
              </w:rPr>
              <w:t>badanej ofercie w kryterium termin realizacji</w:t>
            </w:r>
            <w:r w:rsidR="00EB715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A012F" w:rsidRPr="008A012F" w14:paraId="574B7E61" w14:textId="77777777" w:rsidTr="008A012F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F540" w14:textId="7DC5DCEA" w:rsidR="008A012F" w:rsidRPr="008A012F" w:rsidRDefault="00EB715B" w:rsidP="00EB715B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0 – 14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B27" w14:textId="2AB8E589" w:rsidR="008A012F" w:rsidRPr="008A012F" w:rsidRDefault="00EB715B" w:rsidP="008A012F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 pkt</w:t>
            </w:r>
          </w:p>
        </w:tc>
      </w:tr>
      <w:tr w:rsidR="00EB715B" w:rsidRPr="008A012F" w14:paraId="77BE621A" w14:textId="77777777" w:rsidTr="008A012F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FFAD" w14:textId="1576B49F" w:rsidR="00EB715B" w:rsidRDefault="00EB715B" w:rsidP="008A012F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 – 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881B" w14:textId="05FBE94B" w:rsidR="00EB715B" w:rsidRPr="008A012F" w:rsidRDefault="00EB715B" w:rsidP="008A012F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pkt</w:t>
            </w:r>
          </w:p>
        </w:tc>
      </w:tr>
      <w:tr w:rsidR="008A012F" w:rsidRPr="008A012F" w14:paraId="07F08021" w14:textId="77777777" w:rsidTr="008A012F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8B5" w14:textId="161F0EFE" w:rsidR="008A012F" w:rsidRPr="008A012F" w:rsidRDefault="00EB715B" w:rsidP="008A012F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– 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5695" w14:textId="47327F28" w:rsidR="008A012F" w:rsidRPr="008A012F" w:rsidRDefault="00EB715B" w:rsidP="008A012F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 pkt</w:t>
            </w:r>
          </w:p>
        </w:tc>
      </w:tr>
    </w:tbl>
    <w:p w14:paraId="3C9C4EBC" w14:textId="3C2C65EF" w:rsidR="00B521C7" w:rsidRPr="00731D17" w:rsidRDefault="00B521C7" w:rsidP="00857C6B">
      <w:pPr>
        <w:spacing w:before="120" w:after="120" w:line="276" w:lineRule="auto"/>
        <w:ind w:left="993"/>
        <w:rPr>
          <w:rFonts w:ascii="Arial" w:hAnsi="Arial" w:cs="Arial"/>
          <w:bCs/>
          <w:sz w:val="24"/>
          <w:szCs w:val="24"/>
        </w:rPr>
      </w:pPr>
    </w:p>
    <w:p w14:paraId="5DE779C4" w14:textId="1B07B035" w:rsidR="006561BF" w:rsidRPr="00857C6B" w:rsidRDefault="006561BF" w:rsidP="007A5AF9">
      <w:pPr>
        <w:pStyle w:val="Akapitzlist"/>
        <w:numPr>
          <w:ilvl w:val="1"/>
          <w:numId w:val="17"/>
        </w:numPr>
        <w:spacing w:before="120" w:after="120" w:line="276" w:lineRule="auto"/>
        <w:ind w:left="993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57C6B">
        <w:rPr>
          <w:rFonts w:ascii="Arial" w:eastAsia="Calibri" w:hAnsi="Arial" w:cs="Arial"/>
          <w:color w:val="000000"/>
          <w:sz w:val="24"/>
          <w:szCs w:val="24"/>
          <w:lang w:val="x-none"/>
        </w:rPr>
        <w:t>Kryterium</w:t>
      </w:r>
      <w:r w:rsidRPr="00731D17">
        <w:rPr>
          <w:rFonts w:ascii="Arial" w:eastAsia="Calibri" w:hAnsi="Arial" w:cs="Arial"/>
          <w:bCs/>
          <w:sz w:val="24"/>
          <w:szCs w:val="24"/>
        </w:rPr>
        <w:t>:</w:t>
      </w:r>
      <w:r w:rsidRPr="00731D1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97039A" w:rsidRPr="00731D17">
        <w:rPr>
          <w:rFonts w:ascii="Arial" w:eastAsia="Calibri" w:hAnsi="Arial" w:cs="Arial"/>
          <w:b/>
          <w:bCs/>
          <w:sz w:val="24"/>
          <w:szCs w:val="24"/>
        </w:rPr>
        <w:t xml:space="preserve">Doświadczenie </w:t>
      </w:r>
      <w:r w:rsidR="00EB715B">
        <w:rPr>
          <w:rFonts w:ascii="Arial" w:eastAsia="Calibri" w:hAnsi="Arial" w:cs="Arial"/>
          <w:b/>
          <w:bCs/>
          <w:sz w:val="24"/>
          <w:szCs w:val="24"/>
        </w:rPr>
        <w:t xml:space="preserve">głównego </w:t>
      </w:r>
      <w:r w:rsidR="008A012F">
        <w:rPr>
          <w:rFonts w:ascii="Arial" w:eastAsia="Calibri" w:hAnsi="Arial" w:cs="Arial"/>
          <w:b/>
          <w:bCs/>
          <w:sz w:val="24"/>
          <w:szCs w:val="24"/>
        </w:rPr>
        <w:t>projektanta</w:t>
      </w:r>
      <w:r w:rsidRPr="00731D17">
        <w:rPr>
          <w:rFonts w:ascii="Arial" w:eastAsia="Calibri" w:hAnsi="Arial" w:cs="Arial"/>
          <w:b/>
          <w:bCs/>
          <w:sz w:val="24"/>
          <w:szCs w:val="24"/>
        </w:rPr>
        <w:t xml:space="preserve"> „D”</w:t>
      </w:r>
      <w:r w:rsidR="00421349" w:rsidRPr="00731D17">
        <w:rPr>
          <w:rFonts w:ascii="Arial" w:eastAsia="Calibri" w:hAnsi="Arial" w:cs="Arial"/>
          <w:b/>
          <w:bCs/>
          <w:sz w:val="24"/>
          <w:szCs w:val="24"/>
        </w:rPr>
        <w:t xml:space="preserve"> - waga</w:t>
      </w:r>
      <w:r w:rsidRPr="00731D1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A012F">
        <w:rPr>
          <w:rFonts w:ascii="Arial" w:eastAsia="Calibri" w:hAnsi="Arial" w:cs="Arial"/>
          <w:b/>
          <w:bCs/>
          <w:sz w:val="24"/>
          <w:szCs w:val="24"/>
        </w:rPr>
        <w:t>20</w:t>
      </w:r>
      <w:r w:rsidRPr="00731D17">
        <w:rPr>
          <w:rFonts w:ascii="Arial" w:eastAsia="Calibri" w:hAnsi="Arial" w:cs="Arial"/>
          <w:b/>
          <w:bCs/>
          <w:sz w:val="24"/>
          <w:szCs w:val="24"/>
        </w:rPr>
        <w:t xml:space="preserve">% </w:t>
      </w:r>
    </w:p>
    <w:p w14:paraId="1437298D" w14:textId="64F25FFF" w:rsidR="00421349" w:rsidRPr="00731D17" w:rsidRDefault="00421349" w:rsidP="00857C6B">
      <w:pPr>
        <w:spacing w:before="120" w:after="120" w:line="276" w:lineRule="auto"/>
        <w:ind w:left="993"/>
        <w:rPr>
          <w:rFonts w:ascii="Arial" w:hAnsi="Arial" w:cs="Arial"/>
          <w:noProof/>
          <w:sz w:val="24"/>
          <w:szCs w:val="24"/>
        </w:rPr>
      </w:pPr>
      <w:r w:rsidRPr="00731D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857C6B">
        <w:rPr>
          <w:rFonts w:ascii="Arial" w:hAnsi="Arial" w:cs="Arial"/>
          <w:iCs/>
          <w:sz w:val="24"/>
          <w:szCs w:val="24"/>
        </w:rPr>
        <w:t>ramach</w:t>
      </w:r>
      <w:r w:rsidRPr="00731D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ww. kryterium </w:t>
      </w:r>
      <w:r w:rsidRPr="00731D17">
        <w:rPr>
          <w:rFonts w:ascii="Arial" w:hAnsi="Arial" w:cs="Arial"/>
          <w:sz w:val="24"/>
          <w:szCs w:val="24"/>
        </w:rPr>
        <w:t>oferta może otrzymać</w:t>
      </w:r>
      <w:r w:rsidRPr="00731D17">
        <w:rPr>
          <w:rFonts w:ascii="Arial" w:hAnsi="Arial" w:cs="Arial"/>
          <w:noProof/>
          <w:sz w:val="24"/>
          <w:szCs w:val="24"/>
        </w:rPr>
        <w:t xml:space="preserve"> </w:t>
      </w:r>
      <w:r w:rsidRPr="00731D17">
        <w:rPr>
          <w:rFonts w:ascii="Arial" w:hAnsi="Arial" w:cs="Arial"/>
          <w:sz w:val="24"/>
          <w:szCs w:val="24"/>
        </w:rPr>
        <w:t xml:space="preserve">maksymalnie </w:t>
      </w:r>
      <w:r w:rsidR="008A012F">
        <w:rPr>
          <w:rFonts w:ascii="Arial" w:hAnsi="Arial" w:cs="Arial"/>
          <w:sz w:val="24"/>
          <w:szCs w:val="24"/>
        </w:rPr>
        <w:t>20</w:t>
      </w:r>
      <w:r w:rsidR="00FD44CA" w:rsidRPr="00731D17">
        <w:rPr>
          <w:rFonts w:ascii="Arial" w:hAnsi="Arial" w:cs="Arial"/>
          <w:sz w:val="24"/>
          <w:szCs w:val="24"/>
        </w:rPr>
        <w:t xml:space="preserve"> </w:t>
      </w:r>
      <w:r w:rsidRPr="00731D17">
        <w:rPr>
          <w:rFonts w:ascii="Arial" w:hAnsi="Arial" w:cs="Arial"/>
          <w:sz w:val="24"/>
          <w:szCs w:val="24"/>
        </w:rPr>
        <w:t>pkt</w:t>
      </w:r>
      <w:r w:rsidRPr="00731D17">
        <w:rPr>
          <w:rFonts w:ascii="Arial" w:hAnsi="Arial" w:cs="Arial"/>
          <w:noProof/>
          <w:sz w:val="24"/>
          <w:szCs w:val="24"/>
        </w:rPr>
        <w:t xml:space="preserve">. </w:t>
      </w:r>
    </w:p>
    <w:p w14:paraId="61D99210" w14:textId="353E1973" w:rsidR="0097039A" w:rsidRDefault="0097039A" w:rsidP="008A012F">
      <w:pPr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</w:rPr>
      </w:pPr>
      <w:r w:rsidRPr="00731D17">
        <w:rPr>
          <w:rFonts w:ascii="Arial" w:hAnsi="Arial" w:cs="Arial"/>
          <w:iCs/>
          <w:sz w:val="24"/>
          <w:szCs w:val="24"/>
        </w:rPr>
        <w:t xml:space="preserve">W 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ramach</w:t>
      </w:r>
      <w:r w:rsidRPr="00731D17">
        <w:rPr>
          <w:rFonts w:ascii="Arial" w:hAnsi="Arial" w:cs="Arial"/>
          <w:iCs/>
          <w:sz w:val="24"/>
          <w:szCs w:val="24"/>
        </w:rPr>
        <w:t xml:space="preserve"> tego kryterium ocenie podlegać będzie doświadczenie, osoby </w:t>
      </w:r>
      <w:r w:rsidR="00EB715B">
        <w:rPr>
          <w:rFonts w:ascii="Arial" w:hAnsi="Arial" w:cs="Arial"/>
          <w:iCs/>
          <w:sz w:val="24"/>
          <w:szCs w:val="24"/>
        </w:rPr>
        <w:t xml:space="preserve">głównego </w:t>
      </w:r>
      <w:r w:rsidRPr="00731D17">
        <w:rPr>
          <w:rFonts w:ascii="Arial" w:hAnsi="Arial" w:cs="Arial"/>
          <w:iCs/>
          <w:sz w:val="24"/>
          <w:szCs w:val="24"/>
        </w:rPr>
        <w:t>projekt</w:t>
      </w:r>
      <w:r w:rsidR="008A012F">
        <w:rPr>
          <w:rFonts w:ascii="Arial" w:hAnsi="Arial" w:cs="Arial"/>
          <w:iCs/>
          <w:sz w:val="24"/>
          <w:szCs w:val="24"/>
        </w:rPr>
        <w:t>anta, skierowanego</w:t>
      </w:r>
      <w:r w:rsidRPr="00731D17">
        <w:rPr>
          <w:rFonts w:ascii="Arial" w:hAnsi="Arial" w:cs="Arial"/>
          <w:iCs/>
          <w:sz w:val="24"/>
          <w:szCs w:val="24"/>
        </w:rPr>
        <w:t xml:space="preserve"> do realizacji przedmiotowego zamówienia, wskazane</w:t>
      </w:r>
      <w:r w:rsidR="008A012F">
        <w:rPr>
          <w:rFonts w:ascii="Arial" w:hAnsi="Arial" w:cs="Arial"/>
          <w:iCs/>
          <w:sz w:val="24"/>
          <w:szCs w:val="24"/>
        </w:rPr>
        <w:t>go</w:t>
      </w:r>
      <w:r w:rsidRPr="00731D17">
        <w:rPr>
          <w:rFonts w:ascii="Arial" w:hAnsi="Arial" w:cs="Arial"/>
          <w:iCs/>
          <w:sz w:val="24"/>
          <w:szCs w:val="24"/>
        </w:rPr>
        <w:t xml:space="preserve"> w </w:t>
      </w:r>
      <w:r w:rsidRPr="00731D17">
        <w:rPr>
          <w:rFonts w:ascii="Arial" w:hAnsi="Arial" w:cs="Arial"/>
          <w:b/>
          <w:iCs/>
          <w:sz w:val="24"/>
          <w:szCs w:val="24"/>
        </w:rPr>
        <w:t>Załączniku nr 8</w:t>
      </w:r>
      <w:r w:rsidR="008A012F">
        <w:rPr>
          <w:rFonts w:ascii="Arial" w:hAnsi="Arial" w:cs="Arial"/>
          <w:iCs/>
          <w:sz w:val="24"/>
          <w:szCs w:val="24"/>
        </w:rPr>
        <w:t xml:space="preserve"> do SWZ - Wykaz osób.</w:t>
      </w:r>
    </w:p>
    <w:p w14:paraId="72C54E25" w14:textId="6A40FBBA" w:rsidR="0097039A" w:rsidRPr="00731D17" w:rsidRDefault="0097039A" w:rsidP="00857C6B">
      <w:pPr>
        <w:spacing w:before="120" w:after="120" w:line="276" w:lineRule="auto"/>
        <w:ind w:left="993"/>
        <w:rPr>
          <w:rFonts w:ascii="Arial" w:hAnsi="Arial" w:cs="Arial"/>
          <w:sz w:val="24"/>
          <w:szCs w:val="24"/>
        </w:rPr>
      </w:pPr>
      <w:r w:rsidRPr="00DC0F9C">
        <w:rPr>
          <w:rFonts w:ascii="Arial" w:hAnsi="Arial" w:cs="Arial"/>
          <w:b/>
          <w:iCs/>
          <w:sz w:val="24"/>
          <w:szCs w:val="24"/>
        </w:rPr>
        <w:t>Wykaz</w:t>
      </w:r>
      <w:r w:rsidRPr="00DC0F9C">
        <w:rPr>
          <w:rFonts w:ascii="Arial" w:hAnsi="Arial" w:cs="Arial"/>
          <w:b/>
          <w:sz w:val="24"/>
          <w:szCs w:val="24"/>
        </w:rPr>
        <w:t xml:space="preserve"> osób w zakresie ww. kryterium oceny ofert nie podlega uzupełnieniu</w:t>
      </w:r>
      <w:r w:rsidRPr="00731D17">
        <w:rPr>
          <w:rFonts w:ascii="Arial" w:hAnsi="Arial" w:cs="Arial"/>
          <w:sz w:val="24"/>
          <w:szCs w:val="24"/>
        </w:rPr>
        <w:t>.</w:t>
      </w:r>
    </w:p>
    <w:p w14:paraId="1653D595" w14:textId="0EC1C619" w:rsidR="0097039A" w:rsidRDefault="008A012F" w:rsidP="00857C6B">
      <w:pPr>
        <w:spacing w:before="120" w:after="120" w:line="276" w:lineRule="auto"/>
        <w:ind w:left="993"/>
        <w:rPr>
          <w:rFonts w:ascii="Arial" w:hAnsi="Arial" w:cs="Arial"/>
          <w:sz w:val="24"/>
          <w:szCs w:val="24"/>
        </w:rPr>
      </w:pPr>
      <w:r w:rsidRPr="008A012F">
        <w:rPr>
          <w:rFonts w:ascii="Arial" w:hAnsi="Arial" w:cs="Arial"/>
          <w:sz w:val="24"/>
          <w:szCs w:val="24"/>
        </w:rPr>
        <w:t>Punkty zostaną przydzielone</w:t>
      </w:r>
      <w:r w:rsidR="00DC0F9C">
        <w:rPr>
          <w:rFonts w:ascii="Arial" w:hAnsi="Arial" w:cs="Arial"/>
          <w:sz w:val="24"/>
          <w:szCs w:val="24"/>
        </w:rPr>
        <w:t xml:space="preserve"> za dodatkowe doświadczenie ponad wskazane na spełnianie warunku udziału w postępowaniu. Za </w:t>
      </w:r>
      <w:r w:rsidR="00DC0F9C" w:rsidRPr="00DC0F9C">
        <w:rPr>
          <w:rFonts w:ascii="Arial" w:hAnsi="Arial" w:cs="Arial"/>
          <w:sz w:val="24"/>
          <w:szCs w:val="24"/>
        </w:rPr>
        <w:t xml:space="preserve">udokumentowane wykonanie projektu w zakresie </w:t>
      </w:r>
      <w:r w:rsidR="00275530">
        <w:rPr>
          <w:rFonts w:ascii="Arial" w:hAnsi="Arial" w:cs="Arial"/>
          <w:sz w:val="24"/>
          <w:szCs w:val="24"/>
        </w:rPr>
        <w:t>wykonania instalacji</w:t>
      </w:r>
      <w:r w:rsidR="00DC0F9C" w:rsidRPr="00DC0F9C">
        <w:rPr>
          <w:rFonts w:ascii="Arial" w:hAnsi="Arial" w:cs="Arial"/>
          <w:sz w:val="24"/>
          <w:szCs w:val="24"/>
        </w:rPr>
        <w:t xml:space="preserve"> </w:t>
      </w:r>
      <w:r w:rsidR="00275530">
        <w:rPr>
          <w:rFonts w:ascii="Arial" w:hAnsi="Arial" w:cs="Arial"/>
          <w:sz w:val="24"/>
          <w:szCs w:val="24"/>
        </w:rPr>
        <w:t>wentylacyjnej lub klimatyzacyjnej w obiekcie</w:t>
      </w:r>
      <w:r w:rsidR="00DC0F9C" w:rsidRPr="00DC0F9C">
        <w:rPr>
          <w:rFonts w:ascii="Arial" w:hAnsi="Arial" w:cs="Arial"/>
          <w:sz w:val="24"/>
          <w:szCs w:val="24"/>
        </w:rPr>
        <w:t xml:space="preserve"> o powierzchn</w:t>
      </w:r>
      <w:r w:rsidR="00DC0F9C">
        <w:rPr>
          <w:rFonts w:ascii="Arial" w:hAnsi="Arial" w:cs="Arial"/>
          <w:sz w:val="24"/>
          <w:szCs w:val="24"/>
        </w:rPr>
        <w:t>i całkowitej nie mniejszej niż 1 </w:t>
      </w:r>
      <w:r w:rsidR="00DC0F9C" w:rsidRPr="00DC0F9C">
        <w:rPr>
          <w:rFonts w:ascii="Arial" w:hAnsi="Arial" w:cs="Arial"/>
          <w:sz w:val="24"/>
          <w:szCs w:val="24"/>
        </w:rPr>
        <w:t>000 m</w:t>
      </w:r>
      <w:r w:rsidR="00DC0F9C" w:rsidRPr="00DC0F9C">
        <w:rPr>
          <w:rFonts w:ascii="Arial" w:hAnsi="Arial" w:cs="Arial"/>
          <w:sz w:val="24"/>
          <w:szCs w:val="24"/>
          <w:vertAlign w:val="superscript"/>
        </w:rPr>
        <w:t>2</w:t>
      </w:r>
      <w:r w:rsidR="00DC0F9C" w:rsidRPr="00DC0F9C">
        <w:rPr>
          <w:rFonts w:ascii="Arial" w:hAnsi="Arial" w:cs="Arial"/>
          <w:sz w:val="24"/>
          <w:szCs w:val="24"/>
        </w:rPr>
        <w:t xml:space="preserve"> każdy</w:t>
      </w:r>
      <w:r w:rsidR="00275530">
        <w:rPr>
          <w:rFonts w:ascii="Arial" w:hAnsi="Arial" w:cs="Arial"/>
          <w:sz w:val="24"/>
          <w:szCs w:val="24"/>
        </w:rPr>
        <w:t>.</w:t>
      </w:r>
      <w:r w:rsidR="00DC0F9C">
        <w:rPr>
          <w:rFonts w:ascii="Arial" w:hAnsi="Arial" w:cs="Arial"/>
          <w:sz w:val="24"/>
          <w:szCs w:val="24"/>
        </w:rPr>
        <w:t xml:space="preserve"> Zamawiający przyzna punkty</w:t>
      </w:r>
      <w:r w:rsidRPr="008A012F">
        <w:rPr>
          <w:rFonts w:ascii="Arial" w:hAnsi="Arial" w:cs="Arial"/>
          <w:sz w:val="24"/>
          <w:szCs w:val="24"/>
        </w:rPr>
        <w:t xml:space="preserve"> w następujący sposób:</w:t>
      </w:r>
    </w:p>
    <w:tbl>
      <w:tblPr>
        <w:tblW w:w="7655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969"/>
      </w:tblGrid>
      <w:tr w:rsidR="003967FE" w:rsidRPr="003967FE" w14:paraId="418D0AB6" w14:textId="77777777" w:rsidTr="003967FE">
        <w:trPr>
          <w:trHeight w:val="7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5941" w14:textId="2775F1D6" w:rsidR="003967FE" w:rsidRPr="003967FE" w:rsidRDefault="003967FE" w:rsidP="00DC0F9C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7FE">
              <w:rPr>
                <w:rFonts w:ascii="Arial" w:hAnsi="Arial" w:cs="Arial"/>
                <w:color w:val="000000"/>
                <w:sz w:val="24"/>
                <w:szCs w:val="24"/>
              </w:rPr>
              <w:t>Ilość obiektów budowlanych</w:t>
            </w:r>
            <w:r w:rsidR="0027553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75530" w:rsidRPr="00DC0F9C">
              <w:rPr>
                <w:rFonts w:ascii="Arial" w:hAnsi="Arial" w:cs="Arial"/>
                <w:sz w:val="24"/>
                <w:szCs w:val="24"/>
              </w:rPr>
              <w:t>o powierzchn</w:t>
            </w:r>
            <w:r w:rsidR="00275530">
              <w:rPr>
                <w:rFonts w:ascii="Arial" w:hAnsi="Arial" w:cs="Arial"/>
                <w:sz w:val="24"/>
                <w:szCs w:val="24"/>
              </w:rPr>
              <w:t>i całkowitej nie mniejszej niż 1 </w:t>
            </w:r>
            <w:r w:rsidR="00275530" w:rsidRPr="00DC0F9C">
              <w:rPr>
                <w:rFonts w:ascii="Arial" w:hAnsi="Arial" w:cs="Arial"/>
                <w:sz w:val="24"/>
                <w:szCs w:val="24"/>
              </w:rPr>
              <w:t>000 m</w:t>
            </w:r>
            <w:r w:rsidR="00275530" w:rsidRPr="00DC0F9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DCDF" w14:textId="77777777" w:rsidR="003967FE" w:rsidRPr="003967FE" w:rsidRDefault="003967FE" w:rsidP="00DC0F9C">
            <w:pPr>
              <w:spacing w:line="2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7FE">
              <w:rPr>
                <w:rFonts w:ascii="Arial" w:hAnsi="Arial" w:cs="Arial"/>
                <w:color w:val="000000"/>
                <w:sz w:val="24"/>
                <w:szCs w:val="24"/>
              </w:rPr>
              <w:t>Liczba punktów przyznanych badanej ofercie w kryterium  doświadczenie</w:t>
            </w:r>
          </w:p>
        </w:tc>
      </w:tr>
      <w:tr w:rsidR="003967FE" w:rsidRPr="003967FE" w14:paraId="590C08A6" w14:textId="77777777" w:rsidTr="003967F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CEB1" w14:textId="2FC359FE" w:rsidR="003967FE" w:rsidRPr="003967FE" w:rsidRDefault="00C718FB" w:rsidP="003967FE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4FB0" w14:textId="77777777" w:rsidR="003967FE" w:rsidRPr="003967FE" w:rsidRDefault="003967FE" w:rsidP="003967FE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7F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967FE" w:rsidRPr="003967FE" w14:paraId="199448CF" w14:textId="77777777" w:rsidTr="003967F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AFEE" w14:textId="2A3CDA66" w:rsidR="003967FE" w:rsidRPr="003967FE" w:rsidRDefault="00C718FB" w:rsidP="003967FE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1F51" w14:textId="77777777" w:rsidR="003967FE" w:rsidRPr="003967FE" w:rsidRDefault="003967FE" w:rsidP="003967FE">
            <w:pPr>
              <w:spacing w:after="0" w:line="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7FE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14:paraId="29357D96" w14:textId="5A9EE4A8" w:rsidR="0097039A" w:rsidRPr="00731D17" w:rsidRDefault="0097039A" w:rsidP="00857C6B">
      <w:pPr>
        <w:spacing w:before="120" w:after="120" w:line="276" w:lineRule="auto"/>
        <w:ind w:left="993"/>
        <w:rPr>
          <w:rFonts w:ascii="Arial" w:hAnsi="Arial" w:cs="Arial"/>
          <w:sz w:val="24"/>
          <w:szCs w:val="24"/>
        </w:rPr>
      </w:pPr>
      <w:r w:rsidRPr="00857C6B">
        <w:rPr>
          <w:rFonts w:ascii="Arial" w:hAnsi="Arial" w:cs="Arial"/>
          <w:iCs/>
          <w:sz w:val="24"/>
          <w:szCs w:val="24"/>
        </w:rPr>
        <w:t>Zamawiający</w:t>
      </w:r>
      <w:r w:rsidRPr="00731D17">
        <w:rPr>
          <w:rFonts w:ascii="Arial" w:hAnsi="Arial" w:cs="Arial"/>
          <w:sz w:val="24"/>
          <w:szCs w:val="24"/>
        </w:rPr>
        <w:t xml:space="preserve"> nie dopuszcza możliwości wpisania do wykazu tych samych projektów, które zostaną przez Wykonawcę wskazane jako te na potwierdzenie spełniania warunku</w:t>
      </w:r>
      <w:r w:rsidR="006A6C6D" w:rsidRPr="00731D17">
        <w:rPr>
          <w:rFonts w:ascii="Arial" w:hAnsi="Arial" w:cs="Arial"/>
          <w:sz w:val="24"/>
          <w:szCs w:val="24"/>
        </w:rPr>
        <w:t xml:space="preserve"> udziału </w:t>
      </w:r>
      <w:r w:rsidR="00C718FB">
        <w:rPr>
          <w:rFonts w:ascii="Arial" w:hAnsi="Arial" w:cs="Arial"/>
          <w:sz w:val="24"/>
          <w:szCs w:val="24"/>
        </w:rPr>
        <w:t>w postępowaniu.</w:t>
      </w:r>
    </w:p>
    <w:p w14:paraId="6F3C67AB" w14:textId="77777777" w:rsidR="00294841" w:rsidRPr="00731D17" w:rsidRDefault="00294841" w:rsidP="00731D17">
      <w:pPr>
        <w:pStyle w:val="Akapitzlist"/>
        <w:shd w:val="clear" w:color="auto" w:fill="FFFFFF"/>
        <w:tabs>
          <w:tab w:val="left" w:pos="709"/>
        </w:tabs>
        <w:overflowPunct w:val="0"/>
        <w:autoSpaceDE w:val="0"/>
        <w:spacing w:line="276" w:lineRule="auto"/>
        <w:ind w:left="360" w:firstLine="633"/>
        <w:textAlignment w:val="baseline"/>
        <w:rPr>
          <w:rFonts w:ascii="Arial" w:hAnsi="Arial" w:cs="Arial"/>
          <w:noProof/>
          <w:sz w:val="24"/>
          <w:szCs w:val="24"/>
        </w:rPr>
      </w:pPr>
      <w:r w:rsidRPr="00731D17">
        <w:rPr>
          <w:rFonts w:ascii="Arial" w:hAnsi="Arial" w:cs="Arial"/>
          <w:noProof/>
          <w:sz w:val="24"/>
          <w:szCs w:val="24"/>
        </w:rPr>
        <w:t>UWAGA:</w:t>
      </w:r>
    </w:p>
    <w:p w14:paraId="7B61F07F" w14:textId="6D865E4F" w:rsidR="00294841" w:rsidRPr="00731D17" w:rsidRDefault="00294841" w:rsidP="00857C6B">
      <w:pPr>
        <w:spacing w:before="120" w:after="120" w:line="276" w:lineRule="auto"/>
        <w:ind w:left="993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noProof/>
          <w:sz w:val="24"/>
          <w:szCs w:val="24"/>
        </w:rPr>
        <w:t xml:space="preserve">W </w:t>
      </w:r>
      <w:r w:rsidRPr="00731D17">
        <w:rPr>
          <w:rFonts w:ascii="Arial" w:hAnsi="Arial" w:cs="Arial"/>
          <w:sz w:val="24"/>
          <w:szCs w:val="24"/>
        </w:rPr>
        <w:t xml:space="preserve">przypadku wskazania więcej niż jednej osoby jako </w:t>
      </w:r>
      <w:r w:rsidR="000B684B">
        <w:rPr>
          <w:rFonts w:ascii="Arial" w:hAnsi="Arial" w:cs="Arial"/>
          <w:sz w:val="24"/>
          <w:szCs w:val="24"/>
        </w:rPr>
        <w:t xml:space="preserve">głównego </w:t>
      </w:r>
      <w:r w:rsidR="003967FE">
        <w:rPr>
          <w:rFonts w:ascii="Arial" w:hAnsi="Arial" w:cs="Arial"/>
          <w:sz w:val="24"/>
          <w:szCs w:val="24"/>
        </w:rPr>
        <w:t>projektanta</w:t>
      </w:r>
      <w:r w:rsidRPr="00731D17">
        <w:rPr>
          <w:rFonts w:ascii="Arial" w:hAnsi="Arial" w:cs="Arial"/>
          <w:sz w:val="24"/>
          <w:szCs w:val="24"/>
        </w:rPr>
        <w:t xml:space="preserve"> ocenie w kryterium oceny ofert podlegało będzie doświadczenie jedynie jednego z </w:t>
      </w:r>
      <w:r w:rsidR="000B684B">
        <w:rPr>
          <w:rFonts w:ascii="Arial" w:hAnsi="Arial" w:cs="Arial"/>
          <w:sz w:val="24"/>
          <w:szCs w:val="24"/>
        </w:rPr>
        <w:t>projektanta</w:t>
      </w:r>
      <w:r w:rsidRPr="00731D17">
        <w:rPr>
          <w:rFonts w:ascii="Arial" w:hAnsi="Arial" w:cs="Arial"/>
          <w:sz w:val="24"/>
          <w:szCs w:val="24"/>
        </w:rPr>
        <w:t xml:space="preserve">, w związku z tym w Wykaz osób – kryterium oceny ofert </w:t>
      </w:r>
      <w:r w:rsidRPr="00731D17">
        <w:rPr>
          <w:rFonts w:ascii="Arial" w:hAnsi="Arial" w:cs="Arial"/>
          <w:b/>
          <w:sz w:val="24"/>
          <w:szCs w:val="24"/>
        </w:rPr>
        <w:t>Załącznik nr 8</w:t>
      </w:r>
      <w:r w:rsidRPr="00731D17">
        <w:rPr>
          <w:rFonts w:ascii="Arial" w:hAnsi="Arial" w:cs="Arial"/>
          <w:sz w:val="24"/>
          <w:szCs w:val="24"/>
        </w:rPr>
        <w:t xml:space="preserve"> do SWZ należy wpisać tylko jednego </w:t>
      </w:r>
      <w:r w:rsidR="000B684B">
        <w:rPr>
          <w:rFonts w:ascii="Arial" w:hAnsi="Arial" w:cs="Arial"/>
          <w:sz w:val="24"/>
          <w:szCs w:val="24"/>
        </w:rPr>
        <w:t xml:space="preserve">głównego </w:t>
      </w:r>
      <w:r w:rsidR="003967FE">
        <w:rPr>
          <w:rFonts w:ascii="Arial" w:hAnsi="Arial" w:cs="Arial"/>
          <w:sz w:val="24"/>
          <w:szCs w:val="24"/>
        </w:rPr>
        <w:t>projektanta</w:t>
      </w:r>
      <w:r w:rsidRPr="00731D17">
        <w:rPr>
          <w:rFonts w:ascii="Arial" w:hAnsi="Arial" w:cs="Arial"/>
          <w:sz w:val="24"/>
          <w:szCs w:val="24"/>
        </w:rPr>
        <w:t xml:space="preserve">. </w:t>
      </w:r>
    </w:p>
    <w:p w14:paraId="77542F32" w14:textId="35E75988" w:rsidR="00294841" w:rsidRPr="00731D17" w:rsidRDefault="00294841" w:rsidP="00857C6B">
      <w:pPr>
        <w:spacing w:before="120" w:after="120" w:line="276" w:lineRule="auto"/>
        <w:ind w:left="993"/>
        <w:rPr>
          <w:rFonts w:ascii="Arial" w:hAnsi="Arial" w:cs="Arial"/>
          <w:noProof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W przypadku wpisania więcej niż jednego </w:t>
      </w:r>
      <w:r w:rsidR="003967FE">
        <w:rPr>
          <w:rFonts w:ascii="Arial" w:hAnsi="Arial" w:cs="Arial"/>
          <w:sz w:val="24"/>
          <w:szCs w:val="24"/>
        </w:rPr>
        <w:t>projektanta</w:t>
      </w:r>
      <w:r w:rsidRPr="00731D17">
        <w:rPr>
          <w:rFonts w:ascii="Arial" w:hAnsi="Arial" w:cs="Arial"/>
          <w:sz w:val="24"/>
          <w:szCs w:val="24"/>
        </w:rPr>
        <w:t xml:space="preserve"> ocenie będzie podlegało doświadczeni</w:t>
      </w:r>
      <w:r w:rsidRPr="00731D17">
        <w:rPr>
          <w:rFonts w:ascii="Arial" w:hAnsi="Arial" w:cs="Arial"/>
          <w:noProof/>
          <w:sz w:val="24"/>
          <w:szCs w:val="24"/>
        </w:rPr>
        <w:t xml:space="preserve">e </w:t>
      </w:r>
      <w:r w:rsidR="003967FE">
        <w:rPr>
          <w:rFonts w:ascii="Arial" w:hAnsi="Arial" w:cs="Arial"/>
          <w:noProof/>
          <w:sz w:val="24"/>
          <w:szCs w:val="24"/>
        </w:rPr>
        <w:t>projektanta</w:t>
      </w:r>
      <w:r w:rsidRPr="00731D17">
        <w:rPr>
          <w:rFonts w:ascii="Arial" w:hAnsi="Arial" w:cs="Arial"/>
          <w:noProof/>
          <w:sz w:val="24"/>
          <w:szCs w:val="24"/>
        </w:rPr>
        <w:t xml:space="preserve"> ws</w:t>
      </w:r>
      <w:r w:rsidR="003917D7">
        <w:rPr>
          <w:rFonts w:ascii="Arial" w:hAnsi="Arial" w:cs="Arial"/>
          <w:noProof/>
          <w:sz w:val="24"/>
          <w:szCs w:val="24"/>
        </w:rPr>
        <w:t>kazanego jako pierwszego w ww. w</w:t>
      </w:r>
      <w:r w:rsidRPr="00731D17">
        <w:rPr>
          <w:rFonts w:ascii="Arial" w:hAnsi="Arial" w:cs="Arial"/>
          <w:noProof/>
          <w:sz w:val="24"/>
          <w:szCs w:val="24"/>
        </w:rPr>
        <w:t>ykazie.</w:t>
      </w:r>
    </w:p>
    <w:p w14:paraId="357F9938" w14:textId="7A65EC04" w:rsidR="00294841" w:rsidRPr="00731D17" w:rsidRDefault="00294841" w:rsidP="00857C6B">
      <w:pPr>
        <w:spacing w:before="120" w:after="120" w:line="276" w:lineRule="auto"/>
        <w:ind w:left="993"/>
        <w:rPr>
          <w:rFonts w:ascii="Arial" w:hAnsi="Arial" w:cs="Arial"/>
          <w:noProof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Doświadczenie</w:t>
      </w:r>
      <w:r w:rsidRPr="00731D17">
        <w:rPr>
          <w:rFonts w:ascii="Arial" w:hAnsi="Arial" w:cs="Arial"/>
          <w:noProof/>
          <w:sz w:val="24"/>
          <w:szCs w:val="24"/>
        </w:rPr>
        <w:t xml:space="preserve"> </w:t>
      </w:r>
      <w:r w:rsidR="003967FE">
        <w:rPr>
          <w:rFonts w:ascii="Arial" w:hAnsi="Arial" w:cs="Arial"/>
          <w:noProof/>
          <w:sz w:val="24"/>
          <w:szCs w:val="24"/>
        </w:rPr>
        <w:t>projektantów</w:t>
      </w:r>
      <w:r w:rsidRPr="00731D17">
        <w:rPr>
          <w:rFonts w:ascii="Arial" w:hAnsi="Arial" w:cs="Arial"/>
          <w:noProof/>
          <w:sz w:val="24"/>
          <w:szCs w:val="24"/>
        </w:rPr>
        <w:t xml:space="preserve"> nie będzie sumowane.</w:t>
      </w:r>
    </w:p>
    <w:p w14:paraId="773F7B43" w14:textId="77777777" w:rsidR="00DD2154" w:rsidRPr="00731D17" w:rsidRDefault="00DD2154" w:rsidP="007A5AF9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731D17">
        <w:rPr>
          <w:rFonts w:ascii="Arial" w:eastAsia="Calibri" w:hAnsi="Arial" w:cs="Arial"/>
          <w:color w:val="000000"/>
          <w:sz w:val="24"/>
          <w:szCs w:val="24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14:paraId="5968B68B" w14:textId="77777777" w:rsidR="00DF7405" w:rsidRPr="00731D17" w:rsidRDefault="00DF7405" w:rsidP="007A5AF9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rPr>
          <w:rFonts w:ascii="Arial" w:eastAsia="Calibri" w:hAnsi="Arial" w:cs="Arial"/>
          <w:sz w:val="24"/>
          <w:szCs w:val="24"/>
        </w:rPr>
      </w:pPr>
      <w:r w:rsidRPr="00731D1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Jeżeli nie będzie można wybrać najkorzystniejszej oferty z uwagi na to, że dwie lub </w:t>
      </w:r>
      <w:r w:rsidRPr="00857C6B">
        <w:rPr>
          <w:rFonts w:ascii="Arial" w:eastAsia="Calibri" w:hAnsi="Arial" w:cs="Arial"/>
          <w:color w:val="000000"/>
          <w:sz w:val="24"/>
          <w:szCs w:val="24"/>
        </w:rPr>
        <w:t>więcej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ofert </w:t>
      </w:r>
      <w:r w:rsidR="00BB49E3"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będzie 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przedstawia</w:t>
      </w:r>
      <w:r w:rsidR="00BB49E3" w:rsidRPr="00731D17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taki sam bilans ceny lub kosztu i innych kryteriów oceny ofert, </w:t>
      </w:r>
      <w:r w:rsidR="00BB49E3" w:rsidRPr="00731D1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amawiający wybier</w:t>
      </w:r>
      <w:r w:rsidR="0047216F" w:rsidRPr="00731D17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spośród tych ofert ofertę, która otrzymała najwyższą ocenę w kryterium o najwyższej wadze.</w:t>
      </w:r>
    </w:p>
    <w:p w14:paraId="212FE06B" w14:textId="77777777" w:rsidR="00DF7405" w:rsidRPr="00731D17" w:rsidRDefault="00DF7405" w:rsidP="007A5AF9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Jeżeli </w:t>
      </w:r>
      <w:r w:rsidRPr="00857C6B">
        <w:rPr>
          <w:rFonts w:ascii="Arial" w:eastAsia="Calibri" w:hAnsi="Arial" w:cs="Arial"/>
          <w:color w:val="000000"/>
          <w:sz w:val="24"/>
          <w:szCs w:val="24"/>
        </w:rPr>
        <w:t>oferty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otrzymały taką samą ocenę w</w:t>
      </w:r>
      <w:r w:rsidR="00BB49E3"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kryterium o najwyższej wadze, Z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amawiający wybier</w:t>
      </w:r>
      <w:r w:rsidR="0047216F" w:rsidRPr="00731D17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 ofertę z najniższą ceną lub najniższym kosztem.</w:t>
      </w:r>
    </w:p>
    <w:p w14:paraId="44C12E41" w14:textId="77777777" w:rsidR="00530D12" w:rsidRPr="00731D17" w:rsidRDefault="00DF7405" w:rsidP="007A5AF9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rPr>
          <w:rFonts w:ascii="Arial" w:eastAsia="Calibri" w:hAnsi="Arial" w:cs="Arial"/>
          <w:sz w:val="24"/>
          <w:szCs w:val="24"/>
        </w:rPr>
      </w:pP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Jeżeli nie </w:t>
      </w:r>
      <w:r w:rsidR="0047216F"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będzie 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 xml:space="preserve">można dokonać wyboru oferty w sposób, o którym mowa w </w:t>
      </w:r>
      <w:r w:rsidR="0047216F" w:rsidRPr="00731D17">
        <w:rPr>
          <w:rFonts w:ascii="Arial" w:eastAsia="Times New Roman" w:hAnsi="Arial" w:cs="Arial"/>
          <w:sz w:val="24"/>
          <w:szCs w:val="24"/>
          <w:lang w:eastAsia="pl-PL"/>
        </w:rPr>
        <w:t>pkt 4</w:t>
      </w:r>
      <w:r w:rsidR="00BB49E3" w:rsidRPr="00731D17">
        <w:rPr>
          <w:rFonts w:ascii="Arial" w:eastAsia="Times New Roman" w:hAnsi="Arial" w:cs="Arial"/>
          <w:sz w:val="24"/>
          <w:szCs w:val="24"/>
          <w:lang w:eastAsia="pl-PL"/>
        </w:rPr>
        <w:t>, Z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amawiający w</w:t>
      </w:r>
      <w:r w:rsidR="0047216F" w:rsidRPr="00731D17">
        <w:rPr>
          <w:rFonts w:ascii="Arial" w:eastAsia="Times New Roman" w:hAnsi="Arial" w:cs="Arial"/>
          <w:sz w:val="24"/>
          <w:szCs w:val="24"/>
          <w:lang w:eastAsia="pl-PL"/>
        </w:rPr>
        <w:t>ezwie W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ykonawców, którzy złożyli te oferty, do złożen</w:t>
      </w:r>
      <w:r w:rsidR="0047216F" w:rsidRPr="00731D17">
        <w:rPr>
          <w:rFonts w:ascii="Arial" w:eastAsia="Times New Roman" w:hAnsi="Arial" w:cs="Arial"/>
          <w:sz w:val="24"/>
          <w:szCs w:val="24"/>
          <w:lang w:eastAsia="pl-PL"/>
        </w:rPr>
        <w:t>ia w terminie określonym przez Z</w:t>
      </w:r>
      <w:r w:rsidRPr="00731D17">
        <w:rPr>
          <w:rFonts w:ascii="Arial" w:eastAsia="Times New Roman" w:hAnsi="Arial" w:cs="Arial"/>
          <w:sz w:val="24"/>
          <w:szCs w:val="24"/>
          <w:lang w:eastAsia="pl-PL"/>
        </w:rPr>
        <w:t>amawiającego ofert dodatkowych zawierających nową cenę lub koszt.</w:t>
      </w:r>
    </w:p>
    <w:p w14:paraId="3A855F9F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Informacje o formalnościach jakich należy dopełnić po wyborze oferty w celu zawarcia umowy</w:t>
      </w:r>
    </w:p>
    <w:p w14:paraId="29B231CD" w14:textId="77777777" w:rsidR="00DD2154" w:rsidRPr="00731D17" w:rsidRDefault="00DD2154" w:rsidP="007A5AF9">
      <w:pPr>
        <w:pStyle w:val="Akapitzlist"/>
        <w:numPr>
          <w:ilvl w:val="0"/>
          <w:numId w:val="18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Przed zawarciem umowy Wykonawca będzie zobowiązany:</w:t>
      </w:r>
    </w:p>
    <w:p w14:paraId="342D538D" w14:textId="6BC83F94" w:rsidR="00DD2154" w:rsidRPr="00731D17" w:rsidRDefault="00DD2154" w:rsidP="007A5AF9">
      <w:pPr>
        <w:pStyle w:val="Akapitzlist"/>
        <w:numPr>
          <w:ilvl w:val="1"/>
          <w:numId w:val="18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podać Zamawiającemu dane niezbędne do sporządzenia umowy, w tym kwoty netto oraz kwoty podatku VAT, jeżeli będą wymagane. Kwoty podanego wynagrodzenia muszą odpowiadać kwotom podanym w ofercie lub wyn</w:t>
      </w:r>
      <w:r w:rsidR="00DF4AF9" w:rsidRPr="00731D17">
        <w:rPr>
          <w:rFonts w:ascii="Arial" w:hAnsi="Arial" w:cs="Arial"/>
          <w:sz w:val="24"/>
          <w:szCs w:val="24"/>
        </w:rPr>
        <w:t>ikać z ewentualnych poprawek, o </w:t>
      </w:r>
      <w:r w:rsidRPr="00731D17">
        <w:rPr>
          <w:rFonts w:ascii="Arial" w:hAnsi="Arial" w:cs="Arial"/>
          <w:sz w:val="24"/>
          <w:szCs w:val="24"/>
        </w:rPr>
        <w:t xml:space="preserve">których mowa w art. 223 ust. 2 ustawy </w:t>
      </w:r>
      <w:r w:rsidR="0072744B" w:rsidRPr="00731D17">
        <w:rPr>
          <w:rFonts w:ascii="Arial" w:hAnsi="Arial" w:cs="Arial"/>
          <w:sz w:val="24"/>
          <w:szCs w:val="24"/>
        </w:rPr>
        <w:t>p</w:t>
      </w:r>
      <w:r w:rsidR="001F4209" w:rsidRPr="00731D17">
        <w:rPr>
          <w:rFonts w:ascii="Arial" w:hAnsi="Arial" w:cs="Arial"/>
          <w:sz w:val="24"/>
          <w:szCs w:val="24"/>
        </w:rPr>
        <w:t>zp.</w:t>
      </w:r>
    </w:p>
    <w:p w14:paraId="585381DA" w14:textId="77777777" w:rsidR="00DD2154" w:rsidRPr="00731D17" w:rsidRDefault="00DD2154" w:rsidP="007A5AF9">
      <w:pPr>
        <w:pStyle w:val="Akapitzlist"/>
        <w:numPr>
          <w:ilvl w:val="0"/>
          <w:numId w:val="18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7C143A13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Zabezpieczenie należytego wykonania umowy</w:t>
      </w:r>
    </w:p>
    <w:p w14:paraId="52D1790E" w14:textId="27FD2488" w:rsidR="00987601" w:rsidRPr="00731D17" w:rsidRDefault="003F5858" w:rsidP="003F5858">
      <w:pPr>
        <w:pStyle w:val="Akapitzlist"/>
        <w:spacing w:before="120" w:after="120" w:line="276" w:lineRule="auto"/>
        <w:ind w:left="142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żąda zabezpieczenia należytego wykonani umowy.</w:t>
      </w:r>
    </w:p>
    <w:p w14:paraId="185B940E" w14:textId="77777777" w:rsidR="00530D12" w:rsidRPr="00731D17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731D17">
        <w:rPr>
          <w:rFonts w:ascii="Arial" w:hAnsi="Arial" w:cs="Arial"/>
          <w:b/>
          <w:color w:val="auto"/>
          <w:sz w:val="24"/>
          <w:szCs w:val="24"/>
        </w:rPr>
        <w:t>Pouczenie o środkach ochrony prawnej</w:t>
      </w:r>
    </w:p>
    <w:p w14:paraId="4E5F7A29" w14:textId="67621EAA" w:rsidR="00DD2154" w:rsidRPr="00731D17" w:rsidRDefault="00DD2154" w:rsidP="007A5AF9">
      <w:pPr>
        <w:pStyle w:val="Akapitzlist"/>
        <w:numPr>
          <w:ilvl w:val="0"/>
          <w:numId w:val="20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 xml:space="preserve">Środki </w:t>
      </w:r>
      <w:r w:rsidRPr="003967FE">
        <w:rPr>
          <w:rFonts w:ascii="Arial" w:hAnsi="Arial" w:cs="Arial"/>
          <w:bCs/>
          <w:sz w:val="24"/>
          <w:szCs w:val="24"/>
        </w:rPr>
        <w:t>ochrony</w:t>
      </w:r>
      <w:r w:rsidRPr="00731D17">
        <w:rPr>
          <w:rFonts w:ascii="Arial" w:hAnsi="Arial" w:cs="Arial"/>
          <w:sz w:val="24"/>
          <w:szCs w:val="24"/>
          <w:lang w:eastAsia="ar-SA"/>
        </w:rPr>
        <w:t xml:space="preserve"> prawnej przysługują Wykonawcy, jeżeli ma lub miał interes w uzyskaniu zamówienia oraz poniósł lub może ponieść szkodę w wyniku naruszenia przez Zamawiającego przepisów </w:t>
      </w:r>
      <w:r w:rsidR="006E403D" w:rsidRPr="00731D17">
        <w:rPr>
          <w:rFonts w:ascii="Arial" w:hAnsi="Arial" w:cs="Arial"/>
          <w:sz w:val="24"/>
          <w:szCs w:val="24"/>
          <w:lang w:eastAsia="ar-SA"/>
        </w:rPr>
        <w:t xml:space="preserve">ustawy </w:t>
      </w:r>
      <w:r w:rsidRPr="00731D17">
        <w:rPr>
          <w:rFonts w:ascii="Arial" w:hAnsi="Arial" w:cs="Arial"/>
          <w:sz w:val="24"/>
          <w:szCs w:val="24"/>
          <w:lang w:eastAsia="ar-SA"/>
        </w:rPr>
        <w:t xml:space="preserve">pzp.  </w:t>
      </w:r>
    </w:p>
    <w:p w14:paraId="3FDE6544" w14:textId="77777777" w:rsidR="00DD2154" w:rsidRPr="00731D17" w:rsidRDefault="00DD2154" w:rsidP="007A5AF9">
      <w:pPr>
        <w:pStyle w:val="Akapitzlist"/>
        <w:numPr>
          <w:ilvl w:val="0"/>
          <w:numId w:val="20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 xml:space="preserve">Odwołanie przysługuje na: </w:t>
      </w:r>
    </w:p>
    <w:p w14:paraId="51DFAA88" w14:textId="77777777" w:rsidR="00DD2154" w:rsidRPr="00731D17" w:rsidRDefault="00DD2154" w:rsidP="007A5AF9">
      <w:pPr>
        <w:pStyle w:val="Akapitzlist"/>
        <w:numPr>
          <w:ilvl w:val="1"/>
          <w:numId w:val="20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niezgodną z przepisami ustawy czynność Zamawiają</w:t>
      </w:r>
      <w:r w:rsidR="00DF4AF9" w:rsidRPr="00731D17">
        <w:rPr>
          <w:rFonts w:ascii="Arial" w:hAnsi="Arial" w:cs="Arial"/>
          <w:sz w:val="24"/>
          <w:szCs w:val="24"/>
          <w:lang w:eastAsia="ar-SA"/>
        </w:rPr>
        <w:t>cego, podjętą w postępowaniu o </w:t>
      </w:r>
      <w:r w:rsidRPr="00731D17">
        <w:rPr>
          <w:rFonts w:ascii="Arial" w:hAnsi="Arial" w:cs="Arial"/>
          <w:sz w:val="24"/>
          <w:szCs w:val="24"/>
          <w:lang w:eastAsia="ar-SA"/>
        </w:rPr>
        <w:t xml:space="preserve">udzielenie zamówienia, w tym na projektowane postanowienie umowy; </w:t>
      </w:r>
    </w:p>
    <w:p w14:paraId="0C9E1287" w14:textId="77777777" w:rsidR="00DD2154" w:rsidRPr="00731D17" w:rsidRDefault="00DD2154" w:rsidP="007A5AF9">
      <w:pPr>
        <w:pStyle w:val="Akapitzlist"/>
        <w:numPr>
          <w:ilvl w:val="1"/>
          <w:numId w:val="20"/>
        </w:numPr>
        <w:spacing w:before="120" w:after="120" w:line="276" w:lineRule="auto"/>
        <w:ind w:left="993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 xml:space="preserve">zaniechanie czynności w postępowaniu o udzielenie zamówienia, do której Zamawiający był obowiązany na podstawie ustawy. </w:t>
      </w:r>
    </w:p>
    <w:p w14:paraId="273986D5" w14:textId="77777777" w:rsidR="00DD2154" w:rsidRPr="00731D17" w:rsidRDefault="00DD2154" w:rsidP="007A5AF9">
      <w:pPr>
        <w:pStyle w:val="Akapitzlist"/>
        <w:numPr>
          <w:ilvl w:val="0"/>
          <w:numId w:val="20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Odwołanie wnosi się do Prezesa Krajowej Izby Odwoławczej.</w:t>
      </w:r>
      <w:r w:rsidR="00DE2458" w:rsidRPr="00731D17">
        <w:rPr>
          <w:rFonts w:ascii="Arial" w:hAnsi="Arial" w:cs="Arial"/>
          <w:sz w:val="24"/>
          <w:szCs w:val="24"/>
          <w:lang w:eastAsia="ar-SA"/>
        </w:rPr>
        <w:t xml:space="preserve"> Odwołujący przekazuje kopię odwołania Zamawiającemu przed upływem terminu do wniesienia odwołania w taki sposób, aby mógł on zapoznać się z jego treścią przed upływem tego terminu. </w:t>
      </w:r>
    </w:p>
    <w:p w14:paraId="64F65F49" w14:textId="77777777" w:rsidR="00DD2154" w:rsidRPr="00731D17" w:rsidRDefault="00DD2154" w:rsidP="007A5AF9">
      <w:pPr>
        <w:pStyle w:val="Akapitzlist"/>
        <w:numPr>
          <w:ilvl w:val="0"/>
          <w:numId w:val="20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lastRenderedPageBreak/>
        <w:t>Na orzeczenie Krajowej Izby Odwoławczej oraz postanowienie Prezesa Krajowej Izby Odwoławczej, o którym mowa w art. 519 ust. 1 ustawy pzp, stronom oraz uczestnikom postępowania odwoławczego przysługuje skarga do sądu. Skargę wnosi się do Sądu Okręgowego w Warszawie za pośrednictwem Prezesa Krajowej Izby Odwoławczej.</w:t>
      </w:r>
    </w:p>
    <w:p w14:paraId="5AB25F6A" w14:textId="77777777" w:rsidR="00DD2154" w:rsidRPr="00731D17" w:rsidRDefault="00DD2154" w:rsidP="007A5AF9">
      <w:pPr>
        <w:pStyle w:val="Akapitzlist"/>
        <w:numPr>
          <w:ilvl w:val="0"/>
          <w:numId w:val="20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  <w:lang w:eastAsia="ar-SA"/>
        </w:rPr>
      </w:pPr>
      <w:r w:rsidRPr="00731D17">
        <w:rPr>
          <w:rFonts w:ascii="Arial" w:hAnsi="Arial" w:cs="Arial"/>
          <w:sz w:val="24"/>
          <w:szCs w:val="24"/>
          <w:lang w:eastAsia="ar-SA"/>
        </w:rPr>
        <w:t>Szczegółowe informacje dotyczące środków ochrony prawnej określone są w Dziale IX „Środk</w:t>
      </w:r>
      <w:r w:rsidR="008067FE" w:rsidRPr="00731D17">
        <w:rPr>
          <w:rFonts w:ascii="Arial" w:hAnsi="Arial" w:cs="Arial"/>
          <w:sz w:val="24"/>
          <w:szCs w:val="24"/>
          <w:lang w:eastAsia="ar-SA"/>
        </w:rPr>
        <w:t>i ochrony prawnej” ustawy pzp.</w:t>
      </w:r>
    </w:p>
    <w:p w14:paraId="02DDE5C3" w14:textId="77777777" w:rsidR="00530D12" w:rsidRPr="00370DBF" w:rsidRDefault="00530D12" w:rsidP="007A5AF9">
      <w:pPr>
        <w:pStyle w:val="Nagwek1"/>
        <w:numPr>
          <w:ilvl w:val="0"/>
          <w:numId w:val="6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r w:rsidRPr="00370DBF">
        <w:rPr>
          <w:rFonts w:ascii="Arial" w:hAnsi="Arial" w:cs="Arial"/>
          <w:b/>
          <w:color w:val="auto"/>
          <w:sz w:val="24"/>
          <w:szCs w:val="24"/>
        </w:rPr>
        <w:t>Klauzula informacyjna</w:t>
      </w:r>
    </w:p>
    <w:p w14:paraId="15C41F44" w14:textId="77777777" w:rsidR="00530D12" w:rsidRPr="003967FE" w:rsidRDefault="00530D12" w:rsidP="003967FE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3967FE">
        <w:rPr>
          <w:rFonts w:ascii="Arial" w:hAnsi="Arial" w:cs="Arial"/>
          <w:b/>
          <w:sz w:val="24"/>
          <w:szCs w:val="24"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3967FE">
        <w:rPr>
          <w:rFonts w:ascii="Arial" w:eastAsia="Times New Roman" w:hAnsi="Arial" w:cs="Arial"/>
          <w:b/>
          <w:sz w:val="24"/>
          <w:szCs w:val="24"/>
          <w:lang w:eastAsia="pl-PL"/>
        </w:rPr>
        <w:t>dalej „RODO”,</w:t>
      </w:r>
    </w:p>
    <w:p w14:paraId="1FF03ABD" w14:textId="77777777" w:rsidR="00530D12" w:rsidRPr="00731D17" w:rsidRDefault="00530D12" w:rsidP="003967FE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Zgodnie z art. 13 ust. 1 - 3 ww. rozporządzenia informuję, że: </w:t>
      </w:r>
    </w:p>
    <w:p w14:paraId="5E0A36A1" w14:textId="0267DBCD" w:rsidR="00530D12" w:rsidRPr="00731D17" w:rsidRDefault="003F71BA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8955D8">
        <w:rPr>
          <w:rFonts w:ascii="Arial" w:hAnsi="Arial" w:cs="Arial"/>
          <w:sz w:val="24"/>
          <w:szCs w:val="24"/>
          <w:lang w:eastAsia="ar-SA"/>
        </w:rPr>
        <w:t>administratorem</w:t>
      </w:r>
      <w:r w:rsidRPr="008955D8">
        <w:rPr>
          <w:rFonts w:ascii="Arial" w:hAnsi="Arial" w:cs="Arial"/>
          <w:sz w:val="24"/>
          <w:szCs w:val="24"/>
        </w:rPr>
        <w:t xml:space="preserve"> Pani/Pana danych osobowych jest Kancelaria Prezesa Rady Ministrów, Aleje Ujazdowskie 1/3, 00-583 Warszawa, adres e-mail: AD@kprm.gov.pl; Minister Cyfryzacji, mający siedzibę w Warszawie (00-060) przy ul. Królewskiej 27 i Prezes Urzędu Zamówień Publicznych z siedzibą Warszawie (02-676) przy ul. Postępu 17A2</w:t>
      </w:r>
      <w:r w:rsidR="00530D12" w:rsidRPr="00731D17">
        <w:rPr>
          <w:rFonts w:ascii="Arial" w:hAnsi="Arial" w:cs="Arial"/>
          <w:sz w:val="24"/>
          <w:szCs w:val="24"/>
        </w:rPr>
        <w:t>;</w:t>
      </w:r>
    </w:p>
    <w:p w14:paraId="48DEB3C0" w14:textId="77777777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Dane </w:t>
      </w:r>
      <w:r w:rsidRPr="00731D17">
        <w:rPr>
          <w:rFonts w:ascii="Arial" w:hAnsi="Arial" w:cs="Arial"/>
          <w:sz w:val="24"/>
          <w:szCs w:val="24"/>
          <w:lang w:eastAsia="ar-SA"/>
        </w:rPr>
        <w:t>kontaktowe</w:t>
      </w:r>
      <w:r w:rsidRPr="00731D17">
        <w:rPr>
          <w:rFonts w:ascii="Arial" w:hAnsi="Arial" w:cs="Arial"/>
          <w:sz w:val="24"/>
          <w:szCs w:val="24"/>
        </w:rPr>
        <w:t xml:space="preserve"> do Inspektora Ochrony Danych: Inspektor Ochrony Danych, Kancelaria Prezesa Rady Ministrów, Aleje Ujazdowskie 1/3, 00-583 Warszawa, adres e-mail: </w:t>
      </w:r>
      <w:hyperlink r:id="rId28" w:history="1">
        <w:r w:rsidRPr="00731D17">
          <w:rPr>
            <w:rFonts w:ascii="Arial" w:hAnsi="Arial" w:cs="Arial"/>
            <w:sz w:val="24"/>
            <w:szCs w:val="24"/>
          </w:rPr>
          <w:t>IOD@</w:t>
        </w:r>
        <w:r w:rsidR="0072744B" w:rsidRPr="00731D17">
          <w:rPr>
            <w:rFonts w:ascii="Arial" w:hAnsi="Arial" w:cs="Arial"/>
            <w:sz w:val="24"/>
            <w:szCs w:val="24"/>
          </w:rPr>
          <w:t>mc</w:t>
        </w:r>
        <w:r w:rsidRPr="00731D17">
          <w:rPr>
            <w:rFonts w:ascii="Arial" w:hAnsi="Arial" w:cs="Arial"/>
            <w:sz w:val="24"/>
            <w:szCs w:val="24"/>
          </w:rPr>
          <w:t>.gov.pl</w:t>
        </w:r>
      </w:hyperlink>
      <w:r w:rsidRPr="00731D17">
        <w:rPr>
          <w:rFonts w:ascii="Arial" w:hAnsi="Arial" w:cs="Arial"/>
          <w:sz w:val="24"/>
          <w:szCs w:val="24"/>
        </w:rPr>
        <w:t>;</w:t>
      </w:r>
    </w:p>
    <w:p w14:paraId="22A2B0DB" w14:textId="77777777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</w:t>
      </w:r>
      <w:r w:rsidR="008B164E" w:rsidRPr="00731D17">
        <w:rPr>
          <w:rFonts w:ascii="Arial" w:hAnsi="Arial" w:cs="Arial"/>
          <w:sz w:val="24"/>
          <w:szCs w:val="24"/>
        </w:rPr>
        <w:t> </w:t>
      </w:r>
      <w:r w:rsidRPr="00731D17">
        <w:rPr>
          <w:rFonts w:ascii="Arial" w:hAnsi="Arial" w:cs="Arial"/>
          <w:sz w:val="24"/>
          <w:szCs w:val="24"/>
        </w:rPr>
        <w:t>archiwizacji;</w:t>
      </w:r>
    </w:p>
    <w:p w14:paraId="56678ECF" w14:textId="77777777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odbiorcami Pani lub Pana danych osobowych będą osoby lub podmioty, którym udostępniona zostanie dokumentacja postępowania w oparciu o art. </w:t>
      </w:r>
      <w:r w:rsidR="00482AC5" w:rsidRPr="00731D17">
        <w:rPr>
          <w:rFonts w:ascii="Arial" w:hAnsi="Arial" w:cs="Arial"/>
          <w:sz w:val="24"/>
          <w:szCs w:val="24"/>
        </w:rPr>
        <w:t>1</w:t>
      </w:r>
      <w:r w:rsidRPr="00731D17">
        <w:rPr>
          <w:rFonts w:ascii="Arial" w:hAnsi="Arial" w:cs="Arial"/>
          <w:sz w:val="24"/>
          <w:szCs w:val="24"/>
        </w:rPr>
        <w:t xml:space="preserve">8 oraz art. </w:t>
      </w:r>
      <w:r w:rsidR="00482AC5" w:rsidRPr="00731D17">
        <w:rPr>
          <w:rFonts w:ascii="Arial" w:hAnsi="Arial" w:cs="Arial"/>
          <w:sz w:val="24"/>
          <w:szCs w:val="24"/>
        </w:rPr>
        <w:t>74</w:t>
      </w:r>
      <w:r w:rsidRPr="00731D17">
        <w:rPr>
          <w:rFonts w:ascii="Arial" w:hAnsi="Arial" w:cs="Arial"/>
          <w:sz w:val="24"/>
          <w:szCs w:val="24"/>
        </w:rPr>
        <w:t xml:space="preserve"> </w:t>
      </w:r>
      <w:r w:rsidR="00093E94" w:rsidRPr="00731D17">
        <w:rPr>
          <w:rFonts w:ascii="Arial" w:hAnsi="Arial" w:cs="Arial"/>
          <w:sz w:val="24"/>
          <w:szCs w:val="24"/>
        </w:rPr>
        <w:t>ustawy pzp</w:t>
      </w:r>
      <w:r w:rsidRPr="00731D17">
        <w:rPr>
          <w:rFonts w:ascii="Arial" w:hAnsi="Arial" w:cs="Arial"/>
          <w:sz w:val="24"/>
          <w:szCs w:val="24"/>
        </w:rPr>
        <w:t xml:space="preserve">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5DDE7F74" w14:textId="77777777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Dane osobowe są przekazywane do podmiotów przetwarzających dane w imieniu administratora danych osobowych tj. Centrum Obsługi Administracji Rządowej, JSK Internet (BIP);</w:t>
      </w:r>
    </w:p>
    <w:p w14:paraId="3BCC6054" w14:textId="77777777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Pani lub Pana dane osobowe będą przechowy</w:t>
      </w:r>
      <w:r w:rsidR="00093E94" w:rsidRPr="00731D17">
        <w:rPr>
          <w:rFonts w:ascii="Arial" w:hAnsi="Arial" w:cs="Arial"/>
          <w:sz w:val="24"/>
          <w:szCs w:val="24"/>
        </w:rPr>
        <w:t xml:space="preserve">wane, zgodnie z art. </w:t>
      </w:r>
      <w:r w:rsidR="00482AC5" w:rsidRPr="00731D17">
        <w:rPr>
          <w:rFonts w:ascii="Arial" w:hAnsi="Arial" w:cs="Arial"/>
          <w:sz w:val="24"/>
          <w:szCs w:val="24"/>
        </w:rPr>
        <w:t>78</w:t>
      </w:r>
      <w:r w:rsidR="00093E94" w:rsidRPr="00731D17">
        <w:rPr>
          <w:rFonts w:ascii="Arial" w:hAnsi="Arial" w:cs="Arial"/>
          <w:sz w:val="24"/>
          <w:szCs w:val="24"/>
        </w:rPr>
        <w:t xml:space="preserve"> ustawy </w:t>
      </w:r>
      <w:r w:rsidR="0072744B" w:rsidRPr="00731D17">
        <w:rPr>
          <w:rFonts w:ascii="Arial" w:hAnsi="Arial" w:cs="Arial"/>
          <w:sz w:val="24"/>
          <w:szCs w:val="24"/>
        </w:rPr>
        <w:t>p</w:t>
      </w:r>
      <w:r w:rsidR="00093E94" w:rsidRPr="00731D17">
        <w:rPr>
          <w:rFonts w:ascii="Arial" w:hAnsi="Arial" w:cs="Arial"/>
          <w:sz w:val="24"/>
          <w:szCs w:val="24"/>
        </w:rPr>
        <w:t>zp</w:t>
      </w:r>
      <w:r w:rsidRPr="00731D17">
        <w:rPr>
          <w:rFonts w:ascii="Arial" w:hAnsi="Arial" w:cs="Arial"/>
          <w:sz w:val="24"/>
          <w:szCs w:val="24"/>
        </w:rPr>
        <w:t xml:space="preserve">, przez okres 4 lat od dnia zakończenia postępowania o udzielenie zamówienia, a jeżeli </w:t>
      </w:r>
      <w:r w:rsidRPr="00731D17">
        <w:rPr>
          <w:rFonts w:ascii="Arial" w:hAnsi="Arial" w:cs="Arial"/>
          <w:sz w:val="24"/>
          <w:szCs w:val="24"/>
        </w:rPr>
        <w:lastRenderedPageBreak/>
        <w:t>czas trwania umowy przekracza 4 lata, okres przechowywania obejmuje cały czas trwania umowy oraz po jej zakończeniu zgodnie z przepisami dotyczącymi archiwizacji;</w:t>
      </w:r>
    </w:p>
    <w:p w14:paraId="2A985287" w14:textId="68D4CE9F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obowiązek podania przez Panią lub Pana danych osobowych bezpośrednio Pani lub Pana dotyczących jest wymogiem ustawowym określonym w przepisach </w:t>
      </w:r>
      <w:r w:rsidR="00F817D7" w:rsidRPr="00731D17">
        <w:rPr>
          <w:rFonts w:ascii="Arial" w:hAnsi="Arial" w:cs="Arial"/>
          <w:sz w:val="24"/>
          <w:szCs w:val="24"/>
        </w:rPr>
        <w:t>ustawy pzp</w:t>
      </w:r>
      <w:r w:rsidRPr="00731D17">
        <w:rPr>
          <w:rFonts w:ascii="Arial" w:hAnsi="Arial" w:cs="Arial"/>
          <w:sz w:val="24"/>
          <w:szCs w:val="24"/>
        </w:rPr>
        <w:t xml:space="preserve">, związanym z udziałem w postępowaniu o udzielenie zamówienia publicznego; konsekwencje niepodania określonych danych wynikają z </w:t>
      </w:r>
      <w:r w:rsidR="003917D7">
        <w:rPr>
          <w:rFonts w:ascii="Arial" w:hAnsi="Arial" w:cs="Arial"/>
          <w:sz w:val="24"/>
          <w:szCs w:val="24"/>
        </w:rPr>
        <w:t>ustawy</w:t>
      </w:r>
      <w:r w:rsidR="00093E94" w:rsidRPr="00731D17">
        <w:rPr>
          <w:rFonts w:ascii="Arial" w:hAnsi="Arial" w:cs="Arial"/>
          <w:sz w:val="24"/>
          <w:szCs w:val="24"/>
        </w:rPr>
        <w:t xml:space="preserve"> pzp</w:t>
      </w:r>
      <w:r w:rsidRPr="00731D17">
        <w:rPr>
          <w:rFonts w:ascii="Arial" w:hAnsi="Arial" w:cs="Arial"/>
          <w:sz w:val="24"/>
          <w:szCs w:val="24"/>
        </w:rPr>
        <w:t xml:space="preserve">;  </w:t>
      </w:r>
    </w:p>
    <w:p w14:paraId="30A2E0FB" w14:textId="77777777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odniesieniu do Pani lub Pana danych osobowych decyzje nie będą podejmowane w sposób zautomatyzowany, stosowanie do art. 22 RODO;</w:t>
      </w:r>
    </w:p>
    <w:p w14:paraId="739DD226" w14:textId="77777777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posiada Pani lub Pan:</w:t>
      </w:r>
    </w:p>
    <w:p w14:paraId="0893FB43" w14:textId="77777777" w:rsidR="00530D12" w:rsidRPr="00731D17" w:rsidRDefault="00530D12" w:rsidP="007A5AF9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na podstawie art. 15 RODO prawo dostępu do danych osobowych Pani lub Pana dotyczących,</w:t>
      </w:r>
    </w:p>
    <w:p w14:paraId="301AEBC5" w14:textId="77777777" w:rsidR="00530D12" w:rsidRPr="00731D17" w:rsidRDefault="00530D12" w:rsidP="007A5AF9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na podstawie art. 16 RODO prawo do sprostowania Pani lub Pana danych osobowych</w:t>
      </w:r>
      <w:r w:rsidRPr="00731D17">
        <w:rPr>
          <w:rFonts w:ascii="Arial" w:hAnsi="Arial" w:cs="Arial"/>
          <w:sz w:val="24"/>
          <w:szCs w:val="24"/>
        </w:rPr>
        <w:footnoteReference w:customMarkFollows="1" w:id="1"/>
        <w:t>[1],</w:t>
      </w:r>
    </w:p>
    <w:p w14:paraId="13D3A169" w14:textId="77777777" w:rsidR="00530D12" w:rsidRPr="00731D17" w:rsidRDefault="00530D12" w:rsidP="007A5AF9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731D17">
        <w:rPr>
          <w:rFonts w:ascii="Arial" w:hAnsi="Arial" w:cs="Arial"/>
          <w:sz w:val="24"/>
          <w:szCs w:val="24"/>
        </w:rPr>
        <w:footnoteReference w:customMarkFollows="1" w:id="2"/>
        <w:t xml:space="preserve">[2],  </w:t>
      </w:r>
    </w:p>
    <w:p w14:paraId="38E3FF81" w14:textId="77777777" w:rsidR="00530D12" w:rsidRPr="00731D17" w:rsidRDefault="00530D12" w:rsidP="007A5AF9">
      <w:pPr>
        <w:numPr>
          <w:ilvl w:val="0"/>
          <w:numId w:val="2"/>
        </w:numPr>
        <w:spacing w:after="0" w:line="276" w:lineRule="auto"/>
        <w:ind w:left="993"/>
        <w:contextualSpacing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prawo do wniesienia skargi do Prezesa Urzędu Ochrony Danych Osobowych, gdy uzna Pani lub Pan, że przetwarzanie danych osobowych Pani lub Pana dotyczących narusza przepisy RODO;</w:t>
      </w:r>
    </w:p>
    <w:p w14:paraId="1DCDC0D9" w14:textId="77777777" w:rsidR="00530D12" w:rsidRPr="00731D17" w:rsidRDefault="00530D12" w:rsidP="007A5AF9">
      <w:pPr>
        <w:pStyle w:val="Akapitzlist"/>
        <w:numPr>
          <w:ilvl w:val="0"/>
          <w:numId w:val="21"/>
        </w:numPr>
        <w:spacing w:before="120" w:after="120" w:line="276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nie przysługuje Pani lub Panu:</w:t>
      </w:r>
    </w:p>
    <w:p w14:paraId="796BF528" w14:textId="77777777" w:rsidR="00530D12" w:rsidRPr="00731D17" w:rsidRDefault="00530D12" w:rsidP="007A5AF9">
      <w:pPr>
        <w:numPr>
          <w:ilvl w:val="0"/>
          <w:numId w:val="3"/>
        </w:numPr>
        <w:spacing w:after="0" w:line="276" w:lineRule="auto"/>
        <w:ind w:left="993"/>
        <w:contextualSpacing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w związku z art. 17 ust. 3 lit. b, d lub e RODO prawo do usunięcia danych osobowych,</w:t>
      </w:r>
    </w:p>
    <w:p w14:paraId="3DA905CE" w14:textId="77777777" w:rsidR="00530D12" w:rsidRPr="00731D17" w:rsidRDefault="00530D12" w:rsidP="007A5AF9">
      <w:pPr>
        <w:numPr>
          <w:ilvl w:val="0"/>
          <w:numId w:val="3"/>
        </w:numPr>
        <w:spacing w:after="0" w:line="276" w:lineRule="auto"/>
        <w:ind w:left="993"/>
        <w:contextualSpacing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>prawo do przenoszenia danych osobowych, o którym mowa w art. 20 RODO,</w:t>
      </w:r>
    </w:p>
    <w:p w14:paraId="1850767F" w14:textId="77777777" w:rsidR="00530D12" w:rsidRPr="00731D17" w:rsidRDefault="00530D12" w:rsidP="007A5AF9">
      <w:pPr>
        <w:numPr>
          <w:ilvl w:val="0"/>
          <w:numId w:val="3"/>
        </w:numPr>
        <w:spacing w:after="120" w:line="276" w:lineRule="auto"/>
        <w:ind w:left="993"/>
        <w:contextualSpacing/>
        <w:rPr>
          <w:rFonts w:ascii="Arial" w:hAnsi="Arial" w:cs="Arial"/>
          <w:sz w:val="24"/>
          <w:szCs w:val="24"/>
        </w:rPr>
      </w:pPr>
      <w:r w:rsidRPr="00731D17">
        <w:rPr>
          <w:rFonts w:ascii="Arial" w:hAnsi="Arial" w:cs="Arial"/>
          <w:sz w:val="24"/>
          <w:szCs w:val="24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355E7AB2" w14:textId="77777777" w:rsidR="00A86B21" w:rsidRPr="003F71BA" w:rsidRDefault="00A86B21" w:rsidP="003F71BA">
      <w:pPr>
        <w:spacing w:before="720" w:after="120" w:line="276" w:lineRule="auto"/>
        <w:rPr>
          <w:rFonts w:ascii="Arial" w:hAnsi="Arial" w:cs="Arial"/>
          <w:b/>
          <w:sz w:val="24"/>
          <w:szCs w:val="24"/>
        </w:rPr>
      </w:pPr>
      <w:r w:rsidRPr="003F71BA">
        <w:rPr>
          <w:rFonts w:ascii="Arial" w:hAnsi="Arial" w:cs="Arial"/>
          <w:b/>
          <w:sz w:val="24"/>
          <w:szCs w:val="24"/>
        </w:rPr>
        <w:t>Załączniki do SWZ:</w:t>
      </w:r>
    </w:p>
    <w:p w14:paraId="0495E013" w14:textId="347BD5A2" w:rsidR="00A86B21" w:rsidRPr="003F71BA" w:rsidRDefault="00E92B85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3F71BA">
        <w:rPr>
          <w:rFonts w:ascii="Arial" w:hAnsi="Arial" w:cs="Arial"/>
          <w:sz w:val="24"/>
          <w:szCs w:val="24"/>
        </w:rPr>
        <w:t>O</w:t>
      </w:r>
      <w:r w:rsidR="00A86B21" w:rsidRPr="003F71BA">
        <w:rPr>
          <w:rFonts w:ascii="Arial" w:hAnsi="Arial" w:cs="Arial"/>
          <w:sz w:val="24"/>
          <w:szCs w:val="24"/>
        </w:rPr>
        <w:t>pis przedmiotu zamówienia</w:t>
      </w:r>
      <w:r w:rsidR="007D0A1A" w:rsidRPr="003F71BA">
        <w:rPr>
          <w:rFonts w:ascii="Arial" w:hAnsi="Arial" w:cs="Arial"/>
          <w:sz w:val="24"/>
          <w:szCs w:val="24"/>
        </w:rPr>
        <w:t>;</w:t>
      </w:r>
    </w:p>
    <w:p w14:paraId="04C1F17A" w14:textId="77777777" w:rsidR="00A86B21" w:rsidRPr="003F71BA" w:rsidRDefault="00AD7D2D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3F71BA">
        <w:rPr>
          <w:rFonts w:ascii="Arial" w:hAnsi="Arial" w:cs="Arial"/>
          <w:sz w:val="24"/>
          <w:szCs w:val="24"/>
        </w:rPr>
        <w:t>Projektowane</w:t>
      </w:r>
      <w:r w:rsidR="00B747AB" w:rsidRPr="003F71BA">
        <w:rPr>
          <w:rFonts w:ascii="Arial" w:hAnsi="Arial" w:cs="Arial"/>
          <w:sz w:val="24"/>
          <w:szCs w:val="24"/>
        </w:rPr>
        <w:t xml:space="preserve"> </w:t>
      </w:r>
      <w:r w:rsidR="007D0A1A" w:rsidRPr="003F71BA">
        <w:rPr>
          <w:rFonts w:ascii="Arial" w:hAnsi="Arial" w:cs="Arial"/>
          <w:sz w:val="24"/>
          <w:szCs w:val="24"/>
        </w:rPr>
        <w:t>postanowienia umowy;</w:t>
      </w:r>
    </w:p>
    <w:p w14:paraId="1F598E1E" w14:textId="77777777" w:rsidR="007D0A1A" w:rsidRPr="003F71BA" w:rsidRDefault="007D0A1A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3F71BA">
        <w:rPr>
          <w:rFonts w:ascii="Arial" w:hAnsi="Arial" w:cs="Arial"/>
          <w:sz w:val="24"/>
          <w:szCs w:val="24"/>
        </w:rPr>
        <w:t>Formularz oferty;</w:t>
      </w:r>
    </w:p>
    <w:p w14:paraId="49ADE299" w14:textId="77777777" w:rsidR="007D0A1A" w:rsidRPr="003F71BA" w:rsidRDefault="007D0A1A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3F71BA">
        <w:rPr>
          <w:rFonts w:ascii="Arial" w:hAnsi="Arial" w:cs="Arial"/>
          <w:sz w:val="24"/>
          <w:szCs w:val="24"/>
        </w:rPr>
        <w:t>Oświadczenie o spełnieniu warunków udziału w postępowaniu i braku podstaw do wykluczenia z postępowania;</w:t>
      </w:r>
    </w:p>
    <w:p w14:paraId="2EDAEF49" w14:textId="77777777" w:rsidR="007D0A1A" w:rsidRPr="003F71BA" w:rsidRDefault="007D0A1A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3F71BA">
        <w:rPr>
          <w:rFonts w:ascii="Arial" w:hAnsi="Arial" w:cs="Arial"/>
          <w:sz w:val="24"/>
          <w:szCs w:val="24"/>
        </w:rPr>
        <w:t>Oświadczenie o udostępnieniu potencjału;</w:t>
      </w:r>
    </w:p>
    <w:p w14:paraId="201A85FC" w14:textId="77777777" w:rsidR="007D0A1A" w:rsidRPr="003F71BA" w:rsidRDefault="007D0A1A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3F71BA">
        <w:rPr>
          <w:rFonts w:ascii="Arial" w:hAnsi="Arial" w:cs="Arial"/>
          <w:sz w:val="24"/>
          <w:szCs w:val="24"/>
        </w:rPr>
        <w:t xml:space="preserve">Oświadczenie o braku przynależności </w:t>
      </w:r>
      <w:r w:rsidR="00B32D3D" w:rsidRPr="003F71BA">
        <w:rPr>
          <w:rFonts w:ascii="Arial" w:hAnsi="Arial" w:cs="Arial"/>
          <w:sz w:val="24"/>
          <w:szCs w:val="24"/>
        </w:rPr>
        <w:t>do grupy kapitałowej;</w:t>
      </w:r>
    </w:p>
    <w:p w14:paraId="3492CC72" w14:textId="32FC12FF" w:rsidR="00B32D3D" w:rsidRPr="003F71BA" w:rsidRDefault="00892584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Wykaz usług;</w:t>
      </w:r>
    </w:p>
    <w:p w14:paraId="6E43FE1A" w14:textId="0B718F17" w:rsidR="001C07B0" w:rsidRDefault="001C07B0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3F71BA">
        <w:rPr>
          <w:rFonts w:ascii="Arial" w:hAnsi="Arial" w:cs="Arial"/>
          <w:sz w:val="24"/>
          <w:szCs w:val="24"/>
        </w:rPr>
        <w:t>Wykaz osób</w:t>
      </w:r>
      <w:r w:rsidR="00892584">
        <w:rPr>
          <w:rFonts w:ascii="Arial" w:hAnsi="Arial" w:cs="Arial"/>
          <w:sz w:val="24"/>
          <w:szCs w:val="24"/>
        </w:rPr>
        <w:t>;</w:t>
      </w:r>
    </w:p>
    <w:p w14:paraId="620FA19E" w14:textId="1E8B1FA7" w:rsidR="000B684B" w:rsidRPr="003F71BA" w:rsidRDefault="000B684B" w:rsidP="007A5AF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braku podstaw wykluczenia</w:t>
      </w:r>
      <w:r w:rsidR="00892584">
        <w:rPr>
          <w:rFonts w:ascii="Arial" w:hAnsi="Arial" w:cs="Arial"/>
          <w:sz w:val="24"/>
          <w:szCs w:val="24"/>
        </w:rPr>
        <w:t>.</w:t>
      </w:r>
    </w:p>
    <w:sectPr w:rsidR="000B684B" w:rsidRPr="003F71BA" w:rsidSect="00731D17">
      <w:footerReference w:type="default" r:id="rId29"/>
      <w:headerReference w:type="first" r:id="rId30"/>
      <w:pgSz w:w="11906" w:h="16838"/>
      <w:pgMar w:top="1417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6FEC3" w14:textId="77777777" w:rsidR="005C04F6" w:rsidRDefault="005C04F6" w:rsidP="008331F3">
      <w:pPr>
        <w:spacing w:after="0" w:line="240" w:lineRule="auto"/>
      </w:pPr>
      <w:r>
        <w:separator/>
      </w:r>
    </w:p>
  </w:endnote>
  <w:endnote w:type="continuationSeparator" w:id="0">
    <w:p w14:paraId="1FF180B1" w14:textId="77777777" w:rsidR="005C04F6" w:rsidRDefault="005C04F6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486024"/>
      <w:docPartObj>
        <w:docPartGallery w:val="Page Numbers (Bottom of Page)"/>
        <w:docPartUnique/>
      </w:docPartObj>
    </w:sdtPr>
    <w:sdtEndPr/>
    <w:sdtContent>
      <w:p w14:paraId="7477D201" w14:textId="77777777" w:rsidR="00DC0F9C" w:rsidRDefault="00DC0F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C7">
          <w:rPr>
            <w:noProof/>
          </w:rPr>
          <w:t>3</w:t>
        </w:r>
        <w:r>
          <w:fldChar w:fldCharType="end"/>
        </w:r>
      </w:p>
    </w:sdtContent>
  </w:sdt>
  <w:p w14:paraId="33C06C25" w14:textId="77777777" w:rsidR="00DC0F9C" w:rsidRDefault="00DC0F9C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1C659" w14:textId="77777777" w:rsidR="005C04F6" w:rsidRDefault="005C04F6" w:rsidP="008331F3">
      <w:pPr>
        <w:spacing w:after="0" w:line="240" w:lineRule="auto"/>
      </w:pPr>
      <w:r>
        <w:separator/>
      </w:r>
    </w:p>
  </w:footnote>
  <w:footnote w:type="continuationSeparator" w:id="0">
    <w:p w14:paraId="68503590" w14:textId="77777777" w:rsidR="005C04F6" w:rsidRDefault="005C04F6" w:rsidP="008331F3">
      <w:pPr>
        <w:spacing w:after="0" w:line="240" w:lineRule="auto"/>
      </w:pPr>
      <w:r>
        <w:continuationSeparator/>
      </w:r>
    </w:p>
  </w:footnote>
  <w:footnote w:id="1">
    <w:p w14:paraId="4459C513" w14:textId="77777777" w:rsidR="00DC0F9C" w:rsidRPr="0042467E" w:rsidRDefault="00DC0F9C" w:rsidP="00530D12">
      <w:pPr>
        <w:pStyle w:val="Tekstprzypisudolnego"/>
        <w:jc w:val="both"/>
        <w:rPr>
          <w:rFonts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42EA4B29" w14:textId="77777777" w:rsidR="00DC0F9C" w:rsidRPr="00F50A03" w:rsidRDefault="00DC0F9C" w:rsidP="00530D1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C942B" w14:textId="77777777" w:rsidR="00DC0F9C" w:rsidRDefault="00DC0F9C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9BAEF6B" wp14:editId="337FAE98">
          <wp:extent cx="5755005" cy="506095"/>
          <wp:effectExtent l="0" t="0" r="0" b="825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A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6362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217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7577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044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446DC2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6B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893F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977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0469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735C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B306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2B7E06"/>
    <w:multiLevelType w:val="hybridMultilevel"/>
    <w:tmpl w:val="F9305D7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3103A49"/>
    <w:multiLevelType w:val="hybridMultilevel"/>
    <w:tmpl w:val="8C76ED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8600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662D84"/>
    <w:multiLevelType w:val="hybridMultilevel"/>
    <w:tmpl w:val="7EB20370"/>
    <w:lvl w:ilvl="0" w:tplc="2382873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4D26768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E53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31D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3"/>
  </w:num>
  <w:num w:numId="5">
    <w:abstractNumId w:val="8"/>
  </w:num>
  <w:num w:numId="6">
    <w:abstractNumId w:val="14"/>
  </w:num>
  <w:num w:numId="7">
    <w:abstractNumId w:val="5"/>
  </w:num>
  <w:num w:numId="8">
    <w:abstractNumId w:val="7"/>
  </w:num>
  <w:num w:numId="9">
    <w:abstractNumId w:val="12"/>
  </w:num>
  <w:num w:numId="10">
    <w:abstractNumId w:val="1"/>
  </w:num>
  <w:num w:numId="11">
    <w:abstractNumId w:val="20"/>
  </w:num>
  <w:num w:numId="12">
    <w:abstractNumId w:val="3"/>
  </w:num>
  <w:num w:numId="13">
    <w:abstractNumId w:val="10"/>
  </w:num>
  <w:num w:numId="14">
    <w:abstractNumId w:val="6"/>
  </w:num>
  <w:num w:numId="15">
    <w:abstractNumId w:val="19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 w:numId="20">
    <w:abstractNumId w:val="16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22B9"/>
    <w:rsid w:val="000047FE"/>
    <w:rsid w:val="0000657B"/>
    <w:rsid w:val="00006FD8"/>
    <w:rsid w:val="00015ABA"/>
    <w:rsid w:val="000162B1"/>
    <w:rsid w:val="00016C91"/>
    <w:rsid w:val="000206D4"/>
    <w:rsid w:val="00025FEB"/>
    <w:rsid w:val="000260BC"/>
    <w:rsid w:val="00026BEB"/>
    <w:rsid w:val="00027FDF"/>
    <w:rsid w:val="00037EC6"/>
    <w:rsid w:val="0004019B"/>
    <w:rsid w:val="00042E16"/>
    <w:rsid w:val="000455BD"/>
    <w:rsid w:val="00047395"/>
    <w:rsid w:val="00055D67"/>
    <w:rsid w:val="00061AA4"/>
    <w:rsid w:val="000629BA"/>
    <w:rsid w:val="000638BA"/>
    <w:rsid w:val="0007145C"/>
    <w:rsid w:val="00073C4F"/>
    <w:rsid w:val="00076BB9"/>
    <w:rsid w:val="00077087"/>
    <w:rsid w:val="000778F6"/>
    <w:rsid w:val="00085CB0"/>
    <w:rsid w:val="00093E94"/>
    <w:rsid w:val="00095A8A"/>
    <w:rsid w:val="00095D54"/>
    <w:rsid w:val="000A03BA"/>
    <w:rsid w:val="000A2907"/>
    <w:rsid w:val="000B0417"/>
    <w:rsid w:val="000B1F18"/>
    <w:rsid w:val="000B3607"/>
    <w:rsid w:val="000B3CDB"/>
    <w:rsid w:val="000B5CF8"/>
    <w:rsid w:val="000B684B"/>
    <w:rsid w:val="000C59FE"/>
    <w:rsid w:val="000C7791"/>
    <w:rsid w:val="000D4014"/>
    <w:rsid w:val="000D745C"/>
    <w:rsid w:val="000E5FE9"/>
    <w:rsid w:val="000E6D38"/>
    <w:rsid w:val="000F6D30"/>
    <w:rsid w:val="000F7FE0"/>
    <w:rsid w:val="00103737"/>
    <w:rsid w:val="0010410B"/>
    <w:rsid w:val="00105A4E"/>
    <w:rsid w:val="00105D4E"/>
    <w:rsid w:val="00106619"/>
    <w:rsid w:val="00113F62"/>
    <w:rsid w:val="00114359"/>
    <w:rsid w:val="00114F13"/>
    <w:rsid w:val="0012430B"/>
    <w:rsid w:val="001253E1"/>
    <w:rsid w:val="001256E4"/>
    <w:rsid w:val="001329E0"/>
    <w:rsid w:val="00133858"/>
    <w:rsid w:val="001359E5"/>
    <w:rsid w:val="001500CE"/>
    <w:rsid w:val="001528F4"/>
    <w:rsid w:val="001530F9"/>
    <w:rsid w:val="00154A69"/>
    <w:rsid w:val="00154F88"/>
    <w:rsid w:val="00155713"/>
    <w:rsid w:val="00156F71"/>
    <w:rsid w:val="00160DB8"/>
    <w:rsid w:val="00163C64"/>
    <w:rsid w:val="001646FD"/>
    <w:rsid w:val="00166FA7"/>
    <w:rsid w:val="0016737F"/>
    <w:rsid w:val="0017253D"/>
    <w:rsid w:val="0017255B"/>
    <w:rsid w:val="00172B3F"/>
    <w:rsid w:val="00172C5E"/>
    <w:rsid w:val="00173415"/>
    <w:rsid w:val="00174359"/>
    <w:rsid w:val="0017680C"/>
    <w:rsid w:val="001775BF"/>
    <w:rsid w:val="00180521"/>
    <w:rsid w:val="00185DD9"/>
    <w:rsid w:val="001926FB"/>
    <w:rsid w:val="0019432C"/>
    <w:rsid w:val="00194BB1"/>
    <w:rsid w:val="001A22B8"/>
    <w:rsid w:val="001B10A6"/>
    <w:rsid w:val="001B4F2C"/>
    <w:rsid w:val="001C07B0"/>
    <w:rsid w:val="001C5424"/>
    <w:rsid w:val="001D28C0"/>
    <w:rsid w:val="001E1C38"/>
    <w:rsid w:val="001E4944"/>
    <w:rsid w:val="001F01BF"/>
    <w:rsid w:val="001F1413"/>
    <w:rsid w:val="001F4209"/>
    <w:rsid w:val="001F6B63"/>
    <w:rsid w:val="00207947"/>
    <w:rsid w:val="0021114B"/>
    <w:rsid w:val="00217793"/>
    <w:rsid w:val="00224807"/>
    <w:rsid w:val="00225112"/>
    <w:rsid w:val="0022734D"/>
    <w:rsid w:val="0023448D"/>
    <w:rsid w:val="00244BFE"/>
    <w:rsid w:val="00264176"/>
    <w:rsid w:val="002659A3"/>
    <w:rsid w:val="00267417"/>
    <w:rsid w:val="0027156A"/>
    <w:rsid w:val="00274C32"/>
    <w:rsid w:val="00274F4C"/>
    <w:rsid w:val="00275530"/>
    <w:rsid w:val="00276FD2"/>
    <w:rsid w:val="00285C05"/>
    <w:rsid w:val="0028751C"/>
    <w:rsid w:val="0029179D"/>
    <w:rsid w:val="00294841"/>
    <w:rsid w:val="002A1127"/>
    <w:rsid w:val="002A4491"/>
    <w:rsid w:val="002C1FCA"/>
    <w:rsid w:val="002C39E2"/>
    <w:rsid w:val="002D0608"/>
    <w:rsid w:val="002D188F"/>
    <w:rsid w:val="002D2AC2"/>
    <w:rsid w:val="002D2F35"/>
    <w:rsid w:val="002D3714"/>
    <w:rsid w:val="002E0946"/>
    <w:rsid w:val="002E0FCE"/>
    <w:rsid w:val="002E41DA"/>
    <w:rsid w:val="002E4A70"/>
    <w:rsid w:val="002F067C"/>
    <w:rsid w:val="00301F12"/>
    <w:rsid w:val="00302698"/>
    <w:rsid w:val="00303805"/>
    <w:rsid w:val="00312366"/>
    <w:rsid w:val="00313E28"/>
    <w:rsid w:val="003164EB"/>
    <w:rsid w:val="00317AF5"/>
    <w:rsid w:val="00320C59"/>
    <w:rsid w:val="00322CEC"/>
    <w:rsid w:val="00323372"/>
    <w:rsid w:val="003241A3"/>
    <w:rsid w:val="0032454B"/>
    <w:rsid w:val="00324600"/>
    <w:rsid w:val="003331FA"/>
    <w:rsid w:val="003364EC"/>
    <w:rsid w:val="0034590E"/>
    <w:rsid w:val="00345F01"/>
    <w:rsid w:val="00352E47"/>
    <w:rsid w:val="00354256"/>
    <w:rsid w:val="003563F5"/>
    <w:rsid w:val="00366579"/>
    <w:rsid w:val="00370DBF"/>
    <w:rsid w:val="00371C50"/>
    <w:rsid w:val="00373651"/>
    <w:rsid w:val="00377ABF"/>
    <w:rsid w:val="003807D4"/>
    <w:rsid w:val="0038268D"/>
    <w:rsid w:val="003873CD"/>
    <w:rsid w:val="003917D7"/>
    <w:rsid w:val="003967FE"/>
    <w:rsid w:val="003B038E"/>
    <w:rsid w:val="003B177E"/>
    <w:rsid w:val="003B3128"/>
    <w:rsid w:val="003B6622"/>
    <w:rsid w:val="003B73FB"/>
    <w:rsid w:val="003C1D15"/>
    <w:rsid w:val="003C4E1F"/>
    <w:rsid w:val="003D1D20"/>
    <w:rsid w:val="003D5478"/>
    <w:rsid w:val="003E513E"/>
    <w:rsid w:val="003E7853"/>
    <w:rsid w:val="003F2287"/>
    <w:rsid w:val="003F5858"/>
    <w:rsid w:val="003F71BA"/>
    <w:rsid w:val="004105AC"/>
    <w:rsid w:val="00410674"/>
    <w:rsid w:val="004110FC"/>
    <w:rsid w:val="0041159F"/>
    <w:rsid w:val="004125EF"/>
    <w:rsid w:val="0041495F"/>
    <w:rsid w:val="0041587A"/>
    <w:rsid w:val="00421349"/>
    <w:rsid w:val="00421A02"/>
    <w:rsid w:val="0042523D"/>
    <w:rsid w:val="00425B8B"/>
    <w:rsid w:val="00426AFB"/>
    <w:rsid w:val="00426BDE"/>
    <w:rsid w:val="004328DE"/>
    <w:rsid w:val="004361AC"/>
    <w:rsid w:val="00446C07"/>
    <w:rsid w:val="00447B9A"/>
    <w:rsid w:val="00450B7A"/>
    <w:rsid w:val="00454E28"/>
    <w:rsid w:val="004561FB"/>
    <w:rsid w:val="00456644"/>
    <w:rsid w:val="00460919"/>
    <w:rsid w:val="00460943"/>
    <w:rsid w:val="00464032"/>
    <w:rsid w:val="00466A21"/>
    <w:rsid w:val="0047216F"/>
    <w:rsid w:val="0047369A"/>
    <w:rsid w:val="004772BF"/>
    <w:rsid w:val="00482AC5"/>
    <w:rsid w:val="0048438D"/>
    <w:rsid w:val="0049071A"/>
    <w:rsid w:val="00493B20"/>
    <w:rsid w:val="004970BD"/>
    <w:rsid w:val="004A1EBE"/>
    <w:rsid w:val="004A3AEB"/>
    <w:rsid w:val="004A6D4D"/>
    <w:rsid w:val="004A74B5"/>
    <w:rsid w:val="004B1E21"/>
    <w:rsid w:val="004B340F"/>
    <w:rsid w:val="004B658B"/>
    <w:rsid w:val="004B7145"/>
    <w:rsid w:val="004C12A8"/>
    <w:rsid w:val="004C28C0"/>
    <w:rsid w:val="004C6525"/>
    <w:rsid w:val="004D515E"/>
    <w:rsid w:val="004E0B0D"/>
    <w:rsid w:val="004E1B54"/>
    <w:rsid w:val="004E427B"/>
    <w:rsid w:val="004E4643"/>
    <w:rsid w:val="004F1917"/>
    <w:rsid w:val="004F29A8"/>
    <w:rsid w:val="004F4FF4"/>
    <w:rsid w:val="004F6E46"/>
    <w:rsid w:val="00517A14"/>
    <w:rsid w:val="00522F68"/>
    <w:rsid w:val="005237DC"/>
    <w:rsid w:val="0052483C"/>
    <w:rsid w:val="00530D12"/>
    <w:rsid w:val="005314D3"/>
    <w:rsid w:val="00534D67"/>
    <w:rsid w:val="005367D1"/>
    <w:rsid w:val="00541EC8"/>
    <w:rsid w:val="005425CD"/>
    <w:rsid w:val="00542A77"/>
    <w:rsid w:val="005441FD"/>
    <w:rsid w:val="005614A0"/>
    <w:rsid w:val="0056323E"/>
    <w:rsid w:val="00563E4B"/>
    <w:rsid w:val="00564619"/>
    <w:rsid w:val="00565B60"/>
    <w:rsid w:val="00567B7D"/>
    <w:rsid w:val="00567ED0"/>
    <w:rsid w:val="0057218E"/>
    <w:rsid w:val="005756F1"/>
    <w:rsid w:val="00583936"/>
    <w:rsid w:val="00584250"/>
    <w:rsid w:val="0058449A"/>
    <w:rsid w:val="0059296B"/>
    <w:rsid w:val="005943CA"/>
    <w:rsid w:val="005943F9"/>
    <w:rsid w:val="00594418"/>
    <w:rsid w:val="00595F96"/>
    <w:rsid w:val="00596092"/>
    <w:rsid w:val="00596A1A"/>
    <w:rsid w:val="005A3D8E"/>
    <w:rsid w:val="005A51BD"/>
    <w:rsid w:val="005A634D"/>
    <w:rsid w:val="005B26E7"/>
    <w:rsid w:val="005B3376"/>
    <w:rsid w:val="005B4B84"/>
    <w:rsid w:val="005C0126"/>
    <w:rsid w:val="005C04F6"/>
    <w:rsid w:val="005C7041"/>
    <w:rsid w:val="005D3FE8"/>
    <w:rsid w:val="005E21F1"/>
    <w:rsid w:val="005E3533"/>
    <w:rsid w:val="005E4ADD"/>
    <w:rsid w:val="005E6D76"/>
    <w:rsid w:val="005F5293"/>
    <w:rsid w:val="00600486"/>
    <w:rsid w:val="00603B2A"/>
    <w:rsid w:val="00604D65"/>
    <w:rsid w:val="006105F8"/>
    <w:rsid w:val="00613B9B"/>
    <w:rsid w:val="00616454"/>
    <w:rsid w:val="00616B5D"/>
    <w:rsid w:val="00622BB8"/>
    <w:rsid w:val="00623D15"/>
    <w:rsid w:val="00625199"/>
    <w:rsid w:val="0062617D"/>
    <w:rsid w:val="006311FE"/>
    <w:rsid w:val="00635A32"/>
    <w:rsid w:val="00642ED2"/>
    <w:rsid w:val="00642F39"/>
    <w:rsid w:val="00645A5C"/>
    <w:rsid w:val="00651A7C"/>
    <w:rsid w:val="006539C3"/>
    <w:rsid w:val="006561BF"/>
    <w:rsid w:val="006564DC"/>
    <w:rsid w:val="006635FA"/>
    <w:rsid w:val="00666B18"/>
    <w:rsid w:val="00666BAD"/>
    <w:rsid w:val="0066758F"/>
    <w:rsid w:val="0067053E"/>
    <w:rsid w:val="00671987"/>
    <w:rsid w:val="00673935"/>
    <w:rsid w:val="00674705"/>
    <w:rsid w:val="006810D5"/>
    <w:rsid w:val="00683692"/>
    <w:rsid w:val="006876B1"/>
    <w:rsid w:val="006951A1"/>
    <w:rsid w:val="00695EA8"/>
    <w:rsid w:val="00697C1F"/>
    <w:rsid w:val="006A05C9"/>
    <w:rsid w:val="006A4DCB"/>
    <w:rsid w:val="006A5825"/>
    <w:rsid w:val="006A6C6D"/>
    <w:rsid w:val="006B306F"/>
    <w:rsid w:val="006B5FE4"/>
    <w:rsid w:val="006C068C"/>
    <w:rsid w:val="006C373A"/>
    <w:rsid w:val="006C6298"/>
    <w:rsid w:val="006C6843"/>
    <w:rsid w:val="006D13E0"/>
    <w:rsid w:val="006D6F29"/>
    <w:rsid w:val="006E2A02"/>
    <w:rsid w:val="006E403D"/>
    <w:rsid w:val="006E4824"/>
    <w:rsid w:val="006E5D24"/>
    <w:rsid w:val="006E79FF"/>
    <w:rsid w:val="006F0993"/>
    <w:rsid w:val="006F3141"/>
    <w:rsid w:val="006F4E71"/>
    <w:rsid w:val="006F6F1F"/>
    <w:rsid w:val="0070248C"/>
    <w:rsid w:val="00702EEC"/>
    <w:rsid w:val="00703FB2"/>
    <w:rsid w:val="0070497F"/>
    <w:rsid w:val="00706958"/>
    <w:rsid w:val="00706A3D"/>
    <w:rsid w:val="00710751"/>
    <w:rsid w:val="007147A5"/>
    <w:rsid w:val="00724375"/>
    <w:rsid w:val="00725336"/>
    <w:rsid w:val="0072744B"/>
    <w:rsid w:val="007316B9"/>
    <w:rsid w:val="00731D17"/>
    <w:rsid w:val="007354A4"/>
    <w:rsid w:val="0073740C"/>
    <w:rsid w:val="007432F6"/>
    <w:rsid w:val="00746DD7"/>
    <w:rsid w:val="0074771A"/>
    <w:rsid w:val="00751559"/>
    <w:rsid w:val="00755CDB"/>
    <w:rsid w:val="00766953"/>
    <w:rsid w:val="007709B1"/>
    <w:rsid w:val="00777D9F"/>
    <w:rsid w:val="00780D13"/>
    <w:rsid w:val="0078372E"/>
    <w:rsid w:val="00796266"/>
    <w:rsid w:val="007A3C5E"/>
    <w:rsid w:val="007A5AF9"/>
    <w:rsid w:val="007B11CB"/>
    <w:rsid w:val="007B31FB"/>
    <w:rsid w:val="007C402C"/>
    <w:rsid w:val="007C71AD"/>
    <w:rsid w:val="007D07E9"/>
    <w:rsid w:val="007D0A1A"/>
    <w:rsid w:val="007E1875"/>
    <w:rsid w:val="007F0BD8"/>
    <w:rsid w:val="007F1524"/>
    <w:rsid w:val="007F45C2"/>
    <w:rsid w:val="007F5BAB"/>
    <w:rsid w:val="00801E14"/>
    <w:rsid w:val="008047C2"/>
    <w:rsid w:val="008067FE"/>
    <w:rsid w:val="0081406A"/>
    <w:rsid w:val="00815E43"/>
    <w:rsid w:val="008165E0"/>
    <w:rsid w:val="008209E6"/>
    <w:rsid w:val="008331F3"/>
    <w:rsid w:val="00836D08"/>
    <w:rsid w:val="00840A7F"/>
    <w:rsid w:val="00843E3E"/>
    <w:rsid w:val="00844557"/>
    <w:rsid w:val="00844ADC"/>
    <w:rsid w:val="00847E28"/>
    <w:rsid w:val="00853252"/>
    <w:rsid w:val="00857C6B"/>
    <w:rsid w:val="00865D02"/>
    <w:rsid w:val="00867B08"/>
    <w:rsid w:val="0087732B"/>
    <w:rsid w:val="00884DFE"/>
    <w:rsid w:val="00885641"/>
    <w:rsid w:val="00886CD8"/>
    <w:rsid w:val="0089020D"/>
    <w:rsid w:val="00892584"/>
    <w:rsid w:val="0089622F"/>
    <w:rsid w:val="008A012F"/>
    <w:rsid w:val="008A41BC"/>
    <w:rsid w:val="008A440B"/>
    <w:rsid w:val="008A4D74"/>
    <w:rsid w:val="008A79FC"/>
    <w:rsid w:val="008B0866"/>
    <w:rsid w:val="008B164E"/>
    <w:rsid w:val="008B299C"/>
    <w:rsid w:val="008B45AC"/>
    <w:rsid w:val="008B6D03"/>
    <w:rsid w:val="008B798A"/>
    <w:rsid w:val="008C56FD"/>
    <w:rsid w:val="008D185A"/>
    <w:rsid w:val="008D373A"/>
    <w:rsid w:val="008D5B02"/>
    <w:rsid w:val="008E690C"/>
    <w:rsid w:val="008E6E97"/>
    <w:rsid w:val="008E7A2A"/>
    <w:rsid w:val="008F149D"/>
    <w:rsid w:val="008F7D7D"/>
    <w:rsid w:val="00900B48"/>
    <w:rsid w:val="00902134"/>
    <w:rsid w:val="00904910"/>
    <w:rsid w:val="00906DD9"/>
    <w:rsid w:val="0090757D"/>
    <w:rsid w:val="00911A28"/>
    <w:rsid w:val="00913C8F"/>
    <w:rsid w:val="00915543"/>
    <w:rsid w:val="00923654"/>
    <w:rsid w:val="00923B0B"/>
    <w:rsid w:val="00923B45"/>
    <w:rsid w:val="00926A78"/>
    <w:rsid w:val="00927F36"/>
    <w:rsid w:val="009302EB"/>
    <w:rsid w:val="0093377C"/>
    <w:rsid w:val="00933FA7"/>
    <w:rsid w:val="009352B3"/>
    <w:rsid w:val="009359DD"/>
    <w:rsid w:val="009407DF"/>
    <w:rsid w:val="0094732C"/>
    <w:rsid w:val="009545A8"/>
    <w:rsid w:val="00961E71"/>
    <w:rsid w:val="009620D9"/>
    <w:rsid w:val="0096288E"/>
    <w:rsid w:val="0096376A"/>
    <w:rsid w:val="00963DB1"/>
    <w:rsid w:val="00970217"/>
    <w:rsid w:val="0097039A"/>
    <w:rsid w:val="00970A68"/>
    <w:rsid w:val="00973208"/>
    <w:rsid w:val="009735F3"/>
    <w:rsid w:val="009741D0"/>
    <w:rsid w:val="00976F92"/>
    <w:rsid w:val="00983EE2"/>
    <w:rsid w:val="00987601"/>
    <w:rsid w:val="00991596"/>
    <w:rsid w:val="00991A6A"/>
    <w:rsid w:val="00991DEB"/>
    <w:rsid w:val="00996B43"/>
    <w:rsid w:val="009A3FB2"/>
    <w:rsid w:val="009A5AA1"/>
    <w:rsid w:val="009A630C"/>
    <w:rsid w:val="009A6497"/>
    <w:rsid w:val="009D0FD4"/>
    <w:rsid w:val="009D1A04"/>
    <w:rsid w:val="009D1D1F"/>
    <w:rsid w:val="009D2FC4"/>
    <w:rsid w:val="009D3FA8"/>
    <w:rsid w:val="009D4E51"/>
    <w:rsid w:val="009E3807"/>
    <w:rsid w:val="009F2E8B"/>
    <w:rsid w:val="009F2F4B"/>
    <w:rsid w:val="00A05797"/>
    <w:rsid w:val="00A106B8"/>
    <w:rsid w:val="00A14066"/>
    <w:rsid w:val="00A17F51"/>
    <w:rsid w:val="00A2687D"/>
    <w:rsid w:val="00A27145"/>
    <w:rsid w:val="00A32971"/>
    <w:rsid w:val="00A436DB"/>
    <w:rsid w:val="00A45EBD"/>
    <w:rsid w:val="00A5039B"/>
    <w:rsid w:val="00A516AA"/>
    <w:rsid w:val="00A5611A"/>
    <w:rsid w:val="00A57020"/>
    <w:rsid w:val="00A617D7"/>
    <w:rsid w:val="00A61C52"/>
    <w:rsid w:val="00A67735"/>
    <w:rsid w:val="00A7277F"/>
    <w:rsid w:val="00A81C5A"/>
    <w:rsid w:val="00A86B21"/>
    <w:rsid w:val="00A91AA1"/>
    <w:rsid w:val="00A94B99"/>
    <w:rsid w:val="00A958CB"/>
    <w:rsid w:val="00AA12B4"/>
    <w:rsid w:val="00AA4B9A"/>
    <w:rsid w:val="00AA612F"/>
    <w:rsid w:val="00AA6EFE"/>
    <w:rsid w:val="00AB491B"/>
    <w:rsid w:val="00AB50BB"/>
    <w:rsid w:val="00AC37B3"/>
    <w:rsid w:val="00AC4FAE"/>
    <w:rsid w:val="00AC6716"/>
    <w:rsid w:val="00AD489B"/>
    <w:rsid w:val="00AD67DD"/>
    <w:rsid w:val="00AD7D2D"/>
    <w:rsid w:val="00AE295B"/>
    <w:rsid w:val="00AE40B0"/>
    <w:rsid w:val="00AE49B9"/>
    <w:rsid w:val="00AF0C40"/>
    <w:rsid w:val="00AF3841"/>
    <w:rsid w:val="00AF3C87"/>
    <w:rsid w:val="00AF7062"/>
    <w:rsid w:val="00AF7529"/>
    <w:rsid w:val="00AF7637"/>
    <w:rsid w:val="00AF7BFD"/>
    <w:rsid w:val="00B011B8"/>
    <w:rsid w:val="00B065E3"/>
    <w:rsid w:val="00B0668E"/>
    <w:rsid w:val="00B127C3"/>
    <w:rsid w:val="00B1591D"/>
    <w:rsid w:val="00B248BB"/>
    <w:rsid w:val="00B32D3D"/>
    <w:rsid w:val="00B33F7B"/>
    <w:rsid w:val="00B35F18"/>
    <w:rsid w:val="00B43438"/>
    <w:rsid w:val="00B457DD"/>
    <w:rsid w:val="00B521C7"/>
    <w:rsid w:val="00B534AC"/>
    <w:rsid w:val="00B60AAF"/>
    <w:rsid w:val="00B62BC6"/>
    <w:rsid w:val="00B63C20"/>
    <w:rsid w:val="00B6461D"/>
    <w:rsid w:val="00B6617D"/>
    <w:rsid w:val="00B70B19"/>
    <w:rsid w:val="00B71C49"/>
    <w:rsid w:val="00B747AB"/>
    <w:rsid w:val="00B764CC"/>
    <w:rsid w:val="00B76E3C"/>
    <w:rsid w:val="00B84303"/>
    <w:rsid w:val="00B92E72"/>
    <w:rsid w:val="00B9522A"/>
    <w:rsid w:val="00B9661D"/>
    <w:rsid w:val="00BA314D"/>
    <w:rsid w:val="00BA3229"/>
    <w:rsid w:val="00BA694A"/>
    <w:rsid w:val="00BB1E6A"/>
    <w:rsid w:val="00BB27AD"/>
    <w:rsid w:val="00BB49E3"/>
    <w:rsid w:val="00BC419C"/>
    <w:rsid w:val="00BC526E"/>
    <w:rsid w:val="00BC6E78"/>
    <w:rsid w:val="00BD14DD"/>
    <w:rsid w:val="00BD7483"/>
    <w:rsid w:val="00BF0B33"/>
    <w:rsid w:val="00BF24B6"/>
    <w:rsid w:val="00BF70A1"/>
    <w:rsid w:val="00C0341F"/>
    <w:rsid w:val="00C07A65"/>
    <w:rsid w:val="00C11077"/>
    <w:rsid w:val="00C111A4"/>
    <w:rsid w:val="00C118B7"/>
    <w:rsid w:val="00C120A9"/>
    <w:rsid w:val="00C15450"/>
    <w:rsid w:val="00C155D0"/>
    <w:rsid w:val="00C2028D"/>
    <w:rsid w:val="00C22BED"/>
    <w:rsid w:val="00C251B7"/>
    <w:rsid w:val="00C2726E"/>
    <w:rsid w:val="00C30BAF"/>
    <w:rsid w:val="00C351B2"/>
    <w:rsid w:val="00C35E85"/>
    <w:rsid w:val="00C50110"/>
    <w:rsid w:val="00C52A04"/>
    <w:rsid w:val="00C535CA"/>
    <w:rsid w:val="00C61BEA"/>
    <w:rsid w:val="00C61FEA"/>
    <w:rsid w:val="00C718FB"/>
    <w:rsid w:val="00C747CE"/>
    <w:rsid w:val="00C76BF6"/>
    <w:rsid w:val="00C77213"/>
    <w:rsid w:val="00C77CBE"/>
    <w:rsid w:val="00C804CC"/>
    <w:rsid w:val="00C82FCC"/>
    <w:rsid w:val="00C85505"/>
    <w:rsid w:val="00C861FB"/>
    <w:rsid w:val="00C9035E"/>
    <w:rsid w:val="00C908B6"/>
    <w:rsid w:val="00C92086"/>
    <w:rsid w:val="00CA3FC9"/>
    <w:rsid w:val="00CA4142"/>
    <w:rsid w:val="00CA6400"/>
    <w:rsid w:val="00CB0385"/>
    <w:rsid w:val="00CB0DCB"/>
    <w:rsid w:val="00CB0F29"/>
    <w:rsid w:val="00CB331A"/>
    <w:rsid w:val="00CB4510"/>
    <w:rsid w:val="00CB70D5"/>
    <w:rsid w:val="00CB7147"/>
    <w:rsid w:val="00CB738F"/>
    <w:rsid w:val="00CC066E"/>
    <w:rsid w:val="00CC3D4C"/>
    <w:rsid w:val="00CC477E"/>
    <w:rsid w:val="00CD0695"/>
    <w:rsid w:val="00CD2826"/>
    <w:rsid w:val="00CD384B"/>
    <w:rsid w:val="00CD6B9D"/>
    <w:rsid w:val="00CE5F5D"/>
    <w:rsid w:val="00CE746B"/>
    <w:rsid w:val="00CF0490"/>
    <w:rsid w:val="00CF2479"/>
    <w:rsid w:val="00CF285E"/>
    <w:rsid w:val="00D005F6"/>
    <w:rsid w:val="00D00F32"/>
    <w:rsid w:val="00D0109A"/>
    <w:rsid w:val="00D04CA0"/>
    <w:rsid w:val="00D074C4"/>
    <w:rsid w:val="00D11CE5"/>
    <w:rsid w:val="00D1200A"/>
    <w:rsid w:val="00D1385B"/>
    <w:rsid w:val="00D249F5"/>
    <w:rsid w:val="00D255F9"/>
    <w:rsid w:val="00D3146F"/>
    <w:rsid w:val="00D33217"/>
    <w:rsid w:val="00D3329E"/>
    <w:rsid w:val="00D337B7"/>
    <w:rsid w:val="00D416B9"/>
    <w:rsid w:val="00D447B2"/>
    <w:rsid w:val="00D6216A"/>
    <w:rsid w:val="00D633BE"/>
    <w:rsid w:val="00D63650"/>
    <w:rsid w:val="00D6432F"/>
    <w:rsid w:val="00D6506A"/>
    <w:rsid w:val="00D65B53"/>
    <w:rsid w:val="00D67AC0"/>
    <w:rsid w:val="00D710F3"/>
    <w:rsid w:val="00D732C7"/>
    <w:rsid w:val="00D73F94"/>
    <w:rsid w:val="00D84442"/>
    <w:rsid w:val="00D84D0E"/>
    <w:rsid w:val="00D84FE4"/>
    <w:rsid w:val="00D8544E"/>
    <w:rsid w:val="00D86D95"/>
    <w:rsid w:val="00D878C1"/>
    <w:rsid w:val="00D91573"/>
    <w:rsid w:val="00D934BC"/>
    <w:rsid w:val="00D964A8"/>
    <w:rsid w:val="00DA0992"/>
    <w:rsid w:val="00DA0EF6"/>
    <w:rsid w:val="00DA1EE6"/>
    <w:rsid w:val="00DA3BCA"/>
    <w:rsid w:val="00DB00E5"/>
    <w:rsid w:val="00DB294F"/>
    <w:rsid w:val="00DB2D3C"/>
    <w:rsid w:val="00DB364E"/>
    <w:rsid w:val="00DB4FF9"/>
    <w:rsid w:val="00DC0F9C"/>
    <w:rsid w:val="00DC2581"/>
    <w:rsid w:val="00DC5C99"/>
    <w:rsid w:val="00DD15F0"/>
    <w:rsid w:val="00DD2154"/>
    <w:rsid w:val="00DE0015"/>
    <w:rsid w:val="00DE0378"/>
    <w:rsid w:val="00DE17AF"/>
    <w:rsid w:val="00DE2458"/>
    <w:rsid w:val="00DE6102"/>
    <w:rsid w:val="00DE7C14"/>
    <w:rsid w:val="00DF27DF"/>
    <w:rsid w:val="00DF4805"/>
    <w:rsid w:val="00DF4AF9"/>
    <w:rsid w:val="00DF7405"/>
    <w:rsid w:val="00E02628"/>
    <w:rsid w:val="00E118F1"/>
    <w:rsid w:val="00E13440"/>
    <w:rsid w:val="00E14C2A"/>
    <w:rsid w:val="00E15924"/>
    <w:rsid w:val="00E15EAA"/>
    <w:rsid w:val="00E17672"/>
    <w:rsid w:val="00E20376"/>
    <w:rsid w:val="00E25016"/>
    <w:rsid w:val="00E27226"/>
    <w:rsid w:val="00E304A5"/>
    <w:rsid w:val="00E310BF"/>
    <w:rsid w:val="00E34687"/>
    <w:rsid w:val="00E375B4"/>
    <w:rsid w:val="00E37C65"/>
    <w:rsid w:val="00E42475"/>
    <w:rsid w:val="00E4483B"/>
    <w:rsid w:val="00E522B6"/>
    <w:rsid w:val="00E61CE7"/>
    <w:rsid w:val="00E628F0"/>
    <w:rsid w:val="00E63EE7"/>
    <w:rsid w:val="00E66D61"/>
    <w:rsid w:val="00E73F7C"/>
    <w:rsid w:val="00E74494"/>
    <w:rsid w:val="00E767B8"/>
    <w:rsid w:val="00E76F24"/>
    <w:rsid w:val="00E76F67"/>
    <w:rsid w:val="00E8356E"/>
    <w:rsid w:val="00E839FB"/>
    <w:rsid w:val="00E92B85"/>
    <w:rsid w:val="00E97302"/>
    <w:rsid w:val="00EA6887"/>
    <w:rsid w:val="00EA7618"/>
    <w:rsid w:val="00EB02A5"/>
    <w:rsid w:val="00EB1D66"/>
    <w:rsid w:val="00EB23E3"/>
    <w:rsid w:val="00EB4028"/>
    <w:rsid w:val="00EB5877"/>
    <w:rsid w:val="00EB665B"/>
    <w:rsid w:val="00EB715B"/>
    <w:rsid w:val="00EC09B2"/>
    <w:rsid w:val="00EC10C7"/>
    <w:rsid w:val="00EC32FF"/>
    <w:rsid w:val="00ED2FFD"/>
    <w:rsid w:val="00ED33D1"/>
    <w:rsid w:val="00EE1DCA"/>
    <w:rsid w:val="00EE4D7F"/>
    <w:rsid w:val="00EF25BB"/>
    <w:rsid w:val="00EF494A"/>
    <w:rsid w:val="00EF6553"/>
    <w:rsid w:val="00F0570D"/>
    <w:rsid w:val="00F13DBD"/>
    <w:rsid w:val="00F16060"/>
    <w:rsid w:val="00F21950"/>
    <w:rsid w:val="00F308A8"/>
    <w:rsid w:val="00F30A71"/>
    <w:rsid w:val="00F3199F"/>
    <w:rsid w:val="00F32478"/>
    <w:rsid w:val="00F32B04"/>
    <w:rsid w:val="00F37154"/>
    <w:rsid w:val="00F37990"/>
    <w:rsid w:val="00F532E2"/>
    <w:rsid w:val="00F54191"/>
    <w:rsid w:val="00F57D6C"/>
    <w:rsid w:val="00F62092"/>
    <w:rsid w:val="00F67200"/>
    <w:rsid w:val="00F817D7"/>
    <w:rsid w:val="00F84D2D"/>
    <w:rsid w:val="00F8516E"/>
    <w:rsid w:val="00F86D79"/>
    <w:rsid w:val="00F871C8"/>
    <w:rsid w:val="00F87CB5"/>
    <w:rsid w:val="00F94F10"/>
    <w:rsid w:val="00FA5B9D"/>
    <w:rsid w:val="00FB05CB"/>
    <w:rsid w:val="00FB670C"/>
    <w:rsid w:val="00FB74C7"/>
    <w:rsid w:val="00FC46CF"/>
    <w:rsid w:val="00FC64A0"/>
    <w:rsid w:val="00FD04F5"/>
    <w:rsid w:val="00FD11B1"/>
    <w:rsid w:val="00FD44CA"/>
    <w:rsid w:val="00FE3D6D"/>
    <w:rsid w:val="00FE6B22"/>
    <w:rsid w:val="00FE6BA2"/>
    <w:rsid w:val="00FF49A9"/>
    <w:rsid w:val="00FF5C2B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828CE7"/>
  <w15:docId w15:val="{3954C5BA-7C18-423E-AEDB-AA2F46FF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C65"/>
  </w:style>
  <w:style w:type="paragraph" w:styleId="Nagwek1">
    <w:name w:val="heading 1"/>
    <w:basedOn w:val="Normalny"/>
    <w:next w:val="Normalny"/>
    <w:link w:val="Nagwek1Znak"/>
    <w:uiPriority w:val="9"/>
    <w:qFormat/>
    <w:rsid w:val="00731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771A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D1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2479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CF2479"/>
  </w:style>
  <w:style w:type="paragraph" w:styleId="Tekstpodstawowy2">
    <w:name w:val="Body Text 2"/>
    <w:basedOn w:val="Normalny"/>
    <w:link w:val="Tekstpodstawowy2Znak"/>
    <w:uiPriority w:val="99"/>
    <w:unhideWhenUsed/>
    <w:rsid w:val="00AF70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7062"/>
  </w:style>
  <w:style w:type="paragraph" w:customStyle="1" w:styleId="Akapitzlist1">
    <w:name w:val="Akapit z listą1"/>
    <w:basedOn w:val="Normalny"/>
    <w:rsid w:val="00DD215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BC526E"/>
    <w:rPr>
      <w:vertAlign w:val="superscript"/>
    </w:rPr>
  </w:style>
  <w:style w:type="table" w:styleId="Tabela-Siatka">
    <w:name w:val="Table Grid"/>
    <w:basedOn w:val="Standardowy"/>
    <w:uiPriority w:val="59"/>
    <w:rsid w:val="00BC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7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71A"/>
  </w:style>
  <w:style w:type="character" w:customStyle="1" w:styleId="Nagwek4Znak">
    <w:name w:val="Nagłówek 4 Znak"/>
    <w:basedOn w:val="Domylnaczcionkaakapitu"/>
    <w:link w:val="Nagwek4"/>
    <w:uiPriority w:val="99"/>
    <w:rsid w:val="007477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Bezodstpw1">
    <w:name w:val="Bez odstępów1"/>
    <w:qFormat/>
    <w:rsid w:val="0074771A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B2"/>
    <w:rPr>
      <w:rFonts w:ascii="Segoe UI" w:hAnsi="Segoe UI" w:cs="Segoe UI"/>
      <w:sz w:val="18"/>
      <w:szCs w:val="18"/>
    </w:rPr>
  </w:style>
  <w:style w:type="paragraph" w:customStyle="1" w:styleId="BodyTextIndent31">
    <w:name w:val="Body Text Indent 31"/>
    <w:basedOn w:val="Normalny"/>
    <w:rsid w:val="00C155D0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4C2A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36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3607"/>
  </w:style>
  <w:style w:type="character" w:styleId="Tekstzastpczy">
    <w:name w:val="Placeholder Text"/>
    <w:basedOn w:val="Domylnaczcionkaakapitu"/>
    <w:uiPriority w:val="99"/>
    <w:semiHidden/>
    <w:rsid w:val="00697C1F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91A6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91A6A"/>
    <w:rPr>
      <w:rFonts w:ascii="Consolas" w:hAnsi="Consolas" w:cs="Times New Roman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31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9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tp-512022-wykonanie-dokumentacji-projektowo-kosztorysowej-dotyczacej-przebudowy-wentylacji-i-budowy-klimatyzacji-w-budynku-przy-ul-krolewskiej-27-w-warszawie" TargetMode="External"/><Relationship Id="rId13" Type="http://schemas.openxmlformats.org/officeDocument/2006/relationships/hyperlink" Target="mailto:wzp@mc.gov.pl" TargetMode="External"/><Relationship Id="rId18" Type="http://schemas.openxmlformats.org/officeDocument/2006/relationships/hyperlink" Target="https://miniportal.uzp.gov.pl/WarunkiUslugi" TargetMode="External"/><Relationship Id="rId26" Type="http://schemas.openxmlformats.org/officeDocument/2006/relationships/hyperlink" Target="mailto:wzp@mc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wzp@kprm.gov.pl" TargetMode="External"/><Relationship Id="rId17" Type="http://schemas.openxmlformats.org/officeDocument/2006/relationships/hyperlink" Target="mailto:wzp@mc.gov.pl" TargetMode="External"/><Relationship Id="rId25" Type="http://schemas.openxmlformats.org/officeDocument/2006/relationships/hyperlink" Target="mailto:wzp@kprm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p@kprm.gov.pl" TargetMode="External"/><Relationship Id="rId20" Type="http://schemas.openxmlformats.org/officeDocument/2006/relationships/hyperlink" Target="https://epuap.gov.pl/wps/portal/strefa-klienta/regulami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mailto:IOD@kprm.gov.pl" TargetMode="Externa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Instrukcja_uzytkownika_miniPortal-ePUAP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premier/tp-512022-wykonanie-dokumentacji-projektowo-kosztorysowej-dotyczacej-przebudowy-wentylacji-i-budowy-klimatyzacji-w-budynku-przy-ul-krolewskiej-27-w-warszawie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295A-F9E5-49C6-9100-2EB5534B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7537</Words>
  <Characters>45227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Klimaschka Jolanta</dc:creator>
  <cp:lastModifiedBy>Banasiak Piotr</cp:lastModifiedBy>
  <cp:revision>7</cp:revision>
  <cp:lastPrinted>2021-10-15T08:12:00Z</cp:lastPrinted>
  <dcterms:created xsi:type="dcterms:W3CDTF">2022-07-26T12:49:00Z</dcterms:created>
  <dcterms:modified xsi:type="dcterms:W3CDTF">2022-08-25T10:03:00Z</dcterms:modified>
</cp:coreProperties>
</file>