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3D6" w:rsidRDefault="004643D6" w:rsidP="00740CB7"/>
    <w:p w:rsidR="00EE4360" w:rsidRDefault="00EE4360" w:rsidP="00740CB7"/>
    <w:p w:rsidR="00740CB7" w:rsidRPr="00AA4A4A" w:rsidRDefault="00740CB7" w:rsidP="00740CB7">
      <w:pPr>
        <w:spacing w:after="0" w:line="240" w:lineRule="auto"/>
        <w:jc w:val="center"/>
        <w:rPr>
          <w:rFonts w:ascii="Times New Roman" w:hAnsi="Times New Roman"/>
          <w:b/>
          <w:caps/>
          <w:lang w:val="pl-PL"/>
        </w:rPr>
      </w:pPr>
      <w:r w:rsidRPr="00AA4A4A">
        <w:rPr>
          <w:rFonts w:ascii="Times New Roman" w:hAnsi="Times New Roman"/>
          <w:b/>
          <w:caps/>
          <w:lang w:val="pl-PL"/>
        </w:rPr>
        <w:t xml:space="preserve">Harmonogram wdrażania Deklaracji w sprawie </w:t>
      </w:r>
      <w:r w:rsidR="0018789D" w:rsidRPr="00AA4A4A">
        <w:rPr>
          <w:rFonts w:ascii="Times New Roman" w:hAnsi="Times New Roman"/>
          <w:b/>
          <w:caps/>
          <w:lang w:val="pl-PL"/>
        </w:rPr>
        <w:t xml:space="preserve">oświaty </w:t>
      </w:r>
      <w:r w:rsidRPr="00AA4A4A">
        <w:rPr>
          <w:rFonts w:ascii="Times New Roman" w:hAnsi="Times New Roman"/>
          <w:b/>
          <w:caps/>
          <w:lang w:val="pl-PL"/>
        </w:rPr>
        <w:t>litewskiej mniejszości narodowej w rzeczypospolitej polskiej I polskiej mniejszości narodowej w republice Litewskiej, PODPISANEJ W WARSZAWIE DNIA 20 LISTOPADA 2019 R.</w:t>
      </w:r>
    </w:p>
    <w:p w:rsidR="00740CB7" w:rsidRDefault="00740CB7" w:rsidP="00740CB7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EE4360" w:rsidRPr="00AA4A4A" w:rsidRDefault="00EE4360" w:rsidP="00740CB7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740CB7" w:rsidRPr="00AA4A4A" w:rsidRDefault="00740CB7" w:rsidP="00740CB7">
      <w:pPr>
        <w:spacing w:after="0" w:line="276" w:lineRule="auto"/>
        <w:jc w:val="both"/>
        <w:rPr>
          <w:rFonts w:ascii="Times New Roman" w:hAnsi="Times New Roman"/>
        </w:rPr>
      </w:pPr>
      <w:r w:rsidRPr="00AA4A4A">
        <w:rPr>
          <w:rFonts w:ascii="Times New Roman" w:hAnsi="Times New Roman"/>
        </w:rPr>
        <w:t>Minister Edukacji Narodowej Rzeczypospolitej Polskiej oraz Minister Oświaty, Nauki i Sportu Republiki Litewskiej (zwani dalej Stronami), biorąc pod uwagę podpisaną dnia 20 listopada 2019 r. „Deklarację w sprawie oświaty polskiej mniejszości narodowej w Republice Litewskiej i litewskiej mniejszości narodowej w Rzeczypospolitej Polskiej“</w:t>
      </w:r>
      <w:r>
        <w:rPr>
          <w:rFonts w:ascii="Times New Roman" w:hAnsi="Times New Roman"/>
        </w:rPr>
        <w:t xml:space="preserve"> </w:t>
      </w:r>
      <w:r w:rsidRPr="00AA4A4A">
        <w:rPr>
          <w:rFonts w:ascii="Times New Roman" w:hAnsi="Times New Roman"/>
        </w:rPr>
        <w:t>wspólnie postanawiają:</w:t>
      </w:r>
    </w:p>
    <w:p w:rsidR="00740CB7" w:rsidRDefault="00740CB7" w:rsidP="00740CB7">
      <w:pPr>
        <w:spacing w:after="0" w:line="276" w:lineRule="auto"/>
        <w:rPr>
          <w:rFonts w:ascii="Times New Roman" w:hAnsi="Times New Roman"/>
        </w:rPr>
      </w:pPr>
    </w:p>
    <w:p w:rsidR="00EE4360" w:rsidRPr="00AA4A4A" w:rsidRDefault="00EE4360" w:rsidP="00740CB7">
      <w:pPr>
        <w:spacing w:after="0" w:line="276" w:lineRule="auto"/>
        <w:rPr>
          <w:rFonts w:ascii="Times New Roman" w:hAnsi="Times New Roman"/>
        </w:rPr>
      </w:pPr>
    </w:p>
    <w:p w:rsidR="00740CB7" w:rsidRDefault="00740CB7" w:rsidP="00740CB7">
      <w:pPr>
        <w:spacing w:after="0" w:line="276" w:lineRule="auto"/>
        <w:rPr>
          <w:rFonts w:ascii="Times New Roman" w:hAnsi="Times New Roman"/>
        </w:rPr>
      </w:pPr>
      <w:r w:rsidRPr="00AA4A4A">
        <w:rPr>
          <w:rFonts w:ascii="Times New Roman" w:hAnsi="Times New Roman"/>
        </w:rPr>
        <w:t>Ministerstwo Edukacji Narodowej Rzeczypospolitej Polskiej</w:t>
      </w:r>
      <w:r>
        <w:rPr>
          <w:rFonts w:ascii="Times New Roman" w:hAnsi="Times New Roman"/>
        </w:rPr>
        <w:t>:</w:t>
      </w:r>
    </w:p>
    <w:p w:rsidR="00740CB7" w:rsidRPr="00AA4A4A" w:rsidRDefault="00740CB7" w:rsidP="00740CB7">
      <w:pPr>
        <w:spacing w:after="0" w:line="276" w:lineRule="auto"/>
        <w:rPr>
          <w:rFonts w:ascii="Times New Roman" w:hAnsi="Times New Roman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6096"/>
        <w:gridCol w:w="2976"/>
      </w:tblGrid>
      <w:tr w:rsidR="00740CB7" w:rsidRPr="00AA4A4A" w:rsidTr="00167DCA">
        <w:trPr>
          <w:trHeight w:val="514"/>
        </w:trPr>
        <w:tc>
          <w:tcPr>
            <w:tcW w:w="5670" w:type="dxa"/>
          </w:tcPr>
          <w:p w:rsidR="00740CB7" w:rsidRPr="00200528" w:rsidRDefault="00740CB7" w:rsidP="00167DCA">
            <w:pPr>
              <w:spacing w:before="240" w:after="12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00528">
              <w:rPr>
                <w:rFonts w:ascii="Times New Roman" w:hAnsi="Times New Roman"/>
                <w:b/>
                <w:lang w:val="pl-PL"/>
              </w:rPr>
              <w:t>CEL</w:t>
            </w:r>
          </w:p>
        </w:tc>
        <w:tc>
          <w:tcPr>
            <w:tcW w:w="6096" w:type="dxa"/>
            <w:shd w:val="clear" w:color="auto" w:fill="auto"/>
          </w:tcPr>
          <w:p w:rsidR="00740CB7" w:rsidRPr="00200528" w:rsidRDefault="00740CB7" w:rsidP="00167DC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200528">
              <w:rPr>
                <w:rFonts w:ascii="Times New Roman" w:hAnsi="Times New Roman"/>
                <w:b/>
                <w:lang w:val="pl-PL"/>
              </w:rPr>
              <w:t>DZIAŁANIA</w:t>
            </w:r>
          </w:p>
        </w:tc>
        <w:tc>
          <w:tcPr>
            <w:tcW w:w="2976" w:type="dxa"/>
          </w:tcPr>
          <w:p w:rsidR="00740CB7" w:rsidRPr="00200528" w:rsidRDefault="00740CB7" w:rsidP="00167DC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200528">
              <w:rPr>
                <w:rFonts w:ascii="Times New Roman" w:hAnsi="Times New Roman"/>
                <w:b/>
                <w:lang w:val="pl-PL"/>
              </w:rPr>
              <w:t xml:space="preserve">TERMIN </w:t>
            </w:r>
          </w:p>
        </w:tc>
      </w:tr>
      <w:tr w:rsidR="00740CB7" w:rsidRPr="00AA4A4A" w:rsidTr="00167DCA">
        <w:tc>
          <w:tcPr>
            <w:tcW w:w="14742" w:type="dxa"/>
            <w:gridSpan w:val="3"/>
          </w:tcPr>
          <w:p w:rsidR="00740CB7" w:rsidRPr="00200528" w:rsidRDefault="00740CB7" w:rsidP="00740CB7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200528">
              <w:rPr>
                <w:rFonts w:ascii="Times New Roman" w:hAnsi="Times New Roman"/>
                <w:b/>
              </w:rPr>
              <w:t>Warunki kształcenia uczniów polskiej mniejszości w ramach litewskiego systemu oświaty i przedstawicieli litewskiej mniejszości w ramach polskiego systemu oświaty</w:t>
            </w:r>
          </w:p>
          <w:p w:rsidR="00740CB7" w:rsidRPr="00200528" w:rsidRDefault="00740CB7" w:rsidP="00167DCA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lang w:val="pl-PL"/>
              </w:rPr>
            </w:pPr>
          </w:p>
        </w:tc>
      </w:tr>
      <w:tr w:rsidR="00740CB7" w:rsidRPr="00AA4A4A" w:rsidTr="00167DCA">
        <w:tc>
          <w:tcPr>
            <w:tcW w:w="5670" w:type="dxa"/>
          </w:tcPr>
          <w:p w:rsidR="00740CB7" w:rsidRPr="00200528" w:rsidRDefault="00740CB7" w:rsidP="00167DCA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00528">
              <w:rPr>
                <w:rFonts w:ascii="Times New Roman" w:hAnsi="Times New Roman"/>
              </w:rPr>
              <w:t>Dążyć do systematycznego monitorowania jakości edukacji polskiej mniejszości narodowej na Litwie oraz jakości edukacji litewskiej mniejszości narodowej w Polsce, okresowego podsumowywania i upowszechniania wyników w tym zakresie.</w:t>
            </w:r>
          </w:p>
        </w:tc>
        <w:tc>
          <w:tcPr>
            <w:tcW w:w="6096" w:type="dxa"/>
            <w:shd w:val="clear" w:color="auto" w:fill="auto"/>
          </w:tcPr>
          <w:p w:rsidR="00740CB7" w:rsidRPr="00200528" w:rsidRDefault="00740CB7" w:rsidP="00167DCA">
            <w:pPr>
              <w:pStyle w:val="Akapitzlist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528">
              <w:rPr>
                <w:rFonts w:ascii="Times New Roman" w:hAnsi="Times New Roman"/>
              </w:rPr>
              <w:t>Podsumowanie wyników monitorowania wdrażania Deklaracji oraz proponowanie rozwiązań przez Zespół powołany przez MEN jako element analizy funkcjonowania szkolnictwa mniejszości litewskiej w Polsce.</w:t>
            </w:r>
          </w:p>
          <w:p w:rsidR="00740CB7" w:rsidRPr="00200528" w:rsidRDefault="00740CB7" w:rsidP="00167DCA">
            <w:pPr>
              <w:pStyle w:val="Akapitzlist"/>
              <w:spacing w:after="0" w:line="240" w:lineRule="auto"/>
              <w:ind w:left="1080"/>
              <w:jc w:val="both"/>
              <w:rPr>
                <w:rFonts w:ascii="Times New Roman" w:hAnsi="Times New Roman"/>
              </w:rPr>
            </w:pPr>
          </w:p>
          <w:p w:rsidR="00740CB7" w:rsidRPr="00200528" w:rsidRDefault="00740CB7" w:rsidP="00167DCA">
            <w:pPr>
              <w:pStyle w:val="Akapitzlist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528">
              <w:rPr>
                <w:rFonts w:ascii="Times New Roman" w:hAnsi="Times New Roman"/>
                <w:lang w:val="pl-PL"/>
              </w:rPr>
              <w:t>Stałe aktualizowanie informacji na temat form organizacji nauczania języka litewskiej mniejszości narodowej w przedszkolach i szkołach systemu oświaty.</w:t>
            </w:r>
          </w:p>
          <w:p w:rsidR="00740CB7" w:rsidRPr="00200528" w:rsidRDefault="00740CB7" w:rsidP="00167DCA">
            <w:pPr>
              <w:pStyle w:val="Akapitzlist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Pr="00200528" w:rsidRDefault="00740CB7" w:rsidP="00167DCA">
            <w:pPr>
              <w:pStyle w:val="Akapitzlist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528">
              <w:rPr>
                <w:rFonts w:ascii="Times New Roman" w:hAnsi="Times New Roman"/>
                <w:lang w:val="pl-PL"/>
              </w:rPr>
              <w:t>Opiniowanie arkuszy organizacji przedszkoli i szkół prowadzących nauczanie języka litewskiego.</w:t>
            </w:r>
          </w:p>
          <w:p w:rsidR="00740CB7" w:rsidRPr="00200528" w:rsidRDefault="00740CB7" w:rsidP="00167DCA">
            <w:pPr>
              <w:pStyle w:val="Akapitzlist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Pr="00200528" w:rsidRDefault="00740CB7" w:rsidP="00167DCA">
            <w:pPr>
              <w:pStyle w:val="Akapitzlist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528">
              <w:rPr>
                <w:rFonts w:ascii="Times New Roman" w:hAnsi="Times New Roman"/>
                <w:lang w:val="pl-PL"/>
              </w:rPr>
              <w:t xml:space="preserve">Udział przedstawiciela MEN w posiedzeniach Komisji Wspólnej Rządu i Mniejszości Narodowych </w:t>
            </w:r>
            <w:r w:rsidR="00D9668F">
              <w:rPr>
                <w:rFonts w:ascii="Times New Roman" w:hAnsi="Times New Roman"/>
                <w:lang w:val="pl-PL"/>
              </w:rPr>
              <w:br/>
            </w:r>
            <w:r w:rsidRPr="00200528">
              <w:rPr>
                <w:rFonts w:ascii="Times New Roman" w:hAnsi="Times New Roman"/>
                <w:lang w:val="pl-PL"/>
              </w:rPr>
              <w:t>i Etnicznych (KWRMNE).</w:t>
            </w:r>
          </w:p>
          <w:p w:rsidR="00740CB7" w:rsidRPr="00200528" w:rsidRDefault="00740CB7" w:rsidP="00167DCA">
            <w:pPr>
              <w:pStyle w:val="Akapitzlist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Pr="00200528" w:rsidRDefault="00740CB7" w:rsidP="00B47259">
            <w:pPr>
              <w:pStyle w:val="Akapitzlist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528">
              <w:rPr>
                <w:rFonts w:ascii="Times New Roman" w:hAnsi="Times New Roman"/>
                <w:lang w:val="pl-PL"/>
              </w:rPr>
              <w:t xml:space="preserve">Udział przedstawicieli mniejszości litewskiej </w:t>
            </w:r>
            <w:r w:rsidR="00D9668F">
              <w:rPr>
                <w:rFonts w:ascii="Times New Roman" w:hAnsi="Times New Roman"/>
                <w:lang w:val="pl-PL"/>
              </w:rPr>
              <w:br/>
            </w:r>
            <w:r w:rsidRPr="00200528">
              <w:rPr>
                <w:rFonts w:ascii="Times New Roman" w:hAnsi="Times New Roman"/>
                <w:lang w:val="pl-PL"/>
              </w:rPr>
              <w:t>w pracach grupy roboczej KWRMNE ds. oświaty mniejszości.</w:t>
            </w:r>
          </w:p>
          <w:p w:rsidR="00740CB7" w:rsidRPr="00200528" w:rsidRDefault="00740CB7" w:rsidP="00B47259">
            <w:pPr>
              <w:pStyle w:val="Akapitzlist"/>
              <w:jc w:val="both"/>
              <w:rPr>
                <w:rFonts w:ascii="Times New Roman" w:hAnsi="Times New Roman"/>
              </w:rPr>
            </w:pPr>
          </w:p>
          <w:p w:rsidR="00740CB7" w:rsidRPr="00200528" w:rsidRDefault="00740CB7" w:rsidP="00B47259">
            <w:pPr>
              <w:pStyle w:val="Akapitzlist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528">
              <w:rPr>
                <w:rFonts w:ascii="Times New Roman" w:hAnsi="Times New Roman"/>
              </w:rPr>
              <w:t>Organizowanie konferencji poświęconej oświacie polskiej mniejszości narodowej na Litwie i litewskiej mniejszosci narodowej w Polsce oraz wdrażaniu harmonogramu deklaracji, na przemian w Polsce i na Litwie.</w:t>
            </w:r>
          </w:p>
        </w:tc>
        <w:tc>
          <w:tcPr>
            <w:tcW w:w="2976" w:type="dxa"/>
          </w:tcPr>
          <w:p w:rsidR="00740CB7" w:rsidRPr="00200528" w:rsidRDefault="00740CB7" w:rsidP="00167DCA">
            <w:pPr>
              <w:pStyle w:val="Tekstprzypisudolneg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00528">
              <w:rPr>
                <w:rFonts w:ascii="Times New Roman" w:hAnsi="Times New Roman"/>
                <w:sz w:val="22"/>
                <w:szCs w:val="22"/>
                <w:lang w:val="pl-PL"/>
              </w:rPr>
              <w:t>Raz w roku</w:t>
            </w:r>
          </w:p>
          <w:p w:rsidR="00740CB7" w:rsidRPr="00200528" w:rsidRDefault="00740CB7" w:rsidP="00167DCA">
            <w:pPr>
              <w:pStyle w:val="Tekstprzypisudolneg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  <w:p w:rsidR="00740CB7" w:rsidRPr="00200528" w:rsidRDefault="00740CB7" w:rsidP="00167DCA">
            <w:pPr>
              <w:pStyle w:val="Tekstprzypisudolneg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  <w:p w:rsidR="00740CB7" w:rsidRPr="00200528" w:rsidRDefault="00740CB7" w:rsidP="00167DCA">
            <w:pPr>
              <w:pStyle w:val="Tekstprzypisudolneg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  <w:p w:rsidR="00740CB7" w:rsidRPr="00200528" w:rsidRDefault="00740CB7" w:rsidP="00167DCA">
            <w:pPr>
              <w:pStyle w:val="Tekstprzypisudolneg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  <w:p w:rsidR="00D9668F" w:rsidRDefault="00D9668F" w:rsidP="00167DCA">
            <w:pPr>
              <w:pStyle w:val="Tekstprzypisudolneg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  <w:p w:rsidR="00740CB7" w:rsidRPr="00200528" w:rsidRDefault="00740CB7" w:rsidP="00167DCA">
            <w:pPr>
              <w:pStyle w:val="Tekstprzypisudolneg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00528">
              <w:rPr>
                <w:rFonts w:ascii="Times New Roman" w:hAnsi="Times New Roman"/>
                <w:sz w:val="22"/>
                <w:szCs w:val="22"/>
                <w:lang w:val="pl-PL"/>
              </w:rPr>
              <w:t>Na bieżąco</w:t>
            </w:r>
          </w:p>
          <w:p w:rsidR="00740CB7" w:rsidRPr="00200528" w:rsidRDefault="00740CB7" w:rsidP="00167DCA">
            <w:pPr>
              <w:pStyle w:val="Tekstprzypisudolneg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  <w:p w:rsidR="00740CB7" w:rsidRPr="00200528" w:rsidRDefault="00740CB7" w:rsidP="00167DCA">
            <w:pPr>
              <w:pStyle w:val="Tekstprzypisudolneg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00528">
              <w:rPr>
                <w:rFonts w:ascii="Times New Roman" w:hAnsi="Times New Roman"/>
                <w:sz w:val="22"/>
                <w:szCs w:val="22"/>
                <w:lang w:val="pl-PL"/>
              </w:rPr>
              <w:br/>
            </w:r>
          </w:p>
          <w:p w:rsidR="00740CB7" w:rsidRPr="00200528" w:rsidRDefault="00740CB7" w:rsidP="00167DCA">
            <w:pPr>
              <w:pStyle w:val="Tekstprzypisudolnego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  <w:p w:rsidR="00740CB7" w:rsidRPr="00200528" w:rsidRDefault="00740CB7" w:rsidP="00167DCA">
            <w:pPr>
              <w:pStyle w:val="Tekstprzypisudolneg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00528">
              <w:rPr>
                <w:rFonts w:ascii="Times New Roman" w:hAnsi="Times New Roman"/>
                <w:sz w:val="22"/>
                <w:szCs w:val="22"/>
                <w:lang w:val="pl-PL"/>
              </w:rPr>
              <w:t>Raz w roku</w:t>
            </w:r>
          </w:p>
          <w:p w:rsidR="00740CB7" w:rsidRPr="00200528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D9668F" w:rsidRDefault="00D9668F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Pr="00200528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200528">
              <w:rPr>
                <w:rFonts w:ascii="Times New Roman" w:hAnsi="Times New Roman"/>
                <w:lang w:val="pl-PL"/>
              </w:rPr>
              <w:t>3-4 razy w roku</w:t>
            </w:r>
          </w:p>
          <w:p w:rsidR="00740CB7" w:rsidRPr="00200528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Pr="00200528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Pr="00200528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Pr="00200528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200528">
              <w:rPr>
                <w:rFonts w:ascii="Times New Roman" w:hAnsi="Times New Roman"/>
                <w:lang w:val="pl-PL"/>
              </w:rPr>
              <w:t>3-4 razy w roku</w:t>
            </w:r>
          </w:p>
          <w:p w:rsidR="00740CB7" w:rsidRPr="00200528" w:rsidRDefault="00740CB7" w:rsidP="00167DC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0CB7" w:rsidRPr="00200528" w:rsidRDefault="00740CB7" w:rsidP="00167DC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0CB7" w:rsidRPr="00200528" w:rsidRDefault="00740CB7" w:rsidP="00167DC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0CB7" w:rsidRPr="00200528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200528">
              <w:rPr>
                <w:rFonts w:ascii="Times New Roman" w:hAnsi="Times New Roman"/>
              </w:rPr>
              <w:t xml:space="preserve">2022 czerwiec, następnie co drugi rok </w:t>
            </w:r>
          </w:p>
        </w:tc>
      </w:tr>
      <w:tr w:rsidR="00740CB7" w:rsidRPr="00AA4A4A" w:rsidTr="00167DCA">
        <w:trPr>
          <w:trHeight w:val="1559"/>
        </w:trPr>
        <w:tc>
          <w:tcPr>
            <w:tcW w:w="5670" w:type="dxa"/>
          </w:tcPr>
          <w:p w:rsidR="00740CB7" w:rsidRPr="00AA4A4A" w:rsidRDefault="00740CB7" w:rsidP="00167DCA">
            <w:pPr>
              <w:pStyle w:val="Akapitzlist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pl-PL"/>
              </w:rPr>
            </w:pPr>
            <w:r w:rsidRPr="00AA4A4A">
              <w:rPr>
                <w:rFonts w:ascii="Times New Roman" w:hAnsi="Times New Roman"/>
              </w:rPr>
              <w:t>Rozwijać współpracę litewskich i polskich instytucji oświatowych z przedstawicielami ich mniejszości narodowych w celu poprawy treści i warunków</w:t>
            </w:r>
            <w:r w:rsidRPr="00AA4A4A">
              <w:rPr>
                <w:rFonts w:ascii="Times New Roman" w:hAnsi="Times New Roman"/>
                <w:b/>
              </w:rPr>
              <w:t xml:space="preserve"> </w:t>
            </w:r>
            <w:r w:rsidRPr="00AA4A4A">
              <w:rPr>
                <w:rFonts w:ascii="Times New Roman" w:hAnsi="Times New Roman"/>
              </w:rPr>
              <w:t>edukacji polskiej mniejszości narodowej na Litwie i litewskiej mniejszości narodowej w Polsce.</w:t>
            </w:r>
          </w:p>
        </w:tc>
        <w:tc>
          <w:tcPr>
            <w:tcW w:w="6096" w:type="dxa"/>
            <w:shd w:val="clear" w:color="auto" w:fill="auto"/>
          </w:tcPr>
          <w:p w:rsidR="00740CB7" w:rsidRPr="00F469ED" w:rsidRDefault="00740CB7" w:rsidP="00167DCA">
            <w:pPr>
              <w:pStyle w:val="Akapitzlist"/>
              <w:numPr>
                <w:ilvl w:val="2"/>
                <w:numId w:val="1"/>
              </w:numPr>
              <w:jc w:val="both"/>
              <w:rPr>
                <w:rFonts w:ascii="Times New Roman" w:hAnsi="Times New Roman"/>
              </w:rPr>
            </w:pPr>
            <w:r w:rsidRPr="00F469ED">
              <w:rPr>
                <w:rFonts w:ascii="Times New Roman" w:hAnsi="Times New Roman"/>
              </w:rPr>
              <w:t>Zapewnić stałą współpracę pomiędzy instytucjami oświaty Litwy i Polski oraz pomiędzy wspólnotami oświaty litewskiej w Polsce i polskiej na Litwie w zakresie doskonalenia nauczania w języku ojczystym.</w:t>
            </w:r>
          </w:p>
          <w:p w:rsidR="00740CB7" w:rsidRPr="00F469ED" w:rsidRDefault="00740CB7" w:rsidP="00167DCA">
            <w:pPr>
              <w:pStyle w:val="Tekstkomentarza"/>
              <w:numPr>
                <w:ilvl w:val="2"/>
                <w:numId w:val="1"/>
              </w:num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4A4A">
              <w:rPr>
                <w:rFonts w:ascii="Times New Roman" w:hAnsi="Times New Roman"/>
                <w:sz w:val="22"/>
                <w:szCs w:val="22"/>
              </w:rPr>
              <w:t>Wspomaganie oświaty polskiej mniejszości narodowej na Litwie poprzez:</w:t>
            </w:r>
          </w:p>
          <w:p w:rsidR="00740CB7" w:rsidRPr="00AA4A4A" w:rsidRDefault="00740CB7" w:rsidP="00167DCA">
            <w:pPr>
              <w:pStyle w:val="Tekstkomentarza"/>
              <w:numPr>
                <w:ilvl w:val="3"/>
                <w:numId w:val="1"/>
              </w:num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4A4A">
              <w:rPr>
                <w:rFonts w:ascii="Times New Roman" w:hAnsi="Times New Roman"/>
                <w:sz w:val="22"/>
                <w:szCs w:val="22"/>
              </w:rPr>
              <w:t>organizowanie doskonalenia zawodowego nauczycieli, w tym:</w:t>
            </w:r>
          </w:p>
          <w:p w:rsidR="00740CB7" w:rsidRDefault="00740CB7" w:rsidP="00740CB7">
            <w:pPr>
              <w:pStyle w:val="Tekstkomentarza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4A4A">
              <w:rPr>
                <w:rFonts w:ascii="Times New Roman" w:hAnsi="Times New Roman"/>
                <w:sz w:val="22"/>
                <w:szCs w:val="22"/>
              </w:rPr>
              <w:t xml:space="preserve">oferta szkoleń ORPEG dla </w:t>
            </w:r>
            <w:r w:rsidRPr="00AA4A4A">
              <w:rPr>
                <w:rFonts w:ascii="Times New Roman" w:eastAsia="Times New Roman" w:hAnsi="Times New Roman"/>
                <w:sz w:val="22"/>
                <w:szCs w:val="22"/>
              </w:rPr>
              <w:t>Stowarzyszenia Nauczycieli Szkół Polskich na Litwie „Macierz Szkolna"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740CB7" w:rsidRPr="00AA4A4A" w:rsidRDefault="00740CB7" w:rsidP="00740CB7">
            <w:pPr>
              <w:pStyle w:val="Tekstkomentarza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4A4A">
              <w:rPr>
                <w:rFonts w:ascii="Times New Roman" w:eastAsia="Times New Roman" w:hAnsi="Times New Roman"/>
                <w:sz w:val="22"/>
                <w:szCs w:val="22"/>
              </w:rPr>
              <w:t xml:space="preserve">oferta szkoleń w ramach otwartego </w:t>
            </w:r>
            <w:r w:rsidRPr="00AA4A4A">
              <w:rPr>
                <w:rFonts w:ascii="Times New Roman" w:hAnsi="Times New Roman"/>
                <w:sz w:val="22"/>
                <w:szCs w:val="22"/>
              </w:rPr>
              <w:t>zadania publicznego MEN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740CB7" w:rsidRDefault="00740CB7" w:rsidP="00167DCA">
            <w:pPr>
              <w:pStyle w:val="Tekstkomentarza"/>
              <w:numPr>
                <w:ilvl w:val="2"/>
                <w:numId w:val="1"/>
              </w:num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4A4A">
              <w:rPr>
                <w:rFonts w:ascii="Times New Roman" w:hAnsi="Times New Roman"/>
                <w:sz w:val="22"/>
                <w:szCs w:val="22"/>
              </w:rPr>
              <w:t>organizowanie w Polsce obozów edukacyjnych dla młodzieżowych animatorów środowiska polskiego na Litwie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740CB7" w:rsidRDefault="00740CB7" w:rsidP="00167DCA">
            <w:pPr>
              <w:pStyle w:val="Tekstkomentarza"/>
              <w:numPr>
                <w:ilvl w:val="2"/>
                <w:numId w:val="1"/>
              </w:num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4A4A">
              <w:rPr>
                <w:rFonts w:ascii="Times New Roman" w:hAnsi="Times New Roman"/>
                <w:sz w:val="22"/>
                <w:szCs w:val="22"/>
              </w:rPr>
              <w:t>współpracę szkół z polskim językiem nauczania na Litwie ze szkołami w Polsce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740CB7" w:rsidRPr="00B60DD9" w:rsidRDefault="00740CB7" w:rsidP="00167DCA">
            <w:pPr>
              <w:pStyle w:val="Tekstkomentarza"/>
              <w:numPr>
                <w:ilvl w:val="2"/>
                <w:numId w:val="1"/>
              </w:num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0DD9">
              <w:rPr>
                <w:rFonts w:ascii="Times New Roman" w:hAnsi="Times New Roman"/>
                <w:sz w:val="22"/>
                <w:szCs w:val="22"/>
              </w:rPr>
              <w:t xml:space="preserve"> Współpraca Podlaskiego Kuratorium Oświaty </w:t>
            </w:r>
            <w:r w:rsidR="00D9668F">
              <w:rPr>
                <w:rFonts w:ascii="Times New Roman" w:hAnsi="Times New Roman"/>
                <w:sz w:val="22"/>
                <w:szCs w:val="22"/>
              </w:rPr>
              <w:br/>
            </w:r>
            <w:r w:rsidRPr="00B60DD9">
              <w:rPr>
                <w:rFonts w:ascii="Times New Roman" w:hAnsi="Times New Roman"/>
                <w:sz w:val="22"/>
                <w:szCs w:val="22"/>
              </w:rPr>
              <w:t xml:space="preserve">z organizacjami litewskiej mniejszości narodowej, </w:t>
            </w:r>
            <w:r w:rsidR="00D9668F">
              <w:rPr>
                <w:rFonts w:ascii="Times New Roman" w:hAnsi="Times New Roman"/>
                <w:sz w:val="22"/>
                <w:szCs w:val="22"/>
              </w:rPr>
              <w:br/>
            </w:r>
            <w:r w:rsidRPr="00B60DD9">
              <w:rPr>
                <w:rFonts w:ascii="Times New Roman" w:hAnsi="Times New Roman"/>
                <w:sz w:val="22"/>
                <w:szCs w:val="22"/>
              </w:rPr>
              <w:t xml:space="preserve">w szczególnosci poprzez uwzględnianie </w:t>
            </w:r>
            <w:r w:rsidRPr="00B60DD9">
              <w:rPr>
                <w:rFonts w:ascii="Times New Roman" w:hAnsi="Times New Roman"/>
                <w:sz w:val="22"/>
                <w:szCs w:val="22"/>
              </w:rPr>
              <w:br/>
              <w:t xml:space="preserve">w przygotowywanym przez kuratora oświaty planie sieci doradztwa metodycznego na terenie Województwa Podlaskiego, a także doradztwa metodycznego dla nauczycieli zatrudnionych </w:t>
            </w:r>
            <w:r w:rsidR="00D9668F">
              <w:rPr>
                <w:rFonts w:ascii="Times New Roman" w:hAnsi="Times New Roman"/>
                <w:sz w:val="22"/>
                <w:szCs w:val="22"/>
              </w:rPr>
              <w:br/>
            </w:r>
            <w:r w:rsidRPr="00B60DD9">
              <w:rPr>
                <w:rFonts w:ascii="Times New Roman" w:hAnsi="Times New Roman"/>
                <w:sz w:val="22"/>
                <w:szCs w:val="22"/>
              </w:rPr>
              <w:t>w szkołach z litewskim językiem nauczania.</w:t>
            </w:r>
          </w:p>
        </w:tc>
        <w:tc>
          <w:tcPr>
            <w:tcW w:w="2976" w:type="dxa"/>
          </w:tcPr>
          <w:p w:rsidR="00740CB7" w:rsidRPr="00AA4A4A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AA4A4A">
              <w:rPr>
                <w:rFonts w:ascii="Times New Roman" w:hAnsi="Times New Roman"/>
                <w:lang w:val="pl-PL"/>
              </w:rPr>
              <w:t xml:space="preserve">Zgodnie </w:t>
            </w:r>
            <w:r w:rsidRPr="00AA4A4A">
              <w:rPr>
                <w:rFonts w:ascii="Times New Roman" w:hAnsi="Times New Roman"/>
                <w:lang w:val="pl-PL"/>
              </w:rPr>
              <w:br/>
              <w:t xml:space="preserve">z zapotrzebowaniem </w:t>
            </w:r>
          </w:p>
          <w:p w:rsidR="00740CB7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892E10" w:rsidRDefault="00892E10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892E10" w:rsidRDefault="00892E10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892E10" w:rsidRDefault="00892E10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892E10" w:rsidRDefault="00892E10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Pr="00F469ED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F469ED">
              <w:rPr>
                <w:rFonts w:ascii="Times New Roman" w:hAnsi="Times New Roman"/>
                <w:lang w:val="pl-PL"/>
              </w:rPr>
              <w:t xml:space="preserve">Zgodnie </w:t>
            </w:r>
          </w:p>
          <w:p w:rsidR="00740CB7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F469ED">
              <w:rPr>
                <w:rFonts w:ascii="Times New Roman" w:hAnsi="Times New Roman"/>
                <w:lang w:val="pl-PL"/>
              </w:rPr>
              <w:t>z zapotrzebowaniem</w:t>
            </w:r>
          </w:p>
          <w:p w:rsidR="00740CB7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AA4A4A">
              <w:rPr>
                <w:rFonts w:ascii="Times New Roman" w:hAnsi="Times New Roman"/>
                <w:lang w:val="pl-PL"/>
              </w:rPr>
              <w:t xml:space="preserve">Konkurs ogłaszany </w:t>
            </w:r>
            <w:r w:rsidRPr="00AA4A4A">
              <w:rPr>
                <w:rFonts w:ascii="Times New Roman" w:hAnsi="Times New Roman"/>
                <w:lang w:val="pl-PL"/>
              </w:rPr>
              <w:br/>
              <w:t>co roku</w:t>
            </w:r>
          </w:p>
          <w:p w:rsidR="00740CB7" w:rsidRPr="00AA4A4A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AA4A4A">
              <w:rPr>
                <w:rFonts w:ascii="Times New Roman" w:hAnsi="Times New Roman"/>
                <w:lang w:val="pl-PL"/>
              </w:rPr>
              <w:t xml:space="preserve">Konkurs ogłaszany </w:t>
            </w:r>
            <w:r w:rsidRPr="00AA4A4A">
              <w:rPr>
                <w:rFonts w:ascii="Times New Roman" w:hAnsi="Times New Roman"/>
                <w:lang w:val="pl-PL"/>
              </w:rPr>
              <w:br/>
              <w:t>co roku</w:t>
            </w:r>
          </w:p>
          <w:p w:rsidR="00740CB7" w:rsidRPr="00AA4A4A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AA4A4A">
              <w:rPr>
                <w:rFonts w:ascii="Times New Roman" w:hAnsi="Times New Roman"/>
                <w:lang w:val="pl-PL"/>
              </w:rPr>
              <w:t xml:space="preserve">Konkurs ogłaszany </w:t>
            </w:r>
            <w:r w:rsidRPr="00AA4A4A">
              <w:rPr>
                <w:rFonts w:ascii="Times New Roman" w:hAnsi="Times New Roman"/>
                <w:lang w:val="pl-PL"/>
              </w:rPr>
              <w:br/>
              <w:t>co roku</w:t>
            </w:r>
          </w:p>
          <w:p w:rsidR="00740CB7" w:rsidRPr="00AA4A4A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AA4A4A">
              <w:rPr>
                <w:rFonts w:ascii="Times New Roman" w:hAnsi="Times New Roman"/>
                <w:lang w:val="pl-PL"/>
              </w:rPr>
              <w:t xml:space="preserve">Zgodnie </w:t>
            </w:r>
            <w:r w:rsidRPr="00AA4A4A">
              <w:rPr>
                <w:rFonts w:ascii="Times New Roman" w:hAnsi="Times New Roman"/>
                <w:lang w:val="pl-PL"/>
              </w:rPr>
              <w:br/>
              <w:t>z za</w:t>
            </w:r>
            <w:r w:rsidRPr="00AA4A4A">
              <w:rPr>
                <w:rFonts w:ascii="Times New Roman" w:hAnsi="Times New Roman"/>
              </w:rPr>
              <w:t>potrzebowaniem.</w:t>
            </w:r>
          </w:p>
          <w:p w:rsidR="00740CB7" w:rsidRPr="00AA4A4A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740CB7" w:rsidRPr="00AA4A4A" w:rsidTr="00167DCA">
        <w:trPr>
          <w:trHeight w:val="2063"/>
        </w:trPr>
        <w:tc>
          <w:tcPr>
            <w:tcW w:w="5670" w:type="dxa"/>
          </w:tcPr>
          <w:p w:rsidR="00740CB7" w:rsidRPr="00AA4A4A" w:rsidRDefault="00740CB7" w:rsidP="00167DCA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A4A4A">
              <w:rPr>
                <w:rFonts w:ascii="Times New Roman" w:hAnsi="Times New Roman"/>
              </w:rPr>
              <w:t xml:space="preserve">Dokonać analizy możliwych sposobów  organizacji egzaminu maturalnego z  języka polskiego jako ojczystego na poziomie państwowym na Litwie </w:t>
            </w:r>
            <w:r w:rsidR="00B07D55">
              <w:rPr>
                <w:rFonts w:ascii="Times New Roman" w:hAnsi="Times New Roman"/>
              </w:rPr>
              <w:br/>
            </w:r>
            <w:r w:rsidRPr="00AA4A4A">
              <w:rPr>
                <w:rFonts w:ascii="Times New Roman" w:hAnsi="Times New Roman"/>
              </w:rPr>
              <w:t>i zaliczenia wyniku egzaminu  przy wstępie na uczelnie.</w:t>
            </w:r>
          </w:p>
        </w:tc>
        <w:tc>
          <w:tcPr>
            <w:tcW w:w="6096" w:type="dxa"/>
            <w:shd w:val="clear" w:color="auto" w:fill="auto"/>
          </w:tcPr>
          <w:p w:rsidR="00740CB7" w:rsidRPr="00AA4A4A" w:rsidRDefault="00740CB7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4A4A">
              <w:rPr>
                <w:rFonts w:ascii="Times New Roman" w:hAnsi="Times New Roman"/>
              </w:rPr>
              <w:t>Punkt dotyczy Strony litewskiej.</w:t>
            </w:r>
          </w:p>
        </w:tc>
        <w:tc>
          <w:tcPr>
            <w:tcW w:w="2976" w:type="dxa"/>
          </w:tcPr>
          <w:p w:rsidR="00740CB7" w:rsidRPr="00AA4A4A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740CB7" w:rsidRPr="00AA4A4A" w:rsidTr="00167DCA">
        <w:tc>
          <w:tcPr>
            <w:tcW w:w="5670" w:type="dxa"/>
          </w:tcPr>
          <w:p w:rsidR="00740CB7" w:rsidRPr="00AA4A4A" w:rsidRDefault="00740CB7" w:rsidP="00167DCA">
            <w:pPr>
              <w:pStyle w:val="Akapitzlist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pl-PL"/>
              </w:rPr>
            </w:pPr>
            <w:r w:rsidRPr="00AA4A4A">
              <w:rPr>
                <w:rFonts w:ascii="Times New Roman" w:hAnsi="Times New Roman"/>
              </w:rPr>
              <w:t>Wzmacniać współpracę instytucji odpowiedzialnych za or</w:t>
            </w:r>
            <w:r w:rsidR="00B07D55">
              <w:rPr>
                <w:rFonts w:ascii="Times New Roman" w:hAnsi="Times New Roman"/>
              </w:rPr>
              <w:t>ganizację egzaminów państwowych</w:t>
            </w:r>
            <w:r w:rsidRPr="00AA4A4A">
              <w:rPr>
                <w:rFonts w:ascii="Times New Roman" w:hAnsi="Times New Roman"/>
              </w:rPr>
              <w:t xml:space="preserve"> w celu zapewnienia właściwego użycia terminologii przedmiotowej, poprawności językowej oraz rozumienia sformułowań.</w:t>
            </w:r>
          </w:p>
        </w:tc>
        <w:tc>
          <w:tcPr>
            <w:tcW w:w="6096" w:type="dxa"/>
            <w:shd w:val="clear" w:color="auto" w:fill="auto"/>
          </w:tcPr>
          <w:p w:rsidR="00740CB7" w:rsidRDefault="00740CB7" w:rsidP="00167DCA">
            <w:pPr>
              <w:pStyle w:val="Akapitzlist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pl-PL" w:eastAsia="pl-PL" w:bidi="pl-PL"/>
              </w:rPr>
            </w:pPr>
            <w:r w:rsidRPr="00B60DD9">
              <w:rPr>
                <w:rFonts w:ascii="Times New Roman" w:hAnsi="Times New Roman"/>
                <w:lang w:val="pl-PL"/>
              </w:rPr>
              <w:t xml:space="preserve">Współpraca w ramach </w:t>
            </w:r>
            <w:r w:rsidRPr="00B60DD9">
              <w:rPr>
                <w:rFonts w:ascii="Times New Roman" w:hAnsi="Times New Roman"/>
                <w:color w:val="000000"/>
                <w:lang w:val="pl-PL" w:eastAsia="pl-PL" w:bidi="pl-PL"/>
              </w:rPr>
              <w:t xml:space="preserve">porozumienia podpisanego przez Centralną Komisję Egzaminacyjną i litewskie Narodowe Centrum Egzaminacyjne 16 stycznia </w:t>
            </w:r>
            <w:r w:rsidR="00D9668F">
              <w:rPr>
                <w:rFonts w:ascii="Times New Roman" w:hAnsi="Times New Roman"/>
                <w:color w:val="000000"/>
                <w:lang w:val="pl-PL" w:eastAsia="pl-PL" w:bidi="pl-PL"/>
              </w:rPr>
              <w:br/>
            </w:r>
            <w:r w:rsidRPr="00B60DD9">
              <w:rPr>
                <w:rFonts w:ascii="Times New Roman" w:hAnsi="Times New Roman"/>
                <w:color w:val="000000"/>
                <w:lang w:val="pl-PL" w:eastAsia="pl-PL" w:bidi="pl-PL"/>
              </w:rPr>
              <w:t>2017 r.</w:t>
            </w:r>
            <w:r>
              <w:rPr>
                <w:rFonts w:ascii="Times New Roman" w:hAnsi="Times New Roman"/>
                <w:color w:val="000000"/>
                <w:lang w:val="pl-PL" w:eastAsia="pl-PL" w:bidi="pl-PL"/>
              </w:rPr>
              <w:t xml:space="preserve"> </w:t>
            </w:r>
            <w:r w:rsidRPr="00B60DD9">
              <w:rPr>
                <w:rFonts w:ascii="Times New Roman" w:hAnsi="Times New Roman"/>
                <w:color w:val="000000"/>
                <w:lang w:val="pl-PL" w:eastAsia="pl-PL" w:bidi="pl-PL"/>
              </w:rPr>
              <w:t xml:space="preserve">Zapewnienie wysokiej jakości materiałów egzaminacyjnych służących przeprowadzaniu egzaminów państwowych dla mniejszości litewskiej </w:t>
            </w:r>
            <w:r w:rsidR="00D9668F">
              <w:rPr>
                <w:rFonts w:ascii="Times New Roman" w:hAnsi="Times New Roman"/>
                <w:color w:val="000000"/>
                <w:lang w:val="pl-PL" w:eastAsia="pl-PL" w:bidi="pl-PL"/>
              </w:rPr>
              <w:br/>
            </w:r>
            <w:r w:rsidRPr="00B60DD9">
              <w:rPr>
                <w:rFonts w:ascii="Times New Roman" w:hAnsi="Times New Roman"/>
                <w:color w:val="000000"/>
                <w:lang w:val="pl-PL" w:eastAsia="pl-PL" w:bidi="pl-PL"/>
              </w:rPr>
              <w:t>w Polsce i mniejszości polskiej na Litwie.</w:t>
            </w:r>
          </w:p>
          <w:p w:rsidR="00740CB7" w:rsidRPr="009A2A99" w:rsidRDefault="00740CB7" w:rsidP="00167D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pl-PL" w:eastAsia="pl-PL" w:bidi="pl-PL"/>
              </w:rPr>
            </w:pPr>
          </w:p>
          <w:p w:rsidR="00740CB7" w:rsidRPr="00B60DD9" w:rsidRDefault="00740CB7" w:rsidP="00167DCA">
            <w:pPr>
              <w:pStyle w:val="Akapitzlist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pl-PL" w:eastAsia="pl-PL" w:bidi="pl-PL"/>
              </w:rPr>
            </w:pPr>
            <w:r w:rsidRPr="009A2A99">
              <w:rPr>
                <w:rFonts w:ascii="Times New Roman" w:hAnsi="Times New Roman"/>
                <w:color w:val="000000"/>
                <w:lang w:val="pl-PL" w:eastAsia="pl-PL" w:bidi="pl-PL"/>
              </w:rPr>
              <w:t xml:space="preserve"> Przeprowadzać bardziej szczegółową ocenę </w:t>
            </w:r>
            <w:r w:rsidR="00D9668F">
              <w:rPr>
                <w:rFonts w:ascii="Times New Roman" w:hAnsi="Times New Roman"/>
                <w:color w:val="000000"/>
                <w:lang w:val="pl-PL" w:eastAsia="pl-PL" w:bidi="pl-PL"/>
              </w:rPr>
              <w:br/>
            </w:r>
            <w:r w:rsidRPr="009A2A99">
              <w:rPr>
                <w:rFonts w:ascii="Times New Roman" w:hAnsi="Times New Roman"/>
                <w:color w:val="000000"/>
                <w:lang w:val="pl-PL" w:eastAsia="pl-PL" w:bidi="pl-PL"/>
              </w:rPr>
              <w:t>i zapewnić pomoc edukacyjną uczniom szkół mniejsz</w:t>
            </w:r>
            <w:r>
              <w:rPr>
                <w:rFonts w:ascii="Times New Roman" w:hAnsi="Times New Roman"/>
                <w:color w:val="000000"/>
                <w:lang w:val="pl-PL" w:eastAsia="pl-PL" w:bidi="pl-PL"/>
              </w:rPr>
              <w:t>ości litewskiej</w:t>
            </w:r>
            <w:r w:rsidRPr="009A2A99">
              <w:rPr>
                <w:rFonts w:ascii="Times New Roman" w:hAnsi="Times New Roman"/>
                <w:color w:val="000000"/>
                <w:lang w:val="pl-PL" w:eastAsia="pl-PL" w:bidi="pl-PL"/>
              </w:rPr>
              <w:t xml:space="preserve"> mającym specjalne potrzeby edukacyjne ze wzgl</w:t>
            </w:r>
            <w:r>
              <w:rPr>
                <w:rFonts w:ascii="Times New Roman" w:hAnsi="Times New Roman"/>
                <w:color w:val="000000"/>
                <w:lang w:val="pl-PL" w:eastAsia="pl-PL" w:bidi="pl-PL"/>
              </w:rPr>
              <w:t>ędu na używanie języka litewskiego</w:t>
            </w:r>
            <w:r w:rsidRPr="009A2A99">
              <w:rPr>
                <w:rFonts w:ascii="Times New Roman" w:hAnsi="Times New Roman"/>
                <w:color w:val="000000"/>
                <w:lang w:val="pl-PL" w:eastAsia="pl-PL" w:bidi="pl-PL"/>
              </w:rPr>
              <w:t xml:space="preserve"> jako języka ojczystego.</w:t>
            </w:r>
          </w:p>
        </w:tc>
        <w:tc>
          <w:tcPr>
            <w:tcW w:w="2976" w:type="dxa"/>
          </w:tcPr>
          <w:p w:rsidR="00740CB7" w:rsidRDefault="00740CB7" w:rsidP="00167DCA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Fonts w:eastAsia="Calibri"/>
                <w:color w:val="000000"/>
                <w:lang w:eastAsia="pl-PL" w:bidi="pl-PL"/>
              </w:rPr>
            </w:pPr>
            <w:r w:rsidRPr="00AA4A4A">
              <w:t xml:space="preserve">Harmonogram współpracy, w tym </w:t>
            </w:r>
            <w:r w:rsidRPr="00AA4A4A">
              <w:rPr>
                <w:rFonts w:eastAsia="Calibri"/>
                <w:color w:val="000000"/>
                <w:lang w:eastAsia="pl-PL" w:bidi="pl-PL"/>
              </w:rPr>
              <w:t>określenie arkuszy podlegających recenzji drugiej Strony,</w:t>
            </w:r>
            <w:r w:rsidRPr="00AA4A4A">
              <w:t xml:space="preserve"> są określone we wspólnym </w:t>
            </w:r>
            <w:r w:rsidRPr="00AA4A4A">
              <w:rPr>
                <w:color w:val="000000"/>
                <w:lang w:eastAsia="pl-PL" w:bidi="pl-PL"/>
              </w:rPr>
              <w:t>corocznym planie działań.</w:t>
            </w:r>
            <w:r w:rsidRPr="00AA4A4A">
              <w:rPr>
                <w:rFonts w:eastAsia="Calibri"/>
                <w:color w:val="000000"/>
                <w:lang w:eastAsia="pl-PL" w:bidi="pl-PL"/>
              </w:rPr>
              <w:t xml:space="preserve"> </w:t>
            </w:r>
          </w:p>
          <w:p w:rsidR="00740CB7" w:rsidRDefault="00740CB7" w:rsidP="00167DCA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Fonts w:eastAsia="Calibri"/>
                <w:color w:val="000000"/>
                <w:lang w:eastAsia="pl-PL" w:bidi="pl-PL"/>
              </w:rPr>
            </w:pPr>
          </w:p>
          <w:p w:rsidR="00740CB7" w:rsidRDefault="00740CB7" w:rsidP="00167DCA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Fonts w:eastAsia="Calibri"/>
                <w:color w:val="000000"/>
                <w:lang w:eastAsia="pl-PL" w:bidi="pl-PL"/>
              </w:rPr>
            </w:pPr>
          </w:p>
          <w:p w:rsidR="00740CB7" w:rsidRPr="00AA4A4A" w:rsidRDefault="00740CB7" w:rsidP="00167DCA">
            <w:pPr>
              <w:pStyle w:val="Tekstpodstawowy1"/>
              <w:shd w:val="clear" w:color="auto" w:fill="auto"/>
              <w:spacing w:after="0" w:line="240" w:lineRule="auto"/>
              <w:ind w:firstLine="0"/>
              <w:jc w:val="left"/>
              <w:rPr>
                <w:rFonts w:eastAsia="Calibri"/>
                <w:color w:val="000000"/>
                <w:lang w:eastAsia="pl-PL" w:bidi="pl-PL"/>
              </w:rPr>
            </w:pPr>
            <w:r w:rsidRPr="009A2A99">
              <w:rPr>
                <w:rFonts w:eastAsia="Calibri"/>
                <w:color w:val="000000"/>
                <w:lang w:eastAsia="pl-PL" w:bidi="pl-PL"/>
              </w:rPr>
              <w:t>Na bieżąco</w:t>
            </w:r>
          </w:p>
        </w:tc>
      </w:tr>
      <w:tr w:rsidR="00740CB7" w:rsidRPr="00AA4A4A" w:rsidTr="00167DCA">
        <w:tc>
          <w:tcPr>
            <w:tcW w:w="5670" w:type="dxa"/>
          </w:tcPr>
          <w:p w:rsidR="00740CB7" w:rsidRPr="00AA4A4A" w:rsidRDefault="00740CB7" w:rsidP="00167DCA">
            <w:pPr>
              <w:pStyle w:val="Akapitzlist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4A4A">
              <w:rPr>
                <w:rFonts w:ascii="Times New Roman" w:hAnsi="Times New Roman"/>
              </w:rPr>
              <w:t>Poprzez współpracę odpowiednich instytucji edukacyjnych z obu państw udzielać, według zapotrzebowania,  systemowego wsparcia szkołom realizującym programy nauczania w języku polskim na Litwie i w języku litewskim w Polsce:</w:t>
            </w:r>
          </w:p>
          <w:p w:rsidR="00740CB7" w:rsidRPr="00AA4A4A" w:rsidRDefault="00740CB7" w:rsidP="00167DCA">
            <w:pPr>
              <w:pStyle w:val="Akapitzlist"/>
              <w:spacing w:after="0" w:line="240" w:lineRule="auto"/>
              <w:ind w:left="595"/>
              <w:jc w:val="both"/>
              <w:rPr>
                <w:rFonts w:ascii="Times New Roman" w:hAnsi="Times New Roman"/>
              </w:rPr>
            </w:pPr>
          </w:p>
          <w:p w:rsidR="00740CB7" w:rsidRPr="00AA4A4A" w:rsidRDefault="00740CB7" w:rsidP="00167DCA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4A4A">
              <w:rPr>
                <w:rFonts w:ascii="Times New Roman" w:hAnsi="Times New Roman"/>
              </w:rPr>
              <w:t xml:space="preserve">dążyć do wzmocnienia pomocy dzieciom ze specjalnymi potrzebami edukacyjnymi, dla których język państwowy nie jest językiem ojczystym. Strony mogą wymieniać się  pomocami dydaktycznymi </w:t>
            </w:r>
            <w:r w:rsidR="00B07D55">
              <w:rPr>
                <w:rFonts w:ascii="Times New Roman" w:hAnsi="Times New Roman"/>
              </w:rPr>
              <w:br/>
            </w:r>
            <w:r w:rsidRPr="00AA4A4A">
              <w:rPr>
                <w:rFonts w:ascii="Times New Roman" w:hAnsi="Times New Roman"/>
              </w:rPr>
              <w:t xml:space="preserve">i metodycznymi, przeznaczonymi dla nauczycieli </w:t>
            </w:r>
            <w:r w:rsidR="00B07D55">
              <w:rPr>
                <w:rFonts w:ascii="Times New Roman" w:hAnsi="Times New Roman"/>
              </w:rPr>
              <w:br/>
            </w:r>
            <w:r w:rsidRPr="00AA4A4A">
              <w:rPr>
                <w:rFonts w:ascii="Times New Roman" w:hAnsi="Times New Roman"/>
              </w:rPr>
              <w:t>i specjalistów, pracujących z ww. uczniami;</w:t>
            </w:r>
          </w:p>
          <w:p w:rsidR="00740CB7" w:rsidRPr="00AA4A4A" w:rsidRDefault="00740CB7" w:rsidP="00167DCA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40CB7" w:rsidRPr="00892E10" w:rsidRDefault="00740CB7" w:rsidP="00167DCA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4A4A">
              <w:rPr>
                <w:rFonts w:ascii="Times New Roman" w:hAnsi="Times New Roman"/>
              </w:rPr>
              <w:t xml:space="preserve">dążyć do uwzględniania w ofercie programowej placówek doskonalenia nauczycieli oraz uczelni kształcących nauczycieli zagadnień </w:t>
            </w:r>
            <w:r>
              <w:rPr>
                <w:rFonts w:ascii="Times New Roman" w:hAnsi="Times New Roman"/>
              </w:rPr>
              <w:t xml:space="preserve">z zakresu  pracy w środowisku wielojęzycznym </w:t>
            </w:r>
            <w:r w:rsidRPr="00AA4A4A">
              <w:rPr>
                <w:rFonts w:ascii="Times New Roman" w:hAnsi="Times New Roman"/>
              </w:rPr>
              <w:t>i wielokulturowym;</w:t>
            </w:r>
          </w:p>
          <w:p w:rsidR="00740CB7" w:rsidRPr="007E15C3" w:rsidRDefault="00740CB7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40CB7" w:rsidRPr="00AA4A4A" w:rsidRDefault="00740CB7" w:rsidP="00167DCA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4A4A">
              <w:rPr>
                <w:rFonts w:ascii="Times New Roman" w:hAnsi="Times New Roman"/>
              </w:rPr>
              <w:t>dążyć do stworzenia możliwości uzyskania dodatkowych kwalifikacji w zakresie edukacji wczesnoszkolnej, języka polskiego i terapii pedagogicznej przez nauczycieli szkół z polskim językiem nauczania na Litwie;</w:t>
            </w:r>
          </w:p>
          <w:p w:rsidR="00740CB7" w:rsidRPr="00B60DD9" w:rsidRDefault="00740CB7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40CB7" w:rsidRPr="00AA4A4A" w:rsidRDefault="00740CB7" w:rsidP="00167DCA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A4A4A">
              <w:rPr>
                <w:rFonts w:ascii="Times New Roman" w:hAnsi="Times New Roman"/>
              </w:rPr>
              <w:t>motywować kadrę pedagogiczną  do doskonalenia zawodowego.</w:t>
            </w:r>
          </w:p>
        </w:tc>
        <w:tc>
          <w:tcPr>
            <w:tcW w:w="6096" w:type="dxa"/>
            <w:shd w:val="clear" w:color="auto" w:fill="auto"/>
          </w:tcPr>
          <w:p w:rsidR="00740CB7" w:rsidRDefault="00740CB7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40CB7" w:rsidRPr="00B60DD9" w:rsidRDefault="00740CB7" w:rsidP="00167DCA">
            <w:pPr>
              <w:pStyle w:val="Akapitzlist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0DD9">
              <w:rPr>
                <w:rFonts w:ascii="Times New Roman" w:hAnsi="Times New Roman"/>
              </w:rPr>
              <w:t>Stałe wsparcie uczniów ze specjalnymi potrzebami edukacyjnymi w ramach systemowych rozwiązań.</w:t>
            </w:r>
          </w:p>
          <w:p w:rsidR="00740CB7" w:rsidRPr="00AA4A4A" w:rsidRDefault="00740CB7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40CB7" w:rsidRPr="00AA4A4A" w:rsidRDefault="00740CB7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40CB7" w:rsidRDefault="00740CB7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30B3A" w:rsidRPr="00AA4A4A" w:rsidRDefault="00330B3A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40CB7" w:rsidRDefault="00740CB7" w:rsidP="00167DCA">
            <w:pPr>
              <w:pStyle w:val="Akapitzlist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0DD9">
              <w:rPr>
                <w:rFonts w:ascii="Times New Roman" w:hAnsi="Times New Roman"/>
              </w:rPr>
              <w:t xml:space="preserve">Oferta programowa placówek doskonalenia nauczycieli obejmuje zagadnienia z zakresu  pracy </w:t>
            </w:r>
            <w:r w:rsidR="00D9668F">
              <w:rPr>
                <w:rFonts w:ascii="Times New Roman" w:hAnsi="Times New Roman"/>
              </w:rPr>
              <w:br/>
            </w:r>
            <w:r w:rsidRPr="00B60DD9">
              <w:rPr>
                <w:rFonts w:ascii="Times New Roman" w:hAnsi="Times New Roman"/>
              </w:rPr>
              <w:t>w środowisku wielojęzycznym i wielokulturowym</w:t>
            </w:r>
          </w:p>
          <w:p w:rsidR="00740CB7" w:rsidRDefault="00740CB7" w:rsidP="00167DCA">
            <w:pPr>
              <w:pStyle w:val="Akapitzlist"/>
              <w:spacing w:after="0" w:line="240" w:lineRule="auto"/>
              <w:ind w:left="1080"/>
              <w:jc w:val="both"/>
              <w:rPr>
                <w:rFonts w:ascii="Times New Roman" w:hAnsi="Times New Roman"/>
              </w:rPr>
            </w:pPr>
          </w:p>
          <w:p w:rsidR="00740CB7" w:rsidRDefault="00740CB7" w:rsidP="00167DCA">
            <w:pPr>
              <w:pStyle w:val="Akapitzlist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0DD9">
              <w:rPr>
                <w:rFonts w:ascii="Times New Roman" w:hAnsi="Times New Roman"/>
              </w:rPr>
              <w:t>W planie sieci doradztwa metodycznego na terenie każdego województwa Kuratorzy Oświaty mają obowiązek, stosownie do potrzeb, uwzględnienia doradztwa metodycznego dla nauczycieli zatrudnionych w szkołach z językiem nauczania mniejszości narodowych i etnicznych oraz językiem regionalnym.</w:t>
            </w:r>
          </w:p>
          <w:p w:rsidR="00740CB7" w:rsidRDefault="00740CB7" w:rsidP="00167DCA">
            <w:pPr>
              <w:pStyle w:val="Akapitzlist"/>
              <w:spacing w:after="0" w:line="240" w:lineRule="auto"/>
              <w:ind w:left="1080"/>
              <w:jc w:val="both"/>
              <w:rPr>
                <w:rFonts w:ascii="Times New Roman" w:hAnsi="Times New Roman"/>
              </w:rPr>
            </w:pPr>
          </w:p>
          <w:p w:rsidR="00740CB7" w:rsidRDefault="00740CB7" w:rsidP="00167DCA">
            <w:pPr>
              <w:pStyle w:val="Akapitzlist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0DD9">
              <w:rPr>
                <w:rFonts w:ascii="Times New Roman" w:hAnsi="Times New Roman"/>
              </w:rPr>
              <w:t xml:space="preserve">Rozważenie realizacji studiów podyplomowych </w:t>
            </w:r>
            <w:r w:rsidR="00D9668F">
              <w:rPr>
                <w:rFonts w:ascii="Times New Roman" w:hAnsi="Times New Roman"/>
              </w:rPr>
              <w:br/>
            </w:r>
            <w:r w:rsidRPr="00B60DD9">
              <w:rPr>
                <w:rFonts w:ascii="Times New Roman" w:hAnsi="Times New Roman"/>
                <w:iCs/>
                <w:color w:val="000000"/>
              </w:rPr>
              <w:t>w zakresie języka polskiego i terapii pedagogicznej</w:t>
            </w:r>
            <w:r w:rsidRPr="00B60DD9">
              <w:rPr>
                <w:rFonts w:ascii="Times New Roman" w:hAnsi="Times New Roman"/>
              </w:rPr>
              <w:t xml:space="preserve"> dla nauczycieli szkół z polskim językiem nauczania na Litwie. </w:t>
            </w:r>
          </w:p>
          <w:p w:rsidR="00740CB7" w:rsidRDefault="00740CB7" w:rsidP="00167DCA">
            <w:pPr>
              <w:pStyle w:val="Akapitzlist"/>
              <w:rPr>
                <w:rFonts w:ascii="Times New Roman" w:hAnsi="Times New Roman"/>
              </w:rPr>
            </w:pPr>
          </w:p>
          <w:p w:rsidR="00892E10" w:rsidRPr="00B60DD9" w:rsidRDefault="00892E10" w:rsidP="00167DCA">
            <w:pPr>
              <w:pStyle w:val="Akapitzlist"/>
              <w:rPr>
                <w:rFonts w:ascii="Times New Roman" w:hAnsi="Times New Roman"/>
              </w:rPr>
            </w:pPr>
          </w:p>
          <w:p w:rsidR="00740CB7" w:rsidRPr="00B60DD9" w:rsidRDefault="00740CB7" w:rsidP="00167DCA">
            <w:pPr>
              <w:pStyle w:val="Akapitzlist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0DD9">
              <w:rPr>
                <w:rFonts w:ascii="Times New Roman" w:hAnsi="Times New Roman"/>
              </w:rPr>
              <w:t>Uwzględnianie zaświadczeń o ukończeniu kursów doskonalących  wiedzę i umiejetności nauczycieli w zakresie posiadanych przez nich  kwalifikacji wydanych przez placówki doskonalenia na Litwie.</w:t>
            </w:r>
          </w:p>
        </w:tc>
        <w:tc>
          <w:tcPr>
            <w:tcW w:w="2976" w:type="dxa"/>
          </w:tcPr>
          <w:p w:rsidR="00740CB7" w:rsidRPr="00AA4A4A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AA4A4A">
              <w:rPr>
                <w:rFonts w:ascii="Times New Roman" w:hAnsi="Times New Roman"/>
                <w:lang w:val="pl-PL"/>
              </w:rPr>
              <w:t>Na bieżąco</w:t>
            </w:r>
          </w:p>
          <w:p w:rsidR="00740CB7" w:rsidRPr="00AA4A4A" w:rsidRDefault="00740CB7" w:rsidP="00167DCA">
            <w:pPr>
              <w:pStyle w:val="Akapitzlist"/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pStyle w:val="Akapitzlist"/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pStyle w:val="Akapitzlist"/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pStyle w:val="Akapitzlist"/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60DD9">
              <w:rPr>
                <w:rFonts w:ascii="Times New Roman" w:hAnsi="Times New Roman"/>
                <w:lang w:val="pl-PL"/>
              </w:rPr>
              <w:t>Na bieżąco</w:t>
            </w:r>
          </w:p>
          <w:p w:rsidR="00740CB7" w:rsidRPr="00AA4A4A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AA4A4A">
              <w:rPr>
                <w:rFonts w:ascii="Times New Roman" w:hAnsi="Times New Roman"/>
                <w:lang w:val="pl-PL"/>
              </w:rPr>
              <w:t>Na bieżąco</w:t>
            </w:r>
          </w:p>
          <w:p w:rsidR="00740CB7" w:rsidRPr="00AA4A4A" w:rsidRDefault="00740CB7" w:rsidP="00167DCA">
            <w:pPr>
              <w:pStyle w:val="Akapitzlist"/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pStyle w:val="Akapitzlist"/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pStyle w:val="Akapitzlist"/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AA4A4A">
              <w:rPr>
                <w:rFonts w:ascii="Times New Roman" w:hAnsi="Times New Roman"/>
                <w:lang w:val="pl-PL"/>
              </w:rPr>
              <w:t>Do 2022 r.</w:t>
            </w:r>
          </w:p>
          <w:p w:rsidR="00740CB7" w:rsidRPr="00AA4A4A" w:rsidRDefault="00740CB7" w:rsidP="00167DCA">
            <w:pPr>
              <w:pStyle w:val="Akapitzlist"/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pStyle w:val="Akapitzlist"/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pStyle w:val="Akapitzlist"/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pStyle w:val="Akapitzlist"/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892E10" w:rsidRDefault="00892E10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Pr="00272B78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272B78">
              <w:rPr>
                <w:rFonts w:ascii="Times New Roman" w:hAnsi="Times New Roman"/>
                <w:lang w:val="pl-PL"/>
              </w:rPr>
              <w:t>Na bieżąco</w:t>
            </w:r>
          </w:p>
          <w:p w:rsidR="00740CB7" w:rsidRPr="00AA4A4A" w:rsidRDefault="00740CB7" w:rsidP="00167DCA">
            <w:pPr>
              <w:pStyle w:val="Akapitzlist"/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740CB7" w:rsidRPr="00AA4A4A" w:rsidTr="00167DCA">
        <w:tc>
          <w:tcPr>
            <w:tcW w:w="5670" w:type="dxa"/>
          </w:tcPr>
          <w:p w:rsidR="00740CB7" w:rsidRPr="00AA4A4A" w:rsidRDefault="00740CB7" w:rsidP="00167DCA">
            <w:pPr>
              <w:pStyle w:val="Akapitzlist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4A4A">
              <w:rPr>
                <w:rFonts w:ascii="Times New Roman" w:hAnsi="Times New Roman"/>
              </w:rPr>
              <w:t>Dążyć do osiągnięcia jak najwyższej jakości nauczania języka polskiego jako  języka mniejszości narodowej w szkołach na Litwie i języka litewskiego jako języka mniejszości narodowej w szkołach w Polsce poprzez zapewnienie aktualnych podręczników i pomocy dydaktycznych oraz  dostosowanie programów nauczania.</w:t>
            </w:r>
          </w:p>
        </w:tc>
        <w:tc>
          <w:tcPr>
            <w:tcW w:w="6096" w:type="dxa"/>
            <w:shd w:val="clear" w:color="auto" w:fill="auto"/>
          </w:tcPr>
          <w:p w:rsidR="00740CB7" w:rsidRDefault="00740CB7" w:rsidP="00167DCA">
            <w:pPr>
              <w:pStyle w:val="Akapitzlist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0DD9">
              <w:rPr>
                <w:rFonts w:ascii="Times New Roman" w:hAnsi="Times New Roman"/>
                <w:lang w:val="pl-PL"/>
              </w:rPr>
              <w:t xml:space="preserve">Dążenie do </w:t>
            </w:r>
            <w:r w:rsidRPr="00B60DD9">
              <w:rPr>
                <w:rFonts w:ascii="Times New Roman" w:hAnsi="Times New Roman"/>
              </w:rPr>
              <w:t xml:space="preserve">zapewnienia aktualnych podręczników </w:t>
            </w:r>
            <w:r w:rsidR="00D9668F">
              <w:rPr>
                <w:rFonts w:ascii="Times New Roman" w:hAnsi="Times New Roman"/>
              </w:rPr>
              <w:br/>
            </w:r>
            <w:r w:rsidRPr="00B60DD9">
              <w:rPr>
                <w:rFonts w:ascii="Times New Roman" w:hAnsi="Times New Roman"/>
              </w:rPr>
              <w:t>i pomocy dydaktycznych oraz  dostosowanie programów nauczania opisane zostało w punkcie 2.</w:t>
            </w:r>
          </w:p>
          <w:p w:rsidR="00740CB7" w:rsidRDefault="00740CB7" w:rsidP="00167DCA">
            <w:pPr>
              <w:pStyle w:val="Akapitzlist"/>
              <w:spacing w:after="0" w:line="240" w:lineRule="auto"/>
              <w:ind w:left="1080"/>
              <w:jc w:val="both"/>
              <w:rPr>
                <w:rFonts w:ascii="Times New Roman" w:hAnsi="Times New Roman"/>
              </w:rPr>
            </w:pPr>
          </w:p>
          <w:p w:rsidR="00740CB7" w:rsidRPr="00330B3A" w:rsidRDefault="00330B3A" w:rsidP="00330B3A">
            <w:pPr>
              <w:pStyle w:val="Akapitzlist"/>
              <w:numPr>
                <w:ilvl w:val="2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0B3A">
              <w:rPr>
                <w:rFonts w:ascii="Times New Roman" w:hAnsi="Times New Roman"/>
              </w:rPr>
              <w:t xml:space="preserve">Wymiana materiałów edukacyjnych związanych </w:t>
            </w:r>
            <w:r w:rsidR="00D9668F">
              <w:rPr>
                <w:rFonts w:ascii="Times New Roman" w:hAnsi="Times New Roman"/>
              </w:rPr>
              <w:br/>
            </w:r>
            <w:r w:rsidRPr="00330B3A">
              <w:rPr>
                <w:rFonts w:ascii="Times New Roman" w:hAnsi="Times New Roman"/>
              </w:rPr>
              <w:t xml:space="preserve">z nauczaniem dzieci ze specjalnymi potrzebani edukacyjnymi i doskonaleniem nauczycieli </w:t>
            </w:r>
            <w:r w:rsidR="00892E10">
              <w:rPr>
                <w:rFonts w:ascii="Times New Roman" w:hAnsi="Times New Roman"/>
              </w:rPr>
              <w:t>będących w zasobach obu krajów.</w:t>
            </w:r>
          </w:p>
        </w:tc>
        <w:tc>
          <w:tcPr>
            <w:tcW w:w="2976" w:type="dxa"/>
          </w:tcPr>
          <w:p w:rsidR="00740CB7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60DD9">
              <w:rPr>
                <w:rFonts w:ascii="Times New Roman" w:hAnsi="Times New Roman"/>
                <w:lang w:val="pl-PL"/>
              </w:rPr>
              <w:t>Na bieżąco</w:t>
            </w:r>
          </w:p>
          <w:p w:rsidR="00740CB7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FE33FA">
              <w:rPr>
                <w:rFonts w:ascii="Times New Roman" w:hAnsi="Times New Roman"/>
                <w:lang w:val="pl-PL"/>
              </w:rPr>
              <w:t>2021 r. I kwartał</w:t>
            </w:r>
          </w:p>
        </w:tc>
      </w:tr>
      <w:tr w:rsidR="00740CB7" w:rsidRPr="00AA4A4A" w:rsidTr="00167DCA">
        <w:tc>
          <w:tcPr>
            <w:tcW w:w="5670" w:type="dxa"/>
          </w:tcPr>
          <w:p w:rsidR="00740CB7" w:rsidRPr="00B60DD9" w:rsidRDefault="00740CB7" w:rsidP="00167DCA">
            <w:pPr>
              <w:pStyle w:val="Akapitzlist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4A4A">
              <w:rPr>
                <w:rFonts w:ascii="Times New Roman" w:hAnsi="Times New Roman"/>
              </w:rPr>
              <w:t>Dążyć do stworzenia prawnych i finansowych warunków dla nauki języka litewskiego wed</w:t>
            </w:r>
            <w:r w:rsidRPr="00AA4A4A">
              <w:rPr>
                <w:rFonts w:ascii="Times New Roman" w:hAnsi="Times New Roman"/>
                <w:lang w:val="pl-PL"/>
              </w:rPr>
              <w:t>ł</w:t>
            </w:r>
            <w:r w:rsidRPr="00AA4A4A">
              <w:rPr>
                <w:rFonts w:ascii="Times New Roman" w:hAnsi="Times New Roman"/>
              </w:rPr>
              <w:t>ug program</w:t>
            </w:r>
            <w:r w:rsidRPr="00AA4A4A">
              <w:rPr>
                <w:rFonts w:ascii="Times New Roman" w:hAnsi="Times New Roman"/>
                <w:lang w:val="pl-PL"/>
              </w:rPr>
              <w:t>ó</w:t>
            </w:r>
            <w:r w:rsidRPr="00AA4A4A">
              <w:rPr>
                <w:rFonts w:ascii="Times New Roman" w:hAnsi="Times New Roman"/>
              </w:rPr>
              <w:t xml:space="preserve">w edukacji wczesnoszkolnej i przedszkolnej na Litwie, wzmacniając kompetencje nauczycieli przedszkoli, </w:t>
            </w:r>
            <w:r w:rsidR="00B07D55">
              <w:rPr>
                <w:rFonts w:ascii="Times New Roman" w:hAnsi="Times New Roman"/>
              </w:rPr>
              <w:br/>
            </w:r>
            <w:r w:rsidRPr="00AA4A4A">
              <w:rPr>
                <w:rFonts w:ascii="Times New Roman" w:hAnsi="Times New Roman"/>
              </w:rPr>
              <w:t xml:space="preserve">w których nauczanie odbywa się w języku polskiej mniejszości narodowej, wdrażając skuteczne </w:t>
            </w:r>
            <w:r w:rsidR="00B07D55">
              <w:rPr>
                <w:rFonts w:ascii="Times New Roman" w:hAnsi="Times New Roman"/>
              </w:rPr>
              <w:br/>
            </w:r>
            <w:r w:rsidRPr="00AA4A4A">
              <w:rPr>
                <w:rFonts w:ascii="Times New Roman" w:hAnsi="Times New Roman"/>
              </w:rPr>
              <w:t>i nowoczesne metody nauczania języków.</w:t>
            </w:r>
          </w:p>
        </w:tc>
        <w:tc>
          <w:tcPr>
            <w:tcW w:w="6096" w:type="dxa"/>
            <w:shd w:val="clear" w:color="auto" w:fill="auto"/>
          </w:tcPr>
          <w:p w:rsidR="00740CB7" w:rsidRPr="00AA4A4A" w:rsidRDefault="00740CB7" w:rsidP="00167DCA">
            <w:pPr>
              <w:spacing w:after="0" w:line="240" w:lineRule="auto"/>
              <w:jc w:val="both"/>
              <w:rPr>
                <w:rFonts w:ascii="Times New Roman" w:hAnsi="Times New Roman"/>
                <w:lang w:val="pl-PL"/>
              </w:rPr>
            </w:pPr>
            <w:r w:rsidRPr="00AA4A4A">
              <w:rPr>
                <w:rFonts w:ascii="Times New Roman" w:hAnsi="Times New Roman"/>
              </w:rPr>
              <w:t>Punkt dotyczy Strony litewskiej.</w:t>
            </w:r>
          </w:p>
        </w:tc>
        <w:tc>
          <w:tcPr>
            <w:tcW w:w="2976" w:type="dxa"/>
          </w:tcPr>
          <w:p w:rsidR="00740CB7" w:rsidRPr="00AA4A4A" w:rsidRDefault="00740CB7" w:rsidP="00167DCA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</w:tr>
    </w:tbl>
    <w:p w:rsidR="00740CB7" w:rsidRDefault="00740CB7" w:rsidP="00740CB7">
      <w:pPr>
        <w:spacing w:after="0" w:line="240" w:lineRule="auto"/>
        <w:rPr>
          <w:rFonts w:ascii="Times New Roman" w:hAnsi="Times New Roman"/>
        </w:rPr>
      </w:pPr>
    </w:p>
    <w:p w:rsidR="00EE4360" w:rsidRPr="00AA4A4A" w:rsidRDefault="00EE4360" w:rsidP="00740CB7">
      <w:pPr>
        <w:spacing w:after="0" w:line="240" w:lineRule="auto"/>
        <w:rPr>
          <w:rFonts w:ascii="Times New Roman" w:hAnsi="Times New Roman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6096"/>
        <w:gridCol w:w="2976"/>
      </w:tblGrid>
      <w:tr w:rsidR="00740CB7" w:rsidRPr="00AA4A4A" w:rsidTr="00167DCA">
        <w:tc>
          <w:tcPr>
            <w:tcW w:w="14742" w:type="dxa"/>
            <w:gridSpan w:val="3"/>
          </w:tcPr>
          <w:p w:rsidR="00740CB7" w:rsidRPr="00AA4A4A" w:rsidRDefault="00740CB7" w:rsidP="00740CB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b/>
                <w:lang w:val="pl-PL"/>
              </w:rPr>
            </w:pPr>
            <w:r w:rsidRPr="00AA4A4A">
              <w:rPr>
                <w:rFonts w:ascii="Times New Roman" w:hAnsi="Times New Roman"/>
                <w:b/>
                <w:lang w:val="pl-PL"/>
              </w:rPr>
              <w:t>Podręczniki do nauki języka polskiego w ramach litewskiego systemu oświaty oraz podręczniki do nauki języka litewskiego w ramach polskiego systemu oświaty</w:t>
            </w:r>
          </w:p>
        </w:tc>
      </w:tr>
      <w:tr w:rsidR="00740CB7" w:rsidRPr="00AA4A4A" w:rsidTr="00167DCA">
        <w:tc>
          <w:tcPr>
            <w:tcW w:w="5670" w:type="dxa"/>
          </w:tcPr>
          <w:p w:rsidR="00740CB7" w:rsidRPr="00B60DD9" w:rsidRDefault="00740CB7" w:rsidP="00167DCA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A4A4A">
              <w:rPr>
                <w:rFonts w:ascii="Times New Roman" w:hAnsi="Times New Roman"/>
              </w:rPr>
              <w:t xml:space="preserve">Zapewnić możliwość centralnego zaopatrzenia szkół </w:t>
            </w:r>
            <w:r w:rsidR="00B07D55">
              <w:rPr>
                <w:rFonts w:ascii="Times New Roman" w:hAnsi="Times New Roman"/>
              </w:rPr>
              <w:br/>
            </w:r>
            <w:r w:rsidRPr="00AA4A4A">
              <w:rPr>
                <w:rFonts w:ascii="Times New Roman" w:hAnsi="Times New Roman"/>
              </w:rPr>
              <w:t xml:space="preserve">z polskim językiem nauczania na Litwie  w podręczniki </w:t>
            </w:r>
            <w:r w:rsidR="00B07D55">
              <w:rPr>
                <w:rFonts w:ascii="Times New Roman" w:hAnsi="Times New Roman"/>
              </w:rPr>
              <w:br/>
            </w:r>
            <w:r w:rsidRPr="00AA4A4A">
              <w:rPr>
                <w:rFonts w:ascii="Times New Roman" w:hAnsi="Times New Roman"/>
              </w:rPr>
              <w:t>w języku ojczystym, a w Polsce dofinansowanie podręczników oraz książek pomocnicznych przeznaczonych dla litewskiej mniejszości narodowej.</w:t>
            </w:r>
          </w:p>
        </w:tc>
        <w:tc>
          <w:tcPr>
            <w:tcW w:w="6096" w:type="dxa"/>
            <w:shd w:val="clear" w:color="auto" w:fill="auto"/>
          </w:tcPr>
          <w:p w:rsidR="00740CB7" w:rsidRPr="00B60DD9" w:rsidRDefault="00740CB7" w:rsidP="00167DCA">
            <w:pPr>
              <w:pStyle w:val="Spalvotassraas1parykinimas1"/>
              <w:numPr>
                <w:ilvl w:val="2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4A4A">
              <w:rPr>
                <w:rFonts w:ascii="Times New Roman" w:hAnsi="Times New Roman"/>
              </w:rPr>
              <w:t xml:space="preserve">Dofinansowanie podręczników oraz książek pomocnicznych przeznaczonych dla litewskiej mniejszości narodowej, gwarantuje art. 68 ustawy </w:t>
            </w:r>
            <w:r w:rsidR="00D9668F">
              <w:rPr>
                <w:rFonts w:ascii="Times New Roman" w:hAnsi="Times New Roman"/>
              </w:rPr>
              <w:br/>
            </w:r>
            <w:r w:rsidRPr="00AA4A4A">
              <w:rPr>
                <w:rFonts w:ascii="Times New Roman" w:hAnsi="Times New Roman"/>
              </w:rPr>
              <w:t>o finansowaniu zadań oświatowych.</w:t>
            </w:r>
          </w:p>
        </w:tc>
        <w:tc>
          <w:tcPr>
            <w:tcW w:w="2976" w:type="dxa"/>
          </w:tcPr>
          <w:p w:rsidR="00740CB7" w:rsidRPr="00AA4A4A" w:rsidRDefault="00740CB7" w:rsidP="00167DCA">
            <w:pPr>
              <w:pStyle w:val="Spalvotassraas1parykinimas1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 w:rsidRPr="00AA4A4A">
              <w:rPr>
                <w:rFonts w:ascii="Times New Roman" w:hAnsi="Times New Roman"/>
                <w:lang w:val="pl-PL"/>
              </w:rPr>
              <w:t>Na bieżąco</w:t>
            </w:r>
          </w:p>
        </w:tc>
      </w:tr>
      <w:tr w:rsidR="00740CB7" w:rsidRPr="00AA4A4A" w:rsidTr="00167DCA">
        <w:tc>
          <w:tcPr>
            <w:tcW w:w="5670" w:type="dxa"/>
          </w:tcPr>
          <w:p w:rsidR="00740CB7" w:rsidRPr="00AA4A4A" w:rsidRDefault="00740CB7" w:rsidP="00167DCA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E15C3">
              <w:rPr>
                <w:rFonts w:ascii="Times New Roman" w:hAnsi="Times New Roman"/>
              </w:rPr>
              <w:t>Zapewnić podręczniki w języku ojczystym dla uczniów klas 1-4 szkół podstawowych polskiej mniejszości narodowej na Litwie, a w Polsce dofinansowanie podręczników do języka litewskiego na pierwszym etapie edukacyjnym w klasach 1-3 szkoły podstawowej oraz książek pomocniczych.</w:t>
            </w:r>
          </w:p>
        </w:tc>
        <w:tc>
          <w:tcPr>
            <w:tcW w:w="6096" w:type="dxa"/>
            <w:shd w:val="clear" w:color="auto" w:fill="auto"/>
          </w:tcPr>
          <w:p w:rsidR="00740CB7" w:rsidRPr="00AA4A4A" w:rsidRDefault="00740CB7" w:rsidP="00167DCA">
            <w:pPr>
              <w:pStyle w:val="Spalvotassraas1parykinimas1"/>
              <w:numPr>
                <w:ilvl w:val="2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15C3">
              <w:rPr>
                <w:rFonts w:ascii="Times New Roman" w:hAnsi="Times New Roman"/>
              </w:rPr>
              <w:t xml:space="preserve">Dofinansowywane są podręczniki do języka litewskiego na pierwszym etapie edukacyjnym </w:t>
            </w:r>
            <w:r w:rsidR="00D9668F">
              <w:rPr>
                <w:rFonts w:ascii="Times New Roman" w:hAnsi="Times New Roman"/>
              </w:rPr>
              <w:br/>
            </w:r>
            <w:r w:rsidRPr="007E15C3">
              <w:rPr>
                <w:rFonts w:ascii="Times New Roman" w:hAnsi="Times New Roman"/>
              </w:rPr>
              <w:t>w klasach 1-3 szkoły podstawowej, dopuszczone do użytku szkolnego oraz książki pomocnicze.</w:t>
            </w:r>
          </w:p>
        </w:tc>
        <w:tc>
          <w:tcPr>
            <w:tcW w:w="2976" w:type="dxa"/>
          </w:tcPr>
          <w:p w:rsidR="00740CB7" w:rsidRPr="00AA4A4A" w:rsidRDefault="00740CB7" w:rsidP="00167DCA">
            <w:pPr>
              <w:pStyle w:val="Spalvotassraas1parykinimas1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 w:rsidRPr="007E15C3">
              <w:rPr>
                <w:rFonts w:ascii="Times New Roman" w:hAnsi="Times New Roman"/>
                <w:lang w:val="pl-PL"/>
              </w:rPr>
              <w:t>Na bieżąco</w:t>
            </w:r>
          </w:p>
        </w:tc>
      </w:tr>
      <w:tr w:rsidR="00740CB7" w:rsidRPr="00AA4A4A" w:rsidTr="00167DCA">
        <w:tc>
          <w:tcPr>
            <w:tcW w:w="5670" w:type="dxa"/>
          </w:tcPr>
          <w:p w:rsidR="00740CB7" w:rsidRPr="00AA4A4A" w:rsidRDefault="00740CB7" w:rsidP="00167DCA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A4A4A">
              <w:rPr>
                <w:rFonts w:ascii="Times New Roman" w:hAnsi="Times New Roman"/>
              </w:rPr>
              <w:t>Zapewnić  podręczniki w języku ojczystym uczniom  klas 5–10 (I-II gimnazjum) i 11–12 (III-IV gimnazjum) szkół polskiej mniejszości  narodowej na Litwie, a w Polsce dofinansowanie podręczników oraz książek pomocniczych do nauczania języka litewskiego, historii, kultury i geografii Litwy na drugim i trzecim etapie edukacyjnym, w klasach 4-8 szkoły podstawowej oraz szkołach ponad-podstawowych.</w:t>
            </w:r>
          </w:p>
        </w:tc>
        <w:tc>
          <w:tcPr>
            <w:tcW w:w="6096" w:type="dxa"/>
            <w:shd w:val="clear" w:color="auto" w:fill="auto"/>
          </w:tcPr>
          <w:p w:rsidR="00740CB7" w:rsidRPr="00AA4A4A" w:rsidRDefault="00740CB7" w:rsidP="00167DCA">
            <w:pPr>
              <w:pStyle w:val="Spalvotassraas1parykinimas1"/>
              <w:numPr>
                <w:ilvl w:val="2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4A4A">
              <w:rPr>
                <w:rFonts w:ascii="Times New Roman" w:hAnsi="Times New Roman"/>
              </w:rPr>
              <w:t xml:space="preserve">Dofinansowywane są podręczniki do nauczania języka litewskiego, historii, kultury i geografii Litwy dla szkoły podstawowej oraz szkół ponadpodstawowych, dopuszczone do użytku szkolnego oraz książki pomocnicze. </w:t>
            </w:r>
          </w:p>
          <w:p w:rsidR="00740CB7" w:rsidRPr="00AA4A4A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740CB7" w:rsidRPr="00AA4A4A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740CB7" w:rsidRPr="00AA4A4A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strike/>
                <w:lang w:val="pl-PL"/>
              </w:rPr>
            </w:pPr>
          </w:p>
        </w:tc>
        <w:tc>
          <w:tcPr>
            <w:tcW w:w="2976" w:type="dxa"/>
          </w:tcPr>
          <w:p w:rsidR="00740CB7" w:rsidRPr="00AA4A4A" w:rsidRDefault="00740CB7" w:rsidP="00167DCA">
            <w:pPr>
              <w:pStyle w:val="Spalvotassraas1parykinimas1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 w:rsidRPr="00AA4A4A">
              <w:rPr>
                <w:rFonts w:ascii="Times New Roman" w:hAnsi="Times New Roman"/>
                <w:lang w:val="pl-PL"/>
              </w:rPr>
              <w:t>Na bieżąco</w:t>
            </w:r>
          </w:p>
        </w:tc>
      </w:tr>
      <w:tr w:rsidR="00740CB7" w:rsidRPr="00AA4A4A" w:rsidTr="00167D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B7" w:rsidRPr="00AA4A4A" w:rsidRDefault="00740CB7" w:rsidP="00167DCA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A4A4A">
              <w:rPr>
                <w:rFonts w:ascii="Times New Roman" w:hAnsi="Times New Roman"/>
              </w:rPr>
              <w:t>Zachęcać do zaangażowania litewskich oraz polskich ekspertów w przygotowywanie i adaptację podręczników w języku ojczystym dla polskiej mniejszości narodowej na Litwie lub litewskiej mniejszości narodowej w Polsce.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B7" w:rsidRPr="00AA4A4A" w:rsidRDefault="00740CB7" w:rsidP="00167DCA">
            <w:pPr>
              <w:pStyle w:val="Spalvotassraas1parykinimas1"/>
              <w:numPr>
                <w:ilvl w:val="2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lang w:val="pl-PL"/>
              </w:rPr>
            </w:pPr>
            <w:r w:rsidRPr="00AA4A4A">
              <w:rPr>
                <w:rFonts w:ascii="Times New Roman" w:hAnsi="Times New Roman"/>
                <w:lang w:val="pl-PL"/>
              </w:rPr>
              <w:t xml:space="preserve">MEN stale zachęca przedstawicieli mniejszości oraz inne podmioty do podejmowania prac w zakresie opracowania, również doskonalenia, podręczników do nauki języka, historii i kultury poszczególnych mniejszości (w szczególności na forum Komisji Wspólnej Rządu i Mniejszości Narodowych </w:t>
            </w:r>
            <w:r w:rsidR="00D9668F">
              <w:rPr>
                <w:rFonts w:ascii="Times New Roman" w:hAnsi="Times New Roman"/>
                <w:lang w:val="pl-PL"/>
              </w:rPr>
              <w:br/>
            </w:r>
            <w:r w:rsidRPr="00AA4A4A">
              <w:rPr>
                <w:rFonts w:ascii="Times New Roman" w:hAnsi="Times New Roman"/>
                <w:lang w:val="pl-PL"/>
              </w:rPr>
              <w:t xml:space="preserve">i Etnicznych, oraz forum innych spotkań </w:t>
            </w:r>
            <w:r w:rsidR="00D9668F">
              <w:rPr>
                <w:rFonts w:ascii="Times New Roman" w:hAnsi="Times New Roman"/>
                <w:lang w:val="pl-PL"/>
              </w:rPr>
              <w:br/>
            </w:r>
            <w:r w:rsidRPr="00AA4A4A">
              <w:rPr>
                <w:rFonts w:ascii="Times New Roman" w:hAnsi="Times New Roman"/>
                <w:lang w:val="pl-PL"/>
              </w:rPr>
              <w:t>z przedstawicielami mniejszości). Wydawca posiada pełną autonomię w kwestii doboru ekspertów, w tym ekspertów z Litwy.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B7" w:rsidRPr="00AA4A4A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AA4A4A">
              <w:rPr>
                <w:rFonts w:ascii="Times New Roman" w:hAnsi="Times New Roman"/>
                <w:lang w:val="pl-PL"/>
              </w:rPr>
              <w:t>Na bieżąco</w:t>
            </w:r>
          </w:p>
        </w:tc>
      </w:tr>
      <w:tr w:rsidR="00740CB7" w:rsidRPr="00AA4A4A" w:rsidTr="00167D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B7" w:rsidRPr="00AA4A4A" w:rsidRDefault="00740CB7" w:rsidP="00167DCA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A4A4A">
              <w:rPr>
                <w:rFonts w:ascii="Times New Roman" w:hAnsi="Times New Roman"/>
              </w:rPr>
              <w:t xml:space="preserve">Finansować, w miarę możliwości, adaptacje, publikacje </w:t>
            </w:r>
            <w:r w:rsidR="00B07D55">
              <w:rPr>
                <w:rFonts w:ascii="Times New Roman" w:hAnsi="Times New Roman"/>
              </w:rPr>
              <w:br/>
            </w:r>
            <w:r w:rsidRPr="00AA4A4A">
              <w:rPr>
                <w:rFonts w:ascii="Times New Roman" w:hAnsi="Times New Roman"/>
              </w:rPr>
              <w:t>i dystrybucje podręczników do innych przedmiotów nauczania przygotowanych przez oba kraje dla uczniów polskiej mniejszości narodowej na Litwie i uczniów litewskiej mniejszości narodowej w Polsce.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B7" w:rsidRPr="00AA4A4A" w:rsidRDefault="00740CB7" w:rsidP="00167DCA">
            <w:pPr>
              <w:pStyle w:val="menfont"/>
              <w:numPr>
                <w:ilvl w:val="2"/>
                <w:numId w:val="6"/>
              </w:num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A4A4A">
              <w:rPr>
                <w:rFonts w:ascii="Times New Roman" w:eastAsia="Calibri" w:hAnsi="Times New Roman" w:cs="Times New Roman"/>
                <w:sz w:val="22"/>
                <w:szCs w:val="22"/>
                <w:lang w:val="lt-LT" w:eastAsia="en-US"/>
              </w:rPr>
              <w:t>Organom</w:t>
            </w:r>
            <w:r w:rsidRPr="00AA4A4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prowadzącym szkoły podstawowe, w tym szkoły z nauką języka litewskiej mniejszości narodowej, udzielana jest dotacja celowa z budżetu państwa na zapewnienie uczniom bezpłatnego dostępu do podręczników i materiałów ćwiczeniowych do obowiązkowych przedmiotów </w:t>
            </w:r>
            <w:r w:rsidR="00D9668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</w:r>
            <w:r w:rsidRPr="00AA4A4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z zakresu kształcenia ogólnego. Dotacja celowa może być przeznaczona na sfinansowanie zakupu dla uczniów podręczników lub materiałów edukacyjnych (w tym w języku litewskim) do obowiązkowych zajęć edukacyjnych z zakresu kształcenia ogólnego.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B7" w:rsidRPr="00AA4A4A" w:rsidRDefault="00740CB7" w:rsidP="00167DCA">
            <w:pPr>
              <w:pStyle w:val="Spalvotassraas1parykinimas1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 w:rsidRPr="00AA4A4A">
              <w:rPr>
                <w:rFonts w:ascii="Times New Roman" w:hAnsi="Times New Roman"/>
                <w:lang w:val="pl-PL"/>
              </w:rPr>
              <w:t>Raz w roku</w:t>
            </w:r>
          </w:p>
        </w:tc>
      </w:tr>
      <w:tr w:rsidR="00740CB7" w:rsidRPr="00AA4A4A" w:rsidTr="00167D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B7" w:rsidRPr="00AA4A4A" w:rsidRDefault="00740CB7" w:rsidP="00167DCA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A4A4A">
              <w:rPr>
                <w:rFonts w:ascii="Times New Roman" w:hAnsi="Times New Roman"/>
              </w:rPr>
              <w:t>Organizować w ramach współpracy odpowiednich instytucji Litwy i Polski szkolenia dla nauczycieli wdrażające do efektywnego korzystania z nowych podręczników i pomocy dydaktycznych.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B7" w:rsidRPr="00AA4A4A" w:rsidRDefault="00740CB7" w:rsidP="00167DCA">
            <w:pPr>
              <w:pStyle w:val="Spalvotassraas1parykinimas1"/>
              <w:numPr>
                <w:ilvl w:val="2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lang w:val="pl-PL"/>
              </w:rPr>
            </w:pPr>
            <w:r w:rsidRPr="00AA4A4A">
              <w:rPr>
                <w:rFonts w:ascii="Times New Roman" w:hAnsi="Times New Roman"/>
                <w:lang w:val="pl-PL"/>
              </w:rPr>
              <w:t>Rozwijanie współpracy placówek doskonalenia nauczycieli z odpowiednimi instytucjami na Litwie.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B7" w:rsidRPr="00AA4A4A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AA4A4A">
              <w:rPr>
                <w:rFonts w:ascii="Times New Roman" w:hAnsi="Times New Roman"/>
                <w:lang w:val="pl-PL"/>
              </w:rPr>
              <w:t>Na bieżąco</w:t>
            </w:r>
          </w:p>
        </w:tc>
      </w:tr>
      <w:tr w:rsidR="00740CB7" w:rsidRPr="00AA4A4A" w:rsidTr="00167D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B7" w:rsidRPr="00AA4A4A" w:rsidRDefault="00740CB7" w:rsidP="00167DCA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A4A4A">
              <w:rPr>
                <w:rFonts w:ascii="Times New Roman" w:hAnsi="Times New Roman"/>
              </w:rPr>
              <w:t>Dokonać analizy zasobów edukacyjnych obu Stron, które mogłyby zostać wykorzystane w procesie edukacyjnym oraz opracować propozycje dotyczące możliwości dostępu do nich dla szkół, nauczycieli i uczniów.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B7" w:rsidRDefault="00740CB7" w:rsidP="00167DCA">
            <w:pPr>
              <w:pStyle w:val="Spalvotassraas1parykinimas1"/>
              <w:numPr>
                <w:ilvl w:val="2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lang w:val="pl-PL"/>
              </w:rPr>
            </w:pPr>
            <w:r w:rsidRPr="00D74140">
              <w:rPr>
                <w:rFonts w:ascii="Times New Roman" w:hAnsi="Times New Roman"/>
                <w:lang w:val="pl-PL"/>
              </w:rPr>
              <w:t xml:space="preserve">Ocena prawnych i finansowych możliwości przyłączenia uczniów i nauczycieli szkół Litwy, </w:t>
            </w:r>
            <w:r w:rsidR="00D9668F">
              <w:rPr>
                <w:rFonts w:ascii="Times New Roman" w:hAnsi="Times New Roman"/>
                <w:lang w:val="pl-PL"/>
              </w:rPr>
              <w:br/>
            </w:r>
            <w:r w:rsidRPr="00D74140">
              <w:rPr>
                <w:rFonts w:ascii="Times New Roman" w:hAnsi="Times New Roman"/>
                <w:lang w:val="pl-PL"/>
              </w:rPr>
              <w:t xml:space="preserve">w których nauczanie odbywa się w języku polskim, </w:t>
            </w:r>
            <w:r w:rsidR="00D9668F">
              <w:rPr>
                <w:rFonts w:ascii="Times New Roman" w:hAnsi="Times New Roman"/>
                <w:lang w:val="pl-PL"/>
              </w:rPr>
              <w:br/>
            </w:r>
            <w:r w:rsidRPr="00D74140">
              <w:rPr>
                <w:rFonts w:ascii="Times New Roman" w:hAnsi="Times New Roman"/>
                <w:lang w:val="pl-PL"/>
              </w:rPr>
              <w:t xml:space="preserve">do narodowych zasobów i platform edukacyjnych </w:t>
            </w:r>
            <w:r w:rsidR="00D9668F">
              <w:rPr>
                <w:rFonts w:ascii="Times New Roman" w:hAnsi="Times New Roman"/>
                <w:lang w:val="pl-PL"/>
              </w:rPr>
              <w:br/>
            </w:r>
            <w:r w:rsidRPr="00D74140">
              <w:rPr>
                <w:rFonts w:ascii="Times New Roman" w:hAnsi="Times New Roman"/>
                <w:lang w:val="pl-PL"/>
              </w:rPr>
              <w:t xml:space="preserve">w Polsce oraz uczniów i nauczycieli szkół w Polsce, w których nauczanie odbywa się w języku litewskim do krajowych </w:t>
            </w:r>
            <w:r>
              <w:rPr>
                <w:rFonts w:ascii="Times New Roman" w:hAnsi="Times New Roman"/>
                <w:lang w:val="pl-PL"/>
              </w:rPr>
              <w:t>platform edukacyjnych na Litwie.</w:t>
            </w:r>
          </w:p>
          <w:p w:rsidR="00740CB7" w:rsidRDefault="00740CB7" w:rsidP="00167DCA">
            <w:pPr>
              <w:pStyle w:val="Spalvotassraas1parykinimas1"/>
              <w:spacing w:after="0" w:line="240" w:lineRule="auto"/>
              <w:ind w:left="1146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Pr="00B60DD9" w:rsidRDefault="00740CB7" w:rsidP="00167DCA">
            <w:pPr>
              <w:pStyle w:val="Spalvotassraas1parykinimas1"/>
              <w:numPr>
                <w:ilvl w:val="2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lang w:val="pl-PL"/>
              </w:rPr>
            </w:pPr>
            <w:r w:rsidRPr="00AA4A4A">
              <w:rPr>
                <w:rFonts w:ascii="Times New Roman" w:hAnsi="Times New Roman"/>
                <w:lang w:val="pl-PL"/>
              </w:rPr>
              <w:t xml:space="preserve">Analiza stanu zasobów edukacyjnych, którymi zarządza MEN, i z których uczniowie i nauczyciele mogą korzystać w procesie nauczania – uczenia się. </w:t>
            </w:r>
            <w:r w:rsidRPr="00B60DD9">
              <w:rPr>
                <w:rFonts w:ascii="Times New Roman" w:hAnsi="Times New Roman"/>
                <w:lang w:val="pl-PL"/>
              </w:rPr>
              <w:t>Są to w szczególności bezpłatne zasoby edukacyjne dostępne na:</w:t>
            </w:r>
          </w:p>
          <w:p w:rsidR="00740CB7" w:rsidRDefault="00740CB7" w:rsidP="00167DCA">
            <w:pPr>
              <w:pStyle w:val="Akapitzlist"/>
              <w:numPr>
                <w:ilvl w:val="3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lang w:val="pl-PL"/>
              </w:rPr>
            </w:pPr>
            <w:r w:rsidRPr="00B60DD9">
              <w:rPr>
                <w:rFonts w:ascii="Times New Roman" w:hAnsi="Times New Roman"/>
                <w:lang w:val="pl-PL"/>
              </w:rPr>
              <w:t xml:space="preserve">Zintegrowanej Platformie Edukacyjnej (ZPE) epodreczniki.pl, na której udostępnionych jest już obecnie kilka tysięcy różnego  rodzaju bezpłatnych e-zasobów edukacyjnych, w tym multimedialnych i interaktywnych, przeznaczonych  do kształcenia ogólnego na wszystkich etapach edukacyjnych; zasoby platformy są systematycznie uzupełniane </w:t>
            </w:r>
            <w:r w:rsidR="00D9668F">
              <w:rPr>
                <w:rFonts w:ascii="Times New Roman" w:hAnsi="Times New Roman"/>
                <w:lang w:val="pl-PL"/>
              </w:rPr>
              <w:br/>
            </w:r>
            <w:r w:rsidRPr="00B60DD9">
              <w:rPr>
                <w:rFonts w:ascii="Times New Roman" w:hAnsi="Times New Roman"/>
                <w:lang w:val="pl-PL"/>
              </w:rPr>
              <w:t>i rozwijane;</w:t>
            </w:r>
          </w:p>
          <w:p w:rsidR="00740CB7" w:rsidRPr="00B60DD9" w:rsidRDefault="00740CB7" w:rsidP="00167DCA">
            <w:pPr>
              <w:pStyle w:val="Akapitzlist"/>
              <w:numPr>
                <w:ilvl w:val="3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lang w:val="pl-PL"/>
              </w:rPr>
            </w:pPr>
            <w:r w:rsidRPr="00B60DD9">
              <w:rPr>
                <w:rFonts w:ascii="Times New Roman" w:hAnsi="Times New Roman"/>
                <w:lang w:val="pl-PL"/>
              </w:rPr>
              <w:t xml:space="preserve">Portalu Scholaris.pl, w tym wersje elektroniczne poszczególnych tytułów podręczników i książek pomocniczych do nauki języka litewskiego (również historii Litwy), których opracowanie i dystrybucja do szkół została sfinansowana przez MEN.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B7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Do2022 r.</w:t>
            </w:r>
          </w:p>
          <w:p w:rsidR="00740CB7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AA4A4A">
              <w:rPr>
                <w:rFonts w:ascii="Times New Roman" w:hAnsi="Times New Roman"/>
                <w:lang w:val="pl-PL"/>
              </w:rPr>
              <w:t>Na bieżąco</w:t>
            </w:r>
          </w:p>
        </w:tc>
      </w:tr>
      <w:tr w:rsidR="00740CB7" w:rsidRPr="00AA4A4A" w:rsidTr="00167DCA"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B7" w:rsidRPr="007E15C3" w:rsidDel="004443F7" w:rsidRDefault="00740CB7" w:rsidP="00167DCA">
            <w:pPr>
              <w:pStyle w:val="Spalvotassraas1parykinimas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A4A4A">
              <w:rPr>
                <w:rFonts w:ascii="Times New Roman" w:hAnsi="Times New Roman"/>
                <w:b/>
              </w:rPr>
              <w:t>Wdrażanie Deklaracji</w:t>
            </w:r>
          </w:p>
        </w:tc>
      </w:tr>
      <w:tr w:rsidR="00740CB7" w:rsidRPr="00AA4A4A" w:rsidTr="00167D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B7" w:rsidRPr="00AA4A4A" w:rsidRDefault="00740CB7" w:rsidP="00167DCA">
            <w:pPr>
              <w:pStyle w:val="Akapitzlist"/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4A4A">
              <w:rPr>
                <w:rFonts w:ascii="Times New Roman" w:hAnsi="Times New Roman"/>
              </w:rPr>
              <w:t xml:space="preserve"> Każda ze Stron zobowiązuje się do powołania Zespołu monitoruj</w:t>
            </w:r>
            <w:r>
              <w:rPr>
                <w:rFonts w:ascii="Times New Roman" w:hAnsi="Times New Roman"/>
              </w:rPr>
              <w:t xml:space="preserve">acego wdrażanie Deklaracji oraz </w:t>
            </w:r>
            <w:r w:rsidRPr="00AA4A4A">
              <w:rPr>
                <w:rFonts w:ascii="Times New Roman" w:hAnsi="Times New Roman"/>
              </w:rPr>
              <w:t>poinformowanie o tym drugiej Strony</w:t>
            </w:r>
          </w:p>
          <w:p w:rsidR="00740CB7" w:rsidRPr="00AA4A4A" w:rsidRDefault="00740CB7" w:rsidP="00167D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740CB7" w:rsidRPr="00AA4A4A" w:rsidRDefault="00740CB7" w:rsidP="00167DC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CB7" w:rsidRDefault="00740CB7" w:rsidP="00167DCA">
            <w:pPr>
              <w:pStyle w:val="Akapitzlist"/>
              <w:numPr>
                <w:ilvl w:val="2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 w:rsidRPr="00B60DD9">
              <w:rPr>
                <w:rFonts w:ascii="Times New Roman" w:eastAsia="Times New Roman" w:hAnsi="Times New Roman"/>
                <w:lang w:val="pl-PL" w:eastAsia="pl-PL"/>
              </w:rPr>
              <w:t xml:space="preserve">Minister Edukacji Narodowej podpisał Zarządzenie nr 12 </w:t>
            </w:r>
            <w:r w:rsidRPr="00B60DD9">
              <w:rPr>
                <w:rFonts w:ascii="Times New Roman" w:eastAsia="Times New Roman" w:hAnsi="Times New Roman"/>
                <w:i/>
                <w:lang w:val="pl-PL" w:eastAsia="pl-PL"/>
              </w:rPr>
              <w:t xml:space="preserve">w sprawie powołania Zespołu monitorującego wdrażanie Deklaracji w sprawie oświaty polskiej mniejszości narodowej w Republice Litewskiej </w:t>
            </w:r>
            <w:r w:rsidR="00D9668F">
              <w:rPr>
                <w:rFonts w:ascii="Times New Roman" w:eastAsia="Times New Roman" w:hAnsi="Times New Roman"/>
                <w:i/>
                <w:lang w:val="pl-PL" w:eastAsia="pl-PL"/>
              </w:rPr>
              <w:br/>
            </w:r>
            <w:r w:rsidRPr="00B60DD9">
              <w:rPr>
                <w:rFonts w:ascii="Times New Roman" w:eastAsia="Times New Roman" w:hAnsi="Times New Roman"/>
                <w:i/>
                <w:lang w:val="pl-PL" w:eastAsia="pl-PL"/>
              </w:rPr>
              <w:t xml:space="preserve">i litewskiej mniejszości narodowej </w:t>
            </w:r>
            <w:r w:rsidRPr="00B60DD9">
              <w:rPr>
                <w:rFonts w:ascii="Times New Roman" w:eastAsia="Times New Roman" w:hAnsi="Times New Roman"/>
                <w:i/>
                <w:lang w:val="pl-PL" w:eastAsia="pl-PL"/>
              </w:rPr>
              <w:br/>
              <w:t>w Rzeczypospolitej Polskiej</w:t>
            </w:r>
            <w:r w:rsidRPr="00B60DD9">
              <w:rPr>
                <w:rFonts w:ascii="Times New Roman" w:eastAsia="Times New Roman" w:hAnsi="Times New Roman"/>
                <w:lang w:val="pl-PL" w:eastAsia="pl-PL"/>
              </w:rPr>
              <w:t xml:space="preserve">. Zespołowi przewodniczy członek Kierownictwa MEN, do którego czynności należą sprawy mniejszości narodowych i etnicznych. W skład Zespołu wchodzą przedstawiciele właściwych komórek organizacyjnych MEN, Centralnej Komisji Egzaminacyjnej, Ośrodka Rozwoju Polskiej Edukacji za Granicą </w:t>
            </w:r>
            <w:r w:rsidRPr="00B60DD9">
              <w:rPr>
                <w:rFonts w:ascii="Times New Roman" w:eastAsia="Times New Roman" w:hAnsi="Times New Roman"/>
                <w:lang w:val="pl-PL" w:eastAsia="pl-PL"/>
              </w:rPr>
              <w:br/>
              <w:t>i Ośrodka Rozwoju Edukacji. W posiedzeniach Zespołu może brać udział przedstawiciel litewskiej mniejszości narodowej wyznaczony przez Wspólnotę Litwinów w Polsce. Do udziału w pracach Zespołu mogą być także zapraszani eksperci w zakresie oświaty litewskiej mniejszości narodowej w Polsce lub polskiej mniejszości narodowej na Litwie. Informacja o powołaniu Zespołu przekazana została Stronie litewskiej podczas spotkania wiceministrów oświaty w Suwałkach/Puńsku w dniu 6 marca 2020 r.</w:t>
            </w:r>
          </w:p>
          <w:p w:rsidR="00740CB7" w:rsidRDefault="00740CB7" w:rsidP="00167DCA">
            <w:pPr>
              <w:pStyle w:val="Akapitzlist"/>
              <w:spacing w:after="0" w:line="240" w:lineRule="auto"/>
              <w:ind w:left="1146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 w:rsidRPr="00B60DD9">
              <w:rPr>
                <w:rFonts w:ascii="Times New Roman" w:eastAsia="Times New Roman" w:hAnsi="Times New Roman"/>
                <w:lang w:val="pl-PL" w:eastAsia="pl-PL"/>
              </w:rPr>
              <w:t xml:space="preserve"> </w:t>
            </w:r>
          </w:p>
          <w:p w:rsidR="00740CB7" w:rsidRPr="00B60DD9" w:rsidRDefault="00740CB7" w:rsidP="00167DCA">
            <w:pPr>
              <w:pStyle w:val="Akapitzlist"/>
              <w:numPr>
                <w:ilvl w:val="2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val="pl-PL" w:eastAsia="pl-PL"/>
              </w:rPr>
            </w:pPr>
            <w:r w:rsidRPr="00B60DD9">
              <w:rPr>
                <w:rFonts w:ascii="Times New Roman" w:hAnsi="Times New Roman"/>
              </w:rPr>
              <w:t xml:space="preserve">Na podstawie informacji na temat efektów wdrażania Deklaracji, Strony mogą ją odnowić/zaktualizować za wspólnym porozumieniem. </w:t>
            </w:r>
          </w:p>
          <w:p w:rsidR="00740CB7" w:rsidRPr="00AA4A4A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B7" w:rsidRPr="00AA4A4A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AA4A4A">
              <w:rPr>
                <w:rFonts w:ascii="Times New Roman" w:hAnsi="Times New Roman"/>
                <w:lang w:val="pl-PL"/>
              </w:rPr>
              <w:t>5 marca 2020 r.</w:t>
            </w:r>
          </w:p>
          <w:p w:rsidR="00740CB7" w:rsidRPr="00AA4A4A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Pr="00AA4A4A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740CB7" w:rsidRPr="00AA4A4A" w:rsidDel="004443F7" w:rsidRDefault="00740CB7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AA4A4A">
              <w:rPr>
                <w:rFonts w:ascii="Times New Roman" w:hAnsi="Times New Roman"/>
                <w:lang w:val="pl-PL"/>
              </w:rPr>
              <w:t>Według potrzeby</w:t>
            </w:r>
          </w:p>
        </w:tc>
      </w:tr>
    </w:tbl>
    <w:p w:rsidR="004A5445" w:rsidRDefault="004A5445" w:rsidP="00EE4360">
      <w:pPr>
        <w:spacing w:after="0" w:line="276" w:lineRule="auto"/>
        <w:jc w:val="both"/>
        <w:rPr>
          <w:rFonts w:ascii="Times New Roman" w:hAnsi="Times New Roman"/>
        </w:rPr>
      </w:pPr>
    </w:p>
    <w:p w:rsidR="004A5445" w:rsidRDefault="004A5445" w:rsidP="00EE4360">
      <w:pPr>
        <w:spacing w:after="0" w:line="276" w:lineRule="auto"/>
        <w:jc w:val="both"/>
        <w:rPr>
          <w:rFonts w:ascii="Times New Roman" w:hAnsi="Times New Roman"/>
        </w:rPr>
      </w:pPr>
    </w:p>
    <w:p w:rsidR="00EE4360" w:rsidRPr="004D6183" w:rsidRDefault="00EE4360" w:rsidP="00EE4360">
      <w:pPr>
        <w:spacing w:after="0" w:line="276" w:lineRule="auto"/>
        <w:jc w:val="both"/>
        <w:rPr>
          <w:rFonts w:ascii="Times New Roman" w:hAnsi="Times New Roman"/>
          <w:b/>
        </w:rPr>
      </w:pPr>
      <w:r w:rsidRPr="004D6183">
        <w:rPr>
          <w:rFonts w:ascii="Times New Roman" w:hAnsi="Times New Roman"/>
        </w:rPr>
        <w:t>Ministerstwo Oświaty, Nauki i Sportu Republiki Litewskiej</w:t>
      </w:r>
      <w:r>
        <w:rPr>
          <w:rFonts w:ascii="Times New Roman" w:hAnsi="Times New Roman"/>
        </w:rPr>
        <w:t>:</w:t>
      </w:r>
    </w:p>
    <w:p w:rsidR="00EE4360" w:rsidRPr="004D6183" w:rsidRDefault="00EE4360" w:rsidP="00EE4360">
      <w:pPr>
        <w:spacing w:after="0" w:line="276" w:lineRule="auto"/>
        <w:rPr>
          <w:rFonts w:ascii="Times New Roman" w:hAnsi="Times New Roman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6096"/>
        <w:gridCol w:w="2976"/>
      </w:tblGrid>
      <w:tr w:rsidR="00EE4360" w:rsidRPr="004D6183" w:rsidTr="00330B3A">
        <w:tc>
          <w:tcPr>
            <w:tcW w:w="5670" w:type="dxa"/>
          </w:tcPr>
          <w:p w:rsidR="00EE4360" w:rsidRPr="004D6183" w:rsidRDefault="00EE4360" w:rsidP="00167D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4D6183">
              <w:rPr>
                <w:rFonts w:ascii="Times New Roman" w:hAnsi="Times New Roman"/>
                <w:b/>
              </w:rPr>
              <w:t>CEL</w:t>
            </w:r>
          </w:p>
        </w:tc>
        <w:tc>
          <w:tcPr>
            <w:tcW w:w="6096" w:type="dxa"/>
            <w:shd w:val="clear" w:color="auto" w:fill="auto"/>
          </w:tcPr>
          <w:p w:rsidR="00EE4360" w:rsidRPr="004D6183" w:rsidRDefault="00EE4360" w:rsidP="00167D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DZIAŁANIA </w:t>
            </w:r>
          </w:p>
        </w:tc>
        <w:tc>
          <w:tcPr>
            <w:tcW w:w="2976" w:type="dxa"/>
          </w:tcPr>
          <w:p w:rsidR="00EE4360" w:rsidRPr="004D6183" w:rsidRDefault="00EE4360" w:rsidP="00167D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93DF6">
              <w:rPr>
                <w:rFonts w:ascii="Times New Roman" w:hAnsi="Times New Roman"/>
                <w:b/>
              </w:rPr>
              <w:t xml:space="preserve">TERMIN </w:t>
            </w:r>
          </w:p>
        </w:tc>
      </w:tr>
      <w:tr w:rsidR="00EE4360" w:rsidRPr="004D6183" w:rsidTr="00167DCA">
        <w:tc>
          <w:tcPr>
            <w:tcW w:w="14742" w:type="dxa"/>
            <w:gridSpan w:val="3"/>
          </w:tcPr>
          <w:p w:rsidR="00EE4360" w:rsidRPr="004D6183" w:rsidRDefault="00EE4360" w:rsidP="00EE436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D6183">
              <w:rPr>
                <w:rFonts w:ascii="Times New Roman" w:hAnsi="Times New Roman"/>
                <w:b/>
              </w:rPr>
              <w:t xml:space="preserve">Warunki kształcenia uczniów polskiej mniejszości w ramach litewskiego systemu oświaty i przedstawicieli litewskiej mniejszości </w:t>
            </w:r>
            <w:r w:rsidRPr="004D6183">
              <w:rPr>
                <w:rFonts w:ascii="Times New Roman" w:hAnsi="Times New Roman"/>
                <w:b/>
              </w:rPr>
              <w:br/>
              <w:t>w ramach polskiego systemu oświaty</w:t>
            </w:r>
          </w:p>
        </w:tc>
      </w:tr>
      <w:tr w:rsidR="00EE4360" w:rsidRPr="004D6183" w:rsidTr="00330B3A">
        <w:tc>
          <w:tcPr>
            <w:tcW w:w="5670" w:type="dxa"/>
          </w:tcPr>
          <w:p w:rsidR="00EE4360" w:rsidRPr="00330B3A" w:rsidRDefault="00EE4360" w:rsidP="00330B3A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0B3A">
              <w:rPr>
                <w:rFonts w:ascii="Times New Roman" w:hAnsi="Times New Roman"/>
              </w:rPr>
              <w:t xml:space="preserve">Dążyć do systematycznego monitorowania jakości edukacji polskiej mniejszości narodowej na Litwie oraz jakości edukacji litewskiej mniejszości narodowej </w:t>
            </w:r>
            <w:r w:rsidR="00B07D55">
              <w:rPr>
                <w:rFonts w:ascii="Times New Roman" w:hAnsi="Times New Roman"/>
              </w:rPr>
              <w:br/>
            </w:r>
            <w:r w:rsidRPr="00330B3A">
              <w:rPr>
                <w:rFonts w:ascii="Times New Roman" w:hAnsi="Times New Roman"/>
              </w:rPr>
              <w:t xml:space="preserve">w Polsce, okresowego podsumowywania </w:t>
            </w:r>
            <w:r w:rsidR="00B07D55">
              <w:rPr>
                <w:rFonts w:ascii="Times New Roman" w:hAnsi="Times New Roman"/>
              </w:rPr>
              <w:br/>
            </w:r>
            <w:r w:rsidRPr="00330B3A">
              <w:rPr>
                <w:rFonts w:ascii="Times New Roman" w:hAnsi="Times New Roman"/>
              </w:rPr>
              <w:t>i upowszechniania wyników  w tym zakresie.</w:t>
            </w:r>
          </w:p>
        </w:tc>
        <w:tc>
          <w:tcPr>
            <w:tcW w:w="6096" w:type="dxa"/>
            <w:shd w:val="clear" w:color="auto" w:fill="auto"/>
          </w:tcPr>
          <w:p w:rsidR="00EE4360" w:rsidRDefault="00EE4360" w:rsidP="00330B3A">
            <w:pPr>
              <w:pStyle w:val="Akapitzlist"/>
              <w:numPr>
                <w:ilvl w:val="2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0B3A">
              <w:rPr>
                <w:rFonts w:ascii="Times New Roman" w:hAnsi="Times New Roman"/>
              </w:rPr>
              <w:t xml:space="preserve">Dokonywać corocznego podsumowania i wymiany danych dotyczących statystki oświaty i analizy dotyczącej szkół </w:t>
            </w:r>
            <w:r w:rsidR="00D9668F">
              <w:rPr>
                <w:rFonts w:ascii="Times New Roman" w:hAnsi="Times New Roman"/>
              </w:rPr>
              <w:br/>
            </w:r>
            <w:r w:rsidRPr="00330B3A">
              <w:rPr>
                <w:rFonts w:ascii="Times New Roman" w:hAnsi="Times New Roman"/>
              </w:rPr>
              <w:t>z polskim językiem nauczania na Litwie.</w:t>
            </w:r>
          </w:p>
          <w:p w:rsidR="00330B3A" w:rsidRPr="00330B3A" w:rsidRDefault="00330B3A" w:rsidP="00330B3A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Default="00EE4360" w:rsidP="00330B3A">
            <w:pPr>
              <w:pStyle w:val="Akapitzlist"/>
              <w:numPr>
                <w:ilvl w:val="2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Przeprowadzać coroczną analizę wyników osiągnięć uczniów szkół mniejszości narodowych i przedstawiać te wyniki środowisku oświaty mniejszości narodowych.</w:t>
            </w:r>
          </w:p>
          <w:p w:rsidR="00EE4360" w:rsidRDefault="00EE4360" w:rsidP="00167DCA">
            <w:pPr>
              <w:pStyle w:val="Akapitzlist"/>
              <w:spacing w:after="0" w:line="240" w:lineRule="auto"/>
              <w:ind w:left="1080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330B3A">
            <w:pPr>
              <w:pStyle w:val="Akapitzlist"/>
              <w:numPr>
                <w:ilvl w:val="2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 xml:space="preserve">Organizować konferencje poświęcone oświacie polskiej mniejszości narodowej na Litwie i litewskiej mniejszosci narodowej w Polsce oraz wdrażaniu harmonogramu Deklaracji, na przemian na Litwie i w Polsce. </w:t>
            </w:r>
          </w:p>
        </w:tc>
        <w:tc>
          <w:tcPr>
            <w:tcW w:w="2976" w:type="dxa"/>
          </w:tcPr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Corocznie do listopada za rok ubiegły</w:t>
            </w:r>
          </w:p>
          <w:p w:rsidR="00EE4360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br/>
            </w: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Corocznie III-IV kwartał</w:t>
            </w: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 xml:space="preserve">2022 czerwiec, następnie co drugi rok </w:t>
            </w:r>
          </w:p>
        </w:tc>
      </w:tr>
      <w:tr w:rsidR="00EE4360" w:rsidRPr="004D6183" w:rsidTr="00330B3A">
        <w:tc>
          <w:tcPr>
            <w:tcW w:w="5670" w:type="dxa"/>
          </w:tcPr>
          <w:p w:rsidR="00EE4360" w:rsidRPr="004D6183" w:rsidRDefault="00EE4360" w:rsidP="00330B3A">
            <w:pPr>
              <w:pStyle w:val="Akapitzlist"/>
              <w:numPr>
                <w:ilvl w:val="1"/>
                <w:numId w:val="24"/>
              </w:numPr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Rozwijać współpracę litewskich i polskich instytucji oświatowych z przedstawicielami ich mniejszości na</w:t>
            </w:r>
            <w:r w:rsidR="00B07D55">
              <w:rPr>
                <w:rFonts w:ascii="Times New Roman" w:hAnsi="Times New Roman"/>
              </w:rPr>
              <w:t xml:space="preserve">rodowych w celu poprawy treści </w:t>
            </w:r>
            <w:r w:rsidRPr="004D6183">
              <w:rPr>
                <w:rFonts w:ascii="Times New Roman" w:hAnsi="Times New Roman"/>
              </w:rPr>
              <w:t>i warunków edukacji polskiej mniejszości narodowej na Litwie i litewskiej mniejszości narodowej w Polsce.</w:t>
            </w:r>
          </w:p>
        </w:tc>
        <w:tc>
          <w:tcPr>
            <w:tcW w:w="6096" w:type="dxa"/>
            <w:shd w:val="clear" w:color="auto" w:fill="auto"/>
          </w:tcPr>
          <w:p w:rsidR="00EE4360" w:rsidRDefault="00EE4360" w:rsidP="00330B3A">
            <w:pPr>
              <w:pStyle w:val="Akapitzlist"/>
              <w:numPr>
                <w:ilvl w:val="2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510D">
              <w:rPr>
                <w:rFonts w:ascii="Times New Roman" w:hAnsi="Times New Roman"/>
              </w:rPr>
              <w:t>Zapewnić stałą współpracę pomiędzy instytucjami oświaty Litwy i Polski oraz pomiędzy wspólnotami oświaty litewskiej w Polsce i polskiej na Litwie w zakresie doskonalenia nauczania w języku ojczystym.</w:t>
            </w:r>
          </w:p>
          <w:p w:rsidR="00330B3A" w:rsidRPr="00C1510D" w:rsidRDefault="00330B3A" w:rsidP="00330B3A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C1510D" w:rsidRDefault="00EE4360" w:rsidP="00330B3A">
            <w:pPr>
              <w:pStyle w:val="Akapitzlist"/>
              <w:numPr>
                <w:ilvl w:val="2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510D">
              <w:rPr>
                <w:rFonts w:ascii="Times New Roman" w:hAnsi="Times New Roman"/>
              </w:rPr>
              <w:t xml:space="preserve">Wspomaganie oświaty litewskiej mniejszości narodowej </w:t>
            </w:r>
            <w:r w:rsidR="00D9668F">
              <w:rPr>
                <w:rFonts w:ascii="Times New Roman" w:hAnsi="Times New Roman"/>
              </w:rPr>
              <w:br/>
            </w:r>
            <w:r w:rsidRPr="00C1510D">
              <w:rPr>
                <w:rFonts w:ascii="Times New Roman" w:hAnsi="Times New Roman"/>
              </w:rPr>
              <w:t>w Polsce.</w:t>
            </w:r>
          </w:p>
          <w:p w:rsidR="00EE4360" w:rsidRPr="00C1510D" w:rsidRDefault="00EE4360" w:rsidP="00167DCA">
            <w:pPr>
              <w:pStyle w:val="Akapitzlist"/>
              <w:spacing w:after="0" w:line="240" w:lineRule="auto"/>
              <w:ind w:left="1080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330B3A">
            <w:pPr>
              <w:pStyle w:val="Akapitzlist"/>
              <w:numPr>
                <w:ilvl w:val="2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510D">
              <w:rPr>
                <w:rFonts w:ascii="Times New Roman" w:hAnsi="Times New Roman"/>
              </w:rPr>
              <w:t>Organizowanie doskonalenia zawodowego nauczycieli szkół litewskiej mniejszości narodowej.</w:t>
            </w:r>
          </w:p>
        </w:tc>
        <w:tc>
          <w:tcPr>
            <w:tcW w:w="2976" w:type="dxa"/>
          </w:tcPr>
          <w:p w:rsidR="00EE4360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Corocznie, nie rzadziej niż 2 razy w ciągu roku</w:t>
            </w:r>
          </w:p>
          <w:p w:rsidR="00EE4360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Default="00EE4360" w:rsidP="00167DCA">
            <w:pPr>
              <w:rPr>
                <w:rFonts w:ascii="Times New Roman" w:hAnsi="Times New Roman"/>
              </w:rPr>
            </w:pPr>
            <w:r w:rsidRPr="00287F70">
              <w:rPr>
                <w:rFonts w:ascii="Times New Roman" w:hAnsi="Times New Roman"/>
              </w:rPr>
              <w:t>Według potrzeb</w:t>
            </w:r>
          </w:p>
          <w:p w:rsidR="00EE4360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rPr>
                <w:rFonts w:ascii="Times New Roman" w:hAnsi="Times New Roman"/>
              </w:rPr>
            </w:pPr>
            <w:r w:rsidRPr="00287F70">
              <w:rPr>
                <w:rFonts w:ascii="Times New Roman" w:hAnsi="Times New Roman"/>
              </w:rPr>
              <w:t>Według potrzeb</w:t>
            </w:r>
          </w:p>
        </w:tc>
      </w:tr>
      <w:tr w:rsidR="00EE4360" w:rsidRPr="004D6183" w:rsidTr="00330B3A">
        <w:tc>
          <w:tcPr>
            <w:tcW w:w="5670" w:type="dxa"/>
          </w:tcPr>
          <w:p w:rsidR="00EE4360" w:rsidRPr="004D6183" w:rsidRDefault="00EE4360" w:rsidP="00330B3A">
            <w:pPr>
              <w:pStyle w:val="Akapitzlist"/>
              <w:numPr>
                <w:ilvl w:val="1"/>
                <w:numId w:val="24"/>
              </w:numPr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Dokonać analizy możliwych sposobów  organizacji egzaminu maturalnego z  języka polskiego jako ojczystego na</w:t>
            </w:r>
            <w:r w:rsidR="00B07D55">
              <w:rPr>
                <w:rFonts w:ascii="Times New Roman" w:hAnsi="Times New Roman"/>
              </w:rPr>
              <w:t xml:space="preserve"> poziomie państwowym na Litwie </w:t>
            </w:r>
            <w:r w:rsidRPr="004D6183">
              <w:rPr>
                <w:rFonts w:ascii="Times New Roman" w:hAnsi="Times New Roman"/>
              </w:rPr>
              <w:t>i zaliczenia wyniku egzaminu  przy wstępie na uczelnie.</w:t>
            </w:r>
          </w:p>
        </w:tc>
        <w:tc>
          <w:tcPr>
            <w:tcW w:w="6096" w:type="dxa"/>
            <w:shd w:val="clear" w:color="auto" w:fill="auto"/>
          </w:tcPr>
          <w:p w:rsidR="00EE4360" w:rsidRPr="004D6183" w:rsidRDefault="00892E10" w:rsidP="00330B3A">
            <w:pPr>
              <w:pStyle w:val="Akapitzlist"/>
              <w:numPr>
                <w:ilvl w:val="2"/>
                <w:numId w:val="24"/>
              </w:numPr>
              <w:spacing w:before="100" w:before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EE4360" w:rsidRPr="004D6183">
              <w:rPr>
                <w:rFonts w:ascii="Times New Roman" w:hAnsi="Times New Roman"/>
              </w:rPr>
              <w:t xml:space="preserve">prowadzić państwowy i szkolny egzamin z języka polskiego jako ojczystego, zaś oceny z państwowego i  szkolnego egzaminów maturalnych przyrównane będą do ocen z innych państwowych i szkolnych egzaminów maturalnych przy wstępowaniu na wyższe studia na Litwie.  </w:t>
            </w:r>
          </w:p>
        </w:tc>
        <w:tc>
          <w:tcPr>
            <w:tcW w:w="2976" w:type="dxa"/>
          </w:tcPr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4D6183">
              <w:rPr>
                <w:rFonts w:ascii="Times New Roman" w:hAnsi="Times New Roman"/>
              </w:rPr>
              <w:t xml:space="preserve">Do </w:t>
            </w:r>
            <w:r w:rsidRPr="004D6183">
              <w:rPr>
                <w:rFonts w:ascii="Times New Roman" w:hAnsi="Times New Roman"/>
                <w:lang w:val="en-US"/>
              </w:rPr>
              <w:t xml:space="preserve">2022 r. </w:t>
            </w:r>
          </w:p>
        </w:tc>
      </w:tr>
      <w:tr w:rsidR="00EE4360" w:rsidRPr="004D6183" w:rsidTr="00330B3A">
        <w:tc>
          <w:tcPr>
            <w:tcW w:w="5670" w:type="dxa"/>
          </w:tcPr>
          <w:p w:rsidR="00EE4360" w:rsidRPr="004D6183" w:rsidRDefault="00EE4360" w:rsidP="00330B3A">
            <w:pPr>
              <w:pStyle w:val="Akapitzlist"/>
              <w:numPr>
                <w:ilvl w:val="1"/>
                <w:numId w:val="24"/>
              </w:numPr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Wzmacniać współpracę instytucji odpowiedzialnych za organizację egzaminów państwowych  w celu zapewnienia właściwego użycia terminologii przedmiotowej, poprawności językowej oraz rozumienia sformułowań.</w:t>
            </w:r>
          </w:p>
        </w:tc>
        <w:tc>
          <w:tcPr>
            <w:tcW w:w="6096" w:type="dxa"/>
            <w:shd w:val="clear" w:color="auto" w:fill="auto"/>
          </w:tcPr>
          <w:p w:rsidR="00EE4360" w:rsidRDefault="00EE4360" w:rsidP="00330B3A">
            <w:pPr>
              <w:pStyle w:val="Akapitzlist"/>
              <w:numPr>
                <w:ilvl w:val="2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 xml:space="preserve"> Podczas konferencji sprawozdawczych stworzyć możliwości wymiany przykładów współpracy pomiędzy instytucjami oświatowymi Litwy i Polski, mających na celu wykazanie realizacji zawartych umów i propagowanie dobrych praktyk.</w:t>
            </w:r>
          </w:p>
          <w:p w:rsidR="00EE4360" w:rsidRDefault="00EE4360" w:rsidP="00167DCA">
            <w:pPr>
              <w:pStyle w:val="Akapitzlist"/>
              <w:spacing w:after="0" w:line="240" w:lineRule="auto"/>
              <w:ind w:left="1080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330B3A">
            <w:pPr>
              <w:pStyle w:val="Akapitzlist"/>
              <w:numPr>
                <w:ilvl w:val="2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 xml:space="preserve"> Przeprowadzać bardziej szczegółową ocenę i zapewnić pomoc edukacyjną uczniom szkół mniejszości polskiej mającym specjalne potrzeby edukacyjne ze względu na używanie języka polskiego jako języka ojczystego.</w:t>
            </w:r>
          </w:p>
        </w:tc>
        <w:tc>
          <w:tcPr>
            <w:tcW w:w="2976" w:type="dxa"/>
          </w:tcPr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Co drugi rok</w:t>
            </w: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30B3A" w:rsidRPr="004D6183" w:rsidRDefault="00330B3A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Corocznie</w:t>
            </w:r>
          </w:p>
        </w:tc>
      </w:tr>
      <w:tr w:rsidR="00EE4360" w:rsidRPr="004D6183" w:rsidTr="00330B3A">
        <w:tc>
          <w:tcPr>
            <w:tcW w:w="5670" w:type="dxa"/>
          </w:tcPr>
          <w:p w:rsidR="00EE4360" w:rsidRPr="004D6183" w:rsidRDefault="00EE4360" w:rsidP="00330B3A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 xml:space="preserve">Poprzez współpracę odpowiednich instytucji edukacyjnych z obu państw udzielać, według zapotrzebowania, systemowego wsparcia szkołom realizującym programy nauczania </w:t>
            </w:r>
            <w:r>
              <w:rPr>
                <w:rFonts w:ascii="Times New Roman" w:hAnsi="Times New Roman"/>
              </w:rPr>
              <w:t xml:space="preserve"> </w:t>
            </w:r>
            <w:r w:rsidRPr="004D6183">
              <w:rPr>
                <w:rFonts w:ascii="Times New Roman" w:hAnsi="Times New Roman"/>
              </w:rPr>
              <w:t>w języku polskim na Litwie i w języku litewskim w Polsce:</w:t>
            </w:r>
          </w:p>
          <w:p w:rsidR="00EE4360" w:rsidRPr="004D6183" w:rsidRDefault="00EE4360" w:rsidP="00167DCA">
            <w:pPr>
              <w:pStyle w:val="Akapitzlist"/>
              <w:spacing w:after="0" w:line="240" w:lineRule="auto"/>
              <w:ind w:left="454"/>
              <w:rPr>
                <w:rFonts w:ascii="Times New Roman" w:hAnsi="Times New Roman"/>
              </w:rPr>
            </w:pPr>
          </w:p>
          <w:p w:rsidR="00EE4360" w:rsidRPr="004D6183" w:rsidRDefault="00EE4360" w:rsidP="00EE436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 xml:space="preserve">dążyć do wzmocnienia pomocy dzieciom </w:t>
            </w:r>
            <w:r w:rsidRPr="004D6183">
              <w:rPr>
                <w:rFonts w:ascii="Times New Roman" w:hAnsi="Times New Roman"/>
              </w:rPr>
              <w:br/>
              <w:t xml:space="preserve">ze specjalnymi potrzebami edukacyjnymi, </w:t>
            </w:r>
            <w:r w:rsidRPr="004D6183">
              <w:rPr>
                <w:rFonts w:ascii="Times New Roman" w:hAnsi="Times New Roman"/>
              </w:rPr>
              <w:br/>
              <w:t>dla których język państwowy nie jest językiem ojczystym. Strony mogą wymieniać się pomocami dydaktycznymi i metodycznymi, przeznaczonymi dla nauczycieli i specjalistów, pracujących z ww. uczniami;</w:t>
            </w:r>
          </w:p>
          <w:p w:rsidR="00EE4360" w:rsidRPr="004D6183" w:rsidRDefault="00EE4360" w:rsidP="00167DCA">
            <w:pPr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jc w:val="both"/>
              <w:rPr>
                <w:rFonts w:ascii="Times New Roman" w:hAnsi="Times New Roman"/>
              </w:rPr>
            </w:pPr>
          </w:p>
          <w:p w:rsidR="00892E10" w:rsidRDefault="00892E10" w:rsidP="00167DCA">
            <w:pPr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EE436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 xml:space="preserve">dążyć do uwzględniania w ofercie programowej placówek doskonalenia nauczycieli oraz uczelni kształcących nauczycieli zagadnień z zakresu </w:t>
            </w:r>
            <w:r>
              <w:rPr>
                <w:rFonts w:ascii="Times New Roman" w:hAnsi="Times New Roman"/>
              </w:rPr>
              <w:t xml:space="preserve">pracy w środowisku wielojęzycznym </w:t>
            </w:r>
            <w:r w:rsidRPr="004D6183">
              <w:rPr>
                <w:rFonts w:ascii="Times New Roman" w:hAnsi="Times New Roman"/>
              </w:rPr>
              <w:t>i wielokulturowym;</w:t>
            </w:r>
          </w:p>
          <w:p w:rsidR="00EE4360" w:rsidRDefault="00EE4360" w:rsidP="00167DCA">
            <w:pPr>
              <w:pStyle w:val="Akapitzlist"/>
              <w:spacing w:after="0" w:line="240" w:lineRule="auto"/>
              <w:ind w:left="786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pStyle w:val="Akapitzlist"/>
              <w:spacing w:after="0" w:line="240" w:lineRule="auto"/>
              <w:ind w:left="786"/>
              <w:rPr>
                <w:rFonts w:ascii="Times New Roman" w:hAnsi="Times New Roman"/>
              </w:rPr>
            </w:pPr>
          </w:p>
          <w:p w:rsidR="00EE4360" w:rsidRPr="004D6183" w:rsidRDefault="00EE4360" w:rsidP="00EE436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 xml:space="preserve">dążyć do stworzenia możliwości uzyskania dodatkowych kwalifikacji w zakresie edukacji wczesnoszkolnej, języka polskiego i terapii pedagogicznej przez nauczycieli szkół </w:t>
            </w:r>
            <w:r w:rsidRPr="004D6183">
              <w:rPr>
                <w:rFonts w:ascii="Times New Roman" w:hAnsi="Times New Roman"/>
              </w:rPr>
              <w:br/>
              <w:t>z polskim językiem nauczania na Litwie;</w:t>
            </w: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EE436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motywować kadrę pedagogiczną do doskonalenia zawodowego.</w:t>
            </w:r>
          </w:p>
          <w:p w:rsidR="00EE4360" w:rsidRPr="004D6183" w:rsidRDefault="00EE4360" w:rsidP="00167DCA">
            <w:pPr>
              <w:pStyle w:val="Akapitzlist"/>
              <w:jc w:val="both"/>
              <w:rPr>
                <w:rFonts w:ascii="Times New Roman" w:hAnsi="Times New Roman"/>
              </w:rPr>
            </w:pPr>
          </w:p>
        </w:tc>
        <w:tc>
          <w:tcPr>
            <w:tcW w:w="6096" w:type="dxa"/>
            <w:shd w:val="clear" w:color="auto" w:fill="auto"/>
          </w:tcPr>
          <w:p w:rsidR="00EE4360" w:rsidRDefault="00EE4360" w:rsidP="00330B3A">
            <w:pPr>
              <w:pStyle w:val="Akapitzlist"/>
              <w:numPr>
                <w:ilvl w:val="2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Włączenie szkół mniejszości narodowych działających na obszarach wiejskich lub w środowisku wielojęzycznym do realizacji narzędzia „</w:t>
            </w:r>
            <w:r w:rsidRPr="004D6183">
              <w:rPr>
                <w:rFonts w:ascii="Times New Roman" w:hAnsi="Times New Roman"/>
                <w:i/>
                <w:iCs/>
              </w:rPr>
              <w:t>Koszyk jakości + zmniejszanie różnic w osiągnięciach uczniów</w:t>
            </w:r>
            <w:r w:rsidRPr="004D6183">
              <w:rPr>
                <w:rFonts w:ascii="Times New Roman" w:hAnsi="Times New Roman"/>
              </w:rPr>
              <w:t>”.</w:t>
            </w:r>
          </w:p>
          <w:p w:rsidR="00892E10" w:rsidRDefault="00892E10" w:rsidP="00892E10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Default="00EE4360" w:rsidP="00167DCA">
            <w:pPr>
              <w:pStyle w:val="Akapitzlist"/>
              <w:spacing w:after="0" w:line="240" w:lineRule="auto"/>
              <w:ind w:left="1080"/>
              <w:jc w:val="both"/>
              <w:rPr>
                <w:rFonts w:ascii="Times New Roman" w:hAnsi="Times New Roman"/>
              </w:rPr>
            </w:pPr>
          </w:p>
          <w:p w:rsidR="00EE4360" w:rsidRDefault="00EE4360" w:rsidP="00330B3A">
            <w:pPr>
              <w:pStyle w:val="Akapitzlist"/>
              <w:numPr>
                <w:ilvl w:val="2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Wdrażać zatwierdzoną dnia 10 lipca 2020 r. nowelizację ustawy o oświacie w celu zwiększenia włączenia uczniów ze specjalnymi potrzebami edukacyjnymi oraz mając na celu spełnienie wymogów ustawowych, do 2024 r. zwiększyć liczbę specjalistów ds. wsparcia edukacyjnego (logopedów i pedagogów specjalnych) w szkołach polskiej mniejszości narodowej.</w:t>
            </w:r>
          </w:p>
          <w:p w:rsidR="00EE4360" w:rsidRPr="004D6183" w:rsidRDefault="00EE4360" w:rsidP="00167DCA">
            <w:pPr>
              <w:pStyle w:val="Akapitzlist"/>
              <w:rPr>
                <w:rFonts w:ascii="Times New Roman" w:hAnsi="Times New Roman"/>
              </w:rPr>
            </w:pPr>
          </w:p>
          <w:p w:rsidR="00EE4360" w:rsidRDefault="00EE4360" w:rsidP="00330B3A">
            <w:pPr>
              <w:pStyle w:val="Akapitzlist"/>
              <w:numPr>
                <w:ilvl w:val="2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l-PL"/>
              </w:rPr>
              <w:t>Gromadzi</w:t>
            </w:r>
            <w:r w:rsidRPr="004D6183">
              <w:rPr>
                <w:rFonts w:ascii="Times New Roman" w:hAnsi="Times New Roman"/>
              </w:rPr>
              <w:t>ć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4D6183">
              <w:rPr>
                <w:rFonts w:ascii="Times New Roman" w:hAnsi="Times New Roman"/>
                <w:lang w:val="pl-PL"/>
              </w:rPr>
              <w:t>propozycje wraz z uzasadnieniem potrzeb (środki nauczania, dydaktyka, doskonalenie kwalifikacji itp.)</w:t>
            </w:r>
            <w:r w:rsidRPr="004D6183">
              <w:rPr>
                <w:rFonts w:ascii="Times New Roman" w:hAnsi="Times New Roman"/>
              </w:rPr>
              <w:t xml:space="preserve"> pochodzących ze szkół na Litwie, w których edukacja odbywa się w języku innym niż język państwowy, w pracy z dziećmi ze specjalnymi potrzebami, dla których język litewski nie jest językiem ojczystym. Wyjaśnić, które publikacje dydaktyczne/metodyczne byłyby celowe </w:t>
            </w:r>
            <w:r w:rsidR="00D9668F">
              <w:rPr>
                <w:rFonts w:ascii="Times New Roman" w:hAnsi="Times New Roman"/>
              </w:rPr>
              <w:br/>
            </w:r>
            <w:r w:rsidRPr="004D6183">
              <w:rPr>
                <w:rFonts w:ascii="Times New Roman" w:hAnsi="Times New Roman"/>
              </w:rPr>
              <w:t>w zakresie wymiany</w:t>
            </w:r>
            <w:r>
              <w:rPr>
                <w:rFonts w:ascii="Times New Roman" w:hAnsi="Times New Roman"/>
              </w:rPr>
              <w:t xml:space="preserve"> z Polską</w:t>
            </w:r>
            <w:r w:rsidRPr="004D6183">
              <w:rPr>
                <w:rFonts w:ascii="Times New Roman" w:hAnsi="Times New Roman"/>
              </w:rPr>
              <w:t>, wraz z przygotowaniem ich listy. Określić, które publikacje, w jakim nakładzie i po której stronie mają zostać wydane (jeśli wymagany jest dodatkowy nakład) lub w jakiej iloś</w:t>
            </w:r>
            <w:r w:rsidRPr="004D6183">
              <w:rPr>
                <w:rFonts w:ascii="Times New Roman" w:hAnsi="Times New Roman"/>
                <w:lang w:val="pl-PL"/>
              </w:rPr>
              <w:t>ci</w:t>
            </w:r>
            <w:r w:rsidRPr="004D6183">
              <w:rPr>
                <w:rFonts w:ascii="Times New Roman" w:hAnsi="Times New Roman"/>
              </w:rPr>
              <w:t xml:space="preserve"> i które publikacje mają zostać zdigitalizowane i przekazane drugiej stronie do wykorzystania. Stworzyć sieć specjalistów-ekspertów </w:t>
            </w:r>
            <w:r w:rsidRPr="004D6183">
              <w:rPr>
                <w:rFonts w:ascii="Times New Roman" w:hAnsi="Times New Roman"/>
              </w:rPr>
              <w:br/>
              <w:t>w zakresie pomocy uczniowi, którzy będą mogli doradzać innym nauczycielom w sprawach dzieci ze specjalnymi potrzebami edukacyjnymi, których językiem ojczystym nie jest język litewski.</w:t>
            </w: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pStyle w:val="Akapitzlist"/>
              <w:rPr>
                <w:rFonts w:ascii="Times New Roman" w:eastAsia="Times New Roman" w:hAnsi="Times New Roman"/>
              </w:rPr>
            </w:pPr>
          </w:p>
          <w:p w:rsidR="00EE4360" w:rsidRPr="004D6183" w:rsidRDefault="00EE4360" w:rsidP="00330B3A">
            <w:pPr>
              <w:pStyle w:val="Akapitzlist"/>
              <w:numPr>
                <w:ilvl w:val="2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eastAsia="Times New Roman" w:hAnsi="Times New Roman"/>
              </w:rPr>
              <w:t>Włączyć do priorytetów rozwoju zawodowego kadry pedagogicznej na lata 2020-2022 kierunki doskonalenia związane z rozwojem i doskonaleniem kompetencji niezbędnych do pracy z różnorodnością w wielojęzycznym i wielonarodowym środowisku.</w:t>
            </w:r>
          </w:p>
          <w:p w:rsidR="00EE4360" w:rsidRPr="004D6183" w:rsidRDefault="00EE4360" w:rsidP="00167DCA">
            <w:pPr>
              <w:pStyle w:val="Akapitzlist"/>
              <w:spacing w:after="0" w:line="240" w:lineRule="auto"/>
              <w:ind w:left="1080"/>
              <w:jc w:val="both"/>
              <w:rPr>
                <w:rFonts w:ascii="Times New Roman" w:hAnsi="Times New Roman"/>
              </w:rPr>
            </w:pPr>
          </w:p>
          <w:p w:rsidR="00EE4360" w:rsidRDefault="00EE4360" w:rsidP="00330B3A">
            <w:pPr>
              <w:pStyle w:val="Akapitzlist"/>
              <w:numPr>
                <w:ilvl w:val="2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 xml:space="preserve">Finansować poszczególne programy wychowania przedszkolnego, wczesnoszkolnego i kształcenia podstawowego, w celu podnoszenia kwalifikacji nauczycieli szkół polskiej mniejszości narodowej </w:t>
            </w:r>
            <w:r w:rsidRPr="004D6183">
              <w:rPr>
                <w:rFonts w:ascii="Times New Roman" w:hAnsi="Times New Roman"/>
              </w:rPr>
              <w:br/>
              <w:t>w zakresie edukacji, dydaktyki nauczania i wsparcia pedagogicznego dla dzieci w wieku przedszkolnym.</w:t>
            </w:r>
          </w:p>
          <w:p w:rsidR="00EE4360" w:rsidRPr="004D6183" w:rsidRDefault="00EE4360" w:rsidP="00167DCA">
            <w:pPr>
              <w:pStyle w:val="Akapitzlist"/>
              <w:rPr>
                <w:rFonts w:ascii="Times New Roman" w:hAnsi="Times New Roman"/>
              </w:rPr>
            </w:pPr>
          </w:p>
          <w:p w:rsidR="00EE4360" w:rsidRPr="00E964D7" w:rsidRDefault="00EE4360" w:rsidP="00330B3A">
            <w:pPr>
              <w:pStyle w:val="Akapitzlist"/>
              <w:numPr>
                <w:ilvl w:val="2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 xml:space="preserve">W miarę możliwości wspierać doskonalenie zawodowe </w:t>
            </w:r>
            <w:r w:rsidR="00D9668F">
              <w:rPr>
                <w:rFonts w:ascii="Times New Roman" w:hAnsi="Times New Roman"/>
              </w:rPr>
              <w:br/>
            </w:r>
            <w:r w:rsidRPr="004D6183">
              <w:rPr>
                <w:rFonts w:ascii="Times New Roman" w:hAnsi="Times New Roman"/>
              </w:rPr>
              <w:t>i staże dla nauczycieli szkół z językiem polskim - w Polsce i dla szkół prowadzonych</w:t>
            </w:r>
            <w:r>
              <w:rPr>
                <w:rFonts w:ascii="Times New Roman" w:hAnsi="Times New Roman"/>
              </w:rPr>
              <w:t xml:space="preserve"> w języku litewskim - na Litwie w</w:t>
            </w:r>
            <w:r w:rsidRPr="00E964D7">
              <w:rPr>
                <w:rFonts w:ascii="Times New Roman" w:hAnsi="Times New Roman"/>
              </w:rPr>
              <w:t>e współpracy z polskimi i litewskimi instytucjami odpowiedzialnymi za doskonalenie zawodowe nauczycieli</w:t>
            </w:r>
            <w:r>
              <w:rPr>
                <w:rFonts w:ascii="Times New Roman" w:hAnsi="Times New Roman"/>
              </w:rPr>
              <w:t xml:space="preserve"> i </w:t>
            </w:r>
            <w:r w:rsidRPr="00E964D7">
              <w:rPr>
                <w:rFonts w:ascii="Times New Roman" w:hAnsi="Times New Roman"/>
              </w:rPr>
              <w:t xml:space="preserve">uwzględniać zaświadczenia o ukończeniu kursów doskonalacych wiedzę i umiejętności nauczycieli </w:t>
            </w:r>
            <w:r w:rsidR="00D9668F">
              <w:rPr>
                <w:rFonts w:ascii="Times New Roman" w:hAnsi="Times New Roman"/>
              </w:rPr>
              <w:br/>
            </w:r>
            <w:r w:rsidRPr="00E964D7">
              <w:rPr>
                <w:rFonts w:ascii="Times New Roman" w:hAnsi="Times New Roman"/>
              </w:rPr>
              <w:t>w zakresie posiadanych kwalifikacji wydane przez te instytucje.</w:t>
            </w:r>
          </w:p>
        </w:tc>
        <w:tc>
          <w:tcPr>
            <w:tcW w:w="2976" w:type="dxa"/>
          </w:tcPr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 xml:space="preserve">Do </w:t>
            </w:r>
            <w:r w:rsidRPr="004D6183">
              <w:rPr>
                <w:rFonts w:ascii="Times New Roman" w:hAnsi="Times New Roman"/>
                <w:lang w:val="en-US"/>
              </w:rPr>
              <w:t>2020 r</w:t>
            </w:r>
            <w:r>
              <w:rPr>
                <w:rFonts w:ascii="Times New Roman" w:hAnsi="Times New Roman"/>
                <w:lang w:val="en-US"/>
              </w:rPr>
              <w:t>. IV</w:t>
            </w:r>
            <w:r w:rsidRPr="004D6183">
              <w:rPr>
                <w:rFonts w:ascii="Times New Roman" w:hAnsi="Times New Roman"/>
              </w:rPr>
              <w:t xml:space="preserve"> kwartał</w:t>
            </w: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Do 2024 r.</w:t>
            </w: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br/>
              <w:t>202</w:t>
            </w:r>
            <w:r w:rsidRPr="004D6183">
              <w:rPr>
                <w:rFonts w:ascii="Times New Roman" w:hAnsi="Times New Roman"/>
                <w:lang w:val="pl-PL"/>
              </w:rPr>
              <w:t>1</w:t>
            </w:r>
            <w:r w:rsidRPr="004D6183">
              <w:rPr>
                <w:rFonts w:ascii="Times New Roman" w:hAnsi="Times New Roman"/>
              </w:rPr>
              <w:t xml:space="preserve"> r. I kwartał</w:t>
            </w: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30B3A" w:rsidRDefault="00330B3A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2E10" w:rsidRDefault="00892E1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Do 2022</w:t>
            </w:r>
            <w:r>
              <w:rPr>
                <w:rFonts w:ascii="Times New Roman" w:hAnsi="Times New Roman"/>
              </w:rPr>
              <w:t xml:space="preserve"> r.</w:t>
            </w: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Corocznie</w:t>
            </w: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Corocznie</w:t>
            </w:r>
          </w:p>
        </w:tc>
      </w:tr>
      <w:tr w:rsidR="00EE4360" w:rsidRPr="004D6183" w:rsidTr="00330B3A">
        <w:tc>
          <w:tcPr>
            <w:tcW w:w="5670" w:type="dxa"/>
          </w:tcPr>
          <w:p w:rsidR="00EE4360" w:rsidRPr="004D6183" w:rsidRDefault="00EE4360" w:rsidP="00330B3A">
            <w:pPr>
              <w:pStyle w:val="Akapitzlist"/>
              <w:numPr>
                <w:ilvl w:val="1"/>
                <w:numId w:val="24"/>
              </w:numPr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 xml:space="preserve">Dążyć do osiągnięcia jak najwyższej jakości nauczania języka polskiego jako  języka mniejszości narodowej </w:t>
            </w:r>
            <w:r w:rsidR="00B07D55">
              <w:rPr>
                <w:rFonts w:ascii="Times New Roman" w:hAnsi="Times New Roman"/>
              </w:rPr>
              <w:br/>
            </w:r>
            <w:r w:rsidRPr="004D6183">
              <w:rPr>
                <w:rFonts w:ascii="Times New Roman" w:hAnsi="Times New Roman"/>
              </w:rPr>
              <w:t>w szkołach na Litwie i języka litewskiego jako języka mniejszości narodowej w szkołach w Polsce poprzez zapewnienie aktualnych podręczników i pomocy dydaktycznych oraz  dostosowanie programów nauczania.</w:t>
            </w:r>
          </w:p>
        </w:tc>
        <w:tc>
          <w:tcPr>
            <w:tcW w:w="6096" w:type="dxa"/>
            <w:shd w:val="clear" w:color="auto" w:fill="auto"/>
          </w:tcPr>
          <w:p w:rsidR="00EE4360" w:rsidRPr="00E964D7" w:rsidRDefault="00EE4360" w:rsidP="00330B3A">
            <w:pPr>
              <w:pStyle w:val="Akapitzlist"/>
              <w:numPr>
                <w:ilvl w:val="2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64D7">
              <w:rPr>
                <w:rFonts w:ascii="Times New Roman" w:hAnsi="Times New Roman"/>
              </w:rPr>
              <w:t>W miarę możliwości</w:t>
            </w:r>
            <w:r>
              <w:rPr>
                <w:rFonts w:ascii="Times New Roman" w:hAnsi="Times New Roman"/>
              </w:rPr>
              <w:t xml:space="preserve"> z</w:t>
            </w:r>
            <w:r w:rsidRPr="00E964D7">
              <w:rPr>
                <w:rFonts w:ascii="Times New Roman" w:hAnsi="Times New Roman"/>
              </w:rPr>
              <w:t>apewnić dzieciom polskiej narodowości, uczącym się w szkołach, w których nauka prowadzona jest w języku litewskim, możliwość uczęszczania na dodatkowe zajęcia (kółka) w języku polskim lub języka polskiego.</w:t>
            </w:r>
          </w:p>
          <w:p w:rsidR="00EE4360" w:rsidRPr="00F16835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E93DF6" w:rsidRDefault="00EE4360" w:rsidP="00330B3A">
            <w:pPr>
              <w:pStyle w:val="Akapitzlist"/>
              <w:numPr>
                <w:ilvl w:val="2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 xml:space="preserve">Uzupełnić projekt „Opis procedury finansowania </w:t>
            </w:r>
            <w:r w:rsidRPr="004D6183">
              <w:rPr>
                <w:rFonts w:ascii="Times New Roman" w:hAnsi="Times New Roman"/>
              </w:rPr>
              <w:br/>
              <w:t>i organizacji projektów pozaformalnej edukacji dzieci</w:t>
            </w:r>
            <w:r>
              <w:rPr>
                <w:rFonts w:ascii="Times New Roman" w:hAnsi="Times New Roman"/>
              </w:rPr>
              <w:t xml:space="preserve">” </w:t>
            </w:r>
            <w:r w:rsidR="00D9668F">
              <w:rPr>
                <w:rFonts w:ascii="Times New Roman" w:hAnsi="Times New Roman"/>
              </w:rPr>
              <w:br/>
            </w:r>
            <w:r w:rsidRPr="004D6183">
              <w:rPr>
                <w:rFonts w:ascii="Times New Roman" w:hAnsi="Times New Roman"/>
              </w:rPr>
              <w:t>w sprawie przyznania dodatkowego priorytetu dla projektów promujących działania integracyjne ukierunkowane na wielokulturowość i wielojęz</w:t>
            </w:r>
            <w:r>
              <w:rPr>
                <w:rFonts w:ascii="Times New Roman" w:hAnsi="Times New Roman"/>
              </w:rPr>
              <w:t>yczność oraz wzmacniające</w:t>
            </w:r>
            <w:r w:rsidRPr="004D6183">
              <w:rPr>
                <w:rFonts w:ascii="Times New Roman" w:hAnsi="Times New Roman"/>
              </w:rPr>
              <w:t xml:space="preserve"> tożsamość mniejszości narodowych.</w:t>
            </w:r>
          </w:p>
        </w:tc>
        <w:tc>
          <w:tcPr>
            <w:tcW w:w="2976" w:type="dxa"/>
          </w:tcPr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Corocznie</w:t>
            </w: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r.</w:t>
            </w: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E4360" w:rsidRPr="004D6183" w:rsidTr="00330B3A">
        <w:tc>
          <w:tcPr>
            <w:tcW w:w="5670" w:type="dxa"/>
          </w:tcPr>
          <w:p w:rsidR="00EE4360" w:rsidRPr="004D6183" w:rsidRDefault="00EE4360" w:rsidP="00330B3A">
            <w:pPr>
              <w:pStyle w:val="Akapitzlist"/>
              <w:numPr>
                <w:ilvl w:val="1"/>
                <w:numId w:val="24"/>
              </w:numPr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Dążyć do stworzenia prawnych i finansowych warunków dla nauki języka litewskiego wed</w:t>
            </w:r>
            <w:r w:rsidRPr="004D6183">
              <w:rPr>
                <w:rFonts w:ascii="Times New Roman" w:hAnsi="Times New Roman"/>
                <w:lang w:val="pl-PL"/>
              </w:rPr>
              <w:t>ł</w:t>
            </w:r>
            <w:r w:rsidRPr="004D6183">
              <w:rPr>
                <w:rFonts w:ascii="Times New Roman" w:hAnsi="Times New Roman"/>
              </w:rPr>
              <w:t>ug program</w:t>
            </w:r>
            <w:r w:rsidRPr="004D6183">
              <w:rPr>
                <w:rFonts w:ascii="Times New Roman" w:hAnsi="Times New Roman"/>
                <w:lang w:val="pl-PL"/>
              </w:rPr>
              <w:t>ó</w:t>
            </w:r>
            <w:r w:rsidRPr="004D6183">
              <w:rPr>
                <w:rFonts w:ascii="Times New Roman" w:hAnsi="Times New Roman"/>
              </w:rPr>
              <w:t xml:space="preserve">w edukacji wczesnoszkolnej </w:t>
            </w:r>
            <w:r w:rsidRPr="004D6183">
              <w:rPr>
                <w:rFonts w:ascii="Times New Roman" w:hAnsi="Times New Roman"/>
              </w:rPr>
              <w:br/>
              <w:t>i przedszkolnej na Litwie, wzmacniając kompetencje nauczycieli przedszkoli, w których nauczanie odbywa się w języku polskiej mniejszości narodowej, wdrażając skuteczne i nowoczesne metody nauczania języków.</w:t>
            </w:r>
          </w:p>
        </w:tc>
        <w:tc>
          <w:tcPr>
            <w:tcW w:w="6096" w:type="dxa"/>
            <w:shd w:val="clear" w:color="auto" w:fill="auto"/>
          </w:tcPr>
          <w:p w:rsidR="00EE4360" w:rsidRPr="00E93DF6" w:rsidRDefault="00EE4360" w:rsidP="00330B3A">
            <w:pPr>
              <w:pStyle w:val="Akapitzlist"/>
              <w:numPr>
                <w:ilvl w:val="2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DF6">
              <w:rPr>
                <w:rFonts w:ascii="Times New Roman" w:hAnsi="Times New Roman"/>
              </w:rPr>
              <w:t xml:space="preserve">Za zgodą Sejmu Republiki Litewskiej, wdrożyć wykonanie nowelizowanego art. 30 ustawy Republiki Litewskiej </w:t>
            </w:r>
            <w:r w:rsidR="00D9668F">
              <w:rPr>
                <w:rFonts w:ascii="Times New Roman" w:hAnsi="Times New Roman"/>
              </w:rPr>
              <w:br/>
            </w:r>
            <w:r w:rsidRPr="00E93DF6">
              <w:rPr>
                <w:rFonts w:ascii="Times New Roman" w:hAnsi="Times New Roman"/>
              </w:rPr>
              <w:t xml:space="preserve">o edukacji, nr. I – 1489, który dotyczy możliwości nauki języka litewskiego w wymarze 5 godzin tygodniowo dla dzieci, w ramach programów przedszkolnych </w:t>
            </w:r>
            <w:r w:rsidR="00D9668F">
              <w:rPr>
                <w:rFonts w:ascii="Times New Roman" w:hAnsi="Times New Roman"/>
              </w:rPr>
              <w:br/>
            </w:r>
            <w:r w:rsidRPr="00E93DF6">
              <w:rPr>
                <w:rFonts w:ascii="Times New Roman" w:hAnsi="Times New Roman"/>
              </w:rPr>
              <w:t>i wczesnoszkolnych.</w:t>
            </w: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EE4360" w:rsidRPr="004D6183" w:rsidRDefault="00EE4360" w:rsidP="00167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Według daty wejścia w życie obowiązywania ustawy</w:t>
            </w:r>
          </w:p>
        </w:tc>
      </w:tr>
      <w:tr w:rsidR="00EE4360" w:rsidRPr="004D6183" w:rsidTr="00167DCA">
        <w:tc>
          <w:tcPr>
            <w:tcW w:w="14742" w:type="dxa"/>
            <w:gridSpan w:val="3"/>
          </w:tcPr>
          <w:p w:rsidR="00EE4360" w:rsidRPr="00E93DF6" w:rsidRDefault="00EE4360" w:rsidP="00330B3A">
            <w:pPr>
              <w:pStyle w:val="Spalvotassraas1parykinimas1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pl-PL"/>
              </w:rPr>
            </w:pPr>
            <w:r w:rsidRPr="004D6183">
              <w:rPr>
                <w:rFonts w:ascii="Times New Roman" w:hAnsi="Times New Roman"/>
                <w:b/>
                <w:lang w:val="pl-PL"/>
              </w:rPr>
              <w:t>Podręczniki do nauki języka polskiego w ramach litewskiego systemu oświaty oraz podręczniki do nauki języka litewskiego w ramach polskiego systemu oświaty</w:t>
            </w:r>
          </w:p>
        </w:tc>
      </w:tr>
      <w:tr w:rsidR="00EE4360" w:rsidRPr="004D6183" w:rsidTr="00330B3A">
        <w:tc>
          <w:tcPr>
            <w:tcW w:w="5670" w:type="dxa"/>
          </w:tcPr>
          <w:p w:rsidR="00EE4360" w:rsidRPr="004D6183" w:rsidRDefault="00EE4360" w:rsidP="00EE4360">
            <w:pPr>
              <w:pStyle w:val="Spalvotassraas1parykinimas1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 xml:space="preserve">Zapewnić możliwość centralnego zaopatrzenia szkół </w:t>
            </w:r>
            <w:r w:rsidR="00B07D55">
              <w:rPr>
                <w:rFonts w:ascii="Times New Roman" w:hAnsi="Times New Roman"/>
              </w:rPr>
              <w:br/>
            </w:r>
            <w:r w:rsidRPr="004D6183">
              <w:rPr>
                <w:rFonts w:ascii="Times New Roman" w:hAnsi="Times New Roman"/>
              </w:rPr>
              <w:t xml:space="preserve">z polskim językiem nauczania na Litwie w podręczniki </w:t>
            </w:r>
            <w:r w:rsidR="00B07D55">
              <w:rPr>
                <w:rFonts w:ascii="Times New Roman" w:hAnsi="Times New Roman"/>
              </w:rPr>
              <w:br/>
            </w:r>
            <w:r w:rsidRPr="004D6183">
              <w:rPr>
                <w:rFonts w:ascii="Times New Roman" w:hAnsi="Times New Roman"/>
              </w:rPr>
              <w:t>w języku ojczystym, a w Polsce dofinansowanie podręczników oraz książek pomocnicznych przeznaczonych dla litewskiej mniejszości narodowej.</w:t>
            </w:r>
          </w:p>
        </w:tc>
        <w:tc>
          <w:tcPr>
            <w:tcW w:w="6096" w:type="dxa"/>
            <w:shd w:val="clear" w:color="auto" w:fill="auto"/>
          </w:tcPr>
          <w:p w:rsidR="00EE4360" w:rsidRPr="00E93DF6" w:rsidRDefault="00EE4360" w:rsidP="00EE4360">
            <w:pPr>
              <w:pStyle w:val="Spalvotassraas1parykinimas1"/>
              <w:numPr>
                <w:ilvl w:val="2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Zapoczątkować scentralizowane i </w:t>
            </w:r>
            <w:r w:rsidRPr="004D6183">
              <w:rPr>
                <w:rFonts w:ascii="Times New Roman" w:hAnsi="Times New Roman"/>
              </w:rPr>
              <w:t>usys</w:t>
            </w:r>
            <w:r>
              <w:rPr>
                <w:rFonts w:ascii="Times New Roman" w:hAnsi="Times New Roman"/>
              </w:rPr>
              <w:t xml:space="preserve">tematyzowane przygotowanie oraz </w:t>
            </w:r>
            <w:r w:rsidRPr="004D6183">
              <w:rPr>
                <w:rFonts w:ascii="Times New Roman" w:hAnsi="Times New Roman"/>
              </w:rPr>
              <w:t xml:space="preserve">wydawnictwo podręczników oraz dodatkowych pomocy przeznaczonych do nauki języka polskiego </w:t>
            </w:r>
            <w:r>
              <w:rPr>
                <w:rFonts w:ascii="Times New Roman" w:hAnsi="Times New Roman"/>
              </w:rPr>
              <w:t xml:space="preserve">jako ojczystego </w:t>
            </w:r>
            <w:r w:rsidRPr="00E964D7">
              <w:rPr>
                <w:rFonts w:ascii="Times New Roman" w:hAnsi="Times New Roman"/>
              </w:rPr>
              <w:t xml:space="preserve">w ramach narzędzia </w:t>
            </w:r>
            <w:r>
              <w:rPr>
                <w:rFonts w:ascii="Times New Roman" w:hAnsi="Times New Roman"/>
              </w:rPr>
              <w:t>„</w:t>
            </w:r>
            <w:r w:rsidRPr="00E964D7">
              <w:rPr>
                <w:rFonts w:ascii="Times New Roman" w:hAnsi="Times New Roman"/>
              </w:rPr>
              <w:t>DNA dla przyszłości litewskiej gospodarki</w:t>
            </w:r>
            <w:r>
              <w:rPr>
                <w:rFonts w:ascii="Times New Roman" w:hAnsi="Times New Roman"/>
              </w:rPr>
              <w:t>“</w:t>
            </w:r>
            <w:r w:rsidRPr="00E964D7">
              <w:rPr>
                <w:rFonts w:ascii="Times New Roman" w:hAnsi="Times New Roman"/>
              </w:rPr>
              <w:t>.</w:t>
            </w:r>
          </w:p>
        </w:tc>
        <w:tc>
          <w:tcPr>
            <w:tcW w:w="2976" w:type="dxa"/>
          </w:tcPr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Do 202</w:t>
            </w:r>
            <w:r w:rsidRPr="004D6183">
              <w:rPr>
                <w:rFonts w:ascii="Times New Roman" w:hAnsi="Times New Roman"/>
                <w:lang w:val="en-US"/>
              </w:rPr>
              <w:t>2</w:t>
            </w:r>
            <w:r w:rsidRPr="004D6183">
              <w:rPr>
                <w:rFonts w:ascii="Times New Roman" w:hAnsi="Times New Roman"/>
              </w:rPr>
              <w:t xml:space="preserve"> r. </w:t>
            </w:r>
          </w:p>
        </w:tc>
      </w:tr>
      <w:tr w:rsidR="00EE4360" w:rsidRPr="004D6183" w:rsidTr="00330B3A">
        <w:tc>
          <w:tcPr>
            <w:tcW w:w="5670" w:type="dxa"/>
          </w:tcPr>
          <w:p w:rsidR="00EE4360" w:rsidRPr="004D6183" w:rsidRDefault="00EE4360" w:rsidP="00EE4360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Zapewnić podręczniki w języku ojczystym dla uczniów klas 1-4 szkół podstawowych polskiej mniejszości narodowej na Litwie, a w Polsce dofinansowanie podręczników do języka litewskiego na pierwszym etapie edukacyjnym w klasach 1-3 szkoły podstawowej oraz książek pomocniczych.</w:t>
            </w:r>
          </w:p>
        </w:tc>
        <w:tc>
          <w:tcPr>
            <w:tcW w:w="6096" w:type="dxa"/>
            <w:shd w:val="clear" w:color="auto" w:fill="auto"/>
          </w:tcPr>
          <w:p w:rsidR="00EE4360" w:rsidRDefault="00EE4360" w:rsidP="00EE4360">
            <w:pPr>
              <w:pStyle w:val="Spalvotassraas1parykinimas1"/>
              <w:numPr>
                <w:ilvl w:val="2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 xml:space="preserve">Powołać komisję oceniającą istniejące podręczniki do nauczania języka polskiego jako ojczystego </w:t>
            </w:r>
            <w:r w:rsidR="00D9668F">
              <w:rPr>
                <w:rFonts w:ascii="Times New Roman" w:hAnsi="Times New Roman"/>
              </w:rPr>
              <w:br/>
            </w:r>
            <w:r w:rsidRPr="004D6183">
              <w:rPr>
                <w:rFonts w:ascii="Times New Roman" w:hAnsi="Times New Roman"/>
              </w:rPr>
              <w:t xml:space="preserve">i dodatkowe pomoce przeznaczone dla szkół podstawowych, wydane na Litwie bądź w Polsce, której celem będzie przedłożenie propozycji odnośnie podręczników i dodatkowych pomocy nadających się do zaktualizowania lub adaptacji lub w zakresie przygotowania nowych, odpowiednich do nauki języka ojczystego, </w:t>
            </w:r>
            <w:r>
              <w:rPr>
                <w:rFonts w:ascii="Times New Roman" w:hAnsi="Times New Roman"/>
              </w:rPr>
              <w:t>w</w:t>
            </w:r>
            <w:r w:rsidRPr="00E964D7">
              <w:rPr>
                <w:rFonts w:ascii="Times New Roman" w:hAnsi="Times New Roman"/>
              </w:rPr>
              <w:t xml:space="preserve"> miarę możliwości zapewniając </w:t>
            </w:r>
            <w:r w:rsidRPr="004D6183">
              <w:rPr>
                <w:rFonts w:ascii="Times New Roman" w:hAnsi="Times New Roman"/>
              </w:rPr>
              <w:t>na ten cel potrzebne środki finansowe.</w:t>
            </w:r>
          </w:p>
          <w:p w:rsidR="00EE4360" w:rsidRDefault="00EE4360" w:rsidP="00167DCA">
            <w:pPr>
              <w:pStyle w:val="Spalvotassraas1parykinimas1"/>
              <w:spacing w:after="0" w:line="240" w:lineRule="auto"/>
              <w:ind w:left="1080"/>
              <w:jc w:val="both"/>
              <w:rPr>
                <w:rFonts w:ascii="Times New Roman" w:hAnsi="Times New Roman"/>
              </w:rPr>
            </w:pPr>
          </w:p>
          <w:p w:rsidR="00EE4360" w:rsidRPr="00E93DF6" w:rsidRDefault="00EE4360" w:rsidP="00EE4360">
            <w:pPr>
              <w:pStyle w:val="Spalvotassraas1parykinimas1"/>
              <w:numPr>
                <w:ilvl w:val="2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DF6">
              <w:rPr>
                <w:rFonts w:ascii="Times New Roman" w:hAnsi="Times New Roman"/>
              </w:rPr>
              <w:t xml:space="preserve"> Podczas dokonywanej aktualizacji ogólnych programów nauczania, wybrane do adaptacji podręczniki oraz dodatkowe pomoce wydane w Polsce wpisać do bazy danych podręczników do użytku.</w:t>
            </w:r>
          </w:p>
        </w:tc>
        <w:tc>
          <w:tcPr>
            <w:tcW w:w="2976" w:type="dxa"/>
          </w:tcPr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2020 III-IV kwartał</w:t>
            </w:r>
          </w:p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EE4360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EE4360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EE4360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330B3A" w:rsidRDefault="00330B3A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2020 III-IV kwartał</w:t>
            </w:r>
          </w:p>
        </w:tc>
      </w:tr>
      <w:tr w:rsidR="00EE4360" w:rsidRPr="004D6183" w:rsidTr="00330B3A">
        <w:tc>
          <w:tcPr>
            <w:tcW w:w="5670" w:type="dxa"/>
          </w:tcPr>
          <w:p w:rsidR="00EE4360" w:rsidRPr="004D6183" w:rsidRDefault="00EE4360" w:rsidP="00EE4360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Zapewnić podręczniki w języku ojczystym uczniom klas 5–10 (I-II gimnazjum) i 11–12 (III-IV gimnazjum) szkół polskiej mniejszości narodowej na Litwie, a w Polsce dofinansowanie podręczników oraz książek pomocniczych do nauczania języka litewskiego, historii</w:t>
            </w:r>
            <w:r w:rsidR="00B07D55">
              <w:rPr>
                <w:rFonts w:ascii="Times New Roman" w:hAnsi="Times New Roman"/>
              </w:rPr>
              <w:t xml:space="preserve">, kultury </w:t>
            </w:r>
            <w:r w:rsidRPr="004D6183">
              <w:rPr>
                <w:rFonts w:ascii="Times New Roman" w:hAnsi="Times New Roman"/>
              </w:rPr>
              <w:t>i geografii Litwy na drugim i trzecim etapie edukacyjnym, w klasach 4-8 szkoły podstawowej oraz szkołach ponad-podstawowych.</w:t>
            </w:r>
          </w:p>
        </w:tc>
        <w:tc>
          <w:tcPr>
            <w:tcW w:w="6096" w:type="dxa"/>
            <w:shd w:val="clear" w:color="auto" w:fill="auto"/>
          </w:tcPr>
          <w:p w:rsidR="00EE4360" w:rsidRPr="00840A1F" w:rsidRDefault="00EE4360" w:rsidP="00EE4360">
            <w:pPr>
              <w:pStyle w:val="Spalvotassraas1parykinimas1"/>
              <w:numPr>
                <w:ilvl w:val="2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 xml:space="preserve">Powołać komisję, która miałaby na celu ocenę istniejących podręczników do nauki języka polskiego jako ojczystego, dla klas 5–10 (klasy I - II gimnazjum) i 11–12 (klasy III - IV gimnazjum) oraz pomocy dodatkowych wydanych na Litwie i w Polsce oraz przedstawienie propozycji aktualizacji lub adaptacji istniejących podręczników i pomocy dodatkowych lub opracowania nowych, służących do nauki języka ojczystego oraz </w:t>
            </w:r>
            <w:r w:rsidRPr="00840A1F">
              <w:rPr>
                <w:rFonts w:ascii="Times New Roman" w:hAnsi="Times New Roman"/>
              </w:rPr>
              <w:t>w miarę możliwości zapewniając na ten cel potrzebne środki finansowe.</w:t>
            </w:r>
          </w:p>
          <w:p w:rsidR="00EE4360" w:rsidRDefault="00EE4360" w:rsidP="00167DCA">
            <w:pPr>
              <w:pStyle w:val="Spalvotassraas1parykinimas1"/>
              <w:spacing w:after="0" w:line="240" w:lineRule="auto"/>
              <w:ind w:left="1080"/>
              <w:jc w:val="both"/>
              <w:rPr>
                <w:rFonts w:ascii="Times New Roman" w:hAnsi="Times New Roman"/>
              </w:rPr>
            </w:pPr>
          </w:p>
          <w:p w:rsidR="00EE4360" w:rsidRPr="00E93DF6" w:rsidRDefault="00EE4360" w:rsidP="00EE4360">
            <w:pPr>
              <w:pStyle w:val="Spalvotassraas1parykinimas1"/>
              <w:numPr>
                <w:ilvl w:val="2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DF6">
              <w:rPr>
                <w:rFonts w:ascii="Times New Roman" w:hAnsi="Times New Roman"/>
              </w:rPr>
              <w:t>Podczas dokonywanej aktualizacji ogólnych programów nauczania, podręczniki oraz dodatkowe pomoce wydane w Polsce wybrane do adaptacji, wpisać do bazy danych podręczników do uż</w:t>
            </w:r>
            <w:r>
              <w:rPr>
                <w:rFonts w:ascii="Times New Roman" w:hAnsi="Times New Roman"/>
              </w:rPr>
              <w:t>ytku</w:t>
            </w:r>
            <w:r w:rsidRPr="00E93DF6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976" w:type="dxa"/>
          </w:tcPr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2020 IV  kwartał</w:t>
            </w:r>
          </w:p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EE4360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EE4360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2020 IV  kwartał</w:t>
            </w:r>
          </w:p>
        </w:tc>
      </w:tr>
      <w:tr w:rsidR="00EE4360" w:rsidRPr="004D6183" w:rsidTr="00330B3A">
        <w:tc>
          <w:tcPr>
            <w:tcW w:w="5670" w:type="dxa"/>
          </w:tcPr>
          <w:p w:rsidR="00EE4360" w:rsidRPr="004D6183" w:rsidRDefault="00EE4360" w:rsidP="00EE4360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Zachęcać do zaangażowania litewskich oraz polsk</w:t>
            </w:r>
            <w:r>
              <w:rPr>
                <w:rFonts w:ascii="Times New Roman" w:hAnsi="Times New Roman"/>
              </w:rPr>
              <w:t xml:space="preserve">ich ekspertów w przygotowywanie </w:t>
            </w:r>
            <w:r w:rsidRPr="004D6183">
              <w:rPr>
                <w:rFonts w:ascii="Times New Roman" w:hAnsi="Times New Roman"/>
              </w:rPr>
              <w:t>i adaptację podręczników w języku ojczystym dla polskiej mniejszości narodowej na Litwie lub litewskiej mniejszości narodowej w Polsce.</w:t>
            </w:r>
          </w:p>
        </w:tc>
        <w:tc>
          <w:tcPr>
            <w:tcW w:w="6096" w:type="dxa"/>
            <w:shd w:val="clear" w:color="auto" w:fill="auto"/>
          </w:tcPr>
          <w:p w:rsidR="00EE4360" w:rsidRDefault="00EE4360" w:rsidP="00EE4360">
            <w:pPr>
              <w:pStyle w:val="Spalvotassraas1parykinimas1"/>
              <w:numPr>
                <w:ilvl w:val="2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 xml:space="preserve">Promować wymianę naukowców i nauczycieli </w:t>
            </w:r>
            <w:r w:rsidRPr="004D6183">
              <w:rPr>
                <w:rFonts w:ascii="Times New Roman" w:hAnsi="Times New Roman"/>
              </w:rPr>
              <w:br/>
              <w:t>w dziedzinie przygotowywania podręczników.</w:t>
            </w:r>
          </w:p>
          <w:p w:rsidR="00EE4360" w:rsidRDefault="00EE4360" w:rsidP="00167DCA">
            <w:pPr>
              <w:pStyle w:val="Spalvotassraas1parykinimas1"/>
              <w:spacing w:after="0" w:line="240" w:lineRule="auto"/>
              <w:ind w:left="1080"/>
              <w:jc w:val="both"/>
              <w:rPr>
                <w:rFonts w:ascii="Times New Roman" w:hAnsi="Times New Roman"/>
              </w:rPr>
            </w:pPr>
          </w:p>
          <w:p w:rsidR="00EE4360" w:rsidRPr="00E93DF6" w:rsidRDefault="00EE4360" w:rsidP="00EE4360">
            <w:pPr>
              <w:pStyle w:val="Spalvotassraas1parykinimas1"/>
              <w:numPr>
                <w:ilvl w:val="2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3DF6">
              <w:rPr>
                <w:rFonts w:ascii="Times New Roman" w:hAnsi="Times New Roman"/>
              </w:rPr>
              <w:t xml:space="preserve">Angażować specjalistów z Litwy w przygotowywanie podręczników do nauczania języka litewskiego jako języka ojczystego w Polsce oraz specjalistów z Polski w przygotowywanie podręczników do nauczania języka polskiego jako </w:t>
            </w:r>
            <w:r>
              <w:rPr>
                <w:rFonts w:ascii="Times New Roman" w:hAnsi="Times New Roman"/>
              </w:rPr>
              <w:t xml:space="preserve">ojczystego na Litwie. </w:t>
            </w:r>
            <w:r w:rsidRPr="006B003F">
              <w:rPr>
                <w:rFonts w:ascii="Times New Roman" w:hAnsi="Times New Roman"/>
              </w:rPr>
              <w:t>Wydawca posiada pełną autonomię w kwestii doboru ekspertów, w tym ekspertów z Litwy.</w:t>
            </w:r>
          </w:p>
        </w:tc>
        <w:tc>
          <w:tcPr>
            <w:tcW w:w="2976" w:type="dxa"/>
          </w:tcPr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Według potrzeb</w:t>
            </w:r>
          </w:p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EE4360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Według potrzeb</w:t>
            </w:r>
          </w:p>
        </w:tc>
      </w:tr>
      <w:tr w:rsidR="00EE4360" w:rsidRPr="004D6183" w:rsidTr="00330B3A">
        <w:tc>
          <w:tcPr>
            <w:tcW w:w="5670" w:type="dxa"/>
          </w:tcPr>
          <w:p w:rsidR="00EE4360" w:rsidRPr="00E93DF6" w:rsidRDefault="00EE4360" w:rsidP="00EE4360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Times New Roman" w:hAnsi="Times New Roman"/>
              </w:rPr>
            </w:pPr>
            <w:r w:rsidRPr="00E93DF6">
              <w:rPr>
                <w:rFonts w:ascii="Times New Roman" w:hAnsi="Times New Roman"/>
              </w:rPr>
              <w:t xml:space="preserve">Finansować, w miarę możliwości, adaptacje, publikacje </w:t>
            </w:r>
            <w:r w:rsidR="00B07D55">
              <w:rPr>
                <w:rFonts w:ascii="Times New Roman" w:hAnsi="Times New Roman"/>
              </w:rPr>
              <w:br/>
            </w:r>
            <w:r w:rsidRPr="00E93DF6">
              <w:rPr>
                <w:rFonts w:ascii="Times New Roman" w:hAnsi="Times New Roman"/>
              </w:rPr>
              <w:t>i dystrybucje podręczników do innych przedmiotów nauczania przygotowanych przez oba kraje dla uczniów polskiej mniejszości narodowej na Litwie i uczniów litewskiej mniejszości narodowej w Polsce.</w:t>
            </w:r>
          </w:p>
        </w:tc>
        <w:tc>
          <w:tcPr>
            <w:tcW w:w="6096" w:type="dxa"/>
            <w:shd w:val="clear" w:color="auto" w:fill="auto"/>
          </w:tcPr>
          <w:p w:rsidR="00EE4360" w:rsidRPr="006B003F" w:rsidRDefault="00EE4360" w:rsidP="00EE4360">
            <w:pPr>
              <w:pStyle w:val="Spalvotassraas1parykinimas1"/>
              <w:numPr>
                <w:ilvl w:val="2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03F">
              <w:rPr>
                <w:rFonts w:ascii="Times New Roman" w:hAnsi="Times New Roman"/>
              </w:rPr>
              <w:t>Organ</w:t>
            </w:r>
            <w:r>
              <w:rPr>
                <w:rFonts w:ascii="Times New Roman" w:hAnsi="Times New Roman"/>
              </w:rPr>
              <w:t xml:space="preserve">om prowadzącym szkoły </w:t>
            </w:r>
            <w:r w:rsidRPr="00CD4193">
              <w:rPr>
                <w:rFonts w:ascii="Times New Roman" w:hAnsi="Times New Roman"/>
              </w:rPr>
              <w:t>ogólnokształcące (klasa 1-12)</w:t>
            </w:r>
            <w:r>
              <w:rPr>
                <w:rFonts w:ascii="Times New Roman" w:hAnsi="Times New Roman"/>
              </w:rPr>
              <w:t xml:space="preserve"> z nauką języka polskiej</w:t>
            </w:r>
            <w:r w:rsidRPr="006B003F">
              <w:rPr>
                <w:rFonts w:ascii="Times New Roman" w:hAnsi="Times New Roman"/>
              </w:rPr>
              <w:t xml:space="preserve"> mniejszości narodowej, udzielana jest dotacja celowa z budżetu państwa na zapewnienie uczniom bezpłatnego dostępu do podręczników i materiałów ćwiczeniowych do obowiązkowych przedmiotów z zakresu kształcenia ogólnego. Dotacja celowa może być przeznaczona na sfinansowanie zakupu dla uczniów podręczników lub materiałów edukacyjnych (w tym w jęz</w:t>
            </w:r>
            <w:r>
              <w:rPr>
                <w:rFonts w:ascii="Times New Roman" w:hAnsi="Times New Roman"/>
              </w:rPr>
              <w:t>yku polskim</w:t>
            </w:r>
            <w:r w:rsidRPr="006B003F">
              <w:rPr>
                <w:rFonts w:ascii="Times New Roman" w:hAnsi="Times New Roman"/>
              </w:rPr>
              <w:t>).</w:t>
            </w:r>
          </w:p>
        </w:tc>
        <w:tc>
          <w:tcPr>
            <w:tcW w:w="2976" w:type="dxa"/>
          </w:tcPr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4D6183">
              <w:rPr>
                <w:rFonts w:ascii="Times New Roman" w:hAnsi="Times New Roman"/>
              </w:rPr>
              <w:t xml:space="preserve">Do </w:t>
            </w:r>
            <w:r w:rsidRPr="004D6183">
              <w:rPr>
                <w:rFonts w:ascii="Times New Roman" w:hAnsi="Times New Roman"/>
                <w:lang w:val="pl-PL"/>
              </w:rPr>
              <w:t>2023</w:t>
            </w:r>
            <w:r>
              <w:rPr>
                <w:rFonts w:ascii="Times New Roman" w:hAnsi="Times New Roman"/>
                <w:lang w:val="pl-PL"/>
              </w:rPr>
              <w:t xml:space="preserve"> r.</w:t>
            </w:r>
          </w:p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EE4360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EE4360" w:rsidRPr="004D6183" w:rsidTr="00330B3A">
        <w:tc>
          <w:tcPr>
            <w:tcW w:w="5670" w:type="dxa"/>
          </w:tcPr>
          <w:p w:rsidR="00EE4360" w:rsidRPr="004D6183" w:rsidRDefault="00EE4360" w:rsidP="00EE4360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Organizować w ramach współpracy odpowiednich instytucji Litwy i Polski szkolenia dla nauczycieli wdrażające do efektywnego korzystania z nowych podręczników i pomocy dydaktycznych.</w:t>
            </w:r>
          </w:p>
        </w:tc>
        <w:tc>
          <w:tcPr>
            <w:tcW w:w="6096" w:type="dxa"/>
            <w:shd w:val="clear" w:color="auto" w:fill="auto"/>
          </w:tcPr>
          <w:p w:rsidR="00EE4360" w:rsidRPr="004D6183" w:rsidRDefault="00EE4360" w:rsidP="00EE4360">
            <w:pPr>
              <w:pStyle w:val="Spalvotassraas1parykinimas1"/>
              <w:numPr>
                <w:ilvl w:val="2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Organizować prezentacje nowo wydanych podręczników, mając na celu wzmocnienie doskonalenia kompetencji dydaktycznych nauczycieli.</w:t>
            </w:r>
          </w:p>
        </w:tc>
        <w:tc>
          <w:tcPr>
            <w:tcW w:w="2976" w:type="dxa"/>
          </w:tcPr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Corocznie</w:t>
            </w:r>
          </w:p>
        </w:tc>
      </w:tr>
      <w:tr w:rsidR="00EE4360" w:rsidRPr="004D6183" w:rsidTr="00330B3A">
        <w:tc>
          <w:tcPr>
            <w:tcW w:w="5670" w:type="dxa"/>
          </w:tcPr>
          <w:p w:rsidR="00EE4360" w:rsidRPr="004D6183" w:rsidRDefault="00EE4360" w:rsidP="00EE4360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Dokonać analizy zasobów edukacyjnych obu Stron, które mogłyby zostać wykorzystane w procesie edukacyjnym oraz opracować propozycje dotyczące możliwości dostępu do nich dla szkół, nauczycieli i uczniów.</w:t>
            </w:r>
          </w:p>
        </w:tc>
        <w:tc>
          <w:tcPr>
            <w:tcW w:w="6096" w:type="dxa"/>
            <w:shd w:val="clear" w:color="auto" w:fill="auto"/>
          </w:tcPr>
          <w:p w:rsidR="00EE4360" w:rsidRPr="004D6183" w:rsidRDefault="00EE4360" w:rsidP="00EE4360">
            <w:pPr>
              <w:pStyle w:val="Spalvotassraas1parykinimas1"/>
              <w:numPr>
                <w:ilvl w:val="2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 xml:space="preserve">Ocena prawnych i finansowych możliwości przyłączenia uczniów i nauczycieli szkół Litwy, </w:t>
            </w:r>
            <w:r w:rsidR="00D9668F">
              <w:rPr>
                <w:rFonts w:ascii="Times New Roman" w:hAnsi="Times New Roman"/>
              </w:rPr>
              <w:br/>
            </w:r>
            <w:r w:rsidRPr="004D6183">
              <w:rPr>
                <w:rFonts w:ascii="Times New Roman" w:hAnsi="Times New Roman"/>
              </w:rPr>
              <w:t xml:space="preserve">w których nauczanie odbywa się w języku polskim, do narodowych zasobów i platform edukacyjnych </w:t>
            </w:r>
            <w:r w:rsidR="00D9668F">
              <w:rPr>
                <w:rFonts w:ascii="Times New Roman" w:hAnsi="Times New Roman"/>
              </w:rPr>
              <w:br/>
            </w:r>
            <w:r w:rsidRPr="004D6183">
              <w:rPr>
                <w:rFonts w:ascii="Times New Roman" w:hAnsi="Times New Roman"/>
              </w:rPr>
              <w:t xml:space="preserve">w Polsce oraz uczniów i nauczycieli szkół w Polsce, </w:t>
            </w:r>
            <w:r w:rsidR="00D9668F">
              <w:rPr>
                <w:rFonts w:ascii="Times New Roman" w:hAnsi="Times New Roman"/>
              </w:rPr>
              <w:br/>
            </w:r>
            <w:r w:rsidRPr="004D6183">
              <w:rPr>
                <w:rFonts w:ascii="Times New Roman" w:hAnsi="Times New Roman"/>
              </w:rPr>
              <w:t>w których nauczanie odbywa się w języku litewskim do krajowych platform edukacyjnych na Litwie.</w:t>
            </w:r>
          </w:p>
        </w:tc>
        <w:tc>
          <w:tcPr>
            <w:tcW w:w="2976" w:type="dxa"/>
          </w:tcPr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Do 2022 r.</w:t>
            </w:r>
          </w:p>
        </w:tc>
      </w:tr>
      <w:tr w:rsidR="00EE4360" w:rsidRPr="004D6183" w:rsidTr="00167DCA">
        <w:tc>
          <w:tcPr>
            <w:tcW w:w="14742" w:type="dxa"/>
            <w:gridSpan w:val="3"/>
          </w:tcPr>
          <w:p w:rsidR="00EE4360" w:rsidRPr="004D6183" w:rsidRDefault="00EE4360" w:rsidP="00EE4360">
            <w:pPr>
              <w:pStyle w:val="Spalvotassraas1parykinimas1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  <w:b/>
              </w:rPr>
              <w:t>Wdrażanie Deklaracji</w:t>
            </w:r>
          </w:p>
        </w:tc>
      </w:tr>
      <w:tr w:rsidR="00EE4360" w:rsidRPr="004D6183" w:rsidTr="00330B3A">
        <w:tc>
          <w:tcPr>
            <w:tcW w:w="5670" w:type="dxa"/>
          </w:tcPr>
          <w:p w:rsidR="00EE4360" w:rsidRPr="004D6183" w:rsidRDefault="00EE4360" w:rsidP="00167DCA">
            <w:pPr>
              <w:pStyle w:val="Akapitzlist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  <w:r w:rsidRPr="004D6183">
              <w:rPr>
                <w:rFonts w:ascii="Times New Roman" w:hAnsi="Times New Roman"/>
              </w:rPr>
              <w:t>. Każda ze Stron zobowiązuje się do powołania Zespołu monitorujacego wdrażanie Deklaracji oraz poinformowania o tym drugiej Strony.</w:t>
            </w:r>
          </w:p>
          <w:p w:rsidR="00EE4360" w:rsidRPr="004D6183" w:rsidRDefault="00EE4360" w:rsidP="00167DCA">
            <w:pPr>
              <w:pStyle w:val="Akapitzlist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6096" w:type="dxa"/>
            <w:shd w:val="clear" w:color="auto" w:fill="auto"/>
          </w:tcPr>
          <w:p w:rsidR="00330B3A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3.1.1. </w:t>
            </w:r>
            <w:r w:rsidRPr="004D6183">
              <w:rPr>
                <w:rFonts w:ascii="Times New Roman" w:hAnsi="Times New Roman"/>
              </w:rPr>
              <w:t>Powołać Komisję ds. E</w:t>
            </w:r>
            <w:r>
              <w:rPr>
                <w:rFonts w:ascii="Times New Roman" w:hAnsi="Times New Roman"/>
              </w:rPr>
              <w:t xml:space="preserve">dukacji Mniejszości Narodowych </w:t>
            </w:r>
            <w:r w:rsidR="00D9668F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i</w:t>
            </w:r>
            <w:r w:rsidRPr="004D6183">
              <w:rPr>
                <w:rFonts w:ascii="Times New Roman" w:hAnsi="Times New Roman"/>
              </w:rPr>
              <w:t xml:space="preserve"> powierzyć jej zadania nadzoru nad realizacją</w:t>
            </w:r>
            <w:r>
              <w:rPr>
                <w:rFonts w:ascii="Times New Roman" w:hAnsi="Times New Roman"/>
              </w:rPr>
              <w:t xml:space="preserve"> niniejszej Deklaracji; </w:t>
            </w:r>
          </w:p>
          <w:p w:rsidR="00EE4360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EE4360" w:rsidRPr="00E93DF6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3.1.2. </w:t>
            </w:r>
            <w:r w:rsidRPr="004D6183">
              <w:rPr>
                <w:rFonts w:ascii="Times New Roman" w:hAnsi="Times New Roman"/>
              </w:rPr>
              <w:t xml:space="preserve">Na podstawie informacji na temat efektów wdrażania Deklaracji, Strony mogą ją odnowić/zaktualizować za wspólnym porozumieniem. </w:t>
            </w:r>
          </w:p>
        </w:tc>
        <w:tc>
          <w:tcPr>
            <w:tcW w:w="2976" w:type="dxa"/>
          </w:tcPr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>2020 III-IV kwartał</w:t>
            </w:r>
          </w:p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EE4360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D6183">
              <w:rPr>
                <w:rFonts w:ascii="Times New Roman" w:hAnsi="Times New Roman"/>
              </w:rPr>
              <w:t xml:space="preserve">Według potrzeby </w:t>
            </w:r>
          </w:p>
          <w:p w:rsidR="00EE4360" w:rsidRPr="004D6183" w:rsidRDefault="00EE4360" w:rsidP="00167DCA">
            <w:pPr>
              <w:pStyle w:val="Spalvotassraas1parykinimas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EE4360" w:rsidRPr="00EE4360" w:rsidRDefault="00EE4360" w:rsidP="00740CB7">
      <w:pPr>
        <w:rPr>
          <w:rFonts w:ascii="Times New Roman" w:hAnsi="Times New Roman"/>
        </w:rPr>
      </w:pPr>
    </w:p>
    <w:p w:rsidR="00740CB7" w:rsidRPr="00AA4A4A" w:rsidRDefault="00740CB7" w:rsidP="00740CB7">
      <w:pPr>
        <w:rPr>
          <w:rFonts w:ascii="Times New Roman" w:hAnsi="Times New Roman"/>
        </w:rPr>
      </w:pPr>
      <w:r w:rsidRPr="00AA4A4A">
        <w:rPr>
          <w:rFonts w:ascii="Times New Roman" w:hAnsi="Times New Roman"/>
        </w:rPr>
        <w:t>Podpisano w Wilnie dnia 17 września 2020 r. w dwóch jednobrzmiących egzamplarzach, każdy w języku polskim i litewskim, przy czym oba teksty posiadają jednakową moc.</w:t>
      </w:r>
    </w:p>
    <w:p w:rsidR="00740CB7" w:rsidRDefault="00740CB7" w:rsidP="00740CB7">
      <w:pPr>
        <w:pStyle w:val="menfont"/>
        <w:ind w:right="-1"/>
        <w:rPr>
          <w:rFonts w:ascii="Times New Roman" w:hAnsi="Times New Roman" w:cs="Times New Roman"/>
          <w:sz w:val="22"/>
          <w:szCs w:val="22"/>
        </w:rPr>
      </w:pPr>
      <w:r w:rsidRPr="00AA4A4A">
        <w:rPr>
          <w:rFonts w:ascii="Times New Roman" w:hAnsi="Times New Roman" w:cs="Times New Roman"/>
          <w:sz w:val="22"/>
          <w:szCs w:val="22"/>
        </w:rPr>
        <w:t xml:space="preserve">                          Minister Edukacji Narodowej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Minister </w:t>
      </w:r>
      <w:r w:rsidRPr="00AA4A4A">
        <w:rPr>
          <w:rFonts w:ascii="Times New Roman" w:hAnsi="Times New Roman" w:cs="Times New Roman"/>
          <w:sz w:val="22"/>
          <w:szCs w:val="22"/>
        </w:rPr>
        <w:t xml:space="preserve">Oświaty, Nauki i Sportu      </w:t>
      </w:r>
    </w:p>
    <w:p w:rsidR="00740CB7" w:rsidRPr="00AA4A4A" w:rsidRDefault="00740CB7" w:rsidP="00740CB7">
      <w:pPr>
        <w:pStyle w:val="menfont"/>
        <w:ind w:right="-1"/>
        <w:rPr>
          <w:rFonts w:ascii="Times New Roman" w:hAnsi="Times New Roman" w:cs="Times New Roman"/>
          <w:sz w:val="22"/>
          <w:szCs w:val="22"/>
        </w:rPr>
      </w:pPr>
      <w:r w:rsidRPr="00AA4A4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</w:t>
      </w:r>
    </w:p>
    <w:p w:rsidR="00740CB7" w:rsidRDefault="00740CB7" w:rsidP="00740CB7">
      <w:pPr>
        <w:pStyle w:val="menfont"/>
        <w:ind w:right="-1"/>
        <w:rPr>
          <w:rFonts w:ascii="Times New Roman" w:hAnsi="Times New Roman" w:cs="Times New Roman"/>
          <w:sz w:val="22"/>
          <w:szCs w:val="22"/>
        </w:rPr>
      </w:pPr>
      <w:r w:rsidRPr="00AA4A4A">
        <w:rPr>
          <w:rFonts w:ascii="Times New Roman" w:hAnsi="Times New Roman" w:cs="Times New Roman"/>
          <w:sz w:val="22"/>
          <w:szCs w:val="22"/>
        </w:rPr>
        <w:t xml:space="preserve">                          Rzeczypospolitej Polskiej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A4A4A">
        <w:rPr>
          <w:rFonts w:ascii="Times New Roman" w:hAnsi="Times New Roman" w:cs="Times New Roman"/>
          <w:sz w:val="22"/>
          <w:szCs w:val="22"/>
        </w:rPr>
        <w:t>Republiki Litewskiej</w:t>
      </w:r>
    </w:p>
    <w:p w:rsidR="00740CB7" w:rsidRPr="00AA4A4A" w:rsidRDefault="00740CB7" w:rsidP="00740CB7">
      <w:pPr>
        <w:pStyle w:val="menfont"/>
        <w:ind w:right="-1"/>
        <w:rPr>
          <w:rFonts w:ascii="Times New Roman" w:hAnsi="Times New Roman" w:cs="Times New Roman"/>
          <w:sz w:val="22"/>
          <w:szCs w:val="22"/>
        </w:rPr>
      </w:pPr>
    </w:p>
    <w:p w:rsidR="00740CB7" w:rsidRPr="00AA4A4A" w:rsidRDefault="00740CB7" w:rsidP="00740CB7">
      <w:pPr>
        <w:pStyle w:val="menfont"/>
        <w:ind w:right="-1"/>
        <w:rPr>
          <w:rFonts w:ascii="Times New Roman" w:hAnsi="Times New Roman" w:cs="Times New Roman"/>
          <w:sz w:val="22"/>
          <w:szCs w:val="22"/>
        </w:rPr>
      </w:pPr>
      <w:r w:rsidRPr="00AA4A4A">
        <w:rPr>
          <w:rFonts w:ascii="Times New Roman" w:hAnsi="Times New Roman" w:cs="Times New Roman"/>
          <w:sz w:val="22"/>
          <w:szCs w:val="22"/>
        </w:rPr>
        <w:t xml:space="preserve">                          Dariusz Piontkowski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dr </w:t>
      </w:r>
      <w:r w:rsidRPr="00AA4A4A">
        <w:rPr>
          <w:rFonts w:ascii="Times New Roman" w:hAnsi="Times New Roman" w:cs="Times New Roman"/>
          <w:sz w:val="22"/>
          <w:szCs w:val="22"/>
        </w:rPr>
        <w:t xml:space="preserve">Algirdas Monkevičius </w:t>
      </w:r>
    </w:p>
    <w:p w:rsidR="00740CB7" w:rsidRPr="00AA4A4A" w:rsidRDefault="00740CB7" w:rsidP="00740CB7">
      <w:pPr>
        <w:rPr>
          <w:rFonts w:ascii="Times New Roman" w:hAnsi="Times New Roman"/>
        </w:rPr>
      </w:pPr>
    </w:p>
    <w:sectPr w:rsidR="00740CB7" w:rsidRPr="00AA4A4A" w:rsidSect="00EE4360">
      <w:headerReference w:type="default" r:id="rId8"/>
      <w:footerReference w:type="default" r:id="rId9"/>
      <w:pgSz w:w="16838" w:h="11906" w:orient="landscape"/>
      <w:pgMar w:top="1644" w:right="1021" w:bottom="164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F34" w:rsidRDefault="00111F34" w:rsidP="00937B11">
      <w:pPr>
        <w:spacing w:after="0" w:line="240" w:lineRule="auto"/>
      </w:pPr>
      <w:r>
        <w:separator/>
      </w:r>
    </w:p>
  </w:endnote>
  <w:endnote w:type="continuationSeparator" w:id="0">
    <w:p w:rsidR="00111F34" w:rsidRDefault="00111F34" w:rsidP="0093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2653904"/>
      <w:docPartObj>
        <w:docPartGallery w:val="Page Numbers (Bottom of Page)"/>
        <w:docPartUnique/>
      </w:docPartObj>
    </w:sdtPr>
    <w:sdtEndPr/>
    <w:sdtContent>
      <w:p w:rsidR="00657C2F" w:rsidRDefault="009344FC">
        <w:pPr>
          <w:pStyle w:val="Stopka"/>
          <w:jc w:val="right"/>
        </w:pPr>
        <w:r>
          <w:fldChar w:fldCharType="begin"/>
        </w:r>
        <w:r w:rsidR="00657C2F">
          <w:instrText>PAGE   \* MERGEFORMAT</w:instrText>
        </w:r>
        <w:r>
          <w:fldChar w:fldCharType="separate"/>
        </w:r>
        <w:r w:rsidR="00C920D5" w:rsidRPr="00C920D5">
          <w:rPr>
            <w:lang w:val="pl-PL"/>
          </w:rPr>
          <w:t>3</w:t>
        </w:r>
        <w:r>
          <w:fldChar w:fldCharType="end"/>
        </w:r>
      </w:p>
    </w:sdtContent>
  </w:sdt>
  <w:p w:rsidR="00657C2F" w:rsidRDefault="00657C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F34" w:rsidRDefault="00111F34" w:rsidP="00937B11">
      <w:pPr>
        <w:spacing w:after="0" w:line="240" w:lineRule="auto"/>
      </w:pPr>
      <w:r>
        <w:separator/>
      </w:r>
    </w:p>
  </w:footnote>
  <w:footnote w:type="continuationSeparator" w:id="0">
    <w:p w:rsidR="00111F34" w:rsidRDefault="00111F34" w:rsidP="00937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581" w:rsidRPr="00371581" w:rsidRDefault="009D2F82" w:rsidP="00371581">
    <w:pPr>
      <w:pStyle w:val="Nagwek"/>
      <w:tabs>
        <w:tab w:val="clear" w:pos="4536"/>
        <w:tab w:val="clear" w:pos="9072"/>
        <w:tab w:val="left" w:pos="13131"/>
      </w:tabs>
      <w:rPr>
        <w:lang w:val="en-US"/>
      </w:rPr>
    </w:pPr>
    <w:r w:rsidRPr="007F7682">
      <w:rPr>
        <w:rFonts w:ascii="Times New Roman" w:hAnsi="Times New Roman"/>
        <w:sz w:val="24"/>
        <w:szCs w:val="24"/>
        <w:lang w:val="pl-PL" w:eastAsia="pl-PL"/>
      </w:rPr>
      <w:drawing>
        <wp:anchor distT="0" distB="0" distL="114300" distR="114300" simplePos="0" relativeHeight="251659264" behindDoc="0" locked="0" layoutInCell="1" allowOverlap="1" wp14:anchorId="150850E3" wp14:editId="6D5B8FBD">
          <wp:simplePos x="0" y="0"/>
          <wp:positionH relativeFrom="column">
            <wp:posOffset>7746746</wp:posOffset>
          </wp:positionH>
          <wp:positionV relativeFrom="paragraph">
            <wp:posOffset>-223342</wp:posOffset>
          </wp:positionV>
          <wp:extent cx="1628775" cy="638810"/>
          <wp:effectExtent l="0" t="0" r="9525" b="8890"/>
          <wp:wrapNone/>
          <wp:docPr id="1" name="Paveikslėlis 1" descr="https://www.smm.lt/uploads/documents/intranet_smm/logotipai/spaudai/%C5%A0MSM_logotipas_spalvotas_L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mm.lt/uploads/documents/intranet_smm/logotipai/spaudai/%C5%A0MSM_logotipas_spalvotas_L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pl-PL" w:eastAsia="pl-PL"/>
      </w:rPr>
      <w:drawing>
        <wp:anchor distT="0" distB="0" distL="114300" distR="114300" simplePos="0" relativeHeight="251661312" behindDoc="0" locked="0" layoutInCell="1" allowOverlap="1" wp14:anchorId="06F3525D" wp14:editId="4863915A">
          <wp:simplePos x="0" y="0"/>
          <wp:positionH relativeFrom="margin">
            <wp:posOffset>78511</wp:posOffset>
          </wp:positionH>
          <wp:positionV relativeFrom="paragraph">
            <wp:posOffset>-120650</wp:posOffset>
          </wp:positionV>
          <wp:extent cx="1714500" cy="539624"/>
          <wp:effectExtent l="0" t="0" r="0" b="0"/>
          <wp:wrapNone/>
          <wp:docPr id="3" name="Obraz 3" descr="C:\Users\michal.czartoszewski\AppData\Local\Microsoft\Windows\INetCache\Content.Word\men lewe z godł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AppData\Local\Microsoft\Windows\INetCache\Content.Word\men lewe z godłe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39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16EC3"/>
    <w:multiLevelType w:val="multilevel"/>
    <w:tmpl w:val="F738A2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4F76B6"/>
    <w:multiLevelType w:val="multilevel"/>
    <w:tmpl w:val="0C7E8A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0D20816"/>
    <w:multiLevelType w:val="multilevel"/>
    <w:tmpl w:val="CEBEFE5A"/>
    <w:lvl w:ilvl="0">
      <w:start w:val="1"/>
      <w:numFmt w:val="decimal"/>
      <w:lvlText w:val="%1"/>
      <w:lvlJc w:val="left"/>
      <w:pPr>
        <w:ind w:left="626" w:hanging="62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6" w:hanging="62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1BF7797"/>
    <w:multiLevelType w:val="multilevel"/>
    <w:tmpl w:val="697C13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8E2390"/>
    <w:multiLevelType w:val="hybridMultilevel"/>
    <w:tmpl w:val="1090A5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7691"/>
    <w:multiLevelType w:val="hybridMultilevel"/>
    <w:tmpl w:val="2DDA922E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ABA005D"/>
    <w:multiLevelType w:val="multilevel"/>
    <w:tmpl w:val="1620280C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color w:val="auto"/>
        <w:sz w:val="20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7" w15:restartNumberingAfterBreak="0">
    <w:nsid w:val="1EEC7454"/>
    <w:multiLevelType w:val="hybridMultilevel"/>
    <w:tmpl w:val="2D5A2DE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6445E"/>
    <w:multiLevelType w:val="hybridMultilevel"/>
    <w:tmpl w:val="030072A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6280B"/>
    <w:multiLevelType w:val="multilevel"/>
    <w:tmpl w:val="CDE438AA"/>
    <w:lvl w:ilvl="0">
      <w:start w:val="1"/>
      <w:numFmt w:val="decimal"/>
      <w:lvlText w:val="%1."/>
      <w:lvlJc w:val="left"/>
      <w:pPr>
        <w:ind w:left="514" w:hanging="51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14" w:hanging="5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B10E0B"/>
    <w:multiLevelType w:val="hybridMultilevel"/>
    <w:tmpl w:val="F11434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6C66A6"/>
    <w:multiLevelType w:val="multilevel"/>
    <w:tmpl w:val="FECC9F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" w:hanging="45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D03A05"/>
    <w:multiLevelType w:val="hybridMultilevel"/>
    <w:tmpl w:val="21E2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01BF8"/>
    <w:multiLevelType w:val="hybridMultilevel"/>
    <w:tmpl w:val="4ADAE7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C85734"/>
    <w:multiLevelType w:val="hybridMultilevel"/>
    <w:tmpl w:val="99BEAC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4713B8"/>
    <w:multiLevelType w:val="hybridMultilevel"/>
    <w:tmpl w:val="5306744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8C7417E"/>
    <w:multiLevelType w:val="hybridMultilevel"/>
    <w:tmpl w:val="5C1AAE30"/>
    <w:lvl w:ilvl="0" w:tplc="0427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3AB120A"/>
    <w:multiLevelType w:val="hybridMultilevel"/>
    <w:tmpl w:val="ED72F82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E654C7"/>
    <w:multiLevelType w:val="hybridMultilevel"/>
    <w:tmpl w:val="85C202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2B46AC"/>
    <w:multiLevelType w:val="hybridMultilevel"/>
    <w:tmpl w:val="0D802E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635F49"/>
    <w:multiLevelType w:val="multilevel"/>
    <w:tmpl w:val="C9F0A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0166A5"/>
    <w:multiLevelType w:val="hybridMultilevel"/>
    <w:tmpl w:val="064CECD0"/>
    <w:lvl w:ilvl="0" w:tplc="0409000B">
      <w:start w:val="1"/>
      <w:numFmt w:val="bullet"/>
      <w:lvlText w:val=""/>
      <w:lvlJc w:val="left"/>
      <w:pPr>
        <w:ind w:left="7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2" w15:restartNumberingAfterBreak="0">
    <w:nsid w:val="72225FFB"/>
    <w:multiLevelType w:val="multilevel"/>
    <w:tmpl w:val="C94AA91E"/>
    <w:lvl w:ilvl="0">
      <w:start w:val="1"/>
      <w:numFmt w:val="decimal"/>
      <w:lvlText w:val="%1."/>
      <w:lvlJc w:val="left"/>
      <w:pPr>
        <w:ind w:left="514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14" w:hanging="51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5173AB7"/>
    <w:multiLevelType w:val="multilevel"/>
    <w:tmpl w:val="064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5330888"/>
    <w:multiLevelType w:val="multilevel"/>
    <w:tmpl w:val="8098C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4" w:hanging="514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5742937"/>
    <w:multiLevelType w:val="multilevel"/>
    <w:tmpl w:val="ACF84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" w:hanging="454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E7D461A"/>
    <w:multiLevelType w:val="hybridMultilevel"/>
    <w:tmpl w:val="321E32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079F4"/>
    <w:multiLevelType w:val="hybridMultilevel"/>
    <w:tmpl w:val="966C15B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20"/>
  </w:num>
  <w:num w:numId="4">
    <w:abstractNumId w:val="21"/>
  </w:num>
  <w:num w:numId="5">
    <w:abstractNumId w:val="26"/>
  </w:num>
  <w:num w:numId="6">
    <w:abstractNumId w:val="1"/>
  </w:num>
  <w:num w:numId="7">
    <w:abstractNumId w:val="10"/>
  </w:num>
  <w:num w:numId="8">
    <w:abstractNumId w:val="13"/>
  </w:num>
  <w:num w:numId="9">
    <w:abstractNumId w:val="18"/>
  </w:num>
  <w:num w:numId="10">
    <w:abstractNumId w:val="14"/>
  </w:num>
  <w:num w:numId="11">
    <w:abstractNumId w:val="24"/>
  </w:num>
  <w:num w:numId="12">
    <w:abstractNumId w:val="3"/>
  </w:num>
  <w:num w:numId="13">
    <w:abstractNumId w:val="27"/>
  </w:num>
  <w:num w:numId="14">
    <w:abstractNumId w:val="17"/>
  </w:num>
  <w:num w:numId="15">
    <w:abstractNumId w:val="12"/>
  </w:num>
  <w:num w:numId="16">
    <w:abstractNumId w:val="15"/>
  </w:num>
  <w:num w:numId="17">
    <w:abstractNumId w:val="4"/>
  </w:num>
  <w:num w:numId="18">
    <w:abstractNumId w:val="19"/>
  </w:num>
  <w:num w:numId="19">
    <w:abstractNumId w:val="2"/>
  </w:num>
  <w:num w:numId="20">
    <w:abstractNumId w:val="22"/>
  </w:num>
  <w:num w:numId="21">
    <w:abstractNumId w:val="9"/>
  </w:num>
  <w:num w:numId="22">
    <w:abstractNumId w:val="7"/>
  </w:num>
  <w:num w:numId="23">
    <w:abstractNumId w:val="16"/>
  </w:num>
  <w:num w:numId="24">
    <w:abstractNumId w:val="23"/>
  </w:num>
  <w:num w:numId="25">
    <w:abstractNumId w:val="8"/>
  </w:num>
  <w:num w:numId="26">
    <w:abstractNumId w:val="6"/>
  </w:num>
  <w:num w:numId="27">
    <w:abstractNumId w:val="5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E4"/>
    <w:rsid w:val="0000403E"/>
    <w:rsid w:val="0001012B"/>
    <w:rsid w:val="00013760"/>
    <w:rsid w:val="000322DD"/>
    <w:rsid w:val="00032829"/>
    <w:rsid w:val="00044EC5"/>
    <w:rsid w:val="000478D8"/>
    <w:rsid w:val="00055D6D"/>
    <w:rsid w:val="00057B33"/>
    <w:rsid w:val="000659D2"/>
    <w:rsid w:val="0007147F"/>
    <w:rsid w:val="00071D33"/>
    <w:rsid w:val="00076202"/>
    <w:rsid w:val="0008485C"/>
    <w:rsid w:val="00084D1F"/>
    <w:rsid w:val="000960C1"/>
    <w:rsid w:val="000A460A"/>
    <w:rsid w:val="000B6576"/>
    <w:rsid w:val="000C398D"/>
    <w:rsid w:val="000C6385"/>
    <w:rsid w:val="000D381A"/>
    <w:rsid w:val="000F053B"/>
    <w:rsid w:val="000F667B"/>
    <w:rsid w:val="00101E90"/>
    <w:rsid w:val="00111F34"/>
    <w:rsid w:val="00112D59"/>
    <w:rsid w:val="0012296B"/>
    <w:rsid w:val="00125AC6"/>
    <w:rsid w:val="00134185"/>
    <w:rsid w:val="00136D89"/>
    <w:rsid w:val="00144899"/>
    <w:rsid w:val="0014720A"/>
    <w:rsid w:val="001477D7"/>
    <w:rsid w:val="00157EA7"/>
    <w:rsid w:val="001602D3"/>
    <w:rsid w:val="00177B43"/>
    <w:rsid w:val="00180137"/>
    <w:rsid w:val="001854BB"/>
    <w:rsid w:val="0018789D"/>
    <w:rsid w:val="001A1872"/>
    <w:rsid w:val="001A3317"/>
    <w:rsid w:val="001A480B"/>
    <w:rsid w:val="001B35AF"/>
    <w:rsid w:val="001C319A"/>
    <w:rsid w:val="001D4E0B"/>
    <w:rsid w:val="001E1748"/>
    <w:rsid w:val="001E76F6"/>
    <w:rsid w:val="001F0B12"/>
    <w:rsid w:val="001F239F"/>
    <w:rsid w:val="00212E38"/>
    <w:rsid w:val="002165C5"/>
    <w:rsid w:val="00225C82"/>
    <w:rsid w:val="00226446"/>
    <w:rsid w:val="0023458A"/>
    <w:rsid w:val="00242D20"/>
    <w:rsid w:val="002517D7"/>
    <w:rsid w:val="002646EC"/>
    <w:rsid w:val="00266F8A"/>
    <w:rsid w:val="0026720E"/>
    <w:rsid w:val="0029743A"/>
    <w:rsid w:val="002A2386"/>
    <w:rsid w:val="002B0EE4"/>
    <w:rsid w:val="002C7AEE"/>
    <w:rsid w:val="002D49EA"/>
    <w:rsid w:val="002E0714"/>
    <w:rsid w:val="002E0E88"/>
    <w:rsid w:val="002F090B"/>
    <w:rsid w:val="0031692A"/>
    <w:rsid w:val="00327382"/>
    <w:rsid w:val="0032738F"/>
    <w:rsid w:val="00330169"/>
    <w:rsid w:val="00330B3A"/>
    <w:rsid w:val="00342286"/>
    <w:rsid w:val="00350BA2"/>
    <w:rsid w:val="00352101"/>
    <w:rsid w:val="00357B27"/>
    <w:rsid w:val="0036000C"/>
    <w:rsid w:val="00360023"/>
    <w:rsid w:val="003612A3"/>
    <w:rsid w:val="00363125"/>
    <w:rsid w:val="003667D1"/>
    <w:rsid w:val="00366CE2"/>
    <w:rsid w:val="00371581"/>
    <w:rsid w:val="00374C72"/>
    <w:rsid w:val="003775E1"/>
    <w:rsid w:val="00381EA3"/>
    <w:rsid w:val="003B0D2F"/>
    <w:rsid w:val="003B2606"/>
    <w:rsid w:val="003B4833"/>
    <w:rsid w:val="003B7623"/>
    <w:rsid w:val="003C1351"/>
    <w:rsid w:val="003D1BEB"/>
    <w:rsid w:val="003D6EB5"/>
    <w:rsid w:val="003E0710"/>
    <w:rsid w:val="003E4942"/>
    <w:rsid w:val="003F5255"/>
    <w:rsid w:val="004105F1"/>
    <w:rsid w:val="0041309E"/>
    <w:rsid w:val="00414A75"/>
    <w:rsid w:val="00417D72"/>
    <w:rsid w:val="0042106E"/>
    <w:rsid w:val="0042562C"/>
    <w:rsid w:val="00426E8D"/>
    <w:rsid w:val="00433449"/>
    <w:rsid w:val="004443F7"/>
    <w:rsid w:val="00444699"/>
    <w:rsid w:val="00446122"/>
    <w:rsid w:val="004643D6"/>
    <w:rsid w:val="004655E0"/>
    <w:rsid w:val="00476C6A"/>
    <w:rsid w:val="004831A7"/>
    <w:rsid w:val="00483447"/>
    <w:rsid w:val="00486FBA"/>
    <w:rsid w:val="004A5445"/>
    <w:rsid w:val="004A6E7B"/>
    <w:rsid w:val="004B7F3A"/>
    <w:rsid w:val="004C664E"/>
    <w:rsid w:val="004C69EA"/>
    <w:rsid w:val="004D61AF"/>
    <w:rsid w:val="004E0A09"/>
    <w:rsid w:val="00502E6C"/>
    <w:rsid w:val="0052142A"/>
    <w:rsid w:val="00526334"/>
    <w:rsid w:val="005265D1"/>
    <w:rsid w:val="005369EE"/>
    <w:rsid w:val="005442BB"/>
    <w:rsid w:val="00547978"/>
    <w:rsid w:val="00552FE7"/>
    <w:rsid w:val="00565AAA"/>
    <w:rsid w:val="005821DC"/>
    <w:rsid w:val="005A3FA8"/>
    <w:rsid w:val="005A5F5B"/>
    <w:rsid w:val="005B40C3"/>
    <w:rsid w:val="005B512C"/>
    <w:rsid w:val="005E3971"/>
    <w:rsid w:val="005E4085"/>
    <w:rsid w:val="005E4D66"/>
    <w:rsid w:val="005F08E7"/>
    <w:rsid w:val="005F62BB"/>
    <w:rsid w:val="006200EE"/>
    <w:rsid w:val="006219A4"/>
    <w:rsid w:val="00630613"/>
    <w:rsid w:val="00630A0D"/>
    <w:rsid w:val="006368BB"/>
    <w:rsid w:val="00645B29"/>
    <w:rsid w:val="0064759F"/>
    <w:rsid w:val="006523F5"/>
    <w:rsid w:val="00652742"/>
    <w:rsid w:val="00656D8D"/>
    <w:rsid w:val="00657C2F"/>
    <w:rsid w:val="006655C6"/>
    <w:rsid w:val="00671BFF"/>
    <w:rsid w:val="00681229"/>
    <w:rsid w:val="00695823"/>
    <w:rsid w:val="006A1428"/>
    <w:rsid w:val="006B3961"/>
    <w:rsid w:val="006C0FA8"/>
    <w:rsid w:val="006D5544"/>
    <w:rsid w:val="007155B2"/>
    <w:rsid w:val="00726AEC"/>
    <w:rsid w:val="007338AA"/>
    <w:rsid w:val="00740CB7"/>
    <w:rsid w:val="00743666"/>
    <w:rsid w:val="00747473"/>
    <w:rsid w:val="00750DBE"/>
    <w:rsid w:val="00751D78"/>
    <w:rsid w:val="00756836"/>
    <w:rsid w:val="00762524"/>
    <w:rsid w:val="007723A8"/>
    <w:rsid w:val="00776982"/>
    <w:rsid w:val="007846C1"/>
    <w:rsid w:val="007930F2"/>
    <w:rsid w:val="00794C70"/>
    <w:rsid w:val="007B15C7"/>
    <w:rsid w:val="007B4F39"/>
    <w:rsid w:val="007B599E"/>
    <w:rsid w:val="007B5B2B"/>
    <w:rsid w:val="007C1573"/>
    <w:rsid w:val="007C2C13"/>
    <w:rsid w:val="007C4827"/>
    <w:rsid w:val="007C4BE4"/>
    <w:rsid w:val="007C6594"/>
    <w:rsid w:val="007C7A8B"/>
    <w:rsid w:val="007F4CFD"/>
    <w:rsid w:val="007F79B9"/>
    <w:rsid w:val="007F7ECF"/>
    <w:rsid w:val="00801934"/>
    <w:rsid w:val="008025B2"/>
    <w:rsid w:val="008030C0"/>
    <w:rsid w:val="00811C97"/>
    <w:rsid w:val="00816255"/>
    <w:rsid w:val="00827BED"/>
    <w:rsid w:val="008319CB"/>
    <w:rsid w:val="00845183"/>
    <w:rsid w:val="00845956"/>
    <w:rsid w:val="0087220E"/>
    <w:rsid w:val="00877634"/>
    <w:rsid w:val="008825AE"/>
    <w:rsid w:val="00890CB5"/>
    <w:rsid w:val="00892E10"/>
    <w:rsid w:val="00895169"/>
    <w:rsid w:val="008A5C3C"/>
    <w:rsid w:val="008A7DBA"/>
    <w:rsid w:val="008D29E5"/>
    <w:rsid w:val="008F7CF7"/>
    <w:rsid w:val="009018FA"/>
    <w:rsid w:val="00903684"/>
    <w:rsid w:val="00903DA9"/>
    <w:rsid w:val="00911300"/>
    <w:rsid w:val="009270D1"/>
    <w:rsid w:val="009318A6"/>
    <w:rsid w:val="009341C1"/>
    <w:rsid w:val="009344FC"/>
    <w:rsid w:val="00935658"/>
    <w:rsid w:val="009377A6"/>
    <w:rsid w:val="00937B11"/>
    <w:rsid w:val="00942A46"/>
    <w:rsid w:val="009434D5"/>
    <w:rsid w:val="009479EC"/>
    <w:rsid w:val="00963301"/>
    <w:rsid w:val="00965B93"/>
    <w:rsid w:val="009827E8"/>
    <w:rsid w:val="00983CFC"/>
    <w:rsid w:val="0098596E"/>
    <w:rsid w:val="00995096"/>
    <w:rsid w:val="009A3A41"/>
    <w:rsid w:val="009A781B"/>
    <w:rsid w:val="009B2621"/>
    <w:rsid w:val="009B6EAB"/>
    <w:rsid w:val="009C0B56"/>
    <w:rsid w:val="009C7946"/>
    <w:rsid w:val="009D2F82"/>
    <w:rsid w:val="009F6B3E"/>
    <w:rsid w:val="00A06C0B"/>
    <w:rsid w:val="00A11E41"/>
    <w:rsid w:val="00A17ED3"/>
    <w:rsid w:val="00A32A23"/>
    <w:rsid w:val="00A50BB2"/>
    <w:rsid w:val="00A60165"/>
    <w:rsid w:val="00A632ED"/>
    <w:rsid w:val="00A64721"/>
    <w:rsid w:val="00A75FCD"/>
    <w:rsid w:val="00A8301E"/>
    <w:rsid w:val="00A836E3"/>
    <w:rsid w:val="00A92AEE"/>
    <w:rsid w:val="00A97404"/>
    <w:rsid w:val="00A9772D"/>
    <w:rsid w:val="00AC012D"/>
    <w:rsid w:val="00AC3510"/>
    <w:rsid w:val="00AC693A"/>
    <w:rsid w:val="00AD7953"/>
    <w:rsid w:val="00AF51ED"/>
    <w:rsid w:val="00B07D55"/>
    <w:rsid w:val="00B10A59"/>
    <w:rsid w:val="00B2505F"/>
    <w:rsid w:val="00B35744"/>
    <w:rsid w:val="00B4017B"/>
    <w:rsid w:val="00B408FD"/>
    <w:rsid w:val="00B47259"/>
    <w:rsid w:val="00B47D9D"/>
    <w:rsid w:val="00B53C37"/>
    <w:rsid w:val="00B54FDF"/>
    <w:rsid w:val="00B660C2"/>
    <w:rsid w:val="00B8120B"/>
    <w:rsid w:val="00B83F41"/>
    <w:rsid w:val="00B95ECC"/>
    <w:rsid w:val="00BA3F85"/>
    <w:rsid w:val="00BB1266"/>
    <w:rsid w:val="00BB345A"/>
    <w:rsid w:val="00BD3CB8"/>
    <w:rsid w:val="00BE0C27"/>
    <w:rsid w:val="00BF7FE0"/>
    <w:rsid w:val="00C008CF"/>
    <w:rsid w:val="00C01A9F"/>
    <w:rsid w:val="00C238E8"/>
    <w:rsid w:val="00C25BDD"/>
    <w:rsid w:val="00C32DA3"/>
    <w:rsid w:val="00C40983"/>
    <w:rsid w:val="00C55CF7"/>
    <w:rsid w:val="00C56894"/>
    <w:rsid w:val="00C57868"/>
    <w:rsid w:val="00C65F3F"/>
    <w:rsid w:val="00C74558"/>
    <w:rsid w:val="00C7609A"/>
    <w:rsid w:val="00C83913"/>
    <w:rsid w:val="00C920D5"/>
    <w:rsid w:val="00C93E8B"/>
    <w:rsid w:val="00C97BE7"/>
    <w:rsid w:val="00CA5215"/>
    <w:rsid w:val="00CA77A0"/>
    <w:rsid w:val="00CB5D66"/>
    <w:rsid w:val="00CB67E8"/>
    <w:rsid w:val="00CC50A3"/>
    <w:rsid w:val="00CD00DE"/>
    <w:rsid w:val="00CD3F6F"/>
    <w:rsid w:val="00CF1D19"/>
    <w:rsid w:val="00D05482"/>
    <w:rsid w:val="00D069EB"/>
    <w:rsid w:val="00D37990"/>
    <w:rsid w:val="00D430DF"/>
    <w:rsid w:val="00D446D0"/>
    <w:rsid w:val="00D465F6"/>
    <w:rsid w:val="00D54FDE"/>
    <w:rsid w:val="00D55DDF"/>
    <w:rsid w:val="00D5752C"/>
    <w:rsid w:val="00D578B5"/>
    <w:rsid w:val="00D64270"/>
    <w:rsid w:val="00D844AB"/>
    <w:rsid w:val="00D87A86"/>
    <w:rsid w:val="00D9668F"/>
    <w:rsid w:val="00DA090E"/>
    <w:rsid w:val="00DA16B9"/>
    <w:rsid w:val="00DB06D2"/>
    <w:rsid w:val="00DB6B0A"/>
    <w:rsid w:val="00DD1FBB"/>
    <w:rsid w:val="00DE2679"/>
    <w:rsid w:val="00DE5C00"/>
    <w:rsid w:val="00E00DE0"/>
    <w:rsid w:val="00E04C98"/>
    <w:rsid w:val="00E062B2"/>
    <w:rsid w:val="00E06B90"/>
    <w:rsid w:val="00E17F99"/>
    <w:rsid w:val="00E3022F"/>
    <w:rsid w:val="00E32FFB"/>
    <w:rsid w:val="00E43207"/>
    <w:rsid w:val="00E43F0E"/>
    <w:rsid w:val="00E54C90"/>
    <w:rsid w:val="00E61D00"/>
    <w:rsid w:val="00E6319B"/>
    <w:rsid w:val="00E90F5D"/>
    <w:rsid w:val="00E92BE5"/>
    <w:rsid w:val="00E93C88"/>
    <w:rsid w:val="00E9679E"/>
    <w:rsid w:val="00EA30C7"/>
    <w:rsid w:val="00EA3A21"/>
    <w:rsid w:val="00EB0CB0"/>
    <w:rsid w:val="00EB694B"/>
    <w:rsid w:val="00EB7A8D"/>
    <w:rsid w:val="00EC0E3A"/>
    <w:rsid w:val="00EC3332"/>
    <w:rsid w:val="00EC495F"/>
    <w:rsid w:val="00ED093A"/>
    <w:rsid w:val="00ED1986"/>
    <w:rsid w:val="00ED322A"/>
    <w:rsid w:val="00EE4360"/>
    <w:rsid w:val="00EE597D"/>
    <w:rsid w:val="00EF0E91"/>
    <w:rsid w:val="00F04559"/>
    <w:rsid w:val="00F06167"/>
    <w:rsid w:val="00F071F6"/>
    <w:rsid w:val="00F15E57"/>
    <w:rsid w:val="00F17ACB"/>
    <w:rsid w:val="00F30649"/>
    <w:rsid w:val="00F43E87"/>
    <w:rsid w:val="00F532B3"/>
    <w:rsid w:val="00F5562E"/>
    <w:rsid w:val="00F732B4"/>
    <w:rsid w:val="00F7758F"/>
    <w:rsid w:val="00F8231E"/>
    <w:rsid w:val="00F83131"/>
    <w:rsid w:val="00F96D85"/>
    <w:rsid w:val="00FA5AAA"/>
    <w:rsid w:val="00FC1429"/>
    <w:rsid w:val="00FD3570"/>
    <w:rsid w:val="00FD48ED"/>
    <w:rsid w:val="00FD6F19"/>
    <w:rsid w:val="00FE3591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E6C9A"/>
  <w15:docId w15:val="{EB40A94B-163B-4B0C-8722-012C942E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BE4"/>
    <w:pPr>
      <w:spacing w:after="160" w:line="259" w:lineRule="auto"/>
    </w:pPr>
    <w:rPr>
      <w:rFonts w:ascii="Calibri" w:eastAsia="Calibri" w:hAnsi="Calibri" w:cs="Times New Roman"/>
      <w:noProof/>
      <w:lang w:val="lt-LT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7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77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72"/>
    <w:qFormat/>
    <w:rsid w:val="007C4BE4"/>
    <w:pPr>
      <w:ind w:left="720"/>
      <w:contextualSpacing/>
    </w:pPr>
  </w:style>
  <w:style w:type="paragraph" w:customStyle="1" w:styleId="Spalvotassraas1parykinimas1">
    <w:name w:val="Spalvotas sąrašas – 1 paryškinimas1"/>
    <w:basedOn w:val="Normalny"/>
    <w:uiPriority w:val="34"/>
    <w:qFormat/>
    <w:rsid w:val="007C4B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7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634"/>
    <w:rPr>
      <w:rFonts w:ascii="Tahoma" w:eastAsia="Calibri" w:hAnsi="Tahoma" w:cs="Tahoma"/>
      <w:sz w:val="16"/>
      <w:szCs w:val="16"/>
      <w:lang w:val="lt-LT"/>
    </w:rPr>
  </w:style>
  <w:style w:type="character" w:customStyle="1" w:styleId="Nagwek3Znak">
    <w:name w:val="Nagłówek 3 Znak"/>
    <w:basedOn w:val="Domylnaczcionkaakapitu"/>
    <w:link w:val="Nagwek3"/>
    <w:uiPriority w:val="9"/>
    <w:rsid w:val="00CA77A0"/>
    <w:rPr>
      <w:rFonts w:asciiTheme="majorHAnsi" w:eastAsiaTheme="majorEastAsia" w:hAnsiTheme="majorHAnsi" w:cstheme="majorBidi"/>
      <w:b/>
      <w:bCs/>
      <w:color w:val="4F81BD" w:themeColor="accent1"/>
      <w:lang w:val="lt-LT"/>
    </w:rPr>
  </w:style>
  <w:style w:type="character" w:styleId="Odwoaniedokomentarza">
    <w:name w:val="annotation reference"/>
    <w:uiPriority w:val="99"/>
    <w:semiHidden/>
    <w:unhideWhenUsed/>
    <w:rsid w:val="00DA09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3F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3F0E"/>
    <w:rPr>
      <w:rFonts w:ascii="Calibri" w:eastAsia="Calibri" w:hAnsi="Calibri" w:cs="Times New Roman"/>
      <w:sz w:val="20"/>
      <w:szCs w:val="20"/>
      <w:lang w:val="lt-LT"/>
    </w:rPr>
  </w:style>
  <w:style w:type="character" w:customStyle="1" w:styleId="Nagwek1Znak">
    <w:name w:val="Nagłówek 1 Znak"/>
    <w:basedOn w:val="Domylnaczcionkaakapitu"/>
    <w:link w:val="Nagwek1"/>
    <w:uiPriority w:val="9"/>
    <w:rsid w:val="00937B1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/>
    </w:rPr>
  </w:style>
  <w:style w:type="character" w:customStyle="1" w:styleId="articletitle">
    <w:name w:val="articletitle"/>
    <w:basedOn w:val="Domylnaczcionkaakapitu"/>
    <w:rsid w:val="00937B11"/>
  </w:style>
  <w:style w:type="paragraph" w:styleId="Tekstprzypisudolnego">
    <w:name w:val="footnote text"/>
    <w:basedOn w:val="Normalny"/>
    <w:link w:val="TekstprzypisudolnegoZnak"/>
    <w:uiPriority w:val="99"/>
    <w:unhideWhenUsed/>
    <w:rsid w:val="00937B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7B11"/>
    <w:rPr>
      <w:rFonts w:ascii="Calibri" w:eastAsia="Calibri" w:hAnsi="Calibri" w:cs="Times New Roman"/>
      <w:sz w:val="20"/>
      <w:szCs w:val="20"/>
      <w:lang w:val="lt-L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7B11"/>
    <w:rPr>
      <w:vertAlign w:val="superscript"/>
    </w:rPr>
  </w:style>
  <w:style w:type="paragraph" w:customStyle="1" w:styleId="menfont">
    <w:name w:val="men font"/>
    <w:basedOn w:val="Normalny"/>
    <w:rsid w:val="00937B11"/>
    <w:pPr>
      <w:spacing w:after="0" w:line="240" w:lineRule="auto"/>
    </w:pPr>
    <w:rPr>
      <w:rFonts w:ascii="Arial" w:eastAsia="Times New Roman" w:hAnsi="Arial" w:cs="Arial"/>
      <w:sz w:val="24"/>
      <w:szCs w:val="24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11"/>
    <w:rPr>
      <w:rFonts w:ascii="Calibri" w:eastAsia="Calibri" w:hAnsi="Calibri" w:cs="Times New Roman"/>
      <w:b/>
      <w:bCs/>
      <w:sz w:val="20"/>
      <w:szCs w:val="20"/>
      <w:lang w:val="lt-LT"/>
    </w:rPr>
  </w:style>
  <w:style w:type="character" w:styleId="Hipercze">
    <w:name w:val="Hyperlink"/>
    <w:basedOn w:val="Domylnaczcionkaakapitu"/>
    <w:uiPriority w:val="99"/>
    <w:semiHidden/>
    <w:unhideWhenUsed/>
    <w:rsid w:val="00B54FDF"/>
    <w:rPr>
      <w:color w:val="0000FF"/>
      <w:u w:val="single"/>
    </w:rPr>
  </w:style>
  <w:style w:type="character" w:customStyle="1" w:styleId="Bodytext">
    <w:name w:val="Body text_"/>
    <w:basedOn w:val="Domylnaczcionkaakapitu"/>
    <w:link w:val="Tekstpodstawowy1"/>
    <w:rsid w:val="005E4D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5E4D66"/>
    <w:pPr>
      <w:widowControl w:val="0"/>
      <w:shd w:val="clear" w:color="auto" w:fill="FFFFFF"/>
      <w:spacing w:after="540" w:line="0" w:lineRule="atLeast"/>
      <w:ind w:hanging="340"/>
      <w:jc w:val="right"/>
    </w:pPr>
    <w:rPr>
      <w:rFonts w:ascii="Times New Roman" w:eastAsia="Times New Roman" w:hAnsi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5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C2F"/>
    <w:rPr>
      <w:rFonts w:ascii="Calibri" w:eastAsia="Calibri" w:hAnsi="Calibri" w:cs="Times New Roman"/>
      <w:lang w:val="lt-LT"/>
    </w:rPr>
  </w:style>
  <w:style w:type="paragraph" w:styleId="Stopka">
    <w:name w:val="footer"/>
    <w:basedOn w:val="Normalny"/>
    <w:link w:val="StopkaZnak"/>
    <w:uiPriority w:val="99"/>
    <w:unhideWhenUsed/>
    <w:rsid w:val="0065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7C2F"/>
    <w:rPr>
      <w:rFonts w:ascii="Calibri" w:eastAsia="Calibri" w:hAnsi="Calibri" w:cs="Times New Roman"/>
      <w:lang w:val="lt-LT"/>
    </w:rPr>
  </w:style>
  <w:style w:type="character" w:customStyle="1" w:styleId="tlid-translation">
    <w:name w:val="tlid-translation"/>
    <w:basedOn w:val="Domylnaczcionkaakapitu"/>
    <w:rsid w:val="00845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6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11B05-38B3-4A8C-975A-3D38E09C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3972</Words>
  <Characters>23835</Characters>
  <Application>Microsoft Office Word</Application>
  <DocSecurity>0</DocSecurity>
  <Lines>198</Lines>
  <Paragraphs>55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Muszyńska Danuta</dc:creator>
  <cp:lastModifiedBy>Pietrzyk Beata</cp:lastModifiedBy>
  <cp:revision>12</cp:revision>
  <cp:lastPrinted>2020-02-17T08:41:00Z</cp:lastPrinted>
  <dcterms:created xsi:type="dcterms:W3CDTF">2020-09-16T18:09:00Z</dcterms:created>
  <dcterms:modified xsi:type="dcterms:W3CDTF">2020-09-16T18:30:00Z</dcterms:modified>
</cp:coreProperties>
</file>