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04D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4C57A13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6E914ED" w14:textId="17DCAEF3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6C3DA9">
        <w:rPr>
          <w:rFonts w:cs="Arial"/>
          <w:szCs w:val="24"/>
        </w:rPr>
        <w:t>27 kwietnia 2027 r.</w:t>
      </w:r>
    </w:p>
    <w:p w14:paraId="26D4A2C3" w14:textId="77777777" w:rsidR="00000000" w:rsidRPr="00724494" w:rsidRDefault="00000000" w:rsidP="005D2B1A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34564">
        <w:t>zgody na wydzierżawienie nieruchomości z</w:t>
      </w:r>
      <w:r>
        <w:t xml:space="preserve"> </w:t>
      </w:r>
      <w:r w:rsidRPr="00B34564">
        <w:t>zasobu nieruchomości Skarbu Państwa</w:t>
      </w:r>
      <w:r>
        <w:t xml:space="preserve"> i odstąpienie od obowiązku przetargowego trybu zawarcia umowy</w:t>
      </w:r>
    </w:p>
    <w:p w14:paraId="4674E470" w14:textId="77777777" w:rsidR="00000000" w:rsidRPr="00724494" w:rsidRDefault="00000000" w:rsidP="005D2B1A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r w:rsidRPr="00B34564">
        <w:t>art. 11 ust. 2, art. 23 ust. 1 pkt 7a i art. 37 ust. 4 ustawy z</w:t>
      </w:r>
      <w:r>
        <w:t xml:space="preserve"> </w:t>
      </w:r>
      <w:r w:rsidRPr="00B34564">
        <w:t>dnia</w:t>
      </w:r>
      <w:r>
        <w:t xml:space="preserve"> </w:t>
      </w:r>
      <w:r w:rsidRPr="00B34564">
        <w:t>21</w:t>
      </w:r>
      <w:r>
        <w:t> </w:t>
      </w:r>
      <w:r w:rsidRPr="00B34564">
        <w:t>sierpnia 1997 r. o gospodarce nieruchomościami (Dz.U. z 202</w:t>
      </w:r>
      <w:r>
        <w:t xml:space="preserve">6 </w:t>
      </w:r>
      <w:r w:rsidRPr="00B34564">
        <w:t xml:space="preserve">r. poz. </w:t>
      </w:r>
      <w:r>
        <w:t>399</w:t>
      </w:r>
      <w:r w:rsidRPr="00B34564">
        <w:t>)</w:t>
      </w:r>
      <w:r>
        <w:t xml:space="preserve"> zarządza się, co na</w:t>
      </w:r>
      <w:r w:rsidRPr="009B4324">
        <w:t>stępuje:</w:t>
      </w:r>
    </w:p>
    <w:p w14:paraId="0D6C6F1D" w14:textId="4F823B8E" w:rsidR="00000000" w:rsidRPr="00E33D2B" w:rsidRDefault="00000000" w:rsidP="005D2B1A">
      <w:r w:rsidRPr="008644C3">
        <w:t>§</w:t>
      </w:r>
      <w:r>
        <w:t xml:space="preserve"> 1.</w:t>
      </w:r>
      <w:r w:rsidRPr="009B4324">
        <w:t xml:space="preserve"> </w:t>
      </w:r>
      <w:r w:rsidRPr="00E33D2B">
        <w:t xml:space="preserve">Wyraża się zgodę Staroście </w:t>
      </w:r>
      <w:r>
        <w:t>Bytowskiemu</w:t>
      </w:r>
      <w:r w:rsidRPr="00E33D2B">
        <w:t>, wykonującemu zadania z zakresu administracji rządowej</w:t>
      </w:r>
      <w:r>
        <w:t>,</w:t>
      </w:r>
      <w:r w:rsidRPr="00E33D2B">
        <w:t xml:space="preserve"> na:</w:t>
      </w:r>
    </w:p>
    <w:p w14:paraId="13EF5785" w14:textId="77777777" w:rsidR="00000000" w:rsidRDefault="00000000" w:rsidP="005D2B1A">
      <w:pPr>
        <w:numPr>
          <w:ilvl w:val="0"/>
          <w:numId w:val="1"/>
        </w:numPr>
      </w:pPr>
      <w:r>
        <w:t>w</w:t>
      </w:r>
      <w:r w:rsidRPr="00E33D2B">
        <w:t>ydzierżawienie</w:t>
      </w:r>
      <w:r w:rsidRPr="00787191">
        <w:t xml:space="preserve"> </w:t>
      </w:r>
      <w:r w:rsidRPr="00E33D2B">
        <w:t>z zasobu</w:t>
      </w:r>
      <w:r>
        <w:t xml:space="preserve"> nieruchomości</w:t>
      </w:r>
      <w:r w:rsidRPr="00E33D2B">
        <w:t xml:space="preserve"> Skarbu Państwa</w:t>
      </w:r>
      <w:r>
        <w:t>,</w:t>
      </w:r>
      <w:r w:rsidRPr="00E33D2B">
        <w:t xml:space="preserve"> na okres 10 lat</w:t>
      </w:r>
      <w:r>
        <w:t>,</w:t>
      </w:r>
      <w:r w:rsidRPr="00E33D2B">
        <w:t xml:space="preserve"> nieruchomości pokry</w:t>
      </w:r>
      <w:r>
        <w:t>tej</w:t>
      </w:r>
      <w:r w:rsidRPr="00E33D2B">
        <w:t xml:space="preserve"> wodami powierzchniowymi stojącymi, oznaczon</w:t>
      </w:r>
      <w:r>
        <w:t>ej</w:t>
      </w:r>
      <w:r w:rsidRPr="00E33D2B">
        <w:t xml:space="preserve"> </w:t>
      </w:r>
      <w:r>
        <w:t>ewidencyjnie</w:t>
      </w:r>
      <w:r w:rsidRPr="00E33D2B">
        <w:t xml:space="preserve"> jako</w:t>
      </w:r>
      <w:r w:rsidRPr="00C249A8">
        <w:t xml:space="preserve"> działka nr </w:t>
      </w:r>
      <w:r>
        <w:t>42</w:t>
      </w:r>
      <w:r w:rsidRPr="00C249A8">
        <w:t>2</w:t>
      </w:r>
      <w:r>
        <w:t xml:space="preserve"> (jezioro </w:t>
      </w:r>
      <w:r>
        <w:t>Wiejskie),</w:t>
      </w:r>
      <w:r w:rsidRPr="00C249A8">
        <w:t xml:space="preserve"> o pow</w:t>
      </w:r>
      <w:r>
        <w:t>ierzchni</w:t>
      </w:r>
      <w:r w:rsidRPr="00C249A8">
        <w:t xml:space="preserve"> </w:t>
      </w:r>
      <w:r>
        <w:t>14,54</w:t>
      </w:r>
      <w:r w:rsidRPr="00C249A8">
        <w:t xml:space="preserve"> ha</w:t>
      </w:r>
      <w:r>
        <w:t>,</w:t>
      </w:r>
      <w:r w:rsidRPr="00C249A8">
        <w:t xml:space="preserve"> położona w obrębie </w:t>
      </w:r>
      <w:r>
        <w:t>00</w:t>
      </w:r>
      <w:r>
        <w:t>10</w:t>
      </w:r>
      <w:r w:rsidRPr="00C249A8">
        <w:t xml:space="preserve"> </w:t>
      </w:r>
      <w:r>
        <w:t>Rekowo</w:t>
      </w:r>
      <w:r w:rsidRPr="00C249A8">
        <w:t xml:space="preserve">, gmina </w:t>
      </w:r>
      <w:r>
        <w:t>Bytów</w:t>
      </w:r>
      <w:r w:rsidRPr="000D0954">
        <w:rPr>
          <w:rFonts w:cs="Arial"/>
        </w:rPr>
        <w:t>,</w:t>
      </w:r>
      <w:r>
        <w:rPr>
          <w:rFonts w:cs="Arial"/>
        </w:rPr>
        <w:t xml:space="preserve"> na rzecz poprzedniego dzierżawcy,</w:t>
      </w:r>
      <w:r w:rsidRPr="000D0954">
        <w:rPr>
          <w:rFonts w:cs="Arial"/>
        </w:rPr>
        <w:t xml:space="preserve"> w</w:t>
      </w:r>
      <w:r>
        <w:rPr>
          <w:rFonts w:cs="Arial"/>
        </w:rPr>
        <w:t xml:space="preserve"> </w:t>
      </w:r>
      <w:r w:rsidRPr="000D0954">
        <w:rPr>
          <w:rFonts w:cs="Arial"/>
        </w:rPr>
        <w:t>celu prowadzenia racjonalnej gospodarki</w:t>
      </w:r>
      <w:r w:rsidRPr="00E33D2B">
        <w:t xml:space="preserve"> rybackiej</w:t>
      </w:r>
      <w:r>
        <w:t>;</w:t>
      </w:r>
    </w:p>
    <w:p w14:paraId="5FFD54B1" w14:textId="77777777" w:rsidR="00000000" w:rsidRDefault="00000000" w:rsidP="005D2B1A">
      <w:pPr>
        <w:numPr>
          <w:ilvl w:val="0"/>
          <w:numId w:val="1"/>
        </w:numPr>
      </w:pPr>
      <w:r w:rsidRPr="00E33D2B">
        <w:t>odstąpienie od obowiązku przetargowego trybu zawarcia umowy dzierżawy nieruchomości, o któr</w:t>
      </w:r>
      <w:r>
        <w:t>ej</w:t>
      </w:r>
      <w:r w:rsidRPr="00E33D2B">
        <w:t xml:space="preserve"> mowa w pkt 1.</w:t>
      </w:r>
    </w:p>
    <w:p w14:paraId="14A7002A" w14:textId="42F86D34" w:rsidR="00000000" w:rsidRDefault="00000000" w:rsidP="005D2B1A">
      <w:pPr>
        <w:rPr>
          <w:rFonts w:eastAsiaTheme="minorEastAsia" w:cs="Arial"/>
          <w:szCs w:val="24"/>
        </w:rPr>
      </w:pPr>
      <w:r w:rsidRPr="00B34564">
        <w:t xml:space="preserve">§ 2. </w:t>
      </w:r>
      <w:r>
        <w:t>Celem zabezpieczenia interesu Skarbu Państwa, z</w:t>
      </w:r>
      <w:r w:rsidRPr="00B34564">
        <w:t xml:space="preserve">goda </w:t>
      </w:r>
      <w:r w:rsidRPr="00B1158C">
        <w:rPr>
          <w:rFonts w:eastAsiaTheme="minorEastAsia" w:cs="Arial"/>
          <w:szCs w:val="24"/>
        </w:rPr>
        <w:t>na dokonanie czynności opisan</w:t>
      </w:r>
      <w:r>
        <w:rPr>
          <w:rFonts w:eastAsiaTheme="minorEastAsia" w:cs="Arial"/>
          <w:szCs w:val="24"/>
        </w:rPr>
        <w:t>ych</w:t>
      </w:r>
      <w:r w:rsidRPr="00B1158C">
        <w:rPr>
          <w:rFonts w:eastAsiaTheme="minorEastAsia" w:cs="Arial"/>
          <w:szCs w:val="24"/>
        </w:rPr>
        <w:t xml:space="preserve"> w § 1 jest udzielana z zastrzeżeniem konieczności zawarcia w umowie</w:t>
      </w:r>
      <w:r>
        <w:rPr>
          <w:rFonts w:eastAsiaTheme="minorEastAsia" w:cs="Arial"/>
          <w:szCs w:val="24"/>
        </w:rPr>
        <w:t xml:space="preserve"> dzierżawy</w:t>
      </w:r>
      <w:r w:rsidRPr="00B1158C">
        <w:rPr>
          <w:rFonts w:eastAsiaTheme="minorEastAsia" w:cs="Arial"/>
          <w:szCs w:val="24"/>
        </w:rPr>
        <w:t xml:space="preserve"> warunków </w:t>
      </w:r>
      <w:r>
        <w:rPr>
          <w:rFonts w:eastAsiaTheme="minorEastAsia" w:cs="Arial"/>
          <w:szCs w:val="24"/>
        </w:rPr>
        <w:t>wskazanych</w:t>
      </w:r>
      <w:r w:rsidRPr="00B1158C">
        <w:rPr>
          <w:rFonts w:eastAsiaTheme="minorEastAsia" w:cs="Arial"/>
          <w:szCs w:val="24"/>
        </w:rPr>
        <w:t xml:space="preserve"> w piśmie </w:t>
      </w:r>
      <w:r>
        <w:rPr>
          <w:rFonts w:eastAsiaTheme="minorEastAsia" w:cs="Arial"/>
          <w:szCs w:val="24"/>
        </w:rPr>
        <w:t>Regionalnej Dyrekcji Ochrony Środowiska w Gdańsku</w:t>
      </w:r>
      <w:r w:rsidRPr="00B1158C">
        <w:rPr>
          <w:rFonts w:eastAsiaTheme="minorEastAsia" w:cs="Arial"/>
          <w:szCs w:val="24"/>
        </w:rPr>
        <w:t xml:space="preserve"> </w:t>
      </w:r>
      <w:r w:rsidRPr="00031BDF">
        <w:rPr>
          <w:rFonts w:eastAsiaTheme="minorEastAsia" w:cs="Arial"/>
          <w:szCs w:val="24"/>
        </w:rPr>
        <w:t xml:space="preserve">z dnia </w:t>
      </w:r>
      <w:r>
        <w:rPr>
          <w:rFonts w:eastAsiaTheme="minorEastAsia" w:cs="Arial"/>
          <w:szCs w:val="24"/>
        </w:rPr>
        <w:t>23</w:t>
      </w:r>
      <w:r w:rsidRPr="00031BDF">
        <w:rPr>
          <w:rFonts w:eastAsiaTheme="minorEastAsia" w:cs="Arial"/>
          <w:szCs w:val="24"/>
        </w:rPr>
        <w:t xml:space="preserve"> maja 2025 r. nr RDOŚ-G</w:t>
      </w:r>
      <w:r>
        <w:rPr>
          <w:rFonts w:eastAsiaTheme="minorEastAsia" w:cs="Arial"/>
          <w:szCs w:val="24"/>
        </w:rPr>
        <w:t>d-</w:t>
      </w:r>
      <w:r>
        <w:rPr>
          <w:rFonts w:eastAsiaTheme="minorEastAsia" w:cs="Arial"/>
          <w:szCs w:val="24"/>
        </w:rPr>
        <w:t>SA.V.402.383.2025.KD.1.</w:t>
      </w:r>
    </w:p>
    <w:p w14:paraId="65BE1A61" w14:textId="77777777" w:rsidR="00000000" w:rsidRDefault="00000000" w:rsidP="00932C65">
      <w:r w:rsidRPr="00B34564">
        <w:t>§ 3. Zgoda na dokonanie czynności opisa</w:t>
      </w:r>
      <w:r>
        <w:t>nych</w:t>
      </w:r>
      <w:r w:rsidRPr="00B34564">
        <w:t xml:space="preserve"> w § 1 jest ważna przez okres 1</w:t>
      </w:r>
      <w:r>
        <w:t> </w:t>
      </w:r>
      <w:r w:rsidRPr="00B34564">
        <w:t>roku od dnia jej udzielenia.</w:t>
      </w:r>
      <w:r>
        <w:t xml:space="preserve"> </w:t>
      </w:r>
    </w:p>
    <w:p w14:paraId="223514DF" w14:textId="77777777" w:rsidR="006C3DA9" w:rsidRPr="008644C3" w:rsidRDefault="006C3DA9" w:rsidP="00932C65"/>
    <w:p w14:paraId="4906F43F" w14:textId="77777777" w:rsidR="00000000" w:rsidRDefault="00000000" w:rsidP="00932C65">
      <w:pPr>
        <w:spacing w:after="720"/>
        <w:rPr>
          <w:i/>
          <w:iCs/>
          <w:color w:val="808080" w:themeColor="background1" w:themeShade="80"/>
        </w:rPr>
      </w:pPr>
      <w:r w:rsidRPr="008644C3">
        <w:lastRenderedPageBreak/>
        <w:t>§</w:t>
      </w:r>
      <w:r>
        <w:t xml:space="preserve"> 4. </w:t>
      </w:r>
      <w:r w:rsidRPr="00B34564">
        <w:t>Zarządzenie wchodzi w życie z dniem podpisania</w:t>
      </w:r>
      <w:r>
        <w:t>.</w:t>
      </w:r>
      <w:r>
        <w:t xml:space="preserve"> </w:t>
      </w:r>
    </w:p>
    <w:p w14:paraId="13FC347A" w14:textId="77777777" w:rsidR="006C3DA9" w:rsidRDefault="006C3DA9" w:rsidP="006C3DA9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4D75FAD8" w14:textId="77777777" w:rsidR="006C3DA9" w:rsidRDefault="006C3DA9" w:rsidP="006C3DA9">
      <w:pPr>
        <w:ind w:firstLine="4536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42251818" w14:textId="77777777" w:rsidR="006C3DA9" w:rsidRDefault="006C3DA9" w:rsidP="006C3DA9">
      <w:pPr>
        <w:ind w:firstLine="4536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2AD4FC24" w14:textId="1BB1EDCB" w:rsidR="00000000" w:rsidRPr="00932C65" w:rsidRDefault="00000000" w:rsidP="00932C65">
      <w:pPr>
        <w:spacing w:after="720"/>
        <w:rPr>
          <w:i/>
          <w:iCs/>
          <w:color w:val="808080" w:themeColor="background1" w:themeShade="80"/>
        </w:rPr>
      </w:pPr>
    </w:p>
    <w:sectPr w:rsidR="00665D8E" w:rsidRPr="00932C65" w:rsidSect="000F75F4">
      <w:pgSz w:w="11906" w:h="16838"/>
      <w:pgMar w:top="2835" w:right="1417" w:bottom="31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EF8"/>
    <w:multiLevelType w:val="hybridMultilevel"/>
    <w:tmpl w:val="877AF23C"/>
    <w:lvl w:ilvl="0" w:tplc="82DC9AFE">
      <w:start w:val="1"/>
      <w:numFmt w:val="decimal"/>
      <w:lvlText w:val="%1)"/>
      <w:lvlJc w:val="left"/>
      <w:pPr>
        <w:ind w:left="360" w:hanging="360"/>
      </w:pPr>
    </w:lvl>
    <w:lvl w:ilvl="1" w:tplc="78C6C854" w:tentative="1">
      <w:start w:val="1"/>
      <w:numFmt w:val="lowerLetter"/>
      <w:lvlText w:val="%2."/>
      <w:lvlJc w:val="left"/>
      <w:pPr>
        <w:ind w:left="1080" w:hanging="360"/>
      </w:pPr>
    </w:lvl>
    <w:lvl w:ilvl="2" w:tplc="DBF4BE50" w:tentative="1">
      <w:start w:val="1"/>
      <w:numFmt w:val="lowerRoman"/>
      <w:lvlText w:val="%3."/>
      <w:lvlJc w:val="right"/>
      <w:pPr>
        <w:ind w:left="1800" w:hanging="180"/>
      </w:pPr>
    </w:lvl>
    <w:lvl w:ilvl="3" w:tplc="91085E0E" w:tentative="1">
      <w:start w:val="1"/>
      <w:numFmt w:val="decimal"/>
      <w:lvlText w:val="%4."/>
      <w:lvlJc w:val="left"/>
      <w:pPr>
        <w:ind w:left="2520" w:hanging="360"/>
      </w:pPr>
    </w:lvl>
    <w:lvl w:ilvl="4" w:tplc="BFCEF8D8" w:tentative="1">
      <w:start w:val="1"/>
      <w:numFmt w:val="lowerLetter"/>
      <w:lvlText w:val="%5."/>
      <w:lvlJc w:val="left"/>
      <w:pPr>
        <w:ind w:left="3240" w:hanging="360"/>
      </w:pPr>
    </w:lvl>
    <w:lvl w:ilvl="5" w:tplc="316C4B62" w:tentative="1">
      <w:start w:val="1"/>
      <w:numFmt w:val="lowerRoman"/>
      <w:lvlText w:val="%6."/>
      <w:lvlJc w:val="right"/>
      <w:pPr>
        <w:ind w:left="3960" w:hanging="180"/>
      </w:pPr>
    </w:lvl>
    <w:lvl w:ilvl="6" w:tplc="848A31AE" w:tentative="1">
      <w:start w:val="1"/>
      <w:numFmt w:val="decimal"/>
      <w:lvlText w:val="%7."/>
      <w:lvlJc w:val="left"/>
      <w:pPr>
        <w:ind w:left="4680" w:hanging="360"/>
      </w:pPr>
    </w:lvl>
    <w:lvl w:ilvl="7" w:tplc="4B567EAC" w:tentative="1">
      <w:start w:val="1"/>
      <w:numFmt w:val="lowerLetter"/>
      <w:lvlText w:val="%8."/>
      <w:lvlJc w:val="left"/>
      <w:pPr>
        <w:ind w:left="5400" w:hanging="360"/>
      </w:pPr>
    </w:lvl>
    <w:lvl w:ilvl="8" w:tplc="12C8F8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382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9C"/>
    <w:rsid w:val="00362FCD"/>
    <w:rsid w:val="006C3DA9"/>
    <w:rsid w:val="00BB796B"/>
    <w:rsid w:val="00D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ECFE"/>
  <w15:docId w15:val="{3DF601B4-D382-4305-A281-CA4EE9D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2026-04-27T12:00:00Z</dcterms:created>
  <dcterms:modified xsi:type="dcterms:W3CDTF">2026-04-27T12:02:00Z</dcterms:modified>
</cp:coreProperties>
</file>