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BE2A" w14:textId="6E3A6242" w:rsidR="001507D8" w:rsidRPr="00422A54" w:rsidRDefault="00B92C68" w:rsidP="00422A54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tab/>
      </w:r>
      <w:r w:rsidRPr="00422A54">
        <w:rPr>
          <w:rFonts w:ascii="Arial" w:hAnsi="Arial" w:cs="Arial"/>
          <w:sz w:val="24"/>
          <w:szCs w:val="24"/>
        </w:rPr>
        <w:tab/>
      </w:r>
    </w:p>
    <w:p w14:paraId="7801294C" w14:textId="50D454A0" w:rsidR="003827E1" w:rsidRPr="00422A54" w:rsidRDefault="003827E1" w:rsidP="00422A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545BA" w:rsidRPr="00422A54">
        <w:rPr>
          <w:rFonts w:ascii="Arial" w:hAnsi="Arial" w:cs="Arial"/>
          <w:color w:val="000000"/>
          <w:sz w:val="24"/>
          <w:szCs w:val="24"/>
          <w:lang w:eastAsia="pl-PL"/>
        </w:rPr>
        <w:t>9 lutego</w:t>
      </w:r>
      <w:r w:rsidR="00255CD7" w:rsidRPr="00422A5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422A54">
        <w:rPr>
          <w:rFonts w:ascii="Arial" w:hAnsi="Arial" w:cs="Arial"/>
          <w:color w:val="000000"/>
          <w:sz w:val="24"/>
          <w:szCs w:val="24"/>
          <w:lang w:eastAsia="pl-PL"/>
        </w:rPr>
        <w:t>20</w:t>
      </w:r>
      <w:r w:rsidR="00255CD7" w:rsidRPr="00422A54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F43E35" w:rsidRPr="00422A54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73669" w:rsidRPr="00422A54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5F9A32DB" w14:textId="3E5448D9" w:rsidR="003827E1" w:rsidRPr="00422A54" w:rsidRDefault="003827E1" w:rsidP="00422A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422A54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422A54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422A5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422A54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C545BA" w:rsidRPr="00422A54"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Pr="00422A54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255CD7" w:rsidRPr="00422A54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F43E35" w:rsidRPr="00422A54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68898A9D" w14:textId="77777777" w:rsidR="009D2B38" w:rsidRPr="00422A54" w:rsidRDefault="009D2B38" w:rsidP="00422A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16B83009" w14:textId="77777777" w:rsidR="00B92C68" w:rsidRPr="00422A54" w:rsidRDefault="00B92C68" w:rsidP="00422A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22A54">
        <w:rPr>
          <w:rFonts w:ascii="Arial" w:hAnsi="Arial" w:cs="Arial"/>
          <w:b/>
          <w:sz w:val="24"/>
          <w:szCs w:val="24"/>
        </w:rPr>
        <w:t>POSTANOWIENIE</w:t>
      </w:r>
    </w:p>
    <w:p w14:paraId="2A441897" w14:textId="77777777" w:rsidR="00B92C68" w:rsidRPr="00422A54" w:rsidRDefault="00B92C68" w:rsidP="00422A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t xml:space="preserve">Komisja do spraw </w:t>
      </w:r>
      <w:r w:rsidR="00350E67" w:rsidRPr="00422A54">
        <w:rPr>
          <w:rFonts w:ascii="Arial" w:hAnsi="Arial" w:cs="Arial"/>
          <w:sz w:val="24"/>
          <w:szCs w:val="24"/>
        </w:rPr>
        <w:t>reprywatyzacji</w:t>
      </w:r>
      <w:r w:rsidR="00397EBC" w:rsidRPr="00422A54">
        <w:rPr>
          <w:rFonts w:ascii="Arial" w:hAnsi="Arial" w:cs="Arial"/>
          <w:sz w:val="24"/>
          <w:szCs w:val="24"/>
        </w:rPr>
        <w:t xml:space="preserve"> </w:t>
      </w:r>
      <w:r w:rsidRPr="00422A54">
        <w:rPr>
          <w:rFonts w:ascii="Arial" w:hAnsi="Arial" w:cs="Arial"/>
          <w:sz w:val="24"/>
          <w:szCs w:val="24"/>
        </w:rPr>
        <w:t>nieruchomości warszawskich</w:t>
      </w:r>
      <w:r w:rsidR="00397EBC" w:rsidRPr="00422A54">
        <w:rPr>
          <w:rFonts w:ascii="Arial" w:hAnsi="Arial" w:cs="Arial"/>
          <w:sz w:val="24"/>
          <w:szCs w:val="24"/>
        </w:rPr>
        <w:t xml:space="preserve"> </w:t>
      </w:r>
      <w:r w:rsidRPr="00422A54">
        <w:rPr>
          <w:rFonts w:ascii="Arial" w:hAnsi="Arial" w:cs="Arial"/>
          <w:sz w:val="24"/>
          <w:szCs w:val="24"/>
        </w:rPr>
        <w:t>w składzie:</w:t>
      </w:r>
    </w:p>
    <w:p w14:paraId="11702702" w14:textId="77777777" w:rsidR="003827E1" w:rsidRPr="00422A54" w:rsidRDefault="003827E1" w:rsidP="00422A54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22A54">
        <w:rPr>
          <w:rFonts w:ascii="Arial" w:hAnsi="Arial" w:cs="Arial"/>
          <w:b/>
          <w:sz w:val="24"/>
          <w:szCs w:val="24"/>
        </w:rPr>
        <w:t>Przewodniczący Komisji:</w:t>
      </w:r>
    </w:p>
    <w:p w14:paraId="16953C83" w14:textId="2748702A" w:rsidR="003827E1" w:rsidRPr="00422A54" w:rsidRDefault="00255CD7" w:rsidP="00422A54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t xml:space="preserve">Sebastian Kaleta </w:t>
      </w:r>
      <w:r w:rsidR="003827E1" w:rsidRPr="00422A54">
        <w:rPr>
          <w:rFonts w:ascii="Arial" w:hAnsi="Arial" w:cs="Arial"/>
          <w:sz w:val="24"/>
          <w:szCs w:val="24"/>
        </w:rPr>
        <w:t xml:space="preserve"> </w:t>
      </w:r>
      <w:r w:rsidR="003827E1" w:rsidRPr="00422A54">
        <w:rPr>
          <w:rFonts w:ascii="Arial" w:hAnsi="Arial" w:cs="Arial"/>
          <w:sz w:val="24"/>
          <w:szCs w:val="24"/>
        </w:rPr>
        <w:tab/>
        <w:t xml:space="preserve"> </w:t>
      </w:r>
    </w:p>
    <w:p w14:paraId="763F3DAF" w14:textId="77777777" w:rsidR="003827E1" w:rsidRPr="00422A54" w:rsidRDefault="003827E1" w:rsidP="00422A54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22A54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7E45635A" w14:textId="7F97AA48" w:rsidR="00C545BA" w:rsidRPr="00422A54" w:rsidRDefault="00C545BA" w:rsidP="00422A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t xml:space="preserve">Paweł Lisiecki, Sławomir Potapowicz, Jan Mosiński, Robert Kropiwnicki, Adam Zieliński,  </w:t>
      </w:r>
    </w:p>
    <w:p w14:paraId="470164D6" w14:textId="77777777" w:rsidR="00C545BA" w:rsidRPr="00422A54" w:rsidRDefault="00C545BA" w:rsidP="00422A54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t>po rozpoznaniu w dniu 9 lutego 2022 roku na posiedzeniu niejawnym</w:t>
      </w:r>
    </w:p>
    <w:p w14:paraId="1B864A60" w14:textId="77777777" w:rsidR="00C545BA" w:rsidRPr="00422A54" w:rsidRDefault="00C545BA" w:rsidP="00422A54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t xml:space="preserve">sprawy </w:t>
      </w:r>
      <w:r w:rsidRPr="00422A54">
        <w:rPr>
          <w:rFonts w:ascii="Arial" w:hAnsi="Arial" w:cs="Arial"/>
          <w:bCs/>
          <w:sz w:val="24"/>
          <w:szCs w:val="24"/>
        </w:rPr>
        <w:t>w </w:t>
      </w:r>
      <w:r w:rsidRPr="00422A54">
        <w:rPr>
          <w:rFonts w:ascii="Arial" w:eastAsia="Calibri" w:hAnsi="Arial" w:cs="Arial"/>
          <w:sz w:val="24"/>
          <w:szCs w:val="24"/>
        </w:rPr>
        <w:t xml:space="preserve">przedmiocie decyzji </w:t>
      </w:r>
      <w:r w:rsidRPr="00422A54">
        <w:rPr>
          <w:rFonts w:ascii="Arial" w:hAnsi="Arial" w:cs="Arial"/>
          <w:bCs/>
          <w:sz w:val="24"/>
          <w:szCs w:val="24"/>
        </w:rPr>
        <w:t>Prezydenta m.st. Warszawy z 15 kwietnia 2014 roku nr 134/GK/DW/2014 ustalającej  oraz przyznającej odszkodowanie w wysokości 1 713 824,17 zł (słownie jeden milion siedemset trzynaście tysięcy osiemset dwadzieścia cztery i siedemnaście groszy) na rzecz:</w:t>
      </w:r>
    </w:p>
    <w:p w14:paraId="09DFF62E" w14:textId="18E2FE04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R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J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C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6FF40A1D" w14:textId="0D690BB4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G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C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17 395,32 zł (słownie: siedemnaście tysięcy trzysta dziewięćdziesiąt pięć i 32/100) w 3045/360000 części;</w:t>
      </w:r>
    </w:p>
    <w:p w14:paraId="0034FEB6" w14:textId="4FF5F69C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K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A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K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 w 17 395,32 zł (słownie: siedemnaście tysięcy trzysta dziewięćdziesiąt pięć i 32/100) w 3045/360000 części;</w:t>
      </w:r>
    </w:p>
    <w:p w14:paraId="0C1C4F7B" w14:textId="60B12736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J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J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C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3521E07A" w14:textId="1292A40F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A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M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N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6FAD726A" w14:textId="36057890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M</w:t>
      </w:r>
      <w:r w:rsidR="00D15BA3">
        <w:rPr>
          <w:rFonts w:ascii="Arial" w:hAnsi="Arial" w:cs="Arial"/>
          <w:bCs/>
          <w:sz w:val="24"/>
          <w:szCs w:val="24"/>
        </w:rPr>
        <w:t xml:space="preserve">. </w:t>
      </w:r>
      <w:r w:rsidRPr="00422A54">
        <w:rPr>
          <w:rFonts w:ascii="Arial" w:hAnsi="Arial" w:cs="Arial"/>
          <w:bCs/>
          <w:sz w:val="24"/>
          <w:szCs w:val="24"/>
        </w:rPr>
        <w:t>O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R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6C0B2FBF" w14:textId="0D9445EF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lastRenderedPageBreak/>
        <w:t>- M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P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R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0433B5E4" w14:textId="147293B3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T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T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9 494,58 zł (słownie: dziewięć tysięcy czterysta dziewięćdziesiąt cztery i 58/100) w 1662/360000 części; </w:t>
      </w:r>
    </w:p>
    <w:p w14:paraId="4ED596E9" w14:textId="4A418830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J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M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B</w:t>
      </w:r>
      <w:r w:rsidR="00D15BA3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</w:t>
      </w:r>
      <w:r w:rsidR="00D15BA3">
        <w:rPr>
          <w:rFonts w:ascii="Arial" w:hAnsi="Arial" w:cs="Arial"/>
          <w:bCs/>
          <w:sz w:val="24"/>
          <w:szCs w:val="24"/>
        </w:rPr>
        <w:t>C.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730B537D" w14:textId="3B5BA99E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M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M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T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</w:t>
      </w:r>
      <w:r w:rsidR="00FA6C90">
        <w:rPr>
          <w:rFonts w:ascii="Arial" w:hAnsi="Arial" w:cs="Arial"/>
          <w:bCs/>
          <w:sz w:val="24"/>
          <w:szCs w:val="24"/>
        </w:rPr>
        <w:t>C.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148EE35D" w14:textId="5A25413D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T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M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H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K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78 933,03 zł (słownie: siedemdziesiąt osiem tysięcy dziewięćset trzydzieści trzy i 03/100) w 13817/360000 części;</w:t>
      </w:r>
    </w:p>
    <w:p w14:paraId="48B5317D" w14:textId="0E7BE43B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M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Z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K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171 382,41 zł (słownie: sto siedemdziesiąt jeden tysięcy trzysta osiemdziesiąt dwa i 41/100) w 30000/60000 części;</w:t>
      </w:r>
    </w:p>
    <w:p w14:paraId="6A3865EB" w14:textId="1901D23E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P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 K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171 382,41 zł (słownie: sto siedemdziesiąt jeden tysięcy trzysta osiemdziesiąt dwa i 41/100) w 30000/60000 części;</w:t>
      </w:r>
    </w:p>
    <w:p w14:paraId="05DD35C5" w14:textId="334401FB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- A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P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w wysokości 1 028 294,50 zł (słownie: jeden milion dwadzieścia osiem tysięcy dwieście dziewięćdziesiąt cztery i 50/10 ) w 180 000/360000 części</w:t>
      </w:r>
      <w:r w:rsidR="009D2B38" w:rsidRPr="00422A54">
        <w:rPr>
          <w:rFonts w:ascii="Arial" w:hAnsi="Arial" w:cs="Arial"/>
          <w:bCs/>
          <w:sz w:val="24"/>
          <w:szCs w:val="24"/>
        </w:rPr>
        <w:t xml:space="preserve">, </w:t>
      </w:r>
    </w:p>
    <w:p w14:paraId="126480CA" w14:textId="77777777" w:rsidR="00C545BA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422A54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422A54">
        <w:rPr>
          <w:rFonts w:ascii="Arial" w:hAnsi="Arial" w:cs="Arial"/>
          <w:bCs/>
          <w:sz w:val="24"/>
          <w:szCs w:val="24"/>
        </w:rPr>
        <w:t xml:space="preserve">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Warszawy,   </w:t>
      </w:r>
    </w:p>
    <w:p w14:paraId="36D06368" w14:textId="1855B0E9" w:rsidR="00773669" w:rsidRPr="00422A54" w:rsidRDefault="00C545BA" w:rsidP="00422A5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422A54">
        <w:rPr>
          <w:rFonts w:ascii="Arial" w:hAnsi="Arial" w:cs="Arial"/>
          <w:bCs/>
          <w:sz w:val="24"/>
          <w:szCs w:val="24"/>
        </w:rPr>
        <w:t>z udziałem stron: Miasta Stołecznego Warszawy,  R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C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G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C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K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K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J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C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A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N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M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R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T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T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M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R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J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</w:t>
      </w:r>
      <w:r w:rsidR="00FA6C90">
        <w:rPr>
          <w:rFonts w:ascii="Arial" w:hAnsi="Arial" w:cs="Arial"/>
          <w:bCs/>
          <w:sz w:val="24"/>
          <w:szCs w:val="24"/>
        </w:rPr>
        <w:t>C.</w:t>
      </w:r>
      <w:r w:rsidRPr="00422A54">
        <w:rPr>
          <w:rFonts w:ascii="Arial" w:hAnsi="Arial" w:cs="Arial"/>
          <w:bCs/>
          <w:sz w:val="24"/>
          <w:szCs w:val="24"/>
        </w:rPr>
        <w:t>, M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C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T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K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P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K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>, A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P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i W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N</w:t>
      </w:r>
      <w:r w:rsidR="00FA6C90">
        <w:rPr>
          <w:rFonts w:ascii="Arial" w:hAnsi="Arial" w:cs="Arial"/>
          <w:bCs/>
          <w:sz w:val="24"/>
          <w:szCs w:val="24"/>
        </w:rPr>
        <w:t>.</w:t>
      </w:r>
      <w:r w:rsidRPr="00422A54">
        <w:rPr>
          <w:rFonts w:ascii="Arial" w:hAnsi="Arial" w:cs="Arial"/>
          <w:bCs/>
          <w:sz w:val="24"/>
          <w:szCs w:val="24"/>
        </w:rPr>
        <w:t xml:space="preserve">  oraz  Prokuratora Regionalnego we Wrocławiu;</w:t>
      </w:r>
    </w:p>
    <w:p w14:paraId="68F8DDDA" w14:textId="77777777" w:rsidR="00B92C68" w:rsidRPr="00422A54" w:rsidRDefault="00B92C68" w:rsidP="00422A54">
      <w:pPr>
        <w:spacing w:before="120" w:after="12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22A54">
        <w:rPr>
          <w:rFonts w:ascii="Arial" w:hAnsi="Arial" w:cs="Arial"/>
          <w:b/>
          <w:sz w:val="24"/>
          <w:szCs w:val="24"/>
        </w:rPr>
        <w:t>postanawia:</w:t>
      </w:r>
    </w:p>
    <w:p w14:paraId="2E63D6BA" w14:textId="767B6FAF" w:rsidR="004003BD" w:rsidRPr="00422A54" w:rsidRDefault="004003BD" w:rsidP="00422A54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t xml:space="preserve">na podstawie art. </w:t>
      </w:r>
      <w:r w:rsidR="008E71F0" w:rsidRPr="00422A54">
        <w:rPr>
          <w:rFonts w:ascii="Arial" w:hAnsi="Arial" w:cs="Arial"/>
          <w:sz w:val="24"/>
          <w:szCs w:val="24"/>
        </w:rPr>
        <w:t>26</w:t>
      </w:r>
      <w:r w:rsidR="00397EBC" w:rsidRPr="00422A54">
        <w:rPr>
          <w:rFonts w:ascii="Arial" w:hAnsi="Arial" w:cs="Arial"/>
          <w:sz w:val="24"/>
          <w:szCs w:val="24"/>
        </w:rPr>
        <w:t xml:space="preserve"> ust. 2</w:t>
      </w:r>
      <w:r w:rsidRPr="00422A54">
        <w:rPr>
          <w:rFonts w:ascii="Arial" w:hAnsi="Arial" w:cs="Arial"/>
          <w:sz w:val="24"/>
          <w:szCs w:val="24"/>
        </w:rPr>
        <w:t xml:space="preserve"> ustawy z 9 marca 2017 r</w:t>
      </w:r>
      <w:r w:rsidR="00B013A8" w:rsidRPr="00422A54">
        <w:rPr>
          <w:rFonts w:ascii="Arial" w:hAnsi="Arial" w:cs="Arial"/>
          <w:sz w:val="24"/>
          <w:szCs w:val="24"/>
        </w:rPr>
        <w:t>oku</w:t>
      </w:r>
      <w:r w:rsidRPr="00422A54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</w:t>
      </w:r>
      <w:r w:rsidR="00FB42A3" w:rsidRPr="00422A54">
        <w:rPr>
          <w:rFonts w:ascii="Arial" w:hAnsi="Arial" w:cs="Arial"/>
          <w:sz w:val="24"/>
          <w:szCs w:val="24"/>
        </w:rPr>
        <w:t>ych z naruszeniem prawa (Dz.U</w:t>
      </w:r>
      <w:r w:rsidR="008E71F0" w:rsidRPr="00422A54">
        <w:rPr>
          <w:rFonts w:ascii="Arial" w:hAnsi="Arial" w:cs="Arial"/>
          <w:sz w:val="24"/>
          <w:szCs w:val="24"/>
        </w:rPr>
        <w:t xml:space="preserve">. </w:t>
      </w:r>
      <w:r w:rsidR="00B53213" w:rsidRPr="00422A54">
        <w:rPr>
          <w:rFonts w:ascii="Arial" w:hAnsi="Arial" w:cs="Arial"/>
          <w:sz w:val="24"/>
          <w:szCs w:val="24"/>
        </w:rPr>
        <w:t>z 20</w:t>
      </w:r>
      <w:r w:rsidR="00C65324" w:rsidRPr="00422A54">
        <w:rPr>
          <w:rFonts w:ascii="Arial" w:hAnsi="Arial" w:cs="Arial"/>
          <w:sz w:val="24"/>
          <w:szCs w:val="24"/>
        </w:rPr>
        <w:t>21</w:t>
      </w:r>
      <w:r w:rsidR="00B53213" w:rsidRPr="00422A54">
        <w:rPr>
          <w:rFonts w:ascii="Arial" w:hAnsi="Arial" w:cs="Arial"/>
          <w:sz w:val="24"/>
          <w:szCs w:val="24"/>
        </w:rPr>
        <w:t xml:space="preserve"> r. </w:t>
      </w:r>
      <w:r w:rsidRPr="00422A54">
        <w:rPr>
          <w:rFonts w:ascii="Arial" w:hAnsi="Arial" w:cs="Arial"/>
          <w:sz w:val="24"/>
          <w:szCs w:val="24"/>
        </w:rPr>
        <w:t xml:space="preserve">poz. </w:t>
      </w:r>
      <w:r w:rsidR="00C65324" w:rsidRPr="00422A54">
        <w:rPr>
          <w:rFonts w:ascii="Arial" w:hAnsi="Arial" w:cs="Arial"/>
          <w:sz w:val="24"/>
          <w:szCs w:val="24"/>
        </w:rPr>
        <w:t>795</w:t>
      </w:r>
      <w:r w:rsidRPr="00422A54">
        <w:rPr>
          <w:rFonts w:ascii="Arial" w:hAnsi="Arial" w:cs="Arial"/>
          <w:sz w:val="24"/>
          <w:szCs w:val="24"/>
        </w:rPr>
        <w:t xml:space="preserve">) zawiadomić właściwe organy administracji </w:t>
      </w:r>
      <w:r w:rsidR="008E71F0" w:rsidRPr="00422A54">
        <w:rPr>
          <w:rFonts w:ascii="Arial" w:hAnsi="Arial" w:cs="Arial"/>
          <w:sz w:val="24"/>
          <w:szCs w:val="24"/>
        </w:rPr>
        <w:t xml:space="preserve">oraz sądy </w:t>
      </w:r>
      <w:r w:rsidRPr="00422A54">
        <w:rPr>
          <w:rFonts w:ascii="Arial" w:hAnsi="Arial" w:cs="Arial"/>
          <w:sz w:val="24"/>
          <w:szCs w:val="24"/>
        </w:rPr>
        <w:t>o wszczę</w:t>
      </w:r>
      <w:r w:rsidR="0092570D" w:rsidRPr="00422A54">
        <w:rPr>
          <w:rFonts w:ascii="Arial" w:hAnsi="Arial" w:cs="Arial"/>
          <w:sz w:val="24"/>
          <w:szCs w:val="24"/>
        </w:rPr>
        <w:t xml:space="preserve">ciu </w:t>
      </w:r>
      <w:r w:rsidR="00397EBC" w:rsidRPr="00422A54">
        <w:rPr>
          <w:rFonts w:ascii="Arial" w:hAnsi="Arial" w:cs="Arial"/>
          <w:sz w:val="24"/>
          <w:szCs w:val="24"/>
        </w:rPr>
        <w:t xml:space="preserve">z urzędu </w:t>
      </w:r>
      <w:r w:rsidR="0092570D" w:rsidRPr="00422A54">
        <w:rPr>
          <w:rFonts w:ascii="Arial" w:hAnsi="Arial" w:cs="Arial"/>
          <w:sz w:val="24"/>
          <w:szCs w:val="24"/>
        </w:rPr>
        <w:t>postępowania rozpoznawczego,</w:t>
      </w:r>
    </w:p>
    <w:p w14:paraId="473171F1" w14:textId="775D5F99" w:rsidR="00E70300" w:rsidRPr="00422A54" w:rsidRDefault="00E70300" w:rsidP="00422A54">
      <w:pPr>
        <w:pStyle w:val="Akapitzlist"/>
        <w:numPr>
          <w:ilvl w:val="0"/>
          <w:numId w:val="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22A54">
        <w:rPr>
          <w:rFonts w:ascii="Arial" w:hAnsi="Arial" w:cs="Arial"/>
          <w:sz w:val="24"/>
          <w:szCs w:val="24"/>
        </w:rPr>
        <w:lastRenderedPageBreak/>
        <w:t xml:space="preserve">na </w:t>
      </w:r>
      <w:r w:rsidRPr="00422A54">
        <w:rPr>
          <w:rFonts w:ascii="Arial" w:eastAsia="Calibri" w:hAnsi="Arial" w:cs="Arial"/>
          <w:sz w:val="24"/>
          <w:szCs w:val="24"/>
        </w:rPr>
        <w:t xml:space="preserve">podstawie art. 16 ust. 3 </w:t>
      </w:r>
      <w:r w:rsidR="00397EBC" w:rsidRPr="00422A54">
        <w:rPr>
          <w:rFonts w:ascii="Arial" w:eastAsia="Calibri" w:hAnsi="Arial" w:cs="Arial"/>
          <w:sz w:val="24"/>
          <w:szCs w:val="24"/>
        </w:rPr>
        <w:t xml:space="preserve">i ust. 4 ustawy </w:t>
      </w:r>
      <w:r w:rsidRPr="00422A54">
        <w:rPr>
          <w:rFonts w:ascii="Arial" w:eastAsia="Calibri" w:hAnsi="Arial" w:cs="Arial"/>
          <w:sz w:val="24"/>
          <w:szCs w:val="24"/>
        </w:rPr>
        <w:t>zawiadomić o wydaniu niniejszego postanowienia poprzez ogłoszenie w Biuletynie Informacji Publicznej.</w:t>
      </w:r>
    </w:p>
    <w:p w14:paraId="542979ED" w14:textId="77777777" w:rsidR="004A5412" w:rsidRPr="00422A54" w:rsidRDefault="004A5412" w:rsidP="00422A54">
      <w:pPr>
        <w:pStyle w:val="Akapitzlist"/>
        <w:spacing w:before="120" w:after="120" w:line="360" w:lineRule="auto"/>
        <w:ind w:left="360"/>
        <w:rPr>
          <w:rFonts w:ascii="Arial" w:hAnsi="Arial" w:cs="Arial"/>
          <w:sz w:val="24"/>
          <w:szCs w:val="24"/>
        </w:rPr>
      </w:pPr>
    </w:p>
    <w:p w14:paraId="4636B9D9" w14:textId="0240D930" w:rsidR="00EB0727" w:rsidRPr="00422A54" w:rsidRDefault="007E514E" w:rsidP="00422A54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22A5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Przewodnicząc</w:t>
      </w:r>
      <w:r w:rsidR="00255CD7" w:rsidRPr="00422A5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y</w:t>
      </w:r>
      <w:r w:rsidR="00EB0727" w:rsidRPr="00422A5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Komisji</w:t>
      </w:r>
    </w:p>
    <w:p w14:paraId="7DFA9EFC" w14:textId="0128C6D4" w:rsidR="00C65324" w:rsidRPr="00422A54" w:rsidRDefault="007E514E" w:rsidP="00422A54">
      <w:pPr>
        <w:suppressAutoHyphens/>
        <w:spacing w:after="0" w:line="360" w:lineRule="auto"/>
        <w:ind w:left="5103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22A54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Sebastian Kaleta</w:t>
      </w:r>
    </w:p>
    <w:p w14:paraId="633E08B1" w14:textId="77777777" w:rsidR="00B92C68" w:rsidRPr="00422A54" w:rsidRDefault="00B92C68" w:rsidP="00422A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22A54">
        <w:rPr>
          <w:rFonts w:ascii="Arial" w:hAnsi="Arial" w:cs="Arial"/>
          <w:b/>
          <w:sz w:val="24"/>
          <w:szCs w:val="24"/>
        </w:rPr>
        <w:t>Pouczenie:</w:t>
      </w:r>
    </w:p>
    <w:p w14:paraId="5DE05B52" w14:textId="78787219" w:rsidR="00B92C68" w:rsidRPr="00422A54" w:rsidRDefault="00F033E8" w:rsidP="00422A54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422A54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na niniejsze postanowienie nie przysługuje środek zaskarżenia.</w:t>
      </w:r>
    </w:p>
    <w:sectPr w:rsidR="00B92C68" w:rsidRPr="00422A54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5F19C" w14:textId="77777777" w:rsidR="00155F30" w:rsidRDefault="00155F30">
      <w:pPr>
        <w:spacing w:after="0" w:line="240" w:lineRule="auto"/>
      </w:pPr>
      <w:r>
        <w:separator/>
      </w:r>
    </w:p>
  </w:endnote>
  <w:endnote w:type="continuationSeparator" w:id="0">
    <w:p w14:paraId="1021E6AC" w14:textId="77777777" w:rsidR="00155F30" w:rsidRDefault="00155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B4B9" w14:textId="77777777" w:rsidR="008273E7" w:rsidRDefault="008273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3AFA" w14:textId="77777777" w:rsidR="008273E7" w:rsidRDefault="008273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77A0" w14:textId="77777777" w:rsidR="008273E7" w:rsidRDefault="008273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D7BEC" w14:textId="77777777" w:rsidR="00155F30" w:rsidRDefault="00155F30">
      <w:pPr>
        <w:spacing w:after="0" w:line="240" w:lineRule="auto"/>
      </w:pPr>
      <w:r>
        <w:separator/>
      </w:r>
    </w:p>
  </w:footnote>
  <w:footnote w:type="continuationSeparator" w:id="0">
    <w:p w14:paraId="7A59C68E" w14:textId="77777777" w:rsidR="00155F30" w:rsidRDefault="00155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E4B7" w14:textId="77777777" w:rsidR="008273E7" w:rsidRDefault="008273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E724" w14:textId="77777777" w:rsidR="00A86319" w:rsidRDefault="00155F30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8C9D5" w14:textId="24237137" w:rsidR="009567DE" w:rsidRDefault="00AF411C" w:rsidP="00346AAA">
    <w:pPr>
      <w:pStyle w:val="Nagwek"/>
    </w:pPr>
    <w:r>
      <w:rPr>
        <w:noProof/>
        <w:lang w:eastAsia="pl-PL"/>
      </w:rPr>
      <w:drawing>
        <wp:inline distT="0" distB="0" distL="0" distR="0" wp14:anchorId="09DAA3E0" wp14:editId="6776952A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EBB1DEC" w14:textId="6B77E9DB" w:rsidR="008273E7" w:rsidRDefault="008273E7" w:rsidP="00346AAA">
    <w:pPr>
      <w:pStyle w:val="Nagwek"/>
    </w:pPr>
  </w:p>
  <w:p w14:paraId="5672F714" w14:textId="77777777" w:rsidR="008273E7" w:rsidRDefault="008273E7" w:rsidP="008273E7">
    <w:pPr>
      <w:spacing w:after="480" w:line="360" w:lineRule="auto"/>
      <w:rPr>
        <w:rFonts w:ascii="Arial" w:eastAsia="Times New Roman" w:hAnsi="Arial" w:cs="Arial"/>
        <w:sz w:val="24"/>
        <w:szCs w:val="24"/>
        <w:lang w:eastAsia="zh-CN"/>
      </w:rPr>
    </w:pPr>
    <w:r>
      <w:rPr>
        <w:rFonts w:ascii="Arial" w:eastAsia="Times New Roman" w:hAnsi="Arial" w:cs="Arial"/>
        <w:sz w:val="24"/>
        <w:szCs w:val="24"/>
        <w:lang w:eastAsia="zh-CN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725371F6" w14:textId="77777777" w:rsidR="008273E7" w:rsidRDefault="008273E7" w:rsidP="00346A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6064E"/>
    <w:rsid w:val="000B4D51"/>
    <w:rsid w:val="000B6A9A"/>
    <w:rsid w:val="000C1343"/>
    <w:rsid w:val="000E64E0"/>
    <w:rsid w:val="00111D79"/>
    <w:rsid w:val="001507D8"/>
    <w:rsid w:val="00155F30"/>
    <w:rsid w:val="00166794"/>
    <w:rsid w:val="00170EC5"/>
    <w:rsid w:val="00172BF8"/>
    <w:rsid w:val="001820D7"/>
    <w:rsid w:val="00192EEF"/>
    <w:rsid w:val="00230E74"/>
    <w:rsid w:val="00233E08"/>
    <w:rsid w:val="00255CD7"/>
    <w:rsid w:val="00283BF7"/>
    <w:rsid w:val="002A5B87"/>
    <w:rsid w:val="00304779"/>
    <w:rsid w:val="00313C5C"/>
    <w:rsid w:val="00316515"/>
    <w:rsid w:val="00320FC7"/>
    <w:rsid w:val="00331C29"/>
    <w:rsid w:val="0033444C"/>
    <w:rsid w:val="00346AAA"/>
    <w:rsid w:val="00350E67"/>
    <w:rsid w:val="00357D2A"/>
    <w:rsid w:val="003827E1"/>
    <w:rsid w:val="00397EBC"/>
    <w:rsid w:val="003B09A9"/>
    <w:rsid w:val="003D18FF"/>
    <w:rsid w:val="003D6E7E"/>
    <w:rsid w:val="003E3E10"/>
    <w:rsid w:val="004003BD"/>
    <w:rsid w:val="00422A54"/>
    <w:rsid w:val="004471F4"/>
    <w:rsid w:val="0044768D"/>
    <w:rsid w:val="0047346E"/>
    <w:rsid w:val="004A5412"/>
    <w:rsid w:val="004A5E26"/>
    <w:rsid w:val="004E4A5B"/>
    <w:rsid w:val="004F2262"/>
    <w:rsid w:val="00536774"/>
    <w:rsid w:val="0053793C"/>
    <w:rsid w:val="00544068"/>
    <w:rsid w:val="005475FF"/>
    <w:rsid w:val="00573753"/>
    <w:rsid w:val="00574972"/>
    <w:rsid w:val="00584684"/>
    <w:rsid w:val="005C1F20"/>
    <w:rsid w:val="005F1135"/>
    <w:rsid w:val="00637E99"/>
    <w:rsid w:val="006437C9"/>
    <w:rsid w:val="006537D9"/>
    <w:rsid w:val="00666319"/>
    <w:rsid w:val="00682370"/>
    <w:rsid w:val="006828C2"/>
    <w:rsid w:val="00696F64"/>
    <w:rsid w:val="006B017F"/>
    <w:rsid w:val="006C6A9F"/>
    <w:rsid w:val="006F121B"/>
    <w:rsid w:val="00726F83"/>
    <w:rsid w:val="00730935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7E6F4B"/>
    <w:rsid w:val="00813DB1"/>
    <w:rsid w:val="0082703A"/>
    <w:rsid w:val="008273E7"/>
    <w:rsid w:val="00837795"/>
    <w:rsid w:val="0085349B"/>
    <w:rsid w:val="0086643F"/>
    <w:rsid w:val="00885C6E"/>
    <w:rsid w:val="008978EB"/>
    <w:rsid w:val="008C7539"/>
    <w:rsid w:val="008E08BA"/>
    <w:rsid w:val="008E453B"/>
    <w:rsid w:val="008E71F0"/>
    <w:rsid w:val="0090400F"/>
    <w:rsid w:val="00912EAC"/>
    <w:rsid w:val="009176E1"/>
    <w:rsid w:val="0092570D"/>
    <w:rsid w:val="009439B2"/>
    <w:rsid w:val="009567DE"/>
    <w:rsid w:val="009A024E"/>
    <w:rsid w:val="009B3759"/>
    <w:rsid w:val="009C47F9"/>
    <w:rsid w:val="009C6D84"/>
    <w:rsid w:val="009D2B38"/>
    <w:rsid w:val="009D3E90"/>
    <w:rsid w:val="00A0045B"/>
    <w:rsid w:val="00A03893"/>
    <w:rsid w:val="00A16B7D"/>
    <w:rsid w:val="00A54132"/>
    <w:rsid w:val="00A66F4A"/>
    <w:rsid w:val="00AF1460"/>
    <w:rsid w:val="00AF411C"/>
    <w:rsid w:val="00AF4855"/>
    <w:rsid w:val="00B013A8"/>
    <w:rsid w:val="00B10FE3"/>
    <w:rsid w:val="00B25D9E"/>
    <w:rsid w:val="00B2727B"/>
    <w:rsid w:val="00B33377"/>
    <w:rsid w:val="00B42434"/>
    <w:rsid w:val="00B53213"/>
    <w:rsid w:val="00B56FCB"/>
    <w:rsid w:val="00B67DEF"/>
    <w:rsid w:val="00B71732"/>
    <w:rsid w:val="00B75130"/>
    <w:rsid w:val="00B92C68"/>
    <w:rsid w:val="00BA0CD8"/>
    <w:rsid w:val="00BA1F17"/>
    <w:rsid w:val="00BB5277"/>
    <w:rsid w:val="00BD3B15"/>
    <w:rsid w:val="00C1358F"/>
    <w:rsid w:val="00C218B4"/>
    <w:rsid w:val="00C353C2"/>
    <w:rsid w:val="00C545BA"/>
    <w:rsid w:val="00C62F48"/>
    <w:rsid w:val="00C65324"/>
    <w:rsid w:val="00C72A28"/>
    <w:rsid w:val="00C915FC"/>
    <w:rsid w:val="00C9581E"/>
    <w:rsid w:val="00CC1442"/>
    <w:rsid w:val="00CC29F9"/>
    <w:rsid w:val="00CD45D9"/>
    <w:rsid w:val="00CD7AA6"/>
    <w:rsid w:val="00CE1544"/>
    <w:rsid w:val="00CE695A"/>
    <w:rsid w:val="00D15BA3"/>
    <w:rsid w:val="00D2113E"/>
    <w:rsid w:val="00D3735E"/>
    <w:rsid w:val="00D42D96"/>
    <w:rsid w:val="00D61A71"/>
    <w:rsid w:val="00D676F9"/>
    <w:rsid w:val="00D96065"/>
    <w:rsid w:val="00DA7E81"/>
    <w:rsid w:val="00E005C0"/>
    <w:rsid w:val="00E01271"/>
    <w:rsid w:val="00E02F4B"/>
    <w:rsid w:val="00E40B7B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12456"/>
    <w:rsid w:val="00F16A9E"/>
    <w:rsid w:val="00F43E35"/>
    <w:rsid w:val="00F566E4"/>
    <w:rsid w:val="00F57AEE"/>
    <w:rsid w:val="00F642C8"/>
    <w:rsid w:val="00FA03AE"/>
    <w:rsid w:val="00FA40C7"/>
    <w:rsid w:val="00FA4EED"/>
    <w:rsid w:val="00FA6C90"/>
    <w:rsid w:val="00FB42A3"/>
    <w:rsid w:val="00FB604D"/>
    <w:rsid w:val="00FD1287"/>
    <w:rsid w:val="00FD2F2A"/>
    <w:rsid w:val="00F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F4528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Dalkowska Anna  (DWOiP)</dc:creator>
  <cp:lastModifiedBy>Młodawski Grzegorz  (DPA)</cp:lastModifiedBy>
  <cp:revision>10</cp:revision>
  <cp:lastPrinted>2019-04-08T12:22:00Z</cp:lastPrinted>
  <dcterms:created xsi:type="dcterms:W3CDTF">2022-03-03T12:46:00Z</dcterms:created>
  <dcterms:modified xsi:type="dcterms:W3CDTF">2022-03-03T14:29:00Z</dcterms:modified>
</cp:coreProperties>
</file>