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0822" w14:textId="77777777" w:rsidR="00405DEF" w:rsidRPr="00EB3C6D" w:rsidRDefault="00405DEF" w:rsidP="00D61726">
      <w:pPr>
        <w:spacing w:after="0" w:line="260" w:lineRule="exact"/>
        <w:rPr>
          <w:rFonts w:ascii="Lato" w:hAnsi="Lato"/>
          <w:spacing w:val="4"/>
        </w:rPr>
      </w:pPr>
    </w:p>
    <w:p w14:paraId="776DAFA9" w14:textId="782D05B3" w:rsidR="009276B2" w:rsidRPr="00EB3C6D" w:rsidRDefault="009276B2" w:rsidP="00D61726">
      <w:pPr>
        <w:spacing w:after="0" w:line="260" w:lineRule="exact"/>
        <w:rPr>
          <w:rFonts w:ascii="Lato" w:hAnsi="Lato"/>
          <w:spacing w:val="4"/>
        </w:rPr>
      </w:pPr>
      <w:r w:rsidRPr="00EB3C6D">
        <w:rPr>
          <w:rFonts w:ascii="Lato" w:hAnsi="Lato"/>
          <w:spacing w:val="4"/>
        </w:rPr>
        <w:t xml:space="preserve">Znak </w:t>
      </w:r>
      <w:r w:rsidR="00AA7122" w:rsidRPr="00EB3C6D">
        <w:rPr>
          <w:rFonts w:ascii="Lato" w:hAnsi="Lato"/>
          <w:spacing w:val="4"/>
        </w:rPr>
        <w:t>sprawy</w:t>
      </w:r>
      <w:r w:rsidR="00B36262" w:rsidRPr="00EB3C6D">
        <w:rPr>
          <w:rFonts w:ascii="Lato" w:hAnsi="Lato"/>
          <w:spacing w:val="4"/>
        </w:rPr>
        <w:t>:</w:t>
      </w:r>
      <w:r w:rsidR="002830CF" w:rsidRPr="00EB3C6D">
        <w:rPr>
          <w:rFonts w:ascii="Lato" w:hAnsi="Lato"/>
          <w:spacing w:val="4"/>
        </w:rPr>
        <w:t xml:space="preserve"> </w:t>
      </w:r>
      <w:r w:rsidR="00456D0D" w:rsidRPr="00EB3C6D">
        <w:rPr>
          <w:rFonts w:ascii="Lato" w:hAnsi="Lato"/>
          <w:spacing w:val="4"/>
        </w:rPr>
        <w:t>DLI-II</w:t>
      </w:r>
      <w:r w:rsidR="00465388" w:rsidRPr="00EB3C6D">
        <w:rPr>
          <w:rFonts w:ascii="Lato" w:hAnsi="Lato"/>
          <w:spacing w:val="4"/>
        </w:rPr>
        <w:t>I</w:t>
      </w:r>
      <w:r w:rsidR="00456D0D" w:rsidRPr="00EB3C6D">
        <w:rPr>
          <w:rFonts w:ascii="Lato" w:hAnsi="Lato"/>
          <w:spacing w:val="4"/>
        </w:rPr>
        <w:t>.762</w:t>
      </w:r>
      <w:r w:rsidR="0076411F" w:rsidRPr="00EB3C6D">
        <w:rPr>
          <w:rFonts w:ascii="Lato" w:hAnsi="Lato"/>
          <w:spacing w:val="4"/>
        </w:rPr>
        <w:t>1</w:t>
      </w:r>
      <w:r w:rsidR="00456D0D" w:rsidRPr="00EB3C6D">
        <w:rPr>
          <w:rFonts w:ascii="Lato" w:hAnsi="Lato"/>
          <w:spacing w:val="4"/>
        </w:rPr>
        <w:t>.</w:t>
      </w:r>
      <w:r w:rsidR="00A5140D" w:rsidRPr="00EB3C6D">
        <w:rPr>
          <w:rFonts w:ascii="Lato" w:hAnsi="Lato"/>
          <w:spacing w:val="4"/>
        </w:rPr>
        <w:t>34.2023.</w:t>
      </w:r>
      <w:r w:rsidR="00085979">
        <w:rPr>
          <w:rFonts w:ascii="Lato" w:hAnsi="Lato"/>
          <w:spacing w:val="4"/>
        </w:rPr>
        <w:t>WA</w:t>
      </w:r>
      <w:r w:rsidR="00EB52A7" w:rsidRPr="00EB3C6D">
        <w:rPr>
          <w:rFonts w:ascii="Lato" w:hAnsi="Lato"/>
          <w:spacing w:val="4"/>
        </w:rPr>
        <w:t>.14</w:t>
      </w:r>
      <w:r w:rsidR="00085979">
        <w:rPr>
          <w:rFonts w:ascii="Lato" w:hAnsi="Lato"/>
          <w:spacing w:val="4"/>
        </w:rPr>
        <w:t xml:space="preserve"> (DLI-I)</w:t>
      </w:r>
    </w:p>
    <w:p w14:paraId="45F8E480" w14:textId="30A5A030" w:rsidR="009276B2" w:rsidRPr="00EB3C6D" w:rsidRDefault="00B36262" w:rsidP="00B823CB">
      <w:pPr>
        <w:spacing w:after="720" w:line="240" w:lineRule="exact"/>
        <w:rPr>
          <w:rFonts w:ascii="Lato" w:hAnsi="Lato"/>
          <w:spacing w:val="4"/>
        </w:rPr>
      </w:pPr>
      <w:r w:rsidRPr="00EB3C6D">
        <w:rPr>
          <w:rFonts w:ascii="Lato" w:hAnsi="Lato"/>
          <w:spacing w:val="4"/>
        </w:rPr>
        <w:t>Warszawa</w:t>
      </w:r>
      <w:r w:rsidR="009276B2" w:rsidRPr="00EB3C6D">
        <w:rPr>
          <w:rFonts w:ascii="Lato" w:hAnsi="Lato"/>
          <w:spacing w:val="4"/>
        </w:rPr>
        <w:t>,</w:t>
      </w:r>
      <w:r w:rsidR="00B7087C">
        <w:rPr>
          <w:rFonts w:ascii="Lato" w:hAnsi="Lato"/>
          <w:spacing w:val="4"/>
        </w:rPr>
        <w:t xml:space="preserve"> </w:t>
      </w:r>
      <w:r w:rsidR="004B6D57">
        <w:rPr>
          <w:rFonts w:ascii="Lato" w:hAnsi="Lato"/>
          <w:spacing w:val="4"/>
        </w:rPr>
        <w:t>15</w:t>
      </w:r>
      <w:r w:rsidR="00B7087C">
        <w:rPr>
          <w:rFonts w:ascii="Lato" w:hAnsi="Lato"/>
          <w:spacing w:val="4"/>
        </w:rPr>
        <w:t xml:space="preserve"> </w:t>
      </w:r>
      <w:r w:rsidR="00A5140D" w:rsidRPr="00EB3C6D">
        <w:rPr>
          <w:rFonts w:ascii="Lato" w:hAnsi="Lato"/>
          <w:spacing w:val="4"/>
        </w:rPr>
        <w:t>października</w:t>
      </w:r>
      <w:r w:rsidR="00D15404" w:rsidRPr="00EB3C6D">
        <w:rPr>
          <w:rFonts w:ascii="Lato" w:hAnsi="Lato"/>
          <w:spacing w:val="4"/>
        </w:rPr>
        <w:t xml:space="preserve"> 202</w:t>
      </w:r>
      <w:r w:rsidR="00FA3ECC" w:rsidRPr="00EB3C6D">
        <w:rPr>
          <w:rFonts w:ascii="Lato" w:hAnsi="Lato"/>
          <w:spacing w:val="4"/>
        </w:rPr>
        <w:t>5</w:t>
      </w:r>
      <w:r w:rsidR="00EB4EA7" w:rsidRPr="00EB3C6D">
        <w:rPr>
          <w:rFonts w:ascii="Lato" w:hAnsi="Lato"/>
          <w:spacing w:val="4"/>
        </w:rPr>
        <w:t xml:space="preserve"> r.</w:t>
      </w:r>
    </w:p>
    <w:p w14:paraId="16FB7E44" w14:textId="0AF9C103" w:rsidR="00AF4785" w:rsidRPr="00EB3C6D"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EB3C6D">
        <w:rPr>
          <w:rFonts w:ascii="Lato" w:eastAsia="Times New Roman" w:hAnsi="Lato" w:cs="Arial"/>
          <w:b/>
          <w:spacing w:val="4"/>
          <w:lang w:eastAsia="pl-PL"/>
        </w:rPr>
        <w:t>DECYZJA</w:t>
      </w:r>
    </w:p>
    <w:p w14:paraId="4927B545" w14:textId="0277EC32" w:rsidR="00AF4785" w:rsidRPr="00EB3C6D" w:rsidRDefault="00AF4785" w:rsidP="00AF4785">
      <w:pPr>
        <w:spacing w:after="240" w:line="240" w:lineRule="exact"/>
        <w:jc w:val="both"/>
        <w:rPr>
          <w:rFonts w:ascii="Lato" w:eastAsia="Times New Roman" w:hAnsi="Lato" w:cs="Arial"/>
          <w:spacing w:val="4"/>
          <w:lang w:eastAsia="pl-PL"/>
        </w:rPr>
      </w:pPr>
      <w:r w:rsidRPr="00EB3C6D">
        <w:rPr>
          <w:rFonts w:ascii="Lato" w:eastAsia="Times New Roman" w:hAnsi="Lato" w:cs="Arial"/>
          <w:spacing w:val="4"/>
          <w:lang w:eastAsia="pl-PL"/>
        </w:rPr>
        <w:t>Na podstawie art. 138 § 1 pkt 2</w:t>
      </w:r>
      <w:r w:rsidR="00916AC9">
        <w:rPr>
          <w:rFonts w:ascii="Lato" w:eastAsia="Times New Roman" w:hAnsi="Lato" w:cs="Arial"/>
          <w:spacing w:val="4"/>
          <w:lang w:eastAsia="pl-PL"/>
        </w:rPr>
        <w:t xml:space="preserve"> i 3</w:t>
      </w:r>
      <w:r w:rsidRPr="00EB3C6D">
        <w:rPr>
          <w:rFonts w:ascii="Lato" w:eastAsia="Times New Roman" w:hAnsi="Lato" w:cs="Arial"/>
          <w:spacing w:val="4"/>
          <w:lang w:eastAsia="pl-PL"/>
        </w:rPr>
        <w:t xml:space="preserve"> ustawy z dnia 14 czerwca 1960 r. – Kodeks postępowania administracyjnego (</w:t>
      </w:r>
      <w:proofErr w:type="spellStart"/>
      <w:r w:rsidR="00D01C1F" w:rsidRPr="00EB3C6D">
        <w:rPr>
          <w:rFonts w:ascii="Lato" w:eastAsia="Times New Roman" w:hAnsi="Lato" w:cs="Arial"/>
          <w:spacing w:val="4"/>
          <w:lang w:eastAsia="pl-PL"/>
        </w:rPr>
        <w:t>t.j</w:t>
      </w:r>
      <w:proofErr w:type="spellEnd"/>
      <w:r w:rsidR="00D01C1F" w:rsidRPr="00EB3C6D">
        <w:rPr>
          <w:rFonts w:ascii="Lato" w:eastAsia="Times New Roman" w:hAnsi="Lato" w:cs="Arial"/>
          <w:spacing w:val="4"/>
          <w:lang w:eastAsia="pl-PL"/>
        </w:rPr>
        <w:t xml:space="preserve">. </w:t>
      </w:r>
      <w:r w:rsidRPr="00EB3C6D">
        <w:rPr>
          <w:rFonts w:ascii="Lato" w:eastAsia="Times New Roman" w:hAnsi="Lato" w:cs="Arial"/>
          <w:bCs/>
          <w:spacing w:val="4"/>
          <w:lang w:eastAsia="pl-PL"/>
        </w:rPr>
        <w:t>Dz.U. z 202</w:t>
      </w:r>
      <w:r w:rsidR="006C6716" w:rsidRPr="00EB3C6D">
        <w:rPr>
          <w:rFonts w:ascii="Lato" w:eastAsia="Times New Roman" w:hAnsi="Lato" w:cs="Arial"/>
          <w:bCs/>
          <w:spacing w:val="4"/>
          <w:lang w:eastAsia="pl-PL"/>
        </w:rPr>
        <w:t>4</w:t>
      </w:r>
      <w:r w:rsidRPr="00EB3C6D">
        <w:rPr>
          <w:rFonts w:ascii="Lato" w:eastAsia="Times New Roman" w:hAnsi="Lato" w:cs="Arial"/>
          <w:bCs/>
          <w:spacing w:val="4"/>
          <w:lang w:eastAsia="pl-PL"/>
        </w:rPr>
        <w:t xml:space="preserve"> r. poz.</w:t>
      </w:r>
      <w:r w:rsidR="006C6716" w:rsidRPr="00EB3C6D">
        <w:rPr>
          <w:rFonts w:ascii="Lato" w:eastAsia="Times New Roman" w:hAnsi="Lato" w:cs="Arial"/>
          <w:bCs/>
          <w:spacing w:val="4"/>
          <w:lang w:eastAsia="pl-PL"/>
        </w:rPr>
        <w:t xml:space="preserve"> 572</w:t>
      </w:r>
      <w:r w:rsidR="00085979">
        <w:rPr>
          <w:rFonts w:ascii="Lato" w:eastAsia="Times New Roman" w:hAnsi="Lato" w:cs="Arial"/>
          <w:bCs/>
          <w:spacing w:val="4"/>
          <w:lang w:eastAsia="pl-PL"/>
        </w:rPr>
        <w:t xml:space="preserve"> z </w:t>
      </w:r>
      <w:proofErr w:type="spellStart"/>
      <w:r w:rsidR="00085979">
        <w:rPr>
          <w:rFonts w:ascii="Lato" w:eastAsia="Times New Roman" w:hAnsi="Lato" w:cs="Arial"/>
          <w:bCs/>
          <w:spacing w:val="4"/>
          <w:lang w:eastAsia="pl-PL"/>
        </w:rPr>
        <w:t>późn</w:t>
      </w:r>
      <w:proofErr w:type="spellEnd"/>
      <w:r w:rsidR="00085979">
        <w:rPr>
          <w:rFonts w:ascii="Lato" w:eastAsia="Times New Roman" w:hAnsi="Lato" w:cs="Arial"/>
          <w:bCs/>
          <w:spacing w:val="4"/>
          <w:lang w:eastAsia="pl-PL"/>
        </w:rPr>
        <w:t>. zm.</w:t>
      </w:r>
      <w:r w:rsidRPr="00EB3C6D">
        <w:rPr>
          <w:rFonts w:ascii="Lato" w:eastAsia="Times New Roman" w:hAnsi="Lato" w:cs="Arial"/>
          <w:spacing w:val="4"/>
          <w:lang w:eastAsia="pl-PL"/>
        </w:rPr>
        <w:t>)</w:t>
      </w:r>
      <w:r w:rsidRPr="00EB3C6D">
        <w:rPr>
          <w:rFonts w:ascii="Lato" w:eastAsia="Times New Roman" w:hAnsi="Lato" w:cs="Arial"/>
          <w:bCs/>
          <w:iCs/>
          <w:spacing w:val="4"/>
          <w:lang w:eastAsia="pl-PL"/>
        </w:rPr>
        <w:t>,</w:t>
      </w:r>
      <w:r w:rsidRPr="00EB3C6D">
        <w:rPr>
          <w:rFonts w:ascii="Lato" w:eastAsia="Times New Roman" w:hAnsi="Lato" w:cs="Arial"/>
          <w:spacing w:val="4"/>
          <w:lang w:eastAsia="pl-PL"/>
        </w:rPr>
        <w:t xml:space="preserve"> zwanej dalej „</w:t>
      </w:r>
      <w:r w:rsidRPr="00EB3C6D">
        <w:rPr>
          <w:rFonts w:ascii="Lato" w:eastAsia="Times New Roman" w:hAnsi="Lato" w:cs="Arial"/>
          <w:i/>
          <w:spacing w:val="4"/>
          <w:lang w:eastAsia="pl-PL"/>
        </w:rPr>
        <w:t>kpa</w:t>
      </w:r>
      <w:r w:rsidRPr="00EB3C6D">
        <w:rPr>
          <w:rFonts w:ascii="Lato" w:eastAsia="Times New Roman" w:hAnsi="Lato" w:cs="Arial"/>
          <w:spacing w:val="4"/>
          <w:lang w:eastAsia="pl-PL"/>
        </w:rPr>
        <w:t xml:space="preserve">”, oraz </w:t>
      </w:r>
      <w:r w:rsidR="00B22426" w:rsidRPr="00EB3C6D">
        <w:rPr>
          <w:rFonts w:ascii="Lato" w:eastAsia="Times New Roman" w:hAnsi="Lato" w:cs="Arial"/>
          <w:spacing w:val="4"/>
          <w:lang w:eastAsia="pl-PL"/>
        </w:rPr>
        <w:t>art</w:t>
      </w:r>
      <w:r w:rsidRPr="00EB3C6D">
        <w:rPr>
          <w:rFonts w:ascii="Lato" w:eastAsia="Times New Roman" w:hAnsi="Lato" w:cs="Arial"/>
          <w:spacing w:val="4"/>
          <w:lang w:eastAsia="pl-PL"/>
        </w:rPr>
        <w:t>. 11g ust. 1 pkt 2 ustawy z dnia 10 kwietnia 2003 r. o szczególnych zasadach przygotowania i realizacji inwestycji w zakresie dróg publicznych (</w:t>
      </w:r>
      <w:proofErr w:type="spellStart"/>
      <w:r w:rsidR="008B7E79" w:rsidRPr="00EB3C6D">
        <w:rPr>
          <w:rFonts w:ascii="Lato" w:eastAsia="Times New Roman" w:hAnsi="Lato" w:cs="Arial"/>
          <w:spacing w:val="4"/>
          <w:lang w:eastAsia="pl-PL"/>
        </w:rPr>
        <w:t>t.j</w:t>
      </w:r>
      <w:proofErr w:type="spellEnd"/>
      <w:r w:rsidR="008B7E79" w:rsidRPr="00EB3C6D">
        <w:rPr>
          <w:rFonts w:ascii="Lato" w:eastAsia="Times New Roman" w:hAnsi="Lato" w:cs="Arial"/>
          <w:spacing w:val="4"/>
          <w:lang w:eastAsia="pl-PL"/>
        </w:rPr>
        <w:t xml:space="preserve">. </w:t>
      </w:r>
      <w:r w:rsidRPr="00EB3C6D">
        <w:rPr>
          <w:rFonts w:ascii="Lato" w:eastAsia="Times New Roman" w:hAnsi="Lato" w:cs="Arial"/>
          <w:spacing w:val="4"/>
          <w:lang w:eastAsia="pl-PL"/>
        </w:rPr>
        <w:t>Dz.U. z 202</w:t>
      </w:r>
      <w:r w:rsidR="006C6716" w:rsidRPr="00EB3C6D">
        <w:rPr>
          <w:rFonts w:ascii="Lato" w:eastAsia="Times New Roman" w:hAnsi="Lato" w:cs="Arial"/>
          <w:spacing w:val="4"/>
          <w:lang w:eastAsia="pl-PL"/>
        </w:rPr>
        <w:t>4</w:t>
      </w:r>
      <w:r w:rsidRPr="00EB3C6D">
        <w:rPr>
          <w:rFonts w:ascii="Lato" w:eastAsia="Times New Roman" w:hAnsi="Lato" w:cs="Arial"/>
          <w:spacing w:val="4"/>
          <w:lang w:eastAsia="pl-PL"/>
        </w:rPr>
        <w:t xml:space="preserve"> r. poz.</w:t>
      </w:r>
      <w:r w:rsidR="006C6716" w:rsidRPr="00EB3C6D">
        <w:rPr>
          <w:rFonts w:ascii="Lato" w:eastAsia="Times New Roman" w:hAnsi="Lato" w:cs="Arial"/>
          <w:spacing w:val="4"/>
          <w:lang w:eastAsia="pl-PL"/>
        </w:rPr>
        <w:t xml:space="preserve"> 311</w:t>
      </w:r>
      <w:r w:rsidRPr="00EB3C6D">
        <w:rPr>
          <w:rFonts w:ascii="Lato" w:eastAsia="Times New Roman" w:hAnsi="Lato" w:cs="Arial"/>
          <w:spacing w:val="4"/>
          <w:lang w:eastAsia="pl-PL"/>
        </w:rPr>
        <w:t>), zwanej dalej „</w:t>
      </w:r>
      <w:r w:rsidRPr="00EB3C6D">
        <w:rPr>
          <w:rFonts w:ascii="Lato" w:eastAsia="Times New Roman" w:hAnsi="Lato" w:cs="Arial"/>
          <w:i/>
          <w:spacing w:val="4"/>
          <w:lang w:eastAsia="pl-PL"/>
        </w:rPr>
        <w:t>specustawą drogową</w:t>
      </w:r>
      <w:r w:rsidRPr="00EB3C6D">
        <w:rPr>
          <w:rFonts w:ascii="Lato" w:eastAsia="Times New Roman" w:hAnsi="Lato" w:cs="Arial"/>
          <w:spacing w:val="4"/>
          <w:lang w:eastAsia="pl-PL"/>
        </w:rPr>
        <w:t xml:space="preserve">”, po </w:t>
      </w:r>
      <w:r w:rsidR="00A5616A" w:rsidRPr="00EB3C6D">
        <w:rPr>
          <w:rFonts w:ascii="Lato" w:eastAsia="Times New Roman" w:hAnsi="Lato" w:cs="Arial"/>
          <w:spacing w:val="4"/>
          <w:lang w:eastAsia="pl-PL"/>
        </w:rPr>
        <w:t>rozp</w:t>
      </w:r>
      <w:r w:rsidR="0097101C" w:rsidRPr="00EB3C6D">
        <w:rPr>
          <w:rFonts w:ascii="Lato" w:eastAsia="Times New Roman" w:hAnsi="Lato" w:cs="Arial"/>
          <w:spacing w:val="4"/>
          <w:lang w:eastAsia="pl-PL"/>
        </w:rPr>
        <w:t>atrzeniu</w:t>
      </w:r>
      <w:r w:rsidR="00A5616A" w:rsidRPr="00EB3C6D">
        <w:rPr>
          <w:rFonts w:ascii="Lato" w:eastAsia="Times New Roman" w:hAnsi="Lato" w:cs="Arial"/>
          <w:spacing w:val="4"/>
          <w:lang w:eastAsia="pl-PL"/>
        </w:rPr>
        <w:t xml:space="preserve"> </w:t>
      </w:r>
      <w:proofErr w:type="spellStart"/>
      <w:r w:rsidR="00A5616A" w:rsidRPr="00EB3C6D">
        <w:rPr>
          <w:rFonts w:ascii="Lato" w:eastAsia="Times New Roman" w:hAnsi="Lato" w:cs="Arial"/>
          <w:spacing w:val="4"/>
          <w:lang w:eastAsia="pl-PL"/>
        </w:rPr>
        <w:t>odwoła</w:t>
      </w:r>
      <w:r w:rsidR="006C6716" w:rsidRPr="00EB3C6D">
        <w:rPr>
          <w:rFonts w:ascii="Lato" w:eastAsia="Times New Roman" w:hAnsi="Lato" w:cs="Arial"/>
          <w:spacing w:val="4"/>
          <w:lang w:eastAsia="pl-PL"/>
        </w:rPr>
        <w:t>ń</w:t>
      </w:r>
      <w:proofErr w:type="spellEnd"/>
      <w:r w:rsidR="00A5616A" w:rsidRPr="00EB3C6D">
        <w:rPr>
          <w:rFonts w:ascii="Lato" w:eastAsia="Times New Roman" w:hAnsi="Lato" w:cs="Arial"/>
          <w:spacing w:val="4"/>
          <w:lang w:eastAsia="pl-PL"/>
        </w:rPr>
        <w:t xml:space="preserve"> </w:t>
      </w:r>
      <w:r w:rsidR="00885FA8" w:rsidRPr="002E0CAD">
        <w:rPr>
          <w:rFonts w:ascii="Lato" w:eastAsia="Times New Roman" w:hAnsi="Lato" w:cs="Arial"/>
          <w:bCs/>
          <w:spacing w:val="4"/>
          <w:lang w:eastAsia="pl-PL"/>
        </w:rPr>
        <w:t>Krajowego Ośrodka Wsparcia Rolnictwa</w:t>
      </w:r>
      <w:r w:rsidR="00885FA8" w:rsidRPr="002E0CAD">
        <w:rPr>
          <w:rFonts w:ascii="Lato" w:hAnsi="Lato" w:cs="Arial"/>
          <w:spacing w:val="4"/>
        </w:rPr>
        <w:t xml:space="preserve"> </w:t>
      </w:r>
      <w:r w:rsidR="00885FA8" w:rsidRPr="002E0CAD">
        <w:rPr>
          <w:rFonts w:ascii="Lato" w:eastAsia="Times New Roman" w:hAnsi="Lato" w:cs="Arial"/>
          <w:bCs/>
          <w:spacing w:val="4"/>
          <w:lang w:eastAsia="pl-PL"/>
        </w:rPr>
        <w:t>Oddziału Terenowego w B</w:t>
      </w:r>
      <w:r w:rsidR="002E0CAD">
        <w:rPr>
          <w:rFonts w:ascii="Lato" w:eastAsia="Times New Roman" w:hAnsi="Lato" w:cs="Arial"/>
          <w:bCs/>
          <w:spacing w:val="4"/>
          <w:lang w:eastAsia="pl-PL"/>
        </w:rPr>
        <w:t>.</w:t>
      </w:r>
      <w:r w:rsidR="00EB3C6D">
        <w:rPr>
          <w:rFonts w:ascii="Lato" w:eastAsia="Times New Roman" w:hAnsi="Lato" w:cs="Arial"/>
          <w:bCs/>
          <w:spacing w:val="4"/>
          <w:lang w:eastAsia="pl-PL"/>
        </w:rPr>
        <w:t xml:space="preserve">, </w:t>
      </w:r>
      <w:r w:rsidR="00885FA8" w:rsidRPr="00EB3C6D">
        <w:rPr>
          <w:rFonts w:ascii="Lato" w:eastAsia="Times New Roman" w:hAnsi="Lato" w:cs="Arial"/>
          <w:bCs/>
          <w:spacing w:val="4"/>
          <w:lang w:eastAsia="pl-PL"/>
        </w:rPr>
        <w:t>Pana</w:t>
      </w:r>
      <w:r w:rsidR="000C26FE" w:rsidRPr="00EB3C6D">
        <w:rPr>
          <w:rFonts w:ascii="Lato" w:eastAsia="Times New Roman" w:hAnsi="Lato" w:cs="Arial"/>
          <w:bCs/>
          <w:spacing w:val="4"/>
          <w:lang w:eastAsia="pl-PL"/>
        </w:rPr>
        <w:t xml:space="preserve"> </w:t>
      </w:r>
      <w:r w:rsidR="00085979">
        <w:rPr>
          <w:rFonts w:ascii="Lato" w:eastAsia="Times New Roman" w:hAnsi="Lato" w:cs="Arial"/>
          <w:spacing w:val="4"/>
          <w:lang w:eastAsia="zh-CN"/>
        </w:rPr>
        <w:t>M</w:t>
      </w:r>
      <w:r w:rsidR="00070695">
        <w:rPr>
          <w:rFonts w:ascii="Lato" w:eastAsia="Times New Roman" w:hAnsi="Lato" w:cs="Arial"/>
          <w:spacing w:val="4"/>
          <w:lang w:eastAsia="zh-CN"/>
        </w:rPr>
        <w:t>.</w:t>
      </w:r>
      <w:r w:rsidR="000C26FE" w:rsidRPr="00EB3C6D">
        <w:rPr>
          <w:rFonts w:ascii="Lato" w:eastAsia="Times New Roman" w:hAnsi="Lato" w:cs="Arial"/>
          <w:spacing w:val="4"/>
          <w:lang w:eastAsia="zh-CN"/>
        </w:rPr>
        <w:t xml:space="preserve"> O</w:t>
      </w:r>
      <w:r w:rsidR="00070695">
        <w:rPr>
          <w:rFonts w:ascii="Lato" w:eastAsia="Times New Roman" w:hAnsi="Lato" w:cs="Arial"/>
          <w:spacing w:val="4"/>
          <w:lang w:eastAsia="zh-CN"/>
        </w:rPr>
        <w:t>.</w:t>
      </w:r>
      <w:r w:rsidR="000C26FE" w:rsidRPr="00EB3C6D">
        <w:rPr>
          <w:rFonts w:ascii="Lato" w:eastAsia="Times New Roman" w:hAnsi="Lato" w:cs="Arial"/>
          <w:spacing w:val="4"/>
          <w:lang w:eastAsia="zh-CN"/>
        </w:rPr>
        <w:t xml:space="preserve">, reprezentowanego przez Pana </w:t>
      </w:r>
      <w:r w:rsidR="00085979">
        <w:rPr>
          <w:rFonts w:ascii="Lato" w:eastAsia="Times New Roman" w:hAnsi="Lato" w:cs="Arial"/>
          <w:spacing w:val="4"/>
          <w:lang w:eastAsia="zh-CN"/>
        </w:rPr>
        <w:t>J</w:t>
      </w:r>
      <w:r w:rsidR="00070695">
        <w:rPr>
          <w:rFonts w:ascii="Lato" w:eastAsia="Times New Roman" w:hAnsi="Lato" w:cs="Arial"/>
          <w:spacing w:val="4"/>
          <w:lang w:eastAsia="zh-CN"/>
        </w:rPr>
        <w:t>.</w:t>
      </w:r>
      <w:r w:rsidR="000C26FE" w:rsidRPr="00EB3C6D">
        <w:rPr>
          <w:rFonts w:ascii="Lato" w:eastAsia="Times New Roman" w:hAnsi="Lato" w:cs="Arial"/>
          <w:spacing w:val="4"/>
          <w:lang w:eastAsia="zh-CN"/>
        </w:rPr>
        <w:t xml:space="preserve"> O</w:t>
      </w:r>
      <w:r w:rsidR="00070695">
        <w:rPr>
          <w:rFonts w:ascii="Lato" w:eastAsia="Times New Roman" w:hAnsi="Lato" w:cs="Arial"/>
          <w:spacing w:val="4"/>
          <w:lang w:eastAsia="zh-CN"/>
        </w:rPr>
        <w:t>.</w:t>
      </w:r>
      <w:r w:rsidR="00A2054F" w:rsidRPr="00EB3C6D">
        <w:rPr>
          <w:rFonts w:ascii="Lato" w:eastAsia="Times New Roman" w:hAnsi="Lato" w:cs="Arial"/>
          <w:spacing w:val="4"/>
          <w:lang w:eastAsia="zh-CN"/>
        </w:rPr>
        <w:t>,</w:t>
      </w:r>
      <w:r w:rsidR="00EB3C6D">
        <w:rPr>
          <w:rFonts w:ascii="Lato" w:eastAsia="Times New Roman" w:hAnsi="Lato" w:cs="Arial"/>
          <w:spacing w:val="4"/>
          <w:lang w:eastAsia="zh-CN"/>
        </w:rPr>
        <w:t xml:space="preserve"> Pana L</w:t>
      </w:r>
      <w:r w:rsidR="00070695">
        <w:rPr>
          <w:rFonts w:ascii="Lato" w:eastAsia="Times New Roman" w:hAnsi="Lato" w:cs="Arial"/>
          <w:spacing w:val="4"/>
          <w:lang w:eastAsia="zh-CN"/>
        </w:rPr>
        <w:t>.</w:t>
      </w:r>
      <w:r w:rsidR="00EB3C6D">
        <w:rPr>
          <w:rFonts w:ascii="Lato" w:eastAsia="Times New Roman" w:hAnsi="Lato" w:cs="Arial"/>
          <w:spacing w:val="4"/>
          <w:lang w:eastAsia="zh-CN"/>
        </w:rPr>
        <w:t xml:space="preserve"> Ż</w:t>
      </w:r>
      <w:r w:rsidR="00070695">
        <w:rPr>
          <w:rFonts w:ascii="Lato" w:eastAsia="Times New Roman" w:hAnsi="Lato" w:cs="Arial"/>
          <w:spacing w:val="4"/>
          <w:lang w:eastAsia="zh-CN"/>
        </w:rPr>
        <w:t>.</w:t>
      </w:r>
      <w:r w:rsidR="00EB3C6D">
        <w:rPr>
          <w:rFonts w:ascii="Lato" w:eastAsia="Times New Roman" w:hAnsi="Lato" w:cs="Arial"/>
          <w:spacing w:val="4"/>
          <w:lang w:eastAsia="zh-CN"/>
        </w:rPr>
        <w:t xml:space="preserve"> oraz G</w:t>
      </w:r>
      <w:r w:rsidR="00070695">
        <w:rPr>
          <w:rFonts w:ascii="Lato" w:eastAsia="Times New Roman" w:hAnsi="Lato" w:cs="Arial"/>
          <w:spacing w:val="4"/>
          <w:lang w:eastAsia="zh-CN"/>
        </w:rPr>
        <w:t>.</w:t>
      </w:r>
      <w:r w:rsidR="00EB3C6D">
        <w:rPr>
          <w:rFonts w:ascii="Lato" w:eastAsia="Times New Roman" w:hAnsi="Lato" w:cs="Arial"/>
          <w:spacing w:val="4"/>
          <w:lang w:eastAsia="zh-CN"/>
        </w:rPr>
        <w:t xml:space="preserve"> B</w:t>
      </w:r>
      <w:r w:rsidR="00070695">
        <w:rPr>
          <w:rFonts w:ascii="Lato" w:eastAsia="Times New Roman" w:hAnsi="Lato" w:cs="Arial"/>
          <w:spacing w:val="4"/>
          <w:lang w:eastAsia="zh-CN"/>
        </w:rPr>
        <w:t>.</w:t>
      </w:r>
      <w:r w:rsidR="00EB3C6D">
        <w:rPr>
          <w:rFonts w:ascii="Lato" w:eastAsia="Times New Roman" w:hAnsi="Lato" w:cs="Arial"/>
          <w:spacing w:val="4"/>
          <w:lang w:eastAsia="zh-CN"/>
        </w:rPr>
        <w:t xml:space="preserve"> P</w:t>
      </w:r>
      <w:r w:rsidR="00070695">
        <w:rPr>
          <w:rFonts w:ascii="Lato" w:eastAsia="Times New Roman" w:hAnsi="Lato" w:cs="Arial"/>
          <w:spacing w:val="4"/>
          <w:lang w:eastAsia="zh-CN"/>
        </w:rPr>
        <w:t>.</w:t>
      </w:r>
      <w:r w:rsidR="00EB3C6D">
        <w:rPr>
          <w:rFonts w:ascii="Lato" w:eastAsia="Times New Roman" w:hAnsi="Lato" w:cs="Arial"/>
          <w:spacing w:val="4"/>
          <w:lang w:eastAsia="zh-CN"/>
        </w:rPr>
        <w:t>,</w:t>
      </w:r>
      <w:r w:rsidR="00A2054F" w:rsidRPr="00EB3C6D">
        <w:rPr>
          <w:rFonts w:ascii="Lato" w:eastAsia="Times New Roman" w:hAnsi="Lato" w:cs="Arial"/>
          <w:spacing w:val="4"/>
          <w:lang w:eastAsia="zh-CN"/>
        </w:rPr>
        <w:t xml:space="preserve"> </w:t>
      </w:r>
      <w:r w:rsidRPr="00EB3C6D">
        <w:rPr>
          <w:rFonts w:ascii="Lato" w:eastAsia="Times New Roman" w:hAnsi="Lato" w:cs="Arial"/>
          <w:spacing w:val="4"/>
          <w:lang w:eastAsia="pl-PL"/>
        </w:rPr>
        <w:t xml:space="preserve">od decyzji </w:t>
      </w:r>
      <w:bookmarkStart w:id="0" w:name="_Hlk145084306"/>
      <w:r w:rsidR="00885FA8" w:rsidRPr="00EB3C6D">
        <w:rPr>
          <w:rFonts w:ascii="Lato" w:eastAsia="Times New Roman" w:hAnsi="Lato" w:cs="Arial"/>
          <w:spacing w:val="4"/>
          <w:lang w:eastAsia="pl-PL"/>
        </w:rPr>
        <w:t>Wojewody</w:t>
      </w:r>
      <w:r w:rsidR="00885FA8" w:rsidRPr="00EB3C6D">
        <w:rPr>
          <w:rFonts w:ascii="Lato" w:eastAsia="Calibri" w:hAnsi="Lato" w:cs="Calibri"/>
          <w:b/>
          <w:spacing w:val="4"/>
        </w:rPr>
        <w:t xml:space="preserve"> </w:t>
      </w:r>
      <w:r w:rsidR="00885FA8" w:rsidRPr="00EB3C6D">
        <w:rPr>
          <w:rFonts w:ascii="Lato" w:eastAsia="Calibri" w:hAnsi="Lato" w:cs="Calibri"/>
          <w:bCs/>
          <w:spacing w:val="4"/>
        </w:rPr>
        <w:t xml:space="preserve">Podlaskiego Nr </w:t>
      </w:r>
      <w:r w:rsidR="000C26FE" w:rsidRPr="00EB3C6D">
        <w:rPr>
          <w:rFonts w:ascii="Lato" w:eastAsia="Calibri" w:hAnsi="Lato" w:cs="Calibri"/>
          <w:bCs/>
          <w:spacing w:val="4"/>
        </w:rPr>
        <w:t>8</w:t>
      </w:r>
      <w:r w:rsidR="00885FA8" w:rsidRPr="00EB3C6D">
        <w:rPr>
          <w:rFonts w:ascii="Lato" w:eastAsia="Calibri" w:hAnsi="Lato" w:cs="Calibri"/>
          <w:bCs/>
          <w:spacing w:val="4"/>
        </w:rPr>
        <w:t>/202</w:t>
      </w:r>
      <w:r w:rsidR="000C26FE" w:rsidRPr="00EB3C6D">
        <w:rPr>
          <w:rFonts w:ascii="Lato" w:eastAsia="Calibri" w:hAnsi="Lato" w:cs="Calibri"/>
          <w:bCs/>
          <w:spacing w:val="4"/>
        </w:rPr>
        <w:t>3</w:t>
      </w:r>
      <w:r w:rsidR="00885FA8" w:rsidRPr="00EB3C6D">
        <w:rPr>
          <w:rFonts w:ascii="Lato" w:eastAsia="Calibri" w:hAnsi="Lato" w:cs="Calibri"/>
          <w:bCs/>
          <w:spacing w:val="4"/>
        </w:rPr>
        <w:t xml:space="preserve"> z dnia </w:t>
      </w:r>
      <w:r w:rsidR="00A5140D" w:rsidRPr="00EB3C6D">
        <w:rPr>
          <w:rFonts w:ascii="Lato" w:eastAsia="Calibri" w:hAnsi="Lato" w:cs="Calibri"/>
          <w:bCs/>
          <w:spacing w:val="4"/>
        </w:rPr>
        <w:t>23 sierpnia</w:t>
      </w:r>
      <w:r w:rsidR="00885FA8" w:rsidRPr="00EB3C6D">
        <w:rPr>
          <w:rFonts w:ascii="Lato" w:eastAsia="Calibri" w:hAnsi="Lato" w:cs="Calibri"/>
          <w:bCs/>
          <w:spacing w:val="4"/>
        </w:rPr>
        <w:t xml:space="preserve"> 202</w:t>
      </w:r>
      <w:r w:rsidR="00A5140D" w:rsidRPr="00EB3C6D">
        <w:rPr>
          <w:rFonts w:ascii="Lato" w:eastAsia="Calibri" w:hAnsi="Lato" w:cs="Calibri"/>
          <w:bCs/>
          <w:spacing w:val="4"/>
        </w:rPr>
        <w:t>3</w:t>
      </w:r>
      <w:r w:rsidR="00885FA8" w:rsidRPr="00EB3C6D">
        <w:rPr>
          <w:rFonts w:ascii="Lato" w:eastAsia="Calibri" w:hAnsi="Lato" w:cs="Calibri"/>
          <w:bCs/>
          <w:spacing w:val="4"/>
        </w:rPr>
        <w:t xml:space="preserve"> r., znak: </w:t>
      </w:r>
      <w:r w:rsidR="00A5140D" w:rsidRPr="00EB3C6D">
        <w:rPr>
          <w:rFonts w:ascii="Lato" w:eastAsia="Calibri" w:hAnsi="Lato" w:cs="Calibri"/>
          <w:bCs/>
          <w:spacing w:val="4"/>
        </w:rPr>
        <w:t>AB-I.7820.1.2.2022.AK</w:t>
      </w:r>
      <w:r w:rsidR="00885FA8" w:rsidRPr="00EB3C6D">
        <w:rPr>
          <w:rFonts w:ascii="Lato" w:eastAsia="Calibri" w:hAnsi="Lato" w:cs="Calibri"/>
          <w:bCs/>
          <w:spacing w:val="4"/>
        </w:rPr>
        <w:t xml:space="preserve">, o zezwoleniu na realizację inwestycji drogowej polegającej na </w:t>
      </w:r>
      <w:r w:rsidR="00A5140D" w:rsidRPr="00EB3C6D">
        <w:rPr>
          <w:rFonts w:ascii="Lato" w:eastAsia="Calibri" w:hAnsi="Lato" w:cs="Calibri"/>
          <w:bCs/>
          <w:spacing w:val="4"/>
        </w:rPr>
        <w:t>„Budowie drogi ekspresowej S19 na odcinku Haćki – węzeł Bielsk Podlaski Zachód (z węzłem) z odcinkiem drogi krajowej nr 66 do istniejącej drogi krajowej nr 19”</w:t>
      </w:r>
      <w:r w:rsidR="006C6716" w:rsidRPr="00EB3C6D">
        <w:rPr>
          <w:rFonts w:ascii="Lato" w:eastAsia="Times New Roman" w:hAnsi="Lato" w:cs="Arial"/>
          <w:spacing w:val="4"/>
          <w:lang w:eastAsia="pl-PL"/>
        </w:rPr>
        <w:t>,</w:t>
      </w:r>
      <w:bookmarkEnd w:id="0"/>
      <w:r w:rsidR="00C41ED0" w:rsidRPr="00EB3C6D">
        <w:rPr>
          <w:rFonts w:ascii="Lato" w:eastAsia="Times New Roman" w:hAnsi="Lato" w:cs="Arial"/>
          <w:spacing w:val="4"/>
          <w:lang w:eastAsia="pl-PL"/>
        </w:rPr>
        <w:t xml:space="preserve"> </w:t>
      </w:r>
    </w:p>
    <w:p w14:paraId="20D0995C" w14:textId="552BADBE" w:rsidR="00AA6B59" w:rsidRPr="00EB3C6D" w:rsidRDefault="00AA6B59">
      <w:pPr>
        <w:pStyle w:val="Akapitzlist"/>
        <w:numPr>
          <w:ilvl w:val="0"/>
          <w:numId w:val="14"/>
        </w:numPr>
        <w:spacing w:after="240" w:line="240" w:lineRule="exact"/>
        <w:ind w:left="426"/>
        <w:jc w:val="both"/>
        <w:rPr>
          <w:rFonts w:ascii="Lato" w:eastAsia="Times New Roman" w:hAnsi="Lato" w:cs="Arial"/>
          <w:b/>
          <w:bCs/>
          <w:spacing w:val="4"/>
          <w:lang w:eastAsia="pl-PL"/>
        </w:rPr>
      </w:pPr>
      <w:r w:rsidRPr="00EB3C6D">
        <w:rPr>
          <w:rFonts w:ascii="Lato" w:eastAsia="Times New Roman" w:hAnsi="Lato" w:cs="Arial"/>
          <w:b/>
          <w:bCs/>
          <w:spacing w:val="4"/>
          <w:lang w:eastAsia="pl-PL"/>
        </w:rPr>
        <w:t>Uchylam:</w:t>
      </w:r>
    </w:p>
    <w:p w14:paraId="742466F0" w14:textId="77777777" w:rsidR="00AA6B59" w:rsidRPr="00EB3C6D" w:rsidRDefault="00AA6B59" w:rsidP="00AA6B59">
      <w:pPr>
        <w:pStyle w:val="Akapitzlist"/>
        <w:spacing w:after="240" w:line="240" w:lineRule="exact"/>
        <w:ind w:left="426"/>
        <w:jc w:val="both"/>
        <w:rPr>
          <w:rFonts w:ascii="Lato" w:eastAsia="Times New Roman" w:hAnsi="Lato" w:cs="Arial"/>
          <w:b/>
          <w:bCs/>
          <w:spacing w:val="4"/>
          <w:lang w:eastAsia="pl-PL"/>
        </w:rPr>
      </w:pPr>
    </w:p>
    <w:p w14:paraId="3AC1D90D" w14:textId="11AC8CA2" w:rsidR="00AA6B59" w:rsidRPr="00EB3C6D" w:rsidRDefault="003636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00085979">
        <w:rPr>
          <w:rFonts w:ascii="Lato" w:eastAsia="Times New Roman" w:hAnsi="Lato" w:cs="Arial"/>
          <w:spacing w:val="4"/>
          <w:lang w:eastAsia="pl-PL"/>
        </w:rPr>
        <w:t xml:space="preserve">, </w:t>
      </w:r>
      <w:r w:rsidR="00AA6B59" w:rsidRPr="00EB3C6D">
        <w:rPr>
          <w:rFonts w:ascii="Lato" w:eastAsia="Times New Roman" w:hAnsi="Lato" w:cs="Arial"/>
          <w:spacing w:val="4"/>
          <w:lang w:eastAsia="pl-PL"/>
        </w:rPr>
        <w:t>znajdujący się na stronie 5</w:t>
      </w:r>
      <w:r w:rsidR="00AB3496" w:rsidRPr="00EB3C6D">
        <w:rPr>
          <w:rFonts w:ascii="Lato" w:eastAsia="Times New Roman" w:hAnsi="Lato" w:cs="Arial"/>
          <w:spacing w:val="4"/>
          <w:lang w:eastAsia="pl-PL"/>
        </w:rPr>
        <w:t>,</w:t>
      </w:r>
      <w:r w:rsidR="00AA6B59" w:rsidRPr="00EB3C6D">
        <w:rPr>
          <w:rFonts w:ascii="Lato" w:eastAsia="Times New Roman" w:hAnsi="Lato" w:cs="Arial"/>
          <w:spacing w:val="4"/>
          <w:lang w:eastAsia="pl-PL"/>
        </w:rPr>
        <w:t xml:space="preserve"> w wierszu 5, licząc od góry strony, zapis:</w:t>
      </w:r>
    </w:p>
    <w:p w14:paraId="39B09B1E"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473BAE1B"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„458”</w:t>
      </w:r>
    </w:p>
    <w:p w14:paraId="57932457"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42E5F1FA" w14:textId="62DE1A85" w:rsidR="00AA6B59" w:rsidRPr="00EB3C6D" w:rsidRDefault="003636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sidR="00AA6B59" w:rsidRPr="00EB3C6D">
        <w:rPr>
          <w:rFonts w:ascii="Lato" w:eastAsia="Times New Roman" w:hAnsi="Lato" w:cs="Arial"/>
          <w:spacing w:val="4"/>
          <w:lang w:eastAsia="pl-PL"/>
        </w:rPr>
        <w:t>znajdujący się na stronie 5</w:t>
      </w:r>
      <w:r w:rsidR="00AB3496" w:rsidRPr="00EB3C6D">
        <w:rPr>
          <w:rFonts w:ascii="Lato" w:eastAsia="Times New Roman" w:hAnsi="Lato" w:cs="Arial"/>
          <w:spacing w:val="4"/>
          <w:lang w:eastAsia="pl-PL"/>
        </w:rPr>
        <w:t>,</w:t>
      </w:r>
      <w:r w:rsidR="00AA6B59" w:rsidRPr="00EB3C6D">
        <w:rPr>
          <w:rFonts w:ascii="Lato" w:eastAsia="Times New Roman" w:hAnsi="Lato" w:cs="Arial"/>
          <w:spacing w:val="4"/>
          <w:lang w:eastAsia="pl-PL"/>
        </w:rPr>
        <w:t xml:space="preserve"> w wierszu 16, licząc od dołu strony, zapis:</w:t>
      </w:r>
    </w:p>
    <w:p w14:paraId="0A80CB88"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0A0CCD5E" w14:textId="239BE04B"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„458 (458/2,</w:t>
      </w:r>
      <w:r w:rsidR="00085979">
        <w:rPr>
          <w:rFonts w:ascii="Lato" w:eastAsia="Times New Roman" w:hAnsi="Lato" w:cs="Arial"/>
          <w:spacing w:val="4"/>
          <w:lang w:eastAsia="pl-PL"/>
        </w:rPr>
        <w:t xml:space="preserve"> </w:t>
      </w:r>
      <w:r w:rsidRPr="00EB3C6D">
        <w:rPr>
          <w:rFonts w:ascii="Lato" w:eastAsia="Times New Roman" w:hAnsi="Lato" w:cs="Arial"/>
          <w:spacing w:val="4"/>
          <w:lang w:eastAsia="pl-PL"/>
        </w:rPr>
        <w:t>458/3)”</w:t>
      </w:r>
    </w:p>
    <w:p w14:paraId="282F4207"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3804C6D5" w14:textId="551A2CDD" w:rsidR="00AA6B59" w:rsidRPr="00EB3C6D" w:rsidRDefault="003636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sidR="00AA6B59" w:rsidRPr="00EB3C6D">
        <w:rPr>
          <w:rFonts w:ascii="Lato" w:eastAsia="Times New Roman" w:hAnsi="Lato" w:cs="Arial"/>
          <w:spacing w:val="4"/>
          <w:lang w:eastAsia="pl-PL"/>
        </w:rPr>
        <w:t>znajdujący się na stronie 20</w:t>
      </w:r>
      <w:r w:rsidR="00AB3496" w:rsidRPr="00EB3C6D">
        <w:rPr>
          <w:rFonts w:ascii="Lato" w:eastAsia="Times New Roman" w:hAnsi="Lato" w:cs="Arial"/>
          <w:spacing w:val="4"/>
          <w:lang w:eastAsia="pl-PL"/>
        </w:rPr>
        <w:t>,</w:t>
      </w:r>
      <w:r w:rsidR="00AA6B59" w:rsidRPr="00EB3C6D">
        <w:rPr>
          <w:rFonts w:ascii="Lato" w:eastAsia="Times New Roman" w:hAnsi="Lato" w:cs="Arial"/>
          <w:spacing w:val="4"/>
          <w:lang w:eastAsia="pl-PL"/>
        </w:rPr>
        <w:t xml:space="preserve"> w wierszach 32-33, licząc od dołu strony, zapis:</w:t>
      </w:r>
    </w:p>
    <w:p w14:paraId="2A4CAD60"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5AA4071A"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 xml:space="preserve">„położonych w obrębach ewidencyjnych: </w:t>
      </w:r>
      <w:r w:rsidRPr="00EB3C6D">
        <w:rPr>
          <w:rFonts w:ascii="Lato" w:eastAsia="Times New Roman" w:hAnsi="Lato" w:cs="Arial"/>
          <w:b/>
          <w:bCs/>
          <w:spacing w:val="4"/>
          <w:lang w:eastAsia="pl-PL"/>
        </w:rPr>
        <w:t>0011 Haćki</w:t>
      </w:r>
      <w:r w:rsidRPr="00EB3C6D">
        <w:rPr>
          <w:rFonts w:ascii="Lato" w:eastAsia="Times New Roman" w:hAnsi="Lato" w:cs="Arial"/>
          <w:spacing w:val="4"/>
          <w:lang w:eastAsia="pl-PL"/>
        </w:rPr>
        <w:t xml:space="preserve">, gm. Bielsk Podlaski, przyjętych do państwowego zasobu geodezyjnego i kartograficznego w dniu 19.04.2022 r. pod nr </w:t>
      </w:r>
      <w:proofErr w:type="spellStart"/>
      <w:r w:rsidRPr="00EB3C6D">
        <w:rPr>
          <w:rFonts w:ascii="Lato" w:eastAsia="Times New Roman" w:hAnsi="Lato" w:cs="Arial"/>
          <w:spacing w:val="4"/>
          <w:lang w:eastAsia="pl-PL"/>
        </w:rPr>
        <w:t>ewid</w:t>
      </w:r>
      <w:proofErr w:type="spellEnd"/>
      <w:r w:rsidRPr="00EB3C6D">
        <w:rPr>
          <w:rFonts w:ascii="Lato" w:eastAsia="Times New Roman" w:hAnsi="Lato" w:cs="Arial"/>
          <w:spacing w:val="4"/>
          <w:lang w:eastAsia="pl-PL"/>
        </w:rPr>
        <w:t>. P.2003.2022.461;”</w:t>
      </w:r>
    </w:p>
    <w:p w14:paraId="61B1585E"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6B980BE0" w14:textId="6837FE50" w:rsidR="00AA6B59" w:rsidRPr="00EB3C6D" w:rsidRDefault="003636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sidR="00AA6B59" w:rsidRPr="00EB3C6D">
        <w:rPr>
          <w:rFonts w:ascii="Lato" w:eastAsia="Times New Roman" w:hAnsi="Lato" w:cs="Arial"/>
          <w:spacing w:val="4"/>
          <w:lang w:eastAsia="pl-PL"/>
        </w:rPr>
        <w:t>znajdujący się na stronie 21</w:t>
      </w:r>
      <w:r w:rsidR="00AB3496" w:rsidRPr="00EB3C6D">
        <w:rPr>
          <w:rFonts w:ascii="Lato" w:eastAsia="Times New Roman" w:hAnsi="Lato" w:cs="Arial"/>
          <w:spacing w:val="4"/>
          <w:lang w:eastAsia="pl-PL"/>
        </w:rPr>
        <w:t>,</w:t>
      </w:r>
      <w:r w:rsidR="00AA6B59" w:rsidRPr="00EB3C6D">
        <w:rPr>
          <w:rFonts w:ascii="Lato" w:eastAsia="Times New Roman" w:hAnsi="Lato" w:cs="Arial"/>
          <w:spacing w:val="4"/>
          <w:lang w:eastAsia="pl-PL"/>
        </w:rPr>
        <w:t xml:space="preserve"> w wierszach 1-4, licząc od góry strony, zapis:</w:t>
      </w:r>
    </w:p>
    <w:p w14:paraId="430C88A3" w14:textId="75927A8E" w:rsidR="00AA6B59" w:rsidRPr="00EB3C6D" w:rsidRDefault="00AA6B59" w:rsidP="00AA6B59">
      <w:pPr>
        <w:suppressAutoHyphens/>
        <w:spacing w:after="240" w:line="240" w:lineRule="auto"/>
        <w:ind w:left="720"/>
        <w:jc w:val="both"/>
        <w:rPr>
          <w:rFonts w:ascii="Lato" w:eastAsia="Times New Roman" w:hAnsi="Lato" w:cs="Arial"/>
          <w:spacing w:val="4"/>
          <w:lang w:eastAsia="pl-PL"/>
        </w:rPr>
      </w:pPr>
      <w:r w:rsidRPr="00EB3C6D">
        <w:rPr>
          <w:rFonts w:ascii="Lato" w:eastAsia="Times New Roman" w:hAnsi="Lato" w:cs="Arial"/>
          <w:spacing w:val="4"/>
          <w:lang w:eastAsia="pl-PL"/>
        </w:rPr>
        <w:t>„</w:t>
      </w:r>
      <w:r w:rsidRPr="00085979">
        <w:rPr>
          <w:rFonts w:ascii="Lato" w:eastAsia="Times New Roman" w:hAnsi="Lato" w:cs="Arial"/>
          <w:b/>
          <w:bCs/>
          <w:spacing w:val="4"/>
          <w:lang w:eastAsia="pl-PL"/>
        </w:rPr>
        <w:t>6.</w:t>
      </w:r>
      <w:r w:rsidRPr="00EB3C6D">
        <w:rPr>
          <w:rFonts w:ascii="Lato" w:eastAsia="Times New Roman" w:hAnsi="Lato" w:cs="Arial"/>
          <w:spacing w:val="4"/>
          <w:lang w:eastAsia="pl-PL"/>
        </w:rPr>
        <w:t xml:space="preserve"> 455 dzielona na działki: 455/1 o powierzchni 1,5022 ha (przeznaczona pod drogę), 455/2 o powierzchni 0,0060 ha (przeznaczona pod drogę) i 455/3 </w:t>
      </w:r>
      <w:r w:rsidRPr="00EB3C6D">
        <w:rPr>
          <w:rFonts w:ascii="Lato" w:eastAsia="Times New Roman" w:hAnsi="Lato" w:cs="Arial"/>
          <w:spacing w:val="4"/>
          <w:lang w:eastAsia="pl-PL"/>
        </w:rPr>
        <w:br/>
        <w:t>o powierzchni 0,1696 ha (pozostająca w dotychczasowym władaniu</w:t>
      </w:r>
      <w:r w:rsidR="00AB3496" w:rsidRPr="00EB3C6D">
        <w:rPr>
          <w:rFonts w:ascii="Lato" w:eastAsia="Times New Roman" w:hAnsi="Lato" w:cs="Arial"/>
          <w:spacing w:val="4"/>
          <w:lang w:eastAsia="pl-PL"/>
        </w:rPr>
        <w:t>)</w:t>
      </w:r>
      <w:r w:rsidRPr="00EB3C6D">
        <w:rPr>
          <w:rFonts w:ascii="Lato" w:eastAsia="Times New Roman" w:hAnsi="Lato" w:cs="Arial"/>
          <w:spacing w:val="4"/>
          <w:lang w:eastAsia="pl-PL"/>
        </w:rPr>
        <w:t xml:space="preserve">, 455/4 </w:t>
      </w:r>
      <w:r w:rsidR="0077111C">
        <w:rPr>
          <w:rFonts w:ascii="Lato" w:eastAsia="Times New Roman" w:hAnsi="Lato" w:cs="Arial"/>
          <w:spacing w:val="4"/>
          <w:lang w:eastAsia="pl-PL"/>
        </w:rPr>
        <w:br/>
      </w:r>
      <w:r w:rsidRPr="00EB3C6D">
        <w:rPr>
          <w:rFonts w:ascii="Lato" w:eastAsia="Times New Roman" w:hAnsi="Lato" w:cs="Arial"/>
          <w:spacing w:val="4"/>
          <w:lang w:eastAsia="pl-PL"/>
        </w:rPr>
        <w:t>o powierzchni 4,1113 ha (pozostająca w dotychczasowym władaniu);”</w:t>
      </w:r>
    </w:p>
    <w:p w14:paraId="52E29D38" w14:textId="2DF874FD" w:rsidR="00AA6B59" w:rsidRPr="00EB3C6D" w:rsidRDefault="003636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sidR="00AA6B59" w:rsidRPr="00EB3C6D">
        <w:rPr>
          <w:rFonts w:ascii="Lato" w:eastAsia="Times New Roman" w:hAnsi="Lato" w:cs="Arial"/>
          <w:spacing w:val="4"/>
          <w:lang w:eastAsia="pl-PL"/>
        </w:rPr>
        <w:t>znajdujący się na stronie 21</w:t>
      </w:r>
      <w:r w:rsidR="00085979">
        <w:rPr>
          <w:rFonts w:ascii="Lato" w:eastAsia="Times New Roman" w:hAnsi="Lato" w:cs="Arial"/>
          <w:spacing w:val="4"/>
          <w:lang w:eastAsia="pl-PL"/>
        </w:rPr>
        <w:t>,</w:t>
      </w:r>
      <w:r w:rsidR="00AA6B59" w:rsidRPr="00EB3C6D">
        <w:rPr>
          <w:rFonts w:ascii="Lato" w:eastAsia="Times New Roman" w:hAnsi="Lato" w:cs="Arial"/>
          <w:spacing w:val="4"/>
          <w:lang w:eastAsia="pl-PL"/>
        </w:rPr>
        <w:t xml:space="preserve"> w wierszach 9-11, licząc od góry strony, zapis:</w:t>
      </w:r>
    </w:p>
    <w:p w14:paraId="5AB65C89"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2108E2E4" w14:textId="0F747EF8"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lastRenderedPageBreak/>
        <w:t>„</w:t>
      </w:r>
      <w:r w:rsidRPr="00085979">
        <w:rPr>
          <w:rFonts w:ascii="Lato" w:eastAsia="Times New Roman" w:hAnsi="Lato" w:cs="Arial"/>
          <w:b/>
          <w:bCs/>
          <w:spacing w:val="4"/>
          <w:lang w:eastAsia="pl-PL"/>
        </w:rPr>
        <w:t>9.</w:t>
      </w:r>
      <w:r w:rsidRPr="00EB3C6D">
        <w:rPr>
          <w:rFonts w:ascii="Lato" w:eastAsia="Times New Roman" w:hAnsi="Lato" w:cs="Arial"/>
          <w:spacing w:val="4"/>
          <w:lang w:eastAsia="pl-PL"/>
        </w:rPr>
        <w:t xml:space="preserve"> 458 dzielona na działki: 458/1 o powierzchni 0,0307 ha (przeznaczona </w:t>
      </w:r>
      <w:r w:rsidR="0077111C">
        <w:rPr>
          <w:rFonts w:ascii="Lato" w:eastAsia="Times New Roman" w:hAnsi="Lato" w:cs="Arial"/>
          <w:spacing w:val="4"/>
          <w:lang w:eastAsia="pl-PL"/>
        </w:rPr>
        <w:br/>
      </w:r>
      <w:r w:rsidRPr="00EB3C6D">
        <w:rPr>
          <w:rFonts w:ascii="Lato" w:eastAsia="Times New Roman" w:hAnsi="Lato" w:cs="Arial"/>
          <w:spacing w:val="4"/>
          <w:lang w:eastAsia="pl-PL"/>
        </w:rPr>
        <w:t>pod drogę) i 458/2 o powierzchni 0,0285 ha (pozostająca w dotychczasowym władaniu), 458/3 o powierzchni 1,1125 ha (pozostająca w dotychczasowym władaniu).”</w:t>
      </w:r>
    </w:p>
    <w:p w14:paraId="6CF5069D"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0F0BA14F" w14:textId="7345CE28" w:rsidR="00AA6B59" w:rsidRPr="00EB3C6D" w:rsidRDefault="003636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sidR="00AA6B59" w:rsidRPr="00EB3C6D">
        <w:rPr>
          <w:rFonts w:ascii="Lato" w:eastAsia="Times New Roman" w:hAnsi="Lato" w:cs="Arial"/>
          <w:spacing w:val="4"/>
          <w:lang w:eastAsia="pl-PL"/>
        </w:rPr>
        <w:t>znajdujący się</w:t>
      </w:r>
      <w:r w:rsidR="00F04295">
        <w:rPr>
          <w:rFonts w:ascii="Lato" w:eastAsia="Times New Roman" w:hAnsi="Lato" w:cs="Arial"/>
          <w:spacing w:val="4"/>
          <w:lang w:eastAsia="pl-PL"/>
        </w:rPr>
        <w:t>,</w:t>
      </w:r>
      <w:r w:rsidR="00AA6B59" w:rsidRPr="00EB3C6D">
        <w:rPr>
          <w:rFonts w:ascii="Lato" w:eastAsia="Times New Roman" w:hAnsi="Lato" w:cs="Arial"/>
          <w:spacing w:val="4"/>
          <w:lang w:eastAsia="pl-PL"/>
        </w:rPr>
        <w:t xml:space="preserve"> </w:t>
      </w:r>
      <w:r w:rsidR="00565AEF" w:rsidRPr="00EB3C6D">
        <w:rPr>
          <w:rFonts w:ascii="Lato" w:eastAsia="Times New Roman" w:hAnsi="Lato" w:cs="Arial"/>
          <w:spacing w:val="4"/>
          <w:lang w:eastAsia="pl-PL"/>
        </w:rPr>
        <w:t xml:space="preserve">na stronie 33, w pkt </w:t>
      </w:r>
      <w:proofErr w:type="spellStart"/>
      <w:r w:rsidR="00565AEF" w:rsidRPr="00EB3C6D">
        <w:rPr>
          <w:rFonts w:ascii="Lato" w:eastAsia="Times New Roman" w:hAnsi="Lato" w:cs="Arial"/>
          <w:spacing w:val="4"/>
          <w:lang w:eastAsia="pl-PL"/>
        </w:rPr>
        <w:t>IVa</w:t>
      </w:r>
      <w:proofErr w:type="spellEnd"/>
      <w:r w:rsidR="00565AEF" w:rsidRPr="00EB3C6D">
        <w:rPr>
          <w:rFonts w:ascii="Lato" w:eastAsia="Times New Roman" w:hAnsi="Lato" w:cs="Arial"/>
          <w:spacing w:val="4"/>
          <w:lang w:eastAsia="pl-PL"/>
        </w:rPr>
        <w:t xml:space="preserve">), </w:t>
      </w:r>
      <w:r w:rsidR="00565AEF">
        <w:rPr>
          <w:rFonts w:ascii="Lato" w:eastAsia="Times New Roman" w:hAnsi="Lato" w:cs="Arial"/>
          <w:spacing w:val="4"/>
          <w:lang w:eastAsia="pl-PL"/>
        </w:rPr>
        <w:br/>
      </w:r>
      <w:r w:rsidR="00AA6B59" w:rsidRPr="00EB3C6D">
        <w:rPr>
          <w:rFonts w:ascii="Lato" w:eastAsia="Times New Roman" w:hAnsi="Lato" w:cs="Arial"/>
          <w:spacing w:val="4"/>
          <w:lang w:eastAsia="pl-PL"/>
        </w:rPr>
        <w:t>w tabeli</w:t>
      </w:r>
      <w:r w:rsidR="00F04295">
        <w:rPr>
          <w:rFonts w:ascii="Lato" w:eastAsia="Times New Roman" w:hAnsi="Lato" w:cs="Arial"/>
          <w:spacing w:val="4"/>
          <w:lang w:eastAsia="pl-PL"/>
        </w:rPr>
        <w:t xml:space="preserve"> dotyczącej ograniczonego sposobu korzystania z nieruchomości</w:t>
      </w:r>
      <w:r w:rsidR="00565AEF">
        <w:rPr>
          <w:rFonts w:ascii="Lato" w:eastAsia="Times New Roman" w:hAnsi="Lato" w:cs="Arial"/>
          <w:spacing w:val="4"/>
          <w:lang w:eastAsia="pl-PL"/>
        </w:rPr>
        <w:t>,</w:t>
      </w:r>
      <w:r w:rsidR="00565AEF" w:rsidRPr="00565AEF">
        <w:rPr>
          <w:rFonts w:ascii="Lato" w:eastAsia="Times New Roman" w:hAnsi="Lato" w:cs="Arial"/>
          <w:spacing w:val="4"/>
          <w:lang w:eastAsia="pl-PL"/>
        </w:rPr>
        <w:t xml:space="preserve"> </w:t>
      </w:r>
      <w:r w:rsidR="00565AEF" w:rsidRPr="00EB3C6D">
        <w:rPr>
          <w:rFonts w:ascii="Lato" w:eastAsia="Times New Roman" w:hAnsi="Lato" w:cs="Arial"/>
          <w:spacing w:val="4"/>
          <w:lang w:eastAsia="pl-PL"/>
        </w:rPr>
        <w:t>zapis</w:t>
      </w:r>
      <w:r w:rsidR="00AA6B59" w:rsidRPr="00EB3C6D">
        <w:rPr>
          <w:rFonts w:ascii="Lato" w:eastAsia="Times New Roman" w:hAnsi="Lato" w:cs="Arial"/>
          <w:spacing w:val="4"/>
          <w:lang w:eastAsia="pl-PL"/>
        </w:rPr>
        <w:t>:</w:t>
      </w:r>
    </w:p>
    <w:p w14:paraId="7F1DDE92" w14:textId="18FEAA4E" w:rsidR="00317AF2" w:rsidRPr="00EB3C6D" w:rsidRDefault="00317AF2" w:rsidP="00317AF2">
      <w:pPr>
        <w:pStyle w:val="Akapitzlist"/>
        <w:spacing w:after="0" w:line="240" w:lineRule="exact"/>
        <w:rPr>
          <w:rFonts w:ascii="Lato" w:eastAsia="Times New Roman" w:hAnsi="Lato" w:cs="Arial"/>
          <w:spacing w:val="4"/>
          <w:lang w:eastAsia="pl-PL"/>
        </w:rPr>
      </w:pPr>
      <w:r w:rsidRPr="00EB3C6D">
        <w:rPr>
          <w:rFonts w:ascii="Lato" w:eastAsia="Times New Roman" w:hAnsi="Lato" w:cs="Arial"/>
          <w:spacing w:val="4"/>
          <w:lang w:eastAsia="pl-PL"/>
        </w:rPr>
        <w:t>„</w:t>
      </w:r>
    </w:p>
    <w:tbl>
      <w:tblPr>
        <w:tblStyle w:val="Tabela-Siatka"/>
        <w:tblW w:w="0" w:type="auto"/>
        <w:tblInd w:w="704" w:type="dxa"/>
        <w:tblLook w:val="04A0" w:firstRow="1" w:lastRow="0" w:firstColumn="1" w:lastColumn="0" w:noHBand="0" w:noVBand="1"/>
      </w:tblPr>
      <w:tblGrid>
        <w:gridCol w:w="8073"/>
      </w:tblGrid>
      <w:tr w:rsidR="00EB3C6D" w:rsidRPr="00EB3C6D" w14:paraId="1F2FBBBA" w14:textId="77777777" w:rsidTr="00086825">
        <w:tc>
          <w:tcPr>
            <w:tcW w:w="8073" w:type="dxa"/>
          </w:tcPr>
          <w:p w14:paraId="4C38194F" w14:textId="0A8AD7FB" w:rsidR="00AA6B59" w:rsidRPr="00EB3C6D" w:rsidRDefault="00AA6B59" w:rsidP="00F04295">
            <w:pPr>
              <w:suppressAutoHyphens/>
              <w:spacing w:after="240"/>
              <w:jc w:val="center"/>
              <w:rPr>
                <w:rFonts w:ascii="Lato" w:hAnsi="Lato" w:cs="Arial"/>
                <w:spacing w:val="4"/>
                <w:sz w:val="22"/>
                <w:szCs w:val="22"/>
                <w:lang w:val="pl-PL" w:eastAsia="pl-PL"/>
              </w:rPr>
            </w:pPr>
            <w:r w:rsidRPr="00EB3C6D">
              <w:rPr>
                <w:rFonts w:ascii="Lato" w:hAnsi="Lato" w:cs="Arial"/>
                <w:spacing w:val="4"/>
                <w:sz w:val="22"/>
                <w:szCs w:val="22"/>
                <w:lang w:val="pl-PL" w:eastAsia="pl-PL"/>
              </w:rPr>
              <w:t xml:space="preserve">Województwo: </w:t>
            </w:r>
            <w:r w:rsidRPr="00EB3C6D">
              <w:rPr>
                <w:rFonts w:ascii="Lato" w:hAnsi="Lato" w:cs="Arial"/>
                <w:b/>
                <w:bCs/>
                <w:spacing w:val="4"/>
                <w:sz w:val="22"/>
                <w:szCs w:val="22"/>
                <w:lang w:val="pl-PL" w:eastAsia="pl-PL"/>
              </w:rPr>
              <w:t>podlaskie</w:t>
            </w:r>
            <w:r w:rsidRPr="00EB3C6D">
              <w:rPr>
                <w:rFonts w:ascii="Lato" w:hAnsi="Lato" w:cs="Arial"/>
                <w:spacing w:val="4"/>
                <w:sz w:val="22"/>
                <w:szCs w:val="22"/>
                <w:lang w:val="pl-PL" w:eastAsia="pl-PL"/>
              </w:rPr>
              <w:t xml:space="preserve">, Powiat: </w:t>
            </w:r>
            <w:r w:rsidR="0012457A">
              <w:rPr>
                <w:rFonts w:ascii="Lato" w:hAnsi="Lato" w:cs="Arial"/>
                <w:b/>
                <w:bCs/>
                <w:spacing w:val="4"/>
                <w:sz w:val="22"/>
                <w:szCs w:val="22"/>
                <w:lang w:val="pl-PL" w:eastAsia="pl-PL"/>
              </w:rPr>
              <w:t>b</w:t>
            </w:r>
            <w:r w:rsidRPr="00EB3C6D">
              <w:rPr>
                <w:rFonts w:ascii="Lato" w:hAnsi="Lato" w:cs="Arial"/>
                <w:b/>
                <w:bCs/>
                <w:spacing w:val="4"/>
                <w:sz w:val="22"/>
                <w:szCs w:val="22"/>
                <w:lang w:val="pl-PL" w:eastAsia="pl-PL"/>
              </w:rPr>
              <w:t>ielski</w:t>
            </w:r>
            <w:r w:rsidRPr="00EB3C6D">
              <w:rPr>
                <w:rFonts w:ascii="Lato" w:hAnsi="Lato" w:cs="Arial"/>
                <w:spacing w:val="4"/>
                <w:sz w:val="22"/>
                <w:szCs w:val="22"/>
                <w:lang w:val="pl-PL" w:eastAsia="pl-PL"/>
              </w:rPr>
              <w:t xml:space="preserve">, Jedn. </w:t>
            </w:r>
            <w:proofErr w:type="spellStart"/>
            <w:r w:rsidRPr="00EB3C6D">
              <w:rPr>
                <w:rFonts w:ascii="Lato" w:hAnsi="Lato" w:cs="Arial"/>
                <w:spacing w:val="4"/>
                <w:sz w:val="22"/>
                <w:szCs w:val="22"/>
                <w:lang w:val="pl-PL" w:eastAsia="pl-PL"/>
              </w:rPr>
              <w:t>ewid</w:t>
            </w:r>
            <w:proofErr w:type="spellEnd"/>
            <w:r w:rsidRPr="00EB3C6D">
              <w:rPr>
                <w:rFonts w:ascii="Lato" w:hAnsi="Lato" w:cs="Arial"/>
                <w:spacing w:val="4"/>
                <w:sz w:val="22"/>
                <w:szCs w:val="22"/>
                <w:lang w:val="pl-PL" w:eastAsia="pl-PL"/>
              </w:rPr>
              <w:t xml:space="preserve">: </w:t>
            </w:r>
            <w:r w:rsidRPr="00EB3C6D">
              <w:rPr>
                <w:rFonts w:ascii="Lato" w:hAnsi="Lato" w:cs="Arial"/>
                <w:b/>
                <w:bCs/>
                <w:spacing w:val="4"/>
                <w:sz w:val="22"/>
                <w:szCs w:val="22"/>
                <w:lang w:val="pl-PL" w:eastAsia="pl-PL"/>
              </w:rPr>
              <w:t>[200301_2] Bielsk Podlaski – gmina</w:t>
            </w:r>
            <w:r w:rsidRPr="00EB3C6D">
              <w:rPr>
                <w:rFonts w:ascii="Lato" w:hAnsi="Lato" w:cs="Arial"/>
                <w:spacing w:val="4"/>
                <w:sz w:val="22"/>
                <w:szCs w:val="22"/>
                <w:lang w:val="pl-PL" w:eastAsia="pl-PL"/>
              </w:rPr>
              <w:t xml:space="preserve">; Obręb: </w:t>
            </w:r>
            <w:r w:rsidRPr="00EB3C6D">
              <w:rPr>
                <w:rFonts w:ascii="Lato" w:hAnsi="Lato" w:cs="Arial"/>
                <w:b/>
                <w:bCs/>
                <w:spacing w:val="4"/>
                <w:sz w:val="22"/>
                <w:szCs w:val="22"/>
                <w:lang w:val="pl-PL" w:eastAsia="pl-PL"/>
              </w:rPr>
              <w:t>[0011] Haćki</w:t>
            </w:r>
          </w:p>
        </w:tc>
      </w:tr>
    </w:tbl>
    <w:p w14:paraId="0D433650" w14:textId="77777777" w:rsidR="00317AF2" w:rsidRPr="00EB3C6D" w:rsidRDefault="00317AF2" w:rsidP="00317AF2">
      <w:pPr>
        <w:pStyle w:val="Akapitzlist"/>
        <w:spacing w:after="0" w:line="240" w:lineRule="exact"/>
        <w:ind w:left="5528"/>
        <w:rPr>
          <w:rFonts w:ascii="Lato" w:eastAsia="Times New Roman" w:hAnsi="Lato" w:cs="Arial"/>
          <w:spacing w:val="4"/>
          <w:lang w:eastAsia="pl-PL"/>
        </w:rPr>
      </w:pPr>
      <w:r w:rsidRPr="00EB3C6D">
        <w:rPr>
          <w:rFonts w:ascii="Lato" w:eastAsia="Times New Roman" w:hAnsi="Lato" w:cs="Arial"/>
          <w:spacing w:val="4"/>
          <w:lang w:eastAsia="pl-PL"/>
        </w:rPr>
        <w:t xml:space="preserve">                                                    „</w:t>
      </w:r>
    </w:p>
    <w:p w14:paraId="696C60D6" w14:textId="77777777" w:rsidR="003636EF" w:rsidRPr="00EB3C6D" w:rsidRDefault="003636EF" w:rsidP="003636EF">
      <w:pPr>
        <w:pStyle w:val="Akapitzlist"/>
        <w:suppressAutoHyphens/>
        <w:spacing w:after="240" w:line="240" w:lineRule="auto"/>
        <w:jc w:val="both"/>
        <w:rPr>
          <w:rFonts w:ascii="Lato" w:eastAsia="Times New Roman" w:hAnsi="Lato" w:cs="Arial"/>
          <w:spacing w:val="4"/>
          <w:lang w:eastAsia="pl-PL"/>
        </w:rPr>
      </w:pPr>
    </w:p>
    <w:p w14:paraId="3D1B588D" w14:textId="0E9E20EB" w:rsidR="00AA6B59" w:rsidRPr="00EB3C6D" w:rsidRDefault="003636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sidR="0012457A">
        <w:rPr>
          <w:rFonts w:ascii="Lato" w:eastAsia="Times New Roman" w:hAnsi="Lato" w:cs="Arial"/>
          <w:spacing w:val="4"/>
          <w:lang w:eastAsia="pl-PL"/>
        </w:rPr>
        <w:t xml:space="preserve">zapisy dotyczące działki nr 458, obręb 0011 Haćki, </w:t>
      </w:r>
      <w:r w:rsidR="00F04295">
        <w:rPr>
          <w:rFonts w:ascii="Lato" w:eastAsia="Times New Roman" w:hAnsi="Lato" w:cs="Arial"/>
          <w:spacing w:val="4"/>
          <w:lang w:eastAsia="pl-PL"/>
        </w:rPr>
        <w:t>znajdując</w:t>
      </w:r>
      <w:r w:rsidR="0012457A">
        <w:rPr>
          <w:rFonts w:ascii="Lato" w:eastAsia="Times New Roman" w:hAnsi="Lato" w:cs="Arial"/>
          <w:spacing w:val="4"/>
          <w:lang w:eastAsia="pl-PL"/>
        </w:rPr>
        <w:t>e</w:t>
      </w:r>
      <w:r w:rsidR="00F04295">
        <w:rPr>
          <w:rFonts w:ascii="Lato" w:eastAsia="Times New Roman" w:hAnsi="Lato" w:cs="Arial"/>
          <w:spacing w:val="4"/>
          <w:lang w:eastAsia="pl-PL"/>
        </w:rPr>
        <w:t xml:space="preserve"> się na stronie 33, pod pozycją 2 i 3 tabeli dotyczącej ograniczonego sposobu korzystania z nieruchomości, </w:t>
      </w:r>
    </w:p>
    <w:p w14:paraId="4AF36EDD"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352E701A" w14:textId="77777777" w:rsidR="00565AEF" w:rsidRPr="00EB3C6D" w:rsidRDefault="00565AEF" w:rsidP="00565A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znajdujący się</w:t>
      </w:r>
      <w:r>
        <w:rPr>
          <w:rFonts w:ascii="Lato" w:eastAsia="Times New Roman" w:hAnsi="Lato" w:cs="Arial"/>
          <w:spacing w:val="4"/>
          <w:lang w:eastAsia="pl-PL"/>
        </w:rPr>
        <w:t>,</w:t>
      </w:r>
      <w:r w:rsidRPr="00EB3C6D">
        <w:rPr>
          <w:rFonts w:ascii="Lato" w:eastAsia="Times New Roman" w:hAnsi="Lato" w:cs="Arial"/>
          <w:spacing w:val="4"/>
          <w:lang w:eastAsia="pl-PL"/>
        </w:rPr>
        <w:t xml:space="preserve"> na stronie 33, w pkt </w:t>
      </w:r>
      <w:proofErr w:type="spellStart"/>
      <w:r w:rsidRPr="00EB3C6D">
        <w:rPr>
          <w:rFonts w:ascii="Lato" w:eastAsia="Times New Roman" w:hAnsi="Lato" w:cs="Arial"/>
          <w:spacing w:val="4"/>
          <w:lang w:eastAsia="pl-PL"/>
        </w:rPr>
        <w:t>IVa</w:t>
      </w:r>
      <w:proofErr w:type="spellEnd"/>
      <w:r w:rsidRPr="00EB3C6D">
        <w:rPr>
          <w:rFonts w:ascii="Lato" w:eastAsia="Times New Roman" w:hAnsi="Lato" w:cs="Arial"/>
          <w:spacing w:val="4"/>
          <w:lang w:eastAsia="pl-PL"/>
        </w:rPr>
        <w:t xml:space="preserve">), </w:t>
      </w:r>
      <w:r>
        <w:rPr>
          <w:rFonts w:ascii="Lato" w:eastAsia="Times New Roman" w:hAnsi="Lato" w:cs="Arial"/>
          <w:spacing w:val="4"/>
          <w:lang w:eastAsia="pl-PL"/>
        </w:rPr>
        <w:br/>
      </w:r>
      <w:r w:rsidRPr="00EB3C6D">
        <w:rPr>
          <w:rFonts w:ascii="Lato" w:eastAsia="Times New Roman" w:hAnsi="Lato" w:cs="Arial"/>
          <w:spacing w:val="4"/>
          <w:lang w:eastAsia="pl-PL"/>
        </w:rPr>
        <w:t>w tabeli</w:t>
      </w:r>
      <w:r>
        <w:rPr>
          <w:rFonts w:ascii="Lato" w:eastAsia="Times New Roman" w:hAnsi="Lato" w:cs="Arial"/>
          <w:spacing w:val="4"/>
          <w:lang w:eastAsia="pl-PL"/>
        </w:rPr>
        <w:t xml:space="preserve"> dotyczącej ograniczonego sposobu korzystania z nieruchomości,</w:t>
      </w:r>
      <w:r w:rsidRPr="00565AEF">
        <w:rPr>
          <w:rFonts w:ascii="Lato" w:eastAsia="Times New Roman" w:hAnsi="Lato" w:cs="Arial"/>
          <w:spacing w:val="4"/>
          <w:lang w:eastAsia="pl-PL"/>
        </w:rPr>
        <w:t xml:space="preserve"> </w:t>
      </w:r>
      <w:r w:rsidRPr="00EB3C6D">
        <w:rPr>
          <w:rFonts w:ascii="Lato" w:eastAsia="Times New Roman" w:hAnsi="Lato" w:cs="Arial"/>
          <w:spacing w:val="4"/>
          <w:lang w:eastAsia="pl-PL"/>
        </w:rPr>
        <w:t>zapis:</w:t>
      </w:r>
    </w:p>
    <w:p w14:paraId="4BB7D98C" w14:textId="1C2D443E" w:rsidR="00317AF2" w:rsidRPr="00EB3C6D" w:rsidRDefault="00317AF2" w:rsidP="00317AF2">
      <w:pPr>
        <w:pStyle w:val="Akapitzlist"/>
        <w:spacing w:after="0" w:line="240" w:lineRule="exact"/>
        <w:rPr>
          <w:rFonts w:ascii="Lato" w:eastAsia="Times New Roman" w:hAnsi="Lato" w:cs="Arial"/>
          <w:spacing w:val="4"/>
          <w:lang w:eastAsia="pl-PL"/>
        </w:rPr>
      </w:pPr>
      <w:r w:rsidRPr="00EB3C6D">
        <w:rPr>
          <w:rFonts w:ascii="Lato" w:eastAsia="Times New Roman" w:hAnsi="Lato" w:cs="Arial"/>
          <w:spacing w:val="4"/>
          <w:lang w:eastAsia="pl-PL"/>
        </w:rPr>
        <w:t>„</w:t>
      </w:r>
    </w:p>
    <w:tbl>
      <w:tblPr>
        <w:tblStyle w:val="Tabela-Siatka"/>
        <w:tblW w:w="0" w:type="auto"/>
        <w:tblInd w:w="704" w:type="dxa"/>
        <w:tblLook w:val="04A0" w:firstRow="1" w:lastRow="0" w:firstColumn="1" w:lastColumn="0" w:noHBand="0" w:noVBand="1"/>
      </w:tblPr>
      <w:tblGrid>
        <w:gridCol w:w="8073"/>
      </w:tblGrid>
      <w:tr w:rsidR="00EB3C6D" w:rsidRPr="00EB3C6D" w14:paraId="4378BDC5" w14:textId="77777777" w:rsidTr="00086825">
        <w:tc>
          <w:tcPr>
            <w:tcW w:w="8073" w:type="dxa"/>
          </w:tcPr>
          <w:p w14:paraId="6FEF1EAD" w14:textId="555BDCAE" w:rsidR="00AA6B59" w:rsidRPr="00EB3C6D" w:rsidRDefault="00AA6B59" w:rsidP="00F04295">
            <w:pPr>
              <w:suppressAutoHyphens/>
              <w:spacing w:after="240"/>
              <w:jc w:val="center"/>
              <w:rPr>
                <w:rFonts w:ascii="Lato" w:hAnsi="Lato" w:cs="Arial"/>
                <w:spacing w:val="4"/>
                <w:sz w:val="22"/>
                <w:szCs w:val="22"/>
                <w:lang w:val="pl-PL" w:eastAsia="pl-PL"/>
              </w:rPr>
            </w:pPr>
            <w:r w:rsidRPr="00EB3C6D">
              <w:rPr>
                <w:rFonts w:ascii="Lato" w:hAnsi="Lato" w:cs="Arial"/>
                <w:spacing w:val="4"/>
                <w:sz w:val="22"/>
                <w:szCs w:val="22"/>
                <w:lang w:val="pl-PL" w:eastAsia="pl-PL"/>
              </w:rPr>
              <w:t xml:space="preserve">Województwo: </w:t>
            </w:r>
            <w:r w:rsidRPr="00EB3C6D">
              <w:rPr>
                <w:rFonts w:ascii="Lato" w:hAnsi="Lato" w:cs="Arial"/>
                <w:b/>
                <w:bCs/>
                <w:spacing w:val="4"/>
                <w:sz w:val="22"/>
                <w:szCs w:val="22"/>
                <w:lang w:val="pl-PL" w:eastAsia="pl-PL"/>
              </w:rPr>
              <w:t>podlaskie</w:t>
            </w:r>
            <w:r w:rsidRPr="00EB3C6D">
              <w:rPr>
                <w:rFonts w:ascii="Lato" w:hAnsi="Lato" w:cs="Arial"/>
                <w:spacing w:val="4"/>
                <w:sz w:val="22"/>
                <w:szCs w:val="22"/>
                <w:lang w:val="pl-PL" w:eastAsia="pl-PL"/>
              </w:rPr>
              <w:t xml:space="preserve">, Powiat: </w:t>
            </w:r>
            <w:r w:rsidR="0012457A">
              <w:rPr>
                <w:rFonts w:ascii="Lato" w:hAnsi="Lato" w:cs="Arial"/>
                <w:b/>
                <w:bCs/>
                <w:spacing w:val="4"/>
                <w:sz w:val="22"/>
                <w:szCs w:val="22"/>
                <w:lang w:val="pl-PL" w:eastAsia="pl-PL"/>
              </w:rPr>
              <w:t>b</w:t>
            </w:r>
            <w:r w:rsidRPr="00EB3C6D">
              <w:rPr>
                <w:rFonts w:ascii="Lato" w:hAnsi="Lato" w:cs="Arial"/>
                <w:b/>
                <w:bCs/>
                <w:spacing w:val="4"/>
                <w:sz w:val="22"/>
                <w:szCs w:val="22"/>
                <w:lang w:val="pl-PL" w:eastAsia="pl-PL"/>
              </w:rPr>
              <w:t>ielski</w:t>
            </w:r>
            <w:r w:rsidRPr="00EB3C6D">
              <w:rPr>
                <w:rFonts w:ascii="Lato" w:hAnsi="Lato" w:cs="Arial"/>
                <w:spacing w:val="4"/>
                <w:sz w:val="22"/>
                <w:szCs w:val="22"/>
                <w:lang w:val="pl-PL" w:eastAsia="pl-PL"/>
              </w:rPr>
              <w:t xml:space="preserve">, Jedn. </w:t>
            </w:r>
            <w:proofErr w:type="spellStart"/>
            <w:r w:rsidRPr="00EB3C6D">
              <w:rPr>
                <w:rFonts w:ascii="Lato" w:hAnsi="Lato" w:cs="Arial"/>
                <w:spacing w:val="4"/>
                <w:sz w:val="22"/>
                <w:szCs w:val="22"/>
                <w:lang w:val="pl-PL" w:eastAsia="pl-PL"/>
              </w:rPr>
              <w:t>ewid</w:t>
            </w:r>
            <w:proofErr w:type="spellEnd"/>
            <w:r w:rsidRPr="00EB3C6D">
              <w:rPr>
                <w:rFonts w:ascii="Lato" w:hAnsi="Lato" w:cs="Arial"/>
                <w:spacing w:val="4"/>
                <w:sz w:val="22"/>
                <w:szCs w:val="22"/>
                <w:lang w:val="pl-PL" w:eastAsia="pl-PL"/>
              </w:rPr>
              <w:t xml:space="preserve">: </w:t>
            </w:r>
            <w:r w:rsidRPr="00EB3C6D">
              <w:rPr>
                <w:rFonts w:ascii="Lato" w:hAnsi="Lato" w:cs="Arial"/>
                <w:b/>
                <w:bCs/>
                <w:spacing w:val="4"/>
                <w:sz w:val="22"/>
                <w:szCs w:val="22"/>
                <w:lang w:val="pl-PL" w:eastAsia="pl-PL"/>
              </w:rPr>
              <w:t>[200301_2] Bielsk Podlaski – gmina</w:t>
            </w:r>
            <w:r w:rsidRPr="00EB3C6D">
              <w:rPr>
                <w:rFonts w:ascii="Lato" w:hAnsi="Lato" w:cs="Arial"/>
                <w:spacing w:val="4"/>
                <w:sz w:val="22"/>
                <w:szCs w:val="22"/>
                <w:lang w:val="pl-PL" w:eastAsia="pl-PL"/>
              </w:rPr>
              <w:t xml:space="preserve">; Obręb: </w:t>
            </w:r>
            <w:r w:rsidRPr="00EB3C6D">
              <w:rPr>
                <w:rFonts w:ascii="Lato" w:hAnsi="Lato" w:cs="Arial"/>
                <w:b/>
                <w:bCs/>
                <w:spacing w:val="4"/>
                <w:sz w:val="22"/>
                <w:szCs w:val="22"/>
                <w:lang w:val="pl-PL" w:eastAsia="pl-PL"/>
              </w:rPr>
              <w:t>[0040] Proniewicze</w:t>
            </w:r>
          </w:p>
        </w:tc>
      </w:tr>
    </w:tbl>
    <w:p w14:paraId="520F9E1D" w14:textId="77777777" w:rsidR="00317AF2" w:rsidRPr="00EB3C6D" w:rsidRDefault="00317AF2" w:rsidP="00317AF2">
      <w:pPr>
        <w:pStyle w:val="Akapitzlist"/>
        <w:spacing w:after="0" w:line="240" w:lineRule="exact"/>
        <w:ind w:left="5528"/>
        <w:rPr>
          <w:rFonts w:ascii="Lato" w:eastAsia="Times New Roman" w:hAnsi="Lato" w:cs="Arial"/>
          <w:spacing w:val="4"/>
          <w:lang w:eastAsia="pl-PL"/>
        </w:rPr>
      </w:pPr>
      <w:r w:rsidRPr="00EB3C6D">
        <w:rPr>
          <w:rFonts w:ascii="Lato" w:eastAsia="Times New Roman" w:hAnsi="Lato" w:cs="Arial"/>
          <w:spacing w:val="4"/>
          <w:lang w:eastAsia="pl-PL"/>
        </w:rPr>
        <w:t xml:space="preserve">                                                    „</w:t>
      </w:r>
    </w:p>
    <w:p w14:paraId="0784AD7F" w14:textId="77777777" w:rsidR="003636EF" w:rsidRPr="00EB3C6D" w:rsidRDefault="003636EF" w:rsidP="003636EF">
      <w:pPr>
        <w:pStyle w:val="Akapitzlist"/>
        <w:suppressAutoHyphens/>
        <w:spacing w:after="240" w:line="240" w:lineRule="auto"/>
        <w:jc w:val="both"/>
        <w:rPr>
          <w:rFonts w:ascii="Lato" w:eastAsia="Times New Roman" w:hAnsi="Lato" w:cs="Arial"/>
          <w:spacing w:val="4"/>
          <w:lang w:eastAsia="pl-PL"/>
        </w:rPr>
      </w:pPr>
    </w:p>
    <w:p w14:paraId="518F54AF" w14:textId="4F273731" w:rsidR="00565AEF" w:rsidRPr="00EB3C6D" w:rsidRDefault="00565AEF" w:rsidP="00565A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znajdujący się</w:t>
      </w:r>
      <w:r>
        <w:rPr>
          <w:rFonts w:ascii="Lato" w:eastAsia="Times New Roman" w:hAnsi="Lato" w:cs="Arial"/>
          <w:spacing w:val="4"/>
          <w:lang w:eastAsia="pl-PL"/>
        </w:rPr>
        <w:t>,</w:t>
      </w:r>
      <w:r w:rsidRPr="00EB3C6D">
        <w:rPr>
          <w:rFonts w:ascii="Lato" w:eastAsia="Times New Roman" w:hAnsi="Lato" w:cs="Arial"/>
          <w:spacing w:val="4"/>
          <w:lang w:eastAsia="pl-PL"/>
        </w:rPr>
        <w:t xml:space="preserve"> na stronie 3</w:t>
      </w:r>
      <w:r>
        <w:rPr>
          <w:rFonts w:ascii="Lato" w:eastAsia="Times New Roman" w:hAnsi="Lato" w:cs="Arial"/>
          <w:spacing w:val="4"/>
          <w:lang w:eastAsia="pl-PL"/>
        </w:rPr>
        <w:t>6</w:t>
      </w:r>
      <w:r w:rsidRPr="00EB3C6D">
        <w:rPr>
          <w:rFonts w:ascii="Lato" w:eastAsia="Times New Roman" w:hAnsi="Lato" w:cs="Arial"/>
          <w:spacing w:val="4"/>
          <w:lang w:eastAsia="pl-PL"/>
        </w:rPr>
        <w:t xml:space="preserve">, w pkt </w:t>
      </w:r>
      <w:proofErr w:type="spellStart"/>
      <w:r w:rsidRPr="00EB3C6D">
        <w:rPr>
          <w:rFonts w:ascii="Lato" w:eastAsia="Times New Roman" w:hAnsi="Lato" w:cs="Arial"/>
          <w:spacing w:val="4"/>
          <w:lang w:eastAsia="pl-PL"/>
        </w:rPr>
        <w:t>IVa</w:t>
      </w:r>
      <w:proofErr w:type="spellEnd"/>
      <w:r w:rsidRPr="00EB3C6D">
        <w:rPr>
          <w:rFonts w:ascii="Lato" w:eastAsia="Times New Roman" w:hAnsi="Lato" w:cs="Arial"/>
          <w:spacing w:val="4"/>
          <w:lang w:eastAsia="pl-PL"/>
        </w:rPr>
        <w:t xml:space="preserve">), </w:t>
      </w:r>
      <w:r>
        <w:rPr>
          <w:rFonts w:ascii="Lato" w:eastAsia="Times New Roman" w:hAnsi="Lato" w:cs="Arial"/>
          <w:spacing w:val="4"/>
          <w:lang w:eastAsia="pl-PL"/>
        </w:rPr>
        <w:br/>
      </w:r>
      <w:r w:rsidRPr="00EB3C6D">
        <w:rPr>
          <w:rFonts w:ascii="Lato" w:eastAsia="Times New Roman" w:hAnsi="Lato" w:cs="Arial"/>
          <w:spacing w:val="4"/>
          <w:lang w:eastAsia="pl-PL"/>
        </w:rPr>
        <w:t>w tabeli</w:t>
      </w:r>
      <w:r>
        <w:rPr>
          <w:rFonts w:ascii="Lato" w:eastAsia="Times New Roman" w:hAnsi="Lato" w:cs="Arial"/>
          <w:spacing w:val="4"/>
          <w:lang w:eastAsia="pl-PL"/>
        </w:rPr>
        <w:t xml:space="preserve"> dotyczącej ograniczonego sposobu korzystania z nieruchomości,</w:t>
      </w:r>
      <w:r w:rsidRPr="00565AEF">
        <w:rPr>
          <w:rFonts w:ascii="Lato" w:eastAsia="Times New Roman" w:hAnsi="Lato" w:cs="Arial"/>
          <w:spacing w:val="4"/>
          <w:lang w:eastAsia="pl-PL"/>
        </w:rPr>
        <w:t xml:space="preserve"> </w:t>
      </w:r>
      <w:r w:rsidRPr="00EB3C6D">
        <w:rPr>
          <w:rFonts w:ascii="Lato" w:eastAsia="Times New Roman" w:hAnsi="Lato" w:cs="Arial"/>
          <w:spacing w:val="4"/>
          <w:lang w:eastAsia="pl-PL"/>
        </w:rPr>
        <w:t>zapis:</w:t>
      </w:r>
    </w:p>
    <w:p w14:paraId="24EBEB48" w14:textId="2B0173B5" w:rsidR="00317AF2" w:rsidRPr="00EB3C6D" w:rsidRDefault="00317AF2" w:rsidP="00317AF2">
      <w:pPr>
        <w:pStyle w:val="Akapitzlist"/>
        <w:spacing w:after="0" w:line="240" w:lineRule="exact"/>
        <w:rPr>
          <w:rFonts w:ascii="Lato" w:eastAsia="Times New Roman" w:hAnsi="Lato" w:cs="Arial"/>
          <w:spacing w:val="4"/>
          <w:lang w:eastAsia="pl-PL"/>
        </w:rPr>
      </w:pPr>
      <w:r w:rsidRPr="00EB3C6D">
        <w:rPr>
          <w:rFonts w:ascii="Lato" w:eastAsia="Times New Roman" w:hAnsi="Lato" w:cs="Arial"/>
          <w:spacing w:val="4"/>
          <w:lang w:eastAsia="pl-PL"/>
        </w:rPr>
        <w:t>„</w:t>
      </w:r>
    </w:p>
    <w:tbl>
      <w:tblPr>
        <w:tblStyle w:val="Tabela-Siatka"/>
        <w:tblW w:w="0" w:type="auto"/>
        <w:tblInd w:w="704" w:type="dxa"/>
        <w:tblLook w:val="04A0" w:firstRow="1" w:lastRow="0" w:firstColumn="1" w:lastColumn="0" w:noHBand="0" w:noVBand="1"/>
      </w:tblPr>
      <w:tblGrid>
        <w:gridCol w:w="8073"/>
      </w:tblGrid>
      <w:tr w:rsidR="00EB3C6D" w:rsidRPr="00EB3C6D" w14:paraId="1BE03AB9" w14:textId="77777777" w:rsidTr="00086825">
        <w:tc>
          <w:tcPr>
            <w:tcW w:w="8073" w:type="dxa"/>
          </w:tcPr>
          <w:p w14:paraId="61BFF328" w14:textId="402DD42E" w:rsidR="00AA6B59" w:rsidRPr="00EB3C6D" w:rsidRDefault="00AA6B59" w:rsidP="00F04295">
            <w:pPr>
              <w:suppressAutoHyphens/>
              <w:spacing w:after="240"/>
              <w:jc w:val="center"/>
              <w:rPr>
                <w:rFonts w:ascii="Lato" w:hAnsi="Lato" w:cs="Arial"/>
                <w:spacing w:val="4"/>
                <w:sz w:val="22"/>
                <w:szCs w:val="22"/>
                <w:lang w:val="pl-PL" w:eastAsia="pl-PL"/>
              </w:rPr>
            </w:pPr>
            <w:r w:rsidRPr="00EB3C6D">
              <w:rPr>
                <w:rFonts w:ascii="Lato" w:hAnsi="Lato" w:cs="Arial"/>
                <w:spacing w:val="4"/>
                <w:sz w:val="22"/>
                <w:szCs w:val="22"/>
                <w:lang w:val="pl-PL" w:eastAsia="pl-PL"/>
              </w:rPr>
              <w:t xml:space="preserve">Województwo: </w:t>
            </w:r>
            <w:r w:rsidRPr="00EB3C6D">
              <w:rPr>
                <w:rFonts w:ascii="Lato" w:hAnsi="Lato" w:cs="Arial"/>
                <w:b/>
                <w:bCs/>
                <w:spacing w:val="4"/>
                <w:sz w:val="22"/>
                <w:szCs w:val="22"/>
                <w:lang w:val="pl-PL" w:eastAsia="pl-PL"/>
              </w:rPr>
              <w:t>podlaskie</w:t>
            </w:r>
            <w:r w:rsidRPr="00EB3C6D">
              <w:rPr>
                <w:rFonts w:ascii="Lato" w:hAnsi="Lato" w:cs="Arial"/>
                <w:spacing w:val="4"/>
                <w:sz w:val="22"/>
                <w:szCs w:val="22"/>
                <w:lang w:val="pl-PL" w:eastAsia="pl-PL"/>
              </w:rPr>
              <w:t xml:space="preserve">, Powiat: </w:t>
            </w:r>
            <w:r w:rsidR="0012457A">
              <w:rPr>
                <w:rFonts w:ascii="Lato" w:hAnsi="Lato" w:cs="Arial"/>
                <w:b/>
                <w:bCs/>
                <w:spacing w:val="4"/>
                <w:sz w:val="22"/>
                <w:szCs w:val="22"/>
                <w:lang w:val="pl-PL" w:eastAsia="pl-PL"/>
              </w:rPr>
              <w:t>b</w:t>
            </w:r>
            <w:r w:rsidRPr="00EB3C6D">
              <w:rPr>
                <w:rFonts w:ascii="Lato" w:hAnsi="Lato" w:cs="Arial"/>
                <w:b/>
                <w:bCs/>
                <w:spacing w:val="4"/>
                <w:sz w:val="22"/>
                <w:szCs w:val="22"/>
                <w:lang w:val="pl-PL" w:eastAsia="pl-PL"/>
              </w:rPr>
              <w:t>ielski</w:t>
            </w:r>
            <w:r w:rsidRPr="00EB3C6D">
              <w:rPr>
                <w:rFonts w:ascii="Lato" w:hAnsi="Lato" w:cs="Arial"/>
                <w:spacing w:val="4"/>
                <w:sz w:val="22"/>
                <w:szCs w:val="22"/>
                <w:lang w:val="pl-PL" w:eastAsia="pl-PL"/>
              </w:rPr>
              <w:t xml:space="preserve">, Jedn. </w:t>
            </w:r>
            <w:proofErr w:type="spellStart"/>
            <w:r w:rsidRPr="00EB3C6D">
              <w:rPr>
                <w:rFonts w:ascii="Lato" w:hAnsi="Lato" w:cs="Arial"/>
                <w:spacing w:val="4"/>
                <w:sz w:val="22"/>
                <w:szCs w:val="22"/>
                <w:lang w:val="pl-PL" w:eastAsia="pl-PL"/>
              </w:rPr>
              <w:t>ewid</w:t>
            </w:r>
            <w:proofErr w:type="spellEnd"/>
            <w:r w:rsidRPr="00EB3C6D">
              <w:rPr>
                <w:rFonts w:ascii="Lato" w:hAnsi="Lato" w:cs="Arial"/>
                <w:spacing w:val="4"/>
                <w:sz w:val="22"/>
                <w:szCs w:val="22"/>
                <w:lang w:val="pl-PL" w:eastAsia="pl-PL"/>
              </w:rPr>
              <w:t xml:space="preserve">: </w:t>
            </w:r>
            <w:r w:rsidRPr="00EB3C6D">
              <w:rPr>
                <w:rFonts w:ascii="Lato" w:hAnsi="Lato" w:cs="Arial"/>
                <w:b/>
                <w:bCs/>
                <w:spacing w:val="4"/>
                <w:sz w:val="22"/>
                <w:szCs w:val="22"/>
                <w:lang w:val="pl-PL" w:eastAsia="pl-PL"/>
              </w:rPr>
              <w:t>[200301_2] Bielsk Podlaski – gmina</w:t>
            </w:r>
            <w:r w:rsidRPr="00EB3C6D">
              <w:rPr>
                <w:rFonts w:ascii="Lato" w:hAnsi="Lato" w:cs="Arial"/>
                <w:spacing w:val="4"/>
                <w:sz w:val="22"/>
                <w:szCs w:val="22"/>
                <w:lang w:val="pl-PL" w:eastAsia="pl-PL"/>
              </w:rPr>
              <w:t xml:space="preserve">; Obręb: </w:t>
            </w:r>
            <w:r w:rsidRPr="00EB3C6D">
              <w:rPr>
                <w:rFonts w:ascii="Lato" w:hAnsi="Lato" w:cs="Arial"/>
                <w:b/>
                <w:bCs/>
                <w:spacing w:val="4"/>
                <w:sz w:val="22"/>
                <w:szCs w:val="22"/>
                <w:lang w:val="pl-PL" w:eastAsia="pl-PL"/>
              </w:rPr>
              <w:t>[0001] Augustowo</w:t>
            </w:r>
          </w:p>
        </w:tc>
      </w:tr>
    </w:tbl>
    <w:p w14:paraId="043981FC" w14:textId="40D7DB31" w:rsidR="00AA6B59" w:rsidRPr="00EB3C6D" w:rsidRDefault="00317AF2" w:rsidP="00317AF2">
      <w:pPr>
        <w:pStyle w:val="Akapitzlist"/>
        <w:spacing w:after="0" w:line="240" w:lineRule="exact"/>
        <w:ind w:left="5528"/>
        <w:rPr>
          <w:rFonts w:ascii="Lato" w:eastAsia="Times New Roman" w:hAnsi="Lato" w:cs="Arial"/>
          <w:spacing w:val="4"/>
          <w:lang w:eastAsia="pl-PL"/>
        </w:rPr>
      </w:pPr>
      <w:r w:rsidRPr="00EB3C6D">
        <w:rPr>
          <w:rFonts w:ascii="Lato" w:eastAsia="Times New Roman" w:hAnsi="Lato" w:cs="Arial"/>
          <w:spacing w:val="4"/>
          <w:lang w:eastAsia="pl-PL"/>
        </w:rPr>
        <w:t xml:space="preserve">                                                    „</w:t>
      </w:r>
    </w:p>
    <w:p w14:paraId="1D8352E3" w14:textId="77777777" w:rsidR="00317AF2" w:rsidRPr="00EB3C6D" w:rsidRDefault="00317AF2" w:rsidP="00317AF2">
      <w:pPr>
        <w:pStyle w:val="Akapitzlist"/>
        <w:spacing w:after="0" w:line="240" w:lineRule="exact"/>
        <w:ind w:left="5528"/>
        <w:rPr>
          <w:rFonts w:ascii="Lato" w:eastAsia="Times New Roman" w:hAnsi="Lato" w:cs="Arial"/>
          <w:spacing w:val="4"/>
          <w:lang w:eastAsia="pl-PL"/>
        </w:rPr>
      </w:pPr>
    </w:p>
    <w:p w14:paraId="35168868" w14:textId="09470876" w:rsidR="00317AF2" w:rsidRDefault="003636EF" w:rsidP="0045362C">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sidR="0045362C">
        <w:rPr>
          <w:rFonts w:ascii="Lato" w:eastAsia="Times New Roman" w:hAnsi="Lato" w:cs="Arial"/>
          <w:spacing w:val="4"/>
          <w:lang w:eastAsia="pl-PL"/>
        </w:rPr>
        <w:t xml:space="preserve">zapisy dotyczące działki nr 1290, </w:t>
      </w:r>
      <w:r w:rsidR="0045362C" w:rsidRPr="00B3785F">
        <w:rPr>
          <w:rFonts w:ascii="Lato" w:eastAsia="Times New Roman" w:hAnsi="Lato" w:cs="Arial"/>
          <w:spacing w:val="4"/>
          <w:lang w:eastAsia="pl-PL"/>
        </w:rPr>
        <w:t>obręb</w:t>
      </w:r>
      <w:r w:rsidR="00B3785F">
        <w:rPr>
          <w:rFonts w:ascii="Lato" w:eastAsia="Times New Roman" w:hAnsi="Lato" w:cs="Arial"/>
          <w:spacing w:val="4"/>
          <w:lang w:eastAsia="pl-PL"/>
        </w:rPr>
        <w:t xml:space="preserve"> 0001 Augustowo</w:t>
      </w:r>
      <w:r w:rsidR="0045362C">
        <w:rPr>
          <w:rFonts w:ascii="Lato" w:eastAsia="Times New Roman" w:hAnsi="Lato" w:cs="Arial"/>
          <w:spacing w:val="4"/>
          <w:lang w:eastAsia="pl-PL"/>
        </w:rPr>
        <w:t>, znajdujące się na stronie 40, pod pozycją 172 tabeli dotyczącej ograniczonego sposobu korzystania z nieruchomości,</w:t>
      </w:r>
    </w:p>
    <w:p w14:paraId="6238434D" w14:textId="77777777" w:rsidR="0045362C" w:rsidRPr="0045362C" w:rsidRDefault="0045362C" w:rsidP="0045362C">
      <w:pPr>
        <w:pStyle w:val="Akapitzlist"/>
        <w:suppressAutoHyphens/>
        <w:spacing w:after="240" w:line="240" w:lineRule="auto"/>
        <w:jc w:val="both"/>
        <w:rPr>
          <w:rFonts w:ascii="Lato" w:eastAsia="Times New Roman" w:hAnsi="Lato" w:cs="Arial"/>
          <w:spacing w:val="4"/>
          <w:lang w:eastAsia="pl-PL"/>
        </w:rPr>
      </w:pPr>
    </w:p>
    <w:p w14:paraId="07EF8046" w14:textId="653F2E6F" w:rsidR="00945A43" w:rsidRPr="0077111C" w:rsidRDefault="00B3785F" w:rsidP="0077111C">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znajdujący się</w:t>
      </w:r>
      <w:r>
        <w:rPr>
          <w:rFonts w:ascii="Lato" w:eastAsia="Times New Roman" w:hAnsi="Lato" w:cs="Arial"/>
          <w:spacing w:val="4"/>
          <w:lang w:eastAsia="pl-PL"/>
        </w:rPr>
        <w:t>,</w:t>
      </w:r>
      <w:r w:rsidRPr="00EB3C6D">
        <w:rPr>
          <w:rFonts w:ascii="Lato" w:eastAsia="Times New Roman" w:hAnsi="Lato" w:cs="Arial"/>
          <w:spacing w:val="4"/>
          <w:lang w:eastAsia="pl-PL"/>
        </w:rPr>
        <w:t xml:space="preserve"> na stronie </w:t>
      </w:r>
      <w:r>
        <w:rPr>
          <w:rFonts w:ascii="Lato" w:eastAsia="Times New Roman" w:hAnsi="Lato" w:cs="Arial"/>
          <w:spacing w:val="4"/>
          <w:lang w:eastAsia="pl-PL"/>
        </w:rPr>
        <w:t>41</w:t>
      </w:r>
      <w:r w:rsidRPr="00EB3C6D">
        <w:rPr>
          <w:rFonts w:ascii="Lato" w:eastAsia="Times New Roman" w:hAnsi="Lato" w:cs="Arial"/>
          <w:spacing w:val="4"/>
          <w:lang w:eastAsia="pl-PL"/>
        </w:rPr>
        <w:t xml:space="preserve">, w pkt </w:t>
      </w:r>
      <w:proofErr w:type="spellStart"/>
      <w:r w:rsidRPr="00EB3C6D">
        <w:rPr>
          <w:rFonts w:ascii="Lato" w:eastAsia="Times New Roman" w:hAnsi="Lato" w:cs="Arial"/>
          <w:spacing w:val="4"/>
          <w:lang w:eastAsia="pl-PL"/>
        </w:rPr>
        <w:t>IVa</w:t>
      </w:r>
      <w:proofErr w:type="spellEnd"/>
      <w:r w:rsidRPr="00EB3C6D">
        <w:rPr>
          <w:rFonts w:ascii="Lato" w:eastAsia="Times New Roman" w:hAnsi="Lato" w:cs="Arial"/>
          <w:spacing w:val="4"/>
          <w:lang w:eastAsia="pl-PL"/>
        </w:rPr>
        <w:t xml:space="preserve">), </w:t>
      </w:r>
      <w:r>
        <w:rPr>
          <w:rFonts w:ascii="Lato" w:eastAsia="Times New Roman" w:hAnsi="Lato" w:cs="Arial"/>
          <w:spacing w:val="4"/>
          <w:lang w:eastAsia="pl-PL"/>
        </w:rPr>
        <w:br/>
      </w:r>
      <w:r w:rsidRPr="00EB3C6D">
        <w:rPr>
          <w:rFonts w:ascii="Lato" w:eastAsia="Times New Roman" w:hAnsi="Lato" w:cs="Arial"/>
          <w:spacing w:val="4"/>
          <w:lang w:eastAsia="pl-PL"/>
        </w:rPr>
        <w:t>w tabeli</w:t>
      </w:r>
      <w:r>
        <w:rPr>
          <w:rFonts w:ascii="Lato" w:eastAsia="Times New Roman" w:hAnsi="Lato" w:cs="Arial"/>
          <w:spacing w:val="4"/>
          <w:lang w:eastAsia="pl-PL"/>
        </w:rPr>
        <w:t xml:space="preserve"> dotyczącej ograniczonego sposobu korzystania z nieruchomości,</w:t>
      </w:r>
      <w:r w:rsidRPr="00565AEF">
        <w:rPr>
          <w:rFonts w:ascii="Lato" w:eastAsia="Times New Roman" w:hAnsi="Lato" w:cs="Arial"/>
          <w:spacing w:val="4"/>
          <w:lang w:eastAsia="pl-PL"/>
        </w:rPr>
        <w:t xml:space="preserve"> </w:t>
      </w:r>
      <w:r w:rsidRPr="00EB3C6D">
        <w:rPr>
          <w:rFonts w:ascii="Lato" w:eastAsia="Times New Roman" w:hAnsi="Lato" w:cs="Arial"/>
          <w:spacing w:val="4"/>
          <w:lang w:eastAsia="pl-PL"/>
        </w:rPr>
        <w:t>zapis:</w:t>
      </w:r>
    </w:p>
    <w:p w14:paraId="6DB27883" w14:textId="79929874" w:rsidR="00317AF2" w:rsidRPr="00EB3C6D" w:rsidRDefault="00317AF2" w:rsidP="00317AF2">
      <w:pPr>
        <w:pStyle w:val="Akapitzlist"/>
        <w:spacing w:after="0" w:line="240" w:lineRule="exact"/>
        <w:rPr>
          <w:rFonts w:ascii="Lato" w:eastAsia="Times New Roman" w:hAnsi="Lato" w:cs="Arial"/>
          <w:spacing w:val="4"/>
          <w:lang w:eastAsia="pl-PL"/>
        </w:rPr>
      </w:pPr>
      <w:r w:rsidRPr="00EB3C6D">
        <w:rPr>
          <w:rFonts w:ascii="Lato" w:eastAsia="Times New Roman" w:hAnsi="Lato" w:cs="Arial"/>
          <w:spacing w:val="4"/>
          <w:lang w:eastAsia="pl-PL"/>
        </w:rPr>
        <w:t>„</w:t>
      </w:r>
    </w:p>
    <w:tbl>
      <w:tblPr>
        <w:tblStyle w:val="Tabela-Siatka"/>
        <w:tblW w:w="0" w:type="auto"/>
        <w:tblInd w:w="704" w:type="dxa"/>
        <w:tblLook w:val="04A0" w:firstRow="1" w:lastRow="0" w:firstColumn="1" w:lastColumn="0" w:noHBand="0" w:noVBand="1"/>
      </w:tblPr>
      <w:tblGrid>
        <w:gridCol w:w="8073"/>
      </w:tblGrid>
      <w:tr w:rsidR="00EB3C6D" w:rsidRPr="00EB3C6D" w14:paraId="516C8E36" w14:textId="77777777" w:rsidTr="00086825">
        <w:tc>
          <w:tcPr>
            <w:tcW w:w="8073" w:type="dxa"/>
          </w:tcPr>
          <w:p w14:paraId="6FDECD08" w14:textId="3931C1CD" w:rsidR="00AA6B59" w:rsidRPr="00EB3C6D" w:rsidRDefault="00AA6B59" w:rsidP="0045362C">
            <w:pPr>
              <w:suppressAutoHyphens/>
              <w:spacing w:after="240"/>
              <w:jc w:val="center"/>
              <w:rPr>
                <w:rFonts w:ascii="Lato" w:hAnsi="Lato" w:cs="Arial"/>
                <w:spacing w:val="4"/>
                <w:sz w:val="22"/>
                <w:szCs w:val="22"/>
                <w:lang w:val="pl-PL" w:eastAsia="pl-PL"/>
              </w:rPr>
            </w:pPr>
            <w:r w:rsidRPr="00EB3C6D">
              <w:rPr>
                <w:rFonts w:ascii="Lato" w:hAnsi="Lato" w:cs="Arial"/>
                <w:spacing w:val="4"/>
                <w:sz w:val="22"/>
                <w:szCs w:val="22"/>
                <w:lang w:val="pl-PL" w:eastAsia="pl-PL"/>
              </w:rPr>
              <w:t xml:space="preserve">Województwo: </w:t>
            </w:r>
            <w:r w:rsidRPr="00EB3C6D">
              <w:rPr>
                <w:rFonts w:ascii="Lato" w:hAnsi="Lato" w:cs="Arial"/>
                <w:b/>
                <w:bCs/>
                <w:spacing w:val="4"/>
                <w:sz w:val="22"/>
                <w:szCs w:val="22"/>
                <w:lang w:val="pl-PL" w:eastAsia="pl-PL"/>
              </w:rPr>
              <w:t>podlaskie</w:t>
            </w:r>
            <w:r w:rsidRPr="00EB3C6D">
              <w:rPr>
                <w:rFonts w:ascii="Lato" w:hAnsi="Lato" w:cs="Arial"/>
                <w:spacing w:val="4"/>
                <w:sz w:val="22"/>
                <w:szCs w:val="22"/>
                <w:lang w:val="pl-PL" w:eastAsia="pl-PL"/>
              </w:rPr>
              <w:t xml:space="preserve">, Powiat: </w:t>
            </w:r>
            <w:r w:rsidR="0012457A">
              <w:rPr>
                <w:rFonts w:ascii="Lato" w:hAnsi="Lato" w:cs="Arial"/>
                <w:b/>
                <w:bCs/>
                <w:spacing w:val="4"/>
                <w:sz w:val="22"/>
                <w:szCs w:val="22"/>
                <w:lang w:val="pl-PL" w:eastAsia="pl-PL"/>
              </w:rPr>
              <w:t>b</w:t>
            </w:r>
            <w:r w:rsidRPr="00EB3C6D">
              <w:rPr>
                <w:rFonts w:ascii="Lato" w:hAnsi="Lato" w:cs="Arial"/>
                <w:b/>
                <w:bCs/>
                <w:spacing w:val="4"/>
                <w:sz w:val="22"/>
                <w:szCs w:val="22"/>
                <w:lang w:val="pl-PL" w:eastAsia="pl-PL"/>
              </w:rPr>
              <w:t>ielski</w:t>
            </w:r>
            <w:r w:rsidRPr="00EB3C6D">
              <w:rPr>
                <w:rFonts w:ascii="Lato" w:hAnsi="Lato" w:cs="Arial"/>
                <w:spacing w:val="4"/>
                <w:sz w:val="22"/>
                <w:szCs w:val="22"/>
                <w:lang w:val="pl-PL" w:eastAsia="pl-PL"/>
              </w:rPr>
              <w:t xml:space="preserve">, Jedn. </w:t>
            </w:r>
            <w:proofErr w:type="spellStart"/>
            <w:r w:rsidRPr="00EB3C6D">
              <w:rPr>
                <w:rFonts w:ascii="Lato" w:hAnsi="Lato" w:cs="Arial"/>
                <w:spacing w:val="4"/>
                <w:sz w:val="22"/>
                <w:szCs w:val="22"/>
                <w:lang w:val="pl-PL" w:eastAsia="pl-PL"/>
              </w:rPr>
              <w:t>ewid</w:t>
            </w:r>
            <w:proofErr w:type="spellEnd"/>
            <w:r w:rsidRPr="00EB3C6D">
              <w:rPr>
                <w:rFonts w:ascii="Lato" w:hAnsi="Lato" w:cs="Arial"/>
                <w:spacing w:val="4"/>
                <w:sz w:val="22"/>
                <w:szCs w:val="22"/>
                <w:lang w:val="pl-PL" w:eastAsia="pl-PL"/>
              </w:rPr>
              <w:t xml:space="preserve">: </w:t>
            </w:r>
            <w:r w:rsidRPr="00EB3C6D">
              <w:rPr>
                <w:rFonts w:ascii="Lato" w:hAnsi="Lato" w:cs="Arial"/>
                <w:b/>
                <w:bCs/>
                <w:spacing w:val="4"/>
                <w:sz w:val="22"/>
                <w:szCs w:val="22"/>
                <w:lang w:val="pl-PL" w:eastAsia="pl-PL"/>
              </w:rPr>
              <w:t>[200301_2] Bielsk Podlaski – gmina</w:t>
            </w:r>
            <w:r w:rsidRPr="00EB3C6D">
              <w:rPr>
                <w:rFonts w:ascii="Lato" w:hAnsi="Lato" w:cs="Arial"/>
                <w:spacing w:val="4"/>
                <w:sz w:val="22"/>
                <w:szCs w:val="22"/>
                <w:lang w:val="pl-PL" w:eastAsia="pl-PL"/>
              </w:rPr>
              <w:t xml:space="preserve">; Obręb: </w:t>
            </w:r>
            <w:r w:rsidRPr="00EB3C6D">
              <w:rPr>
                <w:rFonts w:ascii="Lato" w:hAnsi="Lato" w:cs="Arial"/>
                <w:b/>
                <w:bCs/>
                <w:spacing w:val="4"/>
                <w:sz w:val="22"/>
                <w:szCs w:val="22"/>
                <w:lang w:val="pl-PL" w:eastAsia="pl-PL"/>
              </w:rPr>
              <w:t>[0036] Piliki</w:t>
            </w:r>
          </w:p>
        </w:tc>
      </w:tr>
    </w:tbl>
    <w:p w14:paraId="305FC830" w14:textId="5D37A0CF" w:rsidR="003636EF" w:rsidRPr="00EB3C6D" w:rsidRDefault="00317AF2" w:rsidP="00317AF2">
      <w:pPr>
        <w:pStyle w:val="Akapitzlist"/>
        <w:spacing w:after="0" w:line="240" w:lineRule="exact"/>
        <w:ind w:left="5528"/>
        <w:rPr>
          <w:rFonts w:ascii="Lato" w:eastAsia="Times New Roman" w:hAnsi="Lato" w:cs="Arial"/>
          <w:spacing w:val="4"/>
          <w:lang w:eastAsia="pl-PL"/>
        </w:rPr>
      </w:pPr>
      <w:r w:rsidRPr="00EB3C6D">
        <w:rPr>
          <w:rFonts w:ascii="Lato" w:eastAsia="Times New Roman" w:hAnsi="Lato" w:cs="Arial"/>
          <w:spacing w:val="4"/>
          <w:lang w:eastAsia="pl-PL"/>
        </w:rPr>
        <w:t xml:space="preserve">                                                    „</w:t>
      </w:r>
    </w:p>
    <w:p w14:paraId="22B64856" w14:textId="77777777" w:rsidR="00317AF2" w:rsidRPr="00EB3C6D" w:rsidRDefault="00317AF2" w:rsidP="00317AF2">
      <w:pPr>
        <w:pStyle w:val="Akapitzlist"/>
        <w:spacing w:after="0" w:line="240" w:lineRule="exact"/>
        <w:ind w:left="5528"/>
        <w:rPr>
          <w:rFonts w:ascii="Lato" w:eastAsia="Times New Roman" w:hAnsi="Lato" w:cs="Arial"/>
          <w:spacing w:val="4"/>
          <w:lang w:eastAsia="pl-PL"/>
        </w:rPr>
      </w:pPr>
    </w:p>
    <w:p w14:paraId="145D507D" w14:textId="1D8E039E" w:rsidR="00AA6B59" w:rsidRPr="00EB3C6D" w:rsidRDefault="003636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sidR="00AA6B59" w:rsidRPr="00EB3C6D">
        <w:rPr>
          <w:rFonts w:ascii="Lato" w:eastAsia="Times New Roman" w:hAnsi="Lato" w:cs="Arial"/>
          <w:spacing w:val="4"/>
          <w:lang w:eastAsia="pl-PL"/>
        </w:rPr>
        <w:t>znajdujący się na stronie 45</w:t>
      </w:r>
      <w:r w:rsidR="0045362C">
        <w:rPr>
          <w:rFonts w:ascii="Lato" w:eastAsia="Times New Roman" w:hAnsi="Lato" w:cs="Arial"/>
          <w:spacing w:val="4"/>
          <w:lang w:eastAsia="pl-PL"/>
        </w:rPr>
        <w:t>,</w:t>
      </w:r>
      <w:r w:rsidR="00AA6B59" w:rsidRPr="00EB3C6D">
        <w:rPr>
          <w:rFonts w:ascii="Lato" w:eastAsia="Times New Roman" w:hAnsi="Lato" w:cs="Arial"/>
          <w:spacing w:val="4"/>
          <w:lang w:eastAsia="pl-PL"/>
        </w:rPr>
        <w:t xml:space="preserve"> w wierszu 1, licząc od góry strony, zapis:</w:t>
      </w:r>
    </w:p>
    <w:p w14:paraId="5AE5773E"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301C6954"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„458/1”</w:t>
      </w:r>
    </w:p>
    <w:p w14:paraId="4D019342"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507B195A" w14:textId="6C2D89EE" w:rsidR="00AA6B59" w:rsidRPr="00EB3C6D" w:rsidRDefault="003636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lastRenderedPageBreak/>
        <w:t>w rozstrzygnięciu zaskarżonej decyzji</w:t>
      </w:r>
      <w:r w:rsidRPr="00EB3C6D">
        <w:rPr>
          <w:rFonts w:ascii="Lato" w:eastAsia="Times New Roman" w:hAnsi="Lato" w:cs="Arial"/>
          <w:spacing w:val="4"/>
          <w:lang w:eastAsia="pl-PL"/>
        </w:rPr>
        <w:t xml:space="preserve">, </w:t>
      </w:r>
      <w:r w:rsidR="00AA6B59" w:rsidRPr="00EB3C6D">
        <w:rPr>
          <w:rFonts w:ascii="Lato" w:eastAsia="Times New Roman" w:hAnsi="Lato" w:cs="Arial"/>
          <w:spacing w:val="4"/>
          <w:lang w:eastAsia="pl-PL"/>
        </w:rPr>
        <w:t>znajdujący się na stronie 46</w:t>
      </w:r>
      <w:r w:rsidR="0045362C">
        <w:rPr>
          <w:rFonts w:ascii="Lato" w:eastAsia="Times New Roman" w:hAnsi="Lato" w:cs="Arial"/>
          <w:spacing w:val="4"/>
          <w:lang w:eastAsia="pl-PL"/>
        </w:rPr>
        <w:t>,</w:t>
      </w:r>
      <w:r w:rsidR="00AA6B59" w:rsidRPr="00EB3C6D">
        <w:rPr>
          <w:rFonts w:ascii="Lato" w:eastAsia="Times New Roman" w:hAnsi="Lato" w:cs="Arial"/>
          <w:spacing w:val="4"/>
          <w:lang w:eastAsia="pl-PL"/>
        </w:rPr>
        <w:t xml:space="preserve"> w wierszu 7, licząc od góry strony, zapis:</w:t>
      </w:r>
    </w:p>
    <w:p w14:paraId="1D886B63"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158C78B4" w14:textId="2A115EE2"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„458 (458/2,</w:t>
      </w:r>
      <w:r w:rsidR="0045362C">
        <w:rPr>
          <w:rFonts w:ascii="Lato" w:eastAsia="Times New Roman" w:hAnsi="Lato" w:cs="Arial"/>
          <w:spacing w:val="4"/>
          <w:lang w:eastAsia="pl-PL"/>
        </w:rPr>
        <w:t xml:space="preserve"> </w:t>
      </w:r>
      <w:r w:rsidRPr="00EB3C6D">
        <w:rPr>
          <w:rFonts w:ascii="Lato" w:eastAsia="Times New Roman" w:hAnsi="Lato" w:cs="Arial"/>
          <w:spacing w:val="4"/>
          <w:lang w:eastAsia="pl-PL"/>
        </w:rPr>
        <w:t>458/3);”</w:t>
      </w:r>
    </w:p>
    <w:p w14:paraId="48FF4CA9"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052CBCE0" w14:textId="7771BB78" w:rsidR="00AA6B59" w:rsidRPr="00EB3C6D" w:rsidRDefault="003636EF">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sidRPr="00EB3C6D">
        <w:rPr>
          <w:rFonts w:ascii="Lato" w:eastAsia="Times New Roman" w:hAnsi="Lato" w:cs="Arial"/>
          <w:spacing w:val="4"/>
          <w:lang w:eastAsia="pl-PL"/>
        </w:rPr>
        <w:t xml:space="preserve">, </w:t>
      </w:r>
      <w:r w:rsidR="00AA6B59" w:rsidRPr="00EB3C6D">
        <w:rPr>
          <w:rFonts w:ascii="Lato" w:eastAsia="Times New Roman" w:hAnsi="Lato" w:cs="Arial"/>
          <w:spacing w:val="4"/>
          <w:lang w:eastAsia="pl-PL"/>
        </w:rPr>
        <w:t>znajdujący się na stronie 50</w:t>
      </w:r>
      <w:r w:rsidR="0045362C">
        <w:rPr>
          <w:rFonts w:ascii="Lato" w:eastAsia="Times New Roman" w:hAnsi="Lato" w:cs="Arial"/>
          <w:spacing w:val="4"/>
          <w:lang w:eastAsia="pl-PL"/>
        </w:rPr>
        <w:t>,</w:t>
      </w:r>
      <w:r w:rsidR="00AA6B59" w:rsidRPr="00EB3C6D">
        <w:rPr>
          <w:rFonts w:ascii="Lato" w:eastAsia="Times New Roman" w:hAnsi="Lato" w:cs="Arial"/>
          <w:spacing w:val="4"/>
          <w:lang w:eastAsia="pl-PL"/>
        </w:rPr>
        <w:t xml:space="preserve"> w wierszu 20, licząc od dołu strony, zapis:</w:t>
      </w:r>
    </w:p>
    <w:p w14:paraId="205689CF"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32F19906"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„458/2, 458/3”</w:t>
      </w:r>
    </w:p>
    <w:p w14:paraId="79885850"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7EB0ECCB" w14:textId="77777777" w:rsidR="00AA6B59" w:rsidRPr="00EB3C6D" w:rsidRDefault="00AA6B59" w:rsidP="00AA6B59">
      <w:pPr>
        <w:spacing w:after="240" w:line="240" w:lineRule="exact"/>
        <w:jc w:val="both"/>
        <w:rPr>
          <w:rFonts w:ascii="Lato" w:eastAsia="Times New Roman" w:hAnsi="Lato" w:cs="Arial"/>
          <w:b/>
          <w:spacing w:val="4"/>
          <w:lang w:eastAsia="pl-PL"/>
        </w:rPr>
      </w:pPr>
      <w:r w:rsidRPr="00EB3C6D">
        <w:rPr>
          <w:rFonts w:ascii="Lato" w:eastAsia="Times New Roman" w:hAnsi="Lato" w:cs="Arial"/>
          <w:b/>
          <w:spacing w:val="4"/>
          <w:lang w:eastAsia="pl-PL"/>
        </w:rPr>
        <w:t xml:space="preserve">i orzekam w tym zakresie </w:t>
      </w:r>
      <w:r w:rsidRPr="00EB3C6D">
        <w:rPr>
          <w:rFonts w:ascii="Lato" w:eastAsia="Times New Roman" w:hAnsi="Lato" w:cs="Arial"/>
          <w:bCs/>
          <w:spacing w:val="4"/>
          <w:lang w:eastAsia="pl-PL"/>
        </w:rPr>
        <w:t>poprzez:</w:t>
      </w:r>
    </w:p>
    <w:p w14:paraId="64793223" w14:textId="545F768A" w:rsidR="00AA6B59" w:rsidRPr="00EB3C6D" w:rsidRDefault="00AA6B59">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sidR="0045362C">
        <w:rPr>
          <w:rFonts w:ascii="Lato" w:hAnsi="Lato" w:cs="Arial"/>
          <w:spacing w:val="4"/>
        </w:rPr>
        <w:t>e</w:t>
      </w:r>
      <w:r w:rsidRPr="00EB3C6D">
        <w:rPr>
          <w:rFonts w:ascii="Lato" w:hAnsi="Lato" w:cs="Arial"/>
          <w:spacing w:val="4"/>
        </w:rPr>
        <w:t xml:space="preserve"> uchylenia, na stronie 5</w:t>
      </w:r>
      <w:r w:rsidR="003636EF" w:rsidRPr="00EB3C6D">
        <w:rPr>
          <w:rFonts w:ascii="Lato" w:hAnsi="Lato" w:cs="Arial"/>
          <w:spacing w:val="4"/>
        </w:rPr>
        <w:t>,</w:t>
      </w:r>
      <w:r w:rsidRPr="00EB3C6D">
        <w:rPr>
          <w:rFonts w:ascii="Lato" w:hAnsi="Lato" w:cs="Arial"/>
          <w:spacing w:val="4"/>
        </w:rPr>
        <w:t xml:space="preserve"> w wierszu 5, licząc od góry strony, nowego zapisu:</w:t>
      </w:r>
    </w:p>
    <w:p w14:paraId="18855570" w14:textId="77777777" w:rsidR="00AA6B59" w:rsidRPr="00EB3C6D" w:rsidRDefault="00AA6B59" w:rsidP="00AA6B59">
      <w:pPr>
        <w:pStyle w:val="Akapitzlist"/>
        <w:spacing w:before="120" w:after="240" w:line="240" w:lineRule="auto"/>
        <w:jc w:val="both"/>
        <w:rPr>
          <w:rFonts w:ascii="Lato" w:hAnsi="Lato" w:cs="Arial"/>
          <w:spacing w:val="4"/>
        </w:rPr>
      </w:pPr>
    </w:p>
    <w:p w14:paraId="4E2B72AB" w14:textId="77777777" w:rsidR="00AA6B59" w:rsidRPr="00EB3C6D" w:rsidRDefault="00AA6B59" w:rsidP="00AA6B59">
      <w:pPr>
        <w:pStyle w:val="Akapitzlist"/>
        <w:spacing w:before="240"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„458/3”</w:t>
      </w:r>
    </w:p>
    <w:p w14:paraId="73DAE0CF" w14:textId="77777777" w:rsidR="00AA6B59" w:rsidRPr="00EB3C6D" w:rsidRDefault="00AA6B59" w:rsidP="00AA6B59">
      <w:pPr>
        <w:pStyle w:val="Akapitzlist"/>
        <w:spacing w:before="240" w:after="240" w:line="240" w:lineRule="auto"/>
        <w:jc w:val="both"/>
        <w:rPr>
          <w:rFonts w:ascii="Lato" w:eastAsia="Times New Roman" w:hAnsi="Lato" w:cs="Arial"/>
          <w:spacing w:val="4"/>
          <w:lang w:eastAsia="pl-PL"/>
        </w:rPr>
      </w:pPr>
    </w:p>
    <w:p w14:paraId="2EEF6B79" w14:textId="36C04D7F" w:rsidR="00AA6B59" w:rsidRPr="00EB3C6D" w:rsidRDefault="00AA6B59">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sidR="0045362C">
        <w:rPr>
          <w:rFonts w:ascii="Lato" w:hAnsi="Lato" w:cs="Arial"/>
          <w:spacing w:val="4"/>
        </w:rPr>
        <w:t>e</w:t>
      </w:r>
      <w:r w:rsidRPr="00EB3C6D">
        <w:rPr>
          <w:rFonts w:ascii="Lato" w:hAnsi="Lato" w:cs="Arial"/>
          <w:spacing w:val="4"/>
        </w:rPr>
        <w:t xml:space="preserve"> uchylenia, na stronie 5</w:t>
      </w:r>
      <w:r w:rsidR="003636EF" w:rsidRPr="00EB3C6D">
        <w:rPr>
          <w:rFonts w:ascii="Lato" w:hAnsi="Lato" w:cs="Arial"/>
          <w:spacing w:val="4"/>
        </w:rPr>
        <w:t>,</w:t>
      </w:r>
      <w:r w:rsidRPr="00EB3C6D">
        <w:rPr>
          <w:rFonts w:ascii="Lato" w:hAnsi="Lato" w:cs="Arial"/>
          <w:spacing w:val="4"/>
        </w:rPr>
        <w:t xml:space="preserve"> </w:t>
      </w:r>
      <w:r w:rsidRPr="00EB3C6D">
        <w:rPr>
          <w:rFonts w:ascii="Lato" w:eastAsia="Times New Roman" w:hAnsi="Lato" w:cs="Arial"/>
          <w:spacing w:val="4"/>
          <w:lang w:eastAsia="pl-PL"/>
        </w:rPr>
        <w:t>w wierszu 16, licząc od dołu strony</w:t>
      </w:r>
      <w:r w:rsidRPr="00EB3C6D">
        <w:rPr>
          <w:rFonts w:ascii="Lato" w:hAnsi="Lato" w:cs="Arial"/>
          <w:spacing w:val="4"/>
        </w:rPr>
        <w:t>, nowego zapisu:</w:t>
      </w:r>
    </w:p>
    <w:p w14:paraId="31FAC79E" w14:textId="77777777" w:rsidR="00AA6B59" w:rsidRPr="00EB3C6D" w:rsidRDefault="00AA6B59" w:rsidP="00AA6B59">
      <w:pPr>
        <w:spacing w:after="240" w:line="240" w:lineRule="exact"/>
        <w:ind w:left="720"/>
        <w:jc w:val="both"/>
        <w:rPr>
          <w:rFonts w:ascii="Lato" w:eastAsia="Times New Roman" w:hAnsi="Lato" w:cs="Arial"/>
          <w:spacing w:val="4"/>
          <w:lang w:eastAsia="pl-PL"/>
        </w:rPr>
      </w:pPr>
      <w:r w:rsidRPr="00EB3C6D">
        <w:rPr>
          <w:rFonts w:ascii="Lato" w:eastAsia="Times New Roman" w:hAnsi="Lato" w:cs="Arial"/>
          <w:spacing w:val="4"/>
          <w:lang w:eastAsia="pl-PL"/>
        </w:rPr>
        <w:t>„458/3 (458/8, 458/9)”</w:t>
      </w:r>
    </w:p>
    <w:p w14:paraId="7CC8B6E3" w14:textId="1875CC58" w:rsidR="00AA6B59" w:rsidRPr="00EB3C6D" w:rsidRDefault="00AA6B59">
      <w:pPr>
        <w:pStyle w:val="Akapitzlist"/>
        <w:numPr>
          <w:ilvl w:val="0"/>
          <w:numId w:val="13"/>
        </w:numPr>
        <w:spacing w:after="240" w:line="240" w:lineRule="exact"/>
        <w:jc w:val="both"/>
        <w:rPr>
          <w:rFonts w:ascii="Lato" w:eastAsia="Times New Roman" w:hAnsi="Lato" w:cs="Arial"/>
          <w:spacing w:val="4"/>
          <w:lang w:eastAsia="pl-PL"/>
        </w:rPr>
      </w:pPr>
      <w:r w:rsidRPr="00EB3C6D">
        <w:rPr>
          <w:rFonts w:ascii="Lato" w:hAnsi="Lato" w:cs="Arial"/>
          <w:spacing w:val="4"/>
        </w:rPr>
        <w:t>ustalenie, w rozstrzygnięciu zaskarżonej decyzji, w miejsc</w:t>
      </w:r>
      <w:r w:rsidR="0045362C">
        <w:rPr>
          <w:rFonts w:ascii="Lato" w:hAnsi="Lato" w:cs="Arial"/>
          <w:spacing w:val="4"/>
        </w:rPr>
        <w:t>e</w:t>
      </w:r>
      <w:r w:rsidRPr="00EB3C6D">
        <w:rPr>
          <w:rFonts w:ascii="Lato" w:hAnsi="Lato" w:cs="Arial"/>
          <w:spacing w:val="4"/>
        </w:rPr>
        <w:t xml:space="preserve"> uchylenia, na stronie 20</w:t>
      </w:r>
      <w:r w:rsidR="003636EF" w:rsidRPr="00EB3C6D">
        <w:rPr>
          <w:rFonts w:ascii="Lato" w:hAnsi="Lato" w:cs="Arial"/>
          <w:spacing w:val="4"/>
        </w:rPr>
        <w:t>,</w:t>
      </w:r>
      <w:r w:rsidRPr="00EB3C6D">
        <w:rPr>
          <w:rFonts w:ascii="Lato" w:hAnsi="Lato" w:cs="Arial"/>
          <w:spacing w:val="4"/>
        </w:rPr>
        <w:t xml:space="preserve"> </w:t>
      </w:r>
      <w:r w:rsidRPr="00EB3C6D">
        <w:rPr>
          <w:rFonts w:ascii="Lato" w:eastAsia="Times New Roman" w:hAnsi="Lato" w:cs="Arial"/>
          <w:spacing w:val="4"/>
          <w:lang w:eastAsia="pl-PL"/>
        </w:rPr>
        <w:t>w wierszach 32-33, licząc od dołu strony</w:t>
      </w:r>
      <w:r w:rsidRPr="00EB3C6D">
        <w:rPr>
          <w:rFonts w:ascii="Lato" w:hAnsi="Lato" w:cs="Arial"/>
          <w:spacing w:val="4"/>
        </w:rPr>
        <w:t>, nowego zapisu:</w:t>
      </w:r>
    </w:p>
    <w:p w14:paraId="3B1D0F09" w14:textId="77777777" w:rsidR="00AA6B59" w:rsidRPr="00EB3C6D" w:rsidRDefault="00AA6B59" w:rsidP="00AA6B59">
      <w:pPr>
        <w:pStyle w:val="Akapitzlist"/>
        <w:spacing w:after="240" w:line="240" w:lineRule="exact"/>
        <w:jc w:val="both"/>
        <w:rPr>
          <w:rFonts w:ascii="Lato" w:hAnsi="Lato" w:cs="Arial"/>
          <w:spacing w:val="4"/>
        </w:rPr>
      </w:pPr>
    </w:p>
    <w:p w14:paraId="64D6ADC0" w14:textId="7ACE92D8" w:rsidR="00AA6B59" w:rsidRPr="00EB3C6D" w:rsidRDefault="00AA6B59" w:rsidP="00AA6B59">
      <w:pPr>
        <w:pStyle w:val="Akapitzlist"/>
        <w:spacing w:after="240" w:line="240" w:lineRule="exact"/>
        <w:jc w:val="both"/>
        <w:rPr>
          <w:rFonts w:ascii="Lato" w:eastAsia="Times New Roman" w:hAnsi="Lato" w:cs="Arial"/>
          <w:spacing w:val="4"/>
          <w:lang w:eastAsia="pl-PL"/>
        </w:rPr>
      </w:pPr>
      <w:r w:rsidRPr="00EB3C6D">
        <w:rPr>
          <w:rFonts w:ascii="Lato" w:hAnsi="Lato" w:cs="Arial"/>
          <w:spacing w:val="4"/>
        </w:rPr>
        <w:t>„</w:t>
      </w:r>
      <w:r w:rsidRPr="00EB3C6D">
        <w:rPr>
          <w:rFonts w:ascii="Lato" w:eastAsia="Times New Roman" w:hAnsi="Lato" w:cs="Arial"/>
          <w:spacing w:val="4"/>
          <w:lang w:eastAsia="pl-PL"/>
        </w:rPr>
        <w:t xml:space="preserve">położonych w obrębach ewidencyjnych: </w:t>
      </w:r>
      <w:r w:rsidRPr="00EB3C6D">
        <w:rPr>
          <w:rFonts w:ascii="Lato" w:eastAsia="Times New Roman" w:hAnsi="Lato" w:cs="Arial"/>
          <w:b/>
          <w:bCs/>
          <w:spacing w:val="4"/>
          <w:lang w:eastAsia="pl-PL"/>
        </w:rPr>
        <w:t>0011 Haćki</w:t>
      </w:r>
      <w:r w:rsidRPr="00EB3C6D">
        <w:rPr>
          <w:rFonts w:ascii="Lato" w:eastAsia="Times New Roman" w:hAnsi="Lato" w:cs="Arial"/>
          <w:spacing w:val="4"/>
          <w:lang w:eastAsia="pl-PL"/>
        </w:rPr>
        <w:t xml:space="preserve">, gm. Bielsk Podlaski, przyjętych do państwowego zasobu geodezyjnego i kartograficznego w dniu 19.04.2022 r. pod nr </w:t>
      </w:r>
      <w:proofErr w:type="spellStart"/>
      <w:r w:rsidRPr="00EB3C6D">
        <w:rPr>
          <w:rFonts w:ascii="Lato" w:eastAsia="Times New Roman" w:hAnsi="Lato" w:cs="Arial"/>
          <w:spacing w:val="4"/>
          <w:lang w:eastAsia="pl-PL"/>
        </w:rPr>
        <w:t>ewid</w:t>
      </w:r>
      <w:proofErr w:type="spellEnd"/>
      <w:r w:rsidRPr="00EB3C6D">
        <w:rPr>
          <w:rFonts w:ascii="Lato" w:eastAsia="Times New Roman" w:hAnsi="Lato" w:cs="Arial"/>
          <w:spacing w:val="4"/>
          <w:lang w:eastAsia="pl-PL"/>
        </w:rPr>
        <w:t xml:space="preserve">. P.2003.2022.461 oraz w dniu 14.01.2025 r. </w:t>
      </w:r>
      <w:r w:rsidR="00AB3496" w:rsidRPr="00EB3C6D">
        <w:rPr>
          <w:rFonts w:ascii="Lato" w:eastAsia="Times New Roman" w:hAnsi="Lato" w:cs="Arial"/>
          <w:spacing w:val="4"/>
          <w:lang w:eastAsia="pl-PL"/>
        </w:rPr>
        <w:br/>
      </w:r>
      <w:r w:rsidRPr="00EB3C6D">
        <w:rPr>
          <w:rFonts w:ascii="Lato" w:eastAsia="Times New Roman" w:hAnsi="Lato" w:cs="Arial"/>
          <w:spacing w:val="4"/>
          <w:lang w:eastAsia="pl-PL"/>
        </w:rPr>
        <w:t xml:space="preserve">pod nr </w:t>
      </w:r>
      <w:proofErr w:type="spellStart"/>
      <w:r w:rsidRPr="00EB3C6D">
        <w:rPr>
          <w:rFonts w:ascii="Lato" w:eastAsia="Times New Roman" w:hAnsi="Lato" w:cs="Arial"/>
          <w:spacing w:val="4"/>
          <w:lang w:eastAsia="pl-PL"/>
        </w:rPr>
        <w:t>ewid</w:t>
      </w:r>
      <w:proofErr w:type="spellEnd"/>
      <w:r w:rsidRPr="00EB3C6D">
        <w:rPr>
          <w:rFonts w:ascii="Lato" w:eastAsia="Times New Roman" w:hAnsi="Lato" w:cs="Arial"/>
          <w:spacing w:val="4"/>
          <w:lang w:eastAsia="pl-PL"/>
        </w:rPr>
        <w:t>. P.2003.2025.38;”</w:t>
      </w:r>
    </w:p>
    <w:p w14:paraId="1AD484A8" w14:textId="77777777" w:rsidR="00AA6B59" w:rsidRPr="00EB3C6D" w:rsidRDefault="00AA6B59" w:rsidP="00AA6B59">
      <w:pPr>
        <w:pStyle w:val="Akapitzlist"/>
        <w:spacing w:after="240" w:line="240" w:lineRule="exact"/>
        <w:jc w:val="both"/>
        <w:rPr>
          <w:rFonts w:ascii="Lato" w:eastAsia="Times New Roman" w:hAnsi="Lato" w:cs="Arial"/>
          <w:spacing w:val="4"/>
          <w:lang w:eastAsia="pl-PL"/>
        </w:rPr>
      </w:pPr>
    </w:p>
    <w:p w14:paraId="65F1D5B4" w14:textId="2A3C9681" w:rsidR="00AA6B59" w:rsidRPr="00EB3C6D" w:rsidRDefault="00AA6B59">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sidR="0045362C">
        <w:rPr>
          <w:rFonts w:ascii="Lato" w:hAnsi="Lato" w:cs="Arial"/>
          <w:spacing w:val="4"/>
        </w:rPr>
        <w:t>e</w:t>
      </w:r>
      <w:r w:rsidRPr="00EB3C6D">
        <w:rPr>
          <w:rFonts w:ascii="Lato" w:hAnsi="Lato" w:cs="Arial"/>
          <w:spacing w:val="4"/>
        </w:rPr>
        <w:t xml:space="preserve"> uchylenia, na stronie 21</w:t>
      </w:r>
      <w:r w:rsidR="003636EF" w:rsidRPr="00EB3C6D">
        <w:rPr>
          <w:rFonts w:ascii="Lato" w:hAnsi="Lato" w:cs="Arial"/>
          <w:spacing w:val="4"/>
        </w:rPr>
        <w:t>,</w:t>
      </w:r>
      <w:r w:rsidRPr="00EB3C6D">
        <w:rPr>
          <w:rFonts w:ascii="Lato" w:hAnsi="Lato" w:cs="Arial"/>
          <w:spacing w:val="4"/>
        </w:rPr>
        <w:t xml:space="preserve"> w wiersz</w:t>
      </w:r>
      <w:r w:rsidR="003636EF" w:rsidRPr="00EB3C6D">
        <w:rPr>
          <w:rFonts w:ascii="Lato" w:hAnsi="Lato" w:cs="Arial"/>
          <w:spacing w:val="4"/>
        </w:rPr>
        <w:t>ach</w:t>
      </w:r>
      <w:r w:rsidRPr="00EB3C6D">
        <w:rPr>
          <w:rFonts w:ascii="Lato" w:hAnsi="Lato" w:cs="Arial"/>
          <w:spacing w:val="4"/>
        </w:rPr>
        <w:t xml:space="preserve"> 1-4, licząc od góry strony, nowego zapisu:</w:t>
      </w:r>
    </w:p>
    <w:p w14:paraId="09A04ED5" w14:textId="43E55322" w:rsidR="00AA6B59" w:rsidRPr="00EB3C6D" w:rsidRDefault="00AA6B59" w:rsidP="00AA6B59">
      <w:pPr>
        <w:suppressAutoHyphens/>
        <w:spacing w:after="240" w:line="240" w:lineRule="auto"/>
        <w:ind w:left="720"/>
        <w:jc w:val="both"/>
        <w:rPr>
          <w:rFonts w:ascii="Lato" w:eastAsia="Times New Roman" w:hAnsi="Lato" w:cs="Arial"/>
          <w:spacing w:val="4"/>
          <w:lang w:eastAsia="pl-PL"/>
        </w:rPr>
      </w:pPr>
      <w:r w:rsidRPr="00EB3C6D">
        <w:rPr>
          <w:rFonts w:ascii="Lato" w:eastAsia="Times New Roman" w:hAnsi="Lato" w:cs="Arial"/>
          <w:spacing w:val="4"/>
          <w:lang w:eastAsia="pl-PL"/>
        </w:rPr>
        <w:t>„</w:t>
      </w:r>
      <w:r w:rsidRPr="0045362C">
        <w:rPr>
          <w:rFonts w:ascii="Lato" w:eastAsia="Times New Roman" w:hAnsi="Lato" w:cs="Arial"/>
          <w:b/>
          <w:bCs/>
          <w:spacing w:val="4"/>
          <w:lang w:eastAsia="pl-PL"/>
        </w:rPr>
        <w:t>6.</w:t>
      </w:r>
      <w:r w:rsidRPr="00EB3C6D">
        <w:rPr>
          <w:rFonts w:ascii="Lato" w:eastAsia="Times New Roman" w:hAnsi="Lato" w:cs="Arial"/>
          <w:spacing w:val="4"/>
          <w:lang w:eastAsia="pl-PL"/>
        </w:rPr>
        <w:t xml:space="preserve"> 455 dzielona na działki: 455/1 o powierzchni 1,5022 ha (przeznaczona </w:t>
      </w:r>
      <w:r w:rsidR="0077111C">
        <w:rPr>
          <w:rFonts w:ascii="Lato" w:eastAsia="Times New Roman" w:hAnsi="Lato" w:cs="Arial"/>
          <w:spacing w:val="4"/>
          <w:lang w:eastAsia="pl-PL"/>
        </w:rPr>
        <w:br/>
      </w:r>
      <w:r w:rsidRPr="00EB3C6D">
        <w:rPr>
          <w:rFonts w:ascii="Lato" w:eastAsia="Times New Roman" w:hAnsi="Lato" w:cs="Arial"/>
          <w:spacing w:val="4"/>
          <w:lang w:eastAsia="pl-PL"/>
        </w:rPr>
        <w:t xml:space="preserve">pod drogę), 455/2 o powierzchni 0,0060 ha (przeznaczona pod drogę) i 455/3 </w:t>
      </w:r>
      <w:r w:rsidRPr="00EB3C6D">
        <w:rPr>
          <w:rFonts w:ascii="Lato" w:eastAsia="Times New Roman" w:hAnsi="Lato" w:cs="Arial"/>
          <w:spacing w:val="4"/>
          <w:lang w:eastAsia="pl-PL"/>
        </w:rPr>
        <w:br/>
        <w:t>o powierzchni 0,1696 ha (pozostająca w dotychczasowym władaniu</w:t>
      </w:r>
      <w:r w:rsidR="00AB3496" w:rsidRPr="00EB3C6D">
        <w:rPr>
          <w:rFonts w:ascii="Lato" w:eastAsia="Times New Roman" w:hAnsi="Lato" w:cs="Arial"/>
          <w:spacing w:val="4"/>
          <w:lang w:eastAsia="pl-PL"/>
        </w:rPr>
        <w:t>)</w:t>
      </w:r>
      <w:r w:rsidRPr="00EB3C6D">
        <w:rPr>
          <w:rFonts w:ascii="Lato" w:eastAsia="Times New Roman" w:hAnsi="Lato" w:cs="Arial"/>
          <w:spacing w:val="4"/>
          <w:lang w:eastAsia="pl-PL"/>
        </w:rPr>
        <w:t xml:space="preserve">, </w:t>
      </w:r>
      <w:r w:rsidR="000E6947">
        <w:rPr>
          <w:rFonts w:ascii="Lato" w:eastAsia="Times New Roman" w:hAnsi="Lato" w:cs="Arial"/>
          <w:spacing w:val="4"/>
          <w:lang w:eastAsia="pl-PL"/>
        </w:rPr>
        <w:br/>
      </w:r>
      <w:r w:rsidRPr="00EB3C6D">
        <w:rPr>
          <w:rFonts w:ascii="Lato" w:eastAsia="Times New Roman" w:hAnsi="Lato" w:cs="Arial"/>
          <w:spacing w:val="4"/>
          <w:lang w:eastAsia="pl-PL"/>
        </w:rPr>
        <w:t xml:space="preserve">455/4 o powierzchni </w:t>
      </w:r>
      <w:r w:rsidRPr="00FD6774">
        <w:rPr>
          <w:rFonts w:ascii="Lato" w:eastAsia="Times New Roman" w:hAnsi="Lato" w:cs="Arial"/>
          <w:spacing w:val="4"/>
          <w:lang w:eastAsia="pl-PL"/>
        </w:rPr>
        <w:t>4,1112 ha</w:t>
      </w:r>
      <w:r w:rsidRPr="00EB3C6D">
        <w:rPr>
          <w:rFonts w:ascii="Lato" w:eastAsia="Times New Roman" w:hAnsi="Lato" w:cs="Arial"/>
          <w:spacing w:val="4"/>
          <w:lang w:eastAsia="pl-PL"/>
        </w:rPr>
        <w:t xml:space="preserve"> (pozostająca w dotychczasowym władaniu);”</w:t>
      </w:r>
    </w:p>
    <w:p w14:paraId="65FCFF31" w14:textId="06FCF51B" w:rsidR="00AA6B59" w:rsidRPr="00EB3C6D" w:rsidRDefault="00AA6B59">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sidR="0045362C">
        <w:rPr>
          <w:rFonts w:ascii="Lato" w:hAnsi="Lato" w:cs="Arial"/>
          <w:spacing w:val="4"/>
        </w:rPr>
        <w:t>e</w:t>
      </w:r>
      <w:r w:rsidRPr="00EB3C6D">
        <w:rPr>
          <w:rFonts w:ascii="Lato" w:hAnsi="Lato" w:cs="Arial"/>
          <w:spacing w:val="4"/>
        </w:rPr>
        <w:t xml:space="preserve"> uchylenia, na stronie 21</w:t>
      </w:r>
      <w:r w:rsidR="003636EF" w:rsidRPr="00EB3C6D">
        <w:rPr>
          <w:rFonts w:ascii="Lato" w:hAnsi="Lato" w:cs="Arial"/>
          <w:spacing w:val="4"/>
        </w:rPr>
        <w:t>,</w:t>
      </w:r>
      <w:r w:rsidRPr="00EB3C6D">
        <w:rPr>
          <w:rFonts w:ascii="Lato" w:hAnsi="Lato" w:cs="Arial"/>
          <w:spacing w:val="4"/>
        </w:rPr>
        <w:t xml:space="preserve"> w wiersz</w:t>
      </w:r>
      <w:r w:rsidR="003636EF" w:rsidRPr="00EB3C6D">
        <w:rPr>
          <w:rFonts w:ascii="Lato" w:hAnsi="Lato" w:cs="Arial"/>
          <w:spacing w:val="4"/>
        </w:rPr>
        <w:t>ach</w:t>
      </w:r>
      <w:r w:rsidRPr="00EB3C6D">
        <w:rPr>
          <w:rFonts w:ascii="Lato" w:hAnsi="Lato" w:cs="Arial"/>
          <w:spacing w:val="4"/>
        </w:rPr>
        <w:t xml:space="preserve"> 9-11, licząc od góry strony, nowego zapisu:</w:t>
      </w:r>
    </w:p>
    <w:p w14:paraId="35D6F562"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129090BD" w14:textId="4FB30E0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w:t>
      </w:r>
      <w:r w:rsidRPr="0045362C">
        <w:rPr>
          <w:rFonts w:ascii="Lato" w:eastAsia="Times New Roman" w:hAnsi="Lato" w:cs="Arial"/>
          <w:b/>
          <w:bCs/>
          <w:spacing w:val="4"/>
          <w:lang w:eastAsia="pl-PL"/>
        </w:rPr>
        <w:t>9.</w:t>
      </w:r>
      <w:r w:rsidRPr="00EB3C6D">
        <w:rPr>
          <w:rFonts w:ascii="Lato" w:eastAsia="Times New Roman" w:hAnsi="Lato" w:cs="Arial"/>
          <w:spacing w:val="4"/>
          <w:lang w:eastAsia="pl-PL"/>
        </w:rPr>
        <w:t xml:space="preserve"> 458/3 dzielona na działki: 458/7 o powierzchni 0,0307 ha (przeznaczona </w:t>
      </w:r>
      <w:r w:rsidR="0077111C">
        <w:rPr>
          <w:rFonts w:ascii="Lato" w:eastAsia="Times New Roman" w:hAnsi="Lato" w:cs="Arial"/>
          <w:spacing w:val="4"/>
          <w:lang w:eastAsia="pl-PL"/>
        </w:rPr>
        <w:br/>
      </w:r>
      <w:r w:rsidRPr="00EB3C6D">
        <w:rPr>
          <w:rFonts w:ascii="Lato" w:eastAsia="Times New Roman" w:hAnsi="Lato" w:cs="Arial"/>
          <w:spacing w:val="4"/>
          <w:lang w:eastAsia="pl-PL"/>
        </w:rPr>
        <w:t>pod drogę) i 458/8 o powierzchni 0,0285 ha (pozostająca w dotychczasowym władaniu), 458/9 o powierzchni 0,7911 ha (pozostająca w dotychczasowym władaniu).”</w:t>
      </w:r>
    </w:p>
    <w:p w14:paraId="4F0D57DC" w14:textId="77777777" w:rsidR="00AA6B59" w:rsidRPr="00EB3C6D" w:rsidRDefault="00AA6B59" w:rsidP="00AA6B59">
      <w:pPr>
        <w:pStyle w:val="Akapitzlist"/>
        <w:suppressAutoHyphens/>
        <w:spacing w:after="240" w:line="240" w:lineRule="auto"/>
        <w:jc w:val="both"/>
        <w:rPr>
          <w:rFonts w:ascii="Lato" w:eastAsia="Times New Roman" w:hAnsi="Lato" w:cs="Arial"/>
          <w:spacing w:val="4"/>
          <w:lang w:eastAsia="pl-PL"/>
        </w:rPr>
      </w:pPr>
    </w:p>
    <w:p w14:paraId="1B5588D8" w14:textId="45871A42" w:rsidR="00AA6B59" w:rsidRPr="00EB3C6D" w:rsidRDefault="00AA6B59">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sidR="00B3785F">
        <w:rPr>
          <w:rFonts w:ascii="Lato" w:hAnsi="Lato" w:cs="Arial"/>
          <w:spacing w:val="4"/>
        </w:rPr>
        <w:t>e</w:t>
      </w:r>
      <w:r w:rsidRPr="00EB3C6D">
        <w:rPr>
          <w:rFonts w:ascii="Lato" w:hAnsi="Lato" w:cs="Arial"/>
          <w:spacing w:val="4"/>
        </w:rPr>
        <w:t xml:space="preserve"> uchylenia, </w:t>
      </w:r>
      <w:r w:rsidR="0045362C" w:rsidRPr="00EB3C6D">
        <w:rPr>
          <w:rFonts w:ascii="Lato" w:hAnsi="Lato" w:cs="Arial"/>
          <w:spacing w:val="4"/>
        </w:rPr>
        <w:t>na stronie 33</w:t>
      </w:r>
      <w:r w:rsidR="0045362C">
        <w:rPr>
          <w:rFonts w:ascii="Lato" w:hAnsi="Lato" w:cs="Arial"/>
          <w:spacing w:val="4"/>
        </w:rPr>
        <w:t xml:space="preserve">, </w:t>
      </w:r>
      <w:r w:rsidR="00317AF2" w:rsidRPr="00EB3C6D">
        <w:rPr>
          <w:rFonts w:ascii="Lato" w:hAnsi="Lato" w:cs="Arial"/>
          <w:spacing w:val="4"/>
        </w:rPr>
        <w:t>w</w:t>
      </w:r>
      <w:r w:rsidRPr="00EB3C6D">
        <w:rPr>
          <w:rFonts w:ascii="Lato" w:hAnsi="Lato" w:cs="Arial"/>
          <w:spacing w:val="4"/>
        </w:rPr>
        <w:t xml:space="preserve"> pkt </w:t>
      </w:r>
      <w:proofErr w:type="spellStart"/>
      <w:r w:rsidRPr="00EB3C6D">
        <w:rPr>
          <w:rFonts w:ascii="Lato" w:hAnsi="Lato" w:cs="Arial"/>
          <w:spacing w:val="4"/>
        </w:rPr>
        <w:t>IVa</w:t>
      </w:r>
      <w:proofErr w:type="spellEnd"/>
      <w:r w:rsidRPr="00EB3C6D">
        <w:rPr>
          <w:rFonts w:ascii="Lato" w:hAnsi="Lato" w:cs="Arial"/>
          <w:spacing w:val="4"/>
        </w:rPr>
        <w:t>),</w:t>
      </w:r>
      <w:r w:rsidR="0045362C">
        <w:rPr>
          <w:rFonts w:ascii="Lato" w:hAnsi="Lato" w:cs="Arial"/>
          <w:spacing w:val="4"/>
        </w:rPr>
        <w:t xml:space="preserve"> w tabeli dotyczącej ograniczonego sposobu korzystania </w:t>
      </w:r>
      <w:r w:rsidR="0045362C">
        <w:rPr>
          <w:rFonts w:ascii="Lato" w:hAnsi="Lato" w:cs="Arial"/>
          <w:spacing w:val="4"/>
        </w:rPr>
        <w:br/>
        <w:t>z nieruchomości</w:t>
      </w:r>
      <w:r w:rsidRPr="00EB3C6D">
        <w:rPr>
          <w:rFonts w:ascii="Lato" w:hAnsi="Lato" w:cs="Arial"/>
          <w:spacing w:val="4"/>
        </w:rPr>
        <w:t>, nowego zapisu:</w:t>
      </w:r>
    </w:p>
    <w:p w14:paraId="7EE734E4" w14:textId="77777777" w:rsidR="0077111C" w:rsidRDefault="0077111C" w:rsidP="00317AF2">
      <w:pPr>
        <w:pStyle w:val="Akapitzlist"/>
        <w:spacing w:after="0" w:line="240" w:lineRule="exact"/>
        <w:rPr>
          <w:rFonts w:ascii="Lato" w:eastAsia="Times New Roman" w:hAnsi="Lato" w:cs="Arial"/>
          <w:spacing w:val="4"/>
          <w:lang w:eastAsia="pl-PL"/>
        </w:rPr>
      </w:pPr>
    </w:p>
    <w:p w14:paraId="2E180007" w14:textId="7ECFA483" w:rsidR="00317AF2" w:rsidRPr="00EB3C6D" w:rsidRDefault="00317AF2" w:rsidP="00317AF2">
      <w:pPr>
        <w:pStyle w:val="Akapitzlist"/>
        <w:spacing w:after="0" w:line="240" w:lineRule="exact"/>
        <w:rPr>
          <w:rFonts w:ascii="Lato" w:eastAsia="Times New Roman" w:hAnsi="Lato" w:cs="Arial"/>
          <w:spacing w:val="4"/>
          <w:lang w:eastAsia="pl-PL"/>
        </w:rPr>
      </w:pPr>
      <w:r w:rsidRPr="00EB3C6D">
        <w:rPr>
          <w:rFonts w:ascii="Lato" w:eastAsia="Times New Roman" w:hAnsi="Lato" w:cs="Arial"/>
          <w:spacing w:val="4"/>
          <w:lang w:eastAsia="pl-PL"/>
        </w:rPr>
        <w:lastRenderedPageBreak/>
        <w:t>„</w:t>
      </w:r>
    </w:p>
    <w:tbl>
      <w:tblPr>
        <w:tblStyle w:val="Tabela-Siatka"/>
        <w:tblW w:w="0" w:type="auto"/>
        <w:tblInd w:w="704" w:type="dxa"/>
        <w:tblLook w:val="04A0" w:firstRow="1" w:lastRow="0" w:firstColumn="1" w:lastColumn="0" w:noHBand="0" w:noVBand="1"/>
      </w:tblPr>
      <w:tblGrid>
        <w:gridCol w:w="8073"/>
      </w:tblGrid>
      <w:tr w:rsidR="00EB3C6D" w:rsidRPr="00EB3C6D" w14:paraId="3E330FC2" w14:textId="77777777" w:rsidTr="00086825">
        <w:tc>
          <w:tcPr>
            <w:tcW w:w="8073" w:type="dxa"/>
          </w:tcPr>
          <w:p w14:paraId="3B6F76F3" w14:textId="44E4AE30" w:rsidR="00AA6B59" w:rsidRPr="00EB3C6D" w:rsidRDefault="00AA6B59" w:rsidP="0045362C">
            <w:pPr>
              <w:suppressAutoHyphens/>
              <w:spacing w:after="240"/>
              <w:jc w:val="center"/>
              <w:rPr>
                <w:rFonts w:ascii="Lato" w:hAnsi="Lato" w:cs="Arial"/>
                <w:spacing w:val="4"/>
                <w:sz w:val="22"/>
                <w:szCs w:val="22"/>
                <w:lang w:val="pl-PL" w:eastAsia="pl-PL"/>
              </w:rPr>
            </w:pPr>
            <w:r w:rsidRPr="0045362C">
              <w:rPr>
                <w:rFonts w:ascii="Lato" w:hAnsi="Lato" w:cs="Arial"/>
                <w:spacing w:val="4"/>
                <w:sz w:val="22"/>
                <w:szCs w:val="22"/>
                <w:lang w:val="pl-PL" w:eastAsia="pl-PL"/>
              </w:rPr>
              <w:t xml:space="preserve">Województwo: </w:t>
            </w:r>
            <w:r w:rsidRPr="0045362C">
              <w:rPr>
                <w:rFonts w:ascii="Lato" w:hAnsi="Lato" w:cs="Arial"/>
                <w:b/>
                <w:bCs/>
                <w:spacing w:val="4"/>
                <w:sz w:val="22"/>
                <w:szCs w:val="22"/>
                <w:lang w:val="pl-PL" w:eastAsia="pl-PL"/>
              </w:rPr>
              <w:t>podlaskie</w:t>
            </w:r>
            <w:r w:rsidRPr="0045362C">
              <w:rPr>
                <w:rFonts w:ascii="Lato" w:hAnsi="Lato" w:cs="Arial"/>
                <w:spacing w:val="4"/>
                <w:sz w:val="22"/>
                <w:szCs w:val="22"/>
                <w:lang w:val="pl-PL" w:eastAsia="pl-PL"/>
              </w:rPr>
              <w:t xml:space="preserve">, Powiat: </w:t>
            </w:r>
            <w:r w:rsidR="00ED53D5">
              <w:rPr>
                <w:rFonts w:ascii="Lato" w:hAnsi="Lato" w:cs="Arial"/>
                <w:b/>
                <w:bCs/>
                <w:spacing w:val="4"/>
                <w:sz w:val="22"/>
                <w:szCs w:val="22"/>
                <w:lang w:val="pl-PL" w:eastAsia="pl-PL"/>
              </w:rPr>
              <w:t>b</w:t>
            </w:r>
            <w:r w:rsidRPr="0045362C">
              <w:rPr>
                <w:rFonts w:ascii="Lato" w:hAnsi="Lato" w:cs="Arial"/>
                <w:b/>
                <w:bCs/>
                <w:spacing w:val="4"/>
                <w:sz w:val="22"/>
                <w:szCs w:val="22"/>
                <w:lang w:val="pl-PL" w:eastAsia="pl-PL"/>
              </w:rPr>
              <w:t>ielski</w:t>
            </w:r>
            <w:r w:rsidRPr="0045362C">
              <w:rPr>
                <w:rFonts w:ascii="Lato" w:hAnsi="Lato" w:cs="Arial"/>
                <w:spacing w:val="4"/>
                <w:sz w:val="22"/>
                <w:szCs w:val="22"/>
                <w:lang w:val="pl-PL" w:eastAsia="pl-PL"/>
              </w:rPr>
              <w:t xml:space="preserve">, Jedn. </w:t>
            </w:r>
            <w:proofErr w:type="spellStart"/>
            <w:r w:rsidRPr="0045362C">
              <w:rPr>
                <w:rFonts w:ascii="Lato" w:hAnsi="Lato" w:cs="Arial"/>
                <w:spacing w:val="4"/>
                <w:sz w:val="22"/>
                <w:szCs w:val="22"/>
                <w:lang w:val="pl-PL" w:eastAsia="pl-PL"/>
              </w:rPr>
              <w:t>ewid</w:t>
            </w:r>
            <w:proofErr w:type="spellEnd"/>
            <w:r w:rsidRPr="0045362C">
              <w:rPr>
                <w:rFonts w:ascii="Lato" w:hAnsi="Lato" w:cs="Arial"/>
                <w:spacing w:val="4"/>
                <w:sz w:val="22"/>
                <w:szCs w:val="22"/>
                <w:lang w:val="pl-PL" w:eastAsia="pl-PL"/>
              </w:rPr>
              <w:t xml:space="preserve">: </w:t>
            </w:r>
            <w:r w:rsidRPr="0045362C">
              <w:rPr>
                <w:rFonts w:ascii="Lato" w:hAnsi="Lato" w:cs="Arial"/>
                <w:b/>
                <w:bCs/>
                <w:spacing w:val="4"/>
                <w:sz w:val="22"/>
                <w:szCs w:val="22"/>
                <w:lang w:val="pl-PL" w:eastAsia="pl-PL"/>
              </w:rPr>
              <w:t>[200303_2] Bielsk Podlaski – gmina</w:t>
            </w:r>
            <w:r w:rsidRPr="0045362C">
              <w:rPr>
                <w:rFonts w:ascii="Lato" w:hAnsi="Lato" w:cs="Arial"/>
                <w:spacing w:val="4"/>
                <w:sz w:val="22"/>
                <w:szCs w:val="22"/>
                <w:lang w:val="pl-PL" w:eastAsia="pl-PL"/>
              </w:rPr>
              <w:t xml:space="preserve">; Obręb: </w:t>
            </w:r>
            <w:r w:rsidRPr="0045362C">
              <w:rPr>
                <w:rFonts w:ascii="Lato" w:hAnsi="Lato" w:cs="Arial"/>
                <w:b/>
                <w:bCs/>
                <w:spacing w:val="4"/>
                <w:sz w:val="22"/>
                <w:szCs w:val="22"/>
                <w:lang w:val="pl-PL" w:eastAsia="pl-PL"/>
              </w:rPr>
              <w:t>[0011] Haćki</w:t>
            </w:r>
          </w:p>
        </w:tc>
      </w:tr>
    </w:tbl>
    <w:p w14:paraId="47F06A41" w14:textId="6C892DC0" w:rsidR="00AA6B59" w:rsidRPr="00EB3C6D" w:rsidRDefault="00317AF2" w:rsidP="00317AF2">
      <w:pPr>
        <w:pStyle w:val="Akapitzlist"/>
        <w:spacing w:after="0" w:line="240" w:lineRule="exact"/>
        <w:ind w:left="5528"/>
        <w:rPr>
          <w:rFonts w:ascii="Lato" w:eastAsia="Times New Roman" w:hAnsi="Lato" w:cs="Arial"/>
          <w:spacing w:val="4"/>
          <w:lang w:eastAsia="pl-PL"/>
        </w:rPr>
      </w:pPr>
      <w:r w:rsidRPr="00EB3C6D">
        <w:rPr>
          <w:rFonts w:ascii="Lato" w:eastAsia="Times New Roman" w:hAnsi="Lato" w:cs="Arial"/>
          <w:spacing w:val="4"/>
          <w:lang w:eastAsia="pl-PL"/>
        </w:rPr>
        <w:t xml:space="preserve">                                                    „</w:t>
      </w:r>
    </w:p>
    <w:p w14:paraId="3B55E1BC" w14:textId="77777777" w:rsidR="00317AF2" w:rsidRPr="00EB3C6D" w:rsidRDefault="00317AF2" w:rsidP="00317AF2">
      <w:pPr>
        <w:pStyle w:val="Akapitzlist"/>
        <w:spacing w:after="0" w:line="240" w:lineRule="exact"/>
        <w:ind w:left="5528"/>
        <w:rPr>
          <w:rFonts w:ascii="Lato" w:eastAsia="Times New Roman" w:hAnsi="Lato" w:cs="Arial"/>
          <w:spacing w:val="4"/>
          <w:lang w:eastAsia="pl-PL"/>
        </w:rPr>
      </w:pPr>
    </w:p>
    <w:p w14:paraId="757067EB" w14:textId="1F852D4B" w:rsidR="0045362C" w:rsidRDefault="00AA6B59" w:rsidP="002515F7">
      <w:pPr>
        <w:pStyle w:val="Akapitzlist"/>
        <w:numPr>
          <w:ilvl w:val="0"/>
          <w:numId w:val="13"/>
        </w:numPr>
        <w:spacing w:before="120" w:after="0" w:line="240" w:lineRule="exact"/>
        <w:jc w:val="both"/>
        <w:rPr>
          <w:rFonts w:ascii="Lato" w:eastAsia="Times New Roman" w:hAnsi="Lato" w:cs="Arial"/>
          <w:spacing w:val="4"/>
          <w:lang w:eastAsia="pl-PL"/>
        </w:rPr>
      </w:pPr>
      <w:r w:rsidRPr="0045362C">
        <w:rPr>
          <w:rFonts w:ascii="Lato" w:eastAsia="Times New Roman" w:hAnsi="Lato" w:cs="Arial"/>
          <w:spacing w:val="4"/>
          <w:lang w:eastAsia="pl-PL"/>
        </w:rPr>
        <w:t>ustalenie, w rozstrzygnięciu zaskarżonej decyzji, w miejsc</w:t>
      </w:r>
      <w:r w:rsidR="0045362C" w:rsidRPr="0045362C">
        <w:rPr>
          <w:rFonts w:ascii="Lato" w:eastAsia="Times New Roman" w:hAnsi="Lato" w:cs="Arial"/>
          <w:spacing w:val="4"/>
          <w:lang w:eastAsia="pl-PL"/>
        </w:rPr>
        <w:t>e</w:t>
      </w:r>
      <w:r w:rsidRPr="0045362C">
        <w:rPr>
          <w:rFonts w:ascii="Lato" w:eastAsia="Times New Roman" w:hAnsi="Lato" w:cs="Arial"/>
          <w:spacing w:val="4"/>
          <w:lang w:eastAsia="pl-PL"/>
        </w:rPr>
        <w:t xml:space="preserve"> uchylenia, </w:t>
      </w:r>
      <w:r w:rsidR="0045362C" w:rsidRPr="0045362C">
        <w:rPr>
          <w:rFonts w:ascii="Lato" w:eastAsia="Times New Roman" w:hAnsi="Lato" w:cs="Arial"/>
          <w:spacing w:val="4"/>
          <w:lang w:eastAsia="pl-PL"/>
        </w:rPr>
        <w:t xml:space="preserve">na stronie 33, pod pozycją 2 i 3 tabeli dotyczącej ograniczonego sposobu korzystania </w:t>
      </w:r>
      <w:r w:rsidR="00167425">
        <w:rPr>
          <w:rFonts w:ascii="Lato" w:eastAsia="Times New Roman" w:hAnsi="Lato" w:cs="Arial"/>
          <w:spacing w:val="4"/>
          <w:lang w:eastAsia="pl-PL"/>
        </w:rPr>
        <w:br/>
      </w:r>
      <w:r w:rsidR="0045362C" w:rsidRPr="0045362C">
        <w:rPr>
          <w:rFonts w:ascii="Lato" w:eastAsia="Times New Roman" w:hAnsi="Lato" w:cs="Arial"/>
          <w:spacing w:val="4"/>
          <w:lang w:eastAsia="pl-PL"/>
        </w:rPr>
        <w:t xml:space="preserve">z nieruchomości, nowego zapisu: </w:t>
      </w:r>
    </w:p>
    <w:p w14:paraId="5E859482" w14:textId="5C10393B" w:rsidR="00AA6B59" w:rsidRPr="0045362C" w:rsidRDefault="00317AF2" w:rsidP="0045362C">
      <w:pPr>
        <w:pStyle w:val="Akapitzlist"/>
        <w:spacing w:before="120" w:after="0" w:line="240" w:lineRule="exact"/>
        <w:jc w:val="both"/>
        <w:rPr>
          <w:rFonts w:ascii="Lato" w:eastAsia="Times New Roman" w:hAnsi="Lato" w:cs="Arial"/>
          <w:spacing w:val="4"/>
          <w:lang w:eastAsia="pl-PL"/>
        </w:rPr>
      </w:pPr>
      <w:r w:rsidRPr="0045362C">
        <w:rPr>
          <w:rFonts w:ascii="Lato" w:eastAsia="Times New Roman" w:hAnsi="Lato" w:cs="Arial"/>
          <w:spacing w:val="4"/>
          <w:lang w:eastAsia="pl-PL"/>
        </w:rPr>
        <w:t>„</w:t>
      </w:r>
    </w:p>
    <w:tbl>
      <w:tblPr>
        <w:tblStyle w:val="Tabela-Siatka"/>
        <w:tblW w:w="0" w:type="auto"/>
        <w:tblInd w:w="720" w:type="dxa"/>
        <w:tblLook w:val="04A0" w:firstRow="1" w:lastRow="0" w:firstColumn="1" w:lastColumn="0" w:noHBand="0" w:noVBand="1"/>
      </w:tblPr>
      <w:tblGrid>
        <w:gridCol w:w="409"/>
        <w:gridCol w:w="1134"/>
        <w:gridCol w:w="851"/>
        <w:gridCol w:w="992"/>
        <w:gridCol w:w="4671"/>
      </w:tblGrid>
      <w:tr w:rsidR="00EB3C6D" w:rsidRPr="00EB3C6D" w14:paraId="441DC867" w14:textId="77777777" w:rsidTr="00086825">
        <w:tc>
          <w:tcPr>
            <w:tcW w:w="409" w:type="dxa"/>
          </w:tcPr>
          <w:p w14:paraId="459F1DDC" w14:textId="77777777" w:rsidR="00AA6B59" w:rsidRPr="00EB3C6D" w:rsidRDefault="00AA6B59" w:rsidP="00317AF2">
            <w:pPr>
              <w:pStyle w:val="Akapitzlist"/>
              <w:suppressAutoHyphens/>
              <w:ind w:left="0"/>
              <w:jc w:val="center"/>
              <w:rPr>
                <w:rFonts w:ascii="Lato" w:hAnsi="Lato" w:cs="Arial"/>
                <w:spacing w:val="4"/>
                <w:sz w:val="22"/>
                <w:szCs w:val="22"/>
                <w:lang w:val="pl-PL" w:eastAsia="pl-PL"/>
              </w:rPr>
            </w:pPr>
          </w:p>
          <w:p w14:paraId="04496A93" w14:textId="77777777" w:rsidR="00AA6B59" w:rsidRPr="00EB3C6D" w:rsidRDefault="00AA6B59" w:rsidP="00317AF2">
            <w:pPr>
              <w:pStyle w:val="Akapitzlist"/>
              <w:suppressAutoHyphens/>
              <w:ind w:left="0"/>
              <w:jc w:val="center"/>
              <w:rPr>
                <w:rFonts w:ascii="Lato" w:hAnsi="Lato" w:cs="Arial"/>
                <w:spacing w:val="4"/>
                <w:sz w:val="22"/>
                <w:szCs w:val="22"/>
                <w:lang w:val="pl-PL" w:eastAsia="pl-PL"/>
              </w:rPr>
            </w:pPr>
            <w:r w:rsidRPr="00EB3C6D">
              <w:rPr>
                <w:rFonts w:ascii="Lato" w:hAnsi="Lato" w:cs="Arial"/>
                <w:spacing w:val="4"/>
                <w:sz w:val="22"/>
                <w:szCs w:val="22"/>
                <w:lang w:val="pl-PL" w:eastAsia="pl-PL"/>
              </w:rPr>
              <w:t>2.</w:t>
            </w:r>
          </w:p>
        </w:tc>
        <w:tc>
          <w:tcPr>
            <w:tcW w:w="1134" w:type="dxa"/>
          </w:tcPr>
          <w:p w14:paraId="0F8A413A" w14:textId="77777777" w:rsidR="00AA6B59" w:rsidRPr="00EB3C6D" w:rsidRDefault="00AA6B59" w:rsidP="00317AF2">
            <w:pPr>
              <w:pStyle w:val="Akapitzlist"/>
              <w:suppressAutoHyphens/>
              <w:ind w:left="0"/>
              <w:jc w:val="center"/>
              <w:rPr>
                <w:rFonts w:ascii="Lato" w:hAnsi="Lato" w:cs="Arial"/>
                <w:spacing w:val="4"/>
                <w:sz w:val="22"/>
                <w:szCs w:val="22"/>
                <w:lang w:val="pl-PL" w:eastAsia="pl-PL"/>
              </w:rPr>
            </w:pPr>
          </w:p>
          <w:p w14:paraId="45F50DE9" w14:textId="77777777" w:rsidR="00AA6B59" w:rsidRPr="00EB3C6D" w:rsidRDefault="00AA6B59" w:rsidP="00317AF2">
            <w:pPr>
              <w:pStyle w:val="Akapitzlist"/>
              <w:suppressAutoHyphens/>
              <w:ind w:left="0"/>
              <w:jc w:val="center"/>
              <w:rPr>
                <w:rFonts w:ascii="Lato" w:hAnsi="Lato" w:cs="Arial"/>
                <w:spacing w:val="4"/>
                <w:sz w:val="22"/>
                <w:szCs w:val="22"/>
                <w:lang w:val="pl-PL" w:eastAsia="pl-PL"/>
              </w:rPr>
            </w:pPr>
            <w:r w:rsidRPr="00EB3C6D">
              <w:rPr>
                <w:rFonts w:ascii="Lato" w:hAnsi="Lato" w:cs="Arial"/>
                <w:spacing w:val="4"/>
                <w:sz w:val="22"/>
                <w:szCs w:val="22"/>
                <w:lang w:val="pl-PL" w:eastAsia="pl-PL"/>
              </w:rPr>
              <w:t>458/3</w:t>
            </w:r>
          </w:p>
        </w:tc>
        <w:tc>
          <w:tcPr>
            <w:tcW w:w="851" w:type="dxa"/>
          </w:tcPr>
          <w:p w14:paraId="65237431" w14:textId="77777777" w:rsidR="00AA6B59" w:rsidRPr="00EB3C6D" w:rsidRDefault="00AA6B59" w:rsidP="00317AF2">
            <w:pPr>
              <w:pStyle w:val="Akapitzlist"/>
              <w:suppressAutoHyphens/>
              <w:ind w:left="0"/>
              <w:jc w:val="center"/>
              <w:rPr>
                <w:rFonts w:ascii="Lato" w:hAnsi="Lato" w:cs="Arial"/>
                <w:spacing w:val="4"/>
                <w:sz w:val="22"/>
                <w:szCs w:val="22"/>
                <w:lang w:val="pl-PL" w:eastAsia="pl-PL"/>
              </w:rPr>
            </w:pPr>
          </w:p>
          <w:p w14:paraId="1C2D5FC2" w14:textId="77777777" w:rsidR="00AA6B59" w:rsidRPr="00EB3C6D" w:rsidRDefault="00AA6B59" w:rsidP="00317AF2">
            <w:pPr>
              <w:pStyle w:val="Akapitzlist"/>
              <w:suppressAutoHyphens/>
              <w:ind w:left="0"/>
              <w:jc w:val="center"/>
              <w:rPr>
                <w:rFonts w:ascii="Lato" w:hAnsi="Lato" w:cs="Arial"/>
                <w:spacing w:val="4"/>
                <w:sz w:val="22"/>
                <w:szCs w:val="22"/>
                <w:lang w:val="pl-PL" w:eastAsia="pl-PL"/>
              </w:rPr>
            </w:pPr>
            <w:r w:rsidRPr="00EB3C6D">
              <w:rPr>
                <w:rFonts w:ascii="Lato" w:hAnsi="Lato" w:cs="Arial"/>
                <w:spacing w:val="4"/>
                <w:sz w:val="22"/>
                <w:szCs w:val="22"/>
                <w:lang w:val="pl-PL" w:eastAsia="pl-PL"/>
              </w:rPr>
              <w:t>458/8</w:t>
            </w:r>
          </w:p>
        </w:tc>
        <w:tc>
          <w:tcPr>
            <w:tcW w:w="992" w:type="dxa"/>
          </w:tcPr>
          <w:p w14:paraId="13BF54CB" w14:textId="77777777" w:rsidR="00AA6B59" w:rsidRPr="00EB3C6D" w:rsidRDefault="00AA6B59" w:rsidP="00317AF2">
            <w:pPr>
              <w:pStyle w:val="Akapitzlist"/>
              <w:suppressAutoHyphens/>
              <w:ind w:left="0"/>
              <w:jc w:val="center"/>
              <w:rPr>
                <w:rFonts w:ascii="Lato" w:hAnsi="Lato" w:cs="Arial"/>
                <w:spacing w:val="4"/>
                <w:sz w:val="22"/>
                <w:szCs w:val="22"/>
                <w:lang w:val="pl-PL" w:eastAsia="pl-PL"/>
              </w:rPr>
            </w:pPr>
          </w:p>
          <w:p w14:paraId="2E24B5E1" w14:textId="77777777" w:rsidR="00AA6B59" w:rsidRPr="00EB3C6D" w:rsidRDefault="00AA6B59" w:rsidP="00317AF2">
            <w:pPr>
              <w:pStyle w:val="Akapitzlist"/>
              <w:suppressAutoHyphens/>
              <w:ind w:left="0"/>
              <w:jc w:val="center"/>
              <w:rPr>
                <w:rFonts w:ascii="Lato" w:hAnsi="Lato" w:cs="Arial"/>
                <w:spacing w:val="4"/>
                <w:sz w:val="22"/>
                <w:szCs w:val="22"/>
                <w:lang w:val="pl-PL" w:eastAsia="pl-PL"/>
              </w:rPr>
            </w:pPr>
            <w:r w:rsidRPr="00EB3C6D">
              <w:rPr>
                <w:rFonts w:ascii="Lato" w:hAnsi="Lato" w:cs="Arial"/>
                <w:spacing w:val="4"/>
                <w:sz w:val="22"/>
                <w:szCs w:val="22"/>
                <w:lang w:val="pl-PL" w:eastAsia="pl-PL"/>
              </w:rPr>
              <w:t>0,0242</w:t>
            </w:r>
          </w:p>
        </w:tc>
        <w:tc>
          <w:tcPr>
            <w:tcW w:w="4671" w:type="dxa"/>
          </w:tcPr>
          <w:p w14:paraId="5162532D" w14:textId="77777777" w:rsidR="00AA6B59" w:rsidRPr="00EB3C6D" w:rsidRDefault="00AA6B59" w:rsidP="00317AF2">
            <w:pPr>
              <w:pStyle w:val="Akapitzlist"/>
              <w:suppressAutoHyphens/>
              <w:ind w:left="0"/>
              <w:jc w:val="both"/>
              <w:rPr>
                <w:rFonts w:ascii="Lato" w:hAnsi="Lato" w:cs="Arial"/>
                <w:spacing w:val="4"/>
                <w:sz w:val="22"/>
                <w:szCs w:val="22"/>
                <w:lang w:val="pl-PL" w:eastAsia="pl-PL"/>
              </w:rPr>
            </w:pPr>
            <w:r w:rsidRPr="00EB3C6D">
              <w:rPr>
                <w:rFonts w:ascii="Lato" w:hAnsi="Lato" w:cs="Arial"/>
                <w:spacing w:val="4"/>
                <w:sz w:val="22"/>
                <w:szCs w:val="22"/>
                <w:lang w:val="pl-PL" w:eastAsia="pl-PL"/>
              </w:rPr>
              <w:t xml:space="preserve">Przebudowa drogi gminnej (działka nr 458/3 </w:t>
            </w:r>
            <w:proofErr w:type="spellStart"/>
            <w:r w:rsidRPr="00EB3C6D">
              <w:rPr>
                <w:rFonts w:ascii="Lato" w:hAnsi="Lato" w:cs="Arial"/>
                <w:spacing w:val="4"/>
                <w:sz w:val="22"/>
                <w:szCs w:val="22"/>
                <w:lang w:val="pl-PL" w:eastAsia="pl-PL"/>
              </w:rPr>
              <w:t>obr</w:t>
            </w:r>
            <w:proofErr w:type="spellEnd"/>
            <w:r w:rsidRPr="00EB3C6D">
              <w:rPr>
                <w:rFonts w:ascii="Lato" w:hAnsi="Lato" w:cs="Arial"/>
                <w:spacing w:val="4"/>
                <w:sz w:val="22"/>
                <w:szCs w:val="22"/>
                <w:lang w:val="pl-PL" w:eastAsia="pl-PL"/>
              </w:rPr>
              <w:t>. ew. Haćki) w zakresie: przebudowy jezdni drogi, budowy poboczy drogi,</w:t>
            </w:r>
          </w:p>
        </w:tc>
      </w:tr>
      <w:tr w:rsidR="00EB3C6D" w:rsidRPr="00EB3C6D" w14:paraId="3382C906" w14:textId="77777777" w:rsidTr="00086825">
        <w:tc>
          <w:tcPr>
            <w:tcW w:w="409" w:type="dxa"/>
          </w:tcPr>
          <w:p w14:paraId="459DF634" w14:textId="77777777" w:rsidR="00AA6B59" w:rsidRPr="00EB3C6D" w:rsidRDefault="00AA6B59" w:rsidP="00086825">
            <w:pPr>
              <w:pStyle w:val="Akapitzlist"/>
              <w:suppressAutoHyphens/>
              <w:spacing w:after="240"/>
              <w:ind w:left="0"/>
              <w:jc w:val="center"/>
              <w:rPr>
                <w:rFonts w:ascii="Lato" w:hAnsi="Lato" w:cs="Arial"/>
                <w:spacing w:val="4"/>
                <w:sz w:val="22"/>
                <w:szCs w:val="22"/>
                <w:lang w:val="pl-PL" w:eastAsia="pl-PL"/>
              </w:rPr>
            </w:pPr>
          </w:p>
          <w:p w14:paraId="57FAFA1D" w14:textId="77777777" w:rsidR="00AA6B59" w:rsidRPr="00EB3C6D" w:rsidRDefault="00AA6B59" w:rsidP="00086825">
            <w:pPr>
              <w:pStyle w:val="Akapitzlist"/>
              <w:suppressAutoHyphens/>
              <w:spacing w:after="240"/>
              <w:ind w:left="0"/>
              <w:jc w:val="center"/>
              <w:rPr>
                <w:rFonts w:ascii="Lato" w:hAnsi="Lato" w:cs="Arial"/>
                <w:spacing w:val="4"/>
                <w:sz w:val="22"/>
                <w:szCs w:val="22"/>
                <w:lang w:val="pl-PL" w:eastAsia="pl-PL"/>
              </w:rPr>
            </w:pPr>
            <w:r w:rsidRPr="00EB3C6D">
              <w:rPr>
                <w:rFonts w:ascii="Lato" w:hAnsi="Lato" w:cs="Arial"/>
                <w:spacing w:val="4"/>
                <w:sz w:val="22"/>
                <w:szCs w:val="22"/>
                <w:lang w:val="pl-PL" w:eastAsia="pl-PL"/>
              </w:rPr>
              <w:t>3.</w:t>
            </w:r>
          </w:p>
        </w:tc>
        <w:tc>
          <w:tcPr>
            <w:tcW w:w="1134" w:type="dxa"/>
          </w:tcPr>
          <w:p w14:paraId="525A007A" w14:textId="77777777" w:rsidR="00AA6B59" w:rsidRPr="00EB3C6D" w:rsidRDefault="00AA6B59" w:rsidP="00086825">
            <w:pPr>
              <w:pStyle w:val="Akapitzlist"/>
              <w:suppressAutoHyphens/>
              <w:spacing w:after="240"/>
              <w:ind w:left="0"/>
              <w:jc w:val="center"/>
              <w:rPr>
                <w:rFonts w:ascii="Lato" w:hAnsi="Lato" w:cs="Arial"/>
                <w:spacing w:val="4"/>
                <w:sz w:val="22"/>
                <w:szCs w:val="22"/>
                <w:lang w:val="pl-PL" w:eastAsia="pl-PL"/>
              </w:rPr>
            </w:pPr>
          </w:p>
          <w:p w14:paraId="61D12F45" w14:textId="77777777" w:rsidR="00AA6B59" w:rsidRPr="00EB3C6D" w:rsidRDefault="00AA6B59" w:rsidP="00086825">
            <w:pPr>
              <w:pStyle w:val="Akapitzlist"/>
              <w:suppressAutoHyphens/>
              <w:spacing w:after="240"/>
              <w:ind w:left="0"/>
              <w:jc w:val="center"/>
              <w:rPr>
                <w:rFonts w:ascii="Lato" w:hAnsi="Lato" w:cs="Arial"/>
                <w:spacing w:val="4"/>
                <w:sz w:val="22"/>
                <w:szCs w:val="22"/>
                <w:lang w:val="pl-PL" w:eastAsia="pl-PL"/>
              </w:rPr>
            </w:pPr>
            <w:r w:rsidRPr="00EB3C6D">
              <w:rPr>
                <w:rFonts w:ascii="Lato" w:hAnsi="Lato" w:cs="Arial"/>
                <w:spacing w:val="4"/>
                <w:sz w:val="22"/>
                <w:szCs w:val="22"/>
                <w:lang w:val="pl-PL" w:eastAsia="pl-PL"/>
              </w:rPr>
              <w:t>458/3</w:t>
            </w:r>
          </w:p>
        </w:tc>
        <w:tc>
          <w:tcPr>
            <w:tcW w:w="851" w:type="dxa"/>
          </w:tcPr>
          <w:p w14:paraId="310F59F0" w14:textId="77777777" w:rsidR="00AA6B59" w:rsidRPr="00EB3C6D" w:rsidRDefault="00AA6B59" w:rsidP="00086825">
            <w:pPr>
              <w:pStyle w:val="Akapitzlist"/>
              <w:suppressAutoHyphens/>
              <w:spacing w:after="240"/>
              <w:ind w:left="0"/>
              <w:jc w:val="center"/>
              <w:rPr>
                <w:rFonts w:ascii="Lato" w:hAnsi="Lato" w:cs="Arial"/>
                <w:spacing w:val="4"/>
                <w:sz w:val="22"/>
                <w:szCs w:val="22"/>
                <w:lang w:val="pl-PL" w:eastAsia="pl-PL"/>
              </w:rPr>
            </w:pPr>
          </w:p>
          <w:p w14:paraId="34FA06EF" w14:textId="77777777" w:rsidR="00AA6B59" w:rsidRPr="00EB3C6D" w:rsidRDefault="00AA6B59" w:rsidP="00086825">
            <w:pPr>
              <w:pStyle w:val="Akapitzlist"/>
              <w:suppressAutoHyphens/>
              <w:spacing w:after="240"/>
              <w:ind w:left="0"/>
              <w:jc w:val="center"/>
              <w:rPr>
                <w:rFonts w:ascii="Lato" w:hAnsi="Lato" w:cs="Arial"/>
                <w:spacing w:val="4"/>
                <w:sz w:val="22"/>
                <w:szCs w:val="22"/>
                <w:lang w:val="pl-PL" w:eastAsia="pl-PL"/>
              </w:rPr>
            </w:pPr>
            <w:r w:rsidRPr="00EB3C6D">
              <w:rPr>
                <w:rFonts w:ascii="Lato" w:hAnsi="Lato" w:cs="Arial"/>
                <w:spacing w:val="4"/>
                <w:sz w:val="22"/>
                <w:szCs w:val="22"/>
                <w:lang w:val="pl-PL" w:eastAsia="pl-PL"/>
              </w:rPr>
              <w:t>458/9</w:t>
            </w:r>
          </w:p>
        </w:tc>
        <w:tc>
          <w:tcPr>
            <w:tcW w:w="992" w:type="dxa"/>
          </w:tcPr>
          <w:p w14:paraId="76E8C1E2" w14:textId="77777777" w:rsidR="00AA6B59" w:rsidRPr="00EB3C6D" w:rsidRDefault="00AA6B59" w:rsidP="00086825">
            <w:pPr>
              <w:pStyle w:val="Akapitzlist"/>
              <w:suppressAutoHyphens/>
              <w:spacing w:after="240"/>
              <w:ind w:left="0"/>
              <w:jc w:val="center"/>
              <w:rPr>
                <w:rFonts w:ascii="Lato" w:hAnsi="Lato" w:cs="Arial"/>
                <w:spacing w:val="4"/>
                <w:sz w:val="22"/>
                <w:szCs w:val="22"/>
                <w:lang w:val="pl-PL" w:eastAsia="pl-PL"/>
              </w:rPr>
            </w:pPr>
          </w:p>
          <w:p w14:paraId="5A62EABE" w14:textId="77777777" w:rsidR="00AA6B59" w:rsidRPr="00EB3C6D" w:rsidRDefault="00AA6B59" w:rsidP="00086825">
            <w:pPr>
              <w:pStyle w:val="Akapitzlist"/>
              <w:suppressAutoHyphens/>
              <w:spacing w:after="240"/>
              <w:ind w:left="0"/>
              <w:jc w:val="center"/>
              <w:rPr>
                <w:rFonts w:ascii="Lato" w:hAnsi="Lato" w:cs="Arial"/>
                <w:spacing w:val="4"/>
                <w:sz w:val="22"/>
                <w:szCs w:val="22"/>
                <w:lang w:val="pl-PL" w:eastAsia="pl-PL"/>
              </w:rPr>
            </w:pPr>
            <w:r w:rsidRPr="00EB3C6D">
              <w:rPr>
                <w:rFonts w:ascii="Lato" w:hAnsi="Lato" w:cs="Arial"/>
                <w:spacing w:val="4"/>
                <w:sz w:val="22"/>
                <w:szCs w:val="22"/>
                <w:lang w:val="pl-PL" w:eastAsia="pl-PL"/>
              </w:rPr>
              <w:t>0,0120</w:t>
            </w:r>
          </w:p>
        </w:tc>
        <w:tc>
          <w:tcPr>
            <w:tcW w:w="4671" w:type="dxa"/>
          </w:tcPr>
          <w:p w14:paraId="1FD46DBE" w14:textId="77777777" w:rsidR="00AA6B59" w:rsidRPr="00EB3C6D" w:rsidRDefault="00AA6B59" w:rsidP="00086825">
            <w:pPr>
              <w:pStyle w:val="Akapitzlist"/>
              <w:suppressAutoHyphens/>
              <w:spacing w:after="240"/>
              <w:ind w:left="0"/>
              <w:jc w:val="both"/>
              <w:rPr>
                <w:rFonts w:ascii="Lato" w:hAnsi="Lato" w:cs="Arial"/>
                <w:spacing w:val="4"/>
                <w:sz w:val="22"/>
                <w:szCs w:val="22"/>
                <w:lang w:val="pl-PL" w:eastAsia="pl-PL"/>
              </w:rPr>
            </w:pPr>
            <w:r w:rsidRPr="00EB3C6D">
              <w:rPr>
                <w:rFonts w:ascii="Lato" w:hAnsi="Lato" w:cs="Arial"/>
                <w:spacing w:val="4"/>
                <w:sz w:val="22"/>
                <w:szCs w:val="22"/>
                <w:lang w:val="pl-PL" w:eastAsia="pl-PL"/>
              </w:rPr>
              <w:t xml:space="preserve">Przebudowa drogi gminnej (działka nr 458/3 </w:t>
            </w:r>
            <w:proofErr w:type="spellStart"/>
            <w:r w:rsidRPr="00EB3C6D">
              <w:rPr>
                <w:rFonts w:ascii="Lato" w:hAnsi="Lato" w:cs="Arial"/>
                <w:spacing w:val="4"/>
                <w:sz w:val="22"/>
                <w:szCs w:val="22"/>
                <w:lang w:val="pl-PL" w:eastAsia="pl-PL"/>
              </w:rPr>
              <w:t>obr</w:t>
            </w:r>
            <w:proofErr w:type="spellEnd"/>
            <w:r w:rsidRPr="00EB3C6D">
              <w:rPr>
                <w:rFonts w:ascii="Lato" w:hAnsi="Lato" w:cs="Arial"/>
                <w:spacing w:val="4"/>
                <w:sz w:val="22"/>
                <w:szCs w:val="22"/>
                <w:lang w:val="pl-PL" w:eastAsia="pl-PL"/>
              </w:rPr>
              <w:t>. ew. Haćki) w zakresie: przebudowy jezdni drogi, budowy poboczy drogi,</w:t>
            </w:r>
          </w:p>
        </w:tc>
      </w:tr>
    </w:tbl>
    <w:p w14:paraId="378A13FD" w14:textId="05F0325E" w:rsidR="00317AF2" w:rsidRDefault="00317AF2" w:rsidP="00167425">
      <w:pPr>
        <w:pStyle w:val="Akapitzlist"/>
        <w:spacing w:after="0" w:line="240" w:lineRule="exact"/>
        <w:ind w:left="5528"/>
        <w:rPr>
          <w:rFonts w:ascii="Lato" w:eastAsia="Times New Roman" w:hAnsi="Lato" w:cs="Arial"/>
          <w:spacing w:val="4"/>
          <w:lang w:eastAsia="pl-PL"/>
        </w:rPr>
      </w:pPr>
      <w:r w:rsidRPr="00EB3C6D">
        <w:rPr>
          <w:rFonts w:ascii="Lato" w:eastAsia="Times New Roman" w:hAnsi="Lato" w:cs="Arial"/>
          <w:spacing w:val="4"/>
          <w:lang w:eastAsia="pl-PL"/>
        </w:rPr>
        <w:t xml:space="preserve">                                                    „</w:t>
      </w:r>
    </w:p>
    <w:p w14:paraId="37A1F08B" w14:textId="77777777" w:rsidR="00167425" w:rsidRPr="00167425" w:rsidRDefault="00167425" w:rsidP="00167425">
      <w:pPr>
        <w:pStyle w:val="Akapitzlist"/>
        <w:spacing w:after="0" w:line="240" w:lineRule="exact"/>
        <w:ind w:left="5528"/>
        <w:rPr>
          <w:rFonts w:ascii="Lato" w:eastAsia="Times New Roman" w:hAnsi="Lato" w:cs="Arial"/>
          <w:spacing w:val="4"/>
          <w:lang w:eastAsia="pl-PL"/>
        </w:rPr>
      </w:pPr>
    </w:p>
    <w:p w14:paraId="78571B09" w14:textId="31192C94" w:rsidR="00317AF2" w:rsidRPr="0045362C" w:rsidRDefault="0045362C" w:rsidP="0045362C">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Pr>
          <w:rFonts w:ascii="Lato" w:hAnsi="Lato" w:cs="Arial"/>
          <w:spacing w:val="4"/>
        </w:rPr>
        <w:t>e</w:t>
      </w:r>
      <w:r w:rsidRPr="00EB3C6D">
        <w:rPr>
          <w:rFonts w:ascii="Lato" w:hAnsi="Lato" w:cs="Arial"/>
          <w:spacing w:val="4"/>
        </w:rPr>
        <w:t xml:space="preserve"> uchylenia, na stronie 33</w:t>
      </w:r>
      <w:r>
        <w:rPr>
          <w:rFonts w:ascii="Lato" w:hAnsi="Lato" w:cs="Arial"/>
          <w:spacing w:val="4"/>
        </w:rPr>
        <w:t xml:space="preserve">, </w:t>
      </w:r>
      <w:r w:rsidRPr="00EB3C6D">
        <w:rPr>
          <w:rFonts w:ascii="Lato" w:hAnsi="Lato" w:cs="Arial"/>
          <w:spacing w:val="4"/>
        </w:rPr>
        <w:t xml:space="preserve">w pkt </w:t>
      </w:r>
      <w:proofErr w:type="spellStart"/>
      <w:r w:rsidRPr="00EB3C6D">
        <w:rPr>
          <w:rFonts w:ascii="Lato" w:hAnsi="Lato" w:cs="Arial"/>
          <w:spacing w:val="4"/>
        </w:rPr>
        <w:t>IVa</w:t>
      </w:r>
      <w:proofErr w:type="spellEnd"/>
      <w:r w:rsidRPr="00EB3C6D">
        <w:rPr>
          <w:rFonts w:ascii="Lato" w:hAnsi="Lato" w:cs="Arial"/>
          <w:spacing w:val="4"/>
        </w:rPr>
        <w:t>),</w:t>
      </w:r>
      <w:r>
        <w:rPr>
          <w:rFonts w:ascii="Lato" w:hAnsi="Lato" w:cs="Arial"/>
          <w:spacing w:val="4"/>
        </w:rPr>
        <w:t xml:space="preserve"> w tabeli dotyczącej ograniczonego sposobu korzystania </w:t>
      </w:r>
      <w:r>
        <w:rPr>
          <w:rFonts w:ascii="Lato" w:hAnsi="Lato" w:cs="Arial"/>
          <w:spacing w:val="4"/>
        </w:rPr>
        <w:br/>
        <w:t>z nieruchomości</w:t>
      </w:r>
      <w:r w:rsidRPr="00EB3C6D">
        <w:rPr>
          <w:rFonts w:ascii="Lato" w:hAnsi="Lato" w:cs="Arial"/>
          <w:spacing w:val="4"/>
        </w:rPr>
        <w:t>, nowego zapisu:</w:t>
      </w:r>
    </w:p>
    <w:p w14:paraId="21829FFA" w14:textId="595A4D5F" w:rsidR="00317AF2" w:rsidRPr="00EB3C6D" w:rsidRDefault="00317AF2" w:rsidP="00317AF2">
      <w:pPr>
        <w:pStyle w:val="Akapitzlist"/>
        <w:spacing w:after="0" w:line="240" w:lineRule="exact"/>
        <w:rPr>
          <w:rFonts w:ascii="Lato" w:eastAsia="Times New Roman" w:hAnsi="Lato" w:cs="Arial"/>
          <w:spacing w:val="4"/>
          <w:lang w:eastAsia="pl-PL"/>
        </w:rPr>
      </w:pPr>
      <w:r w:rsidRPr="00EB3C6D">
        <w:rPr>
          <w:rFonts w:ascii="Lato" w:eastAsia="Times New Roman" w:hAnsi="Lato" w:cs="Arial"/>
          <w:spacing w:val="4"/>
          <w:lang w:eastAsia="pl-PL"/>
        </w:rPr>
        <w:t>„</w:t>
      </w:r>
    </w:p>
    <w:tbl>
      <w:tblPr>
        <w:tblStyle w:val="Tabela-Siatka"/>
        <w:tblW w:w="0" w:type="auto"/>
        <w:tblInd w:w="704" w:type="dxa"/>
        <w:tblLook w:val="04A0" w:firstRow="1" w:lastRow="0" w:firstColumn="1" w:lastColumn="0" w:noHBand="0" w:noVBand="1"/>
      </w:tblPr>
      <w:tblGrid>
        <w:gridCol w:w="8073"/>
      </w:tblGrid>
      <w:tr w:rsidR="00EB3C6D" w:rsidRPr="00EB3C6D" w14:paraId="7315969D" w14:textId="77777777" w:rsidTr="00086825">
        <w:tc>
          <w:tcPr>
            <w:tcW w:w="8073" w:type="dxa"/>
          </w:tcPr>
          <w:p w14:paraId="6589D0A1" w14:textId="13FB43AD" w:rsidR="00AA6B59" w:rsidRPr="00EB3C6D" w:rsidRDefault="00AA6B59" w:rsidP="0045362C">
            <w:pPr>
              <w:suppressAutoHyphens/>
              <w:spacing w:after="240"/>
              <w:jc w:val="center"/>
              <w:rPr>
                <w:rFonts w:ascii="Lato" w:hAnsi="Lato" w:cs="Arial"/>
                <w:spacing w:val="4"/>
                <w:sz w:val="22"/>
                <w:szCs w:val="22"/>
                <w:lang w:val="pl-PL" w:eastAsia="pl-PL"/>
              </w:rPr>
            </w:pPr>
            <w:r w:rsidRPr="00EB3C6D">
              <w:rPr>
                <w:rFonts w:ascii="Lato" w:hAnsi="Lato" w:cs="Arial"/>
                <w:spacing w:val="4"/>
                <w:sz w:val="22"/>
                <w:szCs w:val="22"/>
                <w:lang w:val="pl-PL" w:eastAsia="pl-PL"/>
              </w:rPr>
              <w:t xml:space="preserve">Województwo: </w:t>
            </w:r>
            <w:r w:rsidRPr="00EB3C6D">
              <w:rPr>
                <w:rFonts w:ascii="Lato" w:hAnsi="Lato" w:cs="Arial"/>
                <w:b/>
                <w:bCs/>
                <w:spacing w:val="4"/>
                <w:sz w:val="22"/>
                <w:szCs w:val="22"/>
                <w:lang w:val="pl-PL" w:eastAsia="pl-PL"/>
              </w:rPr>
              <w:t>podlaskie</w:t>
            </w:r>
            <w:r w:rsidRPr="00EB3C6D">
              <w:rPr>
                <w:rFonts w:ascii="Lato" w:hAnsi="Lato" w:cs="Arial"/>
                <w:spacing w:val="4"/>
                <w:sz w:val="22"/>
                <w:szCs w:val="22"/>
                <w:lang w:val="pl-PL" w:eastAsia="pl-PL"/>
              </w:rPr>
              <w:t xml:space="preserve">, Powiat: </w:t>
            </w:r>
            <w:r w:rsidR="00ED53D5">
              <w:rPr>
                <w:rFonts w:ascii="Lato" w:hAnsi="Lato" w:cs="Arial"/>
                <w:b/>
                <w:bCs/>
                <w:spacing w:val="4"/>
                <w:sz w:val="22"/>
                <w:szCs w:val="22"/>
                <w:lang w:val="pl-PL" w:eastAsia="pl-PL"/>
              </w:rPr>
              <w:t>b</w:t>
            </w:r>
            <w:r w:rsidRPr="00EB3C6D">
              <w:rPr>
                <w:rFonts w:ascii="Lato" w:hAnsi="Lato" w:cs="Arial"/>
                <w:b/>
                <w:bCs/>
                <w:spacing w:val="4"/>
                <w:sz w:val="22"/>
                <w:szCs w:val="22"/>
                <w:lang w:val="pl-PL" w:eastAsia="pl-PL"/>
              </w:rPr>
              <w:t>ielski</w:t>
            </w:r>
            <w:r w:rsidRPr="00EB3C6D">
              <w:rPr>
                <w:rFonts w:ascii="Lato" w:hAnsi="Lato" w:cs="Arial"/>
                <w:spacing w:val="4"/>
                <w:sz w:val="22"/>
                <w:szCs w:val="22"/>
                <w:lang w:val="pl-PL" w:eastAsia="pl-PL"/>
              </w:rPr>
              <w:t xml:space="preserve">, Jedn. </w:t>
            </w:r>
            <w:proofErr w:type="spellStart"/>
            <w:r w:rsidRPr="00EB3C6D">
              <w:rPr>
                <w:rFonts w:ascii="Lato" w:hAnsi="Lato" w:cs="Arial"/>
                <w:spacing w:val="4"/>
                <w:sz w:val="22"/>
                <w:szCs w:val="22"/>
                <w:lang w:val="pl-PL" w:eastAsia="pl-PL"/>
              </w:rPr>
              <w:t>ewid</w:t>
            </w:r>
            <w:proofErr w:type="spellEnd"/>
            <w:r w:rsidRPr="00EB3C6D">
              <w:rPr>
                <w:rFonts w:ascii="Lato" w:hAnsi="Lato" w:cs="Arial"/>
                <w:spacing w:val="4"/>
                <w:sz w:val="22"/>
                <w:szCs w:val="22"/>
                <w:lang w:val="pl-PL" w:eastAsia="pl-PL"/>
              </w:rPr>
              <w:t xml:space="preserve">: </w:t>
            </w:r>
            <w:r w:rsidRPr="00EB3C6D">
              <w:rPr>
                <w:rFonts w:ascii="Lato" w:hAnsi="Lato" w:cs="Arial"/>
                <w:b/>
                <w:bCs/>
                <w:spacing w:val="4"/>
                <w:sz w:val="22"/>
                <w:szCs w:val="22"/>
                <w:lang w:val="pl-PL" w:eastAsia="pl-PL"/>
              </w:rPr>
              <w:t>[200303_2] Bielsk Podlaski – gmina</w:t>
            </w:r>
            <w:r w:rsidRPr="00EB3C6D">
              <w:rPr>
                <w:rFonts w:ascii="Lato" w:hAnsi="Lato" w:cs="Arial"/>
                <w:spacing w:val="4"/>
                <w:sz w:val="22"/>
                <w:szCs w:val="22"/>
                <w:lang w:val="pl-PL" w:eastAsia="pl-PL"/>
              </w:rPr>
              <w:t xml:space="preserve">; Obręb: </w:t>
            </w:r>
            <w:r w:rsidRPr="00EB3C6D">
              <w:rPr>
                <w:rFonts w:ascii="Lato" w:hAnsi="Lato" w:cs="Arial"/>
                <w:b/>
                <w:bCs/>
                <w:spacing w:val="4"/>
                <w:sz w:val="22"/>
                <w:szCs w:val="22"/>
                <w:lang w:val="pl-PL" w:eastAsia="pl-PL"/>
              </w:rPr>
              <w:t>[0040] Proniewicze</w:t>
            </w:r>
          </w:p>
        </w:tc>
      </w:tr>
    </w:tbl>
    <w:p w14:paraId="40BEEF17" w14:textId="77E71573" w:rsidR="00167425" w:rsidRDefault="00317AF2" w:rsidP="00167425">
      <w:pPr>
        <w:spacing w:after="0" w:line="240" w:lineRule="exact"/>
        <w:jc w:val="right"/>
        <w:rPr>
          <w:rFonts w:ascii="Lato" w:eastAsia="Times New Roman" w:hAnsi="Lato" w:cs="Arial"/>
          <w:spacing w:val="4"/>
          <w:lang w:eastAsia="pl-PL"/>
        </w:rPr>
      </w:pPr>
      <w:r w:rsidRPr="00EB3C6D">
        <w:rPr>
          <w:rFonts w:ascii="Lato" w:eastAsia="Times New Roman" w:hAnsi="Lato" w:cs="Arial"/>
          <w:spacing w:val="4"/>
          <w:lang w:eastAsia="pl-PL"/>
        </w:rPr>
        <w:t>„</w:t>
      </w:r>
    </w:p>
    <w:p w14:paraId="5CE02F58" w14:textId="77777777" w:rsidR="00167425" w:rsidRPr="00EB3C6D" w:rsidRDefault="00167425" w:rsidP="00167425">
      <w:pPr>
        <w:spacing w:after="0" w:line="240" w:lineRule="exact"/>
        <w:jc w:val="right"/>
        <w:rPr>
          <w:rFonts w:ascii="Lato" w:eastAsia="Times New Roman" w:hAnsi="Lato" w:cs="Arial"/>
          <w:spacing w:val="4"/>
          <w:lang w:eastAsia="pl-PL"/>
        </w:rPr>
      </w:pPr>
    </w:p>
    <w:p w14:paraId="1DA06015" w14:textId="14BCE802" w:rsidR="0045362C" w:rsidRPr="0045362C" w:rsidRDefault="0045362C" w:rsidP="0045362C">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Pr>
          <w:rFonts w:ascii="Lato" w:hAnsi="Lato" w:cs="Arial"/>
          <w:spacing w:val="4"/>
        </w:rPr>
        <w:t>e</w:t>
      </w:r>
      <w:r w:rsidRPr="00EB3C6D">
        <w:rPr>
          <w:rFonts w:ascii="Lato" w:hAnsi="Lato" w:cs="Arial"/>
          <w:spacing w:val="4"/>
        </w:rPr>
        <w:t xml:space="preserve"> uchylenia, na stronie 3</w:t>
      </w:r>
      <w:r>
        <w:rPr>
          <w:rFonts w:ascii="Lato" w:hAnsi="Lato" w:cs="Arial"/>
          <w:spacing w:val="4"/>
        </w:rPr>
        <w:t xml:space="preserve">6, </w:t>
      </w:r>
      <w:r w:rsidRPr="00EB3C6D">
        <w:rPr>
          <w:rFonts w:ascii="Lato" w:hAnsi="Lato" w:cs="Arial"/>
          <w:spacing w:val="4"/>
        </w:rPr>
        <w:t xml:space="preserve">w pkt </w:t>
      </w:r>
      <w:proofErr w:type="spellStart"/>
      <w:r w:rsidRPr="00EB3C6D">
        <w:rPr>
          <w:rFonts w:ascii="Lato" w:hAnsi="Lato" w:cs="Arial"/>
          <w:spacing w:val="4"/>
        </w:rPr>
        <w:t>IVa</w:t>
      </w:r>
      <w:proofErr w:type="spellEnd"/>
      <w:r w:rsidRPr="00EB3C6D">
        <w:rPr>
          <w:rFonts w:ascii="Lato" w:hAnsi="Lato" w:cs="Arial"/>
          <w:spacing w:val="4"/>
        </w:rPr>
        <w:t>),</w:t>
      </w:r>
      <w:r>
        <w:rPr>
          <w:rFonts w:ascii="Lato" w:hAnsi="Lato" w:cs="Arial"/>
          <w:spacing w:val="4"/>
        </w:rPr>
        <w:t xml:space="preserve"> w tabeli dotyczącej ograniczonego sposobu korzystania </w:t>
      </w:r>
      <w:r>
        <w:rPr>
          <w:rFonts w:ascii="Lato" w:hAnsi="Lato" w:cs="Arial"/>
          <w:spacing w:val="4"/>
        </w:rPr>
        <w:br/>
        <w:t>z nieruchomości</w:t>
      </w:r>
      <w:r w:rsidRPr="00EB3C6D">
        <w:rPr>
          <w:rFonts w:ascii="Lato" w:hAnsi="Lato" w:cs="Arial"/>
          <w:spacing w:val="4"/>
        </w:rPr>
        <w:t>, nowego zapisu:</w:t>
      </w:r>
    </w:p>
    <w:p w14:paraId="2BFB24D2" w14:textId="158E9D50" w:rsidR="00317AF2" w:rsidRPr="00EB3C6D" w:rsidRDefault="00317AF2" w:rsidP="00317AF2">
      <w:pPr>
        <w:pStyle w:val="Akapitzlist"/>
        <w:spacing w:after="0" w:line="240" w:lineRule="exact"/>
        <w:jc w:val="both"/>
        <w:rPr>
          <w:rFonts w:ascii="Lato" w:hAnsi="Lato" w:cs="Arial"/>
          <w:bCs/>
          <w:spacing w:val="4"/>
          <w:lang w:eastAsia="pl-PL"/>
        </w:rPr>
      </w:pPr>
      <w:r w:rsidRPr="00EB3C6D">
        <w:rPr>
          <w:rFonts w:ascii="Lato" w:hAnsi="Lato" w:cs="Arial"/>
          <w:spacing w:val="4"/>
          <w:lang w:eastAsia="zh-CN"/>
        </w:rPr>
        <w:t>„</w:t>
      </w:r>
    </w:p>
    <w:tbl>
      <w:tblPr>
        <w:tblStyle w:val="Tabela-Siatka"/>
        <w:tblW w:w="0" w:type="auto"/>
        <w:tblInd w:w="704" w:type="dxa"/>
        <w:tblLook w:val="04A0" w:firstRow="1" w:lastRow="0" w:firstColumn="1" w:lastColumn="0" w:noHBand="0" w:noVBand="1"/>
      </w:tblPr>
      <w:tblGrid>
        <w:gridCol w:w="8073"/>
      </w:tblGrid>
      <w:tr w:rsidR="00EB3C6D" w:rsidRPr="00EB3C6D" w14:paraId="2FA8D593" w14:textId="77777777" w:rsidTr="00086825">
        <w:tc>
          <w:tcPr>
            <w:tcW w:w="8073" w:type="dxa"/>
          </w:tcPr>
          <w:p w14:paraId="79CFB03C" w14:textId="29600E54" w:rsidR="00AA6B59" w:rsidRPr="00EB3C6D" w:rsidRDefault="00AA6B59" w:rsidP="0045362C">
            <w:pPr>
              <w:suppressAutoHyphens/>
              <w:spacing w:after="240"/>
              <w:jc w:val="center"/>
              <w:rPr>
                <w:rFonts w:ascii="Lato" w:hAnsi="Lato" w:cs="Arial"/>
                <w:spacing w:val="4"/>
                <w:sz w:val="22"/>
                <w:szCs w:val="22"/>
                <w:lang w:val="pl-PL" w:eastAsia="pl-PL"/>
              </w:rPr>
            </w:pPr>
            <w:r w:rsidRPr="00EB3C6D">
              <w:rPr>
                <w:rFonts w:ascii="Lato" w:hAnsi="Lato" w:cs="Arial"/>
                <w:spacing w:val="4"/>
                <w:sz w:val="22"/>
                <w:szCs w:val="22"/>
                <w:lang w:val="pl-PL" w:eastAsia="pl-PL"/>
              </w:rPr>
              <w:t xml:space="preserve">Województwo: </w:t>
            </w:r>
            <w:r w:rsidRPr="00EB3C6D">
              <w:rPr>
                <w:rFonts w:ascii="Lato" w:hAnsi="Lato" w:cs="Arial"/>
                <w:b/>
                <w:bCs/>
                <w:spacing w:val="4"/>
                <w:sz w:val="22"/>
                <w:szCs w:val="22"/>
                <w:lang w:val="pl-PL" w:eastAsia="pl-PL"/>
              </w:rPr>
              <w:t>podlaskie</w:t>
            </w:r>
            <w:r w:rsidRPr="00EB3C6D">
              <w:rPr>
                <w:rFonts w:ascii="Lato" w:hAnsi="Lato" w:cs="Arial"/>
                <w:spacing w:val="4"/>
                <w:sz w:val="22"/>
                <w:szCs w:val="22"/>
                <w:lang w:val="pl-PL" w:eastAsia="pl-PL"/>
              </w:rPr>
              <w:t xml:space="preserve">, Powiat: </w:t>
            </w:r>
            <w:r w:rsidR="00ED53D5">
              <w:rPr>
                <w:rFonts w:ascii="Lato" w:hAnsi="Lato" w:cs="Arial"/>
                <w:b/>
                <w:bCs/>
                <w:spacing w:val="4"/>
                <w:sz w:val="22"/>
                <w:szCs w:val="22"/>
                <w:lang w:val="pl-PL" w:eastAsia="pl-PL"/>
              </w:rPr>
              <w:t>b</w:t>
            </w:r>
            <w:r w:rsidRPr="00EB3C6D">
              <w:rPr>
                <w:rFonts w:ascii="Lato" w:hAnsi="Lato" w:cs="Arial"/>
                <w:b/>
                <w:bCs/>
                <w:spacing w:val="4"/>
                <w:sz w:val="22"/>
                <w:szCs w:val="22"/>
                <w:lang w:val="pl-PL" w:eastAsia="pl-PL"/>
              </w:rPr>
              <w:t>ielski</w:t>
            </w:r>
            <w:r w:rsidRPr="00EB3C6D">
              <w:rPr>
                <w:rFonts w:ascii="Lato" w:hAnsi="Lato" w:cs="Arial"/>
                <w:spacing w:val="4"/>
                <w:sz w:val="22"/>
                <w:szCs w:val="22"/>
                <w:lang w:val="pl-PL" w:eastAsia="pl-PL"/>
              </w:rPr>
              <w:t xml:space="preserve">, Jedn. </w:t>
            </w:r>
            <w:proofErr w:type="spellStart"/>
            <w:r w:rsidRPr="00EB3C6D">
              <w:rPr>
                <w:rFonts w:ascii="Lato" w:hAnsi="Lato" w:cs="Arial"/>
                <w:spacing w:val="4"/>
                <w:sz w:val="22"/>
                <w:szCs w:val="22"/>
                <w:lang w:val="pl-PL" w:eastAsia="pl-PL"/>
              </w:rPr>
              <w:t>ewid</w:t>
            </w:r>
            <w:proofErr w:type="spellEnd"/>
            <w:r w:rsidRPr="00EB3C6D">
              <w:rPr>
                <w:rFonts w:ascii="Lato" w:hAnsi="Lato" w:cs="Arial"/>
                <w:spacing w:val="4"/>
                <w:sz w:val="22"/>
                <w:szCs w:val="22"/>
                <w:lang w:val="pl-PL" w:eastAsia="pl-PL"/>
              </w:rPr>
              <w:t xml:space="preserve">: </w:t>
            </w:r>
            <w:r w:rsidRPr="00EB3C6D">
              <w:rPr>
                <w:rFonts w:ascii="Lato" w:hAnsi="Lato" w:cs="Arial"/>
                <w:b/>
                <w:bCs/>
                <w:spacing w:val="4"/>
                <w:sz w:val="22"/>
                <w:szCs w:val="22"/>
                <w:lang w:val="pl-PL" w:eastAsia="pl-PL"/>
              </w:rPr>
              <w:t>[200303_2] Bielsk Podlaski – gmina</w:t>
            </w:r>
            <w:r w:rsidRPr="00EB3C6D">
              <w:rPr>
                <w:rFonts w:ascii="Lato" w:hAnsi="Lato" w:cs="Arial"/>
                <w:spacing w:val="4"/>
                <w:sz w:val="22"/>
                <w:szCs w:val="22"/>
                <w:lang w:val="pl-PL" w:eastAsia="pl-PL"/>
              </w:rPr>
              <w:t xml:space="preserve">; Obręb: </w:t>
            </w:r>
            <w:r w:rsidRPr="00EB3C6D">
              <w:rPr>
                <w:rFonts w:ascii="Lato" w:hAnsi="Lato" w:cs="Arial"/>
                <w:b/>
                <w:bCs/>
                <w:spacing w:val="4"/>
                <w:sz w:val="22"/>
                <w:szCs w:val="22"/>
                <w:lang w:val="pl-PL" w:eastAsia="pl-PL"/>
              </w:rPr>
              <w:t>[0001] Augustowo</w:t>
            </w:r>
          </w:p>
        </w:tc>
      </w:tr>
    </w:tbl>
    <w:p w14:paraId="7548FD64" w14:textId="2D767A44" w:rsidR="00317AF2" w:rsidRPr="00EB3C6D" w:rsidRDefault="00317AF2" w:rsidP="00317AF2">
      <w:pPr>
        <w:pStyle w:val="Akapitzlist"/>
        <w:spacing w:after="240" w:line="240" w:lineRule="exact"/>
        <w:jc w:val="center"/>
        <w:rPr>
          <w:rFonts w:ascii="Lato" w:eastAsia="Times New Roman" w:hAnsi="Lato" w:cs="Arial"/>
          <w:spacing w:val="4"/>
          <w:lang w:eastAsia="pl-PL"/>
        </w:rPr>
      </w:pPr>
      <w:r w:rsidRPr="00EB3C6D">
        <w:rPr>
          <w:rFonts w:ascii="Lato" w:eastAsia="Times New Roman" w:hAnsi="Lato" w:cs="Arial"/>
          <w:spacing w:val="4"/>
          <w:lang w:eastAsia="pl-PL"/>
        </w:rPr>
        <w:t xml:space="preserve">                                                                                                                                   „</w:t>
      </w:r>
    </w:p>
    <w:p w14:paraId="0A653C97" w14:textId="77777777" w:rsidR="00317AF2" w:rsidRPr="00EB3C6D" w:rsidRDefault="00317AF2" w:rsidP="00317AF2">
      <w:pPr>
        <w:pStyle w:val="Akapitzlist"/>
        <w:spacing w:after="240" w:line="240" w:lineRule="exact"/>
        <w:jc w:val="center"/>
        <w:rPr>
          <w:rFonts w:ascii="Lato" w:eastAsia="Times New Roman" w:hAnsi="Lato" w:cs="Arial"/>
          <w:spacing w:val="4"/>
          <w:lang w:eastAsia="pl-PL"/>
        </w:rPr>
      </w:pPr>
    </w:p>
    <w:p w14:paraId="41131524" w14:textId="77777777" w:rsidR="0077111C" w:rsidRDefault="00AA6B59" w:rsidP="0077111C">
      <w:pPr>
        <w:pStyle w:val="Akapitzlist"/>
        <w:numPr>
          <w:ilvl w:val="0"/>
          <w:numId w:val="13"/>
        </w:numPr>
        <w:spacing w:before="120" w:after="240" w:line="240" w:lineRule="exact"/>
        <w:jc w:val="both"/>
        <w:rPr>
          <w:rFonts w:ascii="Lato" w:eastAsia="Times New Roman" w:hAnsi="Lato" w:cs="Arial"/>
          <w:spacing w:val="4"/>
          <w:lang w:eastAsia="pl-PL"/>
        </w:rPr>
      </w:pPr>
      <w:r w:rsidRPr="00EB3C6D">
        <w:rPr>
          <w:rFonts w:ascii="Lato" w:eastAsia="Times New Roman" w:hAnsi="Lato" w:cs="Arial"/>
          <w:spacing w:val="4"/>
          <w:lang w:eastAsia="pl-PL"/>
        </w:rPr>
        <w:t>ustalenie, w rozstrzygnięciu zaskarżonej decyzji, w miejsc</w:t>
      </w:r>
      <w:r w:rsidR="0045362C">
        <w:rPr>
          <w:rFonts w:ascii="Lato" w:eastAsia="Times New Roman" w:hAnsi="Lato" w:cs="Arial"/>
          <w:spacing w:val="4"/>
          <w:lang w:eastAsia="pl-PL"/>
        </w:rPr>
        <w:t>e</w:t>
      </w:r>
      <w:r w:rsidRPr="00EB3C6D">
        <w:rPr>
          <w:rFonts w:ascii="Lato" w:eastAsia="Times New Roman" w:hAnsi="Lato" w:cs="Arial"/>
          <w:spacing w:val="4"/>
          <w:lang w:eastAsia="pl-PL"/>
        </w:rPr>
        <w:t xml:space="preserve"> uchylenia, na stronie 40, </w:t>
      </w:r>
      <w:r w:rsidR="0045362C">
        <w:rPr>
          <w:rFonts w:ascii="Lato" w:eastAsia="Times New Roman" w:hAnsi="Lato" w:cs="Arial"/>
          <w:spacing w:val="4"/>
          <w:lang w:eastAsia="pl-PL"/>
        </w:rPr>
        <w:t xml:space="preserve">pod pozycją 172 tabeli dotyczącej ograniczonego sposobu korzystania </w:t>
      </w:r>
      <w:r w:rsidR="009E1E9B">
        <w:rPr>
          <w:rFonts w:ascii="Lato" w:eastAsia="Times New Roman" w:hAnsi="Lato" w:cs="Arial"/>
          <w:spacing w:val="4"/>
          <w:lang w:eastAsia="pl-PL"/>
        </w:rPr>
        <w:br/>
      </w:r>
      <w:r w:rsidR="0045362C">
        <w:rPr>
          <w:rFonts w:ascii="Lato" w:eastAsia="Times New Roman" w:hAnsi="Lato" w:cs="Arial"/>
          <w:spacing w:val="4"/>
          <w:lang w:eastAsia="pl-PL"/>
        </w:rPr>
        <w:t xml:space="preserve">z nieruchomości, </w:t>
      </w:r>
      <w:r w:rsidRPr="00EB3C6D">
        <w:rPr>
          <w:rFonts w:ascii="Lato" w:eastAsia="Times New Roman" w:hAnsi="Lato" w:cs="Arial"/>
          <w:spacing w:val="4"/>
          <w:lang w:eastAsia="pl-PL"/>
        </w:rPr>
        <w:t xml:space="preserve">nowego zapisu: </w:t>
      </w:r>
      <w:bookmarkStart w:id="1" w:name="_Hlk209682555"/>
    </w:p>
    <w:p w14:paraId="2403882A" w14:textId="143B46AD" w:rsidR="00317AF2" w:rsidRPr="0077111C" w:rsidRDefault="00317AF2" w:rsidP="0077111C">
      <w:pPr>
        <w:pStyle w:val="Akapitzlist"/>
        <w:spacing w:before="120" w:after="0" w:line="240" w:lineRule="exact"/>
        <w:jc w:val="both"/>
        <w:rPr>
          <w:rFonts w:ascii="Lato" w:eastAsia="Times New Roman" w:hAnsi="Lato" w:cs="Arial"/>
          <w:spacing w:val="4"/>
          <w:lang w:eastAsia="pl-PL"/>
        </w:rPr>
      </w:pPr>
      <w:r w:rsidRPr="0077111C">
        <w:rPr>
          <w:rFonts w:ascii="Lato" w:hAnsi="Lato" w:cs="Arial"/>
          <w:spacing w:val="4"/>
          <w:lang w:eastAsia="zh-CN"/>
        </w:rPr>
        <w:t>„</w:t>
      </w:r>
    </w:p>
    <w:tbl>
      <w:tblPr>
        <w:tblW w:w="8119"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5"/>
        <w:gridCol w:w="1050"/>
        <w:gridCol w:w="1050"/>
        <w:gridCol w:w="1020"/>
        <w:gridCol w:w="4354"/>
      </w:tblGrid>
      <w:tr w:rsidR="00EB3C6D" w:rsidRPr="00EB3C6D" w14:paraId="2A9CF3F7" w14:textId="755A4D0B" w:rsidTr="009E1E9B">
        <w:trPr>
          <w:trHeight w:val="255"/>
        </w:trPr>
        <w:tc>
          <w:tcPr>
            <w:tcW w:w="645" w:type="dxa"/>
            <w:vMerge w:val="restart"/>
          </w:tcPr>
          <w:bookmarkEnd w:id="1"/>
          <w:p w14:paraId="044D7562" w14:textId="581A288E" w:rsidR="00B62A45" w:rsidRPr="00EB3C6D" w:rsidRDefault="00B62A45" w:rsidP="0077111C">
            <w:pPr>
              <w:spacing w:before="120" w:after="0" w:line="240" w:lineRule="auto"/>
              <w:jc w:val="center"/>
              <w:rPr>
                <w:rFonts w:ascii="Lato" w:hAnsi="Lato" w:cs="Arial"/>
                <w:spacing w:val="4"/>
              </w:rPr>
            </w:pPr>
            <w:r w:rsidRPr="00EB3C6D">
              <w:rPr>
                <w:rFonts w:ascii="Lato" w:hAnsi="Lato" w:cs="Arial"/>
                <w:spacing w:val="4"/>
                <w:lang w:eastAsia="pl-PL"/>
              </w:rPr>
              <w:t>172.</w:t>
            </w:r>
          </w:p>
        </w:tc>
        <w:tc>
          <w:tcPr>
            <w:tcW w:w="1050" w:type="dxa"/>
            <w:vMerge w:val="restart"/>
          </w:tcPr>
          <w:p w14:paraId="3DA05C66" w14:textId="6C8DA6B2" w:rsidR="00B62A45" w:rsidRPr="00EB3C6D" w:rsidRDefault="00B62A45" w:rsidP="0077111C">
            <w:pPr>
              <w:spacing w:before="120" w:after="0" w:line="240" w:lineRule="auto"/>
              <w:jc w:val="center"/>
              <w:rPr>
                <w:rFonts w:ascii="Lato" w:hAnsi="Lato" w:cs="Arial"/>
                <w:spacing w:val="4"/>
              </w:rPr>
            </w:pPr>
            <w:r w:rsidRPr="00EB3C6D">
              <w:rPr>
                <w:rFonts w:ascii="Lato" w:hAnsi="Lato" w:cs="Arial"/>
                <w:spacing w:val="4"/>
                <w:lang w:eastAsia="pl-PL"/>
              </w:rPr>
              <w:t>1290</w:t>
            </w:r>
          </w:p>
        </w:tc>
        <w:tc>
          <w:tcPr>
            <w:tcW w:w="1050" w:type="dxa"/>
            <w:vMerge w:val="restart"/>
          </w:tcPr>
          <w:p w14:paraId="2D6575A5" w14:textId="3FA7B19E" w:rsidR="00B62A45" w:rsidRPr="00EB3C6D" w:rsidRDefault="00B62A45" w:rsidP="0077111C">
            <w:pPr>
              <w:spacing w:before="120" w:after="0" w:line="240" w:lineRule="auto"/>
              <w:jc w:val="center"/>
              <w:rPr>
                <w:rFonts w:ascii="Lato" w:hAnsi="Lato" w:cs="Arial"/>
                <w:spacing w:val="4"/>
              </w:rPr>
            </w:pPr>
            <w:r w:rsidRPr="00EB3C6D">
              <w:rPr>
                <w:rFonts w:ascii="Lato" w:hAnsi="Lato" w:cs="Arial"/>
                <w:spacing w:val="4"/>
                <w:lang w:eastAsia="pl-PL"/>
              </w:rPr>
              <w:t>1290/4</w:t>
            </w:r>
          </w:p>
        </w:tc>
        <w:tc>
          <w:tcPr>
            <w:tcW w:w="1020" w:type="dxa"/>
            <w:vMerge w:val="restart"/>
          </w:tcPr>
          <w:p w14:paraId="78D47869" w14:textId="255F550A" w:rsidR="00B62A45" w:rsidRPr="00EB3C6D" w:rsidRDefault="00B62A45" w:rsidP="0077111C">
            <w:pPr>
              <w:spacing w:before="120" w:after="0" w:line="240" w:lineRule="auto"/>
              <w:jc w:val="center"/>
              <w:rPr>
                <w:rFonts w:ascii="Lato" w:hAnsi="Lato" w:cs="Arial"/>
                <w:spacing w:val="4"/>
              </w:rPr>
            </w:pPr>
            <w:r w:rsidRPr="00EB3C6D">
              <w:rPr>
                <w:rFonts w:ascii="Lato" w:hAnsi="Lato" w:cs="Arial"/>
                <w:spacing w:val="4"/>
                <w:lang w:eastAsia="pl-PL"/>
              </w:rPr>
              <w:t>0,7878</w:t>
            </w:r>
          </w:p>
        </w:tc>
        <w:tc>
          <w:tcPr>
            <w:tcW w:w="4354" w:type="dxa"/>
          </w:tcPr>
          <w:p w14:paraId="244AA1E6" w14:textId="44BAC9A0" w:rsidR="00B62A45" w:rsidRPr="009E1E9B" w:rsidRDefault="00B62A45" w:rsidP="0077111C">
            <w:pPr>
              <w:pStyle w:val="Akapitzlist"/>
              <w:suppressAutoHyphens/>
              <w:spacing w:after="0"/>
              <w:ind w:left="0"/>
              <w:jc w:val="center"/>
              <w:rPr>
                <w:rFonts w:ascii="Lato" w:hAnsi="Lato" w:cs="Arial"/>
                <w:spacing w:val="4"/>
                <w:lang w:eastAsia="pl-PL"/>
              </w:rPr>
            </w:pPr>
            <w:r w:rsidRPr="009E1E9B">
              <w:rPr>
                <w:rFonts w:ascii="Lato" w:hAnsi="Lato" w:cs="Arial"/>
                <w:spacing w:val="4"/>
                <w:lang w:eastAsia="pl-PL"/>
              </w:rPr>
              <w:t xml:space="preserve">Przebudowa drogi krajowej nr 66 </w:t>
            </w:r>
            <w:r w:rsidRPr="009E1E9B">
              <w:rPr>
                <w:rFonts w:ascii="Lato" w:hAnsi="Lato" w:cs="Arial"/>
                <w:spacing w:val="4"/>
                <w:lang w:eastAsia="pl-PL"/>
              </w:rPr>
              <w:br/>
              <w:t>w zakresie: budowy placu do zawracania na końcu drogi, przebudow</w:t>
            </w:r>
            <w:r w:rsidR="0045362C" w:rsidRPr="009E1E9B">
              <w:rPr>
                <w:rFonts w:ascii="Lato" w:hAnsi="Lato" w:cs="Arial"/>
                <w:spacing w:val="4"/>
                <w:lang w:eastAsia="pl-PL"/>
              </w:rPr>
              <w:t>y</w:t>
            </w:r>
            <w:r w:rsidRPr="009E1E9B">
              <w:rPr>
                <w:rFonts w:ascii="Lato" w:hAnsi="Lato" w:cs="Arial"/>
                <w:spacing w:val="4"/>
                <w:lang w:eastAsia="pl-PL"/>
              </w:rPr>
              <w:t xml:space="preserve"> jezdni drogi, budowy poboczy drogi, budowy ciągu pieszo-rowerowego, budowy skrzyżowań z dodatkowymi jezdniami, budowy</w:t>
            </w:r>
            <w:r w:rsidR="009E1E9B" w:rsidRPr="009E1E9B">
              <w:rPr>
                <w:rFonts w:ascii="Lato" w:hAnsi="Lato" w:cs="Arial"/>
                <w:spacing w:val="4"/>
                <w:lang w:eastAsia="pl-PL"/>
              </w:rPr>
              <w:t xml:space="preserve"> </w:t>
            </w:r>
            <w:r w:rsidRPr="009E1E9B">
              <w:rPr>
                <w:rFonts w:ascii="Lato" w:hAnsi="Lato" w:cs="Arial"/>
                <w:spacing w:val="4"/>
                <w:lang w:eastAsia="pl-PL"/>
              </w:rPr>
              <w:t>dodatkowych jezdni, budowy</w:t>
            </w:r>
            <w:r w:rsidR="009E1E9B" w:rsidRPr="009E1E9B">
              <w:rPr>
                <w:rFonts w:ascii="Lato" w:hAnsi="Lato" w:cs="Arial"/>
                <w:spacing w:val="4"/>
                <w:lang w:eastAsia="pl-PL"/>
              </w:rPr>
              <w:t xml:space="preserve"> </w:t>
            </w:r>
            <w:r w:rsidRPr="009E1E9B">
              <w:rPr>
                <w:rFonts w:ascii="Lato" w:hAnsi="Lato" w:cs="Arial"/>
                <w:spacing w:val="4"/>
                <w:lang w:eastAsia="pl-PL"/>
              </w:rPr>
              <w:t>odwodnienia: rowy drogowe, przepusty</w:t>
            </w:r>
          </w:p>
        </w:tc>
      </w:tr>
      <w:tr w:rsidR="00EB3C6D" w:rsidRPr="00EB3C6D" w14:paraId="130D6244" w14:textId="77777777" w:rsidTr="009E1E9B">
        <w:trPr>
          <w:trHeight w:val="300"/>
        </w:trPr>
        <w:tc>
          <w:tcPr>
            <w:tcW w:w="645" w:type="dxa"/>
            <w:vMerge/>
          </w:tcPr>
          <w:p w14:paraId="49464CB2" w14:textId="77777777" w:rsidR="00B62A45" w:rsidRPr="00EB3C6D" w:rsidRDefault="00B62A45" w:rsidP="00AA6B59">
            <w:pPr>
              <w:spacing w:before="120" w:after="240" w:line="240" w:lineRule="auto"/>
              <w:jc w:val="both"/>
              <w:rPr>
                <w:rFonts w:ascii="Lato" w:hAnsi="Lato" w:cs="Arial"/>
                <w:spacing w:val="4"/>
              </w:rPr>
            </w:pPr>
          </w:p>
        </w:tc>
        <w:tc>
          <w:tcPr>
            <w:tcW w:w="1050" w:type="dxa"/>
            <w:vMerge/>
          </w:tcPr>
          <w:p w14:paraId="28F9167B" w14:textId="77777777" w:rsidR="00B62A45" w:rsidRPr="00EB3C6D" w:rsidRDefault="00B62A45" w:rsidP="00AA6B59">
            <w:pPr>
              <w:spacing w:before="120" w:after="240" w:line="240" w:lineRule="auto"/>
              <w:jc w:val="both"/>
              <w:rPr>
                <w:rFonts w:ascii="Lato" w:hAnsi="Lato" w:cs="Arial"/>
                <w:spacing w:val="4"/>
              </w:rPr>
            </w:pPr>
          </w:p>
        </w:tc>
        <w:tc>
          <w:tcPr>
            <w:tcW w:w="1050" w:type="dxa"/>
            <w:vMerge/>
          </w:tcPr>
          <w:p w14:paraId="76E02554" w14:textId="77777777" w:rsidR="00B62A45" w:rsidRPr="00EB3C6D" w:rsidRDefault="00B62A45" w:rsidP="00AA6B59">
            <w:pPr>
              <w:spacing w:before="120" w:after="240" w:line="240" w:lineRule="auto"/>
              <w:jc w:val="both"/>
              <w:rPr>
                <w:rFonts w:ascii="Lato" w:hAnsi="Lato" w:cs="Arial"/>
                <w:spacing w:val="4"/>
              </w:rPr>
            </w:pPr>
          </w:p>
        </w:tc>
        <w:tc>
          <w:tcPr>
            <w:tcW w:w="1020" w:type="dxa"/>
            <w:vMerge/>
          </w:tcPr>
          <w:p w14:paraId="1004EDA5" w14:textId="77777777" w:rsidR="00B62A45" w:rsidRPr="00EB3C6D" w:rsidRDefault="00B62A45" w:rsidP="00AA6B59">
            <w:pPr>
              <w:spacing w:before="120" w:after="240" w:line="240" w:lineRule="auto"/>
              <w:jc w:val="both"/>
              <w:rPr>
                <w:rFonts w:ascii="Lato" w:hAnsi="Lato" w:cs="Arial"/>
                <w:spacing w:val="4"/>
              </w:rPr>
            </w:pPr>
          </w:p>
        </w:tc>
        <w:tc>
          <w:tcPr>
            <w:tcW w:w="4354" w:type="dxa"/>
          </w:tcPr>
          <w:p w14:paraId="281D9C99" w14:textId="33F6F675" w:rsidR="00B62A45" w:rsidRPr="00EB3C6D" w:rsidRDefault="00B62A45" w:rsidP="0045362C">
            <w:pPr>
              <w:pStyle w:val="Akapitzlist"/>
              <w:suppressAutoHyphens/>
              <w:spacing w:after="240"/>
              <w:ind w:left="0"/>
              <w:jc w:val="center"/>
              <w:rPr>
                <w:rFonts w:ascii="Lato" w:hAnsi="Lato" w:cs="Arial"/>
                <w:spacing w:val="4"/>
                <w:lang w:eastAsia="pl-PL"/>
              </w:rPr>
            </w:pPr>
            <w:r w:rsidRPr="00EB3C6D">
              <w:rPr>
                <w:rFonts w:ascii="Lato" w:hAnsi="Lato" w:cs="Arial"/>
                <w:spacing w:val="4"/>
                <w:lang w:eastAsia="pl-PL"/>
              </w:rPr>
              <w:t>Rozbiórka i budowa sieci telekomunikacyjnej</w:t>
            </w:r>
          </w:p>
        </w:tc>
      </w:tr>
      <w:tr w:rsidR="00EB3C6D" w:rsidRPr="00EB3C6D" w14:paraId="664DFB42" w14:textId="77777777" w:rsidTr="009E1E9B">
        <w:trPr>
          <w:trHeight w:val="285"/>
        </w:trPr>
        <w:tc>
          <w:tcPr>
            <w:tcW w:w="645" w:type="dxa"/>
            <w:vMerge/>
          </w:tcPr>
          <w:p w14:paraId="0D22E828" w14:textId="77777777" w:rsidR="00B62A45" w:rsidRPr="00EB3C6D" w:rsidRDefault="00B62A45" w:rsidP="00AA6B59">
            <w:pPr>
              <w:spacing w:before="120" w:after="240" w:line="240" w:lineRule="auto"/>
              <w:jc w:val="both"/>
              <w:rPr>
                <w:rFonts w:ascii="Lato" w:hAnsi="Lato" w:cs="Arial"/>
                <w:spacing w:val="4"/>
              </w:rPr>
            </w:pPr>
          </w:p>
        </w:tc>
        <w:tc>
          <w:tcPr>
            <w:tcW w:w="1050" w:type="dxa"/>
            <w:vMerge/>
          </w:tcPr>
          <w:p w14:paraId="0F30F7C3" w14:textId="77777777" w:rsidR="00B62A45" w:rsidRPr="00EB3C6D" w:rsidRDefault="00B62A45" w:rsidP="00AA6B59">
            <w:pPr>
              <w:spacing w:before="120" w:after="240" w:line="240" w:lineRule="auto"/>
              <w:jc w:val="both"/>
              <w:rPr>
                <w:rFonts w:ascii="Lato" w:hAnsi="Lato" w:cs="Arial"/>
                <w:spacing w:val="4"/>
              </w:rPr>
            </w:pPr>
          </w:p>
        </w:tc>
        <w:tc>
          <w:tcPr>
            <w:tcW w:w="1050" w:type="dxa"/>
            <w:vMerge/>
          </w:tcPr>
          <w:p w14:paraId="649DB447" w14:textId="77777777" w:rsidR="00B62A45" w:rsidRPr="00EB3C6D" w:rsidRDefault="00B62A45" w:rsidP="00AA6B59">
            <w:pPr>
              <w:spacing w:before="120" w:after="240" w:line="240" w:lineRule="auto"/>
              <w:jc w:val="both"/>
              <w:rPr>
                <w:rFonts w:ascii="Lato" w:hAnsi="Lato" w:cs="Arial"/>
                <w:spacing w:val="4"/>
              </w:rPr>
            </w:pPr>
          </w:p>
        </w:tc>
        <w:tc>
          <w:tcPr>
            <w:tcW w:w="1020" w:type="dxa"/>
            <w:vMerge/>
          </w:tcPr>
          <w:p w14:paraId="1119E9BA" w14:textId="77777777" w:rsidR="00B62A45" w:rsidRPr="00EB3C6D" w:rsidRDefault="00B62A45" w:rsidP="00AA6B59">
            <w:pPr>
              <w:spacing w:before="120" w:after="240" w:line="240" w:lineRule="auto"/>
              <w:jc w:val="both"/>
              <w:rPr>
                <w:rFonts w:ascii="Lato" w:hAnsi="Lato" w:cs="Arial"/>
                <w:spacing w:val="4"/>
              </w:rPr>
            </w:pPr>
          </w:p>
        </w:tc>
        <w:tc>
          <w:tcPr>
            <w:tcW w:w="4354" w:type="dxa"/>
          </w:tcPr>
          <w:p w14:paraId="2A28478F" w14:textId="7272AA2A" w:rsidR="00B62A45" w:rsidRPr="00EB3C6D" w:rsidRDefault="00B62A45" w:rsidP="0045362C">
            <w:pPr>
              <w:pStyle w:val="Akapitzlist"/>
              <w:suppressAutoHyphens/>
              <w:spacing w:after="240"/>
              <w:ind w:left="0"/>
              <w:jc w:val="center"/>
              <w:rPr>
                <w:rFonts w:ascii="Lato" w:hAnsi="Lato" w:cs="Arial"/>
                <w:spacing w:val="4"/>
                <w:lang w:eastAsia="pl-PL"/>
              </w:rPr>
            </w:pPr>
            <w:r w:rsidRPr="00EB3C6D">
              <w:rPr>
                <w:rFonts w:ascii="Lato" w:hAnsi="Lato" w:cs="Arial"/>
                <w:spacing w:val="4"/>
                <w:lang w:eastAsia="pl-PL"/>
              </w:rPr>
              <w:t xml:space="preserve">Budowa sieci elektroenergetycznej </w:t>
            </w:r>
            <w:proofErr w:type="spellStart"/>
            <w:r w:rsidRPr="00EB3C6D">
              <w:rPr>
                <w:rFonts w:ascii="Lato" w:hAnsi="Lato" w:cs="Arial"/>
                <w:spacing w:val="4"/>
                <w:lang w:eastAsia="pl-PL"/>
              </w:rPr>
              <w:t>nn</w:t>
            </w:r>
            <w:proofErr w:type="spellEnd"/>
          </w:p>
        </w:tc>
      </w:tr>
      <w:tr w:rsidR="00EB3C6D" w:rsidRPr="00EB3C6D" w14:paraId="2DFBA848" w14:textId="77777777" w:rsidTr="009E1E9B">
        <w:trPr>
          <w:trHeight w:val="315"/>
        </w:trPr>
        <w:tc>
          <w:tcPr>
            <w:tcW w:w="645" w:type="dxa"/>
            <w:vMerge/>
          </w:tcPr>
          <w:p w14:paraId="52471B5E" w14:textId="77777777" w:rsidR="00B62A45" w:rsidRPr="00EB3C6D" w:rsidRDefault="00B62A45" w:rsidP="00AA6B59">
            <w:pPr>
              <w:spacing w:before="120" w:after="240" w:line="240" w:lineRule="auto"/>
              <w:jc w:val="both"/>
              <w:rPr>
                <w:rFonts w:ascii="Lato" w:hAnsi="Lato" w:cs="Arial"/>
                <w:spacing w:val="4"/>
              </w:rPr>
            </w:pPr>
          </w:p>
        </w:tc>
        <w:tc>
          <w:tcPr>
            <w:tcW w:w="1050" w:type="dxa"/>
            <w:vMerge/>
          </w:tcPr>
          <w:p w14:paraId="0CF1B540" w14:textId="77777777" w:rsidR="00B62A45" w:rsidRPr="00EB3C6D" w:rsidRDefault="00B62A45" w:rsidP="00AA6B59">
            <w:pPr>
              <w:spacing w:before="120" w:after="240" w:line="240" w:lineRule="auto"/>
              <w:jc w:val="both"/>
              <w:rPr>
                <w:rFonts w:ascii="Lato" w:hAnsi="Lato" w:cs="Arial"/>
                <w:spacing w:val="4"/>
              </w:rPr>
            </w:pPr>
          </w:p>
        </w:tc>
        <w:tc>
          <w:tcPr>
            <w:tcW w:w="1050" w:type="dxa"/>
            <w:vMerge/>
          </w:tcPr>
          <w:p w14:paraId="2FC31265" w14:textId="77777777" w:rsidR="00B62A45" w:rsidRPr="00EB3C6D" w:rsidRDefault="00B62A45" w:rsidP="00AA6B59">
            <w:pPr>
              <w:spacing w:before="120" w:after="240" w:line="240" w:lineRule="auto"/>
              <w:jc w:val="both"/>
              <w:rPr>
                <w:rFonts w:ascii="Lato" w:hAnsi="Lato" w:cs="Arial"/>
                <w:spacing w:val="4"/>
              </w:rPr>
            </w:pPr>
          </w:p>
        </w:tc>
        <w:tc>
          <w:tcPr>
            <w:tcW w:w="1020" w:type="dxa"/>
            <w:vMerge/>
          </w:tcPr>
          <w:p w14:paraId="69A584BB" w14:textId="77777777" w:rsidR="00B62A45" w:rsidRPr="00EB3C6D" w:rsidRDefault="00B62A45" w:rsidP="00AA6B59">
            <w:pPr>
              <w:spacing w:before="120" w:after="240" w:line="240" w:lineRule="auto"/>
              <w:jc w:val="both"/>
              <w:rPr>
                <w:rFonts w:ascii="Lato" w:hAnsi="Lato" w:cs="Arial"/>
                <w:spacing w:val="4"/>
              </w:rPr>
            </w:pPr>
          </w:p>
        </w:tc>
        <w:tc>
          <w:tcPr>
            <w:tcW w:w="4354" w:type="dxa"/>
          </w:tcPr>
          <w:p w14:paraId="0DE1E42F" w14:textId="3659DC0B" w:rsidR="00B62A45" w:rsidRPr="00EB3C6D" w:rsidRDefault="00B62A45" w:rsidP="0045362C">
            <w:pPr>
              <w:pStyle w:val="Akapitzlist"/>
              <w:suppressAutoHyphens/>
              <w:spacing w:after="240"/>
              <w:ind w:left="0"/>
              <w:jc w:val="center"/>
              <w:rPr>
                <w:rFonts w:ascii="Lato" w:hAnsi="Lato" w:cs="Arial"/>
                <w:spacing w:val="4"/>
                <w:lang w:eastAsia="pl-PL"/>
              </w:rPr>
            </w:pPr>
            <w:r w:rsidRPr="00EB3C6D">
              <w:rPr>
                <w:rFonts w:ascii="Lato" w:hAnsi="Lato" w:cs="Arial"/>
                <w:spacing w:val="4"/>
                <w:lang w:eastAsia="pl-PL"/>
              </w:rPr>
              <w:t>Budowa i przebudowa zjazdów indywidualnych</w:t>
            </w:r>
          </w:p>
        </w:tc>
      </w:tr>
      <w:tr w:rsidR="00EB3C6D" w:rsidRPr="00EB3C6D" w14:paraId="50B9DEAD" w14:textId="77777777" w:rsidTr="009E1E9B">
        <w:trPr>
          <w:trHeight w:val="294"/>
        </w:trPr>
        <w:tc>
          <w:tcPr>
            <w:tcW w:w="645" w:type="dxa"/>
            <w:vMerge/>
          </w:tcPr>
          <w:p w14:paraId="09B4B985" w14:textId="77777777" w:rsidR="00B62A45" w:rsidRPr="00EB3C6D" w:rsidRDefault="00B62A45" w:rsidP="0077111C">
            <w:pPr>
              <w:spacing w:before="120" w:after="0" w:line="240" w:lineRule="auto"/>
              <w:jc w:val="both"/>
              <w:rPr>
                <w:rFonts w:ascii="Lato" w:hAnsi="Lato" w:cs="Arial"/>
                <w:spacing w:val="4"/>
              </w:rPr>
            </w:pPr>
          </w:p>
        </w:tc>
        <w:tc>
          <w:tcPr>
            <w:tcW w:w="1050" w:type="dxa"/>
            <w:vMerge/>
          </w:tcPr>
          <w:p w14:paraId="753DE3AD" w14:textId="77777777" w:rsidR="00B62A45" w:rsidRPr="00EB3C6D" w:rsidRDefault="00B62A45" w:rsidP="0077111C">
            <w:pPr>
              <w:spacing w:before="120" w:after="0" w:line="240" w:lineRule="auto"/>
              <w:jc w:val="both"/>
              <w:rPr>
                <w:rFonts w:ascii="Lato" w:hAnsi="Lato" w:cs="Arial"/>
                <w:spacing w:val="4"/>
              </w:rPr>
            </w:pPr>
          </w:p>
        </w:tc>
        <w:tc>
          <w:tcPr>
            <w:tcW w:w="1050" w:type="dxa"/>
            <w:vMerge/>
          </w:tcPr>
          <w:p w14:paraId="6254652C" w14:textId="77777777" w:rsidR="00B62A45" w:rsidRPr="00EB3C6D" w:rsidRDefault="00B62A45" w:rsidP="0077111C">
            <w:pPr>
              <w:spacing w:before="120" w:after="0" w:line="240" w:lineRule="auto"/>
              <w:jc w:val="both"/>
              <w:rPr>
                <w:rFonts w:ascii="Lato" w:hAnsi="Lato" w:cs="Arial"/>
                <w:spacing w:val="4"/>
              </w:rPr>
            </w:pPr>
          </w:p>
        </w:tc>
        <w:tc>
          <w:tcPr>
            <w:tcW w:w="1020" w:type="dxa"/>
            <w:vMerge/>
          </w:tcPr>
          <w:p w14:paraId="5ABA369A" w14:textId="77777777" w:rsidR="00B62A45" w:rsidRPr="00EB3C6D" w:rsidRDefault="00B62A45" w:rsidP="0077111C">
            <w:pPr>
              <w:spacing w:before="120" w:after="0" w:line="240" w:lineRule="auto"/>
              <w:jc w:val="both"/>
              <w:rPr>
                <w:rFonts w:ascii="Lato" w:hAnsi="Lato" w:cs="Arial"/>
                <w:spacing w:val="4"/>
              </w:rPr>
            </w:pPr>
          </w:p>
        </w:tc>
        <w:tc>
          <w:tcPr>
            <w:tcW w:w="4354" w:type="dxa"/>
          </w:tcPr>
          <w:p w14:paraId="34CDA82F" w14:textId="335617AF" w:rsidR="00B62A45" w:rsidRPr="00EB3C6D" w:rsidRDefault="00B62A45" w:rsidP="0077111C">
            <w:pPr>
              <w:spacing w:before="120" w:after="0" w:line="240" w:lineRule="auto"/>
              <w:jc w:val="center"/>
              <w:rPr>
                <w:rFonts w:ascii="Lato" w:hAnsi="Lato" w:cs="Arial"/>
                <w:spacing w:val="4"/>
              </w:rPr>
            </w:pPr>
            <w:r w:rsidRPr="00EB3C6D">
              <w:rPr>
                <w:rFonts w:ascii="Lato" w:hAnsi="Lato" w:cs="Arial"/>
                <w:spacing w:val="4"/>
                <w:lang w:eastAsia="pl-PL"/>
              </w:rPr>
              <w:t>Budowa i przebudowa sieci wodociągowej</w:t>
            </w:r>
          </w:p>
        </w:tc>
      </w:tr>
    </w:tbl>
    <w:p w14:paraId="7EF70370" w14:textId="310A0CEF" w:rsidR="00317AF2" w:rsidRPr="00EB3C6D" w:rsidRDefault="00317AF2" w:rsidP="0077111C">
      <w:pPr>
        <w:spacing w:line="240" w:lineRule="exact"/>
        <w:jc w:val="right"/>
        <w:rPr>
          <w:rFonts w:ascii="Lato" w:eastAsia="Times New Roman" w:hAnsi="Lato" w:cs="Arial"/>
          <w:spacing w:val="4"/>
          <w:lang w:eastAsia="pl-PL"/>
        </w:rPr>
      </w:pPr>
      <w:r w:rsidRPr="00EB3C6D">
        <w:rPr>
          <w:rFonts w:ascii="Lato" w:eastAsia="Times New Roman" w:hAnsi="Lato" w:cs="Arial"/>
          <w:spacing w:val="4"/>
          <w:lang w:eastAsia="pl-PL"/>
        </w:rPr>
        <w:t>„</w:t>
      </w:r>
    </w:p>
    <w:p w14:paraId="3C5378CA" w14:textId="7988BB4E" w:rsidR="0045362C" w:rsidRPr="0045362C" w:rsidRDefault="0045362C" w:rsidP="0045362C">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Pr>
          <w:rFonts w:ascii="Lato" w:hAnsi="Lato" w:cs="Arial"/>
          <w:spacing w:val="4"/>
        </w:rPr>
        <w:t>e</w:t>
      </w:r>
      <w:r w:rsidRPr="00EB3C6D">
        <w:rPr>
          <w:rFonts w:ascii="Lato" w:hAnsi="Lato" w:cs="Arial"/>
          <w:spacing w:val="4"/>
        </w:rPr>
        <w:t xml:space="preserve"> uchylenia, na stronie </w:t>
      </w:r>
      <w:r>
        <w:rPr>
          <w:rFonts w:ascii="Lato" w:hAnsi="Lato" w:cs="Arial"/>
          <w:spacing w:val="4"/>
        </w:rPr>
        <w:t xml:space="preserve">41, </w:t>
      </w:r>
      <w:r w:rsidRPr="00EB3C6D">
        <w:rPr>
          <w:rFonts w:ascii="Lato" w:hAnsi="Lato" w:cs="Arial"/>
          <w:spacing w:val="4"/>
        </w:rPr>
        <w:t xml:space="preserve">w pkt </w:t>
      </w:r>
      <w:proofErr w:type="spellStart"/>
      <w:r w:rsidRPr="00EB3C6D">
        <w:rPr>
          <w:rFonts w:ascii="Lato" w:hAnsi="Lato" w:cs="Arial"/>
          <w:spacing w:val="4"/>
        </w:rPr>
        <w:t>IVa</w:t>
      </w:r>
      <w:proofErr w:type="spellEnd"/>
      <w:r w:rsidRPr="00EB3C6D">
        <w:rPr>
          <w:rFonts w:ascii="Lato" w:hAnsi="Lato" w:cs="Arial"/>
          <w:spacing w:val="4"/>
        </w:rPr>
        <w:t>),</w:t>
      </w:r>
      <w:r>
        <w:rPr>
          <w:rFonts w:ascii="Lato" w:hAnsi="Lato" w:cs="Arial"/>
          <w:spacing w:val="4"/>
        </w:rPr>
        <w:t xml:space="preserve"> w tabeli dotyczącej ograniczonego sposobu korzystania </w:t>
      </w:r>
      <w:r>
        <w:rPr>
          <w:rFonts w:ascii="Lato" w:hAnsi="Lato" w:cs="Arial"/>
          <w:spacing w:val="4"/>
        </w:rPr>
        <w:br/>
        <w:t>z nieruchomości</w:t>
      </w:r>
      <w:r w:rsidRPr="00EB3C6D">
        <w:rPr>
          <w:rFonts w:ascii="Lato" w:hAnsi="Lato" w:cs="Arial"/>
          <w:spacing w:val="4"/>
        </w:rPr>
        <w:t>, nowego zapisu:</w:t>
      </w:r>
    </w:p>
    <w:p w14:paraId="4F26B917" w14:textId="16A8BA2F" w:rsidR="00AA6B59" w:rsidRPr="00EB3C6D" w:rsidRDefault="00317AF2" w:rsidP="00317AF2">
      <w:pPr>
        <w:pStyle w:val="Akapitzlist"/>
        <w:tabs>
          <w:tab w:val="left" w:pos="284"/>
        </w:tabs>
        <w:spacing w:after="0" w:line="240" w:lineRule="exact"/>
        <w:jc w:val="both"/>
        <w:rPr>
          <w:rFonts w:ascii="Lato" w:hAnsi="Lato" w:cs="Arial"/>
          <w:bCs/>
          <w:spacing w:val="4"/>
          <w:lang w:eastAsia="pl-PL"/>
        </w:rPr>
      </w:pPr>
      <w:r w:rsidRPr="00EB3C6D">
        <w:rPr>
          <w:rFonts w:ascii="Lato" w:hAnsi="Lato" w:cs="Arial"/>
          <w:spacing w:val="4"/>
          <w:lang w:eastAsia="zh-CN"/>
        </w:rPr>
        <w:t>„</w:t>
      </w:r>
    </w:p>
    <w:tbl>
      <w:tblPr>
        <w:tblStyle w:val="Tabela-Siatka"/>
        <w:tblW w:w="0" w:type="auto"/>
        <w:tblInd w:w="704" w:type="dxa"/>
        <w:tblLook w:val="04A0" w:firstRow="1" w:lastRow="0" w:firstColumn="1" w:lastColumn="0" w:noHBand="0" w:noVBand="1"/>
      </w:tblPr>
      <w:tblGrid>
        <w:gridCol w:w="8073"/>
      </w:tblGrid>
      <w:tr w:rsidR="00EB3C6D" w:rsidRPr="00EB3C6D" w14:paraId="20609486" w14:textId="77777777" w:rsidTr="00086825">
        <w:tc>
          <w:tcPr>
            <w:tcW w:w="8073" w:type="dxa"/>
          </w:tcPr>
          <w:p w14:paraId="1B978F49" w14:textId="6512751F" w:rsidR="00AA6B59" w:rsidRPr="00EB3C6D" w:rsidRDefault="00AA6B59" w:rsidP="0045362C">
            <w:pPr>
              <w:suppressAutoHyphens/>
              <w:spacing w:after="240"/>
              <w:jc w:val="center"/>
              <w:rPr>
                <w:rFonts w:ascii="Lato" w:hAnsi="Lato" w:cs="Arial"/>
                <w:spacing w:val="4"/>
                <w:sz w:val="22"/>
                <w:szCs w:val="22"/>
                <w:lang w:val="pl-PL" w:eastAsia="pl-PL"/>
              </w:rPr>
            </w:pPr>
            <w:r w:rsidRPr="00EB3C6D">
              <w:rPr>
                <w:rFonts w:ascii="Lato" w:hAnsi="Lato" w:cs="Arial"/>
                <w:spacing w:val="4"/>
                <w:sz w:val="22"/>
                <w:szCs w:val="22"/>
                <w:lang w:val="pl-PL" w:eastAsia="pl-PL"/>
              </w:rPr>
              <w:t xml:space="preserve">Województwo: </w:t>
            </w:r>
            <w:r w:rsidRPr="00EB3C6D">
              <w:rPr>
                <w:rFonts w:ascii="Lato" w:hAnsi="Lato" w:cs="Arial"/>
                <w:b/>
                <w:bCs/>
                <w:spacing w:val="4"/>
                <w:sz w:val="22"/>
                <w:szCs w:val="22"/>
                <w:lang w:val="pl-PL" w:eastAsia="pl-PL"/>
              </w:rPr>
              <w:t>podlaskie</w:t>
            </w:r>
            <w:r w:rsidRPr="00EB3C6D">
              <w:rPr>
                <w:rFonts w:ascii="Lato" w:hAnsi="Lato" w:cs="Arial"/>
                <w:spacing w:val="4"/>
                <w:sz w:val="22"/>
                <w:szCs w:val="22"/>
                <w:lang w:val="pl-PL" w:eastAsia="pl-PL"/>
              </w:rPr>
              <w:t xml:space="preserve">, Powiat: </w:t>
            </w:r>
            <w:r w:rsidR="00ED53D5">
              <w:rPr>
                <w:rFonts w:ascii="Lato" w:hAnsi="Lato" w:cs="Arial"/>
                <w:b/>
                <w:bCs/>
                <w:spacing w:val="4"/>
                <w:sz w:val="22"/>
                <w:szCs w:val="22"/>
                <w:lang w:val="pl-PL" w:eastAsia="pl-PL"/>
              </w:rPr>
              <w:t>b</w:t>
            </w:r>
            <w:r w:rsidRPr="00EB3C6D">
              <w:rPr>
                <w:rFonts w:ascii="Lato" w:hAnsi="Lato" w:cs="Arial"/>
                <w:b/>
                <w:bCs/>
                <w:spacing w:val="4"/>
                <w:sz w:val="22"/>
                <w:szCs w:val="22"/>
                <w:lang w:val="pl-PL" w:eastAsia="pl-PL"/>
              </w:rPr>
              <w:t>ielski</w:t>
            </w:r>
            <w:r w:rsidRPr="00EB3C6D">
              <w:rPr>
                <w:rFonts w:ascii="Lato" w:hAnsi="Lato" w:cs="Arial"/>
                <w:spacing w:val="4"/>
                <w:sz w:val="22"/>
                <w:szCs w:val="22"/>
                <w:lang w:val="pl-PL" w:eastAsia="pl-PL"/>
              </w:rPr>
              <w:t xml:space="preserve">, Jedn. </w:t>
            </w:r>
            <w:proofErr w:type="spellStart"/>
            <w:r w:rsidRPr="00EB3C6D">
              <w:rPr>
                <w:rFonts w:ascii="Lato" w:hAnsi="Lato" w:cs="Arial"/>
                <w:spacing w:val="4"/>
                <w:sz w:val="22"/>
                <w:szCs w:val="22"/>
                <w:lang w:val="pl-PL" w:eastAsia="pl-PL"/>
              </w:rPr>
              <w:t>ewid</w:t>
            </w:r>
            <w:proofErr w:type="spellEnd"/>
            <w:r w:rsidRPr="00EB3C6D">
              <w:rPr>
                <w:rFonts w:ascii="Lato" w:hAnsi="Lato" w:cs="Arial"/>
                <w:spacing w:val="4"/>
                <w:sz w:val="22"/>
                <w:szCs w:val="22"/>
                <w:lang w:val="pl-PL" w:eastAsia="pl-PL"/>
              </w:rPr>
              <w:t xml:space="preserve">: </w:t>
            </w:r>
            <w:r w:rsidRPr="00EB3C6D">
              <w:rPr>
                <w:rFonts w:ascii="Lato" w:hAnsi="Lato" w:cs="Arial"/>
                <w:b/>
                <w:bCs/>
                <w:spacing w:val="4"/>
                <w:sz w:val="22"/>
                <w:szCs w:val="22"/>
                <w:lang w:val="pl-PL" w:eastAsia="pl-PL"/>
              </w:rPr>
              <w:t>[200303_2] Bielsk Podlaski – gmina</w:t>
            </w:r>
            <w:r w:rsidRPr="00EB3C6D">
              <w:rPr>
                <w:rFonts w:ascii="Lato" w:hAnsi="Lato" w:cs="Arial"/>
                <w:spacing w:val="4"/>
                <w:sz w:val="22"/>
                <w:szCs w:val="22"/>
                <w:lang w:val="pl-PL" w:eastAsia="pl-PL"/>
              </w:rPr>
              <w:t xml:space="preserve">; Obręb: </w:t>
            </w:r>
            <w:r w:rsidRPr="00EB3C6D">
              <w:rPr>
                <w:rFonts w:ascii="Lato" w:hAnsi="Lato" w:cs="Arial"/>
                <w:b/>
                <w:bCs/>
                <w:spacing w:val="4"/>
                <w:sz w:val="22"/>
                <w:szCs w:val="22"/>
                <w:lang w:val="pl-PL" w:eastAsia="pl-PL"/>
              </w:rPr>
              <w:t>[0036] Piliki</w:t>
            </w:r>
          </w:p>
        </w:tc>
      </w:tr>
    </w:tbl>
    <w:p w14:paraId="342EAA94" w14:textId="6948E22F" w:rsidR="00AA6B59" w:rsidRPr="00EB3C6D" w:rsidRDefault="00317AF2" w:rsidP="00317AF2">
      <w:pPr>
        <w:spacing w:after="240" w:line="240" w:lineRule="exact"/>
        <w:jc w:val="right"/>
        <w:rPr>
          <w:rFonts w:ascii="Lato" w:eastAsia="Times New Roman" w:hAnsi="Lato" w:cs="Arial"/>
          <w:spacing w:val="4"/>
          <w:lang w:eastAsia="pl-PL"/>
        </w:rPr>
      </w:pPr>
      <w:r w:rsidRPr="00EB3C6D">
        <w:rPr>
          <w:rFonts w:ascii="Lato" w:eastAsia="Times New Roman" w:hAnsi="Lato" w:cs="Arial"/>
          <w:spacing w:val="4"/>
          <w:lang w:eastAsia="pl-PL"/>
        </w:rPr>
        <w:t>„</w:t>
      </w:r>
    </w:p>
    <w:p w14:paraId="7D52B7B2" w14:textId="5E5D4393" w:rsidR="00AA6B59" w:rsidRPr="00EB3C6D" w:rsidRDefault="00AA6B59">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sidR="009E1E9B">
        <w:rPr>
          <w:rFonts w:ascii="Lato" w:hAnsi="Lato" w:cs="Arial"/>
          <w:spacing w:val="4"/>
        </w:rPr>
        <w:t>e</w:t>
      </w:r>
      <w:r w:rsidRPr="00EB3C6D">
        <w:rPr>
          <w:rFonts w:ascii="Lato" w:hAnsi="Lato" w:cs="Arial"/>
          <w:spacing w:val="4"/>
        </w:rPr>
        <w:t xml:space="preserve"> uchylenia, na stronie 45</w:t>
      </w:r>
      <w:r w:rsidR="0045362C">
        <w:rPr>
          <w:rFonts w:ascii="Lato" w:hAnsi="Lato" w:cs="Arial"/>
          <w:spacing w:val="4"/>
        </w:rPr>
        <w:t>,</w:t>
      </w:r>
      <w:r w:rsidRPr="00EB3C6D">
        <w:rPr>
          <w:rFonts w:ascii="Lato" w:hAnsi="Lato" w:cs="Arial"/>
          <w:spacing w:val="4"/>
        </w:rPr>
        <w:t xml:space="preserve"> w wierszu 1, licząc od góry strony, nowego zapisu:</w:t>
      </w:r>
    </w:p>
    <w:p w14:paraId="695E0FE3" w14:textId="77777777" w:rsidR="00AA6B59" w:rsidRPr="00EB3C6D" w:rsidRDefault="00AA6B59" w:rsidP="00AA6B59">
      <w:pPr>
        <w:pStyle w:val="Akapitzlist"/>
        <w:spacing w:before="120" w:after="240" w:line="240" w:lineRule="auto"/>
        <w:jc w:val="both"/>
        <w:rPr>
          <w:rFonts w:ascii="Lato" w:hAnsi="Lato" w:cs="Arial"/>
          <w:spacing w:val="4"/>
        </w:rPr>
      </w:pPr>
    </w:p>
    <w:p w14:paraId="58946AC7" w14:textId="77777777" w:rsidR="00AA6B59" w:rsidRPr="00EB3C6D" w:rsidRDefault="00AA6B59" w:rsidP="00AA6B59">
      <w:pPr>
        <w:pStyle w:val="Akapitzlist"/>
        <w:spacing w:before="240"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„458/7”</w:t>
      </w:r>
    </w:p>
    <w:p w14:paraId="50D14309" w14:textId="77777777" w:rsidR="00AA6B59" w:rsidRPr="00EB3C6D" w:rsidRDefault="00AA6B59" w:rsidP="00AA6B59">
      <w:pPr>
        <w:pStyle w:val="Akapitzlist"/>
        <w:spacing w:before="240" w:after="240" w:line="240" w:lineRule="auto"/>
        <w:jc w:val="both"/>
        <w:rPr>
          <w:rFonts w:ascii="Lato" w:eastAsia="Times New Roman" w:hAnsi="Lato" w:cs="Arial"/>
          <w:spacing w:val="4"/>
          <w:lang w:eastAsia="pl-PL"/>
        </w:rPr>
      </w:pPr>
    </w:p>
    <w:p w14:paraId="07059BF2" w14:textId="7FF1DE11" w:rsidR="00AA6B59" w:rsidRPr="00EB3C6D" w:rsidRDefault="00AA6B59">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sidR="0045362C">
        <w:rPr>
          <w:rFonts w:ascii="Lato" w:hAnsi="Lato" w:cs="Arial"/>
          <w:spacing w:val="4"/>
        </w:rPr>
        <w:t>e</w:t>
      </w:r>
      <w:r w:rsidRPr="00EB3C6D">
        <w:rPr>
          <w:rFonts w:ascii="Lato" w:hAnsi="Lato" w:cs="Arial"/>
          <w:spacing w:val="4"/>
        </w:rPr>
        <w:t xml:space="preserve"> uchylenia, na stronie 46</w:t>
      </w:r>
      <w:r w:rsidR="0045362C">
        <w:rPr>
          <w:rFonts w:ascii="Lato" w:hAnsi="Lato" w:cs="Arial"/>
          <w:spacing w:val="4"/>
        </w:rPr>
        <w:t>,</w:t>
      </w:r>
      <w:r w:rsidRPr="00EB3C6D">
        <w:rPr>
          <w:rFonts w:ascii="Lato" w:hAnsi="Lato" w:cs="Arial"/>
          <w:spacing w:val="4"/>
        </w:rPr>
        <w:t xml:space="preserve"> w wierszu 7, licząc od góry strony, nowego zapisu:</w:t>
      </w:r>
    </w:p>
    <w:p w14:paraId="7D3C4710" w14:textId="77777777" w:rsidR="00AA6B59" w:rsidRPr="00EB3C6D" w:rsidRDefault="00AA6B59" w:rsidP="00AA6B59">
      <w:pPr>
        <w:pStyle w:val="Akapitzlist"/>
        <w:spacing w:before="120" w:after="240" w:line="240" w:lineRule="auto"/>
        <w:jc w:val="both"/>
        <w:rPr>
          <w:rFonts w:ascii="Lato" w:hAnsi="Lato" w:cs="Arial"/>
          <w:spacing w:val="4"/>
        </w:rPr>
      </w:pPr>
    </w:p>
    <w:p w14:paraId="0C7F1AD7" w14:textId="7CE1415C" w:rsidR="00AA6B59" w:rsidRPr="00EB3C6D" w:rsidRDefault="00AA6B59" w:rsidP="00AA6B59">
      <w:pPr>
        <w:pStyle w:val="Akapitzlist"/>
        <w:spacing w:before="240" w:after="240" w:line="240" w:lineRule="auto"/>
        <w:jc w:val="both"/>
        <w:rPr>
          <w:rFonts w:ascii="Lato" w:eastAsia="Times New Roman" w:hAnsi="Lato" w:cs="Arial"/>
          <w:spacing w:val="4"/>
          <w:lang w:eastAsia="pl-PL"/>
        </w:rPr>
      </w:pPr>
      <w:r w:rsidRPr="00EB3C6D">
        <w:rPr>
          <w:rFonts w:ascii="Lato" w:eastAsia="Times New Roman" w:hAnsi="Lato" w:cs="Arial"/>
          <w:spacing w:val="4"/>
          <w:lang w:eastAsia="pl-PL"/>
        </w:rPr>
        <w:t>„458/3 (458/8,</w:t>
      </w:r>
      <w:r w:rsidR="0045362C">
        <w:rPr>
          <w:rFonts w:ascii="Lato" w:eastAsia="Times New Roman" w:hAnsi="Lato" w:cs="Arial"/>
          <w:spacing w:val="4"/>
          <w:lang w:eastAsia="pl-PL"/>
        </w:rPr>
        <w:t xml:space="preserve"> </w:t>
      </w:r>
      <w:r w:rsidRPr="00EB3C6D">
        <w:rPr>
          <w:rFonts w:ascii="Lato" w:eastAsia="Times New Roman" w:hAnsi="Lato" w:cs="Arial"/>
          <w:spacing w:val="4"/>
          <w:lang w:eastAsia="pl-PL"/>
        </w:rPr>
        <w:t>458/9);”</w:t>
      </w:r>
    </w:p>
    <w:p w14:paraId="03355E7C" w14:textId="77777777" w:rsidR="00AA6B59" w:rsidRPr="00EB3C6D" w:rsidRDefault="00AA6B59" w:rsidP="00AA6B59">
      <w:pPr>
        <w:pStyle w:val="Akapitzlist"/>
        <w:spacing w:before="240" w:after="240" w:line="240" w:lineRule="auto"/>
        <w:jc w:val="both"/>
        <w:rPr>
          <w:rFonts w:ascii="Lato" w:eastAsia="Times New Roman" w:hAnsi="Lato" w:cs="Arial"/>
          <w:spacing w:val="4"/>
          <w:lang w:eastAsia="pl-PL"/>
        </w:rPr>
      </w:pPr>
    </w:p>
    <w:p w14:paraId="31766D40" w14:textId="174AC0FC" w:rsidR="00AA6B59" w:rsidRPr="00EB3C6D" w:rsidRDefault="00AA6B59">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sidR="009E1E9B">
        <w:rPr>
          <w:rFonts w:ascii="Lato" w:hAnsi="Lato" w:cs="Arial"/>
          <w:spacing w:val="4"/>
        </w:rPr>
        <w:t>e</w:t>
      </w:r>
      <w:r w:rsidRPr="00EB3C6D">
        <w:rPr>
          <w:rFonts w:ascii="Lato" w:hAnsi="Lato" w:cs="Arial"/>
          <w:spacing w:val="4"/>
        </w:rPr>
        <w:t xml:space="preserve"> uchylenia, na stronie 50</w:t>
      </w:r>
      <w:r w:rsidR="0045362C">
        <w:rPr>
          <w:rFonts w:ascii="Lato" w:hAnsi="Lato" w:cs="Arial"/>
          <w:spacing w:val="4"/>
        </w:rPr>
        <w:t>,</w:t>
      </w:r>
      <w:r w:rsidRPr="00EB3C6D">
        <w:rPr>
          <w:rFonts w:ascii="Lato" w:hAnsi="Lato" w:cs="Arial"/>
          <w:spacing w:val="4"/>
        </w:rPr>
        <w:t xml:space="preserve"> </w:t>
      </w:r>
      <w:r w:rsidRPr="00EB3C6D">
        <w:rPr>
          <w:rFonts w:ascii="Lato" w:eastAsia="Times New Roman" w:hAnsi="Lato" w:cs="Arial"/>
          <w:spacing w:val="4"/>
          <w:lang w:eastAsia="pl-PL"/>
        </w:rPr>
        <w:t>w wierszu 20, licząc od dołu strony</w:t>
      </w:r>
      <w:r w:rsidRPr="00EB3C6D">
        <w:rPr>
          <w:rFonts w:ascii="Lato" w:hAnsi="Lato" w:cs="Arial"/>
          <w:spacing w:val="4"/>
        </w:rPr>
        <w:t>, nowego zapisu:</w:t>
      </w:r>
    </w:p>
    <w:p w14:paraId="6E9A9137" w14:textId="473B521D" w:rsidR="00AA6B59" w:rsidRPr="00EB3C6D" w:rsidRDefault="00AA6B59" w:rsidP="00AA6B59">
      <w:pPr>
        <w:spacing w:after="240" w:line="240" w:lineRule="exact"/>
        <w:ind w:left="720"/>
        <w:jc w:val="both"/>
        <w:rPr>
          <w:rFonts w:ascii="Lato" w:eastAsia="Times New Roman" w:hAnsi="Lato" w:cs="Arial"/>
          <w:spacing w:val="4"/>
          <w:lang w:eastAsia="pl-PL"/>
        </w:rPr>
      </w:pPr>
      <w:r w:rsidRPr="00EB3C6D">
        <w:rPr>
          <w:rFonts w:ascii="Lato" w:eastAsia="Times New Roman" w:hAnsi="Lato" w:cs="Arial"/>
          <w:spacing w:val="4"/>
          <w:lang w:eastAsia="pl-PL"/>
        </w:rPr>
        <w:t>„458/8,</w:t>
      </w:r>
      <w:r w:rsidR="0045362C">
        <w:rPr>
          <w:rFonts w:ascii="Lato" w:eastAsia="Times New Roman" w:hAnsi="Lato" w:cs="Arial"/>
          <w:spacing w:val="4"/>
          <w:lang w:eastAsia="pl-PL"/>
        </w:rPr>
        <w:t xml:space="preserve"> </w:t>
      </w:r>
      <w:r w:rsidRPr="00EB3C6D">
        <w:rPr>
          <w:rFonts w:ascii="Lato" w:eastAsia="Times New Roman" w:hAnsi="Lato" w:cs="Arial"/>
          <w:spacing w:val="4"/>
          <w:lang w:eastAsia="pl-PL"/>
        </w:rPr>
        <w:t>458/9”.</w:t>
      </w:r>
    </w:p>
    <w:p w14:paraId="5837A770" w14:textId="4565E715" w:rsidR="00DB33F3" w:rsidRPr="00EB3C6D" w:rsidRDefault="00DB33F3">
      <w:pPr>
        <w:pStyle w:val="Akapitzlist"/>
        <w:numPr>
          <w:ilvl w:val="0"/>
          <w:numId w:val="14"/>
        </w:numPr>
        <w:suppressAutoHyphens/>
        <w:spacing w:after="240" w:line="240" w:lineRule="exact"/>
        <w:ind w:left="426"/>
        <w:jc w:val="both"/>
        <w:rPr>
          <w:rFonts w:ascii="Lato" w:eastAsia="Times New Roman" w:hAnsi="Lato" w:cs="Arial"/>
          <w:b/>
          <w:bCs/>
          <w:spacing w:val="4"/>
          <w:lang w:eastAsia="pl-PL"/>
        </w:rPr>
      </w:pPr>
      <w:bookmarkStart w:id="2" w:name="_Hlk175658799"/>
      <w:r w:rsidRPr="00EB3C6D">
        <w:rPr>
          <w:rFonts w:ascii="Lato" w:eastAsia="Times New Roman" w:hAnsi="Lato" w:cs="Arial"/>
          <w:b/>
          <w:bCs/>
          <w:spacing w:val="4"/>
          <w:lang w:eastAsia="pl-PL"/>
        </w:rPr>
        <w:t>Uchylam:</w:t>
      </w:r>
    </w:p>
    <w:p w14:paraId="6A2A2E19" w14:textId="77777777" w:rsidR="00AA6B59" w:rsidRPr="00EB3C6D" w:rsidRDefault="00AA6B59" w:rsidP="00AA6B59">
      <w:pPr>
        <w:pStyle w:val="Akapitzlist"/>
        <w:suppressAutoHyphens/>
        <w:spacing w:after="240" w:line="240" w:lineRule="exact"/>
        <w:jc w:val="both"/>
        <w:rPr>
          <w:rFonts w:ascii="Lato" w:eastAsia="Times New Roman" w:hAnsi="Lato" w:cs="Arial"/>
          <w:b/>
          <w:bCs/>
          <w:spacing w:val="4"/>
          <w:lang w:eastAsia="pl-PL"/>
        </w:rPr>
      </w:pPr>
    </w:p>
    <w:p w14:paraId="788A5C17" w14:textId="2C1F8642" w:rsidR="00DB33F3" w:rsidRPr="00EB3C6D" w:rsidRDefault="00DB33F3">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spacing w:val="4"/>
          <w:lang w:eastAsia="pl-PL"/>
        </w:rPr>
        <w:t>rysunki nr 2.01,</w:t>
      </w:r>
      <w:r w:rsidR="009B21C8" w:rsidRPr="00EB3C6D">
        <w:rPr>
          <w:rFonts w:ascii="Lato" w:eastAsia="Times New Roman" w:hAnsi="Lato" w:cs="Arial"/>
          <w:spacing w:val="4"/>
          <w:lang w:eastAsia="pl-PL"/>
        </w:rPr>
        <w:t xml:space="preserve"> 2.01a, 2.02, 2.03, 2.03a, 2.04, 2.06, 2.06a, 2.06b, 2.07, 2.07a,</w:t>
      </w:r>
      <w:r w:rsidRPr="00EB3C6D">
        <w:rPr>
          <w:rFonts w:ascii="Lato" w:eastAsia="Times New Roman" w:hAnsi="Lato" w:cs="Arial"/>
          <w:spacing w:val="4"/>
          <w:lang w:eastAsia="pl-PL"/>
        </w:rPr>
        <w:t xml:space="preserve"> 2.07c, 2.07d mapy przedstawiającej proponowany przebieg drogi, z zaznaczeniem terenu niezbędnego dla obiektów budowlanych, oraz istniejące uzbrojenie terenu, stanowiące</w:t>
      </w:r>
      <w:r w:rsidR="007C196A" w:rsidRPr="00EB3C6D">
        <w:rPr>
          <w:rFonts w:ascii="Lato" w:eastAsia="Times New Roman" w:hAnsi="Lato" w:cs="Arial"/>
          <w:spacing w:val="4"/>
          <w:lang w:eastAsia="pl-PL"/>
        </w:rPr>
        <w:t>j</w:t>
      </w:r>
      <w:r w:rsidRPr="00EB3C6D">
        <w:rPr>
          <w:rFonts w:ascii="Lato" w:eastAsia="Times New Roman" w:hAnsi="Lato" w:cs="Arial"/>
          <w:spacing w:val="4"/>
          <w:lang w:eastAsia="pl-PL"/>
        </w:rPr>
        <w:t xml:space="preserve"> załącznik nr 1 </w:t>
      </w:r>
      <w:r w:rsidRPr="00EB3C6D">
        <w:rPr>
          <w:rFonts w:ascii="Lato" w:eastAsia="Times New Roman" w:hAnsi="Lato" w:cs="Arial"/>
          <w:spacing w:val="4"/>
          <w:lang w:eastAsia="zh-CN"/>
        </w:rPr>
        <w:t>do zaskarżonej decyzji,</w:t>
      </w:r>
    </w:p>
    <w:p w14:paraId="453424EB" w14:textId="3A7A7041" w:rsidR="0045362C" w:rsidRPr="0045362C" w:rsidRDefault="00DB33F3" w:rsidP="0045362C">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hAnsi="Lato" w:cs="Arial"/>
          <w:bCs/>
          <w:iCs/>
          <w:spacing w:val="4"/>
          <w:shd w:val="clear" w:color="auto" w:fill="FFFFFF"/>
          <w:lang w:bidi="pl-PL"/>
        </w:rPr>
        <w:t>zbiorcz</w:t>
      </w:r>
      <w:r w:rsidR="007C196A" w:rsidRPr="00EB3C6D">
        <w:rPr>
          <w:rFonts w:ascii="Lato" w:hAnsi="Lato" w:cs="Arial"/>
          <w:bCs/>
          <w:iCs/>
          <w:spacing w:val="4"/>
          <w:shd w:val="clear" w:color="auto" w:fill="FFFFFF"/>
          <w:lang w:bidi="pl-PL"/>
        </w:rPr>
        <w:t>ą</w:t>
      </w:r>
      <w:r w:rsidRPr="00EB3C6D">
        <w:rPr>
          <w:rFonts w:ascii="Lato" w:hAnsi="Lato" w:cs="Arial"/>
          <w:bCs/>
          <w:iCs/>
          <w:spacing w:val="4"/>
          <w:shd w:val="clear" w:color="auto" w:fill="FFFFFF"/>
          <w:lang w:bidi="pl-PL"/>
        </w:rPr>
        <w:t xml:space="preserve"> map</w:t>
      </w:r>
      <w:r w:rsidR="007C196A" w:rsidRPr="00EB3C6D">
        <w:rPr>
          <w:rFonts w:ascii="Lato" w:hAnsi="Lato" w:cs="Arial"/>
          <w:bCs/>
          <w:iCs/>
          <w:spacing w:val="4"/>
          <w:shd w:val="clear" w:color="auto" w:fill="FFFFFF"/>
          <w:lang w:bidi="pl-PL"/>
        </w:rPr>
        <w:t>ę</w:t>
      </w:r>
      <w:r w:rsidRPr="00EB3C6D">
        <w:rPr>
          <w:rFonts w:ascii="Lato" w:hAnsi="Lato" w:cs="Arial"/>
          <w:bCs/>
          <w:iCs/>
          <w:spacing w:val="4"/>
          <w:shd w:val="clear" w:color="auto" w:fill="FFFFFF"/>
          <w:lang w:bidi="pl-PL"/>
        </w:rPr>
        <w:t xml:space="preserve"> z projektem podziału nieruchomości </w:t>
      </w:r>
      <w:r w:rsidR="007C196A" w:rsidRPr="00EB3C6D">
        <w:rPr>
          <w:rFonts w:ascii="Lato" w:hAnsi="Lato" w:cs="Arial"/>
          <w:bCs/>
          <w:iCs/>
          <w:spacing w:val="4"/>
          <w:shd w:val="clear" w:color="auto" w:fill="FFFFFF"/>
          <w:lang w:bidi="pl-PL"/>
        </w:rPr>
        <w:t xml:space="preserve">z obrębu 0011 Haćki, </w:t>
      </w:r>
      <w:r w:rsidR="007C196A" w:rsidRPr="00EB3C6D">
        <w:rPr>
          <w:rFonts w:ascii="Lato" w:hAnsi="Lato" w:cs="Arial"/>
          <w:bCs/>
          <w:iCs/>
          <w:spacing w:val="4"/>
          <w:shd w:val="clear" w:color="auto" w:fill="FFFFFF"/>
          <w:lang w:bidi="pl-PL"/>
        </w:rPr>
        <w:br/>
      </w:r>
      <w:r w:rsidRPr="00EB3C6D">
        <w:rPr>
          <w:rFonts w:ascii="Lato" w:hAnsi="Lato" w:cs="Arial"/>
          <w:bCs/>
          <w:iCs/>
          <w:spacing w:val="4"/>
          <w:shd w:val="clear" w:color="auto" w:fill="FFFFFF"/>
          <w:lang w:bidi="pl-PL"/>
        </w:rPr>
        <w:t>wraz z wykazem zmian gruntowych</w:t>
      </w:r>
      <w:r w:rsidR="007C196A" w:rsidRPr="00EB3C6D">
        <w:rPr>
          <w:rFonts w:ascii="Lato" w:hAnsi="Lato" w:cs="Arial"/>
          <w:bCs/>
          <w:iCs/>
          <w:spacing w:val="4"/>
          <w:shd w:val="clear" w:color="auto" w:fill="FFFFFF"/>
          <w:lang w:bidi="pl-PL"/>
        </w:rPr>
        <w:t>, stanowiące</w:t>
      </w:r>
      <w:r w:rsidR="00942B7A" w:rsidRPr="00EB3C6D">
        <w:rPr>
          <w:rFonts w:ascii="Lato" w:hAnsi="Lato" w:cs="Arial"/>
          <w:bCs/>
          <w:iCs/>
          <w:spacing w:val="4"/>
          <w:shd w:val="clear" w:color="auto" w:fill="FFFFFF"/>
          <w:lang w:bidi="pl-PL"/>
        </w:rPr>
        <w:t>j</w:t>
      </w:r>
      <w:r w:rsidR="007C196A" w:rsidRPr="00EB3C6D">
        <w:rPr>
          <w:rFonts w:ascii="Lato" w:hAnsi="Lato" w:cs="Arial"/>
          <w:bCs/>
          <w:iCs/>
          <w:spacing w:val="4"/>
          <w:shd w:val="clear" w:color="auto" w:fill="FFFFFF"/>
          <w:lang w:bidi="pl-PL"/>
        </w:rPr>
        <w:t xml:space="preserve"> część załącznika</w:t>
      </w:r>
      <w:r w:rsidRPr="00EB3C6D">
        <w:rPr>
          <w:rFonts w:ascii="Lato" w:hAnsi="Lato" w:cs="Arial"/>
          <w:bCs/>
          <w:iCs/>
          <w:spacing w:val="4"/>
          <w:shd w:val="clear" w:color="auto" w:fill="FFFFFF"/>
          <w:lang w:bidi="pl-PL"/>
        </w:rPr>
        <w:t xml:space="preserve"> </w:t>
      </w:r>
      <w:r w:rsidR="007C196A" w:rsidRPr="00EB3C6D">
        <w:rPr>
          <w:rFonts w:ascii="Lato" w:hAnsi="Lato" w:cs="Arial"/>
          <w:bCs/>
          <w:iCs/>
          <w:spacing w:val="4"/>
          <w:shd w:val="clear" w:color="auto" w:fill="FFFFFF"/>
          <w:lang w:bidi="pl-PL"/>
        </w:rPr>
        <w:t xml:space="preserve">nr 2 </w:t>
      </w:r>
      <w:r w:rsidR="007C196A" w:rsidRPr="00EB3C6D">
        <w:rPr>
          <w:rFonts w:ascii="Lato" w:hAnsi="Lato" w:cs="Arial"/>
          <w:bCs/>
          <w:iCs/>
          <w:spacing w:val="4"/>
          <w:shd w:val="clear" w:color="auto" w:fill="FFFFFF"/>
          <w:lang w:bidi="pl-PL"/>
        </w:rPr>
        <w:br/>
        <w:t xml:space="preserve">do zaskarżonej decyzji - </w:t>
      </w:r>
      <w:r w:rsidRPr="00EB3C6D">
        <w:rPr>
          <w:rFonts w:ascii="Lato" w:hAnsi="Lato" w:cs="Arial"/>
          <w:bCs/>
          <w:iCs/>
          <w:spacing w:val="4"/>
          <w:shd w:val="clear" w:color="auto" w:fill="FFFFFF"/>
          <w:lang w:bidi="pl-PL"/>
        </w:rPr>
        <w:t xml:space="preserve">w zakresie </w:t>
      </w:r>
      <w:r w:rsidR="007C196A" w:rsidRPr="00EB3C6D">
        <w:rPr>
          <w:rFonts w:ascii="Lato" w:hAnsi="Lato" w:cs="Arial"/>
          <w:bCs/>
          <w:iCs/>
          <w:spacing w:val="4"/>
          <w:shd w:val="clear" w:color="auto" w:fill="FFFFFF"/>
          <w:lang w:bidi="pl-PL"/>
        </w:rPr>
        <w:t xml:space="preserve">dotyczącym </w:t>
      </w:r>
      <w:r w:rsidRPr="00EB3C6D">
        <w:rPr>
          <w:rFonts w:ascii="Lato" w:hAnsi="Lato" w:cs="Arial"/>
          <w:bCs/>
          <w:iCs/>
          <w:spacing w:val="4"/>
          <w:shd w:val="clear" w:color="auto" w:fill="FFFFFF"/>
          <w:lang w:bidi="pl-PL"/>
        </w:rPr>
        <w:t>działki nr</w:t>
      </w:r>
      <w:r w:rsidRPr="00EB3C6D">
        <w:rPr>
          <w:rFonts w:ascii="Lato" w:hAnsi="Lato" w:cs="Arial"/>
          <w:iCs/>
          <w:spacing w:val="4"/>
          <w:shd w:val="clear" w:color="auto" w:fill="FFFFFF"/>
          <w:lang w:bidi="pl-PL"/>
        </w:rPr>
        <w:t xml:space="preserve"> </w:t>
      </w:r>
      <w:r w:rsidR="00FD6774">
        <w:rPr>
          <w:rFonts w:ascii="Lato" w:hAnsi="Lato" w:cs="Arial"/>
          <w:iCs/>
          <w:spacing w:val="4"/>
          <w:shd w:val="clear" w:color="auto" w:fill="FFFFFF"/>
          <w:lang w:bidi="pl-PL"/>
        </w:rPr>
        <w:t>455</w:t>
      </w:r>
      <w:r w:rsidR="00167425">
        <w:rPr>
          <w:rFonts w:ascii="Lato" w:hAnsi="Lato" w:cs="Arial"/>
          <w:iCs/>
          <w:spacing w:val="4"/>
          <w:shd w:val="clear" w:color="auto" w:fill="FFFFFF"/>
          <w:lang w:bidi="pl-PL"/>
        </w:rPr>
        <w:t xml:space="preserve"> i</w:t>
      </w:r>
      <w:r w:rsidR="00FD6774">
        <w:rPr>
          <w:rFonts w:ascii="Lato" w:hAnsi="Lato" w:cs="Arial"/>
          <w:iCs/>
          <w:spacing w:val="4"/>
          <w:shd w:val="clear" w:color="auto" w:fill="FFFFFF"/>
          <w:lang w:bidi="pl-PL"/>
        </w:rPr>
        <w:t xml:space="preserve"> </w:t>
      </w:r>
      <w:r w:rsidRPr="00EB3C6D">
        <w:rPr>
          <w:rFonts w:ascii="Lato" w:hAnsi="Lato" w:cs="Arial"/>
          <w:iCs/>
          <w:spacing w:val="4"/>
          <w:shd w:val="clear" w:color="auto" w:fill="FFFFFF"/>
          <w:lang w:bidi="pl-PL"/>
        </w:rPr>
        <w:t>458</w:t>
      </w:r>
      <w:r w:rsidR="007C196A" w:rsidRPr="00EB3C6D">
        <w:rPr>
          <w:rFonts w:ascii="Lato" w:hAnsi="Lato" w:cs="Arial"/>
          <w:iCs/>
          <w:spacing w:val="4"/>
          <w:shd w:val="clear" w:color="auto" w:fill="FFFFFF"/>
          <w:lang w:bidi="pl-PL"/>
        </w:rPr>
        <w:t xml:space="preserve">, </w:t>
      </w:r>
    </w:p>
    <w:p w14:paraId="6EFBD2F1" w14:textId="52F1E4BE" w:rsidR="00DB33F3" w:rsidRPr="0045362C" w:rsidRDefault="0045362C" w:rsidP="0045362C">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Pr>
          <w:rFonts w:ascii="Lato" w:eastAsia="Times New Roman" w:hAnsi="Lato" w:cs="Arial"/>
          <w:spacing w:val="4"/>
          <w:lang w:eastAsia="zh-CN"/>
        </w:rPr>
        <w:t>strony</w:t>
      </w:r>
      <w:r w:rsidR="00F01C61">
        <w:rPr>
          <w:rFonts w:ascii="Lato" w:eastAsia="Times New Roman" w:hAnsi="Lato" w:cs="Arial"/>
          <w:spacing w:val="4"/>
          <w:lang w:eastAsia="zh-CN"/>
        </w:rPr>
        <w:t xml:space="preserve"> nr</w:t>
      </w:r>
      <w:r>
        <w:rPr>
          <w:rFonts w:ascii="Lato" w:eastAsia="Times New Roman" w:hAnsi="Lato" w:cs="Arial"/>
          <w:spacing w:val="4"/>
          <w:lang w:eastAsia="zh-CN"/>
        </w:rPr>
        <w:t xml:space="preserve"> 5-54 tomu A P</w:t>
      </w:r>
      <w:r w:rsidRPr="00EB3C6D">
        <w:rPr>
          <w:rFonts w:ascii="Lato" w:eastAsia="Times New Roman" w:hAnsi="Lato" w:cs="Arial"/>
          <w:spacing w:val="4"/>
          <w:lang w:eastAsia="zh-CN"/>
        </w:rPr>
        <w:t>rojektu zagospodarowania terenu</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 xml:space="preserve">będącego częścią </w:t>
      </w:r>
      <w:r>
        <w:rPr>
          <w:rFonts w:ascii="Lato" w:eastAsia="Times New Roman" w:hAnsi="Lato" w:cs="Arial"/>
          <w:spacing w:val="4"/>
          <w:lang w:eastAsia="zh-CN"/>
        </w:rPr>
        <w:t>P</w:t>
      </w:r>
      <w:r w:rsidRPr="00EB3C6D">
        <w:rPr>
          <w:rFonts w:ascii="Lato" w:eastAsia="Times New Roman" w:hAnsi="Lato" w:cs="Arial"/>
          <w:spacing w:val="4"/>
          <w:lang w:eastAsia="zh-CN"/>
        </w:rPr>
        <w:t>rojektu budowlanego, stanowiącego załącznik nr 3 do zaskarżonej decyzji,</w:t>
      </w:r>
    </w:p>
    <w:p w14:paraId="5CCDDB94" w14:textId="73A3F412" w:rsidR="00942B7A" w:rsidRPr="00EB3C6D" w:rsidRDefault="00DB33F3">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spacing w:val="4"/>
          <w:lang w:eastAsia="zh-CN"/>
        </w:rPr>
        <w:lastRenderedPageBreak/>
        <w:t xml:space="preserve">rysunki nr 2.01, </w:t>
      </w:r>
      <w:r w:rsidR="009B21C8" w:rsidRPr="00EB3C6D">
        <w:rPr>
          <w:rFonts w:ascii="Lato" w:eastAsia="Times New Roman" w:hAnsi="Lato" w:cs="Arial"/>
          <w:spacing w:val="4"/>
          <w:lang w:eastAsia="zh-CN"/>
        </w:rPr>
        <w:t xml:space="preserve">2.01a, 2.02, 2.03, 2.03a, 2.04, 2.06, 2.06a, 2.06b, 2.07, 2.07a, </w:t>
      </w:r>
      <w:r w:rsidRPr="00EB3C6D">
        <w:rPr>
          <w:rFonts w:ascii="Lato" w:eastAsia="Times New Roman" w:hAnsi="Lato" w:cs="Arial"/>
          <w:spacing w:val="4"/>
          <w:lang w:eastAsia="zh-CN"/>
        </w:rPr>
        <w:t xml:space="preserve">2.07c, 2.07d </w:t>
      </w:r>
      <w:r w:rsidR="0045362C">
        <w:rPr>
          <w:rFonts w:ascii="Lato" w:eastAsia="Times New Roman" w:hAnsi="Lato" w:cs="Arial"/>
          <w:spacing w:val="4"/>
          <w:lang w:eastAsia="zh-CN"/>
        </w:rPr>
        <w:t>P</w:t>
      </w:r>
      <w:r w:rsidRPr="00EB3C6D">
        <w:rPr>
          <w:rFonts w:ascii="Lato" w:eastAsia="Times New Roman" w:hAnsi="Lato" w:cs="Arial"/>
          <w:spacing w:val="4"/>
          <w:lang w:eastAsia="zh-CN"/>
        </w:rPr>
        <w:t>rojektu zagospodarowania terenu</w:t>
      </w:r>
      <w:r w:rsidR="00C4506E" w:rsidRPr="00EB3C6D">
        <w:rPr>
          <w:rFonts w:ascii="Lato" w:eastAsia="Times New Roman" w:hAnsi="Lato" w:cs="Arial"/>
          <w:spacing w:val="4"/>
          <w:lang w:eastAsia="zh-CN"/>
        </w:rPr>
        <w:t xml:space="preserve">, będącego częścią </w:t>
      </w:r>
      <w:r w:rsidR="0045362C">
        <w:rPr>
          <w:rFonts w:ascii="Lato" w:eastAsia="Times New Roman" w:hAnsi="Lato" w:cs="Arial"/>
          <w:spacing w:val="4"/>
          <w:lang w:eastAsia="zh-CN"/>
        </w:rPr>
        <w:t>P</w:t>
      </w:r>
      <w:r w:rsidR="00C4506E" w:rsidRPr="00EB3C6D">
        <w:rPr>
          <w:rFonts w:ascii="Lato" w:eastAsia="Times New Roman" w:hAnsi="Lato" w:cs="Arial"/>
          <w:spacing w:val="4"/>
          <w:lang w:eastAsia="zh-CN"/>
        </w:rPr>
        <w:t>rojektu budowlanego</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stanowiąc</w:t>
      </w:r>
      <w:r w:rsidR="007C196A" w:rsidRPr="00EB3C6D">
        <w:rPr>
          <w:rFonts w:ascii="Lato" w:eastAsia="Times New Roman" w:hAnsi="Lato" w:cs="Arial"/>
          <w:spacing w:val="4"/>
          <w:lang w:eastAsia="zh-CN"/>
        </w:rPr>
        <w:t>ego</w:t>
      </w:r>
      <w:r w:rsidRPr="00EB3C6D">
        <w:rPr>
          <w:rFonts w:ascii="Lato" w:eastAsia="Times New Roman" w:hAnsi="Lato" w:cs="Arial"/>
          <w:spacing w:val="4"/>
          <w:lang w:eastAsia="zh-CN"/>
        </w:rPr>
        <w:t xml:space="preserve"> załącznik nr 3 do</w:t>
      </w:r>
      <w:r w:rsidR="007C196A" w:rsidRPr="00EB3C6D">
        <w:rPr>
          <w:rFonts w:ascii="Lato" w:eastAsia="Times New Roman" w:hAnsi="Lato" w:cs="Arial"/>
          <w:spacing w:val="4"/>
          <w:lang w:eastAsia="zh-CN"/>
        </w:rPr>
        <w:t xml:space="preserve"> </w:t>
      </w:r>
      <w:r w:rsidRPr="00EB3C6D">
        <w:rPr>
          <w:rFonts w:ascii="Lato" w:eastAsia="Times New Roman" w:hAnsi="Lato" w:cs="Arial"/>
          <w:spacing w:val="4"/>
          <w:lang w:eastAsia="zh-CN"/>
        </w:rPr>
        <w:t>zaskarżonej decyzji,</w:t>
      </w:r>
      <w:r w:rsidR="00942B7A" w:rsidRPr="00EB3C6D">
        <w:rPr>
          <w:rFonts w:ascii="Lato" w:eastAsia="Times New Roman" w:hAnsi="Lato" w:cs="Arial"/>
          <w:spacing w:val="4"/>
          <w:lang w:eastAsia="zh-CN"/>
        </w:rPr>
        <w:t xml:space="preserve"> </w:t>
      </w:r>
    </w:p>
    <w:p w14:paraId="113A8BAD" w14:textId="546E739B" w:rsidR="00F17520" w:rsidRPr="00EB3C6D" w:rsidRDefault="00F17520">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spacing w:val="4"/>
          <w:lang w:eastAsia="zh-CN"/>
        </w:rPr>
        <w:t xml:space="preserve">strony nr </w:t>
      </w:r>
      <w:r w:rsidR="00F01C61">
        <w:rPr>
          <w:rFonts w:ascii="Lato" w:eastAsia="Times New Roman" w:hAnsi="Lato" w:cs="Arial"/>
          <w:spacing w:val="4"/>
          <w:lang w:eastAsia="zh-CN"/>
        </w:rPr>
        <w:t>11-16</w:t>
      </w:r>
      <w:r w:rsidRPr="00EB3C6D">
        <w:rPr>
          <w:rFonts w:ascii="Lato" w:eastAsia="Times New Roman" w:hAnsi="Lato" w:cs="Arial"/>
          <w:spacing w:val="4"/>
          <w:lang w:eastAsia="zh-CN"/>
        </w:rPr>
        <w:t xml:space="preserve"> </w:t>
      </w:r>
      <w:r w:rsidR="0045362C">
        <w:rPr>
          <w:rFonts w:ascii="Lato" w:eastAsia="Times New Roman" w:hAnsi="Lato" w:cs="Arial"/>
          <w:spacing w:val="4"/>
          <w:lang w:eastAsia="zh-CN"/>
        </w:rPr>
        <w:t>tomu</w:t>
      </w:r>
      <w:r w:rsidRPr="00EB3C6D">
        <w:rPr>
          <w:rFonts w:ascii="Lato" w:eastAsia="Times New Roman" w:hAnsi="Lato" w:cs="Arial"/>
          <w:spacing w:val="4"/>
          <w:lang w:eastAsia="zh-CN"/>
        </w:rPr>
        <w:t xml:space="preserve"> B.1 – </w:t>
      </w:r>
      <w:r w:rsidR="0045362C">
        <w:rPr>
          <w:rFonts w:ascii="Lato" w:eastAsia="Times New Roman" w:hAnsi="Lato" w:cs="Arial"/>
          <w:spacing w:val="4"/>
          <w:lang w:eastAsia="zh-CN"/>
        </w:rPr>
        <w:t>P</w:t>
      </w:r>
      <w:r w:rsidRPr="00EB3C6D">
        <w:rPr>
          <w:rFonts w:ascii="Lato" w:eastAsia="Times New Roman" w:hAnsi="Lato" w:cs="Arial"/>
          <w:spacing w:val="4"/>
          <w:lang w:eastAsia="zh-CN"/>
        </w:rPr>
        <w:t>rojekt drogowy</w:t>
      </w:r>
      <w:r w:rsidR="009E1E9B">
        <w:rPr>
          <w:rFonts w:ascii="Lato" w:eastAsia="Times New Roman" w:hAnsi="Lato" w:cs="Arial"/>
          <w:spacing w:val="4"/>
          <w:lang w:eastAsia="zh-CN"/>
        </w:rPr>
        <w:t>,</w:t>
      </w:r>
      <w:r w:rsidRPr="00EB3C6D">
        <w:rPr>
          <w:rFonts w:ascii="Lato" w:eastAsia="Times New Roman" w:hAnsi="Lato" w:cs="Arial"/>
          <w:spacing w:val="4"/>
          <w:lang w:eastAsia="zh-CN"/>
        </w:rPr>
        <w:t xml:space="preserve"> </w:t>
      </w:r>
      <w:r w:rsidR="00BF55A2">
        <w:rPr>
          <w:rFonts w:ascii="Lato" w:eastAsia="Times New Roman" w:hAnsi="Lato" w:cs="Arial"/>
          <w:spacing w:val="4"/>
          <w:lang w:eastAsia="zh-CN"/>
        </w:rPr>
        <w:t>P</w:t>
      </w:r>
      <w:r w:rsidRPr="00EB3C6D">
        <w:rPr>
          <w:rFonts w:ascii="Lato" w:eastAsia="Times New Roman" w:hAnsi="Lato" w:cs="Arial"/>
          <w:spacing w:val="4"/>
          <w:lang w:eastAsia="zh-CN"/>
        </w:rPr>
        <w:t xml:space="preserve">rojektu </w:t>
      </w:r>
      <w:r w:rsidRPr="00EB3C6D">
        <w:rPr>
          <w:rFonts w:ascii="Lato" w:eastAsia="Times New Roman" w:hAnsi="Lato" w:cs="Arial"/>
          <w:bCs/>
          <w:iCs/>
          <w:spacing w:val="4"/>
          <w:lang w:eastAsia="pl-PL"/>
        </w:rPr>
        <w:t>architektoniczno-budowlanego,</w:t>
      </w:r>
      <w:r w:rsidR="00BF55A2">
        <w:rPr>
          <w:rFonts w:ascii="Lato" w:eastAsia="Times New Roman" w:hAnsi="Lato" w:cs="Arial"/>
          <w:bCs/>
          <w:iCs/>
          <w:spacing w:val="4"/>
          <w:lang w:eastAsia="pl-PL"/>
        </w:rPr>
        <w:t xml:space="preserve"> będącego częścią Projektu budowlanego,</w:t>
      </w:r>
      <w:r w:rsidRPr="00EB3C6D">
        <w:rPr>
          <w:rFonts w:ascii="Lato" w:eastAsia="Times New Roman" w:hAnsi="Lato" w:cs="Arial"/>
          <w:bCs/>
          <w:iCs/>
          <w:spacing w:val="4"/>
          <w:lang w:eastAsia="pl-PL"/>
        </w:rPr>
        <w:t xml:space="preserve"> </w:t>
      </w:r>
      <w:r w:rsidR="00E21A57" w:rsidRPr="00EB3C6D">
        <w:rPr>
          <w:rFonts w:ascii="Lato" w:eastAsia="Times New Roman" w:hAnsi="Lato" w:cs="Arial"/>
          <w:bCs/>
          <w:iCs/>
          <w:spacing w:val="4"/>
          <w:lang w:eastAsia="pl-PL"/>
        </w:rPr>
        <w:t>stanowiąc</w:t>
      </w:r>
      <w:r w:rsidR="007C196A" w:rsidRPr="00EB3C6D">
        <w:rPr>
          <w:rFonts w:ascii="Lato" w:eastAsia="Times New Roman" w:hAnsi="Lato" w:cs="Arial"/>
          <w:bCs/>
          <w:iCs/>
          <w:spacing w:val="4"/>
          <w:lang w:eastAsia="pl-PL"/>
        </w:rPr>
        <w:t>ego</w:t>
      </w:r>
      <w:r w:rsidRPr="00EB3C6D">
        <w:rPr>
          <w:rFonts w:ascii="Lato" w:eastAsia="Times New Roman" w:hAnsi="Lato" w:cs="Arial"/>
          <w:bCs/>
          <w:iCs/>
          <w:spacing w:val="4"/>
          <w:lang w:eastAsia="pl-PL"/>
        </w:rPr>
        <w:t xml:space="preserve"> załącznik nr 4 do zaskarżonej decyzji, </w:t>
      </w:r>
    </w:p>
    <w:p w14:paraId="7FF4C12B" w14:textId="1F371DA5" w:rsidR="00DB33F3" w:rsidRPr="00EB3C6D" w:rsidRDefault="00DB33F3">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bCs/>
          <w:iCs/>
          <w:spacing w:val="4"/>
          <w:lang w:eastAsia="pl-PL"/>
        </w:rPr>
        <w:t>rysunki nr 2.01,</w:t>
      </w:r>
      <w:r w:rsidR="009B21C8" w:rsidRPr="00EB3C6D">
        <w:rPr>
          <w:rFonts w:ascii="Lato" w:eastAsia="Times New Roman" w:hAnsi="Lato" w:cs="Arial"/>
          <w:bCs/>
          <w:iCs/>
          <w:spacing w:val="4"/>
          <w:lang w:eastAsia="pl-PL"/>
        </w:rPr>
        <w:t xml:space="preserve"> 2.01a, 2.02, 2.03, 2.03a, 2.04, 2.06,</w:t>
      </w:r>
      <w:r w:rsidR="00BF55A2">
        <w:rPr>
          <w:rFonts w:ascii="Lato" w:eastAsia="Times New Roman" w:hAnsi="Lato" w:cs="Arial"/>
          <w:bCs/>
          <w:iCs/>
          <w:spacing w:val="4"/>
          <w:lang w:eastAsia="pl-PL"/>
        </w:rPr>
        <w:t xml:space="preserve"> 2.06a</w:t>
      </w:r>
      <w:r w:rsidR="00F01C61">
        <w:rPr>
          <w:rFonts w:ascii="Lato" w:eastAsia="Times New Roman" w:hAnsi="Lato" w:cs="Arial"/>
          <w:bCs/>
          <w:iCs/>
          <w:spacing w:val="4"/>
          <w:lang w:eastAsia="pl-PL"/>
        </w:rPr>
        <w:t>,</w:t>
      </w:r>
      <w:r w:rsidR="009B21C8" w:rsidRPr="00EB3C6D">
        <w:rPr>
          <w:rFonts w:ascii="Lato" w:eastAsia="Times New Roman" w:hAnsi="Lato" w:cs="Arial"/>
          <w:bCs/>
          <w:iCs/>
          <w:spacing w:val="4"/>
          <w:lang w:eastAsia="pl-PL"/>
        </w:rPr>
        <w:t xml:space="preserve"> 2.06b, 2.07, 2.07a,</w:t>
      </w:r>
      <w:r w:rsidRPr="00EB3C6D">
        <w:rPr>
          <w:rFonts w:ascii="Lato" w:eastAsia="Times New Roman" w:hAnsi="Lato" w:cs="Arial"/>
          <w:bCs/>
          <w:iCs/>
          <w:spacing w:val="4"/>
          <w:lang w:eastAsia="pl-PL"/>
        </w:rPr>
        <w:t xml:space="preserve"> 2.07c, 2.07d </w:t>
      </w:r>
      <w:r w:rsidR="00BF55A2">
        <w:rPr>
          <w:rFonts w:ascii="Lato" w:eastAsia="Times New Roman" w:hAnsi="Lato" w:cs="Arial"/>
          <w:spacing w:val="4"/>
          <w:lang w:eastAsia="zh-CN"/>
        </w:rPr>
        <w:t>tomu</w:t>
      </w:r>
      <w:r w:rsidR="00BF55A2" w:rsidRPr="00EB3C6D">
        <w:rPr>
          <w:rFonts w:ascii="Lato" w:eastAsia="Times New Roman" w:hAnsi="Lato" w:cs="Arial"/>
          <w:spacing w:val="4"/>
          <w:lang w:eastAsia="zh-CN"/>
        </w:rPr>
        <w:t xml:space="preserve"> B.1 – </w:t>
      </w:r>
      <w:r w:rsidR="00BF55A2">
        <w:rPr>
          <w:rFonts w:ascii="Lato" w:eastAsia="Times New Roman" w:hAnsi="Lato" w:cs="Arial"/>
          <w:spacing w:val="4"/>
          <w:lang w:eastAsia="zh-CN"/>
        </w:rPr>
        <w:t>P</w:t>
      </w:r>
      <w:r w:rsidR="00BF55A2" w:rsidRPr="00EB3C6D">
        <w:rPr>
          <w:rFonts w:ascii="Lato" w:eastAsia="Times New Roman" w:hAnsi="Lato" w:cs="Arial"/>
          <w:spacing w:val="4"/>
          <w:lang w:eastAsia="zh-CN"/>
        </w:rPr>
        <w:t>rojekt drogowy</w:t>
      </w:r>
      <w:r w:rsidR="00BD6BA3">
        <w:rPr>
          <w:rFonts w:ascii="Lato" w:eastAsia="Times New Roman" w:hAnsi="Lato" w:cs="Arial"/>
          <w:spacing w:val="4"/>
          <w:lang w:eastAsia="zh-CN"/>
        </w:rPr>
        <w:t>,</w:t>
      </w:r>
      <w:r w:rsidR="00BF55A2" w:rsidRPr="00EB3C6D">
        <w:rPr>
          <w:rFonts w:ascii="Lato" w:eastAsia="Times New Roman" w:hAnsi="Lato" w:cs="Arial"/>
          <w:spacing w:val="4"/>
          <w:lang w:eastAsia="zh-CN"/>
        </w:rPr>
        <w:t xml:space="preserve"> </w:t>
      </w:r>
      <w:r w:rsidR="00BF55A2">
        <w:rPr>
          <w:rFonts w:ascii="Lato" w:eastAsia="Times New Roman" w:hAnsi="Lato" w:cs="Arial"/>
          <w:spacing w:val="4"/>
          <w:lang w:eastAsia="zh-CN"/>
        </w:rPr>
        <w:t>P</w:t>
      </w:r>
      <w:r w:rsidR="00BF55A2" w:rsidRPr="00EB3C6D">
        <w:rPr>
          <w:rFonts w:ascii="Lato" w:eastAsia="Times New Roman" w:hAnsi="Lato" w:cs="Arial"/>
          <w:spacing w:val="4"/>
          <w:lang w:eastAsia="zh-CN"/>
        </w:rPr>
        <w:t xml:space="preserve">rojektu </w:t>
      </w:r>
      <w:r w:rsidR="00BF55A2" w:rsidRPr="00EB3C6D">
        <w:rPr>
          <w:rFonts w:ascii="Lato" w:eastAsia="Times New Roman" w:hAnsi="Lato" w:cs="Arial"/>
          <w:bCs/>
          <w:iCs/>
          <w:spacing w:val="4"/>
          <w:lang w:eastAsia="pl-PL"/>
        </w:rPr>
        <w:t>architektoniczno-budowlanego,</w:t>
      </w:r>
      <w:r w:rsidR="00BF55A2">
        <w:rPr>
          <w:rFonts w:ascii="Lato" w:eastAsia="Times New Roman" w:hAnsi="Lato" w:cs="Arial"/>
          <w:bCs/>
          <w:iCs/>
          <w:spacing w:val="4"/>
          <w:lang w:eastAsia="pl-PL"/>
        </w:rPr>
        <w:t xml:space="preserve"> będącego częścią Projektu budowlanego,</w:t>
      </w:r>
      <w:r w:rsidR="00BF55A2" w:rsidRPr="00EB3C6D">
        <w:rPr>
          <w:rFonts w:ascii="Lato" w:eastAsia="Times New Roman" w:hAnsi="Lato" w:cs="Arial"/>
          <w:bCs/>
          <w:iCs/>
          <w:spacing w:val="4"/>
          <w:lang w:eastAsia="pl-PL"/>
        </w:rPr>
        <w:t xml:space="preserve"> stanowiącego załącznik nr 4 do zaskarżonej decyzji,</w:t>
      </w:r>
    </w:p>
    <w:p w14:paraId="7DCB83E7" w14:textId="3CC63B56" w:rsidR="00A362B0" w:rsidRPr="00EB3C6D" w:rsidRDefault="00A362B0">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rysunki nr OG.01, OG.02, OG.04, OG.05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B.2/2 – </w:t>
      </w:r>
      <w:r w:rsidR="00BD6BA3">
        <w:rPr>
          <w:rFonts w:ascii="Lato" w:eastAsia="Times New Roman" w:hAnsi="Lato" w:cs="Arial"/>
          <w:bCs/>
          <w:iCs/>
          <w:spacing w:val="4"/>
          <w:lang w:eastAsia="pl-PL"/>
        </w:rPr>
        <w:t>O</w:t>
      </w:r>
      <w:r w:rsidR="00BF55A2" w:rsidRPr="00EB3C6D">
        <w:rPr>
          <w:rFonts w:ascii="Lato" w:eastAsia="Times New Roman" w:hAnsi="Lato" w:cs="Arial"/>
          <w:bCs/>
          <w:iCs/>
          <w:spacing w:val="4"/>
          <w:lang w:eastAsia="pl-PL"/>
        </w:rPr>
        <w:t>biekty inżynierskie – Wiadukt OM-33</w:t>
      </w:r>
      <w:r w:rsidR="00BD6BA3">
        <w:rPr>
          <w:rFonts w:ascii="Lato" w:eastAsia="Times New Roman" w:hAnsi="Lato" w:cs="Arial"/>
          <w:bCs/>
          <w:iCs/>
          <w:spacing w:val="4"/>
          <w:lang w:eastAsia="pl-PL"/>
        </w:rPr>
        <w:t>,</w:t>
      </w:r>
      <w:r w:rsidR="00BF55A2">
        <w:rPr>
          <w:rFonts w:ascii="Lato" w:eastAsia="Times New Roman" w:hAnsi="Lato" w:cs="Arial"/>
          <w:bCs/>
          <w:iCs/>
          <w:spacing w:val="4"/>
          <w:lang w:eastAsia="pl-PL"/>
        </w:rPr>
        <w:t xml:space="preserve"> P</w:t>
      </w:r>
      <w:r w:rsidRPr="00EB3C6D">
        <w:rPr>
          <w:rFonts w:ascii="Lato" w:eastAsia="Times New Roman" w:hAnsi="Lato" w:cs="Arial"/>
          <w:bCs/>
          <w:iCs/>
          <w:spacing w:val="4"/>
          <w:lang w:eastAsia="pl-PL"/>
        </w:rPr>
        <w:t>rojektu architektoniczno-budowlanego</w:t>
      </w:r>
      <w:r w:rsidR="00BF55A2">
        <w:rPr>
          <w:rFonts w:ascii="Lato" w:eastAsia="Times New Roman" w:hAnsi="Lato" w:cs="Arial"/>
          <w:bCs/>
          <w:iCs/>
          <w:spacing w:val="4"/>
          <w:lang w:eastAsia="pl-PL"/>
        </w:rPr>
        <w:t>, będącego częścią Projektu budowlanego</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stanowiącego załącznik</w:t>
      </w:r>
      <w:r w:rsidR="00F17520" w:rsidRPr="00EB3C6D">
        <w:rPr>
          <w:rFonts w:ascii="Lato" w:eastAsia="Times New Roman" w:hAnsi="Lato" w:cs="Arial"/>
          <w:spacing w:val="4"/>
          <w:lang w:eastAsia="zh-CN"/>
        </w:rPr>
        <w:t xml:space="preserve"> </w:t>
      </w:r>
      <w:r w:rsidRPr="00EB3C6D">
        <w:rPr>
          <w:rFonts w:ascii="Lato" w:eastAsia="Times New Roman" w:hAnsi="Lato" w:cs="Arial"/>
          <w:spacing w:val="4"/>
          <w:lang w:eastAsia="zh-CN"/>
        </w:rPr>
        <w:t xml:space="preserve">nr </w:t>
      </w:r>
      <w:r w:rsidR="005C6236" w:rsidRPr="00EB3C6D">
        <w:rPr>
          <w:rFonts w:ascii="Lato" w:eastAsia="Times New Roman" w:hAnsi="Lato" w:cs="Arial"/>
          <w:spacing w:val="4"/>
          <w:lang w:eastAsia="zh-CN"/>
        </w:rPr>
        <w:t>5.2</w:t>
      </w:r>
      <w:r w:rsidRPr="00EB3C6D">
        <w:rPr>
          <w:rFonts w:ascii="Lato" w:eastAsia="Times New Roman" w:hAnsi="Lato" w:cs="Arial"/>
          <w:spacing w:val="4"/>
          <w:lang w:eastAsia="zh-CN"/>
        </w:rPr>
        <w:t xml:space="preserve"> do zaskarżonej decyzji,</w:t>
      </w:r>
    </w:p>
    <w:p w14:paraId="538A3EBB" w14:textId="137DFB2D" w:rsidR="00A362B0" w:rsidRPr="00EB3C6D" w:rsidRDefault="00A362B0">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rysunek nr 2.02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B.3/1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 xml:space="preserve">ranża elektroenergetyczna – </w:t>
      </w:r>
      <w:r w:rsidR="00BF55A2">
        <w:rPr>
          <w:rFonts w:ascii="Lato" w:eastAsia="Times New Roman" w:hAnsi="Lato" w:cs="Arial"/>
          <w:bCs/>
          <w:iCs/>
          <w:spacing w:val="4"/>
          <w:lang w:eastAsia="pl-PL"/>
        </w:rPr>
        <w:t>O</w:t>
      </w:r>
      <w:r w:rsidR="00BF55A2" w:rsidRPr="00EB3C6D">
        <w:rPr>
          <w:rFonts w:ascii="Lato" w:eastAsia="Times New Roman" w:hAnsi="Lato" w:cs="Arial"/>
          <w:bCs/>
          <w:iCs/>
          <w:spacing w:val="4"/>
          <w:lang w:eastAsia="pl-PL"/>
        </w:rPr>
        <w:t>świetlenie</w:t>
      </w:r>
      <w:r w:rsidR="00BD6BA3">
        <w:rPr>
          <w:rFonts w:ascii="Lato" w:eastAsia="Times New Roman" w:hAnsi="Lato" w:cs="Arial"/>
          <w:bCs/>
          <w:iCs/>
          <w:spacing w:val="4"/>
          <w:lang w:eastAsia="pl-PL"/>
        </w:rPr>
        <w:t>,</w:t>
      </w:r>
      <w:r w:rsidR="00BF55A2" w:rsidRPr="00EB3C6D">
        <w:rPr>
          <w:rFonts w:ascii="Lato" w:eastAsia="Times New Roman" w:hAnsi="Lato" w:cs="Arial"/>
          <w:bCs/>
          <w:iCs/>
          <w:spacing w:val="4"/>
          <w:lang w:eastAsia="pl-PL"/>
        </w:rPr>
        <w:t xml:space="preserve"> </w:t>
      </w:r>
      <w:r w:rsidR="00BF55A2">
        <w:rPr>
          <w:rFonts w:ascii="Lato" w:eastAsia="Times New Roman" w:hAnsi="Lato" w:cs="Arial"/>
          <w:bCs/>
          <w:iCs/>
          <w:spacing w:val="4"/>
          <w:lang w:eastAsia="pl-PL"/>
        </w:rPr>
        <w:t>P</w:t>
      </w:r>
      <w:r w:rsidRPr="00EB3C6D">
        <w:rPr>
          <w:rFonts w:ascii="Lato" w:eastAsia="Times New Roman" w:hAnsi="Lato" w:cs="Arial"/>
          <w:bCs/>
          <w:iCs/>
          <w:spacing w:val="4"/>
          <w:lang w:eastAsia="pl-PL"/>
        </w:rPr>
        <w:t>rojektu architektoniczno-budowlanego</w:t>
      </w:r>
      <w:r w:rsidRPr="00EB3C6D">
        <w:rPr>
          <w:rFonts w:ascii="Lato" w:eastAsia="Times New Roman" w:hAnsi="Lato" w:cs="Arial"/>
          <w:spacing w:val="4"/>
          <w:kern w:val="2"/>
          <w:lang w:eastAsia="zh-CN"/>
        </w:rPr>
        <w:t>,</w:t>
      </w:r>
      <w:r w:rsidR="00BF55A2">
        <w:rPr>
          <w:rFonts w:ascii="Lato" w:eastAsia="Times New Roman" w:hAnsi="Lato" w:cs="Arial"/>
          <w:spacing w:val="4"/>
          <w:kern w:val="2"/>
          <w:lang w:eastAsia="zh-CN"/>
        </w:rPr>
        <w:t xml:space="preserve"> będącego częścią Projektu</w:t>
      </w:r>
      <w:r w:rsidR="00BD6BA3">
        <w:rPr>
          <w:rFonts w:ascii="Lato" w:eastAsia="Times New Roman" w:hAnsi="Lato" w:cs="Arial"/>
          <w:spacing w:val="4"/>
          <w:kern w:val="2"/>
          <w:lang w:eastAsia="zh-CN"/>
        </w:rPr>
        <w:t xml:space="preserve"> </w:t>
      </w:r>
      <w:r w:rsidR="00BF55A2">
        <w:rPr>
          <w:rFonts w:ascii="Lato" w:eastAsia="Times New Roman" w:hAnsi="Lato" w:cs="Arial"/>
          <w:spacing w:val="4"/>
          <w:kern w:val="2"/>
          <w:lang w:eastAsia="zh-CN"/>
        </w:rPr>
        <w:t>budowlanego,</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 xml:space="preserve">stanowiącego załącznik nr </w:t>
      </w:r>
      <w:r w:rsidR="005C6236" w:rsidRPr="00EB3C6D">
        <w:rPr>
          <w:rFonts w:ascii="Lato" w:eastAsia="Times New Roman" w:hAnsi="Lato" w:cs="Arial"/>
          <w:spacing w:val="4"/>
          <w:lang w:eastAsia="zh-CN"/>
        </w:rPr>
        <w:t>6.1</w:t>
      </w:r>
      <w:r w:rsidRPr="00EB3C6D">
        <w:rPr>
          <w:rFonts w:ascii="Lato" w:eastAsia="Times New Roman" w:hAnsi="Lato" w:cs="Arial"/>
          <w:spacing w:val="4"/>
          <w:lang w:eastAsia="zh-CN"/>
        </w:rPr>
        <w:t xml:space="preserve"> do zaskarżonej decyzji,</w:t>
      </w:r>
    </w:p>
    <w:p w14:paraId="3D0A22AF" w14:textId="2853240F" w:rsidR="00A362B0" w:rsidRPr="00EB3C6D" w:rsidRDefault="00A362B0">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bookmarkStart w:id="3" w:name="_Hlk209608857"/>
      <w:r w:rsidRPr="00EB3C6D">
        <w:rPr>
          <w:rFonts w:ascii="Lato" w:eastAsia="Times New Roman" w:hAnsi="Lato" w:cs="Arial"/>
          <w:bCs/>
          <w:iCs/>
          <w:spacing w:val="4"/>
          <w:lang w:eastAsia="pl-PL"/>
        </w:rPr>
        <w:t xml:space="preserve">rysunek nr 2.03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B.3/2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 xml:space="preserve">ranża elektroenergetyczna – </w:t>
      </w:r>
      <w:r w:rsidR="00BF55A2">
        <w:rPr>
          <w:rFonts w:ascii="Lato" w:eastAsia="Times New Roman" w:hAnsi="Lato" w:cs="Arial"/>
          <w:bCs/>
          <w:iCs/>
          <w:spacing w:val="4"/>
          <w:lang w:eastAsia="pl-PL"/>
        </w:rPr>
        <w:t>Z</w:t>
      </w:r>
      <w:r w:rsidR="00BF55A2" w:rsidRPr="00EB3C6D">
        <w:rPr>
          <w:rFonts w:ascii="Lato" w:eastAsia="Times New Roman" w:hAnsi="Lato" w:cs="Arial"/>
          <w:bCs/>
          <w:iCs/>
          <w:spacing w:val="4"/>
          <w:lang w:eastAsia="pl-PL"/>
        </w:rPr>
        <w:t>asilanie obiektów</w:t>
      </w:r>
      <w:r w:rsidR="00BD6BA3">
        <w:rPr>
          <w:rFonts w:ascii="Lato" w:eastAsia="Times New Roman" w:hAnsi="Lato" w:cs="Arial"/>
          <w:bCs/>
          <w:iCs/>
          <w:spacing w:val="4"/>
          <w:lang w:eastAsia="pl-PL"/>
        </w:rPr>
        <w:t>,</w:t>
      </w:r>
      <w:r w:rsidR="00BF55A2" w:rsidRPr="00EB3C6D">
        <w:rPr>
          <w:rFonts w:ascii="Lato" w:eastAsia="Times New Roman" w:hAnsi="Lato" w:cs="Arial"/>
          <w:bCs/>
          <w:iCs/>
          <w:spacing w:val="4"/>
          <w:lang w:eastAsia="pl-PL"/>
        </w:rPr>
        <w:t xml:space="preserve"> </w:t>
      </w:r>
      <w:r w:rsidR="00BF55A2">
        <w:rPr>
          <w:rFonts w:ascii="Lato" w:eastAsia="Times New Roman" w:hAnsi="Lato" w:cs="Arial"/>
          <w:bCs/>
          <w:iCs/>
          <w:spacing w:val="4"/>
          <w:lang w:eastAsia="pl-PL"/>
        </w:rPr>
        <w:t>P</w:t>
      </w:r>
      <w:r w:rsidRPr="00EB3C6D">
        <w:rPr>
          <w:rFonts w:ascii="Lato" w:eastAsia="Times New Roman" w:hAnsi="Lato" w:cs="Arial"/>
          <w:bCs/>
          <w:iCs/>
          <w:spacing w:val="4"/>
          <w:lang w:eastAsia="pl-PL"/>
        </w:rPr>
        <w:t>rojektu</w:t>
      </w:r>
      <w:r w:rsidR="00BD6BA3">
        <w:rPr>
          <w:rFonts w:ascii="Lato" w:eastAsia="Times New Roman" w:hAnsi="Lato" w:cs="Arial"/>
          <w:bCs/>
          <w:iCs/>
          <w:spacing w:val="4"/>
          <w:lang w:eastAsia="pl-PL"/>
        </w:rPr>
        <w:t xml:space="preserve"> </w:t>
      </w:r>
      <w:r w:rsidRPr="00EB3C6D">
        <w:rPr>
          <w:rFonts w:ascii="Lato" w:eastAsia="Times New Roman" w:hAnsi="Lato" w:cs="Arial"/>
          <w:bCs/>
          <w:iCs/>
          <w:spacing w:val="4"/>
          <w:lang w:eastAsia="pl-PL"/>
        </w:rPr>
        <w:t>architektoniczno-budowlanego</w:t>
      </w:r>
      <w:r w:rsidRPr="00EB3C6D">
        <w:rPr>
          <w:rFonts w:ascii="Lato" w:eastAsia="Times New Roman" w:hAnsi="Lato" w:cs="Arial"/>
          <w:spacing w:val="4"/>
          <w:kern w:val="2"/>
          <w:lang w:eastAsia="zh-CN"/>
        </w:rPr>
        <w:t>,</w:t>
      </w:r>
      <w:r w:rsidR="00BF55A2">
        <w:rPr>
          <w:rFonts w:ascii="Lato" w:eastAsia="Times New Roman" w:hAnsi="Lato" w:cs="Arial"/>
          <w:spacing w:val="4"/>
          <w:kern w:val="2"/>
          <w:lang w:eastAsia="zh-CN"/>
        </w:rPr>
        <w:t xml:space="preserve"> będącego częścią Projektu</w:t>
      </w:r>
      <w:r w:rsidR="00167425">
        <w:rPr>
          <w:rFonts w:ascii="Lato" w:eastAsia="Times New Roman" w:hAnsi="Lato" w:cs="Arial"/>
          <w:spacing w:val="4"/>
          <w:kern w:val="2"/>
          <w:lang w:eastAsia="zh-CN"/>
        </w:rPr>
        <w:t xml:space="preserve"> </w:t>
      </w:r>
      <w:r w:rsidR="00BF55A2">
        <w:rPr>
          <w:rFonts w:ascii="Lato" w:eastAsia="Times New Roman" w:hAnsi="Lato" w:cs="Arial"/>
          <w:spacing w:val="4"/>
          <w:kern w:val="2"/>
          <w:lang w:eastAsia="zh-CN"/>
        </w:rPr>
        <w:t>budowlanego,</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 xml:space="preserve">stanowiącego załącznik nr </w:t>
      </w:r>
      <w:r w:rsidR="005C6236" w:rsidRPr="00EB3C6D">
        <w:rPr>
          <w:rFonts w:ascii="Lato" w:eastAsia="Times New Roman" w:hAnsi="Lato" w:cs="Arial"/>
          <w:spacing w:val="4"/>
          <w:lang w:eastAsia="zh-CN"/>
        </w:rPr>
        <w:t>6.2</w:t>
      </w:r>
      <w:r w:rsidRPr="00EB3C6D">
        <w:rPr>
          <w:rFonts w:ascii="Lato" w:eastAsia="Times New Roman" w:hAnsi="Lato" w:cs="Arial"/>
          <w:spacing w:val="4"/>
          <w:lang w:eastAsia="zh-CN"/>
        </w:rPr>
        <w:t xml:space="preserve"> do zaskarżonej decyzji,</w:t>
      </w:r>
    </w:p>
    <w:bookmarkEnd w:id="3"/>
    <w:p w14:paraId="10ABDB27" w14:textId="189B2A72" w:rsidR="00A362B0" w:rsidRPr="00EB3C6D" w:rsidRDefault="00A362B0">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rysunek nr 2.04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B.4/1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 xml:space="preserve">ranża telekomunikacyjna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udowa drogowej infrastruktury telekomunikacyjnej</w:t>
      </w:r>
      <w:r w:rsidR="00BD6BA3">
        <w:rPr>
          <w:rFonts w:ascii="Lato" w:eastAsia="Times New Roman" w:hAnsi="Lato" w:cs="Arial"/>
          <w:bCs/>
          <w:iCs/>
          <w:spacing w:val="4"/>
          <w:lang w:eastAsia="pl-PL"/>
        </w:rPr>
        <w:t>,</w:t>
      </w:r>
      <w:r w:rsidR="00BF55A2" w:rsidRPr="00EB3C6D">
        <w:rPr>
          <w:rFonts w:ascii="Lato" w:eastAsia="Times New Roman" w:hAnsi="Lato" w:cs="Arial"/>
          <w:spacing w:val="4"/>
          <w:kern w:val="2"/>
          <w:lang w:eastAsia="zh-CN"/>
        </w:rPr>
        <w:t xml:space="preserve"> </w:t>
      </w:r>
      <w:r w:rsidR="00BF55A2">
        <w:rPr>
          <w:rFonts w:ascii="Lato" w:eastAsia="Times New Roman" w:hAnsi="Lato" w:cs="Arial"/>
          <w:bCs/>
          <w:iCs/>
          <w:spacing w:val="4"/>
          <w:lang w:eastAsia="pl-PL"/>
        </w:rPr>
        <w:t>P</w:t>
      </w:r>
      <w:r w:rsidRPr="00EB3C6D">
        <w:rPr>
          <w:rFonts w:ascii="Lato" w:eastAsia="Times New Roman" w:hAnsi="Lato" w:cs="Arial"/>
          <w:bCs/>
          <w:iCs/>
          <w:spacing w:val="4"/>
          <w:lang w:eastAsia="pl-PL"/>
        </w:rPr>
        <w:t>rojektu architektoniczno-budowlanego</w:t>
      </w:r>
      <w:r w:rsidR="00BF55A2">
        <w:rPr>
          <w:rFonts w:ascii="Lato" w:eastAsia="Times New Roman" w:hAnsi="Lato" w:cs="Arial"/>
          <w:bCs/>
          <w:iCs/>
          <w:spacing w:val="4"/>
          <w:lang w:eastAsia="pl-PL"/>
        </w:rPr>
        <w:t xml:space="preserve">, będącego częścią Projektu budowlanego, </w:t>
      </w:r>
      <w:r w:rsidRPr="00EB3C6D">
        <w:rPr>
          <w:rFonts w:ascii="Lato" w:eastAsia="Times New Roman" w:hAnsi="Lato" w:cs="Arial"/>
          <w:spacing w:val="4"/>
          <w:lang w:eastAsia="zh-CN"/>
        </w:rPr>
        <w:t xml:space="preserve">stanowiącego załącznik nr </w:t>
      </w:r>
      <w:r w:rsidR="005C6236" w:rsidRPr="00EB3C6D">
        <w:rPr>
          <w:rFonts w:ascii="Lato" w:eastAsia="Times New Roman" w:hAnsi="Lato" w:cs="Arial"/>
          <w:spacing w:val="4"/>
          <w:lang w:eastAsia="zh-CN"/>
        </w:rPr>
        <w:t>7.1</w:t>
      </w:r>
      <w:r w:rsidRPr="00EB3C6D">
        <w:rPr>
          <w:rFonts w:ascii="Lato" w:eastAsia="Times New Roman" w:hAnsi="Lato" w:cs="Arial"/>
          <w:spacing w:val="4"/>
          <w:lang w:eastAsia="zh-CN"/>
        </w:rPr>
        <w:t xml:space="preserve"> </w:t>
      </w:r>
      <w:r w:rsidR="00167425">
        <w:rPr>
          <w:rFonts w:ascii="Lato" w:eastAsia="Times New Roman" w:hAnsi="Lato" w:cs="Arial"/>
          <w:spacing w:val="4"/>
          <w:lang w:eastAsia="zh-CN"/>
        </w:rPr>
        <w:br/>
      </w:r>
      <w:r w:rsidRPr="00EB3C6D">
        <w:rPr>
          <w:rFonts w:ascii="Lato" w:eastAsia="Times New Roman" w:hAnsi="Lato" w:cs="Arial"/>
          <w:spacing w:val="4"/>
          <w:lang w:eastAsia="zh-CN"/>
        </w:rPr>
        <w:t>do zaskarżonej decyzji,</w:t>
      </w:r>
    </w:p>
    <w:p w14:paraId="151D5561" w14:textId="13B80679" w:rsidR="00A362B0" w:rsidRPr="00EB3C6D" w:rsidRDefault="00A362B0">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bCs/>
          <w:iCs/>
          <w:spacing w:val="4"/>
          <w:lang w:eastAsia="pl-PL"/>
        </w:rPr>
        <w:t>rysunki nr 02.02, 02.04, 02.05, 02.10</w:t>
      </w:r>
      <w:r w:rsidR="00BF55A2">
        <w:rPr>
          <w:rFonts w:ascii="Lato" w:eastAsia="Times New Roman" w:hAnsi="Lato" w:cs="Arial"/>
          <w:bCs/>
          <w:iCs/>
          <w:spacing w:val="4"/>
          <w:lang w:eastAsia="pl-PL"/>
        </w:rPr>
        <w:t xml:space="preserve">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B.5/1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 xml:space="preserve">ranża sanitarna – </w:t>
      </w:r>
      <w:r w:rsidR="00BF55A2">
        <w:rPr>
          <w:rFonts w:ascii="Lato" w:eastAsia="Times New Roman" w:hAnsi="Lato" w:cs="Arial"/>
          <w:bCs/>
          <w:iCs/>
          <w:spacing w:val="4"/>
          <w:lang w:eastAsia="pl-PL"/>
        </w:rPr>
        <w:t>K</w:t>
      </w:r>
      <w:r w:rsidR="00BF55A2" w:rsidRPr="00EB3C6D">
        <w:rPr>
          <w:rFonts w:ascii="Lato" w:eastAsia="Times New Roman" w:hAnsi="Lato" w:cs="Arial"/>
          <w:bCs/>
          <w:iCs/>
          <w:spacing w:val="4"/>
          <w:lang w:eastAsia="pl-PL"/>
        </w:rPr>
        <w:t>analizacja deszczowa i urządzenia oczyszczające</w:t>
      </w:r>
      <w:r w:rsidR="00BD6BA3">
        <w:rPr>
          <w:rFonts w:ascii="Lato" w:eastAsia="Times New Roman" w:hAnsi="Lato" w:cs="Arial"/>
          <w:bCs/>
          <w:iCs/>
          <w:spacing w:val="4"/>
          <w:lang w:eastAsia="pl-PL"/>
        </w:rPr>
        <w:t>,</w:t>
      </w:r>
      <w:r w:rsidRPr="00EB3C6D">
        <w:rPr>
          <w:rFonts w:ascii="Lato" w:eastAsia="Times New Roman" w:hAnsi="Lato" w:cs="Arial"/>
          <w:bCs/>
          <w:iCs/>
          <w:spacing w:val="4"/>
          <w:lang w:eastAsia="pl-PL"/>
        </w:rPr>
        <w:t xml:space="preserve"> </w:t>
      </w:r>
      <w:r w:rsidR="00BF55A2">
        <w:rPr>
          <w:rFonts w:ascii="Lato" w:eastAsia="Times New Roman" w:hAnsi="Lato" w:cs="Arial"/>
          <w:bCs/>
          <w:iCs/>
          <w:spacing w:val="4"/>
          <w:lang w:eastAsia="pl-PL"/>
        </w:rPr>
        <w:t>P</w:t>
      </w:r>
      <w:r w:rsidRPr="00EB3C6D">
        <w:rPr>
          <w:rFonts w:ascii="Lato" w:eastAsia="Times New Roman" w:hAnsi="Lato" w:cs="Arial"/>
          <w:bCs/>
          <w:iCs/>
          <w:spacing w:val="4"/>
          <w:lang w:eastAsia="pl-PL"/>
        </w:rPr>
        <w:t>rojektu architektoniczno-budowlanego</w:t>
      </w:r>
      <w:r w:rsidRPr="00EB3C6D">
        <w:rPr>
          <w:rFonts w:ascii="Lato" w:eastAsia="Times New Roman" w:hAnsi="Lato" w:cs="Arial"/>
          <w:spacing w:val="4"/>
          <w:kern w:val="2"/>
          <w:lang w:eastAsia="zh-CN"/>
        </w:rPr>
        <w:t xml:space="preserve">, </w:t>
      </w:r>
      <w:r w:rsidR="00BF55A2">
        <w:rPr>
          <w:rFonts w:ascii="Lato" w:eastAsia="Times New Roman" w:hAnsi="Lato" w:cs="Arial"/>
          <w:spacing w:val="4"/>
          <w:kern w:val="2"/>
          <w:lang w:eastAsia="zh-CN"/>
        </w:rPr>
        <w:t xml:space="preserve">będącego częścią Projektu budowlanego, </w:t>
      </w:r>
      <w:r w:rsidRPr="00EB3C6D">
        <w:rPr>
          <w:rFonts w:ascii="Lato" w:eastAsia="Times New Roman" w:hAnsi="Lato" w:cs="Arial"/>
          <w:spacing w:val="4"/>
          <w:lang w:eastAsia="zh-CN"/>
        </w:rPr>
        <w:t xml:space="preserve">stanowiącego załącznik nr </w:t>
      </w:r>
      <w:r w:rsidR="005C6236" w:rsidRPr="00EB3C6D">
        <w:rPr>
          <w:rFonts w:ascii="Lato" w:eastAsia="Times New Roman" w:hAnsi="Lato" w:cs="Arial"/>
          <w:spacing w:val="4"/>
          <w:lang w:eastAsia="zh-CN"/>
        </w:rPr>
        <w:t>8.1</w:t>
      </w:r>
      <w:r w:rsidRPr="00EB3C6D">
        <w:rPr>
          <w:rFonts w:ascii="Lato" w:eastAsia="Times New Roman" w:hAnsi="Lato" w:cs="Arial"/>
          <w:spacing w:val="4"/>
          <w:lang w:eastAsia="zh-CN"/>
        </w:rPr>
        <w:t xml:space="preserve"> </w:t>
      </w:r>
      <w:r w:rsidR="00167425">
        <w:rPr>
          <w:rFonts w:ascii="Lato" w:eastAsia="Times New Roman" w:hAnsi="Lato" w:cs="Arial"/>
          <w:spacing w:val="4"/>
          <w:lang w:eastAsia="zh-CN"/>
        </w:rPr>
        <w:br/>
      </w:r>
      <w:r w:rsidRPr="00EB3C6D">
        <w:rPr>
          <w:rFonts w:ascii="Lato" w:eastAsia="Times New Roman" w:hAnsi="Lato" w:cs="Arial"/>
          <w:spacing w:val="4"/>
          <w:lang w:eastAsia="zh-CN"/>
        </w:rPr>
        <w:t>do zaskarżonej decyzji,</w:t>
      </w:r>
    </w:p>
    <w:p w14:paraId="677A7583" w14:textId="1E688A0F" w:rsidR="00BF55A2" w:rsidRPr="00EB3C6D" w:rsidRDefault="00BF55A2" w:rsidP="00BF55A2">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spacing w:val="4"/>
          <w:lang w:eastAsia="zh-CN"/>
        </w:rPr>
        <w:t xml:space="preserve">strony nr 7-10, </w:t>
      </w:r>
      <w:r>
        <w:rPr>
          <w:rFonts w:ascii="Lato" w:eastAsia="Times New Roman" w:hAnsi="Lato" w:cs="Arial"/>
          <w:spacing w:val="4"/>
          <w:lang w:eastAsia="zh-CN"/>
        </w:rPr>
        <w:t>tomu</w:t>
      </w:r>
      <w:r w:rsidRPr="00EB3C6D">
        <w:rPr>
          <w:rFonts w:ascii="Lato" w:eastAsia="Times New Roman" w:hAnsi="Lato" w:cs="Arial"/>
          <w:spacing w:val="4"/>
          <w:lang w:eastAsia="zh-CN"/>
        </w:rPr>
        <w:t xml:space="preserve"> B.5/3 – </w:t>
      </w:r>
      <w:r>
        <w:rPr>
          <w:rFonts w:ascii="Lato" w:eastAsia="Times New Roman" w:hAnsi="Lato" w:cs="Arial"/>
          <w:bCs/>
          <w:iCs/>
          <w:spacing w:val="4"/>
          <w:lang w:eastAsia="pl-PL"/>
        </w:rPr>
        <w:t>B</w:t>
      </w:r>
      <w:r w:rsidRPr="00EB3C6D">
        <w:rPr>
          <w:rFonts w:ascii="Lato" w:eastAsia="Times New Roman" w:hAnsi="Lato" w:cs="Arial"/>
          <w:bCs/>
          <w:iCs/>
          <w:spacing w:val="4"/>
          <w:lang w:eastAsia="pl-PL"/>
        </w:rPr>
        <w:t xml:space="preserve">ranża sanitarna – </w:t>
      </w:r>
      <w:r>
        <w:rPr>
          <w:rFonts w:ascii="Lato" w:eastAsia="Times New Roman" w:hAnsi="Lato" w:cs="Arial"/>
          <w:bCs/>
          <w:iCs/>
          <w:spacing w:val="4"/>
          <w:lang w:eastAsia="pl-PL"/>
        </w:rPr>
        <w:t>P</w:t>
      </w:r>
      <w:r w:rsidRPr="00EB3C6D">
        <w:rPr>
          <w:rFonts w:ascii="Lato" w:eastAsia="Times New Roman" w:hAnsi="Lato" w:cs="Arial"/>
          <w:bCs/>
          <w:iCs/>
          <w:spacing w:val="4"/>
          <w:lang w:eastAsia="pl-PL"/>
        </w:rPr>
        <w:t>rzebudowa sieci wodociągowej</w:t>
      </w:r>
      <w:r w:rsidR="00BD6BA3">
        <w:rPr>
          <w:rFonts w:ascii="Lato" w:eastAsia="Times New Roman" w:hAnsi="Lato" w:cs="Arial"/>
          <w:bCs/>
          <w:iCs/>
          <w:spacing w:val="4"/>
          <w:lang w:eastAsia="pl-PL"/>
        </w:rPr>
        <w:t>,</w:t>
      </w:r>
      <w:r w:rsidRPr="00EB3C6D">
        <w:rPr>
          <w:rFonts w:ascii="Lato" w:eastAsia="Times New Roman" w:hAnsi="Lato" w:cs="Arial"/>
          <w:spacing w:val="4"/>
          <w:lang w:eastAsia="zh-CN"/>
        </w:rPr>
        <w:t xml:space="preserve"> </w:t>
      </w:r>
      <w:r>
        <w:rPr>
          <w:rFonts w:ascii="Lato" w:eastAsia="Times New Roman" w:hAnsi="Lato" w:cs="Arial"/>
          <w:spacing w:val="4"/>
          <w:lang w:eastAsia="zh-CN"/>
        </w:rPr>
        <w:t>P</w:t>
      </w:r>
      <w:r w:rsidRPr="00EB3C6D">
        <w:rPr>
          <w:rFonts w:ascii="Lato" w:eastAsia="Times New Roman" w:hAnsi="Lato" w:cs="Arial"/>
          <w:spacing w:val="4"/>
          <w:lang w:eastAsia="zh-CN"/>
        </w:rPr>
        <w:t xml:space="preserve">rojektu </w:t>
      </w:r>
      <w:r w:rsidRPr="00EB3C6D">
        <w:rPr>
          <w:rFonts w:ascii="Lato" w:eastAsia="Times New Roman" w:hAnsi="Lato" w:cs="Arial"/>
          <w:bCs/>
          <w:iCs/>
          <w:spacing w:val="4"/>
          <w:lang w:eastAsia="pl-PL"/>
        </w:rPr>
        <w:t xml:space="preserve">architektoniczno-budowlanego, będącego częścią </w:t>
      </w:r>
      <w:r>
        <w:rPr>
          <w:rFonts w:ascii="Lato" w:eastAsia="Times New Roman" w:hAnsi="Lato" w:cs="Arial"/>
          <w:bCs/>
          <w:iCs/>
          <w:spacing w:val="4"/>
          <w:lang w:eastAsia="pl-PL"/>
        </w:rPr>
        <w:t xml:space="preserve">Projektu budowlanego, stanowiącego </w:t>
      </w:r>
      <w:r w:rsidRPr="00EB3C6D">
        <w:rPr>
          <w:rFonts w:ascii="Lato" w:eastAsia="Times New Roman" w:hAnsi="Lato" w:cs="Arial"/>
          <w:bCs/>
          <w:iCs/>
          <w:spacing w:val="4"/>
          <w:lang w:eastAsia="pl-PL"/>
        </w:rPr>
        <w:t xml:space="preserve">załącznik nr 8.3 do zaskarżonej decyzji, </w:t>
      </w:r>
    </w:p>
    <w:p w14:paraId="32051533" w14:textId="2B853585" w:rsidR="00AB3496" w:rsidRPr="00EB3C6D" w:rsidRDefault="00AB3496">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rysunek nr 02.03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B.5/3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 xml:space="preserve">ranża sanitarna – </w:t>
      </w:r>
      <w:r w:rsidR="00BF55A2">
        <w:rPr>
          <w:rFonts w:ascii="Lato" w:eastAsia="Times New Roman" w:hAnsi="Lato" w:cs="Arial"/>
          <w:bCs/>
          <w:iCs/>
          <w:spacing w:val="4"/>
          <w:lang w:eastAsia="pl-PL"/>
        </w:rPr>
        <w:t>P</w:t>
      </w:r>
      <w:r w:rsidR="00BF55A2" w:rsidRPr="00EB3C6D">
        <w:rPr>
          <w:rFonts w:ascii="Lato" w:eastAsia="Times New Roman" w:hAnsi="Lato" w:cs="Arial"/>
          <w:bCs/>
          <w:iCs/>
          <w:spacing w:val="4"/>
          <w:lang w:eastAsia="pl-PL"/>
        </w:rPr>
        <w:t>rzebudowa sieci wodociągowej</w:t>
      </w:r>
      <w:r w:rsidR="00BF55A2">
        <w:rPr>
          <w:rFonts w:ascii="Lato" w:eastAsia="Times New Roman" w:hAnsi="Lato" w:cs="Arial"/>
          <w:bCs/>
          <w:iCs/>
          <w:spacing w:val="4"/>
          <w:lang w:eastAsia="pl-PL"/>
        </w:rPr>
        <w:t>, P</w:t>
      </w:r>
      <w:r w:rsidRPr="00EB3C6D">
        <w:rPr>
          <w:rFonts w:ascii="Lato" w:eastAsia="Times New Roman" w:hAnsi="Lato" w:cs="Arial"/>
          <w:bCs/>
          <w:iCs/>
          <w:spacing w:val="4"/>
          <w:lang w:eastAsia="pl-PL"/>
        </w:rPr>
        <w:t>rojektu architektoniczno-budowlanego</w:t>
      </w:r>
      <w:r w:rsidRPr="00EB3C6D">
        <w:rPr>
          <w:rFonts w:ascii="Lato" w:eastAsia="Times New Roman" w:hAnsi="Lato" w:cs="Arial"/>
          <w:spacing w:val="4"/>
          <w:kern w:val="2"/>
          <w:lang w:eastAsia="zh-CN"/>
        </w:rPr>
        <w:t>,</w:t>
      </w:r>
      <w:r w:rsidR="00BF55A2">
        <w:rPr>
          <w:rFonts w:ascii="Lato" w:eastAsia="Times New Roman" w:hAnsi="Lato" w:cs="Arial"/>
          <w:spacing w:val="4"/>
          <w:kern w:val="2"/>
          <w:lang w:eastAsia="zh-CN"/>
        </w:rPr>
        <w:t xml:space="preserve"> będącego częścią Projektu budowlanego,</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stanowiącego załącznik nr 8.3 do zaskarżonej decyzji,</w:t>
      </w:r>
    </w:p>
    <w:p w14:paraId="192B275E" w14:textId="04D58F05" w:rsidR="00DB33F3" w:rsidRPr="00EB3C6D" w:rsidRDefault="00DB33F3">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rysunek nr 2.07c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B.6/1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 xml:space="preserve">ranża hydrotechniczna - </w:t>
      </w:r>
      <w:r w:rsidR="00BF55A2">
        <w:rPr>
          <w:rFonts w:ascii="Lato" w:eastAsia="Times New Roman" w:hAnsi="Lato" w:cs="Arial"/>
          <w:bCs/>
          <w:iCs/>
          <w:spacing w:val="4"/>
          <w:lang w:eastAsia="pl-PL"/>
        </w:rPr>
        <w:t>P</w:t>
      </w:r>
      <w:r w:rsidR="00BF55A2" w:rsidRPr="00EB3C6D">
        <w:rPr>
          <w:rFonts w:ascii="Lato" w:eastAsia="Times New Roman" w:hAnsi="Lato" w:cs="Arial"/>
          <w:bCs/>
          <w:iCs/>
          <w:spacing w:val="4"/>
          <w:lang w:eastAsia="pl-PL"/>
        </w:rPr>
        <w:t>rzebudowa urządzeń melioracyjnych</w:t>
      </w:r>
      <w:r w:rsidR="00BF55A2">
        <w:rPr>
          <w:rFonts w:ascii="Lato" w:eastAsia="Times New Roman" w:hAnsi="Lato" w:cs="Arial"/>
          <w:bCs/>
          <w:iCs/>
          <w:spacing w:val="4"/>
          <w:lang w:eastAsia="pl-PL"/>
        </w:rPr>
        <w:t>, P</w:t>
      </w:r>
      <w:r w:rsidRPr="00EB3C6D">
        <w:rPr>
          <w:rFonts w:ascii="Lato" w:eastAsia="Times New Roman" w:hAnsi="Lato" w:cs="Arial"/>
          <w:bCs/>
          <w:iCs/>
          <w:spacing w:val="4"/>
          <w:lang w:eastAsia="pl-PL"/>
        </w:rPr>
        <w:t>rojektu architektoniczno-budowlanego</w:t>
      </w:r>
      <w:r w:rsidRPr="00EB3C6D">
        <w:rPr>
          <w:rFonts w:ascii="Lato" w:eastAsia="Times New Roman" w:hAnsi="Lato" w:cs="Arial"/>
          <w:spacing w:val="4"/>
          <w:kern w:val="2"/>
          <w:lang w:eastAsia="zh-CN"/>
        </w:rPr>
        <w:t xml:space="preserve">, </w:t>
      </w:r>
      <w:r w:rsidR="00BF55A2">
        <w:rPr>
          <w:rFonts w:ascii="Lato" w:eastAsia="Times New Roman" w:hAnsi="Lato" w:cs="Arial"/>
          <w:spacing w:val="4"/>
          <w:kern w:val="2"/>
          <w:lang w:eastAsia="zh-CN"/>
        </w:rPr>
        <w:t xml:space="preserve">będącego częścią Projektu budowlanego, </w:t>
      </w:r>
      <w:r w:rsidRPr="00EB3C6D">
        <w:rPr>
          <w:rFonts w:ascii="Lato" w:eastAsia="Times New Roman" w:hAnsi="Lato" w:cs="Arial"/>
          <w:spacing w:val="4"/>
          <w:lang w:eastAsia="zh-CN"/>
        </w:rPr>
        <w:t>stanowiącego załącznik nr 9.1 do zaskarżonej decyzji,</w:t>
      </w:r>
    </w:p>
    <w:p w14:paraId="04FF3F67" w14:textId="2C55EBA2" w:rsidR="00C06FEC" w:rsidRPr="00EB3C6D" w:rsidRDefault="00EB3C6D">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tom B.8/1 – </w:t>
      </w:r>
      <w:r w:rsidR="00BF55A2">
        <w:rPr>
          <w:rFonts w:ascii="Lato" w:eastAsia="Times New Roman" w:hAnsi="Lato" w:cs="Arial"/>
          <w:bCs/>
          <w:iCs/>
          <w:spacing w:val="4"/>
          <w:lang w:eastAsia="pl-PL"/>
        </w:rPr>
        <w:t>O</w:t>
      </w:r>
      <w:r w:rsidRPr="00EB3C6D">
        <w:rPr>
          <w:rFonts w:ascii="Lato" w:eastAsia="Times New Roman" w:hAnsi="Lato" w:cs="Arial"/>
          <w:bCs/>
          <w:iCs/>
          <w:spacing w:val="4"/>
          <w:lang w:eastAsia="pl-PL"/>
        </w:rPr>
        <w:t xml:space="preserve">bwód drogowy – </w:t>
      </w:r>
      <w:r w:rsidR="00BF55A2">
        <w:rPr>
          <w:rFonts w:ascii="Lato" w:eastAsia="Times New Roman" w:hAnsi="Lato" w:cs="Arial"/>
          <w:bCs/>
          <w:iCs/>
          <w:spacing w:val="4"/>
          <w:lang w:eastAsia="pl-PL"/>
        </w:rPr>
        <w:t>B</w:t>
      </w:r>
      <w:r w:rsidRPr="00EB3C6D">
        <w:rPr>
          <w:rFonts w:ascii="Lato" w:eastAsia="Times New Roman" w:hAnsi="Lato" w:cs="Arial"/>
          <w:bCs/>
          <w:iCs/>
          <w:spacing w:val="4"/>
          <w:lang w:eastAsia="pl-PL"/>
        </w:rPr>
        <w:t>udynek administracyjno-socjalny</w:t>
      </w:r>
      <w:r>
        <w:rPr>
          <w:rFonts w:ascii="Lato" w:eastAsia="Times New Roman" w:hAnsi="Lato" w:cs="Arial"/>
          <w:bCs/>
          <w:iCs/>
          <w:spacing w:val="4"/>
          <w:lang w:eastAsia="pl-PL"/>
        </w:rPr>
        <w:t>,</w:t>
      </w:r>
      <w:r w:rsidR="00BF55A2">
        <w:rPr>
          <w:rFonts w:ascii="Lato" w:eastAsia="Times New Roman" w:hAnsi="Lato" w:cs="Arial"/>
          <w:bCs/>
          <w:iCs/>
          <w:spacing w:val="4"/>
          <w:lang w:eastAsia="pl-PL"/>
        </w:rPr>
        <w:t xml:space="preserve"> Projektu </w:t>
      </w:r>
      <w:proofErr w:type="spellStart"/>
      <w:r w:rsidR="00BF55A2">
        <w:rPr>
          <w:rFonts w:ascii="Lato" w:eastAsia="Times New Roman" w:hAnsi="Lato" w:cs="Arial"/>
          <w:bCs/>
          <w:iCs/>
          <w:spacing w:val="4"/>
          <w:lang w:eastAsia="pl-PL"/>
        </w:rPr>
        <w:t>architektoniczno</w:t>
      </w:r>
      <w:proofErr w:type="spellEnd"/>
      <w:r w:rsidR="00BF55A2">
        <w:rPr>
          <w:rFonts w:ascii="Lato" w:eastAsia="Times New Roman" w:hAnsi="Lato" w:cs="Arial"/>
          <w:bCs/>
          <w:iCs/>
          <w:spacing w:val="4"/>
          <w:lang w:eastAsia="pl-PL"/>
        </w:rPr>
        <w:t xml:space="preserve"> - budowlanego,</w:t>
      </w:r>
      <w:r>
        <w:rPr>
          <w:rFonts w:ascii="Lato" w:eastAsia="Times New Roman" w:hAnsi="Lato" w:cs="Arial"/>
          <w:bCs/>
          <w:iCs/>
          <w:spacing w:val="4"/>
          <w:lang w:eastAsia="pl-PL"/>
        </w:rPr>
        <w:t xml:space="preserve"> będącego częścią </w:t>
      </w:r>
      <w:r w:rsidR="00BF55A2">
        <w:rPr>
          <w:rFonts w:ascii="Lato" w:eastAsia="Times New Roman" w:hAnsi="Lato" w:cs="Arial"/>
          <w:bCs/>
          <w:iCs/>
          <w:spacing w:val="4"/>
          <w:lang w:eastAsia="pl-PL"/>
        </w:rPr>
        <w:t>P</w:t>
      </w:r>
      <w:r>
        <w:rPr>
          <w:rFonts w:ascii="Lato" w:eastAsia="Times New Roman" w:hAnsi="Lato" w:cs="Arial"/>
          <w:bCs/>
          <w:iCs/>
          <w:spacing w:val="4"/>
          <w:lang w:eastAsia="pl-PL"/>
        </w:rPr>
        <w:t>rojektu budowlanego, stanowiąc</w:t>
      </w:r>
      <w:r w:rsidR="00753B02">
        <w:rPr>
          <w:rFonts w:ascii="Lato" w:eastAsia="Times New Roman" w:hAnsi="Lato" w:cs="Arial"/>
          <w:bCs/>
          <w:iCs/>
          <w:spacing w:val="4"/>
          <w:lang w:eastAsia="pl-PL"/>
        </w:rPr>
        <w:t>y</w:t>
      </w:r>
      <w:r>
        <w:rPr>
          <w:rFonts w:ascii="Lato" w:eastAsia="Times New Roman" w:hAnsi="Lato" w:cs="Arial"/>
          <w:bCs/>
          <w:iCs/>
          <w:spacing w:val="4"/>
          <w:lang w:eastAsia="pl-PL"/>
        </w:rPr>
        <w:t xml:space="preserve"> załącznik nr </w:t>
      </w:r>
      <w:r w:rsidR="00C06FEC" w:rsidRPr="00EB3C6D">
        <w:rPr>
          <w:rFonts w:ascii="Lato" w:eastAsia="Times New Roman" w:hAnsi="Lato" w:cs="Arial"/>
          <w:spacing w:val="4"/>
          <w:lang w:eastAsia="zh-CN"/>
        </w:rPr>
        <w:t xml:space="preserve">11.1 </w:t>
      </w:r>
      <w:r>
        <w:rPr>
          <w:rFonts w:ascii="Lato" w:eastAsia="Times New Roman" w:hAnsi="Lato" w:cs="Arial"/>
          <w:spacing w:val="4"/>
          <w:lang w:eastAsia="zh-CN"/>
        </w:rPr>
        <w:t>do zaskarżonej decyzji,</w:t>
      </w:r>
      <w:r w:rsidR="00C06FEC" w:rsidRPr="00EB3C6D">
        <w:rPr>
          <w:rFonts w:ascii="Lato" w:eastAsia="Times New Roman" w:hAnsi="Lato" w:cs="Arial"/>
          <w:spacing w:val="4"/>
          <w:kern w:val="2"/>
          <w:lang w:eastAsia="zh-CN"/>
        </w:rPr>
        <w:t xml:space="preserve"> </w:t>
      </w:r>
    </w:p>
    <w:p w14:paraId="6A0920CD" w14:textId="773D7606" w:rsidR="00F34F5D" w:rsidRPr="00EB3C6D" w:rsidRDefault="00EB3C6D">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Pr>
          <w:rFonts w:ascii="Lato" w:eastAsia="Times New Roman" w:hAnsi="Lato" w:cs="Arial"/>
          <w:spacing w:val="4"/>
          <w:lang w:eastAsia="zh-CN"/>
        </w:rPr>
        <w:t xml:space="preserve">tom </w:t>
      </w:r>
      <w:r w:rsidRPr="00EB3C6D">
        <w:rPr>
          <w:rFonts w:ascii="Lato" w:eastAsia="Times New Roman" w:hAnsi="Lato" w:cs="Arial"/>
          <w:bCs/>
          <w:iCs/>
          <w:spacing w:val="4"/>
          <w:lang w:eastAsia="pl-PL"/>
        </w:rPr>
        <w:t xml:space="preserve">B.8/2 – </w:t>
      </w:r>
      <w:r w:rsidR="00BF55A2">
        <w:rPr>
          <w:rFonts w:ascii="Lato" w:eastAsia="Times New Roman" w:hAnsi="Lato" w:cs="Arial"/>
          <w:bCs/>
          <w:iCs/>
          <w:spacing w:val="4"/>
          <w:lang w:eastAsia="pl-PL"/>
        </w:rPr>
        <w:t>O</w:t>
      </w:r>
      <w:r w:rsidRPr="00EB3C6D">
        <w:rPr>
          <w:rFonts w:ascii="Lato" w:eastAsia="Times New Roman" w:hAnsi="Lato" w:cs="Arial"/>
          <w:bCs/>
          <w:iCs/>
          <w:spacing w:val="4"/>
          <w:lang w:eastAsia="pl-PL"/>
        </w:rPr>
        <w:t xml:space="preserve">bwód drogowy – </w:t>
      </w:r>
      <w:r w:rsidR="00BF55A2">
        <w:rPr>
          <w:rFonts w:ascii="Lato" w:eastAsia="Times New Roman" w:hAnsi="Lato" w:cs="Arial"/>
          <w:bCs/>
          <w:iCs/>
          <w:spacing w:val="4"/>
          <w:lang w:eastAsia="pl-PL"/>
        </w:rPr>
        <w:t>B</w:t>
      </w:r>
      <w:r w:rsidRPr="00EB3C6D">
        <w:rPr>
          <w:rFonts w:ascii="Lato" w:eastAsia="Times New Roman" w:hAnsi="Lato" w:cs="Arial"/>
          <w:bCs/>
          <w:iCs/>
          <w:spacing w:val="4"/>
          <w:lang w:eastAsia="pl-PL"/>
        </w:rPr>
        <w:t>udynek warsztatowo – garażowy z myjką</w:t>
      </w:r>
      <w:r w:rsidR="00F34F5D">
        <w:rPr>
          <w:rFonts w:ascii="Lato" w:eastAsia="Times New Roman" w:hAnsi="Lato" w:cs="Arial"/>
          <w:bCs/>
          <w:iCs/>
          <w:spacing w:val="4"/>
          <w:lang w:eastAsia="pl-PL"/>
        </w:rPr>
        <w:t>,</w:t>
      </w:r>
      <w:r w:rsidR="00F34F5D" w:rsidRPr="00F34F5D">
        <w:rPr>
          <w:rFonts w:ascii="Lato" w:eastAsia="Times New Roman" w:hAnsi="Lato" w:cs="Arial"/>
          <w:bCs/>
          <w:iCs/>
          <w:spacing w:val="4"/>
          <w:lang w:eastAsia="pl-PL"/>
        </w:rPr>
        <w:t xml:space="preserve"> </w:t>
      </w:r>
      <w:r w:rsidR="00BF55A2">
        <w:rPr>
          <w:rFonts w:ascii="Lato" w:eastAsia="Times New Roman" w:hAnsi="Lato" w:cs="Arial"/>
          <w:bCs/>
          <w:iCs/>
          <w:spacing w:val="4"/>
          <w:lang w:eastAsia="pl-PL"/>
        </w:rPr>
        <w:t xml:space="preserve">Projektu architektoniczno-budowlanego, </w:t>
      </w:r>
      <w:r w:rsidR="00F34F5D">
        <w:rPr>
          <w:rFonts w:ascii="Lato" w:eastAsia="Times New Roman" w:hAnsi="Lato" w:cs="Arial"/>
          <w:bCs/>
          <w:iCs/>
          <w:spacing w:val="4"/>
          <w:lang w:eastAsia="pl-PL"/>
        </w:rPr>
        <w:t xml:space="preserve">będącego częścią </w:t>
      </w:r>
      <w:r w:rsidR="00BF55A2">
        <w:rPr>
          <w:rFonts w:ascii="Lato" w:eastAsia="Times New Roman" w:hAnsi="Lato" w:cs="Arial"/>
          <w:bCs/>
          <w:iCs/>
          <w:spacing w:val="4"/>
          <w:lang w:eastAsia="pl-PL"/>
        </w:rPr>
        <w:t>P</w:t>
      </w:r>
      <w:r w:rsidR="00F34F5D">
        <w:rPr>
          <w:rFonts w:ascii="Lato" w:eastAsia="Times New Roman" w:hAnsi="Lato" w:cs="Arial"/>
          <w:bCs/>
          <w:iCs/>
          <w:spacing w:val="4"/>
          <w:lang w:eastAsia="pl-PL"/>
        </w:rPr>
        <w:t>rojektu</w:t>
      </w:r>
      <w:r w:rsidR="00BF55A2">
        <w:rPr>
          <w:rFonts w:ascii="Lato" w:eastAsia="Times New Roman" w:hAnsi="Lato" w:cs="Arial"/>
          <w:bCs/>
          <w:iCs/>
          <w:spacing w:val="4"/>
          <w:lang w:eastAsia="pl-PL"/>
        </w:rPr>
        <w:t xml:space="preserve"> budowlanego</w:t>
      </w:r>
      <w:r w:rsidR="00F34F5D">
        <w:rPr>
          <w:rFonts w:ascii="Lato" w:eastAsia="Times New Roman" w:hAnsi="Lato" w:cs="Arial"/>
          <w:bCs/>
          <w:iCs/>
          <w:spacing w:val="4"/>
          <w:lang w:eastAsia="pl-PL"/>
        </w:rPr>
        <w:t>, stanowiąc</w:t>
      </w:r>
      <w:r w:rsidR="00753B02">
        <w:rPr>
          <w:rFonts w:ascii="Lato" w:eastAsia="Times New Roman" w:hAnsi="Lato" w:cs="Arial"/>
          <w:bCs/>
          <w:iCs/>
          <w:spacing w:val="4"/>
          <w:lang w:eastAsia="pl-PL"/>
        </w:rPr>
        <w:t>y</w:t>
      </w:r>
      <w:r w:rsidR="00F34F5D">
        <w:rPr>
          <w:rFonts w:ascii="Lato" w:eastAsia="Times New Roman" w:hAnsi="Lato" w:cs="Arial"/>
          <w:bCs/>
          <w:iCs/>
          <w:spacing w:val="4"/>
          <w:lang w:eastAsia="pl-PL"/>
        </w:rPr>
        <w:t xml:space="preserve"> załącznik nr </w:t>
      </w:r>
      <w:r w:rsidR="00F34F5D" w:rsidRPr="00EB3C6D">
        <w:rPr>
          <w:rFonts w:ascii="Lato" w:eastAsia="Times New Roman" w:hAnsi="Lato" w:cs="Arial"/>
          <w:spacing w:val="4"/>
          <w:lang w:eastAsia="zh-CN"/>
        </w:rPr>
        <w:t>11.</w:t>
      </w:r>
      <w:r w:rsidR="00F34F5D">
        <w:rPr>
          <w:rFonts w:ascii="Lato" w:eastAsia="Times New Roman" w:hAnsi="Lato" w:cs="Arial"/>
          <w:spacing w:val="4"/>
          <w:lang w:eastAsia="zh-CN"/>
        </w:rPr>
        <w:t>2</w:t>
      </w:r>
      <w:r w:rsidR="00F34F5D" w:rsidRPr="00EB3C6D">
        <w:rPr>
          <w:rFonts w:ascii="Lato" w:eastAsia="Times New Roman" w:hAnsi="Lato" w:cs="Arial"/>
          <w:spacing w:val="4"/>
          <w:lang w:eastAsia="zh-CN"/>
        </w:rPr>
        <w:t xml:space="preserve"> </w:t>
      </w:r>
      <w:r w:rsidR="00F34F5D">
        <w:rPr>
          <w:rFonts w:ascii="Lato" w:eastAsia="Times New Roman" w:hAnsi="Lato" w:cs="Arial"/>
          <w:spacing w:val="4"/>
          <w:lang w:eastAsia="zh-CN"/>
        </w:rPr>
        <w:t>do zaskarżonej decyzji,</w:t>
      </w:r>
      <w:r w:rsidR="00F34F5D" w:rsidRPr="00EB3C6D">
        <w:rPr>
          <w:rFonts w:ascii="Lato" w:eastAsia="Times New Roman" w:hAnsi="Lato" w:cs="Arial"/>
          <w:spacing w:val="4"/>
          <w:kern w:val="2"/>
          <w:lang w:eastAsia="zh-CN"/>
        </w:rPr>
        <w:t xml:space="preserve"> </w:t>
      </w:r>
    </w:p>
    <w:p w14:paraId="33B7E788" w14:textId="77777777" w:rsidR="00DB33F3" w:rsidRPr="00EB3C6D" w:rsidRDefault="00DB33F3" w:rsidP="00DB33F3">
      <w:pPr>
        <w:spacing w:after="240" w:line="240" w:lineRule="exact"/>
        <w:jc w:val="both"/>
        <w:rPr>
          <w:rFonts w:ascii="Lato" w:eastAsia="Times New Roman" w:hAnsi="Lato" w:cs="Arial"/>
          <w:bCs/>
          <w:spacing w:val="4"/>
          <w:lang w:eastAsia="pl-PL"/>
        </w:rPr>
      </w:pPr>
      <w:r w:rsidRPr="00EB3C6D">
        <w:rPr>
          <w:rFonts w:ascii="Lato" w:eastAsia="Times New Roman" w:hAnsi="Lato" w:cs="Arial"/>
          <w:b/>
          <w:spacing w:val="4"/>
          <w:lang w:eastAsia="pl-PL"/>
        </w:rPr>
        <w:lastRenderedPageBreak/>
        <w:t xml:space="preserve">i orzekam w tym zakresie </w:t>
      </w:r>
      <w:r w:rsidRPr="00EB3C6D">
        <w:rPr>
          <w:rFonts w:ascii="Lato" w:eastAsia="Times New Roman" w:hAnsi="Lato" w:cs="Arial"/>
          <w:bCs/>
          <w:spacing w:val="4"/>
          <w:lang w:eastAsia="pl-PL"/>
        </w:rPr>
        <w:t>poprzez:</w:t>
      </w:r>
    </w:p>
    <w:p w14:paraId="4A85D52D" w14:textId="49AE35E1" w:rsidR="00DB33F3" w:rsidRPr="00EB3C6D" w:rsidRDefault="00DB33F3">
      <w:pPr>
        <w:numPr>
          <w:ilvl w:val="0"/>
          <w:numId w:val="9"/>
        </w:numPr>
        <w:suppressAutoHyphens/>
        <w:spacing w:after="240" w:line="240" w:lineRule="exact"/>
        <w:jc w:val="both"/>
        <w:textAlignment w:val="baseline"/>
        <w:rPr>
          <w:rFonts w:ascii="Lato" w:eastAsia="Times New Roman" w:hAnsi="Lato" w:cs="Times New Roman"/>
          <w:spacing w:val="4"/>
          <w:lang w:eastAsia="zh-CN"/>
        </w:rPr>
      </w:pPr>
      <w:r w:rsidRPr="00EB3C6D">
        <w:rPr>
          <w:rFonts w:ascii="Lato" w:eastAsia="Times New Roman" w:hAnsi="Lato" w:cs="Arial"/>
          <w:spacing w:val="4"/>
          <w:lang w:eastAsia="zh-CN"/>
        </w:rPr>
        <w:t>zatwierdzenie</w:t>
      </w:r>
      <w:r w:rsidRPr="00EB3C6D">
        <w:rPr>
          <w:rFonts w:ascii="Lato" w:eastAsia="Times New Roman" w:hAnsi="Lato" w:cs="Arial"/>
          <w:bCs/>
          <w:spacing w:val="4"/>
          <w:lang w:eastAsia="zh-CN"/>
        </w:rPr>
        <w:t xml:space="preserve">, w miejsce uchylenia, </w:t>
      </w:r>
      <w:r w:rsidR="00BF55A2">
        <w:rPr>
          <w:rFonts w:ascii="Lato" w:eastAsia="Times New Roman" w:hAnsi="Lato" w:cs="Arial"/>
          <w:bCs/>
          <w:spacing w:val="4"/>
          <w:lang w:eastAsia="zh-CN"/>
        </w:rPr>
        <w:t xml:space="preserve">zamiennych </w:t>
      </w:r>
      <w:r w:rsidRPr="00EB3C6D">
        <w:rPr>
          <w:rFonts w:ascii="Lato" w:hAnsi="Lato" w:cs="Arial"/>
          <w:spacing w:val="4"/>
        </w:rPr>
        <w:t xml:space="preserve">rysunków </w:t>
      </w:r>
      <w:r w:rsidRPr="00EB3C6D">
        <w:rPr>
          <w:rFonts w:ascii="Lato" w:eastAsia="Times New Roman" w:hAnsi="Lato" w:cs="Arial"/>
          <w:bCs/>
          <w:iCs/>
          <w:spacing w:val="4"/>
          <w:lang w:eastAsia="pl-PL"/>
        </w:rPr>
        <w:t xml:space="preserve">nr </w:t>
      </w:r>
      <w:r w:rsidRPr="00EB3C6D">
        <w:rPr>
          <w:rFonts w:ascii="Lato" w:eastAsia="Times New Roman" w:hAnsi="Lato" w:cs="Arial"/>
          <w:spacing w:val="4"/>
          <w:lang w:eastAsia="pl-PL"/>
        </w:rPr>
        <w:t xml:space="preserve"> </w:t>
      </w:r>
      <w:r w:rsidR="00C45026" w:rsidRPr="00EB3C6D">
        <w:rPr>
          <w:rFonts w:ascii="Lato" w:eastAsia="Times New Roman" w:hAnsi="Lato" w:cs="Arial"/>
          <w:spacing w:val="4"/>
          <w:lang w:eastAsia="pl-PL"/>
        </w:rPr>
        <w:t>2.01, 2.01a, 2.02, 2.03, 2.03a, 2.04, 2.06, 2.06a, 2.06b, 2.07, 2.07a, 2.07c, 2.07d</w:t>
      </w:r>
      <w:r w:rsidRPr="00EB3C6D">
        <w:rPr>
          <w:rFonts w:ascii="Lato" w:eastAsia="Times New Roman" w:hAnsi="Lato" w:cs="Arial"/>
          <w:spacing w:val="4"/>
          <w:lang w:eastAsia="pl-PL"/>
        </w:rPr>
        <w:t xml:space="preserve"> mapy przedstawiającej proponowany przebieg drogi, z zaznaczeniem terenu niezbędnego dla obiektów budowlanych, oraz istniejące uzbrojenie terenu, stanowiąc</w:t>
      </w:r>
      <w:r w:rsidR="00942B7A" w:rsidRPr="00EB3C6D">
        <w:rPr>
          <w:rFonts w:ascii="Lato" w:eastAsia="Times New Roman" w:hAnsi="Lato" w:cs="Arial"/>
          <w:spacing w:val="4"/>
          <w:lang w:eastAsia="pl-PL"/>
        </w:rPr>
        <w:t>ych</w:t>
      </w:r>
      <w:r w:rsidRPr="00EB3C6D">
        <w:rPr>
          <w:rFonts w:ascii="Lato" w:eastAsia="Times New Roman" w:hAnsi="Lato" w:cs="Arial"/>
          <w:spacing w:val="4"/>
          <w:lang w:eastAsia="pl-PL"/>
        </w:rPr>
        <w:t xml:space="preserve"> załącznik</w:t>
      </w:r>
      <w:r w:rsidR="00C45026" w:rsidRPr="00EB3C6D">
        <w:rPr>
          <w:rFonts w:ascii="Lato" w:eastAsia="Times New Roman" w:hAnsi="Lato" w:cs="Arial"/>
          <w:spacing w:val="4"/>
          <w:lang w:eastAsia="pl-PL"/>
        </w:rPr>
        <w:t>i</w:t>
      </w:r>
      <w:r w:rsidRPr="00EB3C6D">
        <w:rPr>
          <w:rFonts w:ascii="Lato" w:eastAsia="Times New Roman" w:hAnsi="Lato" w:cs="Arial"/>
          <w:spacing w:val="4"/>
          <w:lang w:eastAsia="pl-PL"/>
        </w:rPr>
        <w:t xml:space="preserve"> nr 1.1-1.</w:t>
      </w:r>
      <w:r w:rsidR="00C45026" w:rsidRPr="00EB3C6D">
        <w:rPr>
          <w:rFonts w:ascii="Lato" w:eastAsia="Times New Roman" w:hAnsi="Lato" w:cs="Arial"/>
          <w:spacing w:val="4"/>
          <w:lang w:eastAsia="pl-PL"/>
        </w:rPr>
        <w:t>1</w:t>
      </w:r>
      <w:r w:rsidR="00F90FBC" w:rsidRPr="00EB3C6D">
        <w:rPr>
          <w:rFonts w:ascii="Lato" w:eastAsia="Times New Roman" w:hAnsi="Lato" w:cs="Arial"/>
          <w:spacing w:val="4"/>
          <w:lang w:eastAsia="pl-PL"/>
        </w:rPr>
        <w:t>3</w:t>
      </w:r>
      <w:r w:rsidRPr="00EB3C6D">
        <w:rPr>
          <w:rFonts w:ascii="Lato" w:eastAsia="Times New Roman" w:hAnsi="Lato" w:cs="Arial"/>
          <w:spacing w:val="4"/>
          <w:lang w:eastAsia="pl-PL"/>
        </w:rPr>
        <w:t xml:space="preserve"> do niniejszej decyzji,</w:t>
      </w:r>
    </w:p>
    <w:p w14:paraId="0B4FF1C6" w14:textId="5B706A2D" w:rsidR="00DB33F3" w:rsidRPr="00EB3C6D" w:rsidRDefault="00DB33F3">
      <w:pPr>
        <w:pStyle w:val="Akapitzlist"/>
        <w:numPr>
          <w:ilvl w:val="0"/>
          <w:numId w:val="9"/>
        </w:numPr>
        <w:spacing w:after="240" w:line="240" w:lineRule="exact"/>
        <w:contextualSpacing w:val="0"/>
        <w:jc w:val="both"/>
        <w:rPr>
          <w:rFonts w:ascii="Lato" w:hAnsi="Lato" w:cs="Arial"/>
          <w:spacing w:val="4"/>
        </w:rPr>
      </w:pPr>
      <w:r w:rsidRPr="00EB3C6D">
        <w:rPr>
          <w:rFonts w:ascii="Lato" w:hAnsi="Lato" w:cs="Arial"/>
          <w:spacing w:val="4"/>
        </w:rPr>
        <w:t>zatwierdzenie</w:t>
      </w:r>
      <w:r w:rsidR="00715A47" w:rsidRPr="00EB3C6D">
        <w:rPr>
          <w:rFonts w:ascii="Lato" w:hAnsi="Lato" w:cs="Arial"/>
          <w:spacing w:val="4"/>
        </w:rPr>
        <w:t xml:space="preserve">, w miejscu uchylenia, </w:t>
      </w:r>
      <w:r w:rsidRPr="00EB3C6D">
        <w:rPr>
          <w:rFonts w:ascii="Lato" w:hAnsi="Lato" w:cs="Arial"/>
          <w:spacing w:val="4"/>
        </w:rPr>
        <w:t xml:space="preserve">zamiennej </w:t>
      </w:r>
      <w:r w:rsidR="00715A47" w:rsidRPr="00EB3C6D">
        <w:rPr>
          <w:rFonts w:ascii="Lato" w:hAnsi="Lato" w:cs="Arial"/>
          <w:spacing w:val="4"/>
        </w:rPr>
        <w:t xml:space="preserve">zbiorczej </w:t>
      </w:r>
      <w:r w:rsidRPr="00EB3C6D">
        <w:rPr>
          <w:rFonts w:ascii="Lato" w:hAnsi="Lato" w:cs="Arial"/>
          <w:spacing w:val="4"/>
        </w:rPr>
        <w:t>mapy z projektem podziału nieruchomości</w:t>
      </w:r>
      <w:r w:rsidRPr="00EB3C6D">
        <w:rPr>
          <w:rFonts w:ascii="Lato" w:hAnsi="Lato" w:cs="Arial"/>
          <w:iCs/>
          <w:spacing w:val="4"/>
          <w:shd w:val="clear" w:color="auto" w:fill="FFFFFF"/>
          <w:lang w:bidi="pl-PL"/>
        </w:rPr>
        <w:t xml:space="preserve"> </w:t>
      </w:r>
      <w:r w:rsidR="00942B7A" w:rsidRPr="00EB3C6D">
        <w:rPr>
          <w:rFonts w:ascii="Lato" w:hAnsi="Lato" w:cs="Arial"/>
          <w:iCs/>
          <w:spacing w:val="4"/>
          <w:shd w:val="clear" w:color="auto" w:fill="FFFFFF"/>
          <w:lang w:bidi="pl-PL"/>
        </w:rPr>
        <w:t xml:space="preserve">z obrębu 0011 Haćki, </w:t>
      </w:r>
      <w:r w:rsidR="00715A47" w:rsidRPr="00EB3C6D">
        <w:rPr>
          <w:rFonts w:ascii="Lato" w:hAnsi="Lato" w:cs="Arial"/>
          <w:iCs/>
          <w:spacing w:val="4"/>
          <w:shd w:val="clear" w:color="auto" w:fill="FFFFFF"/>
          <w:lang w:bidi="pl-PL"/>
        </w:rPr>
        <w:t xml:space="preserve">wraz z wykazem zmian gruntowych w zakresie działki </w:t>
      </w:r>
      <w:r w:rsidRPr="00EB3C6D">
        <w:rPr>
          <w:rFonts w:ascii="Lato" w:hAnsi="Lato" w:cs="Arial"/>
          <w:iCs/>
          <w:spacing w:val="4"/>
          <w:shd w:val="clear" w:color="auto" w:fill="FFFFFF"/>
          <w:lang w:bidi="pl-PL"/>
        </w:rPr>
        <w:t xml:space="preserve">nr </w:t>
      </w:r>
      <w:r w:rsidR="00FD6774">
        <w:rPr>
          <w:rFonts w:ascii="Lato" w:hAnsi="Lato" w:cs="Arial"/>
          <w:iCs/>
          <w:spacing w:val="4"/>
          <w:shd w:val="clear" w:color="auto" w:fill="FFFFFF"/>
          <w:lang w:bidi="pl-PL"/>
        </w:rPr>
        <w:t>455</w:t>
      </w:r>
      <w:r w:rsidR="006E2382">
        <w:rPr>
          <w:rFonts w:ascii="Lato" w:hAnsi="Lato" w:cs="Arial"/>
          <w:iCs/>
          <w:spacing w:val="4"/>
          <w:shd w:val="clear" w:color="auto" w:fill="FFFFFF"/>
          <w:lang w:bidi="pl-PL"/>
        </w:rPr>
        <w:t xml:space="preserve"> i</w:t>
      </w:r>
      <w:r w:rsidR="00FD6774">
        <w:rPr>
          <w:rFonts w:ascii="Lato" w:hAnsi="Lato" w:cs="Arial"/>
          <w:iCs/>
          <w:spacing w:val="4"/>
          <w:shd w:val="clear" w:color="auto" w:fill="FFFFFF"/>
          <w:lang w:bidi="pl-PL"/>
        </w:rPr>
        <w:t xml:space="preserve"> </w:t>
      </w:r>
      <w:r w:rsidRPr="00EB3C6D">
        <w:rPr>
          <w:rFonts w:ascii="Lato" w:hAnsi="Lato" w:cs="Arial"/>
          <w:iCs/>
          <w:spacing w:val="4"/>
          <w:shd w:val="clear" w:color="auto" w:fill="FFFFFF"/>
          <w:lang w:bidi="pl-PL"/>
        </w:rPr>
        <w:t>458, stanowiąc</w:t>
      </w:r>
      <w:r w:rsidR="00C45026" w:rsidRPr="00EB3C6D">
        <w:rPr>
          <w:rFonts w:ascii="Lato" w:hAnsi="Lato" w:cs="Arial"/>
          <w:iCs/>
          <w:spacing w:val="4"/>
          <w:shd w:val="clear" w:color="auto" w:fill="FFFFFF"/>
          <w:lang w:bidi="pl-PL"/>
        </w:rPr>
        <w:t>ej</w:t>
      </w:r>
      <w:r w:rsidRPr="00EB3C6D">
        <w:rPr>
          <w:rFonts w:ascii="Lato" w:hAnsi="Lato" w:cs="Arial"/>
          <w:iCs/>
          <w:spacing w:val="4"/>
          <w:shd w:val="clear" w:color="auto" w:fill="FFFFFF"/>
          <w:lang w:bidi="pl-PL"/>
        </w:rPr>
        <w:t xml:space="preserve"> załącznik nr 2 do niniejszej decyzji,</w:t>
      </w:r>
      <w:r w:rsidR="00715A47" w:rsidRPr="00EB3C6D">
        <w:rPr>
          <w:rFonts w:ascii="Lato" w:hAnsi="Lato" w:cs="Arial"/>
          <w:bCs/>
          <w:iCs/>
          <w:spacing w:val="4"/>
          <w:shd w:val="clear" w:color="auto" w:fill="FFFFFF"/>
          <w:lang w:bidi="pl-PL"/>
        </w:rPr>
        <w:t xml:space="preserve"> </w:t>
      </w:r>
    </w:p>
    <w:p w14:paraId="69ABD069" w14:textId="33D7E4CC" w:rsidR="00BF55A2" w:rsidRPr="00EB3C6D" w:rsidRDefault="00BF55A2" w:rsidP="00BF55A2">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Arial"/>
          <w:spacing w:val="4"/>
          <w:lang w:eastAsia="zh-CN"/>
        </w:rPr>
        <w:t>zatwierdzenie</w:t>
      </w:r>
      <w:r>
        <w:rPr>
          <w:rFonts w:ascii="Lato" w:eastAsia="Times New Roman" w:hAnsi="Lato" w:cs="Arial"/>
          <w:spacing w:val="4"/>
          <w:lang w:eastAsia="zh-CN"/>
        </w:rPr>
        <w:t>,</w:t>
      </w:r>
      <w:r w:rsidRPr="00EB3C6D">
        <w:rPr>
          <w:rFonts w:ascii="Lato" w:eastAsia="Times New Roman" w:hAnsi="Lato" w:cs="Arial"/>
          <w:spacing w:val="4"/>
          <w:lang w:eastAsia="zh-CN"/>
        </w:rPr>
        <w:t xml:space="preserve"> w miejscu uchylenia, </w:t>
      </w:r>
      <w:r>
        <w:rPr>
          <w:rFonts w:ascii="Lato" w:eastAsia="Times New Roman" w:hAnsi="Lato" w:cs="Arial"/>
          <w:spacing w:val="4"/>
          <w:lang w:eastAsia="zh-CN"/>
        </w:rPr>
        <w:t xml:space="preserve">zamiennych stron </w:t>
      </w:r>
      <w:r w:rsidR="006E2382">
        <w:rPr>
          <w:rFonts w:ascii="Lato" w:eastAsia="Times New Roman" w:hAnsi="Lato" w:cs="Arial"/>
          <w:spacing w:val="4"/>
          <w:lang w:eastAsia="zh-CN"/>
        </w:rPr>
        <w:t xml:space="preserve">nr </w:t>
      </w:r>
      <w:r>
        <w:rPr>
          <w:rFonts w:ascii="Lato" w:eastAsia="Times New Roman" w:hAnsi="Lato" w:cs="Arial"/>
          <w:spacing w:val="4"/>
          <w:lang w:eastAsia="zh-CN"/>
        </w:rPr>
        <w:t>5-</w:t>
      </w:r>
      <w:r w:rsidR="00753B02">
        <w:rPr>
          <w:rFonts w:ascii="Lato" w:eastAsia="Times New Roman" w:hAnsi="Lato" w:cs="Arial"/>
          <w:spacing w:val="4"/>
          <w:lang w:eastAsia="zh-CN"/>
        </w:rPr>
        <w:t>4</w:t>
      </w:r>
      <w:r>
        <w:rPr>
          <w:rFonts w:ascii="Lato" w:eastAsia="Times New Roman" w:hAnsi="Lato" w:cs="Arial"/>
          <w:spacing w:val="4"/>
          <w:lang w:eastAsia="zh-CN"/>
        </w:rPr>
        <w:t>8</w:t>
      </w:r>
      <w:r w:rsidR="006E2382">
        <w:rPr>
          <w:rFonts w:ascii="Lato" w:eastAsia="Times New Roman" w:hAnsi="Lato" w:cs="Arial"/>
          <w:spacing w:val="4"/>
          <w:lang w:eastAsia="zh-CN"/>
        </w:rPr>
        <w:t>,</w:t>
      </w:r>
      <w:r>
        <w:rPr>
          <w:rFonts w:ascii="Lato" w:eastAsia="Times New Roman" w:hAnsi="Lato" w:cs="Arial"/>
          <w:spacing w:val="4"/>
          <w:lang w:eastAsia="zh-CN"/>
        </w:rPr>
        <w:t xml:space="preserve"> tomu A</w:t>
      </w:r>
      <w:r w:rsidRPr="00EB3C6D">
        <w:rPr>
          <w:rFonts w:ascii="Lato" w:eastAsia="Times New Roman" w:hAnsi="Lato" w:cs="Arial"/>
          <w:spacing w:val="4"/>
          <w:lang w:eastAsia="zh-CN"/>
        </w:rPr>
        <w:t xml:space="preserve"> </w:t>
      </w:r>
      <w:r>
        <w:rPr>
          <w:rFonts w:ascii="Lato" w:eastAsia="Times New Roman" w:hAnsi="Lato" w:cs="Arial"/>
          <w:spacing w:val="4"/>
          <w:lang w:eastAsia="zh-CN"/>
        </w:rPr>
        <w:t>P</w:t>
      </w:r>
      <w:r w:rsidRPr="00EB3C6D">
        <w:rPr>
          <w:rFonts w:ascii="Lato" w:eastAsia="Times New Roman" w:hAnsi="Lato" w:cs="Arial"/>
          <w:spacing w:val="4"/>
          <w:lang w:eastAsia="zh-CN"/>
        </w:rPr>
        <w:t>rojektu zagospodarowania terenu</w:t>
      </w:r>
      <w:r w:rsidRPr="00EB3C6D">
        <w:rPr>
          <w:rFonts w:ascii="Lato" w:eastAsia="Times New Roman" w:hAnsi="Lato" w:cs="Arial"/>
          <w:spacing w:val="4"/>
          <w:kern w:val="2"/>
          <w:lang w:eastAsia="zh-CN"/>
        </w:rPr>
        <w:t xml:space="preserve">, będącego częścią </w:t>
      </w:r>
      <w:r>
        <w:rPr>
          <w:rFonts w:ascii="Lato" w:eastAsia="Times New Roman" w:hAnsi="Lato" w:cs="Arial"/>
          <w:spacing w:val="4"/>
          <w:kern w:val="2"/>
          <w:lang w:eastAsia="zh-CN"/>
        </w:rPr>
        <w:t>P</w:t>
      </w:r>
      <w:r w:rsidRPr="00EB3C6D">
        <w:rPr>
          <w:rFonts w:ascii="Lato" w:eastAsia="Times New Roman" w:hAnsi="Lato" w:cs="Arial"/>
          <w:spacing w:val="4"/>
          <w:kern w:val="2"/>
          <w:lang w:eastAsia="zh-CN"/>
        </w:rPr>
        <w:t>rojektu budowlanego,</w:t>
      </w:r>
      <w:r w:rsidR="0077111C">
        <w:rPr>
          <w:rFonts w:ascii="Lato" w:eastAsia="Times New Roman" w:hAnsi="Lato" w:cs="Arial"/>
          <w:spacing w:val="4"/>
          <w:kern w:val="2"/>
          <w:lang w:eastAsia="zh-CN"/>
        </w:rPr>
        <w:t xml:space="preserve"> </w:t>
      </w:r>
      <w:r w:rsidRPr="00EB3C6D">
        <w:rPr>
          <w:rFonts w:ascii="Lato" w:eastAsia="Times New Roman" w:hAnsi="Lato" w:cs="Arial"/>
          <w:spacing w:val="4"/>
          <w:lang w:eastAsia="zh-CN"/>
        </w:rPr>
        <w:t>stanowiąc</w:t>
      </w:r>
      <w:r w:rsidR="006E2382">
        <w:rPr>
          <w:rFonts w:ascii="Lato" w:eastAsia="Times New Roman" w:hAnsi="Lato" w:cs="Arial"/>
          <w:spacing w:val="4"/>
          <w:lang w:eastAsia="zh-CN"/>
        </w:rPr>
        <w:t>ych</w:t>
      </w:r>
      <w:r w:rsidRPr="00EB3C6D">
        <w:rPr>
          <w:rFonts w:ascii="Lato" w:eastAsia="Times New Roman" w:hAnsi="Lato" w:cs="Arial"/>
          <w:spacing w:val="4"/>
          <w:lang w:eastAsia="zh-CN"/>
        </w:rPr>
        <w:t xml:space="preserve"> załącznik nr </w:t>
      </w:r>
      <w:r>
        <w:rPr>
          <w:rFonts w:ascii="Lato" w:eastAsia="Times New Roman" w:hAnsi="Lato" w:cs="Arial"/>
          <w:spacing w:val="4"/>
          <w:lang w:eastAsia="zh-CN"/>
        </w:rPr>
        <w:t>3</w:t>
      </w:r>
      <w:r w:rsidRPr="00EB3C6D">
        <w:rPr>
          <w:rFonts w:ascii="Lato" w:eastAsia="Times New Roman" w:hAnsi="Lato" w:cs="Arial"/>
          <w:spacing w:val="4"/>
          <w:lang w:eastAsia="zh-CN"/>
        </w:rPr>
        <w:t xml:space="preserve"> do niniejszej decyzji,</w:t>
      </w:r>
    </w:p>
    <w:p w14:paraId="58551ECC" w14:textId="7472DD65" w:rsidR="00942B7A" w:rsidRPr="00EB3C6D" w:rsidRDefault="00942B7A">
      <w:pPr>
        <w:numPr>
          <w:ilvl w:val="0"/>
          <w:numId w:val="9"/>
        </w:numPr>
        <w:suppressAutoHyphens/>
        <w:spacing w:after="240" w:line="240" w:lineRule="exact"/>
        <w:jc w:val="both"/>
        <w:textAlignment w:val="baseline"/>
        <w:rPr>
          <w:rFonts w:ascii="Lato" w:eastAsia="Times New Roman" w:hAnsi="Lato" w:cs="Times New Roman"/>
          <w:spacing w:val="4"/>
          <w:lang w:eastAsia="zh-CN"/>
        </w:rPr>
      </w:pPr>
      <w:r w:rsidRPr="00EB3C6D">
        <w:rPr>
          <w:rFonts w:ascii="Lato" w:eastAsia="Times New Roman" w:hAnsi="Lato" w:cs="Arial"/>
          <w:spacing w:val="4"/>
          <w:lang w:eastAsia="zh-CN"/>
        </w:rPr>
        <w:t>zatwierdzenie</w:t>
      </w:r>
      <w:r w:rsidRPr="00EB3C6D">
        <w:rPr>
          <w:rFonts w:ascii="Lato" w:eastAsia="Times New Roman" w:hAnsi="Lato" w:cs="Arial"/>
          <w:bCs/>
          <w:spacing w:val="4"/>
          <w:lang w:eastAsia="zh-CN"/>
        </w:rPr>
        <w:t xml:space="preserve">, w miejsce uchylenia, </w:t>
      </w:r>
      <w:r w:rsidR="00BF55A2">
        <w:rPr>
          <w:rFonts w:ascii="Lato" w:eastAsia="Times New Roman" w:hAnsi="Lato" w:cs="Arial"/>
          <w:bCs/>
          <w:spacing w:val="4"/>
          <w:lang w:eastAsia="zh-CN"/>
        </w:rPr>
        <w:t xml:space="preserve">zamiennych </w:t>
      </w:r>
      <w:r w:rsidRPr="00EB3C6D">
        <w:rPr>
          <w:rFonts w:ascii="Lato" w:hAnsi="Lato" w:cs="Arial"/>
          <w:spacing w:val="4"/>
        </w:rPr>
        <w:t xml:space="preserve">rysunków nr </w:t>
      </w:r>
      <w:r w:rsidRPr="00EB3C6D">
        <w:rPr>
          <w:rFonts w:ascii="Lato" w:eastAsia="Times New Roman" w:hAnsi="Lato" w:cs="Arial"/>
          <w:spacing w:val="4"/>
          <w:lang w:eastAsia="zh-CN"/>
        </w:rPr>
        <w:t xml:space="preserve">2.01, 2.01a, 2.02, 2.03, 2.03a, 2.04, 2.06, 2.06a, 2.06b, 2.07, 2.07a, 2.07c, 2.07d </w:t>
      </w:r>
      <w:r w:rsidR="00BF55A2">
        <w:rPr>
          <w:rFonts w:ascii="Lato" w:eastAsia="Times New Roman" w:hAnsi="Lato" w:cs="Arial"/>
          <w:bCs/>
          <w:iCs/>
          <w:spacing w:val="4"/>
          <w:lang w:eastAsia="pl-PL"/>
        </w:rPr>
        <w:t>P</w:t>
      </w:r>
      <w:r w:rsidRPr="00EB3C6D">
        <w:rPr>
          <w:rFonts w:ascii="Lato" w:eastAsia="Times New Roman" w:hAnsi="Lato" w:cs="Arial"/>
          <w:bCs/>
          <w:iCs/>
          <w:spacing w:val="4"/>
          <w:lang w:eastAsia="pl-PL"/>
        </w:rPr>
        <w:t xml:space="preserve">rojektu zagospodarowania terenu, będącego częścią </w:t>
      </w:r>
      <w:r w:rsidR="00BF55A2">
        <w:rPr>
          <w:rFonts w:ascii="Lato" w:eastAsia="Times New Roman" w:hAnsi="Lato" w:cs="Arial"/>
          <w:bCs/>
          <w:iCs/>
          <w:spacing w:val="4"/>
          <w:lang w:eastAsia="pl-PL"/>
        </w:rPr>
        <w:t>P</w:t>
      </w:r>
      <w:r w:rsidRPr="00EB3C6D">
        <w:rPr>
          <w:rFonts w:ascii="Lato" w:eastAsia="Times New Roman" w:hAnsi="Lato" w:cs="Arial"/>
          <w:bCs/>
          <w:iCs/>
          <w:spacing w:val="4"/>
          <w:lang w:eastAsia="pl-PL"/>
        </w:rPr>
        <w:t>rojektu budowlanego,</w:t>
      </w:r>
      <w:r w:rsidRPr="00EB3C6D">
        <w:rPr>
          <w:rFonts w:ascii="Lato" w:hAnsi="Lato" w:cs="Arial"/>
          <w:spacing w:val="4"/>
        </w:rPr>
        <w:t xml:space="preserve"> </w:t>
      </w:r>
      <w:r w:rsidRPr="00EB3C6D">
        <w:rPr>
          <w:rFonts w:ascii="Lato" w:eastAsia="Arial" w:hAnsi="Lato" w:cs="Arial"/>
          <w:spacing w:val="4"/>
        </w:rPr>
        <w:t>stanowiąc</w:t>
      </w:r>
      <w:r w:rsidR="00BD6BA3">
        <w:rPr>
          <w:rFonts w:ascii="Lato" w:eastAsia="Arial" w:hAnsi="Lato" w:cs="Arial"/>
          <w:spacing w:val="4"/>
        </w:rPr>
        <w:t>ych</w:t>
      </w:r>
      <w:r w:rsidRPr="00EB3C6D">
        <w:rPr>
          <w:rFonts w:ascii="Lato" w:eastAsia="Arial" w:hAnsi="Lato" w:cs="Arial"/>
          <w:spacing w:val="4"/>
        </w:rPr>
        <w:t xml:space="preserve"> załączniki nr </w:t>
      </w:r>
      <w:r w:rsidR="00BF55A2">
        <w:rPr>
          <w:rFonts w:ascii="Lato" w:eastAsia="Arial" w:hAnsi="Lato" w:cs="Arial"/>
          <w:spacing w:val="4"/>
        </w:rPr>
        <w:t>4</w:t>
      </w:r>
      <w:r w:rsidRPr="00EB3C6D">
        <w:rPr>
          <w:rFonts w:ascii="Lato" w:eastAsia="Arial" w:hAnsi="Lato" w:cs="Arial"/>
          <w:spacing w:val="4"/>
        </w:rPr>
        <w:t>.1-</w:t>
      </w:r>
      <w:r w:rsidR="00BF55A2">
        <w:rPr>
          <w:rFonts w:ascii="Lato" w:eastAsia="Arial" w:hAnsi="Lato" w:cs="Arial"/>
          <w:spacing w:val="4"/>
        </w:rPr>
        <w:t>4</w:t>
      </w:r>
      <w:r w:rsidRPr="00EB3C6D">
        <w:rPr>
          <w:rFonts w:ascii="Lato" w:eastAsia="Arial" w:hAnsi="Lato" w:cs="Arial"/>
          <w:spacing w:val="4"/>
        </w:rPr>
        <w:t>.13 do niniejszej decyzji,</w:t>
      </w:r>
    </w:p>
    <w:p w14:paraId="115884BD" w14:textId="179477C6" w:rsidR="00BF55A2" w:rsidRPr="00EB3C6D" w:rsidRDefault="00BF55A2" w:rsidP="00BF55A2">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w miejsce uchylenia,</w:t>
      </w:r>
      <w:r w:rsidRPr="00EB3C6D">
        <w:rPr>
          <w:rFonts w:ascii="Lato" w:eastAsia="Times New Roman" w:hAnsi="Lato" w:cs="Arial"/>
          <w:spacing w:val="4"/>
          <w:lang w:eastAsia="zh-CN"/>
        </w:rPr>
        <w:t xml:space="preserve"> </w:t>
      </w:r>
      <w:r>
        <w:rPr>
          <w:rFonts w:ascii="Lato" w:eastAsia="Times New Roman" w:hAnsi="Lato" w:cs="Arial"/>
          <w:spacing w:val="4"/>
          <w:lang w:eastAsia="zh-CN"/>
        </w:rPr>
        <w:t xml:space="preserve">zamiennych </w:t>
      </w:r>
      <w:r w:rsidRPr="00EB3C6D">
        <w:rPr>
          <w:rFonts w:ascii="Lato" w:eastAsia="Times New Roman" w:hAnsi="Lato" w:cs="Arial"/>
          <w:spacing w:val="4"/>
          <w:lang w:eastAsia="zh-CN"/>
        </w:rPr>
        <w:t>stron nr 1</w:t>
      </w:r>
      <w:r>
        <w:rPr>
          <w:rFonts w:ascii="Lato" w:eastAsia="Times New Roman" w:hAnsi="Lato" w:cs="Arial"/>
          <w:spacing w:val="4"/>
          <w:lang w:eastAsia="zh-CN"/>
        </w:rPr>
        <w:t>1</w:t>
      </w:r>
      <w:r w:rsidRPr="00EB3C6D">
        <w:rPr>
          <w:rFonts w:ascii="Lato" w:eastAsia="Times New Roman" w:hAnsi="Lato" w:cs="Arial"/>
          <w:spacing w:val="4"/>
          <w:lang w:eastAsia="zh-CN"/>
        </w:rPr>
        <w:t>-</w:t>
      </w:r>
      <w:r w:rsidR="00753B02">
        <w:rPr>
          <w:rFonts w:ascii="Lato" w:eastAsia="Times New Roman" w:hAnsi="Lato" w:cs="Arial"/>
          <w:spacing w:val="4"/>
          <w:lang w:eastAsia="zh-CN"/>
        </w:rPr>
        <w:t>16</w:t>
      </w:r>
      <w:r w:rsidRPr="00EB3C6D">
        <w:rPr>
          <w:rFonts w:ascii="Lato" w:eastAsia="Times New Roman" w:hAnsi="Lato" w:cs="Arial"/>
          <w:spacing w:val="4"/>
          <w:lang w:eastAsia="zh-CN"/>
        </w:rPr>
        <w:t xml:space="preserve"> tom</w:t>
      </w:r>
      <w:r>
        <w:rPr>
          <w:rFonts w:ascii="Lato" w:eastAsia="Times New Roman" w:hAnsi="Lato" w:cs="Arial"/>
          <w:spacing w:val="4"/>
          <w:lang w:eastAsia="zh-CN"/>
        </w:rPr>
        <w:t>u</w:t>
      </w:r>
      <w:r w:rsidRPr="00EB3C6D">
        <w:rPr>
          <w:rFonts w:ascii="Lato" w:eastAsia="Times New Roman" w:hAnsi="Lato" w:cs="Arial"/>
          <w:spacing w:val="4"/>
          <w:lang w:eastAsia="zh-CN"/>
        </w:rPr>
        <w:t xml:space="preserve"> B.1 – </w:t>
      </w:r>
      <w:r>
        <w:rPr>
          <w:rFonts w:ascii="Lato" w:eastAsia="Times New Roman" w:hAnsi="Lato" w:cs="Arial"/>
          <w:spacing w:val="4"/>
          <w:lang w:eastAsia="zh-CN"/>
        </w:rPr>
        <w:t>P</w:t>
      </w:r>
      <w:r w:rsidRPr="00EB3C6D">
        <w:rPr>
          <w:rFonts w:ascii="Lato" w:eastAsia="Times New Roman" w:hAnsi="Lato" w:cs="Arial"/>
          <w:spacing w:val="4"/>
          <w:lang w:eastAsia="zh-CN"/>
        </w:rPr>
        <w:t xml:space="preserve">rojekt drogowy, </w:t>
      </w:r>
      <w:r>
        <w:rPr>
          <w:rFonts w:ascii="Lato" w:eastAsia="Times New Roman" w:hAnsi="Lato" w:cs="Arial"/>
          <w:spacing w:val="4"/>
          <w:lang w:eastAsia="zh-CN"/>
        </w:rPr>
        <w:t>P</w:t>
      </w:r>
      <w:r w:rsidRPr="00EB3C6D">
        <w:rPr>
          <w:rFonts w:ascii="Lato" w:eastAsia="Times New Roman" w:hAnsi="Lato" w:cs="Arial"/>
          <w:spacing w:val="4"/>
          <w:lang w:eastAsia="zh-CN"/>
        </w:rPr>
        <w:t xml:space="preserve">rojektu </w:t>
      </w:r>
      <w:r w:rsidRPr="00EB3C6D">
        <w:rPr>
          <w:rFonts w:ascii="Lato" w:eastAsia="Times New Roman" w:hAnsi="Lato" w:cs="Arial"/>
          <w:bCs/>
          <w:iCs/>
          <w:spacing w:val="4"/>
          <w:lang w:eastAsia="pl-PL"/>
        </w:rPr>
        <w:t>architektoniczno-budowlanego,</w:t>
      </w:r>
      <w:r>
        <w:rPr>
          <w:rFonts w:ascii="Lato" w:eastAsia="Times New Roman" w:hAnsi="Lato" w:cs="Arial"/>
          <w:bCs/>
          <w:iCs/>
          <w:spacing w:val="4"/>
          <w:lang w:eastAsia="pl-PL"/>
        </w:rPr>
        <w:t xml:space="preserve"> będącego częścią Projektu budowlanego,</w:t>
      </w:r>
      <w:r w:rsidRPr="00EB3C6D">
        <w:rPr>
          <w:rFonts w:ascii="Lato" w:eastAsia="Times New Roman" w:hAnsi="Lato" w:cs="Arial"/>
          <w:bCs/>
          <w:iCs/>
          <w:spacing w:val="4"/>
          <w:lang w:eastAsia="pl-PL"/>
        </w:rPr>
        <w:t xml:space="preserve"> stanowiąc</w:t>
      </w:r>
      <w:r>
        <w:rPr>
          <w:rFonts w:ascii="Lato" w:eastAsia="Times New Roman" w:hAnsi="Lato" w:cs="Arial"/>
          <w:bCs/>
          <w:iCs/>
          <w:spacing w:val="4"/>
          <w:lang w:eastAsia="pl-PL"/>
        </w:rPr>
        <w:t>ych</w:t>
      </w:r>
      <w:r w:rsidRPr="00EB3C6D">
        <w:rPr>
          <w:rFonts w:ascii="Lato" w:eastAsia="Times New Roman" w:hAnsi="Lato" w:cs="Arial"/>
          <w:bCs/>
          <w:iCs/>
          <w:spacing w:val="4"/>
          <w:lang w:eastAsia="pl-PL"/>
        </w:rPr>
        <w:t xml:space="preserve"> załącznik nr </w:t>
      </w:r>
      <w:r>
        <w:rPr>
          <w:rFonts w:ascii="Lato" w:eastAsia="Times New Roman" w:hAnsi="Lato" w:cs="Arial"/>
          <w:bCs/>
          <w:iCs/>
          <w:spacing w:val="4"/>
          <w:lang w:eastAsia="pl-PL"/>
        </w:rPr>
        <w:t>5</w:t>
      </w:r>
      <w:r w:rsidRPr="00EB3C6D">
        <w:rPr>
          <w:rFonts w:ascii="Lato" w:eastAsia="Times New Roman" w:hAnsi="Lato" w:cs="Arial"/>
          <w:bCs/>
          <w:iCs/>
          <w:spacing w:val="4"/>
          <w:lang w:eastAsia="pl-PL"/>
        </w:rPr>
        <w:t xml:space="preserve"> </w:t>
      </w:r>
      <w:r w:rsidRPr="00EB3C6D">
        <w:rPr>
          <w:rFonts w:ascii="Lato" w:eastAsia="Arial" w:hAnsi="Lato" w:cs="Arial"/>
          <w:spacing w:val="4"/>
        </w:rPr>
        <w:t>do niniejszej decyzji</w:t>
      </w:r>
      <w:r w:rsidRPr="00EB3C6D">
        <w:rPr>
          <w:rFonts w:ascii="Lato" w:eastAsia="Times New Roman" w:hAnsi="Lato" w:cs="Arial"/>
          <w:bCs/>
          <w:iCs/>
          <w:spacing w:val="4"/>
          <w:lang w:eastAsia="pl-PL"/>
        </w:rPr>
        <w:t xml:space="preserve">, </w:t>
      </w:r>
    </w:p>
    <w:p w14:paraId="0D5B6507" w14:textId="35C3A87E" w:rsidR="00942B7A" w:rsidRPr="00EB3C6D" w:rsidRDefault="00942B7A">
      <w:pPr>
        <w:numPr>
          <w:ilvl w:val="0"/>
          <w:numId w:val="9"/>
        </w:numPr>
        <w:suppressAutoHyphens/>
        <w:spacing w:after="240" w:line="240" w:lineRule="exact"/>
        <w:jc w:val="both"/>
        <w:textAlignment w:val="baseline"/>
        <w:rPr>
          <w:rFonts w:ascii="Lato" w:eastAsia="Times New Roman" w:hAnsi="Lato" w:cs="Times New Roman"/>
          <w:spacing w:val="4"/>
          <w:lang w:eastAsia="zh-CN"/>
        </w:rPr>
      </w:pPr>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w miejsce uchylenia,</w:t>
      </w:r>
      <w:r w:rsidR="00BF55A2">
        <w:rPr>
          <w:rFonts w:ascii="Lato" w:eastAsia="Times New Roman" w:hAnsi="Lato" w:cs="Arial"/>
          <w:bCs/>
          <w:spacing w:val="4"/>
          <w:lang w:eastAsia="zh-CN"/>
        </w:rPr>
        <w:t xml:space="preserve"> zamiennych</w:t>
      </w:r>
      <w:r w:rsidRPr="00EB3C6D">
        <w:rPr>
          <w:rFonts w:ascii="Lato" w:eastAsia="Times New Roman" w:hAnsi="Lato" w:cs="Arial"/>
          <w:bCs/>
          <w:spacing w:val="4"/>
          <w:lang w:eastAsia="zh-CN"/>
        </w:rPr>
        <w:t xml:space="preserve"> </w:t>
      </w:r>
      <w:r w:rsidRPr="00EB3C6D">
        <w:rPr>
          <w:rFonts w:ascii="Lato" w:hAnsi="Lato" w:cs="Arial"/>
          <w:spacing w:val="4"/>
        </w:rPr>
        <w:t xml:space="preserve">rysunków </w:t>
      </w:r>
      <w:r w:rsidRPr="00EB3C6D">
        <w:rPr>
          <w:rFonts w:ascii="Lato" w:eastAsia="Times New Roman" w:hAnsi="Lato" w:cs="Arial"/>
          <w:bCs/>
          <w:iCs/>
          <w:spacing w:val="4"/>
          <w:lang w:eastAsia="pl-PL"/>
        </w:rPr>
        <w:t>nr 2.01, 2.01a, 2.02, 2.03, 2.03a, 2.04, 2.06,</w:t>
      </w:r>
      <w:r w:rsidR="00BF55A2">
        <w:rPr>
          <w:rFonts w:ascii="Lato" w:eastAsia="Times New Roman" w:hAnsi="Lato" w:cs="Arial"/>
          <w:bCs/>
          <w:iCs/>
          <w:spacing w:val="4"/>
          <w:lang w:eastAsia="pl-PL"/>
        </w:rPr>
        <w:t xml:space="preserve"> 2.06a,</w:t>
      </w:r>
      <w:r w:rsidRPr="00EB3C6D">
        <w:rPr>
          <w:rFonts w:ascii="Lato" w:eastAsia="Times New Roman" w:hAnsi="Lato" w:cs="Arial"/>
          <w:bCs/>
          <w:iCs/>
          <w:spacing w:val="4"/>
          <w:lang w:eastAsia="pl-PL"/>
        </w:rPr>
        <w:t xml:space="preserve"> 2.06b, 2.07, 2.07a, 2.07c, 2.07d </w:t>
      </w:r>
      <w:r w:rsidR="00BF55A2" w:rsidRPr="00EB3C6D">
        <w:rPr>
          <w:rFonts w:ascii="Lato" w:eastAsia="Times New Roman" w:hAnsi="Lato" w:cs="Arial"/>
          <w:bCs/>
          <w:iCs/>
          <w:spacing w:val="4"/>
          <w:lang w:eastAsia="pl-PL"/>
        </w:rPr>
        <w:t>tom</w:t>
      </w:r>
      <w:r w:rsidR="00753B0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B.1 – </w:t>
      </w:r>
      <w:r w:rsidR="00BF55A2">
        <w:rPr>
          <w:rFonts w:ascii="Lato" w:eastAsia="Times New Roman" w:hAnsi="Lato" w:cs="Arial"/>
          <w:bCs/>
          <w:iCs/>
          <w:spacing w:val="4"/>
          <w:lang w:eastAsia="pl-PL"/>
        </w:rPr>
        <w:t>P</w:t>
      </w:r>
      <w:r w:rsidR="00BF55A2" w:rsidRPr="00EB3C6D">
        <w:rPr>
          <w:rFonts w:ascii="Lato" w:eastAsia="Times New Roman" w:hAnsi="Lato" w:cs="Arial"/>
          <w:bCs/>
          <w:iCs/>
          <w:spacing w:val="4"/>
          <w:lang w:eastAsia="pl-PL"/>
        </w:rPr>
        <w:t>rojekt drogowy</w:t>
      </w:r>
      <w:r w:rsidR="00BF55A2">
        <w:rPr>
          <w:rFonts w:ascii="Lato" w:eastAsia="Times New Roman" w:hAnsi="Lato" w:cs="Arial"/>
          <w:bCs/>
          <w:iCs/>
          <w:spacing w:val="4"/>
          <w:lang w:eastAsia="pl-PL"/>
        </w:rPr>
        <w:t>,</w:t>
      </w:r>
      <w:r w:rsidR="00BF55A2" w:rsidRPr="00EB3C6D">
        <w:rPr>
          <w:rFonts w:ascii="Lato" w:eastAsia="Times New Roman" w:hAnsi="Lato" w:cs="Arial"/>
          <w:bCs/>
          <w:iCs/>
          <w:spacing w:val="4"/>
          <w:lang w:eastAsia="pl-PL"/>
        </w:rPr>
        <w:t xml:space="preserve"> </w:t>
      </w:r>
      <w:r w:rsidR="00BF55A2">
        <w:rPr>
          <w:rFonts w:ascii="Lato" w:eastAsia="Times New Roman" w:hAnsi="Lato" w:cs="Arial"/>
          <w:bCs/>
          <w:iCs/>
          <w:spacing w:val="4"/>
          <w:lang w:eastAsia="pl-PL"/>
        </w:rPr>
        <w:t>P</w:t>
      </w:r>
      <w:r w:rsidRPr="00EB3C6D">
        <w:rPr>
          <w:rFonts w:ascii="Lato" w:eastAsia="Times New Roman" w:hAnsi="Lato" w:cs="Arial"/>
          <w:bCs/>
          <w:iCs/>
          <w:spacing w:val="4"/>
          <w:lang w:eastAsia="pl-PL"/>
        </w:rPr>
        <w:t>rojektu architektoniczno-budowlanego,</w:t>
      </w:r>
      <w:r w:rsidR="00BF55A2">
        <w:rPr>
          <w:rFonts w:ascii="Lato" w:eastAsia="Times New Roman" w:hAnsi="Lato" w:cs="Arial"/>
          <w:bCs/>
          <w:iCs/>
          <w:spacing w:val="4"/>
          <w:lang w:eastAsia="pl-PL"/>
        </w:rPr>
        <w:t xml:space="preserve"> będąc</w:t>
      </w:r>
      <w:r w:rsidR="00753B02">
        <w:rPr>
          <w:rFonts w:ascii="Lato" w:eastAsia="Times New Roman" w:hAnsi="Lato" w:cs="Arial"/>
          <w:bCs/>
          <w:iCs/>
          <w:spacing w:val="4"/>
          <w:lang w:eastAsia="pl-PL"/>
        </w:rPr>
        <w:t>ego</w:t>
      </w:r>
      <w:r w:rsidR="00BF55A2">
        <w:rPr>
          <w:rFonts w:ascii="Lato" w:eastAsia="Times New Roman" w:hAnsi="Lato" w:cs="Arial"/>
          <w:bCs/>
          <w:iCs/>
          <w:spacing w:val="4"/>
          <w:lang w:eastAsia="pl-PL"/>
        </w:rPr>
        <w:t xml:space="preserve"> częścią Projektu budowlanego,</w:t>
      </w:r>
      <w:r w:rsidRPr="00EB3C6D">
        <w:rPr>
          <w:rFonts w:ascii="Lato" w:hAnsi="Lato" w:cs="Arial"/>
          <w:spacing w:val="4"/>
        </w:rPr>
        <w:t xml:space="preserve"> </w:t>
      </w:r>
      <w:r w:rsidRPr="00EB3C6D">
        <w:rPr>
          <w:rFonts w:ascii="Lato" w:eastAsia="Arial" w:hAnsi="Lato" w:cs="Arial"/>
          <w:spacing w:val="4"/>
        </w:rPr>
        <w:t>stanowiąc</w:t>
      </w:r>
      <w:r w:rsidR="00BF55A2">
        <w:rPr>
          <w:rFonts w:ascii="Lato" w:eastAsia="Arial" w:hAnsi="Lato" w:cs="Arial"/>
          <w:spacing w:val="4"/>
        </w:rPr>
        <w:t>ych</w:t>
      </w:r>
      <w:r w:rsidRPr="00EB3C6D">
        <w:rPr>
          <w:rFonts w:ascii="Lato" w:eastAsia="Arial" w:hAnsi="Lato" w:cs="Arial"/>
          <w:spacing w:val="4"/>
        </w:rPr>
        <w:t xml:space="preserve"> załącznik</w:t>
      </w:r>
      <w:r w:rsidR="00566CDB">
        <w:rPr>
          <w:rFonts w:ascii="Lato" w:eastAsia="Arial" w:hAnsi="Lato" w:cs="Arial"/>
          <w:spacing w:val="4"/>
        </w:rPr>
        <w:t>i</w:t>
      </w:r>
      <w:r w:rsidRPr="00EB3C6D">
        <w:rPr>
          <w:rFonts w:ascii="Lato" w:eastAsia="Arial" w:hAnsi="Lato" w:cs="Arial"/>
          <w:spacing w:val="4"/>
        </w:rPr>
        <w:t xml:space="preserve"> nr </w:t>
      </w:r>
      <w:r w:rsidR="00BF55A2">
        <w:rPr>
          <w:rFonts w:ascii="Lato" w:eastAsia="Arial" w:hAnsi="Lato" w:cs="Arial"/>
          <w:spacing w:val="4"/>
        </w:rPr>
        <w:t>6</w:t>
      </w:r>
      <w:r w:rsidRPr="00EB3C6D">
        <w:rPr>
          <w:rFonts w:ascii="Lato" w:eastAsia="Arial" w:hAnsi="Lato" w:cs="Arial"/>
          <w:spacing w:val="4"/>
        </w:rPr>
        <w:t>.1-</w:t>
      </w:r>
      <w:r w:rsidR="00BF55A2">
        <w:rPr>
          <w:rFonts w:ascii="Lato" w:eastAsia="Arial" w:hAnsi="Lato" w:cs="Arial"/>
          <w:spacing w:val="4"/>
        </w:rPr>
        <w:t>6</w:t>
      </w:r>
      <w:r w:rsidRPr="00EB3C6D">
        <w:rPr>
          <w:rFonts w:ascii="Lato" w:eastAsia="Arial" w:hAnsi="Lato" w:cs="Arial"/>
          <w:spacing w:val="4"/>
        </w:rPr>
        <w:t>.1</w:t>
      </w:r>
      <w:r w:rsidR="00BF55A2">
        <w:rPr>
          <w:rFonts w:ascii="Lato" w:eastAsia="Arial" w:hAnsi="Lato" w:cs="Arial"/>
          <w:spacing w:val="4"/>
        </w:rPr>
        <w:t>3</w:t>
      </w:r>
      <w:r w:rsidRPr="00EB3C6D">
        <w:rPr>
          <w:rFonts w:ascii="Lato" w:eastAsia="Arial" w:hAnsi="Lato" w:cs="Arial"/>
          <w:spacing w:val="4"/>
        </w:rPr>
        <w:t xml:space="preserve"> do niniejszej decyzji,</w:t>
      </w:r>
    </w:p>
    <w:p w14:paraId="70F6C162" w14:textId="5E478274" w:rsidR="00C45026" w:rsidRPr="00EB3C6D" w:rsidRDefault="00C45026">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xml:space="preserve">, w miejsce uchylenia, </w:t>
      </w:r>
      <w:r w:rsidR="00BF55A2">
        <w:rPr>
          <w:rFonts w:ascii="Lato" w:eastAsia="Times New Roman" w:hAnsi="Lato" w:cs="Arial"/>
          <w:bCs/>
          <w:spacing w:val="4"/>
          <w:lang w:eastAsia="zh-CN"/>
        </w:rPr>
        <w:t xml:space="preserve">zamiennych </w:t>
      </w:r>
      <w:r w:rsidRPr="00EB3C6D">
        <w:rPr>
          <w:rFonts w:ascii="Lato" w:hAnsi="Lato" w:cs="Arial"/>
          <w:spacing w:val="4"/>
        </w:rPr>
        <w:t xml:space="preserve">rysunków nr </w:t>
      </w:r>
      <w:r w:rsidRPr="00EB3C6D">
        <w:rPr>
          <w:rFonts w:ascii="Lato" w:eastAsia="Times New Roman" w:hAnsi="Lato" w:cs="Arial"/>
          <w:bCs/>
          <w:iCs/>
          <w:spacing w:val="4"/>
          <w:lang w:eastAsia="pl-PL"/>
        </w:rPr>
        <w:t xml:space="preserve">OG.01, OG.02, OG.04, OG.05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B.2/2 – </w:t>
      </w:r>
      <w:r w:rsidR="00BF55A2">
        <w:rPr>
          <w:rFonts w:ascii="Lato" w:eastAsia="Times New Roman" w:hAnsi="Lato" w:cs="Arial"/>
          <w:bCs/>
          <w:iCs/>
          <w:spacing w:val="4"/>
          <w:lang w:eastAsia="pl-PL"/>
        </w:rPr>
        <w:t>O</w:t>
      </w:r>
      <w:r w:rsidR="00BF55A2" w:rsidRPr="00EB3C6D">
        <w:rPr>
          <w:rFonts w:ascii="Lato" w:eastAsia="Times New Roman" w:hAnsi="Lato" w:cs="Arial"/>
          <w:bCs/>
          <w:iCs/>
          <w:spacing w:val="4"/>
          <w:lang w:eastAsia="pl-PL"/>
        </w:rPr>
        <w:t>biekty inżynierskie – Wiadukt OM-33</w:t>
      </w:r>
      <w:r w:rsidR="00BF55A2">
        <w:rPr>
          <w:rFonts w:ascii="Lato" w:eastAsia="Times New Roman" w:hAnsi="Lato" w:cs="Arial"/>
          <w:bCs/>
          <w:iCs/>
          <w:spacing w:val="4"/>
          <w:lang w:eastAsia="pl-PL"/>
        </w:rPr>
        <w:t xml:space="preserve">, Projektu </w:t>
      </w:r>
      <w:r w:rsidRPr="00EB3C6D">
        <w:rPr>
          <w:rFonts w:ascii="Lato" w:eastAsia="Times New Roman" w:hAnsi="Lato" w:cs="Arial"/>
          <w:bCs/>
          <w:iCs/>
          <w:spacing w:val="4"/>
          <w:lang w:eastAsia="pl-PL"/>
        </w:rPr>
        <w:t>architektoniczno-budowlanego</w:t>
      </w:r>
      <w:r w:rsidRPr="00EB3C6D">
        <w:rPr>
          <w:rFonts w:ascii="Lato" w:eastAsia="Times New Roman" w:hAnsi="Lato" w:cs="Arial"/>
          <w:spacing w:val="4"/>
          <w:kern w:val="2"/>
          <w:lang w:eastAsia="zh-CN"/>
        </w:rPr>
        <w:t>,</w:t>
      </w:r>
      <w:r w:rsidR="00BF55A2">
        <w:rPr>
          <w:rFonts w:ascii="Lato" w:eastAsia="Times New Roman" w:hAnsi="Lato" w:cs="Arial"/>
          <w:spacing w:val="4"/>
          <w:kern w:val="2"/>
          <w:lang w:eastAsia="zh-CN"/>
        </w:rPr>
        <w:t xml:space="preserve"> będącego częścią Projektu budowlanego</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stanowiąc</w:t>
      </w:r>
      <w:r w:rsidR="00BF55A2">
        <w:rPr>
          <w:rFonts w:ascii="Lato" w:eastAsia="Times New Roman" w:hAnsi="Lato" w:cs="Arial"/>
          <w:spacing w:val="4"/>
          <w:lang w:eastAsia="zh-CN"/>
        </w:rPr>
        <w:t>ych</w:t>
      </w:r>
      <w:r w:rsidRPr="00EB3C6D">
        <w:rPr>
          <w:rFonts w:ascii="Lato" w:eastAsia="Times New Roman" w:hAnsi="Lato" w:cs="Arial"/>
          <w:spacing w:val="4"/>
          <w:lang w:eastAsia="zh-CN"/>
        </w:rPr>
        <w:t xml:space="preserve"> załącznik</w:t>
      </w:r>
      <w:r w:rsidR="002E1DEA" w:rsidRPr="00EB3C6D">
        <w:rPr>
          <w:rFonts w:ascii="Lato" w:eastAsia="Times New Roman" w:hAnsi="Lato" w:cs="Arial"/>
          <w:spacing w:val="4"/>
          <w:lang w:eastAsia="zh-CN"/>
        </w:rPr>
        <w:t>i</w:t>
      </w:r>
      <w:r w:rsidRPr="00EB3C6D">
        <w:rPr>
          <w:rFonts w:ascii="Lato" w:eastAsia="Times New Roman" w:hAnsi="Lato" w:cs="Arial"/>
          <w:spacing w:val="4"/>
          <w:lang w:eastAsia="zh-CN"/>
        </w:rPr>
        <w:t xml:space="preserve"> nr </w:t>
      </w:r>
      <w:r w:rsidR="0067348B" w:rsidRPr="00EB3C6D">
        <w:rPr>
          <w:rFonts w:ascii="Lato" w:eastAsia="Times New Roman" w:hAnsi="Lato" w:cs="Arial"/>
          <w:spacing w:val="4"/>
          <w:lang w:eastAsia="zh-CN"/>
        </w:rPr>
        <w:t>7</w:t>
      </w:r>
      <w:r w:rsidRPr="00EB3C6D">
        <w:rPr>
          <w:rFonts w:ascii="Lato" w:eastAsia="Times New Roman" w:hAnsi="Lato" w:cs="Arial"/>
          <w:spacing w:val="4"/>
          <w:lang w:eastAsia="zh-CN"/>
        </w:rPr>
        <w:t>.1-</w:t>
      </w:r>
      <w:r w:rsidR="0067348B" w:rsidRPr="00EB3C6D">
        <w:rPr>
          <w:rFonts w:ascii="Lato" w:eastAsia="Times New Roman" w:hAnsi="Lato" w:cs="Arial"/>
          <w:spacing w:val="4"/>
          <w:lang w:eastAsia="zh-CN"/>
        </w:rPr>
        <w:t>7</w:t>
      </w:r>
      <w:r w:rsidRPr="00EB3C6D">
        <w:rPr>
          <w:rFonts w:ascii="Lato" w:eastAsia="Times New Roman" w:hAnsi="Lato" w:cs="Arial"/>
          <w:spacing w:val="4"/>
          <w:lang w:eastAsia="zh-CN"/>
        </w:rPr>
        <w:t xml:space="preserve">.4 </w:t>
      </w:r>
      <w:r w:rsidR="002E1DEA" w:rsidRPr="00EB3C6D">
        <w:rPr>
          <w:rFonts w:ascii="Lato" w:eastAsia="Arial" w:hAnsi="Lato" w:cs="Arial"/>
          <w:spacing w:val="4"/>
        </w:rPr>
        <w:t>do niniejszej decyzji</w:t>
      </w:r>
      <w:r w:rsidRPr="00EB3C6D">
        <w:rPr>
          <w:rFonts w:ascii="Lato" w:eastAsia="Times New Roman" w:hAnsi="Lato" w:cs="Arial"/>
          <w:spacing w:val="4"/>
          <w:lang w:eastAsia="zh-CN"/>
        </w:rPr>
        <w:t>,</w:t>
      </w:r>
    </w:p>
    <w:p w14:paraId="1B7A6E81" w14:textId="01A9B8E4" w:rsidR="00C45026" w:rsidRPr="00EB3C6D" w:rsidRDefault="00C45026">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bookmarkStart w:id="4" w:name="_Hlk209612006"/>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w miejsce uchylenia</w:t>
      </w:r>
      <w:bookmarkEnd w:id="4"/>
      <w:r w:rsidRPr="00EB3C6D">
        <w:rPr>
          <w:rFonts w:ascii="Lato" w:eastAsia="Times New Roman" w:hAnsi="Lato" w:cs="Arial"/>
          <w:bCs/>
          <w:spacing w:val="4"/>
          <w:lang w:eastAsia="zh-CN"/>
        </w:rPr>
        <w:t>,</w:t>
      </w:r>
      <w:r w:rsidRPr="00EB3C6D">
        <w:rPr>
          <w:rFonts w:ascii="Lato" w:eastAsia="Times New Roman" w:hAnsi="Lato" w:cs="Arial"/>
          <w:bCs/>
          <w:iCs/>
          <w:spacing w:val="4"/>
          <w:lang w:eastAsia="pl-PL"/>
        </w:rPr>
        <w:t xml:space="preserve"> </w:t>
      </w:r>
      <w:r w:rsidR="00BF55A2">
        <w:rPr>
          <w:rFonts w:ascii="Lato" w:eastAsia="Times New Roman" w:hAnsi="Lato" w:cs="Arial"/>
          <w:bCs/>
          <w:iCs/>
          <w:spacing w:val="4"/>
          <w:lang w:eastAsia="pl-PL"/>
        </w:rPr>
        <w:t xml:space="preserve">zamiennego </w:t>
      </w:r>
      <w:r w:rsidRPr="00EB3C6D">
        <w:rPr>
          <w:rFonts w:ascii="Lato" w:eastAsia="Times New Roman" w:hAnsi="Lato" w:cs="Arial"/>
          <w:bCs/>
          <w:iCs/>
          <w:spacing w:val="4"/>
          <w:lang w:eastAsia="pl-PL"/>
        </w:rPr>
        <w:t xml:space="preserve">rysunku nr 2.02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B.3/1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 xml:space="preserve">ranża elektroenergetyczna – </w:t>
      </w:r>
      <w:r w:rsidR="00BF55A2">
        <w:rPr>
          <w:rFonts w:ascii="Lato" w:eastAsia="Times New Roman" w:hAnsi="Lato" w:cs="Arial"/>
          <w:bCs/>
          <w:iCs/>
          <w:spacing w:val="4"/>
          <w:lang w:eastAsia="pl-PL"/>
        </w:rPr>
        <w:t>O</w:t>
      </w:r>
      <w:r w:rsidR="00BF55A2" w:rsidRPr="00EB3C6D">
        <w:rPr>
          <w:rFonts w:ascii="Lato" w:eastAsia="Times New Roman" w:hAnsi="Lato" w:cs="Arial"/>
          <w:bCs/>
          <w:iCs/>
          <w:spacing w:val="4"/>
          <w:lang w:eastAsia="pl-PL"/>
        </w:rPr>
        <w:t>świetlenie</w:t>
      </w:r>
      <w:r w:rsidR="00BF55A2">
        <w:rPr>
          <w:rFonts w:ascii="Lato" w:eastAsia="Times New Roman" w:hAnsi="Lato" w:cs="Arial"/>
          <w:bCs/>
          <w:iCs/>
          <w:spacing w:val="4"/>
          <w:lang w:eastAsia="pl-PL"/>
        </w:rPr>
        <w:t>, P</w:t>
      </w:r>
      <w:r w:rsidRPr="00EB3C6D">
        <w:rPr>
          <w:rFonts w:ascii="Lato" w:eastAsia="Times New Roman" w:hAnsi="Lato" w:cs="Arial"/>
          <w:bCs/>
          <w:iCs/>
          <w:spacing w:val="4"/>
          <w:lang w:eastAsia="pl-PL"/>
        </w:rPr>
        <w:t>rojektu architektoniczno-budowlanego</w:t>
      </w:r>
      <w:r w:rsidRPr="00EB3C6D">
        <w:rPr>
          <w:rFonts w:ascii="Lato" w:eastAsia="Times New Roman" w:hAnsi="Lato" w:cs="Arial"/>
          <w:spacing w:val="4"/>
          <w:kern w:val="2"/>
          <w:lang w:eastAsia="zh-CN"/>
        </w:rPr>
        <w:t xml:space="preserve">, </w:t>
      </w:r>
      <w:r w:rsidR="00BF55A2">
        <w:rPr>
          <w:rFonts w:ascii="Lato" w:eastAsia="Times New Roman" w:hAnsi="Lato" w:cs="Arial"/>
          <w:spacing w:val="4"/>
          <w:kern w:val="2"/>
          <w:lang w:eastAsia="zh-CN"/>
        </w:rPr>
        <w:t xml:space="preserve">będącego częścią Projektu budowlanego, </w:t>
      </w:r>
      <w:r w:rsidRPr="00EB3C6D">
        <w:rPr>
          <w:rFonts w:ascii="Lato" w:eastAsia="Times New Roman" w:hAnsi="Lato" w:cs="Arial"/>
          <w:spacing w:val="4"/>
          <w:lang w:eastAsia="zh-CN"/>
        </w:rPr>
        <w:t xml:space="preserve">stanowiącego załącznik nr </w:t>
      </w:r>
      <w:r w:rsidR="0067348B" w:rsidRPr="00EB3C6D">
        <w:rPr>
          <w:rFonts w:ascii="Lato" w:eastAsia="Times New Roman" w:hAnsi="Lato" w:cs="Arial"/>
          <w:spacing w:val="4"/>
          <w:lang w:eastAsia="zh-CN"/>
        </w:rPr>
        <w:t>8</w:t>
      </w:r>
      <w:r w:rsidRPr="00EB3C6D">
        <w:rPr>
          <w:rFonts w:ascii="Lato" w:eastAsia="Times New Roman" w:hAnsi="Lato" w:cs="Arial"/>
          <w:spacing w:val="4"/>
          <w:lang w:eastAsia="zh-CN"/>
        </w:rPr>
        <w:t xml:space="preserve"> </w:t>
      </w:r>
      <w:r w:rsidR="002E1DEA" w:rsidRPr="00EB3C6D">
        <w:rPr>
          <w:rFonts w:ascii="Lato" w:eastAsia="Arial" w:hAnsi="Lato" w:cs="Arial"/>
          <w:spacing w:val="4"/>
        </w:rPr>
        <w:t>do niniejszej decyzji</w:t>
      </w:r>
      <w:r w:rsidRPr="00EB3C6D">
        <w:rPr>
          <w:rFonts w:ascii="Lato" w:eastAsia="Times New Roman" w:hAnsi="Lato" w:cs="Arial"/>
          <w:spacing w:val="4"/>
          <w:lang w:eastAsia="zh-CN"/>
        </w:rPr>
        <w:t>,</w:t>
      </w:r>
    </w:p>
    <w:p w14:paraId="27FA9EBE" w14:textId="6B78F60E" w:rsidR="002E1DEA" w:rsidRPr="00EB3C6D" w:rsidRDefault="002E1DEA">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w miejsce uchylenia</w:t>
      </w:r>
      <w:r w:rsidRPr="00EB3C6D">
        <w:rPr>
          <w:rFonts w:ascii="Lato" w:eastAsia="Times New Roman" w:hAnsi="Lato" w:cs="Arial"/>
          <w:bCs/>
          <w:iCs/>
          <w:spacing w:val="4"/>
          <w:lang w:eastAsia="pl-PL"/>
        </w:rPr>
        <w:t>,</w:t>
      </w:r>
      <w:r w:rsidR="00BF55A2">
        <w:rPr>
          <w:rFonts w:ascii="Lato" w:eastAsia="Times New Roman" w:hAnsi="Lato" w:cs="Arial"/>
          <w:bCs/>
          <w:iCs/>
          <w:spacing w:val="4"/>
          <w:lang w:eastAsia="pl-PL"/>
        </w:rPr>
        <w:t xml:space="preserve"> zamiennego</w:t>
      </w:r>
      <w:r w:rsidRPr="00EB3C6D">
        <w:rPr>
          <w:rFonts w:ascii="Lato" w:eastAsia="Times New Roman" w:hAnsi="Lato" w:cs="Arial"/>
          <w:bCs/>
          <w:iCs/>
          <w:spacing w:val="4"/>
          <w:lang w:eastAsia="pl-PL"/>
        </w:rPr>
        <w:t xml:space="preserve"> rysunku nr 2.03 </w:t>
      </w:r>
      <w:r w:rsidR="00566CDB" w:rsidRPr="00EB3C6D">
        <w:rPr>
          <w:rFonts w:ascii="Lato" w:eastAsia="Times New Roman" w:hAnsi="Lato" w:cs="Arial"/>
          <w:bCs/>
          <w:iCs/>
          <w:spacing w:val="4"/>
          <w:lang w:eastAsia="pl-PL"/>
        </w:rPr>
        <w:t>tom</w:t>
      </w:r>
      <w:r w:rsidR="00566CDB">
        <w:rPr>
          <w:rFonts w:ascii="Lato" w:eastAsia="Times New Roman" w:hAnsi="Lato" w:cs="Arial"/>
          <w:bCs/>
          <w:iCs/>
          <w:spacing w:val="4"/>
          <w:lang w:eastAsia="pl-PL"/>
        </w:rPr>
        <w:t>u</w:t>
      </w:r>
      <w:r w:rsidR="00566CDB" w:rsidRPr="00EB3C6D">
        <w:rPr>
          <w:rFonts w:ascii="Lato" w:eastAsia="Times New Roman" w:hAnsi="Lato" w:cs="Arial"/>
          <w:bCs/>
          <w:iCs/>
          <w:spacing w:val="4"/>
          <w:lang w:eastAsia="pl-PL"/>
        </w:rPr>
        <w:t xml:space="preserve"> B.3/2 – </w:t>
      </w:r>
      <w:r w:rsidR="00566CDB">
        <w:rPr>
          <w:rFonts w:ascii="Lato" w:eastAsia="Times New Roman" w:hAnsi="Lato" w:cs="Arial"/>
          <w:bCs/>
          <w:iCs/>
          <w:spacing w:val="4"/>
          <w:lang w:eastAsia="pl-PL"/>
        </w:rPr>
        <w:t>B</w:t>
      </w:r>
      <w:r w:rsidR="00566CDB" w:rsidRPr="00EB3C6D">
        <w:rPr>
          <w:rFonts w:ascii="Lato" w:eastAsia="Times New Roman" w:hAnsi="Lato" w:cs="Arial"/>
          <w:bCs/>
          <w:iCs/>
          <w:spacing w:val="4"/>
          <w:lang w:eastAsia="pl-PL"/>
        </w:rPr>
        <w:t xml:space="preserve">ranża elektroenergetyczna – </w:t>
      </w:r>
      <w:r w:rsidR="00566CDB">
        <w:rPr>
          <w:rFonts w:ascii="Lato" w:eastAsia="Times New Roman" w:hAnsi="Lato" w:cs="Arial"/>
          <w:bCs/>
          <w:iCs/>
          <w:spacing w:val="4"/>
          <w:lang w:eastAsia="pl-PL"/>
        </w:rPr>
        <w:t>Z</w:t>
      </w:r>
      <w:r w:rsidR="00566CDB" w:rsidRPr="00EB3C6D">
        <w:rPr>
          <w:rFonts w:ascii="Lato" w:eastAsia="Times New Roman" w:hAnsi="Lato" w:cs="Arial"/>
          <w:bCs/>
          <w:iCs/>
          <w:spacing w:val="4"/>
          <w:lang w:eastAsia="pl-PL"/>
        </w:rPr>
        <w:t>asilanie obiektów</w:t>
      </w:r>
      <w:r w:rsidR="00566CDB">
        <w:rPr>
          <w:rFonts w:ascii="Lato" w:eastAsia="Times New Roman" w:hAnsi="Lato" w:cs="Arial"/>
          <w:bCs/>
          <w:iCs/>
          <w:spacing w:val="4"/>
          <w:lang w:eastAsia="pl-PL"/>
        </w:rPr>
        <w:t>,</w:t>
      </w:r>
      <w:r w:rsidR="00566CDB" w:rsidRPr="00EB3C6D">
        <w:rPr>
          <w:rFonts w:ascii="Lato" w:eastAsia="Times New Roman" w:hAnsi="Lato" w:cs="Arial"/>
          <w:bCs/>
          <w:iCs/>
          <w:spacing w:val="4"/>
          <w:lang w:eastAsia="pl-PL"/>
        </w:rPr>
        <w:t xml:space="preserve"> </w:t>
      </w:r>
      <w:r w:rsidR="00566CDB">
        <w:rPr>
          <w:rFonts w:ascii="Lato" w:eastAsia="Times New Roman" w:hAnsi="Lato" w:cs="Arial"/>
          <w:bCs/>
          <w:iCs/>
          <w:spacing w:val="4"/>
          <w:lang w:eastAsia="pl-PL"/>
        </w:rPr>
        <w:t>P</w:t>
      </w:r>
      <w:r w:rsidRPr="00EB3C6D">
        <w:rPr>
          <w:rFonts w:ascii="Lato" w:eastAsia="Times New Roman" w:hAnsi="Lato" w:cs="Arial"/>
          <w:bCs/>
          <w:iCs/>
          <w:spacing w:val="4"/>
          <w:lang w:eastAsia="pl-PL"/>
        </w:rPr>
        <w:t>rojektu architektoniczno-budowlanego</w:t>
      </w:r>
      <w:r w:rsidR="00566CDB">
        <w:rPr>
          <w:rFonts w:ascii="Lato" w:eastAsia="Times New Roman" w:hAnsi="Lato" w:cs="Arial"/>
          <w:bCs/>
          <w:iCs/>
          <w:spacing w:val="4"/>
          <w:lang w:eastAsia="pl-PL"/>
        </w:rPr>
        <w:t>, będącego częścią Projektu budowlanego</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 xml:space="preserve">stanowiącego załącznik nr </w:t>
      </w:r>
      <w:r w:rsidR="0067348B" w:rsidRPr="00EB3C6D">
        <w:rPr>
          <w:rFonts w:ascii="Lato" w:eastAsia="Times New Roman" w:hAnsi="Lato" w:cs="Arial"/>
          <w:spacing w:val="4"/>
          <w:lang w:eastAsia="zh-CN"/>
        </w:rPr>
        <w:t>9</w:t>
      </w:r>
      <w:r w:rsidRPr="00EB3C6D">
        <w:rPr>
          <w:rFonts w:ascii="Lato" w:eastAsia="Times New Roman" w:hAnsi="Lato" w:cs="Arial"/>
          <w:spacing w:val="4"/>
          <w:lang w:eastAsia="zh-CN"/>
        </w:rPr>
        <w:t xml:space="preserve"> </w:t>
      </w:r>
      <w:r w:rsidRPr="00EB3C6D">
        <w:rPr>
          <w:rFonts w:ascii="Lato" w:eastAsia="Arial" w:hAnsi="Lato" w:cs="Arial"/>
          <w:spacing w:val="4"/>
        </w:rPr>
        <w:t>do niniejszej decyzji</w:t>
      </w:r>
      <w:r w:rsidRPr="00EB3C6D">
        <w:rPr>
          <w:rFonts w:ascii="Lato" w:eastAsia="Times New Roman" w:hAnsi="Lato" w:cs="Arial"/>
          <w:spacing w:val="4"/>
          <w:lang w:eastAsia="zh-CN"/>
        </w:rPr>
        <w:t>,</w:t>
      </w:r>
    </w:p>
    <w:p w14:paraId="72936444" w14:textId="6529577D" w:rsidR="00C45026" w:rsidRPr="00EB3C6D" w:rsidRDefault="002E1DEA">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w miejsce uchylenia</w:t>
      </w:r>
      <w:r w:rsidR="00F34F5D">
        <w:rPr>
          <w:rFonts w:ascii="Lato" w:eastAsia="Times New Roman" w:hAnsi="Lato" w:cs="Arial"/>
          <w:bCs/>
          <w:spacing w:val="4"/>
          <w:lang w:eastAsia="zh-CN"/>
        </w:rPr>
        <w:t>,</w:t>
      </w:r>
      <w:r w:rsidRPr="00EB3C6D">
        <w:rPr>
          <w:rFonts w:ascii="Lato" w:eastAsia="Times New Roman" w:hAnsi="Lato" w:cs="Arial"/>
          <w:bCs/>
          <w:iCs/>
          <w:spacing w:val="4"/>
          <w:lang w:eastAsia="pl-PL"/>
        </w:rPr>
        <w:t xml:space="preserve"> </w:t>
      </w:r>
      <w:r w:rsidR="00BF55A2">
        <w:rPr>
          <w:rFonts w:ascii="Lato" w:eastAsia="Times New Roman" w:hAnsi="Lato" w:cs="Arial"/>
          <w:bCs/>
          <w:iCs/>
          <w:spacing w:val="4"/>
          <w:lang w:eastAsia="pl-PL"/>
        </w:rPr>
        <w:t xml:space="preserve">zamiennego </w:t>
      </w:r>
      <w:r w:rsidRPr="00EB3C6D">
        <w:rPr>
          <w:rFonts w:ascii="Lato" w:eastAsia="Times New Roman" w:hAnsi="Lato" w:cs="Arial"/>
          <w:bCs/>
          <w:iCs/>
          <w:spacing w:val="4"/>
          <w:lang w:eastAsia="pl-PL"/>
        </w:rPr>
        <w:t xml:space="preserve">rysunku nr 2.04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B.4/1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 xml:space="preserve">ranża telekomunikacyjna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udowa drogowej infrastruktury</w:t>
      </w:r>
      <w:r w:rsidR="00566CDB">
        <w:rPr>
          <w:rFonts w:ascii="Lato" w:eastAsia="Times New Roman" w:hAnsi="Lato" w:cs="Arial"/>
          <w:bCs/>
          <w:iCs/>
          <w:spacing w:val="4"/>
          <w:lang w:eastAsia="pl-PL"/>
        </w:rPr>
        <w:t xml:space="preserve"> </w:t>
      </w:r>
      <w:r w:rsidR="00BF55A2" w:rsidRPr="00EB3C6D">
        <w:rPr>
          <w:rFonts w:ascii="Lato" w:eastAsia="Times New Roman" w:hAnsi="Lato" w:cs="Arial"/>
          <w:bCs/>
          <w:iCs/>
          <w:spacing w:val="4"/>
          <w:lang w:eastAsia="pl-PL"/>
        </w:rPr>
        <w:t>telekomunikacyjnej</w:t>
      </w:r>
      <w:r w:rsidR="00BF55A2">
        <w:rPr>
          <w:rFonts w:ascii="Lato" w:eastAsia="Times New Roman" w:hAnsi="Lato" w:cs="Arial"/>
          <w:bCs/>
          <w:iCs/>
          <w:spacing w:val="4"/>
          <w:lang w:eastAsia="pl-PL"/>
        </w:rPr>
        <w:t>, P</w:t>
      </w:r>
      <w:r w:rsidRPr="00EB3C6D">
        <w:rPr>
          <w:rFonts w:ascii="Lato" w:eastAsia="Times New Roman" w:hAnsi="Lato" w:cs="Arial"/>
          <w:bCs/>
          <w:iCs/>
          <w:spacing w:val="4"/>
          <w:lang w:eastAsia="pl-PL"/>
        </w:rPr>
        <w:t>rojektu architektoniczno-budowlanego</w:t>
      </w:r>
      <w:r w:rsidRPr="00EB3C6D">
        <w:rPr>
          <w:rFonts w:ascii="Lato" w:eastAsia="Times New Roman" w:hAnsi="Lato" w:cs="Arial"/>
          <w:spacing w:val="4"/>
          <w:kern w:val="2"/>
          <w:lang w:eastAsia="zh-CN"/>
        </w:rPr>
        <w:t xml:space="preserve">, </w:t>
      </w:r>
      <w:r w:rsidR="00BF55A2">
        <w:rPr>
          <w:rFonts w:ascii="Lato" w:eastAsia="Times New Roman" w:hAnsi="Lato" w:cs="Arial"/>
          <w:spacing w:val="4"/>
          <w:kern w:val="2"/>
          <w:lang w:eastAsia="zh-CN"/>
        </w:rPr>
        <w:t xml:space="preserve">będącego częścią Projektu budowlanego, </w:t>
      </w:r>
      <w:r w:rsidRPr="00EB3C6D">
        <w:rPr>
          <w:rFonts w:ascii="Lato" w:eastAsia="Times New Roman" w:hAnsi="Lato" w:cs="Arial"/>
          <w:spacing w:val="4"/>
          <w:lang w:eastAsia="zh-CN"/>
        </w:rPr>
        <w:t xml:space="preserve">stanowiącego załącznik nr </w:t>
      </w:r>
      <w:r w:rsidR="0067348B" w:rsidRPr="00EB3C6D">
        <w:rPr>
          <w:rFonts w:ascii="Lato" w:eastAsia="Times New Roman" w:hAnsi="Lato" w:cs="Arial"/>
          <w:spacing w:val="4"/>
          <w:lang w:eastAsia="zh-CN"/>
        </w:rPr>
        <w:t>10</w:t>
      </w:r>
      <w:r w:rsidRPr="00EB3C6D">
        <w:rPr>
          <w:rFonts w:ascii="Lato" w:eastAsia="Times New Roman" w:hAnsi="Lato" w:cs="Arial"/>
          <w:spacing w:val="4"/>
          <w:lang w:eastAsia="zh-CN"/>
        </w:rPr>
        <w:t xml:space="preserve"> </w:t>
      </w:r>
      <w:r w:rsidRPr="00EB3C6D">
        <w:rPr>
          <w:rFonts w:ascii="Lato" w:eastAsia="Arial" w:hAnsi="Lato" w:cs="Arial"/>
          <w:spacing w:val="4"/>
        </w:rPr>
        <w:t>do niniejszej decyzji,</w:t>
      </w:r>
    </w:p>
    <w:p w14:paraId="76C092F9" w14:textId="73E6BED3" w:rsidR="002E1DEA" w:rsidRPr="00EB3C6D" w:rsidRDefault="002E1DEA">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w miejsce uchylenia</w:t>
      </w:r>
      <w:r w:rsidRPr="00EB3C6D">
        <w:rPr>
          <w:rFonts w:ascii="Lato" w:eastAsia="Times New Roman" w:hAnsi="Lato" w:cs="Arial"/>
          <w:bCs/>
          <w:iCs/>
          <w:spacing w:val="4"/>
          <w:lang w:eastAsia="pl-PL"/>
        </w:rPr>
        <w:t xml:space="preserve">, </w:t>
      </w:r>
      <w:r w:rsidR="00BF55A2">
        <w:rPr>
          <w:rFonts w:ascii="Lato" w:eastAsia="Times New Roman" w:hAnsi="Lato" w:cs="Arial"/>
          <w:bCs/>
          <w:iCs/>
          <w:spacing w:val="4"/>
          <w:lang w:eastAsia="pl-PL"/>
        </w:rPr>
        <w:t xml:space="preserve">zamiennych </w:t>
      </w:r>
      <w:r w:rsidRPr="00EB3C6D">
        <w:rPr>
          <w:rFonts w:ascii="Lato" w:eastAsia="Times New Roman" w:hAnsi="Lato" w:cs="Arial"/>
          <w:bCs/>
          <w:iCs/>
          <w:spacing w:val="4"/>
          <w:lang w:eastAsia="pl-PL"/>
        </w:rPr>
        <w:t xml:space="preserve">rysunków nr 02.02, 02.04, 02.05, 02.10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B.5/1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 xml:space="preserve">ranża sanitarna – </w:t>
      </w:r>
      <w:r w:rsidR="00BF55A2">
        <w:rPr>
          <w:rFonts w:ascii="Lato" w:eastAsia="Times New Roman" w:hAnsi="Lato" w:cs="Arial"/>
          <w:bCs/>
          <w:iCs/>
          <w:spacing w:val="4"/>
          <w:lang w:eastAsia="pl-PL"/>
        </w:rPr>
        <w:t>K</w:t>
      </w:r>
      <w:r w:rsidR="00BF55A2" w:rsidRPr="00EB3C6D">
        <w:rPr>
          <w:rFonts w:ascii="Lato" w:eastAsia="Times New Roman" w:hAnsi="Lato" w:cs="Arial"/>
          <w:bCs/>
          <w:iCs/>
          <w:spacing w:val="4"/>
          <w:lang w:eastAsia="pl-PL"/>
        </w:rPr>
        <w:t>analizacja deszczowa i urządzenia oczyszczające</w:t>
      </w:r>
      <w:r w:rsidR="00BF55A2">
        <w:rPr>
          <w:rFonts w:ascii="Lato" w:eastAsia="Times New Roman" w:hAnsi="Lato" w:cs="Arial"/>
          <w:bCs/>
          <w:iCs/>
          <w:spacing w:val="4"/>
          <w:lang w:eastAsia="pl-PL"/>
        </w:rPr>
        <w:t>, P</w:t>
      </w:r>
      <w:r w:rsidRPr="00EB3C6D">
        <w:rPr>
          <w:rFonts w:ascii="Lato" w:eastAsia="Times New Roman" w:hAnsi="Lato" w:cs="Arial"/>
          <w:bCs/>
          <w:iCs/>
          <w:spacing w:val="4"/>
          <w:lang w:eastAsia="pl-PL"/>
        </w:rPr>
        <w:t>rojektu architektoniczno-budowlanego</w:t>
      </w:r>
      <w:r w:rsidRPr="00EB3C6D">
        <w:rPr>
          <w:rFonts w:ascii="Lato" w:eastAsia="Times New Roman" w:hAnsi="Lato" w:cs="Arial"/>
          <w:spacing w:val="4"/>
          <w:kern w:val="2"/>
          <w:lang w:eastAsia="zh-CN"/>
        </w:rPr>
        <w:t>,</w:t>
      </w:r>
      <w:r w:rsidR="00BF55A2">
        <w:rPr>
          <w:rFonts w:ascii="Lato" w:eastAsia="Times New Roman" w:hAnsi="Lato" w:cs="Arial"/>
          <w:spacing w:val="4"/>
          <w:kern w:val="2"/>
          <w:lang w:eastAsia="zh-CN"/>
        </w:rPr>
        <w:t xml:space="preserve"> będącego częścią Projektu budowlanego,</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stanowiąc</w:t>
      </w:r>
      <w:r w:rsidR="00BF55A2">
        <w:rPr>
          <w:rFonts w:ascii="Lato" w:eastAsia="Times New Roman" w:hAnsi="Lato" w:cs="Arial"/>
          <w:spacing w:val="4"/>
          <w:lang w:eastAsia="zh-CN"/>
        </w:rPr>
        <w:t>ych</w:t>
      </w:r>
      <w:r w:rsidRPr="00EB3C6D">
        <w:rPr>
          <w:rFonts w:ascii="Lato" w:eastAsia="Times New Roman" w:hAnsi="Lato" w:cs="Arial"/>
          <w:spacing w:val="4"/>
          <w:lang w:eastAsia="zh-CN"/>
        </w:rPr>
        <w:t xml:space="preserve"> załączniki nr </w:t>
      </w:r>
      <w:r w:rsidR="00942B7A" w:rsidRPr="00EB3C6D">
        <w:rPr>
          <w:rFonts w:ascii="Lato" w:eastAsia="Times New Roman" w:hAnsi="Lato" w:cs="Arial"/>
          <w:spacing w:val="4"/>
          <w:lang w:eastAsia="zh-CN"/>
        </w:rPr>
        <w:t>1</w:t>
      </w:r>
      <w:r w:rsidR="0067348B" w:rsidRPr="00EB3C6D">
        <w:rPr>
          <w:rFonts w:ascii="Lato" w:eastAsia="Times New Roman" w:hAnsi="Lato" w:cs="Arial"/>
          <w:spacing w:val="4"/>
          <w:lang w:eastAsia="zh-CN"/>
        </w:rPr>
        <w:t>1</w:t>
      </w:r>
      <w:r w:rsidRPr="00EB3C6D">
        <w:rPr>
          <w:rFonts w:ascii="Lato" w:eastAsia="Times New Roman" w:hAnsi="Lato" w:cs="Arial"/>
          <w:spacing w:val="4"/>
          <w:lang w:eastAsia="zh-CN"/>
        </w:rPr>
        <w:t>.1-</w:t>
      </w:r>
      <w:r w:rsidR="00942B7A" w:rsidRPr="00EB3C6D">
        <w:rPr>
          <w:rFonts w:ascii="Lato" w:eastAsia="Times New Roman" w:hAnsi="Lato" w:cs="Arial"/>
          <w:spacing w:val="4"/>
          <w:lang w:eastAsia="zh-CN"/>
        </w:rPr>
        <w:t>1</w:t>
      </w:r>
      <w:r w:rsidR="0067348B" w:rsidRPr="00EB3C6D">
        <w:rPr>
          <w:rFonts w:ascii="Lato" w:eastAsia="Times New Roman" w:hAnsi="Lato" w:cs="Arial"/>
          <w:spacing w:val="4"/>
          <w:lang w:eastAsia="zh-CN"/>
        </w:rPr>
        <w:t>1</w:t>
      </w:r>
      <w:r w:rsidRPr="00EB3C6D">
        <w:rPr>
          <w:rFonts w:ascii="Lato" w:eastAsia="Times New Roman" w:hAnsi="Lato" w:cs="Arial"/>
          <w:spacing w:val="4"/>
          <w:lang w:eastAsia="zh-CN"/>
        </w:rPr>
        <w:t xml:space="preserve">.4 </w:t>
      </w:r>
      <w:r w:rsidR="00F17520" w:rsidRPr="00EB3C6D">
        <w:rPr>
          <w:rFonts w:ascii="Lato" w:eastAsia="Arial" w:hAnsi="Lato" w:cs="Arial"/>
          <w:spacing w:val="4"/>
        </w:rPr>
        <w:t>do niniejszej decyzji,</w:t>
      </w:r>
    </w:p>
    <w:p w14:paraId="05D06652" w14:textId="7A4E4092" w:rsidR="00BF55A2" w:rsidRPr="00EB3C6D" w:rsidRDefault="00BF55A2" w:rsidP="00BF55A2">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Times New Roman"/>
          <w:spacing w:val="4"/>
          <w:lang w:eastAsia="zh-CN"/>
        </w:rPr>
        <w:lastRenderedPageBreak/>
        <w:t>zatwierdzenie</w:t>
      </w:r>
      <w:r w:rsidRPr="00EB3C6D">
        <w:rPr>
          <w:rFonts w:ascii="Lato" w:eastAsia="Times New Roman" w:hAnsi="Lato" w:cs="Arial"/>
          <w:bCs/>
          <w:spacing w:val="4"/>
          <w:lang w:eastAsia="zh-CN"/>
        </w:rPr>
        <w:t>, w miejsce uchylenia</w:t>
      </w:r>
      <w:r>
        <w:rPr>
          <w:rFonts w:ascii="Lato" w:eastAsia="Times New Roman" w:hAnsi="Lato" w:cs="Arial"/>
          <w:bCs/>
          <w:spacing w:val="4"/>
          <w:lang w:eastAsia="zh-CN"/>
        </w:rPr>
        <w:t>,</w:t>
      </w:r>
      <w:r w:rsidRPr="00EB3C6D">
        <w:rPr>
          <w:rFonts w:ascii="Lato" w:eastAsia="Times New Roman" w:hAnsi="Lato" w:cs="Arial"/>
          <w:spacing w:val="4"/>
          <w:lang w:eastAsia="zh-CN"/>
        </w:rPr>
        <w:t xml:space="preserve"> </w:t>
      </w:r>
      <w:r>
        <w:rPr>
          <w:rFonts w:ascii="Lato" w:eastAsia="Times New Roman" w:hAnsi="Lato" w:cs="Arial"/>
          <w:spacing w:val="4"/>
          <w:lang w:eastAsia="zh-CN"/>
        </w:rPr>
        <w:t xml:space="preserve">zamiennych </w:t>
      </w:r>
      <w:r w:rsidRPr="00EB3C6D">
        <w:rPr>
          <w:rFonts w:ascii="Lato" w:eastAsia="Times New Roman" w:hAnsi="Lato" w:cs="Arial"/>
          <w:spacing w:val="4"/>
          <w:lang w:eastAsia="zh-CN"/>
        </w:rPr>
        <w:t>stron nr 7-10</w:t>
      </w:r>
      <w:r>
        <w:rPr>
          <w:rFonts w:ascii="Lato" w:eastAsia="Times New Roman" w:hAnsi="Lato" w:cs="Arial"/>
          <w:spacing w:val="4"/>
          <w:lang w:eastAsia="zh-CN"/>
        </w:rPr>
        <w:t xml:space="preserve"> wraz z załączonym uzgodnieniem</w:t>
      </w:r>
      <w:r w:rsidRPr="00EB3C6D">
        <w:rPr>
          <w:rFonts w:ascii="Lato" w:eastAsia="Times New Roman" w:hAnsi="Lato" w:cs="Arial"/>
          <w:spacing w:val="4"/>
          <w:lang w:eastAsia="zh-CN"/>
        </w:rPr>
        <w:t xml:space="preserve">, </w:t>
      </w:r>
      <w:r>
        <w:rPr>
          <w:rFonts w:ascii="Lato" w:eastAsia="Times New Roman" w:hAnsi="Lato" w:cs="Arial"/>
          <w:spacing w:val="4"/>
          <w:lang w:eastAsia="zh-CN"/>
        </w:rPr>
        <w:t>t</w:t>
      </w:r>
      <w:r w:rsidR="00566CDB">
        <w:rPr>
          <w:rFonts w:ascii="Lato" w:eastAsia="Times New Roman" w:hAnsi="Lato" w:cs="Arial"/>
          <w:spacing w:val="4"/>
          <w:lang w:eastAsia="zh-CN"/>
        </w:rPr>
        <w:t>o</w:t>
      </w:r>
      <w:r>
        <w:rPr>
          <w:rFonts w:ascii="Lato" w:eastAsia="Times New Roman" w:hAnsi="Lato" w:cs="Arial"/>
          <w:spacing w:val="4"/>
          <w:lang w:eastAsia="zh-CN"/>
        </w:rPr>
        <w:t>mu</w:t>
      </w:r>
      <w:r w:rsidRPr="00EB3C6D">
        <w:rPr>
          <w:rFonts w:ascii="Lato" w:eastAsia="Times New Roman" w:hAnsi="Lato" w:cs="Arial"/>
          <w:spacing w:val="4"/>
          <w:lang w:eastAsia="zh-CN"/>
        </w:rPr>
        <w:t xml:space="preserve"> B.5/3 – </w:t>
      </w:r>
      <w:r>
        <w:rPr>
          <w:rFonts w:ascii="Lato" w:eastAsia="Times New Roman" w:hAnsi="Lato" w:cs="Arial"/>
          <w:bCs/>
          <w:iCs/>
          <w:spacing w:val="4"/>
          <w:lang w:eastAsia="pl-PL"/>
        </w:rPr>
        <w:t>B</w:t>
      </w:r>
      <w:r w:rsidRPr="00EB3C6D">
        <w:rPr>
          <w:rFonts w:ascii="Lato" w:eastAsia="Times New Roman" w:hAnsi="Lato" w:cs="Arial"/>
          <w:bCs/>
          <w:iCs/>
          <w:spacing w:val="4"/>
          <w:lang w:eastAsia="pl-PL"/>
        </w:rPr>
        <w:t xml:space="preserve">ranża sanitarna – </w:t>
      </w:r>
      <w:r>
        <w:rPr>
          <w:rFonts w:ascii="Lato" w:eastAsia="Times New Roman" w:hAnsi="Lato" w:cs="Arial"/>
          <w:bCs/>
          <w:iCs/>
          <w:spacing w:val="4"/>
          <w:lang w:eastAsia="pl-PL"/>
        </w:rPr>
        <w:t>P</w:t>
      </w:r>
      <w:r w:rsidRPr="00EB3C6D">
        <w:rPr>
          <w:rFonts w:ascii="Lato" w:eastAsia="Times New Roman" w:hAnsi="Lato" w:cs="Arial"/>
          <w:bCs/>
          <w:iCs/>
          <w:spacing w:val="4"/>
          <w:lang w:eastAsia="pl-PL"/>
        </w:rPr>
        <w:t>rzebudowa sieci wodociągowej</w:t>
      </w:r>
      <w:r w:rsidRPr="00EB3C6D">
        <w:rPr>
          <w:rFonts w:ascii="Lato" w:eastAsia="Times New Roman" w:hAnsi="Lato" w:cs="Arial"/>
          <w:spacing w:val="4"/>
          <w:lang w:eastAsia="zh-CN"/>
        </w:rPr>
        <w:t xml:space="preserve">, </w:t>
      </w:r>
      <w:r>
        <w:rPr>
          <w:rFonts w:ascii="Lato" w:eastAsia="Times New Roman" w:hAnsi="Lato" w:cs="Arial"/>
          <w:spacing w:val="4"/>
          <w:lang w:eastAsia="zh-CN"/>
        </w:rPr>
        <w:t>P</w:t>
      </w:r>
      <w:r w:rsidRPr="00EB3C6D">
        <w:rPr>
          <w:rFonts w:ascii="Lato" w:eastAsia="Times New Roman" w:hAnsi="Lato" w:cs="Arial"/>
          <w:spacing w:val="4"/>
          <w:lang w:eastAsia="zh-CN"/>
        </w:rPr>
        <w:t xml:space="preserve">rojektu </w:t>
      </w:r>
      <w:r w:rsidRPr="00EB3C6D">
        <w:rPr>
          <w:rFonts w:ascii="Lato" w:eastAsia="Times New Roman" w:hAnsi="Lato" w:cs="Arial"/>
          <w:bCs/>
          <w:iCs/>
          <w:spacing w:val="4"/>
          <w:lang w:eastAsia="pl-PL"/>
        </w:rPr>
        <w:t>architektoniczno-budowlanego,</w:t>
      </w:r>
      <w:r>
        <w:rPr>
          <w:rFonts w:ascii="Lato" w:eastAsia="Times New Roman" w:hAnsi="Lato" w:cs="Arial"/>
          <w:bCs/>
          <w:iCs/>
          <w:spacing w:val="4"/>
          <w:lang w:eastAsia="pl-PL"/>
        </w:rPr>
        <w:t xml:space="preserve"> będącego częścią Projektu</w:t>
      </w:r>
      <w:r w:rsidR="000E6947">
        <w:rPr>
          <w:rFonts w:ascii="Lato" w:eastAsia="Times New Roman" w:hAnsi="Lato" w:cs="Arial"/>
          <w:bCs/>
          <w:iCs/>
          <w:spacing w:val="4"/>
          <w:lang w:eastAsia="pl-PL"/>
        </w:rPr>
        <w:t xml:space="preserve"> </w:t>
      </w:r>
      <w:r>
        <w:rPr>
          <w:rFonts w:ascii="Lato" w:eastAsia="Times New Roman" w:hAnsi="Lato" w:cs="Arial"/>
          <w:bCs/>
          <w:iCs/>
          <w:spacing w:val="4"/>
          <w:lang w:eastAsia="pl-PL"/>
        </w:rPr>
        <w:t>budowlanego,</w:t>
      </w:r>
      <w:r w:rsidRPr="00EB3C6D">
        <w:rPr>
          <w:rFonts w:ascii="Lato" w:eastAsia="Times New Roman" w:hAnsi="Lato" w:cs="Arial"/>
          <w:bCs/>
          <w:iCs/>
          <w:spacing w:val="4"/>
          <w:lang w:eastAsia="pl-PL"/>
        </w:rPr>
        <w:t xml:space="preserve"> stanowiąc</w:t>
      </w:r>
      <w:r>
        <w:rPr>
          <w:rFonts w:ascii="Lato" w:eastAsia="Times New Roman" w:hAnsi="Lato" w:cs="Arial"/>
          <w:bCs/>
          <w:iCs/>
          <w:spacing w:val="4"/>
          <w:lang w:eastAsia="pl-PL"/>
        </w:rPr>
        <w:t>ych</w:t>
      </w:r>
      <w:r w:rsidRPr="00EB3C6D">
        <w:rPr>
          <w:rFonts w:ascii="Lato" w:eastAsia="Times New Roman" w:hAnsi="Lato" w:cs="Arial"/>
          <w:bCs/>
          <w:iCs/>
          <w:spacing w:val="4"/>
          <w:lang w:eastAsia="pl-PL"/>
        </w:rPr>
        <w:t xml:space="preserve"> załącznik nr 1</w:t>
      </w:r>
      <w:r>
        <w:rPr>
          <w:rFonts w:ascii="Lato" w:eastAsia="Times New Roman" w:hAnsi="Lato" w:cs="Arial"/>
          <w:bCs/>
          <w:iCs/>
          <w:spacing w:val="4"/>
          <w:lang w:eastAsia="pl-PL"/>
        </w:rPr>
        <w:t>2</w:t>
      </w:r>
      <w:r w:rsidRPr="00EB3C6D">
        <w:rPr>
          <w:rFonts w:ascii="Lato" w:eastAsia="Times New Roman" w:hAnsi="Lato" w:cs="Arial"/>
          <w:bCs/>
          <w:iCs/>
          <w:spacing w:val="4"/>
          <w:lang w:eastAsia="pl-PL"/>
        </w:rPr>
        <w:t xml:space="preserve"> do zaskarżonej decyzji, </w:t>
      </w:r>
    </w:p>
    <w:p w14:paraId="2FF93F45" w14:textId="62794201" w:rsidR="00942B7A" w:rsidRPr="00EB3C6D" w:rsidRDefault="00942B7A">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w miejsce uchylenia</w:t>
      </w:r>
      <w:r w:rsidRPr="00EB3C6D">
        <w:rPr>
          <w:rFonts w:ascii="Lato" w:eastAsia="Times New Roman" w:hAnsi="Lato" w:cs="Arial"/>
          <w:bCs/>
          <w:iCs/>
          <w:spacing w:val="4"/>
          <w:lang w:eastAsia="pl-PL"/>
        </w:rPr>
        <w:t>,</w:t>
      </w:r>
      <w:r w:rsidR="00BF55A2">
        <w:rPr>
          <w:rFonts w:ascii="Lato" w:eastAsia="Times New Roman" w:hAnsi="Lato" w:cs="Arial"/>
          <w:bCs/>
          <w:iCs/>
          <w:spacing w:val="4"/>
          <w:lang w:eastAsia="pl-PL"/>
        </w:rPr>
        <w:t xml:space="preserve"> zamiennego</w:t>
      </w:r>
      <w:r w:rsidRPr="00EB3C6D">
        <w:rPr>
          <w:rFonts w:ascii="Lato" w:eastAsia="Times New Roman" w:hAnsi="Lato" w:cs="Arial"/>
          <w:bCs/>
          <w:iCs/>
          <w:spacing w:val="4"/>
          <w:lang w:eastAsia="pl-PL"/>
        </w:rPr>
        <w:t xml:space="preserve"> rysunku nr 02.03 </w:t>
      </w:r>
      <w:r w:rsidR="00BF55A2" w:rsidRPr="00EB3C6D">
        <w:rPr>
          <w:rFonts w:ascii="Lato" w:eastAsia="Times New Roman" w:hAnsi="Lato" w:cs="Arial"/>
          <w:bCs/>
          <w:iCs/>
          <w:spacing w:val="4"/>
          <w:lang w:eastAsia="pl-PL"/>
        </w:rPr>
        <w:t>tom</w:t>
      </w:r>
      <w:r w:rsidR="00BF55A2">
        <w:rPr>
          <w:rFonts w:ascii="Lato" w:eastAsia="Times New Roman" w:hAnsi="Lato" w:cs="Arial"/>
          <w:bCs/>
          <w:iCs/>
          <w:spacing w:val="4"/>
          <w:lang w:eastAsia="pl-PL"/>
        </w:rPr>
        <w:t>u</w:t>
      </w:r>
      <w:r w:rsidR="00BF55A2" w:rsidRPr="00EB3C6D">
        <w:rPr>
          <w:rFonts w:ascii="Lato" w:eastAsia="Times New Roman" w:hAnsi="Lato" w:cs="Arial"/>
          <w:bCs/>
          <w:iCs/>
          <w:spacing w:val="4"/>
          <w:lang w:eastAsia="pl-PL"/>
        </w:rPr>
        <w:t xml:space="preserve"> B.5/3 – </w:t>
      </w:r>
      <w:r w:rsidR="00BF55A2">
        <w:rPr>
          <w:rFonts w:ascii="Lato" w:eastAsia="Times New Roman" w:hAnsi="Lato" w:cs="Arial"/>
          <w:bCs/>
          <w:iCs/>
          <w:spacing w:val="4"/>
          <w:lang w:eastAsia="pl-PL"/>
        </w:rPr>
        <w:t>B</w:t>
      </w:r>
      <w:r w:rsidR="00BF55A2" w:rsidRPr="00EB3C6D">
        <w:rPr>
          <w:rFonts w:ascii="Lato" w:eastAsia="Times New Roman" w:hAnsi="Lato" w:cs="Arial"/>
          <w:bCs/>
          <w:iCs/>
          <w:spacing w:val="4"/>
          <w:lang w:eastAsia="pl-PL"/>
        </w:rPr>
        <w:t xml:space="preserve">ranża sanitarna – </w:t>
      </w:r>
      <w:r w:rsidR="00BF55A2">
        <w:rPr>
          <w:rFonts w:ascii="Lato" w:eastAsia="Times New Roman" w:hAnsi="Lato" w:cs="Arial"/>
          <w:bCs/>
          <w:iCs/>
          <w:spacing w:val="4"/>
          <w:lang w:eastAsia="pl-PL"/>
        </w:rPr>
        <w:t>P</w:t>
      </w:r>
      <w:r w:rsidR="00BF55A2" w:rsidRPr="00EB3C6D">
        <w:rPr>
          <w:rFonts w:ascii="Lato" w:eastAsia="Times New Roman" w:hAnsi="Lato" w:cs="Arial"/>
          <w:bCs/>
          <w:iCs/>
          <w:spacing w:val="4"/>
          <w:lang w:eastAsia="pl-PL"/>
        </w:rPr>
        <w:t>rzebudowa sieci wodociągowej</w:t>
      </w:r>
      <w:r w:rsidR="00BF55A2">
        <w:rPr>
          <w:rFonts w:ascii="Lato" w:eastAsia="Times New Roman" w:hAnsi="Lato" w:cs="Arial"/>
          <w:bCs/>
          <w:iCs/>
          <w:spacing w:val="4"/>
          <w:lang w:eastAsia="pl-PL"/>
        </w:rPr>
        <w:t>, P</w:t>
      </w:r>
      <w:r w:rsidRPr="00EB3C6D">
        <w:rPr>
          <w:rFonts w:ascii="Lato" w:eastAsia="Times New Roman" w:hAnsi="Lato" w:cs="Arial"/>
          <w:bCs/>
          <w:iCs/>
          <w:spacing w:val="4"/>
          <w:lang w:eastAsia="pl-PL"/>
        </w:rPr>
        <w:t>rojektu architektoniczno-budowlanego</w:t>
      </w:r>
      <w:r w:rsidRPr="00EB3C6D">
        <w:rPr>
          <w:rFonts w:ascii="Lato" w:eastAsia="Times New Roman" w:hAnsi="Lato" w:cs="Arial"/>
          <w:spacing w:val="4"/>
          <w:kern w:val="2"/>
          <w:lang w:eastAsia="zh-CN"/>
        </w:rPr>
        <w:t>,</w:t>
      </w:r>
      <w:r w:rsidR="00BF55A2">
        <w:rPr>
          <w:rFonts w:ascii="Lato" w:eastAsia="Times New Roman" w:hAnsi="Lato" w:cs="Arial"/>
          <w:spacing w:val="4"/>
          <w:kern w:val="2"/>
          <w:lang w:eastAsia="zh-CN"/>
        </w:rPr>
        <w:t xml:space="preserve"> będącego częścią Projektu budowlanego,</w:t>
      </w:r>
      <w:r w:rsidRPr="00EB3C6D">
        <w:rPr>
          <w:rFonts w:ascii="Lato" w:eastAsia="Times New Roman" w:hAnsi="Lato" w:cs="Arial"/>
          <w:spacing w:val="4"/>
          <w:kern w:val="2"/>
          <w:lang w:eastAsia="zh-CN"/>
        </w:rPr>
        <w:t xml:space="preserve"> </w:t>
      </w:r>
      <w:r w:rsidRPr="00EB3C6D">
        <w:rPr>
          <w:rFonts w:ascii="Lato" w:eastAsia="Times New Roman" w:hAnsi="Lato" w:cs="Arial"/>
          <w:spacing w:val="4"/>
          <w:lang w:eastAsia="zh-CN"/>
        </w:rPr>
        <w:t>stanowiącego załącznik nr 1</w:t>
      </w:r>
      <w:r w:rsidR="00BF55A2">
        <w:rPr>
          <w:rFonts w:ascii="Lato" w:eastAsia="Times New Roman" w:hAnsi="Lato" w:cs="Arial"/>
          <w:spacing w:val="4"/>
          <w:lang w:eastAsia="zh-CN"/>
        </w:rPr>
        <w:t>3</w:t>
      </w:r>
      <w:r w:rsidRPr="00EB3C6D">
        <w:rPr>
          <w:rFonts w:ascii="Lato" w:eastAsia="Times New Roman" w:hAnsi="Lato" w:cs="Arial"/>
          <w:spacing w:val="4"/>
          <w:lang w:eastAsia="zh-CN"/>
        </w:rPr>
        <w:t xml:space="preserve"> </w:t>
      </w:r>
      <w:r w:rsidRPr="00EB3C6D">
        <w:rPr>
          <w:rFonts w:ascii="Lato" w:eastAsia="Arial" w:hAnsi="Lato" w:cs="Arial"/>
          <w:spacing w:val="4"/>
        </w:rPr>
        <w:t>do niniejszej decyzji,</w:t>
      </w:r>
    </w:p>
    <w:p w14:paraId="7D9A049E" w14:textId="44CCE68B" w:rsidR="00F17520" w:rsidRPr="00EB3C6D" w:rsidRDefault="00F17520">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w miejsce uchylenia</w:t>
      </w:r>
      <w:r w:rsidR="00F34F5D">
        <w:rPr>
          <w:rFonts w:ascii="Lato" w:eastAsia="Times New Roman" w:hAnsi="Lato" w:cs="Arial"/>
          <w:bCs/>
          <w:spacing w:val="4"/>
          <w:lang w:eastAsia="zh-CN"/>
        </w:rPr>
        <w:t>,</w:t>
      </w:r>
      <w:r w:rsidRPr="00EB3C6D">
        <w:rPr>
          <w:rFonts w:ascii="Lato" w:eastAsia="Times New Roman" w:hAnsi="Lato" w:cs="Arial"/>
          <w:bCs/>
          <w:iCs/>
          <w:spacing w:val="4"/>
          <w:lang w:eastAsia="pl-PL"/>
        </w:rPr>
        <w:t xml:space="preserve"> </w:t>
      </w:r>
      <w:r w:rsidR="004A5F35">
        <w:rPr>
          <w:rFonts w:ascii="Lato" w:eastAsia="Times New Roman" w:hAnsi="Lato" w:cs="Arial"/>
          <w:bCs/>
          <w:iCs/>
          <w:spacing w:val="4"/>
          <w:lang w:eastAsia="pl-PL"/>
        </w:rPr>
        <w:t xml:space="preserve">zamiennego </w:t>
      </w:r>
      <w:r w:rsidRPr="00EB3C6D">
        <w:rPr>
          <w:rFonts w:ascii="Lato" w:eastAsia="Times New Roman" w:hAnsi="Lato" w:cs="Arial"/>
          <w:bCs/>
          <w:iCs/>
          <w:spacing w:val="4"/>
          <w:lang w:eastAsia="pl-PL"/>
        </w:rPr>
        <w:t xml:space="preserve">rysunku nr 2.07c </w:t>
      </w:r>
      <w:r w:rsidR="004A5F35" w:rsidRPr="00EB3C6D">
        <w:rPr>
          <w:rFonts w:ascii="Lato" w:eastAsia="Times New Roman" w:hAnsi="Lato" w:cs="Arial"/>
          <w:bCs/>
          <w:iCs/>
          <w:spacing w:val="4"/>
          <w:lang w:eastAsia="pl-PL"/>
        </w:rPr>
        <w:t>tom</w:t>
      </w:r>
      <w:r w:rsidR="00566CDB">
        <w:rPr>
          <w:rFonts w:ascii="Lato" w:eastAsia="Times New Roman" w:hAnsi="Lato" w:cs="Arial"/>
          <w:bCs/>
          <w:iCs/>
          <w:spacing w:val="4"/>
          <w:lang w:eastAsia="pl-PL"/>
        </w:rPr>
        <w:t>u</w:t>
      </w:r>
      <w:r w:rsidR="004A5F35" w:rsidRPr="00EB3C6D">
        <w:rPr>
          <w:rFonts w:ascii="Lato" w:eastAsia="Times New Roman" w:hAnsi="Lato" w:cs="Arial"/>
          <w:bCs/>
          <w:iCs/>
          <w:spacing w:val="4"/>
          <w:lang w:eastAsia="pl-PL"/>
        </w:rPr>
        <w:t xml:space="preserve"> B.6/1 – </w:t>
      </w:r>
      <w:r w:rsidR="004A5F35">
        <w:rPr>
          <w:rFonts w:ascii="Lato" w:eastAsia="Times New Roman" w:hAnsi="Lato" w:cs="Arial"/>
          <w:bCs/>
          <w:iCs/>
          <w:spacing w:val="4"/>
          <w:lang w:eastAsia="pl-PL"/>
        </w:rPr>
        <w:t>B</w:t>
      </w:r>
      <w:r w:rsidR="004A5F35" w:rsidRPr="00EB3C6D">
        <w:rPr>
          <w:rFonts w:ascii="Lato" w:eastAsia="Times New Roman" w:hAnsi="Lato" w:cs="Arial"/>
          <w:bCs/>
          <w:iCs/>
          <w:spacing w:val="4"/>
          <w:lang w:eastAsia="pl-PL"/>
        </w:rPr>
        <w:t xml:space="preserve">ranża hydrotechniczna - </w:t>
      </w:r>
      <w:r w:rsidR="004A5F35">
        <w:rPr>
          <w:rFonts w:ascii="Lato" w:eastAsia="Times New Roman" w:hAnsi="Lato" w:cs="Arial"/>
          <w:bCs/>
          <w:iCs/>
          <w:spacing w:val="4"/>
          <w:lang w:eastAsia="pl-PL"/>
        </w:rPr>
        <w:t>P</w:t>
      </w:r>
      <w:r w:rsidR="004A5F35" w:rsidRPr="00EB3C6D">
        <w:rPr>
          <w:rFonts w:ascii="Lato" w:eastAsia="Times New Roman" w:hAnsi="Lato" w:cs="Arial"/>
          <w:bCs/>
          <w:iCs/>
          <w:spacing w:val="4"/>
          <w:lang w:eastAsia="pl-PL"/>
        </w:rPr>
        <w:t>rzebudowa urządzeń melioracyjnych</w:t>
      </w:r>
      <w:r w:rsidR="004A5F35">
        <w:rPr>
          <w:rFonts w:ascii="Lato" w:eastAsia="Times New Roman" w:hAnsi="Lato" w:cs="Arial"/>
          <w:bCs/>
          <w:iCs/>
          <w:spacing w:val="4"/>
          <w:lang w:eastAsia="pl-PL"/>
        </w:rPr>
        <w:t>, P</w:t>
      </w:r>
      <w:r w:rsidRPr="00EB3C6D">
        <w:rPr>
          <w:rFonts w:ascii="Lato" w:eastAsia="Times New Roman" w:hAnsi="Lato" w:cs="Arial"/>
          <w:bCs/>
          <w:iCs/>
          <w:spacing w:val="4"/>
          <w:lang w:eastAsia="pl-PL"/>
        </w:rPr>
        <w:t>rojektu architektoniczno-budowlanego</w:t>
      </w:r>
      <w:r w:rsidRPr="00EB3C6D">
        <w:rPr>
          <w:rFonts w:ascii="Lato" w:eastAsia="Times New Roman" w:hAnsi="Lato" w:cs="Arial"/>
          <w:spacing w:val="4"/>
          <w:kern w:val="2"/>
          <w:lang w:eastAsia="zh-CN"/>
        </w:rPr>
        <w:t xml:space="preserve">, </w:t>
      </w:r>
      <w:r w:rsidR="004A5F35">
        <w:rPr>
          <w:rFonts w:ascii="Lato" w:eastAsia="Times New Roman" w:hAnsi="Lato" w:cs="Arial"/>
          <w:spacing w:val="4"/>
          <w:kern w:val="2"/>
          <w:lang w:eastAsia="zh-CN"/>
        </w:rPr>
        <w:t xml:space="preserve">będącego częścią </w:t>
      </w:r>
      <w:r w:rsidR="00566CDB">
        <w:rPr>
          <w:rFonts w:ascii="Lato" w:eastAsia="Times New Roman" w:hAnsi="Lato" w:cs="Arial"/>
          <w:spacing w:val="4"/>
          <w:kern w:val="2"/>
          <w:lang w:eastAsia="zh-CN"/>
        </w:rPr>
        <w:t>P</w:t>
      </w:r>
      <w:r w:rsidR="004A5F35">
        <w:rPr>
          <w:rFonts w:ascii="Lato" w:eastAsia="Times New Roman" w:hAnsi="Lato" w:cs="Arial"/>
          <w:spacing w:val="4"/>
          <w:kern w:val="2"/>
          <w:lang w:eastAsia="zh-CN"/>
        </w:rPr>
        <w:t xml:space="preserve">rojektu budowlanego, </w:t>
      </w:r>
      <w:r w:rsidRPr="00EB3C6D">
        <w:rPr>
          <w:rFonts w:ascii="Lato" w:eastAsia="Times New Roman" w:hAnsi="Lato" w:cs="Arial"/>
          <w:spacing w:val="4"/>
          <w:lang w:eastAsia="zh-CN"/>
        </w:rPr>
        <w:t>stanowiącego załącznik nr 1</w:t>
      </w:r>
      <w:r w:rsidR="0067348B" w:rsidRPr="00EB3C6D">
        <w:rPr>
          <w:rFonts w:ascii="Lato" w:eastAsia="Times New Roman" w:hAnsi="Lato" w:cs="Arial"/>
          <w:spacing w:val="4"/>
          <w:lang w:eastAsia="zh-CN"/>
        </w:rPr>
        <w:t>4</w:t>
      </w:r>
      <w:r w:rsidRPr="00EB3C6D">
        <w:rPr>
          <w:rFonts w:ascii="Lato" w:eastAsia="Times New Roman" w:hAnsi="Lato" w:cs="Arial"/>
          <w:spacing w:val="4"/>
          <w:lang w:eastAsia="zh-CN"/>
        </w:rPr>
        <w:t xml:space="preserve"> do niniejszej decyzji, </w:t>
      </w:r>
    </w:p>
    <w:p w14:paraId="65230C1B" w14:textId="2988781E" w:rsidR="00AA6B59" w:rsidRPr="00EB3C6D" w:rsidRDefault="00F34F5D">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w miejsce uchylenia</w:t>
      </w:r>
      <w:r>
        <w:rPr>
          <w:rFonts w:ascii="Lato" w:eastAsia="Times New Roman" w:hAnsi="Lato" w:cs="Arial"/>
          <w:bCs/>
          <w:spacing w:val="4"/>
          <w:lang w:eastAsia="zh-CN"/>
        </w:rPr>
        <w:t>,</w:t>
      </w:r>
      <w:r w:rsidRPr="00EB3C6D">
        <w:rPr>
          <w:rFonts w:ascii="Lato" w:eastAsia="Times New Roman" w:hAnsi="Lato" w:cs="Arial"/>
          <w:bCs/>
          <w:iCs/>
          <w:spacing w:val="4"/>
          <w:lang w:eastAsia="pl-PL"/>
        </w:rPr>
        <w:t xml:space="preserve"> </w:t>
      </w:r>
      <w:r w:rsidR="004A5F35">
        <w:rPr>
          <w:rFonts w:ascii="Lato" w:eastAsia="Times New Roman" w:hAnsi="Lato" w:cs="Arial"/>
          <w:bCs/>
          <w:iCs/>
          <w:spacing w:val="4"/>
          <w:lang w:eastAsia="pl-PL"/>
        </w:rPr>
        <w:t xml:space="preserve">zamiennego </w:t>
      </w:r>
      <w:r w:rsidRPr="00EB3C6D">
        <w:rPr>
          <w:rFonts w:ascii="Lato" w:eastAsia="Times New Roman" w:hAnsi="Lato" w:cs="Arial"/>
          <w:bCs/>
          <w:iCs/>
          <w:spacing w:val="4"/>
          <w:lang w:eastAsia="pl-PL"/>
        </w:rPr>
        <w:t>tom</w:t>
      </w:r>
      <w:r>
        <w:rPr>
          <w:rFonts w:ascii="Lato" w:eastAsia="Times New Roman" w:hAnsi="Lato" w:cs="Arial"/>
          <w:bCs/>
          <w:iCs/>
          <w:spacing w:val="4"/>
          <w:lang w:eastAsia="pl-PL"/>
        </w:rPr>
        <w:t>u</w:t>
      </w:r>
      <w:r w:rsidRPr="00EB3C6D">
        <w:rPr>
          <w:rFonts w:ascii="Lato" w:eastAsia="Times New Roman" w:hAnsi="Lato" w:cs="Arial"/>
          <w:bCs/>
          <w:iCs/>
          <w:spacing w:val="4"/>
          <w:lang w:eastAsia="pl-PL"/>
        </w:rPr>
        <w:t xml:space="preserve"> B.8/1 – </w:t>
      </w:r>
      <w:r w:rsidR="004A5F35">
        <w:rPr>
          <w:rFonts w:ascii="Lato" w:eastAsia="Times New Roman" w:hAnsi="Lato" w:cs="Arial"/>
          <w:bCs/>
          <w:iCs/>
          <w:spacing w:val="4"/>
          <w:lang w:eastAsia="pl-PL"/>
        </w:rPr>
        <w:t>O</w:t>
      </w:r>
      <w:r w:rsidRPr="00EB3C6D">
        <w:rPr>
          <w:rFonts w:ascii="Lato" w:eastAsia="Times New Roman" w:hAnsi="Lato" w:cs="Arial"/>
          <w:bCs/>
          <w:iCs/>
          <w:spacing w:val="4"/>
          <w:lang w:eastAsia="pl-PL"/>
        </w:rPr>
        <w:t xml:space="preserve">bwód drogowy – </w:t>
      </w:r>
      <w:r w:rsidR="004A5F35">
        <w:rPr>
          <w:rFonts w:ascii="Lato" w:eastAsia="Times New Roman" w:hAnsi="Lato" w:cs="Arial"/>
          <w:bCs/>
          <w:iCs/>
          <w:spacing w:val="4"/>
          <w:lang w:eastAsia="pl-PL"/>
        </w:rPr>
        <w:t>B</w:t>
      </w:r>
      <w:r w:rsidRPr="00EB3C6D">
        <w:rPr>
          <w:rFonts w:ascii="Lato" w:eastAsia="Times New Roman" w:hAnsi="Lato" w:cs="Arial"/>
          <w:bCs/>
          <w:iCs/>
          <w:spacing w:val="4"/>
          <w:lang w:eastAsia="pl-PL"/>
        </w:rPr>
        <w:t>udynek administracyjno-socjalny</w:t>
      </w:r>
      <w:r>
        <w:rPr>
          <w:rFonts w:ascii="Lato" w:eastAsia="Times New Roman" w:hAnsi="Lato" w:cs="Arial"/>
          <w:bCs/>
          <w:iCs/>
          <w:spacing w:val="4"/>
          <w:lang w:eastAsia="pl-PL"/>
        </w:rPr>
        <w:t xml:space="preserve">, </w:t>
      </w:r>
      <w:r w:rsidR="004A5F35">
        <w:rPr>
          <w:rFonts w:ascii="Lato" w:eastAsia="Times New Roman" w:hAnsi="Lato" w:cs="Arial"/>
          <w:bCs/>
          <w:iCs/>
          <w:spacing w:val="4"/>
          <w:lang w:eastAsia="pl-PL"/>
        </w:rPr>
        <w:t xml:space="preserve">Projektu architektoniczno-budowlanego, </w:t>
      </w:r>
      <w:r>
        <w:rPr>
          <w:rFonts w:ascii="Lato" w:eastAsia="Times New Roman" w:hAnsi="Lato" w:cs="Arial"/>
          <w:bCs/>
          <w:iCs/>
          <w:spacing w:val="4"/>
          <w:lang w:eastAsia="pl-PL"/>
        </w:rPr>
        <w:t xml:space="preserve">będącego częścią </w:t>
      </w:r>
      <w:r w:rsidR="004A5F35">
        <w:rPr>
          <w:rFonts w:ascii="Lato" w:eastAsia="Times New Roman" w:hAnsi="Lato" w:cs="Arial"/>
          <w:bCs/>
          <w:iCs/>
          <w:spacing w:val="4"/>
          <w:lang w:eastAsia="pl-PL"/>
        </w:rPr>
        <w:t>Projektu budowlanego</w:t>
      </w:r>
      <w:r>
        <w:rPr>
          <w:rFonts w:ascii="Lato" w:eastAsia="Times New Roman" w:hAnsi="Lato" w:cs="Arial"/>
          <w:bCs/>
          <w:iCs/>
          <w:spacing w:val="4"/>
          <w:lang w:eastAsia="pl-PL"/>
        </w:rPr>
        <w:t>,</w:t>
      </w:r>
      <w:r w:rsidR="00AA6B59" w:rsidRPr="00EB3C6D">
        <w:rPr>
          <w:rFonts w:ascii="Lato" w:eastAsia="Times New Roman" w:hAnsi="Lato" w:cs="Arial"/>
          <w:spacing w:val="4"/>
          <w:kern w:val="2"/>
          <w:lang w:eastAsia="zh-CN"/>
        </w:rPr>
        <w:t xml:space="preserve"> </w:t>
      </w:r>
      <w:r w:rsidR="00715A47" w:rsidRPr="00EB3C6D">
        <w:rPr>
          <w:rFonts w:ascii="Lato" w:eastAsia="Times New Roman" w:hAnsi="Lato" w:cs="Arial"/>
          <w:spacing w:val="4"/>
          <w:lang w:eastAsia="zh-CN"/>
        </w:rPr>
        <w:t>stanowiącego załącznik nr 1</w:t>
      </w:r>
      <w:r w:rsidR="0067348B" w:rsidRPr="00EB3C6D">
        <w:rPr>
          <w:rFonts w:ascii="Lato" w:eastAsia="Times New Roman" w:hAnsi="Lato" w:cs="Arial"/>
          <w:spacing w:val="4"/>
          <w:lang w:eastAsia="zh-CN"/>
        </w:rPr>
        <w:t>5</w:t>
      </w:r>
      <w:r w:rsidR="00715A47" w:rsidRPr="00EB3C6D">
        <w:rPr>
          <w:rFonts w:ascii="Lato" w:eastAsia="Times New Roman" w:hAnsi="Lato" w:cs="Arial"/>
          <w:spacing w:val="4"/>
          <w:lang w:eastAsia="zh-CN"/>
        </w:rPr>
        <w:t xml:space="preserve"> </w:t>
      </w:r>
      <w:r w:rsidR="006E2382">
        <w:rPr>
          <w:rFonts w:ascii="Lato" w:eastAsia="Times New Roman" w:hAnsi="Lato" w:cs="Arial"/>
          <w:spacing w:val="4"/>
          <w:lang w:eastAsia="zh-CN"/>
        </w:rPr>
        <w:br/>
      </w:r>
      <w:r w:rsidR="00715A47" w:rsidRPr="00EB3C6D">
        <w:rPr>
          <w:rFonts w:ascii="Lato" w:eastAsia="Times New Roman" w:hAnsi="Lato" w:cs="Arial"/>
          <w:spacing w:val="4"/>
          <w:lang w:eastAsia="zh-CN"/>
        </w:rPr>
        <w:t>do niniejszej decyzji,</w:t>
      </w:r>
    </w:p>
    <w:p w14:paraId="32E78405" w14:textId="2884BD60" w:rsidR="002E1DEA" w:rsidRPr="00EB3C6D" w:rsidRDefault="00AA6B59">
      <w:pPr>
        <w:pStyle w:val="Akapitzlist"/>
        <w:numPr>
          <w:ilvl w:val="0"/>
          <w:numId w:val="9"/>
        </w:numPr>
        <w:spacing w:after="240" w:line="240" w:lineRule="exact"/>
        <w:ind w:left="709" w:hanging="284"/>
        <w:contextualSpacing w:val="0"/>
        <w:jc w:val="both"/>
        <w:rPr>
          <w:rFonts w:ascii="Lato" w:eastAsia="Times New Roman" w:hAnsi="Lato" w:cs="Arial"/>
          <w:bCs/>
          <w:iCs/>
          <w:spacing w:val="4"/>
          <w:lang w:eastAsia="pl-PL"/>
        </w:rPr>
      </w:pPr>
      <w:r w:rsidRPr="00EB3C6D">
        <w:rPr>
          <w:rFonts w:ascii="Lato" w:eastAsia="Times New Roman" w:hAnsi="Lato" w:cs="Times New Roman"/>
          <w:spacing w:val="4"/>
          <w:lang w:eastAsia="zh-CN"/>
        </w:rPr>
        <w:t>zatwierdzenie</w:t>
      </w:r>
      <w:r w:rsidRPr="00EB3C6D">
        <w:rPr>
          <w:rFonts w:ascii="Lato" w:eastAsia="Times New Roman" w:hAnsi="Lato" w:cs="Arial"/>
          <w:bCs/>
          <w:spacing w:val="4"/>
          <w:lang w:eastAsia="zh-CN"/>
        </w:rPr>
        <w:t>, w miejsce uchylenia</w:t>
      </w:r>
      <w:r w:rsidRPr="00EB3C6D">
        <w:rPr>
          <w:rFonts w:ascii="Lato" w:eastAsia="Times New Roman" w:hAnsi="Lato" w:cs="Arial"/>
          <w:bCs/>
          <w:iCs/>
          <w:spacing w:val="4"/>
          <w:lang w:eastAsia="pl-PL"/>
        </w:rPr>
        <w:t xml:space="preserve">, </w:t>
      </w:r>
      <w:r w:rsidR="004A5F35">
        <w:rPr>
          <w:rFonts w:ascii="Lato" w:eastAsia="Times New Roman" w:hAnsi="Lato" w:cs="Arial"/>
          <w:bCs/>
          <w:iCs/>
          <w:spacing w:val="4"/>
          <w:lang w:eastAsia="pl-PL"/>
        </w:rPr>
        <w:t xml:space="preserve">zamiennego </w:t>
      </w:r>
      <w:r w:rsidR="00F34F5D">
        <w:rPr>
          <w:rFonts w:ascii="Lato" w:eastAsia="Times New Roman" w:hAnsi="Lato" w:cs="Arial"/>
          <w:spacing w:val="4"/>
          <w:lang w:eastAsia="zh-CN"/>
        </w:rPr>
        <w:t xml:space="preserve">tomu </w:t>
      </w:r>
      <w:r w:rsidR="00F34F5D" w:rsidRPr="00EB3C6D">
        <w:rPr>
          <w:rFonts w:ascii="Lato" w:eastAsia="Times New Roman" w:hAnsi="Lato" w:cs="Arial"/>
          <w:bCs/>
          <w:iCs/>
          <w:spacing w:val="4"/>
          <w:lang w:eastAsia="pl-PL"/>
        </w:rPr>
        <w:t xml:space="preserve">B.8/2 – </w:t>
      </w:r>
      <w:r w:rsidR="004A5F35">
        <w:rPr>
          <w:rFonts w:ascii="Lato" w:eastAsia="Times New Roman" w:hAnsi="Lato" w:cs="Arial"/>
          <w:bCs/>
          <w:iCs/>
          <w:spacing w:val="4"/>
          <w:lang w:eastAsia="pl-PL"/>
        </w:rPr>
        <w:t>O</w:t>
      </w:r>
      <w:r w:rsidR="00F34F5D" w:rsidRPr="00EB3C6D">
        <w:rPr>
          <w:rFonts w:ascii="Lato" w:eastAsia="Times New Roman" w:hAnsi="Lato" w:cs="Arial"/>
          <w:bCs/>
          <w:iCs/>
          <w:spacing w:val="4"/>
          <w:lang w:eastAsia="pl-PL"/>
        </w:rPr>
        <w:t xml:space="preserve">bwód drogowy – </w:t>
      </w:r>
      <w:r w:rsidR="004A5F35">
        <w:rPr>
          <w:rFonts w:ascii="Lato" w:eastAsia="Times New Roman" w:hAnsi="Lato" w:cs="Arial"/>
          <w:bCs/>
          <w:iCs/>
          <w:spacing w:val="4"/>
          <w:lang w:eastAsia="pl-PL"/>
        </w:rPr>
        <w:t>B</w:t>
      </w:r>
      <w:r w:rsidR="00F34F5D" w:rsidRPr="00EB3C6D">
        <w:rPr>
          <w:rFonts w:ascii="Lato" w:eastAsia="Times New Roman" w:hAnsi="Lato" w:cs="Arial"/>
          <w:bCs/>
          <w:iCs/>
          <w:spacing w:val="4"/>
          <w:lang w:eastAsia="pl-PL"/>
        </w:rPr>
        <w:t>udynek warsztatowo – garażowy z myjką</w:t>
      </w:r>
      <w:r w:rsidR="00F34F5D">
        <w:rPr>
          <w:rFonts w:ascii="Lato" w:eastAsia="Times New Roman" w:hAnsi="Lato" w:cs="Arial"/>
          <w:bCs/>
          <w:iCs/>
          <w:spacing w:val="4"/>
          <w:lang w:eastAsia="pl-PL"/>
        </w:rPr>
        <w:t>,</w:t>
      </w:r>
      <w:r w:rsidR="00F34F5D" w:rsidRPr="00F34F5D">
        <w:rPr>
          <w:rFonts w:ascii="Lato" w:eastAsia="Times New Roman" w:hAnsi="Lato" w:cs="Arial"/>
          <w:bCs/>
          <w:iCs/>
          <w:spacing w:val="4"/>
          <w:lang w:eastAsia="pl-PL"/>
        </w:rPr>
        <w:t xml:space="preserve"> </w:t>
      </w:r>
      <w:r w:rsidR="004A5F35">
        <w:rPr>
          <w:rFonts w:ascii="Lato" w:eastAsia="Times New Roman" w:hAnsi="Lato" w:cs="Arial"/>
          <w:bCs/>
          <w:iCs/>
          <w:spacing w:val="4"/>
          <w:lang w:eastAsia="pl-PL"/>
        </w:rPr>
        <w:t>P</w:t>
      </w:r>
      <w:r w:rsidR="00F34F5D">
        <w:rPr>
          <w:rFonts w:ascii="Lato" w:eastAsia="Times New Roman" w:hAnsi="Lato" w:cs="Arial"/>
          <w:bCs/>
          <w:iCs/>
          <w:spacing w:val="4"/>
          <w:lang w:eastAsia="pl-PL"/>
        </w:rPr>
        <w:t>rojektu architektoniczno-budowlanego</w:t>
      </w:r>
      <w:r w:rsidRPr="00EB3C6D">
        <w:rPr>
          <w:rFonts w:ascii="Lato" w:eastAsia="Times New Roman" w:hAnsi="Lato" w:cs="Arial"/>
          <w:spacing w:val="4"/>
          <w:kern w:val="2"/>
          <w:lang w:eastAsia="zh-CN"/>
        </w:rPr>
        <w:t>,</w:t>
      </w:r>
      <w:r w:rsidR="004A5F35">
        <w:rPr>
          <w:rFonts w:ascii="Lato" w:eastAsia="Times New Roman" w:hAnsi="Lato" w:cs="Arial"/>
          <w:spacing w:val="4"/>
          <w:kern w:val="2"/>
          <w:lang w:eastAsia="zh-CN"/>
        </w:rPr>
        <w:t xml:space="preserve"> będącego częścią Projektu budowlanego,</w:t>
      </w:r>
      <w:r w:rsidRPr="00EB3C6D">
        <w:rPr>
          <w:rFonts w:ascii="Lato" w:eastAsia="Times New Roman" w:hAnsi="Lato" w:cs="Arial"/>
          <w:spacing w:val="4"/>
          <w:kern w:val="2"/>
          <w:lang w:eastAsia="zh-CN"/>
        </w:rPr>
        <w:t xml:space="preserve"> </w:t>
      </w:r>
      <w:r w:rsidR="00715A47" w:rsidRPr="00EB3C6D">
        <w:rPr>
          <w:rFonts w:ascii="Lato" w:eastAsia="Times New Roman" w:hAnsi="Lato" w:cs="Arial"/>
          <w:spacing w:val="4"/>
          <w:lang w:eastAsia="zh-CN"/>
        </w:rPr>
        <w:t>stanowiącego załącznik nr 1</w:t>
      </w:r>
      <w:r w:rsidR="0067348B" w:rsidRPr="00EB3C6D">
        <w:rPr>
          <w:rFonts w:ascii="Lato" w:eastAsia="Times New Roman" w:hAnsi="Lato" w:cs="Arial"/>
          <w:spacing w:val="4"/>
          <w:lang w:eastAsia="zh-CN"/>
        </w:rPr>
        <w:t>6</w:t>
      </w:r>
      <w:r w:rsidR="00715A47" w:rsidRPr="00EB3C6D">
        <w:rPr>
          <w:rFonts w:ascii="Lato" w:eastAsia="Times New Roman" w:hAnsi="Lato" w:cs="Arial"/>
          <w:spacing w:val="4"/>
          <w:lang w:eastAsia="zh-CN"/>
        </w:rPr>
        <w:t xml:space="preserve"> do niniejszej decyzji,</w:t>
      </w:r>
    </w:p>
    <w:p w14:paraId="0D3F4047" w14:textId="68847470" w:rsidR="009D23A6" w:rsidRPr="00EB3C6D" w:rsidRDefault="009D23A6">
      <w:pPr>
        <w:numPr>
          <w:ilvl w:val="0"/>
          <w:numId w:val="9"/>
        </w:numPr>
        <w:suppressAutoHyphens/>
        <w:spacing w:after="240" w:line="240" w:lineRule="exact"/>
        <w:jc w:val="both"/>
        <w:textAlignment w:val="baseline"/>
        <w:rPr>
          <w:rFonts w:ascii="Lato" w:eastAsia="Times New Roman" w:hAnsi="Lato" w:cs="Arial"/>
          <w:spacing w:val="4"/>
          <w:lang w:eastAsia="zh-CN"/>
        </w:rPr>
      </w:pPr>
      <w:r w:rsidRPr="00EB3C6D">
        <w:rPr>
          <w:rFonts w:ascii="Lato" w:eastAsia="Times New Roman" w:hAnsi="Lato" w:cs="Arial"/>
          <w:spacing w:val="4"/>
          <w:lang w:eastAsia="pl-PL"/>
        </w:rPr>
        <w:t xml:space="preserve">zatwierdzenie </w:t>
      </w:r>
      <w:r w:rsidR="004A5F35">
        <w:rPr>
          <w:rFonts w:ascii="Lato" w:eastAsia="Times New Roman" w:hAnsi="Lato" w:cs="Arial"/>
          <w:spacing w:val="4"/>
          <w:lang w:eastAsia="pl-PL"/>
        </w:rPr>
        <w:t xml:space="preserve">uprawnień i </w:t>
      </w:r>
      <w:r w:rsidRPr="00EB3C6D">
        <w:rPr>
          <w:rFonts w:ascii="Lato" w:eastAsia="Times New Roman" w:hAnsi="Lato" w:cs="Arial"/>
          <w:spacing w:val="4"/>
          <w:lang w:eastAsia="pl-PL"/>
        </w:rPr>
        <w:t xml:space="preserve">zaświadczeń o przynależności projektantów </w:t>
      </w:r>
      <w:r w:rsidR="004A5F35">
        <w:rPr>
          <w:rFonts w:ascii="Lato" w:eastAsia="Times New Roman" w:hAnsi="Lato" w:cs="Arial"/>
          <w:spacing w:val="4"/>
          <w:lang w:eastAsia="pl-PL"/>
        </w:rPr>
        <w:br/>
      </w:r>
      <w:r w:rsidRPr="00EB3C6D">
        <w:rPr>
          <w:rFonts w:ascii="Lato" w:eastAsia="Times New Roman" w:hAnsi="Lato" w:cs="Arial"/>
          <w:spacing w:val="4"/>
          <w:lang w:eastAsia="pl-PL"/>
        </w:rPr>
        <w:t xml:space="preserve">i sprawdzających do Izby Inżynierów Budownictwa, stanowiących załącznik </w:t>
      </w:r>
      <w:r w:rsidR="00566CDB">
        <w:rPr>
          <w:rFonts w:ascii="Lato" w:eastAsia="Times New Roman" w:hAnsi="Lato" w:cs="Arial"/>
          <w:spacing w:val="4"/>
          <w:lang w:eastAsia="pl-PL"/>
        </w:rPr>
        <w:br/>
      </w:r>
      <w:r w:rsidRPr="00EB3C6D">
        <w:rPr>
          <w:rFonts w:ascii="Lato" w:eastAsia="Times New Roman" w:hAnsi="Lato" w:cs="Arial"/>
          <w:spacing w:val="4"/>
          <w:lang w:eastAsia="pl-PL"/>
        </w:rPr>
        <w:t xml:space="preserve">nr </w:t>
      </w:r>
      <w:r w:rsidR="00715A47" w:rsidRPr="00EB3C6D">
        <w:rPr>
          <w:rFonts w:ascii="Lato" w:eastAsia="Times New Roman" w:hAnsi="Lato" w:cs="Arial"/>
          <w:spacing w:val="4"/>
          <w:lang w:eastAsia="pl-PL"/>
        </w:rPr>
        <w:t>1</w:t>
      </w:r>
      <w:r w:rsidR="0067348B" w:rsidRPr="00EB3C6D">
        <w:rPr>
          <w:rFonts w:ascii="Lato" w:eastAsia="Times New Roman" w:hAnsi="Lato" w:cs="Arial"/>
          <w:spacing w:val="4"/>
          <w:lang w:eastAsia="pl-PL"/>
        </w:rPr>
        <w:t>7</w:t>
      </w:r>
      <w:r w:rsidR="004A5F35">
        <w:rPr>
          <w:rFonts w:ascii="Lato" w:eastAsia="Times New Roman" w:hAnsi="Lato" w:cs="Arial"/>
          <w:spacing w:val="4"/>
          <w:lang w:eastAsia="pl-PL"/>
        </w:rPr>
        <w:t>.1</w:t>
      </w:r>
      <w:r w:rsidR="00566CDB">
        <w:rPr>
          <w:rFonts w:ascii="Lato" w:eastAsia="Times New Roman" w:hAnsi="Lato" w:cs="Arial"/>
          <w:spacing w:val="4"/>
          <w:lang w:eastAsia="pl-PL"/>
        </w:rPr>
        <w:t xml:space="preserve"> i </w:t>
      </w:r>
      <w:r w:rsidR="004A5F35">
        <w:rPr>
          <w:rFonts w:ascii="Lato" w:eastAsia="Times New Roman" w:hAnsi="Lato" w:cs="Arial"/>
          <w:spacing w:val="4"/>
          <w:lang w:eastAsia="pl-PL"/>
        </w:rPr>
        <w:t>17.2</w:t>
      </w:r>
      <w:r w:rsidRPr="00EB3C6D">
        <w:rPr>
          <w:rFonts w:ascii="Lato" w:eastAsia="Times New Roman" w:hAnsi="Lato" w:cs="Arial"/>
          <w:spacing w:val="4"/>
          <w:lang w:eastAsia="pl-PL"/>
        </w:rPr>
        <w:t xml:space="preserve"> do niniejszej decyzji,</w:t>
      </w:r>
    </w:p>
    <w:p w14:paraId="0ADC8A6E" w14:textId="6182977D" w:rsidR="00AA6B59" w:rsidRPr="00EB3C6D" w:rsidRDefault="009D23A6">
      <w:pPr>
        <w:numPr>
          <w:ilvl w:val="0"/>
          <w:numId w:val="9"/>
        </w:numPr>
        <w:suppressAutoHyphens/>
        <w:spacing w:after="240" w:line="240" w:lineRule="exact"/>
        <w:jc w:val="both"/>
        <w:textAlignment w:val="baseline"/>
        <w:rPr>
          <w:rFonts w:ascii="Lato" w:hAnsi="Lato"/>
          <w:spacing w:val="4"/>
        </w:rPr>
      </w:pPr>
      <w:r w:rsidRPr="00EB3C6D">
        <w:rPr>
          <w:rFonts w:ascii="Lato" w:hAnsi="Lato" w:cs="Arial"/>
          <w:iCs/>
          <w:spacing w:val="4"/>
        </w:rPr>
        <w:t>zatwierdzenie oświadczenia projektant</w:t>
      </w:r>
      <w:r w:rsidR="004A5F35">
        <w:rPr>
          <w:rFonts w:ascii="Lato" w:hAnsi="Lato" w:cs="Arial"/>
          <w:iCs/>
          <w:spacing w:val="4"/>
        </w:rPr>
        <w:t>ów i sprawdzających</w:t>
      </w:r>
      <w:r w:rsidRPr="00EB3C6D">
        <w:rPr>
          <w:rFonts w:ascii="Lato" w:hAnsi="Lato" w:cs="Arial"/>
          <w:iCs/>
          <w:spacing w:val="4"/>
        </w:rPr>
        <w:t>,</w:t>
      </w:r>
      <w:r w:rsidR="004A5F35">
        <w:rPr>
          <w:rFonts w:ascii="Lato" w:hAnsi="Lato" w:cs="Arial"/>
          <w:iCs/>
          <w:spacing w:val="4"/>
        </w:rPr>
        <w:t xml:space="preserve"> przygotowujących zamienne części projektu budowlanego, o sporządzeniu projektu zgodnie </w:t>
      </w:r>
      <w:r w:rsidR="004A5F35">
        <w:rPr>
          <w:rFonts w:ascii="Lato" w:hAnsi="Lato" w:cs="Arial"/>
          <w:iCs/>
          <w:spacing w:val="4"/>
        </w:rPr>
        <w:br/>
        <w:t>z obowiązującymi przepisami oraz zasadami wiedzy technicznej,</w:t>
      </w:r>
      <w:r w:rsidRPr="00EB3C6D">
        <w:rPr>
          <w:rFonts w:ascii="Lato" w:hAnsi="Lato" w:cs="Arial"/>
          <w:bCs/>
          <w:iCs/>
          <w:spacing w:val="4"/>
        </w:rPr>
        <w:t xml:space="preserve"> stanowiącego załącznik nr </w:t>
      </w:r>
      <w:r w:rsidR="00715A47" w:rsidRPr="00EB3C6D">
        <w:rPr>
          <w:rFonts w:ascii="Lato" w:hAnsi="Lato" w:cs="Arial"/>
          <w:bCs/>
          <w:iCs/>
          <w:spacing w:val="4"/>
        </w:rPr>
        <w:t>1</w:t>
      </w:r>
      <w:r w:rsidR="0067348B" w:rsidRPr="00EB3C6D">
        <w:rPr>
          <w:rFonts w:ascii="Lato" w:hAnsi="Lato" w:cs="Arial"/>
          <w:bCs/>
          <w:iCs/>
          <w:spacing w:val="4"/>
        </w:rPr>
        <w:t>8</w:t>
      </w:r>
      <w:r w:rsidRPr="00EB3C6D">
        <w:rPr>
          <w:rFonts w:ascii="Lato" w:hAnsi="Lato" w:cs="Arial"/>
          <w:bCs/>
          <w:iCs/>
          <w:spacing w:val="4"/>
        </w:rPr>
        <w:t xml:space="preserve"> do niniejszej decyzji.</w:t>
      </w:r>
      <w:bookmarkStart w:id="5" w:name="_Hlk175649983"/>
      <w:bookmarkStart w:id="6" w:name="_Hlk170045559"/>
      <w:bookmarkStart w:id="7" w:name="_Hlk130995517"/>
      <w:bookmarkStart w:id="8" w:name="_Hlk126669253"/>
      <w:bookmarkEnd w:id="2"/>
    </w:p>
    <w:p w14:paraId="0E154352" w14:textId="38873B04" w:rsidR="00AC14A8" w:rsidRPr="00AC14A8" w:rsidRDefault="00C20231" w:rsidP="00AC14A8">
      <w:pPr>
        <w:pStyle w:val="Akapitzlist"/>
        <w:numPr>
          <w:ilvl w:val="0"/>
          <w:numId w:val="14"/>
        </w:numPr>
        <w:suppressAutoHyphens/>
        <w:spacing w:after="240" w:line="240" w:lineRule="exact"/>
        <w:jc w:val="both"/>
        <w:textAlignment w:val="baseline"/>
        <w:rPr>
          <w:rFonts w:ascii="Lato" w:hAnsi="Lato"/>
          <w:spacing w:val="4"/>
        </w:rPr>
      </w:pPr>
      <w:r w:rsidRPr="00EB3C6D">
        <w:rPr>
          <w:rFonts w:ascii="Lato" w:eastAsia="Times New Roman" w:hAnsi="Lato" w:cs="Arial"/>
          <w:b/>
          <w:bCs/>
          <w:spacing w:val="4"/>
          <w:lang w:eastAsia="pl-PL"/>
        </w:rPr>
        <w:t>Uchylam:</w:t>
      </w:r>
    </w:p>
    <w:p w14:paraId="16026B8C" w14:textId="77777777" w:rsidR="009568F9" w:rsidRPr="00EB3C6D" w:rsidRDefault="009568F9" w:rsidP="009568F9">
      <w:pPr>
        <w:pStyle w:val="Akapitzlist"/>
        <w:suppressAutoHyphens/>
        <w:spacing w:after="240" w:line="240" w:lineRule="exact"/>
        <w:jc w:val="both"/>
        <w:textAlignment w:val="baseline"/>
        <w:rPr>
          <w:rFonts w:ascii="Lato" w:hAnsi="Lato"/>
          <w:spacing w:val="4"/>
        </w:rPr>
      </w:pPr>
    </w:p>
    <w:p w14:paraId="5E880B09" w14:textId="070D504C" w:rsidR="00731821" w:rsidRPr="00731821" w:rsidRDefault="00AC14A8" w:rsidP="00731821">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Pr>
          <w:rFonts w:ascii="Lato" w:eastAsia="Times New Roman" w:hAnsi="Lato" w:cs="Arial"/>
          <w:spacing w:val="4"/>
          <w:lang w:eastAsia="pl-PL"/>
        </w:rPr>
        <w:t xml:space="preserve">, </w:t>
      </w:r>
      <w:r w:rsidRPr="00EB3C6D">
        <w:rPr>
          <w:rFonts w:ascii="Lato" w:eastAsia="Times New Roman" w:hAnsi="Lato" w:cs="Arial"/>
          <w:spacing w:val="4"/>
          <w:lang w:eastAsia="pl-PL"/>
        </w:rPr>
        <w:t xml:space="preserve">znajdujący się na stronie </w:t>
      </w:r>
      <w:r>
        <w:rPr>
          <w:rFonts w:ascii="Lato" w:eastAsia="Times New Roman" w:hAnsi="Lato" w:cs="Arial"/>
          <w:spacing w:val="4"/>
          <w:lang w:eastAsia="pl-PL"/>
        </w:rPr>
        <w:t>10</w:t>
      </w:r>
      <w:r w:rsidRPr="00EB3C6D">
        <w:rPr>
          <w:rFonts w:ascii="Lato" w:eastAsia="Times New Roman" w:hAnsi="Lato" w:cs="Arial"/>
          <w:spacing w:val="4"/>
          <w:lang w:eastAsia="pl-PL"/>
        </w:rPr>
        <w:t xml:space="preserve">, w wierszu </w:t>
      </w:r>
      <w:r w:rsidR="00731821">
        <w:rPr>
          <w:rFonts w:ascii="Lato" w:eastAsia="Times New Roman" w:hAnsi="Lato" w:cs="Arial"/>
          <w:spacing w:val="4"/>
          <w:lang w:eastAsia="pl-PL"/>
        </w:rPr>
        <w:t>22</w:t>
      </w:r>
      <w:r w:rsidRPr="00EB3C6D">
        <w:rPr>
          <w:rFonts w:ascii="Lato" w:eastAsia="Times New Roman" w:hAnsi="Lato" w:cs="Arial"/>
          <w:spacing w:val="4"/>
          <w:lang w:eastAsia="pl-PL"/>
        </w:rPr>
        <w:t>, licząc od góry strony, zapis:</w:t>
      </w:r>
    </w:p>
    <w:p w14:paraId="7FF6CA58" w14:textId="77777777" w:rsidR="00AC14A8" w:rsidRDefault="00AC14A8" w:rsidP="00731821">
      <w:pPr>
        <w:pStyle w:val="Akapitzlist"/>
        <w:suppressAutoHyphens/>
        <w:spacing w:after="240" w:line="240" w:lineRule="exact"/>
        <w:jc w:val="both"/>
        <w:textAlignment w:val="baseline"/>
        <w:rPr>
          <w:rFonts w:ascii="Lato" w:hAnsi="Lato"/>
          <w:spacing w:val="4"/>
        </w:rPr>
      </w:pPr>
    </w:p>
    <w:p w14:paraId="147EE001" w14:textId="1B053AE0" w:rsidR="00731821" w:rsidRDefault="00731821" w:rsidP="00731821">
      <w:pPr>
        <w:pStyle w:val="Akapitzlist"/>
        <w:suppressAutoHyphens/>
        <w:spacing w:after="240" w:line="240" w:lineRule="exact"/>
        <w:jc w:val="both"/>
        <w:textAlignment w:val="baseline"/>
        <w:rPr>
          <w:rFonts w:ascii="Lato" w:hAnsi="Lato"/>
          <w:spacing w:val="4"/>
        </w:rPr>
      </w:pPr>
      <w:r>
        <w:rPr>
          <w:rFonts w:ascii="Lato" w:hAnsi="Lato"/>
          <w:spacing w:val="4"/>
        </w:rPr>
        <w:t>„z dnia 29.04.2020 r. znak: WOOŚ.420.31.2019.JK”,</w:t>
      </w:r>
    </w:p>
    <w:p w14:paraId="33B88715" w14:textId="77777777" w:rsidR="00731821" w:rsidRDefault="00731821" w:rsidP="00731821">
      <w:pPr>
        <w:pStyle w:val="Akapitzlist"/>
        <w:suppressAutoHyphens/>
        <w:spacing w:after="240" w:line="240" w:lineRule="exact"/>
        <w:jc w:val="both"/>
        <w:textAlignment w:val="baseline"/>
        <w:rPr>
          <w:rFonts w:ascii="Lato" w:hAnsi="Lato"/>
          <w:spacing w:val="4"/>
        </w:rPr>
      </w:pPr>
    </w:p>
    <w:p w14:paraId="66A6974F" w14:textId="6226DDC1" w:rsidR="0071717B" w:rsidRDefault="0071717B" w:rsidP="0071717B">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Pr>
          <w:rFonts w:ascii="Lato" w:eastAsia="Times New Roman" w:hAnsi="Lato" w:cs="Arial"/>
          <w:spacing w:val="4"/>
          <w:lang w:eastAsia="pl-PL"/>
        </w:rPr>
        <w:t xml:space="preserve">, </w:t>
      </w:r>
      <w:r w:rsidRPr="00EB3C6D">
        <w:rPr>
          <w:rFonts w:ascii="Lato" w:eastAsia="Times New Roman" w:hAnsi="Lato" w:cs="Arial"/>
          <w:spacing w:val="4"/>
          <w:lang w:eastAsia="pl-PL"/>
        </w:rPr>
        <w:t xml:space="preserve">znajdujący się na stronie </w:t>
      </w:r>
      <w:r>
        <w:rPr>
          <w:rFonts w:ascii="Lato" w:eastAsia="Times New Roman" w:hAnsi="Lato" w:cs="Arial"/>
          <w:spacing w:val="4"/>
          <w:lang w:eastAsia="pl-PL"/>
        </w:rPr>
        <w:t>10</w:t>
      </w:r>
      <w:r w:rsidRPr="00EB3C6D">
        <w:rPr>
          <w:rFonts w:ascii="Lato" w:eastAsia="Times New Roman" w:hAnsi="Lato" w:cs="Arial"/>
          <w:spacing w:val="4"/>
          <w:lang w:eastAsia="pl-PL"/>
        </w:rPr>
        <w:t xml:space="preserve">, w wierszu </w:t>
      </w:r>
      <w:r>
        <w:rPr>
          <w:rFonts w:ascii="Lato" w:eastAsia="Times New Roman" w:hAnsi="Lato" w:cs="Arial"/>
          <w:spacing w:val="4"/>
          <w:lang w:eastAsia="pl-PL"/>
        </w:rPr>
        <w:t>24</w:t>
      </w:r>
      <w:r w:rsidRPr="00EB3C6D">
        <w:rPr>
          <w:rFonts w:ascii="Lato" w:eastAsia="Times New Roman" w:hAnsi="Lato" w:cs="Arial"/>
          <w:spacing w:val="4"/>
          <w:lang w:eastAsia="pl-PL"/>
        </w:rPr>
        <w:t>, licząc od góry strony, zapis:</w:t>
      </w:r>
    </w:p>
    <w:p w14:paraId="51065B49" w14:textId="77777777" w:rsidR="0071717B" w:rsidRDefault="0071717B" w:rsidP="0071717B">
      <w:pPr>
        <w:pStyle w:val="Akapitzlist"/>
        <w:suppressAutoHyphens/>
        <w:spacing w:after="240" w:line="240" w:lineRule="auto"/>
        <w:jc w:val="both"/>
        <w:rPr>
          <w:rFonts w:ascii="Lato" w:eastAsia="Times New Roman" w:hAnsi="Lato" w:cs="Arial"/>
          <w:spacing w:val="4"/>
          <w:lang w:eastAsia="pl-PL"/>
        </w:rPr>
      </w:pPr>
    </w:p>
    <w:p w14:paraId="318AF1B4" w14:textId="4952DB5A" w:rsidR="0071717B" w:rsidRPr="00731821" w:rsidRDefault="0071717B" w:rsidP="0071717B">
      <w:pPr>
        <w:pStyle w:val="Akapitzlist"/>
        <w:suppressAutoHyphens/>
        <w:spacing w:after="240" w:line="240" w:lineRule="auto"/>
        <w:jc w:val="both"/>
        <w:rPr>
          <w:rFonts w:ascii="Lato" w:eastAsia="Times New Roman" w:hAnsi="Lato" w:cs="Arial"/>
          <w:spacing w:val="4"/>
          <w:lang w:eastAsia="pl-PL"/>
        </w:rPr>
      </w:pPr>
      <w:r>
        <w:rPr>
          <w:rFonts w:ascii="Lato" w:eastAsia="Times New Roman" w:hAnsi="Lato" w:cs="Arial"/>
          <w:spacing w:val="4"/>
          <w:lang w:eastAsia="pl-PL"/>
        </w:rPr>
        <w:t>„Generalnego Regionalnego Dyrektora Ochrony Środowiska w Warszawie”</w:t>
      </w:r>
    </w:p>
    <w:p w14:paraId="116EE728" w14:textId="77777777" w:rsidR="0071717B" w:rsidRDefault="0071717B" w:rsidP="00731821">
      <w:pPr>
        <w:pStyle w:val="Akapitzlist"/>
        <w:suppressAutoHyphens/>
        <w:spacing w:after="240" w:line="240" w:lineRule="exact"/>
        <w:jc w:val="both"/>
        <w:textAlignment w:val="baseline"/>
        <w:rPr>
          <w:rFonts w:ascii="Lato" w:hAnsi="Lato"/>
          <w:spacing w:val="4"/>
        </w:rPr>
      </w:pPr>
    </w:p>
    <w:p w14:paraId="2092ECAD" w14:textId="559235A4" w:rsidR="00731821" w:rsidRPr="00731821" w:rsidRDefault="00731821" w:rsidP="00731821">
      <w:pPr>
        <w:pStyle w:val="Akapitzlist"/>
        <w:numPr>
          <w:ilvl w:val="0"/>
          <w:numId w:val="13"/>
        </w:numPr>
        <w:suppressAutoHyphens/>
        <w:spacing w:after="240" w:line="240" w:lineRule="auto"/>
        <w:jc w:val="both"/>
        <w:rPr>
          <w:rFonts w:ascii="Lato" w:eastAsia="Times New Roman" w:hAnsi="Lato" w:cs="Arial"/>
          <w:spacing w:val="4"/>
          <w:lang w:eastAsia="pl-PL"/>
        </w:rPr>
      </w:pPr>
      <w:r w:rsidRPr="00EB3C6D">
        <w:rPr>
          <w:rFonts w:ascii="Lato" w:hAnsi="Lato" w:cs="Arial"/>
          <w:bCs/>
          <w:spacing w:val="4"/>
        </w:rPr>
        <w:t>w rozstrzygnięciu zaskarżonej decyzji</w:t>
      </w:r>
      <w:r>
        <w:rPr>
          <w:rFonts w:ascii="Lato" w:eastAsia="Times New Roman" w:hAnsi="Lato" w:cs="Arial"/>
          <w:spacing w:val="4"/>
          <w:lang w:eastAsia="pl-PL"/>
        </w:rPr>
        <w:t xml:space="preserve">, </w:t>
      </w:r>
      <w:r w:rsidRPr="00EB3C6D">
        <w:rPr>
          <w:rFonts w:ascii="Lato" w:eastAsia="Times New Roman" w:hAnsi="Lato" w:cs="Arial"/>
          <w:spacing w:val="4"/>
          <w:lang w:eastAsia="pl-PL"/>
        </w:rPr>
        <w:t xml:space="preserve">znajdujący się na stronie </w:t>
      </w:r>
      <w:r>
        <w:rPr>
          <w:rFonts w:ascii="Lato" w:eastAsia="Times New Roman" w:hAnsi="Lato" w:cs="Arial"/>
          <w:spacing w:val="4"/>
          <w:lang w:eastAsia="pl-PL"/>
        </w:rPr>
        <w:t>10</w:t>
      </w:r>
      <w:r w:rsidRPr="00EB3C6D">
        <w:rPr>
          <w:rFonts w:ascii="Lato" w:eastAsia="Times New Roman" w:hAnsi="Lato" w:cs="Arial"/>
          <w:spacing w:val="4"/>
          <w:lang w:eastAsia="pl-PL"/>
        </w:rPr>
        <w:t xml:space="preserve">, w wierszu </w:t>
      </w:r>
      <w:r>
        <w:rPr>
          <w:rFonts w:ascii="Lato" w:eastAsia="Times New Roman" w:hAnsi="Lato" w:cs="Arial"/>
          <w:spacing w:val="4"/>
          <w:lang w:eastAsia="pl-PL"/>
        </w:rPr>
        <w:t>25</w:t>
      </w:r>
      <w:r w:rsidRPr="00EB3C6D">
        <w:rPr>
          <w:rFonts w:ascii="Lato" w:eastAsia="Times New Roman" w:hAnsi="Lato" w:cs="Arial"/>
          <w:spacing w:val="4"/>
          <w:lang w:eastAsia="pl-PL"/>
        </w:rPr>
        <w:t>, licząc od góry strony, zapis:</w:t>
      </w:r>
    </w:p>
    <w:p w14:paraId="71AE7182" w14:textId="77777777" w:rsidR="00731821" w:rsidRDefault="00731821" w:rsidP="00731821">
      <w:pPr>
        <w:pStyle w:val="Akapitzlist"/>
        <w:suppressAutoHyphens/>
        <w:spacing w:after="240" w:line="240" w:lineRule="exact"/>
        <w:jc w:val="both"/>
        <w:textAlignment w:val="baseline"/>
        <w:rPr>
          <w:rFonts w:ascii="Lato" w:hAnsi="Lato"/>
          <w:spacing w:val="4"/>
        </w:rPr>
      </w:pPr>
    </w:p>
    <w:p w14:paraId="313D7724" w14:textId="0A1B84C5" w:rsidR="00731821" w:rsidRDefault="00731821" w:rsidP="00731821">
      <w:pPr>
        <w:pStyle w:val="Akapitzlist"/>
        <w:suppressAutoHyphens/>
        <w:spacing w:after="240" w:line="240" w:lineRule="exact"/>
        <w:jc w:val="both"/>
        <w:textAlignment w:val="baseline"/>
        <w:rPr>
          <w:rFonts w:ascii="Lato" w:hAnsi="Lato"/>
          <w:spacing w:val="4"/>
        </w:rPr>
      </w:pPr>
      <w:r>
        <w:rPr>
          <w:rFonts w:ascii="Lato" w:hAnsi="Lato"/>
          <w:spacing w:val="4"/>
        </w:rPr>
        <w:t>„z dnia 16.01.2021 r.”,</w:t>
      </w:r>
    </w:p>
    <w:p w14:paraId="79CD11F5" w14:textId="77777777" w:rsidR="00731821" w:rsidRDefault="00731821" w:rsidP="00731821">
      <w:pPr>
        <w:pStyle w:val="Akapitzlist"/>
        <w:suppressAutoHyphens/>
        <w:spacing w:after="240" w:line="240" w:lineRule="exact"/>
        <w:jc w:val="both"/>
        <w:textAlignment w:val="baseline"/>
        <w:rPr>
          <w:rFonts w:ascii="Lato" w:hAnsi="Lato"/>
          <w:spacing w:val="4"/>
        </w:rPr>
      </w:pPr>
    </w:p>
    <w:p w14:paraId="27A3E345" w14:textId="4C457B2B" w:rsidR="009568F9" w:rsidRPr="00EB3C6D" w:rsidRDefault="009568F9">
      <w:pPr>
        <w:pStyle w:val="Akapitzlist"/>
        <w:numPr>
          <w:ilvl w:val="0"/>
          <w:numId w:val="13"/>
        </w:numPr>
        <w:suppressAutoHyphens/>
        <w:spacing w:after="240" w:line="240" w:lineRule="exact"/>
        <w:jc w:val="both"/>
        <w:textAlignment w:val="baseline"/>
        <w:rPr>
          <w:rFonts w:ascii="Lato" w:hAnsi="Lato"/>
          <w:spacing w:val="4"/>
        </w:rPr>
      </w:pPr>
      <w:r w:rsidRPr="00EB3C6D">
        <w:rPr>
          <w:rFonts w:ascii="Lato" w:hAnsi="Lato"/>
          <w:spacing w:val="4"/>
        </w:rPr>
        <w:t>w rozstrzygnięciu zaskarżonej decyzji, znajdujący się na stronie 41,</w:t>
      </w:r>
      <w:r w:rsidR="004D07A4" w:rsidRPr="00EB3C6D">
        <w:rPr>
          <w:rFonts w:ascii="Lato" w:hAnsi="Lato"/>
          <w:spacing w:val="4"/>
        </w:rPr>
        <w:t xml:space="preserve"> </w:t>
      </w:r>
      <w:r w:rsidRPr="00EB3C6D">
        <w:rPr>
          <w:rFonts w:ascii="Lato" w:hAnsi="Lato"/>
          <w:spacing w:val="4"/>
        </w:rPr>
        <w:t>zapis:</w:t>
      </w:r>
    </w:p>
    <w:p w14:paraId="63E2C8B1" w14:textId="77777777" w:rsidR="004A5F35" w:rsidRDefault="009568F9" w:rsidP="004A5F35">
      <w:pPr>
        <w:suppressAutoHyphens/>
        <w:spacing w:after="0" w:line="240" w:lineRule="exact"/>
        <w:ind w:left="720"/>
        <w:jc w:val="both"/>
        <w:textAlignment w:val="baseline"/>
        <w:rPr>
          <w:rFonts w:ascii="Lato" w:hAnsi="Lato"/>
          <w:b/>
          <w:bCs/>
          <w:spacing w:val="4"/>
        </w:rPr>
      </w:pPr>
      <w:r w:rsidRPr="00EB3C6D">
        <w:rPr>
          <w:rFonts w:ascii="Lato" w:hAnsi="Lato"/>
          <w:spacing w:val="4"/>
        </w:rPr>
        <w:lastRenderedPageBreak/>
        <w:t xml:space="preserve">„ </w:t>
      </w:r>
      <w:r w:rsidRPr="00EB3C6D">
        <w:rPr>
          <w:rFonts w:ascii="Lato" w:hAnsi="Lato"/>
          <w:b/>
          <w:bCs/>
          <w:spacing w:val="4"/>
        </w:rPr>
        <w:t>b) wykonania robót na nieruchomości stanowiącej teren linii kolejowej, o nr:</w:t>
      </w:r>
      <w:r w:rsidR="004A5F35">
        <w:rPr>
          <w:rFonts w:ascii="Lato" w:hAnsi="Lato"/>
          <w:b/>
          <w:bCs/>
          <w:spacing w:val="4"/>
        </w:rPr>
        <w:t xml:space="preserve"> powiat bielski, gm. Bielsk Podlaski</w:t>
      </w:r>
    </w:p>
    <w:p w14:paraId="1D36FADD" w14:textId="6E2D88B7" w:rsidR="009568F9" w:rsidRDefault="004A5F35" w:rsidP="004A5F35">
      <w:pPr>
        <w:suppressAutoHyphens/>
        <w:spacing w:after="0" w:line="240" w:lineRule="exact"/>
        <w:ind w:left="720"/>
        <w:jc w:val="both"/>
        <w:textAlignment w:val="baseline"/>
        <w:rPr>
          <w:rFonts w:ascii="Lato" w:hAnsi="Lato"/>
          <w:spacing w:val="4"/>
        </w:rPr>
      </w:pPr>
      <w:r>
        <w:rPr>
          <w:rFonts w:ascii="Lato" w:hAnsi="Lato"/>
          <w:b/>
          <w:bCs/>
          <w:spacing w:val="4"/>
        </w:rPr>
        <w:t xml:space="preserve">obręb 0003 Bielsk Podlaski: </w:t>
      </w:r>
      <w:r w:rsidRPr="004A5F35">
        <w:rPr>
          <w:rFonts w:ascii="Lato" w:hAnsi="Lato"/>
          <w:spacing w:val="4"/>
        </w:rPr>
        <w:t>59/17.</w:t>
      </w:r>
      <w:r w:rsidR="009568F9" w:rsidRPr="004A5F35">
        <w:rPr>
          <w:rFonts w:ascii="Lato" w:hAnsi="Lato"/>
          <w:spacing w:val="4"/>
        </w:rPr>
        <w:t>”</w:t>
      </w:r>
      <w:r w:rsidR="00893D0D" w:rsidRPr="004A5F35">
        <w:rPr>
          <w:rFonts w:ascii="Lato" w:hAnsi="Lato"/>
          <w:spacing w:val="4"/>
        </w:rPr>
        <w:t>,</w:t>
      </w:r>
    </w:p>
    <w:p w14:paraId="2F738270" w14:textId="77777777" w:rsidR="004A5F35" w:rsidRPr="004A5F35" w:rsidRDefault="004A5F35" w:rsidP="004A5F35">
      <w:pPr>
        <w:suppressAutoHyphens/>
        <w:spacing w:after="0" w:line="240" w:lineRule="exact"/>
        <w:ind w:left="720"/>
        <w:jc w:val="both"/>
        <w:textAlignment w:val="baseline"/>
        <w:rPr>
          <w:rFonts w:ascii="Lato" w:hAnsi="Lato"/>
          <w:b/>
          <w:bCs/>
          <w:spacing w:val="4"/>
        </w:rPr>
      </w:pPr>
    </w:p>
    <w:p w14:paraId="6713CAE1" w14:textId="26225C39" w:rsidR="00893D0D" w:rsidRPr="00EB3C6D" w:rsidRDefault="00893D0D">
      <w:pPr>
        <w:pStyle w:val="Akapitzlist"/>
        <w:numPr>
          <w:ilvl w:val="0"/>
          <w:numId w:val="13"/>
        </w:numPr>
        <w:suppressAutoHyphens/>
        <w:spacing w:after="240" w:line="240" w:lineRule="exact"/>
        <w:jc w:val="both"/>
        <w:textAlignment w:val="baseline"/>
        <w:rPr>
          <w:rFonts w:ascii="Lato" w:hAnsi="Lato"/>
          <w:spacing w:val="4"/>
        </w:rPr>
      </w:pPr>
      <w:r w:rsidRPr="00EB3C6D">
        <w:rPr>
          <w:rFonts w:ascii="Lato" w:hAnsi="Lato"/>
          <w:spacing w:val="4"/>
        </w:rPr>
        <w:t>w rozstrzygnięciu zaskarżonej decyzji, znajdujący się na stronie 41, w wierszu 1, licząc od dołu strony, zapis:</w:t>
      </w:r>
    </w:p>
    <w:p w14:paraId="0ECB3D62" w14:textId="77777777" w:rsidR="00893D0D" w:rsidRPr="00EB3C6D" w:rsidRDefault="00893D0D" w:rsidP="00893D0D">
      <w:pPr>
        <w:pStyle w:val="Akapitzlist"/>
        <w:suppressAutoHyphens/>
        <w:spacing w:after="240" w:line="240" w:lineRule="exact"/>
        <w:jc w:val="both"/>
        <w:textAlignment w:val="baseline"/>
        <w:rPr>
          <w:rFonts w:ascii="Lato" w:hAnsi="Lato"/>
          <w:spacing w:val="4"/>
        </w:rPr>
      </w:pPr>
    </w:p>
    <w:p w14:paraId="07874B4C" w14:textId="7346785F" w:rsidR="00893D0D" w:rsidRPr="00EB3C6D" w:rsidRDefault="00893D0D" w:rsidP="00893D0D">
      <w:pPr>
        <w:pStyle w:val="Akapitzlist"/>
        <w:suppressAutoHyphens/>
        <w:spacing w:after="240" w:line="240" w:lineRule="exact"/>
        <w:jc w:val="both"/>
        <w:textAlignment w:val="baseline"/>
        <w:rPr>
          <w:rFonts w:ascii="Lato" w:hAnsi="Lato"/>
          <w:spacing w:val="4"/>
        </w:rPr>
      </w:pPr>
      <w:r w:rsidRPr="00EB3C6D">
        <w:rPr>
          <w:rFonts w:ascii="Lato" w:hAnsi="Lato"/>
          <w:spacing w:val="4"/>
        </w:rPr>
        <w:t>„</w:t>
      </w:r>
      <w:r w:rsidRPr="00EB3C6D">
        <w:rPr>
          <w:rFonts w:ascii="Lato" w:hAnsi="Lato"/>
          <w:b/>
          <w:bCs/>
          <w:spacing w:val="4"/>
        </w:rPr>
        <w:t xml:space="preserve">Zezwalam na wykonanie ww. obowiązków, zgodnie z punktem IV </w:t>
      </w:r>
      <w:proofErr w:type="spellStart"/>
      <w:r w:rsidRPr="00EB3C6D">
        <w:rPr>
          <w:rFonts w:ascii="Lato" w:hAnsi="Lato"/>
          <w:b/>
          <w:bCs/>
          <w:spacing w:val="4"/>
        </w:rPr>
        <w:t>ppkt</w:t>
      </w:r>
      <w:proofErr w:type="spellEnd"/>
      <w:r w:rsidRPr="00EB3C6D">
        <w:rPr>
          <w:rFonts w:ascii="Lato" w:hAnsi="Lato"/>
          <w:b/>
          <w:bCs/>
          <w:spacing w:val="4"/>
        </w:rPr>
        <w:t xml:space="preserve"> b</w:t>
      </w:r>
      <w:r w:rsidR="007D483B">
        <w:rPr>
          <w:rFonts w:ascii="Lato" w:hAnsi="Lato"/>
          <w:b/>
          <w:bCs/>
          <w:spacing w:val="4"/>
        </w:rPr>
        <w:t xml:space="preserve"> </w:t>
      </w:r>
      <w:r w:rsidRPr="00EB3C6D">
        <w:rPr>
          <w:rFonts w:ascii="Lato" w:hAnsi="Lato"/>
          <w:b/>
          <w:bCs/>
          <w:spacing w:val="4"/>
        </w:rPr>
        <w:t>niniejszej decyzji.</w:t>
      </w:r>
      <w:r w:rsidRPr="00EB3C6D">
        <w:rPr>
          <w:rFonts w:ascii="Lato" w:hAnsi="Lato"/>
          <w:spacing w:val="4"/>
        </w:rPr>
        <w:t>”</w:t>
      </w:r>
    </w:p>
    <w:p w14:paraId="5EB50E5A" w14:textId="77777777" w:rsidR="00893D0D" w:rsidRPr="00EB3C6D" w:rsidRDefault="00893D0D" w:rsidP="00893D0D">
      <w:pPr>
        <w:pStyle w:val="Akapitzlist"/>
        <w:suppressAutoHyphens/>
        <w:spacing w:after="240" w:line="240" w:lineRule="exact"/>
        <w:jc w:val="both"/>
        <w:textAlignment w:val="baseline"/>
        <w:rPr>
          <w:rFonts w:ascii="Lato" w:hAnsi="Lato"/>
          <w:spacing w:val="4"/>
        </w:rPr>
      </w:pPr>
    </w:p>
    <w:p w14:paraId="573D4381" w14:textId="0CD8BB02" w:rsidR="009E1E0D" w:rsidRPr="00EB3C6D" w:rsidRDefault="00893D0D">
      <w:pPr>
        <w:pStyle w:val="Akapitzlist"/>
        <w:numPr>
          <w:ilvl w:val="0"/>
          <w:numId w:val="13"/>
        </w:numPr>
        <w:suppressAutoHyphens/>
        <w:spacing w:after="240" w:line="240" w:lineRule="exact"/>
        <w:jc w:val="both"/>
        <w:textAlignment w:val="baseline"/>
        <w:rPr>
          <w:rFonts w:ascii="Lato" w:hAnsi="Lato"/>
          <w:spacing w:val="4"/>
        </w:rPr>
      </w:pPr>
      <w:r w:rsidRPr="00EB3C6D">
        <w:rPr>
          <w:rFonts w:ascii="Lato" w:hAnsi="Lato"/>
          <w:spacing w:val="4"/>
        </w:rPr>
        <w:t>w rozstrzygnięciu zaskarżonej decyzji, znajdujący się na stronie 42, w wiers</w:t>
      </w:r>
      <w:r w:rsidR="009E1E0D" w:rsidRPr="00EB3C6D">
        <w:rPr>
          <w:rFonts w:ascii="Lato" w:hAnsi="Lato"/>
          <w:spacing w:val="4"/>
        </w:rPr>
        <w:t>zach</w:t>
      </w:r>
      <w:r w:rsidRPr="00EB3C6D">
        <w:rPr>
          <w:rFonts w:ascii="Lato" w:hAnsi="Lato"/>
          <w:spacing w:val="4"/>
        </w:rPr>
        <w:t xml:space="preserve"> 1</w:t>
      </w:r>
      <w:r w:rsidR="009E1E0D" w:rsidRPr="00EB3C6D">
        <w:rPr>
          <w:rFonts w:ascii="Lato" w:hAnsi="Lato"/>
          <w:spacing w:val="4"/>
        </w:rPr>
        <w:t>-4</w:t>
      </w:r>
      <w:r w:rsidRPr="00EB3C6D">
        <w:rPr>
          <w:rFonts w:ascii="Lato" w:hAnsi="Lato"/>
          <w:spacing w:val="4"/>
        </w:rPr>
        <w:t xml:space="preserve">, licząc od </w:t>
      </w:r>
      <w:r w:rsidR="009E1E0D" w:rsidRPr="00EB3C6D">
        <w:rPr>
          <w:rFonts w:ascii="Lato" w:hAnsi="Lato"/>
          <w:spacing w:val="4"/>
        </w:rPr>
        <w:t>góry</w:t>
      </w:r>
      <w:r w:rsidRPr="00EB3C6D">
        <w:rPr>
          <w:rFonts w:ascii="Lato" w:hAnsi="Lato"/>
          <w:spacing w:val="4"/>
        </w:rPr>
        <w:t xml:space="preserve"> strony, zapis:</w:t>
      </w:r>
    </w:p>
    <w:p w14:paraId="791E9A09" w14:textId="77777777" w:rsidR="009E1E0D" w:rsidRPr="00EB3C6D" w:rsidRDefault="009E1E0D" w:rsidP="009E1E0D">
      <w:pPr>
        <w:pStyle w:val="Akapitzlist"/>
        <w:suppressAutoHyphens/>
        <w:spacing w:after="240" w:line="240" w:lineRule="exact"/>
        <w:jc w:val="both"/>
        <w:textAlignment w:val="baseline"/>
        <w:rPr>
          <w:rFonts w:ascii="Lato" w:hAnsi="Lato"/>
          <w:spacing w:val="4"/>
        </w:rPr>
      </w:pPr>
    </w:p>
    <w:p w14:paraId="23BD24A6" w14:textId="2CF32A74" w:rsidR="00893D0D" w:rsidRPr="00EB3C6D" w:rsidRDefault="009E1E0D" w:rsidP="00B62A45">
      <w:pPr>
        <w:pStyle w:val="Akapitzlist"/>
        <w:suppressAutoHyphens/>
        <w:spacing w:after="240" w:line="240" w:lineRule="exact"/>
        <w:jc w:val="both"/>
        <w:textAlignment w:val="baseline"/>
        <w:rPr>
          <w:rFonts w:ascii="Lato" w:hAnsi="Lato"/>
          <w:spacing w:val="4"/>
        </w:rPr>
      </w:pPr>
      <w:r w:rsidRPr="00EB3C6D">
        <w:rPr>
          <w:rFonts w:ascii="Lato" w:hAnsi="Lato"/>
          <w:spacing w:val="4"/>
        </w:rPr>
        <w:t xml:space="preserve">„Zgodnie z art. 20a ustawy z dnia 10 kwietnia 2023 r. o szczególnych zasadach przygotowania i realizacji inwestycji w zakresie dróg publicznych zarządca drogi jest uprawniony do nieodpłatnego zajęcia na czas realizacji inwestycji oraz na czas użytkowania inwestycji terenu </w:t>
      </w:r>
      <w:r w:rsidR="00086825" w:rsidRPr="00EB3C6D">
        <w:rPr>
          <w:rFonts w:ascii="Lato" w:hAnsi="Lato"/>
          <w:spacing w:val="4"/>
        </w:rPr>
        <w:t xml:space="preserve">wyszczególnionego w punkcie IV </w:t>
      </w:r>
      <w:proofErr w:type="spellStart"/>
      <w:r w:rsidR="00086825" w:rsidRPr="00EB3C6D">
        <w:rPr>
          <w:rFonts w:ascii="Lato" w:hAnsi="Lato"/>
          <w:spacing w:val="4"/>
        </w:rPr>
        <w:t>ppkt</w:t>
      </w:r>
      <w:proofErr w:type="spellEnd"/>
      <w:r w:rsidR="00086825" w:rsidRPr="00EB3C6D">
        <w:rPr>
          <w:rFonts w:ascii="Lato" w:hAnsi="Lato"/>
          <w:spacing w:val="4"/>
        </w:rPr>
        <w:t xml:space="preserve"> b.”</w:t>
      </w:r>
    </w:p>
    <w:p w14:paraId="270703E3" w14:textId="77777777" w:rsidR="00B62A45" w:rsidRPr="00EB3C6D" w:rsidRDefault="00B62A45" w:rsidP="00B62A45">
      <w:pPr>
        <w:pStyle w:val="Akapitzlist"/>
        <w:suppressAutoHyphens/>
        <w:spacing w:after="240" w:line="240" w:lineRule="exact"/>
        <w:jc w:val="both"/>
        <w:textAlignment w:val="baseline"/>
        <w:rPr>
          <w:rFonts w:ascii="Lato" w:hAnsi="Lato"/>
          <w:spacing w:val="4"/>
        </w:rPr>
      </w:pPr>
    </w:p>
    <w:p w14:paraId="3407A280" w14:textId="08D86843" w:rsidR="00F33BE6" w:rsidRPr="00EB3C6D" w:rsidRDefault="00F33BE6">
      <w:pPr>
        <w:pStyle w:val="Akapitzlist"/>
        <w:numPr>
          <w:ilvl w:val="0"/>
          <w:numId w:val="13"/>
        </w:numPr>
        <w:spacing w:after="240" w:line="240" w:lineRule="exact"/>
        <w:jc w:val="both"/>
        <w:rPr>
          <w:rFonts w:ascii="Lato" w:eastAsia="Times New Roman" w:hAnsi="Lato" w:cs="Arial"/>
          <w:bCs/>
          <w:iCs/>
          <w:spacing w:val="4"/>
          <w:lang w:eastAsia="pl-PL" w:bidi="pl-PL"/>
        </w:rPr>
      </w:pPr>
      <w:bookmarkStart w:id="9" w:name="_Hlk175309224"/>
      <w:bookmarkEnd w:id="5"/>
      <w:r w:rsidRPr="00EB3C6D">
        <w:rPr>
          <w:rFonts w:ascii="Lato" w:eastAsia="Times New Roman" w:hAnsi="Lato" w:cs="Arial"/>
          <w:bCs/>
          <w:iCs/>
          <w:spacing w:val="4"/>
          <w:lang w:eastAsia="pl-PL" w:bidi="pl-PL"/>
        </w:rPr>
        <w:t xml:space="preserve">w rozstrzygnięciu zaskarżonej decyzji, znajdujący się na stronie </w:t>
      </w:r>
      <w:r w:rsidR="009D23A6" w:rsidRPr="00EB3C6D">
        <w:rPr>
          <w:rFonts w:ascii="Lato" w:eastAsia="Times New Roman" w:hAnsi="Lato" w:cs="Arial"/>
          <w:bCs/>
          <w:iCs/>
          <w:spacing w:val="4"/>
          <w:lang w:eastAsia="pl-PL" w:bidi="pl-PL"/>
        </w:rPr>
        <w:t>43</w:t>
      </w:r>
      <w:r w:rsidRPr="00EB3C6D">
        <w:rPr>
          <w:rFonts w:ascii="Lato" w:eastAsia="Times New Roman" w:hAnsi="Lato" w:cs="Arial"/>
          <w:bCs/>
          <w:iCs/>
          <w:spacing w:val="4"/>
          <w:lang w:eastAsia="pl-PL" w:bidi="pl-PL"/>
        </w:rPr>
        <w:t xml:space="preserve">, w wierszach </w:t>
      </w:r>
      <w:r w:rsidRPr="00EB3C6D">
        <w:rPr>
          <w:rFonts w:ascii="Lato" w:eastAsia="Times New Roman" w:hAnsi="Lato" w:cs="Arial"/>
          <w:bCs/>
          <w:iCs/>
          <w:spacing w:val="4"/>
          <w:lang w:eastAsia="pl-PL" w:bidi="pl-PL"/>
        </w:rPr>
        <w:br/>
      </w:r>
      <w:r w:rsidR="009D23A6" w:rsidRPr="00EB3C6D">
        <w:rPr>
          <w:rFonts w:ascii="Lato" w:eastAsia="Times New Roman" w:hAnsi="Lato" w:cs="Arial"/>
          <w:bCs/>
          <w:iCs/>
          <w:spacing w:val="4"/>
          <w:lang w:eastAsia="pl-PL" w:bidi="pl-PL"/>
        </w:rPr>
        <w:t>3-8</w:t>
      </w:r>
      <w:r w:rsidRPr="00EB3C6D">
        <w:rPr>
          <w:rFonts w:ascii="Lato" w:eastAsia="Times New Roman" w:hAnsi="Lato" w:cs="Arial"/>
          <w:bCs/>
          <w:iCs/>
          <w:spacing w:val="4"/>
          <w:lang w:eastAsia="pl-PL" w:bidi="pl-PL"/>
        </w:rPr>
        <w:t>, licząc od dołu strony, zapis:</w:t>
      </w:r>
    </w:p>
    <w:p w14:paraId="23F1E0FE" w14:textId="2E23C124" w:rsidR="00F33BE6" w:rsidRPr="00EB3C6D" w:rsidRDefault="00F33BE6" w:rsidP="009568F9">
      <w:pPr>
        <w:autoSpaceDE w:val="0"/>
        <w:autoSpaceDN w:val="0"/>
        <w:adjustRightInd w:val="0"/>
        <w:spacing w:after="240" w:line="240" w:lineRule="exact"/>
        <w:ind w:left="709"/>
        <w:jc w:val="both"/>
        <w:rPr>
          <w:rFonts w:ascii="Lato" w:hAnsi="Lato" w:cs="Times New Roman"/>
          <w:bCs/>
          <w:iCs/>
          <w:spacing w:val="4"/>
          <w:lang w:bidi="pl-PL"/>
        </w:rPr>
      </w:pPr>
      <w:r w:rsidRPr="00EB3C6D">
        <w:rPr>
          <w:rFonts w:ascii="Lato" w:hAnsi="Lato" w:cs="Times New Roman"/>
          <w:bCs/>
          <w:iCs/>
          <w:spacing w:val="4"/>
          <w:lang w:bidi="pl-PL"/>
        </w:rPr>
        <w:t>„</w:t>
      </w:r>
      <w:r w:rsidRPr="00EB3C6D">
        <w:rPr>
          <w:rFonts w:ascii="Lato" w:eastAsia="Times New Roman" w:hAnsi="Lato" w:cs="Times New Roman"/>
          <w:spacing w:val="4"/>
          <w:lang w:eastAsia="pl-PL"/>
        </w:rPr>
        <w:t xml:space="preserve">Zgodnie z art. 11f ust. 2 ustawy o szczególnych zasadach przygotowania </w:t>
      </w:r>
      <w:r w:rsidR="007D483B">
        <w:rPr>
          <w:rFonts w:ascii="Lato" w:eastAsia="Times New Roman" w:hAnsi="Lato" w:cs="Times New Roman"/>
          <w:spacing w:val="4"/>
          <w:lang w:eastAsia="pl-PL"/>
        </w:rPr>
        <w:br/>
      </w:r>
      <w:r w:rsidRPr="00EB3C6D">
        <w:rPr>
          <w:rFonts w:ascii="Lato" w:eastAsia="Times New Roman" w:hAnsi="Lato" w:cs="Times New Roman"/>
          <w:spacing w:val="4"/>
          <w:lang w:eastAsia="pl-PL"/>
        </w:rPr>
        <w:t xml:space="preserve">i realizacji inwestycji w zakresie dróg publicznych do ograniczeń w korzystaniu </w:t>
      </w:r>
      <w:r w:rsidRPr="00EB3C6D">
        <w:rPr>
          <w:rFonts w:ascii="Lato" w:eastAsia="Times New Roman" w:hAnsi="Lato" w:cs="Times New Roman"/>
          <w:spacing w:val="4"/>
          <w:lang w:eastAsia="pl-PL"/>
        </w:rPr>
        <w:br/>
        <w:t xml:space="preserve">z nieruchomości dla realizacji obowiązku dokonania budowy lub przebudowy sieci uzbrojenia terenu, </w:t>
      </w:r>
      <w:r w:rsidR="004A5F35" w:rsidRPr="00EB3C6D">
        <w:rPr>
          <w:rFonts w:ascii="Lato" w:eastAsia="Times New Roman" w:hAnsi="Lato" w:cs="Times New Roman"/>
          <w:spacing w:val="4"/>
          <w:lang w:eastAsia="pl-PL"/>
        </w:rPr>
        <w:t>budowy lub przebudowy</w:t>
      </w:r>
      <w:r w:rsidR="004A5F35">
        <w:rPr>
          <w:rFonts w:ascii="Lato" w:eastAsia="Times New Roman" w:hAnsi="Lato" w:cs="Times New Roman"/>
          <w:spacing w:val="4"/>
          <w:lang w:eastAsia="pl-PL"/>
        </w:rPr>
        <w:t xml:space="preserve"> urządzeń wodnych lub urządzeń melioracji wodnych szczegółowych, </w:t>
      </w:r>
      <w:r w:rsidRPr="00EB3C6D">
        <w:rPr>
          <w:rFonts w:ascii="Lato" w:eastAsia="Times New Roman" w:hAnsi="Lato" w:cs="Times New Roman"/>
          <w:spacing w:val="4"/>
          <w:lang w:eastAsia="pl-PL"/>
        </w:rPr>
        <w:t>budowy lub przebudowy innych dróg publicznych, budowy lub przebudowy zjazdów, rozbiór</w:t>
      </w:r>
      <w:r w:rsidR="004A5F35">
        <w:rPr>
          <w:rFonts w:ascii="Lato" w:eastAsia="Times New Roman" w:hAnsi="Lato" w:cs="Times New Roman"/>
          <w:spacing w:val="4"/>
          <w:lang w:eastAsia="pl-PL"/>
        </w:rPr>
        <w:t>ki</w:t>
      </w:r>
      <w:r w:rsidRPr="00EB3C6D">
        <w:rPr>
          <w:rFonts w:ascii="Lato" w:eastAsia="Times New Roman" w:hAnsi="Lato" w:cs="Times New Roman"/>
          <w:spacing w:val="4"/>
          <w:lang w:eastAsia="pl-PL"/>
        </w:rPr>
        <w:t xml:space="preserve"> istniejących obiektów budowlanych stosuje się odpowiednio przepisy art. 124 ust. 4-8 i art. 124a ustawy z dnia 21 sierpnia 1997 r. o gospodarce nieruchomościami.</w:t>
      </w:r>
      <w:r w:rsidRPr="00EB3C6D">
        <w:rPr>
          <w:rFonts w:ascii="Lato" w:hAnsi="Lato" w:cs="Times New Roman"/>
          <w:bCs/>
          <w:iCs/>
          <w:spacing w:val="4"/>
          <w:lang w:bidi="pl-PL"/>
        </w:rPr>
        <w:t>”,</w:t>
      </w:r>
    </w:p>
    <w:p w14:paraId="54135C1A" w14:textId="79E11788" w:rsidR="00397E55" w:rsidRPr="00EB3C6D" w:rsidRDefault="00397E55">
      <w:pPr>
        <w:pStyle w:val="Akapitzlist"/>
        <w:numPr>
          <w:ilvl w:val="0"/>
          <w:numId w:val="13"/>
        </w:numPr>
        <w:spacing w:after="240" w:line="240" w:lineRule="exact"/>
        <w:jc w:val="both"/>
        <w:rPr>
          <w:rFonts w:ascii="Lato" w:eastAsia="Times New Roman" w:hAnsi="Lato" w:cs="Arial"/>
          <w:bCs/>
          <w:iCs/>
          <w:spacing w:val="4"/>
          <w:lang w:eastAsia="pl-PL" w:bidi="pl-PL"/>
        </w:rPr>
      </w:pPr>
      <w:r w:rsidRPr="00EB3C6D">
        <w:rPr>
          <w:rFonts w:ascii="Lato" w:eastAsia="Times New Roman" w:hAnsi="Lato" w:cs="Arial"/>
          <w:bCs/>
          <w:iCs/>
          <w:spacing w:val="4"/>
          <w:lang w:eastAsia="pl-PL" w:bidi="pl-PL"/>
        </w:rPr>
        <w:t xml:space="preserve">w rozstrzygnięciu zaskarżonej decyzji, znajdujący się na stronie </w:t>
      </w:r>
      <w:r w:rsidR="00702F6A" w:rsidRPr="00EB3C6D">
        <w:rPr>
          <w:rFonts w:ascii="Lato" w:eastAsia="Times New Roman" w:hAnsi="Lato" w:cs="Arial"/>
          <w:bCs/>
          <w:iCs/>
          <w:spacing w:val="4"/>
          <w:lang w:eastAsia="pl-PL" w:bidi="pl-PL"/>
        </w:rPr>
        <w:t>45</w:t>
      </w:r>
      <w:r w:rsidRPr="00EB3C6D">
        <w:rPr>
          <w:rFonts w:ascii="Lato" w:eastAsia="Times New Roman" w:hAnsi="Lato" w:cs="Arial"/>
          <w:bCs/>
          <w:iCs/>
          <w:spacing w:val="4"/>
          <w:lang w:eastAsia="pl-PL" w:bidi="pl-PL"/>
        </w:rPr>
        <w:t xml:space="preserve">, w wierszach </w:t>
      </w:r>
      <w:r w:rsidRPr="00EB3C6D">
        <w:rPr>
          <w:rFonts w:ascii="Lato" w:eastAsia="Times New Roman" w:hAnsi="Lato" w:cs="Arial"/>
          <w:bCs/>
          <w:iCs/>
          <w:spacing w:val="4"/>
          <w:lang w:eastAsia="pl-PL" w:bidi="pl-PL"/>
        </w:rPr>
        <w:br/>
      </w:r>
      <w:r w:rsidR="00086825" w:rsidRPr="00EB3C6D">
        <w:rPr>
          <w:rFonts w:ascii="Lato" w:eastAsia="Times New Roman" w:hAnsi="Lato" w:cs="Arial"/>
          <w:bCs/>
          <w:iCs/>
          <w:spacing w:val="4"/>
          <w:lang w:eastAsia="pl-PL" w:bidi="pl-PL"/>
        </w:rPr>
        <w:t>18</w:t>
      </w:r>
      <w:r w:rsidR="00702F6A" w:rsidRPr="00EB3C6D">
        <w:rPr>
          <w:rFonts w:ascii="Lato" w:eastAsia="Times New Roman" w:hAnsi="Lato" w:cs="Arial"/>
          <w:bCs/>
          <w:iCs/>
          <w:spacing w:val="4"/>
          <w:lang w:eastAsia="pl-PL" w:bidi="pl-PL"/>
        </w:rPr>
        <w:t>-21</w:t>
      </w:r>
      <w:r w:rsidRPr="00EB3C6D">
        <w:rPr>
          <w:rFonts w:ascii="Lato" w:eastAsia="Times New Roman" w:hAnsi="Lato" w:cs="Arial"/>
          <w:bCs/>
          <w:iCs/>
          <w:spacing w:val="4"/>
          <w:lang w:eastAsia="pl-PL" w:bidi="pl-PL"/>
        </w:rPr>
        <w:t xml:space="preserve">, licząc od </w:t>
      </w:r>
      <w:r w:rsidR="00702F6A" w:rsidRPr="00EB3C6D">
        <w:rPr>
          <w:rFonts w:ascii="Lato" w:eastAsia="Times New Roman" w:hAnsi="Lato" w:cs="Arial"/>
          <w:bCs/>
          <w:iCs/>
          <w:spacing w:val="4"/>
          <w:lang w:eastAsia="pl-PL" w:bidi="pl-PL"/>
        </w:rPr>
        <w:t>dołu</w:t>
      </w:r>
      <w:r w:rsidRPr="00EB3C6D">
        <w:rPr>
          <w:rFonts w:ascii="Lato" w:eastAsia="Times New Roman" w:hAnsi="Lato" w:cs="Arial"/>
          <w:bCs/>
          <w:iCs/>
          <w:spacing w:val="4"/>
          <w:lang w:eastAsia="pl-PL" w:bidi="pl-PL"/>
        </w:rPr>
        <w:t xml:space="preserve"> strony, zapis:</w:t>
      </w:r>
    </w:p>
    <w:p w14:paraId="1F81FBC1" w14:textId="39460251" w:rsidR="005812AB" w:rsidRPr="00EB3C6D" w:rsidRDefault="00397E55" w:rsidP="009568F9">
      <w:pPr>
        <w:spacing w:after="240" w:line="240" w:lineRule="exact"/>
        <w:ind w:left="709"/>
        <w:jc w:val="both"/>
        <w:rPr>
          <w:rFonts w:ascii="Lato" w:eastAsia="Times New Roman" w:hAnsi="Lato" w:cs="Arial"/>
          <w:b/>
          <w:iCs/>
          <w:spacing w:val="4"/>
          <w:lang w:eastAsia="pl-PL" w:bidi="pl-PL"/>
        </w:rPr>
      </w:pPr>
      <w:r w:rsidRPr="00EB3C6D">
        <w:rPr>
          <w:rFonts w:ascii="Lato" w:eastAsia="Times New Roman" w:hAnsi="Lato" w:cs="Arial"/>
          <w:b/>
          <w:iCs/>
          <w:spacing w:val="4"/>
          <w:lang w:eastAsia="pl-PL" w:bidi="pl-PL"/>
        </w:rPr>
        <w:t>„</w:t>
      </w:r>
      <w:r w:rsidR="002D41D5" w:rsidRPr="00EB3C6D">
        <w:rPr>
          <w:rFonts w:ascii="Lato" w:eastAsia="Times New Roman" w:hAnsi="Lato" w:cs="Arial"/>
          <w:b/>
          <w:iCs/>
          <w:spacing w:val="4"/>
          <w:lang w:eastAsia="pl-PL" w:bidi="pl-PL"/>
        </w:rPr>
        <w:t xml:space="preserve">d) działkach, </w:t>
      </w:r>
      <w:r w:rsidR="00702F6A" w:rsidRPr="00EB3C6D">
        <w:rPr>
          <w:rFonts w:ascii="Lato" w:eastAsia="Times New Roman" w:hAnsi="Lato" w:cs="Arial"/>
          <w:b/>
          <w:iCs/>
          <w:spacing w:val="4"/>
          <w:lang w:eastAsia="pl-PL" w:bidi="pl-PL"/>
        </w:rPr>
        <w:t>po podziale</w:t>
      </w:r>
      <w:r w:rsidR="002D41D5" w:rsidRPr="00EB3C6D">
        <w:rPr>
          <w:rFonts w:ascii="Lato" w:eastAsia="Times New Roman" w:hAnsi="Lato" w:cs="Arial"/>
          <w:b/>
          <w:iCs/>
          <w:spacing w:val="4"/>
          <w:lang w:eastAsia="pl-PL" w:bidi="pl-PL"/>
        </w:rPr>
        <w:t xml:space="preserve"> przeznaczonych pod projektowaną drogę ekspresową S-19 do przekazania po wybudowaniu i oddaniu do użytkowania przedmiotowej drogi, innym zarządcom dróg (zgodnie z art. 11f ust. 2a ustawy z dnia 10 kwietnia 2003 r. o szczególnych zasadach przygotowania i realizacji inwestycji w zakresie dróg publicznych</w:t>
      </w:r>
      <w:r w:rsidR="00702F6A" w:rsidRPr="00EB3C6D">
        <w:rPr>
          <w:rFonts w:ascii="Lato" w:eastAsia="Times New Roman" w:hAnsi="Lato" w:cs="Arial"/>
          <w:b/>
          <w:iCs/>
          <w:spacing w:val="4"/>
          <w:lang w:eastAsia="pl-PL" w:bidi="pl-PL"/>
        </w:rPr>
        <w:t>)</w:t>
      </w:r>
      <w:r w:rsidR="002D41D5" w:rsidRPr="00EB3C6D">
        <w:rPr>
          <w:rFonts w:ascii="Lato" w:eastAsia="Times New Roman" w:hAnsi="Lato" w:cs="Arial"/>
          <w:b/>
          <w:iCs/>
          <w:spacing w:val="4"/>
          <w:lang w:eastAsia="pl-PL" w:bidi="pl-PL"/>
        </w:rPr>
        <w:t>, o nr:”,</w:t>
      </w:r>
    </w:p>
    <w:p w14:paraId="7F3EB222" w14:textId="158927EC" w:rsidR="00702F6A" w:rsidRPr="00EB3C6D" w:rsidRDefault="00702F6A">
      <w:pPr>
        <w:pStyle w:val="Akapitzlist"/>
        <w:numPr>
          <w:ilvl w:val="0"/>
          <w:numId w:val="13"/>
        </w:numPr>
        <w:spacing w:after="240" w:line="240" w:lineRule="exact"/>
        <w:jc w:val="both"/>
        <w:rPr>
          <w:rFonts w:ascii="Lato" w:eastAsia="Times New Roman" w:hAnsi="Lato" w:cs="Arial"/>
          <w:bCs/>
          <w:iCs/>
          <w:spacing w:val="4"/>
          <w:lang w:eastAsia="pl-PL" w:bidi="pl-PL"/>
        </w:rPr>
      </w:pPr>
      <w:r w:rsidRPr="00EB3C6D">
        <w:rPr>
          <w:rFonts w:ascii="Lato" w:eastAsia="Times New Roman" w:hAnsi="Lato" w:cs="Arial"/>
          <w:bCs/>
          <w:iCs/>
          <w:spacing w:val="4"/>
          <w:lang w:eastAsia="pl-PL" w:bidi="pl-PL"/>
        </w:rPr>
        <w:t xml:space="preserve">w rozstrzygnięciu zaskarżonej decyzji, znajdujący się na stronie 45, w wierszach </w:t>
      </w:r>
      <w:r w:rsidRPr="00EB3C6D">
        <w:rPr>
          <w:rFonts w:ascii="Lato" w:eastAsia="Times New Roman" w:hAnsi="Lato" w:cs="Arial"/>
          <w:bCs/>
          <w:iCs/>
          <w:spacing w:val="4"/>
          <w:lang w:eastAsia="pl-PL" w:bidi="pl-PL"/>
        </w:rPr>
        <w:br/>
        <w:t>2-5, licząc od dołu strony, zapis:</w:t>
      </w:r>
    </w:p>
    <w:p w14:paraId="24B5BC88" w14:textId="4354771E" w:rsidR="00702F6A" w:rsidRPr="00EB3C6D" w:rsidRDefault="00702F6A" w:rsidP="009568F9">
      <w:pPr>
        <w:spacing w:after="240" w:line="240" w:lineRule="exact"/>
        <w:ind w:left="709"/>
        <w:jc w:val="both"/>
        <w:rPr>
          <w:rFonts w:ascii="Lato" w:eastAsia="Times New Roman" w:hAnsi="Lato" w:cs="Arial"/>
          <w:b/>
          <w:iCs/>
          <w:spacing w:val="4"/>
          <w:lang w:eastAsia="pl-PL" w:bidi="pl-PL"/>
        </w:rPr>
      </w:pPr>
      <w:r w:rsidRPr="00EB3C6D">
        <w:rPr>
          <w:rFonts w:ascii="Lato" w:eastAsia="Times New Roman" w:hAnsi="Lato" w:cs="Arial"/>
          <w:b/>
          <w:iCs/>
          <w:spacing w:val="4"/>
          <w:lang w:eastAsia="pl-PL" w:bidi="pl-PL"/>
        </w:rPr>
        <w:t>„</w:t>
      </w:r>
      <w:r w:rsidR="004A5F35">
        <w:rPr>
          <w:rFonts w:ascii="Lato" w:eastAsia="Times New Roman" w:hAnsi="Lato" w:cs="Arial"/>
          <w:b/>
          <w:iCs/>
          <w:spacing w:val="4"/>
          <w:lang w:eastAsia="pl-PL" w:bidi="pl-PL"/>
        </w:rPr>
        <w:t>e</w:t>
      </w:r>
      <w:r w:rsidRPr="00EB3C6D">
        <w:rPr>
          <w:rFonts w:ascii="Lato" w:eastAsia="Times New Roman" w:hAnsi="Lato" w:cs="Arial"/>
          <w:b/>
          <w:iCs/>
          <w:spacing w:val="4"/>
          <w:lang w:eastAsia="pl-PL" w:bidi="pl-PL"/>
        </w:rPr>
        <w:t xml:space="preserve">) działkach, po podziale przeznaczonych pod projektowaną drogę krajową </w:t>
      </w:r>
      <w:r w:rsidR="00086825" w:rsidRPr="00EB3C6D">
        <w:rPr>
          <w:rFonts w:ascii="Lato" w:eastAsia="Times New Roman" w:hAnsi="Lato" w:cs="Arial"/>
          <w:b/>
          <w:iCs/>
          <w:spacing w:val="4"/>
          <w:lang w:eastAsia="pl-PL" w:bidi="pl-PL"/>
        </w:rPr>
        <w:br/>
      </w:r>
      <w:r w:rsidRPr="00EB3C6D">
        <w:rPr>
          <w:rFonts w:ascii="Lato" w:eastAsia="Times New Roman" w:hAnsi="Lato" w:cs="Arial"/>
          <w:b/>
          <w:iCs/>
          <w:spacing w:val="4"/>
          <w:lang w:eastAsia="pl-PL" w:bidi="pl-PL"/>
        </w:rPr>
        <w:t>Nr 66 do przekazania po wybudowaniu i oddaniu do użytkowania przedmiotowej drogi, innym zarządcom dróg (zgodnie z art. 11f ust. 2a ustawy z dnia 10 kwietnia 2003 r. o szczególnych zasadach przygotowania i realizacji inwestycji w zakresie dróg publicznych), o nr:”,</w:t>
      </w:r>
    </w:p>
    <w:bookmarkEnd w:id="6"/>
    <w:bookmarkEnd w:id="7"/>
    <w:bookmarkEnd w:id="8"/>
    <w:bookmarkEnd w:id="9"/>
    <w:p w14:paraId="36C7D45D" w14:textId="0865CD00" w:rsidR="00FF1344" w:rsidRPr="00EB3C6D" w:rsidRDefault="00FF1344">
      <w:pPr>
        <w:pStyle w:val="Akapitzlist"/>
        <w:numPr>
          <w:ilvl w:val="0"/>
          <w:numId w:val="13"/>
        </w:numPr>
        <w:spacing w:after="240" w:line="240" w:lineRule="exact"/>
        <w:jc w:val="both"/>
        <w:rPr>
          <w:rFonts w:ascii="Lato" w:hAnsi="Lato" w:cs="Arial"/>
          <w:spacing w:val="4"/>
        </w:rPr>
      </w:pPr>
      <w:r w:rsidRPr="00EB3C6D">
        <w:rPr>
          <w:rFonts w:ascii="Lato" w:hAnsi="Lato" w:cs="Arial"/>
          <w:spacing w:val="4"/>
        </w:rPr>
        <w:t xml:space="preserve">w rozstrzygnięciu zaskarżonej decyzji, znajdujący się na stronie </w:t>
      </w:r>
      <w:r w:rsidR="00702F6A" w:rsidRPr="00EB3C6D">
        <w:rPr>
          <w:rFonts w:ascii="Lato" w:hAnsi="Lato" w:cs="Arial"/>
          <w:spacing w:val="4"/>
        </w:rPr>
        <w:t>46</w:t>
      </w:r>
      <w:r w:rsidRPr="00EB3C6D">
        <w:rPr>
          <w:rFonts w:ascii="Lato" w:hAnsi="Lato" w:cs="Arial"/>
          <w:spacing w:val="4"/>
        </w:rPr>
        <w:t xml:space="preserve">, w wierszach </w:t>
      </w:r>
      <w:r w:rsidRPr="00EB3C6D">
        <w:rPr>
          <w:rFonts w:ascii="Lato" w:hAnsi="Lato" w:cs="Arial"/>
          <w:spacing w:val="4"/>
        </w:rPr>
        <w:br/>
      </w:r>
      <w:r w:rsidR="00564AAB" w:rsidRPr="00EB3C6D">
        <w:rPr>
          <w:rFonts w:ascii="Lato" w:hAnsi="Lato" w:cs="Arial"/>
          <w:spacing w:val="4"/>
        </w:rPr>
        <w:t>1-</w:t>
      </w:r>
      <w:r w:rsidR="00702F6A" w:rsidRPr="00EB3C6D">
        <w:rPr>
          <w:rFonts w:ascii="Lato" w:hAnsi="Lato" w:cs="Arial"/>
          <w:spacing w:val="4"/>
        </w:rPr>
        <w:t>7</w:t>
      </w:r>
      <w:r w:rsidRPr="00EB3C6D">
        <w:rPr>
          <w:rFonts w:ascii="Lato" w:hAnsi="Lato" w:cs="Arial"/>
          <w:spacing w:val="4"/>
        </w:rPr>
        <w:t xml:space="preserve">, licząc od </w:t>
      </w:r>
      <w:r w:rsidR="00702F6A" w:rsidRPr="00EB3C6D">
        <w:rPr>
          <w:rFonts w:ascii="Lato" w:hAnsi="Lato" w:cs="Arial"/>
          <w:spacing w:val="4"/>
        </w:rPr>
        <w:t>dołu</w:t>
      </w:r>
      <w:r w:rsidRPr="00EB3C6D">
        <w:rPr>
          <w:rFonts w:ascii="Lato" w:hAnsi="Lato" w:cs="Arial"/>
          <w:spacing w:val="4"/>
        </w:rPr>
        <w:t xml:space="preserve"> strony, zapis:</w:t>
      </w:r>
    </w:p>
    <w:p w14:paraId="14149C93" w14:textId="7545A9EB" w:rsidR="009568F9" w:rsidRPr="00EB3C6D" w:rsidRDefault="00FF1344" w:rsidP="00AB3496">
      <w:pPr>
        <w:spacing w:after="240" w:line="240" w:lineRule="exact"/>
        <w:ind w:left="709"/>
        <w:jc w:val="both"/>
        <w:rPr>
          <w:rFonts w:ascii="Lato" w:hAnsi="Lato" w:cs="Arial"/>
          <w:bCs/>
          <w:spacing w:val="4"/>
        </w:rPr>
      </w:pPr>
      <w:r w:rsidRPr="00EB3C6D">
        <w:rPr>
          <w:rFonts w:ascii="Lato" w:hAnsi="Lato" w:cs="Arial"/>
          <w:bCs/>
          <w:spacing w:val="4"/>
        </w:rPr>
        <w:t xml:space="preserve">„Zgodnie z art. 12 ust. 4 ustawy o szczególnych zasadach przygotowania </w:t>
      </w:r>
      <w:r w:rsidRPr="00EB3C6D">
        <w:rPr>
          <w:rFonts w:ascii="Lato" w:hAnsi="Lato" w:cs="Arial"/>
          <w:bCs/>
          <w:spacing w:val="4"/>
        </w:rPr>
        <w:br/>
        <w:t>i realizacji inwestycji w zakresie dróg publicznych</w:t>
      </w:r>
      <w:r w:rsidR="00564AAB" w:rsidRPr="00EB3C6D">
        <w:rPr>
          <w:rFonts w:ascii="Lato" w:hAnsi="Lato" w:cs="Arial"/>
          <w:bCs/>
          <w:spacing w:val="4"/>
        </w:rPr>
        <w:t>,</w:t>
      </w:r>
      <w:r w:rsidRPr="00EB3C6D">
        <w:rPr>
          <w:rFonts w:ascii="Lato" w:hAnsi="Lato" w:cs="Arial"/>
          <w:bCs/>
          <w:spacing w:val="4"/>
        </w:rPr>
        <w:t xml:space="preserve"> </w:t>
      </w:r>
      <w:r w:rsidRPr="00EB3C6D">
        <w:rPr>
          <w:rFonts w:ascii="Lato" w:hAnsi="Lato" w:cs="Arial"/>
          <w:b/>
          <w:spacing w:val="4"/>
          <w:u w:val="single"/>
        </w:rPr>
        <w:t xml:space="preserve">nieruchomości przeznaczone pod drogę ekspresową S-19 </w:t>
      </w:r>
      <w:r w:rsidR="00564AAB" w:rsidRPr="00EB3C6D">
        <w:rPr>
          <w:rFonts w:ascii="Lato" w:hAnsi="Lato" w:cs="Arial"/>
          <w:b/>
          <w:spacing w:val="4"/>
          <w:u w:val="single"/>
        </w:rPr>
        <w:t xml:space="preserve">i drogę krajową Nr </w:t>
      </w:r>
      <w:r w:rsidR="00B62A45" w:rsidRPr="00EB3C6D">
        <w:rPr>
          <w:rFonts w:ascii="Lato" w:hAnsi="Lato" w:cs="Arial"/>
          <w:b/>
          <w:spacing w:val="4"/>
          <w:u w:val="single"/>
        </w:rPr>
        <w:t>66</w:t>
      </w:r>
      <w:r w:rsidR="00564AAB" w:rsidRPr="00EB3C6D">
        <w:rPr>
          <w:rFonts w:ascii="Lato" w:hAnsi="Lato" w:cs="Arial"/>
          <w:b/>
          <w:spacing w:val="4"/>
          <w:u w:val="single"/>
        </w:rPr>
        <w:t xml:space="preserve"> </w:t>
      </w:r>
      <w:r w:rsidRPr="00EB3C6D">
        <w:rPr>
          <w:rFonts w:ascii="Lato" w:hAnsi="Lato" w:cs="Arial"/>
          <w:b/>
          <w:spacing w:val="4"/>
          <w:u w:val="single"/>
        </w:rPr>
        <w:t xml:space="preserve">oraz pod inne drogi publiczne </w:t>
      </w:r>
      <w:r w:rsidRPr="00EB3C6D">
        <w:rPr>
          <w:rFonts w:ascii="Lato" w:hAnsi="Lato" w:cs="Arial"/>
          <w:b/>
          <w:spacing w:val="4"/>
          <w:u w:val="single"/>
        </w:rPr>
        <w:lastRenderedPageBreak/>
        <w:t xml:space="preserve">powstałe w wyniku podziału oraz przejęte w całości, znajdujące się w liniach rozgraniczających teren projektowanych dróg, o których mowa w punkcie </w:t>
      </w:r>
      <w:r w:rsidR="00564AAB" w:rsidRPr="00EB3C6D">
        <w:rPr>
          <w:rFonts w:ascii="Lato" w:hAnsi="Lato" w:cs="Arial"/>
          <w:b/>
          <w:spacing w:val="4"/>
          <w:u w:val="single"/>
        </w:rPr>
        <w:t>6</w:t>
      </w:r>
      <w:r w:rsidRPr="00EB3C6D">
        <w:rPr>
          <w:rFonts w:ascii="Lato" w:hAnsi="Lato" w:cs="Arial"/>
          <w:b/>
          <w:spacing w:val="4"/>
          <w:u w:val="single"/>
        </w:rPr>
        <w:t xml:space="preserve"> lit. a), b), c), d)</w:t>
      </w:r>
      <w:r w:rsidR="004A5F35">
        <w:rPr>
          <w:rFonts w:ascii="Lato" w:hAnsi="Lato" w:cs="Arial"/>
          <w:b/>
          <w:spacing w:val="4"/>
          <w:u w:val="single"/>
        </w:rPr>
        <w:t>, e)</w:t>
      </w:r>
      <w:r w:rsidRPr="00EB3C6D">
        <w:rPr>
          <w:rFonts w:ascii="Lato" w:hAnsi="Lato" w:cs="Arial"/>
          <w:b/>
          <w:spacing w:val="4"/>
          <w:u w:val="single"/>
        </w:rPr>
        <w:t xml:space="preserve"> niniejszego punktu, stają się z mocy prawa własnością Skarbu Państwa z dniem, w którym decyzja o zezwoleniu na realizacje inwestycji drogowej stanie się ostateczna, za odszkodowaniem ustalonym w odrębnej decyzji.</w:t>
      </w:r>
      <w:r w:rsidRPr="00EB3C6D">
        <w:rPr>
          <w:rFonts w:ascii="Lato" w:hAnsi="Lato" w:cs="Arial"/>
          <w:b/>
          <w:spacing w:val="4"/>
        </w:rPr>
        <w:t>”,</w:t>
      </w:r>
    </w:p>
    <w:p w14:paraId="2A91A3C3" w14:textId="77777777" w:rsidR="00AF4785" w:rsidRDefault="00AF4785" w:rsidP="00AA6B59">
      <w:pPr>
        <w:spacing w:after="240" w:line="240" w:lineRule="exact"/>
        <w:ind w:left="142"/>
        <w:jc w:val="both"/>
        <w:rPr>
          <w:rFonts w:ascii="Lato" w:eastAsia="Times New Roman" w:hAnsi="Lato" w:cs="Arial"/>
          <w:spacing w:val="4"/>
          <w:lang w:eastAsia="pl-PL"/>
        </w:rPr>
      </w:pPr>
      <w:bookmarkStart w:id="10" w:name="_Hlk175659012"/>
      <w:r w:rsidRPr="00EB3C6D">
        <w:rPr>
          <w:rFonts w:ascii="Lato" w:eastAsia="Times New Roman" w:hAnsi="Lato" w:cs="Arial"/>
          <w:b/>
          <w:spacing w:val="4"/>
          <w:lang w:eastAsia="pl-PL"/>
        </w:rPr>
        <w:t>i orzekam w tym zakresie</w:t>
      </w:r>
      <w:r w:rsidRPr="00EB3C6D">
        <w:rPr>
          <w:rFonts w:ascii="Lato" w:eastAsia="Times New Roman" w:hAnsi="Lato" w:cs="Arial"/>
          <w:spacing w:val="4"/>
          <w:lang w:eastAsia="pl-PL"/>
        </w:rPr>
        <w:t xml:space="preserve"> poprzez:</w:t>
      </w:r>
    </w:p>
    <w:p w14:paraId="1C088904" w14:textId="0CF57372" w:rsidR="00731821" w:rsidRDefault="00731821" w:rsidP="00731821">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Pr>
          <w:rFonts w:ascii="Lato" w:hAnsi="Lato" w:cs="Arial"/>
          <w:spacing w:val="4"/>
        </w:rPr>
        <w:t>e</w:t>
      </w:r>
      <w:r w:rsidRPr="00EB3C6D">
        <w:rPr>
          <w:rFonts w:ascii="Lato" w:hAnsi="Lato" w:cs="Arial"/>
          <w:spacing w:val="4"/>
        </w:rPr>
        <w:t xml:space="preserve"> uchylenia, na stronie </w:t>
      </w:r>
      <w:r>
        <w:rPr>
          <w:rFonts w:ascii="Lato" w:hAnsi="Lato" w:cs="Arial"/>
          <w:spacing w:val="4"/>
        </w:rPr>
        <w:t>10</w:t>
      </w:r>
      <w:r w:rsidRPr="00EB3C6D">
        <w:rPr>
          <w:rFonts w:ascii="Lato" w:hAnsi="Lato" w:cs="Arial"/>
          <w:spacing w:val="4"/>
        </w:rPr>
        <w:t xml:space="preserve">, w wierszu </w:t>
      </w:r>
      <w:r>
        <w:rPr>
          <w:rFonts w:ascii="Lato" w:hAnsi="Lato" w:cs="Arial"/>
          <w:spacing w:val="4"/>
        </w:rPr>
        <w:t>22</w:t>
      </w:r>
      <w:r w:rsidRPr="00EB3C6D">
        <w:rPr>
          <w:rFonts w:ascii="Lato" w:hAnsi="Lato" w:cs="Arial"/>
          <w:spacing w:val="4"/>
        </w:rPr>
        <w:t>, licząc od góry strony, nowego zapisu:</w:t>
      </w:r>
    </w:p>
    <w:p w14:paraId="0F3DDBCA" w14:textId="77777777" w:rsidR="00731821" w:rsidRDefault="00731821" w:rsidP="00731821">
      <w:pPr>
        <w:pStyle w:val="Akapitzlist"/>
        <w:spacing w:before="120" w:after="240" w:line="240" w:lineRule="auto"/>
        <w:jc w:val="both"/>
        <w:rPr>
          <w:rFonts w:ascii="Lato" w:hAnsi="Lato" w:cs="Arial"/>
          <w:spacing w:val="4"/>
        </w:rPr>
      </w:pPr>
    </w:p>
    <w:p w14:paraId="62F667CA" w14:textId="0D63C522" w:rsidR="00731821" w:rsidRDefault="00731821" w:rsidP="00731821">
      <w:pPr>
        <w:pStyle w:val="Akapitzlist"/>
        <w:spacing w:before="120" w:after="240" w:line="240" w:lineRule="auto"/>
        <w:jc w:val="both"/>
        <w:rPr>
          <w:rFonts w:ascii="Lato" w:hAnsi="Lato" w:cs="Arial"/>
          <w:spacing w:val="4"/>
        </w:rPr>
      </w:pPr>
      <w:r>
        <w:rPr>
          <w:rFonts w:ascii="Lato" w:hAnsi="Lato" w:cs="Arial"/>
          <w:spacing w:val="4"/>
        </w:rPr>
        <w:t>„z dnia 29.01.2020 r., znak: WOOŚ.420.1.2019.PL”,</w:t>
      </w:r>
    </w:p>
    <w:p w14:paraId="3C8057B2" w14:textId="77777777" w:rsidR="00731821" w:rsidRDefault="00731821" w:rsidP="00731821">
      <w:pPr>
        <w:pStyle w:val="Akapitzlist"/>
        <w:spacing w:before="120" w:after="240" w:line="240" w:lineRule="auto"/>
        <w:jc w:val="both"/>
        <w:rPr>
          <w:rFonts w:ascii="Lato" w:hAnsi="Lato" w:cs="Arial"/>
          <w:spacing w:val="4"/>
        </w:rPr>
      </w:pPr>
    </w:p>
    <w:p w14:paraId="02E322F3" w14:textId="195751F0" w:rsidR="0071717B" w:rsidRDefault="0071717B" w:rsidP="0071717B">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Pr>
          <w:rFonts w:ascii="Lato" w:hAnsi="Lato" w:cs="Arial"/>
          <w:spacing w:val="4"/>
        </w:rPr>
        <w:t>e</w:t>
      </w:r>
      <w:r w:rsidRPr="00EB3C6D">
        <w:rPr>
          <w:rFonts w:ascii="Lato" w:hAnsi="Lato" w:cs="Arial"/>
          <w:spacing w:val="4"/>
        </w:rPr>
        <w:t xml:space="preserve"> uchylenia, na stronie </w:t>
      </w:r>
      <w:r>
        <w:rPr>
          <w:rFonts w:ascii="Lato" w:hAnsi="Lato" w:cs="Arial"/>
          <w:spacing w:val="4"/>
        </w:rPr>
        <w:t>10</w:t>
      </w:r>
      <w:r w:rsidRPr="00EB3C6D">
        <w:rPr>
          <w:rFonts w:ascii="Lato" w:hAnsi="Lato" w:cs="Arial"/>
          <w:spacing w:val="4"/>
        </w:rPr>
        <w:t xml:space="preserve">, w wierszu </w:t>
      </w:r>
      <w:r>
        <w:rPr>
          <w:rFonts w:ascii="Lato" w:hAnsi="Lato" w:cs="Arial"/>
          <w:spacing w:val="4"/>
        </w:rPr>
        <w:t>24</w:t>
      </w:r>
      <w:r w:rsidRPr="00EB3C6D">
        <w:rPr>
          <w:rFonts w:ascii="Lato" w:hAnsi="Lato" w:cs="Arial"/>
          <w:spacing w:val="4"/>
        </w:rPr>
        <w:t>, licząc od góry strony, nowego zapisu:</w:t>
      </w:r>
    </w:p>
    <w:p w14:paraId="400109D6" w14:textId="77777777" w:rsidR="0071717B" w:rsidRDefault="0071717B" w:rsidP="00731821">
      <w:pPr>
        <w:pStyle w:val="Akapitzlist"/>
        <w:spacing w:before="120" w:after="240" w:line="240" w:lineRule="auto"/>
        <w:jc w:val="both"/>
        <w:rPr>
          <w:rFonts w:ascii="Lato" w:hAnsi="Lato" w:cs="Arial"/>
          <w:spacing w:val="4"/>
        </w:rPr>
      </w:pPr>
    </w:p>
    <w:p w14:paraId="7FD06D69" w14:textId="05B09031" w:rsidR="0071717B" w:rsidRDefault="0071717B" w:rsidP="00731821">
      <w:pPr>
        <w:pStyle w:val="Akapitzlist"/>
        <w:spacing w:before="120" w:after="240" w:line="240" w:lineRule="auto"/>
        <w:jc w:val="both"/>
        <w:rPr>
          <w:rFonts w:ascii="Lato" w:hAnsi="Lato" w:cs="Arial"/>
          <w:spacing w:val="4"/>
        </w:rPr>
      </w:pPr>
      <w:r>
        <w:rPr>
          <w:rFonts w:ascii="Lato" w:hAnsi="Lato" w:cs="Arial"/>
          <w:spacing w:val="4"/>
        </w:rPr>
        <w:t xml:space="preserve">„Generalnego Dyrektora Ochrony Środowiska w Warszawie”, </w:t>
      </w:r>
    </w:p>
    <w:p w14:paraId="2BE4509F" w14:textId="77777777" w:rsidR="0071717B" w:rsidRDefault="0071717B" w:rsidP="00731821">
      <w:pPr>
        <w:pStyle w:val="Akapitzlist"/>
        <w:spacing w:before="120" w:after="240" w:line="240" w:lineRule="auto"/>
        <w:jc w:val="both"/>
        <w:rPr>
          <w:rFonts w:ascii="Lato" w:hAnsi="Lato" w:cs="Arial"/>
          <w:spacing w:val="4"/>
        </w:rPr>
      </w:pPr>
    </w:p>
    <w:p w14:paraId="7FC3F7DB" w14:textId="21421BFE" w:rsidR="00731821" w:rsidRDefault="00731821" w:rsidP="00731821">
      <w:pPr>
        <w:pStyle w:val="Akapitzlist"/>
        <w:numPr>
          <w:ilvl w:val="0"/>
          <w:numId w:val="13"/>
        </w:numPr>
        <w:spacing w:before="120" w:after="240" w:line="240" w:lineRule="auto"/>
        <w:jc w:val="both"/>
        <w:rPr>
          <w:rFonts w:ascii="Lato" w:hAnsi="Lato" w:cs="Arial"/>
          <w:spacing w:val="4"/>
        </w:rPr>
      </w:pPr>
      <w:r w:rsidRPr="00EB3C6D">
        <w:rPr>
          <w:rFonts w:ascii="Lato" w:hAnsi="Lato" w:cs="Arial"/>
          <w:spacing w:val="4"/>
        </w:rPr>
        <w:t>ustalenie, w rozstrzygnięciu zaskarżonej decyzji, w miejsc</w:t>
      </w:r>
      <w:r>
        <w:rPr>
          <w:rFonts w:ascii="Lato" w:hAnsi="Lato" w:cs="Arial"/>
          <w:spacing w:val="4"/>
        </w:rPr>
        <w:t>e</w:t>
      </w:r>
      <w:r w:rsidRPr="00EB3C6D">
        <w:rPr>
          <w:rFonts w:ascii="Lato" w:hAnsi="Lato" w:cs="Arial"/>
          <w:spacing w:val="4"/>
        </w:rPr>
        <w:t xml:space="preserve"> uchylenia, na stronie </w:t>
      </w:r>
      <w:r>
        <w:rPr>
          <w:rFonts w:ascii="Lato" w:hAnsi="Lato" w:cs="Arial"/>
          <w:spacing w:val="4"/>
        </w:rPr>
        <w:t>10</w:t>
      </w:r>
      <w:r w:rsidRPr="00EB3C6D">
        <w:rPr>
          <w:rFonts w:ascii="Lato" w:hAnsi="Lato" w:cs="Arial"/>
          <w:spacing w:val="4"/>
        </w:rPr>
        <w:t xml:space="preserve">, w wierszu </w:t>
      </w:r>
      <w:r>
        <w:rPr>
          <w:rFonts w:ascii="Lato" w:hAnsi="Lato" w:cs="Arial"/>
          <w:spacing w:val="4"/>
        </w:rPr>
        <w:t>25</w:t>
      </w:r>
      <w:r w:rsidRPr="00EB3C6D">
        <w:rPr>
          <w:rFonts w:ascii="Lato" w:hAnsi="Lato" w:cs="Arial"/>
          <w:spacing w:val="4"/>
        </w:rPr>
        <w:t>, licząc od góry strony, nowego zapisu:</w:t>
      </w:r>
    </w:p>
    <w:p w14:paraId="1A142B5E" w14:textId="77777777" w:rsidR="00731821" w:rsidRDefault="00731821" w:rsidP="00731821">
      <w:pPr>
        <w:pStyle w:val="Akapitzlist"/>
        <w:spacing w:before="120" w:after="240" w:line="240" w:lineRule="auto"/>
        <w:jc w:val="both"/>
        <w:rPr>
          <w:rFonts w:ascii="Lato" w:hAnsi="Lato" w:cs="Arial"/>
          <w:spacing w:val="4"/>
        </w:rPr>
      </w:pPr>
    </w:p>
    <w:p w14:paraId="60C91C79" w14:textId="56326959" w:rsidR="00731821" w:rsidRDefault="00731821" w:rsidP="00731821">
      <w:pPr>
        <w:pStyle w:val="Akapitzlist"/>
        <w:spacing w:before="120" w:after="240" w:line="240" w:lineRule="auto"/>
        <w:jc w:val="both"/>
        <w:rPr>
          <w:rFonts w:ascii="Lato" w:hAnsi="Lato" w:cs="Arial"/>
          <w:spacing w:val="4"/>
        </w:rPr>
      </w:pPr>
      <w:r>
        <w:rPr>
          <w:rFonts w:ascii="Lato" w:hAnsi="Lato" w:cs="Arial"/>
          <w:spacing w:val="4"/>
        </w:rPr>
        <w:t xml:space="preserve">„z dnia 16.08.2021 r.”, </w:t>
      </w:r>
    </w:p>
    <w:p w14:paraId="118E5925" w14:textId="77777777" w:rsidR="00731821" w:rsidRPr="00731821" w:rsidRDefault="00731821" w:rsidP="00731821">
      <w:pPr>
        <w:pStyle w:val="Akapitzlist"/>
        <w:spacing w:before="120" w:after="240" w:line="240" w:lineRule="auto"/>
        <w:jc w:val="both"/>
        <w:rPr>
          <w:rFonts w:ascii="Lato" w:hAnsi="Lato" w:cs="Arial"/>
          <w:spacing w:val="4"/>
        </w:rPr>
      </w:pPr>
    </w:p>
    <w:p w14:paraId="2B3D8234" w14:textId="2D628EAF" w:rsidR="009568F9" w:rsidRPr="00EB3C6D" w:rsidRDefault="009568F9">
      <w:pPr>
        <w:pStyle w:val="Akapitzlist"/>
        <w:numPr>
          <w:ilvl w:val="0"/>
          <w:numId w:val="13"/>
        </w:numPr>
        <w:spacing w:after="240" w:line="240" w:lineRule="exact"/>
        <w:jc w:val="both"/>
        <w:rPr>
          <w:rFonts w:ascii="Lato" w:eastAsia="Times New Roman" w:hAnsi="Lato" w:cs="Arial"/>
          <w:bCs/>
          <w:iCs/>
          <w:spacing w:val="4"/>
          <w:lang w:eastAsia="pl-PL" w:bidi="pl-PL"/>
        </w:rPr>
      </w:pPr>
      <w:r w:rsidRPr="00EB3C6D">
        <w:rPr>
          <w:rFonts w:ascii="Lato" w:eastAsia="Times New Roman" w:hAnsi="Lato" w:cs="Arial"/>
          <w:bCs/>
          <w:iCs/>
          <w:spacing w:val="4"/>
          <w:lang w:eastAsia="pl-PL" w:bidi="pl-PL"/>
        </w:rPr>
        <w:t xml:space="preserve">ustalenie, w </w:t>
      </w:r>
      <w:r w:rsidRPr="00EB3C6D">
        <w:rPr>
          <w:rFonts w:ascii="Lato" w:hAnsi="Lato" w:cs="Arial"/>
          <w:spacing w:val="4"/>
        </w:rPr>
        <w:t xml:space="preserve">rozstrzygnięciu zaskarżonej decyzji, w miejsce uchylenia, na stronie </w:t>
      </w:r>
      <w:r w:rsidRPr="00EB3C6D">
        <w:rPr>
          <w:rFonts w:ascii="Lato" w:eastAsia="Times New Roman" w:hAnsi="Lato" w:cs="Arial"/>
          <w:bCs/>
          <w:iCs/>
          <w:spacing w:val="4"/>
          <w:lang w:eastAsia="pl-PL" w:bidi="pl-PL"/>
        </w:rPr>
        <w:t>4</w:t>
      </w:r>
      <w:r w:rsidR="00893D0D" w:rsidRPr="00EB3C6D">
        <w:rPr>
          <w:rFonts w:ascii="Lato" w:eastAsia="Times New Roman" w:hAnsi="Lato" w:cs="Arial"/>
          <w:bCs/>
          <w:iCs/>
          <w:spacing w:val="4"/>
          <w:lang w:eastAsia="pl-PL" w:bidi="pl-PL"/>
        </w:rPr>
        <w:t>1</w:t>
      </w:r>
      <w:r w:rsidRPr="00EB3C6D">
        <w:rPr>
          <w:rFonts w:ascii="Lato" w:eastAsia="Times New Roman" w:hAnsi="Lato" w:cs="Arial"/>
          <w:bCs/>
          <w:iCs/>
          <w:spacing w:val="4"/>
          <w:lang w:eastAsia="pl-PL" w:bidi="pl-PL"/>
        </w:rPr>
        <w:t xml:space="preserve">, </w:t>
      </w:r>
      <w:r w:rsidRPr="00EB3C6D">
        <w:rPr>
          <w:rFonts w:ascii="Lato" w:hAnsi="Lato" w:cs="Arial"/>
          <w:spacing w:val="4"/>
        </w:rPr>
        <w:t>nowego zapisu</w:t>
      </w:r>
      <w:r w:rsidRPr="00EB3C6D">
        <w:rPr>
          <w:rFonts w:ascii="Lato" w:eastAsia="Times New Roman" w:hAnsi="Lato" w:cs="Arial"/>
          <w:bCs/>
          <w:iCs/>
          <w:spacing w:val="4"/>
          <w:lang w:eastAsia="pl-PL" w:bidi="pl-PL"/>
        </w:rPr>
        <w:t>:</w:t>
      </w:r>
    </w:p>
    <w:p w14:paraId="22321162" w14:textId="77777777" w:rsidR="009568F9" w:rsidRPr="00EB3C6D" w:rsidRDefault="009568F9" w:rsidP="009568F9">
      <w:pPr>
        <w:pStyle w:val="Akapitzlist"/>
        <w:spacing w:after="240" w:line="240" w:lineRule="exact"/>
        <w:jc w:val="both"/>
        <w:rPr>
          <w:rFonts w:ascii="Lato" w:eastAsia="Times New Roman" w:hAnsi="Lato" w:cs="Arial"/>
          <w:bCs/>
          <w:iCs/>
          <w:spacing w:val="4"/>
          <w:lang w:eastAsia="pl-PL" w:bidi="pl-PL"/>
        </w:rPr>
      </w:pPr>
    </w:p>
    <w:p w14:paraId="638F0683" w14:textId="0030A2D7" w:rsidR="004A5F35" w:rsidRDefault="00893D0D" w:rsidP="004A5F35">
      <w:pPr>
        <w:pStyle w:val="Akapitzlist"/>
        <w:spacing w:after="240" w:line="240" w:lineRule="exact"/>
        <w:jc w:val="both"/>
        <w:rPr>
          <w:rFonts w:ascii="Lato" w:eastAsia="Times New Roman" w:hAnsi="Lato" w:cs="Arial"/>
          <w:b/>
          <w:iCs/>
          <w:spacing w:val="4"/>
          <w:lang w:eastAsia="pl-PL" w:bidi="pl-PL"/>
        </w:rPr>
      </w:pPr>
      <w:r w:rsidRPr="00EB3C6D">
        <w:rPr>
          <w:rFonts w:ascii="Lato" w:eastAsia="Times New Roman" w:hAnsi="Lato" w:cs="Arial"/>
          <w:bCs/>
          <w:iCs/>
          <w:spacing w:val="4"/>
          <w:lang w:eastAsia="pl-PL" w:bidi="pl-PL"/>
        </w:rPr>
        <w:t>„</w:t>
      </w:r>
      <w:r w:rsidRPr="00EB3C6D">
        <w:rPr>
          <w:rFonts w:ascii="Lato" w:eastAsia="Times New Roman" w:hAnsi="Lato" w:cs="Arial"/>
          <w:b/>
          <w:iCs/>
          <w:spacing w:val="4"/>
          <w:lang w:eastAsia="pl-PL" w:bidi="pl-PL"/>
        </w:rPr>
        <w:t>IV</w:t>
      </w:r>
      <w:r w:rsidR="004A5F35">
        <w:rPr>
          <w:rFonts w:ascii="Lato" w:eastAsia="Times New Roman" w:hAnsi="Lato" w:cs="Arial"/>
          <w:b/>
          <w:iCs/>
          <w:spacing w:val="4"/>
          <w:lang w:eastAsia="pl-PL" w:bidi="pl-PL"/>
        </w:rPr>
        <w:t>.1</w:t>
      </w:r>
      <w:r w:rsidRPr="00EB3C6D">
        <w:rPr>
          <w:rFonts w:ascii="Lato" w:eastAsia="Times New Roman" w:hAnsi="Lato" w:cs="Arial"/>
          <w:b/>
          <w:iCs/>
          <w:spacing w:val="4"/>
          <w:lang w:eastAsia="pl-PL" w:bidi="pl-PL"/>
        </w:rPr>
        <w:t xml:space="preserve"> Prawo do nieodpłatnego zajęcia terenu linii kolejowych </w:t>
      </w:r>
      <w:r w:rsidR="004A5F35">
        <w:rPr>
          <w:rFonts w:ascii="Lato" w:eastAsia="Times New Roman" w:hAnsi="Lato" w:cs="Arial"/>
          <w:b/>
          <w:iCs/>
          <w:spacing w:val="4"/>
          <w:lang w:eastAsia="pl-PL" w:bidi="pl-PL"/>
        </w:rPr>
        <w:t>na czas budowy</w:t>
      </w:r>
      <w:r w:rsidRPr="004A5F35">
        <w:rPr>
          <w:rFonts w:ascii="Lato" w:eastAsia="Times New Roman" w:hAnsi="Lato" w:cs="Arial"/>
          <w:b/>
          <w:iCs/>
          <w:spacing w:val="4"/>
          <w:lang w:eastAsia="pl-PL" w:bidi="pl-PL"/>
        </w:rPr>
        <w:t>:</w:t>
      </w:r>
    </w:p>
    <w:p w14:paraId="2C89D0C8" w14:textId="1C6B848E" w:rsidR="004A5F35" w:rsidRPr="004A5F35" w:rsidRDefault="004A5F35" w:rsidP="004A5F35">
      <w:pPr>
        <w:pStyle w:val="Akapitzlist"/>
        <w:spacing w:after="240" w:line="240" w:lineRule="exact"/>
        <w:jc w:val="both"/>
        <w:rPr>
          <w:rFonts w:ascii="Lato" w:eastAsia="Times New Roman" w:hAnsi="Lato" w:cs="Arial"/>
          <w:b/>
          <w:iCs/>
          <w:spacing w:val="4"/>
          <w:lang w:eastAsia="pl-PL" w:bidi="pl-PL"/>
        </w:rPr>
      </w:pPr>
      <w:r w:rsidRPr="004A5F35">
        <w:rPr>
          <w:rFonts w:ascii="Lato" w:eastAsia="Times New Roman" w:hAnsi="Lato" w:cs="Arial"/>
          <w:b/>
          <w:iCs/>
          <w:spacing w:val="4"/>
          <w:lang w:eastAsia="pl-PL" w:bidi="pl-PL"/>
        </w:rPr>
        <w:t>Działka objęta inwestycją stanowiąca teren linii kolejowej:</w:t>
      </w:r>
      <w:r w:rsidR="000E6947" w:rsidRPr="000E6947">
        <w:rPr>
          <w:rFonts w:ascii="Lato" w:eastAsia="Times New Roman" w:hAnsi="Lato" w:cs="Arial"/>
          <w:bCs/>
          <w:iCs/>
          <w:spacing w:val="4"/>
          <w:lang w:eastAsia="pl-PL" w:bidi="pl-PL"/>
        </w:rPr>
        <w:t>”</w:t>
      </w:r>
      <w:r w:rsidR="000E6947">
        <w:rPr>
          <w:rFonts w:ascii="Lato" w:eastAsia="Times New Roman" w:hAnsi="Lato" w:cs="Arial"/>
          <w:bCs/>
          <w:iCs/>
          <w:spacing w:val="4"/>
          <w:lang w:eastAsia="pl-PL" w:bidi="pl-PL"/>
        </w:rPr>
        <w:t>,</w:t>
      </w:r>
    </w:p>
    <w:p w14:paraId="07E1649F" w14:textId="1B1AE591" w:rsidR="00086825" w:rsidRPr="000E6947" w:rsidRDefault="000E6947" w:rsidP="000E6947">
      <w:pPr>
        <w:pStyle w:val="Akapitzlist"/>
        <w:spacing w:after="240" w:line="240" w:lineRule="exact"/>
        <w:ind w:left="5528"/>
        <w:jc w:val="both"/>
        <w:rPr>
          <w:rFonts w:ascii="Lato" w:eastAsia="Times New Roman" w:hAnsi="Lato" w:cs="Arial"/>
          <w:b/>
          <w:iCs/>
          <w:spacing w:val="4"/>
          <w:lang w:eastAsia="pl-PL" w:bidi="pl-PL"/>
        </w:rPr>
      </w:pPr>
      <w:r>
        <w:rPr>
          <w:rFonts w:ascii="Lato" w:eastAsia="Times New Roman" w:hAnsi="Lato" w:cs="Arial"/>
          <w:bCs/>
          <w:iCs/>
          <w:spacing w:val="4"/>
          <w:lang w:eastAsia="pl-PL" w:bidi="pl-PL"/>
        </w:rPr>
        <w:t xml:space="preserve">            </w:t>
      </w:r>
    </w:p>
    <w:p w14:paraId="5006613D" w14:textId="11EB95FE" w:rsidR="00086825" w:rsidRPr="00EB3C6D" w:rsidRDefault="00086825">
      <w:pPr>
        <w:pStyle w:val="Akapitzlist"/>
        <w:numPr>
          <w:ilvl w:val="0"/>
          <w:numId w:val="13"/>
        </w:numPr>
        <w:spacing w:after="240" w:line="240" w:lineRule="exact"/>
        <w:jc w:val="both"/>
        <w:rPr>
          <w:rFonts w:ascii="Lato" w:eastAsia="Times New Roman" w:hAnsi="Lato" w:cs="Arial"/>
          <w:bCs/>
          <w:iCs/>
          <w:spacing w:val="4"/>
          <w:lang w:eastAsia="pl-PL" w:bidi="pl-PL"/>
        </w:rPr>
      </w:pPr>
      <w:r w:rsidRPr="00EB3C6D">
        <w:rPr>
          <w:rFonts w:ascii="Lato" w:eastAsia="Times New Roman" w:hAnsi="Lato" w:cs="Arial"/>
          <w:bCs/>
          <w:iCs/>
          <w:spacing w:val="4"/>
          <w:lang w:eastAsia="pl-PL" w:bidi="pl-PL"/>
        </w:rPr>
        <w:t xml:space="preserve">ustalenie, w </w:t>
      </w:r>
      <w:r w:rsidRPr="00EB3C6D">
        <w:rPr>
          <w:rFonts w:ascii="Lato" w:hAnsi="Lato" w:cs="Arial"/>
          <w:spacing w:val="4"/>
        </w:rPr>
        <w:t xml:space="preserve">rozstrzygnięciu zaskarżonej decyzji, w miejsce uchylenia, na stronie </w:t>
      </w:r>
      <w:r w:rsidRPr="00EB3C6D">
        <w:rPr>
          <w:rFonts w:ascii="Lato" w:eastAsia="Times New Roman" w:hAnsi="Lato" w:cs="Arial"/>
          <w:bCs/>
          <w:iCs/>
          <w:spacing w:val="4"/>
          <w:lang w:eastAsia="pl-PL" w:bidi="pl-PL"/>
        </w:rPr>
        <w:t xml:space="preserve">42, w wierszu 1-4, licząc od góry strony, </w:t>
      </w:r>
      <w:r w:rsidRPr="00EB3C6D">
        <w:rPr>
          <w:rFonts w:ascii="Lato" w:hAnsi="Lato" w:cs="Arial"/>
          <w:spacing w:val="4"/>
        </w:rPr>
        <w:t>nowego zapisu</w:t>
      </w:r>
      <w:r w:rsidRPr="00EB3C6D">
        <w:rPr>
          <w:rFonts w:ascii="Lato" w:eastAsia="Times New Roman" w:hAnsi="Lato" w:cs="Arial"/>
          <w:bCs/>
          <w:iCs/>
          <w:spacing w:val="4"/>
          <w:lang w:eastAsia="pl-PL" w:bidi="pl-PL"/>
        </w:rPr>
        <w:t>:</w:t>
      </w:r>
    </w:p>
    <w:p w14:paraId="304602C2" w14:textId="77777777" w:rsidR="00086825" w:rsidRPr="00EB3C6D" w:rsidRDefault="00086825" w:rsidP="00086825">
      <w:pPr>
        <w:pStyle w:val="Akapitzlist"/>
        <w:spacing w:after="240" w:line="240" w:lineRule="exact"/>
        <w:jc w:val="both"/>
        <w:rPr>
          <w:rFonts w:ascii="Lato" w:eastAsia="Times New Roman" w:hAnsi="Lato" w:cs="Arial"/>
          <w:bCs/>
          <w:iCs/>
          <w:spacing w:val="4"/>
          <w:lang w:eastAsia="pl-PL" w:bidi="pl-PL"/>
        </w:rPr>
      </w:pPr>
    </w:p>
    <w:p w14:paraId="4599B0EF" w14:textId="38FB19AE" w:rsidR="00086825" w:rsidRPr="00EB3C6D" w:rsidRDefault="00086825" w:rsidP="00086825">
      <w:pPr>
        <w:pStyle w:val="Akapitzlist"/>
        <w:spacing w:after="240" w:line="240" w:lineRule="exact"/>
        <w:jc w:val="both"/>
        <w:rPr>
          <w:rFonts w:ascii="Lato" w:eastAsia="Times New Roman" w:hAnsi="Lato" w:cs="Arial"/>
          <w:bCs/>
          <w:iCs/>
          <w:spacing w:val="4"/>
          <w:lang w:eastAsia="pl-PL" w:bidi="pl-PL"/>
        </w:rPr>
      </w:pPr>
      <w:r w:rsidRPr="00EB3C6D">
        <w:rPr>
          <w:rFonts w:ascii="Lato" w:eastAsia="Times New Roman" w:hAnsi="Lato" w:cs="Arial"/>
          <w:bCs/>
          <w:iCs/>
          <w:spacing w:val="4"/>
          <w:lang w:eastAsia="pl-PL" w:bidi="pl-PL"/>
        </w:rPr>
        <w:t xml:space="preserve">„Zgodnie z art. 20a ustawy </w:t>
      </w:r>
      <w:r w:rsidRPr="00EB3C6D">
        <w:rPr>
          <w:rFonts w:ascii="Lato" w:hAnsi="Lato"/>
          <w:spacing w:val="4"/>
        </w:rPr>
        <w:t>z dnia 10 kwietnia 2023 r. o szczególnych zasadach przygotowania i realizacji inwestycji w zakresie dróg publicznych zarządca drogi jest uprawniony do nieodpłatnego zajęcia na czas realizacji inwestycji terenu wyszczególnionego w punkcie IV.</w:t>
      </w:r>
      <w:r w:rsidR="004A5F35">
        <w:rPr>
          <w:rFonts w:ascii="Lato" w:hAnsi="Lato"/>
          <w:spacing w:val="4"/>
        </w:rPr>
        <w:t>1</w:t>
      </w:r>
      <w:r w:rsidRPr="00EB3C6D">
        <w:rPr>
          <w:rFonts w:ascii="Lato" w:hAnsi="Lato"/>
          <w:spacing w:val="4"/>
        </w:rPr>
        <w:t>”,</w:t>
      </w:r>
    </w:p>
    <w:p w14:paraId="417DA0E9" w14:textId="77777777" w:rsidR="009568F9" w:rsidRPr="00EB3C6D" w:rsidRDefault="009568F9" w:rsidP="009568F9">
      <w:pPr>
        <w:pStyle w:val="Akapitzlist"/>
        <w:spacing w:after="240" w:line="240" w:lineRule="exact"/>
        <w:jc w:val="both"/>
        <w:rPr>
          <w:rFonts w:ascii="Lato" w:eastAsia="Times New Roman" w:hAnsi="Lato" w:cs="Arial"/>
          <w:spacing w:val="4"/>
          <w:lang w:eastAsia="pl-PL"/>
        </w:rPr>
      </w:pPr>
    </w:p>
    <w:p w14:paraId="1F2BFD89" w14:textId="6B51B68F" w:rsidR="00F33BE6" w:rsidRPr="00EB3C6D" w:rsidRDefault="00033DEF">
      <w:pPr>
        <w:pStyle w:val="Akapitzlist"/>
        <w:numPr>
          <w:ilvl w:val="0"/>
          <w:numId w:val="13"/>
        </w:numPr>
        <w:spacing w:after="240" w:line="240" w:lineRule="exact"/>
        <w:jc w:val="both"/>
        <w:rPr>
          <w:rFonts w:ascii="Lato" w:eastAsia="Times New Roman" w:hAnsi="Lato" w:cs="Arial"/>
          <w:bCs/>
          <w:iCs/>
          <w:spacing w:val="4"/>
          <w:lang w:eastAsia="pl-PL" w:bidi="pl-PL"/>
        </w:rPr>
      </w:pPr>
      <w:bookmarkStart w:id="11" w:name="_Hlk200444246"/>
      <w:bookmarkEnd w:id="10"/>
      <w:r w:rsidRPr="00EB3C6D">
        <w:rPr>
          <w:rFonts w:ascii="Lato" w:eastAsia="Times New Roman" w:hAnsi="Lato" w:cs="Arial"/>
          <w:bCs/>
          <w:iCs/>
          <w:spacing w:val="4"/>
          <w:lang w:eastAsia="pl-PL" w:bidi="pl-PL"/>
        </w:rPr>
        <w:t xml:space="preserve">ustalenie, w </w:t>
      </w:r>
      <w:r w:rsidRPr="00EB3C6D">
        <w:rPr>
          <w:rFonts w:ascii="Lato" w:hAnsi="Lato" w:cs="Arial"/>
          <w:spacing w:val="4"/>
        </w:rPr>
        <w:t>rozstrzygnięciu zaskarżonej decyzji, w miejsce uchylenia,</w:t>
      </w:r>
      <w:bookmarkEnd w:id="11"/>
      <w:r w:rsidRPr="00EB3C6D">
        <w:rPr>
          <w:rFonts w:ascii="Lato" w:hAnsi="Lato" w:cs="Arial"/>
          <w:spacing w:val="4"/>
        </w:rPr>
        <w:t xml:space="preserve"> na stronie </w:t>
      </w:r>
      <w:r w:rsidR="009D23A6" w:rsidRPr="00EB3C6D">
        <w:rPr>
          <w:rFonts w:ascii="Lato" w:eastAsia="Times New Roman" w:hAnsi="Lato" w:cs="Arial"/>
          <w:bCs/>
          <w:iCs/>
          <w:spacing w:val="4"/>
          <w:lang w:eastAsia="pl-PL" w:bidi="pl-PL"/>
        </w:rPr>
        <w:t>43</w:t>
      </w:r>
      <w:r w:rsidR="00F33BE6" w:rsidRPr="00EB3C6D">
        <w:rPr>
          <w:rFonts w:ascii="Lato" w:eastAsia="Times New Roman" w:hAnsi="Lato" w:cs="Arial"/>
          <w:bCs/>
          <w:iCs/>
          <w:spacing w:val="4"/>
          <w:lang w:eastAsia="pl-PL" w:bidi="pl-PL"/>
        </w:rPr>
        <w:t>, w wierszach</w:t>
      </w:r>
      <w:r w:rsidR="009D23A6" w:rsidRPr="00EB3C6D">
        <w:rPr>
          <w:rFonts w:ascii="Lato" w:eastAsia="Times New Roman" w:hAnsi="Lato" w:cs="Arial"/>
          <w:bCs/>
          <w:iCs/>
          <w:spacing w:val="4"/>
          <w:lang w:eastAsia="pl-PL" w:bidi="pl-PL"/>
        </w:rPr>
        <w:t xml:space="preserve"> 3-8</w:t>
      </w:r>
      <w:r w:rsidR="00F33BE6" w:rsidRPr="00EB3C6D">
        <w:rPr>
          <w:rFonts w:ascii="Lato" w:eastAsia="Times New Roman" w:hAnsi="Lato" w:cs="Arial"/>
          <w:bCs/>
          <w:iCs/>
          <w:spacing w:val="4"/>
          <w:lang w:eastAsia="pl-PL" w:bidi="pl-PL"/>
        </w:rPr>
        <w:t xml:space="preserve">, licząc od dołu strony, </w:t>
      </w:r>
      <w:r w:rsidRPr="00EB3C6D">
        <w:rPr>
          <w:rFonts w:ascii="Lato" w:hAnsi="Lato" w:cs="Arial"/>
          <w:spacing w:val="4"/>
        </w:rPr>
        <w:t>nowego zapisu</w:t>
      </w:r>
      <w:r w:rsidR="00F33BE6" w:rsidRPr="00EB3C6D">
        <w:rPr>
          <w:rFonts w:ascii="Lato" w:eastAsia="Times New Roman" w:hAnsi="Lato" w:cs="Arial"/>
          <w:bCs/>
          <w:iCs/>
          <w:spacing w:val="4"/>
          <w:lang w:eastAsia="pl-PL" w:bidi="pl-PL"/>
        </w:rPr>
        <w:t>:</w:t>
      </w:r>
    </w:p>
    <w:p w14:paraId="75AA3EB1" w14:textId="644E2989" w:rsidR="00F33BE6" w:rsidRPr="00EB3C6D" w:rsidRDefault="00F33BE6" w:rsidP="009568F9">
      <w:pPr>
        <w:autoSpaceDE w:val="0"/>
        <w:autoSpaceDN w:val="0"/>
        <w:adjustRightInd w:val="0"/>
        <w:spacing w:after="240" w:line="240" w:lineRule="exact"/>
        <w:ind w:left="709"/>
        <w:jc w:val="both"/>
        <w:rPr>
          <w:rFonts w:ascii="Lato" w:hAnsi="Lato" w:cs="Times New Roman"/>
          <w:bCs/>
          <w:iCs/>
          <w:spacing w:val="4"/>
          <w:lang w:bidi="pl-PL"/>
        </w:rPr>
      </w:pPr>
      <w:r w:rsidRPr="00EB3C6D">
        <w:rPr>
          <w:rFonts w:ascii="Lato" w:hAnsi="Lato" w:cs="Times New Roman"/>
          <w:bCs/>
          <w:iCs/>
          <w:spacing w:val="4"/>
          <w:lang w:bidi="pl-PL"/>
        </w:rPr>
        <w:t>„</w:t>
      </w:r>
      <w:r w:rsidRPr="00EB3C6D">
        <w:rPr>
          <w:rFonts w:ascii="Lato" w:eastAsia="Times New Roman" w:hAnsi="Lato" w:cs="Times New Roman"/>
          <w:spacing w:val="4"/>
          <w:lang w:eastAsia="pl-PL"/>
        </w:rPr>
        <w:t xml:space="preserve">Zgodnie z art. 11f ust. 2 ustawy o szczególnych zasadach przygotowania </w:t>
      </w:r>
      <w:r w:rsidR="007D483B">
        <w:rPr>
          <w:rFonts w:ascii="Lato" w:eastAsia="Times New Roman" w:hAnsi="Lato" w:cs="Times New Roman"/>
          <w:spacing w:val="4"/>
          <w:lang w:eastAsia="pl-PL"/>
        </w:rPr>
        <w:br/>
      </w:r>
      <w:r w:rsidRPr="00EB3C6D">
        <w:rPr>
          <w:rFonts w:ascii="Lato" w:eastAsia="Times New Roman" w:hAnsi="Lato" w:cs="Times New Roman"/>
          <w:spacing w:val="4"/>
          <w:lang w:eastAsia="pl-PL"/>
        </w:rPr>
        <w:t xml:space="preserve">i realizacji inwestycji w zakresie dróg publicznych do ograniczeń w korzystaniu </w:t>
      </w:r>
      <w:r w:rsidRPr="00EB3C6D">
        <w:rPr>
          <w:rFonts w:ascii="Lato" w:eastAsia="Times New Roman" w:hAnsi="Lato" w:cs="Times New Roman"/>
          <w:spacing w:val="4"/>
          <w:lang w:eastAsia="pl-PL"/>
        </w:rPr>
        <w:br/>
        <w:t xml:space="preserve">z nieruchomości dla realizacji obowiązku dokonania budowy lub przebudowy sieci uzbrojenia terenu, </w:t>
      </w:r>
      <w:r w:rsidR="0030517E" w:rsidRPr="00EB3C6D">
        <w:rPr>
          <w:rFonts w:ascii="Lato" w:hAnsi="Lato"/>
          <w:spacing w:val="4"/>
        </w:rPr>
        <w:t xml:space="preserve">budowy lub przebudowy urządzeń wodnych lub urządzeń melioracji wodnych szczegółowych, </w:t>
      </w:r>
      <w:r w:rsidRPr="00EB3C6D">
        <w:rPr>
          <w:rFonts w:ascii="Lato" w:eastAsia="Times New Roman" w:hAnsi="Lato" w:cs="Times New Roman"/>
          <w:spacing w:val="4"/>
          <w:lang w:eastAsia="pl-PL"/>
        </w:rPr>
        <w:t xml:space="preserve">budowy lub przebudowy innych dróg publicznych, budowy lub przebudowy zjazdów, </w:t>
      </w:r>
      <w:r w:rsidR="0030517E" w:rsidRPr="00EB3C6D">
        <w:rPr>
          <w:rFonts w:ascii="Lato" w:eastAsia="Times New Roman" w:hAnsi="Lato" w:cs="Times New Roman"/>
          <w:spacing w:val="4"/>
          <w:lang w:eastAsia="pl-PL"/>
        </w:rPr>
        <w:t xml:space="preserve">oraz </w:t>
      </w:r>
      <w:r w:rsidRPr="00EB3C6D">
        <w:rPr>
          <w:rFonts w:ascii="Lato" w:eastAsia="Times New Roman" w:hAnsi="Lato" w:cs="Times New Roman"/>
          <w:spacing w:val="4"/>
          <w:lang w:eastAsia="pl-PL"/>
        </w:rPr>
        <w:t>rozbiórek istniejących obiektów budowlanych</w:t>
      </w:r>
      <w:r w:rsidR="0030517E" w:rsidRPr="00EB3C6D">
        <w:rPr>
          <w:rFonts w:ascii="Lato" w:eastAsia="Times New Roman" w:hAnsi="Lato" w:cs="Times New Roman"/>
          <w:spacing w:val="4"/>
          <w:lang w:eastAsia="pl-PL"/>
        </w:rPr>
        <w:t>,</w:t>
      </w:r>
      <w:r w:rsidRPr="00EB3C6D">
        <w:rPr>
          <w:rFonts w:ascii="Lato" w:eastAsia="Times New Roman" w:hAnsi="Lato" w:cs="Times New Roman"/>
          <w:spacing w:val="4"/>
          <w:lang w:eastAsia="pl-PL"/>
        </w:rPr>
        <w:t xml:space="preserve"> stosuje się odpowiednio przepisy art. 124 ust. 4-</w:t>
      </w:r>
      <w:r w:rsidR="0030517E" w:rsidRPr="00EB3C6D">
        <w:rPr>
          <w:rFonts w:ascii="Lato" w:eastAsia="Times New Roman" w:hAnsi="Lato" w:cs="Times New Roman"/>
          <w:spacing w:val="4"/>
          <w:lang w:eastAsia="pl-PL"/>
        </w:rPr>
        <w:t>7</w:t>
      </w:r>
      <w:r w:rsidRPr="00EB3C6D">
        <w:rPr>
          <w:rFonts w:ascii="Lato" w:eastAsia="Times New Roman" w:hAnsi="Lato" w:cs="Times New Roman"/>
          <w:spacing w:val="4"/>
          <w:lang w:eastAsia="pl-PL"/>
        </w:rPr>
        <w:t xml:space="preserve"> </w:t>
      </w:r>
      <w:r w:rsidR="0030517E" w:rsidRPr="00EB3C6D">
        <w:rPr>
          <w:rFonts w:ascii="Lato" w:eastAsia="Times New Roman" w:hAnsi="Lato" w:cs="Times New Roman"/>
          <w:spacing w:val="4"/>
          <w:lang w:eastAsia="pl-PL"/>
        </w:rPr>
        <w:br/>
      </w:r>
      <w:r w:rsidRPr="00EB3C6D">
        <w:rPr>
          <w:rFonts w:ascii="Lato" w:eastAsia="Times New Roman" w:hAnsi="Lato" w:cs="Times New Roman"/>
          <w:spacing w:val="4"/>
          <w:lang w:eastAsia="pl-PL"/>
        </w:rPr>
        <w:t>i art. 124a ustawy z dnia 21 sierpnia 1997 r. o gospodarce nieruchomościami.</w:t>
      </w:r>
      <w:r w:rsidRPr="00EB3C6D">
        <w:rPr>
          <w:rFonts w:ascii="Lato" w:hAnsi="Lato" w:cs="Times New Roman"/>
          <w:bCs/>
          <w:iCs/>
          <w:spacing w:val="4"/>
          <w:lang w:bidi="pl-PL"/>
        </w:rPr>
        <w:t>”,</w:t>
      </w:r>
    </w:p>
    <w:p w14:paraId="68F7B7F6" w14:textId="76E74382" w:rsidR="00702F6A" w:rsidRPr="00EB3C6D" w:rsidRDefault="00702F6A">
      <w:pPr>
        <w:pStyle w:val="Akapitzlist"/>
        <w:numPr>
          <w:ilvl w:val="0"/>
          <w:numId w:val="11"/>
        </w:numPr>
        <w:spacing w:after="240" w:line="240" w:lineRule="exact"/>
        <w:ind w:left="709" w:hanging="283"/>
        <w:contextualSpacing w:val="0"/>
        <w:jc w:val="both"/>
        <w:rPr>
          <w:rFonts w:ascii="Lato" w:hAnsi="Lato" w:cs="Arial"/>
          <w:spacing w:val="4"/>
        </w:rPr>
      </w:pPr>
      <w:r w:rsidRPr="00EB3C6D">
        <w:rPr>
          <w:rFonts w:ascii="Lato" w:hAnsi="Lato" w:cs="Arial"/>
          <w:spacing w:val="4"/>
        </w:rPr>
        <w:t xml:space="preserve">ustalenie, w rozstrzygnięciu </w:t>
      </w:r>
      <w:r w:rsidR="004305FC">
        <w:rPr>
          <w:rFonts w:ascii="Lato" w:hAnsi="Lato" w:cs="Arial"/>
          <w:spacing w:val="4"/>
        </w:rPr>
        <w:t xml:space="preserve">zaskarżonej </w:t>
      </w:r>
      <w:r w:rsidRPr="00EB3C6D">
        <w:rPr>
          <w:rFonts w:ascii="Lato" w:hAnsi="Lato" w:cs="Arial"/>
          <w:spacing w:val="4"/>
        </w:rPr>
        <w:t>decyzji, poprzez dodanie, na stronie 44, po zapisie znajdującym się w wierszu 5, licząc od góry strony, nowego zapisu:</w:t>
      </w:r>
    </w:p>
    <w:p w14:paraId="37A6C3E9" w14:textId="1CB2985B" w:rsidR="00702F6A" w:rsidRPr="00EB3C6D" w:rsidRDefault="00702F6A" w:rsidP="009568F9">
      <w:pPr>
        <w:autoSpaceDE w:val="0"/>
        <w:autoSpaceDN w:val="0"/>
        <w:adjustRightInd w:val="0"/>
        <w:spacing w:after="240" w:line="240" w:lineRule="exact"/>
        <w:ind w:left="709"/>
        <w:jc w:val="both"/>
        <w:rPr>
          <w:rFonts w:ascii="Lato" w:hAnsi="Lato" w:cs="Arial"/>
          <w:spacing w:val="4"/>
        </w:rPr>
      </w:pPr>
      <w:r w:rsidRPr="00EB3C6D">
        <w:rPr>
          <w:rFonts w:ascii="Lato" w:hAnsi="Lato" w:cs="Arial"/>
          <w:bCs/>
          <w:spacing w:val="4"/>
        </w:rPr>
        <w:lastRenderedPageBreak/>
        <w:t>„Określam termin rozbiórki istniejących obiektów budowlanych</w:t>
      </w:r>
      <w:r w:rsidR="0077111C">
        <w:rPr>
          <w:rFonts w:ascii="Lato" w:hAnsi="Lato" w:cs="Arial"/>
          <w:bCs/>
          <w:spacing w:val="4"/>
        </w:rPr>
        <w:t xml:space="preserve"> </w:t>
      </w:r>
      <w:r w:rsidRPr="00EB3C6D">
        <w:rPr>
          <w:rFonts w:ascii="Lato" w:hAnsi="Lato" w:cs="Arial"/>
          <w:bCs/>
          <w:spacing w:val="4"/>
        </w:rPr>
        <w:t xml:space="preserve">nieprzewidzianych do dalszego użytkowania – rozbiórkę istniejących obiektów budowlanych nieprzewidzianych do dalszego użytkowania należy </w:t>
      </w:r>
      <w:r w:rsidRPr="00167425">
        <w:rPr>
          <w:rFonts w:ascii="Lato" w:hAnsi="Lato" w:cs="Arial"/>
          <w:bCs/>
          <w:spacing w:val="4"/>
        </w:rPr>
        <w:t xml:space="preserve">wykonać </w:t>
      </w:r>
      <w:r w:rsidR="00167425" w:rsidRPr="00167425">
        <w:rPr>
          <w:rFonts w:ascii="Lato" w:hAnsi="Lato" w:cs="Arial"/>
          <w:bCs/>
          <w:spacing w:val="4"/>
        </w:rPr>
        <w:t>do 3 miesięcy od dnia przejęcia terenu budowy</w:t>
      </w:r>
      <w:r w:rsidRPr="00167425">
        <w:rPr>
          <w:rFonts w:ascii="Lato" w:hAnsi="Lato" w:cs="Arial"/>
          <w:spacing w:val="4"/>
        </w:rPr>
        <w:t>”,</w:t>
      </w:r>
    </w:p>
    <w:p w14:paraId="3270F1E7" w14:textId="1D1C5DD2" w:rsidR="003F20F3" w:rsidRPr="00EB3C6D" w:rsidRDefault="003F20F3">
      <w:pPr>
        <w:pStyle w:val="Akapitzlist"/>
        <w:numPr>
          <w:ilvl w:val="0"/>
          <w:numId w:val="13"/>
        </w:numPr>
        <w:autoSpaceDE w:val="0"/>
        <w:autoSpaceDN w:val="0"/>
        <w:adjustRightInd w:val="0"/>
        <w:spacing w:after="240" w:line="240" w:lineRule="exact"/>
        <w:jc w:val="both"/>
        <w:rPr>
          <w:rFonts w:ascii="Lato" w:hAnsi="Lato" w:cs="Arial"/>
          <w:bCs/>
          <w:iCs/>
          <w:spacing w:val="4"/>
          <w:lang w:bidi="pl-PL"/>
        </w:rPr>
      </w:pPr>
      <w:r w:rsidRPr="00EB3C6D">
        <w:rPr>
          <w:rFonts w:ascii="Lato" w:hAnsi="Lato" w:cs="Arial"/>
          <w:bCs/>
          <w:iCs/>
          <w:spacing w:val="4"/>
          <w:lang w:bidi="pl-PL"/>
        </w:rPr>
        <w:t xml:space="preserve">ustalenie, w </w:t>
      </w:r>
      <w:r w:rsidRPr="00EB3C6D">
        <w:rPr>
          <w:rFonts w:ascii="Lato" w:hAnsi="Lato" w:cs="Arial"/>
          <w:spacing w:val="4"/>
        </w:rPr>
        <w:t>rozstrzygnięciu zaskarżonej decyzji, w miejsce uchylenia,</w:t>
      </w:r>
      <w:r w:rsidRPr="00EB3C6D">
        <w:rPr>
          <w:rFonts w:ascii="Lato" w:eastAsia="Times New Roman" w:hAnsi="Lato" w:cs="Arial"/>
          <w:bCs/>
          <w:iCs/>
          <w:spacing w:val="4"/>
          <w:lang w:eastAsia="pl-PL" w:bidi="pl-PL"/>
        </w:rPr>
        <w:t xml:space="preserve"> </w:t>
      </w:r>
      <w:r w:rsidRPr="00EB3C6D">
        <w:rPr>
          <w:rFonts w:ascii="Lato" w:hAnsi="Lato" w:cs="Arial"/>
          <w:bCs/>
          <w:iCs/>
          <w:spacing w:val="4"/>
          <w:lang w:bidi="pl-PL"/>
        </w:rPr>
        <w:t>na stronie</w:t>
      </w:r>
      <w:r w:rsidR="00BE59DE" w:rsidRPr="00EB3C6D">
        <w:rPr>
          <w:rFonts w:ascii="Lato" w:hAnsi="Lato" w:cs="Arial"/>
          <w:bCs/>
          <w:iCs/>
          <w:spacing w:val="4"/>
          <w:lang w:bidi="pl-PL"/>
        </w:rPr>
        <w:t xml:space="preserve"> </w:t>
      </w:r>
      <w:r w:rsidR="00702F6A" w:rsidRPr="00EB3C6D">
        <w:rPr>
          <w:rFonts w:ascii="Lato" w:hAnsi="Lato" w:cs="Arial"/>
          <w:bCs/>
          <w:iCs/>
          <w:spacing w:val="4"/>
          <w:lang w:bidi="pl-PL"/>
        </w:rPr>
        <w:t>45</w:t>
      </w:r>
      <w:r w:rsidRPr="00EB3C6D">
        <w:rPr>
          <w:rFonts w:ascii="Lato" w:hAnsi="Lato" w:cs="Arial"/>
          <w:bCs/>
          <w:iCs/>
          <w:spacing w:val="4"/>
          <w:lang w:bidi="pl-PL"/>
        </w:rPr>
        <w:t xml:space="preserve">, w wierszach </w:t>
      </w:r>
      <w:r w:rsidR="00702F6A" w:rsidRPr="00EB3C6D">
        <w:rPr>
          <w:rFonts w:ascii="Lato" w:hAnsi="Lato" w:cs="Arial"/>
          <w:bCs/>
          <w:iCs/>
          <w:spacing w:val="4"/>
          <w:lang w:bidi="pl-PL"/>
        </w:rPr>
        <w:t>1</w:t>
      </w:r>
      <w:r w:rsidR="00086825" w:rsidRPr="00EB3C6D">
        <w:rPr>
          <w:rFonts w:ascii="Lato" w:hAnsi="Lato" w:cs="Arial"/>
          <w:bCs/>
          <w:iCs/>
          <w:spacing w:val="4"/>
          <w:lang w:bidi="pl-PL"/>
        </w:rPr>
        <w:t>8</w:t>
      </w:r>
      <w:r w:rsidR="00702F6A" w:rsidRPr="00EB3C6D">
        <w:rPr>
          <w:rFonts w:ascii="Lato" w:hAnsi="Lato" w:cs="Arial"/>
          <w:bCs/>
          <w:iCs/>
          <w:spacing w:val="4"/>
          <w:lang w:bidi="pl-PL"/>
        </w:rPr>
        <w:t>-21</w:t>
      </w:r>
      <w:r w:rsidRPr="00EB3C6D">
        <w:rPr>
          <w:rFonts w:ascii="Lato" w:hAnsi="Lato" w:cs="Arial"/>
          <w:bCs/>
          <w:iCs/>
          <w:spacing w:val="4"/>
          <w:lang w:bidi="pl-PL"/>
        </w:rPr>
        <w:t xml:space="preserve">, licząc od </w:t>
      </w:r>
      <w:r w:rsidR="00702F6A" w:rsidRPr="00EB3C6D">
        <w:rPr>
          <w:rFonts w:ascii="Lato" w:hAnsi="Lato" w:cs="Arial"/>
          <w:bCs/>
          <w:iCs/>
          <w:spacing w:val="4"/>
          <w:lang w:bidi="pl-PL"/>
        </w:rPr>
        <w:t>dołu</w:t>
      </w:r>
      <w:r w:rsidRPr="00EB3C6D">
        <w:rPr>
          <w:rFonts w:ascii="Lato" w:hAnsi="Lato" w:cs="Arial"/>
          <w:bCs/>
          <w:iCs/>
          <w:spacing w:val="4"/>
          <w:lang w:bidi="pl-PL"/>
        </w:rPr>
        <w:t xml:space="preserve"> strony, </w:t>
      </w:r>
      <w:r w:rsidR="00BE59DE" w:rsidRPr="00EB3C6D">
        <w:rPr>
          <w:rFonts w:ascii="Lato" w:hAnsi="Lato" w:cs="Arial"/>
          <w:bCs/>
          <w:iCs/>
          <w:spacing w:val="4"/>
          <w:lang w:bidi="pl-PL"/>
        </w:rPr>
        <w:t xml:space="preserve">nowego </w:t>
      </w:r>
      <w:r w:rsidRPr="00EB3C6D">
        <w:rPr>
          <w:rFonts w:ascii="Lato" w:hAnsi="Lato" w:cs="Arial"/>
          <w:bCs/>
          <w:iCs/>
          <w:spacing w:val="4"/>
          <w:lang w:bidi="pl-PL"/>
        </w:rPr>
        <w:t>zapis</w:t>
      </w:r>
      <w:r w:rsidR="00BE59DE" w:rsidRPr="00EB3C6D">
        <w:rPr>
          <w:rFonts w:ascii="Lato" w:hAnsi="Lato" w:cs="Arial"/>
          <w:bCs/>
          <w:iCs/>
          <w:spacing w:val="4"/>
          <w:lang w:bidi="pl-PL"/>
        </w:rPr>
        <w:t>u</w:t>
      </w:r>
      <w:r w:rsidRPr="00EB3C6D">
        <w:rPr>
          <w:rFonts w:ascii="Lato" w:hAnsi="Lato" w:cs="Arial"/>
          <w:bCs/>
          <w:iCs/>
          <w:spacing w:val="4"/>
          <w:lang w:bidi="pl-PL"/>
        </w:rPr>
        <w:t>:</w:t>
      </w:r>
    </w:p>
    <w:p w14:paraId="071C2B90" w14:textId="77777777" w:rsidR="009568F9" w:rsidRPr="00EB3C6D" w:rsidRDefault="009568F9" w:rsidP="009568F9">
      <w:pPr>
        <w:pStyle w:val="Akapitzlist"/>
        <w:autoSpaceDE w:val="0"/>
        <w:autoSpaceDN w:val="0"/>
        <w:adjustRightInd w:val="0"/>
        <w:spacing w:after="240" w:line="240" w:lineRule="exact"/>
        <w:jc w:val="both"/>
        <w:rPr>
          <w:rFonts w:ascii="Lato" w:hAnsi="Lato" w:cs="Arial"/>
          <w:bCs/>
          <w:iCs/>
          <w:spacing w:val="4"/>
          <w:lang w:bidi="pl-PL"/>
        </w:rPr>
      </w:pPr>
    </w:p>
    <w:p w14:paraId="5E03AB02" w14:textId="10A9CE6D" w:rsidR="00BE59DE" w:rsidRDefault="00BE59DE" w:rsidP="009568F9">
      <w:pPr>
        <w:pStyle w:val="Akapitzlist"/>
        <w:autoSpaceDE w:val="0"/>
        <w:autoSpaceDN w:val="0"/>
        <w:adjustRightInd w:val="0"/>
        <w:spacing w:after="240" w:line="240" w:lineRule="exact"/>
        <w:ind w:left="709"/>
        <w:contextualSpacing w:val="0"/>
        <w:jc w:val="both"/>
        <w:rPr>
          <w:rFonts w:ascii="Lato" w:hAnsi="Lato" w:cs="Arial"/>
          <w:bCs/>
          <w:iCs/>
          <w:spacing w:val="4"/>
          <w:lang w:bidi="pl-PL"/>
        </w:rPr>
      </w:pPr>
      <w:r w:rsidRPr="00EB3C6D">
        <w:rPr>
          <w:rFonts w:ascii="Lato" w:hAnsi="Lato" w:cs="Arial"/>
          <w:b/>
          <w:bCs/>
          <w:iCs/>
          <w:spacing w:val="4"/>
          <w:lang w:bidi="pl-PL"/>
        </w:rPr>
        <w:t xml:space="preserve">„d) działkach </w:t>
      </w:r>
      <w:r w:rsidR="00394A5D">
        <w:rPr>
          <w:rFonts w:ascii="Lato" w:hAnsi="Lato" w:cs="Arial"/>
          <w:b/>
          <w:bCs/>
          <w:iCs/>
          <w:spacing w:val="4"/>
          <w:lang w:bidi="pl-PL"/>
        </w:rPr>
        <w:t>po podziale</w:t>
      </w:r>
      <w:r w:rsidRPr="00EB3C6D">
        <w:rPr>
          <w:rFonts w:ascii="Lato" w:hAnsi="Lato" w:cs="Arial"/>
          <w:b/>
          <w:bCs/>
          <w:iCs/>
          <w:spacing w:val="4"/>
          <w:lang w:bidi="pl-PL"/>
        </w:rPr>
        <w:t xml:space="preserve"> przeznaczonych pod projektowane pasy drogowe innych dróg publicznych do przekazania po wybudowaniu i oddaniu </w:t>
      </w:r>
      <w:r w:rsidR="007F1778" w:rsidRPr="00EB3C6D">
        <w:rPr>
          <w:rFonts w:ascii="Lato" w:hAnsi="Lato" w:cs="Arial"/>
          <w:b/>
          <w:bCs/>
          <w:iCs/>
          <w:spacing w:val="4"/>
          <w:lang w:bidi="pl-PL"/>
        </w:rPr>
        <w:br/>
      </w:r>
      <w:r w:rsidRPr="00EB3C6D">
        <w:rPr>
          <w:rFonts w:ascii="Lato" w:hAnsi="Lato" w:cs="Arial"/>
          <w:b/>
          <w:bCs/>
          <w:iCs/>
          <w:spacing w:val="4"/>
          <w:lang w:bidi="pl-PL"/>
        </w:rPr>
        <w:t xml:space="preserve">do użytkowania </w:t>
      </w:r>
      <w:r w:rsidR="007F1778" w:rsidRPr="00EB3C6D">
        <w:rPr>
          <w:rFonts w:ascii="Lato" w:hAnsi="Lato" w:cs="Arial"/>
          <w:b/>
          <w:bCs/>
          <w:iCs/>
          <w:spacing w:val="4"/>
          <w:lang w:bidi="pl-PL"/>
        </w:rPr>
        <w:t xml:space="preserve">dróg </w:t>
      </w:r>
      <w:r w:rsidRPr="00EB3C6D">
        <w:rPr>
          <w:rFonts w:ascii="Lato" w:hAnsi="Lato" w:cs="Arial"/>
          <w:b/>
          <w:bCs/>
          <w:iCs/>
          <w:spacing w:val="4"/>
          <w:lang w:bidi="pl-PL"/>
        </w:rPr>
        <w:t>właściwym zarządcom dróg (zgodnie z art. 11f ust. 2a ustawy o szczególnych zasadach przygotowania i realizacji inwestycji w zakresie dróg publicznych) o nr:</w:t>
      </w:r>
      <w:r w:rsidRPr="00EB3C6D">
        <w:rPr>
          <w:rFonts w:ascii="Lato" w:hAnsi="Lato" w:cs="Arial"/>
          <w:bCs/>
          <w:iCs/>
          <w:spacing w:val="4"/>
          <w:lang w:bidi="pl-PL"/>
        </w:rPr>
        <w:t>”,</w:t>
      </w:r>
    </w:p>
    <w:p w14:paraId="26042380" w14:textId="2928E0C7" w:rsidR="00EA483E" w:rsidRPr="00EB3C6D" w:rsidRDefault="00EA483E" w:rsidP="00EA483E">
      <w:pPr>
        <w:pStyle w:val="Akapitzlist"/>
        <w:numPr>
          <w:ilvl w:val="0"/>
          <w:numId w:val="13"/>
        </w:numPr>
        <w:spacing w:after="240" w:line="240" w:lineRule="exact"/>
        <w:jc w:val="both"/>
        <w:rPr>
          <w:rFonts w:ascii="Lato" w:eastAsia="Times New Roman" w:hAnsi="Lato" w:cs="Arial"/>
          <w:bCs/>
          <w:iCs/>
          <w:spacing w:val="4"/>
          <w:lang w:eastAsia="pl-PL" w:bidi="pl-PL"/>
        </w:rPr>
      </w:pPr>
      <w:r w:rsidRPr="00EB3C6D">
        <w:rPr>
          <w:rFonts w:ascii="Lato" w:hAnsi="Lato" w:cs="Arial"/>
          <w:bCs/>
          <w:iCs/>
          <w:spacing w:val="4"/>
          <w:lang w:bidi="pl-PL"/>
        </w:rPr>
        <w:t xml:space="preserve">ustalenie, w </w:t>
      </w:r>
      <w:r w:rsidRPr="00EB3C6D">
        <w:rPr>
          <w:rFonts w:ascii="Lato" w:hAnsi="Lato" w:cs="Arial"/>
          <w:spacing w:val="4"/>
        </w:rPr>
        <w:t>rozstrzygnięciu zaskarżonej decyzji, w miejsce uchylenia,</w:t>
      </w:r>
      <w:r w:rsidRPr="00EB3C6D">
        <w:rPr>
          <w:rFonts w:ascii="Lato" w:eastAsia="Times New Roman" w:hAnsi="Lato" w:cs="Arial"/>
          <w:bCs/>
          <w:iCs/>
          <w:spacing w:val="4"/>
          <w:lang w:eastAsia="pl-PL" w:bidi="pl-PL"/>
        </w:rPr>
        <w:t xml:space="preserve">  na stronie 45, w wierszach 2-5, licząc od dołu strony,</w:t>
      </w:r>
      <w:r>
        <w:rPr>
          <w:rFonts w:ascii="Lato" w:eastAsia="Times New Roman" w:hAnsi="Lato" w:cs="Arial"/>
          <w:bCs/>
          <w:iCs/>
          <w:spacing w:val="4"/>
          <w:lang w:eastAsia="pl-PL" w:bidi="pl-PL"/>
        </w:rPr>
        <w:t xml:space="preserve"> nowego</w:t>
      </w:r>
      <w:r w:rsidRPr="00EB3C6D">
        <w:rPr>
          <w:rFonts w:ascii="Lato" w:eastAsia="Times New Roman" w:hAnsi="Lato" w:cs="Arial"/>
          <w:bCs/>
          <w:iCs/>
          <w:spacing w:val="4"/>
          <w:lang w:eastAsia="pl-PL" w:bidi="pl-PL"/>
        </w:rPr>
        <w:t xml:space="preserve"> zapis</w:t>
      </w:r>
      <w:r>
        <w:rPr>
          <w:rFonts w:ascii="Lato" w:eastAsia="Times New Roman" w:hAnsi="Lato" w:cs="Arial"/>
          <w:bCs/>
          <w:iCs/>
          <w:spacing w:val="4"/>
          <w:lang w:eastAsia="pl-PL" w:bidi="pl-PL"/>
        </w:rPr>
        <w:t>u</w:t>
      </w:r>
      <w:r w:rsidRPr="00EB3C6D">
        <w:rPr>
          <w:rFonts w:ascii="Lato" w:eastAsia="Times New Roman" w:hAnsi="Lato" w:cs="Arial"/>
          <w:bCs/>
          <w:iCs/>
          <w:spacing w:val="4"/>
          <w:lang w:eastAsia="pl-PL" w:bidi="pl-PL"/>
        </w:rPr>
        <w:t>:</w:t>
      </w:r>
    </w:p>
    <w:p w14:paraId="7DE71B02" w14:textId="79D7EF41" w:rsidR="00EA483E" w:rsidRPr="00EB3C6D" w:rsidRDefault="00EA483E" w:rsidP="00EA483E">
      <w:pPr>
        <w:spacing w:after="240" w:line="240" w:lineRule="exact"/>
        <w:ind w:left="709"/>
        <w:jc w:val="both"/>
        <w:rPr>
          <w:rFonts w:ascii="Lato" w:hAnsi="Lato" w:cs="Arial"/>
          <w:bCs/>
          <w:iCs/>
          <w:spacing w:val="4"/>
          <w:lang w:bidi="pl-PL"/>
        </w:rPr>
      </w:pPr>
      <w:r w:rsidRPr="00390363">
        <w:rPr>
          <w:rFonts w:ascii="Lato" w:eastAsia="Times New Roman" w:hAnsi="Lato" w:cs="Arial"/>
          <w:b/>
          <w:iCs/>
          <w:spacing w:val="4"/>
          <w:lang w:eastAsia="pl-PL" w:bidi="pl-PL"/>
        </w:rPr>
        <w:t xml:space="preserve">„e) </w:t>
      </w:r>
      <w:r w:rsidRPr="00390363">
        <w:rPr>
          <w:rFonts w:ascii="Lato" w:hAnsi="Lato" w:cs="Arial"/>
          <w:b/>
          <w:bCs/>
          <w:iCs/>
          <w:spacing w:val="4"/>
          <w:lang w:bidi="pl-PL"/>
        </w:rPr>
        <w:t xml:space="preserve">działkach </w:t>
      </w:r>
      <w:r w:rsidR="00394A5D">
        <w:rPr>
          <w:rFonts w:ascii="Lato" w:hAnsi="Lato" w:cs="Arial"/>
          <w:b/>
          <w:bCs/>
          <w:iCs/>
          <w:spacing w:val="4"/>
          <w:lang w:bidi="pl-PL"/>
        </w:rPr>
        <w:t>po podziale</w:t>
      </w:r>
      <w:r w:rsidR="00394A5D">
        <w:rPr>
          <w:rStyle w:val="Odwoaniedokomentarza"/>
        </w:rPr>
        <w:t xml:space="preserve"> </w:t>
      </w:r>
      <w:r w:rsidR="00394A5D" w:rsidRPr="00394A5D">
        <w:rPr>
          <w:rStyle w:val="Odwoaniedokomentarza"/>
          <w:rFonts w:ascii="Lato" w:hAnsi="Lato"/>
          <w:b/>
          <w:bCs/>
          <w:sz w:val="22"/>
          <w:szCs w:val="22"/>
        </w:rPr>
        <w:t>p</w:t>
      </w:r>
      <w:r w:rsidRPr="00390363">
        <w:rPr>
          <w:rFonts w:ascii="Lato" w:hAnsi="Lato" w:cs="Arial"/>
          <w:b/>
          <w:bCs/>
          <w:iCs/>
          <w:spacing w:val="4"/>
          <w:lang w:bidi="pl-PL"/>
        </w:rPr>
        <w:t xml:space="preserve">rzeznaczonych pod projektowane pasy drogowe innych dróg publicznych do przekazania po wybudowaniu i oddaniu </w:t>
      </w:r>
      <w:r w:rsidRPr="00390363">
        <w:rPr>
          <w:rFonts w:ascii="Lato" w:hAnsi="Lato" w:cs="Arial"/>
          <w:b/>
          <w:bCs/>
          <w:iCs/>
          <w:spacing w:val="4"/>
          <w:lang w:bidi="pl-PL"/>
        </w:rPr>
        <w:br/>
        <w:t>do użytkowania dróg właściwym zarządcom dróg (zgodnie z art. 11f ust. 2a ustawy o szczególnych zasadach przygotowania i realizacji inwestycji w zakresie dróg publicznych) o nr:</w:t>
      </w:r>
      <w:r w:rsidRPr="00390363">
        <w:rPr>
          <w:rFonts w:ascii="Lato" w:hAnsi="Lato" w:cs="Arial"/>
          <w:bCs/>
          <w:iCs/>
          <w:spacing w:val="4"/>
          <w:lang w:bidi="pl-PL"/>
        </w:rPr>
        <w:t>”,</w:t>
      </w:r>
    </w:p>
    <w:p w14:paraId="11E49F3E" w14:textId="457D8A27" w:rsidR="00B518C9" w:rsidRPr="00B16652" w:rsidRDefault="00B518C9" w:rsidP="000E6947">
      <w:pPr>
        <w:pStyle w:val="Akapitzlist"/>
        <w:numPr>
          <w:ilvl w:val="0"/>
          <w:numId w:val="11"/>
        </w:numPr>
        <w:spacing w:after="240" w:line="240" w:lineRule="exact"/>
        <w:ind w:left="709" w:hanging="425"/>
        <w:contextualSpacing w:val="0"/>
        <w:jc w:val="both"/>
        <w:rPr>
          <w:rFonts w:ascii="Lato" w:hAnsi="Lato" w:cs="Arial"/>
          <w:spacing w:val="4"/>
        </w:rPr>
      </w:pPr>
      <w:r w:rsidRPr="00B16652">
        <w:rPr>
          <w:rFonts w:ascii="Lato" w:hAnsi="Lato" w:cs="Arial"/>
          <w:spacing w:val="4"/>
        </w:rPr>
        <w:t xml:space="preserve">ustalenie, w rozstrzygnięciu </w:t>
      </w:r>
      <w:r>
        <w:rPr>
          <w:rFonts w:ascii="Lato" w:hAnsi="Lato" w:cs="Arial"/>
          <w:spacing w:val="4"/>
        </w:rPr>
        <w:t xml:space="preserve">zaskarżonej </w:t>
      </w:r>
      <w:r w:rsidRPr="00B16652">
        <w:rPr>
          <w:rFonts w:ascii="Lato" w:hAnsi="Lato" w:cs="Arial"/>
          <w:spacing w:val="4"/>
        </w:rPr>
        <w:t xml:space="preserve">decyzji, poprzez dodanie, na stronie </w:t>
      </w:r>
      <w:r>
        <w:rPr>
          <w:rFonts w:ascii="Lato" w:hAnsi="Lato" w:cs="Arial"/>
          <w:spacing w:val="4"/>
        </w:rPr>
        <w:t>46</w:t>
      </w:r>
      <w:r w:rsidRPr="00B16652">
        <w:rPr>
          <w:rFonts w:ascii="Lato" w:hAnsi="Lato" w:cs="Arial"/>
          <w:spacing w:val="4"/>
        </w:rPr>
        <w:t xml:space="preserve">, przed zapisem znajdującym się w wierszu </w:t>
      </w:r>
      <w:r>
        <w:rPr>
          <w:rFonts w:ascii="Lato" w:hAnsi="Lato" w:cs="Arial"/>
          <w:spacing w:val="4"/>
        </w:rPr>
        <w:t>3</w:t>
      </w:r>
      <w:r w:rsidRPr="00B16652">
        <w:rPr>
          <w:rFonts w:ascii="Lato" w:hAnsi="Lato" w:cs="Arial"/>
          <w:spacing w:val="4"/>
        </w:rPr>
        <w:t xml:space="preserve">, licząc od </w:t>
      </w:r>
      <w:r>
        <w:rPr>
          <w:rFonts w:ascii="Lato" w:hAnsi="Lato" w:cs="Arial"/>
          <w:spacing w:val="4"/>
        </w:rPr>
        <w:t>góry</w:t>
      </w:r>
      <w:r w:rsidRPr="00B16652">
        <w:rPr>
          <w:rFonts w:ascii="Lato" w:hAnsi="Lato" w:cs="Arial"/>
          <w:spacing w:val="4"/>
        </w:rPr>
        <w:t xml:space="preserve"> strony, nowego zapisu:</w:t>
      </w:r>
    </w:p>
    <w:p w14:paraId="09010D15" w14:textId="653F6C9C" w:rsidR="00B518C9" w:rsidRPr="000E6947" w:rsidRDefault="00B518C9" w:rsidP="000E6947">
      <w:pPr>
        <w:pStyle w:val="Akapitzlist"/>
        <w:spacing w:after="240" w:line="240" w:lineRule="exact"/>
        <w:ind w:left="709"/>
        <w:contextualSpacing w:val="0"/>
        <w:jc w:val="both"/>
        <w:rPr>
          <w:rFonts w:ascii="Lato" w:hAnsi="Lato" w:cs="Arial"/>
          <w:spacing w:val="4"/>
        </w:rPr>
      </w:pPr>
      <w:r w:rsidRPr="00B16652">
        <w:rPr>
          <w:rFonts w:ascii="Lato" w:hAnsi="Lato" w:cs="Arial"/>
          <w:spacing w:val="4"/>
        </w:rPr>
        <w:t>„</w:t>
      </w:r>
      <w:r w:rsidRPr="00B16652">
        <w:rPr>
          <w:rFonts w:ascii="Lato" w:hAnsi="Lato" w:cs="Arial"/>
          <w:bCs/>
          <w:spacing w:val="4"/>
        </w:rPr>
        <w:t xml:space="preserve">Nakładam obowiązek budowy innych dróg publicznych na działkach wymienionych w pkt 6 lit. </w:t>
      </w:r>
      <w:r>
        <w:rPr>
          <w:rFonts w:ascii="Lato" w:hAnsi="Lato" w:cs="Arial"/>
          <w:bCs/>
          <w:spacing w:val="4"/>
        </w:rPr>
        <w:t>d)</w:t>
      </w:r>
      <w:r w:rsidRPr="00B16652">
        <w:rPr>
          <w:rFonts w:ascii="Lato" w:hAnsi="Lato" w:cs="Arial"/>
          <w:bCs/>
          <w:spacing w:val="4"/>
        </w:rPr>
        <w:t xml:space="preserve"> i </w:t>
      </w:r>
      <w:r>
        <w:rPr>
          <w:rFonts w:ascii="Lato" w:hAnsi="Lato" w:cs="Arial"/>
          <w:bCs/>
          <w:spacing w:val="4"/>
        </w:rPr>
        <w:t>e)</w:t>
      </w:r>
      <w:r w:rsidRPr="00B16652">
        <w:rPr>
          <w:rFonts w:ascii="Lato" w:hAnsi="Lato" w:cs="Arial"/>
          <w:bCs/>
          <w:spacing w:val="4"/>
        </w:rPr>
        <w:t xml:space="preserve"> niniejszej decyzji i zezwalam na wykonanie tego obowiązku. W myśl art. 11f ust. 2a ustawy z dnia 10 kwietnia 2003 r. </w:t>
      </w:r>
      <w:r w:rsidRPr="00B16652">
        <w:rPr>
          <w:rFonts w:ascii="Lato" w:hAnsi="Lato" w:cs="Arial"/>
          <w:bCs/>
          <w:spacing w:val="4"/>
        </w:rPr>
        <w:br/>
        <w:t>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14:paraId="328B7380" w14:textId="263637A2" w:rsidR="00564AAB" w:rsidRPr="00EB3C6D" w:rsidRDefault="00564AAB">
      <w:pPr>
        <w:pStyle w:val="Akapitzlist"/>
        <w:numPr>
          <w:ilvl w:val="0"/>
          <w:numId w:val="13"/>
        </w:numPr>
        <w:spacing w:after="240" w:line="240" w:lineRule="exact"/>
        <w:jc w:val="both"/>
        <w:rPr>
          <w:rFonts w:ascii="Lato" w:hAnsi="Lato" w:cs="Arial"/>
          <w:spacing w:val="4"/>
        </w:rPr>
      </w:pPr>
      <w:r w:rsidRPr="00EB3C6D">
        <w:rPr>
          <w:rFonts w:ascii="Lato" w:eastAsia="Times New Roman" w:hAnsi="Lato" w:cs="Arial"/>
          <w:bCs/>
          <w:iCs/>
          <w:spacing w:val="4"/>
          <w:lang w:eastAsia="pl-PL" w:bidi="pl-PL"/>
        </w:rPr>
        <w:t xml:space="preserve">ustalenie, w </w:t>
      </w:r>
      <w:r w:rsidRPr="00EB3C6D">
        <w:rPr>
          <w:rFonts w:ascii="Lato" w:hAnsi="Lato" w:cs="Arial"/>
          <w:spacing w:val="4"/>
        </w:rPr>
        <w:t xml:space="preserve">rozstrzygnięciu zaskarżonej decyzji, w miejsce uchylenia, na stronie </w:t>
      </w:r>
      <w:r w:rsidR="00702F6A" w:rsidRPr="00EB3C6D">
        <w:rPr>
          <w:rFonts w:ascii="Lato" w:hAnsi="Lato" w:cs="Arial"/>
          <w:spacing w:val="4"/>
        </w:rPr>
        <w:t>46</w:t>
      </w:r>
      <w:r w:rsidRPr="00EB3C6D">
        <w:rPr>
          <w:rFonts w:ascii="Lato" w:hAnsi="Lato" w:cs="Arial"/>
          <w:spacing w:val="4"/>
        </w:rPr>
        <w:t xml:space="preserve">, w wierszach 1-7, licząc od </w:t>
      </w:r>
      <w:r w:rsidR="00702F6A" w:rsidRPr="00EB3C6D">
        <w:rPr>
          <w:rFonts w:ascii="Lato" w:hAnsi="Lato" w:cs="Arial"/>
          <w:spacing w:val="4"/>
        </w:rPr>
        <w:t>dołu</w:t>
      </w:r>
      <w:r w:rsidRPr="00EB3C6D">
        <w:rPr>
          <w:rFonts w:ascii="Lato" w:hAnsi="Lato" w:cs="Arial"/>
          <w:spacing w:val="4"/>
        </w:rPr>
        <w:t xml:space="preserve"> strony, nowego zapisu:</w:t>
      </w:r>
    </w:p>
    <w:p w14:paraId="2CAD2945" w14:textId="2E59461B" w:rsidR="002F723E" w:rsidRPr="00EB3C6D" w:rsidRDefault="00564AAB" w:rsidP="009568F9">
      <w:pPr>
        <w:spacing w:after="240" w:line="240" w:lineRule="exact"/>
        <w:ind w:left="709"/>
        <w:jc w:val="both"/>
        <w:rPr>
          <w:rFonts w:ascii="Lato" w:hAnsi="Lato" w:cs="Arial"/>
          <w:bCs/>
          <w:spacing w:val="4"/>
        </w:rPr>
      </w:pPr>
      <w:r w:rsidRPr="00EB3C6D">
        <w:rPr>
          <w:rFonts w:ascii="Lato" w:hAnsi="Lato" w:cs="Arial"/>
          <w:bCs/>
          <w:spacing w:val="4"/>
        </w:rPr>
        <w:t xml:space="preserve">„Zgodnie z art. 12 ust. 4 ustawy o szczególnych zasadach przygotowania </w:t>
      </w:r>
      <w:r w:rsidRPr="00EB3C6D">
        <w:rPr>
          <w:rFonts w:ascii="Lato" w:hAnsi="Lato" w:cs="Arial"/>
          <w:bCs/>
          <w:spacing w:val="4"/>
        </w:rPr>
        <w:br/>
        <w:t xml:space="preserve">i realizacji inwestycji w zakresie dróg publicznych </w:t>
      </w:r>
      <w:r w:rsidRPr="00EB3C6D">
        <w:rPr>
          <w:rFonts w:ascii="Lato" w:hAnsi="Lato" w:cs="Arial"/>
          <w:b/>
          <w:spacing w:val="4"/>
          <w:u w:val="single"/>
        </w:rPr>
        <w:t xml:space="preserve">nieruchomości przeznaczone pod drogę ekspresową S-19 i drogę krajową Nr </w:t>
      </w:r>
      <w:r w:rsidR="0012519B" w:rsidRPr="00EB3C6D">
        <w:rPr>
          <w:rFonts w:ascii="Lato" w:hAnsi="Lato" w:cs="Arial"/>
          <w:b/>
          <w:spacing w:val="4"/>
          <w:u w:val="single"/>
        </w:rPr>
        <w:t>66</w:t>
      </w:r>
      <w:r w:rsidRPr="00EB3C6D">
        <w:rPr>
          <w:rFonts w:ascii="Lato" w:hAnsi="Lato" w:cs="Arial"/>
          <w:b/>
          <w:spacing w:val="4"/>
          <w:u w:val="single"/>
        </w:rPr>
        <w:t xml:space="preserve"> oraz pod inne drogi publiczne powstałe w wyniku podziału oraz przejęte w całości, znajdujące się w liniach rozgraniczających teren</w:t>
      </w:r>
      <w:r w:rsidRPr="00EB3C6D">
        <w:rPr>
          <w:rFonts w:ascii="Lato" w:hAnsi="Lato" w:cs="Arial"/>
          <w:b/>
          <w:bCs/>
          <w:spacing w:val="4"/>
          <w:u w:val="single"/>
        </w:rPr>
        <w:t xml:space="preserve"> projektowanych dróg</w:t>
      </w:r>
      <w:r w:rsidRPr="00EB3C6D">
        <w:rPr>
          <w:rFonts w:ascii="Lato" w:hAnsi="Lato" w:cs="Arial"/>
          <w:b/>
          <w:spacing w:val="4"/>
          <w:u w:val="single"/>
        </w:rPr>
        <w:t>, o których mowa w punkcie 6 lit. a), b), c), d)</w:t>
      </w:r>
      <w:r w:rsidR="004A5F35">
        <w:rPr>
          <w:rFonts w:ascii="Lato" w:hAnsi="Lato" w:cs="Arial"/>
          <w:b/>
          <w:spacing w:val="4"/>
          <w:u w:val="single"/>
        </w:rPr>
        <w:t>, e)</w:t>
      </w:r>
      <w:r w:rsidRPr="00EB3C6D">
        <w:rPr>
          <w:rFonts w:ascii="Lato" w:hAnsi="Lato" w:cs="Arial"/>
          <w:b/>
          <w:spacing w:val="4"/>
          <w:u w:val="single"/>
        </w:rPr>
        <w:t xml:space="preserve"> niniejszego punktu, stają się z mocy prawa własnością Skarbu Państwa z dniem, w którym decyzja o zezwoleniu na realizację inwestycji drogowej stanie się ostateczna, za odszkodowaniem ustalonym w odrębnej decyzji, poza nieruchomościami stanowiącymi </w:t>
      </w:r>
      <w:r w:rsidR="00AF3E63">
        <w:rPr>
          <w:rFonts w:ascii="Lato" w:hAnsi="Lato" w:cs="Arial"/>
          <w:b/>
          <w:spacing w:val="4"/>
          <w:u w:val="single"/>
        </w:rPr>
        <w:t xml:space="preserve">już </w:t>
      </w:r>
      <w:r w:rsidRPr="00EB3C6D">
        <w:rPr>
          <w:rFonts w:ascii="Lato" w:hAnsi="Lato" w:cs="Arial"/>
          <w:b/>
          <w:spacing w:val="4"/>
          <w:u w:val="single"/>
        </w:rPr>
        <w:t xml:space="preserve">własność Skarbu Państwa </w:t>
      </w:r>
      <w:bookmarkStart w:id="12" w:name="_Hlk194576319"/>
      <w:r w:rsidRPr="00EB3C6D">
        <w:rPr>
          <w:rFonts w:ascii="Lato" w:hAnsi="Lato" w:cs="Arial"/>
          <w:b/>
          <w:spacing w:val="4"/>
          <w:u w:val="single"/>
        </w:rPr>
        <w:t>przed wydaniem decyzji</w:t>
      </w:r>
      <w:r w:rsidR="002A0DA8" w:rsidRPr="00EB3C6D">
        <w:rPr>
          <w:rFonts w:ascii="Lato" w:hAnsi="Lato" w:cs="Arial"/>
          <w:b/>
          <w:spacing w:val="4"/>
          <w:u w:val="single"/>
        </w:rPr>
        <w:t xml:space="preserve"> o</w:t>
      </w:r>
      <w:r w:rsidR="00C53107" w:rsidRPr="00EB3C6D">
        <w:rPr>
          <w:rFonts w:ascii="Lato" w:hAnsi="Lato" w:cs="Arial"/>
          <w:b/>
          <w:spacing w:val="4"/>
          <w:u w:val="single"/>
        </w:rPr>
        <w:t xml:space="preserve"> zezwoleni</w:t>
      </w:r>
      <w:r w:rsidR="002A0DA8" w:rsidRPr="00EB3C6D">
        <w:rPr>
          <w:rFonts w:ascii="Lato" w:hAnsi="Lato" w:cs="Arial"/>
          <w:b/>
          <w:spacing w:val="4"/>
          <w:u w:val="single"/>
        </w:rPr>
        <w:t>u</w:t>
      </w:r>
      <w:r w:rsidR="00C53107" w:rsidRPr="00EB3C6D">
        <w:rPr>
          <w:rFonts w:ascii="Lato" w:hAnsi="Lato" w:cs="Arial"/>
          <w:b/>
          <w:spacing w:val="4"/>
          <w:u w:val="single"/>
        </w:rPr>
        <w:t xml:space="preserve"> na realizację przedmiotowej inwestycji</w:t>
      </w:r>
      <w:r w:rsidR="000E6947">
        <w:rPr>
          <w:rFonts w:ascii="Lato" w:hAnsi="Lato" w:cs="Arial"/>
          <w:b/>
          <w:spacing w:val="4"/>
          <w:u w:val="single"/>
        </w:rPr>
        <w:t xml:space="preserve"> </w:t>
      </w:r>
      <w:r w:rsidR="00C53107" w:rsidRPr="00EB3C6D">
        <w:rPr>
          <w:rFonts w:ascii="Lato" w:hAnsi="Lato" w:cs="Arial"/>
          <w:b/>
          <w:spacing w:val="4"/>
          <w:u w:val="single"/>
        </w:rPr>
        <w:t>drogowej</w:t>
      </w:r>
      <w:r w:rsidRPr="00EB3C6D">
        <w:rPr>
          <w:rFonts w:ascii="Lato" w:hAnsi="Lato" w:cs="Arial"/>
          <w:b/>
          <w:spacing w:val="4"/>
          <w:u w:val="single"/>
        </w:rPr>
        <w:t>.</w:t>
      </w:r>
      <w:bookmarkEnd w:id="12"/>
      <w:r w:rsidRPr="00EB3C6D">
        <w:rPr>
          <w:rFonts w:ascii="Lato" w:hAnsi="Lato" w:cs="Arial"/>
          <w:bCs/>
          <w:spacing w:val="4"/>
        </w:rPr>
        <w:t>”,</w:t>
      </w:r>
    </w:p>
    <w:p w14:paraId="65D149B4" w14:textId="7AD4AD93" w:rsidR="004A5F35" w:rsidRDefault="004A5F35">
      <w:pPr>
        <w:pStyle w:val="Akapitzlist"/>
        <w:numPr>
          <w:ilvl w:val="0"/>
          <w:numId w:val="14"/>
        </w:numPr>
        <w:spacing w:after="480" w:line="240" w:lineRule="exact"/>
        <w:jc w:val="both"/>
        <w:rPr>
          <w:rFonts w:ascii="Lato" w:eastAsia="Times New Roman" w:hAnsi="Lato" w:cs="Arial"/>
          <w:b/>
          <w:spacing w:val="4"/>
          <w:lang w:eastAsia="pl-PL" w:bidi="pl-PL"/>
        </w:rPr>
      </w:pPr>
      <w:r w:rsidRPr="00EB3C6D">
        <w:rPr>
          <w:rFonts w:ascii="Lato" w:eastAsia="Times New Roman" w:hAnsi="Lato" w:cs="Arial"/>
          <w:b/>
          <w:spacing w:val="4"/>
          <w:lang w:eastAsia="pl-PL" w:bidi="pl-PL"/>
        </w:rPr>
        <w:t>W pozostałym zakresie zaskarżoną decyzję utrzymuję w mocy</w:t>
      </w:r>
      <w:r w:rsidR="00B518C9">
        <w:rPr>
          <w:rFonts w:ascii="Lato" w:eastAsia="Times New Roman" w:hAnsi="Lato" w:cs="Arial"/>
          <w:b/>
          <w:spacing w:val="4"/>
          <w:lang w:eastAsia="pl-PL" w:bidi="pl-PL"/>
        </w:rPr>
        <w:t>.</w:t>
      </w:r>
    </w:p>
    <w:p w14:paraId="7AA38606" w14:textId="77777777" w:rsidR="004A5F35" w:rsidRDefault="004A5F35" w:rsidP="004A5F35">
      <w:pPr>
        <w:pStyle w:val="Akapitzlist"/>
        <w:spacing w:after="480" w:line="240" w:lineRule="exact"/>
        <w:jc w:val="both"/>
        <w:rPr>
          <w:rFonts w:ascii="Lato" w:eastAsia="Times New Roman" w:hAnsi="Lato" w:cs="Arial"/>
          <w:b/>
          <w:spacing w:val="4"/>
          <w:lang w:eastAsia="pl-PL" w:bidi="pl-PL"/>
        </w:rPr>
      </w:pPr>
    </w:p>
    <w:p w14:paraId="2A7D70AF" w14:textId="40F0FA63" w:rsidR="00AA6B59" w:rsidRPr="00EB3C6D" w:rsidRDefault="00F065F3">
      <w:pPr>
        <w:pStyle w:val="Akapitzlist"/>
        <w:numPr>
          <w:ilvl w:val="0"/>
          <w:numId w:val="14"/>
        </w:numPr>
        <w:spacing w:after="480" w:line="240" w:lineRule="exact"/>
        <w:jc w:val="both"/>
        <w:rPr>
          <w:rFonts w:ascii="Lato" w:eastAsia="Times New Roman" w:hAnsi="Lato" w:cs="Arial"/>
          <w:b/>
          <w:spacing w:val="4"/>
          <w:lang w:eastAsia="pl-PL" w:bidi="pl-PL"/>
        </w:rPr>
      </w:pPr>
      <w:r w:rsidRPr="00EB3C6D">
        <w:rPr>
          <w:rFonts w:ascii="Lato" w:eastAsia="Times New Roman" w:hAnsi="Lato" w:cs="Arial"/>
          <w:b/>
          <w:spacing w:val="4"/>
          <w:lang w:eastAsia="pl-PL" w:bidi="pl-PL"/>
        </w:rPr>
        <w:t xml:space="preserve">Umarzam postępowanie w zakresie </w:t>
      </w:r>
      <w:proofErr w:type="spellStart"/>
      <w:r w:rsidRPr="00EB3C6D">
        <w:rPr>
          <w:rFonts w:ascii="Lato" w:eastAsia="Times New Roman" w:hAnsi="Lato" w:cs="Arial"/>
          <w:b/>
          <w:spacing w:val="4"/>
          <w:lang w:eastAsia="pl-PL" w:bidi="pl-PL"/>
        </w:rPr>
        <w:t>odwołań</w:t>
      </w:r>
      <w:proofErr w:type="spellEnd"/>
      <w:r w:rsidRPr="00EB3C6D">
        <w:rPr>
          <w:rFonts w:ascii="Lato" w:eastAsia="Times New Roman" w:hAnsi="Lato" w:cs="Arial"/>
          <w:b/>
          <w:spacing w:val="4"/>
          <w:lang w:eastAsia="pl-PL" w:bidi="pl-PL"/>
        </w:rPr>
        <w:t xml:space="preserve"> G</w:t>
      </w:r>
      <w:r w:rsidR="00070695">
        <w:rPr>
          <w:rFonts w:ascii="Lato" w:eastAsia="Times New Roman" w:hAnsi="Lato" w:cs="Arial"/>
          <w:b/>
          <w:spacing w:val="4"/>
          <w:lang w:eastAsia="pl-PL" w:bidi="pl-PL"/>
        </w:rPr>
        <w:t>.</w:t>
      </w:r>
      <w:r w:rsidRPr="00EB3C6D">
        <w:rPr>
          <w:rFonts w:ascii="Lato" w:eastAsia="Times New Roman" w:hAnsi="Lato" w:cs="Arial"/>
          <w:b/>
          <w:spacing w:val="4"/>
          <w:lang w:eastAsia="pl-PL" w:bidi="pl-PL"/>
        </w:rPr>
        <w:t xml:space="preserve"> B</w:t>
      </w:r>
      <w:r w:rsidR="00070695">
        <w:rPr>
          <w:rFonts w:ascii="Lato" w:eastAsia="Times New Roman" w:hAnsi="Lato" w:cs="Arial"/>
          <w:b/>
          <w:spacing w:val="4"/>
          <w:lang w:eastAsia="pl-PL" w:bidi="pl-PL"/>
        </w:rPr>
        <w:t>.</w:t>
      </w:r>
      <w:r w:rsidRPr="00EB3C6D">
        <w:rPr>
          <w:rFonts w:ascii="Lato" w:eastAsia="Times New Roman" w:hAnsi="Lato" w:cs="Arial"/>
          <w:b/>
          <w:spacing w:val="4"/>
          <w:lang w:eastAsia="pl-PL" w:bidi="pl-PL"/>
        </w:rPr>
        <w:t xml:space="preserve"> P</w:t>
      </w:r>
      <w:r w:rsidR="00070695">
        <w:rPr>
          <w:rFonts w:ascii="Lato" w:eastAsia="Times New Roman" w:hAnsi="Lato" w:cs="Arial"/>
          <w:b/>
          <w:spacing w:val="4"/>
          <w:lang w:eastAsia="pl-PL" w:bidi="pl-PL"/>
        </w:rPr>
        <w:t>.</w:t>
      </w:r>
      <w:r w:rsidRPr="00EB3C6D">
        <w:rPr>
          <w:rFonts w:ascii="Lato" w:eastAsia="Times New Roman" w:hAnsi="Lato" w:cs="Arial"/>
          <w:b/>
          <w:spacing w:val="4"/>
          <w:lang w:eastAsia="pl-PL" w:bidi="pl-PL"/>
        </w:rPr>
        <w:t xml:space="preserve"> i Pana L</w:t>
      </w:r>
      <w:r w:rsidR="00070695">
        <w:rPr>
          <w:rFonts w:ascii="Lato" w:eastAsia="Times New Roman" w:hAnsi="Lato" w:cs="Arial"/>
          <w:b/>
          <w:spacing w:val="4"/>
          <w:lang w:eastAsia="pl-PL" w:bidi="pl-PL"/>
        </w:rPr>
        <w:t>.</w:t>
      </w:r>
      <w:r w:rsidRPr="00EB3C6D">
        <w:rPr>
          <w:rFonts w:ascii="Lato" w:eastAsia="Times New Roman" w:hAnsi="Lato" w:cs="Arial"/>
          <w:b/>
          <w:spacing w:val="4"/>
          <w:lang w:eastAsia="pl-PL" w:bidi="pl-PL"/>
        </w:rPr>
        <w:t xml:space="preserve"> Ż</w:t>
      </w:r>
      <w:r w:rsidR="004A5F35">
        <w:rPr>
          <w:rFonts w:ascii="Lato" w:eastAsia="Times New Roman" w:hAnsi="Lato" w:cs="Arial"/>
          <w:b/>
          <w:spacing w:val="4"/>
          <w:lang w:eastAsia="pl-PL" w:bidi="pl-PL"/>
        </w:rPr>
        <w:t>.</w:t>
      </w:r>
      <w:r w:rsidRPr="00EB3C6D">
        <w:rPr>
          <w:rFonts w:ascii="Lato" w:eastAsia="Times New Roman" w:hAnsi="Lato" w:cs="Arial"/>
          <w:b/>
          <w:spacing w:val="4"/>
          <w:lang w:eastAsia="pl-PL" w:bidi="pl-PL"/>
        </w:rPr>
        <w:t xml:space="preserve"> </w:t>
      </w:r>
    </w:p>
    <w:p w14:paraId="4D8CC855" w14:textId="77777777" w:rsidR="00AA6B59" w:rsidRPr="00EB3C6D" w:rsidRDefault="00AA6B59" w:rsidP="00AA6B59">
      <w:pPr>
        <w:pStyle w:val="Akapitzlist"/>
        <w:spacing w:after="480" w:line="240" w:lineRule="exact"/>
        <w:jc w:val="both"/>
        <w:rPr>
          <w:rFonts w:ascii="Lato" w:eastAsia="Times New Roman" w:hAnsi="Lato" w:cs="Arial"/>
          <w:b/>
          <w:spacing w:val="4"/>
          <w:lang w:eastAsia="pl-PL" w:bidi="pl-PL"/>
        </w:rPr>
      </w:pPr>
    </w:p>
    <w:p w14:paraId="5293A0A1" w14:textId="42DFFB9F" w:rsidR="00AF4785" w:rsidRPr="00EB3C6D" w:rsidRDefault="00AF4785" w:rsidP="00AF4785">
      <w:pPr>
        <w:spacing w:after="240" w:line="240" w:lineRule="exact"/>
        <w:jc w:val="center"/>
        <w:outlineLvl w:val="0"/>
        <w:rPr>
          <w:rFonts w:ascii="Lato" w:eastAsia="Times New Roman" w:hAnsi="Lato" w:cs="Arial"/>
          <w:b/>
          <w:spacing w:val="4"/>
          <w:lang w:eastAsia="pl-PL"/>
        </w:rPr>
      </w:pPr>
      <w:r w:rsidRPr="00EB3C6D">
        <w:rPr>
          <w:rFonts w:ascii="Lato" w:eastAsia="Times New Roman" w:hAnsi="Lato" w:cs="Arial"/>
          <w:b/>
          <w:spacing w:val="4"/>
          <w:lang w:eastAsia="pl-PL"/>
        </w:rPr>
        <w:lastRenderedPageBreak/>
        <w:t>UZASADNIENIE</w:t>
      </w:r>
    </w:p>
    <w:p w14:paraId="04862AAA" w14:textId="45D748BB" w:rsidR="00AF4785" w:rsidRPr="00EB3C6D" w:rsidRDefault="006C6716" w:rsidP="00B80C57">
      <w:pPr>
        <w:spacing w:after="240" w:line="240" w:lineRule="exact"/>
        <w:jc w:val="both"/>
        <w:rPr>
          <w:rFonts w:ascii="Lato" w:eastAsia="Times New Roman" w:hAnsi="Lato" w:cs="Arial"/>
          <w:spacing w:val="4"/>
          <w:lang w:eastAsia="pl-PL"/>
        </w:rPr>
      </w:pPr>
      <w:r w:rsidRPr="00EB3C6D">
        <w:rPr>
          <w:rFonts w:ascii="Lato" w:hAnsi="Lato" w:cs="Arial"/>
          <w:spacing w:val="4"/>
        </w:rPr>
        <w:t xml:space="preserve">Wnioskiem z dnia </w:t>
      </w:r>
      <w:r w:rsidR="009261B3" w:rsidRPr="00EB3C6D">
        <w:rPr>
          <w:rFonts w:ascii="Lato" w:hAnsi="Lato" w:cs="Arial"/>
          <w:spacing w:val="4"/>
        </w:rPr>
        <w:t>30 czerwca 2022</w:t>
      </w:r>
      <w:r w:rsidRPr="00EB3C6D">
        <w:rPr>
          <w:rFonts w:ascii="Lato" w:hAnsi="Lato" w:cs="Arial"/>
          <w:spacing w:val="4"/>
        </w:rPr>
        <w:t xml:space="preserve"> r.</w:t>
      </w:r>
      <w:r w:rsidR="008D300A" w:rsidRPr="00EB3C6D">
        <w:rPr>
          <w:rFonts w:ascii="Lato" w:hAnsi="Lato" w:cs="Arial"/>
          <w:spacing w:val="4"/>
        </w:rPr>
        <w:t xml:space="preserve"> </w:t>
      </w:r>
      <w:r w:rsidR="004A5F35">
        <w:rPr>
          <w:rFonts w:ascii="Lato" w:hAnsi="Lato" w:cs="Arial"/>
          <w:spacing w:val="4"/>
        </w:rPr>
        <w:t>(</w:t>
      </w:r>
      <w:r w:rsidR="008D300A" w:rsidRPr="00EB3C6D">
        <w:rPr>
          <w:rFonts w:ascii="Lato" w:hAnsi="Lato" w:cs="Arial"/>
          <w:spacing w:val="4"/>
        </w:rPr>
        <w:t xml:space="preserve">złożonym do </w:t>
      </w:r>
      <w:r w:rsidR="00C612D5" w:rsidRPr="00EB3C6D">
        <w:rPr>
          <w:rFonts w:ascii="Lato" w:hAnsi="Lato" w:cs="Arial"/>
          <w:spacing w:val="4"/>
        </w:rPr>
        <w:t>Po</w:t>
      </w:r>
      <w:r w:rsidR="00E60938" w:rsidRPr="00EB3C6D">
        <w:rPr>
          <w:rFonts w:ascii="Lato" w:hAnsi="Lato" w:cs="Arial"/>
          <w:spacing w:val="4"/>
        </w:rPr>
        <w:t>dlask</w:t>
      </w:r>
      <w:r w:rsidR="00C612D5" w:rsidRPr="00EB3C6D">
        <w:rPr>
          <w:rFonts w:ascii="Lato" w:hAnsi="Lato" w:cs="Arial"/>
          <w:spacing w:val="4"/>
        </w:rPr>
        <w:t>iego</w:t>
      </w:r>
      <w:r w:rsidR="008D300A" w:rsidRPr="00EB3C6D">
        <w:rPr>
          <w:rFonts w:ascii="Lato" w:hAnsi="Lato" w:cs="Arial"/>
          <w:spacing w:val="4"/>
        </w:rPr>
        <w:t xml:space="preserve"> Urzędu Wojewódzkiego</w:t>
      </w:r>
      <w:r w:rsidR="0076124F" w:rsidRPr="00EB3C6D">
        <w:rPr>
          <w:rFonts w:ascii="Lato" w:hAnsi="Lato" w:cs="Arial"/>
          <w:spacing w:val="4"/>
        </w:rPr>
        <w:t xml:space="preserve"> w </w:t>
      </w:r>
      <w:r w:rsidR="00E60938" w:rsidRPr="00EB3C6D">
        <w:rPr>
          <w:rFonts w:ascii="Lato" w:hAnsi="Lato" w:cs="Arial"/>
          <w:spacing w:val="4"/>
        </w:rPr>
        <w:t>Białymstoku</w:t>
      </w:r>
      <w:r w:rsidR="008D300A" w:rsidRPr="00EB3C6D">
        <w:rPr>
          <w:rFonts w:ascii="Lato" w:hAnsi="Lato" w:cs="Arial"/>
          <w:spacing w:val="4"/>
        </w:rPr>
        <w:t xml:space="preserve"> w tym samym dniu</w:t>
      </w:r>
      <w:r w:rsidR="004A5F35">
        <w:rPr>
          <w:rFonts w:ascii="Lato" w:hAnsi="Lato" w:cs="Arial"/>
          <w:spacing w:val="4"/>
        </w:rPr>
        <w:t>)</w:t>
      </w:r>
      <w:r w:rsidR="008D300A" w:rsidRPr="00EB3C6D">
        <w:rPr>
          <w:rFonts w:ascii="Lato" w:hAnsi="Lato" w:cs="Arial"/>
          <w:spacing w:val="4"/>
        </w:rPr>
        <w:t>,</w:t>
      </w:r>
      <w:r w:rsidRPr="00EB3C6D">
        <w:rPr>
          <w:rFonts w:ascii="Lato" w:hAnsi="Lato" w:cs="Arial"/>
          <w:spacing w:val="4"/>
        </w:rPr>
        <w:t xml:space="preserve"> uzupełnionym i skorygowanym w trakcie prowadzonego postępowania, Generalny Dyrektor Dróg Krajowych i Autostrad, </w:t>
      </w:r>
      <w:r w:rsidR="007F4728" w:rsidRPr="00EB3C6D">
        <w:rPr>
          <w:rFonts w:ascii="Lato" w:hAnsi="Lato" w:cs="Arial"/>
          <w:spacing w:val="4"/>
        </w:rPr>
        <w:br/>
      </w:r>
      <w:r w:rsidRPr="00EB3C6D">
        <w:rPr>
          <w:rFonts w:ascii="Lato" w:hAnsi="Lato" w:cs="Arial"/>
          <w:spacing w:val="4"/>
        </w:rPr>
        <w:t>zwany dalej „</w:t>
      </w:r>
      <w:r w:rsidRPr="00EB3C6D">
        <w:rPr>
          <w:rFonts w:ascii="Lato" w:hAnsi="Lato" w:cs="Arial"/>
          <w:i/>
          <w:spacing w:val="4"/>
        </w:rPr>
        <w:t>inwestorem</w:t>
      </w:r>
      <w:r w:rsidRPr="00EB3C6D">
        <w:rPr>
          <w:rFonts w:ascii="Lato" w:hAnsi="Lato" w:cs="Arial"/>
          <w:spacing w:val="4"/>
        </w:rPr>
        <w:t>”, reprezentowany przez ustanowionego w sprawie pełnomocnika, wystąpił do Wojewody</w:t>
      </w:r>
      <w:r w:rsidR="00E939E2" w:rsidRPr="00EB3C6D">
        <w:rPr>
          <w:rFonts w:ascii="Lato" w:hAnsi="Lato" w:cs="Arial"/>
          <w:spacing w:val="4"/>
        </w:rPr>
        <w:t xml:space="preserve"> </w:t>
      </w:r>
      <w:r w:rsidR="00C612D5" w:rsidRPr="00EB3C6D">
        <w:rPr>
          <w:rFonts w:ascii="Lato" w:hAnsi="Lato" w:cs="Arial"/>
          <w:spacing w:val="4"/>
        </w:rPr>
        <w:t>Po</w:t>
      </w:r>
      <w:r w:rsidR="00E60938" w:rsidRPr="00EB3C6D">
        <w:rPr>
          <w:rFonts w:ascii="Lato" w:hAnsi="Lato" w:cs="Arial"/>
          <w:spacing w:val="4"/>
        </w:rPr>
        <w:t>dlas</w:t>
      </w:r>
      <w:r w:rsidR="00E939E2" w:rsidRPr="00EB3C6D">
        <w:rPr>
          <w:rFonts w:ascii="Lato" w:hAnsi="Lato" w:cs="Arial"/>
          <w:spacing w:val="4"/>
        </w:rPr>
        <w:t>kiego</w:t>
      </w:r>
      <w:r w:rsidR="00AF4785" w:rsidRPr="00EB3C6D">
        <w:rPr>
          <w:rFonts w:ascii="Lato" w:eastAsia="Times New Roman" w:hAnsi="Lato" w:cs="Arial"/>
          <w:spacing w:val="4"/>
          <w:lang w:eastAsia="pl-PL"/>
        </w:rPr>
        <w:t xml:space="preserve"> o wydanie decyzji o</w:t>
      </w:r>
      <w:r w:rsidR="00E60938" w:rsidRPr="00EB3C6D">
        <w:rPr>
          <w:rFonts w:ascii="Lato" w:eastAsia="Calibri" w:hAnsi="Lato" w:cs="Calibri"/>
          <w:bCs/>
          <w:spacing w:val="4"/>
        </w:rPr>
        <w:t xml:space="preserve"> zezwoleniu </w:t>
      </w:r>
      <w:r w:rsidR="007F4728" w:rsidRPr="00EB3C6D">
        <w:rPr>
          <w:rFonts w:ascii="Lato" w:eastAsia="Calibri" w:hAnsi="Lato" w:cs="Calibri"/>
          <w:bCs/>
          <w:spacing w:val="4"/>
        </w:rPr>
        <w:br/>
      </w:r>
      <w:r w:rsidR="00E60938" w:rsidRPr="00EB3C6D">
        <w:rPr>
          <w:rFonts w:ascii="Lato" w:eastAsia="Calibri" w:hAnsi="Lato" w:cs="Calibri"/>
          <w:bCs/>
          <w:spacing w:val="4"/>
        </w:rPr>
        <w:t xml:space="preserve">na realizację inwestycji drogowej polegającej na „Budowie drogi </w:t>
      </w:r>
      <w:r w:rsidR="00CF53A9" w:rsidRPr="00EB3C6D">
        <w:rPr>
          <w:rFonts w:ascii="Lato" w:eastAsia="Calibri" w:hAnsi="Lato" w:cs="Calibri"/>
          <w:bCs/>
          <w:spacing w:val="4"/>
        </w:rPr>
        <w:t>ekspresowej</w:t>
      </w:r>
      <w:r w:rsidR="00E60938" w:rsidRPr="00EB3C6D">
        <w:rPr>
          <w:rFonts w:ascii="Lato" w:eastAsia="Calibri" w:hAnsi="Lato" w:cs="Calibri"/>
          <w:bCs/>
          <w:spacing w:val="4"/>
        </w:rPr>
        <w:t xml:space="preserve"> </w:t>
      </w:r>
      <w:r w:rsidR="00CF53A9" w:rsidRPr="00EB3C6D">
        <w:rPr>
          <w:rFonts w:ascii="Lato" w:eastAsia="Calibri" w:hAnsi="Lato" w:cs="Calibri"/>
          <w:bCs/>
          <w:spacing w:val="4"/>
        </w:rPr>
        <w:t xml:space="preserve">S19 </w:t>
      </w:r>
      <w:r w:rsidR="007F4728" w:rsidRPr="00EB3C6D">
        <w:rPr>
          <w:rFonts w:ascii="Lato" w:eastAsia="Calibri" w:hAnsi="Lato" w:cs="Calibri"/>
          <w:bCs/>
          <w:spacing w:val="4"/>
        </w:rPr>
        <w:br/>
      </w:r>
      <w:r w:rsidR="00CF53A9" w:rsidRPr="00EB3C6D">
        <w:rPr>
          <w:rFonts w:ascii="Lato" w:eastAsia="Calibri" w:hAnsi="Lato" w:cs="Calibri"/>
          <w:bCs/>
          <w:spacing w:val="4"/>
        </w:rPr>
        <w:t>na odcinku Haćki – węzeł Bielsk Podlaski Zachód (z węzłem) z odcinkiem drogi krajowej nr 66 do istniejącej drogi krajowej nr 19”</w:t>
      </w:r>
      <w:r w:rsidR="00AF4785" w:rsidRPr="00EB3C6D">
        <w:rPr>
          <w:rFonts w:ascii="Lato" w:eastAsia="Times New Roman" w:hAnsi="Lato" w:cs="Arial"/>
          <w:bCs/>
          <w:spacing w:val="4"/>
          <w:lang w:eastAsia="pl-PL"/>
        </w:rPr>
        <w:t>.</w:t>
      </w:r>
      <w:r w:rsidR="00AF4785" w:rsidRPr="00EB3C6D">
        <w:rPr>
          <w:rFonts w:ascii="Lato" w:eastAsia="Times New Roman" w:hAnsi="Lato" w:cs="Arial"/>
          <w:bCs/>
          <w:i/>
          <w:spacing w:val="4"/>
          <w:shd w:val="clear" w:color="auto" w:fill="FFFFFF"/>
          <w:lang w:eastAsia="pl-PL" w:bidi="pl-PL"/>
        </w:rPr>
        <w:t xml:space="preserve"> </w:t>
      </w:r>
      <w:r w:rsidR="00AF4785" w:rsidRPr="00EB3C6D">
        <w:rPr>
          <w:rFonts w:ascii="Lato" w:eastAsia="Times New Roman" w:hAnsi="Lato" w:cs="Arial"/>
          <w:bCs/>
          <w:i/>
          <w:spacing w:val="4"/>
          <w:lang w:eastAsia="pl-PL" w:bidi="pl-PL"/>
        </w:rPr>
        <w:t xml:space="preserve">Inwestor </w:t>
      </w:r>
      <w:r w:rsidR="00AF4785" w:rsidRPr="00EB3C6D">
        <w:rPr>
          <w:rFonts w:ascii="Lato" w:eastAsia="Times New Roman" w:hAnsi="Lato" w:cs="Arial"/>
          <w:bCs/>
          <w:spacing w:val="4"/>
          <w:lang w:eastAsia="pl-PL" w:bidi="pl-PL"/>
        </w:rPr>
        <w:t>wniósł także o nadanie decyzji rygoru natychmiastowej wykonalności, uzasadniając konieczność jego nadania interesem społecznym</w:t>
      </w:r>
      <w:r w:rsidR="00A5616A" w:rsidRPr="00EB3C6D">
        <w:rPr>
          <w:rFonts w:ascii="Lato" w:eastAsia="Times New Roman" w:hAnsi="Lato" w:cs="Arial"/>
          <w:bCs/>
          <w:spacing w:val="4"/>
          <w:lang w:eastAsia="pl-PL" w:bidi="pl-PL"/>
        </w:rPr>
        <w:t xml:space="preserve"> i gospodarczym</w:t>
      </w:r>
      <w:r w:rsidR="00C24836" w:rsidRPr="00EB3C6D">
        <w:rPr>
          <w:rFonts w:ascii="Lato" w:eastAsia="Times New Roman" w:hAnsi="Lato" w:cs="Arial"/>
          <w:bCs/>
          <w:spacing w:val="4"/>
          <w:lang w:eastAsia="pl-PL" w:bidi="pl-PL"/>
        </w:rPr>
        <w:t>,</w:t>
      </w:r>
      <w:r w:rsidR="00FD39FA" w:rsidRPr="00EB3C6D">
        <w:rPr>
          <w:rFonts w:ascii="Lato" w:eastAsia="Times New Roman" w:hAnsi="Lato" w:cs="Arial"/>
          <w:bCs/>
          <w:iCs/>
          <w:spacing w:val="4"/>
          <w:lang w:eastAsia="pl-PL" w:bidi="pl-PL"/>
        </w:rPr>
        <w:t xml:space="preserve"> oraz wniósł o ponowne przeprowadzenie oceny oddziaływania przedsięwzięcia na środowisko.</w:t>
      </w:r>
    </w:p>
    <w:p w14:paraId="4A19FFB0" w14:textId="25AF11F4" w:rsidR="003140DD" w:rsidRPr="00EB3C6D" w:rsidRDefault="00AF4785" w:rsidP="003140DD">
      <w:pPr>
        <w:tabs>
          <w:tab w:val="left" w:pos="0"/>
        </w:tabs>
        <w:spacing w:after="240" w:line="240" w:lineRule="exact"/>
        <w:jc w:val="both"/>
        <w:rPr>
          <w:rFonts w:ascii="Lato" w:eastAsia="Times New Roman" w:hAnsi="Lato" w:cs="Arial"/>
          <w:spacing w:val="4"/>
          <w:lang w:eastAsia="pl-PL"/>
        </w:rPr>
      </w:pPr>
      <w:r w:rsidRPr="00EB3C6D">
        <w:rPr>
          <w:rFonts w:ascii="Lato" w:eastAsia="Times New Roman" w:hAnsi="Lato" w:cs="Arial"/>
          <w:spacing w:val="4"/>
          <w:lang w:eastAsia="pl-PL"/>
        </w:rPr>
        <w:t xml:space="preserve">Po przeprowadzeniu postępowania w sprawie ww. wniosku Wojewoda </w:t>
      </w:r>
      <w:r w:rsidR="00C612D5" w:rsidRPr="00EB3C6D">
        <w:rPr>
          <w:rFonts w:ascii="Lato" w:eastAsia="Times New Roman" w:hAnsi="Lato" w:cs="Arial"/>
          <w:spacing w:val="4"/>
          <w:lang w:eastAsia="pl-PL"/>
        </w:rPr>
        <w:t>Po</w:t>
      </w:r>
      <w:r w:rsidR="003140DD" w:rsidRPr="00EB3C6D">
        <w:rPr>
          <w:rFonts w:ascii="Lato" w:eastAsia="Times New Roman" w:hAnsi="Lato" w:cs="Arial"/>
          <w:spacing w:val="4"/>
          <w:lang w:eastAsia="pl-PL"/>
        </w:rPr>
        <w:t>dlaski</w:t>
      </w:r>
      <w:r w:rsidRPr="00EB3C6D">
        <w:rPr>
          <w:rFonts w:ascii="Lato" w:eastAsia="Times New Roman" w:hAnsi="Lato" w:cs="Arial"/>
          <w:spacing w:val="4"/>
          <w:lang w:eastAsia="pl-PL"/>
        </w:rPr>
        <w:t xml:space="preserve"> </w:t>
      </w:r>
      <w:r w:rsidR="00C612D5" w:rsidRPr="00EB3C6D">
        <w:rPr>
          <w:rFonts w:ascii="Lato" w:eastAsia="Times New Roman" w:hAnsi="Lato" w:cs="Arial"/>
          <w:spacing w:val="4"/>
          <w:lang w:eastAsia="pl-PL"/>
        </w:rPr>
        <w:br/>
      </w:r>
      <w:r w:rsidRPr="00EB3C6D">
        <w:rPr>
          <w:rFonts w:ascii="Lato" w:eastAsia="Times New Roman" w:hAnsi="Lato" w:cs="Arial"/>
          <w:spacing w:val="4"/>
          <w:lang w:eastAsia="pl-PL"/>
        </w:rPr>
        <w:t xml:space="preserve">wydał w dniu </w:t>
      </w:r>
      <w:r w:rsidR="00CF53A9" w:rsidRPr="00EB3C6D">
        <w:rPr>
          <w:rFonts w:ascii="Lato" w:eastAsia="Times New Roman" w:hAnsi="Lato" w:cs="Arial"/>
          <w:spacing w:val="4"/>
          <w:lang w:eastAsia="pl-PL"/>
        </w:rPr>
        <w:t>23 sierpnia 2023</w:t>
      </w:r>
      <w:r w:rsidR="00AF4156" w:rsidRPr="00EB3C6D">
        <w:rPr>
          <w:rFonts w:ascii="Lato" w:eastAsia="Times New Roman" w:hAnsi="Lato" w:cs="Arial"/>
          <w:spacing w:val="4"/>
          <w:lang w:eastAsia="pl-PL"/>
        </w:rPr>
        <w:t xml:space="preserve"> r. decyzję Nr</w:t>
      </w:r>
      <w:r w:rsidR="00E473D2" w:rsidRPr="00EB3C6D">
        <w:rPr>
          <w:rFonts w:ascii="Lato" w:eastAsia="Times New Roman" w:hAnsi="Lato" w:cs="Arial"/>
          <w:spacing w:val="4"/>
          <w:lang w:eastAsia="pl-PL"/>
        </w:rPr>
        <w:t xml:space="preserve"> </w:t>
      </w:r>
      <w:r w:rsidR="00CF53A9" w:rsidRPr="00EB3C6D">
        <w:rPr>
          <w:rFonts w:ascii="Lato" w:eastAsia="Times New Roman" w:hAnsi="Lato" w:cs="Arial"/>
          <w:spacing w:val="4"/>
          <w:lang w:eastAsia="pl-PL"/>
        </w:rPr>
        <w:t>8</w:t>
      </w:r>
      <w:r w:rsidR="00C612D5" w:rsidRPr="00EB3C6D">
        <w:rPr>
          <w:rFonts w:ascii="Lato" w:eastAsia="Times New Roman" w:hAnsi="Lato" w:cs="Arial"/>
          <w:spacing w:val="4"/>
          <w:lang w:eastAsia="pl-PL"/>
        </w:rPr>
        <w:t>/</w:t>
      </w:r>
      <w:r w:rsidR="00AF4156" w:rsidRPr="00EB3C6D">
        <w:rPr>
          <w:rFonts w:ascii="Lato" w:eastAsia="Times New Roman" w:hAnsi="Lato" w:cs="Arial"/>
          <w:spacing w:val="4"/>
          <w:lang w:eastAsia="pl-PL"/>
        </w:rPr>
        <w:t>202</w:t>
      </w:r>
      <w:r w:rsidR="00CF53A9" w:rsidRPr="00EB3C6D">
        <w:rPr>
          <w:rFonts w:ascii="Lato" w:eastAsia="Times New Roman" w:hAnsi="Lato" w:cs="Arial"/>
          <w:spacing w:val="4"/>
          <w:lang w:eastAsia="pl-PL"/>
        </w:rPr>
        <w:t>3</w:t>
      </w:r>
      <w:r w:rsidR="003140DD" w:rsidRPr="00EB3C6D">
        <w:rPr>
          <w:rFonts w:ascii="Lato" w:eastAsia="Times New Roman" w:hAnsi="Lato" w:cs="Arial"/>
          <w:spacing w:val="4"/>
          <w:lang w:eastAsia="pl-PL"/>
        </w:rPr>
        <w:t>,</w:t>
      </w:r>
      <w:r w:rsidR="00AF4156" w:rsidRPr="00EB3C6D">
        <w:rPr>
          <w:rFonts w:ascii="Lato" w:eastAsia="Times New Roman" w:hAnsi="Lato" w:cs="Arial"/>
          <w:spacing w:val="4"/>
          <w:lang w:eastAsia="pl-PL"/>
        </w:rPr>
        <w:t xml:space="preserve"> znak: </w:t>
      </w:r>
      <w:r w:rsidR="003140DD" w:rsidRPr="00EB3C6D">
        <w:rPr>
          <w:rFonts w:ascii="Lato" w:eastAsia="Calibri" w:hAnsi="Lato" w:cs="Calibri"/>
          <w:bCs/>
          <w:spacing w:val="4"/>
        </w:rPr>
        <w:t>AB-I.78</w:t>
      </w:r>
      <w:r w:rsidR="00532423" w:rsidRPr="00EB3C6D">
        <w:rPr>
          <w:rFonts w:ascii="Lato" w:eastAsia="Calibri" w:hAnsi="Lato" w:cs="Calibri"/>
          <w:bCs/>
          <w:spacing w:val="4"/>
        </w:rPr>
        <w:t>2</w:t>
      </w:r>
      <w:r w:rsidR="003140DD" w:rsidRPr="00EB3C6D">
        <w:rPr>
          <w:rFonts w:ascii="Lato" w:eastAsia="Calibri" w:hAnsi="Lato" w:cs="Calibri"/>
          <w:bCs/>
          <w:spacing w:val="4"/>
        </w:rPr>
        <w:t>0.</w:t>
      </w:r>
      <w:r w:rsidR="00CF53A9" w:rsidRPr="00EB3C6D">
        <w:rPr>
          <w:rFonts w:ascii="Lato" w:eastAsia="Calibri" w:hAnsi="Lato" w:cs="Calibri"/>
          <w:bCs/>
          <w:spacing w:val="4"/>
        </w:rPr>
        <w:t>1</w:t>
      </w:r>
      <w:r w:rsidR="003140DD" w:rsidRPr="00EB3C6D">
        <w:rPr>
          <w:rFonts w:ascii="Lato" w:eastAsia="Calibri" w:hAnsi="Lato" w:cs="Calibri"/>
          <w:bCs/>
          <w:spacing w:val="4"/>
        </w:rPr>
        <w:t>.</w:t>
      </w:r>
      <w:r w:rsidR="00CF53A9" w:rsidRPr="00EB3C6D">
        <w:rPr>
          <w:rFonts w:ascii="Lato" w:eastAsia="Calibri" w:hAnsi="Lato" w:cs="Calibri"/>
          <w:bCs/>
          <w:spacing w:val="4"/>
        </w:rPr>
        <w:t>2</w:t>
      </w:r>
      <w:r w:rsidR="003140DD" w:rsidRPr="00EB3C6D">
        <w:rPr>
          <w:rFonts w:ascii="Lato" w:eastAsia="Calibri" w:hAnsi="Lato" w:cs="Calibri"/>
          <w:bCs/>
          <w:spacing w:val="4"/>
        </w:rPr>
        <w:t>.202</w:t>
      </w:r>
      <w:r w:rsidR="00CF53A9" w:rsidRPr="00EB3C6D">
        <w:rPr>
          <w:rFonts w:ascii="Lato" w:eastAsia="Calibri" w:hAnsi="Lato" w:cs="Calibri"/>
          <w:bCs/>
          <w:spacing w:val="4"/>
        </w:rPr>
        <w:t>2</w:t>
      </w:r>
      <w:r w:rsidR="003140DD" w:rsidRPr="00EB3C6D">
        <w:rPr>
          <w:rFonts w:ascii="Lato" w:eastAsia="Calibri" w:hAnsi="Lato" w:cs="Calibri"/>
          <w:bCs/>
          <w:spacing w:val="4"/>
        </w:rPr>
        <w:t>.A</w:t>
      </w:r>
      <w:r w:rsidR="00CF53A9" w:rsidRPr="00EB3C6D">
        <w:rPr>
          <w:rFonts w:ascii="Lato" w:eastAsia="Calibri" w:hAnsi="Lato" w:cs="Calibri"/>
          <w:bCs/>
          <w:spacing w:val="4"/>
        </w:rPr>
        <w:t>K</w:t>
      </w:r>
      <w:r w:rsidR="00AF4156" w:rsidRPr="00EB3C6D">
        <w:rPr>
          <w:rFonts w:ascii="Lato" w:eastAsia="Times New Roman" w:hAnsi="Lato" w:cs="Arial"/>
          <w:spacing w:val="4"/>
          <w:lang w:eastAsia="pl-PL"/>
        </w:rPr>
        <w:t>, zwaną dalej „</w:t>
      </w:r>
      <w:r w:rsidR="00AF4156" w:rsidRPr="00EB3C6D">
        <w:rPr>
          <w:rFonts w:ascii="Lato" w:eastAsia="Times New Roman" w:hAnsi="Lato" w:cs="Arial"/>
          <w:i/>
          <w:spacing w:val="4"/>
          <w:lang w:eastAsia="pl-PL"/>
        </w:rPr>
        <w:t xml:space="preserve">decyzją Wojewody </w:t>
      </w:r>
      <w:r w:rsidR="00C612D5" w:rsidRPr="00EB3C6D">
        <w:rPr>
          <w:rFonts w:ascii="Lato" w:eastAsia="Times New Roman" w:hAnsi="Lato" w:cs="Arial"/>
          <w:i/>
          <w:spacing w:val="4"/>
          <w:lang w:eastAsia="pl-PL"/>
        </w:rPr>
        <w:t>Po</w:t>
      </w:r>
      <w:r w:rsidR="003140DD" w:rsidRPr="00EB3C6D">
        <w:rPr>
          <w:rFonts w:ascii="Lato" w:eastAsia="Times New Roman" w:hAnsi="Lato" w:cs="Arial"/>
          <w:i/>
          <w:spacing w:val="4"/>
          <w:lang w:eastAsia="pl-PL"/>
        </w:rPr>
        <w:t>dla</w:t>
      </w:r>
      <w:r w:rsidR="00E473D2" w:rsidRPr="00EB3C6D">
        <w:rPr>
          <w:rFonts w:ascii="Lato" w:eastAsia="Times New Roman" w:hAnsi="Lato" w:cs="Arial"/>
          <w:i/>
          <w:spacing w:val="4"/>
          <w:lang w:eastAsia="pl-PL"/>
        </w:rPr>
        <w:t>s</w:t>
      </w:r>
      <w:r w:rsidR="009818F9" w:rsidRPr="00EB3C6D">
        <w:rPr>
          <w:rFonts w:ascii="Lato" w:eastAsia="Times New Roman" w:hAnsi="Lato" w:cs="Arial"/>
          <w:i/>
          <w:spacing w:val="4"/>
          <w:lang w:eastAsia="pl-PL"/>
        </w:rPr>
        <w:t>kiego</w:t>
      </w:r>
      <w:r w:rsidR="00AF4156" w:rsidRPr="00EB3C6D">
        <w:rPr>
          <w:rFonts w:ascii="Lato" w:eastAsia="Times New Roman" w:hAnsi="Lato" w:cs="Arial"/>
          <w:spacing w:val="4"/>
          <w:lang w:eastAsia="pl-PL"/>
        </w:rPr>
        <w:t xml:space="preserve">”, o zezwoleniu na realizację inwestycji drogowej </w:t>
      </w:r>
      <w:r w:rsidR="003140DD" w:rsidRPr="00EB3C6D">
        <w:rPr>
          <w:rFonts w:ascii="Lato" w:eastAsia="Calibri" w:hAnsi="Lato" w:cs="Calibri"/>
          <w:bCs/>
          <w:spacing w:val="4"/>
        </w:rPr>
        <w:t xml:space="preserve">polegającej na </w:t>
      </w:r>
      <w:r w:rsidR="00CF53A9" w:rsidRPr="00EB3C6D">
        <w:rPr>
          <w:rFonts w:ascii="Lato" w:eastAsia="Calibri" w:hAnsi="Lato" w:cs="Calibri"/>
          <w:bCs/>
          <w:spacing w:val="4"/>
        </w:rPr>
        <w:t>„Budowie drogi ekspresowej S19 na odcinku Haćki – węzeł Bielsk Podlaski Zachód (z węzłem) z odcinkiem drogi krajowej nr 66 do istniejącej drogi krajowej nr 19”</w:t>
      </w:r>
      <w:r w:rsidR="004A5F35">
        <w:rPr>
          <w:rFonts w:ascii="Lato" w:eastAsia="Times New Roman" w:hAnsi="Lato" w:cs="Arial"/>
          <w:spacing w:val="4"/>
          <w:lang w:eastAsia="pl-PL"/>
        </w:rPr>
        <w:t xml:space="preserve"> </w:t>
      </w:r>
      <w:r w:rsidR="003140DD" w:rsidRPr="00EB3C6D">
        <w:rPr>
          <w:rFonts w:ascii="Lato" w:eastAsia="Times New Roman" w:hAnsi="Lato" w:cs="Arial"/>
          <w:spacing w:val="4"/>
          <w:lang w:eastAsia="pl-PL"/>
        </w:rPr>
        <w:t>oraz nadał jej rygor natychmiastowej wykonalności.</w:t>
      </w:r>
    </w:p>
    <w:p w14:paraId="4470F2FE" w14:textId="4FEF260D" w:rsidR="00E473D2" w:rsidRPr="00EB3C6D" w:rsidRDefault="00AF4785" w:rsidP="00E473D2">
      <w:pPr>
        <w:tabs>
          <w:tab w:val="left" w:pos="851"/>
        </w:tabs>
        <w:suppressAutoHyphens/>
        <w:spacing w:after="120" w:line="240" w:lineRule="exact"/>
        <w:jc w:val="both"/>
        <w:textAlignment w:val="baseline"/>
        <w:rPr>
          <w:rFonts w:ascii="Lato" w:eastAsia="Times New Roman" w:hAnsi="Lato" w:cs="Arial"/>
          <w:spacing w:val="4"/>
          <w:lang w:eastAsia="zh-CN"/>
        </w:rPr>
      </w:pPr>
      <w:r w:rsidRPr="00EB3C6D">
        <w:rPr>
          <w:rFonts w:ascii="Lato" w:eastAsia="Times New Roman" w:hAnsi="Lato" w:cs="Arial"/>
          <w:spacing w:val="4"/>
          <w:lang w:eastAsia="zh-CN"/>
        </w:rPr>
        <w:t xml:space="preserve">Od </w:t>
      </w:r>
      <w:r w:rsidRPr="00EB3C6D">
        <w:rPr>
          <w:rFonts w:ascii="Lato" w:eastAsia="Times New Roman" w:hAnsi="Lato" w:cs="Arial"/>
          <w:i/>
          <w:spacing w:val="4"/>
          <w:lang w:eastAsia="zh-CN"/>
        </w:rPr>
        <w:t xml:space="preserve">decyzji Wojewody </w:t>
      </w:r>
      <w:r w:rsidR="00C612D5" w:rsidRPr="00EB3C6D">
        <w:rPr>
          <w:rFonts w:ascii="Lato" w:eastAsia="Times New Roman" w:hAnsi="Lato" w:cs="Arial"/>
          <w:i/>
          <w:spacing w:val="4"/>
          <w:lang w:eastAsia="zh-CN"/>
        </w:rPr>
        <w:t>Po</w:t>
      </w:r>
      <w:r w:rsidR="003140DD" w:rsidRPr="00EB3C6D">
        <w:rPr>
          <w:rFonts w:ascii="Lato" w:eastAsia="Times New Roman" w:hAnsi="Lato" w:cs="Arial"/>
          <w:i/>
          <w:spacing w:val="4"/>
          <w:lang w:eastAsia="zh-CN"/>
        </w:rPr>
        <w:t>dla</w:t>
      </w:r>
      <w:r w:rsidR="00E473D2" w:rsidRPr="00EB3C6D">
        <w:rPr>
          <w:rFonts w:ascii="Lato" w:eastAsia="Times New Roman" w:hAnsi="Lato" w:cs="Arial"/>
          <w:i/>
          <w:spacing w:val="4"/>
          <w:lang w:eastAsia="zh-CN"/>
        </w:rPr>
        <w:t>skie</w:t>
      </w:r>
      <w:r w:rsidR="009818F9" w:rsidRPr="00EB3C6D">
        <w:rPr>
          <w:rFonts w:ascii="Lato" w:eastAsia="Times New Roman" w:hAnsi="Lato" w:cs="Arial"/>
          <w:i/>
          <w:spacing w:val="4"/>
          <w:lang w:eastAsia="zh-CN"/>
        </w:rPr>
        <w:t>go</w:t>
      </w:r>
      <w:r w:rsidRPr="00EB3C6D">
        <w:rPr>
          <w:rFonts w:ascii="Lato" w:eastAsia="Times New Roman" w:hAnsi="Lato" w:cs="Arial"/>
          <w:i/>
          <w:spacing w:val="4"/>
          <w:lang w:eastAsia="zh-CN"/>
        </w:rPr>
        <w:t xml:space="preserve"> </w:t>
      </w:r>
      <w:r w:rsidRPr="00EB3C6D">
        <w:rPr>
          <w:rFonts w:ascii="Lato" w:eastAsia="Times New Roman" w:hAnsi="Lato" w:cs="Arial"/>
          <w:spacing w:val="4"/>
          <w:lang w:eastAsia="zh-CN"/>
        </w:rPr>
        <w:t>odwołani</w:t>
      </w:r>
      <w:r w:rsidR="00E473D2" w:rsidRPr="00EB3C6D">
        <w:rPr>
          <w:rFonts w:ascii="Lato" w:eastAsia="Times New Roman" w:hAnsi="Lato" w:cs="Arial"/>
          <w:spacing w:val="4"/>
          <w:lang w:eastAsia="zh-CN"/>
        </w:rPr>
        <w:t>a</w:t>
      </w:r>
      <w:r w:rsidRPr="00EB3C6D">
        <w:rPr>
          <w:rFonts w:ascii="Lato" w:eastAsia="Times New Roman" w:hAnsi="Lato" w:cs="Arial"/>
          <w:spacing w:val="4"/>
          <w:lang w:eastAsia="zh-CN"/>
        </w:rPr>
        <w:t>, za pośrednictwem organu</w:t>
      </w:r>
      <w:r w:rsidR="00AF4156" w:rsidRPr="00EB3C6D">
        <w:rPr>
          <w:rFonts w:ascii="Lato" w:eastAsia="Times New Roman" w:hAnsi="Lato" w:cs="Arial"/>
          <w:spacing w:val="4"/>
          <w:lang w:eastAsia="zh-CN"/>
        </w:rPr>
        <w:t xml:space="preserve"> </w:t>
      </w:r>
      <w:r w:rsidRPr="00EB3C6D">
        <w:rPr>
          <w:rFonts w:ascii="Lato" w:eastAsia="Times New Roman" w:hAnsi="Lato" w:cs="Arial"/>
          <w:spacing w:val="4"/>
          <w:lang w:eastAsia="zh-CN"/>
        </w:rPr>
        <w:t>I instancji, wni</w:t>
      </w:r>
      <w:r w:rsidR="00E473D2" w:rsidRPr="00EB3C6D">
        <w:rPr>
          <w:rFonts w:ascii="Lato" w:eastAsia="Times New Roman" w:hAnsi="Lato" w:cs="Arial"/>
          <w:spacing w:val="4"/>
          <w:lang w:eastAsia="zh-CN"/>
        </w:rPr>
        <w:t>eśli:</w:t>
      </w:r>
    </w:p>
    <w:p w14:paraId="74090A0E" w14:textId="1B02AF65" w:rsidR="00650CD6" w:rsidRPr="00EB3C6D" w:rsidRDefault="003140DD">
      <w:pPr>
        <w:pStyle w:val="Akapitzlist"/>
        <w:numPr>
          <w:ilvl w:val="0"/>
          <w:numId w:val="7"/>
        </w:numPr>
        <w:tabs>
          <w:tab w:val="left" w:pos="284"/>
        </w:tabs>
        <w:suppressAutoHyphens/>
        <w:spacing w:after="120" w:line="240" w:lineRule="exact"/>
        <w:ind w:left="284" w:hanging="284"/>
        <w:contextualSpacing w:val="0"/>
        <w:jc w:val="both"/>
        <w:textAlignment w:val="baseline"/>
        <w:rPr>
          <w:rFonts w:ascii="Lato" w:eastAsia="Times New Roman" w:hAnsi="Lato" w:cs="Arial"/>
          <w:spacing w:val="4"/>
          <w:lang w:eastAsia="zh-CN"/>
        </w:rPr>
      </w:pPr>
      <w:r w:rsidRPr="002E0CAD">
        <w:rPr>
          <w:rFonts w:ascii="Lato" w:eastAsia="Times New Roman" w:hAnsi="Lato" w:cs="Arial"/>
          <w:spacing w:val="4"/>
          <w:lang w:eastAsia="zh-CN"/>
        </w:rPr>
        <w:t>Krajowy Ośrodek Wsparcia Rolnictwa Oddział Terenowy w B</w:t>
      </w:r>
      <w:bookmarkStart w:id="13" w:name="_Hlk175136904"/>
      <w:r w:rsidR="002E0CAD">
        <w:rPr>
          <w:rFonts w:ascii="Lato" w:eastAsia="Times New Roman" w:hAnsi="Lato" w:cs="Arial"/>
          <w:spacing w:val="4"/>
          <w:lang w:eastAsia="zh-CN"/>
        </w:rPr>
        <w:t>.</w:t>
      </w:r>
      <w:r w:rsidR="001618F6" w:rsidRPr="002E0CAD">
        <w:rPr>
          <w:rFonts w:ascii="Lato" w:eastAsia="Times New Roman" w:hAnsi="Lato" w:cs="Arial"/>
          <w:spacing w:val="4"/>
          <w:lang w:eastAsia="zh-CN"/>
        </w:rPr>
        <w:t>, zwany dalej „</w:t>
      </w:r>
      <w:r w:rsidR="001618F6" w:rsidRPr="002E0CAD">
        <w:rPr>
          <w:rFonts w:ascii="Lato" w:eastAsia="Times New Roman" w:hAnsi="Lato" w:cs="Arial"/>
          <w:i/>
          <w:iCs/>
          <w:spacing w:val="4"/>
          <w:lang w:eastAsia="zh-CN"/>
        </w:rPr>
        <w:t>KOWR</w:t>
      </w:r>
      <w:r w:rsidR="001618F6" w:rsidRPr="002E0CAD">
        <w:rPr>
          <w:rFonts w:ascii="Lato" w:eastAsia="Times New Roman" w:hAnsi="Lato" w:cs="Arial"/>
          <w:spacing w:val="4"/>
          <w:lang w:eastAsia="zh-CN"/>
        </w:rPr>
        <w:t>”</w:t>
      </w:r>
      <w:r w:rsidR="00EA43BD" w:rsidRPr="00EB3C6D">
        <w:rPr>
          <w:rFonts w:ascii="Lato" w:eastAsia="Times New Roman" w:hAnsi="Lato" w:cs="Arial"/>
          <w:spacing w:val="4"/>
          <w:lang w:eastAsia="zh-CN"/>
        </w:rPr>
        <w:t xml:space="preserve"> </w:t>
      </w:r>
      <w:r w:rsidR="00650CD6" w:rsidRPr="00EB3C6D">
        <w:rPr>
          <w:rFonts w:ascii="Lato" w:eastAsia="Times New Roman" w:hAnsi="Lato" w:cs="Arial"/>
          <w:spacing w:val="4"/>
          <w:lang w:eastAsia="pl-PL"/>
        </w:rPr>
        <w:t>(</w:t>
      </w:r>
      <w:r w:rsidR="00AF4785" w:rsidRPr="00EB3C6D">
        <w:rPr>
          <w:rFonts w:ascii="Lato" w:eastAsia="Times New Roman" w:hAnsi="Lato" w:cs="Arial"/>
          <w:spacing w:val="4"/>
          <w:lang w:eastAsia="pl-PL"/>
        </w:rPr>
        <w:t xml:space="preserve">pismem z dnia </w:t>
      </w:r>
      <w:r w:rsidR="00CF53A9" w:rsidRPr="00EB3C6D">
        <w:rPr>
          <w:rFonts w:ascii="Lato" w:eastAsia="Times New Roman" w:hAnsi="Lato" w:cs="Arial"/>
          <w:spacing w:val="4"/>
          <w:lang w:eastAsia="pl-PL"/>
        </w:rPr>
        <w:t>11 września</w:t>
      </w:r>
      <w:r w:rsidR="00AF4785" w:rsidRPr="00EB3C6D">
        <w:rPr>
          <w:rFonts w:ascii="Lato" w:eastAsia="Times New Roman" w:hAnsi="Lato" w:cs="Arial"/>
          <w:spacing w:val="4"/>
          <w:lang w:eastAsia="pl-PL"/>
        </w:rPr>
        <w:t xml:space="preserve"> 202</w:t>
      </w:r>
      <w:r w:rsidR="00E473D2" w:rsidRPr="00EB3C6D">
        <w:rPr>
          <w:rFonts w:ascii="Lato" w:eastAsia="Times New Roman" w:hAnsi="Lato" w:cs="Arial"/>
          <w:spacing w:val="4"/>
          <w:lang w:eastAsia="pl-PL"/>
        </w:rPr>
        <w:t>3</w:t>
      </w:r>
      <w:r w:rsidR="00AF4785" w:rsidRPr="00EB3C6D">
        <w:rPr>
          <w:rFonts w:ascii="Lato" w:eastAsia="Times New Roman" w:hAnsi="Lato" w:cs="Arial"/>
          <w:spacing w:val="4"/>
          <w:lang w:eastAsia="pl-PL"/>
        </w:rPr>
        <w:t xml:space="preserve"> r.</w:t>
      </w:r>
      <w:r w:rsidR="00E473D2" w:rsidRPr="00EB3C6D">
        <w:rPr>
          <w:rFonts w:ascii="Lato" w:eastAsia="Times New Roman" w:hAnsi="Lato" w:cs="Arial"/>
          <w:spacing w:val="4"/>
          <w:lang w:eastAsia="pl-PL"/>
        </w:rPr>
        <w:t>,</w:t>
      </w:r>
      <w:r w:rsidR="00EA43BD" w:rsidRPr="00EB3C6D">
        <w:rPr>
          <w:rFonts w:ascii="Lato" w:eastAsia="Times New Roman" w:hAnsi="Lato" w:cs="Arial"/>
          <w:spacing w:val="4"/>
          <w:lang w:eastAsia="pl-PL"/>
        </w:rPr>
        <w:t xml:space="preserve"> znak: </w:t>
      </w:r>
      <w:r w:rsidR="001618F6" w:rsidRPr="00EB3C6D">
        <w:rPr>
          <w:rFonts w:ascii="Lato" w:eastAsia="Times New Roman" w:hAnsi="Lato" w:cs="Arial"/>
          <w:spacing w:val="4"/>
          <w:lang w:eastAsia="pl-PL"/>
        </w:rPr>
        <w:t>B</w:t>
      </w:r>
      <w:r w:rsidR="00EA43BD" w:rsidRPr="00EB3C6D">
        <w:rPr>
          <w:rFonts w:ascii="Lato" w:eastAsia="Times New Roman" w:hAnsi="Lato" w:cs="Arial"/>
          <w:spacing w:val="4"/>
          <w:lang w:eastAsia="pl-PL"/>
        </w:rPr>
        <w:t>IA.WKUZ.GZ.4248.</w:t>
      </w:r>
      <w:r w:rsidR="00CF53A9" w:rsidRPr="00EB3C6D">
        <w:rPr>
          <w:rFonts w:ascii="Lato" w:eastAsia="Times New Roman" w:hAnsi="Lato" w:cs="Arial"/>
          <w:spacing w:val="4"/>
          <w:lang w:eastAsia="pl-PL"/>
        </w:rPr>
        <w:t>28</w:t>
      </w:r>
      <w:r w:rsidR="00EA43BD" w:rsidRPr="00EB3C6D">
        <w:rPr>
          <w:rFonts w:ascii="Lato" w:eastAsia="Times New Roman" w:hAnsi="Lato" w:cs="Arial"/>
          <w:spacing w:val="4"/>
          <w:lang w:eastAsia="pl-PL"/>
        </w:rPr>
        <w:t>.2022.</w:t>
      </w:r>
      <w:r w:rsidR="001618F6" w:rsidRPr="00EB3C6D">
        <w:rPr>
          <w:rFonts w:ascii="Lato" w:eastAsia="Times New Roman" w:hAnsi="Lato" w:cs="Arial"/>
          <w:spacing w:val="4"/>
          <w:lang w:eastAsia="pl-PL"/>
        </w:rPr>
        <w:t xml:space="preserve"> </w:t>
      </w:r>
      <w:r w:rsidR="00CF53A9" w:rsidRPr="00EB3C6D">
        <w:rPr>
          <w:rFonts w:ascii="Lato" w:eastAsia="Times New Roman" w:hAnsi="Lato" w:cs="Arial"/>
          <w:spacing w:val="4"/>
          <w:lang w:eastAsia="pl-PL"/>
        </w:rPr>
        <w:t>PFI</w:t>
      </w:r>
      <w:r w:rsidR="00EA43BD" w:rsidRPr="00EB3C6D">
        <w:rPr>
          <w:rFonts w:ascii="Lato" w:eastAsia="Times New Roman" w:hAnsi="Lato" w:cs="Arial"/>
          <w:spacing w:val="4"/>
          <w:lang w:eastAsia="pl-PL"/>
        </w:rPr>
        <w:t>.</w:t>
      </w:r>
      <w:r w:rsidR="00CF53A9" w:rsidRPr="00EB3C6D">
        <w:rPr>
          <w:rFonts w:ascii="Lato" w:eastAsia="Times New Roman" w:hAnsi="Lato" w:cs="Arial"/>
          <w:spacing w:val="4"/>
          <w:lang w:eastAsia="pl-PL"/>
        </w:rPr>
        <w:t>6</w:t>
      </w:r>
      <w:r w:rsidR="00EA43BD" w:rsidRPr="00EB3C6D">
        <w:rPr>
          <w:rFonts w:ascii="Lato" w:eastAsia="Times New Roman" w:hAnsi="Lato" w:cs="Arial"/>
          <w:spacing w:val="4"/>
          <w:lang w:eastAsia="pl-PL"/>
        </w:rPr>
        <w:t>,</w:t>
      </w:r>
      <w:r w:rsidR="00E473D2" w:rsidRPr="00EB3C6D">
        <w:rPr>
          <w:rFonts w:ascii="Lato" w:eastAsia="Times New Roman" w:hAnsi="Lato" w:cs="Arial"/>
          <w:spacing w:val="4"/>
          <w:lang w:eastAsia="pl-PL"/>
        </w:rPr>
        <w:t xml:space="preserve"> </w:t>
      </w:r>
      <w:r w:rsidR="00650CD6" w:rsidRPr="00EB3C6D">
        <w:rPr>
          <w:rFonts w:ascii="Lato" w:hAnsi="Lato" w:cs="Arial"/>
          <w:spacing w:val="4"/>
        </w:rPr>
        <w:t xml:space="preserve">wniesionym w tym samym dniu za pośrednictwem platformy </w:t>
      </w:r>
      <w:proofErr w:type="spellStart"/>
      <w:r w:rsidR="00650CD6" w:rsidRPr="00EB3C6D">
        <w:rPr>
          <w:rFonts w:ascii="Lato" w:hAnsi="Lato" w:cs="Arial"/>
          <w:spacing w:val="4"/>
        </w:rPr>
        <w:t>ePUAP</w:t>
      </w:r>
      <w:proofErr w:type="spellEnd"/>
      <w:r w:rsidR="00650CD6" w:rsidRPr="00EB3C6D">
        <w:rPr>
          <w:rFonts w:ascii="Lato" w:hAnsi="Lato" w:cs="Arial"/>
          <w:spacing w:val="4"/>
        </w:rPr>
        <w:t>)</w:t>
      </w:r>
      <w:bookmarkEnd w:id="13"/>
      <w:r w:rsidR="00650CD6" w:rsidRPr="00EB3C6D">
        <w:rPr>
          <w:rFonts w:ascii="Lato" w:hAnsi="Lato" w:cs="Arial"/>
          <w:spacing w:val="4"/>
        </w:rPr>
        <w:t>,</w:t>
      </w:r>
    </w:p>
    <w:p w14:paraId="2A85A16D" w14:textId="5A171709" w:rsidR="004A5F35" w:rsidRPr="00EB3C6D" w:rsidRDefault="004A5F35" w:rsidP="004A5F35">
      <w:pPr>
        <w:pStyle w:val="Akapitzlist"/>
        <w:numPr>
          <w:ilvl w:val="0"/>
          <w:numId w:val="7"/>
        </w:numPr>
        <w:tabs>
          <w:tab w:val="left" w:pos="284"/>
        </w:tabs>
        <w:suppressAutoHyphens/>
        <w:spacing w:after="120" w:line="240" w:lineRule="exact"/>
        <w:ind w:left="284" w:hanging="284"/>
        <w:contextualSpacing w:val="0"/>
        <w:jc w:val="both"/>
        <w:textAlignment w:val="baseline"/>
        <w:rPr>
          <w:rFonts w:ascii="Lato" w:eastAsia="Times New Roman" w:hAnsi="Lato" w:cs="Arial"/>
          <w:spacing w:val="4"/>
          <w:lang w:eastAsia="zh-CN"/>
        </w:rPr>
      </w:pPr>
      <w:r w:rsidRPr="00EB3C6D">
        <w:rPr>
          <w:rFonts w:ascii="Lato" w:eastAsia="Times New Roman" w:hAnsi="Lato" w:cs="Arial"/>
          <w:spacing w:val="4"/>
          <w:lang w:eastAsia="zh-CN"/>
        </w:rPr>
        <w:t xml:space="preserve">Pan </w:t>
      </w:r>
      <w:r>
        <w:rPr>
          <w:rFonts w:ascii="Lato" w:eastAsia="Times New Roman" w:hAnsi="Lato" w:cs="Arial"/>
          <w:spacing w:val="4"/>
          <w:lang w:eastAsia="zh-CN"/>
        </w:rPr>
        <w:t>M</w:t>
      </w:r>
      <w:r w:rsidR="009B6A9A">
        <w:rPr>
          <w:rFonts w:ascii="Lato" w:eastAsia="Times New Roman" w:hAnsi="Lato" w:cs="Arial"/>
          <w:spacing w:val="4"/>
          <w:lang w:eastAsia="zh-CN"/>
        </w:rPr>
        <w:t>.</w:t>
      </w:r>
      <w:r w:rsidRPr="00EB3C6D">
        <w:rPr>
          <w:rFonts w:ascii="Lato" w:eastAsia="Times New Roman" w:hAnsi="Lato" w:cs="Arial"/>
          <w:spacing w:val="4"/>
          <w:lang w:eastAsia="zh-CN"/>
        </w:rPr>
        <w:t xml:space="preserve"> O</w:t>
      </w:r>
      <w:r w:rsidR="009B6A9A">
        <w:rPr>
          <w:rFonts w:ascii="Lato" w:eastAsia="Times New Roman" w:hAnsi="Lato" w:cs="Arial"/>
          <w:spacing w:val="4"/>
          <w:lang w:eastAsia="zh-CN"/>
        </w:rPr>
        <w:t>.</w:t>
      </w:r>
      <w:r w:rsidRPr="00EB3C6D">
        <w:rPr>
          <w:rFonts w:ascii="Lato" w:eastAsia="Times New Roman" w:hAnsi="Lato" w:cs="Arial"/>
          <w:spacing w:val="4"/>
          <w:lang w:eastAsia="zh-CN"/>
        </w:rPr>
        <w:t xml:space="preserve">, reprezentowany przez Pana </w:t>
      </w:r>
      <w:r>
        <w:rPr>
          <w:rFonts w:ascii="Lato" w:eastAsia="Times New Roman" w:hAnsi="Lato" w:cs="Arial"/>
          <w:spacing w:val="4"/>
          <w:lang w:eastAsia="zh-CN"/>
        </w:rPr>
        <w:t>J</w:t>
      </w:r>
      <w:r w:rsidR="009B6A9A">
        <w:rPr>
          <w:rFonts w:ascii="Lato" w:eastAsia="Times New Roman" w:hAnsi="Lato" w:cs="Arial"/>
          <w:spacing w:val="4"/>
          <w:lang w:eastAsia="zh-CN"/>
        </w:rPr>
        <w:t>.</w:t>
      </w:r>
      <w:r w:rsidRPr="00EB3C6D">
        <w:rPr>
          <w:rFonts w:ascii="Lato" w:eastAsia="Times New Roman" w:hAnsi="Lato" w:cs="Arial"/>
          <w:spacing w:val="4"/>
          <w:lang w:eastAsia="zh-CN"/>
        </w:rPr>
        <w:t xml:space="preserve"> O</w:t>
      </w:r>
      <w:r w:rsidR="009B6A9A">
        <w:rPr>
          <w:rFonts w:ascii="Lato" w:eastAsia="Times New Roman" w:hAnsi="Lato" w:cs="Arial"/>
          <w:spacing w:val="4"/>
          <w:lang w:eastAsia="zh-CN"/>
        </w:rPr>
        <w:t>.</w:t>
      </w:r>
      <w:r w:rsidRPr="00EB3C6D">
        <w:rPr>
          <w:rFonts w:ascii="Lato" w:eastAsia="Times New Roman" w:hAnsi="Lato" w:cs="Arial"/>
          <w:spacing w:val="4"/>
          <w:lang w:eastAsia="zh-CN"/>
        </w:rPr>
        <w:t xml:space="preserve"> (</w:t>
      </w:r>
      <w:r w:rsidRPr="00EB3C6D">
        <w:rPr>
          <w:rFonts w:ascii="Lato" w:eastAsia="Times New Roman" w:hAnsi="Lato" w:cs="Arial"/>
          <w:spacing w:val="4"/>
          <w:lang w:eastAsia="pl-PL"/>
        </w:rPr>
        <w:t xml:space="preserve">pismem z dnia </w:t>
      </w:r>
      <w:r w:rsidRPr="00EB3C6D">
        <w:rPr>
          <w:rFonts w:ascii="Lato" w:eastAsia="Times New Roman" w:hAnsi="Lato" w:cs="Arial"/>
          <w:spacing w:val="4"/>
          <w:lang w:eastAsia="pl-PL"/>
        </w:rPr>
        <w:br/>
        <w:t xml:space="preserve">9 września 2023 r., </w:t>
      </w:r>
      <w:r w:rsidRPr="00EB3C6D">
        <w:rPr>
          <w:rFonts w:ascii="Lato" w:hAnsi="Lato" w:cs="Arial"/>
          <w:spacing w:val="4"/>
        </w:rPr>
        <w:t>nadanym w dniu 11 września 2023 r. w polskiej placówce pocztowej operatora wyznaczonego w rozumieniu ustawy z dnia 23 listopada 2012 r. – Prawo pocztowe (</w:t>
      </w:r>
      <w:proofErr w:type="spellStart"/>
      <w:r w:rsidRPr="00EB3C6D">
        <w:rPr>
          <w:rFonts w:ascii="Lato" w:hAnsi="Lato" w:cs="Arial"/>
          <w:spacing w:val="4"/>
        </w:rPr>
        <w:t>t.j</w:t>
      </w:r>
      <w:proofErr w:type="spellEnd"/>
      <w:r w:rsidRPr="00EB3C6D">
        <w:rPr>
          <w:rFonts w:ascii="Lato" w:hAnsi="Lato" w:cs="Arial"/>
          <w:spacing w:val="4"/>
        </w:rPr>
        <w:t xml:space="preserve">. Dz. U. z 2025 r. poz. 366 z </w:t>
      </w:r>
      <w:proofErr w:type="spellStart"/>
      <w:r w:rsidRPr="00EB3C6D">
        <w:rPr>
          <w:rFonts w:ascii="Lato" w:hAnsi="Lato" w:cs="Arial"/>
          <w:spacing w:val="4"/>
        </w:rPr>
        <w:t>późn</w:t>
      </w:r>
      <w:proofErr w:type="spellEnd"/>
      <w:r w:rsidRPr="00EB3C6D">
        <w:rPr>
          <w:rFonts w:ascii="Lato" w:hAnsi="Lato" w:cs="Arial"/>
          <w:spacing w:val="4"/>
        </w:rPr>
        <w:t>. zm.), zwanej dalej „</w:t>
      </w:r>
      <w:r w:rsidRPr="00EB3C6D">
        <w:rPr>
          <w:rFonts w:ascii="Lato" w:hAnsi="Lato" w:cs="Arial"/>
          <w:i/>
          <w:spacing w:val="4"/>
        </w:rPr>
        <w:t>ustawą Prawo pocztowe</w:t>
      </w:r>
      <w:r w:rsidRPr="00EB3C6D">
        <w:rPr>
          <w:rFonts w:ascii="Lato" w:hAnsi="Lato" w:cs="Arial"/>
          <w:spacing w:val="4"/>
        </w:rPr>
        <w:t>”],</w:t>
      </w:r>
    </w:p>
    <w:p w14:paraId="6504801D" w14:textId="0F8CEC2F" w:rsidR="00650CD6" w:rsidRPr="00EB3C6D" w:rsidRDefault="00650CD6">
      <w:pPr>
        <w:pStyle w:val="Akapitzlist"/>
        <w:numPr>
          <w:ilvl w:val="0"/>
          <w:numId w:val="7"/>
        </w:numPr>
        <w:tabs>
          <w:tab w:val="left" w:pos="284"/>
        </w:tabs>
        <w:suppressAutoHyphens/>
        <w:spacing w:after="120" w:line="240" w:lineRule="exact"/>
        <w:ind w:left="284" w:hanging="284"/>
        <w:contextualSpacing w:val="0"/>
        <w:jc w:val="both"/>
        <w:textAlignment w:val="baseline"/>
        <w:rPr>
          <w:rFonts w:ascii="Lato" w:eastAsia="Times New Roman" w:hAnsi="Lato" w:cs="Arial"/>
          <w:spacing w:val="4"/>
          <w:lang w:eastAsia="zh-CN"/>
        </w:rPr>
      </w:pPr>
      <w:r w:rsidRPr="00EB3C6D">
        <w:rPr>
          <w:rFonts w:ascii="Lato" w:eastAsia="Times New Roman" w:hAnsi="Lato" w:cs="Arial"/>
          <w:spacing w:val="4"/>
          <w:lang w:eastAsia="zh-CN"/>
        </w:rPr>
        <w:t xml:space="preserve">Pan </w:t>
      </w:r>
      <w:r w:rsidR="00CF53A9" w:rsidRPr="00EB3C6D">
        <w:rPr>
          <w:rFonts w:ascii="Lato" w:eastAsia="Times New Roman" w:hAnsi="Lato" w:cs="Arial"/>
          <w:spacing w:val="4"/>
          <w:lang w:eastAsia="zh-CN"/>
        </w:rPr>
        <w:t>L</w:t>
      </w:r>
      <w:r w:rsidR="009B6A9A">
        <w:rPr>
          <w:rFonts w:ascii="Lato" w:eastAsia="Times New Roman" w:hAnsi="Lato" w:cs="Arial"/>
          <w:spacing w:val="4"/>
          <w:lang w:eastAsia="zh-CN"/>
        </w:rPr>
        <w:t>.</w:t>
      </w:r>
      <w:r w:rsidR="00CF53A9" w:rsidRPr="00EB3C6D">
        <w:rPr>
          <w:rFonts w:ascii="Lato" w:eastAsia="Times New Roman" w:hAnsi="Lato" w:cs="Arial"/>
          <w:spacing w:val="4"/>
          <w:lang w:eastAsia="zh-CN"/>
        </w:rPr>
        <w:t xml:space="preserve"> Ż</w:t>
      </w:r>
      <w:r w:rsidR="009B6A9A">
        <w:rPr>
          <w:rFonts w:ascii="Lato" w:eastAsia="Times New Roman" w:hAnsi="Lato" w:cs="Arial"/>
          <w:spacing w:val="4"/>
          <w:lang w:eastAsia="zh-CN"/>
        </w:rPr>
        <w:t>.</w:t>
      </w:r>
      <w:r w:rsidRPr="00EB3C6D">
        <w:rPr>
          <w:rFonts w:ascii="Lato" w:eastAsia="Times New Roman" w:hAnsi="Lato" w:cs="Arial"/>
          <w:spacing w:val="4"/>
          <w:lang w:eastAsia="zh-CN"/>
        </w:rPr>
        <w:t xml:space="preserve"> </w:t>
      </w:r>
      <w:r w:rsidR="00AE4DC5" w:rsidRPr="00EB3C6D">
        <w:rPr>
          <w:rFonts w:ascii="Lato" w:eastAsia="Times New Roman" w:hAnsi="Lato" w:cs="Arial"/>
          <w:spacing w:val="4"/>
          <w:lang w:eastAsia="zh-CN"/>
        </w:rPr>
        <w:t>[</w:t>
      </w:r>
      <w:r w:rsidRPr="00EB3C6D">
        <w:rPr>
          <w:rFonts w:ascii="Lato" w:eastAsia="Times New Roman" w:hAnsi="Lato" w:cs="Arial"/>
          <w:spacing w:val="4"/>
          <w:lang w:eastAsia="pl-PL"/>
        </w:rPr>
        <w:t xml:space="preserve">pismem z dnia </w:t>
      </w:r>
      <w:r w:rsidR="00CF53A9" w:rsidRPr="00EB3C6D">
        <w:rPr>
          <w:rFonts w:ascii="Lato" w:eastAsia="Times New Roman" w:hAnsi="Lato" w:cs="Arial"/>
          <w:spacing w:val="4"/>
          <w:lang w:eastAsia="pl-PL"/>
        </w:rPr>
        <w:t>6 września</w:t>
      </w:r>
      <w:r w:rsidR="00AE4DC5" w:rsidRPr="00EB3C6D">
        <w:rPr>
          <w:rFonts w:ascii="Lato" w:eastAsia="Times New Roman" w:hAnsi="Lato" w:cs="Arial"/>
          <w:spacing w:val="4"/>
          <w:lang w:eastAsia="pl-PL"/>
        </w:rPr>
        <w:t xml:space="preserve"> 2023 </w:t>
      </w:r>
      <w:r w:rsidRPr="00EB3C6D">
        <w:rPr>
          <w:rFonts w:ascii="Lato" w:eastAsia="Times New Roman" w:hAnsi="Lato" w:cs="Arial"/>
          <w:spacing w:val="4"/>
          <w:lang w:eastAsia="pl-PL"/>
        </w:rPr>
        <w:t xml:space="preserve">r., </w:t>
      </w:r>
      <w:r w:rsidR="00AE4DC5" w:rsidRPr="00EB3C6D">
        <w:rPr>
          <w:rFonts w:ascii="Lato" w:hAnsi="Lato" w:cs="Arial"/>
          <w:spacing w:val="4"/>
        </w:rPr>
        <w:t xml:space="preserve">nadanym w </w:t>
      </w:r>
      <w:r w:rsidR="00F20C1A" w:rsidRPr="00EB3C6D">
        <w:rPr>
          <w:rFonts w:ascii="Lato" w:hAnsi="Lato" w:cs="Arial"/>
          <w:spacing w:val="4"/>
        </w:rPr>
        <w:t xml:space="preserve">tym samym </w:t>
      </w:r>
      <w:r w:rsidR="00AE4DC5" w:rsidRPr="00EB3C6D">
        <w:rPr>
          <w:rFonts w:ascii="Lato" w:hAnsi="Lato" w:cs="Arial"/>
          <w:spacing w:val="4"/>
        </w:rPr>
        <w:t xml:space="preserve">dniu  </w:t>
      </w:r>
      <w:r w:rsidR="004A5F35">
        <w:rPr>
          <w:rFonts w:ascii="Lato" w:hAnsi="Lato" w:cs="Arial"/>
          <w:spacing w:val="4"/>
        </w:rPr>
        <w:br/>
      </w:r>
      <w:r w:rsidR="004A5F35" w:rsidRPr="00EB3C6D">
        <w:rPr>
          <w:rFonts w:ascii="Lato" w:hAnsi="Lato" w:cs="Arial"/>
          <w:spacing w:val="4"/>
        </w:rPr>
        <w:t xml:space="preserve">w polskiej placówce pocztowej operatora wyznaczonego w rozumieniu </w:t>
      </w:r>
      <w:r w:rsidR="004A5F35" w:rsidRPr="00EB3C6D">
        <w:rPr>
          <w:rFonts w:ascii="Lato" w:hAnsi="Lato" w:cs="Arial"/>
          <w:i/>
          <w:iCs/>
          <w:spacing w:val="4"/>
        </w:rPr>
        <w:t>ustawy Prawo pocztowe)</w:t>
      </w:r>
      <w:r w:rsidR="004A5F35" w:rsidRPr="00EB3C6D">
        <w:rPr>
          <w:rFonts w:ascii="Lato" w:hAnsi="Lato" w:cs="Arial"/>
          <w:spacing w:val="4"/>
        </w:rPr>
        <w:t>,</w:t>
      </w:r>
    </w:p>
    <w:p w14:paraId="38FAAB19" w14:textId="6293BD8F" w:rsidR="00B62A45" w:rsidRPr="00EB3C6D" w:rsidRDefault="00F20C1A">
      <w:pPr>
        <w:pStyle w:val="Akapitzlist"/>
        <w:numPr>
          <w:ilvl w:val="0"/>
          <w:numId w:val="7"/>
        </w:numPr>
        <w:tabs>
          <w:tab w:val="left" w:pos="284"/>
        </w:tabs>
        <w:suppressAutoHyphens/>
        <w:spacing w:after="120" w:line="240" w:lineRule="exact"/>
        <w:ind w:left="284" w:hanging="284"/>
        <w:contextualSpacing w:val="0"/>
        <w:jc w:val="both"/>
        <w:textAlignment w:val="baseline"/>
        <w:rPr>
          <w:rFonts w:ascii="Lato" w:eastAsia="Times New Roman" w:hAnsi="Lato" w:cs="Arial"/>
          <w:spacing w:val="4"/>
          <w:lang w:eastAsia="zh-CN"/>
        </w:rPr>
      </w:pPr>
      <w:r w:rsidRPr="00EB3C6D">
        <w:rPr>
          <w:rFonts w:ascii="Lato" w:eastAsia="Times New Roman" w:hAnsi="Lato" w:cs="Arial"/>
          <w:spacing w:val="4"/>
          <w:lang w:eastAsia="zh-CN"/>
        </w:rPr>
        <w:t>G</w:t>
      </w:r>
      <w:r w:rsidR="009B6A9A">
        <w:rPr>
          <w:rFonts w:ascii="Lato" w:eastAsia="Times New Roman" w:hAnsi="Lato" w:cs="Arial"/>
          <w:spacing w:val="4"/>
          <w:lang w:eastAsia="zh-CN"/>
        </w:rPr>
        <w:t>.</w:t>
      </w:r>
      <w:r w:rsidRPr="00EB3C6D">
        <w:rPr>
          <w:rFonts w:ascii="Lato" w:eastAsia="Times New Roman" w:hAnsi="Lato" w:cs="Arial"/>
          <w:spacing w:val="4"/>
          <w:lang w:eastAsia="zh-CN"/>
        </w:rPr>
        <w:t xml:space="preserve"> B</w:t>
      </w:r>
      <w:r w:rsidR="009B6A9A">
        <w:rPr>
          <w:rFonts w:ascii="Lato" w:eastAsia="Times New Roman" w:hAnsi="Lato" w:cs="Arial"/>
          <w:spacing w:val="4"/>
          <w:lang w:eastAsia="zh-CN"/>
        </w:rPr>
        <w:t>.</w:t>
      </w:r>
      <w:r w:rsidRPr="00EB3C6D">
        <w:rPr>
          <w:rFonts w:ascii="Lato" w:eastAsia="Times New Roman" w:hAnsi="Lato" w:cs="Arial"/>
          <w:spacing w:val="4"/>
          <w:lang w:eastAsia="zh-CN"/>
        </w:rPr>
        <w:t xml:space="preserve"> P</w:t>
      </w:r>
      <w:r w:rsidR="009B6A9A">
        <w:rPr>
          <w:rFonts w:ascii="Lato" w:eastAsia="Times New Roman" w:hAnsi="Lato" w:cs="Arial"/>
          <w:spacing w:val="4"/>
          <w:lang w:eastAsia="zh-CN"/>
        </w:rPr>
        <w:t>.</w:t>
      </w:r>
      <w:r w:rsidR="00D746BC" w:rsidRPr="00EB3C6D">
        <w:rPr>
          <w:rFonts w:ascii="Lato" w:eastAsia="Times New Roman" w:hAnsi="Lato" w:cs="Arial"/>
          <w:spacing w:val="4"/>
          <w:lang w:eastAsia="zh-CN"/>
        </w:rPr>
        <w:t xml:space="preserve"> </w:t>
      </w:r>
      <w:r w:rsidR="006C6260" w:rsidRPr="00EB3C6D">
        <w:rPr>
          <w:rFonts w:ascii="Lato" w:eastAsia="Times New Roman" w:hAnsi="Lato" w:cs="Arial"/>
          <w:spacing w:val="4"/>
          <w:lang w:eastAsia="zh-CN"/>
        </w:rPr>
        <w:t xml:space="preserve">(pismem z dnia </w:t>
      </w:r>
      <w:r w:rsidRPr="00EB3C6D">
        <w:rPr>
          <w:rFonts w:ascii="Lato" w:eastAsia="Times New Roman" w:hAnsi="Lato" w:cs="Arial"/>
          <w:spacing w:val="4"/>
          <w:lang w:eastAsia="zh-CN"/>
        </w:rPr>
        <w:t>7 września</w:t>
      </w:r>
      <w:r w:rsidR="006C6260" w:rsidRPr="00EB3C6D">
        <w:rPr>
          <w:rFonts w:ascii="Lato" w:eastAsia="Times New Roman" w:hAnsi="Lato" w:cs="Arial"/>
          <w:spacing w:val="4"/>
          <w:lang w:eastAsia="zh-CN"/>
        </w:rPr>
        <w:t xml:space="preserve"> 2023 r.,</w:t>
      </w:r>
      <w:r w:rsidR="006C6260" w:rsidRPr="00EB3C6D">
        <w:rPr>
          <w:rFonts w:ascii="Lato" w:hAnsi="Lato" w:cs="Arial"/>
          <w:spacing w:val="4"/>
        </w:rPr>
        <w:t xml:space="preserve"> nadanym w</w:t>
      </w:r>
      <w:r w:rsidR="00EC631C" w:rsidRPr="00EB3C6D">
        <w:rPr>
          <w:rFonts w:ascii="Lato" w:hAnsi="Lato" w:cs="Arial"/>
          <w:spacing w:val="4"/>
        </w:rPr>
        <w:t xml:space="preserve"> tym samym</w:t>
      </w:r>
      <w:r w:rsidR="006C6260" w:rsidRPr="00EB3C6D">
        <w:rPr>
          <w:rFonts w:ascii="Lato" w:hAnsi="Lato" w:cs="Arial"/>
          <w:spacing w:val="4"/>
        </w:rPr>
        <w:t xml:space="preserve"> dniu w polskiej placówce pocztowej operatora wyznaczonego w rozumieniu </w:t>
      </w:r>
      <w:r w:rsidR="006C6260" w:rsidRPr="00EB3C6D">
        <w:rPr>
          <w:rFonts w:ascii="Lato" w:hAnsi="Lato" w:cs="Arial"/>
          <w:i/>
          <w:iCs/>
          <w:spacing w:val="4"/>
        </w:rPr>
        <w:t>ustawy Prawo pocztowe</w:t>
      </w:r>
      <w:r w:rsidR="000552BB" w:rsidRPr="00EB3C6D">
        <w:rPr>
          <w:rFonts w:ascii="Lato" w:hAnsi="Lato" w:cs="Arial"/>
          <w:spacing w:val="4"/>
        </w:rPr>
        <w:t>)</w:t>
      </w:r>
      <w:r w:rsidRPr="00EB3C6D">
        <w:rPr>
          <w:rFonts w:ascii="Lato" w:hAnsi="Lato" w:cs="Arial"/>
          <w:spacing w:val="4"/>
        </w:rPr>
        <w:t>.</w:t>
      </w:r>
    </w:p>
    <w:p w14:paraId="13DEF0E3" w14:textId="778500B9" w:rsidR="00612595" w:rsidRPr="00EB3C6D" w:rsidRDefault="0033663A" w:rsidP="000407B8">
      <w:pPr>
        <w:tabs>
          <w:tab w:val="left" w:pos="851"/>
        </w:tabs>
        <w:suppressAutoHyphens/>
        <w:spacing w:after="240" w:line="240" w:lineRule="exact"/>
        <w:jc w:val="both"/>
        <w:textAlignment w:val="baseline"/>
        <w:rPr>
          <w:rFonts w:ascii="Lato" w:eastAsia="Times New Roman" w:hAnsi="Lato" w:cs="Arial"/>
          <w:spacing w:val="4"/>
          <w:lang w:eastAsia="pl-PL"/>
        </w:rPr>
      </w:pPr>
      <w:r w:rsidRPr="00EB3C6D">
        <w:rPr>
          <w:rFonts w:ascii="Lato" w:eastAsia="Times New Roman" w:hAnsi="Lato" w:cs="Arial"/>
          <w:spacing w:val="4"/>
          <w:lang w:eastAsia="pl-PL"/>
        </w:rPr>
        <w:t>W powyższy</w:t>
      </w:r>
      <w:r w:rsidR="003E7CB3" w:rsidRPr="00EB3C6D">
        <w:rPr>
          <w:rFonts w:ascii="Lato" w:eastAsia="Times New Roman" w:hAnsi="Lato" w:cs="Arial"/>
          <w:spacing w:val="4"/>
          <w:lang w:eastAsia="pl-PL"/>
        </w:rPr>
        <w:t>ch</w:t>
      </w:r>
      <w:r w:rsidRPr="00EB3C6D">
        <w:rPr>
          <w:rFonts w:ascii="Lato" w:eastAsia="Times New Roman" w:hAnsi="Lato" w:cs="Arial"/>
          <w:spacing w:val="4"/>
          <w:lang w:eastAsia="pl-PL"/>
        </w:rPr>
        <w:t xml:space="preserve"> </w:t>
      </w:r>
      <w:proofErr w:type="spellStart"/>
      <w:r w:rsidRPr="00EB3C6D">
        <w:rPr>
          <w:rFonts w:ascii="Lato" w:eastAsia="Times New Roman" w:hAnsi="Lato" w:cs="Arial"/>
          <w:spacing w:val="4"/>
          <w:lang w:eastAsia="pl-PL"/>
        </w:rPr>
        <w:t>odwołani</w:t>
      </w:r>
      <w:r w:rsidR="003E7CB3" w:rsidRPr="00EB3C6D">
        <w:rPr>
          <w:rFonts w:ascii="Lato" w:eastAsia="Times New Roman" w:hAnsi="Lato" w:cs="Arial"/>
          <w:spacing w:val="4"/>
          <w:lang w:eastAsia="pl-PL"/>
        </w:rPr>
        <w:t>ach</w:t>
      </w:r>
      <w:proofErr w:type="spellEnd"/>
      <w:r w:rsidRPr="00EB3C6D">
        <w:rPr>
          <w:rFonts w:ascii="Lato" w:eastAsia="Times New Roman" w:hAnsi="Lato" w:cs="Arial"/>
          <w:spacing w:val="4"/>
          <w:lang w:eastAsia="pl-PL"/>
        </w:rPr>
        <w:t>, wniesiony</w:t>
      </w:r>
      <w:r w:rsidR="003E7CB3" w:rsidRPr="00EB3C6D">
        <w:rPr>
          <w:rFonts w:ascii="Lato" w:eastAsia="Times New Roman" w:hAnsi="Lato" w:cs="Arial"/>
          <w:spacing w:val="4"/>
          <w:lang w:eastAsia="pl-PL"/>
        </w:rPr>
        <w:t>ch</w:t>
      </w:r>
      <w:r w:rsidRPr="00EB3C6D">
        <w:rPr>
          <w:rFonts w:ascii="Lato" w:eastAsia="Times New Roman" w:hAnsi="Lato" w:cs="Arial"/>
          <w:spacing w:val="4"/>
          <w:lang w:eastAsia="pl-PL"/>
        </w:rPr>
        <w:t xml:space="preserve"> w terminie, skarżąc</w:t>
      </w:r>
      <w:r w:rsidR="003E7CB3" w:rsidRPr="00EB3C6D">
        <w:rPr>
          <w:rFonts w:ascii="Lato" w:eastAsia="Times New Roman" w:hAnsi="Lato" w:cs="Arial"/>
          <w:spacing w:val="4"/>
          <w:lang w:eastAsia="pl-PL"/>
        </w:rPr>
        <w:t>e</w:t>
      </w:r>
      <w:r w:rsidRPr="00EB3C6D">
        <w:rPr>
          <w:rFonts w:ascii="Lato" w:eastAsia="Times New Roman" w:hAnsi="Lato" w:cs="Arial"/>
          <w:spacing w:val="4"/>
          <w:lang w:eastAsia="pl-PL"/>
        </w:rPr>
        <w:t xml:space="preserve"> stron</w:t>
      </w:r>
      <w:r w:rsidR="003E7CB3" w:rsidRPr="00EB3C6D">
        <w:rPr>
          <w:rFonts w:ascii="Lato" w:eastAsia="Times New Roman" w:hAnsi="Lato" w:cs="Arial"/>
          <w:spacing w:val="4"/>
          <w:lang w:eastAsia="pl-PL"/>
        </w:rPr>
        <w:t>y</w:t>
      </w:r>
      <w:r w:rsidRPr="00EB3C6D">
        <w:rPr>
          <w:rFonts w:ascii="Lato" w:eastAsia="Times New Roman" w:hAnsi="Lato" w:cs="Arial"/>
          <w:spacing w:val="4"/>
          <w:lang w:eastAsia="pl-PL"/>
        </w:rPr>
        <w:t xml:space="preserve"> podniosł</w:t>
      </w:r>
      <w:r w:rsidR="003E7CB3" w:rsidRPr="00EB3C6D">
        <w:rPr>
          <w:rFonts w:ascii="Lato" w:eastAsia="Times New Roman" w:hAnsi="Lato" w:cs="Arial"/>
          <w:spacing w:val="4"/>
          <w:lang w:eastAsia="pl-PL"/>
        </w:rPr>
        <w:t>y</w:t>
      </w:r>
      <w:r w:rsidRPr="00EB3C6D">
        <w:rPr>
          <w:rFonts w:ascii="Lato" w:eastAsia="Times New Roman" w:hAnsi="Lato" w:cs="Arial"/>
          <w:spacing w:val="4"/>
          <w:lang w:eastAsia="pl-PL"/>
        </w:rPr>
        <w:t xml:space="preserve"> zarzuty w sprawie </w:t>
      </w:r>
      <w:r w:rsidRPr="00EB3C6D">
        <w:rPr>
          <w:rFonts w:ascii="Lato" w:eastAsia="Times New Roman" w:hAnsi="Lato" w:cs="Arial"/>
          <w:i/>
          <w:iCs/>
          <w:spacing w:val="4"/>
          <w:lang w:eastAsia="pl-PL"/>
        </w:rPr>
        <w:t xml:space="preserve">decyzji Wojewody </w:t>
      </w:r>
      <w:r w:rsidR="00EC631C" w:rsidRPr="00EB3C6D">
        <w:rPr>
          <w:rFonts w:ascii="Lato" w:eastAsia="Times New Roman" w:hAnsi="Lato" w:cs="Arial"/>
          <w:i/>
          <w:iCs/>
          <w:spacing w:val="4"/>
          <w:lang w:eastAsia="pl-PL"/>
        </w:rPr>
        <w:t>Po</w:t>
      </w:r>
      <w:r w:rsidR="00600B55" w:rsidRPr="00EB3C6D">
        <w:rPr>
          <w:rFonts w:ascii="Lato" w:eastAsia="Times New Roman" w:hAnsi="Lato" w:cs="Arial"/>
          <w:i/>
          <w:iCs/>
          <w:spacing w:val="4"/>
          <w:lang w:eastAsia="pl-PL"/>
        </w:rPr>
        <w:t>dla</w:t>
      </w:r>
      <w:r w:rsidR="00EC631C" w:rsidRPr="00EB3C6D">
        <w:rPr>
          <w:rFonts w:ascii="Lato" w:eastAsia="Times New Roman" w:hAnsi="Lato" w:cs="Arial"/>
          <w:i/>
          <w:iCs/>
          <w:spacing w:val="4"/>
          <w:lang w:eastAsia="pl-PL"/>
        </w:rPr>
        <w:t>s</w:t>
      </w:r>
      <w:r w:rsidR="003E7CB3" w:rsidRPr="00EB3C6D">
        <w:rPr>
          <w:rFonts w:ascii="Lato" w:eastAsia="Times New Roman" w:hAnsi="Lato" w:cs="Arial"/>
          <w:i/>
          <w:iCs/>
          <w:spacing w:val="4"/>
          <w:lang w:eastAsia="pl-PL"/>
        </w:rPr>
        <w:t>ki</w:t>
      </w:r>
      <w:r w:rsidRPr="00EB3C6D">
        <w:rPr>
          <w:rFonts w:ascii="Lato" w:eastAsia="Times New Roman" w:hAnsi="Lato" w:cs="Arial"/>
          <w:i/>
          <w:iCs/>
          <w:spacing w:val="4"/>
          <w:lang w:eastAsia="pl-PL"/>
        </w:rPr>
        <w:t>ego</w:t>
      </w:r>
      <w:r w:rsidRPr="00EB3C6D">
        <w:rPr>
          <w:rFonts w:ascii="Lato" w:eastAsia="Times New Roman" w:hAnsi="Lato" w:cs="Arial"/>
          <w:spacing w:val="4"/>
          <w:lang w:eastAsia="pl-PL"/>
        </w:rPr>
        <w:t xml:space="preserve">, jak i postępowania zakończonego wydaniem </w:t>
      </w:r>
      <w:r w:rsidR="00F20C1A" w:rsidRPr="00EB3C6D">
        <w:rPr>
          <w:rFonts w:ascii="Lato" w:eastAsia="Times New Roman" w:hAnsi="Lato" w:cs="Arial"/>
          <w:spacing w:val="4"/>
          <w:lang w:eastAsia="pl-PL"/>
        </w:rPr>
        <w:br/>
      </w:r>
      <w:r w:rsidRPr="00EB3C6D">
        <w:rPr>
          <w:rFonts w:ascii="Lato" w:eastAsia="Times New Roman" w:hAnsi="Lato" w:cs="Arial"/>
          <w:spacing w:val="4"/>
          <w:lang w:eastAsia="pl-PL"/>
        </w:rPr>
        <w:t>tej decyzji.</w:t>
      </w:r>
      <w:r w:rsidR="00CC4173" w:rsidRPr="00EB3C6D">
        <w:rPr>
          <w:rFonts w:ascii="Lato" w:eastAsia="Times New Roman" w:hAnsi="Lato" w:cs="Arial"/>
          <w:spacing w:val="4"/>
          <w:lang w:eastAsia="pl-PL"/>
        </w:rPr>
        <w:t xml:space="preserve"> </w:t>
      </w:r>
    </w:p>
    <w:p w14:paraId="2B6B519A" w14:textId="28BE76ED" w:rsidR="00F20C1A" w:rsidRPr="00EB3C6D" w:rsidRDefault="004A5F35" w:rsidP="00F20C1A">
      <w:pPr>
        <w:spacing w:before="120" w:after="240" w:line="240" w:lineRule="exact"/>
        <w:jc w:val="both"/>
        <w:outlineLvl w:val="0"/>
        <w:rPr>
          <w:rFonts w:ascii="Lato" w:hAnsi="Lato" w:cstheme="minorHAnsi"/>
          <w:spacing w:val="4"/>
        </w:rPr>
      </w:pPr>
      <w:bookmarkStart w:id="14" w:name="_Hlk207348431"/>
      <w:r>
        <w:rPr>
          <w:rFonts w:ascii="Lato" w:hAnsi="Lato" w:cstheme="minorHAnsi"/>
          <w:spacing w:val="4"/>
        </w:rPr>
        <w:t>Właściwym</w:t>
      </w:r>
      <w:r w:rsidR="00F20C1A" w:rsidRPr="00EB3C6D">
        <w:rPr>
          <w:rFonts w:ascii="Lato" w:hAnsi="Lato" w:cstheme="minorHAnsi"/>
          <w:spacing w:val="4"/>
        </w:rPr>
        <w:t xml:space="preserve"> w przedmiotowej sprawie </w:t>
      </w:r>
      <w:bookmarkStart w:id="15" w:name="_Hlk207348853"/>
      <w:r w:rsidR="00F20C1A" w:rsidRPr="00EB3C6D">
        <w:rPr>
          <w:rFonts w:ascii="Lato" w:hAnsi="Lato" w:cstheme="minorHAnsi"/>
          <w:spacing w:val="4"/>
        </w:rPr>
        <w:t xml:space="preserve">- stosownie do treści rozporządzenia Prezesa Rady Ministrów z dnia 25 lipca 2025 r. w sprawie szczegółowego zakresu działania Ministra Finansów i Gospodarki (Dz. U. z 2025 r. poz. 997) - jest obecnie Minister Finansów </w:t>
      </w:r>
      <w:r>
        <w:rPr>
          <w:rFonts w:ascii="Lato" w:hAnsi="Lato" w:cstheme="minorHAnsi"/>
          <w:spacing w:val="4"/>
        </w:rPr>
        <w:br/>
      </w:r>
      <w:r w:rsidR="00F20C1A" w:rsidRPr="00EB3C6D">
        <w:rPr>
          <w:rFonts w:ascii="Lato" w:hAnsi="Lato" w:cstheme="minorHAnsi"/>
          <w:spacing w:val="4"/>
        </w:rPr>
        <w:t>i Gospodarki, zwany dalej „</w:t>
      </w:r>
      <w:r w:rsidR="00F20C1A" w:rsidRPr="00EA483E">
        <w:rPr>
          <w:rFonts w:ascii="Lato" w:hAnsi="Lato" w:cstheme="minorHAnsi"/>
          <w:i/>
          <w:iCs/>
          <w:spacing w:val="4"/>
        </w:rPr>
        <w:t>Ministrem</w:t>
      </w:r>
      <w:r w:rsidR="00F20C1A" w:rsidRPr="00EB3C6D">
        <w:rPr>
          <w:rFonts w:ascii="Lato" w:hAnsi="Lato" w:cstheme="minorHAnsi"/>
          <w:spacing w:val="4"/>
        </w:rPr>
        <w:t xml:space="preserve">”. Natomiast zgodnie z § 1 ust. 4 pkt 1 lit. a i b </w:t>
      </w:r>
      <w:r>
        <w:rPr>
          <w:rFonts w:ascii="Lato" w:hAnsi="Lato" w:cstheme="minorHAnsi"/>
          <w:spacing w:val="4"/>
        </w:rPr>
        <w:br/>
      </w:r>
      <w:r w:rsidR="00F20C1A" w:rsidRPr="00EB3C6D">
        <w:rPr>
          <w:rFonts w:ascii="Lato" w:hAnsi="Lato" w:cstheme="minorHAnsi"/>
          <w:spacing w:val="4"/>
        </w:rPr>
        <w:t xml:space="preserve">ww. rozporządzenia Prezesa Rady Ministrów z dnia 25 lipca 2025 r. obsługę </w:t>
      </w:r>
      <w:r w:rsidR="00F20C1A" w:rsidRPr="00EA483E">
        <w:rPr>
          <w:rFonts w:ascii="Lato" w:hAnsi="Lato" w:cstheme="minorHAnsi"/>
          <w:i/>
          <w:iCs/>
          <w:spacing w:val="4"/>
        </w:rPr>
        <w:t>Ministra</w:t>
      </w:r>
      <w:r w:rsidR="00F20C1A" w:rsidRPr="00EB3C6D">
        <w:rPr>
          <w:rFonts w:ascii="Lato" w:hAnsi="Lato" w:cstheme="minorHAnsi"/>
          <w:spacing w:val="4"/>
        </w:rPr>
        <w:t xml:space="preserve"> zapewnia Ministerstwo Rozwoju i Technologii w zakresie działów administracji rządowej: budownictwo, planowanie i zagospodarowanie przestrzenne oraz mieszkalnictwo; gospodarka</w:t>
      </w:r>
      <w:r>
        <w:rPr>
          <w:rFonts w:ascii="Lato" w:hAnsi="Lato" w:cstheme="minorHAnsi"/>
          <w:spacing w:val="4"/>
        </w:rPr>
        <w:t>.</w:t>
      </w:r>
      <w:r w:rsidR="00F20C1A" w:rsidRPr="00EB3C6D">
        <w:rPr>
          <w:rFonts w:ascii="Lato" w:hAnsi="Lato" w:cstheme="minorHAnsi"/>
          <w:spacing w:val="4"/>
        </w:rPr>
        <w:t xml:space="preserve"> </w:t>
      </w:r>
    </w:p>
    <w:bookmarkEnd w:id="14"/>
    <w:bookmarkEnd w:id="15"/>
    <w:p w14:paraId="0E0ECB62" w14:textId="713239B4" w:rsidR="00AF4785" w:rsidRPr="00EB3C6D" w:rsidRDefault="00AF4785" w:rsidP="000407B8">
      <w:pPr>
        <w:spacing w:after="240" w:line="240" w:lineRule="exact"/>
        <w:jc w:val="both"/>
        <w:outlineLvl w:val="0"/>
        <w:rPr>
          <w:rFonts w:ascii="Lato" w:eastAsia="Times New Roman" w:hAnsi="Lato" w:cs="Arial"/>
          <w:spacing w:val="4"/>
          <w:lang w:eastAsia="pl-PL"/>
        </w:rPr>
      </w:pPr>
      <w:r w:rsidRPr="00EB3C6D">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7F4728" w:rsidRPr="00EB3C6D">
        <w:rPr>
          <w:rFonts w:ascii="Lato" w:eastAsia="Times New Roman" w:hAnsi="Lato" w:cs="Arial"/>
          <w:spacing w:val="4"/>
          <w:lang w:eastAsia="pl-PL"/>
        </w:rPr>
        <w:br/>
      </w:r>
      <w:r w:rsidRPr="00EB3C6D">
        <w:rPr>
          <w:rFonts w:ascii="Lato" w:eastAsia="Times New Roman" w:hAnsi="Lato" w:cs="Arial"/>
          <w:spacing w:val="4"/>
          <w:lang w:eastAsia="pl-PL"/>
        </w:rPr>
        <w:lastRenderedPageBreak/>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7F4728" w:rsidRPr="00EB3C6D">
        <w:rPr>
          <w:rFonts w:ascii="Lato" w:eastAsia="Times New Roman" w:hAnsi="Lato" w:cs="Arial"/>
          <w:spacing w:val="4"/>
          <w:lang w:eastAsia="pl-PL"/>
        </w:rPr>
        <w:br/>
      </w:r>
      <w:r w:rsidRPr="00EB3C6D">
        <w:rPr>
          <w:rFonts w:ascii="Lato" w:eastAsia="Times New Roman" w:hAnsi="Lato" w:cs="Arial"/>
          <w:spacing w:val="4"/>
          <w:lang w:eastAsia="pl-PL"/>
        </w:rPr>
        <w:t xml:space="preserve">dla podjęcia rozstrzygnięcia powinny zostać w miarę możliwości bezsprzecznie ustalone. Obowiązek ten wynika z art. 7 i art. 77 </w:t>
      </w:r>
      <w:r w:rsidRPr="00EB3C6D">
        <w:rPr>
          <w:rFonts w:ascii="Lato" w:eastAsia="Times New Roman" w:hAnsi="Lato" w:cs="Arial"/>
          <w:i/>
          <w:spacing w:val="4"/>
          <w:lang w:eastAsia="pl-PL"/>
        </w:rPr>
        <w:t>kpa</w:t>
      </w:r>
      <w:r w:rsidRPr="00EB3C6D">
        <w:rPr>
          <w:rFonts w:ascii="Lato" w:eastAsia="Times New Roman" w:hAnsi="Lato" w:cs="Arial"/>
          <w:spacing w:val="4"/>
          <w:lang w:eastAsia="pl-PL"/>
        </w:rPr>
        <w:t xml:space="preserve">. Dlatego też trafność rozstrzygnięcia </w:t>
      </w:r>
      <w:r w:rsidR="00101696" w:rsidRPr="00EB3C6D">
        <w:rPr>
          <w:rFonts w:ascii="Lato" w:eastAsia="Times New Roman" w:hAnsi="Lato" w:cs="Arial"/>
          <w:spacing w:val="4"/>
          <w:lang w:eastAsia="pl-PL"/>
        </w:rPr>
        <w:br/>
      </w:r>
      <w:r w:rsidRPr="00EB3C6D">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EB3C6D">
        <w:rPr>
          <w:rFonts w:ascii="Lato" w:eastAsia="Times New Roman" w:hAnsi="Lato" w:cs="Arial"/>
          <w:i/>
          <w:spacing w:val="4"/>
          <w:lang w:eastAsia="pl-PL"/>
        </w:rPr>
        <w:t>kpa</w:t>
      </w:r>
      <w:r w:rsidRPr="00EB3C6D">
        <w:rPr>
          <w:rFonts w:ascii="Lato" w:eastAsia="Times New Roman" w:hAnsi="Lato" w:cs="Arial"/>
          <w:spacing w:val="4"/>
          <w:lang w:eastAsia="pl-PL"/>
        </w:rPr>
        <w:t xml:space="preserve">, a przede wszystkim do podejmowania wszelkich </w:t>
      </w:r>
      <w:r w:rsidR="004A5F35">
        <w:rPr>
          <w:rFonts w:ascii="Lato" w:eastAsia="Times New Roman" w:hAnsi="Lato" w:cs="Arial"/>
          <w:spacing w:val="4"/>
          <w:lang w:eastAsia="pl-PL"/>
        </w:rPr>
        <w:t>działań</w:t>
      </w:r>
      <w:r w:rsidRPr="00EB3C6D">
        <w:rPr>
          <w:rFonts w:ascii="Lato" w:eastAsia="Times New Roman" w:hAnsi="Lato" w:cs="Arial"/>
          <w:spacing w:val="4"/>
          <w:lang w:eastAsia="pl-PL"/>
        </w:rPr>
        <w:t xml:space="preserve"> niezbędnych do dokładnego wyjaśnienia stanu faktycznego.</w:t>
      </w:r>
    </w:p>
    <w:p w14:paraId="2569D509" w14:textId="1516D6A1" w:rsidR="0061662D" w:rsidRPr="00EB3C6D" w:rsidRDefault="0076124F" w:rsidP="000407B8">
      <w:pPr>
        <w:spacing w:after="240" w:line="240" w:lineRule="exact"/>
        <w:jc w:val="both"/>
        <w:outlineLvl w:val="0"/>
        <w:rPr>
          <w:rFonts w:ascii="Lato" w:eastAsia="Times New Roman" w:hAnsi="Lato" w:cs="Arial"/>
          <w:spacing w:val="4"/>
          <w:lang w:eastAsia="pl-PL"/>
        </w:rPr>
      </w:pPr>
      <w:r w:rsidRPr="00EB3C6D">
        <w:rPr>
          <w:rFonts w:ascii="Lato" w:eastAsia="Times New Roman" w:hAnsi="Lato" w:cs="Arial"/>
          <w:spacing w:val="4"/>
          <w:lang w:eastAsia="pl-PL"/>
        </w:rPr>
        <w:t>Mając powyższe na uwadze, w</w:t>
      </w:r>
      <w:r w:rsidR="00AF4785" w:rsidRPr="00EB3C6D">
        <w:rPr>
          <w:rFonts w:ascii="Lato" w:eastAsia="Times New Roman" w:hAnsi="Lato" w:cs="Arial"/>
          <w:spacing w:val="4"/>
          <w:lang w:eastAsia="pl-PL"/>
        </w:rPr>
        <w:t xml:space="preserve"> trakcie przeprowadzonego postępowania odwoławczego </w:t>
      </w:r>
      <w:r w:rsidR="00AF4785" w:rsidRPr="006E2382">
        <w:rPr>
          <w:rFonts w:ascii="Lato" w:eastAsia="Times New Roman" w:hAnsi="Lato" w:cs="Arial"/>
          <w:i/>
          <w:spacing w:val="4"/>
          <w:lang w:eastAsia="pl-PL"/>
        </w:rPr>
        <w:t>Minister</w:t>
      </w:r>
      <w:r w:rsidR="00AF4785" w:rsidRPr="00EB3C6D">
        <w:rPr>
          <w:rFonts w:ascii="Lato" w:eastAsia="Times New Roman" w:hAnsi="Lato" w:cs="Arial"/>
          <w:iCs/>
          <w:spacing w:val="4"/>
          <w:lang w:eastAsia="pl-PL"/>
        </w:rPr>
        <w:t xml:space="preserve"> </w:t>
      </w:r>
      <w:r w:rsidR="00AF4785" w:rsidRPr="00EB3C6D">
        <w:rPr>
          <w:rFonts w:ascii="Lato" w:eastAsia="Times New Roman" w:hAnsi="Lato" w:cs="Arial"/>
          <w:spacing w:val="4"/>
          <w:lang w:eastAsia="pl-PL"/>
        </w:rPr>
        <w:t xml:space="preserve">rozpatrzył ponownie wniosek </w:t>
      </w:r>
      <w:r w:rsidR="00AF4785" w:rsidRPr="00EB3C6D">
        <w:rPr>
          <w:rFonts w:ascii="Lato" w:eastAsia="Times New Roman" w:hAnsi="Lato" w:cs="Arial"/>
          <w:i/>
          <w:spacing w:val="4"/>
          <w:lang w:eastAsia="pl-PL"/>
        </w:rPr>
        <w:t>inwestora</w:t>
      </w:r>
      <w:r w:rsidR="00AF4785" w:rsidRPr="00EB3C6D">
        <w:rPr>
          <w:rFonts w:ascii="Lato" w:eastAsia="Times New Roman" w:hAnsi="Lato" w:cs="Arial"/>
          <w:spacing w:val="4"/>
          <w:lang w:eastAsia="pl-PL"/>
        </w:rPr>
        <w:t xml:space="preserve"> o wydanie przedmiotowej decyzji, przeanalizował materiał dowodowy zgromadzony przez Wojewodę </w:t>
      </w:r>
      <w:r w:rsidR="00EC631C" w:rsidRPr="00EB3C6D">
        <w:rPr>
          <w:rFonts w:ascii="Lato" w:eastAsia="Times New Roman" w:hAnsi="Lato" w:cs="Arial"/>
          <w:spacing w:val="4"/>
          <w:lang w:eastAsia="pl-PL"/>
        </w:rPr>
        <w:t>Po</w:t>
      </w:r>
      <w:r w:rsidR="00600B55" w:rsidRPr="00EB3C6D">
        <w:rPr>
          <w:rFonts w:ascii="Lato" w:eastAsia="Times New Roman" w:hAnsi="Lato" w:cs="Arial"/>
          <w:spacing w:val="4"/>
          <w:lang w:eastAsia="pl-PL"/>
        </w:rPr>
        <w:t>dla</w:t>
      </w:r>
      <w:r w:rsidR="003E7CB3" w:rsidRPr="00EB3C6D">
        <w:rPr>
          <w:rFonts w:ascii="Lato" w:eastAsia="Times New Roman" w:hAnsi="Lato" w:cs="Arial"/>
          <w:spacing w:val="4"/>
          <w:lang w:eastAsia="pl-PL"/>
        </w:rPr>
        <w:t>s</w:t>
      </w:r>
      <w:r w:rsidR="002A6F1A" w:rsidRPr="00EB3C6D">
        <w:rPr>
          <w:rFonts w:ascii="Lato" w:eastAsia="Times New Roman" w:hAnsi="Lato" w:cs="Arial"/>
          <w:spacing w:val="4"/>
          <w:lang w:eastAsia="pl-PL"/>
        </w:rPr>
        <w:t>kiego</w:t>
      </w:r>
      <w:r w:rsidR="00AF4785" w:rsidRPr="00EB3C6D">
        <w:rPr>
          <w:rFonts w:ascii="Lato" w:eastAsia="Times New Roman" w:hAnsi="Lato" w:cs="Arial"/>
          <w:spacing w:val="4"/>
          <w:lang w:eastAsia="pl-PL"/>
        </w:rPr>
        <w:t xml:space="preserve">, </w:t>
      </w:r>
      <w:r w:rsidRPr="00EB3C6D">
        <w:rPr>
          <w:rFonts w:ascii="Lato" w:eastAsia="Times New Roman" w:hAnsi="Lato" w:cs="Arial"/>
          <w:spacing w:val="4"/>
          <w:lang w:eastAsia="pl-PL"/>
        </w:rPr>
        <w:br/>
      </w:r>
      <w:r w:rsidR="00AF4785" w:rsidRPr="00EB3C6D">
        <w:rPr>
          <w:rFonts w:ascii="Lato" w:eastAsia="Times New Roman" w:hAnsi="Lato" w:cs="Arial"/>
          <w:spacing w:val="4"/>
          <w:lang w:eastAsia="pl-PL"/>
        </w:rPr>
        <w:t xml:space="preserve">w tym zbadał poprawność postępowania organu I instancji oraz poprawność kończącej to postępowanie </w:t>
      </w:r>
      <w:r w:rsidR="00AF4785" w:rsidRPr="00EB3C6D">
        <w:rPr>
          <w:rFonts w:ascii="Lato" w:eastAsia="Times New Roman" w:hAnsi="Lato" w:cs="Arial"/>
          <w:i/>
          <w:spacing w:val="4"/>
          <w:lang w:eastAsia="pl-PL"/>
        </w:rPr>
        <w:t xml:space="preserve">decyzji Wojewody </w:t>
      </w:r>
      <w:r w:rsidR="00EC631C" w:rsidRPr="00EB3C6D">
        <w:rPr>
          <w:rFonts w:ascii="Lato" w:eastAsia="Times New Roman" w:hAnsi="Lato" w:cs="Arial"/>
          <w:i/>
          <w:iCs/>
          <w:spacing w:val="4"/>
          <w:lang w:eastAsia="pl-PL"/>
        </w:rPr>
        <w:t>Po</w:t>
      </w:r>
      <w:r w:rsidR="00600B55" w:rsidRPr="00EB3C6D">
        <w:rPr>
          <w:rFonts w:ascii="Lato" w:eastAsia="Times New Roman" w:hAnsi="Lato" w:cs="Arial"/>
          <w:i/>
          <w:iCs/>
          <w:spacing w:val="4"/>
          <w:lang w:eastAsia="pl-PL"/>
        </w:rPr>
        <w:t>dla</w:t>
      </w:r>
      <w:r w:rsidR="00EC631C" w:rsidRPr="00EB3C6D">
        <w:rPr>
          <w:rFonts w:ascii="Lato" w:eastAsia="Times New Roman" w:hAnsi="Lato" w:cs="Arial"/>
          <w:i/>
          <w:iCs/>
          <w:spacing w:val="4"/>
          <w:lang w:eastAsia="pl-PL"/>
        </w:rPr>
        <w:t>s</w:t>
      </w:r>
      <w:r w:rsidR="002A6F1A" w:rsidRPr="00EB3C6D">
        <w:rPr>
          <w:rFonts w:ascii="Lato" w:eastAsia="Times New Roman" w:hAnsi="Lato" w:cs="Arial"/>
          <w:i/>
          <w:iCs/>
          <w:spacing w:val="4"/>
          <w:lang w:eastAsia="pl-PL"/>
        </w:rPr>
        <w:t>kiego</w:t>
      </w:r>
      <w:r w:rsidR="00D574C0" w:rsidRPr="00EB3C6D">
        <w:rPr>
          <w:rFonts w:ascii="Lato" w:eastAsia="Times New Roman" w:hAnsi="Lato" w:cs="Arial"/>
          <w:spacing w:val="4"/>
          <w:lang w:eastAsia="pl-PL"/>
        </w:rPr>
        <w:t>, jak również rozpatrzył zarzuty podniesione przez skarżąc</w:t>
      </w:r>
      <w:r w:rsidR="003E7CB3" w:rsidRPr="00EB3C6D">
        <w:rPr>
          <w:rFonts w:ascii="Lato" w:eastAsia="Times New Roman" w:hAnsi="Lato" w:cs="Arial"/>
          <w:spacing w:val="4"/>
          <w:lang w:eastAsia="pl-PL"/>
        </w:rPr>
        <w:t>e strony</w:t>
      </w:r>
      <w:r w:rsidR="00D574C0" w:rsidRPr="00EB3C6D">
        <w:rPr>
          <w:rFonts w:ascii="Lato" w:eastAsia="Times New Roman" w:hAnsi="Lato" w:cs="Arial"/>
          <w:spacing w:val="4"/>
          <w:lang w:eastAsia="pl-PL"/>
        </w:rPr>
        <w:t>.</w:t>
      </w:r>
    </w:p>
    <w:p w14:paraId="246C8CB3" w14:textId="719AA3B2" w:rsidR="00AF4785" w:rsidRPr="00EB3C6D" w:rsidRDefault="00AF4785" w:rsidP="000407B8">
      <w:pPr>
        <w:spacing w:after="240" w:line="240" w:lineRule="exact"/>
        <w:jc w:val="both"/>
        <w:outlineLvl w:val="0"/>
        <w:rPr>
          <w:rFonts w:ascii="Lato" w:eastAsia="Times New Roman" w:hAnsi="Lato" w:cs="Arial"/>
          <w:spacing w:val="4"/>
          <w:lang w:eastAsia="pl-PL"/>
        </w:rPr>
      </w:pPr>
      <w:r w:rsidRPr="00EB3C6D">
        <w:rPr>
          <w:rFonts w:ascii="Lato" w:eastAsia="Times New Roman" w:hAnsi="Lato" w:cs="Arial"/>
          <w:spacing w:val="4"/>
          <w:lang w:eastAsia="pl-PL"/>
        </w:rPr>
        <w:t xml:space="preserve">Zgodnie z art. 11d ust. 1 pkt 1 </w:t>
      </w:r>
      <w:r w:rsidRPr="00EB3C6D">
        <w:rPr>
          <w:rFonts w:ascii="Lato" w:eastAsia="Times New Roman" w:hAnsi="Lato" w:cs="Arial"/>
          <w:i/>
          <w:spacing w:val="4"/>
          <w:lang w:eastAsia="pl-PL"/>
        </w:rPr>
        <w:t>specustawy drogowej</w:t>
      </w:r>
      <w:r w:rsidRPr="00EB3C6D">
        <w:rPr>
          <w:rFonts w:ascii="Lato" w:eastAsia="Times New Roman" w:hAnsi="Lato" w:cs="Arial"/>
          <w:spacing w:val="4"/>
          <w:lang w:eastAsia="pl-PL"/>
        </w:rPr>
        <w:t xml:space="preserve"> do wniosku załączono mapę w skali 1:</w:t>
      </w:r>
      <w:r w:rsidR="005F0954" w:rsidRPr="00EB3C6D">
        <w:rPr>
          <w:rFonts w:ascii="Lato" w:eastAsia="Times New Roman" w:hAnsi="Lato" w:cs="Arial"/>
          <w:spacing w:val="4"/>
          <w:lang w:eastAsia="pl-PL"/>
        </w:rPr>
        <w:t>10</w:t>
      </w:r>
      <w:r w:rsidRPr="00EB3C6D">
        <w:rPr>
          <w:rFonts w:ascii="Lato" w:eastAsia="Times New Roman" w:hAnsi="Lato" w:cs="Arial"/>
          <w:spacing w:val="4"/>
          <w:lang w:eastAsia="pl-PL"/>
        </w:rPr>
        <w:t xml:space="preserve">00, na której </w:t>
      </w:r>
      <w:bookmarkStart w:id="16" w:name="_Hlk169615539"/>
      <w:r w:rsidRPr="00EB3C6D">
        <w:rPr>
          <w:rFonts w:ascii="Lato" w:eastAsia="Times New Roman" w:hAnsi="Lato" w:cs="Arial"/>
          <w:spacing w:val="4"/>
          <w:lang w:eastAsia="pl-PL"/>
        </w:rPr>
        <w:t>przedstawiono proponowany przebieg drogi, z zaznaczeniem terenu niezbędnego dla obiektów budowlanych, oraz istniejące uzbrojenie terenu</w:t>
      </w:r>
      <w:bookmarkEnd w:id="16"/>
      <w:r w:rsidRPr="00EB3C6D">
        <w:rPr>
          <w:rFonts w:ascii="Lato" w:eastAsia="Times New Roman" w:hAnsi="Lato" w:cs="Arial"/>
          <w:spacing w:val="4"/>
          <w:lang w:eastAsia="pl-PL"/>
        </w:rPr>
        <w:t xml:space="preserve">. </w:t>
      </w:r>
      <w:r w:rsidR="007F4728" w:rsidRPr="00EB3C6D">
        <w:rPr>
          <w:rFonts w:ascii="Lato" w:eastAsia="Times New Roman" w:hAnsi="Lato" w:cs="Arial"/>
          <w:spacing w:val="4"/>
          <w:lang w:eastAsia="pl-PL"/>
        </w:rPr>
        <w:br/>
      </w:r>
      <w:r w:rsidRPr="00EB3C6D">
        <w:rPr>
          <w:rFonts w:ascii="Lato" w:eastAsia="Times New Roman" w:hAnsi="Lato" w:cs="Arial"/>
          <w:spacing w:val="4"/>
          <w:lang w:eastAsia="pl-PL"/>
        </w:rPr>
        <w:t>Ponadto dołączono mapy zawierające projekty podziału nieruchomości (art. 11d ust. 1 pkt 3 ww. ustawy). W myśl art. 11d ust. 1 pkt 2 i 4</w:t>
      </w:r>
      <w:r w:rsidRPr="00EB3C6D">
        <w:rPr>
          <w:rFonts w:ascii="Lato" w:eastAsia="Times New Roman" w:hAnsi="Lato" w:cs="Arial"/>
          <w:i/>
          <w:spacing w:val="4"/>
          <w:lang w:eastAsia="pl-PL"/>
        </w:rPr>
        <w:t xml:space="preserve"> specustawy drogowej </w:t>
      </w:r>
      <w:r w:rsidRPr="00EB3C6D">
        <w:rPr>
          <w:rFonts w:ascii="Lato" w:eastAsia="Times New Roman" w:hAnsi="Lato" w:cs="Arial"/>
          <w:spacing w:val="4"/>
          <w:lang w:eastAsia="pl-PL"/>
        </w:rPr>
        <w:t>we wniosku zawarto</w:t>
      </w:r>
      <w:r w:rsidRPr="00EB3C6D">
        <w:rPr>
          <w:rFonts w:ascii="Lato" w:eastAsia="Times New Roman" w:hAnsi="Lato" w:cs="Arial"/>
          <w:i/>
          <w:spacing w:val="4"/>
          <w:lang w:eastAsia="pl-PL"/>
        </w:rPr>
        <w:t xml:space="preserve"> </w:t>
      </w:r>
      <w:r w:rsidRPr="00EB3C6D">
        <w:rPr>
          <w:rFonts w:ascii="Lato" w:eastAsia="Times New Roman" w:hAnsi="Lato" w:cs="Arial"/>
          <w:spacing w:val="4"/>
          <w:lang w:eastAsia="pl-PL"/>
        </w:rPr>
        <w:t xml:space="preserve">analizę powiązania projektowanej drogi z innymi drogami publicznymi </w:t>
      </w:r>
      <w:r w:rsidR="007F4728" w:rsidRPr="00EB3C6D">
        <w:rPr>
          <w:rFonts w:ascii="Lato" w:eastAsia="Times New Roman" w:hAnsi="Lato" w:cs="Arial"/>
          <w:spacing w:val="4"/>
          <w:lang w:eastAsia="pl-PL"/>
        </w:rPr>
        <w:br/>
      </w:r>
      <w:r w:rsidRPr="00EB3C6D">
        <w:rPr>
          <w:rFonts w:ascii="Lato" w:eastAsia="Times New Roman" w:hAnsi="Lato" w:cs="Arial"/>
          <w:spacing w:val="4"/>
          <w:lang w:eastAsia="pl-PL"/>
        </w:rPr>
        <w:t>oraz określono zmiany w dotychczasowej infrastrukturze zagospodarowania terenu.</w:t>
      </w:r>
      <w:r w:rsidR="00D574C0" w:rsidRPr="00EB3C6D">
        <w:rPr>
          <w:rFonts w:ascii="Lato" w:eastAsia="Times New Roman" w:hAnsi="Lato" w:cs="Arial"/>
          <w:spacing w:val="4"/>
          <w:lang w:eastAsia="pl-PL"/>
        </w:rPr>
        <w:t xml:space="preserve"> Ponadto, stosownie do art. 11d ust. 1 pkt 3a i 3b </w:t>
      </w:r>
      <w:r w:rsidR="00D574C0" w:rsidRPr="00EB3C6D">
        <w:rPr>
          <w:rFonts w:ascii="Lato" w:eastAsia="Times New Roman" w:hAnsi="Lato" w:cs="Arial"/>
          <w:i/>
          <w:iCs/>
          <w:spacing w:val="4"/>
          <w:lang w:eastAsia="pl-PL"/>
        </w:rPr>
        <w:t>specustawy drogowej</w:t>
      </w:r>
      <w:r w:rsidR="00500ED7">
        <w:rPr>
          <w:rFonts w:ascii="Lato" w:eastAsia="Times New Roman" w:hAnsi="Lato" w:cs="Arial"/>
          <w:i/>
          <w:iCs/>
          <w:spacing w:val="4"/>
          <w:lang w:eastAsia="pl-PL"/>
        </w:rPr>
        <w:t>,</w:t>
      </w:r>
      <w:r w:rsidR="004A5F35">
        <w:rPr>
          <w:rFonts w:ascii="Lato" w:eastAsia="Times New Roman" w:hAnsi="Lato" w:cs="Arial"/>
          <w:spacing w:val="4"/>
          <w:lang w:eastAsia="pl-PL"/>
        </w:rPr>
        <w:t xml:space="preserve"> </w:t>
      </w:r>
      <w:r w:rsidR="00D574C0" w:rsidRPr="00EB3C6D">
        <w:rPr>
          <w:rFonts w:ascii="Lato" w:eastAsia="Times New Roman" w:hAnsi="Lato" w:cs="Arial"/>
          <w:spacing w:val="4"/>
          <w:lang w:eastAsia="pl-PL"/>
        </w:rPr>
        <w:t>we wniosku określono nieruchomości lub ich części, które planowane są do przejęcia na rzecz</w:t>
      </w:r>
      <w:r w:rsidR="00D17295" w:rsidRPr="00EB3C6D">
        <w:rPr>
          <w:rFonts w:ascii="Lato" w:eastAsia="Times New Roman" w:hAnsi="Lato" w:cs="Arial"/>
          <w:spacing w:val="4"/>
          <w:lang w:eastAsia="pl-PL"/>
        </w:rPr>
        <w:t xml:space="preserve"> </w:t>
      </w:r>
      <w:r w:rsidR="00AE27B2" w:rsidRPr="00EB3C6D">
        <w:rPr>
          <w:rFonts w:ascii="Lato" w:eastAsia="Times New Roman" w:hAnsi="Lato" w:cs="Arial"/>
          <w:spacing w:val="4"/>
          <w:lang w:eastAsia="pl-PL"/>
        </w:rPr>
        <w:t>Skarbu Państwa</w:t>
      </w:r>
      <w:r w:rsidR="00D574C0" w:rsidRPr="00EB3C6D">
        <w:rPr>
          <w:rFonts w:ascii="Lato" w:eastAsia="Times New Roman" w:hAnsi="Lato" w:cs="Arial"/>
          <w:spacing w:val="4"/>
          <w:lang w:eastAsia="pl-PL"/>
        </w:rPr>
        <w:t>, oraz określono nieruchomości lub ich części, z których korzystanie będzie ograniczone.</w:t>
      </w:r>
    </w:p>
    <w:p w14:paraId="0AA465D0" w14:textId="4F70F6E6" w:rsidR="00AE27B2" w:rsidRPr="00EB3C6D" w:rsidRDefault="00AF4785" w:rsidP="000407B8">
      <w:pPr>
        <w:spacing w:after="240" w:line="240" w:lineRule="exact"/>
        <w:jc w:val="both"/>
        <w:outlineLvl w:val="0"/>
        <w:rPr>
          <w:rFonts w:ascii="Lato" w:eastAsia="Calibri" w:hAnsi="Lato" w:cs="Arial"/>
          <w:spacing w:val="4"/>
        </w:rPr>
      </w:pPr>
      <w:r w:rsidRPr="00EB3C6D">
        <w:rPr>
          <w:rFonts w:ascii="Lato" w:eastAsia="Times New Roman" w:hAnsi="Lato" w:cs="Arial"/>
          <w:spacing w:val="4"/>
          <w:lang w:eastAsia="pl-PL"/>
        </w:rPr>
        <w:t xml:space="preserve">Zgodnie z art. 11d ust. 1 pkt 5 </w:t>
      </w:r>
      <w:r w:rsidRPr="00EB3C6D">
        <w:rPr>
          <w:rFonts w:ascii="Lato" w:eastAsia="Times New Roman" w:hAnsi="Lato" w:cs="Arial"/>
          <w:i/>
          <w:spacing w:val="4"/>
          <w:lang w:eastAsia="pl-PL"/>
        </w:rPr>
        <w:t xml:space="preserve">specustawy drogowej </w:t>
      </w:r>
      <w:r w:rsidRPr="00EB3C6D">
        <w:rPr>
          <w:rFonts w:ascii="Lato" w:eastAsia="Times New Roman" w:hAnsi="Lato" w:cs="Arial"/>
          <w:spacing w:val="4"/>
          <w:lang w:eastAsia="pl-PL"/>
        </w:rPr>
        <w:t xml:space="preserve">do wniosku o wydanie decyzji </w:t>
      </w:r>
      <w:r w:rsidR="00101696" w:rsidRPr="00EB3C6D">
        <w:rPr>
          <w:rFonts w:ascii="Lato" w:eastAsia="Times New Roman" w:hAnsi="Lato" w:cs="Arial"/>
          <w:spacing w:val="4"/>
          <w:lang w:eastAsia="pl-PL"/>
        </w:rPr>
        <w:br/>
      </w:r>
      <w:r w:rsidRPr="00EB3C6D">
        <w:rPr>
          <w:rFonts w:ascii="Lato" w:eastAsia="Times New Roman" w:hAnsi="Lato" w:cs="Arial"/>
          <w:spacing w:val="4"/>
          <w:lang w:eastAsia="pl-PL"/>
        </w:rPr>
        <w:t xml:space="preserve">o zezwoleniu na realizację inwestycji drogowej </w:t>
      </w:r>
      <w:r w:rsidRPr="00EB3C6D">
        <w:rPr>
          <w:rFonts w:ascii="Lato" w:eastAsia="Times New Roman" w:hAnsi="Lato" w:cs="Arial"/>
          <w:i/>
          <w:spacing w:val="4"/>
          <w:lang w:eastAsia="pl-PL"/>
        </w:rPr>
        <w:t>inwestor</w:t>
      </w:r>
      <w:r w:rsidRPr="00EB3C6D">
        <w:rPr>
          <w:rFonts w:ascii="Lato" w:eastAsia="Times New Roman" w:hAnsi="Lato" w:cs="Arial"/>
          <w:spacing w:val="4"/>
          <w:lang w:eastAsia="pl-PL"/>
        </w:rPr>
        <w:t xml:space="preserve"> dołączył projekt </w:t>
      </w:r>
      <w:r w:rsidR="00C236DB" w:rsidRPr="00EB3C6D">
        <w:rPr>
          <w:rFonts w:ascii="Lato" w:hAnsi="Lato"/>
          <w:spacing w:val="4"/>
        </w:rPr>
        <w:t>budowlany</w:t>
      </w:r>
      <w:r w:rsidRPr="00EB3C6D">
        <w:rPr>
          <w:rFonts w:ascii="Lato" w:eastAsia="Times New Roman" w:hAnsi="Lato" w:cs="Arial"/>
          <w:spacing w:val="4"/>
          <w:lang w:eastAsia="pl-PL"/>
        </w:rPr>
        <w:t xml:space="preserve"> </w:t>
      </w:r>
      <w:r w:rsidR="007F4728" w:rsidRPr="00EB3C6D">
        <w:rPr>
          <w:rFonts w:ascii="Lato" w:eastAsia="Times New Roman" w:hAnsi="Lato" w:cs="Arial"/>
          <w:spacing w:val="4"/>
          <w:lang w:eastAsia="pl-PL"/>
        </w:rPr>
        <w:br/>
      </w:r>
      <w:r w:rsidRPr="00EB3C6D">
        <w:rPr>
          <w:rFonts w:ascii="Lato" w:eastAsia="Times New Roman" w:hAnsi="Lato" w:cs="Arial"/>
          <w:spacing w:val="4"/>
          <w:lang w:eastAsia="pl-PL"/>
        </w:rPr>
        <w:t xml:space="preserve">wraz z opiniami, uzgodnieniami, pozwoleniami oraz dokumentami wymaganymi przepisami szczególnymi. </w:t>
      </w:r>
      <w:r w:rsidR="00AE27B2" w:rsidRPr="00EB3C6D">
        <w:rPr>
          <w:rFonts w:ascii="Lato" w:eastAsia="Times New Roman" w:hAnsi="Lato" w:cs="Arial"/>
          <w:spacing w:val="4"/>
          <w:lang w:eastAsia="pl-PL"/>
        </w:rPr>
        <w:t xml:space="preserve">Przedmiotowy projekt budowlany został wykonany </w:t>
      </w:r>
      <w:r w:rsidR="007F4728" w:rsidRPr="00EB3C6D">
        <w:rPr>
          <w:rFonts w:ascii="Lato" w:eastAsia="Times New Roman" w:hAnsi="Lato" w:cs="Arial"/>
          <w:spacing w:val="4"/>
          <w:lang w:eastAsia="pl-PL"/>
        </w:rPr>
        <w:br/>
      </w:r>
      <w:r w:rsidR="00AE27B2" w:rsidRPr="00EB3C6D">
        <w:rPr>
          <w:rFonts w:ascii="Lato" w:eastAsia="Times New Roman" w:hAnsi="Lato" w:cs="Arial"/>
          <w:spacing w:val="4"/>
          <w:lang w:eastAsia="pl-PL"/>
        </w:rPr>
        <w:t xml:space="preserve">i sprawdzony przez osoby </w:t>
      </w:r>
      <w:r w:rsidR="00D0060E" w:rsidRPr="00EB3C6D">
        <w:rPr>
          <w:rFonts w:ascii="Lato" w:eastAsia="Times New Roman" w:hAnsi="Lato" w:cs="Arial"/>
          <w:spacing w:val="4"/>
          <w:lang w:eastAsia="pl-PL"/>
        </w:rPr>
        <w:t>s</w:t>
      </w:r>
      <w:r w:rsidR="00AE27B2" w:rsidRPr="00EB3C6D">
        <w:rPr>
          <w:rFonts w:ascii="Lato" w:eastAsia="Times New Roman" w:hAnsi="Lato" w:cs="Arial"/>
          <w:spacing w:val="4"/>
          <w:lang w:eastAsia="pl-PL"/>
        </w:rPr>
        <w:t xml:space="preserve">pełniające warunki, o których mowa w art. 12 ust. 7 </w:t>
      </w:r>
      <w:r w:rsidR="00D0060E" w:rsidRPr="00EB3C6D">
        <w:rPr>
          <w:rFonts w:ascii="Lato" w:hAnsi="Lato" w:cs="Arial"/>
          <w:spacing w:val="4"/>
        </w:rPr>
        <w:t>ustawy z dnia 7 lipca 1994 r. – Prawo budowlane (</w:t>
      </w:r>
      <w:proofErr w:type="spellStart"/>
      <w:r w:rsidR="00D0060E" w:rsidRPr="00EB3C6D">
        <w:rPr>
          <w:rFonts w:ascii="Lato" w:hAnsi="Lato" w:cs="Arial"/>
          <w:spacing w:val="4"/>
        </w:rPr>
        <w:t>t.j</w:t>
      </w:r>
      <w:proofErr w:type="spellEnd"/>
      <w:r w:rsidR="00D0060E" w:rsidRPr="00EB3C6D">
        <w:rPr>
          <w:rFonts w:ascii="Lato" w:hAnsi="Lato" w:cs="Arial"/>
          <w:spacing w:val="4"/>
        </w:rPr>
        <w:t xml:space="preserve">. </w:t>
      </w:r>
      <w:r w:rsidR="00D0060E" w:rsidRPr="00EB3C6D">
        <w:rPr>
          <w:rFonts w:ascii="Lato" w:eastAsia="Times New Roman" w:hAnsi="Lato" w:cs="Arial"/>
          <w:spacing w:val="4"/>
          <w:lang w:eastAsia="pl-PL"/>
        </w:rPr>
        <w:t>Dz.</w:t>
      </w:r>
      <w:r w:rsidR="00A927B9" w:rsidRPr="00EB3C6D">
        <w:rPr>
          <w:rFonts w:ascii="Lato" w:eastAsia="Times New Roman" w:hAnsi="Lato" w:cs="Arial"/>
          <w:spacing w:val="4"/>
          <w:lang w:eastAsia="pl-PL"/>
        </w:rPr>
        <w:t xml:space="preserve"> </w:t>
      </w:r>
      <w:r w:rsidR="00D0060E" w:rsidRPr="00EB3C6D">
        <w:rPr>
          <w:rFonts w:ascii="Lato" w:eastAsia="Times New Roman" w:hAnsi="Lato" w:cs="Arial"/>
          <w:spacing w:val="4"/>
          <w:lang w:eastAsia="pl-PL"/>
        </w:rPr>
        <w:t>U. z 202</w:t>
      </w:r>
      <w:r w:rsidR="007F4728" w:rsidRPr="00EB3C6D">
        <w:rPr>
          <w:rFonts w:ascii="Lato" w:eastAsia="Times New Roman" w:hAnsi="Lato" w:cs="Arial"/>
          <w:spacing w:val="4"/>
          <w:lang w:eastAsia="pl-PL"/>
        </w:rPr>
        <w:t>5</w:t>
      </w:r>
      <w:r w:rsidR="00D0060E" w:rsidRPr="00EB3C6D">
        <w:rPr>
          <w:rFonts w:ascii="Lato" w:eastAsia="Times New Roman" w:hAnsi="Lato" w:cs="Arial"/>
          <w:spacing w:val="4"/>
          <w:lang w:eastAsia="pl-PL"/>
        </w:rPr>
        <w:t xml:space="preserve"> r. poz. </w:t>
      </w:r>
      <w:r w:rsidR="007F4728" w:rsidRPr="00EB3C6D">
        <w:rPr>
          <w:rFonts w:ascii="Lato" w:eastAsia="Times New Roman" w:hAnsi="Lato" w:cs="Arial"/>
          <w:spacing w:val="4"/>
          <w:lang w:eastAsia="pl-PL"/>
        </w:rPr>
        <w:t>418</w:t>
      </w:r>
      <w:r w:rsidR="005E2A2D" w:rsidRPr="00EB3C6D">
        <w:rPr>
          <w:rFonts w:ascii="Lato" w:eastAsia="Times New Roman" w:hAnsi="Lato" w:cs="Arial"/>
          <w:spacing w:val="4"/>
          <w:lang w:eastAsia="pl-PL"/>
        </w:rPr>
        <w:t xml:space="preserve">, z </w:t>
      </w:r>
      <w:proofErr w:type="spellStart"/>
      <w:r w:rsidR="005E2A2D" w:rsidRPr="00EB3C6D">
        <w:rPr>
          <w:rFonts w:ascii="Lato" w:eastAsia="Times New Roman" w:hAnsi="Lato" w:cs="Arial"/>
          <w:spacing w:val="4"/>
          <w:lang w:eastAsia="pl-PL"/>
        </w:rPr>
        <w:t>późn</w:t>
      </w:r>
      <w:proofErr w:type="spellEnd"/>
      <w:r w:rsidR="005E2A2D" w:rsidRPr="00EB3C6D">
        <w:rPr>
          <w:rFonts w:ascii="Lato" w:eastAsia="Times New Roman" w:hAnsi="Lato" w:cs="Arial"/>
          <w:spacing w:val="4"/>
          <w:lang w:eastAsia="pl-PL"/>
        </w:rPr>
        <w:t>. zm.</w:t>
      </w:r>
      <w:r w:rsidR="00D0060E" w:rsidRPr="00EB3C6D">
        <w:rPr>
          <w:rFonts w:ascii="Lato" w:hAnsi="Lato" w:cs="Arial"/>
          <w:spacing w:val="4"/>
        </w:rPr>
        <w:t>), zwanej dalej „</w:t>
      </w:r>
      <w:r w:rsidR="00D0060E" w:rsidRPr="00EB3C6D">
        <w:rPr>
          <w:rFonts w:ascii="Lato" w:hAnsi="Lato" w:cs="Arial"/>
          <w:i/>
          <w:iCs/>
          <w:spacing w:val="4"/>
        </w:rPr>
        <w:t>ustawą Prawo budowlane</w:t>
      </w:r>
      <w:r w:rsidR="00D0060E" w:rsidRPr="00EB3C6D">
        <w:rPr>
          <w:rFonts w:ascii="Lato" w:hAnsi="Lato" w:cs="Arial"/>
          <w:spacing w:val="4"/>
        </w:rPr>
        <w:t>”</w:t>
      </w:r>
      <w:r w:rsidR="00AE27B2" w:rsidRPr="00EB3C6D">
        <w:rPr>
          <w:rFonts w:ascii="Lato" w:eastAsia="Times New Roman" w:hAnsi="Lato" w:cs="Arial"/>
          <w:spacing w:val="4"/>
          <w:lang w:eastAsia="pl-PL"/>
        </w:rPr>
        <w:t xml:space="preserve">. Do projektu budowlanego dołączono oświadczenie projektantów i sprawdzających o sporządzeniu projektu zgodnie </w:t>
      </w:r>
      <w:r w:rsidR="007F4728" w:rsidRPr="00EB3C6D">
        <w:rPr>
          <w:rFonts w:ascii="Lato" w:eastAsia="Times New Roman" w:hAnsi="Lato" w:cs="Arial"/>
          <w:spacing w:val="4"/>
          <w:lang w:eastAsia="pl-PL"/>
        </w:rPr>
        <w:br/>
      </w:r>
      <w:r w:rsidR="00AE27B2" w:rsidRPr="00EB3C6D">
        <w:rPr>
          <w:rFonts w:ascii="Lato" w:eastAsia="Times New Roman" w:hAnsi="Lato" w:cs="Arial"/>
          <w:spacing w:val="4"/>
          <w:lang w:eastAsia="pl-PL"/>
        </w:rPr>
        <w:t xml:space="preserve">z obowiązującymi przepisami oraz zasadami wiedzy technicznej. </w:t>
      </w:r>
      <w:r w:rsidR="00AE27B2" w:rsidRPr="00EB3C6D">
        <w:rPr>
          <w:rFonts w:ascii="Lato" w:eastAsia="Calibri" w:hAnsi="Lato" w:cs="Arial"/>
          <w:spacing w:val="4"/>
        </w:rPr>
        <w:t xml:space="preserve">Po dokonaniu analizy przedłożonego przez </w:t>
      </w:r>
      <w:r w:rsidR="00AE27B2" w:rsidRPr="00EB3C6D">
        <w:rPr>
          <w:rFonts w:ascii="Lato" w:eastAsia="Calibri" w:hAnsi="Lato" w:cs="Arial"/>
          <w:i/>
          <w:iCs/>
          <w:spacing w:val="4"/>
        </w:rPr>
        <w:t>inwestora</w:t>
      </w:r>
      <w:r w:rsidR="00AE27B2" w:rsidRPr="00EB3C6D">
        <w:rPr>
          <w:rFonts w:ascii="Lato" w:eastAsia="Calibri" w:hAnsi="Lato" w:cs="Arial"/>
          <w:spacing w:val="4"/>
        </w:rPr>
        <w:t xml:space="preserve"> projektu budowlanego, organ odwoławczy stwierdził, </w:t>
      </w:r>
      <w:r w:rsidR="007F4728" w:rsidRPr="00EB3C6D">
        <w:rPr>
          <w:rFonts w:ascii="Lato" w:eastAsia="Calibri" w:hAnsi="Lato" w:cs="Arial"/>
          <w:spacing w:val="4"/>
        </w:rPr>
        <w:br/>
      </w:r>
      <w:r w:rsidR="00AF0877" w:rsidRPr="00EB3C6D">
        <w:rPr>
          <w:rFonts w:ascii="Lato" w:eastAsia="Calibri" w:hAnsi="Lato" w:cs="Arial"/>
          <w:spacing w:val="4"/>
        </w:rPr>
        <w:t xml:space="preserve">że </w:t>
      </w:r>
      <w:r w:rsidR="00AF0877" w:rsidRPr="00EB3C6D">
        <w:rPr>
          <w:rFonts w:ascii="Lato" w:eastAsia="Calibri" w:hAnsi="Lato" w:cs="Arial"/>
          <w:iCs/>
          <w:spacing w:val="4"/>
        </w:rPr>
        <w:t>poza uchybieniami, o których mowa w dalszej części niniejszej decyzji,</w:t>
      </w:r>
      <w:r w:rsidR="00AF0877" w:rsidRPr="00EB3C6D">
        <w:rPr>
          <w:rFonts w:ascii="Lato" w:eastAsia="Calibri" w:hAnsi="Lato" w:cs="Arial"/>
          <w:spacing w:val="4"/>
        </w:rPr>
        <w:t xml:space="preserve"> </w:t>
      </w:r>
      <w:r w:rsidR="000E6947">
        <w:rPr>
          <w:rFonts w:ascii="Lato" w:eastAsia="Calibri" w:hAnsi="Lato" w:cs="Arial"/>
          <w:spacing w:val="4"/>
        </w:rPr>
        <w:br/>
      </w:r>
      <w:r w:rsidR="00AE27B2" w:rsidRPr="00EB3C6D">
        <w:rPr>
          <w:rFonts w:ascii="Lato" w:eastAsia="Calibri" w:hAnsi="Lato" w:cs="Arial"/>
          <w:spacing w:val="4"/>
        </w:rPr>
        <w:t xml:space="preserve">spełnia on wymagania określone w art. 34 ust. 2 i ust. 3 </w:t>
      </w:r>
      <w:r w:rsidR="00AE27B2" w:rsidRPr="00EB3C6D">
        <w:rPr>
          <w:rFonts w:ascii="Lato" w:eastAsia="Calibri" w:hAnsi="Lato" w:cs="Arial"/>
          <w:i/>
          <w:iCs/>
          <w:spacing w:val="4"/>
        </w:rPr>
        <w:t xml:space="preserve">ustawy Prawo budowlane </w:t>
      </w:r>
      <w:r w:rsidR="007F4728" w:rsidRPr="00EB3C6D">
        <w:rPr>
          <w:rFonts w:ascii="Lato" w:eastAsia="Calibri" w:hAnsi="Lato" w:cs="Arial"/>
          <w:i/>
          <w:iCs/>
          <w:spacing w:val="4"/>
        </w:rPr>
        <w:br/>
      </w:r>
      <w:r w:rsidR="00D0060E" w:rsidRPr="00EB3C6D">
        <w:rPr>
          <w:rFonts w:ascii="Lato" w:eastAsia="Times New Roman" w:hAnsi="Lato" w:cs="Arial"/>
          <w:spacing w:val="4"/>
          <w:lang w:eastAsia="pl-PL"/>
        </w:rPr>
        <w:t>oraz w rozporządzeniu Ministra Rozwoju z dnia 11 września 2020 r. w sprawie szczegółowego zakresu i formy projektu budowlanego (</w:t>
      </w:r>
      <w:proofErr w:type="spellStart"/>
      <w:r w:rsidR="00D0060E" w:rsidRPr="00EB3C6D">
        <w:rPr>
          <w:rFonts w:ascii="Lato" w:eastAsia="Times New Roman" w:hAnsi="Lato" w:cs="Arial"/>
          <w:spacing w:val="4"/>
          <w:lang w:eastAsia="pl-PL"/>
        </w:rPr>
        <w:t>t.j</w:t>
      </w:r>
      <w:proofErr w:type="spellEnd"/>
      <w:r w:rsidR="00D0060E" w:rsidRPr="00EB3C6D">
        <w:rPr>
          <w:rFonts w:ascii="Lato" w:eastAsia="Times New Roman" w:hAnsi="Lato" w:cs="Arial"/>
          <w:spacing w:val="4"/>
          <w:lang w:eastAsia="pl-PL"/>
        </w:rPr>
        <w:t>. Dz. U. z 2022 r. poz. 1679</w:t>
      </w:r>
      <w:r w:rsidR="00BE30A8" w:rsidRPr="00EB3C6D">
        <w:rPr>
          <w:rFonts w:ascii="Lato" w:eastAsia="Times New Roman" w:hAnsi="Lato" w:cs="Arial"/>
          <w:spacing w:val="4"/>
          <w:lang w:eastAsia="pl-PL"/>
        </w:rPr>
        <w:t xml:space="preserve">, </w:t>
      </w:r>
      <w:r w:rsidR="007F4728" w:rsidRPr="00EB3C6D">
        <w:rPr>
          <w:rFonts w:ascii="Lato" w:eastAsia="Times New Roman" w:hAnsi="Lato" w:cs="Arial"/>
          <w:spacing w:val="4"/>
          <w:lang w:eastAsia="pl-PL"/>
        </w:rPr>
        <w:br/>
      </w:r>
      <w:r w:rsidR="00BE30A8" w:rsidRPr="00EB3C6D">
        <w:rPr>
          <w:rFonts w:ascii="Lato" w:eastAsia="Times New Roman" w:hAnsi="Lato" w:cs="Arial"/>
          <w:spacing w:val="4"/>
          <w:lang w:eastAsia="pl-PL"/>
        </w:rPr>
        <w:t>z późn.zm.</w:t>
      </w:r>
      <w:r w:rsidR="00D0060E" w:rsidRPr="00EB3C6D">
        <w:rPr>
          <w:rFonts w:ascii="Lato" w:eastAsia="Times New Roman" w:hAnsi="Lato" w:cs="Arial"/>
          <w:spacing w:val="4"/>
          <w:lang w:eastAsia="pl-PL"/>
        </w:rPr>
        <w:t>)</w:t>
      </w:r>
      <w:r w:rsidR="00AF0877" w:rsidRPr="00EB3C6D">
        <w:rPr>
          <w:rFonts w:ascii="Lato" w:eastAsia="Calibri" w:hAnsi="Lato" w:cs="Arial"/>
          <w:spacing w:val="4"/>
        </w:rPr>
        <w:t>, zwanego dalej „</w:t>
      </w:r>
      <w:r w:rsidR="00AF0877" w:rsidRPr="00EB3C6D">
        <w:rPr>
          <w:rFonts w:ascii="Lato" w:eastAsia="Calibri" w:hAnsi="Lato" w:cs="Arial"/>
          <w:i/>
          <w:iCs/>
          <w:spacing w:val="4"/>
        </w:rPr>
        <w:t>rozporządzeniem w sprawie szczegółowego zakresu i formy projektu budowlanego</w:t>
      </w:r>
      <w:r w:rsidR="00AF0877" w:rsidRPr="00EB3C6D">
        <w:rPr>
          <w:rFonts w:ascii="Lato" w:eastAsia="Calibri" w:hAnsi="Lato" w:cs="Arial"/>
          <w:spacing w:val="4"/>
        </w:rPr>
        <w:t>”.</w:t>
      </w:r>
    </w:p>
    <w:p w14:paraId="0EDCA625" w14:textId="77777777" w:rsidR="00AE27B2" w:rsidRPr="00EB3C6D" w:rsidRDefault="00AE27B2" w:rsidP="00AE27B2">
      <w:pPr>
        <w:spacing w:after="120" w:line="240" w:lineRule="exact"/>
        <w:jc w:val="both"/>
        <w:outlineLvl w:val="0"/>
        <w:rPr>
          <w:rFonts w:ascii="Lato" w:hAnsi="Lato" w:cs="Arial"/>
          <w:spacing w:val="4"/>
        </w:rPr>
      </w:pPr>
      <w:r w:rsidRPr="00EB3C6D">
        <w:rPr>
          <w:rFonts w:ascii="Lato" w:hAnsi="Lato" w:cs="Arial"/>
          <w:spacing w:val="4"/>
        </w:rPr>
        <w:t>Przedmiotowy projekt budowlany jest zgodny z:</w:t>
      </w:r>
    </w:p>
    <w:p w14:paraId="2297CE2E" w14:textId="220A744B" w:rsidR="006263FC" w:rsidRDefault="0061662D">
      <w:pPr>
        <w:numPr>
          <w:ilvl w:val="0"/>
          <w:numId w:val="8"/>
        </w:numPr>
        <w:spacing w:after="120" w:line="240" w:lineRule="exact"/>
        <w:ind w:left="284" w:hanging="284"/>
        <w:jc w:val="both"/>
        <w:textAlignment w:val="baseline"/>
        <w:rPr>
          <w:rFonts w:ascii="Lato" w:hAnsi="Lato" w:cs="Arial"/>
          <w:spacing w:val="4"/>
        </w:rPr>
      </w:pPr>
      <w:r w:rsidRPr="00EB3C6D">
        <w:rPr>
          <w:rFonts w:ascii="Lato" w:hAnsi="Lato" w:cs="Arial"/>
          <w:spacing w:val="4"/>
        </w:rPr>
        <w:t>decyz</w:t>
      </w:r>
      <w:r w:rsidR="00CB5414" w:rsidRPr="00EB3C6D">
        <w:rPr>
          <w:rFonts w:ascii="Lato" w:hAnsi="Lato" w:cs="Arial"/>
          <w:spacing w:val="4"/>
        </w:rPr>
        <w:t>ją</w:t>
      </w:r>
      <w:r w:rsidRPr="00EB3C6D">
        <w:rPr>
          <w:rFonts w:ascii="Lato" w:hAnsi="Lato" w:cs="Arial"/>
          <w:spacing w:val="4"/>
        </w:rPr>
        <w:t xml:space="preserve"> Regionalnego Dyrektora Ochrony Środowiska w Białymstoku z dnia </w:t>
      </w:r>
      <w:r w:rsidR="00CB5414" w:rsidRPr="00EB3C6D">
        <w:rPr>
          <w:rFonts w:ascii="Lato" w:hAnsi="Lato" w:cs="Arial"/>
          <w:spacing w:val="4"/>
        </w:rPr>
        <w:br/>
      </w:r>
      <w:r w:rsidRPr="00EB3C6D">
        <w:rPr>
          <w:rFonts w:ascii="Lato" w:hAnsi="Lato" w:cs="Arial"/>
          <w:spacing w:val="4"/>
        </w:rPr>
        <w:t xml:space="preserve">29 </w:t>
      </w:r>
      <w:r w:rsidR="006B7413" w:rsidRPr="00EB3C6D">
        <w:rPr>
          <w:rFonts w:ascii="Lato" w:hAnsi="Lato" w:cs="Arial"/>
          <w:spacing w:val="4"/>
        </w:rPr>
        <w:t>stycznia</w:t>
      </w:r>
      <w:r w:rsidRPr="00EB3C6D">
        <w:rPr>
          <w:rFonts w:ascii="Lato" w:hAnsi="Lato" w:cs="Arial"/>
          <w:spacing w:val="4"/>
        </w:rPr>
        <w:t xml:space="preserve"> 2020 r., znak: WOOŚ.420.1.2019.</w:t>
      </w:r>
      <w:r w:rsidR="006B7413" w:rsidRPr="00EB3C6D">
        <w:rPr>
          <w:rFonts w:ascii="Lato" w:hAnsi="Lato" w:cs="Arial"/>
          <w:spacing w:val="4"/>
        </w:rPr>
        <w:t>PL</w:t>
      </w:r>
      <w:r w:rsidRPr="00EB3C6D">
        <w:rPr>
          <w:rFonts w:ascii="Lato" w:hAnsi="Lato" w:cs="Arial"/>
          <w:spacing w:val="4"/>
        </w:rPr>
        <w:t>, o środowiskowych</w:t>
      </w:r>
      <w:r w:rsidR="00AF0877" w:rsidRPr="00EB3C6D">
        <w:rPr>
          <w:rFonts w:ascii="Lato" w:hAnsi="Lato" w:cs="Arial"/>
          <w:spacing w:val="4"/>
        </w:rPr>
        <w:t xml:space="preserve"> </w:t>
      </w:r>
      <w:r w:rsidRPr="00EB3C6D">
        <w:rPr>
          <w:rFonts w:ascii="Lato" w:hAnsi="Lato" w:cs="Arial"/>
          <w:spacing w:val="4"/>
        </w:rPr>
        <w:t xml:space="preserve">uwarunkowaniach dla przedsięwzięcia polegającego na budowie drogi ekspresowej S19 na odcinku </w:t>
      </w:r>
      <w:r w:rsidR="006B7413" w:rsidRPr="00EB3C6D">
        <w:rPr>
          <w:rFonts w:ascii="Lato" w:hAnsi="Lato" w:cs="Arial"/>
          <w:spacing w:val="4"/>
        </w:rPr>
        <w:t>Ploski – Chlebczyn i odcinka drogi krajowej nr 66 stanowiącego obwodnicę Bielska Podlaskiego</w:t>
      </w:r>
      <w:r w:rsidRPr="00EB3C6D">
        <w:rPr>
          <w:rFonts w:ascii="Lato" w:hAnsi="Lato" w:cs="Arial"/>
          <w:spacing w:val="4"/>
        </w:rPr>
        <w:t xml:space="preserve"> wraz z budową, rozbudową i przebudową dróg innej </w:t>
      </w:r>
      <w:r w:rsidRPr="00EB3C6D">
        <w:rPr>
          <w:rFonts w:ascii="Lato" w:hAnsi="Lato" w:cs="Arial"/>
          <w:spacing w:val="4"/>
        </w:rPr>
        <w:lastRenderedPageBreak/>
        <w:t>kategorii oraz niezbędnej infrastruktury, zwana dalej „</w:t>
      </w:r>
      <w:r w:rsidRPr="00EB3C6D">
        <w:rPr>
          <w:rFonts w:ascii="Lato" w:hAnsi="Lato" w:cs="Arial"/>
          <w:i/>
          <w:iCs/>
          <w:spacing w:val="4"/>
        </w:rPr>
        <w:t>decyzją o środowiskowych uwarunkowaniach</w:t>
      </w:r>
      <w:r w:rsidRPr="00EB3C6D">
        <w:rPr>
          <w:rFonts w:ascii="Lato" w:hAnsi="Lato" w:cs="Arial"/>
          <w:spacing w:val="4"/>
        </w:rPr>
        <w:t>”</w:t>
      </w:r>
      <w:r w:rsidR="005E2A2D" w:rsidRPr="00EB3C6D">
        <w:rPr>
          <w:rFonts w:ascii="Lato" w:hAnsi="Lato" w:cs="Arial"/>
          <w:spacing w:val="4"/>
        </w:rPr>
        <w:t>,</w:t>
      </w:r>
    </w:p>
    <w:p w14:paraId="36B7A557" w14:textId="77777777" w:rsidR="005B2E9A" w:rsidRPr="005B2E9A" w:rsidRDefault="004A5F35">
      <w:pPr>
        <w:numPr>
          <w:ilvl w:val="0"/>
          <w:numId w:val="8"/>
        </w:numPr>
        <w:spacing w:after="120" w:line="240" w:lineRule="exact"/>
        <w:ind w:left="284" w:hanging="284"/>
        <w:jc w:val="both"/>
        <w:textAlignment w:val="baseline"/>
        <w:rPr>
          <w:rFonts w:ascii="Lato" w:hAnsi="Lato" w:cs="Arial"/>
          <w:spacing w:val="4"/>
        </w:rPr>
      </w:pPr>
      <w:r w:rsidRPr="00AC14A8">
        <w:rPr>
          <w:rFonts w:ascii="Lato" w:hAnsi="Lato" w:cs="Arial"/>
          <w:spacing w:val="4"/>
        </w:rPr>
        <w:t>decyzją Generalnego Dyrektora Ochrony Środowiska w Białymstoku</w:t>
      </w:r>
      <w:r w:rsidR="00FD6774" w:rsidRPr="00AC14A8">
        <w:rPr>
          <w:rFonts w:ascii="Lato" w:hAnsi="Lato" w:cs="Arial"/>
          <w:spacing w:val="4"/>
        </w:rPr>
        <w:t xml:space="preserve"> z dnia </w:t>
      </w:r>
      <w:r w:rsidR="00FD6774" w:rsidRPr="00AC14A8">
        <w:rPr>
          <w:rFonts w:ascii="Lato" w:hAnsi="Lato" w:cs="Arial"/>
          <w:spacing w:val="4"/>
        </w:rPr>
        <w:br/>
        <w:t>16 sierpnia 2021 r., znak: DOOŚ.WDŚZOO.420.7.2020.BL/maz.3</w:t>
      </w:r>
      <w:r w:rsidR="00500ED7">
        <w:rPr>
          <w:rFonts w:ascii="Lato" w:hAnsi="Lato" w:cs="Arial"/>
          <w:spacing w:val="4"/>
        </w:rPr>
        <w:t>2</w:t>
      </w:r>
      <w:r w:rsidR="00FD6774" w:rsidRPr="00AC14A8">
        <w:rPr>
          <w:rFonts w:ascii="Lato" w:hAnsi="Lato" w:cs="Arial"/>
          <w:spacing w:val="4"/>
        </w:rPr>
        <w:t xml:space="preserve">, </w:t>
      </w:r>
      <w:r w:rsidR="00500ED7" w:rsidRPr="00500ED7">
        <w:rPr>
          <w:rFonts w:ascii="Lato" w:hAnsi="Lato" w:cs="Arial"/>
          <w:spacing w:val="4"/>
        </w:rPr>
        <w:t xml:space="preserve"> </w:t>
      </w:r>
      <w:r w:rsidR="00500ED7" w:rsidRPr="00445C96">
        <w:rPr>
          <w:rFonts w:ascii="Lato" w:hAnsi="Lato" w:cs="Arial"/>
          <w:spacing w:val="4"/>
        </w:rPr>
        <w:t xml:space="preserve">uchylającą </w:t>
      </w:r>
      <w:r w:rsidR="000E6947">
        <w:rPr>
          <w:rFonts w:ascii="Lato" w:hAnsi="Lato" w:cs="Arial"/>
          <w:spacing w:val="4"/>
        </w:rPr>
        <w:br/>
      </w:r>
      <w:r w:rsidR="00500ED7" w:rsidRPr="00445C96">
        <w:rPr>
          <w:rFonts w:ascii="Lato" w:hAnsi="Lato" w:cs="Arial"/>
          <w:spacing w:val="4"/>
        </w:rPr>
        <w:t xml:space="preserve">w części i orzekającą w tym zakresie co do istoty sprawy, a w pozostałej części utrzymującą w mocy </w:t>
      </w:r>
      <w:r w:rsidR="00500ED7" w:rsidRPr="00445C96">
        <w:rPr>
          <w:rFonts w:ascii="Lato" w:hAnsi="Lato" w:cs="Arial"/>
          <w:i/>
          <w:spacing w:val="4"/>
        </w:rPr>
        <w:t>decyzję o środowiskowych uwarunkowaniach</w:t>
      </w:r>
      <w:r w:rsidR="00500ED7" w:rsidRPr="00445C96">
        <w:rPr>
          <w:rFonts w:ascii="Lato" w:hAnsi="Lato" w:cs="Arial"/>
          <w:spacing w:val="4"/>
        </w:rPr>
        <w:t>,</w:t>
      </w:r>
      <w:r w:rsidR="00500ED7" w:rsidRPr="00445C96">
        <w:rPr>
          <w:rFonts w:ascii="Lato" w:hAnsi="Lato" w:cs="Arial"/>
          <w:bCs/>
          <w:spacing w:val="4"/>
          <w:lang w:eastAsia="zh-CN"/>
        </w:rPr>
        <w:t xml:space="preserve"> </w:t>
      </w:r>
    </w:p>
    <w:p w14:paraId="226B62D9" w14:textId="13D55B2D" w:rsidR="00AE27B2" w:rsidRPr="00EB3C6D" w:rsidRDefault="00AE27B2">
      <w:pPr>
        <w:numPr>
          <w:ilvl w:val="0"/>
          <w:numId w:val="8"/>
        </w:numPr>
        <w:spacing w:after="120" w:line="240" w:lineRule="exact"/>
        <w:ind w:left="284" w:hanging="284"/>
        <w:jc w:val="both"/>
        <w:textAlignment w:val="baseline"/>
        <w:rPr>
          <w:rFonts w:ascii="Lato" w:hAnsi="Lato" w:cs="Arial"/>
          <w:spacing w:val="4"/>
        </w:rPr>
      </w:pPr>
      <w:r w:rsidRPr="00EB3C6D">
        <w:rPr>
          <w:rFonts w:ascii="Lato" w:hAnsi="Lato" w:cs="Arial"/>
          <w:spacing w:val="4"/>
        </w:rPr>
        <w:t xml:space="preserve">postanowieniem Regionalnego Dyrektora Ochrony Środowiska w </w:t>
      </w:r>
      <w:bookmarkStart w:id="17" w:name="_Hlk150860701"/>
      <w:r w:rsidR="00FA0812" w:rsidRPr="00EB3C6D">
        <w:rPr>
          <w:rFonts w:ascii="Lato" w:hAnsi="Lato" w:cs="Arial"/>
          <w:spacing w:val="4"/>
        </w:rPr>
        <w:t>Białymstoku</w:t>
      </w:r>
      <w:r w:rsidR="00E834CD" w:rsidRPr="00EB3C6D">
        <w:rPr>
          <w:rFonts w:ascii="Lato" w:hAnsi="Lato" w:cs="Arial"/>
          <w:spacing w:val="4"/>
        </w:rPr>
        <w:t xml:space="preserve"> </w:t>
      </w:r>
      <w:r w:rsidRPr="00EB3C6D">
        <w:rPr>
          <w:rFonts w:ascii="Lato" w:hAnsi="Lato" w:cs="Arial"/>
          <w:spacing w:val="4"/>
        </w:rPr>
        <w:t>z dnia</w:t>
      </w:r>
      <w:r w:rsidR="000E6947">
        <w:rPr>
          <w:rFonts w:ascii="Lato" w:hAnsi="Lato" w:cs="Arial"/>
          <w:spacing w:val="4"/>
        </w:rPr>
        <w:t xml:space="preserve"> </w:t>
      </w:r>
      <w:r w:rsidR="006B7413" w:rsidRPr="00EB3C6D">
        <w:rPr>
          <w:rFonts w:ascii="Lato" w:hAnsi="Lato" w:cs="Arial"/>
          <w:spacing w:val="4"/>
        </w:rPr>
        <w:t>6 czerwca</w:t>
      </w:r>
      <w:r w:rsidRPr="00EB3C6D">
        <w:rPr>
          <w:rFonts w:ascii="Lato" w:hAnsi="Lato" w:cs="Arial"/>
          <w:spacing w:val="4"/>
        </w:rPr>
        <w:t xml:space="preserve"> 202</w:t>
      </w:r>
      <w:r w:rsidR="006B7413" w:rsidRPr="00EB3C6D">
        <w:rPr>
          <w:rFonts w:ascii="Lato" w:hAnsi="Lato" w:cs="Arial"/>
          <w:spacing w:val="4"/>
        </w:rPr>
        <w:t>3</w:t>
      </w:r>
      <w:r w:rsidRPr="00EB3C6D">
        <w:rPr>
          <w:rFonts w:ascii="Lato" w:hAnsi="Lato" w:cs="Arial"/>
          <w:spacing w:val="4"/>
        </w:rPr>
        <w:t xml:space="preserve"> r., znak: </w:t>
      </w:r>
      <w:r w:rsidR="00E834CD" w:rsidRPr="00EB3C6D">
        <w:rPr>
          <w:rFonts w:ascii="Lato" w:hAnsi="Lato" w:cs="Calibri"/>
          <w:spacing w:val="4"/>
        </w:rPr>
        <w:t>WOO</w:t>
      </w:r>
      <w:r w:rsidR="00FA0812" w:rsidRPr="00EB3C6D">
        <w:rPr>
          <w:rFonts w:ascii="Lato" w:hAnsi="Lato" w:cs="Calibri"/>
          <w:spacing w:val="4"/>
        </w:rPr>
        <w:t>Ś</w:t>
      </w:r>
      <w:r w:rsidR="00E834CD" w:rsidRPr="00EB3C6D">
        <w:rPr>
          <w:rFonts w:ascii="Lato" w:hAnsi="Lato" w:cs="Calibri"/>
          <w:spacing w:val="4"/>
        </w:rPr>
        <w:t>.4222.</w:t>
      </w:r>
      <w:r w:rsidR="006B7413" w:rsidRPr="00EB3C6D">
        <w:rPr>
          <w:rFonts w:ascii="Lato" w:hAnsi="Lato" w:cs="Calibri"/>
          <w:spacing w:val="4"/>
        </w:rPr>
        <w:t>5</w:t>
      </w:r>
      <w:r w:rsidR="00E834CD" w:rsidRPr="00EB3C6D">
        <w:rPr>
          <w:rFonts w:ascii="Lato" w:hAnsi="Lato" w:cs="Calibri"/>
          <w:spacing w:val="4"/>
        </w:rPr>
        <w:t>.2022.</w:t>
      </w:r>
      <w:r w:rsidR="00FA0812" w:rsidRPr="00EB3C6D">
        <w:rPr>
          <w:rFonts w:ascii="Lato" w:hAnsi="Lato" w:cs="Calibri"/>
          <w:spacing w:val="4"/>
        </w:rPr>
        <w:t>K</w:t>
      </w:r>
      <w:r w:rsidR="006B7413" w:rsidRPr="00EB3C6D">
        <w:rPr>
          <w:rFonts w:ascii="Lato" w:hAnsi="Lato" w:cs="Calibri"/>
          <w:spacing w:val="4"/>
        </w:rPr>
        <w:t>W</w:t>
      </w:r>
      <w:r w:rsidRPr="00EB3C6D">
        <w:rPr>
          <w:rFonts w:ascii="Lato" w:hAnsi="Lato" w:cs="Arial"/>
          <w:spacing w:val="4"/>
        </w:rPr>
        <w:t xml:space="preserve">, uzgadniającym realizację </w:t>
      </w:r>
      <w:r w:rsidR="00667C3E" w:rsidRPr="00EB3C6D">
        <w:rPr>
          <w:rFonts w:ascii="Lato" w:hAnsi="Lato" w:cs="Arial"/>
          <w:spacing w:val="4"/>
        </w:rPr>
        <w:t>prz</w:t>
      </w:r>
      <w:r w:rsidRPr="00EB3C6D">
        <w:rPr>
          <w:rFonts w:ascii="Lato" w:hAnsi="Lato" w:cs="Arial"/>
          <w:spacing w:val="4"/>
        </w:rPr>
        <w:t>edsięwzięcia i określającym warunki jego realizacji</w:t>
      </w:r>
      <w:bookmarkEnd w:id="17"/>
      <w:r w:rsidRPr="00EB3C6D">
        <w:rPr>
          <w:rFonts w:ascii="Lato" w:hAnsi="Lato" w:cs="Arial"/>
          <w:spacing w:val="4"/>
        </w:rPr>
        <w:t xml:space="preserve">, </w:t>
      </w:r>
    </w:p>
    <w:p w14:paraId="47021F7C" w14:textId="54CA5CE9" w:rsidR="00B62A45" w:rsidRDefault="00E834CD" w:rsidP="00FD2287">
      <w:pPr>
        <w:numPr>
          <w:ilvl w:val="0"/>
          <w:numId w:val="8"/>
        </w:numPr>
        <w:autoSpaceDE w:val="0"/>
        <w:autoSpaceDN w:val="0"/>
        <w:adjustRightInd w:val="0"/>
        <w:spacing w:after="120" w:line="240" w:lineRule="exact"/>
        <w:ind w:left="284" w:hanging="284"/>
        <w:jc w:val="both"/>
        <w:textAlignment w:val="baseline"/>
        <w:rPr>
          <w:rFonts w:ascii="Lato" w:hAnsi="Lato" w:cs="ArialMT"/>
          <w:spacing w:val="4"/>
        </w:rPr>
      </w:pPr>
      <w:r w:rsidRPr="00EB3C6D">
        <w:rPr>
          <w:rFonts w:ascii="Lato" w:hAnsi="Lato" w:cs="Arial"/>
          <w:spacing w:val="4"/>
        </w:rPr>
        <w:t>decyzj</w:t>
      </w:r>
      <w:r w:rsidR="004A5F35">
        <w:rPr>
          <w:rFonts w:ascii="Lato" w:hAnsi="Lato" w:cs="Arial"/>
          <w:spacing w:val="4"/>
        </w:rPr>
        <w:t>ami</w:t>
      </w:r>
      <w:r w:rsidRPr="00EB3C6D">
        <w:rPr>
          <w:rFonts w:ascii="Lato" w:hAnsi="Lato" w:cs="Arial"/>
          <w:spacing w:val="4"/>
        </w:rPr>
        <w:t xml:space="preserve"> </w:t>
      </w:r>
      <w:r w:rsidR="007F4728" w:rsidRPr="00EB3C6D">
        <w:rPr>
          <w:rFonts w:ascii="Lato" w:hAnsi="Lato" w:cs="Arial"/>
          <w:spacing w:val="4"/>
        </w:rPr>
        <w:t>w przedmiocie udzielenia pozwolenia wodnoprawnego</w:t>
      </w:r>
      <w:r w:rsidR="00694F06" w:rsidRPr="00EB3C6D">
        <w:rPr>
          <w:rFonts w:ascii="Lato" w:hAnsi="Lato" w:cs="Arial"/>
          <w:spacing w:val="4"/>
        </w:rPr>
        <w:t>.</w:t>
      </w:r>
    </w:p>
    <w:p w14:paraId="2ACCF3D4" w14:textId="77777777" w:rsidR="00FD2287" w:rsidRPr="00FD2287" w:rsidRDefault="00FD2287" w:rsidP="000E6947">
      <w:pPr>
        <w:autoSpaceDE w:val="0"/>
        <w:autoSpaceDN w:val="0"/>
        <w:adjustRightInd w:val="0"/>
        <w:spacing w:after="120" w:line="240" w:lineRule="exact"/>
        <w:jc w:val="both"/>
        <w:textAlignment w:val="baseline"/>
        <w:rPr>
          <w:rFonts w:ascii="Lato" w:hAnsi="Lato" w:cs="ArialMT"/>
          <w:spacing w:val="4"/>
        </w:rPr>
      </w:pPr>
    </w:p>
    <w:p w14:paraId="4F756A42" w14:textId="39047F6D" w:rsidR="00A82BFC" w:rsidRPr="00EB3C6D" w:rsidRDefault="00807D55" w:rsidP="003F3CF4">
      <w:pPr>
        <w:autoSpaceDE w:val="0"/>
        <w:autoSpaceDN w:val="0"/>
        <w:adjustRightInd w:val="0"/>
        <w:spacing w:after="240" w:line="240" w:lineRule="exact"/>
        <w:jc w:val="both"/>
        <w:textAlignment w:val="baseline"/>
        <w:outlineLvl w:val="0"/>
        <w:rPr>
          <w:rFonts w:ascii="Lato" w:eastAsia="Times New Roman" w:hAnsi="Lato" w:cs="Arial"/>
          <w:iCs/>
          <w:spacing w:val="4"/>
          <w:lang w:eastAsia="pl-PL"/>
        </w:rPr>
      </w:pPr>
      <w:r w:rsidRPr="00EB3C6D">
        <w:rPr>
          <w:rFonts w:ascii="Lato" w:hAnsi="Lato"/>
          <w:spacing w:val="4"/>
        </w:rPr>
        <w:t xml:space="preserve">Stosownie do art. 11d ust. 7a </w:t>
      </w:r>
      <w:r w:rsidRPr="00EB3C6D">
        <w:rPr>
          <w:rFonts w:ascii="Lato" w:hAnsi="Lato"/>
          <w:i/>
          <w:spacing w:val="4"/>
        </w:rPr>
        <w:t>specustawy drogowej</w:t>
      </w:r>
      <w:r w:rsidRPr="00EB3C6D">
        <w:rPr>
          <w:rFonts w:ascii="Lato" w:hAnsi="Lato"/>
          <w:spacing w:val="4"/>
        </w:rPr>
        <w:t xml:space="preserve"> </w:t>
      </w:r>
      <w:r w:rsidRPr="00EB3C6D">
        <w:rPr>
          <w:rFonts w:ascii="Lato" w:hAnsi="Lato"/>
          <w:i/>
          <w:spacing w:val="4"/>
        </w:rPr>
        <w:t>inwestor</w:t>
      </w:r>
      <w:r w:rsidRPr="00EB3C6D">
        <w:rPr>
          <w:rFonts w:ascii="Lato" w:hAnsi="Lato"/>
          <w:spacing w:val="4"/>
        </w:rPr>
        <w:t xml:space="preserve"> załączył do wniosku wynik audytu bezpieczeństwa ruchu drogowego, o którym mowa w art. 24l ust. 1 ustawy z dnia 21 marca 1985 r. o drogach publicznych (</w:t>
      </w:r>
      <w:proofErr w:type="spellStart"/>
      <w:r w:rsidRPr="00EB3C6D">
        <w:rPr>
          <w:rFonts w:ascii="Lato" w:hAnsi="Lato"/>
          <w:spacing w:val="4"/>
        </w:rPr>
        <w:t>t.j</w:t>
      </w:r>
      <w:proofErr w:type="spellEnd"/>
      <w:r w:rsidRPr="00EB3C6D">
        <w:rPr>
          <w:rFonts w:ascii="Lato" w:hAnsi="Lato"/>
          <w:spacing w:val="4"/>
        </w:rPr>
        <w:t xml:space="preserve">. </w:t>
      </w:r>
      <w:hyperlink r:id="rId8" w:history="1">
        <w:r w:rsidRPr="00EB3C6D">
          <w:rPr>
            <w:rStyle w:val="Hipercze"/>
            <w:rFonts w:ascii="Lato" w:hAnsi="Lato"/>
            <w:color w:val="auto"/>
            <w:spacing w:val="4"/>
            <w:u w:val="none"/>
          </w:rPr>
          <w:t>Dz. U. z 202</w:t>
        </w:r>
        <w:r w:rsidR="003546AF" w:rsidRPr="00EB3C6D">
          <w:rPr>
            <w:rStyle w:val="Hipercze"/>
            <w:rFonts w:ascii="Lato" w:hAnsi="Lato"/>
            <w:color w:val="auto"/>
            <w:spacing w:val="4"/>
            <w:u w:val="none"/>
          </w:rPr>
          <w:t>5</w:t>
        </w:r>
        <w:r w:rsidRPr="00EB3C6D">
          <w:rPr>
            <w:rStyle w:val="Hipercze"/>
            <w:rFonts w:ascii="Lato" w:hAnsi="Lato"/>
            <w:color w:val="auto"/>
            <w:spacing w:val="4"/>
            <w:u w:val="none"/>
          </w:rPr>
          <w:t xml:space="preserve"> r. poz. </w:t>
        </w:r>
        <w:r w:rsidR="003546AF" w:rsidRPr="00EB3C6D">
          <w:rPr>
            <w:rStyle w:val="Hipercze"/>
            <w:rFonts w:ascii="Lato" w:hAnsi="Lato"/>
            <w:color w:val="auto"/>
            <w:spacing w:val="4"/>
            <w:u w:val="none"/>
          </w:rPr>
          <w:t>889</w:t>
        </w:r>
        <w:r w:rsidRPr="00EB3C6D">
          <w:rPr>
            <w:rStyle w:val="Hipercze"/>
            <w:rFonts w:ascii="Lato" w:hAnsi="Lato"/>
            <w:color w:val="auto"/>
            <w:spacing w:val="4"/>
            <w:u w:val="none"/>
          </w:rPr>
          <w:t>)</w:t>
        </w:r>
      </w:hyperlink>
      <w:r w:rsidRPr="00EB3C6D">
        <w:rPr>
          <w:rFonts w:ascii="Lato" w:hAnsi="Lato"/>
          <w:spacing w:val="4"/>
        </w:rPr>
        <w:t>, zwanej dalej „</w:t>
      </w:r>
      <w:r w:rsidRPr="00EB3C6D">
        <w:rPr>
          <w:rFonts w:ascii="Lato" w:hAnsi="Lato"/>
          <w:i/>
          <w:spacing w:val="4"/>
        </w:rPr>
        <w:t>ustawą o drogach publicznych</w:t>
      </w:r>
      <w:r w:rsidRPr="00EB3C6D">
        <w:rPr>
          <w:rFonts w:ascii="Lato" w:hAnsi="Lato"/>
          <w:spacing w:val="4"/>
        </w:rPr>
        <w:t xml:space="preserve">”, oraz uzasadnienie zarządcy drogi, o którym mowa </w:t>
      </w:r>
      <w:r w:rsidRPr="00EB3C6D">
        <w:rPr>
          <w:rFonts w:ascii="Lato" w:hAnsi="Lato"/>
          <w:spacing w:val="4"/>
        </w:rPr>
        <w:br/>
        <w:t xml:space="preserve">w art. 24l ust. 4 </w:t>
      </w:r>
      <w:r w:rsidRPr="00EB3C6D">
        <w:rPr>
          <w:rFonts w:ascii="Lato" w:hAnsi="Lato"/>
          <w:i/>
          <w:spacing w:val="4"/>
        </w:rPr>
        <w:t>ustawy o drogach publicznych</w:t>
      </w:r>
      <w:r w:rsidRPr="00EB3C6D">
        <w:rPr>
          <w:rFonts w:ascii="Lato" w:hAnsi="Lato"/>
          <w:spacing w:val="4"/>
        </w:rPr>
        <w:t>.</w:t>
      </w:r>
      <w:r w:rsidRPr="00EB3C6D">
        <w:rPr>
          <w:rFonts w:ascii="Lato" w:hAnsi="Lato"/>
          <w:i/>
          <w:spacing w:val="4"/>
        </w:rPr>
        <w:t xml:space="preserve"> </w:t>
      </w:r>
      <w:r w:rsidR="00E04D38" w:rsidRPr="00EB3C6D">
        <w:rPr>
          <w:rFonts w:ascii="Lato" w:hAnsi="Lato" w:cs="Arial"/>
          <w:spacing w:val="4"/>
        </w:rPr>
        <w:t xml:space="preserve">Do wniosku </w:t>
      </w:r>
      <w:r w:rsidR="00E04D38" w:rsidRPr="00EB3C6D">
        <w:rPr>
          <w:rFonts w:ascii="Lato" w:hAnsi="Lato" w:cs="Arial"/>
          <w:i/>
          <w:iCs/>
          <w:spacing w:val="4"/>
        </w:rPr>
        <w:t>inwestor</w:t>
      </w:r>
      <w:r w:rsidR="00E04D38" w:rsidRPr="00EB3C6D">
        <w:rPr>
          <w:rFonts w:ascii="Lato" w:hAnsi="Lato" w:cs="Arial"/>
          <w:spacing w:val="4"/>
        </w:rPr>
        <w:t xml:space="preserve"> dołączył również wymagane opinie, o których mowa w art. 11b ust. 1 oraz art. 11d ust. 1 pkt 8 </w:t>
      </w:r>
      <w:r w:rsidR="00E04D38" w:rsidRPr="00EB3C6D">
        <w:rPr>
          <w:rFonts w:ascii="Lato" w:hAnsi="Lato" w:cs="Arial"/>
          <w:i/>
          <w:spacing w:val="4"/>
        </w:rPr>
        <w:t>specustawy drogowej</w:t>
      </w:r>
      <w:r w:rsidR="00E04D38" w:rsidRPr="00EB3C6D">
        <w:rPr>
          <w:rFonts w:ascii="Lato" w:hAnsi="Lato" w:cs="Arial"/>
          <w:spacing w:val="4"/>
        </w:rPr>
        <w:t xml:space="preserve">, bądź </w:t>
      </w:r>
      <w:r w:rsidR="00B26686" w:rsidRPr="00EB3C6D">
        <w:rPr>
          <w:rFonts w:ascii="Lato" w:hAnsi="Lato" w:cs="Arial"/>
          <w:spacing w:val="4"/>
        </w:rPr>
        <w:t xml:space="preserve">dowody potwierdzające doręczenie wystąpień o ich wydanie, </w:t>
      </w:r>
      <w:r w:rsidR="00B73147" w:rsidRPr="00EB3C6D">
        <w:rPr>
          <w:rFonts w:ascii="Lato" w:hAnsi="Lato" w:cs="Arial"/>
          <w:spacing w:val="4"/>
        </w:rPr>
        <w:br/>
      </w:r>
      <w:r w:rsidR="00B26686" w:rsidRPr="00EB3C6D">
        <w:rPr>
          <w:rFonts w:ascii="Lato" w:hAnsi="Lato" w:cs="Arial"/>
          <w:spacing w:val="4"/>
        </w:rPr>
        <w:t xml:space="preserve">w przypadku ich niewydania, wraz </w:t>
      </w:r>
      <w:r w:rsidR="00306CA3" w:rsidRPr="00EB3C6D">
        <w:rPr>
          <w:rFonts w:ascii="Lato" w:hAnsi="Lato" w:cs="Arial"/>
          <w:spacing w:val="4"/>
        </w:rPr>
        <w:t>oświadczeni</w:t>
      </w:r>
      <w:r w:rsidR="00B26686" w:rsidRPr="00EB3C6D">
        <w:rPr>
          <w:rFonts w:ascii="Lato" w:hAnsi="Lato" w:cs="Arial"/>
          <w:spacing w:val="4"/>
        </w:rPr>
        <w:t>em</w:t>
      </w:r>
      <w:r w:rsidR="00306CA3" w:rsidRPr="00EB3C6D">
        <w:rPr>
          <w:rFonts w:ascii="Lato" w:hAnsi="Lato" w:cs="Arial"/>
          <w:spacing w:val="4"/>
        </w:rPr>
        <w:t xml:space="preserve"> </w:t>
      </w:r>
      <w:r w:rsidR="00306CA3" w:rsidRPr="00EB3C6D">
        <w:rPr>
          <w:rFonts w:ascii="Lato" w:hAnsi="Lato" w:cs="Arial"/>
          <w:i/>
          <w:iCs/>
          <w:spacing w:val="4"/>
        </w:rPr>
        <w:t>inwestora</w:t>
      </w:r>
      <w:r w:rsidR="00306CA3" w:rsidRPr="00EB3C6D">
        <w:rPr>
          <w:rFonts w:ascii="Lato" w:hAnsi="Lato" w:cs="Arial"/>
          <w:spacing w:val="4"/>
        </w:rPr>
        <w:t xml:space="preserve"> o niewydaniu opinii </w:t>
      </w:r>
      <w:r w:rsidR="00B73147" w:rsidRPr="00EB3C6D">
        <w:rPr>
          <w:rFonts w:ascii="Lato" w:hAnsi="Lato" w:cs="Arial"/>
          <w:spacing w:val="4"/>
        </w:rPr>
        <w:br/>
      </w:r>
      <w:r w:rsidR="00306CA3" w:rsidRPr="00EB3C6D">
        <w:rPr>
          <w:rFonts w:ascii="Lato" w:hAnsi="Lato" w:cs="Arial"/>
          <w:spacing w:val="4"/>
        </w:rPr>
        <w:t>w przewidzianym ustawą terminie</w:t>
      </w:r>
      <w:r w:rsidR="00E04D38" w:rsidRPr="00EB3C6D">
        <w:rPr>
          <w:rFonts w:ascii="Lato" w:hAnsi="Lato" w:cs="Arial"/>
          <w:spacing w:val="4"/>
        </w:rPr>
        <w:t xml:space="preserve">, co należało potraktować jako brak zastrzeżeń </w:t>
      </w:r>
      <w:r w:rsidR="00694F06" w:rsidRPr="00EB3C6D">
        <w:rPr>
          <w:rFonts w:ascii="Lato" w:hAnsi="Lato" w:cs="Arial"/>
          <w:spacing w:val="4"/>
        </w:rPr>
        <w:br/>
      </w:r>
      <w:r w:rsidR="00E04D38" w:rsidRPr="00EB3C6D">
        <w:rPr>
          <w:rFonts w:ascii="Lato" w:hAnsi="Lato" w:cs="Arial"/>
          <w:spacing w:val="4"/>
        </w:rPr>
        <w:t xml:space="preserve">do wniosku. </w:t>
      </w:r>
      <w:r w:rsidR="008402BD" w:rsidRPr="00EB3C6D">
        <w:rPr>
          <w:rFonts w:ascii="Lato" w:hAnsi="Lato" w:cs="Arial"/>
          <w:spacing w:val="4"/>
        </w:rPr>
        <w:t xml:space="preserve">Ponadto </w:t>
      </w:r>
      <w:r w:rsidR="008402BD" w:rsidRPr="00EB3C6D">
        <w:rPr>
          <w:rFonts w:ascii="Lato" w:hAnsi="Lato" w:cs="Arial"/>
          <w:i/>
          <w:spacing w:val="4"/>
        </w:rPr>
        <w:t>inwestor</w:t>
      </w:r>
      <w:r w:rsidR="008402BD" w:rsidRPr="00EB3C6D">
        <w:rPr>
          <w:rFonts w:ascii="Lato" w:hAnsi="Lato" w:cs="Arial"/>
          <w:spacing w:val="4"/>
        </w:rPr>
        <w:t xml:space="preserve"> dołączył również wymagane przepisami odrębnymi akty administracyjne.</w:t>
      </w:r>
      <w:r w:rsidR="00B26686" w:rsidRPr="00EB3C6D">
        <w:rPr>
          <w:rFonts w:ascii="Lato" w:eastAsia="Times New Roman" w:hAnsi="Lato" w:cs="Arial"/>
          <w:spacing w:val="4"/>
          <w:lang w:eastAsia="pl-PL"/>
        </w:rPr>
        <w:t xml:space="preserve"> </w:t>
      </w:r>
      <w:r w:rsidR="00732A82" w:rsidRPr="00EB3C6D">
        <w:rPr>
          <w:rFonts w:ascii="Lato" w:hAnsi="Lato" w:cs="Arial"/>
          <w:spacing w:val="4"/>
        </w:rPr>
        <w:t xml:space="preserve">Analizując złożony przez </w:t>
      </w:r>
      <w:r w:rsidR="00732A82" w:rsidRPr="00EB3C6D">
        <w:rPr>
          <w:rFonts w:ascii="Lato" w:hAnsi="Lato" w:cs="Arial"/>
          <w:i/>
          <w:iCs/>
          <w:spacing w:val="4"/>
        </w:rPr>
        <w:t>inwestora</w:t>
      </w:r>
      <w:r w:rsidR="00732A82" w:rsidRPr="00EB3C6D">
        <w:rPr>
          <w:rFonts w:ascii="Lato" w:hAnsi="Lato" w:cs="Arial"/>
          <w:spacing w:val="4"/>
        </w:rPr>
        <w:t xml:space="preserve"> wniosek o wydanie decyzji </w:t>
      </w:r>
      <w:r w:rsidR="00A82BFC" w:rsidRPr="00EB3C6D">
        <w:rPr>
          <w:rFonts w:ascii="Lato" w:hAnsi="Lato" w:cs="Arial"/>
          <w:spacing w:val="4"/>
        </w:rPr>
        <w:br/>
      </w:r>
      <w:r w:rsidR="00732A82" w:rsidRPr="00EB3C6D">
        <w:rPr>
          <w:rFonts w:ascii="Lato" w:hAnsi="Lato" w:cs="Arial"/>
          <w:spacing w:val="4"/>
        </w:rPr>
        <w:t xml:space="preserve">o zezwoleniu na realizację przedmiotowej inwestycji drogowej organ odwoławczy uznał, że zawiera on elementy wskazane w art. 11b oraz art. 11d ust. 1 </w:t>
      </w:r>
      <w:r w:rsidR="00732A82" w:rsidRPr="00EB3C6D">
        <w:rPr>
          <w:rFonts w:ascii="Lato" w:hAnsi="Lato" w:cs="Arial"/>
          <w:i/>
          <w:iCs/>
          <w:spacing w:val="4"/>
        </w:rPr>
        <w:t>specustawy drogowej</w:t>
      </w:r>
      <w:r w:rsidR="00732A82" w:rsidRPr="00EB3C6D">
        <w:rPr>
          <w:rFonts w:ascii="Lato" w:hAnsi="Lato" w:cs="Arial"/>
          <w:spacing w:val="4"/>
        </w:rPr>
        <w:t>.</w:t>
      </w:r>
      <w:r w:rsidR="00732A82" w:rsidRPr="00EB3C6D">
        <w:rPr>
          <w:rFonts w:ascii="Lato" w:eastAsia="Times New Roman" w:hAnsi="Lato" w:cs="Arial"/>
          <w:bCs/>
          <w:spacing w:val="4"/>
          <w:lang w:eastAsia="zh-CN"/>
        </w:rPr>
        <w:t xml:space="preserve"> </w:t>
      </w:r>
    </w:p>
    <w:p w14:paraId="28B95DB0" w14:textId="0A8B9B20" w:rsidR="00D058DE" w:rsidRPr="00EB3C6D" w:rsidRDefault="00AF4785" w:rsidP="00AF0877">
      <w:pPr>
        <w:spacing w:after="240" w:line="240" w:lineRule="exact"/>
        <w:jc w:val="both"/>
        <w:outlineLvl w:val="0"/>
        <w:rPr>
          <w:rFonts w:ascii="Lato" w:hAnsi="Lato" w:cs="Arial"/>
          <w:spacing w:val="4"/>
        </w:rPr>
      </w:pPr>
      <w:r w:rsidRPr="00EB3C6D">
        <w:rPr>
          <w:rFonts w:ascii="Lato" w:eastAsia="Times New Roman" w:hAnsi="Lato" w:cs="Arial"/>
          <w:spacing w:val="4"/>
          <w:lang w:eastAsia="pl-PL"/>
        </w:rPr>
        <w:t xml:space="preserve">Następnie organ odwoławczy poddał kontroli przeprowadzone przez Wojewodę </w:t>
      </w:r>
      <w:r w:rsidR="005E2A2D" w:rsidRPr="00EB3C6D">
        <w:rPr>
          <w:rFonts w:ascii="Lato" w:eastAsia="Times New Roman" w:hAnsi="Lato" w:cs="Arial"/>
          <w:spacing w:val="4"/>
          <w:lang w:eastAsia="pl-PL"/>
        </w:rPr>
        <w:t>Po</w:t>
      </w:r>
      <w:r w:rsidR="00C55BCD" w:rsidRPr="00EB3C6D">
        <w:rPr>
          <w:rFonts w:ascii="Lato" w:eastAsia="Times New Roman" w:hAnsi="Lato" w:cs="Arial"/>
          <w:spacing w:val="4"/>
          <w:lang w:eastAsia="pl-PL"/>
        </w:rPr>
        <w:t>dla</w:t>
      </w:r>
      <w:r w:rsidR="00FE32B2" w:rsidRPr="00EB3C6D">
        <w:rPr>
          <w:rFonts w:ascii="Lato" w:eastAsia="Times New Roman" w:hAnsi="Lato" w:cs="Arial"/>
          <w:spacing w:val="4"/>
          <w:lang w:eastAsia="pl-PL"/>
        </w:rPr>
        <w:t>skiego</w:t>
      </w:r>
      <w:r w:rsidRPr="00EB3C6D">
        <w:rPr>
          <w:rFonts w:ascii="Lato" w:eastAsia="Times New Roman" w:hAnsi="Lato" w:cs="Arial"/>
          <w:spacing w:val="4"/>
          <w:lang w:eastAsia="pl-PL"/>
        </w:rPr>
        <w:t xml:space="preserve"> postępowanie w sprawie wydania decyzji o zezwoleniu na realizację </w:t>
      </w:r>
      <w:r w:rsidR="009734B7" w:rsidRPr="00EB3C6D">
        <w:rPr>
          <w:rFonts w:ascii="Lato" w:eastAsia="Times New Roman" w:hAnsi="Lato" w:cs="Arial"/>
          <w:spacing w:val="4"/>
          <w:lang w:eastAsia="pl-PL"/>
        </w:rPr>
        <w:br/>
      </w:r>
      <w:r w:rsidRPr="00EB3C6D">
        <w:rPr>
          <w:rFonts w:ascii="Lato" w:eastAsia="Times New Roman" w:hAnsi="Lato" w:cs="Arial"/>
          <w:spacing w:val="4"/>
          <w:lang w:eastAsia="pl-PL"/>
        </w:rPr>
        <w:t>ww. przedsięwzięcia i stwierdził, co następuje.</w:t>
      </w:r>
      <w:r w:rsidR="00662AE0" w:rsidRPr="00EB3C6D">
        <w:rPr>
          <w:rFonts w:ascii="Lato" w:eastAsia="Times New Roman" w:hAnsi="Lato" w:cs="Arial"/>
          <w:bCs/>
          <w:spacing w:val="4"/>
          <w:lang w:eastAsia="pl-PL"/>
        </w:rPr>
        <w:t xml:space="preserve"> </w:t>
      </w:r>
      <w:r w:rsidRPr="00EB3C6D">
        <w:rPr>
          <w:rFonts w:ascii="Lato" w:eastAsia="Times New Roman" w:hAnsi="Lato" w:cs="Arial"/>
          <w:bCs/>
          <w:spacing w:val="4"/>
          <w:lang w:eastAsia="pl-PL"/>
        </w:rPr>
        <w:t xml:space="preserve">W ocenie organu II instancji, </w:t>
      </w:r>
      <w:r w:rsidR="000E6947">
        <w:rPr>
          <w:rFonts w:ascii="Lato" w:eastAsia="Times New Roman" w:hAnsi="Lato" w:cs="Arial"/>
          <w:bCs/>
          <w:spacing w:val="4"/>
          <w:lang w:eastAsia="pl-PL"/>
        </w:rPr>
        <w:br/>
      </w:r>
      <w:r w:rsidRPr="00EB3C6D">
        <w:rPr>
          <w:rFonts w:ascii="Lato" w:eastAsia="Times New Roman" w:hAnsi="Lato" w:cs="Arial"/>
          <w:bCs/>
          <w:spacing w:val="4"/>
          <w:lang w:eastAsia="pl-PL"/>
        </w:rPr>
        <w:t xml:space="preserve">Wojewoda </w:t>
      </w:r>
      <w:r w:rsidR="005E2A2D" w:rsidRPr="00EB3C6D">
        <w:rPr>
          <w:rFonts w:ascii="Lato" w:eastAsia="Times New Roman" w:hAnsi="Lato" w:cs="Arial"/>
          <w:spacing w:val="4"/>
          <w:lang w:eastAsia="pl-PL"/>
        </w:rPr>
        <w:t>Po</w:t>
      </w:r>
      <w:r w:rsidR="00C55BCD" w:rsidRPr="00EB3C6D">
        <w:rPr>
          <w:rFonts w:ascii="Lato" w:eastAsia="Times New Roman" w:hAnsi="Lato" w:cs="Arial"/>
          <w:spacing w:val="4"/>
          <w:lang w:eastAsia="pl-PL"/>
        </w:rPr>
        <w:t>dla</w:t>
      </w:r>
      <w:r w:rsidR="00FE32B2" w:rsidRPr="00EB3C6D">
        <w:rPr>
          <w:rFonts w:ascii="Lato" w:eastAsia="Times New Roman" w:hAnsi="Lato" w:cs="Arial"/>
          <w:spacing w:val="4"/>
          <w:lang w:eastAsia="pl-PL"/>
        </w:rPr>
        <w:t>ski</w:t>
      </w:r>
      <w:r w:rsidRPr="00EB3C6D">
        <w:rPr>
          <w:rFonts w:ascii="Lato" w:eastAsia="Times New Roman" w:hAnsi="Lato" w:cs="Arial"/>
          <w:bCs/>
          <w:spacing w:val="4"/>
          <w:lang w:eastAsia="pl-PL"/>
        </w:rPr>
        <w:t xml:space="preserve"> prawidłowo poinformował strony o wszczętym postępowaniu, </w:t>
      </w:r>
      <w:r w:rsidR="0077111C">
        <w:rPr>
          <w:rFonts w:ascii="Lato" w:eastAsia="Times New Roman" w:hAnsi="Lato" w:cs="Arial"/>
          <w:bCs/>
          <w:spacing w:val="4"/>
          <w:lang w:eastAsia="pl-PL"/>
        </w:rPr>
        <w:br/>
      </w:r>
      <w:r w:rsidRPr="00EB3C6D">
        <w:rPr>
          <w:rFonts w:ascii="Lato" w:eastAsia="Times New Roman" w:hAnsi="Lato" w:cs="Arial"/>
          <w:bCs/>
          <w:spacing w:val="4"/>
          <w:lang w:eastAsia="pl-PL"/>
        </w:rPr>
        <w:t>podał jego podstawę prawną, poinformował strony o możliwości zapoznania się z aktami sprawy</w:t>
      </w:r>
      <w:r w:rsidRPr="00EB3C6D">
        <w:rPr>
          <w:rFonts w:ascii="Lato" w:eastAsia="Times New Roman" w:hAnsi="Lato" w:cs="Arial"/>
          <w:spacing w:val="4"/>
          <w:lang w:eastAsia="pl-PL"/>
        </w:rPr>
        <w:t xml:space="preserve">, </w:t>
      </w:r>
      <w:r w:rsidRPr="00EB3C6D">
        <w:rPr>
          <w:rFonts w:ascii="Lato" w:eastAsia="Times New Roman" w:hAnsi="Lato" w:cs="Arial"/>
          <w:bCs/>
          <w:spacing w:val="4"/>
          <w:lang w:eastAsia="pl-PL"/>
        </w:rPr>
        <w:t xml:space="preserve">a także </w:t>
      </w:r>
      <w:r w:rsidRPr="00EB3C6D">
        <w:rPr>
          <w:rFonts w:ascii="Lato" w:eastAsia="Times New Roman" w:hAnsi="Lato" w:cs="Arial"/>
          <w:spacing w:val="4"/>
          <w:lang w:eastAsia="pl-PL"/>
        </w:rPr>
        <w:t>o miejscu, w którym strony mogą zapoznać się z tą dokumentacją,</w:t>
      </w:r>
      <w:r w:rsidRPr="00EB3C6D">
        <w:rPr>
          <w:rFonts w:ascii="Lato" w:eastAsia="Times New Roman" w:hAnsi="Lato" w:cs="Arial"/>
          <w:bCs/>
          <w:spacing w:val="4"/>
          <w:lang w:eastAsia="pl-PL"/>
        </w:rPr>
        <w:t xml:space="preserve"> </w:t>
      </w:r>
      <w:r w:rsidR="000E6947">
        <w:rPr>
          <w:rFonts w:ascii="Lato" w:eastAsia="Times New Roman" w:hAnsi="Lato" w:cs="Arial"/>
          <w:bCs/>
          <w:spacing w:val="4"/>
          <w:lang w:eastAsia="pl-PL"/>
        </w:rPr>
        <w:br/>
      </w:r>
      <w:r w:rsidRPr="00EB3C6D">
        <w:rPr>
          <w:rFonts w:ascii="Lato" w:eastAsia="Times New Roman" w:hAnsi="Lato" w:cs="Arial"/>
          <w:bCs/>
          <w:spacing w:val="4"/>
          <w:lang w:eastAsia="pl-PL"/>
        </w:rPr>
        <w:t xml:space="preserve">a zatem należycie i wyczerpująco poinformował strony o okolicznościach faktycznych </w:t>
      </w:r>
      <w:r w:rsidR="00A82BFC" w:rsidRPr="00EB3C6D">
        <w:rPr>
          <w:rFonts w:ascii="Lato" w:eastAsia="Times New Roman" w:hAnsi="Lato" w:cs="Arial"/>
          <w:bCs/>
          <w:spacing w:val="4"/>
          <w:lang w:eastAsia="pl-PL"/>
        </w:rPr>
        <w:br/>
      </w:r>
      <w:r w:rsidRPr="00EB3C6D">
        <w:rPr>
          <w:rFonts w:ascii="Lato" w:eastAsia="Times New Roman" w:hAnsi="Lato" w:cs="Arial"/>
          <w:bCs/>
          <w:spacing w:val="4"/>
          <w:lang w:eastAsia="pl-PL"/>
        </w:rPr>
        <w:t xml:space="preserve">i prawnych, będących przedmiotem postępowania administracyjnego, które mogły mieć wpływ na ustalenie ich praw i obowiązków. Wojewoda </w:t>
      </w:r>
      <w:bookmarkStart w:id="18" w:name="_Hlk143171960"/>
      <w:r w:rsidR="005E2A2D" w:rsidRPr="00EB3C6D">
        <w:rPr>
          <w:rFonts w:ascii="Lato" w:eastAsia="Times New Roman" w:hAnsi="Lato" w:cs="Arial"/>
          <w:bCs/>
          <w:spacing w:val="4"/>
          <w:lang w:eastAsia="pl-PL"/>
        </w:rPr>
        <w:t>Po</w:t>
      </w:r>
      <w:r w:rsidR="0016567E" w:rsidRPr="00EB3C6D">
        <w:rPr>
          <w:rFonts w:ascii="Lato" w:eastAsia="Times New Roman" w:hAnsi="Lato" w:cs="Arial"/>
          <w:bCs/>
          <w:spacing w:val="4"/>
          <w:lang w:eastAsia="pl-PL"/>
        </w:rPr>
        <w:t>dla</w:t>
      </w:r>
      <w:r w:rsidR="00FE32B2" w:rsidRPr="00EB3C6D">
        <w:rPr>
          <w:rFonts w:ascii="Lato" w:eastAsia="Times New Roman" w:hAnsi="Lato" w:cs="Arial"/>
          <w:spacing w:val="4"/>
          <w:lang w:eastAsia="pl-PL"/>
        </w:rPr>
        <w:t>ski</w:t>
      </w:r>
      <w:r w:rsidRPr="00EB3C6D">
        <w:rPr>
          <w:rFonts w:ascii="Lato" w:eastAsia="Times New Roman" w:hAnsi="Lato" w:cs="Arial"/>
          <w:bCs/>
          <w:spacing w:val="4"/>
          <w:lang w:eastAsia="pl-PL"/>
        </w:rPr>
        <w:t xml:space="preserve"> </w:t>
      </w:r>
      <w:bookmarkEnd w:id="18"/>
      <w:r w:rsidRPr="00EB3C6D">
        <w:rPr>
          <w:rFonts w:ascii="Lato" w:eastAsia="Times New Roman" w:hAnsi="Lato" w:cs="Arial"/>
          <w:bCs/>
          <w:spacing w:val="4"/>
          <w:lang w:eastAsia="pl-PL"/>
        </w:rPr>
        <w:t xml:space="preserve">pismem z dnia </w:t>
      </w:r>
      <w:r w:rsidR="00A02976" w:rsidRPr="00EB3C6D">
        <w:rPr>
          <w:rFonts w:ascii="Lato" w:eastAsia="Times New Roman" w:hAnsi="Lato" w:cs="Arial"/>
          <w:bCs/>
          <w:spacing w:val="4"/>
          <w:lang w:eastAsia="pl-PL"/>
        </w:rPr>
        <w:br/>
      </w:r>
      <w:r w:rsidR="00694F06" w:rsidRPr="00EB3C6D">
        <w:rPr>
          <w:rFonts w:ascii="Lato" w:eastAsia="Times New Roman" w:hAnsi="Lato" w:cs="Arial"/>
          <w:bCs/>
          <w:spacing w:val="4"/>
          <w:lang w:eastAsia="pl-PL"/>
        </w:rPr>
        <w:t>9 września 2022</w:t>
      </w:r>
      <w:r w:rsidRPr="00EB3C6D">
        <w:rPr>
          <w:rFonts w:ascii="Lato" w:eastAsia="Times New Roman" w:hAnsi="Lato" w:cs="Arial"/>
          <w:bCs/>
          <w:spacing w:val="4"/>
          <w:lang w:eastAsia="pl-PL"/>
        </w:rPr>
        <w:t xml:space="preserve"> r., znak:</w:t>
      </w:r>
      <w:r w:rsidR="0016567E" w:rsidRPr="00EB3C6D">
        <w:rPr>
          <w:rFonts w:ascii="Lato" w:eastAsia="Times New Roman" w:hAnsi="Lato" w:cs="Arial"/>
          <w:bCs/>
          <w:spacing w:val="4"/>
          <w:lang w:eastAsia="pl-PL"/>
        </w:rPr>
        <w:t xml:space="preserve"> AB-I.7820.</w:t>
      </w:r>
      <w:r w:rsidR="00694F06" w:rsidRPr="00EB3C6D">
        <w:rPr>
          <w:rFonts w:ascii="Lato" w:eastAsia="Times New Roman" w:hAnsi="Lato" w:cs="Arial"/>
          <w:bCs/>
          <w:spacing w:val="4"/>
          <w:lang w:eastAsia="pl-PL"/>
        </w:rPr>
        <w:t>1</w:t>
      </w:r>
      <w:r w:rsidR="0016567E" w:rsidRPr="00EB3C6D">
        <w:rPr>
          <w:rFonts w:ascii="Lato" w:eastAsia="Times New Roman" w:hAnsi="Lato" w:cs="Arial"/>
          <w:bCs/>
          <w:spacing w:val="4"/>
          <w:lang w:eastAsia="pl-PL"/>
        </w:rPr>
        <w:t>.</w:t>
      </w:r>
      <w:r w:rsidR="00694F06" w:rsidRPr="00EB3C6D">
        <w:rPr>
          <w:rFonts w:ascii="Lato" w:eastAsia="Times New Roman" w:hAnsi="Lato" w:cs="Arial"/>
          <w:bCs/>
          <w:spacing w:val="4"/>
          <w:lang w:eastAsia="pl-PL"/>
        </w:rPr>
        <w:t>2</w:t>
      </w:r>
      <w:r w:rsidR="0016567E" w:rsidRPr="00EB3C6D">
        <w:rPr>
          <w:rFonts w:ascii="Lato" w:eastAsia="Times New Roman" w:hAnsi="Lato" w:cs="Arial"/>
          <w:bCs/>
          <w:spacing w:val="4"/>
          <w:lang w:eastAsia="pl-PL"/>
        </w:rPr>
        <w:t>.202</w:t>
      </w:r>
      <w:r w:rsidR="00694F06" w:rsidRPr="00EB3C6D">
        <w:rPr>
          <w:rFonts w:ascii="Lato" w:eastAsia="Times New Roman" w:hAnsi="Lato" w:cs="Arial"/>
          <w:bCs/>
          <w:spacing w:val="4"/>
          <w:lang w:eastAsia="pl-PL"/>
        </w:rPr>
        <w:t>2</w:t>
      </w:r>
      <w:r w:rsidR="0016567E" w:rsidRPr="00EB3C6D">
        <w:rPr>
          <w:rFonts w:ascii="Lato" w:eastAsia="Times New Roman" w:hAnsi="Lato" w:cs="Arial"/>
          <w:bCs/>
          <w:spacing w:val="4"/>
          <w:lang w:eastAsia="pl-PL"/>
        </w:rPr>
        <w:t>.A</w:t>
      </w:r>
      <w:r w:rsidR="00694F06" w:rsidRPr="00EB3C6D">
        <w:rPr>
          <w:rFonts w:ascii="Lato" w:eastAsia="Times New Roman" w:hAnsi="Lato" w:cs="Arial"/>
          <w:bCs/>
          <w:spacing w:val="4"/>
          <w:lang w:eastAsia="pl-PL"/>
        </w:rPr>
        <w:t>K</w:t>
      </w:r>
      <w:r w:rsidRPr="00EB3C6D">
        <w:rPr>
          <w:rFonts w:ascii="Lato" w:eastAsia="Times New Roman" w:hAnsi="Lato" w:cs="Arial"/>
          <w:bCs/>
          <w:spacing w:val="4"/>
          <w:lang w:eastAsia="pl-PL"/>
        </w:rPr>
        <w:t xml:space="preserve">, zawiadomił wnioskodawcę </w:t>
      </w:r>
      <w:r w:rsidR="00694F06" w:rsidRPr="00EB3C6D">
        <w:rPr>
          <w:rFonts w:ascii="Lato" w:eastAsia="Times New Roman" w:hAnsi="Lato" w:cs="Arial"/>
          <w:bCs/>
          <w:spacing w:val="4"/>
          <w:lang w:eastAsia="pl-PL"/>
        </w:rPr>
        <w:br/>
      </w:r>
      <w:r w:rsidRPr="00EB3C6D">
        <w:rPr>
          <w:rFonts w:ascii="Lato" w:eastAsia="Times New Roman" w:hAnsi="Lato" w:cs="Arial"/>
          <w:bCs/>
          <w:spacing w:val="4"/>
          <w:lang w:eastAsia="pl-PL"/>
        </w:rPr>
        <w:t xml:space="preserve">oraz właścicieli i użytkowników wieczystych nieruchomości objętych wnioskiem </w:t>
      </w:r>
      <w:r w:rsidR="00694F06" w:rsidRPr="00EB3C6D">
        <w:rPr>
          <w:rFonts w:ascii="Lato" w:eastAsia="Times New Roman" w:hAnsi="Lato" w:cs="Arial"/>
          <w:bCs/>
          <w:spacing w:val="4"/>
          <w:lang w:eastAsia="pl-PL"/>
        </w:rPr>
        <w:br/>
      </w:r>
      <w:r w:rsidRPr="00EB3C6D">
        <w:rPr>
          <w:rFonts w:ascii="Lato" w:eastAsia="Times New Roman" w:hAnsi="Lato" w:cs="Arial"/>
          <w:bCs/>
          <w:spacing w:val="4"/>
          <w:lang w:eastAsia="pl-PL"/>
        </w:rPr>
        <w:t xml:space="preserve">o wszczęciu postępowania w sprawie wydania decyzji o zezwoleniu na realizację przedmiotowej inwestycji, wysyłając zawiadomienia na adresy wskazane w katastrze nieruchomości. </w:t>
      </w:r>
      <w:r w:rsidRPr="00EB3C6D">
        <w:rPr>
          <w:rFonts w:ascii="Lato" w:eastAsia="Calibri" w:hAnsi="Lato" w:cs="Arial"/>
          <w:spacing w:val="4"/>
        </w:rPr>
        <w:t xml:space="preserve">Pozostałe strony postępowania zostały poinformowane </w:t>
      </w:r>
      <w:r w:rsidRPr="00EB3C6D">
        <w:rPr>
          <w:rFonts w:ascii="Lato" w:eastAsia="Times New Roman" w:hAnsi="Lato" w:cs="Arial"/>
          <w:bCs/>
          <w:spacing w:val="4"/>
          <w:lang w:eastAsia="pl-PL"/>
        </w:rPr>
        <w:t xml:space="preserve">o powyższym </w:t>
      </w:r>
      <w:r w:rsidR="00694F06" w:rsidRPr="00EB3C6D">
        <w:rPr>
          <w:rFonts w:ascii="Lato" w:eastAsia="Times New Roman" w:hAnsi="Lato" w:cs="Arial"/>
          <w:bCs/>
          <w:spacing w:val="4"/>
          <w:lang w:eastAsia="pl-PL"/>
        </w:rPr>
        <w:br/>
      </w:r>
      <w:r w:rsidRPr="00EB3C6D">
        <w:rPr>
          <w:rFonts w:ascii="Lato" w:eastAsia="Times New Roman" w:hAnsi="Lato" w:cs="Arial"/>
          <w:bCs/>
          <w:spacing w:val="4"/>
          <w:lang w:eastAsia="pl-PL"/>
        </w:rPr>
        <w:t xml:space="preserve">w drodze </w:t>
      </w:r>
      <w:proofErr w:type="spellStart"/>
      <w:r w:rsidRPr="00EB3C6D">
        <w:rPr>
          <w:rFonts w:ascii="Lato" w:eastAsia="Times New Roman" w:hAnsi="Lato" w:cs="Arial"/>
          <w:bCs/>
          <w:spacing w:val="4"/>
          <w:lang w:eastAsia="pl-PL"/>
        </w:rPr>
        <w:t>obwieszczeń</w:t>
      </w:r>
      <w:proofErr w:type="spellEnd"/>
      <w:r w:rsidRPr="00EB3C6D">
        <w:rPr>
          <w:rFonts w:ascii="Lato" w:eastAsia="Calibri" w:hAnsi="Lato" w:cs="Arial"/>
          <w:bCs/>
          <w:spacing w:val="4"/>
        </w:rPr>
        <w:t xml:space="preserve">. W przedmiotowym obwieszczeniu i zawiadomieniu organ </w:t>
      </w:r>
      <w:r w:rsidR="00694F06" w:rsidRPr="00EB3C6D">
        <w:rPr>
          <w:rFonts w:ascii="Lato" w:eastAsia="Calibri" w:hAnsi="Lato" w:cs="Arial"/>
          <w:bCs/>
          <w:spacing w:val="4"/>
        </w:rPr>
        <w:br/>
      </w:r>
      <w:r w:rsidRPr="00EB3C6D">
        <w:rPr>
          <w:rFonts w:ascii="Lato" w:eastAsia="Calibri" w:hAnsi="Lato" w:cs="Arial"/>
          <w:bCs/>
          <w:spacing w:val="4"/>
        </w:rPr>
        <w:t>I instancji poinformował strony o terminie i miejscu, w którym strony mogą zapoznać się z aktami sprawy.</w:t>
      </w:r>
      <w:r w:rsidR="002D5F73" w:rsidRPr="00EB3C6D">
        <w:rPr>
          <w:rFonts w:ascii="Lato" w:eastAsia="Calibri" w:hAnsi="Lato" w:cs="Arial"/>
          <w:bCs/>
          <w:spacing w:val="4"/>
        </w:rPr>
        <w:t xml:space="preserve"> </w:t>
      </w:r>
      <w:r w:rsidR="00D058DE" w:rsidRPr="00EB3C6D">
        <w:rPr>
          <w:rFonts w:ascii="Lato" w:hAnsi="Lato" w:cs="Arial"/>
          <w:spacing w:val="4"/>
        </w:rPr>
        <w:t xml:space="preserve">W toku postępowania przed Wojewodą </w:t>
      </w:r>
      <w:r w:rsidR="00306CA3" w:rsidRPr="00EB3C6D">
        <w:rPr>
          <w:rFonts w:ascii="Lato" w:eastAsia="Times New Roman" w:hAnsi="Lato" w:cs="Arial"/>
          <w:spacing w:val="4"/>
          <w:lang w:eastAsia="pl-PL"/>
        </w:rPr>
        <w:t>Po</w:t>
      </w:r>
      <w:r w:rsidR="0016567E" w:rsidRPr="00EB3C6D">
        <w:rPr>
          <w:rFonts w:ascii="Lato" w:eastAsia="Times New Roman" w:hAnsi="Lato" w:cs="Arial"/>
          <w:spacing w:val="4"/>
          <w:lang w:eastAsia="pl-PL"/>
        </w:rPr>
        <w:t>dla</w:t>
      </w:r>
      <w:r w:rsidR="00306CA3" w:rsidRPr="00EB3C6D">
        <w:rPr>
          <w:rFonts w:ascii="Lato" w:eastAsia="Times New Roman" w:hAnsi="Lato" w:cs="Arial"/>
          <w:spacing w:val="4"/>
          <w:lang w:eastAsia="pl-PL"/>
        </w:rPr>
        <w:t>sk</w:t>
      </w:r>
      <w:r w:rsidR="00B06985" w:rsidRPr="00EB3C6D">
        <w:rPr>
          <w:rFonts w:ascii="Lato" w:eastAsia="Times New Roman" w:hAnsi="Lato" w:cs="Arial"/>
          <w:spacing w:val="4"/>
          <w:lang w:eastAsia="pl-PL"/>
        </w:rPr>
        <w:t>im</w:t>
      </w:r>
      <w:r w:rsidR="00D058DE" w:rsidRPr="00EB3C6D">
        <w:rPr>
          <w:rFonts w:ascii="Lato" w:hAnsi="Lato" w:cs="Arial"/>
          <w:spacing w:val="4"/>
        </w:rPr>
        <w:t xml:space="preserve"> wniesiono uwagi </w:t>
      </w:r>
      <w:r w:rsidR="00A02976" w:rsidRPr="00EB3C6D">
        <w:rPr>
          <w:rFonts w:ascii="Lato" w:hAnsi="Lato" w:cs="Arial"/>
          <w:spacing w:val="4"/>
        </w:rPr>
        <w:br/>
      </w:r>
      <w:r w:rsidR="00D058DE" w:rsidRPr="00EB3C6D">
        <w:rPr>
          <w:rFonts w:ascii="Lato" w:hAnsi="Lato" w:cs="Arial"/>
          <w:spacing w:val="4"/>
        </w:rPr>
        <w:t xml:space="preserve">i zastrzeżenia dotyczące przedmiotowej inwestycji, które organ I instancji przesłał </w:t>
      </w:r>
      <w:r w:rsidR="00D058DE" w:rsidRPr="00EB3C6D">
        <w:rPr>
          <w:rFonts w:ascii="Lato" w:hAnsi="Lato" w:cs="Arial"/>
          <w:i/>
          <w:iCs/>
          <w:spacing w:val="4"/>
        </w:rPr>
        <w:t>inwestorowi</w:t>
      </w:r>
      <w:r w:rsidR="00D058DE" w:rsidRPr="00EB3C6D">
        <w:rPr>
          <w:rFonts w:ascii="Lato" w:hAnsi="Lato" w:cs="Arial"/>
          <w:spacing w:val="4"/>
        </w:rPr>
        <w:t xml:space="preserve"> w celu zajęcia stanowiska, a ten ustosunkował się do zagadnień poruszonych przez strony postępowania.</w:t>
      </w:r>
    </w:p>
    <w:p w14:paraId="6008FB1B" w14:textId="592F5273" w:rsidR="003B7DA2" w:rsidRPr="00EB3C6D" w:rsidRDefault="005E14F3" w:rsidP="00BC2069">
      <w:pPr>
        <w:tabs>
          <w:tab w:val="left" w:pos="851"/>
        </w:tabs>
        <w:spacing w:after="240" w:line="240" w:lineRule="exact"/>
        <w:jc w:val="both"/>
        <w:rPr>
          <w:rFonts w:ascii="Lato" w:hAnsi="Lato" w:cs="Arial"/>
          <w:spacing w:val="4"/>
        </w:rPr>
      </w:pPr>
      <w:r w:rsidRPr="00EB3C6D">
        <w:rPr>
          <w:rFonts w:ascii="Lato" w:hAnsi="Lato" w:cs="Arial"/>
          <w:spacing w:val="4"/>
        </w:rPr>
        <w:t xml:space="preserve">Działając na podstawie art. 89 </w:t>
      </w:r>
      <w:r w:rsidRPr="00EB3C6D">
        <w:rPr>
          <w:rFonts w:ascii="Lato" w:hAnsi="Lato" w:cs="Arial"/>
          <w:bCs/>
          <w:spacing w:val="4"/>
          <w:lang w:bidi="pl-PL"/>
        </w:rPr>
        <w:t>ustawy z dnia 3 października 2008 r. o udostępnianiu informacji o środowisku i jego ochronie, udziale społeczeństwa w ochronie środowiska oraz o ocenach oddziaływania na środowisko (</w:t>
      </w:r>
      <w:proofErr w:type="spellStart"/>
      <w:r w:rsidRPr="00EB3C6D">
        <w:rPr>
          <w:rFonts w:ascii="Lato" w:hAnsi="Lato" w:cs="Arial"/>
          <w:bCs/>
          <w:spacing w:val="4"/>
          <w:lang w:bidi="pl-PL"/>
        </w:rPr>
        <w:t>t.j</w:t>
      </w:r>
      <w:proofErr w:type="spellEnd"/>
      <w:r w:rsidRPr="00EB3C6D">
        <w:rPr>
          <w:rFonts w:ascii="Lato" w:hAnsi="Lato" w:cs="Arial"/>
          <w:bCs/>
          <w:spacing w:val="4"/>
          <w:lang w:bidi="pl-PL"/>
        </w:rPr>
        <w:t>. Dz. U. z 202</w:t>
      </w:r>
      <w:r w:rsidR="003E04AB" w:rsidRPr="00EB3C6D">
        <w:rPr>
          <w:rFonts w:ascii="Lato" w:hAnsi="Lato" w:cs="Arial"/>
          <w:bCs/>
          <w:spacing w:val="4"/>
          <w:lang w:bidi="pl-PL"/>
        </w:rPr>
        <w:t>4</w:t>
      </w:r>
      <w:r w:rsidRPr="00EB3C6D">
        <w:rPr>
          <w:rFonts w:ascii="Lato" w:hAnsi="Lato" w:cs="Arial"/>
          <w:bCs/>
          <w:spacing w:val="4"/>
          <w:lang w:bidi="pl-PL"/>
        </w:rPr>
        <w:t xml:space="preserve"> r. poz. 1</w:t>
      </w:r>
      <w:r w:rsidR="003E04AB" w:rsidRPr="00EB3C6D">
        <w:rPr>
          <w:rFonts w:ascii="Lato" w:hAnsi="Lato" w:cs="Arial"/>
          <w:bCs/>
          <w:spacing w:val="4"/>
          <w:lang w:bidi="pl-PL"/>
        </w:rPr>
        <w:t>112</w:t>
      </w:r>
      <w:r w:rsidR="00BA2763" w:rsidRPr="00EB3C6D">
        <w:rPr>
          <w:rFonts w:ascii="Lato" w:hAnsi="Lato" w:cs="Arial"/>
          <w:bCs/>
          <w:spacing w:val="4"/>
          <w:lang w:bidi="pl-PL"/>
        </w:rPr>
        <w:t xml:space="preserve">, z </w:t>
      </w:r>
      <w:proofErr w:type="spellStart"/>
      <w:r w:rsidR="00BA2763" w:rsidRPr="00EB3C6D">
        <w:rPr>
          <w:rFonts w:ascii="Lato" w:hAnsi="Lato" w:cs="Arial"/>
          <w:bCs/>
          <w:spacing w:val="4"/>
          <w:lang w:bidi="pl-PL"/>
        </w:rPr>
        <w:t>późn</w:t>
      </w:r>
      <w:proofErr w:type="spellEnd"/>
      <w:r w:rsidR="00BA2763" w:rsidRPr="00EB3C6D">
        <w:rPr>
          <w:rFonts w:ascii="Lato" w:hAnsi="Lato" w:cs="Arial"/>
          <w:bCs/>
          <w:spacing w:val="4"/>
          <w:lang w:bidi="pl-PL"/>
        </w:rPr>
        <w:t>. zm.</w:t>
      </w:r>
      <w:r w:rsidRPr="00EB3C6D">
        <w:rPr>
          <w:rFonts w:ascii="Lato" w:hAnsi="Lato" w:cs="Arial"/>
          <w:bCs/>
          <w:spacing w:val="4"/>
          <w:lang w:bidi="pl-PL"/>
        </w:rPr>
        <w:t>), zwanej dalej „</w:t>
      </w:r>
      <w:r w:rsidRPr="00EB3C6D">
        <w:rPr>
          <w:rFonts w:ascii="Lato" w:hAnsi="Lato" w:cs="Arial"/>
          <w:bCs/>
          <w:i/>
          <w:spacing w:val="4"/>
          <w:lang w:bidi="pl-PL"/>
        </w:rPr>
        <w:t>ustawą o udostępnianiu informacji o środowisku i jego ochronie</w:t>
      </w:r>
      <w:r w:rsidRPr="00EB3C6D">
        <w:rPr>
          <w:rFonts w:ascii="Lato" w:hAnsi="Lato" w:cs="Arial"/>
          <w:bCs/>
          <w:spacing w:val="4"/>
          <w:lang w:bidi="pl-PL"/>
        </w:rPr>
        <w:t>”</w:t>
      </w:r>
      <w:r w:rsidRPr="00EB3C6D">
        <w:rPr>
          <w:rFonts w:ascii="Lato" w:hAnsi="Lato" w:cs="Arial"/>
          <w:spacing w:val="4"/>
        </w:rPr>
        <w:t xml:space="preserve">, </w:t>
      </w:r>
      <w:r w:rsidR="006E2382">
        <w:rPr>
          <w:rFonts w:ascii="Lato" w:hAnsi="Lato" w:cs="Arial"/>
          <w:spacing w:val="4"/>
        </w:rPr>
        <w:br/>
      </w:r>
      <w:r w:rsidRPr="00EB3C6D">
        <w:rPr>
          <w:rFonts w:ascii="Lato" w:hAnsi="Lato" w:cs="Arial"/>
          <w:spacing w:val="4"/>
        </w:rPr>
        <w:t xml:space="preserve">Wojewoda </w:t>
      </w:r>
      <w:r w:rsidR="003E04AB" w:rsidRPr="00EB3C6D">
        <w:rPr>
          <w:rFonts w:ascii="Lato" w:hAnsi="Lato" w:cs="Arial"/>
          <w:spacing w:val="4"/>
        </w:rPr>
        <w:t>Po</w:t>
      </w:r>
      <w:r w:rsidR="006B7B33" w:rsidRPr="00EB3C6D">
        <w:rPr>
          <w:rFonts w:ascii="Lato" w:hAnsi="Lato" w:cs="Arial"/>
          <w:spacing w:val="4"/>
        </w:rPr>
        <w:t>dla</w:t>
      </w:r>
      <w:r w:rsidR="003E04AB" w:rsidRPr="00EB3C6D">
        <w:rPr>
          <w:rFonts w:ascii="Lato" w:hAnsi="Lato" w:cs="Arial"/>
          <w:spacing w:val="4"/>
        </w:rPr>
        <w:t>s</w:t>
      </w:r>
      <w:r w:rsidRPr="00EB3C6D">
        <w:rPr>
          <w:rFonts w:ascii="Lato" w:hAnsi="Lato" w:cs="Arial"/>
          <w:spacing w:val="4"/>
        </w:rPr>
        <w:t xml:space="preserve">ki zwrócił się do Regionalnego Dyrektora Ochrony Środowiska </w:t>
      </w:r>
      <w:r w:rsidR="006E2382">
        <w:rPr>
          <w:rFonts w:ascii="Lato" w:hAnsi="Lato" w:cs="Arial"/>
          <w:spacing w:val="4"/>
        </w:rPr>
        <w:br/>
      </w:r>
      <w:r w:rsidRPr="00EB3C6D">
        <w:rPr>
          <w:rFonts w:ascii="Lato" w:hAnsi="Lato" w:cs="Arial"/>
          <w:spacing w:val="4"/>
        </w:rPr>
        <w:t xml:space="preserve">w </w:t>
      </w:r>
      <w:r w:rsidR="006B7B33" w:rsidRPr="00EB3C6D">
        <w:rPr>
          <w:rFonts w:ascii="Lato" w:hAnsi="Lato" w:cs="Arial"/>
          <w:spacing w:val="4"/>
        </w:rPr>
        <w:t>Białymstoku</w:t>
      </w:r>
      <w:r w:rsidR="003E04AB" w:rsidRPr="00EB3C6D">
        <w:rPr>
          <w:rFonts w:ascii="Lato" w:hAnsi="Lato" w:cs="Arial"/>
          <w:spacing w:val="4"/>
        </w:rPr>
        <w:t xml:space="preserve"> </w:t>
      </w:r>
      <w:r w:rsidRPr="00EB3C6D">
        <w:rPr>
          <w:rFonts w:ascii="Lato" w:hAnsi="Lato" w:cs="Arial"/>
          <w:spacing w:val="4"/>
        </w:rPr>
        <w:t xml:space="preserve">o uzgodnienie warunków realizacji przedmiotowego przedsięwzięcia </w:t>
      </w:r>
      <w:r w:rsidRPr="00EB3C6D">
        <w:rPr>
          <w:rFonts w:ascii="Lato" w:hAnsi="Lato" w:cs="Arial"/>
          <w:spacing w:val="4"/>
        </w:rPr>
        <w:lastRenderedPageBreak/>
        <w:t>drogowego.</w:t>
      </w:r>
      <w:r w:rsidR="00335021" w:rsidRPr="00EB3C6D">
        <w:rPr>
          <w:rFonts w:ascii="Lato" w:hAnsi="Lato" w:cs="Arial"/>
          <w:spacing w:val="4"/>
        </w:rPr>
        <w:t xml:space="preserve"> </w:t>
      </w:r>
      <w:r w:rsidRPr="00EB3C6D">
        <w:rPr>
          <w:rFonts w:ascii="Lato" w:hAnsi="Lato" w:cs="Arial"/>
          <w:spacing w:val="4"/>
        </w:rPr>
        <w:t xml:space="preserve">Regionalny Dyrektor Ochrony Środowiska w </w:t>
      </w:r>
      <w:r w:rsidR="006B7B33" w:rsidRPr="00EB3C6D">
        <w:rPr>
          <w:rFonts w:ascii="Lato" w:hAnsi="Lato" w:cs="Arial"/>
          <w:spacing w:val="4"/>
        </w:rPr>
        <w:t>Białymstoku</w:t>
      </w:r>
      <w:r w:rsidRPr="00EB3C6D">
        <w:rPr>
          <w:rFonts w:ascii="Lato" w:hAnsi="Lato" w:cs="Arial"/>
          <w:spacing w:val="4"/>
        </w:rPr>
        <w:t xml:space="preserve">, działając </w:t>
      </w:r>
      <w:r w:rsidR="00AB4B5B">
        <w:rPr>
          <w:rFonts w:ascii="Lato" w:hAnsi="Lato" w:cs="Arial"/>
          <w:spacing w:val="4"/>
        </w:rPr>
        <w:br/>
      </w:r>
      <w:r w:rsidRPr="00EB3C6D">
        <w:rPr>
          <w:rFonts w:ascii="Lato" w:hAnsi="Lato" w:cs="Arial"/>
          <w:spacing w:val="4"/>
        </w:rPr>
        <w:t>na</w:t>
      </w:r>
      <w:r w:rsidR="00AB4B5B">
        <w:rPr>
          <w:rFonts w:ascii="Lato" w:hAnsi="Lato" w:cs="Arial"/>
          <w:spacing w:val="4"/>
        </w:rPr>
        <w:t xml:space="preserve"> </w:t>
      </w:r>
      <w:r w:rsidRPr="00EB3C6D">
        <w:rPr>
          <w:rFonts w:ascii="Lato" w:hAnsi="Lato" w:cs="Arial"/>
          <w:spacing w:val="4"/>
        </w:rPr>
        <w:t xml:space="preserve">podstawie art. 90 ust. 2 pkt 1 </w:t>
      </w:r>
      <w:r w:rsidRPr="00EB3C6D">
        <w:rPr>
          <w:rFonts w:ascii="Lato" w:hAnsi="Lato" w:cs="Arial"/>
          <w:i/>
          <w:iCs/>
          <w:spacing w:val="4"/>
        </w:rPr>
        <w:t>ustawy o udostępnianiu informacji o środowisku i jego ochronie</w:t>
      </w:r>
      <w:r w:rsidRPr="00EB3C6D">
        <w:rPr>
          <w:rFonts w:ascii="Lato" w:hAnsi="Lato" w:cs="Arial"/>
          <w:spacing w:val="4"/>
        </w:rPr>
        <w:t xml:space="preserve">, zwrócił się do Wojewody </w:t>
      </w:r>
      <w:r w:rsidR="003E04AB" w:rsidRPr="00EB3C6D">
        <w:rPr>
          <w:rFonts w:ascii="Lato" w:hAnsi="Lato" w:cs="Arial"/>
          <w:spacing w:val="4"/>
        </w:rPr>
        <w:t>Po</w:t>
      </w:r>
      <w:r w:rsidR="006B7B33" w:rsidRPr="00EB3C6D">
        <w:rPr>
          <w:rFonts w:ascii="Lato" w:hAnsi="Lato" w:cs="Arial"/>
          <w:spacing w:val="4"/>
        </w:rPr>
        <w:t>dla</w:t>
      </w:r>
      <w:r w:rsidR="003E04AB" w:rsidRPr="00EB3C6D">
        <w:rPr>
          <w:rFonts w:ascii="Lato" w:hAnsi="Lato" w:cs="Arial"/>
          <w:spacing w:val="4"/>
        </w:rPr>
        <w:t>sk</w:t>
      </w:r>
      <w:r w:rsidRPr="00EB3C6D">
        <w:rPr>
          <w:rFonts w:ascii="Lato" w:hAnsi="Lato" w:cs="Arial"/>
          <w:spacing w:val="4"/>
        </w:rPr>
        <w:t>iego o zapewnienie możliwości udziału</w:t>
      </w:r>
      <w:r w:rsidR="00AB4B5B">
        <w:rPr>
          <w:rFonts w:ascii="Lato" w:hAnsi="Lato" w:cs="Arial"/>
          <w:spacing w:val="4"/>
        </w:rPr>
        <w:t xml:space="preserve"> </w:t>
      </w:r>
      <w:r w:rsidRPr="00EB3C6D">
        <w:rPr>
          <w:rFonts w:ascii="Lato" w:hAnsi="Lato" w:cs="Arial"/>
          <w:spacing w:val="4"/>
        </w:rPr>
        <w:t xml:space="preserve">społeczeństwa w sprawie przeprowadzenia ponownej oceny oddziaływania </w:t>
      </w:r>
      <w:r w:rsidR="00AB4B5B">
        <w:rPr>
          <w:rFonts w:ascii="Lato" w:hAnsi="Lato" w:cs="Arial"/>
          <w:spacing w:val="4"/>
        </w:rPr>
        <w:br/>
      </w:r>
      <w:r w:rsidRPr="00EB3C6D">
        <w:rPr>
          <w:rFonts w:ascii="Lato" w:hAnsi="Lato" w:cs="Arial"/>
          <w:spacing w:val="4"/>
        </w:rPr>
        <w:t>na</w:t>
      </w:r>
      <w:r w:rsidR="00AB4B5B">
        <w:rPr>
          <w:rFonts w:ascii="Lato" w:hAnsi="Lato" w:cs="Arial"/>
          <w:spacing w:val="4"/>
        </w:rPr>
        <w:t xml:space="preserve"> </w:t>
      </w:r>
      <w:r w:rsidRPr="00EB3C6D">
        <w:rPr>
          <w:rFonts w:ascii="Lato" w:hAnsi="Lato" w:cs="Arial"/>
          <w:spacing w:val="4"/>
        </w:rPr>
        <w:t>środowisko dla ww. przedsięwzięcia drogowego. Spełniając powyższy obowiązek</w:t>
      </w:r>
      <w:r w:rsidR="001C29D7" w:rsidRPr="00EB3C6D">
        <w:rPr>
          <w:rFonts w:ascii="Lato" w:hAnsi="Lato" w:cs="Arial"/>
          <w:spacing w:val="4"/>
        </w:rPr>
        <w:t>,</w:t>
      </w:r>
      <w:r w:rsidRPr="00EB3C6D">
        <w:rPr>
          <w:rFonts w:ascii="Lato" w:hAnsi="Lato" w:cs="Arial"/>
          <w:spacing w:val="4"/>
        </w:rPr>
        <w:t xml:space="preserve"> Wojewoda </w:t>
      </w:r>
      <w:r w:rsidR="003E04AB" w:rsidRPr="00EB3C6D">
        <w:rPr>
          <w:rFonts w:ascii="Lato" w:hAnsi="Lato" w:cs="Arial"/>
          <w:spacing w:val="4"/>
        </w:rPr>
        <w:t>Po</w:t>
      </w:r>
      <w:r w:rsidR="005264BC" w:rsidRPr="00EB3C6D">
        <w:rPr>
          <w:rFonts w:ascii="Lato" w:hAnsi="Lato" w:cs="Arial"/>
          <w:spacing w:val="4"/>
        </w:rPr>
        <w:t>dla</w:t>
      </w:r>
      <w:r w:rsidRPr="00EB3C6D">
        <w:rPr>
          <w:rFonts w:ascii="Lato" w:hAnsi="Lato" w:cs="Arial"/>
          <w:spacing w:val="4"/>
        </w:rPr>
        <w:t xml:space="preserve">ski poinformował społeczeństwo o możliwości zapoznania </w:t>
      </w:r>
      <w:r w:rsidR="00AB4B5B">
        <w:rPr>
          <w:rFonts w:ascii="Lato" w:hAnsi="Lato" w:cs="Arial"/>
          <w:spacing w:val="4"/>
        </w:rPr>
        <w:br/>
      </w:r>
      <w:r w:rsidRPr="00EB3C6D">
        <w:rPr>
          <w:rFonts w:ascii="Lato" w:hAnsi="Lato" w:cs="Arial"/>
          <w:spacing w:val="4"/>
        </w:rPr>
        <w:t xml:space="preserve">się z dokumentacją sprawy oraz składania uwag i wniosków. Po przeprowadzeniu ponownej oceny oddziaływania przedsięwzięcia na środowisko, Regionalny Dyrektor Ochrony Środowiska w </w:t>
      </w:r>
      <w:r w:rsidR="005264BC" w:rsidRPr="00EB3C6D">
        <w:rPr>
          <w:rFonts w:ascii="Lato" w:hAnsi="Lato" w:cs="Arial"/>
          <w:spacing w:val="4"/>
        </w:rPr>
        <w:t>Białymstoku</w:t>
      </w:r>
      <w:r w:rsidRPr="00EB3C6D">
        <w:rPr>
          <w:rFonts w:ascii="Lato" w:hAnsi="Lato" w:cs="Arial"/>
          <w:spacing w:val="4"/>
        </w:rPr>
        <w:t xml:space="preserve"> wydał </w:t>
      </w:r>
      <w:r w:rsidRPr="00EB3C6D">
        <w:rPr>
          <w:rFonts w:ascii="Lato" w:hAnsi="Lato" w:cs="Arial"/>
          <w:i/>
          <w:iCs/>
          <w:spacing w:val="4"/>
        </w:rPr>
        <w:t>postanowienie uzgadniające</w:t>
      </w:r>
      <w:r w:rsidRPr="00EB3C6D">
        <w:rPr>
          <w:rFonts w:ascii="Lato" w:hAnsi="Lato" w:cs="Arial"/>
          <w:spacing w:val="4"/>
        </w:rPr>
        <w:t xml:space="preserve">. </w:t>
      </w:r>
    </w:p>
    <w:p w14:paraId="39F449D0" w14:textId="3CEA19FE" w:rsidR="00334A4B" w:rsidRPr="00EB3C6D" w:rsidRDefault="00AF4785" w:rsidP="00C53107">
      <w:pPr>
        <w:spacing w:after="240" w:line="240" w:lineRule="exact"/>
        <w:jc w:val="both"/>
        <w:rPr>
          <w:rFonts w:ascii="Lato" w:eastAsia="Times New Roman" w:hAnsi="Lato" w:cs="Times New Roman"/>
          <w:spacing w:val="4"/>
          <w:lang w:eastAsia="pl-PL"/>
        </w:rPr>
      </w:pPr>
      <w:r w:rsidRPr="00EB3C6D">
        <w:rPr>
          <w:rFonts w:ascii="Lato" w:eastAsia="Times New Roman" w:hAnsi="Lato" w:cs="Arial"/>
          <w:spacing w:val="4"/>
          <w:lang w:eastAsia="pl-PL"/>
        </w:rPr>
        <w:t xml:space="preserve">Uznając, że zebrany w sprawie materiał dowodowy pozwala na wydanie rozstrzygnięcia, </w:t>
      </w:r>
      <w:r w:rsidRPr="00EB3C6D">
        <w:rPr>
          <w:rFonts w:ascii="Lato" w:eastAsia="Times New Roman" w:hAnsi="Lato" w:cs="Arial"/>
          <w:bCs/>
          <w:spacing w:val="4"/>
          <w:lang w:eastAsia="pl-PL"/>
        </w:rPr>
        <w:t xml:space="preserve">Wojewoda </w:t>
      </w:r>
      <w:r w:rsidR="00D32EB3" w:rsidRPr="00EB3C6D">
        <w:rPr>
          <w:rFonts w:ascii="Lato" w:eastAsia="Times New Roman" w:hAnsi="Lato" w:cs="Arial"/>
          <w:spacing w:val="4"/>
          <w:lang w:eastAsia="pl-PL"/>
        </w:rPr>
        <w:t>Po</w:t>
      </w:r>
      <w:r w:rsidR="001B0D81" w:rsidRPr="00EB3C6D">
        <w:rPr>
          <w:rFonts w:ascii="Lato" w:eastAsia="Times New Roman" w:hAnsi="Lato" w:cs="Arial"/>
          <w:spacing w:val="4"/>
          <w:lang w:eastAsia="pl-PL"/>
        </w:rPr>
        <w:t>dla</w:t>
      </w:r>
      <w:r w:rsidR="00FE32B2" w:rsidRPr="00EB3C6D">
        <w:rPr>
          <w:rFonts w:ascii="Lato" w:eastAsia="Times New Roman" w:hAnsi="Lato" w:cs="Arial"/>
          <w:spacing w:val="4"/>
          <w:lang w:eastAsia="pl-PL"/>
        </w:rPr>
        <w:t xml:space="preserve">ski </w:t>
      </w:r>
      <w:r w:rsidRPr="00EB3C6D">
        <w:rPr>
          <w:rFonts w:ascii="Lato" w:eastAsia="Times New Roman" w:hAnsi="Lato" w:cs="Arial"/>
          <w:spacing w:val="4"/>
          <w:lang w:eastAsia="pl-PL"/>
        </w:rPr>
        <w:t xml:space="preserve">wydał w dniu </w:t>
      </w:r>
      <w:r w:rsidR="003F3CF4" w:rsidRPr="00EB3C6D">
        <w:rPr>
          <w:rFonts w:ascii="Lato" w:eastAsia="Times New Roman" w:hAnsi="Lato" w:cs="Arial"/>
          <w:spacing w:val="4"/>
          <w:lang w:eastAsia="pl-PL"/>
        </w:rPr>
        <w:t>23 sierpnia</w:t>
      </w:r>
      <w:r w:rsidRPr="00EB3C6D">
        <w:rPr>
          <w:rFonts w:ascii="Lato" w:eastAsia="Times New Roman" w:hAnsi="Lato" w:cs="Arial"/>
          <w:spacing w:val="4"/>
          <w:lang w:eastAsia="pl-PL"/>
        </w:rPr>
        <w:t xml:space="preserve"> 20</w:t>
      </w:r>
      <w:r w:rsidR="00447647" w:rsidRPr="00EB3C6D">
        <w:rPr>
          <w:rFonts w:ascii="Lato" w:eastAsia="Times New Roman" w:hAnsi="Lato" w:cs="Arial"/>
          <w:spacing w:val="4"/>
          <w:lang w:eastAsia="pl-PL"/>
        </w:rPr>
        <w:t>2</w:t>
      </w:r>
      <w:r w:rsidR="003F3CF4" w:rsidRPr="00EB3C6D">
        <w:rPr>
          <w:rFonts w:ascii="Lato" w:eastAsia="Times New Roman" w:hAnsi="Lato" w:cs="Arial"/>
          <w:spacing w:val="4"/>
          <w:lang w:eastAsia="pl-PL"/>
        </w:rPr>
        <w:t>3</w:t>
      </w:r>
      <w:r w:rsidRPr="00EB3C6D">
        <w:rPr>
          <w:rFonts w:ascii="Lato" w:eastAsia="Times New Roman" w:hAnsi="Lato" w:cs="Arial"/>
          <w:spacing w:val="4"/>
          <w:lang w:eastAsia="pl-PL"/>
        </w:rPr>
        <w:t xml:space="preserve"> r. </w:t>
      </w:r>
      <w:r w:rsidRPr="00EB3C6D">
        <w:rPr>
          <w:rFonts w:ascii="Lato" w:eastAsia="Times New Roman" w:hAnsi="Lato" w:cs="Arial"/>
          <w:bCs/>
          <w:spacing w:val="4"/>
          <w:lang w:eastAsia="pl-PL"/>
        </w:rPr>
        <w:t xml:space="preserve">decyzję Nr </w:t>
      </w:r>
      <w:r w:rsidR="003F3CF4" w:rsidRPr="00EB3C6D">
        <w:rPr>
          <w:rFonts w:ascii="Lato" w:eastAsia="Times New Roman" w:hAnsi="Lato" w:cs="Arial"/>
          <w:bCs/>
          <w:spacing w:val="4"/>
          <w:lang w:eastAsia="pl-PL"/>
        </w:rPr>
        <w:t>8</w:t>
      </w:r>
      <w:r w:rsidRPr="00EB3C6D">
        <w:rPr>
          <w:rFonts w:ascii="Lato" w:eastAsia="Times New Roman" w:hAnsi="Lato" w:cs="Arial"/>
          <w:bCs/>
          <w:spacing w:val="4"/>
          <w:lang w:eastAsia="pl-PL"/>
        </w:rPr>
        <w:t>/20</w:t>
      </w:r>
      <w:r w:rsidR="00447647" w:rsidRPr="00EB3C6D">
        <w:rPr>
          <w:rFonts w:ascii="Lato" w:eastAsia="Times New Roman" w:hAnsi="Lato" w:cs="Arial"/>
          <w:bCs/>
          <w:spacing w:val="4"/>
          <w:lang w:eastAsia="pl-PL"/>
        </w:rPr>
        <w:t>2</w:t>
      </w:r>
      <w:r w:rsidR="003F3CF4" w:rsidRPr="00EB3C6D">
        <w:rPr>
          <w:rFonts w:ascii="Lato" w:eastAsia="Times New Roman" w:hAnsi="Lato" w:cs="Arial"/>
          <w:bCs/>
          <w:spacing w:val="4"/>
          <w:lang w:eastAsia="pl-PL"/>
        </w:rPr>
        <w:t>3</w:t>
      </w:r>
      <w:r w:rsidR="001B0D81" w:rsidRPr="00EB3C6D">
        <w:rPr>
          <w:rFonts w:ascii="Lato" w:eastAsia="Times New Roman" w:hAnsi="Lato" w:cs="Arial"/>
          <w:bCs/>
          <w:spacing w:val="4"/>
          <w:lang w:eastAsia="pl-PL"/>
        </w:rPr>
        <w:t xml:space="preserve"> </w:t>
      </w:r>
      <w:r w:rsidRPr="00EB3C6D">
        <w:rPr>
          <w:rFonts w:ascii="Lato" w:eastAsia="Times New Roman" w:hAnsi="Lato" w:cs="Arial"/>
          <w:bCs/>
          <w:spacing w:val="4"/>
          <w:lang w:eastAsia="pl-PL"/>
        </w:rPr>
        <w:t>o zezwoleniu na realizację przedmiotowej inwestycji drogowej</w:t>
      </w:r>
      <w:r w:rsidRPr="00EB3C6D">
        <w:rPr>
          <w:rFonts w:ascii="Lato" w:eastAsia="Times New Roman" w:hAnsi="Lato" w:cs="Arial"/>
          <w:spacing w:val="4"/>
          <w:lang w:eastAsia="pl-PL" w:bidi="pl-PL"/>
        </w:rPr>
        <w:t xml:space="preserve">. Nadając decyzji rygor natychmiastowej wykonalności, Wojewoda </w:t>
      </w:r>
      <w:r w:rsidR="00D32EB3" w:rsidRPr="00EB3C6D">
        <w:rPr>
          <w:rFonts w:ascii="Lato" w:eastAsia="Times New Roman" w:hAnsi="Lato" w:cs="Arial"/>
          <w:spacing w:val="4"/>
          <w:lang w:eastAsia="pl-PL"/>
        </w:rPr>
        <w:t>Po</w:t>
      </w:r>
      <w:r w:rsidR="001B0D81" w:rsidRPr="00EB3C6D">
        <w:rPr>
          <w:rFonts w:ascii="Lato" w:eastAsia="Times New Roman" w:hAnsi="Lato" w:cs="Arial"/>
          <w:spacing w:val="4"/>
          <w:lang w:eastAsia="pl-PL"/>
        </w:rPr>
        <w:t>dla</w:t>
      </w:r>
      <w:r w:rsidR="00FE32B2" w:rsidRPr="00EB3C6D">
        <w:rPr>
          <w:rFonts w:ascii="Lato" w:eastAsia="Times New Roman" w:hAnsi="Lato" w:cs="Arial"/>
          <w:spacing w:val="4"/>
          <w:lang w:eastAsia="pl-PL"/>
        </w:rPr>
        <w:t>ski</w:t>
      </w:r>
      <w:r w:rsidRPr="00EB3C6D">
        <w:rPr>
          <w:rFonts w:ascii="Lato" w:eastAsia="Times New Roman" w:hAnsi="Lato" w:cs="Arial"/>
          <w:spacing w:val="4"/>
          <w:lang w:eastAsia="pl-PL" w:bidi="pl-PL"/>
        </w:rPr>
        <w:t xml:space="preserve"> podzielił argumenty przedstawione przez </w:t>
      </w:r>
      <w:r w:rsidRPr="00EB3C6D">
        <w:rPr>
          <w:rFonts w:ascii="Lato" w:eastAsia="Times New Roman" w:hAnsi="Lato" w:cs="Arial"/>
          <w:i/>
          <w:spacing w:val="4"/>
          <w:lang w:eastAsia="pl-PL" w:bidi="pl-PL"/>
        </w:rPr>
        <w:t>inwestora</w:t>
      </w:r>
      <w:r w:rsidR="00662AE0" w:rsidRPr="00EB3C6D">
        <w:rPr>
          <w:rFonts w:ascii="Lato" w:eastAsia="Times New Roman" w:hAnsi="Lato" w:cs="Arial"/>
          <w:bCs/>
          <w:iCs/>
          <w:spacing w:val="4"/>
          <w:lang w:eastAsia="pl-PL" w:bidi="pl-PL"/>
        </w:rPr>
        <w:t>.</w:t>
      </w:r>
      <w:r w:rsidR="00334A4B" w:rsidRPr="00EB3C6D">
        <w:rPr>
          <w:rFonts w:ascii="Lato" w:hAnsi="Lato" w:cs="Arial"/>
          <w:bCs/>
          <w:iCs/>
          <w:spacing w:val="4"/>
          <w:lang w:bidi="pl-PL"/>
        </w:rPr>
        <w:t xml:space="preserve"> </w:t>
      </w:r>
      <w:bookmarkStart w:id="19" w:name="_Hlk200112705"/>
      <w:r w:rsidR="00334A4B" w:rsidRPr="00EB3C6D">
        <w:rPr>
          <w:rFonts w:ascii="Lato" w:hAnsi="Lato" w:cs="Arial"/>
          <w:bCs/>
          <w:iCs/>
          <w:spacing w:val="4"/>
          <w:lang w:bidi="pl-PL"/>
        </w:rPr>
        <w:t xml:space="preserve">W uzasadnieniu kontrolowanej decyzji organ I instancji, mając na uwadze stanowisko przedstawione przez </w:t>
      </w:r>
      <w:r w:rsidR="00334A4B" w:rsidRPr="00EB3C6D">
        <w:rPr>
          <w:rFonts w:ascii="Lato" w:hAnsi="Lato" w:cs="Arial"/>
          <w:bCs/>
          <w:i/>
          <w:iCs/>
          <w:spacing w:val="4"/>
          <w:lang w:bidi="pl-PL"/>
        </w:rPr>
        <w:t>inwestora</w:t>
      </w:r>
      <w:r w:rsidR="00334A4B" w:rsidRPr="00EB3C6D">
        <w:rPr>
          <w:rFonts w:ascii="Lato" w:hAnsi="Lato" w:cs="Arial"/>
          <w:bCs/>
          <w:iCs/>
          <w:spacing w:val="4"/>
          <w:lang w:bidi="pl-PL"/>
        </w:rPr>
        <w:t>, odniósł się do uwag wniesionych w toku postępowania</w:t>
      </w:r>
      <w:bookmarkEnd w:id="19"/>
      <w:r w:rsidR="00334A4B" w:rsidRPr="00EB3C6D">
        <w:rPr>
          <w:rFonts w:ascii="Lato" w:hAnsi="Lato" w:cs="Arial"/>
          <w:bCs/>
          <w:iCs/>
          <w:spacing w:val="4"/>
          <w:lang w:bidi="pl-PL"/>
        </w:rPr>
        <w:t>.</w:t>
      </w:r>
    </w:p>
    <w:p w14:paraId="3710C842" w14:textId="04685192" w:rsidR="00515A6F" w:rsidRPr="00EB3C6D" w:rsidRDefault="00AF4785" w:rsidP="00AF0877">
      <w:pPr>
        <w:spacing w:after="240" w:line="240" w:lineRule="exact"/>
        <w:jc w:val="both"/>
        <w:rPr>
          <w:rFonts w:ascii="Lato" w:eastAsia="Times New Roman" w:hAnsi="Lato" w:cs="Times New Roman"/>
          <w:bCs/>
          <w:spacing w:val="4"/>
          <w:lang w:eastAsia="pl-PL"/>
        </w:rPr>
      </w:pPr>
      <w:r w:rsidRPr="00EB3C6D">
        <w:rPr>
          <w:rFonts w:ascii="Lato" w:eastAsia="Times New Roman" w:hAnsi="Lato" w:cs="Times New Roman"/>
          <w:spacing w:val="4"/>
          <w:lang w:eastAsia="pl-PL"/>
        </w:rPr>
        <w:t xml:space="preserve">Kontrolowana </w:t>
      </w:r>
      <w:r w:rsidRPr="00EB3C6D">
        <w:rPr>
          <w:rFonts w:ascii="Lato" w:eastAsia="Times New Roman" w:hAnsi="Lato" w:cs="Times New Roman"/>
          <w:i/>
          <w:spacing w:val="4"/>
          <w:lang w:eastAsia="pl-PL"/>
        </w:rPr>
        <w:t xml:space="preserve">decyzja Wojewody </w:t>
      </w:r>
      <w:bookmarkStart w:id="20" w:name="_Hlk143172229"/>
      <w:r w:rsidR="00D32EB3" w:rsidRPr="00EB3C6D">
        <w:rPr>
          <w:rFonts w:ascii="Lato" w:eastAsia="Times New Roman" w:hAnsi="Lato" w:cs="Arial"/>
          <w:i/>
          <w:iCs/>
          <w:spacing w:val="4"/>
          <w:lang w:eastAsia="pl-PL"/>
        </w:rPr>
        <w:t>Po</w:t>
      </w:r>
      <w:r w:rsidR="003C75F0" w:rsidRPr="00EB3C6D">
        <w:rPr>
          <w:rFonts w:ascii="Lato" w:eastAsia="Times New Roman" w:hAnsi="Lato" w:cs="Arial"/>
          <w:i/>
          <w:iCs/>
          <w:spacing w:val="4"/>
          <w:lang w:eastAsia="pl-PL"/>
        </w:rPr>
        <w:t>dla</w:t>
      </w:r>
      <w:r w:rsidR="00B06985" w:rsidRPr="00EB3C6D">
        <w:rPr>
          <w:rFonts w:ascii="Lato" w:eastAsia="Times New Roman" w:hAnsi="Lato" w:cs="Arial"/>
          <w:i/>
          <w:iCs/>
          <w:spacing w:val="4"/>
          <w:lang w:eastAsia="pl-PL"/>
        </w:rPr>
        <w:t>skiego</w:t>
      </w:r>
      <w:r w:rsidRPr="00EB3C6D">
        <w:rPr>
          <w:rFonts w:ascii="Lato" w:eastAsia="Times New Roman" w:hAnsi="Lato" w:cs="Times New Roman"/>
          <w:i/>
          <w:spacing w:val="4"/>
          <w:lang w:eastAsia="pl-PL"/>
        </w:rPr>
        <w:t xml:space="preserve"> </w:t>
      </w:r>
      <w:bookmarkEnd w:id="20"/>
      <w:r w:rsidRPr="00EB3C6D">
        <w:rPr>
          <w:rFonts w:ascii="Lato" w:eastAsia="Times New Roman" w:hAnsi="Lato" w:cs="Times New Roman"/>
          <w:spacing w:val="4"/>
          <w:lang w:eastAsia="pl-PL"/>
        </w:rPr>
        <w:t>(z zastrzeżeniem uchybień, o których będzie mowa poniżej)</w:t>
      </w:r>
      <w:r w:rsidRPr="00EB3C6D">
        <w:rPr>
          <w:rFonts w:ascii="Lato" w:eastAsia="Times New Roman" w:hAnsi="Lato" w:cs="Times New Roman"/>
          <w:spacing w:val="4"/>
          <w:shd w:val="clear" w:color="auto" w:fill="FFFFFF"/>
          <w:lang w:eastAsia="pl-PL"/>
        </w:rPr>
        <w:t xml:space="preserve"> </w:t>
      </w:r>
      <w:r w:rsidRPr="00EB3C6D">
        <w:rPr>
          <w:rFonts w:ascii="Lato" w:eastAsia="Times New Roman" w:hAnsi="Lato" w:cs="Times New Roman"/>
          <w:spacing w:val="4"/>
          <w:lang w:eastAsia="pl-PL"/>
        </w:rPr>
        <w:t xml:space="preserve">czyni zadość wymogom przedstawionym w art. 11f ust. 1 </w:t>
      </w:r>
      <w:r w:rsidRPr="00EB3C6D">
        <w:rPr>
          <w:rFonts w:ascii="Lato" w:eastAsia="Times New Roman" w:hAnsi="Lato" w:cs="Times New Roman"/>
          <w:i/>
          <w:spacing w:val="4"/>
          <w:lang w:eastAsia="pl-PL"/>
        </w:rPr>
        <w:t>specustawy drogowej</w:t>
      </w:r>
      <w:r w:rsidRPr="00EB3C6D">
        <w:rPr>
          <w:rFonts w:ascii="Lato" w:eastAsia="Times New Roman" w:hAnsi="Lato" w:cs="Times New Roman"/>
          <w:spacing w:val="4"/>
          <w:lang w:eastAsia="pl-PL"/>
        </w:rPr>
        <w:t>.</w:t>
      </w:r>
      <w:r w:rsidR="00662AE0" w:rsidRPr="00EB3C6D">
        <w:rPr>
          <w:rFonts w:ascii="Lato" w:eastAsia="Times New Roman" w:hAnsi="Lato" w:cs="Times New Roman"/>
          <w:bCs/>
          <w:spacing w:val="4"/>
          <w:lang w:eastAsia="pl-PL"/>
        </w:rPr>
        <w:t xml:space="preserve"> </w:t>
      </w:r>
      <w:r w:rsidR="00515A6F" w:rsidRPr="00EB3C6D">
        <w:rPr>
          <w:rFonts w:ascii="Lato" w:hAnsi="Lato" w:cs="Arial"/>
          <w:bCs/>
          <w:spacing w:val="4"/>
        </w:rPr>
        <w:t xml:space="preserve">Zaskarżona </w:t>
      </w:r>
      <w:r w:rsidR="00515A6F" w:rsidRPr="00EB3C6D">
        <w:rPr>
          <w:rFonts w:ascii="Lato" w:hAnsi="Lato" w:cs="Arial"/>
          <w:i/>
          <w:spacing w:val="4"/>
        </w:rPr>
        <w:t xml:space="preserve">decyzja Wojewody Podlaskiego </w:t>
      </w:r>
      <w:r w:rsidR="00515A6F" w:rsidRPr="00EB3C6D">
        <w:rPr>
          <w:rFonts w:ascii="Lato" w:hAnsi="Lato" w:cs="Arial"/>
          <w:spacing w:val="4"/>
        </w:rPr>
        <w:t xml:space="preserve">określa również termin wydania nieruchomości lub wydania nieruchomości i opróżnienia lokali oraz innych pomieszczeń, o którym mowa w art. 16 ust. 2 </w:t>
      </w:r>
      <w:r w:rsidR="00515A6F" w:rsidRPr="00EB3C6D">
        <w:rPr>
          <w:rFonts w:ascii="Lato" w:hAnsi="Lato" w:cs="Arial"/>
          <w:i/>
          <w:spacing w:val="4"/>
        </w:rPr>
        <w:t>specustawy drogowej</w:t>
      </w:r>
      <w:r w:rsidR="00515A6F" w:rsidRPr="00EB3C6D">
        <w:rPr>
          <w:rFonts w:ascii="Lato" w:hAnsi="Lato" w:cs="Arial"/>
          <w:spacing w:val="4"/>
        </w:rPr>
        <w:t>. Pozytywnie także należy ocenić określenie przez Wojewodę Podlas</w:t>
      </w:r>
      <w:r w:rsidR="00515A6F" w:rsidRPr="00EB3C6D">
        <w:rPr>
          <w:rFonts w:ascii="Lato" w:hAnsi="Lato" w:cs="Arial"/>
          <w:iCs/>
          <w:spacing w:val="4"/>
        </w:rPr>
        <w:t>kiego</w:t>
      </w:r>
      <w:r w:rsidR="00515A6F" w:rsidRPr="00EB3C6D">
        <w:rPr>
          <w:rFonts w:ascii="Lato" w:hAnsi="Lato" w:cs="Arial"/>
          <w:spacing w:val="4"/>
        </w:rPr>
        <w:t xml:space="preserve"> – biorąc pod uwagę dyspozycję art. 16 ust. 2 </w:t>
      </w:r>
      <w:r w:rsidR="00515A6F" w:rsidRPr="00EB3C6D">
        <w:rPr>
          <w:rFonts w:ascii="Lato" w:hAnsi="Lato" w:cs="Arial"/>
          <w:i/>
          <w:spacing w:val="4"/>
        </w:rPr>
        <w:t xml:space="preserve">specustawy drogowej </w:t>
      </w:r>
      <w:r w:rsidR="00515A6F" w:rsidRPr="00EB3C6D">
        <w:rPr>
          <w:rFonts w:ascii="Lato" w:hAnsi="Lato" w:cs="Arial"/>
          <w:iCs/>
          <w:spacing w:val="4"/>
        </w:rPr>
        <w:t xml:space="preserve">– ww. </w:t>
      </w:r>
      <w:r w:rsidR="00515A6F" w:rsidRPr="00EB3C6D">
        <w:rPr>
          <w:rFonts w:ascii="Lato" w:hAnsi="Lato" w:cs="Arial"/>
          <w:spacing w:val="4"/>
        </w:rPr>
        <w:t xml:space="preserve">terminu na 120 dzień od dnia uzyskania waloru ostateczności decyzji o zezwoleniu na realizację inwestycji drogowej. Organ zobowiązany był bowiem tak uczynić wobec uzasadnionego wystąpienia przez </w:t>
      </w:r>
      <w:r w:rsidR="00515A6F" w:rsidRPr="00EB3C6D">
        <w:rPr>
          <w:rFonts w:ascii="Lato" w:hAnsi="Lato" w:cs="Arial"/>
          <w:i/>
          <w:spacing w:val="4"/>
        </w:rPr>
        <w:t xml:space="preserve">inwestora </w:t>
      </w:r>
      <w:r w:rsidR="00515A6F" w:rsidRPr="00EB3C6D">
        <w:rPr>
          <w:rFonts w:ascii="Lato" w:hAnsi="Lato" w:cs="Arial"/>
          <w:spacing w:val="4"/>
        </w:rPr>
        <w:t>o nadanie decyzji rygoru natychmiastowej wykonalności.</w:t>
      </w:r>
    </w:p>
    <w:p w14:paraId="2BE87B21" w14:textId="1262853C" w:rsidR="00AF4785" w:rsidRPr="00EB3C6D" w:rsidRDefault="00AF4785" w:rsidP="00AF0877">
      <w:pPr>
        <w:spacing w:after="240" w:line="240" w:lineRule="exact"/>
        <w:jc w:val="both"/>
        <w:outlineLvl w:val="0"/>
        <w:rPr>
          <w:rFonts w:ascii="Lato" w:eastAsia="Times New Roman" w:hAnsi="Lato" w:cs="Arial"/>
          <w:i/>
          <w:spacing w:val="4"/>
          <w:lang w:eastAsia="pl-PL"/>
        </w:rPr>
      </w:pPr>
      <w:r w:rsidRPr="00EB3C6D">
        <w:rPr>
          <w:rFonts w:ascii="Lato" w:eastAsia="Times New Roman" w:hAnsi="Lato" w:cs="Arial"/>
          <w:spacing w:val="4"/>
          <w:lang w:eastAsia="pl-PL"/>
        </w:rPr>
        <w:t xml:space="preserve">Zgodnie z art. 11f ust. 3 </w:t>
      </w:r>
      <w:r w:rsidRPr="00EB3C6D">
        <w:rPr>
          <w:rFonts w:ascii="Lato" w:eastAsia="Times New Roman" w:hAnsi="Lato" w:cs="Arial"/>
          <w:i/>
          <w:spacing w:val="4"/>
          <w:lang w:eastAsia="pl-PL"/>
        </w:rPr>
        <w:t>spec</w:t>
      </w:r>
      <w:r w:rsidRPr="00EB3C6D">
        <w:rPr>
          <w:rFonts w:ascii="Lato" w:eastAsia="Times New Roman" w:hAnsi="Lato" w:cs="Arial"/>
          <w:i/>
          <w:iCs/>
          <w:spacing w:val="4"/>
          <w:lang w:eastAsia="pl-PL"/>
        </w:rPr>
        <w:t>ustaw</w:t>
      </w:r>
      <w:r w:rsidRPr="00EB3C6D">
        <w:rPr>
          <w:rFonts w:ascii="Lato" w:eastAsia="Times New Roman" w:hAnsi="Lato" w:cs="Arial"/>
          <w:iCs/>
          <w:spacing w:val="4"/>
          <w:lang w:eastAsia="pl-PL"/>
        </w:rPr>
        <w:t xml:space="preserve">y </w:t>
      </w:r>
      <w:r w:rsidRPr="00EB3C6D">
        <w:rPr>
          <w:rFonts w:ascii="Lato" w:eastAsia="Times New Roman" w:hAnsi="Lato" w:cs="Arial"/>
          <w:i/>
          <w:iCs/>
          <w:spacing w:val="4"/>
          <w:lang w:eastAsia="pl-PL"/>
        </w:rPr>
        <w:t>drogowej</w:t>
      </w:r>
      <w:r w:rsidRPr="00EB3C6D">
        <w:rPr>
          <w:rFonts w:ascii="Lato" w:eastAsia="Times New Roman" w:hAnsi="Lato" w:cs="Arial"/>
          <w:iCs/>
          <w:spacing w:val="4"/>
          <w:lang w:eastAsia="pl-PL"/>
        </w:rPr>
        <w:t xml:space="preserve">, </w:t>
      </w:r>
      <w:r w:rsidRPr="00EB3C6D">
        <w:rPr>
          <w:rFonts w:ascii="Lato" w:eastAsia="Times New Roman" w:hAnsi="Lato" w:cs="Arial"/>
          <w:spacing w:val="4"/>
          <w:lang w:eastAsia="pl-PL"/>
        </w:rPr>
        <w:t xml:space="preserve">Wojewoda </w:t>
      </w:r>
      <w:r w:rsidR="008E421D" w:rsidRPr="00EB3C6D">
        <w:rPr>
          <w:rFonts w:ascii="Lato" w:eastAsia="Times New Roman" w:hAnsi="Lato" w:cs="Arial"/>
          <w:spacing w:val="4"/>
          <w:lang w:eastAsia="pl-PL"/>
        </w:rPr>
        <w:t>Po</w:t>
      </w:r>
      <w:r w:rsidR="00385A63" w:rsidRPr="00EB3C6D">
        <w:rPr>
          <w:rFonts w:ascii="Lato" w:eastAsia="Times New Roman" w:hAnsi="Lato" w:cs="Arial"/>
          <w:spacing w:val="4"/>
          <w:lang w:eastAsia="pl-PL"/>
        </w:rPr>
        <w:t>dla</w:t>
      </w:r>
      <w:r w:rsidR="00B06985" w:rsidRPr="00EB3C6D">
        <w:rPr>
          <w:rFonts w:ascii="Lato" w:eastAsia="Times New Roman" w:hAnsi="Lato" w:cs="Arial"/>
          <w:spacing w:val="4"/>
          <w:lang w:eastAsia="pl-PL"/>
        </w:rPr>
        <w:t>ski</w:t>
      </w:r>
      <w:r w:rsidRPr="00EB3C6D">
        <w:rPr>
          <w:rFonts w:ascii="Lato" w:eastAsia="Times New Roman" w:hAnsi="Lato" w:cs="Arial"/>
          <w:spacing w:val="4"/>
          <w:lang w:eastAsia="pl-PL"/>
        </w:rPr>
        <w:t xml:space="preserve"> doręczył </w:t>
      </w:r>
      <w:r w:rsidR="002706A5" w:rsidRPr="00EB3C6D">
        <w:rPr>
          <w:rFonts w:ascii="Lato" w:eastAsia="Times New Roman" w:hAnsi="Lato" w:cs="Arial"/>
          <w:spacing w:val="4"/>
          <w:lang w:eastAsia="pl-PL"/>
        </w:rPr>
        <w:br/>
      </w:r>
      <w:r w:rsidRPr="00EB3C6D">
        <w:rPr>
          <w:rFonts w:ascii="Lato" w:eastAsia="Times New Roman" w:hAnsi="Lato" w:cs="Arial"/>
          <w:spacing w:val="4"/>
          <w:lang w:eastAsia="pl-PL"/>
        </w:rPr>
        <w:t xml:space="preserve">ww. decyzję wnioskodawcy oraz zawiadomił o jej wydaniu pozostałe strony w drodze </w:t>
      </w:r>
      <w:proofErr w:type="spellStart"/>
      <w:r w:rsidRPr="00EB3C6D">
        <w:rPr>
          <w:rFonts w:ascii="Lato" w:eastAsia="Times New Roman" w:hAnsi="Lato" w:cs="Arial"/>
          <w:spacing w:val="4"/>
          <w:lang w:eastAsia="pl-PL"/>
        </w:rPr>
        <w:t>obwieszczeń</w:t>
      </w:r>
      <w:proofErr w:type="spellEnd"/>
      <w:r w:rsidR="00C976DB" w:rsidRPr="00EB3C6D">
        <w:rPr>
          <w:rFonts w:ascii="Lato" w:eastAsia="Calibri" w:hAnsi="Lato" w:cs="Arial"/>
          <w:bCs/>
          <w:spacing w:val="4"/>
        </w:rPr>
        <w:t>.</w:t>
      </w:r>
      <w:r w:rsidRPr="00EB3C6D">
        <w:rPr>
          <w:rFonts w:ascii="Lato" w:eastAsia="Calibri" w:hAnsi="Lato" w:cs="Arial"/>
          <w:bCs/>
          <w:spacing w:val="4"/>
        </w:rPr>
        <w:t xml:space="preserve"> </w:t>
      </w:r>
      <w:r w:rsidRPr="00EB3C6D">
        <w:rPr>
          <w:rFonts w:ascii="Lato" w:eastAsia="Times New Roman" w:hAnsi="Lato" w:cs="Arial"/>
          <w:spacing w:val="4"/>
          <w:lang w:eastAsia="pl-PL"/>
        </w:rPr>
        <w:t xml:space="preserve">Dotychczasowych właścicieli i użytkowników wieczystych nieruchomości objętych </w:t>
      </w:r>
      <w:r w:rsidRPr="00EB3C6D">
        <w:rPr>
          <w:rFonts w:ascii="Lato" w:eastAsia="Times New Roman" w:hAnsi="Lato" w:cs="Arial"/>
          <w:i/>
          <w:spacing w:val="4"/>
          <w:lang w:eastAsia="pl-PL"/>
        </w:rPr>
        <w:t xml:space="preserve">decyzją Wojewody </w:t>
      </w:r>
      <w:r w:rsidR="008E421D" w:rsidRPr="00EB3C6D">
        <w:rPr>
          <w:rFonts w:ascii="Lato" w:eastAsia="Times New Roman" w:hAnsi="Lato" w:cs="Arial"/>
          <w:i/>
          <w:iCs/>
          <w:spacing w:val="4"/>
          <w:lang w:eastAsia="pl-PL"/>
        </w:rPr>
        <w:t>Po</w:t>
      </w:r>
      <w:r w:rsidR="00385A63" w:rsidRPr="00EB3C6D">
        <w:rPr>
          <w:rFonts w:ascii="Lato" w:eastAsia="Times New Roman" w:hAnsi="Lato" w:cs="Arial"/>
          <w:i/>
          <w:iCs/>
          <w:spacing w:val="4"/>
          <w:lang w:eastAsia="pl-PL"/>
        </w:rPr>
        <w:t>dla</w:t>
      </w:r>
      <w:r w:rsidR="008E421D" w:rsidRPr="00EB3C6D">
        <w:rPr>
          <w:rFonts w:ascii="Lato" w:eastAsia="Times New Roman" w:hAnsi="Lato" w:cs="Arial"/>
          <w:i/>
          <w:iCs/>
          <w:spacing w:val="4"/>
          <w:lang w:eastAsia="pl-PL"/>
        </w:rPr>
        <w:t>s</w:t>
      </w:r>
      <w:r w:rsidR="00B06985" w:rsidRPr="00EB3C6D">
        <w:rPr>
          <w:rFonts w:ascii="Lato" w:eastAsia="Times New Roman" w:hAnsi="Lato" w:cs="Arial"/>
          <w:i/>
          <w:iCs/>
          <w:spacing w:val="4"/>
          <w:lang w:eastAsia="pl-PL"/>
        </w:rPr>
        <w:t>kiego</w:t>
      </w:r>
      <w:r w:rsidRPr="00EB3C6D">
        <w:rPr>
          <w:rFonts w:ascii="Lato" w:eastAsia="Times New Roman" w:hAnsi="Lato" w:cs="Arial"/>
          <w:bCs/>
          <w:i/>
          <w:spacing w:val="4"/>
          <w:lang w:eastAsia="pl-PL"/>
        </w:rPr>
        <w:t xml:space="preserve"> </w:t>
      </w:r>
      <w:r w:rsidRPr="00EB3C6D">
        <w:rPr>
          <w:rFonts w:ascii="Lato" w:eastAsia="Times New Roman" w:hAnsi="Lato" w:cs="Arial"/>
          <w:spacing w:val="4"/>
          <w:lang w:eastAsia="pl-PL"/>
        </w:rPr>
        <w:t xml:space="preserve">organ I instancji poinformował o wydaniu decyzji w drodze zawiadomienia z dnia </w:t>
      </w:r>
      <w:r w:rsidR="00A11BCE" w:rsidRPr="00EB3C6D">
        <w:rPr>
          <w:rFonts w:ascii="Lato" w:eastAsia="Times New Roman" w:hAnsi="Lato" w:cs="Arial"/>
          <w:spacing w:val="4"/>
          <w:lang w:eastAsia="pl-PL"/>
        </w:rPr>
        <w:t>2</w:t>
      </w:r>
      <w:r w:rsidR="004A5F35">
        <w:rPr>
          <w:rFonts w:ascii="Lato" w:eastAsia="Times New Roman" w:hAnsi="Lato" w:cs="Arial"/>
          <w:spacing w:val="4"/>
          <w:lang w:eastAsia="pl-PL"/>
        </w:rPr>
        <w:t>4</w:t>
      </w:r>
      <w:r w:rsidR="00A11BCE" w:rsidRPr="00EB3C6D">
        <w:rPr>
          <w:rFonts w:ascii="Lato" w:eastAsia="Times New Roman" w:hAnsi="Lato" w:cs="Arial"/>
          <w:spacing w:val="4"/>
          <w:lang w:eastAsia="pl-PL"/>
        </w:rPr>
        <w:t xml:space="preserve"> sierpnia</w:t>
      </w:r>
      <w:r w:rsidRPr="00EB3C6D">
        <w:rPr>
          <w:rFonts w:ascii="Lato" w:eastAsia="Times New Roman" w:hAnsi="Lato" w:cs="Arial"/>
          <w:spacing w:val="4"/>
          <w:lang w:eastAsia="pl-PL"/>
        </w:rPr>
        <w:t xml:space="preserve"> 202</w:t>
      </w:r>
      <w:r w:rsidR="00B06985" w:rsidRPr="00EB3C6D">
        <w:rPr>
          <w:rFonts w:ascii="Lato" w:eastAsia="Times New Roman" w:hAnsi="Lato" w:cs="Arial"/>
          <w:spacing w:val="4"/>
          <w:lang w:eastAsia="pl-PL"/>
        </w:rPr>
        <w:t>3</w:t>
      </w:r>
      <w:r w:rsidRPr="00EB3C6D">
        <w:rPr>
          <w:rFonts w:ascii="Lato" w:eastAsia="Times New Roman" w:hAnsi="Lato" w:cs="Arial"/>
          <w:spacing w:val="4"/>
          <w:lang w:eastAsia="pl-PL"/>
        </w:rPr>
        <w:t xml:space="preserve"> r., znak: </w:t>
      </w:r>
      <w:r w:rsidR="00385A63" w:rsidRPr="00EB3C6D">
        <w:rPr>
          <w:rFonts w:ascii="Lato" w:eastAsia="Times New Roman" w:hAnsi="Lato" w:cs="Arial"/>
          <w:spacing w:val="4"/>
          <w:lang w:eastAsia="pl-PL"/>
        </w:rPr>
        <w:t>AB-I.7820.</w:t>
      </w:r>
      <w:r w:rsidR="00A11BCE" w:rsidRPr="00EB3C6D">
        <w:rPr>
          <w:rFonts w:ascii="Lato" w:eastAsia="Times New Roman" w:hAnsi="Lato" w:cs="Arial"/>
          <w:spacing w:val="4"/>
          <w:lang w:eastAsia="pl-PL"/>
        </w:rPr>
        <w:t>1</w:t>
      </w:r>
      <w:r w:rsidR="00385A63" w:rsidRPr="00EB3C6D">
        <w:rPr>
          <w:rFonts w:ascii="Lato" w:eastAsia="Times New Roman" w:hAnsi="Lato" w:cs="Arial"/>
          <w:spacing w:val="4"/>
          <w:lang w:eastAsia="pl-PL"/>
        </w:rPr>
        <w:t>.</w:t>
      </w:r>
      <w:r w:rsidR="00A11BCE" w:rsidRPr="00EB3C6D">
        <w:rPr>
          <w:rFonts w:ascii="Lato" w:eastAsia="Times New Roman" w:hAnsi="Lato" w:cs="Arial"/>
          <w:spacing w:val="4"/>
          <w:lang w:eastAsia="pl-PL"/>
        </w:rPr>
        <w:t>2</w:t>
      </w:r>
      <w:r w:rsidR="00385A63" w:rsidRPr="00EB3C6D">
        <w:rPr>
          <w:rFonts w:ascii="Lato" w:eastAsia="Times New Roman" w:hAnsi="Lato" w:cs="Arial"/>
          <w:spacing w:val="4"/>
          <w:lang w:eastAsia="pl-PL"/>
        </w:rPr>
        <w:t>.202</w:t>
      </w:r>
      <w:r w:rsidR="00A11BCE" w:rsidRPr="00EB3C6D">
        <w:rPr>
          <w:rFonts w:ascii="Lato" w:eastAsia="Times New Roman" w:hAnsi="Lato" w:cs="Arial"/>
          <w:spacing w:val="4"/>
          <w:lang w:eastAsia="pl-PL"/>
        </w:rPr>
        <w:t>2</w:t>
      </w:r>
      <w:r w:rsidR="00385A63" w:rsidRPr="00EB3C6D">
        <w:rPr>
          <w:rFonts w:ascii="Lato" w:eastAsia="Times New Roman" w:hAnsi="Lato" w:cs="Arial"/>
          <w:spacing w:val="4"/>
          <w:lang w:eastAsia="pl-PL"/>
        </w:rPr>
        <w:t>.A</w:t>
      </w:r>
      <w:r w:rsidR="00A11BCE" w:rsidRPr="00EB3C6D">
        <w:rPr>
          <w:rFonts w:ascii="Lato" w:eastAsia="Times New Roman" w:hAnsi="Lato" w:cs="Arial"/>
          <w:spacing w:val="4"/>
          <w:lang w:eastAsia="pl-PL"/>
        </w:rPr>
        <w:t>K</w:t>
      </w:r>
      <w:r w:rsidRPr="00EB3C6D">
        <w:rPr>
          <w:rFonts w:ascii="Lato" w:eastAsia="Times New Roman" w:hAnsi="Lato" w:cs="Arial"/>
          <w:spacing w:val="4"/>
          <w:lang w:eastAsia="pl-PL" w:bidi="pl-PL"/>
        </w:rPr>
        <w:t xml:space="preserve">, </w:t>
      </w:r>
      <w:r w:rsidR="00385A63" w:rsidRPr="00EB3C6D">
        <w:rPr>
          <w:rFonts w:ascii="Lato" w:eastAsia="Times New Roman" w:hAnsi="Lato" w:cs="Arial"/>
          <w:spacing w:val="4"/>
          <w:lang w:eastAsia="pl-PL" w:bidi="pl-PL"/>
        </w:rPr>
        <w:t>w</w:t>
      </w:r>
      <w:r w:rsidRPr="00EB3C6D">
        <w:rPr>
          <w:rFonts w:ascii="Lato" w:eastAsia="Times New Roman" w:hAnsi="Lato" w:cs="Arial"/>
          <w:spacing w:val="4"/>
          <w:lang w:eastAsia="pl-PL"/>
        </w:rPr>
        <w:t xml:space="preserve">ysłanego na adres wskazany w katastrze nieruchomości. W zawiadomieniu oraz </w:t>
      </w:r>
      <w:r w:rsidR="00AB4B5B">
        <w:rPr>
          <w:rFonts w:ascii="Lato" w:eastAsia="Times New Roman" w:hAnsi="Lato" w:cs="Arial"/>
          <w:spacing w:val="4"/>
          <w:lang w:eastAsia="pl-PL"/>
        </w:rPr>
        <w:br/>
      </w:r>
      <w:r w:rsidRPr="00EB3C6D">
        <w:rPr>
          <w:rFonts w:ascii="Lato" w:eastAsia="Times New Roman" w:hAnsi="Lato" w:cs="Arial"/>
          <w:spacing w:val="4"/>
          <w:lang w:eastAsia="pl-PL"/>
        </w:rPr>
        <w:t>w obwieszczeniu zamieszczono, zgodnie z art. 11f ust. 4</w:t>
      </w:r>
      <w:r w:rsidRPr="00EB3C6D">
        <w:rPr>
          <w:rFonts w:ascii="Lato" w:eastAsia="Times New Roman" w:hAnsi="Lato" w:cs="Arial"/>
          <w:i/>
          <w:iCs/>
          <w:spacing w:val="4"/>
          <w:lang w:eastAsia="pl-PL"/>
        </w:rPr>
        <w:t xml:space="preserve"> specustawy drogowej</w:t>
      </w:r>
      <w:r w:rsidRPr="00EB3C6D">
        <w:rPr>
          <w:rFonts w:ascii="Lato" w:eastAsia="Times New Roman" w:hAnsi="Lato" w:cs="Arial"/>
          <w:iCs/>
          <w:spacing w:val="4"/>
          <w:lang w:eastAsia="pl-PL"/>
        </w:rPr>
        <w:t>,</w:t>
      </w:r>
      <w:r w:rsidRPr="00EB3C6D">
        <w:rPr>
          <w:rFonts w:ascii="Lato" w:eastAsia="Times New Roman" w:hAnsi="Lato" w:cs="Arial"/>
          <w:spacing w:val="4"/>
          <w:lang w:eastAsia="pl-PL"/>
        </w:rPr>
        <w:t xml:space="preserve"> informację o miejscu, w którym strony mogą zapoznać się z</w:t>
      </w:r>
      <w:r w:rsidR="00B06985" w:rsidRPr="00EB3C6D">
        <w:rPr>
          <w:rFonts w:ascii="Lato" w:eastAsia="Times New Roman" w:hAnsi="Lato" w:cs="Arial"/>
          <w:spacing w:val="4"/>
          <w:lang w:eastAsia="pl-PL"/>
        </w:rPr>
        <w:t xml:space="preserve"> </w:t>
      </w:r>
      <w:r w:rsidRPr="00EB3C6D">
        <w:rPr>
          <w:rFonts w:ascii="Lato" w:eastAsia="Times New Roman" w:hAnsi="Lato" w:cs="Arial"/>
          <w:spacing w:val="4"/>
          <w:lang w:eastAsia="pl-PL"/>
        </w:rPr>
        <w:t>treścią decyzji.</w:t>
      </w:r>
    </w:p>
    <w:p w14:paraId="40FD55C3" w14:textId="747CAB21" w:rsidR="00500ED7" w:rsidRPr="000E6947" w:rsidRDefault="00500ED7" w:rsidP="00B854CE">
      <w:pPr>
        <w:spacing w:after="240" w:line="240" w:lineRule="exact"/>
        <w:jc w:val="both"/>
        <w:outlineLvl w:val="0"/>
        <w:rPr>
          <w:rFonts w:ascii="Lato" w:eastAsia="Times New Roman" w:hAnsi="Lato" w:cs="Arial"/>
          <w:spacing w:val="4"/>
          <w:lang w:eastAsia="pl-PL"/>
        </w:rPr>
      </w:pPr>
      <w:r w:rsidRPr="00EB3C6D">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EB3C6D">
        <w:rPr>
          <w:rFonts w:ascii="Lato" w:eastAsia="Times New Roman" w:hAnsi="Lato" w:cs="Arial"/>
          <w:spacing w:val="4"/>
          <w:lang w:eastAsia="pl-PL"/>
        </w:rPr>
        <w:t xml:space="preserve">art. 138 § 1 pkt 2 </w:t>
      </w:r>
      <w:r w:rsidRPr="00EB3C6D">
        <w:rPr>
          <w:rFonts w:ascii="Lato" w:eastAsia="Times New Roman" w:hAnsi="Lato" w:cs="Arial"/>
          <w:iCs/>
          <w:spacing w:val="4"/>
          <w:lang w:eastAsia="pl-PL"/>
        </w:rPr>
        <w:t>kpa</w:t>
      </w:r>
      <w:r w:rsidRPr="00EB3C6D">
        <w:rPr>
          <w:rFonts w:ascii="Lato" w:eastAsia="Times New Roman" w:hAnsi="Lato" w:cs="Arial"/>
          <w:spacing w:val="4"/>
          <w:lang w:eastAsia="pl-PL"/>
        </w:rPr>
        <w:t xml:space="preserve"> umożliwia organowi odwoławczemu korektę zaskarżonej decyzji przez jej uchylenie w części i orzeczenie </w:t>
      </w:r>
      <w:r w:rsidRPr="00EB3C6D">
        <w:rPr>
          <w:rFonts w:ascii="Lato" w:eastAsia="Times New Roman" w:hAnsi="Lato" w:cs="Arial"/>
          <w:spacing w:val="4"/>
          <w:lang w:eastAsia="pl-PL"/>
        </w:rPr>
        <w:br/>
        <w:t>w tym zakresie co do istoty sprawy.</w:t>
      </w:r>
    </w:p>
    <w:p w14:paraId="6B75D22D" w14:textId="55A29037" w:rsidR="00C30920" w:rsidRPr="00EB3C6D" w:rsidRDefault="00BE59DE" w:rsidP="00BC2069">
      <w:p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spacing w:val="4"/>
          <w:lang w:eastAsia="pl-PL"/>
        </w:rPr>
        <w:t>W toku prowadzonego postępowania odwoławczego</w:t>
      </w:r>
      <w:r w:rsidR="009F7D9B" w:rsidRPr="00EB3C6D">
        <w:rPr>
          <w:rFonts w:ascii="Lato" w:eastAsia="Times New Roman" w:hAnsi="Lato" w:cs="Arial"/>
          <w:spacing w:val="4"/>
          <w:lang w:eastAsia="pl-PL"/>
        </w:rPr>
        <w:t xml:space="preserve"> </w:t>
      </w:r>
      <w:r w:rsidR="009F7D9B" w:rsidRPr="00EB3C6D">
        <w:rPr>
          <w:rFonts w:ascii="Lato" w:eastAsia="Times New Roman" w:hAnsi="Lato" w:cs="Arial"/>
          <w:i/>
          <w:iCs/>
          <w:spacing w:val="4"/>
          <w:lang w:eastAsia="pl-PL"/>
        </w:rPr>
        <w:t>inwestor</w:t>
      </w:r>
      <w:r w:rsidRPr="00EB3C6D">
        <w:rPr>
          <w:rFonts w:ascii="Lato" w:eastAsia="Times New Roman" w:hAnsi="Lato" w:cs="Arial"/>
          <w:spacing w:val="4"/>
          <w:lang w:eastAsia="pl-PL"/>
        </w:rPr>
        <w:t xml:space="preserve">, </w:t>
      </w:r>
      <w:r w:rsidRPr="00EB3C6D">
        <w:rPr>
          <w:rFonts w:ascii="Lato" w:eastAsia="Times New Roman" w:hAnsi="Lato" w:cs="Arial"/>
          <w:bCs/>
          <w:spacing w:val="4"/>
          <w:lang w:eastAsia="pl-PL" w:bidi="pl-PL"/>
        </w:rPr>
        <w:t>p</w:t>
      </w:r>
      <w:r w:rsidR="008D29B8" w:rsidRPr="00EB3C6D">
        <w:rPr>
          <w:rFonts w:ascii="Lato" w:eastAsia="Times New Roman" w:hAnsi="Lato" w:cs="Arial"/>
          <w:bCs/>
          <w:spacing w:val="4"/>
          <w:lang w:eastAsia="pl-PL" w:bidi="pl-PL"/>
        </w:rPr>
        <w:t xml:space="preserve">ismem z dnia </w:t>
      </w:r>
      <w:r w:rsidR="009F7D9B" w:rsidRPr="00EB3C6D">
        <w:rPr>
          <w:rFonts w:ascii="Lato" w:eastAsia="Times New Roman" w:hAnsi="Lato" w:cs="Arial"/>
          <w:bCs/>
          <w:spacing w:val="4"/>
          <w:lang w:eastAsia="pl-PL" w:bidi="pl-PL"/>
        </w:rPr>
        <w:t>19 marca 2024</w:t>
      </w:r>
      <w:r w:rsidR="008D29B8" w:rsidRPr="00EB3C6D">
        <w:rPr>
          <w:rFonts w:ascii="Lato" w:eastAsia="Times New Roman" w:hAnsi="Lato" w:cs="Arial"/>
          <w:bCs/>
          <w:spacing w:val="4"/>
          <w:lang w:eastAsia="pl-PL" w:bidi="pl-PL"/>
        </w:rPr>
        <w:t xml:space="preserve"> r., znak: </w:t>
      </w:r>
      <w:r w:rsidR="009F7D9B" w:rsidRPr="00EB3C6D">
        <w:rPr>
          <w:rFonts w:ascii="Lato" w:eastAsia="Times New Roman" w:hAnsi="Lato" w:cs="Arial"/>
          <w:bCs/>
          <w:spacing w:val="4"/>
          <w:lang w:eastAsia="pl-PL" w:bidi="pl-PL"/>
        </w:rPr>
        <w:t>1676/2024/</w:t>
      </w:r>
      <w:proofErr w:type="spellStart"/>
      <w:r w:rsidR="009F7D9B" w:rsidRPr="00EB3C6D">
        <w:rPr>
          <w:rFonts w:ascii="Lato" w:eastAsia="Times New Roman" w:hAnsi="Lato" w:cs="Arial"/>
          <w:bCs/>
          <w:spacing w:val="4"/>
          <w:lang w:eastAsia="pl-PL" w:bidi="pl-PL"/>
        </w:rPr>
        <w:t>KaR</w:t>
      </w:r>
      <w:proofErr w:type="spellEnd"/>
      <w:r w:rsidR="009F7D9B" w:rsidRPr="00EB3C6D">
        <w:rPr>
          <w:rFonts w:ascii="Lato" w:eastAsia="Times New Roman" w:hAnsi="Lato" w:cs="Arial"/>
          <w:bCs/>
          <w:spacing w:val="4"/>
          <w:lang w:eastAsia="pl-PL" w:bidi="pl-PL"/>
        </w:rPr>
        <w:t>/2D8E</w:t>
      </w:r>
      <w:r w:rsidR="008D29B8" w:rsidRPr="00EB3C6D">
        <w:rPr>
          <w:rFonts w:ascii="Lato" w:eastAsia="Times New Roman" w:hAnsi="Lato" w:cs="Arial"/>
          <w:bCs/>
          <w:spacing w:val="4"/>
          <w:lang w:eastAsia="pl-PL" w:bidi="pl-PL"/>
        </w:rPr>
        <w:t>,</w:t>
      </w:r>
      <w:r w:rsidR="009F7D9B" w:rsidRPr="00EB3C6D">
        <w:rPr>
          <w:rFonts w:ascii="Lato" w:eastAsia="Times New Roman" w:hAnsi="Lato" w:cs="Arial"/>
          <w:bCs/>
          <w:spacing w:val="4"/>
          <w:lang w:eastAsia="pl-PL" w:bidi="pl-PL"/>
        </w:rPr>
        <w:t xml:space="preserve"> wniósł o korektę </w:t>
      </w:r>
      <w:r w:rsidR="001C0F3D">
        <w:rPr>
          <w:rFonts w:ascii="Lato" w:eastAsia="Times New Roman" w:hAnsi="Lato" w:cs="Arial"/>
          <w:bCs/>
          <w:spacing w:val="4"/>
          <w:lang w:eastAsia="pl-PL" w:bidi="pl-PL"/>
        </w:rPr>
        <w:t>projektu</w:t>
      </w:r>
      <w:r w:rsidR="009F7D9B" w:rsidRPr="00EB3C6D">
        <w:rPr>
          <w:rFonts w:ascii="Lato" w:eastAsia="Times New Roman" w:hAnsi="Lato" w:cs="Arial"/>
          <w:bCs/>
          <w:spacing w:val="4"/>
          <w:lang w:eastAsia="pl-PL" w:bidi="pl-PL"/>
        </w:rPr>
        <w:t xml:space="preserve"> zagospodarowania terenu wraz z elementami projektu </w:t>
      </w:r>
      <w:proofErr w:type="spellStart"/>
      <w:r w:rsidR="009F7D9B" w:rsidRPr="00EB3C6D">
        <w:rPr>
          <w:rFonts w:ascii="Lato" w:eastAsia="Times New Roman" w:hAnsi="Lato" w:cs="Arial"/>
          <w:bCs/>
          <w:spacing w:val="4"/>
          <w:lang w:eastAsia="pl-PL" w:bidi="pl-PL"/>
        </w:rPr>
        <w:t>architektoniczno</w:t>
      </w:r>
      <w:proofErr w:type="spellEnd"/>
      <w:r w:rsidR="009F7D9B" w:rsidRPr="00EB3C6D">
        <w:rPr>
          <w:rFonts w:ascii="Lato" w:eastAsia="Times New Roman" w:hAnsi="Lato" w:cs="Arial"/>
          <w:bCs/>
          <w:spacing w:val="4"/>
          <w:lang w:eastAsia="pl-PL" w:bidi="pl-PL"/>
        </w:rPr>
        <w:t xml:space="preserve"> – budowalnego w zakresie: </w:t>
      </w:r>
    </w:p>
    <w:p w14:paraId="57A27D99" w14:textId="097A86AB" w:rsidR="009F7D9B" w:rsidRPr="00EB3C6D" w:rsidRDefault="009F7D9B">
      <w:pPr>
        <w:pStyle w:val="Akapitzlist"/>
        <w:numPr>
          <w:ilvl w:val="0"/>
          <w:numId w:val="12"/>
        </w:num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bCs/>
          <w:spacing w:val="4"/>
          <w:lang w:eastAsia="pl-PL" w:bidi="pl-PL"/>
        </w:rPr>
        <w:t xml:space="preserve">wprowadzenia dodatkowej przebudowy wodociągowej Dz90 w związku </w:t>
      </w:r>
      <w:r w:rsidRPr="00EB3C6D">
        <w:rPr>
          <w:rFonts w:ascii="Lato" w:eastAsia="Times New Roman" w:hAnsi="Lato" w:cs="Arial"/>
          <w:bCs/>
          <w:spacing w:val="4"/>
          <w:lang w:eastAsia="pl-PL" w:bidi="pl-PL"/>
        </w:rPr>
        <w:br/>
        <w:t xml:space="preserve">z odkryciem napotkanego w toku realizacji niezinwentaryzowanego wodociągu </w:t>
      </w:r>
      <w:r w:rsidRPr="00EB3C6D">
        <w:rPr>
          <w:rFonts w:ascii="Lato" w:eastAsia="Times New Roman" w:hAnsi="Lato" w:cs="Arial"/>
          <w:bCs/>
          <w:spacing w:val="4"/>
          <w:lang w:eastAsia="pl-PL" w:bidi="pl-PL"/>
        </w:rPr>
        <w:br/>
        <w:t xml:space="preserve">w km 0+500, </w:t>
      </w:r>
    </w:p>
    <w:p w14:paraId="1FF4A774" w14:textId="1C3C36C0" w:rsidR="009F7D9B" w:rsidRPr="00EB3C6D" w:rsidRDefault="009F7D9B">
      <w:pPr>
        <w:pStyle w:val="Akapitzlist"/>
        <w:numPr>
          <w:ilvl w:val="0"/>
          <w:numId w:val="12"/>
        </w:num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bCs/>
          <w:spacing w:val="4"/>
          <w:lang w:eastAsia="pl-PL" w:bidi="pl-PL"/>
        </w:rPr>
        <w:t xml:space="preserve">włączenia ciągów pieszo-rowerowych w pobocza na końcach przebudowanych dróg publicznych, </w:t>
      </w:r>
    </w:p>
    <w:p w14:paraId="22B06420" w14:textId="7A0007BF" w:rsidR="009F7D9B" w:rsidRPr="00EB3C6D" w:rsidRDefault="009F7D9B">
      <w:pPr>
        <w:pStyle w:val="Akapitzlist"/>
        <w:numPr>
          <w:ilvl w:val="0"/>
          <w:numId w:val="12"/>
        </w:num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bCs/>
          <w:spacing w:val="4"/>
          <w:lang w:eastAsia="pl-PL" w:bidi="pl-PL"/>
        </w:rPr>
        <w:t xml:space="preserve">zmiany niwelety drogi gminnej nr 107478B – zmiana pochylenia podłużnego </w:t>
      </w:r>
      <w:r w:rsidR="00694F06" w:rsidRPr="00EB3C6D">
        <w:rPr>
          <w:rFonts w:ascii="Lato" w:eastAsia="Times New Roman" w:hAnsi="Lato" w:cs="Arial"/>
          <w:bCs/>
          <w:spacing w:val="4"/>
          <w:lang w:eastAsia="pl-PL" w:bidi="pl-PL"/>
        </w:rPr>
        <w:br/>
      </w:r>
      <w:r w:rsidRPr="00EB3C6D">
        <w:rPr>
          <w:rFonts w:ascii="Lato" w:eastAsia="Times New Roman" w:hAnsi="Lato" w:cs="Arial"/>
          <w:bCs/>
          <w:spacing w:val="4"/>
          <w:lang w:eastAsia="pl-PL" w:bidi="pl-PL"/>
        </w:rPr>
        <w:t xml:space="preserve">z 6,0% na 4,0%, </w:t>
      </w:r>
    </w:p>
    <w:p w14:paraId="304BED1F" w14:textId="3BE0069E" w:rsidR="009F7D9B" w:rsidRPr="00EB3C6D" w:rsidRDefault="009F7D9B">
      <w:pPr>
        <w:pStyle w:val="Akapitzlist"/>
        <w:numPr>
          <w:ilvl w:val="0"/>
          <w:numId w:val="12"/>
        </w:num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bCs/>
          <w:spacing w:val="4"/>
          <w:lang w:eastAsia="pl-PL" w:bidi="pl-PL"/>
        </w:rPr>
        <w:lastRenderedPageBreak/>
        <w:t>korekty w planie oraz profilu niwelety łącznicy BPPN-L</w:t>
      </w:r>
      <w:r w:rsidR="00071B73" w:rsidRPr="00EB3C6D">
        <w:rPr>
          <w:rFonts w:ascii="Lato" w:eastAsia="Times New Roman" w:hAnsi="Lato" w:cs="Arial"/>
          <w:bCs/>
          <w:spacing w:val="4"/>
          <w:lang w:eastAsia="pl-PL" w:bidi="pl-PL"/>
        </w:rPr>
        <w:t xml:space="preserve">01P na węźle Bielsk Podlaski Północ, </w:t>
      </w:r>
    </w:p>
    <w:p w14:paraId="42986F46" w14:textId="25F31870" w:rsidR="00071B73" w:rsidRPr="00EB3C6D" w:rsidRDefault="00071B73">
      <w:pPr>
        <w:pStyle w:val="Akapitzlist"/>
        <w:numPr>
          <w:ilvl w:val="0"/>
          <w:numId w:val="12"/>
        </w:num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bCs/>
          <w:spacing w:val="4"/>
          <w:lang w:eastAsia="pl-PL" w:bidi="pl-PL"/>
        </w:rPr>
        <w:t xml:space="preserve">dodatkowych zjazdów indywidualnych (wraz z przepustami). </w:t>
      </w:r>
    </w:p>
    <w:p w14:paraId="6FB6A86F" w14:textId="77777777" w:rsidR="00563022" w:rsidRPr="00EB3C6D" w:rsidRDefault="00071B73" w:rsidP="00071B73">
      <w:p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bCs/>
          <w:spacing w:val="4"/>
          <w:lang w:eastAsia="pl-PL" w:bidi="pl-PL"/>
        </w:rPr>
        <w:t xml:space="preserve">Ponadto </w:t>
      </w:r>
      <w:r w:rsidRPr="00EB3C6D">
        <w:rPr>
          <w:rFonts w:ascii="Lato" w:eastAsia="Times New Roman" w:hAnsi="Lato" w:cs="Arial"/>
          <w:bCs/>
          <w:i/>
          <w:iCs/>
          <w:spacing w:val="4"/>
          <w:lang w:eastAsia="pl-PL" w:bidi="pl-PL"/>
        </w:rPr>
        <w:t>inwestor</w:t>
      </w:r>
      <w:r w:rsidRPr="00EB3C6D">
        <w:rPr>
          <w:rFonts w:ascii="Lato" w:eastAsia="Times New Roman" w:hAnsi="Lato" w:cs="Arial"/>
          <w:bCs/>
          <w:spacing w:val="4"/>
          <w:lang w:eastAsia="pl-PL" w:bidi="pl-PL"/>
        </w:rPr>
        <w:t xml:space="preserve"> poinformował, że powyższe zmiany wymagają zmian w pozwoleniu wodnoprawnym</w:t>
      </w:r>
      <w:r w:rsidR="00563022" w:rsidRPr="00EB3C6D">
        <w:rPr>
          <w:rFonts w:ascii="Lato" w:eastAsia="Times New Roman" w:hAnsi="Lato" w:cs="Arial"/>
          <w:bCs/>
          <w:spacing w:val="4"/>
          <w:lang w:eastAsia="pl-PL" w:bidi="pl-PL"/>
        </w:rPr>
        <w:t>.</w:t>
      </w:r>
    </w:p>
    <w:p w14:paraId="04286584" w14:textId="597C8FFB" w:rsidR="00071B73" w:rsidRPr="00EB3C6D" w:rsidRDefault="00563022" w:rsidP="00071B73">
      <w:p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bCs/>
          <w:spacing w:val="4"/>
          <w:lang w:eastAsia="pl-PL" w:bidi="pl-PL"/>
        </w:rPr>
        <w:t xml:space="preserve">Z uwagi na powyższe pismem z dnia 28 czerwca 2024 r., znak: </w:t>
      </w:r>
      <w:r w:rsidR="00F34F5D">
        <w:rPr>
          <w:rFonts w:ascii="Lato" w:eastAsia="Times New Roman" w:hAnsi="Lato" w:cs="Arial"/>
          <w:bCs/>
          <w:spacing w:val="4"/>
          <w:lang w:eastAsia="pl-PL" w:bidi="pl-PL"/>
        </w:rPr>
        <w:br/>
      </w:r>
      <w:r w:rsidRPr="00EB3C6D">
        <w:rPr>
          <w:rFonts w:ascii="Lato" w:eastAsia="Times New Roman" w:hAnsi="Lato" w:cs="Arial"/>
          <w:bCs/>
          <w:spacing w:val="4"/>
          <w:lang w:eastAsia="pl-PL" w:bidi="pl-PL"/>
        </w:rPr>
        <w:t>DLI-III.7621.34.2023.AW.8</w:t>
      </w:r>
      <w:r w:rsidR="00694F06" w:rsidRPr="00EB3C6D">
        <w:rPr>
          <w:rFonts w:ascii="Lato" w:eastAsia="Times New Roman" w:hAnsi="Lato" w:cs="Arial"/>
          <w:bCs/>
          <w:spacing w:val="4"/>
          <w:lang w:eastAsia="pl-PL" w:bidi="pl-PL"/>
        </w:rPr>
        <w:t>,</w:t>
      </w:r>
      <w:r w:rsidRPr="00EB3C6D">
        <w:rPr>
          <w:rFonts w:ascii="Lato" w:eastAsia="Times New Roman" w:hAnsi="Lato" w:cs="Arial"/>
          <w:bCs/>
          <w:spacing w:val="4"/>
          <w:lang w:eastAsia="pl-PL" w:bidi="pl-PL"/>
        </w:rPr>
        <w:t xml:space="preserve"> </w:t>
      </w:r>
      <w:r w:rsidRPr="001C0F3D">
        <w:rPr>
          <w:rFonts w:ascii="Lato" w:eastAsia="Times New Roman" w:hAnsi="Lato" w:cs="Arial"/>
          <w:bCs/>
          <w:i/>
          <w:iCs/>
          <w:spacing w:val="4"/>
          <w:lang w:eastAsia="pl-PL" w:bidi="pl-PL"/>
        </w:rPr>
        <w:t>Minister</w:t>
      </w:r>
      <w:r w:rsidRPr="00EB3C6D">
        <w:rPr>
          <w:rFonts w:ascii="Lato" w:eastAsia="Times New Roman" w:hAnsi="Lato" w:cs="Arial"/>
          <w:bCs/>
          <w:spacing w:val="4"/>
          <w:lang w:eastAsia="pl-PL" w:bidi="pl-PL"/>
        </w:rPr>
        <w:t xml:space="preserve"> wezwał </w:t>
      </w:r>
      <w:r w:rsidRPr="00F34F5D">
        <w:rPr>
          <w:rFonts w:ascii="Lato" w:eastAsia="Times New Roman" w:hAnsi="Lato" w:cs="Arial"/>
          <w:bCs/>
          <w:i/>
          <w:iCs/>
          <w:spacing w:val="4"/>
          <w:lang w:eastAsia="pl-PL" w:bidi="pl-PL"/>
        </w:rPr>
        <w:t xml:space="preserve">inwestora </w:t>
      </w:r>
      <w:r w:rsidRPr="00EB3C6D">
        <w:rPr>
          <w:rFonts w:ascii="Lato" w:eastAsia="Times New Roman" w:hAnsi="Lato" w:cs="Arial"/>
          <w:bCs/>
          <w:spacing w:val="4"/>
          <w:lang w:eastAsia="pl-PL" w:bidi="pl-PL"/>
        </w:rPr>
        <w:t xml:space="preserve">do przedłożenia zamiennych egzemplarzy dokumentacji mapowej i projektowej </w:t>
      </w:r>
      <w:r w:rsidR="000C1F53" w:rsidRPr="00EB3C6D">
        <w:rPr>
          <w:rFonts w:ascii="Lato" w:eastAsia="Times New Roman" w:hAnsi="Lato" w:cs="Arial"/>
          <w:bCs/>
          <w:spacing w:val="4"/>
          <w:lang w:eastAsia="pl-PL" w:bidi="pl-PL"/>
        </w:rPr>
        <w:t xml:space="preserve">oraz przedłożenia ostatecznej decyzji właściwego organu o zmianie pozwolenia wodnoprawnego, </w:t>
      </w:r>
      <w:r w:rsidRPr="00EB3C6D">
        <w:rPr>
          <w:rFonts w:ascii="Lato" w:eastAsia="Times New Roman" w:hAnsi="Lato" w:cs="Arial"/>
          <w:bCs/>
          <w:spacing w:val="4"/>
          <w:lang w:eastAsia="pl-PL" w:bidi="pl-PL"/>
        </w:rPr>
        <w:t>uwzględniających okoliczności wynikające z pisma z dnia 19 marca 2024 r., znak: 1676/2024/</w:t>
      </w:r>
      <w:proofErr w:type="spellStart"/>
      <w:r w:rsidRPr="00EB3C6D">
        <w:rPr>
          <w:rFonts w:ascii="Lato" w:eastAsia="Times New Roman" w:hAnsi="Lato" w:cs="Arial"/>
          <w:bCs/>
          <w:spacing w:val="4"/>
          <w:lang w:eastAsia="pl-PL" w:bidi="pl-PL"/>
        </w:rPr>
        <w:t>KaR</w:t>
      </w:r>
      <w:proofErr w:type="spellEnd"/>
      <w:r w:rsidRPr="00EB3C6D">
        <w:rPr>
          <w:rFonts w:ascii="Lato" w:eastAsia="Times New Roman" w:hAnsi="Lato" w:cs="Arial"/>
          <w:bCs/>
          <w:spacing w:val="4"/>
          <w:lang w:eastAsia="pl-PL" w:bidi="pl-PL"/>
        </w:rPr>
        <w:t>/2D8E</w:t>
      </w:r>
      <w:r w:rsidR="000C1F53" w:rsidRPr="00EB3C6D">
        <w:rPr>
          <w:rFonts w:ascii="Lato" w:eastAsia="Times New Roman" w:hAnsi="Lato" w:cs="Arial"/>
          <w:bCs/>
          <w:spacing w:val="4"/>
          <w:lang w:eastAsia="pl-PL" w:bidi="pl-PL"/>
        </w:rPr>
        <w:t>.</w:t>
      </w:r>
    </w:p>
    <w:p w14:paraId="7E5B6724" w14:textId="027538F6" w:rsidR="00574DA9" w:rsidRPr="00EB3C6D" w:rsidRDefault="002852D9" w:rsidP="00071B73">
      <w:pPr>
        <w:spacing w:after="240" w:line="240" w:lineRule="exact"/>
        <w:jc w:val="both"/>
        <w:outlineLvl w:val="0"/>
        <w:rPr>
          <w:rFonts w:ascii="Lato" w:eastAsia="Times New Roman" w:hAnsi="Lato" w:cs="Arial"/>
          <w:bCs/>
          <w:spacing w:val="4"/>
          <w:lang w:eastAsia="pl-PL" w:bidi="pl-PL"/>
        </w:rPr>
      </w:pPr>
      <w:r w:rsidRPr="00F34F5D">
        <w:rPr>
          <w:rFonts w:ascii="Lato" w:eastAsia="Times New Roman" w:hAnsi="Lato" w:cs="Arial"/>
          <w:bCs/>
          <w:i/>
          <w:iCs/>
          <w:spacing w:val="4"/>
          <w:lang w:eastAsia="pl-PL" w:bidi="pl-PL"/>
        </w:rPr>
        <w:t xml:space="preserve">Inwestor </w:t>
      </w:r>
      <w:r w:rsidRPr="00EB3C6D">
        <w:rPr>
          <w:rFonts w:ascii="Lato" w:eastAsia="Times New Roman" w:hAnsi="Lato" w:cs="Arial"/>
          <w:bCs/>
          <w:spacing w:val="4"/>
          <w:lang w:eastAsia="pl-PL" w:bidi="pl-PL"/>
        </w:rPr>
        <w:t>przedłożył żądane dokumenty przy piśmie z dnia 20 sierpnia 2024 r.</w:t>
      </w:r>
      <w:r w:rsidR="006C71A3">
        <w:rPr>
          <w:rFonts w:ascii="Lato" w:eastAsia="Times New Roman" w:hAnsi="Lato" w:cs="Arial"/>
          <w:bCs/>
          <w:spacing w:val="4"/>
          <w:lang w:eastAsia="pl-PL" w:bidi="pl-PL"/>
        </w:rPr>
        <w:t>,</w:t>
      </w:r>
      <w:r w:rsidRPr="00EB3C6D">
        <w:rPr>
          <w:rFonts w:ascii="Lato" w:eastAsia="Times New Roman" w:hAnsi="Lato" w:cs="Arial"/>
          <w:bCs/>
          <w:spacing w:val="4"/>
          <w:lang w:eastAsia="pl-PL" w:bidi="pl-PL"/>
        </w:rPr>
        <w:t xml:space="preserve"> znak: 2084/2024/</w:t>
      </w:r>
      <w:proofErr w:type="spellStart"/>
      <w:r w:rsidRPr="00EB3C6D">
        <w:rPr>
          <w:rFonts w:ascii="Lato" w:eastAsia="Times New Roman" w:hAnsi="Lato" w:cs="Arial"/>
          <w:bCs/>
          <w:spacing w:val="4"/>
          <w:lang w:eastAsia="pl-PL" w:bidi="pl-PL"/>
        </w:rPr>
        <w:t>KaR</w:t>
      </w:r>
      <w:proofErr w:type="spellEnd"/>
      <w:r w:rsidRPr="00EB3C6D">
        <w:rPr>
          <w:rFonts w:ascii="Lato" w:eastAsia="Times New Roman" w:hAnsi="Lato" w:cs="Arial"/>
          <w:bCs/>
          <w:spacing w:val="4"/>
          <w:lang w:eastAsia="pl-PL" w:bidi="pl-PL"/>
        </w:rPr>
        <w:t>/2D8E</w:t>
      </w:r>
      <w:r w:rsidR="00B62A45" w:rsidRPr="00EB3C6D">
        <w:rPr>
          <w:rFonts w:ascii="Lato" w:eastAsia="Times New Roman" w:hAnsi="Lato" w:cs="Arial"/>
          <w:bCs/>
          <w:spacing w:val="4"/>
          <w:lang w:eastAsia="pl-PL" w:bidi="pl-PL"/>
        </w:rPr>
        <w:t>, w tym m.in.</w:t>
      </w:r>
      <w:r w:rsidR="00574DA9" w:rsidRPr="00EB3C6D">
        <w:rPr>
          <w:rFonts w:ascii="Lato" w:eastAsia="Times New Roman" w:hAnsi="Lato" w:cs="Arial"/>
          <w:bCs/>
          <w:spacing w:val="4"/>
          <w:lang w:eastAsia="pl-PL" w:bidi="pl-PL"/>
        </w:rPr>
        <w:t>:</w:t>
      </w:r>
    </w:p>
    <w:p w14:paraId="1D2EDE6F" w14:textId="13788CF3" w:rsidR="00574DA9" w:rsidRPr="00EB3C6D" w:rsidRDefault="00574DA9">
      <w:pPr>
        <w:pStyle w:val="Akapitzlist"/>
        <w:numPr>
          <w:ilvl w:val="0"/>
          <w:numId w:val="15"/>
        </w:num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bCs/>
          <w:spacing w:val="4"/>
          <w:lang w:eastAsia="pl-PL" w:bidi="pl-PL"/>
        </w:rPr>
        <w:t>odpowiednie arkusze mapy w skali 1:1000 przedstawiające proponowany przebieg drogi</w:t>
      </w:r>
      <w:r w:rsidR="00CF055E" w:rsidRPr="00EB3C6D">
        <w:rPr>
          <w:rFonts w:ascii="Lato" w:eastAsia="Times New Roman" w:hAnsi="Lato" w:cs="Arial"/>
          <w:bCs/>
          <w:spacing w:val="4"/>
          <w:lang w:eastAsia="pl-PL" w:bidi="pl-PL"/>
        </w:rPr>
        <w:t xml:space="preserve">, </w:t>
      </w:r>
    </w:p>
    <w:p w14:paraId="3C7D7624" w14:textId="7BFEE6B1" w:rsidR="00574DA9" w:rsidRPr="00EB3C6D" w:rsidRDefault="00574DA9">
      <w:pPr>
        <w:pStyle w:val="Akapitzlist"/>
        <w:numPr>
          <w:ilvl w:val="0"/>
          <w:numId w:val="15"/>
        </w:num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bCs/>
          <w:spacing w:val="4"/>
          <w:lang w:eastAsia="pl-PL" w:bidi="pl-PL"/>
        </w:rPr>
        <w:t>odpowiednie rysunki projektu zagospodarowania terenu oraz projektu architektoniczno-budowlanego</w:t>
      </w:r>
      <w:r w:rsidR="00B854CE">
        <w:rPr>
          <w:rFonts w:ascii="Lato" w:eastAsia="Times New Roman" w:hAnsi="Lato" w:cs="Arial"/>
          <w:bCs/>
          <w:spacing w:val="4"/>
          <w:lang w:eastAsia="pl-PL" w:bidi="pl-PL"/>
        </w:rPr>
        <w:t xml:space="preserve">, </w:t>
      </w:r>
    </w:p>
    <w:p w14:paraId="42983691" w14:textId="77777777" w:rsidR="00574DA9" w:rsidRPr="00EB3C6D" w:rsidRDefault="00574DA9">
      <w:pPr>
        <w:pStyle w:val="Akapitzlist"/>
        <w:numPr>
          <w:ilvl w:val="0"/>
          <w:numId w:val="15"/>
        </w:num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bCs/>
          <w:spacing w:val="4"/>
          <w:lang w:eastAsia="pl-PL" w:bidi="pl-PL"/>
        </w:rPr>
        <w:t xml:space="preserve">uprawnienia i zaświadczenia potwierdzające przynależność do Izby Inżynierów Budownictwa projektantów i sprawdzających przygotowujących zamienne części projektu budowlanego, aktualne na dzień sporządzenia zamiennych części projektu budowlanego oraz,  </w:t>
      </w:r>
    </w:p>
    <w:p w14:paraId="4CF9F338" w14:textId="17CA19D4" w:rsidR="001C0F3D" w:rsidRPr="00D07D2C" w:rsidRDefault="00B62A45" w:rsidP="001C0F3D">
      <w:pPr>
        <w:pStyle w:val="Akapitzlist"/>
        <w:numPr>
          <w:ilvl w:val="0"/>
          <w:numId w:val="15"/>
        </w:num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bCs/>
          <w:spacing w:val="4"/>
          <w:lang w:eastAsia="pl-PL" w:bidi="pl-PL"/>
        </w:rPr>
        <w:t xml:space="preserve">decyzję </w:t>
      </w:r>
      <w:r w:rsidR="00426401" w:rsidRPr="00EB3C6D">
        <w:rPr>
          <w:rFonts w:ascii="Lato" w:hAnsi="Lato" w:cs="Arial"/>
          <w:spacing w:val="4"/>
        </w:rPr>
        <w:t>Dyrektora Regionalnego Zarządu Gospodarki Wodnej w Białymstoku Państwowego Gospodarstwa Wodnego Wody Polskie z dnia 23 lipca 2024 r., znak: B.RUZ.4210.21.2024, w przedmiocie udzielenia pozwolenia</w:t>
      </w:r>
      <w:r w:rsidR="006C71A3">
        <w:rPr>
          <w:rFonts w:ascii="Lato" w:hAnsi="Lato" w:cs="Arial"/>
          <w:spacing w:val="4"/>
        </w:rPr>
        <w:t xml:space="preserve"> </w:t>
      </w:r>
      <w:r w:rsidR="00426401" w:rsidRPr="00D07D2C">
        <w:rPr>
          <w:rFonts w:ascii="Lato" w:hAnsi="Lato" w:cs="Arial"/>
          <w:spacing w:val="4"/>
        </w:rPr>
        <w:t>wodnoprawnego.</w:t>
      </w:r>
    </w:p>
    <w:p w14:paraId="3A1CBB1D" w14:textId="6BDD6030" w:rsidR="001C0F3D" w:rsidRPr="001C0F3D" w:rsidRDefault="001C0F3D" w:rsidP="001C0F3D">
      <w:pPr>
        <w:spacing w:after="240" w:line="240" w:lineRule="exact"/>
        <w:jc w:val="both"/>
        <w:outlineLvl w:val="0"/>
        <w:rPr>
          <w:rFonts w:ascii="Lato" w:eastAsia="Times New Roman" w:hAnsi="Lato" w:cs="Arial"/>
          <w:bCs/>
          <w:spacing w:val="4"/>
          <w:lang w:eastAsia="pl-PL" w:bidi="pl-PL"/>
        </w:rPr>
      </w:pPr>
      <w:r w:rsidRPr="001C0F3D">
        <w:rPr>
          <w:rFonts w:ascii="Lato" w:eastAsia="Times New Roman" w:hAnsi="Lato" w:cs="Arial"/>
          <w:bCs/>
          <w:spacing w:val="4"/>
          <w:lang w:eastAsia="pl-PL" w:bidi="pl-PL"/>
        </w:rPr>
        <w:t xml:space="preserve">Nadmienić należy, iż szczegółowy opis zmian wprowadzonych przez </w:t>
      </w:r>
      <w:r w:rsidRPr="00E0365C">
        <w:rPr>
          <w:rFonts w:ascii="Lato" w:eastAsia="Times New Roman" w:hAnsi="Lato" w:cs="Arial"/>
          <w:bCs/>
          <w:i/>
          <w:iCs/>
          <w:spacing w:val="4"/>
          <w:lang w:eastAsia="pl-PL" w:bidi="pl-PL"/>
        </w:rPr>
        <w:t>inwestora</w:t>
      </w:r>
      <w:r w:rsidRPr="001C0F3D">
        <w:rPr>
          <w:rFonts w:ascii="Lato" w:eastAsia="Times New Roman" w:hAnsi="Lato" w:cs="Arial"/>
          <w:bCs/>
          <w:spacing w:val="4"/>
          <w:lang w:eastAsia="pl-PL" w:bidi="pl-PL"/>
        </w:rPr>
        <w:t xml:space="preserve"> został zawarty w ww. pismach </w:t>
      </w:r>
      <w:r w:rsidRPr="001C0F3D">
        <w:rPr>
          <w:rFonts w:ascii="Lato" w:eastAsia="Times New Roman" w:hAnsi="Lato" w:cs="Arial"/>
          <w:bCs/>
          <w:i/>
          <w:iCs/>
          <w:spacing w:val="4"/>
          <w:lang w:eastAsia="pl-PL" w:bidi="pl-PL"/>
        </w:rPr>
        <w:t>inwestora</w:t>
      </w:r>
      <w:r w:rsidRPr="001C0F3D">
        <w:rPr>
          <w:rFonts w:ascii="Lato" w:eastAsia="Times New Roman" w:hAnsi="Lato" w:cs="Arial"/>
          <w:bCs/>
          <w:spacing w:val="4"/>
          <w:lang w:eastAsia="pl-PL" w:bidi="pl-PL"/>
        </w:rPr>
        <w:t xml:space="preserve"> z dnia </w:t>
      </w:r>
      <w:r w:rsidRPr="00D07D2C">
        <w:rPr>
          <w:rFonts w:ascii="Lato" w:eastAsia="Times New Roman" w:hAnsi="Lato" w:cs="Arial"/>
          <w:bCs/>
          <w:spacing w:val="4"/>
          <w:lang w:eastAsia="pl-PL" w:bidi="pl-PL"/>
        </w:rPr>
        <w:t>30 września 2024</w:t>
      </w:r>
      <w:r w:rsidRPr="001C0F3D">
        <w:rPr>
          <w:rFonts w:ascii="Lato" w:eastAsia="Times New Roman" w:hAnsi="Lato" w:cs="Arial"/>
          <w:bCs/>
          <w:spacing w:val="4"/>
          <w:lang w:eastAsia="pl-PL" w:bidi="pl-PL"/>
        </w:rPr>
        <w:t xml:space="preserve"> r.</w:t>
      </w:r>
      <w:r w:rsidRPr="00D07D2C">
        <w:rPr>
          <w:rFonts w:ascii="Lato" w:eastAsia="Times New Roman" w:hAnsi="Lato" w:cs="Arial"/>
          <w:bCs/>
          <w:spacing w:val="4"/>
          <w:lang w:eastAsia="pl-PL" w:bidi="pl-PL"/>
        </w:rPr>
        <w:t>, znak: 2175/2024/</w:t>
      </w:r>
      <w:proofErr w:type="spellStart"/>
      <w:r w:rsidRPr="00D07D2C">
        <w:rPr>
          <w:rFonts w:ascii="Lato" w:eastAsia="Times New Roman" w:hAnsi="Lato" w:cs="Arial"/>
          <w:bCs/>
          <w:spacing w:val="4"/>
          <w:lang w:eastAsia="pl-PL" w:bidi="pl-PL"/>
        </w:rPr>
        <w:t>KaR</w:t>
      </w:r>
      <w:proofErr w:type="spellEnd"/>
      <w:r w:rsidRPr="00D07D2C">
        <w:rPr>
          <w:rFonts w:ascii="Lato" w:eastAsia="Times New Roman" w:hAnsi="Lato" w:cs="Arial"/>
          <w:bCs/>
          <w:spacing w:val="4"/>
          <w:lang w:eastAsia="pl-PL" w:bidi="pl-PL"/>
        </w:rPr>
        <w:t>/2D8E</w:t>
      </w:r>
      <w:r w:rsidRPr="001C0F3D">
        <w:rPr>
          <w:rFonts w:ascii="Lato" w:eastAsia="Times New Roman" w:hAnsi="Lato" w:cs="Arial"/>
          <w:bCs/>
          <w:spacing w:val="4"/>
          <w:lang w:eastAsia="pl-PL" w:bidi="pl-PL"/>
        </w:rPr>
        <w:t xml:space="preserve"> oraz z dnia </w:t>
      </w:r>
      <w:r w:rsidRPr="00D07D2C">
        <w:rPr>
          <w:rFonts w:ascii="Lato" w:eastAsia="Times New Roman" w:hAnsi="Lato" w:cs="Arial"/>
          <w:bCs/>
          <w:spacing w:val="4"/>
          <w:lang w:eastAsia="pl-PL" w:bidi="pl-PL"/>
        </w:rPr>
        <w:t>23 grudnia 2024</w:t>
      </w:r>
      <w:r w:rsidRPr="001C0F3D">
        <w:rPr>
          <w:rFonts w:ascii="Lato" w:eastAsia="Times New Roman" w:hAnsi="Lato" w:cs="Arial"/>
          <w:bCs/>
          <w:spacing w:val="4"/>
          <w:lang w:eastAsia="pl-PL" w:bidi="pl-PL"/>
        </w:rPr>
        <w:t xml:space="preserve"> r.,</w:t>
      </w:r>
      <w:r w:rsidRPr="00D07D2C">
        <w:rPr>
          <w:rFonts w:ascii="Lato" w:eastAsia="Times New Roman" w:hAnsi="Lato" w:cs="Arial"/>
          <w:bCs/>
          <w:spacing w:val="4"/>
          <w:lang w:eastAsia="pl-PL" w:bidi="pl-PL"/>
        </w:rPr>
        <w:t xml:space="preserve"> znak:</w:t>
      </w:r>
      <w:r w:rsidR="00D07D2C" w:rsidRPr="00D07D2C">
        <w:rPr>
          <w:rFonts w:ascii="Lato" w:eastAsia="Times New Roman" w:hAnsi="Lato" w:cs="Arial"/>
          <w:bCs/>
          <w:spacing w:val="4"/>
          <w:lang w:eastAsia="pl-PL" w:bidi="pl-PL"/>
        </w:rPr>
        <w:t xml:space="preserve"> </w:t>
      </w:r>
      <w:r w:rsidRPr="00D07D2C">
        <w:rPr>
          <w:rFonts w:ascii="Lato" w:eastAsia="Times New Roman" w:hAnsi="Lato" w:cs="Arial"/>
          <w:bCs/>
          <w:spacing w:val="4"/>
          <w:lang w:eastAsia="pl-PL" w:bidi="pl-PL"/>
        </w:rPr>
        <w:t>2347/2024/</w:t>
      </w:r>
      <w:proofErr w:type="spellStart"/>
      <w:r w:rsidRPr="00D07D2C">
        <w:rPr>
          <w:rFonts w:ascii="Lato" w:eastAsia="Times New Roman" w:hAnsi="Lato" w:cs="Arial"/>
          <w:bCs/>
          <w:spacing w:val="4"/>
          <w:lang w:eastAsia="pl-PL" w:bidi="pl-PL"/>
        </w:rPr>
        <w:t>KaR</w:t>
      </w:r>
      <w:proofErr w:type="spellEnd"/>
      <w:r w:rsidRPr="00D07D2C">
        <w:rPr>
          <w:rFonts w:ascii="Lato" w:eastAsia="Times New Roman" w:hAnsi="Lato" w:cs="Arial"/>
          <w:bCs/>
          <w:spacing w:val="4"/>
          <w:lang w:eastAsia="pl-PL" w:bidi="pl-PL"/>
        </w:rPr>
        <w:t xml:space="preserve">/2D8E, </w:t>
      </w:r>
      <w:r w:rsidRPr="001C0F3D">
        <w:rPr>
          <w:rFonts w:ascii="Lato" w:eastAsia="Times New Roman" w:hAnsi="Lato" w:cs="Arial"/>
          <w:bCs/>
          <w:spacing w:val="4"/>
          <w:lang w:eastAsia="pl-PL" w:bidi="pl-PL"/>
        </w:rPr>
        <w:t xml:space="preserve"> </w:t>
      </w:r>
      <w:r w:rsidR="00D07D2C" w:rsidRPr="00D07D2C">
        <w:rPr>
          <w:rFonts w:ascii="Lato" w:eastAsia="Times New Roman" w:hAnsi="Lato" w:cs="Arial"/>
          <w:bCs/>
          <w:spacing w:val="4"/>
          <w:lang w:eastAsia="pl-PL" w:bidi="pl-PL"/>
        </w:rPr>
        <w:br/>
      </w:r>
      <w:r w:rsidRPr="001C0F3D">
        <w:rPr>
          <w:rFonts w:ascii="Lato" w:eastAsia="Times New Roman" w:hAnsi="Lato" w:cs="Arial"/>
          <w:bCs/>
          <w:spacing w:val="4"/>
          <w:lang w:eastAsia="pl-PL" w:bidi="pl-PL"/>
        </w:rPr>
        <w:t xml:space="preserve">a także w piśmie z dnia </w:t>
      </w:r>
      <w:r w:rsidR="00D07D2C" w:rsidRPr="00D07D2C">
        <w:rPr>
          <w:rFonts w:ascii="Lato" w:eastAsia="Times New Roman" w:hAnsi="Lato" w:cs="Arial"/>
          <w:bCs/>
          <w:spacing w:val="4"/>
          <w:lang w:eastAsia="pl-PL" w:bidi="pl-PL"/>
        </w:rPr>
        <w:t>31 stycznia 2025</w:t>
      </w:r>
      <w:r w:rsidRPr="001C0F3D">
        <w:rPr>
          <w:rFonts w:ascii="Lato" w:eastAsia="Times New Roman" w:hAnsi="Lato" w:cs="Arial"/>
          <w:bCs/>
          <w:spacing w:val="4"/>
          <w:lang w:eastAsia="pl-PL" w:bidi="pl-PL"/>
        </w:rPr>
        <w:t xml:space="preserve"> r., znak: </w:t>
      </w:r>
      <w:r w:rsidR="00D07D2C" w:rsidRPr="00D07D2C">
        <w:rPr>
          <w:rFonts w:ascii="Lato" w:eastAsia="Times New Roman" w:hAnsi="Lato" w:cs="Arial"/>
          <w:bCs/>
          <w:spacing w:val="4"/>
          <w:lang w:eastAsia="pl-PL" w:bidi="pl-PL"/>
        </w:rPr>
        <w:t>2385/2025/</w:t>
      </w:r>
      <w:proofErr w:type="spellStart"/>
      <w:r w:rsidR="00D07D2C" w:rsidRPr="00D07D2C">
        <w:rPr>
          <w:rFonts w:ascii="Lato" w:eastAsia="Times New Roman" w:hAnsi="Lato" w:cs="Arial"/>
          <w:bCs/>
          <w:spacing w:val="4"/>
          <w:lang w:eastAsia="pl-PL" w:bidi="pl-PL"/>
        </w:rPr>
        <w:t>KaR</w:t>
      </w:r>
      <w:proofErr w:type="spellEnd"/>
      <w:r w:rsidR="00D07D2C" w:rsidRPr="00D07D2C">
        <w:rPr>
          <w:rFonts w:ascii="Lato" w:eastAsia="Times New Roman" w:hAnsi="Lato" w:cs="Arial"/>
          <w:bCs/>
          <w:spacing w:val="4"/>
          <w:lang w:eastAsia="pl-PL" w:bidi="pl-PL"/>
        </w:rPr>
        <w:t>/2D8E</w:t>
      </w:r>
      <w:r w:rsidRPr="001C0F3D">
        <w:rPr>
          <w:rFonts w:ascii="Lato" w:eastAsia="Times New Roman" w:hAnsi="Lato" w:cs="Arial"/>
          <w:bCs/>
          <w:spacing w:val="4"/>
          <w:lang w:eastAsia="pl-PL" w:bidi="pl-PL"/>
        </w:rPr>
        <w:t>.</w:t>
      </w:r>
    </w:p>
    <w:p w14:paraId="7B4322B8" w14:textId="1FB53739" w:rsidR="001C0F3D" w:rsidRPr="001C0F3D" w:rsidRDefault="001C0F3D" w:rsidP="001C0F3D">
      <w:pPr>
        <w:spacing w:after="240" w:line="240" w:lineRule="exact"/>
        <w:jc w:val="both"/>
        <w:outlineLvl w:val="0"/>
        <w:rPr>
          <w:rFonts w:ascii="Lato" w:eastAsia="Times New Roman" w:hAnsi="Lato" w:cs="Arial"/>
          <w:bCs/>
          <w:spacing w:val="4"/>
          <w:lang w:eastAsia="pl-PL" w:bidi="pl-PL"/>
        </w:rPr>
      </w:pPr>
      <w:r w:rsidRPr="001C0F3D">
        <w:rPr>
          <w:rFonts w:ascii="Lato" w:eastAsia="Times New Roman" w:hAnsi="Lato" w:cs="Arial"/>
          <w:bCs/>
          <w:spacing w:val="4"/>
          <w:lang w:eastAsia="pl-PL" w:bidi="pl-PL"/>
        </w:rPr>
        <w:t xml:space="preserve">Powyższe było przedmiotem przeprowadzonego przez organ odwoławczy postępowania wyjaśniającego. W wyniku przeprowadzonego postępowania wyjaśniającego na etapie odwoławczym ustalono konieczność zmiany zapisów w </w:t>
      </w:r>
      <w:r w:rsidRPr="001C0F3D">
        <w:rPr>
          <w:rFonts w:ascii="Lato" w:eastAsia="Times New Roman" w:hAnsi="Lato" w:cs="Arial"/>
          <w:bCs/>
          <w:i/>
          <w:iCs/>
          <w:spacing w:val="4"/>
          <w:lang w:eastAsia="pl-PL" w:bidi="pl-PL"/>
        </w:rPr>
        <w:t xml:space="preserve">decyzji Wojewody </w:t>
      </w:r>
      <w:r>
        <w:rPr>
          <w:rFonts w:ascii="Lato" w:eastAsia="Times New Roman" w:hAnsi="Lato" w:cs="Arial"/>
          <w:bCs/>
          <w:i/>
          <w:iCs/>
          <w:spacing w:val="4"/>
          <w:lang w:eastAsia="pl-PL" w:bidi="pl-PL"/>
        </w:rPr>
        <w:t>Podlaskiego</w:t>
      </w:r>
      <w:r w:rsidRPr="001C0F3D">
        <w:rPr>
          <w:rFonts w:ascii="Lato" w:eastAsia="Times New Roman" w:hAnsi="Lato" w:cs="Arial"/>
          <w:bCs/>
          <w:spacing w:val="4"/>
          <w:lang w:eastAsia="pl-PL" w:bidi="pl-PL"/>
        </w:rPr>
        <w:t xml:space="preserve">, </w:t>
      </w:r>
      <w:r>
        <w:rPr>
          <w:rFonts w:ascii="Lato" w:eastAsia="Times New Roman" w:hAnsi="Lato" w:cs="Arial"/>
          <w:bCs/>
          <w:spacing w:val="4"/>
          <w:lang w:eastAsia="pl-PL" w:bidi="pl-PL"/>
        </w:rPr>
        <w:br/>
      </w:r>
      <w:r w:rsidRPr="001C0F3D">
        <w:rPr>
          <w:rFonts w:ascii="Lato" w:eastAsia="Times New Roman" w:hAnsi="Lato" w:cs="Arial"/>
          <w:bCs/>
          <w:spacing w:val="4"/>
          <w:lang w:eastAsia="pl-PL" w:bidi="pl-PL"/>
        </w:rPr>
        <w:t xml:space="preserve">jak i zmiany załączników graficznych do tej decyzji we wnioskowanym przez </w:t>
      </w:r>
      <w:r w:rsidRPr="001C0F3D">
        <w:rPr>
          <w:rFonts w:ascii="Lato" w:eastAsia="Times New Roman" w:hAnsi="Lato" w:cs="Arial"/>
          <w:bCs/>
          <w:i/>
          <w:iCs/>
          <w:spacing w:val="4"/>
          <w:lang w:eastAsia="pl-PL" w:bidi="pl-PL"/>
        </w:rPr>
        <w:t xml:space="preserve">inwestora </w:t>
      </w:r>
      <w:r w:rsidRPr="001C0F3D">
        <w:rPr>
          <w:rFonts w:ascii="Lato" w:eastAsia="Times New Roman" w:hAnsi="Lato" w:cs="Arial"/>
          <w:bCs/>
          <w:spacing w:val="4"/>
          <w:lang w:eastAsia="pl-PL" w:bidi="pl-PL"/>
        </w:rPr>
        <w:t>zakresie.</w:t>
      </w:r>
    </w:p>
    <w:p w14:paraId="5997EF38" w14:textId="5362B4E6" w:rsidR="001C0F3D" w:rsidRPr="001C0F3D" w:rsidRDefault="001C0F3D" w:rsidP="001C0F3D">
      <w:pPr>
        <w:spacing w:after="240" w:line="240" w:lineRule="exact"/>
        <w:jc w:val="both"/>
        <w:outlineLvl w:val="0"/>
        <w:rPr>
          <w:rFonts w:ascii="Lato" w:eastAsia="Times New Roman" w:hAnsi="Lato" w:cs="Arial"/>
          <w:bCs/>
          <w:spacing w:val="4"/>
          <w:lang w:eastAsia="pl-PL" w:bidi="pl-PL"/>
        </w:rPr>
      </w:pPr>
      <w:r w:rsidRPr="001C0F3D">
        <w:rPr>
          <w:rFonts w:ascii="Lato" w:eastAsia="Times New Roman" w:hAnsi="Lato" w:cs="Arial"/>
          <w:bCs/>
          <w:spacing w:val="4"/>
          <w:lang w:eastAsia="pl-PL" w:bidi="pl-PL"/>
        </w:rPr>
        <w:t xml:space="preserve">Konsekwencją opisanych powyżej okoliczności zaistniałych w toku postępowania odwoławczego w sprawie </w:t>
      </w:r>
      <w:r w:rsidRPr="001C0F3D">
        <w:rPr>
          <w:rFonts w:ascii="Lato" w:eastAsia="Times New Roman" w:hAnsi="Lato" w:cs="Arial"/>
          <w:bCs/>
          <w:i/>
          <w:iCs/>
          <w:spacing w:val="4"/>
          <w:lang w:eastAsia="pl-PL" w:bidi="pl-PL"/>
        </w:rPr>
        <w:t xml:space="preserve">decyzji Wojewody </w:t>
      </w:r>
      <w:r>
        <w:rPr>
          <w:rFonts w:ascii="Lato" w:eastAsia="Times New Roman" w:hAnsi="Lato" w:cs="Arial"/>
          <w:bCs/>
          <w:i/>
          <w:iCs/>
          <w:spacing w:val="4"/>
          <w:lang w:eastAsia="pl-PL" w:bidi="pl-PL"/>
        </w:rPr>
        <w:t>Podlaskiego</w:t>
      </w:r>
      <w:r w:rsidRPr="001C0F3D">
        <w:rPr>
          <w:rFonts w:ascii="Lato" w:eastAsia="Times New Roman" w:hAnsi="Lato" w:cs="Arial"/>
          <w:bCs/>
          <w:spacing w:val="4"/>
          <w:lang w:eastAsia="pl-PL" w:bidi="pl-PL"/>
        </w:rPr>
        <w:t xml:space="preserve">, stwierdzonych błędów </w:t>
      </w:r>
      <w:r>
        <w:rPr>
          <w:rFonts w:ascii="Lato" w:eastAsia="Times New Roman" w:hAnsi="Lato" w:cs="Arial"/>
          <w:bCs/>
          <w:spacing w:val="4"/>
          <w:lang w:eastAsia="pl-PL" w:bidi="pl-PL"/>
        </w:rPr>
        <w:br/>
      </w:r>
      <w:r w:rsidRPr="001C0F3D">
        <w:rPr>
          <w:rFonts w:ascii="Lato" w:eastAsia="Times New Roman" w:hAnsi="Lato" w:cs="Arial"/>
          <w:bCs/>
          <w:spacing w:val="4"/>
          <w:lang w:eastAsia="pl-PL" w:bidi="pl-PL"/>
        </w:rPr>
        <w:t xml:space="preserve">w zaskarżonej decyzji, jak i przedłożonych przez </w:t>
      </w:r>
      <w:r w:rsidRPr="001C0F3D">
        <w:rPr>
          <w:rFonts w:ascii="Lato" w:eastAsia="Times New Roman" w:hAnsi="Lato" w:cs="Arial"/>
          <w:bCs/>
          <w:i/>
          <w:iCs/>
          <w:spacing w:val="4"/>
          <w:lang w:eastAsia="pl-PL" w:bidi="pl-PL"/>
        </w:rPr>
        <w:t xml:space="preserve">inwestora </w:t>
      </w:r>
      <w:r w:rsidRPr="001C0F3D">
        <w:rPr>
          <w:rFonts w:ascii="Lato" w:eastAsia="Times New Roman" w:hAnsi="Lato" w:cs="Arial"/>
          <w:bCs/>
          <w:spacing w:val="4"/>
          <w:lang w:eastAsia="pl-PL" w:bidi="pl-PL"/>
        </w:rPr>
        <w:t xml:space="preserve">skorygowanych materiałów projektowych, są - dokonane na podstawie art. 138 § 1 pkt 2 </w:t>
      </w:r>
      <w:r w:rsidRPr="001C0F3D">
        <w:rPr>
          <w:rFonts w:ascii="Lato" w:eastAsia="Times New Roman" w:hAnsi="Lato" w:cs="Arial"/>
          <w:bCs/>
          <w:i/>
          <w:iCs/>
          <w:spacing w:val="4"/>
          <w:lang w:eastAsia="pl-PL" w:bidi="pl-PL"/>
        </w:rPr>
        <w:t xml:space="preserve">kpa </w:t>
      </w:r>
      <w:r w:rsidRPr="001C0F3D">
        <w:rPr>
          <w:rFonts w:ascii="Lato" w:eastAsia="Times New Roman" w:hAnsi="Lato" w:cs="Arial"/>
          <w:bCs/>
          <w:spacing w:val="4"/>
          <w:lang w:eastAsia="pl-PL" w:bidi="pl-PL"/>
        </w:rPr>
        <w:t>- zmiany, szczegółowo określone w punkcie I-</w:t>
      </w:r>
      <w:r>
        <w:rPr>
          <w:rFonts w:ascii="Lato" w:eastAsia="Times New Roman" w:hAnsi="Lato" w:cs="Arial"/>
          <w:bCs/>
          <w:spacing w:val="4"/>
          <w:lang w:eastAsia="pl-PL" w:bidi="pl-PL"/>
        </w:rPr>
        <w:t>II</w:t>
      </w:r>
      <w:r w:rsidRPr="001C0F3D">
        <w:rPr>
          <w:rFonts w:ascii="Lato" w:eastAsia="Times New Roman" w:hAnsi="Lato" w:cs="Arial"/>
          <w:bCs/>
          <w:spacing w:val="4"/>
          <w:lang w:eastAsia="pl-PL" w:bidi="pl-PL"/>
        </w:rPr>
        <w:t xml:space="preserve"> niniejszej decyzji.</w:t>
      </w:r>
    </w:p>
    <w:p w14:paraId="1B07BD3B" w14:textId="090F1913" w:rsidR="006E7622" w:rsidRPr="00EB3C6D" w:rsidRDefault="009E031D" w:rsidP="006E7622">
      <w:pPr>
        <w:suppressAutoHyphens/>
        <w:spacing w:after="240" w:line="240" w:lineRule="exact"/>
        <w:jc w:val="both"/>
        <w:rPr>
          <w:rFonts w:ascii="Lato" w:eastAsia="Times New Roman" w:hAnsi="Lato" w:cs="Arial"/>
          <w:spacing w:val="4"/>
          <w:lang w:eastAsia="zh-CN"/>
        </w:rPr>
      </w:pPr>
      <w:r w:rsidRPr="00EB3C6D">
        <w:rPr>
          <w:rFonts w:ascii="Lato" w:eastAsia="Times New Roman" w:hAnsi="Lato" w:cs="Arial"/>
          <w:spacing w:val="4"/>
          <w:lang w:eastAsia="zh-CN"/>
        </w:rPr>
        <w:t>Następnie dodać należy, że</w:t>
      </w:r>
      <w:r w:rsidR="00574DA9" w:rsidRPr="00EB3C6D">
        <w:rPr>
          <w:rFonts w:ascii="Lato" w:eastAsia="Times New Roman" w:hAnsi="Lato" w:cs="Arial"/>
          <w:spacing w:val="4"/>
          <w:lang w:eastAsia="zh-CN"/>
        </w:rPr>
        <w:t xml:space="preserve"> p</w:t>
      </w:r>
      <w:r w:rsidR="006E7622" w:rsidRPr="00EB3C6D">
        <w:rPr>
          <w:rFonts w:ascii="Lato" w:eastAsia="Times New Roman" w:hAnsi="Lato" w:cs="Arial"/>
          <w:spacing w:val="4"/>
          <w:lang w:eastAsia="zh-CN"/>
        </w:rPr>
        <w:t xml:space="preserve">ismem z dnia 20 września 2024 r., znak: </w:t>
      </w:r>
      <w:r w:rsidRPr="00EB3C6D">
        <w:rPr>
          <w:rFonts w:ascii="Lato" w:eastAsia="Times New Roman" w:hAnsi="Lato" w:cs="Arial"/>
          <w:spacing w:val="4"/>
          <w:lang w:eastAsia="zh-CN"/>
        </w:rPr>
        <w:br/>
      </w:r>
      <w:r w:rsidR="006E7622" w:rsidRPr="00EB3C6D">
        <w:rPr>
          <w:rFonts w:ascii="Lato" w:eastAsia="Times New Roman" w:hAnsi="Lato" w:cs="Arial"/>
          <w:spacing w:val="4"/>
          <w:lang w:eastAsia="zh-CN"/>
        </w:rPr>
        <w:t xml:space="preserve">AB-I.7820.1.2.2022.AK, Wojewoda Podlaski poinformował, </w:t>
      </w:r>
      <w:r w:rsidR="006E7622" w:rsidRPr="00EB3C6D">
        <w:rPr>
          <w:rFonts w:ascii="Lato" w:hAnsi="Lato" w:cs="Arial"/>
          <w:bCs/>
          <w:spacing w:val="4"/>
          <w:lang w:eastAsia="x-none"/>
        </w:rPr>
        <w:t xml:space="preserve">że w dniu 9 września </w:t>
      </w:r>
      <w:r w:rsidRPr="00EB3C6D">
        <w:rPr>
          <w:rFonts w:ascii="Lato" w:hAnsi="Lato" w:cs="Arial"/>
          <w:bCs/>
          <w:spacing w:val="4"/>
          <w:lang w:eastAsia="x-none"/>
        </w:rPr>
        <w:br/>
      </w:r>
      <w:r w:rsidR="006E7622" w:rsidRPr="00EB3C6D">
        <w:rPr>
          <w:rFonts w:ascii="Lato" w:hAnsi="Lato" w:cs="Arial"/>
          <w:bCs/>
          <w:spacing w:val="4"/>
          <w:lang w:eastAsia="x-none"/>
        </w:rPr>
        <w:t xml:space="preserve">2024 r. wydał decyzję </w:t>
      </w:r>
      <w:bookmarkStart w:id="21" w:name="_Hlk209687530"/>
      <w:r w:rsidR="006E7622" w:rsidRPr="00EB3C6D">
        <w:rPr>
          <w:rFonts w:ascii="Lato" w:hAnsi="Lato" w:cs="Arial"/>
          <w:bCs/>
          <w:spacing w:val="4"/>
          <w:lang w:eastAsia="x-none"/>
        </w:rPr>
        <w:t>Nr 14/2024</w:t>
      </w:r>
      <w:bookmarkEnd w:id="21"/>
      <w:r w:rsidR="006E7622" w:rsidRPr="00EB3C6D">
        <w:rPr>
          <w:rFonts w:ascii="Lato" w:hAnsi="Lato" w:cs="Arial"/>
          <w:bCs/>
          <w:spacing w:val="4"/>
          <w:lang w:eastAsia="x-none"/>
        </w:rPr>
        <w:t xml:space="preserve">, znak: AB-I.7820.1.3.2023.AK o zezwoleniu </w:t>
      </w:r>
      <w:r w:rsidRPr="00EB3C6D">
        <w:rPr>
          <w:rFonts w:ascii="Lato" w:hAnsi="Lato" w:cs="Arial"/>
          <w:bCs/>
          <w:spacing w:val="4"/>
          <w:lang w:eastAsia="x-none"/>
        </w:rPr>
        <w:br/>
      </w:r>
      <w:r w:rsidR="006E7622" w:rsidRPr="00EB3C6D">
        <w:rPr>
          <w:rFonts w:ascii="Lato" w:hAnsi="Lato" w:cs="Arial"/>
          <w:bCs/>
          <w:spacing w:val="4"/>
          <w:lang w:eastAsia="x-none"/>
        </w:rPr>
        <w:t xml:space="preserve">na realizację inwestycji drogowej polegającej na „Budowie drogi ekspresowej S19 </w:t>
      </w:r>
      <w:r w:rsidRPr="00EB3C6D">
        <w:rPr>
          <w:rFonts w:ascii="Lato" w:hAnsi="Lato" w:cs="Arial"/>
          <w:bCs/>
          <w:spacing w:val="4"/>
          <w:lang w:eastAsia="x-none"/>
        </w:rPr>
        <w:br/>
      </w:r>
      <w:r w:rsidR="006E7622" w:rsidRPr="00EB3C6D">
        <w:rPr>
          <w:rFonts w:ascii="Lato" w:hAnsi="Lato" w:cs="Arial"/>
          <w:bCs/>
          <w:spacing w:val="4"/>
          <w:lang w:eastAsia="x-none"/>
        </w:rPr>
        <w:t xml:space="preserve">na odcinku Ploski – Haćki”. </w:t>
      </w:r>
      <w:r w:rsidRPr="00EB3C6D">
        <w:rPr>
          <w:rFonts w:ascii="Lato" w:hAnsi="Lato" w:cs="Arial"/>
          <w:bCs/>
          <w:spacing w:val="4"/>
          <w:lang w:eastAsia="x-none"/>
        </w:rPr>
        <w:t>Na mocy ww. decyzji działka nr 458, obręb 0011 Haćki (objęta również przedmiotową inwestycją)  uległa podziałowi na działki nr 458/1, 458/2 (przeznaczone pod drogę) oraz działkę nr 458/3 (pozostając</w:t>
      </w:r>
      <w:r w:rsidR="00B854CE">
        <w:rPr>
          <w:rFonts w:ascii="Lato" w:hAnsi="Lato" w:cs="Arial"/>
          <w:bCs/>
          <w:spacing w:val="4"/>
          <w:lang w:eastAsia="x-none"/>
        </w:rPr>
        <w:t>ą</w:t>
      </w:r>
      <w:r w:rsidRPr="00EB3C6D">
        <w:rPr>
          <w:rFonts w:ascii="Lato" w:hAnsi="Lato" w:cs="Arial"/>
          <w:bCs/>
          <w:spacing w:val="4"/>
          <w:lang w:eastAsia="x-none"/>
        </w:rPr>
        <w:t xml:space="preserve"> przy dotychczasowym właścicielu). Ponadto pismem z dnia 31 października 2024 r., </w:t>
      </w:r>
      <w:r w:rsidRPr="00EB3C6D">
        <w:rPr>
          <w:rFonts w:ascii="Lato" w:eastAsia="Times New Roman" w:hAnsi="Lato" w:cs="Arial"/>
          <w:spacing w:val="4"/>
          <w:lang w:eastAsia="zh-CN"/>
        </w:rPr>
        <w:t xml:space="preserve">znak: </w:t>
      </w:r>
      <w:r w:rsidR="0077111C">
        <w:rPr>
          <w:rFonts w:ascii="Lato" w:eastAsia="Times New Roman" w:hAnsi="Lato" w:cs="Arial"/>
          <w:spacing w:val="4"/>
          <w:lang w:eastAsia="zh-CN"/>
        </w:rPr>
        <w:br/>
      </w:r>
      <w:r w:rsidRPr="00EB3C6D">
        <w:rPr>
          <w:rFonts w:ascii="Lato" w:eastAsia="Times New Roman" w:hAnsi="Lato" w:cs="Arial"/>
          <w:spacing w:val="4"/>
          <w:lang w:eastAsia="zh-CN"/>
        </w:rPr>
        <w:lastRenderedPageBreak/>
        <w:t>AB-I.7820.1.2.2022.AK,</w:t>
      </w:r>
      <w:r w:rsidRPr="00EB3C6D">
        <w:rPr>
          <w:rFonts w:ascii="Lato" w:hAnsi="Lato" w:cs="Arial"/>
          <w:bCs/>
          <w:spacing w:val="4"/>
          <w:lang w:eastAsia="x-none"/>
        </w:rPr>
        <w:t xml:space="preserve"> Wojewoda Podlaski poinformował, że decyzja Nr 14/2024 </w:t>
      </w:r>
      <w:r w:rsidRPr="00EB3C6D">
        <w:rPr>
          <w:rFonts w:ascii="Lato" w:hAnsi="Lato" w:cs="Arial"/>
          <w:bCs/>
          <w:spacing w:val="4"/>
          <w:lang w:eastAsia="x-none"/>
        </w:rPr>
        <w:br/>
        <w:t xml:space="preserve">z dnia 9 września 2024r., znak: AB-I.7820.1.3.2023.AK, stała się ostateczna w dniu </w:t>
      </w:r>
      <w:r w:rsidRPr="00EB3C6D">
        <w:rPr>
          <w:rFonts w:ascii="Lato" w:hAnsi="Lato" w:cs="Arial"/>
          <w:bCs/>
          <w:spacing w:val="4"/>
          <w:lang w:eastAsia="x-none"/>
        </w:rPr>
        <w:br/>
        <w:t xml:space="preserve">15 października 2024 r. </w:t>
      </w:r>
    </w:p>
    <w:p w14:paraId="131F56C5" w14:textId="1093600B" w:rsidR="00C2129E" w:rsidRPr="00EB3C6D" w:rsidRDefault="0047243A" w:rsidP="006E7622">
      <w:pPr>
        <w:suppressAutoHyphens/>
        <w:spacing w:after="240" w:line="240" w:lineRule="exact"/>
        <w:jc w:val="both"/>
        <w:rPr>
          <w:rFonts w:ascii="Lato" w:hAnsi="Lato" w:cs="Arial"/>
          <w:bCs/>
          <w:spacing w:val="4"/>
          <w:lang w:eastAsia="x-none"/>
        </w:rPr>
      </w:pPr>
      <w:r w:rsidRPr="00EB3C6D">
        <w:rPr>
          <w:rFonts w:ascii="Lato" w:hAnsi="Lato" w:cs="Arial"/>
          <w:bCs/>
          <w:spacing w:val="4"/>
          <w:lang w:eastAsia="x-none"/>
        </w:rPr>
        <w:t xml:space="preserve">Z uwagi na powyższe pismem z dnia 2 grudnia 2024 r., znak: </w:t>
      </w:r>
      <w:r w:rsidR="00D17E9B" w:rsidRPr="00EB3C6D">
        <w:rPr>
          <w:rFonts w:ascii="Lato" w:hAnsi="Lato" w:cs="Arial"/>
          <w:bCs/>
          <w:spacing w:val="4"/>
          <w:lang w:eastAsia="x-none"/>
        </w:rPr>
        <w:br/>
      </w:r>
      <w:r w:rsidRPr="00EB3C6D">
        <w:rPr>
          <w:rFonts w:ascii="Lato" w:hAnsi="Lato" w:cs="Arial"/>
          <w:bCs/>
          <w:spacing w:val="4"/>
          <w:lang w:eastAsia="x-none"/>
        </w:rPr>
        <w:t>DLI-III.7621.34.2023.AW.10</w:t>
      </w:r>
      <w:r w:rsidR="00B87A4D" w:rsidRPr="00EB3C6D">
        <w:rPr>
          <w:rFonts w:ascii="Lato" w:hAnsi="Lato" w:cs="Arial"/>
          <w:bCs/>
          <w:spacing w:val="4"/>
          <w:lang w:eastAsia="x-none"/>
        </w:rPr>
        <w:t>,</w:t>
      </w:r>
      <w:r w:rsidRPr="00EB3C6D">
        <w:rPr>
          <w:rFonts w:ascii="Lato" w:hAnsi="Lato" w:cs="Arial"/>
          <w:bCs/>
          <w:spacing w:val="4"/>
          <w:lang w:eastAsia="x-none"/>
        </w:rPr>
        <w:t xml:space="preserve">  </w:t>
      </w:r>
      <w:r w:rsidRPr="00D07D2C">
        <w:rPr>
          <w:rFonts w:ascii="Lato" w:hAnsi="Lato" w:cs="Arial"/>
          <w:bCs/>
          <w:i/>
          <w:iCs/>
          <w:spacing w:val="4"/>
          <w:lang w:eastAsia="x-none"/>
        </w:rPr>
        <w:t>Minister</w:t>
      </w:r>
      <w:r w:rsidRPr="00EB3C6D">
        <w:rPr>
          <w:rFonts w:ascii="Lato" w:hAnsi="Lato" w:cs="Arial"/>
          <w:bCs/>
          <w:spacing w:val="4"/>
          <w:lang w:eastAsia="x-none"/>
        </w:rPr>
        <w:t xml:space="preserve"> wezwał </w:t>
      </w:r>
      <w:r w:rsidRPr="00EB3C6D">
        <w:rPr>
          <w:rFonts w:ascii="Lato" w:hAnsi="Lato" w:cs="Arial"/>
          <w:bCs/>
          <w:i/>
          <w:iCs/>
          <w:spacing w:val="4"/>
          <w:lang w:eastAsia="x-none"/>
        </w:rPr>
        <w:t>inwestora</w:t>
      </w:r>
      <w:r w:rsidRPr="00EB3C6D">
        <w:rPr>
          <w:rFonts w:ascii="Lato" w:hAnsi="Lato" w:cs="Arial"/>
          <w:bCs/>
          <w:spacing w:val="4"/>
          <w:lang w:eastAsia="x-none"/>
        </w:rPr>
        <w:t xml:space="preserve"> do przedłożenia zamiennej </w:t>
      </w:r>
      <w:r w:rsidRPr="00EB3C6D">
        <w:rPr>
          <w:rFonts w:ascii="Lato" w:eastAsia="Times New Roman" w:hAnsi="Lato" w:cs="Arial"/>
          <w:bCs/>
          <w:spacing w:val="4"/>
          <w:lang w:eastAsia="pl-PL" w:bidi="pl-PL"/>
        </w:rPr>
        <w:t>dokumentacji mapowej i projektowej, uwzględniając</w:t>
      </w:r>
      <w:r w:rsidR="00426401" w:rsidRPr="00EB3C6D">
        <w:rPr>
          <w:rFonts w:ascii="Lato" w:eastAsia="Times New Roman" w:hAnsi="Lato" w:cs="Arial"/>
          <w:bCs/>
          <w:spacing w:val="4"/>
          <w:lang w:eastAsia="pl-PL" w:bidi="pl-PL"/>
        </w:rPr>
        <w:t>ej</w:t>
      </w:r>
      <w:r w:rsidRPr="00EB3C6D">
        <w:rPr>
          <w:rFonts w:ascii="Lato" w:eastAsia="Times New Roman" w:hAnsi="Lato" w:cs="Arial"/>
          <w:bCs/>
          <w:spacing w:val="4"/>
          <w:lang w:eastAsia="pl-PL" w:bidi="pl-PL"/>
        </w:rPr>
        <w:t xml:space="preserve"> okoliczności wynikające z pism Podlaskiego Urzędu Wojewódzkiego w Białymstoku z dnia 20 września 2024 r. oraz </w:t>
      </w:r>
      <w:r w:rsidRPr="00EB3C6D">
        <w:rPr>
          <w:rFonts w:ascii="Lato" w:eastAsia="Times New Roman" w:hAnsi="Lato" w:cs="Arial"/>
          <w:bCs/>
          <w:spacing w:val="4"/>
          <w:lang w:eastAsia="pl-PL" w:bidi="pl-PL"/>
        </w:rPr>
        <w:br/>
        <w:t xml:space="preserve">z dnia 31 października 2024 r., dotyczących podziału działki nr 458, obręb 0011 Haćki oraz ostateczności decyzji </w:t>
      </w:r>
      <w:r w:rsidR="00D17E9B" w:rsidRPr="00EB3C6D">
        <w:rPr>
          <w:rFonts w:ascii="Lato" w:eastAsia="Times New Roman" w:hAnsi="Lato" w:cs="Arial"/>
          <w:bCs/>
          <w:spacing w:val="4"/>
          <w:lang w:eastAsia="pl-PL" w:bidi="pl-PL"/>
        </w:rPr>
        <w:t xml:space="preserve">Wojewody Podlaskiego z dnia 9 września 2024 r., znak: </w:t>
      </w:r>
      <w:r w:rsidR="00E0365C">
        <w:rPr>
          <w:rFonts w:ascii="Lato" w:eastAsia="Times New Roman" w:hAnsi="Lato" w:cs="Arial"/>
          <w:bCs/>
          <w:spacing w:val="4"/>
          <w:lang w:eastAsia="pl-PL" w:bidi="pl-PL"/>
        </w:rPr>
        <w:br/>
      </w:r>
      <w:r w:rsidR="00D17E9B" w:rsidRPr="00EB3C6D">
        <w:rPr>
          <w:rFonts w:ascii="Lato" w:hAnsi="Lato" w:cs="Arial"/>
          <w:bCs/>
          <w:spacing w:val="4"/>
          <w:lang w:eastAsia="x-none"/>
        </w:rPr>
        <w:t>AB-I.7820.1.3.2023.AK.</w:t>
      </w:r>
    </w:p>
    <w:p w14:paraId="5BBC0BA0" w14:textId="04790BFB" w:rsidR="00BD3D0F" w:rsidRDefault="009F0CDE" w:rsidP="00426401">
      <w:pPr>
        <w:suppressAutoHyphens/>
        <w:spacing w:after="240" w:line="240" w:lineRule="exact"/>
        <w:jc w:val="both"/>
        <w:rPr>
          <w:rFonts w:ascii="Lato" w:hAnsi="Lato" w:cs="Arial"/>
          <w:bCs/>
          <w:spacing w:val="4"/>
          <w:lang w:eastAsia="x-none"/>
        </w:rPr>
      </w:pPr>
      <w:r w:rsidRPr="00EB3C6D">
        <w:rPr>
          <w:rFonts w:ascii="Lato" w:hAnsi="Lato" w:cs="Arial"/>
          <w:bCs/>
          <w:spacing w:val="4"/>
          <w:lang w:eastAsia="x-none"/>
        </w:rPr>
        <w:t>W piśmie z dnia 23 grudnia 2024 r., znak: 2347/2024/</w:t>
      </w:r>
      <w:proofErr w:type="spellStart"/>
      <w:r w:rsidRPr="00EB3C6D">
        <w:rPr>
          <w:rFonts w:ascii="Lato" w:hAnsi="Lato" w:cs="Arial"/>
          <w:bCs/>
          <w:spacing w:val="4"/>
          <w:lang w:eastAsia="x-none"/>
        </w:rPr>
        <w:t>KaR</w:t>
      </w:r>
      <w:proofErr w:type="spellEnd"/>
      <w:r w:rsidRPr="00EB3C6D">
        <w:rPr>
          <w:rFonts w:ascii="Lato" w:hAnsi="Lato" w:cs="Arial"/>
          <w:bCs/>
          <w:spacing w:val="4"/>
          <w:lang w:eastAsia="x-none"/>
        </w:rPr>
        <w:t xml:space="preserve">/2D8E, </w:t>
      </w:r>
      <w:r w:rsidRPr="00EB3C6D">
        <w:rPr>
          <w:rFonts w:ascii="Lato" w:hAnsi="Lato" w:cs="Arial"/>
          <w:bCs/>
          <w:i/>
          <w:iCs/>
          <w:spacing w:val="4"/>
          <w:lang w:eastAsia="x-none"/>
        </w:rPr>
        <w:t xml:space="preserve">inwestor </w:t>
      </w:r>
      <w:r w:rsidRPr="00EB3C6D">
        <w:rPr>
          <w:rFonts w:ascii="Lato" w:hAnsi="Lato" w:cs="Arial"/>
          <w:bCs/>
          <w:spacing w:val="4"/>
          <w:lang w:eastAsia="x-none"/>
        </w:rPr>
        <w:t xml:space="preserve">poinformował, że nastąpiła </w:t>
      </w:r>
      <w:r w:rsidR="00C75F93">
        <w:rPr>
          <w:rFonts w:ascii="Lato" w:hAnsi="Lato" w:cs="Arial"/>
          <w:bCs/>
          <w:spacing w:val="4"/>
          <w:lang w:eastAsia="x-none"/>
        </w:rPr>
        <w:t xml:space="preserve">kolejna </w:t>
      </w:r>
      <w:r w:rsidRPr="00EB3C6D">
        <w:rPr>
          <w:rFonts w:ascii="Lato" w:hAnsi="Lato" w:cs="Arial"/>
          <w:bCs/>
          <w:spacing w:val="4"/>
          <w:lang w:eastAsia="x-none"/>
        </w:rPr>
        <w:t>zmiana w zakresie przebudowy drenażu</w:t>
      </w:r>
      <w:r w:rsidR="00AB4B5B">
        <w:rPr>
          <w:rFonts w:ascii="Lato" w:hAnsi="Lato" w:cs="Arial"/>
          <w:bCs/>
          <w:spacing w:val="4"/>
          <w:lang w:eastAsia="x-none"/>
        </w:rPr>
        <w:t xml:space="preserve"> </w:t>
      </w:r>
      <w:r w:rsidR="009C55C6" w:rsidRPr="00EB3C6D">
        <w:rPr>
          <w:rFonts w:ascii="Lato" w:hAnsi="Lato" w:cs="Arial"/>
          <w:bCs/>
          <w:spacing w:val="4"/>
          <w:lang w:eastAsia="x-none"/>
        </w:rPr>
        <w:t>melioracyjnego</w:t>
      </w:r>
      <w:r w:rsidRPr="00EB3C6D">
        <w:rPr>
          <w:rFonts w:ascii="Lato" w:hAnsi="Lato" w:cs="Arial"/>
          <w:bCs/>
          <w:spacing w:val="4"/>
          <w:lang w:eastAsia="x-none"/>
        </w:rPr>
        <w:t xml:space="preserve"> </w:t>
      </w:r>
      <w:r w:rsidR="009C55C6" w:rsidRPr="00EB3C6D">
        <w:rPr>
          <w:rFonts w:ascii="Lato" w:hAnsi="Lato" w:cs="Arial"/>
          <w:bCs/>
          <w:spacing w:val="4"/>
          <w:lang w:eastAsia="x-none"/>
        </w:rPr>
        <w:t>w związku z niezinwentaryzowanym drenażem w km 2+165 - 2+515 DK66</w:t>
      </w:r>
      <w:r w:rsidR="00B854CE">
        <w:rPr>
          <w:rFonts w:ascii="Lato" w:hAnsi="Lato" w:cs="Arial"/>
          <w:bCs/>
          <w:spacing w:val="4"/>
          <w:lang w:eastAsia="x-none"/>
        </w:rPr>
        <w:t>. P</w:t>
      </w:r>
      <w:r w:rsidR="009C55C6" w:rsidRPr="00EB3C6D">
        <w:rPr>
          <w:rFonts w:ascii="Lato" w:hAnsi="Lato" w:cs="Arial"/>
          <w:bCs/>
          <w:spacing w:val="4"/>
          <w:lang w:eastAsia="x-none"/>
        </w:rPr>
        <w:t>rzy piśmie z dnia z dnia 31 stycznia 2025 r., znak: 2385/2025/</w:t>
      </w:r>
      <w:proofErr w:type="spellStart"/>
      <w:r w:rsidR="009C55C6" w:rsidRPr="00EB3C6D">
        <w:rPr>
          <w:rFonts w:ascii="Lato" w:hAnsi="Lato" w:cs="Arial"/>
          <w:bCs/>
          <w:spacing w:val="4"/>
          <w:lang w:eastAsia="x-none"/>
        </w:rPr>
        <w:t>KaR</w:t>
      </w:r>
      <w:proofErr w:type="spellEnd"/>
      <w:r w:rsidR="009C55C6" w:rsidRPr="00EB3C6D">
        <w:rPr>
          <w:rFonts w:ascii="Lato" w:hAnsi="Lato" w:cs="Arial"/>
          <w:bCs/>
          <w:spacing w:val="4"/>
          <w:lang w:eastAsia="x-none"/>
        </w:rPr>
        <w:t xml:space="preserve">/2D8E, </w:t>
      </w:r>
      <w:r w:rsidR="009C55C6" w:rsidRPr="00EB3C6D">
        <w:rPr>
          <w:rFonts w:ascii="Lato" w:hAnsi="Lato" w:cs="Arial"/>
          <w:bCs/>
          <w:i/>
          <w:iCs/>
          <w:spacing w:val="4"/>
          <w:lang w:eastAsia="x-none"/>
        </w:rPr>
        <w:t xml:space="preserve">inwestor </w:t>
      </w:r>
      <w:r w:rsidR="00C2129E" w:rsidRPr="00EB3C6D">
        <w:rPr>
          <w:rFonts w:ascii="Lato" w:hAnsi="Lato" w:cs="Arial"/>
          <w:bCs/>
          <w:spacing w:val="4"/>
          <w:lang w:eastAsia="x-none"/>
        </w:rPr>
        <w:t>przedłożył żądane dokumenty</w:t>
      </w:r>
      <w:r w:rsidR="00B854CE">
        <w:rPr>
          <w:rFonts w:ascii="Lato" w:hAnsi="Lato" w:cs="Arial"/>
          <w:bCs/>
          <w:spacing w:val="4"/>
          <w:lang w:eastAsia="x-none"/>
        </w:rPr>
        <w:t xml:space="preserve">, </w:t>
      </w:r>
      <w:r w:rsidR="00B854CE" w:rsidRPr="00D07D2C">
        <w:rPr>
          <w:rFonts w:ascii="Lato" w:hAnsi="Lato" w:cs="Arial"/>
          <w:bCs/>
          <w:spacing w:val="4"/>
          <w:lang w:eastAsia="x-none"/>
        </w:rPr>
        <w:t xml:space="preserve">uwzględniające </w:t>
      </w:r>
      <w:r w:rsidR="00D07D2C" w:rsidRPr="00EB3C6D">
        <w:rPr>
          <w:rFonts w:ascii="Lato" w:eastAsia="Times New Roman" w:hAnsi="Lato" w:cs="Arial"/>
          <w:bCs/>
          <w:spacing w:val="4"/>
          <w:lang w:eastAsia="pl-PL" w:bidi="pl-PL"/>
        </w:rPr>
        <w:t xml:space="preserve">podział działki nr 458, </w:t>
      </w:r>
      <w:r w:rsidR="00E0365C">
        <w:rPr>
          <w:rFonts w:ascii="Lato" w:eastAsia="Times New Roman" w:hAnsi="Lato" w:cs="Arial"/>
          <w:bCs/>
          <w:spacing w:val="4"/>
          <w:lang w:eastAsia="pl-PL" w:bidi="pl-PL"/>
        </w:rPr>
        <w:br/>
      </w:r>
      <w:r w:rsidR="00D07D2C" w:rsidRPr="00EB3C6D">
        <w:rPr>
          <w:rFonts w:ascii="Lato" w:eastAsia="Times New Roman" w:hAnsi="Lato" w:cs="Arial"/>
          <w:bCs/>
          <w:spacing w:val="4"/>
          <w:lang w:eastAsia="pl-PL" w:bidi="pl-PL"/>
        </w:rPr>
        <w:t>obręb 0011 Haćki</w:t>
      </w:r>
      <w:r w:rsidR="00C2129E" w:rsidRPr="00EB3C6D">
        <w:rPr>
          <w:rFonts w:ascii="Lato" w:hAnsi="Lato" w:cs="Arial"/>
          <w:bCs/>
          <w:spacing w:val="4"/>
          <w:lang w:eastAsia="x-none"/>
        </w:rPr>
        <w:t xml:space="preserve"> </w:t>
      </w:r>
      <w:r w:rsidR="00B52476" w:rsidRPr="00EB3C6D">
        <w:rPr>
          <w:rFonts w:ascii="Lato" w:hAnsi="Lato" w:cs="Arial"/>
          <w:bCs/>
          <w:spacing w:val="4"/>
          <w:lang w:eastAsia="x-none"/>
        </w:rPr>
        <w:t>oraz</w:t>
      </w:r>
      <w:r w:rsidR="009C55C6" w:rsidRPr="00EB3C6D">
        <w:rPr>
          <w:rFonts w:ascii="Lato" w:hAnsi="Lato" w:cs="Arial"/>
          <w:bCs/>
          <w:spacing w:val="4"/>
          <w:lang w:eastAsia="x-none"/>
        </w:rPr>
        <w:t xml:space="preserve"> zamienną dokumentacje mapową i</w:t>
      </w:r>
      <w:r w:rsidR="00B52476" w:rsidRPr="00EB3C6D">
        <w:rPr>
          <w:rFonts w:ascii="Lato" w:hAnsi="Lato" w:cs="Arial"/>
          <w:bCs/>
          <w:spacing w:val="4"/>
          <w:lang w:eastAsia="x-none"/>
        </w:rPr>
        <w:t xml:space="preserve"> </w:t>
      </w:r>
      <w:r w:rsidR="009C55C6" w:rsidRPr="00EB3C6D">
        <w:rPr>
          <w:rFonts w:ascii="Lato" w:hAnsi="Lato" w:cs="Arial"/>
          <w:bCs/>
          <w:spacing w:val="4"/>
          <w:lang w:eastAsia="x-none"/>
        </w:rPr>
        <w:t>projektową</w:t>
      </w:r>
      <w:r w:rsidR="00B854CE">
        <w:rPr>
          <w:rFonts w:ascii="Lato" w:hAnsi="Lato" w:cs="Arial"/>
          <w:bCs/>
          <w:spacing w:val="4"/>
          <w:lang w:eastAsia="x-none"/>
        </w:rPr>
        <w:t xml:space="preserve"> w zakresie przebudowy drenażu</w:t>
      </w:r>
      <w:r w:rsidR="009C55C6" w:rsidRPr="00EB3C6D">
        <w:rPr>
          <w:rFonts w:ascii="Lato" w:hAnsi="Lato" w:cs="Arial"/>
          <w:bCs/>
          <w:spacing w:val="4"/>
          <w:lang w:eastAsia="x-none"/>
        </w:rPr>
        <w:t xml:space="preserve">. </w:t>
      </w:r>
    </w:p>
    <w:p w14:paraId="6A1BF28A" w14:textId="77777777" w:rsidR="00C66231" w:rsidRPr="00B854CE" w:rsidRDefault="00C66231" w:rsidP="00C66231">
      <w:pPr>
        <w:spacing w:after="240" w:line="240" w:lineRule="exact"/>
        <w:jc w:val="both"/>
        <w:outlineLvl w:val="0"/>
        <w:rPr>
          <w:rFonts w:ascii="Lato" w:hAnsi="Lato" w:cs="Arial"/>
          <w:spacing w:val="4"/>
        </w:rPr>
      </w:pPr>
      <w:r w:rsidRPr="00B854CE">
        <w:rPr>
          <w:rFonts w:ascii="Lato" w:hAnsi="Lato" w:cs="Arial"/>
          <w:spacing w:val="4"/>
        </w:rPr>
        <w:t xml:space="preserve">W doktrynie prawa administracyjnego, jak również w orzecznictwie sądowym utrwalony jest pogląd, iż kompetencje organu odwoławczego nie sprowadzają się jedynie </w:t>
      </w:r>
      <w:r>
        <w:rPr>
          <w:rFonts w:ascii="Lato" w:hAnsi="Lato" w:cs="Arial"/>
          <w:spacing w:val="4"/>
        </w:rPr>
        <w:br/>
      </w:r>
      <w:r w:rsidRPr="00B854CE">
        <w:rPr>
          <w:rFonts w:ascii="Lato" w:hAnsi="Lato" w:cs="Arial"/>
          <w:spacing w:val="4"/>
        </w:rPr>
        <w:t xml:space="preserve">do kontroli zasadności zarzutów podniesionych w stosunku do rozstrzygnięcia organu </w:t>
      </w:r>
      <w:r>
        <w:rPr>
          <w:rFonts w:ascii="Lato" w:hAnsi="Lato" w:cs="Arial"/>
          <w:spacing w:val="4"/>
        </w:rPr>
        <w:br/>
      </w:r>
      <w:r w:rsidRPr="00B854CE">
        <w:rPr>
          <w:rFonts w:ascii="Lato" w:hAnsi="Lato" w:cs="Arial"/>
          <w:spacing w:val="4"/>
        </w:rPr>
        <w:t xml:space="preserve">I instancji. Jak już zasygnalizowano, organ II instancji jest bowiem obowiązany uwzględnić zarówno zmiany stanu prawnego, jak i faktycznego, jakie zaszły w sprawie pomiędzy wydaniem orzeczenia przez organ I instancji, a orzeczeniem organu odwoławczego. </w:t>
      </w:r>
    </w:p>
    <w:p w14:paraId="4D3485C1" w14:textId="32CD4A6A" w:rsidR="00C66231" w:rsidRPr="00B854CE" w:rsidRDefault="00C66231" w:rsidP="00C66231">
      <w:pPr>
        <w:spacing w:after="240" w:line="240" w:lineRule="exact"/>
        <w:jc w:val="both"/>
        <w:outlineLvl w:val="0"/>
        <w:rPr>
          <w:rFonts w:ascii="Lato" w:hAnsi="Lato" w:cs="Arial"/>
          <w:spacing w:val="4"/>
        </w:rPr>
      </w:pPr>
      <w:r w:rsidRPr="00B854CE">
        <w:rPr>
          <w:rFonts w:ascii="Lato" w:hAnsi="Lato" w:cs="Arial"/>
          <w:spacing w:val="4"/>
        </w:rPr>
        <w:t xml:space="preserve">Organ II instancji ustala stan faktyczny w oparciu o materiał dowodowy zebrany </w:t>
      </w:r>
      <w:r w:rsidRPr="00B854CE">
        <w:rPr>
          <w:rFonts w:ascii="Lato" w:hAnsi="Lato" w:cs="Arial"/>
          <w:spacing w:val="4"/>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A. Wróbel [w:] M. Jaśkowska, A. Wróbel, Kodeks postępowania administracyjnego. Komentarz, Warszawa 2005, s. 796-797, wyrok Naczelnego Sądu Administracyjnego w Warszawie z dnia 18 grudnia 2000 r., sygn. akt V SA 1799/00, wyrok Sądu Najwyższego z dnia 7 maja 2002 r., sygn. akt III RN 59/01, </w:t>
      </w:r>
      <w:r w:rsidR="00AB4B5B">
        <w:rPr>
          <w:rFonts w:ascii="Lato" w:hAnsi="Lato" w:cs="Arial"/>
          <w:spacing w:val="4"/>
        </w:rPr>
        <w:br/>
      </w:r>
      <w:r w:rsidRPr="00B854CE">
        <w:rPr>
          <w:rFonts w:ascii="Lato" w:hAnsi="Lato" w:cs="Arial"/>
          <w:spacing w:val="4"/>
        </w:rPr>
        <w:t xml:space="preserve">wyrok Wojewódzkiego Sądu Administracyjnego w Warszawie z dnia 21 kwietnia 2005 r., </w:t>
      </w:r>
      <w:r>
        <w:rPr>
          <w:rFonts w:ascii="Lato" w:hAnsi="Lato" w:cs="Arial"/>
          <w:spacing w:val="4"/>
        </w:rPr>
        <w:br/>
      </w:r>
      <w:r w:rsidRPr="00B854CE">
        <w:rPr>
          <w:rFonts w:ascii="Lato" w:hAnsi="Lato" w:cs="Arial"/>
          <w:spacing w:val="4"/>
        </w:rPr>
        <w:t>sygn. akt II SA/</w:t>
      </w:r>
      <w:proofErr w:type="spellStart"/>
      <w:r w:rsidRPr="00B854CE">
        <w:rPr>
          <w:rFonts w:ascii="Lato" w:hAnsi="Lato" w:cs="Arial"/>
          <w:spacing w:val="4"/>
        </w:rPr>
        <w:t>Wa</w:t>
      </w:r>
      <w:proofErr w:type="spellEnd"/>
      <w:r w:rsidRPr="00B854CE">
        <w:rPr>
          <w:rFonts w:ascii="Lato" w:hAnsi="Lato" w:cs="Arial"/>
          <w:spacing w:val="4"/>
        </w:rPr>
        <w:t xml:space="preserve"> 2413/04).</w:t>
      </w:r>
    </w:p>
    <w:p w14:paraId="72FC0CFC" w14:textId="29CA218A" w:rsidR="00C66231" w:rsidRPr="00B854CE" w:rsidRDefault="00C66231" w:rsidP="00C66231">
      <w:pPr>
        <w:spacing w:after="240" w:line="240" w:lineRule="exact"/>
        <w:jc w:val="both"/>
        <w:outlineLvl w:val="0"/>
        <w:rPr>
          <w:rFonts w:ascii="Lato" w:hAnsi="Lato" w:cs="Arial"/>
          <w:spacing w:val="4"/>
        </w:rPr>
      </w:pPr>
      <w:r w:rsidRPr="001C0F3D">
        <w:rPr>
          <w:rFonts w:ascii="Lato" w:hAnsi="Lato" w:cs="Arial"/>
          <w:spacing w:val="4"/>
        </w:rPr>
        <w:t xml:space="preserve">Przenosząc powyższe na grunt przedmiotowej sprawy, wskazać należy, iż w pkt I niniejszej decyzji </w:t>
      </w:r>
      <w:r w:rsidRPr="001C0F3D">
        <w:rPr>
          <w:rFonts w:ascii="Lato" w:hAnsi="Lato" w:cs="Arial"/>
          <w:i/>
          <w:iCs/>
          <w:spacing w:val="4"/>
        </w:rPr>
        <w:t>Minister</w:t>
      </w:r>
      <w:r w:rsidRPr="001C0F3D">
        <w:rPr>
          <w:rFonts w:ascii="Lato" w:hAnsi="Lato" w:cs="Arial"/>
          <w:spacing w:val="4"/>
        </w:rPr>
        <w:t xml:space="preserve"> dokonał korekt w odpowiednich jednostkach redakcyjnych </w:t>
      </w:r>
      <w:r w:rsidRPr="001C0F3D">
        <w:rPr>
          <w:rFonts w:ascii="Lato" w:hAnsi="Lato" w:cs="Arial"/>
          <w:i/>
          <w:iCs/>
          <w:spacing w:val="4"/>
        </w:rPr>
        <w:t>decyzji Wojewody Podlaskiego</w:t>
      </w:r>
      <w:r w:rsidRPr="001C0F3D">
        <w:rPr>
          <w:rFonts w:ascii="Lato" w:hAnsi="Lato" w:cs="Arial"/>
          <w:spacing w:val="4"/>
        </w:rPr>
        <w:t>.</w:t>
      </w:r>
    </w:p>
    <w:p w14:paraId="53F1564A" w14:textId="139CB29D" w:rsidR="00C66231" w:rsidRPr="000E6947" w:rsidRDefault="00C66231" w:rsidP="000E6947">
      <w:pPr>
        <w:spacing w:after="240" w:line="240" w:lineRule="exact"/>
        <w:jc w:val="both"/>
        <w:outlineLvl w:val="0"/>
        <w:rPr>
          <w:rFonts w:ascii="Lato" w:hAnsi="Lato" w:cs="Arial"/>
          <w:spacing w:val="4"/>
        </w:rPr>
      </w:pPr>
      <w:r w:rsidRPr="00B854CE">
        <w:rPr>
          <w:rFonts w:ascii="Lato" w:hAnsi="Lato" w:cs="Arial"/>
          <w:spacing w:val="4"/>
        </w:rPr>
        <w:t xml:space="preserve">W ten sposób uwzględniono aktualny oraz rzeczywiście istniejący stan faktyczny </w:t>
      </w:r>
      <w:r w:rsidRPr="00B854CE">
        <w:rPr>
          <w:rFonts w:ascii="Lato" w:hAnsi="Lato" w:cs="Arial"/>
          <w:spacing w:val="4"/>
        </w:rPr>
        <w:br/>
        <w:t>i prawny nieruchomości objętych planowaną inwestycją drogową. W rezultacie, konieczna stała się również zmiana</w:t>
      </w:r>
      <w:r w:rsidRPr="00B854CE">
        <w:rPr>
          <w:rFonts w:ascii="Lato" w:hAnsi="Lato" w:cs="Arial"/>
          <w:i/>
          <w:iCs/>
          <w:spacing w:val="4"/>
        </w:rPr>
        <w:t xml:space="preserve"> </w:t>
      </w:r>
      <w:r w:rsidRPr="00B854CE">
        <w:rPr>
          <w:rFonts w:ascii="Lato" w:hAnsi="Lato" w:cs="Arial"/>
          <w:spacing w:val="4"/>
        </w:rPr>
        <w:t xml:space="preserve">części załączników do </w:t>
      </w:r>
      <w:r w:rsidRPr="00B854CE">
        <w:rPr>
          <w:rFonts w:ascii="Lato" w:hAnsi="Lato" w:cs="Arial"/>
          <w:i/>
          <w:iCs/>
          <w:spacing w:val="4"/>
        </w:rPr>
        <w:t xml:space="preserve">decyzji Wojewody </w:t>
      </w:r>
      <w:r>
        <w:rPr>
          <w:rFonts w:ascii="Lato" w:hAnsi="Lato" w:cs="Arial"/>
          <w:i/>
          <w:iCs/>
          <w:spacing w:val="4"/>
        </w:rPr>
        <w:t>Podlaskiego.</w:t>
      </w:r>
      <w:r w:rsidRPr="00B854CE">
        <w:rPr>
          <w:rFonts w:ascii="Lato" w:hAnsi="Lato" w:cs="Arial"/>
          <w:spacing w:val="4"/>
        </w:rPr>
        <w:t xml:space="preserve"> </w:t>
      </w:r>
    </w:p>
    <w:p w14:paraId="5DF424CB" w14:textId="6261667D" w:rsidR="00F309E8" w:rsidRPr="00EB3C6D" w:rsidRDefault="00F309E8" w:rsidP="00F309E8">
      <w:pPr>
        <w:spacing w:after="240" w:line="240" w:lineRule="exact"/>
        <w:jc w:val="both"/>
        <w:textAlignment w:val="baseline"/>
        <w:rPr>
          <w:rFonts w:ascii="Lato" w:eastAsia="Times New Roman" w:hAnsi="Lato" w:cs="Arial"/>
          <w:bCs/>
          <w:iCs/>
          <w:spacing w:val="4"/>
          <w:lang w:eastAsia="pl-PL" w:bidi="pl-PL"/>
        </w:rPr>
      </w:pPr>
      <w:r w:rsidRPr="00EB3C6D">
        <w:rPr>
          <w:rFonts w:ascii="Lato" w:eastAsia="Times New Roman" w:hAnsi="Lato" w:cs="Arial"/>
          <w:bCs/>
          <w:iCs/>
          <w:spacing w:val="4"/>
          <w:lang w:eastAsia="pl-PL" w:bidi="pl-PL"/>
        </w:rPr>
        <w:t xml:space="preserve">Analizując kontrolowaną decyzję </w:t>
      </w:r>
      <w:r w:rsidRPr="00EB3C6D">
        <w:rPr>
          <w:rFonts w:ascii="Lato" w:eastAsia="Times New Roman" w:hAnsi="Lato" w:cs="Arial"/>
          <w:bCs/>
          <w:i/>
          <w:spacing w:val="4"/>
          <w:lang w:eastAsia="pl-PL" w:bidi="pl-PL"/>
        </w:rPr>
        <w:t>Minister</w:t>
      </w:r>
      <w:r w:rsidRPr="00EB3C6D">
        <w:rPr>
          <w:rFonts w:ascii="Lato" w:eastAsia="Times New Roman" w:hAnsi="Lato" w:cs="Arial"/>
          <w:bCs/>
          <w:iCs/>
          <w:spacing w:val="4"/>
          <w:lang w:eastAsia="pl-PL" w:bidi="pl-PL"/>
        </w:rPr>
        <w:t xml:space="preserve"> dostrzegł</w:t>
      </w:r>
      <w:r w:rsidR="009C55C6" w:rsidRPr="00EB3C6D">
        <w:rPr>
          <w:rFonts w:ascii="Lato" w:eastAsia="Times New Roman" w:hAnsi="Lato" w:cs="Arial"/>
          <w:bCs/>
          <w:iCs/>
          <w:spacing w:val="4"/>
          <w:lang w:eastAsia="pl-PL" w:bidi="pl-PL"/>
        </w:rPr>
        <w:t xml:space="preserve"> również</w:t>
      </w:r>
      <w:r w:rsidRPr="00EB3C6D">
        <w:rPr>
          <w:rFonts w:ascii="Lato" w:eastAsia="Times New Roman" w:hAnsi="Lato" w:cs="Arial"/>
          <w:bCs/>
          <w:iCs/>
          <w:spacing w:val="4"/>
          <w:lang w:eastAsia="pl-PL" w:bidi="pl-PL"/>
        </w:rPr>
        <w:t xml:space="preserve">, iż Wojewoda Podlaski </w:t>
      </w:r>
      <w:r w:rsidR="009C55C6" w:rsidRPr="00EB3C6D">
        <w:rPr>
          <w:rFonts w:ascii="Lato" w:eastAsia="Times New Roman" w:hAnsi="Lato" w:cs="Arial"/>
          <w:bCs/>
          <w:iCs/>
          <w:spacing w:val="4"/>
          <w:lang w:eastAsia="pl-PL" w:bidi="pl-PL"/>
        </w:rPr>
        <w:br/>
      </w:r>
      <w:r w:rsidRPr="00EB3C6D">
        <w:rPr>
          <w:rFonts w:ascii="Lato" w:eastAsia="Times New Roman" w:hAnsi="Lato" w:cs="Arial"/>
          <w:bCs/>
          <w:iCs/>
          <w:spacing w:val="4"/>
          <w:lang w:eastAsia="pl-PL" w:bidi="pl-PL"/>
        </w:rPr>
        <w:t xml:space="preserve">w pkt IV </w:t>
      </w:r>
      <w:r w:rsidR="00B854CE">
        <w:rPr>
          <w:rFonts w:ascii="Lato" w:eastAsia="Times New Roman" w:hAnsi="Lato" w:cs="Arial"/>
          <w:bCs/>
          <w:iCs/>
          <w:spacing w:val="4"/>
          <w:lang w:eastAsia="pl-PL" w:bidi="pl-PL"/>
        </w:rPr>
        <w:t xml:space="preserve">nałożył na właściwego zarządcę drogi obowiązek wykonania robót </w:t>
      </w:r>
      <w:r w:rsidR="00D07D2C">
        <w:rPr>
          <w:rFonts w:ascii="Lato" w:eastAsia="Times New Roman" w:hAnsi="Lato" w:cs="Arial"/>
          <w:bCs/>
          <w:iCs/>
          <w:spacing w:val="4"/>
          <w:lang w:eastAsia="pl-PL" w:bidi="pl-PL"/>
        </w:rPr>
        <w:br/>
      </w:r>
      <w:r w:rsidR="00B854CE">
        <w:rPr>
          <w:rFonts w:ascii="Lato" w:eastAsia="Times New Roman" w:hAnsi="Lato" w:cs="Arial"/>
          <w:bCs/>
          <w:iCs/>
          <w:spacing w:val="4"/>
          <w:lang w:eastAsia="pl-PL" w:bidi="pl-PL"/>
        </w:rPr>
        <w:t xml:space="preserve">na nieruchomości stanowiącej teren linii kolejowej i zezwolił na wykonanie tego obowiązku. Wyraźnego wskazania wymaga, że art. 11 f ust 1 pkt 8 </w:t>
      </w:r>
      <w:r w:rsidR="00B854CE" w:rsidRPr="00B854CE">
        <w:rPr>
          <w:rFonts w:ascii="Lato" w:eastAsia="Times New Roman" w:hAnsi="Lato" w:cs="Arial"/>
          <w:bCs/>
          <w:i/>
          <w:spacing w:val="4"/>
          <w:lang w:eastAsia="pl-PL" w:bidi="pl-PL"/>
        </w:rPr>
        <w:t>specustawy drogowej</w:t>
      </w:r>
      <w:r w:rsidR="00B854CE">
        <w:rPr>
          <w:rFonts w:ascii="Lato" w:eastAsia="Times New Roman" w:hAnsi="Lato" w:cs="Arial"/>
          <w:bCs/>
          <w:iCs/>
          <w:spacing w:val="4"/>
          <w:lang w:eastAsia="pl-PL" w:bidi="pl-PL"/>
        </w:rPr>
        <w:t xml:space="preserve"> nie przewiduje takiego obowiązku. </w:t>
      </w:r>
      <w:r w:rsidRPr="00EB3C6D">
        <w:rPr>
          <w:rFonts w:ascii="Lato" w:eastAsia="Times New Roman" w:hAnsi="Lato" w:cs="Arial"/>
          <w:bCs/>
          <w:iCs/>
          <w:spacing w:val="4"/>
          <w:lang w:eastAsia="pl-PL" w:bidi="pl-PL"/>
        </w:rPr>
        <w:t xml:space="preserve">Celem uniknięcia mylnego wniosku, iż teren linii kolejowych został ograniczony </w:t>
      </w:r>
      <w:r w:rsidR="00C92092">
        <w:rPr>
          <w:rFonts w:ascii="Lato" w:eastAsia="Times New Roman" w:hAnsi="Lato" w:cs="Arial"/>
          <w:bCs/>
          <w:iCs/>
          <w:spacing w:val="4"/>
          <w:lang w:eastAsia="pl-PL" w:bidi="pl-PL"/>
        </w:rPr>
        <w:t xml:space="preserve">w korzystaniu </w:t>
      </w:r>
      <w:r w:rsidRPr="00EB3C6D">
        <w:rPr>
          <w:rFonts w:ascii="Lato" w:eastAsia="Times New Roman" w:hAnsi="Lato" w:cs="Arial"/>
          <w:bCs/>
          <w:iCs/>
          <w:spacing w:val="4"/>
          <w:lang w:eastAsia="pl-PL" w:bidi="pl-PL"/>
        </w:rPr>
        <w:t xml:space="preserve">w ramach realizacji inwestycji, w pkt III niniejszej decyzji </w:t>
      </w:r>
      <w:r w:rsidRPr="00EB3C6D">
        <w:rPr>
          <w:rFonts w:ascii="Lato" w:eastAsia="Times New Roman" w:hAnsi="Lato" w:cs="Arial"/>
          <w:bCs/>
          <w:i/>
          <w:spacing w:val="4"/>
          <w:lang w:eastAsia="pl-PL" w:bidi="pl-PL"/>
        </w:rPr>
        <w:t>Minister</w:t>
      </w:r>
      <w:r w:rsidRPr="00EB3C6D">
        <w:rPr>
          <w:rFonts w:ascii="Lato" w:eastAsia="Times New Roman" w:hAnsi="Lato" w:cs="Arial"/>
          <w:bCs/>
          <w:iCs/>
          <w:spacing w:val="4"/>
          <w:lang w:eastAsia="pl-PL" w:bidi="pl-PL"/>
        </w:rPr>
        <w:t xml:space="preserve"> wyodrębnił omawianą kwestię i oznaczył ją jako pkt IV</w:t>
      </w:r>
      <w:r w:rsidR="00B854CE">
        <w:rPr>
          <w:rFonts w:ascii="Lato" w:eastAsia="Times New Roman" w:hAnsi="Lato" w:cs="Arial"/>
          <w:bCs/>
          <w:iCs/>
          <w:spacing w:val="4"/>
          <w:lang w:eastAsia="pl-PL" w:bidi="pl-PL"/>
        </w:rPr>
        <w:t>.1</w:t>
      </w:r>
      <w:r w:rsidRPr="00EB3C6D">
        <w:rPr>
          <w:rFonts w:ascii="Lato" w:eastAsia="Times New Roman" w:hAnsi="Lato" w:cs="Arial"/>
          <w:bCs/>
          <w:iCs/>
          <w:spacing w:val="4"/>
          <w:lang w:eastAsia="pl-PL" w:bidi="pl-PL"/>
        </w:rPr>
        <w:t xml:space="preserve"> – </w:t>
      </w:r>
      <w:r w:rsidRPr="00EB3C6D">
        <w:rPr>
          <w:rFonts w:ascii="Lato" w:eastAsia="Times New Roman" w:hAnsi="Lato" w:cs="Arial"/>
          <w:bCs/>
          <w:iCs/>
          <w:spacing w:val="4"/>
          <w:lang w:eastAsia="pl-PL" w:bidi="pl-PL"/>
        </w:rPr>
        <w:lastRenderedPageBreak/>
        <w:t xml:space="preserve">Prawo do nieodpłatnego zajęcia terenu linii kolejowych na czas budowy. Dodatkowo, doprecyzowano, iż właściwy zarządca drogi jest uprawniony do nieodpłatnego zajęcia terenu linii kolejowych, na czas realizacji inwestycji, na podstawie art. 20a </w:t>
      </w:r>
      <w:r w:rsidRPr="00EB3C6D">
        <w:rPr>
          <w:rFonts w:ascii="Lato" w:eastAsia="Times New Roman" w:hAnsi="Lato" w:cs="Arial"/>
          <w:bCs/>
          <w:i/>
          <w:iCs/>
          <w:spacing w:val="4"/>
          <w:lang w:eastAsia="pl-PL" w:bidi="pl-PL"/>
        </w:rPr>
        <w:t>specustawy drogowej</w:t>
      </w:r>
      <w:r w:rsidRPr="00EB3C6D">
        <w:rPr>
          <w:rFonts w:ascii="Lato" w:eastAsia="Times New Roman" w:hAnsi="Lato" w:cs="Arial"/>
          <w:bCs/>
          <w:iCs/>
          <w:spacing w:val="4"/>
          <w:lang w:eastAsia="pl-PL" w:bidi="pl-PL"/>
        </w:rPr>
        <w:t>.</w:t>
      </w:r>
    </w:p>
    <w:p w14:paraId="7EA25FA8" w14:textId="0B131C45" w:rsidR="00BD3D0F" w:rsidRPr="00EB3C6D" w:rsidRDefault="00BD3D0F" w:rsidP="00BD3D0F">
      <w:pPr>
        <w:spacing w:after="240" w:line="240" w:lineRule="exact"/>
        <w:jc w:val="both"/>
        <w:rPr>
          <w:rFonts w:ascii="Lato" w:hAnsi="Lato"/>
          <w:spacing w:val="4"/>
        </w:rPr>
      </w:pPr>
      <w:r w:rsidRPr="00EB3C6D">
        <w:rPr>
          <w:rFonts w:ascii="Lato" w:hAnsi="Lato" w:cs="Lao UI"/>
          <w:bCs/>
          <w:iCs/>
          <w:spacing w:val="4"/>
          <w:lang w:bidi="pl-PL"/>
        </w:rPr>
        <w:t xml:space="preserve">W pkt III niniejszej decyzji, </w:t>
      </w:r>
      <w:r w:rsidRPr="00D07D2C">
        <w:rPr>
          <w:rFonts w:ascii="Lato" w:hAnsi="Lato" w:cs="Lao UI"/>
          <w:bCs/>
          <w:i/>
          <w:spacing w:val="4"/>
          <w:lang w:bidi="pl-PL"/>
        </w:rPr>
        <w:t>Minister</w:t>
      </w:r>
      <w:r w:rsidRPr="00EB3C6D">
        <w:rPr>
          <w:rFonts w:ascii="Lato" w:hAnsi="Lato" w:cs="Lao UI"/>
          <w:bCs/>
          <w:iCs/>
          <w:spacing w:val="4"/>
          <w:lang w:bidi="pl-PL"/>
        </w:rPr>
        <w:t xml:space="preserve"> zmienił również błędny zapis na str. 43 zaskarżonej decyzji, wskazujący, że do ograniczeń, o których mowa w art. 11f ust. 1 pkt 8 lit. </w:t>
      </w:r>
      <w:r w:rsidRPr="00EB3C6D">
        <w:rPr>
          <w:rFonts w:ascii="Lato" w:hAnsi="Lato" w:cs="Lao UI"/>
          <w:bCs/>
          <w:iCs/>
          <w:spacing w:val="4"/>
          <w:lang w:bidi="pl-PL"/>
        </w:rPr>
        <w:br/>
        <w:t xml:space="preserve">i </w:t>
      </w:r>
      <w:r w:rsidRPr="00EB3C6D">
        <w:rPr>
          <w:rFonts w:ascii="Lato" w:hAnsi="Lato" w:cs="Lao UI"/>
          <w:bCs/>
          <w:i/>
          <w:iCs/>
          <w:spacing w:val="4"/>
          <w:lang w:bidi="pl-PL"/>
        </w:rPr>
        <w:t>specustawy drogowej</w:t>
      </w:r>
      <w:r w:rsidRPr="00EB3C6D">
        <w:rPr>
          <w:rFonts w:ascii="Lato" w:hAnsi="Lato" w:cs="Lao UI"/>
          <w:bCs/>
          <w:iCs/>
          <w:spacing w:val="4"/>
          <w:lang w:bidi="pl-PL"/>
        </w:rPr>
        <w:t>, stosuje się odpowiednio przepisy art. 124 ust. 4-8 i art. 124a ustawy z dnia 21 sierpnia 1997 r. o gospodarce nieruchomościami (</w:t>
      </w:r>
      <w:proofErr w:type="spellStart"/>
      <w:r w:rsidRPr="00EB3C6D">
        <w:rPr>
          <w:rFonts w:ascii="Lato" w:hAnsi="Lato" w:cs="Lao UI"/>
          <w:bCs/>
          <w:iCs/>
          <w:spacing w:val="4"/>
          <w:lang w:bidi="pl-PL"/>
        </w:rPr>
        <w:t>t.j</w:t>
      </w:r>
      <w:proofErr w:type="spellEnd"/>
      <w:r w:rsidRPr="00EB3C6D">
        <w:rPr>
          <w:rFonts w:ascii="Lato" w:hAnsi="Lato" w:cs="Lao UI"/>
          <w:bCs/>
          <w:iCs/>
          <w:spacing w:val="4"/>
          <w:lang w:bidi="pl-PL"/>
        </w:rPr>
        <w:t>.</w:t>
      </w:r>
      <w:r w:rsidRPr="00EB3C6D">
        <w:rPr>
          <w:rFonts w:ascii="Lato" w:hAnsi="Lato" w:cs="Arial"/>
          <w:bCs/>
          <w:iCs/>
          <w:spacing w:val="4"/>
          <w:lang w:bidi="pl-PL"/>
        </w:rPr>
        <w:t xml:space="preserve"> </w:t>
      </w:r>
      <w:r w:rsidRPr="00EB3C6D">
        <w:rPr>
          <w:rFonts w:ascii="Lato" w:hAnsi="Lato" w:cs="Lao UI"/>
          <w:bCs/>
          <w:iCs/>
          <w:spacing w:val="4"/>
          <w:lang w:bidi="pl-PL"/>
        </w:rPr>
        <w:t xml:space="preserve">Dz.U. z 2024 r. poz. 1145, z </w:t>
      </w:r>
      <w:proofErr w:type="spellStart"/>
      <w:r w:rsidRPr="00EB3C6D">
        <w:rPr>
          <w:rFonts w:ascii="Lato" w:hAnsi="Lato" w:cs="Lao UI"/>
          <w:bCs/>
          <w:iCs/>
          <w:spacing w:val="4"/>
          <w:lang w:bidi="pl-PL"/>
        </w:rPr>
        <w:t>późn</w:t>
      </w:r>
      <w:proofErr w:type="spellEnd"/>
      <w:r w:rsidRPr="00EB3C6D">
        <w:rPr>
          <w:rFonts w:ascii="Lato" w:hAnsi="Lato" w:cs="Lao UI"/>
          <w:bCs/>
          <w:iCs/>
          <w:spacing w:val="4"/>
          <w:lang w:bidi="pl-PL"/>
        </w:rPr>
        <w:t>. zm.</w:t>
      </w:r>
      <w:hyperlink r:id="rId9" w:history="1">
        <w:r w:rsidRPr="00EB3C6D">
          <w:rPr>
            <w:rStyle w:val="Hipercze"/>
            <w:rFonts w:ascii="Lato" w:hAnsi="Lato" w:cs="Lao UI"/>
            <w:bCs/>
            <w:iCs/>
            <w:color w:val="auto"/>
            <w:spacing w:val="4"/>
            <w:u w:val="none"/>
            <w:lang w:bidi="pl-PL"/>
          </w:rPr>
          <w:t>)</w:t>
        </w:r>
      </w:hyperlink>
      <w:r w:rsidRPr="00EB3C6D">
        <w:rPr>
          <w:rFonts w:ascii="Lato" w:hAnsi="Lato" w:cs="Lao UI"/>
          <w:bCs/>
          <w:iCs/>
          <w:spacing w:val="4"/>
          <w:lang w:bidi="pl-PL"/>
        </w:rPr>
        <w:t>, zwanej dalej „</w:t>
      </w:r>
      <w:r w:rsidRPr="00EB3C6D">
        <w:rPr>
          <w:rFonts w:ascii="Lato" w:hAnsi="Lato" w:cs="Lao UI"/>
          <w:bCs/>
          <w:i/>
          <w:spacing w:val="4"/>
          <w:lang w:bidi="pl-PL"/>
        </w:rPr>
        <w:t>ustawą o gospodarce nieruchomościami</w:t>
      </w:r>
      <w:r w:rsidRPr="00EB3C6D">
        <w:rPr>
          <w:rFonts w:ascii="Lato" w:hAnsi="Lato" w:cs="Lao UI"/>
          <w:bCs/>
          <w:iCs/>
          <w:spacing w:val="4"/>
          <w:lang w:bidi="pl-PL"/>
        </w:rPr>
        <w:t xml:space="preserve">”. </w:t>
      </w:r>
      <w:r w:rsidRPr="00EB3C6D">
        <w:rPr>
          <w:rFonts w:ascii="Lato" w:hAnsi="Lato" w:cs="Lao UI"/>
          <w:bCs/>
          <w:iCs/>
          <w:spacing w:val="4"/>
          <w:lang w:bidi="pl-PL"/>
        </w:rPr>
        <w:br/>
        <w:t xml:space="preserve">W myśl bowiem art. 11f ust. 2 </w:t>
      </w:r>
      <w:r w:rsidRPr="00EB3C6D">
        <w:rPr>
          <w:rFonts w:ascii="Lato" w:hAnsi="Lato" w:cs="Lao UI"/>
          <w:bCs/>
          <w:i/>
          <w:iCs/>
          <w:spacing w:val="4"/>
          <w:lang w:bidi="pl-PL"/>
        </w:rPr>
        <w:t>specustawy drogowej,</w:t>
      </w:r>
      <w:r w:rsidRPr="00EB3C6D">
        <w:rPr>
          <w:rFonts w:ascii="Lato" w:hAnsi="Lato" w:cs="Lao UI"/>
          <w:bCs/>
          <w:iCs/>
          <w:spacing w:val="4"/>
          <w:lang w:bidi="pl-PL"/>
        </w:rPr>
        <w:t xml:space="preserve"> do ograniczeń, o których mowa </w:t>
      </w:r>
      <w:r w:rsidR="0012519B" w:rsidRPr="00EB3C6D">
        <w:rPr>
          <w:rFonts w:ascii="Lato" w:hAnsi="Lato" w:cs="Lao UI"/>
          <w:bCs/>
          <w:iCs/>
          <w:spacing w:val="4"/>
          <w:lang w:bidi="pl-PL"/>
        </w:rPr>
        <w:br/>
      </w:r>
      <w:r w:rsidRPr="00EB3C6D">
        <w:rPr>
          <w:rFonts w:ascii="Lato" w:hAnsi="Lato" w:cs="Lao UI"/>
          <w:bCs/>
          <w:iCs/>
          <w:spacing w:val="4"/>
          <w:lang w:bidi="pl-PL"/>
        </w:rPr>
        <w:t xml:space="preserve">w ust. 1 pkt 8 lit. i, stosuje się odpowiednio przepisy art. 124 ust. 4-7 i art. 124a </w:t>
      </w:r>
      <w:r w:rsidRPr="00EB3C6D">
        <w:rPr>
          <w:rFonts w:ascii="Lato" w:hAnsi="Lato" w:cs="Lao UI"/>
          <w:bCs/>
          <w:i/>
          <w:iCs/>
          <w:spacing w:val="4"/>
          <w:lang w:bidi="pl-PL"/>
        </w:rPr>
        <w:t xml:space="preserve">ustawy </w:t>
      </w:r>
      <w:r w:rsidRPr="00EB3C6D">
        <w:rPr>
          <w:rFonts w:ascii="Lato" w:hAnsi="Lato" w:cs="Lao UI"/>
          <w:bCs/>
          <w:i/>
          <w:iCs/>
          <w:spacing w:val="4"/>
          <w:lang w:bidi="pl-PL"/>
        </w:rPr>
        <w:br/>
        <w:t>o gospodarce nieruchomościami</w:t>
      </w:r>
      <w:r w:rsidRPr="00EB3C6D">
        <w:rPr>
          <w:rFonts w:ascii="Lato" w:hAnsi="Lato" w:cs="Lao UI"/>
          <w:bCs/>
          <w:iCs/>
          <w:spacing w:val="4"/>
          <w:lang w:bidi="pl-PL"/>
        </w:rPr>
        <w:t xml:space="preserve">, a nie ust. 4-8 art. 124 tej </w:t>
      </w:r>
      <w:r w:rsidRPr="00EB3C6D">
        <w:rPr>
          <w:rFonts w:ascii="Lato" w:hAnsi="Lato" w:cs="Lao UI"/>
          <w:bCs/>
          <w:spacing w:val="4"/>
          <w:lang w:bidi="pl-PL"/>
        </w:rPr>
        <w:t>ustawy</w:t>
      </w:r>
      <w:r w:rsidRPr="00EB3C6D">
        <w:rPr>
          <w:rFonts w:ascii="Lato" w:hAnsi="Lato" w:cs="Lao UI"/>
          <w:bCs/>
          <w:iCs/>
          <w:spacing w:val="4"/>
          <w:lang w:bidi="pl-PL"/>
        </w:rPr>
        <w:t xml:space="preserve">. </w:t>
      </w:r>
    </w:p>
    <w:p w14:paraId="780658BD" w14:textId="0A8A8B10" w:rsidR="00124214" w:rsidRPr="00EB3C6D" w:rsidRDefault="007308F2" w:rsidP="007308F2">
      <w:pPr>
        <w:spacing w:after="240" w:line="240" w:lineRule="exact"/>
        <w:jc w:val="both"/>
        <w:rPr>
          <w:rFonts w:ascii="Lato" w:eastAsia="Times New Roman" w:hAnsi="Lato" w:cs="Arial"/>
          <w:bCs/>
          <w:iCs/>
          <w:spacing w:val="4"/>
          <w:lang w:eastAsia="pl-PL"/>
        </w:rPr>
      </w:pPr>
      <w:r w:rsidRPr="00EB3C6D">
        <w:rPr>
          <w:rFonts w:ascii="Lato" w:eastAsia="Times New Roman" w:hAnsi="Lato" w:cs="Arial"/>
          <w:spacing w:val="4"/>
          <w:lang w:eastAsia="pl-PL"/>
        </w:rPr>
        <w:t xml:space="preserve">Ponadto, zauważyć należy, iż </w:t>
      </w:r>
      <w:r w:rsidRPr="00EB3C6D">
        <w:rPr>
          <w:rFonts w:ascii="Lato" w:eastAsia="Times New Roman" w:hAnsi="Lato" w:cs="Arial"/>
          <w:bCs/>
          <w:iCs/>
          <w:spacing w:val="4"/>
          <w:lang w:eastAsia="pl-PL"/>
        </w:rPr>
        <w:t xml:space="preserve">zgodnie z art. 11f ust. 1 pkt 8 lit. c </w:t>
      </w:r>
      <w:r w:rsidRPr="00EB3C6D">
        <w:rPr>
          <w:rFonts w:ascii="Lato" w:eastAsia="Times New Roman" w:hAnsi="Lato" w:cs="Arial"/>
          <w:bCs/>
          <w:i/>
          <w:iCs/>
          <w:spacing w:val="4"/>
          <w:lang w:eastAsia="pl-PL"/>
        </w:rPr>
        <w:t>specustawy drogowej</w:t>
      </w:r>
      <w:r w:rsidRPr="00EB3C6D">
        <w:rPr>
          <w:rFonts w:ascii="Lato" w:eastAsia="Times New Roman" w:hAnsi="Lato" w:cs="Arial"/>
          <w:bCs/>
          <w:iCs/>
          <w:spacing w:val="4"/>
          <w:lang w:eastAsia="pl-PL"/>
        </w:rPr>
        <w:t xml:space="preserve">, decyzja o zezwoleniu na realizację inwestycji drogowej zawiera określenie obowiązku </w:t>
      </w:r>
      <w:r w:rsidRPr="00EB3C6D">
        <w:rPr>
          <w:rFonts w:ascii="Lato" w:eastAsia="Times New Roman" w:hAnsi="Lato" w:cs="Arial"/>
          <w:bCs/>
          <w:iCs/>
          <w:spacing w:val="4"/>
          <w:lang w:eastAsia="pl-PL"/>
        </w:rPr>
        <w:br/>
        <w:t>i termin</w:t>
      </w:r>
      <w:r w:rsidR="003355AB" w:rsidRPr="00EB3C6D">
        <w:rPr>
          <w:rFonts w:ascii="Lato" w:eastAsia="Times New Roman" w:hAnsi="Lato" w:cs="Arial"/>
          <w:bCs/>
          <w:iCs/>
          <w:spacing w:val="4"/>
          <w:lang w:eastAsia="pl-PL"/>
        </w:rPr>
        <w:t>u</w:t>
      </w:r>
      <w:r w:rsidRPr="00EB3C6D">
        <w:rPr>
          <w:rFonts w:ascii="Lato" w:eastAsia="Times New Roman" w:hAnsi="Lato" w:cs="Arial"/>
          <w:bCs/>
          <w:iCs/>
          <w:spacing w:val="4"/>
          <w:lang w:eastAsia="pl-PL"/>
        </w:rPr>
        <w:t xml:space="preserve"> rozbiórki istniejących obiektów budowlanych nieprzewidzianych do dalszego użytkowania. </w:t>
      </w:r>
      <w:r w:rsidR="00295639" w:rsidRPr="00EB3C6D">
        <w:rPr>
          <w:rFonts w:ascii="Lato" w:eastAsia="Times New Roman" w:hAnsi="Lato" w:cs="Arial"/>
          <w:bCs/>
          <w:iCs/>
          <w:spacing w:val="4"/>
          <w:lang w:eastAsia="pl-PL"/>
        </w:rPr>
        <w:t xml:space="preserve">Z akt sprawy wynika, że w ramach inwestycji przewiduje się rozbiórkę obiektów budowlanych kolidujących z inwestycją. Jednakże w zaskarżonej </w:t>
      </w:r>
      <w:r w:rsidR="00295639" w:rsidRPr="00EB3C6D">
        <w:rPr>
          <w:rFonts w:ascii="Lato" w:eastAsia="Times New Roman" w:hAnsi="Lato" w:cs="Arial"/>
          <w:bCs/>
          <w:i/>
          <w:spacing w:val="4"/>
          <w:lang w:eastAsia="pl-PL"/>
        </w:rPr>
        <w:t>decyzji Wojewody Podlaskiego</w:t>
      </w:r>
      <w:r w:rsidR="00295639" w:rsidRPr="00EB3C6D">
        <w:rPr>
          <w:rFonts w:ascii="Lato" w:eastAsia="Times New Roman" w:hAnsi="Lato" w:cs="Arial"/>
          <w:bCs/>
          <w:iCs/>
          <w:spacing w:val="4"/>
          <w:lang w:eastAsia="pl-PL"/>
        </w:rPr>
        <w:t xml:space="preserve"> organ I instancji </w:t>
      </w:r>
      <w:r w:rsidRPr="00EB3C6D">
        <w:rPr>
          <w:rFonts w:ascii="Lato" w:eastAsia="Times New Roman" w:hAnsi="Lato" w:cs="Arial"/>
          <w:bCs/>
          <w:iCs/>
          <w:spacing w:val="4"/>
          <w:lang w:eastAsia="pl-PL"/>
        </w:rPr>
        <w:t>nie określił terminu rozbiórki istniejących obiektów budowlanych nieprzewidzianych do dalszego użytkowania.</w:t>
      </w:r>
      <w:r w:rsidR="00124214" w:rsidRPr="00EB3C6D">
        <w:rPr>
          <w:rFonts w:ascii="Lato" w:eastAsia="Times New Roman" w:hAnsi="Lato" w:cs="Calibri"/>
          <w:bCs/>
          <w:iCs/>
          <w:spacing w:val="4"/>
          <w:lang w:eastAsia="pl-PL"/>
        </w:rPr>
        <w:t xml:space="preserve"> Termin, o którym mowa w ww. przepisie art. 11f ust. 1 pkt 8 lit. c </w:t>
      </w:r>
      <w:r w:rsidR="00124214" w:rsidRPr="00EB3C6D">
        <w:rPr>
          <w:rFonts w:ascii="Lato" w:eastAsia="Times New Roman" w:hAnsi="Lato" w:cs="Calibri"/>
          <w:bCs/>
          <w:i/>
          <w:iCs/>
          <w:spacing w:val="4"/>
          <w:lang w:eastAsia="pl-PL"/>
        </w:rPr>
        <w:t>specustawy drogowej</w:t>
      </w:r>
      <w:r w:rsidR="00124214" w:rsidRPr="00EB3C6D">
        <w:rPr>
          <w:rFonts w:ascii="Lato" w:eastAsia="Times New Roman" w:hAnsi="Lato" w:cs="Calibri"/>
          <w:bCs/>
          <w:iCs/>
          <w:spacing w:val="4"/>
          <w:lang w:eastAsia="pl-PL"/>
        </w:rPr>
        <w:t xml:space="preserve"> nie musi być określony ściśle co do dnia. To </w:t>
      </w:r>
      <w:r w:rsidR="00124214" w:rsidRPr="00E0365C">
        <w:rPr>
          <w:rFonts w:ascii="Lato" w:eastAsia="Times New Roman" w:hAnsi="Lato" w:cs="Calibri"/>
          <w:bCs/>
          <w:i/>
          <w:spacing w:val="4"/>
          <w:lang w:eastAsia="pl-PL"/>
        </w:rPr>
        <w:t>inwestor</w:t>
      </w:r>
      <w:r w:rsidR="00124214" w:rsidRPr="00EB3C6D">
        <w:rPr>
          <w:rFonts w:ascii="Lato" w:eastAsia="Times New Roman" w:hAnsi="Lato" w:cs="Calibri"/>
          <w:bCs/>
          <w:iCs/>
          <w:spacing w:val="4"/>
          <w:lang w:eastAsia="pl-PL"/>
        </w:rPr>
        <w:t xml:space="preserve">, jako podmiot odpowiedzialny za realizację inwestycji posiada odpowiednią wiedzę odnośnie planowanego harmonogramu robót budowlanych. </w:t>
      </w:r>
    </w:p>
    <w:p w14:paraId="678FC794" w14:textId="3EE95E23" w:rsidR="0051597C" w:rsidRPr="00EB3C6D" w:rsidRDefault="00BD3D0F" w:rsidP="00552706">
      <w:pPr>
        <w:spacing w:after="240" w:line="240" w:lineRule="exact"/>
        <w:jc w:val="both"/>
        <w:rPr>
          <w:rFonts w:ascii="Lato" w:eastAsia="Times New Roman" w:hAnsi="Lato" w:cs="Calibri"/>
          <w:bCs/>
          <w:iCs/>
          <w:spacing w:val="4"/>
          <w:lang w:eastAsia="pl-PL"/>
        </w:rPr>
      </w:pPr>
      <w:r w:rsidRPr="00EB3C6D">
        <w:rPr>
          <w:rFonts w:ascii="Lato" w:eastAsia="Times New Roman" w:hAnsi="Lato" w:cs="Calibri"/>
          <w:bCs/>
          <w:iCs/>
          <w:spacing w:val="4"/>
          <w:lang w:eastAsia="pl-PL"/>
        </w:rPr>
        <w:t xml:space="preserve">W </w:t>
      </w:r>
      <w:r w:rsidR="00C92092">
        <w:rPr>
          <w:rFonts w:ascii="Lato" w:eastAsia="Times New Roman" w:hAnsi="Lato" w:cs="Calibri"/>
          <w:bCs/>
          <w:iCs/>
          <w:spacing w:val="4"/>
          <w:lang w:eastAsia="pl-PL"/>
        </w:rPr>
        <w:t>toku postępowania odwoławczego</w:t>
      </w:r>
      <w:r w:rsidRPr="00EB3C6D">
        <w:rPr>
          <w:rFonts w:ascii="Lato" w:eastAsia="Times New Roman" w:hAnsi="Lato" w:cs="Calibri"/>
          <w:bCs/>
          <w:iCs/>
          <w:spacing w:val="4"/>
          <w:lang w:eastAsia="pl-PL"/>
        </w:rPr>
        <w:t xml:space="preserve"> </w:t>
      </w:r>
      <w:r w:rsidR="00552706" w:rsidRPr="00EB3C6D">
        <w:rPr>
          <w:rFonts w:ascii="Lato" w:eastAsia="Times New Roman" w:hAnsi="Lato" w:cs="Calibri"/>
          <w:bCs/>
          <w:i/>
          <w:spacing w:val="4"/>
          <w:lang w:eastAsia="pl-PL"/>
        </w:rPr>
        <w:t>inwestor</w:t>
      </w:r>
      <w:r w:rsidR="00552706" w:rsidRPr="00EB3C6D">
        <w:rPr>
          <w:rFonts w:ascii="Lato" w:eastAsia="Times New Roman" w:hAnsi="Lato" w:cs="Calibri"/>
          <w:bCs/>
          <w:iCs/>
          <w:spacing w:val="4"/>
          <w:lang w:eastAsia="pl-PL"/>
        </w:rPr>
        <w:t xml:space="preserve"> </w:t>
      </w:r>
      <w:r w:rsidR="0012519B" w:rsidRPr="00EB3C6D">
        <w:rPr>
          <w:rFonts w:ascii="Lato" w:eastAsia="Times New Roman" w:hAnsi="Lato" w:cs="Calibri"/>
          <w:bCs/>
          <w:iCs/>
          <w:spacing w:val="4"/>
          <w:lang w:eastAsia="pl-PL"/>
        </w:rPr>
        <w:t xml:space="preserve">wniósł o </w:t>
      </w:r>
      <w:r w:rsidR="00C92092">
        <w:rPr>
          <w:rFonts w:ascii="Lato" w:eastAsia="Times New Roman" w:hAnsi="Lato" w:cs="Calibri"/>
          <w:bCs/>
          <w:iCs/>
          <w:spacing w:val="4"/>
          <w:lang w:eastAsia="pl-PL"/>
        </w:rPr>
        <w:t>wskazanie</w:t>
      </w:r>
      <w:r w:rsidR="00C92092" w:rsidRPr="00EB3C6D">
        <w:rPr>
          <w:rFonts w:ascii="Lato" w:eastAsia="Times New Roman" w:hAnsi="Lato" w:cs="Calibri"/>
          <w:bCs/>
          <w:iCs/>
          <w:spacing w:val="4"/>
          <w:lang w:eastAsia="pl-PL"/>
        </w:rPr>
        <w:t xml:space="preserve"> </w:t>
      </w:r>
      <w:r w:rsidR="0012519B" w:rsidRPr="00EB3C6D">
        <w:rPr>
          <w:rFonts w:ascii="Lato" w:eastAsia="Times New Roman" w:hAnsi="Lato" w:cs="Calibri"/>
          <w:bCs/>
          <w:iCs/>
          <w:spacing w:val="4"/>
          <w:lang w:eastAsia="pl-PL"/>
        </w:rPr>
        <w:t xml:space="preserve">terminu rozbiórki obiektów budowalnych </w:t>
      </w:r>
      <w:r w:rsidR="0012519B" w:rsidRPr="00167425">
        <w:rPr>
          <w:rFonts w:ascii="Lato" w:eastAsia="Times New Roman" w:hAnsi="Lato" w:cs="Calibri"/>
          <w:bCs/>
          <w:iCs/>
          <w:spacing w:val="4"/>
          <w:lang w:eastAsia="pl-PL"/>
        </w:rPr>
        <w:t xml:space="preserve">do </w:t>
      </w:r>
      <w:r w:rsidR="00552706" w:rsidRPr="00167425">
        <w:rPr>
          <w:rFonts w:ascii="Lato" w:hAnsi="Lato" w:cs="Arial"/>
          <w:spacing w:val="4"/>
        </w:rPr>
        <w:t>3 miesi</w:t>
      </w:r>
      <w:r w:rsidR="00552706" w:rsidRPr="00167425">
        <w:rPr>
          <w:rFonts w:ascii="Lato" w:hAnsi="Lato" w:cs="Courier"/>
          <w:spacing w:val="4"/>
        </w:rPr>
        <w:t>ę</w:t>
      </w:r>
      <w:r w:rsidR="00552706" w:rsidRPr="00167425">
        <w:rPr>
          <w:rFonts w:ascii="Lato" w:hAnsi="Lato" w:cs="Arial"/>
          <w:spacing w:val="4"/>
        </w:rPr>
        <w:t xml:space="preserve">cy od </w:t>
      </w:r>
      <w:r w:rsidR="0012519B" w:rsidRPr="00167425">
        <w:rPr>
          <w:rFonts w:ascii="Lato" w:hAnsi="Lato" w:cs="Arial"/>
          <w:spacing w:val="4"/>
        </w:rPr>
        <w:t xml:space="preserve">dnia </w:t>
      </w:r>
      <w:r w:rsidR="00167425" w:rsidRPr="00167425">
        <w:rPr>
          <w:rFonts w:ascii="Lato" w:hAnsi="Lato" w:cs="Arial"/>
          <w:spacing w:val="4"/>
        </w:rPr>
        <w:t>przejęcia terenu budowy</w:t>
      </w:r>
      <w:r w:rsidR="00552706" w:rsidRPr="00167425">
        <w:rPr>
          <w:rFonts w:ascii="Lato" w:hAnsi="Lato" w:cs="Arial"/>
          <w:spacing w:val="4"/>
        </w:rPr>
        <w:t>.</w:t>
      </w:r>
      <w:r w:rsidR="0051597C" w:rsidRPr="00EB3C6D">
        <w:rPr>
          <w:rFonts w:ascii="Lato" w:hAnsi="Lato" w:cs="Arial"/>
          <w:spacing w:val="4"/>
        </w:rPr>
        <w:t xml:space="preserve"> W k</w:t>
      </w:r>
      <w:r w:rsidR="0051597C" w:rsidRPr="00EB3C6D">
        <w:rPr>
          <w:rFonts w:ascii="Lato" w:eastAsia="Times New Roman" w:hAnsi="Lato" w:cs="Arial"/>
          <w:spacing w:val="4"/>
          <w:lang w:eastAsia="pl-PL"/>
        </w:rPr>
        <w:t>onsekwencji</w:t>
      </w:r>
      <w:r w:rsidR="009F24A2" w:rsidRPr="00EB3C6D">
        <w:rPr>
          <w:rFonts w:ascii="Lato" w:eastAsia="Times New Roman" w:hAnsi="Lato" w:cs="Arial"/>
          <w:spacing w:val="4"/>
          <w:lang w:eastAsia="pl-PL"/>
        </w:rPr>
        <w:t>,</w:t>
      </w:r>
      <w:r w:rsidR="0051597C" w:rsidRPr="00EB3C6D">
        <w:rPr>
          <w:rFonts w:ascii="Lato" w:eastAsia="Calibri" w:hAnsi="Lato" w:cs="Arial"/>
          <w:bCs/>
          <w:iCs/>
          <w:spacing w:val="4"/>
        </w:rPr>
        <w:t xml:space="preserve"> w pkt I</w:t>
      </w:r>
      <w:r w:rsidR="0033692E" w:rsidRPr="00EB3C6D">
        <w:rPr>
          <w:rFonts w:ascii="Lato" w:eastAsia="Calibri" w:hAnsi="Lato" w:cs="Arial"/>
          <w:bCs/>
          <w:iCs/>
          <w:spacing w:val="4"/>
        </w:rPr>
        <w:t>I</w:t>
      </w:r>
      <w:r w:rsidR="00426401" w:rsidRPr="00EB3C6D">
        <w:rPr>
          <w:rFonts w:ascii="Lato" w:eastAsia="Calibri" w:hAnsi="Lato" w:cs="Arial"/>
          <w:bCs/>
          <w:iCs/>
          <w:spacing w:val="4"/>
        </w:rPr>
        <w:t>I</w:t>
      </w:r>
      <w:r w:rsidR="0051597C" w:rsidRPr="00EB3C6D">
        <w:rPr>
          <w:rFonts w:ascii="Lato" w:eastAsia="Calibri" w:hAnsi="Lato" w:cs="Arial"/>
          <w:bCs/>
          <w:iCs/>
          <w:spacing w:val="4"/>
        </w:rPr>
        <w:t xml:space="preserve"> rozstrzygnięcia niniejszej decyzji</w:t>
      </w:r>
      <w:r w:rsidR="0033692E" w:rsidRPr="00EB3C6D">
        <w:rPr>
          <w:rFonts w:ascii="Lato" w:eastAsia="Calibri" w:hAnsi="Lato" w:cs="Arial"/>
          <w:bCs/>
          <w:iCs/>
          <w:spacing w:val="4"/>
        </w:rPr>
        <w:t xml:space="preserve">, </w:t>
      </w:r>
      <w:r w:rsidR="0051597C" w:rsidRPr="00167425">
        <w:rPr>
          <w:rFonts w:ascii="Lato" w:eastAsia="Calibri" w:hAnsi="Lato" w:cs="Arial"/>
          <w:bCs/>
          <w:i/>
          <w:spacing w:val="4"/>
        </w:rPr>
        <w:t>Minister</w:t>
      </w:r>
      <w:r w:rsidR="0051597C" w:rsidRPr="00EB3C6D">
        <w:rPr>
          <w:rFonts w:ascii="Lato" w:eastAsia="Calibri" w:hAnsi="Lato" w:cs="Arial"/>
          <w:bCs/>
          <w:iCs/>
          <w:spacing w:val="4"/>
        </w:rPr>
        <w:t xml:space="preserve"> </w:t>
      </w:r>
      <w:r w:rsidR="006077A6" w:rsidRPr="00EB3C6D">
        <w:rPr>
          <w:rFonts w:ascii="Lato" w:eastAsia="Calibri" w:hAnsi="Lato" w:cs="Arial"/>
          <w:bCs/>
          <w:iCs/>
          <w:spacing w:val="4"/>
        </w:rPr>
        <w:t>uzupełnił</w:t>
      </w:r>
      <w:r w:rsidR="0051597C" w:rsidRPr="00EB3C6D">
        <w:rPr>
          <w:rFonts w:ascii="Lato" w:eastAsia="Calibri" w:hAnsi="Lato" w:cs="Arial"/>
          <w:bCs/>
          <w:iCs/>
          <w:spacing w:val="4"/>
        </w:rPr>
        <w:t xml:space="preserve"> </w:t>
      </w:r>
      <w:r w:rsidR="0051597C" w:rsidRPr="00EB3C6D">
        <w:rPr>
          <w:rFonts w:ascii="Lato" w:eastAsia="Calibri" w:hAnsi="Lato" w:cs="Arial"/>
          <w:bCs/>
          <w:i/>
          <w:spacing w:val="4"/>
        </w:rPr>
        <w:t>decyzj</w:t>
      </w:r>
      <w:r w:rsidR="009F24A2" w:rsidRPr="00EB3C6D">
        <w:rPr>
          <w:rFonts w:ascii="Lato" w:eastAsia="Calibri" w:hAnsi="Lato" w:cs="Arial"/>
          <w:bCs/>
          <w:i/>
          <w:spacing w:val="4"/>
        </w:rPr>
        <w:t>ę</w:t>
      </w:r>
      <w:r w:rsidR="0051597C" w:rsidRPr="00EB3C6D">
        <w:rPr>
          <w:rFonts w:ascii="Lato" w:eastAsia="Calibri" w:hAnsi="Lato" w:cs="Arial"/>
          <w:bCs/>
          <w:i/>
          <w:spacing w:val="4"/>
        </w:rPr>
        <w:t xml:space="preserve"> Wojewody Podlaskiego</w:t>
      </w:r>
      <w:r w:rsidR="0051597C" w:rsidRPr="00EB3C6D">
        <w:rPr>
          <w:rFonts w:ascii="Lato" w:eastAsia="Calibri" w:hAnsi="Lato" w:cs="Arial"/>
          <w:bCs/>
          <w:iCs/>
          <w:spacing w:val="4"/>
        </w:rPr>
        <w:t xml:space="preserve"> poprzez dodanie</w:t>
      </w:r>
      <w:r w:rsidR="002A0DA8" w:rsidRPr="00EB3C6D">
        <w:rPr>
          <w:rFonts w:ascii="Lato" w:eastAsia="Calibri" w:hAnsi="Lato" w:cs="Arial"/>
          <w:bCs/>
          <w:iCs/>
          <w:spacing w:val="4"/>
        </w:rPr>
        <w:t xml:space="preserve"> na </w:t>
      </w:r>
      <w:r w:rsidR="002A0DA8" w:rsidRPr="00D07D2C">
        <w:rPr>
          <w:rFonts w:ascii="Lato" w:eastAsia="Calibri" w:hAnsi="Lato" w:cs="Arial"/>
          <w:bCs/>
          <w:iCs/>
          <w:spacing w:val="4"/>
        </w:rPr>
        <w:t xml:space="preserve">stronie </w:t>
      </w:r>
      <w:r w:rsidR="0012519B" w:rsidRPr="00D07D2C">
        <w:rPr>
          <w:rFonts w:ascii="Lato" w:eastAsia="Calibri" w:hAnsi="Lato" w:cs="Arial"/>
          <w:bCs/>
          <w:iCs/>
          <w:spacing w:val="4"/>
        </w:rPr>
        <w:t>4</w:t>
      </w:r>
      <w:r w:rsidR="00B854CE" w:rsidRPr="00D07D2C">
        <w:rPr>
          <w:rFonts w:ascii="Lato" w:eastAsia="Calibri" w:hAnsi="Lato" w:cs="Arial"/>
          <w:bCs/>
          <w:iCs/>
          <w:spacing w:val="4"/>
        </w:rPr>
        <w:t>4</w:t>
      </w:r>
      <w:r w:rsidR="002A0DA8" w:rsidRPr="00EB3C6D">
        <w:rPr>
          <w:rFonts w:ascii="Lato" w:eastAsia="Calibri" w:hAnsi="Lato" w:cs="Arial"/>
          <w:bCs/>
          <w:iCs/>
          <w:spacing w:val="4"/>
        </w:rPr>
        <w:t xml:space="preserve"> </w:t>
      </w:r>
      <w:r w:rsidR="0051597C" w:rsidRPr="00EB3C6D">
        <w:rPr>
          <w:rFonts w:ascii="Lato" w:eastAsia="Calibri" w:hAnsi="Lato" w:cs="Arial"/>
          <w:bCs/>
          <w:iCs/>
          <w:spacing w:val="4"/>
        </w:rPr>
        <w:t xml:space="preserve">zapisu wskazującego </w:t>
      </w:r>
      <w:r w:rsidR="0051597C" w:rsidRPr="00EB3C6D">
        <w:rPr>
          <w:rFonts w:ascii="Lato" w:hAnsi="Lato"/>
          <w:spacing w:val="4"/>
        </w:rPr>
        <w:t>termin rozbiórki istniejących obiektów budowlanych nieprzewidzianych do dalszego użytkowania.</w:t>
      </w:r>
    </w:p>
    <w:p w14:paraId="38F56AFC" w14:textId="18BA296A" w:rsidR="00D530EB" w:rsidRPr="00EB3C6D" w:rsidRDefault="00D530EB" w:rsidP="00D530EB">
      <w:pPr>
        <w:spacing w:after="240" w:line="240" w:lineRule="exact"/>
        <w:jc w:val="both"/>
        <w:rPr>
          <w:rFonts w:ascii="Lato" w:hAnsi="Lato"/>
          <w:spacing w:val="4"/>
        </w:rPr>
      </w:pPr>
      <w:r w:rsidRPr="00EB3C6D">
        <w:rPr>
          <w:rFonts w:ascii="Lato" w:hAnsi="Lato"/>
          <w:spacing w:val="4"/>
        </w:rPr>
        <w:t xml:space="preserve">Następnie zauważyć należy, że w myśl art. 11f ust. 1 pkt </w:t>
      </w:r>
      <w:r w:rsidRPr="00EB3C6D">
        <w:rPr>
          <w:rFonts w:ascii="Lato" w:hAnsi="Lato"/>
          <w:i/>
          <w:iCs/>
          <w:spacing w:val="4"/>
        </w:rPr>
        <w:t>2 specustawy drogowej</w:t>
      </w:r>
      <w:r w:rsidRPr="00EB3C6D">
        <w:rPr>
          <w:rFonts w:ascii="Lato" w:hAnsi="Lato"/>
          <w:spacing w:val="4"/>
        </w:rPr>
        <w:t xml:space="preserve">, decyzja o zezwoleniu na realizację inwestycji drogowej zawiera określenie linii rozgraniczających teren, w tym określenie granic pasów drogowych innych dróg publicznych w przypadku gdy wniosek, o którym mowa w art. 11d, zawiera określenie granic tych pasów. </w:t>
      </w:r>
      <w:r w:rsidRPr="00EB3C6D">
        <w:rPr>
          <w:rFonts w:ascii="Lato" w:hAnsi="Lato"/>
          <w:bCs/>
          <w:iCs/>
          <w:spacing w:val="4"/>
          <w:lang w:bidi="pl-PL"/>
        </w:rPr>
        <w:t xml:space="preserve">W decyzji o zezwoleniu na realizację inwestycji drogowej istnieje zatem możliwość określania pasów drogowych innych dróg publicznych, które są niezbędne do budowy/rozbudowy w związku z planowanym przedsięwzięciem (art. 11f ust. 1 pkt 2 </w:t>
      </w:r>
      <w:r w:rsidRPr="00EB3C6D">
        <w:rPr>
          <w:rFonts w:ascii="Lato" w:hAnsi="Lato"/>
          <w:bCs/>
          <w:i/>
          <w:iCs/>
          <w:spacing w:val="4"/>
          <w:lang w:bidi="pl-PL"/>
        </w:rPr>
        <w:t>specustawy drogowej</w:t>
      </w:r>
      <w:r w:rsidRPr="00EB3C6D">
        <w:rPr>
          <w:rFonts w:ascii="Lato" w:hAnsi="Lato"/>
          <w:bCs/>
          <w:iCs/>
          <w:spacing w:val="4"/>
          <w:lang w:bidi="pl-PL"/>
        </w:rPr>
        <w:t xml:space="preserve">) oraz możliwość dokonania podziału działek niezbędnych do takiej budowy/rozbudowy </w:t>
      </w:r>
      <w:r w:rsidRPr="00EB3C6D">
        <w:rPr>
          <w:rFonts w:ascii="Lato" w:hAnsi="Lato"/>
          <w:bCs/>
          <w:iCs/>
          <w:spacing w:val="4"/>
          <w:lang w:bidi="pl-PL"/>
        </w:rPr>
        <w:br/>
        <w:t xml:space="preserve">(art. 12 ust. 1 i ust. 2 </w:t>
      </w:r>
      <w:r w:rsidRPr="00EB3C6D">
        <w:rPr>
          <w:rFonts w:ascii="Lato" w:hAnsi="Lato"/>
          <w:bCs/>
          <w:i/>
          <w:iCs/>
          <w:spacing w:val="4"/>
          <w:lang w:bidi="pl-PL"/>
        </w:rPr>
        <w:t>specustawy drogowej</w:t>
      </w:r>
      <w:r w:rsidRPr="00EB3C6D">
        <w:rPr>
          <w:rFonts w:ascii="Lato" w:hAnsi="Lato"/>
          <w:bCs/>
          <w:iCs/>
          <w:spacing w:val="4"/>
          <w:lang w:bidi="pl-PL"/>
        </w:rPr>
        <w:t xml:space="preserve">). Daje to możliwość dokonania podziału działek w zakresie niezbędnym zarówno dla budowy drogi głównej (w przedmiotowej sprawie </w:t>
      </w:r>
      <w:r w:rsidR="00B9495D" w:rsidRPr="00EB3C6D">
        <w:rPr>
          <w:rFonts w:ascii="Lato" w:hAnsi="Lato"/>
          <w:bCs/>
          <w:iCs/>
          <w:spacing w:val="4"/>
          <w:lang w:bidi="pl-PL"/>
        </w:rPr>
        <w:br/>
      </w:r>
      <w:r w:rsidRPr="00EB3C6D">
        <w:rPr>
          <w:rFonts w:ascii="Lato" w:hAnsi="Lato"/>
          <w:bCs/>
          <w:iCs/>
          <w:spacing w:val="4"/>
          <w:lang w:bidi="pl-PL"/>
        </w:rPr>
        <w:t xml:space="preserve">– drogi ekspresowej S19 i drogi krajowej Nr </w:t>
      </w:r>
      <w:r w:rsidR="00426401" w:rsidRPr="00EB3C6D">
        <w:rPr>
          <w:rFonts w:ascii="Lato" w:hAnsi="Lato"/>
          <w:bCs/>
          <w:iCs/>
          <w:spacing w:val="4"/>
          <w:lang w:bidi="pl-PL"/>
        </w:rPr>
        <w:t>66</w:t>
      </w:r>
      <w:r w:rsidRPr="00EB3C6D">
        <w:rPr>
          <w:rFonts w:ascii="Lato" w:hAnsi="Lato"/>
          <w:bCs/>
          <w:iCs/>
          <w:spacing w:val="4"/>
          <w:lang w:bidi="pl-PL"/>
        </w:rPr>
        <w:t>), jak i budowy/rozbudowy innych dróg publicznych</w:t>
      </w:r>
      <w:r w:rsidRPr="00EB3C6D">
        <w:rPr>
          <w:rFonts w:ascii="Lato" w:hAnsi="Lato"/>
          <w:spacing w:val="4"/>
        </w:rPr>
        <w:t>.</w:t>
      </w:r>
    </w:p>
    <w:p w14:paraId="3A162289" w14:textId="61ADE938" w:rsidR="00D530EB" w:rsidRPr="00EB3C6D" w:rsidRDefault="00D530EB" w:rsidP="00D530EB">
      <w:pPr>
        <w:spacing w:after="240" w:line="240" w:lineRule="exact"/>
        <w:jc w:val="both"/>
        <w:rPr>
          <w:rFonts w:ascii="Lato" w:hAnsi="Lato"/>
          <w:bCs/>
          <w:iCs/>
          <w:spacing w:val="4"/>
          <w:lang w:bidi="pl-PL"/>
        </w:rPr>
      </w:pPr>
      <w:r w:rsidRPr="00EB3C6D">
        <w:rPr>
          <w:rFonts w:ascii="Lato" w:hAnsi="Lato"/>
          <w:bCs/>
          <w:iCs/>
          <w:spacing w:val="4"/>
        </w:rPr>
        <w:t xml:space="preserve">Taka konstrukcja ma za zadanie ułatwienie przekazania przez </w:t>
      </w:r>
      <w:r w:rsidRPr="00EB3C6D">
        <w:rPr>
          <w:rFonts w:ascii="Lato" w:hAnsi="Lato"/>
          <w:bCs/>
          <w:i/>
          <w:iCs/>
          <w:spacing w:val="4"/>
        </w:rPr>
        <w:t>inwestora</w:t>
      </w:r>
      <w:r w:rsidRPr="00EB3C6D">
        <w:rPr>
          <w:rFonts w:ascii="Lato" w:hAnsi="Lato"/>
          <w:bCs/>
          <w:iCs/>
          <w:spacing w:val="4"/>
        </w:rPr>
        <w:t xml:space="preserve"> na rzecz właściwego zarządcy drogi, odcinków innych dróg publicznych wybudowanych </w:t>
      </w:r>
      <w:r w:rsidRPr="00EB3C6D">
        <w:rPr>
          <w:rFonts w:ascii="Lato" w:hAnsi="Lato"/>
          <w:bCs/>
          <w:iCs/>
          <w:spacing w:val="4"/>
        </w:rPr>
        <w:br/>
        <w:t xml:space="preserve">w związku z inwestycją drogową, na co w szczególności wskazuje brzmienie art. 11f ust. 2a </w:t>
      </w:r>
      <w:r w:rsidRPr="00B854CE">
        <w:rPr>
          <w:rFonts w:ascii="Lato" w:hAnsi="Lato"/>
          <w:bCs/>
          <w:i/>
          <w:iCs/>
          <w:spacing w:val="4"/>
        </w:rPr>
        <w:t>specustawy drogowej.</w:t>
      </w:r>
      <w:r w:rsidRPr="00EB3C6D">
        <w:rPr>
          <w:rFonts w:ascii="Lato" w:hAnsi="Lato"/>
          <w:bCs/>
          <w:spacing w:val="4"/>
        </w:rPr>
        <w:t xml:space="preserve"> </w:t>
      </w:r>
      <w:r w:rsidRPr="00EB3C6D">
        <w:rPr>
          <w:rFonts w:ascii="Lato" w:hAnsi="Lato"/>
          <w:bCs/>
          <w:iCs/>
          <w:spacing w:val="4"/>
          <w:lang w:bidi="pl-PL"/>
        </w:rPr>
        <w:t xml:space="preserve">Zgodnie z art. 11f ust. 2a </w:t>
      </w:r>
      <w:r w:rsidRPr="00EB3C6D">
        <w:rPr>
          <w:rFonts w:ascii="Lato" w:hAnsi="Lato"/>
          <w:bCs/>
          <w:i/>
          <w:iCs/>
          <w:spacing w:val="4"/>
          <w:lang w:bidi="pl-PL"/>
        </w:rPr>
        <w:t xml:space="preserve">specustawy drogowej, </w:t>
      </w:r>
      <w:r w:rsidRPr="00EB3C6D">
        <w:rPr>
          <w:rFonts w:ascii="Lato" w:hAnsi="Lato"/>
          <w:bCs/>
          <w:iCs/>
          <w:spacing w:val="4"/>
          <w:lang w:bidi="pl-PL"/>
        </w:rPr>
        <w:t xml:space="preserve">decyzja </w:t>
      </w:r>
      <w:r w:rsidR="00AB4B5B">
        <w:rPr>
          <w:rFonts w:ascii="Lato" w:hAnsi="Lato"/>
          <w:bCs/>
          <w:iCs/>
          <w:spacing w:val="4"/>
          <w:lang w:bidi="pl-PL"/>
        </w:rPr>
        <w:br/>
      </w:r>
      <w:r w:rsidRPr="00EB3C6D">
        <w:rPr>
          <w:rFonts w:ascii="Lato" w:hAnsi="Lato"/>
          <w:bCs/>
          <w:iCs/>
          <w:spacing w:val="4"/>
          <w:lang w:bidi="pl-PL"/>
        </w:rPr>
        <w:t xml:space="preserve">o zezwoleniu na realizację inwestycji drogowej stanowi podstawę do przekazania wybudowanych i oddanych do użytkowania dróg, o których mowa w art. 11f ust. 1 pkt 8 lit. g </w:t>
      </w:r>
      <w:r w:rsidRPr="00EB3C6D">
        <w:rPr>
          <w:rFonts w:ascii="Lato" w:hAnsi="Lato"/>
          <w:bCs/>
          <w:i/>
          <w:iCs/>
          <w:spacing w:val="4"/>
          <w:lang w:bidi="pl-PL"/>
        </w:rPr>
        <w:t>specustawy drogowej</w:t>
      </w:r>
      <w:r w:rsidRPr="00EB3C6D">
        <w:rPr>
          <w:rFonts w:ascii="Lato" w:hAnsi="Lato"/>
          <w:bCs/>
          <w:iCs/>
          <w:spacing w:val="4"/>
          <w:lang w:bidi="pl-PL"/>
        </w:rPr>
        <w:t xml:space="preserve">, właściwym zarządcom dróg. Zgodnie zaś z art. 11f ust. 1 pkt 8 lit. g </w:t>
      </w:r>
      <w:r w:rsidRPr="00EB3C6D">
        <w:rPr>
          <w:rFonts w:ascii="Lato" w:hAnsi="Lato"/>
          <w:bCs/>
          <w:i/>
          <w:iCs/>
          <w:spacing w:val="4"/>
          <w:lang w:bidi="pl-PL"/>
        </w:rPr>
        <w:t>specustawy drogowej</w:t>
      </w:r>
      <w:r w:rsidRPr="00EB3C6D">
        <w:rPr>
          <w:rFonts w:ascii="Lato" w:hAnsi="Lato"/>
          <w:bCs/>
          <w:iCs/>
          <w:spacing w:val="4"/>
          <w:lang w:bidi="pl-PL"/>
        </w:rPr>
        <w:t xml:space="preserve">, decyzja o zezwoleniu na realizację inwestycji drogowej zawiera ustalenia dotyczące obowiązku budowy lub przebudowy innych dróg </w:t>
      </w:r>
      <w:r w:rsidRPr="00EB3C6D">
        <w:rPr>
          <w:rFonts w:ascii="Lato" w:hAnsi="Lato"/>
          <w:bCs/>
          <w:iCs/>
          <w:spacing w:val="4"/>
          <w:lang w:bidi="pl-PL"/>
        </w:rPr>
        <w:lastRenderedPageBreak/>
        <w:t xml:space="preserve">publicznych. </w:t>
      </w:r>
      <w:r w:rsidRPr="00EB3C6D">
        <w:rPr>
          <w:rFonts w:ascii="Lato" w:hAnsi="Lato"/>
          <w:spacing w:val="4"/>
        </w:rPr>
        <w:t xml:space="preserve">Wyraźnego podkreślenia wymaga, iż </w:t>
      </w:r>
      <w:r w:rsidRPr="00EB3C6D">
        <w:rPr>
          <w:rFonts w:ascii="Lato" w:hAnsi="Lato"/>
          <w:bCs/>
          <w:iCs/>
          <w:spacing w:val="4"/>
          <w:lang w:bidi="pl-PL"/>
        </w:rPr>
        <w:t xml:space="preserve">decyzja o zezwoleniu na realizację inwestycji drogowej stanowi podstawę do przekazania właściwym zarządcom dróg wybudowanych i oddanych do użytkowania dróg, ale wyłącznie tych, dla których </w:t>
      </w:r>
      <w:r w:rsidRPr="00EB3C6D">
        <w:rPr>
          <w:rFonts w:ascii="Lato" w:hAnsi="Lato"/>
          <w:bCs/>
          <w:iCs/>
          <w:spacing w:val="4"/>
          <w:lang w:bidi="pl-PL"/>
        </w:rPr>
        <w:br/>
        <w:t xml:space="preserve">w decyzji o zezwoleniu na realizację inwestycji drogowej określono obowiązek </w:t>
      </w:r>
      <w:r w:rsidR="007D483B">
        <w:rPr>
          <w:rFonts w:ascii="Lato" w:hAnsi="Lato"/>
          <w:bCs/>
          <w:iCs/>
          <w:spacing w:val="4"/>
          <w:lang w:bidi="pl-PL"/>
        </w:rPr>
        <w:br/>
      </w:r>
      <w:r w:rsidRPr="00EB3C6D">
        <w:rPr>
          <w:rFonts w:ascii="Lato" w:hAnsi="Lato"/>
          <w:bCs/>
          <w:iCs/>
          <w:spacing w:val="4"/>
          <w:lang w:bidi="pl-PL"/>
        </w:rPr>
        <w:t xml:space="preserve">ich budowy, zgodnie z art. 11f ust. 1 pkt 8 lit. g </w:t>
      </w:r>
      <w:r w:rsidRPr="00EB3C6D">
        <w:rPr>
          <w:rFonts w:ascii="Lato" w:hAnsi="Lato"/>
          <w:bCs/>
          <w:i/>
          <w:iCs/>
          <w:spacing w:val="4"/>
          <w:lang w:bidi="pl-PL"/>
        </w:rPr>
        <w:t>specustawy drogowej</w:t>
      </w:r>
      <w:r w:rsidRPr="00EB3C6D">
        <w:rPr>
          <w:rFonts w:ascii="Lato" w:hAnsi="Lato"/>
          <w:bCs/>
          <w:iCs/>
          <w:spacing w:val="4"/>
          <w:lang w:bidi="pl-PL"/>
        </w:rPr>
        <w:t>.</w:t>
      </w:r>
      <w:r w:rsidRPr="00EB3C6D">
        <w:rPr>
          <w:rFonts w:ascii="Lato" w:hAnsi="Lato"/>
          <w:spacing w:val="4"/>
        </w:rPr>
        <w:t xml:space="preserve"> Powyższe oznacza, </w:t>
      </w:r>
      <w:r w:rsidRPr="00EB3C6D">
        <w:rPr>
          <w:rFonts w:ascii="Lato" w:hAnsi="Lato"/>
          <w:spacing w:val="4"/>
        </w:rPr>
        <w:br/>
        <w:t xml:space="preserve">iż na działkach, które nie stanowią pasa drogowego innej drogi publicznej, </w:t>
      </w:r>
      <w:r w:rsidR="00B52476" w:rsidRPr="00EB3C6D">
        <w:rPr>
          <w:rFonts w:ascii="Lato" w:hAnsi="Lato"/>
          <w:spacing w:val="4"/>
        </w:rPr>
        <w:br/>
      </w:r>
      <w:r w:rsidRPr="00EB3C6D">
        <w:rPr>
          <w:rFonts w:ascii="Lato" w:hAnsi="Lato"/>
          <w:spacing w:val="4"/>
        </w:rPr>
        <w:t xml:space="preserve">a są przeznaczone pod jego budowę/rozbudowę, należy – zgodnie z art. 11f ust. 1 pkt 2 </w:t>
      </w:r>
      <w:r w:rsidRPr="00EB3C6D">
        <w:rPr>
          <w:rFonts w:ascii="Lato" w:hAnsi="Lato"/>
          <w:i/>
          <w:spacing w:val="4"/>
        </w:rPr>
        <w:t>specustawy drogowej</w:t>
      </w:r>
      <w:r w:rsidRPr="00EB3C6D">
        <w:rPr>
          <w:rFonts w:ascii="Lato" w:hAnsi="Lato"/>
          <w:spacing w:val="4"/>
        </w:rPr>
        <w:t xml:space="preserve"> – wyznaczyć linie rozgraniczające innej drogi publicznej </w:t>
      </w:r>
      <w:r w:rsidR="00B52476" w:rsidRPr="00EB3C6D">
        <w:rPr>
          <w:rFonts w:ascii="Lato" w:hAnsi="Lato"/>
          <w:spacing w:val="4"/>
        </w:rPr>
        <w:br/>
      </w:r>
      <w:r w:rsidRPr="00EB3C6D">
        <w:rPr>
          <w:rFonts w:ascii="Lato" w:hAnsi="Lato"/>
          <w:spacing w:val="4"/>
        </w:rPr>
        <w:t xml:space="preserve">(pas drogowy innej drogi publicznej), oraz objąć obowiązkiem budowy takiej drogi, określonym w art. 11f ust. 1 pkt 8 lit. g </w:t>
      </w:r>
      <w:r w:rsidRPr="00EB3C6D">
        <w:rPr>
          <w:rFonts w:ascii="Lato" w:hAnsi="Lato"/>
          <w:i/>
          <w:spacing w:val="4"/>
        </w:rPr>
        <w:t>specustawy drogowej</w:t>
      </w:r>
      <w:r w:rsidRPr="00EB3C6D">
        <w:rPr>
          <w:rFonts w:ascii="Lato" w:hAnsi="Lato"/>
          <w:spacing w:val="4"/>
        </w:rPr>
        <w:t xml:space="preserve">. </w:t>
      </w:r>
    </w:p>
    <w:p w14:paraId="7E37A534" w14:textId="3F371EF4" w:rsidR="00D530EB" w:rsidRPr="00EB3C6D" w:rsidRDefault="00D530EB" w:rsidP="00D530EB">
      <w:pPr>
        <w:spacing w:after="240" w:line="240" w:lineRule="exact"/>
        <w:jc w:val="both"/>
        <w:rPr>
          <w:rFonts w:ascii="Lato" w:hAnsi="Lato"/>
          <w:iCs/>
          <w:spacing w:val="4"/>
        </w:rPr>
      </w:pPr>
      <w:r w:rsidRPr="00EB3C6D">
        <w:rPr>
          <w:rFonts w:ascii="Lato" w:hAnsi="Lato"/>
          <w:spacing w:val="4"/>
        </w:rPr>
        <w:t xml:space="preserve">Przenosząc powyższe rozważania na grunt przedmiotowej sprawy, należy zauważyć, </w:t>
      </w:r>
      <w:r w:rsidRPr="00EB3C6D">
        <w:rPr>
          <w:rFonts w:ascii="Lato" w:hAnsi="Lato"/>
          <w:spacing w:val="4"/>
        </w:rPr>
        <w:br/>
        <w:t xml:space="preserve">iż w </w:t>
      </w:r>
      <w:r w:rsidRPr="00EB3C6D">
        <w:rPr>
          <w:rFonts w:ascii="Lato" w:hAnsi="Lato"/>
          <w:bCs/>
          <w:spacing w:val="4"/>
        </w:rPr>
        <w:t xml:space="preserve">lit. </w:t>
      </w:r>
      <w:r w:rsidR="00426401" w:rsidRPr="00EB3C6D">
        <w:rPr>
          <w:rFonts w:ascii="Lato" w:hAnsi="Lato"/>
          <w:bCs/>
          <w:spacing w:val="4"/>
        </w:rPr>
        <w:t>d</w:t>
      </w:r>
      <w:r w:rsidRPr="00EB3C6D">
        <w:rPr>
          <w:rFonts w:ascii="Lato" w:hAnsi="Lato"/>
          <w:bCs/>
          <w:spacing w:val="4"/>
        </w:rPr>
        <w:t xml:space="preserve"> i </w:t>
      </w:r>
      <w:r w:rsidR="00426401" w:rsidRPr="00EB3C6D">
        <w:rPr>
          <w:rFonts w:ascii="Lato" w:hAnsi="Lato"/>
          <w:bCs/>
          <w:spacing w:val="4"/>
        </w:rPr>
        <w:t>e</w:t>
      </w:r>
      <w:r w:rsidRPr="00EB3C6D">
        <w:rPr>
          <w:rFonts w:ascii="Lato" w:hAnsi="Lato"/>
          <w:bCs/>
          <w:spacing w:val="4"/>
        </w:rPr>
        <w:t xml:space="preserve"> na str. </w:t>
      </w:r>
      <w:r w:rsidR="00426401" w:rsidRPr="00EB3C6D">
        <w:rPr>
          <w:rFonts w:ascii="Lato" w:hAnsi="Lato"/>
          <w:bCs/>
          <w:spacing w:val="4"/>
        </w:rPr>
        <w:t>45</w:t>
      </w:r>
      <w:r w:rsidRPr="00EB3C6D">
        <w:rPr>
          <w:rFonts w:ascii="Lato" w:hAnsi="Lato"/>
          <w:bCs/>
          <w:spacing w:val="4"/>
        </w:rPr>
        <w:t xml:space="preserve"> zaskarżonej decyzji</w:t>
      </w:r>
      <w:r w:rsidRPr="00EB3C6D">
        <w:rPr>
          <w:rFonts w:ascii="Lato" w:hAnsi="Lato"/>
          <w:iCs/>
          <w:spacing w:val="4"/>
        </w:rPr>
        <w:t xml:space="preserve"> wymienione zostały działki przeznaczone </w:t>
      </w:r>
      <w:r w:rsidRPr="00EB3C6D">
        <w:rPr>
          <w:rFonts w:ascii="Lato" w:hAnsi="Lato"/>
          <w:iCs/>
          <w:spacing w:val="4"/>
        </w:rPr>
        <w:br/>
        <w:t>–</w:t>
      </w:r>
      <w:r w:rsidR="00B52476" w:rsidRPr="00EB3C6D">
        <w:rPr>
          <w:rFonts w:ascii="Lato" w:hAnsi="Lato"/>
          <w:iCs/>
          <w:spacing w:val="4"/>
        </w:rPr>
        <w:t xml:space="preserve"> </w:t>
      </w:r>
      <w:r w:rsidRPr="00EB3C6D">
        <w:rPr>
          <w:rFonts w:ascii="Lato" w:hAnsi="Lato"/>
          <w:iCs/>
          <w:spacing w:val="4"/>
        </w:rPr>
        <w:t xml:space="preserve">po podziale – pod inne drogi publiczne. Na mapie w skali 1:1000 przedstawiającej proponowany przebieg drogi, z zaznaczeniem terenu niezbędnego dla obiektów budowlanych, oraz istniejące uzbrojenie terenu, przedłożonej przez </w:t>
      </w:r>
      <w:r w:rsidRPr="00EB3C6D">
        <w:rPr>
          <w:rFonts w:ascii="Lato" w:hAnsi="Lato"/>
          <w:spacing w:val="4"/>
        </w:rPr>
        <w:t>inwestora</w:t>
      </w:r>
      <w:r w:rsidRPr="00EB3C6D">
        <w:rPr>
          <w:rFonts w:ascii="Lato" w:hAnsi="Lato"/>
          <w:iCs/>
          <w:spacing w:val="4"/>
        </w:rPr>
        <w:t xml:space="preserve"> </w:t>
      </w:r>
      <w:r w:rsidR="00B52476" w:rsidRPr="00EB3C6D">
        <w:rPr>
          <w:rFonts w:ascii="Lato" w:hAnsi="Lato"/>
          <w:iCs/>
          <w:spacing w:val="4"/>
        </w:rPr>
        <w:br/>
      </w:r>
      <w:r w:rsidRPr="00EB3C6D">
        <w:rPr>
          <w:rFonts w:ascii="Lato" w:hAnsi="Lato"/>
          <w:spacing w:val="4"/>
        </w:rPr>
        <w:t>wraz z wnioskiem o wydanie decyzji,</w:t>
      </w:r>
      <w:r w:rsidRPr="00EB3C6D">
        <w:rPr>
          <w:rFonts w:ascii="Lato" w:hAnsi="Lato"/>
          <w:iCs/>
          <w:spacing w:val="4"/>
        </w:rPr>
        <w:t xml:space="preserve"> a następnie zatwierdzonej przez Wojewodę Podlaskiego jako załącznik nr 1 </w:t>
      </w:r>
      <w:r w:rsidRPr="00EB3C6D">
        <w:rPr>
          <w:rFonts w:ascii="Lato" w:hAnsi="Lato"/>
          <w:spacing w:val="4"/>
        </w:rPr>
        <w:t xml:space="preserve">do zaskarżonej decyzji, </w:t>
      </w:r>
      <w:r w:rsidRPr="00EB3C6D">
        <w:rPr>
          <w:rFonts w:ascii="Lato" w:hAnsi="Lato"/>
          <w:iCs/>
          <w:spacing w:val="4"/>
        </w:rPr>
        <w:t xml:space="preserve">opisana i wyrysowana została linia rozgraniczająca pas drogowy </w:t>
      </w:r>
      <w:r w:rsidRPr="00EB3C6D">
        <w:rPr>
          <w:rFonts w:ascii="Lato" w:hAnsi="Lato"/>
          <w:bCs/>
          <w:iCs/>
          <w:spacing w:val="4"/>
        </w:rPr>
        <w:t xml:space="preserve">drogi ekspresowej S-19 i drogi krajowej Nr </w:t>
      </w:r>
      <w:r w:rsidR="0012519B" w:rsidRPr="00EB3C6D">
        <w:rPr>
          <w:rFonts w:ascii="Lato" w:hAnsi="Lato"/>
          <w:bCs/>
          <w:iCs/>
          <w:spacing w:val="4"/>
        </w:rPr>
        <w:t>66</w:t>
      </w:r>
      <w:r w:rsidRPr="00EB3C6D">
        <w:rPr>
          <w:rFonts w:ascii="Lato" w:hAnsi="Lato"/>
          <w:iCs/>
          <w:spacing w:val="4"/>
        </w:rPr>
        <w:t xml:space="preserve">, </w:t>
      </w:r>
      <w:r w:rsidR="00B52476" w:rsidRPr="00EB3C6D">
        <w:rPr>
          <w:rFonts w:ascii="Lato" w:hAnsi="Lato"/>
          <w:iCs/>
          <w:spacing w:val="4"/>
        </w:rPr>
        <w:br/>
      </w:r>
      <w:r w:rsidRPr="00EB3C6D">
        <w:rPr>
          <w:rFonts w:ascii="Lato" w:hAnsi="Lato"/>
          <w:iCs/>
          <w:spacing w:val="4"/>
        </w:rPr>
        <w:t xml:space="preserve">jak i linia rozgraniczająca pasy drogowe innych dróg publicznych, </w:t>
      </w:r>
      <w:r w:rsidR="00B52476" w:rsidRPr="00EB3C6D">
        <w:rPr>
          <w:rFonts w:ascii="Lato" w:hAnsi="Lato"/>
          <w:iCs/>
          <w:spacing w:val="4"/>
        </w:rPr>
        <w:br/>
      </w:r>
      <w:r w:rsidRPr="00EB3C6D">
        <w:rPr>
          <w:rFonts w:ascii="Lato" w:hAnsi="Lato"/>
          <w:iCs/>
          <w:spacing w:val="4"/>
        </w:rPr>
        <w:t xml:space="preserve">które są budowane/rozbudowywane w ramach przedmiotowej inwestycji drogowej. Znalazło to swoje potwierdzenie w zapisach pkt 6 na str. </w:t>
      </w:r>
      <w:r w:rsidR="00426401" w:rsidRPr="00EB3C6D">
        <w:rPr>
          <w:rFonts w:ascii="Lato" w:hAnsi="Lato"/>
          <w:iCs/>
          <w:spacing w:val="4"/>
        </w:rPr>
        <w:t xml:space="preserve">44 </w:t>
      </w:r>
      <w:r w:rsidRPr="00EB3C6D">
        <w:rPr>
          <w:rFonts w:ascii="Lato" w:hAnsi="Lato"/>
          <w:i/>
          <w:spacing w:val="4"/>
        </w:rPr>
        <w:t>decyzji Wojewody Podlaskiego</w:t>
      </w:r>
      <w:r w:rsidRPr="00EB3C6D">
        <w:rPr>
          <w:rFonts w:ascii="Lato" w:hAnsi="Lato"/>
          <w:iCs/>
          <w:spacing w:val="4"/>
        </w:rPr>
        <w:t xml:space="preserve">. </w:t>
      </w:r>
    </w:p>
    <w:p w14:paraId="41EBB71C" w14:textId="79681F84" w:rsidR="00B9495D" w:rsidRDefault="00D530EB" w:rsidP="00D530EB">
      <w:pPr>
        <w:spacing w:after="240" w:line="240" w:lineRule="exact"/>
        <w:jc w:val="both"/>
        <w:rPr>
          <w:rFonts w:ascii="Lato" w:hAnsi="Lato"/>
          <w:bCs/>
          <w:iCs/>
          <w:spacing w:val="4"/>
          <w:lang w:bidi="pl-PL"/>
        </w:rPr>
      </w:pPr>
      <w:r w:rsidRPr="00EB3C6D">
        <w:rPr>
          <w:rFonts w:ascii="Lato" w:hAnsi="Lato"/>
          <w:iCs/>
          <w:spacing w:val="4"/>
        </w:rPr>
        <w:t xml:space="preserve">Jednakże organ odwoławczy zauważył, że w tytułach nadanych lit. </w:t>
      </w:r>
      <w:r w:rsidR="00426401" w:rsidRPr="00EB3C6D">
        <w:rPr>
          <w:rFonts w:ascii="Lato" w:hAnsi="Lato"/>
          <w:iCs/>
          <w:spacing w:val="4"/>
        </w:rPr>
        <w:t>d</w:t>
      </w:r>
      <w:r w:rsidRPr="00EB3C6D">
        <w:rPr>
          <w:rFonts w:ascii="Lato" w:hAnsi="Lato"/>
          <w:iCs/>
          <w:spacing w:val="4"/>
        </w:rPr>
        <w:t xml:space="preserve"> i </w:t>
      </w:r>
      <w:r w:rsidR="00426401" w:rsidRPr="00EB3C6D">
        <w:rPr>
          <w:rFonts w:ascii="Lato" w:hAnsi="Lato"/>
          <w:iCs/>
          <w:spacing w:val="4"/>
        </w:rPr>
        <w:t>e</w:t>
      </w:r>
      <w:r w:rsidRPr="00EB3C6D">
        <w:rPr>
          <w:rFonts w:ascii="Lato" w:hAnsi="Lato"/>
          <w:iCs/>
          <w:spacing w:val="4"/>
        </w:rPr>
        <w:t xml:space="preserve"> na str. </w:t>
      </w:r>
      <w:r w:rsidR="00426401" w:rsidRPr="00EB3C6D">
        <w:rPr>
          <w:rFonts w:ascii="Lato" w:hAnsi="Lato"/>
          <w:iCs/>
          <w:spacing w:val="4"/>
        </w:rPr>
        <w:t>45</w:t>
      </w:r>
      <w:r w:rsidRPr="00EB3C6D">
        <w:rPr>
          <w:rFonts w:ascii="Lato" w:hAnsi="Lato"/>
          <w:iCs/>
          <w:spacing w:val="4"/>
        </w:rPr>
        <w:t xml:space="preserve"> zaskarżonej decyzji organ I instancji nieprecyzyjnie podał, że w tych jednostkach redakcyjnych </w:t>
      </w:r>
      <w:r w:rsidRPr="00EB3C6D">
        <w:rPr>
          <w:rFonts w:ascii="Lato" w:hAnsi="Lato"/>
          <w:i/>
          <w:spacing w:val="4"/>
        </w:rPr>
        <w:t>decyzji Wojewody Podlaskiego</w:t>
      </w:r>
      <w:r w:rsidRPr="00EB3C6D">
        <w:rPr>
          <w:rFonts w:ascii="Lato" w:hAnsi="Lato"/>
          <w:iCs/>
          <w:spacing w:val="4"/>
        </w:rPr>
        <w:t xml:space="preserve"> są wymieni</w:t>
      </w:r>
      <w:r w:rsidR="00B9495D" w:rsidRPr="00EB3C6D">
        <w:rPr>
          <w:rFonts w:ascii="Lato" w:hAnsi="Lato"/>
          <w:iCs/>
          <w:spacing w:val="4"/>
        </w:rPr>
        <w:t>one</w:t>
      </w:r>
      <w:r w:rsidRPr="00EB3C6D">
        <w:rPr>
          <w:rFonts w:ascii="Lato" w:hAnsi="Lato"/>
          <w:iCs/>
          <w:spacing w:val="4"/>
        </w:rPr>
        <w:t xml:space="preserve"> </w:t>
      </w:r>
      <w:r w:rsidR="00B9495D" w:rsidRPr="00EB3C6D">
        <w:rPr>
          <w:rFonts w:ascii="Lato" w:hAnsi="Lato"/>
          <w:iCs/>
          <w:spacing w:val="4"/>
        </w:rPr>
        <w:t xml:space="preserve">działki przeznaczone </w:t>
      </w:r>
      <w:r w:rsidR="007D483B">
        <w:rPr>
          <w:rFonts w:ascii="Lato" w:hAnsi="Lato"/>
          <w:iCs/>
          <w:spacing w:val="4"/>
        </w:rPr>
        <w:br/>
      </w:r>
      <w:r w:rsidR="00B9495D" w:rsidRPr="00EB3C6D">
        <w:rPr>
          <w:rFonts w:ascii="Lato" w:hAnsi="Lato"/>
          <w:iCs/>
          <w:spacing w:val="4"/>
        </w:rPr>
        <w:t xml:space="preserve">„pod projektowaną drogę ekspresową S-19 i drogę krajową Nr </w:t>
      </w:r>
      <w:r w:rsidR="0012519B" w:rsidRPr="00EB3C6D">
        <w:rPr>
          <w:rFonts w:ascii="Lato" w:hAnsi="Lato"/>
          <w:iCs/>
          <w:spacing w:val="4"/>
        </w:rPr>
        <w:t>66</w:t>
      </w:r>
      <w:r w:rsidR="00B9495D" w:rsidRPr="00EB3C6D">
        <w:rPr>
          <w:rFonts w:ascii="Lato" w:hAnsi="Lato"/>
          <w:iCs/>
          <w:spacing w:val="4"/>
        </w:rPr>
        <w:t xml:space="preserve"> do przekazania </w:t>
      </w:r>
      <w:r w:rsidR="00B9495D" w:rsidRPr="00EB3C6D">
        <w:rPr>
          <w:rFonts w:ascii="Lato" w:hAnsi="Lato"/>
          <w:iCs/>
          <w:spacing w:val="4"/>
        </w:rPr>
        <w:br/>
        <w:t xml:space="preserve">po wybudowaniu i oddaniu do użytkowania </w:t>
      </w:r>
      <w:r w:rsidR="00B854CE">
        <w:rPr>
          <w:rFonts w:ascii="Lato" w:hAnsi="Lato"/>
          <w:iCs/>
          <w:spacing w:val="4"/>
        </w:rPr>
        <w:t>przedmiotowych dróg</w:t>
      </w:r>
      <w:r w:rsidR="00B9495D" w:rsidRPr="00EB3C6D">
        <w:rPr>
          <w:rFonts w:ascii="Lato" w:hAnsi="Lato"/>
          <w:iCs/>
          <w:spacing w:val="4"/>
        </w:rPr>
        <w:t xml:space="preserve"> innym zarządcom dróg”</w:t>
      </w:r>
      <w:r w:rsidRPr="00EB3C6D">
        <w:rPr>
          <w:rFonts w:ascii="Lato" w:hAnsi="Lato"/>
          <w:iCs/>
          <w:spacing w:val="4"/>
        </w:rPr>
        <w:t xml:space="preserve">, jak również w rozstrzygnięciu </w:t>
      </w:r>
      <w:r w:rsidRPr="00EB3C6D">
        <w:rPr>
          <w:rFonts w:ascii="Lato" w:hAnsi="Lato"/>
          <w:i/>
          <w:spacing w:val="4"/>
        </w:rPr>
        <w:t>decyzji Wojewody Podlaskiego</w:t>
      </w:r>
      <w:r w:rsidRPr="00EB3C6D">
        <w:rPr>
          <w:rFonts w:ascii="Lato" w:hAnsi="Lato"/>
          <w:iCs/>
          <w:spacing w:val="4"/>
        </w:rPr>
        <w:t xml:space="preserve"> brak jest jednoznacznej informacji, iż organ I instancji ustalił obowiązek budowy innych dróg publicznych, o </w:t>
      </w:r>
      <w:r w:rsidRPr="00EB3C6D">
        <w:rPr>
          <w:rFonts w:ascii="Lato" w:hAnsi="Lato"/>
          <w:bCs/>
          <w:iCs/>
          <w:spacing w:val="4"/>
          <w:lang w:bidi="pl-PL"/>
        </w:rPr>
        <w:t xml:space="preserve">którym mowa w art. 11f ust. 1 pkt 8 lit. g </w:t>
      </w:r>
      <w:r w:rsidRPr="00EB3C6D">
        <w:rPr>
          <w:rFonts w:ascii="Lato" w:hAnsi="Lato"/>
          <w:bCs/>
          <w:i/>
          <w:iCs/>
          <w:spacing w:val="4"/>
          <w:lang w:bidi="pl-PL"/>
        </w:rPr>
        <w:t>specustawy drogowej</w:t>
      </w:r>
      <w:r w:rsidRPr="00EB3C6D">
        <w:rPr>
          <w:rFonts w:ascii="Lato" w:hAnsi="Lato"/>
          <w:bCs/>
          <w:iCs/>
          <w:spacing w:val="4"/>
          <w:lang w:bidi="pl-PL"/>
        </w:rPr>
        <w:t xml:space="preserve">, </w:t>
      </w:r>
      <w:r w:rsidR="00B854CE">
        <w:rPr>
          <w:rFonts w:ascii="Lato" w:hAnsi="Lato"/>
          <w:bCs/>
          <w:iCs/>
          <w:spacing w:val="4"/>
          <w:lang w:bidi="pl-PL"/>
        </w:rPr>
        <w:br/>
      </w:r>
      <w:r w:rsidRPr="00EB3C6D">
        <w:rPr>
          <w:rFonts w:ascii="Lato" w:hAnsi="Lato"/>
          <w:bCs/>
          <w:iCs/>
          <w:spacing w:val="4"/>
          <w:lang w:bidi="pl-PL"/>
        </w:rPr>
        <w:t xml:space="preserve">na działkach </w:t>
      </w:r>
      <w:r w:rsidRPr="00EB3C6D">
        <w:rPr>
          <w:rFonts w:ascii="Lato" w:hAnsi="Lato"/>
          <w:iCs/>
          <w:spacing w:val="4"/>
        </w:rPr>
        <w:t xml:space="preserve">wymienionych w pkt </w:t>
      </w:r>
      <w:r w:rsidR="00B9495D" w:rsidRPr="00EB3C6D">
        <w:rPr>
          <w:rFonts w:ascii="Lato" w:hAnsi="Lato"/>
          <w:iCs/>
          <w:spacing w:val="4"/>
        </w:rPr>
        <w:t>6</w:t>
      </w:r>
      <w:r w:rsidRPr="00EB3C6D">
        <w:rPr>
          <w:rFonts w:ascii="Lato" w:hAnsi="Lato"/>
          <w:iCs/>
          <w:spacing w:val="4"/>
        </w:rPr>
        <w:t xml:space="preserve"> lit. </w:t>
      </w:r>
      <w:r w:rsidR="00426401" w:rsidRPr="00EB3C6D">
        <w:rPr>
          <w:rFonts w:ascii="Lato" w:hAnsi="Lato"/>
          <w:iCs/>
          <w:spacing w:val="4"/>
        </w:rPr>
        <w:t>d</w:t>
      </w:r>
      <w:r w:rsidRPr="00EB3C6D">
        <w:rPr>
          <w:rFonts w:ascii="Lato" w:hAnsi="Lato"/>
          <w:iCs/>
          <w:spacing w:val="4"/>
        </w:rPr>
        <w:t xml:space="preserve"> i </w:t>
      </w:r>
      <w:r w:rsidR="00426401" w:rsidRPr="00EB3C6D">
        <w:rPr>
          <w:rFonts w:ascii="Lato" w:hAnsi="Lato"/>
          <w:iCs/>
          <w:spacing w:val="4"/>
        </w:rPr>
        <w:t>e</w:t>
      </w:r>
      <w:r w:rsidRPr="00EB3C6D">
        <w:rPr>
          <w:rFonts w:ascii="Lato" w:hAnsi="Lato"/>
          <w:iCs/>
          <w:spacing w:val="4"/>
        </w:rPr>
        <w:t xml:space="preserve"> </w:t>
      </w:r>
      <w:r w:rsidRPr="00EB3C6D">
        <w:rPr>
          <w:rFonts w:ascii="Lato" w:hAnsi="Lato"/>
          <w:bCs/>
          <w:iCs/>
          <w:spacing w:val="4"/>
        </w:rPr>
        <w:t>na str.</w:t>
      </w:r>
      <w:r w:rsidR="00B9495D" w:rsidRPr="00EB3C6D">
        <w:rPr>
          <w:rFonts w:ascii="Lato" w:hAnsi="Lato"/>
          <w:bCs/>
          <w:iCs/>
          <w:spacing w:val="4"/>
        </w:rPr>
        <w:t xml:space="preserve"> </w:t>
      </w:r>
      <w:r w:rsidR="00426401" w:rsidRPr="00EB3C6D">
        <w:rPr>
          <w:rFonts w:ascii="Lato" w:hAnsi="Lato"/>
          <w:bCs/>
          <w:iCs/>
          <w:spacing w:val="4"/>
        </w:rPr>
        <w:t>45</w:t>
      </w:r>
      <w:r w:rsidRPr="00EB3C6D">
        <w:rPr>
          <w:rFonts w:ascii="Lato" w:hAnsi="Lato"/>
          <w:iCs/>
          <w:spacing w:val="4"/>
        </w:rPr>
        <w:t>.</w:t>
      </w:r>
      <w:r w:rsidRPr="00EB3C6D">
        <w:rPr>
          <w:rFonts w:ascii="Lato" w:hAnsi="Lato"/>
          <w:bCs/>
          <w:iCs/>
          <w:spacing w:val="4"/>
          <w:lang w:bidi="pl-PL"/>
        </w:rPr>
        <w:t xml:space="preserve"> Natomiast, jak już to zostało wyjaśnione powyżej, decyzja o zezwoleniu na realizację inwestycji drogowej stanowi podstawę do przekazania właściwym zarządcom dróg wybudowanych i oddanych </w:t>
      </w:r>
      <w:r w:rsidR="00E0365C">
        <w:rPr>
          <w:rFonts w:ascii="Lato" w:hAnsi="Lato"/>
          <w:bCs/>
          <w:iCs/>
          <w:spacing w:val="4"/>
          <w:lang w:bidi="pl-PL"/>
        </w:rPr>
        <w:br/>
      </w:r>
      <w:r w:rsidRPr="00EB3C6D">
        <w:rPr>
          <w:rFonts w:ascii="Lato" w:hAnsi="Lato"/>
          <w:bCs/>
          <w:iCs/>
          <w:spacing w:val="4"/>
          <w:lang w:bidi="pl-PL"/>
        </w:rPr>
        <w:t xml:space="preserve">do użytkowania dróg, ale wyłącznie tych dla których w decyzji o zezwoleniu na realizację inwestycji drogowej określono obowiązek ich budowy, zgodnie z art. 11f ust. 1 pkt 8 </w:t>
      </w:r>
      <w:r w:rsidR="00E0365C">
        <w:rPr>
          <w:rFonts w:ascii="Lato" w:hAnsi="Lato"/>
          <w:bCs/>
          <w:iCs/>
          <w:spacing w:val="4"/>
          <w:lang w:bidi="pl-PL"/>
        </w:rPr>
        <w:br/>
      </w:r>
      <w:r w:rsidRPr="00EB3C6D">
        <w:rPr>
          <w:rFonts w:ascii="Lato" w:hAnsi="Lato"/>
          <w:bCs/>
          <w:iCs/>
          <w:spacing w:val="4"/>
          <w:lang w:bidi="pl-PL"/>
        </w:rPr>
        <w:t xml:space="preserve">lit. g </w:t>
      </w:r>
      <w:r w:rsidRPr="00EB3C6D">
        <w:rPr>
          <w:rFonts w:ascii="Lato" w:hAnsi="Lato"/>
          <w:bCs/>
          <w:i/>
          <w:iCs/>
          <w:spacing w:val="4"/>
          <w:lang w:bidi="pl-PL"/>
        </w:rPr>
        <w:t>specustawy drogowej</w:t>
      </w:r>
      <w:r w:rsidRPr="00EB3C6D">
        <w:rPr>
          <w:rFonts w:ascii="Lato" w:hAnsi="Lato"/>
          <w:bCs/>
          <w:iCs/>
          <w:spacing w:val="4"/>
          <w:lang w:bidi="pl-PL"/>
        </w:rPr>
        <w:t>.</w:t>
      </w:r>
    </w:p>
    <w:p w14:paraId="61D0168B" w14:textId="7784EA16" w:rsidR="0071717B" w:rsidRPr="0071717B" w:rsidRDefault="0071717B" w:rsidP="00D530EB">
      <w:pPr>
        <w:spacing w:after="240" w:line="240" w:lineRule="exact"/>
        <w:jc w:val="both"/>
        <w:rPr>
          <w:rFonts w:ascii="Lato" w:hAnsi="Lato"/>
          <w:bCs/>
          <w:spacing w:val="4"/>
          <w:lang w:bidi="pl-PL"/>
        </w:rPr>
      </w:pPr>
      <w:r>
        <w:rPr>
          <w:rFonts w:ascii="Lato" w:hAnsi="Lato"/>
          <w:bCs/>
          <w:iCs/>
          <w:spacing w:val="4"/>
          <w:lang w:bidi="pl-PL"/>
        </w:rPr>
        <w:t xml:space="preserve">Ponadto </w:t>
      </w:r>
      <w:r w:rsidRPr="0071717B">
        <w:rPr>
          <w:rFonts w:ascii="Lato" w:hAnsi="Lato"/>
          <w:bCs/>
          <w:i/>
          <w:spacing w:val="4"/>
          <w:lang w:bidi="pl-PL"/>
        </w:rPr>
        <w:t>Minister</w:t>
      </w:r>
      <w:r>
        <w:rPr>
          <w:rFonts w:ascii="Lato" w:hAnsi="Lato"/>
          <w:bCs/>
          <w:iCs/>
          <w:spacing w:val="4"/>
          <w:lang w:bidi="pl-PL"/>
        </w:rPr>
        <w:t xml:space="preserve"> </w:t>
      </w:r>
      <w:r w:rsidRPr="0071717B">
        <w:rPr>
          <w:rFonts w:ascii="Lato" w:hAnsi="Lato"/>
          <w:bCs/>
          <w:iCs/>
          <w:spacing w:val="4"/>
          <w:lang w:bidi="pl-PL"/>
        </w:rPr>
        <w:t>skorygowa</w:t>
      </w:r>
      <w:r>
        <w:rPr>
          <w:rFonts w:ascii="Lato" w:hAnsi="Lato"/>
          <w:bCs/>
          <w:iCs/>
          <w:spacing w:val="4"/>
          <w:lang w:bidi="pl-PL"/>
        </w:rPr>
        <w:t>ł</w:t>
      </w:r>
      <w:r w:rsidRPr="0071717B">
        <w:rPr>
          <w:rFonts w:ascii="Lato" w:hAnsi="Lato"/>
          <w:bCs/>
          <w:iCs/>
          <w:spacing w:val="4"/>
          <w:lang w:bidi="pl-PL"/>
        </w:rPr>
        <w:t xml:space="preserve"> nieścisłości i omył</w:t>
      </w:r>
      <w:r>
        <w:rPr>
          <w:rFonts w:ascii="Lato" w:hAnsi="Lato"/>
          <w:bCs/>
          <w:iCs/>
          <w:spacing w:val="4"/>
          <w:lang w:bidi="pl-PL"/>
        </w:rPr>
        <w:t>ki</w:t>
      </w:r>
      <w:r w:rsidRPr="0071717B">
        <w:rPr>
          <w:rFonts w:ascii="Lato" w:hAnsi="Lato"/>
          <w:bCs/>
          <w:iCs/>
          <w:spacing w:val="4"/>
          <w:lang w:bidi="pl-PL"/>
        </w:rPr>
        <w:t xml:space="preserve"> pisarsk</w:t>
      </w:r>
      <w:r>
        <w:rPr>
          <w:rFonts w:ascii="Lato" w:hAnsi="Lato"/>
          <w:bCs/>
          <w:iCs/>
          <w:spacing w:val="4"/>
          <w:lang w:bidi="pl-PL"/>
        </w:rPr>
        <w:t>ie</w:t>
      </w:r>
      <w:r w:rsidRPr="0071717B">
        <w:rPr>
          <w:rFonts w:ascii="Lato" w:hAnsi="Lato"/>
          <w:bCs/>
          <w:iCs/>
          <w:spacing w:val="4"/>
          <w:lang w:bidi="pl-PL"/>
        </w:rPr>
        <w:t xml:space="preserve"> w treści </w:t>
      </w:r>
      <w:r w:rsidRPr="0071717B">
        <w:rPr>
          <w:rFonts w:ascii="Lato" w:hAnsi="Lato"/>
          <w:bCs/>
          <w:i/>
          <w:iCs/>
          <w:spacing w:val="4"/>
          <w:lang w:bidi="pl-PL"/>
        </w:rPr>
        <w:t xml:space="preserve">decyzji Wojewody </w:t>
      </w:r>
      <w:r>
        <w:rPr>
          <w:rFonts w:ascii="Lato" w:hAnsi="Lato"/>
          <w:bCs/>
          <w:i/>
          <w:iCs/>
          <w:spacing w:val="4"/>
          <w:lang w:bidi="pl-PL"/>
        </w:rPr>
        <w:t xml:space="preserve">Podlaskiego, </w:t>
      </w:r>
      <w:r w:rsidRPr="0071717B">
        <w:rPr>
          <w:rFonts w:ascii="Lato" w:hAnsi="Lato"/>
          <w:bCs/>
          <w:spacing w:val="4"/>
          <w:lang w:bidi="pl-PL"/>
        </w:rPr>
        <w:t>w zakresie</w:t>
      </w:r>
      <w:r>
        <w:rPr>
          <w:rFonts w:ascii="Lato" w:hAnsi="Lato"/>
          <w:bCs/>
          <w:spacing w:val="4"/>
          <w:lang w:bidi="pl-PL"/>
        </w:rPr>
        <w:t xml:space="preserve"> nazwy organu,</w:t>
      </w:r>
      <w:r>
        <w:rPr>
          <w:rFonts w:ascii="Lato" w:hAnsi="Lato"/>
          <w:bCs/>
          <w:i/>
          <w:iCs/>
          <w:spacing w:val="4"/>
          <w:lang w:bidi="pl-PL"/>
        </w:rPr>
        <w:t xml:space="preserve"> </w:t>
      </w:r>
      <w:r>
        <w:rPr>
          <w:rFonts w:ascii="Lato" w:hAnsi="Lato"/>
          <w:bCs/>
          <w:spacing w:val="4"/>
          <w:lang w:bidi="pl-PL"/>
        </w:rPr>
        <w:t xml:space="preserve">dat oraz znaku decyzji wydanych przez organy środowiskowe tj. </w:t>
      </w:r>
      <w:r w:rsidRPr="0071717B">
        <w:rPr>
          <w:rFonts w:ascii="Lato" w:hAnsi="Lato"/>
          <w:bCs/>
          <w:i/>
          <w:iCs/>
          <w:spacing w:val="4"/>
          <w:lang w:bidi="pl-PL"/>
        </w:rPr>
        <w:t>decyzji o środowiskowych uwarunkowaniach</w:t>
      </w:r>
      <w:r>
        <w:rPr>
          <w:rFonts w:ascii="Lato" w:hAnsi="Lato"/>
          <w:bCs/>
          <w:spacing w:val="4"/>
          <w:lang w:bidi="pl-PL"/>
        </w:rPr>
        <w:t xml:space="preserve"> oraz decyzji Generalnego Dyrektora Ochrony Środowiska w Warszawie </w:t>
      </w:r>
      <w:r w:rsidR="00E56F19">
        <w:rPr>
          <w:rFonts w:ascii="Lato" w:hAnsi="Lato"/>
          <w:bCs/>
          <w:spacing w:val="4"/>
          <w:lang w:bidi="pl-PL"/>
        </w:rPr>
        <w:t xml:space="preserve">uzyskanych dla przedmiotowej inwestycji </w:t>
      </w:r>
      <w:r>
        <w:rPr>
          <w:rFonts w:ascii="Lato" w:hAnsi="Lato"/>
          <w:bCs/>
          <w:spacing w:val="4"/>
          <w:lang w:bidi="pl-PL"/>
        </w:rPr>
        <w:t xml:space="preserve">oraz numerów obrębów ewidencyjnych. </w:t>
      </w:r>
    </w:p>
    <w:p w14:paraId="6129E5BB" w14:textId="776FF6E5" w:rsidR="00795FDE" w:rsidRDefault="00E055CD" w:rsidP="00C53107">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bCs/>
          <w:iCs/>
          <w:spacing w:val="4"/>
        </w:rPr>
      </w:pPr>
      <w:r w:rsidRPr="00EB3C6D">
        <w:rPr>
          <w:rFonts w:ascii="Lato" w:eastAsia="Times New Roman" w:hAnsi="Lato" w:cs="Arial"/>
          <w:bCs/>
          <w:iCs/>
          <w:spacing w:val="4"/>
          <w:lang w:eastAsia="pl-PL" w:bidi="pl-PL"/>
        </w:rPr>
        <w:t xml:space="preserve">Podsumowując, </w:t>
      </w:r>
      <w:r w:rsidRPr="00EB3C6D">
        <w:rPr>
          <w:rFonts w:ascii="Lato" w:eastAsia="Times New Roman" w:hAnsi="Lato" w:cs="Arial"/>
          <w:bCs/>
          <w:iCs/>
          <w:spacing w:val="4"/>
          <w:lang w:eastAsia="pl-PL"/>
        </w:rPr>
        <w:t>konsekwencją opisanych powyżej okoliczności zaistniałych w toku postępowania odwoławczego</w:t>
      </w:r>
      <w:r w:rsidRPr="00EB3C6D">
        <w:rPr>
          <w:rFonts w:ascii="Lato" w:eastAsia="Times New Roman" w:hAnsi="Lato" w:cs="Arial"/>
          <w:bCs/>
          <w:i/>
          <w:iCs/>
          <w:spacing w:val="4"/>
          <w:lang w:eastAsia="pl-PL"/>
        </w:rPr>
        <w:t xml:space="preserve">, </w:t>
      </w:r>
      <w:r w:rsidRPr="00EB3C6D">
        <w:rPr>
          <w:rFonts w:ascii="Lato" w:eastAsia="Times New Roman" w:hAnsi="Lato" w:cs="Arial"/>
          <w:bCs/>
          <w:iCs/>
          <w:spacing w:val="4"/>
          <w:lang w:eastAsia="pl-PL"/>
        </w:rPr>
        <w:t>jak i stwierdzonych błędów</w:t>
      </w:r>
      <w:r w:rsidR="00B9495D" w:rsidRPr="00EB3C6D">
        <w:rPr>
          <w:rFonts w:ascii="Lato" w:eastAsia="Times New Roman" w:hAnsi="Lato" w:cs="Arial"/>
          <w:bCs/>
          <w:iCs/>
          <w:spacing w:val="4"/>
          <w:lang w:eastAsia="pl-PL"/>
        </w:rPr>
        <w:t xml:space="preserve"> i nieścisłości</w:t>
      </w:r>
      <w:r w:rsidRPr="00EB3C6D">
        <w:rPr>
          <w:rFonts w:ascii="Lato" w:eastAsia="Times New Roman" w:hAnsi="Lato" w:cs="Arial"/>
          <w:bCs/>
          <w:iCs/>
          <w:spacing w:val="4"/>
          <w:lang w:eastAsia="pl-PL"/>
        </w:rPr>
        <w:t xml:space="preserve"> w zaskarżonej decyzji</w:t>
      </w:r>
      <w:r w:rsidR="006077A6" w:rsidRPr="00EB3C6D">
        <w:rPr>
          <w:rFonts w:ascii="Lato" w:eastAsia="Times New Roman" w:hAnsi="Lato" w:cs="Arial"/>
          <w:bCs/>
          <w:iCs/>
          <w:spacing w:val="4"/>
          <w:lang w:eastAsia="pl-PL"/>
        </w:rPr>
        <w:t xml:space="preserve"> i załącznikach graficznych do niej</w:t>
      </w:r>
      <w:r w:rsidRPr="00EB3C6D">
        <w:rPr>
          <w:rFonts w:ascii="Lato" w:eastAsia="Times New Roman" w:hAnsi="Lato" w:cs="Arial"/>
          <w:bCs/>
          <w:iCs/>
          <w:spacing w:val="4"/>
          <w:lang w:eastAsia="pl-PL"/>
        </w:rPr>
        <w:t xml:space="preserve">, są dokonane </w:t>
      </w:r>
      <w:r w:rsidR="00F33C3E" w:rsidRPr="00EB3C6D">
        <w:rPr>
          <w:rFonts w:ascii="Lato" w:eastAsia="Times New Roman" w:hAnsi="Lato" w:cs="Arial"/>
          <w:bCs/>
          <w:iCs/>
          <w:spacing w:val="4"/>
          <w:lang w:eastAsia="pl-PL"/>
        </w:rPr>
        <w:t>–</w:t>
      </w:r>
      <w:r w:rsidRPr="00EB3C6D">
        <w:rPr>
          <w:rFonts w:ascii="Lato" w:eastAsia="Times New Roman" w:hAnsi="Lato" w:cs="Arial"/>
          <w:bCs/>
          <w:iCs/>
          <w:spacing w:val="4"/>
          <w:lang w:eastAsia="pl-PL"/>
        </w:rPr>
        <w:t xml:space="preserve"> na podstawie art. 138 § 1 pkt 2 </w:t>
      </w:r>
      <w:r w:rsidRPr="00EB3C6D">
        <w:rPr>
          <w:rFonts w:ascii="Lato" w:eastAsia="Times New Roman" w:hAnsi="Lato" w:cs="Arial"/>
          <w:bCs/>
          <w:i/>
          <w:iCs/>
          <w:spacing w:val="4"/>
          <w:lang w:eastAsia="pl-PL"/>
        </w:rPr>
        <w:t>kpa</w:t>
      </w:r>
      <w:r w:rsidRPr="00EB3C6D">
        <w:rPr>
          <w:rFonts w:ascii="Lato" w:eastAsia="Times New Roman" w:hAnsi="Lato" w:cs="Arial"/>
          <w:bCs/>
          <w:iCs/>
          <w:spacing w:val="4"/>
          <w:lang w:eastAsia="pl-PL"/>
        </w:rPr>
        <w:t xml:space="preserve"> </w:t>
      </w:r>
      <w:r w:rsidR="00F33C3E" w:rsidRPr="00EB3C6D">
        <w:rPr>
          <w:rFonts w:ascii="Lato" w:eastAsia="Times New Roman" w:hAnsi="Lato" w:cs="Arial"/>
          <w:bCs/>
          <w:iCs/>
          <w:spacing w:val="4"/>
          <w:lang w:eastAsia="pl-PL"/>
        </w:rPr>
        <w:t>–</w:t>
      </w:r>
      <w:r w:rsidRPr="00EB3C6D">
        <w:rPr>
          <w:rFonts w:ascii="Lato" w:eastAsia="Times New Roman" w:hAnsi="Lato" w:cs="Arial"/>
          <w:bCs/>
          <w:iCs/>
          <w:spacing w:val="4"/>
          <w:lang w:eastAsia="pl-PL"/>
        </w:rPr>
        <w:t xml:space="preserve"> zmiany w </w:t>
      </w:r>
      <w:r w:rsidRPr="00EB3C6D">
        <w:rPr>
          <w:rFonts w:ascii="Lato" w:eastAsia="Times New Roman" w:hAnsi="Lato" w:cs="Arial"/>
          <w:bCs/>
          <w:i/>
          <w:iCs/>
          <w:spacing w:val="4"/>
          <w:lang w:eastAsia="pl-PL"/>
        </w:rPr>
        <w:t xml:space="preserve">decyzji Wojewody </w:t>
      </w:r>
      <w:r w:rsidR="007D200B" w:rsidRPr="00EB3C6D">
        <w:rPr>
          <w:rFonts w:ascii="Lato" w:eastAsia="Times New Roman" w:hAnsi="Lato" w:cs="Arial"/>
          <w:bCs/>
          <w:i/>
          <w:iCs/>
          <w:spacing w:val="4"/>
          <w:lang w:eastAsia="pl-PL"/>
        </w:rPr>
        <w:t>Po</w:t>
      </w:r>
      <w:r w:rsidR="00546E60" w:rsidRPr="00EB3C6D">
        <w:rPr>
          <w:rFonts w:ascii="Lato" w:eastAsia="Times New Roman" w:hAnsi="Lato" w:cs="Arial"/>
          <w:bCs/>
          <w:i/>
          <w:iCs/>
          <w:spacing w:val="4"/>
          <w:lang w:eastAsia="pl-PL"/>
        </w:rPr>
        <w:t>dla</w:t>
      </w:r>
      <w:r w:rsidR="007D200B" w:rsidRPr="00EB3C6D">
        <w:rPr>
          <w:rFonts w:ascii="Lato" w:eastAsia="Times New Roman" w:hAnsi="Lato" w:cs="Arial"/>
          <w:bCs/>
          <w:i/>
          <w:iCs/>
          <w:spacing w:val="4"/>
          <w:lang w:eastAsia="pl-PL"/>
        </w:rPr>
        <w:t>ski</w:t>
      </w:r>
      <w:r w:rsidRPr="00EB3C6D">
        <w:rPr>
          <w:rFonts w:ascii="Lato" w:eastAsia="Times New Roman" w:hAnsi="Lato" w:cs="Arial"/>
          <w:bCs/>
          <w:i/>
          <w:iCs/>
          <w:spacing w:val="4"/>
          <w:lang w:eastAsia="pl-PL"/>
        </w:rPr>
        <w:t>ego</w:t>
      </w:r>
      <w:r w:rsidRPr="00EB3C6D">
        <w:rPr>
          <w:rFonts w:ascii="Lato" w:eastAsia="Times New Roman" w:hAnsi="Lato" w:cs="Arial"/>
          <w:bCs/>
          <w:iCs/>
          <w:spacing w:val="4"/>
          <w:lang w:eastAsia="pl-PL"/>
        </w:rPr>
        <w:t>, o których mowa w pkt I</w:t>
      </w:r>
      <w:r w:rsidR="007D200B" w:rsidRPr="00EB3C6D">
        <w:rPr>
          <w:rFonts w:ascii="Lato" w:eastAsia="Times New Roman" w:hAnsi="Lato" w:cs="Arial"/>
          <w:bCs/>
          <w:iCs/>
          <w:spacing w:val="4"/>
          <w:lang w:eastAsia="pl-PL"/>
        </w:rPr>
        <w:t>-II</w:t>
      </w:r>
      <w:r w:rsidR="0012519B" w:rsidRPr="00EB3C6D">
        <w:rPr>
          <w:rFonts w:ascii="Lato" w:eastAsia="Times New Roman" w:hAnsi="Lato" w:cs="Arial"/>
          <w:bCs/>
          <w:iCs/>
          <w:spacing w:val="4"/>
          <w:lang w:eastAsia="pl-PL"/>
        </w:rPr>
        <w:t>I</w:t>
      </w:r>
      <w:r w:rsidRPr="00EB3C6D">
        <w:rPr>
          <w:rFonts w:ascii="Lato" w:eastAsia="Times New Roman" w:hAnsi="Lato" w:cs="Arial"/>
          <w:bCs/>
          <w:iCs/>
          <w:spacing w:val="4"/>
          <w:lang w:eastAsia="pl-PL"/>
        </w:rPr>
        <w:t xml:space="preserve"> niniejszej decyzji.</w:t>
      </w:r>
      <w:r w:rsidR="00EF5727" w:rsidRPr="00EB3C6D">
        <w:rPr>
          <w:rFonts w:ascii="Lato" w:eastAsia="Times New Roman" w:hAnsi="Lato" w:cs="Arial"/>
          <w:bCs/>
          <w:iCs/>
          <w:spacing w:val="4"/>
          <w:lang w:eastAsia="pl-PL"/>
        </w:rPr>
        <w:t xml:space="preserve"> </w:t>
      </w:r>
      <w:r w:rsidR="00C22ECC" w:rsidRPr="00EB3C6D">
        <w:rPr>
          <w:rFonts w:ascii="Lato" w:eastAsia="Times New Roman" w:hAnsi="Lato" w:cs="Arial"/>
          <w:bCs/>
          <w:iCs/>
          <w:spacing w:val="4"/>
          <w:lang w:eastAsia="pl-PL"/>
        </w:rPr>
        <w:t>O zmianach wywołanych odwołani</w:t>
      </w:r>
      <w:r w:rsidR="00B83AEF" w:rsidRPr="00EB3C6D">
        <w:rPr>
          <w:rFonts w:ascii="Lato" w:eastAsia="Times New Roman" w:hAnsi="Lato" w:cs="Arial"/>
          <w:bCs/>
          <w:iCs/>
          <w:spacing w:val="4"/>
          <w:lang w:eastAsia="pl-PL"/>
        </w:rPr>
        <w:t xml:space="preserve">em </w:t>
      </w:r>
      <w:r w:rsidR="00C22ECC" w:rsidRPr="002E0CAD">
        <w:rPr>
          <w:rFonts w:ascii="Lato" w:eastAsia="Times New Roman" w:hAnsi="Lato" w:cs="Arial"/>
          <w:bCs/>
          <w:i/>
          <w:spacing w:val="4"/>
          <w:lang w:eastAsia="pl-PL"/>
        </w:rPr>
        <w:t>KOWR</w:t>
      </w:r>
      <w:r w:rsidR="00C22ECC" w:rsidRPr="00EB3C6D">
        <w:rPr>
          <w:rFonts w:ascii="Lato" w:eastAsia="Times New Roman" w:hAnsi="Lato" w:cs="Arial"/>
          <w:bCs/>
          <w:iCs/>
          <w:spacing w:val="4"/>
          <w:lang w:eastAsia="pl-PL"/>
        </w:rPr>
        <w:t xml:space="preserve"> będzie zaś mowa w dalszej części uzasadnienia niniejszej decyzji.</w:t>
      </w:r>
      <w:r w:rsidR="007D266D" w:rsidRPr="00EB3C6D">
        <w:rPr>
          <w:rFonts w:ascii="Lato" w:eastAsia="Times New Roman" w:hAnsi="Lato" w:cs="Arial"/>
          <w:bCs/>
          <w:iCs/>
          <w:spacing w:val="4"/>
          <w:lang w:eastAsia="pl-PL"/>
        </w:rPr>
        <w:t xml:space="preserve"> </w:t>
      </w:r>
      <w:r w:rsidR="008C4A06" w:rsidRPr="00EB3C6D">
        <w:rPr>
          <w:rFonts w:ascii="Lato" w:hAnsi="Lato" w:cs="Arial"/>
          <w:bCs/>
          <w:spacing w:val="4"/>
        </w:rPr>
        <w:t>Organ odwoławczy dokonując rozstrzygnię</w:t>
      </w:r>
      <w:r w:rsidR="007D200B" w:rsidRPr="00EB3C6D">
        <w:rPr>
          <w:rFonts w:ascii="Lato" w:hAnsi="Lato" w:cs="Arial"/>
          <w:bCs/>
          <w:spacing w:val="4"/>
        </w:rPr>
        <w:t>ć</w:t>
      </w:r>
      <w:r w:rsidR="008C4A06" w:rsidRPr="00EB3C6D">
        <w:rPr>
          <w:rFonts w:ascii="Lato" w:hAnsi="Lato" w:cs="Arial"/>
          <w:bCs/>
          <w:spacing w:val="4"/>
        </w:rPr>
        <w:t>, o który</w:t>
      </w:r>
      <w:r w:rsidR="007D200B" w:rsidRPr="00EB3C6D">
        <w:rPr>
          <w:rFonts w:ascii="Lato" w:hAnsi="Lato" w:cs="Arial"/>
          <w:bCs/>
          <w:spacing w:val="4"/>
        </w:rPr>
        <w:t>ch</w:t>
      </w:r>
      <w:r w:rsidR="008C4A06" w:rsidRPr="00EB3C6D">
        <w:rPr>
          <w:rFonts w:ascii="Lato" w:hAnsi="Lato" w:cs="Arial"/>
          <w:bCs/>
          <w:spacing w:val="4"/>
        </w:rPr>
        <w:t xml:space="preserve"> mowa w pkt I</w:t>
      </w:r>
      <w:r w:rsidR="007D200B" w:rsidRPr="00EB3C6D">
        <w:rPr>
          <w:rFonts w:ascii="Lato" w:hAnsi="Lato" w:cs="Arial"/>
          <w:bCs/>
          <w:spacing w:val="4"/>
        </w:rPr>
        <w:t>-II</w:t>
      </w:r>
      <w:r w:rsidR="0012519B" w:rsidRPr="00EB3C6D">
        <w:rPr>
          <w:rFonts w:ascii="Lato" w:hAnsi="Lato" w:cs="Arial"/>
          <w:bCs/>
          <w:spacing w:val="4"/>
        </w:rPr>
        <w:t>I</w:t>
      </w:r>
      <w:r w:rsidR="008C4A06" w:rsidRPr="00EB3C6D">
        <w:rPr>
          <w:rFonts w:ascii="Lato" w:hAnsi="Lato" w:cs="Arial"/>
          <w:bCs/>
          <w:spacing w:val="4"/>
        </w:rPr>
        <w:t xml:space="preserve"> niniejszej decyzji, uznał, że nie narusza</w:t>
      </w:r>
      <w:r w:rsidR="007D200B" w:rsidRPr="00EB3C6D">
        <w:rPr>
          <w:rFonts w:ascii="Lato" w:hAnsi="Lato" w:cs="Arial"/>
          <w:bCs/>
          <w:spacing w:val="4"/>
        </w:rPr>
        <w:t>ją</w:t>
      </w:r>
      <w:r w:rsidR="008C4A06" w:rsidRPr="00EB3C6D">
        <w:rPr>
          <w:rFonts w:ascii="Lato" w:hAnsi="Lato" w:cs="Arial"/>
          <w:bCs/>
          <w:spacing w:val="4"/>
        </w:rPr>
        <w:t xml:space="preserve"> on</w:t>
      </w:r>
      <w:r w:rsidR="007D200B" w:rsidRPr="00EB3C6D">
        <w:rPr>
          <w:rFonts w:ascii="Lato" w:hAnsi="Lato" w:cs="Arial"/>
          <w:bCs/>
          <w:spacing w:val="4"/>
        </w:rPr>
        <w:t>e</w:t>
      </w:r>
      <w:r w:rsidR="008C4A06" w:rsidRPr="00EB3C6D">
        <w:rPr>
          <w:rFonts w:ascii="Lato" w:hAnsi="Lato" w:cs="Arial"/>
          <w:bCs/>
          <w:spacing w:val="4"/>
        </w:rPr>
        <w:t xml:space="preserve"> zasady dwuinstancyjności postępowania, o której mowa w art. 15 </w:t>
      </w:r>
      <w:r w:rsidR="008C4A06" w:rsidRPr="00EB3C6D">
        <w:rPr>
          <w:rFonts w:ascii="Lato" w:hAnsi="Lato" w:cs="Arial"/>
          <w:bCs/>
          <w:i/>
          <w:spacing w:val="4"/>
        </w:rPr>
        <w:t>kpa</w:t>
      </w:r>
      <w:r w:rsidR="008C4A06" w:rsidRPr="00EB3C6D">
        <w:rPr>
          <w:rFonts w:ascii="Lato" w:hAnsi="Lato" w:cs="Arial"/>
          <w:bCs/>
          <w:spacing w:val="4"/>
        </w:rPr>
        <w:t>.</w:t>
      </w:r>
      <w:r w:rsidR="008C4A06" w:rsidRPr="00EB3C6D">
        <w:rPr>
          <w:rFonts w:ascii="Lato" w:eastAsia="Times New Roman" w:hAnsi="Lato" w:cs="Arial"/>
          <w:spacing w:val="4"/>
          <w:lang w:eastAsia="pl-PL"/>
        </w:rPr>
        <w:t xml:space="preserve"> </w:t>
      </w:r>
      <w:r w:rsidR="008C4A06" w:rsidRPr="00EB3C6D">
        <w:rPr>
          <w:rFonts w:ascii="Lato" w:hAnsi="Lato" w:cs="Arial"/>
          <w:bCs/>
          <w:spacing w:val="4"/>
        </w:rPr>
        <w:t xml:space="preserve">Badając zgodność z prawem pozostałej części zaskarżonej decyzji, organ odwoławczy stwierdził, że czyni ona zadość innym </w:t>
      </w:r>
      <w:r w:rsidR="008C4A06" w:rsidRPr="00EB3C6D">
        <w:rPr>
          <w:rFonts w:ascii="Lato" w:hAnsi="Lato" w:cs="Arial"/>
          <w:bCs/>
          <w:spacing w:val="4"/>
        </w:rPr>
        <w:lastRenderedPageBreak/>
        <w:t xml:space="preserve">wymogom </w:t>
      </w:r>
      <w:r w:rsidR="008C4A06" w:rsidRPr="00EB3C6D">
        <w:rPr>
          <w:rFonts w:ascii="Lato" w:hAnsi="Lato" w:cs="Arial"/>
          <w:bCs/>
          <w:i/>
          <w:spacing w:val="4"/>
        </w:rPr>
        <w:t>specustawy drogowej</w:t>
      </w:r>
      <w:r w:rsidR="008C4A06" w:rsidRPr="00EB3C6D">
        <w:rPr>
          <w:rFonts w:ascii="Lato" w:hAnsi="Lato" w:cs="Arial"/>
          <w:bCs/>
          <w:spacing w:val="4"/>
        </w:rPr>
        <w:t xml:space="preserve"> oraz że brak było podstaw do zakwestionowania decyzji poza częścią uchyloną i orzeczoną w pkt I</w:t>
      </w:r>
      <w:r w:rsidR="007D200B" w:rsidRPr="00EB3C6D">
        <w:rPr>
          <w:rFonts w:ascii="Lato" w:hAnsi="Lato" w:cs="Arial"/>
          <w:bCs/>
          <w:spacing w:val="4"/>
        </w:rPr>
        <w:t>-II</w:t>
      </w:r>
      <w:r w:rsidR="0012519B" w:rsidRPr="00EB3C6D">
        <w:rPr>
          <w:rFonts w:ascii="Lato" w:hAnsi="Lato" w:cs="Arial"/>
          <w:bCs/>
          <w:spacing w:val="4"/>
        </w:rPr>
        <w:t>I</w:t>
      </w:r>
      <w:r w:rsidR="008C4A06" w:rsidRPr="00EB3C6D">
        <w:rPr>
          <w:rFonts w:ascii="Lato" w:hAnsi="Lato" w:cs="Arial"/>
          <w:bCs/>
          <w:spacing w:val="4"/>
        </w:rPr>
        <w:t xml:space="preserve"> niniejszej decyzji</w:t>
      </w:r>
      <w:r w:rsidR="00EF5727" w:rsidRPr="00EB3C6D">
        <w:rPr>
          <w:rFonts w:ascii="Lato" w:hAnsi="Lato" w:cs="Arial"/>
          <w:bCs/>
          <w:iCs/>
          <w:spacing w:val="4"/>
        </w:rPr>
        <w:t xml:space="preserve"> i dlatego – w pkt </w:t>
      </w:r>
      <w:r w:rsidR="007D483B">
        <w:rPr>
          <w:rFonts w:ascii="Lato" w:hAnsi="Lato" w:cs="Arial"/>
          <w:bCs/>
          <w:iCs/>
          <w:spacing w:val="4"/>
        </w:rPr>
        <w:br/>
      </w:r>
      <w:r w:rsidR="00B854CE">
        <w:rPr>
          <w:rFonts w:ascii="Lato" w:hAnsi="Lato" w:cs="Arial"/>
          <w:bCs/>
          <w:iCs/>
          <w:spacing w:val="4"/>
        </w:rPr>
        <w:t>I</w:t>
      </w:r>
      <w:r w:rsidR="0012519B" w:rsidRPr="00EB3C6D">
        <w:rPr>
          <w:rFonts w:ascii="Lato" w:hAnsi="Lato" w:cs="Arial"/>
          <w:bCs/>
          <w:iCs/>
          <w:spacing w:val="4"/>
        </w:rPr>
        <w:t>V</w:t>
      </w:r>
      <w:r w:rsidR="00EF5727" w:rsidRPr="00EB3C6D">
        <w:rPr>
          <w:rFonts w:ascii="Lato" w:hAnsi="Lato" w:cs="Arial"/>
          <w:bCs/>
          <w:iCs/>
          <w:spacing w:val="4"/>
        </w:rPr>
        <w:t xml:space="preserve"> niniejszej decyzji – w pozostałej części zaskarżona </w:t>
      </w:r>
      <w:r w:rsidR="00EF5727" w:rsidRPr="00EB3C6D">
        <w:rPr>
          <w:rFonts w:ascii="Lato" w:hAnsi="Lato" w:cs="Arial"/>
          <w:bCs/>
          <w:i/>
          <w:iCs/>
          <w:spacing w:val="4"/>
        </w:rPr>
        <w:t xml:space="preserve">decyzja Wojewody </w:t>
      </w:r>
      <w:r w:rsidR="007D200B" w:rsidRPr="00EB3C6D">
        <w:rPr>
          <w:rFonts w:ascii="Lato" w:hAnsi="Lato" w:cs="Arial"/>
          <w:bCs/>
          <w:i/>
          <w:iCs/>
          <w:spacing w:val="4"/>
        </w:rPr>
        <w:t>Po</w:t>
      </w:r>
      <w:r w:rsidR="00546E60" w:rsidRPr="00EB3C6D">
        <w:rPr>
          <w:rFonts w:ascii="Lato" w:hAnsi="Lato" w:cs="Arial"/>
          <w:bCs/>
          <w:i/>
          <w:iCs/>
          <w:spacing w:val="4"/>
        </w:rPr>
        <w:t>dla</w:t>
      </w:r>
      <w:r w:rsidR="00EF5727" w:rsidRPr="00EB3C6D">
        <w:rPr>
          <w:rFonts w:ascii="Lato" w:hAnsi="Lato" w:cs="Arial"/>
          <w:bCs/>
          <w:i/>
          <w:iCs/>
          <w:spacing w:val="4"/>
        </w:rPr>
        <w:t xml:space="preserve">skiego </w:t>
      </w:r>
      <w:r w:rsidR="00EF5727" w:rsidRPr="00EB3C6D">
        <w:rPr>
          <w:rFonts w:ascii="Lato" w:hAnsi="Lato" w:cs="Arial"/>
          <w:bCs/>
          <w:iCs/>
          <w:spacing w:val="4"/>
        </w:rPr>
        <w:t>została utrzymana w mocy</w:t>
      </w:r>
      <w:r w:rsidR="001B4D66" w:rsidRPr="00EB3C6D">
        <w:rPr>
          <w:rFonts w:ascii="Lato" w:hAnsi="Lato" w:cs="Arial"/>
          <w:bCs/>
          <w:iCs/>
          <w:spacing w:val="4"/>
        </w:rPr>
        <w:t>.</w:t>
      </w:r>
    </w:p>
    <w:p w14:paraId="5C4AF0AA" w14:textId="24EDAF1B" w:rsidR="00FF7A89" w:rsidRPr="0045263B" w:rsidRDefault="00FF7A89" w:rsidP="00FF7A89">
      <w:pPr>
        <w:spacing w:after="240" w:line="240" w:lineRule="exact"/>
        <w:jc w:val="both"/>
        <w:rPr>
          <w:rFonts w:ascii="Lato" w:eastAsia="Times New Roman" w:hAnsi="Lato" w:cs="Arial"/>
          <w:iCs/>
          <w:spacing w:val="4"/>
          <w:lang w:eastAsia="pl-PL"/>
        </w:rPr>
      </w:pPr>
      <w:r>
        <w:rPr>
          <w:rFonts w:ascii="Lato" w:eastAsia="Times New Roman" w:hAnsi="Lato" w:cs="Arial"/>
          <w:bCs/>
          <w:iCs/>
          <w:spacing w:val="4"/>
          <w:lang w:eastAsia="pl-PL"/>
        </w:rPr>
        <w:t>U</w:t>
      </w:r>
      <w:r w:rsidRPr="00EB3C6D">
        <w:rPr>
          <w:rFonts w:ascii="Lato" w:eastAsia="Times New Roman" w:hAnsi="Lato" w:cs="Arial"/>
          <w:bCs/>
          <w:iCs/>
          <w:spacing w:val="4"/>
          <w:lang w:eastAsia="pl-PL"/>
        </w:rPr>
        <w:t xml:space="preserve">zasadniając </w:t>
      </w:r>
      <w:r w:rsidR="00D07D2C">
        <w:rPr>
          <w:rFonts w:ascii="Lato" w:eastAsia="Times New Roman" w:hAnsi="Lato" w:cs="Arial"/>
          <w:bCs/>
          <w:iCs/>
          <w:spacing w:val="4"/>
          <w:lang w:eastAsia="pl-PL"/>
        </w:rPr>
        <w:t xml:space="preserve">natomiast </w:t>
      </w:r>
      <w:r w:rsidRPr="00EB3C6D">
        <w:rPr>
          <w:rFonts w:ascii="Lato" w:eastAsia="Times New Roman" w:hAnsi="Lato" w:cs="Arial"/>
          <w:bCs/>
          <w:iCs/>
          <w:spacing w:val="4"/>
          <w:lang w:eastAsia="pl-PL"/>
        </w:rPr>
        <w:t xml:space="preserve">rozstrzygnięcie podjęte w pkt V niniejszej decyzji, tj. umorzenie postępowania odwoławczego w zakresie </w:t>
      </w:r>
      <w:proofErr w:type="spellStart"/>
      <w:r w:rsidRPr="00EB3C6D">
        <w:rPr>
          <w:rFonts w:ascii="Lato" w:eastAsia="Times New Roman" w:hAnsi="Lato" w:cs="Arial"/>
          <w:bCs/>
          <w:iCs/>
          <w:spacing w:val="4"/>
          <w:lang w:eastAsia="pl-PL"/>
        </w:rPr>
        <w:t>odwołań</w:t>
      </w:r>
      <w:proofErr w:type="spellEnd"/>
      <w:r w:rsidRPr="00EB3C6D">
        <w:rPr>
          <w:rFonts w:ascii="Lato" w:eastAsia="Times New Roman" w:hAnsi="Lato" w:cs="Arial"/>
          <w:iCs/>
          <w:spacing w:val="4"/>
          <w:lang w:eastAsia="pl-PL"/>
        </w:rPr>
        <w:t xml:space="preserve"> G</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xml:space="preserve"> B</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xml:space="preserve"> P</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xml:space="preserve"> oraz Pana L</w:t>
      </w:r>
      <w:r w:rsidR="00E7293B">
        <w:rPr>
          <w:rFonts w:ascii="Lato" w:eastAsia="Times New Roman" w:hAnsi="Lato" w:cs="Arial"/>
          <w:iCs/>
          <w:spacing w:val="4"/>
          <w:lang w:eastAsia="pl-PL"/>
        </w:rPr>
        <w:t xml:space="preserve">. </w:t>
      </w:r>
      <w:r w:rsidRPr="00EB3C6D">
        <w:rPr>
          <w:rFonts w:ascii="Lato" w:eastAsia="Times New Roman" w:hAnsi="Lato" w:cs="Arial"/>
          <w:iCs/>
          <w:spacing w:val="4"/>
          <w:lang w:eastAsia="pl-PL"/>
        </w:rPr>
        <w:t>Ż</w:t>
      </w:r>
      <w:r w:rsidR="00E7293B">
        <w:rPr>
          <w:rFonts w:ascii="Lato" w:eastAsia="Times New Roman" w:hAnsi="Lato" w:cs="Arial"/>
          <w:iCs/>
          <w:spacing w:val="4"/>
          <w:lang w:eastAsia="pl-PL"/>
        </w:rPr>
        <w:t>.</w:t>
      </w:r>
      <w:r w:rsidRPr="00EB3C6D">
        <w:rPr>
          <w:rFonts w:ascii="Lato" w:eastAsia="Times New Roman" w:hAnsi="Lato" w:cs="Arial"/>
          <w:bCs/>
          <w:iCs/>
          <w:spacing w:val="4"/>
          <w:lang w:eastAsia="pl-PL"/>
        </w:rPr>
        <w:t xml:space="preserve">, </w:t>
      </w:r>
      <w:r w:rsidRPr="00EB3C6D">
        <w:rPr>
          <w:rFonts w:ascii="Lato" w:eastAsia="Times New Roman" w:hAnsi="Lato" w:cs="Arial"/>
          <w:bCs/>
          <w:spacing w:val="4"/>
          <w:lang w:eastAsia="pl-PL"/>
        </w:rPr>
        <w:t>wskazać należy, że</w:t>
      </w:r>
      <w:r w:rsidR="00530D3C">
        <w:rPr>
          <w:rFonts w:ascii="Lato" w:eastAsia="Times New Roman" w:hAnsi="Lato" w:cs="Arial"/>
          <w:bCs/>
          <w:spacing w:val="4"/>
          <w:lang w:eastAsia="pl-PL"/>
        </w:rPr>
        <w:t xml:space="preserve"> odpowiednio</w:t>
      </w:r>
      <w:r w:rsidRPr="00EB3C6D">
        <w:rPr>
          <w:rFonts w:ascii="Lato" w:eastAsia="Times New Roman" w:hAnsi="Lato" w:cs="Arial"/>
          <w:bCs/>
          <w:spacing w:val="4"/>
          <w:lang w:eastAsia="pl-PL"/>
        </w:rPr>
        <w:t xml:space="preserve"> </w:t>
      </w:r>
      <w:r w:rsidR="00530D3C">
        <w:rPr>
          <w:rFonts w:ascii="Lato" w:eastAsia="Times New Roman" w:hAnsi="Lato" w:cs="Arial"/>
          <w:bCs/>
          <w:iCs/>
          <w:spacing w:val="4"/>
          <w:lang w:eastAsia="pl-PL"/>
        </w:rPr>
        <w:t xml:space="preserve">pismem </w:t>
      </w:r>
      <w:r w:rsidRPr="00EB3C6D">
        <w:rPr>
          <w:rFonts w:ascii="Lato" w:eastAsia="Times New Roman" w:hAnsi="Lato" w:cs="Arial"/>
          <w:iCs/>
          <w:spacing w:val="4"/>
          <w:lang w:eastAsia="pl-PL"/>
        </w:rPr>
        <w:t xml:space="preserve">z dnia 27 września 2023 r. </w:t>
      </w:r>
      <w:r>
        <w:rPr>
          <w:rFonts w:ascii="Lato" w:eastAsia="Times New Roman" w:hAnsi="Lato" w:cs="Arial"/>
          <w:iCs/>
          <w:spacing w:val="4"/>
          <w:lang w:eastAsia="pl-PL"/>
        </w:rPr>
        <w:t>(</w:t>
      </w:r>
      <w:r w:rsidRPr="00EB3C6D">
        <w:rPr>
          <w:rFonts w:ascii="Lato" w:eastAsia="Times New Roman" w:hAnsi="Lato" w:cs="Arial"/>
          <w:iCs/>
          <w:spacing w:val="4"/>
          <w:lang w:eastAsia="pl-PL"/>
        </w:rPr>
        <w:t>nadanym</w:t>
      </w:r>
      <w:r w:rsidRPr="00EB3C6D">
        <w:rPr>
          <w:rFonts w:ascii="Lato" w:hAnsi="Lato" w:cs="Arial"/>
          <w:spacing w:val="4"/>
        </w:rPr>
        <w:t xml:space="preserve"> w dniu 29 września 2023 r. w polskiej placówce pocztowej operatora wyznaczonego w rozumieniu </w:t>
      </w:r>
      <w:r w:rsidRPr="00EB3C6D">
        <w:rPr>
          <w:rFonts w:ascii="Lato" w:hAnsi="Lato" w:cs="Arial"/>
          <w:i/>
          <w:iCs/>
          <w:spacing w:val="4"/>
        </w:rPr>
        <w:t>ustawy Prawo pocztowe</w:t>
      </w:r>
      <w:r>
        <w:rPr>
          <w:rFonts w:ascii="Lato" w:eastAsia="Times New Roman" w:hAnsi="Lato" w:cs="Arial"/>
          <w:iCs/>
          <w:spacing w:val="4"/>
          <w:lang w:eastAsia="pl-PL"/>
        </w:rPr>
        <w:t>)</w:t>
      </w:r>
      <w:r w:rsidRPr="00EB3C6D">
        <w:rPr>
          <w:rFonts w:ascii="Lato" w:eastAsia="Times New Roman" w:hAnsi="Lato" w:cs="Arial"/>
          <w:bCs/>
          <w:iCs/>
          <w:spacing w:val="4"/>
          <w:lang w:eastAsia="pl-PL"/>
        </w:rPr>
        <w:t xml:space="preserve"> </w:t>
      </w:r>
      <w:r w:rsidRPr="00EB3C6D">
        <w:rPr>
          <w:rFonts w:ascii="Lato" w:eastAsia="Times New Roman" w:hAnsi="Lato" w:cs="Arial"/>
          <w:iCs/>
          <w:spacing w:val="4"/>
          <w:lang w:eastAsia="pl-PL"/>
        </w:rPr>
        <w:t xml:space="preserve">oraz pismem z dnia 17 maja 2024 r. </w:t>
      </w:r>
      <w:r>
        <w:rPr>
          <w:rFonts w:ascii="Lato" w:eastAsia="Times New Roman" w:hAnsi="Lato" w:cs="Arial"/>
          <w:iCs/>
          <w:spacing w:val="4"/>
          <w:lang w:eastAsia="pl-PL"/>
        </w:rPr>
        <w:t>(</w:t>
      </w:r>
      <w:r w:rsidRPr="00EB3C6D">
        <w:rPr>
          <w:rFonts w:ascii="Lato" w:eastAsia="Times New Roman" w:hAnsi="Lato" w:cs="Arial"/>
          <w:iCs/>
          <w:spacing w:val="4"/>
          <w:lang w:eastAsia="pl-PL"/>
        </w:rPr>
        <w:t xml:space="preserve">wniesionym za pośrednictwem </w:t>
      </w:r>
      <w:proofErr w:type="spellStart"/>
      <w:r w:rsidRPr="00EB3C6D">
        <w:rPr>
          <w:rFonts w:ascii="Lato" w:eastAsia="Times New Roman" w:hAnsi="Lato" w:cs="Arial"/>
          <w:iCs/>
          <w:spacing w:val="4"/>
          <w:lang w:eastAsia="pl-PL"/>
        </w:rPr>
        <w:t>ePUAP</w:t>
      </w:r>
      <w:proofErr w:type="spellEnd"/>
      <w:r w:rsidRPr="00EB3C6D">
        <w:rPr>
          <w:rFonts w:ascii="Lato" w:eastAsia="Times New Roman" w:hAnsi="Lato" w:cs="Arial"/>
          <w:iCs/>
          <w:spacing w:val="4"/>
          <w:lang w:eastAsia="pl-PL"/>
        </w:rPr>
        <w:t xml:space="preserve"> tego samego dnia</w:t>
      </w:r>
      <w:r>
        <w:rPr>
          <w:rFonts w:ascii="Lato" w:eastAsia="Times New Roman" w:hAnsi="Lato" w:cs="Arial"/>
          <w:iCs/>
          <w:spacing w:val="4"/>
          <w:lang w:eastAsia="pl-PL"/>
        </w:rPr>
        <w:t>)</w:t>
      </w:r>
      <w:r w:rsidR="0045263B">
        <w:rPr>
          <w:rFonts w:ascii="Lato" w:eastAsia="Times New Roman" w:hAnsi="Lato" w:cs="Arial"/>
          <w:iCs/>
          <w:spacing w:val="4"/>
          <w:lang w:eastAsia="pl-PL"/>
        </w:rPr>
        <w:t>,</w:t>
      </w:r>
      <w:r w:rsidR="005B2E9A">
        <w:rPr>
          <w:rFonts w:ascii="Lato" w:eastAsia="Times New Roman" w:hAnsi="Lato" w:cs="Arial"/>
          <w:iCs/>
          <w:spacing w:val="4"/>
          <w:lang w:eastAsia="pl-PL"/>
        </w:rPr>
        <w:t xml:space="preserve"> </w:t>
      </w:r>
      <w:r w:rsidR="00D07D2C">
        <w:rPr>
          <w:rFonts w:ascii="Lato" w:eastAsia="Times New Roman" w:hAnsi="Lato" w:cs="Arial"/>
          <w:iCs/>
          <w:spacing w:val="4"/>
          <w:lang w:eastAsia="pl-PL"/>
        </w:rPr>
        <w:t xml:space="preserve">przekazanym </w:t>
      </w:r>
      <w:r w:rsidR="00D07D2C" w:rsidRPr="002C3971">
        <w:rPr>
          <w:rFonts w:ascii="Lato" w:eastAsia="Times New Roman" w:hAnsi="Lato" w:cs="Arial"/>
          <w:i/>
          <w:spacing w:val="4"/>
          <w:lang w:eastAsia="pl-PL"/>
        </w:rPr>
        <w:t>Ministrowi</w:t>
      </w:r>
      <w:r w:rsidR="00D07D2C">
        <w:rPr>
          <w:rFonts w:ascii="Lato" w:eastAsia="Times New Roman" w:hAnsi="Lato" w:cs="Arial"/>
          <w:iCs/>
          <w:spacing w:val="4"/>
          <w:lang w:eastAsia="pl-PL"/>
        </w:rPr>
        <w:t xml:space="preserve"> przez Wojewodę Podlaskiego</w:t>
      </w:r>
      <w:r w:rsidR="002C3971">
        <w:rPr>
          <w:rFonts w:ascii="Lato" w:eastAsia="Times New Roman" w:hAnsi="Lato" w:cs="Arial"/>
          <w:iCs/>
          <w:spacing w:val="4"/>
          <w:lang w:eastAsia="pl-PL"/>
        </w:rPr>
        <w:t xml:space="preserve"> przy pi</w:t>
      </w:r>
      <w:r w:rsidR="0045263B">
        <w:rPr>
          <w:rFonts w:ascii="Lato" w:eastAsia="Times New Roman" w:hAnsi="Lato" w:cs="Arial"/>
          <w:iCs/>
          <w:spacing w:val="4"/>
          <w:lang w:eastAsia="pl-PL"/>
        </w:rPr>
        <w:t>śmie</w:t>
      </w:r>
      <w:r w:rsidR="002C3971">
        <w:rPr>
          <w:rFonts w:ascii="Lato" w:eastAsia="Times New Roman" w:hAnsi="Lato" w:cs="Arial"/>
          <w:iCs/>
          <w:spacing w:val="4"/>
          <w:lang w:eastAsia="pl-PL"/>
        </w:rPr>
        <w:t xml:space="preserve"> z dnia </w:t>
      </w:r>
      <w:r w:rsidR="0045263B">
        <w:rPr>
          <w:rFonts w:ascii="Lato" w:eastAsia="Times New Roman" w:hAnsi="Lato" w:cs="Arial"/>
          <w:iCs/>
          <w:spacing w:val="4"/>
          <w:lang w:eastAsia="pl-PL"/>
        </w:rPr>
        <w:t>23 maja 2024</w:t>
      </w:r>
      <w:r w:rsidR="002C3971">
        <w:rPr>
          <w:rFonts w:ascii="Lato" w:eastAsia="Times New Roman" w:hAnsi="Lato" w:cs="Arial"/>
          <w:iCs/>
          <w:spacing w:val="4"/>
          <w:lang w:eastAsia="pl-PL"/>
        </w:rPr>
        <w:t xml:space="preserve"> r., znak: </w:t>
      </w:r>
      <w:r w:rsidR="00530D3C">
        <w:rPr>
          <w:rFonts w:ascii="Lato" w:eastAsia="Times New Roman" w:hAnsi="Lato" w:cs="Arial"/>
          <w:iCs/>
          <w:spacing w:val="4"/>
          <w:lang w:eastAsia="pl-PL"/>
        </w:rPr>
        <w:br/>
      </w:r>
      <w:r w:rsidR="002C3971">
        <w:rPr>
          <w:rFonts w:ascii="Lato" w:eastAsia="Times New Roman" w:hAnsi="Lato" w:cs="Arial"/>
          <w:iCs/>
          <w:spacing w:val="4"/>
          <w:lang w:eastAsia="pl-PL"/>
        </w:rPr>
        <w:t xml:space="preserve">AB-I.7820.1.2.2022.AK, </w:t>
      </w:r>
      <w:r w:rsidR="00530D3C">
        <w:rPr>
          <w:rFonts w:ascii="Lato" w:eastAsia="Times New Roman" w:hAnsi="Lato" w:cs="Arial"/>
          <w:iCs/>
          <w:spacing w:val="4"/>
          <w:lang w:eastAsia="pl-PL"/>
        </w:rPr>
        <w:t>G</w:t>
      </w:r>
      <w:r w:rsidR="00E7293B">
        <w:rPr>
          <w:rFonts w:ascii="Lato" w:eastAsia="Times New Roman" w:hAnsi="Lato" w:cs="Arial"/>
          <w:iCs/>
          <w:spacing w:val="4"/>
          <w:lang w:eastAsia="pl-PL"/>
        </w:rPr>
        <w:t>.</w:t>
      </w:r>
      <w:r w:rsidR="00530D3C">
        <w:rPr>
          <w:rFonts w:ascii="Lato" w:eastAsia="Times New Roman" w:hAnsi="Lato" w:cs="Arial"/>
          <w:iCs/>
          <w:spacing w:val="4"/>
          <w:lang w:eastAsia="pl-PL"/>
        </w:rPr>
        <w:t xml:space="preserve"> B</w:t>
      </w:r>
      <w:r w:rsidR="00E7293B">
        <w:rPr>
          <w:rFonts w:ascii="Lato" w:eastAsia="Times New Roman" w:hAnsi="Lato" w:cs="Arial"/>
          <w:iCs/>
          <w:spacing w:val="4"/>
          <w:lang w:eastAsia="pl-PL"/>
        </w:rPr>
        <w:t>.</w:t>
      </w:r>
      <w:r w:rsidR="00530D3C">
        <w:rPr>
          <w:rFonts w:ascii="Lato" w:eastAsia="Times New Roman" w:hAnsi="Lato" w:cs="Arial"/>
          <w:iCs/>
          <w:spacing w:val="4"/>
          <w:lang w:eastAsia="pl-PL"/>
        </w:rPr>
        <w:t xml:space="preserve"> P</w:t>
      </w:r>
      <w:r w:rsidR="00E7293B">
        <w:rPr>
          <w:rFonts w:ascii="Lato" w:eastAsia="Times New Roman" w:hAnsi="Lato" w:cs="Arial"/>
          <w:iCs/>
          <w:spacing w:val="4"/>
          <w:lang w:eastAsia="pl-PL"/>
        </w:rPr>
        <w:t>.</w:t>
      </w:r>
      <w:r w:rsidR="00530D3C">
        <w:rPr>
          <w:rFonts w:ascii="Lato" w:eastAsia="Times New Roman" w:hAnsi="Lato" w:cs="Arial"/>
          <w:iCs/>
          <w:spacing w:val="4"/>
          <w:lang w:eastAsia="pl-PL"/>
        </w:rPr>
        <w:t xml:space="preserve"> oraz </w:t>
      </w:r>
      <w:r w:rsidRPr="002C3971">
        <w:rPr>
          <w:rFonts w:ascii="Lato" w:eastAsia="Times New Roman" w:hAnsi="Lato" w:cs="Arial"/>
          <w:iCs/>
          <w:spacing w:val="4"/>
          <w:lang w:eastAsia="pl-PL"/>
        </w:rPr>
        <w:t>Pan L</w:t>
      </w:r>
      <w:r w:rsidR="00E7293B">
        <w:rPr>
          <w:rFonts w:ascii="Lato" w:eastAsia="Times New Roman" w:hAnsi="Lato" w:cs="Arial"/>
          <w:iCs/>
          <w:spacing w:val="4"/>
          <w:lang w:eastAsia="pl-PL"/>
        </w:rPr>
        <w:t>.</w:t>
      </w:r>
      <w:r w:rsidRPr="002C3971">
        <w:rPr>
          <w:rFonts w:ascii="Lato" w:eastAsia="Times New Roman" w:hAnsi="Lato" w:cs="Arial"/>
          <w:iCs/>
          <w:spacing w:val="4"/>
          <w:lang w:eastAsia="pl-PL"/>
        </w:rPr>
        <w:t xml:space="preserve"> Ż</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xml:space="preserve"> wycofali swoje odwołania od </w:t>
      </w:r>
      <w:r w:rsidRPr="00FF7A89">
        <w:rPr>
          <w:rFonts w:ascii="Lato" w:eastAsia="Times New Roman" w:hAnsi="Lato" w:cs="Arial"/>
          <w:i/>
          <w:iCs/>
          <w:spacing w:val="4"/>
          <w:lang w:eastAsia="pl-PL"/>
        </w:rPr>
        <w:t>decyzji Wojewody Podlaskiego</w:t>
      </w:r>
      <w:r w:rsidRPr="00EB3C6D">
        <w:rPr>
          <w:rFonts w:ascii="Lato" w:eastAsia="Times New Roman" w:hAnsi="Lato" w:cs="Arial"/>
          <w:spacing w:val="4"/>
          <w:lang w:eastAsia="pl-PL"/>
        </w:rPr>
        <w:t>.</w:t>
      </w:r>
    </w:p>
    <w:p w14:paraId="41FF9ECC" w14:textId="491DFCD2" w:rsidR="00FF7A89" w:rsidRPr="00EB3C6D" w:rsidRDefault="00FF7A89" w:rsidP="00FF7A89">
      <w:pPr>
        <w:spacing w:after="240" w:line="240" w:lineRule="exact"/>
        <w:jc w:val="both"/>
        <w:rPr>
          <w:rFonts w:ascii="Lato" w:eastAsia="Times New Roman" w:hAnsi="Lato" w:cs="Arial"/>
          <w:iCs/>
          <w:spacing w:val="4"/>
          <w:lang w:eastAsia="pl-PL"/>
        </w:rPr>
      </w:pPr>
      <w:r w:rsidRPr="00EB3C6D">
        <w:rPr>
          <w:rFonts w:ascii="Lato" w:eastAsia="Times New Roman" w:hAnsi="Lato" w:cs="Arial"/>
          <w:iCs/>
          <w:spacing w:val="4"/>
          <w:lang w:eastAsia="pl-PL"/>
        </w:rPr>
        <w:t xml:space="preserve">Zgodnie z dyspozycją art. 137 </w:t>
      </w:r>
      <w:r w:rsidRPr="00EB3C6D">
        <w:rPr>
          <w:rFonts w:ascii="Lato" w:eastAsia="Times New Roman" w:hAnsi="Lato" w:cs="Arial"/>
          <w:i/>
          <w:iCs/>
          <w:spacing w:val="4"/>
          <w:lang w:eastAsia="pl-PL"/>
        </w:rPr>
        <w:t>kpa</w:t>
      </w:r>
      <w:r w:rsidRPr="00EB3C6D">
        <w:rPr>
          <w:rFonts w:ascii="Lato" w:eastAsia="Times New Roman" w:hAnsi="Lato" w:cs="Arial"/>
          <w:iCs/>
          <w:spacing w:val="4"/>
          <w:lang w:eastAsia="pl-PL"/>
        </w:rPr>
        <w:t xml:space="preserve"> strona może cofnąć odwołanie przed wydaniem decyzji przez organ odwoławczy. Organ odwoławczy nie uwzględni jednak cofnięcia odwołania, jeżeli prowadziłoby to do utrzymania w mocy decyzji naruszającej prawo </w:t>
      </w:r>
      <w:r w:rsidR="00530D3C">
        <w:rPr>
          <w:rFonts w:ascii="Lato" w:eastAsia="Times New Roman" w:hAnsi="Lato" w:cs="Arial"/>
          <w:iCs/>
          <w:spacing w:val="4"/>
          <w:lang w:eastAsia="pl-PL"/>
        </w:rPr>
        <w:br/>
      </w:r>
      <w:r w:rsidRPr="00EB3C6D">
        <w:rPr>
          <w:rFonts w:ascii="Lato" w:eastAsia="Times New Roman" w:hAnsi="Lato" w:cs="Arial"/>
          <w:iCs/>
          <w:spacing w:val="4"/>
          <w:lang w:eastAsia="pl-PL"/>
        </w:rPr>
        <w:t>lub interes społeczny.</w:t>
      </w:r>
    </w:p>
    <w:p w14:paraId="067BC750" w14:textId="77777777" w:rsidR="00FF7A89" w:rsidRPr="00EB3C6D" w:rsidRDefault="00FF7A89" w:rsidP="00FF7A89">
      <w:pPr>
        <w:spacing w:after="240" w:line="240" w:lineRule="exact"/>
        <w:jc w:val="both"/>
        <w:rPr>
          <w:rFonts w:ascii="Lato" w:eastAsia="Times New Roman" w:hAnsi="Lato" w:cs="Arial"/>
          <w:iCs/>
          <w:spacing w:val="4"/>
          <w:lang w:eastAsia="pl-PL"/>
        </w:rPr>
      </w:pPr>
      <w:r w:rsidRPr="00EB3C6D">
        <w:rPr>
          <w:rFonts w:ascii="Lato" w:eastAsia="Times New Roman" w:hAnsi="Lato" w:cs="Arial"/>
          <w:iCs/>
          <w:spacing w:val="4"/>
          <w:lang w:eastAsia="pl-PL"/>
        </w:rPr>
        <w:t xml:space="preserve">Cofnięcie odwołania od decyzji organu pierwszej instancji wypełnia przesłankę bezprzedmiotowości postępowania określoną w art. 105 § 1 </w:t>
      </w:r>
      <w:r w:rsidRPr="00EB3C6D">
        <w:rPr>
          <w:rFonts w:ascii="Lato" w:eastAsia="Times New Roman" w:hAnsi="Lato" w:cs="Arial"/>
          <w:i/>
          <w:iCs/>
          <w:spacing w:val="4"/>
          <w:lang w:eastAsia="pl-PL"/>
        </w:rPr>
        <w:t>kpa</w:t>
      </w:r>
      <w:r w:rsidRPr="00EB3C6D">
        <w:rPr>
          <w:rFonts w:ascii="Lato" w:eastAsia="Times New Roman" w:hAnsi="Lato" w:cs="Arial"/>
          <w:iCs/>
          <w:spacing w:val="4"/>
          <w:lang w:eastAsia="pl-PL"/>
        </w:rPr>
        <w:t xml:space="preserve"> i skutkuje umorzeniem postępowania odwoławczego w trybie art. 138 § 1 pkt 3 </w:t>
      </w:r>
      <w:r w:rsidRPr="00EB3C6D">
        <w:rPr>
          <w:rFonts w:ascii="Lato" w:eastAsia="Times New Roman" w:hAnsi="Lato" w:cs="Arial"/>
          <w:i/>
          <w:iCs/>
          <w:spacing w:val="4"/>
          <w:lang w:eastAsia="pl-PL"/>
        </w:rPr>
        <w:t>kpa</w:t>
      </w:r>
      <w:r w:rsidRPr="00EB3C6D">
        <w:rPr>
          <w:rFonts w:ascii="Lato" w:eastAsia="Times New Roman" w:hAnsi="Lato" w:cs="Arial"/>
          <w:iCs/>
          <w:spacing w:val="4"/>
          <w:lang w:eastAsia="pl-PL"/>
        </w:rPr>
        <w:t>.</w:t>
      </w:r>
    </w:p>
    <w:p w14:paraId="5599FB50" w14:textId="77777777" w:rsidR="00FF7A89" w:rsidRPr="00EB3C6D" w:rsidRDefault="00FF7A89" w:rsidP="00FF7A89">
      <w:pPr>
        <w:spacing w:after="240" w:line="240" w:lineRule="exact"/>
        <w:jc w:val="both"/>
        <w:rPr>
          <w:rFonts w:ascii="Lato" w:eastAsia="Times New Roman" w:hAnsi="Lato" w:cs="Arial"/>
          <w:iCs/>
          <w:spacing w:val="4"/>
          <w:lang w:eastAsia="pl-PL"/>
        </w:rPr>
      </w:pPr>
      <w:r w:rsidRPr="00EB3C6D">
        <w:rPr>
          <w:rFonts w:ascii="Lato" w:eastAsia="Times New Roman" w:hAnsi="Lato" w:cs="Arial"/>
          <w:iCs/>
          <w:spacing w:val="4"/>
          <w:lang w:eastAsia="pl-PL"/>
        </w:rPr>
        <w:t xml:space="preserve">Zgodnie z orzecznictwem </w:t>
      </w:r>
      <w:proofErr w:type="spellStart"/>
      <w:r w:rsidRPr="00EB3C6D">
        <w:rPr>
          <w:rFonts w:ascii="Lato" w:eastAsia="Times New Roman" w:hAnsi="Lato" w:cs="Arial"/>
          <w:iCs/>
          <w:spacing w:val="4"/>
          <w:lang w:eastAsia="pl-PL"/>
        </w:rPr>
        <w:t>sądowoadministracyjnym</w:t>
      </w:r>
      <w:proofErr w:type="spellEnd"/>
      <w:r w:rsidRPr="00EB3C6D">
        <w:rPr>
          <w:rFonts w:ascii="Lato" w:eastAsia="Times New Roman" w:hAnsi="Lato" w:cs="Arial"/>
          <w:iCs/>
          <w:spacing w:val="4"/>
          <w:lang w:eastAsia="pl-PL"/>
        </w:rPr>
        <w:t xml:space="preserve"> skuteczne cofnięcie odwołania oznacza niedopuszczalność rozpatrzenia sprawy przez organ odwoławczy. Następstwem skutecznego cofnięcia odwołania przez stronę jest bezprzedmiotowość postępowania odwoławczego, co skutkuje jego umorzeniem (wyroki Naczelnego Sądu Administracyjnego z dnia 28 lipca 2004 r., sygn. akt OSK 678/04, Lex nr 158907 i z dnia 14 października 1999 r., sygn. akt I SA 980/98, Lex nr 48565).</w:t>
      </w:r>
    </w:p>
    <w:p w14:paraId="0F4B0F32" w14:textId="77777777" w:rsidR="00FF7A89" w:rsidRPr="00EB3C6D" w:rsidRDefault="00FF7A89" w:rsidP="00FF7A89">
      <w:pPr>
        <w:spacing w:after="240" w:line="240" w:lineRule="exact"/>
        <w:jc w:val="both"/>
        <w:rPr>
          <w:rFonts w:ascii="Lato" w:eastAsia="Times New Roman" w:hAnsi="Lato" w:cs="Arial"/>
          <w:iCs/>
          <w:spacing w:val="4"/>
          <w:lang w:eastAsia="pl-PL"/>
        </w:rPr>
      </w:pPr>
      <w:r w:rsidRPr="00EB3C6D">
        <w:rPr>
          <w:rFonts w:ascii="Lato" w:eastAsia="Times New Roman" w:hAnsi="Lato" w:cs="Arial"/>
          <w:iCs/>
          <w:spacing w:val="4"/>
          <w:lang w:eastAsia="pl-PL"/>
        </w:rPr>
        <w:t xml:space="preserve">Cofnięcie odwołania oparte jest na zasadzie rozporządzalności, która jest jednak ograniczona. Podlega ona bowiem kontroli organu wyższego stopnia i w razie oceny, </w:t>
      </w:r>
      <w:r w:rsidRPr="00EB3C6D">
        <w:rPr>
          <w:rFonts w:ascii="Lato" w:eastAsia="Times New Roman" w:hAnsi="Lato" w:cs="Arial"/>
          <w:iCs/>
          <w:spacing w:val="4"/>
          <w:lang w:eastAsia="pl-PL"/>
        </w:rPr>
        <w:br/>
        <w:t xml:space="preserve">że prowadziłaby do utrzymania w mocy rozstrzygnięcia naruszającego prawo lub interes społeczny, cofnięcie nie mogłoby wywołać skutków prawnych. Wprowadzenie konstrukcji prawnej odwołania ograniczonej rozporządzalności oznacza, </w:t>
      </w:r>
      <w:r w:rsidRPr="00EB3C6D">
        <w:rPr>
          <w:rFonts w:ascii="Lato" w:eastAsia="Times New Roman" w:hAnsi="Lato" w:cs="Arial"/>
          <w:iCs/>
          <w:spacing w:val="4"/>
          <w:lang w:eastAsia="pl-PL"/>
        </w:rPr>
        <w:br/>
        <w:t xml:space="preserve">że celem tego środka zaskarżenia jest nie tylko ochrona praw podmiotowych jednostki, ale i obiektywnego porządku prawnego. </w:t>
      </w:r>
    </w:p>
    <w:p w14:paraId="4D92B08E" w14:textId="1D22ED7B" w:rsidR="00FF7A89" w:rsidRPr="00EB3C6D" w:rsidRDefault="00FF7A89" w:rsidP="00FF7A89">
      <w:pPr>
        <w:spacing w:after="240" w:line="240" w:lineRule="exact"/>
        <w:jc w:val="both"/>
        <w:rPr>
          <w:rFonts w:ascii="Lato" w:eastAsia="Times New Roman" w:hAnsi="Lato" w:cs="Arial"/>
          <w:iCs/>
          <w:spacing w:val="4"/>
          <w:lang w:eastAsia="pl-PL"/>
        </w:rPr>
      </w:pPr>
      <w:r w:rsidRPr="00EB3C6D">
        <w:rPr>
          <w:rFonts w:ascii="Lato" w:eastAsia="Times New Roman" w:hAnsi="Lato" w:cs="Arial"/>
          <w:iCs/>
          <w:spacing w:val="4"/>
          <w:lang w:eastAsia="pl-PL"/>
        </w:rPr>
        <w:t xml:space="preserve">Zgodnie z orzecznictwem </w:t>
      </w:r>
      <w:proofErr w:type="spellStart"/>
      <w:r w:rsidRPr="00EB3C6D">
        <w:rPr>
          <w:rFonts w:ascii="Lato" w:eastAsia="Times New Roman" w:hAnsi="Lato" w:cs="Arial"/>
          <w:iCs/>
          <w:spacing w:val="4"/>
          <w:lang w:eastAsia="pl-PL"/>
        </w:rPr>
        <w:t>sądowoadministracyjnym</w:t>
      </w:r>
      <w:proofErr w:type="spellEnd"/>
      <w:r w:rsidRPr="00EB3C6D">
        <w:rPr>
          <w:rFonts w:ascii="Lato" w:eastAsia="Times New Roman" w:hAnsi="Lato" w:cs="Arial"/>
          <w:iCs/>
          <w:spacing w:val="4"/>
          <w:lang w:eastAsia="pl-PL"/>
        </w:rPr>
        <w:t xml:space="preserve"> (vide: wyrok Naczelnego Sądu Administracyjnego z dnia 3 grudnia 1998 r., sygn. akt I SA. 440/98) ograniczona rozporządzalność w postępowaniu odwoławczym nawiązuje do treści decyzji, </w:t>
      </w:r>
      <w:r w:rsidR="006C71A3">
        <w:rPr>
          <w:rFonts w:ascii="Lato" w:eastAsia="Times New Roman" w:hAnsi="Lato" w:cs="Arial"/>
          <w:iCs/>
          <w:spacing w:val="4"/>
          <w:lang w:eastAsia="pl-PL"/>
        </w:rPr>
        <w:t xml:space="preserve"> </w:t>
      </w:r>
      <w:r w:rsidR="006C71A3">
        <w:rPr>
          <w:rFonts w:ascii="Lato" w:eastAsia="Times New Roman" w:hAnsi="Lato" w:cs="Arial"/>
          <w:iCs/>
          <w:spacing w:val="4"/>
          <w:lang w:eastAsia="pl-PL"/>
        </w:rPr>
        <w:br/>
      </w:r>
      <w:r w:rsidRPr="00EB3C6D">
        <w:rPr>
          <w:rFonts w:ascii="Lato" w:eastAsia="Times New Roman" w:hAnsi="Lato" w:cs="Arial"/>
          <w:iCs/>
          <w:spacing w:val="4"/>
          <w:lang w:eastAsia="pl-PL"/>
        </w:rPr>
        <w:t xml:space="preserve">która narusza prawo lub interes społeczny, a nie do przesłanek, które legły u podstaw wniesienia odwołania. Sam fakt wniesienia odwołania nie ma tu bowiem decydującego znaczenia (por. wyrok Wojewódzkiego Sądu Administracyjnego w Warszawie z dnia </w:t>
      </w:r>
      <w:r w:rsidRPr="00EB3C6D">
        <w:rPr>
          <w:rFonts w:ascii="Lato" w:eastAsia="Times New Roman" w:hAnsi="Lato" w:cs="Arial"/>
          <w:iCs/>
          <w:spacing w:val="4"/>
          <w:lang w:eastAsia="pl-PL"/>
        </w:rPr>
        <w:br/>
        <w:t>21 czerwca 2011 r., sygn. akt VI SA/</w:t>
      </w:r>
      <w:proofErr w:type="spellStart"/>
      <w:r w:rsidRPr="00EB3C6D">
        <w:rPr>
          <w:rFonts w:ascii="Lato" w:eastAsia="Times New Roman" w:hAnsi="Lato" w:cs="Arial"/>
          <w:iCs/>
          <w:spacing w:val="4"/>
          <w:lang w:eastAsia="pl-PL"/>
        </w:rPr>
        <w:t>Wa</w:t>
      </w:r>
      <w:proofErr w:type="spellEnd"/>
      <w:r w:rsidRPr="00EB3C6D">
        <w:rPr>
          <w:rFonts w:ascii="Lato" w:eastAsia="Times New Roman" w:hAnsi="Lato" w:cs="Arial"/>
          <w:iCs/>
          <w:spacing w:val="4"/>
          <w:lang w:eastAsia="pl-PL"/>
        </w:rPr>
        <w:t xml:space="preserve"> 2282/10).</w:t>
      </w:r>
    </w:p>
    <w:p w14:paraId="0F8C04B1" w14:textId="0EB7D483" w:rsidR="00FF7A89" w:rsidRDefault="00FF7A89" w:rsidP="00FF7A89">
      <w:pPr>
        <w:spacing w:after="240" w:line="240" w:lineRule="exact"/>
        <w:jc w:val="both"/>
        <w:rPr>
          <w:rFonts w:ascii="Lato" w:eastAsia="Times New Roman" w:hAnsi="Lato" w:cs="Arial"/>
          <w:iCs/>
          <w:spacing w:val="4"/>
          <w:lang w:eastAsia="pl-PL"/>
        </w:rPr>
      </w:pPr>
      <w:r w:rsidRPr="00EB3C6D">
        <w:rPr>
          <w:rFonts w:ascii="Lato" w:eastAsia="Times New Roman" w:hAnsi="Lato" w:cs="Arial"/>
          <w:iCs/>
          <w:spacing w:val="4"/>
          <w:lang w:eastAsia="pl-PL"/>
        </w:rPr>
        <w:t xml:space="preserve">W niniejszej sprawie, po zbadaniu przedmiotowej decyzji oraz kontroli postępowania przeprowadzonego przez Wojewodę Podlaskiego, </w:t>
      </w:r>
      <w:r w:rsidRPr="009739DE">
        <w:rPr>
          <w:rFonts w:ascii="Lato" w:eastAsia="Times New Roman" w:hAnsi="Lato" w:cs="Arial"/>
          <w:i/>
          <w:iCs/>
          <w:spacing w:val="4"/>
          <w:lang w:eastAsia="pl-PL"/>
        </w:rPr>
        <w:t>Minister</w:t>
      </w:r>
      <w:r w:rsidRPr="00EB3C6D">
        <w:rPr>
          <w:rFonts w:ascii="Lato" w:eastAsia="Times New Roman" w:hAnsi="Lato" w:cs="Arial"/>
          <w:i/>
          <w:iCs/>
          <w:spacing w:val="4"/>
          <w:lang w:eastAsia="pl-PL"/>
        </w:rPr>
        <w:t xml:space="preserve"> </w:t>
      </w:r>
      <w:r w:rsidRPr="00EB3C6D">
        <w:rPr>
          <w:rFonts w:ascii="Lato" w:eastAsia="Times New Roman" w:hAnsi="Lato" w:cs="Arial"/>
          <w:iCs/>
          <w:spacing w:val="4"/>
          <w:lang w:eastAsia="pl-PL"/>
        </w:rPr>
        <w:t xml:space="preserve">stwierdził, iż umorzenie postępowania odwoławczego, w zakresie </w:t>
      </w:r>
      <w:proofErr w:type="spellStart"/>
      <w:r w:rsidRPr="00EB3C6D">
        <w:rPr>
          <w:rFonts w:ascii="Lato" w:eastAsia="Times New Roman" w:hAnsi="Lato" w:cs="Arial"/>
          <w:iCs/>
          <w:spacing w:val="4"/>
          <w:lang w:eastAsia="pl-PL"/>
        </w:rPr>
        <w:t>odwołań</w:t>
      </w:r>
      <w:proofErr w:type="spellEnd"/>
      <w:r w:rsidRPr="00EB3C6D">
        <w:rPr>
          <w:rFonts w:ascii="Lato" w:eastAsia="Times New Roman" w:hAnsi="Lato" w:cs="Arial"/>
          <w:iCs/>
          <w:spacing w:val="4"/>
          <w:lang w:eastAsia="pl-PL"/>
        </w:rPr>
        <w:t xml:space="preserve"> G</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xml:space="preserve"> B</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xml:space="preserve"> P</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xml:space="preserve"> oraz Pana L</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xml:space="preserve"> Ż</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nie prowadzi do utrzymania w mocy</w:t>
      </w:r>
      <w:r>
        <w:rPr>
          <w:rFonts w:ascii="Lato" w:eastAsia="Times New Roman" w:hAnsi="Lato" w:cs="Arial"/>
          <w:iCs/>
          <w:spacing w:val="4"/>
          <w:lang w:eastAsia="pl-PL"/>
        </w:rPr>
        <w:t xml:space="preserve"> </w:t>
      </w:r>
      <w:r w:rsidRPr="00EB3C6D">
        <w:rPr>
          <w:rFonts w:ascii="Lato" w:eastAsia="Times New Roman" w:hAnsi="Lato" w:cs="Arial"/>
          <w:iCs/>
          <w:spacing w:val="4"/>
          <w:lang w:eastAsia="pl-PL"/>
        </w:rPr>
        <w:t xml:space="preserve">decyzji naruszającej prawo </w:t>
      </w:r>
      <w:r w:rsidR="00530D3C">
        <w:rPr>
          <w:rFonts w:ascii="Lato" w:eastAsia="Times New Roman" w:hAnsi="Lato" w:cs="Arial"/>
          <w:iCs/>
          <w:spacing w:val="4"/>
          <w:lang w:eastAsia="pl-PL"/>
        </w:rPr>
        <w:br/>
      </w:r>
      <w:r w:rsidRPr="00EB3C6D">
        <w:rPr>
          <w:rFonts w:ascii="Lato" w:eastAsia="Times New Roman" w:hAnsi="Lato" w:cs="Arial"/>
          <w:iCs/>
          <w:spacing w:val="4"/>
          <w:lang w:eastAsia="pl-PL"/>
        </w:rPr>
        <w:t>lub interes społeczny.</w:t>
      </w:r>
    </w:p>
    <w:p w14:paraId="2A296EFE" w14:textId="2BA9EDD1" w:rsidR="0045263B" w:rsidRPr="00EB3C6D" w:rsidRDefault="0045263B" w:rsidP="00FF7A89">
      <w:pPr>
        <w:spacing w:after="240" w:line="240" w:lineRule="exact"/>
        <w:jc w:val="both"/>
        <w:rPr>
          <w:rFonts w:ascii="Lato" w:eastAsia="Times New Roman" w:hAnsi="Lato" w:cs="Arial"/>
          <w:iCs/>
          <w:spacing w:val="4"/>
          <w:lang w:eastAsia="pl-PL"/>
        </w:rPr>
      </w:pPr>
      <w:r w:rsidRPr="00EB3C6D">
        <w:rPr>
          <w:rFonts w:ascii="Lato" w:eastAsia="Times New Roman" w:hAnsi="Lato" w:cs="Arial"/>
          <w:iCs/>
          <w:spacing w:val="4"/>
          <w:lang w:eastAsia="pl-PL"/>
        </w:rPr>
        <w:lastRenderedPageBreak/>
        <w:t>Dodać należy, że skuteczne cofnięcie odwołania czyni bezprzedmiotowym odnoszenie się przez organ odwoławczy</w:t>
      </w:r>
      <w:r w:rsidRPr="00EB3C6D">
        <w:rPr>
          <w:rFonts w:ascii="Lato" w:eastAsia="Times New Roman" w:hAnsi="Lato" w:cs="Arial"/>
          <w:i/>
          <w:iCs/>
          <w:spacing w:val="4"/>
          <w:lang w:eastAsia="pl-PL"/>
        </w:rPr>
        <w:t xml:space="preserve"> </w:t>
      </w:r>
      <w:r w:rsidRPr="00EB3C6D">
        <w:rPr>
          <w:rFonts w:ascii="Lato" w:eastAsia="Times New Roman" w:hAnsi="Lato" w:cs="Arial"/>
          <w:iCs/>
          <w:spacing w:val="4"/>
          <w:lang w:eastAsia="pl-PL"/>
        </w:rPr>
        <w:t>do zarzutów podnoszonych przez G</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xml:space="preserve"> B</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xml:space="preserve"> P</w:t>
      </w:r>
      <w:r w:rsidR="00E7293B">
        <w:rPr>
          <w:rFonts w:ascii="Lato" w:eastAsia="Times New Roman" w:hAnsi="Lato" w:cs="Arial"/>
          <w:iCs/>
          <w:spacing w:val="4"/>
          <w:lang w:eastAsia="pl-PL"/>
        </w:rPr>
        <w:t xml:space="preserve">. </w:t>
      </w:r>
      <w:r w:rsidRPr="00EB3C6D">
        <w:rPr>
          <w:rFonts w:ascii="Lato" w:eastAsia="Times New Roman" w:hAnsi="Lato" w:cs="Arial"/>
          <w:iCs/>
          <w:spacing w:val="4"/>
          <w:lang w:eastAsia="pl-PL"/>
        </w:rPr>
        <w:t>i oraz Pana L</w:t>
      </w:r>
      <w:r w:rsidR="00E7293B">
        <w:rPr>
          <w:rFonts w:ascii="Lato" w:eastAsia="Times New Roman" w:hAnsi="Lato" w:cs="Arial"/>
          <w:iCs/>
          <w:spacing w:val="4"/>
          <w:lang w:eastAsia="pl-PL"/>
        </w:rPr>
        <w:t>.</w:t>
      </w:r>
      <w:r w:rsidRPr="00EB3C6D">
        <w:rPr>
          <w:rFonts w:ascii="Lato" w:eastAsia="Times New Roman" w:hAnsi="Lato" w:cs="Arial"/>
          <w:iCs/>
          <w:spacing w:val="4"/>
          <w:lang w:eastAsia="pl-PL"/>
        </w:rPr>
        <w:t xml:space="preserve"> Ż.</w:t>
      </w:r>
    </w:p>
    <w:p w14:paraId="791AFB68" w14:textId="34A7E8ED" w:rsidR="00B854CE" w:rsidRPr="00EB3C6D" w:rsidRDefault="00B854CE" w:rsidP="00C53107">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bCs/>
          <w:iCs/>
          <w:spacing w:val="4"/>
        </w:rPr>
      </w:pPr>
      <w:r>
        <w:rPr>
          <w:rFonts w:ascii="Lato" w:hAnsi="Lato" w:cs="Arial"/>
          <w:bCs/>
          <w:iCs/>
          <w:spacing w:val="4"/>
        </w:rPr>
        <w:t xml:space="preserve">Po przeanalizowaniu zebranego w sprawie materiału dowodowego, w tym zarzutów stron skarżących, </w:t>
      </w:r>
      <w:r w:rsidRPr="00B854CE">
        <w:rPr>
          <w:rFonts w:ascii="Lato" w:hAnsi="Lato" w:cs="Arial"/>
          <w:bCs/>
          <w:i/>
          <w:spacing w:val="4"/>
        </w:rPr>
        <w:t>Minister</w:t>
      </w:r>
      <w:r>
        <w:rPr>
          <w:rFonts w:ascii="Lato" w:hAnsi="Lato" w:cs="Arial"/>
          <w:bCs/>
          <w:iCs/>
          <w:spacing w:val="4"/>
        </w:rPr>
        <w:t xml:space="preserve"> stwierdził, co następuje. </w:t>
      </w:r>
    </w:p>
    <w:p w14:paraId="4CC189A5" w14:textId="3990E7D9" w:rsidR="00BD3BFF" w:rsidRPr="00EB3C6D" w:rsidRDefault="00BD3BFF" w:rsidP="00BD3BFF">
      <w:pPr>
        <w:spacing w:after="240" w:line="240" w:lineRule="exact"/>
        <w:jc w:val="both"/>
        <w:textAlignment w:val="baseline"/>
        <w:outlineLvl w:val="0"/>
        <w:rPr>
          <w:rFonts w:ascii="Lato" w:hAnsi="Lato" w:cs="Arial"/>
          <w:bCs/>
          <w:spacing w:val="4"/>
          <w:lang w:eastAsia="pl-PL"/>
        </w:rPr>
      </w:pPr>
      <w:r w:rsidRPr="00EB3C6D">
        <w:rPr>
          <w:rFonts w:ascii="Lato" w:hAnsi="Lato" w:cs="Arial"/>
          <w:bCs/>
          <w:spacing w:val="4"/>
          <w:lang w:eastAsia="pl-PL"/>
        </w:rPr>
        <w:t xml:space="preserve">Rozpatrując podniesiony przez </w:t>
      </w:r>
      <w:r w:rsidRPr="002E0CAD">
        <w:rPr>
          <w:rFonts w:ascii="Lato" w:hAnsi="Lato" w:cs="Arial"/>
          <w:bCs/>
          <w:i/>
          <w:iCs/>
          <w:spacing w:val="4"/>
          <w:lang w:eastAsia="pl-PL"/>
        </w:rPr>
        <w:t>KOWR</w:t>
      </w:r>
      <w:r w:rsidRPr="00EB3C6D">
        <w:rPr>
          <w:rFonts w:ascii="Lato" w:hAnsi="Lato" w:cs="Arial"/>
          <w:bCs/>
          <w:spacing w:val="4"/>
          <w:lang w:eastAsia="pl-PL"/>
        </w:rPr>
        <w:t xml:space="preserve"> w odwołaniu zarzut dotyczący błędnego wskazania, iż wszystkie działki wymienione w pkt 6 lit. a), b), c) i d)</w:t>
      </w:r>
      <w:r w:rsidR="00B854CE">
        <w:rPr>
          <w:rFonts w:ascii="Lato" w:hAnsi="Lato" w:cs="Arial"/>
          <w:bCs/>
          <w:spacing w:val="4"/>
          <w:lang w:eastAsia="pl-PL"/>
        </w:rPr>
        <w:t>, e)</w:t>
      </w:r>
      <w:r w:rsidRPr="00EB3C6D">
        <w:rPr>
          <w:rFonts w:ascii="Lato" w:hAnsi="Lato" w:cs="Arial"/>
          <w:bCs/>
          <w:spacing w:val="4"/>
          <w:lang w:eastAsia="pl-PL"/>
        </w:rPr>
        <w:t xml:space="preserve"> </w:t>
      </w:r>
      <w:r w:rsidRPr="00EB3C6D">
        <w:rPr>
          <w:rFonts w:ascii="Lato" w:hAnsi="Lato" w:cs="Arial"/>
          <w:bCs/>
          <w:i/>
          <w:iCs/>
          <w:spacing w:val="4"/>
          <w:lang w:eastAsia="pl-PL"/>
        </w:rPr>
        <w:t xml:space="preserve">decyzji Wojewody Podlaskiego </w:t>
      </w:r>
      <w:r w:rsidRPr="00EB3C6D">
        <w:rPr>
          <w:rFonts w:ascii="Lato" w:hAnsi="Lato" w:cs="Arial"/>
          <w:bCs/>
          <w:spacing w:val="4"/>
          <w:lang w:eastAsia="pl-PL"/>
        </w:rPr>
        <w:t xml:space="preserve">– wśród których, w pkt a) znajdują się także nieruchomości wchodzące, </w:t>
      </w:r>
      <w:r w:rsidRPr="00EB3C6D">
        <w:rPr>
          <w:rFonts w:ascii="Lato" w:hAnsi="Lato" w:cs="Arial"/>
          <w:bCs/>
          <w:spacing w:val="4"/>
          <w:lang w:eastAsia="pl-PL"/>
        </w:rPr>
        <w:br/>
        <w:t xml:space="preserve">na dzień wydania ww. decyzji, w skład Zasobu Własności Rolnej Skarbu Państwa – stają się własnością Skarbu Państwa, wyjaśnić należy, co następuje. </w:t>
      </w:r>
    </w:p>
    <w:p w14:paraId="37CA6CCA" w14:textId="63D6FFC6" w:rsidR="00BD3BFF" w:rsidRPr="00EB3C6D" w:rsidRDefault="00BD3BFF" w:rsidP="00BD3BFF">
      <w:pPr>
        <w:spacing w:after="240" w:line="240" w:lineRule="exact"/>
        <w:jc w:val="both"/>
        <w:textAlignment w:val="baseline"/>
        <w:outlineLvl w:val="0"/>
        <w:rPr>
          <w:rFonts w:ascii="Lato" w:hAnsi="Lato" w:cs="Arial"/>
          <w:bCs/>
          <w:spacing w:val="4"/>
          <w:lang w:eastAsia="pl-PL"/>
        </w:rPr>
      </w:pPr>
      <w:r w:rsidRPr="00EB3C6D">
        <w:rPr>
          <w:rFonts w:ascii="Lato" w:hAnsi="Lato" w:cs="Arial"/>
          <w:bCs/>
          <w:spacing w:val="4"/>
          <w:lang w:eastAsia="pl-PL"/>
        </w:rPr>
        <w:t xml:space="preserve">Zgodnie z art. 11d ust. 1 pkt 3a </w:t>
      </w:r>
      <w:r w:rsidRPr="00EB3C6D">
        <w:rPr>
          <w:rFonts w:ascii="Lato" w:hAnsi="Lato" w:cs="Arial"/>
          <w:bCs/>
          <w:i/>
          <w:iCs/>
          <w:spacing w:val="4"/>
          <w:lang w:eastAsia="pl-PL"/>
        </w:rPr>
        <w:t>specustawy drogowej</w:t>
      </w:r>
      <w:r w:rsidR="00B854CE">
        <w:rPr>
          <w:rFonts w:ascii="Lato" w:hAnsi="Lato" w:cs="Arial"/>
          <w:bCs/>
          <w:spacing w:val="4"/>
          <w:lang w:eastAsia="pl-PL"/>
        </w:rPr>
        <w:t xml:space="preserve"> </w:t>
      </w:r>
      <w:r w:rsidRPr="00EB3C6D">
        <w:rPr>
          <w:rFonts w:ascii="Lato" w:hAnsi="Lato" w:cs="Arial"/>
          <w:bCs/>
          <w:spacing w:val="4"/>
          <w:lang w:eastAsia="pl-PL"/>
        </w:rPr>
        <w:t xml:space="preserve">wniosek o wydanie decyzji </w:t>
      </w:r>
      <w:r w:rsidRPr="00EB3C6D">
        <w:rPr>
          <w:rFonts w:ascii="Lato" w:hAnsi="Lato" w:cs="Arial"/>
          <w:bCs/>
          <w:spacing w:val="4"/>
          <w:lang w:eastAsia="pl-PL"/>
        </w:rPr>
        <w:br/>
        <w:t>o zezwoleniu na realizację inwestycji drogowej zawiera</w:t>
      </w:r>
      <w:r w:rsidRPr="00EB3C6D">
        <w:rPr>
          <w:rFonts w:ascii="Lato" w:hAnsi="Lato"/>
          <w:spacing w:val="4"/>
        </w:rPr>
        <w:t xml:space="preserve"> </w:t>
      </w:r>
      <w:r w:rsidRPr="00EB3C6D">
        <w:rPr>
          <w:rFonts w:ascii="Lato" w:hAnsi="Lato" w:cs="Arial"/>
          <w:bCs/>
          <w:spacing w:val="4"/>
          <w:lang w:eastAsia="pl-PL"/>
        </w:rPr>
        <w:t xml:space="preserve">określenie nieruchomości lub ich części, które planowane są do przejęcia na rzecz Skarbu Państwa lub jednostki samorządu terytorialnego. Stosownie do art. 11f ust. 1 pkt 6 </w:t>
      </w:r>
      <w:r w:rsidRPr="00EB3C6D">
        <w:rPr>
          <w:rFonts w:ascii="Lato" w:hAnsi="Lato" w:cs="Arial"/>
          <w:bCs/>
          <w:i/>
          <w:iCs/>
          <w:spacing w:val="4"/>
          <w:lang w:eastAsia="pl-PL"/>
        </w:rPr>
        <w:t>specustawy drogowej</w:t>
      </w:r>
      <w:r w:rsidRPr="00EB3C6D">
        <w:rPr>
          <w:rFonts w:ascii="Lato" w:hAnsi="Lato" w:cs="Arial"/>
          <w:bCs/>
          <w:spacing w:val="4"/>
          <w:lang w:eastAsia="pl-PL"/>
        </w:rPr>
        <w:t xml:space="preserve"> organ wydający decyzję o zezwoleniu na realizację inwestycji drogowej zobowiązany jest do oznaczenia, </w:t>
      </w:r>
      <w:r w:rsidRPr="00EB3C6D">
        <w:rPr>
          <w:rFonts w:ascii="Lato" w:hAnsi="Lato" w:cs="Arial"/>
          <w:bCs/>
          <w:spacing w:val="4"/>
          <w:lang w:eastAsia="pl-PL"/>
        </w:rPr>
        <w:br/>
        <w:t xml:space="preserve">w wydawanym przez siebie rozstrzygnięciu, nieruchomości lub ich części, </w:t>
      </w:r>
      <w:r w:rsidR="0077111C">
        <w:rPr>
          <w:rFonts w:ascii="Lato" w:hAnsi="Lato" w:cs="Arial"/>
          <w:bCs/>
          <w:spacing w:val="4"/>
          <w:lang w:eastAsia="pl-PL"/>
        </w:rPr>
        <w:br/>
      </w:r>
      <w:r w:rsidRPr="00EB3C6D">
        <w:rPr>
          <w:rFonts w:ascii="Lato" w:hAnsi="Lato" w:cs="Arial"/>
          <w:bCs/>
          <w:spacing w:val="4"/>
          <w:lang w:eastAsia="pl-PL"/>
        </w:rPr>
        <w:t xml:space="preserve">według katastru nieruchomości, które stają się własnością Skarbu Państwa lub właściwej jednostki samorządu terytorialnego. Na mocy art. 12 ust. 4 </w:t>
      </w:r>
      <w:r w:rsidRPr="00EB3C6D">
        <w:rPr>
          <w:rFonts w:ascii="Lato" w:hAnsi="Lato" w:cs="Arial"/>
          <w:bCs/>
          <w:i/>
          <w:iCs/>
          <w:spacing w:val="4"/>
          <w:lang w:eastAsia="pl-PL"/>
        </w:rPr>
        <w:t>specustawy drogowej</w:t>
      </w:r>
      <w:r w:rsidRPr="00EB3C6D">
        <w:rPr>
          <w:rFonts w:ascii="Lato" w:hAnsi="Lato" w:cs="Arial"/>
          <w:bCs/>
          <w:spacing w:val="4"/>
          <w:lang w:eastAsia="pl-PL"/>
        </w:rPr>
        <w:t xml:space="preserve"> nabycie prawa własności działek objętych decyzją o zezwoleniu na realizację inwestycji drogowej następuje z mocy samego prawa. Nabycie to nie jest więc przedmiotem orzekania </w:t>
      </w:r>
      <w:r w:rsidRPr="00EB3C6D">
        <w:rPr>
          <w:rFonts w:ascii="Lato" w:hAnsi="Lato" w:cs="Arial"/>
          <w:bCs/>
          <w:spacing w:val="4"/>
          <w:lang w:eastAsia="pl-PL"/>
        </w:rPr>
        <w:br/>
        <w:t xml:space="preserve">w decyzji o zezwoleniu na realizację inwestycji drogowej, lecz stanowi skutek prawny </w:t>
      </w:r>
      <w:r w:rsidR="0077111C">
        <w:rPr>
          <w:rFonts w:ascii="Lato" w:hAnsi="Lato" w:cs="Arial"/>
          <w:bCs/>
          <w:spacing w:val="4"/>
          <w:lang w:eastAsia="pl-PL"/>
        </w:rPr>
        <w:br/>
      </w:r>
      <w:r w:rsidRPr="00EB3C6D">
        <w:rPr>
          <w:rFonts w:ascii="Lato" w:hAnsi="Lato" w:cs="Arial"/>
          <w:bCs/>
          <w:spacing w:val="4"/>
          <w:lang w:eastAsia="pl-PL"/>
        </w:rPr>
        <w:t xml:space="preserve">tej decyzji, gdy stanie się ona ostateczna. Nabycie prawa własności nieruchomości przez podmioty publicznoprawne w omawianej sytuacji następuje bowiem z woli samego ustawodawcy. Zaistnienie skutku prawnego w postaci uzyskania prawa własności nieruchomości przez podmioty publicznoprawne nie zależy więc od woli organu orzekającego, lecz od jego oceny prawnej dopuszczalności wyznaczenia pasa drogowego w określonym miejscu. Oczywistym przy tym jest, iż ww. skutek następuje </w:t>
      </w:r>
      <w:r w:rsidRPr="00EB3C6D">
        <w:rPr>
          <w:rFonts w:ascii="Lato" w:hAnsi="Lato" w:cs="Arial"/>
          <w:bCs/>
          <w:spacing w:val="4"/>
          <w:lang w:eastAsia="pl-PL"/>
        </w:rPr>
        <w:br/>
        <w:t xml:space="preserve">w sytuacji, gdy dana nieruchomość lub jej część przeznaczona pod budowę drogi, </w:t>
      </w:r>
      <w:r w:rsidR="006C71A3">
        <w:rPr>
          <w:rFonts w:ascii="Lato" w:hAnsi="Lato" w:cs="Arial"/>
          <w:bCs/>
          <w:spacing w:val="4"/>
          <w:lang w:eastAsia="pl-PL"/>
        </w:rPr>
        <w:br/>
      </w:r>
      <w:r w:rsidRPr="00EB3C6D">
        <w:rPr>
          <w:rFonts w:ascii="Lato" w:hAnsi="Lato" w:cs="Arial"/>
          <w:bCs/>
          <w:spacing w:val="4"/>
          <w:lang w:eastAsia="pl-PL"/>
        </w:rPr>
        <w:t xml:space="preserve">nie stanowi własności odpowiednio Skarbu Państwa lub jednostki samorządu terytorialnego.  </w:t>
      </w:r>
    </w:p>
    <w:p w14:paraId="6BBC4B43" w14:textId="4A1F4B4F" w:rsidR="00BD3BFF" w:rsidRPr="00EB3C6D" w:rsidRDefault="00BD3BFF" w:rsidP="00BD3BFF">
      <w:pPr>
        <w:spacing w:after="240" w:line="240" w:lineRule="exact"/>
        <w:jc w:val="both"/>
        <w:textAlignment w:val="baseline"/>
        <w:outlineLvl w:val="0"/>
        <w:rPr>
          <w:rFonts w:ascii="Lato" w:hAnsi="Lato" w:cs="Arial"/>
          <w:bCs/>
          <w:spacing w:val="4"/>
          <w:lang w:eastAsia="pl-PL"/>
        </w:rPr>
      </w:pPr>
      <w:r w:rsidRPr="00EB3C6D">
        <w:rPr>
          <w:rFonts w:ascii="Lato" w:hAnsi="Lato"/>
          <w:spacing w:val="4"/>
        </w:rPr>
        <w:t xml:space="preserve">W niniejszej sprawie </w:t>
      </w:r>
      <w:r w:rsidRPr="00EB3C6D">
        <w:rPr>
          <w:rFonts w:ascii="Lato" w:hAnsi="Lato" w:cs="Arial"/>
          <w:bCs/>
          <w:spacing w:val="4"/>
          <w:lang w:eastAsia="pl-PL"/>
        </w:rPr>
        <w:t xml:space="preserve">organ I instancji na stronie 46 zaskarżonej decyzji (w wierszach </w:t>
      </w:r>
      <w:r w:rsidRPr="00EB3C6D">
        <w:rPr>
          <w:rFonts w:ascii="Lato" w:hAnsi="Lato" w:cs="Arial"/>
          <w:bCs/>
          <w:spacing w:val="4"/>
          <w:lang w:eastAsia="pl-PL"/>
        </w:rPr>
        <w:br/>
        <w:t>1-</w:t>
      </w:r>
      <w:r w:rsidR="00B854CE">
        <w:rPr>
          <w:rFonts w:ascii="Lato" w:hAnsi="Lato" w:cs="Arial"/>
          <w:bCs/>
          <w:spacing w:val="4"/>
          <w:lang w:eastAsia="pl-PL"/>
        </w:rPr>
        <w:t>6</w:t>
      </w:r>
      <w:r w:rsidRPr="00EB3C6D">
        <w:rPr>
          <w:rFonts w:ascii="Lato" w:hAnsi="Lato" w:cs="Arial"/>
          <w:bCs/>
          <w:spacing w:val="4"/>
          <w:lang w:eastAsia="pl-PL"/>
        </w:rPr>
        <w:t>, licząc od dołu strony), zaznaczył, że</w:t>
      </w:r>
      <w:r w:rsidR="00B854CE">
        <w:rPr>
          <w:rFonts w:ascii="Lato" w:hAnsi="Lato" w:cs="Arial"/>
          <w:bCs/>
          <w:spacing w:val="4"/>
          <w:lang w:eastAsia="pl-PL"/>
        </w:rPr>
        <w:t xml:space="preserve"> </w:t>
      </w:r>
      <w:r w:rsidRPr="00EB3C6D">
        <w:rPr>
          <w:rFonts w:ascii="Lato" w:hAnsi="Lato" w:cs="Arial"/>
          <w:bCs/>
          <w:spacing w:val="4"/>
        </w:rPr>
        <w:t>nieruchomości przeznaczone pod drogę ekspresową S19 i drogę krajową Nr 66 oraz pod inne drogi publiczne powstałe w wyniku podziału oraz przejęte w całości, znajdujące się w liniach rozgraniczających teren projektowanych dróg, o których mowa w punkcie 6 lit. a, b, c, d</w:t>
      </w:r>
      <w:r w:rsidR="00B854CE">
        <w:rPr>
          <w:rFonts w:ascii="Lato" w:hAnsi="Lato" w:cs="Arial"/>
          <w:bCs/>
          <w:spacing w:val="4"/>
        </w:rPr>
        <w:t xml:space="preserve"> </w:t>
      </w:r>
      <w:r w:rsidR="0045263B">
        <w:rPr>
          <w:rFonts w:ascii="Lato" w:hAnsi="Lato" w:cs="Arial"/>
          <w:bCs/>
          <w:spacing w:val="4"/>
        </w:rPr>
        <w:t xml:space="preserve">i e </w:t>
      </w:r>
      <w:r w:rsidRPr="00EB3C6D">
        <w:rPr>
          <w:rFonts w:ascii="Lato" w:hAnsi="Lato" w:cs="Arial"/>
          <w:bCs/>
          <w:i/>
          <w:iCs/>
          <w:spacing w:val="4"/>
          <w:lang w:eastAsia="pl-PL"/>
        </w:rPr>
        <w:t>decyzji Wojewody Podlaskiego</w:t>
      </w:r>
      <w:r w:rsidRPr="00EB3C6D">
        <w:rPr>
          <w:rFonts w:ascii="Lato" w:hAnsi="Lato" w:cs="Arial"/>
          <w:bCs/>
          <w:spacing w:val="4"/>
        </w:rPr>
        <w:t xml:space="preserve">, stają się z mocy prawa własnością Skarbu Państwa z dniem, </w:t>
      </w:r>
      <w:r w:rsidR="0077111C">
        <w:rPr>
          <w:rFonts w:ascii="Lato" w:hAnsi="Lato" w:cs="Arial"/>
          <w:bCs/>
          <w:spacing w:val="4"/>
        </w:rPr>
        <w:br/>
      </w:r>
      <w:r w:rsidRPr="00EB3C6D">
        <w:rPr>
          <w:rFonts w:ascii="Lato" w:hAnsi="Lato" w:cs="Arial"/>
          <w:bCs/>
          <w:spacing w:val="4"/>
        </w:rPr>
        <w:t xml:space="preserve">w którym decyzja o zezwoleniu na realizację inwestycji drogowej stanie się ostateczna, </w:t>
      </w:r>
      <w:r w:rsidRPr="00EB3C6D">
        <w:rPr>
          <w:rFonts w:ascii="Lato" w:hAnsi="Lato" w:cs="Arial"/>
          <w:bCs/>
          <w:spacing w:val="4"/>
        </w:rPr>
        <w:br/>
        <w:t>za odszkodowaniem ustalonym w odrębnej decyzji.</w:t>
      </w:r>
    </w:p>
    <w:p w14:paraId="0158F527" w14:textId="3CD630DC" w:rsidR="00BD3BFF" w:rsidRPr="00EB3C6D" w:rsidRDefault="00BD3BFF" w:rsidP="00BD3BFF">
      <w:pPr>
        <w:spacing w:after="240" w:line="240" w:lineRule="exact"/>
        <w:jc w:val="both"/>
        <w:textAlignment w:val="baseline"/>
        <w:outlineLvl w:val="0"/>
        <w:rPr>
          <w:rFonts w:ascii="Lato" w:eastAsia="Times New Roman" w:hAnsi="Lato" w:cs="Arial"/>
          <w:bCs/>
          <w:i/>
          <w:iCs/>
          <w:spacing w:val="4"/>
          <w:lang w:eastAsia="pl-PL"/>
        </w:rPr>
      </w:pPr>
      <w:r w:rsidRPr="00EB3C6D">
        <w:rPr>
          <w:rFonts w:ascii="Lato" w:hAnsi="Lato" w:cs="Arial"/>
          <w:bCs/>
          <w:spacing w:val="4"/>
          <w:lang w:eastAsia="pl-PL"/>
        </w:rPr>
        <w:t xml:space="preserve">Mając jednak na uwadze fakt, że wskazane przez </w:t>
      </w:r>
      <w:r w:rsidRPr="002E0CAD">
        <w:rPr>
          <w:rFonts w:ascii="Lato" w:hAnsi="Lato" w:cs="Arial"/>
          <w:bCs/>
          <w:i/>
          <w:iCs/>
          <w:spacing w:val="4"/>
          <w:lang w:eastAsia="pl-PL"/>
        </w:rPr>
        <w:t>KOWR</w:t>
      </w:r>
      <w:r w:rsidRPr="00EB3C6D">
        <w:rPr>
          <w:rFonts w:ascii="Lato" w:hAnsi="Lato" w:cs="Arial"/>
          <w:bCs/>
          <w:spacing w:val="4"/>
          <w:lang w:eastAsia="pl-PL"/>
        </w:rPr>
        <w:t xml:space="preserve"> w odwołaniu działki stanowiły własność Skarbu Państwa już przed wydaniem </w:t>
      </w:r>
      <w:r w:rsidRPr="00EB3C6D">
        <w:rPr>
          <w:rFonts w:ascii="Lato" w:hAnsi="Lato" w:cs="Arial"/>
          <w:bCs/>
          <w:i/>
          <w:iCs/>
          <w:spacing w:val="4"/>
          <w:lang w:eastAsia="pl-PL"/>
        </w:rPr>
        <w:t>decyzji Wojewody Podlaskiego</w:t>
      </w:r>
      <w:r w:rsidRPr="00EB3C6D">
        <w:rPr>
          <w:rFonts w:ascii="Lato" w:hAnsi="Lato" w:cs="Arial"/>
          <w:bCs/>
          <w:spacing w:val="4"/>
          <w:lang w:eastAsia="pl-PL"/>
        </w:rPr>
        <w:t xml:space="preserve">, </w:t>
      </w:r>
      <w:r w:rsidR="0077111C">
        <w:rPr>
          <w:rFonts w:ascii="Lato" w:hAnsi="Lato" w:cs="Arial"/>
          <w:bCs/>
          <w:spacing w:val="4"/>
          <w:lang w:eastAsia="pl-PL"/>
        </w:rPr>
        <w:br/>
      </w:r>
      <w:r w:rsidRPr="00EB3C6D">
        <w:rPr>
          <w:rFonts w:ascii="Lato" w:hAnsi="Lato" w:cs="Arial"/>
          <w:bCs/>
          <w:spacing w:val="4"/>
          <w:lang w:eastAsia="pl-PL"/>
        </w:rPr>
        <w:t xml:space="preserve">celem uściślenia zapisów </w:t>
      </w:r>
      <w:r w:rsidRPr="00EB3C6D">
        <w:rPr>
          <w:rFonts w:ascii="Lato" w:hAnsi="Lato" w:cs="Arial"/>
          <w:bCs/>
          <w:i/>
          <w:iCs/>
          <w:spacing w:val="4"/>
          <w:lang w:eastAsia="pl-PL"/>
        </w:rPr>
        <w:t>decyzji Wojewody Podlaskiego</w:t>
      </w:r>
      <w:r w:rsidRPr="00EB3C6D">
        <w:rPr>
          <w:rFonts w:ascii="Lato" w:hAnsi="Lato" w:cs="Arial"/>
          <w:bCs/>
          <w:spacing w:val="4"/>
          <w:lang w:eastAsia="pl-PL"/>
        </w:rPr>
        <w:t xml:space="preserve">, </w:t>
      </w:r>
      <w:r w:rsidRPr="009739DE">
        <w:rPr>
          <w:rFonts w:ascii="Lato" w:hAnsi="Lato" w:cs="Arial"/>
          <w:bCs/>
          <w:i/>
          <w:iCs/>
          <w:spacing w:val="4"/>
        </w:rPr>
        <w:t>Minister</w:t>
      </w:r>
      <w:r w:rsidRPr="00EB3C6D">
        <w:rPr>
          <w:rFonts w:ascii="Lato" w:hAnsi="Lato" w:cs="Arial"/>
          <w:bCs/>
          <w:i/>
          <w:iCs/>
          <w:spacing w:val="4"/>
        </w:rPr>
        <w:t xml:space="preserve"> </w:t>
      </w:r>
      <w:r w:rsidRPr="00EB3C6D">
        <w:rPr>
          <w:rFonts w:ascii="Lato" w:hAnsi="Lato" w:cs="Arial"/>
          <w:bCs/>
          <w:spacing w:val="4"/>
        </w:rPr>
        <w:t xml:space="preserve">niniejszą decyzją – korzystając z uprawnień </w:t>
      </w:r>
      <w:proofErr w:type="spellStart"/>
      <w:r w:rsidRPr="00EB3C6D">
        <w:rPr>
          <w:rFonts w:ascii="Lato" w:hAnsi="Lato" w:cs="Arial"/>
          <w:bCs/>
          <w:spacing w:val="4"/>
        </w:rPr>
        <w:t>reformatoryjnych</w:t>
      </w:r>
      <w:proofErr w:type="spellEnd"/>
      <w:r w:rsidRPr="00EB3C6D">
        <w:rPr>
          <w:rFonts w:ascii="Lato" w:hAnsi="Lato" w:cs="Arial"/>
          <w:bCs/>
          <w:spacing w:val="4"/>
        </w:rPr>
        <w:t xml:space="preserve"> przyznanych organowi odwoławczemu </w:t>
      </w:r>
      <w:r w:rsidR="0077111C">
        <w:rPr>
          <w:rFonts w:ascii="Lato" w:hAnsi="Lato" w:cs="Arial"/>
          <w:bCs/>
          <w:spacing w:val="4"/>
        </w:rPr>
        <w:br/>
      </w:r>
      <w:r w:rsidRPr="00EB3C6D">
        <w:rPr>
          <w:rFonts w:ascii="Lato" w:hAnsi="Lato" w:cs="Arial"/>
          <w:bCs/>
          <w:spacing w:val="4"/>
        </w:rPr>
        <w:t xml:space="preserve">na mocy art. 138 § 1 pkt 2 </w:t>
      </w:r>
      <w:r w:rsidRPr="00EB3C6D">
        <w:rPr>
          <w:rFonts w:ascii="Lato" w:hAnsi="Lato" w:cs="Arial"/>
          <w:bCs/>
          <w:i/>
          <w:spacing w:val="4"/>
        </w:rPr>
        <w:t>kpa</w:t>
      </w:r>
      <w:r w:rsidRPr="00EB3C6D">
        <w:rPr>
          <w:rFonts w:ascii="Lato" w:hAnsi="Lato" w:cs="Arial"/>
          <w:bCs/>
          <w:iCs/>
          <w:spacing w:val="4"/>
        </w:rPr>
        <w:t xml:space="preserve"> – </w:t>
      </w:r>
      <w:r w:rsidRPr="00EB3C6D">
        <w:rPr>
          <w:rFonts w:ascii="Lato" w:hAnsi="Lato" w:cs="Arial"/>
          <w:bCs/>
          <w:spacing w:val="4"/>
        </w:rPr>
        <w:t xml:space="preserve">dokonał stosownej korekty w treści </w:t>
      </w:r>
      <w:r w:rsidRPr="00EB3C6D">
        <w:rPr>
          <w:rFonts w:ascii="Lato" w:hAnsi="Lato" w:cs="Arial"/>
          <w:bCs/>
          <w:i/>
          <w:iCs/>
          <w:spacing w:val="4"/>
        </w:rPr>
        <w:t>decyzji Wojewody Podlaskiego</w:t>
      </w:r>
      <w:r w:rsidRPr="00EB3C6D">
        <w:rPr>
          <w:rFonts w:ascii="Lato" w:hAnsi="Lato" w:cs="Arial"/>
          <w:bCs/>
          <w:spacing w:val="4"/>
        </w:rPr>
        <w:t xml:space="preserve"> i doprecyzował ww. zapis zawarty na str. 46 zaskarżonej decyzji, wskazując, że skutek decyzji w postaci przejścia na własność Skarbu Państwa nieruchomości przeznaczonych pod przedmiotową inwestycję drogową, o których mowa w punkcie </w:t>
      </w:r>
      <w:r w:rsidR="0077111C">
        <w:rPr>
          <w:rFonts w:ascii="Lato" w:hAnsi="Lato" w:cs="Arial"/>
          <w:bCs/>
          <w:spacing w:val="4"/>
        </w:rPr>
        <w:br/>
      </w:r>
      <w:r w:rsidRPr="00EB3C6D">
        <w:rPr>
          <w:rFonts w:ascii="Lato" w:hAnsi="Lato" w:cs="Arial"/>
          <w:bCs/>
          <w:spacing w:val="4"/>
        </w:rPr>
        <w:t>6 lit. a, b, c, d</w:t>
      </w:r>
      <w:r w:rsidR="002C3971">
        <w:rPr>
          <w:rFonts w:ascii="Lato" w:hAnsi="Lato" w:cs="Arial"/>
          <w:bCs/>
          <w:spacing w:val="4"/>
        </w:rPr>
        <w:t xml:space="preserve"> i e</w:t>
      </w:r>
      <w:r w:rsidRPr="00EB3C6D">
        <w:rPr>
          <w:rFonts w:ascii="Lato" w:hAnsi="Lato" w:cs="Arial"/>
          <w:bCs/>
          <w:spacing w:val="4"/>
        </w:rPr>
        <w:t xml:space="preserve"> </w:t>
      </w:r>
      <w:r w:rsidRPr="00EB3C6D">
        <w:rPr>
          <w:rFonts w:ascii="Lato" w:hAnsi="Lato" w:cs="Arial"/>
          <w:bCs/>
          <w:i/>
          <w:iCs/>
          <w:spacing w:val="4"/>
          <w:lang w:eastAsia="pl-PL"/>
        </w:rPr>
        <w:t>decyzji Wojewody Podlaskiego</w:t>
      </w:r>
      <w:r w:rsidRPr="00EB3C6D">
        <w:rPr>
          <w:rFonts w:ascii="Lato" w:hAnsi="Lato" w:cs="Arial"/>
          <w:bCs/>
          <w:spacing w:val="4"/>
          <w:lang w:eastAsia="pl-PL"/>
        </w:rPr>
        <w:t>,</w:t>
      </w:r>
      <w:r w:rsidRPr="00EB3C6D">
        <w:rPr>
          <w:rFonts w:ascii="Lato" w:hAnsi="Lato" w:cs="Arial"/>
          <w:bCs/>
          <w:spacing w:val="4"/>
        </w:rPr>
        <w:t xml:space="preserve"> nie dotyczy działek, które stanowiły już własność Skarbu Państwa </w:t>
      </w:r>
      <w:r w:rsidRPr="00EB3C6D">
        <w:rPr>
          <w:rFonts w:ascii="Lato" w:hAnsi="Lato" w:cs="Arial"/>
          <w:spacing w:val="4"/>
        </w:rPr>
        <w:t>przed wydaniem decyzji w sprawie zezwolenia na realizację przedmiotowej inwestycji drogowej.</w:t>
      </w:r>
      <w:r w:rsidRPr="00EB3C6D">
        <w:rPr>
          <w:rFonts w:ascii="Lato" w:hAnsi="Lato" w:cs="Arial"/>
          <w:bCs/>
          <w:spacing w:val="4"/>
        </w:rPr>
        <w:t xml:space="preserve"> Jednocześnie </w:t>
      </w:r>
      <w:r w:rsidRPr="00EB3C6D">
        <w:rPr>
          <w:rFonts w:ascii="Lato" w:eastAsia="Times New Roman" w:hAnsi="Lato" w:cs="Arial"/>
          <w:bCs/>
          <w:spacing w:val="4"/>
          <w:lang w:eastAsia="pl-PL"/>
        </w:rPr>
        <w:t xml:space="preserve">podkreślić trzeba, że dotychczasowy </w:t>
      </w:r>
      <w:r w:rsidRPr="00EB3C6D">
        <w:rPr>
          <w:rFonts w:ascii="Lato" w:eastAsia="Times New Roman" w:hAnsi="Lato" w:cs="Arial"/>
          <w:bCs/>
          <w:spacing w:val="4"/>
          <w:lang w:eastAsia="pl-PL"/>
        </w:rPr>
        <w:lastRenderedPageBreak/>
        <w:t xml:space="preserve">zapis zawarty w </w:t>
      </w:r>
      <w:r w:rsidRPr="00EB3C6D">
        <w:rPr>
          <w:rFonts w:ascii="Lato" w:eastAsia="Times New Roman" w:hAnsi="Lato" w:cs="Arial"/>
          <w:bCs/>
          <w:i/>
          <w:iCs/>
          <w:spacing w:val="4"/>
          <w:lang w:eastAsia="pl-PL"/>
        </w:rPr>
        <w:t>decyzji Wojewody Podlaskiego</w:t>
      </w:r>
      <w:r w:rsidRPr="00EB3C6D">
        <w:rPr>
          <w:rFonts w:ascii="Lato" w:eastAsia="Times New Roman" w:hAnsi="Lato" w:cs="Arial"/>
          <w:bCs/>
          <w:spacing w:val="4"/>
          <w:lang w:eastAsia="pl-PL"/>
        </w:rPr>
        <w:t xml:space="preserve">, pomimo jego nieprecyzyjności, </w:t>
      </w:r>
      <w:r w:rsidR="0077111C">
        <w:rPr>
          <w:rFonts w:ascii="Lato" w:eastAsia="Times New Roman" w:hAnsi="Lato" w:cs="Arial"/>
          <w:bCs/>
          <w:spacing w:val="4"/>
          <w:lang w:eastAsia="pl-PL"/>
        </w:rPr>
        <w:br/>
      </w:r>
      <w:r w:rsidRPr="00EB3C6D">
        <w:rPr>
          <w:rFonts w:ascii="Lato" w:eastAsia="Times New Roman" w:hAnsi="Lato" w:cs="Arial"/>
          <w:bCs/>
          <w:spacing w:val="4"/>
          <w:lang w:eastAsia="pl-PL"/>
        </w:rPr>
        <w:t>nie świadczy o niezgodności tej decyzji z prawem</w:t>
      </w:r>
      <w:r w:rsidRPr="00EB3C6D">
        <w:rPr>
          <w:rFonts w:ascii="Lato" w:eastAsia="Times New Roman" w:hAnsi="Lato" w:cs="Arial"/>
          <w:bCs/>
          <w:i/>
          <w:iCs/>
          <w:spacing w:val="4"/>
          <w:lang w:eastAsia="pl-PL"/>
        </w:rPr>
        <w:t>.</w:t>
      </w:r>
    </w:p>
    <w:p w14:paraId="5EF4424E" w14:textId="651718F6" w:rsidR="00F530F5" w:rsidRPr="00EB3C6D" w:rsidRDefault="00F530F5" w:rsidP="00B52476">
      <w:pPr>
        <w:autoSpaceDE w:val="0"/>
        <w:autoSpaceDN w:val="0"/>
        <w:adjustRightInd w:val="0"/>
        <w:spacing w:after="240" w:line="240" w:lineRule="exact"/>
        <w:jc w:val="both"/>
        <w:rPr>
          <w:rFonts w:ascii="Lato" w:hAnsi="Lato"/>
          <w:bCs/>
          <w:iCs/>
          <w:spacing w:val="4"/>
        </w:rPr>
      </w:pPr>
      <w:r w:rsidRPr="00EB3C6D">
        <w:rPr>
          <w:rFonts w:ascii="Lato" w:hAnsi="Lato" w:cs="Arial"/>
          <w:bCs/>
          <w:iCs/>
          <w:spacing w:val="4"/>
        </w:rPr>
        <w:t xml:space="preserve">Odnosząc się do </w:t>
      </w:r>
      <w:r w:rsidR="00E94297" w:rsidRPr="00EB3C6D">
        <w:rPr>
          <w:rFonts w:ascii="Lato" w:hAnsi="Lato" w:cs="Arial"/>
          <w:bCs/>
          <w:iCs/>
          <w:spacing w:val="4"/>
        </w:rPr>
        <w:t>zarzutów</w:t>
      </w:r>
      <w:r w:rsidRPr="00EB3C6D">
        <w:rPr>
          <w:rFonts w:ascii="Lato" w:hAnsi="Lato" w:cs="Arial"/>
          <w:bCs/>
          <w:iCs/>
          <w:spacing w:val="4"/>
        </w:rPr>
        <w:t xml:space="preserve"> </w:t>
      </w:r>
      <w:r w:rsidRPr="00EB3C6D">
        <w:rPr>
          <w:rFonts w:ascii="Lato" w:hAnsi="Lato"/>
          <w:bCs/>
          <w:iCs/>
          <w:spacing w:val="4"/>
        </w:rPr>
        <w:t xml:space="preserve">Pana </w:t>
      </w:r>
      <w:r w:rsidR="004065F9">
        <w:rPr>
          <w:rFonts w:ascii="Lato" w:hAnsi="Lato"/>
          <w:bCs/>
          <w:iCs/>
          <w:spacing w:val="4"/>
        </w:rPr>
        <w:t>M</w:t>
      </w:r>
      <w:r w:rsidR="00E7293B">
        <w:rPr>
          <w:rFonts w:ascii="Lato" w:hAnsi="Lato"/>
          <w:bCs/>
          <w:iCs/>
          <w:spacing w:val="4"/>
        </w:rPr>
        <w:t>.</w:t>
      </w:r>
      <w:r w:rsidRPr="00EB3C6D">
        <w:rPr>
          <w:rFonts w:ascii="Lato" w:hAnsi="Lato"/>
          <w:bCs/>
          <w:iCs/>
          <w:spacing w:val="4"/>
        </w:rPr>
        <w:t xml:space="preserve"> O</w:t>
      </w:r>
      <w:r w:rsidR="00E7293B">
        <w:rPr>
          <w:rFonts w:ascii="Lato" w:hAnsi="Lato"/>
          <w:bCs/>
          <w:iCs/>
          <w:spacing w:val="4"/>
        </w:rPr>
        <w:t>.</w:t>
      </w:r>
      <w:r w:rsidRPr="00EB3C6D">
        <w:rPr>
          <w:rFonts w:ascii="Lato" w:hAnsi="Lato"/>
          <w:bCs/>
          <w:iCs/>
          <w:spacing w:val="4"/>
        </w:rPr>
        <w:t xml:space="preserve">, reprezentowanego przez Pana </w:t>
      </w:r>
      <w:r w:rsidR="004065F9">
        <w:rPr>
          <w:rFonts w:ascii="Lato" w:hAnsi="Lato"/>
          <w:bCs/>
          <w:iCs/>
          <w:spacing w:val="4"/>
        </w:rPr>
        <w:t>J</w:t>
      </w:r>
      <w:r w:rsidR="00E7293B">
        <w:rPr>
          <w:rFonts w:ascii="Lato" w:hAnsi="Lato"/>
          <w:bCs/>
          <w:iCs/>
          <w:spacing w:val="4"/>
        </w:rPr>
        <w:t>.</w:t>
      </w:r>
      <w:r w:rsidRPr="00EB3C6D">
        <w:rPr>
          <w:rFonts w:ascii="Lato" w:hAnsi="Lato"/>
          <w:bCs/>
          <w:iCs/>
          <w:spacing w:val="4"/>
        </w:rPr>
        <w:t xml:space="preserve"> O</w:t>
      </w:r>
      <w:r w:rsidR="00E7293B">
        <w:rPr>
          <w:rFonts w:ascii="Lato" w:hAnsi="Lato"/>
          <w:bCs/>
          <w:iCs/>
          <w:spacing w:val="4"/>
        </w:rPr>
        <w:t>.</w:t>
      </w:r>
      <w:r w:rsidRPr="00EB3C6D">
        <w:rPr>
          <w:rFonts w:ascii="Lato" w:hAnsi="Lato"/>
          <w:bCs/>
          <w:iCs/>
          <w:spacing w:val="4"/>
        </w:rPr>
        <w:t xml:space="preserve">, </w:t>
      </w:r>
      <w:r w:rsidR="00E94297" w:rsidRPr="00EB3C6D">
        <w:rPr>
          <w:rFonts w:ascii="Lato" w:hAnsi="Lato"/>
          <w:bCs/>
          <w:iCs/>
          <w:spacing w:val="4"/>
        </w:rPr>
        <w:t>dotyczących</w:t>
      </w:r>
      <w:r w:rsidRPr="00EB3C6D">
        <w:rPr>
          <w:rFonts w:ascii="Lato" w:hAnsi="Lato"/>
          <w:bCs/>
          <w:iCs/>
          <w:spacing w:val="4"/>
        </w:rPr>
        <w:t xml:space="preserve"> </w:t>
      </w:r>
      <w:r w:rsidR="00E94297" w:rsidRPr="00EB3C6D">
        <w:rPr>
          <w:rFonts w:ascii="Lato" w:eastAsia="Times New Roman" w:hAnsi="Lato" w:cs="Arial"/>
          <w:bCs/>
          <w:iCs/>
          <w:spacing w:val="4"/>
          <w:lang w:eastAsia="pl-PL"/>
        </w:rPr>
        <w:t xml:space="preserve">nieuprawnionego i bezzasadnego wydania </w:t>
      </w:r>
      <w:r w:rsidR="00E94297" w:rsidRPr="00EB3C6D">
        <w:rPr>
          <w:rFonts w:ascii="Lato" w:eastAsia="Times New Roman" w:hAnsi="Lato" w:cs="Arial"/>
          <w:bCs/>
          <w:i/>
          <w:spacing w:val="4"/>
          <w:lang w:eastAsia="pl-PL"/>
        </w:rPr>
        <w:t xml:space="preserve">decyzji Wojewody Podlaskiego, </w:t>
      </w:r>
      <w:r w:rsidR="008F61F1" w:rsidRPr="004065F9">
        <w:rPr>
          <w:rFonts w:ascii="Lato" w:eastAsia="Times New Roman" w:hAnsi="Lato" w:cs="Arial"/>
          <w:bCs/>
          <w:i/>
          <w:spacing w:val="4"/>
          <w:lang w:eastAsia="pl-PL"/>
        </w:rPr>
        <w:t>Minister</w:t>
      </w:r>
      <w:r w:rsidR="008F61F1" w:rsidRPr="00EB3C6D">
        <w:rPr>
          <w:rFonts w:ascii="Lato" w:eastAsia="Times New Roman" w:hAnsi="Lato" w:cs="Arial"/>
          <w:bCs/>
          <w:iCs/>
          <w:spacing w:val="4"/>
          <w:lang w:eastAsia="pl-PL"/>
        </w:rPr>
        <w:t xml:space="preserve"> stwierdził</w:t>
      </w:r>
      <w:r w:rsidR="004065F9">
        <w:rPr>
          <w:rFonts w:ascii="Lato" w:eastAsia="Times New Roman" w:hAnsi="Lato" w:cs="Arial"/>
          <w:bCs/>
          <w:iCs/>
          <w:spacing w:val="4"/>
          <w:lang w:eastAsia="pl-PL"/>
        </w:rPr>
        <w:t xml:space="preserve">, </w:t>
      </w:r>
      <w:r w:rsidR="008F61F1" w:rsidRPr="00EB3C6D">
        <w:rPr>
          <w:rFonts w:ascii="Lato" w:eastAsia="Times New Roman" w:hAnsi="Lato" w:cs="Arial"/>
          <w:bCs/>
          <w:iCs/>
          <w:spacing w:val="4"/>
          <w:lang w:eastAsia="pl-PL"/>
        </w:rPr>
        <w:t xml:space="preserve">co następuje. </w:t>
      </w:r>
    </w:p>
    <w:p w14:paraId="6659DC01" w14:textId="35CF423A" w:rsidR="00A20F89" w:rsidRPr="00EB3C6D" w:rsidRDefault="008F61F1" w:rsidP="00A20F89">
      <w:pPr>
        <w:spacing w:after="240" w:line="240" w:lineRule="exact"/>
        <w:jc w:val="both"/>
        <w:rPr>
          <w:rFonts w:ascii="Lato" w:hAnsi="Lato"/>
          <w:bCs/>
          <w:iCs/>
          <w:spacing w:val="4"/>
          <w:lang w:bidi="pl-PL"/>
        </w:rPr>
      </w:pPr>
      <w:r w:rsidRPr="00EB3C6D">
        <w:rPr>
          <w:rFonts w:ascii="Lato" w:eastAsia="Times New Roman" w:hAnsi="Lato" w:cs="Arial"/>
          <w:bCs/>
          <w:iCs/>
          <w:spacing w:val="4"/>
          <w:lang w:eastAsia="pl-PL"/>
        </w:rPr>
        <w:t>Na wstępie w</w:t>
      </w:r>
      <w:r w:rsidR="00A20F89" w:rsidRPr="00EB3C6D">
        <w:rPr>
          <w:rFonts w:ascii="Lato" w:eastAsia="Times New Roman" w:hAnsi="Lato" w:cs="Arial"/>
          <w:bCs/>
          <w:iCs/>
          <w:spacing w:val="4"/>
          <w:lang w:eastAsia="pl-PL"/>
        </w:rPr>
        <w:t>yjaśnić</w:t>
      </w:r>
      <w:r w:rsidR="00E94297" w:rsidRPr="00EB3C6D">
        <w:rPr>
          <w:rFonts w:ascii="Lato" w:eastAsia="Times New Roman" w:hAnsi="Lato" w:cs="Arial"/>
          <w:bCs/>
          <w:iCs/>
          <w:spacing w:val="4"/>
          <w:lang w:eastAsia="pl-PL"/>
        </w:rPr>
        <w:t xml:space="preserve"> </w:t>
      </w:r>
      <w:r w:rsidR="00A20F89" w:rsidRPr="00EB3C6D">
        <w:rPr>
          <w:rFonts w:ascii="Lato" w:eastAsia="Times New Roman" w:hAnsi="Lato" w:cs="Arial"/>
          <w:bCs/>
          <w:iCs/>
          <w:spacing w:val="4"/>
          <w:lang w:eastAsia="pl-PL"/>
        </w:rPr>
        <w:t>należy, że m</w:t>
      </w:r>
      <w:r w:rsidR="00A20F89" w:rsidRPr="00EB3C6D">
        <w:rPr>
          <w:rFonts w:ascii="Lato" w:hAnsi="Lato"/>
          <w:bCs/>
          <w:iCs/>
          <w:spacing w:val="4"/>
          <w:lang w:bidi="pl-PL"/>
        </w:rPr>
        <w:t xml:space="preserve">aterialnoprawną podstawę do wydania </w:t>
      </w:r>
      <w:r w:rsidR="00A20F89" w:rsidRPr="00EB3C6D">
        <w:rPr>
          <w:rFonts w:ascii="Lato" w:hAnsi="Lato"/>
          <w:bCs/>
          <w:i/>
          <w:spacing w:val="4"/>
          <w:lang w:bidi="pl-PL"/>
        </w:rPr>
        <w:t>decyzji Wojewody Podlaskiego</w:t>
      </w:r>
      <w:r w:rsidR="00A20F89" w:rsidRPr="00EB3C6D">
        <w:rPr>
          <w:rFonts w:ascii="Lato" w:hAnsi="Lato"/>
          <w:bCs/>
          <w:iCs/>
          <w:spacing w:val="4"/>
          <w:lang w:bidi="pl-PL"/>
        </w:rPr>
        <w:t xml:space="preserve"> stanowiły przepisy </w:t>
      </w:r>
      <w:r w:rsidR="00A20F89" w:rsidRPr="00EB3C6D">
        <w:rPr>
          <w:rFonts w:ascii="Lato" w:hAnsi="Lato"/>
          <w:bCs/>
          <w:i/>
          <w:spacing w:val="4"/>
          <w:lang w:bidi="pl-PL"/>
        </w:rPr>
        <w:t>specustawy drogowej</w:t>
      </w:r>
      <w:r w:rsidR="00A20F89" w:rsidRPr="00EB3C6D">
        <w:rPr>
          <w:rFonts w:ascii="Lato" w:hAnsi="Lato"/>
          <w:bCs/>
          <w:iCs/>
          <w:spacing w:val="4"/>
          <w:lang w:bidi="pl-PL"/>
        </w:rPr>
        <w:t xml:space="preserve">. Przedmiotem regulacji </w:t>
      </w:r>
      <w:r w:rsidR="00A20F89" w:rsidRPr="004065F9">
        <w:rPr>
          <w:rFonts w:ascii="Lato" w:hAnsi="Lato"/>
          <w:bCs/>
          <w:i/>
          <w:spacing w:val="4"/>
          <w:lang w:bidi="pl-PL"/>
        </w:rPr>
        <w:t>specustawy drogowej</w:t>
      </w:r>
      <w:r w:rsidR="00A20F89" w:rsidRPr="00EB3C6D">
        <w:rPr>
          <w:rFonts w:ascii="Lato" w:hAnsi="Lato"/>
          <w:bCs/>
          <w:iCs/>
          <w:spacing w:val="4"/>
          <w:lang w:bidi="pl-PL"/>
        </w:rPr>
        <w:t xml:space="preserve"> jest uproszczony tryb postępowania w sprawach związanych </w:t>
      </w:r>
      <w:r w:rsidRPr="00EB3C6D">
        <w:rPr>
          <w:rFonts w:ascii="Lato" w:hAnsi="Lato"/>
          <w:bCs/>
          <w:iCs/>
          <w:spacing w:val="4"/>
          <w:lang w:bidi="pl-PL"/>
        </w:rPr>
        <w:br/>
      </w:r>
      <w:r w:rsidR="00A20F89" w:rsidRPr="00EB3C6D">
        <w:rPr>
          <w:rFonts w:ascii="Lato" w:hAnsi="Lato"/>
          <w:bCs/>
          <w:iCs/>
          <w:spacing w:val="4"/>
          <w:lang w:bidi="pl-PL"/>
        </w:rPr>
        <w:t xml:space="preserve">z realizacją dróg, co w zamyśle ustawodawcy ma poprawić efektywność realizacji zadań publicznych dotyczących inwestycji drogowych. W ramach ujednoliconej procedury, którą wieńczy wydanie decyzji o zezwoleniu na realizację inwestycji drogowej </w:t>
      </w:r>
      <w:r w:rsidRPr="00EB3C6D">
        <w:rPr>
          <w:rFonts w:ascii="Lato" w:hAnsi="Lato"/>
          <w:bCs/>
          <w:iCs/>
          <w:spacing w:val="4"/>
          <w:lang w:bidi="pl-PL"/>
        </w:rPr>
        <w:br/>
      </w:r>
      <w:r w:rsidR="00A20F89" w:rsidRPr="00EB3C6D">
        <w:rPr>
          <w:rFonts w:ascii="Lato" w:hAnsi="Lato"/>
          <w:bCs/>
          <w:iCs/>
          <w:spacing w:val="4"/>
          <w:lang w:bidi="pl-PL"/>
        </w:rPr>
        <w:t xml:space="preserve">(tzw. decyzji ZRID), dokonywane jest m.in. ustalenie przebiegu inwestycji, zatwierdzenie projektu budowlanego, a także zatwierdzenie podziału nieruchomości i przejmowanie nieruchomości na własność publiczną. Przepisy prawne zawarte w </w:t>
      </w:r>
      <w:r w:rsidR="00A20F89" w:rsidRPr="004065F9">
        <w:rPr>
          <w:rFonts w:ascii="Lato" w:hAnsi="Lato"/>
          <w:bCs/>
          <w:i/>
          <w:spacing w:val="4"/>
          <w:lang w:bidi="pl-PL"/>
        </w:rPr>
        <w:t>specustawie drogowej</w:t>
      </w:r>
      <w:r w:rsidR="00A20F89" w:rsidRPr="00EB3C6D">
        <w:rPr>
          <w:rFonts w:ascii="Lato" w:hAnsi="Lato"/>
          <w:bCs/>
          <w:iCs/>
          <w:spacing w:val="4"/>
          <w:lang w:bidi="pl-PL"/>
        </w:rPr>
        <w:t xml:space="preserve"> stanowią wyjątki od ogólnych zasad i reguł wyrażonych w innych aktach prawnych odnoszących się do procesów inwestycyjnych. </w:t>
      </w:r>
    </w:p>
    <w:p w14:paraId="70F04611" w14:textId="6427057A" w:rsidR="00A20F89" w:rsidRPr="00EB3C6D" w:rsidRDefault="00A20F89" w:rsidP="00A20F89">
      <w:pPr>
        <w:spacing w:after="240" w:line="240" w:lineRule="exact"/>
        <w:jc w:val="both"/>
        <w:rPr>
          <w:rFonts w:ascii="Lato" w:hAnsi="Lato"/>
          <w:bCs/>
          <w:iCs/>
          <w:spacing w:val="4"/>
          <w:lang w:bidi="pl-PL"/>
        </w:rPr>
      </w:pPr>
      <w:r w:rsidRPr="00EB3C6D">
        <w:rPr>
          <w:rFonts w:ascii="Lato" w:hAnsi="Lato"/>
          <w:bCs/>
          <w:iCs/>
          <w:spacing w:val="4"/>
          <w:lang w:bidi="pl-PL"/>
        </w:rPr>
        <w:t xml:space="preserve">Postępowanie </w:t>
      </w:r>
      <w:proofErr w:type="spellStart"/>
      <w:r w:rsidRPr="00EB3C6D">
        <w:rPr>
          <w:rFonts w:ascii="Lato" w:hAnsi="Lato"/>
          <w:bCs/>
          <w:iCs/>
          <w:spacing w:val="4"/>
          <w:lang w:bidi="pl-PL"/>
        </w:rPr>
        <w:t>zezwoleniowe</w:t>
      </w:r>
      <w:proofErr w:type="spellEnd"/>
      <w:r w:rsidRPr="00EB3C6D">
        <w:rPr>
          <w:rFonts w:ascii="Lato" w:hAnsi="Lato"/>
          <w:bCs/>
          <w:iCs/>
          <w:spacing w:val="4"/>
          <w:lang w:bidi="pl-PL"/>
        </w:rPr>
        <w:t xml:space="preserve"> prowadzone na podstawie </w:t>
      </w:r>
      <w:r w:rsidRPr="004065F9">
        <w:rPr>
          <w:rFonts w:ascii="Lato" w:hAnsi="Lato"/>
          <w:bCs/>
          <w:i/>
          <w:spacing w:val="4"/>
          <w:lang w:bidi="pl-PL"/>
        </w:rPr>
        <w:t>specustawy drogowej</w:t>
      </w:r>
      <w:r w:rsidRPr="00EB3C6D">
        <w:rPr>
          <w:rFonts w:ascii="Lato" w:hAnsi="Lato"/>
          <w:bCs/>
          <w:iCs/>
          <w:spacing w:val="4"/>
          <w:lang w:bidi="pl-PL"/>
        </w:rPr>
        <w:t xml:space="preserve"> charakteryzuje się restrykcyjnym i przymusowym podejściem do regulowania kwestii własnościowych w zakresie pozyskiwania gruntów pod budowę inwestycji. </w:t>
      </w:r>
      <w:r w:rsidR="00530D3C">
        <w:rPr>
          <w:rFonts w:ascii="Lato" w:hAnsi="Lato"/>
          <w:bCs/>
          <w:iCs/>
          <w:spacing w:val="4"/>
          <w:lang w:bidi="pl-PL"/>
        </w:rPr>
        <w:br/>
      </w:r>
      <w:r w:rsidRPr="00EB3C6D">
        <w:rPr>
          <w:rFonts w:ascii="Lato" w:hAnsi="Lato"/>
          <w:bCs/>
          <w:iCs/>
          <w:spacing w:val="4"/>
          <w:lang w:bidi="pl-PL"/>
        </w:rPr>
        <w:t xml:space="preserve">Oczywiste jest, że szybka i sprawna budowa/rozbudowa dróg publicznych w Polsce </w:t>
      </w:r>
      <w:r w:rsidR="00530D3C">
        <w:rPr>
          <w:rFonts w:ascii="Lato" w:hAnsi="Lato"/>
          <w:bCs/>
          <w:iCs/>
          <w:spacing w:val="4"/>
          <w:lang w:bidi="pl-PL"/>
        </w:rPr>
        <w:br/>
      </w:r>
      <w:r w:rsidRPr="00EB3C6D">
        <w:rPr>
          <w:rFonts w:ascii="Lato" w:hAnsi="Lato"/>
          <w:bCs/>
          <w:iCs/>
          <w:spacing w:val="4"/>
          <w:lang w:bidi="pl-PL"/>
        </w:rPr>
        <w:t xml:space="preserve">i w związku 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 </w:t>
      </w:r>
      <w:r w:rsidRPr="004065F9">
        <w:rPr>
          <w:rFonts w:ascii="Lato" w:hAnsi="Lato" w:cs="Arial"/>
          <w:bCs/>
          <w:i/>
          <w:iCs/>
          <w:spacing w:val="4"/>
        </w:rPr>
        <w:t>Specustawa drogowa</w:t>
      </w:r>
      <w:r w:rsidRPr="00EB3C6D">
        <w:rPr>
          <w:rFonts w:ascii="Lato" w:hAnsi="Lato" w:cs="Arial"/>
          <w:bCs/>
          <w:iCs/>
          <w:spacing w:val="4"/>
        </w:rPr>
        <w:t xml:space="preserve"> przyjęła więc bardzo szybki i „bezdyskusyjny” tryb postępowania wywłaszczeniowego. </w:t>
      </w:r>
      <w:r w:rsidR="00530D3C">
        <w:rPr>
          <w:rFonts w:ascii="Lato" w:hAnsi="Lato" w:cs="Arial"/>
          <w:bCs/>
          <w:iCs/>
          <w:spacing w:val="4"/>
        </w:rPr>
        <w:br/>
      </w:r>
      <w:r w:rsidRPr="00EB3C6D">
        <w:rPr>
          <w:rFonts w:ascii="Lato" w:hAnsi="Lato" w:cs="Arial"/>
          <w:bCs/>
          <w:iCs/>
          <w:spacing w:val="4"/>
        </w:rPr>
        <w:t xml:space="preserve">Może on budzić wątpliwości co do swoich ekonomicznych i społecznych skutków, </w:t>
      </w:r>
      <w:r w:rsidR="00530D3C">
        <w:rPr>
          <w:rFonts w:ascii="Lato" w:hAnsi="Lato" w:cs="Arial"/>
          <w:bCs/>
          <w:iCs/>
          <w:spacing w:val="4"/>
        </w:rPr>
        <w:br/>
      </w:r>
      <w:r w:rsidRPr="00EB3C6D">
        <w:rPr>
          <w:rFonts w:ascii="Lato" w:hAnsi="Lato" w:cs="Arial"/>
          <w:bCs/>
          <w:iCs/>
          <w:spacing w:val="4"/>
        </w:rPr>
        <w:t xml:space="preserve">ale takie są właśnie obowiązujące wzorce prawne. Jak stwierdził Trybunał Konstytucyjny w wyroku z dnia 16 października 2012 r., sygn. akt K 4/10, radykalne skrócenie </w:t>
      </w:r>
      <w:r w:rsidR="00530D3C">
        <w:rPr>
          <w:rFonts w:ascii="Lato" w:hAnsi="Lato" w:cs="Arial"/>
          <w:bCs/>
          <w:iCs/>
          <w:spacing w:val="4"/>
        </w:rPr>
        <w:br/>
      </w:r>
      <w:r w:rsidRPr="00EB3C6D">
        <w:rPr>
          <w:rFonts w:ascii="Lato" w:hAnsi="Lato" w:cs="Arial"/>
          <w:bCs/>
          <w:iCs/>
          <w:spacing w:val="4"/>
        </w:rPr>
        <w:t>i uproszczenie procedury wywłaszczeniowej jest niezbędne, gdyż konieczność działania organów według innych reguł „paraliżowałaby prowadzenie inwestycji drogowych”.</w:t>
      </w:r>
      <w:r w:rsidRPr="00EB3C6D">
        <w:rPr>
          <w:rFonts w:ascii="Lato" w:hAnsi="Lato" w:cs="Arial"/>
          <w:bCs/>
          <w:iCs/>
          <w:spacing w:val="4"/>
          <w:lang w:bidi="pl-PL"/>
        </w:rPr>
        <w:t xml:space="preserve"> </w:t>
      </w:r>
    </w:p>
    <w:p w14:paraId="40CE8249" w14:textId="001D3FD1" w:rsidR="004065F9" w:rsidRDefault="00A20F89" w:rsidP="00A20F89">
      <w:pPr>
        <w:spacing w:after="240" w:line="240" w:lineRule="exact"/>
        <w:jc w:val="both"/>
        <w:rPr>
          <w:rFonts w:ascii="Lato" w:hAnsi="Lato"/>
          <w:bCs/>
          <w:iCs/>
          <w:spacing w:val="4"/>
          <w:lang w:bidi="pl-PL"/>
        </w:rPr>
      </w:pPr>
      <w:r w:rsidRPr="00EB3C6D">
        <w:rPr>
          <w:rFonts w:ascii="Lato" w:hAnsi="Lato"/>
          <w:bCs/>
          <w:iCs/>
          <w:spacing w:val="4"/>
          <w:lang w:bidi="pl-PL"/>
        </w:rPr>
        <w:t xml:space="preserve">Wyjaśnić należy, iż przepisy </w:t>
      </w:r>
      <w:r w:rsidRPr="004065F9">
        <w:rPr>
          <w:rFonts w:ascii="Lato" w:hAnsi="Lato"/>
          <w:bCs/>
          <w:i/>
          <w:spacing w:val="4"/>
          <w:lang w:bidi="pl-PL"/>
        </w:rPr>
        <w:t>specustawy drogowej</w:t>
      </w:r>
      <w:r w:rsidRPr="00EB3C6D">
        <w:rPr>
          <w:rFonts w:ascii="Lato" w:hAnsi="Lato"/>
          <w:bCs/>
          <w:iCs/>
          <w:spacing w:val="4"/>
          <w:lang w:bidi="pl-PL"/>
        </w:rPr>
        <w:t xml:space="preserve"> nie zobowiązują inwestora </w:t>
      </w:r>
      <w:r w:rsidRPr="00EB3C6D">
        <w:rPr>
          <w:rFonts w:ascii="Lato" w:hAnsi="Lato"/>
          <w:bCs/>
          <w:iCs/>
          <w:spacing w:val="4"/>
          <w:lang w:bidi="pl-PL"/>
        </w:rPr>
        <w:br/>
        <w:t xml:space="preserve">do poprzedzenia wystąpienia z wnioskiem o wydanie decyzji o zezwolenie na realizację inwestycji drogowej przeprowadzeniem uzgodnień, czy też konsultacji, które miałyby </w:t>
      </w:r>
      <w:r w:rsidRPr="00EB3C6D">
        <w:rPr>
          <w:rFonts w:ascii="Lato" w:hAnsi="Lato"/>
          <w:bCs/>
          <w:iCs/>
          <w:spacing w:val="4"/>
          <w:lang w:bidi="pl-PL"/>
        </w:rPr>
        <w:br/>
        <w:t>na celu ustalenie przebiegu projektowanej inwestycji z właścicielami nieruchomości objętych inwestycją. A zatem wskazać należy, iż brak zgody skarżąc</w:t>
      </w:r>
      <w:r w:rsidR="0012519B" w:rsidRPr="00EB3C6D">
        <w:rPr>
          <w:rFonts w:ascii="Lato" w:hAnsi="Lato"/>
          <w:bCs/>
          <w:iCs/>
          <w:spacing w:val="4"/>
          <w:lang w:bidi="pl-PL"/>
        </w:rPr>
        <w:t>ego</w:t>
      </w:r>
      <w:r w:rsidRPr="00EB3C6D">
        <w:rPr>
          <w:rFonts w:ascii="Lato" w:hAnsi="Lato"/>
          <w:bCs/>
          <w:iCs/>
          <w:spacing w:val="4"/>
          <w:lang w:bidi="pl-PL"/>
        </w:rPr>
        <w:t xml:space="preserve"> na realizację inwestycji w koncepcji przyjętej przez </w:t>
      </w:r>
      <w:r w:rsidRPr="00EB3C6D">
        <w:rPr>
          <w:rFonts w:ascii="Lato" w:hAnsi="Lato"/>
          <w:bCs/>
          <w:i/>
          <w:spacing w:val="4"/>
          <w:lang w:bidi="pl-PL"/>
        </w:rPr>
        <w:t>inwestora</w:t>
      </w:r>
      <w:r w:rsidRPr="00EB3C6D">
        <w:rPr>
          <w:rFonts w:ascii="Lato" w:hAnsi="Lato"/>
          <w:bCs/>
          <w:iCs/>
          <w:spacing w:val="4"/>
          <w:lang w:bidi="pl-PL"/>
        </w:rPr>
        <w:t xml:space="preserve"> i zatwierdzonej w </w:t>
      </w:r>
      <w:r w:rsidRPr="00EB3C6D">
        <w:rPr>
          <w:rFonts w:ascii="Lato" w:hAnsi="Lato"/>
          <w:bCs/>
          <w:i/>
          <w:spacing w:val="4"/>
          <w:lang w:bidi="pl-PL"/>
        </w:rPr>
        <w:t>decyzji Wojewody Podlaskiego</w:t>
      </w:r>
      <w:r w:rsidRPr="00EB3C6D">
        <w:rPr>
          <w:rFonts w:ascii="Lato" w:hAnsi="Lato"/>
          <w:bCs/>
          <w:iCs/>
          <w:spacing w:val="4"/>
          <w:lang w:bidi="pl-PL"/>
        </w:rPr>
        <w:t xml:space="preserve"> nie stanowi o wadliwości zaskarżonej decyzji, gdyż przepisy </w:t>
      </w:r>
      <w:r w:rsidRPr="0077111C">
        <w:rPr>
          <w:rFonts w:ascii="Lato" w:hAnsi="Lato"/>
          <w:bCs/>
          <w:i/>
          <w:spacing w:val="4"/>
          <w:lang w:bidi="pl-PL"/>
        </w:rPr>
        <w:t>specustawy drogowej</w:t>
      </w:r>
      <w:r w:rsidRPr="00EB3C6D">
        <w:rPr>
          <w:rFonts w:ascii="Lato" w:hAnsi="Lato"/>
          <w:bCs/>
          <w:iCs/>
          <w:spacing w:val="4"/>
          <w:lang w:bidi="pl-PL"/>
        </w:rPr>
        <w:t xml:space="preserve"> nie uzależniają udzielenia inwestorowi zezwolenia na realizację inwestycji </w:t>
      </w:r>
      <w:r w:rsidR="00530D3C">
        <w:rPr>
          <w:rFonts w:ascii="Lato" w:hAnsi="Lato"/>
          <w:bCs/>
          <w:iCs/>
          <w:spacing w:val="4"/>
          <w:lang w:bidi="pl-PL"/>
        </w:rPr>
        <w:br/>
      </w:r>
      <w:r w:rsidRPr="00EB3C6D">
        <w:rPr>
          <w:rFonts w:ascii="Lato" w:hAnsi="Lato"/>
          <w:bCs/>
          <w:iCs/>
          <w:spacing w:val="4"/>
          <w:lang w:bidi="pl-PL"/>
        </w:rPr>
        <w:t>od wyrażenia na to zgody podmiotu będącego właścicielem bądź użytkownikiem wieczystym nieruchomości</w:t>
      </w:r>
      <w:r w:rsidR="004065F9">
        <w:rPr>
          <w:rFonts w:ascii="Lato" w:hAnsi="Lato"/>
          <w:bCs/>
          <w:iCs/>
          <w:spacing w:val="4"/>
          <w:lang w:bidi="pl-PL"/>
        </w:rPr>
        <w:t xml:space="preserve"> objętych tą inwestycją</w:t>
      </w:r>
      <w:r w:rsidRPr="00EB3C6D">
        <w:rPr>
          <w:rFonts w:ascii="Lato" w:hAnsi="Lato"/>
          <w:bCs/>
          <w:iCs/>
          <w:spacing w:val="4"/>
          <w:lang w:bidi="pl-PL"/>
        </w:rPr>
        <w:t xml:space="preserve">. W doktrynie oraz orzecznictwie przyjmuje się, że decyzja wydana w oparciu o przepisy </w:t>
      </w:r>
      <w:r w:rsidRPr="004065F9">
        <w:rPr>
          <w:rFonts w:ascii="Lato" w:hAnsi="Lato"/>
          <w:bCs/>
          <w:i/>
          <w:spacing w:val="4"/>
          <w:lang w:bidi="pl-PL"/>
        </w:rPr>
        <w:t>specustawy drogowej</w:t>
      </w:r>
      <w:r w:rsidRPr="00EB3C6D">
        <w:rPr>
          <w:rFonts w:ascii="Lato" w:hAnsi="Lato"/>
          <w:bCs/>
          <w:iCs/>
          <w:spacing w:val="4"/>
          <w:lang w:bidi="pl-PL"/>
        </w:rPr>
        <w:t xml:space="preserve"> </w:t>
      </w:r>
      <w:r w:rsidR="0077111C">
        <w:rPr>
          <w:rFonts w:ascii="Lato" w:hAnsi="Lato"/>
          <w:bCs/>
          <w:iCs/>
          <w:spacing w:val="4"/>
          <w:lang w:bidi="pl-PL"/>
        </w:rPr>
        <w:br/>
      </w:r>
      <w:r w:rsidRPr="00EB3C6D">
        <w:rPr>
          <w:rFonts w:ascii="Lato" w:hAnsi="Lato"/>
          <w:bCs/>
          <w:iCs/>
          <w:spacing w:val="4"/>
          <w:lang w:bidi="pl-PL"/>
        </w:rPr>
        <w:t xml:space="preserve">jest rozstrzygnięciem o charakterze związanym, gdyż jak wynika z art. 11e </w:t>
      </w:r>
      <w:r w:rsidRPr="004065F9">
        <w:rPr>
          <w:rFonts w:ascii="Lato" w:hAnsi="Lato"/>
          <w:bCs/>
          <w:i/>
          <w:spacing w:val="4"/>
          <w:lang w:bidi="pl-PL"/>
        </w:rPr>
        <w:t>specustawy drogowej</w:t>
      </w:r>
      <w:r w:rsidRPr="00EB3C6D">
        <w:rPr>
          <w:rFonts w:ascii="Lato" w:hAnsi="Lato"/>
          <w:bCs/>
          <w:iCs/>
          <w:spacing w:val="4"/>
          <w:lang w:bidi="pl-PL"/>
        </w:rPr>
        <w:t xml:space="preserve">, zezwolenia na realizację inwestycji drogowej nie można uzależniać </w:t>
      </w:r>
      <w:r w:rsidR="00530D3C">
        <w:rPr>
          <w:rFonts w:ascii="Lato" w:hAnsi="Lato"/>
          <w:bCs/>
          <w:iCs/>
          <w:spacing w:val="4"/>
          <w:lang w:bidi="pl-PL"/>
        </w:rPr>
        <w:br/>
      </w:r>
      <w:r w:rsidRPr="00EB3C6D">
        <w:rPr>
          <w:rFonts w:ascii="Lato" w:hAnsi="Lato"/>
          <w:bCs/>
          <w:iCs/>
          <w:spacing w:val="4"/>
          <w:lang w:bidi="pl-PL"/>
        </w:rPr>
        <w:t xml:space="preserve">od spełnienia świadczeń lub warunków nieprzewidzianych obowiązującymi przepisami. </w:t>
      </w:r>
    </w:p>
    <w:p w14:paraId="2536B013" w14:textId="7D25EADF" w:rsidR="00A20F89" w:rsidRPr="00EB3C6D" w:rsidRDefault="00A20F89" w:rsidP="00A20F89">
      <w:pPr>
        <w:spacing w:after="240" w:line="240" w:lineRule="exact"/>
        <w:jc w:val="both"/>
        <w:rPr>
          <w:rFonts w:ascii="Lato" w:hAnsi="Lato"/>
          <w:bCs/>
          <w:iCs/>
          <w:spacing w:val="4"/>
          <w:lang w:bidi="pl-PL"/>
        </w:rPr>
      </w:pPr>
      <w:r w:rsidRPr="00EB3C6D">
        <w:rPr>
          <w:rFonts w:ascii="Lato" w:hAnsi="Lato"/>
          <w:bCs/>
          <w:iCs/>
          <w:spacing w:val="4"/>
          <w:lang w:bidi="pl-PL"/>
        </w:rPr>
        <w:t xml:space="preserve">Rola organów właściwych do wydania zezwolenia na realizację inwestycji drogowej </w:t>
      </w:r>
      <w:r w:rsidR="00530D3C">
        <w:rPr>
          <w:rFonts w:ascii="Lato" w:hAnsi="Lato"/>
          <w:bCs/>
          <w:iCs/>
          <w:spacing w:val="4"/>
          <w:lang w:bidi="pl-PL"/>
        </w:rPr>
        <w:br/>
      </w:r>
      <w:r w:rsidRPr="00EB3C6D">
        <w:rPr>
          <w:rFonts w:ascii="Lato" w:hAnsi="Lato"/>
          <w:bCs/>
          <w:iCs/>
          <w:spacing w:val="4"/>
          <w:lang w:bidi="pl-PL"/>
        </w:rPr>
        <w:t xml:space="preserve">w procedurze inwestycyjnej uregulowanej przepisami </w:t>
      </w:r>
      <w:r w:rsidRPr="0077111C">
        <w:rPr>
          <w:rFonts w:ascii="Lato" w:hAnsi="Lato"/>
          <w:bCs/>
          <w:i/>
          <w:spacing w:val="4"/>
          <w:lang w:bidi="pl-PL"/>
        </w:rPr>
        <w:t>specustawy drogowej</w:t>
      </w:r>
      <w:r w:rsidRPr="00EB3C6D">
        <w:rPr>
          <w:rFonts w:ascii="Lato" w:hAnsi="Lato"/>
          <w:bCs/>
          <w:iCs/>
          <w:spacing w:val="4"/>
          <w:lang w:bidi="pl-PL"/>
        </w:rPr>
        <w:t xml:space="preserve"> nie polega </w:t>
      </w:r>
      <w:r w:rsidR="0077111C">
        <w:rPr>
          <w:rFonts w:ascii="Lato" w:hAnsi="Lato"/>
          <w:bCs/>
          <w:iCs/>
          <w:spacing w:val="4"/>
          <w:lang w:bidi="pl-PL"/>
        </w:rPr>
        <w:br/>
      </w:r>
      <w:r w:rsidRPr="00EB3C6D">
        <w:rPr>
          <w:rFonts w:ascii="Lato" w:hAnsi="Lato"/>
          <w:bCs/>
          <w:iCs/>
          <w:spacing w:val="4"/>
          <w:lang w:bidi="pl-PL"/>
        </w:rPr>
        <w:t xml:space="preserve">na aktywnym uczestnictwie w projektowaniu inwestycji. Określenie przebiegu drogi, </w:t>
      </w:r>
      <w:r w:rsidR="00530D3C">
        <w:rPr>
          <w:rFonts w:ascii="Lato" w:hAnsi="Lato"/>
          <w:bCs/>
          <w:iCs/>
          <w:spacing w:val="4"/>
          <w:lang w:bidi="pl-PL"/>
        </w:rPr>
        <w:br/>
      </w:r>
      <w:r w:rsidRPr="00EB3C6D">
        <w:rPr>
          <w:rFonts w:ascii="Lato" w:hAnsi="Lato"/>
          <w:bCs/>
          <w:iCs/>
          <w:spacing w:val="4"/>
          <w:lang w:bidi="pl-PL"/>
        </w:rPr>
        <w:t xml:space="preserve">jej parametrów oraz usytuowania pozostaje w gestii zarządcy drogi. To inwestor dokonuje bowiem wyboru najkorzystniejszych w jego ocenie rozwiązań odnoszących się </w:t>
      </w:r>
      <w:r w:rsidRPr="00EB3C6D">
        <w:rPr>
          <w:rFonts w:ascii="Lato" w:hAnsi="Lato"/>
          <w:bCs/>
          <w:iCs/>
          <w:spacing w:val="4"/>
          <w:lang w:bidi="pl-PL"/>
        </w:rPr>
        <w:lastRenderedPageBreak/>
        <w:t xml:space="preserve">do planowanego przez niego przedsięwzięcia drogowego. Zgodnie z art. 11d ust. 1 pkt 1 i 3 </w:t>
      </w:r>
      <w:r w:rsidRPr="004065F9">
        <w:rPr>
          <w:rFonts w:ascii="Lato" w:hAnsi="Lato"/>
          <w:bCs/>
          <w:i/>
          <w:spacing w:val="4"/>
          <w:lang w:bidi="pl-PL"/>
        </w:rPr>
        <w:t>specustawy drogowej</w:t>
      </w:r>
      <w:r w:rsidRPr="00EB3C6D">
        <w:rPr>
          <w:rFonts w:ascii="Lato" w:hAnsi="Lato"/>
          <w:bCs/>
          <w:iCs/>
          <w:spacing w:val="4"/>
          <w:lang w:bidi="pl-PL"/>
        </w:rPr>
        <w:t xml:space="preserve">, to inwestor we wniosku o wydanie decyzji o zezwoleniu </w:t>
      </w:r>
      <w:r w:rsidRPr="00EB3C6D">
        <w:rPr>
          <w:rFonts w:ascii="Lato" w:hAnsi="Lato"/>
          <w:bCs/>
          <w:iCs/>
          <w:spacing w:val="4"/>
          <w:lang w:bidi="pl-PL"/>
        </w:rPr>
        <w:br/>
        <w:t>na realizację inwestycji drogowej decyduje o przebiegu drogi oraz wielkości terenu niezbędnego dla obiektów budowlanych, załączając mapy przedstawiające proponowany przebieg drogi oraz mapy zawierające projekty podziałów nieruchomości. Organy mogą działać tylko w granicach tego wniosku, nie mają możliwości ingerowania w lokalizację inwestycji, a więc i w przebieg linii podziału nieruchomości zaproponowany przez wnioskodawcę, jak również jej parametrów technicznych, jeśli koncepcja inwestycji przedstawiona przez inwestora mieści się w granicach prawa.</w:t>
      </w:r>
    </w:p>
    <w:p w14:paraId="7D6B5B90" w14:textId="19CD37F6" w:rsidR="00A20F89" w:rsidRPr="00EB3C6D" w:rsidRDefault="00A20F89" w:rsidP="00A20F89">
      <w:pPr>
        <w:spacing w:after="240" w:line="240" w:lineRule="exact"/>
        <w:jc w:val="both"/>
        <w:rPr>
          <w:rFonts w:ascii="Lato" w:hAnsi="Lato"/>
          <w:bCs/>
          <w:iCs/>
          <w:spacing w:val="4"/>
          <w:lang w:bidi="pl-PL"/>
        </w:rPr>
      </w:pPr>
      <w:r w:rsidRPr="00EB3C6D">
        <w:rPr>
          <w:rFonts w:ascii="Lato" w:hAnsi="Lato"/>
          <w:bCs/>
          <w:iCs/>
          <w:spacing w:val="4"/>
          <w:lang w:bidi="pl-PL"/>
        </w:rPr>
        <w:t xml:space="preserve">Nie stanowią przedmiotu kontroli organów właściwych do wydania decyzji o zezwoleniu na realizację inwestycji drogowej zagadnienia dotyczące racjonalności czy słuszności koncepcji przedstawionej przez inwestora, </w:t>
      </w:r>
      <w:r w:rsidR="004065F9">
        <w:rPr>
          <w:rFonts w:ascii="Lato" w:hAnsi="Lato"/>
          <w:bCs/>
          <w:iCs/>
          <w:spacing w:val="4"/>
          <w:lang w:bidi="pl-PL"/>
        </w:rPr>
        <w:t xml:space="preserve">a także </w:t>
      </w:r>
      <w:r w:rsidRPr="00EB3C6D">
        <w:rPr>
          <w:rFonts w:ascii="Lato" w:hAnsi="Lato"/>
          <w:bCs/>
          <w:iCs/>
          <w:spacing w:val="4"/>
          <w:lang w:bidi="pl-PL"/>
        </w:rPr>
        <w:t xml:space="preserve">ewentualnych odmiennych wariantów przebiegu inwestycji. Inwestor jest zatem kreatorem miejsca, sposobu i kształtu realizacji inwestycji, natomiast organ orzekający wyznacza dopuszczalne prawem granice </w:t>
      </w:r>
      <w:r w:rsidRPr="00EB3C6D">
        <w:rPr>
          <w:rFonts w:ascii="Lato" w:hAnsi="Lato"/>
          <w:bCs/>
          <w:iCs/>
          <w:spacing w:val="4"/>
          <w:lang w:bidi="pl-PL"/>
        </w:rPr>
        <w:br/>
        <w:t xml:space="preserve">tej kreacji, poprzez dokonywanie oceny prawnej, kończącej się aktem władztwa publicznego, zakreślającego te granice. Zadaniem organu jest bowiem sprawdzenie, </w:t>
      </w:r>
      <w:r w:rsidRPr="00EB3C6D">
        <w:rPr>
          <w:rFonts w:ascii="Lato" w:hAnsi="Lato"/>
          <w:bCs/>
          <w:iCs/>
          <w:spacing w:val="4"/>
          <w:lang w:bidi="pl-PL"/>
        </w:rPr>
        <w:br/>
        <w:t xml:space="preserve">czy wyznaczone przez wnioskodawcę linie rozgraniczające pas drogowy oraz zaproponowane rozwiązania techniczne odpowiadają woli ustawodawcy wyrażonej </w:t>
      </w:r>
      <w:r w:rsidRPr="00EB3C6D">
        <w:rPr>
          <w:rFonts w:ascii="Lato" w:hAnsi="Lato"/>
          <w:bCs/>
          <w:iCs/>
          <w:spacing w:val="4"/>
          <w:lang w:bidi="pl-PL"/>
        </w:rPr>
        <w:br/>
        <w:t xml:space="preserve">w regulacjach prawnych, mających znaczenie dla wydania decyzji o zezwoleniu </w:t>
      </w:r>
      <w:r w:rsidRPr="00EB3C6D">
        <w:rPr>
          <w:rFonts w:ascii="Lato" w:hAnsi="Lato"/>
          <w:bCs/>
          <w:iCs/>
          <w:spacing w:val="4"/>
          <w:lang w:bidi="pl-PL"/>
        </w:rPr>
        <w:br/>
        <w:t xml:space="preserve">na realizację inwestycji drogowej. Przepisy </w:t>
      </w:r>
      <w:r w:rsidRPr="000E6947">
        <w:rPr>
          <w:rFonts w:ascii="Lato" w:hAnsi="Lato"/>
          <w:bCs/>
          <w:i/>
          <w:spacing w:val="4"/>
          <w:lang w:bidi="pl-PL"/>
        </w:rPr>
        <w:t>specustawy drogowej</w:t>
      </w:r>
      <w:r w:rsidRPr="00EB3C6D">
        <w:rPr>
          <w:rFonts w:ascii="Lato" w:hAnsi="Lato"/>
          <w:bCs/>
          <w:iCs/>
          <w:spacing w:val="4"/>
          <w:lang w:bidi="pl-PL"/>
        </w:rPr>
        <w:t xml:space="preserve"> nie zobowiązują również inwestora do przedstawienia różnych wariantów przebiegu planowanej inwestycji i nie ma on obowiązku uwzględniać oczekiwań stron postępowania. 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79E0872F" w14:textId="0C68E691" w:rsidR="00A20F89" w:rsidRPr="00EB3C6D" w:rsidRDefault="00A20F89" w:rsidP="00A20F89">
      <w:pPr>
        <w:spacing w:after="240" w:line="240" w:lineRule="exact"/>
        <w:jc w:val="both"/>
        <w:rPr>
          <w:rFonts w:ascii="Lato" w:hAnsi="Lato"/>
          <w:bCs/>
          <w:iCs/>
          <w:spacing w:val="4"/>
          <w:lang w:bidi="pl-PL"/>
        </w:rPr>
      </w:pPr>
      <w:r w:rsidRPr="00EB3C6D">
        <w:rPr>
          <w:rFonts w:ascii="Lato" w:hAnsi="Lato"/>
          <w:bCs/>
          <w:iCs/>
          <w:spacing w:val="4"/>
          <w:lang w:bidi="pl-PL"/>
        </w:rPr>
        <w:t xml:space="preserve">Wskazać także należy, iż zgodnie z treścią art. 11i ust. 1 </w:t>
      </w:r>
      <w:r w:rsidRPr="004065F9">
        <w:rPr>
          <w:rFonts w:ascii="Lato" w:hAnsi="Lato"/>
          <w:bCs/>
          <w:i/>
          <w:spacing w:val="4"/>
          <w:lang w:bidi="pl-PL"/>
        </w:rPr>
        <w:t>specustawy drogowej</w:t>
      </w:r>
      <w:r w:rsidRPr="00EB3C6D">
        <w:rPr>
          <w:rFonts w:ascii="Lato" w:hAnsi="Lato"/>
          <w:bCs/>
          <w:iCs/>
          <w:spacing w:val="4"/>
          <w:lang w:bidi="pl-PL"/>
        </w:rPr>
        <w:t xml:space="preserve"> w sprawach dotyczących zezwolenia na realizację inwestycji drogowej</w:t>
      </w:r>
      <w:r w:rsidR="00AB4B5B">
        <w:rPr>
          <w:rFonts w:ascii="Lato" w:hAnsi="Lato"/>
          <w:bCs/>
          <w:iCs/>
          <w:spacing w:val="4"/>
          <w:lang w:bidi="pl-PL"/>
        </w:rPr>
        <w:t xml:space="preserve"> </w:t>
      </w:r>
      <w:r w:rsidRPr="00EB3C6D">
        <w:rPr>
          <w:rFonts w:ascii="Lato" w:hAnsi="Lato"/>
          <w:bCs/>
          <w:iCs/>
          <w:spacing w:val="4"/>
          <w:lang w:bidi="pl-PL"/>
        </w:rPr>
        <w:t xml:space="preserve">nieuregulowanych </w:t>
      </w:r>
      <w:r w:rsidR="00AB4B5B">
        <w:rPr>
          <w:rFonts w:ascii="Lato" w:hAnsi="Lato"/>
          <w:bCs/>
          <w:iCs/>
          <w:spacing w:val="4"/>
          <w:lang w:bidi="pl-PL"/>
        </w:rPr>
        <w:br/>
      </w:r>
      <w:r w:rsidRPr="00EB3C6D">
        <w:rPr>
          <w:rFonts w:ascii="Lato" w:hAnsi="Lato"/>
          <w:bCs/>
          <w:iCs/>
          <w:spacing w:val="4"/>
          <w:lang w:bidi="pl-PL"/>
        </w:rPr>
        <w:t>w</w:t>
      </w:r>
      <w:r w:rsidR="00AB4B5B">
        <w:rPr>
          <w:rFonts w:ascii="Lato" w:hAnsi="Lato"/>
          <w:bCs/>
          <w:iCs/>
          <w:spacing w:val="4"/>
          <w:lang w:bidi="pl-PL"/>
        </w:rPr>
        <w:t xml:space="preserve"> </w:t>
      </w:r>
      <w:r w:rsidRPr="004065F9">
        <w:rPr>
          <w:rFonts w:ascii="Lato" w:hAnsi="Lato"/>
          <w:bCs/>
          <w:i/>
          <w:spacing w:val="4"/>
          <w:lang w:bidi="pl-PL"/>
        </w:rPr>
        <w:t>specustawie drogowej</w:t>
      </w:r>
      <w:r w:rsidRPr="00EB3C6D">
        <w:rPr>
          <w:rFonts w:ascii="Lato" w:hAnsi="Lato"/>
          <w:bCs/>
          <w:iCs/>
          <w:spacing w:val="4"/>
          <w:lang w:bidi="pl-PL"/>
        </w:rPr>
        <w:t xml:space="preserve"> stosuje się odpowiednio przepisy ustawy. Jak wynika natomiast z treści art. 35 ust. 4 </w:t>
      </w:r>
      <w:r w:rsidRPr="002C3971">
        <w:rPr>
          <w:rFonts w:ascii="Lato" w:hAnsi="Lato"/>
          <w:bCs/>
          <w:i/>
          <w:spacing w:val="4"/>
          <w:lang w:bidi="pl-PL"/>
        </w:rPr>
        <w:t>ustawy Prawo budowlane</w:t>
      </w:r>
      <w:r w:rsidRPr="00EB3C6D">
        <w:rPr>
          <w:rFonts w:ascii="Lato" w:hAnsi="Lato"/>
          <w:bCs/>
          <w:iCs/>
          <w:spacing w:val="4"/>
          <w:lang w:bidi="pl-PL"/>
        </w:rPr>
        <w:t xml:space="preserve">, w razie spełnienia wymagań określonych w art. 35 ust. 1 oraz art. 32 ust. 4, właściwy organ nie może odmówić wydania decyzji </w:t>
      </w:r>
      <w:r w:rsidR="00AB4B5B">
        <w:rPr>
          <w:rFonts w:ascii="Lato" w:hAnsi="Lato"/>
          <w:bCs/>
          <w:iCs/>
          <w:spacing w:val="4"/>
          <w:lang w:bidi="pl-PL"/>
        </w:rPr>
        <w:br/>
      </w:r>
      <w:r w:rsidRPr="00EB3C6D">
        <w:rPr>
          <w:rFonts w:ascii="Lato" w:hAnsi="Lato"/>
          <w:bCs/>
          <w:iCs/>
          <w:spacing w:val="4"/>
          <w:lang w:bidi="pl-PL"/>
        </w:rPr>
        <w:t xml:space="preserve">o pozwoleniu na budowę (decyzji o zezwoleniu na realizację inwestycji drogowej). Wynika z powyższego, że decyzja o zezwoleniu na realizację inwestycji drogowej nie ma charakteru uznaniowego i w razie spełnienia przez inwestora wymagań określonych </w:t>
      </w:r>
      <w:r w:rsidR="00AB4B5B">
        <w:rPr>
          <w:rFonts w:ascii="Lato" w:hAnsi="Lato"/>
          <w:bCs/>
          <w:iCs/>
          <w:spacing w:val="4"/>
          <w:lang w:bidi="pl-PL"/>
        </w:rPr>
        <w:br/>
      </w:r>
      <w:r w:rsidRPr="00EB3C6D">
        <w:rPr>
          <w:rFonts w:ascii="Lato" w:hAnsi="Lato"/>
          <w:bCs/>
          <w:iCs/>
          <w:spacing w:val="4"/>
          <w:lang w:bidi="pl-PL"/>
        </w:rPr>
        <w:t>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EB3C6D">
        <w:rPr>
          <w:rFonts w:ascii="Lato" w:hAnsi="Lato"/>
          <w:bCs/>
          <w:iCs/>
          <w:spacing w:val="4"/>
          <w:lang w:bidi="pl-PL"/>
        </w:rPr>
        <w:t>Wa</w:t>
      </w:r>
      <w:proofErr w:type="spellEnd"/>
      <w:r w:rsidRPr="00EB3C6D">
        <w:rPr>
          <w:rFonts w:ascii="Lato" w:hAnsi="Lato"/>
          <w:bCs/>
          <w:iCs/>
          <w:spacing w:val="4"/>
          <w:lang w:bidi="pl-PL"/>
        </w:rPr>
        <w:t xml:space="preserve"> 1955/10).</w:t>
      </w:r>
    </w:p>
    <w:p w14:paraId="35AF0E1C" w14:textId="77777777" w:rsidR="00A20F89" w:rsidRPr="00EB3C6D" w:rsidRDefault="00A20F89" w:rsidP="00A20F89">
      <w:pPr>
        <w:spacing w:after="240" w:line="240" w:lineRule="exact"/>
        <w:jc w:val="both"/>
        <w:rPr>
          <w:rFonts w:ascii="Lato" w:hAnsi="Lato"/>
          <w:bCs/>
          <w:iCs/>
          <w:spacing w:val="4"/>
          <w:lang w:bidi="pl-PL"/>
        </w:rPr>
      </w:pPr>
      <w:r w:rsidRPr="00EB3C6D">
        <w:rPr>
          <w:rFonts w:ascii="Lato" w:hAnsi="Lato"/>
          <w:bCs/>
          <w:iCs/>
          <w:spacing w:val="4"/>
          <w:lang w:bidi="pl-PL"/>
        </w:rPr>
        <w:t xml:space="preserve">Powyższe stanowisko jest ugruntowane i jednolite w orzecznictwie sądów administracyjnych (zob. wyroki Naczelnego Sądu Administracyjnego: z dnia 17 kwietnia 2024 r., sygn. akt II OSK 101/24, z dnia 5 marca 2024 r., sygn. akt II OSK 2405/23, </w:t>
      </w:r>
      <w:r w:rsidRPr="00EB3C6D">
        <w:rPr>
          <w:rFonts w:ascii="Lato" w:hAnsi="Lato"/>
          <w:bCs/>
          <w:iCs/>
          <w:spacing w:val="4"/>
          <w:lang w:bidi="pl-PL"/>
        </w:rPr>
        <w:br/>
        <w:t xml:space="preserve">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EB3C6D">
        <w:rPr>
          <w:rFonts w:ascii="Lato" w:hAnsi="Lato"/>
          <w:bCs/>
          <w:iCs/>
          <w:spacing w:val="4"/>
          <w:lang w:bidi="pl-PL"/>
        </w:rPr>
        <w:br/>
        <w:t xml:space="preserve">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EB3C6D">
        <w:rPr>
          <w:rFonts w:ascii="Lato" w:hAnsi="Lato"/>
          <w:bCs/>
          <w:iCs/>
          <w:spacing w:val="4"/>
          <w:lang w:bidi="pl-PL"/>
        </w:rPr>
        <w:br/>
        <w:t xml:space="preserve">z dnia 2 kwietnia 2014 r., sygn. akt II OSK 2621/12, z dnia 28 lutego 2014 r., sygn. akt </w:t>
      </w:r>
      <w:r w:rsidRPr="00EB3C6D">
        <w:rPr>
          <w:rFonts w:ascii="Lato" w:hAnsi="Lato"/>
          <w:bCs/>
          <w:iCs/>
          <w:spacing w:val="4"/>
          <w:lang w:bidi="pl-PL"/>
        </w:rPr>
        <w:br/>
        <w:t xml:space="preserve">II OSK 93/14, z dnia 17 kwietnia 2013 r., sygn. akt II OSK 432/13, z dnia 26 lipca </w:t>
      </w:r>
      <w:r w:rsidRPr="00EB3C6D">
        <w:rPr>
          <w:rFonts w:ascii="Lato" w:hAnsi="Lato"/>
          <w:bCs/>
          <w:iCs/>
          <w:spacing w:val="4"/>
          <w:lang w:bidi="pl-PL"/>
        </w:rPr>
        <w:br/>
      </w:r>
      <w:r w:rsidRPr="00EB3C6D">
        <w:rPr>
          <w:rFonts w:ascii="Lato" w:hAnsi="Lato"/>
          <w:bCs/>
          <w:iCs/>
          <w:spacing w:val="4"/>
          <w:lang w:bidi="pl-PL"/>
        </w:rPr>
        <w:lastRenderedPageBreak/>
        <w:t xml:space="preserve">2013 r., sygn. akt II OSK 762/13, z dnia 17 kwietnia 2013 r., sygn. akt II OSK 432/13, </w:t>
      </w:r>
      <w:r w:rsidRPr="00EB3C6D">
        <w:rPr>
          <w:rFonts w:ascii="Lato" w:hAnsi="Lato"/>
          <w:bCs/>
          <w:iCs/>
          <w:spacing w:val="4"/>
          <w:lang w:bidi="pl-PL"/>
        </w:rPr>
        <w:br/>
        <w:t xml:space="preserve">z dnia 18 listopada 2010 r., sygn. akt II OSK 1968/10, z dnia 20 stycznia 2010 r., sygn. akt II OSK 2416/10, </w:t>
      </w:r>
      <w:proofErr w:type="spellStart"/>
      <w:r w:rsidRPr="00EB3C6D">
        <w:rPr>
          <w:rFonts w:ascii="Lato" w:hAnsi="Lato"/>
          <w:bCs/>
          <w:iCs/>
          <w:spacing w:val="4"/>
          <w:lang w:bidi="pl-PL"/>
        </w:rPr>
        <w:t>opubl</w:t>
      </w:r>
      <w:proofErr w:type="spellEnd"/>
      <w:r w:rsidRPr="00EB3C6D">
        <w:rPr>
          <w:rFonts w:ascii="Lato" w:hAnsi="Lato"/>
          <w:bCs/>
          <w:iCs/>
          <w:spacing w:val="4"/>
          <w:lang w:bidi="pl-PL"/>
        </w:rPr>
        <w:t>. Centralna Baza Orzeczeń Sądów Administracyjnych).</w:t>
      </w:r>
    </w:p>
    <w:p w14:paraId="28D7C215" w14:textId="0C4BC99E" w:rsidR="00A20F89" w:rsidRPr="00EB3C6D" w:rsidRDefault="00A20F89" w:rsidP="00A20F89">
      <w:pPr>
        <w:spacing w:after="240" w:line="240" w:lineRule="exact"/>
        <w:jc w:val="both"/>
        <w:rPr>
          <w:rFonts w:ascii="Lato" w:hAnsi="Lato"/>
          <w:bCs/>
          <w:iCs/>
          <w:spacing w:val="4"/>
          <w:lang w:bidi="pl-PL"/>
        </w:rPr>
      </w:pPr>
      <w:r w:rsidRPr="00EB3C6D">
        <w:rPr>
          <w:rFonts w:ascii="Lato" w:hAnsi="Lato"/>
          <w:bCs/>
          <w:iCs/>
          <w:spacing w:val="4"/>
          <w:lang w:bidi="pl-PL"/>
        </w:rPr>
        <w:t xml:space="preserve">Rozwiązania zawarte w </w:t>
      </w:r>
      <w:r w:rsidRPr="004065F9">
        <w:rPr>
          <w:rFonts w:ascii="Lato" w:hAnsi="Lato"/>
          <w:bCs/>
          <w:iCs/>
          <w:spacing w:val="4"/>
          <w:lang w:bidi="pl-PL"/>
        </w:rPr>
        <w:t>specustawie drogowej</w:t>
      </w:r>
      <w:r w:rsidRPr="00EB3C6D">
        <w:rPr>
          <w:rFonts w:ascii="Lato" w:hAnsi="Lato"/>
          <w:bCs/>
          <w:iCs/>
          <w:spacing w:val="4"/>
          <w:lang w:bidi="pl-PL"/>
        </w:rPr>
        <w:t xml:space="preserve"> poddane były ocenie Trybunału Konstytucyjnego</w:t>
      </w:r>
      <w:r w:rsidR="004065F9">
        <w:rPr>
          <w:rFonts w:ascii="Lato" w:hAnsi="Lato"/>
          <w:bCs/>
          <w:iCs/>
          <w:spacing w:val="4"/>
          <w:lang w:bidi="pl-PL"/>
        </w:rPr>
        <w:t>,</w:t>
      </w:r>
      <w:r w:rsidRPr="00EB3C6D">
        <w:rPr>
          <w:rFonts w:ascii="Lato" w:hAnsi="Lato"/>
          <w:bCs/>
          <w:iCs/>
          <w:spacing w:val="4"/>
          <w:lang w:bidi="pl-PL"/>
        </w:rPr>
        <w:t xml:space="preserve"> który między innymi, w wyroku z 16 października 2012 r. </w:t>
      </w:r>
      <w:r w:rsidR="006C71A3">
        <w:rPr>
          <w:rFonts w:ascii="Lato" w:hAnsi="Lato"/>
          <w:bCs/>
          <w:iCs/>
          <w:spacing w:val="4"/>
          <w:lang w:bidi="pl-PL"/>
        </w:rPr>
        <w:br/>
      </w:r>
      <w:r w:rsidRPr="00EB3C6D">
        <w:rPr>
          <w:rFonts w:ascii="Lato" w:hAnsi="Lato"/>
          <w:bCs/>
          <w:iCs/>
          <w:spacing w:val="4"/>
          <w:lang w:bidi="pl-PL"/>
        </w:rPr>
        <w:t xml:space="preserve">o sygn. K 4/10 (OTK ZU nr 9/A/2012, poz. 106) podjętym w pełnym składzie wskazał, </w:t>
      </w:r>
      <w:r w:rsidRPr="00EB3C6D">
        <w:rPr>
          <w:rFonts w:ascii="Lato" w:hAnsi="Lato"/>
          <w:bCs/>
          <w:iCs/>
          <w:spacing w:val="4"/>
          <w:lang w:bidi="pl-PL"/>
        </w:rPr>
        <w:br/>
        <w:t xml:space="preserve">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EB3C6D">
        <w:rPr>
          <w:rFonts w:ascii="Lato" w:hAnsi="Lato"/>
          <w:bCs/>
          <w:iCs/>
          <w:spacing w:val="4"/>
          <w:lang w:bidi="pl-PL"/>
        </w:rPr>
        <w:br/>
        <w:t xml:space="preserve">te są zgodne z zasadą proporcjonalności, ponieważ „budowa bezpiecznych dróg w Polsce stanowi nadal priorytetowy cel publiczny, gdyż jest konieczna zarówno dla ochrony środowiska, jak i zdrowia, wolności i praw konstytucyjnych całych społeczności </w:t>
      </w:r>
      <w:r w:rsidR="007D483B">
        <w:rPr>
          <w:rFonts w:ascii="Lato" w:hAnsi="Lato"/>
          <w:bCs/>
          <w:iCs/>
          <w:spacing w:val="4"/>
          <w:lang w:bidi="pl-PL"/>
        </w:rPr>
        <w:br/>
      </w:r>
      <w:r w:rsidRPr="00EB3C6D">
        <w:rPr>
          <w:rFonts w:ascii="Lato" w:hAnsi="Lato"/>
          <w:bCs/>
          <w:iCs/>
          <w:spacing w:val="4"/>
          <w:lang w:bidi="pl-PL"/>
        </w:rPr>
        <w:t xml:space="preserve">(art. 31 ust. 3 Konstytucji); jest kwestią dobra wspólnego”. 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jest metodą skuteczną. Po trzecie, lokalizacja (wytyczenie) drogi niejako narzuca listę nieruchomości, które muszą być zajęte, a zatem - wywłaszczone. </w:t>
      </w:r>
      <w:r w:rsidR="007D483B">
        <w:rPr>
          <w:rFonts w:ascii="Lato" w:hAnsi="Lato"/>
          <w:bCs/>
          <w:iCs/>
          <w:spacing w:val="4"/>
          <w:lang w:bidi="pl-PL"/>
        </w:rPr>
        <w:br/>
      </w:r>
      <w:r w:rsidRPr="00EB3C6D">
        <w:rPr>
          <w:rFonts w:ascii="Lato" w:hAnsi="Lato"/>
          <w:bCs/>
          <w:iCs/>
          <w:spacing w:val="4"/>
          <w:lang w:bidi="pl-PL"/>
        </w:rPr>
        <w:t>Jeśli przyjmujemy, że przebieg drogi jest wyznaczany w sposób racjonalny przez grono specjalistów z zakresu transportu, geologii, ochrony środowiska, musimy też przyjąć nieuchronność zajęcia ściśle oznaczonych gruntów pod budowę drogi.</w:t>
      </w:r>
    </w:p>
    <w:p w14:paraId="39BC9866" w14:textId="1D7232AC" w:rsidR="00D86D22" w:rsidRPr="00EB3C6D" w:rsidRDefault="004065F9" w:rsidP="00D86D22">
      <w:pPr>
        <w:spacing w:after="240" w:line="240" w:lineRule="exact"/>
        <w:jc w:val="both"/>
        <w:rPr>
          <w:rFonts w:ascii="Lato" w:hAnsi="Lato" w:cs="Arial"/>
          <w:bCs/>
          <w:iCs/>
          <w:spacing w:val="4"/>
          <w:lang w:bidi="pl-PL"/>
        </w:rPr>
      </w:pPr>
      <w:r>
        <w:rPr>
          <w:rFonts w:ascii="Lato" w:eastAsia="Aptos" w:hAnsi="Lato" w:cs="Aptos"/>
          <w:bCs/>
          <w:spacing w:val="4"/>
          <w:lang w:bidi="pl-PL"/>
        </w:rPr>
        <w:t>W kontekście zarzutów skarżącego dodać wypada, że w orzecznictwie przyjęte jest jednolite stanowisko</w:t>
      </w:r>
      <w:r w:rsidR="00D86D22" w:rsidRPr="00EB3C6D">
        <w:rPr>
          <w:rFonts w:ascii="Lato" w:hAnsi="Lato" w:cs="Arial"/>
          <w:bCs/>
          <w:iCs/>
          <w:spacing w:val="4"/>
          <w:lang w:bidi="pl-PL"/>
        </w:rPr>
        <w:t xml:space="preserve">, według którego nie może być przedmiotem badania organu wydającego decyzję o zezwoleniu na realizację inwestycji drogowej uzasadnienie gospodarcze (celowościowe) projektowanej inwestycji, czy też społeczno-gospodarcze podstawy inwestycji. Ustawodawca nie bez przyczyny przewidział w art. 11a ust. 1 i 2 oraz art. 11b ust. 1 </w:t>
      </w:r>
      <w:r w:rsidR="00D86D22" w:rsidRPr="005E44BD">
        <w:rPr>
          <w:rFonts w:ascii="Lato" w:hAnsi="Lato" w:cs="Arial"/>
          <w:bCs/>
          <w:i/>
          <w:spacing w:val="4"/>
          <w:lang w:bidi="pl-PL"/>
        </w:rPr>
        <w:t>specustawy drogowej</w:t>
      </w:r>
      <w:r w:rsidR="00D86D22" w:rsidRPr="00EB3C6D">
        <w:rPr>
          <w:rFonts w:ascii="Lato" w:hAnsi="Lato" w:cs="Arial"/>
          <w:bCs/>
          <w:iCs/>
          <w:spacing w:val="4"/>
          <w:lang w:bidi="pl-PL"/>
        </w:rPr>
        <w:t xml:space="preserve"> ograniczenie podmiotowe kręgu osób, które mogą ubiegać się o wydanie takiej decyzji, określając, że wnioskodawcą może być wyłącznie zarządca drogi. Ustawodawca nie przewidział również, określając w art. 11d </w:t>
      </w:r>
      <w:r w:rsidR="00D86D22" w:rsidRPr="005E44BD">
        <w:rPr>
          <w:rFonts w:ascii="Lato" w:hAnsi="Lato" w:cs="Arial"/>
          <w:bCs/>
          <w:i/>
          <w:spacing w:val="4"/>
          <w:lang w:bidi="pl-PL"/>
        </w:rPr>
        <w:t xml:space="preserve">specustawy drogowej </w:t>
      </w:r>
      <w:r w:rsidR="00D86D22" w:rsidRPr="00EB3C6D">
        <w:rPr>
          <w:rFonts w:ascii="Lato" w:hAnsi="Lato" w:cs="Arial"/>
          <w:bCs/>
          <w:iCs/>
          <w:spacing w:val="4"/>
          <w:lang w:bidi="pl-PL"/>
        </w:rPr>
        <w:t>elementy przedmiotowo istotne wniosku o udzielenie zezwolenia, konieczności uzasadnienia przez wnioskodawcę celowości inwestycji i jej znaczenia gospodarczego. Zarówno podmiotowe, jak i przedmiotowe ujęcie ustawowe zarządu drogami publicznymi prowadzi do wniosku, że ocena celowości i gospodarczego uzasadnienia ewentualnych inwestycji drogowych jest wyłączną kompetencją zarządców drogi. To wyłącznie zarządca drogi – w ramach swych ustawowych kompetencji – decyduje o konieczności rozpoczęcia inwestycji w zakresie dróg publicznych (por. wyrok Wojewódzkiego Sądu Administracyjnego w Warszawie z dnia 26 czerwca 2018 r., sygn. akt VII SA/</w:t>
      </w:r>
      <w:proofErr w:type="spellStart"/>
      <w:r w:rsidR="00D86D22" w:rsidRPr="00EB3C6D">
        <w:rPr>
          <w:rFonts w:ascii="Lato" w:hAnsi="Lato" w:cs="Arial"/>
          <w:bCs/>
          <w:iCs/>
          <w:spacing w:val="4"/>
          <w:lang w:bidi="pl-PL"/>
        </w:rPr>
        <w:t>Wa</w:t>
      </w:r>
      <w:proofErr w:type="spellEnd"/>
      <w:r w:rsidR="00D86D22" w:rsidRPr="00EB3C6D">
        <w:rPr>
          <w:rFonts w:ascii="Lato" w:hAnsi="Lato" w:cs="Arial"/>
          <w:bCs/>
          <w:iCs/>
          <w:spacing w:val="4"/>
          <w:lang w:bidi="pl-PL"/>
        </w:rPr>
        <w:t xml:space="preserve"> 1012/18, </w:t>
      </w:r>
      <w:proofErr w:type="spellStart"/>
      <w:r w:rsidR="00D86D22" w:rsidRPr="00EB3C6D">
        <w:rPr>
          <w:rFonts w:ascii="Lato" w:hAnsi="Lato" w:cs="Arial"/>
          <w:bCs/>
          <w:iCs/>
          <w:spacing w:val="4"/>
          <w:lang w:bidi="pl-PL"/>
        </w:rPr>
        <w:t>opubl</w:t>
      </w:r>
      <w:proofErr w:type="spellEnd"/>
      <w:r w:rsidR="00D86D22" w:rsidRPr="00EB3C6D">
        <w:rPr>
          <w:rFonts w:ascii="Lato" w:hAnsi="Lato" w:cs="Arial"/>
          <w:bCs/>
          <w:iCs/>
          <w:spacing w:val="4"/>
          <w:lang w:bidi="pl-PL"/>
        </w:rPr>
        <w:t>. Centralna Baza Orzeczeń Sądów Administracyjnych).</w:t>
      </w:r>
    </w:p>
    <w:p w14:paraId="3B6BC357" w14:textId="674C018F" w:rsidR="00D86D22" w:rsidRDefault="00D86D22" w:rsidP="00C53107">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eastAsia="Aptos" w:hAnsi="Lato" w:cs="Aptos"/>
          <w:bCs/>
          <w:spacing w:val="4"/>
          <w:lang w:bidi="pl-PL"/>
        </w:rPr>
      </w:pPr>
      <w:r w:rsidRPr="00EB3C6D">
        <w:rPr>
          <w:rFonts w:ascii="Lato" w:eastAsia="Aptos" w:hAnsi="Lato" w:cs="Aptos"/>
          <w:bCs/>
          <w:iCs/>
          <w:spacing w:val="4"/>
          <w:lang w:bidi="pl-PL"/>
        </w:rPr>
        <w:t xml:space="preserve">Mając na uwadze powyższą argumentację, jak również </w:t>
      </w:r>
      <w:r w:rsidRPr="00EB3C6D">
        <w:rPr>
          <w:rFonts w:ascii="Lato" w:hAnsi="Lato" w:cs="Arial"/>
          <w:bCs/>
          <w:iCs/>
          <w:spacing w:val="4"/>
          <w:lang w:bidi="pl-PL"/>
        </w:rPr>
        <w:t xml:space="preserve">po przeanalizowaniu zebranego </w:t>
      </w:r>
      <w:r w:rsidRPr="00EB3C6D">
        <w:rPr>
          <w:rFonts w:ascii="Lato" w:hAnsi="Lato" w:cs="Arial"/>
          <w:bCs/>
          <w:iCs/>
          <w:spacing w:val="4"/>
          <w:lang w:bidi="pl-PL"/>
        </w:rPr>
        <w:br/>
        <w:t xml:space="preserve">w sprawie materiału dowodowego, </w:t>
      </w:r>
      <w:r w:rsidRPr="004065F9">
        <w:rPr>
          <w:rFonts w:ascii="Lato" w:hAnsi="Lato" w:cs="Arial"/>
          <w:bCs/>
          <w:i/>
          <w:spacing w:val="4"/>
          <w:lang w:bidi="pl-PL"/>
        </w:rPr>
        <w:t>Minister</w:t>
      </w:r>
      <w:r w:rsidRPr="00EB3C6D">
        <w:rPr>
          <w:rFonts w:ascii="Lato" w:hAnsi="Lato" w:cs="Arial"/>
          <w:bCs/>
          <w:iCs/>
          <w:spacing w:val="4"/>
          <w:lang w:bidi="pl-PL"/>
        </w:rPr>
        <w:t xml:space="preserve"> stwierdz</w:t>
      </w:r>
      <w:r w:rsidR="004065F9">
        <w:rPr>
          <w:rFonts w:ascii="Lato" w:hAnsi="Lato" w:cs="Arial"/>
          <w:bCs/>
          <w:iCs/>
          <w:spacing w:val="4"/>
          <w:lang w:bidi="pl-PL"/>
        </w:rPr>
        <w:t>ił</w:t>
      </w:r>
      <w:r w:rsidRPr="00EB3C6D">
        <w:rPr>
          <w:rFonts w:ascii="Lato" w:hAnsi="Lato" w:cs="Arial"/>
          <w:bCs/>
          <w:iCs/>
          <w:spacing w:val="4"/>
          <w:lang w:bidi="pl-PL"/>
        </w:rPr>
        <w:t>, że przebieg przedmiotowej inwestycji drogowej na dział</w:t>
      </w:r>
      <w:r w:rsidR="00BD3BFF" w:rsidRPr="00EB3C6D">
        <w:rPr>
          <w:rFonts w:ascii="Lato" w:hAnsi="Lato" w:cs="Arial"/>
          <w:bCs/>
          <w:iCs/>
          <w:spacing w:val="4"/>
          <w:lang w:bidi="pl-PL"/>
        </w:rPr>
        <w:t>ce</w:t>
      </w:r>
      <w:r w:rsidRPr="00EB3C6D">
        <w:rPr>
          <w:rFonts w:ascii="Lato" w:hAnsi="Lato" w:cs="Arial"/>
          <w:bCs/>
          <w:iCs/>
          <w:spacing w:val="4"/>
          <w:lang w:bidi="pl-PL"/>
        </w:rPr>
        <w:t xml:space="preserve"> skarżące</w:t>
      </w:r>
      <w:r w:rsidR="00BD3BFF" w:rsidRPr="00EB3C6D">
        <w:rPr>
          <w:rFonts w:ascii="Lato" w:hAnsi="Lato" w:cs="Arial"/>
          <w:bCs/>
          <w:iCs/>
          <w:spacing w:val="4"/>
          <w:lang w:bidi="pl-PL"/>
        </w:rPr>
        <w:t>go</w:t>
      </w:r>
      <w:r w:rsidRPr="00EB3C6D">
        <w:rPr>
          <w:rFonts w:ascii="Lato" w:hAnsi="Lato" w:cs="Arial"/>
          <w:bCs/>
          <w:iCs/>
          <w:spacing w:val="4"/>
          <w:lang w:bidi="pl-PL"/>
        </w:rPr>
        <w:t xml:space="preserve"> został wyznaczony zgodnie z prawem, </w:t>
      </w:r>
      <w:r w:rsidR="004065F9">
        <w:rPr>
          <w:rFonts w:ascii="Lato" w:hAnsi="Lato" w:cs="Arial"/>
          <w:bCs/>
          <w:iCs/>
          <w:spacing w:val="4"/>
          <w:lang w:bidi="pl-PL"/>
        </w:rPr>
        <w:br/>
      </w:r>
      <w:r w:rsidRPr="00EB3C6D">
        <w:rPr>
          <w:rFonts w:ascii="Lato" w:hAnsi="Lato" w:cs="Arial"/>
          <w:bCs/>
          <w:iCs/>
          <w:spacing w:val="4"/>
          <w:lang w:bidi="pl-PL"/>
        </w:rPr>
        <w:t xml:space="preserve">a rozwiązania projektowe zatwierdzone w </w:t>
      </w:r>
      <w:r w:rsidRPr="004065F9">
        <w:rPr>
          <w:rFonts w:ascii="Lato" w:hAnsi="Lato" w:cs="Arial"/>
          <w:bCs/>
          <w:i/>
          <w:spacing w:val="4"/>
          <w:lang w:bidi="pl-PL"/>
        </w:rPr>
        <w:t>decyzji Wojewody Podlaskiego</w:t>
      </w:r>
      <w:r w:rsidRPr="00EB3C6D">
        <w:rPr>
          <w:rFonts w:ascii="Lato" w:hAnsi="Lato" w:cs="Arial"/>
          <w:bCs/>
          <w:iCs/>
          <w:spacing w:val="4"/>
          <w:lang w:bidi="pl-PL"/>
        </w:rPr>
        <w:t xml:space="preserve"> </w:t>
      </w:r>
      <w:r w:rsidR="004065F9">
        <w:rPr>
          <w:rFonts w:ascii="Lato" w:hAnsi="Lato" w:cs="Arial"/>
          <w:bCs/>
          <w:iCs/>
          <w:spacing w:val="4"/>
          <w:lang w:bidi="pl-PL"/>
        </w:rPr>
        <w:t>w zakresie</w:t>
      </w:r>
      <w:r w:rsidRPr="00EB3C6D">
        <w:rPr>
          <w:rFonts w:ascii="Lato" w:hAnsi="Lato" w:cs="Arial"/>
          <w:bCs/>
          <w:iCs/>
          <w:spacing w:val="4"/>
          <w:lang w:bidi="pl-PL"/>
        </w:rPr>
        <w:t xml:space="preserve"> </w:t>
      </w:r>
      <w:r w:rsidR="00BD3BFF" w:rsidRPr="00EB3C6D">
        <w:rPr>
          <w:rFonts w:ascii="Lato" w:hAnsi="Lato" w:cs="Arial"/>
          <w:bCs/>
          <w:iCs/>
          <w:spacing w:val="4"/>
          <w:lang w:bidi="pl-PL"/>
        </w:rPr>
        <w:t>działki skarżącego</w:t>
      </w:r>
      <w:r w:rsidRPr="00EB3C6D">
        <w:rPr>
          <w:rFonts w:ascii="Lato" w:hAnsi="Lato" w:cs="Arial"/>
          <w:bCs/>
          <w:iCs/>
          <w:spacing w:val="4"/>
          <w:lang w:bidi="pl-PL"/>
        </w:rPr>
        <w:t xml:space="preserve"> nr</w:t>
      </w:r>
      <w:r w:rsidR="00C452FD" w:rsidRPr="00EB3C6D">
        <w:rPr>
          <w:rFonts w:ascii="Lato" w:hAnsi="Lato" w:cs="Arial"/>
          <w:bCs/>
          <w:iCs/>
          <w:spacing w:val="4"/>
          <w:lang w:bidi="pl-PL"/>
        </w:rPr>
        <w:t xml:space="preserve"> 131/19</w:t>
      </w:r>
      <w:r w:rsidRPr="00EB3C6D">
        <w:rPr>
          <w:rFonts w:ascii="Lato" w:hAnsi="Lato" w:cs="Arial"/>
          <w:bCs/>
          <w:iCs/>
          <w:spacing w:val="4"/>
          <w:lang w:bidi="pl-PL"/>
        </w:rPr>
        <w:t>, z obrębu 0</w:t>
      </w:r>
      <w:r w:rsidR="00C452FD" w:rsidRPr="00EB3C6D">
        <w:rPr>
          <w:rFonts w:ascii="Lato" w:hAnsi="Lato" w:cs="Arial"/>
          <w:bCs/>
          <w:iCs/>
          <w:spacing w:val="4"/>
          <w:lang w:bidi="pl-PL"/>
        </w:rPr>
        <w:t>0</w:t>
      </w:r>
      <w:r w:rsidRPr="00EB3C6D">
        <w:rPr>
          <w:rFonts w:ascii="Lato" w:hAnsi="Lato" w:cs="Arial"/>
          <w:bCs/>
          <w:iCs/>
          <w:spacing w:val="4"/>
          <w:lang w:bidi="pl-PL"/>
        </w:rPr>
        <w:t>4</w:t>
      </w:r>
      <w:r w:rsidR="00C452FD" w:rsidRPr="00EB3C6D">
        <w:rPr>
          <w:rFonts w:ascii="Lato" w:hAnsi="Lato" w:cs="Arial"/>
          <w:bCs/>
          <w:iCs/>
          <w:spacing w:val="4"/>
          <w:lang w:bidi="pl-PL"/>
        </w:rPr>
        <w:t>0</w:t>
      </w:r>
      <w:r w:rsidRPr="00EB3C6D">
        <w:rPr>
          <w:rFonts w:ascii="Lato" w:hAnsi="Lato" w:cs="Arial"/>
          <w:bCs/>
          <w:iCs/>
          <w:spacing w:val="4"/>
          <w:lang w:bidi="pl-PL"/>
        </w:rPr>
        <w:t xml:space="preserve"> </w:t>
      </w:r>
      <w:r w:rsidR="00C452FD" w:rsidRPr="00EB3C6D">
        <w:rPr>
          <w:rFonts w:ascii="Lato" w:hAnsi="Lato" w:cs="Arial"/>
          <w:bCs/>
          <w:iCs/>
          <w:spacing w:val="4"/>
          <w:lang w:bidi="pl-PL"/>
        </w:rPr>
        <w:t>Proniewicze</w:t>
      </w:r>
      <w:r w:rsidRPr="00EB3C6D">
        <w:rPr>
          <w:rFonts w:ascii="Lato" w:hAnsi="Lato" w:cs="Arial"/>
          <w:bCs/>
          <w:iCs/>
          <w:spacing w:val="4"/>
          <w:lang w:bidi="pl-PL"/>
        </w:rPr>
        <w:t xml:space="preserve"> są prawidłowe</w:t>
      </w:r>
      <w:r w:rsidRPr="00EB3C6D">
        <w:rPr>
          <w:rFonts w:ascii="Lato" w:eastAsia="Aptos" w:hAnsi="Lato" w:cs="Aptos"/>
          <w:bCs/>
          <w:spacing w:val="4"/>
          <w:lang w:bidi="pl-PL"/>
        </w:rPr>
        <w:t>.</w:t>
      </w:r>
    </w:p>
    <w:p w14:paraId="631BE735" w14:textId="77777777" w:rsidR="009E6672" w:rsidRDefault="00390363" w:rsidP="00B70769">
      <w:pPr>
        <w:spacing w:after="240" w:line="240" w:lineRule="exact"/>
        <w:jc w:val="both"/>
        <w:rPr>
          <w:rFonts w:ascii="Lato" w:hAnsi="Lato" w:cs="Arial"/>
          <w:bCs/>
          <w:spacing w:val="4"/>
          <w:lang w:bidi="pl-PL"/>
        </w:rPr>
      </w:pPr>
      <w:r>
        <w:rPr>
          <w:rFonts w:ascii="Lato" w:hAnsi="Lato" w:cs="Arial"/>
          <w:bCs/>
          <w:spacing w:val="4"/>
          <w:lang w:bidi="pl-PL"/>
        </w:rPr>
        <w:t xml:space="preserve">Jak wynika z akt sprawy, </w:t>
      </w:r>
      <w:r w:rsidRPr="003579AA">
        <w:rPr>
          <w:rFonts w:ascii="Lato" w:hAnsi="Lato" w:cs="Arial"/>
          <w:bCs/>
          <w:spacing w:val="4"/>
          <w:lang w:bidi="pl-PL"/>
        </w:rPr>
        <w:t>nieruchomość skarżąc</w:t>
      </w:r>
      <w:r>
        <w:rPr>
          <w:rFonts w:ascii="Lato" w:hAnsi="Lato" w:cs="Arial"/>
          <w:bCs/>
          <w:spacing w:val="4"/>
          <w:lang w:bidi="pl-PL"/>
        </w:rPr>
        <w:t xml:space="preserve">ego </w:t>
      </w:r>
      <w:r w:rsidRPr="003579AA">
        <w:rPr>
          <w:rFonts w:ascii="Lato" w:hAnsi="Lato" w:cs="Arial"/>
          <w:bCs/>
          <w:spacing w:val="4"/>
          <w:lang w:bidi="pl-PL"/>
        </w:rPr>
        <w:t xml:space="preserve">została wymieniona w pkt </w:t>
      </w:r>
      <w:r>
        <w:rPr>
          <w:rFonts w:ascii="Lato" w:hAnsi="Lato" w:cs="Arial"/>
          <w:bCs/>
          <w:spacing w:val="4"/>
          <w:lang w:bidi="pl-PL"/>
        </w:rPr>
        <w:t>II</w:t>
      </w:r>
      <w:r w:rsidRPr="003579AA">
        <w:rPr>
          <w:rFonts w:ascii="Lato" w:hAnsi="Lato" w:cs="Arial"/>
          <w:bCs/>
          <w:spacing w:val="4"/>
          <w:lang w:bidi="pl-PL"/>
        </w:rPr>
        <w:t xml:space="preserve">I </w:t>
      </w:r>
      <w:r>
        <w:rPr>
          <w:rFonts w:ascii="Lato" w:hAnsi="Lato" w:cs="Arial"/>
          <w:bCs/>
          <w:spacing w:val="4"/>
          <w:lang w:bidi="pl-PL"/>
        </w:rPr>
        <w:t xml:space="preserve">rozstrzygnięcia </w:t>
      </w:r>
      <w:r w:rsidRPr="003579AA">
        <w:rPr>
          <w:rFonts w:ascii="Lato" w:hAnsi="Lato" w:cs="Arial"/>
          <w:bCs/>
          <w:spacing w:val="4"/>
          <w:lang w:bidi="pl-PL"/>
        </w:rPr>
        <w:t xml:space="preserve">zaskarżonej </w:t>
      </w:r>
      <w:r w:rsidRPr="003579AA">
        <w:rPr>
          <w:rFonts w:ascii="Lato" w:hAnsi="Lato" w:cs="Arial"/>
          <w:bCs/>
          <w:i/>
          <w:iCs/>
          <w:spacing w:val="4"/>
          <w:lang w:bidi="pl-PL"/>
        </w:rPr>
        <w:t xml:space="preserve">decyzji Wojewody </w:t>
      </w:r>
      <w:r>
        <w:rPr>
          <w:rFonts w:ascii="Lato" w:hAnsi="Lato" w:cs="Arial"/>
          <w:bCs/>
          <w:i/>
          <w:iCs/>
          <w:spacing w:val="4"/>
          <w:lang w:bidi="pl-PL"/>
        </w:rPr>
        <w:t>Podlaskiego</w:t>
      </w:r>
      <w:r w:rsidRPr="003579AA">
        <w:rPr>
          <w:rFonts w:ascii="Lato" w:hAnsi="Lato" w:cs="Arial"/>
          <w:bCs/>
          <w:spacing w:val="4"/>
          <w:lang w:bidi="pl-PL"/>
        </w:rPr>
        <w:t xml:space="preserve"> (str. </w:t>
      </w:r>
      <w:r>
        <w:rPr>
          <w:rFonts w:ascii="Lato" w:hAnsi="Lato" w:cs="Arial"/>
          <w:bCs/>
          <w:spacing w:val="4"/>
          <w:lang w:bidi="pl-PL"/>
        </w:rPr>
        <w:t>23</w:t>
      </w:r>
      <w:r w:rsidRPr="003579AA">
        <w:rPr>
          <w:rFonts w:ascii="Lato" w:hAnsi="Lato" w:cs="Arial"/>
          <w:bCs/>
          <w:spacing w:val="4"/>
          <w:lang w:bidi="pl-PL"/>
        </w:rPr>
        <w:t xml:space="preserve">), </w:t>
      </w:r>
      <w:r>
        <w:rPr>
          <w:rFonts w:ascii="Lato" w:hAnsi="Lato" w:cs="Arial"/>
          <w:bCs/>
          <w:spacing w:val="4"/>
          <w:lang w:bidi="pl-PL"/>
        </w:rPr>
        <w:t xml:space="preserve">zatwierdzającym </w:t>
      </w:r>
      <w:r w:rsidRPr="003579AA">
        <w:rPr>
          <w:rFonts w:ascii="Lato" w:hAnsi="Lato" w:cs="Arial"/>
          <w:bCs/>
          <w:spacing w:val="4"/>
          <w:lang w:bidi="pl-PL"/>
        </w:rPr>
        <w:t xml:space="preserve">podział działki nr </w:t>
      </w:r>
      <w:r>
        <w:rPr>
          <w:rFonts w:ascii="Lato" w:hAnsi="Lato" w:cs="Arial"/>
          <w:bCs/>
          <w:spacing w:val="4"/>
          <w:lang w:bidi="pl-PL"/>
        </w:rPr>
        <w:t>131/19</w:t>
      </w:r>
      <w:r w:rsidRPr="003579AA">
        <w:rPr>
          <w:rFonts w:ascii="Lato" w:hAnsi="Lato" w:cs="Arial"/>
          <w:bCs/>
          <w:spacing w:val="4"/>
          <w:lang w:bidi="pl-PL"/>
        </w:rPr>
        <w:t xml:space="preserve">, obręb </w:t>
      </w:r>
      <w:r>
        <w:rPr>
          <w:rFonts w:ascii="Lato" w:hAnsi="Lato" w:cs="Arial"/>
          <w:bCs/>
          <w:spacing w:val="4"/>
          <w:lang w:bidi="pl-PL"/>
        </w:rPr>
        <w:t>0040 Proniewicze</w:t>
      </w:r>
      <w:r w:rsidRPr="003579AA">
        <w:rPr>
          <w:rFonts w:ascii="Lato" w:hAnsi="Lato" w:cs="Arial"/>
          <w:bCs/>
          <w:spacing w:val="4"/>
          <w:lang w:bidi="pl-PL"/>
        </w:rPr>
        <w:t xml:space="preserve">, na działki o nr </w:t>
      </w:r>
      <w:r>
        <w:rPr>
          <w:rFonts w:ascii="Lato" w:hAnsi="Lato" w:cs="Arial"/>
          <w:bCs/>
          <w:spacing w:val="4"/>
          <w:lang w:bidi="pl-PL"/>
        </w:rPr>
        <w:t>131/24</w:t>
      </w:r>
      <w:r w:rsidRPr="003579AA">
        <w:rPr>
          <w:rFonts w:ascii="Lato" w:hAnsi="Lato" w:cs="Arial"/>
          <w:bCs/>
          <w:spacing w:val="4"/>
          <w:lang w:bidi="pl-PL"/>
        </w:rPr>
        <w:t xml:space="preserve"> i </w:t>
      </w:r>
      <w:r>
        <w:rPr>
          <w:rFonts w:ascii="Lato" w:hAnsi="Lato" w:cs="Arial"/>
          <w:bCs/>
          <w:spacing w:val="4"/>
          <w:lang w:bidi="pl-PL"/>
        </w:rPr>
        <w:t xml:space="preserve">131/25. </w:t>
      </w:r>
      <w:r w:rsidRPr="003579AA">
        <w:rPr>
          <w:rFonts w:ascii="Lato" w:hAnsi="Lato" w:cs="Arial"/>
          <w:bCs/>
          <w:spacing w:val="4"/>
          <w:lang w:bidi="pl-PL"/>
        </w:rPr>
        <w:t>Podział ten został</w:t>
      </w:r>
      <w:r w:rsidRPr="003579AA">
        <w:rPr>
          <w:rFonts w:ascii="Lato" w:hAnsi="Lato" w:cs="Arial"/>
          <w:bCs/>
          <w:i/>
          <w:iCs/>
          <w:spacing w:val="4"/>
          <w:lang w:bidi="pl-PL"/>
        </w:rPr>
        <w:t xml:space="preserve"> </w:t>
      </w:r>
      <w:r w:rsidRPr="00D14F17">
        <w:rPr>
          <w:rFonts w:ascii="Lato" w:hAnsi="Lato" w:cs="Arial"/>
          <w:bCs/>
          <w:spacing w:val="4"/>
          <w:lang w:bidi="pl-PL"/>
        </w:rPr>
        <w:t>uwidoczniony na mapie</w:t>
      </w:r>
      <w:r>
        <w:rPr>
          <w:rFonts w:ascii="Lato" w:hAnsi="Lato" w:cs="Arial"/>
          <w:bCs/>
          <w:spacing w:val="4"/>
          <w:lang w:bidi="pl-PL"/>
        </w:rPr>
        <w:t xml:space="preserve"> z projektem podziału działki</w:t>
      </w:r>
      <w:r w:rsidRPr="00D14F17">
        <w:rPr>
          <w:rFonts w:ascii="Lato" w:hAnsi="Lato" w:cs="Arial"/>
          <w:bCs/>
          <w:spacing w:val="4"/>
          <w:lang w:bidi="pl-PL"/>
        </w:rPr>
        <w:t xml:space="preserve">, stanowiącej </w:t>
      </w:r>
      <w:r>
        <w:rPr>
          <w:rFonts w:ascii="Lato" w:hAnsi="Lato" w:cs="Arial"/>
          <w:bCs/>
          <w:spacing w:val="4"/>
          <w:lang w:bidi="pl-PL"/>
        </w:rPr>
        <w:t xml:space="preserve">część </w:t>
      </w:r>
      <w:r w:rsidRPr="00D14F17">
        <w:rPr>
          <w:rFonts w:ascii="Lato" w:hAnsi="Lato" w:cs="Arial"/>
          <w:bCs/>
          <w:spacing w:val="4"/>
          <w:lang w:bidi="pl-PL"/>
        </w:rPr>
        <w:t>załącznik</w:t>
      </w:r>
      <w:r>
        <w:rPr>
          <w:rFonts w:ascii="Lato" w:hAnsi="Lato" w:cs="Arial"/>
          <w:bCs/>
          <w:spacing w:val="4"/>
          <w:lang w:bidi="pl-PL"/>
        </w:rPr>
        <w:t>a</w:t>
      </w:r>
      <w:r w:rsidRPr="00D14F17">
        <w:rPr>
          <w:rFonts w:ascii="Lato" w:hAnsi="Lato" w:cs="Arial"/>
          <w:bCs/>
          <w:spacing w:val="4"/>
          <w:lang w:bidi="pl-PL"/>
        </w:rPr>
        <w:t xml:space="preserve"> nr 2 do </w:t>
      </w:r>
      <w:r w:rsidRPr="00D14F17">
        <w:rPr>
          <w:rFonts w:ascii="Lato" w:hAnsi="Lato" w:cs="Arial"/>
          <w:bCs/>
          <w:i/>
          <w:iCs/>
          <w:spacing w:val="4"/>
          <w:lang w:bidi="pl-PL"/>
        </w:rPr>
        <w:t xml:space="preserve">decyzji Wojewody </w:t>
      </w:r>
      <w:r>
        <w:rPr>
          <w:rFonts w:ascii="Lato" w:hAnsi="Lato" w:cs="Arial"/>
          <w:bCs/>
          <w:i/>
          <w:iCs/>
          <w:spacing w:val="4"/>
          <w:lang w:bidi="pl-PL"/>
        </w:rPr>
        <w:t>Podlaskiego</w:t>
      </w:r>
      <w:r w:rsidRPr="00D14F17">
        <w:rPr>
          <w:rFonts w:ascii="Lato" w:hAnsi="Lato" w:cs="Arial"/>
          <w:bCs/>
          <w:spacing w:val="4"/>
          <w:lang w:bidi="pl-PL"/>
        </w:rPr>
        <w:t>.</w:t>
      </w:r>
      <w:r w:rsidRPr="003579AA">
        <w:rPr>
          <w:rFonts w:ascii="Lato" w:hAnsi="Lato" w:cs="Arial"/>
          <w:bCs/>
          <w:spacing w:val="4"/>
          <w:lang w:bidi="pl-PL"/>
        </w:rPr>
        <w:t xml:space="preserve"> </w:t>
      </w:r>
    </w:p>
    <w:p w14:paraId="51474DC8" w14:textId="10A017AF" w:rsidR="00390363" w:rsidRPr="003E1733" w:rsidRDefault="009E6672" w:rsidP="003E1733">
      <w:pPr>
        <w:spacing w:after="240" w:line="240" w:lineRule="exact"/>
        <w:jc w:val="both"/>
        <w:rPr>
          <w:rFonts w:ascii="Lato" w:hAnsi="Lato" w:cs="Arial"/>
          <w:bCs/>
          <w:color w:val="000000" w:themeColor="text1"/>
          <w:spacing w:val="4"/>
          <w:lang w:bidi="pl-PL"/>
        </w:rPr>
      </w:pPr>
      <w:r w:rsidRPr="003E1733">
        <w:rPr>
          <w:rFonts w:ascii="Lato" w:hAnsi="Lato" w:cs="Arial"/>
          <w:bCs/>
          <w:color w:val="000000" w:themeColor="text1"/>
          <w:spacing w:val="4"/>
          <w:lang w:bidi="pl-PL"/>
        </w:rPr>
        <w:lastRenderedPageBreak/>
        <w:t xml:space="preserve">Działka nr 131/24, obręb 0040 Proniewicze, została wymieniona </w:t>
      </w:r>
      <w:r w:rsidRPr="006C71A3">
        <w:rPr>
          <w:rFonts w:ascii="Lato" w:hAnsi="Lato" w:cs="Arial"/>
          <w:bCs/>
          <w:color w:val="000000" w:themeColor="text1"/>
          <w:spacing w:val="4"/>
          <w:lang w:bidi="pl-PL"/>
        </w:rPr>
        <w:t xml:space="preserve">w pkt </w:t>
      </w:r>
      <w:r w:rsidR="006C71A3" w:rsidRPr="006C71A3">
        <w:rPr>
          <w:rFonts w:ascii="Lato" w:hAnsi="Lato" w:cs="Arial"/>
          <w:bCs/>
          <w:color w:val="000000" w:themeColor="text1"/>
          <w:spacing w:val="4"/>
          <w:lang w:bidi="pl-PL"/>
        </w:rPr>
        <w:t>6 lit. b</w:t>
      </w:r>
      <w:r w:rsidRPr="003E1733">
        <w:rPr>
          <w:rFonts w:ascii="Lato" w:hAnsi="Lato" w:cs="Arial"/>
          <w:bCs/>
          <w:color w:val="000000" w:themeColor="text1"/>
          <w:spacing w:val="4"/>
          <w:lang w:bidi="pl-PL"/>
        </w:rPr>
        <w:t xml:space="preserve"> rozstrzygnięcia zaskarżonej </w:t>
      </w:r>
      <w:r w:rsidRPr="003E1733">
        <w:rPr>
          <w:rFonts w:ascii="Lato" w:hAnsi="Lato" w:cs="Arial"/>
          <w:bCs/>
          <w:i/>
          <w:iCs/>
          <w:color w:val="000000" w:themeColor="text1"/>
          <w:spacing w:val="4"/>
          <w:lang w:bidi="pl-PL"/>
        </w:rPr>
        <w:t>decyzji Wojewody Podlaskiego</w:t>
      </w:r>
      <w:r w:rsidRPr="003E1733">
        <w:rPr>
          <w:rFonts w:ascii="Lato" w:hAnsi="Lato" w:cs="Arial"/>
          <w:bCs/>
          <w:color w:val="000000" w:themeColor="text1"/>
          <w:spacing w:val="4"/>
          <w:lang w:bidi="pl-PL"/>
        </w:rPr>
        <w:t xml:space="preserve"> (str. </w:t>
      </w:r>
      <w:r w:rsidR="006C71A3">
        <w:rPr>
          <w:rFonts w:ascii="Lato" w:hAnsi="Lato" w:cs="Arial"/>
          <w:bCs/>
          <w:color w:val="000000" w:themeColor="text1"/>
          <w:spacing w:val="4"/>
          <w:lang w:bidi="pl-PL"/>
        </w:rPr>
        <w:t>4</w:t>
      </w:r>
      <w:r w:rsidR="000F0245">
        <w:rPr>
          <w:rFonts w:ascii="Lato" w:hAnsi="Lato" w:cs="Arial"/>
          <w:bCs/>
          <w:color w:val="000000" w:themeColor="text1"/>
          <w:spacing w:val="4"/>
          <w:lang w:bidi="pl-PL"/>
        </w:rPr>
        <w:t>5</w:t>
      </w:r>
      <w:r w:rsidRPr="003E1733">
        <w:rPr>
          <w:rFonts w:ascii="Lato" w:hAnsi="Lato" w:cs="Arial"/>
          <w:bCs/>
          <w:color w:val="000000" w:themeColor="text1"/>
          <w:spacing w:val="4"/>
          <w:lang w:bidi="pl-PL"/>
        </w:rPr>
        <w:t xml:space="preserve">), wskazującym nieruchomości </w:t>
      </w:r>
      <w:r w:rsidR="000F0245">
        <w:rPr>
          <w:rFonts w:ascii="Lato" w:hAnsi="Lato" w:cs="Arial"/>
          <w:bCs/>
          <w:color w:val="000000" w:themeColor="text1"/>
          <w:spacing w:val="4"/>
          <w:lang w:bidi="pl-PL"/>
        </w:rPr>
        <w:t>przeznaczone pod projektowaną drogę ekspresową S19</w:t>
      </w:r>
      <w:r w:rsidR="00D50D2A">
        <w:rPr>
          <w:rFonts w:ascii="Lato" w:hAnsi="Lato" w:cs="Arial"/>
          <w:bCs/>
          <w:color w:val="000000" w:themeColor="text1"/>
          <w:spacing w:val="4"/>
          <w:lang w:bidi="pl-PL"/>
        </w:rPr>
        <w:t xml:space="preserve"> na własność Skarbu Państwa. </w:t>
      </w:r>
      <w:r w:rsidRPr="003E1733">
        <w:rPr>
          <w:rFonts w:ascii="Lato" w:hAnsi="Lato" w:cs="Arial"/>
          <w:bCs/>
          <w:iCs/>
          <w:color w:val="000000" w:themeColor="text1"/>
          <w:spacing w:val="4"/>
          <w:lang w:bidi="pl-PL"/>
        </w:rPr>
        <w:t>Natomiast działka</w:t>
      </w:r>
      <w:r w:rsidRPr="003E1733">
        <w:rPr>
          <w:rFonts w:ascii="Lato" w:hAnsi="Lato" w:cs="Arial"/>
          <w:bCs/>
          <w:color w:val="000000" w:themeColor="text1"/>
          <w:spacing w:val="4"/>
          <w:lang w:bidi="pl-PL"/>
        </w:rPr>
        <w:t xml:space="preserve"> nr 131/25, </w:t>
      </w:r>
      <w:r w:rsidR="00B70769" w:rsidRPr="003E1733">
        <w:rPr>
          <w:rFonts w:ascii="Lato" w:hAnsi="Lato" w:cs="Arial"/>
          <w:bCs/>
          <w:color w:val="000000" w:themeColor="text1"/>
          <w:spacing w:val="4"/>
          <w:lang w:bidi="pl-PL"/>
        </w:rPr>
        <w:t xml:space="preserve">została wymieniona w pkt </w:t>
      </w:r>
      <w:proofErr w:type="spellStart"/>
      <w:r w:rsidR="00B70769" w:rsidRPr="003E1733">
        <w:rPr>
          <w:rFonts w:ascii="Lato" w:hAnsi="Lato" w:cs="Arial"/>
          <w:bCs/>
          <w:color w:val="000000" w:themeColor="text1"/>
          <w:spacing w:val="4"/>
          <w:lang w:bidi="pl-PL"/>
        </w:rPr>
        <w:t>IVa</w:t>
      </w:r>
      <w:proofErr w:type="spellEnd"/>
      <w:r w:rsidR="00B70769" w:rsidRPr="003E1733">
        <w:rPr>
          <w:rFonts w:ascii="Lato" w:hAnsi="Lato" w:cs="Arial"/>
          <w:bCs/>
          <w:color w:val="000000" w:themeColor="text1"/>
          <w:spacing w:val="4"/>
          <w:lang w:bidi="pl-PL"/>
        </w:rPr>
        <w:t xml:space="preserve">) rozstrzygnięcia zaskarżonej </w:t>
      </w:r>
      <w:r w:rsidR="00B70769" w:rsidRPr="003E1733">
        <w:rPr>
          <w:rFonts w:ascii="Lato" w:hAnsi="Lato" w:cs="Arial"/>
          <w:bCs/>
          <w:i/>
          <w:iCs/>
          <w:color w:val="000000" w:themeColor="text1"/>
          <w:spacing w:val="4"/>
          <w:lang w:bidi="pl-PL"/>
        </w:rPr>
        <w:t>decyzji Wojewody Podlaskiego</w:t>
      </w:r>
      <w:r w:rsidR="00B70769" w:rsidRPr="003E1733">
        <w:rPr>
          <w:rFonts w:ascii="Lato" w:hAnsi="Lato" w:cs="Arial"/>
          <w:bCs/>
          <w:color w:val="000000" w:themeColor="text1"/>
          <w:spacing w:val="4"/>
          <w:lang w:bidi="pl-PL"/>
        </w:rPr>
        <w:t xml:space="preserve"> (str. 34), wskazującym nieruchomości</w:t>
      </w:r>
      <w:r w:rsidR="00D50D2A">
        <w:rPr>
          <w:rFonts w:ascii="Lato" w:hAnsi="Lato" w:cs="Arial"/>
          <w:bCs/>
          <w:color w:val="000000" w:themeColor="text1"/>
          <w:spacing w:val="4"/>
          <w:lang w:bidi="pl-PL"/>
        </w:rPr>
        <w:t>,</w:t>
      </w:r>
      <w:r w:rsidR="00B70769" w:rsidRPr="003E1733">
        <w:rPr>
          <w:rFonts w:ascii="Lato" w:hAnsi="Lato" w:cs="Arial"/>
          <w:bCs/>
          <w:color w:val="000000" w:themeColor="text1"/>
          <w:spacing w:val="4"/>
          <w:lang w:bidi="pl-PL"/>
        </w:rPr>
        <w:t xml:space="preserve"> </w:t>
      </w:r>
      <w:r w:rsidRPr="003E1733">
        <w:rPr>
          <w:rFonts w:ascii="Lato" w:hAnsi="Lato" w:cs="Arial"/>
          <w:bCs/>
          <w:color w:val="000000" w:themeColor="text1"/>
          <w:spacing w:val="4"/>
          <w:lang w:bidi="pl-PL"/>
        </w:rPr>
        <w:t>z których korzystanie będzie ograniczone</w:t>
      </w:r>
      <w:r w:rsidR="003E1733" w:rsidRPr="003E1733">
        <w:rPr>
          <w:rFonts w:ascii="Lato" w:hAnsi="Lato" w:cs="Arial"/>
          <w:bCs/>
          <w:color w:val="000000" w:themeColor="text1"/>
          <w:spacing w:val="4"/>
          <w:lang w:bidi="pl-PL"/>
        </w:rPr>
        <w:t xml:space="preserve">, </w:t>
      </w:r>
      <w:r w:rsidR="00D50D2A">
        <w:rPr>
          <w:rFonts w:ascii="Lato" w:hAnsi="Lato" w:cs="Arial"/>
          <w:bCs/>
          <w:color w:val="000000" w:themeColor="text1"/>
          <w:spacing w:val="4"/>
          <w:lang w:bidi="pl-PL"/>
        </w:rPr>
        <w:t xml:space="preserve">celem dokonania rozbiórki </w:t>
      </w:r>
      <w:r w:rsidR="000E6947">
        <w:rPr>
          <w:rFonts w:ascii="Lato" w:hAnsi="Lato" w:cs="Arial"/>
          <w:bCs/>
          <w:color w:val="000000" w:themeColor="text1"/>
          <w:spacing w:val="4"/>
          <w:lang w:bidi="pl-PL"/>
        </w:rPr>
        <w:br/>
      </w:r>
      <w:r w:rsidR="00D50D2A">
        <w:rPr>
          <w:rFonts w:ascii="Lato" w:hAnsi="Lato" w:cs="Arial"/>
          <w:bCs/>
          <w:color w:val="000000" w:themeColor="text1"/>
          <w:spacing w:val="4"/>
          <w:lang w:bidi="pl-PL"/>
        </w:rPr>
        <w:t xml:space="preserve">i budowy urządzeń wodnych. </w:t>
      </w:r>
    </w:p>
    <w:p w14:paraId="371D40E8" w14:textId="77777777" w:rsidR="00D86D22" w:rsidRPr="00EB3C6D" w:rsidRDefault="00D86D22" w:rsidP="00D86D22">
      <w:pPr>
        <w:spacing w:after="240" w:line="240" w:lineRule="exact"/>
        <w:jc w:val="both"/>
        <w:rPr>
          <w:rFonts w:ascii="Lato" w:eastAsia="Aptos" w:hAnsi="Lato" w:cs="Aptos"/>
          <w:bCs/>
          <w:iCs/>
          <w:spacing w:val="4"/>
          <w:lang w:bidi="pl-PL"/>
        </w:rPr>
      </w:pPr>
      <w:r w:rsidRPr="00EB3C6D">
        <w:rPr>
          <w:rFonts w:ascii="Lato" w:eastAsia="Aptos" w:hAnsi="Lato" w:cs="Aptos"/>
          <w:bCs/>
          <w:iCs/>
          <w:spacing w:val="4"/>
          <w:lang w:bidi="pl-PL"/>
        </w:rPr>
        <w:t xml:space="preserve">Dostrzec trzeba, że </w:t>
      </w:r>
      <w:r w:rsidRPr="00EB3C6D">
        <w:rPr>
          <w:rFonts w:ascii="Lato" w:eastAsia="Aptos" w:hAnsi="Lato" w:cs="Aptos"/>
          <w:bCs/>
          <w:spacing w:val="4"/>
          <w:lang w:bidi="pl-PL"/>
        </w:rPr>
        <w:t xml:space="preserve">nie wydaje się możliwe zaprojektowanie inwestycji drogowej przez nieruchomości nie stanowiące własności publicznej, w sposób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 takich okolicznościach </w:t>
      </w:r>
      <w:r w:rsidRPr="00EB3C6D">
        <w:rPr>
          <w:rFonts w:ascii="Lato" w:eastAsia="Aptos" w:hAnsi="Lato" w:cs="Aptos"/>
          <w:bCs/>
          <w:iCs/>
          <w:spacing w:val="4"/>
          <w:lang w:bidi="pl-PL"/>
        </w:rPr>
        <w:t>inwestor</w:t>
      </w:r>
      <w:r w:rsidRPr="00EB3C6D">
        <w:rPr>
          <w:rFonts w:ascii="Lato" w:eastAsia="Aptos" w:hAnsi="Lato" w:cs="Aptos"/>
          <w:bCs/>
          <w:spacing w:val="4"/>
          <w:lang w:bidi="pl-PL"/>
        </w:rPr>
        <w:t xml:space="preserve"> zawsze będzie narażony na niezadowolenie części właścicieli nieruchomości z przyjętych rozwiązań lokalizacyjnych</w:t>
      </w:r>
      <w:r w:rsidRPr="00EB3C6D">
        <w:rPr>
          <w:rFonts w:ascii="Lato" w:eastAsia="Aptos" w:hAnsi="Lato" w:cs="Aptos"/>
          <w:bCs/>
          <w:iCs/>
          <w:spacing w:val="4"/>
          <w:lang w:bidi="pl-PL"/>
        </w:rPr>
        <w:t>.</w:t>
      </w:r>
    </w:p>
    <w:p w14:paraId="47C85B62" w14:textId="313259D5" w:rsidR="00767CD8" w:rsidRDefault="00D86D22" w:rsidP="00D86D22">
      <w:pPr>
        <w:spacing w:after="240" w:line="240" w:lineRule="exact"/>
        <w:jc w:val="both"/>
        <w:rPr>
          <w:rFonts w:ascii="Lato" w:eastAsia="Aptos" w:hAnsi="Lato" w:cs="Aptos"/>
          <w:bCs/>
          <w:iCs/>
          <w:spacing w:val="4"/>
          <w:lang w:bidi="pl-PL"/>
        </w:rPr>
      </w:pPr>
      <w:r w:rsidRPr="00EB3C6D">
        <w:rPr>
          <w:rFonts w:ascii="Lato" w:eastAsia="Aptos" w:hAnsi="Lato" w:cs="Aptos"/>
          <w:bCs/>
          <w:iCs/>
          <w:spacing w:val="4"/>
          <w:lang w:bidi="pl-PL"/>
        </w:rPr>
        <w:t xml:space="preserve">Zezwolenie na realizację inwestycji drogowej w wielu wypadkach musi uwzględniać sprzeczne i trudne do pogodzenia interesy, z jednej strony inwestora, </w:t>
      </w:r>
      <w:r w:rsidRPr="00EB3C6D">
        <w:rPr>
          <w:rFonts w:ascii="Lato" w:eastAsia="Aptos" w:hAnsi="Lato" w:cs="Aptos"/>
          <w:bCs/>
          <w:iCs/>
          <w:spacing w:val="4"/>
          <w:lang w:bidi="pl-PL"/>
        </w:rPr>
        <w:br/>
        <w:t xml:space="preserve">a z drugiej strony osób lub podmiotów których prawa lub interesy mogą być </w:t>
      </w:r>
      <w:r w:rsidRPr="00EB3C6D">
        <w:rPr>
          <w:rFonts w:ascii="Lato" w:eastAsia="Aptos" w:hAnsi="Lato" w:cs="Aptos"/>
          <w:bCs/>
          <w:iCs/>
          <w:spacing w:val="4"/>
          <w:lang w:bidi="pl-PL"/>
        </w:rPr>
        <w:br/>
        <w:t xml:space="preserve">przez to zezwolenie zagrożone lub naruszone. Granice tych praw i interesów określają przepisy </w:t>
      </w:r>
      <w:r w:rsidRPr="0077111C">
        <w:rPr>
          <w:rFonts w:ascii="Lato" w:eastAsia="Aptos" w:hAnsi="Lato" w:cs="Aptos"/>
          <w:bCs/>
          <w:i/>
          <w:spacing w:val="4"/>
          <w:lang w:bidi="pl-PL"/>
        </w:rPr>
        <w:t>specustawy drogowej</w:t>
      </w:r>
      <w:r w:rsidRPr="00EB3C6D">
        <w:rPr>
          <w:rFonts w:ascii="Lato" w:eastAsia="Aptos" w:hAnsi="Lato" w:cs="Aptos"/>
          <w:bCs/>
          <w:iCs/>
          <w:spacing w:val="4"/>
          <w:lang w:bidi="pl-PL"/>
        </w:rPr>
        <w:t xml:space="preserve">, prawa budowlanego oraz innych aktów prawnych wydanych na podstawie i w wykonaniu przepisów tego prawa. Poza tymi granicami, </w:t>
      </w:r>
      <w:r w:rsidRPr="00EB3C6D">
        <w:rPr>
          <w:rFonts w:ascii="Lato" w:eastAsia="Aptos" w:hAnsi="Lato" w:cs="Aptos"/>
          <w:bCs/>
          <w:iCs/>
          <w:spacing w:val="4"/>
          <w:lang w:bidi="pl-PL"/>
        </w:rPr>
        <w:br/>
        <w:t>a zatem poza ochroną prawną wynikającą z norm prawa pozytywnego, pozostają natomiast protesty obywateli lub innych podmiotów wyrażające ich osobiste zapatrywania, oczekiwania, postulaty i życzenia co do określonego przebiegu inwestycji. Nieuwzględnienie ich nie może jednak stanowić podstawy kwestionowania legalności zezwolenia na realizację inwestycji drogowej.</w:t>
      </w:r>
      <w:r w:rsidRPr="00EB3C6D">
        <w:rPr>
          <w:rFonts w:ascii="Lato" w:hAnsi="Lato" w:cs="Arial"/>
          <w:bCs/>
          <w:iCs/>
          <w:spacing w:val="4"/>
          <w:lang w:bidi="pl-PL"/>
        </w:rPr>
        <w:t xml:space="preserve"> </w:t>
      </w:r>
      <w:r w:rsidRPr="00EB3C6D">
        <w:rPr>
          <w:rFonts w:ascii="Lato" w:eastAsia="Aptos" w:hAnsi="Lato" w:cs="Aptos"/>
          <w:bCs/>
          <w:iCs/>
          <w:spacing w:val="4"/>
          <w:lang w:bidi="pl-PL"/>
        </w:rPr>
        <w:t xml:space="preserve">Wskazać przy tym należy, </w:t>
      </w:r>
      <w:r w:rsidR="0077111C">
        <w:rPr>
          <w:rFonts w:ascii="Lato" w:eastAsia="Aptos" w:hAnsi="Lato" w:cs="Aptos"/>
          <w:bCs/>
          <w:iCs/>
          <w:spacing w:val="4"/>
          <w:lang w:bidi="pl-PL"/>
        </w:rPr>
        <w:br/>
      </w:r>
      <w:r w:rsidRPr="00EB3C6D">
        <w:rPr>
          <w:rFonts w:ascii="Lato" w:eastAsia="Aptos" w:hAnsi="Lato" w:cs="Aptos"/>
          <w:bCs/>
          <w:iCs/>
          <w:spacing w:val="4"/>
          <w:lang w:bidi="pl-PL"/>
        </w:rPr>
        <w:t xml:space="preserve">iż organ wydający decyzję dotyczącą zezwolenia na realizację inwestycji drogowej </w:t>
      </w:r>
      <w:r w:rsidR="0077111C">
        <w:rPr>
          <w:rFonts w:ascii="Lato" w:eastAsia="Aptos" w:hAnsi="Lato" w:cs="Aptos"/>
          <w:bCs/>
          <w:iCs/>
          <w:spacing w:val="4"/>
          <w:lang w:bidi="pl-PL"/>
        </w:rPr>
        <w:br/>
      </w:r>
      <w:r w:rsidRPr="00EB3C6D">
        <w:rPr>
          <w:rFonts w:ascii="Lato" w:eastAsia="Aptos" w:hAnsi="Lato" w:cs="Aptos"/>
          <w:bCs/>
          <w:iCs/>
          <w:spacing w:val="4"/>
          <w:lang w:bidi="pl-PL"/>
        </w:rPr>
        <w:t xml:space="preserve">nie jest kompetentny do oceny przesłanek ekonomicznych, oraz społecznych powstającej inwestycji, w jej kształcie określonym przez inwestora. Do organu administracji należy jedynie ocena wniosku inwestora pod względem jego zgodności </w:t>
      </w:r>
      <w:r w:rsidR="0077111C">
        <w:rPr>
          <w:rFonts w:ascii="Lato" w:eastAsia="Aptos" w:hAnsi="Lato" w:cs="Aptos"/>
          <w:bCs/>
          <w:iCs/>
          <w:spacing w:val="4"/>
          <w:lang w:bidi="pl-PL"/>
        </w:rPr>
        <w:br/>
      </w:r>
      <w:r w:rsidRPr="00EB3C6D">
        <w:rPr>
          <w:rFonts w:ascii="Lato" w:eastAsia="Aptos" w:hAnsi="Lato" w:cs="Aptos"/>
          <w:bCs/>
          <w:iCs/>
          <w:spacing w:val="4"/>
          <w:lang w:bidi="pl-PL"/>
        </w:rPr>
        <w:t xml:space="preserve">z prawem powszechnie obowiązującym. </w:t>
      </w:r>
    </w:p>
    <w:p w14:paraId="5F412071" w14:textId="6DD68502" w:rsidR="005E44BD" w:rsidRPr="00EB3C6D" w:rsidRDefault="005E44BD" w:rsidP="00D86D22">
      <w:pPr>
        <w:spacing w:after="240" w:line="240" w:lineRule="exact"/>
        <w:jc w:val="both"/>
        <w:rPr>
          <w:rFonts w:ascii="Lato" w:eastAsia="Aptos" w:hAnsi="Lato" w:cs="Aptos"/>
          <w:bCs/>
          <w:iCs/>
          <w:spacing w:val="4"/>
          <w:lang w:bidi="pl-PL"/>
        </w:rPr>
      </w:pPr>
      <w:r>
        <w:rPr>
          <w:rFonts w:ascii="Lato" w:eastAsia="Aptos" w:hAnsi="Lato" w:cs="Aptos"/>
          <w:bCs/>
          <w:iCs/>
          <w:spacing w:val="4"/>
          <w:lang w:bidi="pl-PL"/>
        </w:rPr>
        <w:t>Odnosząc się zaś do twierdzenia skarżącego: „</w:t>
      </w:r>
      <w:r w:rsidRPr="006C71A3">
        <w:rPr>
          <w:rFonts w:ascii="Lato" w:eastAsia="Aptos" w:hAnsi="Lato" w:cs="Aptos"/>
          <w:bCs/>
          <w:i/>
          <w:spacing w:val="4"/>
          <w:lang w:bidi="pl-PL"/>
        </w:rPr>
        <w:t>Po raz pierwszy w dniu 26.09.2006 r., zwróciłem się z do najwyższych władz RP Marszałka Sejmu Pana Marka Jurka oraz Pana Premiera Jarosława Kaczyńskiego o zaakceptowanie budowy drogi Północ-Południe (672 km) Budzisko-Barwinek łączącego kraje nadbałtyckie z południem Europy (czyli po wejściu do UE naszego kraju) – dlatego przedmiotowe odwołanie jest jak najbardziej zasadne</w:t>
      </w:r>
      <w:r w:rsidR="006C71A3">
        <w:rPr>
          <w:rFonts w:ascii="Lato" w:eastAsia="Aptos" w:hAnsi="Lato" w:cs="Aptos"/>
          <w:bCs/>
          <w:iCs/>
          <w:spacing w:val="4"/>
          <w:lang w:bidi="pl-PL"/>
        </w:rPr>
        <w:t>”</w:t>
      </w:r>
      <w:r>
        <w:rPr>
          <w:rFonts w:ascii="Lato" w:eastAsia="Aptos" w:hAnsi="Lato" w:cs="Aptos"/>
          <w:bCs/>
          <w:iCs/>
          <w:spacing w:val="4"/>
          <w:lang w:bidi="pl-PL"/>
        </w:rPr>
        <w:t xml:space="preserve">, </w:t>
      </w:r>
      <w:r w:rsidR="006C71A3">
        <w:rPr>
          <w:rFonts w:ascii="Lato" w:eastAsia="Aptos" w:hAnsi="Lato" w:cs="Aptos"/>
          <w:bCs/>
          <w:iCs/>
          <w:spacing w:val="4"/>
          <w:lang w:bidi="pl-PL"/>
        </w:rPr>
        <w:br/>
      </w:r>
      <w:r>
        <w:rPr>
          <w:rFonts w:ascii="Lato" w:eastAsia="Aptos" w:hAnsi="Lato" w:cs="Aptos"/>
          <w:bCs/>
          <w:iCs/>
          <w:spacing w:val="4"/>
          <w:lang w:bidi="pl-PL"/>
        </w:rPr>
        <w:t>stwierdzić należy, że strona skarżąca w żaden sposób nie uargumentowała swojego założenia, nie precyzując tym samym zaprezentowanego ciągu przyczynowo</w:t>
      </w:r>
      <w:r w:rsidR="006C71A3">
        <w:rPr>
          <w:rFonts w:ascii="Lato" w:eastAsia="Aptos" w:hAnsi="Lato" w:cs="Aptos"/>
          <w:bCs/>
          <w:iCs/>
          <w:spacing w:val="4"/>
          <w:lang w:bidi="pl-PL"/>
        </w:rPr>
        <w:t xml:space="preserve"> -</w:t>
      </w:r>
      <w:r>
        <w:rPr>
          <w:rFonts w:ascii="Lato" w:eastAsia="Aptos" w:hAnsi="Lato" w:cs="Aptos"/>
          <w:bCs/>
          <w:iCs/>
          <w:spacing w:val="4"/>
          <w:lang w:bidi="pl-PL"/>
        </w:rPr>
        <w:t xml:space="preserve"> skutkowego. W związku z powyższym </w:t>
      </w:r>
      <w:r w:rsidRPr="006C71A3">
        <w:rPr>
          <w:rFonts w:ascii="Lato" w:eastAsia="Aptos" w:hAnsi="Lato" w:cs="Aptos"/>
          <w:bCs/>
          <w:i/>
          <w:spacing w:val="4"/>
          <w:lang w:bidi="pl-PL"/>
        </w:rPr>
        <w:t>Minister</w:t>
      </w:r>
      <w:r>
        <w:rPr>
          <w:rFonts w:ascii="Lato" w:eastAsia="Aptos" w:hAnsi="Lato" w:cs="Aptos"/>
          <w:bCs/>
          <w:iCs/>
          <w:spacing w:val="4"/>
          <w:lang w:bidi="pl-PL"/>
        </w:rPr>
        <w:t xml:space="preserve"> nie jest władny odnieść się </w:t>
      </w:r>
      <w:r w:rsidR="00AB4B5B">
        <w:rPr>
          <w:rFonts w:ascii="Lato" w:eastAsia="Aptos" w:hAnsi="Lato" w:cs="Aptos"/>
          <w:bCs/>
          <w:iCs/>
          <w:spacing w:val="4"/>
          <w:lang w:bidi="pl-PL"/>
        </w:rPr>
        <w:br/>
      </w:r>
      <w:r>
        <w:rPr>
          <w:rFonts w:ascii="Lato" w:eastAsia="Aptos" w:hAnsi="Lato" w:cs="Aptos"/>
          <w:bCs/>
          <w:iCs/>
          <w:spacing w:val="4"/>
          <w:lang w:bidi="pl-PL"/>
        </w:rPr>
        <w:t xml:space="preserve">do tak przedstawionego stanowiska. </w:t>
      </w:r>
    </w:p>
    <w:p w14:paraId="08AD2F10" w14:textId="3C5AD968" w:rsidR="00834056" w:rsidRPr="00EB3C6D" w:rsidRDefault="00D452F5" w:rsidP="00D86D22">
      <w:pPr>
        <w:spacing w:after="240" w:line="240" w:lineRule="exact"/>
        <w:jc w:val="both"/>
        <w:rPr>
          <w:rFonts w:ascii="Lato" w:eastAsia="Times New Roman" w:hAnsi="Lato" w:cs="Arial"/>
          <w:spacing w:val="4"/>
          <w:lang w:eastAsia="pl-PL"/>
        </w:rPr>
      </w:pPr>
      <w:r w:rsidRPr="00EB3C6D">
        <w:rPr>
          <w:rFonts w:ascii="Lato" w:eastAsia="Times New Roman" w:hAnsi="Lato" w:cs="Arial"/>
          <w:bCs/>
          <w:iCs/>
          <w:spacing w:val="4"/>
          <w:lang w:eastAsia="pl-PL"/>
        </w:rPr>
        <w:t>Ponadto</w:t>
      </w:r>
      <w:r w:rsidR="00FF7A89">
        <w:rPr>
          <w:rFonts w:ascii="Lato" w:eastAsia="Times New Roman" w:hAnsi="Lato" w:cs="Arial"/>
          <w:bCs/>
          <w:iCs/>
          <w:spacing w:val="4"/>
          <w:lang w:eastAsia="pl-PL"/>
        </w:rPr>
        <w:t>,</w:t>
      </w:r>
      <w:r w:rsidRPr="00EB3C6D">
        <w:rPr>
          <w:rFonts w:ascii="Lato" w:eastAsia="Times New Roman" w:hAnsi="Lato" w:cs="Arial"/>
          <w:bCs/>
          <w:iCs/>
          <w:spacing w:val="4"/>
          <w:lang w:eastAsia="pl-PL"/>
        </w:rPr>
        <w:t xml:space="preserve"> </w:t>
      </w:r>
      <w:r w:rsidR="00D353C3" w:rsidRPr="00EB3C6D">
        <w:rPr>
          <w:rFonts w:ascii="Lato" w:eastAsia="Times New Roman" w:hAnsi="Lato" w:cs="Arial"/>
          <w:bCs/>
          <w:iCs/>
          <w:spacing w:val="4"/>
          <w:lang w:eastAsia="pl-PL"/>
        </w:rPr>
        <w:t xml:space="preserve">w ocenie </w:t>
      </w:r>
      <w:r w:rsidR="00D353C3" w:rsidRPr="00FF7A89">
        <w:rPr>
          <w:rFonts w:ascii="Lato" w:eastAsia="Times New Roman" w:hAnsi="Lato" w:cs="Arial"/>
          <w:bCs/>
          <w:i/>
          <w:spacing w:val="4"/>
          <w:lang w:eastAsia="pl-PL"/>
        </w:rPr>
        <w:t>Ministra</w:t>
      </w:r>
      <w:r w:rsidR="00D353C3" w:rsidRPr="00EB3C6D">
        <w:rPr>
          <w:rFonts w:ascii="Lato" w:eastAsia="Times New Roman" w:hAnsi="Lato" w:cs="Arial"/>
          <w:bCs/>
          <w:iCs/>
          <w:spacing w:val="4"/>
          <w:lang w:eastAsia="pl-PL"/>
        </w:rPr>
        <w:t xml:space="preserve">, </w:t>
      </w:r>
      <w:r w:rsidR="008C713A" w:rsidRPr="00EB3C6D">
        <w:rPr>
          <w:rFonts w:ascii="Lato" w:eastAsia="Times New Roman" w:hAnsi="Lato" w:cs="Arial"/>
          <w:bCs/>
          <w:iCs/>
          <w:spacing w:val="4"/>
          <w:lang w:eastAsia="pl-PL"/>
        </w:rPr>
        <w:t>powyższe twierdzenia nie</w:t>
      </w:r>
      <w:r w:rsidR="00D353C3" w:rsidRPr="00EB3C6D">
        <w:rPr>
          <w:rFonts w:ascii="Lato" w:eastAsia="Times New Roman" w:hAnsi="Lato" w:cs="Arial"/>
          <w:bCs/>
          <w:iCs/>
          <w:spacing w:val="4"/>
          <w:lang w:eastAsia="pl-PL"/>
        </w:rPr>
        <w:t xml:space="preserve"> stanowią zagadnienia związanego z </w:t>
      </w:r>
      <w:r w:rsidR="00FF7A89">
        <w:rPr>
          <w:rFonts w:ascii="Lato" w:eastAsia="Times New Roman" w:hAnsi="Lato" w:cs="Arial"/>
          <w:bCs/>
          <w:iCs/>
          <w:spacing w:val="4"/>
          <w:lang w:eastAsia="pl-PL"/>
        </w:rPr>
        <w:t xml:space="preserve">postępowaniem w sprawie udzielenia </w:t>
      </w:r>
      <w:r w:rsidR="00D353C3" w:rsidRPr="00EB3C6D">
        <w:rPr>
          <w:rFonts w:ascii="Lato" w:eastAsia="Times New Roman" w:hAnsi="Lato" w:cs="Arial"/>
          <w:bCs/>
          <w:iCs/>
          <w:spacing w:val="4"/>
          <w:lang w:eastAsia="pl-PL"/>
        </w:rPr>
        <w:t>zezwoleni</w:t>
      </w:r>
      <w:r w:rsidR="00FF7A89">
        <w:rPr>
          <w:rFonts w:ascii="Lato" w:eastAsia="Times New Roman" w:hAnsi="Lato" w:cs="Arial"/>
          <w:bCs/>
          <w:iCs/>
          <w:spacing w:val="4"/>
          <w:lang w:eastAsia="pl-PL"/>
        </w:rPr>
        <w:t>a</w:t>
      </w:r>
      <w:r w:rsidR="00D353C3" w:rsidRPr="00EB3C6D">
        <w:rPr>
          <w:rFonts w:ascii="Lato" w:eastAsia="Times New Roman" w:hAnsi="Lato" w:cs="Arial"/>
          <w:bCs/>
          <w:iCs/>
          <w:spacing w:val="4"/>
          <w:lang w:eastAsia="pl-PL"/>
        </w:rPr>
        <w:t xml:space="preserve"> na realizację </w:t>
      </w:r>
      <w:r w:rsidR="008C713A" w:rsidRPr="00EB3C6D">
        <w:rPr>
          <w:rFonts w:ascii="Lato" w:eastAsia="Times New Roman" w:hAnsi="Lato" w:cs="Arial"/>
          <w:bCs/>
          <w:iCs/>
          <w:spacing w:val="4"/>
          <w:lang w:eastAsia="pl-PL"/>
        </w:rPr>
        <w:t>przedmiotowej inwestycji</w:t>
      </w:r>
      <w:r w:rsidR="00FF7A89">
        <w:rPr>
          <w:rFonts w:ascii="Lato" w:eastAsia="Times New Roman" w:hAnsi="Lato" w:cs="Arial"/>
          <w:bCs/>
          <w:iCs/>
          <w:spacing w:val="4"/>
          <w:lang w:eastAsia="pl-PL"/>
        </w:rPr>
        <w:t xml:space="preserve"> drogowej</w:t>
      </w:r>
      <w:r w:rsidR="00D50D2A">
        <w:rPr>
          <w:rFonts w:ascii="Lato" w:eastAsia="Times New Roman" w:hAnsi="Lato" w:cs="Arial"/>
          <w:bCs/>
          <w:iCs/>
          <w:spacing w:val="4"/>
          <w:lang w:eastAsia="pl-PL"/>
        </w:rPr>
        <w:t>.</w:t>
      </w:r>
      <w:r w:rsidR="008C713A" w:rsidRPr="00EB3C6D">
        <w:rPr>
          <w:rFonts w:ascii="Lato" w:eastAsia="Times New Roman" w:hAnsi="Lato" w:cs="Arial"/>
          <w:bCs/>
          <w:iCs/>
          <w:spacing w:val="4"/>
          <w:lang w:eastAsia="pl-PL"/>
        </w:rPr>
        <w:t xml:space="preserve"> </w:t>
      </w:r>
      <w:r w:rsidR="00DC3092" w:rsidRPr="00EB3C6D">
        <w:rPr>
          <w:rFonts w:ascii="Lato" w:eastAsia="Times New Roman" w:hAnsi="Lato" w:cs="Arial"/>
          <w:spacing w:val="4"/>
          <w:lang w:eastAsia="pl-PL"/>
        </w:rPr>
        <w:t>W</w:t>
      </w:r>
      <w:r w:rsidR="00834056" w:rsidRPr="00EB3C6D">
        <w:rPr>
          <w:rFonts w:ascii="Lato" w:eastAsia="Times New Roman" w:hAnsi="Lato" w:cs="Arial"/>
          <w:spacing w:val="4"/>
          <w:lang w:eastAsia="pl-PL"/>
        </w:rPr>
        <w:t>skazania</w:t>
      </w:r>
      <w:r w:rsidR="00FF7A89">
        <w:rPr>
          <w:rFonts w:ascii="Lato" w:eastAsia="Times New Roman" w:hAnsi="Lato" w:cs="Arial"/>
          <w:spacing w:val="4"/>
          <w:lang w:eastAsia="pl-PL"/>
        </w:rPr>
        <w:t xml:space="preserve"> bowiem</w:t>
      </w:r>
      <w:r w:rsidR="00834056" w:rsidRPr="00EB3C6D">
        <w:rPr>
          <w:rFonts w:ascii="Lato" w:eastAsia="Times New Roman" w:hAnsi="Lato" w:cs="Arial"/>
          <w:spacing w:val="4"/>
          <w:lang w:eastAsia="pl-PL"/>
        </w:rPr>
        <w:t xml:space="preserve"> wymaga, że</w:t>
      </w:r>
      <w:r w:rsidR="00DC3092" w:rsidRPr="00EB3C6D">
        <w:rPr>
          <w:rFonts w:ascii="Lato" w:eastAsia="Times New Roman" w:hAnsi="Lato" w:cs="Arial"/>
          <w:spacing w:val="4"/>
          <w:lang w:eastAsia="pl-PL"/>
        </w:rPr>
        <w:t xml:space="preserve">  </w:t>
      </w:r>
      <w:r w:rsidR="008C713A" w:rsidRPr="00EB3C6D">
        <w:rPr>
          <w:rFonts w:ascii="Lato" w:eastAsia="Times New Roman" w:hAnsi="Lato" w:cs="Arial"/>
          <w:spacing w:val="4"/>
          <w:lang w:eastAsia="pl-PL"/>
        </w:rPr>
        <w:t>przedmiotowa</w:t>
      </w:r>
      <w:r w:rsidR="00834056" w:rsidRPr="00EB3C6D">
        <w:rPr>
          <w:rFonts w:ascii="Lato" w:eastAsia="Times New Roman" w:hAnsi="Lato" w:cs="Arial"/>
          <w:spacing w:val="4"/>
          <w:lang w:eastAsia="pl-PL"/>
        </w:rPr>
        <w:t xml:space="preserve"> inwestyc</w:t>
      </w:r>
      <w:r w:rsidR="008C713A" w:rsidRPr="00EB3C6D">
        <w:rPr>
          <w:rFonts w:ascii="Lato" w:eastAsia="Times New Roman" w:hAnsi="Lato" w:cs="Arial"/>
          <w:spacing w:val="4"/>
          <w:lang w:eastAsia="pl-PL"/>
        </w:rPr>
        <w:t>ja</w:t>
      </w:r>
      <w:r w:rsidR="00834056" w:rsidRPr="00EB3C6D">
        <w:rPr>
          <w:rFonts w:ascii="Lato" w:eastAsia="Times New Roman" w:hAnsi="Lato" w:cs="Arial"/>
          <w:spacing w:val="4"/>
          <w:lang w:eastAsia="pl-PL"/>
        </w:rPr>
        <w:t xml:space="preserve"> </w:t>
      </w:r>
      <w:r w:rsidR="008C713A" w:rsidRPr="00EB3C6D">
        <w:rPr>
          <w:rFonts w:ascii="Lato" w:eastAsia="Times New Roman" w:hAnsi="Lato" w:cs="Arial"/>
          <w:spacing w:val="4"/>
          <w:lang w:eastAsia="pl-PL"/>
        </w:rPr>
        <w:t>polega na</w:t>
      </w:r>
      <w:r w:rsidR="00834056" w:rsidRPr="00EB3C6D">
        <w:rPr>
          <w:rFonts w:ascii="Lato" w:eastAsia="Times New Roman" w:hAnsi="Lato" w:cs="Arial"/>
          <w:spacing w:val="4"/>
          <w:lang w:eastAsia="pl-PL"/>
        </w:rPr>
        <w:t xml:space="preserve"> budow</w:t>
      </w:r>
      <w:r w:rsidR="008C713A" w:rsidRPr="00EB3C6D">
        <w:rPr>
          <w:rFonts w:ascii="Lato" w:eastAsia="Times New Roman" w:hAnsi="Lato" w:cs="Arial"/>
          <w:spacing w:val="4"/>
          <w:lang w:eastAsia="pl-PL"/>
        </w:rPr>
        <w:t>ie</w:t>
      </w:r>
      <w:r w:rsidR="00834056" w:rsidRPr="00EB3C6D">
        <w:rPr>
          <w:rFonts w:ascii="Lato" w:eastAsia="Times New Roman" w:hAnsi="Lato" w:cs="Arial"/>
          <w:spacing w:val="4"/>
          <w:lang w:eastAsia="pl-PL"/>
        </w:rPr>
        <w:t xml:space="preserve"> drogi ekspresowej nr S19 od km ok. 6+578,08 do km 15+587,24 z węzłami „Bielsk Podlaski Północ”, „Bielsk Podlaski Zachód” - długość 9,00 km wraz z odcinkiem drogi krajowej DK66 od km ok. 0+400 do km ok. 2+623,90.</w:t>
      </w:r>
    </w:p>
    <w:p w14:paraId="5CCF0AB3" w14:textId="59423DB4" w:rsidR="00C75F93" w:rsidRPr="00EB3C6D" w:rsidRDefault="00C75F93" w:rsidP="00C75F93">
      <w:pPr>
        <w:spacing w:after="240" w:line="240" w:lineRule="exact"/>
        <w:jc w:val="both"/>
        <w:rPr>
          <w:rFonts w:ascii="Lato" w:eastAsia="Times New Roman" w:hAnsi="Lato" w:cs="Arial"/>
          <w:iCs/>
          <w:spacing w:val="4"/>
          <w:lang w:eastAsia="pl-PL"/>
        </w:rPr>
      </w:pPr>
      <w:bookmarkStart w:id="22" w:name="mip62193956"/>
      <w:bookmarkStart w:id="23" w:name="mip60747442"/>
      <w:bookmarkEnd w:id="22"/>
      <w:bookmarkEnd w:id="23"/>
      <w:r w:rsidRPr="00EB3C6D">
        <w:rPr>
          <w:rFonts w:ascii="Lato" w:eastAsia="Times New Roman" w:hAnsi="Lato" w:cs="Arial"/>
          <w:spacing w:val="4"/>
          <w:lang w:eastAsia="pl-PL"/>
        </w:rPr>
        <w:lastRenderedPageBreak/>
        <w:t xml:space="preserve">Podsumowując, organ odwoławczy uznał, że przebieg planowanej inwestycji został ustalony prawidłowo. Organ uznał racje przemawiające za ustaloną lokalizacją, </w:t>
      </w:r>
      <w:r w:rsidR="006C71A3">
        <w:rPr>
          <w:rFonts w:ascii="Lato" w:eastAsia="Times New Roman" w:hAnsi="Lato" w:cs="Arial"/>
          <w:spacing w:val="4"/>
          <w:lang w:eastAsia="pl-PL"/>
        </w:rPr>
        <w:br/>
      </w:r>
      <w:r w:rsidRPr="00EB3C6D">
        <w:rPr>
          <w:rFonts w:ascii="Lato" w:eastAsia="Times New Roman" w:hAnsi="Lato" w:cs="Arial"/>
          <w:spacing w:val="4"/>
          <w:lang w:eastAsia="pl-PL"/>
        </w:rPr>
        <w:t xml:space="preserve">które przedstawił </w:t>
      </w:r>
      <w:r w:rsidRPr="006C71A3">
        <w:rPr>
          <w:rFonts w:ascii="Lato" w:eastAsia="Times New Roman" w:hAnsi="Lato" w:cs="Arial"/>
          <w:i/>
          <w:iCs/>
          <w:spacing w:val="4"/>
          <w:lang w:eastAsia="pl-PL"/>
        </w:rPr>
        <w:t>inwestor</w:t>
      </w:r>
      <w:r w:rsidRPr="00EB3C6D">
        <w:rPr>
          <w:rFonts w:ascii="Lato" w:eastAsia="Times New Roman" w:hAnsi="Lato" w:cs="Arial"/>
          <w:i/>
          <w:iCs/>
          <w:spacing w:val="4"/>
          <w:lang w:eastAsia="pl-PL"/>
        </w:rPr>
        <w:t xml:space="preserve"> </w:t>
      </w:r>
      <w:r w:rsidRPr="00EB3C6D">
        <w:rPr>
          <w:rFonts w:ascii="Lato" w:eastAsia="Times New Roman" w:hAnsi="Lato" w:cs="Arial"/>
          <w:iCs/>
          <w:spacing w:val="4"/>
          <w:lang w:eastAsia="pl-PL"/>
        </w:rPr>
        <w:t xml:space="preserve">w dokumentacji przedłożonej w trakcie postępowania </w:t>
      </w:r>
      <w:r w:rsidR="006C71A3">
        <w:rPr>
          <w:rFonts w:ascii="Lato" w:eastAsia="Times New Roman" w:hAnsi="Lato" w:cs="Arial"/>
          <w:iCs/>
          <w:spacing w:val="4"/>
          <w:lang w:eastAsia="pl-PL"/>
        </w:rPr>
        <w:br/>
      </w:r>
      <w:r w:rsidRPr="00EB3C6D">
        <w:rPr>
          <w:rFonts w:ascii="Lato" w:eastAsia="Times New Roman" w:hAnsi="Lato" w:cs="Arial"/>
          <w:iCs/>
          <w:spacing w:val="4"/>
          <w:lang w:eastAsia="pl-PL"/>
        </w:rPr>
        <w:t xml:space="preserve">w sprawie wydania zezwolenia na realizację przedmiotowej inwestycji drogowej. </w:t>
      </w:r>
    </w:p>
    <w:p w14:paraId="53C8C537" w14:textId="17067B30" w:rsidR="00AF4785" w:rsidRPr="00EB3C6D" w:rsidRDefault="00AF4785" w:rsidP="00A12207">
      <w:pPr>
        <w:spacing w:after="240" w:line="240" w:lineRule="exact"/>
        <w:jc w:val="both"/>
        <w:rPr>
          <w:rFonts w:ascii="Lato" w:eastAsia="Times New Roman" w:hAnsi="Lato" w:cs="Arial"/>
          <w:spacing w:val="4"/>
          <w:lang w:eastAsia="pl-PL"/>
        </w:rPr>
      </w:pPr>
      <w:r w:rsidRPr="00EB3C6D">
        <w:rPr>
          <w:rFonts w:ascii="Lato" w:eastAsia="Times New Roman" w:hAnsi="Lato" w:cs="Arial"/>
          <w:spacing w:val="4"/>
          <w:lang w:eastAsia="pl-PL"/>
        </w:rPr>
        <w:t xml:space="preserve">Niniejsza decyzja jest ostateczna. </w:t>
      </w:r>
    </w:p>
    <w:p w14:paraId="5842BCE6" w14:textId="402C040C" w:rsidR="00AF4785" w:rsidRPr="00EB3C6D" w:rsidRDefault="00AF4785" w:rsidP="00A12207">
      <w:pPr>
        <w:spacing w:after="240" w:line="240" w:lineRule="exact"/>
        <w:jc w:val="both"/>
        <w:outlineLvl w:val="0"/>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Na decyzję, na podstawie art. 53 § 1 i art. 54 § 1 ustawy z dnia 30 sierpnia 2002 r. </w:t>
      </w:r>
      <w:r w:rsidR="00B7363E" w:rsidRPr="00EB3C6D">
        <w:rPr>
          <w:rFonts w:ascii="Lato" w:eastAsia="Times New Roman" w:hAnsi="Lato" w:cs="Arial"/>
          <w:bCs/>
          <w:iCs/>
          <w:spacing w:val="4"/>
          <w:lang w:eastAsia="pl-PL"/>
        </w:rPr>
        <w:br/>
      </w:r>
      <w:r w:rsidRPr="00EB3C6D">
        <w:rPr>
          <w:rFonts w:ascii="Lato" w:eastAsia="Times New Roman" w:hAnsi="Lato" w:cs="Arial"/>
          <w:bCs/>
          <w:iCs/>
          <w:spacing w:val="4"/>
          <w:lang w:eastAsia="pl-PL"/>
        </w:rPr>
        <w:t>– Prawo</w:t>
      </w:r>
      <w:r w:rsidR="00DA02C9" w:rsidRPr="00EB3C6D">
        <w:rPr>
          <w:rFonts w:ascii="Lato" w:eastAsia="Times New Roman" w:hAnsi="Lato" w:cs="Arial"/>
          <w:bCs/>
          <w:iCs/>
          <w:spacing w:val="4"/>
          <w:lang w:eastAsia="pl-PL"/>
        </w:rPr>
        <w:t xml:space="preserve"> </w:t>
      </w:r>
      <w:r w:rsidRPr="00EB3C6D">
        <w:rPr>
          <w:rFonts w:ascii="Lato" w:eastAsia="Times New Roman" w:hAnsi="Lato" w:cs="Arial"/>
          <w:bCs/>
          <w:iCs/>
          <w:spacing w:val="4"/>
          <w:lang w:eastAsia="pl-PL"/>
        </w:rPr>
        <w:t>o postępowaniu przed sądami administracyjnymi (</w:t>
      </w:r>
      <w:proofErr w:type="spellStart"/>
      <w:r w:rsidR="00DA02C9" w:rsidRPr="00EB3C6D">
        <w:rPr>
          <w:rFonts w:ascii="Lato" w:eastAsia="Times New Roman" w:hAnsi="Lato" w:cs="Arial"/>
          <w:bCs/>
          <w:iCs/>
          <w:spacing w:val="4"/>
          <w:lang w:eastAsia="pl-PL"/>
        </w:rPr>
        <w:t>t.j</w:t>
      </w:r>
      <w:proofErr w:type="spellEnd"/>
      <w:r w:rsidR="00DA02C9" w:rsidRPr="00EB3C6D">
        <w:rPr>
          <w:rFonts w:ascii="Lato" w:eastAsia="Times New Roman" w:hAnsi="Lato" w:cs="Arial"/>
          <w:bCs/>
          <w:iCs/>
          <w:spacing w:val="4"/>
          <w:lang w:eastAsia="pl-PL"/>
        </w:rPr>
        <w:t xml:space="preserve">. </w:t>
      </w:r>
      <w:r w:rsidRPr="00EB3C6D">
        <w:rPr>
          <w:rFonts w:ascii="Lato" w:eastAsia="Times New Roman" w:hAnsi="Lato" w:cs="Arial"/>
          <w:bCs/>
          <w:iCs/>
          <w:spacing w:val="4"/>
          <w:lang w:eastAsia="pl-PL"/>
        </w:rPr>
        <w:t>Dz.U. z 202</w:t>
      </w:r>
      <w:r w:rsidR="009425A3" w:rsidRPr="00EB3C6D">
        <w:rPr>
          <w:rFonts w:ascii="Lato" w:eastAsia="Times New Roman" w:hAnsi="Lato" w:cs="Arial"/>
          <w:bCs/>
          <w:iCs/>
          <w:spacing w:val="4"/>
          <w:lang w:eastAsia="pl-PL"/>
        </w:rPr>
        <w:t>4</w:t>
      </w:r>
      <w:r w:rsidRPr="00EB3C6D">
        <w:rPr>
          <w:rFonts w:ascii="Lato" w:eastAsia="Times New Roman" w:hAnsi="Lato" w:cs="Arial"/>
          <w:bCs/>
          <w:iCs/>
          <w:spacing w:val="4"/>
          <w:lang w:eastAsia="pl-PL"/>
        </w:rPr>
        <w:t xml:space="preserve"> r. poz. </w:t>
      </w:r>
      <w:r w:rsidR="009425A3" w:rsidRPr="00EB3C6D">
        <w:rPr>
          <w:rFonts w:ascii="Lato" w:eastAsia="Times New Roman" w:hAnsi="Lato" w:cs="Arial"/>
          <w:bCs/>
          <w:iCs/>
          <w:spacing w:val="4"/>
          <w:lang w:eastAsia="pl-PL"/>
        </w:rPr>
        <w:t>935</w:t>
      </w:r>
      <w:r w:rsidR="00A12207" w:rsidRPr="00EB3C6D">
        <w:rPr>
          <w:rFonts w:ascii="Lato" w:eastAsia="Times New Roman" w:hAnsi="Lato" w:cs="Arial"/>
          <w:bCs/>
          <w:iCs/>
          <w:spacing w:val="4"/>
          <w:lang w:eastAsia="pl-PL"/>
        </w:rPr>
        <w:t xml:space="preserve">, </w:t>
      </w:r>
      <w:r w:rsidR="00A12207" w:rsidRPr="00EB3C6D">
        <w:rPr>
          <w:rFonts w:ascii="Lato" w:eastAsia="Times New Roman" w:hAnsi="Lato" w:cs="Arial"/>
          <w:bCs/>
          <w:iCs/>
          <w:spacing w:val="4"/>
          <w:lang w:eastAsia="pl-PL"/>
        </w:rPr>
        <w:br/>
        <w:t xml:space="preserve">z </w:t>
      </w:r>
      <w:proofErr w:type="spellStart"/>
      <w:r w:rsidR="00A12207" w:rsidRPr="00EB3C6D">
        <w:rPr>
          <w:rFonts w:ascii="Lato" w:eastAsia="Times New Roman" w:hAnsi="Lato" w:cs="Arial"/>
          <w:bCs/>
          <w:iCs/>
          <w:spacing w:val="4"/>
          <w:lang w:eastAsia="pl-PL"/>
        </w:rPr>
        <w:t>późn</w:t>
      </w:r>
      <w:proofErr w:type="spellEnd"/>
      <w:r w:rsidR="00A12207" w:rsidRPr="00EB3C6D">
        <w:rPr>
          <w:rFonts w:ascii="Lato" w:eastAsia="Times New Roman" w:hAnsi="Lato" w:cs="Arial"/>
          <w:bCs/>
          <w:iCs/>
          <w:spacing w:val="4"/>
          <w:lang w:eastAsia="pl-PL"/>
        </w:rPr>
        <w:t>.</w:t>
      </w:r>
      <w:r w:rsidR="00152FF8" w:rsidRPr="00EB3C6D">
        <w:rPr>
          <w:rFonts w:ascii="Lato" w:eastAsia="Times New Roman" w:hAnsi="Lato" w:cs="Arial"/>
          <w:bCs/>
          <w:iCs/>
          <w:spacing w:val="4"/>
          <w:lang w:eastAsia="pl-PL"/>
        </w:rPr>
        <w:t xml:space="preserve"> </w:t>
      </w:r>
      <w:r w:rsidR="00A12207" w:rsidRPr="00EB3C6D">
        <w:rPr>
          <w:rFonts w:ascii="Lato" w:eastAsia="Times New Roman" w:hAnsi="Lato" w:cs="Arial"/>
          <w:bCs/>
          <w:iCs/>
          <w:spacing w:val="4"/>
          <w:lang w:eastAsia="pl-PL"/>
        </w:rPr>
        <w:t>zm.</w:t>
      </w:r>
      <w:r w:rsidR="00DA02C9" w:rsidRPr="00EB3C6D">
        <w:rPr>
          <w:rFonts w:ascii="Lato" w:eastAsia="Times New Roman" w:hAnsi="Lato" w:cs="Arial"/>
          <w:bCs/>
          <w:iCs/>
          <w:spacing w:val="4"/>
          <w:lang w:eastAsia="pl-PL"/>
        </w:rPr>
        <w:t>)</w:t>
      </w:r>
      <w:r w:rsidRPr="00EB3C6D">
        <w:rPr>
          <w:rFonts w:ascii="Lato" w:eastAsia="Times New Roman" w:hAnsi="Lato" w:cs="Arial"/>
          <w:bCs/>
          <w:iCs/>
          <w:spacing w:val="4"/>
          <w:lang w:eastAsia="pl-PL"/>
        </w:rPr>
        <w:t>, zwanej dalej „</w:t>
      </w:r>
      <w:proofErr w:type="spellStart"/>
      <w:r w:rsidRPr="00EB3C6D">
        <w:rPr>
          <w:rFonts w:ascii="Lato" w:eastAsia="Times New Roman" w:hAnsi="Lato" w:cs="Arial"/>
          <w:bCs/>
          <w:i/>
          <w:iCs/>
          <w:spacing w:val="4"/>
          <w:lang w:eastAsia="pl-PL"/>
        </w:rPr>
        <w:t>ppsa</w:t>
      </w:r>
      <w:proofErr w:type="spellEnd"/>
      <w:r w:rsidRPr="00EB3C6D">
        <w:rPr>
          <w:rFonts w:ascii="Lato" w:eastAsia="Times New Roman" w:hAnsi="Lato" w:cs="Arial"/>
          <w:bCs/>
          <w:iCs/>
          <w:spacing w:val="4"/>
          <w:lang w:eastAsia="pl-PL"/>
        </w:rPr>
        <w:t xml:space="preserve">”, przysługuje skarga do Wojewódzkiego Sądu Administracyjnego w Warszawie, wnoszona za pośrednictwem Ministra </w:t>
      </w:r>
      <w:r w:rsidR="00FF7A89">
        <w:rPr>
          <w:rFonts w:ascii="Lato" w:eastAsia="Times New Roman" w:hAnsi="Lato" w:cs="Arial"/>
          <w:bCs/>
          <w:iCs/>
          <w:spacing w:val="4"/>
          <w:lang w:eastAsia="pl-PL"/>
        </w:rPr>
        <w:t xml:space="preserve">Finansów </w:t>
      </w:r>
      <w:r w:rsidR="00FF7A89">
        <w:rPr>
          <w:rFonts w:ascii="Lato" w:eastAsia="Times New Roman" w:hAnsi="Lato" w:cs="Arial"/>
          <w:bCs/>
          <w:iCs/>
          <w:spacing w:val="4"/>
          <w:lang w:eastAsia="pl-PL"/>
        </w:rPr>
        <w:br/>
        <w:t>i Gospodarki</w:t>
      </w:r>
      <w:r w:rsidRPr="00EB3C6D">
        <w:rPr>
          <w:rFonts w:ascii="Lato" w:eastAsia="Times New Roman" w:hAnsi="Lato" w:cs="Arial"/>
          <w:bCs/>
          <w:iCs/>
          <w:spacing w:val="4"/>
          <w:lang w:eastAsia="pl-PL"/>
        </w:rPr>
        <w:t>, w terminie 30 dni od dnia doręczenia decyzji.</w:t>
      </w:r>
    </w:p>
    <w:p w14:paraId="3BE4D7D8" w14:textId="304E6B5F" w:rsidR="00C2418D" w:rsidRDefault="00AF4785" w:rsidP="00152FF8">
      <w:pPr>
        <w:spacing w:after="240" w:line="240" w:lineRule="exact"/>
        <w:jc w:val="both"/>
        <w:outlineLvl w:val="0"/>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Jednocześnie informuję, że do skargi należy załączyć dowód uiszczenia wpisu </w:t>
      </w:r>
      <w:r w:rsidR="00BA1284" w:rsidRPr="00EB3C6D">
        <w:rPr>
          <w:rFonts w:ascii="Lato" w:eastAsia="Times New Roman" w:hAnsi="Lato" w:cs="Arial"/>
          <w:bCs/>
          <w:iCs/>
          <w:spacing w:val="4"/>
          <w:lang w:eastAsia="pl-PL"/>
        </w:rPr>
        <w:br/>
      </w:r>
      <w:r w:rsidRPr="00EB3C6D">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EB3C6D">
        <w:rPr>
          <w:rFonts w:ascii="Lato" w:eastAsia="Times New Roman" w:hAnsi="Lato" w:cs="Arial"/>
          <w:bCs/>
          <w:spacing w:val="4"/>
          <w:lang w:eastAsia="pl-PL"/>
        </w:rPr>
        <w:t>http://bip.warszawa.wsa.gov.pl</w:t>
      </w:r>
      <w:r w:rsidRPr="00EB3C6D">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EB3C6D">
        <w:rPr>
          <w:rFonts w:ascii="Lato" w:eastAsia="Times New Roman" w:hAnsi="Lato" w:cs="Arial"/>
          <w:bCs/>
          <w:i/>
          <w:iCs/>
          <w:spacing w:val="4"/>
          <w:lang w:eastAsia="pl-PL"/>
        </w:rPr>
        <w:t>ppsa</w:t>
      </w:r>
      <w:proofErr w:type="spellEnd"/>
      <w:r w:rsidRPr="00EB3C6D">
        <w:rPr>
          <w:rFonts w:ascii="Lato" w:eastAsia="Times New Roman" w:hAnsi="Lato" w:cs="Arial"/>
          <w:bCs/>
          <w:iCs/>
          <w:spacing w:val="4"/>
          <w:lang w:eastAsia="pl-PL"/>
        </w:rPr>
        <w:t>.</w:t>
      </w:r>
    </w:p>
    <w:p w14:paraId="60C50A29" w14:textId="77777777" w:rsidR="004266DC" w:rsidRPr="00EB3C6D" w:rsidRDefault="004266DC" w:rsidP="00152FF8">
      <w:pPr>
        <w:spacing w:after="240" w:line="240" w:lineRule="exact"/>
        <w:jc w:val="both"/>
        <w:outlineLvl w:val="0"/>
        <w:rPr>
          <w:rFonts w:ascii="Lato" w:eastAsia="Times New Roman" w:hAnsi="Lato" w:cs="Arial"/>
          <w:b/>
          <w:spacing w:val="4"/>
          <w:u w:val="single"/>
        </w:rPr>
      </w:pPr>
    </w:p>
    <w:p w14:paraId="14588E0C" w14:textId="7993F32C" w:rsidR="00AF4785" w:rsidRPr="00EB3C6D" w:rsidRDefault="00AF4785" w:rsidP="00AF4785">
      <w:pPr>
        <w:shd w:val="clear" w:color="auto" w:fill="FFFFFF"/>
        <w:spacing w:after="80" w:line="240" w:lineRule="auto"/>
        <w:jc w:val="both"/>
        <w:rPr>
          <w:rFonts w:ascii="Lato" w:eastAsia="Times New Roman" w:hAnsi="Lato" w:cs="Arial"/>
          <w:b/>
          <w:spacing w:val="4"/>
          <w:u w:val="single"/>
        </w:rPr>
      </w:pPr>
      <w:r w:rsidRPr="00EB3C6D">
        <w:rPr>
          <w:rFonts w:ascii="Lato" w:eastAsia="Times New Roman" w:hAnsi="Lato" w:cs="Arial"/>
          <w:b/>
          <w:spacing w:val="4"/>
          <w:u w:val="single"/>
        </w:rPr>
        <w:t>Załącznik</w:t>
      </w:r>
      <w:r w:rsidR="009425A3" w:rsidRPr="00EB3C6D">
        <w:rPr>
          <w:rFonts w:ascii="Lato" w:eastAsia="Times New Roman" w:hAnsi="Lato" w:cs="Arial"/>
          <w:b/>
          <w:spacing w:val="4"/>
          <w:u w:val="single"/>
        </w:rPr>
        <w:t>i</w:t>
      </w:r>
      <w:r w:rsidRPr="00EB3C6D">
        <w:rPr>
          <w:rFonts w:ascii="Lato" w:eastAsia="Times New Roman" w:hAnsi="Lato" w:cs="Arial"/>
          <w:b/>
          <w:spacing w:val="4"/>
          <w:u w:val="single"/>
        </w:rPr>
        <w:t>:</w:t>
      </w:r>
    </w:p>
    <w:p w14:paraId="1155325A" w14:textId="5D39F4AB" w:rsidR="006129FD" w:rsidRPr="00EB3C6D" w:rsidRDefault="006129FD" w:rsidP="008E36E1">
      <w:pPr>
        <w:suppressAutoHyphens/>
        <w:spacing w:after="0" w:line="240" w:lineRule="exact"/>
        <w:jc w:val="both"/>
        <w:textAlignment w:val="baseline"/>
        <w:rPr>
          <w:rFonts w:ascii="Lato" w:hAnsi="Lato" w:cs="Arial"/>
          <w:spacing w:val="4"/>
        </w:rPr>
      </w:pPr>
      <w:r w:rsidRPr="00EB3C6D">
        <w:rPr>
          <w:rFonts w:ascii="Lato" w:eastAsia="Times New Roman" w:hAnsi="Lato" w:cs="Arial"/>
          <w:b/>
          <w:bCs/>
          <w:spacing w:val="4"/>
          <w:lang w:eastAsia="zh-CN"/>
        </w:rPr>
        <w:t>Nr 1</w:t>
      </w:r>
      <w:r w:rsidR="00F90FBC" w:rsidRPr="00EB3C6D">
        <w:rPr>
          <w:rFonts w:ascii="Lato" w:eastAsia="Times New Roman" w:hAnsi="Lato" w:cs="Arial"/>
          <w:b/>
          <w:bCs/>
          <w:spacing w:val="4"/>
          <w:lang w:eastAsia="zh-CN"/>
        </w:rPr>
        <w:t>.1</w:t>
      </w:r>
      <w:r w:rsidR="00F42289" w:rsidRPr="00EB3C6D">
        <w:rPr>
          <w:rFonts w:ascii="Lato" w:eastAsia="Times New Roman" w:hAnsi="Lato" w:cs="Arial"/>
          <w:b/>
          <w:bCs/>
          <w:spacing w:val="4"/>
          <w:lang w:eastAsia="zh-CN"/>
        </w:rPr>
        <w:t xml:space="preserve"> -1.</w:t>
      </w:r>
      <w:r w:rsidR="00E66474" w:rsidRPr="00EB3C6D">
        <w:rPr>
          <w:rFonts w:ascii="Lato" w:eastAsia="Times New Roman" w:hAnsi="Lato" w:cs="Arial"/>
          <w:b/>
          <w:bCs/>
          <w:spacing w:val="4"/>
          <w:lang w:eastAsia="zh-CN"/>
        </w:rPr>
        <w:t>1</w:t>
      </w:r>
      <w:r w:rsidR="00F90FBC" w:rsidRPr="00EB3C6D">
        <w:rPr>
          <w:rFonts w:ascii="Lato" w:eastAsia="Times New Roman" w:hAnsi="Lato" w:cs="Arial"/>
          <w:b/>
          <w:bCs/>
          <w:spacing w:val="4"/>
          <w:lang w:eastAsia="zh-CN"/>
        </w:rPr>
        <w:t>3</w:t>
      </w:r>
      <w:r w:rsidR="00F90FBC" w:rsidRPr="00EB3C6D">
        <w:rPr>
          <w:rFonts w:ascii="Lato" w:eastAsia="Times New Roman" w:hAnsi="Lato" w:cs="Arial"/>
          <w:spacing w:val="4"/>
          <w:lang w:eastAsia="zh-CN"/>
        </w:rPr>
        <w:t xml:space="preserve"> </w:t>
      </w:r>
      <w:r w:rsidR="003F72FF" w:rsidRPr="00EB3C6D">
        <w:rPr>
          <w:rFonts w:ascii="Lato" w:eastAsia="Times New Roman" w:hAnsi="Lato" w:cs="Arial"/>
          <w:spacing w:val="4"/>
          <w:lang w:eastAsia="zh-CN"/>
        </w:rPr>
        <w:t>–</w:t>
      </w:r>
      <w:r w:rsidR="008E36E1" w:rsidRPr="00EB3C6D">
        <w:rPr>
          <w:rFonts w:ascii="Lato" w:eastAsia="Times New Roman" w:hAnsi="Lato" w:cs="Arial"/>
          <w:bCs/>
          <w:spacing w:val="4"/>
          <w:lang w:eastAsia="zh-CN"/>
        </w:rPr>
        <w:t xml:space="preserve"> </w:t>
      </w:r>
      <w:r w:rsidR="008C57CC" w:rsidRPr="00EB3C6D">
        <w:rPr>
          <w:rFonts w:ascii="Lato" w:eastAsia="Times New Roman" w:hAnsi="Lato" w:cs="Arial"/>
          <w:bCs/>
          <w:spacing w:val="4"/>
          <w:lang w:eastAsia="zh-CN"/>
        </w:rPr>
        <w:t>rysun</w:t>
      </w:r>
      <w:r w:rsidR="00F42289" w:rsidRPr="00EB3C6D">
        <w:rPr>
          <w:rFonts w:ascii="Lato" w:eastAsia="Times New Roman" w:hAnsi="Lato" w:cs="Arial"/>
          <w:bCs/>
          <w:spacing w:val="4"/>
          <w:lang w:eastAsia="zh-CN"/>
        </w:rPr>
        <w:t>ki nr:</w:t>
      </w:r>
      <w:r w:rsidR="008E36E1" w:rsidRPr="00EB3C6D">
        <w:rPr>
          <w:rFonts w:ascii="Lato" w:eastAsia="Times New Roman" w:hAnsi="Lato" w:cs="Arial"/>
          <w:bCs/>
          <w:spacing w:val="4"/>
          <w:lang w:eastAsia="zh-CN"/>
        </w:rPr>
        <w:t xml:space="preserve"> </w:t>
      </w:r>
      <w:r w:rsidR="00E66474" w:rsidRPr="00EB3C6D">
        <w:rPr>
          <w:rFonts w:ascii="Lato" w:eastAsia="Times New Roman" w:hAnsi="Lato" w:cs="Arial"/>
          <w:spacing w:val="4"/>
          <w:lang w:eastAsia="pl-PL"/>
        </w:rPr>
        <w:t xml:space="preserve">2.01, 2.01a, 2.02, 2.03, 2.03a, 2.04, 2.06, 2.06a, 2.06b, 2.07, 2.07a, 2.07c, 2.07d </w:t>
      </w:r>
      <w:r w:rsidR="008E36E1" w:rsidRPr="00EB3C6D">
        <w:rPr>
          <w:rFonts w:ascii="Lato" w:hAnsi="Lato" w:cs="Arial"/>
          <w:spacing w:val="4"/>
        </w:rPr>
        <w:t>mapy przedstawiającej proponowany przebieg drogi,</w:t>
      </w:r>
    </w:p>
    <w:p w14:paraId="238CF9FB" w14:textId="2359096A" w:rsidR="00F42289" w:rsidRDefault="00F42289" w:rsidP="008E36E1">
      <w:pPr>
        <w:suppressAutoHyphens/>
        <w:spacing w:after="0" w:line="240" w:lineRule="exact"/>
        <w:jc w:val="both"/>
        <w:textAlignment w:val="baseline"/>
        <w:rPr>
          <w:rFonts w:ascii="Lato" w:eastAsia="Times New Roman" w:hAnsi="Lato" w:cs="Arial"/>
          <w:spacing w:val="4"/>
          <w:lang w:eastAsia="zh-CN"/>
        </w:rPr>
      </w:pPr>
      <w:r w:rsidRPr="00EB3C6D">
        <w:rPr>
          <w:rFonts w:ascii="Lato" w:eastAsia="Times New Roman" w:hAnsi="Lato" w:cs="Arial"/>
          <w:b/>
          <w:bCs/>
          <w:spacing w:val="4"/>
          <w:lang w:eastAsia="zh-CN"/>
        </w:rPr>
        <w:t xml:space="preserve">Nr 2 – </w:t>
      </w:r>
      <w:r w:rsidRPr="00EB3C6D">
        <w:rPr>
          <w:rFonts w:ascii="Lato" w:eastAsia="Times New Roman" w:hAnsi="Lato" w:cs="Arial"/>
          <w:spacing w:val="4"/>
          <w:lang w:eastAsia="zh-CN"/>
        </w:rPr>
        <w:t>zbiorcz</w:t>
      </w:r>
      <w:r w:rsidR="00E66474" w:rsidRPr="00EB3C6D">
        <w:rPr>
          <w:rFonts w:ascii="Lato" w:eastAsia="Times New Roman" w:hAnsi="Lato" w:cs="Arial"/>
          <w:spacing w:val="4"/>
          <w:lang w:eastAsia="zh-CN"/>
        </w:rPr>
        <w:t xml:space="preserve">y </w:t>
      </w:r>
      <w:r w:rsidRPr="00EB3C6D">
        <w:rPr>
          <w:rFonts w:ascii="Lato" w:eastAsia="Times New Roman" w:hAnsi="Lato" w:cs="Arial"/>
          <w:spacing w:val="4"/>
          <w:lang w:eastAsia="zh-CN"/>
        </w:rPr>
        <w:t xml:space="preserve">arkusz mapy z projektem podziału nieruchomości wraz z wykazem zmian gruntowych – w zakresie działki nr </w:t>
      </w:r>
      <w:r w:rsidR="00F509FB">
        <w:rPr>
          <w:rFonts w:ascii="Lato" w:eastAsia="Times New Roman" w:hAnsi="Lato" w:cs="Arial"/>
          <w:spacing w:val="4"/>
          <w:lang w:eastAsia="zh-CN"/>
        </w:rPr>
        <w:t xml:space="preserve">455 i </w:t>
      </w:r>
      <w:r w:rsidRPr="00EB3C6D">
        <w:rPr>
          <w:rFonts w:ascii="Lato" w:eastAsia="Times New Roman" w:hAnsi="Lato" w:cs="Arial"/>
          <w:spacing w:val="4"/>
          <w:lang w:eastAsia="zh-CN"/>
        </w:rPr>
        <w:t xml:space="preserve">458 obręb 0011 Haćki, </w:t>
      </w:r>
    </w:p>
    <w:p w14:paraId="55E431C2" w14:textId="0A6BA136" w:rsidR="00F509FB" w:rsidRPr="00EB3C6D" w:rsidRDefault="00F509FB" w:rsidP="008E36E1">
      <w:pPr>
        <w:suppressAutoHyphens/>
        <w:spacing w:after="0" w:line="240" w:lineRule="exact"/>
        <w:jc w:val="both"/>
        <w:textAlignment w:val="baseline"/>
        <w:rPr>
          <w:rFonts w:ascii="Lato" w:eastAsia="Times New Roman" w:hAnsi="Lato" w:cs="Arial"/>
          <w:spacing w:val="4"/>
          <w:lang w:eastAsia="zh-CN"/>
        </w:rPr>
      </w:pPr>
      <w:r w:rsidRPr="000E6947">
        <w:rPr>
          <w:rFonts w:ascii="Lato" w:eastAsia="Times New Roman" w:hAnsi="Lato" w:cs="Arial"/>
          <w:b/>
          <w:bCs/>
          <w:spacing w:val="4"/>
          <w:lang w:eastAsia="zh-CN"/>
        </w:rPr>
        <w:t>Nr 3</w:t>
      </w:r>
      <w:r>
        <w:rPr>
          <w:rFonts w:ascii="Lato" w:eastAsia="Times New Roman" w:hAnsi="Lato" w:cs="Arial"/>
          <w:spacing w:val="4"/>
          <w:lang w:eastAsia="zh-CN"/>
        </w:rPr>
        <w:t xml:space="preserve"> – strony nr 5-48 tomu A</w:t>
      </w:r>
      <w:r w:rsidRPr="00EB3C6D">
        <w:rPr>
          <w:rFonts w:ascii="Lato" w:eastAsia="Times New Roman" w:hAnsi="Lato" w:cs="Arial"/>
          <w:spacing w:val="4"/>
          <w:lang w:eastAsia="zh-CN"/>
        </w:rPr>
        <w:t xml:space="preserve"> </w:t>
      </w:r>
      <w:r>
        <w:rPr>
          <w:rFonts w:ascii="Lato" w:eastAsia="Times New Roman" w:hAnsi="Lato" w:cs="Arial"/>
          <w:spacing w:val="4"/>
          <w:lang w:eastAsia="zh-CN"/>
        </w:rPr>
        <w:t>P</w:t>
      </w:r>
      <w:r w:rsidRPr="00EB3C6D">
        <w:rPr>
          <w:rFonts w:ascii="Lato" w:eastAsia="Times New Roman" w:hAnsi="Lato" w:cs="Arial"/>
          <w:spacing w:val="4"/>
          <w:lang w:eastAsia="zh-CN"/>
        </w:rPr>
        <w:t>rojektu zagospodarowania terenu</w:t>
      </w:r>
      <w:r>
        <w:rPr>
          <w:rFonts w:ascii="Lato" w:eastAsia="Times New Roman" w:hAnsi="Lato" w:cs="Arial"/>
          <w:spacing w:val="4"/>
          <w:lang w:eastAsia="zh-CN"/>
        </w:rPr>
        <w:t>,</w:t>
      </w:r>
    </w:p>
    <w:p w14:paraId="14A68D87" w14:textId="37FFA705" w:rsidR="00736348" w:rsidRPr="00EB3C6D" w:rsidRDefault="00736348" w:rsidP="00736348">
      <w:pPr>
        <w:suppressAutoHyphens/>
        <w:spacing w:after="0" w:line="240" w:lineRule="exact"/>
        <w:jc w:val="both"/>
        <w:textAlignment w:val="baseline"/>
        <w:rPr>
          <w:rFonts w:ascii="Lato" w:eastAsia="Times New Roman" w:hAnsi="Lato" w:cs="Arial"/>
          <w:spacing w:val="4"/>
          <w:lang w:eastAsia="zh-CN"/>
        </w:rPr>
      </w:pPr>
      <w:r w:rsidRPr="00EB3C6D">
        <w:rPr>
          <w:rFonts w:ascii="Lato" w:eastAsia="Times New Roman" w:hAnsi="Lato" w:cs="Arial"/>
          <w:b/>
          <w:bCs/>
          <w:spacing w:val="4"/>
          <w:lang w:eastAsia="zh-CN"/>
        </w:rPr>
        <w:t xml:space="preserve">Nr </w:t>
      </w:r>
      <w:r w:rsidR="00F509FB">
        <w:rPr>
          <w:rFonts w:ascii="Lato" w:eastAsia="Times New Roman" w:hAnsi="Lato" w:cs="Arial"/>
          <w:b/>
          <w:bCs/>
          <w:spacing w:val="4"/>
          <w:lang w:eastAsia="zh-CN"/>
        </w:rPr>
        <w:t>4</w:t>
      </w:r>
      <w:r w:rsidR="00F90FBC" w:rsidRPr="00EB3C6D">
        <w:rPr>
          <w:rFonts w:ascii="Lato" w:eastAsia="Times New Roman" w:hAnsi="Lato" w:cs="Arial"/>
          <w:b/>
          <w:bCs/>
          <w:spacing w:val="4"/>
          <w:lang w:eastAsia="zh-CN"/>
        </w:rPr>
        <w:t xml:space="preserve">.1 – </w:t>
      </w:r>
      <w:r w:rsidR="00F509FB">
        <w:rPr>
          <w:rFonts w:ascii="Lato" w:eastAsia="Times New Roman" w:hAnsi="Lato" w:cs="Arial"/>
          <w:b/>
          <w:bCs/>
          <w:spacing w:val="4"/>
          <w:lang w:eastAsia="zh-CN"/>
        </w:rPr>
        <w:t>4</w:t>
      </w:r>
      <w:r w:rsidR="00F90FBC" w:rsidRPr="00EB3C6D">
        <w:rPr>
          <w:rFonts w:ascii="Lato" w:eastAsia="Times New Roman" w:hAnsi="Lato" w:cs="Arial"/>
          <w:b/>
          <w:bCs/>
          <w:spacing w:val="4"/>
          <w:lang w:eastAsia="zh-CN"/>
        </w:rPr>
        <w:t>.</w:t>
      </w:r>
      <w:r w:rsidR="00E66474" w:rsidRPr="00EB3C6D">
        <w:rPr>
          <w:rFonts w:ascii="Lato" w:eastAsia="Times New Roman" w:hAnsi="Lato" w:cs="Arial"/>
          <w:b/>
          <w:bCs/>
          <w:spacing w:val="4"/>
          <w:lang w:eastAsia="zh-CN"/>
        </w:rPr>
        <w:t>1</w:t>
      </w:r>
      <w:r w:rsidR="00F90FBC" w:rsidRPr="00EB3C6D">
        <w:rPr>
          <w:rFonts w:ascii="Lato" w:eastAsia="Times New Roman" w:hAnsi="Lato" w:cs="Arial"/>
          <w:b/>
          <w:bCs/>
          <w:spacing w:val="4"/>
          <w:lang w:eastAsia="zh-CN"/>
        </w:rPr>
        <w:t>3</w:t>
      </w:r>
      <w:r w:rsidRPr="00EB3C6D">
        <w:rPr>
          <w:rFonts w:ascii="Lato" w:eastAsia="Times New Roman" w:hAnsi="Lato" w:cs="Arial"/>
          <w:spacing w:val="4"/>
          <w:lang w:eastAsia="zh-CN"/>
        </w:rPr>
        <w:t xml:space="preserve"> – </w:t>
      </w:r>
      <w:r w:rsidR="00F90FBC" w:rsidRPr="00EB3C6D">
        <w:rPr>
          <w:rFonts w:ascii="Lato" w:eastAsia="Times New Roman" w:hAnsi="Lato" w:cs="Arial"/>
          <w:bCs/>
          <w:spacing w:val="4"/>
          <w:lang w:eastAsia="zh-CN"/>
        </w:rPr>
        <w:t xml:space="preserve">rysunki nr: </w:t>
      </w:r>
      <w:r w:rsidR="00E66474" w:rsidRPr="00EB3C6D">
        <w:rPr>
          <w:rFonts w:ascii="Lato" w:eastAsia="Times New Roman" w:hAnsi="Lato" w:cs="Arial"/>
          <w:spacing w:val="4"/>
          <w:lang w:eastAsia="zh-CN"/>
        </w:rPr>
        <w:t>2.01, 2.01a, 2.02, 2.03, 2.03a, 2.04, 2.06, 2.06a, 2.06b, 2.07, 2.07a, 2.07c, 2.07d</w:t>
      </w:r>
      <w:r w:rsidR="00E66474" w:rsidRPr="00EB3C6D">
        <w:rPr>
          <w:rFonts w:ascii="Lato" w:eastAsia="Arial" w:hAnsi="Lato" w:cs="Arial"/>
          <w:spacing w:val="4"/>
          <w:lang w:eastAsia="pl-PL"/>
        </w:rPr>
        <w:t xml:space="preserve"> </w:t>
      </w:r>
      <w:r w:rsidR="00F509FB">
        <w:rPr>
          <w:rFonts w:ascii="Lato" w:eastAsia="Arial" w:hAnsi="Lato" w:cs="Arial"/>
          <w:spacing w:val="4"/>
          <w:lang w:eastAsia="pl-PL"/>
        </w:rPr>
        <w:t>P</w:t>
      </w:r>
      <w:r w:rsidRPr="00EB3C6D">
        <w:rPr>
          <w:rFonts w:ascii="Lato" w:eastAsia="Arial" w:hAnsi="Lato" w:cs="Arial"/>
          <w:spacing w:val="4"/>
          <w:lang w:eastAsia="pl-PL"/>
        </w:rPr>
        <w:t>rojektu zagospodarowania terenu</w:t>
      </w:r>
      <w:r w:rsidR="00E66474" w:rsidRPr="00EB3C6D">
        <w:rPr>
          <w:rFonts w:ascii="Lato" w:eastAsia="Arial" w:hAnsi="Lato" w:cs="Arial"/>
          <w:spacing w:val="4"/>
          <w:lang w:eastAsia="pl-PL"/>
        </w:rPr>
        <w:t>,</w:t>
      </w:r>
      <w:r w:rsidR="0067348B" w:rsidRPr="00EB3C6D">
        <w:rPr>
          <w:rFonts w:ascii="Lato" w:eastAsia="Times New Roman" w:hAnsi="Lato" w:cs="Arial"/>
          <w:bCs/>
          <w:iCs/>
          <w:spacing w:val="4"/>
          <w:lang w:eastAsia="pl-PL"/>
        </w:rPr>
        <w:t xml:space="preserve"> </w:t>
      </w:r>
    </w:p>
    <w:p w14:paraId="33EFAE9B" w14:textId="40A37D90" w:rsidR="00F509FB" w:rsidRPr="00EB3C6D" w:rsidRDefault="00F509FB" w:rsidP="007F541D">
      <w:pPr>
        <w:spacing w:after="0" w:line="240" w:lineRule="exact"/>
        <w:jc w:val="both"/>
        <w:rPr>
          <w:rFonts w:ascii="Lato" w:eastAsia="Times New Roman" w:hAnsi="Lato" w:cs="Arial"/>
          <w:spacing w:val="4"/>
          <w:lang w:eastAsia="zh-CN"/>
        </w:rPr>
      </w:pPr>
      <w:r w:rsidRPr="000E6947">
        <w:rPr>
          <w:rFonts w:ascii="Lato" w:eastAsia="Times New Roman" w:hAnsi="Lato" w:cs="Arial"/>
          <w:b/>
          <w:bCs/>
          <w:spacing w:val="4"/>
          <w:kern w:val="2"/>
          <w:lang w:eastAsia="zh-CN"/>
        </w:rPr>
        <w:t>Nr 5</w:t>
      </w:r>
      <w:r>
        <w:rPr>
          <w:rFonts w:ascii="Lato" w:eastAsia="Times New Roman" w:hAnsi="Lato" w:cs="Arial"/>
          <w:spacing w:val="4"/>
          <w:kern w:val="2"/>
          <w:lang w:eastAsia="zh-CN"/>
        </w:rPr>
        <w:t xml:space="preserve"> – strony </w:t>
      </w:r>
      <w:r w:rsidRPr="00EB3C6D">
        <w:rPr>
          <w:rFonts w:ascii="Lato" w:eastAsia="Times New Roman" w:hAnsi="Lato" w:cs="Arial"/>
          <w:spacing w:val="4"/>
          <w:lang w:eastAsia="zh-CN"/>
        </w:rPr>
        <w:t>nr 1</w:t>
      </w:r>
      <w:r>
        <w:rPr>
          <w:rFonts w:ascii="Lato" w:eastAsia="Times New Roman" w:hAnsi="Lato" w:cs="Arial"/>
          <w:spacing w:val="4"/>
          <w:lang w:eastAsia="zh-CN"/>
        </w:rPr>
        <w:t>1</w:t>
      </w:r>
      <w:r w:rsidRPr="00EB3C6D">
        <w:rPr>
          <w:rFonts w:ascii="Lato" w:eastAsia="Times New Roman" w:hAnsi="Lato" w:cs="Arial"/>
          <w:spacing w:val="4"/>
          <w:lang w:eastAsia="zh-CN"/>
        </w:rPr>
        <w:t>-</w:t>
      </w:r>
      <w:r>
        <w:rPr>
          <w:rFonts w:ascii="Lato" w:eastAsia="Times New Roman" w:hAnsi="Lato" w:cs="Arial"/>
          <w:spacing w:val="4"/>
          <w:lang w:eastAsia="zh-CN"/>
        </w:rPr>
        <w:t>16</w:t>
      </w:r>
      <w:r w:rsidRPr="00EB3C6D">
        <w:rPr>
          <w:rFonts w:ascii="Lato" w:eastAsia="Times New Roman" w:hAnsi="Lato" w:cs="Arial"/>
          <w:spacing w:val="4"/>
          <w:lang w:eastAsia="zh-CN"/>
        </w:rPr>
        <w:t xml:space="preserve"> tom</w:t>
      </w:r>
      <w:r>
        <w:rPr>
          <w:rFonts w:ascii="Lato" w:eastAsia="Times New Roman" w:hAnsi="Lato" w:cs="Arial"/>
          <w:spacing w:val="4"/>
          <w:lang w:eastAsia="zh-CN"/>
        </w:rPr>
        <w:t>u</w:t>
      </w:r>
      <w:r w:rsidRPr="00EB3C6D">
        <w:rPr>
          <w:rFonts w:ascii="Lato" w:eastAsia="Times New Roman" w:hAnsi="Lato" w:cs="Arial"/>
          <w:spacing w:val="4"/>
          <w:lang w:eastAsia="zh-CN"/>
        </w:rPr>
        <w:t xml:space="preserve"> B.1 – </w:t>
      </w:r>
      <w:r>
        <w:rPr>
          <w:rFonts w:ascii="Lato" w:eastAsia="Times New Roman" w:hAnsi="Lato" w:cs="Arial"/>
          <w:spacing w:val="4"/>
          <w:lang w:eastAsia="zh-CN"/>
        </w:rPr>
        <w:t>P</w:t>
      </w:r>
      <w:r w:rsidRPr="00EB3C6D">
        <w:rPr>
          <w:rFonts w:ascii="Lato" w:eastAsia="Times New Roman" w:hAnsi="Lato" w:cs="Arial"/>
          <w:spacing w:val="4"/>
          <w:lang w:eastAsia="zh-CN"/>
        </w:rPr>
        <w:t xml:space="preserve">rojekt drogowy, </w:t>
      </w:r>
      <w:r>
        <w:rPr>
          <w:rFonts w:ascii="Lato" w:eastAsia="Times New Roman" w:hAnsi="Lato" w:cs="Arial"/>
          <w:spacing w:val="4"/>
          <w:lang w:eastAsia="zh-CN"/>
        </w:rPr>
        <w:t>P</w:t>
      </w:r>
      <w:r w:rsidRPr="00EB3C6D">
        <w:rPr>
          <w:rFonts w:ascii="Lato" w:eastAsia="Times New Roman" w:hAnsi="Lato" w:cs="Arial"/>
          <w:spacing w:val="4"/>
          <w:lang w:eastAsia="zh-CN"/>
        </w:rPr>
        <w:t xml:space="preserve">rojektu </w:t>
      </w:r>
      <w:r w:rsidRPr="00EB3C6D">
        <w:rPr>
          <w:rFonts w:ascii="Lato" w:eastAsia="Times New Roman" w:hAnsi="Lato" w:cs="Arial"/>
          <w:bCs/>
          <w:iCs/>
          <w:spacing w:val="4"/>
          <w:lang w:eastAsia="pl-PL"/>
        </w:rPr>
        <w:t>architektoniczno-budowlanego,</w:t>
      </w:r>
    </w:p>
    <w:p w14:paraId="1A45666A" w14:textId="7771BFE9" w:rsidR="00F509FB" w:rsidRDefault="007F541D" w:rsidP="007F541D">
      <w:pPr>
        <w:spacing w:after="0" w:line="240" w:lineRule="exact"/>
        <w:jc w:val="both"/>
        <w:rPr>
          <w:rFonts w:ascii="Lato" w:eastAsia="Times New Roman" w:hAnsi="Lato" w:cs="Arial"/>
          <w:bCs/>
          <w:iCs/>
          <w:spacing w:val="4"/>
          <w:lang w:eastAsia="pl-PL"/>
        </w:rPr>
      </w:pPr>
      <w:r w:rsidRPr="00EB3C6D">
        <w:rPr>
          <w:rFonts w:ascii="Lato" w:eastAsia="Times New Roman" w:hAnsi="Lato" w:cs="Arial"/>
          <w:b/>
          <w:bCs/>
          <w:spacing w:val="4"/>
          <w:lang w:eastAsia="pl-PL"/>
        </w:rPr>
        <w:t xml:space="preserve">Nr </w:t>
      </w:r>
      <w:r w:rsidR="00F509FB">
        <w:rPr>
          <w:rFonts w:ascii="Lato" w:eastAsia="Times New Roman" w:hAnsi="Lato" w:cs="Arial"/>
          <w:b/>
          <w:bCs/>
          <w:spacing w:val="4"/>
          <w:lang w:eastAsia="pl-PL"/>
        </w:rPr>
        <w:t>6</w:t>
      </w:r>
      <w:r w:rsidR="0067348B" w:rsidRPr="00EB3C6D">
        <w:rPr>
          <w:rFonts w:ascii="Lato" w:eastAsia="Times New Roman" w:hAnsi="Lato" w:cs="Arial"/>
          <w:b/>
          <w:bCs/>
          <w:spacing w:val="4"/>
          <w:lang w:eastAsia="pl-PL"/>
        </w:rPr>
        <w:t>.1-</w:t>
      </w:r>
      <w:r w:rsidR="00F509FB">
        <w:rPr>
          <w:rFonts w:ascii="Lato" w:eastAsia="Times New Roman" w:hAnsi="Lato" w:cs="Arial"/>
          <w:b/>
          <w:bCs/>
          <w:spacing w:val="4"/>
          <w:lang w:eastAsia="pl-PL"/>
        </w:rPr>
        <w:t>6</w:t>
      </w:r>
      <w:r w:rsidR="0067348B" w:rsidRPr="00EB3C6D">
        <w:rPr>
          <w:rFonts w:ascii="Lato" w:eastAsia="Times New Roman" w:hAnsi="Lato" w:cs="Arial"/>
          <w:b/>
          <w:bCs/>
          <w:spacing w:val="4"/>
          <w:lang w:eastAsia="pl-PL"/>
        </w:rPr>
        <w:t>.12</w:t>
      </w:r>
      <w:r w:rsidRPr="00EB3C6D">
        <w:rPr>
          <w:rFonts w:ascii="Lato" w:eastAsia="Times New Roman" w:hAnsi="Lato" w:cs="Arial"/>
          <w:spacing w:val="4"/>
          <w:lang w:eastAsia="pl-PL"/>
        </w:rPr>
        <w:t xml:space="preserve"> – </w:t>
      </w:r>
      <w:r w:rsidR="008C57CC" w:rsidRPr="00EB3C6D">
        <w:rPr>
          <w:rFonts w:ascii="Lato" w:hAnsi="Lato" w:cs="Arial"/>
          <w:spacing w:val="4"/>
        </w:rPr>
        <w:t>rysun</w:t>
      </w:r>
      <w:r w:rsidR="00F90FBC" w:rsidRPr="00EB3C6D">
        <w:rPr>
          <w:rFonts w:ascii="Lato" w:hAnsi="Lato" w:cs="Arial"/>
          <w:spacing w:val="4"/>
        </w:rPr>
        <w:t>k</w:t>
      </w:r>
      <w:r w:rsidR="0067348B" w:rsidRPr="00EB3C6D">
        <w:rPr>
          <w:rFonts w:ascii="Lato" w:hAnsi="Lato" w:cs="Arial"/>
          <w:spacing w:val="4"/>
        </w:rPr>
        <w:t>i</w:t>
      </w:r>
      <w:r w:rsidR="008C57CC" w:rsidRPr="00EB3C6D">
        <w:rPr>
          <w:rFonts w:ascii="Lato" w:hAnsi="Lato" w:cs="Arial"/>
          <w:spacing w:val="4"/>
        </w:rPr>
        <w:t xml:space="preserve"> </w:t>
      </w:r>
      <w:r w:rsidR="00F509FB" w:rsidRPr="00EB3C6D">
        <w:rPr>
          <w:rFonts w:ascii="Lato" w:eastAsia="Times New Roman" w:hAnsi="Lato" w:cs="Arial"/>
          <w:bCs/>
          <w:iCs/>
          <w:spacing w:val="4"/>
          <w:lang w:eastAsia="pl-PL"/>
        </w:rPr>
        <w:t>nr 2.01, 2.01a, 2.02, 2.03, 2.03a, 2.04, 2.06,</w:t>
      </w:r>
      <w:r w:rsidR="00F509FB">
        <w:rPr>
          <w:rFonts w:ascii="Lato" w:eastAsia="Times New Roman" w:hAnsi="Lato" w:cs="Arial"/>
          <w:bCs/>
          <w:iCs/>
          <w:spacing w:val="4"/>
          <w:lang w:eastAsia="pl-PL"/>
        </w:rPr>
        <w:t xml:space="preserve"> 2.06a,</w:t>
      </w:r>
      <w:r w:rsidR="00F509FB" w:rsidRPr="00EB3C6D">
        <w:rPr>
          <w:rFonts w:ascii="Lato" w:eastAsia="Times New Roman" w:hAnsi="Lato" w:cs="Arial"/>
          <w:bCs/>
          <w:iCs/>
          <w:spacing w:val="4"/>
          <w:lang w:eastAsia="pl-PL"/>
        </w:rPr>
        <w:t xml:space="preserve"> 2.06b, 2.07, 2.07a, 2.07c, 2.07d tom</w:t>
      </w:r>
      <w:r w:rsidR="00F509FB">
        <w:rPr>
          <w:rFonts w:ascii="Lato" w:eastAsia="Times New Roman" w:hAnsi="Lato" w:cs="Arial"/>
          <w:bCs/>
          <w:iCs/>
          <w:spacing w:val="4"/>
          <w:lang w:eastAsia="pl-PL"/>
        </w:rPr>
        <w:t>u</w:t>
      </w:r>
      <w:r w:rsidR="00F509FB" w:rsidRPr="00EB3C6D">
        <w:rPr>
          <w:rFonts w:ascii="Lato" w:eastAsia="Times New Roman" w:hAnsi="Lato" w:cs="Arial"/>
          <w:bCs/>
          <w:iCs/>
          <w:spacing w:val="4"/>
          <w:lang w:eastAsia="pl-PL"/>
        </w:rPr>
        <w:t xml:space="preserve"> B.1 – </w:t>
      </w:r>
      <w:r w:rsidR="00F509FB">
        <w:rPr>
          <w:rFonts w:ascii="Lato" w:eastAsia="Times New Roman" w:hAnsi="Lato" w:cs="Arial"/>
          <w:bCs/>
          <w:iCs/>
          <w:spacing w:val="4"/>
          <w:lang w:eastAsia="pl-PL"/>
        </w:rPr>
        <w:t>P</w:t>
      </w:r>
      <w:r w:rsidR="00F509FB" w:rsidRPr="00EB3C6D">
        <w:rPr>
          <w:rFonts w:ascii="Lato" w:eastAsia="Times New Roman" w:hAnsi="Lato" w:cs="Arial"/>
          <w:bCs/>
          <w:iCs/>
          <w:spacing w:val="4"/>
          <w:lang w:eastAsia="pl-PL"/>
        </w:rPr>
        <w:t>rojekt drogowy</w:t>
      </w:r>
      <w:r w:rsidR="00F509FB">
        <w:rPr>
          <w:rFonts w:ascii="Lato" w:eastAsia="Times New Roman" w:hAnsi="Lato" w:cs="Arial"/>
          <w:bCs/>
          <w:iCs/>
          <w:spacing w:val="4"/>
          <w:lang w:eastAsia="pl-PL"/>
        </w:rPr>
        <w:t>,</w:t>
      </w:r>
      <w:r w:rsidR="00F509FB" w:rsidRPr="00EB3C6D">
        <w:rPr>
          <w:rFonts w:ascii="Lato" w:eastAsia="Times New Roman" w:hAnsi="Lato" w:cs="Arial"/>
          <w:bCs/>
          <w:iCs/>
          <w:spacing w:val="4"/>
          <w:lang w:eastAsia="pl-PL"/>
        </w:rPr>
        <w:t xml:space="preserve"> </w:t>
      </w:r>
      <w:r w:rsidR="00F509FB">
        <w:rPr>
          <w:rFonts w:ascii="Lato" w:eastAsia="Times New Roman" w:hAnsi="Lato" w:cs="Arial"/>
          <w:bCs/>
          <w:iCs/>
          <w:spacing w:val="4"/>
          <w:lang w:eastAsia="pl-PL"/>
        </w:rPr>
        <w:t>P</w:t>
      </w:r>
      <w:r w:rsidR="00F509FB" w:rsidRPr="00EB3C6D">
        <w:rPr>
          <w:rFonts w:ascii="Lato" w:eastAsia="Times New Roman" w:hAnsi="Lato" w:cs="Arial"/>
          <w:bCs/>
          <w:iCs/>
          <w:spacing w:val="4"/>
          <w:lang w:eastAsia="pl-PL"/>
        </w:rPr>
        <w:t>rojektu architektoniczno-budowlanego,</w:t>
      </w:r>
    </w:p>
    <w:p w14:paraId="0C91716F" w14:textId="7A2A8DB5" w:rsidR="0067348B" w:rsidRPr="009739DE" w:rsidRDefault="007F541D" w:rsidP="007F541D">
      <w:pPr>
        <w:spacing w:after="0" w:line="240" w:lineRule="exact"/>
        <w:jc w:val="both"/>
        <w:rPr>
          <w:rFonts w:ascii="Lato" w:eastAsia="Times New Roman" w:hAnsi="Lato" w:cs="Arial"/>
          <w:spacing w:val="4"/>
          <w:kern w:val="2"/>
          <w:lang w:eastAsia="zh-CN"/>
        </w:rPr>
      </w:pPr>
      <w:r w:rsidRPr="00EB3C6D">
        <w:rPr>
          <w:rFonts w:ascii="Lato" w:eastAsia="Times New Roman" w:hAnsi="Lato" w:cs="Arial"/>
          <w:b/>
          <w:bCs/>
          <w:spacing w:val="4"/>
          <w:lang w:eastAsia="zh-CN"/>
        </w:rPr>
        <w:t xml:space="preserve">Nr </w:t>
      </w:r>
      <w:r w:rsidR="00424224" w:rsidRPr="00EB3C6D">
        <w:rPr>
          <w:rFonts w:ascii="Lato" w:eastAsia="Times New Roman" w:hAnsi="Lato" w:cs="Arial"/>
          <w:b/>
          <w:bCs/>
          <w:spacing w:val="4"/>
          <w:lang w:eastAsia="zh-CN"/>
        </w:rPr>
        <w:t>7</w:t>
      </w:r>
      <w:r w:rsidR="0067348B" w:rsidRPr="00EB3C6D">
        <w:rPr>
          <w:rFonts w:ascii="Lato" w:eastAsia="Times New Roman" w:hAnsi="Lato" w:cs="Arial"/>
          <w:b/>
          <w:bCs/>
          <w:spacing w:val="4"/>
          <w:lang w:eastAsia="zh-CN"/>
        </w:rPr>
        <w:t>.1-7.4</w:t>
      </w:r>
      <w:r w:rsidRPr="00EB3C6D">
        <w:rPr>
          <w:rFonts w:ascii="Lato" w:eastAsia="Times New Roman" w:hAnsi="Lato" w:cs="Arial"/>
          <w:spacing w:val="4"/>
          <w:lang w:eastAsia="zh-CN"/>
        </w:rPr>
        <w:t xml:space="preserve"> – </w:t>
      </w:r>
      <w:r w:rsidR="0067348B" w:rsidRPr="00EB3C6D">
        <w:rPr>
          <w:rFonts w:ascii="Lato" w:hAnsi="Lato" w:cs="Arial"/>
          <w:spacing w:val="4"/>
        </w:rPr>
        <w:t xml:space="preserve">rysunki </w:t>
      </w:r>
      <w:r w:rsidR="0067348B" w:rsidRPr="00EB3C6D">
        <w:rPr>
          <w:rFonts w:ascii="Lato" w:eastAsia="Times New Roman" w:hAnsi="Lato" w:cs="Arial"/>
          <w:bCs/>
          <w:iCs/>
          <w:spacing w:val="4"/>
          <w:lang w:eastAsia="pl-PL"/>
        </w:rPr>
        <w:t xml:space="preserve">nr: OG.01, OG.02, OG.04, OG.05 </w:t>
      </w:r>
      <w:r w:rsidR="00F509FB" w:rsidRPr="00EB3C6D">
        <w:rPr>
          <w:rFonts w:ascii="Lato" w:eastAsia="Times New Roman" w:hAnsi="Lato" w:cs="Arial"/>
          <w:bCs/>
          <w:iCs/>
          <w:spacing w:val="4"/>
          <w:lang w:eastAsia="pl-PL"/>
        </w:rPr>
        <w:t>OG.01, OG.02, OG.04, OG.05 tom</w:t>
      </w:r>
      <w:r w:rsidR="00F509FB">
        <w:rPr>
          <w:rFonts w:ascii="Lato" w:eastAsia="Times New Roman" w:hAnsi="Lato" w:cs="Arial"/>
          <w:bCs/>
          <w:iCs/>
          <w:spacing w:val="4"/>
          <w:lang w:eastAsia="pl-PL"/>
        </w:rPr>
        <w:t>u</w:t>
      </w:r>
      <w:r w:rsidR="00F509FB" w:rsidRPr="00EB3C6D">
        <w:rPr>
          <w:rFonts w:ascii="Lato" w:eastAsia="Times New Roman" w:hAnsi="Lato" w:cs="Arial"/>
          <w:bCs/>
          <w:iCs/>
          <w:spacing w:val="4"/>
          <w:lang w:eastAsia="pl-PL"/>
        </w:rPr>
        <w:t xml:space="preserve"> B.2/2 – </w:t>
      </w:r>
      <w:r w:rsidR="00F509FB">
        <w:rPr>
          <w:rFonts w:ascii="Lato" w:eastAsia="Times New Roman" w:hAnsi="Lato" w:cs="Arial"/>
          <w:bCs/>
          <w:iCs/>
          <w:spacing w:val="4"/>
          <w:lang w:eastAsia="pl-PL"/>
        </w:rPr>
        <w:t>O</w:t>
      </w:r>
      <w:r w:rsidR="00F509FB" w:rsidRPr="00EB3C6D">
        <w:rPr>
          <w:rFonts w:ascii="Lato" w:eastAsia="Times New Roman" w:hAnsi="Lato" w:cs="Arial"/>
          <w:bCs/>
          <w:iCs/>
          <w:spacing w:val="4"/>
          <w:lang w:eastAsia="pl-PL"/>
        </w:rPr>
        <w:t>biekty inżynierskie – Wiadukt OM-33</w:t>
      </w:r>
      <w:r w:rsidR="00F509FB">
        <w:rPr>
          <w:rFonts w:ascii="Lato" w:eastAsia="Times New Roman" w:hAnsi="Lato" w:cs="Arial"/>
          <w:bCs/>
          <w:iCs/>
          <w:spacing w:val="4"/>
          <w:lang w:eastAsia="pl-PL"/>
        </w:rPr>
        <w:t xml:space="preserve">, Projektu </w:t>
      </w:r>
      <w:r w:rsidR="00F509FB" w:rsidRPr="00EB3C6D">
        <w:rPr>
          <w:rFonts w:ascii="Lato" w:eastAsia="Times New Roman" w:hAnsi="Lato" w:cs="Arial"/>
          <w:bCs/>
          <w:iCs/>
          <w:spacing w:val="4"/>
          <w:lang w:eastAsia="pl-PL"/>
        </w:rPr>
        <w:t>architektoniczno-budowlanego</w:t>
      </w:r>
      <w:r w:rsidR="00F509FB" w:rsidRPr="00EB3C6D">
        <w:rPr>
          <w:rFonts w:ascii="Lato" w:eastAsia="Times New Roman" w:hAnsi="Lato" w:cs="Arial"/>
          <w:spacing w:val="4"/>
          <w:kern w:val="2"/>
          <w:lang w:eastAsia="zh-CN"/>
        </w:rPr>
        <w:t>,</w:t>
      </w:r>
    </w:p>
    <w:p w14:paraId="7D7F9C37" w14:textId="78D5AAEC" w:rsidR="00214060" w:rsidRPr="000E6947" w:rsidRDefault="00214060" w:rsidP="00F509FB">
      <w:pPr>
        <w:spacing w:after="0" w:line="240" w:lineRule="exact"/>
        <w:jc w:val="both"/>
        <w:rPr>
          <w:rFonts w:ascii="Lato" w:eastAsia="Times New Roman" w:hAnsi="Lato" w:cs="Arial"/>
          <w:spacing w:val="4"/>
          <w:kern w:val="2"/>
          <w:lang w:eastAsia="zh-CN"/>
        </w:rPr>
      </w:pPr>
      <w:r w:rsidRPr="00EB3C6D">
        <w:rPr>
          <w:rFonts w:ascii="Lato" w:eastAsia="Times New Roman" w:hAnsi="Lato" w:cs="Arial"/>
          <w:b/>
          <w:iCs/>
          <w:spacing w:val="4"/>
          <w:lang w:eastAsia="pl-PL"/>
        </w:rPr>
        <w:t>Nr 8</w:t>
      </w:r>
      <w:r w:rsidRPr="00EB3C6D">
        <w:rPr>
          <w:rFonts w:ascii="Lato" w:eastAsia="Times New Roman" w:hAnsi="Lato" w:cs="Arial"/>
          <w:bCs/>
          <w:iCs/>
          <w:spacing w:val="4"/>
          <w:lang w:eastAsia="pl-PL"/>
        </w:rPr>
        <w:t xml:space="preserve"> – </w:t>
      </w:r>
      <w:r w:rsidR="0067348B" w:rsidRPr="00EB3C6D">
        <w:rPr>
          <w:rFonts w:ascii="Lato" w:hAnsi="Lato" w:cs="Arial"/>
          <w:iCs/>
          <w:spacing w:val="4"/>
        </w:rPr>
        <w:t xml:space="preserve">rysunek nr </w:t>
      </w:r>
      <w:r w:rsidR="0067348B" w:rsidRPr="00EB3C6D">
        <w:rPr>
          <w:rFonts w:ascii="Lato" w:eastAsia="Times New Roman" w:hAnsi="Lato" w:cs="Arial"/>
          <w:bCs/>
          <w:iCs/>
          <w:spacing w:val="4"/>
          <w:lang w:eastAsia="pl-PL"/>
        </w:rPr>
        <w:t xml:space="preserve">2.02 </w:t>
      </w:r>
      <w:r w:rsidR="00F509FB" w:rsidRPr="00EB3C6D">
        <w:rPr>
          <w:rFonts w:ascii="Lato" w:eastAsia="Times New Roman" w:hAnsi="Lato" w:cs="Arial"/>
          <w:bCs/>
          <w:iCs/>
          <w:spacing w:val="4"/>
          <w:lang w:eastAsia="pl-PL"/>
        </w:rPr>
        <w:t>tom</w:t>
      </w:r>
      <w:r w:rsidR="00F509FB">
        <w:rPr>
          <w:rFonts w:ascii="Lato" w:eastAsia="Times New Roman" w:hAnsi="Lato" w:cs="Arial"/>
          <w:bCs/>
          <w:iCs/>
          <w:spacing w:val="4"/>
          <w:lang w:eastAsia="pl-PL"/>
        </w:rPr>
        <w:t>u</w:t>
      </w:r>
      <w:r w:rsidR="00F509FB" w:rsidRPr="00EB3C6D">
        <w:rPr>
          <w:rFonts w:ascii="Lato" w:eastAsia="Times New Roman" w:hAnsi="Lato" w:cs="Arial"/>
          <w:bCs/>
          <w:iCs/>
          <w:spacing w:val="4"/>
          <w:lang w:eastAsia="pl-PL"/>
        </w:rPr>
        <w:t xml:space="preserve"> B.3/1 – </w:t>
      </w:r>
      <w:r w:rsidR="00F509FB">
        <w:rPr>
          <w:rFonts w:ascii="Lato" w:eastAsia="Times New Roman" w:hAnsi="Lato" w:cs="Arial"/>
          <w:bCs/>
          <w:iCs/>
          <w:spacing w:val="4"/>
          <w:lang w:eastAsia="pl-PL"/>
        </w:rPr>
        <w:t>B</w:t>
      </w:r>
      <w:r w:rsidR="00F509FB" w:rsidRPr="00EB3C6D">
        <w:rPr>
          <w:rFonts w:ascii="Lato" w:eastAsia="Times New Roman" w:hAnsi="Lato" w:cs="Arial"/>
          <w:bCs/>
          <w:iCs/>
          <w:spacing w:val="4"/>
          <w:lang w:eastAsia="pl-PL"/>
        </w:rPr>
        <w:t xml:space="preserve">ranża elektroenergetyczna – </w:t>
      </w:r>
      <w:r w:rsidR="00F509FB">
        <w:rPr>
          <w:rFonts w:ascii="Lato" w:eastAsia="Times New Roman" w:hAnsi="Lato" w:cs="Arial"/>
          <w:bCs/>
          <w:iCs/>
          <w:spacing w:val="4"/>
          <w:lang w:eastAsia="pl-PL"/>
        </w:rPr>
        <w:t>O</w:t>
      </w:r>
      <w:r w:rsidR="00F509FB" w:rsidRPr="00EB3C6D">
        <w:rPr>
          <w:rFonts w:ascii="Lato" w:eastAsia="Times New Roman" w:hAnsi="Lato" w:cs="Arial"/>
          <w:bCs/>
          <w:iCs/>
          <w:spacing w:val="4"/>
          <w:lang w:eastAsia="pl-PL"/>
        </w:rPr>
        <w:t>świetlenie</w:t>
      </w:r>
      <w:r w:rsidR="00F509FB">
        <w:rPr>
          <w:rFonts w:ascii="Lato" w:eastAsia="Times New Roman" w:hAnsi="Lato" w:cs="Arial"/>
          <w:bCs/>
          <w:iCs/>
          <w:spacing w:val="4"/>
          <w:lang w:eastAsia="pl-PL"/>
        </w:rPr>
        <w:t>, P</w:t>
      </w:r>
      <w:r w:rsidR="00F509FB" w:rsidRPr="00EB3C6D">
        <w:rPr>
          <w:rFonts w:ascii="Lato" w:eastAsia="Times New Roman" w:hAnsi="Lato" w:cs="Arial"/>
          <w:bCs/>
          <w:iCs/>
          <w:spacing w:val="4"/>
          <w:lang w:eastAsia="pl-PL"/>
        </w:rPr>
        <w:t>rojektu architektoniczno-budowlanego</w:t>
      </w:r>
      <w:r w:rsidR="00F509FB" w:rsidRPr="00EB3C6D">
        <w:rPr>
          <w:rFonts w:ascii="Lato" w:eastAsia="Times New Roman" w:hAnsi="Lato" w:cs="Arial"/>
          <w:spacing w:val="4"/>
          <w:kern w:val="2"/>
          <w:lang w:eastAsia="zh-CN"/>
        </w:rPr>
        <w:t>,</w:t>
      </w:r>
      <w:r w:rsidR="00F509FB">
        <w:rPr>
          <w:rFonts w:ascii="Lato" w:eastAsia="Times New Roman" w:hAnsi="Lato" w:cs="Arial"/>
          <w:spacing w:val="4"/>
          <w:kern w:val="2"/>
          <w:lang w:eastAsia="zh-CN"/>
        </w:rPr>
        <w:t xml:space="preserve"> </w:t>
      </w:r>
    </w:p>
    <w:p w14:paraId="13B4B2EE" w14:textId="380B1FCA" w:rsidR="00C2418D" w:rsidRPr="00EB3C6D" w:rsidRDefault="0067348B" w:rsidP="000E6947">
      <w:pPr>
        <w:shd w:val="clear" w:color="auto" w:fill="FFFFFF"/>
        <w:spacing w:after="0" w:line="240" w:lineRule="exact"/>
        <w:jc w:val="both"/>
        <w:rPr>
          <w:rFonts w:ascii="Lato" w:eastAsia="Times New Roman" w:hAnsi="Lato" w:cs="Arial"/>
          <w:b/>
          <w:spacing w:val="4"/>
        </w:rPr>
      </w:pPr>
      <w:r w:rsidRPr="00EB3C6D">
        <w:rPr>
          <w:rFonts w:ascii="Lato" w:eastAsia="Times New Roman" w:hAnsi="Lato" w:cs="Arial"/>
          <w:b/>
          <w:spacing w:val="4"/>
        </w:rPr>
        <w:t xml:space="preserve">Nr 9 - </w:t>
      </w:r>
      <w:r w:rsidRPr="00EB3C6D">
        <w:rPr>
          <w:rFonts w:ascii="Lato" w:hAnsi="Lato" w:cs="Arial"/>
          <w:iCs/>
          <w:spacing w:val="4"/>
        </w:rPr>
        <w:t xml:space="preserve">rysunek nr </w:t>
      </w:r>
      <w:r w:rsidR="00F509FB" w:rsidRPr="00EB3C6D">
        <w:rPr>
          <w:rFonts w:ascii="Lato" w:eastAsia="Times New Roman" w:hAnsi="Lato" w:cs="Arial"/>
          <w:bCs/>
          <w:iCs/>
          <w:spacing w:val="4"/>
          <w:lang w:eastAsia="pl-PL"/>
        </w:rPr>
        <w:t>2.03 tom</w:t>
      </w:r>
      <w:r w:rsidR="00F509FB">
        <w:rPr>
          <w:rFonts w:ascii="Lato" w:eastAsia="Times New Roman" w:hAnsi="Lato" w:cs="Arial"/>
          <w:bCs/>
          <w:iCs/>
          <w:spacing w:val="4"/>
          <w:lang w:eastAsia="pl-PL"/>
        </w:rPr>
        <w:t>u</w:t>
      </w:r>
      <w:r w:rsidR="00F509FB" w:rsidRPr="00EB3C6D">
        <w:rPr>
          <w:rFonts w:ascii="Lato" w:eastAsia="Times New Roman" w:hAnsi="Lato" w:cs="Arial"/>
          <w:bCs/>
          <w:iCs/>
          <w:spacing w:val="4"/>
          <w:lang w:eastAsia="pl-PL"/>
        </w:rPr>
        <w:t xml:space="preserve"> B.3/2 – </w:t>
      </w:r>
      <w:r w:rsidR="00F509FB">
        <w:rPr>
          <w:rFonts w:ascii="Lato" w:eastAsia="Times New Roman" w:hAnsi="Lato" w:cs="Arial"/>
          <w:bCs/>
          <w:iCs/>
          <w:spacing w:val="4"/>
          <w:lang w:eastAsia="pl-PL"/>
        </w:rPr>
        <w:t>B</w:t>
      </w:r>
      <w:r w:rsidR="00F509FB" w:rsidRPr="00EB3C6D">
        <w:rPr>
          <w:rFonts w:ascii="Lato" w:eastAsia="Times New Roman" w:hAnsi="Lato" w:cs="Arial"/>
          <w:bCs/>
          <w:iCs/>
          <w:spacing w:val="4"/>
          <w:lang w:eastAsia="pl-PL"/>
        </w:rPr>
        <w:t xml:space="preserve">ranża elektroenergetyczna – </w:t>
      </w:r>
      <w:r w:rsidR="00F509FB">
        <w:rPr>
          <w:rFonts w:ascii="Lato" w:eastAsia="Times New Roman" w:hAnsi="Lato" w:cs="Arial"/>
          <w:bCs/>
          <w:iCs/>
          <w:spacing w:val="4"/>
          <w:lang w:eastAsia="pl-PL"/>
        </w:rPr>
        <w:t>Z</w:t>
      </w:r>
      <w:r w:rsidR="00F509FB" w:rsidRPr="00EB3C6D">
        <w:rPr>
          <w:rFonts w:ascii="Lato" w:eastAsia="Times New Roman" w:hAnsi="Lato" w:cs="Arial"/>
          <w:bCs/>
          <w:iCs/>
          <w:spacing w:val="4"/>
          <w:lang w:eastAsia="pl-PL"/>
        </w:rPr>
        <w:t>asilanie obiektów</w:t>
      </w:r>
      <w:r w:rsidR="00F509FB">
        <w:rPr>
          <w:rFonts w:ascii="Lato" w:eastAsia="Times New Roman" w:hAnsi="Lato" w:cs="Arial"/>
          <w:bCs/>
          <w:iCs/>
          <w:spacing w:val="4"/>
          <w:lang w:eastAsia="pl-PL"/>
        </w:rPr>
        <w:t>,</w:t>
      </w:r>
      <w:r w:rsidR="00F509FB" w:rsidRPr="00EB3C6D">
        <w:rPr>
          <w:rFonts w:ascii="Lato" w:eastAsia="Times New Roman" w:hAnsi="Lato" w:cs="Arial"/>
          <w:bCs/>
          <w:iCs/>
          <w:spacing w:val="4"/>
          <w:lang w:eastAsia="pl-PL"/>
        </w:rPr>
        <w:t xml:space="preserve"> </w:t>
      </w:r>
      <w:r w:rsidR="00F509FB">
        <w:rPr>
          <w:rFonts w:ascii="Lato" w:eastAsia="Times New Roman" w:hAnsi="Lato" w:cs="Arial"/>
          <w:bCs/>
          <w:iCs/>
          <w:spacing w:val="4"/>
          <w:lang w:eastAsia="pl-PL"/>
        </w:rPr>
        <w:t>P</w:t>
      </w:r>
      <w:r w:rsidR="00F509FB" w:rsidRPr="00EB3C6D">
        <w:rPr>
          <w:rFonts w:ascii="Lato" w:eastAsia="Times New Roman" w:hAnsi="Lato" w:cs="Arial"/>
          <w:bCs/>
          <w:iCs/>
          <w:spacing w:val="4"/>
          <w:lang w:eastAsia="pl-PL"/>
        </w:rPr>
        <w:t>rojektu architektoniczno-budowlanego</w:t>
      </w:r>
      <w:r w:rsidR="00F509FB">
        <w:rPr>
          <w:rFonts w:ascii="Lato" w:eastAsia="Times New Roman" w:hAnsi="Lato" w:cs="Arial"/>
          <w:bCs/>
          <w:iCs/>
          <w:spacing w:val="4"/>
          <w:lang w:eastAsia="pl-PL"/>
        </w:rPr>
        <w:t xml:space="preserve">, </w:t>
      </w:r>
    </w:p>
    <w:p w14:paraId="5C9D6C2A" w14:textId="77777777" w:rsidR="000E6947" w:rsidRDefault="0067348B" w:rsidP="000E6947">
      <w:pPr>
        <w:shd w:val="clear" w:color="auto" w:fill="FFFFFF"/>
        <w:spacing w:after="0" w:line="240" w:lineRule="exact"/>
        <w:jc w:val="both"/>
        <w:rPr>
          <w:rFonts w:ascii="Lato" w:eastAsia="Times New Roman" w:hAnsi="Lato" w:cs="Arial"/>
          <w:spacing w:val="4"/>
          <w:kern w:val="2"/>
          <w:lang w:eastAsia="zh-CN"/>
        </w:rPr>
      </w:pPr>
      <w:r w:rsidRPr="00EB3C6D">
        <w:rPr>
          <w:rFonts w:ascii="Lato" w:eastAsia="Times New Roman" w:hAnsi="Lato" w:cs="Arial"/>
          <w:b/>
          <w:spacing w:val="4"/>
        </w:rPr>
        <w:t xml:space="preserve">Nr 10 – </w:t>
      </w:r>
      <w:r w:rsidRPr="00EB3C6D">
        <w:rPr>
          <w:rFonts w:ascii="Lato" w:eastAsia="Times New Roman" w:hAnsi="Lato" w:cs="Arial"/>
          <w:bCs/>
          <w:spacing w:val="4"/>
        </w:rPr>
        <w:t>rysunek nr</w:t>
      </w:r>
      <w:r w:rsidRPr="00EB3C6D">
        <w:rPr>
          <w:rFonts w:ascii="Lato" w:eastAsia="Times New Roman" w:hAnsi="Lato" w:cs="Arial"/>
          <w:b/>
          <w:spacing w:val="4"/>
        </w:rPr>
        <w:t xml:space="preserve"> </w:t>
      </w:r>
      <w:r w:rsidRPr="00EB3C6D">
        <w:rPr>
          <w:rFonts w:ascii="Lato" w:eastAsia="Times New Roman" w:hAnsi="Lato" w:cs="Arial"/>
          <w:bCs/>
          <w:iCs/>
          <w:spacing w:val="4"/>
          <w:lang w:eastAsia="pl-PL"/>
        </w:rPr>
        <w:t xml:space="preserve">2.04 </w:t>
      </w:r>
      <w:r w:rsidR="00F509FB" w:rsidRPr="00EB3C6D">
        <w:rPr>
          <w:rFonts w:ascii="Lato" w:eastAsia="Times New Roman" w:hAnsi="Lato" w:cs="Arial"/>
          <w:bCs/>
          <w:iCs/>
          <w:spacing w:val="4"/>
          <w:lang w:eastAsia="pl-PL"/>
        </w:rPr>
        <w:t>2.04 tom</w:t>
      </w:r>
      <w:r w:rsidR="00F509FB">
        <w:rPr>
          <w:rFonts w:ascii="Lato" w:eastAsia="Times New Roman" w:hAnsi="Lato" w:cs="Arial"/>
          <w:bCs/>
          <w:iCs/>
          <w:spacing w:val="4"/>
          <w:lang w:eastAsia="pl-PL"/>
        </w:rPr>
        <w:t>u</w:t>
      </w:r>
      <w:r w:rsidR="00F509FB" w:rsidRPr="00EB3C6D">
        <w:rPr>
          <w:rFonts w:ascii="Lato" w:eastAsia="Times New Roman" w:hAnsi="Lato" w:cs="Arial"/>
          <w:bCs/>
          <w:iCs/>
          <w:spacing w:val="4"/>
          <w:lang w:eastAsia="pl-PL"/>
        </w:rPr>
        <w:t xml:space="preserve"> B.4/1 – </w:t>
      </w:r>
      <w:r w:rsidR="00F509FB">
        <w:rPr>
          <w:rFonts w:ascii="Lato" w:eastAsia="Times New Roman" w:hAnsi="Lato" w:cs="Arial"/>
          <w:bCs/>
          <w:iCs/>
          <w:spacing w:val="4"/>
          <w:lang w:eastAsia="pl-PL"/>
        </w:rPr>
        <w:t>B</w:t>
      </w:r>
      <w:r w:rsidR="00F509FB" w:rsidRPr="00EB3C6D">
        <w:rPr>
          <w:rFonts w:ascii="Lato" w:eastAsia="Times New Roman" w:hAnsi="Lato" w:cs="Arial"/>
          <w:bCs/>
          <w:iCs/>
          <w:spacing w:val="4"/>
          <w:lang w:eastAsia="pl-PL"/>
        </w:rPr>
        <w:t xml:space="preserve">ranża telekomunikacyjna – </w:t>
      </w:r>
      <w:r w:rsidR="00F509FB">
        <w:rPr>
          <w:rFonts w:ascii="Lato" w:eastAsia="Times New Roman" w:hAnsi="Lato" w:cs="Arial"/>
          <w:bCs/>
          <w:iCs/>
          <w:spacing w:val="4"/>
          <w:lang w:eastAsia="pl-PL"/>
        </w:rPr>
        <w:t>B</w:t>
      </w:r>
      <w:r w:rsidR="00F509FB" w:rsidRPr="00EB3C6D">
        <w:rPr>
          <w:rFonts w:ascii="Lato" w:eastAsia="Times New Roman" w:hAnsi="Lato" w:cs="Arial"/>
          <w:bCs/>
          <w:iCs/>
          <w:spacing w:val="4"/>
          <w:lang w:eastAsia="pl-PL"/>
        </w:rPr>
        <w:t>udowa drogowej infrastruktury</w:t>
      </w:r>
      <w:r w:rsidR="00F509FB">
        <w:rPr>
          <w:rFonts w:ascii="Lato" w:eastAsia="Times New Roman" w:hAnsi="Lato" w:cs="Arial"/>
          <w:bCs/>
          <w:iCs/>
          <w:spacing w:val="4"/>
          <w:lang w:eastAsia="pl-PL"/>
        </w:rPr>
        <w:t xml:space="preserve"> </w:t>
      </w:r>
      <w:r w:rsidR="00F509FB" w:rsidRPr="00EB3C6D">
        <w:rPr>
          <w:rFonts w:ascii="Lato" w:eastAsia="Times New Roman" w:hAnsi="Lato" w:cs="Arial"/>
          <w:bCs/>
          <w:iCs/>
          <w:spacing w:val="4"/>
          <w:lang w:eastAsia="pl-PL"/>
        </w:rPr>
        <w:t>telekomunikacyjnej</w:t>
      </w:r>
      <w:r w:rsidR="00F509FB">
        <w:rPr>
          <w:rFonts w:ascii="Lato" w:eastAsia="Times New Roman" w:hAnsi="Lato" w:cs="Arial"/>
          <w:bCs/>
          <w:iCs/>
          <w:spacing w:val="4"/>
          <w:lang w:eastAsia="pl-PL"/>
        </w:rPr>
        <w:t>, P</w:t>
      </w:r>
      <w:r w:rsidR="00F509FB" w:rsidRPr="00EB3C6D">
        <w:rPr>
          <w:rFonts w:ascii="Lato" w:eastAsia="Times New Roman" w:hAnsi="Lato" w:cs="Arial"/>
          <w:bCs/>
          <w:iCs/>
          <w:spacing w:val="4"/>
          <w:lang w:eastAsia="pl-PL"/>
        </w:rPr>
        <w:t>rojektu architektoniczno-budowlanego</w:t>
      </w:r>
      <w:r w:rsidR="00F509FB" w:rsidRPr="00EB3C6D">
        <w:rPr>
          <w:rFonts w:ascii="Lato" w:eastAsia="Times New Roman" w:hAnsi="Lato" w:cs="Arial"/>
          <w:spacing w:val="4"/>
          <w:kern w:val="2"/>
          <w:lang w:eastAsia="zh-CN"/>
        </w:rPr>
        <w:t xml:space="preserve">, </w:t>
      </w:r>
      <w:r w:rsidRPr="00EB3C6D">
        <w:rPr>
          <w:rFonts w:ascii="Lato" w:eastAsia="Times New Roman" w:hAnsi="Lato" w:cs="Arial"/>
          <w:b/>
          <w:spacing w:val="4"/>
        </w:rPr>
        <w:t xml:space="preserve">Nr 11.1-11.4 – </w:t>
      </w:r>
      <w:r w:rsidRPr="00EB3C6D">
        <w:rPr>
          <w:rFonts w:ascii="Lato" w:eastAsia="Times New Roman" w:hAnsi="Lato" w:cs="Arial"/>
          <w:bCs/>
          <w:spacing w:val="4"/>
        </w:rPr>
        <w:t>rysunki nr:</w:t>
      </w:r>
      <w:r w:rsidRPr="00EB3C6D">
        <w:rPr>
          <w:rFonts w:ascii="Lato" w:eastAsia="Times New Roman" w:hAnsi="Lato" w:cs="Arial"/>
          <w:b/>
          <w:spacing w:val="4"/>
        </w:rPr>
        <w:t xml:space="preserve"> </w:t>
      </w:r>
      <w:r w:rsidR="00F509FB" w:rsidRPr="00EB3C6D">
        <w:rPr>
          <w:rFonts w:ascii="Lato" w:eastAsia="Times New Roman" w:hAnsi="Lato" w:cs="Arial"/>
          <w:bCs/>
          <w:iCs/>
          <w:spacing w:val="4"/>
          <w:lang w:eastAsia="pl-PL"/>
        </w:rPr>
        <w:t>nr 02.02, 02.04, 02.05, 02.10 tom</w:t>
      </w:r>
      <w:r w:rsidR="00F509FB">
        <w:rPr>
          <w:rFonts w:ascii="Lato" w:eastAsia="Times New Roman" w:hAnsi="Lato" w:cs="Arial"/>
          <w:bCs/>
          <w:iCs/>
          <w:spacing w:val="4"/>
          <w:lang w:eastAsia="pl-PL"/>
        </w:rPr>
        <w:t>u</w:t>
      </w:r>
      <w:r w:rsidR="00F509FB" w:rsidRPr="00EB3C6D">
        <w:rPr>
          <w:rFonts w:ascii="Lato" w:eastAsia="Times New Roman" w:hAnsi="Lato" w:cs="Arial"/>
          <w:bCs/>
          <w:iCs/>
          <w:spacing w:val="4"/>
          <w:lang w:eastAsia="pl-PL"/>
        </w:rPr>
        <w:t xml:space="preserve"> B.5/1 – </w:t>
      </w:r>
      <w:r w:rsidR="00F509FB">
        <w:rPr>
          <w:rFonts w:ascii="Lato" w:eastAsia="Times New Roman" w:hAnsi="Lato" w:cs="Arial"/>
          <w:bCs/>
          <w:iCs/>
          <w:spacing w:val="4"/>
          <w:lang w:eastAsia="pl-PL"/>
        </w:rPr>
        <w:t>B</w:t>
      </w:r>
      <w:r w:rsidR="00F509FB" w:rsidRPr="00EB3C6D">
        <w:rPr>
          <w:rFonts w:ascii="Lato" w:eastAsia="Times New Roman" w:hAnsi="Lato" w:cs="Arial"/>
          <w:bCs/>
          <w:iCs/>
          <w:spacing w:val="4"/>
          <w:lang w:eastAsia="pl-PL"/>
        </w:rPr>
        <w:t xml:space="preserve">ranża sanitarna – </w:t>
      </w:r>
      <w:r w:rsidR="00F509FB">
        <w:rPr>
          <w:rFonts w:ascii="Lato" w:eastAsia="Times New Roman" w:hAnsi="Lato" w:cs="Arial"/>
          <w:bCs/>
          <w:iCs/>
          <w:spacing w:val="4"/>
          <w:lang w:eastAsia="pl-PL"/>
        </w:rPr>
        <w:t>K</w:t>
      </w:r>
      <w:r w:rsidR="00F509FB" w:rsidRPr="00EB3C6D">
        <w:rPr>
          <w:rFonts w:ascii="Lato" w:eastAsia="Times New Roman" w:hAnsi="Lato" w:cs="Arial"/>
          <w:bCs/>
          <w:iCs/>
          <w:spacing w:val="4"/>
          <w:lang w:eastAsia="pl-PL"/>
        </w:rPr>
        <w:t>analizacja deszczowa i urządzenia oczyszczające</w:t>
      </w:r>
      <w:r w:rsidR="00F509FB">
        <w:rPr>
          <w:rFonts w:ascii="Lato" w:eastAsia="Times New Roman" w:hAnsi="Lato" w:cs="Arial"/>
          <w:bCs/>
          <w:iCs/>
          <w:spacing w:val="4"/>
          <w:lang w:eastAsia="pl-PL"/>
        </w:rPr>
        <w:t>, P</w:t>
      </w:r>
      <w:r w:rsidR="00F509FB" w:rsidRPr="00EB3C6D">
        <w:rPr>
          <w:rFonts w:ascii="Lato" w:eastAsia="Times New Roman" w:hAnsi="Lato" w:cs="Arial"/>
          <w:bCs/>
          <w:iCs/>
          <w:spacing w:val="4"/>
          <w:lang w:eastAsia="pl-PL"/>
        </w:rPr>
        <w:t>rojektu architektoniczno-budowlanego</w:t>
      </w:r>
      <w:r w:rsidR="00F509FB" w:rsidRPr="00EB3C6D">
        <w:rPr>
          <w:rFonts w:ascii="Lato" w:eastAsia="Times New Roman" w:hAnsi="Lato" w:cs="Arial"/>
          <w:spacing w:val="4"/>
          <w:kern w:val="2"/>
          <w:lang w:eastAsia="zh-CN"/>
        </w:rPr>
        <w:t>,</w:t>
      </w:r>
      <w:r w:rsidR="00F509FB">
        <w:rPr>
          <w:rFonts w:ascii="Lato" w:eastAsia="Times New Roman" w:hAnsi="Lato" w:cs="Arial"/>
          <w:spacing w:val="4"/>
          <w:kern w:val="2"/>
          <w:lang w:eastAsia="zh-CN"/>
        </w:rPr>
        <w:t xml:space="preserve"> </w:t>
      </w:r>
    </w:p>
    <w:p w14:paraId="4FA1ADAE" w14:textId="77777777" w:rsidR="000E6947" w:rsidRDefault="0067348B" w:rsidP="000E6947">
      <w:pPr>
        <w:shd w:val="clear" w:color="auto" w:fill="FFFFFF"/>
        <w:spacing w:after="0" w:line="240" w:lineRule="exact"/>
        <w:jc w:val="both"/>
        <w:rPr>
          <w:rFonts w:ascii="Lato" w:eastAsia="Times New Roman" w:hAnsi="Lato" w:cs="Arial"/>
          <w:bCs/>
          <w:iCs/>
          <w:spacing w:val="4"/>
          <w:lang w:eastAsia="pl-PL"/>
        </w:rPr>
      </w:pPr>
      <w:r w:rsidRPr="00EB3C6D">
        <w:rPr>
          <w:rFonts w:ascii="Lato" w:eastAsia="Times New Roman" w:hAnsi="Lato" w:cs="Arial"/>
          <w:b/>
          <w:spacing w:val="4"/>
        </w:rPr>
        <w:t xml:space="preserve">Nr 12 – </w:t>
      </w:r>
      <w:r w:rsidR="004266DC" w:rsidRPr="00EB3C6D">
        <w:rPr>
          <w:rFonts w:ascii="Lato" w:eastAsia="Times New Roman" w:hAnsi="Lato" w:cs="Arial"/>
          <w:spacing w:val="4"/>
          <w:lang w:eastAsia="zh-CN"/>
        </w:rPr>
        <w:t>stron</w:t>
      </w:r>
      <w:r w:rsidR="004266DC">
        <w:rPr>
          <w:rFonts w:ascii="Lato" w:eastAsia="Times New Roman" w:hAnsi="Lato" w:cs="Arial"/>
          <w:spacing w:val="4"/>
          <w:lang w:eastAsia="zh-CN"/>
        </w:rPr>
        <w:t>y</w:t>
      </w:r>
      <w:r w:rsidR="004266DC" w:rsidRPr="00EB3C6D">
        <w:rPr>
          <w:rFonts w:ascii="Lato" w:eastAsia="Times New Roman" w:hAnsi="Lato" w:cs="Arial"/>
          <w:spacing w:val="4"/>
          <w:lang w:eastAsia="zh-CN"/>
        </w:rPr>
        <w:t xml:space="preserve"> nr 7-10</w:t>
      </w:r>
      <w:r w:rsidR="004266DC">
        <w:rPr>
          <w:rFonts w:ascii="Lato" w:eastAsia="Times New Roman" w:hAnsi="Lato" w:cs="Arial"/>
          <w:spacing w:val="4"/>
          <w:lang w:eastAsia="zh-CN"/>
        </w:rPr>
        <w:t xml:space="preserve"> wraz z załączonym uzgodnieniem</w:t>
      </w:r>
      <w:r w:rsidR="004266DC" w:rsidRPr="00EB3C6D">
        <w:rPr>
          <w:rFonts w:ascii="Lato" w:eastAsia="Times New Roman" w:hAnsi="Lato" w:cs="Arial"/>
          <w:spacing w:val="4"/>
          <w:lang w:eastAsia="zh-CN"/>
        </w:rPr>
        <w:t xml:space="preserve">, </w:t>
      </w:r>
      <w:r w:rsidR="004266DC">
        <w:rPr>
          <w:rFonts w:ascii="Lato" w:eastAsia="Times New Roman" w:hAnsi="Lato" w:cs="Arial"/>
          <w:spacing w:val="4"/>
          <w:lang w:eastAsia="zh-CN"/>
        </w:rPr>
        <w:t>tomu</w:t>
      </w:r>
      <w:r w:rsidR="004266DC" w:rsidRPr="00EB3C6D">
        <w:rPr>
          <w:rFonts w:ascii="Lato" w:eastAsia="Times New Roman" w:hAnsi="Lato" w:cs="Arial"/>
          <w:spacing w:val="4"/>
          <w:lang w:eastAsia="zh-CN"/>
        </w:rPr>
        <w:t xml:space="preserve"> B.5/3 – </w:t>
      </w:r>
      <w:r w:rsidR="004266DC">
        <w:rPr>
          <w:rFonts w:ascii="Lato" w:eastAsia="Times New Roman" w:hAnsi="Lato" w:cs="Arial"/>
          <w:bCs/>
          <w:iCs/>
          <w:spacing w:val="4"/>
          <w:lang w:eastAsia="pl-PL"/>
        </w:rPr>
        <w:t>B</w:t>
      </w:r>
      <w:r w:rsidR="004266DC" w:rsidRPr="00EB3C6D">
        <w:rPr>
          <w:rFonts w:ascii="Lato" w:eastAsia="Times New Roman" w:hAnsi="Lato" w:cs="Arial"/>
          <w:bCs/>
          <w:iCs/>
          <w:spacing w:val="4"/>
          <w:lang w:eastAsia="pl-PL"/>
        </w:rPr>
        <w:t xml:space="preserve">ranża sanitarna – </w:t>
      </w:r>
      <w:r w:rsidR="004266DC">
        <w:rPr>
          <w:rFonts w:ascii="Lato" w:eastAsia="Times New Roman" w:hAnsi="Lato" w:cs="Arial"/>
          <w:bCs/>
          <w:iCs/>
          <w:spacing w:val="4"/>
          <w:lang w:eastAsia="pl-PL"/>
        </w:rPr>
        <w:t>P</w:t>
      </w:r>
      <w:r w:rsidR="004266DC" w:rsidRPr="00EB3C6D">
        <w:rPr>
          <w:rFonts w:ascii="Lato" w:eastAsia="Times New Roman" w:hAnsi="Lato" w:cs="Arial"/>
          <w:bCs/>
          <w:iCs/>
          <w:spacing w:val="4"/>
          <w:lang w:eastAsia="pl-PL"/>
        </w:rPr>
        <w:t>rzebudowa sieci wodociągowej</w:t>
      </w:r>
      <w:r w:rsidR="004266DC" w:rsidRPr="00EB3C6D">
        <w:rPr>
          <w:rFonts w:ascii="Lato" w:eastAsia="Times New Roman" w:hAnsi="Lato" w:cs="Arial"/>
          <w:spacing w:val="4"/>
          <w:lang w:eastAsia="zh-CN"/>
        </w:rPr>
        <w:t xml:space="preserve">, </w:t>
      </w:r>
      <w:r w:rsidR="004266DC">
        <w:rPr>
          <w:rFonts w:ascii="Lato" w:eastAsia="Times New Roman" w:hAnsi="Lato" w:cs="Arial"/>
          <w:spacing w:val="4"/>
          <w:lang w:eastAsia="zh-CN"/>
        </w:rPr>
        <w:t>P</w:t>
      </w:r>
      <w:r w:rsidR="004266DC" w:rsidRPr="00EB3C6D">
        <w:rPr>
          <w:rFonts w:ascii="Lato" w:eastAsia="Times New Roman" w:hAnsi="Lato" w:cs="Arial"/>
          <w:spacing w:val="4"/>
          <w:lang w:eastAsia="zh-CN"/>
        </w:rPr>
        <w:t xml:space="preserve">rojektu </w:t>
      </w:r>
      <w:r w:rsidR="004266DC" w:rsidRPr="00EB3C6D">
        <w:rPr>
          <w:rFonts w:ascii="Lato" w:eastAsia="Times New Roman" w:hAnsi="Lato" w:cs="Arial"/>
          <w:bCs/>
          <w:iCs/>
          <w:spacing w:val="4"/>
          <w:lang w:eastAsia="pl-PL"/>
        </w:rPr>
        <w:t>architektoniczno-budowlanego,</w:t>
      </w:r>
      <w:r w:rsidR="004266DC">
        <w:rPr>
          <w:rFonts w:ascii="Lato" w:eastAsia="Times New Roman" w:hAnsi="Lato" w:cs="Arial"/>
          <w:bCs/>
          <w:iCs/>
          <w:spacing w:val="4"/>
          <w:lang w:eastAsia="pl-PL"/>
        </w:rPr>
        <w:t xml:space="preserve"> </w:t>
      </w:r>
    </w:p>
    <w:p w14:paraId="30A76A71" w14:textId="1E4B73AE" w:rsidR="0067348B" w:rsidRPr="00EB3C6D" w:rsidRDefault="0067348B" w:rsidP="000E6947">
      <w:pPr>
        <w:shd w:val="clear" w:color="auto" w:fill="FFFFFF"/>
        <w:spacing w:after="0" w:line="240" w:lineRule="exact"/>
        <w:jc w:val="both"/>
        <w:rPr>
          <w:rFonts w:ascii="Lato" w:eastAsia="Times New Roman" w:hAnsi="Lato" w:cs="Arial"/>
          <w:b/>
          <w:spacing w:val="4"/>
        </w:rPr>
      </w:pPr>
      <w:r w:rsidRPr="00EB3C6D">
        <w:rPr>
          <w:rFonts w:ascii="Lato" w:eastAsia="Times New Roman" w:hAnsi="Lato" w:cs="Arial"/>
          <w:b/>
          <w:spacing w:val="4"/>
        </w:rPr>
        <w:t xml:space="preserve">Nr 13 - </w:t>
      </w:r>
      <w:r w:rsidR="004266DC" w:rsidRPr="00EB3C6D">
        <w:rPr>
          <w:rFonts w:ascii="Lato" w:eastAsia="Times New Roman" w:hAnsi="Lato" w:cs="Arial"/>
          <w:bCs/>
          <w:iCs/>
          <w:spacing w:val="4"/>
          <w:lang w:eastAsia="pl-PL"/>
        </w:rPr>
        <w:t>rysun</w:t>
      </w:r>
      <w:r w:rsidR="004266DC">
        <w:rPr>
          <w:rFonts w:ascii="Lato" w:eastAsia="Times New Roman" w:hAnsi="Lato" w:cs="Arial"/>
          <w:bCs/>
          <w:iCs/>
          <w:spacing w:val="4"/>
          <w:lang w:eastAsia="pl-PL"/>
        </w:rPr>
        <w:t>ek</w:t>
      </w:r>
      <w:r w:rsidR="004266DC" w:rsidRPr="00EB3C6D">
        <w:rPr>
          <w:rFonts w:ascii="Lato" w:eastAsia="Times New Roman" w:hAnsi="Lato" w:cs="Arial"/>
          <w:bCs/>
          <w:iCs/>
          <w:spacing w:val="4"/>
          <w:lang w:eastAsia="pl-PL"/>
        </w:rPr>
        <w:t xml:space="preserve"> nr 02.03 tom</w:t>
      </w:r>
      <w:r w:rsidR="004266DC">
        <w:rPr>
          <w:rFonts w:ascii="Lato" w:eastAsia="Times New Roman" w:hAnsi="Lato" w:cs="Arial"/>
          <w:bCs/>
          <w:iCs/>
          <w:spacing w:val="4"/>
          <w:lang w:eastAsia="pl-PL"/>
        </w:rPr>
        <w:t>u</w:t>
      </w:r>
      <w:r w:rsidR="004266DC" w:rsidRPr="00EB3C6D">
        <w:rPr>
          <w:rFonts w:ascii="Lato" w:eastAsia="Times New Roman" w:hAnsi="Lato" w:cs="Arial"/>
          <w:bCs/>
          <w:iCs/>
          <w:spacing w:val="4"/>
          <w:lang w:eastAsia="pl-PL"/>
        </w:rPr>
        <w:t xml:space="preserve"> B.5/3 – </w:t>
      </w:r>
      <w:r w:rsidR="004266DC">
        <w:rPr>
          <w:rFonts w:ascii="Lato" w:eastAsia="Times New Roman" w:hAnsi="Lato" w:cs="Arial"/>
          <w:bCs/>
          <w:iCs/>
          <w:spacing w:val="4"/>
          <w:lang w:eastAsia="pl-PL"/>
        </w:rPr>
        <w:t>B</w:t>
      </w:r>
      <w:r w:rsidR="004266DC" w:rsidRPr="00EB3C6D">
        <w:rPr>
          <w:rFonts w:ascii="Lato" w:eastAsia="Times New Roman" w:hAnsi="Lato" w:cs="Arial"/>
          <w:bCs/>
          <w:iCs/>
          <w:spacing w:val="4"/>
          <w:lang w:eastAsia="pl-PL"/>
        </w:rPr>
        <w:t xml:space="preserve">ranża sanitarna – </w:t>
      </w:r>
      <w:r w:rsidR="004266DC">
        <w:rPr>
          <w:rFonts w:ascii="Lato" w:eastAsia="Times New Roman" w:hAnsi="Lato" w:cs="Arial"/>
          <w:bCs/>
          <w:iCs/>
          <w:spacing w:val="4"/>
          <w:lang w:eastAsia="pl-PL"/>
        </w:rPr>
        <w:t>P</w:t>
      </w:r>
      <w:r w:rsidR="004266DC" w:rsidRPr="00EB3C6D">
        <w:rPr>
          <w:rFonts w:ascii="Lato" w:eastAsia="Times New Roman" w:hAnsi="Lato" w:cs="Arial"/>
          <w:bCs/>
          <w:iCs/>
          <w:spacing w:val="4"/>
          <w:lang w:eastAsia="pl-PL"/>
        </w:rPr>
        <w:t>rzebudowa sieci wodociągowej</w:t>
      </w:r>
      <w:r w:rsidR="004266DC">
        <w:rPr>
          <w:rFonts w:ascii="Lato" w:eastAsia="Times New Roman" w:hAnsi="Lato" w:cs="Arial"/>
          <w:bCs/>
          <w:iCs/>
          <w:spacing w:val="4"/>
          <w:lang w:eastAsia="pl-PL"/>
        </w:rPr>
        <w:t>, P</w:t>
      </w:r>
      <w:r w:rsidR="004266DC" w:rsidRPr="00EB3C6D">
        <w:rPr>
          <w:rFonts w:ascii="Lato" w:eastAsia="Times New Roman" w:hAnsi="Lato" w:cs="Arial"/>
          <w:bCs/>
          <w:iCs/>
          <w:spacing w:val="4"/>
          <w:lang w:eastAsia="pl-PL"/>
        </w:rPr>
        <w:t>rojektu architektoniczno-budowlanego</w:t>
      </w:r>
      <w:r w:rsidR="004266DC" w:rsidRPr="00EB3C6D">
        <w:rPr>
          <w:rFonts w:ascii="Lato" w:eastAsia="Times New Roman" w:hAnsi="Lato" w:cs="Arial"/>
          <w:spacing w:val="4"/>
          <w:kern w:val="2"/>
          <w:lang w:eastAsia="zh-CN"/>
        </w:rPr>
        <w:t>,</w:t>
      </w:r>
      <w:r w:rsidR="004266DC">
        <w:rPr>
          <w:rFonts w:ascii="Lato" w:eastAsia="Times New Roman" w:hAnsi="Lato" w:cs="Arial"/>
          <w:spacing w:val="4"/>
          <w:kern w:val="2"/>
          <w:lang w:eastAsia="zh-CN"/>
        </w:rPr>
        <w:t xml:space="preserve"> </w:t>
      </w:r>
    </w:p>
    <w:p w14:paraId="61216F1D" w14:textId="32FEAA5E" w:rsidR="0067348B" w:rsidRPr="00EB3C6D" w:rsidRDefault="0067348B" w:rsidP="000E6947">
      <w:pPr>
        <w:shd w:val="clear" w:color="auto" w:fill="FFFFFF"/>
        <w:spacing w:after="0" w:line="240" w:lineRule="exact"/>
        <w:jc w:val="both"/>
        <w:rPr>
          <w:rFonts w:ascii="Lato" w:eastAsia="Times New Roman" w:hAnsi="Lato" w:cs="Arial"/>
          <w:b/>
          <w:spacing w:val="4"/>
        </w:rPr>
      </w:pPr>
      <w:r w:rsidRPr="00EB3C6D">
        <w:rPr>
          <w:rFonts w:ascii="Lato" w:eastAsia="Times New Roman" w:hAnsi="Lato" w:cs="Arial"/>
          <w:b/>
          <w:spacing w:val="4"/>
        </w:rPr>
        <w:t xml:space="preserve">Nr 14 – </w:t>
      </w:r>
      <w:r w:rsidRPr="00EB3C6D">
        <w:rPr>
          <w:rFonts w:ascii="Lato" w:eastAsia="Times New Roman" w:hAnsi="Lato" w:cs="Arial"/>
          <w:bCs/>
          <w:spacing w:val="4"/>
        </w:rPr>
        <w:t>rysunek nr</w:t>
      </w:r>
      <w:r w:rsidRPr="00EB3C6D">
        <w:rPr>
          <w:rFonts w:ascii="Lato" w:eastAsia="Times New Roman" w:hAnsi="Lato" w:cs="Arial"/>
          <w:b/>
          <w:spacing w:val="4"/>
        </w:rPr>
        <w:t xml:space="preserve"> </w:t>
      </w:r>
      <w:r w:rsidR="00EB3C6D" w:rsidRPr="00EB3C6D">
        <w:rPr>
          <w:rFonts w:ascii="Lato" w:eastAsia="Times New Roman" w:hAnsi="Lato" w:cs="Arial"/>
          <w:bCs/>
          <w:iCs/>
          <w:spacing w:val="4"/>
          <w:lang w:eastAsia="pl-PL"/>
        </w:rPr>
        <w:t xml:space="preserve">2.07c </w:t>
      </w:r>
      <w:r w:rsidR="004266DC" w:rsidRPr="00EB3C6D">
        <w:rPr>
          <w:rFonts w:ascii="Lato" w:eastAsia="Times New Roman" w:hAnsi="Lato" w:cs="Arial"/>
          <w:bCs/>
          <w:iCs/>
          <w:spacing w:val="4"/>
          <w:lang w:eastAsia="pl-PL"/>
        </w:rPr>
        <w:t>tom</w:t>
      </w:r>
      <w:r w:rsidR="004266DC">
        <w:rPr>
          <w:rFonts w:ascii="Lato" w:eastAsia="Times New Roman" w:hAnsi="Lato" w:cs="Arial"/>
          <w:bCs/>
          <w:iCs/>
          <w:spacing w:val="4"/>
          <w:lang w:eastAsia="pl-PL"/>
        </w:rPr>
        <w:t>u</w:t>
      </w:r>
      <w:r w:rsidR="004266DC" w:rsidRPr="00EB3C6D">
        <w:rPr>
          <w:rFonts w:ascii="Lato" w:eastAsia="Times New Roman" w:hAnsi="Lato" w:cs="Arial"/>
          <w:bCs/>
          <w:iCs/>
          <w:spacing w:val="4"/>
          <w:lang w:eastAsia="pl-PL"/>
        </w:rPr>
        <w:t xml:space="preserve"> B.6/1 – </w:t>
      </w:r>
      <w:r w:rsidR="004266DC">
        <w:rPr>
          <w:rFonts w:ascii="Lato" w:eastAsia="Times New Roman" w:hAnsi="Lato" w:cs="Arial"/>
          <w:bCs/>
          <w:iCs/>
          <w:spacing w:val="4"/>
          <w:lang w:eastAsia="pl-PL"/>
        </w:rPr>
        <w:t>B</w:t>
      </w:r>
      <w:r w:rsidR="004266DC" w:rsidRPr="00EB3C6D">
        <w:rPr>
          <w:rFonts w:ascii="Lato" w:eastAsia="Times New Roman" w:hAnsi="Lato" w:cs="Arial"/>
          <w:bCs/>
          <w:iCs/>
          <w:spacing w:val="4"/>
          <w:lang w:eastAsia="pl-PL"/>
        </w:rPr>
        <w:t xml:space="preserve">ranża hydrotechniczna - </w:t>
      </w:r>
      <w:r w:rsidR="004266DC">
        <w:rPr>
          <w:rFonts w:ascii="Lato" w:eastAsia="Times New Roman" w:hAnsi="Lato" w:cs="Arial"/>
          <w:bCs/>
          <w:iCs/>
          <w:spacing w:val="4"/>
          <w:lang w:eastAsia="pl-PL"/>
        </w:rPr>
        <w:t>P</w:t>
      </w:r>
      <w:r w:rsidR="004266DC" w:rsidRPr="00EB3C6D">
        <w:rPr>
          <w:rFonts w:ascii="Lato" w:eastAsia="Times New Roman" w:hAnsi="Lato" w:cs="Arial"/>
          <w:bCs/>
          <w:iCs/>
          <w:spacing w:val="4"/>
          <w:lang w:eastAsia="pl-PL"/>
        </w:rPr>
        <w:t>rzebudowa urządzeń melioracyjnych</w:t>
      </w:r>
      <w:r w:rsidR="004266DC">
        <w:rPr>
          <w:rFonts w:ascii="Lato" w:eastAsia="Times New Roman" w:hAnsi="Lato" w:cs="Arial"/>
          <w:bCs/>
          <w:iCs/>
          <w:spacing w:val="4"/>
          <w:lang w:eastAsia="pl-PL"/>
        </w:rPr>
        <w:t>, P</w:t>
      </w:r>
      <w:r w:rsidR="004266DC" w:rsidRPr="00EB3C6D">
        <w:rPr>
          <w:rFonts w:ascii="Lato" w:eastAsia="Times New Roman" w:hAnsi="Lato" w:cs="Arial"/>
          <w:bCs/>
          <w:iCs/>
          <w:spacing w:val="4"/>
          <w:lang w:eastAsia="pl-PL"/>
        </w:rPr>
        <w:t>rojektu architektoniczno-budowlanego</w:t>
      </w:r>
      <w:r w:rsidR="004266DC" w:rsidRPr="00EB3C6D">
        <w:rPr>
          <w:rFonts w:ascii="Lato" w:eastAsia="Times New Roman" w:hAnsi="Lato" w:cs="Arial"/>
          <w:spacing w:val="4"/>
          <w:kern w:val="2"/>
          <w:lang w:eastAsia="zh-CN"/>
        </w:rPr>
        <w:t>,</w:t>
      </w:r>
      <w:r w:rsidR="004266DC">
        <w:rPr>
          <w:rFonts w:ascii="Lato" w:eastAsia="Times New Roman" w:hAnsi="Lato" w:cs="Arial"/>
          <w:spacing w:val="4"/>
          <w:kern w:val="2"/>
          <w:lang w:eastAsia="zh-CN"/>
        </w:rPr>
        <w:t xml:space="preserve"> </w:t>
      </w:r>
    </w:p>
    <w:p w14:paraId="370A5B60" w14:textId="77777777" w:rsidR="000E6947" w:rsidRDefault="0067348B" w:rsidP="000E6947">
      <w:pPr>
        <w:shd w:val="clear" w:color="auto" w:fill="FFFFFF"/>
        <w:spacing w:after="0" w:line="240" w:lineRule="exact"/>
        <w:jc w:val="both"/>
        <w:rPr>
          <w:rFonts w:ascii="Lato" w:eastAsia="Times New Roman" w:hAnsi="Lato" w:cs="Arial"/>
          <w:bCs/>
          <w:iCs/>
          <w:spacing w:val="4"/>
          <w:lang w:eastAsia="pl-PL"/>
        </w:rPr>
      </w:pPr>
      <w:r w:rsidRPr="00EB3C6D">
        <w:rPr>
          <w:rFonts w:ascii="Lato" w:eastAsia="Times New Roman" w:hAnsi="Lato" w:cs="Arial"/>
          <w:b/>
          <w:spacing w:val="4"/>
        </w:rPr>
        <w:lastRenderedPageBreak/>
        <w:t xml:space="preserve">Nr 15 - </w:t>
      </w:r>
      <w:r w:rsidR="00EB3C6D" w:rsidRPr="00EB3C6D">
        <w:rPr>
          <w:rFonts w:ascii="Lato" w:eastAsia="Times New Roman" w:hAnsi="Lato" w:cs="Arial"/>
          <w:bCs/>
          <w:iCs/>
          <w:spacing w:val="4"/>
          <w:lang w:eastAsia="pl-PL"/>
        </w:rPr>
        <w:t xml:space="preserve">tom B.8/1 </w:t>
      </w:r>
      <w:r w:rsidR="004266DC" w:rsidRPr="00EB3C6D">
        <w:rPr>
          <w:rFonts w:ascii="Lato" w:eastAsia="Times New Roman" w:hAnsi="Lato" w:cs="Arial"/>
          <w:bCs/>
          <w:iCs/>
          <w:spacing w:val="4"/>
          <w:lang w:eastAsia="pl-PL"/>
        </w:rPr>
        <w:t xml:space="preserve">– </w:t>
      </w:r>
      <w:r w:rsidR="004266DC">
        <w:rPr>
          <w:rFonts w:ascii="Lato" w:eastAsia="Times New Roman" w:hAnsi="Lato" w:cs="Arial"/>
          <w:bCs/>
          <w:iCs/>
          <w:spacing w:val="4"/>
          <w:lang w:eastAsia="pl-PL"/>
        </w:rPr>
        <w:t>O</w:t>
      </w:r>
      <w:r w:rsidR="004266DC" w:rsidRPr="00EB3C6D">
        <w:rPr>
          <w:rFonts w:ascii="Lato" w:eastAsia="Times New Roman" w:hAnsi="Lato" w:cs="Arial"/>
          <w:bCs/>
          <w:iCs/>
          <w:spacing w:val="4"/>
          <w:lang w:eastAsia="pl-PL"/>
        </w:rPr>
        <w:t xml:space="preserve">bwód drogowy – </w:t>
      </w:r>
      <w:r w:rsidR="004266DC">
        <w:rPr>
          <w:rFonts w:ascii="Lato" w:eastAsia="Times New Roman" w:hAnsi="Lato" w:cs="Arial"/>
          <w:bCs/>
          <w:iCs/>
          <w:spacing w:val="4"/>
          <w:lang w:eastAsia="pl-PL"/>
        </w:rPr>
        <w:t>B</w:t>
      </w:r>
      <w:r w:rsidR="004266DC" w:rsidRPr="00EB3C6D">
        <w:rPr>
          <w:rFonts w:ascii="Lato" w:eastAsia="Times New Roman" w:hAnsi="Lato" w:cs="Arial"/>
          <w:bCs/>
          <w:iCs/>
          <w:spacing w:val="4"/>
          <w:lang w:eastAsia="pl-PL"/>
        </w:rPr>
        <w:t>udynek administracyjno-socjalny</w:t>
      </w:r>
      <w:r w:rsidR="004266DC">
        <w:rPr>
          <w:rFonts w:ascii="Lato" w:eastAsia="Times New Roman" w:hAnsi="Lato" w:cs="Arial"/>
          <w:bCs/>
          <w:iCs/>
          <w:spacing w:val="4"/>
          <w:lang w:eastAsia="pl-PL"/>
        </w:rPr>
        <w:t xml:space="preserve">, Projektu architektoniczno-budowlanego, </w:t>
      </w:r>
    </w:p>
    <w:p w14:paraId="3F8205F2" w14:textId="77777777" w:rsidR="000E6947" w:rsidRDefault="0067348B" w:rsidP="000E6947">
      <w:pPr>
        <w:shd w:val="clear" w:color="auto" w:fill="FFFFFF"/>
        <w:spacing w:after="0" w:line="240" w:lineRule="exact"/>
        <w:jc w:val="both"/>
        <w:rPr>
          <w:rFonts w:ascii="Lato" w:eastAsia="Times New Roman" w:hAnsi="Lato" w:cs="Arial"/>
          <w:spacing w:val="4"/>
          <w:kern w:val="2"/>
          <w:lang w:eastAsia="zh-CN"/>
        </w:rPr>
      </w:pPr>
      <w:r w:rsidRPr="00EB3C6D">
        <w:rPr>
          <w:rFonts w:ascii="Lato" w:eastAsia="Times New Roman" w:hAnsi="Lato" w:cs="Arial"/>
          <w:b/>
          <w:spacing w:val="4"/>
        </w:rPr>
        <w:t xml:space="preserve">Nr 16 - </w:t>
      </w:r>
      <w:r w:rsidR="00F34F5D">
        <w:rPr>
          <w:rFonts w:ascii="Lato" w:eastAsia="Times New Roman" w:hAnsi="Lato" w:cs="Arial"/>
          <w:spacing w:val="4"/>
          <w:lang w:eastAsia="zh-CN"/>
        </w:rPr>
        <w:t>tom</w:t>
      </w:r>
      <w:r w:rsidR="00EB3C6D" w:rsidRPr="00EB3C6D">
        <w:rPr>
          <w:rFonts w:ascii="Lato" w:eastAsia="Times New Roman" w:hAnsi="Lato" w:cs="Arial"/>
          <w:bCs/>
          <w:iCs/>
          <w:spacing w:val="4"/>
          <w:lang w:eastAsia="pl-PL"/>
        </w:rPr>
        <w:t xml:space="preserve"> B.8/2 </w:t>
      </w:r>
      <w:r w:rsidR="004266DC" w:rsidRPr="00EB3C6D">
        <w:rPr>
          <w:rFonts w:ascii="Lato" w:eastAsia="Times New Roman" w:hAnsi="Lato" w:cs="Arial"/>
          <w:bCs/>
          <w:iCs/>
          <w:spacing w:val="4"/>
          <w:lang w:eastAsia="pl-PL"/>
        </w:rPr>
        <w:t xml:space="preserve">B.8/2 – </w:t>
      </w:r>
      <w:r w:rsidR="004266DC">
        <w:rPr>
          <w:rFonts w:ascii="Lato" w:eastAsia="Times New Roman" w:hAnsi="Lato" w:cs="Arial"/>
          <w:bCs/>
          <w:iCs/>
          <w:spacing w:val="4"/>
          <w:lang w:eastAsia="pl-PL"/>
        </w:rPr>
        <w:t>O</w:t>
      </w:r>
      <w:r w:rsidR="004266DC" w:rsidRPr="00EB3C6D">
        <w:rPr>
          <w:rFonts w:ascii="Lato" w:eastAsia="Times New Roman" w:hAnsi="Lato" w:cs="Arial"/>
          <w:bCs/>
          <w:iCs/>
          <w:spacing w:val="4"/>
          <w:lang w:eastAsia="pl-PL"/>
        </w:rPr>
        <w:t xml:space="preserve">bwód drogowy – </w:t>
      </w:r>
      <w:r w:rsidR="004266DC">
        <w:rPr>
          <w:rFonts w:ascii="Lato" w:eastAsia="Times New Roman" w:hAnsi="Lato" w:cs="Arial"/>
          <w:bCs/>
          <w:iCs/>
          <w:spacing w:val="4"/>
          <w:lang w:eastAsia="pl-PL"/>
        </w:rPr>
        <w:t>B</w:t>
      </w:r>
      <w:r w:rsidR="004266DC" w:rsidRPr="00EB3C6D">
        <w:rPr>
          <w:rFonts w:ascii="Lato" w:eastAsia="Times New Roman" w:hAnsi="Lato" w:cs="Arial"/>
          <w:bCs/>
          <w:iCs/>
          <w:spacing w:val="4"/>
          <w:lang w:eastAsia="pl-PL"/>
        </w:rPr>
        <w:t>udynek warsztatowo – garażowy z myjką</w:t>
      </w:r>
      <w:r w:rsidR="004266DC">
        <w:rPr>
          <w:rFonts w:ascii="Lato" w:eastAsia="Times New Roman" w:hAnsi="Lato" w:cs="Arial"/>
          <w:bCs/>
          <w:iCs/>
          <w:spacing w:val="4"/>
          <w:lang w:eastAsia="pl-PL"/>
        </w:rPr>
        <w:t>,</w:t>
      </w:r>
      <w:r w:rsidR="004266DC" w:rsidRPr="00F34F5D">
        <w:rPr>
          <w:rFonts w:ascii="Lato" w:eastAsia="Times New Roman" w:hAnsi="Lato" w:cs="Arial"/>
          <w:bCs/>
          <w:iCs/>
          <w:spacing w:val="4"/>
          <w:lang w:eastAsia="pl-PL"/>
        </w:rPr>
        <w:t xml:space="preserve"> </w:t>
      </w:r>
      <w:r w:rsidR="004266DC">
        <w:rPr>
          <w:rFonts w:ascii="Lato" w:eastAsia="Times New Roman" w:hAnsi="Lato" w:cs="Arial"/>
          <w:bCs/>
          <w:iCs/>
          <w:spacing w:val="4"/>
          <w:lang w:eastAsia="pl-PL"/>
        </w:rPr>
        <w:t>Projektu architektoniczno-budowlanego</w:t>
      </w:r>
      <w:r w:rsidR="004266DC" w:rsidRPr="00EB3C6D">
        <w:rPr>
          <w:rFonts w:ascii="Lato" w:eastAsia="Times New Roman" w:hAnsi="Lato" w:cs="Arial"/>
          <w:spacing w:val="4"/>
          <w:kern w:val="2"/>
          <w:lang w:eastAsia="zh-CN"/>
        </w:rPr>
        <w:t>,</w:t>
      </w:r>
      <w:r w:rsidR="004266DC">
        <w:rPr>
          <w:rFonts w:ascii="Lato" w:eastAsia="Times New Roman" w:hAnsi="Lato" w:cs="Arial"/>
          <w:spacing w:val="4"/>
          <w:kern w:val="2"/>
          <w:lang w:eastAsia="zh-CN"/>
        </w:rPr>
        <w:t xml:space="preserve"> </w:t>
      </w:r>
    </w:p>
    <w:p w14:paraId="28746D01" w14:textId="776A4EF4" w:rsidR="0067348B" w:rsidRPr="00EB3C6D" w:rsidRDefault="0067348B" w:rsidP="000E6947">
      <w:pPr>
        <w:shd w:val="clear" w:color="auto" w:fill="FFFFFF"/>
        <w:spacing w:after="0" w:line="240" w:lineRule="exact"/>
        <w:jc w:val="both"/>
        <w:rPr>
          <w:rFonts w:ascii="Lato" w:eastAsia="Times New Roman" w:hAnsi="Lato" w:cs="Arial"/>
          <w:b/>
          <w:spacing w:val="4"/>
        </w:rPr>
      </w:pPr>
      <w:r w:rsidRPr="00EB3C6D">
        <w:rPr>
          <w:rFonts w:ascii="Lato" w:eastAsia="Times New Roman" w:hAnsi="Lato" w:cs="Arial"/>
          <w:b/>
          <w:spacing w:val="4"/>
        </w:rPr>
        <w:t>Nr</w:t>
      </w:r>
      <w:r w:rsidR="009739DE">
        <w:rPr>
          <w:rFonts w:ascii="Lato" w:eastAsia="Times New Roman" w:hAnsi="Lato" w:cs="Arial"/>
          <w:b/>
          <w:spacing w:val="4"/>
        </w:rPr>
        <w:t xml:space="preserve"> </w:t>
      </w:r>
      <w:r w:rsidRPr="00EB3C6D">
        <w:rPr>
          <w:rFonts w:ascii="Lato" w:eastAsia="Times New Roman" w:hAnsi="Lato" w:cs="Arial"/>
          <w:b/>
          <w:spacing w:val="4"/>
        </w:rPr>
        <w:t>17</w:t>
      </w:r>
      <w:r w:rsidR="00FF7A89">
        <w:rPr>
          <w:rFonts w:ascii="Lato" w:eastAsia="Times New Roman" w:hAnsi="Lato" w:cs="Arial"/>
          <w:b/>
          <w:spacing w:val="4"/>
        </w:rPr>
        <w:t>.1-17.2</w:t>
      </w:r>
      <w:r w:rsidRPr="00EB3C6D">
        <w:rPr>
          <w:rFonts w:ascii="Lato" w:eastAsia="Times New Roman" w:hAnsi="Lato" w:cs="Arial"/>
          <w:b/>
          <w:spacing w:val="4"/>
        </w:rPr>
        <w:t xml:space="preserve"> - </w:t>
      </w:r>
      <w:r w:rsidR="004266DC">
        <w:rPr>
          <w:rFonts w:ascii="Lato" w:eastAsia="Times New Roman" w:hAnsi="Lato" w:cs="Arial"/>
          <w:spacing w:val="4"/>
          <w:lang w:eastAsia="pl-PL"/>
        </w:rPr>
        <w:t xml:space="preserve">uprawnienia i </w:t>
      </w:r>
      <w:r w:rsidR="004266DC" w:rsidRPr="00EB3C6D">
        <w:rPr>
          <w:rFonts w:ascii="Lato" w:eastAsia="Times New Roman" w:hAnsi="Lato" w:cs="Arial"/>
          <w:spacing w:val="4"/>
          <w:lang w:eastAsia="pl-PL"/>
        </w:rPr>
        <w:t>zaświadcze</w:t>
      </w:r>
      <w:r w:rsidR="004266DC">
        <w:rPr>
          <w:rFonts w:ascii="Lato" w:eastAsia="Times New Roman" w:hAnsi="Lato" w:cs="Arial"/>
          <w:spacing w:val="4"/>
          <w:lang w:eastAsia="pl-PL"/>
        </w:rPr>
        <w:t>nia</w:t>
      </w:r>
      <w:r w:rsidR="004266DC" w:rsidRPr="00EB3C6D">
        <w:rPr>
          <w:rFonts w:ascii="Lato" w:eastAsia="Times New Roman" w:hAnsi="Lato" w:cs="Arial"/>
          <w:spacing w:val="4"/>
          <w:lang w:eastAsia="pl-PL"/>
        </w:rPr>
        <w:t xml:space="preserve"> o przynależności projektantów </w:t>
      </w:r>
      <w:r w:rsidR="000E6947">
        <w:rPr>
          <w:rFonts w:ascii="Lato" w:eastAsia="Times New Roman" w:hAnsi="Lato" w:cs="Arial"/>
          <w:spacing w:val="4"/>
          <w:lang w:eastAsia="pl-PL"/>
        </w:rPr>
        <w:br/>
      </w:r>
      <w:r w:rsidR="004266DC" w:rsidRPr="00EB3C6D">
        <w:rPr>
          <w:rFonts w:ascii="Lato" w:eastAsia="Times New Roman" w:hAnsi="Lato" w:cs="Arial"/>
          <w:spacing w:val="4"/>
          <w:lang w:eastAsia="pl-PL"/>
        </w:rPr>
        <w:t>i sprawdzających do Izby Inżynierów Budownictwa</w:t>
      </w:r>
      <w:r w:rsidR="00EB3C6D" w:rsidRPr="00EB3C6D">
        <w:rPr>
          <w:rFonts w:ascii="Lato" w:eastAsia="Times New Roman" w:hAnsi="Lato" w:cs="Arial"/>
          <w:spacing w:val="4"/>
          <w:lang w:eastAsia="pl-PL"/>
        </w:rPr>
        <w:t>,</w:t>
      </w:r>
    </w:p>
    <w:p w14:paraId="5B38ACB7" w14:textId="780F8B01" w:rsidR="0067348B" w:rsidRPr="00EB3C6D" w:rsidRDefault="0067348B" w:rsidP="000E6947">
      <w:pPr>
        <w:shd w:val="clear" w:color="auto" w:fill="FFFFFF"/>
        <w:spacing w:after="0" w:line="240" w:lineRule="exact"/>
        <w:jc w:val="both"/>
        <w:rPr>
          <w:rFonts w:ascii="Lato" w:eastAsia="Times New Roman" w:hAnsi="Lato" w:cs="Arial"/>
          <w:b/>
          <w:spacing w:val="4"/>
        </w:rPr>
      </w:pPr>
      <w:r w:rsidRPr="00EB3C6D">
        <w:rPr>
          <w:rFonts w:ascii="Lato" w:eastAsia="Times New Roman" w:hAnsi="Lato" w:cs="Arial"/>
          <w:b/>
          <w:spacing w:val="4"/>
        </w:rPr>
        <w:t xml:space="preserve">Nr 18 </w:t>
      </w:r>
      <w:r w:rsidR="004266DC">
        <w:rPr>
          <w:rFonts w:ascii="Lato" w:eastAsia="Times New Roman" w:hAnsi="Lato" w:cs="Arial"/>
          <w:b/>
          <w:spacing w:val="4"/>
        </w:rPr>
        <w:t>–</w:t>
      </w:r>
      <w:r w:rsidR="00EB3C6D" w:rsidRPr="00EB3C6D">
        <w:rPr>
          <w:rFonts w:ascii="Lato" w:hAnsi="Lato" w:cs="Arial"/>
          <w:iCs/>
          <w:spacing w:val="4"/>
        </w:rPr>
        <w:t xml:space="preserve"> </w:t>
      </w:r>
      <w:r w:rsidR="004266DC">
        <w:rPr>
          <w:rFonts w:ascii="Lato" w:hAnsi="Lato" w:cs="Arial"/>
          <w:iCs/>
          <w:spacing w:val="4"/>
        </w:rPr>
        <w:t xml:space="preserve">oświadczenie </w:t>
      </w:r>
      <w:r w:rsidR="004266DC" w:rsidRPr="00EB3C6D">
        <w:rPr>
          <w:rFonts w:ascii="Lato" w:hAnsi="Lato" w:cs="Arial"/>
          <w:iCs/>
          <w:spacing w:val="4"/>
        </w:rPr>
        <w:t>projektant</w:t>
      </w:r>
      <w:r w:rsidR="004266DC">
        <w:rPr>
          <w:rFonts w:ascii="Lato" w:hAnsi="Lato" w:cs="Arial"/>
          <w:iCs/>
          <w:spacing w:val="4"/>
        </w:rPr>
        <w:t>ów i sprawdzających</w:t>
      </w:r>
      <w:r w:rsidR="004266DC" w:rsidRPr="00EB3C6D">
        <w:rPr>
          <w:rFonts w:ascii="Lato" w:hAnsi="Lato" w:cs="Arial"/>
          <w:iCs/>
          <w:spacing w:val="4"/>
        </w:rPr>
        <w:t>,</w:t>
      </w:r>
      <w:r w:rsidR="004266DC">
        <w:rPr>
          <w:rFonts w:ascii="Lato" w:hAnsi="Lato" w:cs="Arial"/>
          <w:iCs/>
          <w:spacing w:val="4"/>
        </w:rPr>
        <w:t xml:space="preserve"> przygotowujących zamienne części projektu budowlanego, o sporządzeniu projektu zgodnie z obowiązującymi przepisami oraz zasadami wiedzy technicznej.</w:t>
      </w:r>
    </w:p>
    <w:p w14:paraId="54FF1E03" w14:textId="77777777" w:rsidR="00A12207" w:rsidRDefault="00A12207" w:rsidP="00AF4785">
      <w:pPr>
        <w:shd w:val="clear" w:color="auto" w:fill="FFFFFF"/>
        <w:spacing w:after="80" w:line="240" w:lineRule="auto"/>
        <w:jc w:val="both"/>
        <w:rPr>
          <w:rFonts w:ascii="Lato" w:eastAsia="Times New Roman" w:hAnsi="Lato" w:cs="Arial"/>
          <w:b/>
          <w:spacing w:val="4"/>
          <w:u w:val="single"/>
        </w:rPr>
      </w:pPr>
    </w:p>
    <w:p w14:paraId="555DC1CC" w14:textId="77777777" w:rsidR="004B6D57" w:rsidRPr="00F95C0F" w:rsidRDefault="004B6D57" w:rsidP="004B6D57">
      <w:pPr>
        <w:spacing w:before="240" w:after="240" w:line="240" w:lineRule="exact"/>
        <w:jc w:val="both"/>
        <w:rPr>
          <w:rFonts w:ascii="Lato" w:hAnsi="Lato" w:cs="Arial"/>
          <w:bCs/>
          <w:iCs/>
          <w:spacing w:val="4"/>
          <w:sz w:val="20"/>
          <w:szCs w:val="20"/>
          <w:lang w:bidi="pl-PL"/>
        </w:rPr>
      </w:pPr>
    </w:p>
    <w:p w14:paraId="08E08368" w14:textId="77777777" w:rsidR="004B6D57" w:rsidRPr="00140696" w:rsidRDefault="004B6D57" w:rsidP="004B6D57">
      <w:pPr>
        <w:spacing w:after="120" w:line="240" w:lineRule="exact"/>
        <w:ind w:left="4253"/>
        <w:rPr>
          <w:rFonts w:ascii="Lato" w:hAnsi="Lato"/>
          <w:b/>
          <w:bCs/>
        </w:rPr>
      </w:pPr>
      <w:r w:rsidRPr="00140696">
        <w:rPr>
          <w:rFonts w:ascii="Lato" w:hAnsi="Lato"/>
          <w:b/>
          <w:bCs/>
        </w:rPr>
        <w:t>Z upoważnienia</w:t>
      </w:r>
    </w:p>
    <w:p w14:paraId="281DED85" w14:textId="77777777" w:rsidR="004B6D57" w:rsidRPr="00140696" w:rsidRDefault="004B6D57" w:rsidP="004B6D57">
      <w:pPr>
        <w:spacing w:after="120" w:line="240" w:lineRule="exact"/>
        <w:ind w:left="4253"/>
        <w:rPr>
          <w:rFonts w:ascii="Lato" w:hAnsi="Lato"/>
        </w:rPr>
      </w:pPr>
      <w:r>
        <w:rPr>
          <w:rFonts w:ascii="Lato" w:hAnsi="Lato"/>
        </w:rPr>
        <w:t>Edyta Lubaszewska</w:t>
      </w:r>
    </w:p>
    <w:p w14:paraId="1F2DDEC3" w14:textId="77777777" w:rsidR="004B6D57" w:rsidRDefault="004B6D57" w:rsidP="004B6D57">
      <w:pPr>
        <w:spacing w:after="120" w:line="240" w:lineRule="exact"/>
        <w:ind w:left="4253"/>
        <w:rPr>
          <w:rFonts w:ascii="Lato" w:hAnsi="Lato"/>
        </w:rPr>
      </w:pPr>
      <w:r w:rsidRPr="00140696">
        <w:rPr>
          <w:rFonts w:ascii="Lato" w:hAnsi="Lato"/>
        </w:rPr>
        <w:t>dyrektor departamentu</w:t>
      </w:r>
    </w:p>
    <w:p w14:paraId="3DC79158" w14:textId="77777777" w:rsidR="004B6D57" w:rsidRPr="00140696" w:rsidRDefault="004B6D57" w:rsidP="004B6D57">
      <w:pPr>
        <w:spacing w:after="120" w:line="240" w:lineRule="exact"/>
        <w:ind w:left="4253"/>
        <w:rPr>
          <w:rFonts w:ascii="Lato" w:hAnsi="Lato"/>
        </w:rPr>
      </w:pPr>
      <w:r w:rsidRPr="00050A8D">
        <w:rPr>
          <w:rFonts w:ascii="Lato" w:hAnsi="Lato"/>
        </w:rPr>
        <w:t>w Ministerstwie Rozwoju i Technologii</w:t>
      </w:r>
    </w:p>
    <w:p w14:paraId="2C1FA0C8" w14:textId="77777777" w:rsidR="004B6D57" w:rsidRDefault="004B6D57" w:rsidP="004B6D57">
      <w:pPr>
        <w:spacing w:after="120" w:line="240" w:lineRule="exact"/>
        <w:ind w:left="4253"/>
        <w:rPr>
          <w:rFonts w:ascii="Lato" w:hAnsi="Lato"/>
        </w:rPr>
      </w:pPr>
      <w:r w:rsidRPr="00140696">
        <w:rPr>
          <w:rFonts w:ascii="Lato" w:hAnsi="Lato"/>
        </w:rPr>
        <w:t xml:space="preserve">/ kwalifikowany podpis elektroniczny / </w:t>
      </w:r>
    </w:p>
    <w:p w14:paraId="66580F8A" w14:textId="77777777" w:rsidR="00B9495D" w:rsidRDefault="00B9495D" w:rsidP="00AF4785">
      <w:pPr>
        <w:shd w:val="clear" w:color="auto" w:fill="FFFFFF"/>
        <w:spacing w:after="80" w:line="240" w:lineRule="auto"/>
        <w:jc w:val="both"/>
        <w:rPr>
          <w:rFonts w:ascii="Lato" w:eastAsia="Calibri" w:hAnsi="Lato" w:cs="Times New Roman"/>
          <w:b/>
          <w:bCs/>
        </w:rPr>
      </w:pPr>
    </w:p>
    <w:p w14:paraId="38046A67" w14:textId="77777777" w:rsidR="00394A5D" w:rsidRDefault="00394A5D" w:rsidP="00AF4785">
      <w:pPr>
        <w:shd w:val="clear" w:color="auto" w:fill="FFFFFF"/>
        <w:spacing w:after="80" w:line="240" w:lineRule="auto"/>
        <w:jc w:val="both"/>
        <w:rPr>
          <w:rFonts w:ascii="Lato" w:eastAsia="Calibri" w:hAnsi="Lato" w:cs="Times New Roman"/>
          <w:b/>
          <w:bCs/>
        </w:rPr>
      </w:pPr>
    </w:p>
    <w:p w14:paraId="78DB8C71" w14:textId="77777777" w:rsidR="00394A5D" w:rsidRDefault="00394A5D" w:rsidP="00AF4785">
      <w:pPr>
        <w:shd w:val="clear" w:color="auto" w:fill="FFFFFF"/>
        <w:spacing w:after="80" w:line="240" w:lineRule="auto"/>
        <w:jc w:val="both"/>
        <w:rPr>
          <w:rFonts w:ascii="Lato" w:eastAsia="Calibri" w:hAnsi="Lato" w:cs="Times New Roman"/>
          <w:b/>
          <w:bCs/>
        </w:rPr>
      </w:pPr>
    </w:p>
    <w:p w14:paraId="53C31EA7" w14:textId="77777777" w:rsidR="00394A5D" w:rsidRDefault="00394A5D" w:rsidP="00AF4785">
      <w:pPr>
        <w:shd w:val="clear" w:color="auto" w:fill="FFFFFF"/>
        <w:spacing w:after="80" w:line="240" w:lineRule="auto"/>
        <w:jc w:val="both"/>
        <w:rPr>
          <w:rFonts w:ascii="Lato" w:eastAsia="Calibri" w:hAnsi="Lato" w:cs="Times New Roman"/>
          <w:b/>
          <w:bCs/>
        </w:rPr>
      </w:pPr>
    </w:p>
    <w:p w14:paraId="4E88EC36" w14:textId="77777777" w:rsidR="00394A5D" w:rsidRDefault="00394A5D" w:rsidP="00AF4785">
      <w:pPr>
        <w:shd w:val="clear" w:color="auto" w:fill="FFFFFF"/>
        <w:spacing w:after="80" w:line="240" w:lineRule="auto"/>
        <w:jc w:val="both"/>
        <w:rPr>
          <w:rFonts w:ascii="Lato" w:eastAsia="Calibri" w:hAnsi="Lato" w:cs="Times New Roman"/>
          <w:b/>
          <w:bCs/>
        </w:rPr>
      </w:pPr>
    </w:p>
    <w:p w14:paraId="1F7DA87F" w14:textId="77777777" w:rsidR="00B7087C" w:rsidRDefault="00B7087C" w:rsidP="00AF4785">
      <w:pPr>
        <w:shd w:val="clear" w:color="auto" w:fill="FFFFFF"/>
        <w:spacing w:after="80" w:line="240" w:lineRule="auto"/>
        <w:jc w:val="both"/>
        <w:rPr>
          <w:rFonts w:ascii="Lato" w:eastAsia="Times New Roman" w:hAnsi="Lato" w:cs="Arial"/>
          <w:b/>
          <w:spacing w:val="4"/>
          <w:u w:val="single"/>
        </w:rPr>
      </w:pPr>
    </w:p>
    <w:p w14:paraId="32839213" w14:textId="510F74DB" w:rsidR="000075EB" w:rsidRPr="00EB3C6D" w:rsidRDefault="000075EB" w:rsidP="002E0CAD">
      <w:pPr>
        <w:shd w:val="clear" w:color="auto" w:fill="FFFFFF"/>
        <w:spacing w:after="0" w:line="240" w:lineRule="auto"/>
        <w:contextualSpacing/>
        <w:rPr>
          <w:rFonts w:ascii="Lato" w:eastAsia="Times New Roman" w:hAnsi="Lato" w:cs="Arial"/>
          <w:spacing w:val="4"/>
          <w:lang w:eastAsia="pl-PL"/>
        </w:rPr>
      </w:pPr>
    </w:p>
    <w:sectPr w:rsidR="000075EB" w:rsidRPr="00EB3C6D" w:rsidSect="005A7920">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393E9" w14:textId="77777777" w:rsidR="00F1585F" w:rsidRPr="00F04320" w:rsidRDefault="00F1585F" w:rsidP="009276B2">
      <w:pPr>
        <w:spacing w:after="0" w:line="240" w:lineRule="auto"/>
      </w:pPr>
      <w:r w:rsidRPr="00F04320">
        <w:separator/>
      </w:r>
    </w:p>
  </w:endnote>
  <w:endnote w:type="continuationSeparator" w:id="0">
    <w:p w14:paraId="37B4F76C" w14:textId="77777777" w:rsidR="00F1585F" w:rsidRPr="00F04320" w:rsidRDefault="00F1585F" w:rsidP="009276B2">
      <w:pPr>
        <w:spacing w:after="0" w:line="240" w:lineRule="auto"/>
      </w:pPr>
      <w:r w:rsidRPr="00F04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A06172C1-4FAE-453C-9187-49029FC15216}"/>
    <w:embedBold r:id="rId2" w:fontKey="{946B181C-4716-4E48-8792-DD46A26ACEDE}"/>
  </w:font>
  <w:font w:name="Calibri">
    <w:panose1 w:val="020F0502020204030204"/>
    <w:charset w:val="EE"/>
    <w:family w:val="swiss"/>
    <w:pitch w:val="variable"/>
    <w:sig w:usb0="E4002EFF" w:usb1="C200247B" w:usb2="00000009" w:usb3="00000000" w:csb0="000001FF" w:csb1="00000000"/>
    <w:embedRegular r:id="rId3" w:fontKey="{4521CD32-CD28-4134-B2E2-01C5C6FE6250}"/>
    <w:embedBold r:id="rId4" w:fontKey="{080D0E05-CC96-41BA-A3EA-F6A412CFB1C5}"/>
    <w:embedItalic r:id="rId5" w:fontKey="{E8D0B5BD-A8FB-4E1A-B801-BF9E493DAB92}"/>
    <w:embedBoldItalic r:id="rId6" w:fontKey="{1BECA350-2B73-4F93-B7E4-3E58EC9FD585}"/>
  </w:font>
  <w:font w:name="Calibri Light">
    <w:panose1 w:val="020F0302020204030204"/>
    <w:charset w:val="EE"/>
    <w:family w:val="swiss"/>
    <w:pitch w:val="variable"/>
    <w:sig w:usb0="E4002EFF" w:usb1="C200247B" w:usb2="00000009" w:usb3="00000000" w:csb0="000001FF" w:csb1="00000000"/>
    <w:embedRegular r:id="rId7" w:fontKey="{B930D765-A811-4BD0-A38F-354778F03854}"/>
    <w:embedBold r:id="rId8" w:fontKey="{53125898-BF70-4D93-A3BB-BB9E0A98331B}"/>
  </w:font>
  <w:font w:name="Tahoma">
    <w:panose1 w:val="020B0604030504040204"/>
    <w:charset w:val="EE"/>
    <w:family w:val="swiss"/>
    <w:pitch w:val="variable"/>
    <w:sig w:usb0="E1002EFF" w:usb1="C000605B" w:usb2="00000029" w:usb3="00000000" w:csb0="000101FF" w:csb1="00000000"/>
    <w:embedRegular r:id="rId9" w:fontKey="{B0DD9477-8C02-4808-AAD9-C1DC1E37664D}"/>
    <w:embedBold r:id="rId10" w:fontKey="{75EFBA93-BBC1-4B0A-ACF2-86FFDA5E755B}"/>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1" w:fontKey="{9D16202F-246A-4CBE-862D-0BDEF422FA6A}"/>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embedRegular r:id="rId12" w:fontKey="{E547F94C-A42B-441E-8D0B-261ADB585CFE}"/>
    <w:embedBold r:id="rId13" w:fontKey="{73021F5C-A574-4D3F-83E8-7F6619951E95}"/>
    <w:embedItalic r:id="rId14" w:fontKey="{6F72AB9A-9852-4AC7-A4AA-CE9511F02AEB}"/>
  </w:font>
  <w:font w:name="ArialMT">
    <w:altName w:val="Arial"/>
    <w:panose1 w:val="00000000000000000000"/>
    <w:charset w:val="00"/>
    <w:family w:val="roman"/>
    <w:notTrueType/>
    <w:pitch w:val="default"/>
  </w:font>
  <w:font w:name="Lao UI">
    <w:charset w:val="00"/>
    <w:family w:val="swiss"/>
    <w:pitch w:val="variable"/>
    <w:sig w:usb0="82000003" w:usb1="00000000" w:usb2="00000000" w:usb3="00000000" w:csb0="00000001" w:csb1="00000000"/>
    <w:embedBold r:id="rId15" w:fontKey="{81D36624-5EF6-4EB3-B578-7A2CB7D918B6}"/>
    <w:embedBoldItalic r:id="rId16" w:fontKey="{EB19C7D7-1173-43FE-8E9E-0BEE6320DC1F}"/>
  </w:font>
  <w:font w:name="Courier">
    <w:panose1 w:val="02070409020205020404"/>
    <w:charset w:val="00"/>
    <w:family w:val="modern"/>
    <w:notTrueType/>
    <w:pitch w:val="fixed"/>
    <w:sig w:usb0="00000007" w:usb1="00000000" w:usb2="00000000" w:usb3="00000000" w:csb0="00000003" w:csb1="00000000"/>
  </w:font>
  <w:font w:name="Aptos">
    <w:charset w:val="00"/>
    <w:family w:val="swiss"/>
    <w:pitch w:val="variable"/>
    <w:sig w:usb0="20000287" w:usb1="00000003" w:usb2="00000000" w:usb3="00000000" w:csb0="0000019F" w:csb1="00000000"/>
    <w:embedRegular r:id="rId17" w:fontKey="{2483F560-F19D-48A8-916B-D218472E5EAA}"/>
    <w:embedBold r:id="rId18" w:fontKey="{32DA2FBB-3E3F-40BC-BB68-70C8D2DB65A9}"/>
    <w:embedItalic r:id="rId19" w:fontKey="{C38AFFA1-E7DE-4766-8F7D-C5D60DB8C128}"/>
    <w:embedBoldItalic r:id="rId20" w:fontKey="{38CDB303-BCF8-4169-B8A5-BB47B6B56D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10623"/>
      <w:docPartObj>
        <w:docPartGallery w:val="Page Numbers (Bottom of Page)"/>
        <w:docPartUnique/>
      </w:docPartObj>
    </w:sdtPr>
    <w:sdtEndPr>
      <w:rPr>
        <w:rFonts w:ascii="Lato" w:hAnsi="Lato"/>
        <w:sz w:val="18"/>
        <w:szCs w:val="18"/>
      </w:rPr>
    </w:sdtEndPr>
    <w:sdtContent>
      <w:p w14:paraId="7926D5E9" w14:textId="307209B3" w:rsidR="00086825" w:rsidRPr="00E25B6D" w:rsidRDefault="00086825" w:rsidP="00086825">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9934AC">
          <w:rPr>
            <w:rFonts w:ascii="Lato" w:hAnsi="Lato"/>
            <w:sz w:val="18"/>
            <w:szCs w:val="18"/>
          </w:rPr>
          <w:t>2</w:t>
        </w:r>
        <w:r w:rsidR="009739DE">
          <w:rPr>
            <w:rFonts w:ascii="Lato" w:hAnsi="Lato"/>
            <w:sz w:val="18"/>
            <w:szCs w:val="18"/>
          </w:rPr>
          <w:t>7</w:t>
        </w:r>
        <w:r w:rsidRPr="00E25B6D">
          <w:rPr>
            <w:rFonts w:ascii="Lato" w:hAnsi="Lato"/>
            <w:sz w:val="18"/>
            <w:szCs w:val="18"/>
          </w:rPr>
          <w:t>)</w:t>
        </w:r>
      </w:p>
    </w:sdtContent>
  </w:sdt>
  <w:p w14:paraId="37821F1F" w14:textId="4F146EE3" w:rsidR="003A1976" w:rsidRPr="00F04320"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3A3D" w14:textId="004B5620" w:rsidR="00207925" w:rsidRDefault="00207925">
    <w:pPr>
      <w:pStyle w:val="Stopka"/>
    </w:pPr>
  </w:p>
  <w:p w14:paraId="4715D335" w14:textId="4823F163" w:rsidR="00947F4D" w:rsidRPr="00F04320"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167CE" w14:textId="77777777" w:rsidR="00F1585F" w:rsidRPr="00F04320" w:rsidRDefault="00F1585F" w:rsidP="009276B2">
      <w:pPr>
        <w:spacing w:after="0" w:line="240" w:lineRule="auto"/>
      </w:pPr>
      <w:r w:rsidRPr="00F04320">
        <w:separator/>
      </w:r>
    </w:p>
  </w:footnote>
  <w:footnote w:type="continuationSeparator" w:id="0">
    <w:p w14:paraId="5B9023BA" w14:textId="77777777" w:rsidR="00F1585F" w:rsidRPr="00F04320" w:rsidRDefault="00F1585F" w:rsidP="009276B2">
      <w:pPr>
        <w:spacing w:after="0" w:line="240" w:lineRule="auto"/>
      </w:pPr>
      <w:r w:rsidRPr="00F04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Pr="00F04320"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7332B172" w:rsidR="00947F4D" w:rsidRPr="00F04320" w:rsidRDefault="00C31D8B">
    <w:pPr>
      <w:pStyle w:val="Nagwek"/>
    </w:pPr>
    <w:r>
      <w:rPr>
        <w:noProof/>
      </w:rPr>
      <w:drawing>
        <wp:anchor distT="0" distB="0" distL="114300" distR="114300" simplePos="0" relativeHeight="251658240" behindDoc="0" locked="0" layoutInCell="1" allowOverlap="1" wp14:anchorId="5BAA2DC2" wp14:editId="6E2B49CC">
          <wp:simplePos x="0" y="0"/>
          <wp:positionH relativeFrom="column">
            <wp:posOffset>-889000</wp:posOffset>
          </wp:positionH>
          <wp:positionV relativeFrom="paragraph">
            <wp:posOffset>419100</wp:posOffset>
          </wp:positionV>
          <wp:extent cx="3172460" cy="1017270"/>
          <wp:effectExtent l="0" t="0" r="0" b="0"/>
          <wp:wrapNone/>
          <wp:docPr id="776365885" name="Obraz 1"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15:restartNumberingAfterBreak="0">
    <w:nsid w:val="09D25BC7"/>
    <w:multiLevelType w:val="hybridMultilevel"/>
    <w:tmpl w:val="5B94946C"/>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9D1207C"/>
    <w:multiLevelType w:val="hybridMultilevel"/>
    <w:tmpl w:val="E0F84700"/>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4842465"/>
    <w:multiLevelType w:val="hybridMultilevel"/>
    <w:tmpl w:val="EAEC0DE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6"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15:restartNumberingAfterBreak="0">
    <w:nsid w:val="2E470CF3"/>
    <w:multiLevelType w:val="hybridMultilevel"/>
    <w:tmpl w:val="4362682A"/>
    <w:lvl w:ilvl="0" w:tplc="8E2828DC">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811034C"/>
    <w:multiLevelType w:val="hybridMultilevel"/>
    <w:tmpl w:val="5CE664D4"/>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38D5D7D"/>
    <w:multiLevelType w:val="hybridMultilevel"/>
    <w:tmpl w:val="84D44FDE"/>
    <w:lvl w:ilvl="0" w:tplc="8D906B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D2C64F4"/>
    <w:multiLevelType w:val="hybridMultilevel"/>
    <w:tmpl w:val="5D16A918"/>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01400078">
    <w:abstractNumId w:val="11"/>
  </w:num>
  <w:num w:numId="2" w16cid:durableId="1986856122">
    <w:abstractNumId w:val="14"/>
  </w:num>
  <w:num w:numId="3" w16cid:durableId="2112122132">
    <w:abstractNumId w:val="6"/>
  </w:num>
  <w:num w:numId="4" w16cid:durableId="1761024178">
    <w:abstractNumId w:val="2"/>
  </w:num>
  <w:num w:numId="5" w16cid:durableId="347753968">
    <w:abstractNumId w:val="10"/>
  </w:num>
  <w:num w:numId="6" w16cid:durableId="780566162">
    <w:abstractNumId w:val="3"/>
  </w:num>
  <w:num w:numId="7" w16cid:durableId="1305740218">
    <w:abstractNumId w:val="5"/>
  </w:num>
  <w:num w:numId="8" w16cid:durableId="1897861473">
    <w:abstractNumId w:val="16"/>
  </w:num>
  <w:num w:numId="9" w16cid:durableId="2018386665">
    <w:abstractNumId w:val="15"/>
  </w:num>
  <w:num w:numId="10" w16cid:durableId="1884559700">
    <w:abstractNumId w:val="12"/>
  </w:num>
  <w:num w:numId="11" w16cid:durableId="1802918703">
    <w:abstractNumId w:val="13"/>
  </w:num>
  <w:num w:numId="12" w16cid:durableId="2060979531">
    <w:abstractNumId w:val="4"/>
  </w:num>
  <w:num w:numId="13" w16cid:durableId="1375619523">
    <w:abstractNumId w:val="1"/>
  </w:num>
  <w:num w:numId="14" w16cid:durableId="1557281953">
    <w:abstractNumId w:val="7"/>
  </w:num>
  <w:num w:numId="15" w16cid:durableId="1260406673">
    <w:abstractNumId w:val="9"/>
  </w:num>
  <w:num w:numId="16" w16cid:durableId="143231564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1D7E"/>
    <w:rsid w:val="0000211F"/>
    <w:rsid w:val="0000284C"/>
    <w:rsid w:val="00002D9F"/>
    <w:rsid w:val="00002ED4"/>
    <w:rsid w:val="0000324A"/>
    <w:rsid w:val="00005141"/>
    <w:rsid w:val="00005B78"/>
    <w:rsid w:val="000075EB"/>
    <w:rsid w:val="00007898"/>
    <w:rsid w:val="00011409"/>
    <w:rsid w:val="00011718"/>
    <w:rsid w:val="000124D0"/>
    <w:rsid w:val="00015AE3"/>
    <w:rsid w:val="00016972"/>
    <w:rsid w:val="00016D06"/>
    <w:rsid w:val="000176E5"/>
    <w:rsid w:val="000178ED"/>
    <w:rsid w:val="00017CC3"/>
    <w:rsid w:val="000217C7"/>
    <w:rsid w:val="00022091"/>
    <w:rsid w:val="000222DB"/>
    <w:rsid w:val="000224F2"/>
    <w:rsid w:val="00023254"/>
    <w:rsid w:val="00023E8D"/>
    <w:rsid w:val="00023E9B"/>
    <w:rsid w:val="00024841"/>
    <w:rsid w:val="00025F62"/>
    <w:rsid w:val="0002619C"/>
    <w:rsid w:val="000265C6"/>
    <w:rsid w:val="000269AF"/>
    <w:rsid w:val="0003041A"/>
    <w:rsid w:val="0003066B"/>
    <w:rsid w:val="0003086E"/>
    <w:rsid w:val="00030A82"/>
    <w:rsid w:val="00030B6E"/>
    <w:rsid w:val="0003153A"/>
    <w:rsid w:val="00032647"/>
    <w:rsid w:val="00033139"/>
    <w:rsid w:val="0003394B"/>
    <w:rsid w:val="00033DDF"/>
    <w:rsid w:val="00033DEF"/>
    <w:rsid w:val="00034247"/>
    <w:rsid w:val="00034868"/>
    <w:rsid w:val="00034ACE"/>
    <w:rsid w:val="000366CA"/>
    <w:rsid w:val="00036A29"/>
    <w:rsid w:val="00037AF3"/>
    <w:rsid w:val="000404E0"/>
    <w:rsid w:val="000407B8"/>
    <w:rsid w:val="00041AE3"/>
    <w:rsid w:val="00041E24"/>
    <w:rsid w:val="00044ECB"/>
    <w:rsid w:val="00046393"/>
    <w:rsid w:val="00046CB7"/>
    <w:rsid w:val="00046E3A"/>
    <w:rsid w:val="00047F3D"/>
    <w:rsid w:val="000500C6"/>
    <w:rsid w:val="00050FD3"/>
    <w:rsid w:val="000521A3"/>
    <w:rsid w:val="0005240B"/>
    <w:rsid w:val="0005295B"/>
    <w:rsid w:val="00052D8E"/>
    <w:rsid w:val="000552BB"/>
    <w:rsid w:val="00055CBB"/>
    <w:rsid w:val="00055F10"/>
    <w:rsid w:val="0005634E"/>
    <w:rsid w:val="000573A5"/>
    <w:rsid w:val="0005755A"/>
    <w:rsid w:val="0005795F"/>
    <w:rsid w:val="00057EB1"/>
    <w:rsid w:val="00057F48"/>
    <w:rsid w:val="00061B70"/>
    <w:rsid w:val="000620DA"/>
    <w:rsid w:val="00063311"/>
    <w:rsid w:val="00064B20"/>
    <w:rsid w:val="0007061A"/>
    <w:rsid w:val="00070695"/>
    <w:rsid w:val="00070A32"/>
    <w:rsid w:val="000713F2"/>
    <w:rsid w:val="00071B73"/>
    <w:rsid w:val="00071F15"/>
    <w:rsid w:val="00072E17"/>
    <w:rsid w:val="0007339B"/>
    <w:rsid w:val="00074036"/>
    <w:rsid w:val="000751DF"/>
    <w:rsid w:val="00075A0E"/>
    <w:rsid w:val="00075EFD"/>
    <w:rsid w:val="00076E27"/>
    <w:rsid w:val="00076E62"/>
    <w:rsid w:val="00077D16"/>
    <w:rsid w:val="00080433"/>
    <w:rsid w:val="00080B20"/>
    <w:rsid w:val="0008105F"/>
    <w:rsid w:val="00082147"/>
    <w:rsid w:val="000829C4"/>
    <w:rsid w:val="0008445A"/>
    <w:rsid w:val="00084972"/>
    <w:rsid w:val="00084D5E"/>
    <w:rsid w:val="000858DA"/>
    <w:rsid w:val="00085979"/>
    <w:rsid w:val="000859C6"/>
    <w:rsid w:val="00085C19"/>
    <w:rsid w:val="00086825"/>
    <w:rsid w:val="00086C83"/>
    <w:rsid w:val="00087E1C"/>
    <w:rsid w:val="0009086A"/>
    <w:rsid w:val="00093708"/>
    <w:rsid w:val="00094062"/>
    <w:rsid w:val="000940ED"/>
    <w:rsid w:val="000946BB"/>
    <w:rsid w:val="00094B8A"/>
    <w:rsid w:val="00094D5A"/>
    <w:rsid w:val="00095523"/>
    <w:rsid w:val="000A0A3F"/>
    <w:rsid w:val="000A0E50"/>
    <w:rsid w:val="000A223C"/>
    <w:rsid w:val="000A2BCE"/>
    <w:rsid w:val="000A3BBF"/>
    <w:rsid w:val="000A3E55"/>
    <w:rsid w:val="000A5B03"/>
    <w:rsid w:val="000A6510"/>
    <w:rsid w:val="000A6A8F"/>
    <w:rsid w:val="000A730B"/>
    <w:rsid w:val="000A73B2"/>
    <w:rsid w:val="000B0281"/>
    <w:rsid w:val="000B0A04"/>
    <w:rsid w:val="000B2ED8"/>
    <w:rsid w:val="000B44D7"/>
    <w:rsid w:val="000B4A54"/>
    <w:rsid w:val="000B4B55"/>
    <w:rsid w:val="000B4EFA"/>
    <w:rsid w:val="000B7F40"/>
    <w:rsid w:val="000C1033"/>
    <w:rsid w:val="000C1F53"/>
    <w:rsid w:val="000C25C5"/>
    <w:rsid w:val="000C26FE"/>
    <w:rsid w:val="000C3416"/>
    <w:rsid w:val="000C3C7D"/>
    <w:rsid w:val="000C4129"/>
    <w:rsid w:val="000C4361"/>
    <w:rsid w:val="000C504A"/>
    <w:rsid w:val="000C5E90"/>
    <w:rsid w:val="000C70D4"/>
    <w:rsid w:val="000C7448"/>
    <w:rsid w:val="000C7BA2"/>
    <w:rsid w:val="000D0CB1"/>
    <w:rsid w:val="000D1953"/>
    <w:rsid w:val="000D1C4B"/>
    <w:rsid w:val="000D2792"/>
    <w:rsid w:val="000D413C"/>
    <w:rsid w:val="000D42DC"/>
    <w:rsid w:val="000D42F5"/>
    <w:rsid w:val="000D5A0D"/>
    <w:rsid w:val="000D5E04"/>
    <w:rsid w:val="000D7C35"/>
    <w:rsid w:val="000D7E07"/>
    <w:rsid w:val="000E0F57"/>
    <w:rsid w:val="000E2170"/>
    <w:rsid w:val="000E2241"/>
    <w:rsid w:val="000E2A61"/>
    <w:rsid w:val="000E43DB"/>
    <w:rsid w:val="000E66AB"/>
    <w:rsid w:val="000E6947"/>
    <w:rsid w:val="000E7CD3"/>
    <w:rsid w:val="000F0245"/>
    <w:rsid w:val="000F0DC6"/>
    <w:rsid w:val="000F1FD9"/>
    <w:rsid w:val="000F206B"/>
    <w:rsid w:val="000F395C"/>
    <w:rsid w:val="000F3DF9"/>
    <w:rsid w:val="000F3EF0"/>
    <w:rsid w:val="000F3FC4"/>
    <w:rsid w:val="000F4995"/>
    <w:rsid w:val="000F55CB"/>
    <w:rsid w:val="000F6634"/>
    <w:rsid w:val="000F6652"/>
    <w:rsid w:val="000F677D"/>
    <w:rsid w:val="000F687E"/>
    <w:rsid w:val="000F731F"/>
    <w:rsid w:val="00100315"/>
    <w:rsid w:val="00100510"/>
    <w:rsid w:val="00100AA8"/>
    <w:rsid w:val="00101028"/>
    <w:rsid w:val="00101696"/>
    <w:rsid w:val="00101719"/>
    <w:rsid w:val="0010203F"/>
    <w:rsid w:val="00102DC3"/>
    <w:rsid w:val="00103430"/>
    <w:rsid w:val="00103C4C"/>
    <w:rsid w:val="00105557"/>
    <w:rsid w:val="001055A5"/>
    <w:rsid w:val="00107248"/>
    <w:rsid w:val="00107856"/>
    <w:rsid w:val="001106A2"/>
    <w:rsid w:val="001114CD"/>
    <w:rsid w:val="00111889"/>
    <w:rsid w:val="00111DD0"/>
    <w:rsid w:val="00113158"/>
    <w:rsid w:val="00113528"/>
    <w:rsid w:val="0011446D"/>
    <w:rsid w:val="0011457C"/>
    <w:rsid w:val="00114E1A"/>
    <w:rsid w:val="0011610E"/>
    <w:rsid w:val="001171C3"/>
    <w:rsid w:val="001179AE"/>
    <w:rsid w:val="00121A9B"/>
    <w:rsid w:val="00122807"/>
    <w:rsid w:val="001236B0"/>
    <w:rsid w:val="0012377F"/>
    <w:rsid w:val="00124214"/>
    <w:rsid w:val="0012457A"/>
    <w:rsid w:val="00124720"/>
    <w:rsid w:val="00124F32"/>
    <w:rsid w:val="0012519B"/>
    <w:rsid w:val="001254B5"/>
    <w:rsid w:val="0012585B"/>
    <w:rsid w:val="00126389"/>
    <w:rsid w:val="001264B0"/>
    <w:rsid w:val="0012665D"/>
    <w:rsid w:val="00126C39"/>
    <w:rsid w:val="001275B0"/>
    <w:rsid w:val="00127CE1"/>
    <w:rsid w:val="00130CC0"/>
    <w:rsid w:val="00132591"/>
    <w:rsid w:val="00132F1B"/>
    <w:rsid w:val="00134D59"/>
    <w:rsid w:val="001356C2"/>
    <w:rsid w:val="00135DAC"/>
    <w:rsid w:val="00135F95"/>
    <w:rsid w:val="0013683F"/>
    <w:rsid w:val="0014003E"/>
    <w:rsid w:val="001401D1"/>
    <w:rsid w:val="001404BB"/>
    <w:rsid w:val="00140C17"/>
    <w:rsid w:val="0014496C"/>
    <w:rsid w:val="001465F8"/>
    <w:rsid w:val="00147720"/>
    <w:rsid w:val="0014773C"/>
    <w:rsid w:val="00147B04"/>
    <w:rsid w:val="00150387"/>
    <w:rsid w:val="001503EA"/>
    <w:rsid w:val="001509F1"/>
    <w:rsid w:val="00151496"/>
    <w:rsid w:val="0015296E"/>
    <w:rsid w:val="00152BA1"/>
    <w:rsid w:val="00152FF8"/>
    <w:rsid w:val="001531D3"/>
    <w:rsid w:val="0015364B"/>
    <w:rsid w:val="00153A4D"/>
    <w:rsid w:val="001548F0"/>
    <w:rsid w:val="00154A56"/>
    <w:rsid w:val="00154B04"/>
    <w:rsid w:val="0015510E"/>
    <w:rsid w:val="001554AE"/>
    <w:rsid w:val="001559C4"/>
    <w:rsid w:val="00155FC0"/>
    <w:rsid w:val="00157349"/>
    <w:rsid w:val="001574F0"/>
    <w:rsid w:val="001575B0"/>
    <w:rsid w:val="00157C4A"/>
    <w:rsid w:val="00160D9D"/>
    <w:rsid w:val="001618F6"/>
    <w:rsid w:val="00161DCB"/>
    <w:rsid w:val="00162846"/>
    <w:rsid w:val="00164ED7"/>
    <w:rsid w:val="0016567E"/>
    <w:rsid w:val="001658EB"/>
    <w:rsid w:val="00165A97"/>
    <w:rsid w:val="00166A88"/>
    <w:rsid w:val="00166BA4"/>
    <w:rsid w:val="00167425"/>
    <w:rsid w:val="00170557"/>
    <w:rsid w:val="00170C97"/>
    <w:rsid w:val="00171C70"/>
    <w:rsid w:val="001722A9"/>
    <w:rsid w:val="00172471"/>
    <w:rsid w:val="0017283A"/>
    <w:rsid w:val="00172F18"/>
    <w:rsid w:val="00174BD0"/>
    <w:rsid w:val="00175319"/>
    <w:rsid w:val="0017592F"/>
    <w:rsid w:val="001762DD"/>
    <w:rsid w:val="00176F00"/>
    <w:rsid w:val="001804D6"/>
    <w:rsid w:val="00181DF2"/>
    <w:rsid w:val="00181ED8"/>
    <w:rsid w:val="00182B12"/>
    <w:rsid w:val="00182C6A"/>
    <w:rsid w:val="001833F5"/>
    <w:rsid w:val="00183B62"/>
    <w:rsid w:val="00183CD0"/>
    <w:rsid w:val="001857F1"/>
    <w:rsid w:val="0018631D"/>
    <w:rsid w:val="00187CE2"/>
    <w:rsid w:val="001904BF"/>
    <w:rsid w:val="001906D4"/>
    <w:rsid w:val="00190D0E"/>
    <w:rsid w:val="00191287"/>
    <w:rsid w:val="001912A5"/>
    <w:rsid w:val="0019308F"/>
    <w:rsid w:val="00194135"/>
    <w:rsid w:val="0019496B"/>
    <w:rsid w:val="00194D9D"/>
    <w:rsid w:val="00195159"/>
    <w:rsid w:val="001957D9"/>
    <w:rsid w:val="00197A2F"/>
    <w:rsid w:val="00197A4B"/>
    <w:rsid w:val="00197F8C"/>
    <w:rsid w:val="001A0A48"/>
    <w:rsid w:val="001A1490"/>
    <w:rsid w:val="001A18F9"/>
    <w:rsid w:val="001A3097"/>
    <w:rsid w:val="001A3177"/>
    <w:rsid w:val="001A419E"/>
    <w:rsid w:val="001A528F"/>
    <w:rsid w:val="001A56E4"/>
    <w:rsid w:val="001A5981"/>
    <w:rsid w:val="001A6872"/>
    <w:rsid w:val="001A6CFD"/>
    <w:rsid w:val="001A6F43"/>
    <w:rsid w:val="001A716F"/>
    <w:rsid w:val="001A7371"/>
    <w:rsid w:val="001B0721"/>
    <w:rsid w:val="001B0D81"/>
    <w:rsid w:val="001B1AAD"/>
    <w:rsid w:val="001B438D"/>
    <w:rsid w:val="001B4878"/>
    <w:rsid w:val="001B4D66"/>
    <w:rsid w:val="001B55D4"/>
    <w:rsid w:val="001B6ED6"/>
    <w:rsid w:val="001B7006"/>
    <w:rsid w:val="001B70EB"/>
    <w:rsid w:val="001B7A6C"/>
    <w:rsid w:val="001C015A"/>
    <w:rsid w:val="001C05A1"/>
    <w:rsid w:val="001C0F3D"/>
    <w:rsid w:val="001C1EF0"/>
    <w:rsid w:val="001C2060"/>
    <w:rsid w:val="001C24CE"/>
    <w:rsid w:val="001C25D4"/>
    <w:rsid w:val="001C27A6"/>
    <w:rsid w:val="001C29D7"/>
    <w:rsid w:val="001C37AB"/>
    <w:rsid w:val="001C44BD"/>
    <w:rsid w:val="001C6A03"/>
    <w:rsid w:val="001C780B"/>
    <w:rsid w:val="001C7DC8"/>
    <w:rsid w:val="001D0225"/>
    <w:rsid w:val="001D0CAD"/>
    <w:rsid w:val="001D149B"/>
    <w:rsid w:val="001D1E1C"/>
    <w:rsid w:val="001D2197"/>
    <w:rsid w:val="001D2C80"/>
    <w:rsid w:val="001D3B7E"/>
    <w:rsid w:val="001D4331"/>
    <w:rsid w:val="001D494A"/>
    <w:rsid w:val="001D50B1"/>
    <w:rsid w:val="001D5B77"/>
    <w:rsid w:val="001D787F"/>
    <w:rsid w:val="001D794E"/>
    <w:rsid w:val="001E1C63"/>
    <w:rsid w:val="001E23DA"/>
    <w:rsid w:val="001E32EA"/>
    <w:rsid w:val="001E3DE9"/>
    <w:rsid w:val="001E3F64"/>
    <w:rsid w:val="001E4044"/>
    <w:rsid w:val="001E4457"/>
    <w:rsid w:val="001E5040"/>
    <w:rsid w:val="001E5803"/>
    <w:rsid w:val="001E5C87"/>
    <w:rsid w:val="001E6C8E"/>
    <w:rsid w:val="001F033D"/>
    <w:rsid w:val="001F0AC5"/>
    <w:rsid w:val="001F1781"/>
    <w:rsid w:val="001F2032"/>
    <w:rsid w:val="001F2995"/>
    <w:rsid w:val="001F303E"/>
    <w:rsid w:val="001F3939"/>
    <w:rsid w:val="001F3F15"/>
    <w:rsid w:val="001F5B23"/>
    <w:rsid w:val="001F6F01"/>
    <w:rsid w:val="001F6F23"/>
    <w:rsid w:val="00200966"/>
    <w:rsid w:val="00201634"/>
    <w:rsid w:val="0020228D"/>
    <w:rsid w:val="002022B2"/>
    <w:rsid w:val="00203609"/>
    <w:rsid w:val="002038A3"/>
    <w:rsid w:val="00203FAE"/>
    <w:rsid w:val="002040E8"/>
    <w:rsid w:val="0020446C"/>
    <w:rsid w:val="0020490B"/>
    <w:rsid w:val="002056BC"/>
    <w:rsid w:val="00205D8D"/>
    <w:rsid w:val="002060AB"/>
    <w:rsid w:val="002067F7"/>
    <w:rsid w:val="00207281"/>
    <w:rsid w:val="00207925"/>
    <w:rsid w:val="002106EC"/>
    <w:rsid w:val="002113A7"/>
    <w:rsid w:val="00211AF0"/>
    <w:rsid w:val="00211F93"/>
    <w:rsid w:val="002125A9"/>
    <w:rsid w:val="002129BC"/>
    <w:rsid w:val="00214060"/>
    <w:rsid w:val="00214FA5"/>
    <w:rsid w:val="00215122"/>
    <w:rsid w:val="00216054"/>
    <w:rsid w:val="0021639C"/>
    <w:rsid w:val="00220364"/>
    <w:rsid w:val="00222872"/>
    <w:rsid w:val="0022368D"/>
    <w:rsid w:val="00223829"/>
    <w:rsid w:val="002249E8"/>
    <w:rsid w:val="00225195"/>
    <w:rsid w:val="002262E5"/>
    <w:rsid w:val="002267B1"/>
    <w:rsid w:val="0023049A"/>
    <w:rsid w:val="00231141"/>
    <w:rsid w:val="0023155C"/>
    <w:rsid w:val="0023282C"/>
    <w:rsid w:val="00232F92"/>
    <w:rsid w:val="00234C4B"/>
    <w:rsid w:val="0023551F"/>
    <w:rsid w:val="002369B9"/>
    <w:rsid w:val="00236D78"/>
    <w:rsid w:val="002374DE"/>
    <w:rsid w:val="00237766"/>
    <w:rsid w:val="00240001"/>
    <w:rsid w:val="00240E3F"/>
    <w:rsid w:val="002411F7"/>
    <w:rsid w:val="0024272D"/>
    <w:rsid w:val="00243EA4"/>
    <w:rsid w:val="002444D2"/>
    <w:rsid w:val="002470F4"/>
    <w:rsid w:val="00247560"/>
    <w:rsid w:val="00247D74"/>
    <w:rsid w:val="00247EA5"/>
    <w:rsid w:val="002503D4"/>
    <w:rsid w:val="00250CFB"/>
    <w:rsid w:val="00251AD6"/>
    <w:rsid w:val="0025240C"/>
    <w:rsid w:val="00252586"/>
    <w:rsid w:val="00252B3C"/>
    <w:rsid w:val="00253046"/>
    <w:rsid w:val="002531FD"/>
    <w:rsid w:val="00253F35"/>
    <w:rsid w:val="00254774"/>
    <w:rsid w:val="00255013"/>
    <w:rsid w:val="002555F2"/>
    <w:rsid w:val="002558EF"/>
    <w:rsid w:val="00255FCD"/>
    <w:rsid w:val="00256661"/>
    <w:rsid w:val="00256D95"/>
    <w:rsid w:val="00257DAC"/>
    <w:rsid w:val="00261E68"/>
    <w:rsid w:val="002660D0"/>
    <w:rsid w:val="00266BD0"/>
    <w:rsid w:val="00266EC3"/>
    <w:rsid w:val="002671AC"/>
    <w:rsid w:val="00267BB2"/>
    <w:rsid w:val="002706A5"/>
    <w:rsid w:val="002724F7"/>
    <w:rsid w:val="00272655"/>
    <w:rsid w:val="00272F26"/>
    <w:rsid w:val="002734BE"/>
    <w:rsid w:val="00273C58"/>
    <w:rsid w:val="00274D44"/>
    <w:rsid w:val="00275F37"/>
    <w:rsid w:val="002764A7"/>
    <w:rsid w:val="002766BB"/>
    <w:rsid w:val="00280483"/>
    <w:rsid w:val="00282780"/>
    <w:rsid w:val="002830BE"/>
    <w:rsid w:val="002830CF"/>
    <w:rsid w:val="00283B40"/>
    <w:rsid w:val="00285068"/>
    <w:rsid w:val="002852D9"/>
    <w:rsid w:val="002863CD"/>
    <w:rsid w:val="002868B7"/>
    <w:rsid w:val="00293696"/>
    <w:rsid w:val="00294D71"/>
    <w:rsid w:val="00295639"/>
    <w:rsid w:val="0029589E"/>
    <w:rsid w:val="0029648F"/>
    <w:rsid w:val="002970DD"/>
    <w:rsid w:val="002A0057"/>
    <w:rsid w:val="002A0439"/>
    <w:rsid w:val="002A089B"/>
    <w:rsid w:val="002A0D88"/>
    <w:rsid w:val="002A0DA8"/>
    <w:rsid w:val="002A0E51"/>
    <w:rsid w:val="002A1AC7"/>
    <w:rsid w:val="002A1DA9"/>
    <w:rsid w:val="002A1F40"/>
    <w:rsid w:val="002A24EC"/>
    <w:rsid w:val="002A3799"/>
    <w:rsid w:val="002A3D44"/>
    <w:rsid w:val="002A4EA0"/>
    <w:rsid w:val="002A576D"/>
    <w:rsid w:val="002A5D82"/>
    <w:rsid w:val="002A6439"/>
    <w:rsid w:val="002A6EC5"/>
    <w:rsid w:val="002A6F1A"/>
    <w:rsid w:val="002A7294"/>
    <w:rsid w:val="002A734A"/>
    <w:rsid w:val="002A76EE"/>
    <w:rsid w:val="002B02D7"/>
    <w:rsid w:val="002B3700"/>
    <w:rsid w:val="002B401C"/>
    <w:rsid w:val="002B4064"/>
    <w:rsid w:val="002B4969"/>
    <w:rsid w:val="002B4FE2"/>
    <w:rsid w:val="002B604F"/>
    <w:rsid w:val="002B62D8"/>
    <w:rsid w:val="002B65B4"/>
    <w:rsid w:val="002B6E3E"/>
    <w:rsid w:val="002B7D65"/>
    <w:rsid w:val="002C020E"/>
    <w:rsid w:val="002C0657"/>
    <w:rsid w:val="002C0BF2"/>
    <w:rsid w:val="002C0D1C"/>
    <w:rsid w:val="002C1A30"/>
    <w:rsid w:val="002C1C2C"/>
    <w:rsid w:val="002C3971"/>
    <w:rsid w:val="002C4256"/>
    <w:rsid w:val="002C4685"/>
    <w:rsid w:val="002C4805"/>
    <w:rsid w:val="002C5141"/>
    <w:rsid w:val="002C65DC"/>
    <w:rsid w:val="002C66A8"/>
    <w:rsid w:val="002C6E9E"/>
    <w:rsid w:val="002C717E"/>
    <w:rsid w:val="002D00CE"/>
    <w:rsid w:val="002D1B63"/>
    <w:rsid w:val="002D2071"/>
    <w:rsid w:val="002D2446"/>
    <w:rsid w:val="002D3CB2"/>
    <w:rsid w:val="002D41D5"/>
    <w:rsid w:val="002D4449"/>
    <w:rsid w:val="002D49DE"/>
    <w:rsid w:val="002D5136"/>
    <w:rsid w:val="002D55D5"/>
    <w:rsid w:val="002D5BE5"/>
    <w:rsid w:val="002D5F73"/>
    <w:rsid w:val="002D60B7"/>
    <w:rsid w:val="002D616C"/>
    <w:rsid w:val="002D70F2"/>
    <w:rsid w:val="002D79EE"/>
    <w:rsid w:val="002D7EF0"/>
    <w:rsid w:val="002E07A7"/>
    <w:rsid w:val="002E0C9D"/>
    <w:rsid w:val="002E0CAD"/>
    <w:rsid w:val="002E0D44"/>
    <w:rsid w:val="002E0EF2"/>
    <w:rsid w:val="002E136A"/>
    <w:rsid w:val="002E1387"/>
    <w:rsid w:val="002E1CE4"/>
    <w:rsid w:val="002E1DEA"/>
    <w:rsid w:val="002E2424"/>
    <w:rsid w:val="002E2B3D"/>
    <w:rsid w:val="002E35FA"/>
    <w:rsid w:val="002E3EAC"/>
    <w:rsid w:val="002E4E63"/>
    <w:rsid w:val="002E563B"/>
    <w:rsid w:val="002E5E24"/>
    <w:rsid w:val="002E5F23"/>
    <w:rsid w:val="002E5FB1"/>
    <w:rsid w:val="002E694A"/>
    <w:rsid w:val="002E6D3A"/>
    <w:rsid w:val="002F0330"/>
    <w:rsid w:val="002F0724"/>
    <w:rsid w:val="002F0EBD"/>
    <w:rsid w:val="002F4A2E"/>
    <w:rsid w:val="002F723E"/>
    <w:rsid w:val="002F7568"/>
    <w:rsid w:val="00302228"/>
    <w:rsid w:val="00302ADB"/>
    <w:rsid w:val="00302FF0"/>
    <w:rsid w:val="003035D7"/>
    <w:rsid w:val="0030448F"/>
    <w:rsid w:val="0030494F"/>
    <w:rsid w:val="00304AA8"/>
    <w:rsid w:val="00304B10"/>
    <w:rsid w:val="0030517E"/>
    <w:rsid w:val="00306CA3"/>
    <w:rsid w:val="00306F28"/>
    <w:rsid w:val="003133BF"/>
    <w:rsid w:val="00313603"/>
    <w:rsid w:val="003140DD"/>
    <w:rsid w:val="003153A4"/>
    <w:rsid w:val="00315466"/>
    <w:rsid w:val="00315991"/>
    <w:rsid w:val="003159A7"/>
    <w:rsid w:val="003159F2"/>
    <w:rsid w:val="003160CA"/>
    <w:rsid w:val="0031628F"/>
    <w:rsid w:val="003164B5"/>
    <w:rsid w:val="00317AF2"/>
    <w:rsid w:val="00320DC5"/>
    <w:rsid w:val="003233E0"/>
    <w:rsid w:val="00323D9C"/>
    <w:rsid w:val="00323E47"/>
    <w:rsid w:val="003240CE"/>
    <w:rsid w:val="003245D0"/>
    <w:rsid w:val="00324636"/>
    <w:rsid w:val="00324839"/>
    <w:rsid w:val="0032552E"/>
    <w:rsid w:val="00325F7A"/>
    <w:rsid w:val="0032605F"/>
    <w:rsid w:val="00326E8D"/>
    <w:rsid w:val="0032706C"/>
    <w:rsid w:val="003271EB"/>
    <w:rsid w:val="0033029D"/>
    <w:rsid w:val="00330A5D"/>
    <w:rsid w:val="00330FCD"/>
    <w:rsid w:val="00332235"/>
    <w:rsid w:val="003324C3"/>
    <w:rsid w:val="003327BB"/>
    <w:rsid w:val="00332A69"/>
    <w:rsid w:val="00333092"/>
    <w:rsid w:val="00333A42"/>
    <w:rsid w:val="003349C1"/>
    <w:rsid w:val="00334A4B"/>
    <w:rsid w:val="00335021"/>
    <w:rsid w:val="003355AB"/>
    <w:rsid w:val="0033663A"/>
    <w:rsid w:val="003366D1"/>
    <w:rsid w:val="0033692E"/>
    <w:rsid w:val="00337904"/>
    <w:rsid w:val="00341DFC"/>
    <w:rsid w:val="003428F1"/>
    <w:rsid w:val="00342B52"/>
    <w:rsid w:val="00343A14"/>
    <w:rsid w:val="00345B3E"/>
    <w:rsid w:val="00346159"/>
    <w:rsid w:val="00347143"/>
    <w:rsid w:val="003475A0"/>
    <w:rsid w:val="0034770E"/>
    <w:rsid w:val="00347FC8"/>
    <w:rsid w:val="00350BC5"/>
    <w:rsid w:val="00350F68"/>
    <w:rsid w:val="003512D6"/>
    <w:rsid w:val="00353C31"/>
    <w:rsid w:val="00354112"/>
    <w:rsid w:val="003546AF"/>
    <w:rsid w:val="00354D9B"/>
    <w:rsid w:val="00355865"/>
    <w:rsid w:val="00355B52"/>
    <w:rsid w:val="00355FF9"/>
    <w:rsid w:val="00356616"/>
    <w:rsid w:val="00356DCB"/>
    <w:rsid w:val="00356FDD"/>
    <w:rsid w:val="003573BF"/>
    <w:rsid w:val="003578D0"/>
    <w:rsid w:val="0036276A"/>
    <w:rsid w:val="00362CAD"/>
    <w:rsid w:val="003636EF"/>
    <w:rsid w:val="00364B07"/>
    <w:rsid w:val="00364FA0"/>
    <w:rsid w:val="003652D5"/>
    <w:rsid w:val="0036536C"/>
    <w:rsid w:val="00365955"/>
    <w:rsid w:val="00365C83"/>
    <w:rsid w:val="00365D54"/>
    <w:rsid w:val="00366278"/>
    <w:rsid w:val="00367FA9"/>
    <w:rsid w:val="00371AEF"/>
    <w:rsid w:val="00373AAC"/>
    <w:rsid w:val="003743EC"/>
    <w:rsid w:val="00374EE5"/>
    <w:rsid w:val="00374F17"/>
    <w:rsid w:val="00374FD0"/>
    <w:rsid w:val="00375D7C"/>
    <w:rsid w:val="003765BF"/>
    <w:rsid w:val="003767D2"/>
    <w:rsid w:val="00380650"/>
    <w:rsid w:val="00382E4B"/>
    <w:rsid w:val="00384141"/>
    <w:rsid w:val="00384E4B"/>
    <w:rsid w:val="00385264"/>
    <w:rsid w:val="00385A63"/>
    <w:rsid w:val="003879AD"/>
    <w:rsid w:val="003901E6"/>
    <w:rsid w:val="00390363"/>
    <w:rsid w:val="0039115B"/>
    <w:rsid w:val="0039129D"/>
    <w:rsid w:val="003914FD"/>
    <w:rsid w:val="00392482"/>
    <w:rsid w:val="00392F98"/>
    <w:rsid w:val="00393C28"/>
    <w:rsid w:val="00393EC4"/>
    <w:rsid w:val="00394A5D"/>
    <w:rsid w:val="00394ECE"/>
    <w:rsid w:val="00395D87"/>
    <w:rsid w:val="0039775A"/>
    <w:rsid w:val="00397E55"/>
    <w:rsid w:val="003A0B9D"/>
    <w:rsid w:val="003A0CD1"/>
    <w:rsid w:val="003A0D92"/>
    <w:rsid w:val="003A10F7"/>
    <w:rsid w:val="003A1976"/>
    <w:rsid w:val="003A28D1"/>
    <w:rsid w:val="003A3161"/>
    <w:rsid w:val="003A3273"/>
    <w:rsid w:val="003A3A2F"/>
    <w:rsid w:val="003A5097"/>
    <w:rsid w:val="003A5E7A"/>
    <w:rsid w:val="003A70F0"/>
    <w:rsid w:val="003A74D2"/>
    <w:rsid w:val="003B02DF"/>
    <w:rsid w:val="003B1A6E"/>
    <w:rsid w:val="003B2580"/>
    <w:rsid w:val="003B2629"/>
    <w:rsid w:val="003B2E19"/>
    <w:rsid w:val="003B40CA"/>
    <w:rsid w:val="003B4218"/>
    <w:rsid w:val="003B4413"/>
    <w:rsid w:val="003B5082"/>
    <w:rsid w:val="003B50ED"/>
    <w:rsid w:val="003B52BF"/>
    <w:rsid w:val="003B67CA"/>
    <w:rsid w:val="003B690D"/>
    <w:rsid w:val="003B7142"/>
    <w:rsid w:val="003B79E6"/>
    <w:rsid w:val="003B7DA2"/>
    <w:rsid w:val="003B7E63"/>
    <w:rsid w:val="003C0C39"/>
    <w:rsid w:val="003C123B"/>
    <w:rsid w:val="003C2516"/>
    <w:rsid w:val="003C3044"/>
    <w:rsid w:val="003C53D1"/>
    <w:rsid w:val="003C5EC2"/>
    <w:rsid w:val="003C6186"/>
    <w:rsid w:val="003C75F0"/>
    <w:rsid w:val="003D0874"/>
    <w:rsid w:val="003D1302"/>
    <w:rsid w:val="003D1AEA"/>
    <w:rsid w:val="003D285E"/>
    <w:rsid w:val="003D2AD6"/>
    <w:rsid w:val="003D41A9"/>
    <w:rsid w:val="003D4DBC"/>
    <w:rsid w:val="003D6164"/>
    <w:rsid w:val="003D680B"/>
    <w:rsid w:val="003D70DB"/>
    <w:rsid w:val="003D7571"/>
    <w:rsid w:val="003E04AB"/>
    <w:rsid w:val="003E1733"/>
    <w:rsid w:val="003E215B"/>
    <w:rsid w:val="003E3497"/>
    <w:rsid w:val="003E3885"/>
    <w:rsid w:val="003E3AC2"/>
    <w:rsid w:val="003E6525"/>
    <w:rsid w:val="003E6A18"/>
    <w:rsid w:val="003E6A5F"/>
    <w:rsid w:val="003E770C"/>
    <w:rsid w:val="003E7C89"/>
    <w:rsid w:val="003E7CB3"/>
    <w:rsid w:val="003E7CB4"/>
    <w:rsid w:val="003E7FCD"/>
    <w:rsid w:val="003F0446"/>
    <w:rsid w:val="003F087D"/>
    <w:rsid w:val="003F20B2"/>
    <w:rsid w:val="003F20F3"/>
    <w:rsid w:val="003F2921"/>
    <w:rsid w:val="003F3CF4"/>
    <w:rsid w:val="003F4C67"/>
    <w:rsid w:val="003F4EA0"/>
    <w:rsid w:val="003F5057"/>
    <w:rsid w:val="003F51C4"/>
    <w:rsid w:val="003F5B76"/>
    <w:rsid w:val="003F72FF"/>
    <w:rsid w:val="003F7A7B"/>
    <w:rsid w:val="003F7EDA"/>
    <w:rsid w:val="0040053A"/>
    <w:rsid w:val="004006FD"/>
    <w:rsid w:val="00401D43"/>
    <w:rsid w:val="00401E24"/>
    <w:rsid w:val="004037B2"/>
    <w:rsid w:val="00404912"/>
    <w:rsid w:val="00404A50"/>
    <w:rsid w:val="004052E1"/>
    <w:rsid w:val="00405DEF"/>
    <w:rsid w:val="004065F9"/>
    <w:rsid w:val="00406A1A"/>
    <w:rsid w:val="0040739E"/>
    <w:rsid w:val="00410206"/>
    <w:rsid w:val="00411153"/>
    <w:rsid w:val="004113A5"/>
    <w:rsid w:val="004116FD"/>
    <w:rsid w:val="00411E29"/>
    <w:rsid w:val="00413293"/>
    <w:rsid w:val="004133D0"/>
    <w:rsid w:val="00413FAB"/>
    <w:rsid w:val="00414BBC"/>
    <w:rsid w:val="004154AC"/>
    <w:rsid w:val="00416AC0"/>
    <w:rsid w:val="00417657"/>
    <w:rsid w:val="00417A7D"/>
    <w:rsid w:val="004210AA"/>
    <w:rsid w:val="0042177D"/>
    <w:rsid w:val="00421852"/>
    <w:rsid w:val="0042276A"/>
    <w:rsid w:val="004234C8"/>
    <w:rsid w:val="00424224"/>
    <w:rsid w:val="0042423A"/>
    <w:rsid w:val="004246A7"/>
    <w:rsid w:val="0042562E"/>
    <w:rsid w:val="00426401"/>
    <w:rsid w:val="004266DC"/>
    <w:rsid w:val="004278B3"/>
    <w:rsid w:val="004303D9"/>
    <w:rsid w:val="004305FC"/>
    <w:rsid w:val="00431438"/>
    <w:rsid w:val="004323E9"/>
    <w:rsid w:val="00432B24"/>
    <w:rsid w:val="004335D9"/>
    <w:rsid w:val="004376D8"/>
    <w:rsid w:val="00441FDC"/>
    <w:rsid w:val="00443D5F"/>
    <w:rsid w:val="00445EEE"/>
    <w:rsid w:val="00447647"/>
    <w:rsid w:val="0045046A"/>
    <w:rsid w:val="0045164A"/>
    <w:rsid w:val="00451B7A"/>
    <w:rsid w:val="0045263B"/>
    <w:rsid w:val="004526E8"/>
    <w:rsid w:val="004532FA"/>
    <w:rsid w:val="0045362C"/>
    <w:rsid w:val="0045394F"/>
    <w:rsid w:val="00454287"/>
    <w:rsid w:val="00454D04"/>
    <w:rsid w:val="00454D29"/>
    <w:rsid w:val="00454E14"/>
    <w:rsid w:val="00455573"/>
    <w:rsid w:val="004559F0"/>
    <w:rsid w:val="00456505"/>
    <w:rsid w:val="00456562"/>
    <w:rsid w:val="00456D0D"/>
    <w:rsid w:val="00457211"/>
    <w:rsid w:val="00457C20"/>
    <w:rsid w:val="00457D6B"/>
    <w:rsid w:val="00457E7C"/>
    <w:rsid w:val="00457F87"/>
    <w:rsid w:val="004601C5"/>
    <w:rsid w:val="00461D46"/>
    <w:rsid w:val="00463ADE"/>
    <w:rsid w:val="00463D6F"/>
    <w:rsid w:val="00464145"/>
    <w:rsid w:val="004641EB"/>
    <w:rsid w:val="00464908"/>
    <w:rsid w:val="00464FB7"/>
    <w:rsid w:val="00465328"/>
    <w:rsid w:val="00465344"/>
    <w:rsid w:val="00465388"/>
    <w:rsid w:val="004660BE"/>
    <w:rsid w:val="00470BF3"/>
    <w:rsid w:val="0047243A"/>
    <w:rsid w:val="0047346D"/>
    <w:rsid w:val="00473EB1"/>
    <w:rsid w:val="00474757"/>
    <w:rsid w:val="00475A9A"/>
    <w:rsid w:val="00476796"/>
    <w:rsid w:val="00476BC4"/>
    <w:rsid w:val="00476C04"/>
    <w:rsid w:val="00476D8A"/>
    <w:rsid w:val="00477BC0"/>
    <w:rsid w:val="004802AA"/>
    <w:rsid w:val="00480A4E"/>
    <w:rsid w:val="00481B09"/>
    <w:rsid w:val="00481C9F"/>
    <w:rsid w:val="00482C45"/>
    <w:rsid w:val="004830EB"/>
    <w:rsid w:val="00484676"/>
    <w:rsid w:val="00484795"/>
    <w:rsid w:val="004852A5"/>
    <w:rsid w:val="004860D1"/>
    <w:rsid w:val="00486827"/>
    <w:rsid w:val="00487D6B"/>
    <w:rsid w:val="00490C1F"/>
    <w:rsid w:val="00490C3D"/>
    <w:rsid w:val="00491773"/>
    <w:rsid w:val="00491DDC"/>
    <w:rsid w:val="004920C8"/>
    <w:rsid w:val="00492C05"/>
    <w:rsid w:val="0049351E"/>
    <w:rsid w:val="004948E3"/>
    <w:rsid w:val="00495827"/>
    <w:rsid w:val="00495888"/>
    <w:rsid w:val="00495C77"/>
    <w:rsid w:val="004A05AF"/>
    <w:rsid w:val="004A070A"/>
    <w:rsid w:val="004A0BC1"/>
    <w:rsid w:val="004A0EC6"/>
    <w:rsid w:val="004A1545"/>
    <w:rsid w:val="004A2223"/>
    <w:rsid w:val="004A3E9F"/>
    <w:rsid w:val="004A49B4"/>
    <w:rsid w:val="004A5378"/>
    <w:rsid w:val="004A575E"/>
    <w:rsid w:val="004A5AB4"/>
    <w:rsid w:val="004A5F35"/>
    <w:rsid w:val="004A6939"/>
    <w:rsid w:val="004A7457"/>
    <w:rsid w:val="004A7500"/>
    <w:rsid w:val="004A78EC"/>
    <w:rsid w:val="004B1D3E"/>
    <w:rsid w:val="004B1D9C"/>
    <w:rsid w:val="004B2485"/>
    <w:rsid w:val="004B28C6"/>
    <w:rsid w:val="004B2D55"/>
    <w:rsid w:val="004B3F86"/>
    <w:rsid w:val="004B46D3"/>
    <w:rsid w:val="004B48D6"/>
    <w:rsid w:val="004B515B"/>
    <w:rsid w:val="004B5E1E"/>
    <w:rsid w:val="004B69E9"/>
    <w:rsid w:val="004B6D57"/>
    <w:rsid w:val="004B6DC6"/>
    <w:rsid w:val="004B7140"/>
    <w:rsid w:val="004B76A1"/>
    <w:rsid w:val="004B7EF0"/>
    <w:rsid w:val="004C008C"/>
    <w:rsid w:val="004C0330"/>
    <w:rsid w:val="004C048E"/>
    <w:rsid w:val="004C071A"/>
    <w:rsid w:val="004C1003"/>
    <w:rsid w:val="004C2EA2"/>
    <w:rsid w:val="004C2EEB"/>
    <w:rsid w:val="004C2F6C"/>
    <w:rsid w:val="004C303F"/>
    <w:rsid w:val="004C38BA"/>
    <w:rsid w:val="004C4146"/>
    <w:rsid w:val="004C5055"/>
    <w:rsid w:val="004C656A"/>
    <w:rsid w:val="004C66A0"/>
    <w:rsid w:val="004C6D30"/>
    <w:rsid w:val="004C6E78"/>
    <w:rsid w:val="004C7076"/>
    <w:rsid w:val="004C7262"/>
    <w:rsid w:val="004C74F2"/>
    <w:rsid w:val="004C7839"/>
    <w:rsid w:val="004D07A4"/>
    <w:rsid w:val="004D3111"/>
    <w:rsid w:val="004D3A04"/>
    <w:rsid w:val="004D3E4C"/>
    <w:rsid w:val="004D4A9A"/>
    <w:rsid w:val="004D4D7C"/>
    <w:rsid w:val="004D4E79"/>
    <w:rsid w:val="004D5A96"/>
    <w:rsid w:val="004D6CCF"/>
    <w:rsid w:val="004D78E4"/>
    <w:rsid w:val="004E0447"/>
    <w:rsid w:val="004E0ED6"/>
    <w:rsid w:val="004E0F21"/>
    <w:rsid w:val="004E0F62"/>
    <w:rsid w:val="004E1597"/>
    <w:rsid w:val="004E21AC"/>
    <w:rsid w:val="004E2584"/>
    <w:rsid w:val="004E2EE3"/>
    <w:rsid w:val="004E387C"/>
    <w:rsid w:val="004E3DE0"/>
    <w:rsid w:val="004E4D4B"/>
    <w:rsid w:val="004E4F5F"/>
    <w:rsid w:val="004E61BC"/>
    <w:rsid w:val="004E7B36"/>
    <w:rsid w:val="004E7DF9"/>
    <w:rsid w:val="004F02C6"/>
    <w:rsid w:val="004F1344"/>
    <w:rsid w:val="004F261A"/>
    <w:rsid w:val="004F29C0"/>
    <w:rsid w:val="004F31B1"/>
    <w:rsid w:val="004F31D3"/>
    <w:rsid w:val="004F370F"/>
    <w:rsid w:val="004F4493"/>
    <w:rsid w:val="004F453A"/>
    <w:rsid w:val="004F56BB"/>
    <w:rsid w:val="004F5C61"/>
    <w:rsid w:val="004F5D02"/>
    <w:rsid w:val="004F5F9E"/>
    <w:rsid w:val="004F6997"/>
    <w:rsid w:val="004F6C00"/>
    <w:rsid w:val="004F7038"/>
    <w:rsid w:val="004F7AE6"/>
    <w:rsid w:val="004F7C30"/>
    <w:rsid w:val="00500125"/>
    <w:rsid w:val="00500ED7"/>
    <w:rsid w:val="00501DB6"/>
    <w:rsid w:val="00502A7C"/>
    <w:rsid w:val="00502AFC"/>
    <w:rsid w:val="00504318"/>
    <w:rsid w:val="0050491E"/>
    <w:rsid w:val="00504ABA"/>
    <w:rsid w:val="005050D3"/>
    <w:rsid w:val="00505412"/>
    <w:rsid w:val="00505494"/>
    <w:rsid w:val="00505E92"/>
    <w:rsid w:val="00507267"/>
    <w:rsid w:val="005073D8"/>
    <w:rsid w:val="00507CDB"/>
    <w:rsid w:val="00507D59"/>
    <w:rsid w:val="00507E95"/>
    <w:rsid w:val="00510426"/>
    <w:rsid w:val="005118EC"/>
    <w:rsid w:val="005123B8"/>
    <w:rsid w:val="005123E4"/>
    <w:rsid w:val="00513CF7"/>
    <w:rsid w:val="0051597C"/>
    <w:rsid w:val="00515A6F"/>
    <w:rsid w:val="00515ABF"/>
    <w:rsid w:val="00516BB6"/>
    <w:rsid w:val="005173AB"/>
    <w:rsid w:val="0051753A"/>
    <w:rsid w:val="005175FB"/>
    <w:rsid w:val="00520A33"/>
    <w:rsid w:val="00521196"/>
    <w:rsid w:val="005215EE"/>
    <w:rsid w:val="0052276F"/>
    <w:rsid w:val="00522A25"/>
    <w:rsid w:val="00523FF8"/>
    <w:rsid w:val="005240B7"/>
    <w:rsid w:val="0052424D"/>
    <w:rsid w:val="0052559C"/>
    <w:rsid w:val="005255B9"/>
    <w:rsid w:val="00525714"/>
    <w:rsid w:val="005264BC"/>
    <w:rsid w:val="005275BC"/>
    <w:rsid w:val="00527757"/>
    <w:rsid w:val="005304F5"/>
    <w:rsid w:val="005309E0"/>
    <w:rsid w:val="00530C45"/>
    <w:rsid w:val="00530D3C"/>
    <w:rsid w:val="005321B6"/>
    <w:rsid w:val="0053235E"/>
    <w:rsid w:val="00532423"/>
    <w:rsid w:val="00533077"/>
    <w:rsid w:val="0053308F"/>
    <w:rsid w:val="005341C6"/>
    <w:rsid w:val="00535543"/>
    <w:rsid w:val="0053615D"/>
    <w:rsid w:val="005362E9"/>
    <w:rsid w:val="00537A04"/>
    <w:rsid w:val="00537B55"/>
    <w:rsid w:val="00540B06"/>
    <w:rsid w:val="00540CF2"/>
    <w:rsid w:val="005428D4"/>
    <w:rsid w:val="00542F99"/>
    <w:rsid w:val="00543876"/>
    <w:rsid w:val="005445D7"/>
    <w:rsid w:val="005459C9"/>
    <w:rsid w:val="00546E60"/>
    <w:rsid w:val="0054725C"/>
    <w:rsid w:val="00547D4E"/>
    <w:rsid w:val="00550030"/>
    <w:rsid w:val="005503D4"/>
    <w:rsid w:val="00550662"/>
    <w:rsid w:val="005523F8"/>
    <w:rsid w:val="00552706"/>
    <w:rsid w:val="00553843"/>
    <w:rsid w:val="005554F8"/>
    <w:rsid w:val="00555DE1"/>
    <w:rsid w:val="00557B1C"/>
    <w:rsid w:val="00557C7D"/>
    <w:rsid w:val="00557D28"/>
    <w:rsid w:val="00557F88"/>
    <w:rsid w:val="0056079F"/>
    <w:rsid w:val="00560C51"/>
    <w:rsid w:val="0056151C"/>
    <w:rsid w:val="00562BA0"/>
    <w:rsid w:val="00563022"/>
    <w:rsid w:val="00564AAB"/>
    <w:rsid w:val="00564E25"/>
    <w:rsid w:val="00565AEF"/>
    <w:rsid w:val="00565D32"/>
    <w:rsid w:val="00566CDB"/>
    <w:rsid w:val="00567EF4"/>
    <w:rsid w:val="00570E7B"/>
    <w:rsid w:val="005713FB"/>
    <w:rsid w:val="00571E5E"/>
    <w:rsid w:val="005720B8"/>
    <w:rsid w:val="00572502"/>
    <w:rsid w:val="00572C88"/>
    <w:rsid w:val="00574C49"/>
    <w:rsid w:val="00574CAE"/>
    <w:rsid w:val="00574DA9"/>
    <w:rsid w:val="00576541"/>
    <w:rsid w:val="005774C9"/>
    <w:rsid w:val="00577625"/>
    <w:rsid w:val="00577804"/>
    <w:rsid w:val="00580EA0"/>
    <w:rsid w:val="00581135"/>
    <w:rsid w:val="005812AB"/>
    <w:rsid w:val="005813DA"/>
    <w:rsid w:val="005816BD"/>
    <w:rsid w:val="0058238F"/>
    <w:rsid w:val="00583CCE"/>
    <w:rsid w:val="00584260"/>
    <w:rsid w:val="00584932"/>
    <w:rsid w:val="00584CC7"/>
    <w:rsid w:val="005859FB"/>
    <w:rsid w:val="00585A24"/>
    <w:rsid w:val="00585AEA"/>
    <w:rsid w:val="0058639B"/>
    <w:rsid w:val="005868B2"/>
    <w:rsid w:val="005869CE"/>
    <w:rsid w:val="00586C73"/>
    <w:rsid w:val="00587E4C"/>
    <w:rsid w:val="00590A31"/>
    <w:rsid w:val="00590C4E"/>
    <w:rsid w:val="0059210B"/>
    <w:rsid w:val="00592AAE"/>
    <w:rsid w:val="00592D1C"/>
    <w:rsid w:val="00592F19"/>
    <w:rsid w:val="0059307B"/>
    <w:rsid w:val="005931F6"/>
    <w:rsid w:val="005940BF"/>
    <w:rsid w:val="0059434A"/>
    <w:rsid w:val="00595972"/>
    <w:rsid w:val="0059761A"/>
    <w:rsid w:val="005979C9"/>
    <w:rsid w:val="005A0B81"/>
    <w:rsid w:val="005A2C08"/>
    <w:rsid w:val="005A39F4"/>
    <w:rsid w:val="005A6C24"/>
    <w:rsid w:val="005A727A"/>
    <w:rsid w:val="005A7867"/>
    <w:rsid w:val="005A78FC"/>
    <w:rsid w:val="005A7920"/>
    <w:rsid w:val="005B10C0"/>
    <w:rsid w:val="005B1672"/>
    <w:rsid w:val="005B2DE4"/>
    <w:rsid w:val="005B2E9A"/>
    <w:rsid w:val="005B2FD1"/>
    <w:rsid w:val="005B30E8"/>
    <w:rsid w:val="005B456D"/>
    <w:rsid w:val="005B4B40"/>
    <w:rsid w:val="005B4D31"/>
    <w:rsid w:val="005B50A0"/>
    <w:rsid w:val="005B5F6B"/>
    <w:rsid w:val="005B6DA4"/>
    <w:rsid w:val="005B7232"/>
    <w:rsid w:val="005C2A46"/>
    <w:rsid w:val="005C2A67"/>
    <w:rsid w:val="005C371B"/>
    <w:rsid w:val="005C4A00"/>
    <w:rsid w:val="005C4A65"/>
    <w:rsid w:val="005C515F"/>
    <w:rsid w:val="005C5986"/>
    <w:rsid w:val="005C5D65"/>
    <w:rsid w:val="005C6236"/>
    <w:rsid w:val="005C628A"/>
    <w:rsid w:val="005C66C6"/>
    <w:rsid w:val="005C7F5F"/>
    <w:rsid w:val="005D01A8"/>
    <w:rsid w:val="005D17B8"/>
    <w:rsid w:val="005D2347"/>
    <w:rsid w:val="005D4C90"/>
    <w:rsid w:val="005D4E08"/>
    <w:rsid w:val="005D4F30"/>
    <w:rsid w:val="005D520A"/>
    <w:rsid w:val="005D52DE"/>
    <w:rsid w:val="005D7563"/>
    <w:rsid w:val="005D76DB"/>
    <w:rsid w:val="005E0C3E"/>
    <w:rsid w:val="005E121D"/>
    <w:rsid w:val="005E14F3"/>
    <w:rsid w:val="005E15CC"/>
    <w:rsid w:val="005E2A2D"/>
    <w:rsid w:val="005E43D5"/>
    <w:rsid w:val="005E44BD"/>
    <w:rsid w:val="005E46CD"/>
    <w:rsid w:val="005E4A71"/>
    <w:rsid w:val="005E4EF3"/>
    <w:rsid w:val="005E56C6"/>
    <w:rsid w:val="005E5C31"/>
    <w:rsid w:val="005E68A3"/>
    <w:rsid w:val="005E71BC"/>
    <w:rsid w:val="005E7AF1"/>
    <w:rsid w:val="005E7E7E"/>
    <w:rsid w:val="005F0954"/>
    <w:rsid w:val="005F0A7A"/>
    <w:rsid w:val="005F2A24"/>
    <w:rsid w:val="005F2E94"/>
    <w:rsid w:val="005F2E9B"/>
    <w:rsid w:val="005F2E9E"/>
    <w:rsid w:val="005F329B"/>
    <w:rsid w:val="005F3BDD"/>
    <w:rsid w:val="005F3FB7"/>
    <w:rsid w:val="005F4113"/>
    <w:rsid w:val="005F4D06"/>
    <w:rsid w:val="005F518D"/>
    <w:rsid w:val="005F611C"/>
    <w:rsid w:val="005F637F"/>
    <w:rsid w:val="005F66DB"/>
    <w:rsid w:val="005F6E8B"/>
    <w:rsid w:val="005F792A"/>
    <w:rsid w:val="0060014B"/>
    <w:rsid w:val="00600B55"/>
    <w:rsid w:val="00601505"/>
    <w:rsid w:val="0060200C"/>
    <w:rsid w:val="00602D68"/>
    <w:rsid w:val="00603DB6"/>
    <w:rsid w:val="00604427"/>
    <w:rsid w:val="00604618"/>
    <w:rsid w:val="006050D7"/>
    <w:rsid w:val="00605B1F"/>
    <w:rsid w:val="0060689A"/>
    <w:rsid w:val="006077A6"/>
    <w:rsid w:val="00607CEF"/>
    <w:rsid w:val="00607D69"/>
    <w:rsid w:val="00607DA3"/>
    <w:rsid w:val="006103C9"/>
    <w:rsid w:val="006113DE"/>
    <w:rsid w:val="00612410"/>
    <w:rsid w:val="00612595"/>
    <w:rsid w:val="006125F0"/>
    <w:rsid w:val="006129FD"/>
    <w:rsid w:val="00612B21"/>
    <w:rsid w:val="00612F3B"/>
    <w:rsid w:val="0061405E"/>
    <w:rsid w:val="00614D8C"/>
    <w:rsid w:val="00614DCB"/>
    <w:rsid w:val="00614F15"/>
    <w:rsid w:val="006152D2"/>
    <w:rsid w:val="006155A9"/>
    <w:rsid w:val="00615F3C"/>
    <w:rsid w:val="0061662D"/>
    <w:rsid w:val="00616B1D"/>
    <w:rsid w:val="00617ACE"/>
    <w:rsid w:val="00617F99"/>
    <w:rsid w:val="00620B96"/>
    <w:rsid w:val="00621D77"/>
    <w:rsid w:val="00622599"/>
    <w:rsid w:val="00623476"/>
    <w:rsid w:val="00623E9E"/>
    <w:rsid w:val="00625537"/>
    <w:rsid w:val="0062553C"/>
    <w:rsid w:val="0062598D"/>
    <w:rsid w:val="00625B62"/>
    <w:rsid w:val="006263FC"/>
    <w:rsid w:val="006264EA"/>
    <w:rsid w:val="00627BB3"/>
    <w:rsid w:val="00631785"/>
    <w:rsid w:val="00631846"/>
    <w:rsid w:val="00632CCB"/>
    <w:rsid w:val="00632F3D"/>
    <w:rsid w:val="00633975"/>
    <w:rsid w:val="00634899"/>
    <w:rsid w:val="00634BBE"/>
    <w:rsid w:val="00634EA4"/>
    <w:rsid w:val="006352E6"/>
    <w:rsid w:val="006366BF"/>
    <w:rsid w:val="00636C42"/>
    <w:rsid w:val="00636DDA"/>
    <w:rsid w:val="00637296"/>
    <w:rsid w:val="00637674"/>
    <w:rsid w:val="006404B2"/>
    <w:rsid w:val="00640D9D"/>
    <w:rsid w:val="00641010"/>
    <w:rsid w:val="006410DE"/>
    <w:rsid w:val="00641199"/>
    <w:rsid w:val="00641277"/>
    <w:rsid w:val="006422EE"/>
    <w:rsid w:val="00642637"/>
    <w:rsid w:val="00642BA9"/>
    <w:rsid w:val="006438A4"/>
    <w:rsid w:val="00644819"/>
    <w:rsid w:val="00647AF4"/>
    <w:rsid w:val="00650CD6"/>
    <w:rsid w:val="00650D25"/>
    <w:rsid w:val="00651623"/>
    <w:rsid w:val="00651939"/>
    <w:rsid w:val="00653334"/>
    <w:rsid w:val="00653587"/>
    <w:rsid w:val="00654046"/>
    <w:rsid w:val="00654CFB"/>
    <w:rsid w:val="006553C6"/>
    <w:rsid w:val="006554D4"/>
    <w:rsid w:val="00655D2E"/>
    <w:rsid w:val="0065644D"/>
    <w:rsid w:val="00656C0A"/>
    <w:rsid w:val="00656F3F"/>
    <w:rsid w:val="0065735E"/>
    <w:rsid w:val="00661E5A"/>
    <w:rsid w:val="006623F5"/>
    <w:rsid w:val="006629E3"/>
    <w:rsid w:val="00662AE0"/>
    <w:rsid w:val="0066443E"/>
    <w:rsid w:val="006644EB"/>
    <w:rsid w:val="00667C3E"/>
    <w:rsid w:val="006706CF"/>
    <w:rsid w:val="00672159"/>
    <w:rsid w:val="00672F33"/>
    <w:rsid w:val="0067348B"/>
    <w:rsid w:val="00673563"/>
    <w:rsid w:val="00673E82"/>
    <w:rsid w:val="0067479C"/>
    <w:rsid w:val="006748FF"/>
    <w:rsid w:val="006755FA"/>
    <w:rsid w:val="00675645"/>
    <w:rsid w:val="00675AA3"/>
    <w:rsid w:val="00675EBA"/>
    <w:rsid w:val="006767FD"/>
    <w:rsid w:val="0067685E"/>
    <w:rsid w:val="00680756"/>
    <w:rsid w:val="00680816"/>
    <w:rsid w:val="00680BEB"/>
    <w:rsid w:val="00681CF4"/>
    <w:rsid w:val="00683220"/>
    <w:rsid w:val="00683542"/>
    <w:rsid w:val="006847AE"/>
    <w:rsid w:val="00685001"/>
    <w:rsid w:val="006864BB"/>
    <w:rsid w:val="00686711"/>
    <w:rsid w:val="006869EC"/>
    <w:rsid w:val="00690E66"/>
    <w:rsid w:val="00690F2F"/>
    <w:rsid w:val="00691C2D"/>
    <w:rsid w:val="006934E2"/>
    <w:rsid w:val="00694871"/>
    <w:rsid w:val="00694C4F"/>
    <w:rsid w:val="00694F06"/>
    <w:rsid w:val="0069584A"/>
    <w:rsid w:val="00695CAF"/>
    <w:rsid w:val="00696AA3"/>
    <w:rsid w:val="00697263"/>
    <w:rsid w:val="00697A74"/>
    <w:rsid w:val="006A0339"/>
    <w:rsid w:val="006A06B1"/>
    <w:rsid w:val="006A0D70"/>
    <w:rsid w:val="006A0DF4"/>
    <w:rsid w:val="006A104E"/>
    <w:rsid w:val="006A16AD"/>
    <w:rsid w:val="006A4B0F"/>
    <w:rsid w:val="006A6630"/>
    <w:rsid w:val="006B0ED2"/>
    <w:rsid w:val="006B1A28"/>
    <w:rsid w:val="006B2FAF"/>
    <w:rsid w:val="006B324B"/>
    <w:rsid w:val="006B3995"/>
    <w:rsid w:val="006B3F8E"/>
    <w:rsid w:val="006B5FD5"/>
    <w:rsid w:val="006B7164"/>
    <w:rsid w:val="006B7413"/>
    <w:rsid w:val="006B7B33"/>
    <w:rsid w:val="006B7C2A"/>
    <w:rsid w:val="006B7E4A"/>
    <w:rsid w:val="006C0037"/>
    <w:rsid w:val="006C0A91"/>
    <w:rsid w:val="006C0FF7"/>
    <w:rsid w:val="006C15BF"/>
    <w:rsid w:val="006C2261"/>
    <w:rsid w:val="006C2651"/>
    <w:rsid w:val="006C2B87"/>
    <w:rsid w:val="006C4AFA"/>
    <w:rsid w:val="006C5EDF"/>
    <w:rsid w:val="006C6009"/>
    <w:rsid w:val="006C604D"/>
    <w:rsid w:val="006C6260"/>
    <w:rsid w:val="006C6716"/>
    <w:rsid w:val="006C6844"/>
    <w:rsid w:val="006C71A3"/>
    <w:rsid w:val="006C7697"/>
    <w:rsid w:val="006C7C32"/>
    <w:rsid w:val="006C7F90"/>
    <w:rsid w:val="006D32D2"/>
    <w:rsid w:val="006D35D4"/>
    <w:rsid w:val="006D37C7"/>
    <w:rsid w:val="006D39AC"/>
    <w:rsid w:val="006D41A8"/>
    <w:rsid w:val="006D514D"/>
    <w:rsid w:val="006D61A8"/>
    <w:rsid w:val="006D69B8"/>
    <w:rsid w:val="006D7F9D"/>
    <w:rsid w:val="006E0156"/>
    <w:rsid w:val="006E0362"/>
    <w:rsid w:val="006E1A82"/>
    <w:rsid w:val="006E2382"/>
    <w:rsid w:val="006E259D"/>
    <w:rsid w:val="006E3A13"/>
    <w:rsid w:val="006E4991"/>
    <w:rsid w:val="006E6D2D"/>
    <w:rsid w:val="006E7622"/>
    <w:rsid w:val="006E79E1"/>
    <w:rsid w:val="006F00CC"/>
    <w:rsid w:val="006F07BA"/>
    <w:rsid w:val="006F12E5"/>
    <w:rsid w:val="006F141B"/>
    <w:rsid w:val="006F1DCD"/>
    <w:rsid w:val="006F3498"/>
    <w:rsid w:val="006F3E25"/>
    <w:rsid w:val="006F4CAF"/>
    <w:rsid w:val="006F5212"/>
    <w:rsid w:val="006F5B08"/>
    <w:rsid w:val="006F5B38"/>
    <w:rsid w:val="006F6E94"/>
    <w:rsid w:val="006F781C"/>
    <w:rsid w:val="00700893"/>
    <w:rsid w:val="00701103"/>
    <w:rsid w:val="00701117"/>
    <w:rsid w:val="0070135E"/>
    <w:rsid w:val="0070155A"/>
    <w:rsid w:val="007015F9"/>
    <w:rsid w:val="007023BC"/>
    <w:rsid w:val="00702580"/>
    <w:rsid w:val="00702F6A"/>
    <w:rsid w:val="00703042"/>
    <w:rsid w:val="0070316F"/>
    <w:rsid w:val="00703428"/>
    <w:rsid w:val="007038DF"/>
    <w:rsid w:val="00703B7E"/>
    <w:rsid w:val="00703D66"/>
    <w:rsid w:val="00704603"/>
    <w:rsid w:val="00704632"/>
    <w:rsid w:val="00705422"/>
    <w:rsid w:val="00705469"/>
    <w:rsid w:val="007060CB"/>
    <w:rsid w:val="0070631E"/>
    <w:rsid w:val="007066E9"/>
    <w:rsid w:val="00711E41"/>
    <w:rsid w:val="00711F63"/>
    <w:rsid w:val="007122C0"/>
    <w:rsid w:val="00712901"/>
    <w:rsid w:val="00712F8C"/>
    <w:rsid w:val="007130A7"/>
    <w:rsid w:val="007138AA"/>
    <w:rsid w:val="00714F8C"/>
    <w:rsid w:val="00715A47"/>
    <w:rsid w:val="00715B45"/>
    <w:rsid w:val="00716214"/>
    <w:rsid w:val="00717168"/>
    <w:rsid w:val="0071717B"/>
    <w:rsid w:val="00717208"/>
    <w:rsid w:val="00717871"/>
    <w:rsid w:val="00720F7A"/>
    <w:rsid w:val="00722970"/>
    <w:rsid w:val="00723815"/>
    <w:rsid w:val="00724917"/>
    <w:rsid w:val="00724DB0"/>
    <w:rsid w:val="00724DFC"/>
    <w:rsid w:val="00725C41"/>
    <w:rsid w:val="00725D5E"/>
    <w:rsid w:val="007260C3"/>
    <w:rsid w:val="00726CE0"/>
    <w:rsid w:val="00726F97"/>
    <w:rsid w:val="00727C20"/>
    <w:rsid w:val="00727EB4"/>
    <w:rsid w:val="007308F2"/>
    <w:rsid w:val="007309EC"/>
    <w:rsid w:val="007313A8"/>
    <w:rsid w:val="00731821"/>
    <w:rsid w:val="00731885"/>
    <w:rsid w:val="00731894"/>
    <w:rsid w:val="00731A48"/>
    <w:rsid w:val="007325D5"/>
    <w:rsid w:val="00732A82"/>
    <w:rsid w:val="00732C9C"/>
    <w:rsid w:val="00732CA1"/>
    <w:rsid w:val="007338FB"/>
    <w:rsid w:val="007349E1"/>
    <w:rsid w:val="00734ACE"/>
    <w:rsid w:val="0073517A"/>
    <w:rsid w:val="007355A8"/>
    <w:rsid w:val="007355B1"/>
    <w:rsid w:val="00736348"/>
    <w:rsid w:val="007363A2"/>
    <w:rsid w:val="007363C6"/>
    <w:rsid w:val="0073718B"/>
    <w:rsid w:val="007410F5"/>
    <w:rsid w:val="00741DC9"/>
    <w:rsid w:val="007428F6"/>
    <w:rsid w:val="0074541D"/>
    <w:rsid w:val="007456C9"/>
    <w:rsid w:val="00745D3C"/>
    <w:rsid w:val="00746064"/>
    <w:rsid w:val="00746902"/>
    <w:rsid w:val="0074713D"/>
    <w:rsid w:val="007475AB"/>
    <w:rsid w:val="00747DEF"/>
    <w:rsid w:val="007500B4"/>
    <w:rsid w:val="007503C2"/>
    <w:rsid w:val="00750B90"/>
    <w:rsid w:val="00751220"/>
    <w:rsid w:val="00751463"/>
    <w:rsid w:val="007516D8"/>
    <w:rsid w:val="00752CB7"/>
    <w:rsid w:val="00752E43"/>
    <w:rsid w:val="00752F05"/>
    <w:rsid w:val="00753598"/>
    <w:rsid w:val="007538FB"/>
    <w:rsid w:val="00753B02"/>
    <w:rsid w:val="00753E88"/>
    <w:rsid w:val="00754472"/>
    <w:rsid w:val="00755D39"/>
    <w:rsid w:val="007562EA"/>
    <w:rsid w:val="00756446"/>
    <w:rsid w:val="007573DC"/>
    <w:rsid w:val="007601C7"/>
    <w:rsid w:val="00760398"/>
    <w:rsid w:val="007606EF"/>
    <w:rsid w:val="0076124F"/>
    <w:rsid w:val="007619C9"/>
    <w:rsid w:val="00762692"/>
    <w:rsid w:val="007627AD"/>
    <w:rsid w:val="00762933"/>
    <w:rsid w:val="00763D8D"/>
    <w:rsid w:val="0076411F"/>
    <w:rsid w:val="00766E65"/>
    <w:rsid w:val="0076709C"/>
    <w:rsid w:val="00767A36"/>
    <w:rsid w:val="00767CD8"/>
    <w:rsid w:val="00770731"/>
    <w:rsid w:val="0077111C"/>
    <w:rsid w:val="007711D4"/>
    <w:rsid w:val="007711FA"/>
    <w:rsid w:val="00771528"/>
    <w:rsid w:val="00771539"/>
    <w:rsid w:val="00772ED8"/>
    <w:rsid w:val="0077353E"/>
    <w:rsid w:val="00774314"/>
    <w:rsid w:val="00774F74"/>
    <w:rsid w:val="00775545"/>
    <w:rsid w:val="00775F56"/>
    <w:rsid w:val="0077607F"/>
    <w:rsid w:val="007776C1"/>
    <w:rsid w:val="00777BE7"/>
    <w:rsid w:val="00780251"/>
    <w:rsid w:val="00780A81"/>
    <w:rsid w:val="00780D2C"/>
    <w:rsid w:val="00780E96"/>
    <w:rsid w:val="007816FC"/>
    <w:rsid w:val="00783364"/>
    <w:rsid w:val="00784696"/>
    <w:rsid w:val="00784D7B"/>
    <w:rsid w:val="00790242"/>
    <w:rsid w:val="00790817"/>
    <w:rsid w:val="00790F39"/>
    <w:rsid w:val="007915B1"/>
    <w:rsid w:val="0079282D"/>
    <w:rsid w:val="00792B91"/>
    <w:rsid w:val="00794A1F"/>
    <w:rsid w:val="00795FDE"/>
    <w:rsid w:val="007962BE"/>
    <w:rsid w:val="00796525"/>
    <w:rsid w:val="00796BBE"/>
    <w:rsid w:val="00796E65"/>
    <w:rsid w:val="00797577"/>
    <w:rsid w:val="00797C07"/>
    <w:rsid w:val="00797D27"/>
    <w:rsid w:val="007A0299"/>
    <w:rsid w:val="007A0D48"/>
    <w:rsid w:val="007A25FB"/>
    <w:rsid w:val="007A2782"/>
    <w:rsid w:val="007A35A1"/>
    <w:rsid w:val="007A408A"/>
    <w:rsid w:val="007A44D8"/>
    <w:rsid w:val="007A4935"/>
    <w:rsid w:val="007A499C"/>
    <w:rsid w:val="007A6192"/>
    <w:rsid w:val="007A65D1"/>
    <w:rsid w:val="007A7097"/>
    <w:rsid w:val="007A721D"/>
    <w:rsid w:val="007A7B2A"/>
    <w:rsid w:val="007A7CFA"/>
    <w:rsid w:val="007B176C"/>
    <w:rsid w:val="007B1BA8"/>
    <w:rsid w:val="007B1D10"/>
    <w:rsid w:val="007B3736"/>
    <w:rsid w:val="007B4922"/>
    <w:rsid w:val="007B504A"/>
    <w:rsid w:val="007B5091"/>
    <w:rsid w:val="007B61F6"/>
    <w:rsid w:val="007B6842"/>
    <w:rsid w:val="007B6C22"/>
    <w:rsid w:val="007B7D19"/>
    <w:rsid w:val="007B7DDE"/>
    <w:rsid w:val="007C0044"/>
    <w:rsid w:val="007C0204"/>
    <w:rsid w:val="007C1742"/>
    <w:rsid w:val="007C196A"/>
    <w:rsid w:val="007C3414"/>
    <w:rsid w:val="007C3A55"/>
    <w:rsid w:val="007C4810"/>
    <w:rsid w:val="007C549A"/>
    <w:rsid w:val="007C54E9"/>
    <w:rsid w:val="007C5571"/>
    <w:rsid w:val="007C5893"/>
    <w:rsid w:val="007C62A1"/>
    <w:rsid w:val="007C697A"/>
    <w:rsid w:val="007C6C2F"/>
    <w:rsid w:val="007C79A1"/>
    <w:rsid w:val="007C7BC2"/>
    <w:rsid w:val="007D0727"/>
    <w:rsid w:val="007D100E"/>
    <w:rsid w:val="007D16DF"/>
    <w:rsid w:val="007D19AB"/>
    <w:rsid w:val="007D1E8A"/>
    <w:rsid w:val="007D200B"/>
    <w:rsid w:val="007D21A4"/>
    <w:rsid w:val="007D266D"/>
    <w:rsid w:val="007D2C7D"/>
    <w:rsid w:val="007D3161"/>
    <w:rsid w:val="007D3B48"/>
    <w:rsid w:val="007D4701"/>
    <w:rsid w:val="007D483B"/>
    <w:rsid w:val="007D5687"/>
    <w:rsid w:val="007D5CDB"/>
    <w:rsid w:val="007D620D"/>
    <w:rsid w:val="007D6244"/>
    <w:rsid w:val="007D6D02"/>
    <w:rsid w:val="007E05E1"/>
    <w:rsid w:val="007E0718"/>
    <w:rsid w:val="007E1EBA"/>
    <w:rsid w:val="007E247B"/>
    <w:rsid w:val="007E3595"/>
    <w:rsid w:val="007E377E"/>
    <w:rsid w:val="007E49E8"/>
    <w:rsid w:val="007E4D7D"/>
    <w:rsid w:val="007E528D"/>
    <w:rsid w:val="007E70C0"/>
    <w:rsid w:val="007E74A0"/>
    <w:rsid w:val="007E79E0"/>
    <w:rsid w:val="007F072D"/>
    <w:rsid w:val="007F0C84"/>
    <w:rsid w:val="007F1778"/>
    <w:rsid w:val="007F1B9A"/>
    <w:rsid w:val="007F4728"/>
    <w:rsid w:val="007F4DB7"/>
    <w:rsid w:val="007F4FBB"/>
    <w:rsid w:val="007F541D"/>
    <w:rsid w:val="007F6EFE"/>
    <w:rsid w:val="007F773C"/>
    <w:rsid w:val="008012B4"/>
    <w:rsid w:val="00802EBA"/>
    <w:rsid w:val="008033BE"/>
    <w:rsid w:val="00804FCD"/>
    <w:rsid w:val="0080558E"/>
    <w:rsid w:val="008055E4"/>
    <w:rsid w:val="00806208"/>
    <w:rsid w:val="00806411"/>
    <w:rsid w:val="008078AD"/>
    <w:rsid w:val="00807C5E"/>
    <w:rsid w:val="00807D55"/>
    <w:rsid w:val="00810F0D"/>
    <w:rsid w:val="0081119C"/>
    <w:rsid w:val="00811666"/>
    <w:rsid w:val="00811F7E"/>
    <w:rsid w:val="00811FD4"/>
    <w:rsid w:val="0081296E"/>
    <w:rsid w:val="00812C15"/>
    <w:rsid w:val="0081305C"/>
    <w:rsid w:val="0081394E"/>
    <w:rsid w:val="0081414B"/>
    <w:rsid w:val="00814ACB"/>
    <w:rsid w:val="00814EAE"/>
    <w:rsid w:val="008152AF"/>
    <w:rsid w:val="0081578F"/>
    <w:rsid w:val="008165DB"/>
    <w:rsid w:val="00816D60"/>
    <w:rsid w:val="0081751A"/>
    <w:rsid w:val="00817BE5"/>
    <w:rsid w:val="008216E3"/>
    <w:rsid w:val="0082184D"/>
    <w:rsid w:val="00821EBC"/>
    <w:rsid w:val="00822871"/>
    <w:rsid w:val="00822ACE"/>
    <w:rsid w:val="008232C8"/>
    <w:rsid w:val="008238AB"/>
    <w:rsid w:val="0082475E"/>
    <w:rsid w:val="0082560F"/>
    <w:rsid w:val="0082572E"/>
    <w:rsid w:val="0082614B"/>
    <w:rsid w:val="008264F6"/>
    <w:rsid w:val="00827373"/>
    <w:rsid w:val="00827C6E"/>
    <w:rsid w:val="00831A93"/>
    <w:rsid w:val="00831CED"/>
    <w:rsid w:val="00832307"/>
    <w:rsid w:val="008326D2"/>
    <w:rsid w:val="00832838"/>
    <w:rsid w:val="00834056"/>
    <w:rsid w:val="008348D7"/>
    <w:rsid w:val="00836A4D"/>
    <w:rsid w:val="00837EC3"/>
    <w:rsid w:val="00840155"/>
    <w:rsid w:val="008402BD"/>
    <w:rsid w:val="00840B8A"/>
    <w:rsid w:val="0084168B"/>
    <w:rsid w:val="00841BD3"/>
    <w:rsid w:val="00841CDB"/>
    <w:rsid w:val="008426B0"/>
    <w:rsid w:val="008434AC"/>
    <w:rsid w:val="0084364B"/>
    <w:rsid w:val="008437C1"/>
    <w:rsid w:val="00843E80"/>
    <w:rsid w:val="00844EE4"/>
    <w:rsid w:val="008453A5"/>
    <w:rsid w:val="008453EC"/>
    <w:rsid w:val="00845660"/>
    <w:rsid w:val="00847E24"/>
    <w:rsid w:val="008516A0"/>
    <w:rsid w:val="008517DB"/>
    <w:rsid w:val="00852813"/>
    <w:rsid w:val="00852994"/>
    <w:rsid w:val="00852EE0"/>
    <w:rsid w:val="008536BA"/>
    <w:rsid w:val="00854E11"/>
    <w:rsid w:val="00855763"/>
    <w:rsid w:val="00856D76"/>
    <w:rsid w:val="00857459"/>
    <w:rsid w:val="00857B91"/>
    <w:rsid w:val="008602ED"/>
    <w:rsid w:val="00860DCF"/>
    <w:rsid w:val="0086158D"/>
    <w:rsid w:val="00862281"/>
    <w:rsid w:val="0086254F"/>
    <w:rsid w:val="00863457"/>
    <w:rsid w:val="0086386C"/>
    <w:rsid w:val="008638DE"/>
    <w:rsid w:val="00863C4A"/>
    <w:rsid w:val="00863F83"/>
    <w:rsid w:val="008663F2"/>
    <w:rsid w:val="008712C3"/>
    <w:rsid w:val="00871C38"/>
    <w:rsid w:val="00872C81"/>
    <w:rsid w:val="00873AD2"/>
    <w:rsid w:val="00873D09"/>
    <w:rsid w:val="00873F23"/>
    <w:rsid w:val="008743B0"/>
    <w:rsid w:val="00874680"/>
    <w:rsid w:val="008759D6"/>
    <w:rsid w:val="00877233"/>
    <w:rsid w:val="00881925"/>
    <w:rsid w:val="0088205B"/>
    <w:rsid w:val="00883023"/>
    <w:rsid w:val="008840F2"/>
    <w:rsid w:val="008851EF"/>
    <w:rsid w:val="00885FA8"/>
    <w:rsid w:val="00891093"/>
    <w:rsid w:val="0089167D"/>
    <w:rsid w:val="00891CBB"/>
    <w:rsid w:val="0089336D"/>
    <w:rsid w:val="00893473"/>
    <w:rsid w:val="00893D0D"/>
    <w:rsid w:val="00894191"/>
    <w:rsid w:val="00896C6F"/>
    <w:rsid w:val="00897D1B"/>
    <w:rsid w:val="008A0CE4"/>
    <w:rsid w:val="008A1C89"/>
    <w:rsid w:val="008A2FF8"/>
    <w:rsid w:val="008A3882"/>
    <w:rsid w:val="008A3AB1"/>
    <w:rsid w:val="008A3B75"/>
    <w:rsid w:val="008A45D8"/>
    <w:rsid w:val="008A577B"/>
    <w:rsid w:val="008A6852"/>
    <w:rsid w:val="008A73C0"/>
    <w:rsid w:val="008A7A10"/>
    <w:rsid w:val="008B0A31"/>
    <w:rsid w:val="008B10E0"/>
    <w:rsid w:val="008B21FB"/>
    <w:rsid w:val="008B25BF"/>
    <w:rsid w:val="008B306B"/>
    <w:rsid w:val="008B3A5A"/>
    <w:rsid w:val="008B4009"/>
    <w:rsid w:val="008B530D"/>
    <w:rsid w:val="008B6108"/>
    <w:rsid w:val="008B6671"/>
    <w:rsid w:val="008B7E79"/>
    <w:rsid w:val="008C0021"/>
    <w:rsid w:val="008C00B3"/>
    <w:rsid w:val="008C14B5"/>
    <w:rsid w:val="008C1D08"/>
    <w:rsid w:val="008C315D"/>
    <w:rsid w:val="008C38E4"/>
    <w:rsid w:val="008C4005"/>
    <w:rsid w:val="008C4A06"/>
    <w:rsid w:val="008C57CC"/>
    <w:rsid w:val="008C661C"/>
    <w:rsid w:val="008C713A"/>
    <w:rsid w:val="008C7D7D"/>
    <w:rsid w:val="008D29B8"/>
    <w:rsid w:val="008D2A4F"/>
    <w:rsid w:val="008D300A"/>
    <w:rsid w:val="008D3201"/>
    <w:rsid w:val="008D379A"/>
    <w:rsid w:val="008D4C32"/>
    <w:rsid w:val="008D5A7A"/>
    <w:rsid w:val="008D5C2B"/>
    <w:rsid w:val="008D6A82"/>
    <w:rsid w:val="008D71BD"/>
    <w:rsid w:val="008D77D6"/>
    <w:rsid w:val="008D7E57"/>
    <w:rsid w:val="008E0169"/>
    <w:rsid w:val="008E05E3"/>
    <w:rsid w:val="008E1E05"/>
    <w:rsid w:val="008E32AD"/>
    <w:rsid w:val="008E341E"/>
    <w:rsid w:val="008E36E1"/>
    <w:rsid w:val="008E386C"/>
    <w:rsid w:val="008E3994"/>
    <w:rsid w:val="008E421D"/>
    <w:rsid w:val="008E5CFA"/>
    <w:rsid w:val="008E72B1"/>
    <w:rsid w:val="008F2E9A"/>
    <w:rsid w:val="008F313D"/>
    <w:rsid w:val="008F36A1"/>
    <w:rsid w:val="008F4258"/>
    <w:rsid w:val="008F4859"/>
    <w:rsid w:val="008F4F64"/>
    <w:rsid w:val="008F5E21"/>
    <w:rsid w:val="008F60E2"/>
    <w:rsid w:val="008F61F1"/>
    <w:rsid w:val="008F7001"/>
    <w:rsid w:val="008F7FB6"/>
    <w:rsid w:val="009007F5"/>
    <w:rsid w:val="00900DF6"/>
    <w:rsid w:val="00901103"/>
    <w:rsid w:val="00901AEF"/>
    <w:rsid w:val="00901DD6"/>
    <w:rsid w:val="00905A9B"/>
    <w:rsid w:val="00905BC5"/>
    <w:rsid w:val="00906ED2"/>
    <w:rsid w:val="009073BF"/>
    <w:rsid w:val="0090774A"/>
    <w:rsid w:val="00907901"/>
    <w:rsid w:val="00911695"/>
    <w:rsid w:val="00911EC6"/>
    <w:rsid w:val="00912BF3"/>
    <w:rsid w:val="00913FAB"/>
    <w:rsid w:val="009159DE"/>
    <w:rsid w:val="00915BE6"/>
    <w:rsid w:val="00915D0A"/>
    <w:rsid w:val="00916AC9"/>
    <w:rsid w:val="00916FA9"/>
    <w:rsid w:val="00917601"/>
    <w:rsid w:val="00920423"/>
    <w:rsid w:val="009208B0"/>
    <w:rsid w:val="009212C5"/>
    <w:rsid w:val="009215E0"/>
    <w:rsid w:val="0092228C"/>
    <w:rsid w:val="0092460F"/>
    <w:rsid w:val="00924EC4"/>
    <w:rsid w:val="009261B3"/>
    <w:rsid w:val="009262C3"/>
    <w:rsid w:val="00927262"/>
    <w:rsid w:val="009276B2"/>
    <w:rsid w:val="00930E4D"/>
    <w:rsid w:val="009310D6"/>
    <w:rsid w:val="00931C98"/>
    <w:rsid w:val="009321C8"/>
    <w:rsid w:val="00932837"/>
    <w:rsid w:val="009338BF"/>
    <w:rsid w:val="00933DD9"/>
    <w:rsid w:val="009342D9"/>
    <w:rsid w:val="0093525C"/>
    <w:rsid w:val="009366B4"/>
    <w:rsid w:val="00936D21"/>
    <w:rsid w:val="00940580"/>
    <w:rsid w:val="00941B0F"/>
    <w:rsid w:val="00942062"/>
    <w:rsid w:val="009425A3"/>
    <w:rsid w:val="00942B7A"/>
    <w:rsid w:val="00943497"/>
    <w:rsid w:val="00943C8F"/>
    <w:rsid w:val="00943DE4"/>
    <w:rsid w:val="00943EB8"/>
    <w:rsid w:val="009444B1"/>
    <w:rsid w:val="00944BEB"/>
    <w:rsid w:val="00945211"/>
    <w:rsid w:val="009454FA"/>
    <w:rsid w:val="00945A43"/>
    <w:rsid w:val="00947F4D"/>
    <w:rsid w:val="009502C9"/>
    <w:rsid w:val="00950C15"/>
    <w:rsid w:val="00951B3C"/>
    <w:rsid w:val="00951DCB"/>
    <w:rsid w:val="009521EC"/>
    <w:rsid w:val="0095224C"/>
    <w:rsid w:val="0095273C"/>
    <w:rsid w:val="00952B28"/>
    <w:rsid w:val="0095327B"/>
    <w:rsid w:val="009543E1"/>
    <w:rsid w:val="0095458F"/>
    <w:rsid w:val="009547EC"/>
    <w:rsid w:val="0095598B"/>
    <w:rsid w:val="00956312"/>
    <w:rsid w:val="009568F9"/>
    <w:rsid w:val="00956FC6"/>
    <w:rsid w:val="009575D8"/>
    <w:rsid w:val="009607AA"/>
    <w:rsid w:val="00960CE0"/>
    <w:rsid w:val="00961303"/>
    <w:rsid w:val="0096136A"/>
    <w:rsid w:val="00962631"/>
    <w:rsid w:val="00962646"/>
    <w:rsid w:val="0096264F"/>
    <w:rsid w:val="009628A9"/>
    <w:rsid w:val="00962911"/>
    <w:rsid w:val="009635C6"/>
    <w:rsid w:val="009638A2"/>
    <w:rsid w:val="00964B83"/>
    <w:rsid w:val="009651E9"/>
    <w:rsid w:val="009654D0"/>
    <w:rsid w:val="00965C1E"/>
    <w:rsid w:val="009670CD"/>
    <w:rsid w:val="0097052F"/>
    <w:rsid w:val="00970A53"/>
    <w:rsid w:val="0097101C"/>
    <w:rsid w:val="009715F7"/>
    <w:rsid w:val="00971825"/>
    <w:rsid w:val="00971F97"/>
    <w:rsid w:val="00972A41"/>
    <w:rsid w:val="00972CD4"/>
    <w:rsid w:val="00972ECC"/>
    <w:rsid w:val="00972F9F"/>
    <w:rsid w:val="009734B7"/>
    <w:rsid w:val="009738DB"/>
    <w:rsid w:val="009739DE"/>
    <w:rsid w:val="00973F90"/>
    <w:rsid w:val="00973FCA"/>
    <w:rsid w:val="00974168"/>
    <w:rsid w:val="0097498F"/>
    <w:rsid w:val="00975440"/>
    <w:rsid w:val="00975E1D"/>
    <w:rsid w:val="0097639D"/>
    <w:rsid w:val="00980125"/>
    <w:rsid w:val="009803D5"/>
    <w:rsid w:val="00980886"/>
    <w:rsid w:val="00980C8C"/>
    <w:rsid w:val="009818F9"/>
    <w:rsid w:val="009836C3"/>
    <w:rsid w:val="00984584"/>
    <w:rsid w:val="00985AFF"/>
    <w:rsid w:val="00986C25"/>
    <w:rsid w:val="009912EC"/>
    <w:rsid w:val="009934AC"/>
    <w:rsid w:val="009939D0"/>
    <w:rsid w:val="009951EF"/>
    <w:rsid w:val="00995AAA"/>
    <w:rsid w:val="00995DC5"/>
    <w:rsid w:val="00996079"/>
    <w:rsid w:val="00997004"/>
    <w:rsid w:val="0099717E"/>
    <w:rsid w:val="00997959"/>
    <w:rsid w:val="00997CBC"/>
    <w:rsid w:val="009A1D9F"/>
    <w:rsid w:val="009A3074"/>
    <w:rsid w:val="009A5266"/>
    <w:rsid w:val="009A5718"/>
    <w:rsid w:val="009A643C"/>
    <w:rsid w:val="009A7786"/>
    <w:rsid w:val="009A7948"/>
    <w:rsid w:val="009B09D3"/>
    <w:rsid w:val="009B11CE"/>
    <w:rsid w:val="009B1752"/>
    <w:rsid w:val="009B21C8"/>
    <w:rsid w:val="009B2247"/>
    <w:rsid w:val="009B2511"/>
    <w:rsid w:val="009B2B9E"/>
    <w:rsid w:val="009B4297"/>
    <w:rsid w:val="009B518F"/>
    <w:rsid w:val="009B687C"/>
    <w:rsid w:val="009B6A9A"/>
    <w:rsid w:val="009B6CB9"/>
    <w:rsid w:val="009B740F"/>
    <w:rsid w:val="009C0471"/>
    <w:rsid w:val="009C07A8"/>
    <w:rsid w:val="009C101F"/>
    <w:rsid w:val="009C18B5"/>
    <w:rsid w:val="009C55C6"/>
    <w:rsid w:val="009C572A"/>
    <w:rsid w:val="009C5C64"/>
    <w:rsid w:val="009C663C"/>
    <w:rsid w:val="009C6F2F"/>
    <w:rsid w:val="009C72FC"/>
    <w:rsid w:val="009C75B6"/>
    <w:rsid w:val="009D0196"/>
    <w:rsid w:val="009D1A43"/>
    <w:rsid w:val="009D1F69"/>
    <w:rsid w:val="009D23A6"/>
    <w:rsid w:val="009D2B3D"/>
    <w:rsid w:val="009D2D86"/>
    <w:rsid w:val="009D2FFA"/>
    <w:rsid w:val="009D2FFD"/>
    <w:rsid w:val="009D306D"/>
    <w:rsid w:val="009D36BF"/>
    <w:rsid w:val="009D4878"/>
    <w:rsid w:val="009D5438"/>
    <w:rsid w:val="009D6FAD"/>
    <w:rsid w:val="009D781D"/>
    <w:rsid w:val="009E031D"/>
    <w:rsid w:val="009E0440"/>
    <w:rsid w:val="009E12E0"/>
    <w:rsid w:val="009E1536"/>
    <w:rsid w:val="009E1D4B"/>
    <w:rsid w:val="009E1E0D"/>
    <w:rsid w:val="009E1E9B"/>
    <w:rsid w:val="009E42BD"/>
    <w:rsid w:val="009E5882"/>
    <w:rsid w:val="009E6672"/>
    <w:rsid w:val="009E6BBD"/>
    <w:rsid w:val="009E7647"/>
    <w:rsid w:val="009F0CDE"/>
    <w:rsid w:val="009F15E2"/>
    <w:rsid w:val="009F1A7D"/>
    <w:rsid w:val="009F24A2"/>
    <w:rsid w:val="009F2592"/>
    <w:rsid w:val="009F2CC7"/>
    <w:rsid w:val="009F2FC3"/>
    <w:rsid w:val="009F3571"/>
    <w:rsid w:val="009F381A"/>
    <w:rsid w:val="009F485B"/>
    <w:rsid w:val="009F48CC"/>
    <w:rsid w:val="009F5C1C"/>
    <w:rsid w:val="009F7D33"/>
    <w:rsid w:val="009F7D9B"/>
    <w:rsid w:val="009F7F3A"/>
    <w:rsid w:val="00A00208"/>
    <w:rsid w:val="00A0021F"/>
    <w:rsid w:val="00A00819"/>
    <w:rsid w:val="00A012F9"/>
    <w:rsid w:val="00A02976"/>
    <w:rsid w:val="00A02D1D"/>
    <w:rsid w:val="00A02DD9"/>
    <w:rsid w:val="00A02F51"/>
    <w:rsid w:val="00A04686"/>
    <w:rsid w:val="00A04766"/>
    <w:rsid w:val="00A079AF"/>
    <w:rsid w:val="00A07CC6"/>
    <w:rsid w:val="00A10FC7"/>
    <w:rsid w:val="00A11135"/>
    <w:rsid w:val="00A11895"/>
    <w:rsid w:val="00A11BCE"/>
    <w:rsid w:val="00A12207"/>
    <w:rsid w:val="00A14225"/>
    <w:rsid w:val="00A1768A"/>
    <w:rsid w:val="00A2054F"/>
    <w:rsid w:val="00A205DC"/>
    <w:rsid w:val="00A20F89"/>
    <w:rsid w:val="00A21F6C"/>
    <w:rsid w:val="00A222F6"/>
    <w:rsid w:val="00A225AF"/>
    <w:rsid w:val="00A2526F"/>
    <w:rsid w:val="00A255E0"/>
    <w:rsid w:val="00A25863"/>
    <w:rsid w:val="00A2654F"/>
    <w:rsid w:val="00A26B8E"/>
    <w:rsid w:val="00A26F45"/>
    <w:rsid w:val="00A2752E"/>
    <w:rsid w:val="00A308BA"/>
    <w:rsid w:val="00A30F9D"/>
    <w:rsid w:val="00A3138D"/>
    <w:rsid w:val="00A31538"/>
    <w:rsid w:val="00A315F9"/>
    <w:rsid w:val="00A31E44"/>
    <w:rsid w:val="00A32BCB"/>
    <w:rsid w:val="00A32C07"/>
    <w:rsid w:val="00A33A9B"/>
    <w:rsid w:val="00A33BE1"/>
    <w:rsid w:val="00A34BDE"/>
    <w:rsid w:val="00A35B0A"/>
    <w:rsid w:val="00A35B63"/>
    <w:rsid w:val="00A362B0"/>
    <w:rsid w:val="00A36649"/>
    <w:rsid w:val="00A42812"/>
    <w:rsid w:val="00A42F01"/>
    <w:rsid w:val="00A44A87"/>
    <w:rsid w:val="00A45CA7"/>
    <w:rsid w:val="00A45DE1"/>
    <w:rsid w:val="00A472D0"/>
    <w:rsid w:val="00A47C17"/>
    <w:rsid w:val="00A50C3D"/>
    <w:rsid w:val="00A50D34"/>
    <w:rsid w:val="00A5140D"/>
    <w:rsid w:val="00A519C8"/>
    <w:rsid w:val="00A51A7A"/>
    <w:rsid w:val="00A52263"/>
    <w:rsid w:val="00A526D1"/>
    <w:rsid w:val="00A537C5"/>
    <w:rsid w:val="00A5417D"/>
    <w:rsid w:val="00A55A1B"/>
    <w:rsid w:val="00A5616A"/>
    <w:rsid w:val="00A57179"/>
    <w:rsid w:val="00A57633"/>
    <w:rsid w:val="00A60F45"/>
    <w:rsid w:val="00A62B70"/>
    <w:rsid w:val="00A63A82"/>
    <w:rsid w:val="00A64293"/>
    <w:rsid w:val="00A65439"/>
    <w:rsid w:val="00A660D3"/>
    <w:rsid w:val="00A6668D"/>
    <w:rsid w:val="00A667EE"/>
    <w:rsid w:val="00A66C78"/>
    <w:rsid w:val="00A6751B"/>
    <w:rsid w:val="00A67701"/>
    <w:rsid w:val="00A67AD3"/>
    <w:rsid w:val="00A67D6E"/>
    <w:rsid w:val="00A70F68"/>
    <w:rsid w:val="00A70F76"/>
    <w:rsid w:val="00A72F5D"/>
    <w:rsid w:val="00A732B8"/>
    <w:rsid w:val="00A7367D"/>
    <w:rsid w:val="00A73FDF"/>
    <w:rsid w:val="00A746CD"/>
    <w:rsid w:val="00A7613E"/>
    <w:rsid w:val="00A76408"/>
    <w:rsid w:val="00A7671A"/>
    <w:rsid w:val="00A7701E"/>
    <w:rsid w:val="00A77756"/>
    <w:rsid w:val="00A7778C"/>
    <w:rsid w:val="00A804A3"/>
    <w:rsid w:val="00A80783"/>
    <w:rsid w:val="00A80BE2"/>
    <w:rsid w:val="00A80E4F"/>
    <w:rsid w:val="00A80F19"/>
    <w:rsid w:val="00A81124"/>
    <w:rsid w:val="00A81189"/>
    <w:rsid w:val="00A82BFC"/>
    <w:rsid w:val="00A83147"/>
    <w:rsid w:val="00A83419"/>
    <w:rsid w:val="00A83C0D"/>
    <w:rsid w:val="00A84289"/>
    <w:rsid w:val="00A84739"/>
    <w:rsid w:val="00A85D9F"/>
    <w:rsid w:val="00A86899"/>
    <w:rsid w:val="00A86C69"/>
    <w:rsid w:val="00A87C71"/>
    <w:rsid w:val="00A90749"/>
    <w:rsid w:val="00A9167B"/>
    <w:rsid w:val="00A927B9"/>
    <w:rsid w:val="00A930B3"/>
    <w:rsid w:val="00A934EF"/>
    <w:rsid w:val="00A93964"/>
    <w:rsid w:val="00A968B0"/>
    <w:rsid w:val="00A9759F"/>
    <w:rsid w:val="00A97BC8"/>
    <w:rsid w:val="00A97C86"/>
    <w:rsid w:val="00A97E40"/>
    <w:rsid w:val="00AA00C0"/>
    <w:rsid w:val="00AA1312"/>
    <w:rsid w:val="00AA1937"/>
    <w:rsid w:val="00AA2207"/>
    <w:rsid w:val="00AA577F"/>
    <w:rsid w:val="00AA6586"/>
    <w:rsid w:val="00AA6B59"/>
    <w:rsid w:val="00AA7122"/>
    <w:rsid w:val="00AA759F"/>
    <w:rsid w:val="00AA796C"/>
    <w:rsid w:val="00AB02E1"/>
    <w:rsid w:val="00AB0B69"/>
    <w:rsid w:val="00AB1610"/>
    <w:rsid w:val="00AB3114"/>
    <w:rsid w:val="00AB3496"/>
    <w:rsid w:val="00AB363F"/>
    <w:rsid w:val="00AB4288"/>
    <w:rsid w:val="00AB4AD4"/>
    <w:rsid w:val="00AB4B5B"/>
    <w:rsid w:val="00AB5AFE"/>
    <w:rsid w:val="00AB5E95"/>
    <w:rsid w:val="00AB75CA"/>
    <w:rsid w:val="00AB7AC3"/>
    <w:rsid w:val="00AC09EC"/>
    <w:rsid w:val="00AC0DE2"/>
    <w:rsid w:val="00AC14A8"/>
    <w:rsid w:val="00AC257F"/>
    <w:rsid w:val="00AC3019"/>
    <w:rsid w:val="00AC3800"/>
    <w:rsid w:val="00AC3B6F"/>
    <w:rsid w:val="00AC4123"/>
    <w:rsid w:val="00AC5491"/>
    <w:rsid w:val="00AC58CC"/>
    <w:rsid w:val="00AC6956"/>
    <w:rsid w:val="00AD09E3"/>
    <w:rsid w:val="00AD0A38"/>
    <w:rsid w:val="00AD22A8"/>
    <w:rsid w:val="00AD30E3"/>
    <w:rsid w:val="00AD3755"/>
    <w:rsid w:val="00AD41A2"/>
    <w:rsid w:val="00AD5A15"/>
    <w:rsid w:val="00AD675D"/>
    <w:rsid w:val="00AD687D"/>
    <w:rsid w:val="00AD6951"/>
    <w:rsid w:val="00AD6984"/>
    <w:rsid w:val="00AD6B05"/>
    <w:rsid w:val="00AD72D8"/>
    <w:rsid w:val="00AD782E"/>
    <w:rsid w:val="00AD79AA"/>
    <w:rsid w:val="00AD7C56"/>
    <w:rsid w:val="00AE1833"/>
    <w:rsid w:val="00AE27B2"/>
    <w:rsid w:val="00AE49CB"/>
    <w:rsid w:val="00AE4DC5"/>
    <w:rsid w:val="00AE550D"/>
    <w:rsid w:val="00AE62EC"/>
    <w:rsid w:val="00AE6415"/>
    <w:rsid w:val="00AE664D"/>
    <w:rsid w:val="00AE7404"/>
    <w:rsid w:val="00AE7ABE"/>
    <w:rsid w:val="00AF01B3"/>
    <w:rsid w:val="00AF0877"/>
    <w:rsid w:val="00AF0D30"/>
    <w:rsid w:val="00AF0DA0"/>
    <w:rsid w:val="00AF146C"/>
    <w:rsid w:val="00AF162C"/>
    <w:rsid w:val="00AF1C86"/>
    <w:rsid w:val="00AF3D96"/>
    <w:rsid w:val="00AF3E63"/>
    <w:rsid w:val="00AF4156"/>
    <w:rsid w:val="00AF4776"/>
    <w:rsid w:val="00AF4785"/>
    <w:rsid w:val="00AF482D"/>
    <w:rsid w:val="00AF5043"/>
    <w:rsid w:val="00AF57E8"/>
    <w:rsid w:val="00AF6578"/>
    <w:rsid w:val="00AF6649"/>
    <w:rsid w:val="00AF66D4"/>
    <w:rsid w:val="00AF6C68"/>
    <w:rsid w:val="00AF7AF7"/>
    <w:rsid w:val="00AF7FA7"/>
    <w:rsid w:val="00B00E90"/>
    <w:rsid w:val="00B0194D"/>
    <w:rsid w:val="00B02B59"/>
    <w:rsid w:val="00B0329B"/>
    <w:rsid w:val="00B03B1B"/>
    <w:rsid w:val="00B03BC2"/>
    <w:rsid w:val="00B0514A"/>
    <w:rsid w:val="00B0530D"/>
    <w:rsid w:val="00B057B8"/>
    <w:rsid w:val="00B05800"/>
    <w:rsid w:val="00B06437"/>
    <w:rsid w:val="00B06985"/>
    <w:rsid w:val="00B06B6D"/>
    <w:rsid w:val="00B06E81"/>
    <w:rsid w:val="00B0762D"/>
    <w:rsid w:val="00B107F5"/>
    <w:rsid w:val="00B123D1"/>
    <w:rsid w:val="00B124A9"/>
    <w:rsid w:val="00B14970"/>
    <w:rsid w:val="00B15445"/>
    <w:rsid w:val="00B156F2"/>
    <w:rsid w:val="00B163A1"/>
    <w:rsid w:val="00B16652"/>
    <w:rsid w:val="00B173C5"/>
    <w:rsid w:val="00B1798C"/>
    <w:rsid w:val="00B17D76"/>
    <w:rsid w:val="00B17F23"/>
    <w:rsid w:val="00B20099"/>
    <w:rsid w:val="00B20AD8"/>
    <w:rsid w:val="00B20F54"/>
    <w:rsid w:val="00B22426"/>
    <w:rsid w:val="00B23E90"/>
    <w:rsid w:val="00B246FB"/>
    <w:rsid w:val="00B257E9"/>
    <w:rsid w:val="00B26686"/>
    <w:rsid w:val="00B26E75"/>
    <w:rsid w:val="00B27727"/>
    <w:rsid w:val="00B27C61"/>
    <w:rsid w:val="00B30272"/>
    <w:rsid w:val="00B308F0"/>
    <w:rsid w:val="00B30E02"/>
    <w:rsid w:val="00B310E5"/>
    <w:rsid w:val="00B34A01"/>
    <w:rsid w:val="00B350CD"/>
    <w:rsid w:val="00B354E7"/>
    <w:rsid w:val="00B355F9"/>
    <w:rsid w:val="00B35870"/>
    <w:rsid w:val="00B36262"/>
    <w:rsid w:val="00B3693D"/>
    <w:rsid w:val="00B3785F"/>
    <w:rsid w:val="00B37AF8"/>
    <w:rsid w:val="00B37F83"/>
    <w:rsid w:val="00B40030"/>
    <w:rsid w:val="00B40AB3"/>
    <w:rsid w:val="00B413E3"/>
    <w:rsid w:val="00B421C8"/>
    <w:rsid w:val="00B42377"/>
    <w:rsid w:val="00B42816"/>
    <w:rsid w:val="00B44079"/>
    <w:rsid w:val="00B458A9"/>
    <w:rsid w:val="00B45C66"/>
    <w:rsid w:val="00B47345"/>
    <w:rsid w:val="00B511BF"/>
    <w:rsid w:val="00B518C9"/>
    <w:rsid w:val="00B52443"/>
    <w:rsid w:val="00B52476"/>
    <w:rsid w:val="00B536C9"/>
    <w:rsid w:val="00B5390C"/>
    <w:rsid w:val="00B53CBD"/>
    <w:rsid w:val="00B53F27"/>
    <w:rsid w:val="00B5414D"/>
    <w:rsid w:val="00B54226"/>
    <w:rsid w:val="00B55B4B"/>
    <w:rsid w:val="00B5627E"/>
    <w:rsid w:val="00B569FE"/>
    <w:rsid w:val="00B573B1"/>
    <w:rsid w:val="00B57494"/>
    <w:rsid w:val="00B57D53"/>
    <w:rsid w:val="00B60304"/>
    <w:rsid w:val="00B60481"/>
    <w:rsid w:val="00B611CD"/>
    <w:rsid w:val="00B61FB7"/>
    <w:rsid w:val="00B62A45"/>
    <w:rsid w:val="00B62EFB"/>
    <w:rsid w:val="00B643AD"/>
    <w:rsid w:val="00B64647"/>
    <w:rsid w:val="00B64653"/>
    <w:rsid w:val="00B65C7A"/>
    <w:rsid w:val="00B70769"/>
    <w:rsid w:val="00B7087C"/>
    <w:rsid w:val="00B70EF8"/>
    <w:rsid w:val="00B70F07"/>
    <w:rsid w:val="00B7111A"/>
    <w:rsid w:val="00B71809"/>
    <w:rsid w:val="00B71944"/>
    <w:rsid w:val="00B71B03"/>
    <w:rsid w:val="00B720E3"/>
    <w:rsid w:val="00B72BE7"/>
    <w:rsid w:val="00B72D55"/>
    <w:rsid w:val="00B73147"/>
    <w:rsid w:val="00B731AC"/>
    <w:rsid w:val="00B734F1"/>
    <w:rsid w:val="00B73637"/>
    <w:rsid w:val="00B7363E"/>
    <w:rsid w:val="00B73DF2"/>
    <w:rsid w:val="00B76457"/>
    <w:rsid w:val="00B76B72"/>
    <w:rsid w:val="00B776BE"/>
    <w:rsid w:val="00B778E8"/>
    <w:rsid w:val="00B77B40"/>
    <w:rsid w:val="00B807DD"/>
    <w:rsid w:val="00B80C57"/>
    <w:rsid w:val="00B81681"/>
    <w:rsid w:val="00B81D3F"/>
    <w:rsid w:val="00B823CB"/>
    <w:rsid w:val="00B824D5"/>
    <w:rsid w:val="00B83624"/>
    <w:rsid w:val="00B83AEF"/>
    <w:rsid w:val="00B84D3E"/>
    <w:rsid w:val="00B854CE"/>
    <w:rsid w:val="00B86BB8"/>
    <w:rsid w:val="00B86FCD"/>
    <w:rsid w:val="00B87744"/>
    <w:rsid w:val="00B87A4D"/>
    <w:rsid w:val="00B902EA"/>
    <w:rsid w:val="00B91877"/>
    <w:rsid w:val="00B93EE8"/>
    <w:rsid w:val="00B9495D"/>
    <w:rsid w:val="00B971EB"/>
    <w:rsid w:val="00B976B6"/>
    <w:rsid w:val="00B97DBE"/>
    <w:rsid w:val="00BA00C6"/>
    <w:rsid w:val="00BA07D0"/>
    <w:rsid w:val="00BA0BEF"/>
    <w:rsid w:val="00BA0D99"/>
    <w:rsid w:val="00BA1284"/>
    <w:rsid w:val="00BA2763"/>
    <w:rsid w:val="00BA29F1"/>
    <w:rsid w:val="00BA2E66"/>
    <w:rsid w:val="00BA4E85"/>
    <w:rsid w:val="00BA6D3F"/>
    <w:rsid w:val="00BB07DE"/>
    <w:rsid w:val="00BB08C0"/>
    <w:rsid w:val="00BB197C"/>
    <w:rsid w:val="00BB1EA8"/>
    <w:rsid w:val="00BB260A"/>
    <w:rsid w:val="00BB2AB8"/>
    <w:rsid w:val="00BB2F23"/>
    <w:rsid w:val="00BB373D"/>
    <w:rsid w:val="00BB3754"/>
    <w:rsid w:val="00BB382E"/>
    <w:rsid w:val="00BB4D2F"/>
    <w:rsid w:val="00BC2069"/>
    <w:rsid w:val="00BC2427"/>
    <w:rsid w:val="00BC2F03"/>
    <w:rsid w:val="00BC33A9"/>
    <w:rsid w:val="00BC3DD2"/>
    <w:rsid w:val="00BC3F47"/>
    <w:rsid w:val="00BC4582"/>
    <w:rsid w:val="00BC70B4"/>
    <w:rsid w:val="00BD1152"/>
    <w:rsid w:val="00BD1781"/>
    <w:rsid w:val="00BD3BFF"/>
    <w:rsid w:val="00BD3D0F"/>
    <w:rsid w:val="00BD40E8"/>
    <w:rsid w:val="00BD464D"/>
    <w:rsid w:val="00BD4EE8"/>
    <w:rsid w:val="00BD5E45"/>
    <w:rsid w:val="00BD657F"/>
    <w:rsid w:val="00BD673E"/>
    <w:rsid w:val="00BD6BA3"/>
    <w:rsid w:val="00BD7161"/>
    <w:rsid w:val="00BD7D07"/>
    <w:rsid w:val="00BE006C"/>
    <w:rsid w:val="00BE066C"/>
    <w:rsid w:val="00BE239B"/>
    <w:rsid w:val="00BE2F20"/>
    <w:rsid w:val="00BE30A8"/>
    <w:rsid w:val="00BE3587"/>
    <w:rsid w:val="00BE46E5"/>
    <w:rsid w:val="00BE49E7"/>
    <w:rsid w:val="00BE4D52"/>
    <w:rsid w:val="00BE59DE"/>
    <w:rsid w:val="00BE6444"/>
    <w:rsid w:val="00BE66CE"/>
    <w:rsid w:val="00BE6995"/>
    <w:rsid w:val="00BE7183"/>
    <w:rsid w:val="00BF0714"/>
    <w:rsid w:val="00BF0874"/>
    <w:rsid w:val="00BF0D8B"/>
    <w:rsid w:val="00BF0F98"/>
    <w:rsid w:val="00BF10AC"/>
    <w:rsid w:val="00BF2C46"/>
    <w:rsid w:val="00BF4768"/>
    <w:rsid w:val="00BF52B1"/>
    <w:rsid w:val="00BF55A2"/>
    <w:rsid w:val="00BF62EE"/>
    <w:rsid w:val="00C00807"/>
    <w:rsid w:val="00C04131"/>
    <w:rsid w:val="00C048F1"/>
    <w:rsid w:val="00C04EF5"/>
    <w:rsid w:val="00C05764"/>
    <w:rsid w:val="00C05821"/>
    <w:rsid w:val="00C06A79"/>
    <w:rsid w:val="00C06FEC"/>
    <w:rsid w:val="00C07CF7"/>
    <w:rsid w:val="00C1012C"/>
    <w:rsid w:val="00C11122"/>
    <w:rsid w:val="00C11FAE"/>
    <w:rsid w:val="00C121B5"/>
    <w:rsid w:val="00C12414"/>
    <w:rsid w:val="00C13E95"/>
    <w:rsid w:val="00C14594"/>
    <w:rsid w:val="00C15902"/>
    <w:rsid w:val="00C15D0C"/>
    <w:rsid w:val="00C15D3D"/>
    <w:rsid w:val="00C15E6C"/>
    <w:rsid w:val="00C16542"/>
    <w:rsid w:val="00C1719D"/>
    <w:rsid w:val="00C17479"/>
    <w:rsid w:val="00C177AB"/>
    <w:rsid w:val="00C17C79"/>
    <w:rsid w:val="00C17DC1"/>
    <w:rsid w:val="00C20231"/>
    <w:rsid w:val="00C205E7"/>
    <w:rsid w:val="00C20C69"/>
    <w:rsid w:val="00C210F6"/>
    <w:rsid w:val="00C2129E"/>
    <w:rsid w:val="00C21768"/>
    <w:rsid w:val="00C21AB2"/>
    <w:rsid w:val="00C21FCF"/>
    <w:rsid w:val="00C22DFD"/>
    <w:rsid w:val="00C22ECC"/>
    <w:rsid w:val="00C23441"/>
    <w:rsid w:val="00C236DB"/>
    <w:rsid w:val="00C23C16"/>
    <w:rsid w:val="00C2418D"/>
    <w:rsid w:val="00C24836"/>
    <w:rsid w:val="00C25196"/>
    <w:rsid w:val="00C257D6"/>
    <w:rsid w:val="00C25C02"/>
    <w:rsid w:val="00C25D72"/>
    <w:rsid w:val="00C25E9B"/>
    <w:rsid w:val="00C2722A"/>
    <w:rsid w:val="00C30920"/>
    <w:rsid w:val="00C3122E"/>
    <w:rsid w:val="00C31521"/>
    <w:rsid w:val="00C317D4"/>
    <w:rsid w:val="00C31994"/>
    <w:rsid w:val="00C31D8B"/>
    <w:rsid w:val="00C32061"/>
    <w:rsid w:val="00C3285A"/>
    <w:rsid w:val="00C32B45"/>
    <w:rsid w:val="00C33672"/>
    <w:rsid w:val="00C33701"/>
    <w:rsid w:val="00C33FFF"/>
    <w:rsid w:val="00C34359"/>
    <w:rsid w:val="00C346C4"/>
    <w:rsid w:val="00C34A17"/>
    <w:rsid w:val="00C353A7"/>
    <w:rsid w:val="00C3548B"/>
    <w:rsid w:val="00C36FE8"/>
    <w:rsid w:val="00C37BBC"/>
    <w:rsid w:val="00C403E0"/>
    <w:rsid w:val="00C4041A"/>
    <w:rsid w:val="00C411B1"/>
    <w:rsid w:val="00C415D6"/>
    <w:rsid w:val="00C4186E"/>
    <w:rsid w:val="00C41EA5"/>
    <w:rsid w:val="00C41ED0"/>
    <w:rsid w:val="00C421CC"/>
    <w:rsid w:val="00C423C8"/>
    <w:rsid w:val="00C43636"/>
    <w:rsid w:val="00C43B38"/>
    <w:rsid w:val="00C43CC2"/>
    <w:rsid w:val="00C44433"/>
    <w:rsid w:val="00C444DB"/>
    <w:rsid w:val="00C44ACD"/>
    <w:rsid w:val="00C44F50"/>
    <w:rsid w:val="00C45026"/>
    <w:rsid w:val="00C4506E"/>
    <w:rsid w:val="00C452FD"/>
    <w:rsid w:val="00C45A6C"/>
    <w:rsid w:val="00C469A3"/>
    <w:rsid w:val="00C47B31"/>
    <w:rsid w:val="00C47CD4"/>
    <w:rsid w:val="00C51B78"/>
    <w:rsid w:val="00C52239"/>
    <w:rsid w:val="00C53107"/>
    <w:rsid w:val="00C53987"/>
    <w:rsid w:val="00C552C4"/>
    <w:rsid w:val="00C55668"/>
    <w:rsid w:val="00C55BB9"/>
    <w:rsid w:val="00C55BCD"/>
    <w:rsid w:val="00C563DF"/>
    <w:rsid w:val="00C568F1"/>
    <w:rsid w:val="00C57935"/>
    <w:rsid w:val="00C612D5"/>
    <w:rsid w:val="00C61805"/>
    <w:rsid w:val="00C627D0"/>
    <w:rsid w:val="00C62EFE"/>
    <w:rsid w:val="00C636B1"/>
    <w:rsid w:val="00C638B6"/>
    <w:rsid w:val="00C63BC8"/>
    <w:rsid w:val="00C64944"/>
    <w:rsid w:val="00C650B0"/>
    <w:rsid w:val="00C66231"/>
    <w:rsid w:val="00C66630"/>
    <w:rsid w:val="00C678EC"/>
    <w:rsid w:val="00C72268"/>
    <w:rsid w:val="00C7280D"/>
    <w:rsid w:val="00C73066"/>
    <w:rsid w:val="00C73788"/>
    <w:rsid w:val="00C73FE5"/>
    <w:rsid w:val="00C74163"/>
    <w:rsid w:val="00C74820"/>
    <w:rsid w:val="00C7543D"/>
    <w:rsid w:val="00C7562A"/>
    <w:rsid w:val="00C75803"/>
    <w:rsid w:val="00C75901"/>
    <w:rsid w:val="00C75F93"/>
    <w:rsid w:val="00C76489"/>
    <w:rsid w:val="00C76674"/>
    <w:rsid w:val="00C76DEC"/>
    <w:rsid w:val="00C77180"/>
    <w:rsid w:val="00C779FC"/>
    <w:rsid w:val="00C8064A"/>
    <w:rsid w:val="00C80A9E"/>
    <w:rsid w:val="00C80E69"/>
    <w:rsid w:val="00C831C1"/>
    <w:rsid w:val="00C83B32"/>
    <w:rsid w:val="00C83C05"/>
    <w:rsid w:val="00C8459A"/>
    <w:rsid w:val="00C84686"/>
    <w:rsid w:val="00C84A76"/>
    <w:rsid w:val="00C85455"/>
    <w:rsid w:val="00C85D56"/>
    <w:rsid w:val="00C8695C"/>
    <w:rsid w:val="00C86A1E"/>
    <w:rsid w:val="00C873EC"/>
    <w:rsid w:val="00C87A02"/>
    <w:rsid w:val="00C90AA3"/>
    <w:rsid w:val="00C91009"/>
    <w:rsid w:val="00C92092"/>
    <w:rsid w:val="00C944EC"/>
    <w:rsid w:val="00C9544A"/>
    <w:rsid w:val="00C9546A"/>
    <w:rsid w:val="00C954B8"/>
    <w:rsid w:val="00C976DB"/>
    <w:rsid w:val="00C97A25"/>
    <w:rsid w:val="00C97AD8"/>
    <w:rsid w:val="00C97B57"/>
    <w:rsid w:val="00CA0216"/>
    <w:rsid w:val="00CA116A"/>
    <w:rsid w:val="00CA1AB8"/>
    <w:rsid w:val="00CA2256"/>
    <w:rsid w:val="00CA2A44"/>
    <w:rsid w:val="00CA3B73"/>
    <w:rsid w:val="00CA4831"/>
    <w:rsid w:val="00CA5A8E"/>
    <w:rsid w:val="00CA5AAB"/>
    <w:rsid w:val="00CA5AFD"/>
    <w:rsid w:val="00CA5FFC"/>
    <w:rsid w:val="00CA63F7"/>
    <w:rsid w:val="00CA6FE8"/>
    <w:rsid w:val="00CA716C"/>
    <w:rsid w:val="00CB1A48"/>
    <w:rsid w:val="00CB1D4E"/>
    <w:rsid w:val="00CB1F48"/>
    <w:rsid w:val="00CB2A50"/>
    <w:rsid w:val="00CB30E3"/>
    <w:rsid w:val="00CB3253"/>
    <w:rsid w:val="00CB5376"/>
    <w:rsid w:val="00CB5414"/>
    <w:rsid w:val="00CB60AA"/>
    <w:rsid w:val="00CB70B5"/>
    <w:rsid w:val="00CB70BC"/>
    <w:rsid w:val="00CB7458"/>
    <w:rsid w:val="00CB7854"/>
    <w:rsid w:val="00CC12DB"/>
    <w:rsid w:val="00CC15EE"/>
    <w:rsid w:val="00CC1642"/>
    <w:rsid w:val="00CC25D1"/>
    <w:rsid w:val="00CC2CA6"/>
    <w:rsid w:val="00CC3786"/>
    <w:rsid w:val="00CC4173"/>
    <w:rsid w:val="00CC4893"/>
    <w:rsid w:val="00CC55DA"/>
    <w:rsid w:val="00CC746D"/>
    <w:rsid w:val="00CD0556"/>
    <w:rsid w:val="00CD2750"/>
    <w:rsid w:val="00CD32B0"/>
    <w:rsid w:val="00CD4085"/>
    <w:rsid w:val="00CD591E"/>
    <w:rsid w:val="00CD5AA9"/>
    <w:rsid w:val="00CD68F0"/>
    <w:rsid w:val="00CD6B0E"/>
    <w:rsid w:val="00CD6F56"/>
    <w:rsid w:val="00CE01BB"/>
    <w:rsid w:val="00CE1114"/>
    <w:rsid w:val="00CE14AC"/>
    <w:rsid w:val="00CE1C60"/>
    <w:rsid w:val="00CE4FBB"/>
    <w:rsid w:val="00CE527D"/>
    <w:rsid w:val="00CE5315"/>
    <w:rsid w:val="00CE56A1"/>
    <w:rsid w:val="00CE60FE"/>
    <w:rsid w:val="00CE698F"/>
    <w:rsid w:val="00CE7BA8"/>
    <w:rsid w:val="00CE7E7E"/>
    <w:rsid w:val="00CF055E"/>
    <w:rsid w:val="00CF1D4C"/>
    <w:rsid w:val="00CF1FA9"/>
    <w:rsid w:val="00CF21C3"/>
    <w:rsid w:val="00CF2360"/>
    <w:rsid w:val="00CF26F4"/>
    <w:rsid w:val="00CF2D51"/>
    <w:rsid w:val="00CF2D78"/>
    <w:rsid w:val="00CF3069"/>
    <w:rsid w:val="00CF5160"/>
    <w:rsid w:val="00CF5265"/>
    <w:rsid w:val="00CF53A9"/>
    <w:rsid w:val="00CF65F4"/>
    <w:rsid w:val="00CF6A12"/>
    <w:rsid w:val="00CF6D63"/>
    <w:rsid w:val="00CF72CE"/>
    <w:rsid w:val="00CF7975"/>
    <w:rsid w:val="00CF7ECF"/>
    <w:rsid w:val="00D0060E"/>
    <w:rsid w:val="00D01C1F"/>
    <w:rsid w:val="00D01CA2"/>
    <w:rsid w:val="00D02015"/>
    <w:rsid w:val="00D026FF"/>
    <w:rsid w:val="00D02750"/>
    <w:rsid w:val="00D0369B"/>
    <w:rsid w:val="00D03824"/>
    <w:rsid w:val="00D03E20"/>
    <w:rsid w:val="00D042CC"/>
    <w:rsid w:val="00D04FB6"/>
    <w:rsid w:val="00D04FD8"/>
    <w:rsid w:val="00D05614"/>
    <w:rsid w:val="00D058DE"/>
    <w:rsid w:val="00D05A36"/>
    <w:rsid w:val="00D07D2C"/>
    <w:rsid w:val="00D10294"/>
    <w:rsid w:val="00D104FE"/>
    <w:rsid w:val="00D11B2D"/>
    <w:rsid w:val="00D11DE2"/>
    <w:rsid w:val="00D1234B"/>
    <w:rsid w:val="00D12A5F"/>
    <w:rsid w:val="00D12FF1"/>
    <w:rsid w:val="00D132C0"/>
    <w:rsid w:val="00D15404"/>
    <w:rsid w:val="00D15A94"/>
    <w:rsid w:val="00D16C35"/>
    <w:rsid w:val="00D16F60"/>
    <w:rsid w:val="00D17295"/>
    <w:rsid w:val="00D17498"/>
    <w:rsid w:val="00D17E9B"/>
    <w:rsid w:val="00D20D94"/>
    <w:rsid w:val="00D216B0"/>
    <w:rsid w:val="00D21B2A"/>
    <w:rsid w:val="00D2298E"/>
    <w:rsid w:val="00D23EBA"/>
    <w:rsid w:val="00D24106"/>
    <w:rsid w:val="00D24194"/>
    <w:rsid w:val="00D24E69"/>
    <w:rsid w:val="00D270A3"/>
    <w:rsid w:val="00D272AE"/>
    <w:rsid w:val="00D27BE4"/>
    <w:rsid w:val="00D30841"/>
    <w:rsid w:val="00D309C0"/>
    <w:rsid w:val="00D31C27"/>
    <w:rsid w:val="00D31E86"/>
    <w:rsid w:val="00D32A94"/>
    <w:rsid w:val="00D32EB3"/>
    <w:rsid w:val="00D33228"/>
    <w:rsid w:val="00D33F7B"/>
    <w:rsid w:val="00D3446C"/>
    <w:rsid w:val="00D34742"/>
    <w:rsid w:val="00D34C40"/>
    <w:rsid w:val="00D353C3"/>
    <w:rsid w:val="00D35727"/>
    <w:rsid w:val="00D35B03"/>
    <w:rsid w:val="00D36C99"/>
    <w:rsid w:val="00D37025"/>
    <w:rsid w:val="00D37D8F"/>
    <w:rsid w:val="00D402F3"/>
    <w:rsid w:val="00D40B61"/>
    <w:rsid w:val="00D41297"/>
    <w:rsid w:val="00D41CA8"/>
    <w:rsid w:val="00D42B6D"/>
    <w:rsid w:val="00D44F26"/>
    <w:rsid w:val="00D45028"/>
    <w:rsid w:val="00D452F5"/>
    <w:rsid w:val="00D4545A"/>
    <w:rsid w:val="00D461C1"/>
    <w:rsid w:val="00D4713B"/>
    <w:rsid w:val="00D47463"/>
    <w:rsid w:val="00D4789A"/>
    <w:rsid w:val="00D502C7"/>
    <w:rsid w:val="00D50422"/>
    <w:rsid w:val="00D50C03"/>
    <w:rsid w:val="00D50D2A"/>
    <w:rsid w:val="00D51FFC"/>
    <w:rsid w:val="00D530EB"/>
    <w:rsid w:val="00D53396"/>
    <w:rsid w:val="00D53967"/>
    <w:rsid w:val="00D546FC"/>
    <w:rsid w:val="00D54991"/>
    <w:rsid w:val="00D55FE4"/>
    <w:rsid w:val="00D574C0"/>
    <w:rsid w:val="00D57EF5"/>
    <w:rsid w:val="00D606E3"/>
    <w:rsid w:val="00D61726"/>
    <w:rsid w:val="00D61AEC"/>
    <w:rsid w:val="00D62DF8"/>
    <w:rsid w:val="00D634B8"/>
    <w:rsid w:val="00D6685E"/>
    <w:rsid w:val="00D668C6"/>
    <w:rsid w:val="00D671E4"/>
    <w:rsid w:val="00D674E3"/>
    <w:rsid w:val="00D67832"/>
    <w:rsid w:val="00D67CF1"/>
    <w:rsid w:val="00D7028B"/>
    <w:rsid w:val="00D71465"/>
    <w:rsid w:val="00D723B5"/>
    <w:rsid w:val="00D7243C"/>
    <w:rsid w:val="00D727C8"/>
    <w:rsid w:val="00D73437"/>
    <w:rsid w:val="00D73BAB"/>
    <w:rsid w:val="00D74186"/>
    <w:rsid w:val="00D746BC"/>
    <w:rsid w:val="00D74710"/>
    <w:rsid w:val="00D75557"/>
    <w:rsid w:val="00D75D1D"/>
    <w:rsid w:val="00D76899"/>
    <w:rsid w:val="00D76A8F"/>
    <w:rsid w:val="00D776C8"/>
    <w:rsid w:val="00D8086D"/>
    <w:rsid w:val="00D80AB7"/>
    <w:rsid w:val="00D80C1D"/>
    <w:rsid w:val="00D80F88"/>
    <w:rsid w:val="00D81102"/>
    <w:rsid w:val="00D83500"/>
    <w:rsid w:val="00D8398F"/>
    <w:rsid w:val="00D83E0A"/>
    <w:rsid w:val="00D84161"/>
    <w:rsid w:val="00D84F3F"/>
    <w:rsid w:val="00D85A31"/>
    <w:rsid w:val="00D85B2A"/>
    <w:rsid w:val="00D86D22"/>
    <w:rsid w:val="00D86E89"/>
    <w:rsid w:val="00D87EFF"/>
    <w:rsid w:val="00D90949"/>
    <w:rsid w:val="00D90CAE"/>
    <w:rsid w:val="00D91322"/>
    <w:rsid w:val="00D91630"/>
    <w:rsid w:val="00D930B3"/>
    <w:rsid w:val="00D9343F"/>
    <w:rsid w:val="00D94AC1"/>
    <w:rsid w:val="00D958E8"/>
    <w:rsid w:val="00D9600A"/>
    <w:rsid w:val="00D96EC8"/>
    <w:rsid w:val="00D97812"/>
    <w:rsid w:val="00D97949"/>
    <w:rsid w:val="00DA02C9"/>
    <w:rsid w:val="00DA0FF7"/>
    <w:rsid w:val="00DA13CB"/>
    <w:rsid w:val="00DA1449"/>
    <w:rsid w:val="00DA1581"/>
    <w:rsid w:val="00DA1642"/>
    <w:rsid w:val="00DA1E57"/>
    <w:rsid w:val="00DA20FF"/>
    <w:rsid w:val="00DA46CC"/>
    <w:rsid w:val="00DA4DAB"/>
    <w:rsid w:val="00DA5345"/>
    <w:rsid w:val="00DA5902"/>
    <w:rsid w:val="00DA6D5A"/>
    <w:rsid w:val="00DA6E11"/>
    <w:rsid w:val="00DA77DF"/>
    <w:rsid w:val="00DA7F60"/>
    <w:rsid w:val="00DB0B65"/>
    <w:rsid w:val="00DB14D0"/>
    <w:rsid w:val="00DB16D9"/>
    <w:rsid w:val="00DB1DC8"/>
    <w:rsid w:val="00DB226F"/>
    <w:rsid w:val="00DB33F3"/>
    <w:rsid w:val="00DB3CB0"/>
    <w:rsid w:val="00DB495F"/>
    <w:rsid w:val="00DB6AD1"/>
    <w:rsid w:val="00DB77AF"/>
    <w:rsid w:val="00DC17C7"/>
    <w:rsid w:val="00DC2C8A"/>
    <w:rsid w:val="00DC3092"/>
    <w:rsid w:val="00DC31D2"/>
    <w:rsid w:val="00DC3326"/>
    <w:rsid w:val="00DC3714"/>
    <w:rsid w:val="00DC392A"/>
    <w:rsid w:val="00DC4C7A"/>
    <w:rsid w:val="00DC55D6"/>
    <w:rsid w:val="00DC6CA1"/>
    <w:rsid w:val="00DC6F73"/>
    <w:rsid w:val="00DC74D8"/>
    <w:rsid w:val="00DC7EFB"/>
    <w:rsid w:val="00DD00BC"/>
    <w:rsid w:val="00DD1DE3"/>
    <w:rsid w:val="00DD270A"/>
    <w:rsid w:val="00DD2741"/>
    <w:rsid w:val="00DD2EE5"/>
    <w:rsid w:val="00DD372B"/>
    <w:rsid w:val="00DD43DC"/>
    <w:rsid w:val="00DD451F"/>
    <w:rsid w:val="00DD4851"/>
    <w:rsid w:val="00DD53A8"/>
    <w:rsid w:val="00DD55E5"/>
    <w:rsid w:val="00DD57F2"/>
    <w:rsid w:val="00DD65A2"/>
    <w:rsid w:val="00DD66DC"/>
    <w:rsid w:val="00DD69F2"/>
    <w:rsid w:val="00DD6BDB"/>
    <w:rsid w:val="00DD7044"/>
    <w:rsid w:val="00DD7454"/>
    <w:rsid w:val="00DD7EB2"/>
    <w:rsid w:val="00DE0D18"/>
    <w:rsid w:val="00DE0DBB"/>
    <w:rsid w:val="00DE157E"/>
    <w:rsid w:val="00DE1DFD"/>
    <w:rsid w:val="00DE31DC"/>
    <w:rsid w:val="00DE4F30"/>
    <w:rsid w:val="00DE6AB6"/>
    <w:rsid w:val="00DE6F08"/>
    <w:rsid w:val="00DE7533"/>
    <w:rsid w:val="00DE7A37"/>
    <w:rsid w:val="00DF0CE4"/>
    <w:rsid w:val="00DF1194"/>
    <w:rsid w:val="00DF405F"/>
    <w:rsid w:val="00DF5402"/>
    <w:rsid w:val="00DF6C65"/>
    <w:rsid w:val="00DF6D8A"/>
    <w:rsid w:val="00DF710A"/>
    <w:rsid w:val="00E002A2"/>
    <w:rsid w:val="00E00741"/>
    <w:rsid w:val="00E01CDC"/>
    <w:rsid w:val="00E0294C"/>
    <w:rsid w:val="00E032DA"/>
    <w:rsid w:val="00E0365C"/>
    <w:rsid w:val="00E036A7"/>
    <w:rsid w:val="00E0382B"/>
    <w:rsid w:val="00E047C0"/>
    <w:rsid w:val="00E04D38"/>
    <w:rsid w:val="00E0538E"/>
    <w:rsid w:val="00E055CD"/>
    <w:rsid w:val="00E057CD"/>
    <w:rsid w:val="00E05FA3"/>
    <w:rsid w:val="00E0689A"/>
    <w:rsid w:val="00E06EE0"/>
    <w:rsid w:val="00E12827"/>
    <w:rsid w:val="00E12A88"/>
    <w:rsid w:val="00E13B32"/>
    <w:rsid w:val="00E143C9"/>
    <w:rsid w:val="00E15C23"/>
    <w:rsid w:val="00E1642F"/>
    <w:rsid w:val="00E17992"/>
    <w:rsid w:val="00E211DC"/>
    <w:rsid w:val="00E21A57"/>
    <w:rsid w:val="00E227FA"/>
    <w:rsid w:val="00E24591"/>
    <w:rsid w:val="00E2582D"/>
    <w:rsid w:val="00E25B6D"/>
    <w:rsid w:val="00E25D7F"/>
    <w:rsid w:val="00E264E9"/>
    <w:rsid w:val="00E27AA8"/>
    <w:rsid w:val="00E311D3"/>
    <w:rsid w:val="00E3199A"/>
    <w:rsid w:val="00E33880"/>
    <w:rsid w:val="00E3400A"/>
    <w:rsid w:val="00E34F34"/>
    <w:rsid w:val="00E3543F"/>
    <w:rsid w:val="00E37323"/>
    <w:rsid w:val="00E40542"/>
    <w:rsid w:val="00E40692"/>
    <w:rsid w:val="00E41A44"/>
    <w:rsid w:val="00E4282F"/>
    <w:rsid w:val="00E43690"/>
    <w:rsid w:val="00E4486D"/>
    <w:rsid w:val="00E45186"/>
    <w:rsid w:val="00E45F9F"/>
    <w:rsid w:val="00E4605D"/>
    <w:rsid w:val="00E473D2"/>
    <w:rsid w:val="00E47F57"/>
    <w:rsid w:val="00E5142F"/>
    <w:rsid w:val="00E52B70"/>
    <w:rsid w:val="00E531FF"/>
    <w:rsid w:val="00E538F7"/>
    <w:rsid w:val="00E54EDF"/>
    <w:rsid w:val="00E55115"/>
    <w:rsid w:val="00E5548B"/>
    <w:rsid w:val="00E56088"/>
    <w:rsid w:val="00E56091"/>
    <w:rsid w:val="00E561A1"/>
    <w:rsid w:val="00E5671A"/>
    <w:rsid w:val="00E56F19"/>
    <w:rsid w:val="00E608F0"/>
    <w:rsid w:val="00E60938"/>
    <w:rsid w:val="00E61CBE"/>
    <w:rsid w:val="00E626A1"/>
    <w:rsid w:val="00E63926"/>
    <w:rsid w:val="00E63F07"/>
    <w:rsid w:val="00E6440B"/>
    <w:rsid w:val="00E644F5"/>
    <w:rsid w:val="00E65910"/>
    <w:rsid w:val="00E659BA"/>
    <w:rsid w:val="00E65B90"/>
    <w:rsid w:val="00E6640F"/>
    <w:rsid w:val="00E66474"/>
    <w:rsid w:val="00E666FD"/>
    <w:rsid w:val="00E67A76"/>
    <w:rsid w:val="00E7070E"/>
    <w:rsid w:val="00E72439"/>
    <w:rsid w:val="00E727FF"/>
    <w:rsid w:val="00E7293B"/>
    <w:rsid w:val="00E72C74"/>
    <w:rsid w:val="00E72D7B"/>
    <w:rsid w:val="00E73E63"/>
    <w:rsid w:val="00E76217"/>
    <w:rsid w:val="00E77460"/>
    <w:rsid w:val="00E8140F"/>
    <w:rsid w:val="00E81F41"/>
    <w:rsid w:val="00E82A59"/>
    <w:rsid w:val="00E834CD"/>
    <w:rsid w:val="00E83FC4"/>
    <w:rsid w:val="00E83FD6"/>
    <w:rsid w:val="00E855F7"/>
    <w:rsid w:val="00E860C1"/>
    <w:rsid w:val="00E865BB"/>
    <w:rsid w:val="00E86E55"/>
    <w:rsid w:val="00E86EA1"/>
    <w:rsid w:val="00E902D1"/>
    <w:rsid w:val="00E90451"/>
    <w:rsid w:val="00E90FF9"/>
    <w:rsid w:val="00E9106F"/>
    <w:rsid w:val="00E91648"/>
    <w:rsid w:val="00E91762"/>
    <w:rsid w:val="00E91C25"/>
    <w:rsid w:val="00E92E59"/>
    <w:rsid w:val="00E9384F"/>
    <w:rsid w:val="00E939E2"/>
    <w:rsid w:val="00E94297"/>
    <w:rsid w:val="00E94CE3"/>
    <w:rsid w:val="00E95099"/>
    <w:rsid w:val="00E968C8"/>
    <w:rsid w:val="00E97385"/>
    <w:rsid w:val="00EA1871"/>
    <w:rsid w:val="00EA1F1D"/>
    <w:rsid w:val="00EA2659"/>
    <w:rsid w:val="00EA2D47"/>
    <w:rsid w:val="00EA3287"/>
    <w:rsid w:val="00EA345E"/>
    <w:rsid w:val="00EA3885"/>
    <w:rsid w:val="00EA390D"/>
    <w:rsid w:val="00EA3F0B"/>
    <w:rsid w:val="00EA43BD"/>
    <w:rsid w:val="00EA483E"/>
    <w:rsid w:val="00EA69DA"/>
    <w:rsid w:val="00EA6A15"/>
    <w:rsid w:val="00EA6AFB"/>
    <w:rsid w:val="00EA6CE5"/>
    <w:rsid w:val="00EA761F"/>
    <w:rsid w:val="00EA77BF"/>
    <w:rsid w:val="00EB01C2"/>
    <w:rsid w:val="00EB2649"/>
    <w:rsid w:val="00EB322F"/>
    <w:rsid w:val="00EB3A31"/>
    <w:rsid w:val="00EB3C6D"/>
    <w:rsid w:val="00EB430D"/>
    <w:rsid w:val="00EB4EA7"/>
    <w:rsid w:val="00EB514D"/>
    <w:rsid w:val="00EB52A7"/>
    <w:rsid w:val="00EB56C8"/>
    <w:rsid w:val="00EB5C3E"/>
    <w:rsid w:val="00EB63EA"/>
    <w:rsid w:val="00EB687B"/>
    <w:rsid w:val="00EB752C"/>
    <w:rsid w:val="00EB7E32"/>
    <w:rsid w:val="00EC0478"/>
    <w:rsid w:val="00EC065F"/>
    <w:rsid w:val="00EC1914"/>
    <w:rsid w:val="00EC1E5A"/>
    <w:rsid w:val="00EC30E4"/>
    <w:rsid w:val="00EC3207"/>
    <w:rsid w:val="00EC32B3"/>
    <w:rsid w:val="00EC39C3"/>
    <w:rsid w:val="00EC44BA"/>
    <w:rsid w:val="00EC509B"/>
    <w:rsid w:val="00EC580F"/>
    <w:rsid w:val="00EC631C"/>
    <w:rsid w:val="00EC6B64"/>
    <w:rsid w:val="00ED0EFC"/>
    <w:rsid w:val="00ED0F26"/>
    <w:rsid w:val="00ED1CF7"/>
    <w:rsid w:val="00ED270E"/>
    <w:rsid w:val="00ED3434"/>
    <w:rsid w:val="00ED3592"/>
    <w:rsid w:val="00ED4B13"/>
    <w:rsid w:val="00ED53D5"/>
    <w:rsid w:val="00ED5415"/>
    <w:rsid w:val="00ED57FE"/>
    <w:rsid w:val="00ED5912"/>
    <w:rsid w:val="00ED59CF"/>
    <w:rsid w:val="00EE2361"/>
    <w:rsid w:val="00EE34A9"/>
    <w:rsid w:val="00EE3D82"/>
    <w:rsid w:val="00EE5AFA"/>
    <w:rsid w:val="00EE5BA2"/>
    <w:rsid w:val="00EE66EF"/>
    <w:rsid w:val="00EF028A"/>
    <w:rsid w:val="00EF07AD"/>
    <w:rsid w:val="00EF0DDE"/>
    <w:rsid w:val="00EF16F3"/>
    <w:rsid w:val="00EF4A36"/>
    <w:rsid w:val="00EF5407"/>
    <w:rsid w:val="00EF5727"/>
    <w:rsid w:val="00EF5D9B"/>
    <w:rsid w:val="00EF6095"/>
    <w:rsid w:val="00EF6345"/>
    <w:rsid w:val="00EF6D33"/>
    <w:rsid w:val="00F002D9"/>
    <w:rsid w:val="00F00565"/>
    <w:rsid w:val="00F017B1"/>
    <w:rsid w:val="00F01B56"/>
    <w:rsid w:val="00F01C61"/>
    <w:rsid w:val="00F01D30"/>
    <w:rsid w:val="00F035AE"/>
    <w:rsid w:val="00F0378A"/>
    <w:rsid w:val="00F03B99"/>
    <w:rsid w:val="00F03D83"/>
    <w:rsid w:val="00F04295"/>
    <w:rsid w:val="00F04320"/>
    <w:rsid w:val="00F04922"/>
    <w:rsid w:val="00F051FC"/>
    <w:rsid w:val="00F05F16"/>
    <w:rsid w:val="00F06028"/>
    <w:rsid w:val="00F065F3"/>
    <w:rsid w:val="00F0675C"/>
    <w:rsid w:val="00F06B99"/>
    <w:rsid w:val="00F06FA3"/>
    <w:rsid w:val="00F072FC"/>
    <w:rsid w:val="00F07D80"/>
    <w:rsid w:val="00F1045F"/>
    <w:rsid w:val="00F128A4"/>
    <w:rsid w:val="00F13074"/>
    <w:rsid w:val="00F13890"/>
    <w:rsid w:val="00F1585F"/>
    <w:rsid w:val="00F15B05"/>
    <w:rsid w:val="00F15F8E"/>
    <w:rsid w:val="00F1617D"/>
    <w:rsid w:val="00F1709E"/>
    <w:rsid w:val="00F17520"/>
    <w:rsid w:val="00F17898"/>
    <w:rsid w:val="00F20C1A"/>
    <w:rsid w:val="00F214B8"/>
    <w:rsid w:val="00F2153C"/>
    <w:rsid w:val="00F2332E"/>
    <w:rsid w:val="00F2333A"/>
    <w:rsid w:val="00F23DCB"/>
    <w:rsid w:val="00F24A15"/>
    <w:rsid w:val="00F252F1"/>
    <w:rsid w:val="00F255DB"/>
    <w:rsid w:val="00F257DA"/>
    <w:rsid w:val="00F25EE2"/>
    <w:rsid w:val="00F263B4"/>
    <w:rsid w:val="00F267C4"/>
    <w:rsid w:val="00F2689A"/>
    <w:rsid w:val="00F277F3"/>
    <w:rsid w:val="00F27A4A"/>
    <w:rsid w:val="00F30767"/>
    <w:rsid w:val="00F309E8"/>
    <w:rsid w:val="00F31F52"/>
    <w:rsid w:val="00F321F5"/>
    <w:rsid w:val="00F32203"/>
    <w:rsid w:val="00F324B8"/>
    <w:rsid w:val="00F33422"/>
    <w:rsid w:val="00F33A65"/>
    <w:rsid w:val="00F33BE6"/>
    <w:rsid w:val="00F33C3E"/>
    <w:rsid w:val="00F33F97"/>
    <w:rsid w:val="00F34D8F"/>
    <w:rsid w:val="00F34F5D"/>
    <w:rsid w:val="00F36A1E"/>
    <w:rsid w:val="00F372A0"/>
    <w:rsid w:val="00F4051C"/>
    <w:rsid w:val="00F40743"/>
    <w:rsid w:val="00F41DD1"/>
    <w:rsid w:val="00F42289"/>
    <w:rsid w:val="00F4233F"/>
    <w:rsid w:val="00F425A9"/>
    <w:rsid w:val="00F42ADF"/>
    <w:rsid w:val="00F43AB0"/>
    <w:rsid w:val="00F44324"/>
    <w:rsid w:val="00F44852"/>
    <w:rsid w:val="00F451FB"/>
    <w:rsid w:val="00F4538E"/>
    <w:rsid w:val="00F47418"/>
    <w:rsid w:val="00F475D4"/>
    <w:rsid w:val="00F47785"/>
    <w:rsid w:val="00F47DBB"/>
    <w:rsid w:val="00F509FB"/>
    <w:rsid w:val="00F51F10"/>
    <w:rsid w:val="00F51F40"/>
    <w:rsid w:val="00F5204A"/>
    <w:rsid w:val="00F530F5"/>
    <w:rsid w:val="00F53469"/>
    <w:rsid w:val="00F53C3D"/>
    <w:rsid w:val="00F544F7"/>
    <w:rsid w:val="00F54B7C"/>
    <w:rsid w:val="00F56947"/>
    <w:rsid w:val="00F56FD4"/>
    <w:rsid w:val="00F57096"/>
    <w:rsid w:val="00F6012E"/>
    <w:rsid w:val="00F6076E"/>
    <w:rsid w:val="00F60923"/>
    <w:rsid w:val="00F6095E"/>
    <w:rsid w:val="00F60CA8"/>
    <w:rsid w:val="00F60E6F"/>
    <w:rsid w:val="00F60E88"/>
    <w:rsid w:val="00F60F01"/>
    <w:rsid w:val="00F61191"/>
    <w:rsid w:val="00F617E4"/>
    <w:rsid w:val="00F61A67"/>
    <w:rsid w:val="00F627D4"/>
    <w:rsid w:val="00F62E8B"/>
    <w:rsid w:val="00F63472"/>
    <w:rsid w:val="00F64D18"/>
    <w:rsid w:val="00F65B13"/>
    <w:rsid w:val="00F66108"/>
    <w:rsid w:val="00F66647"/>
    <w:rsid w:val="00F66CB8"/>
    <w:rsid w:val="00F6782C"/>
    <w:rsid w:val="00F67CC3"/>
    <w:rsid w:val="00F70240"/>
    <w:rsid w:val="00F7128B"/>
    <w:rsid w:val="00F71CE3"/>
    <w:rsid w:val="00F7314B"/>
    <w:rsid w:val="00F73415"/>
    <w:rsid w:val="00F74ECF"/>
    <w:rsid w:val="00F7587B"/>
    <w:rsid w:val="00F75C8F"/>
    <w:rsid w:val="00F75CA7"/>
    <w:rsid w:val="00F76568"/>
    <w:rsid w:val="00F80AC2"/>
    <w:rsid w:val="00F811DC"/>
    <w:rsid w:val="00F81387"/>
    <w:rsid w:val="00F81A10"/>
    <w:rsid w:val="00F81B1E"/>
    <w:rsid w:val="00F820D6"/>
    <w:rsid w:val="00F82D5D"/>
    <w:rsid w:val="00F8309A"/>
    <w:rsid w:val="00F8398E"/>
    <w:rsid w:val="00F83E90"/>
    <w:rsid w:val="00F85BFE"/>
    <w:rsid w:val="00F864FD"/>
    <w:rsid w:val="00F865A6"/>
    <w:rsid w:val="00F8771F"/>
    <w:rsid w:val="00F87BF0"/>
    <w:rsid w:val="00F90973"/>
    <w:rsid w:val="00F90CCA"/>
    <w:rsid w:val="00F90FBC"/>
    <w:rsid w:val="00F9229B"/>
    <w:rsid w:val="00F92407"/>
    <w:rsid w:val="00F9349E"/>
    <w:rsid w:val="00F93584"/>
    <w:rsid w:val="00F93899"/>
    <w:rsid w:val="00F94D74"/>
    <w:rsid w:val="00F960FB"/>
    <w:rsid w:val="00F96EAA"/>
    <w:rsid w:val="00F973AA"/>
    <w:rsid w:val="00F97A3D"/>
    <w:rsid w:val="00FA0812"/>
    <w:rsid w:val="00FA0980"/>
    <w:rsid w:val="00FA0B65"/>
    <w:rsid w:val="00FA13F4"/>
    <w:rsid w:val="00FA1539"/>
    <w:rsid w:val="00FA232A"/>
    <w:rsid w:val="00FA27F9"/>
    <w:rsid w:val="00FA31C1"/>
    <w:rsid w:val="00FA3ECC"/>
    <w:rsid w:val="00FA4B26"/>
    <w:rsid w:val="00FA68B6"/>
    <w:rsid w:val="00FA6B9E"/>
    <w:rsid w:val="00FA6BD4"/>
    <w:rsid w:val="00FA72E1"/>
    <w:rsid w:val="00FA76E5"/>
    <w:rsid w:val="00FB0DF6"/>
    <w:rsid w:val="00FB1699"/>
    <w:rsid w:val="00FB1A7E"/>
    <w:rsid w:val="00FB207C"/>
    <w:rsid w:val="00FB2282"/>
    <w:rsid w:val="00FB35E9"/>
    <w:rsid w:val="00FB3DE0"/>
    <w:rsid w:val="00FB44F8"/>
    <w:rsid w:val="00FB4905"/>
    <w:rsid w:val="00FB49C6"/>
    <w:rsid w:val="00FB6FF3"/>
    <w:rsid w:val="00FB7011"/>
    <w:rsid w:val="00FC03DE"/>
    <w:rsid w:val="00FC0C21"/>
    <w:rsid w:val="00FC0CCC"/>
    <w:rsid w:val="00FC0F67"/>
    <w:rsid w:val="00FC18F7"/>
    <w:rsid w:val="00FC1FC2"/>
    <w:rsid w:val="00FC3A62"/>
    <w:rsid w:val="00FC40D5"/>
    <w:rsid w:val="00FC4471"/>
    <w:rsid w:val="00FC497C"/>
    <w:rsid w:val="00FC511A"/>
    <w:rsid w:val="00FC5900"/>
    <w:rsid w:val="00FC5B85"/>
    <w:rsid w:val="00FC6DF9"/>
    <w:rsid w:val="00FC765F"/>
    <w:rsid w:val="00FC7A44"/>
    <w:rsid w:val="00FC7A83"/>
    <w:rsid w:val="00FD0886"/>
    <w:rsid w:val="00FD2287"/>
    <w:rsid w:val="00FD2455"/>
    <w:rsid w:val="00FD39FA"/>
    <w:rsid w:val="00FD3AF2"/>
    <w:rsid w:val="00FD567D"/>
    <w:rsid w:val="00FD5702"/>
    <w:rsid w:val="00FD5787"/>
    <w:rsid w:val="00FD597C"/>
    <w:rsid w:val="00FD5C8B"/>
    <w:rsid w:val="00FD5E2D"/>
    <w:rsid w:val="00FD601E"/>
    <w:rsid w:val="00FD6289"/>
    <w:rsid w:val="00FD62DC"/>
    <w:rsid w:val="00FD6774"/>
    <w:rsid w:val="00FD6B77"/>
    <w:rsid w:val="00FD7FAA"/>
    <w:rsid w:val="00FE021E"/>
    <w:rsid w:val="00FE02DB"/>
    <w:rsid w:val="00FE0EC1"/>
    <w:rsid w:val="00FE24AE"/>
    <w:rsid w:val="00FE26CE"/>
    <w:rsid w:val="00FE2F41"/>
    <w:rsid w:val="00FE32B2"/>
    <w:rsid w:val="00FE415D"/>
    <w:rsid w:val="00FE4772"/>
    <w:rsid w:val="00FE4C4B"/>
    <w:rsid w:val="00FE5085"/>
    <w:rsid w:val="00FE5F40"/>
    <w:rsid w:val="00FE6372"/>
    <w:rsid w:val="00FF0E90"/>
    <w:rsid w:val="00FF1344"/>
    <w:rsid w:val="00FF1DD4"/>
    <w:rsid w:val="00FF2F89"/>
    <w:rsid w:val="00FF3AC6"/>
    <w:rsid w:val="00FF3AFF"/>
    <w:rsid w:val="00FF4239"/>
    <w:rsid w:val="00FF5274"/>
    <w:rsid w:val="00FF5C69"/>
    <w:rsid w:val="00FF6F63"/>
    <w:rsid w:val="00FF7A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3FD439C4-8AF8-4861-BB09-42D8F3626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7EB4"/>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3"/>
      </w:numPr>
    </w:pPr>
  </w:style>
  <w:style w:type="numbering" w:customStyle="1" w:styleId="WW8Num23">
    <w:name w:val="WW8Num23"/>
    <w:basedOn w:val="Bezlisty"/>
    <w:rsid w:val="00AF4785"/>
    <w:pPr>
      <w:numPr>
        <w:numId w:val="4"/>
      </w:numPr>
    </w:pPr>
  </w:style>
  <w:style w:type="numbering" w:customStyle="1" w:styleId="WW8Num26">
    <w:name w:val="WW8Num26"/>
    <w:basedOn w:val="Bezlisty"/>
    <w:rsid w:val="00AF4785"/>
    <w:pPr>
      <w:numPr>
        <w:numId w:val="5"/>
      </w:numPr>
    </w:pPr>
  </w:style>
  <w:style w:type="numbering" w:customStyle="1" w:styleId="WW8Num6">
    <w:name w:val="WW8Num6"/>
    <w:basedOn w:val="Bezlisty"/>
    <w:rsid w:val="00AF4785"/>
    <w:pPr>
      <w:numPr>
        <w:numId w:val="6"/>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6702">
      <w:bodyDiv w:val="1"/>
      <w:marLeft w:val="0"/>
      <w:marRight w:val="0"/>
      <w:marTop w:val="0"/>
      <w:marBottom w:val="0"/>
      <w:divBdr>
        <w:top w:val="none" w:sz="0" w:space="0" w:color="auto"/>
        <w:left w:val="none" w:sz="0" w:space="0" w:color="auto"/>
        <w:bottom w:val="none" w:sz="0" w:space="0" w:color="auto"/>
        <w:right w:val="none" w:sz="0" w:space="0" w:color="auto"/>
      </w:divBdr>
      <w:divsChild>
        <w:div w:id="137306916">
          <w:marLeft w:val="0"/>
          <w:marRight w:val="0"/>
          <w:marTop w:val="0"/>
          <w:marBottom w:val="0"/>
          <w:divBdr>
            <w:top w:val="none" w:sz="0" w:space="0" w:color="auto"/>
            <w:left w:val="none" w:sz="0" w:space="0" w:color="auto"/>
            <w:bottom w:val="none" w:sz="0" w:space="0" w:color="auto"/>
            <w:right w:val="none" w:sz="0" w:space="0" w:color="auto"/>
          </w:divBdr>
          <w:divsChild>
            <w:div w:id="1666133038">
              <w:marLeft w:val="0"/>
              <w:marRight w:val="0"/>
              <w:marTop w:val="0"/>
              <w:marBottom w:val="0"/>
              <w:divBdr>
                <w:top w:val="none" w:sz="0" w:space="0" w:color="auto"/>
                <w:left w:val="none" w:sz="0" w:space="0" w:color="auto"/>
                <w:bottom w:val="none" w:sz="0" w:space="0" w:color="auto"/>
                <w:right w:val="none" w:sz="0" w:space="0" w:color="auto"/>
              </w:divBdr>
            </w:div>
          </w:divsChild>
        </w:div>
        <w:div w:id="1478571602">
          <w:marLeft w:val="0"/>
          <w:marRight w:val="0"/>
          <w:marTop w:val="0"/>
          <w:marBottom w:val="0"/>
          <w:divBdr>
            <w:top w:val="none" w:sz="0" w:space="0" w:color="auto"/>
            <w:left w:val="none" w:sz="0" w:space="0" w:color="auto"/>
            <w:bottom w:val="none" w:sz="0" w:space="0" w:color="auto"/>
            <w:right w:val="none" w:sz="0" w:space="0" w:color="auto"/>
          </w:divBdr>
          <w:divsChild>
            <w:div w:id="765461423">
              <w:marLeft w:val="0"/>
              <w:marRight w:val="0"/>
              <w:marTop w:val="0"/>
              <w:marBottom w:val="0"/>
              <w:divBdr>
                <w:top w:val="none" w:sz="0" w:space="0" w:color="auto"/>
                <w:left w:val="none" w:sz="0" w:space="0" w:color="auto"/>
                <w:bottom w:val="none" w:sz="0" w:space="0" w:color="auto"/>
                <w:right w:val="none" w:sz="0" w:space="0" w:color="auto"/>
              </w:divBdr>
            </w:div>
          </w:divsChild>
        </w:div>
        <w:div w:id="1717849730">
          <w:marLeft w:val="0"/>
          <w:marRight w:val="0"/>
          <w:marTop w:val="0"/>
          <w:marBottom w:val="0"/>
          <w:divBdr>
            <w:top w:val="none" w:sz="0" w:space="0" w:color="auto"/>
            <w:left w:val="none" w:sz="0" w:space="0" w:color="auto"/>
            <w:bottom w:val="none" w:sz="0" w:space="0" w:color="auto"/>
            <w:right w:val="none" w:sz="0" w:space="0" w:color="auto"/>
          </w:divBdr>
          <w:divsChild>
            <w:div w:id="104464633">
              <w:marLeft w:val="0"/>
              <w:marRight w:val="0"/>
              <w:marTop w:val="0"/>
              <w:marBottom w:val="0"/>
              <w:divBdr>
                <w:top w:val="none" w:sz="0" w:space="0" w:color="auto"/>
                <w:left w:val="none" w:sz="0" w:space="0" w:color="auto"/>
                <w:bottom w:val="none" w:sz="0" w:space="0" w:color="auto"/>
                <w:right w:val="none" w:sz="0" w:space="0" w:color="auto"/>
              </w:divBdr>
            </w:div>
          </w:divsChild>
        </w:div>
        <w:div w:id="1986664325">
          <w:marLeft w:val="0"/>
          <w:marRight w:val="0"/>
          <w:marTop w:val="0"/>
          <w:marBottom w:val="0"/>
          <w:divBdr>
            <w:top w:val="none" w:sz="0" w:space="0" w:color="auto"/>
            <w:left w:val="none" w:sz="0" w:space="0" w:color="auto"/>
            <w:bottom w:val="none" w:sz="0" w:space="0" w:color="auto"/>
            <w:right w:val="none" w:sz="0" w:space="0" w:color="auto"/>
          </w:divBdr>
        </w:div>
      </w:divsChild>
    </w:div>
    <w:div w:id="40642346">
      <w:bodyDiv w:val="1"/>
      <w:marLeft w:val="0"/>
      <w:marRight w:val="0"/>
      <w:marTop w:val="0"/>
      <w:marBottom w:val="0"/>
      <w:divBdr>
        <w:top w:val="none" w:sz="0" w:space="0" w:color="auto"/>
        <w:left w:val="none" w:sz="0" w:space="0" w:color="auto"/>
        <w:bottom w:val="none" w:sz="0" w:space="0" w:color="auto"/>
        <w:right w:val="none" w:sz="0" w:space="0" w:color="auto"/>
      </w:divBdr>
      <w:divsChild>
        <w:div w:id="916132323">
          <w:marLeft w:val="0"/>
          <w:marRight w:val="0"/>
          <w:marTop w:val="0"/>
          <w:marBottom w:val="0"/>
          <w:divBdr>
            <w:top w:val="none" w:sz="0" w:space="0" w:color="auto"/>
            <w:left w:val="none" w:sz="0" w:space="0" w:color="auto"/>
            <w:bottom w:val="none" w:sz="0" w:space="0" w:color="auto"/>
            <w:right w:val="none" w:sz="0" w:space="0" w:color="auto"/>
          </w:divBdr>
        </w:div>
        <w:div w:id="1020812121">
          <w:marLeft w:val="0"/>
          <w:marRight w:val="0"/>
          <w:marTop w:val="0"/>
          <w:marBottom w:val="0"/>
          <w:divBdr>
            <w:top w:val="none" w:sz="0" w:space="0" w:color="auto"/>
            <w:left w:val="none" w:sz="0" w:space="0" w:color="auto"/>
            <w:bottom w:val="none" w:sz="0" w:space="0" w:color="auto"/>
            <w:right w:val="none" w:sz="0" w:space="0" w:color="auto"/>
          </w:divBdr>
          <w:divsChild>
            <w:div w:id="10698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87301">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839">
      <w:bodyDiv w:val="1"/>
      <w:marLeft w:val="0"/>
      <w:marRight w:val="0"/>
      <w:marTop w:val="0"/>
      <w:marBottom w:val="0"/>
      <w:divBdr>
        <w:top w:val="none" w:sz="0" w:space="0" w:color="auto"/>
        <w:left w:val="none" w:sz="0" w:space="0" w:color="auto"/>
        <w:bottom w:val="none" w:sz="0" w:space="0" w:color="auto"/>
        <w:right w:val="none" w:sz="0" w:space="0" w:color="auto"/>
      </w:divBdr>
      <w:divsChild>
        <w:div w:id="367147493">
          <w:marLeft w:val="0"/>
          <w:marRight w:val="0"/>
          <w:marTop w:val="0"/>
          <w:marBottom w:val="0"/>
          <w:divBdr>
            <w:top w:val="none" w:sz="0" w:space="0" w:color="auto"/>
            <w:left w:val="none" w:sz="0" w:space="0" w:color="auto"/>
            <w:bottom w:val="none" w:sz="0" w:space="0" w:color="auto"/>
            <w:right w:val="none" w:sz="0" w:space="0" w:color="auto"/>
          </w:divBdr>
        </w:div>
        <w:div w:id="474614646">
          <w:marLeft w:val="0"/>
          <w:marRight w:val="0"/>
          <w:marTop w:val="0"/>
          <w:marBottom w:val="0"/>
          <w:divBdr>
            <w:top w:val="none" w:sz="0" w:space="0" w:color="auto"/>
            <w:left w:val="none" w:sz="0" w:space="0" w:color="auto"/>
            <w:bottom w:val="none" w:sz="0" w:space="0" w:color="auto"/>
            <w:right w:val="none" w:sz="0" w:space="0" w:color="auto"/>
          </w:divBdr>
        </w:div>
        <w:div w:id="509298630">
          <w:marLeft w:val="0"/>
          <w:marRight w:val="0"/>
          <w:marTop w:val="0"/>
          <w:marBottom w:val="0"/>
          <w:divBdr>
            <w:top w:val="none" w:sz="0" w:space="0" w:color="auto"/>
            <w:left w:val="none" w:sz="0" w:space="0" w:color="auto"/>
            <w:bottom w:val="none" w:sz="0" w:space="0" w:color="auto"/>
            <w:right w:val="none" w:sz="0" w:space="0" w:color="auto"/>
          </w:divBdr>
        </w:div>
        <w:div w:id="1087120275">
          <w:marLeft w:val="0"/>
          <w:marRight w:val="0"/>
          <w:marTop w:val="0"/>
          <w:marBottom w:val="0"/>
          <w:divBdr>
            <w:top w:val="none" w:sz="0" w:space="0" w:color="auto"/>
            <w:left w:val="none" w:sz="0" w:space="0" w:color="auto"/>
            <w:bottom w:val="none" w:sz="0" w:space="0" w:color="auto"/>
            <w:right w:val="none" w:sz="0" w:space="0" w:color="auto"/>
          </w:divBdr>
        </w:div>
        <w:div w:id="1322659076">
          <w:marLeft w:val="0"/>
          <w:marRight w:val="0"/>
          <w:marTop w:val="0"/>
          <w:marBottom w:val="0"/>
          <w:divBdr>
            <w:top w:val="none" w:sz="0" w:space="0" w:color="auto"/>
            <w:left w:val="none" w:sz="0" w:space="0" w:color="auto"/>
            <w:bottom w:val="none" w:sz="0" w:space="0" w:color="auto"/>
            <w:right w:val="none" w:sz="0" w:space="0" w:color="auto"/>
          </w:divBdr>
        </w:div>
      </w:divsChild>
    </w:div>
    <w:div w:id="716272886">
      <w:bodyDiv w:val="1"/>
      <w:marLeft w:val="0"/>
      <w:marRight w:val="0"/>
      <w:marTop w:val="0"/>
      <w:marBottom w:val="0"/>
      <w:divBdr>
        <w:top w:val="none" w:sz="0" w:space="0" w:color="auto"/>
        <w:left w:val="none" w:sz="0" w:space="0" w:color="auto"/>
        <w:bottom w:val="none" w:sz="0" w:space="0" w:color="auto"/>
        <w:right w:val="none" w:sz="0" w:space="0" w:color="auto"/>
      </w:divBdr>
      <w:divsChild>
        <w:div w:id="132408406">
          <w:marLeft w:val="0"/>
          <w:marRight w:val="0"/>
          <w:marTop w:val="0"/>
          <w:marBottom w:val="0"/>
          <w:divBdr>
            <w:top w:val="none" w:sz="0" w:space="0" w:color="auto"/>
            <w:left w:val="none" w:sz="0" w:space="0" w:color="auto"/>
            <w:bottom w:val="none" w:sz="0" w:space="0" w:color="auto"/>
            <w:right w:val="none" w:sz="0" w:space="0" w:color="auto"/>
          </w:divBdr>
          <w:divsChild>
            <w:div w:id="643849253">
              <w:marLeft w:val="0"/>
              <w:marRight w:val="0"/>
              <w:marTop w:val="0"/>
              <w:marBottom w:val="0"/>
              <w:divBdr>
                <w:top w:val="none" w:sz="0" w:space="0" w:color="auto"/>
                <w:left w:val="none" w:sz="0" w:space="0" w:color="auto"/>
                <w:bottom w:val="none" w:sz="0" w:space="0" w:color="auto"/>
                <w:right w:val="none" w:sz="0" w:space="0" w:color="auto"/>
              </w:divBdr>
            </w:div>
          </w:divsChild>
        </w:div>
        <w:div w:id="270864213">
          <w:marLeft w:val="0"/>
          <w:marRight w:val="0"/>
          <w:marTop w:val="0"/>
          <w:marBottom w:val="0"/>
          <w:divBdr>
            <w:top w:val="none" w:sz="0" w:space="0" w:color="auto"/>
            <w:left w:val="none" w:sz="0" w:space="0" w:color="auto"/>
            <w:bottom w:val="none" w:sz="0" w:space="0" w:color="auto"/>
            <w:right w:val="none" w:sz="0" w:space="0" w:color="auto"/>
          </w:divBdr>
          <w:divsChild>
            <w:div w:id="16790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4766">
      <w:bodyDiv w:val="1"/>
      <w:marLeft w:val="0"/>
      <w:marRight w:val="0"/>
      <w:marTop w:val="0"/>
      <w:marBottom w:val="0"/>
      <w:divBdr>
        <w:top w:val="none" w:sz="0" w:space="0" w:color="auto"/>
        <w:left w:val="none" w:sz="0" w:space="0" w:color="auto"/>
        <w:bottom w:val="none" w:sz="0" w:space="0" w:color="auto"/>
        <w:right w:val="none" w:sz="0" w:space="0" w:color="auto"/>
      </w:divBdr>
      <w:divsChild>
        <w:div w:id="321617408">
          <w:marLeft w:val="0"/>
          <w:marRight w:val="0"/>
          <w:marTop w:val="0"/>
          <w:marBottom w:val="0"/>
          <w:divBdr>
            <w:top w:val="none" w:sz="0" w:space="0" w:color="auto"/>
            <w:left w:val="none" w:sz="0" w:space="0" w:color="auto"/>
            <w:bottom w:val="none" w:sz="0" w:space="0" w:color="auto"/>
            <w:right w:val="none" w:sz="0" w:space="0" w:color="auto"/>
          </w:divBdr>
          <w:divsChild>
            <w:div w:id="2113429601">
              <w:marLeft w:val="0"/>
              <w:marRight w:val="0"/>
              <w:marTop w:val="0"/>
              <w:marBottom w:val="0"/>
              <w:divBdr>
                <w:top w:val="none" w:sz="0" w:space="0" w:color="auto"/>
                <w:left w:val="none" w:sz="0" w:space="0" w:color="auto"/>
                <w:bottom w:val="none" w:sz="0" w:space="0" w:color="auto"/>
                <w:right w:val="none" w:sz="0" w:space="0" w:color="auto"/>
              </w:divBdr>
            </w:div>
          </w:divsChild>
        </w:div>
        <w:div w:id="668947206">
          <w:marLeft w:val="0"/>
          <w:marRight w:val="0"/>
          <w:marTop w:val="0"/>
          <w:marBottom w:val="0"/>
          <w:divBdr>
            <w:top w:val="none" w:sz="0" w:space="0" w:color="auto"/>
            <w:left w:val="none" w:sz="0" w:space="0" w:color="auto"/>
            <w:bottom w:val="none" w:sz="0" w:space="0" w:color="auto"/>
            <w:right w:val="none" w:sz="0" w:space="0" w:color="auto"/>
          </w:divBdr>
          <w:divsChild>
            <w:div w:id="150171733">
              <w:marLeft w:val="0"/>
              <w:marRight w:val="0"/>
              <w:marTop w:val="0"/>
              <w:marBottom w:val="0"/>
              <w:divBdr>
                <w:top w:val="none" w:sz="0" w:space="0" w:color="auto"/>
                <w:left w:val="none" w:sz="0" w:space="0" w:color="auto"/>
                <w:bottom w:val="none" w:sz="0" w:space="0" w:color="auto"/>
                <w:right w:val="none" w:sz="0" w:space="0" w:color="auto"/>
              </w:divBdr>
            </w:div>
          </w:divsChild>
        </w:div>
        <w:div w:id="722875317">
          <w:marLeft w:val="0"/>
          <w:marRight w:val="0"/>
          <w:marTop w:val="0"/>
          <w:marBottom w:val="0"/>
          <w:divBdr>
            <w:top w:val="none" w:sz="0" w:space="0" w:color="auto"/>
            <w:left w:val="none" w:sz="0" w:space="0" w:color="auto"/>
            <w:bottom w:val="none" w:sz="0" w:space="0" w:color="auto"/>
            <w:right w:val="none" w:sz="0" w:space="0" w:color="auto"/>
          </w:divBdr>
          <w:divsChild>
            <w:div w:id="1172333576">
              <w:marLeft w:val="0"/>
              <w:marRight w:val="0"/>
              <w:marTop w:val="0"/>
              <w:marBottom w:val="0"/>
              <w:divBdr>
                <w:top w:val="none" w:sz="0" w:space="0" w:color="auto"/>
                <w:left w:val="none" w:sz="0" w:space="0" w:color="auto"/>
                <w:bottom w:val="none" w:sz="0" w:space="0" w:color="auto"/>
                <w:right w:val="none" w:sz="0" w:space="0" w:color="auto"/>
              </w:divBdr>
            </w:div>
          </w:divsChild>
        </w:div>
        <w:div w:id="1145929677">
          <w:marLeft w:val="0"/>
          <w:marRight w:val="0"/>
          <w:marTop w:val="0"/>
          <w:marBottom w:val="0"/>
          <w:divBdr>
            <w:top w:val="none" w:sz="0" w:space="0" w:color="auto"/>
            <w:left w:val="none" w:sz="0" w:space="0" w:color="auto"/>
            <w:bottom w:val="none" w:sz="0" w:space="0" w:color="auto"/>
            <w:right w:val="none" w:sz="0" w:space="0" w:color="auto"/>
          </w:divBdr>
          <w:divsChild>
            <w:div w:id="1336225547">
              <w:marLeft w:val="0"/>
              <w:marRight w:val="0"/>
              <w:marTop w:val="0"/>
              <w:marBottom w:val="0"/>
              <w:divBdr>
                <w:top w:val="none" w:sz="0" w:space="0" w:color="auto"/>
                <w:left w:val="none" w:sz="0" w:space="0" w:color="auto"/>
                <w:bottom w:val="none" w:sz="0" w:space="0" w:color="auto"/>
                <w:right w:val="none" w:sz="0" w:space="0" w:color="auto"/>
              </w:divBdr>
            </w:div>
          </w:divsChild>
        </w:div>
        <w:div w:id="1156267610">
          <w:marLeft w:val="0"/>
          <w:marRight w:val="0"/>
          <w:marTop w:val="0"/>
          <w:marBottom w:val="0"/>
          <w:divBdr>
            <w:top w:val="none" w:sz="0" w:space="0" w:color="auto"/>
            <w:left w:val="none" w:sz="0" w:space="0" w:color="auto"/>
            <w:bottom w:val="none" w:sz="0" w:space="0" w:color="auto"/>
            <w:right w:val="none" w:sz="0" w:space="0" w:color="auto"/>
          </w:divBdr>
          <w:divsChild>
            <w:div w:id="833762973">
              <w:marLeft w:val="0"/>
              <w:marRight w:val="0"/>
              <w:marTop w:val="0"/>
              <w:marBottom w:val="0"/>
              <w:divBdr>
                <w:top w:val="none" w:sz="0" w:space="0" w:color="auto"/>
                <w:left w:val="none" w:sz="0" w:space="0" w:color="auto"/>
                <w:bottom w:val="none" w:sz="0" w:space="0" w:color="auto"/>
                <w:right w:val="none" w:sz="0" w:space="0" w:color="auto"/>
              </w:divBdr>
            </w:div>
          </w:divsChild>
        </w:div>
        <w:div w:id="1194810962">
          <w:marLeft w:val="0"/>
          <w:marRight w:val="0"/>
          <w:marTop w:val="0"/>
          <w:marBottom w:val="0"/>
          <w:divBdr>
            <w:top w:val="none" w:sz="0" w:space="0" w:color="auto"/>
            <w:left w:val="none" w:sz="0" w:space="0" w:color="auto"/>
            <w:bottom w:val="none" w:sz="0" w:space="0" w:color="auto"/>
            <w:right w:val="none" w:sz="0" w:space="0" w:color="auto"/>
          </w:divBdr>
          <w:divsChild>
            <w:div w:id="1277954130">
              <w:marLeft w:val="0"/>
              <w:marRight w:val="0"/>
              <w:marTop w:val="0"/>
              <w:marBottom w:val="0"/>
              <w:divBdr>
                <w:top w:val="none" w:sz="0" w:space="0" w:color="auto"/>
                <w:left w:val="none" w:sz="0" w:space="0" w:color="auto"/>
                <w:bottom w:val="none" w:sz="0" w:space="0" w:color="auto"/>
                <w:right w:val="none" w:sz="0" w:space="0" w:color="auto"/>
              </w:divBdr>
            </w:div>
          </w:divsChild>
        </w:div>
        <w:div w:id="1239482841">
          <w:marLeft w:val="0"/>
          <w:marRight w:val="0"/>
          <w:marTop w:val="0"/>
          <w:marBottom w:val="0"/>
          <w:divBdr>
            <w:top w:val="none" w:sz="0" w:space="0" w:color="auto"/>
            <w:left w:val="none" w:sz="0" w:space="0" w:color="auto"/>
            <w:bottom w:val="none" w:sz="0" w:space="0" w:color="auto"/>
            <w:right w:val="none" w:sz="0" w:space="0" w:color="auto"/>
          </w:divBdr>
          <w:divsChild>
            <w:div w:id="1087463386">
              <w:marLeft w:val="0"/>
              <w:marRight w:val="0"/>
              <w:marTop w:val="0"/>
              <w:marBottom w:val="0"/>
              <w:divBdr>
                <w:top w:val="none" w:sz="0" w:space="0" w:color="auto"/>
                <w:left w:val="none" w:sz="0" w:space="0" w:color="auto"/>
                <w:bottom w:val="none" w:sz="0" w:space="0" w:color="auto"/>
                <w:right w:val="none" w:sz="0" w:space="0" w:color="auto"/>
              </w:divBdr>
            </w:div>
          </w:divsChild>
        </w:div>
        <w:div w:id="1289356097">
          <w:marLeft w:val="0"/>
          <w:marRight w:val="0"/>
          <w:marTop w:val="0"/>
          <w:marBottom w:val="0"/>
          <w:divBdr>
            <w:top w:val="none" w:sz="0" w:space="0" w:color="auto"/>
            <w:left w:val="none" w:sz="0" w:space="0" w:color="auto"/>
            <w:bottom w:val="none" w:sz="0" w:space="0" w:color="auto"/>
            <w:right w:val="none" w:sz="0" w:space="0" w:color="auto"/>
          </w:divBdr>
          <w:divsChild>
            <w:div w:id="132720248">
              <w:marLeft w:val="0"/>
              <w:marRight w:val="0"/>
              <w:marTop w:val="0"/>
              <w:marBottom w:val="0"/>
              <w:divBdr>
                <w:top w:val="none" w:sz="0" w:space="0" w:color="auto"/>
                <w:left w:val="none" w:sz="0" w:space="0" w:color="auto"/>
                <w:bottom w:val="none" w:sz="0" w:space="0" w:color="auto"/>
                <w:right w:val="none" w:sz="0" w:space="0" w:color="auto"/>
              </w:divBdr>
            </w:div>
          </w:divsChild>
        </w:div>
        <w:div w:id="1589342921">
          <w:marLeft w:val="0"/>
          <w:marRight w:val="0"/>
          <w:marTop w:val="0"/>
          <w:marBottom w:val="0"/>
          <w:divBdr>
            <w:top w:val="none" w:sz="0" w:space="0" w:color="auto"/>
            <w:left w:val="none" w:sz="0" w:space="0" w:color="auto"/>
            <w:bottom w:val="none" w:sz="0" w:space="0" w:color="auto"/>
            <w:right w:val="none" w:sz="0" w:space="0" w:color="auto"/>
          </w:divBdr>
          <w:divsChild>
            <w:div w:id="444545521">
              <w:marLeft w:val="0"/>
              <w:marRight w:val="0"/>
              <w:marTop w:val="0"/>
              <w:marBottom w:val="0"/>
              <w:divBdr>
                <w:top w:val="none" w:sz="0" w:space="0" w:color="auto"/>
                <w:left w:val="none" w:sz="0" w:space="0" w:color="auto"/>
                <w:bottom w:val="none" w:sz="0" w:space="0" w:color="auto"/>
                <w:right w:val="none" w:sz="0" w:space="0" w:color="auto"/>
              </w:divBdr>
            </w:div>
          </w:divsChild>
        </w:div>
        <w:div w:id="1791972917">
          <w:marLeft w:val="0"/>
          <w:marRight w:val="0"/>
          <w:marTop w:val="0"/>
          <w:marBottom w:val="0"/>
          <w:divBdr>
            <w:top w:val="none" w:sz="0" w:space="0" w:color="auto"/>
            <w:left w:val="none" w:sz="0" w:space="0" w:color="auto"/>
            <w:bottom w:val="none" w:sz="0" w:space="0" w:color="auto"/>
            <w:right w:val="none" w:sz="0" w:space="0" w:color="auto"/>
          </w:divBdr>
          <w:divsChild>
            <w:div w:id="1841851229">
              <w:marLeft w:val="0"/>
              <w:marRight w:val="0"/>
              <w:marTop w:val="0"/>
              <w:marBottom w:val="0"/>
              <w:divBdr>
                <w:top w:val="none" w:sz="0" w:space="0" w:color="auto"/>
                <w:left w:val="none" w:sz="0" w:space="0" w:color="auto"/>
                <w:bottom w:val="none" w:sz="0" w:space="0" w:color="auto"/>
                <w:right w:val="none" w:sz="0" w:space="0" w:color="auto"/>
              </w:divBdr>
            </w:div>
          </w:divsChild>
        </w:div>
        <w:div w:id="2072922786">
          <w:marLeft w:val="0"/>
          <w:marRight w:val="0"/>
          <w:marTop w:val="0"/>
          <w:marBottom w:val="0"/>
          <w:divBdr>
            <w:top w:val="none" w:sz="0" w:space="0" w:color="auto"/>
            <w:left w:val="none" w:sz="0" w:space="0" w:color="auto"/>
            <w:bottom w:val="none" w:sz="0" w:space="0" w:color="auto"/>
            <w:right w:val="none" w:sz="0" w:space="0" w:color="auto"/>
          </w:divBdr>
          <w:divsChild>
            <w:div w:id="15220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40">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10044730">
      <w:bodyDiv w:val="1"/>
      <w:marLeft w:val="0"/>
      <w:marRight w:val="0"/>
      <w:marTop w:val="0"/>
      <w:marBottom w:val="0"/>
      <w:divBdr>
        <w:top w:val="none" w:sz="0" w:space="0" w:color="auto"/>
        <w:left w:val="none" w:sz="0" w:space="0" w:color="auto"/>
        <w:bottom w:val="none" w:sz="0" w:space="0" w:color="auto"/>
        <w:right w:val="none" w:sz="0" w:space="0" w:color="auto"/>
      </w:divBdr>
    </w:div>
    <w:div w:id="947734769">
      <w:bodyDiv w:val="1"/>
      <w:marLeft w:val="0"/>
      <w:marRight w:val="0"/>
      <w:marTop w:val="0"/>
      <w:marBottom w:val="0"/>
      <w:divBdr>
        <w:top w:val="none" w:sz="0" w:space="0" w:color="auto"/>
        <w:left w:val="none" w:sz="0" w:space="0" w:color="auto"/>
        <w:bottom w:val="none" w:sz="0" w:space="0" w:color="auto"/>
        <w:right w:val="none" w:sz="0" w:space="0" w:color="auto"/>
      </w:divBdr>
      <w:divsChild>
        <w:div w:id="688871395">
          <w:marLeft w:val="0"/>
          <w:marRight w:val="0"/>
          <w:marTop w:val="0"/>
          <w:marBottom w:val="0"/>
          <w:divBdr>
            <w:top w:val="none" w:sz="0" w:space="0" w:color="auto"/>
            <w:left w:val="none" w:sz="0" w:space="0" w:color="auto"/>
            <w:bottom w:val="none" w:sz="0" w:space="0" w:color="auto"/>
            <w:right w:val="none" w:sz="0" w:space="0" w:color="auto"/>
          </w:divBdr>
          <w:divsChild>
            <w:div w:id="653803612">
              <w:marLeft w:val="0"/>
              <w:marRight w:val="0"/>
              <w:marTop w:val="0"/>
              <w:marBottom w:val="0"/>
              <w:divBdr>
                <w:top w:val="none" w:sz="0" w:space="0" w:color="auto"/>
                <w:left w:val="none" w:sz="0" w:space="0" w:color="auto"/>
                <w:bottom w:val="none" w:sz="0" w:space="0" w:color="auto"/>
                <w:right w:val="none" w:sz="0" w:space="0" w:color="auto"/>
              </w:divBdr>
            </w:div>
          </w:divsChild>
        </w:div>
        <w:div w:id="1115709010">
          <w:marLeft w:val="0"/>
          <w:marRight w:val="0"/>
          <w:marTop w:val="0"/>
          <w:marBottom w:val="0"/>
          <w:divBdr>
            <w:top w:val="none" w:sz="0" w:space="0" w:color="auto"/>
            <w:left w:val="none" w:sz="0" w:space="0" w:color="auto"/>
            <w:bottom w:val="none" w:sz="0" w:space="0" w:color="auto"/>
            <w:right w:val="none" w:sz="0" w:space="0" w:color="auto"/>
          </w:divBdr>
          <w:divsChild>
            <w:div w:id="873734692">
              <w:marLeft w:val="0"/>
              <w:marRight w:val="0"/>
              <w:marTop w:val="0"/>
              <w:marBottom w:val="0"/>
              <w:divBdr>
                <w:top w:val="none" w:sz="0" w:space="0" w:color="auto"/>
                <w:left w:val="none" w:sz="0" w:space="0" w:color="auto"/>
                <w:bottom w:val="none" w:sz="0" w:space="0" w:color="auto"/>
                <w:right w:val="none" w:sz="0" w:space="0" w:color="auto"/>
              </w:divBdr>
              <w:divsChild>
                <w:div w:id="12258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17159">
          <w:marLeft w:val="0"/>
          <w:marRight w:val="0"/>
          <w:marTop w:val="0"/>
          <w:marBottom w:val="0"/>
          <w:divBdr>
            <w:top w:val="none" w:sz="0" w:space="0" w:color="auto"/>
            <w:left w:val="none" w:sz="0" w:space="0" w:color="auto"/>
            <w:bottom w:val="none" w:sz="0" w:space="0" w:color="auto"/>
            <w:right w:val="none" w:sz="0" w:space="0" w:color="auto"/>
          </w:divBdr>
        </w:div>
        <w:div w:id="1880169899">
          <w:marLeft w:val="0"/>
          <w:marRight w:val="0"/>
          <w:marTop w:val="0"/>
          <w:marBottom w:val="0"/>
          <w:divBdr>
            <w:top w:val="none" w:sz="0" w:space="0" w:color="auto"/>
            <w:left w:val="none" w:sz="0" w:space="0" w:color="auto"/>
            <w:bottom w:val="none" w:sz="0" w:space="0" w:color="auto"/>
            <w:right w:val="none" w:sz="0" w:space="0" w:color="auto"/>
          </w:divBdr>
          <w:divsChild>
            <w:div w:id="386419593">
              <w:marLeft w:val="0"/>
              <w:marRight w:val="0"/>
              <w:marTop w:val="0"/>
              <w:marBottom w:val="0"/>
              <w:divBdr>
                <w:top w:val="none" w:sz="0" w:space="0" w:color="auto"/>
                <w:left w:val="none" w:sz="0" w:space="0" w:color="auto"/>
                <w:bottom w:val="none" w:sz="0" w:space="0" w:color="auto"/>
                <w:right w:val="none" w:sz="0" w:space="0" w:color="auto"/>
              </w:divBdr>
              <w:divsChild>
                <w:div w:id="31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2123">
          <w:marLeft w:val="0"/>
          <w:marRight w:val="0"/>
          <w:marTop w:val="0"/>
          <w:marBottom w:val="0"/>
          <w:divBdr>
            <w:top w:val="none" w:sz="0" w:space="0" w:color="auto"/>
            <w:left w:val="none" w:sz="0" w:space="0" w:color="auto"/>
            <w:bottom w:val="none" w:sz="0" w:space="0" w:color="auto"/>
            <w:right w:val="none" w:sz="0" w:space="0" w:color="auto"/>
          </w:divBdr>
          <w:divsChild>
            <w:div w:id="477067832">
              <w:marLeft w:val="0"/>
              <w:marRight w:val="0"/>
              <w:marTop w:val="0"/>
              <w:marBottom w:val="0"/>
              <w:divBdr>
                <w:top w:val="none" w:sz="0" w:space="0" w:color="auto"/>
                <w:left w:val="none" w:sz="0" w:space="0" w:color="auto"/>
                <w:bottom w:val="none" w:sz="0" w:space="0" w:color="auto"/>
                <w:right w:val="none" w:sz="0" w:space="0" w:color="auto"/>
              </w:divBdr>
              <w:divsChild>
                <w:div w:id="2018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1045104785">
      <w:bodyDiv w:val="1"/>
      <w:marLeft w:val="0"/>
      <w:marRight w:val="0"/>
      <w:marTop w:val="0"/>
      <w:marBottom w:val="0"/>
      <w:divBdr>
        <w:top w:val="none" w:sz="0" w:space="0" w:color="auto"/>
        <w:left w:val="none" w:sz="0" w:space="0" w:color="auto"/>
        <w:bottom w:val="none" w:sz="0" w:space="0" w:color="auto"/>
        <w:right w:val="none" w:sz="0" w:space="0" w:color="auto"/>
      </w:divBdr>
      <w:divsChild>
        <w:div w:id="42028089">
          <w:marLeft w:val="0"/>
          <w:marRight w:val="0"/>
          <w:marTop w:val="0"/>
          <w:marBottom w:val="0"/>
          <w:divBdr>
            <w:top w:val="none" w:sz="0" w:space="0" w:color="auto"/>
            <w:left w:val="none" w:sz="0" w:space="0" w:color="auto"/>
            <w:bottom w:val="none" w:sz="0" w:space="0" w:color="auto"/>
            <w:right w:val="none" w:sz="0" w:space="0" w:color="auto"/>
          </w:divBdr>
          <w:divsChild>
            <w:div w:id="1632982235">
              <w:marLeft w:val="0"/>
              <w:marRight w:val="0"/>
              <w:marTop w:val="0"/>
              <w:marBottom w:val="0"/>
              <w:divBdr>
                <w:top w:val="none" w:sz="0" w:space="0" w:color="auto"/>
                <w:left w:val="none" w:sz="0" w:space="0" w:color="auto"/>
                <w:bottom w:val="none" w:sz="0" w:space="0" w:color="auto"/>
                <w:right w:val="none" w:sz="0" w:space="0" w:color="auto"/>
              </w:divBdr>
            </w:div>
          </w:divsChild>
        </w:div>
        <w:div w:id="513957864">
          <w:marLeft w:val="0"/>
          <w:marRight w:val="0"/>
          <w:marTop w:val="0"/>
          <w:marBottom w:val="0"/>
          <w:divBdr>
            <w:top w:val="none" w:sz="0" w:space="0" w:color="auto"/>
            <w:left w:val="none" w:sz="0" w:space="0" w:color="auto"/>
            <w:bottom w:val="none" w:sz="0" w:space="0" w:color="auto"/>
            <w:right w:val="none" w:sz="0" w:space="0" w:color="auto"/>
          </w:divBdr>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75865609">
      <w:bodyDiv w:val="1"/>
      <w:marLeft w:val="0"/>
      <w:marRight w:val="0"/>
      <w:marTop w:val="0"/>
      <w:marBottom w:val="0"/>
      <w:divBdr>
        <w:top w:val="none" w:sz="0" w:space="0" w:color="auto"/>
        <w:left w:val="none" w:sz="0" w:space="0" w:color="auto"/>
        <w:bottom w:val="none" w:sz="0" w:space="0" w:color="auto"/>
        <w:right w:val="none" w:sz="0" w:space="0" w:color="auto"/>
      </w:divBdr>
    </w:div>
    <w:div w:id="1344012648">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02571723">
      <w:bodyDiv w:val="1"/>
      <w:marLeft w:val="0"/>
      <w:marRight w:val="0"/>
      <w:marTop w:val="0"/>
      <w:marBottom w:val="0"/>
      <w:divBdr>
        <w:top w:val="none" w:sz="0" w:space="0" w:color="auto"/>
        <w:left w:val="none" w:sz="0" w:space="0" w:color="auto"/>
        <w:bottom w:val="none" w:sz="0" w:space="0" w:color="auto"/>
        <w:right w:val="none" w:sz="0" w:space="0" w:color="auto"/>
      </w:divBdr>
      <w:divsChild>
        <w:div w:id="377123869">
          <w:marLeft w:val="0"/>
          <w:marRight w:val="0"/>
          <w:marTop w:val="0"/>
          <w:marBottom w:val="0"/>
          <w:divBdr>
            <w:top w:val="none" w:sz="0" w:space="0" w:color="auto"/>
            <w:left w:val="none" w:sz="0" w:space="0" w:color="auto"/>
            <w:bottom w:val="none" w:sz="0" w:space="0" w:color="auto"/>
            <w:right w:val="none" w:sz="0" w:space="0" w:color="auto"/>
          </w:divBdr>
        </w:div>
        <w:div w:id="497042722">
          <w:marLeft w:val="0"/>
          <w:marRight w:val="0"/>
          <w:marTop w:val="0"/>
          <w:marBottom w:val="0"/>
          <w:divBdr>
            <w:top w:val="none" w:sz="0" w:space="0" w:color="auto"/>
            <w:left w:val="none" w:sz="0" w:space="0" w:color="auto"/>
            <w:bottom w:val="none" w:sz="0" w:space="0" w:color="auto"/>
            <w:right w:val="none" w:sz="0" w:space="0" w:color="auto"/>
          </w:divBdr>
        </w:div>
        <w:div w:id="978149085">
          <w:marLeft w:val="0"/>
          <w:marRight w:val="0"/>
          <w:marTop w:val="0"/>
          <w:marBottom w:val="0"/>
          <w:divBdr>
            <w:top w:val="none" w:sz="0" w:space="0" w:color="auto"/>
            <w:left w:val="none" w:sz="0" w:space="0" w:color="auto"/>
            <w:bottom w:val="none" w:sz="0" w:space="0" w:color="auto"/>
            <w:right w:val="none" w:sz="0" w:space="0" w:color="auto"/>
          </w:divBdr>
        </w:div>
        <w:div w:id="1210023707">
          <w:marLeft w:val="0"/>
          <w:marRight w:val="0"/>
          <w:marTop w:val="0"/>
          <w:marBottom w:val="0"/>
          <w:divBdr>
            <w:top w:val="none" w:sz="0" w:space="0" w:color="auto"/>
            <w:left w:val="none" w:sz="0" w:space="0" w:color="auto"/>
            <w:bottom w:val="none" w:sz="0" w:space="0" w:color="auto"/>
            <w:right w:val="none" w:sz="0" w:space="0" w:color="auto"/>
          </w:divBdr>
        </w:div>
        <w:div w:id="1470512630">
          <w:marLeft w:val="0"/>
          <w:marRight w:val="0"/>
          <w:marTop w:val="0"/>
          <w:marBottom w:val="0"/>
          <w:divBdr>
            <w:top w:val="none" w:sz="0" w:space="0" w:color="auto"/>
            <w:left w:val="none" w:sz="0" w:space="0" w:color="auto"/>
            <w:bottom w:val="none" w:sz="0" w:space="0" w:color="auto"/>
            <w:right w:val="none" w:sz="0" w:space="0" w:color="auto"/>
          </w:divBdr>
        </w:div>
      </w:divsChild>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683586816">
      <w:bodyDiv w:val="1"/>
      <w:marLeft w:val="0"/>
      <w:marRight w:val="0"/>
      <w:marTop w:val="0"/>
      <w:marBottom w:val="0"/>
      <w:divBdr>
        <w:top w:val="none" w:sz="0" w:space="0" w:color="auto"/>
        <w:left w:val="none" w:sz="0" w:space="0" w:color="auto"/>
        <w:bottom w:val="none" w:sz="0" w:space="0" w:color="auto"/>
        <w:right w:val="none" w:sz="0" w:space="0" w:color="auto"/>
      </w:divBdr>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7138596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878472283">
      <w:bodyDiv w:val="1"/>
      <w:marLeft w:val="0"/>
      <w:marRight w:val="0"/>
      <w:marTop w:val="0"/>
      <w:marBottom w:val="0"/>
      <w:divBdr>
        <w:top w:val="none" w:sz="0" w:space="0" w:color="auto"/>
        <w:left w:val="none" w:sz="0" w:space="0" w:color="auto"/>
        <w:bottom w:val="none" w:sz="0" w:space="0" w:color="auto"/>
        <w:right w:val="none" w:sz="0" w:space="0" w:color="auto"/>
      </w:divBdr>
      <w:divsChild>
        <w:div w:id="646276050">
          <w:marLeft w:val="0"/>
          <w:marRight w:val="0"/>
          <w:marTop w:val="0"/>
          <w:marBottom w:val="0"/>
          <w:divBdr>
            <w:top w:val="none" w:sz="0" w:space="0" w:color="auto"/>
            <w:left w:val="none" w:sz="0" w:space="0" w:color="auto"/>
            <w:bottom w:val="none" w:sz="0" w:space="0" w:color="auto"/>
            <w:right w:val="none" w:sz="0" w:space="0" w:color="auto"/>
          </w:divBdr>
        </w:div>
        <w:div w:id="918446132">
          <w:marLeft w:val="0"/>
          <w:marRight w:val="0"/>
          <w:marTop w:val="0"/>
          <w:marBottom w:val="0"/>
          <w:divBdr>
            <w:top w:val="none" w:sz="0" w:space="0" w:color="auto"/>
            <w:left w:val="none" w:sz="0" w:space="0" w:color="auto"/>
            <w:bottom w:val="none" w:sz="0" w:space="0" w:color="auto"/>
            <w:right w:val="none" w:sz="0" w:space="0" w:color="auto"/>
          </w:divBdr>
          <w:divsChild>
            <w:div w:id="258146876">
              <w:marLeft w:val="0"/>
              <w:marRight w:val="0"/>
              <w:marTop w:val="0"/>
              <w:marBottom w:val="0"/>
              <w:divBdr>
                <w:top w:val="none" w:sz="0" w:space="0" w:color="auto"/>
                <w:left w:val="none" w:sz="0" w:space="0" w:color="auto"/>
                <w:bottom w:val="none" w:sz="0" w:space="0" w:color="auto"/>
                <w:right w:val="none" w:sz="0" w:space="0" w:color="auto"/>
              </w:divBdr>
            </w:div>
          </w:divsChild>
        </w:div>
        <w:div w:id="1740055043">
          <w:marLeft w:val="0"/>
          <w:marRight w:val="0"/>
          <w:marTop w:val="0"/>
          <w:marBottom w:val="0"/>
          <w:divBdr>
            <w:top w:val="none" w:sz="0" w:space="0" w:color="auto"/>
            <w:left w:val="none" w:sz="0" w:space="0" w:color="auto"/>
            <w:bottom w:val="none" w:sz="0" w:space="0" w:color="auto"/>
            <w:right w:val="none" w:sz="0" w:space="0" w:color="auto"/>
          </w:divBdr>
          <w:divsChild>
            <w:div w:id="10599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2371">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 w:id="2071148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obrgq4t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qnrug4yta"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27</Pages>
  <Words>11586</Words>
  <Characters>69518</Characters>
  <Application>Microsoft Office Word</Application>
  <DocSecurity>0</DocSecurity>
  <Lines>579</Lines>
  <Paragraphs>161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Klaudia Jurzyk</cp:lastModifiedBy>
  <cp:revision>4</cp:revision>
  <cp:lastPrinted>2025-10-15T12:47:00Z</cp:lastPrinted>
  <dcterms:created xsi:type="dcterms:W3CDTF">2025-12-04T12:51:00Z</dcterms:created>
  <dcterms:modified xsi:type="dcterms:W3CDTF">2025-12-04T13:54:00Z</dcterms:modified>
</cp:coreProperties>
</file>