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45" w:type="dxa"/>
        <w:tblCellMar>
          <w:left w:w="143" w:type="dxa"/>
        </w:tblCellMar>
        <w:tblLook w:val="01E0" w:firstRow="1" w:lastRow="1" w:firstColumn="1" w:lastColumn="1" w:noHBand="0" w:noVBand="0"/>
      </w:tblPr>
      <w:tblGrid>
        <w:gridCol w:w="6633"/>
        <w:gridCol w:w="3212"/>
      </w:tblGrid>
      <w:tr w:rsidR="00CD41C2" w:rsidRPr="00261577" w:rsidTr="00CD41C2">
        <w:trPr>
          <w:trHeight w:val="1987"/>
        </w:trPr>
        <w:tc>
          <w:tcPr>
            <w:tcW w:w="6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1C2" w:rsidRPr="00261577" w:rsidRDefault="00CD41C2" w:rsidP="00A437DA">
            <w:pPr>
              <w:pStyle w:val="Heading1"/>
              <w:snapToGrid w:val="0"/>
              <w:jc w:val="left"/>
              <w:outlineLvl w:val="0"/>
              <w:rPr>
                <w:rFonts w:ascii="Calibri" w:hAnsi="Calibri"/>
                <w:b w:val="0"/>
              </w:rPr>
            </w:pPr>
          </w:p>
          <w:p w:rsidR="00CD41C2" w:rsidRPr="00261577" w:rsidRDefault="00CD41C2" w:rsidP="00CD41C2">
            <w:pPr>
              <w:jc w:val="center"/>
              <w:rPr>
                <w:rFonts w:ascii="Calibri" w:hAnsi="Calibri" w:cs="Calibri"/>
                <w:bCs/>
              </w:rPr>
            </w:pPr>
            <w:r w:rsidRPr="00261577">
              <w:rPr>
                <w:rFonts w:ascii="Calibri" w:hAnsi="Calibri" w:cs="Calibri"/>
                <w:bCs/>
              </w:rPr>
              <w:t>ZESPÓŁ PAŃSTWOWYCH SZKÓŁ MUZYCZNYCH</w:t>
            </w:r>
          </w:p>
          <w:p w:rsidR="00CD41C2" w:rsidRPr="00261577" w:rsidRDefault="00CD41C2" w:rsidP="00CD41C2">
            <w:pPr>
              <w:jc w:val="center"/>
              <w:rPr>
                <w:rFonts w:ascii="Calibri" w:hAnsi="Calibri" w:cs="Calibri"/>
                <w:bCs/>
              </w:rPr>
            </w:pPr>
            <w:r w:rsidRPr="00261577">
              <w:rPr>
                <w:rFonts w:ascii="Calibri" w:hAnsi="Calibri" w:cs="Calibri"/>
                <w:bCs/>
              </w:rPr>
              <w:t>im. Fryderyka Chopina</w:t>
            </w:r>
          </w:p>
          <w:p w:rsidR="00CD41C2" w:rsidRPr="00261577" w:rsidRDefault="00CD41C2" w:rsidP="00CD41C2">
            <w:pPr>
              <w:jc w:val="center"/>
              <w:rPr>
                <w:rFonts w:ascii="Calibri" w:hAnsi="Calibri" w:cs="Calibri"/>
                <w:bCs/>
                <w:sz w:val="4"/>
                <w:szCs w:val="22"/>
              </w:rPr>
            </w:pPr>
          </w:p>
          <w:p w:rsidR="00CD41C2" w:rsidRPr="00261577" w:rsidRDefault="00CD41C2" w:rsidP="00CD4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1577">
              <w:rPr>
                <w:rFonts w:ascii="Calibri" w:hAnsi="Calibri" w:cs="Calibri"/>
                <w:sz w:val="22"/>
                <w:szCs w:val="22"/>
              </w:rPr>
              <w:t>ul. Bednarska 11, 00-310 Warszawa; tel.: (22) 826 63 14; (22) 827 71 32</w:t>
            </w:r>
          </w:p>
          <w:p w:rsidR="00CD41C2" w:rsidRPr="00261577" w:rsidRDefault="00CD41C2" w:rsidP="00CD4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1577">
              <w:rPr>
                <w:rFonts w:ascii="Calibri" w:hAnsi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2395" distR="112395" simplePos="0" relativeHeight="251659264" behindDoc="0" locked="0" layoutInCell="1" allowOverlap="1" wp14:anchorId="707EEF2B" wp14:editId="41C8F67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466725</wp:posOffset>
                      </wp:positionV>
                      <wp:extent cx="6290945" cy="5080"/>
                      <wp:effectExtent l="0" t="0" r="33655" b="45720"/>
                      <wp:wrapNone/>
                      <wp:docPr id="1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0945" cy="5080"/>
                              </a:xfrm>
                              <a:prstGeom prst="line">
                                <a:avLst/>
                              </a:prstGeom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o:spid="_x0000_s1026" style="position:absolute;z-index:251659264;visibility:visible;mso-wrap-style:square;mso-wrap-distance-left:8.85pt;mso-wrap-distance-top:0;mso-wrap-distance-right:8.85pt;mso-wrap-distance-bottom:0;mso-position-horizontal:absolute;mso-position-horizontal-relative:text;mso-position-vertical:absolute;mso-position-vertical-relative:text" from="-5.95pt,36.75pt" to="489.4pt,3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" strokeweight=".53mm"/>
                  </w:pict>
                </mc:Fallback>
              </mc:AlternateContent>
            </w:r>
            <w:r w:rsidR="00A437DA" w:rsidRPr="00261577">
              <w:rPr>
                <w:rFonts w:ascii="Calibri" w:hAnsi="Calibri" w:cs="Calibri"/>
                <w:sz w:val="18"/>
                <w:szCs w:val="18"/>
              </w:rPr>
              <w:t>zpsm</w:t>
            </w:r>
            <w:r w:rsidRPr="00261577">
              <w:rPr>
                <w:rFonts w:ascii="Calibri" w:hAnsi="Calibri" w:cs="Calibri"/>
                <w:sz w:val="18"/>
                <w:szCs w:val="18"/>
              </w:rPr>
              <w:t>@</w:t>
            </w:r>
            <w:r w:rsidR="00A437DA" w:rsidRPr="00261577">
              <w:rPr>
                <w:rFonts w:ascii="Calibri" w:hAnsi="Calibri" w:cs="Calibri"/>
                <w:sz w:val="18"/>
                <w:szCs w:val="18"/>
              </w:rPr>
              <w:t>bednarska.art.pl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1C2" w:rsidRPr="00261577" w:rsidRDefault="00CD41C2" w:rsidP="00CD41C2">
            <w:pPr>
              <w:ind w:right="-158"/>
              <w:jc w:val="center"/>
              <w:rPr>
                <w:rFonts w:ascii="Calibri" w:hAnsi="Calibri"/>
              </w:rPr>
            </w:pPr>
            <w:r w:rsidRPr="00261577">
              <w:rPr>
                <w:rFonts w:ascii="Calibri" w:hAnsi="Calibri"/>
                <w:noProof/>
                <w:lang w:val="en-US" w:eastAsia="en-US"/>
              </w:rPr>
              <w:drawing>
                <wp:inline distT="0" distB="0" distL="0" distR="0" wp14:anchorId="2F869FBF" wp14:editId="5AAB217A">
                  <wp:extent cx="1057275" cy="1257300"/>
                  <wp:effectExtent l="0" t="0" r="0" b="0"/>
                  <wp:docPr id="2" name="Obraz 1" descr="logo szkoły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logo szkoły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1C2" w:rsidRPr="00261577" w:rsidRDefault="001A67C4" w:rsidP="00A15CFA">
      <w:pPr>
        <w:jc w:val="right"/>
        <w:rPr>
          <w:rFonts w:ascii="Calibri" w:hAnsi="Calibri"/>
        </w:rPr>
      </w:pPr>
      <w:r>
        <w:rPr>
          <w:rFonts w:ascii="Calibri" w:hAnsi="Calibri"/>
        </w:rPr>
        <w:t>Warszawa 19</w:t>
      </w:r>
      <w:r w:rsidR="006E6AD4">
        <w:rPr>
          <w:rFonts w:ascii="Calibri" w:hAnsi="Calibri"/>
        </w:rPr>
        <w:t>.12</w:t>
      </w:r>
      <w:r w:rsidR="008B2D87">
        <w:rPr>
          <w:rFonts w:ascii="Calibri" w:hAnsi="Calibri"/>
        </w:rPr>
        <w:t>.2022</w:t>
      </w:r>
      <w:r w:rsidR="00D946A2" w:rsidRPr="00261577">
        <w:rPr>
          <w:rFonts w:ascii="Calibri" w:hAnsi="Calibri"/>
        </w:rPr>
        <w:t xml:space="preserve">r. </w:t>
      </w:r>
    </w:p>
    <w:p w:rsidR="00CE4281" w:rsidRPr="00261577" w:rsidRDefault="00CE4281" w:rsidP="00CE4281">
      <w:pPr>
        <w:rPr>
          <w:sz w:val="18"/>
        </w:rPr>
      </w:pPr>
      <w:r w:rsidRPr="00261577">
        <w:rPr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72D84" wp14:editId="2549DF78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371600" cy="324485"/>
                <wp:effectExtent l="0" t="0" r="25400" b="3111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CC" w:rsidRPr="00CE4281" w:rsidRDefault="00803D86" w:rsidP="00CE4281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L.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dz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.:KCEM 054</w:t>
                            </w:r>
                            <w:r w:rsidR="002A40CC">
                              <w:rPr>
                                <w:b/>
                                <w:sz w:val="18"/>
                              </w:rPr>
                              <w:t xml:space="preserve"> /</w:t>
                            </w:r>
                            <w:r w:rsidR="002A40CC" w:rsidRPr="00CE4281">
                              <w:rPr>
                                <w:b/>
                                <w:sz w:val="18"/>
                              </w:rPr>
                              <w:t>20</w:t>
                            </w:r>
                            <w:r w:rsidR="002A40CC"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  <w:p w:rsidR="002A40CC" w:rsidRDefault="002A4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4.45pt;width:108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" strokeweight="1.5pt">
                <v:textbox>
                  <w:txbxContent>
                    <w:p w:rsidR="002A40CC" w:rsidRPr="00CE4281" w:rsidRDefault="00803D86" w:rsidP="00CE4281">
                      <w:pPr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L.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dz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.:KCEM 054</w:t>
                      </w:r>
                      <w:r w:rsidR="002A40CC">
                        <w:rPr>
                          <w:b/>
                          <w:sz w:val="18"/>
                        </w:rPr>
                        <w:t xml:space="preserve"> /</w:t>
                      </w:r>
                      <w:r w:rsidR="002A40CC" w:rsidRPr="00CE4281">
                        <w:rPr>
                          <w:b/>
                          <w:sz w:val="18"/>
                        </w:rPr>
                        <w:t>20</w:t>
                      </w:r>
                      <w:r w:rsidR="002A40CC">
                        <w:rPr>
                          <w:b/>
                          <w:sz w:val="18"/>
                        </w:rPr>
                        <w:t>22</w:t>
                      </w:r>
                    </w:p>
                    <w:p w:rsidR="002A40CC" w:rsidRDefault="002A40CC"/>
                  </w:txbxContent>
                </v:textbox>
              </v:shape>
            </w:pict>
          </mc:Fallback>
        </mc:AlternateContent>
      </w:r>
    </w:p>
    <w:p w:rsidR="000F01B1" w:rsidRPr="00261577" w:rsidRDefault="000F01B1" w:rsidP="008B080B">
      <w:pPr>
        <w:spacing w:line="276" w:lineRule="auto"/>
        <w:rPr>
          <w:rFonts w:ascii="Calibri" w:hAnsi="Calibri"/>
          <w:i/>
          <w:sz w:val="22"/>
          <w:szCs w:val="22"/>
        </w:rPr>
      </w:pPr>
    </w:p>
    <w:p w:rsidR="002F6362" w:rsidRPr="00261577" w:rsidRDefault="002F6362" w:rsidP="00344FF9">
      <w:pPr>
        <w:rPr>
          <w:rFonts w:ascii="Calibri" w:hAnsi="Calibri" w:cs="Arial"/>
          <w:b/>
          <w:bCs/>
          <w:color w:val="C5141C"/>
          <w:sz w:val="22"/>
          <w:szCs w:val="22"/>
          <w:lang w:eastAsia="en-US"/>
        </w:rPr>
      </w:pPr>
    </w:p>
    <w:p w:rsidR="00FF7D8A" w:rsidRPr="00261577" w:rsidRDefault="00FF7D8A" w:rsidP="00FF7D8A">
      <w:pPr>
        <w:jc w:val="center"/>
        <w:rPr>
          <w:rFonts w:ascii="Calibri" w:hAnsi="Calibri"/>
          <w:sz w:val="22"/>
          <w:szCs w:val="22"/>
          <w:lang w:eastAsia="en-US"/>
        </w:rPr>
      </w:pPr>
      <w:r w:rsidRPr="00261577">
        <w:rPr>
          <w:rFonts w:ascii="Calibri" w:hAnsi="Calibri" w:cs="Arial"/>
          <w:b/>
          <w:bCs/>
          <w:color w:val="C5141C"/>
          <w:sz w:val="22"/>
          <w:szCs w:val="22"/>
          <w:lang w:eastAsia="en-US"/>
        </w:rPr>
        <w:t>Ogłoszenie o wszczęciu postępowania o udzielenie zamówienia publiczneg</w:t>
      </w:r>
      <w:r w:rsidR="00D34BEB" w:rsidRPr="00261577">
        <w:rPr>
          <w:rFonts w:ascii="Calibri" w:hAnsi="Calibri" w:cs="Arial"/>
          <w:b/>
          <w:bCs/>
          <w:color w:val="C5141C"/>
          <w:sz w:val="22"/>
          <w:szCs w:val="22"/>
          <w:lang w:eastAsia="en-US"/>
        </w:rPr>
        <w:t>o w trybie zapytania</w:t>
      </w:r>
      <w:r w:rsidRPr="00261577">
        <w:rPr>
          <w:rFonts w:ascii="Calibri" w:hAnsi="Calibri" w:cs="Arial"/>
          <w:b/>
          <w:bCs/>
          <w:color w:val="C5141C"/>
          <w:sz w:val="22"/>
          <w:szCs w:val="22"/>
          <w:lang w:eastAsia="en-US"/>
        </w:rPr>
        <w:t xml:space="preserve"> ofertowego</w:t>
      </w:r>
    </w:p>
    <w:p w:rsidR="002F6362" w:rsidRPr="00261577" w:rsidRDefault="002F6362" w:rsidP="008B080B">
      <w:pPr>
        <w:spacing w:line="276" w:lineRule="auto"/>
        <w:rPr>
          <w:rFonts w:ascii="Calibri" w:hAnsi="Calibri"/>
          <w:i/>
          <w:sz w:val="22"/>
          <w:szCs w:val="22"/>
        </w:rPr>
      </w:pPr>
    </w:p>
    <w:p w:rsidR="008B2D87" w:rsidRPr="004E32AC" w:rsidRDefault="008B2D87" w:rsidP="008B2D87">
      <w:pPr>
        <w:spacing w:line="276" w:lineRule="auto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Zgodnie z zapisami wewnętrznego regulaminu zamówień publicznych. Do kwoty 120 tys. zł.</w:t>
      </w:r>
    </w:p>
    <w:p w:rsidR="00BF295E" w:rsidRPr="00261577" w:rsidRDefault="00BF295E" w:rsidP="008B080B">
      <w:pPr>
        <w:spacing w:line="276" w:lineRule="auto"/>
        <w:rPr>
          <w:rFonts w:ascii="Calibri" w:hAnsi="Calibri"/>
          <w:i/>
          <w:sz w:val="22"/>
          <w:szCs w:val="22"/>
        </w:rPr>
      </w:pPr>
    </w:p>
    <w:p w:rsidR="007A6A4D" w:rsidRPr="00261577" w:rsidRDefault="00FF7D8A" w:rsidP="00FF7D8A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261577">
        <w:rPr>
          <w:rFonts w:ascii="Calibri" w:hAnsi="Calibri"/>
          <w:i/>
          <w:sz w:val="22"/>
          <w:szCs w:val="22"/>
        </w:rPr>
        <w:t>Usługa mieszcząc</w:t>
      </w:r>
      <w:r w:rsidR="00417FDE" w:rsidRPr="00261577">
        <w:rPr>
          <w:rFonts w:ascii="Calibri" w:hAnsi="Calibri"/>
          <w:i/>
          <w:sz w:val="22"/>
          <w:szCs w:val="22"/>
        </w:rPr>
        <w:t xml:space="preserve">a się w zakresie  </w:t>
      </w:r>
      <w:r w:rsidR="00F906F9" w:rsidRPr="00261577">
        <w:rPr>
          <w:rFonts w:ascii="Calibri" w:hAnsi="Calibri"/>
          <w:i/>
          <w:sz w:val="22"/>
          <w:szCs w:val="22"/>
        </w:rPr>
        <w:t>CPV 37300000-1</w:t>
      </w:r>
    </w:p>
    <w:p w:rsidR="002F6362" w:rsidRPr="00261577" w:rsidRDefault="002F6362" w:rsidP="00FF7D8A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:rsidR="007A6A4D" w:rsidRPr="00261577" w:rsidRDefault="00F906F9" w:rsidP="00803D86">
      <w:pPr>
        <w:jc w:val="center"/>
        <w:rPr>
          <w:rFonts w:ascii="Calibri" w:hAnsi="Calibri"/>
          <w:i/>
          <w:sz w:val="22"/>
          <w:szCs w:val="22"/>
          <w:lang w:eastAsia="en-US"/>
        </w:rPr>
      </w:pPr>
      <w:r w:rsidRPr="00261577">
        <w:rPr>
          <w:rFonts w:ascii="Calibri" w:eastAsia="Calibri" w:hAnsi="Calibri" w:cs="Helvetica"/>
          <w:i/>
          <w:sz w:val="22"/>
          <w:szCs w:val="22"/>
        </w:rPr>
        <w:t>“Dostawa pom</w:t>
      </w:r>
      <w:r w:rsidR="0010381E">
        <w:rPr>
          <w:rFonts w:ascii="Calibri" w:eastAsia="Calibri" w:hAnsi="Calibri" w:cs="Helvetica"/>
          <w:i/>
          <w:sz w:val="22"/>
          <w:szCs w:val="22"/>
        </w:rPr>
        <w:t>ocy n</w:t>
      </w:r>
      <w:r w:rsidR="002A40CC">
        <w:rPr>
          <w:rFonts w:ascii="Calibri" w:eastAsia="Calibri" w:hAnsi="Calibri" w:cs="Helvetica"/>
          <w:i/>
          <w:sz w:val="22"/>
          <w:szCs w:val="22"/>
        </w:rPr>
        <w:t>aukowych -  instrument dęty</w:t>
      </w:r>
      <w:r w:rsidRPr="00261577">
        <w:rPr>
          <w:rFonts w:ascii="Calibri" w:eastAsia="Calibri" w:hAnsi="Calibri" w:cs="Helvetica"/>
          <w:i/>
          <w:sz w:val="22"/>
          <w:szCs w:val="22"/>
        </w:rPr>
        <w:t xml:space="preserve">” </w:t>
      </w:r>
    </w:p>
    <w:p w:rsidR="00FF7D8A" w:rsidRPr="00261577" w:rsidRDefault="00261577" w:rsidP="00FF7D8A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61577">
        <w:rPr>
          <w:rFonts w:ascii="Calibri" w:hAnsi="Calibri"/>
          <w:sz w:val="22"/>
          <w:szCs w:val="22"/>
        </w:rPr>
        <w:t xml:space="preserve">Usługa </w:t>
      </w:r>
      <w:r w:rsidR="00FF7D8A" w:rsidRPr="00261577">
        <w:rPr>
          <w:rFonts w:ascii="Calibri" w:hAnsi="Calibri"/>
          <w:sz w:val="22"/>
          <w:szCs w:val="22"/>
        </w:rPr>
        <w:t>polegać powinna na</w:t>
      </w:r>
      <w:r w:rsidR="007A6A4D" w:rsidRPr="00261577">
        <w:rPr>
          <w:rFonts w:ascii="Calibri" w:hAnsi="Calibri"/>
          <w:sz w:val="22"/>
          <w:szCs w:val="22"/>
        </w:rPr>
        <w:t>:</w:t>
      </w:r>
      <w:r w:rsidR="00FF7D8A" w:rsidRPr="00261577">
        <w:rPr>
          <w:rFonts w:ascii="Calibri" w:hAnsi="Calibri"/>
          <w:sz w:val="22"/>
          <w:szCs w:val="22"/>
        </w:rPr>
        <w:t xml:space="preserve"> </w:t>
      </w:r>
    </w:p>
    <w:p w:rsidR="0010381E" w:rsidRDefault="0010381E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i/>
          <w:sz w:val="22"/>
          <w:szCs w:val="22"/>
        </w:rPr>
      </w:pPr>
      <w:r>
        <w:rPr>
          <w:rFonts w:ascii="Calibri" w:eastAsia="Calibri" w:hAnsi="Calibri" w:cs="Helvetica"/>
          <w:i/>
          <w:sz w:val="22"/>
          <w:szCs w:val="22"/>
        </w:rPr>
        <w:t>Dosta</w:t>
      </w:r>
      <w:r w:rsidR="002A40CC">
        <w:rPr>
          <w:rFonts w:ascii="Calibri" w:eastAsia="Calibri" w:hAnsi="Calibri" w:cs="Helvetica"/>
          <w:i/>
          <w:sz w:val="22"/>
          <w:szCs w:val="22"/>
        </w:rPr>
        <w:t>wie nowego instrumentu</w:t>
      </w:r>
      <w:r>
        <w:rPr>
          <w:rFonts w:ascii="Calibri" w:eastAsia="Calibri" w:hAnsi="Calibri" w:cs="Helvetica"/>
          <w:i/>
          <w:sz w:val="22"/>
          <w:szCs w:val="22"/>
        </w:rPr>
        <w:t xml:space="preserve"> : </w:t>
      </w:r>
    </w:p>
    <w:p w:rsidR="0010381E" w:rsidRDefault="002A40CC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i/>
          <w:sz w:val="22"/>
          <w:szCs w:val="22"/>
        </w:rPr>
      </w:pPr>
      <w:r>
        <w:rPr>
          <w:rFonts w:ascii="Calibri" w:eastAsia="Calibri" w:hAnsi="Calibri" w:cs="Helvetica"/>
          <w:i/>
          <w:sz w:val="22"/>
          <w:szCs w:val="22"/>
        </w:rPr>
        <w:t>Puzon Tenorowy B/F – o parametrach</w:t>
      </w:r>
      <w:r w:rsidR="00803D86">
        <w:rPr>
          <w:rFonts w:ascii="Calibri" w:eastAsia="Calibri" w:hAnsi="Calibri" w:cs="Helvetica"/>
          <w:i/>
          <w:sz w:val="22"/>
          <w:szCs w:val="22"/>
        </w:rPr>
        <w:t xml:space="preserve"> równoważnych lub</w:t>
      </w:r>
      <w:r>
        <w:rPr>
          <w:rFonts w:ascii="Calibri" w:eastAsia="Calibri" w:hAnsi="Calibri" w:cs="Helvetica"/>
          <w:i/>
          <w:sz w:val="22"/>
          <w:szCs w:val="22"/>
        </w:rPr>
        <w:t xml:space="preserve"> nie gorszych niż: Bach </w:t>
      </w:r>
      <w:proofErr w:type="spellStart"/>
      <w:r>
        <w:rPr>
          <w:rFonts w:ascii="Calibri" w:eastAsia="Calibri" w:hAnsi="Calibri" w:cs="Helvetica"/>
          <w:i/>
          <w:sz w:val="22"/>
          <w:szCs w:val="22"/>
        </w:rPr>
        <w:t>mod</w:t>
      </w:r>
      <w:proofErr w:type="spellEnd"/>
      <w:r>
        <w:rPr>
          <w:rFonts w:ascii="Calibri" w:eastAsia="Calibri" w:hAnsi="Calibri" w:cs="Helvetica"/>
          <w:i/>
          <w:sz w:val="22"/>
          <w:szCs w:val="22"/>
        </w:rPr>
        <w:t>. TB-503B –</w:t>
      </w:r>
      <w:r w:rsidR="00803D86">
        <w:rPr>
          <w:rFonts w:ascii="Calibri" w:eastAsia="Calibri" w:hAnsi="Calibri" w:cs="Helvetica"/>
          <w:i/>
          <w:sz w:val="22"/>
          <w:szCs w:val="22"/>
        </w:rPr>
        <w:t xml:space="preserve"> (</w:t>
      </w:r>
      <w:r>
        <w:rPr>
          <w:rFonts w:ascii="Calibri" w:eastAsia="Calibri" w:hAnsi="Calibri" w:cs="Helvetica"/>
          <w:i/>
          <w:sz w:val="22"/>
          <w:szCs w:val="22"/>
        </w:rPr>
        <w:t xml:space="preserve">szeroki wlot) </w:t>
      </w:r>
    </w:p>
    <w:p w:rsidR="00F906F9" w:rsidRPr="00261577" w:rsidRDefault="00CB6B18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i/>
          <w:sz w:val="22"/>
          <w:szCs w:val="22"/>
        </w:rPr>
      </w:pPr>
      <w:r>
        <w:rPr>
          <w:rFonts w:ascii="Calibri" w:eastAsia="Calibri" w:hAnsi="Calibri" w:cs="Helvetica"/>
          <w:i/>
          <w:sz w:val="22"/>
          <w:szCs w:val="22"/>
        </w:rPr>
        <w:t xml:space="preserve">W nieprzekraczalnym terminie 5 dni od dnia potwierdzenia zleceniem zakupu przez zamawiającego. Nie dalej niż 7 dni od dnia zakończenia procesu ofertowania. </w:t>
      </w:r>
    </w:p>
    <w:p w:rsidR="00F906F9" w:rsidRPr="00261577" w:rsidRDefault="00F906F9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454"/>
        <w:gridCol w:w="2605"/>
      </w:tblGrid>
      <w:tr w:rsidR="00F906F9" w:rsidRPr="00CB6B18" w:rsidTr="00F906F9">
        <w:tc>
          <w:tcPr>
            <w:tcW w:w="675" w:type="dxa"/>
            <w:shd w:val="clear" w:color="auto" w:fill="D9D9D9" w:themeFill="background1" w:themeFillShade="D9"/>
          </w:tcPr>
          <w:p w:rsidR="00F906F9" w:rsidRPr="00CB6B18" w:rsidRDefault="00F906F9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proofErr w:type="spellStart"/>
            <w:r w:rsidRPr="00CB6B18">
              <w:rPr>
                <w:rFonts w:ascii="Calibri" w:eastAsia="Calibri" w:hAnsi="Calibri" w:cs="Helvetica"/>
                <w:sz w:val="22"/>
                <w:szCs w:val="22"/>
              </w:rPr>
              <w:t>Lp</w:t>
            </w:r>
            <w:proofErr w:type="spellEnd"/>
            <w:r w:rsidRPr="00CB6B18">
              <w:rPr>
                <w:rFonts w:ascii="Calibri" w:eastAsia="Calibri" w:hAnsi="Calibri" w:cs="Helvetica"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F906F9" w:rsidRPr="00CB6B18" w:rsidRDefault="00F906F9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CB6B18">
              <w:rPr>
                <w:rFonts w:ascii="Calibri" w:eastAsia="Calibri" w:hAnsi="Calibri" w:cs="Helvetica"/>
                <w:sz w:val="22"/>
                <w:szCs w:val="22"/>
              </w:rPr>
              <w:t xml:space="preserve">FIRMA 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:rsidR="00F906F9" w:rsidRPr="00CB6B18" w:rsidRDefault="00F906F9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CB6B18">
              <w:rPr>
                <w:rFonts w:ascii="Calibri" w:eastAsia="Calibri" w:hAnsi="Calibri" w:cs="Helvetica"/>
                <w:sz w:val="22"/>
                <w:szCs w:val="22"/>
              </w:rPr>
              <w:t xml:space="preserve">MODEL 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F906F9" w:rsidRPr="00CB6B18" w:rsidRDefault="00F906F9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CB6B18">
              <w:rPr>
                <w:rFonts w:ascii="Calibri" w:eastAsia="Calibri" w:hAnsi="Calibri" w:cs="Helvetica"/>
                <w:sz w:val="22"/>
                <w:szCs w:val="22"/>
              </w:rPr>
              <w:t>ILOŚĆ</w:t>
            </w:r>
          </w:p>
        </w:tc>
      </w:tr>
      <w:tr w:rsidR="00F906F9" w:rsidRPr="00CB6B18" w:rsidTr="00F906F9">
        <w:tc>
          <w:tcPr>
            <w:tcW w:w="675" w:type="dxa"/>
          </w:tcPr>
          <w:p w:rsidR="00F906F9" w:rsidRPr="00803D86" w:rsidRDefault="00F906F9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803D86">
              <w:rPr>
                <w:rFonts w:ascii="Calibri" w:eastAsia="Calibri" w:hAnsi="Calibri" w:cs="Helvetica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F906F9" w:rsidRPr="00803D86" w:rsidRDefault="00803D86" w:rsidP="00803D86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803D86">
              <w:rPr>
                <w:rFonts w:ascii="Calibri" w:eastAsia="Calibri" w:hAnsi="Calibri" w:cs="Helvetica"/>
                <w:i/>
                <w:sz w:val="22"/>
                <w:szCs w:val="22"/>
              </w:rPr>
              <w:t>Puzon Tenorowy B/F</w:t>
            </w:r>
            <w:r>
              <w:rPr>
                <w:rFonts w:ascii="Calibri" w:eastAsia="Calibri" w:hAnsi="Calibri" w:cs="Helvetica"/>
                <w:i/>
                <w:sz w:val="22"/>
                <w:szCs w:val="22"/>
              </w:rPr>
              <w:t xml:space="preserve"> – „</w:t>
            </w:r>
            <w:r>
              <w:rPr>
                <w:rFonts w:ascii="Calibri" w:eastAsia="Calibri" w:hAnsi="Calibri" w:cs="Helvetica"/>
                <w:i/>
                <w:sz w:val="22"/>
                <w:szCs w:val="22"/>
              </w:rPr>
              <w:t xml:space="preserve"> Bach</w:t>
            </w:r>
            <w:r>
              <w:rPr>
                <w:rFonts w:ascii="Calibri" w:eastAsia="Calibri" w:hAnsi="Calibri" w:cs="Helvetica"/>
                <w:i/>
                <w:sz w:val="22"/>
                <w:szCs w:val="22"/>
              </w:rPr>
              <w:t>”</w:t>
            </w:r>
          </w:p>
        </w:tc>
        <w:tc>
          <w:tcPr>
            <w:tcW w:w="3454" w:type="dxa"/>
          </w:tcPr>
          <w:p w:rsidR="00F906F9" w:rsidRPr="00803D86" w:rsidRDefault="00803D86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>
              <w:rPr>
                <w:rFonts w:ascii="Calibri" w:eastAsia="Calibri" w:hAnsi="Calibri" w:cs="Helvetica"/>
                <w:sz w:val="22"/>
                <w:szCs w:val="22"/>
              </w:rPr>
              <w:t>TB-503B</w:t>
            </w:r>
          </w:p>
        </w:tc>
        <w:tc>
          <w:tcPr>
            <w:tcW w:w="2605" w:type="dxa"/>
          </w:tcPr>
          <w:p w:rsidR="00F906F9" w:rsidRPr="00CB6B18" w:rsidRDefault="00CB6B18" w:rsidP="007A6A4D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Helvetica"/>
                <w:sz w:val="22"/>
                <w:szCs w:val="22"/>
              </w:rPr>
            </w:pPr>
            <w:r w:rsidRPr="00803D86">
              <w:rPr>
                <w:rFonts w:ascii="Calibri" w:eastAsia="Calibri" w:hAnsi="Calibri" w:cs="Helvetica"/>
                <w:sz w:val="22"/>
                <w:szCs w:val="22"/>
              </w:rPr>
              <w:t>1</w:t>
            </w:r>
          </w:p>
        </w:tc>
      </w:tr>
    </w:tbl>
    <w:p w:rsidR="00F906F9" w:rsidRDefault="00F906F9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sz w:val="22"/>
          <w:szCs w:val="22"/>
        </w:rPr>
      </w:pPr>
    </w:p>
    <w:p w:rsidR="00803D86" w:rsidRDefault="008B2D87" w:rsidP="00803D86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sz w:val="22"/>
          <w:szCs w:val="22"/>
        </w:rPr>
      </w:pPr>
      <w:r>
        <w:rPr>
          <w:rFonts w:ascii="Calibri" w:eastAsia="Calibri" w:hAnsi="Calibri" w:cs="Helvetica"/>
          <w:sz w:val="22"/>
          <w:szCs w:val="22"/>
        </w:rPr>
        <w:t>Parametry techniczne</w:t>
      </w:r>
      <w:r w:rsidR="006E6AD4">
        <w:rPr>
          <w:rFonts w:ascii="Calibri" w:eastAsia="Calibri" w:hAnsi="Calibri" w:cs="Helvetica"/>
          <w:sz w:val="22"/>
          <w:szCs w:val="22"/>
        </w:rPr>
        <w:t xml:space="preserve"> i brzmieniowe</w:t>
      </w:r>
      <w:r>
        <w:rPr>
          <w:rFonts w:ascii="Calibri" w:eastAsia="Calibri" w:hAnsi="Calibri" w:cs="Helvetica"/>
          <w:sz w:val="22"/>
          <w:szCs w:val="22"/>
        </w:rPr>
        <w:t xml:space="preserve"> powinny być nie gorsze lub równoważne: </w:t>
      </w:r>
    </w:p>
    <w:p w:rsidR="00803D86" w:rsidRPr="00803D86" w:rsidRDefault="00803D86" w:rsidP="00803D86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sz w:val="22"/>
          <w:szCs w:val="22"/>
        </w:rPr>
      </w:pPr>
    </w:p>
    <w:p w:rsidR="00803D86" w:rsidRPr="00803D86" w:rsidRDefault="00803D86" w:rsidP="00803D86">
      <w:pPr>
        <w:pStyle w:val="Default"/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Kwartwentyl, Open-Wrap </w:t>
      </w:r>
    </w:p>
    <w:p w:rsidR="00803D86" w:rsidRP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Rozmiar .547' = 13,9 mm </w:t>
      </w:r>
    </w:p>
    <w:p w:rsidR="00803D86" w:rsidRP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Roztrąb z mosiądzu: Ø 8,5" = 216 mm </w:t>
      </w:r>
    </w:p>
    <w:p w:rsidR="00803D86" w:rsidRP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Suwak wewn. nowe srebro, chromowany </w:t>
      </w:r>
    </w:p>
    <w:p w:rsidR="00803D86" w:rsidRP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Powłoka zewnętrzna nowe srebro </w:t>
      </w:r>
    </w:p>
    <w:p w:rsid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Lakierowany </w:t>
      </w:r>
    </w:p>
    <w:p w:rsidR="00803D86" w:rsidRPr="00803D86" w:rsidRDefault="00803D86" w:rsidP="00803D86">
      <w:pPr>
        <w:pStyle w:val="Default"/>
        <w:spacing w:after="38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Akcesoria : </w:t>
      </w:r>
    </w:p>
    <w:p w:rsidR="00803D86" w:rsidRPr="00803D86" w:rsidRDefault="00803D86" w:rsidP="00803D86">
      <w:pPr>
        <w:pStyle w:val="Default"/>
        <w:numPr>
          <w:ilvl w:val="0"/>
          <w:numId w:val="13"/>
        </w:numPr>
        <w:spacing w:after="38"/>
        <w:rPr>
          <w:rFonts w:ascii="Calibri" w:hAnsi="Calibri"/>
          <w:sz w:val="22"/>
          <w:szCs w:val="28"/>
        </w:rPr>
      </w:pPr>
      <w:r w:rsidRPr="00803D86">
        <w:rPr>
          <w:rFonts w:ascii="Calibri" w:hAnsi="Calibri"/>
          <w:sz w:val="22"/>
          <w:szCs w:val="28"/>
        </w:rPr>
        <w:t xml:space="preserve">Lekki futerał z szelkami </w:t>
      </w:r>
    </w:p>
    <w:p w:rsidR="00F906F9" w:rsidRPr="00261577" w:rsidRDefault="00F906F9" w:rsidP="007A6A4D">
      <w:pPr>
        <w:widowControl w:val="0"/>
        <w:autoSpaceDE w:val="0"/>
        <w:autoSpaceDN w:val="0"/>
        <w:adjustRightInd w:val="0"/>
        <w:rPr>
          <w:rFonts w:ascii="Calibri" w:eastAsia="Calibri" w:hAnsi="Calibri" w:cs="Helvetica"/>
          <w:sz w:val="22"/>
          <w:szCs w:val="22"/>
        </w:rPr>
      </w:pPr>
    </w:p>
    <w:p w:rsidR="007A6A4D" w:rsidRPr="00261577" w:rsidRDefault="00945AE6" w:rsidP="00261577">
      <w:pPr>
        <w:widowControl w:val="0"/>
        <w:autoSpaceDE w:val="0"/>
        <w:autoSpaceDN w:val="0"/>
        <w:adjustRightInd w:val="0"/>
        <w:rPr>
          <w:rFonts w:cs="Helvetica"/>
        </w:rPr>
      </w:pPr>
      <w:r w:rsidRPr="00261577">
        <w:rPr>
          <w:rFonts w:cs="Helvetica"/>
        </w:rPr>
        <w:t>Przy dokonywaniu wyboru najkorzystniejszej oferty Zamawiający stosować będzie następujące kryteria oceny ofert:</w:t>
      </w:r>
    </w:p>
    <w:p w:rsidR="005C1704" w:rsidRPr="00261577" w:rsidRDefault="005C1704" w:rsidP="005C170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cs="Helvetica"/>
          <w:i/>
        </w:rPr>
      </w:pPr>
      <w:r w:rsidRPr="00261577">
        <w:rPr>
          <w:rFonts w:cs="Helvetica"/>
          <w:i/>
        </w:rPr>
        <w:t>Cena</w:t>
      </w:r>
      <w:r w:rsidR="00261577">
        <w:rPr>
          <w:rFonts w:cs="Helvetica"/>
          <w:i/>
        </w:rPr>
        <w:t xml:space="preserve"> brutto</w:t>
      </w:r>
      <w:r w:rsidRPr="00261577">
        <w:rPr>
          <w:rFonts w:cs="Helvetica"/>
          <w:i/>
        </w:rPr>
        <w:t xml:space="preserve"> - 100</w:t>
      </w:r>
      <w:r w:rsidR="00F17B57" w:rsidRPr="00261577">
        <w:rPr>
          <w:rFonts w:cs="Helvetica"/>
          <w:i/>
        </w:rPr>
        <w:t xml:space="preserve"> % </w:t>
      </w:r>
    </w:p>
    <w:p w:rsidR="00945AE6" w:rsidRPr="008443AF" w:rsidRDefault="00F17B57" w:rsidP="008443AF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Helvetica"/>
          <w:i/>
        </w:rPr>
      </w:pPr>
      <w:r w:rsidRPr="00261577">
        <w:rPr>
          <w:rFonts w:cs="Helvetica"/>
          <w:i/>
        </w:rPr>
        <w:t xml:space="preserve">Kryterium „Cena” będzie rozpatrywane na podstawie całkowitej ceny brutto za wykonanie przedmiotu zamówienia, podanej przez Wykonawcę. </w:t>
      </w:r>
    </w:p>
    <w:p w:rsidR="00194325" w:rsidRPr="00261577" w:rsidRDefault="00194325" w:rsidP="00194325">
      <w:pPr>
        <w:rPr>
          <w:rFonts w:ascii="Calibri" w:hAnsi="Calibri"/>
          <w:sz w:val="22"/>
          <w:szCs w:val="22"/>
        </w:rPr>
      </w:pPr>
      <w:r w:rsidRPr="00261577">
        <w:rPr>
          <w:rFonts w:ascii="Calibri" w:hAnsi="Calibri"/>
          <w:sz w:val="22"/>
          <w:szCs w:val="22"/>
        </w:rPr>
        <w:t xml:space="preserve">Oferent powinien zawrzeć w ofercie następujące informacje: </w:t>
      </w:r>
    </w:p>
    <w:p w:rsidR="00194325" w:rsidRPr="00261577" w:rsidRDefault="00194325" w:rsidP="00F906F9">
      <w:pPr>
        <w:pStyle w:val="ListParagraph"/>
        <w:numPr>
          <w:ilvl w:val="0"/>
          <w:numId w:val="5"/>
        </w:numPr>
        <w:rPr>
          <w:i/>
        </w:rPr>
      </w:pPr>
      <w:r w:rsidRPr="00261577">
        <w:rPr>
          <w:i/>
        </w:rPr>
        <w:t xml:space="preserve">Cena </w:t>
      </w:r>
      <w:r w:rsidR="00F906F9" w:rsidRPr="00261577">
        <w:rPr>
          <w:i/>
        </w:rPr>
        <w:t xml:space="preserve">za instrument </w:t>
      </w:r>
      <w:r w:rsidR="00261577">
        <w:rPr>
          <w:i/>
        </w:rPr>
        <w:t>netto oraz brutto</w:t>
      </w:r>
    </w:p>
    <w:p w:rsidR="00F906F9" w:rsidRDefault="00F906F9" w:rsidP="00F906F9">
      <w:pPr>
        <w:pStyle w:val="ListParagraph"/>
        <w:numPr>
          <w:ilvl w:val="0"/>
          <w:numId w:val="5"/>
        </w:numPr>
        <w:rPr>
          <w:i/>
        </w:rPr>
      </w:pPr>
      <w:r w:rsidRPr="00261577">
        <w:rPr>
          <w:i/>
        </w:rPr>
        <w:t xml:space="preserve">Cenę za dostawę instrumentów do siedziby szkoły </w:t>
      </w:r>
    </w:p>
    <w:p w:rsidR="00B26B49" w:rsidRPr="00261577" w:rsidRDefault="00B26B49" w:rsidP="00F906F9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 xml:space="preserve">Wyszczególnienie i cena za akcesoria do instrumentu. </w:t>
      </w:r>
    </w:p>
    <w:p w:rsidR="00261577" w:rsidRDefault="00F906F9" w:rsidP="00261577">
      <w:pPr>
        <w:pStyle w:val="ListParagraph"/>
        <w:numPr>
          <w:ilvl w:val="0"/>
          <w:numId w:val="5"/>
        </w:numPr>
        <w:rPr>
          <w:i/>
        </w:rPr>
      </w:pPr>
      <w:r w:rsidRPr="00261577">
        <w:rPr>
          <w:i/>
        </w:rPr>
        <w:t>Okres gwaranc</w:t>
      </w:r>
      <w:r w:rsidR="00B26B49">
        <w:rPr>
          <w:i/>
        </w:rPr>
        <w:t>ji której udziela na dostarczany instrument</w:t>
      </w:r>
      <w:r w:rsidRPr="00261577">
        <w:rPr>
          <w:i/>
        </w:rPr>
        <w:t xml:space="preserve"> </w:t>
      </w:r>
    </w:p>
    <w:p w:rsidR="00261577" w:rsidRPr="00261577" w:rsidRDefault="00261577" w:rsidP="00261577">
      <w:pPr>
        <w:pStyle w:val="ListParagraph"/>
        <w:rPr>
          <w:i/>
        </w:rPr>
      </w:pPr>
    </w:p>
    <w:p w:rsidR="00194325" w:rsidRPr="00261577" w:rsidRDefault="00194325" w:rsidP="00194325">
      <w:pPr>
        <w:pStyle w:val="ListParagraph"/>
        <w:ind w:left="0"/>
        <w:rPr>
          <w:i/>
        </w:rPr>
      </w:pPr>
      <w:r w:rsidRPr="00261577">
        <w:rPr>
          <w:i/>
        </w:rPr>
        <w:t xml:space="preserve">Dopuszcza się zadawanie pytań w formie pisemnej na adres e-mail w celu doprecyzowania zakresu </w:t>
      </w:r>
      <w:r w:rsidR="00261577" w:rsidRPr="00261577">
        <w:rPr>
          <w:i/>
        </w:rPr>
        <w:t xml:space="preserve">dostawy. </w:t>
      </w:r>
    </w:p>
    <w:p w:rsidR="00194325" w:rsidRPr="00261577" w:rsidRDefault="00194325" w:rsidP="00194325">
      <w:pPr>
        <w:pStyle w:val="ListParagraph"/>
        <w:ind w:left="0"/>
        <w:rPr>
          <w:i/>
        </w:rPr>
      </w:pPr>
    </w:p>
    <w:p w:rsidR="00261577" w:rsidRDefault="00194325" w:rsidP="00945AE6">
      <w:pPr>
        <w:pStyle w:val="ListParagraph"/>
        <w:ind w:left="0"/>
        <w:rPr>
          <w:rStyle w:val="Hyperlink"/>
          <w:i/>
        </w:rPr>
      </w:pPr>
      <w:r w:rsidRPr="00261577">
        <w:rPr>
          <w:i/>
        </w:rPr>
        <w:t xml:space="preserve">Osobą kontaktową jest Kierownik Gospodarczy Bolesław </w:t>
      </w:r>
      <w:proofErr w:type="spellStart"/>
      <w:r w:rsidRPr="00261577">
        <w:rPr>
          <w:i/>
        </w:rPr>
        <w:t>Scholl</w:t>
      </w:r>
      <w:proofErr w:type="spellEnd"/>
      <w:r w:rsidRPr="00261577">
        <w:rPr>
          <w:i/>
        </w:rPr>
        <w:t>. Oferty należy składać w term</w:t>
      </w:r>
      <w:r w:rsidR="001A67C4">
        <w:rPr>
          <w:i/>
        </w:rPr>
        <w:t>inie do 23</w:t>
      </w:r>
      <w:r w:rsidR="006E6AD4">
        <w:rPr>
          <w:i/>
        </w:rPr>
        <w:t xml:space="preserve"> .12</w:t>
      </w:r>
      <w:r w:rsidR="008B2D87">
        <w:rPr>
          <w:i/>
        </w:rPr>
        <w:t>.2022</w:t>
      </w:r>
      <w:r w:rsidR="00261577" w:rsidRPr="00261577">
        <w:rPr>
          <w:i/>
        </w:rPr>
        <w:t>r.</w:t>
      </w:r>
      <w:r w:rsidRPr="00261577">
        <w:rPr>
          <w:i/>
        </w:rPr>
        <w:t xml:space="preserve"> do godziny 12:00  w formie elektronicznej na adres </w:t>
      </w:r>
      <w:hyperlink r:id="rId8" w:history="1">
        <w:r w:rsidR="00261577" w:rsidRPr="00261577">
          <w:rPr>
            <w:rStyle w:val="Hyperlink"/>
            <w:i/>
          </w:rPr>
          <w:t>administracja@bednarska.art.p</w:t>
        </w:r>
        <w:r w:rsidR="00261577" w:rsidRPr="00261577">
          <w:rPr>
            <w:rStyle w:val="Hyperlink"/>
            <w:i/>
          </w:rPr>
          <w:t>l</w:t>
        </w:r>
      </w:hyperlink>
    </w:p>
    <w:p w:rsidR="008B2D87" w:rsidRDefault="008B2D87" w:rsidP="00945AE6">
      <w:pPr>
        <w:pStyle w:val="ListParagraph"/>
        <w:ind w:left="0"/>
        <w:rPr>
          <w:rStyle w:val="Hyperlink"/>
          <w:i/>
        </w:rPr>
      </w:pPr>
    </w:p>
    <w:p w:rsidR="008B2D87" w:rsidRDefault="008B2D87" w:rsidP="00945AE6">
      <w:pPr>
        <w:pStyle w:val="ListParagraph"/>
        <w:ind w:left="0"/>
        <w:rPr>
          <w:rStyle w:val="Hyperlink"/>
          <w:i/>
        </w:rPr>
      </w:pPr>
    </w:p>
    <w:p w:rsidR="008B2D87" w:rsidRDefault="008B2D87" w:rsidP="00945AE6">
      <w:pPr>
        <w:pStyle w:val="ListParagraph"/>
        <w:ind w:left="0"/>
        <w:rPr>
          <w:rStyle w:val="Hyperlink"/>
          <w:i/>
        </w:rPr>
      </w:pPr>
    </w:p>
    <w:p w:rsidR="008B2D87" w:rsidRPr="00345BDD" w:rsidRDefault="008B2D87" w:rsidP="008B2D87">
      <w:pPr>
        <w:spacing w:before="100" w:beforeAutospacing="1"/>
        <w:ind w:left="720"/>
        <w:rPr>
          <w:b/>
        </w:rPr>
      </w:pPr>
      <w:r w:rsidRPr="00345BDD">
        <w:rPr>
          <w:b/>
        </w:rPr>
        <w:t>Zespół Państwowych Szkół Muzycznych zastrzega sobie prawo do:</w:t>
      </w:r>
    </w:p>
    <w:p w:rsidR="008B2D87" w:rsidRPr="00D97C58" w:rsidRDefault="008B2D87" w:rsidP="008B2D87">
      <w:pPr>
        <w:numPr>
          <w:ilvl w:val="0"/>
          <w:numId w:val="11"/>
        </w:numPr>
        <w:tabs>
          <w:tab w:val="clear" w:pos="720"/>
          <w:tab w:val="num" w:pos="567"/>
        </w:tabs>
        <w:ind w:hanging="153"/>
      </w:pPr>
      <w:r w:rsidRPr="00D97C58">
        <w:t>zmiany terminu składania ofert,</w:t>
      </w:r>
    </w:p>
    <w:p w:rsidR="008B2D87" w:rsidRPr="009D0446" w:rsidRDefault="008B2D87" w:rsidP="008B2D87">
      <w:pPr>
        <w:numPr>
          <w:ilvl w:val="0"/>
          <w:numId w:val="11"/>
        </w:numPr>
        <w:tabs>
          <w:tab w:val="clear" w:pos="720"/>
          <w:tab w:val="num" w:pos="284"/>
        </w:tabs>
        <w:ind w:left="567" w:firstLine="0"/>
      </w:pPr>
      <w:r w:rsidRPr="00D97C58">
        <w:t>wyjaśniania treści ofert z wykonawcami w przypadku gdy oferty są niejednoznaczne,</w:t>
      </w:r>
    </w:p>
    <w:p w:rsidR="008B2D87" w:rsidRPr="00D97C58" w:rsidRDefault="008B2D87" w:rsidP="008B2D87">
      <w:pPr>
        <w:ind w:left="1416"/>
      </w:pPr>
      <w:r w:rsidRPr="00D97C58">
        <w:t>niejasne lub budzą wątpliwości</w:t>
      </w:r>
      <w:r w:rsidRPr="009D0446">
        <w:t xml:space="preserve"> </w:t>
      </w:r>
      <w:r w:rsidRPr="00D97C58">
        <w:t xml:space="preserve"> </w:t>
      </w:r>
      <w:r w:rsidRPr="009D0446">
        <w:t>Zespołu Państwowych Szkół Muzycznych</w:t>
      </w:r>
      <w:r w:rsidRPr="00D97C58">
        <w:t>,</w:t>
      </w:r>
    </w:p>
    <w:p w:rsidR="008B2D87" w:rsidRPr="00D97C58" w:rsidRDefault="008B2D87" w:rsidP="008B2D87">
      <w:pPr>
        <w:numPr>
          <w:ilvl w:val="0"/>
          <w:numId w:val="11"/>
        </w:numPr>
        <w:tabs>
          <w:tab w:val="clear" w:pos="720"/>
          <w:tab w:val="num" w:pos="1418"/>
        </w:tabs>
        <w:ind w:left="567" w:firstLine="0"/>
      </w:pPr>
      <w:r w:rsidRPr="00D97C58">
        <w:t>uzupełnienia ofert w przypadku stwierdzenia braków, które można uzupełnić,</w:t>
      </w:r>
    </w:p>
    <w:p w:rsidR="008B2D87" w:rsidRDefault="008B2D87" w:rsidP="008B2D87">
      <w:pPr>
        <w:numPr>
          <w:ilvl w:val="0"/>
          <w:numId w:val="11"/>
        </w:numPr>
        <w:tabs>
          <w:tab w:val="clear" w:pos="720"/>
          <w:tab w:val="num" w:pos="1418"/>
        </w:tabs>
        <w:ind w:hanging="153"/>
      </w:pPr>
      <w:r w:rsidRPr="00D97C58">
        <w:t>poprawienia omyłek rachunkowych za zgodą wykonawcy,</w:t>
      </w:r>
    </w:p>
    <w:p w:rsidR="008B2D87" w:rsidRPr="00D97C58" w:rsidRDefault="008B2D87" w:rsidP="008B2D87">
      <w:pPr>
        <w:numPr>
          <w:ilvl w:val="0"/>
          <w:numId w:val="11"/>
        </w:numPr>
        <w:tabs>
          <w:tab w:val="clear" w:pos="720"/>
          <w:tab w:val="num" w:pos="1418"/>
        </w:tabs>
        <w:ind w:hanging="153"/>
      </w:pPr>
      <w:r w:rsidRPr="00D97C58">
        <w:t>odrzucenia ofert złożonych po wyznaczonym terminie,</w:t>
      </w:r>
    </w:p>
    <w:p w:rsidR="008B2D87" w:rsidRPr="00D97C58" w:rsidRDefault="008B2D87" w:rsidP="008B2D87">
      <w:pPr>
        <w:numPr>
          <w:ilvl w:val="0"/>
          <w:numId w:val="11"/>
        </w:numPr>
        <w:tabs>
          <w:tab w:val="clear" w:pos="720"/>
          <w:tab w:val="num" w:pos="284"/>
        </w:tabs>
        <w:ind w:left="567" w:hanging="11"/>
      </w:pPr>
      <w:r>
        <w:t xml:space="preserve">            </w:t>
      </w:r>
      <w:r w:rsidRPr="00D97C58">
        <w:t>odrzucenia ofert niezgodnych z założeniami zapytania ofertowego,</w:t>
      </w:r>
    </w:p>
    <w:p w:rsidR="008B2D87" w:rsidRPr="00D97C58" w:rsidRDefault="008B2D87" w:rsidP="008B2D87">
      <w:pPr>
        <w:numPr>
          <w:ilvl w:val="0"/>
          <w:numId w:val="11"/>
        </w:numPr>
        <w:tabs>
          <w:tab w:val="clear" w:pos="720"/>
          <w:tab w:val="num" w:pos="284"/>
        </w:tabs>
        <w:ind w:hanging="153"/>
      </w:pPr>
      <w:r w:rsidRPr="00D97C58">
        <w:t>odrzucenia ofert obliczonych według błędnej stawki podatku VAT,</w:t>
      </w:r>
    </w:p>
    <w:p w:rsidR="008B2D87" w:rsidRPr="009D0446" w:rsidRDefault="008B2D87" w:rsidP="008B2D87">
      <w:pPr>
        <w:numPr>
          <w:ilvl w:val="0"/>
          <w:numId w:val="11"/>
        </w:numPr>
        <w:tabs>
          <w:tab w:val="clear" w:pos="720"/>
          <w:tab w:val="num" w:pos="284"/>
        </w:tabs>
        <w:ind w:hanging="153"/>
      </w:pPr>
      <w:r w:rsidRPr="00D97C58">
        <w:t xml:space="preserve">wykluczenia z postępowania wykonawców, którzy są powiązani osobowo lub kapitałowo z </w:t>
      </w:r>
      <w:r w:rsidRPr="009D0446">
        <w:t xml:space="preserve">  </w:t>
      </w:r>
    </w:p>
    <w:p w:rsidR="008B2D87" w:rsidRPr="00D97C58" w:rsidRDefault="008B2D87" w:rsidP="008B2D87">
      <w:pPr>
        <w:ind w:left="1416"/>
      </w:pPr>
      <w:r w:rsidRPr="00D97C58">
        <w:t>zamawiającym lub osobami upoważnionymi do zaciągania zobowiązań w imieniu zamawiającego lub z osobami związanymi z przygotowaniem i przeprowadzeniem procedury wyboru wykonawcy,</w:t>
      </w:r>
    </w:p>
    <w:p w:rsidR="008B2D87" w:rsidRPr="009D0446" w:rsidRDefault="008B2D87" w:rsidP="008B2D87">
      <w:pPr>
        <w:numPr>
          <w:ilvl w:val="0"/>
          <w:numId w:val="11"/>
        </w:numPr>
        <w:ind w:hanging="153"/>
      </w:pPr>
      <w:r>
        <w:t xml:space="preserve">           </w:t>
      </w:r>
      <w:r w:rsidRPr="00D97C58">
        <w:t xml:space="preserve">wyjaśnienia podejrzenia rażąco niskiej ceny wraz z ewentualnym odrzuceniem oferty w </w:t>
      </w:r>
    </w:p>
    <w:p w:rsidR="008B2D87" w:rsidRDefault="008B2D87" w:rsidP="008B2D87">
      <w:pPr>
        <w:ind w:left="1416" w:firstLine="24"/>
      </w:pPr>
      <w:r w:rsidRPr="00D97C58">
        <w:t xml:space="preserve">przypadku potwierdzenia tego faktu, bądź braku wyjaśnienia ze strony wykonawcy w </w:t>
      </w:r>
      <w:r w:rsidRPr="009D0446">
        <w:t xml:space="preserve">    </w:t>
      </w:r>
      <w:r w:rsidRPr="00D97C58">
        <w:t>terminie wyznaczonym przez zamawiającego.</w:t>
      </w:r>
    </w:p>
    <w:p w:rsidR="008B2D87" w:rsidRPr="00D97C58" w:rsidRDefault="008B2D87" w:rsidP="008B2D87">
      <w:pPr>
        <w:ind w:left="1416" w:firstLine="24"/>
      </w:pPr>
    </w:p>
    <w:p w:rsidR="008B2D87" w:rsidRDefault="008B2D87" w:rsidP="008B2D87">
      <w:pPr>
        <w:numPr>
          <w:ilvl w:val="0"/>
          <w:numId w:val="12"/>
        </w:numPr>
        <w:tabs>
          <w:tab w:val="clear" w:pos="720"/>
          <w:tab w:val="num" w:pos="284"/>
        </w:tabs>
        <w:ind w:hanging="720"/>
      </w:pPr>
      <w:r w:rsidRPr="00D97C58">
        <w:t xml:space="preserve">Niniejsze ogłoszenie nie jest ogłoszeniem w rozumieniu ustawy prawo zamówień publicznych. </w:t>
      </w:r>
    </w:p>
    <w:p w:rsidR="008B2D87" w:rsidRPr="00D97C58" w:rsidRDefault="008B2D87" w:rsidP="008B2D87">
      <w:pPr>
        <w:ind w:left="720"/>
      </w:pPr>
    </w:p>
    <w:p w:rsidR="008B2D87" w:rsidRDefault="008B2D87" w:rsidP="008B2D87">
      <w:pPr>
        <w:numPr>
          <w:ilvl w:val="0"/>
          <w:numId w:val="12"/>
        </w:numPr>
        <w:tabs>
          <w:tab w:val="clear" w:pos="720"/>
          <w:tab w:val="num" w:pos="284"/>
        </w:tabs>
        <w:ind w:hanging="720"/>
      </w:pPr>
      <w:r w:rsidRPr="00D97C58">
        <w:t>Niniejsze zapytanie ofertowe nie stanowi zobowiązani</w:t>
      </w:r>
      <w:r w:rsidRPr="009D0446">
        <w:t xml:space="preserve">a Zespołu Państwowych Szkół Muzycznych </w:t>
      </w:r>
      <w:r w:rsidRPr="00D97C58">
        <w:t xml:space="preserve"> do zawarcia umowy </w:t>
      </w:r>
    </w:p>
    <w:p w:rsidR="008B2D87" w:rsidRDefault="008B2D87" w:rsidP="008B2D87"/>
    <w:p w:rsidR="008B2D87" w:rsidRDefault="008B2D87" w:rsidP="008B2D87"/>
    <w:p w:rsidR="008B2D87" w:rsidRDefault="008B2D87" w:rsidP="008B2D87"/>
    <w:p w:rsidR="008B2D87" w:rsidRPr="00261577" w:rsidRDefault="008B2D87" w:rsidP="00945AE6">
      <w:pPr>
        <w:pStyle w:val="ListParagraph"/>
        <w:ind w:left="0"/>
        <w:rPr>
          <w:i/>
        </w:rPr>
      </w:pPr>
    </w:p>
    <w:sectPr w:rsidR="008B2D87" w:rsidRPr="00261577" w:rsidSect="00803D86">
      <w:pgSz w:w="11906" w:h="16838"/>
      <w:pgMar w:top="284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BFB4E86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>
    <w:nsid w:val="0A906389"/>
    <w:multiLevelType w:val="hybridMultilevel"/>
    <w:tmpl w:val="B718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1075"/>
    <w:multiLevelType w:val="hybridMultilevel"/>
    <w:tmpl w:val="226C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7470"/>
    <w:multiLevelType w:val="hybridMultilevel"/>
    <w:tmpl w:val="7DD2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A0388"/>
    <w:multiLevelType w:val="hybridMultilevel"/>
    <w:tmpl w:val="37ECDA50"/>
    <w:lvl w:ilvl="0" w:tplc="A066FE3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50B47"/>
    <w:multiLevelType w:val="hybridMultilevel"/>
    <w:tmpl w:val="BA78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A0D97"/>
    <w:multiLevelType w:val="hybridMultilevel"/>
    <w:tmpl w:val="32F0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248B9"/>
    <w:multiLevelType w:val="multilevel"/>
    <w:tmpl w:val="3FA87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542EB"/>
    <w:multiLevelType w:val="multilevel"/>
    <w:tmpl w:val="DAF805B2"/>
    <w:lvl w:ilvl="0">
      <w:start w:val="1"/>
      <w:numFmt w:val="decimal"/>
      <w:lvlText w:val="§ %1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  <w:rPr>
        <w:rFonts w:ascii="Palatino Linotype" w:eastAsia="Times New Roman" w:hAnsi="Palatino Linotype" w:cs="Times New Roman"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color w:val="auto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5BCA2BA1"/>
    <w:multiLevelType w:val="hybridMultilevel"/>
    <w:tmpl w:val="F2A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63B32"/>
    <w:multiLevelType w:val="hybridMultilevel"/>
    <w:tmpl w:val="3FD2B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92264"/>
    <w:multiLevelType w:val="hybridMultilevel"/>
    <w:tmpl w:val="02A8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F26B7"/>
    <w:multiLevelType w:val="hybridMultilevel"/>
    <w:tmpl w:val="FF28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B223E"/>
    <w:multiLevelType w:val="multilevel"/>
    <w:tmpl w:val="9A52C3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A1"/>
    <w:rsid w:val="00002751"/>
    <w:rsid w:val="000039AF"/>
    <w:rsid w:val="00006AE5"/>
    <w:rsid w:val="00026D32"/>
    <w:rsid w:val="000A7F58"/>
    <w:rsid w:val="000B0158"/>
    <w:rsid w:val="000C30EA"/>
    <w:rsid w:val="000D7C4C"/>
    <w:rsid w:val="000F01B1"/>
    <w:rsid w:val="000F35AB"/>
    <w:rsid w:val="000F533B"/>
    <w:rsid w:val="001017FF"/>
    <w:rsid w:val="0010209A"/>
    <w:rsid w:val="0010381E"/>
    <w:rsid w:val="00125DAA"/>
    <w:rsid w:val="001300BA"/>
    <w:rsid w:val="001467D2"/>
    <w:rsid w:val="00150BA1"/>
    <w:rsid w:val="0015359F"/>
    <w:rsid w:val="00172D9A"/>
    <w:rsid w:val="0018171F"/>
    <w:rsid w:val="00190841"/>
    <w:rsid w:val="00194325"/>
    <w:rsid w:val="001A67C4"/>
    <w:rsid w:val="001D339D"/>
    <w:rsid w:val="001F3F81"/>
    <w:rsid w:val="001F55A5"/>
    <w:rsid w:val="0020433D"/>
    <w:rsid w:val="0020780F"/>
    <w:rsid w:val="00236668"/>
    <w:rsid w:val="00261577"/>
    <w:rsid w:val="00284237"/>
    <w:rsid w:val="002949F6"/>
    <w:rsid w:val="002A40CC"/>
    <w:rsid w:val="002C31F3"/>
    <w:rsid w:val="002D0BF7"/>
    <w:rsid w:val="002E02ED"/>
    <w:rsid w:val="002F6362"/>
    <w:rsid w:val="003217F6"/>
    <w:rsid w:val="00344FF9"/>
    <w:rsid w:val="00351581"/>
    <w:rsid w:val="00380FE8"/>
    <w:rsid w:val="003878FD"/>
    <w:rsid w:val="003A7763"/>
    <w:rsid w:val="003B4759"/>
    <w:rsid w:val="003C08E0"/>
    <w:rsid w:val="004060CB"/>
    <w:rsid w:val="00411E56"/>
    <w:rsid w:val="00412CB9"/>
    <w:rsid w:val="00417FDE"/>
    <w:rsid w:val="0042351A"/>
    <w:rsid w:val="004275F9"/>
    <w:rsid w:val="00430EFA"/>
    <w:rsid w:val="00443650"/>
    <w:rsid w:val="00464418"/>
    <w:rsid w:val="004975E2"/>
    <w:rsid w:val="004A0205"/>
    <w:rsid w:val="004F5A2A"/>
    <w:rsid w:val="0050118F"/>
    <w:rsid w:val="00505054"/>
    <w:rsid w:val="0051444C"/>
    <w:rsid w:val="00534707"/>
    <w:rsid w:val="00552207"/>
    <w:rsid w:val="00552A00"/>
    <w:rsid w:val="005544ED"/>
    <w:rsid w:val="00555A40"/>
    <w:rsid w:val="00590232"/>
    <w:rsid w:val="005A7E53"/>
    <w:rsid w:val="005C1704"/>
    <w:rsid w:val="005C2DE9"/>
    <w:rsid w:val="005D3705"/>
    <w:rsid w:val="005E66DE"/>
    <w:rsid w:val="00601270"/>
    <w:rsid w:val="00630B03"/>
    <w:rsid w:val="00637B76"/>
    <w:rsid w:val="00642D3B"/>
    <w:rsid w:val="00676FDA"/>
    <w:rsid w:val="006816FE"/>
    <w:rsid w:val="006A17F1"/>
    <w:rsid w:val="006A7B9F"/>
    <w:rsid w:val="006D50C8"/>
    <w:rsid w:val="006E15CC"/>
    <w:rsid w:val="006E6AD4"/>
    <w:rsid w:val="00701A70"/>
    <w:rsid w:val="00715FFC"/>
    <w:rsid w:val="00734CF4"/>
    <w:rsid w:val="007A6A4D"/>
    <w:rsid w:val="007B5787"/>
    <w:rsid w:val="007D1899"/>
    <w:rsid w:val="007F1316"/>
    <w:rsid w:val="00803D86"/>
    <w:rsid w:val="00805031"/>
    <w:rsid w:val="008443AF"/>
    <w:rsid w:val="00844F69"/>
    <w:rsid w:val="00852735"/>
    <w:rsid w:val="0085618A"/>
    <w:rsid w:val="00866BA3"/>
    <w:rsid w:val="008938C8"/>
    <w:rsid w:val="008B080B"/>
    <w:rsid w:val="008B2D87"/>
    <w:rsid w:val="008D179E"/>
    <w:rsid w:val="008E1501"/>
    <w:rsid w:val="008E4A99"/>
    <w:rsid w:val="008F32BD"/>
    <w:rsid w:val="00931154"/>
    <w:rsid w:val="00945AE6"/>
    <w:rsid w:val="009528E4"/>
    <w:rsid w:val="009736EA"/>
    <w:rsid w:val="009C761B"/>
    <w:rsid w:val="009F0216"/>
    <w:rsid w:val="00A04942"/>
    <w:rsid w:val="00A146A0"/>
    <w:rsid w:val="00A15CFA"/>
    <w:rsid w:val="00A437DA"/>
    <w:rsid w:val="00A7228E"/>
    <w:rsid w:val="00B11EF9"/>
    <w:rsid w:val="00B23DEE"/>
    <w:rsid w:val="00B26B49"/>
    <w:rsid w:val="00B66911"/>
    <w:rsid w:val="00B8243C"/>
    <w:rsid w:val="00B86845"/>
    <w:rsid w:val="00BA07F0"/>
    <w:rsid w:val="00BC406C"/>
    <w:rsid w:val="00BD392A"/>
    <w:rsid w:val="00BF295E"/>
    <w:rsid w:val="00C16994"/>
    <w:rsid w:val="00C21113"/>
    <w:rsid w:val="00C35B20"/>
    <w:rsid w:val="00C44172"/>
    <w:rsid w:val="00C71465"/>
    <w:rsid w:val="00CB6B18"/>
    <w:rsid w:val="00CD41C2"/>
    <w:rsid w:val="00CE4281"/>
    <w:rsid w:val="00CE6DAF"/>
    <w:rsid w:val="00D05661"/>
    <w:rsid w:val="00D13104"/>
    <w:rsid w:val="00D1776B"/>
    <w:rsid w:val="00D34BEB"/>
    <w:rsid w:val="00D457EA"/>
    <w:rsid w:val="00D47F0D"/>
    <w:rsid w:val="00D55A26"/>
    <w:rsid w:val="00D946A2"/>
    <w:rsid w:val="00DD060F"/>
    <w:rsid w:val="00DD5A1F"/>
    <w:rsid w:val="00DE22CB"/>
    <w:rsid w:val="00DF63A7"/>
    <w:rsid w:val="00E04158"/>
    <w:rsid w:val="00E17A96"/>
    <w:rsid w:val="00E71FCE"/>
    <w:rsid w:val="00E73D7E"/>
    <w:rsid w:val="00EA5CF7"/>
    <w:rsid w:val="00EB5577"/>
    <w:rsid w:val="00ED1D8B"/>
    <w:rsid w:val="00F172DE"/>
    <w:rsid w:val="00F17B57"/>
    <w:rsid w:val="00F2107C"/>
    <w:rsid w:val="00F32D23"/>
    <w:rsid w:val="00F32F8C"/>
    <w:rsid w:val="00F477BF"/>
    <w:rsid w:val="00F906F9"/>
    <w:rsid w:val="00FB7FC0"/>
    <w:rsid w:val="00FC2046"/>
    <w:rsid w:val="00FD2B26"/>
    <w:rsid w:val="00FF5C4A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58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A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0BA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0BA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150BA1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0BA1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rsid w:val="00150BA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50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8B080B"/>
    <w:pPr>
      <w:spacing w:line="276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477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2E02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02ED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E0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2E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C44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417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C44172"/>
    <w:pPr>
      <w:suppressAutoHyphens/>
      <w:spacing w:line="360" w:lineRule="auto"/>
      <w:jc w:val="both"/>
    </w:pPr>
    <w:rPr>
      <w:sz w:val="22"/>
      <w:szCs w:val="20"/>
      <w:lang w:eastAsia="zh-CN"/>
    </w:rPr>
  </w:style>
  <w:style w:type="paragraph" w:customStyle="1" w:styleId="Nagwek2">
    <w:name w:val="Nagłówek_2"/>
    <w:basedOn w:val="Normal"/>
    <w:uiPriority w:val="99"/>
    <w:rsid w:val="00C44172"/>
    <w:pPr>
      <w:numPr>
        <w:ilvl w:val="1"/>
        <w:numId w:val="1"/>
      </w:numPr>
      <w:spacing w:before="120" w:after="120" w:line="276" w:lineRule="auto"/>
      <w:jc w:val="center"/>
    </w:pPr>
    <w:rPr>
      <w:bCs/>
    </w:rPr>
  </w:style>
  <w:style w:type="paragraph" w:customStyle="1" w:styleId="Nagwek3">
    <w:name w:val="Nagłówek_3"/>
    <w:basedOn w:val="Nagwek2"/>
    <w:uiPriority w:val="99"/>
    <w:rsid w:val="00C44172"/>
    <w:pPr>
      <w:numPr>
        <w:ilvl w:val="2"/>
      </w:numPr>
      <w:tabs>
        <w:tab w:val="clear" w:pos="1418"/>
        <w:tab w:val="num" w:pos="360"/>
        <w:tab w:val="num" w:pos="2160"/>
      </w:tabs>
      <w:ind w:left="2160" w:hanging="360"/>
    </w:pPr>
    <w:rPr>
      <w:bCs w:val="0"/>
      <w:sz w:val="22"/>
      <w:szCs w:val="22"/>
    </w:rPr>
  </w:style>
  <w:style w:type="paragraph" w:customStyle="1" w:styleId="Nagwek4">
    <w:name w:val="Nagłówek_4"/>
    <w:basedOn w:val="Nagwek3"/>
    <w:autoRedefine/>
    <w:uiPriority w:val="99"/>
    <w:rsid w:val="00C44172"/>
    <w:pPr>
      <w:numPr>
        <w:ilvl w:val="3"/>
      </w:numPr>
      <w:tabs>
        <w:tab w:val="clear" w:pos="2126"/>
        <w:tab w:val="num" w:pos="360"/>
        <w:tab w:val="num" w:pos="2880"/>
      </w:tabs>
      <w:ind w:left="2880" w:hanging="360"/>
    </w:pPr>
    <w:rPr>
      <w:bCs/>
    </w:rPr>
  </w:style>
  <w:style w:type="paragraph" w:customStyle="1" w:styleId="ListParagraph1">
    <w:name w:val="List Paragraph1"/>
    <w:uiPriority w:val="99"/>
    <w:rsid w:val="009C761B"/>
    <w:pPr>
      <w:suppressAutoHyphens/>
      <w:ind w:left="720"/>
    </w:pPr>
    <w:rPr>
      <w:rFonts w:ascii="Times New Roman" w:hAnsi="Times New Roman"/>
      <w:color w:val="000000"/>
      <w:kern w:val="1"/>
      <w:sz w:val="20"/>
      <w:szCs w:val="20"/>
    </w:rPr>
  </w:style>
  <w:style w:type="paragraph" w:customStyle="1" w:styleId="May">
    <w:name w:val="Mały"/>
    <w:basedOn w:val="Normal"/>
    <w:uiPriority w:val="99"/>
    <w:rsid w:val="00284237"/>
    <w:pPr>
      <w:suppressAutoHyphens/>
      <w:spacing w:line="288" w:lineRule="auto"/>
      <w:jc w:val="both"/>
    </w:pPr>
    <w:rPr>
      <w:rFonts w:ascii="Arial" w:hAnsi="Arial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1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F32D2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7A6A4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7B5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B5787"/>
    <w:rPr>
      <w:color w:val="800080" w:themeColor="followedHyperlink"/>
      <w:u w:val="single"/>
    </w:rPr>
  </w:style>
  <w:style w:type="paragraph" w:customStyle="1" w:styleId="Default">
    <w:name w:val="Default"/>
    <w:rsid w:val="00803D8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A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0BA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0BA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150BA1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0BA1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rsid w:val="00150BA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50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8B080B"/>
    <w:pPr>
      <w:spacing w:line="276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477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2E02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02ED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E0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2E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C44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417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C44172"/>
    <w:pPr>
      <w:suppressAutoHyphens/>
      <w:spacing w:line="360" w:lineRule="auto"/>
      <w:jc w:val="both"/>
    </w:pPr>
    <w:rPr>
      <w:sz w:val="22"/>
      <w:szCs w:val="20"/>
      <w:lang w:eastAsia="zh-CN"/>
    </w:rPr>
  </w:style>
  <w:style w:type="paragraph" w:customStyle="1" w:styleId="Nagwek2">
    <w:name w:val="Nagłówek_2"/>
    <w:basedOn w:val="Normal"/>
    <w:uiPriority w:val="99"/>
    <w:rsid w:val="00C44172"/>
    <w:pPr>
      <w:numPr>
        <w:ilvl w:val="1"/>
        <w:numId w:val="1"/>
      </w:numPr>
      <w:spacing w:before="120" w:after="120" w:line="276" w:lineRule="auto"/>
      <w:jc w:val="center"/>
    </w:pPr>
    <w:rPr>
      <w:bCs/>
    </w:rPr>
  </w:style>
  <w:style w:type="paragraph" w:customStyle="1" w:styleId="Nagwek3">
    <w:name w:val="Nagłówek_3"/>
    <w:basedOn w:val="Nagwek2"/>
    <w:uiPriority w:val="99"/>
    <w:rsid w:val="00C44172"/>
    <w:pPr>
      <w:numPr>
        <w:ilvl w:val="2"/>
      </w:numPr>
      <w:tabs>
        <w:tab w:val="clear" w:pos="1418"/>
        <w:tab w:val="num" w:pos="360"/>
        <w:tab w:val="num" w:pos="2160"/>
      </w:tabs>
      <w:ind w:left="2160" w:hanging="360"/>
    </w:pPr>
    <w:rPr>
      <w:bCs w:val="0"/>
      <w:sz w:val="22"/>
      <w:szCs w:val="22"/>
    </w:rPr>
  </w:style>
  <w:style w:type="paragraph" w:customStyle="1" w:styleId="Nagwek4">
    <w:name w:val="Nagłówek_4"/>
    <w:basedOn w:val="Nagwek3"/>
    <w:autoRedefine/>
    <w:uiPriority w:val="99"/>
    <w:rsid w:val="00C44172"/>
    <w:pPr>
      <w:numPr>
        <w:ilvl w:val="3"/>
      </w:numPr>
      <w:tabs>
        <w:tab w:val="clear" w:pos="2126"/>
        <w:tab w:val="num" w:pos="360"/>
        <w:tab w:val="num" w:pos="2880"/>
      </w:tabs>
      <w:ind w:left="2880" w:hanging="360"/>
    </w:pPr>
    <w:rPr>
      <w:bCs/>
    </w:rPr>
  </w:style>
  <w:style w:type="paragraph" w:customStyle="1" w:styleId="ListParagraph1">
    <w:name w:val="List Paragraph1"/>
    <w:uiPriority w:val="99"/>
    <w:rsid w:val="009C761B"/>
    <w:pPr>
      <w:suppressAutoHyphens/>
      <w:ind w:left="720"/>
    </w:pPr>
    <w:rPr>
      <w:rFonts w:ascii="Times New Roman" w:hAnsi="Times New Roman"/>
      <w:color w:val="000000"/>
      <w:kern w:val="1"/>
      <w:sz w:val="20"/>
      <w:szCs w:val="20"/>
    </w:rPr>
  </w:style>
  <w:style w:type="paragraph" w:customStyle="1" w:styleId="May">
    <w:name w:val="Mały"/>
    <w:basedOn w:val="Normal"/>
    <w:uiPriority w:val="99"/>
    <w:rsid w:val="00284237"/>
    <w:pPr>
      <w:suppressAutoHyphens/>
      <w:spacing w:line="288" w:lineRule="auto"/>
      <w:jc w:val="both"/>
    </w:pPr>
    <w:rPr>
      <w:rFonts w:ascii="Arial" w:hAnsi="Arial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1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F32D2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7A6A4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7B5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B5787"/>
    <w:rPr>
      <w:color w:val="800080" w:themeColor="followedHyperlink"/>
      <w:u w:val="single"/>
    </w:rPr>
  </w:style>
  <w:style w:type="paragraph" w:customStyle="1" w:styleId="Default">
    <w:name w:val="Default"/>
    <w:rsid w:val="00803D8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administracja@bednarska.art.p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B7BA-C709-9C47-8B8A-18A9654A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491</Words>
  <Characters>2800</Characters>
  <Application>Microsoft Macintosh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07 stycznia 2019 r</vt:lpstr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07 stycznia 2019 r</dc:title>
  <dc:subject/>
  <dc:creator>Krzysztof Zimak</dc:creator>
  <cp:keywords/>
  <dc:description/>
  <cp:lastModifiedBy>Bolek Scholl</cp:lastModifiedBy>
  <cp:revision>2</cp:revision>
  <cp:lastPrinted>2020-02-06T11:08:00Z</cp:lastPrinted>
  <dcterms:created xsi:type="dcterms:W3CDTF">2022-12-19T10:46:00Z</dcterms:created>
  <dcterms:modified xsi:type="dcterms:W3CDTF">2022-12-19T10:46:00Z</dcterms:modified>
</cp:coreProperties>
</file>